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92B" w:rsidRDefault="00B0692B" w:rsidP="00231AB4">
      <w:pPr>
        <w:pStyle w:val="libCenter"/>
        <w:jc w:val="both"/>
        <w:rPr>
          <w:rtl/>
        </w:rPr>
      </w:pPr>
      <w:r>
        <w:rPr>
          <w:noProof/>
          <w:rtl/>
        </w:rPr>
        <w:drawing>
          <wp:inline distT="0" distB="0" distL="0" distR="0">
            <wp:extent cx="4544695" cy="6591935"/>
            <wp:effectExtent l="19050" t="0" r="8255" b="0"/>
            <wp:docPr id="1" name="Picture 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pic:cNvPicPr>
                      <a:picLocks noChangeAspect="1" noChangeArrowheads="1"/>
                    </pic:cNvPicPr>
                  </pic:nvPicPr>
                  <pic:blipFill>
                    <a:blip r:embed="rId8" cstate="print"/>
                    <a:srcRect/>
                    <a:stretch>
                      <a:fillRect/>
                    </a:stretch>
                  </pic:blipFill>
                  <pic:spPr bwMode="auto">
                    <a:xfrm>
                      <a:off x="0" y="0"/>
                      <a:ext cx="4544695" cy="6591935"/>
                    </a:xfrm>
                    <a:prstGeom prst="rect">
                      <a:avLst/>
                    </a:prstGeom>
                    <a:noFill/>
                    <a:ln w="9525">
                      <a:noFill/>
                      <a:miter lim="800000"/>
                      <a:headEnd/>
                      <a:tailEnd/>
                    </a:ln>
                  </pic:spPr>
                </pic:pic>
              </a:graphicData>
            </a:graphic>
          </wp:inline>
        </w:drawing>
      </w:r>
    </w:p>
    <w:p w:rsidR="00B0692B" w:rsidRDefault="00B0692B" w:rsidP="00961005">
      <w:pPr>
        <w:pStyle w:val="libCenter"/>
        <w:rPr>
          <w:rtl/>
        </w:rPr>
      </w:pPr>
      <w:r>
        <w:rPr>
          <w:rtl/>
        </w:rPr>
        <w:br w:type="page"/>
      </w:r>
      <w:r>
        <w:rPr>
          <w:rtl/>
        </w:rPr>
        <w:lastRenderedPageBreak/>
        <w:br w:type="page"/>
      </w:r>
      <w:r>
        <w:rPr>
          <w:noProof/>
          <w:rtl/>
        </w:rPr>
        <w:lastRenderedPageBreak/>
        <w:drawing>
          <wp:inline distT="0" distB="0" distL="0" distR="0">
            <wp:extent cx="4544695" cy="7056120"/>
            <wp:effectExtent l="19050" t="0" r="8255" b="0"/>
            <wp:docPr id="2" name="Picture 2"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
                    <pic:cNvPicPr>
                      <a:picLocks noChangeAspect="1" noChangeArrowheads="1"/>
                    </pic:cNvPicPr>
                  </pic:nvPicPr>
                  <pic:blipFill>
                    <a:blip r:embed="rId9" cstate="print"/>
                    <a:srcRect/>
                    <a:stretch>
                      <a:fillRect/>
                    </a:stretch>
                  </pic:blipFill>
                  <pic:spPr bwMode="auto">
                    <a:xfrm>
                      <a:off x="0" y="0"/>
                      <a:ext cx="4544695" cy="7056120"/>
                    </a:xfrm>
                    <a:prstGeom prst="rect">
                      <a:avLst/>
                    </a:prstGeom>
                    <a:noFill/>
                    <a:ln w="9525">
                      <a:noFill/>
                      <a:miter lim="800000"/>
                      <a:headEnd/>
                      <a:tailEnd/>
                    </a:ln>
                  </pic:spPr>
                </pic:pic>
              </a:graphicData>
            </a:graphic>
          </wp:inline>
        </w:drawing>
      </w:r>
    </w:p>
    <w:p w:rsidR="009A3EF2" w:rsidRDefault="00B0692B" w:rsidP="00961005">
      <w:pPr>
        <w:pStyle w:val="libCenter"/>
        <w:rPr>
          <w:rtl/>
        </w:rPr>
      </w:pPr>
      <w:r>
        <w:rPr>
          <w:rtl/>
        </w:rPr>
        <w:br w:type="page"/>
      </w:r>
    </w:p>
    <w:p w:rsidR="009A3EF2" w:rsidRDefault="009A3EF2" w:rsidP="009A3EF2">
      <w:pPr>
        <w:pStyle w:val="libCenter"/>
        <w:rPr>
          <w:rtl/>
        </w:rPr>
      </w:pPr>
      <w:r>
        <w:rPr>
          <w:rtl/>
        </w:rPr>
        <w:lastRenderedPageBreak/>
        <w:t xml:space="preserve">ملاحظة </w:t>
      </w:r>
    </w:p>
    <w:p w:rsidR="009A3EF2" w:rsidRDefault="009A3EF2" w:rsidP="009A3EF2">
      <w:pPr>
        <w:pStyle w:val="libCenter"/>
        <w:rPr>
          <w:rtl/>
        </w:rPr>
      </w:pPr>
      <w:r>
        <w:rPr>
          <w:rtl/>
        </w:rPr>
        <w:t>هذا الكتاب</w:t>
      </w:r>
    </w:p>
    <w:p w:rsidR="009A3EF2" w:rsidRDefault="009A3EF2" w:rsidP="009A3EF2">
      <w:pPr>
        <w:pStyle w:val="libCenter"/>
        <w:rPr>
          <w:rtl/>
        </w:rPr>
      </w:pPr>
      <w:r>
        <w:rPr>
          <w:rtl/>
        </w:rPr>
        <w:t>نشر الكترونياً وأخرج فنِيّاً برعاية وإشراف</w:t>
      </w:r>
    </w:p>
    <w:p w:rsidR="009A3EF2" w:rsidRDefault="009A3EF2" w:rsidP="009A3EF2">
      <w:pPr>
        <w:pStyle w:val="libCenter"/>
        <w:rPr>
          <w:rtl/>
        </w:rPr>
      </w:pPr>
      <w:r>
        <w:rPr>
          <w:rtl/>
        </w:rPr>
        <w:t>شبكة الإمامين الحسنين (عليهما السلام) للتراث والفكر الإسلامي</w:t>
      </w:r>
    </w:p>
    <w:p w:rsidR="009A3EF2" w:rsidRDefault="009A3EF2" w:rsidP="009A3EF2">
      <w:pPr>
        <w:pStyle w:val="libCenter"/>
        <w:rPr>
          <w:rtl/>
        </w:rPr>
      </w:pPr>
      <w:r>
        <w:rPr>
          <w:rtl/>
        </w:rPr>
        <w:t>وتولَّى العمل عليه ضبطاً وتصحيحاً وترقيماً</w:t>
      </w:r>
    </w:p>
    <w:p w:rsidR="009A3EF2" w:rsidRDefault="009A3EF2" w:rsidP="009A3EF2">
      <w:pPr>
        <w:pStyle w:val="libCenter"/>
        <w:rPr>
          <w:rtl/>
        </w:rPr>
      </w:pPr>
      <w:r>
        <w:rPr>
          <w:rtl/>
        </w:rPr>
        <w:t>قسم اللجنة العلميّة في الشبكة</w:t>
      </w:r>
      <w:bookmarkStart w:id="0" w:name="_GoBack"/>
      <w:bookmarkEnd w:id="0"/>
    </w:p>
    <w:p w:rsidR="00B0692B" w:rsidRDefault="00B0692B" w:rsidP="00961005">
      <w:pPr>
        <w:pStyle w:val="libCenter"/>
        <w:rPr>
          <w:rtl/>
        </w:rPr>
      </w:pPr>
      <w:r>
        <w:rPr>
          <w:rtl/>
        </w:rPr>
        <w:br w:type="page"/>
      </w:r>
      <w:r>
        <w:rPr>
          <w:noProof/>
          <w:rtl/>
        </w:rPr>
        <w:lastRenderedPageBreak/>
        <w:drawing>
          <wp:inline distT="0" distB="0" distL="0" distR="0">
            <wp:extent cx="4544695" cy="6659880"/>
            <wp:effectExtent l="19050" t="0" r="8255" b="0"/>
            <wp:docPr id="3" name="Picture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10" cstate="print"/>
                    <a:srcRect/>
                    <a:stretch>
                      <a:fillRect/>
                    </a:stretch>
                  </pic:blipFill>
                  <pic:spPr bwMode="auto">
                    <a:xfrm>
                      <a:off x="0" y="0"/>
                      <a:ext cx="4544695" cy="6659880"/>
                    </a:xfrm>
                    <a:prstGeom prst="rect">
                      <a:avLst/>
                    </a:prstGeom>
                    <a:noFill/>
                    <a:ln w="9525">
                      <a:noFill/>
                      <a:miter lim="800000"/>
                      <a:headEnd/>
                      <a:tailEnd/>
                    </a:ln>
                  </pic:spPr>
                </pic:pic>
              </a:graphicData>
            </a:graphic>
          </wp:inline>
        </w:drawing>
      </w:r>
    </w:p>
    <w:p w:rsidR="00B0692B" w:rsidRDefault="00B0692B" w:rsidP="000D63E6">
      <w:pPr>
        <w:pStyle w:val="Heading1Center"/>
        <w:tabs>
          <w:tab w:val="left" w:pos="3543"/>
        </w:tabs>
        <w:rPr>
          <w:rtl/>
        </w:rPr>
      </w:pPr>
      <w:r>
        <w:rPr>
          <w:rtl/>
        </w:rPr>
        <w:br w:type="page"/>
      </w:r>
      <w:r>
        <w:rPr>
          <w:rtl/>
        </w:rPr>
        <w:lastRenderedPageBreak/>
        <w:br w:type="page"/>
      </w:r>
      <w:bookmarkStart w:id="1" w:name="_Toc493589720"/>
      <w:r>
        <w:rPr>
          <w:rFonts w:hint="cs"/>
          <w:rtl/>
        </w:rPr>
        <w:lastRenderedPageBreak/>
        <w:t>الفهرس</w:t>
      </w:r>
      <w:bookmarkEnd w:id="1"/>
      <w:r>
        <w:rPr>
          <w:rFonts w:hint="cs"/>
          <w:rtl/>
        </w:rPr>
        <w:t xml:space="preserve"> </w:t>
      </w:r>
    </w:p>
    <w:tbl>
      <w:tblPr>
        <w:bidiVisual/>
        <w:tblW w:w="0" w:type="auto"/>
        <w:tblLook w:val="04A0" w:firstRow="1" w:lastRow="0" w:firstColumn="1" w:lastColumn="0" w:noHBand="0" w:noVBand="1"/>
      </w:tblPr>
      <w:tblGrid>
        <w:gridCol w:w="3793"/>
        <w:gridCol w:w="3794"/>
      </w:tblGrid>
      <w:tr w:rsidR="00B0692B" w:rsidTr="00B24893">
        <w:tc>
          <w:tcPr>
            <w:tcW w:w="3793" w:type="dxa"/>
            <w:shd w:val="clear" w:color="auto" w:fill="auto"/>
          </w:tcPr>
          <w:p w:rsidR="00B0692B" w:rsidRDefault="00B0692B" w:rsidP="00DF0D96">
            <w:pPr>
              <w:pStyle w:val="libNormal0"/>
              <w:rPr>
                <w:rtl/>
              </w:rPr>
            </w:pPr>
          </w:p>
        </w:tc>
        <w:tc>
          <w:tcPr>
            <w:tcW w:w="3794" w:type="dxa"/>
            <w:shd w:val="clear" w:color="auto" w:fill="auto"/>
          </w:tcPr>
          <w:p w:rsidR="00B0692B" w:rsidRDefault="00B0692B" w:rsidP="0081265D">
            <w:pPr>
              <w:pStyle w:val="libLeft"/>
              <w:rPr>
                <w:rtl/>
              </w:rPr>
            </w:pPr>
          </w:p>
        </w:tc>
      </w:tr>
    </w:tbl>
    <w:p w:rsidR="00C70B68" w:rsidRDefault="004D47C3">
      <w:pPr>
        <w:pStyle w:val="TOC1"/>
        <w:rPr>
          <w:rFonts w:asciiTheme="minorHAnsi" w:eastAsiaTheme="minorEastAsia" w:hAnsiTheme="minorHAnsi" w:cstheme="minorBidi"/>
          <w:bCs w:val="0"/>
          <w:noProof/>
          <w:color w:val="auto"/>
          <w:sz w:val="22"/>
          <w:szCs w:val="22"/>
          <w:rtl/>
          <w:lang w:bidi="fa-IR"/>
        </w:rPr>
      </w:pPr>
      <w:r>
        <w:rPr>
          <w:rtl/>
        </w:rPr>
        <w:fldChar w:fldCharType="begin"/>
      </w:r>
      <w:r w:rsidR="00B0692B">
        <w:rPr>
          <w:rtl/>
        </w:rPr>
        <w:instrText xml:space="preserve"> </w:instrText>
      </w:r>
      <w:r w:rsidR="00B0692B">
        <w:rPr>
          <w:rFonts w:hint="cs"/>
        </w:rPr>
        <w:instrText>TOC</w:instrText>
      </w:r>
      <w:r w:rsidR="00B0692B">
        <w:rPr>
          <w:rFonts w:hint="cs"/>
          <w:rtl/>
        </w:rPr>
        <w:instrText xml:space="preserve"> \</w:instrText>
      </w:r>
      <w:r w:rsidR="00B0692B">
        <w:rPr>
          <w:rFonts w:hint="cs"/>
        </w:rPr>
        <w:instrText>o "1-2" \u</w:instrText>
      </w:r>
      <w:r w:rsidR="00B0692B">
        <w:rPr>
          <w:rtl/>
        </w:rPr>
        <w:instrText xml:space="preserve"> </w:instrText>
      </w:r>
      <w:r>
        <w:rPr>
          <w:rtl/>
        </w:rPr>
        <w:fldChar w:fldCharType="separate"/>
      </w:r>
      <w:r w:rsidR="00C70B68">
        <w:rPr>
          <w:rFonts w:hint="eastAsia"/>
          <w:noProof/>
          <w:rtl/>
        </w:rPr>
        <w:t>الفهرس</w:t>
      </w:r>
      <w:r w:rsidR="00C70B68">
        <w:rPr>
          <w:noProof/>
          <w:rtl/>
        </w:rPr>
        <w:tab/>
      </w:r>
      <w:r>
        <w:rPr>
          <w:noProof/>
        </w:rPr>
        <w:fldChar w:fldCharType="begin"/>
      </w:r>
      <w:r w:rsidR="00C70B68">
        <w:rPr>
          <w:noProof/>
          <w:rtl/>
        </w:rPr>
        <w:instrText xml:space="preserve"> </w:instrText>
      </w:r>
      <w:r w:rsidR="00C70B68">
        <w:rPr>
          <w:noProof/>
        </w:rPr>
        <w:instrText>PAGEREF</w:instrText>
      </w:r>
      <w:r w:rsidR="00C70B68">
        <w:rPr>
          <w:noProof/>
          <w:rtl/>
        </w:rPr>
        <w:instrText xml:space="preserve"> _</w:instrText>
      </w:r>
      <w:r w:rsidR="00C70B68">
        <w:rPr>
          <w:noProof/>
        </w:rPr>
        <w:instrText>Toc493589720 \h</w:instrText>
      </w:r>
      <w:r w:rsidR="00C70B68">
        <w:rPr>
          <w:noProof/>
          <w:rtl/>
        </w:rPr>
        <w:instrText xml:space="preserve"> </w:instrText>
      </w:r>
      <w:r>
        <w:rPr>
          <w:noProof/>
        </w:rPr>
      </w:r>
      <w:r>
        <w:rPr>
          <w:noProof/>
        </w:rPr>
        <w:fldChar w:fldCharType="separate"/>
      </w:r>
      <w:r w:rsidR="00C70B68">
        <w:rPr>
          <w:noProof/>
          <w:rtl/>
        </w:rPr>
        <w:t>7</w:t>
      </w:r>
      <w:r>
        <w:rPr>
          <w:noProof/>
        </w:rPr>
        <w:fldChar w:fldCharType="end"/>
      </w:r>
    </w:p>
    <w:p w:rsidR="00C70B68" w:rsidRDefault="00C70B68">
      <w:pPr>
        <w:pStyle w:val="TOC1"/>
        <w:rPr>
          <w:rFonts w:asciiTheme="minorHAnsi" w:eastAsiaTheme="minorEastAsia" w:hAnsiTheme="minorHAnsi" w:cstheme="minorBidi"/>
          <w:bCs w:val="0"/>
          <w:noProof/>
          <w:color w:val="auto"/>
          <w:sz w:val="22"/>
          <w:szCs w:val="22"/>
          <w:rtl/>
          <w:lang w:bidi="fa-IR"/>
        </w:rPr>
      </w:pPr>
      <w:r>
        <w:rPr>
          <w:rFonts w:hint="eastAsia"/>
          <w:noProof/>
          <w:rtl/>
        </w:rPr>
        <w:t>سورة</w:t>
      </w:r>
      <w:r>
        <w:rPr>
          <w:noProof/>
          <w:rtl/>
        </w:rPr>
        <w:t xml:space="preserve"> </w:t>
      </w:r>
      <w:r>
        <w:rPr>
          <w:rFonts w:hint="eastAsia"/>
          <w:noProof/>
          <w:rtl/>
        </w:rPr>
        <w:t>آل</w:t>
      </w:r>
      <w:r>
        <w:rPr>
          <w:noProof/>
          <w:rtl/>
        </w:rPr>
        <w:t xml:space="preserve"> </w:t>
      </w:r>
      <w:r>
        <w:rPr>
          <w:rFonts w:hint="eastAsia"/>
          <w:noProof/>
          <w:rtl/>
        </w:rPr>
        <w:t>عمران</w:t>
      </w:r>
      <w:r>
        <w:rPr>
          <w:noProof/>
          <w:rtl/>
        </w:rPr>
        <w:tab/>
      </w:r>
      <w:r w:rsidR="004D47C3">
        <w:rPr>
          <w:noProof/>
        </w:rPr>
        <w:fldChar w:fldCharType="begin"/>
      </w:r>
      <w:r>
        <w:rPr>
          <w:noProof/>
          <w:rtl/>
        </w:rPr>
        <w:instrText xml:space="preserve"> </w:instrText>
      </w:r>
      <w:r>
        <w:rPr>
          <w:noProof/>
        </w:rPr>
        <w:instrText>PAGEREF</w:instrText>
      </w:r>
      <w:r>
        <w:rPr>
          <w:noProof/>
          <w:rtl/>
        </w:rPr>
        <w:instrText xml:space="preserve"> _</w:instrText>
      </w:r>
      <w:r>
        <w:rPr>
          <w:noProof/>
        </w:rPr>
        <w:instrText>Toc493589721 \h</w:instrText>
      </w:r>
      <w:r>
        <w:rPr>
          <w:noProof/>
          <w:rtl/>
        </w:rPr>
        <w:instrText xml:space="preserve"> </w:instrText>
      </w:r>
      <w:r w:rsidR="004D47C3">
        <w:rPr>
          <w:noProof/>
        </w:rPr>
      </w:r>
      <w:r w:rsidR="004D47C3">
        <w:rPr>
          <w:noProof/>
        </w:rPr>
        <w:fldChar w:fldCharType="separate"/>
      </w:r>
      <w:r>
        <w:rPr>
          <w:noProof/>
          <w:rtl/>
        </w:rPr>
        <w:t>23</w:t>
      </w:r>
      <w:r w:rsidR="004D47C3">
        <w:rPr>
          <w:noProof/>
        </w:rPr>
        <w:fldChar w:fldCharType="end"/>
      </w:r>
    </w:p>
    <w:p w:rsidR="00C70B68" w:rsidRDefault="00C70B68">
      <w:pPr>
        <w:pStyle w:val="TOC1"/>
        <w:rPr>
          <w:rFonts w:asciiTheme="minorHAnsi" w:eastAsiaTheme="minorEastAsia" w:hAnsiTheme="minorHAnsi" w:cstheme="minorBidi"/>
          <w:bCs w:val="0"/>
          <w:noProof/>
          <w:color w:val="auto"/>
          <w:sz w:val="22"/>
          <w:szCs w:val="22"/>
          <w:rtl/>
          <w:lang w:bidi="fa-IR"/>
        </w:rPr>
      </w:pPr>
      <w:r>
        <w:rPr>
          <w:rFonts w:hint="eastAsia"/>
          <w:noProof/>
          <w:rtl/>
        </w:rPr>
        <w:t>سورة</w:t>
      </w:r>
      <w:r>
        <w:rPr>
          <w:noProof/>
          <w:rtl/>
        </w:rPr>
        <w:t xml:space="preserve"> </w:t>
      </w:r>
      <w:r>
        <w:rPr>
          <w:rFonts w:hint="eastAsia"/>
          <w:noProof/>
          <w:rtl/>
        </w:rPr>
        <w:t>آل</w:t>
      </w:r>
      <w:r>
        <w:rPr>
          <w:noProof/>
          <w:rtl/>
        </w:rPr>
        <w:t xml:space="preserve"> </w:t>
      </w:r>
      <w:r>
        <w:rPr>
          <w:rFonts w:hint="eastAsia"/>
          <w:noProof/>
          <w:rtl/>
        </w:rPr>
        <w:t>عمران</w:t>
      </w:r>
      <w:r>
        <w:rPr>
          <w:noProof/>
          <w:rtl/>
        </w:rPr>
        <w:t xml:space="preserve"> </w:t>
      </w:r>
      <w:r w:rsidRPr="00146873">
        <w:rPr>
          <w:noProof/>
          <w:color w:val="C00000"/>
          <w:vertAlign w:val="superscript"/>
          <w:rtl/>
        </w:rPr>
        <w:t>(1)</w:t>
      </w:r>
      <w:r>
        <w:rPr>
          <w:noProof/>
          <w:rtl/>
        </w:rPr>
        <w:tab/>
      </w:r>
      <w:r w:rsidR="004D47C3">
        <w:rPr>
          <w:noProof/>
        </w:rPr>
        <w:fldChar w:fldCharType="begin"/>
      </w:r>
      <w:r>
        <w:rPr>
          <w:noProof/>
          <w:rtl/>
        </w:rPr>
        <w:instrText xml:space="preserve"> </w:instrText>
      </w:r>
      <w:r>
        <w:rPr>
          <w:noProof/>
        </w:rPr>
        <w:instrText>PAGEREF</w:instrText>
      </w:r>
      <w:r>
        <w:rPr>
          <w:noProof/>
          <w:rtl/>
        </w:rPr>
        <w:instrText xml:space="preserve"> _</w:instrText>
      </w:r>
      <w:r>
        <w:rPr>
          <w:noProof/>
        </w:rPr>
        <w:instrText>Toc493589722 \h</w:instrText>
      </w:r>
      <w:r>
        <w:rPr>
          <w:noProof/>
          <w:rtl/>
        </w:rPr>
        <w:instrText xml:space="preserve"> </w:instrText>
      </w:r>
      <w:r w:rsidR="004D47C3">
        <w:rPr>
          <w:noProof/>
        </w:rPr>
      </w:r>
      <w:r w:rsidR="004D47C3">
        <w:rPr>
          <w:noProof/>
        </w:rPr>
        <w:fldChar w:fldCharType="separate"/>
      </w:r>
      <w:r>
        <w:rPr>
          <w:noProof/>
          <w:rtl/>
        </w:rPr>
        <w:t>25</w:t>
      </w:r>
      <w:r w:rsidR="004D47C3">
        <w:rPr>
          <w:noProof/>
        </w:rPr>
        <w:fldChar w:fldCharType="end"/>
      </w:r>
    </w:p>
    <w:p w:rsidR="00C70B68" w:rsidRDefault="00C70B68">
      <w:pPr>
        <w:pStyle w:val="TOC1"/>
        <w:rPr>
          <w:rFonts w:asciiTheme="minorHAnsi" w:eastAsiaTheme="minorEastAsia" w:hAnsiTheme="minorHAnsi" w:cstheme="minorBidi"/>
          <w:bCs w:val="0"/>
          <w:noProof/>
          <w:color w:val="auto"/>
          <w:sz w:val="22"/>
          <w:szCs w:val="22"/>
          <w:rtl/>
          <w:lang w:bidi="fa-IR"/>
        </w:rPr>
      </w:pPr>
      <w:r w:rsidRPr="00A04385">
        <w:rPr>
          <w:rStyle w:val="rfdAie"/>
          <w:rtl/>
        </w:rPr>
        <w:t>زُيِّنَ لِلنَّاسِ حُبُّ الشَّهَوَاتِ</w:t>
      </w:r>
      <w:r>
        <w:rPr>
          <w:noProof/>
          <w:rtl/>
        </w:rPr>
        <w:tab/>
      </w:r>
      <w:r w:rsidR="004D47C3">
        <w:rPr>
          <w:noProof/>
        </w:rPr>
        <w:fldChar w:fldCharType="begin"/>
      </w:r>
      <w:r>
        <w:rPr>
          <w:noProof/>
          <w:rtl/>
        </w:rPr>
        <w:instrText xml:space="preserve"> </w:instrText>
      </w:r>
      <w:r>
        <w:rPr>
          <w:noProof/>
        </w:rPr>
        <w:instrText>PAGEREF</w:instrText>
      </w:r>
      <w:r>
        <w:rPr>
          <w:noProof/>
          <w:rtl/>
        </w:rPr>
        <w:instrText xml:space="preserve"> _</w:instrText>
      </w:r>
      <w:r>
        <w:rPr>
          <w:noProof/>
        </w:rPr>
        <w:instrText>Toc493589723 \h</w:instrText>
      </w:r>
      <w:r>
        <w:rPr>
          <w:noProof/>
          <w:rtl/>
        </w:rPr>
        <w:instrText xml:space="preserve"> </w:instrText>
      </w:r>
      <w:r w:rsidR="004D47C3">
        <w:rPr>
          <w:noProof/>
        </w:rPr>
      </w:r>
      <w:r w:rsidR="004D47C3">
        <w:rPr>
          <w:noProof/>
        </w:rPr>
        <w:fldChar w:fldCharType="separate"/>
      </w:r>
      <w:r>
        <w:rPr>
          <w:noProof/>
          <w:rtl/>
        </w:rPr>
        <w:t>50</w:t>
      </w:r>
      <w:r w:rsidR="004D47C3">
        <w:rPr>
          <w:noProof/>
        </w:rPr>
        <w:fldChar w:fldCharType="end"/>
      </w:r>
    </w:p>
    <w:p w:rsidR="00C70B68" w:rsidRDefault="009330BB">
      <w:pPr>
        <w:pStyle w:val="TOC1"/>
        <w:rPr>
          <w:rFonts w:asciiTheme="minorHAnsi" w:eastAsiaTheme="minorEastAsia" w:hAnsiTheme="minorHAnsi" w:cstheme="minorBidi"/>
          <w:bCs w:val="0"/>
          <w:noProof/>
          <w:color w:val="auto"/>
          <w:sz w:val="22"/>
          <w:szCs w:val="22"/>
          <w:rtl/>
          <w:lang w:bidi="fa-IR"/>
        </w:rPr>
      </w:pPr>
      <w:r w:rsidRPr="00A04385">
        <w:rPr>
          <w:rStyle w:val="rfdAie"/>
          <w:rtl/>
        </w:rPr>
        <w:t>وَرَسُولاً</w:t>
      </w:r>
      <w:r w:rsidR="0052202B">
        <w:rPr>
          <w:rStyle w:val="rfdAie"/>
          <w:rtl/>
        </w:rPr>
        <w:t xml:space="preserve"> إلى </w:t>
      </w:r>
      <w:r w:rsidRPr="00A04385">
        <w:rPr>
          <w:rStyle w:val="rfdAie"/>
          <w:rtl/>
        </w:rPr>
        <w:t>بَنِي</w:t>
      </w:r>
      <w:r w:rsidR="00C70B68">
        <w:rPr>
          <w:noProof/>
          <w:rtl/>
        </w:rPr>
        <w:tab/>
      </w:r>
      <w:r w:rsidR="004D47C3">
        <w:rPr>
          <w:noProof/>
        </w:rPr>
        <w:fldChar w:fldCharType="begin"/>
      </w:r>
      <w:r w:rsidR="00C70B68">
        <w:rPr>
          <w:noProof/>
          <w:rtl/>
        </w:rPr>
        <w:instrText xml:space="preserve"> </w:instrText>
      </w:r>
      <w:r w:rsidR="00C70B68">
        <w:rPr>
          <w:noProof/>
        </w:rPr>
        <w:instrText>PAGEREF</w:instrText>
      </w:r>
      <w:r w:rsidR="00C70B68">
        <w:rPr>
          <w:noProof/>
          <w:rtl/>
        </w:rPr>
        <w:instrText xml:space="preserve"> _</w:instrText>
      </w:r>
      <w:r w:rsidR="00C70B68">
        <w:rPr>
          <w:noProof/>
        </w:rPr>
        <w:instrText>Toc493589724 \h</w:instrText>
      </w:r>
      <w:r w:rsidR="00C70B68">
        <w:rPr>
          <w:noProof/>
          <w:rtl/>
        </w:rPr>
        <w:instrText xml:space="preserve"> </w:instrText>
      </w:r>
      <w:r w:rsidR="004D47C3">
        <w:rPr>
          <w:noProof/>
        </w:rPr>
      </w:r>
      <w:r w:rsidR="004D47C3">
        <w:rPr>
          <w:noProof/>
        </w:rPr>
        <w:fldChar w:fldCharType="separate"/>
      </w:r>
      <w:r w:rsidR="00C70B68">
        <w:rPr>
          <w:noProof/>
          <w:rtl/>
        </w:rPr>
        <w:t>100</w:t>
      </w:r>
      <w:r w:rsidR="004D47C3">
        <w:rPr>
          <w:noProof/>
        </w:rPr>
        <w:fldChar w:fldCharType="end"/>
      </w:r>
    </w:p>
    <w:p w:rsidR="00C70B68" w:rsidRDefault="0002405F">
      <w:pPr>
        <w:pStyle w:val="TOC1"/>
        <w:rPr>
          <w:rFonts w:asciiTheme="minorHAnsi" w:eastAsiaTheme="minorEastAsia" w:hAnsiTheme="minorHAnsi" w:cstheme="minorBidi"/>
          <w:bCs w:val="0"/>
          <w:noProof/>
          <w:color w:val="auto"/>
          <w:sz w:val="22"/>
          <w:szCs w:val="22"/>
          <w:rtl/>
          <w:lang w:bidi="fa-IR"/>
        </w:rPr>
      </w:pPr>
      <w:r w:rsidRPr="00A04385">
        <w:rPr>
          <w:rStyle w:val="rfdAie"/>
          <w:rtl/>
        </w:rPr>
        <w:t>كُنْتُمْ خَيْرَ أُمَّةٍ أُخْرِجَتْ</w:t>
      </w:r>
      <w:r w:rsidR="00C70B68">
        <w:rPr>
          <w:noProof/>
          <w:rtl/>
        </w:rPr>
        <w:tab/>
      </w:r>
      <w:r w:rsidR="004D47C3">
        <w:rPr>
          <w:noProof/>
        </w:rPr>
        <w:fldChar w:fldCharType="begin"/>
      </w:r>
      <w:r w:rsidR="00C70B68">
        <w:rPr>
          <w:noProof/>
          <w:rtl/>
        </w:rPr>
        <w:instrText xml:space="preserve"> </w:instrText>
      </w:r>
      <w:r w:rsidR="00C70B68">
        <w:rPr>
          <w:noProof/>
        </w:rPr>
        <w:instrText>PAGEREF</w:instrText>
      </w:r>
      <w:r w:rsidR="00C70B68">
        <w:rPr>
          <w:noProof/>
          <w:rtl/>
        </w:rPr>
        <w:instrText xml:space="preserve"> _</w:instrText>
      </w:r>
      <w:r w:rsidR="00C70B68">
        <w:rPr>
          <w:noProof/>
        </w:rPr>
        <w:instrText>Toc493589725 \h</w:instrText>
      </w:r>
      <w:r w:rsidR="00C70B68">
        <w:rPr>
          <w:noProof/>
          <w:rtl/>
        </w:rPr>
        <w:instrText xml:space="preserve"> </w:instrText>
      </w:r>
      <w:r w:rsidR="004D47C3">
        <w:rPr>
          <w:noProof/>
        </w:rPr>
      </w:r>
      <w:r w:rsidR="004D47C3">
        <w:rPr>
          <w:noProof/>
        </w:rPr>
        <w:fldChar w:fldCharType="separate"/>
      </w:r>
      <w:r w:rsidR="00C70B68">
        <w:rPr>
          <w:noProof/>
          <w:rtl/>
        </w:rPr>
        <w:t>199</w:t>
      </w:r>
      <w:r w:rsidR="004D47C3">
        <w:rPr>
          <w:noProof/>
        </w:rPr>
        <w:fldChar w:fldCharType="end"/>
      </w:r>
    </w:p>
    <w:p w:rsidR="00C70B68" w:rsidRDefault="00633DBB">
      <w:pPr>
        <w:pStyle w:val="TOC1"/>
        <w:rPr>
          <w:rFonts w:asciiTheme="minorHAnsi" w:eastAsiaTheme="minorEastAsia" w:hAnsiTheme="minorHAnsi" w:cstheme="minorBidi"/>
          <w:bCs w:val="0"/>
          <w:noProof/>
          <w:color w:val="auto"/>
          <w:sz w:val="22"/>
          <w:szCs w:val="22"/>
          <w:rtl/>
          <w:lang w:bidi="fa-IR"/>
        </w:rPr>
      </w:pPr>
      <w:r w:rsidRPr="00A04385">
        <w:rPr>
          <w:rStyle w:val="rfdAie"/>
          <w:rtl/>
        </w:rPr>
        <w:t>هُمْ دَرَجَاتٌ عِنْدَ اللَّهِ</w:t>
      </w:r>
      <w:r w:rsidR="00C70B68">
        <w:rPr>
          <w:noProof/>
          <w:rtl/>
        </w:rPr>
        <w:tab/>
      </w:r>
      <w:r w:rsidR="004D47C3">
        <w:rPr>
          <w:noProof/>
        </w:rPr>
        <w:fldChar w:fldCharType="begin"/>
      </w:r>
      <w:r w:rsidR="00C70B68">
        <w:rPr>
          <w:noProof/>
          <w:rtl/>
        </w:rPr>
        <w:instrText xml:space="preserve"> </w:instrText>
      </w:r>
      <w:r w:rsidR="00C70B68">
        <w:rPr>
          <w:noProof/>
        </w:rPr>
        <w:instrText>PAGEREF</w:instrText>
      </w:r>
      <w:r w:rsidR="00C70B68">
        <w:rPr>
          <w:noProof/>
          <w:rtl/>
        </w:rPr>
        <w:instrText xml:space="preserve"> _</w:instrText>
      </w:r>
      <w:r w:rsidR="00C70B68">
        <w:rPr>
          <w:noProof/>
        </w:rPr>
        <w:instrText>Toc493589726 \h</w:instrText>
      </w:r>
      <w:r w:rsidR="00C70B68">
        <w:rPr>
          <w:noProof/>
          <w:rtl/>
        </w:rPr>
        <w:instrText xml:space="preserve"> </w:instrText>
      </w:r>
      <w:r w:rsidR="004D47C3">
        <w:rPr>
          <w:noProof/>
        </w:rPr>
      </w:r>
      <w:r w:rsidR="004D47C3">
        <w:rPr>
          <w:noProof/>
        </w:rPr>
        <w:fldChar w:fldCharType="separate"/>
      </w:r>
      <w:r w:rsidR="00C70B68">
        <w:rPr>
          <w:noProof/>
          <w:rtl/>
        </w:rPr>
        <w:t>255</w:t>
      </w:r>
      <w:r w:rsidR="004D47C3">
        <w:rPr>
          <w:noProof/>
        </w:rPr>
        <w:fldChar w:fldCharType="end"/>
      </w:r>
    </w:p>
    <w:p w:rsidR="00C70B68" w:rsidRDefault="00C70B68">
      <w:pPr>
        <w:pStyle w:val="TOC1"/>
        <w:rPr>
          <w:rFonts w:asciiTheme="minorHAnsi" w:eastAsiaTheme="minorEastAsia" w:hAnsiTheme="minorHAnsi" w:cstheme="minorBidi"/>
          <w:bCs w:val="0"/>
          <w:noProof/>
          <w:color w:val="auto"/>
          <w:sz w:val="22"/>
          <w:szCs w:val="22"/>
          <w:rtl/>
          <w:lang w:bidi="fa-IR"/>
        </w:rPr>
      </w:pPr>
      <w:r>
        <w:rPr>
          <w:rFonts w:hint="eastAsia"/>
          <w:noProof/>
          <w:rtl/>
        </w:rPr>
        <w:t>سورة</w:t>
      </w:r>
      <w:r>
        <w:rPr>
          <w:noProof/>
          <w:rtl/>
        </w:rPr>
        <w:t xml:space="preserve"> </w:t>
      </w:r>
      <w:r>
        <w:rPr>
          <w:rFonts w:hint="eastAsia"/>
          <w:noProof/>
          <w:rtl/>
        </w:rPr>
        <w:t>النّساء</w:t>
      </w:r>
      <w:r>
        <w:rPr>
          <w:noProof/>
          <w:rtl/>
        </w:rPr>
        <w:tab/>
      </w:r>
      <w:r w:rsidR="004D47C3">
        <w:rPr>
          <w:noProof/>
        </w:rPr>
        <w:fldChar w:fldCharType="begin"/>
      </w:r>
      <w:r>
        <w:rPr>
          <w:noProof/>
          <w:rtl/>
        </w:rPr>
        <w:instrText xml:space="preserve"> </w:instrText>
      </w:r>
      <w:r>
        <w:rPr>
          <w:noProof/>
        </w:rPr>
        <w:instrText>PAGEREF</w:instrText>
      </w:r>
      <w:r>
        <w:rPr>
          <w:noProof/>
          <w:rtl/>
        </w:rPr>
        <w:instrText xml:space="preserve"> _</w:instrText>
      </w:r>
      <w:r>
        <w:rPr>
          <w:noProof/>
        </w:rPr>
        <w:instrText>Toc493589727 \h</w:instrText>
      </w:r>
      <w:r>
        <w:rPr>
          <w:noProof/>
          <w:rtl/>
        </w:rPr>
        <w:instrText xml:space="preserve"> </w:instrText>
      </w:r>
      <w:r w:rsidR="004D47C3">
        <w:rPr>
          <w:noProof/>
        </w:rPr>
      </w:r>
      <w:r w:rsidR="004D47C3">
        <w:rPr>
          <w:noProof/>
        </w:rPr>
        <w:fldChar w:fldCharType="separate"/>
      </w:r>
      <w:r>
        <w:rPr>
          <w:noProof/>
          <w:rtl/>
        </w:rPr>
        <w:t>305</w:t>
      </w:r>
      <w:r w:rsidR="004D47C3">
        <w:rPr>
          <w:noProof/>
        </w:rPr>
        <w:fldChar w:fldCharType="end"/>
      </w:r>
    </w:p>
    <w:p w:rsidR="00C70B68" w:rsidRDefault="00C70B68">
      <w:pPr>
        <w:pStyle w:val="TOC1"/>
        <w:rPr>
          <w:rFonts w:asciiTheme="minorHAnsi" w:eastAsiaTheme="minorEastAsia" w:hAnsiTheme="minorHAnsi" w:cstheme="minorBidi"/>
          <w:bCs w:val="0"/>
          <w:noProof/>
          <w:color w:val="auto"/>
          <w:sz w:val="22"/>
          <w:szCs w:val="22"/>
          <w:rtl/>
          <w:lang w:bidi="fa-IR"/>
        </w:rPr>
      </w:pPr>
      <w:r>
        <w:rPr>
          <w:rFonts w:hint="eastAsia"/>
          <w:noProof/>
          <w:rtl/>
        </w:rPr>
        <w:t>سورة</w:t>
      </w:r>
      <w:r>
        <w:rPr>
          <w:noProof/>
          <w:rtl/>
        </w:rPr>
        <w:t xml:space="preserve"> </w:t>
      </w:r>
      <w:r>
        <w:rPr>
          <w:rFonts w:hint="eastAsia"/>
          <w:noProof/>
          <w:rtl/>
        </w:rPr>
        <w:t>النّساء</w:t>
      </w:r>
      <w:r>
        <w:rPr>
          <w:noProof/>
          <w:rtl/>
        </w:rPr>
        <w:tab/>
      </w:r>
      <w:r w:rsidR="004D47C3">
        <w:rPr>
          <w:noProof/>
        </w:rPr>
        <w:fldChar w:fldCharType="begin"/>
      </w:r>
      <w:r>
        <w:rPr>
          <w:noProof/>
          <w:rtl/>
        </w:rPr>
        <w:instrText xml:space="preserve"> </w:instrText>
      </w:r>
      <w:r>
        <w:rPr>
          <w:noProof/>
        </w:rPr>
        <w:instrText>PAGEREF</w:instrText>
      </w:r>
      <w:r>
        <w:rPr>
          <w:noProof/>
          <w:rtl/>
        </w:rPr>
        <w:instrText xml:space="preserve"> _</w:instrText>
      </w:r>
      <w:r>
        <w:rPr>
          <w:noProof/>
        </w:rPr>
        <w:instrText>Toc493589728 \h</w:instrText>
      </w:r>
      <w:r>
        <w:rPr>
          <w:noProof/>
          <w:rtl/>
        </w:rPr>
        <w:instrText xml:space="preserve"> </w:instrText>
      </w:r>
      <w:r w:rsidR="004D47C3">
        <w:rPr>
          <w:noProof/>
        </w:rPr>
      </w:r>
      <w:r w:rsidR="004D47C3">
        <w:rPr>
          <w:noProof/>
        </w:rPr>
        <w:fldChar w:fldCharType="separate"/>
      </w:r>
      <w:r>
        <w:rPr>
          <w:noProof/>
          <w:rtl/>
        </w:rPr>
        <w:t>307</w:t>
      </w:r>
      <w:r w:rsidR="004D47C3">
        <w:rPr>
          <w:noProof/>
        </w:rPr>
        <w:fldChar w:fldCharType="end"/>
      </w:r>
    </w:p>
    <w:p w:rsidR="00C70B68" w:rsidRDefault="0042400E">
      <w:pPr>
        <w:pStyle w:val="TOC1"/>
        <w:rPr>
          <w:rFonts w:asciiTheme="minorHAnsi" w:eastAsiaTheme="minorEastAsia" w:hAnsiTheme="minorHAnsi" w:cstheme="minorBidi"/>
          <w:bCs w:val="0"/>
          <w:noProof/>
          <w:color w:val="auto"/>
          <w:sz w:val="22"/>
          <w:szCs w:val="22"/>
          <w:rtl/>
          <w:lang w:bidi="fa-IR"/>
        </w:rPr>
      </w:pPr>
      <w:r w:rsidRPr="00A04385">
        <w:rPr>
          <w:rStyle w:val="rfdAie"/>
          <w:rtl/>
        </w:rPr>
        <w:t>وَاعْبُدُوا اللَّهَ وَلَا تُشْرِكُوا</w:t>
      </w:r>
      <w:r w:rsidR="00C70B68">
        <w:rPr>
          <w:noProof/>
          <w:rtl/>
        </w:rPr>
        <w:tab/>
      </w:r>
      <w:r w:rsidR="004D47C3">
        <w:rPr>
          <w:noProof/>
        </w:rPr>
        <w:fldChar w:fldCharType="begin"/>
      </w:r>
      <w:r w:rsidR="00C70B68">
        <w:rPr>
          <w:noProof/>
          <w:rtl/>
        </w:rPr>
        <w:instrText xml:space="preserve"> </w:instrText>
      </w:r>
      <w:r w:rsidR="00C70B68">
        <w:rPr>
          <w:noProof/>
        </w:rPr>
        <w:instrText>PAGEREF</w:instrText>
      </w:r>
      <w:r w:rsidR="00C70B68">
        <w:rPr>
          <w:noProof/>
          <w:rtl/>
        </w:rPr>
        <w:instrText xml:space="preserve"> _</w:instrText>
      </w:r>
      <w:r w:rsidR="00C70B68">
        <w:rPr>
          <w:noProof/>
        </w:rPr>
        <w:instrText>Toc493589729 \h</w:instrText>
      </w:r>
      <w:r w:rsidR="00C70B68">
        <w:rPr>
          <w:noProof/>
          <w:rtl/>
        </w:rPr>
        <w:instrText xml:space="preserve"> </w:instrText>
      </w:r>
      <w:r w:rsidR="004D47C3">
        <w:rPr>
          <w:noProof/>
        </w:rPr>
      </w:r>
      <w:r w:rsidR="004D47C3">
        <w:rPr>
          <w:noProof/>
        </w:rPr>
        <w:fldChar w:fldCharType="separate"/>
      </w:r>
      <w:r w:rsidR="00C70B68">
        <w:rPr>
          <w:noProof/>
          <w:rtl/>
        </w:rPr>
        <w:t>401</w:t>
      </w:r>
      <w:r w:rsidR="004D47C3">
        <w:rPr>
          <w:noProof/>
        </w:rPr>
        <w:fldChar w:fldCharType="end"/>
      </w:r>
    </w:p>
    <w:p w:rsidR="00C70B68" w:rsidRDefault="0007675A">
      <w:pPr>
        <w:pStyle w:val="TOC1"/>
        <w:rPr>
          <w:rFonts w:asciiTheme="minorHAnsi" w:eastAsiaTheme="minorEastAsia" w:hAnsiTheme="minorHAnsi" w:cstheme="minorBidi"/>
          <w:bCs w:val="0"/>
          <w:noProof/>
          <w:color w:val="auto"/>
          <w:sz w:val="22"/>
          <w:szCs w:val="22"/>
          <w:rtl/>
          <w:lang w:bidi="fa-IR"/>
        </w:rPr>
      </w:pPr>
      <w:r w:rsidRPr="00A04385">
        <w:rPr>
          <w:rStyle w:val="rfdAie"/>
          <w:rtl/>
        </w:rPr>
        <w:t>وَمَا كَانَ لِمُؤْمِنٍ أَنْ</w:t>
      </w:r>
      <w:r w:rsidR="00C70B68">
        <w:rPr>
          <w:noProof/>
          <w:rtl/>
        </w:rPr>
        <w:tab/>
      </w:r>
      <w:r w:rsidR="004D47C3">
        <w:rPr>
          <w:noProof/>
        </w:rPr>
        <w:fldChar w:fldCharType="begin"/>
      </w:r>
      <w:r w:rsidR="00C70B68">
        <w:rPr>
          <w:noProof/>
          <w:rtl/>
        </w:rPr>
        <w:instrText xml:space="preserve"> </w:instrText>
      </w:r>
      <w:r w:rsidR="00C70B68">
        <w:rPr>
          <w:noProof/>
        </w:rPr>
        <w:instrText>PAGEREF</w:instrText>
      </w:r>
      <w:r w:rsidR="00C70B68">
        <w:rPr>
          <w:noProof/>
          <w:rtl/>
        </w:rPr>
        <w:instrText xml:space="preserve"> _</w:instrText>
      </w:r>
      <w:r w:rsidR="00C70B68">
        <w:rPr>
          <w:noProof/>
        </w:rPr>
        <w:instrText>Toc493589730 \h</w:instrText>
      </w:r>
      <w:r w:rsidR="00C70B68">
        <w:rPr>
          <w:noProof/>
          <w:rtl/>
        </w:rPr>
        <w:instrText xml:space="preserve"> </w:instrText>
      </w:r>
      <w:r w:rsidR="004D47C3">
        <w:rPr>
          <w:noProof/>
        </w:rPr>
      </w:r>
      <w:r w:rsidR="004D47C3">
        <w:rPr>
          <w:noProof/>
        </w:rPr>
        <w:fldChar w:fldCharType="separate"/>
      </w:r>
      <w:r w:rsidR="00C70B68">
        <w:rPr>
          <w:noProof/>
          <w:rtl/>
        </w:rPr>
        <w:t>500</w:t>
      </w:r>
      <w:r w:rsidR="004D47C3">
        <w:rPr>
          <w:noProof/>
        </w:rPr>
        <w:fldChar w:fldCharType="end"/>
      </w:r>
    </w:p>
    <w:p w:rsidR="00C70B68" w:rsidRDefault="00036912">
      <w:pPr>
        <w:pStyle w:val="TOC1"/>
        <w:rPr>
          <w:rFonts w:asciiTheme="minorHAnsi" w:eastAsiaTheme="minorEastAsia" w:hAnsiTheme="minorHAnsi" w:cstheme="minorBidi"/>
          <w:bCs w:val="0"/>
          <w:noProof/>
          <w:color w:val="auto"/>
          <w:sz w:val="22"/>
          <w:szCs w:val="22"/>
          <w:rtl/>
          <w:lang w:bidi="fa-IR"/>
        </w:rPr>
      </w:pPr>
      <w:r w:rsidRPr="00A04385">
        <w:rPr>
          <w:rStyle w:val="rfdAie"/>
          <w:rtl/>
        </w:rPr>
        <w:t>يَسْتَفْتُونَكَ قُلِ اللَّهُ يُفْتِيكُمْ</w:t>
      </w:r>
      <w:r w:rsidR="00C70B68">
        <w:rPr>
          <w:noProof/>
          <w:rtl/>
        </w:rPr>
        <w:tab/>
      </w:r>
      <w:r w:rsidR="004D47C3">
        <w:rPr>
          <w:noProof/>
        </w:rPr>
        <w:fldChar w:fldCharType="begin"/>
      </w:r>
      <w:r w:rsidR="00C70B68">
        <w:rPr>
          <w:noProof/>
          <w:rtl/>
        </w:rPr>
        <w:instrText xml:space="preserve"> </w:instrText>
      </w:r>
      <w:r w:rsidR="00C70B68">
        <w:rPr>
          <w:noProof/>
        </w:rPr>
        <w:instrText>PAGEREF</w:instrText>
      </w:r>
      <w:r w:rsidR="00C70B68">
        <w:rPr>
          <w:noProof/>
          <w:rtl/>
        </w:rPr>
        <w:instrText xml:space="preserve"> _</w:instrText>
      </w:r>
      <w:r w:rsidR="00C70B68">
        <w:rPr>
          <w:noProof/>
        </w:rPr>
        <w:instrText>Toc493589731 \h</w:instrText>
      </w:r>
      <w:r w:rsidR="00C70B68">
        <w:rPr>
          <w:noProof/>
          <w:rtl/>
        </w:rPr>
        <w:instrText xml:space="preserve"> </w:instrText>
      </w:r>
      <w:r w:rsidR="004D47C3">
        <w:rPr>
          <w:noProof/>
        </w:rPr>
      </w:r>
      <w:r w:rsidR="004D47C3">
        <w:rPr>
          <w:noProof/>
        </w:rPr>
        <w:fldChar w:fldCharType="separate"/>
      </w:r>
      <w:r w:rsidR="00C70B68">
        <w:rPr>
          <w:noProof/>
          <w:rtl/>
        </w:rPr>
        <w:t>599</w:t>
      </w:r>
      <w:r w:rsidR="004D47C3">
        <w:rPr>
          <w:noProof/>
        </w:rPr>
        <w:fldChar w:fldCharType="end"/>
      </w:r>
    </w:p>
    <w:p w:rsidR="00B0692B" w:rsidRDefault="004D47C3" w:rsidP="00B24893">
      <w:pPr>
        <w:pStyle w:val="libNormal"/>
        <w:rPr>
          <w:rtl/>
        </w:rPr>
      </w:pPr>
      <w:r>
        <w:rPr>
          <w:rtl/>
        </w:rPr>
        <w:fldChar w:fldCharType="end"/>
      </w:r>
    </w:p>
    <w:p w:rsidR="00436AB8" w:rsidRDefault="00436AB8">
      <w:pPr>
        <w:bidi w:val="0"/>
        <w:ind w:firstLine="289"/>
        <w:rPr>
          <w:b/>
          <w:bCs/>
          <w:rtl/>
          <w:lang w:bidi="ar-SA"/>
        </w:rPr>
      </w:pPr>
      <w:r>
        <w:rPr>
          <w:rtl/>
        </w:rPr>
        <w:br w:type="page"/>
      </w:r>
    </w:p>
    <w:p w:rsidR="00436AB8" w:rsidRDefault="00436AB8">
      <w:pPr>
        <w:bidi w:val="0"/>
        <w:ind w:firstLine="289"/>
        <w:rPr>
          <w:b/>
          <w:bCs/>
          <w:rtl/>
          <w:lang w:bidi="ar-SA"/>
        </w:rPr>
      </w:pPr>
      <w:r>
        <w:rPr>
          <w:rtl/>
        </w:rPr>
        <w:lastRenderedPageBreak/>
        <w:br w:type="page"/>
      </w:r>
    </w:p>
    <w:p w:rsidR="00436AB8" w:rsidRDefault="00436AB8">
      <w:pPr>
        <w:bidi w:val="0"/>
        <w:ind w:firstLine="289"/>
        <w:rPr>
          <w:b/>
          <w:bCs/>
          <w:rtl/>
          <w:lang w:bidi="ar-SA"/>
        </w:rPr>
      </w:pPr>
      <w:r>
        <w:rPr>
          <w:rtl/>
        </w:rPr>
        <w:lastRenderedPageBreak/>
        <w:br w:type="page"/>
      </w:r>
    </w:p>
    <w:p w:rsidR="00436AB8" w:rsidRDefault="00436AB8">
      <w:pPr>
        <w:bidi w:val="0"/>
        <w:ind w:firstLine="289"/>
        <w:rPr>
          <w:b/>
          <w:bCs/>
          <w:rtl/>
          <w:lang w:bidi="ar-SA"/>
        </w:rPr>
      </w:pPr>
      <w:r>
        <w:rPr>
          <w:rtl/>
        </w:rPr>
        <w:lastRenderedPageBreak/>
        <w:br w:type="page"/>
      </w:r>
    </w:p>
    <w:p w:rsidR="00436AB8" w:rsidRDefault="00436AB8">
      <w:pPr>
        <w:bidi w:val="0"/>
        <w:ind w:firstLine="289"/>
        <w:rPr>
          <w:b/>
          <w:bCs/>
          <w:rtl/>
          <w:lang w:bidi="ar-SA"/>
        </w:rPr>
      </w:pPr>
      <w:r>
        <w:rPr>
          <w:rtl/>
        </w:rPr>
        <w:lastRenderedPageBreak/>
        <w:br w:type="page"/>
      </w:r>
    </w:p>
    <w:p w:rsidR="00436AB8" w:rsidRDefault="00436AB8">
      <w:pPr>
        <w:bidi w:val="0"/>
        <w:ind w:firstLine="289"/>
        <w:rPr>
          <w:b/>
          <w:bCs/>
          <w:rtl/>
          <w:lang w:bidi="ar-SA"/>
        </w:rPr>
      </w:pPr>
      <w:r>
        <w:rPr>
          <w:rtl/>
        </w:rPr>
        <w:lastRenderedPageBreak/>
        <w:br w:type="page"/>
      </w:r>
    </w:p>
    <w:p w:rsidR="00436AB8" w:rsidRDefault="00436AB8">
      <w:pPr>
        <w:bidi w:val="0"/>
        <w:ind w:firstLine="289"/>
        <w:rPr>
          <w:b/>
          <w:bCs/>
          <w:rtl/>
          <w:lang w:bidi="ar-SA"/>
        </w:rPr>
      </w:pPr>
      <w:r>
        <w:rPr>
          <w:rtl/>
        </w:rPr>
        <w:lastRenderedPageBreak/>
        <w:br w:type="page"/>
      </w:r>
    </w:p>
    <w:p w:rsidR="00436AB8" w:rsidRDefault="00436AB8">
      <w:pPr>
        <w:bidi w:val="0"/>
        <w:ind w:firstLine="289"/>
        <w:rPr>
          <w:b/>
          <w:bCs/>
          <w:rtl/>
          <w:lang w:bidi="ar-SA"/>
        </w:rPr>
      </w:pPr>
      <w:r>
        <w:rPr>
          <w:rtl/>
        </w:rPr>
        <w:lastRenderedPageBreak/>
        <w:br w:type="page"/>
      </w:r>
    </w:p>
    <w:p w:rsidR="00436AB8" w:rsidRDefault="00436AB8">
      <w:pPr>
        <w:bidi w:val="0"/>
        <w:ind w:firstLine="289"/>
        <w:rPr>
          <w:b/>
          <w:bCs/>
          <w:rtl/>
          <w:lang w:bidi="ar-SA"/>
        </w:rPr>
      </w:pPr>
      <w:r>
        <w:rPr>
          <w:rtl/>
        </w:rPr>
        <w:lastRenderedPageBreak/>
        <w:br w:type="page"/>
      </w:r>
    </w:p>
    <w:p w:rsidR="00436AB8" w:rsidRDefault="00436AB8">
      <w:pPr>
        <w:bidi w:val="0"/>
        <w:ind w:firstLine="289"/>
        <w:rPr>
          <w:b/>
          <w:bCs/>
          <w:rtl/>
          <w:lang w:bidi="ar-SA"/>
        </w:rPr>
      </w:pPr>
      <w:r>
        <w:rPr>
          <w:rtl/>
        </w:rPr>
        <w:lastRenderedPageBreak/>
        <w:br w:type="page"/>
      </w:r>
    </w:p>
    <w:p w:rsidR="00436AB8" w:rsidRDefault="00436AB8">
      <w:pPr>
        <w:bidi w:val="0"/>
        <w:ind w:firstLine="289"/>
        <w:rPr>
          <w:b/>
          <w:bCs/>
          <w:rtl/>
          <w:lang w:bidi="ar-SA"/>
        </w:rPr>
      </w:pPr>
      <w:r>
        <w:rPr>
          <w:rtl/>
        </w:rPr>
        <w:lastRenderedPageBreak/>
        <w:br w:type="page"/>
      </w:r>
    </w:p>
    <w:p w:rsidR="00436AB8" w:rsidRDefault="00436AB8">
      <w:pPr>
        <w:bidi w:val="0"/>
        <w:ind w:firstLine="289"/>
        <w:rPr>
          <w:b/>
          <w:bCs/>
          <w:rtl/>
          <w:lang w:bidi="ar-SA"/>
        </w:rPr>
      </w:pPr>
      <w:r>
        <w:rPr>
          <w:rtl/>
        </w:rPr>
        <w:lastRenderedPageBreak/>
        <w:br w:type="page"/>
      </w:r>
    </w:p>
    <w:p w:rsidR="00436AB8" w:rsidRDefault="00436AB8">
      <w:pPr>
        <w:bidi w:val="0"/>
        <w:ind w:firstLine="289"/>
        <w:rPr>
          <w:b/>
          <w:bCs/>
          <w:rtl/>
          <w:lang w:bidi="ar-SA"/>
        </w:rPr>
      </w:pPr>
      <w:r>
        <w:rPr>
          <w:rtl/>
        </w:rPr>
        <w:lastRenderedPageBreak/>
        <w:br w:type="page"/>
      </w:r>
    </w:p>
    <w:p w:rsidR="00B0692B" w:rsidRDefault="00B0692B" w:rsidP="00961005">
      <w:pPr>
        <w:pStyle w:val="libCenterBold1"/>
        <w:rPr>
          <w:rtl/>
        </w:rPr>
      </w:pPr>
      <w:r>
        <w:rPr>
          <w:rtl/>
        </w:rPr>
        <w:lastRenderedPageBreak/>
        <w:br w:type="page"/>
        <w:t>بسم الله الرحمن الرحيم</w:t>
      </w:r>
    </w:p>
    <w:p w:rsidR="00B0692B" w:rsidRDefault="00B0692B" w:rsidP="00B24893">
      <w:pPr>
        <w:pStyle w:val="libNormal"/>
        <w:rPr>
          <w:rtl/>
        </w:rPr>
      </w:pPr>
      <w:r>
        <w:rPr>
          <w:rtl/>
        </w:rPr>
        <w:t>الحمد</w:t>
      </w:r>
      <w:r w:rsidR="00322624">
        <w:rPr>
          <w:rFonts w:hint="cs"/>
          <w:rtl/>
        </w:rPr>
        <w:t>ُ لله</w:t>
      </w:r>
      <w:r>
        <w:rPr>
          <w:rtl/>
        </w:rPr>
        <w:t xml:space="preserve"> رب</w:t>
      </w:r>
      <w:r w:rsidR="00322624">
        <w:rPr>
          <w:rFonts w:hint="cs"/>
          <w:rtl/>
        </w:rPr>
        <w:t>ِّ</w:t>
      </w:r>
      <w:r>
        <w:rPr>
          <w:rtl/>
        </w:rPr>
        <w:t xml:space="preserve"> العالمين</w:t>
      </w:r>
      <w:r w:rsidR="00F40741">
        <w:rPr>
          <w:rtl/>
        </w:rPr>
        <w:t xml:space="preserve">، </w:t>
      </w:r>
      <w:r>
        <w:rPr>
          <w:rtl/>
        </w:rPr>
        <w:t>والص</w:t>
      </w:r>
      <w:r w:rsidR="00322624">
        <w:rPr>
          <w:rFonts w:hint="cs"/>
          <w:rtl/>
        </w:rPr>
        <w:t>ّ</w:t>
      </w:r>
      <w:r>
        <w:rPr>
          <w:rtl/>
        </w:rPr>
        <w:t>لاة والس</w:t>
      </w:r>
      <w:r w:rsidR="00322624">
        <w:rPr>
          <w:rFonts w:hint="cs"/>
          <w:rtl/>
        </w:rPr>
        <w:t>ّ</w:t>
      </w:r>
      <w:r>
        <w:rPr>
          <w:rtl/>
        </w:rPr>
        <w:t>لام على نبي</w:t>
      </w:r>
      <w:r w:rsidR="00322624">
        <w:rPr>
          <w:rFonts w:hint="cs"/>
          <w:rtl/>
        </w:rPr>
        <w:t>ّ</w:t>
      </w:r>
      <w:r>
        <w:rPr>
          <w:rtl/>
        </w:rPr>
        <w:t>نا وآله الطي</w:t>
      </w:r>
      <w:r w:rsidR="00322624">
        <w:rPr>
          <w:rFonts w:hint="cs"/>
          <w:rtl/>
        </w:rPr>
        <w:t>ّ</w:t>
      </w:r>
      <w:r w:rsidR="00322624">
        <w:rPr>
          <w:rtl/>
        </w:rPr>
        <w:t>بين الطاهرين</w:t>
      </w:r>
      <w:r w:rsidR="00F40741">
        <w:rPr>
          <w:rtl/>
        </w:rPr>
        <w:t xml:space="preserve">، </w:t>
      </w:r>
      <w:r w:rsidR="00322624">
        <w:rPr>
          <w:rtl/>
        </w:rPr>
        <w:t>ولا</w:t>
      </w:r>
      <w:r>
        <w:rPr>
          <w:rtl/>
        </w:rPr>
        <w:t>سي</w:t>
      </w:r>
      <w:r w:rsidR="00322624">
        <w:rPr>
          <w:rFonts w:hint="cs"/>
          <w:rtl/>
        </w:rPr>
        <w:t>ّ</w:t>
      </w:r>
      <w:r>
        <w:rPr>
          <w:rtl/>
        </w:rPr>
        <w:t>ما بقي</w:t>
      </w:r>
      <w:r w:rsidR="00322624">
        <w:rPr>
          <w:rFonts w:hint="cs"/>
          <w:rtl/>
        </w:rPr>
        <w:t>ّ</w:t>
      </w:r>
      <w:r>
        <w:rPr>
          <w:rtl/>
        </w:rPr>
        <w:t>ة الله في الأرضين</w:t>
      </w:r>
      <w:r w:rsidR="00F40741">
        <w:rPr>
          <w:rtl/>
        </w:rPr>
        <w:t xml:space="preserve">، </w:t>
      </w:r>
      <w:r>
        <w:rPr>
          <w:rtl/>
        </w:rPr>
        <w:t>والل</w:t>
      </w:r>
      <w:r w:rsidR="00322624">
        <w:rPr>
          <w:rFonts w:hint="cs"/>
          <w:rtl/>
        </w:rPr>
        <w:t>ّ</w:t>
      </w:r>
      <w:r>
        <w:rPr>
          <w:rtl/>
        </w:rPr>
        <w:t>عنة الد</w:t>
      </w:r>
      <w:r w:rsidR="00322624">
        <w:rPr>
          <w:rFonts w:hint="cs"/>
          <w:rtl/>
        </w:rPr>
        <w:t>ّ</w:t>
      </w:r>
      <w:r>
        <w:rPr>
          <w:rtl/>
        </w:rPr>
        <w:t>ائمة على أعدائهم أجمعين.</w:t>
      </w:r>
    </w:p>
    <w:p w:rsidR="00B0692B" w:rsidRDefault="00B0692B" w:rsidP="00322624">
      <w:pPr>
        <w:pStyle w:val="libBold1"/>
        <w:rPr>
          <w:rtl/>
        </w:rPr>
      </w:pPr>
      <w:r>
        <w:rPr>
          <w:rtl/>
        </w:rPr>
        <w:t xml:space="preserve">النسخ التي </w:t>
      </w:r>
      <w:r w:rsidR="00322624">
        <w:rPr>
          <w:rFonts w:hint="cs"/>
          <w:rtl/>
        </w:rPr>
        <w:t>ا</w:t>
      </w:r>
      <w:r>
        <w:rPr>
          <w:rtl/>
        </w:rPr>
        <w:t>ستفدنا منها في الربع</w:t>
      </w:r>
      <w:r w:rsidR="00322624">
        <w:rPr>
          <w:rtl/>
        </w:rPr>
        <w:t xml:space="preserve"> الأوّل </w:t>
      </w:r>
      <w:r>
        <w:rPr>
          <w:rtl/>
        </w:rPr>
        <w:t>من التفسير</w:t>
      </w:r>
    </w:p>
    <w:p w:rsidR="00B0692B" w:rsidRDefault="00B0692B" w:rsidP="00B24893">
      <w:pPr>
        <w:pStyle w:val="libNormal"/>
        <w:rPr>
          <w:rtl/>
        </w:rPr>
      </w:pPr>
      <w:r>
        <w:rPr>
          <w:rtl/>
        </w:rPr>
        <w:t>1</w:t>
      </w:r>
      <w:r w:rsidR="00CF6582">
        <w:rPr>
          <w:rtl/>
        </w:rPr>
        <w:t xml:space="preserve"> - </w:t>
      </w:r>
      <w:r>
        <w:rPr>
          <w:rtl/>
        </w:rPr>
        <w:t>نسخة موجودة في جامعة طهران</w:t>
      </w:r>
      <w:r w:rsidR="00F40741">
        <w:rPr>
          <w:rtl/>
        </w:rPr>
        <w:t xml:space="preserve">، </w:t>
      </w:r>
      <w:r>
        <w:rPr>
          <w:rtl/>
        </w:rPr>
        <w:t>برقم 14</w:t>
      </w:r>
      <w:r w:rsidR="00F40741">
        <w:rPr>
          <w:rtl/>
        </w:rPr>
        <w:t xml:space="preserve">، </w:t>
      </w:r>
      <w:r>
        <w:rPr>
          <w:rtl/>
        </w:rPr>
        <w:t>ورمزها (أ).</w:t>
      </w:r>
    </w:p>
    <w:p w:rsidR="00B0692B" w:rsidRDefault="00B0692B" w:rsidP="00B24893">
      <w:pPr>
        <w:pStyle w:val="libNormal"/>
        <w:rPr>
          <w:rtl/>
        </w:rPr>
      </w:pPr>
      <w:r>
        <w:rPr>
          <w:rtl/>
        </w:rPr>
        <w:t>2</w:t>
      </w:r>
      <w:r w:rsidR="00CF6582">
        <w:rPr>
          <w:rtl/>
        </w:rPr>
        <w:t xml:space="preserve"> - </w:t>
      </w:r>
      <w:r>
        <w:rPr>
          <w:rtl/>
        </w:rPr>
        <w:t>نسخة</w:t>
      </w:r>
      <w:r w:rsidR="0052202B">
        <w:rPr>
          <w:rtl/>
        </w:rPr>
        <w:t xml:space="preserve"> إلى </w:t>
      </w:r>
      <w:r>
        <w:rPr>
          <w:rtl/>
        </w:rPr>
        <w:t>آخر سورة المائدة</w:t>
      </w:r>
      <w:r w:rsidR="00F40741">
        <w:rPr>
          <w:rtl/>
        </w:rPr>
        <w:t xml:space="preserve">، </w:t>
      </w:r>
      <w:r>
        <w:rPr>
          <w:rtl/>
        </w:rPr>
        <w:t>كتبت في حياة المؤل</w:t>
      </w:r>
      <w:r w:rsidR="00322624">
        <w:rPr>
          <w:rFonts w:hint="cs"/>
          <w:rtl/>
        </w:rPr>
        <w:t>ّ</w:t>
      </w:r>
      <w:r>
        <w:rPr>
          <w:rtl/>
        </w:rPr>
        <w:t>ف</w:t>
      </w:r>
      <w:r w:rsidR="00F40741">
        <w:rPr>
          <w:rtl/>
        </w:rPr>
        <w:t xml:space="preserve">، </w:t>
      </w:r>
      <w:r>
        <w:rPr>
          <w:rtl/>
        </w:rPr>
        <w:t>بل في نفس سنة تأليف الكتاب.</w:t>
      </w:r>
    </w:p>
    <w:p w:rsidR="00B0692B" w:rsidRDefault="00B0692B" w:rsidP="00B24893">
      <w:pPr>
        <w:pStyle w:val="libNormal"/>
        <w:rPr>
          <w:rtl/>
        </w:rPr>
      </w:pPr>
      <w:r>
        <w:rPr>
          <w:rtl/>
        </w:rPr>
        <w:t>وكانت هذه النسخة ضمن مخطوطات الأستاذ الشانه‌چي</w:t>
      </w:r>
      <w:r w:rsidR="00F40741">
        <w:rPr>
          <w:rtl/>
        </w:rPr>
        <w:t xml:space="preserve">، </w:t>
      </w:r>
      <w:r>
        <w:rPr>
          <w:rtl/>
        </w:rPr>
        <w:t>ثم</w:t>
      </w:r>
      <w:r w:rsidR="00322624">
        <w:rPr>
          <w:rFonts w:hint="cs"/>
          <w:rtl/>
        </w:rPr>
        <w:t>ّ</w:t>
      </w:r>
      <w:r>
        <w:rPr>
          <w:rtl/>
        </w:rPr>
        <w:t xml:space="preserve"> نقلت</w:t>
      </w:r>
      <w:r w:rsidR="0052202B">
        <w:rPr>
          <w:rtl/>
        </w:rPr>
        <w:t xml:space="preserve"> إلى </w:t>
      </w:r>
      <w:r>
        <w:rPr>
          <w:rtl/>
        </w:rPr>
        <w:t>مكتبة الروضة الرضوي</w:t>
      </w:r>
      <w:r w:rsidR="00322624">
        <w:rPr>
          <w:rFonts w:hint="cs"/>
          <w:rtl/>
        </w:rPr>
        <w:t>ّ</w:t>
      </w:r>
      <w:r>
        <w:rPr>
          <w:rtl/>
        </w:rPr>
        <w:t>ة المقد</w:t>
      </w:r>
      <w:r w:rsidR="00322624">
        <w:rPr>
          <w:rFonts w:hint="cs"/>
          <w:rtl/>
        </w:rPr>
        <w:t>ّ</w:t>
      </w:r>
      <w:r>
        <w:rPr>
          <w:rtl/>
        </w:rPr>
        <w:t>سة في مشهد الإمام الرضا</w:t>
      </w:r>
      <w:r w:rsidR="00CF6582">
        <w:rPr>
          <w:rtl/>
        </w:rPr>
        <w:t xml:space="preserve"> </w:t>
      </w:r>
      <w:r w:rsidR="00A76F10" w:rsidRPr="00A76F10">
        <w:rPr>
          <w:rStyle w:val="libAlaemChar"/>
          <w:rtl/>
        </w:rPr>
        <w:t>عليه‌السلام</w:t>
      </w:r>
      <w:r w:rsidR="00CF6582">
        <w:rPr>
          <w:rtl/>
        </w:rPr>
        <w:t xml:space="preserve"> </w:t>
      </w:r>
      <w:r>
        <w:rPr>
          <w:rtl/>
        </w:rPr>
        <w:t>وهي الأصل.</w:t>
      </w:r>
    </w:p>
    <w:p w:rsidR="00B0692B" w:rsidRDefault="00B0692B" w:rsidP="00B24893">
      <w:pPr>
        <w:pStyle w:val="libNormal"/>
        <w:rPr>
          <w:rtl/>
        </w:rPr>
      </w:pPr>
      <w:r>
        <w:rPr>
          <w:rtl/>
        </w:rPr>
        <w:t>3</w:t>
      </w:r>
      <w:r w:rsidR="00CF6582">
        <w:rPr>
          <w:rtl/>
        </w:rPr>
        <w:t xml:space="preserve"> - </w:t>
      </w:r>
      <w:r>
        <w:rPr>
          <w:rtl/>
        </w:rPr>
        <w:t>نسخة أخرى</w:t>
      </w:r>
      <w:r w:rsidR="0052202B">
        <w:rPr>
          <w:rtl/>
        </w:rPr>
        <w:t xml:space="preserve"> إلى </w:t>
      </w:r>
      <w:r>
        <w:rPr>
          <w:rtl/>
        </w:rPr>
        <w:t>نهاية سورة المائدة أيضا</w:t>
      </w:r>
      <w:r w:rsidR="00F40741">
        <w:rPr>
          <w:rtl/>
        </w:rPr>
        <w:t xml:space="preserve">، </w:t>
      </w:r>
      <w:r>
        <w:rPr>
          <w:rtl/>
        </w:rPr>
        <w:t>نسخت هي الأخرى في نفس سنة التأليف. محفوظة في المكتبة المركزي</w:t>
      </w:r>
      <w:r w:rsidR="00322624">
        <w:rPr>
          <w:rFonts w:hint="cs"/>
          <w:rtl/>
        </w:rPr>
        <w:t>ّ</w:t>
      </w:r>
      <w:r>
        <w:rPr>
          <w:rtl/>
        </w:rPr>
        <w:t>ة بجامعة طهران</w:t>
      </w:r>
      <w:r w:rsidR="00F40741">
        <w:rPr>
          <w:rtl/>
        </w:rPr>
        <w:t xml:space="preserve">، </w:t>
      </w:r>
      <w:r>
        <w:rPr>
          <w:rtl/>
        </w:rPr>
        <w:t>برقم 7353</w:t>
      </w:r>
      <w:r w:rsidR="00F40741">
        <w:rPr>
          <w:rtl/>
        </w:rPr>
        <w:t xml:space="preserve">، </w:t>
      </w:r>
      <w:r>
        <w:rPr>
          <w:rtl/>
        </w:rPr>
        <w:t>ورمزها (ر).</w:t>
      </w:r>
    </w:p>
    <w:p w:rsidR="00B0692B" w:rsidRDefault="00B0692B" w:rsidP="00322624">
      <w:pPr>
        <w:pStyle w:val="libNormal"/>
        <w:rPr>
          <w:rtl/>
        </w:rPr>
      </w:pPr>
      <w:r>
        <w:rPr>
          <w:rtl/>
        </w:rPr>
        <w:t>ولا بد</w:t>
      </w:r>
      <w:r w:rsidR="00322624">
        <w:rPr>
          <w:rFonts w:hint="cs"/>
          <w:rtl/>
        </w:rPr>
        <w:t>ّ</w:t>
      </w:r>
      <w:r>
        <w:rPr>
          <w:rtl/>
        </w:rPr>
        <w:t xml:space="preserve"> من توضيح مسألة</w:t>
      </w:r>
      <w:r w:rsidR="00F40741">
        <w:rPr>
          <w:rtl/>
        </w:rPr>
        <w:t xml:space="preserve">: </w:t>
      </w:r>
      <w:r>
        <w:rPr>
          <w:rtl/>
        </w:rPr>
        <w:t xml:space="preserve">وهي </w:t>
      </w:r>
      <w:r w:rsidR="00322624">
        <w:rPr>
          <w:rFonts w:hint="cs"/>
          <w:rtl/>
        </w:rPr>
        <w:t>أ</w:t>
      </w:r>
      <w:r>
        <w:rPr>
          <w:rtl/>
        </w:rPr>
        <w:t>ن</w:t>
      </w:r>
      <w:r w:rsidR="00322624">
        <w:rPr>
          <w:rFonts w:hint="cs"/>
          <w:rtl/>
        </w:rPr>
        <w:t>ّ</w:t>
      </w:r>
      <w:r>
        <w:rPr>
          <w:rtl/>
        </w:rPr>
        <w:t xml:space="preserve"> متن النسخة 2 (الأصل)</w:t>
      </w:r>
      <w:r w:rsidR="00F40741">
        <w:rPr>
          <w:rtl/>
        </w:rPr>
        <w:t xml:space="preserve">، </w:t>
      </w:r>
      <w:r>
        <w:rPr>
          <w:rtl/>
        </w:rPr>
        <w:t>هو نفسه في النسخة 1 (أ)</w:t>
      </w:r>
      <w:r w:rsidR="00F40741">
        <w:rPr>
          <w:rtl/>
        </w:rPr>
        <w:t xml:space="preserve">، </w:t>
      </w:r>
      <w:r>
        <w:rPr>
          <w:rtl/>
        </w:rPr>
        <w:t>مع شيء من الاختلاف في العبارات والمواضع التي حذفت وأبدلت بغيرها في الحاشية.</w:t>
      </w:r>
    </w:p>
    <w:p w:rsidR="00B0692B" w:rsidRDefault="00B0692B" w:rsidP="00B24893">
      <w:pPr>
        <w:pStyle w:val="libNormal"/>
        <w:rPr>
          <w:rtl/>
        </w:rPr>
      </w:pPr>
      <w:r>
        <w:rPr>
          <w:rtl/>
        </w:rPr>
        <w:t>وقد كانت هذه الحواشي تذي</w:t>
      </w:r>
      <w:r w:rsidR="00322624">
        <w:rPr>
          <w:rFonts w:hint="cs"/>
          <w:rtl/>
        </w:rPr>
        <w:t>ّ</w:t>
      </w:r>
      <w:r>
        <w:rPr>
          <w:rtl/>
        </w:rPr>
        <w:t>ل بعبارات مثل</w:t>
      </w:r>
      <w:r w:rsidR="00F40741">
        <w:rPr>
          <w:rtl/>
        </w:rPr>
        <w:t xml:space="preserve">: </w:t>
      </w:r>
      <w:r>
        <w:rPr>
          <w:rtl/>
        </w:rPr>
        <w:t>منه</w:t>
      </w:r>
      <w:r w:rsidR="00F40741">
        <w:rPr>
          <w:rtl/>
        </w:rPr>
        <w:t xml:space="preserve">، </w:t>
      </w:r>
      <w:r>
        <w:rPr>
          <w:rtl/>
        </w:rPr>
        <w:t>منه سل</w:t>
      </w:r>
      <w:r w:rsidR="00322624">
        <w:rPr>
          <w:rFonts w:hint="cs"/>
          <w:rtl/>
        </w:rPr>
        <w:t>ّ</w:t>
      </w:r>
      <w:r>
        <w:rPr>
          <w:rtl/>
        </w:rPr>
        <w:t>مه الله</w:t>
      </w:r>
      <w:r w:rsidR="00F40741">
        <w:rPr>
          <w:rtl/>
        </w:rPr>
        <w:t xml:space="preserve">، </w:t>
      </w:r>
      <w:r>
        <w:rPr>
          <w:rtl/>
        </w:rPr>
        <w:t>منه دام ظل</w:t>
      </w:r>
      <w:r w:rsidR="00322624">
        <w:rPr>
          <w:rFonts w:hint="cs"/>
          <w:rtl/>
        </w:rPr>
        <w:t>ّ</w:t>
      </w:r>
      <w:r>
        <w:rPr>
          <w:rtl/>
        </w:rPr>
        <w:t>ه العالي</w:t>
      </w:r>
      <w:r w:rsidR="00F40741">
        <w:rPr>
          <w:rtl/>
        </w:rPr>
        <w:t xml:space="preserve">، </w:t>
      </w:r>
      <w:r>
        <w:rPr>
          <w:rtl/>
        </w:rPr>
        <w:t>منه أدام الله بقائه</w:t>
      </w:r>
      <w:r w:rsidR="00F40741">
        <w:rPr>
          <w:rtl/>
        </w:rPr>
        <w:t xml:space="preserve">، </w:t>
      </w:r>
      <w:r>
        <w:rPr>
          <w:rtl/>
        </w:rPr>
        <w:t>أو</w:t>
      </w:r>
      <w:r w:rsidR="00322624">
        <w:rPr>
          <w:rFonts w:hint="cs"/>
          <w:rtl/>
        </w:rPr>
        <w:t xml:space="preserve"> "</w:t>
      </w:r>
      <w:r>
        <w:rPr>
          <w:rtl/>
        </w:rPr>
        <w:t>صح</w:t>
      </w:r>
      <w:r w:rsidR="00322624">
        <w:rPr>
          <w:rFonts w:hint="cs"/>
          <w:rtl/>
        </w:rPr>
        <w:t>"</w:t>
      </w:r>
      <w:r>
        <w:rPr>
          <w:rtl/>
        </w:rPr>
        <w:t>.</w:t>
      </w:r>
    </w:p>
    <w:p w:rsidR="00B0692B" w:rsidRDefault="00B0692B" w:rsidP="00B24893">
      <w:pPr>
        <w:pStyle w:val="libNormal"/>
        <w:rPr>
          <w:rtl/>
        </w:rPr>
      </w:pPr>
      <w:r>
        <w:rPr>
          <w:rtl/>
        </w:rPr>
        <w:t>ويلاحظ في الحاشية كلمات</w:t>
      </w:r>
      <w:r w:rsidR="00F40741">
        <w:rPr>
          <w:rtl/>
        </w:rPr>
        <w:t xml:space="preserve">: </w:t>
      </w:r>
      <w:r>
        <w:rPr>
          <w:rtl/>
        </w:rPr>
        <w:t>«بلغ» و «بلغ قبالا».</w:t>
      </w:r>
    </w:p>
    <w:p w:rsidR="00B0692B" w:rsidRDefault="00B0692B" w:rsidP="00B24893">
      <w:pPr>
        <w:pStyle w:val="libNormal"/>
        <w:rPr>
          <w:rtl/>
        </w:rPr>
      </w:pPr>
      <w:r>
        <w:rPr>
          <w:rtl/>
        </w:rPr>
        <w:t>وفي الواقع</w:t>
      </w:r>
      <w:r w:rsidR="00F40741">
        <w:rPr>
          <w:rtl/>
        </w:rPr>
        <w:t xml:space="preserve">، </w:t>
      </w:r>
      <w:r>
        <w:rPr>
          <w:rtl/>
        </w:rPr>
        <w:t>فإن</w:t>
      </w:r>
      <w:r w:rsidR="00322624">
        <w:rPr>
          <w:rFonts w:hint="cs"/>
          <w:rtl/>
        </w:rPr>
        <w:t>ّ</w:t>
      </w:r>
      <w:r>
        <w:rPr>
          <w:rtl/>
        </w:rPr>
        <w:t xml:space="preserve"> النسخة (3)</w:t>
      </w:r>
      <w:r w:rsidR="00F40741">
        <w:rPr>
          <w:rtl/>
        </w:rPr>
        <w:t xml:space="preserve">، </w:t>
      </w:r>
      <w:r>
        <w:rPr>
          <w:rtl/>
        </w:rPr>
        <w:t>هي عين النسخة (2) التي توجد التصحيحات</w:t>
      </w:r>
    </w:p>
    <w:p w:rsidR="00B0692B" w:rsidRDefault="00B0692B" w:rsidP="00DF0D96">
      <w:pPr>
        <w:pStyle w:val="libNormal0"/>
        <w:rPr>
          <w:rtl/>
        </w:rPr>
      </w:pPr>
      <w:r>
        <w:rPr>
          <w:rtl/>
        </w:rPr>
        <w:br w:type="page"/>
        <w:t>والحواشي في متنها.</w:t>
      </w:r>
    </w:p>
    <w:p w:rsidR="00B0692B" w:rsidRDefault="00B0692B" w:rsidP="00322624">
      <w:pPr>
        <w:pStyle w:val="libNormal"/>
        <w:rPr>
          <w:rtl/>
        </w:rPr>
      </w:pPr>
      <w:r>
        <w:rPr>
          <w:rtl/>
        </w:rPr>
        <w:t>أم</w:t>
      </w:r>
      <w:r w:rsidR="00322624">
        <w:rPr>
          <w:rFonts w:hint="cs"/>
          <w:rtl/>
        </w:rPr>
        <w:t>ّ</w:t>
      </w:r>
      <w:r>
        <w:rPr>
          <w:rtl/>
        </w:rPr>
        <w:t>ا الإختلاف الموجود بين النسخة الأولى (أ)</w:t>
      </w:r>
      <w:r w:rsidR="00F40741">
        <w:rPr>
          <w:rtl/>
        </w:rPr>
        <w:t xml:space="preserve">، </w:t>
      </w:r>
      <w:r>
        <w:rPr>
          <w:rtl/>
        </w:rPr>
        <w:t>والنسختين الأخريين</w:t>
      </w:r>
      <w:r w:rsidR="00F40741">
        <w:rPr>
          <w:rtl/>
        </w:rPr>
        <w:t xml:space="preserve">، </w:t>
      </w:r>
      <w:r>
        <w:rPr>
          <w:rtl/>
        </w:rPr>
        <w:t>فهو يوضح أن</w:t>
      </w:r>
      <w:r w:rsidR="00322624">
        <w:rPr>
          <w:rFonts w:hint="cs"/>
          <w:rtl/>
        </w:rPr>
        <w:t>ّ</w:t>
      </w:r>
      <w:r>
        <w:rPr>
          <w:rtl/>
        </w:rPr>
        <w:t xml:space="preserve"> نسخة التأليف</w:t>
      </w:r>
      <w:r w:rsidR="00322624">
        <w:rPr>
          <w:rtl/>
        </w:rPr>
        <w:t xml:space="preserve"> الأوّل </w:t>
      </w:r>
      <w:r>
        <w:rPr>
          <w:rtl/>
        </w:rPr>
        <w:t>هي نفسها</w:t>
      </w:r>
      <w:r w:rsidR="00F40741">
        <w:rPr>
          <w:rtl/>
        </w:rPr>
        <w:t xml:space="preserve">، </w:t>
      </w:r>
      <w:r>
        <w:rPr>
          <w:rtl/>
        </w:rPr>
        <w:t>ولكن</w:t>
      </w:r>
      <w:r w:rsidR="00F40741">
        <w:rPr>
          <w:rtl/>
        </w:rPr>
        <w:t xml:space="preserve">، </w:t>
      </w:r>
      <w:r>
        <w:rPr>
          <w:rtl/>
        </w:rPr>
        <w:t>وبعد إنهاء الربع</w:t>
      </w:r>
      <w:r w:rsidR="00322624">
        <w:rPr>
          <w:rtl/>
        </w:rPr>
        <w:t xml:space="preserve"> الأوّل </w:t>
      </w:r>
      <w:r>
        <w:rPr>
          <w:rtl/>
        </w:rPr>
        <w:t>من التفسير</w:t>
      </w:r>
      <w:r w:rsidR="00F40741">
        <w:rPr>
          <w:rtl/>
        </w:rPr>
        <w:t xml:space="preserve">، </w:t>
      </w:r>
      <w:r>
        <w:rPr>
          <w:rtl/>
        </w:rPr>
        <w:t>أدع</w:t>
      </w:r>
      <w:r w:rsidR="00322624">
        <w:rPr>
          <w:rFonts w:hint="cs"/>
          <w:rtl/>
        </w:rPr>
        <w:t>ى</w:t>
      </w:r>
      <w:r>
        <w:rPr>
          <w:rtl/>
        </w:rPr>
        <w:t xml:space="preserve"> المفس</w:t>
      </w:r>
      <w:r w:rsidR="00322624">
        <w:rPr>
          <w:rFonts w:hint="cs"/>
          <w:rtl/>
        </w:rPr>
        <w:t>ّ</w:t>
      </w:r>
      <w:r>
        <w:rPr>
          <w:rtl/>
        </w:rPr>
        <w:t>ر النظر فيها وأدخل عليها بعض التصحيحات وأكملها.</w:t>
      </w:r>
    </w:p>
    <w:p w:rsidR="00B0692B" w:rsidRDefault="00B0692B" w:rsidP="00B24893">
      <w:pPr>
        <w:pStyle w:val="libNormal"/>
        <w:rPr>
          <w:rtl/>
        </w:rPr>
      </w:pPr>
      <w:r>
        <w:rPr>
          <w:rtl/>
        </w:rPr>
        <w:t>كان ذلك بعدما تداولت الأيدي النسخة غير المصح</w:t>
      </w:r>
      <w:r w:rsidR="00322624">
        <w:rPr>
          <w:rFonts w:hint="cs"/>
          <w:rtl/>
        </w:rPr>
        <w:t>ّ</w:t>
      </w:r>
      <w:r>
        <w:rPr>
          <w:rtl/>
        </w:rPr>
        <w:t>حة واستنسختها. حيث بقيت على تلك الحال.</w:t>
      </w:r>
    </w:p>
    <w:p w:rsidR="00B0692B" w:rsidRDefault="00B0692B" w:rsidP="00B24893">
      <w:pPr>
        <w:pStyle w:val="libNormal"/>
        <w:rPr>
          <w:rtl/>
        </w:rPr>
      </w:pPr>
      <w:r>
        <w:rPr>
          <w:rtl/>
        </w:rPr>
        <w:t>وعلى هذا الأساس</w:t>
      </w:r>
      <w:r w:rsidR="00F40741">
        <w:rPr>
          <w:rtl/>
        </w:rPr>
        <w:t xml:space="preserve">، </w:t>
      </w:r>
      <w:r>
        <w:rPr>
          <w:rtl/>
        </w:rPr>
        <w:t>جعلت النسخة 2</w:t>
      </w:r>
      <w:r w:rsidR="00F40741">
        <w:rPr>
          <w:rtl/>
        </w:rPr>
        <w:t xml:space="preserve">، </w:t>
      </w:r>
      <w:r>
        <w:rPr>
          <w:rtl/>
        </w:rPr>
        <w:t>التي تم</w:t>
      </w:r>
      <w:r w:rsidR="00322624">
        <w:rPr>
          <w:rFonts w:hint="cs"/>
          <w:rtl/>
        </w:rPr>
        <w:t>ّ</w:t>
      </w:r>
      <w:r>
        <w:rPr>
          <w:rtl/>
        </w:rPr>
        <w:t xml:space="preserve"> تصحيحها من قبل المفس</w:t>
      </w:r>
      <w:r w:rsidR="00322624">
        <w:rPr>
          <w:rFonts w:hint="cs"/>
          <w:rtl/>
        </w:rPr>
        <w:t>ّ</w:t>
      </w:r>
      <w:r>
        <w:rPr>
          <w:rtl/>
        </w:rPr>
        <w:t>ر</w:t>
      </w:r>
      <w:r w:rsidR="00F40741">
        <w:rPr>
          <w:rtl/>
        </w:rPr>
        <w:t xml:space="preserve">، </w:t>
      </w:r>
      <w:r>
        <w:rPr>
          <w:rtl/>
        </w:rPr>
        <w:t>أصلا.</w:t>
      </w:r>
    </w:p>
    <w:p w:rsidR="00B0692B" w:rsidRDefault="00B0692B" w:rsidP="00DF0D96">
      <w:pPr>
        <w:pStyle w:val="libNormal0"/>
        <w:rPr>
          <w:rtl/>
        </w:rPr>
      </w:pPr>
      <w:r>
        <w:rPr>
          <w:rtl/>
        </w:rPr>
        <w:t>وخلال التحقيق في سائر النسخ الموجودة</w:t>
      </w:r>
      <w:r w:rsidR="00F40741">
        <w:rPr>
          <w:rtl/>
        </w:rPr>
        <w:t xml:space="preserve">، </w:t>
      </w:r>
      <w:r>
        <w:rPr>
          <w:rtl/>
        </w:rPr>
        <w:t>التي تحتوي على الربع</w:t>
      </w:r>
      <w:r w:rsidR="00322624">
        <w:rPr>
          <w:rtl/>
        </w:rPr>
        <w:t xml:space="preserve"> الأوّل</w:t>
      </w:r>
      <w:r w:rsidR="00F40741">
        <w:rPr>
          <w:rtl/>
        </w:rPr>
        <w:t xml:space="preserve">، </w:t>
      </w:r>
      <w:r>
        <w:rPr>
          <w:rtl/>
        </w:rPr>
        <w:t>لوحظ أن</w:t>
      </w:r>
      <w:r w:rsidR="00322624">
        <w:rPr>
          <w:rFonts w:hint="cs"/>
          <w:rtl/>
        </w:rPr>
        <w:t>ّ</w:t>
      </w:r>
      <w:r>
        <w:rPr>
          <w:rtl/>
        </w:rPr>
        <w:t xml:space="preserve"> النسخة المر</w:t>
      </w:r>
      <w:r w:rsidR="00322624">
        <w:rPr>
          <w:rFonts w:hint="cs"/>
          <w:rtl/>
        </w:rPr>
        <w:t>ّ</w:t>
      </w:r>
      <w:r>
        <w:rPr>
          <w:rtl/>
        </w:rPr>
        <w:t>قمة (2348) الموجودة في مكتبة آية الله المرعشي</w:t>
      </w:r>
      <w:r w:rsidR="00CF6582">
        <w:rPr>
          <w:rtl/>
        </w:rPr>
        <w:t xml:space="preserve"> - </w:t>
      </w:r>
      <w:r>
        <w:rPr>
          <w:rtl/>
        </w:rPr>
        <w:t>دام ظل</w:t>
      </w:r>
      <w:r w:rsidR="00322624">
        <w:rPr>
          <w:rFonts w:hint="cs"/>
          <w:rtl/>
        </w:rPr>
        <w:t>ّ</w:t>
      </w:r>
      <w:r>
        <w:rPr>
          <w:rtl/>
        </w:rPr>
        <w:t>ه</w:t>
      </w:r>
      <w:r w:rsidR="00F9249B">
        <w:rPr>
          <w:rtl/>
        </w:rPr>
        <w:t xml:space="preserve"> - </w:t>
      </w:r>
      <w:r w:rsidR="00F40741">
        <w:rPr>
          <w:rtl/>
        </w:rPr>
        <w:t xml:space="preserve">، </w:t>
      </w:r>
      <w:r>
        <w:rPr>
          <w:rtl/>
        </w:rPr>
        <w:t>مطابقة لنسخة جامعة طهران برقم (14). وجميع النسخ</w:t>
      </w:r>
      <w:r w:rsidR="00CF6582">
        <w:rPr>
          <w:rtl/>
        </w:rPr>
        <w:t xml:space="preserve"> - </w:t>
      </w:r>
      <w:r>
        <w:rPr>
          <w:rtl/>
        </w:rPr>
        <w:t>مع الأخذ بنظر الاعتبار المتن والحاشية</w:t>
      </w:r>
      <w:r w:rsidR="00CF6582">
        <w:rPr>
          <w:rtl/>
        </w:rPr>
        <w:t xml:space="preserve"> - </w:t>
      </w:r>
      <w:r>
        <w:rPr>
          <w:rtl/>
        </w:rPr>
        <w:t>مطابقة للنسخة الأصل.</w:t>
      </w:r>
    </w:p>
    <w:p w:rsidR="00B0692B" w:rsidRDefault="00B0692B" w:rsidP="00B24893">
      <w:pPr>
        <w:pStyle w:val="libNormal"/>
        <w:rPr>
          <w:rtl/>
        </w:rPr>
      </w:pPr>
      <w:r>
        <w:rPr>
          <w:rtl/>
        </w:rPr>
        <w:t>ولا بد</w:t>
      </w:r>
      <w:r w:rsidR="00322624">
        <w:rPr>
          <w:rFonts w:hint="cs"/>
          <w:rtl/>
        </w:rPr>
        <w:t>ّ</w:t>
      </w:r>
      <w:r>
        <w:rPr>
          <w:rtl/>
        </w:rPr>
        <w:t xml:space="preserve"> من القول</w:t>
      </w:r>
      <w:r w:rsidR="00F40741">
        <w:rPr>
          <w:rtl/>
        </w:rPr>
        <w:t xml:space="preserve">: </w:t>
      </w:r>
      <w:r>
        <w:rPr>
          <w:rtl/>
        </w:rPr>
        <w:t>إننا قد اعتمدنا في حل</w:t>
      </w:r>
      <w:r w:rsidR="00322624">
        <w:rPr>
          <w:rFonts w:hint="cs"/>
          <w:rtl/>
        </w:rPr>
        <w:t>ّ</w:t>
      </w:r>
      <w:r>
        <w:rPr>
          <w:rtl/>
        </w:rPr>
        <w:t xml:space="preserve"> غوامض النسخة الأصل</w:t>
      </w:r>
      <w:r w:rsidR="00F40741">
        <w:rPr>
          <w:rtl/>
        </w:rPr>
        <w:t xml:space="preserve">، </w:t>
      </w:r>
      <w:r>
        <w:rPr>
          <w:rtl/>
        </w:rPr>
        <w:t>على نسخة مكتبة مجلس الشورى الإسلامي</w:t>
      </w:r>
      <w:r w:rsidR="00F40741">
        <w:rPr>
          <w:rtl/>
        </w:rPr>
        <w:t xml:space="preserve">، </w:t>
      </w:r>
      <w:r>
        <w:rPr>
          <w:rtl/>
        </w:rPr>
        <w:t>برقم (12073).</w:t>
      </w:r>
    </w:p>
    <w:p w:rsidR="00B0692B" w:rsidRDefault="00B0692B" w:rsidP="00B0692B">
      <w:pPr>
        <w:rPr>
          <w:rtl/>
        </w:rPr>
      </w:pPr>
    </w:p>
    <w:p w:rsidR="00B0692B" w:rsidRPr="00E07F30" w:rsidRDefault="00322624" w:rsidP="009626B2">
      <w:pPr>
        <w:pStyle w:val="Heading1Center"/>
        <w:rPr>
          <w:rtl/>
        </w:rPr>
      </w:pPr>
      <w:r w:rsidRPr="00345326">
        <w:rPr>
          <w:rStyle w:val="libBold1Char"/>
          <w:rtl/>
        </w:rPr>
        <w:t>حسين الدّرگاهي</w:t>
      </w:r>
      <w:r>
        <w:rPr>
          <w:rFonts w:hint="cs"/>
          <w:rtl/>
        </w:rPr>
        <w:t xml:space="preserve">   </w:t>
      </w:r>
      <w:r w:rsidR="00B0692B">
        <w:rPr>
          <w:rtl/>
        </w:rPr>
        <w:br w:type="page"/>
      </w:r>
      <w:bookmarkStart w:id="2" w:name="_Toc493589721"/>
      <w:r w:rsidR="00B0692B" w:rsidRPr="00E07F30">
        <w:rPr>
          <w:rFonts w:hint="cs"/>
          <w:rtl/>
        </w:rPr>
        <w:t>سورة آل عمران</w:t>
      </w:r>
      <w:bookmarkEnd w:id="2"/>
    </w:p>
    <w:p w:rsidR="00B0692B" w:rsidRPr="00FB1C6E" w:rsidRDefault="00B0692B" w:rsidP="00B0692B">
      <w:pPr>
        <w:pStyle w:val="Heading1Center"/>
        <w:rPr>
          <w:rStyle w:val="libFootnotenumChar"/>
          <w:rtl/>
        </w:rPr>
      </w:pPr>
      <w:r>
        <w:rPr>
          <w:rtl/>
        </w:rPr>
        <w:br w:type="page"/>
      </w:r>
      <w:r>
        <w:rPr>
          <w:rtl/>
        </w:rPr>
        <w:br w:type="page"/>
      </w:r>
      <w:bookmarkStart w:id="3" w:name="_Toc493589722"/>
      <w:r w:rsidRPr="00422399">
        <w:rPr>
          <w:rtl/>
        </w:rPr>
        <w:t>سورة</w:t>
      </w:r>
      <w:r>
        <w:rPr>
          <w:rFonts w:hint="cs"/>
          <w:rtl/>
        </w:rPr>
        <w:t xml:space="preserve"> آل عمران</w:t>
      </w:r>
      <w:r w:rsidRPr="00422399">
        <w:rPr>
          <w:rtl/>
        </w:rPr>
        <w:t xml:space="preserve"> </w:t>
      </w:r>
      <w:r w:rsidRPr="00FB1C6E">
        <w:rPr>
          <w:rStyle w:val="libFootnotenumChar"/>
          <w:rtl/>
        </w:rPr>
        <w:t>(1)</w:t>
      </w:r>
      <w:bookmarkEnd w:id="3"/>
    </w:p>
    <w:p w:rsidR="00B0692B" w:rsidRPr="00FB1C6E" w:rsidRDefault="00B0692B" w:rsidP="00B24893">
      <w:pPr>
        <w:pStyle w:val="libNormal"/>
        <w:rPr>
          <w:rStyle w:val="libFootnotenumChar"/>
          <w:rtl/>
        </w:rPr>
      </w:pPr>
      <w:r w:rsidRPr="00422399">
        <w:rPr>
          <w:rtl/>
        </w:rPr>
        <w:t xml:space="preserve">في كتاب ثواب الأعمال </w:t>
      </w:r>
      <w:r w:rsidRPr="00FB1C6E">
        <w:rPr>
          <w:rStyle w:val="libFootnotenumChar"/>
          <w:rtl/>
        </w:rPr>
        <w:t>(2)</w:t>
      </w:r>
      <w:r w:rsidR="00F40741">
        <w:rPr>
          <w:rtl/>
        </w:rPr>
        <w:t xml:space="preserve">: </w:t>
      </w:r>
      <w:r w:rsidRPr="00422399">
        <w:rPr>
          <w:rtl/>
        </w:rPr>
        <w:t>بإسناده</w:t>
      </w:r>
      <w:r w:rsidR="0052202B">
        <w:rPr>
          <w:rtl/>
        </w:rPr>
        <w:t xml:space="preserve"> إلى </w:t>
      </w:r>
      <w:r w:rsidRPr="00422399">
        <w:rPr>
          <w:rtl/>
        </w:rPr>
        <w:t>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من قرأ البقرة وجاء </w:t>
      </w:r>
      <w:r w:rsidRPr="00FB1C6E">
        <w:rPr>
          <w:rStyle w:val="libFootnotenumChar"/>
          <w:rtl/>
        </w:rPr>
        <w:t>(3)</w:t>
      </w:r>
      <w:r w:rsidRPr="00EF0BC6">
        <w:rPr>
          <w:rtl/>
        </w:rPr>
        <w:t xml:space="preserve"> </w:t>
      </w:r>
      <w:r w:rsidRPr="00422399">
        <w:rPr>
          <w:rtl/>
        </w:rPr>
        <w:t xml:space="preserve">يوم </w:t>
      </w:r>
      <w:r w:rsidRPr="00436AB8">
        <w:rPr>
          <w:rStyle w:val="Heading1Char"/>
          <w:rtl/>
        </w:rPr>
        <w:t>القيامة</w:t>
      </w:r>
      <w:r w:rsidRPr="00422399">
        <w:rPr>
          <w:rtl/>
        </w:rPr>
        <w:t xml:space="preserve"> يضلّانه </w:t>
      </w:r>
      <w:r w:rsidRPr="00FB1C6E">
        <w:rPr>
          <w:rStyle w:val="libFootnotenumChar"/>
          <w:rtl/>
        </w:rPr>
        <w:t>(4)</w:t>
      </w:r>
      <w:r w:rsidRPr="00EF0BC6">
        <w:rPr>
          <w:rtl/>
        </w:rPr>
        <w:t xml:space="preserve"> </w:t>
      </w:r>
      <w:r w:rsidRPr="00422399">
        <w:rPr>
          <w:rtl/>
        </w:rPr>
        <w:t>على رأسه مثل الغمامتين</w:t>
      </w:r>
      <w:r w:rsidR="00F40741">
        <w:rPr>
          <w:rtl/>
        </w:rPr>
        <w:t xml:space="preserve">، </w:t>
      </w:r>
      <w:r w:rsidRPr="00422399">
        <w:rPr>
          <w:rtl/>
        </w:rPr>
        <w:t>أو مثل الغيابتين</w:t>
      </w:r>
      <w:r>
        <w:rPr>
          <w:rtl/>
        </w:rPr>
        <w:t>.</w:t>
      </w:r>
      <w:r>
        <w:rPr>
          <w:rFonts w:hint="cs"/>
          <w:rtl/>
        </w:rPr>
        <w:t xml:space="preserve"> </w:t>
      </w:r>
      <w:r>
        <w:rPr>
          <w:rtl/>
        </w:rPr>
        <w:t>[</w:t>
      </w:r>
      <w:r w:rsidRPr="00422399">
        <w:rPr>
          <w:rtl/>
        </w:rPr>
        <w:t>مدنيّة وآيها مائتان</w:t>
      </w:r>
      <w:r>
        <w:rPr>
          <w:rtl/>
        </w:rPr>
        <w:t>].</w:t>
      </w:r>
      <w:r w:rsidRPr="00FB1C6E">
        <w:rPr>
          <w:rStyle w:val="libFootnotenumChar"/>
          <w:rtl/>
        </w:rPr>
        <w:t>(5)</w:t>
      </w:r>
    </w:p>
    <w:p w:rsidR="00B0692B" w:rsidRDefault="00B0692B" w:rsidP="00961005">
      <w:pPr>
        <w:pStyle w:val="libCenterBold1"/>
        <w:rPr>
          <w:rtl/>
        </w:rPr>
      </w:pPr>
      <w:r w:rsidRPr="003152A8">
        <w:rPr>
          <w:rtl/>
        </w:rPr>
        <w:t>بِسْمِ اللهِ الرَّحْمنِ الرَّحِيمِ</w:t>
      </w:r>
    </w:p>
    <w:p w:rsidR="00B0692B" w:rsidRPr="00422399" w:rsidRDefault="00B0692B" w:rsidP="00F40741">
      <w:pPr>
        <w:pStyle w:val="libNormal"/>
        <w:rPr>
          <w:rtl/>
        </w:rPr>
      </w:pPr>
      <w:r w:rsidRPr="00BE28B6">
        <w:rPr>
          <w:rStyle w:val="libAlaemChar"/>
          <w:rtl/>
        </w:rPr>
        <w:t>(</w:t>
      </w:r>
      <w:r w:rsidR="00F40741">
        <w:rPr>
          <w:rStyle w:val="libAieChar"/>
          <w:rFonts w:hint="cs"/>
          <w:rtl/>
        </w:rPr>
        <w:t>أ</w:t>
      </w:r>
      <w:r w:rsidRPr="00BE28B6">
        <w:rPr>
          <w:rStyle w:val="libAieChar"/>
          <w:rtl/>
        </w:rPr>
        <w:t>لم</w:t>
      </w:r>
      <w:r w:rsidRPr="00BE28B6">
        <w:rPr>
          <w:rStyle w:val="libAlaemChar"/>
          <w:rtl/>
        </w:rPr>
        <w:t>)</w:t>
      </w:r>
      <w:r w:rsidRPr="00422399">
        <w:rPr>
          <w:rtl/>
        </w:rPr>
        <w:t xml:space="preserve"> </w:t>
      </w:r>
      <w:r>
        <w:rPr>
          <w:rtl/>
        </w:rPr>
        <w:t>(</w:t>
      </w:r>
      <w:r w:rsidRPr="00422399">
        <w:rPr>
          <w:rtl/>
        </w:rPr>
        <w:t>1</w:t>
      </w:r>
      <w:r>
        <w:rPr>
          <w:rtl/>
        </w:rPr>
        <w:t>)</w:t>
      </w:r>
      <w:r w:rsidR="00F40741">
        <w:rPr>
          <w:rtl/>
        </w:rPr>
        <w:t xml:space="preserve">: </w:t>
      </w:r>
      <w:r w:rsidRPr="00422399">
        <w:rPr>
          <w:rtl/>
        </w:rPr>
        <w:t>قد مرّ بعض إشاراته في أوّل سورة البقرة</w:t>
      </w:r>
      <w:r>
        <w:rPr>
          <w:rtl/>
        </w:rPr>
        <w:t>.</w:t>
      </w:r>
    </w:p>
    <w:p w:rsidR="00B0692B" w:rsidRPr="00422399" w:rsidRDefault="00B0692B" w:rsidP="00B24893">
      <w:pPr>
        <w:pStyle w:val="libNormal"/>
        <w:rPr>
          <w:rtl/>
        </w:rPr>
      </w:pPr>
      <w:r>
        <w:rPr>
          <w:rtl/>
        </w:rPr>
        <w:t>و</w:t>
      </w:r>
      <w:r w:rsidRPr="00422399">
        <w:rPr>
          <w:rtl/>
        </w:rPr>
        <w:t xml:space="preserve">في كتاب معاني الأخبار </w:t>
      </w:r>
      <w:r w:rsidRPr="00FB1C6E">
        <w:rPr>
          <w:rStyle w:val="libFootnotenumChar"/>
          <w:rtl/>
        </w:rPr>
        <w:t>(6)</w:t>
      </w:r>
      <w:r w:rsidR="00F40741">
        <w:rPr>
          <w:rtl/>
        </w:rPr>
        <w:t xml:space="preserve">: </w:t>
      </w:r>
      <w:r w:rsidRPr="00422399">
        <w:rPr>
          <w:rtl/>
        </w:rPr>
        <w:t>بإسناده</w:t>
      </w:r>
      <w:r w:rsidR="0052202B">
        <w:rPr>
          <w:rtl/>
        </w:rPr>
        <w:t xml:space="preserve"> إلى </w:t>
      </w:r>
      <w:r w:rsidRPr="00422399">
        <w:rPr>
          <w:rtl/>
        </w:rPr>
        <w:t>سفيان بن سعيد الثّوريّ</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في حديث طويل 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وأمّا «الم» في أوّل فمعناه أنا الله المجيد</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(7)</w:t>
      </w:r>
      <w:r w:rsidRPr="00EF0BC6">
        <w:rPr>
          <w:rtl/>
        </w:rPr>
        <w:t xml:space="preserve"> </w:t>
      </w:r>
      <w:r w:rsidRPr="00422399">
        <w:rPr>
          <w:rtl/>
        </w:rPr>
        <w:t>خيثمة الجعفيّ</w:t>
      </w:r>
      <w:r w:rsidR="00F40741">
        <w:rPr>
          <w:rtl/>
        </w:rPr>
        <w:t xml:space="preserve">، </w:t>
      </w:r>
      <w:r w:rsidRPr="00422399">
        <w:rPr>
          <w:rtl/>
        </w:rPr>
        <w:t xml:space="preserve">عن أبي لبيد </w:t>
      </w:r>
      <w:r w:rsidRPr="00FB1C6E">
        <w:rPr>
          <w:rStyle w:val="libFootnotenumChar"/>
          <w:rtl/>
        </w:rPr>
        <w:t>(8)</w:t>
      </w:r>
      <w:r w:rsidRPr="00EF0BC6">
        <w:rPr>
          <w:rtl/>
        </w:rPr>
        <w:t xml:space="preserve"> </w:t>
      </w:r>
      <w:r w:rsidRPr="00422399">
        <w:rPr>
          <w:rtl/>
        </w:rPr>
        <w:t>المخزوميّ قال</w:t>
      </w:r>
      <w:r w:rsidR="00F40741">
        <w:rPr>
          <w:rtl/>
        </w:rPr>
        <w:t xml:space="preserve">: </w:t>
      </w:r>
      <w:r w:rsidRPr="00422399">
        <w:rPr>
          <w:rtl/>
        </w:rPr>
        <w:t>قال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يا أبا لبيد انّه يملك من ولد عبّاس </w:t>
      </w:r>
      <w:r w:rsidRPr="00FB1C6E">
        <w:rPr>
          <w:rStyle w:val="libFootnotenumChar"/>
          <w:rtl/>
        </w:rPr>
        <w:t>(9)</w:t>
      </w:r>
      <w:r w:rsidRPr="00EF0BC6">
        <w:rPr>
          <w:rtl/>
        </w:rPr>
        <w:t xml:space="preserve"> </w:t>
      </w:r>
      <w:r w:rsidRPr="00422399">
        <w:rPr>
          <w:rtl/>
        </w:rPr>
        <w:t xml:space="preserve">اثنا عشر </w:t>
      </w:r>
      <w:r w:rsidRPr="00FB1C6E">
        <w:rPr>
          <w:rStyle w:val="libFootnotenumChar"/>
          <w:rtl/>
        </w:rPr>
        <w:t>(10)</w:t>
      </w:r>
      <w:r w:rsidR="00F40741">
        <w:rPr>
          <w:rtl/>
        </w:rPr>
        <w:t xml:space="preserve">، </w:t>
      </w:r>
      <w:r w:rsidRPr="00422399">
        <w:rPr>
          <w:rtl/>
        </w:rPr>
        <w:t>يقتل بعد الثّامن منهم أربعة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يوجد في أبعد «سورة»</w:t>
      </w:r>
      <w:r w:rsidR="00F40741">
        <w:rPr>
          <w:rtl/>
        </w:rPr>
        <w:t xml:space="preserve">: </w:t>
      </w:r>
      <w:r w:rsidRPr="00422399">
        <w:rPr>
          <w:rtl/>
        </w:rPr>
        <w:t>مدنية وآيتها مائتان</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ثواب الأعمال / 130</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جاءتا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تضل</w:t>
      </w:r>
      <w:r w:rsidR="00F40741">
        <w:rPr>
          <w:rFonts w:hint="cs"/>
          <w:rtl/>
        </w:rPr>
        <w:t>ّ</w:t>
      </w:r>
      <w:r w:rsidRPr="00422399">
        <w:rPr>
          <w:rtl/>
        </w:rPr>
        <w:t>انه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معاني الأخبار / 22 ضمن ح 1</w:t>
      </w:r>
      <w:r>
        <w:rPr>
          <w:rtl/>
        </w:rPr>
        <w:t>.</w:t>
      </w:r>
      <w:r w:rsidRPr="00422399">
        <w:rPr>
          <w:rtl/>
        </w:rPr>
        <w:t xml:space="preserve"> وفي </w:t>
      </w:r>
      <w:r>
        <w:rPr>
          <w:rtl/>
        </w:rPr>
        <w:t>أ</w:t>
      </w:r>
      <w:r w:rsidR="00F40741">
        <w:rPr>
          <w:rtl/>
        </w:rPr>
        <w:t xml:space="preserve">: </w:t>
      </w:r>
      <w:r w:rsidRPr="00422399">
        <w:rPr>
          <w:rtl/>
        </w:rPr>
        <w:t>ثواب الأعمال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w:t>
      </w:r>
      <w:r w:rsidR="00F40741">
        <w:rPr>
          <w:rFonts w:hint="cs"/>
          <w:rtl/>
        </w:rPr>
        <w:t>ّ</w:t>
      </w:r>
      <w:r w:rsidRPr="00422399">
        <w:rPr>
          <w:rtl/>
        </w:rPr>
        <w:t>اشي 2 / 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النسخ</w:t>
      </w:r>
      <w:r w:rsidR="00F40741">
        <w:rPr>
          <w:rtl/>
        </w:rPr>
        <w:t xml:space="preserve">: </w:t>
      </w:r>
      <w:r w:rsidRPr="00422399">
        <w:rPr>
          <w:rtl/>
        </w:rPr>
        <w:t>«خيثمة الجعفري حد</w:t>
      </w:r>
      <w:r w:rsidR="00F40741">
        <w:rPr>
          <w:rFonts w:hint="cs"/>
          <w:rtl/>
        </w:rPr>
        <w:t>ّ</w:t>
      </w:r>
      <w:r w:rsidRPr="00422399">
        <w:rPr>
          <w:rtl/>
        </w:rPr>
        <w:t>ثني أبو لبيد»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ولد العباس</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النسخ</w:t>
      </w:r>
      <w:r w:rsidR="00F40741">
        <w:rPr>
          <w:rtl/>
        </w:rPr>
        <w:t xml:space="preserve">: </w:t>
      </w:r>
      <w:r w:rsidRPr="00422399">
        <w:rPr>
          <w:rtl/>
        </w:rPr>
        <w:t>«اثنى عشرة</w:t>
      </w:r>
      <w:r>
        <w:rPr>
          <w:rtl/>
        </w:rPr>
        <w:t>.</w:t>
      </w:r>
      <w:r w:rsidRPr="00422399">
        <w:rPr>
          <w:rtl/>
        </w:rPr>
        <w:t>» وما أثبتناه في المتن موافق المصدر</w:t>
      </w:r>
      <w:r>
        <w:rPr>
          <w:rtl/>
        </w:rPr>
        <w:t>.</w:t>
      </w:r>
    </w:p>
    <w:p w:rsidR="00B0692B" w:rsidRPr="00422399" w:rsidRDefault="00B0692B" w:rsidP="00DF0D96">
      <w:pPr>
        <w:pStyle w:val="libNormal0"/>
        <w:rPr>
          <w:rtl/>
        </w:rPr>
      </w:pPr>
      <w:r>
        <w:rPr>
          <w:rtl/>
        </w:rPr>
        <w:br w:type="page"/>
      </w:r>
      <w:r w:rsidRPr="00422399">
        <w:rPr>
          <w:rtl/>
        </w:rPr>
        <w:t xml:space="preserve">يصيب </w:t>
      </w:r>
      <w:r w:rsidRPr="00FB1C6E">
        <w:rPr>
          <w:rStyle w:val="libFootnotenumChar"/>
          <w:rtl/>
        </w:rPr>
        <w:t>(1)</w:t>
      </w:r>
      <w:r w:rsidRPr="00EF0BC6">
        <w:rPr>
          <w:rtl/>
        </w:rPr>
        <w:t xml:space="preserve"> </w:t>
      </w:r>
      <w:r w:rsidRPr="00422399">
        <w:rPr>
          <w:rtl/>
        </w:rPr>
        <w:t>أحدهم الذّبحة فتذبحه</w:t>
      </w:r>
      <w:r w:rsidR="00F40741">
        <w:rPr>
          <w:rtl/>
        </w:rPr>
        <w:t xml:space="preserve">، </w:t>
      </w:r>
      <w:r w:rsidRPr="00422399">
        <w:rPr>
          <w:rtl/>
        </w:rPr>
        <w:t xml:space="preserve">هم فئة </w:t>
      </w:r>
      <w:r w:rsidRPr="00FB1C6E">
        <w:rPr>
          <w:rStyle w:val="libFootnotenumChar"/>
          <w:rtl/>
        </w:rPr>
        <w:t>(2)</w:t>
      </w:r>
      <w:r w:rsidRPr="00EF0BC6">
        <w:rPr>
          <w:rtl/>
        </w:rPr>
        <w:t xml:space="preserve"> </w:t>
      </w:r>
      <w:r w:rsidRPr="00422399">
        <w:rPr>
          <w:rtl/>
        </w:rPr>
        <w:t xml:space="preserve">قصيرة أعمارهم قليلة مدّتهم خبيثة سيرتهم </w:t>
      </w:r>
      <w:r>
        <w:rPr>
          <w:rtl/>
        </w:rPr>
        <w:t>[</w:t>
      </w:r>
      <w:r w:rsidRPr="00422399">
        <w:rPr>
          <w:rtl/>
        </w:rPr>
        <w:t>منهم</w:t>
      </w:r>
      <w:r>
        <w:rPr>
          <w:rtl/>
        </w:rPr>
        <w:t>]</w:t>
      </w:r>
      <w:r w:rsidRPr="00422399">
        <w:rPr>
          <w:rtl/>
        </w:rPr>
        <w:t xml:space="preserve"> </w:t>
      </w:r>
      <w:r w:rsidRPr="00FB1C6E">
        <w:rPr>
          <w:rStyle w:val="libFootnotenumChar"/>
          <w:rtl/>
        </w:rPr>
        <w:t>(3)</w:t>
      </w:r>
      <w:r w:rsidRPr="00EF0BC6">
        <w:rPr>
          <w:rtl/>
        </w:rPr>
        <w:t xml:space="preserve"> </w:t>
      </w:r>
      <w:r w:rsidRPr="00422399">
        <w:rPr>
          <w:rtl/>
        </w:rPr>
        <w:t>الفويسق الملقّب بالهادي</w:t>
      </w:r>
      <w:r w:rsidR="00F40741">
        <w:rPr>
          <w:rtl/>
        </w:rPr>
        <w:t xml:space="preserve">، </w:t>
      </w:r>
      <w:r w:rsidRPr="00422399">
        <w:rPr>
          <w:rtl/>
        </w:rPr>
        <w:t>والنّاطق والغاوي</w:t>
      </w:r>
      <w:r w:rsidR="00F40741">
        <w:rPr>
          <w:rtl/>
        </w:rPr>
        <w:t xml:space="preserve">، </w:t>
      </w:r>
      <w:r w:rsidRPr="00422399">
        <w:rPr>
          <w:rtl/>
        </w:rPr>
        <w:t>يا أبا لبيد إنّ في حروف القرآن المقطّعة لعلما</w:t>
      </w:r>
      <w:r w:rsidR="00F40741">
        <w:rPr>
          <w:rFonts w:hint="cs"/>
          <w:rtl/>
        </w:rPr>
        <w:t>ً</w:t>
      </w:r>
      <w:r w:rsidRPr="00422399">
        <w:rPr>
          <w:rtl/>
        </w:rPr>
        <w:t xml:space="preserve"> جمّا</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Pr="00422399">
        <w:rPr>
          <w:rtl/>
        </w:rPr>
        <w:t xml:space="preserve">أنزل </w:t>
      </w:r>
      <w:r w:rsidRPr="00BE28B6">
        <w:rPr>
          <w:rStyle w:val="libAlaemChar"/>
          <w:rtl/>
        </w:rPr>
        <w:t>(</w:t>
      </w:r>
      <w:r w:rsidRPr="00BE28B6">
        <w:rPr>
          <w:rStyle w:val="libAieChar"/>
          <w:rtl/>
        </w:rPr>
        <w:t>الم ذلِكَ الْكِتابُ</w:t>
      </w:r>
      <w:r w:rsidRPr="00BE28B6">
        <w:rPr>
          <w:rStyle w:val="libAlaemChar"/>
          <w:rtl/>
        </w:rPr>
        <w:t>)</w:t>
      </w:r>
      <w:r w:rsidRPr="00422399">
        <w:rPr>
          <w:rtl/>
        </w:rPr>
        <w:t xml:space="preserve"> فقام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حتّى ظهر نوره وثبتت كلمته وولد </w:t>
      </w:r>
      <w:r w:rsidRPr="00FB1C6E">
        <w:rPr>
          <w:rStyle w:val="libFootnotenumChar"/>
          <w:rtl/>
        </w:rPr>
        <w:t>(4)</w:t>
      </w:r>
      <w:r w:rsidRPr="00EF0BC6">
        <w:rPr>
          <w:rtl/>
        </w:rPr>
        <w:t xml:space="preserve"> </w:t>
      </w:r>
      <w:r w:rsidRPr="00422399">
        <w:rPr>
          <w:rtl/>
        </w:rPr>
        <w:t>يوم ولد وقد مضى من الألف السّابع مائة سنة وثلاث سنين</w:t>
      </w:r>
      <w:r w:rsidR="00F40741">
        <w:rPr>
          <w:rtl/>
        </w:rPr>
        <w:t xml:space="preserve">، </w:t>
      </w:r>
      <w:r w:rsidRPr="00422399">
        <w:rPr>
          <w:rtl/>
        </w:rPr>
        <w:t>ثمّ قال</w:t>
      </w:r>
      <w:r w:rsidR="00F40741">
        <w:rPr>
          <w:rtl/>
        </w:rPr>
        <w:t xml:space="preserve">: </w:t>
      </w:r>
      <w:r w:rsidRPr="00422399">
        <w:rPr>
          <w:rtl/>
        </w:rPr>
        <w:t>وتبيانه في كتاب الله في الحروف المقطّعة</w:t>
      </w:r>
      <w:r w:rsidR="00F40741">
        <w:rPr>
          <w:rtl/>
        </w:rPr>
        <w:t xml:space="preserve">، </w:t>
      </w:r>
      <w:r w:rsidRPr="00422399">
        <w:rPr>
          <w:rtl/>
        </w:rPr>
        <w:t>إذا عدّدتها من غير تكرار</w:t>
      </w:r>
      <w:r w:rsidR="00F40741">
        <w:rPr>
          <w:rtl/>
        </w:rPr>
        <w:t xml:space="preserve">، </w:t>
      </w:r>
      <w:r w:rsidRPr="00422399">
        <w:rPr>
          <w:rtl/>
        </w:rPr>
        <w:t>وليس من حروف مقطّعة حرف تنقضي أيّام إلّا وقائم من بني هاشم عند انقضائه</w:t>
      </w:r>
      <w:r w:rsidR="00F40741">
        <w:rPr>
          <w:rtl/>
        </w:rPr>
        <w:t xml:space="preserve">، </w:t>
      </w:r>
      <w:r w:rsidRPr="00422399">
        <w:rPr>
          <w:rtl/>
        </w:rPr>
        <w:t>ثمّ قال</w:t>
      </w:r>
      <w:r w:rsidR="00F40741">
        <w:rPr>
          <w:rtl/>
        </w:rPr>
        <w:t xml:space="preserve">: </w:t>
      </w:r>
      <w:r w:rsidRPr="00422399">
        <w:rPr>
          <w:rtl/>
        </w:rPr>
        <w:t>الألف واحد</w:t>
      </w:r>
      <w:r w:rsidR="00F40741">
        <w:rPr>
          <w:rtl/>
        </w:rPr>
        <w:t xml:space="preserve">، </w:t>
      </w:r>
      <w:r w:rsidRPr="00422399">
        <w:rPr>
          <w:rtl/>
        </w:rPr>
        <w:t>واللّام ثلاثون</w:t>
      </w:r>
      <w:r w:rsidR="00F40741">
        <w:rPr>
          <w:rtl/>
        </w:rPr>
        <w:t xml:space="preserve">، </w:t>
      </w:r>
      <w:r w:rsidRPr="00422399">
        <w:rPr>
          <w:rtl/>
        </w:rPr>
        <w:t>والميم أربعون</w:t>
      </w:r>
      <w:r w:rsidR="00F40741">
        <w:rPr>
          <w:rtl/>
        </w:rPr>
        <w:t xml:space="preserve">، </w:t>
      </w:r>
      <w:r w:rsidRPr="00422399">
        <w:rPr>
          <w:rtl/>
        </w:rPr>
        <w:t>والصّاد تسعون</w:t>
      </w:r>
      <w:r w:rsidR="00F40741">
        <w:rPr>
          <w:rtl/>
        </w:rPr>
        <w:t xml:space="preserve">، </w:t>
      </w:r>
      <w:r w:rsidRPr="00422399">
        <w:rPr>
          <w:rtl/>
        </w:rPr>
        <w:t>فذلك مائة وإحدى وستّون</w:t>
      </w:r>
      <w:r w:rsidR="00F40741">
        <w:rPr>
          <w:rtl/>
        </w:rPr>
        <w:t xml:space="preserve">، </w:t>
      </w:r>
      <w:r w:rsidRPr="00422399">
        <w:rPr>
          <w:rtl/>
        </w:rPr>
        <w:t xml:space="preserve">ثمّ كان بدء </w:t>
      </w:r>
      <w:r w:rsidRPr="00FB1C6E">
        <w:rPr>
          <w:rStyle w:val="libFootnotenumChar"/>
          <w:rtl/>
        </w:rPr>
        <w:t>(5)</w:t>
      </w:r>
      <w:r w:rsidRPr="00EF0BC6">
        <w:rPr>
          <w:rtl/>
        </w:rPr>
        <w:t xml:space="preserve"> </w:t>
      </w:r>
      <w:r w:rsidRPr="00422399">
        <w:rPr>
          <w:rtl/>
        </w:rPr>
        <w:t>خروج الحسين بن عليّ</w:t>
      </w:r>
      <w:r w:rsidR="00CF6582">
        <w:rPr>
          <w:rtl/>
        </w:rPr>
        <w:t xml:space="preserve"> </w:t>
      </w:r>
      <w:r w:rsidR="00A76F10" w:rsidRPr="00A76F10">
        <w:rPr>
          <w:rStyle w:val="libAlaemChar"/>
          <w:rtl/>
        </w:rPr>
        <w:t>عليه‌السلام</w:t>
      </w:r>
      <w:r w:rsidR="00CF6582">
        <w:rPr>
          <w:rtl/>
        </w:rPr>
        <w:t xml:space="preserve"> </w:t>
      </w:r>
      <w:r w:rsidRPr="00422399">
        <w:rPr>
          <w:rtl/>
        </w:rPr>
        <w:t>الم الله</w:t>
      </w:r>
      <w:r w:rsidR="00F40741">
        <w:rPr>
          <w:rtl/>
        </w:rPr>
        <w:t xml:space="preserve">، </w:t>
      </w:r>
      <w:r w:rsidRPr="00422399">
        <w:rPr>
          <w:rtl/>
        </w:rPr>
        <w:t>فلمّا بلغت مدّته قام قائم ولد العبّاس عبد «المص» ويقوم قائمنا عند انقضائها «بالر» فافهم ذلك وعه واكتمه</w:t>
      </w:r>
      <w:r>
        <w:rPr>
          <w:rtl/>
        </w:rPr>
        <w:t>.</w:t>
      </w:r>
    </w:p>
    <w:p w:rsidR="00B0692B" w:rsidRPr="00422399" w:rsidRDefault="00B0692B" w:rsidP="00B24893">
      <w:pPr>
        <w:pStyle w:val="libNormal"/>
        <w:rPr>
          <w:rtl/>
        </w:rPr>
      </w:pPr>
      <w:r w:rsidRPr="00422399">
        <w:rPr>
          <w:rtl/>
        </w:rPr>
        <w:t>وإنّما فتح الميم في المشهورة</w:t>
      </w:r>
      <w:r w:rsidR="00F40741">
        <w:rPr>
          <w:rtl/>
        </w:rPr>
        <w:t xml:space="preserve">، </w:t>
      </w:r>
      <w:r w:rsidRPr="00422399">
        <w:rPr>
          <w:rtl/>
        </w:rPr>
        <w:t>وكان حقّها أن يوقف عليها</w:t>
      </w:r>
      <w:r w:rsidR="00F40741">
        <w:rPr>
          <w:rtl/>
        </w:rPr>
        <w:t xml:space="preserve">، </w:t>
      </w:r>
      <w:r w:rsidRPr="00422399">
        <w:rPr>
          <w:rtl/>
        </w:rPr>
        <w:t>لإلقاء حركة الهمزة عليها ليدلّ على أنّها في حكم الثّابت</w:t>
      </w:r>
      <w:r w:rsidR="00F40741">
        <w:rPr>
          <w:rtl/>
        </w:rPr>
        <w:t xml:space="preserve">، </w:t>
      </w:r>
      <w:r w:rsidRPr="00422399">
        <w:rPr>
          <w:rtl/>
        </w:rPr>
        <w:t>لأنّها أسقطت للتّخفيف لا للدّرج</w:t>
      </w:r>
      <w:r w:rsidR="00F40741">
        <w:rPr>
          <w:rtl/>
        </w:rPr>
        <w:t xml:space="preserve">، </w:t>
      </w:r>
      <w:r w:rsidRPr="00422399">
        <w:rPr>
          <w:rtl/>
        </w:rPr>
        <w:t>فإنّ الميم في حكم الوقف</w:t>
      </w:r>
      <w:r w:rsidR="00F40741">
        <w:rPr>
          <w:rtl/>
        </w:rPr>
        <w:t xml:space="preserve">، </w:t>
      </w:r>
      <w:r w:rsidRPr="00422399">
        <w:rPr>
          <w:rtl/>
        </w:rPr>
        <w:t>كقولهم</w:t>
      </w:r>
      <w:r w:rsidR="00F40741">
        <w:rPr>
          <w:rtl/>
        </w:rPr>
        <w:t xml:space="preserve">: </w:t>
      </w:r>
      <w:r w:rsidRPr="00422399">
        <w:rPr>
          <w:rtl/>
        </w:rPr>
        <w:t>واحد اثنان</w:t>
      </w:r>
      <w:r w:rsidR="00F40741">
        <w:rPr>
          <w:rtl/>
        </w:rPr>
        <w:t xml:space="preserve">، </w:t>
      </w:r>
      <w:r w:rsidRPr="00422399">
        <w:rPr>
          <w:rtl/>
        </w:rPr>
        <w:t>لا لالتقاء السّاكنين</w:t>
      </w:r>
      <w:r w:rsidR="00F40741">
        <w:rPr>
          <w:rtl/>
        </w:rPr>
        <w:t xml:space="preserve">، </w:t>
      </w:r>
      <w:r w:rsidRPr="00422399">
        <w:rPr>
          <w:rtl/>
        </w:rPr>
        <w:t>فإنّه غير محذور في باب الوقف</w:t>
      </w:r>
      <w:r w:rsidR="00F40741">
        <w:rPr>
          <w:rtl/>
        </w:rPr>
        <w:t xml:space="preserve">، </w:t>
      </w:r>
      <w:r w:rsidRPr="00422399">
        <w:rPr>
          <w:rtl/>
        </w:rPr>
        <w:t>ولذلك لم يحرّك في لام</w:t>
      </w:r>
      <w:r>
        <w:rPr>
          <w:rtl/>
        </w:rPr>
        <w:t>.</w:t>
      </w:r>
    </w:p>
    <w:p w:rsidR="00B0692B" w:rsidRPr="00422399" w:rsidRDefault="00B0692B" w:rsidP="00B24893">
      <w:pPr>
        <w:pStyle w:val="libNormal"/>
        <w:rPr>
          <w:rtl/>
        </w:rPr>
      </w:pPr>
      <w:r w:rsidRPr="00422399">
        <w:rPr>
          <w:rtl/>
        </w:rPr>
        <w:t>وقرئ بكسرها</w:t>
      </w:r>
      <w:r w:rsidR="00F40741">
        <w:rPr>
          <w:rtl/>
        </w:rPr>
        <w:t xml:space="preserve">، </w:t>
      </w:r>
      <w:r w:rsidRPr="00422399">
        <w:rPr>
          <w:rtl/>
        </w:rPr>
        <w:t>على توهّم التّحريك لالتقاء السّاكنين</w:t>
      </w:r>
      <w:r>
        <w:rPr>
          <w:rtl/>
        </w:rPr>
        <w:t>.</w:t>
      </w:r>
      <w:r w:rsidRPr="00422399">
        <w:rPr>
          <w:rtl/>
        </w:rPr>
        <w:t xml:space="preserve"> وقرأ أبو بكر بسكونها</w:t>
      </w:r>
      <w:r w:rsidR="00F40741">
        <w:rPr>
          <w:rtl/>
        </w:rPr>
        <w:t xml:space="preserve">، </w:t>
      </w:r>
      <w:r w:rsidRPr="00422399">
        <w:rPr>
          <w:rtl/>
        </w:rPr>
        <w:t xml:space="preserve">والابتداء بما بعدها على الأصل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اللهُ لا إِلهَ إِلَّا هُوَ الْحَيُّ الْقَيُّومُ</w:t>
      </w:r>
      <w:r w:rsidRPr="00BE28B6">
        <w:rPr>
          <w:rStyle w:val="libAlaemChar"/>
          <w:rtl/>
        </w:rPr>
        <w:t>)</w:t>
      </w:r>
      <w:r w:rsidRPr="00422399">
        <w:rPr>
          <w:rtl/>
        </w:rPr>
        <w:t xml:space="preserve"> </w:t>
      </w:r>
      <w:r>
        <w:rPr>
          <w:rtl/>
        </w:rPr>
        <w:t>(</w:t>
      </w:r>
      <w:r w:rsidRPr="00422399">
        <w:rPr>
          <w:rtl/>
        </w:rPr>
        <w:t>2</w:t>
      </w:r>
      <w:r>
        <w:rPr>
          <w:rtl/>
        </w:rPr>
        <w:t>)</w:t>
      </w:r>
      <w:r w:rsidR="00F40741">
        <w:rPr>
          <w:rtl/>
        </w:rPr>
        <w:t xml:space="preserve">: </w:t>
      </w:r>
      <w:r w:rsidRPr="00FB1C6E">
        <w:rPr>
          <w:rStyle w:val="libFootnotenumChar"/>
          <w:rtl/>
        </w:rPr>
        <w:t>(7)</w:t>
      </w:r>
      <w:r w:rsidR="00F40741">
        <w:rPr>
          <w:rtl/>
        </w:rPr>
        <w:t xml:space="preserve">: </w:t>
      </w:r>
      <w:r w:rsidRPr="00422399">
        <w:rPr>
          <w:rtl/>
        </w:rPr>
        <w:t>قد مرّ تفسيره فلا حاجة</w:t>
      </w:r>
      <w:r w:rsidR="0052202B">
        <w:rPr>
          <w:rtl/>
        </w:rPr>
        <w:t xml:space="preserve"> إلى </w:t>
      </w:r>
      <w:r w:rsidRPr="00422399">
        <w:rPr>
          <w:rtl/>
        </w:rPr>
        <w:t>تكريره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نَزَّلَ عَلَيْكَ الْكِتابَ</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القرآن منجما</w:t>
      </w:r>
      <w:r w:rsidR="00F40741">
        <w:rPr>
          <w:rtl/>
        </w:rPr>
        <w:t xml:space="preserve">، </w:t>
      </w:r>
      <w:r w:rsidRPr="00BE28B6">
        <w:rPr>
          <w:rStyle w:val="libAlaemChar"/>
          <w:rtl/>
        </w:rPr>
        <w:t>(</w:t>
      </w:r>
      <w:r w:rsidRPr="00BE28B6">
        <w:rPr>
          <w:rStyle w:val="libAieChar"/>
          <w:rtl/>
        </w:rPr>
        <w:t>بِالْحَقِ</w:t>
      </w:r>
      <w:r w:rsidRPr="00BE28B6">
        <w:rPr>
          <w:rStyle w:val="libAlaemChar"/>
          <w:rtl/>
        </w:rPr>
        <w:t>)</w:t>
      </w:r>
      <w:r w:rsidR="00F40741">
        <w:rPr>
          <w:rtl/>
        </w:rPr>
        <w:t xml:space="preserve">: </w:t>
      </w:r>
      <w:r w:rsidRPr="00422399">
        <w:rPr>
          <w:rtl/>
        </w:rPr>
        <w:t>بالعدل</w:t>
      </w:r>
      <w:r w:rsidR="00F40741">
        <w:rPr>
          <w:rtl/>
        </w:rPr>
        <w:t xml:space="preserve">، </w:t>
      </w:r>
      <w:r w:rsidRPr="00422399">
        <w:rPr>
          <w:rtl/>
        </w:rPr>
        <w:t>أو بالصّدق في أخباره</w:t>
      </w:r>
      <w:r w:rsidR="00F40741">
        <w:rPr>
          <w:rtl/>
        </w:rPr>
        <w:t xml:space="preserve">، </w:t>
      </w:r>
      <w:r w:rsidRPr="00422399">
        <w:rPr>
          <w:rtl/>
        </w:rPr>
        <w:t>أو بالحجج المحقّقة أنّه من عند الله</w:t>
      </w:r>
      <w:r>
        <w:rPr>
          <w:rtl/>
        </w:rPr>
        <w:t>.</w:t>
      </w:r>
      <w:r w:rsidRPr="00422399">
        <w:rPr>
          <w:rtl/>
        </w:rPr>
        <w:t xml:space="preserve"> وهو في موضع الحال عن المفعول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مُصَدِّقاً لِما بَيْنَ يَدَيْهِ</w:t>
      </w:r>
      <w:r w:rsidRPr="00BE28B6">
        <w:rPr>
          <w:rStyle w:val="libAlaemChar"/>
          <w:rtl/>
        </w:rPr>
        <w:t>)</w:t>
      </w:r>
      <w:r w:rsidR="00F40741">
        <w:rPr>
          <w:rtl/>
        </w:rPr>
        <w:t xml:space="preserve">: </w:t>
      </w:r>
      <w:r w:rsidRPr="00422399">
        <w:rPr>
          <w:rtl/>
        </w:rPr>
        <w:t>من الكتب</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فتصيب</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النسخ</w:t>
      </w:r>
      <w:r w:rsidR="00F40741">
        <w:rPr>
          <w:rtl/>
        </w:rPr>
        <w:t xml:space="preserve">: </w:t>
      </w:r>
      <w:r w:rsidRPr="00422399">
        <w:rPr>
          <w:rtl/>
        </w:rPr>
        <w:t>«فتنة»</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يوجد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النسخ</w:t>
      </w:r>
      <w:r w:rsidR="00F40741">
        <w:rPr>
          <w:rtl/>
        </w:rPr>
        <w:t xml:space="preserve">: </w:t>
      </w:r>
      <w:r w:rsidRPr="00422399">
        <w:rPr>
          <w:rtl/>
        </w:rPr>
        <w:t>«ولده»</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أ</w:t>
      </w:r>
      <w:r>
        <w:rPr>
          <w:rtl/>
        </w:rPr>
        <w:t>.</w:t>
      </w:r>
      <w:r w:rsidRPr="00422399">
        <w:rPr>
          <w:rtl/>
        </w:rPr>
        <w:t xml:space="preserve"> وفي الأصل ورو المصدر</w:t>
      </w:r>
      <w:r w:rsidR="00F40741">
        <w:rPr>
          <w:rtl/>
        </w:rPr>
        <w:t xml:space="preserve">: </w:t>
      </w:r>
      <w:r w:rsidRPr="00422399">
        <w:rPr>
          <w:rtl/>
        </w:rPr>
        <w:t>بدو</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ر</w:t>
      </w:r>
      <w:r>
        <w:rPr>
          <w:rtl/>
        </w:rPr>
        <w:t>.</w:t>
      </w:r>
      <w:r w:rsidRPr="00422399">
        <w:rPr>
          <w:rtl/>
        </w:rPr>
        <w:t xml:space="preserve"> أنوار التنزيل 1 / 148</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البقرة 255</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وَأَنْزَلَ التَّوْراةَ وَالْإِنْجِيلَ</w:t>
      </w:r>
      <w:r w:rsidRPr="00BE28B6">
        <w:rPr>
          <w:rStyle w:val="libAlaemChar"/>
          <w:rtl/>
        </w:rPr>
        <w:t>)</w:t>
      </w:r>
      <w:r w:rsidRPr="00422399">
        <w:rPr>
          <w:rtl/>
        </w:rPr>
        <w:t xml:space="preserve"> </w:t>
      </w:r>
      <w:r>
        <w:rPr>
          <w:rtl/>
        </w:rPr>
        <w:t>(</w:t>
      </w:r>
      <w:r w:rsidRPr="00422399">
        <w:rPr>
          <w:rtl/>
        </w:rPr>
        <w:t>3</w:t>
      </w:r>
      <w:r>
        <w:rPr>
          <w:rtl/>
        </w:rPr>
        <w:t xml:space="preserve">) </w:t>
      </w:r>
      <w:r w:rsidRPr="00FB1C6E">
        <w:rPr>
          <w:rStyle w:val="libFootnotenumChar"/>
          <w:rtl/>
        </w:rPr>
        <w:t>(1)</w:t>
      </w:r>
      <w:r w:rsidRPr="00EF0BC6">
        <w:rPr>
          <w:rtl/>
        </w:rPr>
        <w:t xml:space="preserve"> </w:t>
      </w:r>
      <w:r w:rsidRPr="00422399">
        <w:rPr>
          <w:rtl/>
        </w:rPr>
        <w:t>جملة على موسى وعيسى</w:t>
      </w:r>
      <w:r>
        <w:rPr>
          <w:rtl/>
        </w:rPr>
        <w:t>.</w:t>
      </w:r>
    </w:p>
    <w:p w:rsidR="00B0692B" w:rsidRPr="00422399" w:rsidRDefault="00B0692B" w:rsidP="00B24893">
      <w:pPr>
        <w:pStyle w:val="libNormal"/>
        <w:rPr>
          <w:rtl/>
        </w:rPr>
      </w:pPr>
      <w:r w:rsidRPr="00422399">
        <w:rPr>
          <w:rtl/>
        </w:rPr>
        <w:t xml:space="preserve">في أصول الكافي </w:t>
      </w:r>
      <w:r w:rsidRPr="00FB1C6E">
        <w:rPr>
          <w:rStyle w:val="libFootnotenumChar"/>
          <w:rtl/>
        </w:rPr>
        <w:t>(2)</w:t>
      </w:r>
      <w:r w:rsidR="00F40741">
        <w:rPr>
          <w:rtl/>
        </w:rPr>
        <w:t xml:space="preserve">: </w:t>
      </w:r>
      <w:r w:rsidRPr="00422399">
        <w:rPr>
          <w:rtl/>
        </w:rPr>
        <w:t>عليّ بن إبراهيم</w:t>
      </w:r>
      <w:r w:rsidR="00F40741">
        <w:rPr>
          <w:rtl/>
        </w:rPr>
        <w:t xml:space="preserve">، </w:t>
      </w:r>
      <w:r w:rsidRPr="00422399">
        <w:rPr>
          <w:rtl/>
        </w:rPr>
        <w:t>عن أبيه ومحمّد بن القاسم</w:t>
      </w:r>
      <w:r w:rsidR="00F40741">
        <w:rPr>
          <w:rtl/>
        </w:rPr>
        <w:t xml:space="preserve">، </w:t>
      </w:r>
      <w:r w:rsidRPr="00422399">
        <w:rPr>
          <w:rtl/>
        </w:rPr>
        <w:t>عن محمّد بن سليمان</w:t>
      </w:r>
      <w:r w:rsidR="00F40741">
        <w:rPr>
          <w:rtl/>
        </w:rPr>
        <w:t xml:space="preserve">، </w:t>
      </w:r>
      <w:r w:rsidRPr="00422399">
        <w:rPr>
          <w:rtl/>
        </w:rPr>
        <w:t>عن داود</w:t>
      </w:r>
      <w:r w:rsidR="00F40741">
        <w:rPr>
          <w:rtl/>
        </w:rPr>
        <w:t xml:space="preserve">، </w:t>
      </w:r>
      <w:r w:rsidRPr="00422399">
        <w:rPr>
          <w:rtl/>
        </w:rPr>
        <w:t>عن حفص بن غياث</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Pr>
          <w:rtl/>
        </w:rPr>
        <w:t>[</w:t>
      </w:r>
      <w:r w:rsidRPr="00422399">
        <w:rPr>
          <w:rtl/>
        </w:rPr>
        <w:t>سألته 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شَهْرُ رَمَضانَ الَّذِي أُنْزِلَ فِيهِ الْقُرْآنُ</w:t>
      </w:r>
      <w:r w:rsidRPr="00BE28B6">
        <w:rPr>
          <w:rStyle w:val="libAlaemChar"/>
          <w:rtl/>
        </w:rPr>
        <w:t>)</w:t>
      </w:r>
      <w:r w:rsidR="00F40741">
        <w:rPr>
          <w:rtl/>
        </w:rPr>
        <w:t xml:space="preserve">، </w:t>
      </w:r>
      <w:r w:rsidRPr="00422399">
        <w:rPr>
          <w:rtl/>
        </w:rPr>
        <w:t>وإنّما أنزل في عشرين سنة بين أوّله وآخره</w:t>
      </w:r>
      <w:r>
        <w:rPr>
          <w:rtl/>
        </w:rPr>
        <w:t>.</w:t>
      </w:r>
    </w:p>
    <w:p w:rsidR="00B0692B" w:rsidRPr="00422399" w:rsidRDefault="00B0692B" w:rsidP="00B24893">
      <w:pPr>
        <w:pStyle w:val="libNormal"/>
        <w:rPr>
          <w:rtl/>
        </w:rPr>
      </w:pPr>
      <w:r w:rsidRPr="00422399">
        <w:rPr>
          <w:rtl/>
        </w:rPr>
        <w:t>فقال 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w:t>
      </w:r>
      <w:r>
        <w:rPr>
          <w:rtl/>
        </w:rPr>
        <w:t>]</w:t>
      </w:r>
      <w:r w:rsidRPr="00422399">
        <w:rPr>
          <w:rtl/>
        </w:rPr>
        <w:t xml:space="preserve"> </w:t>
      </w:r>
      <w:r w:rsidRPr="00FB1C6E">
        <w:rPr>
          <w:rStyle w:val="libFootnotenumChar"/>
          <w:rtl/>
        </w:rPr>
        <w:t>(3)</w:t>
      </w:r>
      <w:r w:rsidRPr="00EF0BC6">
        <w:rPr>
          <w:rtl/>
        </w:rPr>
        <w:t xml:space="preserve"> </w:t>
      </w:r>
      <w:r w:rsidRPr="00422399">
        <w:rPr>
          <w:rtl/>
        </w:rPr>
        <w:t>نزل القرآن جملة واحدة في شهر رمضان</w:t>
      </w:r>
      <w:r w:rsidR="0052202B">
        <w:rPr>
          <w:rtl/>
        </w:rPr>
        <w:t xml:space="preserve"> إلى </w:t>
      </w:r>
      <w:r w:rsidRPr="00422399">
        <w:rPr>
          <w:rtl/>
        </w:rPr>
        <w:t>البيت المعمور</w:t>
      </w:r>
      <w:r w:rsidR="00F40741">
        <w:rPr>
          <w:rtl/>
        </w:rPr>
        <w:t xml:space="preserve">، </w:t>
      </w:r>
      <w:r w:rsidRPr="00422399">
        <w:rPr>
          <w:rtl/>
        </w:rPr>
        <w:t xml:space="preserve">ثمّ نزل </w:t>
      </w:r>
      <w:r w:rsidRPr="00FB1C6E">
        <w:rPr>
          <w:rStyle w:val="libFootnotenumChar"/>
          <w:rtl/>
        </w:rPr>
        <w:t>(4)</w:t>
      </w:r>
      <w:r w:rsidRPr="00EF0BC6">
        <w:rPr>
          <w:rtl/>
        </w:rPr>
        <w:t xml:space="preserve"> </w:t>
      </w:r>
      <w:r w:rsidRPr="00422399">
        <w:rPr>
          <w:rtl/>
        </w:rPr>
        <w:t>في طول عشرين سنة</w:t>
      </w:r>
      <w:r w:rsidR="00F40741">
        <w:rPr>
          <w:rtl/>
        </w:rPr>
        <w:t xml:space="preserve">، </w:t>
      </w:r>
      <w:r w:rsidRPr="00422399">
        <w:rPr>
          <w:rtl/>
        </w:rPr>
        <w:t>ثمّ قال</w:t>
      </w:r>
      <w:r w:rsidR="00F40741">
        <w:rPr>
          <w:rtl/>
        </w:rPr>
        <w:t xml:space="preserve">: </w:t>
      </w:r>
      <w:r w:rsidRPr="00422399">
        <w:rPr>
          <w:rtl/>
        </w:rPr>
        <w:t>قال النّبيّ</w:t>
      </w:r>
      <w:r w:rsidR="00CF6582">
        <w:rPr>
          <w:rtl/>
        </w:rPr>
        <w:t xml:space="preserve"> - </w:t>
      </w:r>
      <w:r w:rsidRPr="00422399">
        <w:rPr>
          <w:rtl/>
        </w:rPr>
        <w:t>صلّى الله عليه وآله</w:t>
      </w:r>
      <w:r w:rsidR="00F40741">
        <w:rPr>
          <w:rtl/>
        </w:rPr>
        <w:t xml:space="preserve">: </w:t>
      </w:r>
      <w:r w:rsidRPr="00422399">
        <w:rPr>
          <w:rtl/>
        </w:rPr>
        <w:t xml:space="preserve">نزلت </w:t>
      </w:r>
      <w:r w:rsidRPr="00FB1C6E">
        <w:rPr>
          <w:rStyle w:val="libFootnotenumChar"/>
          <w:rtl/>
        </w:rPr>
        <w:t>(5)</w:t>
      </w:r>
      <w:r w:rsidRPr="00EF0BC6">
        <w:rPr>
          <w:rtl/>
        </w:rPr>
        <w:t xml:space="preserve"> </w:t>
      </w:r>
      <w:r w:rsidRPr="00422399">
        <w:rPr>
          <w:rtl/>
        </w:rPr>
        <w:t>صحف إبراهيم في أوّل ليلة من شهر رمضان</w:t>
      </w:r>
      <w:r w:rsidR="00F40741">
        <w:rPr>
          <w:rtl/>
        </w:rPr>
        <w:t xml:space="preserve">، </w:t>
      </w:r>
      <w:r w:rsidRPr="00422399">
        <w:rPr>
          <w:rtl/>
        </w:rPr>
        <w:t>وأنزلت التّوراة لستّ مضين من شهر رمضان</w:t>
      </w:r>
      <w:r w:rsidR="00F40741">
        <w:rPr>
          <w:rtl/>
        </w:rPr>
        <w:t xml:space="preserve">، </w:t>
      </w:r>
      <w:r w:rsidRPr="00422399">
        <w:rPr>
          <w:rtl/>
        </w:rPr>
        <w:t xml:space="preserve">وأنزل الإنجيل لثلاث عشرة خلت </w:t>
      </w:r>
      <w:r w:rsidRPr="00FB1C6E">
        <w:rPr>
          <w:rStyle w:val="libFootnotenumChar"/>
          <w:rtl/>
        </w:rPr>
        <w:t>(6)</w:t>
      </w:r>
      <w:r w:rsidRPr="00EF0BC6">
        <w:rPr>
          <w:rtl/>
        </w:rPr>
        <w:t xml:space="preserve"> </w:t>
      </w:r>
      <w:r w:rsidRPr="00422399">
        <w:rPr>
          <w:rtl/>
        </w:rPr>
        <w:t>من شهر رمضان</w:t>
      </w:r>
      <w:r w:rsidR="00F40741">
        <w:rPr>
          <w:rtl/>
        </w:rPr>
        <w:t xml:space="preserve">، </w:t>
      </w:r>
      <w:r w:rsidRPr="00422399">
        <w:rPr>
          <w:rtl/>
        </w:rPr>
        <w:t>وأنزل الزّبور لثمان عشرة خلون من شهر رمضان</w:t>
      </w:r>
      <w:r w:rsidR="00F40741">
        <w:rPr>
          <w:rtl/>
        </w:rPr>
        <w:t xml:space="preserve">، </w:t>
      </w:r>
      <w:r>
        <w:rPr>
          <w:rtl/>
        </w:rPr>
        <w:t>[</w:t>
      </w:r>
      <w:r w:rsidRPr="00422399">
        <w:rPr>
          <w:rtl/>
        </w:rPr>
        <w:t>وأنزل القرآن في ثلاث وعشرين من شهر رمضان</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(7)</w:t>
      </w:r>
      <w:r w:rsidR="00F40741">
        <w:rPr>
          <w:rtl/>
        </w:rPr>
        <w:t xml:space="preserve">: </w:t>
      </w:r>
      <w:r w:rsidRPr="00422399">
        <w:rPr>
          <w:rtl/>
        </w:rPr>
        <w:t>محمّد بن يحيى</w:t>
      </w:r>
      <w:r w:rsidR="00F40741">
        <w:rPr>
          <w:rtl/>
        </w:rPr>
        <w:t xml:space="preserve">، </w:t>
      </w:r>
      <w:r w:rsidRPr="00422399">
        <w:rPr>
          <w:rtl/>
        </w:rPr>
        <w:t>عن أحمد بن محمّد</w:t>
      </w:r>
      <w:r w:rsidR="00F40741">
        <w:rPr>
          <w:rtl/>
        </w:rPr>
        <w:t xml:space="preserve">، </w:t>
      </w:r>
      <w:r w:rsidRPr="00422399">
        <w:rPr>
          <w:rtl/>
        </w:rPr>
        <w:t>عن الحسين بن سعيد</w:t>
      </w:r>
      <w:r w:rsidR="00F40741">
        <w:rPr>
          <w:rtl/>
        </w:rPr>
        <w:t xml:space="preserve">، </w:t>
      </w:r>
      <w:r w:rsidRPr="00422399">
        <w:rPr>
          <w:rtl/>
        </w:rPr>
        <w:t>عن القاسم بن محمّد</w:t>
      </w:r>
      <w:r w:rsidR="00F40741">
        <w:rPr>
          <w:rtl/>
        </w:rPr>
        <w:t xml:space="preserve">، </w:t>
      </w:r>
      <w:r w:rsidRPr="00422399">
        <w:rPr>
          <w:rtl/>
        </w:rPr>
        <w:t>عن عليّ بن أبي حمزة</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أنزلت </w:t>
      </w:r>
      <w:r w:rsidRPr="00FB1C6E">
        <w:rPr>
          <w:rStyle w:val="libFootnotenumChar"/>
          <w:rtl/>
        </w:rPr>
        <w:t>(8)</w:t>
      </w:r>
      <w:r w:rsidRPr="00EF0BC6">
        <w:rPr>
          <w:rtl/>
        </w:rPr>
        <w:t xml:space="preserve"> </w:t>
      </w:r>
      <w:r w:rsidRPr="00422399">
        <w:rPr>
          <w:rtl/>
        </w:rPr>
        <w:t>التّوراة في ستّ مضت من شهر رمضان</w:t>
      </w:r>
      <w:r w:rsidR="00F40741">
        <w:rPr>
          <w:rtl/>
        </w:rPr>
        <w:t xml:space="preserve">، </w:t>
      </w:r>
      <w:r w:rsidRPr="00422399">
        <w:rPr>
          <w:rtl/>
        </w:rPr>
        <w:t xml:space="preserve">ونزل </w:t>
      </w:r>
      <w:r w:rsidRPr="00FB1C6E">
        <w:rPr>
          <w:rStyle w:val="libFootnotenumChar"/>
          <w:rtl/>
        </w:rPr>
        <w:t>(9)</w:t>
      </w:r>
      <w:r w:rsidRPr="00EF0BC6">
        <w:rPr>
          <w:rtl/>
        </w:rPr>
        <w:t xml:space="preserve"> </w:t>
      </w:r>
      <w:r w:rsidRPr="00422399">
        <w:rPr>
          <w:rtl/>
        </w:rPr>
        <w:t xml:space="preserve">الإنجيل في اثنا عشر </w:t>
      </w:r>
      <w:r w:rsidRPr="00FB1C6E">
        <w:rPr>
          <w:rStyle w:val="libFootnotenumChar"/>
          <w:rtl/>
        </w:rPr>
        <w:t>(10)</w:t>
      </w:r>
      <w:r w:rsidRPr="00EF0BC6">
        <w:rPr>
          <w:rtl/>
        </w:rPr>
        <w:t xml:space="preserve"> </w:t>
      </w:r>
      <w:r w:rsidRPr="00422399">
        <w:rPr>
          <w:rtl/>
        </w:rPr>
        <w:t>ليلة من شهر رمضان</w:t>
      </w:r>
      <w:r w:rsidR="00F40741">
        <w:rPr>
          <w:rtl/>
        </w:rPr>
        <w:t xml:space="preserve">، </w:t>
      </w:r>
      <w:r w:rsidRPr="00422399">
        <w:rPr>
          <w:rtl/>
        </w:rPr>
        <w:t xml:space="preserve">وأنزل </w:t>
      </w:r>
      <w:r w:rsidRPr="00FB1C6E">
        <w:rPr>
          <w:rStyle w:val="libFootnotenumChar"/>
          <w:rtl/>
        </w:rPr>
        <w:t>(11)</w:t>
      </w:r>
      <w:r w:rsidRPr="00EF0BC6">
        <w:rPr>
          <w:rtl/>
        </w:rPr>
        <w:t xml:space="preserve"> </w:t>
      </w:r>
      <w:r w:rsidRPr="00422399">
        <w:rPr>
          <w:rtl/>
        </w:rPr>
        <w:t>الزّبور في ليلة ثمانية عشرة مضت من شهر رمضان</w:t>
      </w:r>
      <w:r>
        <w:rPr>
          <w:rtl/>
        </w:rPr>
        <w:t>]</w:t>
      </w:r>
      <w:r w:rsidRPr="00422399">
        <w:rPr>
          <w:rtl/>
        </w:rPr>
        <w:t xml:space="preserve"> </w:t>
      </w:r>
      <w:r w:rsidRPr="00FB1C6E">
        <w:rPr>
          <w:rStyle w:val="libFootnotenumChar"/>
          <w:rtl/>
        </w:rPr>
        <w:t>(12)</w:t>
      </w:r>
      <w:r w:rsidRPr="00EF0BC6">
        <w:rPr>
          <w:rtl/>
        </w:rPr>
        <w:t xml:space="preserve"> </w:t>
      </w:r>
      <w:r w:rsidRPr="00422399">
        <w:rPr>
          <w:rtl/>
        </w:rPr>
        <w:t xml:space="preserve">وأنزل </w:t>
      </w:r>
      <w:r w:rsidRPr="00FB1C6E">
        <w:rPr>
          <w:rStyle w:val="libFootnotenumChar"/>
          <w:rtl/>
        </w:rPr>
        <w:t>(13)</w:t>
      </w:r>
      <w:r w:rsidRPr="00EF0BC6">
        <w:rPr>
          <w:rtl/>
        </w:rPr>
        <w:t xml:space="preserve"> </w:t>
      </w:r>
      <w:r w:rsidRPr="00422399">
        <w:rPr>
          <w:rtl/>
        </w:rPr>
        <w:t>القرآن في ليلة القدر</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(14)</w:t>
      </w:r>
      <w:r w:rsidR="00F40741">
        <w:rPr>
          <w:rtl/>
        </w:rPr>
        <w:t xml:space="preserve">: </w:t>
      </w:r>
      <w:r w:rsidRPr="00422399">
        <w:rPr>
          <w:rtl/>
        </w:rPr>
        <w:t>التّوراة مشتقّة من الورى</w:t>
      </w:r>
      <w:r w:rsidR="00F40741">
        <w:rPr>
          <w:rtl/>
        </w:rPr>
        <w:t xml:space="preserve">، </w:t>
      </w:r>
      <w:r w:rsidRPr="00422399">
        <w:rPr>
          <w:rtl/>
        </w:rPr>
        <w:t>الّذي هو إخراج النار من الزناد</w:t>
      </w:r>
      <w:r w:rsidR="00F40741">
        <w:rPr>
          <w:rtl/>
        </w:rPr>
        <w:t xml:space="preserve">، </w:t>
      </w:r>
      <w:r w:rsidRPr="00422399">
        <w:rPr>
          <w:rtl/>
        </w:rPr>
        <w:t>سمّي بها لإخراج نور العلم منه</w:t>
      </w:r>
      <w:r>
        <w:rPr>
          <w:rtl/>
        </w:rPr>
        <w:t>.</w:t>
      </w:r>
      <w:r w:rsidRPr="00422399">
        <w:rPr>
          <w:rtl/>
        </w:rPr>
        <w:t xml:space="preserve"> والإنجيل من النّجل</w:t>
      </w:r>
      <w:r w:rsidR="00F40741">
        <w:rPr>
          <w:rtl/>
        </w:rPr>
        <w:t xml:space="preserve">، </w:t>
      </w:r>
      <w:r w:rsidRPr="00422399">
        <w:rPr>
          <w:rtl/>
        </w:rPr>
        <w:t>بمعنى</w:t>
      </w:r>
      <w:r w:rsidR="00F40741">
        <w:rPr>
          <w:rtl/>
        </w:rPr>
        <w:t xml:space="preserve">: </w:t>
      </w:r>
      <w:r w:rsidRPr="00422399">
        <w:rPr>
          <w:rtl/>
        </w:rPr>
        <w:t>الولد</w:t>
      </w:r>
      <w:r w:rsidR="00F40741">
        <w:rPr>
          <w:rtl/>
        </w:rPr>
        <w:t xml:space="preserve">، </w:t>
      </w:r>
      <w:r w:rsidRPr="00422399">
        <w:rPr>
          <w:rtl/>
        </w:rPr>
        <w:t>سمّي به لأنّه يتولّد منه النّجاة</w:t>
      </w:r>
      <w:r>
        <w:rPr>
          <w:rtl/>
        </w:rPr>
        <w:t>.</w:t>
      </w:r>
    </w:p>
    <w:p w:rsidR="00B0692B" w:rsidRPr="00422399" w:rsidRDefault="00B0692B" w:rsidP="00B24893">
      <w:pPr>
        <w:pStyle w:val="libNormal"/>
        <w:rPr>
          <w:rtl/>
        </w:rPr>
      </w:pPr>
      <w:r w:rsidRPr="00422399">
        <w:rPr>
          <w:rtl/>
        </w:rPr>
        <w:t>ووزنهما تفعلة وإفعيل</w:t>
      </w:r>
      <w:r w:rsidR="00F40741">
        <w:rPr>
          <w:rtl/>
        </w:rPr>
        <w:t xml:space="preserve">، </w:t>
      </w:r>
      <w:r w:rsidRPr="00422399">
        <w:rPr>
          <w:rtl/>
        </w:rPr>
        <w:t>وهو تعسّف لأنّهما اسمان أعجميّان</w:t>
      </w:r>
      <w:r w:rsidR="00F40741">
        <w:rPr>
          <w:rtl/>
        </w:rPr>
        <w:t xml:space="preserve">، </w:t>
      </w:r>
      <w:r w:rsidRPr="00422399">
        <w:rPr>
          <w:rtl/>
        </w:rPr>
        <w:t>يؤيّد ذلك أنّه قرئ الإنجيل بفتح الهمزة</w:t>
      </w:r>
      <w:r w:rsidR="00F40741">
        <w:rPr>
          <w:rtl/>
        </w:rPr>
        <w:t xml:space="preserve">، </w:t>
      </w:r>
      <w:r w:rsidRPr="00422399">
        <w:rPr>
          <w:rtl/>
        </w:rPr>
        <w:t>وهو ليس من أبنية العرب</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Pr>
          <w:rFonts w:hint="cs"/>
          <w:rtl/>
        </w:rPr>
        <w:t>آل عمران</w:t>
      </w:r>
      <w:r w:rsidRPr="00422399">
        <w:rPr>
          <w:rtl/>
        </w:rPr>
        <w:t>، 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2 / 628</w:t>
      </w:r>
      <w:r w:rsidR="00F40741">
        <w:rPr>
          <w:rtl/>
        </w:rPr>
        <w:t xml:space="preserve">، </w:t>
      </w:r>
      <w:r w:rsidRPr="00422399">
        <w:rPr>
          <w:rtl/>
        </w:rPr>
        <w:t>ح 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يوجد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النسخ</w:t>
      </w:r>
      <w:r w:rsidR="00F40741">
        <w:rPr>
          <w:rtl/>
        </w:rPr>
        <w:t xml:space="preserve">: </w:t>
      </w:r>
      <w:r w:rsidRPr="00422399">
        <w:rPr>
          <w:rtl/>
        </w:rPr>
        <w:t>«نزلت»</w:t>
      </w:r>
      <w:r>
        <w:rPr>
          <w:rtl/>
        </w:rPr>
        <w:t>.</w:t>
      </w:r>
      <w:r w:rsidRPr="00422399">
        <w:rPr>
          <w:rtl/>
        </w:rPr>
        <w:t xml:space="preserve"> وما في المتن موافق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نزل</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ليس في 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4 / 157</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نزلت</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النسخ والمصدر</w:t>
      </w:r>
      <w:r>
        <w:rPr>
          <w:rtl/>
        </w:rPr>
        <w:t>.</w:t>
      </w:r>
      <w:r w:rsidRPr="00422399">
        <w:rPr>
          <w:rtl/>
        </w:rPr>
        <w:t xml:space="preserve"> والظاهر</w:t>
      </w:r>
      <w:r w:rsidR="00F40741">
        <w:rPr>
          <w:rtl/>
        </w:rPr>
        <w:t xml:space="preserve">: </w:t>
      </w:r>
      <w:r w:rsidRPr="00422399">
        <w:rPr>
          <w:rtl/>
        </w:rPr>
        <w:t>أنزل</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النسخ والمصدر</w:t>
      </w:r>
      <w:r>
        <w:rPr>
          <w:rtl/>
        </w:rPr>
        <w:t>.</w:t>
      </w:r>
      <w:r w:rsidRPr="00422399">
        <w:rPr>
          <w:rtl/>
        </w:rPr>
        <w:t xml:space="preserve"> والظاهر</w:t>
      </w:r>
      <w:r w:rsidR="00F40741">
        <w:rPr>
          <w:rtl/>
        </w:rPr>
        <w:t xml:space="preserve">: </w:t>
      </w:r>
      <w:r w:rsidRPr="00422399">
        <w:rPr>
          <w:rtl/>
        </w:rPr>
        <w:t>اثنتي عشرة</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نزل</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ما بين المعقوفتين ليس في أ</w:t>
      </w:r>
      <w:r>
        <w:rPr>
          <w:rtl/>
        </w:rPr>
        <w:t>.</w:t>
      </w:r>
    </w:p>
    <w:p w:rsidR="00B0692B" w:rsidRDefault="00B0692B" w:rsidP="00FB1C6E">
      <w:pPr>
        <w:pStyle w:val="libFootnote0"/>
        <w:rPr>
          <w:rtl/>
        </w:rPr>
      </w:pPr>
      <w:r>
        <w:rPr>
          <w:rtl/>
        </w:rPr>
        <w:t>(</w:t>
      </w:r>
      <w:r w:rsidRPr="00422399">
        <w:rPr>
          <w:rtl/>
        </w:rPr>
        <w:t>13</w:t>
      </w:r>
      <w:r>
        <w:rPr>
          <w:rtl/>
        </w:rPr>
        <w:t xml:space="preserve">) </w:t>
      </w:r>
      <w:r w:rsidRPr="00422399">
        <w:rPr>
          <w:rtl/>
        </w:rPr>
        <w:t>المصدر</w:t>
      </w:r>
      <w:r w:rsidR="00F40741">
        <w:rPr>
          <w:rtl/>
        </w:rPr>
        <w:t xml:space="preserve">: </w:t>
      </w:r>
      <w:r w:rsidRPr="00422399">
        <w:rPr>
          <w:rtl/>
        </w:rPr>
        <w:t>نزل</w:t>
      </w:r>
      <w:r>
        <w:rPr>
          <w:rtl/>
        </w:rPr>
        <w:t>.</w:t>
      </w:r>
    </w:p>
    <w:p w:rsidR="00B0692B" w:rsidRPr="00422399" w:rsidRDefault="00B0692B" w:rsidP="00FB1C6E">
      <w:pPr>
        <w:pStyle w:val="libFootnote0"/>
        <w:rPr>
          <w:rtl/>
        </w:rPr>
      </w:pPr>
      <w:r>
        <w:rPr>
          <w:rtl/>
        </w:rPr>
        <w:t>(</w:t>
      </w:r>
      <w:r w:rsidRPr="00422399">
        <w:rPr>
          <w:rtl/>
        </w:rPr>
        <w:t>14</w:t>
      </w:r>
      <w:r>
        <w:rPr>
          <w:rtl/>
        </w:rPr>
        <w:t xml:space="preserve">) </w:t>
      </w:r>
      <w:r w:rsidRPr="00422399">
        <w:rPr>
          <w:rtl/>
        </w:rPr>
        <w:t>أنوار التنزيل 1 / 148</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مِنْ قَبْلُ</w:t>
      </w:r>
      <w:r w:rsidRPr="00BE28B6">
        <w:rPr>
          <w:rStyle w:val="libAlaemChar"/>
          <w:rtl/>
        </w:rPr>
        <w:t>)</w:t>
      </w:r>
      <w:r w:rsidR="00F40741">
        <w:rPr>
          <w:rtl/>
        </w:rPr>
        <w:t xml:space="preserve">: </w:t>
      </w:r>
      <w:r w:rsidRPr="00422399">
        <w:rPr>
          <w:rtl/>
        </w:rPr>
        <w:t>تنزيل القرآن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هُدىً لِلنَّاسِ</w:t>
      </w:r>
      <w:r w:rsidRPr="00BE28B6">
        <w:rPr>
          <w:rStyle w:val="libAlaemChar"/>
          <w:rtl/>
        </w:rPr>
        <w:t>)</w:t>
      </w:r>
      <w:r w:rsidR="00F40741">
        <w:rPr>
          <w:rtl/>
        </w:rPr>
        <w:t xml:space="preserve">، </w:t>
      </w:r>
      <w:r w:rsidRPr="00422399">
        <w:rPr>
          <w:rtl/>
        </w:rPr>
        <w:t>أي</w:t>
      </w:r>
      <w:r w:rsidR="00F40741">
        <w:rPr>
          <w:rtl/>
        </w:rPr>
        <w:t xml:space="preserve">: </w:t>
      </w:r>
      <w:r w:rsidRPr="00422399">
        <w:rPr>
          <w:rtl/>
        </w:rPr>
        <w:t xml:space="preserve">لكلّ من أنزل عليه </w:t>
      </w:r>
      <w:r w:rsidRPr="00BE28B6">
        <w:rPr>
          <w:rStyle w:val="libAlaemChar"/>
          <w:rtl/>
        </w:rPr>
        <w:t>(</w:t>
      </w:r>
      <w:r w:rsidRPr="00BE28B6">
        <w:rPr>
          <w:rStyle w:val="libAieChar"/>
          <w:rtl/>
        </w:rPr>
        <w:t>وَأَنْزَلَ الْفُرْقانَ</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(1)</w:t>
      </w:r>
      <w:r w:rsidR="00F40741">
        <w:rPr>
          <w:rtl/>
        </w:rPr>
        <w:t xml:space="preserve">: </w:t>
      </w:r>
      <w:r w:rsidRPr="00422399">
        <w:rPr>
          <w:rtl/>
        </w:rPr>
        <w:t>يريد به جنس الكتب الإلهيّة</w:t>
      </w:r>
      <w:r w:rsidR="00F40741">
        <w:rPr>
          <w:rtl/>
        </w:rPr>
        <w:t xml:space="preserve">، </w:t>
      </w:r>
      <w:r w:rsidRPr="00422399">
        <w:rPr>
          <w:rtl/>
        </w:rPr>
        <w:t>فإنّها فارقة بين الحقّ والباطل</w:t>
      </w:r>
      <w:r w:rsidR="00F40741">
        <w:rPr>
          <w:rtl/>
        </w:rPr>
        <w:t xml:space="preserve">، </w:t>
      </w:r>
      <w:r w:rsidRPr="00422399">
        <w:rPr>
          <w:rtl/>
        </w:rPr>
        <w:t xml:space="preserve">ذكر ذلك بعد </w:t>
      </w:r>
      <w:r>
        <w:rPr>
          <w:rtl/>
        </w:rPr>
        <w:t>[</w:t>
      </w:r>
      <w:r w:rsidRPr="00422399">
        <w:rPr>
          <w:rtl/>
        </w:rPr>
        <w:t>ذكر</w:t>
      </w:r>
      <w:r>
        <w:rPr>
          <w:rtl/>
        </w:rPr>
        <w:t>]</w:t>
      </w:r>
      <w:r w:rsidRPr="00422399">
        <w:rPr>
          <w:rtl/>
        </w:rPr>
        <w:t xml:space="preserve"> </w:t>
      </w:r>
      <w:r w:rsidRPr="00FB1C6E">
        <w:rPr>
          <w:rStyle w:val="libFootnotenumChar"/>
          <w:rtl/>
        </w:rPr>
        <w:t>(2)</w:t>
      </w:r>
      <w:r w:rsidRPr="00EF0BC6">
        <w:rPr>
          <w:rtl/>
        </w:rPr>
        <w:t xml:space="preserve"> </w:t>
      </w:r>
      <w:r w:rsidRPr="00422399">
        <w:rPr>
          <w:rtl/>
        </w:rPr>
        <w:t xml:space="preserve">الكتب الثّلاثة ليعمّ ما عداها </w:t>
      </w:r>
      <w:r>
        <w:rPr>
          <w:rtl/>
        </w:rPr>
        <w:t>[</w:t>
      </w:r>
      <w:r w:rsidRPr="00422399">
        <w:rPr>
          <w:rtl/>
        </w:rPr>
        <w:t>كأنّه قال</w:t>
      </w:r>
      <w:r w:rsidR="00F40741">
        <w:rPr>
          <w:rtl/>
        </w:rPr>
        <w:t xml:space="preserve">: </w:t>
      </w:r>
      <w:r w:rsidRPr="00422399">
        <w:rPr>
          <w:rtl/>
        </w:rPr>
        <w:t>وأنزل سائر ما يفرّق به بين الحقّ والباطل</w:t>
      </w:r>
      <w:r w:rsidR="00F40741">
        <w:rPr>
          <w:rtl/>
        </w:rPr>
        <w:t xml:space="preserve">، </w:t>
      </w:r>
      <w:r w:rsidRPr="00422399">
        <w:rPr>
          <w:rtl/>
        </w:rPr>
        <w:t>أو الزّبور</w:t>
      </w:r>
      <w:r>
        <w:rPr>
          <w:rtl/>
        </w:rPr>
        <w:t>]</w:t>
      </w:r>
      <w:r w:rsidRPr="00422399">
        <w:rPr>
          <w:rtl/>
        </w:rPr>
        <w:t xml:space="preserve"> </w:t>
      </w:r>
      <w:r w:rsidRPr="00FB1C6E">
        <w:rPr>
          <w:rStyle w:val="libFootnotenumChar"/>
          <w:rtl/>
        </w:rPr>
        <w:t>(3)</w:t>
      </w:r>
      <w:r w:rsidRPr="00EF0BC6">
        <w:rPr>
          <w:rtl/>
        </w:rPr>
        <w:t xml:space="preserve"> </w:t>
      </w:r>
      <w:r w:rsidRPr="00422399">
        <w:rPr>
          <w:rtl/>
        </w:rPr>
        <w:t>أو القرآن</w:t>
      </w:r>
      <w:r>
        <w:rPr>
          <w:rtl/>
        </w:rPr>
        <w:t>.</w:t>
      </w:r>
      <w:r w:rsidRPr="00422399">
        <w:rPr>
          <w:rtl/>
        </w:rPr>
        <w:t xml:space="preserve"> وكرّر ذكره بما هو نعت له مدحا وتعظيما وإظهارا لفضله</w:t>
      </w:r>
      <w:r w:rsidR="00F40741">
        <w:rPr>
          <w:rtl/>
        </w:rPr>
        <w:t xml:space="preserve">، </w:t>
      </w:r>
      <w:r w:rsidRPr="00422399">
        <w:rPr>
          <w:rtl/>
        </w:rPr>
        <w:t>من حيث أنّه يشركهما في كونه وحيا منزّلا</w:t>
      </w:r>
      <w:r w:rsidR="00F40741">
        <w:rPr>
          <w:rtl/>
        </w:rPr>
        <w:t xml:space="preserve">، </w:t>
      </w:r>
      <w:r w:rsidRPr="00422399">
        <w:rPr>
          <w:rtl/>
        </w:rPr>
        <w:t>ويتميّز بأنّه معجز</w:t>
      </w:r>
      <w:r w:rsidR="00F40741">
        <w:rPr>
          <w:rtl/>
        </w:rPr>
        <w:t xml:space="preserve">، </w:t>
      </w:r>
      <w:r w:rsidRPr="00422399">
        <w:rPr>
          <w:rtl/>
        </w:rPr>
        <w:t>يفرّق به بين المحقّ والمبطل أو المعجزات</w:t>
      </w:r>
      <w:r>
        <w:rPr>
          <w:rtl/>
        </w:rPr>
        <w:t>.</w:t>
      </w:r>
    </w:p>
    <w:p w:rsidR="00B0692B" w:rsidRPr="00422399" w:rsidRDefault="00B0692B" w:rsidP="00B24893">
      <w:pPr>
        <w:pStyle w:val="libNormal"/>
        <w:rPr>
          <w:rtl/>
        </w:rPr>
      </w:pPr>
      <w:r w:rsidRPr="00422399">
        <w:rPr>
          <w:rtl/>
        </w:rPr>
        <w:t>ويحتمل أن يكون المراد به محكمات القرآن</w:t>
      </w:r>
      <w:r w:rsidR="00F40741">
        <w:rPr>
          <w:rtl/>
        </w:rPr>
        <w:t xml:space="preserve">، </w:t>
      </w:r>
      <w:r w:rsidRPr="00422399">
        <w:rPr>
          <w:rtl/>
        </w:rPr>
        <w:t>أفردها لزيادة شرفها ونفعها</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(4)</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ابن سنان أو غيره</w:t>
      </w:r>
      <w:r w:rsidR="00F40741">
        <w:rPr>
          <w:rtl/>
        </w:rPr>
        <w:t xml:space="preserve">، </w:t>
      </w:r>
      <w:r w:rsidRPr="00422399">
        <w:rPr>
          <w:rtl/>
        </w:rPr>
        <w:t>عمّن ذكره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عن القرآن والفرقان </w:t>
      </w:r>
      <w:r>
        <w:rPr>
          <w:rtl/>
        </w:rPr>
        <w:t>أ</w:t>
      </w:r>
      <w:r w:rsidRPr="00422399">
        <w:rPr>
          <w:rtl/>
        </w:rPr>
        <w:t>هما شيئان أو شيء واحد</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القرآن جملة الكتاب</w:t>
      </w:r>
      <w:r w:rsidR="00F40741">
        <w:rPr>
          <w:rtl/>
        </w:rPr>
        <w:t xml:space="preserve">، </w:t>
      </w:r>
      <w:r w:rsidRPr="00422399">
        <w:rPr>
          <w:rtl/>
        </w:rPr>
        <w:t>والفرقان المحكم الواجب العمل به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(5)</w:t>
      </w:r>
      <w:r w:rsidR="00F40741">
        <w:rPr>
          <w:rtl/>
        </w:rPr>
        <w:t xml:space="preserve">: </w:t>
      </w:r>
      <w:r w:rsidRPr="00422399">
        <w:rPr>
          <w:rtl/>
        </w:rPr>
        <w:t>عن عبد الله بن سنان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سألته </w:t>
      </w:r>
      <w:r w:rsidRPr="00FB1C6E">
        <w:rPr>
          <w:rStyle w:val="libFootnotenumChar"/>
          <w:rtl/>
        </w:rPr>
        <w:t>(6)</w:t>
      </w:r>
      <w:r w:rsidRPr="00EF0BC6">
        <w:rPr>
          <w:rtl/>
        </w:rPr>
        <w:t xml:space="preserve"> </w:t>
      </w:r>
      <w:r w:rsidRPr="00422399">
        <w:rPr>
          <w:rtl/>
        </w:rPr>
        <w:t>عن قول الله</w:t>
      </w:r>
      <w:r w:rsidR="00F40741">
        <w:rPr>
          <w:rtl/>
        </w:rPr>
        <w:t xml:space="preserve">: </w:t>
      </w:r>
      <w:r w:rsidRPr="00BE28B6">
        <w:rPr>
          <w:rStyle w:val="libAlaemChar"/>
          <w:rtl/>
        </w:rPr>
        <w:t>(</w:t>
      </w:r>
      <w:r w:rsidRPr="00BE28B6">
        <w:rPr>
          <w:rStyle w:val="libAieChar"/>
          <w:rtl/>
        </w:rPr>
        <w:t>الم اللهُ لا إِلهَ إِلَّا هُوَ الْحَيُّ الْقَيُّومُ نَزَّلَ عَلَيْكَ الْكِتابَ بِالْحَقِّ مُصَدِّقاً لِما بَيْنَ يَدَيْهِ وَأَنْزَلَ التَّوْراةَ وَالْإِنْجِيلَ مِنْ قَبْلُ هُدىً لِلنَّاسِ وَأَنْزَلَ الْفُرْقانَ</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هو كلّ أمر محكم</w:t>
      </w:r>
      <w:r w:rsidR="00F40741">
        <w:rPr>
          <w:rtl/>
        </w:rPr>
        <w:t xml:space="preserve">، </w:t>
      </w:r>
      <w:r w:rsidRPr="00422399">
        <w:rPr>
          <w:rtl/>
        </w:rPr>
        <w:t xml:space="preserve">والكتاب هو جملة القرآن الّذي يصدّق فيه من كان </w:t>
      </w:r>
      <w:r w:rsidRPr="00FB1C6E">
        <w:rPr>
          <w:rStyle w:val="libFootnotenumChar"/>
          <w:rtl/>
        </w:rPr>
        <w:t>(7)</w:t>
      </w:r>
      <w:r w:rsidRPr="00EF0BC6">
        <w:rPr>
          <w:rtl/>
        </w:rPr>
        <w:t xml:space="preserve"> </w:t>
      </w:r>
      <w:r w:rsidRPr="00422399">
        <w:rPr>
          <w:rtl/>
        </w:rPr>
        <w:t xml:space="preserve">قبله </w:t>
      </w:r>
      <w:r>
        <w:rPr>
          <w:rtl/>
        </w:rPr>
        <w:t>[</w:t>
      </w:r>
      <w:r w:rsidRPr="00422399">
        <w:rPr>
          <w:rtl/>
        </w:rPr>
        <w:t>من</w:t>
      </w:r>
      <w:r>
        <w:rPr>
          <w:rtl/>
        </w:rPr>
        <w:t>]</w:t>
      </w:r>
      <w:r w:rsidRPr="00422399">
        <w:rPr>
          <w:rtl/>
        </w:rPr>
        <w:t xml:space="preserve"> </w:t>
      </w:r>
      <w:r w:rsidRPr="00FB1C6E">
        <w:rPr>
          <w:rStyle w:val="libFootnotenumChar"/>
          <w:rtl/>
        </w:rPr>
        <w:t>(8)</w:t>
      </w:r>
      <w:r w:rsidRPr="00EF0BC6">
        <w:rPr>
          <w:rtl/>
        </w:rPr>
        <w:t xml:space="preserve"> </w:t>
      </w:r>
      <w:r w:rsidRPr="00422399">
        <w:rPr>
          <w:rtl/>
        </w:rPr>
        <w:t>الأنبياء</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(9)</w:t>
      </w:r>
      <w:r w:rsidR="00F40741">
        <w:rPr>
          <w:rtl/>
        </w:rPr>
        <w:t xml:space="preserve">: </w:t>
      </w:r>
      <w:r w:rsidRPr="00422399">
        <w:rPr>
          <w:rtl/>
        </w:rPr>
        <w:t>حدّثني أبي</w:t>
      </w:r>
      <w:r w:rsidR="00F40741">
        <w:rPr>
          <w:rtl/>
        </w:rPr>
        <w:t xml:space="preserve">، </w:t>
      </w:r>
      <w:r w:rsidRPr="00422399">
        <w:rPr>
          <w:rtl/>
        </w:rPr>
        <w:t>عن النّضر بن سويد</w:t>
      </w:r>
      <w:r w:rsidR="00F40741">
        <w:rPr>
          <w:rtl/>
        </w:rPr>
        <w:t xml:space="preserve">، </w:t>
      </w:r>
      <w:r w:rsidRPr="00422399">
        <w:rPr>
          <w:rtl/>
        </w:rPr>
        <w:t>عن عبد الله بن سنان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وروى مثل ما في تفسير العيّاشيّ</w:t>
      </w:r>
      <w:r>
        <w:rPr>
          <w:rtl/>
        </w:rPr>
        <w:t>.</w:t>
      </w:r>
    </w:p>
    <w:p w:rsidR="00B0692B" w:rsidRPr="00FB1C6E" w:rsidRDefault="00B0692B" w:rsidP="00B24893">
      <w:pPr>
        <w:pStyle w:val="libNormal"/>
        <w:rPr>
          <w:rStyle w:val="libFootnotenumChar"/>
          <w:rtl/>
        </w:rPr>
      </w:pPr>
      <w:r>
        <w:rPr>
          <w:rtl/>
        </w:rPr>
        <w:t>و</w:t>
      </w:r>
      <w:r w:rsidRPr="00422399">
        <w:rPr>
          <w:rtl/>
        </w:rPr>
        <w:t xml:space="preserve">في كتاب علل الشّرائع </w:t>
      </w:r>
      <w:r w:rsidRPr="00FB1C6E">
        <w:rPr>
          <w:rStyle w:val="libFootnotenumChar"/>
          <w:rtl/>
        </w:rPr>
        <w:t>(10)</w:t>
      </w:r>
      <w:r w:rsidR="00F40741">
        <w:rPr>
          <w:rtl/>
        </w:rPr>
        <w:t xml:space="preserve">: </w:t>
      </w:r>
      <w:r w:rsidRPr="00422399">
        <w:rPr>
          <w:rtl/>
        </w:rPr>
        <w:t>بإسناده</w:t>
      </w:r>
      <w:r w:rsidR="0052202B">
        <w:rPr>
          <w:rtl/>
        </w:rPr>
        <w:t xml:space="preserve"> إلى </w:t>
      </w:r>
      <w:r w:rsidRPr="00422399">
        <w:rPr>
          <w:rtl/>
        </w:rPr>
        <w:t xml:space="preserve">أبي عبد الله </w:t>
      </w:r>
      <w:r>
        <w:rPr>
          <w:rtl/>
        </w:rPr>
        <w:t>[</w:t>
      </w:r>
      <w:r w:rsidRPr="00422399">
        <w:rPr>
          <w:rtl/>
        </w:rPr>
        <w:t>بن يزيد قال</w:t>
      </w:r>
      <w:r w:rsidR="00F40741">
        <w:rPr>
          <w:rtl/>
        </w:rPr>
        <w:t xml:space="preserve">: </w:t>
      </w:r>
      <w:r w:rsidRPr="00422399">
        <w:rPr>
          <w:rtl/>
        </w:rPr>
        <w:t>حدّثني يزيد</w:t>
      </w:r>
      <w:r>
        <w:rPr>
          <w:rtl/>
        </w:rPr>
        <w:t>]</w:t>
      </w:r>
      <w:r w:rsidRPr="00422399">
        <w:rPr>
          <w:rtl/>
        </w:rPr>
        <w:t xml:space="preserve"> </w:t>
      </w:r>
      <w:r w:rsidRPr="00FB1C6E">
        <w:rPr>
          <w:rStyle w:val="libFootnotenumChar"/>
          <w:rtl/>
        </w:rPr>
        <w:t>(11)</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148</w:t>
      </w:r>
      <w:r>
        <w:rPr>
          <w:rtl/>
        </w:rPr>
        <w:t>.</w:t>
      </w:r>
    </w:p>
    <w:p w:rsidR="00B0692B" w:rsidRPr="004367CD" w:rsidRDefault="00B0692B" w:rsidP="00FB1C6E">
      <w:pPr>
        <w:pStyle w:val="libFootnote0"/>
        <w:rPr>
          <w:rtl/>
        </w:rPr>
      </w:pPr>
      <w:r>
        <w:rPr>
          <w:rtl/>
        </w:rPr>
        <w:t xml:space="preserve">(2 و 3) </w:t>
      </w:r>
      <w:r w:rsidRPr="004367CD">
        <w:rPr>
          <w:rtl/>
        </w:rPr>
        <w:t>يوجد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2 / 630</w:t>
      </w:r>
      <w:r w:rsidR="00F40741">
        <w:rPr>
          <w:rtl/>
        </w:rPr>
        <w:t xml:space="preserve">، </w:t>
      </w:r>
      <w:r w:rsidRPr="00422399">
        <w:rPr>
          <w:rtl/>
        </w:rPr>
        <w:t>ح 11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العي</w:t>
      </w:r>
      <w:r w:rsidR="00792DBA">
        <w:rPr>
          <w:rFonts w:hint="cs"/>
          <w:rtl/>
        </w:rPr>
        <w:t>ّ</w:t>
      </w:r>
      <w:r w:rsidRPr="00422399">
        <w:rPr>
          <w:rtl/>
        </w:rPr>
        <w:t>اشي 1 / 162</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«قال سألته» ليس في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«كتاب» بدل «كان»</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يوجد في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تفسير القم</w:t>
      </w:r>
      <w:r w:rsidR="00792DBA">
        <w:rPr>
          <w:rFonts w:hint="cs"/>
          <w:rtl/>
        </w:rPr>
        <w:t>ّ</w:t>
      </w:r>
      <w:r w:rsidRPr="00422399">
        <w:rPr>
          <w:rtl/>
        </w:rPr>
        <w:t>ي 1 / 96</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علل الشرائع / 470</w:t>
      </w:r>
      <w:r w:rsidR="00F40741">
        <w:rPr>
          <w:rtl/>
        </w:rPr>
        <w:t xml:space="preserve">، </w:t>
      </w:r>
      <w:r w:rsidRPr="00422399">
        <w:rPr>
          <w:rtl/>
        </w:rPr>
        <w:t>صدر ح 33</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يوجد في المصدر</w:t>
      </w:r>
      <w:r>
        <w:rPr>
          <w:rtl/>
        </w:rPr>
        <w:t>.</w:t>
      </w:r>
    </w:p>
    <w:p w:rsidR="00B0692B" w:rsidRPr="00422399" w:rsidRDefault="00B0692B" w:rsidP="00DF0D96">
      <w:pPr>
        <w:pStyle w:val="libNormal0"/>
        <w:rPr>
          <w:rtl/>
        </w:rPr>
      </w:pPr>
      <w:r>
        <w:rPr>
          <w:rtl/>
        </w:rPr>
        <w:br w:type="page"/>
      </w:r>
      <w:r w:rsidRPr="00422399">
        <w:rPr>
          <w:rtl/>
        </w:rPr>
        <w:t>ابن سلام أنّه سأل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 له</w:t>
      </w:r>
      <w:r w:rsidR="00F40741">
        <w:rPr>
          <w:rtl/>
        </w:rPr>
        <w:t xml:space="preserve">: </w:t>
      </w:r>
      <w:r w:rsidRPr="00422399">
        <w:rPr>
          <w:rtl/>
        </w:rPr>
        <w:t>لم سمّي الفرقان فرقانا</w:t>
      </w:r>
      <w:r>
        <w:rPr>
          <w:rtl/>
        </w:rPr>
        <w:t>؟</w:t>
      </w:r>
    </w:p>
    <w:p w:rsidR="00B0692B" w:rsidRPr="00422399" w:rsidRDefault="00B0692B" w:rsidP="00B24893">
      <w:pPr>
        <w:pStyle w:val="libNormal"/>
        <w:rPr>
          <w:rtl/>
        </w:rPr>
      </w:pPr>
      <w:r>
        <w:rPr>
          <w:rtl/>
        </w:rPr>
        <w:t>[</w:t>
      </w:r>
      <w:r w:rsidRPr="00422399">
        <w:rPr>
          <w:rtl/>
        </w:rPr>
        <w:t>قال :</w:t>
      </w:r>
      <w:r>
        <w:rPr>
          <w:rtl/>
        </w:rPr>
        <w:t>]</w:t>
      </w:r>
      <w:r w:rsidRPr="00422399">
        <w:rPr>
          <w:rtl/>
        </w:rPr>
        <w:t xml:space="preserve"> </w:t>
      </w:r>
      <w:r w:rsidRPr="00FB1C6E">
        <w:rPr>
          <w:rStyle w:val="libFootnotenumChar"/>
          <w:rtl/>
        </w:rPr>
        <w:t>(1)</w:t>
      </w:r>
      <w:r w:rsidRPr="00EF0BC6">
        <w:rPr>
          <w:rtl/>
        </w:rPr>
        <w:t xml:space="preserve"> </w:t>
      </w:r>
      <w:r w:rsidRPr="00422399">
        <w:rPr>
          <w:rtl/>
        </w:rPr>
        <w:t>لأنّه متفرّق الآيات والسّور أنزلت في غير الألواح</w:t>
      </w:r>
      <w:r w:rsidR="00F40741">
        <w:rPr>
          <w:rtl/>
        </w:rPr>
        <w:t xml:space="preserve">، </w:t>
      </w:r>
      <w:r w:rsidRPr="00422399">
        <w:rPr>
          <w:rtl/>
        </w:rPr>
        <w:t xml:space="preserve">وغيره من الصّحف </w:t>
      </w:r>
      <w:r w:rsidRPr="00FB1C6E">
        <w:rPr>
          <w:rStyle w:val="libFootnotenumChar"/>
          <w:rtl/>
        </w:rPr>
        <w:t>(2)</w:t>
      </w:r>
      <w:r w:rsidRPr="00EF0BC6">
        <w:rPr>
          <w:rtl/>
        </w:rPr>
        <w:t xml:space="preserve"> </w:t>
      </w:r>
      <w:r w:rsidRPr="00422399">
        <w:rPr>
          <w:rtl/>
        </w:rPr>
        <w:t xml:space="preserve">والتّوراة والإنجيل والزّبور أنزلت </w:t>
      </w:r>
      <w:r w:rsidRPr="00FB1C6E">
        <w:rPr>
          <w:rStyle w:val="libFootnotenumChar"/>
          <w:rtl/>
        </w:rPr>
        <w:t>(3)</w:t>
      </w:r>
      <w:r w:rsidRPr="00EF0BC6">
        <w:rPr>
          <w:rtl/>
        </w:rPr>
        <w:t xml:space="preserve"> </w:t>
      </w:r>
      <w:r w:rsidRPr="00422399">
        <w:rPr>
          <w:rtl/>
        </w:rPr>
        <w:t>كلّها جملة في الألواح والورق</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و</w:t>
      </w:r>
      <w:r w:rsidRPr="00422399">
        <w:rPr>
          <w:rtl/>
        </w:rPr>
        <w:t>في الصّحيفة السّجّاديّة في دعائه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عند ختم القرآن </w:t>
      </w:r>
      <w:r w:rsidRPr="00FB1C6E">
        <w:rPr>
          <w:rStyle w:val="libFootnotenumChar"/>
          <w:rtl/>
        </w:rPr>
        <w:t>(4)</w:t>
      </w:r>
      <w:r w:rsidR="00F40741">
        <w:rPr>
          <w:rtl/>
        </w:rPr>
        <w:t xml:space="preserve">: </w:t>
      </w:r>
      <w:r w:rsidRPr="00422399">
        <w:rPr>
          <w:rtl/>
        </w:rPr>
        <w:t>وفرقانا فرقت به بين حلالك وحرامك</w:t>
      </w:r>
      <w:r w:rsidR="00F40741">
        <w:rPr>
          <w:rtl/>
        </w:rPr>
        <w:t xml:space="preserve">، </w:t>
      </w:r>
      <w:r w:rsidRPr="00422399">
        <w:rPr>
          <w:rtl/>
        </w:rPr>
        <w:t>وقرآنا أعربت به عن شرائع أحكامك</w:t>
      </w:r>
      <w:r>
        <w:rPr>
          <w:rtl/>
        </w:rPr>
        <w:t>.</w:t>
      </w:r>
    </w:p>
    <w:p w:rsidR="00B0692B" w:rsidRPr="00422399" w:rsidRDefault="00B0692B" w:rsidP="00B24893">
      <w:pPr>
        <w:pStyle w:val="libNormal"/>
        <w:rPr>
          <w:rtl/>
        </w:rPr>
      </w:pPr>
      <w:r w:rsidRPr="00422399">
        <w:rPr>
          <w:rtl/>
        </w:rPr>
        <w:t xml:space="preserve">] </w:t>
      </w:r>
      <w:r w:rsidRPr="00FB1C6E">
        <w:rPr>
          <w:rStyle w:val="libFootnotenumChar"/>
          <w:rtl/>
        </w:rPr>
        <w:t>(5)</w:t>
      </w:r>
      <w:r w:rsidRPr="00EF0BC6">
        <w:rPr>
          <w:rtl/>
        </w:rPr>
        <w:t xml:space="preserve"> </w:t>
      </w:r>
      <w:r w:rsidRPr="00BE28B6">
        <w:rPr>
          <w:rStyle w:val="libAlaemChar"/>
          <w:rtl/>
        </w:rPr>
        <w:t>(</w:t>
      </w:r>
      <w:r w:rsidRPr="00BE28B6">
        <w:rPr>
          <w:rStyle w:val="libAieChar"/>
          <w:rtl/>
        </w:rPr>
        <w:t>إِنَّ الَّذِينَ كَفَرُوا بِآياتِ اللهِ</w:t>
      </w:r>
      <w:r w:rsidRPr="00BE28B6">
        <w:rPr>
          <w:rStyle w:val="libAlaemChar"/>
          <w:rtl/>
        </w:rPr>
        <w:t>)</w:t>
      </w:r>
      <w:r w:rsidR="00F40741">
        <w:rPr>
          <w:rtl/>
        </w:rPr>
        <w:t xml:space="preserve">: </w:t>
      </w:r>
      <w:r w:rsidRPr="00422399">
        <w:rPr>
          <w:rtl/>
        </w:rPr>
        <w:t>من كتب منزلة كانت أو غيرها</w:t>
      </w:r>
      <w:r w:rsidR="00F40741">
        <w:rPr>
          <w:rtl/>
        </w:rPr>
        <w:t xml:space="preserve">، </w:t>
      </w:r>
      <w:r w:rsidRPr="00BE28B6">
        <w:rPr>
          <w:rStyle w:val="libAlaemChar"/>
          <w:rtl/>
        </w:rPr>
        <w:t>(</w:t>
      </w:r>
      <w:r w:rsidRPr="00BE28B6">
        <w:rPr>
          <w:rStyle w:val="libAieChar"/>
          <w:rtl/>
        </w:rPr>
        <w:t>لَهُمْ عَذابٌ شَدِيدٌ</w:t>
      </w:r>
      <w:r w:rsidRPr="00BE28B6">
        <w:rPr>
          <w:rStyle w:val="libAlaemChar"/>
          <w:rtl/>
        </w:rPr>
        <w:t>)</w:t>
      </w:r>
      <w:r w:rsidR="00F40741">
        <w:rPr>
          <w:rtl/>
        </w:rPr>
        <w:t xml:space="preserve">: </w:t>
      </w:r>
      <w:r w:rsidRPr="00422399">
        <w:rPr>
          <w:rtl/>
        </w:rPr>
        <w:t>بسبب كفرهم</w:t>
      </w:r>
      <w:r>
        <w:rPr>
          <w:rtl/>
        </w:rPr>
        <w:t>.</w:t>
      </w:r>
      <w:r w:rsidRPr="00422399">
        <w:rPr>
          <w:rtl/>
        </w:rPr>
        <w:t xml:space="preserve"> ولا شك أنّ أمير المؤمنين من أعظم آيات الله</w:t>
      </w:r>
      <w:r w:rsidR="00F40741">
        <w:rPr>
          <w:rtl/>
        </w:rPr>
        <w:t xml:space="preserve">، </w:t>
      </w:r>
      <w:r w:rsidRPr="00422399">
        <w:rPr>
          <w:rtl/>
        </w:rPr>
        <w:t>والكافرين به والمنكرين لحقّه لهم عذاب شديد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عَزِيزٌ</w:t>
      </w:r>
      <w:r w:rsidRPr="00BE28B6">
        <w:rPr>
          <w:rStyle w:val="libAlaemChar"/>
          <w:rtl/>
        </w:rPr>
        <w:t>)</w:t>
      </w:r>
      <w:r w:rsidR="00F40741">
        <w:rPr>
          <w:rtl/>
        </w:rPr>
        <w:t xml:space="preserve">: </w:t>
      </w:r>
      <w:r w:rsidRPr="00422399">
        <w:rPr>
          <w:rtl/>
        </w:rPr>
        <w:t>غالب</w:t>
      </w:r>
      <w:r w:rsidR="00F40741">
        <w:rPr>
          <w:rtl/>
        </w:rPr>
        <w:t xml:space="preserve">، </w:t>
      </w:r>
      <w:r w:rsidRPr="00422399">
        <w:rPr>
          <w:rtl/>
        </w:rPr>
        <w:t>لا يمنع من التّعذيب</w:t>
      </w:r>
      <w:r w:rsidR="00F40741">
        <w:rPr>
          <w:rtl/>
        </w:rPr>
        <w:t xml:space="preserve">، </w:t>
      </w:r>
      <w:r w:rsidRPr="00BE28B6">
        <w:rPr>
          <w:rStyle w:val="libAlaemChar"/>
          <w:rtl/>
        </w:rPr>
        <w:t>(</w:t>
      </w:r>
      <w:r w:rsidRPr="00BE28B6">
        <w:rPr>
          <w:rStyle w:val="libAieChar"/>
          <w:rtl/>
        </w:rPr>
        <w:t>ذُو انْتِقامٍ</w:t>
      </w:r>
      <w:r w:rsidRPr="00BE28B6">
        <w:rPr>
          <w:rStyle w:val="libAlaemChar"/>
          <w:rtl/>
        </w:rPr>
        <w:t>)</w:t>
      </w:r>
      <w:r w:rsidRPr="00422399">
        <w:rPr>
          <w:rtl/>
        </w:rPr>
        <w:t xml:space="preserve"> </w:t>
      </w:r>
      <w:r>
        <w:rPr>
          <w:rtl/>
        </w:rPr>
        <w:t>(</w:t>
      </w:r>
      <w:r w:rsidRPr="00422399">
        <w:rPr>
          <w:rtl/>
        </w:rPr>
        <w:t>4</w:t>
      </w:r>
      <w:r>
        <w:rPr>
          <w:rtl/>
        </w:rPr>
        <w:t>)</w:t>
      </w:r>
      <w:r w:rsidR="00F40741">
        <w:rPr>
          <w:rtl/>
        </w:rPr>
        <w:t xml:space="preserve">: </w:t>
      </w:r>
      <w:r w:rsidRPr="00422399">
        <w:rPr>
          <w:rtl/>
        </w:rPr>
        <w:t>تنكيره للتّعظيم</w:t>
      </w:r>
      <w:r w:rsidR="00F40741">
        <w:rPr>
          <w:rtl/>
        </w:rPr>
        <w:t xml:space="preserve">، </w:t>
      </w:r>
      <w:r w:rsidRPr="00422399">
        <w:rPr>
          <w:rtl/>
        </w:rPr>
        <w:t>أي</w:t>
      </w:r>
      <w:r w:rsidR="00F40741">
        <w:rPr>
          <w:rtl/>
        </w:rPr>
        <w:t xml:space="preserve">: </w:t>
      </w:r>
      <w:r w:rsidRPr="00422399">
        <w:rPr>
          <w:rtl/>
        </w:rPr>
        <w:t>انتقام لا يقدر مثله أحد ولا يعرف كنهه أحد</w:t>
      </w:r>
      <w:r>
        <w:rPr>
          <w:rtl/>
        </w:rPr>
        <w:t>.</w:t>
      </w:r>
      <w:r w:rsidRPr="00422399">
        <w:rPr>
          <w:rtl/>
        </w:rPr>
        <w:t xml:space="preserve"> والنّقمة</w:t>
      </w:r>
      <w:r w:rsidR="00F40741">
        <w:rPr>
          <w:rtl/>
        </w:rPr>
        <w:t xml:space="preserve">، </w:t>
      </w:r>
      <w:r w:rsidRPr="00422399">
        <w:rPr>
          <w:rtl/>
        </w:rPr>
        <w:t>عقوبة المجرم</w:t>
      </w:r>
      <w:r>
        <w:rPr>
          <w:rtl/>
        </w:rPr>
        <w:t>.</w:t>
      </w:r>
      <w:r w:rsidRPr="00422399">
        <w:rPr>
          <w:rtl/>
        </w:rPr>
        <w:t xml:space="preserve"> والفعل منه</w:t>
      </w:r>
      <w:r w:rsidR="00F40741">
        <w:rPr>
          <w:rtl/>
        </w:rPr>
        <w:t xml:space="preserve">، </w:t>
      </w:r>
      <w:r w:rsidRPr="00422399">
        <w:rPr>
          <w:rtl/>
        </w:rPr>
        <w:t>نقم</w:t>
      </w:r>
      <w:r w:rsidR="00CF6582">
        <w:rPr>
          <w:rtl/>
        </w:rPr>
        <w:t xml:space="preserve"> - </w:t>
      </w:r>
      <w:r w:rsidRPr="00422399">
        <w:rPr>
          <w:rtl/>
        </w:rPr>
        <w:t>بالفتح والكسر</w:t>
      </w:r>
      <w:r w:rsidR="00CF6582">
        <w:rPr>
          <w:rtl/>
        </w:rPr>
        <w:t xml:space="preserve"> - </w:t>
      </w:r>
      <w:r w:rsidRPr="00422399">
        <w:rPr>
          <w:rtl/>
        </w:rPr>
        <w:t>وهو وعيد جيء به بعد تقرير التّوحيد</w:t>
      </w:r>
      <w:r w:rsidR="00F40741">
        <w:rPr>
          <w:rtl/>
        </w:rPr>
        <w:t xml:space="preserve">، </w:t>
      </w:r>
      <w:r w:rsidRPr="00422399">
        <w:rPr>
          <w:rtl/>
        </w:rPr>
        <w:t>وإنزال الكتب والآيات لمن أعرض عنها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لا يَخْفى عَلَيْهِ شَيْءٌ</w:t>
      </w:r>
      <w:r w:rsidRPr="00BE28B6">
        <w:rPr>
          <w:rStyle w:val="libAlaemChar"/>
          <w:rtl/>
        </w:rPr>
        <w:t>)</w:t>
      </w:r>
      <w:r w:rsidR="00F40741">
        <w:rPr>
          <w:rtl/>
        </w:rPr>
        <w:t xml:space="preserve">: </w:t>
      </w:r>
      <w:r w:rsidRPr="00422399">
        <w:rPr>
          <w:rtl/>
        </w:rPr>
        <w:t>كلّيّا كان أو جزئيّا</w:t>
      </w:r>
      <w:r w:rsidR="00F40741">
        <w:rPr>
          <w:rtl/>
        </w:rPr>
        <w:t xml:space="preserve">، </w:t>
      </w:r>
      <w:r w:rsidRPr="00422399">
        <w:rPr>
          <w:rtl/>
        </w:rPr>
        <w:t>إيمانا أو كفرا</w:t>
      </w:r>
      <w:r w:rsidR="00F40741">
        <w:rPr>
          <w:rtl/>
        </w:rPr>
        <w:t xml:space="preserve">، </w:t>
      </w:r>
      <w:r w:rsidRPr="00BE28B6">
        <w:rPr>
          <w:rStyle w:val="libAlaemChar"/>
          <w:rtl/>
        </w:rPr>
        <w:t>(</w:t>
      </w:r>
      <w:r w:rsidRPr="00BE28B6">
        <w:rPr>
          <w:rStyle w:val="libAieChar"/>
          <w:rtl/>
        </w:rPr>
        <w:t>فِي الْأَرْضِ وَلا فِي السَّماءِ</w:t>
      </w:r>
      <w:r w:rsidRPr="00BE28B6">
        <w:rPr>
          <w:rStyle w:val="libAlaemChar"/>
          <w:rtl/>
        </w:rPr>
        <w:t>)</w:t>
      </w:r>
      <w:r w:rsidRPr="00422399">
        <w:rPr>
          <w:rtl/>
        </w:rPr>
        <w:t xml:space="preserve"> </w:t>
      </w:r>
      <w:r>
        <w:rPr>
          <w:rtl/>
        </w:rPr>
        <w:t>(</w:t>
      </w:r>
      <w:r w:rsidRPr="00422399">
        <w:rPr>
          <w:rtl/>
        </w:rPr>
        <w:t>5</w:t>
      </w:r>
      <w:r>
        <w:rPr>
          <w:rtl/>
        </w:rPr>
        <w:t>)</w:t>
      </w:r>
      <w:r w:rsidR="00F40741">
        <w:rPr>
          <w:rtl/>
        </w:rPr>
        <w:t xml:space="preserve">: </w:t>
      </w:r>
      <w:r w:rsidRPr="00422399">
        <w:rPr>
          <w:rtl/>
        </w:rPr>
        <w:t>خصّصهما</w:t>
      </w:r>
      <w:r w:rsidR="00F40741">
        <w:rPr>
          <w:rtl/>
        </w:rPr>
        <w:t xml:space="preserve">، </w:t>
      </w:r>
      <w:r w:rsidRPr="00422399">
        <w:rPr>
          <w:rtl/>
        </w:rPr>
        <w:t>إذ الحسّ لا يتجاوزهما</w:t>
      </w:r>
      <w:r w:rsidR="00F40741">
        <w:rPr>
          <w:rtl/>
        </w:rPr>
        <w:t xml:space="preserve">، </w:t>
      </w:r>
      <w:r w:rsidRPr="00422399">
        <w:rPr>
          <w:rtl/>
        </w:rPr>
        <w:t>وقدّم الأرض ترقّيا من الأدنى</w:t>
      </w:r>
      <w:r w:rsidR="0052202B">
        <w:rPr>
          <w:rtl/>
        </w:rPr>
        <w:t xml:space="preserve"> إلى </w:t>
      </w:r>
      <w:r w:rsidRPr="00422399">
        <w:rPr>
          <w:rtl/>
        </w:rPr>
        <w:t>الأعلى</w:t>
      </w:r>
      <w:r w:rsidR="00F40741">
        <w:rPr>
          <w:rtl/>
        </w:rPr>
        <w:t xml:space="preserve">، </w:t>
      </w:r>
      <w:r w:rsidRPr="00422399">
        <w:rPr>
          <w:rtl/>
        </w:rPr>
        <w:t>ولأنّ المقصود ما اقترف فيها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هُوَ الَّذِي يُصَوِّرُكُمْ فِي الْأَرْحامِ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وهو ردّ على ما ذهب إليه بعض الحكماء من وجود القوّة المصوّرة</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تصوّركم</w:t>
      </w:r>
      <w:r w:rsidR="00F40741">
        <w:rPr>
          <w:rtl/>
        </w:rPr>
        <w:t xml:space="preserve">، </w:t>
      </w:r>
      <w:r w:rsidRPr="00422399">
        <w:rPr>
          <w:rtl/>
        </w:rPr>
        <w:t>أي</w:t>
      </w:r>
      <w:r w:rsidR="00F40741">
        <w:rPr>
          <w:rtl/>
        </w:rPr>
        <w:t xml:space="preserve">: </w:t>
      </w:r>
      <w:r w:rsidRPr="00422399">
        <w:rPr>
          <w:rtl/>
        </w:rPr>
        <w:t xml:space="preserve">صوّركم لنفسه وعبادته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كَيْفَ يَشاءُ</w:t>
      </w:r>
      <w:r w:rsidRPr="00BE28B6">
        <w:rPr>
          <w:rStyle w:val="libAlaemChar"/>
          <w:rtl/>
        </w:rPr>
        <w:t>)</w:t>
      </w:r>
      <w:r w:rsidR="00F40741">
        <w:rPr>
          <w:rtl/>
        </w:rPr>
        <w:t xml:space="preserve">: </w:t>
      </w:r>
      <w:r w:rsidRPr="00422399">
        <w:rPr>
          <w:rtl/>
        </w:rPr>
        <w:t>من الصّور المختلفة</w:t>
      </w:r>
      <w:r w:rsidR="00F40741">
        <w:rPr>
          <w:rtl/>
        </w:rPr>
        <w:t xml:space="preserve">، </w:t>
      </w:r>
      <w:r w:rsidRPr="00422399">
        <w:rPr>
          <w:rtl/>
        </w:rPr>
        <w:t>مشابها لصورة أبيه أولا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الأصل</w:t>
      </w:r>
      <w:r w:rsidR="00F40741">
        <w:rPr>
          <w:rtl/>
        </w:rPr>
        <w:t xml:space="preserve">: </w:t>
      </w:r>
      <w:r w:rsidRPr="00422399">
        <w:rPr>
          <w:rtl/>
        </w:rPr>
        <w:t>«غير الصحف» بدل «غيره من الصحف»</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نزلت</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الصحيفة السجادية / 211</w:t>
      </w:r>
      <w:r w:rsidR="00F40741">
        <w:rPr>
          <w:rtl/>
        </w:rPr>
        <w:t xml:space="preserve">، </w:t>
      </w:r>
      <w:r w:rsidRPr="00422399">
        <w:rPr>
          <w:rtl/>
        </w:rPr>
        <w:t>الدعاء 42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149</w:t>
      </w:r>
      <w:r>
        <w:rPr>
          <w:rtl/>
        </w:rPr>
        <w:t>.</w:t>
      </w:r>
    </w:p>
    <w:p w:rsidR="00B0692B" w:rsidRPr="00422399" w:rsidRDefault="00B0692B" w:rsidP="00B24893">
      <w:pPr>
        <w:pStyle w:val="libNormal"/>
        <w:rPr>
          <w:rtl/>
        </w:rPr>
      </w:pPr>
      <w:r>
        <w:rPr>
          <w:rtl/>
        </w:rPr>
        <w:br w:type="page"/>
        <w:t>و</w:t>
      </w:r>
      <w:r w:rsidRPr="00422399">
        <w:rPr>
          <w:rtl/>
        </w:rPr>
        <w:t xml:space="preserve">في كتاب علل الشّرائع </w:t>
      </w:r>
      <w:r w:rsidRPr="00FB1C6E">
        <w:rPr>
          <w:rStyle w:val="libFootnotenumChar"/>
          <w:rtl/>
        </w:rPr>
        <w:t>(1)</w:t>
      </w:r>
      <w:r w:rsidR="00F40741">
        <w:rPr>
          <w:rtl/>
        </w:rPr>
        <w:t xml:space="preserve">: </w:t>
      </w:r>
      <w:r w:rsidRPr="00422399">
        <w:rPr>
          <w:rtl/>
        </w:rPr>
        <w:t>بإسناده</w:t>
      </w:r>
      <w:r w:rsidR="0052202B">
        <w:rPr>
          <w:rtl/>
        </w:rPr>
        <w:t xml:space="preserve"> إلى </w:t>
      </w:r>
      <w:r w:rsidRPr="00422399">
        <w:rPr>
          <w:rtl/>
        </w:rPr>
        <w:t>جعفر بن بشير</w:t>
      </w:r>
      <w:r w:rsidR="00F40741">
        <w:rPr>
          <w:rtl/>
        </w:rPr>
        <w:t xml:space="preserve">، </w:t>
      </w:r>
      <w:r w:rsidRPr="00422399">
        <w:rPr>
          <w:rtl/>
        </w:rPr>
        <w:t>عن رجل</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Pr="00422399">
        <w:rPr>
          <w:rtl/>
        </w:rPr>
        <w:t>إذا أراد أن يخلق خلقا جمع كلّ صورة بينه وبين أبيه</w:t>
      </w:r>
      <w:r w:rsidR="0052202B">
        <w:rPr>
          <w:rtl/>
        </w:rPr>
        <w:t xml:space="preserve"> إلى </w:t>
      </w:r>
      <w:r w:rsidRPr="00422399">
        <w:rPr>
          <w:rtl/>
        </w:rPr>
        <w:t>آدم</w:t>
      </w:r>
      <w:r w:rsidR="00F40741">
        <w:rPr>
          <w:rtl/>
        </w:rPr>
        <w:t xml:space="preserve">، </w:t>
      </w:r>
      <w:r w:rsidRPr="00422399">
        <w:rPr>
          <w:rtl/>
        </w:rPr>
        <w:t>ثمّ خلقه على صورة أحدهم</w:t>
      </w:r>
      <w:r w:rsidR="00F40741">
        <w:rPr>
          <w:rtl/>
        </w:rPr>
        <w:t xml:space="preserve">، </w:t>
      </w:r>
      <w:r w:rsidRPr="00422399">
        <w:rPr>
          <w:rtl/>
        </w:rPr>
        <w:t>فلا يقولنّ أحد</w:t>
      </w:r>
      <w:r w:rsidR="00F40741">
        <w:rPr>
          <w:rtl/>
        </w:rPr>
        <w:t xml:space="preserve">: </w:t>
      </w:r>
      <w:r w:rsidRPr="00422399">
        <w:rPr>
          <w:rtl/>
        </w:rPr>
        <w:t>هذا لا يشبهني ولا يشبه شيئا من آبائي</w:t>
      </w:r>
      <w:r>
        <w:rPr>
          <w:rtl/>
        </w:rPr>
        <w:t>.</w:t>
      </w:r>
    </w:p>
    <w:p w:rsidR="00B0692B" w:rsidRPr="00422399" w:rsidRDefault="00B0692B" w:rsidP="00792DBA">
      <w:pPr>
        <w:pStyle w:val="libNormal"/>
        <w:rPr>
          <w:rtl/>
        </w:rPr>
      </w:pPr>
      <w:r>
        <w:rPr>
          <w:rtl/>
        </w:rPr>
        <w:t>و</w:t>
      </w:r>
      <w:r w:rsidRPr="00422399">
        <w:rPr>
          <w:rtl/>
        </w:rPr>
        <w:t xml:space="preserve">في الكافي </w:t>
      </w:r>
      <w:r w:rsidRPr="00FB1C6E">
        <w:rPr>
          <w:rStyle w:val="libFootnotenumChar"/>
          <w:rtl/>
        </w:rPr>
        <w:t>(2)</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نوح بن شعيب رفعه</w:t>
      </w:r>
      <w:r w:rsidR="00F40741">
        <w:rPr>
          <w:rtl/>
        </w:rPr>
        <w:t xml:space="preserve">، </w:t>
      </w:r>
      <w:r w:rsidRPr="00422399">
        <w:rPr>
          <w:rtl/>
        </w:rPr>
        <w:t>عن عبد الله بن سنان</w:t>
      </w:r>
      <w:r w:rsidR="00F40741">
        <w:rPr>
          <w:rtl/>
        </w:rPr>
        <w:t xml:space="preserve">، </w:t>
      </w:r>
      <w:r w:rsidRPr="00422399">
        <w:rPr>
          <w:rtl/>
        </w:rPr>
        <w:t>عن بعض أصحابه</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00792DBA">
        <w:rPr>
          <w:rFonts w:hint="cs"/>
          <w:rtl/>
        </w:rPr>
        <w:t>أ</w:t>
      </w:r>
      <w:r w:rsidRPr="00422399">
        <w:rPr>
          <w:rtl/>
        </w:rPr>
        <w:t>تى رجل من الأنصار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w:t>
      </w:r>
      <w:r w:rsidR="00F40741">
        <w:rPr>
          <w:rtl/>
        </w:rPr>
        <w:t xml:space="preserve">: </w:t>
      </w:r>
      <w:r w:rsidRPr="00422399">
        <w:rPr>
          <w:rtl/>
        </w:rPr>
        <w:t>هذه ابنة عمّي وامرأتي</w:t>
      </w:r>
      <w:r w:rsidR="00F40741">
        <w:rPr>
          <w:rtl/>
        </w:rPr>
        <w:t xml:space="preserve">، </w:t>
      </w:r>
      <w:r w:rsidRPr="00422399">
        <w:rPr>
          <w:rtl/>
        </w:rPr>
        <w:t xml:space="preserve">لا أعلم منها </w:t>
      </w:r>
      <w:r w:rsidRPr="00FB1C6E">
        <w:rPr>
          <w:rStyle w:val="libFootnotenumChar"/>
          <w:rtl/>
        </w:rPr>
        <w:t>(3)</w:t>
      </w:r>
      <w:r w:rsidRPr="00EF0BC6">
        <w:rPr>
          <w:rtl/>
        </w:rPr>
        <w:t xml:space="preserve"> </w:t>
      </w:r>
      <w:r w:rsidRPr="00422399">
        <w:rPr>
          <w:rtl/>
        </w:rPr>
        <w:t>إلّا خيرا</w:t>
      </w:r>
      <w:r w:rsidR="00F40741">
        <w:rPr>
          <w:rtl/>
        </w:rPr>
        <w:t xml:space="preserve">، </w:t>
      </w:r>
      <w:r w:rsidRPr="00422399">
        <w:rPr>
          <w:rtl/>
        </w:rPr>
        <w:t>وقد أتتني بولد شديد السّواد</w:t>
      </w:r>
      <w:r w:rsidR="00F40741">
        <w:rPr>
          <w:rtl/>
        </w:rPr>
        <w:t xml:space="preserve">، </w:t>
      </w:r>
      <w:r w:rsidRPr="00422399">
        <w:rPr>
          <w:rtl/>
        </w:rPr>
        <w:t>منتشر المنخرين</w:t>
      </w:r>
      <w:r w:rsidR="00F40741">
        <w:rPr>
          <w:rtl/>
        </w:rPr>
        <w:t xml:space="preserve">، </w:t>
      </w:r>
      <w:r w:rsidRPr="00422399">
        <w:rPr>
          <w:rtl/>
        </w:rPr>
        <w:t>جعد</w:t>
      </w:r>
      <w:r w:rsidR="00F40741">
        <w:rPr>
          <w:rtl/>
        </w:rPr>
        <w:t xml:space="preserve">، </w:t>
      </w:r>
      <w:r w:rsidRPr="00422399">
        <w:rPr>
          <w:rtl/>
        </w:rPr>
        <w:t>قطط</w:t>
      </w:r>
      <w:r w:rsidR="00F40741">
        <w:rPr>
          <w:rtl/>
        </w:rPr>
        <w:t xml:space="preserve">، </w:t>
      </w:r>
      <w:r w:rsidRPr="00422399">
        <w:rPr>
          <w:rtl/>
        </w:rPr>
        <w:t>أفطس الأنف</w:t>
      </w:r>
      <w:r w:rsidR="00F40741">
        <w:rPr>
          <w:rtl/>
        </w:rPr>
        <w:t xml:space="preserve">، </w:t>
      </w:r>
      <w:r w:rsidRPr="00422399">
        <w:rPr>
          <w:rtl/>
        </w:rPr>
        <w:t>لا أعرف شبهه في أخوالي ولا في أجدادي</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صلى‌الله‌عليه‌وآله</w:t>
      </w:r>
      <w:r w:rsidR="00CF6582">
        <w:rPr>
          <w:rtl/>
        </w:rPr>
        <w:t xml:space="preserve"> </w:t>
      </w:r>
      <w:r w:rsidRPr="00422399">
        <w:rPr>
          <w:rtl/>
        </w:rPr>
        <w:t>لامرأته</w:t>
      </w:r>
      <w:r w:rsidR="00F40741">
        <w:rPr>
          <w:rtl/>
        </w:rPr>
        <w:t xml:space="preserve">: </w:t>
      </w:r>
      <w:r w:rsidRPr="00422399">
        <w:rPr>
          <w:rtl/>
        </w:rPr>
        <w:t>ما تقولين</w:t>
      </w:r>
      <w:r>
        <w:rPr>
          <w:rtl/>
        </w:rPr>
        <w:t>؟</w:t>
      </w:r>
    </w:p>
    <w:p w:rsidR="00B0692B" w:rsidRPr="00422399" w:rsidRDefault="00B0692B" w:rsidP="00B24893">
      <w:pPr>
        <w:pStyle w:val="libNormal"/>
        <w:rPr>
          <w:rtl/>
        </w:rPr>
      </w:pPr>
      <w:r w:rsidRPr="00422399">
        <w:rPr>
          <w:rtl/>
        </w:rPr>
        <w:t>قالت</w:t>
      </w:r>
      <w:r w:rsidR="00F40741">
        <w:rPr>
          <w:rtl/>
        </w:rPr>
        <w:t xml:space="preserve">: </w:t>
      </w:r>
      <w:r w:rsidRPr="00422399">
        <w:rPr>
          <w:rtl/>
        </w:rPr>
        <w:t xml:space="preserve">لا والّذي بعثك بالحقّ نبيّا ما أقعدت مقعده منّي </w:t>
      </w:r>
      <w:r w:rsidRPr="00FB1C6E">
        <w:rPr>
          <w:rStyle w:val="libFootnotenumChar"/>
          <w:rtl/>
        </w:rPr>
        <w:t>(4)</w:t>
      </w:r>
      <w:r w:rsidRPr="00EF0BC6">
        <w:rPr>
          <w:rtl/>
        </w:rPr>
        <w:t xml:space="preserve"> </w:t>
      </w:r>
      <w:r w:rsidRPr="00422399">
        <w:rPr>
          <w:rtl/>
        </w:rPr>
        <w:t>منذ ملكني أحدا</w:t>
      </w:r>
      <w:r w:rsidR="00792DBA">
        <w:rPr>
          <w:rFonts w:hint="cs"/>
          <w:rtl/>
        </w:rPr>
        <w:t>ً</w:t>
      </w:r>
      <w:r w:rsidRPr="00422399">
        <w:rPr>
          <w:rtl/>
        </w:rPr>
        <w:t xml:space="preserve"> غيره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فنكس رسول الله</w:t>
      </w:r>
      <w:r w:rsidR="00CF6582">
        <w:rPr>
          <w:rtl/>
        </w:rPr>
        <w:t xml:space="preserve"> </w:t>
      </w:r>
      <w:r w:rsidR="00A76F10" w:rsidRPr="00A76F10">
        <w:rPr>
          <w:rStyle w:val="libAlaemChar"/>
          <w:rtl/>
        </w:rPr>
        <w:t>صلى‌الله‌عليه‌وآله</w:t>
      </w:r>
      <w:r w:rsidR="00CF6582">
        <w:rPr>
          <w:rtl/>
        </w:rPr>
        <w:t xml:space="preserve"> </w:t>
      </w:r>
      <w:r>
        <w:rPr>
          <w:rtl/>
        </w:rPr>
        <w:t>[</w:t>
      </w:r>
      <w:r w:rsidRPr="00422399">
        <w:rPr>
          <w:rtl/>
        </w:rPr>
        <w:t>برأسه</w:t>
      </w:r>
      <w:r>
        <w:rPr>
          <w:rtl/>
        </w:rPr>
        <w:t>]</w:t>
      </w:r>
      <w:r w:rsidRPr="00422399">
        <w:rPr>
          <w:rtl/>
        </w:rPr>
        <w:t xml:space="preserve"> </w:t>
      </w:r>
      <w:r w:rsidRPr="00FB1C6E">
        <w:rPr>
          <w:rStyle w:val="libFootnotenumChar"/>
          <w:rtl/>
        </w:rPr>
        <w:t>(5)</w:t>
      </w:r>
      <w:r w:rsidRPr="00EF0BC6">
        <w:rPr>
          <w:rtl/>
        </w:rPr>
        <w:t xml:space="preserve"> </w:t>
      </w:r>
      <w:r w:rsidRPr="00422399">
        <w:rPr>
          <w:rtl/>
        </w:rPr>
        <w:t>مليّا</w:t>
      </w:r>
      <w:r w:rsidR="00F40741">
        <w:rPr>
          <w:rtl/>
        </w:rPr>
        <w:t xml:space="preserve">، </w:t>
      </w:r>
      <w:r w:rsidRPr="00422399">
        <w:rPr>
          <w:rtl/>
        </w:rPr>
        <w:t>ثمّ رفع بصره</w:t>
      </w:r>
      <w:r w:rsidR="0052202B">
        <w:rPr>
          <w:rtl/>
        </w:rPr>
        <w:t xml:space="preserve"> إلى </w:t>
      </w:r>
      <w:r w:rsidRPr="00422399">
        <w:rPr>
          <w:rtl/>
        </w:rPr>
        <w:t>السّماء</w:t>
      </w:r>
      <w:r w:rsidR="00F40741">
        <w:rPr>
          <w:rtl/>
        </w:rPr>
        <w:t xml:space="preserve">، </w:t>
      </w:r>
      <w:r w:rsidRPr="00422399">
        <w:rPr>
          <w:rtl/>
        </w:rPr>
        <w:t>ثمّ أقبل على الرجل فقال</w:t>
      </w:r>
      <w:r w:rsidR="00F40741">
        <w:rPr>
          <w:rtl/>
        </w:rPr>
        <w:t xml:space="preserve">: </w:t>
      </w:r>
      <w:r w:rsidRPr="00422399">
        <w:rPr>
          <w:rtl/>
        </w:rPr>
        <w:t>يا هذا</w:t>
      </w:r>
      <w:r w:rsidR="00F40741">
        <w:rPr>
          <w:rtl/>
        </w:rPr>
        <w:t xml:space="preserve">، </w:t>
      </w:r>
      <w:r w:rsidRPr="00422399">
        <w:rPr>
          <w:rtl/>
        </w:rPr>
        <w:t xml:space="preserve">إنّه ليس من أحد إلّا بينه وبين آدم تسعة وتسعون </w:t>
      </w:r>
      <w:r w:rsidRPr="00FB1C6E">
        <w:rPr>
          <w:rStyle w:val="libFootnotenumChar"/>
          <w:rtl/>
        </w:rPr>
        <w:t>(6)</w:t>
      </w:r>
      <w:r w:rsidRPr="00EF0BC6">
        <w:rPr>
          <w:rtl/>
        </w:rPr>
        <w:t xml:space="preserve"> </w:t>
      </w:r>
      <w:r w:rsidRPr="00422399">
        <w:rPr>
          <w:rtl/>
        </w:rPr>
        <w:t>عرقا كلّها تضرب في النّسب</w:t>
      </w:r>
      <w:r w:rsidR="00F40741">
        <w:rPr>
          <w:rtl/>
        </w:rPr>
        <w:t xml:space="preserve">، </w:t>
      </w:r>
      <w:r w:rsidRPr="00422399">
        <w:rPr>
          <w:rtl/>
        </w:rPr>
        <w:t xml:space="preserve">فإذا وقعت النّطفة في الرّحم اضطربت تلك العروق تسأل الشّبه </w:t>
      </w:r>
      <w:r w:rsidRPr="00FB1C6E">
        <w:rPr>
          <w:rStyle w:val="libFootnotenumChar"/>
          <w:rtl/>
        </w:rPr>
        <w:t>(7)</w:t>
      </w:r>
      <w:r w:rsidRPr="00EF0BC6">
        <w:rPr>
          <w:rtl/>
        </w:rPr>
        <w:t xml:space="preserve"> </w:t>
      </w:r>
      <w:r w:rsidRPr="00422399">
        <w:rPr>
          <w:rtl/>
        </w:rPr>
        <w:t>لها</w:t>
      </w:r>
      <w:r w:rsidR="00F40741">
        <w:rPr>
          <w:rtl/>
        </w:rPr>
        <w:t xml:space="preserve">، </w:t>
      </w:r>
      <w:r w:rsidRPr="00422399">
        <w:rPr>
          <w:rtl/>
        </w:rPr>
        <w:t>فهذا من تلك العروق الّتي لم يدركها أجدادك ولا أجداد أجدادك</w:t>
      </w:r>
      <w:r w:rsidR="00F40741">
        <w:rPr>
          <w:rtl/>
        </w:rPr>
        <w:t xml:space="preserve">، </w:t>
      </w:r>
      <w:r w:rsidRPr="00422399">
        <w:rPr>
          <w:rtl/>
        </w:rPr>
        <w:t>خذ</w:t>
      </w:r>
      <w:r w:rsidR="0043044D">
        <w:rPr>
          <w:rtl/>
        </w:rPr>
        <w:t xml:space="preserve"> إليك </w:t>
      </w:r>
      <w:r w:rsidRPr="00422399">
        <w:rPr>
          <w:rtl/>
        </w:rPr>
        <w:t>ابنك</w:t>
      </w:r>
      <w:r>
        <w:rPr>
          <w:rtl/>
        </w:rPr>
        <w:t>.</w:t>
      </w:r>
    </w:p>
    <w:p w:rsidR="00B0692B" w:rsidRPr="00422399" w:rsidRDefault="00B0692B" w:rsidP="00B24893">
      <w:pPr>
        <w:pStyle w:val="libNormal"/>
        <w:rPr>
          <w:rtl/>
        </w:rPr>
      </w:pPr>
      <w:r w:rsidRPr="00422399">
        <w:rPr>
          <w:rtl/>
        </w:rPr>
        <w:t>فقالت المرأة</w:t>
      </w:r>
      <w:r w:rsidR="00F40741">
        <w:rPr>
          <w:rtl/>
        </w:rPr>
        <w:t xml:space="preserve">: </w:t>
      </w:r>
      <w:r w:rsidRPr="00422399">
        <w:rPr>
          <w:rtl/>
        </w:rPr>
        <w:t>فرجت عنّي يا رسول الله</w:t>
      </w:r>
      <w:r>
        <w:rPr>
          <w:rtl/>
        </w:rPr>
        <w:t>.</w:t>
      </w:r>
    </w:p>
    <w:p w:rsidR="00B0692B" w:rsidRPr="00FB1C6E" w:rsidRDefault="00B0692B" w:rsidP="00B24893">
      <w:pPr>
        <w:pStyle w:val="libNormal"/>
        <w:rPr>
          <w:rStyle w:val="libFootnotenumChar"/>
          <w:rtl/>
        </w:rPr>
      </w:pPr>
      <w:r w:rsidRPr="00422399">
        <w:rPr>
          <w:rtl/>
        </w:rPr>
        <w:t xml:space="preserve">محمّد بن يحيى وغيره </w:t>
      </w:r>
      <w:r w:rsidRPr="00FB1C6E">
        <w:rPr>
          <w:rStyle w:val="libFootnotenumChar"/>
          <w:rtl/>
        </w:rPr>
        <w:t>(8)</w:t>
      </w:r>
      <w:r w:rsidR="00F40741">
        <w:rPr>
          <w:rtl/>
        </w:rPr>
        <w:t xml:space="preserve">، </w:t>
      </w:r>
      <w:r w:rsidRPr="00422399">
        <w:rPr>
          <w:rtl/>
        </w:rPr>
        <w:t>عن أحمد بن محمد بن عيسى</w:t>
      </w:r>
      <w:r w:rsidR="00F40741">
        <w:rPr>
          <w:rtl/>
        </w:rPr>
        <w:t xml:space="preserve">، </w:t>
      </w:r>
      <w:r w:rsidRPr="00422399">
        <w:rPr>
          <w:rtl/>
        </w:rPr>
        <w:t>عن أحمد بن محمّد بن أبي نصر</w:t>
      </w:r>
      <w:r w:rsidR="00F40741">
        <w:rPr>
          <w:rtl/>
        </w:rPr>
        <w:t xml:space="preserve">، </w:t>
      </w:r>
      <w:r w:rsidRPr="00422399">
        <w:rPr>
          <w:rtl/>
        </w:rPr>
        <w:t>عن إسماعيل بن عمرو</w:t>
      </w:r>
      <w:r w:rsidR="00F40741">
        <w:rPr>
          <w:rtl/>
        </w:rPr>
        <w:t xml:space="preserve">، </w:t>
      </w:r>
      <w:r w:rsidRPr="00422399">
        <w:rPr>
          <w:rtl/>
        </w:rPr>
        <w:t>عن شعيب العقرقوفي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إنّ للرحم أربعة </w:t>
      </w:r>
      <w:r w:rsidRPr="00FB1C6E">
        <w:rPr>
          <w:rStyle w:val="libFootnotenumChar"/>
          <w:rtl/>
        </w:rPr>
        <w:t>(9)</w:t>
      </w:r>
      <w:r w:rsidRPr="00EF0BC6">
        <w:rPr>
          <w:rtl/>
        </w:rPr>
        <w:t xml:space="preserve"> </w:t>
      </w:r>
      <w:r w:rsidRPr="00422399">
        <w:rPr>
          <w:rtl/>
        </w:rPr>
        <w:t>سبل</w:t>
      </w:r>
      <w:r w:rsidR="00F40741">
        <w:rPr>
          <w:rtl/>
        </w:rPr>
        <w:t xml:space="preserve">، </w:t>
      </w:r>
      <w:r w:rsidRPr="00422399">
        <w:rPr>
          <w:rtl/>
        </w:rPr>
        <w:t>في أيّ سبيل سلك فيه الماء كان منه الولد واحد واثنان وثلاثة وأربعة</w:t>
      </w:r>
      <w:r w:rsidR="00F40741">
        <w:rPr>
          <w:rtl/>
        </w:rPr>
        <w:t xml:space="preserve">، </w:t>
      </w:r>
      <w:r w:rsidRPr="00FB1C6E">
        <w:rPr>
          <w:rStyle w:val="libFootnotenumChar"/>
          <w:rtl/>
        </w:rPr>
        <w:t>(10)</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علل الشرائع / 103</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5 / 561</w:t>
      </w:r>
      <w:r w:rsidR="00F40741">
        <w:rPr>
          <w:rtl/>
        </w:rPr>
        <w:t xml:space="preserve">، </w:t>
      </w:r>
      <w:r w:rsidRPr="00422399">
        <w:rPr>
          <w:rtl/>
        </w:rPr>
        <w:t>ح 23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4</w:t>
      </w:r>
      <w:r>
        <w:rPr>
          <w:rtl/>
        </w:rPr>
        <w:t>) أ</w:t>
      </w:r>
      <w:r w:rsidR="00F40741">
        <w:rPr>
          <w:rtl/>
        </w:rPr>
        <w:t xml:space="preserve">: </w:t>
      </w:r>
      <w:r w:rsidRPr="00422399">
        <w:rPr>
          <w:rtl/>
        </w:rPr>
        <w:t>مقعدته أعنى</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يوجد في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النسخ</w:t>
      </w:r>
      <w:r w:rsidR="00F40741">
        <w:rPr>
          <w:rtl/>
        </w:rPr>
        <w:t xml:space="preserve">: </w:t>
      </w:r>
      <w:r w:rsidRPr="00422399">
        <w:rPr>
          <w:rtl/>
        </w:rPr>
        <w:t>تسعة وتسعين</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تسأل الله الشبهة</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الكافي 6 / 17</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النسخ</w:t>
      </w:r>
      <w:r w:rsidR="00F40741">
        <w:rPr>
          <w:rtl/>
        </w:rPr>
        <w:t xml:space="preserve">: </w:t>
      </w:r>
      <w:r w:rsidRPr="00422399">
        <w:rPr>
          <w:rtl/>
        </w:rPr>
        <w:t>أربع</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النسخ</w:t>
      </w:r>
      <w:r w:rsidR="00F40741">
        <w:rPr>
          <w:rtl/>
        </w:rPr>
        <w:t xml:space="preserve">: </w:t>
      </w:r>
      <w:r w:rsidRPr="00422399">
        <w:rPr>
          <w:rtl/>
        </w:rPr>
        <w:t>ثلث أربع</w:t>
      </w:r>
      <w:r>
        <w:rPr>
          <w:rtl/>
        </w:rPr>
        <w:t>.</w:t>
      </w:r>
      <w:r w:rsidRPr="00422399">
        <w:rPr>
          <w:rtl/>
        </w:rPr>
        <w:t xml:space="preserve"> وما أثبتناه في المتن موافق المصدر</w:t>
      </w:r>
      <w:r>
        <w:rPr>
          <w:rtl/>
        </w:rPr>
        <w:t>.</w:t>
      </w:r>
    </w:p>
    <w:p w:rsidR="00B0692B" w:rsidRPr="00422399" w:rsidRDefault="00B0692B" w:rsidP="00DF0D96">
      <w:pPr>
        <w:pStyle w:val="libNormal0"/>
        <w:rPr>
          <w:rtl/>
        </w:rPr>
      </w:pPr>
      <w:r>
        <w:rPr>
          <w:rtl/>
        </w:rPr>
        <w:br w:type="page"/>
        <w:t>و</w:t>
      </w:r>
      <w:r w:rsidRPr="00422399">
        <w:rPr>
          <w:rtl/>
        </w:rPr>
        <w:t>لا يكون</w:t>
      </w:r>
      <w:r w:rsidR="0052202B">
        <w:rPr>
          <w:rtl/>
        </w:rPr>
        <w:t xml:space="preserve"> إلى </w:t>
      </w:r>
      <w:r w:rsidRPr="00422399">
        <w:rPr>
          <w:rtl/>
        </w:rPr>
        <w:t>سبيل أكثر من واحد</w:t>
      </w:r>
      <w:r>
        <w:rPr>
          <w:rtl/>
        </w:rPr>
        <w:t>.</w:t>
      </w:r>
    </w:p>
    <w:p w:rsidR="00B0692B" w:rsidRPr="00422399" w:rsidRDefault="00B0692B" w:rsidP="00B24893">
      <w:pPr>
        <w:pStyle w:val="libNormal"/>
        <w:rPr>
          <w:rtl/>
        </w:rPr>
      </w:pPr>
      <w:r w:rsidRPr="00422399">
        <w:rPr>
          <w:rtl/>
        </w:rPr>
        <w:t xml:space="preserve">عليّ بن محمّد رفعه </w:t>
      </w:r>
      <w:r w:rsidRPr="00FB1C6E">
        <w:rPr>
          <w:rStyle w:val="libFootnotenumChar"/>
          <w:rtl/>
        </w:rPr>
        <w:t>(1)</w:t>
      </w:r>
      <w:r w:rsidR="00F40741">
        <w:rPr>
          <w:rtl/>
        </w:rPr>
        <w:t xml:space="preserve">، </w:t>
      </w:r>
      <w:r w:rsidRPr="00422399">
        <w:rPr>
          <w:rtl/>
        </w:rPr>
        <w:t>عن محمّد بن حمران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خلق للرّحم أربعة أوعية</w:t>
      </w:r>
      <w:r w:rsidR="00F40741">
        <w:rPr>
          <w:rtl/>
        </w:rPr>
        <w:t xml:space="preserve">، </w:t>
      </w:r>
      <w:r w:rsidRPr="00422399">
        <w:rPr>
          <w:rtl/>
        </w:rPr>
        <w:t>فما كان في</w:t>
      </w:r>
      <w:r w:rsidR="00322624">
        <w:rPr>
          <w:rtl/>
        </w:rPr>
        <w:t xml:space="preserve"> الأوّل </w:t>
      </w:r>
      <w:r w:rsidRPr="00422399">
        <w:rPr>
          <w:rtl/>
        </w:rPr>
        <w:t>فللأب</w:t>
      </w:r>
      <w:r w:rsidR="00F40741">
        <w:rPr>
          <w:rtl/>
        </w:rPr>
        <w:t xml:space="preserve">، </w:t>
      </w:r>
      <w:r w:rsidRPr="00422399">
        <w:rPr>
          <w:rtl/>
        </w:rPr>
        <w:t>وما كان في الثّاني فللأم</w:t>
      </w:r>
      <w:r w:rsidR="00F40741">
        <w:rPr>
          <w:rtl/>
        </w:rPr>
        <w:t xml:space="preserve">، </w:t>
      </w:r>
      <w:r w:rsidRPr="00422399">
        <w:rPr>
          <w:rtl/>
        </w:rPr>
        <w:t xml:space="preserve">وما كان في الثّالث </w:t>
      </w:r>
      <w:r w:rsidRPr="00FB1C6E">
        <w:rPr>
          <w:rStyle w:val="libFootnotenumChar"/>
          <w:rtl/>
        </w:rPr>
        <w:t>(2)</w:t>
      </w:r>
      <w:r w:rsidRPr="00EF0BC6">
        <w:rPr>
          <w:rtl/>
        </w:rPr>
        <w:t xml:space="preserve"> </w:t>
      </w:r>
      <w:r w:rsidRPr="00422399">
        <w:rPr>
          <w:rtl/>
        </w:rPr>
        <w:t>فللعمومة</w:t>
      </w:r>
      <w:r w:rsidR="00F40741">
        <w:rPr>
          <w:rtl/>
        </w:rPr>
        <w:t xml:space="preserve">، </w:t>
      </w:r>
      <w:r w:rsidRPr="00422399">
        <w:rPr>
          <w:rtl/>
        </w:rPr>
        <w:t xml:space="preserve">وما كان في الرّابع </w:t>
      </w:r>
      <w:r w:rsidRPr="00FB1C6E">
        <w:rPr>
          <w:rStyle w:val="libFootnotenumChar"/>
          <w:rtl/>
        </w:rPr>
        <w:t>(3)</w:t>
      </w:r>
      <w:r w:rsidRPr="00EF0BC6">
        <w:rPr>
          <w:rtl/>
        </w:rPr>
        <w:t xml:space="preserve"> </w:t>
      </w:r>
      <w:r w:rsidRPr="00422399">
        <w:rPr>
          <w:rtl/>
        </w:rPr>
        <w:t>فللخئولة</w:t>
      </w:r>
      <w:r>
        <w:rPr>
          <w:rtl/>
        </w:rPr>
        <w:t>.</w:t>
      </w:r>
      <w:r w:rsidRPr="00422399">
        <w:rPr>
          <w:rtl/>
        </w:rPr>
        <w:t xml:space="preserve"> وذلك التّصوير بعد مكث النّطفة في الرّحم أربعين يوما</w:t>
      </w:r>
      <w:r>
        <w:rPr>
          <w:rtl/>
        </w:rPr>
        <w:t>.</w:t>
      </w:r>
    </w:p>
    <w:p w:rsidR="00B0692B" w:rsidRPr="00422399" w:rsidRDefault="00B0692B" w:rsidP="00DF3194">
      <w:pPr>
        <w:pStyle w:val="libNormal"/>
        <w:rPr>
          <w:rtl/>
        </w:rPr>
      </w:pPr>
      <w:r w:rsidRPr="00422399">
        <w:rPr>
          <w:rtl/>
        </w:rPr>
        <w:t>يدلّ عليه</w:t>
      </w:r>
      <w:r>
        <w:rPr>
          <w:rFonts w:hint="cs"/>
          <w:rtl/>
        </w:rPr>
        <w:t xml:space="preserve"> </w:t>
      </w:r>
      <w:r w:rsidRPr="00422399">
        <w:rPr>
          <w:rtl/>
        </w:rPr>
        <w:t xml:space="preserve">ما رواه في كتاب علل الشّرائع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محمّد بن عبد الله بن زرارة</w:t>
      </w:r>
      <w:r w:rsidR="00F40741">
        <w:rPr>
          <w:rtl/>
        </w:rPr>
        <w:t xml:space="preserve">، </w:t>
      </w:r>
      <w:r w:rsidRPr="00422399">
        <w:rPr>
          <w:rtl/>
        </w:rPr>
        <w:t>عن عليّ بن عبد الله</w:t>
      </w:r>
      <w:r w:rsidR="00F40741">
        <w:rPr>
          <w:rtl/>
        </w:rPr>
        <w:t xml:space="preserve">، </w:t>
      </w:r>
      <w:r w:rsidRPr="00422399">
        <w:rPr>
          <w:rtl/>
        </w:rPr>
        <w:t>عن أبيه</w:t>
      </w:r>
      <w:r w:rsidR="00F40741">
        <w:rPr>
          <w:rtl/>
        </w:rPr>
        <w:t xml:space="preserve">، </w:t>
      </w:r>
      <w:r w:rsidRPr="00422399">
        <w:rPr>
          <w:rtl/>
        </w:rPr>
        <w:t>عن جدّه</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تعتلج النطفتان في الرّحم فأيّتهما كانت أكثر جاءت تشبهها</w:t>
      </w:r>
      <w:r w:rsidR="00F40741">
        <w:rPr>
          <w:rtl/>
        </w:rPr>
        <w:t xml:space="preserve">، </w:t>
      </w:r>
      <w:r w:rsidRPr="00422399">
        <w:rPr>
          <w:rtl/>
        </w:rPr>
        <w:t xml:space="preserve">فإن كانت نطفة المرأة أكثر جاءت يشبه </w:t>
      </w:r>
      <w:r w:rsidRPr="00FB1C6E">
        <w:rPr>
          <w:rStyle w:val="libFootnotenumChar"/>
          <w:rtl/>
        </w:rPr>
        <w:t>(5)</w:t>
      </w:r>
      <w:r w:rsidRPr="00EF0BC6">
        <w:rPr>
          <w:rtl/>
        </w:rPr>
        <w:t xml:space="preserve"> </w:t>
      </w:r>
      <w:r w:rsidRPr="00422399">
        <w:rPr>
          <w:rtl/>
        </w:rPr>
        <w:t>أخواله</w:t>
      </w:r>
      <w:r w:rsidR="00F40741">
        <w:rPr>
          <w:rtl/>
        </w:rPr>
        <w:t xml:space="preserve">، </w:t>
      </w:r>
      <w:r w:rsidRPr="00422399">
        <w:rPr>
          <w:rtl/>
        </w:rPr>
        <w:t>و</w:t>
      </w:r>
      <w:r w:rsidR="00DF3194">
        <w:rPr>
          <w:rFonts w:hint="cs"/>
          <w:rtl/>
        </w:rPr>
        <w:t>إ</w:t>
      </w:r>
      <w:r w:rsidRPr="00422399">
        <w:rPr>
          <w:rtl/>
        </w:rPr>
        <w:t>ن</w:t>
      </w:r>
      <w:r w:rsidR="00DF3194">
        <w:rPr>
          <w:rFonts w:hint="cs"/>
          <w:rtl/>
        </w:rPr>
        <w:t>ْ</w:t>
      </w:r>
      <w:r w:rsidRPr="00422399">
        <w:rPr>
          <w:rtl/>
        </w:rPr>
        <w:t xml:space="preserve"> كانت نطفة الرّجل أكثر جاءت يشبه </w:t>
      </w:r>
      <w:r w:rsidRPr="00FB1C6E">
        <w:rPr>
          <w:rStyle w:val="libFootnotenumChar"/>
          <w:rtl/>
        </w:rPr>
        <w:t>(6)</w:t>
      </w:r>
      <w:r w:rsidRPr="00EF0BC6">
        <w:rPr>
          <w:rtl/>
        </w:rPr>
        <w:t xml:space="preserve"> </w:t>
      </w:r>
      <w:r w:rsidRPr="00422399">
        <w:rPr>
          <w:rtl/>
        </w:rPr>
        <w:t>أعمامه</w:t>
      </w:r>
      <w:r>
        <w:rPr>
          <w:rtl/>
        </w:rPr>
        <w:t>.</w:t>
      </w:r>
    </w:p>
    <w:p w:rsidR="00B0692B" w:rsidRPr="00422399" w:rsidRDefault="00B0692B" w:rsidP="00B24893">
      <w:pPr>
        <w:pStyle w:val="libNormal"/>
        <w:rPr>
          <w:rtl/>
        </w:rPr>
      </w:pPr>
      <w:r>
        <w:rPr>
          <w:rtl/>
        </w:rPr>
        <w:t>و</w:t>
      </w:r>
      <w:r w:rsidRPr="00422399">
        <w:rPr>
          <w:rtl/>
        </w:rPr>
        <w:t>قال</w:t>
      </w:r>
      <w:r w:rsidR="00F40741">
        <w:rPr>
          <w:rtl/>
        </w:rPr>
        <w:t xml:space="preserve">: </w:t>
      </w:r>
      <w:r w:rsidRPr="00422399">
        <w:rPr>
          <w:rtl/>
        </w:rPr>
        <w:t>تحول النّطفة في الرّحم أربعين يوما</w:t>
      </w:r>
      <w:r w:rsidR="00F40741">
        <w:rPr>
          <w:rtl/>
        </w:rPr>
        <w:t xml:space="preserve">، </w:t>
      </w:r>
      <w:r w:rsidRPr="00422399">
        <w:rPr>
          <w:rtl/>
        </w:rPr>
        <w:t>فمن أراد أن يدعو الله</w:t>
      </w:r>
      <w:r w:rsidR="00CF6582">
        <w:rPr>
          <w:rtl/>
        </w:rPr>
        <w:t xml:space="preserve"> - </w:t>
      </w:r>
      <w:r w:rsidRPr="00422399">
        <w:rPr>
          <w:rtl/>
        </w:rPr>
        <w:t>عزّ وجلّ</w:t>
      </w:r>
      <w:r w:rsidR="00CF6582">
        <w:rPr>
          <w:rtl/>
        </w:rPr>
        <w:t xml:space="preserve"> - </w:t>
      </w:r>
      <w:r w:rsidRPr="00422399">
        <w:rPr>
          <w:rtl/>
        </w:rPr>
        <w:t xml:space="preserve">ففي تلك الأربعين قبل أن يخلق </w:t>
      </w:r>
      <w:r w:rsidRPr="00FB1C6E">
        <w:rPr>
          <w:rStyle w:val="libFootnotenumChar"/>
          <w:rtl/>
        </w:rPr>
        <w:t>(7)</w:t>
      </w:r>
      <w:r w:rsidR="00F40741">
        <w:rPr>
          <w:rtl/>
        </w:rPr>
        <w:t xml:space="preserve">، </w:t>
      </w:r>
      <w:r w:rsidRPr="00422399">
        <w:rPr>
          <w:rtl/>
        </w:rPr>
        <w:t>ثمّ يبعث الله</w:t>
      </w:r>
      <w:r w:rsidR="00CF6582">
        <w:rPr>
          <w:rtl/>
        </w:rPr>
        <w:t xml:space="preserve"> - </w:t>
      </w:r>
      <w:r w:rsidRPr="00422399">
        <w:rPr>
          <w:rtl/>
        </w:rPr>
        <w:t>عزّ وجلّ</w:t>
      </w:r>
      <w:r w:rsidR="00CF6582">
        <w:rPr>
          <w:rtl/>
        </w:rPr>
        <w:t xml:space="preserve"> - </w:t>
      </w:r>
      <w:r w:rsidRPr="00422399">
        <w:rPr>
          <w:rtl/>
        </w:rPr>
        <w:t>ملك الأرحام</w:t>
      </w:r>
      <w:r w:rsidR="00F40741">
        <w:rPr>
          <w:rtl/>
        </w:rPr>
        <w:t xml:space="preserve">، </w:t>
      </w:r>
      <w:r w:rsidRPr="00422399">
        <w:rPr>
          <w:rtl/>
        </w:rPr>
        <w:t>فيأخذها فيصعد بها</w:t>
      </w:r>
      <w:r w:rsidR="0052202B">
        <w:rPr>
          <w:rtl/>
        </w:rPr>
        <w:t xml:space="preserve"> إلى </w:t>
      </w:r>
      <w:r w:rsidRPr="00422399">
        <w:rPr>
          <w:rtl/>
        </w:rPr>
        <w:t>الله</w:t>
      </w:r>
      <w:r w:rsidR="00CF6582">
        <w:rPr>
          <w:rtl/>
        </w:rPr>
        <w:t xml:space="preserve"> - </w:t>
      </w:r>
      <w:r w:rsidRPr="00422399">
        <w:rPr>
          <w:rtl/>
        </w:rPr>
        <w:t>عزّ وجلّ</w:t>
      </w:r>
      <w:r w:rsidR="00CF6582">
        <w:rPr>
          <w:rtl/>
        </w:rPr>
        <w:t xml:space="preserve"> - </w:t>
      </w:r>
      <w:r w:rsidRPr="00422399">
        <w:rPr>
          <w:rtl/>
        </w:rPr>
        <w:t xml:space="preserve">فيقف منه ما شاء </w:t>
      </w:r>
      <w:r w:rsidRPr="00FB1C6E">
        <w:rPr>
          <w:rStyle w:val="libFootnotenumChar"/>
          <w:rtl/>
        </w:rPr>
        <w:t>(8)</w:t>
      </w:r>
      <w:r w:rsidRPr="00EF0BC6">
        <w:rPr>
          <w:rtl/>
        </w:rPr>
        <w:t xml:space="preserve"> </w:t>
      </w:r>
      <w:r w:rsidRPr="00422399">
        <w:rPr>
          <w:rtl/>
        </w:rPr>
        <w:t>الله</w:t>
      </w:r>
      <w:r w:rsidR="00F40741">
        <w:rPr>
          <w:rtl/>
        </w:rPr>
        <w:t xml:space="preserve">، </w:t>
      </w:r>
      <w:r w:rsidRPr="00422399">
        <w:rPr>
          <w:rtl/>
        </w:rPr>
        <w:t>فيقول</w:t>
      </w:r>
      <w:r w:rsidR="00F40741">
        <w:rPr>
          <w:rtl/>
        </w:rPr>
        <w:t xml:space="preserve">: </w:t>
      </w:r>
      <w:r w:rsidRPr="00422399">
        <w:rPr>
          <w:rtl/>
        </w:rPr>
        <w:t xml:space="preserve">يا إلهي </w:t>
      </w:r>
      <w:r>
        <w:rPr>
          <w:rtl/>
        </w:rPr>
        <w:t>أ</w:t>
      </w:r>
      <w:r w:rsidRPr="00422399">
        <w:rPr>
          <w:rtl/>
        </w:rPr>
        <w:t>ذكر أم أنثى</w:t>
      </w:r>
      <w:r>
        <w:rPr>
          <w:rtl/>
        </w:rPr>
        <w:t>؟</w:t>
      </w:r>
      <w:r w:rsidRPr="00422399">
        <w:rPr>
          <w:rtl/>
        </w:rPr>
        <w:t xml:space="preserve"> فيوحي الله</w:t>
      </w:r>
      <w:r w:rsidR="00CF6582">
        <w:rPr>
          <w:rtl/>
        </w:rPr>
        <w:t xml:space="preserve"> - </w:t>
      </w:r>
      <w:r w:rsidRPr="00422399">
        <w:rPr>
          <w:rtl/>
        </w:rPr>
        <w:t>عزّ وجلّ</w:t>
      </w:r>
      <w:r w:rsidR="00CF6582">
        <w:rPr>
          <w:rtl/>
        </w:rPr>
        <w:t xml:space="preserve"> - </w:t>
      </w:r>
      <w:r w:rsidRPr="00422399">
        <w:rPr>
          <w:rtl/>
        </w:rPr>
        <w:t>ما يشاء</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 إِلهَ إِلَّا هُوَ</w:t>
      </w:r>
      <w:r w:rsidRPr="00BE28B6">
        <w:rPr>
          <w:rStyle w:val="libAlaemChar"/>
          <w:rtl/>
        </w:rPr>
        <w:t>)</w:t>
      </w:r>
      <w:r w:rsidR="00F40741">
        <w:rPr>
          <w:rtl/>
        </w:rPr>
        <w:t xml:space="preserve">: </w:t>
      </w:r>
      <w:r w:rsidRPr="00422399">
        <w:rPr>
          <w:rtl/>
        </w:rPr>
        <w:t>إذ لا يعلم ولا يفعل جملة ما يعلمه</w:t>
      </w:r>
      <w:r w:rsidR="00F40741">
        <w:rPr>
          <w:rtl/>
        </w:rPr>
        <w:t xml:space="preserve">، </w:t>
      </w:r>
      <w:r w:rsidRPr="00422399">
        <w:rPr>
          <w:rtl/>
        </w:rPr>
        <w:t>ولا يقدر أن يفعل مثل ما يفعله غيره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الْعَزِيزُ الْحَكِيمُ</w:t>
      </w:r>
      <w:r w:rsidRPr="00BE28B6">
        <w:rPr>
          <w:rStyle w:val="libAlaemChar"/>
          <w:rtl/>
        </w:rPr>
        <w:t>)</w:t>
      </w:r>
      <w:r w:rsidRPr="00422399">
        <w:rPr>
          <w:rtl/>
        </w:rPr>
        <w:t xml:space="preserve"> </w:t>
      </w:r>
      <w:r>
        <w:rPr>
          <w:rtl/>
        </w:rPr>
        <w:t>(</w:t>
      </w:r>
      <w:r w:rsidRPr="00422399">
        <w:rPr>
          <w:rtl/>
        </w:rPr>
        <w:t>6</w:t>
      </w:r>
      <w:r>
        <w:rPr>
          <w:rtl/>
        </w:rPr>
        <w:t>)</w:t>
      </w:r>
      <w:r w:rsidR="00F40741">
        <w:rPr>
          <w:rtl/>
        </w:rPr>
        <w:t xml:space="preserve">: </w:t>
      </w:r>
      <w:r w:rsidRPr="00422399">
        <w:rPr>
          <w:rtl/>
        </w:rPr>
        <w:t>إشارة</w:t>
      </w:r>
      <w:r w:rsidR="0052202B">
        <w:rPr>
          <w:rtl/>
        </w:rPr>
        <w:t xml:space="preserve"> إلى </w:t>
      </w:r>
      <w:r w:rsidRPr="00422399">
        <w:rPr>
          <w:rtl/>
        </w:rPr>
        <w:t>كمال قدرته</w:t>
      </w:r>
      <w:r w:rsidR="00F40741">
        <w:rPr>
          <w:rtl/>
        </w:rPr>
        <w:t xml:space="preserve">، </w:t>
      </w:r>
      <w:r w:rsidRPr="00422399">
        <w:rPr>
          <w:rtl/>
        </w:rPr>
        <w:t>وتناهي حكمته</w:t>
      </w:r>
      <w:r>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(9)</w:t>
      </w:r>
      <w:r w:rsidR="00F40741">
        <w:rPr>
          <w:rtl/>
        </w:rPr>
        <w:t xml:space="preserve">: </w:t>
      </w:r>
      <w:r w:rsidRPr="00422399">
        <w:rPr>
          <w:rtl/>
        </w:rPr>
        <w:t>قيل</w:t>
      </w:r>
      <w:r w:rsidR="00F40741">
        <w:rPr>
          <w:rtl/>
        </w:rPr>
        <w:t xml:space="preserve">: </w:t>
      </w:r>
      <w:r w:rsidRPr="00422399">
        <w:rPr>
          <w:rtl/>
        </w:rPr>
        <w:t xml:space="preserve">هذا حجاج </w:t>
      </w:r>
      <w:r w:rsidRPr="00FB1C6E">
        <w:rPr>
          <w:rStyle w:val="libFootnotenumChar"/>
          <w:rtl/>
        </w:rPr>
        <w:t>(10)</w:t>
      </w:r>
      <w:r w:rsidRPr="00EF0BC6">
        <w:rPr>
          <w:rtl/>
        </w:rPr>
        <w:t xml:space="preserve"> </w:t>
      </w:r>
      <w:r w:rsidRPr="00422399">
        <w:rPr>
          <w:rtl/>
        </w:rPr>
        <w:t>على من زعم أنّ عيسى كان ربّا</w:t>
      </w:r>
      <w:r w:rsidR="00F40741">
        <w:rPr>
          <w:rtl/>
        </w:rPr>
        <w:t xml:space="preserve">، </w:t>
      </w:r>
      <w:r w:rsidRPr="00422399">
        <w:rPr>
          <w:rtl/>
        </w:rPr>
        <w:t>فإنّ وفد نجران ل</w:t>
      </w:r>
      <w:r w:rsidR="0033281B">
        <w:rPr>
          <w:rFonts w:hint="cs"/>
          <w:rtl/>
        </w:rPr>
        <w:t>ـ</w:t>
      </w:r>
      <w:r w:rsidRPr="00422399">
        <w:rPr>
          <w:rtl/>
        </w:rPr>
        <w:t>م</w:t>
      </w:r>
      <w:r w:rsidR="0033281B">
        <w:rPr>
          <w:rFonts w:hint="cs"/>
          <w:rtl/>
        </w:rPr>
        <w:t>ّ</w:t>
      </w:r>
      <w:r w:rsidRPr="00422399">
        <w:rPr>
          <w:rtl/>
        </w:rPr>
        <w:t>ا حاجّوا فيه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نزلت السّورة من أوّلها</w:t>
      </w:r>
      <w:r w:rsidR="0052202B">
        <w:rPr>
          <w:rtl/>
        </w:rPr>
        <w:t xml:space="preserve"> إلى </w:t>
      </w:r>
      <w:r w:rsidRPr="00422399">
        <w:rPr>
          <w:rtl/>
        </w:rPr>
        <w:t>نيف وثمانين آية</w:t>
      </w:r>
      <w:r w:rsidR="00F40741">
        <w:rPr>
          <w:rtl/>
        </w:rPr>
        <w:t xml:space="preserve">، </w:t>
      </w:r>
      <w:r w:rsidRPr="00422399">
        <w:rPr>
          <w:rtl/>
        </w:rPr>
        <w:t>تقريرا لما احتجّ به عليهم وأجاب عن شبههم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هُوَ الَّذِي أَنْزَلَ عَلَيْكَ الْكِتابَ مِنْهُ آياتٌ مُحْكَماتٌ</w:t>
      </w:r>
      <w:r w:rsidRPr="00BE28B6">
        <w:rPr>
          <w:rStyle w:val="libAlaemChar"/>
          <w:rtl/>
        </w:rPr>
        <w:t>)</w:t>
      </w:r>
      <w:r w:rsidR="00F40741">
        <w:rPr>
          <w:rtl/>
        </w:rPr>
        <w:t xml:space="preserve">: </w:t>
      </w:r>
      <w:r w:rsidRPr="00422399">
        <w:rPr>
          <w:rtl/>
        </w:rPr>
        <w:t>أُحكمت عبارتها</w:t>
      </w:r>
      <w:r w:rsidR="00F40741">
        <w:rPr>
          <w:rtl/>
        </w:rPr>
        <w:t xml:space="preserve">، </w:t>
      </w:r>
      <w:r w:rsidRPr="00422399">
        <w:rPr>
          <w:rtl/>
        </w:rPr>
        <w:t>بأن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6 / 17</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النسخ</w:t>
      </w:r>
      <w:r w:rsidR="00F40741">
        <w:rPr>
          <w:rtl/>
        </w:rPr>
        <w:t xml:space="preserve">: </w:t>
      </w:r>
      <w:r w:rsidRPr="00422399">
        <w:rPr>
          <w:rtl/>
        </w:rPr>
        <w:t>للثالث</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النسخ</w:t>
      </w:r>
      <w:r w:rsidR="00F40741">
        <w:rPr>
          <w:rtl/>
        </w:rPr>
        <w:t xml:space="preserve">: </w:t>
      </w:r>
      <w:r w:rsidRPr="00422399">
        <w:rPr>
          <w:rtl/>
        </w:rPr>
        <w:t>للرابع</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علل الشرائع / 95</w:t>
      </w:r>
      <w:r w:rsidR="00F40741">
        <w:rPr>
          <w:rtl/>
        </w:rPr>
        <w:t xml:space="preserve">، </w:t>
      </w:r>
      <w:r w:rsidRPr="00422399">
        <w:rPr>
          <w:rtl/>
        </w:rPr>
        <w:t>ح 4</w:t>
      </w:r>
      <w:r>
        <w:rPr>
          <w:rtl/>
        </w:rPr>
        <w:t>.</w:t>
      </w:r>
    </w:p>
    <w:p w:rsidR="00B0692B" w:rsidRPr="004367CD" w:rsidRDefault="00B0692B" w:rsidP="00FB1C6E">
      <w:pPr>
        <w:pStyle w:val="libFootnote0"/>
        <w:rPr>
          <w:rtl/>
        </w:rPr>
      </w:pPr>
      <w:r>
        <w:rPr>
          <w:rtl/>
        </w:rPr>
        <w:t xml:space="preserve">(5 و 6) </w:t>
      </w:r>
      <w:r w:rsidRPr="004367CD">
        <w:rPr>
          <w:rtl/>
        </w:rPr>
        <w:t>المصدر</w:t>
      </w:r>
      <w:r w:rsidR="00F40741">
        <w:rPr>
          <w:rtl/>
        </w:rPr>
        <w:t xml:space="preserve">: </w:t>
      </w:r>
      <w:r w:rsidRPr="004367CD">
        <w:rPr>
          <w:rtl/>
        </w:rPr>
        <w:t>تشبه</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تخلق</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«حيث يشاء» بدل «ما شاء»</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أنوار التنزيل 1 / 149</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النسخ</w:t>
      </w:r>
      <w:r w:rsidR="00F40741">
        <w:rPr>
          <w:rtl/>
        </w:rPr>
        <w:t xml:space="preserve">: </w:t>
      </w:r>
      <w:r w:rsidRPr="00422399">
        <w:rPr>
          <w:rtl/>
        </w:rPr>
        <w:t>احتجاج</w:t>
      </w:r>
      <w:r>
        <w:rPr>
          <w:rtl/>
        </w:rPr>
        <w:t>.</w:t>
      </w:r>
      <w:r w:rsidRPr="00422399">
        <w:rPr>
          <w:rtl/>
        </w:rPr>
        <w:t xml:space="preserve"> وما أثبتناه في المتن موافق المصدر</w:t>
      </w:r>
      <w:r>
        <w:rPr>
          <w:rtl/>
        </w:rPr>
        <w:t>.</w:t>
      </w:r>
    </w:p>
    <w:p w:rsidR="00B0692B" w:rsidRPr="00422399" w:rsidRDefault="00B0692B" w:rsidP="00DF0D96">
      <w:pPr>
        <w:pStyle w:val="libNormal0"/>
        <w:rPr>
          <w:rtl/>
        </w:rPr>
      </w:pPr>
      <w:r>
        <w:rPr>
          <w:rtl/>
        </w:rPr>
        <w:br w:type="page"/>
      </w:r>
      <w:r w:rsidRPr="00422399">
        <w:rPr>
          <w:rtl/>
        </w:rPr>
        <w:t>حفظت من الإجمال والاشتباه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هُنَّ أُمُّ الْكِتابِ</w:t>
      </w:r>
      <w:r w:rsidRPr="00BE28B6">
        <w:rPr>
          <w:rStyle w:val="libAlaemChar"/>
          <w:rtl/>
        </w:rPr>
        <w:t>)</w:t>
      </w:r>
      <w:r w:rsidR="00F40741">
        <w:rPr>
          <w:rtl/>
        </w:rPr>
        <w:t xml:space="preserve">: </w:t>
      </w:r>
      <w:r w:rsidRPr="00422399">
        <w:rPr>
          <w:rtl/>
        </w:rPr>
        <w:t>أصله</w:t>
      </w:r>
      <w:r w:rsidR="00F40741">
        <w:rPr>
          <w:rtl/>
        </w:rPr>
        <w:t xml:space="preserve">، </w:t>
      </w:r>
      <w:r w:rsidRPr="00422399">
        <w:rPr>
          <w:rtl/>
        </w:rPr>
        <w:t>يردّ إليها غيرها</w:t>
      </w:r>
      <w:r>
        <w:rPr>
          <w:rtl/>
        </w:rPr>
        <w:t>.</w:t>
      </w:r>
      <w:r w:rsidRPr="00422399">
        <w:rPr>
          <w:rtl/>
        </w:rPr>
        <w:t xml:space="preserve"> والقياس أمّهات</w:t>
      </w:r>
      <w:r w:rsidR="00F40741">
        <w:rPr>
          <w:rtl/>
        </w:rPr>
        <w:t xml:space="preserve">، </w:t>
      </w:r>
      <w:r w:rsidRPr="00422399">
        <w:rPr>
          <w:rtl/>
        </w:rPr>
        <w:t>فأفرد على تأويل واحدة</w:t>
      </w:r>
      <w:r w:rsidR="00F40741">
        <w:rPr>
          <w:rtl/>
        </w:rPr>
        <w:t xml:space="preserve">، </w:t>
      </w:r>
      <w:r w:rsidRPr="00422399">
        <w:rPr>
          <w:rtl/>
        </w:rPr>
        <w:t>أو على أنّ الكلّ بمنزلة آية واحدة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وَأُخَرُ مُتَشابِهاتٌ</w:t>
      </w:r>
      <w:r w:rsidRPr="00BE28B6">
        <w:rPr>
          <w:rStyle w:val="libAlaemChar"/>
          <w:rtl/>
        </w:rPr>
        <w:t>)</w:t>
      </w:r>
      <w:r w:rsidR="00F40741">
        <w:rPr>
          <w:rtl/>
        </w:rPr>
        <w:t xml:space="preserve">: </w:t>
      </w:r>
      <w:r w:rsidRPr="00422399">
        <w:rPr>
          <w:rtl/>
        </w:rPr>
        <w:t>محتملات</w:t>
      </w:r>
      <w:r w:rsidR="00F40741">
        <w:rPr>
          <w:rtl/>
        </w:rPr>
        <w:t xml:space="preserve">، </w:t>
      </w:r>
      <w:r w:rsidRPr="00422399">
        <w:rPr>
          <w:rtl/>
        </w:rPr>
        <w:t>لا يت</w:t>
      </w:r>
      <w:r w:rsidR="00E044E1">
        <w:rPr>
          <w:rFonts w:hint="cs"/>
          <w:rtl/>
        </w:rPr>
        <w:t>ّ</w:t>
      </w:r>
      <w:r w:rsidRPr="00422399">
        <w:rPr>
          <w:rtl/>
        </w:rPr>
        <w:t>ضح مقصودها لإجمال أو مخالفة ظاهر</w:t>
      </w:r>
      <w:r>
        <w:rPr>
          <w:rtl/>
        </w:rPr>
        <w:t>.</w:t>
      </w:r>
    </w:p>
    <w:p w:rsidR="00B0692B" w:rsidRPr="00422399" w:rsidRDefault="00B0692B" w:rsidP="00B24893">
      <w:pPr>
        <w:pStyle w:val="libNormal"/>
        <w:rPr>
          <w:rtl/>
        </w:rPr>
      </w:pPr>
      <w:r w:rsidRPr="00422399">
        <w:rPr>
          <w:rtl/>
        </w:rPr>
        <w:t>والعلّة في ذلك</w:t>
      </w:r>
      <w:r>
        <w:rPr>
          <w:rFonts w:hint="cs"/>
          <w:rtl/>
        </w:rPr>
        <w:t xml:space="preserve"> </w:t>
      </w:r>
      <w:r w:rsidRPr="00422399">
        <w:rPr>
          <w:rtl/>
        </w:rPr>
        <w:t xml:space="preserve">ما رواه في كتاب الاحتجاج </w:t>
      </w:r>
      <w:r w:rsidRPr="00FB1C6E">
        <w:rPr>
          <w:rStyle w:val="libFootnotenumChar"/>
          <w:rtl/>
        </w:rPr>
        <w:t>(1)</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في حديث طويل وفيه يقول</w:t>
      </w:r>
      <w:r w:rsidR="00F40741">
        <w:rPr>
          <w:rtl/>
        </w:rPr>
        <w:t>:</w:t>
      </w:r>
      <w:r w:rsidR="00BA5798">
        <w:rPr>
          <w:rtl/>
        </w:rPr>
        <w:t xml:space="preserve"> ثمّ إنّ </w:t>
      </w:r>
      <w:r w:rsidRPr="00422399">
        <w:rPr>
          <w:rtl/>
        </w:rPr>
        <w:t>الله</w:t>
      </w:r>
      <w:r w:rsidR="00CF6582">
        <w:rPr>
          <w:rtl/>
        </w:rPr>
        <w:t xml:space="preserve"> - </w:t>
      </w:r>
      <w:r w:rsidRPr="00422399">
        <w:rPr>
          <w:rtl/>
        </w:rPr>
        <w:t>جلّ ذكره</w:t>
      </w:r>
      <w:r w:rsidR="00CF6582">
        <w:rPr>
          <w:rtl/>
        </w:rPr>
        <w:t xml:space="preserve"> - </w:t>
      </w:r>
      <w:r w:rsidRPr="00422399">
        <w:rPr>
          <w:rtl/>
        </w:rPr>
        <w:t xml:space="preserve">لسبقة </w:t>
      </w:r>
      <w:r w:rsidRPr="00FB1C6E">
        <w:rPr>
          <w:rStyle w:val="libFootnotenumChar"/>
          <w:rtl/>
        </w:rPr>
        <w:t>(2)</w:t>
      </w:r>
      <w:r w:rsidRPr="00EF0BC6">
        <w:rPr>
          <w:rtl/>
        </w:rPr>
        <w:t xml:space="preserve"> </w:t>
      </w:r>
      <w:r w:rsidRPr="00422399">
        <w:rPr>
          <w:rtl/>
        </w:rPr>
        <w:t>رحمته ورأفته بخلقه</w:t>
      </w:r>
      <w:r w:rsidR="00F40741">
        <w:rPr>
          <w:rtl/>
        </w:rPr>
        <w:t xml:space="preserve">، </w:t>
      </w:r>
      <w:r w:rsidRPr="00422399">
        <w:rPr>
          <w:rtl/>
        </w:rPr>
        <w:t>وعلمه بما يحدثه المبدّلون من تغيير كلامه</w:t>
      </w:r>
      <w:r w:rsidR="00F40741">
        <w:rPr>
          <w:rtl/>
        </w:rPr>
        <w:t xml:space="preserve">، </w:t>
      </w:r>
      <w:r w:rsidRPr="00422399">
        <w:rPr>
          <w:rtl/>
        </w:rPr>
        <w:t>قسّم كلامه ثلاثة أقسام</w:t>
      </w:r>
      <w:r w:rsidR="00F40741">
        <w:rPr>
          <w:rtl/>
        </w:rPr>
        <w:t xml:space="preserve">: </w:t>
      </w:r>
      <w:r w:rsidRPr="00422399">
        <w:rPr>
          <w:rtl/>
        </w:rPr>
        <w:t xml:space="preserve">فجعل قسما منه يعرفه </w:t>
      </w:r>
      <w:r w:rsidRPr="00FB1C6E">
        <w:rPr>
          <w:rStyle w:val="libFootnotenumChar"/>
          <w:rtl/>
        </w:rPr>
        <w:t>(3)</w:t>
      </w:r>
      <w:r w:rsidRPr="00EF0BC6">
        <w:rPr>
          <w:rtl/>
        </w:rPr>
        <w:t xml:space="preserve"> </w:t>
      </w:r>
      <w:r w:rsidRPr="00422399">
        <w:rPr>
          <w:rtl/>
        </w:rPr>
        <w:t>العالم والجاهل</w:t>
      </w:r>
      <w:r w:rsidR="00F40741">
        <w:rPr>
          <w:rtl/>
        </w:rPr>
        <w:t xml:space="preserve">، </w:t>
      </w:r>
      <w:r w:rsidRPr="00422399">
        <w:rPr>
          <w:rtl/>
        </w:rPr>
        <w:t>وقسما لا يعرفه إلّا من صفا ذهنه ولطف حسّه وصحّ تميّزه ممّن شرح الله صدره للإسلام</w:t>
      </w:r>
      <w:r w:rsidR="00F40741">
        <w:rPr>
          <w:rtl/>
        </w:rPr>
        <w:t xml:space="preserve">، </w:t>
      </w:r>
      <w:r w:rsidRPr="00422399">
        <w:rPr>
          <w:rtl/>
        </w:rPr>
        <w:t xml:space="preserve">وقسما لا يعرفه إلّا الله وأنبياؤه </w:t>
      </w:r>
      <w:r w:rsidRPr="00FB1C6E">
        <w:rPr>
          <w:rStyle w:val="libFootnotenumChar"/>
          <w:rtl/>
        </w:rPr>
        <w:t>(4)</w:t>
      </w:r>
      <w:r w:rsidRPr="00EF0BC6">
        <w:rPr>
          <w:rtl/>
        </w:rPr>
        <w:t xml:space="preserve"> </w:t>
      </w:r>
      <w:r w:rsidRPr="00422399">
        <w:rPr>
          <w:rtl/>
        </w:rPr>
        <w:t>والرّاسخون في العلم</w:t>
      </w:r>
      <w:r>
        <w:rPr>
          <w:rtl/>
        </w:rPr>
        <w:t>.</w:t>
      </w:r>
      <w:r w:rsidRPr="00422399">
        <w:rPr>
          <w:rtl/>
        </w:rPr>
        <w:t xml:space="preserve"> وإنّما فعل ذلك</w:t>
      </w:r>
      <w:r w:rsidR="00F40741">
        <w:rPr>
          <w:rtl/>
        </w:rPr>
        <w:t xml:space="preserve">، </w:t>
      </w:r>
      <w:r w:rsidRPr="00422399">
        <w:rPr>
          <w:rtl/>
        </w:rPr>
        <w:t>لئلّا يدّعي أهل الباطل من المستولين على ميراث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من علم الكتاب ما لم يجعله </w:t>
      </w:r>
      <w:r w:rsidRPr="00FB1C6E">
        <w:rPr>
          <w:rStyle w:val="libFootnotenumChar"/>
          <w:rtl/>
        </w:rPr>
        <w:t>(5)</w:t>
      </w:r>
      <w:r w:rsidRPr="00EF0BC6">
        <w:rPr>
          <w:rtl/>
        </w:rPr>
        <w:t xml:space="preserve"> </w:t>
      </w:r>
      <w:r w:rsidRPr="00422399">
        <w:rPr>
          <w:rtl/>
        </w:rPr>
        <w:t xml:space="preserve">الله </w:t>
      </w:r>
      <w:r w:rsidRPr="00FB1C6E">
        <w:rPr>
          <w:rStyle w:val="libFootnotenumChar"/>
          <w:rtl/>
        </w:rPr>
        <w:t>(6)</w:t>
      </w:r>
      <w:r w:rsidRPr="00EF0BC6">
        <w:rPr>
          <w:rtl/>
        </w:rPr>
        <w:t xml:space="preserve"> </w:t>
      </w:r>
      <w:r w:rsidRPr="00422399">
        <w:rPr>
          <w:rtl/>
        </w:rPr>
        <w:t>لهم</w:t>
      </w:r>
      <w:r w:rsidR="00F40741">
        <w:rPr>
          <w:rtl/>
        </w:rPr>
        <w:t xml:space="preserve">، </w:t>
      </w:r>
      <w:r w:rsidRPr="00422399">
        <w:rPr>
          <w:rtl/>
        </w:rPr>
        <w:t>وليقودهم الاضطرار</w:t>
      </w:r>
      <w:r w:rsidR="0052202B">
        <w:rPr>
          <w:rtl/>
        </w:rPr>
        <w:t xml:space="preserve"> إلى </w:t>
      </w:r>
      <w:r w:rsidRPr="00422399">
        <w:rPr>
          <w:rtl/>
        </w:rPr>
        <w:t xml:space="preserve">الائتمار لمن </w:t>
      </w:r>
      <w:r w:rsidRPr="00FB1C6E">
        <w:rPr>
          <w:rStyle w:val="libFootnotenumChar"/>
          <w:rtl/>
        </w:rPr>
        <w:t>(7)</w:t>
      </w:r>
      <w:r w:rsidRPr="00EF0BC6">
        <w:rPr>
          <w:rtl/>
        </w:rPr>
        <w:t xml:space="preserve"> </w:t>
      </w:r>
      <w:r w:rsidRPr="00422399">
        <w:rPr>
          <w:rtl/>
        </w:rPr>
        <w:t>ولاه أمرهم</w:t>
      </w:r>
      <w:r w:rsidR="00F40741">
        <w:rPr>
          <w:rtl/>
        </w:rPr>
        <w:t xml:space="preserve">، </w:t>
      </w:r>
      <w:r w:rsidRPr="00422399">
        <w:rPr>
          <w:rtl/>
        </w:rPr>
        <w:t xml:space="preserve">فاستكبروا عن طاعته تعزّزا </w:t>
      </w:r>
      <w:r w:rsidRPr="00FB1C6E">
        <w:rPr>
          <w:rStyle w:val="libFootnotenumChar"/>
          <w:rtl/>
        </w:rPr>
        <w:t>(8)</w:t>
      </w:r>
      <w:r w:rsidRPr="00EF0BC6">
        <w:rPr>
          <w:rtl/>
        </w:rPr>
        <w:t xml:space="preserve"> </w:t>
      </w:r>
      <w:r w:rsidRPr="00422399">
        <w:rPr>
          <w:rtl/>
        </w:rPr>
        <w:t>وافتراء على الله</w:t>
      </w:r>
      <w:r w:rsidR="00F40741">
        <w:rPr>
          <w:rtl/>
        </w:rPr>
        <w:t xml:space="preserve">، </w:t>
      </w:r>
      <w:r w:rsidRPr="00422399">
        <w:rPr>
          <w:rtl/>
        </w:rPr>
        <w:t xml:space="preserve">واغترارا بكثرة من ظاهرهم وعاونهم وعاند </w:t>
      </w:r>
      <w:r w:rsidRPr="00FB1C6E">
        <w:rPr>
          <w:rStyle w:val="libFootnotenumChar"/>
          <w:rtl/>
        </w:rPr>
        <w:t>(9)</w:t>
      </w:r>
      <w:r w:rsidRPr="00EF0BC6">
        <w:rPr>
          <w:rtl/>
        </w:rPr>
        <w:t xml:space="preserve"> </w:t>
      </w:r>
      <w:r w:rsidRPr="00422399">
        <w:rPr>
          <w:rtl/>
        </w:rPr>
        <w:t>الله</w:t>
      </w:r>
      <w:r w:rsidR="00CF6582">
        <w:rPr>
          <w:rtl/>
        </w:rPr>
        <w:t xml:space="preserve"> - </w:t>
      </w:r>
      <w:r w:rsidRPr="00422399">
        <w:rPr>
          <w:rtl/>
        </w:rPr>
        <w:t>جل اسمه</w:t>
      </w:r>
      <w:r w:rsidR="00CF6582">
        <w:rPr>
          <w:rtl/>
        </w:rPr>
        <w:t xml:space="preserve"> - </w:t>
      </w:r>
      <w:r w:rsidRPr="00422399">
        <w:rPr>
          <w:rtl/>
        </w:rPr>
        <w:t>ورسوله</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واعلم أنّ قسمين ممّا ذكر في الخبر داخل في المحكم المذكور في الآية</w:t>
      </w:r>
      <w:r>
        <w:rPr>
          <w:rtl/>
        </w:rPr>
        <w:t>.</w:t>
      </w:r>
      <w:r w:rsidRPr="00422399">
        <w:rPr>
          <w:rtl/>
        </w:rPr>
        <w:t xml:space="preserve"> وأمّا قوله</w:t>
      </w:r>
      <w:r w:rsidR="00F40741">
        <w:rPr>
          <w:rtl/>
        </w:rPr>
        <w:t xml:space="preserve">: </w:t>
      </w:r>
      <w:r w:rsidRPr="00BE28B6">
        <w:rPr>
          <w:rStyle w:val="libAlaemChar"/>
          <w:rtl/>
        </w:rPr>
        <w:t>(</w:t>
      </w:r>
      <w:r w:rsidRPr="00BE28B6">
        <w:rPr>
          <w:rStyle w:val="libAieChar"/>
          <w:rtl/>
        </w:rPr>
        <w:t>كِتابٌ أُحْكِمَتْ آياتُهُ</w:t>
      </w:r>
      <w:r w:rsidRPr="00BE28B6">
        <w:rPr>
          <w:rStyle w:val="libAlaemChar"/>
          <w:rtl/>
        </w:rPr>
        <w:t>)</w:t>
      </w:r>
      <w:r w:rsidR="00F40741">
        <w:rPr>
          <w:rtl/>
        </w:rPr>
        <w:t xml:space="preserve">، </w:t>
      </w:r>
      <w:r w:rsidRPr="00422399">
        <w:rPr>
          <w:rtl/>
        </w:rPr>
        <w:t>فمعناه</w:t>
      </w:r>
      <w:r w:rsidR="00F40741">
        <w:rPr>
          <w:rtl/>
        </w:rPr>
        <w:t xml:space="preserve">: </w:t>
      </w:r>
      <w:r w:rsidRPr="00422399">
        <w:rPr>
          <w:rtl/>
        </w:rPr>
        <w:t>أنّها حفظت من فساد المعنى</w:t>
      </w:r>
      <w:r w:rsidR="00F40741">
        <w:rPr>
          <w:rtl/>
        </w:rPr>
        <w:t xml:space="preserve">، </w:t>
      </w:r>
      <w:r w:rsidRPr="00422399">
        <w:rPr>
          <w:rtl/>
        </w:rPr>
        <w:t>وركاكة اللّفظ</w:t>
      </w:r>
      <w:r>
        <w:rPr>
          <w:rtl/>
        </w:rPr>
        <w:t>.</w:t>
      </w:r>
      <w:r w:rsidRPr="00422399">
        <w:rPr>
          <w:rtl/>
        </w:rPr>
        <w:t xml:space="preserve"> وقوله</w:t>
      </w:r>
      <w:r w:rsidR="00F40741">
        <w:rPr>
          <w:rtl/>
        </w:rPr>
        <w:t xml:space="preserve">: </w:t>
      </w:r>
      <w:r w:rsidRPr="00BE28B6">
        <w:rPr>
          <w:rStyle w:val="libAlaemChar"/>
          <w:rtl/>
        </w:rPr>
        <w:t>(</w:t>
      </w:r>
      <w:r w:rsidRPr="00BE28B6">
        <w:rPr>
          <w:rStyle w:val="libAieChar"/>
          <w:rtl/>
        </w:rPr>
        <w:t>كِتاباً مُتَشابِهاً</w:t>
      </w:r>
      <w:r w:rsidRPr="00BE28B6">
        <w:rPr>
          <w:rStyle w:val="libAlaemChar"/>
          <w:rtl/>
        </w:rPr>
        <w:t>)</w:t>
      </w:r>
      <w:r>
        <w:rPr>
          <w:rtl/>
        </w:rPr>
        <w:t>.</w:t>
      </w:r>
      <w:r w:rsidRPr="00422399">
        <w:rPr>
          <w:rtl/>
        </w:rPr>
        <w:t xml:space="preserve"> فمعناه</w:t>
      </w:r>
      <w:r w:rsidR="00F40741">
        <w:rPr>
          <w:rtl/>
        </w:rPr>
        <w:t xml:space="preserve">: </w:t>
      </w:r>
      <w:r w:rsidRPr="00422399">
        <w:rPr>
          <w:rtl/>
        </w:rPr>
        <w:t>يشبه بعضه بعضا في صحّة المعنى</w:t>
      </w:r>
      <w:r w:rsidR="00F40741">
        <w:rPr>
          <w:rtl/>
        </w:rPr>
        <w:t xml:space="preserve">، </w:t>
      </w:r>
      <w:r w:rsidRPr="00422399">
        <w:rPr>
          <w:rtl/>
        </w:rPr>
        <w:t>وجزالة اللّفظ</w:t>
      </w:r>
      <w:r>
        <w:rPr>
          <w:rtl/>
        </w:rPr>
        <w:t>.</w:t>
      </w:r>
      <w:r w:rsidRPr="00422399">
        <w:rPr>
          <w:rtl/>
        </w:rPr>
        <w:t xml:space="preserve"> «وأخر» جمع أخرى</w:t>
      </w:r>
      <w:r w:rsidR="00F40741">
        <w:rPr>
          <w:rtl/>
        </w:rPr>
        <w:t xml:space="preserve">، </w:t>
      </w:r>
      <w:r w:rsidRPr="00422399">
        <w:rPr>
          <w:rtl/>
        </w:rPr>
        <w:t>ولم ينصرف لأنّه وصف معدول من «الآخر» ولا يلزم معرفته</w:t>
      </w:r>
      <w:r w:rsidR="00F40741">
        <w:rPr>
          <w:rtl/>
        </w:rPr>
        <w:t xml:space="preserve">، </w:t>
      </w:r>
      <w:r w:rsidRPr="00422399">
        <w:rPr>
          <w:rtl/>
        </w:rPr>
        <w:t>لأنّ معناه أنّ القياس أن يعرّف</w:t>
      </w:r>
      <w:r w:rsidR="00F40741">
        <w:rPr>
          <w:rtl/>
        </w:rPr>
        <w:t xml:space="preserve">، </w:t>
      </w:r>
      <w:r w:rsidRPr="00422399">
        <w:rPr>
          <w:rtl/>
        </w:rPr>
        <w:t xml:space="preserve">ولم يعرّف لأنّه </w:t>
      </w:r>
      <w:r w:rsidRPr="00FB1C6E">
        <w:rPr>
          <w:rStyle w:val="libFootnotenumChar"/>
          <w:rtl/>
        </w:rPr>
        <w:t>(10)</w:t>
      </w:r>
      <w:r w:rsidRPr="00EF0BC6">
        <w:rPr>
          <w:rtl/>
        </w:rPr>
        <w:t xml:space="preserve"> </w:t>
      </w:r>
      <w:r w:rsidRPr="00422399">
        <w:rPr>
          <w:rtl/>
        </w:rPr>
        <w:t xml:space="preserve">معرّف في المعنى </w:t>
      </w:r>
      <w:r w:rsidRPr="00FB1C6E">
        <w:rPr>
          <w:rStyle w:val="libFootnotenumChar"/>
          <w:rtl/>
        </w:rPr>
        <w:t>(11)</w:t>
      </w:r>
      <w:r w:rsidRPr="00EF0BC6">
        <w:rPr>
          <w:rtl/>
        </w:rPr>
        <w:t xml:space="preserve"> </w:t>
      </w:r>
      <w:r w:rsidRPr="00422399">
        <w:rPr>
          <w:rtl/>
        </w:rPr>
        <w:t xml:space="preserve">أو من آخر من بهذا المعنى </w:t>
      </w:r>
      <w:r w:rsidRPr="00FB1C6E">
        <w:rPr>
          <w:rStyle w:val="libFootnotenumChar"/>
          <w:rtl/>
        </w:rPr>
        <w:t>(12)</w:t>
      </w:r>
      <w:r w:rsidRPr="00EF0BC6">
        <w:rPr>
          <w:rtl/>
        </w:rPr>
        <w:t>.</w:t>
      </w:r>
    </w:p>
    <w:p w:rsidR="00B0692B" w:rsidRPr="00422399" w:rsidRDefault="00B0692B" w:rsidP="00B24893">
      <w:pPr>
        <w:pStyle w:val="libNormal"/>
        <w:rPr>
          <w:rtl/>
        </w:rPr>
      </w:pPr>
      <w:r w:rsidRPr="00422399">
        <w:rPr>
          <w:rtl/>
        </w:rPr>
        <w:t xml:space="preserve">في أصول الكافي </w:t>
      </w:r>
      <w:r w:rsidRPr="00FB1C6E">
        <w:rPr>
          <w:rStyle w:val="libFootnotenumChar"/>
          <w:rtl/>
        </w:rPr>
        <w:t>(13)</w:t>
      </w:r>
      <w:r w:rsidR="00F40741">
        <w:rPr>
          <w:rtl/>
        </w:rPr>
        <w:t xml:space="preserve">: </w:t>
      </w:r>
      <w:r w:rsidRPr="00422399">
        <w:rPr>
          <w:rtl/>
        </w:rPr>
        <w:t>الحسين بن محمّد</w:t>
      </w:r>
      <w:r w:rsidR="00F40741">
        <w:rPr>
          <w:rtl/>
        </w:rPr>
        <w:t xml:space="preserve">، </w:t>
      </w:r>
      <w:r w:rsidRPr="00422399">
        <w:rPr>
          <w:rtl/>
        </w:rPr>
        <w:t>عن معلّى بن محمّد</w:t>
      </w:r>
      <w:r w:rsidR="00F40741">
        <w:rPr>
          <w:rtl/>
        </w:rPr>
        <w:t xml:space="preserve">، </w:t>
      </w:r>
      <w:r w:rsidRPr="00422399">
        <w:rPr>
          <w:rtl/>
        </w:rPr>
        <w:t>عن محمّد بن أورمة</w:t>
      </w:r>
      <w:r w:rsidR="00F40741">
        <w:rPr>
          <w:rtl/>
        </w:rPr>
        <w:t xml:space="preserve">، </w:t>
      </w:r>
      <w:r w:rsidRPr="00422399">
        <w:rPr>
          <w:rtl/>
        </w:rPr>
        <w:t>عن عليّ بن حسّان</w:t>
      </w:r>
      <w:r w:rsidR="00F40741">
        <w:rPr>
          <w:rtl/>
        </w:rPr>
        <w:t xml:space="preserve">، </w:t>
      </w:r>
      <w:r w:rsidRPr="00422399">
        <w:rPr>
          <w:rtl/>
        </w:rPr>
        <w:t>عن عبد الرّحمن بن كثير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الاحتجاج 1 / 376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لسعة</w:t>
      </w:r>
      <w:r>
        <w:rPr>
          <w:rtl/>
        </w:rPr>
        <w:t>.</w:t>
      </w:r>
    </w:p>
    <w:p w:rsidR="00B0692B" w:rsidRPr="00422399" w:rsidRDefault="00B0692B" w:rsidP="00FB1C6E">
      <w:pPr>
        <w:pStyle w:val="libFootnote0"/>
        <w:rPr>
          <w:rtl/>
        </w:rPr>
      </w:pPr>
      <w:r>
        <w:rPr>
          <w:rtl/>
        </w:rPr>
        <w:t>(</w:t>
      </w:r>
      <w:r w:rsidRPr="00422399">
        <w:rPr>
          <w:rtl/>
        </w:rPr>
        <w:t>3</w:t>
      </w:r>
      <w:r>
        <w:rPr>
          <w:rtl/>
        </w:rPr>
        <w:t>) أ</w:t>
      </w:r>
      <w:r w:rsidR="00F40741">
        <w:rPr>
          <w:rtl/>
        </w:rPr>
        <w:t xml:space="preserve">: </w:t>
      </w:r>
      <w:r w:rsidRPr="00422399">
        <w:rPr>
          <w:rtl/>
        </w:rPr>
        <w:t>معرفة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أمناؤه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يجعل</w:t>
      </w:r>
      <w:r>
        <w:rPr>
          <w:rtl/>
        </w:rPr>
        <w:t>.</w:t>
      </w:r>
    </w:p>
    <w:p w:rsidR="00B0692B" w:rsidRDefault="00B0692B" w:rsidP="00FB1C6E">
      <w:pPr>
        <w:pStyle w:val="libFootnote0"/>
        <w:rPr>
          <w:rtl/>
        </w:rPr>
      </w:pPr>
      <w:r>
        <w:rPr>
          <w:rtl/>
        </w:rPr>
        <w:t>(</w:t>
      </w:r>
      <w:r w:rsidRPr="00422399">
        <w:rPr>
          <w:rtl/>
        </w:rPr>
        <w:t>6</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النسخ</w:t>
      </w:r>
      <w:r w:rsidR="00F40741">
        <w:rPr>
          <w:rtl/>
        </w:rPr>
        <w:t xml:space="preserve">: </w:t>
      </w:r>
      <w:r w:rsidRPr="00422399">
        <w:rPr>
          <w:rtl/>
        </w:rPr>
        <w:t>بمن وما أثبتناه في المتن موافق المصدر</w:t>
      </w:r>
      <w:r>
        <w:rPr>
          <w:rtl/>
        </w:rPr>
        <w:t>.</w:t>
      </w:r>
    </w:p>
    <w:p w:rsidR="00B0692B" w:rsidRDefault="00B0692B" w:rsidP="00FB1C6E">
      <w:pPr>
        <w:pStyle w:val="libFootnote0"/>
        <w:rPr>
          <w:rtl/>
        </w:rPr>
      </w:pPr>
      <w:r>
        <w:rPr>
          <w:rtl/>
        </w:rPr>
        <w:t>(</w:t>
      </w:r>
      <w:r w:rsidRPr="00422399">
        <w:rPr>
          <w:rtl/>
        </w:rPr>
        <w:t>8</w:t>
      </w:r>
      <w:r>
        <w:rPr>
          <w:rtl/>
        </w:rPr>
        <w:t xml:space="preserve">) </w:t>
      </w:r>
      <w:r w:rsidRPr="00422399">
        <w:rPr>
          <w:rtl/>
        </w:rPr>
        <w:t>النسخ</w:t>
      </w:r>
      <w:r w:rsidR="00F40741">
        <w:rPr>
          <w:rtl/>
        </w:rPr>
        <w:t xml:space="preserve">: </w:t>
      </w:r>
      <w:r w:rsidRPr="00422399">
        <w:rPr>
          <w:rtl/>
        </w:rPr>
        <w:t>تفررا</w:t>
      </w:r>
      <w:r>
        <w:rPr>
          <w:rtl/>
        </w:rPr>
        <w:t>.</w:t>
      </w:r>
      <w:r w:rsidRPr="00422399">
        <w:rPr>
          <w:rtl/>
        </w:rPr>
        <w:t xml:space="preserve"> وما أثبتناه في المتن موافق المصدر</w:t>
      </w:r>
      <w:r>
        <w:rPr>
          <w:rtl/>
        </w:rPr>
        <w:t>.</w:t>
      </w:r>
    </w:p>
    <w:p w:rsidR="00B0692B" w:rsidRDefault="00B0692B" w:rsidP="00FB1C6E">
      <w:pPr>
        <w:pStyle w:val="libFootnote0"/>
        <w:rPr>
          <w:rtl/>
        </w:rPr>
      </w:pPr>
      <w:r>
        <w:rPr>
          <w:rtl/>
        </w:rPr>
        <w:t>(</w:t>
      </w:r>
      <w:r w:rsidRPr="00422399">
        <w:rPr>
          <w:rtl/>
        </w:rPr>
        <w:t>9</w:t>
      </w:r>
      <w:r>
        <w:rPr>
          <w:rtl/>
        </w:rPr>
        <w:t xml:space="preserve">) </w:t>
      </w:r>
      <w:r w:rsidRPr="00422399">
        <w:rPr>
          <w:rtl/>
        </w:rPr>
        <w:t>الأصل</w:t>
      </w:r>
      <w:r w:rsidR="00F40741">
        <w:rPr>
          <w:rtl/>
        </w:rPr>
        <w:t xml:space="preserve">: </w:t>
      </w:r>
      <w:r w:rsidRPr="00422399">
        <w:rPr>
          <w:rtl/>
        </w:rPr>
        <w:t>عاندا</w:t>
      </w:r>
      <w:r>
        <w:rPr>
          <w:rtl/>
        </w:rPr>
        <w:t>.</w:t>
      </w:r>
      <w:r w:rsidRPr="00422399">
        <w:rPr>
          <w:rtl/>
        </w:rPr>
        <w:t xml:space="preserve"> وما أثبتناه في المتن موافق أ</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الأصل</w:t>
      </w:r>
      <w:r w:rsidR="00F40741">
        <w:rPr>
          <w:rtl/>
        </w:rPr>
        <w:t xml:space="preserve">: </w:t>
      </w:r>
      <w:r w:rsidRPr="00422399">
        <w:rPr>
          <w:rtl/>
        </w:rPr>
        <w:t>لا أنّه</w:t>
      </w:r>
      <w:r>
        <w:rPr>
          <w:rtl/>
        </w:rPr>
        <w:t>.</w:t>
      </w:r>
      <w:r w:rsidRPr="00422399">
        <w:rPr>
          <w:rtl/>
        </w:rPr>
        <w:t xml:space="preserve"> وما أثبتناه في المتن موافق ر</w:t>
      </w:r>
      <w:r>
        <w:rPr>
          <w:rtl/>
        </w:rPr>
        <w:t>.</w:t>
      </w:r>
    </w:p>
    <w:p w:rsidR="00B0692B" w:rsidRDefault="00B0692B" w:rsidP="00FB1C6E">
      <w:pPr>
        <w:pStyle w:val="libFootnote0"/>
        <w:rPr>
          <w:rtl/>
        </w:rPr>
      </w:pPr>
      <w:r>
        <w:rPr>
          <w:rtl/>
        </w:rPr>
        <w:t>(</w:t>
      </w:r>
      <w:r w:rsidRPr="00961E49">
        <w:rPr>
          <w:rtl/>
        </w:rPr>
        <w:t>1</w:t>
      </w:r>
      <w:r>
        <w:rPr>
          <w:rtl/>
        </w:rPr>
        <w:t>1 و 1</w:t>
      </w:r>
      <w:r w:rsidRPr="00961E49">
        <w:rPr>
          <w:rtl/>
        </w:rPr>
        <w:t>2</w:t>
      </w:r>
      <w:r>
        <w:rPr>
          <w:rtl/>
        </w:rPr>
        <w:t>) أ</w:t>
      </w:r>
      <w:r w:rsidR="00F40741">
        <w:rPr>
          <w:rtl/>
        </w:rPr>
        <w:t xml:space="preserve">: </w:t>
      </w:r>
      <w:r w:rsidRPr="00961E49">
        <w:rPr>
          <w:rtl/>
        </w:rPr>
        <w:t>الحق</w:t>
      </w:r>
      <w:r>
        <w:rPr>
          <w:rtl/>
        </w:rPr>
        <w:t>.</w:t>
      </w:r>
    </w:p>
    <w:p w:rsidR="00B0692B" w:rsidRPr="00961E49" w:rsidRDefault="00B0692B" w:rsidP="00FB1C6E">
      <w:pPr>
        <w:pStyle w:val="libFootnote0"/>
        <w:rPr>
          <w:rtl/>
        </w:rPr>
      </w:pPr>
      <w:r w:rsidRPr="00961E49">
        <w:rPr>
          <w:rtl/>
        </w:rPr>
        <w:t>(13</w:t>
      </w:r>
      <w:r>
        <w:rPr>
          <w:rtl/>
        </w:rPr>
        <w:t xml:space="preserve">) </w:t>
      </w:r>
      <w:r w:rsidRPr="00961E49">
        <w:rPr>
          <w:rtl/>
        </w:rPr>
        <w:t>الكافي 1 / 414</w:t>
      </w:r>
      <w:r w:rsidR="00F40741">
        <w:rPr>
          <w:rtl/>
        </w:rPr>
        <w:t xml:space="preserve">، </w:t>
      </w:r>
      <w:r w:rsidRPr="00961E49">
        <w:rPr>
          <w:rtl/>
        </w:rPr>
        <w:t>ح 14</w:t>
      </w:r>
      <w:r>
        <w:rPr>
          <w:rtl/>
        </w:rPr>
        <w:t>.</w:t>
      </w:r>
    </w:p>
    <w:p w:rsidR="00B0692B" w:rsidRPr="00422399" w:rsidRDefault="00B0692B" w:rsidP="00DF0D96">
      <w:pPr>
        <w:pStyle w:val="libNormal0"/>
        <w:rPr>
          <w:rtl/>
        </w:rPr>
      </w:pPr>
      <w:r>
        <w:rPr>
          <w:rtl/>
        </w:rPr>
        <w:br w:type="page"/>
      </w:r>
      <w:r w:rsidRPr="00422399">
        <w:rPr>
          <w:rtl/>
        </w:rPr>
        <w:t>تعالى</w:t>
      </w:r>
      <w:r w:rsidR="00F40741">
        <w:rPr>
          <w:rtl/>
        </w:rPr>
        <w:t xml:space="preserve">: </w:t>
      </w:r>
      <w:r w:rsidRPr="00BE28B6">
        <w:rPr>
          <w:rStyle w:val="libAlaemChar"/>
          <w:rtl/>
        </w:rPr>
        <w:t>(</w:t>
      </w:r>
      <w:r w:rsidRPr="00BE28B6">
        <w:rPr>
          <w:rStyle w:val="libAieChar"/>
          <w:rtl/>
        </w:rPr>
        <w:t>هُوَ الَّذِي أَنْزَلَ عَلَيْكَ الْكِتابَ مِنْهُ آياتٌ مُحْكَماتٌ هُنَّ أُمُّ الْكِتابِ</w:t>
      </w:r>
      <w:r w:rsidRPr="00BE28B6">
        <w:rPr>
          <w:rStyle w:val="libAlaemChar"/>
          <w:rtl/>
        </w:rPr>
        <w:t>)</w:t>
      </w:r>
      <w:r w:rsidR="00F40741">
        <w:rPr>
          <w:rtl/>
        </w:rPr>
        <w:t xml:space="preserve">، </w:t>
      </w:r>
      <w:r w:rsidRPr="00422399">
        <w:rPr>
          <w:rtl/>
        </w:rPr>
        <w:t>قال</w:t>
      </w:r>
      <w:r w:rsidR="00F40741">
        <w:rPr>
          <w:rtl/>
        </w:rPr>
        <w:t xml:space="preserve">: </w:t>
      </w:r>
      <w:r w:rsidRPr="00422399">
        <w:rPr>
          <w:rtl/>
        </w:rPr>
        <w:t>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والائمّة</w:t>
      </w:r>
      <w:r w:rsidR="00CF6582">
        <w:rPr>
          <w:rtl/>
        </w:rPr>
        <w:t xml:space="preserve"> - </w:t>
      </w:r>
      <w:r w:rsidRPr="00422399">
        <w:rPr>
          <w:rtl/>
        </w:rPr>
        <w:t>عليهم السّلام</w:t>
      </w:r>
      <w:r w:rsidR="00CF6582">
        <w:rPr>
          <w:rtl/>
        </w:rPr>
        <w:t xml:space="preserve"> - </w:t>
      </w:r>
      <w:r w:rsidRPr="00BE28B6">
        <w:rPr>
          <w:rStyle w:val="libAlaemChar"/>
          <w:rtl/>
        </w:rPr>
        <w:t>(</w:t>
      </w:r>
      <w:r w:rsidRPr="00BE28B6">
        <w:rPr>
          <w:rStyle w:val="libAieChar"/>
          <w:rtl/>
        </w:rPr>
        <w:t>وَأُخَرُ مُتَشابِهاتٌ</w:t>
      </w:r>
      <w:r w:rsidRPr="00BE28B6">
        <w:rPr>
          <w:rStyle w:val="libAlaemChar"/>
          <w:rtl/>
        </w:rPr>
        <w:t>)</w:t>
      </w:r>
      <w:r w:rsidR="00F40741">
        <w:rPr>
          <w:rtl/>
        </w:rPr>
        <w:t xml:space="preserve">، </w:t>
      </w:r>
      <w:r w:rsidRPr="00422399">
        <w:rPr>
          <w:rtl/>
        </w:rPr>
        <w:t>قال</w:t>
      </w:r>
      <w:r w:rsidR="00F40741">
        <w:rPr>
          <w:rtl/>
        </w:rPr>
        <w:t xml:space="preserve">: </w:t>
      </w:r>
      <w:r w:rsidRPr="00422399">
        <w:rPr>
          <w:rtl/>
        </w:rPr>
        <w:t>فلان وفلان</w:t>
      </w:r>
      <w:r>
        <w:rPr>
          <w:rtl/>
        </w:rPr>
        <w:t>.</w:t>
      </w:r>
    </w:p>
    <w:p w:rsidR="00B0692B" w:rsidRPr="00422399" w:rsidRDefault="00B0692B" w:rsidP="00B24893">
      <w:pPr>
        <w:pStyle w:val="libNormal"/>
        <w:rPr>
          <w:rtl/>
        </w:rPr>
      </w:pPr>
      <w:r w:rsidRPr="00422399">
        <w:rPr>
          <w:rtl/>
        </w:rPr>
        <w:t>وللحديث تتمّة</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فَأَمَّا الَّذِينَ فِي قُلُوبِهِمْ زَيْغٌ</w:t>
      </w:r>
      <w:r w:rsidRPr="00BE28B6">
        <w:rPr>
          <w:rStyle w:val="libAlaemChar"/>
          <w:rtl/>
        </w:rPr>
        <w:t>)</w:t>
      </w:r>
      <w:r w:rsidR="00F40741">
        <w:rPr>
          <w:rtl/>
        </w:rPr>
        <w:t xml:space="preserve">: </w:t>
      </w:r>
      <w:r w:rsidRPr="00422399">
        <w:rPr>
          <w:rtl/>
        </w:rPr>
        <w:t>ميل عن الحقّ وعدول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فَيَتَّبِعُونَ ما تَشابَهَ مِنْهُ</w:t>
      </w:r>
      <w:r w:rsidRPr="00BE28B6">
        <w:rPr>
          <w:rStyle w:val="libAlaemChar"/>
          <w:rtl/>
        </w:rPr>
        <w:t>)</w:t>
      </w:r>
      <w:r w:rsidR="00F40741">
        <w:rPr>
          <w:rtl/>
        </w:rPr>
        <w:t xml:space="preserve">: </w:t>
      </w:r>
      <w:r w:rsidRPr="00422399">
        <w:rPr>
          <w:rtl/>
        </w:rPr>
        <w:t>بظاهره</w:t>
      </w:r>
      <w:r w:rsidR="00F40741">
        <w:rPr>
          <w:rtl/>
        </w:rPr>
        <w:t xml:space="preserve">، </w:t>
      </w:r>
      <w:r w:rsidRPr="00422399">
        <w:rPr>
          <w:rtl/>
        </w:rPr>
        <w:t>أو بتأويل غير منقول 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والأئمّة</w:t>
      </w:r>
      <w:r w:rsidR="00CF6582">
        <w:rPr>
          <w:rtl/>
        </w:rPr>
        <w:t xml:space="preserve"> - </w:t>
      </w:r>
      <w:r w:rsidRPr="00422399">
        <w:rPr>
          <w:rtl/>
        </w:rPr>
        <w:t>عليهم السّلام</w:t>
      </w:r>
      <w:r w:rsidR="00CF6582">
        <w:rPr>
          <w:rtl/>
        </w:rPr>
        <w:t xml:space="preserve"> - </w:t>
      </w:r>
      <w:r w:rsidRPr="00422399">
        <w:rPr>
          <w:rtl/>
        </w:rPr>
        <w:t>أو فلان وفلان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ابْتِغاءَ الْفِتْنَةِ</w:t>
      </w:r>
      <w:r w:rsidRPr="00BE28B6">
        <w:rPr>
          <w:rStyle w:val="libAlaemChar"/>
          <w:rtl/>
        </w:rPr>
        <w:t>)</w:t>
      </w:r>
      <w:r w:rsidRPr="00422399">
        <w:rPr>
          <w:rtl/>
        </w:rPr>
        <w:t xml:space="preserve"> طلب أن يفتنوا أنفسهم والناس عن دينهم</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(1)</w:t>
      </w:r>
      <w:r w:rsidR="00F40741">
        <w:rPr>
          <w:rtl/>
        </w:rPr>
        <w:t xml:space="preserve">: </w:t>
      </w:r>
      <w:r w:rsidRPr="00422399">
        <w:rPr>
          <w:rtl/>
        </w:rPr>
        <w:t>قيل</w:t>
      </w:r>
      <w:r w:rsidR="00F40741">
        <w:rPr>
          <w:rtl/>
        </w:rPr>
        <w:t xml:space="preserve">: </w:t>
      </w:r>
      <w:r w:rsidRPr="00422399">
        <w:rPr>
          <w:rtl/>
        </w:rPr>
        <w:t>المراد بالفتنة هنا الكفر</w:t>
      </w:r>
      <w:r w:rsidR="00F40741">
        <w:rPr>
          <w:rtl/>
        </w:rPr>
        <w:t xml:space="preserve">، </w:t>
      </w:r>
      <w:r w:rsidRPr="00422399">
        <w:rPr>
          <w:rtl/>
        </w:rPr>
        <w:t>وهو المرويّ عن أبي عبد الله</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وَابْتِغاءَ تَأْوِيلِهِ</w:t>
      </w:r>
      <w:r w:rsidRPr="00BE28B6">
        <w:rPr>
          <w:rStyle w:val="libAlaemChar"/>
          <w:rtl/>
        </w:rPr>
        <w:t>)</w:t>
      </w:r>
      <w:r w:rsidR="00F40741">
        <w:rPr>
          <w:rtl/>
        </w:rPr>
        <w:t xml:space="preserve">: </w:t>
      </w:r>
      <w:r w:rsidRPr="00422399">
        <w:rPr>
          <w:rtl/>
        </w:rPr>
        <w:t xml:space="preserve">طلب أن يأوّلوه </w:t>
      </w:r>
      <w:r w:rsidRPr="00FB1C6E">
        <w:rPr>
          <w:rStyle w:val="libFootnotenumChar"/>
          <w:rtl/>
        </w:rPr>
        <w:t>(2)</w:t>
      </w:r>
      <w:r w:rsidRPr="00EF0BC6">
        <w:rPr>
          <w:rtl/>
        </w:rPr>
        <w:t xml:space="preserve"> </w:t>
      </w:r>
      <w:r w:rsidRPr="00422399">
        <w:rPr>
          <w:rtl/>
        </w:rPr>
        <w:t>على ما يشتهونه</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يحتمل أن يكون الدّاعي</w:t>
      </w:r>
      <w:r w:rsidR="0052202B">
        <w:rPr>
          <w:rtl/>
        </w:rPr>
        <w:t xml:space="preserve"> إلى </w:t>
      </w:r>
      <w:r w:rsidRPr="00422399">
        <w:rPr>
          <w:rtl/>
        </w:rPr>
        <w:t>الاتّباع مجموع الطّلبتين</w:t>
      </w:r>
      <w:r w:rsidR="00F40741">
        <w:rPr>
          <w:rtl/>
        </w:rPr>
        <w:t xml:space="preserve">، </w:t>
      </w:r>
      <w:r w:rsidRPr="00422399">
        <w:rPr>
          <w:rtl/>
        </w:rPr>
        <w:t xml:space="preserve">أو كل </w:t>
      </w:r>
      <w:r w:rsidRPr="00FB1C6E">
        <w:rPr>
          <w:rStyle w:val="libFootnotenumChar"/>
          <w:rtl/>
        </w:rPr>
        <w:t>(4)</w:t>
      </w:r>
      <w:r w:rsidRPr="00EF0BC6">
        <w:rPr>
          <w:rtl/>
        </w:rPr>
        <w:t xml:space="preserve"> </w:t>
      </w:r>
      <w:r w:rsidRPr="00422399">
        <w:rPr>
          <w:rtl/>
        </w:rPr>
        <w:t>واحدة منهما على التّعاقب</w:t>
      </w:r>
      <w:r w:rsidR="00F40741">
        <w:rPr>
          <w:rtl/>
        </w:rPr>
        <w:t xml:space="preserve">، </w:t>
      </w:r>
      <w:r w:rsidRPr="00422399">
        <w:rPr>
          <w:rtl/>
        </w:rPr>
        <w:t>والأوّل يناسب المعاند والثّاني يلائم الجاهل</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(5)</w:t>
      </w:r>
      <w:r w:rsidR="00F40741">
        <w:rPr>
          <w:rtl/>
        </w:rPr>
        <w:t xml:space="preserve">: </w:t>
      </w:r>
      <w:r w:rsidRPr="00422399">
        <w:rPr>
          <w:rtl/>
        </w:rPr>
        <w:t>حدّثنا محمّد بن أحمد بن ثابت قال</w:t>
      </w:r>
      <w:r w:rsidR="00F40741">
        <w:rPr>
          <w:rtl/>
        </w:rPr>
        <w:t xml:space="preserve">: </w:t>
      </w:r>
      <w:r w:rsidRPr="00422399">
        <w:rPr>
          <w:rtl/>
        </w:rPr>
        <w:t xml:space="preserve">حدّثنا الحسن بن محمّد بن سماعة </w:t>
      </w:r>
      <w:r w:rsidRPr="00FB1C6E">
        <w:rPr>
          <w:rStyle w:val="libFootnotenumChar"/>
          <w:rtl/>
        </w:rPr>
        <w:t>(6)</w:t>
      </w:r>
      <w:r w:rsidR="00F40741">
        <w:rPr>
          <w:rtl/>
        </w:rPr>
        <w:t xml:space="preserve">، </w:t>
      </w:r>
      <w:r w:rsidRPr="00422399">
        <w:rPr>
          <w:rtl/>
        </w:rPr>
        <w:t xml:space="preserve">عن وهيب بن حفص </w:t>
      </w:r>
      <w:r w:rsidRPr="00FB1C6E">
        <w:rPr>
          <w:rStyle w:val="libFootnotenumChar"/>
          <w:rtl/>
        </w:rPr>
        <w:t>(7)</w:t>
      </w:r>
      <w:r w:rsidRPr="00EF0BC6">
        <w:rPr>
          <w:rtl/>
        </w:rPr>
        <w:t xml:space="preserve"> </w:t>
      </w:r>
      <w:r w:rsidRPr="00422399">
        <w:rPr>
          <w:rtl/>
        </w:rPr>
        <w:t>،</w:t>
      </w:r>
      <w:r>
        <w:rPr>
          <w:rtl/>
        </w:rPr>
        <w:t>]</w:t>
      </w:r>
      <w:r w:rsidRPr="00422399">
        <w:rPr>
          <w:rtl/>
        </w:rPr>
        <w:t xml:space="preserve"> </w:t>
      </w:r>
      <w:r w:rsidRPr="00FB1C6E">
        <w:rPr>
          <w:rStyle w:val="libFootnotenumChar"/>
          <w:rtl/>
        </w:rPr>
        <w:t>(8)</w:t>
      </w:r>
      <w:r w:rsidRPr="00EF0BC6">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سمعته يقول</w:t>
      </w:r>
      <w:r w:rsidR="00F40741">
        <w:rPr>
          <w:rtl/>
        </w:rPr>
        <w:t xml:space="preserve">: </w:t>
      </w:r>
      <w:r w:rsidRPr="00422399">
        <w:rPr>
          <w:rtl/>
        </w:rPr>
        <w:t xml:space="preserve">إنّ القرآن زاجر وآمر يأمر بالجنّة </w:t>
      </w:r>
      <w:r w:rsidRPr="00FB1C6E">
        <w:rPr>
          <w:rStyle w:val="libFootnotenumChar"/>
          <w:rtl/>
        </w:rPr>
        <w:t>(9)</w:t>
      </w:r>
      <w:r w:rsidRPr="00EF0BC6">
        <w:rPr>
          <w:rtl/>
        </w:rPr>
        <w:t xml:space="preserve"> </w:t>
      </w:r>
      <w:r w:rsidRPr="00422399">
        <w:rPr>
          <w:rtl/>
        </w:rPr>
        <w:t>ويزجر عن النّار</w:t>
      </w:r>
      <w:r>
        <w:rPr>
          <w:rtl/>
        </w:rPr>
        <w:t>.</w:t>
      </w:r>
    </w:p>
    <w:p w:rsidR="00B0692B" w:rsidRPr="00422399" w:rsidRDefault="00B0692B" w:rsidP="00E044E1">
      <w:pPr>
        <w:pStyle w:val="libNormal"/>
        <w:rPr>
          <w:rtl/>
        </w:rPr>
      </w:pPr>
      <w:r>
        <w:rPr>
          <w:rtl/>
        </w:rPr>
        <w:t>و</w:t>
      </w:r>
      <w:r w:rsidRPr="00422399">
        <w:rPr>
          <w:rtl/>
        </w:rPr>
        <w:t>فيه محكم ومتشابه</w:t>
      </w:r>
      <w:r>
        <w:rPr>
          <w:rtl/>
        </w:rPr>
        <w:t>.</w:t>
      </w:r>
      <w:r w:rsidRPr="00422399">
        <w:rPr>
          <w:rtl/>
        </w:rPr>
        <w:t xml:space="preserve"> فأمّا المحكم فيؤمن به ويعمل به</w:t>
      </w:r>
      <w:r>
        <w:rPr>
          <w:rtl/>
        </w:rPr>
        <w:t>.</w:t>
      </w:r>
      <w:r w:rsidRPr="00422399">
        <w:rPr>
          <w:rtl/>
        </w:rPr>
        <w:t xml:space="preserve"> وأمّا المتشابه فيؤمن به ولا يعمل به وهو قول الله</w:t>
      </w:r>
      <w:r w:rsidR="00F40741">
        <w:rPr>
          <w:rtl/>
        </w:rPr>
        <w:t xml:space="preserve">: </w:t>
      </w:r>
      <w:r w:rsidRPr="00BE28B6">
        <w:rPr>
          <w:rStyle w:val="libAlaemChar"/>
          <w:rtl/>
        </w:rPr>
        <w:t>(</w:t>
      </w:r>
      <w:r w:rsidRPr="00BE28B6">
        <w:rPr>
          <w:rStyle w:val="libAieChar"/>
          <w:rtl/>
        </w:rPr>
        <w:t>فَأَمَّا الَّذِينَ</w:t>
      </w:r>
      <w:r w:rsidRPr="00BE28B6">
        <w:rPr>
          <w:rStyle w:val="libAlaemChar"/>
          <w:rtl/>
        </w:rPr>
        <w:t>)</w:t>
      </w:r>
      <w:r w:rsidR="00CF6582">
        <w:rPr>
          <w:rtl/>
        </w:rPr>
        <w:t xml:space="preserve"> - </w:t>
      </w:r>
      <w:r w:rsidRPr="00422399">
        <w:rPr>
          <w:rtl/>
        </w:rPr>
        <w:t>وقرأ</w:t>
      </w:r>
      <w:r w:rsidR="0052202B">
        <w:rPr>
          <w:rtl/>
        </w:rPr>
        <w:t xml:space="preserve"> إلى </w:t>
      </w:r>
      <w:r w:rsidR="00CF6582">
        <w:rPr>
          <w:rtl/>
        </w:rPr>
        <w:t xml:space="preserve">- </w:t>
      </w:r>
      <w:r w:rsidRPr="00BE28B6">
        <w:rPr>
          <w:rStyle w:val="libAlaemChar"/>
          <w:rtl/>
        </w:rPr>
        <w:t>(</w:t>
      </w:r>
      <w:r w:rsidRPr="00BE28B6">
        <w:rPr>
          <w:rStyle w:val="libAieChar"/>
          <w:rtl/>
        </w:rPr>
        <w:t>كُلٌّ مِنْ عِنْدِ رَبِّنا</w:t>
      </w:r>
      <w:r w:rsidRPr="00BE28B6">
        <w:rPr>
          <w:rStyle w:val="libAlaemChar"/>
          <w:rtl/>
        </w:rPr>
        <w:t>)</w:t>
      </w:r>
      <w:r w:rsidR="00F40741">
        <w:rPr>
          <w:rtl/>
        </w:rPr>
        <w:t xml:space="preserve">، </w:t>
      </w:r>
      <w:r w:rsidRPr="00422399">
        <w:rPr>
          <w:rtl/>
        </w:rPr>
        <w:t xml:space="preserve">وقال </w:t>
      </w:r>
      <w:r w:rsidRPr="00FB1C6E">
        <w:rPr>
          <w:rStyle w:val="libFootnotenumChar"/>
          <w:rtl/>
        </w:rPr>
        <w:t>(10)</w:t>
      </w:r>
      <w:r w:rsidR="00F40741">
        <w:rPr>
          <w:rtl/>
        </w:rPr>
        <w:t xml:space="preserve">: </w:t>
      </w:r>
      <w:r w:rsidRPr="00422399">
        <w:rPr>
          <w:rtl/>
        </w:rPr>
        <w:t>آل محمّد الرّاسخون في العلم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يَعْلَمُ تَأْوِيلَهُ</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الّذي يجب أن يحمل عليه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1 / 410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الأصل</w:t>
      </w:r>
      <w:r w:rsidR="00F40741">
        <w:rPr>
          <w:rtl/>
        </w:rPr>
        <w:t xml:space="preserve">: </w:t>
      </w:r>
      <w:r w:rsidRPr="00422399">
        <w:rPr>
          <w:rtl/>
        </w:rPr>
        <w:t>يألوه</w:t>
      </w:r>
      <w:r>
        <w:rPr>
          <w:rtl/>
        </w:rPr>
        <w:t>.</w:t>
      </w:r>
      <w:r w:rsidRPr="00422399">
        <w:rPr>
          <w:rtl/>
        </w:rPr>
        <w:t xml:space="preserve"> وما أثبتناه في المتن موافق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149</w:t>
      </w:r>
      <w:r>
        <w:rPr>
          <w:rtl/>
        </w:rPr>
        <w:t>.</w:t>
      </w:r>
    </w:p>
    <w:p w:rsidR="00B0692B" w:rsidRDefault="00B0692B" w:rsidP="00FB1C6E">
      <w:pPr>
        <w:pStyle w:val="libFootnote0"/>
        <w:rPr>
          <w:rtl/>
        </w:rPr>
      </w:pPr>
      <w:r>
        <w:rPr>
          <w:rtl/>
        </w:rPr>
        <w:t>(</w:t>
      </w:r>
      <w:r w:rsidRPr="00422399">
        <w:rPr>
          <w:rtl/>
        </w:rPr>
        <w:t>4</w:t>
      </w:r>
      <w:r>
        <w:rPr>
          <w:rtl/>
        </w:rPr>
        <w:t xml:space="preserve">) </w:t>
      </w:r>
      <w:r w:rsidRPr="00422399">
        <w:rPr>
          <w:rtl/>
        </w:rPr>
        <w:t>ر</w:t>
      </w:r>
      <w:r w:rsidR="00F40741">
        <w:rPr>
          <w:rtl/>
        </w:rPr>
        <w:t xml:space="preserve">: </w:t>
      </w:r>
      <w:r w:rsidRPr="00422399">
        <w:rPr>
          <w:rtl/>
        </w:rPr>
        <w:t>لكل</w:t>
      </w:r>
      <w:r>
        <w:rPr>
          <w:rtl/>
        </w:rPr>
        <w:t>.</w:t>
      </w:r>
      <w:r w:rsidRPr="00422399">
        <w:rPr>
          <w:rtl/>
        </w:rPr>
        <w:t xml:space="preserve"> </w:t>
      </w:r>
      <w:r>
        <w:rPr>
          <w:rtl/>
        </w:rPr>
        <w:t>(</w:t>
      </w:r>
      <w:r w:rsidRPr="00422399">
        <w:rPr>
          <w:rtl/>
        </w:rPr>
        <w:t>ظ</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القمي 2 / 451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الأصل</w:t>
      </w:r>
      <w:r w:rsidR="00F40741">
        <w:rPr>
          <w:rtl/>
        </w:rPr>
        <w:t xml:space="preserve">: </w:t>
      </w:r>
      <w:r w:rsidRPr="00422399">
        <w:rPr>
          <w:rtl/>
        </w:rPr>
        <w:t>الحسن بن أحمد بن سماعة</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الأصل</w:t>
      </w:r>
      <w:r w:rsidR="00F40741">
        <w:rPr>
          <w:rtl/>
        </w:rPr>
        <w:t xml:space="preserve">: </w:t>
      </w:r>
      <w:r w:rsidRPr="00422399">
        <w:rPr>
          <w:rtl/>
        </w:rPr>
        <w:t>وهب بن حفص</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9</w:t>
      </w:r>
      <w:r>
        <w:rPr>
          <w:rtl/>
        </w:rPr>
        <w:t>) أ</w:t>
      </w:r>
      <w:r w:rsidR="00F40741">
        <w:rPr>
          <w:rtl/>
        </w:rPr>
        <w:t xml:space="preserve">: </w:t>
      </w:r>
      <w:r w:rsidRPr="00422399">
        <w:rPr>
          <w:rtl/>
        </w:rPr>
        <w:t>بالخير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ليس في المصدر</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إِلَّا اللهُ وَالرَّاسِخُونَ فِي الْعِلْمِ</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الّذين ثبتوا وتمكّنوا فيه</w:t>
      </w:r>
      <w:r>
        <w:rPr>
          <w:rtl/>
        </w:rPr>
        <w:t>.</w:t>
      </w:r>
    </w:p>
    <w:p w:rsidR="00B0692B" w:rsidRPr="00422399" w:rsidRDefault="00B0692B" w:rsidP="00B24893">
      <w:pPr>
        <w:pStyle w:val="libNormal"/>
        <w:rPr>
          <w:rtl/>
        </w:rPr>
      </w:pPr>
      <w:r>
        <w:rPr>
          <w:rtl/>
        </w:rPr>
        <w:t>و</w:t>
      </w:r>
      <w:r w:rsidRPr="00422399">
        <w:rPr>
          <w:rtl/>
        </w:rPr>
        <w:t>في تتّمة الحديث السّابق</w:t>
      </w:r>
      <w:r w:rsidR="00F40741">
        <w:rPr>
          <w:rtl/>
        </w:rPr>
        <w:t xml:space="preserve">، </w:t>
      </w:r>
      <w:r w:rsidRPr="00422399">
        <w:rPr>
          <w:rtl/>
        </w:rPr>
        <w:t>أنّ الرّاسخين في العلم أمير المؤمنين والأئمّة</w:t>
      </w:r>
      <w:r w:rsidR="00CF6582">
        <w:rPr>
          <w:rtl/>
        </w:rPr>
        <w:t xml:space="preserve"> - </w:t>
      </w:r>
      <w:r w:rsidRPr="00422399">
        <w:rPr>
          <w:rtl/>
        </w:rPr>
        <w:t xml:space="preserve">عليهم السّلام </w:t>
      </w:r>
      <w:r w:rsidRPr="00FB1C6E">
        <w:rPr>
          <w:rStyle w:val="libFootnotenumChar"/>
          <w:rtl/>
        </w:rPr>
        <w:t>(1)</w:t>
      </w:r>
      <w:r w:rsidR="00F9249B">
        <w:rPr>
          <w:rtl/>
        </w:rPr>
        <w:t xml:space="preserve"> - </w:t>
      </w:r>
      <w:r>
        <w:rPr>
          <w:rtl/>
        </w:rPr>
        <w:t>.</w:t>
      </w:r>
    </w:p>
    <w:p w:rsidR="00B0692B" w:rsidRPr="00422399" w:rsidRDefault="00B0692B" w:rsidP="00B24893">
      <w:pPr>
        <w:pStyle w:val="libNormal"/>
        <w:rPr>
          <w:rtl/>
        </w:rPr>
      </w:pPr>
      <w:r>
        <w:rPr>
          <w:rtl/>
        </w:rPr>
        <w:t>و</w:t>
      </w:r>
      <w:r w:rsidRPr="00422399">
        <w:rPr>
          <w:rtl/>
        </w:rPr>
        <w:t xml:space="preserve">في كتاب معاني الأخبار </w:t>
      </w:r>
      <w:r w:rsidRPr="00FB1C6E">
        <w:rPr>
          <w:rStyle w:val="libFootnotenumChar"/>
          <w:rtl/>
        </w:rPr>
        <w:t>(2)</w:t>
      </w:r>
      <w:r w:rsidR="00F40741">
        <w:rPr>
          <w:rtl/>
        </w:rPr>
        <w:t xml:space="preserve">: </w:t>
      </w:r>
      <w:r w:rsidRPr="00422399">
        <w:rPr>
          <w:rtl/>
        </w:rPr>
        <w:t>بإسناده</w:t>
      </w:r>
      <w:r w:rsidR="0052202B">
        <w:rPr>
          <w:rtl/>
        </w:rPr>
        <w:t xml:space="preserve"> إلى </w:t>
      </w:r>
      <w:r w:rsidRPr="00422399">
        <w:rPr>
          <w:rtl/>
        </w:rPr>
        <w:t>محمّد بن قيس قال</w:t>
      </w:r>
      <w:r w:rsidR="00F40741">
        <w:rPr>
          <w:rtl/>
        </w:rPr>
        <w:t xml:space="preserve">: </w:t>
      </w:r>
      <w:r w:rsidRPr="00422399">
        <w:rPr>
          <w:rtl/>
        </w:rPr>
        <w:t>سمعت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يحدّث</w:t>
      </w:r>
      <w:r w:rsidR="00F40741">
        <w:rPr>
          <w:rtl/>
        </w:rPr>
        <w:t xml:space="preserve">: </w:t>
      </w:r>
      <w:r w:rsidRPr="00422399">
        <w:rPr>
          <w:rtl/>
        </w:rPr>
        <w:t>أنّ حييّا وأبا ياسر أبني أخطب ونفرا من يهود اهل نجران أتوا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فقالوا </w:t>
      </w:r>
      <w:r w:rsidRPr="00FB1C6E">
        <w:rPr>
          <w:rStyle w:val="libFootnotenumChar"/>
          <w:rtl/>
        </w:rPr>
        <w:t>(3)</w:t>
      </w:r>
      <w:r w:rsidRPr="00EF0BC6">
        <w:rPr>
          <w:rtl/>
        </w:rPr>
        <w:t xml:space="preserve"> </w:t>
      </w:r>
      <w:r w:rsidRPr="00422399">
        <w:rPr>
          <w:rtl/>
        </w:rPr>
        <w:t>له</w:t>
      </w:r>
      <w:r w:rsidR="00F40741">
        <w:rPr>
          <w:rtl/>
        </w:rPr>
        <w:t xml:space="preserve">: </w:t>
      </w:r>
      <w:r w:rsidRPr="00422399">
        <w:rPr>
          <w:rtl/>
        </w:rPr>
        <w:t>أليس فيما تذكر فيما أنزل الله عليك الم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بلى</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أتاك بها جبرئيل من عند الله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 xml:space="preserve">لقد بعثت أنبياء قبلك وما نعلم نبيّا منهم أخبر ما </w:t>
      </w:r>
      <w:r w:rsidRPr="00FB1C6E">
        <w:rPr>
          <w:rStyle w:val="libFootnotenumChar"/>
          <w:rtl/>
        </w:rPr>
        <w:t>(4)</w:t>
      </w:r>
      <w:r w:rsidRPr="00EF0BC6">
        <w:rPr>
          <w:rtl/>
        </w:rPr>
        <w:t xml:space="preserve"> </w:t>
      </w:r>
      <w:r w:rsidRPr="00422399">
        <w:rPr>
          <w:rtl/>
        </w:rPr>
        <w:t>مدّة ملكه وما أجل أمّته غيرك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فأقبل حييّ بن أخطب </w:t>
      </w:r>
      <w:r w:rsidRPr="00FB1C6E">
        <w:rPr>
          <w:rStyle w:val="libFootnotenumChar"/>
          <w:rtl/>
        </w:rPr>
        <w:t>(5)</w:t>
      </w:r>
      <w:r w:rsidRPr="00EF0BC6">
        <w:rPr>
          <w:rtl/>
        </w:rPr>
        <w:t xml:space="preserve"> </w:t>
      </w:r>
      <w:r w:rsidRPr="00422399">
        <w:rPr>
          <w:rtl/>
        </w:rPr>
        <w:t>على أصحابه فقال لهم</w:t>
      </w:r>
      <w:r w:rsidR="00F40741">
        <w:rPr>
          <w:rtl/>
        </w:rPr>
        <w:t xml:space="preserve">: </w:t>
      </w:r>
      <w:r w:rsidRPr="00422399">
        <w:rPr>
          <w:rtl/>
        </w:rPr>
        <w:t>الألف واحد</w:t>
      </w:r>
      <w:r w:rsidR="00F40741">
        <w:rPr>
          <w:rtl/>
        </w:rPr>
        <w:t xml:space="preserve">، </w:t>
      </w:r>
      <w:r w:rsidRPr="00422399">
        <w:rPr>
          <w:rtl/>
        </w:rPr>
        <w:t>واللّام ثلاثون</w:t>
      </w:r>
      <w:r w:rsidR="00F40741">
        <w:rPr>
          <w:rtl/>
        </w:rPr>
        <w:t xml:space="preserve">، </w:t>
      </w:r>
      <w:r w:rsidRPr="00422399">
        <w:rPr>
          <w:rtl/>
        </w:rPr>
        <w:t>والميم أربعون</w:t>
      </w:r>
      <w:r w:rsidR="00F40741">
        <w:rPr>
          <w:rtl/>
        </w:rPr>
        <w:t xml:space="preserve">، </w:t>
      </w:r>
      <w:r w:rsidRPr="00422399">
        <w:rPr>
          <w:rtl/>
        </w:rPr>
        <w:t>فهذه إحدى وسبعون سنة</w:t>
      </w:r>
      <w:r w:rsidR="00F40741">
        <w:rPr>
          <w:rtl/>
        </w:rPr>
        <w:t xml:space="preserve">، </w:t>
      </w:r>
      <w:r w:rsidRPr="00422399">
        <w:rPr>
          <w:rtl/>
        </w:rPr>
        <w:t>فعجب ممّن يدخل في دين مدّة ملكه وأجل أمّته إحدى وسبعون سنة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ثمّ أقبل على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 له</w:t>
      </w:r>
      <w:r w:rsidR="00F40741">
        <w:rPr>
          <w:rtl/>
        </w:rPr>
        <w:t xml:space="preserve">: </w:t>
      </w:r>
      <w:r w:rsidRPr="00422399">
        <w:rPr>
          <w:rtl/>
        </w:rPr>
        <w:t>يا محمّد هل مع هذا غيره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فهاته </w:t>
      </w:r>
      <w:r w:rsidRPr="00FB1C6E">
        <w:rPr>
          <w:rStyle w:val="libFootnotenumChar"/>
          <w:rtl/>
        </w:rPr>
        <w:t>(6)</w:t>
      </w:r>
      <w:r w:rsidRPr="00EF0BC6">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المص</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هذه أثقل وأطول</w:t>
      </w:r>
      <w:r w:rsidR="00F40741">
        <w:rPr>
          <w:rtl/>
        </w:rPr>
        <w:t xml:space="preserve">، </w:t>
      </w:r>
      <w:r w:rsidRPr="00422399">
        <w:rPr>
          <w:rtl/>
        </w:rPr>
        <w:t>الألف واحد</w:t>
      </w:r>
      <w:r w:rsidR="00F40741">
        <w:rPr>
          <w:rtl/>
        </w:rPr>
        <w:t xml:space="preserve">، </w:t>
      </w:r>
      <w:r w:rsidRPr="00422399">
        <w:rPr>
          <w:rtl/>
        </w:rPr>
        <w:t xml:space="preserve">واللّام ثلاثون </w:t>
      </w:r>
      <w:r w:rsidRPr="00FB1C6E">
        <w:rPr>
          <w:rStyle w:val="libFootnotenumChar"/>
          <w:rtl/>
        </w:rPr>
        <w:t>(7)</w:t>
      </w:r>
      <w:r w:rsidR="00F40741">
        <w:rPr>
          <w:rtl/>
        </w:rPr>
        <w:t xml:space="preserve">، </w:t>
      </w:r>
      <w:r w:rsidRPr="00422399">
        <w:rPr>
          <w:rtl/>
        </w:rPr>
        <w:t>والميم أربعون</w:t>
      </w:r>
      <w:r w:rsidR="00F40741">
        <w:rPr>
          <w:rtl/>
        </w:rPr>
        <w:t xml:space="preserve">، </w:t>
      </w:r>
      <w:r w:rsidRPr="00422399">
        <w:rPr>
          <w:rtl/>
        </w:rPr>
        <w:t>والصّاد تسعون</w:t>
      </w:r>
      <w:r w:rsidR="00F40741">
        <w:rPr>
          <w:rtl/>
        </w:rPr>
        <w:t xml:space="preserve">، </w:t>
      </w:r>
      <w:r w:rsidRPr="00422399">
        <w:rPr>
          <w:rtl/>
        </w:rPr>
        <w:t xml:space="preserve">فهذه مائة وواحد وستّون سنة </w:t>
      </w:r>
      <w:r w:rsidRPr="00FB1C6E">
        <w:rPr>
          <w:rStyle w:val="libFootnotenumChar"/>
          <w:rtl/>
        </w:rPr>
        <w:t>(8)</w:t>
      </w:r>
      <w:r w:rsidRPr="00EF0BC6">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لا يوجد هكذا تتمة في الحديث السابق</w:t>
      </w:r>
      <w:r w:rsidR="00F40741">
        <w:rPr>
          <w:rtl/>
        </w:rPr>
        <w:t xml:space="preserve">، </w:t>
      </w:r>
      <w:r w:rsidRPr="00422399">
        <w:rPr>
          <w:rtl/>
        </w:rPr>
        <w:t>كما أنّ الحديث السابق قد نقل هنا بتمامه ولم تبق له تتّمة لم تنقل</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معاني الأخبار / 23</w:t>
      </w:r>
      <w:r w:rsidR="00CF6582">
        <w:rPr>
          <w:rtl/>
        </w:rPr>
        <w:t xml:space="preserve"> - </w:t>
      </w:r>
      <w:r w:rsidRPr="00422399">
        <w:rPr>
          <w:rtl/>
        </w:rPr>
        <w:t>24</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كذا في المصدر وفي النسخ</w:t>
      </w:r>
      <w:r w:rsidR="00F40741">
        <w:rPr>
          <w:rtl/>
        </w:rPr>
        <w:t xml:space="preserve">: </w:t>
      </w:r>
      <w:r w:rsidRPr="00422399">
        <w:rPr>
          <w:rtl/>
        </w:rPr>
        <w:t>فقال</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أخبرنا</w:t>
      </w:r>
      <w:r>
        <w:rPr>
          <w:rtl/>
        </w:rPr>
        <w:t>.</w:t>
      </w:r>
    </w:p>
    <w:p w:rsidR="00B0692B" w:rsidRPr="00422399" w:rsidRDefault="00B0692B" w:rsidP="00FB1C6E">
      <w:pPr>
        <w:pStyle w:val="libFootnote0"/>
        <w:rPr>
          <w:rtl/>
        </w:rPr>
      </w:pPr>
      <w:r>
        <w:rPr>
          <w:rtl/>
        </w:rPr>
        <w:t>(</w:t>
      </w:r>
      <w:r w:rsidRPr="00422399">
        <w:rPr>
          <w:rtl/>
        </w:rPr>
        <w:t>5</w:t>
      </w:r>
      <w:r>
        <w:rPr>
          <w:rtl/>
        </w:rPr>
        <w:t>) أ</w:t>
      </w:r>
      <w:r w:rsidR="00F40741">
        <w:rPr>
          <w:rtl/>
        </w:rPr>
        <w:t xml:space="preserve">: </w:t>
      </w:r>
      <w:r w:rsidRPr="00422399">
        <w:rPr>
          <w:rtl/>
        </w:rPr>
        <w:t>حيّ بن أخطب</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هاته</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يوجد في أبعد هذه العبارة</w:t>
      </w:r>
      <w:r w:rsidR="00F40741">
        <w:rPr>
          <w:rtl/>
        </w:rPr>
        <w:t xml:space="preserve">: </w:t>
      </w:r>
      <w:r w:rsidRPr="00422399">
        <w:rPr>
          <w:rtl/>
        </w:rPr>
        <w:t>«والراء مائتان</w:t>
      </w:r>
      <w:r>
        <w:rPr>
          <w:rtl/>
        </w:rPr>
        <w:t>.</w:t>
      </w:r>
      <w:r w:rsidRPr="00422399">
        <w:rPr>
          <w:rtl/>
        </w:rPr>
        <w:t>» ووجودها خطأ أو زائدة</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النسخ</w:t>
      </w:r>
      <w:r w:rsidR="00F40741">
        <w:rPr>
          <w:rtl/>
        </w:rPr>
        <w:t xml:space="preserve">: </w:t>
      </w:r>
      <w:r w:rsidRPr="00422399">
        <w:rPr>
          <w:rtl/>
        </w:rPr>
        <w:t>«فهذه مائة وواحد وأربعون»</w:t>
      </w:r>
      <w:r>
        <w:rPr>
          <w:rtl/>
        </w:rPr>
        <w:t>.</w:t>
      </w:r>
      <w:r w:rsidRPr="00422399">
        <w:rPr>
          <w:rtl/>
        </w:rPr>
        <w:t xml:space="preserve"> وما أثبتناه في المتن موافق المصدر</w:t>
      </w:r>
      <w:r>
        <w:rPr>
          <w:rtl/>
        </w:rPr>
        <w:t>.</w:t>
      </w:r>
    </w:p>
    <w:p w:rsidR="00B0692B" w:rsidRPr="00422399" w:rsidRDefault="00B0692B" w:rsidP="00B24893">
      <w:pPr>
        <w:pStyle w:val="libNormal"/>
        <w:rPr>
          <w:rtl/>
        </w:rPr>
      </w:pPr>
      <w:r>
        <w:rPr>
          <w:rtl/>
        </w:rPr>
        <w:br w:type="page"/>
      </w:r>
      <w:r w:rsidRPr="00422399">
        <w:rPr>
          <w:rtl/>
        </w:rPr>
        <w:t>ثمّ قال لرسول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فهل مع هذا غيره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هاته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هذه أثقل وأطول</w:t>
      </w:r>
      <w:r w:rsidR="00F40741">
        <w:rPr>
          <w:rtl/>
        </w:rPr>
        <w:t xml:space="preserve">، </w:t>
      </w:r>
      <w:r w:rsidRPr="00422399">
        <w:rPr>
          <w:rtl/>
        </w:rPr>
        <w:t>الألف واحد</w:t>
      </w:r>
      <w:r w:rsidR="00F40741">
        <w:rPr>
          <w:rtl/>
        </w:rPr>
        <w:t xml:space="preserve">، </w:t>
      </w:r>
      <w:r w:rsidRPr="00422399">
        <w:rPr>
          <w:rtl/>
        </w:rPr>
        <w:t xml:space="preserve">واللّام ثلاثون </w:t>
      </w:r>
      <w:r w:rsidRPr="00FB1C6E">
        <w:rPr>
          <w:rStyle w:val="libFootnotenumChar"/>
          <w:rtl/>
        </w:rPr>
        <w:t>(1)</w:t>
      </w:r>
      <w:r w:rsidR="00F40741">
        <w:rPr>
          <w:rtl/>
        </w:rPr>
        <w:t xml:space="preserve">، </w:t>
      </w:r>
      <w:r w:rsidRPr="00422399">
        <w:rPr>
          <w:rtl/>
        </w:rPr>
        <w:t>والرّاء مائتان</w:t>
      </w:r>
      <w:r>
        <w:rPr>
          <w:rtl/>
        </w:rPr>
        <w:t>.</w:t>
      </w:r>
    </w:p>
    <w:p w:rsidR="00B0692B" w:rsidRPr="00422399" w:rsidRDefault="00B0692B" w:rsidP="00B24893">
      <w:pPr>
        <w:pStyle w:val="libNormal"/>
        <w:rPr>
          <w:rtl/>
        </w:rPr>
      </w:pPr>
      <w:r>
        <w:rPr>
          <w:rtl/>
        </w:rPr>
        <w:t>[</w:t>
      </w:r>
      <w:r w:rsidRPr="00422399">
        <w:rPr>
          <w:rtl/>
        </w:rPr>
        <w:t>ثمّ قال لرسول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w:t>
      </w:r>
      <w:r>
        <w:rPr>
          <w:rtl/>
        </w:rPr>
        <w:t>]</w:t>
      </w:r>
      <w:r w:rsidRPr="00422399">
        <w:rPr>
          <w:rtl/>
        </w:rPr>
        <w:t xml:space="preserve"> </w:t>
      </w:r>
      <w:r w:rsidRPr="00FB1C6E">
        <w:rPr>
          <w:rStyle w:val="libFootnotenumChar"/>
          <w:rtl/>
        </w:rPr>
        <w:t>(2)</w:t>
      </w:r>
      <w:r w:rsidRPr="00EF0BC6">
        <w:rPr>
          <w:rtl/>
        </w:rPr>
        <w:t xml:space="preserve"> </w:t>
      </w:r>
      <w:r w:rsidRPr="00422399">
        <w:rPr>
          <w:rtl/>
        </w:rPr>
        <w:t>فهل مع هذا غيره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هاته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المر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هذه أثقل وأطول</w:t>
      </w:r>
      <w:r w:rsidR="00F40741">
        <w:rPr>
          <w:rtl/>
        </w:rPr>
        <w:t xml:space="preserve">، </w:t>
      </w:r>
      <w:r w:rsidRPr="00422399">
        <w:rPr>
          <w:rtl/>
        </w:rPr>
        <w:t>الألف واحد</w:t>
      </w:r>
      <w:r w:rsidR="00F40741">
        <w:rPr>
          <w:rtl/>
        </w:rPr>
        <w:t xml:space="preserve">، </w:t>
      </w:r>
      <w:r w:rsidRPr="00422399">
        <w:rPr>
          <w:rtl/>
        </w:rPr>
        <w:t>واللام ثلاثون والميم أربعون والرّاء مائتان</w:t>
      </w:r>
      <w:r>
        <w:rPr>
          <w:rtl/>
        </w:rPr>
        <w:t>.</w:t>
      </w:r>
    </w:p>
    <w:p w:rsidR="00B0692B" w:rsidRPr="00422399" w:rsidRDefault="00B0692B" w:rsidP="00B24893">
      <w:pPr>
        <w:pStyle w:val="libNormal"/>
        <w:rPr>
          <w:rtl/>
        </w:rPr>
      </w:pPr>
      <w:r w:rsidRPr="00422399">
        <w:rPr>
          <w:rtl/>
        </w:rPr>
        <w:t>ثمّ قال له</w:t>
      </w:r>
      <w:r w:rsidR="00F40741">
        <w:rPr>
          <w:rtl/>
        </w:rPr>
        <w:t xml:space="preserve">: </w:t>
      </w:r>
      <w:r w:rsidRPr="00422399">
        <w:rPr>
          <w:rtl/>
        </w:rPr>
        <w:t>هل مع هذا غيره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قد التبس علينا أمرك فما ندري ما أعطيت</w:t>
      </w:r>
      <w:r>
        <w:rPr>
          <w:rtl/>
        </w:rPr>
        <w:t>.</w:t>
      </w:r>
      <w:r w:rsidRPr="00422399">
        <w:rPr>
          <w:rtl/>
        </w:rPr>
        <w:t xml:space="preserve"> ثمّ قاموا عنه</w:t>
      </w:r>
      <w:r w:rsidR="00F40741">
        <w:rPr>
          <w:rtl/>
        </w:rPr>
        <w:t xml:space="preserve">، </w:t>
      </w:r>
      <w:r w:rsidRPr="00422399">
        <w:rPr>
          <w:rtl/>
        </w:rPr>
        <w:t xml:space="preserve">ثمّ قال أبو ياسر لحييّ </w:t>
      </w:r>
      <w:r w:rsidRPr="00FB1C6E">
        <w:rPr>
          <w:rStyle w:val="libFootnotenumChar"/>
          <w:rtl/>
        </w:rPr>
        <w:t>(3)</w:t>
      </w:r>
      <w:r w:rsidRPr="00EF0BC6">
        <w:rPr>
          <w:rtl/>
        </w:rPr>
        <w:t xml:space="preserve"> </w:t>
      </w:r>
      <w:r w:rsidRPr="00422399">
        <w:rPr>
          <w:rtl/>
        </w:rPr>
        <w:t>أخيه</w:t>
      </w:r>
      <w:r w:rsidR="00F40741">
        <w:rPr>
          <w:rtl/>
        </w:rPr>
        <w:t xml:space="preserve">: </w:t>
      </w:r>
      <w:r w:rsidRPr="00422399">
        <w:rPr>
          <w:rtl/>
        </w:rPr>
        <w:t>ما يدريك</w:t>
      </w:r>
      <w:r w:rsidR="00F40741">
        <w:rPr>
          <w:rtl/>
        </w:rPr>
        <w:t xml:space="preserve">، </w:t>
      </w:r>
      <w:r w:rsidRPr="00422399">
        <w:rPr>
          <w:rtl/>
        </w:rPr>
        <w:t>لعل محمّدا قد جمع له هذا كلّه وأكثر منه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فذكر أبو جعفر</w:t>
      </w:r>
      <w:r w:rsidR="00CF6582">
        <w:rPr>
          <w:rtl/>
        </w:rPr>
        <w:t xml:space="preserve"> </w:t>
      </w:r>
      <w:r w:rsidR="00A76F10" w:rsidRPr="00A76F10">
        <w:rPr>
          <w:rStyle w:val="libAlaemChar"/>
          <w:rtl/>
        </w:rPr>
        <w:t>عليه‌السلام</w:t>
      </w:r>
      <w:r w:rsidR="00CF6582">
        <w:rPr>
          <w:rtl/>
        </w:rPr>
        <w:t xml:space="preserve"> </w:t>
      </w:r>
      <w:r w:rsidRPr="00422399">
        <w:rPr>
          <w:rtl/>
        </w:rPr>
        <w:t>أنّ هذه الآيات أنزلت فيهم</w:t>
      </w:r>
      <w:r w:rsidR="00F40741">
        <w:rPr>
          <w:rtl/>
        </w:rPr>
        <w:t xml:space="preserve">: </w:t>
      </w:r>
      <w:r w:rsidRPr="00422399">
        <w:rPr>
          <w:rtl/>
        </w:rPr>
        <w:t>منه آيات محكمات هنّ أمّ الكتاب وأخر متشابهات</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وهي تجري في وجه آخر </w:t>
      </w:r>
      <w:r>
        <w:rPr>
          <w:rtl/>
        </w:rPr>
        <w:t>[</w:t>
      </w:r>
      <w:r w:rsidRPr="00422399">
        <w:rPr>
          <w:rtl/>
        </w:rPr>
        <w:t>على</w:t>
      </w:r>
      <w:r>
        <w:rPr>
          <w:rtl/>
        </w:rPr>
        <w:t>]</w:t>
      </w:r>
      <w:r w:rsidRPr="00422399">
        <w:rPr>
          <w:rtl/>
        </w:rPr>
        <w:t xml:space="preserve"> </w:t>
      </w:r>
      <w:r w:rsidRPr="00FB1C6E">
        <w:rPr>
          <w:rStyle w:val="libFootnotenumChar"/>
          <w:rtl/>
        </w:rPr>
        <w:t>(4)</w:t>
      </w:r>
      <w:r w:rsidRPr="00EF0BC6">
        <w:rPr>
          <w:rtl/>
        </w:rPr>
        <w:t xml:space="preserve"> </w:t>
      </w:r>
      <w:r w:rsidRPr="00422399">
        <w:rPr>
          <w:rtl/>
        </w:rPr>
        <w:t>غير تأويل حييّ وأبي ياسر وأصحابهما</w:t>
      </w:r>
      <w:r>
        <w:rPr>
          <w:rtl/>
        </w:rPr>
        <w:t>.</w:t>
      </w:r>
    </w:p>
    <w:p w:rsidR="00B0692B" w:rsidRPr="00422399" w:rsidRDefault="00B0692B" w:rsidP="00B24893">
      <w:pPr>
        <w:pStyle w:val="libNormal"/>
        <w:rPr>
          <w:rtl/>
        </w:rPr>
      </w:pPr>
      <w:r w:rsidRPr="00422399">
        <w:rPr>
          <w:rtl/>
        </w:rPr>
        <w:t>أقول</w:t>
      </w:r>
      <w:r w:rsidR="00F40741">
        <w:rPr>
          <w:rtl/>
        </w:rPr>
        <w:t xml:space="preserve">: </w:t>
      </w:r>
      <w:r w:rsidRPr="00422399">
        <w:rPr>
          <w:rtl/>
        </w:rPr>
        <w:t>وهذا الوجه هو ما مرّ</w:t>
      </w:r>
      <w:r w:rsidR="00F40741">
        <w:rPr>
          <w:rtl/>
        </w:rPr>
        <w:t xml:space="preserve">، </w:t>
      </w:r>
      <w:r w:rsidRPr="00422399">
        <w:rPr>
          <w:rtl/>
        </w:rPr>
        <w:t>من أنّ المراد بالمحكمات والمتشابهات الأئمّة وأعداؤهم</w:t>
      </w:r>
      <w:r w:rsidR="00F40741">
        <w:rPr>
          <w:rtl/>
        </w:rPr>
        <w:t xml:space="preserve">، </w:t>
      </w:r>
      <w:r w:rsidRPr="00422399">
        <w:rPr>
          <w:rtl/>
        </w:rPr>
        <w:t>وبعضهم وقفوا على الله وفسّروا المتشابه بما استأثره بعلمه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يَقُولُونَ آمَنَّا بِهِ</w:t>
      </w:r>
      <w:r w:rsidRPr="00BE28B6">
        <w:rPr>
          <w:rStyle w:val="libAlaemChar"/>
          <w:rtl/>
        </w:rPr>
        <w:t>)</w:t>
      </w:r>
      <w:r w:rsidR="00F40741">
        <w:rPr>
          <w:rtl/>
        </w:rPr>
        <w:t xml:space="preserve">: </w:t>
      </w:r>
      <w:r w:rsidRPr="00422399">
        <w:rPr>
          <w:rtl/>
        </w:rPr>
        <w:t>استئناف موضح</w:t>
      </w:r>
      <w:r>
        <w:rPr>
          <w:rtl/>
        </w:rPr>
        <w:t>.</w:t>
      </w:r>
      <w:r w:rsidRPr="00422399">
        <w:rPr>
          <w:rtl/>
        </w:rPr>
        <w:t xml:space="preserve"> لحال الرّاسخين</w:t>
      </w:r>
      <w:r w:rsidR="00F40741">
        <w:rPr>
          <w:rtl/>
        </w:rPr>
        <w:t xml:space="preserve">، </w:t>
      </w:r>
      <w:r w:rsidRPr="00422399">
        <w:rPr>
          <w:rtl/>
        </w:rPr>
        <w:t>أو حال منهم</w:t>
      </w:r>
      <w:r w:rsidR="00F40741">
        <w:rPr>
          <w:rtl/>
        </w:rPr>
        <w:t xml:space="preserve">، </w:t>
      </w:r>
      <w:r w:rsidRPr="00422399">
        <w:rPr>
          <w:rtl/>
        </w:rPr>
        <w:t>أو خبر إن جعلته مبتدأ</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كُلٌّ مِنْ عِنْدِ رَبِّنا</w:t>
      </w:r>
      <w:r w:rsidRPr="00BE28B6">
        <w:rPr>
          <w:rStyle w:val="libAlaemChar"/>
          <w:rtl/>
        </w:rPr>
        <w:t>)</w:t>
      </w:r>
      <w:r w:rsidR="00F40741">
        <w:rPr>
          <w:rtl/>
        </w:rPr>
        <w:t xml:space="preserve">، </w:t>
      </w:r>
      <w:r w:rsidRPr="00422399">
        <w:rPr>
          <w:rtl/>
        </w:rPr>
        <w:t>أي</w:t>
      </w:r>
      <w:r w:rsidR="00F40741">
        <w:rPr>
          <w:rtl/>
        </w:rPr>
        <w:t xml:space="preserve">: </w:t>
      </w:r>
      <w:r w:rsidRPr="00422399">
        <w:rPr>
          <w:rtl/>
        </w:rPr>
        <w:t>كلّ من المحكم والمتشابه من عنده</w:t>
      </w:r>
      <w:r w:rsidR="00F40741">
        <w:rPr>
          <w:rtl/>
        </w:rPr>
        <w:t xml:space="preserve">، </w:t>
      </w:r>
      <w:r w:rsidRPr="00422399">
        <w:rPr>
          <w:rtl/>
        </w:rPr>
        <w:t>وعلى كون المراد بالمتشابه فلان وفلان كونه من عنده</w:t>
      </w:r>
      <w:r w:rsidR="00F40741">
        <w:rPr>
          <w:rtl/>
        </w:rPr>
        <w:t xml:space="preserve">، </w:t>
      </w:r>
      <w:r w:rsidRPr="00422399">
        <w:rPr>
          <w:rtl/>
        </w:rPr>
        <w:t>بمعنى</w:t>
      </w:r>
      <w:r w:rsidR="00F40741">
        <w:rPr>
          <w:rtl/>
        </w:rPr>
        <w:t xml:space="preserve">: </w:t>
      </w:r>
      <w:r w:rsidRPr="00422399">
        <w:rPr>
          <w:rtl/>
        </w:rPr>
        <w:t>خلقه له وعدم جبره على الاهتداء</w:t>
      </w:r>
      <w:r w:rsidR="00F40741">
        <w:rPr>
          <w:rtl/>
        </w:rPr>
        <w:t xml:space="preserve">، </w:t>
      </w:r>
      <w:r w:rsidRPr="00422399">
        <w:rPr>
          <w:rtl/>
        </w:rPr>
        <w:t>كما هو</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يوجد في أبعد هذه العبارة</w:t>
      </w:r>
      <w:r w:rsidR="00F40741">
        <w:rPr>
          <w:rtl/>
        </w:rPr>
        <w:t xml:space="preserve">: </w:t>
      </w:r>
      <w:r w:rsidRPr="00422399">
        <w:rPr>
          <w:rtl/>
        </w:rPr>
        <w:t>«والميم أربعون والصاد تسعون هذه»</w:t>
      </w:r>
      <w:r>
        <w:rPr>
          <w:rtl/>
        </w:rPr>
        <w:t>.</w:t>
      </w:r>
      <w:r w:rsidRPr="00422399">
        <w:rPr>
          <w:rtl/>
        </w:rPr>
        <w:t xml:space="preserve"> وهي زائدة</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يوجد في المصدر</w:t>
      </w:r>
      <w:r>
        <w:rPr>
          <w:rtl/>
        </w:rPr>
        <w:t>.</w:t>
      </w:r>
    </w:p>
    <w:p w:rsidR="00B0692B" w:rsidRPr="00422399" w:rsidRDefault="00B0692B" w:rsidP="00FB1C6E">
      <w:pPr>
        <w:pStyle w:val="libFootnote0"/>
        <w:rPr>
          <w:rtl/>
        </w:rPr>
      </w:pPr>
      <w:r>
        <w:rPr>
          <w:rtl/>
        </w:rPr>
        <w:t>(</w:t>
      </w:r>
      <w:r w:rsidRPr="00422399">
        <w:rPr>
          <w:rtl/>
        </w:rPr>
        <w:t>3</w:t>
      </w:r>
      <w:r>
        <w:rPr>
          <w:rtl/>
        </w:rPr>
        <w:t>) أ</w:t>
      </w:r>
      <w:r w:rsidR="00F40741">
        <w:rPr>
          <w:rtl/>
        </w:rPr>
        <w:t xml:space="preserve">: </w:t>
      </w:r>
      <w:r w:rsidRPr="00422399">
        <w:rPr>
          <w:rtl/>
        </w:rPr>
        <w:t>لحيّ</w:t>
      </w:r>
      <w:r>
        <w:rPr>
          <w:rtl/>
        </w:rPr>
        <w:t>.</w:t>
      </w:r>
      <w:r w:rsidRPr="00422399">
        <w:rPr>
          <w:rtl/>
        </w:rPr>
        <w:t xml:space="preserve"> المصدر</w:t>
      </w:r>
      <w:r w:rsidR="00F40741">
        <w:rPr>
          <w:rtl/>
        </w:rPr>
        <w:t xml:space="preserve">: </w:t>
      </w:r>
      <w:r w:rsidRPr="00422399">
        <w:rPr>
          <w:rtl/>
        </w:rPr>
        <w:t>للحيي</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يوجد في المصدر</w:t>
      </w:r>
      <w:r>
        <w:rPr>
          <w:rtl/>
        </w:rPr>
        <w:t>.</w:t>
      </w:r>
    </w:p>
    <w:p w:rsidR="00B0692B" w:rsidRPr="00422399" w:rsidRDefault="00B0692B" w:rsidP="00DF0D96">
      <w:pPr>
        <w:pStyle w:val="libNormal0"/>
        <w:rPr>
          <w:rtl/>
        </w:rPr>
      </w:pPr>
      <w:r>
        <w:rPr>
          <w:rtl/>
        </w:rPr>
        <w:br w:type="page"/>
      </w:r>
      <w:r w:rsidRPr="00422399">
        <w:rPr>
          <w:rtl/>
        </w:rPr>
        <w:t>طريقة الابتلاء والتّكليف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يَذَّكَّرُ إِلَّا أُولُوا الْأَلْبابِ</w:t>
      </w:r>
      <w:r w:rsidRPr="00BE28B6">
        <w:rPr>
          <w:rStyle w:val="libAlaemChar"/>
          <w:rtl/>
        </w:rPr>
        <w:t>)</w:t>
      </w:r>
      <w:r w:rsidRPr="00422399">
        <w:rPr>
          <w:rtl/>
        </w:rPr>
        <w:t xml:space="preserve"> </w:t>
      </w:r>
      <w:r>
        <w:rPr>
          <w:rtl/>
        </w:rPr>
        <w:t>(</w:t>
      </w:r>
      <w:r w:rsidRPr="00422399">
        <w:rPr>
          <w:rtl/>
        </w:rPr>
        <w:t>7</w:t>
      </w:r>
      <w:r>
        <w:rPr>
          <w:rtl/>
        </w:rPr>
        <w:t>)</w:t>
      </w:r>
      <w:r w:rsidR="00F40741">
        <w:rPr>
          <w:rtl/>
        </w:rPr>
        <w:t xml:space="preserve">: </w:t>
      </w:r>
      <w:r w:rsidRPr="00422399">
        <w:rPr>
          <w:rtl/>
        </w:rPr>
        <w:t>مدح للرّاسخين</w:t>
      </w:r>
      <w:r w:rsidR="00F40741">
        <w:rPr>
          <w:rtl/>
        </w:rPr>
        <w:t xml:space="preserve">، </w:t>
      </w:r>
      <w:r w:rsidRPr="00422399">
        <w:rPr>
          <w:rtl/>
        </w:rPr>
        <w:t>أو لمن يتذكّر أنّ العالم بالمتشابه لا يكون غير الرّاسخين</w:t>
      </w:r>
      <w:r w:rsidR="00F40741">
        <w:rPr>
          <w:rtl/>
        </w:rPr>
        <w:t xml:space="preserve">، </w:t>
      </w:r>
      <w:r w:rsidRPr="00422399">
        <w:rPr>
          <w:rtl/>
        </w:rPr>
        <w:t>الّذين هم الأئمّة</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Pr>
          <w:rtl/>
        </w:rPr>
        <w:t>[</w:t>
      </w:r>
      <w:r w:rsidRPr="00422399">
        <w:rPr>
          <w:rtl/>
        </w:rPr>
        <w:t xml:space="preserve">وفي شرح الآيات الباهرة </w:t>
      </w:r>
      <w:r w:rsidRPr="00FB1C6E">
        <w:rPr>
          <w:rStyle w:val="libFootnotenumChar"/>
          <w:rtl/>
        </w:rPr>
        <w:t>(1)]</w:t>
      </w:r>
      <w:r w:rsidRPr="00422399">
        <w:rPr>
          <w:rtl/>
        </w:rPr>
        <w:t xml:space="preserve"> </w:t>
      </w:r>
      <w:r w:rsidRPr="00FB1C6E">
        <w:rPr>
          <w:rStyle w:val="libFootnotenumChar"/>
          <w:rtl/>
        </w:rPr>
        <w:t>(2)</w:t>
      </w:r>
      <w:r w:rsidRPr="00EF0BC6">
        <w:rPr>
          <w:rtl/>
        </w:rPr>
        <w:t xml:space="preserve"> </w:t>
      </w:r>
      <w:r w:rsidRPr="00422399">
        <w:rPr>
          <w:rtl/>
        </w:rPr>
        <w:t xml:space="preserve">روى محمّد بن يعقوب </w:t>
      </w:r>
      <w:r w:rsidRPr="00FB1C6E">
        <w:rPr>
          <w:rStyle w:val="libFootnotenumChar"/>
          <w:rtl/>
        </w:rPr>
        <w:t>(3)</w:t>
      </w:r>
      <w:r w:rsidR="00F40741">
        <w:rPr>
          <w:rtl/>
        </w:rPr>
        <w:t xml:space="preserve">، </w:t>
      </w:r>
      <w:r w:rsidRPr="00422399">
        <w:rPr>
          <w:rtl/>
        </w:rPr>
        <w:t>عن أحمد بن محمّد</w:t>
      </w:r>
      <w:r w:rsidR="00F40741">
        <w:rPr>
          <w:rtl/>
        </w:rPr>
        <w:t xml:space="preserve">، </w:t>
      </w:r>
      <w:r w:rsidRPr="00422399">
        <w:rPr>
          <w:rtl/>
        </w:rPr>
        <w:t>عن الحسين بن سعيد</w:t>
      </w:r>
      <w:r w:rsidR="00F40741">
        <w:rPr>
          <w:rtl/>
        </w:rPr>
        <w:t xml:space="preserve">، </w:t>
      </w:r>
      <w:r w:rsidRPr="00422399">
        <w:rPr>
          <w:rtl/>
        </w:rPr>
        <w:t>عن النّضر بن سويد</w:t>
      </w:r>
      <w:r w:rsidR="00F40741">
        <w:rPr>
          <w:rtl/>
        </w:rPr>
        <w:t xml:space="preserve">، </w:t>
      </w:r>
      <w:r w:rsidRPr="00422399">
        <w:rPr>
          <w:rtl/>
        </w:rPr>
        <w:t xml:space="preserve">عن أيّوب </w:t>
      </w:r>
      <w:r w:rsidRPr="00FB1C6E">
        <w:rPr>
          <w:rStyle w:val="libFootnotenumChar"/>
          <w:rtl/>
        </w:rPr>
        <w:t>(4)</w:t>
      </w:r>
      <w:r w:rsidRPr="00EF0BC6">
        <w:rPr>
          <w:rtl/>
        </w:rPr>
        <w:t xml:space="preserve"> </w:t>
      </w:r>
      <w:r w:rsidRPr="00422399">
        <w:rPr>
          <w:rtl/>
        </w:rPr>
        <w:t xml:space="preserve">بن الحرّ </w:t>
      </w:r>
      <w:r>
        <w:rPr>
          <w:rtl/>
        </w:rPr>
        <w:t>[</w:t>
      </w:r>
      <w:r w:rsidRPr="00422399">
        <w:rPr>
          <w:rtl/>
        </w:rPr>
        <w:t>وعمران بن عليّ</w:t>
      </w:r>
      <w:r w:rsidR="00F40741">
        <w:rPr>
          <w:rtl/>
        </w:rPr>
        <w:t xml:space="preserve">، </w:t>
      </w:r>
      <w:r w:rsidRPr="00422399">
        <w:rPr>
          <w:rtl/>
        </w:rPr>
        <w:t>عن أبي بصير</w:t>
      </w:r>
      <w:r>
        <w:rPr>
          <w:rtl/>
        </w:rPr>
        <w:t>]</w:t>
      </w:r>
      <w:r w:rsidRPr="00422399">
        <w:rPr>
          <w:rtl/>
        </w:rPr>
        <w:t xml:space="preserve"> </w:t>
      </w:r>
      <w:r w:rsidRPr="00FB1C6E">
        <w:rPr>
          <w:rStyle w:val="libFootnotenumChar"/>
          <w:rtl/>
        </w:rPr>
        <w:t>(5)</w:t>
      </w:r>
      <w:r w:rsidRPr="00EF0BC6">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نحن الرّاسخون في العلم</w:t>
      </w:r>
      <w:r w:rsidR="00F40741">
        <w:rPr>
          <w:rtl/>
        </w:rPr>
        <w:t xml:space="preserve">، </w:t>
      </w:r>
      <w:r w:rsidRPr="00422399">
        <w:rPr>
          <w:rtl/>
        </w:rPr>
        <w:t>ونحن نعلم تأويله</w:t>
      </w:r>
      <w:r>
        <w:rPr>
          <w:rtl/>
        </w:rPr>
        <w:t>.</w:t>
      </w:r>
    </w:p>
    <w:p w:rsidR="00B0692B" w:rsidRPr="00422399" w:rsidRDefault="00B0692B" w:rsidP="00B24893">
      <w:pPr>
        <w:pStyle w:val="libNormal"/>
        <w:rPr>
          <w:rtl/>
        </w:rPr>
      </w:pPr>
      <w:r w:rsidRPr="00422399">
        <w:rPr>
          <w:rtl/>
        </w:rPr>
        <w:t>ويؤيّده</w:t>
      </w:r>
      <w:r>
        <w:rPr>
          <w:rFonts w:hint="cs"/>
          <w:rtl/>
        </w:rPr>
        <w:t xml:space="preserve"> </w:t>
      </w:r>
      <w:r w:rsidRPr="00422399">
        <w:rPr>
          <w:rtl/>
        </w:rPr>
        <w:t>ما رواه أيضا</w:t>
      </w:r>
      <w:r w:rsidR="00F40741">
        <w:rPr>
          <w:rtl/>
        </w:rPr>
        <w:t xml:space="preserve">، </w:t>
      </w:r>
      <w:r w:rsidRPr="00422399">
        <w:rPr>
          <w:rtl/>
        </w:rPr>
        <w:t xml:space="preserve">عن عليّ بن محمّد </w:t>
      </w:r>
      <w:r w:rsidRPr="00FB1C6E">
        <w:rPr>
          <w:rStyle w:val="libFootnotenumChar"/>
          <w:rtl/>
        </w:rPr>
        <w:t>(6)</w:t>
      </w:r>
      <w:r w:rsidR="00F40741">
        <w:rPr>
          <w:rtl/>
        </w:rPr>
        <w:t xml:space="preserve">، </w:t>
      </w:r>
      <w:r w:rsidRPr="00422399">
        <w:rPr>
          <w:rtl/>
        </w:rPr>
        <w:t>عن عبد الله بن عليّ</w:t>
      </w:r>
      <w:r w:rsidR="00F40741">
        <w:rPr>
          <w:rtl/>
        </w:rPr>
        <w:t xml:space="preserve">، </w:t>
      </w:r>
      <w:r w:rsidRPr="00422399">
        <w:rPr>
          <w:rtl/>
        </w:rPr>
        <w:t>عن إبراهيم بن إسحاق</w:t>
      </w:r>
      <w:r w:rsidR="00F40741">
        <w:rPr>
          <w:rtl/>
        </w:rPr>
        <w:t xml:space="preserve">، </w:t>
      </w:r>
      <w:r w:rsidRPr="00422399">
        <w:rPr>
          <w:rtl/>
        </w:rPr>
        <w:t>عن عبد الله بن حمّاد</w:t>
      </w:r>
      <w:r w:rsidR="00F40741">
        <w:rPr>
          <w:rtl/>
        </w:rPr>
        <w:t xml:space="preserve">، </w:t>
      </w:r>
      <w:r w:rsidRPr="00422399">
        <w:rPr>
          <w:rtl/>
        </w:rPr>
        <w:t>عن بريد بن معاوية</w:t>
      </w:r>
      <w:r w:rsidR="00F40741">
        <w:rPr>
          <w:rtl/>
        </w:rPr>
        <w:t xml:space="preserve">، </w:t>
      </w:r>
      <w:r w:rsidRPr="00422399">
        <w:rPr>
          <w:rtl/>
        </w:rPr>
        <w:t>عن أحدهما</w:t>
      </w:r>
      <w:r w:rsidR="00CF6582">
        <w:rPr>
          <w:rtl/>
        </w:rPr>
        <w:t xml:space="preserve"> - </w:t>
      </w:r>
      <w:r w:rsidRPr="00422399">
        <w:rPr>
          <w:rtl/>
        </w:rPr>
        <w:t>عليهما السّلام</w:t>
      </w:r>
      <w:r w:rsidR="00CF6582">
        <w:rPr>
          <w:rtl/>
        </w:rPr>
        <w:t xml:space="preserve"> - </w:t>
      </w:r>
      <w:r w:rsidRPr="00422399">
        <w:rPr>
          <w:rtl/>
        </w:rPr>
        <w:t>في قول الله عزّ وجلّ</w:t>
      </w:r>
      <w:r w:rsidR="00F40741">
        <w:rPr>
          <w:rtl/>
        </w:rPr>
        <w:t xml:space="preserve">: </w:t>
      </w:r>
      <w:r w:rsidRPr="00BE28B6">
        <w:rPr>
          <w:rStyle w:val="libAlaemChar"/>
          <w:rtl/>
        </w:rPr>
        <w:t>(</w:t>
      </w:r>
      <w:r w:rsidRPr="00BE28B6">
        <w:rPr>
          <w:rStyle w:val="libAieChar"/>
          <w:rtl/>
        </w:rPr>
        <w:t>وَما يَعْلَمُ تَأْوِيلَهُ إِلَّا اللهُ وَالرَّاسِخُونَ فِي الْعِلْمِ</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أفضل الرّاسخين في العلم</w:t>
      </w:r>
      <w:r w:rsidR="00F40741">
        <w:rPr>
          <w:rtl/>
        </w:rPr>
        <w:t xml:space="preserve">، </w:t>
      </w:r>
      <w:r w:rsidRPr="00422399">
        <w:rPr>
          <w:rtl/>
        </w:rPr>
        <w:t>قد علّمه الله</w:t>
      </w:r>
      <w:r w:rsidR="00CF6582">
        <w:rPr>
          <w:rtl/>
        </w:rPr>
        <w:t xml:space="preserve"> - </w:t>
      </w:r>
      <w:r w:rsidRPr="00422399">
        <w:rPr>
          <w:rtl/>
        </w:rPr>
        <w:t>عزّ وجلّ</w:t>
      </w:r>
      <w:r w:rsidR="00CF6582">
        <w:rPr>
          <w:rtl/>
        </w:rPr>
        <w:t xml:space="preserve"> - </w:t>
      </w:r>
      <w:r w:rsidRPr="00422399">
        <w:rPr>
          <w:rtl/>
        </w:rPr>
        <w:t xml:space="preserve">علم جميع ما أنزل </w:t>
      </w:r>
      <w:r>
        <w:rPr>
          <w:rtl/>
        </w:rPr>
        <w:t>[</w:t>
      </w:r>
      <w:r w:rsidRPr="00422399">
        <w:rPr>
          <w:rtl/>
        </w:rPr>
        <w:t>الله</w:t>
      </w:r>
      <w:r>
        <w:rPr>
          <w:rtl/>
        </w:rPr>
        <w:t>]</w:t>
      </w:r>
      <w:r w:rsidRPr="00422399">
        <w:rPr>
          <w:rtl/>
        </w:rPr>
        <w:t xml:space="preserve"> </w:t>
      </w:r>
      <w:r w:rsidRPr="00FB1C6E">
        <w:rPr>
          <w:rStyle w:val="libFootnotenumChar"/>
          <w:rtl/>
        </w:rPr>
        <w:t>(7)</w:t>
      </w:r>
      <w:r w:rsidRPr="00EF0BC6">
        <w:rPr>
          <w:rtl/>
        </w:rPr>
        <w:t xml:space="preserve"> </w:t>
      </w:r>
      <w:r w:rsidRPr="00422399">
        <w:rPr>
          <w:rtl/>
        </w:rPr>
        <w:t>عليه من التّنزيل والتّأويل</w:t>
      </w:r>
      <w:r w:rsidR="00F40741">
        <w:rPr>
          <w:rtl/>
        </w:rPr>
        <w:t xml:space="preserve">، </w:t>
      </w:r>
      <w:r w:rsidRPr="00422399">
        <w:rPr>
          <w:rtl/>
        </w:rPr>
        <w:t xml:space="preserve">وما كان </w:t>
      </w:r>
      <w:r>
        <w:rPr>
          <w:rtl/>
        </w:rPr>
        <w:t>[</w:t>
      </w:r>
      <w:r w:rsidRPr="00422399">
        <w:rPr>
          <w:rtl/>
        </w:rPr>
        <w:t>الله</w:t>
      </w:r>
      <w:r>
        <w:rPr>
          <w:rtl/>
        </w:rPr>
        <w:t>]</w:t>
      </w:r>
      <w:r w:rsidRPr="00422399">
        <w:rPr>
          <w:rtl/>
        </w:rPr>
        <w:t xml:space="preserve"> </w:t>
      </w:r>
      <w:r w:rsidRPr="00FB1C6E">
        <w:rPr>
          <w:rStyle w:val="libFootnotenumChar"/>
          <w:rtl/>
        </w:rPr>
        <w:t>(8)</w:t>
      </w:r>
      <w:r w:rsidRPr="00EF0BC6">
        <w:rPr>
          <w:rtl/>
        </w:rPr>
        <w:t xml:space="preserve"> </w:t>
      </w:r>
      <w:r w:rsidRPr="00422399">
        <w:rPr>
          <w:rtl/>
        </w:rPr>
        <w:t>لينزل عليه شيئا لم يعلّمه تأويله</w:t>
      </w:r>
      <w:r w:rsidR="00F40741">
        <w:rPr>
          <w:rtl/>
        </w:rPr>
        <w:t xml:space="preserve">، </w:t>
      </w:r>
      <w:r w:rsidRPr="00422399">
        <w:rPr>
          <w:rtl/>
        </w:rPr>
        <w:t xml:space="preserve">وأوصياؤه من بعده يعلمونه كلّه </w:t>
      </w:r>
      <w:r>
        <w:rPr>
          <w:rtl/>
        </w:rPr>
        <w:t>[</w:t>
      </w:r>
      <w:r w:rsidRPr="00422399">
        <w:rPr>
          <w:rtl/>
        </w:rPr>
        <w:t>وكيف لا يعلمونه</w:t>
      </w:r>
      <w:r>
        <w:rPr>
          <w:rtl/>
        </w:rPr>
        <w:t>؟!</w:t>
      </w:r>
      <w:r w:rsidRPr="00422399">
        <w:rPr>
          <w:rtl/>
        </w:rPr>
        <w:t xml:space="preserve"> ومنهم مبدأ العلم</w:t>
      </w:r>
      <w:r w:rsidR="00F40741">
        <w:rPr>
          <w:rtl/>
        </w:rPr>
        <w:t xml:space="preserve">، </w:t>
      </w:r>
      <w:r w:rsidRPr="00422399">
        <w:rPr>
          <w:rtl/>
        </w:rPr>
        <w:t>وإليهم منتهاه</w:t>
      </w:r>
      <w:r w:rsidR="00F40741">
        <w:rPr>
          <w:rtl/>
        </w:rPr>
        <w:t xml:space="preserve">، </w:t>
      </w:r>
      <w:r w:rsidRPr="00422399">
        <w:rPr>
          <w:rtl/>
        </w:rPr>
        <w:t>وهم معدنه وقراره ومأواه</w:t>
      </w:r>
      <w:r>
        <w:rPr>
          <w:rtl/>
        </w:rPr>
        <w:t>.</w:t>
      </w:r>
    </w:p>
    <w:p w:rsidR="00B0692B" w:rsidRPr="00422399" w:rsidRDefault="00B0692B" w:rsidP="00B24893">
      <w:pPr>
        <w:pStyle w:val="libNormal"/>
        <w:rPr>
          <w:rtl/>
        </w:rPr>
      </w:pPr>
      <w:r w:rsidRPr="00422399">
        <w:rPr>
          <w:rtl/>
        </w:rPr>
        <w:t xml:space="preserve">] </w:t>
      </w:r>
      <w:r w:rsidRPr="00FB1C6E">
        <w:rPr>
          <w:rStyle w:val="libFootnotenumChar"/>
          <w:rtl/>
        </w:rPr>
        <w:t>(9)</w:t>
      </w:r>
      <w:r w:rsidRPr="00EF0BC6">
        <w:rPr>
          <w:rtl/>
        </w:rPr>
        <w:t xml:space="preserve"> </w:t>
      </w:r>
      <w:r w:rsidRPr="00422399">
        <w:rPr>
          <w:rtl/>
        </w:rPr>
        <w:t>وبيان ذلك</w:t>
      </w:r>
      <w:r>
        <w:rPr>
          <w:rFonts w:hint="cs"/>
          <w:rtl/>
        </w:rPr>
        <w:t xml:space="preserve"> </w:t>
      </w:r>
      <w:r w:rsidRPr="00422399">
        <w:rPr>
          <w:rtl/>
        </w:rPr>
        <w:t>ما رواه الشّيخ محمّد بن يعقوب</w:t>
      </w:r>
      <w:r w:rsidR="00F40741">
        <w:rPr>
          <w:rtl/>
        </w:rPr>
        <w:t xml:space="preserve">، </w:t>
      </w:r>
      <w:r w:rsidRPr="00422399">
        <w:rPr>
          <w:rtl/>
        </w:rPr>
        <w:t xml:space="preserve">عن عليّ بن إبراهيم </w:t>
      </w:r>
      <w:r w:rsidRPr="00FB1C6E">
        <w:rPr>
          <w:rStyle w:val="libFootnotenumChar"/>
          <w:rtl/>
        </w:rPr>
        <w:t>(10)</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ابن أذينة</w:t>
      </w:r>
      <w:r w:rsidR="00F40741">
        <w:rPr>
          <w:rtl/>
        </w:rPr>
        <w:t xml:space="preserve">، </w:t>
      </w:r>
      <w:r w:rsidRPr="00422399">
        <w:rPr>
          <w:rtl/>
        </w:rPr>
        <w:t>عن عبد الله بن سليمان</w:t>
      </w:r>
      <w:r w:rsidR="00F40741">
        <w:rPr>
          <w:rtl/>
        </w:rPr>
        <w:t xml:space="preserve">، </w:t>
      </w:r>
      <w:r w:rsidRPr="00422399">
        <w:rPr>
          <w:rtl/>
        </w:rPr>
        <w:t xml:space="preserve">عن حمران بن أعين </w:t>
      </w:r>
      <w:r>
        <w:rPr>
          <w:rtl/>
        </w:rPr>
        <w:t>[</w:t>
      </w:r>
      <w:r w:rsidRPr="00422399">
        <w:rPr>
          <w:rtl/>
        </w:rPr>
        <w:t>عن أبي عبد الله</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w:t>
      </w:r>
      <w:r w:rsidRPr="00FB1C6E">
        <w:rPr>
          <w:rStyle w:val="libFootnotenumChar"/>
          <w:rtl/>
        </w:rPr>
        <w:t>(11)</w:t>
      </w:r>
      <w:r w:rsidRPr="00EF0BC6">
        <w:rPr>
          <w:rtl/>
        </w:rPr>
        <w:t xml:space="preserve"> </w:t>
      </w:r>
      <w:r w:rsidRPr="00422399">
        <w:rPr>
          <w:rtl/>
        </w:rPr>
        <w:t>قال</w:t>
      </w:r>
      <w:r w:rsidR="00F40741">
        <w:rPr>
          <w:rtl/>
        </w:rPr>
        <w:t xml:space="preserve">: </w:t>
      </w:r>
      <w:r w:rsidRPr="00422399">
        <w:rPr>
          <w:rtl/>
        </w:rPr>
        <w:t>إنّ جبرئيل</w:t>
      </w:r>
      <w:r w:rsidR="00CF6582">
        <w:rPr>
          <w:rtl/>
        </w:rPr>
        <w:t xml:space="preserve"> </w:t>
      </w:r>
      <w:r w:rsidR="00A76F10" w:rsidRPr="00A76F10">
        <w:rPr>
          <w:rStyle w:val="libAlaemChar"/>
          <w:rtl/>
        </w:rPr>
        <w:t>عليه‌السلام</w:t>
      </w:r>
      <w:r w:rsidR="00CF6582">
        <w:rPr>
          <w:rtl/>
        </w:rPr>
        <w:t xml:space="preserve"> </w:t>
      </w:r>
      <w:r w:rsidRPr="00422399">
        <w:rPr>
          <w:rtl/>
        </w:rPr>
        <w:t>أتى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برمّانتين</w:t>
      </w:r>
      <w:r w:rsidR="00F40741">
        <w:rPr>
          <w:rtl/>
        </w:rPr>
        <w:t xml:space="preserve">، </w:t>
      </w:r>
      <w:r w:rsidRPr="00422399">
        <w:rPr>
          <w:rtl/>
        </w:rPr>
        <w:t>فأكل رسول الله</w:t>
      </w:r>
      <w:r w:rsidR="00CF6582">
        <w:rPr>
          <w:rtl/>
        </w:rPr>
        <w:t xml:space="preserve"> </w:t>
      </w:r>
      <w:r w:rsidR="00A76F10" w:rsidRPr="00A76F10">
        <w:rPr>
          <w:rStyle w:val="libAlaemChar"/>
          <w:rtl/>
        </w:rPr>
        <w:t>صلى‌الله‌عليه‌وآله</w:t>
      </w:r>
      <w:r w:rsidR="00CF6582">
        <w:rPr>
          <w:rtl/>
        </w:rPr>
        <w:t xml:space="preserve"> </w:t>
      </w:r>
      <w:r w:rsidR="00E044E1">
        <w:rPr>
          <w:rtl/>
        </w:rPr>
        <w:t>إحداهما وكسر الأخرى بنصفين</w:t>
      </w:r>
      <w:r w:rsidRPr="00422399">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تأويل الآيات الباهرة / 35</w:t>
      </w:r>
      <w:r w:rsidR="00CF6582">
        <w:rPr>
          <w:rtl/>
        </w:rPr>
        <w:t xml:space="preserve"> - </w:t>
      </w:r>
      <w:r w:rsidRPr="00422399">
        <w:rPr>
          <w:rtl/>
        </w:rPr>
        <w:t>37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1 / 213</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4</w:t>
      </w:r>
      <w:r>
        <w:rPr>
          <w:rtl/>
        </w:rPr>
        <w:t>) أ</w:t>
      </w:r>
      <w:r w:rsidR="00F40741">
        <w:rPr>
          <w:rtl/>
        </w:rPr>
        <w:t xml:space="preserve">: </w:t>
      </w:r>
      <w:r w:rsidRPr="00422399">
        <w:rPr>
          <w:rtl/>
        </w:rPr>
        <w:t>أبو أيوب</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ليس في النسخ</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sidR="00F40741">
        <w:rPr>
          <w:rtl/>
        </w:rPr>
        <w:t xml:space="preserve">، </w:t>
      </w:r>
      <w:r w:rsidRPr="00422399">
        <w:rPr>
          <w:rtl/>
        </w:rPr>
        <w:t>ح 2</w:t>
      </w:r>
      <w:r>
        <w:rPr>
          <w:rtl/>
        </w:rPr>
        <w:t>.</w:t>
      </w:r>
    </w:p>
    <w:p w:rsidR="00B0692B" w:rsidRPr="004367CD" w:rsidRDefault="00B0692B" w:rsidP="00FB1C6E">
      <w:pPr>
        <w:pStyle w:val="libFootnote0"/>
        <w:rPr>
          <w:rtl/>
        </w:rPr>
      </w:pPr>
      <w:r>
        <w:rPr>
          <w:rtl/>
        </w:rPr>
        <w:t xml:space="preserve">(7 و 8) </w:t>
      </w:r>
      <w:r w:rsidRPr="004367CD">
        <w:rPr>
          <w:rtl/>
        </w:rPr>
        <w:t>يوجد في الكافي</w:t>
      </w:r>
      <w:r>
        <w:rPr>
          <w:rtl/>
        </w:rPr>
        <w:t>.</w:t>
      </w:r>
    </w:p>
    <w:p w:rsidR="00B0692B" w:rsidRPr="00B92884" w:rsidRDefault="00B0692B" w:rsidP="00FB1C6E">
      <w:pPr>
        <w:pStyle w:val="libFootnote0"/>
        <w:rPr>
          <w:rtl/>
        </w:rPr>
      </w:pPr>
      <w:r>
        <w:rPr>
          <w:rtl/>
        </w:rPr>
        <w:t>(</w:t>
      </w:r>
      <w:r w:rsidRPr="00422399">
        <w:rPr>
          <w:rtl/>
        </w:rPr>
        <w:t>9</w:t>
      </w:r>
      <w:r>
        <w:rPr>
          <w:rtl/>
        </w:rPr>
        <w:t xml:space="preserve">) </w:t>
      </w:r>
      <w:r w:rsidRPr="00422399">
        <w:rPr>
          <w:rtl/>
        </w:rPr>
        <w:t>يوجد في الكافي بدل ما بين المعقوفتين</w:t>
      </w:r>
      <w:r w:rsidR="00F40741">
        <w:rPr>
          <w:rtl/>
        </w:rPr>
        <w:t xml:space="preserve">: </w:t>
      </w:r>
      <w:r w:rsidRPr="00422399">
        <w:rPr>
          <w:rtl/>
        </w:rPr>
        <w:t>والذين لا يعلمون تأويله إذا قال العالم فيهم بعلم فأجابهم الله بقوله</w:t>
      </w:r>
      <w:r w:rsidR="00F40741">
        <w:rPr>
          <w:rtl/>
        </w:rPr>
        <w:t xml:space="preserve">: </w:t>
      </w:r>
      <w:r w:rsidRPr="00BE28B6">
        <w:rPr>
          <w:rStyle w:val="libAlaemChar"/>
          <w:rtl/>
        </w:rPr>
        <w:t>(</w:t>
      </w:r>
      <w:r w:rsidRPr="00FB1C6E">
        <w:rPr>
          <w:rStyle w:val="libFootnoteAieChar"/>
          <w:rtl/>
        </w:rPr>
        <w:t>يَقُولُونَ آمَنَّا بِهِ كُلٌّ مِنْ عِنْدِ رَبِّنا</w:t>
      </w:r>
      <w:r w:rsidRPr="00BE28B6">
        <w:rPr>
          <w:rStyle w:val="libAlaemChar"/>
          <w:rtl/>
        </w:rPr>
        <w:t>)</w:t>
      </w:r>
      <w:r w:rsidRPr="00422399">
        <w:rPr>
          <w:rtl/>
        </w:rPr>
        <w:t xml:space="preserve"> والقرآن خاصّ وعامّ ومحكم ومتشابه وناسخ ومنسوخ</w:t>
      </w:r>
      <w:r>
        <w:rPr>
          <w:rtl/>
        </w:rPr>
        <w:t>.</w:t>
      </w:r>
      <w:r>
        <w:rPr>
          <w:rFonts w:hint="cs"/>
          <w:rtl/>
        </w:rPr>
        <w:t xml:space="preserve"> </w:t>
      </w:r>
      <w:r w:rsidRPr="00B92884">
        <w:rPr>
          <w:rtl/>
        </w:rPr>
        <w:t>فالراسخون في العلم يعلمونه</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الكافي 1 / 263</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يوجد في الكافي</w:t>
      </w:r>
      <w:r>
        <w:rPr>
          <w:rtl/>
        </w:rPr>
        <w:t>.</w:t>
      </w:r>
    </w:p>
    <w:p w:rsidR="00B0692B" w:rsidRPr="00422399" w:rsidRDefault="00B0692B" w:rsidP="00DF0D96">
      <w:pPr>
        <w:pStyle w:val="libNormal0"/>
        <w:rPr>
          <w:rtl/>
        </w:rPr>
      </w:pPr>
      <w:r>
        <w:rPr>
          <w:rtl/>
        </w:rPr>
        <w:br w:type="page"/>
      </w:r>
      <w:r w:rsidRPr="00422399">
        <w:rPr>
          <w:rtl/>
        </w:rPr>
        <w:t>فأكل نصفا وأطعم عليّا نصفا</w:t>
      </w:r>
      <w:r>
        <w:rPr>
          <w:rtl/>
        </w:rPr>
        <w:t>.</w:t>
      </w:r>
    </w:p>
    <w:p w:rsidR="00B0692B" w:rsidRPr="00422399" w:rsidRDefault="00B0692B" w:rsidP="00B24893">
      <w:pPr>
        <w:pStyle w:val="libNormal"/>
        <w:rPr>
          <w:rtl/>
        </w:rPr>
      </w:pPr>
      <w:r w:rsidRPr="00422399">
        <w:rPr>
          <w:rtl/>
        </w:rPr>
        <w:t>ثمّ 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يا أخي هل تدري ما هاتان الرّمّانتان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أمّا الأولى فالنّبوّة ليس لك فيها نصيب</w:t>
      </w:r>
      <w:r w:rsidR="00F40741">
        <w:rPr>
          <w:rtl/>
        </w:rPr>
        <w:t xml:space="preserve">، </w:t>
      </w:r>
      <w:r w:rsidRPr="00422399">
        <w:rPr>
          <w:rtl/>
        </w:rPr>
        <w:t>وأمّا الأخرى فالعلم أنت شريكي فيه</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 xml:space="preserve">أصلحك الله كيف يكون </w:t>
      </w:r>
      <w:r w:rsidRPr="00FB1C6E">
        <w:rPr>
          <w:rStyle w:val="libFootnotenumChar"/>
          <w:rtl/>
        </w:rPr>
        <w:t>(1)</w:t>
      </w:r>
      <w:r w:rsidRPr="00EF0BC6">
        <w:rPr>
          <w:rtl/>
        </w:rPr>
        <w:t xml:space="preserve"> </w:t>
      </w:r>
      <w:r w:rsidRPr="00422399">
        <w:rPr>
          <w:rtl/>
        </w:rPr>
        <w:t>شريكه فيه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لم يعلّم الله محمّدا</w:t>
      </w:r>
      <w:r w:rsidR="00CF6582">
        <w:rPr>
          <w:rtl/>
        </w:rPr>
        <w:t xml:space="preserve"> </w:t>
      </w:r>
      <w:r w:rsidR="00A76F10" w:rsidRPr="00A76F10">
        <w:rPr>
          <w:rStyle w:val="libAlaemChar"/>
          <w:rtl/>
        </w:rPr>
        <w:t>صلى‌الله‌عليه‌وآله</w:t>
      </w:r>
      <w:r w:rsidR="00CF6582">
        <w:rPr>
          <w:rtl/>
        </w:rPr>
        <w:t xml:space="preserve"> </w:t>
      </w:r>
      <w:r>
        <w:rPr>
          <w:rtl/>
        </w:rPr>
        <w:t>[</w:t>
      </w:r>
      <w:r w:rsidRPr="00422399">
        <w:rPr>
          <w:rtl/>
        </w:rPr>
        <w:t>علما</w:t>
      </w:r>
      <w:r>
        <w:rPr>
          <w:rtl/>
        </w:rPr>
        <w:t>]</w:t>
      </w:r>
      <w:r w:rsidRPr="00422399">
        <w:rPr>
          <w:rtl/>
        </w:rPr>
        <w:t xml:space="preserve"> </w:t>
      </w:r>
      <w:r w:rsidRPr="00FB1C6E">
        <w:rPr>
          <w:rStyle w:val="libFootnotenumChar"/>
          <w:rtl/>
        </w:rPr>
        <w:t>(2)</w:t>
      </w:r>
      <w:r w:rsidRPr="00EF0BC6">
        <w:rPr>
          <w:rtl/>
        </w:rPr>
        <w:t xml:space="preserve"> </w:t>
      </w:r>
      <w:r w:rsidRPr="00422399">
        <w:rPr>
          <w:rtl/>
        </w:rPr>
        <w:t>إلّا وأمره أن يعلّمه عليّا</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422399">
        <w:rPr>
          <w:rtl/>
        </w:rPr>
        <w:t>ويؤيّده</w:t>
      </w:r>
      <w:r>
        <w:rPr>
          <w:rFonts w:hint="cs"/>
          <w:rtl/>
        </w:rPr>
        <w:t xml:space="preserve"> </w:t>
      </w:r>
      <w:r w:rsidRPr="00422399">
        <w:rPr>
          <w:rtl/>
        </w:rPr>
        <w:t>ما رواه أيضا</w:t>
      </w:r>
      <w:r w:rsidR="00F40741">
        <w:rPr>
          <w:rtl/>
        </w:rPr>
        <w:t xml:space="preserve">، </w:t>
      </w:r>
      <w:r w:rsidRPr="00422399">
        <w:rPr>
          <w:rtl/>
        </w:rPr>
        <w:t xml:space="preserve">عن محمّد بن يحيى </w:t>
      </w:r>
      <w:r w:rsidRPr="00FB1C6E">
        <w:rPr>
          <w:rStyle w:val="libFootnotenumChar"/>
          <w:rtl/>
        </w:rPr>
        <w:t>(3)</w:t>
      </w:r>
      <w:r w:rsidR="00F40741">
        <w:rPr>
          <w:rtl/>
        </w:rPr>
        <w:t xml:space="preserve">، </w:t>
      </w:r>
      <w:r w:rsidRPr="00422399">
        <w:rPr>
          <w:rtl/>
        </w:rPr>
        <w:t>عن محمّد بن الحسن</w:t>
      </w:r>
      <w:r w:rsidR="00F40741">
        <w:rPr>
          <w:rtl/>
        </w:rPr>
        <w:t xml:space="preserve">، </w:t>
      </w:r>
      <w:r w:rsidRPr="00422399">
        <w:rPr>
          <w:rtl/>
        </w:rPr>
        <w:t>عن محمّد بن عبد الحميد</w:t>
      </w:r>
      <w:r w:rsidR="00F40741">
        <w:rPr>
          <w:rtl/>
        </w:rPr>
        <w:t xml:space="preserve">، </w:t>
      </w:r>
      <w:r w:rsidRPr="00422399">
        <w:rPr>
          <w:rtl/>
        </w:rPr>
        <w:t>عن منصور بن يونس</w:t>
      </w:r>
      <w:r w:rsidR="00F40741">
        <w:rPr>
          <w:rtl/>
        </w:rPr>
        <w:t xml:space="preserve">، </w:t>
      </w:r>
      <w:r w:rsidRPr="00422399">
        <w:rPr>
          <w:rtl/>
        </w:rPr>
        <w:t>عن ابن أذينة</w:t>
      </w:r>
      <w:r w:rsidR="00F40741">
        <w:rPr>
          <w:rtl/>
        </w:rPr>
        <w:t xml:space="preserve">، </w:t>
      </w:r>
      <w:r w:rsidRPr="00422399">
        <w:rPr>
          <w:rtl/>
        </w:rPr>
        <w:t>عن محمّد بن مسلم قال</w:t>
      </w:r>
      <w:r w:rsidR="00F40741">
        <w:rPr>
          <w:rtl/>
        </w:rPr>
        <w:t xml:space="preserve">: </w:t>
      </w:r>
      <w:r w:rsidRPr="00422399">
        <w:rPr>
          <w:rtl/>
        </w:rPr>
        <w:t>سمعت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نزل جبرئيل</w:t>
      </w:r>
      <w:r w:rsidR="00CF6582">
        <w:rPr>
          <w:rtl/>
        </w:rPr>
        <w:t xml:space="preserve"> </w:t>
      </w:r>
      <w:r w:rsidR="00A76F10" w:rsidRPr="00A76F10">
        <w:rPr>
          <w:rStyle w:val="libAlaemChar"/>
          <w:rtl/>
        </w:rPr>
        <w:t>عليه‌السلام</w:t>
      </w:r>
      <w:r w:rsidR="00CF6582">
        <w:rPr>
          <w:rtl/>
        </w:rPr>
        <w:t xml:space="preserve"> </w:t>
      </w:r>
      <w:r w:rsidRPr="00422399">
        <w:rPr>
          <w:rtl/>
        </w:rPr>
        <w:t>على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برمّانتين من الجنّة</w:t>
      </w:r>
      <w:r w:rsidR="00F40741">
        <w:rPr>
          <w:rtl/>
        </w:rPr>
        <w:t xml:space="preserve">، </w:t>
      </w:r>
      <w:r w:rsidRPr="00422399">
        <w:rPr>
          <w:rtl/>
        </w:rPr>
        <w:t>فلقيه عليّ</w:t>
      </w:r>
      <w:r w:rsidR="00CF6582">
        <w:rPr>
          <w:rtl/>
        </w:rPr>
        <w:t xml:space="preserve"> </w:t>
      </w:r>
      <w:r w:rsidR="00A76F10" w:rsidRPr="00A76F10">
        <w:rPr>
          <w:rStyle w:val="libAlaemChar"/>
          <w:rtl/>
        </w:rPr>
        <w:t>عليه‌السلام</w:t>
      </w:r>
      <w:r w:rsidR="00CF6582">
        <w:rPr>
          <w:rtl/>
        </w:rPr>
        <w:t xml:space="preserve"> </w:t>
      </w:r>
      <w:r w:rsidRPr="00422399">
        <w:rPr>
          <w:rtl/>
        </w:rPr>
        <w:t>فقال له</w:t>
      </w:r>
      <w:r w:rsidR="00F40741">
        <w:rPr>
          <w:rtl/>
        </w:rPr>
        <w:t xml:space="preserve">: </w:t>
      </w:r>
      <w:r w:rsidRPr="00422399">
        <w:rPr>
          <w:rtl/>
        </w:rPr>
        <w:t>ما هاتان الرّمّانتان الّتي في يدك</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أمّا هذه فالنّبوّة ليس لك فيها نصيب</w:t>
      </w:r>
      <w:r w:rsidR="00F40741">
        <w:rPr>
          <w:rtl/>
        </w:rPr>
        <w:t xml:space="preserve">، </w:t>
      </w:r>
      <w:r w:rsidRPr="00422399">
        <w:rPr>
          <w:rtl/>
        </w:rPr>
        <w:t>وأمّا هذه فالعلم</w:t>
      </w:r>
      <w:r>
        <w:rPr>
          <w:rtl/>
        </w:rPr>
        <w:t>.</w:t>
      </w:r>
      <w:r w:rsidRPr="00422399">
        <w:rPr>
          <w:rtl/>
        </w:rPr>
        <w:t xml:space="preserve"> ثمّ فلقها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نصفين </w:t>
      </w:r>
      <w:r w:rsidRPr="00FB1C6E">
        <w:rPr>
          <w:rStyle w:val="libFootnotenumChar"/>
          <w:rtl/>
        </w:rPr>
        <w:t>(4)</w:t>
      </w:r>
      <w:r w:rsidRPr="00EF0BC6">
        <w:rPr>
          <w:rtl/>
        </w:rPr>
        <w:t xml:space="preserve"> </w:t>
      </w:r>
      <w:r w:rsidRPr="00422399">
        <w:rPr>
          <w:rtl/>
        </w:rPr>
        <w:t>فأعطاه نصفها وأخذ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نصفها</w:t>
      </w:r>
      <w:r w:rsidR="00F40741">
        <w:rPr>
          <w:rtl/>
        </w:rPr>
        <w:t xml:space="preserve">، </w:t>
      </w:r>
      <w:r w:rsidRPr="00422399">
        <w:rPr>
          <w:rtl/>
        </w:rPr>
        <w:t>ثمّ قال</w:t>
      </w:r>
      <w:r w:rsidR="00F40741">
        <w:rPr>
          <w:rtl/>
        </w:rPr>
        <w:t xml:space="preserve">: </w:t>
      </w:r>
      <w:r w:rsidRPr="00422399">
        <w:rPr>
          <w:rtl/>
        </w:rPr>
        <w:t>أنت شريكي فيه وأنا شريكك فيه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فلم يعلّم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حرفا ممّا علّمه الله</w:t>
      </w:r>
      <w:r w:rsidR="00CF6582">
        <w:rPr>
          <w:rtl/>
        </w:rPr>
        <w:t xml:space="preserve"> - </w:t>
      </w:r>
      <w:r w:rsidRPr="00422399">
        <w:rPr>
          <w:rtl/>
        </w:rPr>
        <w:t>عزّ وجلّ</w:t>
      </w:r>
      <w:r w:rsidR="00CF6582">
        <w:rPr>
          <w:rtl/>
        </w:rPr>
        <w:t xml:space="preserve"> - </w:t>
      </w:r>
      <w:r w:rsidRPr="00422399">
        <w:rPr>
          <w:rtl/>
        </w:rPr>
        <w:t>إلّا وقد علّمه عليّا</w:t>
      </w:r>
      <w:r w:rsidR="00F40741">
        <w:rPr>
          <w:rtl/>
        </w:rPr>
        <w:t xml:space="preserve">، </w:t>
      </w:r>
      <w:r w:rsidRPr="00422399">
        <w:rPr>
          <w:rtl/>
        </w:rPr>
        <w:t>ثمّ انتهى العلم إلينا</w:t>
      </w:r>
      <w:r w:rsidR="00F40741">
        <w:rPr>
          <w:rtl/>
        </w:rPr>
        <w:t xml:space="preserve">، </w:t>
      </w:r>
      <w:r w:rsidRPr="00422399">
        <w:rPr>
          <w:rtl/>
        </w:rPr>
        <w:t>ثمّ وضع يده على صدره</w:t>
      </w:r>
      <w:r>
        <w:rPr>
          <w:rtl/>
        </w:rPr>
        <w:t>.</w:t>
      </w:r>
    </w:p>
    <w:p w:rsidR="00B0692B" w:rsidRPr="00422399" w:rsidRDefault="00B0692B" w:rsidP="00B24893">
      <w:pPr>
        <w:pStyle w:val="libNormal"/>
        <w:rPr>
          <w:rtl/>
        </w:rPr>
      </w:pPr>
      <w:r w:rsidRPr="00422399">
        <w:rPr>
          <w:rtl/>
        </w:rPr>
        <w:t>وأوضح من هذا بيانا</w:t>
      </w:r>
      <w:r>
        <w:rPr>
          <w:rFonts w:hint="cs"/>
          <w:rtl/>
        </w:rPr>
        <w:t xml:space="preserve"> </w:t>
      </w:r>
      <w:r w:rsidRPr="00422399">
        <w:rPr>
          <w:rtl/>
        </w:rPr>
        <w:t>ما رواه أيضا</w:t>
      </w:r>
      <w:r w:rsidR="00F40741">
        <w:rPr>
          <w:rtl/>
        </w:rPr>
        <w:t xml:space="preserve">، </w:t>
      </w:r>
      <w:r w:rsidRPr="00422399">
        <w:rPr>
          <w:rtl/>
        </w:rPr>
        <w:t xml:space="preserve">عن أحمد بن محمّد </w:t>
      </w:r>
      <w:r w:rsidRPr="00FB1C6E">
        <w:rPr>
          <w:rStyle w:val="libFootnotenumChar"/>
          <w:rtl/>
        </w:rPr>
        <w:t>(5)</w:t>
      </w:r>
      <w:r w:rsidR="00F40741">
        <w:rPr>
          <w:rtl/>
        </w:rPr>
        <w:t xml:space="preserve">، </w:t>
      </w:r>
      <w:r w:rsidRPr="00422399">
        <w:rPr>
          <w:rtl/>
        </w:rPr>
        <w:t xml:space="preserve">عن عبد الله </w:t>
      </w:r>
      <w:r>
        <w:rPr>
          <w:rtl/>
        </w:rPr>
        <w:t>[</w:t>
      </w:r>
      <w:r w:rsidRPr="00422399">
        <w:rPr>
          <w:rtl/>
        </w:rPr>
        <w:t>بن</w:t>
      </w:r>
      <w:r>
        <w:rPr>
          <w:rtl/>
        </w:rPr>
        <w:t>]</w:t>
      </w:r>
      <w:r w:rsidRPr="00422399">
        <w:rPr>
          <w:rtl/>
        </w:rPr>
        <w:t xml:space="preserve"> </w:t>
      </w:r>
      <w:r w:rsidRPr="00FB1C6E">
        <w:rPr>
          <w:rStyle w:val="libFootnotenumChar"/>
          <w:rtl/>
        </w:rPr>
        <w:t>(6)</w:t>
      </w:r>
      <w:r w:rsidRPr="00EF0BC6">
        <w:rPr>
          <w:rtl/>
        </w:rPr>
        <w:t xml:space="preserve"> </w:t>
      </w:r>
      <w:r w:rsidRPr="00422399">
        <w:rPr>
          <w:rtl/>
        </w:rPr>
        <w:t>الحجّال</w:t>
      </w:r>
      <w:r w:rsidR="00F40741">
        <w:rPr>
          <w:rtl/>
        </w:rPr>
        <w:t xml:space="preserve">، </w:t>
      </w:r>
      <w:r w:rsidRPr="00422399">
        <w:rPr>
          <w:rtl/>
        </w:rPr>
        <w:t xml:space="preserve">عن أحمد بن عمر الحلبيّ </w:t>
      </w:r>
      <w:r w:rsidRPr="00FB1C6E">
        <w:rPr>
          <w:rStyle w:val="libFootnotenumChar"/>
          <w:rtl/>
        </w:rPr>
        <w:t>(7)</w:t>
      </w:r>
      <w:r w:rsidR="00F40741">
        <w:rPr>
          <w:rtl/>
        </w:rPr>
        <w:t xml:space="preserve">، </w:t>
      </w:r>
      <w:r w:rsidRPr="00422399">
        <w:rPr>
          <w:rtl/>
        </w:rPr>
        <w:t>عن أبي بصير قال</w:t>
      </w:r>
      <w:r w:rsidR="00F40741">
        <w:rPr>
          <w:rtl/>
        </w:rPr>
        <w:t xml:space="preserve">: </w:t>
      </w:r>
      <w:r w:rsidRPr="00422399">
        <w:rPr>
          <w:rtl/>
        </w:rPr>
        <w:t>دخلت على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فقلت</w:t>
      </w:r>
      <w:r w:rsidR="00F40741">
        <w:rPr>
          <w:rtl/>
        </w:rPr>
        <w:t xml:space="preserve">: </w:t>
      </w:r>
      <w:r w:rsidRPr="00422399">
        <w:rPr>
          <w:rtl/>
        </w:rPr>
        <w:t>جعلت فداك إنّي أسألك عن مسألة</w:t>
      </w:r>
      <w:r w:rsidR="00F40741">
        <w:rPr>
          <w:rtl/>
        </w:rPr>
        <w:t xml:space="preserve">، </w:t>
      </w:r>
      <w:r w:rsidRPr="00422399">
        <w:rPr>
          <w:rtl/>
        </w:rPr>
        <w:t xml:space="preserve">فههنا </w:t>
      </w:r>
      <w:r w:rsidRPr="00FB1C6E">
        <w:rPr>
          <w:rStyle w:val="libFootnotenumChar"/>
          <w:rtl/>
        </w:rPr>
        <w:t>(8)</w:t>
      </w:r>
      <w:r w:rsidRPr="00EF0BC6">
        <w:rPr>
          <w:rtl/>
        </w:rPr>
        <w:t xml:space="preserve"> </w:t>
      </w:r>
      <w:r w:rsidRPr="00422399">
        <w:rPr>
          <w:rtl/>
        </w:rPr>
        <w:t>أحد يسمع كلامي</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w:t>
      </w:r>
      <w:r w:rsidR="00F40741">
        <w:rPr>
          <w:rtl/>
        </w:rPr>
        <w:t xml:space="preserve">: </w:t>
      </w:r>
      <w:r w:rsidRPr="00422399">
        <w:rPr>
          <w:rtl/>
        </w:rPr>
        <w:t>كان يكون</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يوجد في الكافي</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w:t>
      </w:r>
      <w:r w:rsidR="00F40741">
        <w:rPr>
          <w:rtl/>
        </w:rPr>
        <w:t xml:space="preserve">: </w:t>
      </w:r>
      <w:r w:rsidRPr="00422399">
        <w:rPr>
          <w:rtl/>
        </w:rPr>
        <w:t>بنصفين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1 / 238</w:t>
      </w:r>
      <w:r w:rsidR="00CF6582">
        <w:rPr>
          <w:rtl/>
        </w:rPr>
        <w:t xml:space="preserve"> - </w:t>
      </w:r>
      <w:r w:rsidRPr="00422399">
        <w:rPr>
          <w:rtl/>
        </w:rPr>
        <w:t>239</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يوجد في الكافي</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كذا في الكافي</w:t>
      </w:r>
      <w:r>
        <w:rPr>
          <w:rtl/>
        </w:rPr>
        <w:t>.</w:t>
      </w:r>
      <w:r w:rsidRPr="00422399">
        <w:rPr>
          <w:rtl/>
        </w:rPr>
        <w:t xml:space="preserve"> وفي النسخ وشرح الآيات</w:t>
      </w:r>
      <w:r w:rsidR="00F40741">
        <w:rPr>
          <w:rtl/>
        </w:rPr>
        <w:t xml:space="preserve">: </w:t>
      </w:r>
      <w:r w:rsidRPr="00422399">
        <w:rPr>
          <w:rtl/>
        </w:rPr>
        <w:t>أحمد بن محمد الحلبي</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الكافي</w:t>
      </w:r>
      <w:r w:rsidR="00F40741">
        <w:rPr>
          <w:rtl/>
        </w:rPr>
        <w:t xml:space="preserve">: </w:t>
      </w:r>
      <w:r w:rsidRPr="00422399">
        <w:rPr>
          <w:rtl/>
        </w:rPr>
        <w:t>هاهنا</w:t>
      </w:r>
      <w:r>
        <w:rPr>
          <w:rtl/>
        </w:rPr>
        <w:t>.</w:t>
      </w:r>
    </w:p>
    <w:p w:rsidR="00B0692B" w:rsidRPr="00422399" w:rsidRDefault="00B0692B" w:rsidP="00B24893">
      <w:pPr>
        <w:pStyle w:val="libNormal"/>
        <w:rPr>
          <w:rtl/>
        </w:rPr>
      </w:pPr>
      <w:r>
        <w:rPr>
          <w:rtl/>
        </w:rPr>
        <w:br w:type="page"/>
      </w:r>
      <w:r w:rsidRPr="004010A7">
        <w:rPr>
          <w:rtl/>
        </w:rPr>
        <w:t>ق</w:t>
      </w:r>
      <w:r w:rsidRPr="00422399">
        <w:rPr>
          <w:rtl/>
        </w:rPr>
        <w:t>ال</w:t>
      </w:r>
      <w:r w:rsidR="00F40741">
        <w:rPr>
          <w:rtl/>
        </w:rPr>
        <w:t xml:space="preserve">: </w:t>
      </w:r>
      <w:r w:rsidRPr="00422399">
        <w:rPr>
          <w:rtl/>
        </w:rPr>
        <w:t>فرفع 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سترا بينه وبين بيت آخر فاطّلع فيه</w:t>
      </w:r>
      <w:r>
        <w:rPr>
          <w:rtl/>
        </w:rPr>
        <w:t>.</w:t>
      </w:r>
      <w:r w:rsidRPr="00422399">
        <w:rPr>
          <w:rtl/>
        </w:rPr>
        <w:t xml:space="preserve"> ثمّ قال</w:t>
      </w:r>
      <w:r w:rsidR="00F40741">
        <w:rPr>
          <w:rtl/>
        </w:rPr>
        <w:t xml:space="preserve">: </w:t>
      </w:r>
      <w:r w:rsidRPr="00422399">
        <w:rPr>
          <w:rtl/>
        </w:rPr>
        <w:t>يا أبا محمّد سل عمّا بدا لك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جعلت فداك إنّ شيعتك يتحدّثون أنّ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علّم عليّا بابا</w:t>
      </w:r>
      <w:r w:rsidR="00F40741">
        <w:rPr>
          <w:rtl/>
        </w:rPr>
        <w:t xml:space="preserve">، </w:t>
      </w:r>
      <w:r w:rsidRPr="00422399">
        <w:rPr>
          <w:rtl/>
        </w:rPr>
        <w:t xml:space="preserve">يفتح </w:t>
      </w:r>
      <w:r>
        <w:rPr>
          <w:rtl/>
        </w:rPr>
        <w:t>[</w:t>
      </w:r>
      <w:r w:rsidRPr="00422399">
        <w:rPr>
          <w:rtl/>
        </w:rPr>
        <w:t>له</w:t>
      </w:r>
      <w:r>
        <w:rPr>
          <w:rtl/>
        </w:rPr>
        <w:t>]</w:t>
      </w:r>
      <w:r w:rsidRPr="00422399">
        <w:rPr>
          <w:rtl/>
        </w:rPr>
        <w:t xml:space="preserve"> </w:t>
      </w:r>
      <w:r w:rsidRPr="00FB1C6E">
        <w:rPr>
          <w:rStyle w:val="libFootnotenumChar"/>
          <w:rtl/>
        </w:rPr>
        <w:t>(1)</w:t>
      </w:r>
      <w:r w:rsidRPr="00EF0BC6">
        <w:rPr>
          <w:rtl/>
        </w:rPr>
        <w:t xml:space="preserve"> </w:t>
      </w:r>
      <w:r w:rsidRPr="00422399">
        <w:rPr>
          <w:rtl/>
        </w:rPr>
        <w:t>منه ألف باب</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فقال</w:t>
      </w:r>
      <w:r w:rsidR="00F40741">
        <w:rPr>
          <w:rtl/>
        </w:rPr>
        <w:t xml:space="preserve">: </w:t>
      </w:r>
      <w:r w:rsidRPr="00422399">
        <w:rPr>
          <w:rtl/>
        </w:rPr>
        <w:t>يا أبا محمّد</w:t>
      </w:r>
      <w:r w:rsidR="00F40741">
        <w:rPr>
          <w:rtl/>
        </w:rPr>
        <w:t xml:space="preserve">، </w:t>
      </w:r>
      <w:r w:rsidRPr="00422399">
        <w:rPr>
          <w:rtl/>
        </w:rPr>
        <w:t>علّم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عليّا</w:t>
      </w:r>
      <w:r w:rsidR="00CF6582">
        <w:rPr>
          <w:rtl/>
        </w:rPr>
        <w:t xml:space="preserve"> </w:t>
      </w:r>
      <w:r w:rsidR="00A76F10" w:rsidRPr="00A76F10">
        <w:rPr>
          <w:rStyle w:val="libAlaemChar"/>
          <w:rtl/>
        </w:rPr>
        <w:t>عليه‌السلام</w:t>
      </w:r>
      <w:r w:rsidR="00CF6582">
        <w:rPr>
          <w:rtl/>
        </w:rPr>
        <w:t xml:space="preserve"> </w:t>
      </w:r>
      <w:r w:rsidRPr="00422399">
        <w:rPr>
          <w:rtl/>
        </w:rPr>
        <w:t>ألف باب</w:t>
      </w:r>
      <w:r w:rsidR="00F40741">
        <w:rPr>
          <w:rtl/>
        </w:rPr>
        <w:t xml:space="preserve">، </w:t>
      </w:r>
      <w:r w:rsidRPr="00422399">
        <w:rPr>
          <w:rtl/>
        </w:rPr>
        <w:t xml:space="preserve">يفتح </w:t>
      </w:r>
      <w:r>
        <w:rPr>
          <w:rtl/>
        </w:rPr>
        <w:t>[</w:t>
      </w:r>
      <w:r w:rsidRPr="00422399">
        <w:rPr>
          <w:rtl/>
        </w:rPr>
        <w:t>الله</w:t>
      </w:r>
      <w:r>
        <w:rPr>
          <w:rtl/>
        </w:rPr>
        <w:t>]</w:t>
      </w:r>
      <w:r w:rsidRPr="00422399">
        <w:rPr>
          <w:rtl/>
        </w:rPr>
        <w:t xml:space="preserve"> </w:t>
      </w:r>
      <w:r w:rsidRPr="00FB1C6E">
        <w:rPr>
          <w:rStyle w:val="libFootnotenumChar"/>
          <w:rtl/>
        </w:rPr>
        <w:t>(2)</w:t>
      </w:r>
      <w:r w:rsidRPr="00EF0BC6">
        <w:rPr>
          <w:rtl/>
        </w:rPr>
        <w:t xml:space="preserve"> </w:t>
      </w:r>
      <w:r w:rsidRPr="00422399">
        <w:rPr>
          <w:rtl/>
        </w:rPr>
        <w:t>كلّ باب ألف باب</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هذا</w:t>
      </w:r>
      <w:r w:rsidR="00CF6582">
        <w:rPr>
          <w:rtl/>
        </w:rPr>
        <w:t xml:space="preserve"> - </w:t>
      </w:r>
      <w:r w:rsidRPr="00422399">
        <w:rPr>
          <w:rtl/>
        </w:rPr>
        <w:t>والله</w:t>
      </w:r>
      <w:r w:rsidR="00CF6582">
        <w:rPr>
          <w:rtl/>
        </w:rPr>
        <w:t xml:space="preserve"> - </w:t>
      </w:r>
      <w:r w:rsidRPr="00422399">
        <w:rPr>
          <w:rtl/>
        </w:rPr>
        <w:t>العلم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فنكت </w:t>
      </w:r>
      <w:r w:rsidRPr="00FB1C6E">
        <w:rPr>
          <w:rStyle w:val="libFootnotenumChar"/>
          <w:rtl/>
        </w:rPr>
        <w:t>(3)</w:t>
      </w:r>
      <w:r w:rsidRPr="00EF0BC6">
        <w:rPr>
          <w:rtl/>
        </w:rPr>
        <w:t xml:space="preserve"> </w:t>
      </w:r>
      <w:r w:rsidRPr="00422399">
        <w:rPr>
          <w:rtl/>
        </w:rPr>
        <w:t>ساعة في الأرض</w:t>
      </w:r>
      <w:r w:rsidR="00F40741">
        <w:rPr>
          <w:rtl/>
        </w:rPr>
        <w:t xml:space="preserve">، </w:t>
      </w:r>
      <w:r w:rsidRPr="00422399">
        <w:rPr>
          <w:rtl/>
        </w:rPr>
        <w:t>ثمّ قال</w:t>
      </w:r>
      <w:r w:rsidR="00F40741">
        <w:rPr>
          <w:rtl/>
        </w:rPr>
        <w:t xml:space="preserve">: </w:t>
      </w:r>
      <w:r w:rsidRPr="00422399">
        <w:rPr>
          <w:rtl/>
        </w:rPr>
        <w:t>إنّه لعلم وما هو بذاك</w:t>
      </w:r>
      <w:r>
        <w:rPr>
          <w:rtl/>
        </w:rPr>
        <w:t>.</w:t>
      </w:r>
    </w:p>
    <w:p w:rsidR="00B0692B" w:rsidRPr="00422399" w:rsidRDefault="00B0692B" w:rsidP="004642DC">
      <w:pPr>
        <w:pStyle w:val="libNormal"/>
        <w:rPr>
          <w:rtl/>
        </w:rPr>
      </w:pPr>
      <w:r w:rsidRPr="00422399">
        <w:rPr>
          <w:rtl/>
        </w:rPr>
        <w:t>قال</w:t>
      </w:r>
      <w:r w:rsidR="00F40741">
        <w:rPr>
          <w:rtl/>
        </w:rPr>
        <w:t xml:space="preserve">: </w:t>
      </w:r>
      <w:r w:rsidRPr="00422399">
        <w:rPr>
          <w:rtl/>
        </w:rPr>
        <w:t>ثمّ قال</w:t>
      </w:r>
      <w:r w:rsidR="00F40741">
        <w:rPr>
          <w:rtl/>
        </w:rPr>
        <w:t xml:space="preserve">: </w:t>
      </w:r>
      <w:r w:rsidRPr="00422399">
        <w:rPr>
          <w:rtl/>
        </w:rPr>
        <w:t xml:space="preserve">يا أبا محمّد </w:t>
      </w:r>
      <w:r w:rsidR="004642DC">
        <w:rPr>
          <w:rFonts w:hint="cs"/>
          <w:rtl/>
        </w:rPr>
        <w:t>إ</w:t>
      </w:r>
      <w:r w:rsidRPr="00422399">
        <w:rPr>
          <w:rtl/>
        </w:rPr>
        <w:t>نّ عندنا الجامعة وما يدريهم ما الجامعة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جعلت فداك وما الجامعة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صحيفة طولها سبعون ذراعا بذراع رسول الله</w:t>
      </w:r>
      <w:r w:rsidR="00F40741">
        <w:rPr>
          <w:rtl/>
        </w:rPr>
        <w:t xml:space="preserve">، </w:t>
      </w:r>
      <w:r>
        <w:rPr>
          <w:rtl/>
        </w:rPr>
        <w:t>و</w:t>
      </w:r>
      <w:r>
        <w:rPr>
          <w:rFonts w:hint="cs"/>
          <w:rtl/>
        </w:rPr>
        <w:t xml:space="preserve"> </w:t>
      </w:r>
      <w:r w:rsidRPr="00FB1C6E">
        <w:rPr>
          <w:rStyle w:val="libFootnotenumChar"/>
          <w:rtl/>
        </w:rPr>
        <w:t>(4)</w:t>
      </w:r>
      <w:r w:rsidRPr="00EF0BC6">
        <w:rPr>
          <w:rtl/>
        </w:rPr>
        <w:t xml:space="preserve"> </w:t>
      </w:r>
      <w:r w:rsidRPr="00422399">
        <w:rPr>
          <w:rtl/>
        </w:rPr>
        <w:t xml:space="preserve">إملائه من ملء </w:t>
      </w:r>
      <w:r w:rsidRPr="00FB1C6E">
        <w:rPr>
          <w:rStyle w:val="libFootnotenumChar"/>
          <w:rtl/>
        </w:rPr>
        <w:t>(5)</w:t>
      </w:r>
      <w:r w:rsidRPr="00EF0BC6">
        <w:rPr>
          <w:rtl/>
        </w:rPr>
        <w:t xml:space="preserve"> </w:t>
      </w:r>
      <w:r w:rsidRPr="00422399">
        <w:rPr>
          <w:rtl/>
        </w:rPr>
        <w:t>فيه</w:t>
      </w:r>
      <w:r w:rsidR="00F40741">
        <w:rPr>
          <w:rtl/>
        </w:rPr>
        <w:t xml:space="preserve">، </w:t>
      </w:r>
      <w:r w:rsidRPr="00422399">
        <w:rPr>
          <w:rtl/>
        </w:rPr>
        <w:t>وخطّ عليّ بيمينه</w:t>
      </w:r>
      <w:r w:rsidR="00F40741">
        <w:rPr>
          <w:rtl/>
        </w:rPr>
        <w:t xml:space="preserve">، </w:t>
      </w:r>
      <w:r w:rsidRPr="00422399">
        <w:rPr>
          <w:rtl/>
        </w:rPr>
        <w:t>فيها كلّ حلال وحرام</w:t>
      </w:r>
      <w:r w:rsidR="00F40741">
        <w:rPr>
          <w:rtl/>
        </w:rPr>
        <w:t xml:space="preserve">، </w:t>
      </w:r>
      <w:r w:rsidRPr="00422399">
        <w:rPr>
          <w:rtl/>
        </w:rPr>
        <w:t>وكلّ شيء يحتاج إليه النّاس حتّى الأرش في الخدش</w:t>
      </w:r>
      <w:r w:rsidR="00F40741">
        <w:rPr>
          <w:rtl/>
        </w:rPr>
        <w:t xml:space="preserve">، </w:t>
      </w:r>
      <w:r w:rsidRPr="00422399">
        <w:rPr>
          <w:rtl/>
        </w:rPr>
        <w:t>وضرب بيده إليّ فقال لي</w:t>
      </w:r>
      <w:r w:rsidR="00F40741">
        <w:rPr>
          <w:rtl/>
        </w:rPr>
        <w:t xml:space="preserve">: </w:t>
      </w:r>
      <w:r>
        <w:rPr>
          <w:rtl/>
        </w:rPr>
        <w:t>أ</w:t>
      </w:r>
      <w:r w:rsidRPr="00422399">
        <w:rPr>
          <w:rtl/>
        </w:rPr>
        <w:t xml:space="preserve">تأذن </w:t>
      </w:r>
      <w:r w:rsidRPr="00FB1C6E">
        <w:rPr>
          <w:rStyle w:val="libFootnotenumChar"/>
          <w:rtl/>
        </w:rPr>
        <w:t>(6)</w:t>
      </w:r>
      <w:r w:rsidRPr="00EF0BC6">
        <w:rPr>
          <w:rtl/>
        </w:rPr>
        <w:t xml:space="preserve"> </w:t>
      </w:r>
      <w:r w:rsidRPr="00422399">
        <w:rPr>
          <w:rtl/>
        </w:rPr>
        <w:t>لي يا أبا محمّد</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جعلت فداك إنّما أنا لك</w:t>
      </w:r>
      <w:r w:rsidR="00F40741">
        <w:rPr>
          <w:rtl/>
        </w:rPr>
        <w:t xml:space="preserve">، </w:t>
      </w:r>
      <w:r w:rsidRPr="00422399">
        <w:rPr>
          <w:rtl/>
        </w:rPr>
        <w:t>فاصنع ما شئت</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فغمزني بيده</w:t>
      </w:r>
      <w:r w:rsidR="00F40741">
        <w:rPr>
          <w:rtl/>
        </w:rPr>
        <w:t xml:space="preserve">، </w:t>
      </w:r>
      <w:r w:rsidRPr="00422399">
        <w:rPr>
          <w:rtl/>
        </w:rPr>
        <w:t>قال</w:t>
      </w:r>
      <w:r w:rsidR="00F40741">
        <w:rPr>
          <w:rtl/>
        </w:rPr>
        <w:t xml:space="preserve">: </w:t>
      </w:r>
      <w:r w:rsidRPr="00422399">
        <w:rPr>
          <w:rtl/>
        </w:rPr>
        <w:t>حتّى أرش هذا</w:t>
      </w:r>
      <w:r w:rsidR="00CF6582">
        <w:rPr>
          <w:rtl/>
        </w:rPr>
        <w:t xml:space="preserve"> - </w:t>
      </w:r>
      <w:r w:rsidRPr="00422399">
        <w:rPr>
          <w:rtl/>
        </w:rPr>
        <w:t>كأنّه مغضب</w:t>
      </w:r>
      <w:r w:rsidR="00F9249B">
        <w:rPr>
          <w:rtl/>
        </w:rPr>
        <w:t xml:space="preserve"> - </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هذا</w:t>
      </w:r>
      <w:r w:rsidR="00CF6582">
        <w:rPr>
          <w:rtl/>
        </w:rPr>
        <w:t xml:space="preserve"> - </w:t>
      </w:r>
      <w:r w:rsidRPr="00422399">
        <w:rPr>
          <w:rtl/>
        </w:rPr>
        <w:t>والله</w:t>
      </w:r>
      <w:r w:rsidR="00CF6582">
        <w:rPr>
          <w:rtl/>
        </w:rPr>
        <w:t xml:space="preserve"> - </w:t>
      </w:r>
      <w:r w:rsidRPr="00422399">
        <w:rPr>
          <w:rtl/>
        </w:rPr>
        <w:t>العلم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إنّه لعلم وليس </w:t>
      </w:r>
      <w:r w:rsidRPr="00FB1C6E">
        <w:rPr>
          <w:rStyle w:val="libFootnotenumChar"/>
          <w:rtl/>
        </w:rPr>
        <w:t>(7)</w:t>
      </w:r>
      <w:r w:rsidRPr="00EF0BC6">
        <w:rPr>
          <w:rtl/>
        </w:rPr>
        <w:t xml:space="preserve"> </w:t>
      </w:r>
      <w:r w:rsidRPr="00422399">
        <w:rPr>
          <w:rtl/>
        </w:rPr>
        <w:t>بذاك</w:t>
      </w:r>
      <w:r>
        <w:rPr>
          <w:rtl/>
        </w:rPr>
        <w:t>.</w:t>
      </w:r>
      <w:r w:rsidRPr="00422399">
        <w:rPr>
          <w:rtl/>
        </w:rPr>
        <w:t xml:space="preserve"> ثمّ سكت ساعة</w:t>
      </w:r>
      <w:r>
        <w:rPr>
          <w:rtl/>
        </w:rPr>
        <w:t>.</w:t>
      </w:r>
      <w:r w:rsidRPr="00422399">
        <w:rPr>
          <w:rtl/>
        </w:rPr>
        <w:t xml:space="preserve"> ثمّ قال</w:t>
      </w:r>
      <w:r w:rsidR="00F40741">
        <w:rPr>
          <w:rtl/>
        </w:rPr>
        <w:t xml:space="preserve">: </w:t>
      </w:r>
      <w:r w:rsidRPr="00422399">
        <w:rPr>
          <w:rtl/>
        </w:rPr>
        <w:t xml:space="preserve">إنّ </w:t>
      </w:r>
      <w:r w:rsidRPr="00FB1C6E">
        <w:rPr>
          <w:rStyle w:val="libFootnotenumChar"/>
          <w:rtl/>
        </w:rPr>
        <w:t>(8)</w:t>
      </w:r>
      <w:r w:rsidRPr="00EF0BC6">
        <w:rPr>
          <w:rtl/>
        </w:rPr>
        <w:t xml:space="preserve"> </w:t>
      </w:r>
      <w:r w:rsidRPr="00422399">
        <w:rPr>
          <w:rtl/>
        </w:rPr>
        <w:t>عندنا الجفر</w:t>
      </w:r>
      <w:r>
        <w:rPr>
          <w:rtl/>
        </w:rPr>
        <w:t>.</w:t>
      </w:r>
    </w:p>
    <w:p w:rsidR="00B0692B" w:rsidRPr="00422399" w:rsidRDefault="00B0692B" w:rsidP="00B24893">
      <w:pPr>
        <w:pStyle w:val="libNormal"/>
        <w:rPr>
          <w:rtl/>
        </w:rPr>
      </w:pPr>
      <w:r>
        <w:rPr>
          <w:rtl/>
        </w:rPr>
        <w:t>و</w:t>
      </w:r>
      <w:r w:rsidRPr="00422399">
        <w:rPr>
          <w:rtl/>
        </w:rPr>
        <w:t>ما يدريهم ما الجفر</w:t>
      </w:r>
      <w:r>
        <w:rPr>
          <w:rtl/>
        </w:rPr>
        <w:t>.</w:t>
      </w:r>
    </w:p>
    <w:p w:rsidR="00B0692B" w:rsidRPr="00422399" w:rsidRDefault="00B0692B" w:rsidP="00B24893">
      <w:pPr>
        <w:pStyle w:val="libNormal"/>
        <w:rPr>
          <w:rtl/>
        </w:rPr>
      </w:pPr>
      <w:r>
        <w:rPr>
          <w:rtl/>
        </w:rPr>
        <w:t>[</w:t>
      </w:r>
      <w:r w:rsidRPr="00422399">
        <w:rPr>
          <w:rtl/>
        </w:rPr>
        <w:t>قال :</w:t>
      </w:r>
      <w:r>
        <w:rPr>
          <w:rtl/>
        </w:rPr>
        <w:t>]</w:t>
      </w:r>
      <w:r w:rsidRPr="00422399">
        <w:rPr>
          <w:rtl/>
        </w:rPr>
        <w:t xml:space="preserve"> </w:t>
      </w:r>
      <w:r w:rsidRPr="00FB1C6E">
        <w:rPr>
          <w:rStyle w:val="libFootnotenumChar"/>
          <w:rtl/>
        </w:rPr>
        <w:t>(9)</w:t>
      </w:r>
      <w:r w:rsidRPr="00EF0BC6">
        <w:rPr>
          <w:rtl/>
        </w:rPr>
        <w:t xml:space="preserve"> </w:t>
      </w:r>
      <w:r w:rsidRPr="00422399">
        <w:rPr>
          <w:rtl/>
        </w:rPr>
        <w:t>قلت</w:t>
      </w:r>
      <w:r w:rsidR="00F40741">
        <w:rPr>
          <w:rtl/>
        </w:rPr>
        <w:t xml:space="preserve">: </w:t>
      </w:r>
      <w:r w:rsidRPr="00422399">
        <w:rPr>
          <w:rtl/>
        </w:rPr>
        <w:t>وما الجفر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وعاء من أدم</w:t>
      </w:r>
      <w:r w:rsidR="00F40741">
        <w:rPr>
          <w:rtl/>
        </w:rPr>
        <w:t xml:space="preserve">، </w:t>
      </w:r>
      <w:r w:rsidRPr="00422399">
        <w:rPr>
          <w:rtl/>
        </w:rPr>
        <w:t xml:space="preserve">فيه علم النّبيّين والوصيّين وعلم العلماء </w:t>
      </w:r>
      <w:r w:rsidRPr="00FB1C6E">
        <w:rPr>
          <w:rStyle w:val="libFootnotenumChar"/>
          <w:rtl/>
        </w:rPr>
        <w:t>(10)</w:t>
      </w:r>
      <w:r w:rsidRPr="00EF0BC6">
        <w:rPr>
          <w:rtl/>
        </w:rPr>
        <w:t xml:space="preserve"> </w:t>
      </w:r>
      <w:r w:rsidRPr="00422399">
        <w:rPr>
          <w:rtl/>
        </w:rPr>
        <w:t>الّذين مضوا من بني</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يوجد في الكافي</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يوجد في شرح الآيات</w:t>
      </w:r>
      <w:r>
        <w:rPr>
          <w:rtl/>
        </w:rPr>
        <w:t>.</w:t>
      </w:r>
      <w:r w:rsidRPr="00422399">
        <w:rPr>
          <w:rtl/>
        </w:rPr>
        <w:t xml:space="preserve"> وفي الكافي</w:t>
      </w:r>
      <w:r w:rsidR="00F40741">
        <w:rPr>
          <w:rtl/>
        </w:rPr>
        <w:t xml:space="preserve">: </w:t>
      </w:r>
      <w:r w:rsidRPr="00422399">
        <w:rPr>
          <w:rtl/>
        </w:rPr>
        <w:t>«من» بدل «الله»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أو شرح الآيات</w:t>
      </w:r>
      <w:r w:rsidR="00F40741">
        <w:rPr>
          <w:rtl/>
        </w:rPr>
        <w:t xml:space="preserve">: </w:t>
      </w:r>
      <w:r w:rsidRPr="00422399">
        <w:rPr>
          <w:rtl/>
        </w:rPr>
        <w:t>فسكت</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النسخ</w:t>
      </w:r>
      <w:r w:rsidR="00F40741">
        <w:rPr>
          <w:rtl/>
        </w:rPr>
        <w:t xml:space="preserve">: </w:t>
      </w:r>
      <w:r w:rsidRPr="00422399">
        <w:rPr>
          <w:rtl/>
        </w:rPr>
        <w:t>من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w:t>
      </w:r>
      <w:r w:rsidR="00F40741">
        <w:rPr>
          <w:rtl/>
        </w:rPr>
        <w:t xml:space="preserve">: </w:t>
      </w:r>
      <w:r w:rsidRPr="00422399">
        <w:rPr>
          <w:rtl/>
        </w:rPr>
        <w:t>فلق</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w:t>
      </w:r>
      <w:r w:rsidR="00F40741">
        <w:rPr>
          <w:rtl/>
        </w:rPr>
        <w:t xml:space="preserve">: </w:t>
      </w:r>
      <w:r w:rsidRPr="00422399">
        <w:rPr>
          <w:rtl/>
        </w:rPr>
        <w:t>تأذن</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أو الكافي</w:t>
      </w:r>
      <w:r>
        <w:rPr>
          <w:rtl/>
        </w:rPr>
        <w:t>.</w:t>
      </w:r>
      <w:r w:rsidRPr="00422399">
        <w:rPr>
          <w:rtl/>
        </w:rPr>
        <w:t xml:space="preserve"> وفي الأصل ور</w:t>
      </w:r>
      <w:r w:rsidR="00F40741">
        <w:rPr>
          <w:rtl/>
        </w:rPr>
        <w:t xml:space="preserve">: </w:t>
      </w:r>
      <w:r w:rsidRPr="00422399">
        <w:rPr>
          <w:rtl/>
        </w:rPr>
        <w:t>فليس</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ليس في الأصل ور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يوجد في الكافي</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النسخ</w:t>
      </w:r>
      <w:r w:rsidR="00F40741">
        <w:rPr>
          <w:rtl/>
        </w:rPr>
        <w:t xml:space="preserve">: </w:t>
      </w:r>
      <w:r w:rsidRPr="00422399">
        <w:rPr>
          <w:rtl/>
        </w:rPr>
        <w:t>علماء</w:t>
      </w:r>
    </w:p>
    <w:p w:rsidR="00B0692B" w:rsidRPr="00422399" w:rsidRDefault="00B0692B" w:rsidP="00DF0D96">
      <w:pPr>
        <w:pStyle w:val="libNormal0"/>
        <w:rPr>
          <w:rtl/>
        </w:rPr>
      </w:pPr>
      <w:r>
        <w:rPr>
          <w:rtl/>
        </w:rPr>
        <w:br w:type="page"/>
      </w:r>
      <w:r w:rsidRPr="00422399">
        <w:rPr>
          <w:rtl/>
        </w:rPr>
        <w:t>إسرائيل</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إنّ هذا هو العلم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إنّه لعلم </w:t>
      </w:r>
      <w:r w:rsidRPr="00FB1C6E">
        <w:rPr>
          <w:rStyle w:val="libFootnotenumChar"/>
          <w:rtl/>
        </w:rPr>
        <w:t>(1)</w:t>
      </w:r>
      <w:r w:rsidRPr="00EF0BC6">
        <w:rPr>
          <w:rtl/>
        </w:rPr>
        <w:t xml:space="preserve"> </w:t>
      </w:r>
      <w:r w:rsidRPr="00422399">
        <w:rPr>
          <w:rtl/>
        </w:rPr>
        <w:t>وليس بذاك</w:t>
      </w:r>
      <w:r>
        <w:rPr>
          <w:rtl/>
        </w:rPr>
        <w:t>.</w:t>
      </w:r>
      <w:r w:rsidRPr="00422399">
        <w:rPr>
          <w:rtl/>
        </w:rPr>
        <w:t xml:space="preserve"> ثمّ سكت ساعة</w:t>
      </w:r>
      <w:r w:rsidR="00F40741">
        <w:rPr>
          <w:rtl/>
        </w:rPr>
        <w:t xml:space="preserve">، </w:t>
      </w:r>
      <w:r w:rsidRPr="00422399">
        <w:rPr>
          <w:rtl/>
        </w:rPr>
        <w:t>ثمّ قال</w:t>
      </w:r>
      <w:r w:rsidR="00F40741">
        <w:rPr>
          <w:rtl/>
        </w:rPr>
        <w:t xml:space="preserve">: </w:t>
      </w:r>
      <w:r w:rsidRPr="00422399">
        <w:rPr>
          <w:rtl/>
        </w:rPr>
        <w:t>وإنّ عندنا لمصحف فاطمة</w:t>
      </w:r>
      <w:r w:rsidR="00CF6582">
        <w:rPr>
          <w:rtl/>
        </w:rPr>
        <w:t xml:space="preserve"> - </w:t>
      </w:r>
      <w:r w:rsidRPr="00422399">
        <w:rPr>
          <w:rtl/>
        </w:rPr>
        <w:t>عليها السّلام</w:t>
      </w:r>
      <w:r w:rsidR="00F9249B">
        <w:rPr>
          <w:rtl/>
        </w:rPr>
        <w:t xml:space="preserve"> - </w:t>
      </w:r>
      <w:r>
        <w:rPr>
          <w:rtl/>
        </w:rPr>
        <w:t>.</w:t>
      </w:r>
      <w:r w:rsidRPr="00422399">
        <w:rPr>
          <w:rtl/>
        </w:rPr>
        <w:t xml:space="preserve"> وما يدريهم ما مصحف فاطمة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وما مصحف فاطمة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مصحف فيه مثل قرآنكم هذا</w:t>
      </w:r>
      <w:r w:rsidR="00CF6582">
        <w:rPr>
          <w:rtl/>
        </w:rPr>
        <w:t xml:space="preserve"> - </w:t>
      </w:r>
      <w:r w:rsidRPr="00422399">
        <w:rPr>
          <w:rtl/>
        </w:rPr>
        <w:t>ثلاث مرّات</w:t>
      </w:r>
      <w:r w:rsidR="00CF6582">
        <w:rPr>
          <w:rtl/>
        </w:rPr>
        <w:t xml:space="preserve"> - </w:t>
      </w:r>
      <w:r w:rsidRPr="00422399">
        <w:rPr>
          <w:rtl/>
        </w:rPr>
        <w:t>والله ما فيه من قرآنكم حرف واحد</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هذا</w:t>
      </w:r>
      <w:r w:rsidR="00CF6582">
        <w:rPr>
          <w:rtl/>
        </w:rPr>
        <w:t xml:space="preserve"> - </w:t>
      </w:r>
      <w:r w:rsidRPr="00422399">
        <w:rPr>
          <w:rtl/>
        </w:rPr>
        <w:t>والله</w:t>
      </w:r>
      <w:r w:rsidR="00CF6582">
        <w:rPr>
          <w:rtl/>
        </w:rPr>
        <w:t xml:space="preserve"> - </w:t>
      </w:r>
      <w:r w:rsidRPr="00422399">
        <w:rPr>
          <w:rtl/>
        </w:rPr>
        <w:t>هو العلم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إنّه العلم </w:t>
      </w:r>
      <w:r w:rsidRPr="00FB1C6E">
        <w:rPr>
          <w:rStyle w:val="libFootnotenumChar"/>
          <w:rtl/>
        </w:rPr>
        <w:t>(2)</w:t>
      </w:r>
      <w:r w:rsidRPr="00EF0BC6">
        <w:rPr>
          <w:rtl/>
        </w:rPr>
        <w:t xml:space="preserve"> </w:t>
      </w:r>
      <w:r w:rsidRPr="00422399">
        <w:rPr>
          <w:rtl/>
        </w:rPr>
        <w:t>وليس بذاك</w:t>
      </w:r>
      <w:r>
        <w:rPr>
          <w:rtl/>
        </w:rPr>
        <w:t>.</w:t>
      </w:r>
      <w:r w:rsidRPr="00422399">
        <w:rPr>
          <w:rtl/>
        </w:rPr>
        <w:t xml:space="preserve"> ثمّ سكت ساعة</w:t>
      </w:r>
      <w:r>
        <w:rPr>
          <w:rtl/>
        </w:rPr>
        <w:t>.</w:t>
      </w:r>
      <w:r w:rsidRPr="00422399">
        <w:rPr>
          <w:rtl/>
        </w:rPr>
        <w:t xml:space="preserve"> ثمّ قال</w:t>
      </w:r>
      <w:r w:rsidR="00F40741">
        <w:rPr>
          <w:rtl/>
        </w:rPr>
        <w:t xml:space="preserve">: </w:t>
      </w:r>
      <w:r w:rsidRPr="00422399">
        <w:rPr>
          <w:rtl/>
        </w:rPr>
        <w:t>وإنّ عندنا علم ما كان وعلم ما هو كائن</w:t>
      </w:r>
      <w:r w:rsidR="0052202B">
        <w:rPr>
          <w:rtl/>
        </w:rPr>
        <w:t xml:space="preserve"> إلى </w:t>
      </w:r>
      <w:r w:rsidRPr="00422399">
        <w:rPr>
          <w:rtl/>
        </w:rPr>
        <w:t>أن تقوم السّاعة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جعلت فداك هذا</w:t>
      </w:r>
      <w:r w:rsidR="00CF6582">
        <w:rPr>
          <w:rtl/>
        </w:rPr>
        <w:t xml:space="preserve"> - </w:t>
      </w:r>
      <w:r w:rsidRPr="00422399">
        <w:rPr>
          <w:rtl/>
        </w:rPr>
        <w:t>والله</w:t>
      </w:r>
      <w:r w:rsidR="00CF6582">
        <w:rPr>
          <w:rtl/>
        </w:rPr>
        <w:t xml:space="preserve"> - </w:t>
      </w:r>
      <w:r w:rsidRPr="00422399">
        <w:rPr>
          <w:rtl/>
        </w:rPr>
        <w:t>هو العلم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إنّه لعلم وليس بذاك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جعلت فداك فأيّ شيء العلم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ما يحدث باللّيل والنّهار</w:t>
      </w:r>
      <w:r w:rsidR="00F40741">
        <w:rPr>
          <w:rtl/>
        </w:rPr>
        <w:t xml:space="preserve">، </w:t>
      </w:r>
      <w:r w:rsidRPr="00422399">
        <w:rPr>
          <w:rtl/>
        </w:rPr>
        <w:t>والأمر بعد الأمر</w:t>
      </w:r>
      <w:r w:rsidR="00F40741">
        <w:rPr>
          <w:rtl/>
        </w:rPr>
        <w:t xml:space="preserve">، </w:t>
      </w:r>
      <w:r w:rsidRPr="00422399">
        <w:rPr>
          <w:rtl/>
        </w:rPr>
        <w:t>والشيء بعد الشيء</w:t>
      </w:r>
      <w:r w:rsidR="0052202B">
        <w:rPr>
          <w:rtl/>
        </w:rPr>
        <w:t xml:space="preserve"> إلى </w:t>
      </w:r>
      <w:r w:rsidRPr="00422399">
        <w:rPr>
          <w:rtl/>
        </w:rPr>
        <w:t>يوم القيامة</w:t>
      </w:r>
      <w:r>
        <w:rPr>
          <w:rtl/>
        </w:rPr>
        <w:t>.</w:t>
      </w:r>
    </w:p>
    <w:p w:rsidR="00B0692B" w:rsidRDefault="00B0692B" w:rsidP="00B24893">
      <w:pPr>
        <w:pStyle w:val="libNormal"/>
        <w:rPr>
          <w:rtl/>
        </w:rPr>
      </w:pPr>
      <w:r w:rsidRPr="00422399">
        <w:rPr>
          <w:rtl/>
        </w:rPr>
        <w:t>وممّا ورد في غزارة علمهم</w:t>
      </w:r>
      <w:r w:rsidR="00CF6582">
        <w:rPr>
          <w:rtl/>
        </w:rPr>
        <w:t xml:space="preserve"> - </w:t>
      </w:r>
      <w:r w:rsidRPr="00422399">
        <w:rPr>
          <w:rtl/>
        </w:rPr>
        <w:t>صلوات الله عليهم</w:t>
      </w:r>
      <w:r w:rsidR="00F9249B">
        <w:rPr>
          <w:rtl/>
        </w:rPr>
        <w:t xml:space="preserve"> - </w:t>
      </w:r>
    </w:p>
    <w:p w:rsidR="00B0692B" w:rsidRPr="00422399" w:rsidRDefault="00B0692B" w:rsidP="00B24893">
      <w:pPr>
        <w:pStyle w:val="libNormal"/>
        <w:rPr>
          <w:rtl/>
        </w:rPr>
      </w:pPr>
      <w:r w:rsidRPr="00422399">
        <w:rPr>
          <w:rtl/>
        </w:rPr>
        <w:t>ما رواه أيضا</w:t>
      </w:r>
      <w:r w:rsidR="00CF6582">
        <w:rPr>
          <w:rtl/>
        </w:rPr>
        <w:t xml:space="preserve"> - </w:t>
      </w:r>
      <w:r w:rsidRPr="00422399">
        <w:rPr>
          <w:rtl/>
        </w:rPr>
        <w:t>رحمه الله</w:t>
      </w:r>
      <w:r w:rsidR="00CF6582">
        <w:rPr>
          <w:rtl/>
        </w:rPr>
        <w:t xml:space="preserve"> - </w:t>
      </w:r>
      <w:r w:rsidRPr="00422399">
        <w:rPr>
          <w:rtl/>
        </w:rPr>
        <w:t xml:space="preserve">قال </w:t>
      </w:r>
      <w:r w:rsidRPr="00FB1C6E">
        <w:rPr>
          <w:rStyle w:val="libFootnotenumChar"/>
          <w:rtl/>
        </w:rPr>
        <w:t>(3)</w:t>
      </w:r>
      <w:r w:rsidR="00F40741">
        <w:rPr>
          <w:rtl/>
        </w:rPr>
        <w:t xml:space="preserve">: </w:t>
      </w:r>
      <w:r w:rsidRPr="00422399">
        <w:rPr>
          <w:rtl/>
        </w:rPr>
        <w:t xml:space="preserve">روى عدّة من أصحابنا </w:t>
      </w:r>
      <w:r>
        <w:rPr>
          <w:rtl/>
        </w:rPr>
        <w:t>[</w:t>
      </w:r>
      <w:r w:rsidRPr="00422399">
        <w:rPr>
          <w:rtl/>
        </w:rPr>
        <w:t>عن أحمد بن محمّد</w:t>
      </w:r>
      <w:r w:rsidR="00F40741">
        <w:rPr>
          <w:rtl/>
        </w:rPr>
        <w:t xml:space="preserve">، </w:t>
      </w:r>
      <w:r w:rsidRPr="00422399">
        <w:rPr>
          <w:rtl/>
        </w:rPr>
        <w:t>عن محمّد بن سنان</w:t>
      </w:r>
      <w:r w:rsidR="00F40741">
        <w:rPr>
          <w:rtl/>
        </w:rPr>
        <w:t xml:space="preserve">، </w:t>
      </w:r>
      <w:r w:rsidRPr="00422399">
        <w:rPr>
          <w:rtl/>
        </w:rPr>
        <w:t>عن يونس بن يعقوب</w:t>
      </w:r>
      <w:r w:rsidR="00F40741">
        <w:rPr>
          <w:rtl/>
        </w:rPr>
        <w:t xml:space="preserve">، </w:t>
      </w:r>
      <w:r w:rsidRPr="00422399">
        <w:rPr>
          <w:rtl/>
        </w:rPr>
        <w:t>عن الحارث بن مغيرة وعدّة من أصحابنا</w:t>
      </w:r>
      <w:r>
        <w:rPr>
          <w:rtl/>
        </w:rPr>
        <w:t>]</w:t>
      </w:r>
      <w:r w:rsidRPr="00422399">
        <w:rPr>
          <w:rtl/>
        </w:rPr>
        <w:t xml:space="preserve"> </w:t>
      </w:r>
      <w:r w:rsidRPr="00FB1C6E">
        <w:rPr>
          <w:rStyle w:val="libFootnotenumChar"/>
          <w:rtl/>
        </w:rPr>
        <w:t>(4)</w:t>
      </w:r>
      <w:r w:rsidRPr="00EF0BC6">
        <w:rPr>
          <w:rtl/>
        </w:rPr>
        <w:t xml:space="preserve"> </w:t>
      </w:r>
      <w:r w:rsidRPr="00422399">
        <w:rPr>
          <w:rtl/>
        </w:rPr>
        <w:t>منهم</w:t>
      </w:r>
      <w:r w:rsidR="00F40741">
        <w:rPr>
          <w:rtl/>
        </w:rPr>
        <w:t xml:space="preserve">: </w:t>
      </w:r>
      <w:r w:rsidRPr="00422399">
        <w:rPr>
          <w:rtl/>
        </w:rPr>
        <w:t xml:space="preserve">عبد الأعلى </w:t>
      </w:r>
      <w:r>
        <w:rPr>
          <w:rtl/>
        </w:rPr>
        <w:t>[</w:t>
      </w:r>
      <w:r w:rsidRPr="00422399">
        <w:rPr>
          <w:rtl/>
        </w:rPr>
        <w:t>وأبو عبيدة</w:t>
      </w:r>
      <w:r>
        <w:rPr>
          <w:rtl/>
        </w:rPr>
        <w:t>]</w:t>
      </w:r>
      <w:r w:rsidRPr="00422399">
        <w:rPr>
          <w:rtl/>
        </w:rPr>
        <w:t xml:space="preserve"> </w:t>
      </w:r>
      <w:r w:rsidRPr="00FB1C6E">
        <w:rPr>
          <w:rStyle w:val="libFootnotenumChar"/>
          <w:rtl/>
        </w:rPr>
        <w:t>(5)</w:t>
      </w:r>
      <w:r w:rsidRPr="00EF0BC6">
        <w:rPr>
          <w:rtl/>
        </w:rPr>
        <w:t xml:space="preserve"> </w:t>
      </w:r>
      <w:r w:rsidRPr="00422399">
        <w:rPr>
          <w:rtl/>
        </w:rPr>
        <w:t xml:space="preserve">وعبد الله بن بشير الخثعميّ </w:t>
      </w:r>
      <w:r w:rsidRPr="00FB1C6E">
        <w:rPr>
          <w:rStyle w:val="libFootnotenumChar"/>
          <w:rtl/>
        </w:rPr>
        <w:t>(6)</w:t>
      </w:r>
      <w:r w:rsidR="00F40741">
        <w:rPr>
          <w:rtl/>
        </w:rPr>
        <w:t xml:space="preserve">، </w:t>
      </w:r>
      <w:r w:rsidRPr="00422399">
        <w:rPr>
          <w:rtl/>
        </w:rPr>
        <w:t>أنّهم سمعوا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إنّي لأعلم ما في السّموات وما في الأرض</w:t>
      </w:r>
      <w:r w:rsidR="00F40741">
        <w:rPr>
          <w:rtl/>
        </w:rPr>
        <w:t xml:space="preserve">، </w:t>
      </w:r>
      <w:r w:rsidRPr="00422399">
        <w:rPr>
          <w:rtl/>
        </w:rPr>
        <w:t>وأعلم ما في الجنّة</w:t>
      </w:r>
      <w:r w:rsidR="00F40741">
        <w:rPr>
          <w:rtl/>
        </w:rPr>
        <w:t xml:space="preserve">، </w:t>
      </w:r>
      <w:r w:rsidRPr="00422399">
        <w:rPr>
          <w:rtl/>
        </w:rPr>
        <w:t>وأعلم ما في النّار</w:t>
      </w:r>
      <w:r w:rsidR="00F40741">
        <w:rPr>
          <w:rtl/>
        </w:rPr>
        <w:t xml:space="preserve">، </w:t>
      </w:r>
      <w:r w:rsidRPr="00422399">
        <w:rPr>
          <w:rtl/>
        </w:rPr>
        <w:t>وأعلم ما كان وما يكون</w:t>
      </w:r>
      <w:r w:rsidR="00F40741">
        <w:rPr>
          <w:rtl/>
        </w:rPr>
        <w:t xml:space="preserve">، </w:t>
      </w:r>
      <w:r w:rsidRPr="00422399">
        <w:rPr>
          <w:rtl/>
        </w:rPr>
        <w:t>ثمّ سكت هنيئة فرأى أنّ ذلك كبر على من سمعه منه</w:t>
      </w:r>
      <w:r>
        <w:rPr>
          <w:rtl/>
        </w:rPr>
        <w:t>.</w:t>
      </w:r>
      <w:r w:rsidRPr="00422399">
        <w:rPr>
          <w:rtl/>
        </w:rPr>
        <w:t xml:space="preserve"> فقال</w:t>
      </w:r>
      <w:r w:rsidR="00F40741">
        <w:rPr>
          <w:rtl/>
        </w:rPr>
        <w:t xml:space="preserve">: </w:t>
      </w:r>
      <w:r w:rsidRPr="00422399">
        <w:rPr>
          <w:rtl/>
        </w:rPr>
        <w:t>علمت ذلك من كتاب الله</w:t>
      </w:r>
      <w:r w:rsidR="00CF6582">
        <w:rPr>
          <w:rtl/>
        </w:rPr>
        <w:t xml:space="preserve"> - </w:t>
      </w:r>
      <w:r w:rsidRPr="00422399">
        <w:rPr>
          <w:rtl/>
        </w:rPr>
        <w:t>عزّ وجلّ</w:t>
      </w:r>
      <w:r w:rsidR="00CF6582">
        <w:rPr>
          <w:rtl/>
        </w:rPr>
        <w:t xml:space="preserve"> - </w:t>
      </w:r>
      <w:r>
        <w:rPr>
          <w:rtl/>
        </w:rPr>
        <w:t>[</w:t>
      </w:r>
      <w:r w:rsidRPr="00422399">
        <w:rPr>
          <w:rtl/>
        </w:rPr>
        <w:t>إنّه</w:t>
      </w:r>
      <w:r w:rsidR="00CF6582">
        <w:rPr>
          <w:rtl/>
        </w:rPr>
        <w:t xml:space="preserve"> - </w:t>
      </w:r>
      <w:r w:rsidRPr="00422399">
        <w:rPr>
          <w:rtl/>
        </w:rPr>
        <w:t>عزّ وجلّ</w:t>
      </w:r>
      <w:r w:rsidR="00F9249B">
        <w:rPr>
          <w:rtl/>
        </w:rPr>
        <w:t xml:space="preserve"> - </w:t>
      </w:r>
      <w:r>
        <w:rPr>
          <w:rtl/>
        </w:rPr>
        <w:t>]</w:t>
      </w:r>
      <w:r w:rsidRPr="00422399">
        <w:rPr>
          <w:rtl/>
        </w:rPr>
        <w:t xml:space="preserve"> </w:t>
      </w:r>
      <w:r w:rsidRPr="00FB1C6E">
        <w:rPr>
          <w:rStyle w:val="libFootnotenumChar"/>
          <w:rtl/>
        </w:rPr>
        <w:t>(7)</w:t>
      </w:r>
      <w:r w:rsidRPr="00EF0BC6">
        <w:rPr>
          <w:rtl/>
        </w:rPr>
        <w:t xml:space="preserve"> </w:t>
      </w:r>
      <w:r w:rsidRPr="00422399">
        <w:rPr>
          <w:rtl/>
        </w:rPr>
        <w:t>يقول</w:t>
      </w:r>
      <w:r w:rsidR="00F40741">
        <w:rPr>
          <w:rtl/>
        </w:rPr>
        <w:t xml:space="preserve">: </w:t>
      </w:r>
      <w:r w:rsidRPr="00422399">
        <w:rPr>
          <w:rtl/>
        </w:rPr>
        <w:t xml:space="preserve">فيه </w:t>
      </w:r>
      <w:r w:rsidRPr="00FB1C6E">
        <w:rPr>
          <w:rStyle w:val="libFootnotenumChar"/>
          <w:rtl/>
        </w:rPr>
        <w:t>(8)</w:t>
      </w:r>
      <w:r w:rsidRPr="00EF0BC6">
        <w:rPr>
          <w:rtl/>
        </w:rPr>
        <w:t xml:space="preserve"> </w:t>
      </w:r>
      <w:r w:rsidRPr="00422399">
        <w:rPr>
          <w:rtl/>
        </w:rPr>
        <w:t>فيه تبيان كلّ شيء</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 xml:space="preserve">(1 و 2) </w:t>
      </w:r>
      <w:r w:rsidRPr="00422399">
        <w:rPr>
          <w:rtl/>
        </w:rPr>
        <w:t>النسخ</w:t>
      </w:r>
      <w:r w:rsidR="00F40741">
        <w:rPr>
          <w:rtl/>
        </w:rPr>
        <w:t xml:space="preserve">: </w:t>
      </w:r>
      <w:r w:rsidRPr="00422399">
        <w:rPr>
          <w:rtl/>
        </w:rPr>
        <w:t>العلم</w:t>
      </w:r>
      <w:r>
        <w:rPr>
          <w:rtl/>
        </w:rPr>
        <w:t>.</w:t>
      </w:r>
      <w:r w:rsidRPr="00422399">
        <w:rPr>
          <w:rtl/>
        </w:rPr>
        <w:t xml:space="preserve"> وما أثبتناه في المتن موافق «الكافي»</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1 / 261</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يوجد في الكافي</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w:t>
      </w:r>
      <w:r w:rsidR="00F40741">
        <w:rPr>
          <w:rtl/>
        </w:rPr>
        <w:t xml:space="preserve">: </w:t>
      </w:r>
      <w:r w:rsidRPr="00422399">
        <w:rPr>
          <w:rtl/>
        </w:rPr>
        <w:t>«عبد الله بن بشر الخثعمي»</w:t>
      </w:r>
      <w:r>
        <w:rPr>
          <w:rtl/>
        </w:rPr>
        <w:t>.</w:t>
      </w:r>
      <w:r w:rsidRPr="00422399">
        <w:rPr>
          <w:rtl/>
        </w:rPr>
        <w:t xml:space="preserve"> والظاهر هي خطأ</w:t>
      </w:r>
      <w:r>
        <w:rPr>
          <w:rtl/>
        </w:rPr>
        <w:t>.</w:t>
      </w:r>
      <w:r w:rsidRPr="00422399">
        <w:rPr>
          <w:rtl/>
        </w:rPr>
        <w:t xml:space="preserve"> ر</w:t>
      </w:r>
      <w:r>
        <w:rPr>
          <w:rtl/>
        </w:rPr>
        <w:t>.</w:t>
      </w:r>
      <w:r w:rsidRPr="00422399">
        <w:rPr>
          <w:rtl/>
        </w:rPr>
        <w:t xml:space="preserve"> تنقيح المقال 2 / 170</w:t>
      </w:r>
      <w:r>
        <w:rPr>
          <w:rtl/>
        </w:rPr>
        <w:t>.</w:t>
      </w:r>
      <w:r w:rsidRPr="00422399">
        <w:rPr>
          <w:rtl/>
        </w:rPr>
        <w:t xml:space="preserve"> وما أثبتناه في المتن موافق الأصل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يوجد في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النحل / 89</w:t>
      </w:r>
      <w:r>
        <w:rPr>
          <w:rtl/>
        </w:rPr>
        <w:t>.</w:t>
      </w:r>
      <w:r w:rsidRPr="00422399">
        <w:rPr>
          <w:rtl/>
        </w:rPr>
        <w:t xml:space="preserve"> وفيها</w:t>
      </w:r>
      <w:r w:rsidR="00F40741">
        <w:rPr>
          <w:rtl/>
        </w:rPr>
        <w:t xml:space="preserve">: </w:t>
      </w:r>
      <w:r w:rsidRPr="00BE28B6">
        <w:rPr>
          <w:rStyle w:val="libAlaemChar"/>
          <w:rtl/>
        </w:rPr>
        <w:t>(</w:t>
      </w:r>
      <w:r w:rsidRPr="00FB1C6E">
        <w:rPr>
          <w:rStyle w:val="libFootnoteAieChar"/>
          <w:rtl/>
        </w:rPr>
        <w:t>تِبْياناً لِكُلِّ شَيْءٍ</w:t>
      </w:r>
      <w:r w:rsidRPr="00BE28B6">
        <w:rPr>
          <w:rStyle w:val="libAlaemChar"/>
          <w:rtl/>
        </w:rPr>
        <w:t>)</w:t>
      </w:r>
      <w:r>
        <w:rPr>
          <w:rtl/>
        </w:rPr>
        <w:t>.</w:t>
      </w:r>
      <w:r w:rsidRPr="00422399">
        <w:rPr>
          <w:rtl/>
        </w:rPr>
        <w:t xml:space="preserve"> وهنا إمّا نقل بالمعنى</w:t>
      </w:r>
      <w:r w:rsidR="00F40741">
        <w:rPr>
          <w:rtl/>
        </w:rPr>
        <w:t xml:space="preserve">، </w:t>
      </w:r>
      <w:r w:rsidRPr="00422399">
        <w:rPr>
          <w:rtl/>
        </w:rPr>
        <w:t>او كان في قراءتهم</w:t>
      </w:r>
      <w:r w:rsidR="00CF6582">
        <w:rPr>
          <w:rtl/>
        </w:rPr>
        <w:t xml:space="preserve"> - </w:t>
      </w:r>
      <w:r w:rsidRPr="00422399">
        <w:rPr>
          <w:rtl/>
        </w:rPr>
        <w:t>عليهم السّلام</w:t>
      </w:r>
      <w:r w:rsidR="00CF6582">
        <w:rPr>
          <w:rtl/>
        </w:rPr>
        <w:t xml:space="preserve"> - </w:t>
      </w:r>
      <w:r w:rsidRPr="00422399">
        <w:rPr>
          <w:rtl/>
        </w:rPr>
        <w:t>كما تذكّر بهذين في هامش المصدر</w:t>
      </w:r>
      <w:r>
        <w:rPr>
          <w:rtl/>
        </w:rPr>
        <w:t>.</w:t>
      </w:r>
    </w:p>
    <w:p w:rsidR="00B0692B" w:rsidRDefault="00B0692B" w:rsidP="00B24893">
      <w:pPr>
        <w:pStyle w:val="libNormal"/>
        <w:rPr>
          <w:rtl/>
        </w:rPr>
      </w:pPr>
      <w:r>
        <w:rPr>
          <w:rtl/>
        </w:rPr>
        <w:br w:type="page"/>
      </w:r>
      <w:r w:rsidRPr="00422399">
        <w:rPr>
          <w:rtl/>
        </w:rPr>
        <w:t>وممّا ورد في غزارة علمهم</w:t>
      </w:r>
      <w:r w:rsidR="00CF6582">
        <w:rPr>
          <w:rtl/>
        </w:rPr>
        <w:t xml:space="preserve"> - </w:t>
      </w:r>
      <w:r w:rsidRPr="00422399">
        <w:rPr>
          <w:rtl/>
        </w:rPr>
        <w:t>صلوات الله عليهم</w:t>
      </w:r>
      <w:r w:rsidR="00F9249B">
        <w:rPr>
          <w:rtl/>
        </w:rPr>
        <w:t xml:space="preserve"> - </w:t>
      </w:r>
    </w:p>
    <w:p w:rsidR="00B0692B" w:rsidRPr="00422399" w:rsidRDefault="00B0692B" w:rsidP="00B24893">
      <w:pPr>
        <w:pStyle w:val="libNormal"/>
        <w:rPr>
          <w:rtl/>
        </w:rPr>
      </w:pPr>
      <w:r w:rsidRPr="00422399">
        <w:rPr>
          <w:rtl/>
        </w:rPr>
        <w:t>ما رواه أيضا</w:t>
      </w:r>
      <w:r w:rsidR="00F40741">
        <w:rPr>
          <w:rtl/>
        </w:rPr>
        <w:t xml:space="preserve">، </w:t>
      </w:r>
      <w:r w:rsidRPr="00422399">
        <w:rPr>
          <w:rtl/>
        </w:rPr>
        <w:t>عن أحمد بن محمّد ومحمّد بن يحيى</w:t>
      </w:r>
      <w:r w:rsidR="00F40741">
        <w:rPr>
          <w:rtl/>
        </w:rPr>
        <w:t xml:space="preserve">، </w:t>
      </w:r>
      <w:r w:rsidRPr="00FB1C6E">
        <w:rPr>
          <w:rStyle w:val="libFootnotenumChar"/>
          <w:rtl/>
        </w:rPr>
        <w:t>(1)</w:t>
      </w:r>
      <w:r w:rsidRPr="00EF0BC6">
        <w:rPr>
          <w:rtl/>
        </w:rPr>
        <w:t xml:space="preserve"> </w:t>
      </w:r>
      <w:r w:rsidRPr="00422399">
        <w:rPr>
          <w:rtl/>
        </w:rPr>
        <w:t>عن محمّد بن الحسين</w:t>
      </w:r>
      <w:r w:rsidR="00F40741">
        <w:rPr>
          <w:rtl/>
        </w:rPr>
        <w:t xml:space="preserve">، </w:t>
      </w:r>
      <w:r w:rsidRPr="00422399">
        <w:rPr>
          <w:rtl/>
        </w:rPr>
        <w:t>عن إبراهيم بن إسحاق الأحمر</w:t>
      </w:r>
      <w:r w:rsidR="00F40741">
        <w:rPr>
          <w:rtl/>
        </w:rPr>
        <w:t xml:space="preserve">، </w:t>
      </w:r>
      <w:r w:rsidRPr="00422399">
        <w:rPr>
          <w:rtl/>
        </w:rPr>
        <w:t>عن عبد الله بن حمّاد</w:t>
      </w:r>
      <w:r w:rsidR="00F40741">
        <w:rPr>
          <w:rtl/>
        </w:rPr>
        <w:t xml:space="preserve">، </w:t>
      </w:r>
      <w:r w:rsidRPr="00422399">
        <w:rPr>
          <w:rtl/>
        </w:rPr>
        <w:t>عن سيف التّمّار قال</w:t>
      </w:r>
      <w:r w:rsidR="00F40741">
        <w:rPr>
          <w:rtl/>
        </w:rPr>
        <w:t xml:space="preserve">: </w:t>
      </w:r>
      <w:r w:rsidRPr="00422399">
        <w:rPr>
          <w:rtl/>
        </w:rPr>
        <w:t>كنّا مع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و</w:t>
      </w:r>
      <w:r>
        <w:rPr>
          <w:rFonts w:hint="cs"/>
          <w:rtl/>
        </w:rPr>
        <w:t xml:space="preserve"> </w:t>
      </w:r>
      <w:r w:rsidRPr="00FB1C6E">
        <w:rPr>
          <w:rStyle w:val="libFootnotenumChar"/>
          <w:rtl/>
        </w:rPr>
        <w:t>(2)</w:t>
      </w:r>
      <w:r w:rsidRPr="00EF0BC6">
        <w:rPr>
          <w:rtl/>
        </w:rPr>
        <w:t xml:space="preserve"> </w:t>
      </w:r>
      <w:r w:rsidRPr="00422399">
        <w:rPr>
          <w:rtl/>
        </w:rPr>
        <w:t>جماعة من الشّيعة في الحجر</w:t>
      </w:r>
      <w:r w:rsidR="00F40741">
        <w:rPr>
          <w:rtl/>
        </w:rPr>
        <w:t xml:space="preserve">، </w:t>
      </w:r>
      <w:r w:rsidRPr="00422399">
        <w:rPr>
          <w:rtl/>
        </w:rPr>
        <w:t>فقال</w:t>
      </w:r>
      <w:r w:rsidR="00F40741">
        <w:rPr>
          <w:rtl/>
        </w:rPr>
        <w:t xml:space="preserve">: </w:t>
      </w:r>
      <w:r w:rsidRPr="00422399">
        <w:rPr>
          <w:rtl/>
        </w:rPr>
        <w:t>علينا عين</w:t>
      </w:r>
      <w:r w:rsidR="00F40741">
        <w:rPr>
          <w:rtl/>
        </w:rPr>
        <w:t xml:space="preserve">، </w:t>
      </w:r>
      <w:r w:rsidRPr="00422399">
        <w:rPr>
          <w:rtl/>
        </w:rPr>
        <w:t>فالتفتنا يمنة ويسرة فلم نر أحدا</w:t>
      </w:r>
      <w:r>
        <w:rPr>
          <w:rtl/>
        </w:rPr>
        <w:t>.</w:t>
      </w:r>
    </w:p>
    <w:p w:rsidR="00B0692B" w:rsidRPr="00422399" w:rsidRDefault="00B0692B" w:rsidP="00B24893">
      <w:pPr>
        <w:pStyle w:val="libNormal"/>
        <w:rPr>
          <w:rtl/>
        </w:rPr>
      </w:pPr>
      <w:r w:rsidRPr="00422399">
        <w:rPr>
          <w:rtl/>
        </w:rPr>
        <w:t>فقلنا ليس علينا عين</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وربّ الكعبة وربّ البيّنة</w:t>
      </w:r>
      <w:r w:rsidR="00CF6582">
        <w:rPr>
          <w:rtl/>
        </w:rPr>
        <w:t xml:space="preserve"> - </w:t>
      </w:r>
      <w:r w:rsidRPr="00422399">
        <w:rPr>
          <w:rtl/>
        </w:rPr>
        <w:t>ثلاث مرّات</w:t>
      </w:r>
      <w:r w:rsidR="00CF6582">
        <w:rPr>
          <w:rtl/>
        </w:rPr>
        <w:t xml:space="preserve"> - </w:t>
      </w:r>
      <w:r w:rsidRPr="00422399">
        <w:rPr>
          <w:rtl/>
        </w:rPr>
        <w:t>لو كنت بين موسى والخضر لأخبرتهما أنّي أعلم منهما</w:t>
      </w:r>
      <w:r w:rsidR="00F40741">
        <w:rPr>
          <w:rtl/>
        </w:rPr>
        <w:t xml:space="preserve">، </w:t>
      </w:r>
      <w:r w:rsidRPr="00422399">
        <w:rPr>
          <w:rtl/>
        </w:rPr>
        <w:t>ولأنبأتهما بما ليس في أيديهما</w:t>
      </w:r>
      <w:r w:rsidR="00F40741">
        <w:rPr>
          <w:rtl/>
        </w:rPr>
        <w:t xml:space="preserve">، </w:t>
      </w:r>
      <w:r w:rsidRPr="00422399">
        <w:rPr>
          <w:rtl/>
        </w:rPr>
        <w:t>لأنّ موسى والخضر</w:t>
      </w:r>
      <w:r w:rsidR="00CF6582">
        <w:rPr>
          <w:rtl/>
        </w:rPr>
        <w:t xml:space="preserve"> - </w:t>
      </w:r>
      <w:r w:rsidRPr="00422399">
        <w:rPr>
          <w:rtl/>
        </w:rPr>
        <w:t>عليهما السّلام</w:t>
      </w:r>
      <w:r w:rsidR="00CF6582">
        <w:rPr>
          <w:rtl/>
        </w:rPr>
        <w:t xml:space="preserve"> - </w:t>
      </w:r>
      <w:r w:rsidRPr="00422399">
        <w:rPr>
          <w:rtl/>
        </w:rPr>
        <w:t>أعطيا علم ما كان ولم يعطيا علم ما يكون وما هو كائن حتّى تقوم السّاعة</w:t>
      </w:r>
      <w:r w:rsidR="00F40741">
        <w:rPr>
          <w:rtl/>
        </w:rPr>
        <w:t xml:space="preserve">، </w:t>
      </w:r>
      <w:r w:rsidRPr="00422399">
        <w:rPr>
          <w:rtl/>
        </w:rPr>
        <w:t>وقد ورثناه من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وراثة</w:t>
      </w:r>
      <w:r>
        <w:rPr>
          <w:rtl/>
        </w:rPr>
        <w:t>.</w:t>
      </w:r>
    </w:p>
    <w:p w:rsidR="00B0692B" w:rsidRPr="00422399" w:rsidRDefault="00B0692B" w:rsidP="00B24893">
      <w:pPr>
        <w:pStyle w:val="libNormal"/>
        <w:rPr>
          <w:rtl/>
        </w:rPr>
      </w:pPr>
      <w:r w:rsidRPr="00422399">
        <w:rPr>
          <w:rtl/>
        </w:rPr>
        <w:t>ويؤيّد هذا ويطابقه</w:t>
      </w:r>
      <w:r w:rsidR="00F40741">
        <w:rPr>
          <w:rtl/>
        </w:rPr>
        <w:t xml:space="preserve">، </w:t>
      </w:r>
      <w:r w:rsidRPr="00422399">
        <w:rPr>
          <w:rtl/>
        </w:rPr>
        <w:t>ما رواه أصحابنا من رواة الحديث</w:t>
      </w:r>
      <w:r w:rsidR="00F40741">
        <w:rPr>
          <w:rtl/>
        </w:rPr>
        <w:t xml:space="preserve">، </w:t>
      </w:r>
      <w:r w:rsidRPr="00422399">
        <w:rPr>
          <w:rtl/>
        </w:rPr>
        <w:t>من كتاب الأربعين</w:t>
      </w:r>
      <w:r w:rsidR="00F40741">
        <w:rPr>
          <w:rtl/>
        </w:rPr>
        <w:t xml:space="preserve">، </w:t>
      </w:r>
      <w:r w:rsidRPr="00422399">
        <w:rPr>
          <w:rtl/>
        </w:rPr>
        <w:t xml:space="preserve">رواية أسعد الأربلىّ </w:t>
      </w:r>
      <w:r w:rsidRPr="00FB1C6E">
        <w:rPr>
          <w:rStyle w:val="libFootnotenumChar"/>
          <w:rtl/>
        </w:rPr>
        <w:t>(3)</w:t>
      </w:r>
      <w:r w:rsidR="00F40741">
        <w:rPr>
          <w:rtl/>
        </w:rPr>
        <w:t xml:space="preserve">، </w:t>
      </w:r>
      <w:r w:rsidRPr="00422399">
        <w:rPr>
          <w:rtl/>
        </w:rPr>
        <w:t>عن عمّار بن خالد</w:t>
      </w:r>
      <w:r w:rsidR="00F40741">
        <w:rPr>
          <w:rtl/>
        </w:rPr>
        <w:t xml:space="preserve">، </w:t>
      </w:r>
      <w:r w:rsidRPr="00422399">
        <w:rPr>
          <w:rtl/>
        </w:rPr>
        <w:t xml:space="preserve">عن إسحاق الأزرق </w:t>
      </w:r>
      <w:r w:rsidRPr="00FB1C6E">
        <w:rPr>
          <w:rStyle w:val="libFootnotenumChar"/>
          <w:rtl/>
        </w:rPr>
        <w:t>(4)</w:t>
      </w:r>
      <w:r w:rsidR="00F40741">
        <w:rPr>
          <w:rtl/>
        </w:rPr>
        <w:t xml:space="preserve">، </w:t>
      </w:r>
      <w:r w:rsidRPr="00422399">
        <w:rPr>
          <w:rtl/>
        </w:rPr>
        <w:t>عن عبد الملك بن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1 / 260</w:t>
      </w:r>
      <w:r w:rsidR="00CF6582">
        <w:rPr>
          <w:rtl/>
        </w:rPr>
        <w:t xml:space="preserve"> - </w:t>
      </w:r>
      <w:r w:rsidRPr="00422399">
        <w:rPr>
          <w:rtl/>
        </w:rPr>
        <w:t>261</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«واو» ليس في الكافي</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هو أسعد بن إبراهيم بن الحسن بن علي الأربلي وله كتاب الأربعين في الفضائل والمناقب يرويها عن مشايخه من العامّة في مجلس واحد سنة 610</w:t>
      </w:r>
      <w:r w:rsidR="00F40741">
        <w:rPr>
          <w:rtl/>
        </w:rPr>
        <w:t xml:space="preserve">، </w:t>
      </w:r>
      <w:r w:rsidRPr="00422399">
        <w:rPr>
          <w:rtl/>
        </w:rPr>
        <w:t>ألّفه في بغداد</w:t>
      </w:r>
      <w:r>
        <w:rPr>
          <w:rtl/>
        </w:rPr>
        <w:t>.</w:t>
      </w:r>
      <w:r w:rsidRPr="00422399">
        <w:rPr>
          <w:rtl/>
        </w:rPr>
        <w:t xml:space="preserve"> توجد من الأربعين هذا نسخ في المكتبة المركزية لجامعة طهران</w:t>
      </w:r>
      <w:r w:rsidR="00F40741">
        <w:rPr>
          <w:rtl/>
        </w:rPr>
        <w:t xml:space="preserve">، </w:t>
      </w:r>
      <w:r w:rsidRPr="00422399">
        <w:rPr>
          <w:rtl/>
        </w:rPr>
        <w:t>رقم 1 / 2130</w:t>
      </w:r>
      <w:r w:rsidR="00F40741">
        <w:rPr>
          <w:rtl/>
        </w:rPr>
        <w:t xml:space="preserve">، </w:t>
      </w:r>
      <w:r w:rsidRPr="00422399">
        <w:rPr>
          <w:rtl/>
        </w:rPr>
        <w:t>2 / 2140</w:t>
      </w:r>
      <w:r>
        <w:rPr>
          <w:rtl/>
        </w:rPr>
        <w:t>.</w:t>
      </w:r>
      <w:r w:rsidRPr="00422399">
        <w:rPr>
          <w:rtl/>
        </w:rPr>
        <w:t xml:space="preserve"> وأمّا ما ذكره في فهرس هذه المكتبة أنّه يوجد من الأربعين هذا في مجموعة رقم 3 / 2117 وهم</w:t>
      </w:r>
      <w:r>
        <w:rPr>
          <w:rtl/>
        </w:rPr>
        <w:t>.</w:t>
      </w:r>
      <w:r w:rsidRPr="00422399">
        <w:rPr>
          <w:rtl/>
        </w:rPr>
        <w:t xml:space="preserve"> بل هو أربعين حافظ أبو نعيم الاصبهاني الّذي نقله ابو الحسن على بن عيسى الاربلي في كتابه كشف الغمة في معرفة الائمة</w:t>
      </w:r>
      <w:r w:rsidR="00F40741">
        <w:rPr>
          <w:rtl/>
        </w:rPr>
        <w:t xml:space="preserve">، </w:t>
      </w:r>
      <w:r w:rsidRPr="00422399">
        <w:rPr>
          <w:rtl/>
        </w:rPr>
        <w:t>عند ذكر صاحب الأمر</w:t>
      </w:r>
      <w:r w:rsidR="00CF6582">
        <w:rPr>
          <w:rtl/>
        </w:rPr>
        <w:t xml:space="preserve"> - </w:t>
      </w:r>
      <w:r w:rsidRPr="00422399">
        <w:rPr>
          <w:rtl/>
        </w:rPr>
        <w:t>صلوات الله عليه</w:t>
      </w:r>
      <w:r w:rsidR="00F9249B">
        <w:rPr>
          <w:rtl/>
        </w:rPr>
        <w:t xml:space="preserve"> - </w:t>
      </w:r>
      <w:r>
        <w:rPr>
          <w:rtl/>
        </w:rPr>
        <w:t>.</w:t>
      </w:r>
      <w:r w:rsidRPr="00422399">
        <w:rPr>
          <w:rtl/>
        </w:rPr>
        <w:t xml:space="preserve"> فراجع</w:t>
      </w:r>
      <w:r>
        <w:rPr>
          <w:rtl/>
        </w:rPr>
        <w:t>.</w:t>
      </w:r>
    </w:p>
    <w:p w:rsidR="00B0692B" w:rsidRPr="00422399" w:rsidRDefault="00B0692B" w:rsidP="00961005">
      <w:pPr>
        <w:pStyle w:val="libFootnote"/>
        <w:rPr>
          <w:rtl/>
        </w:rPr>
      </w:pPr>
      <w:r w:rsidRPr="00422399">
        <w:rPr>
          <w:rtl/>
        </w:rPr>
        <w:t>والحديث الذي نقل في المتن</w:t>
      </w:r>
      <w:r w:rsidR="00F40741">
        <w:rPr>
          <w:rtl/>
        </w:rPr>
        <w:t xml:space="preserve">، </w:t>
      </w:r>
      <w:r w:rsidRPr="00422399">
        <w:rPr>
          <w:rtl/>
        </w:rPr>
        <w:t>الحديث الثاني من هذا الأربعين</w:t>
      </w:r>
      <w:r>
        <w:rPr>
          <w:rtl/>
        </w:rPr>
        <w:t>.</w:t>
      </w:r>
      <w:r w:rsidRPr="00422399">
        <w:rPr>
          <w:rtl/>
        </w:rPr>
        <w:t xml:space="preserve"> وأورده العلامة المجلسي</w:t>
      </w:r>
      <w:r w:rsidR="00CF6582">
        <w:rPr>
          <w:rtl/>
        </w:rPr>
        <w:t xml:space="preserve"> - </w:t>
      </w:r>
      <w:r w:rsidRPr="00422399">
        <w:rPr>
          <w:rtl/>
        </w:rPr>
        <w:t>رحمه الله</w:t>
      </w:r>
      <w:r w:rsidR="00CF6582">
        <w:rPr>
          <w:rtl/>
        </w:rPr>
        <w:t xml:space="preserve"> - </w:t>
      </w:r>
      <w:r w:rsidRPr="00422399">
        <w:rPr>
          <w:rtl/>
        </w:rPr>
        <w:t>في البحار 13 / 312</w:t>
      </w:r>
      <w:r w:rsidR="00CF6582">
        <w:rPr>
          <w:rtl/>
        </w:rPr>
        <w:t xml:space="preserve"> - </w:t>
      </w:r>
      <w:r w:rsidRPr="00422399">
        <w:rPr>
          <w:rtl/>
        </w:rPr>
        <w:t>313</w:t>
      </w:r>
      <w:r w:rsidR="00F40741">
        <w:rPr>
          <w:rtl/>
        </w:rPr>
        <w:t xml:space="preserve">، </w:t>
      </w:r>
      <w:r w:rsidRPr="00422399">
        <w:rPr>
          <w:rtl/>
        </w:rPr>
        <w:t>ح 52</w:t>
      </w:r>
      <w:r w:rsidR="00F40741">
        <w:rPr>
          <w:rtl/>
        </w:rPr>
        <w:t xml:space="preserve">، </w:t>
      </w:r>
      <w:r w:rsidRPr="00422399">
        <w:rPr>
          <w:rtl/>
        </w:rPr>
        <w:t>نقلا عن رياض الجنان بعين السند المذكور في «الأربعين»</w:t>
      </w:r>
      <w:r>
        <w:rPr>
          <w:rtl/>
        </w:rPr>
        <w:t>.</w:t>
      </w:r>
      <w:r w:rsidRPr="00422399">
        <w:rPr>
          <w:rtl/>
        </w:rPr>
        <w:t xml:space="preserve"> ولكن بين البحار ونسخ الأربعين وتفسير تأويل الآيات </w:t>
      </w:r>
      <w:r>
        <w:rPr>
          <w:rtl/>
        </w:rPr>
        <w:t>(</w:t>
      </w:r>
      <w:r w:rsidRPr="00422399">
        <w:rPr>
          <w:rtl/>
        </w:rPr>
        <w:t>مصدر المتن</w:t>
      </w:r>
      <w:r>
        <w:rPr>
          <w:rtl/>
        </w:rPr>
        <w:t xml:space="preserve">) </w:t>
      </w:r>
      <w:r w:rsidRPr="00422399">
        <w:rPr>
          <w:rtl/>
        </w:rPr>
        <w:t>إختلاف كثير في الألفاظ والعبارات</w:t>
      </w:r>
      <w:r>
        <w:rPr>
          <w:rtl/>
        </w:rPr>
        <w:t>.</w:t>
      </w:r>
      <w:r w:rsidRPr="00422399">
        <w:rPr>
          <w:rtl/>
        </w:rPr>
        <w:t xml:space="preserve"> وقال</w:t>
      </w:r>
      <w:r w:rsidR="00CF6582">
        <w:rPr>
          <w:rtl/>
        </w:rPr>
        <w:t xml:space="preserve"> - </w:t>
      </w:r>
      <w:r w:rsidRPr="00422399">
        <w:rPr>
          <w:rtl/>
        </w:rPr>
        <w:t>رحمه الله</w:t>
      </w:r>
      <w:r w:rsidR="00CF6582">
        <w:rPr>
          <w:rtl/>
        </w:rPr>
        <w:t xml:space="preserve"> - </w:t>
      </w:r>
      <w:r w:rsidRPr="00422399">
        <w:rPr>
          <w:rtl/>
        </w:rPr>
        <w:t>في نفس المصدر والموضع</w:t>
      </w:r>
      <w:r w:rsidR="00F40741">
        <w:rPr>
          <w:rtl/>
        </w:rPr>
        <w:t xml:space="preserve">، </w:t>
      </w:r>
      <w:r w:rsidRPr="00422399">
        <w:rPr>
          <w:rtl/>
        </w:rPr>
        <w:t>بعد نقل الحديث</w:t>
      </w:r>
      <w:r w:rsidR="00F40741">
        <w:rPr>
          <w:rtl/>
        </w:rPr>
        <w:t xml:space="preserve">: </w:t>
      </w:r>
      <w:r w:rsidRPr="00422399">
        <w:rPr>
          <w:rtl/>
        </w:rPr>
        <w:t>«كنز</w:t>
      </w:r>
      <w:r w:rsidR="00F40741">
        <w:rPr>
          <w:rtl/>
        </w:rPr>
        <w:t xml:space="preserve">: </w:t>
      </w:r>
      <w:r w:rsidRPr="00422399">
        <w:rPr>
          <w:rtl/>
        </w:rPr>
        <w:t>ذكر بعض أصحابنا من رواة الحديث في كتاب الأربعين رواية أسعد الاربليّ عن عمّار بن خالد مثله</w:t>
      </w:r>
      <w:r>
        <w:rPr>
          <w:rtl/>
        </w:rPr>
        <w:t>.</w:t>
      </w:r>
      <w:r w:rsidRPr="00422399">
        <w:rPr>
          <w:rtl/>
        </w:rPr>
        <w:t xml:space="preserve">» </w:t>
      </w:r>
      <w:r>
        <w:rPr>
          <w:rtl/>
        </w:rPr>
        <w:t>و «</w:t>
      </w:r>
      <w:r w:rsidRPr="00422399">
        <w:rPr>
          <w:rtl/>
        </w:rPr>
        <w:t xml:space="preserve">كنز» المذكور في البحار رمز لكنز جامع الفوائد وتأويل الآيات الظاهرة معا </w:t>
      </w:r>
      <w:r>
        <w:rPr>
          <w:rtl/>
        </w:rPr>
        <w:t>(</w:t>
      </w:r>
      <w:r w:rsidRPr="00422399">
        <w:rPr>
          <w:rtl/>
        </w:rPr>
        <w:t>على ما قيل في «رموز الكتاب»</w:t>
      </w:r>
      <w:r>
        <w:rPr>
          <w:rtl/>
        </w:rPr>
        <w:t xml:space="preserve">.) </w:t>
      </w:r>
      <w:r w:rsidRPr="00422399">
        <w:rPr>
          <w:rtl/>
        </w:rPr>
        <w:t>وأيضا أورده العلامة</w:t>
      </w:r>
      <w:r w:rsidR="00CF6582">
        <w:rPr>
          <w:rtl/>
        </w:rPr>
        <w:t xml:space="preserve"> - </w:t>
      </w:r>
      <w:r w:rsidRPr="00422399">
        <w:rPr>
          <w:rtl/>
        </w:rPr>
        <w:t>رحمه الله</w:t>
      </w:r>
      <w:r w:rsidR="00CF6582">
        <w:rPr>
          <w:rtl/>
        </w:rPr>
        <w:t xml:space="preserve"> - </w:t>
      </w:r>
      <w:r w:rsidRPr="00422399">
        <w:rPr>
          <w:rtl/>
        </w:rPr>
        <w:t>في نفس المصدر 40 / 186</w:t>
      </w:r>
      <w:r w:rsidR="00F40741">
        <w:rPr>
          <w:rtl/>
        </w:rPr>
        <w:t xml:space="preserve">، </w:t>
      </w:r>
      <w:r w:rsidRPr="00422399">
        <w:rPr>
          <w:rtl/>
        </w:rPr>
        <w:t>ح 71</w:t>
      </w:r>
      <w:r w:rsidR="00F40741">
        <w:rPr>
          <w:rtl/>
        </w:rPr>
        <w:t xml:space="preserve">، </w:t>
      </w:r>
      <w:r w:rsidRPr="00422399">
        <w:rPr>
          <w:rtl/>
        </w:rPr>
        <w:t>نقلا عن البرسيّ في مشارق الأنوار</w:t>
      </w:r>
      <w:r w:rsidR="00F40741">
        <w:rPr>
          <w:rtl/>
        </w:rPr>
        <w:t xml:space="preserve">، </w:t>
      </w:r>
      <w:r w:rsidRPr="00422399">
        <w:rPr>
          <w:rtl/>
        </w:rPr>
        <w:t>بسند آخر مع تفاوت في المتن</w:t>
      </w:r>
      <w:r>
        <w:rPr>
          <w:rtl/>
        </w:rPr>
        <w:t>.</w:t>
      </w:r>
    </w:p>
    <w:p w:rsidR="00B0692B" w:rsidRPr="00422399" w:rsidRDefault="00B0692B" w:rsidP="00961005">
      <w:pPr>
        <w:pStyle w:val="libFootnote"/>
        <w:rPr>
          <w:rtl/>
        </w:rPr>
      </w:pPr>
      <w:r w:rsidRPr="00422399">
        <w:rPr>
          <w:rtl/>
        </w:rPr>
        <w:t>وفي تصحيح الرواية اختصرنا بالنسخ التفسير</w:t>
      </w:r>
      <w:r w:rsidR="00F40741">
        <w:rPr>
          <w:rtl/>
        </w:rPr>
        <w:t xml:space="preserve">، </w:t>
      </w:r>
      <w:r w:rsidRPr="00422399">
        <w:rPr>
          <w:rtl/>
        </w:rPr>
        <w:t>إلّا في موارد ما</w:t>
      </w:r>
      <w:r>
        <w:rPr>
          <w:rtl/>
        </w:rPr>
        <w:t>.</w:t>
      </w:r>
    </w:p>
    <w:p w:rsidR="00B0692B" w:rsidRDefault="00B0692B" w:rsidP="00FB1C6E">
      <w:pPr>
        <w:pStyle w:val="libFootnote0"/>
        <w:rPr>
          <w:rtl/>
        </w:rPr>
      </w:pPr>
      <w:r>
        <w:rPr>
          <w:rtl/>
        </w:rPr>
        <w:t>(</w:t>
      </w:r>
      <w:r w:rsidRPr="00422399">
        <w:rPr>
          <w:rtl/>
        </w:rPr>
        <w:t>4</w:t>
      </w:r>
      <w:r>
        <w:rPr>
          <w:rtl/>
        </w:rPr>
        <w:t xml:space="preserve">) </w:t>
      </w:r>
      <w:r w:rsidRPr="00422399">
        <w:rPr>
          <w:rtl/>
        </w:rPr>
        <w:t>الأصل</w:t>
      </w:r>
      <w:r w:rsidR="00F40741">
        <w:rPr>
          <w:rtl/>
        </w:rPr>
        <w:t xml:space="preserve">: </w:t>
      </w:r>
      <w:r w:rsidRPr="00422399">
        <w:rPr>
          <w:rtl/>
        </w:rPr>
        <w:t>الأورق</w:t>
      </w:r>
      <w:r>
        <w:rPr>
          <w:rtl/>
        </w:rPr>
        <w:t>.</w:t>
      </w:r>
      <w:r w:rsidRPr="00422399">
        <w:rPr>
          <w:rtl/>
        </w:rPr>
        <w:t xml:space="preserve"> </w:t>
      </w:r>
      <w:r>
        <w:rPr>
          <w:rtl/>
        </w:rPr>
        <w:t>أ</w:t>
      </w:r>
      <w:r w:rsidR="00F40741">
        <w:rPr>
          <w:rtl/>
        </w:rPr>
        <w:t xml:space="preserve">: </w:t>
      </w:r>
      <w:r w:rsidRPr="00422399">
        <w:rPr>
          <w:rtl/>
        </w:rPr>
        <w:t>الأورق</w:t>
      </w:r>
      <w:r>
        <w:rPr>
          <w:rtl/>
        </w:rPr>
        <w:t>.</w:t>
      </w:r>
      <w:r w:rsidRPr="00422399">
        <w:rPr>
          <w:rtl/>
        </w:rPr>
        <w:t xml:space="preserve"> وما أثبتناه في المتن موافق ر</w:t>
      </w:r>
      <w:r w:rsidR="00F40741">
        <w:rPr>
          <w:rtl/>
        </w:rPr>
        <w:t xml:space="preserve">، </w:t>
      </w:r>
      <w:r w:rsidRPr="00422399">
        <w:rPr>
          <w:rtl/>
        </w:rPr>
        <w:t>المصدر</w:t>
      </w:r>
      <w:r w:rsidR="00F40741">
        <w:rPr>
          <w:rtl/>
        </w:rPr>
        <w:t xml:space="preserve">، </w:t>
      </w:r>
      <w:r w:rsidRPr="00422399">
        <w:rPr>
          <w:rtl/>
        </w:rPr>
        <w:t xml:space="preserve">الأربعين والبحار </w:t>
      </w:r>
      <w:r>
        <w:rPr>
          <w:rtl/>
        </w:rPr>
        <w:t>(</w:t>
      </w:r>
      <w:r w:rsidRPr="00422399">
        <w:rPr>
          <w:rtl/>
        </w:rPr>
        <w:t>13 / 312</w:t>
      </w:r>
      <w:r>
        <w:rPr>
          <w:rtl/>
        </w:rPr>
        <w:t>)</w:t>
      </w:r>
    </w:p>
    <w:p w:rsidR="00B0692B" w:rsidRPr="00422399" w:rsidRDefault="00B0692B" w:rsidP="0033281B">
      <w:pPr>
        <w:pStyle w:val="libNormal0"/>
        <w:rPr>
          <w:rtl/>
        </w:rPr>
      </w:pPr>
      <w:r>
        <w:rPr>
          <w:rtl/>
        </w:rPr>
        <w:br w:type="page"/>
      </w:r>
      <w:r w:rsidRPr="00422399">
        <w:rPr>
          <w:rtl/>
        </w:rPr>
        <w:t>سليمان قال</w:t>
      </w:r>
      <w:r w:rsidR="00F40741">
        <w:rPr>
          <w:rtl/>
        </w:rPr>
        <w:t xml:space="preserve">: </w:t>
      </w:r>
      <w:r w:rsidRPr="00422399">
        <w:rPr>
          <w:rtl/>
        </w:rPr>
        <w:t>وجد في ذخيرة حواري عيسى رقّ</w:t>
      </w:r>
      <w:r w:rsidR="00F40741">
        <w:rPr>
          <w:rtl/>
        </w:rPr>
        <w:t xml:space="preserve">، </w:t>
      </w:r>
      <w:r w:rsidRPr="00422399">
        <w:rPr>
          <w:rtl/>
        </w:rPr>
        <w:t>فيه مكتوب بالقلم السّريانيّ</w:t>
      </w:r>
      <w:r w:rsidR="00F40741">
        <w:rPr>
          <w:rtl/>
        </w:rPr>
        <w:t xml:space="preserve">، </w:t>
      </w:r>
      <w:r w:rsidRPr="00422399">
        <w:rPr>
          <w:rtl/>
        </w:rPr>
        <w:t>منقول من التّوراة</w:t>
      </w:r>
      <w:r w:rsidR="00F40741">
        <w:rPr>
          <w:rtl/>
        </w:rPr>
        <w:t xml:space="preserve">، </w:t>
      </w:r>
      <w:r w:rsidRPr="00422399">
        <w:rPr>
          <w:rtl/>
        </w:rPr>
        <w:t>وذلك</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تشاجر موسى والخضر</w:t>
      </w:r>
      <w:r w:rsidR="00CF6582">
        <w:rPr>
          <w:rtl/>
        </w:rPr>
        <w:t xml:space="preserve"> - </w:t>
      </w:r>
      <w:r w:rsidRPr="00422399">
        <w:rPr>
          <w:rtl/>
        </w:rPr>
        <w:t>عليهما السّلام</w:t>
      </w:r>
      <w:r w:rsidR="00F9249B">
        <w:rPr>
          <w:rtl/>
        </w:rPr>
        <w:t xml:space="preserve"> - </w:t>
      </w:r>
      <w:r>
        <w:rPr>
          <w:rtl/>
        </w:rPr>
        <w:t>.</w:t>
      </w:r>
      <w:r w:rsidRPr="00422399">
        <w:rPr>
          <w:rtl/>
        </w:rPr>
        <w:t xml:space="preserve"> في قصّة السّفينة والجدار والغلام</w:t>
      </w:r>
      <w:r w:rsidR="00F40741">
        <w:rPr>
          <w:rtl/>
        </w:rPr>
        <w:t xml:space="preserve">، </w:t>
      </w:r>
      <w:r w:rsidRPr="00422399">
        <w:rPr>
          <w:rtl/>
        </w:rPr>
        <w:t>ورجع موسى</w:t>
      </w:r>
      <w:r w:rsidR="0052202B">
        <w:rPr>
          <w:rtl/>
        </w:rPr>
        <w:t xml:space="preserve"> إلى </w:t>
      </w:r>
      <w:r w:rsidRPr="00422399">
        <w:rPr>
          <w:rtl/>
        </w:rPr>
        <w:t>قومه</w:t>
      </w:r>
      <w:r w:rsidR="00F40741">
        <w:rPr>
          <w:rtl/>
        </w:rPr>
        <w:t xml:space="preserve">، </w:t>
      </w:r>
      <w:r w:rsidRPr="00422399">
        <w:rPr>
          <w:rtl/>
        </w:rPr>
        <w:t>فسأله أخوه هارون عمّا استعمله من الخضر وشاهده من عجائب البحر</w:t>
      </w:r>
      <w:r>
        <w:rPr>
          <w:rtl/>
        </w:rPr>
        <w:t>.</w:t>
      </w:r>
    </w:p>
    <w:p w:rsidR="00B0692B" w:rsidRPr="00422399" w:rsidRDefault="00B0692B" w:rsidP="00B24893">
      <w:pPr>
        <w:pStyle w:val="libNormal"/>
        <w:rPr>
          <w:rtl/>
        </w:rPr>
      </w:pPr>
      <w:r w:rsidRPr="00422399">
        <w:rPr>
          <w:rtl/>
        </w:rPr>
        <w:t>فقال موسى</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بينا أنا والخضر على شاطي البحر</w:t>
      </w:r>
      <w:r w:rsidR="00F40741">
        <w:rPr>
          <w:rtl/>
        </w:rPr>
        <w:t xml:space="preserve">، </w:t>
      </w:r>
      <w:r w:rsidRPr="00422399">
        <w:rPr>
          <w:rtl/>
        </w:rPr>
        <w:t>إذ سقط بين أيدينا طائر</w:t>
      </w:r>
      <w:r w:rsidR="00F40741">
        <w:rPr>
          <w:rtl/>
        </w:rPr>
        <w:t xml:space="preserve">، </w:t>
      </w:r>
      <w:r w:rsidRPr="00422399">
        <w:rPr>
          <w:rtl/>
        </w:rPr>
        <w:t>فأخذ في منقاره قطرة من ماء البحر ورمى بها نحو المشرق</w:t>
      </w:r>
      <w:r w:rsidR="00F40741">
        <w:rPr>
          <w:rtl/>
        </w:rPr>
        <w:t xml:space="preserve">، </w:t>
      </w:r>
      <w:r w:rsidRPr="00422399">
        <w:rPr>
          <w:rtl/>
        </w:rPr>
        <w:t>وأخذ منه ثانية ورمى بها نحو المغرب</w:t>
      </w:r>
      <w:r w:rsidR="00F40741">
        <w:rPr>
          <w:rtl/>
        </w:rPr>
        <w:t xml:space="preserve">، </w:t>
      </w:r>
      <w:r w:rsidRPr="00422399">
        <w:rPr>
          <w:rtl/>
        </w:rPr>
        <w:t>ثمّ أخذ ثالثة ورمى بها نحو السّماء</w:t>
      </w:r>
      <w:r w:rsidR="00F40741">
        <w:rPr>
          <w:rtl/>
        </w:rPr>
        <w:t xml:space="preserve">، </w:t>
      </w:r>
      <w:r w:rsidRPr="00422399">
        <w:rPr>
          <w:rtl/>
        </w:rPr>
        <w:t>ثمّ أخذ رابعة ورمى بها نحو الأرض</w:t>
      </w:r>
      <w:r w:rsidR="00F40741">
        <w:rPr>
          <w:rtl/>
        </w:rPr>
        <w:t xml:space="preserve">، </w:t>
      </w:r>
      <w:r w:rsidRPr="00422399">
        <w:rPr>
          <w:rtl/>
        </w:rPr>
        <w:t>ثمّ أخذ خامسة وألقاها في البحر</w:t>
      </w:r>
      <w:r w:rsidR="00F40741">
        <w:rPr>
          <w:rtl/>
        </w:rPr>
        <w:t xml:space="preserve">، </w:t>
      </w:r>
      <w:r w:rsidRPr="00422399">
        <w:rPr>
          <w:rtl/>
        </w:rPr>
        <w:t xml:space="preserve">فبهتنا </w:t>
      </w:r>
      <w:r w:rsidRPr="00FB1C6E">
        <w:rPr>
          <w:rStyle w:val="libFootnotenumChar"/>
          <w:rtl/>
        </w:rPr>
        <w:t>(1)</w:t>
      </w:r>
      <w:r w:rsidRPr="00EF0BC6">
        <w:rPr>
          <w:rtl/>
        </w:rPr>
        <w:t xml:space="preserve"> </w:t>
      </w:r>
      <w:r w:rsidRPr="00422399">
        <w:rPr>
          <w:rtl/>
        </w:rPr>
        <w:t>أنا والخضر من ذلك</w:t>
      </w:r>
      <w:r w:rsidR="00F40741">
        <w:rPr>
          <w:rtl/>
        </w:rPr>
        <w:t xml:space="preserve">، </w:t>
      </w:r>
      <w:r w:rsidRPr="00422399">
        <w:rPr>
          <w:rtl/>
        </w:rPr>
        <w:t>وسألته عنه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لا أعلم</w:t>
      </w:r>
      <w:r>
        <w:rPr>
          <w:rtl/>
        </w:rPr>
        <w:t>.</w:t>
      </w:r>
      <w:r w:rsidRPr="00422399">
        <w:rPr>
          <w:rtl/>
        </w:rPr>
        <w:t xml:space="preserve"> فبينا نحن كذلك وإذا بصيّاد يصيد في البحر</w:t>
      </w:r>
      <w:r w:rsidR="00F40741">
        <w:rPr>
          <w:rtl/>
        </w:rPr>
        <w:t xml:space="preserve">، </w:t>
      </w:r>
      <w:r w:rsidRPr="00422399">
        <w:rPr>
          <w:rtl/>
        </w:rPr>
        <w:t>فنظر إلينا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ما لي أراكما في فكرة من أمر الطّائر</w:t>
      </w:r>
      <w:r>
        <w:rPr>
          <w:rtl/>
        </w:rPr>
        <w:t>؟</w:t>
      </w:r>
    </w:p>
    <w:p w:rsidR="00B0692B" w:rsidRPr="00422399" w:rsidRDefault="00B0692B" w:rsidP="00B24893">
      <w:pPr>
        <w:pStyle w:val="libNormal"/>
        <w:rPr>
          <w:rtl/>
        </w:rPr>
      </w:pPr>
      <w:r w:rsidRPr="00422399">
        <w:rPr>
          <w:rtl/>
        </w:rPr>
        <w:t>فقلنا له</w:t>
      </w:r>
      <w:r w:rsidR="00F40741">
        <w:rPr>
          <w:rtl/>
        </w:rPr>
        <w:t xml:space="preserve">: </w:t>
      </w:r>
      <w:r w:rsidRPr="00422399">
        <w:rPr>
          <w:rtl/>
        </w:rPr>
        <w:t>هو ذاك</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أنا رجل صيّاد وقد علمت إشارته</w:t>
      </w:r>
      <w:r w:rsidR="00F40741">
        <w:rPr>
          <w:rtl/>
        </w:rPr>
        <w:t xml:space="preserve">، </w:t>
      </w:r>
      <w:r w:rsidRPr="00422399">
        <w:rPr>
          <w:rtl/>
        </w:rPr>
        <w:t>وأنتما نبيّان لا تعلمان</w:t>
      </w:r>
      <w:r>
        <w:rPr>
          <w:rtl/>
        </w:rPr>
        <w:t>!</w:t>
      </w:r>
      <w:r w:rsidRPr="00422399">
        <w:rPr>
          <w:rtl/>
        </w:rPr>
        <w:t xml:space="preserve"> فقلنا</w:t>
      </w:r>
      <w:r w:rsidR="00F40741">
        <w:rPr>
          <w:rtl/>
        </w:rPr>
        <w:t xml:space="preserve">: </w:t>
      </w:r>
      <w:r w:rsidRPr="00422399">
        <w:rPr>
          <w:rtl/>
        </w:rPr>
        <w:t>لا نعلم إلّا ما علّمنا الله</w:t>
      </w:r>
      <w:r w:rsidR="00CF6582">
        <w:rPr>
          <w:rtl/>
        </w:rPr>
        <w:t xml:space="preserve"> - </w:t>
      </w:r>
      <w:r w:rsidRPr="00422399">
        <w:rPr>
          <w:rtl/>
        </w:rPr>
        <w:t>عزّ وجلّ</w:t>
      </w:r>
      <w:r w:rsidR="00F9249B">
        <w:rPr>
          <w:rtl/>
        </w:rPr>
        <w:t xml:space="preserve"> - </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هذا طائر في البحر يسمّى مسلما</w:t>
      </w:r>
      <w:r w:rsidR="00F40741">
        <w:rPr>
          <w:rtl/>
        </w:rPr>
        <w:t xml:space="preserve">، </w:t>
      </w:r>
      <w:r w:rsidRPr="00422399">
        <w:rPr>
          <w:rtl/>
        </w:rPr>
        <w:t>لأنّه إذا صاح يقول في صياحه</w:t>
      </w:r>
      <w:r w:rsidR="00F40741">
        <w:rPr>
          <w:rtl/>
        </w:rPr>
        <w:t xml:space="preserve">: </w:t>
      </w:r>
      <w:r w:rsidRPr="00422399">
        <w:rPr>
          <w:rtl/>
        </w:rPr>
        <w:t>مسلم مسلم</w:t>
      </w:r>
      <w:r w:rsidR="00F40741">
        <w:rPr>
          <w:rtl/>
        </w:rPr>
        <w:t xml:space="preserve">، </w:t>
      </w:r>
      <w:r w:rsidRPr="00422399">
        <w:rPr>
          <w:rtl/>
        </w:rPr>
        <w:t>فإشارته برمي الماء من منقاره نحو المشرق والمغرب والسّماء والأرض والبحر يقول</w:t>
      </w:r>
      <w:r w:rsidR="00F40741">
        <w:rPr>
          <w:rtl/>
        </w:rPr>
        <w:t xml:space="preserve">: </w:t>
      </w:r>
      <w:r w:rsidRPr="00422399">
        <w:rPr>
          <w:rtl/>
        </w:rPr>
        <w:t>إنّه يأتي في آخر الزّمان نبيّ</w:t>
      </w:r>
      <w:r w:rsidR="00F40741">
        <w:rPr>
          <w:rtl/>
        </w:rPr>
        <w:t xml:space="preserve">، </w:t>
      </w:r>
      <w:r w:rsidRPr="00422399">
        <w:rPr>
          <w:rtl/>
        </w:rPr>
        <w:t>يكون علم أهل المشرق والمغرب وأهل السّماء والأرض عند علمه</w:t>
      </w:r>
      <w:r w:rsidR="00F40741">
        <w:rPr>
          <w:rtl/>
        </w:rPr>
        <w:t xml:space="preserve">، </w:t>
      </w:r>
      <w:r w:rsidRPr="00422399">
        <w:rPr>
          <w:rtl/>
        </w:rPr>
        <w:t>مثل هذه القطرة الملقاة في البحر</w:t>
      </w:r>
      <w:r w:rsidR="00F40741">
        <w:rPr>
          <w:rtl/>
        </w:rPr>
        <w:t xml:space="preserve">، </w:t>
      </w:r>
      <w:r w:rsidRPr="00422399">
        <w:rPr>
          <w:rtl/>
        </w:rPr>
        <w:t>ويرث علمه ابن عمّه ووصيّه</w:t>
      </w:r>
      <w:r>
        <w:rPr>
          <w:rtl/>
        </w:rPr>
        <w:t>.</w:t>
      </w:r>
      <w:r w:rsidRPr="00422399">
        <w:rPr>
          <w:rtl/>
        </w:rPr>
        <w:t xml:space="preserve"> فعند ذلك سكن ما كنّا فيه من المشاجرة</w:t>
      </w:r>
      <w:r w:rsidR="00F40741">
        <w:rPr>
          <w:rtl/>
        </w:rPr>
        <w:t xml:space="preserve">، </w:t>
      </w:r>
      <w:r w:rsidRPr="00422399">
        <w:rPr>
          <w:rtl/>
        </w:rPr>
        <w:t>واستقلّ كلّ واحد منّا علمه بعد أن كنّا معجبين بأنفسنا</w:t>
      </w:r>
      <w:r w:rsidR="00F40741">
        <w:rPr>
          <w:rtl/>
        </w:rPr>
        <w:t xml:space="preserve">، </w:t>
      </w:r>
      <w:r w:rsidRPr="00422399">
        <w:rPr>
          <w:rtl/>
        </w:rPr>
        <w:t>ثمّ غاب عنّا</w:t>
      </w:r>
      <w:r w:rsidR="00F40741">
        <w:rPr>
          <w:rtl/>
        </w:rPr>
        <w:t xml:space="preserve">، </w:t>
      </w:r>
      <w:r w:rsidRPr="00422399">
        <w:rPr>
          <w:rtl/>
        </w:rPr>
        <w:t>فعلمنا أنّه ملك</w:t>
      </w:r>
      <w:r w:rsidR="00F40741">
        <w:rPr>
          <w:rtl/>
        </w:rPr>
        <w:t xml:space="preserve">، </w:t>
      </w:r>
      <w:r w:rsidRPr="00422399">
        <w:rPr>
          <w:rtl/>
        </w:rPr>
        <w:t>بعثه الله إلينا ليعرّفنا نقصنا</w:t>
      </w:r>
      <w:r w:rsidR="00F40741">
        <w:rPr>
          <w:rtl/>
        </w:rPr>
        <w:t xml:space="preserve">، </w:t>
      </w:r>
      <w:r w:rsidRPr="00422399">
        <w:rPr>
          <w:rtl/>
        </w:rPr>
        <w:t>حيث ادّعينا الكمال</w:t>
      </w:r>
      <w:r>
        <w:rPr>
          <w:rtl/>
        </w:rPr>
        <w:t>.</w:t>
      </w:r>
    </w:p>
    <w:p w:rsidR="00B0692B" w:rsidRDefault="00B0692B" w:rsidP="00B24893">
      <w:pPr>
        <w:pStyle w:val="libNormal"/>
        <w:rPr>
          <w:rtl/>
        </w:rPr>
      </w:pPr>
      <w:r w:rsidRPr="00422399">
        <w:rPr>
          <w:rtl/>
        </w:rPr>
        <w:t>وممّا ذكر في معنى فضلهم</w:t>
      </w:r>
      <w:r w:rsidR="00CF6582">
        <w:rPr>
          <w:rtl/>
        </w:rPr>
        <w:t xml:space="preserve"> - </w:t>
      </w:r>
      <w:r w:rsidRPr="00422399">
        <w:rPr>
          <w:rtl/>
        </w:rPr>
        <w:t>عليهم صلوات الله</w:t>
      </w:r>
      <w:r w:rsidR="00F9249B">
        <w:rPr>
          <w:rtl/>
        </w:rPr>
        <w:t xml:space="preserve"> - </w:t>
      </w:r>
    </w:p>
    <w:p w:rsidR="00B0692B" w:rsidRPr="00422399" w:rsidRDefault="00B0692B" w:rsidP="00B24893">
      <w:pPr>
        <w:pStyle w:val="libNormal"/>
        <w:rPr>
          <w:rtl/>
        </w:rPr>
      </w:pPr>
      <w:r w:rsidRPr="00422399">
        <w:rPr>
          <w:rtl/>
        </w:rPr>
        <w:t>ما ذكر الشّيخ أبو جعفر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النسخ والمصدر</w:t>
      </w:r>
      <w:r w:rsidR="00F40741">
        <w:rPr>
          <w:rtl/>
        </w:rPr>
        <w:t xml:space="preserve">: </w:t>
      </w:r>
      <w:r w:rsidRPr="00422399">
        <w:rPr>
          <w:rtl/>
        </w:rPr>
        <w:t>فبهتّ</w:t>
      </w:r>
      <w:r>
        <w:rPr>
          <w:rtl/>
        </w:rPr>
        <w:t>.</w:t>
      </w:r>
      <w:r w:rsidRPr="00422399">
        <w:rPr>
          <w:rtl/>
        </w:rPr>
        <w:t xml:space="preserve"> وما أثبتناه في المتن موافق البحار والنسختين 2130 </w:t>
      </w:r>
      <w:r>
        <w:rPr>
          <w:rtl/>
        </w:rPr>
        <w:t>و 2</w:t>
      </w:r>
      <w:r w:rsidRPr="00422399">
        <w:rPr>
          <w:rtl/>
        </w:rPr>
        <w:t>140 من الأربعين</w:t>
      </w:r>
      <w:r>
        <w:rPr>
          <w:rtl/>
        </w:rPr>
        <w:t>.</w:t>
      </w:r>
    </w:p>
    <w:p w:rsidR="00B0692B" w:rsidRPr="00422399" w:rsidRDefault="00B0692B" w:rsidP="00DF0D96">
      <w:pPr>
        <w:pStyle w:val="libNormal0"/>
        <w:rPr>
          <w:rtl/>
        </w:rPr>
      </w:pPr>
      <w:r>
        <w:rPr>
          <w:rtl/>
        </w:rPr>
        <w:br w:type="page"/>
      </w:r>
      <w:r w:rsidRPr="00422399">
        <w:rPr>
          <w:rtl/>
        </w:rPr>
        <w:t>الطّوسيّ</w:t>
      </w:r>
      <w:r w:rsidR="00CF6582">
        <w:rPr>
          <w:rtl/>
        </w:rPr>
        <w:t xml:space="preserve"> - </w:t>
      </w:r>
      <w:r w:rsidRPr="00422399">
        <w:rPr>
          <w:rtl/>
        </w:rPr>
        <w:t>رحمه الله</w:t>
      </w:r>
      <w:r w:rsidR="00CF6582">
        <w:rPr>
          <w:rtl/>
        </w:rPr>
        <w:t xml:space="preserve"> - </w:t>
      </w:r>
      <w:r w:rsidRPr="00422399">
        <w:rPr>
          <w:rtl/>
        </w:rPr>
        <w:t>في كتابه مصباح الأنوار</w:t>
      </w:r>
      <w:r w:rsidR="00F40741">
        <w:rPr>
          <w:rtl/>
        </w:rPr>
        <w:t xml:space="preserve">، </w:t>
      </w:r>
      <w:r w:rsidRPr="00422399">
        <w:rPr>
          <w:rtl/>
        </w:rPr>
        <w:t>بإسناده</w:t>
      </w:r>
      <w:r w:rsidR="0052202B">
        <w:rPr>
          <w:rtl/>
        </w:rPr>
        <w:t xml:space="preserve"> إلى </w:t>
      </w:r>
      <w:r w:rsidRPr="00422399">
        <w:rPr>
          <w:rtl/>
        </w:rPr>
        <w:t>رجاله قال</w:t>
      </w:r>
      <w:r w:rsidR="00F40741">
        <w:rPr>
          <w:rtl/>
        </w:rPr>
        <w:t xml:space="preserve">: </w:t>
      </w:r>
      <w:r w:rsidRPr="00422399">
        <w:rPr>
          <w:rtl/>
        </w:rPr>
        <w:t>وروي عن جعفر بن محمّد الصّادق</w:t>
      </w:r>
      <w:r w:rsidR="00F40741">
        <w:rPr>
          <w:rtl/>
        </w:rPr>
        <w:t xml:space="preserve">، </w:t>
      </w:r>
      <w:r w:rsidRPr="00422399">
        <w:rPr>
          <w:rtl/>
        </w:rPr>
        <w:t>عن أبيه</w:t>
      </w:r>
      <w:r w:rsidR="00F40741">
        <w:rPr>
          <w:rtl/>
        </w:rPr>
        <w:t xml:space="preserve">، </w:t>
      </w:r>
      <w:r w:rsidRPr="00422399">
        <w:rPr>
          <w:rtl/>
        </w:rPr>
        <w:t>عن جدّه</w:t>
      </w:r>
      <w:r w:rsidR="00CF6582">
        <w:rPr>
          <w:rtl/>
        </w:rPr>
        <w:t xml:space="preserve"> - </w:t>
      </w:r>
      <w:r w:rsidRPr="00422399">
        <w:rPr>
          <w:rtl/>
        </w:rPr>
        <w:t>عليهم السّلام</w:t>
      </w:r>
      <w:r w:rsidR="00CF6582">
        <w:rPr>
          <w:rtl/>
        </w:rPr>
        <w:t xml:space="preserve"> -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أنا ميزان العلم</w:t>
      </w:r>
      <w:r w:rsidR="00F40741">
        <w:rPr>
          <w:rtl/>
        </w:rPr>
        <w:t xml:space="preserve">، </w:t>
      </w:r>
      <w:r w:rsidRPr="00422399">
        <w:rPr>
          <w:rtl/>
        </w:rPr>
        <w:t>وعليّ كفّتاه</w:t>
      </w:r>
      <w:r w:rsidR="00F40741">
        <w:rPr>
          <w:rtl/>
        </w:rPr>
        <w:t xml:space="preserve">، </w:t>
      </w:r>
      <w:r w:rsidRPr="00422399">
        <w:rPr>
          <w:rtl/>
        </w:rPr>
        <w:t>والحسن والحسين حباله</w:t>
      </w:r>
      <w:r w:rsidR="00F40741">
        <w:rPr>
          <w:rtl/>
        </w:rPr>
        <w:t xml:space="preserve">، </w:t>
      </w:r>
      <w:r w:rsidRPr="00422399">
        <w:rPr>
          <w:rtl/>
        </w:rPr>
        <w:t>وفاطمة علاقته</w:t>
      </w:r>
      <w:r w:rsidR="00F40741">
        <w:rPr>
          <w:rtl/>
        </w:rPr>
        <w:t xml:space="preserve">، </w:t>
      </w:r>
      <w:r w:rsidRPr="00422399">
        <w:rPr>
          <w:rtl/>
        </w:rPr>
        <w:t>والأئمّة من بعدهم يزنون المحبّين والمبغضين</w:t>
      </w:r>
      <w:r>
        <w:rPr>
          <w:rtl/>
        </w:rPr>
        <w:t>.</w:t>
      </w:r>
    </w:p>
    <w:p w:rsidR="00B0692B" w:rsidRPr="00422399" w:rsidRDefault="00B0692B" w:rsidP="00B24893">
      <w:pPr>
        <w:pStyle w:val="libNormal"/>
        <w:rPr>
          <w:rtl/>
        </w:rPr>
      </w:pPr>
      <w:r>
        <w:rPr>
          <w:rtl/>
        </w:rPr>
        <w:t>و</w:t>
      </w:r>
      <w:r w:rsidRPr="00422399">
        <w:rPr>
          <w:rtl/>
        </w:rPr>
        <w:t xml:space="preserve">في كتاب الاحتجاج </w:t>
      </w:r>
      <w:r w:rsidRPr="00FB1C6E">
        <w:rPr>
          <w:rStyle w:val="libFootnotenumChar"/>
          <w:rtl/>
        </w:rPr>
        <w:t>(1)</w:t>
      </w:r>
      <w:r w:rsidR="00F40741">
        <w:rPr>
          <w:rtl/>
        </w:rPr>
        <w:t xml:space="preserve">: </w:t>
      </w:r>
      <w:r w:rsidRPr="00422399">
        <w:rPr>
          <w:rtl/>
        </w:rPr>
        <w:t>روي عن أمير المؤمنين</w:t>
      </w:r>
      <w:r w:rsidR="00F40741">
        <w:rPr>
          <w:rtl/>
        </w:rPr>
        <w:t xml:space="preserve">، </w:t>
      </w:r>
      <w:r w:rsidRPr="00422399">
        <w:rPr>
          <w:rtl/>
        </w:rPr>
        <w:t>في حديث طويل يقول فيه</w:t>
      </w:r>
      <w:r w:rsidR="00F40741">
        <w:rPr>
          <w:rtl/>
        </w:rPr>
        <w:t xml:space="preserve">: </w:t>
      </w:r>
      <w:r w:rsidRPr="00422399">
        <w:rPr>
          <w:rtl/>
        </w:rPr>
        <w:t>وقد جعل الله للعلم أهلا</w:t>
      </w:r>
      <w:r w:rsidR="00F40741">
        <w:rPr>
          <w:rtl/>
        </w:rPr>
        <w:t xml:space="preserve">، </w:t>
      </w:r>
      <w:r w:rsidRPr="00422399">
        <w:rPr>
          <w:rtl/>
        </w:rPr>
        <w:t>وفرض على العباد طاعتهم بقوله</w:t>
      </w:r>
      <w:r w:rsidR="00F40741">
        <w:rPr>
          <w:rtl/>
        </w:rPr>
        <w:t xml:space="preserve">: </w:t>
      </w:r>
      <w:r w:rsidRPr="00BE28B6">
        <w:rPr>
          <w:rStyle w:val="libAlaemChar"/>
          <w:rtl/>
        </w:rPr>
        <w:t>(</w:t>
      </w:r>
      <w:r w:rsidRPr="00BE28B6">
        <w:rPr>
          <w:rStyle w:val="libAieChar"/>
          <w:rtl/>
        </w:rPr>
        <w:t>وَما يَعْلَمُ تَأْوِيلَهُ إِلَّا اللهُ وَالرَّاسِخُونَ فِي الْعِلْمِ</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نهج البلاغة </w:t>
      </w:r>
      <w:r w:rsidRPr="00FB1C6E">
        <w:rPr>
          <w:rStyle w:val="libFootnotenumChar"/>
          <w:rtl/>
        </w:rPr>
        <w:t>(2)</w:t>
      </w:r>
      <w:r w:rsidR="00F40741">
        <w:rPr>
          <w:rtl/>
        </w:rPr>
        <w:t xml:space="preserve">: </w:t>
      </w:r>
      <w:r w:rsidRPr="00422399">
        <w:rPr>
          <w:rtl/>
        </w:rPr>
        <w:t>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أين الّذين زعموا أنّهم الرّاسخون في العلم دوننا كذبا وبغيا علينا</w:t>
      </w:r>
      <w:r w:rsidR="00F40741">
        <w:rPr>
          <w:rtl/>
        </w:rPr>
        <w:t xml:space="preserve">، </w:t>
      </w:r>
      <w:r w:rsidRPr="00422399">
        <w:rPr>
          <w:rtl/>
        </w:rPr>
        <w:t>أن رفعنا الله ووضعهم</w:t>
      </w:r>
      <w:r w:rsidR="00F40741">
        <w:rPr>
          <w:rtl/>
        </w:rPr>
        <w:t xml:space="preserve">، </w:t>
      </w:r>
      <w:r w:rsidRPr="00422399">
        <w:rPr>
          <w:rtl/>
        </w:rPr>
        <w:t>وأعطانا وحرمهم</w:t>
      </w:r>
      <w:r w:rsidR="00F40741">
        <w:rPr>
          <w:rtl/>
        </w:rPr>
        <w:t xml:space="preserve">، </w:t>
      </w:r>
      <w:r w:rsidRPr="00422399">
        <w:rPr>
          <w:rtl/>
        </w:rPr>
        <w:t>وأدخلنا وأخرجهم</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(3)</w:t>
      </w:r>
      <w:r w:rsidR="00F40741">
        <w:rPr>
          <w:rtl/>
        </w:rPr>
        <w:t xml:space="preserve">: </w:t>
      </w:r>
      <w:r w:rsidRPr="00422399">
        <w:rPr>
          <w:rtl/>
        </w:rPr>
        <w:t>ابن محبوب</w:t>
      </w:r>
      <w:r w:rsidR="00F40741">
        <w:rPr>
          <w:rtl/>
        </w:rPr>
        <w:t xml:space="preserve">، </w:t>
      </w:r>
      <w:r w:rsidRPr="00422399">
        <w:rPr>
          <w:rtl/>
        </w:rPr>
        <w:t>عن جميل بن صالح</w:t>
      </w:r>
      <w:r w:rsidR="00F40741">
        <w:rPr>
          <w:rtl/>
        </w:rPr>
        <w:t xml:space="preserve">، </w:t>
      </w:r>
      <w:r w:rsidRPr="00422399">
        <w:rPr>
          <w:rtl/>
        </w:rPr>
        <w:t>عن أبي عبيدة 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 xml:space="preserve">عزّ ذكره </w:t>
      </w:r>
      <w:r w:rsidRPr="00FB1C6E">
        <w:rPr>
          <w:rStyle w:val="libFootnotenumChar"/>
          <w:rtl/>
        </w:rPr>
        <w:t>(4)</w:t>
      </w:r>
      <w:r w:rsidR="00F9249B">
        <w:rPr>
          <w:rtl/>
        </w:rPr>
        <w:t xml:space="preserve"> - </w:t>
      </w:r>
      <w:r w:rsidR="00F40741">
        <w:rPr>
          <w:rtl/>
        </w:rPr>
        <w:t xml:space="preserve">: </w:t>
      </w:r>
      <w:r w:rsidRPr="00BE28B6">
        <w:rPr>
          <w:rStyle w:val="libAlaemChar"/>
          <w:rtl/>
        </w:rPr>
        <w:t>(</w:t>
      </w:r>
      <w:r w:rsidRPr="00BE28B6">
        <w:rPr>
          <w:rStyle w:val="libAieChar"/>
          <w:rtl/>
        </w:rPr>
        <w:t>الم غُلِبَتِ الرُّومُ فِي أَدْنَى الْأَرْضِ</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فقال</w:t>
      </w:r>
      <w:r w:rsidR="00F40741">
        <w:rPr>
          <w:rtl/>
        </w:rPr>
        <w:t xml:space="preserve">: </w:t>
      </w:r>
      <w:r w:rsidRPr="00422399">
        <w:rPr>
          <w:rtl/>
        </w:rPr>
        <w:t>يا أبا عبيدة</w:t>
      </w:r>
      <w:r w:rsidR="00F40741">
        <w:rPr>
          <w:rtl/>
        </w:rPr>
        <w:t xml:space="preserve">، </w:t>
      </w:r>
      <w:r w:rsidRPr="00422399">
        <w:rPr>
          <w:rtl/>
        </w:rPr>
        <w:t>إنّ لهذا تأويلا</w:t>
      </w:r>
      <w:r w:rsidR="00F40741">
        <w:rPr>
          <w:rtl/>
        </w:rPr>
        <w:t xml:space="preserve">، </w:t>
      </w:r>
      <w:r w:rsidRPr="00422399">
        <w:rPr>
          <w:rtl/>
        </w:rPr>
        <w:t>لا يعلمه إلّا الله والرّاسخون في العلم من آل محمّد</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(5)</w:t>
      </w:r>
      <w:r w:rsidR="00F40741">
        <w:rPr>
          <w:rtl/>
        </w:rPr>
        <w:t xml:space="preserve">: </w:t>
      </w:r>
      <w:r w:rsidRPr="00422399">
        <w:rPr>
          <w:rtl/>
        </w:rPr>
        <w:t>حدّثني أبي</w:t>
      </w:r>
      <w:r w:rsidR="00F40741">
        <w:rPr>
          <w:rtl/>
        </w:rPr>
        <w:t xml:space="preserve">، </w:t>
      </w:r>
      <w:r w:rsidRPr="00422399">
        <w:rPr>
          <w:rtl/>
        </w:rPr>
        <w:t>عن محمّد بن أبي عمير</w:t>
      </w:r>
      <w:r w:rsidR="00F40741">
        <w:rPr>
          <w:rtl/>
        </w:rPr>
        <w:t xml:space="preserve">، </w:t>
      </w:r>
      <w:r w:rsidRPr="00422399">
        <w:rPr>
          <w:rtl/>
        </w:rPr>
        <w:t>عن جميل</w:t>
      </w:r>
      <w:r w:rsidR="00F40741">
        <w:rPr>
          <w:rtl/>
        </w:rPr>
        <w:t xml:space="preserve">، </w:t>
      </w:r>
      <w:r w:rsidRPr="00422399">
        <w:rPr>
          <w:rtl/>
        </w:rPr>
        <w:t>عن أبي عبيدة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قول الله</w:t>
      </w:r>
      <w:r w:rsidR="00F40741">
        <w:rPr>
          <w:rtl/>
        </w:rPr>
        <w:t xml:space="preserve">: </w:t>
      </w:r>
      <w:r w:rsidRPr="00BE28B6">
        <w:rPr>
          <w:rStyle w:val="libAlaemChar"/>
          <w:rtl/>
        </w:rPr>
        <w:t>(</w:t>
      </w:r>
      <w:r w:rsidRPr="00BE28B6">
        <w:rPr>
          <w:rStyle w:val="libAieChar"/>
          <w:rtl/>
        </w:rPr>
        <w:t>الم غُلِبَتِ الرُّومُ فِي أَدْنَى الْأَرْضِ</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يا أبا عبيدة</w:t>
      </w:r>
      <w:r w:rsidR="00F40741">
        <w:rPr>
          <w:rtl/>
        </w:rPr>
        <w:t xml:space="preserve">، </w:t>
      </w:r>
      <w:r w:rsidRPr="00422399">
        <w:rPr>
          <w:rtl/>
        </w:rPr>
        <w:t>إنّ لهذا تأويلا</w:t>
      </w:r>
      <w:r w:rsidR="00F40741">
        <w:rPr>
          <w:rtl/>
        </w:rPr>
        <w:t xml:space="preserve">، </w:t>
      </w:r>
      <w:r w:rsidRPr="00422399">
        <w:rPr>
          <w:rtl/>
        </w:rPr>
        <w:t>لا يعلمه إلّا الله والرّاسخون في العلم من الأئمّة</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sidRPr="00422399">
        <w:rPr>
          <w:rtl/>
        </w:rPr>
        <w:t xml:space="preserve">حدّثنا محمّد بن أحمد بن ثابت </w:t>
      </w:r>
      <w:r w:rsidRPr="00FB1C6E">
        <w:rPr>
          <w:rStyle w:val="libFootnotenumChar"/>
          <w:rtl/>
        </w:rPr>
        <w:t>(6)</w:t>
      </w:r>
      <w:r w:rsidRPr="00EF0BC6">
        <w:rPr>
          <w:rtl/>
        </w:rPr>
        <w:t xml:space="preserve"> </w:t>
      </w:r>
      <w:r w:rsidRPr="00422399">
        <w:rPr>
          <w:rtl/>
        </w:rPr>
        <w:t>قال</w:t>
      </w:r>
      <w:r w:rsidR="00F40741">
        <w:rPr>
          <w:rtl/>
        </w:rPr>
        <w:t xml:space="preserve">: </w:t>
      </w:r>
      <w:r w:rsidRPr="00422399">
        <w:rPr>
          <w:rtl/>
        </w:rPr>
        <w:t>حدّثنا الحسن بن محمّد بن سماعة</w:t>
      </w:r>
      <w:r w:rsidR="00F40741">
        <w:rPr>
          <w:rtl/>
        </w:rPr>
        <w:t xml:space="preserve">، </w:t>
      </w:r>
      <w:r w:rsidRPr="00422399">
        <w:rPr>
          <w:rtl/>
        </w:rPr>
        <w:t>عن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الاحتجاج 1 / 369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نهج البلاغة / 201</w:t>
      </w:r>
      <w:r w:rsidR="00F40741">
        <w:rPr>
          <w:rtl/>
        </w:rPr>
        <w:t xml:space="preserve">، </w:t>
      </w:r>
      <w:r w:rsidRPr="00422399">
        <w:rPr>
          <w:rtl/>
        </w:rPr>
        <w:t>ضمن خطبة 144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8 / 269</w:t>
      </w:r>
      <w:r w:rsidR="00F40741">
        <w:rPr>
          <w:rtl/>
        </w:rPr>
        <w:t xml:space="preserve">، </w:t>
      </w:r>
      <w:r w:rsidRPr="00422399">
        <w:rPr>
          <w:rtl/>
        </w:rPr>
        <w:t>صدر حديث 397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الروم / 1</w:t>
      </w:r>
      <w:r w:rsidR="00CF6582">
        <w:rPr>
          <w:rtl/>
        </w:rPr>
        <w:t xml:space="preserve"> - </w:t>
      </w:r>
      <w:r w:rsidRPr="00422399">
        <w:rPr>
          <w:rtl/>
        </w:rPr>
        <w:t>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القم</w:t>
      </w:r>
      <w:r w:rsidR="00D0632E">
        <w:rPr>
          <w:rFonts w:hint="cs"/>
          <w:rtl/>
        </w:rPr>
        <w:t>ّ</w:t>
      </w:r>
      <w:r w:rsidRPr="00422399">
        <w:rPr>
          <w:rtl/>
        </w:rPr>
        <w:t>ي 2 / 152</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2 / 451</w:t>
      </w:r>
      <w:r>
        <w:rPr>
          <w:rtl/>
        </w:rPr>
        <w:t>.</w:t>
      </w:r>
    </w:p>
    <w:p w:rsidR="00B0692B" w:rsidRPr="00422399" w:rsidRDefault="00B0692B" w:rsidP="00DF0D96">
      <w:pPr>
        <w:pStyle w:val="libNormal0"/>
        <w:rPr>
          <w:rtl/>
        </w:rPr>
      </w:pPr>
      <w:r>
        <w:rPr>
          <w:rtl/>
        </w:rPr>
        <w:br w:type="page"/>
      </w:r>
      <w:r w:rsidRPr="00422399">
        <w:rPr>
          <w:rtl/>
        </w:rPr>
        <w:t xml:space="preserve">وهيب بن حفص </w:t>
      </w:r>
      <w:r w:rsidRPr="00FB1C6E">
        <w:rPr>
          <w:rStyle w:val="libFootnotenumChar"/>
          <w:rtl/>
        </w:rPr>
        <w:t>(1)</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سمعته يقول</w:t>
      </w:r>
      <w:r w:rsidR="00F40741">
        <w:rPr>
          <w:rtl/>
        </w:rPr>
        <w:t xml:space="preserve">: </w:t>
      </w:r>
      <w:r w:rsidRPr="00422399">
        <w:rPr>
          <w:rtl/>
        </w:rPr>
        <w:t>إنّ القرآن زاجر وآمر</w:t>
      </w:r>
      <w:r w:rsidR="00F40741">
        <w:rPr>
          <w:rtl/>
        </w:rPr>
        <w:t xml:space="preserve">، </w:t>
      </w:r>
      <w:r w:rsidRPr="00422399">
        <w:rPr>
          <w:rtl/>
        </w:rPr>
        <w:t>يأمر بالجنّة ويزجر عن النّار</w:t>
      </w:r>
      <w:r w:rsidR="00F40741">
        <w:rPr>
          <w:rtl/>
        </w:rPr>
        <w:t xml:space="preserve">، </w:t>
      </w:r>
      <w:r w:rsidRPr="00422399">
        <w:rPr>
          <w:rtl/>
        </w:rPr>
        <w:t>وفيه محكم ومتشابه</w:t>
      </w:r>
      <w:r w:rsidR="00F40741">
        <w:rPr>
          <w:rtl/>
        </w:rPr>
        <w:t xml:space="preserve">، </w:t>
      </w:r>
      <w:r w:rsidRPr="00422399">
        <w:rPr>
          <w:rtl/>
        </w:rPr>
        <w:t>فأمّا المحكم فيؤمن به ويعمل به</w:t>
      </w:r>
      <w:r w:rsidR="00F40741">
        <w:rPr>
          <w:rtl/>
        </w:rPr>
        <w:t xml:space="preserve">، </w:t>
      </w:r>
      <w:r w:rsidRPr="00422399">
        <w:rPr>
          <w:rtl/>
        </w:rPr>
        <w:t>وأمّا المتشابه فيؤمن به ولا يعمل به</w:t>
      </w:r>
      <w:r w:rsidR="00F40741">
        <w:rPr>
          <w:rtl/>
        </w:rPr>
        <w:t xml:space="preserve">، </w:t>
      </w:r>
      <w:r w:rsidRPr="00422399">
        <w:rPr>
          <w:rtl/>
        </w:rPr>
        <w:t>وهو قول الله</w:t>
      </w:r>
      <w:r w:rsidR="00F40741">
        <w:rPr>
          <w:rtl/>
        </w:rPr>
        <w:t xml:space="preserve">: </w:t>
      </w:r>
      <w:r w:rsidRPr="00BE28B6">
        <w:rPr>
          <w:rStyle w:val="libAlaemChar"/>
          <w:rtl/>
        </w:rPr>
        <w:t>(</w:t>
      </w:r>
      <w:r w:rsidRPr="00BE28B6">
        <w:rPr>
          <w:rStyle w:val="libAieChar"/>
          <w:rtl/>
        </w:rPr>
        <w:t>فَأَمَّا الَّذِينَ فِي قُلُوبِهِمْ زَيْغٌ فَيَتَّبِعُونَ ما تَشابَهَ مِنْهُ ابْتِغاءَ الْفِتْنَةِ وَابْتِغاءَ تَأْوِيلِهِ وَما يَعْلَمُ تَأْوِيلَهُ إِلَّا اللهُ وَالرَّاسِخُونَ فِي الْعِلْمِ يَقُولُونَ آمَنَّا بِهِ كُلٌّ مِنْ عِنْدِ رَبِّنا</w:t>
      </w:r>
      <w:r w:rsidRPr="00BE28B6">
        <w:rPr>
          <w:rStyle w:val="libAlaemChar"/>
          <w:rtl/>
        </w:rPr>
        <w:t>)</w:t>
      </w:r>
      <w:r w:rsidRPr="00422399">
        <w:rPr>
          <w:rtl/>
        </w:rPr>
        <w:t xml:space="preserve"> وآل محمّد</w:t>
      </w:r>
      <w:r w:rsidR="00CF6582">
        <w:rPr>
          <w:rtl/>
        </w:rPr>
        <w:t xml:space="preserve"> - </w:t>
      </w:r>
      <w:r w:rsidRPr="00422399">
        <w:rPr>
          <w:rtl/>
        </w:rPr>
        <w:t>عليهم السّلام</w:t>
      </w:r>
      <w:r w:rsidR="00CF6582">
        <w:rPr>
          <w:rtl/>
        </w:rPr>
        <w:t xml:space="preserve"> - </w:t>
      </w:r>
      <w:r w:rsidRPr="00422399">
        <w:rPr>
          <w:rtl/>
        </w:rPr>
        <w:t>الرّاسخون في العلم</w:t>
      </w:r>
      <w:r>
        <w:rPr>
          <w:rtl/>
        </w:rPr>
        <w:t>.</w:t>
      </w:r>
    </w:p>
    <w:p w:rsidR="00B0692B" w:rsidRPr="00422399" w:rsidRDefault="00B0692B" w:rsidP="00B24893">
      <w:pPr>
        <w:pStyle w:val="libNormal"/>
        <w:rPr>
          <w:rtl/>
        </w:rPr>
      </w:pPr>
      <w:r w:rsidRPr="00422399">
        <w:rPr>
          <w:rtl/>
        </w:rPr>
        <w:t xml:space="preserve">حدّثني أبي </w:t>
      </w:r>
      <w:r w:rsidRPr="00FB1C6E">
        <w:rPr>
          <w:rStyle w:val="libFootnotenumChar"/>
          <w:rtl/>
        </w:rPr>
        <w:t>(2)</w:t>
      </w:r>
      <w:r w:rsidR="00F40741">
        <w:rPr>
          <w:rtl/>
        </w:rPr>
        <w:t xml:space="preserve">، </w:t>
      </w:r>
      <w:r w:rsidRPr="00422399">
        <w:rPr>
          <w:rtl/>
        </w:rPr>
        <w:t>عن ابن أبي عمير</w:t>
      </w:r>
      <w:r w:rsidR="00F40741">
        <w:rPr>
          <w:rtl/>
        </w:rPr>
        <w:t xml:space="preserve">، </w:t>
      </w:r>
      <w:r w:rsidRPr="00422399">
        <w:rPr>
          <w:rtl/>
        </w:rPr>
        <w:t>عن عمر بن أذينة</w:t>
      </w:r>
      <w:r w:rsidR="00F40741">
        <w:rPr>
          <w:rtl/>
        </w:rPr>
        <w:t xml:space="preserve">، </w:t>
      </w:r>
      <w:r w:rsidRPr="00422399">
        <w:rPr>
          <w:rtl/>
        </w:rPr>
        <w:t xml:space="preserve">عن بريد بن معاوية </w:t>
      </w:r>
      <w:r w:rsidRPr="00FB1C6E">
        <w:rPr>
          <w:rStyle w:val="libFootnotenumChar"/>
          <w:rtl/>
        </w:rPr>
        <w:t>(3)</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أفضل الرّاسخين في العلم</w:t>
      </w:r>
      <w:r w:rsidR="00F40741">
        <w:rPr>
          <w:rtl/>
        </w:rPr>
        <w:t xml:space="preserve">، </w:t>
      </w:r>
      <w:r w:rsidRPr="00422399">
        <w:rPr>
          <w:rtl/>
        </w:rPr>
        <w:t>قد علم جميع ما أنزل الله عليه من التّنزيل والتّأويل</w:t>
      </w:r>
      <w:r w:rsidR="00F40741">
        <w:rPr>
          <w:rtl/>
        </w:rPr>
        <w:t xml:space="preserve">، </w:t>
      </w:r>
      <w:r w:rsidRPr="00422399">
        <w:rPr>
          <w:rtl/>
        </w:rPr>
        <w:t xml:space="preserve">وما كان الله لينزل عليه شيئا لم يعلّمه تأويله </w:t>
      </w:r>
      <w:r w:rsidRPr="00FB1C6E">
        <w:rPr>
          <w:rStyle w:val="libFootnotenumChar"/>
          <w:rtl/>
        </w:rPr>
        <w:t>(4)</w:t>
      </w:r>
      <w:r w:rsidR="00F40741">
        <w:rPr>
          <w:rtl/>
        </w:rPr>
        <w:t xml:space="preserve">، </w:t>
      </w:r>
      <w:r w:rsidRPr="00422399">
        <w:rPr>
          <w:rtl/>
        </w:rPr>
        <w:t xml:space="preserve">وأوصياؤه من بعده يعلمونه </w:t>
      </w:r>
      <w:r w:rsidRPr="00FB1C6E">
        <w:rPr>
          <w:rStyle w:val="libFootnotenumChar"/>
          <w:rtl/>
        </w:rPr>
        <w:t>(5)</w:t>
      </w:r>
      <w:r w:rsidRPr="00EF0BC6">
        <w:rPr>
          <w:rtl/>
        </w:rPr>
        <w:t xml:space="preserve"> </w:t>
      </w:r>
      <w:r w:rsidRPr="00422399">
        <w:rPr>
          <w:rtl/>
        </w:rPr>
        <w:t>كلّه قال</w:t>
      </w:r>
      <w:r w:rsidR="00F40741">
        <w:rPr>
          <w:rtl/>
        </w:rPr>
        <w:t xml:space="preserve">: </w:t>
      </w:r>
      <w:r w:rsidRPr="00422399">
        <w:rPr>
          <w:rtl/>
        </w:rPr>
        <w:t>قلت</w:t>
      </w:r>
      <w:r w:rsidR="00F40741">
        <w:rPr>
          <w:rtl/>
        </w:rPr>
        <w:t xml:space="preserve">: </w:t>
      </w:r>
      <w:r w:rsidRPr="00422399">
        <w:rPr>
          <w:rtl/>
        </w:rPr>
        <w:t>جعلت فداك إنّ أبا الخطّاب كان يقول فيكم قولا عظيما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وما كان يقول</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قال</w:t>
      </w:r>
      <w:r w:rsidR="00F40741">
        <w:rPr>
          <w:rtl/>
        </w:rPr>
        <w:t xml:space="preserve">: </w:t>
      </w:r>
      <w:r w:rsidRPr="00422399">
        <w:rPr>
          <w:rtl/>
        </w:rPr>
        <w:t>إنّكم تعلمون علم الحلال والحرام والقرآن</w:t>
      </w:r>
      <w:r>
        <w:rPr>
          <w:rtl/>
        </w:rPr>
        <w:t>.</w:t>
      </w:r>
    </w:p>
    <w:p w:rsidR="00B0692B" w:rsidRPr="00422399" w:rsidRDefault="00B0692B" w:rsidP="00B24893">
      <w:pPr>
        <w:pStyle w:val="libNormal"/>
        <w:rPr>
          <w:rtl/>
        </w:rPr>
      </w:pPr>
      <w:r>
        <w:rPr>
          <w:rtl/>
        </w:rPr>
        <w:t>[</w:t>
      </w:r>
      <w:r w:rsidRPr="00422399">
        <w:rPr>
          <w:rtl/>
        </w:rPr>
        <w:t>قال</w:t>
      </w:r>
      <w:r w:rsidR="00F40741">
        <w:rPr>
          <w:rtl/>
        </w:rPr>
        <w:t xml:space="preserve">: </w:t>
      </w:r>
      <w:r w:rsidRPr="00422399">
        <w:rPr>
          <w:rtl/>
        </w:rPr>
        <w:t>علم الحلال والحرام والقرآن</w:t>
      </w:r>
      <w:r>
        <w:rPr>
          <w:rtl/>
        </w:rPr>
        <w:t>]</w:t>
      </w:r>
      <w:r w:rsidRPr="00422399">
        <w:rPr>
          <w:rtl/>
        </w:rPr>
        <w:t xml:space="preserve"> </w:t>
      </w:r>
      <w:r w:rsidRPr="00FB1C6E">
        <w:rPr>
          <w:rStyle w:val="libFootnotenumChar"/>
          <w:rtl/>
        </w:rPr>
        <w:t>(6)</w:t>
      </w:r>
      <w:r w:rsidRPr="00EF0BC6">
        <w:rPr>
          <w:rtl/>
        </w:rPr>
        <w:t xml:space="preserve"> </w:t>
      </w:r>
      <w:r w:rsidRPr="00422399">
        <w:rPr>
          <w:rtl/>
        </w:rPr>
        <w:t xml:space="preserve">يسير </w:t>
      </w:r>
      <w:r w:rsidRPr="00FB1C6E">
        <w:rPr>
          <w:rStyle w:val="libFootnotenumChar"/>
          <w:rtl/>
        </w:rPr>
        <w:t>(7)</w:t>
      </w:r>
      <w:r w:rsidRPr="00EF0BC6">
        <w:rPr>
          <w:rtl/>
        </w:rPr>
        <w:t xml:space="preserve"> </w:t>
      </w:r>
      <w:r w:rsidRPr="00422399">
        <w:rPr>
          <w:rtl/>
        </w:rPr>
        <w:t xml:space="preserve">في جنب العلم الّذي يحدث في اللّيل والنّهار </w:t>
      </w:r>
      <w:r w:rsidRPr="00FB1C6E">
        <w:rPr>
          <w:rStyle w:val="libFootnotenumChar"/>
          <w:rtl/>
        </w:rPr>
        <w:t>(8)</w:t>
      </w:r>
      <w:r w:rsidRPr="00EF0BC6">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(9)</w:t>
      </w:r>
      <w:r w:rsidR="00F40741">
        <w:rPr>
          <w:rtl/>
        </w:rPr>
        <w:t xml:space="preserve">: </w:t>
      </w:r>
      <w:r w:rsidRPr="00422399">
        <w:rPr>
          <w:rtl/>
        </w:rPr>
        <w:t>عليّ بن إبراهيم</w:t>
      </w:r>
      <w:r w:rsidR="00F40741">
        <w:rPr>
          <w:rtl/>
        </w:rPr>
        <w:t xml:space="preserve">، </w:t>
      </w:r>
      <w:r w:rsidRPr="00422399">
        <w:rPr>
          <w:rtl/>
        </w:rPr>
        <w:t>عن محمّد بن عيسى</w:t>
      </w:r>
      <w:r w:rsidR="00F40741">
        <w:rPr>
          <w:rtl/>
        </w:rPr>
        <w:t xml:space="preserve">، </w:t>
      </w:r>
      <w:r w:rsidRPr="00422399">
        <w:rPr>
          <w:rtl/>
        </w:rPr>
        <w:t>عن يونس</w:t>
      </w:r>
      <w:r w:rsidR="00F40741">
        <w:rPr>
          <w:rtl/>
        </w:rPr>
        <w:t xml:space="preserve">، </w:t>
      </w:r>
      <w:r w:rsidRPr="00422399">
        <w:rPr>
          <w:rtl/>
        </w:rPr>
        <w:t>عن داود بن فرقد</w:t>
      </w:r>
      <w:r w:rsidR="00F40741">
        <w:rPr>
          <w:rtl/>
        </w:rPr>
        <w:t xml:space="preserve">، </w:t>
      </w:r>
      <w:r w:rsidRPr="00422399">
        <w:rPr>
          <w:rtl/>
        </w:rPr>
        <w:t>عمّن حدّثه</w:t>
      </w:r>
      <w:r w:rsidR="00F40741">
        <w:rPr>
          <w:rtl/>
        </w:rPr>
        <w:t xml:space="preserve">، </w:t>
      </w:r>
      <w:r w:rsidRPr="00422399">
        <w:rPr>
          <w:rtl/>
        </w:rPr>
        <w:t>عن ابن شبرمة قال</w:t>
      </w:r>
      <w:r w:rsidR="00F40741">
        <w:rPr>
          <w:rtl/>
        </w:rPr>
        <w:t xml:space="preserve">: </w:t>
      </w:r>
      <w:r w:rsidRPr="00422399">
        <w:rPr>
          <w:rtl/>
        </w:rPr>
        <w:t>ما ذكرت حديثا سمعته من جعفر بن محمّد</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الأصل ور</w:t>
      </w:r>
      <w:r w:rsidR="00F40741">
        <w:rPr>
          <w:rtl/>
        </w:rPr>
        <w:t xml:space="preserve">: </w:t>
      </w:r>
      <w:r w:rsidRPr="00422399">
        <w:rPr>
          <w:rtl/>
        </w:rPr>
        <w:t>وهب بن حفص</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1 / 96</w:t>
      </w:r>
      <w:r w:rsidR="00CF6582">
        <w:rPr>
          <w:rtl/>
        </w:rPr>
        <w:t xml:space="preserve"> - </w:t>
      </w:r>
      <w:r w:rsidRPr="00422399">
        <w:rPr>
          <w:rtl/>
        </w:rPr>
        <w:t>97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يزيد بن معاوية</w:t>
      </w:r>
      <w:r>
        <w:rPr>
          <w:rtl/>
        </w:rPr>
        <w:t>.</w:t>
      </w:r>
      <w:r w:rsidRPr="00422399">
        <w:rPr>
          <w:rtl/>
        </w:rPr>
        <w:t xml:space="preserve"> وما أثبتناه في المتن موافق الأصل ور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الأصل ور</w:t>
      </w:r>
      <w:r w:rsidR="00F40741">
        <w:rPr>
          <w:rtl/>
        </w:rPr>
        <w:t xml:space="preserve">: </w:t>
      </w:r>
      <w:r w:rsidRPr="00422399">
        <w:rPr>
          <w:rtl/>
        </w:rPr>
        <w:t>التأويل</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الأصل ور</w:t>
      </w:r>
      <w:r w:rsidR="00F40741">
        <w:rPr>
          <w:rtl/>
        </w:rPr>
        <w:t xml:space="preserve">: </w:t>
      </w:r>
      <w:r w:rsidRPr="00422399">
        <w:rPr>
          <w:rtl/>
        </w:rPr>
        <w:t>يعلمون</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يوجد في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الأصل ور</w:t>
      </w:r>
      <w:r w:rsidR="00F40741">
        <w:rPr>
          <w:rtl/>
        </w:rPr>
        <w:t xml:space="preserve">: </w:t>
      </w:r>
      <w:r w:rsidRPr="00422399">
        <w:rPr>
          <w:rtl/>
        </w:rPr>
        <w:t>لسير</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الأصل ور</w:t>
      </w:r>
      <w:r w:rsidR="00F40741">
        <w:rPr>
          <w:rtl/>
        </w:rPr>
        <w:t xml:space="preserve">: </w:t>
      </w:r>
      <w:r w:rsidRPr="00422399">
        <w:rPr>
          <w:rtl/>
        </w:rPr>
        <w:t>«بالليل» بدل «في الليل النهار»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الكافي 1 / 43</w:t>
      </w:r>
      <w:r w:rsidR="00F40741">
        <w:rPr>
          <w:rtl/>
        </w:rPr>
        <w:t xml:space="preserve">، </w:t>
      </w:r>
      <w:r w:rsidRPr="00422399">
        <w:rPr>
          <w:rtl/>
        </w:rPr>
        <w:t>ح 9</w:t>
      </w:r>
      <w:r>
        <w:rPr>
          <w:rtl/>
        </w:rPr>
        <w:t>.</w:t>
      </w:r>
    </w:p>
    <w:p w:rsidR="00B0692B" w:rsidRPr="00422399" w:rsidRDefault="00B0692B" w:rsidP="00DF0D96">
      <w:pPr>
        <w:pStyle w:val="libNormal0"/>
        <w:rPr>
          <w:rtl/>
        </w:rPr>
      </w:pPr>
      <w:r>
        <w:rPr>
          <w:rtl/>
        </w:rPr>
        <w:br w:type="page"/>
        <w:t xml:space="preserve">ـ </w:t>
      </w:r>
      <w:r w:rsidRPr="00422399">
        <w:rPr>
          <w:rtl/>
        </w:rPr>
        <w:t>عليه السّلام</w:t>
      </w:r>
      <w:r w:rsidR="00CF6582">
        <w:rPr>
          <w:rtl/>
        </w:rPr>
        <w:t xml:space="preserve"> - </w:t>
      </w:r>
      <w:r w:rsidRPr="00422399">
        <w:rPr>
          <w:rtl/>
        </w:rPr>
        <w:t>إلّا كان يتصدّع قلبي</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حدّثني أبي</w:t>
      </w:r>
      <w:r w:rsidR="00F40741">
        <w:rPr>
          <w:rtl/>
        </w:rPr>
        <w:t xml:space="preserve">، </w:t>
      </w:r>
      <w:r w:rsidRPr="00422399">
        <w:rPr>
          <w:rtl/>
        </w:rPr>
        <w:t>عن جدّي</w:t>
      </w:r>
      <w:r w:rsidR="00F40741">
        <w:rPr>
          <w:rtl/>
        </w:rPr>
        <w:t xml:space="preserve">، </w:t>
      </w:r>
      <w:r w:rsidRPr="00422399">
        <w:rPr>
          <w:rtl/>
        </w:rPr>
        <w:t>عن رسول الله</w:t>
      </w:r>
      <w:r w:rsidR="00CF6582">
        <w:rPr>
          <w:rtl/>
        </w:rPr>
        <w:t xml:space="preserve"> </w:t>
      </w:r>
      <w:r w:rsidR="00A76F10" w:rsidRPr="00A76F10">
        <w:rPr>
          <w:rStyle w:val="libAlaemChar"/>
          <w:rtl/>
        </w:rPr>
        <w:t>صلى‌الله‌عليه‌وآله</w:t>
      </w:r>
      <w:r w:rsidR="00CF6582">
        <w:rPr>
          <w:rtl/>
        </w:rPr>
        <w:t xml:space="preserve"> </w:t>
      </w:r>
      <w:r>
        <w:rPr>
          <w:rtl/>
        </w:rPr>
        <w:t>[</w:t>
      </w:r>
      <w:r w:rsidRPr="00422399">
        <w:rPr>
          <w:rtl/>
        </w:rPr>
        <w:t>قال ابن شبرمة</w:t>
      </w:r>
      <w:r w:rsidR="00F40741">
        <w:rPr>
          <w:rtl/>
        </w:rPr>
        <w:t xml:space="preserve">: </w:t>
      </w:r>
      <w:r w:rsidRPr="00422399">
        <w:rPr>
          <w:rtl/>
        </w:rPr>
        <w:t>وأقسم بالله ما كذب أبوه على جدّه ولا جدّه على 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w:t>
      </w:r>
      <w:r w:rsidRPr="00FB1C6E">
        <w:rPr>
          <w:rStyle w:val="libFootnotenumChar"/>
          <w:rtl/>
        </w:rPr>
        <w:t>(1)</w:t>
      </w:r>
      <w:r w:rsidRPr="00EF0BC6">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من عمل بالمقاييس فقد هلك وأهلك</w:t>
      </w:r>
      <w:r w:rsidR="00F40741">
        <w:rPr>
          <w:rtl/>
        </w:rPr>
        <w:t xml:space="preserve">، </w:t>
      </w:r>
      <w:r w:rsidRPr="00422399">
        <w:rPr>
          <w:rtl/>
        </w:rPr>
        <w:t xml:space="preserve">ومن أفتى للنّاس </w:t>
      </w:r>
      <w:r w:rsidRPr="00FB1C6E">
        <w:rPr>
          <w:rStyle w:val="libFootnotenumChar"/>
          <w:rtl/>
        </w:rPr>
        <w:t>(2)</w:t>
      </w:r>
      <w:r w:rsidRPr="00EF0BC6">
        <w:rPr>
          <w:rtl/>
        </w:rPr>
        <w:t xml:space="preserve"> </w:t>
      </w:r>
      <w:r w:rsidRPr="00422399">
        <w:rPr>
          <w:rtl/>
        </w:rPr>
        <w:t>بغير علم</w:t>
      </w:r>
      <w:r w:rsidR="00CF6582">
        <w:rPr>
          <w:rtl/>
        </w:rPr>
        <w:t xml:space="preserve"> - </w:t>
      </w:r>
      <w:r w:rsidRPr="00422399">
        <w:rPr>
          <w:rtl/>
        </w:rPr>
        <w:t>وهو لا يعلم النّاسخ من المنسوخ والمحكم من المتشابه</w:t>
      </w:r>
      <w:r w:rsidR="00CF6582">
        <w:rPr>
          <w:rtl/>
        </w:rPr>
        <w:t xml:space="preserve"> - </w:t>
      </w:r>
      <w:r w:rsidRPr="00422399">
        <w:rPr>
          <w:rtl/>
        </w:rPr>
        <w:t>فقد هلك وأهلك</w:t>
      </w:r>
      <w:r>
        <w:rPr>
          <w:rtl/>
        </w:rPr>
        <w:t>.</w:t>
      </w:r>
    </w:p>
    <w:p w:rsidR="00B0692B" w:rsidRPr="00422399" w:rsidRDefault="00B0692B" w:rsidP="009626B2">
      <w:pPr>
        <w:pStyle w:val="libNormal"/>
        <w:rPr>
          <w:rtl/>
        </w:rPr>
      </w:pPr>
      <w:r w:rsidRPr="00422399">
        <w:rPr>
          <w:rtl/>
        </w:rPr>
        <w:t xml:space="preserve">بعض أصحابنا </w:t>
      </w:r>
      <w:r w:rsidRPr="00FB1C6E">
        <w:rPr>
          <w:rStyle w:val="libFootnotenumChar"/>
          <w:rtl/>
        </w:rPr>
        <w:t>(3)</w:t>
      </w:r>
      <w:r w:rsidRPr="00EF0BC6">
        <w:rPr>
          <w:rtl/>
        </w:rPr>
        <w:t xml:space="preserve"> </w:t>
      </w:r>
      <w:r w:rsidRPr="00422399">
        <w:rPr>
          <w:rtl/>
        </w:rPr>
        <w:t>رفعه</w:t>
      </w:r>
      <w:r w:rsidR="00F40741">
        <w:rPr>
          <w:rtl/>
        </w:rPr>
        <w:t xml:space="preserve">، </w:t>
      </w:r>
      <w:r w:rsidRPr="00422399">
        <w:rPr>
          <w:rtl/>
        </w:rPr>
        <w:t>عن هشام بن الحكم قال</w:t>
      </w:r>
      <w:r w:rsidR="00F40741">
        <w:rPr>
          <w:rtl/>
        </w:rPr>
        <w:t xml:space="preserve">: </w:t>
      </w:r>
      <w:r w:rsidRPr="00422399">
        <w:rPr>
          <w:rtl/>
        </w:rPr>
        <w:t>قال لي أبو الحسن موسى بن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يا هشام</w:t>
      </w:r>
      <w:r w:rsidR="00F40741">
        <w:rPr>
          <w:rtl/>
        </w:rPr>
        <w:t xml:space="preserve">، </w:t>
      </w:r>
      <w:r w:rsidRPr="00422399">
        <w:rPr>
          <w:rtl/>
        </w:rPr>
        <w:t>إنّ الله ذكر أولي الألباب بأحسن الذّكر</w:t>
      </w:r>
      <w:r w:rsidR="00F40741">
        <w:rPr>
          <w:rtl/>
        </w:rPr>
        <w:t xml:space="preserve">، </w:t>
      </w:r>
      <w:r w:rsidRPr="00422399">
        <w:rPr>
          <w:rtl/>
        </w:rPr>
        <w:t>وحلاهم بأحسن الحلية</w:t>
      </w:r>
      <w:r w:rsidR="00F40741">
        <w:rPr>
          <w:rtl/>
        </w:rPr>
        <w:t xml:space="preserve">، </w:t>
      </w:r>
      <w:r w:rsidRPr="00422399">
        <w:rPr>
          <w:rtl/>
        </w:rPr>
        <w:t xml:space="preserve">وقال </w:t>
      </w:r>
      <w:r w:rsidRPr="00FB1C6E">
        <w:rPr>
          <w:rStyle w:val="libFootnotenumChar"/>
          <w:rtl/>
        </w:rPr>
        <w:t>(4)</w:t>
      </w:r>
      <w:r w:rsidR="00F40741">
        <w:rPr>
          <w:rtl/>
        </w:rPr>
        <w:t xml:space="preserve">: </w:t>
      </w:r>
      <w:r w:rsidRPr="00BE28B6">
        <w:rPr>
          <w:rStyle w:val="libAlaemChar"/>
          <w:rtl/>
        </w:rPr>
        <w:t>(</w:t>
      </w:r>
      <w:r w:rsidRPr="00BE28B6">
        <w:rPr>
          <w:rStyle w:val="libAieChar"/>
          <w:rtl/>
        </w:rPr>
        <w:t>وَ]</w:t>
      </w:r>
      <w:r w:rsidRPr="00BE28B6">
        <w:rPr>
          <w:rStyle w:val="libAlaemChar"/>
          <w:rtl/>
        </w:rPr>
        <w:t>)</w:t>
      </w:r>
      <w:r w:rsidRPr="00422399">
        <w:rPr>
          <w:rtl/>
        </w:rPr>
        <w:t xml:space="preserve"> </w:t>
      </w:r>
      <w:r w:rsidRPr="00FB1C6E">
        <w:rPr>
          <w:rStyle w:val="libFootnotenumChar"/>
          <w:rtl/>
        </w:rPr>
        <w:t>(5)</w:t>
      </w:r>
      <w:r w:rsidRPr="00EF0BC6">
        <w:rPr>
          <w:rtl/>
        </w:rPr>
        <w:t xml:space="preserve"> </w:t>
      </w:r>
      <w:r w:rsidRPr="00BE28B6">
        <w:rPr>
          <w:rStyle w:val="libAlaemChar"/>
          <w:rtl/>
        </w:rPr>
        <w:t>(</w:t>
      </w:r>
      <w:r w:rsidRPr="00BE28B6">
        <w:rPr>
          <w:rStyle w:val="libAieChar"/>
          <w:rtl/>
        </w:rPr>
        <w:t>الرَّاسِخُونَ فِي الْعِلْمِ يَقُولُونَ آمَنَّا بِهِ كُلٌّ مِنْ عِنْدِ رَبِّنا وَما يَذَّكَّرُ إِلَّا أُولُوا الْأَلْبابِ</w:t>
      </w:r>
      <w:r w:rsidRPr="00BE28B6">
        <w:rPr>
          <w:rStyle w:val="libAlaemChar"/>
          <w:rtl/>
        </w:rPr>
        <w:t>)</w:t>
      </w:r>
      <w:r>
        <w:rPr>
          <w:rtl/>
        </w:rPr>
        <w:t>.</w:t>
      </w:r>
    </w:p>
    <w:p w:rsidR="00B0692B" w:rsidRPr="00422399" w:rsidRDefault="00B0692B" w:rsidP="00B24893">
      <w:pPr>
        <w:pStyle w:val="libNormal"/>
        <w:rPr>
          <w:rtl/>
        </w:rPr>
      </w:pPr>
      <w:r w:rsidRPr="00422399">
        <w:rPr>
          <w:rtl/>
        </w:rPr>
        <w:t xml:space="preserve">أحمد بن محمّد </w:t>
      </w:r>
      <w:r w:rsidRPr="00FB1C6E">
        <w:rPr>
          <w:rStyle w:val="libFootnotenumChar"/>
          <w:rtl/>
        </w:rPr>
        <w:t>(6)</w:t>
      </w:r>
      <w:r w:rsidR="00F40741">
        <w:rPr>
          <w:rtl/>
        </w:rPr>
        <w:t xml:space="preserve">، </w:t>
      </w:r>
      <w:r w:rsidRPr="00422399">
        <w:rPr>
          <w:rtl/>
        </w:rPr>
        <w:t>عن محمّد بن أبي عمير</w:t>
      </w:r>
      <w:r w:rsidR="00F40741">
        <w:rPr>
          <w:rtl/>
        </w:rPr>
        <w:t xml:space="preserve">، </w:t>
      </w:r>
      <w:r w:rsidRPr="00422399">
        <w:rPr>
          <w:rtl/>
        </w:rPr>
        <w:t>عن سيف بن عميرة</w:t>
      </w:r>
      <w:r w:rsidR="00F40741">
        <w:rPr>
          <w:rtl/>
        </w:rPr>
        <w:t xml:space="preserve">، </w:t>
      </w:r>
      <w:r w:rsidRPr="00422399">
        <w:rPr>
          <w:rtl/>
        </w:rPr>
        <w:t>عن أبي الصّباح الكنانيّ 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نحن الرّاسخون في العلم</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sidRPr="00422399">
        <w:rPr>
          <w:rtl/>
        </w:rPr>
        <w:t xml:space="preserve">عدّة من أصحابنا </w:t>
      </w:r>
      <w:r w:rsidRPr="00FB1C6E">
        <w:rPr>
          <w:rStyle w:val="libFootnotenumChar"/>
          <w:rtl/>
        </w:rPr>
        <w:t>(7)</w:t>
      </w:r>
      <w:r w:rsidR="00F40741">
        <w:rPr>
          <w:rtl/>
        </w:rPr>
        <w:t xml:space="preserve">، </w:t>
      </w:r>
      <w:r w:rsidRPr="00422399">
        <w:rPr>
          <w:rtl/>
        </w:rPr>
        <w:t>عن أحمد بن محمّد</w:t>
      </w:r>
      <w:r w:rsidR="00F40741">
        <w:rPr>
          <w:rtl/>
        </w:rPr>
        <w:t xml:space="preserve">، </w:t>
      </w:r>
      <w:r w:rsidRPr="00422399">
        <w:rPr>
          <w:rtl/>
        </w:rPr>
        <w:t>عن الحسين بن سعيد</w:t>
      </w:r>
      <w:r w:rsidR="00F40741">
        <w:rPr>
          <w:rtl/>
        </w:rPr>
        <w:t xml:space="preserve">، </w:t>
      </w:r>
      <w:r w:rsidRPr="00422399">
        <w:rPr>
          <w:rtl/>
        </w:rPr>
        <w:t>عن النضّر بن سويد</w:t>
      </w:r>
      <w:r w:rsidR="00F40741">
        <w:rPr>
          <w:rtl/>
        </w:rPr>
        <w:t xml:space="preserve">، </w:t>
      </w:r>
      <w:r w:rsidRPr="00422399">
        <w:rPr>
          <w:rtl/>
        </w:rPr>
        <w:t>عن أيّوب بن الحرّ وعمران بن عليّ</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نحن الرّاسخون في العلم</w:t>
      </w:r>
      <w:r w:rsidR="00F40741">
        <w:rPr>
          <w:rtl/>
        </w:rPr>
        <w:t xml:space="preserve">، </w:t>
      </w:r>
      <w:r w:rsidRPr="00422399">
        <w:rPr>
          <w:rtl/>
        </w:rPr>
        <w:t>ونحن نعلم تأويله</w:t>
      </w:r>
      <w:r>
        <w:rPr>
          <w:rtl/>
        </w:rPr>
        <w:t>.</w:t>
      </w:r>
    </w:p>
    <w:p w:rsidR="00B0692B" w:rsidRPr="00422399" w:rsidRDefault="00B0692B" w:rsidP="00B24893">
      <w:pPr>
        <w:pStyle w:val="libNormal"/>
        <w:rPr>
          <w:rtl/>
        </w:rPr>
      </w:pPr>
      <w:r w:rsidRPr="00422399">
        <w:rPr>
          <w:rtl/>
        </w:rPr>
        <w:t xml:space="preserve">عليّ بن محمّد </w:t>
      </w:r>
      <w:r w:rsidRPr="00FB1C6E">
        <w:rPr>
          <w:rStyle w:val="libFootnotenumChar"/>
          <w:rtl/>
        </w:rPr>
        <w:t>(8)</w:t>
      </w:r>
      <w:r w:rsidR="00F40741">
        <w:rPr>
          <w:rtl/>
        </w:rPr>
        <w:t xml:space="preserve">، </w:t>
      </w:r>
      <w:r w:rsidRPr="00422399">
        <w:rPr>
          <w:rtl/>
        </w:rPr>
        <w:t>عن عبد الله بن عليّ</w:t>
      </w:r>
      <w:r w:rsidR="00F40741">
        <w:rPr>
          <w:rtl/>
        </w:rPr>
        <w:t xml:space="preserve">، </w:t>
      </w:r>
      <w:r w:rsidRPr="00422399">
        <w:rPr>
          <w:rtl/>
        </w:rPr>
        <w:t>عن إبراهيم بن إسحاق</w:t>
      </w:r>
      <w:r w:rsidR="00F40741">
        <w:rPr>
          <w:rtl/>
        </w:rPr>
        <w:t xml:space="preserve">، </w:t>
      </w:r>
      <w:r w:rsidRPr="00422399">
        <w:rPr>
          <w:rtl/>
        </w:rPr>
        <w:t>عن عبد الله بن حمّاد</w:t>
      </w:r>
      <w:r w:rsidR="00F40741">
        <w:rPr>
          <w:rtl/>
        </w:rPr>
        <w:t xml:space="preserve">، </w:t>
      </w:r>
      <w:r w:rsidRPr="00422399">
        <w:rPr>
          <w:rtl/>
        </w:rPr>
        <w:t>عن بريد بن معاوية</w:t>
      </w:r>
      <w:r w:rsidR="00F40741">
        <w:rPr>
          <w:rtl/>
        </w:rPr>
        <w:t xml:space="preserve">، </w:t>
      </w:r>
      <w:r w:rsidRPr="00422399">
        <w:rPr>
          <w:rtl/>
        </w:rPr>
        <w:t>عن أحدهما</w:t>
      </w:r>
      <w:r w:rsidR="00CF6582">
        <w:rPr>
          <w:rtl/>
        </w:rPr>
        <w:t xml:space="preserve"> - </w:t>
      </w:r>
      <w:r w:rsidRPr="00422399">
        <w:rPr>
          <w:rtl/>
        </w:rPr>
        <w:t>عليهما السّلام</w:t>
      </w:r>
      <w:r w:rsidR="00CF6582">
        <w:rPr>
          <w:rtl/>
        </w:rPr>
        <w:t xml:space="preserve"> -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وَما يَعْلَمُ تَأْوِيلَهُ إِلَّا اللهُ وَالرَّاسِخُونَ فِي الْعِلْمِ</w:t>
      </w:r>
      <w:r w:rsidRPr="00BE28B6">
        <w:rPr>
          <w:rStyle w:val="libAlaemChar"/>
          <w:rtl/>
        </w:rPr>
        <w:t>)</w:t>
      </w:r>
      <w:r>
        <w:rPr>
          <w:rtl/>
        </w:rPr>
        <w:t>.</w:t>
      </w:r>
      <w:r w:rsidRPr="00422399">
        <w:rPr>
          <w:rtl/>
        </w:rPr>
        <w:t xml:space="preserve"> فرسول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أفضل الرّاسخين في العلم</w:t>
      </w:r>
      <w:r w:rsidR="00F40741">
        <w:rPr>
          <w:rtl/>
        </w:rPr>
        <w:t xml:space="preserve">، </w:t>
      </w:r>
      <w:r w:rsidRPr="00422399">
        <w:rPr>
          <w:rtl/>
        </w:rPr>
        <w:t>وقد علّمه الله</w:t>
      </w:r>
      <w:r w:rsidR="00CF6582">
        <w:rPr>
          <w:rtl/>
        </w:rPr>
        <w:t xml:space="preserve"> - </w:t>
      </w:r>
      <w:r w:rsidRPr="00422399">
        <w:rPr>
          <w:rtl/>
        </w:rPr>
        <w:t>عزّ وجلّ</w:t>
      </w:r>
      <w:r w:rsidR="00CF6582">
        <w:rPr>
          <w:rtl/>
        </w:rPr>
        <w:t xml:space="preserve"> - </w:t>
      </w:r>
      <w:r w:rsidRPr="00422399">
        <w:rPr>
          <w:rtl/>
        </w:rPr>
        <w:t>جميع ما أنزل عليه من التّنزيل والتّأويل</w:t>
      </w:r>
      <w:r w:rsidR="00F40741">
        <w:rPr>
          <w:rtl/>
        </w:rPr>
        <w:t xml:space="preserve">، </w:t>
      </w:r>
      <w:r w:rsidRPr="00422399">
        <w:rPr>
          <w:rtl/>
        </w:rPr>
        <w:t>وما كان الله لينزل عليه شيئا لم يعلّمه تأويله</w:t>
      </w:r>
      <w:r w:rsidR="00F40741">
        <w:rPr>
          <w:rtl/>
        </w:rPr>
        <w:t xml:space="preserve">، </w:t>
      </w:r>
      <w:r w:rsidRPr="00422399">
        <w:rPr>
          <w:rtl/>
        </w:rPr>
        <w:t>وأوصياؤه من بعده يعلمونه كلّه</w:t>
      </w:r>
      <w:r w:rsidR="00F40741">
        <w:rPr>
          <w:rtl/>
        </w:rPr>
        <w:t xml:space="preserve">، </w:t>
      </w:r>
      <w:r w:rsidRPr="00422399">
        <w:rPr>
          <w:rtl/>
        </w:rPr>
        <w:t>والّذين لا يعلمون تأويله إذا قال العالم فيهم بعلم فأجابهم الله بقوله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يوجد في المصدر</w:t>
      </w:r>
      <w:r>
        <w:rPr>
          <w:rtl/>
        </w:rPr>
        <w:t>.</w:t>
      </w:r>
    </w:p>
    <w:p w:rsidR="00B0692B"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الناس</w:t>
      </w:r>
      <w:r>
        <w:rPr>
          <w:rtl/>
        </w:rPr>
        <w:t>.</w:t>
      </w:r>
      <w:r w:rsidRPr="00422399">
        <w:rPr>
          <w:rtl/>
        </w:rPr>
        <w:t xml:space="preserve"> </w:t>
      </w:r>
      <w:r>
        <w:rPr>
          <w:rtl/>
        </w:rPr>
        <w:t>(</w:t>
      </w:r>
      <w:r w:rsidRPr="00422399">
        <w:rPr>
          <w:rtl/>
        </w:rPr>
        <w:t>ظ</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1 / 15</w:t>
      </w:r>
      <w:r w:rsidR="00F40741">
        <w:rPr>
          <w:rtl/>
        </w:rPr>
        <w:t xml:space="preserve">، </w:t>
      </w:r>
      <w:r w:rsidRPr="00422399">
        <w:rPr>
          <w:rtl/>
        </w:rPr>
        <w:t>ضمن ح 11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فقال وقال</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يوجد في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1 / 186</w:t>
      </w:r>
      <w:r w:rsidR="00F40741">
        <w:rPr>
          <w:rtl/>
        </w:rPr>
        <w:t xml:space="preserve">، </w:t>
      </w:r>
      <w:r w:rsidRPr="00422399">
        <w:rPr>
          <w:rtl/>
        </w:rPr>
        <w:t>ضمن ح 6</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1 / 213</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والموضع</w:t>
      </w:r>
      <w:r w:rsidR="00F40741">
        <w:rPr>
          <w:rtl/>
        </w:rPr>
        <w:t xml:space="preserve">، </w:t>
      </w:r>
      <w:r w:rsidRPr="00422399">
        <w:rPr>
          <w:rtl/>
        </w:rPr>
        <w:t>ح 2</w:t>
      </w:r>
      <w:r>
        <w:rPr>
          <w:rtl/>
        </w:rPr>
        <w:t>.</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يَقُولُونَ آمَنَّا بِهِ كُلٌّ مِنْ عِنْدِ رَبِّنا</w:t>
      </w:r>
      <w:r w:rsidRPr="00BE28B6">
        <w:rPr>
          <w:rStyle w:val="libAlaemChar"/>
          <w:rtl/>
        </w:rPr>
        <w:t>)</w:t>
      </w:r>
      <w:r>
        <w:rPr>
          <w:rtl/>
        </w:rPr>
        <w:t>.</w:t>
      </w:r>
      <w:r w:rsidRPr="00422399">
        <w:rPr>
          <w:rtl/>
        </w:rPr>
        <w:t xml:space="preserve"> والقرآن خاصّ وعامّ ومحكم ومتشابه وناسخ ومنسوخ</w:t>
      </w:r>
      <w:r w:rsidR="00F40741">
        <w:rPr>
          <w:rtl/>
        </w:rPr>
        <w:t xml:space="preserve">، </w:t>
      </w:r>
      <w:r w:rsidRPr="00422399">
        <w:rPr>
          <w:rtl/>
        </w:rPr>
        <w:t>فالرّاسخون في العلم يعلمونه</w:t>
      </w:r>
      <w:r>
        <w:rPr>
          <w:rtl/>
        </w:rPr>
        <w:t>.</w:t>
      </w:r>
    </w:p>
    <w:p w:rsidR="00B0692B" w:rsidRPr="00422399" w:rsidRDefault="00B0692B" w:rsidP="00B24893">
      <w:pPr>
        <w:pStyle w:val="libNormal"/>
        <w:rPr>
          <w:rtl/>
        </w:rPr>
      </w:pPr>
      <w:r w:rsidRPr="00422399">
        <w:rPr>
          <w:rtl/>
        </w:rPr>
        <w:t xml:space="preserve">الحسين بن محمّد </w:t>
      </w:r>
      <w:r w:rsidRPr="00FB1C6E">
        <w:rPr>
          <w:rStyle w:val="libFootnotenumChar"/>
          <w:rtl/>
        </w:rPr>
        <w:t>(1)</w:t>
      </w:r>
      <w:r w:rsidR="00F40741">
        <w:rPr>
          <w:rtl/>
        </w:rPr>
        <w:t xml:space="preserve">، </w:t>
      </w:r>
      <w:r w:rsidRPr="00422399">
        <w:rPr>
          <w:rtl/>
        </w:rPr>
        <w:t xml:space="preserve">عن معلّى بن محمّد </w:t>
      </w:r>
      <w:r>
        <w:rPr>
          <w:rtl/>
        </w:rPr>
        <w:t>[</w:t>
      </w:r>
      <w:r w:rsidRPr="00422399">
        <w:rPr>
          <w:rtl/>
        </w:rPr>
        <w:t>عن محمّد</w:t>
      </w:r>
      <w:r>
        <w:rPr>
          <w:rtl/>
        </w:rPr>
        <w:t>]</w:t>
      </w:r>
      <w:r w:rsidRPr="00422399">
        <w:rPr>
          <w:rtl/>
        </w:rPr>
        <w:t xml:space="preserve"> </w:t>
      </w:r>
      <w:r w:rsidRPr="00FB1C6E">
        <w:rPr>
          <w:rStyle w:val="libFootnotenumChar"/>
          <w:rtl/>
        </w:rPr>
        <w:t>(2)</w:t>
      </w:r>
      <w:r w:rsidRPr="00EF0BC6">
        <w:rPr>
          <w:rtl/>
        </w:rPr>
        <w:t xml:space="preserve"> </w:t>
      </w:r>
      <w:r w:rsidRPr="00422399">
        <w:rPr>
          <w:rtl/>
        </w:rPr>
        <w:t>بن أورمة</w:t>
      </w:r>
      <w:r w:rsidR="00F40741">
        <w:rPr>
          <w:rtl/>
        </w:rPr>
        <w:t xml:space="preserve">، </w:t>
      </w:r>
      <w:r w:rsidRPr="00422399">
        <w:rPr>
          <w:rtl/>
        </w:rPr>
        <w:t>عن عليّ بن حسّان</w:t>
      </w:r>
      <w:r w:rsidR="00F40741">
        <w:rPr>
          <w:rtl/>
        </w:rPr>
        <w:t xml:space="preserve">، </w:t>
      </w:r>
      <w:r w:rsidRPr="00422399">
        <w:rPr>
          <w:rtl/>
        </w:rPr>
        <w:t>عن عبد الرّحمن بن كثير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Pr>
          <w:rtl/>
        </w:rPr>
        <w:t>[</w:t>
      </w:r>
      <w:r w:rsidRPr="00422399">
        <w:rPr>
          <w:rtl/>
        </w:rPr>
        <w:t>قال :</w:t>
      </w:r>
      <w:r>
        <w:rPr>
          <w:rtl/>
        </w:rPr>
        <w:t>]</w:t>
      </w:r>
      <w:r w:rsidRPr="00422399">
        <w:rPr>
          <w:rtl/>
        </w:rPr>
        <w:t xml:space="preserve"> </w:t>
      </w:r>
      <w:r w:rsidRPr="00FB1C6E">
        <w:rPr>
          <w:rStyle w:val="libFootnotenumChar"/>
          <w:rtl/>
        </w:rPr>
        <w:t>(3)</w:t>
      </w:r>
      <w:r w:rsidRPr="00EF0BC6">
        <w:rPr>
          <w:rtl/>
        </w:rPr>
        <w:t xml:space="preserve"> </w:t>
      </w:r>
      <w:r w:rsidRPr="00422399">
        <w:rPr>
          <w:rtl/>
        </w:rPr>
        <w:t>الرّاسخون في العلم أمير المؤمنين والأئمّة من بعده</w:t>
      </w:r>
      <w:r w:rsidR="00CF6582">
        <w:rPr>
          <w:rtl/>
        </w:rPr>
        <w:t xml:space="preserve"> - </w:t>
      </w:r>
      <w:r w:rsidRPr="00422399">
        <w:rPr>
          <w:rtl/>
        </w:rPr>
        <w:t>عليهم السّلام</w:t>
      </w:r>
      <w:r w:rsidR="00F9249B">
        <w:rPr>
          <w:rtl/>
        </w:rPr>
        <w:t xml:space="preserve"> - </w:t>
      </w:r>
      <w:r>
        <w:rPr>
          <w:rtl/>
        </w:rPr>
        <w:t>.</w:t>
      </w:r>
    </w:p>
    <w:p w:rsidR="00B0692B" w:rsidRPr="00FB1C6E" w:rsidRDefault="00B0692B" w:rsidP="00B24893">
      <w:pPr>
        <w:pStyle w:val="libNormal"/>
        <w:rPr>
          <w:rStyle w:val="libFootnotenumChar"/>
          <w:rtl/>
        </w:rPr>
      </w:pPr>
      <w:r w:rsidRPr="00422399">
        <w:rPr>
          <w:rtl/>
        </w:rPr>
        <w:t xml:space="preserve">] </w:t>
      </w:r>
      <w:r w:rsidRPr="00FB1C6E">
        <w:rPr>
          <w:rStyle w:val="libFootnotenumChar"/>
          <w:rtl/>
        </w:rPr>
        <w:t>(4)</w:t>
      </w:r>
    </w:p>
    <w:p w:rsidR="00B0692B" w:rsidRPr="00422399" w:rsidRDefault="00B0692B" w:rsidP="00DF3194">
      <w:pPr>
        <w:pStyle w:val="libNormal"/>
        <w:rPr>
          <w:rtl/>
        </w:rPr>
      </w:pPr>
      <w:r>
        <w:rPr>
          <w:rtl/>
        </w:rPr>
        <w:t>و</w:t>
      </w:r>
      <w:r w:rsidRPr="00422399">
        <w:rPr>
          <w:rtl/>
        </w:rPr>
        <w:t xml:space="preserve">بإسناده </w:t>
      </w:r>
      <w:r w:rsidRPr="00FB1C6E">
        <w:rPr>
          <w:rStyle w:val="libFootnotenumChar"/>
          <w:rtl/>
        </w:rPr>
        <w:t>(5)</w:t>
      </w:r>
      <w:r w:rsidR="0052202B">
        <w:rPr>
          <w:rtl/>
        </w:rPr>
        <w:t xml:space="preserve"> إلى </w:t>
      </w:r>
      <w:r w:rsidRPr="00422399">
        <w:rPr>
          <w:rtl/>
        </w:rPr>
        <w:t>أبي جعفر الباقر</w:t>
      </w:r>
      <w:r w:rsidR="00CF6582">
        <w:rPr>
          <w:rtl/>
        </w:rPr>
        <w:t xml:space="preserve"> </w:t>
      </w:r>
      <w:r w:rsidR="00A76F10" w:rsidRPr="00A76F10">
        <w:rPr>
          <w:rStyle w:val="libAlaemChar"/>
          <w:rtl/>
        </w:rPr>
        <w:t>عليه‌السلام</w:t>
      </w:r>
      <w:r w:rsidR="00CF6582">
        <w:rPr>
          <w:rtl/>
        </w:rPr>
        <w:t xml:space="preserve"> </w:t>
      </w:r>
      <w:r w:rsidRPr="00422399">
        <w:rPr>
          <w:rtl/>
        </w:rPr>
        <w:t>في حديث طويل 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فإن قالوا</w:t>
      </w:r>
      <w:r w:rsidR="00F40741">
        <w:rPr>
          <w:rtl/>
        </w:rPr>
        <w:t xml:space="preserve">: </w:t>
      </w:r>
      <w:r w:rsidRPr="00422399">
        <w:rPr>
          <w:rtl/>
        </w:rPr>
        <w:t>من الرّاسخون في العلم</w:t>
      </w:r>
      <w:r>
        <w:rPr>
          <w:rtl/>
        </w:rPr>
        <w:t>؟</w:t>
      </w:r>
      <w:r w:rsidRPr="00422399">
        <w:rPr>
          <w:rtl/>
        </w:rPr>
        <w:t xml:space="preserve"> فقل</w:t>
      </w:r>
      <w:r w:rsidR="00F40741">
        <w:rPr>
          <w:rtl/>
        </w:rPr>
        <w:t xml:space="preserve">: </w:t>
      </w:r>
      <w:r w:rsidRPr="00422399">
        <w:rPr>
          <w:rtl/>
        </w:rPr>
        <w:t>من لا يختلف في علمه</w:t>
      </w:r>
      <w:r w:rsidR="00F40741">
        <w:rPr>
          <w:rtl/>
        </w:rPr>
        <w:t xml:space="preserve">، </w:t>
      </w:r>
      <w:r w:rsidRPr="00422399">
        <w:rPr>
          <w:rtl/>
        </w:rPr>
        <w:t>فإن قالوا</w:t>
      </w:r>
      <w:r w:rsidR="00F40741">
        <w:rPr>
          <w:rtl/>
        </w:rPr>
        <w:t xml:space="preserve">: </w:t>
      </w:r>
      <w:r w:rsidRPr="00422399">
        <w:rPr>
          <w:rtl/>
        </w:rPr>
        <w:t>فمن هو ذاك</w:t>
      </w:r>
      <w:r>
        <w:rPr>
          <w:rtl/>
        </w:rPr>
        <w:t>؟</w:t>
      </w:r>
      <w:r w:rsidRPr="00422399">
        <w:rPr>
          <w:rtl/>
        </w:rPr>
        <w:t xml:space="preserve"> فقل</w:t>
      </w:r>
      <w:r w:rsidR="00F40741">
        <w:rPr>
          <w:rtl/>
        </w:rPr>
        <w:t xml:space="preserve">: </w:t>
      </w:r>
      <w:r w:rsidRPr="00422399">
        <w:rPr>
          <w:rtl/>
        </w:rPr>
        <w:t>كان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صاحب ذلك</w:t>
      </w:r>
      <w:r w:rsidR="00F40741">
        <w:rPr>
          <w:rtl/>
        </w:rPr>
        <w:t xml:space="preserve">، </w:t>
      </w:r>
      <w:r w:rsidRPr="00422399">
        <w:rPr>
          <w:rtl/>
        </w:rPr>
        <w:t>فهل بلّغ أولا</w:t>
      </w:r>
      <w:r>
        <w:rPr>
          <w:rtl/>
        </w:rPr>
        <w:t>؟</w:t>
      </w:r>
      <w:r w:rsidRPr="00422399">
        <w:rPr>
          <w:rtl/>
        </w:rPr>
        <w:t xml:space="preserve"> فإن قالوا</w:t>
      </w:r>
      <w:r w:rsidR="00F40741">
        <w:rPr>
          <w:rtl/>
        </w:rPr>
        <w:t xml:space="preserve">: </w:t>
      </w:r>
      <w:r w:rsidRPr="00422399">
        <w:rPr>
          <w:rtl/>
        </w:rPr>
        <w:t>قد بلّغ</w:t>
      </w:r>
      <w:r w:rsidR="00F40741">
        <w:rPr>
          <w:rtl/>
        </w:rPr>
        <w:t xml:space="preserve">، </w:t>
      </w:r>
      <w:r w:rsidRPr="00422399">
        <w:rPr>
          <w:rtl/>
        </w:rPr>
        <w:t>فقل</w:t>
      </w:r>
      <w:r w:rsidR="00F40741">
        <w:rPr>
          <w:rtl/>
        </w:rPr>
        <w:t xml:space="preserve">: </w:t>
      </w:r>
      <w:r w:rsidRPr="00422399">
        <w:rPr>
          <w:rtl/>
        </w:rPr>
        <w:t>هل مات</w:t>
      </w:r>
      <w:r w:rsidR="00CF6582">
        <w:rPr>
          <w:rtl/>
        </w:rPr>
        <w:t xml:space="preserve"> </w:t>
      </w:r>
      <w:r w:rsidR="00A76F10" w:rsidRPr="00A76F10">
        <w:rPr>
          <w:rStyle w:val="libAlaemChar"/>
          <w:rtl/>
        </w:rPr>
        <w:t>صلى‌الله‌عليه‌وآله</w:t>
      </w:r>
      <w:r w:rsidR="00CF6582">
        <w:rPr>
          <w:rtl/>
        </w:rPr>
        <w:t xml:space="preserve"> </w:t>
      </w:r>
      <w:r w:rsidRPr="00422399">
        <w:rPr>
          <w:rtl/>
        </w:rPr>
        <w:t>والخليفة من بعده يعلم علما ليس فيه اختلاف</w:t>
      </w:r>
      <w:r>
        <w:rPr>
          <w:rtl/>
        </w:rPr>
        <w:t>؟</w:t>
      </w:r>
      <w:r w:rsidRPr="00422399">
        <w:rPr>
          <w:rtl/>
        </w:rPr>
        <w:t xml:space="preserve"> فإن قالوا</w:t>
      </w:r>
      <w:r w:rsidR="00F40741">
        <w:rPr>
          <w:rtl/>
        </w:rPr>
        <w:t xml:space="preserve">: </w:t>
      </w:r>
      <w:r w:rsidRPr="00422399">
        <w:rPr>
          <w:rtl/>
        </w:rPr>
        <w:t>لا</w:t>
      </w:r>
      <w:r w:rsidR="00F40741">
        <w:rPr>
          <w:rtl/>
        </w:rPr>
        <w:t xml:space="preserve">، </w:t>
      </w:r>
      <w:r w:rsidRPr="00422399">
        <w:rPr>
          <w:rtl/>
        </w:rPr>
        <w:t>فقل</w:t>
      </w:r>
      <w:r w:rsidR="00F40741">
        <w:rPr>
          <w:rtl/>
        </w:rPr>
        <w:t xml:space="preserve">: </w:t>
      </w:r>
      <w:r w:rsidRPr="00422399">
        <w:rPr>
          <w:rtl/>
        </w:rPr>
        <w:t>إنّ خليفة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مؤيّد</w:t>
      </w:r>
      <w:r w:rsidR="00F40741">
        <w:rPr>
          <w:rtl/>
        </w:rPr>
        <w:t xml:space="preserve">، </w:t>
      </w:r>
      <w:r w:rsidRPr="00422399">
        <w:rPr>
          <w:rtl/>
        </w:rPr>
        <w:t>ولا يستخلف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إلّا </w:t>
      </w:r>
      <w:r w:rsidRPr="00FB1C6E">
        <w:rPr>
          <w:rStyle w:val="libFootnotenumChar"/>
          <w:rtl/>
        </w:rPr>
        <w:t>(6)</w:t>
      </w:r>
      <w:r w:rsidRPr="00EF0BC6">
        <w:rPr>
          <w:rtl/>
        </w:rPr>
        <w:t xml:space="preserve"> </w:t>
      </w:r>
      <w:r w:rsidRPr="00422399">
        <w:rPr>
          <w:rtl/>
        </w:rPr>
        <w:t xml:space="preserve">من يحكم </w:t>
      </w:r>
      <w:r w:rsidRPr="00FB1C6E">
        <w:rPr>
          <w:rStyle w:val="libFootnotenumChar"/>
          <w:rtl/>
        </w:rPr>
        <w:t>(7)</w:t>
      </w:r>
      <w:r w:rsidRPr="00EF0BC6">
        <w:rPr>
          <w:rtl/>
        </w:rPr>
        <w:t xml:space="preserve"> </w:t>
      </w:r>
      <w:r w:rsidRPr="00422399">
        <w:rPr>
          <w:rtl/>
        </w:rPr>
        <w:t>بحكمه وإلّا من يكون مثله إلّا النّبوّة</w:t>
      </w:r>
      <w:r w:rsidR="00F40741">
        <w:rPr>
          <w:rtl/>
        </w:rPr>
        <w:t>،</w:t>
      </w:r>
      <w:r w:rsidR="00DF3194" w:rsidRPr="00DF3194">
        <w:rPr>
          <w:rtl/>
        </w:rPr>
        <w:t xml:space="preserve"> </w:t>
      </w:r>
      <w:r w:rsidR="00DF3194" w:rsidRPr="00422399">
        <w:rPr>
          <w:rtl/>
        </w:rPr>
        <w:t>و</w:t>
      </w:r>
      <w:r w:rsidR="00DF3194">
        <w:rPr>
          <w:rFonts w:hint="cs"/>
          <w:rtl/>
        </w:rPr>
        <w:t>إ</w:t>
      </w:r>
      <w:r w:rsidR="00DF3194" w:rsidRPr="00422399">
        <w:rPr>
          <w:rtl/>
        </w:rPr>
        <w:t>ن</w:t>
      </w:r>
      <w:r w:rsidR="00DF3194">
        <w:rPr>
          <w:rFonts w:hint="cs"/>
          <w:rtl/>
        </w:rPr>
        <w:t>ْ</w:t>
      </w:r>
      <w:r w:rsidR="00DF3194" w:rsidRPr="00422399">
        <w:rPr>
          <w:rtl/>
        </w:rPr>
        <w:t xml:space="preserve"> </w:t>
      </w:r>
      <w:r w:rsidRPr="00422399">
        <w:rPr>
          <w:rtl/>
        </w:rPr>
        <w:t xml:space="preserve">كان </w:t>
      </w:r>
      <w:r w:rsidRPr="00FB1C6E">
        <w:rPr>
          <w:rStyle w:val="libFootnotenumChar"/>
          <w:rtl/>
        </w:rPr>
        <w:t>(8)</w:t>
      </w:r>
      <w:r w:rsidRPr="00EF0BC6">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لم يستخلف في علمه أحدا فقد ضيّع من في أصلاب الرّجال ممّن يكون بعده</w:t>
      </w:r>
      <w:r>
        <w:rPr>
          <w:rtl/>
        </w:rPr>
        <w:t>.</w:t>
      </w:r>
    </w:p>
    <w:p w:rsidR="00B0692B" w:rsidRPr="00422399" w:rsidRDefault="00B0692B" w:rsidP="00B24893">
      <w:pPr>
        <w:pStyle w:val="libNormal"/>
        <w:rPr>
          <w:rtl/>
        </w:rPr>
      </w:pPr>
      <w:r>
        <w:rPr>
          <w:rtl/>
        </w:rPr>
        <w:t>و</w:t>
      </w:r>
      <w:r w:rsidRPr="00422399">
        <w:rPr>
          <w:rtl/>
        </w:rPr>
        <w:t xml:space="preserve">في كتاب كمال الدّين </w:t>
      </w:r>
      <w:r w:rsidRPr="00FB1C6E">
        <w:rPr>
          <w:rStyle w:val="libFootnotenumChar"/>
          <w:rtl/>
        </w:rPr>
        <w:t>(9)</w:t>
      </w:r>
      <w:r w:rsidRPr="00EF0BC6">
        <w:rPr>
          <w:rtl/>
        </w:rPr>
        <w:t xml:space="preserve"> </w:t>
      </w:r>
      <w:r w:rsidRPr="00422399">
        <w:rPr>
          <w:rtl/>
        </w:rPr>
        <w:t>وتمام النّعمة</w:t>
      </w:r>
      <w:r w:rsidR="00F40741">
        <w:rPr>
          <w:rtl/>
        </w:rPr>
        <w:t xml:space="preserve">: </w:t>
      </w:r>
      <w:r w:rsidRPr="00422399">
        <w:rPr>
          <w:rtl/>
        </w:rPr>
        <w:t>بإسناده</w:t>
      </w:r>
      <w:r w:rsidR="0052202B">
        <w:rPr>
          <w:rtl/>
        </w:rPr>
        <w:t xml:space="preserve"> إلى </w:t>
      </w:r>
      <w:r w:rsidRPr="00422399">
        <w:rPr>
          <w:rtl/>
        </w:rPr>
        <w:t>سليم بن قيس الهلاليّ قال</w:t>
      </w:r>
      <w:r w:rsidR="00F40741">
        <w:rPr>
          <w:rtl/>
        </w:rPr>
        <w:t xml:space="preserve">: </w:t>
      </w:r>
      <w:r w:rsidRPr="00422399">
        <w:rPr>
          <w:rtl/>
        </w:rPr>
        <w:t>سمعت عليّا</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ما نزلت على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آية من القرآن إلّا أقرأنيها</w:t>
      </w:r>
      <w:r w:rsidR="00F40741">
        <w:rPr>
          <w:rtl/>
        </w:rPr>
        <w:t xml:space="preserve">، </w:t>
      </w:r>
      <w:r w:rsidRPr="00422399">
        <w:rPr>
          <w:rtl/>
        </w:rPr>
        <w:t>واملاها عليّ</w:t>
      </w:r>
      <w:r w:rsidR="00F40741">
        <w:rPr>
          <w:rtl/>
        </w:rPr>
        <w:t xml:space="preserve">، </w:t>
      </w:r>
      <w:r w:rsidRPr="00422399">
        <w:rPr>
          <w:rtl/>
        </w:rPr>
        <w:t xml:space="preserve">وأكتبها </w:t>
      </w:r>
      <w:r w:rsidRPr="00FB1C6E">
        <w:rPr>
          <w:rStyle w:val="libFootnotenumChar"/>
          <w:rtl/>
        </w:rPr>
        <w:t>(10)</w:t>
      </w:r>
      <w:r w:rsidRPr="00EF0BC6">
        <w:rPr>
          <w:rtl/>
        </w:rPr>
        <w:t xml:space="preserve"> </w:t>
      </w:r>
      <w:r w:rsidRPr="00422399">
        <w:rPr>
          <w:rtl/>
        </w:rPr>
        <w:t>بخطّي</w:t>
      </w:r>
      <w:r w:rsidR="00F40741">
        <w:rPr>
          <w:rtl/>
        </w:rPr>
        <w:t xml:space="preserve">، </w:t>
      </w:r>
      <w:r w:rsidRPr="00422399">
        <w:rPr>
          <w:rtl/>
        </w:rPr>
        <w:t>وعلّمني تأويلها وتفسيرها وناسخها ومنسوخها ومحكمها ومتشابهها</w:t>
      </w:r>
      <w:r w:rsidR="00F40741">
        <w:rPr>
          <w:rtl/>
        </w:rPr>
        <w:t xml:space="preserve">، </w:t>
      </w:r>
      <w:r w:rsidRPr="00422399">
        <w:rPr>
          <w:rtl/>
        </w:rPr>
        <w:t>ودعا الله</w:t>
      </w:r>
      <w:r w:rsidR="00CF6582">
        <w:rPr>
          <w:rtl/>
        </w:rPr>
        <w:t xml:space="preserve"> - </w:t>
      </w:r>
      <w:r w:rsidRPr="00422399">
        <w:rPr>
          <w:rtl/>
        </w:rPr>
        <w:t xml:space="preserve">عزّ وجلّ </w:t>
      </w:r>
      <w:r w:rsidRPr="00FB1C6E">
        <w:rPr>
          <w:rStyle w:val="libFootnotenumChar"/>
          <w:rtl/>
        </w:rPr>
        <w:t>(11)</w:t>
      </w:r>
      <w:r w:rsidR="00CF6582">
        <w:rPr>
          <w:rtl/>
        </w:rPr>
        <w:t xml:space="preserve"> - </w:t>
      </w:r>
      <w:r w:rsidRPr="00422399">
        <w:rPr>
          <w:rtl/>
        </w:rPr>
        <w:t>أن يعلّمني فهمها وحفظها</w:t>
      </w:r>
      <w:r>
        <w:rPr>
          <w:rtl/>
        </w:rPr>
        <w:t>.</w:t>
      </w:r>
      <w:r w:rsidRPr="00422399">
        <w:rPr>
          <w:rtl/>
        </w:rPr>
        <w:t xml:space="preserve"> فما نسيت آية من كتاب الله ولا علما أملاه </w:t>
      </w:r>
      <w:r>
        <w:rPr>
          <w:rtl/>
        </w:rPr>
        <w:t>[</w:t>
      </w:r>
      <w:r w:rsidRPr="00422399">
        <w:rPr>
          <w:rtl/>
        </w:rPr>
        <w:t>عليّ</w:t>
      </w:r>
      <w:r>
        <w:rPr>
          <w:rtl/>
        </w:rPr>
        <w:t>]</w:t>
      </w:r>
      <w:r w:rsidRPr="00422399">
        <w:rPr>
          <w:rtl/>
        </w:rPr>
        <w:t xml:space="preserve"> </w:t>
      </w:r>
      <w:r w:rsidRPr="00FB1C6E">
        <w:rPr>
          <w:rStyle w:val="libFootnotenumChar"/>
          <w:rtl/>
        </w:rPr>
        <w:t>(12)</w:t>
      </w:r>
      <w:r w:rsidRPr="00EF0BC6">
        <w:rPr>
          <w:rtl/>
        </w:rPr>
        <w:t xml:space="preserve"> </w:t>
      </w:r>
      <w:r w:rsidRPr="00422399">
        <w:rPr>
          <w:rtl/>
        </w:rPr>
        <w:t>فكتبته</w:t>
      </w:r>
      <w:r>
        <w:rPr>
          <w:rtl/>
        </w:rPr>
        <w:t>.</w:t>
      </w:r>
      <w:r w:rsidRPr="00422399">
        <w:rPr>
          <w:rtl/>
        </w:rPr>
        <w:t xml:space="preserve"> وما ترك </w:t>
      </w:r>
      <w:r w:rsidRPr="00FB1C6E">
        <w:rPr>
          <w:rStyle w:val="libFootnotenumChar"/>
          <w:rtl/>
        </w:rPr>
        <w:t>(13)</w:t>
      </w:r>
      <w:r w:rsidRPr="00EF0BC6">
        <w:rPr>
          <w:rtl/>
        </w:rPr>
        <w:t xml:space="preserve"> </w:t>
      </w:r>
      <w:r w:rsidRPr="00422399">
        <w:rPr>
          <w:rtl/>
        </w:rPr>
        <w:t>شيئا علّمه الله</w:t>
      </w:r>
      <w:r w:rsidR="00CF6582">
        <w:rPr>
          <w:rtl/>
        </w:rPr>
        <w:t xml:space="preserve"> - </w:t>
      </w:r>
      <w:r w:rsidRPr="00422399">
        <w:rPr>
          <w:rtl/>
        </w:rPr>
        <w:t>عزّ وجلّ</w:t>
      </w:r>
      <w:r w:rsidR="00CF6582">
        <w:rPr>
          <w:rtl/>
        </w:rPr>
        <w:t xml:space="preserve"> - </w:t>
      </w:r>
      <w:r w:rsidRPr="00422399">
        <w:rPr>
          <w:rtl/>
        </w:rPr>
        <w:t>من حلال ولا حرام ولا أمر ولا نهي وما كان وما يكون من طاعته او</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sidR="00F40741">
        <w:rPr>
          <w:rtl/>
        </w:rPr>
        <w:t xml:space="preserve">، </w:t>
      </w:r>
      <w:r w:rsidRPr="00422399">
        <w:rPr>
          <w:rtl/>
        </w:rPr>
        <w:t>ح 3</w:t>
      </w:r>
      <w:r>
        <w:rPr>
          <w:rtl/>
        </w:rPr>
        <w:t>.</w:t>
      </w:r>
    </w:p>
    <w:p w:rsidR="00B0692B" w:rsidRPr="004367CD" w:rsidRDefault="00B0692B" w:rsidP="00FB1C6E">
      <w:pPr>
        <w:pStyle w:val="libFootnote0"/>
        <w:rPr>
          <w:rtl/>
        </w:rPr>
      </w:pPr>
      <w:r>
        <w:rPr>
          <w:rtl/>
        </w:rPr>
        <w:t xml:space="preserve">(2 و 3) </w:t>
      </w:r>
      <w:r w:rsidRPr="004367CD">
        <w:rPr>
          <w:rtl/>
        </w:rPr>
        <w:t>يوجد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 1 / 245</w:t>
      </w:r>
      <w:r w:rsidR="00F40741">
        <w:rPr>
          <w:rtl/>
        </w:rPr>
        <w:t xml:space="preserve">، </w:t>
      </w:r>
      <w:r w:rsidRPr="00422399">
        <w:rPr>
          <w:rtl/>
        </w:rPr>
        <w:t>ضمن ح 1</w:t>
      </w:r>
      <w:r>
        <w:rPr>
          <w:rtl/>
        </w:rPr>
        <w:t>.</w:t>
      </w:r>
      <w:r w:rsidRPr="00422399">
        <w:rPr>
          <w:rtl/>
        </w:rPr>
        <w:t xml:space="preserve"> وفي </w:t>
      </w:r>
      <w:r>
        <w:rPr>
          <w:rtl/>
        </w:rPr>
        <w:t>أ</w:t>
      </w:r>
      <w:r w:rsidR="00F40741">
        <w:rPr>
          <w:rtl/>
        </w:rPr>
        <w:t xml:space="preserve">: </w:t>
      </w:r>
      <w:r w:rsidRPr="00422399">
        <w:rPr>
          <w:rtl/>
        </w:rPr>
        <w:t>وفي أصول الكافي وبإسناده</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ليس في أور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ر</w:t>
      </w:r>
      <w:r w:rsidR="00F40741">
        <w:rPr>
          <w:rtl/>
        </w:rPr>
        <w:t xml:space="preserve">: </w:t>
      </w:r>
      <w:r w:rsidRPr="00422399">
        <w:rPr>
          <w:rtl/>
        </w:rPr>
        <w:t>لم يحكم</w:t>
      </w:r>
      <w:r>
        <w:rPr>
          <w:rtl/>
        </w:rPr>
        <w:t>.</w:t>
      </w:r>
    </w:p>
    <w:p w:rsidR="00B0692B" w:rsidRPr="00422399" w:rsidRDefault="00B0692B" w:rsidP="00FB1C6E">
      <w:pPr>
        <w:pStyle w:val="libFootnote0"/>
        <w:rPr>
          <w:rtl/>
        </w:rPr>
      </w:pPr>
      <w:r>
        <w:rPr>
          <w:rtl/>
        </w:rPr>
        <w:t>(</w:t>
      </w:r>
      <w:r w:rsidRPr="00422399">
        <w:rPr>
          <w:rtl/>
        </w:rPr>
        <w:t>8</w:t>
      </w:r>
      <w:r>
        <w:rPr>
          <w:rtl/>
        </w:rPr>
        <w:t>) أ</w:t>
      </w:r>
      <w:r w:rsidR="00F40741">
        <w:rPr>
          <w:rtl/>
        </w:rPr>
        <w:t xml:space="preserve">: </w:t>
      </w:r>
      <w:r w:rsidRPr="00422399">
        <w:rPr>
          <w:rtl/>
        </w:rPr>
        <w:t>لن كان</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كمال الدين وتمام النعمة / 284</w:t>
      </w:r>
      <w:r w:rsidR="00CF6582">
        <w:rPr>
          <w:rtl/>
        </w:rPr>
        <w:t xml:space="preserve"> - </w:t>
      </w:r>
      <w:r w:rsidRPr="00422399">
        <w:rPr>
          <w:rtl/>
        </w:rPr>
        <w:t>285</w:t>
      </w:r>
      <w:r w:rsidR="00F40741">
        <w:rPr>
          <w:rtl/>
        </w:rPr>
        <w:t xml:space="preserve">، </w:t>
      </w:r>
      <w:r w:rsidRPr="00422399">
        <w:rPr>
          <w:rtl/>
        </w:rPr>
        <w:t>ح 37</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كتبتها</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ودعا</w:t>
      </w:r>
      <w:r w:rsidR="00CF6582">
        <w:rPr>
          <w:rtl/>
        </w:rPr>
        <w:t xml:space="preserve"> - </w:t>
      </w:r>
      <w:r w:rsidRPr="00422399">
        <w:rPr>
          <w:rtl/>
        </w:rPr>
        <w:t>عزّ وجلّ</w:t>
      </w:r>
      <w:r w:rsidR="00CF6582">
        <w:rPr>
          <w:rtl/>
        </w:rPr>
        <w:t xml:space="preserve"> - </w:t>
      </w:r>
      <w:r w:rsidRPr="00422399">
        <w:rPr>
          <w:rtl/>
        </w:rPr>
        <w:t>لي</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يوجد في المصدر</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النسخ</w:t>
      </w:r>
      <w:r w:rsidR="00F40741">
        <w:rPr>
          <w:rtl/>
        </w:rPr>
        <w:t xml:space="preserve">: </w:t>
      </w:r>
      <w:r w:rsidRPr="00422399">
        <w:rPr>
          <w:rtl/>
        </w:rPr>
        <w:t>وما ترك الله</w:t>
      </w:r>
      <w:r>
        <w:rPr>
          <w:rtl/>
        </w:rPr>
        <w:t>.</w:t>
      </w:r>
      <w:r w:rsidRPr="00422399">
        <w:rPr>
          <w:rtl/>
        </w:rPr>
        <w:t xml:space="preserve"> وما أثبتناه في المتن موافق المصدر</w:t>
      </w:r>
      <w:r>
        <w:rPr>
          <w:rtl/>
        </w:rPr>
        <w:t>.</w:t>
      </w:r>
    </w:p>
    <w:p w:rsidR="00B0692B" w:rsidRPr="00422399" w:rsidRDefault="00B0692B" w:rsidP="00DF0D96">
      <w:pPr>
        <w:pStyle w:val="libNormal0"/>
        <w:rPr>
          <w:rtl/>
        </w:rPr>
      </w:pPr>
      <w:r>
        <w:rPr>
          <w:rtl/>
        </w:rPr>
        <w:br w:type="page"/>
      </w:r>
      <w:r w:rsidRPr="00422399">
        <w:rPr>
          <w:rtl/>
        </w:rPr>
        <w:t xml:space="preserve">معصيته </w:t>
      </w:r>
      <w:r w:rsidRPr="00FB1C6E">
        <w:rPr>
          <w:rStyle w:val="libFootnotenumChar"/>
          <w:rtl/>
        </w:rPr>
        <w:t>(1)</w:t>
      </w:r>
      <w:r w:rsidRPr="00EF0BC6">
        <w:rPr>
          <w:rtl/>
        </w:rPr>
        <w:t xml:space="preserve"> </w:t>
      </w:r>
      <w:r w:rsidRPr="00422399">
        <w:rPr>
          <w:rtl/>
        </w:rPr>
        <w:t>إلّا علّمنيه وحفظته</w:t>
      </w:r>
      <w:r w:rsidR="00F40741">
        <w:rPr>
          <w:rtl/>
        </w:rPr>
        <w:t xml:space="preserve">، </w:t>
      </w:r>
      <w:r w:rsidRPr="00422399">
        <w:rPr>
          <w:rtl/>
        </w:rPr>
        <w:t>فلم أنس منه حرفا واحدا</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sidRPr="00422399">
        <w:rPr>
          <w:rtl/>
        </w:rPr>
        <w:t xml:space="preserve">واعلم أنّ التّفسير بالرّأي للمتشابه </w:t>
      </w:r>
      <w:r w:rsidRPr="00FB1C6E">
        <w:rPr>
          <w:rStyle w:val="libFootnotenumChar"/>
          <w:rtl/>
        </w:rPr>
        <w:t>(2)</w:t>
      </w:r>
      <w:r w:rsidRPr="00EF0BC6">
        <w:rPr>
          <w:rtl/>
        </w:rPr>
        <w:t xml:space="preserve"> </w:t>
      </w:r>
      <w:r w:rsidRPr="00422399">
        <w:rPr>
          <w:rtl/>
        </w:rPr>
        <w:t>حرام</w:t>
      </w:r>
      <w:r w:rsidR="00F40741">
        <w:rPr>
          <w:rtl/>
        </w:rPr>
        <w:t xml:space="preserve">، </w:t>
      </w:r>
      <w:r w:rsidRPr="00422399">
        <w:rPr>
          <w:rtl/>
        </w:rPr>
        <w:t>ومن فسّره برأيه كافر</w:t>
      </w:r>
      <w:r w:rsidR="00F40741">
        <w:rPr>
          <w:rtl/>
        </w:rPr>
        <w:t xml:space="preserve">، </w:t>
      </w:r>
      <w:r w:rsidRPr="00422399">
        <w:rPr>
          <w:rtl/>
        </w:rPr>
        <w:t>يدلّ عليه</w:t>
      </w:r>
      <w:r>
        <w:rPr>
          <w:rFonts w:hint="cs"/>
          <w:rtl/>
        </w:rPr>
        <w:t xml:space="preserve"> </w:t>
      </w:r>
      <w:r w:rsidRPr="00422399">
        <w:rPr>
          <w:rtl/>
        </w:rPr>
        <w:t>ما رواه في كتاب كمال الدّين وتمام النعمة</w:t>
      </w:r>
      <w:r w:rsidR="00F40741">
        <w:rPr>
          <w:rtl/>
        </w:rPr>
        <w:t xml:space="preserve">، </w:t>
      </w:r>
      <w:r w:rsidRPr="00FB1C6E">
        <w:rPr>
          <w:rStyle w:val="libFootnotenumChar"/>
          <w:rtl/>
        </w:rPr>
        <w:t>(3)</w:t>
      </w:r>
      <w:r w:rsidRPr="00EF0BC6">
        <w:rPr>
          <w:rtl/>
        </w:rPr>
        <w:t xml:space="preserve"> </w:t>
      </w:r>
      <w:r w:rsidRPr="00422399">
        <w:rPr>
          <w:rtl/>
        </w:rPr>
        <w:t>بإسناده</w:t>
      </w:r>
      <w:r w:rsidR="0052202B">
        <w:rPr>
          <w:rtl/>
        </w:rPr>
        <w:t xml:space="preserve"> إلى </w:t>
      </w:r>
      <w:r w:rsidRPr="00422399">
        <w:rPr>
          <w:rtl/>
        </w:rPr>
        <w:t>عبد الرّحمن بن سمرة</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حديث طويل 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من </w:t>
      </w:r>
      <w:r w:rsidRPr="00FB1C6E">
        <w:rPr>
          <w:rStyle w:val="libFootnotenumChar"/>
          <w:rtl/>
        </w:rPr>
        <w:t>(4)</w:t>
      </w:r>
      <w:r w:rsidRPr="00EF0BC6">
        <w:rPr>
          <w:rtl/>
        </w:rPr>
        <w:t xml:space="preserve"> </w:t>
      </w:r>
      <w:r w:rsidRPr="00422399">
        <w:rPr>
          <w:rtl/>
        </w:rPr>
        <w:t>فسّر القرآن برأيه فقد افترى على الله الكذب</w:t>
      </w:r>
      <w:r>
        <w:rPr>
          <w:rtl/>
        </w:rPr>
        <w:t>.</w:t>
      </w:r>
    </w:p>
    <w:p w:rsidR="00B0692B" w:rsidRPr="00422399" w:rsidRDefault="00B0692B" w:rsidP="00B24893">
      <w:pPr>
        <w:pStyle w:val="libNormal"/>
        <w:rPr>
          <w:rtl/>
        </w:rPr>
      </w:pPr>
      <w:r>
        <w:rPr>
          <w:rtl/>
        </w:rPr>
        <w:t>و</w:t>
      </w:r>
      <w:r w:rsidRPr="00422399">
        <w:rPr>
          <w:rtl/>
        </w:rPr>
        <w:t xml:space="preserve">ما رواه في كتاب التّوحيد </w:t>
      </w:r>
      <w:r w:rsidRPr="00FB1C6E">
        <w:rPr>
          <w:rStyle w:val="libFootnotenumChar"/>
          <w:rtl/>
        </w:rPr>
        <w:t>(5)</w:t>
      </w:r>
      <w:r w:rsidR="00F40741">
        <w:rPr>
          <w:rtl/>
        </w:rPr>
        <w:t xml:space="preserve">، </w:t>
      </w:r>
      <w:r w:rsidRPr="00422399">
        <w:rPr>
          <w:rtl/>
        </w:rPr>
        <w:t>بإسناده</w:t>
      </w:r>
      <w:r w:rsidR="0052202B">
        <w:rPr>
          <w:rtl/>
        </w:rPr>
        <w:t xml:space="preserve"> إلى </w:t>
      </w:r>
      <w:r w:rsidRPr="00422399">
        <w:rPr>
          <w:rtl/>
        </w:rPr>
        <w:t xml:space="preserve">الرّيّان بن الصّلت </w:t>
      </w:r>
      <w:r w:rsidRPr="00FB1C6E">
        <w:rPr>
          <w:rStyle w:val="libFootnotenumChar"/>
          <w:rtl/>
        </w:rPr>
        <w:t>(6)</w:t>
      </w:r>
      <w:r w:rsidR="00F40741">
        <w:rPr>
          <w:rtl/>
        </w:rPr>
        <w:t xml:space="preserve">، </w:t>
      </w:r>
      <w:r w:rsidRPr="00422399">
        <w:rPr>
          <w:rtl/>
        </w:rPr>
        <w:t>عن عليّ بن موسى الرّضا</w:t>
      </w:r>
      <w:r w:rsidR="00CF6582">
        <w:rPr>
          <w:rtl/>
        </w:rPr>
        <w:t xml:space="preserve"> </w:t>
      </w:r>
      <w:r w:rsidR="00A76F10" w:rsidRPr="00A76F10">
        <w:rPr>
          <w:rStyle w:val="libAlaemChar"/>
          <w:rtl/>
        </w:rPr>
        <w:t>عليه‌السلام</w:t>
      </w:r>
      <w:r w:rsidR="00CF6582">
        <w:rPr>
          <w:rtl/>
        </w:rPr>
        <w:t xml:space="preserve"> </w:t>
      </w:r>
      <w:r w:rsidRPr="00422399">
        <w:rPr>
          <w:rtl/>
        </w:rPr>
        <w:t>عن أبيه</w:t>
      </w:r>
      <w:r w:rsidR="00F40741">
        <w:rPr>
          <w:rtl/>
        </w:rPr>
        <w:t xml:space="preserve">، </w:t>
      </w:r>
      <w:r w:rsidRPr="00422399">
        <w:rPr>
          <w:rtl/>
        </w:rPr>
        <w:t>عن آبائه</w:t>
      </w:r>
      <w:r w:rsidR="00F40741">
        <w:rPr>
          <w:rtl/>
        </w:rPr>
        <w:t xml:space="preserve">، </w:t>
      </w:r>
      <w:r w:rsidRPr="00422399">
        <w:rPr>
          <w:rtl/>
        </w:rPr>
        <w:t>عن عليّ</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قال الله</w:t>
      </w:r>
      <w:r w:rsidR="00CF6582">
        <w:rPr>
          <w:rtl/>
        </w:rPr>
        <w:t xml:space="preserve"> - </w:t>
      </w:r>
      <w:r w:rsidRPr="00422399">
        <w:rPr>
          <w:rtl/>
        </w:rPr>
        <w:t>جلّ جلاله</w:t>
      </w:r>
      <w:r w:rsidR="00F9249B">
        <w:rPr>
          <w:rtl/>
        </w:rPr>
        <w:t xml:space="preserve"> - </w:t>
      </w:r>
      <w:r w:rsidR="00F40741">
        <w:rPr>
          <w:rtl/>
        </w:rPr>
        <w:t xml:space="preserve">: </w:t>
      </w:r>
      <w:r w:rsidRPr="00422399">
        <w:rPr>
          <w:rtl/>
        </w:rPr>
        <w:t>ما آمن بى من فسّر برأيه كلامي</w:t>
      </w:r>
      <w:r>
        <w:rPr>
          <w:rtl/>
        </w:rPr>
        <w:t>.</w:t>
      </w:r>
    </w:p>
    <w:p w:rsidR="00B0692B" w:rsidRPr="00422399" w:rsidRDefault="00B0692B" w:rsidP="00B24893">
      <w:pPr>
        <w:pStyle w:val="libNormal"/>
        <w:rPr>
          <w:rtl/>
        </w:rPr>
      </w:pPr>
      <w:r w:rsidRPr="00422399">
        <w:rPr>
          <w:rtl/>
        </w:rPr>
        <w:t>ولا خفاء أنّ المراد تفسير المتشابه</w:t>
      </w:r>
      <w:r w:rsidR="00F40741">
        <w:rPr>
          <w:rtl/>
        </w:rPr>
        <w:t xml:space="preserve">، </w:t>
      </w:r>
      <w:r w:rsidRPr="00422399">
        <w:rPr>
          <w:rtl/>
        </w:rPr>
        <w:t>وتأويل المحكم بالرّأي</w:t>
      </w:r>
      <w:r w:rsidR="00F40741">
        <w:rPr>
          <w:rtl/>
        </w:rPr>
        <w:t xml:space="preserve">، </w:t>
      </w:r>
      <w:r w:rsidRPr="00422399">
        <w:rPr>
          <w:rtl/>
        </w:rPr>
        <w:t>بغير ما يدلّ عليه ظاهره</w:t>
      </w:r>
      <w:r w:rsidR="00F40741">
        <w:rPr>
          <w:rtl/>
        </w:rPr>
        <w:t xml:space="preserve">، </w:t>
      </w:r>
      <w:r w:rsidRPr="00422399">
        <w:rPr>
          <w:rtl/>
        </w:rPr>
        <w:t>وبذلك يظهر عدم إيمان اكثر المفسّرين</w:t>
      </w:r>
      <w:r w:rsidR="00F40741">
        <w:rPr>
          <w:rtl/>
        </w:rPr>
        <w:t xml:space="preserve">، </w:t>
      </w:r>
      <w:r w:rsidRPr="00422399">
        <w:rPr>
          <w:rtl/>
        </w:rPr>
        <w:t>ممّن يفسّرون القرآن برأيهم ويأوّلونه على مذاقهم</w:t>
      </w:r>
      <w:r w:rsidR="00F40741">
        <w:rPr>
          <w:rtl/>
        </w:rPr>
        <w:t xml:space="preserve">، </w:t>
      </w:r>
      <w:r w:rsidRPr="00422399">
        <w:rPr>
          <w:rtl/>
        </w:rPr>
        <w:t>ممّن نقلنا بعض تأويلاتهم في أوائل التّفسير تقدمة لهذا التّصريح</w:t>
      </w:r>
      <w:r w:rsidR="00F40741">
        <w:rPr>
          <w:rtl/>
        </w:rPr>
        <w:t xml:space="preserve">، </w:t>
      </w:r>
      <w:r w:rsidRPr="00422399">
        <w:rPr>
          <w:rtl/>
        </w:rPr>
        <w:t xml:space="preserve">فإنه لا ربة </w:t>
      </w:r>
      <w:r w:rsidRPr="00FB1C6E">
        <w:rPr>
          <w:rStyle w:val="libFootnotenumChar"/>
          <w:rtl/>
        </w:rPr>
        <w:t>(7)</w:t>
      </w:r>
      <w:r w:rsidR="00F40741">
        <w:rPr>
          <w:rtl/>
        </w:rPr>
        <w:t xml:space="preserve">، </w:t>
      </w:r>
      <w:r w:rsidRPr="00422399">
        <w:rPr>
          <w:rtl/>
        </w:rPr>
        <w:t>لأحد في أنّهم لا يردّون المتشابهات</w:t>
      </w:r>
      <w:r w:rsidR="0052202B">
        <w:rPr>
          <w:rtl/>
        </w:rPr>
        <w:t xml:space="preserve"> إلى </w:t>
      </w:r>
      <w:r w:rsidRPr="00422399">
        <w:rPr>
          <w:rtl/>
        </w:rPr>
        <w:t>الرّاسخين الّذين هم الأئمّة</w:t>
      </w:r>
      <w:r w:rsidR="00CF6582">
        <w:rPr>
          <w:rtl/>
        </w:rPr>
        <w:t xml:space="preserve"> - </w:t>
      </w:r>
      <w:r w:rsidRPr="00422399">
        <w:rPr>
          <w:rtl/>
        </w:rPr>
        <w:t>عليهم السّلام</w:t>
      </w:r>
      <w:r w:rsidR="00CF6582">
        <w:rPr>
          <w:rtl/>
        </w:rPr>
        <w:t xml:space="preserve"> - </w:t>
      </w:r>
      <w:r w:rsidRPr="00422399">
        <w:rPr>
          <w:rtl/>
        </w:rPr>
        <w:t>ويفسّرون الرّاسخين أيضا برأيهم</w:t>
      </w:r>
      <w:r w:rsidR="00F40741">
        <w:rPr>
          <w:rtl/>
        </w:rPr>
        <w:t xml:space="preserve">، </w:t>
      </w:r>
      <w:r w:rsidRPr="00422399">
        <w:rPr>
          <w:rtl/>
        </w:rPr>
        <w:t>ولا يعنون منه النّبيّ والأئمّة</w:t>
      </w:r>
      <w:r w:rsidR="00CF6582">
        <w:rPr>
          <w:rtl/>
        </w:rPr>
        <w:t xml:space="preserve"> - </w:t>
      </w:r>
      <w:r w:rsidRPr="00422399">
        <w:rPr>
          <w:rtl/>
        </w:rPr>
        <w:t>عليهم السّلام</w:t>
      </w:r>
      <w:r w:rsidR="00F9249B">
        <w:rPr>
          <w:rtl/>
        </w:rPr>
        <w:t xml:space="preserve"> - </w:t>
      </w:r>
      <w:r>
        <w:rPr>
          <w:rtl/>
        </w:rPr>
        <w:t>.</w:t>
      </w:r>
      <w:r w:rsidRPr="00422399">
        <w:rPr>
          <w:rtl/>
        </w:rPr>
        <w:t xml:space="preserve"> فتبصّر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رَبَّنا لا تُزِغْ قُلُوبَنا</w:t>
      </w:r>
      <w:r w:rsidRPr="00BE28B6">
        <w:rPr>
          <w:rStyle w:val="libAlaemChar"/>
          <w:rtl/>
        </w:rPr>
        <w:t>)</w:t>
      </w:r>
      <w:r w:rsidR="00F40741">
        <w:rPr>
          <w:rtl/>
        </w:rPr>
        <w:t xml:space="preserve">: </w:t>
      </w:r>
      <w:r w:rsidRPr="00422399">
        <w:rPr>
          <w:rtl/>
        </w:rPr>
        <w:t>من مقالة الرّاسخين</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(8)</w:t>
      </w:r>
      <w:r w:rsidR="00F40741">
        <w:rPr>
          <w:rtl/>
        </w:rPr>
        <w:t xml:space="preserve">: </w:t>
      </w:r>
      <w:r w:rsidRPr="00422399">
        <w:rPr>
          <w:rtl/>
        </w:rPr>
        <w:t>استئناف</w:t>
      </w:r>
      <w:r w:rsidR="00F40741">
        <w:rPr>
          <w:rtl/>
        </w:rPr>
        <w:t xml:space="preserve">، </w:t>
      </w:r>
      <w:r w:rsidRPr="00422399">
        <w:rPr>
          <w:rtl/>
        </w:rPr>
        <w:t>والمعنى</w:t>
      </w:r>
      <w:r w:rsidR="00F40741">
        <w:rPr>
          <w:rtl/>
        </w:rPr>
        <w:t xml:space="preserve">: </w:t>
      </w:r>
      <w:r w:rsidRPr="00422399">
        <w:rPr>
          <w:rtl/>
        </w:rPr>
        <w:t>لا تزغ قلوبنا عن نهج الحقّ</w:t>
      </w:r>
      <w:r w:rsidR="00F40741">
        <w:rPr>
          <w:rtl/>
        </w:rPr>
        <w:t xml:space="preserve">، </w:t>
      </w:r>
      <w:r w:rsidRPr="00422399">
        <w:rPr>
          <w:rtl/>
        </w:rPr>
        <w:t>وهو من الرّاسخين خضوع في مقام العبوديّة</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لا تبلنا ببلايا تزيغ فيها قلوبنا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بَعْدَ إِذْ هَدَيْتَنا</w:t>
      </w:r>
      <w:r w:rsidRPr="00BE28B6">
        <w:rPr>
          <w:rStyle w:val="libAlaemChar"/>
          <w:rtl/>
        </w:rPr>
        <w:t>)</w:t>
      </w:r>
      <w:r w:rsidR="0052202B">
        <w:rPr>
          <w:rtl/>
        </w:rPr>
        <w:t xml:space="preserve"> إلى </w:t>
      </w:r>
      <w:r w:rsidRPr="00422399">
        <w:rPr>
          <w:rtl/>
        </w:rPr>
        <w:t xml:space="preserve">الحقّ </w:t>
      </w:r>
      <w:r>
        <w:rPr>
          <w:rtl/>
        </w:rPr>
        <w:t>و «</w:t>
      </w:r>
      <w:r w:rsidRPr="00422399">
        <w:rPr>
          <w:rtl/>
        </w:rPr>
        <w:t xml:space="preserve">بعد» نصب على الظّرف </w:t>
      </w:r>
      <w:r>
        <w:rPr>
          <w:rtl/>
        </w:rPr>
        <w:t>و «</w:t>
      </w:r>
      <w:r w:rsidRPr="00422399">
        <w:rPr>
          <w:rtl/>
        </w:rPr>
        <w:t>إذ» في محلّ الجرّ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أ</w:t>
      </w:r>
      <w:r w:rsidR="00F40741">
        <w:rPr>
          <w:rtl/>
        </w:rPr>
        <w:t xml:space="preserve">: </w:t>
      </w:r>
      <w:r w:rsidRPr="00422399">
        <w:rPr>
          <w:rtl/>
        </w:rPr>
        <w:t>من طاعة أو معصية</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ر</w:t>
      </w:r>
      <w:r w:rsidR="00F40741">
        <w:rPr>
          <w:rtl/>
        </w:rPr>
        <w:t xml:space="preserve">: </w:t>
      </w:r>
      <w:r w:rsidRPr="00422399">
        <w:rPr>
          <w:rtl/>
        </w:rPr>
        <w:t>فالمتشابه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 257</w:t>
      </w:r>
      <w:r w:rsidR="00F40741">
        <w:rPr>
          <w:rtl/>
        </w:rPr>
        <w:t xml:space="preserve">، </w:t>
      </w:r>
      <w:r w:rsidRPr="00422399">
        <w:rPr>
          <w:rtl/>
        </w:rPr>
        <w:t>ضمن ح 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أو المصدر</w:t>
      </w:r>
      <w:r w:rsidR="00F40741">
        <w:rPr>
          <w:rtl/>
        </w:rPr>
        <w:t xml:space="preserve">: </w:t>
      </w:r>
      <w:r w:rsidRPr="00422399">
        <w:rPr>
          <w:rtl/>
        </w:rPr>
        <w:t>ومن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التوحيد / 68</w:t>
      </w:r>
      <w:r w:rsidR="00F40741">
        <w:rPr>
          <w:rtl/>
        </w:rPr>
        <w:t xml:space="preserve">، </w:t>
      </w:r>
      <w:r w:rsidRPr="00422399">
        <w:rPr>
          <w:rtl/>
        </w:rPr>
        <w:t>صدر ح 23</w:t>
      </w:r>
      <w:r>
        <w:rPr>
          <w:rtl/>
        </w:rPr>
        <w:t>.</w:t>
      </w:r>
    </w:p>
    <w:p w:rsidR="00B0692B" w:rsidRPr="00422399" w:rsidRDefault="00B0692B" w:rsidP="00FB1C6E">
      <w:pPr>
        <w:pStyle w:val="libFootnote0"/>
        <w:rPr>
          <w:rtl/>
        </w:rPr>
      </w:pPr>
      <w:r>
        <w:rPr>
          <w:rtl/>
        </w:rPr>
        <w:t>(</w:t>
      </w:r>
      <w:r w:rsidRPr="00422399">
        <w:rPr>
          <w:rtl/>
        </w:rPr>
        <w:t>6</w:t>
      </w:r>
      <w:r>
        <w:rPr>
          <w:rtl/>
        </w:rPr>
        <w:t>) أ</w:t>
      </w:r>
      <w:r w:rsidR="00F40741">
        <w:rPr>
          <w:rtl/>
        </w:rPr>
        <w:t xml:space="preserve">: </w:t>
      </w:r>
      <w:r w:rsidRPr="00422399">
        <w:rPr>
          <w:rtl/>
        </w:rPr>
        <w:t>الريّان بن أبي الصلت</w:t>
      </w:r>
      <w:r>
        <w:rPr>
          <w:rtl/>
        </w:rPr>
        <w:t>.</w:t>
      </w:r>
    </w:p>
    <w:p w:rsidR="00B0692B" w:rsidRPr="00422399" w:rsidRDefault="00B0692B" w:rsidP="00FB1C6E">
      <w:pPr>
        <w:pStyle w:val="libFootnote0"/>
        <w:rPr>
          <w:rtl/>
        </w:rPr>
      </w:pPr>
      <w:r>
        <w:rPr>
          <w:rtl/>
        </w:rPr>
        <w:t>(</w:t>
      </w:r>
      <w:r w:rsidRPr="00422399">
        <w:rPr>
          <w:rtl/>
        </w:rPr>
        <w:t>7</w:t>
      </w:r>
      <w:r>
        <w:rPr>
          <w:rtl/>
        </w:rPr>
        <w:t>) أ</w:t>
      </w:r>
      <w:r w:rsidR="00F40741">
        <w:rPr>
          <w:rtl/>
        </w:rPr>
        <w:t xml:space="preserve">: </w:t>
      </w:r>
      <w:r w:rsidRPr="00422399">
        <w:rPr>
          <w:rtl/>
        </w:rPr>
        <w:t>«فأديته» بدل فانّه لا ربة</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أنوار التنزيل 1 / 150</w:t>
      </w:r>
      <w:r>
        <w:rPr>
          <w:rtl/>
        </w:rPr>
        <w:t>.</w:t>
      </w:r>
    </w:p>
    <w:p w:rsidR="00B0692B" w:rsidRPr="00422399" w:rsidRDefault="00B0692B" w:rsidP="00DF0D96">
      <w:pPr>
        <w:pStyle w:val="libNormal0"/>
        <w:rPr>
          <w:rtl/>
        </w:rPr>
      </w:pPr>
      <w:r>
        <w:rPr>
          <w:rtl/>
        </w:rPr>
        <w:br w:type="page"/>
      </w:r>
      <w:r w:rsidRPr="00422399">
        <w:rPr>
          <w:rtl/>
        </w:rPr>
        <w:t>بإضافته إليه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w:t>
      </w:r>
      <w:r w:rsidR="00F40741">
        <w:rPr>
          <w:rtl/>
        </w:rPr>
        <w:t xml:space="preserve">: </w:t>
      </w:r>
      <w:r w:rsidRPr="00422399">
        <w:rPr>
          <w:rtl/>
        </w:rPr>
        <w:t>إنّه بمعنى</w:t>
      </w:r>
      <w:r w:rsidR="00F40741">
        <w:rPr>
          <w:rtl/>
        </w:rPr>
        <w:t xml:space="preserve">: </w:t>
      </w:r>
      <w:r w:rsidRPr="00422399">
        <w:rPr>
          <w:rtl/>
        </w:rPr>
        <w:t>إن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وَهَبْ لَنا مِنْ لَدُنْكَ رَحْمَةً</w:t>
      </w:r>
      <w:r w:rsidRPr="00BE28B6">
        <w:rPr>
          <w:rStyle w:val="libAlaemChar"/>
          <w:rtl/>
        </w:rPr>
        <w:t>)</w:t>
      </w:r>
      <w:r w:rsidR="00F40741">
        <w:rPr>
          <w:rtl/>
        </w:rPr>
        <w:t xml:space="preserve">: </w:t>
      </w:r>
      <w:r w:rsidRPr="00422399">
        <w:rPr>
          <w:rtl/>
        </w:rPr>
        <w:t>تزلّفنا</w:t>
      </w:r>
      <w:r w:rsidR="0043044D">
        <w:rPr>
          <w:rtl/>
        </w:rPr>
        <w:t xml:space="preserve"> إليك </w:t>
      </w:r>
      <w:r w:rsidRPr="00422399">
        <w:rPr>
          <w:rtl/>
        </w:rPr>
        <w:t>ونفوز بها عندك</w:t>
      </w:r>
      <w:r w:rsidR="00F40741">
        <w:rPr>
          <w:rtl/>
        </w:rPr>
        <w:t xml:space="preserve">، </w:t>
      </w:r>
      <w:r w:rsidRPr="00422399">
        <w:rPr>
          <w:rtl/>
        </w:rPr>
        <w:t>أو توفيقا للثّبات على الحقّ</w:t>
      </w:r>
      <w:r w:rsidR="00F40741">
        <w:rPr>
          <w:rtl/>
        </w:rPr>
        <w:t xml:space="preserve">، </w:t>
      </w:r>
      <w:r w:rsidRPr="00422399">
        <w:rPr>
          <w:rtl/>
        </w:rPr>
        <w:t>أو مغفرة للذّنوب أو الأعمّ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إِنَّكَ أَنْتَ الْوَهَّابُ</w:t>
      </w:r>
      <w:r w:rsidRPr="00BE28B6">
        <w:rPr>
          <w:rStyle w:val="libAlaemChar"/>
          <w:rtl/>
        </w:rPr>
        <w:t>)</w:t>
      </w:r>
      <w:r w:rsidRPr="00422399">
        <w:rPr>
          <w:rtl/>
        </w:rPr>
        <w:t xml:space="preserve"> </w:t>
      </w:r>
      <w:r>
        <w:rPr>
          <w:rtl/>
        </w:rPr>
        <w:t>(</w:t>
      </w:r>
      <w:r w:rsidRPr="00422399">
        <w:rPr>
          <w:rtl/>
        </w:rPr>
        <w:t>8</w:t>
      </w:r>
      <w:r>
        <w:rPr>
          <w:rtl/>
        </w:rPr>
        <w:t>)</w:t>
      </w:r>
      <w:r w:rsidR="00F40741">
        <w:rPr>
          <w:rtl/>
        </w:rPr>
        <w:t xml:space="preserve">: </w:t>
      </w:r>
      <w:r w:rsidRPr="00422399">
        <w:rPr>
          <w:rtl/>
        </w:rPr>
        <w:t>لكلّ سؤل</w:t>
      </w:r>
      <w:r>
        <w:rPr>
          <w:rtl/>
        </w:rPr>
        <w:t>.</w:t>
      </w:r>
    </w:p>
    <w:p w:rsidR="00B0692B" w:rsidRPr="00422399" w:rsidRDefault="00B0692B" w:rsidP="00B24893">
      <w:pPr>
        <w:pStyle w:val="libNormal"/>
        <w:rPr>
          <w:rtl/>
        </w:rPr>
      </w:pPr>
      <w:r w:rsidRPr="00422399">
        <w:rPr>
          <w:rtl/>
        </w:rPr>
        <w:t xml:space="preserve">في تفسير العيّاشيّ </w:t>
      </w:r>
      <w:r w:rsidRPr="00FB1C6E">
        <w:rPr>
          <w:rStyle w:val="libFootnotenumChar"/>
          <w:rtl/>
        </w:rPr>
        <w:t>(2)</w:t>
      </w:r>
      <w:r w:rsidR="00F40741">
        <w:rPr>
          <w:rtl/>
        </w:rPr>
        <w:t xml:space="preserve">: </w:t>
      </w:r>
      <w:r w:rsidRPr="00422399">
        <w:rPr>
          <w:rtl/>
        </w:rPr>
        <w:t>عن سماعة بن مهران 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أكثروا من أن تقولوا</w:t>
      </w:r>
      <w:r w:rsidR="00F40741">
        <w:rPr>
          <w:rtl/>
        </w:rPr>
        <w:t xml:space="preserve">: </w:t>
      </w:r>
      <w:r w:rsidRPr="00BE28B6">
        <w:rPr>
          <w:rStyle w:val="libAlaemChar"/>
          <w:rtl/>
        </w:rPr>
        <w:t>(</w:t>
      </w:r>
      <w:r w:rsidRPr="00BE28B6">
        <w:rPr>
          <w:rStyle w:val="libAieChar"/>
          <w:rtl/>
        </w:rPr>
        <w:t>رَبَّنا لا تُزِغْ قُلُوبَنا بَعْدَ إِذْ هَدَيْتَنا</w:t>
      </w:r>
      <w:r w:rsidRPr="00BE28B6">
        <w:rPr>
          <w:rStyle w:val="libAlaemChar"/>
          <w:rtl/>
        </w:rPr>
        <w:t>)</w:t>
      </w:r>
      <w:r w:rsidR="00F40741">
        <w:rPr>
          <w:rtl/>
        </w:rPr>
        <w:t xml:space="preserve">، </w:t>
      </w:r>
      <w:r w:rsidRPr="00422399">
        <w:rPr>
          <w:rtl/>
        </w:rPr>
        <w:t>ولا تأمنوا الزّيغ</w:t>
      </w:r>
      <w:r>
        <w:rPr>
          <w:rtl/>
        </w:rPr>
        <w:t>.</w:t>
      </w:r>
    </w:p>
    <w:p w:rsidR="00B0692B" w:rsidRPr="00422399" w:rsidRDefault="00B0692B" w:rsidP="00B24893">
      <w:pPr>
        <w:pStyle w:val="libNormal"/>
        <w:rPr>
          <w:rtl/>
        </w:rPr>
      </w:pPr>
      <w:r>
        <w:rPr>
          <w:rtl/>
        </w:rPr>
        <w:t>و</w:t>
      </w:r>
      <w:r w:rsidRPr="00422399">
        <w:rPr>
          <w:rtl/>
        </w:rPr>
        <w:t xml:space="preserve">في تهذيب الأحكام </w:t>
      </w:r>
      <w:r w:rsidRPr="00FB1C6E">
        <w:rPr>
          <w:rStyle w:val="libFootnotenumChar"/>
          <w:rtl/>
        </w:rPr>
        <w:t>(3)</w:t>
      </w:r>
      <w:r w:rsidR="00F40741">
        <w:rPr>
          <w:rtl/>
        </w:rPr>
        <w:t xml:space="preserve">: </w:t>
      </w:r>
      <w:r w:rsidRPr="00422399">
        <w:rPr>
          <w:rtl/>
        </w:rPr>
        <w:t>في الدّعاء بعد صلاة الغدير المسند</w:t>
      </w:r>
      <w:r w:rsidR="0052202B">
        <w:rPr>
          <w:rtl/>
        </w:rPr>
        <w:t xml:space="preserve"> إلى </w:t>
      </w:r>
      <w:r w:rsidRPr="00422399">
        <w:rPr>
          <w:rtl/>
        </w:rPr>
        <w:t>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ربّنا إنّك أمرتنا بطاعة ولاة أمرك</w:t>
      </w:r>
      <w:r w:rsidR="00F40741">
        <w:rPr>
          <w:rtl/>
        </w:rPr>
        <w:t xml:space="preserve">، </w:t>
      </w:r>
      <w:r w:rsidRPr="00422399">
        <w:rPr>
          <w:rtl/>
        </w:rPr>
        <w:t>وأمرتنا أن نكون مع الصّادقين فقلت</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sidR="00F40741">
        <w:rPr>
          <w:rtl/>
        </w:rPr>
        <w:t xml:space="preserve">، </w:t>
      </w:r>
      <w:r w:rsidRPr="00422399">
        <w:rPr>
          <w:rtl/>
        </w:rPr>
        <w:t>وقلت</w:t>
      </w:r>
      <w:r w:rsidR="00F40741">
        <w:rPr>
          <w:rtl/>
        </w:rPr>
        <w:t xml:space="preserve">: </w:t>
      </w:r>
      <w:r w:rsidRPr="00BE28B6">
        <w:rPr>
          <w:rStyle w:val="libAlaemChar"/>
          <w:rtl/>
        </w:rPr>
        <w:t>(</w:t>
      </w:r>
      <w:r w:rsidRPr="00BE28B6">
        <w:rPr>
          <w:rStyle w:val="libAieChar"/>
          <w:rtl/>
        </w:rPr>
        <w:t>اتَّقُوا اللهَ وَكُونُوا مَعَ الصَّادِقِينَ</w:t>
      </w:r>
      <w:r w:rsidRPr="00BE28B6">
        <w:rPr>
          <w:rStyle w:val="libAlaemChar"/>
          <w:rtl/>
        </w:rPr>
        <w:t>)</w:t>
      </w:r>
      <w:r w:rsidR="00F40741">
        <w:rPr>
          <w:rtl/>
        </w:rPr>
        <w:t xml:space="preserve">، </w:t>
      </w:r>
      <w:r w:rsidRPr="00422399">
        <w:rPr>
          <w:rtl/>
        </w:rPr>
        <w:t>فسمعنا وأطعنا</w:t>
      </w:r>
      <w:r w:rsidR="00F40741">
        <w:rPr>
          <w:rtl/>
        </w:rPr>
        <w:t xml:space="preserve">، </w:t>
      </w:r>
      <w:r w:rsidRPr="00422399">
        <w:rPr>
          <w:rtl/>
        </w:rPr>
        <w:t>ربّنا فثبّت أقدامنا وتوفّنا مسلمين مصدّقين لأوليائك</w:t>
      </w:r>
      <w:r w:rsidR="00F40741">
        <w:rPr>
          <w:rtl/>
        </w:rPr>
        <w:t xml:space="preserve">، </w:t>
      </w:r>
      <w:r>
        <w:rPr>
          <w:rtl/>
        </w:rPr>
        <w:t>و</w:t>
      </w:r>
      <w:r>
        <w:rPr>
          <w:rFonts w:hint="cs"/>
          <w:rtl/>
        </w:rPr>
        <w:t xml:space="preserve"> </w:t>
      </w:r>
      <w:r w:rsidRPr="00BE28B6">
        <w:rPr>
          <w:rStyle w:val="libAlaemChar"/>
          <w:rtl/>
        </w:rPr>
        <w:t>(</w:t>
      </w:r>
      <w:r w:rsidRPr="00BE28B6">
        <w:rPr>
          <w:rStyle w:val="libAieChar"/>
          <w:rtl/>
        </w:rPr>
        <w:t>لا تُزِغْ قُلُوبَنا بَعْدَ إِذْ هَدَيْتَنا وَهَبْ لَنا مِنْ لَدُنْكَ رَحْمَةً إِنَّكَ أَنْتَ الْوَهَّابُ</w:t>
      </w:r>
      <w:r w:rsidRPr="00BE28B6">
        <w:rPr>
          <w:rStyle w:val="libAlaemChar"/>
          <w:rtl/>
        </w:rPr>
        <w:t>)</w:t>
      </w:r>
      <w:r>
        <w:rPr>
          <w:rtl/>
        </w:rPr>
        <w:t>.</w:t>
      </w:r>
    </w:p>
    <w:p w:rsidR="00B0692B" w:rsidRPr="00422399" w:rsidRDefault="00B0692B" w:rsidP="00B24893">
      <w:pPr>
        <w:pStyle w:val="libNormal"/>
        <w:rPr>
          <w:rtl/>
        </w:rPr>
      </w:pPr>
      <w:r w:rsidRPr="00422399">
        <w:rPr>
          <w:rtl/>
        </w:rPr>
        <w:t>وفي هذا الخبر دلالة على أنّ المراد بالدّعاء بعدم الإزاغة</w:t>
      </w:r>
      <w:r w:rsidR="00F40741">
        <w:rPr>
          <w:rtl/>
        </w:rPr>
        <w:t xml:space="preserve">، </w:t>
      </w:r>
      <w:r w:rsidRPr="00422399">
        <w:rPr>
          <w:rtl/>
        </w:rPr>
        <w:t>عدم الإزاغة عن الولاية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رَبَّنا إِنَّكَ جامِعُ النَّاسِ لِيَوْمٍ</w:t>
      </w:r>
      <w:r w:rsidRPr="00BE28B6">
        <w:rPr>
          <w:rStyle w:val="libAlaemChar"/>
          <w:rtl/>
        </w:rPr>
        <w:t>)</w:t>
      </w:r>
      <w:r w:rsidR="00F40741">
        <w:rPr>
          <w:rtl/>
        </w:rPr>
        <w:t xml:space="preserve">: </w:t>
      </w:r>
      <w:r w:rsidRPr="00422399">
        <w:rPr>
          <w:rtl/>
        </w:rPr>
        <w:t>لحساب يوم</w:t>
      </w:r>
      <w:r w:rsidR="00F40741">
        <w:rPr>
          <w:rtl/>
        </w:rPr>
        <w:t xml:space="preserve">، </w:t>
      </w:r>
      <w:r w:rsidRPr="00422399">
        <w:rPr>
          <w:rtl/>
        </w:rPr>
        <w:t>أو جزائه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 رَيْبَ فِيهِ</w:t>
      </w:r>
      <w:r w:rsidRPr="00BE28B6">
        <w:rPr>
          <w:rStyle w:val="libAlaemChar"/>
          <w:rtl/>
        </w:rPr>
        <w:t>)</w:t>
      </w:r>
      <w:r w:rsidRPr="00422399">
        <w:rPr>
          <w:rtl/>
        </w:rPr>
        <w:t xml:space="preserve"> في وقوعه</w:t>
      </w:r>
      <w:r w:rsidR="00F40741">
        <w:rPr>
          <w:rtl/>
        </w:rPr>
        <w:t xml:space="preserve">، </w:t>
      </w:r>
      <w:r w:rsidRPr="00422399">
        <w:rPr>
          <w:rtl/>
        </w:rPr>
        <w:t>ووقوع ما أخبر بوقوعه فيه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لا يُخْلِفُ الْمِيعادَ</w:t>
      </w:r>
      <w:r w:rsidRPr="00BE28B6">
        <w:rPr>
          <w:rStyle w:val="libAlaemChar"/>
          <w:rtl/>
        </w:rPr>
        <w:t>)</w:t>
      </w:r>
      <w:r w:rsidRPr="00422399">
        <w:rPr>
          <w:rtl/>
        </w:rPr>
        <w:t xml:space="preserve"> </w:t>
      </w:r>
      <w:r>
        <w:rPr>
          <w:rtl/>
        </w:rPr>
        <w:t>(</w:t>
      </w:r>
      <w:r w:rsidRPr="00422399">
        <w:rPr>
          <w:rtl/>
        </w:rPr>
        <w:t>9</w:t>
      </w:r>
      <w:r>
        <w:rPr>
          <w:rtl/>
        </w:rPr>
        <w:t>)</w:t>
      </w:r>
      <w:r w:rsidR="00F40741">
        <w:rPr>
          <w:rtl/>
        </w:rPr>
        <w:t xml:space="preserve">: </w:t>
      </w:r>
      <w:r w:rsidRPr="00422399">
        <w:rPr>
          <w:rtl/>
        </w:rPr>
        <w:t>فإنّ الإلهيّة تنافيه</w:t>
      </w:r>
      <w:r w:rsidR="00F40741">
        <w:rPr>
          <w:rtl/>
        </w:rPr>
        <w:t xml:space="preserve">، </w:t>
      </w:r>
      <w:r w:rsidRPr="00422399">
        <w:rPr>
          <w:rtl/>
        </w:rPr>
        <w:t>وللإشعار به وتعظيم الموعود به لوّن الخطاب</w:t>
      </w:r>
      <w:r>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(4)</w:t>
      </w:r>
      <w:r w:rsidR="00F40741">
        <w:rPr>
          <w:rtl/>
        </w:rPr>
        <w:t xml:space="preserve">: </w:t>
      </w:r>
      <w:r w:rsidRPr="00422399">
        <w:rPr>
          <w:rtl/>
        </w:rPr>
        <w:t>واستدلّ به الوعيديّة</w:t>
      </w:r>
      <w:r w:rsidR="00F40741">
        <w:rPr>
          <w:rtl/>
        </w:rPr>
        <w:t xml:space="preserve">، </w:t>
      </w:r>
      <w:r w:rsidRPr="00422399">
        <w:rPr>
          <w:rtl/>
        </w:rPr>
        <w:t>وأجيب بأنّ وعيد الفسّاق مشروط بعدم العفو لدلائل منفصلة</w:t>
      </w:r>
      <w:r w:rsidR="00F40741">
        <w:rPr>
          <w:rtl/>
        </w:rPr>
        <w:t xml:space="preserve">، </w:t>
      </w:r>
      <w:r w:rsidRPr="00422399">
        <w:rPr>
          <w:rtl/>
        </w:rPr>
        <w:t>كما هو مشروط بعدم التّوبة وفاقا</w:t>
      </w:r>
      <w:r>
        <w:rPr>
          <w:rtl/>
        </w:rPr>
        <w:t>.</w:t>
      </w:r>
    </w:p>
    <w:p w:rsidR="00B0692B" w:rsidRPr="00422399" w:rsidRDefault="00B0692B" w:rsidP="00B24893">
      <w:pPr>
        <w:pStyle w:val="libNormal"/>
        <w:rPr>
          <w:rtl/>
        </w:rPr>
      </w:pPr>
      <w:r w:rsidRPr="00422399">
        <w:rPr>
          <w:rtl/>
        </w:rPr>
        <w:t>ويردّ على هذا الجواب أنّ العفو بالتّوبة موعود بخلاف العفو بدونه</w:t>
      </w:r>
      <w:r w:rsidR="00F40741">
        <w:rPr>
          <w:rtl/>
        </w:rPr>
        <w:t xml:space="preserve">، </w:t>
      </w:r>
      <w:r w:rsidRPr="00422399">
        <w:rPr>
          <w:rtl/>
        </w:rPr>
        <w:t>واشتراط وعيد الفسّاق بعدم العفو لا معنى له</w:t>
      </w:r>
      <w:r w:rsidR="00F40741">
        <w:rPr>
          <w:rtl/>
        </w:rPr>
        <w:t xml:space="preserve">، </w:t>
      </w:r>
      <w:r w:rsidRPr="00422399">
        <w:rPr>
          <w:rtl/>
        </w:rPr>
        <w:t>إذ لا يسمّى أضربك إن لم أعف وعيدا</w:t>
      </w:r>
      <w:r w:rsidR="00F40741">
        <w:rPr>
          <w:rtl/>
        </w:rPr>
        <w:t xml:space="preserve">، </w:t>
      </w:r>
      <w:r w:rsidRPr="00422399">
        <w:rPr>
          <w:rtl/>
        </w:rPr>
        <w:t>كما يسمّى أعطيك إن جئتني وعدا</w:t>
      </w:r>
      <w:r w:rsidR="00F40741">
        <w:rPr>
          <w:rtl/>
        </w:rPr>
        <w:t xml:space="preserve">، </w:t>
      </w:r>
      <w:r w:rsidRPr="00422399">
        <w:rPr>
          <w:rtl/>
        </w:rPr>
        <w:t>فتأمّل يظهر الفرق</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الَّذِينَ كَفَرُوا</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الظّاهر أنّه عامّ في الكفرة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164</w:t>
      </w:r>
      <w:r w:rsidR="00F40741">
        <w:rPr>
          <w:rtl/>
        </w:rPr>
        <w:t xml:space="preserve">، </w:t>
      </w:r>
      <w:r w:rsidRPr="00422399">
        <w:rPr>
          <w:rtl/>
        </w:rPr>
        <w:t>ح 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تهذيب الأحكام 3 / 147</w:t>
      </w:r>
      <w:r w:rsidR="00F40741">
        <w:rPr>
          <w:rtl/>
        </w:rPr>
        <w:t xml:space="preserve">، </w:t>
      </w:r>
      <w:r w:rsidRPr="00422399">
        <w:rPr>
          <w:rtl/>
        </w:rPr>
        <w:t>ضمن ح 317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150</w:t>
      </w:r>
      <w:r>
        <w:rPr>
          <w:rtl/>
        </w:rPr>
        <w:t>.</w:t>
      </w:r>
    </w:p>
    <w:p w:rsidR="00B0692B" w:rsidRPr="00422399" w:rsidRDefault="00B0692B" w:rsidP="00B24893">
      <w:pPr>
        <w:pStyle w:val="libNormal"/>
        <w:rPr>
          <w:rtl/>
        </w:rPr>
      </w:pPr>
      <w:r>
        <w:rPr>
          <w:rtl/>
        </w:rPr>
        <w:br w:type="page"/>
      </w:r>
      <w:r w:rsidRPr="00422399">
        <w:rPr>
          <w:rtl/>
        </w:rPr>
        <w:t xml:space="preserve">وقيل </w:t>
      </w:r>
      <w:r w:rsidRPr="00FB1C6E">
        <w:rPr>
          <w:rStyle w:val="libFootnotenumChar"/>
          <w:rtl/>
        </w:rPr>
        <w:t>(1)</w:t>
      </w:r>
      <w:r w:rsidR="00F40741">
        <w:rPr>
          <w:rtl/>
        </w:rPr>
        <w:t xml:space="preserve">: </w:t>
      </w:r>
      <w:r w:rsidRPr="00422399">
        <w:rPr>
          <w:rtl/>
        </w:rPr>
        <w:t>المراد وفد نجران</w:t>
      </w:r>
      <w:r w:rsidR="00F40741">
        <w:rPr>
          <w:rtl/>
        </w:rPr>
        <w:t xml:space="preserve">، </w:t>
      </w:r>
      <w:r w:rsidRPr="00422399">
        <w:rPr>
          <w:rtl/>
        </w:rPr>
        <w:t>أو اليهود</w:t>
      </w:r>
      <w:r w:rsidR="00F40741">
        <w:rPr>
          <w:rtl/>
        </w:rPr>
        <w:t xml:space="preserve">، </w:t>
      </w:r>
      <w:r w:rsidRPr="00422399">
        <w:rPr>
          <w:rtl/>
        </w:rPr>
        <w:t>أو مشركو العرب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لَنْ تُغْنِيَ عَنْهُمْ أَمْوالُهُمْ وَلا أَوْلادُهُمْ مِنَ اللهِ شَيْئاً</w:t>
      </w:r>
      <w:r w:rsidRPr="00BE28B6">
        <w:rPr>
          <w:rStyle w:val="libAlaemChar"/>
          <w:rtl/>
        </w:rPr>
        <w:t>)</w:t>
      </w:r>
      <w:r w:rsidR="00F40741">
        <w:rPr>
          <w:rtl/>
        </w:rPr>
        <w:t xml:space="preserve">، </w:t>
      </w:r>
      <w:r w:rsidRPr="00422399">
        <w:rPr>
          <w:rtl/>
        </w:rPr>
        <w:t>أي</w:t>
      </w:r>
      <w:r w:rsidR="00F40741">
        <w:rPr>
          <w:rtl/>
        </w:rPr>
        <w:t xml:space="preserve">: </w:t>
      </w:r>
      <w:r w:rsidRPr="00422399">
        <w:rPr>
          <w:rtl/>
        </w:rPr>
        <w:t>من رحمته</w:t>
      </w:r>
      <w:r w:rsidR="00F40741">
        <w:rPr>
          <w:rtl/>
        </w:rPr>
        <w:t xml:space="preserve">، </w:t>
      </w:r>
      <w:r w:rsidRPr="00422399">
        <w:rPr>
          <w:rtl/>
        </w:rPr>
        <w:t>أو طاعته على معنى البدليّة</w:t>
      </w:r>
      <w:r w:rsidR="00F40741">
        <w:rPr>
          <w:rtl/>
        </w:rPr>
        <w:t xml:space="preserve">، </w:t>
      </w:r>
      <w:r w:rsidRPr="00422399">
        <w:rPr>
          <w:rtl/>
        </w:rPr>
        <w:t>أو من عذابه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وَأُولئِكَ هُمْ وَقُودُ النَّارِ</w:t>
      </w:r>
      <w:r w:rsidRPr="00BE28B6">
        <w:rPr>
          <w:rStyle w:val="libAlaemChar"/>
          <w:rtl/>
        </w:rPr>
        <w:t>)</w:t>
      </w:r>
      <w:r w:rsidRPr="00422399">
        <w:rPr>
          <w:rtl/>
        </w:rPr>
        <w:t xml:space="preserve"> </w:t>
      </w:r>
      <w:r>
        <w:rPr>
          <w:rtl/>
        </w:rPr>
        <w:t>(</w:t>
      </w:r>
      <w:r w:rsidRPr="00422399">
        <w:rPr>
          <w:rtl/>
        </w:rPr>
        <w:t>10</w:t>
      </w:r>
      <w:r>
        <w:rPr>
          <w:rtl/>
        </w:rPr>
        <w:t>)</w:t>
      </w:r>
      <w:r w:rsidR="00F40741">
        <w:rPr>
          <w:rtl/>
        </w:rPr>
        <w:t xml:space="preserve">: </w:t>
      </w:r>
      <w:r w:rsidRPr="00422399">
        <w:rPr>
          <w:rtl/>
        </w:rPr>
        <w:t>حطبها</w:t>
      </w:r>
      <w:r>
        <w:rPr>
          <w:rtl/>
        </w:rPr>
        <w:t>.</w:t>
      </w:r>
    </w:p>
    <w:p w:rsidR="00B0692B" w:rsidRPr="00422399" w:rsidRDefault="00B0692B" w:rsidP="00B24893">
      <w:pPr>
        <w:pStyle w:val="libNormal"/>
        <w:rPr>
          <w:rtl/>
        </w:rPr>
      </w:pPr>
      <w:r w:rsidRPr="00422399">
        <w:rPr>
          <w:rtl/>
        </w:rPr>
        <w:t>وقرئ بالضّمّ</w:t>
      </w:r>
      <w:r w:rsidR="00F40741">
        <w:rPr>
          <w:rtl/>
        </w:rPr>
        <w:t xml:space="preserve">، </w:t>
      </w:r>
      <w:r w:rsidRPr="00422399">
        <w:rPr>
          <w:rtl/>
        </w:rPr>
        <w:t>بمعنى</w:t>
      </w:r>
      <w:r w:rsidR="00F40741">
        <w:rPr>
          <w:rtl/>
        </w:rPr>
        <w:t xml:space="preserve">: </w:t>
      </w:r>
      <w:r w:rsidRPr="00422399">
        <w:rPr>
          <w:rtl/>
        </w:rPr>
        <w:t>أهل وقودها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كَدَأْبِ آلِ فِرْعَوْنَ</w:t>
      </w:r>
      <w:r w:rsidRPr="00BE28B6">
        <w:rPr>
          <w:rStyle w:val="libAlaemChar"/>
          <w:rtl/>
        </w:rPr>
        <w:t>)</w:t>
      </w:r>
      <w:r w:rsidR="00F40741">
        <w:rPr>
          <w:rtl/>
        </w:rPr>
        <w:t xml:space="preserve">: </w:t>
      </w:r>
      <w:r w:rsidRPr="00422399">
        <w:rPr>
          <w:rtl/>
        </w:rPr>
        <w:t>متّصل بما قبله</w:t>
      </w:r>
      <w:r w:rsidR="00F40741">
        <w:rPr>
          <w:rtl/>
        </w:rPr>
        <w:t xml:space="preserve">، </w:t>
      </w:r>
      <w:r w:rsidRPr="00422399">
        <w:rPr>
          <w:rtl/>
        </w:rPr>
        <w:t>أي</w:t>
      </w:r>
      <w:r w:rsidR="00F40741">
        <w:rPr>
          <w:rtl/>
        </w:rPr>
        <w:t xml:space="preserve">: </w:t>
      </w:r>
      <w:r w:rsidRPr="00422399">
        <w:rPr>
          <w:rtl/>
        </w:rPr>
        <w:t>لن تغني عنهم أموالهم كما لم تغن عن أولئك</w:t>
      </w:r>
      <w:r w:rsidR="00F40741">
        <w:rPr>
          <w:rtl/>
        </w:rPr>
        <w:t xml:space="preserve">، </w:t>
      </w:r>
      <w:r w:rsidRPr="00422399">
        <w:rPr>
          <w:rtl/>
        </w:rPr>
        <w:t>أو توقّد بهم كما توقّد بأولئك</w:t>
      </w:r>
      <w:r w:rsidR="00F40741">
        <w:rPr>
          <w:rtl/>
        </w:rPr>
        <w:t xml:space="preserve">، </w:t>
      </w:r>
      <w:r w:rsidRPr="00422399">
        <w:rPr>
          <w:rtl/>
        </w:rPr>
        <w:t>أو استئناف مرفوع المحلّ</w:t>
      </w:r>
      <w:r w:rsidR="00F40741">
        <w:rPr>
          <w:rtl/>
        </w:rPr>
        <w:t xml:space="preserve">، </w:t>
      </w:r>
      <w:r w:rsidRPr="00422399">
        <w:rPr>
          <w:rtl/>
        </w:rPr>
        <w:t>وتقديره</w:t>
      </w:r>
      <w:r w:rsidR="00F40741">
        <w:rPr>
          <w:rtl/>
        </w:rPr>
        <w:t xml:space="preserve">: </w:t>
      </w:r>
      <w:r w:rsidRPr="00422399">
        <w:rPr>
          <w:rtl/>
        </w:rPr>
        <w:t>إنّ دأب هؤلاء كدأبهم في الكفر والعذاب</w:t>
      </w:r>
      <w:r>
        <w:rPr>
          <w:rtl/>
        </w:rPr>
        <w:t>.</w:t>
      </w:r>
      <w:r w:rsidRPr="00422399">
        <w:rPr>
          <w:rtl/>
        </w:rPr>
        <w:t xml:space="preserve"> وهو مصدر دأب في العمل</w:t>
      </w:r>
      <w:r w:rsidR="00F40741">
        <w:rPr>
          <w:rtl/>
        </w:rPr>
        <w:t xml:space="preserve">، </w:t>
      </w:r>
      <w:r w:rsidRPr="00422399">
        <w:rPr>
          <w:rtl/>
        </w:rPr>
        <w:t>كدح فيه</w:t>
      </w:r>
      <w:r>
        <w:rPr>
          <w:rtl/>
        </w:rPr>
        <w:t>.</w:t>
      </w:r>
      <w:r w:rsidRPr="00422399">
        <w:rPr>
          <w:rtl/>
        </w:rPr>
        <w:t xml:space="preserve"> فنقل</w:t>
      </w:r>
      <w:r w:rsidR="0052202B">
        <w:rPr>
          <w:rtl/>
        </w:rPr>
        <w:t xml:space="preserve"> إلى </w:t>
      </w:r>
      <w:r w:rsidRPr="00422399">
        <w:rPr>
          <w:rtl/>
        </w:rPr>
        <w:t>معنى الشّأن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وَالَّذِينَ مِنْ قَبْلِهِمْ</w:t>
      </w:r>
      <w:r w:rsidRPr="00BE28B6">
        <w:rPr>
          <w:rStyle w:val="libAlaemChar"/>
          <w:rtl/>
        </w:rPr>
        <w:t>)</w:t>
      </w:r>
      <w:r w:rsidR="00F40741">
        <w:rPr>
          <w:rtl/>
        </w:rPr>
        <w:t xml:space="preserve">: </w:t>
      </w:r>
      <w:r w:rsidRPr="00422399">
        <w:rPr>
          <w:rtl/>
        </w:rPr>
        <w:t>عطف على آل فرعون</w:t>
      </w:r>
      <w:r w:rsidR="00F40741">
        <w:rPr>
          <w:rtl/>
        </w:rPr>
        <w:t xml:space="preserve">، </w:t>
      </w:r>
      <w:r w:rsidRPr="00422399">
        <w:rPr>
          <w:rtl/>
        </w:rPr>
        <w:t>أو استئناف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كَذَّبُوا بِآياتِنا فَأَخَذَهُمُ اللهُ بِذُنُوبِهِمْ</w:t>
      </w:r>
      <w:r w:rsidRPr="00BE28B6">
        <w:rPr>
          <w:rStyle w:val="libAlaemChar"/>
          <w:rtl/>
        </w:rPr>
        <w:t>)</w:t>
      </w:r>
      <w:r w:rsidR="00F40741">
        <w:rPr>
          <w:rtl/>
        </w:rPr>
        <w:t xml:space="preserve">: </w:t>
      </w:r>
      <w:r w:rsidRPr="00422399">
        <w:rPr>
          <w:rtl/>
        </w:rPr>
        <w:t>حال بتقدير «قد» أو استئناف بتفسير حالهم على التّقدير</w:t>
      </w:r>
      <w:r w:rsidR="00322624">
        <w:rPr>
          <w:rtl/>
        </w:rPr>
        <w:t xml:space="preserve"> الأوّل</w:t>
      </w:r>
      <w:r w:rsidR="00F40741">
        <w:rPr>
          <w:rtl/>
        </w:rPr>
        <w:t xml:space="preserve">، </w:t>
      </w:r>
      <w:r w:rsidRPr="00422399">
        <w:rPr>
          <w:rtl/>
        </w:rPr>
        <w:t>وخبر على التّقدير الثّاني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شَدِيدُ الْعِقابِ</w:t>
      </w:r>
      <w:r w:rsidRPr="00BE28B6">
        <w:rPr>
          <w:rStyle w:val="libAlaemChar"/>
          <w:rtl/>
        </w:rPr>
        <w:t>)</w:t>
      </w:r>
      <w:r w:rsidRPr="00422399">
        <w:rPr>
          <w:rtl/>
        </w:rPr>
        <w:t xml:space="preserve"> </w:t>
      </w:r>
      <w:r>
        <w:rPr>
          <w:rtl/>
        </w:rPr>
        <w:t>(</w:t>
      </w:r>
      <w:r w:rsidRPr="00422399">
        <w:rPr>
          <w:rtl/>
        </w:rPr>
        <w:t>11</w:t>
      </w:r>
      <w:r>
        <w:rPr>
          <w:rtl/>
        </w:rPr>
        <w:t>)</w:t>
      </w:r>
      <w:r w:rsidR="00F40741">
        <w:rPr>
          <w:rtl/>
        </w:rPr>
        <w:t xml:space="preserve">: </w:t>
      </w:r>
      <w:r w:rsidRPr="00422399">
        <w:rPr>
          <w:rtl/>
        </w:rPr>
        <w:t>تهويل للمؤاخذة</w:t>
      </w:r>
      <w:r w:rsidR="00F40741">
        <w:rPr>
          <w:rtl/>
        </w:rPr>
        <w:t xml:space="preserve">، </w:t>
      </w:r>
      <w:r w:rsidRPr="00422399">
        <w:rPr>
          <w:rtl/>
        </w:rPr>
        <w:t xml:space="preserve">وزيادة تخويف </w:t>
      </w:r>
      <w:r w:rsidRPr="00FB1C6E">
        <w:rPr>
          <w:rStyle w:val="libFootnotenumChar"/>
          <w:rtl/>
        </w:rPr>
        <w:t>(2)</w:t>
      </w:r>
      <w:r w:rsidRPr="00EF0BC6">
        <w:rPr>
          <w:rtl/>
        </w:rPr>
        <w:t xml:space="preserve"> </w:t>
      </w:r>
      <w:r w:rsidRPr="00422399">
        <w:rPr>
          <w:rtl/>
        </w:rPr>
        <w:t>للكفرة</w:t>
      </w:r>
      <w:r>
        <w:rPr>
          <w:rtl/>
        </w:rPr>
        <w:t>.</w:t>
      </w:r>
      <w:r w:rsidRPr="00422399">
        <w:rPr>
          <w:rtl/>
        </w:rPr>
        <w:t xml:space="preserve"> وفي الآية دلالة على أنّ الكفّار طريقتهم واحدة في الكفر والعذاب </w:t>
      </w:r>
      <w:r w:rsidRPr="00FB1C6E">
        <w:rPr>
          <w:rStyle w:val="libFootnotenumChar"/>
          <w:rtl/>
        </w:rPr>
        <w:t>(3)</w:t>
      </w:r>
      <w:r w:rsidRPr="00EF0BC6">
        <w:rPr>
          <w:rtl/>
        </w:rPr>
        <w:t xml:space="preserve"> </w:t>
      </w:r>
      <w:r w:rsidRPr="00422399">
        <w:rPr>
          <w:rtl/>
        </w:rPr>
        <w:t>والخلود فيه</w:t>
      </w:r>
      <w:r w:rsidR="00F40741">
        <w:rPr>
          <w:rtl/>
        </w:rPr>
        <w:t xml:space="preserve">، </w:t>
      </w:r>
      <w:r w:rsidRPr="00422399">
        <w:rPr>
          <w:rtl/>
        </w:rPr>
        <w:t>سواء فيه الّذين كفروا بعد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والّذين كفروا قبله</w:t>
      </w:r>
      <w:r>
        <w:rPr>
          <w:rtl/>
        </w:rPr>
        <w:t>.</w:t>
      </w:r>
    </w:p>
    <w:p w:rsidR="00B0692B" w:rsidRPr="00422399" w:rsidRDefault="00B0692B" w:rsidP="00B24893">
      <w:pPr>
        <w:pStyle w:val="libNormal"/>
        <w:rPr>
          <w:rtl/>
        </w:rPr>
      </w:pPr>
      <w:r w:rsidRPr="00422399">
        <w:rPr>
          <w:rtl/>
        </w:rPr>
        <w:t xml:space="preserve">ويظهر منه أنّ المنكرين للولاية </w:t>
      </w:r>
      <w:r w:rsidRPr="00FB1C6E">
        <w:rPr>
          <w:rStyle w:val="libFootnotenumChar"/>
          <w:rtl/>
        </w:rPr>
        <w:t>(4)</w:t>
      </w:r>
      <w:r w:rsidRPr="00EF0BC6">
        <w:rPr>
          <w:rtl/>
        </w:rPr>
        <w:t xml:space="preserve"> </w:t>
      </w:r>
      <w:r w:rsidRPr="00422399">
        <w:rPr>
          <w:rtl/>
        </w:rPr>
        <w:t>المحكوم عليهم بكفرهم دأبهم كدأب آل فرعون في ذلك</w:t>
      </w:r>
      <w:r w:rsidR="00F40741">
        <w:rPr>
          <w:rtl/>
        </w:rPr>
        <w:t xml:space="preserve">، </w:t>
      </w:r>
      <w:r w:rsidRPr="00422399">
        <w:rPr>
          <w:rtl/>
        </w:rPr>
        <w:t>لا يجوز إطلاق اسم الإسلام بالمعنى المقصود منه عليهم كما لا يجوز إطلاقه على آل فرعون</w:t>
      </w:r>
      <w:r w:rsidR="00F40741">
        <w:rPr>
          <w:rtl/>
        </w:rPr>
        <w:t xml:space="preserve">، </w:t>
      </w:r>
      <w:r w:rsidRPr="00422399">
        <w:rPr>
          <w:rtl/>
        </w:rPr>
        <w:t>وإن جاز إطلاقه عليهم بمعنى آخر كما جاز إطلاقه على فرعون أيضا</w:t>
      </w:r>
      <w:r w:rsidR="00F40741">
        <w:rPr>
          <w:rtl/>
        </w:rPr>
        <w:t xml:space="preserve">، </w:t>
      </w:r>
      <w:r w:rsidRPr="00422399">
        <w:rPr>
          <w:rtl/>
        </w:rPr>
        <w:t>بمعنى</w:t>
      </w:r>
      <w:r w:rsidR="00F40741">
        <w:rPr>
          <w:rtl/>
        </w:rPr>
        <w:t xml:space="preserve">: </w:t>
      </w:r>
      <w:r w:rsidRPr="00422399">
        <w:rPr>
          <w:rtl/>
        </w:rPr>
        <w:t>أنّه أسلم لإبليس</w:t>
      </w:r>
      <w:r w:rsidR="00F40741">
        <w:rPr>
          <w:rtl/>
        </w:rPr>
        <w:t xml:space="preserve">، </w:t>
      </w:r>
      <w:r w:rsidRPr="00422399">
        <w:rPr>
          <w:rtl/>
        </w:rPr>
        <w:t>أو أسلم لهواه</w:t>
      </w:r>
      <w:r w:rsidR="00F40741">
        <w:rPr>
          <w:rtl/>
        </w:rPr>
        <w:t xml:space="preserve">، </w:t>
      </w:r>
      <w:r w:rsidRPr="00422399">
        <w:rPr>
          <w:rtl/>
        </w:rPr>
        <w:t>أو غير ذلك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لِلَّذِينَ كَفَرُوا سَتُغْلَبُونَ وَتُحْشَرُونَ</w:t>
      </w:r>
      <w:r w:rsidR="0052202B">
        <w:rPr>
          <w:rStyle w:val="libAieChar"/>
          <w:rtl/>
        </w:rPr>
        <w:t xml:space="preserve"> إلى </w:t>
      </w:r>
      <w:r w:rsidRPr="00BE28B6">
        <w:rPr>
          <w:rStyle w:val="libAieChar"/>
          <w:rtl/>
        </w:rPr>
        <w:t>جَهَنَّمَ</w:t>
      </w:r>
      <w:r w:rsidRPr="00BE28B6">
        <w:rPr>
          <w:rStyle w:val="libAlaemChar"/>
          <w:rtl/>
        </w:rPr>
        <w:t>)</w:t>
      </w:r>
      <w:r w:rsidRPr="00422399">
        <w:rPr>
          <w:rtl/>
        </w:rPr>
        <w:t xml:space="preserve"> :</w:t>
      </w:r>
    </w:p>
    <w:p w:rsidR="00B0692B" w:rsidRPr="00422399" w:rsidRDefault="00B0692B" w:rsidP="009F16CE">
      <w:pPr>
        <w:pStyle w:val="libNormal"/>
        <w:rPr>
          <w:rtl/>
        </w:rPr>
      </w:pPr>
      <w:r w:rsidRPr="00422399">
        <w:rPr>
          <w:rtl/>
        </w:rPr>
        <w:t xml:space="preserve">في مجمع البيان </w:t>
      </w:r>
      <w:r w:rsidRPr="00FB1C6E">
        <w:rPr>
          <w:rStyle w:val="libFootnotenumChar"/>
          <w:rtl/>
        </w:rPr>
        <w:t>(5)</w:t>
      </w:r>
      <w:r w:rsidR="00F40741">
        <w:rPr>
          <w:rtl/>
        </w:rPr>
        <w:t xml:space="preserve">: </w:t>
      </w:r>
      <w:r w:rsidRPr="00422399">
        <w:rPr>
          <w:rtl/>
        </w:rPr>
        <w:t>روى محمّد بن إسحاق بن يسار</w:t>
      </w:r>
      <w:r w:rsidR="00F40741">
        <w:rPr>
          <w:rtl/>
        </w:rPr>
        <w:t xml:space="preserve">، </w:t>
      </w:r>
      <w:r w:rsidRPr="00422399">
        <w:rPr>
          <w:rtl/>
        </w:rPr>
        <w:t>عن رجاله قال</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أصاب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قريشا ببدر وقدم المدينة</w:t>
      </w:r>
      <w:r w:rsidR="00F40741">
        <w:rPr>
          <w:rtl/>
        </w:rPr>
        <w:t xml:space="preserve">، </w:t>
      </w:r>
      <w:r w:rsidRPr="00422399">
        <w:rPr>
          <w:rtl/>
        </w:rPr>
        <w:t xml:space="preserve">جمع اليهود في سوق بني </w:t>
      </w:r>
      <w:r w:rsidRPr="00FB1C6E">
        <w:rPr>
          <w:rStyle w:val="libFootnotenumChar"/>
          <w:rtl/>
        </w:rPr>
        <w:t>(6)</w:t>
      </w:r>
      <w:r w:rsidRPr="00EF0BC6">
        <w:rPr>
          <w:rtl/>
        </w:rPr>
        <w:t xml:space="preserve"> </w:t>
      </w:r>
      <w:r w:rsidRPr="00422399">
        <w:rPr>
          <w:rtl/>
        </w:rPr>
        <w:t>قينقاع</w:t>
      </w:r>
      <w:r w:rsidR="00F40741">
        <w:rPr>
          <w:rtl/>
        </w:rPr>
        <w:t xml:space="preserve">، </w:t>
      </w:r>
      <w:r w:rsidRPr="00422399">
        <w:rPr>
          <w:rtl/>
        </w:rPr>
        <w:t>فقال</w:t>
      </w:r>
      <w:r w:rsidR="00F40741">
        <w:rPr>
          <w:rtl/>
        </w:rPr>
        <w:t xml:space="preserve">: </w:t>
      </w:r>
      <w:r w:rsidRPr="00422399">
        <w:rPr>
          <w:rtl/>
        </w:rPr>
        <w:t xml:space="preserve">يا معشر اليهود </w:t>
      </w:r>
      <w:r w:rsidR="009F16CE">
        <w:rPr>
          <w:rFonts w:hint="cs"/>
          <w:rtl/>
        </w:rPr>
        <w:t>إ</w:t>
      </w:r>
      <w:r w:rsidRPr="00422399">
        <w:rPr>
          <w:rtl/>
        </w:rPr>
        <w:t>حذروا من الله مثل ما نزل بقريش يوم بدر</w:t>
      </w:r>
      <w:r w:rsidR="00F40741">
        <w:rPr>
          <w:rtl/>
        </w:rPr>
        <w:t xml:space="preserve">، </w:t>
      </w:r>
      <w:r w:rsidRPr="00422399">
        <w:rPr>
          <w:rtl/>
        </w:rPr>
        <w:t>وأسلموا قبل أن ينزل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أ</w:t>
      </w:r>
      <w:r w:rsidR="00F40741">
        <w:rPr>
          <w:rtl/>
        </w:rPr>
        <w:t xml:space="preserve">: </w:t>
      </w:r>
      <w:r w:rsidRPr="00422399">
        <w:rPr>
          <w:rtl/>
        </w:rPr>
        <w:t>تخفيف</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ر</w:t>
      </w:r>
      <w:r w:rsidR="00F40741">
        <w:rPr>
          <w:rtl/>
        </w:rPr>
        <w:t xml:space="preserve">: </w:t>
      </w:r>
      <w:r w:rsidRPr="00422399">
        <w:rPr>
          <w:rtl/>
        </w:rPr>
        <w:t>العقاب</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«المنكرين للولاية»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مجمع البيان 1 / 413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في المصدر ليس «بني»</w:t>
      </w:r>
    </w:p>
    <w:p w:rsidR="00B0692B" w:rsidRPr="00422399" w:rsidRDefault="00B0692B" w:rsidP="00DF0D96">
      <w:pPr>
        <w:pStyle w:val="libNormal0"/>
        <w:rPr>
          <w:rtl/>
        </w:rPr>
      </w:pPr>
      <w:r>
        <w:rPr>
          <w:rtl/>
        </w:rPr>
        <w:br w:type="page"/>
      </w:r>
      <w:r w:rsidRPr="00422399">
        <w:rPr>
          <w:rtl/>
        </w:rPr>
        <w:t>بكم ما أنزل الله بهم</w:t>
      </w:r>
      <w:r w:rsidR="00F40741">
        <w:rPr>
          <w:rtl/>
        </w:rPr>
        <w:t xml:space="preserve">، </w:t>
      </w:r>
      <w:r w:rsidRPr="00422399">
        <w:rPr>
          <w:rtl/>
        </w:rPr>
        <w:t xml:space="preserve">فقد عرفتم </w:t>
      </w:r>
      <w:r w:rsidRPr="00FB1C6E">
        <w:rPr>
          <w:rStyle w:val="libFootnotenumChar"/>
          <w:rtl/>
        </w:rPr>
        <w:t>(1)</w:t>
      </w:r>
      <w:r w:rsidRPr="00EF0BC6">
        <w:rPr>
          <w:rtl/>
        </w:rPr>
        <w:t xml:space="preserve"> </w:t>
      </w:r>
      <w:r w:rsidRPr="00422399">
        <w:rPr>
          <w:rtl/>
        </w:rPr>
        <w:t>أنّي نبيّ مرسل</w:t>
      </w:r>
      <w:r w:rsidR="00F40741">
        <w:rPr>
          <w:rtl/>
        </w:rPr>
        <w:t xml:space="preserve">، </w:t>
      </w:r>
      <w:r w:rsidRPr="00422399">
        <w:rPr>
          <w:rtl/>
        </w:rPr>
        <w:t>تجدون ذلك في كتابكم</w:t>
      </w:r>
      <w:r>
        <w:rPr>
          <w:rtl/>
        </w:rPr>
        <w:t>.</w:t>
      </w:r>
    </w:p>
    <w:p w:rsidR="00B0692B" w:rsidRPr="00422399" w:rsidRDefault="00B0692B" w:rsidP="00B24893">
      <w:pPr>
        <w:pStyle w:val="libNormal"/>
        <w:rPr>
          <w:rtl/>
        </w:rPr>
      </w:pPr>
      <w:r w:rsidRPr="00422399">
        <w:rPr>
          <w:rtl/>
        </w:rPr>
        <w:t>فقالوا</w:t>
      </w:r>
      <w:r w:rsidR="00F40741">
        <w:rPr>
          <w:rtl/>
        </w:rPr>
        <w:t xml:space="preserve">: </w:t>
      </w:r>
      <w:r w:rsidRPr="00422399">
        <w:rPr>
          <w:rtl/>
        </w:rPr>
        <w:t>يا محمّد</w:t>
      </w:r>
      <w:r w:rsidR="00F40741">
        <w:rPr>
          <w:rtl/>
        </w:rPr>
        <w:t xml:space="preserve">، </w:t>
      </w:r>
      <w:r w:rsidRPr="00422399">
        <w:rPr>
          <w:rtl/>
        </w:rPr>
        <w:t>لا يغرّنّك أنّك لقيت قوما أغمارا لا علم لهم بالحرب فأصبت منهم فرصة</w:t>
      </w:r>
      <w:r w:rsidR="00F40741">
        <w:rPr>
          <w:rtl/>
        </w:rPr>
        <w:t xml:space="preserve">، </w:t>
      </w:r>
      <w:r w:rsidRPr="00422399">
        <w:rPr>
          <w:rtl/>
        </w:rPr>
        <w:t xml:space="preserve">أما </w:t>
      </w:r>
      <w:r w:rsidRPr="00FB1C6E">
        <w:rPr>
          <w:rStyle w:val="libFootnotenumChar"/>
          <w:rtl/>
        </w:rPr>
        <w:t>(2)</w:t>
      </w:r>
      <w:r w:rsidRPr="00EF0BC6">
        <w:rPr>
          <w:rtl/>
        </w:rPr>
        <w:t xml:space="preserve"> </w:t>
      </w:r>
      <w:r w:rsidRPr="00422399">
        <w:rPr>
          <w:rtl/>
        </w:rPr>
        <w:t xml:space="preserve">والله لو قاتلتنا </w:t>
      </w:r>
      <w:r w:rsidRPr="00FB1C6E">
        <w:rPr>
          <w:rStyle w:val="libFootnotenumChar"/>
          <w:rtl/>
        </w:rPr>
        <w:t>(3)</w:t>
      </w:r>
      <w:r w:rsidRPr="00EF0BC6">
        <w:rPr>
          <w:rtl/>
        </w:rPr>
        <w:t xml:space="preserve"> </w:t>
      </w:r>
      <w:r w:rsidRPr="00422399">
        <w:rPr>
          <w:rtl/>
        </w:rPr>
        <w:t>لعرفت إنّا نحن النّاس</w:t>
      </w:r>
      <w:r>
        <w:rPr>
          <w:rtl/>
        </w:rPr>
        <w:t>.</w:t>
      </w:r>
      <w:r w:rsidRPr="00422399">
        <w:rPr>
          <w:rtl/>
        </w:rPr>
        <w:t xml:space="preserve"> فأنزل الله هذه الآية</w:t>
      </w:r>
      <w:r>
        <w:rPr>
          <w:rtl/>
        </w:rPr>
        <w:t>.</w:t>
      </w:r>
    </w:p>
    <w:p w:rsidR="00B0692B" w:rsidRPr="00422399" w:rsidRDefault="00B0692B" w:rsidP="00B24893">
      <w:pPr>
        <w:pStyle w:val="libNormal"/>
        <w:rPr>
          <w:rtl/>
        </w:rPr>
      </w:pPr>
      <w:r>
        <w:rPr>
          <w:rtl/>
        </w:rPr>
        <w:t>و</w:t>
      </w:r>
      <w:r w:rsidRPr="00422399">
        <w:rPr>
          <w:rtl/>
        </w:rPr>
        <w:t xml:space="preserve">روي أيضا عن عكرمة وسعيد بن جبير </w:t>
      </w:r>
      <w:r w:rsidRPr="00FB1C6E">
        <w:rPr>
          <w:rStyle w:val="libFootnotenumChar"/>
          <w:rtl/>
        </w:rPr>
        <w:t>(4)</w:t>
      </w:r>
      <w:r w:rsidRPr="00EF0BC6">
        <w:rPr>
          <w:rtl/>
        </w:rPr>
        <w:t xml:space="preserve"> </w:t>
      </w:r>
      <w:r w:rsidRPr="00422399">
        <w:rPr>
          <w:rtl/>
        </w:rPr>
        <w:t>عن ابن عبّاس</w:t>
      </w:r>
      <w:r w:rsidR="00F40741">
        <w:rPr>
          <w:rtl/>
        </w:rPr>
        <w:t xml:space="preserve">، </w:t>
      </w:r>
      <w:r w:rsidRPr="00422399">
        <w:rPr>
          <w:rtl/>
        </w:rPr>
        <w:t>ورواه أصحابنا أيضا</w:t>
      </w:r>
      <w:r>
        <w:rPr>
          <w:rtl/>
        </w:rPr>
        <w:t>.</w:t>
      </w:r>
    </w:p>
    <w:p w:rsidR="00B0692B" w:rsidRPr="00422399" w:rsidRDefault="00B0692B" w:rsidP="00B24893">
      <w:pPr>
        <w:pStyle w:val="libNormal"/>
        <w:rPr>
          <w:rtl/>
        </w:rPr>
      </w:pPr>
      <w:r w:rsidRPr="00422399">
        <w:rPr>
          <w:rtl/>
        </w:rPr>
        <w:t xml:space="preserve">وقال البيضاويّ </w:t>
      </w:r>
      <w:r w:rsidRPr="00FB1C6E">
        <w:rPr>
          <w:rStyle w:val="libFootnotenumChar"/>
          <w:rtl/>
        </w:rPr>
        <w:t>(5)</w:t>
      </w:r>
      <w:r w:rsidR="00F40741">
        <w:rPr>
          <w:rtl/>
        </w:rPr>
        <w:t xml:space="preserve">، </w:t>
      </w:r>
      <w:r w:rsidRPr="00422399">
        <w:rPr>
          <w:rtl/>
        </w:rPr>
        <w:t>أي</w:t>
      </w:r>
      <w:r w:rsidR="00F40741">
        <w:rPr>
          <w:rtl/>
        </w:rPr>
        <w:t xml:space="preserve">: </w:t>
      </w:r>
      <w:r w:rsidRPr="00422399">
        <w:rPr>
          <w:rtl/>
        </w:rPr>
        <w:t>قل لمشركي مكّة</w:t>
      </w:r>
      <w:r w:rsidR="00F40741">
        <w:rPr>
          <w:rtl/>
        </w:rPr>
        <w:t xml:space="preserve">: </w:t>
      </w:r>
      <w:r w:rsidRPr="00422399">
        <w:rPr>
          <w:rtl/>
        </w:rPr>
        <w:t>ستغلبون</w:t>
      </w:r>
      <w:r w:rsidR="00F40741">
        <w:rPr>
          <w:rtl/>
        </w:rPr>
        <w:t xml:space="preserve">، </w:t>
      </w:r>
      <w:r w:rsidRPr="00422399">
        <w:rPr>
          <w:rtl/>
        </w:rPr>
        <w:t>يعني</w:t>
      </w:r>
      <w:r w:rsidR="00F40741">
        <w:rPr>
          <w:rtl/>
        </w:rPr>
        <w:t xml:space="preserve">: </w:t>
      </w:r>
      <w:r w:rsidRPr="00422399">
        <w:rPr>
          <w:rtl/>
        </w:rPr>
        <w:t>يوم بدر</w:t>
      </w:r>
      <w:r>
        <w:rPr>
          <w:rtl/>
        </w:rPr>
        <w:t>.</w:t>
      </w:r>
    </w:p>
    <w:p w:rsidR="00B0692B" w:rsidRPr="00422399" w:rsidRDefault="00B0692B" w:rsidP="00B24893">
      <w:pPr>
        <w:pStyle w:val="libNormal"/>
        <w:rPr>
          <w:rtl/>
        </w:rPr>
      </w:pPr>
      <w:r w:rsidRPr="00422399">
        <w:rPr>
          <w:rtl/>
        </w:rPr>
        <w:t>وقرأ حمزة والكسائيّ بالياء فيهما</w:t>
      </w:r>
      <w:r w:rsidR="00F40741">
        <w:rPr>
          <w:rtl/>
        </w:rPr>
        <w:t xml:space="preserve">، </w:t>
      </w:r>
      <w:r w:rsidRPr="00422399">
        <w:rPr>
          <w:rtl/>
        </w:rPr>
        <w:t xml:space="preserve">على أن الأمر للنّبيّ </w:t>
      </w:r>
      <w:r w:rsidRPr="00FB1C6E">
        <w:rPr>
          <w:rStyle w:val="libFootnotenumChar"/>
          <w:rtl/>
        </w:rPr>
        <w:t>(6)</w:t>
      </w:r>
      <w:r w:rsidRPr="00EF0BC6">
        <w:rPr>
          <w:rtl/>
        </w:rPr>
        <w:t xml:space="preserve"> </w:t>
      </w:r>
      <w:r>
        <w:rPr>
          <w:rtl/>
        </w:rPr>
        <w:t>[</w:t>
      </w:r>
      <w:r w:rsidRPr="00422399">
        <w:rPr>
          <w:rtl/>
        </w:rPr>
        <w:t>صلّى الله عليه وآله</w:t>
      </w:r>
      <w:r>
        <w:rPr>
          <w:rtl/>
        </w:rPr>
        <w:t>]</w:t>
      </w:r>
      <w:r w:rsidRPr="00422399">
        <w:rPr>
          <w:rtl/>
        </w:rPr>
        <w:t xml:space="preserve"> بأن يحكي لهم ما أخبره به من وعيدهم بلفظه </w:t>
      </w:r>
      <w:r w:rsidRPr="00FB1C6E">
        <w:rPr>
          <w:rStyle w:val="libFootnotenumChar"/>
          <w:rtl/>
        </w:rPr>
        <w:t>(7)</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وَبِئْسَ الْمِهادُ</w:t>
      </w:r>
      <w:r w:rsidRPr="00BE28B6">
        <w:rPr>
          <w:rStyle w:val="libAlaemChar"/>
          <w:rtl/>
        </w:rPr>
        <w:t>)</w:t>
      </w:r>
      <w:r w:rsidRPr="00422399">
        <w:rPr>
          <w:rtl/>
        </w:rPr>
        <w:t xml:space="preserve"> </w:t>
      </w:r>
      <w:r>
        <w:rPr>
          <w:rtl/>
        </w:rPr>
        <w:t>(</w:t>
      </w:r>
      <w:r w:rsidRPr="00422399">
        <w:rPr>
          <w:rtl/>
        </w:rPr>
        <w:t>12</w:t>
      </w:r>
      <w:r>
        <w:rPr>
          <w:rtl/>
        </w:rPr>
        <w:t>)</w:t>
      </w:r>
      <w:r w:rsidR="00F40741">
        <w:rPr>
          <w:rtl/>
        </w:rPr>
        <w:t xml:space="preserve">: </w:t>
      </w:r>
      <w:r w:rsidRPr="00422399">
        <w:rPr>
          <w:rtl/>
        </w:rPr>
        <w:t>تمام ما يقال لهم</w:t>
      </w:r>
      <w:r w:rsidR="00F40741">
        <w:rPr>
          <w:rtl/>
        </w:rPr>
        <w:t xml:space="preserve">، </w:t>
      </w:r>
      <w:r w:rsidRPr="00422399">
        <w:rPr>
          <w:rtl/>
        </w:rPr>
        <w:t>أو استئناف</w:t>
      </w:r>
      <w:r w:rsidR="00F40741">
        <w:rPr>
          <w:rtl/>
        </w:rPr>
        <w:t xml:space="preserve">، </w:t>
      </w:r>
      <w:r w:rsidRPr="00422399">
        <w:rPr>
          <w:rtl/>
        </w:rPr>
        <w:t>وتقديره</w:t>
      </w:r>
      <w:r w:rsidR="00F40741">
        <w:rPr>
          <w:rtl/>
        </w:rPr>
        <w:t xml:space="preserve">، </w:t>
      </w:r>
      <w:r w:rsidRPr="00422399">
        <w:rPr>
          <w:rtl/>
        </w:rPr>
        <w:t>بئس المهاد جهنم</w:t>
      </w:r>
      <w:r w:rsidR="00F40741">
        <w:rPr>
          <w:rtl/>
        </w:rPr>
        <w:t xml:space="preserve">، </w:t>
      </w:r>
      <w:r w:rsidRPr="00422399">
        <w:rPr>
          <w:rtl/>
        </w:rPr>
        <w:t>أو ما مهّدوه لأنفسهم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قَدْ كانَ لَكُمْ آيَةٌ</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(8)</w:t>
      </w:r>
      <w:r w:rsidR="00F40741">
        <w:rPr>
          <w:rtl/>
        </w:rPr>
        <w:t xml:space="preserve">: </w:t>
      </w:r>
      <w:r w:rsidRPr="00422399">
        <w:rPr>
          <w:rtl/>
        </w:rPr>
        <w:t xml:space="preserve">الخطاب لقريش </w:t>
      </w:r>
      <w:r>
        <w:rPr>
          <w:rtl/>
        </w:rPr>
        <w:t>[</w:t>
      </w:r>
      <w:r w:rsidRPr="00422399">
        <w:rPr>
          <w:rtl/>
        </w:rPr>
        <w:t>أو اليهود</w:t>
      </w:r>
      <w:r>
        <w:rPr>
          <w:rtl/>
        </w:rPr>
        <w:t>]</w:t>
      </w:r>
      <w:r w:rsidRPr="00422399">
        <w:rPr>
          <w:rtl/>
        </w:rPr>
        <w:t xml:space="preserve"> </w:t>
      </w:r>
      <w:r w:rsidRPr="00FB1C6E">
        <w:rPr>
          <w:rStyle w:val="libFootnotenumChar"/>
          <w:rtl/>
        </w:rPr>
        <w:t>(9)</w:t>
      </w:r>
      <w:r w:rsidRPr="00EF0BC6">
        <w:rPr>
          <w:rtl/>
        </w:rPr>
        <w:t xml:space="preserve"> </w:t>
      </w:r>
      <w:r w:rsidRPr="00422399">
        <w:rPr>
          <w:rtl/>
        </w:rPr>
        <w:t>وقيل</w:t>
      </w:r>
      <w:r w:rsidR="00F40741">
        <w:rPr>
          <w:rtl/>
        </w:rPr>
        <w:t xml:space="preserve">: </w:t>
      </w:r>
      <w:r w:rsidRPr="00422399">
        <w:rPr>
          <w:rtl/>
        </w:rPr>
        <w:t>للمؤمنين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فِي فِئَتَيْنِ الْتَقَتا</w:t>
      </w:r>
      <w:r w:rsidRPr="00BE28B6">
        <w:rPr>
          <w:rStyle w:val="libAlaemChar"/>
          <w:rtl/>
        </w:rPr>
        <w:t>)</w:t>
      </w:r>
      <w:r w:rsidR="00F40741">
        <w:rPr>
          <w:rtl/>
        </w:rPr>
        <w:t xml:space="preserve">: </w:t>
      </w:r>
      <w:r w:rsidRPr="00422399">
        <w:rPr>
          <w:rtl/>
        </w:rPr>
        <w:t>يوم بدر</w:t>
      </w:r>
      <w:r>
        <w:rPr>
          <w:rtl/>
        </w:rPr>
        <w:t>.</w:t>
      </w:r>
    </w:p>
    <w:p w:rsidR="00B0692B" w:rsidRPr="00422399" w:rsidRDefault="00B0692B" w:rsidP="009F16CE">
      <w:pPr>
        <w:pStyle w:val="libNormal"/>
        <w:rPr>
          <w:rtl/>
        </w:rPr>
      </w:pPr>
      <w:r w:rsidRPr="00422399">
        <w:rPr>
          <w:rtl/>
        </w:rPr>
        <w:t xml:space="preserve">في مجمع البيان </w:t>
      </w:r>
      <w:r w:rsidRPr="00FB1C6E">
        <w:rPr>
          <w:rStyle w:val="libFootnotenumChar"/>
          <w:rtl/>
        </w:rPr>
        <w:t>(10)</w:t>
      </w:r>
      <w:r w:rsidR="00F40741">
        <w:rPr>
          <w:rtl/>
        </w:rPr>
        <w:t xml:space="preserve">: </w:t>
      </w:r>
      <w:r w:rsidR="009F16CE">
        <w:rPr>
          <w:rFonts w:hint="cs"/>
          <w:rtl/>
        </w:rPr>
        <w:t>إ</w:t>
      </w:r>
      <w:r w:rsidRPr="00422399">
        <w:rPr>
          <w:rtl/>
        </w:rPr>
        <w:t>ن</w:t>
      </w:r>
      <w:r w:rsidR="009F16CE">
        <w:rPr>
          <w:rFonts w:hint="cs"/>
          <w:rtl/>
        </w:rPr>
        <w:t>ّ</w:t>
      </w:r>
      <w:r w:rsidRPr="00422399">
        <w:rPr>
          <w:rtl/>
        </w:rPr>
        <w:t xml:space="preserve"> الآية نزلت في قصّة بدر</w:t>
      </w:r>
      <w:r w:rsidR="00F40741">
        <w:rPr>
          <w:rtl/>
        </w:rPr>
        <w:t xml:space="preserve">، </w:t>
      </w:r>
      <w:r w:rsidRPr="00422399">
        <w:rPr>
          <w:rtl/>
        </w:rPr>
        <w:t>وكان المسلمون ثلاثمائة وثلاثة عشر رجلا على عدّة أصحاب طالوت الّذين جاوزوا معه النّهر</w:t>
      </w:r>
      <w:r w:rsidR="00F40741">
        <w:rPr>
          <w:rtl/>
        </w:rPr>
        <w:t xml:space="preserve">، </w:t>
      </w:r>
      <w:r w:rsidRPr="00422399">
        <w:rPr>
          <w:rtl/>
        </w:rPr>
        <w:t>سبعة وسبعون رجلا من المهاجرين ومائتان وستّة وثلاثون من الأنصار</w:t>
      </w:r>
      <w:r>
        <w:rPr>
          <w:rtl/>
        </w:rPr>
        <w:t>.</w:t>
      </w:r>
      <w:r w:rsidRPr="00422399">
        <w:rPr>
          <w:rtl/>
        </w:rPr>
        <w:t xml:space="preserve"> واختلف في عدد المشركين</w:t>
      </w:r>
      <w:r w:rsidR="00F40741">
        <w:rPr>
          <w:rtl/>
        </w:rPr>
        <w:t xml:space="preserve">، </w:t>
      </w:r>
      <w:r w:rsidRPr="00422399">
        <w:rPr>
          <w:rtl/>
        </w:rPr>
        <w:t>فروي عن عليّ وابن مسعود</w:t>
      </w:r>
      <w:r w:rsidR="00F40741">
        <w:rPr>
          <w:rtl/>
        </w:rPr>
        <w:t xml:space="preserve">: </w:t>
      </w:r>
      <w:r w:rsidRPr="00422399">
        <w:rPr>
          <w:rtl/>
        </w:rPr>
        <w:t>أنّهم كانوا ألفا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فِئَةٌ تُقاتِلُ فِي سَبِيلِ اللهِ</w:t>
      </w:r>
      <w:r w:rsidRPr="00BE28B6">
        <w:rPr>
          <w:rStyle w:val="libAlaemChar"/>
          <w:rtl/>
        </w:rPr>
        <w:t>)</w:t>
      </w:r>
      <w:r w:rsidR="00F40741">
        <w:rPr>
          <w:rtl/>
        </w:rPr>
        <w:t xml:space="preserve">: </w:t>
      </w:r>
      <w:r w:rsidRPr="00422399">
        <w:rPr>
          <w:rtl/>
        </w:rPr>
        <w:t>وهم المؤمنون</w:t>
      </w:r>
      <w:r w:rsidR="00F40741">
        <w:rPr>
          <w:rtl/>
        </w:rPr>
        <w:t xml:space="preserve">، </w:t>
      </w:r>
      <w:r w:rsidRPr="00BE28B6">
        <w:rPr>
          <w:rStyle w:val="libAlaemChar"/>
          <w:rtl/>
        </w:rPr>
        <w:t>(</w:t>
      </w:r>
      <w:r w:rsidRPr="00BE28B6">
        <w:rPr>
          <w:rStyle w:val="libAieChar"/>
          <w:rtl/>
        </w:rPr>
        <w:t>وَأُخْرى كافِرَةٌ</w:t>
      </w:r>
      <w:r w:rsidRPr="00BE28B6">
        <w:rPr>
          <w:rStyle w:val="libAlaemChar"/>
          <w:rtl/>
        </w:rPr>
        <w:t>)</w:t>
      </w:r>
      <w:r w:rsidR="00F40741">
        <w:rPr>
          <w:rtl/>
        </w:rPr>
        <w:t xml:space="preserve">: </w:t>
      </w:r>
      <w:r w:rsidRPr="00422399">
        <w:rPr>
          <w:rtl/>
        </w:rPr>
        <w:t>وهم مشركو قريش</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يَرَوْنَهُمْ مِثْلَيْهِمْ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يرى المشركون المؤمنين مثليهم</w:t>
      </w:r>
      <w:r w:rsidR="00F40741">
        <w:rPr>
          <w:rtl/>
        </w:rPr>
        <w:t xml:space="preserve">، </w:t>
      </w:r>
      <w:r w:rsidRPr="00422399">
        <w:rPr>
          <w:rtl/>
        </w:rPr>
        <w:t>أو يرى المؤمنون المشركين مثلي المؤمنين</w:t>
      </w:r>
      <w:r>
        <w:rPr>
          <w:rtl/>
        </w:rPr>
        <w:t>.</w:t>
      </w:r>
      <w:r w:rsidRPr="00422399">
        <w:rPr>
          <w:rtl/>
        </w:rPr>
        <w:t xml:space="preserve"> وكانوا ثلاثة أمثال لهم</w:t>
      </w:r>
      <w:r w:rsidR="00F40741">
        <w:rPr>
          <w:rtl/>
        </w:rPr>
        <w:t xml:space="preserve">، </w:t>
      </w:r>
      <w:r w:rsidRPr="00422399">
        <w:rPr>
          <w:rtl/>
        </w:rPr>
        <w:t>ليثبتوا لهم ويتيقّنوا بالنّصر الّذي وعدهم في قوله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«نزل بهم وقد عرفتم» بدل «أنزل الله بهم فقد عرفتم»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إنا</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قاتلناك</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150</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«للنبي» ليس في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w:t>
      </w:r>
      <w:r w:rsidR="00F40741">
        <w:rPr>
          <w:rtl/>
        </w:rPr>
        <w:t xml:space="preserve">: </w:t>
      </w:r>
      <w:r w:rsidRPr="00422399">
        <w:rPr>
          <w:rtl/>
        </w:rPr>
        <w:t>1 / 151</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يوجد في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مجمع البيان 1 / 415</w:t>
      </w:r>
      <w:r>
        <w:rPr>
          <w:rtl/>
        </w:rPr>
        <w:t>.</w:t>
      </w:r>
    </w:p>
    <w:p w:rsidR="00B0692B" w:rsidRPr="00422399" w:rsidRDefault="00B0692B" w:rsidP="00DF0D96">
      <w:pPr>
        <w:pStyle w:val="libNormal0"/>
        <w:rPr>
          <w:rtl/>
        </w:rPr>
      </w:pPr>
      <w:r>
        <w:rPr>
          <w:rtl/>
        </w:rPr>
        <w:br w:type="page"/>
      </w:r>
      <w:r w:rsidRPr="00422399">
        <w:rPr>
          <w:rtl/>
        </w:rPr>
        <w:t>إن يكن منكم مائة يغلبوا مأتين</w:t>
      </w:r>
      <w:r>
        <w:rPr>
          <w:rtl/>
        </w:rPr>
        <w:t>.</w:t>
      </w:r>
    </w:p>
    <w:p w:rsidR="00B0692B" w:rsidRPr="00422399" w:rsidRDefault="00B0692B" w:rsidP="00B24893">
      <w:pPr>
        <w:pStyle w:val="libNormal"/>
        <w:rPr>
          <w:rtl/>
        </w:rPr>
      </w:pPr>
      <w:bookmarkStart w:id="4" w:name="_Toc493589723"/>
      <w:r w:rsidRPr="006A3E42">
        <w:rPr>
          <w:rStyle w:val="libFootnoteChar"/>
          <w:rtl/>
        </w:rPr>
        <w:t>و</w:t>
      </w:r>
      <w:bookmarkEnd w:id="4"/>
      <w:r w:rsidRPr="00FB1C6E">
        <w:rPr>
          <w:rStyle w:val="libFootnotenumChar"/>
          <w:rtl/>
        </w:rPr>
        <w:t>(1)</w:t>
      </w:r>
      <w:r w:rsidRPr="00422399">
        <w:rPr>
          <w:rtl/>
        </w:rPr>
        <w:t>يؤيّده قراءة نافع ويعقوب بالتاء</w:t>
      </w:r>
      <w:r w:rsidR="00F40741">
        <w:rPr>
          <w:rtl/>
        </w:rPr>
        <w:t xml:space="preserve">، </w:t>
      </w:r>
      <w:r w:rsidRPr="00422399">
        <w:rPr>
          <w:rtl/>
        </w:rPr>
        <w:t>وقرئ بهما بالبناء للمفعول</w:t>
      </w:r>
      <w:r w:rsidR="00F40741">
        <w:rPr>
          <w:rtl/>
        </w:rPr>
        <w:t xml:space="preserve">، </w:t>
      </w:r>
      <w:r w:rsidRPr="00422399">
        <w:rPr>
          <w:rtl/>
        </w:rPr>
        <w:t>أي</w:t>
      </w:r>
      <w:r w:rsidR="00F40741">
        <w:rPr>
          <w:rtl/>
        </w:rPr>
        <w:t xml:space="preserve">: </w:t>
      </w:r>
      <w:r w:rsidRPr="00422399">
        <w:rPr>
          <w:rtl/>
        </w:rPr>
        <w:t>يريهم الله</w:t>
      </w:r>
      <w:r w:rsidR="00F40741">
        <w:rPr>
          <w:rtl/>
        </w:rPr>
        <w:t xml:space="preserve">، </w:t>
      </w:r>
      <w:r w:rsidRPr="00422399">
        <w:rPr>
          <w:rtl/>
        </w:rPr>
        <w:t>أو يريكهم ذلك بقدرته</w:t>
      </w:r>
      <w:r>
        <w:rPr>
          <w:rtl/>
        </w:rPr>
        <w:t>.</w:t>
      </w:r>
      <w:r w:rsidRPr="00422399">
        <w:rPr>
          <w:rtl/>
        </w:rPr>
        <w:t xml:space="preserve"> </w:t>
      </w:r>
      <w:r>
        <w:rPr>
          <w:rtl/>
        </w:rPr>
        <w:t>و «</w:t>
      </w:r>
      <w:r w:rsidRPr="00422399">
        <w:rPr>
          <w:rtl/>
        </w:rPr>
        <w:t>فئة» بالجرّ على البدل من فئتين</w:t>
      </w:r>
      <w:r w:rsidR="00F40741">
        <w:rPr>
          <w:rtl/>
        </w:rPr>
        <w:t xml:space="preserve">، </w:t>
      </w:r>
      <w:r w:rsidRPr="00422399">
        <w:rPr>
          <w:rtl/>
        </w:rPr>
        <w:t>والنّصب على الاختصاص</w:t>
      </w:r>
      <w:r w:rsidR="00F40741">
        <w:rPr>
          <w:rtl/>
        </w:rPr>
        <w:t xml:space="preserve">، </w:t>
      </w:r>
      <w:r w:rsidRPr="00422399">
        <w:rPr>
          <w:rtl/>
        </w:rPr>
        <w:t>أو الحال من فاعل «التقتا</w:t>
      </w:r>
      <w:r>
        <w:rPr>
          <w:rtl/>
        </w:rPr>
        <w:t>.</w:t>
      </w:r>
      <w:r w:rsidRPr="00422399">
        <w:rPr>
          <w:rtl/>
        </w:rPr>
        <w:t xml:space="preserve">» </w:t>
      </w:r>
      <w:r w:rsidRPr="00BE28B6">
        <w:rPr>
          <w:rStyle w:val="libAlaemChar"/>
          <w:rtl/>
        </w:rPr>
        <w:t>(</w:t>
      </w:r>
      <w:r w:rsidRPr="00BE28B6">
        <w:rPr>
          <w:rStyle w:val="libAieChar"/>
          <w:rtl/>
        </w:rPr>
        <w:t>رَأْيَ الْعَيْنِ</w:t>
      </w:r>
      <w:r w:rsidRPr="00BE28B6">
        <w:rPr>
          <w:rStyle w:val="libAlaemChar"/>
          <w:rtl/>
        </w:rPr>
        <w:t>)</w:t>
      </w:r>
      <w:r w:rsidR="00F40741">
        <w:rPr>
          <w:rtl/>
        </w:rPr>
        <w:t xml:space="preserve">: </w:t>
      </w:r>
      <w:r w:rsidRPr="00422399">
        <w:rPr>
          <w:rtl/>
        </w:rPr>
        <w:t>رؤية ظاهرة معاينة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يُؤَيِّدُ بِنَصْرِهِ مَنْ يَشاءُ</w:t>
      </w:r>
      <w:r w:rsidRPr="00BE28B6">
        <w:rPr>
          <w:rStyle w:val="libAlaemChar"/>
          <w:rtl/>
        </w:rPr>
        <w:t>)</w:t>
      </w:r>
      <w:r w:rsidR="00F40741">
        <w:rPr>
          <w:rtl/>
        </w:rPr>
        <w:t xml:space="preserve">: </w:t>
      </w:r>
      <w:r w:rsidRPr="00422399">
        <w:rPr>
          <w:rtl/>
        </w:rPr>
        <w:t>كما أيّد أهل بدر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فِي ذلِكَ</w:t>
      </w:r>
      <w:r w:rsidRPr="00BE28B6">
        <w:rPr>
          <w:rStyle w:val="libAlaemChar"/>
          <w:rtl/>
        </w:rPr>
        <w:t>)</w:t>
      </w:r>
      <w:r w:rsidR="00F40741">
        <w:rPr>
          <w:rtl/>
        </w:rPr>
        <w:t xml:space="preserve">: </w:t>
      </w:r>
      <w:r w:rsidRPr="00422399">
        <w:rPr>
          <w:rtl/>
        </w:rPr>
        <w:t>أي</w:t>
      </w:r>
      <w:r w:rsidR="00F40741">
        <w:rPr>
          <w:rtl/>
        </w:rPr>
        <w:t xml:space="preserve">: </w:t>
      </w:r>
      <w:r w:rsidRPr="00422399">
        <w:rPr>
          <w:rtl/>
        </w:rPr>
        <w:t>في التّقليل والتّكثير</w:t>
      </w:r>
      <w:r w:rsidR="00F40741">
        <w:rPr>
          <w:rtl/>
        </w:rPr>
        <w:t xml:space="preserve">، </w:t>
      </w:r>
      <w:r w:rsidRPr="00422399">
        <w:rPr>
          <w:rtl/>
        </w:rPr>
        <w:t>أو غلبة القليل</w:t>
      </w:r>
      <w:r w:rsidR="00F40741">
        <w:rPr>
          <w:rtl/>
        </w:rPr>
        <w:t xml:space="preserve">، </w:t>
      </w:r>
      <w:r w:rsidRPr="00422399">
        <w:rPr>
          <w:rtl/>
        </w:rPr>
        <w:t>أو وقوع الأمر على ما أخبر به الرّسول</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لَعِبْرَةً لِأُولِي الْأَبْصارِ</w:t>
      </w:r>
      <w:r w:rsidRPr="00BE28B6">
        <w:rPr>
          <w:rStyle w:val="libAlaemChar"/>
          <w:rtl/>
        </w:rPr>
        <w:t>)</w:t>
      </w:r>
      <w:r w:rsidRPr="00422399">
        <w:rPr>
          <w:rtl/>
        </w:rPr>
        <w:t xml:space="preserve"> </w:t>
      </w:r>
      <w:r>
        <w:rPr>
          <w:rtl/>
        </w:rPr>
        <w:t>(</w:t>
      </w:r>
      <w:r w:rsidRPr="00422399">
        <w:rPr>
          <w:rtl/>
        </w:rPr>
        <w:t>13</w:t>
      </w:r>
      <w:r>
        <w:rPr>
          <w:rtl/>
        </w:rPr>
        <w:t>)</w:t>
      </w:r>
      <w:r w:rsidR="00F40741">
        <w:rPr>
          <w:rtl/>
        </w:rPr>
        <w:t xml:space="preserve">: </w:t>
      </w:r>
      <w:r w:rsidRPr="00422399">
        <w:rPr>
          <w:rtl/>
        </w:rPr>
        <w:t>لعظة لذوي البصائر</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لمن أبصرهم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زُيِّنَ لِلنَّاسِ حُبُّ الشَّهَواتِ</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المشهّيات</w:t>
      </w:r>
      <w:r>
        <w:rPr>
          <w:rtl/>
        </w:rPr>
        <w:t>.</w:t>
      </w:r>
      <w:r w:rsidRPr="00422399">
        <w:rPr>
          <w:rtl/>
        </w:rPr>
        <w:t xml:space="preserve"> سمّاها شهوات مبالغة</w:t>
      </w:r>
      <w:r w:rsidR="00F40741">
        <w:rPr>
          <w:rtl/>
        </w:rPr>
        <w:t xml:space="preserve">، </w:t>
      </w:r>
      <w:r w:rsidRPr="00422399">
        <w:rPr>
          <w:rtl/>
        </w:rPr>
        <w:t>وإيماء</w:t>
      </w:r>
      <w:r w:rsidR="0052202B">
        <w:rPr>
          <w:rtl/>
        </w:rPr>
        <w:t xml:space="preserve"> إلى </w:t>
      </w:r>
      <w:r w:rsidRPr="00422399">
        <w:rPr>
          <w:rtl/>
        </w:rPr>
        <w:t>أنّهم انهمكوا في محبّتها حتّى أحبّوا شهوتها</w:t>
      </w:r>
      <w:r w:rsidR="00F40741">
        <w:rPr>
          <w:rtl/>
        </w:rPr>
        <w:t xml:space="preserve">، </w:t>
      </w:r>
      <w:r w:rsidRPr="00422399">
        <w:rPr>
          <w:rtl/>
        </w:rPr>
        <w:t xml:space="preserve">كقوله تعالى </w:t>
      </w:r>
      <w:r w:rsidRPr="00FB1C6E">
        <w:rPr>
          <w:rStyle w:val="libFootnotenumChar"/>
          <w:rtl/>
        </w:rPr>
        <w:t>(3)</w:t>
      </w:r>
      <w:r w:rsidR="00F40741">
        <w:rPr>
          <w:rtl/>
        </w:rPr>
        <w:t xml:space="preserve">: </w:t>
      </w:r>
      <w:r w:rsidRPr="00BE28B6">
        <w:rPr>
          <w:rStyle w:val="libAlaemChar"/>
          <w:rtl/>
        </w:rPr>
        <w:t>(</w:t>
      </w:r>
      <w:r w:rsidRPr="00BE28B6">
        <w:rPr>
          <w:rStyle w:val="libAieChar"/>
          <w:rtl/>
        </w:rPr>
        <w:t>أَحْبَبْتُ حُبَّ الْخَيْرِ</w:t>
      </w:r>
      <w:r w:rsidRPr="00BE28B6">
        <w:rPr>
          <w:rStyle w:val="libAlaemChar"/>
          <w:rtl/>
        </w:rPr>
        <w:t>)</w:t>
      </w:r>
      <w:r>
        <w:rPr>
          <w:rtl/>
        </w:rPr>
        <w:t>.</w:t>
      </w:r>
    </w:p>
    <w:p w:rsidR="00B0692B" w:rsidRPr="00422399" w:rsidRDefault="00B0692B" w:rsidP="00B24893">
      <w:pPr>
        <w:pStyle w:val="libNormal"/>
        <w:rPr>
          <w:rtl/>
        </w:rPr>
      </w:pPr>
      <w:r w:rsidRPr="00422399">
        <w:rPr>
          <w:rtl/>
        </w:rPr>
        <w:t>وذهب الأشعريّ</w:t>
      </w:r>
      <w:r w:rsidR="0052202B">
        <w:rPr>
          <w:rtl/>
        </w:rPr>
        <w:t xml:space="preserve"> إلى </w:t>
      </w:r>
      <w:r w:rsidRPr="00422399">
        <w:rPr>
          <w:rtl/>
        </w:rPr>
        <w:t>أنّ المزيّن هو الله تعالى لأنّه الخالق للأفعال والدّواعي كلّها عندهم</w:t>
      </w:r>
      <w:r w:rsidR="00F40741">
        <w:rPr>
          <w:rtl/>
        </w:rPr>
        <w:t xml:space="preserve">، </w:t>
      </w:r>
      <w:r w:rsidRPr="00422399">
        <w:rPr>
          <w:rtl/>
        </w:rPr>
        <w:t>ويقولون</w:t>
      </w:r>
      <w:r w:rsidR="00F40741">
        <w:rPr>
          <w:rtl/>
        </w:rPr>
        <w:t xml:space="preserve">: </w:t>
      </w:r>
      <w:r w:rsidRPr="00422399">
        <w:rPr>
          <w:rtl/>
        </w:rPr>
        <w:t>زينة ابتلاء</w:t>
      </w:r>
      <w:r w:rsidR="00F40741">
        <w:rPr>
          <w:rtl/>
        </w:rPr>
        <w:t xml:space="preserve">، </w:t>
      </w:r>
      <w:r w:rsidRPr="00422399">
        <w:rPr>
          <w:rtl/>
        </w:rPr>
        <w:t>أو لأنّه يكون وسيلة</w:t>
      </w:r>
      <w:r w:rsidR="0052202B">
        <w:rPr>
          <w:rtl/>
        </w:rPr>
        <w:t xml:space="preserve"> إلى </w:t>
      </w:r>
      <w:r w:rsidRPr="00422399">
        <w:rPr>
          <w:rtl/>
        </w:rPr>
        <w:t>السّعادة الأخرويّة إذا كان على وجه يرتضيه الله</w:t>
      </w:r>
      <w:r w:rsidR="00F40741">
        <w:rPr>
          <w:rtl/>
        </w:rPr>
        <w:t xml:space="preserve">، </w:t>
      </w:r>
      <w:r w:rsidRPr="00422399">
        <w:rPr>
          <w:rtl/>
        </w:rPr>
        <w:t>أو لأنّه من أسباب التّعيّش وبقاء النّوع</w:t>
      </w:r>
      <w:r>
        <w:rPr>
          <w:rtl/>
        </w:rPr>
        <w:t>.</w:t>
      </w:r>
    </w:p>
    <w:p w:rsidR="00B0692B" w:rsidRPr="00422399" w:rsidRDefault="00B0692B" w:rsidP="00B24893">
      <w:pPr>
        <w:pStyle w:val="libNormal"/>
        <w:rPr>
          <w:rtl/>
        </w:rPr>
      </w:pPr>
      <w:r w:rsidRPr="00422399">
        <w:rPr>
          <w:rtl/>
        </w:rPr>
        <w:t>والمعتزلة</w:t>
      </w:r>
      <w:r w:rsidR="0052202B">
        <w:rPr>
          <w:rtl/>
        </w:rPr>
        <w:t xml:space="preserve"> إلى </w:t>
      </w:r>
      <w:r w:rsidRPr="00422399">
        <w:rPr>
          <w:rtl/>
        </w:rPr>
        <w:t>أنّه الشّيطان</w:t>
      </w:r>
      <w:r w:rsidR="00F40741">
        <w:rPr>
          <w:rtl/>
        </w:rPr>
        <w:t xml:space="preserve">، </w:t>
      </w:r>
      <w:r w:rsidRPr="00422399">
        <w:rPr>
          <w:rtl/>
        </w:rPr>
        <w:t>والجبّائيّ فرّق بين المباح والمحرّم</w:t>
      </w:r>
      <w:r w:rsidR="00F40741">
        <w:rPr>
          <w:rtl/>
        </w:rPr>
        <w:t xml:space="preserve">، </w:t>
      </w:r>
      <w:r w:rsidRPr="00422399">
        <w:rPr>
          <w:rtl/>
        </w:rPr>
        <w:t>وهو الصّواب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النِّساءِ</w:t>
      </w:r>
      <w:r w:rsidRPr="00BE28B6">
        <w:rPr>
          <w:rStyle w:val="libAlaemChar"/>
          <w:rtl/>
        </w:rPr>
        <w:t>)</w:t>
      </w:r>
      <w:r w:rsidRPr="00422399">
        <w:rPr>
          <w:rtl/>
        </w:rPr>
        <w:t xml:space="preserve"> :</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(4)</w:t>
      </w:r>
      <w:r w:rsidR="00F40741">
        <w:rPr>
          <w:rtl/>
        </w:rPr>
        <w:t xml:space="preserve">: </w:t>
      </w:r>
      <w:r w:rsidRPr="00422399">
        <w:rPr>
          <w:rtl/>
        </w:rPr>
        <w:t>عدّة من أصحابنا</w:t>
      </w:r>
      <w:r w:rsidR="00F40741">
        <w:rPr>
          <w:rtl/>
        </w:rPr>
        <w:t xml:space="preserve">، </w:t>
      </w:r>
      <w:r w:rsidRPr="00422399">
        <w:rPr>
          <w:rtl/>
        </w:rPr>
        <w:t xml:space="preserve">عن احمد بن محمّد </w:t>
      </w:r>
      <w:r w:rsidRPr="00FB1C6E">
        <w:rPr>
          <w:rStyle w:val="libFootnotenumChar"/>
          <w:rtl/>
        </w:rPr>
        <w:t>(5)</w:t>
      </w:r>
      <w:r w:rsidRPr="00EF0BC6">
        <w:rPr>
          <w:rtl/>
        </w:rPr>
        <w:t xml:space="preserve"> </w:t>
      </w:r>
      <w:r w:rsidRPr="00422399">
        <w:rPr>
          <w:rtl/>
        </w:rPr>
        <w:t>عن أبي عبد الله البرقيّ</w:t>
      </w:r>
      <w:r w:rsidR="00F40741">
        <w:rPr>
          <w:rtl/>
        </w:rPr>
        <w:t xml:space="preserve">، </w:t>
      </w:r>
      <w:r w:rsidRPr="00422399">
        <w:rPr>
          <w:rtl/>
        </w:rPr>
        <w:t>عن الحسن بن أبي قتادة</w:t>
      </w:r>
      <w:r w:rsidR="00F40741">
        <w:rPr>
          <w:rtl/>
        </w:rPr>
        <w:t xml:space="preserve">، </w:t>
      </w:r>
      <w:r w:rsidRPr="00422399">
        <w:rPr>
          <w:rtl/>
        </w:rPr>
        <w:t>عن رجل</w:t>
      </w:r>
      <w:r w:rsidR="00F40741">
        <w:rPr>
          <w:rtl/>
        </w:rPr>
        <w:t xml:space="preserve">، </w:t>
      </w:r>
      <w:r w:rsidRPr="00422399">
        <w:rPr>
          <w:rtl/>
        </w:rPr>
        <w:t>عن جميل بن درّاج 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ما تلّذذ </w:t>
      </w:r>
      <w:r w:rsidRPr="00FB1C6E">
        <w:rPr>
          <w:rStyle w:val="libFootnotenumChar"/>
          <w:rtl/>
        </w:rPr>
        <w:t>(6)</w:t>
      </w:r>
      <w:r w:rsidRPr="00EF0BC6">
        <w:rPr>
          <w:rtl/>
        </w:rPr>
        <w:t xml:space="preserve"> </w:t>
      </w:r>
      <w:r w:rsidRPr="00422399">
        <w:rPr>
          <w:rtl/>
        </w:rPr>
        <w:t>النّاس في الدّنيا والآخرة بلذّة أكثر لهم من لذّة النّساء</w:t>
      </w:r>
      <w:r w:rsidR="00F40741">
        <w:rPr>
          <w:rtl/>
        </w:rPr>
        <w:t xml:space="preserve">، </w:t>
      </w:r>
      <w:r w:rsidRPr="00422399">
        <w:rPr>
          <w:rtl/>
        </w:rPr>
        <w:t>وهو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زُيِّنَ لِلنَّاسِ حُبُّ الشَّهَواتِ مِنَ النِّساءِ وَالْبَنِينَ</w:t>
      </w:r>
      <w:r w:rsidRPr="00BE28B6">
        <w:rPr>
          <w:rStyle w:val="libAlaemChar"/>
          <w:rtl/>
        </w:rPr>
        <w:t>)</w:t>
      </w:r>
      <w:r w:rsidR="00CF6582">
        <w:rPr>
          <w:rtl/>
        </w:rPr>
        <w:t xml:space="preserve"> -</w:t>
      </w:r>
      <w:r w:rsidR="0052202B">
        <w:rPr>
          <w:rtl/>
        </w:rPr>
        <w:t xml:space="preserve"> إلى </w:t>
      </w:r>
      <w:r w:rsidRPr="00422399">
        <w:rPr>
          <w:rtl/>
        </w:rPr>
        <w:t>آخر الآية</w:t>
      </w:r>
      <w:r w:rsidR="00CF6582">
        <w:rPr>
          <w:rtl/>
        </w:rPr>
        <w:t xml:space="preserve"> - </w:t>
      </w:r>
      <w:r w:rsidRPr="00422399">
        <w:rPr>
          <w:rtl/>
        </w:rPr>
        <w:t>ثمّ قال</w:t>
      </w:r>
      <w:r w:rsidR="00F40741">
        <w:rPr>
          <w:rtl/>
        </w:rPr>
        <w:t xml:space="preserve">: </w:t>
      </w:r>
      <w:r w:rsidRPr="00422399">
        <w:rPr>
          <w:rtl/>
        </w:rPr>
        <w:t>وإنّ أهل الجنّة ما يتلذّون بشيء من الجنّة أشهى عندهم من النّكاح</w:t>
      </w:r>
      <w:r w:rsidR="00F40741">
        <w:rPr>
          <w:rtl/>
        </w:rPr>
        <w:t xml:space="preserve">، </w:t>
      </w:r>
      <w:r w:rsidRPr="00422399">
        <w:rPr>
          <w:rtl/>
        </w:rPr>
        <w:t>لا طعام ولا شراب</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151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ص / 32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5 / 321</w:t>
      </w:r>
      <w:r w:rsidR="00F40741">
        <w:rPr>
          <w:rtl/>
        </w:rPr>
        <w:t xml:space="preserve">، </w:t>
      </w:r>
      <w:r w:rsidRPr="00422399">
        <w:rPr>
          <w:rtl/>
        </w:rPr>
        <w:t>ح 10</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«محمد عن» ليس في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النسخ</w:t>
      </w:r>
      <w:r w:rsidR="00F40741">
        <w:rPr>
          <w:rtl/>
        </w:rPr>
        <w:t xml:space="preserve">: </w:t>
      </w:r>
      <w:r w:rsidRPr="00422399">
        <w:rPr>
          <w:rtl/>
        </w:rPr>
        <w:t>يتلذذ</w:t>
      </w:r>
      <w:r>
        <w:rPr>
          <w:rtl/>
        </w:rPr>
        <w:t>.</w:t>
      </w:r>
      <w:r w:rsidRPr="00422399">
        <w:rPr>
          <w:rtl/>
        </w:rPr>
        <w:t xml:space="preserve"> وما أثبتناه في المتن موافق المصدر</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وَالْبَنِينَ وَالْقَناطِيرِ الْمُقَنْطَرَةِ</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قناطير</w:t>
      </w:r>
      <w:r w:rsidR="00F40741">
        <w:rPr>
          <w:rtl/>
        </w:rPr>
        <w:t xml:space="preserve">، </w:t>
      </w:r>
      <w:r w:rsidRPr="00422399">
        <w:rPr>
          <w:rtl/>
        </w:rPr>
        <w:t>جمع قنطار</w:t>
      </w:r>
      <w:r>
        <w:rPr>
          <w:rtl/>
        </w:rPr>
        <w:t>.</w:t>
      </w:r>
    </w:p>
    <w:p w:rsidR="00B0692B" w:rsidRDefault="00B0692B" w:rsidP="009F16CE">
      <w:pPr>
        <w:pStyle w:val="libNormal"/>
        <w:rPr>
          <w:rtl/>
        </w:rPr>
      </w:pPr>
      <w:r>
        <w:rPr>
          <w:rtl/>
        </w:rPr>
        <w:t>و</w:t>
      </w:r>
      <w:r w:rsidRPr="00422399">
        <w:rPr>
          <w:rtl/>
        </w:rPr>
        <w:t xml:space="preserve">في مجمع البيان </w:t>
      </w:r>
      <w:r w:rsidRPr="00FB1C6E">
        <w:rPr>
          <w:rStyle w:val="libFootnotenumChar"/>
          <w:rtl/>
        </w:rPr>
        <w:t>(1)</w:t>
      </w:r>
      <w:r w:rsidR="00F40741">
        <w:rPr>
          <w:rtl/>
        </w:rPr>
        <w:t xml:space="preserve">: </w:t>
      </w:r>
      <w:r w:rsidR="009F16CE">
        <w:rPr>
          <w:rFonts w:hint="cs"/>
          <w:rtl/>
        </w:rPr>
        <w:t>إ</w:t>
      </w:r>
      <w:r w:rsidRPr="00422399">
        <w:rPr>
          <w:rtl/>
        </w:rPr>
        <w:t xml:space="preserve">ختلف في مقدار القنطار </w:t>
      </w:r>
      <w:r w:rsidRPr="00FB1C6E">
        <w:rPr>
          <w:rStyle w:val="libFootnotenumChar"/>
          <w:rtl/>
        </w:rPr>
        <w:t>(2)</w:t>
      </w:r>
      <w:r w:rsidRPr="00EF0BC6">
        <w:rPr>
          <w:rtl/>
        </w:rPr>
        <w:t xml:space="preserve"> </w:t>
      </w:r>
      <w:r>
        <w:rPr>
          <w:rtl/>
        </w:rPr>
        <w:t>[..].</w:t>
      </w:r>
      <w:r>
        <w:rPr>
          <w:rFonts w:hint="cs"/>
          <w:rtl/>
        </w:rPr>
        <w:t xml:space="preserve"> </w:t>
      </w:r>
      <w:r w:rsidRPr="00422399">
        <w:rPr>
          <w:rtl/>
        </w:rPr>
        <w:t>قيل</w:t>
      </w:r>
      <w:r w:rsidR="00F40741">
        <w:rPr>
          <w:rtl/>
        </w:rPr>
        <w:t xml:space="preserve">: </w:t>
      </w:r>
      <w:r w:rsidRPr="00422399">
        <w:rPr>
          <w:rtl/>
        </w:rPr>
        <w:t xml:space="preserve">هو ملء مسك ثور ذهبا </w:t>
      </w:r>
      <w:r>
        <w:rPr>
          <w:rtl/>
        </w:rPr>
        <w:t>[..].</w:t>
      </w:r>
      <w:r>
        <w:rPr>
          <w:rFonts w:hint="cs"/>
          <w:rtl/>
        </w:rPr>
        <w:t xml:space="preserve"> </w:t>
      </w:r>
      <w:r w:rsidRPr="00422399">
        <w:rPr>
          <w:rtl/>
        </w:rPr>
        <w:t>وهو المرويّ عن أبي جعفر وأبي عبد الله</w:t>
      </w:r>
      <w:r w:rsidR="00CF6582">
        <w:rPr>
          <w:rtl/>
        </w:rPr>
        <w:t xml:space="preserve"> - </w:t>
      </w:r>
      <w:r w:rsidRPr="00422399">
        <w:rPr>
          <w:rtl/>
        </w:rPr>
        <w:t>عليهما السّلام</w:t>
      </w:r>
      <w:r w:rsidR="00CF6582">
        <w:rPr>
          <w:rtl/>
        </w:rPr>
        <w:t xml:space="preserve"> - </w:t>
      </w:r>
      <w:r>
        <w:rPr>
          <w:rtl/>
        </w:rPr>
        <w:t>(</w:t>
      </w:r>
      <w:r w:rsidRPr="00422399">
        <w:rPr>
          <w:rtl/>
        </w:rPr>
        <w:t>انتهى</w:t>
      </w:r>
      <w:r>
        <w:rPr>
          <w:rtl/>
        </w:rPr>
        <w:t>.)</w:t>
      </w:r>
    </w:p>
    <w:p w:rsidR="00B0692B" w:rsidRPr="00422399" w:rsidRDefault="00B0692B" w:rsidP="009F16CE">
      <w:pPr>
        <w:pStyle w:val="libNormal"/>
        <w:rPr>
          <w:rtl/>
        </w:rPr>
      </w:pPr>
      <w:r w:rsidRPr="00422399">
        <w:rPr>
          <w:rtl/>
        </w:rPr>
        <w:t>واختلف في أنّه فعلال</w:t>
      </w:r>
      <w:r w:rsidR="00F40741">
        <w:rPr>
          <w:rtl/>
        </w:rPr>
        <w:t xml:space="preserve">، </w:t>
      </w:r>
      <w:r w:rsidRPr="00422399">
        <w:rPr>
          <w:rtl/>
        </w:rPr>
        <w:t>أو ف</w:t>
      </w:r>
      <w:r w:rsidR="00647BE3">
        <w:rPr>
          <w:rFonts w:hint="cs"/>
          <w:rtl/>
        </w:rPr>
        <w:t>ن</w:t>
      </w:r>
      <w:r w:rsidRPr="00422399">
        <w:rPr>
          <w:rtl/>
        </w:rPr>
        <w:t>عال</w:t>
      </w:r>
      <w:r>
        <w:rPr>
          <w:rtl/>
        </w:rPr>
        <w:t>.</w:t>
      </w:r>
      <w:r w:rsidRPr="00422399">
        <w:rPr>
          <w:rtl/>
        </w:rPr>
        <w:t xml:space="preserve"> والمقنطرة مأخوذة منه للتّأكيد</w:t>
      </w:r>
      <w:r w:rsidR="00F40741">
        <w:rPr>
          <w:rtl/>
        </w:rPr>
        <w:t xml:space="preserve">، </w:t>
      </w:r>
      <w:r w:rsidRPr="00422399">
        <w:rPr>
          <w:rtl/>
        </w:rPr>
        <w:t>كقولهم</w:t>
      </w:r>
      <w:r w:rsidR="00F40741">
        <w:rPr>
          <w:rtl/>
        </w:rPr>
        <w:t xml:space="preserve">: </w:t>
      </w:r>
      <w:r w:rsidRPr="00422399">
        <w:rPr>
          <w:rtl/>
        </w:rPr>
        <w:t>بدرة مبدّرة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الذَّهَبِ وَالْفِضَّةِ</w:t>
      </w:r>
      <w:r w:rsidRPr="00BE28B6">
        <w:rPr>
          <w:rStyle w:val="libAlaemChar"/>
          <w:rtl/>
        </w:rPr>
        <w:t>)</w:t>
      </w:r>
      <w:r w:rsidR="00F40741">
        <w:rPr>
          <w:rtl/>
        </w:rPr>
        <w:t xml:space="preserve">: </w:t>
      </w:r>
      <w:r w:rsidRPr="00422399">
        <w:rPr>
          <w:rtl/>
        </w:rPr>
        <w:t>صفة للقناطير</w:t>
      </w:r>
      <w:r w:rsidR="00F40741">
        <w:rPr>
          <w:rtl/>
        </w:rPr>
        <w:t xml:space="preserve">، </w:t>
      </w:r>
      <w:r w:rsidRPr="00422399">
        <w:rPr>
          <w:rtl/>
        </w:rPr>
        <w:t>ويحتمل التّعلّق بالمقنطرة على تضمين معنى المملوءة</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(3)</w:t>
      </w:r>
      <w:r w:rsidR="00F40741">
        <w:rPr>
          <w:rtl/>
        </w:rPr>
        <w:t xml:space="preserve">: </w:t>
      </w:r>
      <w:r w:rsidRPr="00422399">
        <w:rPr>
          <w:rtl/>
        </w:rPr>
        <w:t>عن محمّد بن يحيى العطّار</w:t>
      </w:r>
      <w:r w:rsidR="00CF6582">
        <w:rPr>
          <w:rtl/>
        </w:rPr>
        <w:t xml:space="preserve"> - </w:t>
      </w:r>
      <w:r w:rsidRPr="00422399">
        <w:rPr>
          <w:rtl/>
        </w:rPr>
        <w:t>رفع الحديث</w:t>
      </w:r>
      <w:r w:rsidR="00CF6582">
        <w:rPr>
          <w:rtl/>
        </w:rPr>
        <w:t xml:space="preserve"> - </w:t>
      </w:r>
      <w:r w:rsidRPr="00422399">
        <w:rPr>
          <w:rtl/>
        </w:rPr>
        <w:t xml:space="preserve">قال الذّهب والفضّة حجران ممسوخان </w:t>
      </w:r>
      <w:r w:rsidRPr="00FB1C6E">
        <w:rPr>
          <w:rStyle w:val="libFootnotenumChar"/>
          <w:rtl/>
        </w:rPr>
        <w:t>(4)</w:t>
      </w:r>
      <w:r w:rsidR="00F40741">
        <w:rPr>
          <w:rtl/>
        </w:rPr>
        <w:t xml:space="preserve">، </w:t>
      </w:r>
      <w:r w:rsidRPr="00422399">
        <w:rPr>
          <w:rtl/>
        </w:rPr>
        <w:t>فمن أحبّهما كان معهما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وَالْخَيْلِ الْمُسَوَّمَةِ</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المعلّمة</w:t>
      </w:r>
      <w:r w:rsidR="00F40741">
        <w:rPr>
          <w:rtl/>
        </w:rPr>
        <w:t xml:space="preserve">، </w:t>
      </w:r>
      <w:r w:rsidRPr="00422399">
        <w:rPr>
          <w:rtl/>
        </w:rPr>
        <w:t>من السّومة وهي العلامة</w:t>
      </w:r>
      <w:r>
        <w:rPr>
          <w:rtl/>
        </w:rPr>
        <w:t>.</w:t>
      </w:r>
      <w:r w:rsidRPr="00422399">
        <w:rPr>
          <w:rtl/>
        </w:rPr>
        <w:t xml:space="preserve"> أو المرعيّة</w:t>
      </w:r>
      <w:r w:rsidR="00F40741">
        <w:rPr>
          <w:rtl/>
        </w:rPr>
        <w:t xml:space="preserve">، </w:t>
      </w:r>
      <w:r w:rsidRPr="00422399">
        <w:rPr>
          <w:rtl/>
        </w:rPr>
        <w:t>من أسام الدّابّة وسوّمها</w:t>
      </w:r>
      <w:r>
        <w:rPr>
          <w:rtl/>
        </w:rPr>
        <w:t>.</w:t>
      </w:r>
      <w:r w:rsidRPr="00422399">
        <w:rPr>
          <w:rtl/>
        </w:rPr>
        <w:t xml:space="preserve"> أو المطهّمة التّامّة الخلق</w:t>
      </w:r>
      <w:r w:rsidR="00F40741">
        <w:rPr>
          <w:rtl/>
        </w:rPr>
        <w:t xml:space="preserve">، </w:t>
      </w:r>
      <w:r w:rsidRPr="00422399">
        <w:rPr>
          <w:rtl/>
        </w:rPr>
        <w:t>من السّوم في البيع</w:t>
      </w:r>
      <w:r w:rsidR="00F40741">
        <w:rPr>
          <w:rtl/>
        </w:rPr>
        <w:t xml:space="preserve">، </w:t>
      </w:r>
      <w:r w:rsidRPr="00422399">
        <w:rPr>
          <w:rtl/>
        </w:rPr>
        <w:t>لأنّها تسأم كثيرا</w:t>
      </w:r>
      <w:r>
        <w:rPr>
          <w:rtl/>
        </w:rPr>
        <w:t>.</w:t>
      </w:r>
      <w:r w:rsidRPr="00422399">
        <w:rPr>
          <w:rtl/>
        </w:rPr>
        <w:t xml:space="preserve"> أو من السّومة كأنّها علم في الحسن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وَالْأَنْعامِ</w:t>
      </w:r>
      <w:r w:rsidRPr="00BE28B6">
        <w:rPr>
          <w:rStyle w:val="libAlaemChar"/>
          <w:rtl/>
        </w:rPr>
        <w:t>)</w:t>
      </w:r>
      <w:r w:rsidR="00F40741">
        <w:rPr>
          <w:rtl/>
        </w:rPr>
        <w:t xml:space="preserve">: </w:t>
      </w:r>
      <w:r w:rsidRPr="00422399">
        <w:rPr>
          <w:rtl/>
        </w:rPr>
        <w:t>الإبل والبقر والغنم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وَالْحَرْثِ</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في أصول الكافي </w:t>
      </w:r>
      <w:r w:rsidRPr="00FB1C6E">
        <w:rPr>
          <w:rStyle w:val="libFootnotenumChar"/>
          <w:rtl/>
        </w:rPr>
        <w:t>(5)</w:t>
      </w:r>
      <w:r w:rsidR="00F40741">
        <w:rPr>
          <w:rtl/>
        </w:rPr>
        <w:t xml:space="preserve">: </w:t>
      </w:r>
      <w:r w:rsidRPr="00422399">
        <w:rPr>
          <w:rtl/>
        </w:rPr>
        <w:t>عدّة من أصحابنا</w:t>
      </w:r>
      <w:r w:rsidR="00F40741">
        <w:rPr>
          <w:rtl/>
        </w:rPr>
        <w:t xml:space="preserve">، </w:t>
      </w:r>
      <w:r w:rsidRPr="00422399">
        <w:rPr>
          <w:rtl/>
        </w:rPr>
        <w:t>عن أحمد بن محمّد بن خالد</w:t>
      </w:r>
      <w:r w:rsidR="00F40741">
        <w:rPr>
          <w:rtl/>
        </w:rPr>
        <w:t xml:space="preserve">، </w:t>
      </w:r>
      <w:r w:rsidRPr="00422399">
        <w:rPr>
          <w:rtl/>
        </w:rPr>
        <w:t>عن نوح بن شعيب</w:t>
      </w:r>
      <w:r w:rsidR="00F40741">
        <w:rPr>
          <w:rtl/>
        </w:rPr>
        <w:t xml:space="preserve">، </w:t>
      </w:r>
      <w:r w:rsidRPr="00422399">
        <w:rPr>
          <w:rtl/>
        </w:rPr>
        <w:t>عن عبد الله الدّهقان</w:t>
      </w:r>
      <w:r w:rsidR="00F40741">
        <w:rPr>
          <w:rtl/>
        </w:rPr>
        <w:t xml:space="preserve">، </w:t>
      </w:r>
      <w:r w:rsidRPr="00422399">
        <w:rPr>
          <w:rtl/>
        </w:rPr>
        <w:t>عن عبد الله بن سنان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إنّ أوّل ما عصي الله به ستّ</w:t>
      </w:r>
      <w:r w:rsidR="00F40741">
        <w:rPr>
          <w:rtl/>
        </w:rPr>
        <w:t xml:space="preserve">: </w:t>
      </w:r>
      <w:r w:rsidRPr="00422399">
        <w:rPr>
          <w:rtl/>
        </w:rPr>
        <w:t>حبّ الدّنيا</w:t>
      </w:r>
      <w:r w:rsidR="00F40741">
        <w:rPr>
          <w:rtl/>
        </w:rPr>
        <w:t xml:space="preserve">، </w:t>
      </w:r>
      <w:r w:rsidRPr="00422399">
        <w:rPr>
          <w:rtl/>
        </w:rPr>
        <w:t>وحبّ الرّئاسة</w:t>
      </w:r>
      <w:r w:rsidR="00F40741">
        <w:rPr>
          <w:rtl/>
        </w:rPr>
        <w:t xml:space="preserve">، </w:t>
      </w:r>
      <w:r w:rsidRPr="00422399">
        <w:rPr>
          <w:rtl/>
        </w:rPr>
        <w:t>وحبّ الطّعام</w:t>
      </w:r>
      <w:r w:rsidR="00F40741">
        <w:rPr>
          <w:rtl/>
        </w:rPr>
        <w:t xml:space="preserve">، </w:t>
      </w:r>
      <w:r w:rsidRPr="00422399">
        <w:rPr>
          <w:rtl/>
        </w:rPr>
        <w:t>وحبّ النّوم</w:t>
      </w:r>
      <w:r w:rsidR="00F40741">
        <w:rPr>
          <w:rtl/>
        </w:rPr>
        <w:t xml:space="preserve">، </w:t>
      </w:r>
      <w:r w:rsidRPr="00422399">
        <w:rPr>
          <w:rtl/>
        </w:rPr>
        <w:t>وحبّ الرّاحة</w:t>
      </w:r>
      <w:r w:rsidR="00F40741">
        <w:rPr>
          <w:rtl/>
        </w:rPr>
        <w:t xml:space="preserve">، </w:t>
      </w:r>
      <w:r w:rsidRPr="00422399">
        <w:rPr>
          <w:rtl/>
        </w:rPr>
        <w:t>وحبّ النّساء</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(6)</w:t>
      </w:r>
      <w:r w:rsidR="00F40741">
        <w:rPr>
          <w:rtl/>
        </w:rPr>
        <w:t xml:space="preserve">: </w:t>
      </w:r>
      <w:r w:rsidRPr="00422399">
        <w:rPr>
          <w:rtl/>
        </w:rPr>
        <w:t>عن الأصبغ بن نباتة قال</w:t>
      </w:r>
      <w:r w:rsidR="00F40741">
        <w:rPr>
          <w:rtl/>
        </w:rPr>
        <w:t xml:space="preserve">: </w:t>
      </w:r>
      <w:r w:rsidRPr="00422399">
        <w:rPr>
          <w:rtl/>
        </w:rPr>
        <w:t>قال أمير المؤمنين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الفتن ثلاث</w:t>
      </w:r>
      <w:r w:rsidR="00F40741">
        <w:rPr>
          <w:rtl/>
        </w:rPr>
        <w:t xml:space="preserve">: </w:t>
      </w:r>
      <w:r w:rsidRPr="00422399">
        <w:rPr>
          <w:rtl/>
        </w:rPr>
        <w:t>حبّ النّساء وهو سيف الشّيطان</w:t>
      </w:r>
      <w:r w:rsidR="00F40741">
        <w:rPr>
          <w:rtl/>
        </w:rPr>
        <w:t xml:space="preserve">، </w:t>
      </w:r>
      <w:r w:rsidRPr="00422399">
        <w:rPr>
          <w:rtl/>
        </w:rPr>
        <w:t>وشرب الخمر وهو فخّ</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1 / 417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«مقداره» بدل «مقدار القنطار»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الخصال / 43</w:t>
      </w:r>
      <w:r w:rsidR="00F40741">
        <w:rPr>
          <w:rtl/>
        </w:rPr>
        <w:t xml:space="preserve">، </w:t>
      </w:r>
      <w:r w:rsidRPr="00422399">
        <w:rPr>
          <w:rtl/>
        </w:rPr>
        <w:t>ح 38</w:t>
      </w:r>
      <w:r>
        <w:rPr>
          <w:rtl/>
        </w:rPr>
        <w:t>.</w:t>
      </w:r>
      <w:r w:rsidRPr="00422399">
        <w:rPr>
          <w:rtl/>
        </w:rPr>
        <w:t xml:space="preserve"> وفيه</w:t>
      </w:r>
      <w:r w:rsidR="00F40741">
        <w:rPr>
          <w:rtl/>
        </w:rPr>
        <w:t xml:space="preserve">: </w:t>
      </w:r>
      <w:r w:rsidRPr="00422399">
        <w:rPr>
          <w:rtl/>
        </w:rPr>
        <w:t>حدّثنا أبي</w:t>
      </w:r>
      <w:r w:rsidR="00CF6582">
        <w:rPr>
          <w:rtl/>
        </w:rPr>
        <w:t xml:space="preserve"> - </w:t>
      </w:r>
      <w:r w:rsidRPr="00422399">
        <w:rPr>
          <w:rtl/>
        </w:rPr>
        <w:t>رضي الله عنه</w:t>
      </w:r>
      <w:r w:rsidR="00CF6582">
        <w:rPr>
          <w:rtl/>
        </w:rPr>
        <w:t xml:space="preserve"> - </w:t>
      </w:r>
      <w:r w:rsidRPr="00422399">
        <w:rPr>
          <w:rtl/>
        </w:rPr>
        <w:t>قال</w:t>
      </w:r>
      <w:r w:rsidR="00F40741">
        <w:rPr>
          <w:rtl/>
        </w:rPr>
        <w:t xml:space="preserve">: </w:t>
      </w:r>
      <w:r w:rsidRPr="00422399">
        <w:rPr>
          <w:rtl/>
        </w:rPr>
        <w:t>حدثنا محمد بن يحيى العطار</w:t>
      </w:r>
      <w:r w:rsidR="00F40741">
        <w:rPr>
          <w:rtl/>
        </w:rPr>
        <w:t xml:space="preserve">، </w:t>
      </w:r>
      <w:r w:rsidRPr="00422399">
        <w:rPr>
          <w:rtl/>
        </w:rPr>
        <w:t>عن محمد بن أحمد بن يحيى بن عمران</w:t>
      </w:r>
      <w:r w:rsidR="00F40741">
        <w:rPr>
          <w:rtl/>
        </w:rPr>
        <w:t xml:space="preserve">، </w:t>
      </w:r>
      <w:r w:rsidRPr="00422399">
        <w:rPr>
          <w:rtl/>
        </w:rPr>
        <w:t>يرفع الحديث قال</w:t>
      </w:r>
      <w:r w:rsidR="00F40741">
        <w:rPr>
          <w:rtl/>
        </w:rPr>
        <w:t xml:space="preserve">: </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ر</w:t>
      </w:r>
      <w:r w:rsidR="00F40741">
        <w:rPr>
          <w:rtl/>
        </w:rPr>
        <w:t xml:space="preserve">: </w:t>
      </w:r>
      <w:r w:rsidRPr="00422399">
        <w:rPr>
          <w:rtl/>
        </w:rPr>
        <w:t>مسوخان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2 / 289</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الخصال / 113</w:t>
      </w:r>
      <w:r w:rsidR="00F40741">
        <w:rPr>
          <w:rtl/>
        </w:rPr>
        <w:t xml:space="preserve">، </w:t>
      </w:r>
      <w:r w:rsidRPr="00422399">
        <w:rPr>
          <w:rtl/>
        </w:rPr>
        <w:t>ح 91 وللحديث تتمة</w:t>
      </w:r>
      <w:r>
        <w:rPr>
          <w:rtl/>
        </w:rPr>
        <w:t>.</w:t>
      </w:r>
    </w:p>
    <w:p w:rsidR="00B0692B" w:rsidRPr="00422399" w:rsidRDefault="00B0692B" w:rsidP="00DF0D96">
      <w:pPr>
        <w:pStyle w:val="libNormal0"/>
        <w:rPr>
          <w:rtl/>
        </w:rPr>
      </w:pPr>
      <w:r>
        <w:rPr>
          <w:rtl/>
        </w:rPr>
        <w:br w:type="page"/>
      </w:r>
      <w:r w:rsidRPr="00422399">
        <w:rPr>
          <w:rtl/>
        </w:rPr>
        <w:t>الشّيطان</w:t>
      </w:r>
      <w:r w:rsidR="00F40741">
        <w:rPr>
          <w:rtl/>
        </w:rPr>
        <w:t xml:space="preserve">، </w:t>
      </w:r>
      <w:r w:rsidRPr="00422399">
        <w:rPr>
          <w:rtl/>
        </w:rPr>
        <w:t>وحبّ الدّينار والدّرهم وهو سهم الشّيطان</w:t>
      </w:r>
      <w:r>
        <w:rPr>
          <w:rtl/>
        </w:rPr>
        <w:t>.</w:t>
      </w:r>
      <w:r w:rsidRPr="00422399">
        <w:rPr>
          <w:rtl/>
        </w:rPr>
        <w:t xml:space="preserve"> فمن </w:t>
      </w:r>
      <w:r w:rsidRPr="00FB1C6E">
        <w:rPr>
          <w:rStyle w:val="libFootnotenumChar"/>
          <w:rtl/>
        </w:rPr>
        <w:t>(1)</w:t>
      </w:r>
      <w:r w:rsidRPr="00EF0BC6">
        <w:rPr>
          <w:rtl/>
        </w:rPr>
        <w:t xml:space="preserve"> </w:t>
      </w:r>
      <w:r w:rsidRPr="00422399">
        <w:rPr>
          <w:rtl/>
        </w:rPr>
        <w:t xml:space="preserve">أحبّ النّساء لم ينتفع بعيشه </w:t>
      </w:r>
      <w:r w:rsidRPr="00FB1C6E">
        <w:rPr>
          <w:rStyle w:val="libFootnotenumChar"/>
          <w:rtl/>
        </w:rPr>
        <w:t>(2)</w:t>
      </w:r>
      <w:r w:rsidRPr="00EF0BC6">
        <w:rPr>
          <w:rtl/>
        </w:rPr>
        <w:t>.</w:t>
      </w:r>
    </w:p>
    <w:p w:rsidR="00B0692B" w:rsidRPr="00422399" w:rsidRDefault="00B0692B" w:rsidP="00B24893">
      <w:pPr>
        <w:pStyle w:val="libNormal"/>
        <w:rPr>
          <w:rtl/>
        </w:rPr>
      </w:pPr>
      <w:r>
        <w:rPr>
          <w:rtl/>
        </w:rPr>
        <w:t>و</w:t>
      </w:r>
      <w:r w:rsidRPr="00422399">
        <w:rPr>
          <w:rtl/>
        </w:rPr>
        <w:t>من أحبّ الأشربة حرّمت عليه الجنّة</w:t>
      </w:r>
      <w:r>
        <w:rPr>
          <w:rtl/>
        </w:rPr>
        <w:t>.</w:t>
      </w:r>
      <w:r w:rsidRPr="00422399">
        <w:rPr>
          <w:rtl/>
        </w:rPr>
        <w:t xml:space="preserve"> ومن أحبّ الدّينار والدّرهم فهو عبد الدّنيا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ذلِكَ مَتاعُ الْحَياةِ الدُّنْيا</w:t>
      </w:r>
      <w:r w:rsidRPr="00BE28B6">
        <w:rPr>
          <w:rStyle w:val="libAlaemChar"/>
          <w:rtl/>
        </w:rPr>
        <w:t>)</w:t>
      </w:r>
      <w:r w:rsidR="00F40741">
        <w:rPr>
          <w:rtl/>
        </w:rPr>
        <w:t xml:space="preserve">: </w:t>
      </w:r>
      <w:r w:rsidRPr="00422399">
        <w:rPr>
          <w:rtl/>
        </w:rPr>
        <w:t>إشارة</w:t>
      </w:r>
      <w:r w:rsidR="0052202B">
        <w:rPr>
          <w:rtl/>
        </w:rPr>
        <w:t xml:space="preserve"> إلى </w:t>
      </w:r>
      <w:r w:rsidRPr="00422399">
        <w:rPr>
          <w:rtl/>
        </w:rPr>
        <w:t>ما ذكر</w:t>
      </w:r>
      <w:r w:rsidR="00F40741">
        <w:rPr>
          <w:rtl/>
        </w:rPr>
        <w:t xml:space="preserve">، </w:t>
      </w:r>
      <w:r w:rsidRPr="00422399">
        <w:rPr>
          <w:rtl/>
        </w:rPr>
        <w:t>أي</w:t>
      </w:r>
      <w:r w:rsidR="00F40741">
        <w:rPr>
          <w:rtl/>
        </w:rPr>
        <w:t xml:space="preserve">، </w:t>
      </w:r>
      <w:r w:rsidRPr="00422399">
        <w:rPr>
          <w:rtl/>
        </w:rPr>
        <w:t>هو متمتّع في هذه الحياة الدنيا الّتى مدّتها قليلة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عِنْدَهُ حُسْنُ الْمَآبِ</w:t>
      </w:r>
      <w:r w:rsidRPr="00BE28B6">
        <w:rPr>
          <w:rStyle w:val="libAlaemChar"/>
          <w:rtl/>
        </w:rPr>
        <w:t>)</w:t>
      </w:r>
      <w:r w:rsidRPr="00422399">
        <w:rPr>
          <w:rtl/>
        </w:rPr>
        <w:t xml:space="preserve"> </w:t>
      </w:r>
      <w:r>
        <w:rPr>
          <w:rtl/>
        </w:rPr>
        <w:t>(</w:t>
      </w:r>
      <w:r w:rsidRPr="00422399">
        <w:rPr>
          <w:rtl/>
        </w:rPr>
        <w:t>14</w:t>
      </w:r>
      <w:r>
        <w:rPr>
          <w:rtl/>
        </w:rPr>
        <w:t>)</w:t>
      </w:r>
      <w:r w:rsidR="00F40741">
        <w:rPr>
          <w:rtl/>
        </w:rPr>
        <w:t xml:space="preserve">: </w:t>
      </w:r>
      <w:r w:rsidRPr="00422399">
        <w:rPr>
          <w:rtl/>
        </w:rPr>
        <w:t>أي</w:t>
      </w:r>
      <w:r w:rsidR="00F40741">
        <w:rPr>
          <w:rtl/>
        </w:rPr>
        <w:t xml:space="preserve">: </w:t>
      </w:r>
      <w:r w:rsidRPr="00422399">
        <w:rPr>
          <w:rtl/>
        </w:rPr>
        <w:t>المرجع</w:t>
      </w:r>
      <w:r w:rsidR="00F40741">
        <w:rPr>
          <w:rtl/>
        </w:rPr>
        <w:t xml:space="preserve">، </w:t>
      </w:r>
      <w:r w:rsidRPr="00422399">
        <w:rPr>
          <w:rtl/>
        </w:rPr>
        <w:t xml:space="preserve">وهو تحريض </w:t>
      </w:r>
      <w:r w:rsidRPr="00FB1C6E">
        <w:rPr>
          <w:rStyle w:val="libFootnotenumChar"/>
          <w:rtl/>
        </w:rPr>
        <w:t>(3)</w:t>
      </w:r>
      <w:r w:rsidRPr="00EF0BC6">
        <w:rPr>
          <w:rtl/>
        </w:rPr>
        <w:t xml:space="preserve"> </w:t>
      </w:r>
      <w:r w:rsidRPr="00422399">
        <w:rPr>
          <w:rtl/>
        </w:rPr>
        <w:t>على استبدال ما عنده من اللّذّات الحقيقيّة الأبديّة بالشّهوات النّاقصة الفانية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أَأُنَبِّئُكُمْ بِخَيْرٍ مِنْ ذلِكُمْ</w:t>
      </w:r>
      <w:r w:rsidRPr="00BE28B6">
        <w:rPr>
          <w:rStyle w:val="libAlaemChar"/>
          <w:rtl/>
        </w:rPr>
        <w:t>)</w:t>
      </w:r>
      <w:r w:rsidR="00F40741">
        <w:rPr>
          <w:rtl/>
        </w:rPr>
        <w:t xml:space="preserve">: </w:t>
      </w:r>
      <w:r w:rsidRPr="00422399">
        <w:rPr>
          <w:rtl/>
        </w:rPr>
        <w:t>تقرير لما عنده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لِلَّذِينَ اتَّقَوْا عِنْدَ رَبِّهِمْ جَنَّاتٌ تَجْرِي مِنْ تَحْتِهَا الْأَنْهارُ خالِدِينَ فِيها</w:t>
      </w:r>
      <w:r w:rsidRPr="00BE28B6">
        <w:rPr>
          <w:rStyle w:val="libAlaemChar"/>
          <w:rtl/>
        </w:rPr>
        <w:t>)</w:t>
      </w:r>
      <w:r w:rsidR="00F40741">
        <w:rPr>
          <w:rtl/>
        </w:rPr>
        <w:t xml:space="preserve">: </w:t>
      </w:r>
      <w:r w:rsidRPr="00422399">
        <w:rPr>
          <w:rtl/>
        </w:rPr>
        <w:t>استئناف لبيان ما هو عنده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(4)</w:t>
      </w:r>
      <w:r w:rsidR="00F40741">
        <w:rPr>
          <w:rtl/>
        </w:rPr>
        <w:t xml:space="preserve">: </w:t>
      </w:r>
      <w:r w:rsidRPr="00422399">
        <w:rPr>
          <w:rtl/>
        </w:rPr>
        <w:t>يجوز أن يتعلّق اللّام</w:t>
      </w:r>
      <w:r>
        <w:rPr>
          <w:rtl/>
        </w:rPr>
        <w:t>.</w:t>
      </w:r>
      <w:r w:rsidRPr="00422399">
        <w:rPr>
          <w:rtl/>
        </w:rPr>
        <w:t xml:space="preserve"> «بخير» ورفع </w:t>
      </w:r>
      <w:r w:rsidRPr="00FB1C6E">
        <w:rPr>
          <w:rStyle w:val="libFootnotenumChar"/>
          <w:rtl/>
        </w:rPr>
        <w:t>(5)</w:t>
      </w:r>
      <w:r w:rsidRPr="00EF0BC6">
        <w:rPr>
          <w:rtl/>
        </w:rPr>
        <w:t xml:space="preserve"> </w:t>
      </w:r>
      <w:r w:rsidRPr="00422399">
        <w:rPr>
          <w:rtl/>
        </w:rPr>
        <w:t xml:space="preserve">«جنّات» بتقدير </w:t>
      </w:r>
      <w:r w:rsidRPr="00FB1C6E">
        <w:rPr>
          <w:rStyle w:val="libFootnotenumChar"/>
          <w:rtl/>
        </w:rPr>
        <w:t>(6)</w:t>
      </w:r>
      <w:r w:rsidR="00F40741">
        <w:rPr>
          <w:rtl/>
        </w:rPr>
        <w:t xml:space="preserve">: </w:t>
      </w:r>
      <w:r w:rsidRPr="00422399">
        <w:rPr>
          <w:rtl/>
        </w:rPr>
        <w:t>هو جنّات</w:t>
      </w:r>
      <w:r>
        <w:rPr>
          <w:rtl/>
        </w:rPr>
        <w:t>.</w:t>
      </w:r>
    </w:p>
    <w:p w:rsidR="00B0692B" w:rsidRPr="00422399" w:rsidRDefault="00B0692B" w:rsidP="00B24893">
      <w:pPr>
        <w:pStyle w:val="libNormal"/>
        <w:rPr>
          <w:rtl/>
        </w:rPr>
      </w:pPr>
      <w:r w:rsidRPr="00422399">
        <w:rPr>
          <w:rtl/>
        </w:rPr>
        <w:t>ويؤيّده قراءة من جرّها</w:t>
      </w:r>
      <w:r w:rsidR="00F40741">
        <w:rPr>
          <w:rtl/>
        </w:rPr>
        <w:t xml:space="preserve">، </w:t>
      </w:r>
      <w:r w:rsidRPr="00422399">
        <w:rPr>
          <w:rtl/>
        </w:rPr>
        <w:t>بدلا من خير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وَأَزْواجٌ مُطَهَّرَةٌ</w:t>
      </w:r>
      <w:r w:rsidRPr="00BE28B6">
        <w:rPr>
          <w:rStyle w:val="libAlaemChar"/>
          <w:rtl/>
        </w:rPr>
        <w:t>)</w:t>
      </w:r>
      <w:r w:rsidR="00F40741">
        <w:rPr>
          <w:rtl/>
        </w:rPr>
        <w:t xml:space="preserve">: </w:t>
      </w:r>
      <w:r w:rsidRPr="00422399">
        <w:rPr>
          <w:rtl/>
        </w:rPr>
        <w:t>ممّا يستقذر من النّساء</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(7)</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فِيها أَزْواجٌ مُطَهَّرَةٌ</w:t>
      </w:r>
      <w:r w:rsidRPr="00BE28B6">
        <w:rPr>
          <w:rStyle w:val="libAlaemChar"/>
          <w:rtl/>
        </w:rPr>
        <w:t>)</w:t>
      </w:r>
      <w:r w:rsidR="00F40741">
        <w:rPr>
          <w:rtl/>
        </w:rPr>
        <w:t xml:space="preserve">، </w:t>
      </w:r>
      <w:r w:rsidRPr="00422399">
        <w:rPr>
          <w:rtl/>
        </w:rPr>
        <w:t>قال</w:t>
      </w:r>
      <w:r w:rsidR="00F40741">
        <w:rPr>
          <w:rtl/>
        </w:rPr>
        <w:t xml:space="preserve">: </w:t>
      </w:r>
      <w:r w:rsidRPr="00422399">
        <w:rPr>
          <w:rtl/>
        </w:rPr>
        <w:t>لا يحضن ولا يحدثن</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(8)</w:t>
      </w:r>
      <w:r w:rsidR="00F40741">
        <w:rPr>
          <w:rtl/>
        </w:rPr>
        <w:t xml:space="preserve">: </w:t>
      </w:r>
      <w:r w:rsidRPr="00422399">
        <w:rPr>
          <w:rtl/>
        </w:rPr>
        <w:t>قوله</w:t>
      </w:r>
      <w:r w:rsidR="00F40741">
        <w:rPr>
          <w:rtl/>
        </w:rPr>
        <w:t xml:space="preserve">: </w:t>
      </w:r>
      <w:r w:rsidRPr="00BE28B6">
        <w:rPr>
          <w:rStyle w:val="libAlaemChar"/>
          <w:rtl/>
        </w:rPr>
        <w:t>(</w:t>
      </w:r>
      <w:r w:rsidRPr="00BE28B6">
        <w:rPr>
          <w:rStyle w:val="libAieChar"/>
          <w:rtl/>
        </w:rPr>
        <w:t>وَأَزْواجٌ مُطَهَّرَةٌ</w:t>
      </w:r>
      <w:r w:rsidRPr="00BE28B6">
        <w:rPr>
          <w:rStyle w:val="libAlaemChar"/>
          <w:rtl/>
        </w:rPr>
        <w:t>)</w:t>
      </w:r>
      <w:r w:rsidR="00F40741">
        <w:rPr>
          <w:rtl/>
        </w:rPr>
        <w:t xml:space="preserve">، </w:t>
      </w:r>
      <w:r w:rsidRPr="00422399">
        <w:rPr>
          <w:rtl/>
        </w:rPr>
        <w:t>قال</w:t>
      </w:r>
      <w:r w:rsidR="00F40741">
        <w:rPr>
          <w:rtl/>
        </w:rPr>
        <w:t xml:space="preserve">: </w:t>
      </w:r>
      <w:r w:rsidRPr="00422399">
        <w:rPr>
          <w:rtl/>
        </w:rPr>
        <w:t>في الجنّة لا يحضن ولا يحدثن</w:t>
      </w:r>
      <w:r>
        <w:rPr>
          <w:rtl/>
        </w:rPr>
        <w:t>.</w:t>
      </w:r>
    </w:p>
    <w:p w:rsidR="00B0692B" w:rsidRPr="00422399" w:rsidRDefault="00B0692B" w:rsidP="00B24893">
      <w:pPr>
        <w:pStyle w:val="libNormal"/>
        <w:rPr>
          <w:rtl/>
        </w:rPr>
      </w:pPr>
      <w:r w:rsidRPr="00422399">
        <w:rPr>
          <w:rtl/>
        </w:rPr>
        <w:t xml:space="preserve">] </w:t>
      </w:r>
      <w:r w:rsidRPr="00FB1C6E">
        <w:rPr>
          <w:rStyle w:val="libFootnotenumChar"/>
          <w:rtl/>
        </w:rPr>
        <w:t>(9)</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وَرِضْوانٌ مِنَ اللهِ</w:t>
      </w:r>
      <w:r w:rsidRPr="00BE28B6">
        <w:rPr>
          <w:rStyle w:val="libAlaemChar"/>
          <w:rtl/>
        </w:rPr>
        <w:t>)</w:t>
      </w:r>
      <w:r w:rsidR="00F40741">
        <w:rPr>
          <w:rtl/>
        </w:rPr>
        <w:t xml:space="preserve">: </w:t>
      </w:r>
      <w:r w:rsidRPr="00422399">
        <w:rPr>
          <w:rtl/>
        </w:rPr>
        <w:t>وهو أكبر</w:t>
      </w:r>
      <w:r>
        <w:rPr>
          <w:rtl/>
        </w:rPr>
        <w:t>.</w:t>
      </w:r>
    </w:p>
    <w:p w:rsidR="00B0692B" w:rsidRPr="00422399" w:rsidRDefault="00B0692B" w:rsidP="00B24893">
      <w:pPr>
        <w:pStyle w:val="libNormal"/>
        <w:rPr>
          <w:rtl/>
        </w:rPr>
      </w:pPr>
      <w:r w:rsidRPr="00422399">
        <w:rPr>
          <w:rtl/>
        </w:rPr>
        <w:t>وقرأ عاصم</w:t>
      </w:r>
      <w:r w:rsidR="00CF6582">
        <w:rPr>
          <w:rtl/>
        </w:rPr>
        <w:t xml:space="preserve"> - </w:t>
      </w:r>
      <w:r w:rsidRPr="00422399">
        <w:rPr>
          <w:rtl/>
        </w:rPr>
        <w:t>في رواية أبي بكر</w:t>
      </w:r>
      <w:r w:rsidR="00CF6582">
        <w:rPr>
          <w:rtl/>
        </w:rPr>
        <w:t xml:space="preserve"> - </w:t>
      </w:r>
      <w:r w:rsidRPr="00422399">
        <w:rPr>
          <w:rtl/>
        </w:rPr>
        <w:t>في جميع القرآن بضمّ الرّاء</w:t>
      </w:r>
      <w:r w:rsidR="00F40741">
        <w:rPr>
          <w:rtl/>
        </w:rPr>
        <w:t xml:space="preserve">، </w:t>
      </w:r>
      <w:r w:rsidRPr="00422399">
        <w:rPr>
          <w:rtl/>
        </w:rPr>
        <w:t>ما خلا الحرف الثّاني في المائدة</w:t>
      </w:r>
      <w:r w:rsidR="00F40741">
        <w:rPr>
          <w:rtl/>
        </w:rPr>
        <w:t xml:space="preserve">، </w:t>
      </w:r>
      <w:r w:rsidRPr="00422399">
        <w:rPr>
          <w:rtl/>
        </w:rPr>
        <w:t>وهو قوله</w:t>
      </w:r>
      <w:r w:rsidR="00F40741">
        <w:rPr>
          <w:rtl/>
        </w:rPr>
        <w:t xml:space="preserve">: </w:t>
      </w:r>
      <w:r w:rsidRPr="00422399">
        <w:rPr>
          <w:rtl/>
        </w:rPr>
        <w:t>رضوانه سبل السّلام</w:t>
      </w:r>
      <w:r w:rsidR="00F40741">
        <w:rPr>
          <w:rtl/>
        </w:rPr>
        <w:t xml:space="preserve">، </w:t>
      </w:r>
      <w:r w:rsidRPr="00422399">
        <w:rPr>
          <w:rtl/>
        </w:rPr>
        <w:t xml:space="preserve">وهما لغتان </w:t>
      </w:r>
      <w:r w:rsidRPr="00FB1C6E">
        <w:rPr>
          <w:rStyle w:val="libFootnotenumChar"/>
          <w:rtl/>
        </w:rPr>
        <w:t>(10)</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بَصِيرٌ بِالْعِبادِ</w:t>
      </w:r>
      <w:r w:rsidRPr="00BE28B6">
        <w:rPr>
          <w:rStyle w:val="libAlaemChar"/>
          <w:rtl/>
        </w:rPr>
        <w:t>)</w:t>
      </w:r>
      <w:r w:rsidRPr="00422399">
        <w:rPr>
          <w:rtl/>
        </w:rPr>
        <w:t xml:space="preserve"> </w:t>
      </w:r>
      <w:r>
        <w:rPr>
          <w:rtl/>
        </w:rPr>
        <w:t>(</w:t>
      </w:r>
      <w:r w:rsidRPr="00422399">
        <w:rPr>
          <w:rtl/>
        </w:rPr>
        <w:t>15</w:t>
      </w:r>
      <w:r>
        <w:rPr>
          <w:rtl/>
        </w:rPr>
        <w:t>)</w:t>
      </w:r>
      <w:r w:rsidR="00F40741">
        <w:rPr>
          <w:rtl/>
        </w:rPr>
        <w:t xml:space="preserve">: </w:t>
      </w:r>
      <w:r w:rsidRPr="00422399">
        <w:rPr>
          <w:rtl/>
        </w:rPr>
        <w:t>فيثيب المحسن</w:t>
      </w:r>
      <w:r w:rsidR="00F40741">
        <w:rPr>
          <w:rtl/>
        </w:rPr>
        <w:t xml:space="preserve">، </w:t>
      </w:r>
      <w:r w:rsidRPr="00422399">
        <w:rPr>
          <w:rtl/>
        </w:rPr>
        <w:t>ويعاقب المسيء</w:t>
      </w:r>
      <w:r w:rsidR="00F40741">
        <w:rPr>
          <w:rtl/>
        </w:rPr>
        <w:t xml:space="preserve">، </w:t>
      </w:r>
      <w:r w:rsidRPr="00422399">
        <w:rPr>
          <w:rtl/>
        </w:rPr>
        <w:t>ويعلم استعداد المتّقين لما أعدّلهم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النسخ</w:t>
      </w:r>
      <w:r w:rsidR="00F40741">
        <w:rPr>
          <w:rtl/>
        </w:rPr>
        <w:t xml:space="preserve">: </w:t>
      </w:r>
      <w:r w:rsidRPr="00422399">
        <w:rPr>
          <w:rtl/>
        </w:rPr>
        <w:t>ومن</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النسخ</w:t>
      </w:r>
      <w:r w:rsidR="00F40741">
        <w:rPr>
          <w:rtl/>
        </w:rPr>
        <w:t xml:space="preserve">: </w:t>
      </w:r>
      <w:r w:rsidRPr="00422399">
        <w:rPr>
          <w:rtl/>
        </w:rPr>
        <w:t>بعيشته</w:t>
      </w:r>
      <w:r>
        <w:rPr>
          <w:rtl/>
        </w:rPr>
        <w:t>.</w:t>
      </w:r>
      <w:r w:rsidRPr="00422399">
        <w:rPr>
          <w:rtl/>
        </w:rPr>
        <w:t xml:space="preserve"> وما أثبتناه في المتن موافق المصدر</w:t>
      </w:r>
      <w:r>
        <w:rPr>
          <w:rtl/>
        </w:rPr>
        <w:t>.</w:t>
      </w:r>
    </w:p>
    <w:p w:rsidR="00B0692B" w:rsidRDefault="00B0692B" w:rsidP="00FB1C6E">
      <w:pPr>
        <w:pStyle w:val="libFootnote0"/>
        <w:rPr>
          <w:rtl/>
        </w:rPr>
      </w:pPr>
      <w:r>
        <w:rPr>
          <w:rtl/>
        </w:rPr>
        <w:t>(</w:t>
      </w:r>
      <w:r w:rsidRPr="00422399">
        <w:rPr>
          <w:rtl/>
        </w:rPr>
        <w:t>3</w:t>
      </w:r>
      <w:r>
        <w:rPr>
          <w:rtl/>
        </w:rPr>
        <w:t xml:space="preserve">) </w:t>
      </w:r>
      <w:r w:rsidRPr="00422399">
        <w:rPr>
          <w:rtl/>
        </w:rPr>
        <w:t>النسخ</w:t>
      </w:r>
      <w:r w:rsidR="00F40741">
        <w:rPr>
          <w:rtl/>
        </w:rPr>
        <w:t xml:space="preserve">: </w:t>
      </w:r>
      <w:r w:rsidRPr="00422399">
        <w:rPr>
          <w:rtl/>
        </w:rPr>
        <w:t>تحريص</w:t>
      </w:r>
      <w:r>
        <w:rPr>
          <w:rtl/>
        </w:rPr>
        <w:t>.</w:t>
      </w:r>
      <w:r w:rsidRPr="00422399">
        <w:rPr>
          <w:rtl/>
        </w:rPr>
        <w:t xml:space="preserve"> </w:t>
      </w:r>
      <w:r>
        <w:rPr>
          <w:rtl/>
        </w:rPr>
        <w:t>(</w:t>
      </w:r>
      <w:r w:rsidRPr="00422399">
        <w:rPr>
          <w:rtl/>
        </w:rPr>
        <w:t>ر</w:t>
      </w:r>
      <w:r>
        <w:rPr>
          <w:rtl/>
        </w:rPr>
        <w:t>.</w:t>
      </w:r>
      <w:r w:rsidRPr="00422399">
        <w:rPr>
          <w:rtl/>
        </w:rPr>
        <w:t xml:space="preserve"> أنوار التنزيل 1 / 151</w:t>
      </w:r>
      <w:r>
        <w:rPr>
          <w:rtl/>
        </w:rPr>
        <w:t>)</w:t>
      </w:r>
    </w:p>
    <w:p w:rsidR="00B0692B" w:rsidRPr="00422399" w:rsidRDefault="00B0692B" w:rsidP="00FB1C6E">
      <w:pPr>
        <w:pStyle w:val="libFootnote0"/>
        <w:rPr>
          <w:rtl/>
        </w:rPr>
      </w:pPr>
      <w:r>
        <w:rPr>
          <w:rtl/>
        </w:rPr>
        <w:t>(</w:t>
      </w:r>
      <w:r w:rsidRPr="00422399">
        <w:rPr>
          <w:rtl/>
        </w:rPr>
        <w:t>4</w:t>
      </w:r>
      <w:r>
        <w:rPr>
          <w:rFonts w:hint="cs"/>
          <w:rtl/>
        </w:rPr>
        <w:t xml:space="preserve"> و 10</w:t>
      </w:r>
      <w:r>
        <w:rPr>
          <w:rtl/>
        </w:rPr>
        <w:t xml:space="preserve">) </w:t>
      </w:r>
      <w:r w:rsidRPr="00422399">
        <w:rPr>
          <w:rtl/>
        </w:rPr>
        <w:t>أنوار التنزيل 1 / 152</w:t>
      </w:r>
      <w:r>
        <w:rPr>
          <w:rtl/>
        </w:rPr>
        <w:t>.</w:t>
      </w:r>
    </w:p>
    <w:p w:rsidR="00B0692B"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يرتفع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«على» بدل «بتقدير»</w:t>
      </w:r>
      <w:r>
        <w:rPr>
          <w:rtl/>
        </w:rPr>
        <w:t>.</w:t>
      </w:r>
    </w:p>
    <w:p w:rsidR="00B0692B" w:rsidRDefault="00B0692B" w:rsidP="00FB1C6E">
      <w:pPr>
        <w:pStyle w:val="libFootnote0"/>
        <w:rPr>
          <w:rtl/>
        </w:rPr>
      </w:pPr>
      <w:r>
        <w:rPr>
          <w:rtl/>
        </w:rPr>
        <w:t>(</w:t>
      </w:r>
      <w:r w:rsidRPr="00422399">
        <w:rPr>
          <w:rtl/>
        </w:rPr>
        <w:t>7</w:t>
      </w:r>
      <w:r>
        <w:rPr>
          <w:rtl/>
        </w:rPr>
        <w:t xml:space="preserve">) </w:t>
      </w:r>
      <w:r w:rsidRPr="00422399">
        <w:rPr>
          <w:rtl/>
        </w:rPr>
        <w:t>تفسير العياشي 1 / 164</w:t>
      </w:r>
      <w:r w:rsidR="00F40741">
        <w:rPr>
          <w:rtl/>
        </w:rPr>
        <w:t xml:space="preserve">، </w:t>
      </w:r>
      <w:r w:rsidRPr="00422399">
        <w:rPr>
          <w:rtl/>
        </w:rPr>
        <w:t>ح 11</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القمي 1 / 98</w:t>
      </w:r>
      <w:r>
        <w:rPr>
          <w:rtl/>
        </w:rPr>
        <w:t>.</w:t>
      </w:r>
    </w:p>
    <w:p w:rsidR="00B0692B" w:rsidRDefault="00B0692B" w:rsidP="00FB1C6E">
      <w:pPr>
        <w:pStyle w:val="libFootnote0"/>
        <w:rPr>
          <w:rtl/>
        </w:rPr>
      </w:pPr>
      <w:r>
        <w:rPr>
          <w:rtl/>
        </w:rPr>
        <w:t>(</w:t>
      </w:r>
      <w:r w:rsidRPr="00422399">
        <w:rPr>
          <w:rtl/>
        </w:rPr>
        <w:t>9</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sidRPr="00BE28B6">
        <w:rPr>
          <w:rStyle w:val="libAlaemChar"/>
          <w:rtl/>
        </w:rPr>
        <w:br w:type="page"/>
        <w:t>(</w:t>
      </w:r>
      <w:r w:rsidRPr="00BE28B6">
        <w:rPr>
          <w:rStyle w:val="libAieChar"/>
          <w:rtl/>
        </w:rPr>
        <w:t>الَّذِينَ يَقُولُونَ رَبَّنا إِنَّنا آمَنَّا فَاغْفِرْ لَنا ذُنُوبَنا وَقِنا عَذابَ النَّارِ</w:t>
      </w:r>
      <w:r w:rsidRPr="00BE28B6">
        <w:rPr>
          <w:rStyle w:val="libAlaemChar"/>
          <w:rtl/>
        </w:rPr>
        <w:t>)</w:t>
      </w:r>
      <w:r w:rsidRPr="00422399">
        <w:rPr>
          <w:rtl/>
        </w:rPr>
        <w:t xml:space="preserve"> </w:t>
      </w:r>
      <w:r>
        <w:rPr>
          <w:rtl/>
        </w:rPr>
        <w:t>(</w:t>
      </w:r>
      <w:r w:rsidRPr="00422399">
        <w:rPr>
          <w:rtl/>
        </w:rPr>
        <w:t>16</w:t>
      </w:r>
      <w:r>
        <w:rPr>
          <w:rtl/>
        </w:rPr>
        <w:t>)</w:t>
      </w:r>
      <w:r w:rsidR="00F40741">
        <w:rPr>
          <w:rtl/>
        </w:rPr>
        <w:t xml:space="preserve">: </w:t>
      </w:r>
      <w:r w:rsidRPr="00422399">
        <w:rPr>
          <w:rtl/>
        </w:rPr>
        <w:t>صفة للمتّقين</w:t>
      </w:r>
      <w:r w:rsidR="00F40741">
        <w:rPr>
          <w:rtl/>
        </w:rPr>
        <w:t xml:space="preserve">، </w:t>
      </w:r>
      <w:r w:rsidRPr="00422399">
        <w:rPr>
          <w:rtl/>
        </w:rPr>
        <w:t>أو للعباد</w:t>
      </w:r>
      <w:r w:rsidR="00F40741">
        <w:rPr>
          <w:rtl/>
        </w:rPr>
        <w:t xml:space="preserve">، </w:t>
      </w:r>
      <w:r w:rsidRPr="00422399">
        <w:rPr>
          <w:rtl/>
        </w:rPr>
        <w:t>أو مدح منصوب أو مرفوع</w:t>
      </w:r>
      <w:r w:rsidR="00F40741">
        <w:rPr>
          <w:rtl/>
        </w:rPr>
        <w:t xml:space="preserve">، </w:t>
      </w:r>
      <w:r w:rsidRPr="00422399">
        <w:rPr>
          <w:rtl/>
        </w:rPr>
        <w:t>ويحتمل الاستئناف</w:t>
      </w:r>
      <w:r>
        <w:rPr>
          <w:rtl/>
        </w:rPr>
        <w:t>.</w:t>
      </w:r>
      <w:r w:rsidRPr="00422399">
        <w:rPr>
          <w:rtl/>
        </w:rPr>
        <w:t xml:space="preserve"> رتّب المغفرة والوقاية من النّار على الإيمان بالفاء</w:t>
      </w:r>
      <w:r w:rsidR="00F40741">
        <w:rPr>
          <w:rtl/>
        </w:rPr>
        <w:t xml:space="preserve">، </w:t>
      </w:r>
      <w:r w:rsidRPr="00422399">
        <w:rPr>
          <w:rtl/>
        </w:rPr>
        <w:t>إشعارا بأنّه يستلزمهما وهو كذلك</w:t>
      </w:r>
      <w:r w:rsidR="00F40741">
        <w:rPr>
          <w:rtl/>
        </w:rPr>
        <w:t xml:space="preserve">، </w:t>
      </w:r>
      <w:r w:rsidRPr="00422399">
        <w:rPr>
          <w:rtl/>
        </w:rPr>
        <w:t>لأنّ المراد به الإيمان بالله ورسوله وجميع ما جاء به الرسول</w:t>
      </w:r>
      <w:r w:rsidR="00F40741">
        <w:rPr>
          <w:rtl/>
        </w:rPr>
        <w:t xml:space="preserve">، </w:t>
      </w:r>
      <w:r w:rsidRPr="00422399">
        <w:rPr>
          <w:rtl/>
        </w:rPr>
        <w:t xml:space="preserve">الّذي </w:t>
      </w:r>
      <w:r>
        <w:rPr>
          <w:rtl/>
        </w:rPr>
        <w:t>[</w:t>
      </w:r>
      <w:r w:rsidRPr="00422399">
        <w:rPr>
          <w:rtl/>
        </w:rPr>
        <w:t>أعظمه الولاية</w:t>
      </w:r>
      <w:r>
        <w:rPr>
          <w:rtl/>
        </w:rPr>
        <w:t>].</w:t>
      </w:r>
      <w:r w:rsidRPr="00FB1C6E">
        <w:rPr>
          <w:rStyle w:val="libFootnotenumChar"/>
          <w:rtl/>
        </w:rPr>
        <w:t>(1)</w:t>
      </w:r>
      <w:r w:rsidRPr="00EF0BC6">
        <w:rPr>
          <w:rtl/>
        </w:rPr>
        <w:t xml:space="preserve"> </w:t>
      </w:r>
      <w:r w:rsidRPr="00BE28B6">
        <w:rPr>
          <w:rStyle w:val="libAlaemChar"/>
          <w:rtl/>
        </w:rPr>
        <w:t>(</w:t>
      </w:r>
      <w:r w:rsidRPr="00BE28B6">
        <w:rPr>
          <w:rStyle w:val="libAieChar"/>
          <w:rtl/>
        </w:rPr>
        <w:t>الصَّابِرِينَ</w:t>
      </w:r>
      <w:r w:rsidRPr="00BE28B6">
        <w:rPr>
          <w:rStyle w:val="libAlaemChar"/>
          <w:rtl/>
        </w:rPr>
        <w:t>)</w:t>
      </w:r>
      <w:r w:rsidR="00F40741">
        <w:rPr>
          <w:rtl/>
        </w:rPr>
        <w:t xml:space="preserve">: </w:t>
      </w:r>
      <w:r w:rsidRPr="00422399">
        <w:rPr>
          <w:rtl/>
        </w:rPr>
        <w:t>في البأساء والضّرّاء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وَالصَّادِقِينَ</w:t>
      </w:r>
      <w:r w:rsidRPr="00BE28B6">
        <w:rPr>
          <w:rStyle w:val="libAlaemChar"/>
          <w:rtl/>
        </w:rPr>
        <w:t>)</w:t>
      </w:r>
      <w:r w:rsidR="00F40741">
        <w:rPr>
          <w:rtl/>
        </w:rPr>
        <w:t xml:space="preserve">: </w:t>
      </w:r>
      <w:r w:rsidRPr="00422399">
        <w:rPr>
          <w:rtl/>
        </w:rPr>
        <w:t>في الأقوال والأعمال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وَالْقانِتِينَ</w:t>
      </w:r>
      <w:r w:rsidRPr="00BE28B6">
        <w:rPr>
          <w:rStyle w:val="libAlaemChar"/>
          <w:rtl/>
        </w:rPr>
        <w:t>)</w:t>
      </w:r>
      <w:r w:rsidR="00F40741">
        <w:rPr>
          <w:rtl/>
        </w:rPr>
        <w:t xml:space="preserve">: </w:t>
      </w:r>
      <w:r w:rsidRPr="00422399">
        <w:rPr>
          <w:rtl/>
        </w:rPr>
        <w:t>الخاشعين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وَالْمُنْفِقِينَ</w:t>
      </w:r>
      <w:r w:rsidRPr="00BE28B6">
        <w:rPr>
          <w:rStyle w:val="libAlaemChar"/>
          <w:rtl/>
        </w:rPr>
        <w:t>)</w:t>
      </w:r>
      <w:r w:rsidR="00F40741">
        <w:rPr>
          <w:rtl/>
        </w:rPr>
        <w:t xml:space="preserve">: </w:t>
      </w:r>
      <w:r w:rsidRPr="00422399">
        <w:rPr>
          <w:rtl/>
        </w:rPr>
        <w:t>أموالهم في سبيل الله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وَالْمُسْتَغْفِرِينَ بِالْأَسْحارِ</w:t>
      </w:r>
      <w:r w:rsidRPr="00BE28B6">
        <w:rPr>
          <w:rStyle w:val="libAlaemChar"/>
          <w:rtl/>
        </w:rPr>
        <w:t>)</w:t>
      </w:r>
      <w:r w:rsidRPr="00422399">
        <w:rPr>
          <w:rtl/>
        </w:rPr>
        <w:t xml:space="preserve"> </w:t>
      </w:r>
      <w:r>
        <w:rPr>
          <w:rtl/>
        </w:rPr>
        <w:t>(</w:t>
      </w:r>
      <w:r w:rsidRPr="00422399">
        <w:rPr>
          <w:rtl/>
        </w:rPr>
        <w:t>17</w:t>
      </w:r>
      <w:r>
        <w:rPr>
          <w:rtl/>
        </w:rPr>
        <w:t>)</w:t>
      </w:r>
      <w:r w:rsidR="00F40741">
        <w:rPr>
          <w:rtl/>
        </w:rPr>
        <w:t xml:space="preserve">، </w:t>
      </w:r>
      <w:r w:rsidRPr="00422399">
        <w:rPr>
          <w:rtl/>
        </w:rPr>
        <w:t>أي</w:t>
      </w:r>
      <w:r w:rsidR="00F40741">
        <w:rPr>
          <w:rtl/>
        </w:rPr>
        <w:t xml:space="preserve">: </w:t>
      </w:r>
      <w:r w:rsidRPr="00422399">
        <w:rPr>
          <w:rtl/>
        </w:rPr>
        <w:t>المصلّين وقت السّحر</w:t>
      </w:r>
      <w:r>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(2)</w:t>
      </w:r>
      <w:r w:rsidR="00F40741">
        <w:rPr>
          <w:rtl/>
        </w:rPr>
        <w:t xml:space="preserve">: </w:t>
      </w:r>
      <w:r w:rsidRPr="00422399">
        <w:rPr>
          <w:rtl/>
        </w:rPr>
        <w:t>رواه الرّضا</w:t>
      </w:r>
      <w:r w:rsidR="00CF6582">
        <w:rPr>
          <w:rtl/>
        </w:rPr>
        <w:t xml:space="preserve"> </w:t>
      </w:r>
      <w:r w:rsidR="00A76F10" w:rsidRPr="00A76F10">
        <w:rPr>
          <w:rStyle w:val="libAlaemChar"/>
          <w:rtl/>
        </w:rPr>
        <w:t>عليه‌السلام</w:t>
      </w:r>
      <w:r w:rsidR="00CF6582">
        <w:rPr>
          <w:rtl/>
        </w:rPr>
        <w:t xml:space="preserve"> </w:t>
      </w:r>
      <w:r w:rsidRPr="00422399">
        <w:rPr>
          <w:rtl/>
        </w:rPr>
        <w:t>عن أبيه عن أبي عبد الله</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Pr>
          <w:rtl/>
        </w:rPr>
        <w:t>و</w:t>
      </w:r>
      <w:r w:rsidRPr="00422399">
        <w:rPr>
          <w:rtl/>
        </w:rPr>
        <w:t>روى 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أنّ من استغفر </w:t>
      </w:r>
      <w:r>
        <w:rPr>
          <w:rtl/>
        </w:rPr>
        <w:t>[</w:t>
      </w:r>
      <w:r w:rsidRPr="00422399">
        <w:rPr>
          <w:rtl/>
        </w:rPr>
        <w:t>الله</w:t>
      </w:r>
      <w:r>
        <w:rPr>
          <w:rtl/>
        </w:rPr>
        <w:t>]</w:t>
      </w:r>
      <w:r w:rsidRPr="00422399">
        <w:rPr>
          <w:rtl/>
        </w:rPr>
        <w:t xml:space="preserve"> </w:t>
      </w:r>
      <w:r w:rsidRPr="00FB1C6E">
        <w:rPr>
          <w:rStyle w:val="libFootnotenumChar"/>
          <w:rtl/>
        </w:rPr>
        <w:t>(3)</w:t>
      </w:r>
      <w:r w:rsidRPr="00EF0BC6">
        <w:rPr>
          <w:rtl/>
        </w:rPr>
        <w:t xml:space="preserve"> </w:t>
      </w:r>
      <w:r w:rsidRPr="00422399">
        <w:rPr>
          <w:rtl/>
        </w:rPr>
        <w:t xml:space="preserve">سبعين مرّة في </w:t>
      </w:r>
      <w:r w:rsidRPr="00FB1C6E">
        <w:rPr>
          <w:rStyle w:val="libFootnotenumChar"/>
          <w:rtl/>
        </w:rPr>
        <w:t>(4)</w:t>
      </w:r>
      <w:r w:rsidRPr="00EF0BC6">
        <w:rPr>
          <w:rtl/>
        </w:rPr>
        <w:t xml:space="preserve"> </w:t>
      </w:r>
      <w:r w:rsidRPr="00422399">
        <w:rPr>
          <w:rtl/>
        </w:rPr>
        <w:t>وقت السّحر فهو من أهل هذه الآية</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(5)</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أنّه قال</w:t>
      </w:r>
      <w:r w:rsidR="00F40741">
        <w:rPr>
          <w:rtl/>
        </w:rPr>
        <w:t xml:space="preserve">: </w:t>
      </w:r>
      <w:r w:rsidRPr="00422399">
        <w:rPr>
          <w:rtl/>
        </w:rPr>
        <w:t>من قال في وتره إذا أوتر</w:t>
      </w:r>
      <w:r w:rsidR="00F40741">
        <w:rPr>
          <w:rtl/>
        </w:rPr>
        <w:t xml:space="preserve">: </w:t>
      </w:r>
      <w:r w:rsidRPr="00422399">
        <w:rPr>
          <w:rtl/>
        </w:rPr>
        <w:t xml:space="preserve">أستغفر الله </w:t>
      </w:r>
      <w:r>
        <w:rPr>
          <w:rtl/>
        </w:rPr>
        <w:t>[</w:t>
      </w:r>
      <w:r w:rsidRPr="00422399">
        <w:rPr>
          <w:rtl/>
        </w:rPr>
        <w:t>ربّي</w:t>
      </w:r>
      <w:r>
        <w:rPr>
          <w:rtl/>
        </w:rPr>
        <w:t>]</w:t>
      </w:r>
      <w:r w:rsidRPr="00422399">
        <w:rPr>
          <w:rtl/>
        </w:rPr>
        <w:t xml:space="preserve"> </w:t>
      </w:r>
      <w:r w:rsidRPr="00FB1C6E">
        <w:rPr>
          <w:rStyle w:val="libFootnotenumChar"/>
          <w:rtl/>
        </w:rPr>
        <w:t>(6)</w:t>
      </w:r>
      <w:r w:rsidRPr="00EF0BC6">
        <w:rPr>
          <w:rtl/>
        </w:rPr>
        <w:t xml:space="preserve"> </w:t>
      </w:r>
      <w:r w:rsidRPr="00422399">
        <w:rPr>
          <w:rtl/>
        </w:rPr>
        <w:t>وأتوب إليه</w:t>
      </w:r>
      <w:r w:rsidR="00F40741">
        <w:rPr>
          <w:rtl/>
        </w:rPr>
        <w:t xml:space="preserve">، </w:t>
      </w:r>
      <w:r w:rsidRPr="00422399">
        <w:rPr>
          <w:rtl/>
        </w:rPr>
        <w:t xml:space="preserve">سبعين مرّة وهو قائم مواظب على ذلك حتّى تمضي </w:t>
      </w:r>
      <w:r w:rsidRPr="00FB1C6E">
        <w:rPr>
          <w:rStyle w:val="libFootnotenumChar"/>
          <w:rtl/>
        </w:rPr>
        <w:t>(7)</w:t>
      </w:r>
      <w:r w:rsidRPr="00EF0BC6">
        <w:rPr>
          <w:rtl/>
        </w:rPr>
        <w:t xml:space="preserve"> </w:t>
      </w:r>
      <w:r w:rsidRPr="00422399">
        <w:rPr>
          <w:rtl/>
        </w:rPr>
        <w:t>له سنة</w:t>
      </w:r>
      <w:r w:rsidR="00F40741">
        <w:rPr>
          <w:rtl/>
        </w:rPr>
        <w:t xml:space="preserve">، </w:t>
      </w:r>
      <w:r w:rsidRPr="00422399">
        <w:rPr>
          <w:rtl/>
        </w:rPr>
        <w:t xml:space="preserve">كتبه الله </w:t>
      </w:r>
      <w:r w:rsidRPr="00FB1C6E">
        <w:rPr>
          <w:rStyle w:val="libFootnotenumChar"/>
          <w:rtl/>
        </w:rPr>
        <w:t>(8)</w:t>
      </w:r>
      <w:r w:rsidRPr="00EF0BC6">
        <w:rPr>
          <w:rtl/>
        </w:rPr>
        <w:t xml:space="preserve"> </w:t>
      </w:r>
      <w:r w:rsidRPr="00422399">
        <w:rPr>
          <w:rtl/>
        </w:rPr>
        <w:t>من المستغفرين بالأسحار</w:t>
      </w:r>
      <w:r w:rsidR="00F40741">
        <w:rPr>
          <w:rtl/>
        </w:rPr>
        <w:t xml:space="preserve">، </w:t>
      </w:r>
      <w:r w:rsidRPr="00422399">
        <w:rPr>
          <w:rtl/>
        </w:rPr>
        <w:t>ووجبت له المغفرة من الله تعالى</w:t>
      </w:r>
      <w:r>
        <w:rPr>
          <w:rtl/>
        </w:rPr>
        <w:t>.</w:t>
      </w:r>
    </w:p>
    <w:p w:rsidR="00B0692B" w:rsidRPr="00422399" w:rsidRDefault="00B0692B" w:rsidP="00B24893">
      <w:pPr>
        <w:pStyle w:val="libNormal"/>
        <w:rPr>
          <w:rtl/>
        </w:rPr>
      </w:pPr>
      <w:r>
        <w:rPr>
          <w:rtl/>
        </w:rPr>
        <w:t>و</w:t>
      </w:r>
      <w:r w:rsidRPr="00422399">
        <w:rPr>
          <w:rtl/>
        </w:rPr>
        <w:t xml:space="preserve">روى في من لا يحضره الفقيه </w:t>
      </w:r>
      <w:r w:rsidRPr="00FB1C6E">
        <w:rPr>
          <w:rStyle w:val="libFootnotenumChar"/>
          <w:rtl/>
        </w:rPr>
        <w:t>(9)</w:t>
      </w:r>
      <w:r w:rsidR="00F40741">
        <w:rPr>
          <w:rtl/>
        </w:rPr>
        <w:t xml:space="preserve">: </w:t>
      </w:r>
      <w:r w:rsidRPr="00422399">
        <w:rPr>
          <w:rtl/>
        </w:rPr>
        <w:t>عن عمر بن يزيد</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مثله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(10)</w:t>
      </w:r>
      <w:r w:rsidR="00F40741">
        <w:rPr>
          <w:rtl/>
        </w:rPr>
        <w:t xml:space="preserve">: </w:t>
      </w:r>
      <w:r w:rsidRPr="00422399">
        <w:rPr>
          <w:rtl/>
        </w:rPr>
        <w:t>عن مفضّل بن عمر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جعلت فداك تفوتني</w:t>
      </w:r>
      <w:r>
        <w:rPr>
          <w:rtl/>
        </w:rPr>
        <w:t>.</w:t>
      </w:r>
      <w:r w:rsidRPr="00422399">
        <w:rPr>
          <w:rtl/>
        </w:rPr>
        <w:t xml:space="preserve"> صلاة الليل فأصلّي صلاة الفجر</w:t>
      </w:r>
      <w:r w:rsidR="00F40741">
        <w:rPr>
          <w:rtl/>
        </w:rPr>
        <w:t xml:space="preserve">، </w:t>
      </w:r>
      <w:r w:rsidRPr="00422399">
        <w:rPr>
          <w:rtl/>
        </w:rPr>
        <w:t xml:space="preserve">فلي أن أصلّي بعد صلاة الفجر ما فاتني من الصّلاة </w:t>
      </w:r>
      <w:r w:rsidRPr="00FB1C6E">
        <w:rPr>
          <w:rStyle w:val="libFootnotenumChar"/>
          <w:rtl/>
        </w:rPr>
        <w:t>(11)</w:t>
      </w:r>
      <w:r w:rsidRPr="00EF0BC6">
        <w:rPr>
          <w:rtl/>
        </w:rPr>
        <w:t xml:space="preserve"> </w:t>
      </w:r>
      <w:r w:rsidRPr="00422399">
        <w:rPr>
          <w:rtl/>
        </w:rPr>
        <w:t>وأنا في صلاة قبل طلوع الشّمس</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1 / 419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يوجد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كذا في المصدر</w:t>
      </w:r>
      <w:r>
        <w:rPr>
          <w:rtl/>
        </w:rPr>
        <w:t>.</w:t>
      </w:r>
      <w:r w:rsidRPr="00422399">
        <w:rPr>
          <w:rtl/>
        </w:rPr>
        <w:t xml:space="preserve"> وفي النسخ</w:t>
      </w:r>
      <w:r w:rsidR="00F40741">
        <w:rPr>
          <w:rtl/>
        </w:rPr>
        <w:t xml:space="preserve">: </w:t>
      </w:r>
      <w:r w:rsidRPr="00422399">
        <w:rPr>
          <w:rtl/>
        </w:rPr>
        <w:t>من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الخصال / 581</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يوجد في 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يمضي</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كتبه الله عنده</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لا يحضره الفقيه 1 / 309</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تفسير العياشي 1 / 165</w:t>
      </w:r>
      <w:r w:rsidR="00F40741">
        <w:rPr>
          <w:rtl/>
        </w:rPr>
        <w:t xml:space="preserve">، </w:t>
      </w:r>
      <w:r w:rsidRPr="00422399">
        <w:rPr>
          <w:rtl/>
        </w:rPr>
        <w:t>ح 17</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النسخ</w:t>
      </w:r>
      <w:r w:rsidR="00F40741">
        <w:rPr>
          <w:rtl/>
        </w:rPr>
        <w:t xml:space="preserve">: </w:t>
      </w:r>
      <w:r w:rsidRPr="00422399">
        <w:rPr>
          <w:rtl/>
        </w:rPr>
        <w:t>صلاة</w:t>
      </w:r>
      <w:r>
        <w:rPr>
          <w:rtl/>
        </w:rPr>
        <w:t>.</w:t>
      </w:r>
      <w:r w:rsidRPr="00422399">
        <w:rPr>
          <w:rtl/>
        </w:rPr>
        <w:t xml:space="preserve"> وما أثبتناه في المتن موافق المصدر</w:t>
      </w:r>
      <w:r>
        <w:rPr>
          <w:rtl/>
        </w:rPr>
        <w:t>.</w:t>
      </w:r>
    </w:p>
    <w:p w:rsidR="00B0692B" w:rsidRPr="00422399" w:rsidRDefault="00B0692B" w:rsidP="00B24893">
      <w:pPr>
        <w:pStyle w:val="libNormal"/>
        <w:rPr>
          <w:rtl/>
        </w:rPr>
      </w:pPr>
      <w:r>
        <w:rPr>
          <w:rtl/>
        </w:rPr>
        <w:br w:type="page"/>
      </w:r>
      <w:r w:rsidRPr="00422399">
        <w:rPr>
          <w:rtl/>
        </w:rPr>
        <w:t>فقال</w:t>
      </w:r>
      <w:r w:rsidR="00F40741">
        <w:rPr>
          <w:rtl/>
        </w:rPr>
        <w:t xml:space="preserve">: </w:t>
      </w:r>
      <w:r w:rsidRPr="00422399">
        <w:rPr>
          <w:rtl/>
        </w:rPr>
        <w:t>نعم</w:t>
      </w:r>
      <w:r w:rsidR="00F40741">
        <w:rPr>
          <w:rtl/>
        </w:rPr>
        <w:t xml:space="preserve">، </w:t>
      </w:r>
      <w:r w:rsidRPr="00422399">
        <w:rPr>
          <w:rtl/>
        </w:rPr>
        <w:t xml:space="preserve">ولكن لا تعلم به أهلك فتتّخذه </w:t>
      </w:r>
      <w:r w:rsidRPr="00FB1C6E">
        <w:rPr>
          <w:rStyle w:val="libFootnotenumChar"/>
          <w:rtl/>
        </w:rPr>
        <w:t>(1)</w:t>
      </w:r>
      <w:r w:rsidRPr="00EF0BC6">
        <w:rPr>
          <w:rtl/>
        </w:rPr>
        <w:t xml:space="preserve"> </w:t>
      </w:r>
      <w:r w:rsidRPr="00422399">
        <w:rPr>
          <w:rtl/>
        </w:rPr>
        <w:t>سنّة</w:t>
      </w:r>
      <w:r w:rsidR="00F40741">
        <w:rPr>
          <w:rtl/>
        </w:rPr>
        <w:t xml:space="preserve">، </w:t>
      </w:r>
      <w:r w:rsidRPr="00422399">
        <w:rPr>
          <w:rtl/>
        </w:rPr>
        <w:t>فيبطل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وَالْمُسْتَغْفِرِينَ بِالْأَسْحارِ</w:t>
      </w:r>
      <w:r w:rsidRPr="00BE28B6">
        <w:rPr>
          <w:rStyle w:val="libAlaemChar"/>
          <w:rtl/>
        </w:rPr>
        <w:t>)</w:t>
      </w:r>
      <w:r>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(2)</w:t>
      </w:r>
      <w:r w:rsidRPr="00EF0BC6">
        <w:rPr>
          <w:rtl/>
        </w:rPr>
        <w:t xml:space="preserve"> </w:t>
      </w:r>
      <w:r w:rsidRPr="00422399">
        <w:rPr>
          <w:rtl/>
        </w:rPr>
        <w:t xml:space="preserve">حصر لمقامات </w:t>
      </w:r>
      <w:r w:rsidRPr="00FB1C6E">
        <w:rPr>
          <w:rStyle w:val="libFootnotenumChar"/>
          <w:rtl/>
        </w:rPr>
        <w:t>(3)</w:t>
      </w:r>
      <w:r w:rsidRPr="00EF0BC6">
        <w:rPr>
          <w:rtl/>
        </w:rPr>
        <w:t xml:space="preserve"> </w:t>
      </w:r>
      <w:r w:rsidRPr="00422399">
        <w:rPr>
          <w:rtl/>
        </w:rPr>
        <w:t>السّالك على أحسن ترتيب</w:t>
      </w:r>
      <w:r w:rsidR="00F40741">
        <w:rPr>
          <w:rtl/>
        </w:rPr>
        <w:t xml:space="preserve">، </w:t>
      </w:r>
      <w:r w:rsidRPr="00422399">
        <w:rPr>
          <w:rtl/>
        </w:rPr>
        <w:t>فإنّ معاملته مع الله تعالى إما توسل وإمّا طلب</w:t>
      </w:r>
      <w:r>
        <w:rPr>
          <w:rtl/>
        </w:rPr>
        <w:t>.</w:t>
      </w:r>
    </w:p>
    <w:p w:rsidR="00B0692B" w:rsidRPr="00422399" w:rsidRDefault="00B0692B" w:rsidP="00B24893">
      <w:pPr>
        <w:pStyle w:val="libNormal"/>
        <w:rPr>
          <w:rtl/>
        </w:rPr>
      </w:pPr>
      <w:r w:rsidRPr="00422399">
        <w:rPr>
          <w:rtl/>
        </w:rPr>
        <w:t>والتّوسّل إمّا بالنّفس</w:t>
      </w:r>
      <w:r w:rsidR="00F40741">
        <w:rPr>
          <w:rtl/>
        </w:rPr>
        <w:t xml:space="preserve">، </w:t>
      </w:r>
      <w:r w:rsidRPr="00422399">
        <w:rPr>
          <w:rtl/>
        </w:rPr>
        <w:t>وهو منعها عن الرّذائل وحبسها على الفضائل</w:t>
      </w:r>
      <w:r w:rsidR="00F40741">
        <w:rPr>
          <w:rtl/>
        </w:rPr>
        <w:t xml:space="preserve">، </w:t>
      </w:r>
      <w:r w:rsidRPr="00422399">
        <w:rPr>
          <w:rtl/>
        </w:rPr>
        <w:t>والصّبر يشملهما</w:t>
      </w:r>
      <w:r>
        <w:rPr>
          <w:rtl/>
        </w:rPr>
        <w:t>.</w:t>
      </w:r>
      <w:r w:rsidRPr="00422399">
        <w:rPr>
          <w:rtl/>
        </w:rPr>
        <w:t xml:space="preserve"> وإمّا بالبدن</w:t>
      </w:r>
      <w:r w:rsidR="00F40741">
        <w:rPr>
          <w:rtl/>
        </w:rPr>
        <w:t xml:space="preserve">، </w:t>
      </w:r>
      <w:r w:rsidRPr="00422399">
        <w:rPr>
          <w:rtl/>
        </w:rPr>
        <w:t>وهو إمّا قوليّ وهو الصّدق</w:t>
      </w:r>
      <w:r w:rsidR="00F40741">
        <w:rPr>
          <w:rtl/>
        </w:rPr>
        <w:t xml:space="preserve">، </w:t>
      </w:r>
      <w:r w:rsidRPr="00422399">
        <w:rPr>
          <w:rtl/>
        </w:rPr>
        <w:t>وإمّا فعليّ وهو القنوت الّذي هو ملازمة الطّاعة</w:t>
      </w:r>
      <w:r w:rsidR="00F40741">
        <w:rPr>
          <w:rtl/>
        </w:rPr>
        <w:t xml:space="preserve">، </w:t>
      </w:r>
      <w:r w:rsidRPr="00422399">
        <w:rPr>
          <w:rtl/>
        </w:rPr>
        <w:t>وإمّا بالمال وهو الإنفاق في سبيل الخير</w:t>
      </w:r>
      <w:r>
        <w:rPr>
          <w:rtl/>
        </w:rPr>
        <w:t>.</w:t>
      </w:r>
    </w:p>
    <w:p w:rsidR="00B0692B" w:rsidRPr="00422399" w:rsidRDefault="00B0692B" w:rsidP="00B24893">
      <w:pPr>
        <w:pStyle w:val="libNormal"/>
        <w:rPr>
          <w:rtl/>
        </w:rPr>
      </w:pPr>
      <w:r w:rsidRPr="00422399">
        <w:rPr>
          <w:rtl/>
        </w:rPr>
        <w:t xml:space="preserve">وأمّا الطّلب وهو الاستغفار </w:t>
      </w:r>
      <w:r w:rsidRPr="00FB1C6E">
        <w:rPr>
          <w:rStyle w:val="libFootnotenumChar"/>
          <w:rtl/>
        </w:rPr>
        <w:t>(4)</w:t>
      </w:r>
      <w:r w:rsidR="00F40741">
        <w:rPr>
          <w:rtl/>
        </w:rPr>
        <w:t xml:space="preserve">، </w:t>
      </w:r>
      <w:r w:rsidRPr="00422399">
        <w:rPr>
          <w:rtl/>
        </w:rPr>
        <w:t>لأنّ المغفرة أعظم المطالب بل الجامع لها</w:t>
      </w:r>
      <w:r>
        <w:rPr>
          <w:rtl/>
        </w:rPr>
        <w:t>.</w:t>
      </w:r>
      <w:r w:rsidRPr="00422399">
        <w:rPr>
          <w:rtl/>
        </w:rPr>
        <w:t xml:space="preserve"> وتوسيط الواو بينها للّدلالة على استقلال كلّ واحدة منها وكمالهم فيها</w:t>
      </w:r>
      <w:r w:rsidR="00F40741">
        <w:rPr>
          <w:rtl/>
        </w:rPr>
        <w:t xml:space="preserve">، </w:t>
      </w:r>
      <w:r w:rsidRPr="00422399">
        <w:rPr>
          <w:rtl/>
        </w:rPr>
        <w:t>أو لتغاير الموصوفين بها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شَهِدَ اللهُ أَنَّهُ لا إِلهَ إِلَّا هُوَ</w:t>
      </w:r>
      <w:r w:rsidRPr="00BE28B6">
        <w:rPr>
          <w:rStyle w:val="libAlaemChar"/>
          <w:rtl/>
        </w:rPr>
        <w:t>)</w:t>
      </w:r>
      <w:r w:rsidR="00F40741">
        <w:rPr>
          <w:rtl/>
        </w:rPr>
        <w:t xml:space="preserve">، </w:t>
      </w:r>
      <w:r w:rsidRPr="00422399">
        <w:rPr>
          <w:rtl/>
        </w:rPr>
        <w:t>أي</w:t>
      </w:r>
      <w:r w:rsidR="00F40741">
        <w:rPr>
          <w:rtl/>
        </w:rPr>
        <w:t xml:space="preserve">: </w:t>
      </w:r>
      <w:r w:rsidRPr="00422399">
        <w:rPr>
          <w:rtl/>
        </w:rPr>
        <w:t>بيّن وحدانيّته بنصب الدّلائل الدّالّة عليها</w:t>
      </w:r>
      <w:r w:rsidR="00F40741">
        <w:rPr>
          <w:rtl/>
        </w:rPr>
        <w:t xml:space="preserve">، </w:t>
      </w:r>
      <w:r w:rsidRPr="00422399">
        <w:rPr>
          <w:rtl/>
        </w:rPr>
        <w:t>أو شهد به لنفسه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وَالْمَلائِكَةُ</w:t>
      </w:r>
      <w:r w:rsidRPr="00BE28B6">
        <w:rPr>
          <w:rStyle w:val="libAlaemChar"/>
          <w:rtl/>
        </w:rPr>
        <w:t>)</w:t>
      </w:r>
      <w:r w:rsidR="00F40741">
        <w:rPr>
          <w:rtl/>
        </w:rPr>
        <w:t xml:space="preserve">: </w:t>
      </w:r>
      <w:r w:rsidRPr="00422399">
        <w:rPr>
          <w:rtl/>
        </w:rPr>
        <w:t>بالإقرار</w:t>
      </w:r>
      <w:r w:rsidR="00F40741">
        <w:rPr>
          <w:rtl/>
        </w:rPr>
        <w:t xml:space="preserve">، </w:t>
      </w:r>
      <w:r w:rsidRPr="00422399">
        <w:rPr>
          <w:rtl/>
        </w:rPr>
        <w:t>أو شهدوا كما شهد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وَأُولُوا الْعِلْمِ</w:t>
      </w:r>
      <w:r w:rsidRPr="00BE28B6">
        <w:rPr>
          <w:rStyle w:val="libAlaemChar"/>
          <w:rtl/>
        </w:rPr>
        <w:t>)</w:t>
      </w:r>
      <w:r w:rsidR="00F40741">
        <w:rPr>
          <w:rtl/>
        </w:rPr>
        <w:t xml:space="preserve">: </w:t>
      </w:r>
      <w:r w:rsidRPr="00422399">
        <w:rPr>
          <w:rtl/>
        </w:rPr>
        <w:t xml:space="preserve">وهم الأئمّة </w:t>
      </w:r>
      <w:r w:rsidRPr="00FB1C6E">
        <w:rPr>
          <w:rStyle w:val="libFootnotenumChar"/>
          <w:rtl/>
        </w:rPr>
        <w:t>(5)</w:t>
      </w:r>
      <w:r w:rsidR="00CF6582">
        <w:rPr>
          <w:rtl/>
        </w:rPr>
        <w:t xml:space="preserve"> - </w:t>
      </w:r>
      <w:r w:rsidRPr="00422399">
        <w:rPr>
          <w:rtl/>
        </w:rPr>
        <w:t>عليهم السّلام</w:t>
      </w:r>
      <w:r w:rsidR="00CF6582">
        <w:rPr>
          <w:rtl/>
        </w:rPr>
        <w:t xml:space="preserve"> - </w:t>
      </w:r>
      <w:r w:rsidRPr="00422399">
        <w:rPr>
          <w:rtl/>
        </w:rPr>
        <w:t>بالاحتجاج عليه</w:t>
      </w:r>
      <w:r w:rsidR="00F40741">
        <w:rPr>
          <w:rtl/>
        </w:rPr>
        <w:t xml:space="preserve">، </w:t>
      </w:r>
      <w:r w:rsidRPr="00422399">
        <w:rPr>
          <w:rtl/>
        </w:rPr>
        <w:t>أو شهدوا كما شهد</w:t>
      </w:r>
      <w:r w:rsidR="00F40741">
        <w:rPr>
          <w:rtl/>
        </w:rPr>
        <w:t xml:space="preserve">، </w:t>
      </w:r>
      <w:r w:rsidRPr="00422399">
        <w:rPr>
          <w:rtl/>
        </w:rPr>
        <w:t>وعلى المعنى</w:t>
      </w:r>
      <w:r w:rsidR="00322624">
        <w:rPr>
          <w:rtl/>
        </w:rPr>
        <w:t xml:space="preserve"> الأوّل </w:t>
      </w:r>
      <w:r w:rsidRPr="00422399">
        <w:rPr>
          <w:rtl/>
        </w:rPr>
        <w:t>في «شهد» استعارة تبعيّة</w:t>
      </w:r>
      <w:r w:rsidR="00F40741">
        <w:rPr>
          <w:rtl/>
        </w:rPr>
        <w:t xml:space="preserve">، </w:t>
      </w:r>
      <w:r w:rsidRPr="00422399">
        <w:rPr>
          <w:rtl/>
        </w:rPr>
        <w:t>حيث شبّه ذلك في البيان والكشف بشهادة الشّاهد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قائِماً بِالْقِسْطِ</w:t>
      </w:r>
      <w:r w:rsidRPr="00BE28B6">
        <w:rPr>
          <w:rStyle w:val="libAlaemChar"/>
          <w:rtl/>
        </w:rPr>
        <w:t>)</w:t>
      </w:r>
      <w:r w:rsidR="00F40741">
        <w:rPr>
          <w:rtl/>
        </w:rPr>
        <w:t xml:space="preserve">: </w:t>
      </w:r>
      <w:r w:rsidRPr="00422399">
        <w:rPr>
          <w:rtl/>
        </w:rPr>
        <w:t>مقيما للعدل في حكمه وقضائه</w:t>
      </w:r>
      <w:r w:rsidR="00F40741">
        <w:rPr>
          <w:rtl/>
        </w:rPr>
        <w:t xml:space="preserve">، </w:t>
      </w:r>
      <w:r w:rsidRPr="00422399">
        <w:rPr>
          <w:rtl/>
        </w:rPr>
        <w:t>وانتصابه على الحال من «الله» وإنّما جاز إفراده بها ولم يجز جاء زيد وعمرو راكبا لعدم اللّبس</w:t>
      </w:r>
      <w:r w:rsidR="00F40741">
        <w:rPr>
          <w:rtl/>
        </w:rPr>
        <w:t xml:space="preserve">، </w:t>
      </w:r>
      <w:r w:rsidRPr="00422399">
        <w:rPr>
          <w:rtl/>
        </w:rPr>
        <w:t>أو من «هو» والعامل فيها معنى الجملة</w:t>
      </w:r>
      <w:r w:rsidR="00F40741">
        <w:rPr>
          <w:rtl/>
        </w:rPr>
        <w:t xml:space="preserve">، </w:t>
      </w:r>
      <w:r w:rsidRPr="00422399">
        <w:rPr>
          <w:rtl/>
        </w:rPr>
        <w:t>أي</w:t>
      </w:r>
      <w:r w:rsidR="00F40741">
        <w:rPr>
          <w:rtl/>
        </w:rPr>
        <w:t xml:space="preserve">: </w:t>
      </w:r>
      <w:r w:rsidRPr="00422399">
        <w:rPr>
          <w:rtl/>
        </w:rPr>
        <w:t>تفرّد قائما أو أحقّه</w:t>
      </w:r>
      <w:r w:rsidR="00F40741">
        <w:rPr>
          <w:rtl/>
        </w:rPr>
        <w:t xml:space="preserve">، </w:t>
      </w:r>
      <w:r w:rsidRPr="00422399">
        <w:rPr>
          <w:rtl/>
        </w:rPr>
        <w:t>لأنّها حال مؤكّدة أو على المدح</w:t>
      </w:r>
      <w:r>
        <w:rPr>
          <w:rtl/>
        </w:rPr>
        <w:t>.</w:t>
      </w:r>
      <w:r w:rsidRPr="00422399">
        <w:rPr>
          <w:rtl/>
        </w:rPr>
        <w:t xml:space="preserve"> أو الصّفة للمنفيّ</w:t>
      </w:r>
      <w:r w:rsidR="00F40741">
        <w:rPr>
          <w:rtl/>
        </w:rPr>
        <w:t xml:space="preserve">، </w:t>
      </w:r>
      <w:r w:rsidRPr="00422399">
        <w:rPr>
          <w:rtl/>
        </w:rPr>
        <w:t>وفيه ضعف للفصل</w:t>
      </w:r>
      <w:r w:rsidR="00F40741">
        <w:rPr>
          <w:rtl/>
        </w:rPr>
        <w:t xml:space="preserve">، </w:t>
      </w:r>
      <w:r w:rsidRPr="00422399">
        <w:rPr>
          <w:rtl/>
        </w:rPr>
        <w:t>وهو داخل في المشهود به إذا جعلته صفة أو حالا عن الضّمير</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القائم بالقسط</w:t>
      </w:r>
      <w:r w:rsidR="00F40741">
        <w:rPr>
          <w:rtl/>
        </w:rPr>
        <w:t xml:space="preserve">، </w:t>
      </w:r>
      <w:r w:rsidRPr="00422399">
        <w:rPr>
          <w:rtl/>
        </w:rPr>
        <w:t xml:space="preserve">على البدل من «هو» أو الخبر المحذوف </w:t>
      </w:r>
      <w:r w:rsidRPr="00FB1C6E">
        <w:rPr>
          <w:rStyle w:val="libFootnotenumChar"/>
          <w:rtl/>
        </w:rPr>
        <w:t>(6)</w:t>
      </w:r>
      <w:r w:rsidRPr="00EF0BC6">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(7)</w:t>
      </w:r>
      <w:r w:rsidR="00F40741">
        <w:rPr>
          <w:rtl/>
        </w:rPr>
        <w:t xml:space="preserve">: </w:t>
      </w:r>
      <w:r w:rsidRPr="00422399">
        <w:rPr>
          <w:rtl/>
        </w:rPr>
        <w:t>عن جابر 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 هذه الآية</w:t>
      </w:r>
      <w:r w:rsidR="00F40741">
        <w:rPr>
          <w:rtl/>
        </w:rPr>
        <w:t xml:space="preserve">: </w:t>
      </w:r>
      <w:r w:rsidRPr="00BE28B6">
        <w:rPr>
          <w:rStyle w:val="libAlaemChar"/>
          <w:rtl/>
        </w:rPr>
        <w:t>(</w:t>
      </w:r>
      <w:r w:rsidRPr="00BE28B6">
        <w:rPr>
          <w:rStyle w:val="libAieChar"/>
          <w:rtl/>
        </w:rPr>
        <w:t>شَهِدَ اللهُ أَنَّهُ لا إِلهَ إِلَّا هُوَ وَالْمَلائِكَةُ وَأُولُوا الْعِلْمِ قائِماً بِالْقِسْطِ لا إِلهَ إِلَّا هُوَ الْعَزِيزُ الْحَكِيمُ</w:t>
      </w:r>
      <w:r w:rsidRPr="00BE28B6">
        <w:rPr>
          <w:rStyle w:val="libAlaemChar"/>
          <w:rtl/>
        </w:rPr>
        <w:t>)</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النسخ</w:t>
      </w:r>
      <w:r w:rsidR="00F40741">
        <w:rPr>
          <w:rtl/>
        </w:rPr>
        <w:t xml:space="preserve">: </w:t>
      </w:r>
      <w:r w:rsidRPr="00422399">
        <w:rPr>
          <w:rtl/>
        </w:rPr>
        <w:t>فيتخذه</w:t>
      </w:r>
      <w:r>
        <w:rPr>
          <w:rtl/>
        </w:rPr>
        <w:t>.</w:t>
      </w:r>
      <w:r w:rsidRPr="00422399">
        <w:rPr>
          <w:rtl/>
        </w:rPr>
        <w:t xml:space="preserve"> المصدر</w:t>
      </w:r>
      <w:r w:rsidR="00F40741">
        <w:rPr>
          <w:rtl/>
        </w:rPr>
        <w:t xml:space="preserve">: </w:t>
      </w:r>
      <w:r w:rsidRPr="00422399">
        <w:rPr>
          <w:rtl/>
        </w:rPr>
        <w:t>فتتخذونه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152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النسخ</w:t>
      </w:r>
      <w:r w:rsidR="00F40741">
        <w:rPr>
          <w:rtl/>
        </w:rPr>
        <w:t xml:space="preserve">: </w:t>
      </w:r>
      <w:r w:rsidRPr="00422399">
        <w:rPr>
          <w:rtl/>
        </w:rPr>
        <w:t>مقامات</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«فبالاستغفار» بدل «فهو الاستغفار»</w:t>
      </w:r>
      <w:r>
        <w:rPr>
          <w:rtl/>
        </w:rPr>
        <w:t>.</w:t>
      </w:r>
    </w:p>
    <w:p w:rsidR="00B0692B" w:rsidRPr="00422399" w:rsidRDefault="00B0692B" w:rsidP="00FB1C6E">
      <w:pPr>
        <w:pStyle w:val="libFootnote0"/>
        <w:rPr>
          <w:rtl/>
        </w:rPr>
      </w:pPr>
      <w:r>
        <w:rPr>
          <w:rtl/>
        </w:rPr>
        <w:t>(</w:t>
      </w:r>
      <w:r w:rsidRPr="00422399">
        <w:rPr>
          <w:rtl/>
        </w:rPr>
        <w:t>5</w:t>
      </w:r>
      <w:r>
        <w:rPr>
          <w:rtl/>
        </w:rPr>
        <w:t>) أ</w:t>
      </w:r>
      <w:r w:rsidR="00F40741">
        <w:rPr>
          <w:rtl/>
        </w:rPr>
        <w:t xml:space="preserve">: </w:t>
      </w:r>
      <w:r w:rsidRPr="00422399">
        <w:rPr>
          <w:rtl/>
        </w:rPr>
        <w:t>علماء</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152</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165</w:t>
      </w:r>
      <w:r w:rsidR="00F40741">
        <w:rPr>
          <w:rtl/>
        </w:rPr>
        <w:t xml:space="preserve">، </w:t>
      </w:r>
      <w:r w:rsidRPr="00422399">
        <w:rPr>
          <w:rtl/>
        </w:rPr>
        <w:t>ح 18</w:t>
      </w:r>
      <w:r>
        <w:rPr>
          <w:rtl/>
        </w:rPr>
        <w:t>.</w:t>
      </w:r>
    </w:p>
    <w:p w:rsidR="00B0692B" w:rsidRPr="00422399" w:rsidRDefault="00B0692B" w:rsidP="00B24893">
      <w:pPr>
        <w:pStyle w:val="libNormal"/>
        <w:rPr>
          <w:rtl/>
        </w:rPr>
      </w:pPr>
      <w:r>
        <w:rPr>
          <w:rtl/>
        </w:rPr>
        <w:br w:type="page"/>
      </w:r>
      <w:r w:rsidRPr="00422399">
        <w:rPr>
          <w:rtl/>
        </w:rPr>
        <w:t>قال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BE28B6">
        <w:rPr>
          <w:rStyle w:val="libAlaemChar"/>
          <w:rtl/>
        </w:rPr>
        <w:t>(</w:t>
      </w:r>
      <w:r w:rsidRPr="00BE28B6">
        <w:rPr>
          <w:rStyle w:val="libAieChar"/>
          <w:rtl/>
        </w:rPr>
        <w:t>شَهِدَ اللهُ أَنَّهُ لا إِلهَ إِلَّا هُوَ</w:t>
      </w:r>
      <w:r w:rsidRPr="00BE28B6">
        <w:rPr>
          <w:rStyle w:val="libAlaemChar"/>
          <w:rtl/>
        </w:rPr>
        <w:t>)</w:t>
      </w:r>
      <w:r w:rsidR="00F40741">
        <w:rPr>
          <w:rtl/>
        </w:rPr>
        <w:t xml:space="preserve">، </w:t>
      </w:r>
      <w:r w:rsidRPr="00422399">
        <w:rPr>
          <w:rtl/>
        </w:rPr>
        <w:t>فإنّ الله</w:t>
      </w:r>
      <w:r w:rsidR="00CF6582">
        <w:rPr>
          <w:rtl/>
        </w:rPr>
        <w:t xml:space="preserve"> - </w:t>
      </w:r>
      <w:r w:rsidRPr="00422399">
        <w:rPr>
          <w:rtl/>
        </w:rPr>
        <w:t>تبارك وتعالى</w:t>
      </w:r>
      <w:r w:rsidR="00CF6582">
        <w:rPr>
          <w:rtl/>
        </w:rPr>
        <w:t xml:space="preserve"> - </w:t>
      </w:r>
      <w:r w:rsidRPr="00422399">
        <w:rPr>
          <w:rtl/>
        </w:rPr>
        <w:t>يشهد بها لنفسه وهو كما قال</w:t>
      </w:r>
      <w:r w:rsidR="00F40741">
        <w:rPr>
          <w:rtl/>
        </w:rPr>
        <w:t xml:space="preserve">، </w:t>
      </w:r>
      <w:r w:rsidRPr="00422399">
        <w:rPr>
          <w:rtl/>
        </w:rPr>
        <w:t>فأمّا قوله</w:t>
      </w:r>
      <w:r w:rsidR="00F40741">
        <w:rPr>
          <w:rtl/>
        </w:rPr>
        <w:t xml:space="preserve">: </w:t>
      </w:r>
      <w:r w:rsidRPr="00BE28B6">
        <w:rPr>
          <w:rStyle w:val="libAlaemChar"/>
          <w:rtl/>
        </w:rPr>
        <w:t>(</w:t>
      </w:r>
      <w:r w:rsidRPr="00BE28B6">
        <w:rPr>
          <w:rStyle w:val="libAieChar"/>
          <w:rtl/>
        </w:rPr>
        <w:t>وَالْمَلائِكَةُ</w:t>
      </w:r>
      <w:r w:rsidRPr="00BE28B6">
        <w:rPr>
          <w:rStyle w:val="libAlaemChar"/>
          <w:rtl/>
        </w:rPr>
        <w:t>)</w:t>
      </w:r>
      <w:r w:rsidR="00F40741">
        <w:rPr>
          <w:rtl/>
        </w:rPr>
        <w:t xml:space="preserve">، </w:t>
      </w:r>
      <w:r w:rsidRPr="00422399">
        <w:rPr>
          <w:rtl/>
        </w:rPr>
        <w:t>فإنّه أكرم الملائكة بالتّسليم له بهم وصدّقوا وشهدوا كما شهد لنفسه</w:t>
      </w:r>
      <w:r w:rsidR="00F40741">
        <w:rPr>
          <w:rtl/>
        </w:rPr>
        <w:t xml:space="preserve">، </w:t>
      </w:r>
      <w:r w:rsidRPr="00422399">
        <w:rPr>
          <w:rtl/>
        </w:rPr>
        <w:t>وأمّا قوله</w:t>
      </w:r>
      <w:r w:rsidR="00F40741">
        <w:rPr>
          <w:rtl/>
        </w:rPr>
        <w:t xml:space="preserve">: </w:t>
      </w:r>
      <w:r w:rsidRPr="00BE28B6">
        <w:rPr>
          <w:rStyle w:val="libAlaemChar"/>
          <w:rtl/>
        </w:rPr>
        <w:t>(</w:t>
      </w:r>
      <w:r w:rsidRPr="00BE28B6">
        <w:rPr>
          <w:rStyle w:val="libAieChar"/>
          <w:rtl/>
        </w:rPr>
        <w:t>وَأُولُوا الْعِلْمِ قائِماً بِالْقِسْطِ</w:t>
      </w:r>
      <w:r w:rsidRPr="00BE28B6">
        <w:rPr>
          <w:rStyle w:val="libAlaemChar"/>
          <w:rtl/>
        </w:rPr>
        <w:t>)</w:t>
      </w:r>
      <w:r w:rsidR="00F40741">
        <w:rPr>
          <w:rtl/>
        </w:rPr>
        <w:t xml:space="preserve">، </w:t>
      </w:r>
      <w:r w:rsidRPr="00422399">
        <w:rPr>
          <w:rtl/>
        </w:rPr>
        <w:t>فإنّ أولي العلم الأنبياء والأوصياء وهم قيام بالقسط</w:t>
      </w:r>
      <w:r w:rsidR="00F40741">
        <w:rPr>
          <w:rtl/>
        </w:rPr>
        <w:t xml:space="preserve">، </w:t>
      </w:r>
      <w:r w:rsidRPr="00422399">
        <w:rPr>
          <w:rtl/>
        </w:rPr>
        <w:t>والقسط هو العدل في الظاهر</w:t>
      </w:r>
      <w:r w:rsidR="00F40741">
        <w:rPr>
          <w:rtl/>
        </w:rPr>
        <w:t xml:space="preserve">، </w:t>
      </w:r>
      <w:r w:rsidRPr="00422399">
        <w:rPr>
          <w:rtl/>
        </w:rPr>
        <w:t>والعدل في الباطن أمير المؤمنين</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422399">
        <w:rPr>
          <w:rtl/>
        </w:rPr>
        <w:t>فعلى هذه الرّواية «قائما» حال عن أولي العلم</w:t>
      </w:r>
      <w:r w:rsidR="00F40741">
        <w:rPr>
          <w:rtl/>
        </w:rPr>
        <w:t xml:space="preserve">، </w:t>
      </w:r>
      <w:r w:rsidRPr="00422399">
        <w:rPr>
          <w:rtl/>
        </w:rPr>
        <w:t>وإفراده على تأويل كلّ واحد والإشعار بأنّ كلّ واحد منهم قائم به</w:t>
      </w:r>
      <w:r w:rsidR="00F40741">
        <w:rPr>
          <w:rtl/>
        </w:rPr>
        <w:t xml:space="preserve">، </w:t>
      </w:r>
      <w:r w:rsidRPr="00422399">
        <w:rPr>
          <w:rtl/>
        </w:rPr>
        <w:t>لئلّا يتوهمّ أنّ القسط قائم بمجموعهم من حيث هو مجموع</w:t>
      </w:r>
      <w:r w:rsidR="00F40741">
        <w:rPr>
          <w:rtl/>
        </w:rPr>
        <w:t xml:space="preserve">، </w:t>
      </w:r>
      <w:r>
        <w:rPr>
          <w:rtl/>
        </w:rPr>
        <w:t>و</w:t>
      </w:r>
      <w:r w:rsidRPr="00422399">
        <w:rPr>
          <w:rtl/>
        </w:rPr>
        <w:t xml:space="preserve">في ذلك التّفسير </w:t>
      </w:r>
      <w:r w:rsidRPr="00FB1C6E">
        <w:rPr>
          <w:rStyle w:val="libFootnotenumChar"/>
          <w:rtl/>
        </w:rPr>
        <w:t>(1)</w:t>
      </w:r>
      <w:r w:rsidRPr="00EF0BC6">
        <w:rPr>
          <w:rtl/>
        </w:rPr>
        <w:t xml:space="preserve"> </w:t>
      </w:r>
      <w:r w:rsidRPr="00422399">
        <w:rPr>
          <w:rtl/>
        </w:rPr>
        <w:t>عن مرزبان القميّ قال</w:t>
      </w:r>
      <w:r w:rsidR="00F40741">
        <w:rPr>
          <w:rtl/>
        </w:rPr>
        <w:t xml:space="preserve">: </w:t>
      </w:r>
      <w:r w:rsidRPr="00422399">
        <w:rPr>
          <w:rtl/>
        </w:rPr>
        <w:t>سألت أبا الحسن</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تعالى</w:t>
      </w:r>
      <w:r w:rsidR="00CF6582">
        <w:rPr>
          <w:rtl/>
        </w:rPr>
        <w:t xml:space="preserve"> - </w:t>
      </w:r>
      <w:r w:rsidRPr="00BE28B6">
        <w:rPr>
          <w:rStyle w:val="libAlaemChar"/>
          <w:rtl/>
        </w:rPr>
        <w:t>(</w:t>
      </w:r>
      <w:r w:rsidRPr="00BE28B6">
        <w:rPr>
          <w:rStyle w:val="libAieChar"/>
          <w:rtl/>
        </w:rPr>
        <w:t>شَهِدَ اللهُ أَنَّهُ لا إِلهَ إِلَّا هُوَ وَالْمَلائِكَةُ وَأُولُوا الْعِلْمِ قائِماً بِالْقِسْطِ</w:t>
      </w:r>
      <w:r w:rsidRPr="00BE28B6">
        <w:rPr>
          <w:rStyle w:val="libAlaemChar"/>
          <w:rtl/>
        </w:rPr>
        <w:t>)</w:t>
      </w:r>
      <w:r>
        <w:rPr>
          <w:rtl/>
        </w:rPr>
        <w:t>.</w:t>
      </w:r>
      <w:r w:rsidRPr="00422399">
        <w:rPr>
          <w:rtl/>
        </w:rPr>
        <w:t xml:space="preserve"> قال</w:t>
      </w:r>
      <w:r w:rsidR="00F40741">
        <w:rPr>
          <w:rtl/>
        </w:rPr>
        <w:t xml:space="preserve">: </w:t>
      </w:r>
      <w:r w:rsidRPr="00422399">
        <w:rPr>
          <w:rtl/>
        </w:rPr>
        <w:t>هو الإمام</w:t>
      </w:r>
      <w:r>
        <w:rPr>
          <w:rtl/>
        </w:rPr>
        <w:t>.</w:t>
      </w:r>
    </w:p>
    <w:p w:rsidR="00B0692B" w:rsidRPr="00422399" w:rsidRDefault="00B0692B" w:rsidP="00B24893">
      <w:pPr>
        <w:pStyle w:val="libNormal"/>
        <w:rPr>
          <w:rtl/>
        </w:rPr>
      </w:pPr>
      <w:r>
        <w:rPr>
          <w:rtl/>
        </w:rPr>
        <w:t>و</w:t>
      </w:r>
      <w:r w:rsidRPr="00422399">
        <w:rPr>
          <w:rtl/>
        </w:rPr>
        <w:t xml:space="preserve">في بصائر الدّرجات </w:t>
      </w:r>
      <w:r w:rsidRPr="00FB1C6E">
        <w:rPr>
          <w:rStyle w:val="libFootnotenumChar"/>
          <w:rtl/>
        </w:rPr>
        <w:t>(2)</w:t>
      </w:r>
      <w:r w:rsidR="00F40741">
        <w:rPr>
          <w:rtl/>
        </w:rPr>
        <w:t xml:space="preserve">: </w:t>
      </w:r>
      <w:r w:rsidRPr="00422399">
        <w:rPr>
          <w:rtl/>
        </w:rPr>
        <w:t>عن عبد الله بن جعفر</w:t>
      </w:r>
      <w:r w:rsidR="00F40741">
        <w:rPr>
          <w:rtl/>
        </w:rPr>
        <w:t xml:space="preserve">، </w:t>
      </w:r>
      <w:r w:rsidRPr="00422399">
        <w:rPr>
          <w:rtl/>
        </w:rPr>
        <w:t>عن محمّد بن عيسى</w:t>
      </w:r>
      <w:r w:rsidR="00F40741">
        <w:rPr>
          <w:rtl/>
        </w:rPr>
        <w:t xml:space="preserve">، </w:t>
      </w:r>
      <w:r w:rsidRPr="00422399">
        <w:rPr>
          <w:rtl/>
        </w:rPr>
        <w:t xml:space="preserve">عن الحسن </w:t>
      </w:r>
      <w:r w:rsidRPr="00FB1C6E">
        <w:rPr>
          <w:rStyle w:val="libFootnotenumChar"/>
          <w:rtl/>
        </w:rPr>
        <w:t>(3)</w:t>
      </w:r>
      <w:r w:rsidRPr="00EF0BC6">
        <w:rPr>
          <w:rtl/>
        </w:rPr>
        <w:t xml:space="preserve"> </w:t>
      </w:r>
      <w:r w:rsidRPr="00422399">
        <w:rPr>
          <w:rtl/>
        </w:rPr>
        <w:t>ابن عليّ الوشّاء</w:t>
      </w:r>
      <w:r w:rsidR="00F40741">
        <w:rPr>
          <w:rtl/>
        </w:rPr>
        <w:t xml:space="preserve">، </w:t>
      </w:r>
      <w:r w:rsidRPr="00422399">
        <w:rPr>
          <w:rtl/>
        </w:rPr>
        <w:t>عن أبي الحسن</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قلت</w:t>
      </w:r>
      <w:r w:rsidR="00F40741">
        <w:rPr>
          <w:rtl/>
        </w:rPr>
        <w:t xml:space="preserve">: </w:t>
      </w:r>
      <w:r w:rsidRPr="00BE28B6">
        <w:rPr>
          <w:rStyle w:val="libAlaemChar"/>
          <w:rtl/>
        </w:rPr>
        <w:t>(</w:t>
      </w:r>
      <w:r w:rsidRPr="00BE28B6">
        <w:rPr>
          <w:rStyle w:val="libAieChar"/>
          <w:rtl/>
        </w:rPr>
        <w:t>وَأُولُوا الْعِلْمِ قائِماً بِالْقِسْطِ</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الإمام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 إِلهَ إِلَّا هُوَ</w:t>
      </w:r>
      <w:r w:rsidRPr="00BE28B6">
        <w:rPr>
          <w:rStyle w:val="libAlaemChar"/>
          <w:rtl/>
        </w:rPr>
        <w:t>)</w:t>
      </w:r>
      <w:r w:rsidR="00F40741">
        <w:rPr>
          <w:rtl/>
        </w:rPr>
        <w:t xml:space="preserve">: </w:t>
      </w:r>
      <w:r w:rsidRPr="00422399">
        <w:rPr>
          <w:rtl/>
        </w:rPr>
        <w:t>كرّره للتّأكيد ومزيد الاعتناء</w:t>
      </w:r>
      <w:r w:rsidR="00F40741">
        <w:rPr>
          <w:rtl/>
        </w:rPr>
        <w:t xml:space="preserve">، </w:t>
      </w:r>
      <w:r w:rsidRPr="00422399">
        <w:rPr>
          <w:rtl/>
        </w:rPr>
        <w:t>فيبنى عليه قوله</w:t>
      </w:r>
      <w:r w:rsidR="00F40741">
        <w:rPr>
          <w:rtl/>
        </w:rPr>
        <w:t xml:space="preserve">: </w:t>
      </w:r>
      <w:r w:rsidRPr="00BE28B6">
        <w:rPr>
          <w:rStyle w:val="libAlaemChar"/>
          <w:rtl/>
        </w:rPr>
        <w:t>(</w:t>
      </w:r>
      <w:r w:rsidRPr="00BE28B6">
        <w:rPr>
          <w:rStyle w:val="libAieChar"/>
          <w:rtl/>
        </w:rPr>
        <w:t>الْعَزِيزُ الْحَكِيمُ</w:t>
      </w:r>
      <w:r w:rsidRPr="00BE28B6">
        <w:rPr>
          <w:rStyle w:val="libAlaemChar"/>
          <w:rtl/>
        </w:rPr>
        <w:t>)</w:t>
      </w:r>
      <w:r w:rsidRPr="00422399">
        <w:rPr>
          <w:rtl/>
        </w:rPr>
        <w:t xml:space="preserve"> </w:t>
      </w:r>
      <w:r>
        <w:rPr>
          <w:rtl/>
        </w:rPr>
        <w:t>(</w:t>
      </w:r>
      <w:r w:rsidRPr="00422399">
        <w:rPr>
          <w:rtl/>
        </w:rPr>
        <w:t>18</w:t>
      </w:r>
      <w:r>
        <w:rPr>
          <w:rtl/>
        </w:rPr>
        <w:t>)</w:t>
      </w:r>
      <w:r w:rsidR="00F40741">
        <w:rPr>
          <w:rtl/>
        </w:rPr>
        <w:t xml:space="preserve">: </w:t>
      </w:r>
      <w:r w:rsidRPr="00422399">
        <w:rPr>
          <w:rtl/>
        </w:rPr>
        <w:t>فيعلم أنّه الموصوف بهما</w:t>
      </w:r>
      <w:r w:rsidR="00F40741">
        <w:rPr>
          <w:rtl/>
        </w:rPr>
        <w:t xml:space="preserve">، </w:t>
      </w:r>
      <w:r w:rsidRPr="00422399">
        <w:rPr>
          <w:rtl/>
        </w:rPr>
        <w:t>وقدّم العزيز لتقدّم العلم بالقدرة على العلم بحكمته</w:t>
      </w:r>
      <w:r w:rsidR="00F40741">
        <w:rPr>
          <w:rtl/>
        </w:rPr>
        <w:t xml:space="preserve">، </w:t>
      </w:r>
      <w:r w:rsidRPr="00422399">
        <w:rPr>
          <w:rtl/>
        </w:rPr>
        <w:t>ورفعهما على البدل من الضّمير أو الصّفة لفاعل «شهد»</w:t>
      </w:r>
      <w:r>
        <w:rPr>
          <w:rtl/>
        </w:rPr>
        <w:t>.</w:t>
      </w:r>
    </w:p>
    <w:p w:rsidR="00B0692B" w:rsidRPr="00422399" w:rsidRDefault="00B0692B" w:rsidP="00B24893">
      <w:pPr>
        <w:pStyle w:val="libNormal"/>
        <w:rPr>
          <w:rtl/>
        </w:rPr>
      </w:pPr>
      <w:r w:rsidRPr="00422399">
        <w:rPr>
          <w:rtl/>
        </w:rPr>
        <w:t>وقد ذكر في أوّل الفاتحة ما روي في فضل هذه الآية</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33281B">
      <w:pPr>
        <w:pStyle w:val="libNormal"/>
        <w:rPr>
          <w:rtl/>
        </w:rPr>
      </w:pPr>
      <w:r>
        <w:rPr>
          <w:rtl/>
        </w:rPr>
        <w:t>و</w:t>
      </w:r>
      <w:r w:rsidRPr="00422399">
        <w:rPr>
          <w:rtl/>
        </w:rPr>
        <w:t xml:space="preserve">في كتاب كمال الدّين وتمام النّعمة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محمّد بن عثمان العمريّ</w:t>
      </w:r>
      <w:r w:rsidR="00CF6582">
        <w:rPr>
          <w:rtl/>
        </w:rPr>
        <w:t xml:space="preserve"> - </w:t>
      </w:r>
      <w:r w:rsidRPr="00422399">
        <w:rPr>
          <w:rtl/>
        </w:rPr>
        <w:t>قدّس سرّه</w:t>
      </w:r>
      <w:r w:rsidR="00CF6582">
        <w:rPr>
          <w:rtl/>
        </w:rPr>
        <w:t xml:space="preserve"> - </w:t>
      </w:r>
      <w:r w:rsidRPr="00422399">
        <w:rPr>
          <w:rtl/>
        </w:rPr>
        <w:t>قال</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ولد الخلف المهديّ</w:t>
      </w:r>
      <w:r w:rsidR="00CF6582">
        <w:rPr>
          <w:rtl/>
        </w:rPr>
        <w:t xml:space="preserve"> - </w:t>
      </w:r>
      <w:r w:rsidRPr="00422399">
        <w:rPr>
          <w:rtl/>
        </w:rPr>
        <w:t>صلوات الله عليه</w:t>
      </w:r>
      <w:r w:rsidR="00CF6582">
        <w:rPr>
          <w:rtl/>
        </w:rPr>
        <w:t xml:space="preserve"> - </w:t>
      </w:r>
      <w:r w:rsidRPr="00422399">
        <w:rPr>
          <w:rtl/>
        </w:rPr>
        <w:t>سطع نور من فوق رأسه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166</w:t>
      </w:r>
      <w:r w:rsidR="00F40741">
        <w:rPr>
          <w:rtl/>
        </w:rPr>
        <w:t xml:space="preserve">، </w:t>
      </w:r>
      <w:r w:rsidRPr="00422399">
        <w:rPr>
          <w:rtl/>
        </w:rPr>
        <w:t>ح 19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لم نجده في البصائر</w:t>
      </w:r>
      <w:r>
        <w:rPr>
          <w:rtl/>
        </w:rPr>
        <w:t>.</w:t>
      </w:r>
      <w:r w:rsidRPr="00422399">
        <w:rPr>
          <w:rtl/>
        </w:rPr>
        <w:t xml:space="preserve"> ولكن في نور الثقلين 1 / 323</w:t>
      </w:r>
      <w:r w:rsidR="00F40741">
        <w:rPr>
          <w:rtl/>
        </w:rPr>
        <w:t xml:space="preserve">، </w:t>
      </w:r>
      <w:r w:rsidRPr="00422399">
        <w:rPr>
          <w:rtl/>
        </w:rPr>
        <w:t>ح 69 مثله تماما</w:t>
      </w:r>
      <w:r>
        <w:rPr>
          <w:rtl/>
        </w:rPr>
        <w:t>.</w:t>
      </w:r>
      <w:r w:rsidRPr="00422399">
        <w:rPr>
          <w:rtl/>
        </w:rPr>
        <w:t xml:space="preserve"> وفي البرهان 1 / 273</w:t>
      </w:r>
      <w:r w:rsidR="00F40741">
        <w:rPr>
          <w:rtl/>
        </w:rPr>
        <w:t xml:space="preserve">، </w:t>
      </w:r>
      <w:r w:rsidRPr="00422399">
        <w:rPr>
          <w:rtl/>
        </w:rPr>
        <w:t>أورده بنفس السند في ذيل ح 1 نقلا عن البصائر</w:t>
      </w:r>
      <w:r>
        <w:rPr>
          <w:rtl/>
        </w:rPr>
        <w:t>.</w:t>
      </w:r>
      <w:r w:rsidRPr="00422399">
        <w:rPr>
          <w:rtl/>
        </w:rPr>
        <w:t xml:space="preserve"> والحديث منقول في البرهان موجود في البصائر / 63</w:t>
      </w:r>
      <w:r w:rsidR="00F40741">
        <w:rPr>
          <w:rtl/>
        </w:rPr>
        <w:t xml:space="preserve">، </w:t>
      </w:r>
      <w:r w:rsidRPr="00422399">
        <w:rPr>
          <w:rtl/>
        </w:rPr>
        <w:t>ح 28</w:t>
      </w:r>
      <w:r>
        <w:rPr>
          <w:rtl/>
        </w:rPr>
        <w:t>.</w:t>
      </w:r>
      <w:r w:rsidRPr="00422399">
        <w:rPr>
          <w:rtl/>
        </w:rPr>
        <w:t xml:space="preserve"> إلّا أنّ الذيل المذكور في البرهان غير مذكور في البصائر ويوجد بدلا منه ذيل لمطلب آخر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كذا في المصدر</w:t>
      </w:r>
      <w:r>
        <w:rPr>
          <w:rtl/>
        </w:rPr>
        <w:t>.</w:t>
      </w:r>
      <w:r w:rsidRPr="00422399">
        <w:rPr>
          <w:rtl/>
        </w:rPr>
        <w:t xml:space="preserve"> وفي النسخ</w:t>
      </w:r>
      <w:r w:rsidR="00F40741">
        <w:rPr>
          <w:rtl/>
        </w:rPr>
        <w:t xml:space="preserve">: </w:t>
      </w:r>
      <w:r w:rsidRPr="00422399">
        <w:rPr>
          <w:rtl/>
        </w:rPr>
        <w:t>الحسين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كمال الدين وتمام النعمة / 433</w:t>
      </w:r>
      <w:r w:rsidR="00F40741">
        <w:rPr>
          <w:rtl/>
        </w:rPr>
        <w:t xml:space="preserve">، </w:t>
      </w:r>
      <w:r w:rsidRPr="00422399">
        <w:rPr>
          <w:rtl/>
        </w:rPr>
        <w:t>ح 13</w:t>
      </w:r>
      <w:r>
        <w:rPr>
          <w:rtl/>
        </w:rPr>
        <w:t>.</w:t>
      </w:r>
    </w:p>
    <w:p w:rsidR="00B0692B" w:rsidRPr="00422399" w:rsidRDefault="00B0692B" w:rsidP="00DF0D96">
      <w:pPr>
        <w:pStyle w:val="libNormal0"/>
        <w:rPr>
          <w:rtl/>
        </w:rPr>
      </w:pPr>
      <w:r>
        <w:rPr>
          <w:rtl/>
        </w:rPr>
        <w:br w:type="page"/>
      </w:r>
      <w:r w:rsidRPr="00422399">
        <w:rPr>
          <w:rtl/>
        </w:rPr>
        <w:t xml:space="preserve">إلى عنان </w:t>
      </w:r>
      <w:r w:rsidRPr="00FB1C6E">
        <w:rPr>
          <w:rStyle w:val="libFootnotenumChar"/>
          <w:rtl/>
        </w:rPr>
        <w:t>(1)</w:t>
      </w:r>
      <w:r w:rsidRPr="00EF0BC6">
        <w:rPr>
          <w:rtl/>
        </w:rPr>
        <w:t xml:space="preserve"> </w:t>
      </w:r>
      <w:r w:rsidRPr="00422399">
        <w:rPr>
          <w:rtl/>
        </w:rPr>
        <w:t>السّماء</w:t>
      </w:r>
      <w:r w:rsidR="00F40741">
        <w:rPr>
          <w:rtl/>
        </w:rPr>
        <w:t xml:space="preserve">، </w:t>
      </w:r>
      <w:r w:rsidRPr="00422399">
        <w:rPr>
          <w:rtl/>
        </w:rPr>
        <w:t>ثمّ سقط لوجهه ساجدا لربّه</w:t>
      </w:r>
      <w:r w:rsidR="00CF6582">
        <w:rPr>
          <w:rtl/>
        </w:rPr>
        <w:t xml:space="preserve"> - </w:t>
      </w:r>
      <w:r w:rsidRPr="00422399">
        <w:rPr>
          <w:rtl/>
        </w:rPr>
        <w:t>تعالى ذكره</w:t>
      </w:r>
      <w:r w:rsidR="00CF6582">
        <w:rPr>
          <w:rtl/>
        </w:rPr>
        <w:t xml:space="preserve"> - </w:t>
      </w:r>
      <w:r w:rsidRPr="00422399">
        <w:rPr>
          <w:rtl/>
        </w:rPr>
        <w:t>ثمّ رفع رأسه وهو يقول</w:t>
      </w:r>
      <w:r w:rsidR="00F40741">
        <w:rPr>
          <w:rtl/>
        </w:rPr>
        <w:t xml:space="preserve">: </w:t>
      </w:r>
      <w:r w:rsidRPr="00BE28B6">
        <w:rPr>
          <w:rStyle w:val="libAlaemChar"/>
          <w:rtl/>
        </w:rPr>
        <w:t>(</w:t>
      </w:r>
      <w:r w:rsidRPr="00BE28B6">
        <w:rPr>
          <w:rStyle w:val="libAieChar"/>
          <w:rtl/>
        </w:rPr>
        <w:t>شَهِدَ اللهُ أَنَّهُ لا إِلهَ إِلَّا هُوَ وَالْمَلائِكَةُ</w:t>
      </w:r>
      <w:r w:rsidRPr="00BE28B6">
        <w:rPr>
          <w:rStyle w:val="libAlaemChar"/>
          <w:rtl/>
        </w:rPr>
        <w:t>)</w:t>
      </w:r>
      <w:r w:rsidR="00CF6582">
        <w:rPr>
          <w:rtl/>
        </w:rPr>
        <w:t xml:space="preserve"> -</w:t>
      </w:r>
      <w:r w:rsidR="0052202B">
        <w:rPr>
          <w:rtl/>
        </w:rPr>
        <w:t xml:space="preserve"> إلى </w:t>
      </w:r>
      <w:r w:rsidRPr="00422399">
        <w:rPr>
          <w:rtl/>
        </w:rPr>
        <w:t>آخر الآية</w:t>
      </w:r>
      <w:r w:rsidR="00F9249B">
        <w:rPr>
          <w:rtl/>
        </w:rPr>
        <w:t xml:space="preserve"> - </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(2)</w:t>
      </w:r>
      <w:r w:rsidR="00F40741">
        <w:rPr>
          <w:rtl/>
        </w:rPr>
        <w:t xml:space="preserve">: </w:t>
      </w:r>
      <w:r w:rsidRPr="00422399">
        <w:rPr>
          <w:rtl/>
        </w:rPr>
        <w:t>عليّ بن محمّد</w:t>
      </w:r>
      <w:r w:rsidR="00F40741">
        <w:rPr>
          <w:rtl/>
        </w:rPr>
        <w:t xml:space="preserve">، </w:t>
      </w:r>
      <w:r w:rsidRPr="00422399">
        <w:rPr>
          <w:rtl/>
        </w:rPr>
        <w:t>عن محمّد بن عبد الله بن إسحاق العلويّ</w:t>
      </w:r>
      <w:r w:rsidR="00F40741">
        <w:rPr>
          <w:rtl/>
        </w:rPr>
        <w:t xml:space="preserve">، </w:t>
      </w:r>
      <w:r w:rsidRPr="00422399">
        <w:rPr>
          <w:rtl/>
        </w:rPr>
        <w:t>عن محمّد بن زيد الزّراميّ</w:t>
      </w:r>
      <w:r w:rsidR="00F40741">
        <w:rPr>
          <w:rtl/>
        </w:rPr>
        <w:t xml:space="preserve">، </w:t>
      </w:r>
      <w:r w:rsidRPr="00422399">
        <w:rPr>
          <w:rtl/>
        </w:rPr>
        <w:t>عن محمّد بن سليمان الدّيلميّ</w:t>
      </w:r>
      <w:r w:rsidR="00F40741">
        <w:rPr>
          <w:rtl/>
        </w:rPr>
        <w:t xml:space="preserve">، </w:t>
      </w:r>
      <w:r w:rsidRPr="00422399">
        <w:rPr>
          <w:rtl/>
        </w:rPr>
        <w:t>عن عليّ بن أبي حمزة</w:t>
      </w:r>
      <w:r w:rsidR="00F40741">
        <w:rPr>
          <w:rtl/>
        </w:rPr>
        <w:t xml:space="preserve">، </w:t>
      </w:r>
      <w:r w:rsidRPr="00422399">
        <w:rPr>
          <w:rtl/>
        </w:rPr>
        <w:t>عن أبي بصير</w:t>
      </w:r>
      <w:r w:rsidR="00F40741">
        <w:rPr>
          <w:rtl/>
        </w:rPr>
        <w:t xml:space="preserve">، </w:t>
      </w:r>
      <w:r w:rsidRPr="00422399">
        <w:rPr>
          <w:rtl/>
        </w:rPr>
        <w:t xml:space="preserve">عن </w:t>
      </w:r>
      <w:r w:rsidRPr="00FB1C6E">
        <w:rPr>
          <w:rStyle w:val="libFootnotenumChar"/>
          <w:rtl/>
        </w:rPr>
        <w:t>(3)</w:t>
      </w:r>
      <w:r w:rsidRPr="00EF0BC6">
        <w:rPr>
          <w:rtl/>
        </w:rPr>
        <w:t xml:space="preserve"> </w:t>
      </w:r>
      <w:r w:rsidRPr="00422399">
        <w:rPr>
          <w:rtl/>
        </w:rPr>
        <w:t>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حديث طويل يذكر فيه</w:t>
      </w:r>
      <w:r w:rsidR="00CF6582">
        <w:rPr>
          <w:rtl/>
        </w:rPr>
        <w:t xml:space="preserve"> </w:t>
      </w:r>
      <w:r w:rsidR="00A76F10" w:rsidRPr="00A76F10">
        <w:rPr>
          <w:rStyle w:val="libAlaemChar"/>
          <w:rtl/>
        </w:rPr>
        <w:t>عليه‌السلام</w:t>
      </w:r>
      <w:r w:rsidR="00CF6582">
        <w:rPr>
          <w:rtl/>
        </w:rPr>
        <w:t xml:space="preserve"> </w:t>
      </w:r>
      <w:r w:rsidRPr="00422399">
        <w:rPr>
          <w:rtl/>
        </w:rPr>
        <w:t>مواليد الأئمّة</w:t>
      </w:r>
      <w:r w:rsidR="00CF6582">
        <w:rPr>
          <w:rtl/>
        </w:rPr>
        <w:t xml:space="preserve"> - </w:t>
      </w:r>
      <w:r w:rsidRPr="00422399">
        <w:rPr>
          <w:rtl/>
        </w:rPr>
        <w:t>صلوات الله عليهم</w:t>
      </w:r>
      <w:r w:rsidR="00CF6582">
        <w:rPr>
          <w:rtl/>
        </w:rPr>
        <w:t xml:space="preserve"> - </w:t>
      </w:r>
      <w:r w:rsidRPr="00422399">
        <w:rPr>
          <w:rtl/>
        </w:rPr>
        <w:t>وفيه يقول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وإذا وقع من بطن أمّه وقع واضعا يديه على الأرض رافعا رأسه</w:t>
      </w:r>
      <w:r w:rsidR="0052202B">
        <w:rPr>
          <w:rtl/>
        </w:rPr>
        <w:t xml:space="preserve"> إلى </w:t>
      </w:r>
      <w:r w:rsidRPr="00422399">
        <w:rPr>
          <w:rtl/>
        </w:rPr>
        <w:t>السّماء</w:t>
      </w:r>
      <w:r w:rsidR="00F40741">
        <w:rPr>
          <w:rtl/>
        </w:rPr>
        <w:t xml:space="preserve">، </w:t>
      </w:r>
      <w:r w:rsidRPr="00422399">
        <w:rPr>
          <w:rtl/>
        </w:rPr>
        <w:t xml:space="preserve">فأمّا وضعه يديه على الأرض فإنّه يقبض كلّ علم الله </w:t>
      </w:r>
      <w:r w:rsidRPr="00FB1C6E">
        <w:rPr>
          <w:rStyle w:val="libFootnotenumChar"/>
          <w:rtl/>
        </w:rPr>
        <w:t>(4)</w:t>
      </w:r>
      <w:r w:rsidRPr="00EF0BC6">
        <w:rPr>
          <w:rtl/>
        </w:rPr>
        <w:t xml:space="preserve"> </w:t>
      </w:r>
      <w:r w:rsidRPr="00422399">
        <w:rPr>
          <w:rtl/>
        </w:rPr>
        <w:t>أنزله من السّماء</w:t>
      </w:r>
      <w:r w:rsidR="0052202B">
        <w:rPr>
          <w:rtl/>
        </w:rPr>
        <w:t xml:space="preserve"> إلى </w:t>
      </w:r>
      <w:r w:rsidRPr="00422399">
        <w:rPr>
          <w:rtl/>
        </w:rPr>
        <w:t>الأرض</w:t>
      </w:r>
      <w:r w:rsidR="00F40741">
        <w:rPr>
          <w:rtl/>
        </w:rPr>
        <w:t xml:space="preserve">، </w:t>
      </w:r>
      <w:r w:rsidRPr="00422399">
        <w:rPr>
          <w:rtl/>
        </w:rPr>
        <w:t xml:space="preserve">وأمّا رفعه </w:t>
      </w:r>
      <w:r w:rsidRPr="00FB1C6E">
        <w:rPr>
          <w:rStyle w:val="libFootnotenumChar"/>
          <w:rtl/>
        </w:rPr>
        <w:t>(5)</w:t>
      </w:r>
      <w:r w:rsidRPr="00EF0BC6">
        <w:rPr>
          <w:rtl/>
        </w:rPr>
        <w:t xml:space="preserve"> </w:t>
      </w:r>
      <w:r w:rsidRPr="00422399">
        <w:rPr>
          <w:rtl/>
        </w:rPr>
        <w:t>رأسه</w:t>
      </w:r>
      <w:r w:rsidR="0052202B">
        <w:rPr>
          <w:rtl/>
        </w:rPr>
        <w:t xml:space="preserve"> إلى </w:t>
      </w:r>
      <w:r w:rsidRPr="00422399">
        <w:rPr>
          <w:rtl/>
        </w:rPr>
        <w:t>السّماء فإنّ مناديا ينادي من بطنان العرش من قبل ربّ العزّة من الأفق الأعلى باسمه واسم أبيه يقول</w:t>
      </w:r>
      <w:r w:rsidR="00F40741">
        <w:rPr>
          <w:rtl/>
        </w:rPr>
        <w:t xml:space="preserve">: </w:t>
      </w:r>
      <w:r w:rsidRPr="00422399">
        <w:rPr>
          <w:rtl/>
        </w:rPr>
        <w:t>يا فلان بن فلان أثبت تثبت</w:t>
      </w:r>
      <w:r w:rsidR="00F40741">
        <w:rPr>
          <w:rtl/>
        </w:rPr>
        <w:t xml:space="preserve">، </w:t>
      </w:r>
      <w:r w:rsidRPr="00422399">
        <w:rPr>
          <w:rtl/>
        </w:rPr>
        <w:t xml:space="preserve">فلعظيم ما خلقتك </w:t>
      </w:r>
      <w:r w:rsidRPr="00FB1C6E">
        <w:rPr>
          <w:rStyle w:val="libFootnotenumChar"/>
          <w:rtl/>
        </w:rPr>
        <w:t>(6)</w:t>
      </w:r>
      <w:r w:rsidRPr="00EF0BC6">
        <w:rPr>
          <w:rtl/>
        </w:rPr>
        <w:t xml:space="preserve"> </w:t>
      </w:r>
      <w:r w:rsidRPr="00422399">
        <w:rPr>
          <w:rtl/>
        </w:rPr>
        <w:t>أنت صفوتي من خلقي</w:t>
      </w:r>
      <w:r w:rsidR="00F40741">
        <w:rPr>
          <w:rtl/>
        </w:rPr>
        <w:t xml:space="preserve">، </w:t>
      </w:r>
      <w:r w:rsidRPr="00422399">
        <w:rPr>
          <w:rtl/>
        </w:rPr>
        <w:t>وموضع سرّي وعيبة علمي</w:t>
      </w:r>
      <w:r w:rsidR="00F40741">
        <w:rPr>
          <w:rtl/>
        </w:rPr>
        <w:t xml:space="preserve">، </w:t>
      </w:r>
      <w:r w:rsidRPr="00422399">
        <w:rPr>
          <w:rtl/>
        </w:rPr>
        <w:t>وأميني على وحيي وخليفتي في أرضي</w:t>
      </w:r>
      <w:r w:rsidR="00F40741">
        <w:rPr>
          <w:rtl/>
        </w:rPr>
        <w:t xml:space="preserve">، </w:t>
      </w:r>
      <w:r w:rsidRPr="00422399">
        <w:rPr>
          <w:rtl/>
        </w:rPr>
        <w:t>لك ولمن تولّاك أوجبت رحمتي ومنحت جناني وأحللت جواري</w:t>
      </w:r>
      <w:r w:rsidR="00F40741">
        <w:rPr>
          <w:rtl/>
        </w:rPr>
        <w:t xml:space="preserve">، </w:t>
      </w:r>
      <w:r w:rsidRPr="00422399">
        <w:rPr>
          <w:rtl/>
        </w:rPr>
        <w:t>ثمّ وعزّتي وجلالي لأصلينّ من عاداك أشدّ عذابي وإن وسّعت عليه في دنياي من سعة رزقي</w:t>
      </w:r>
      <w:r w:rsidR="00F40741">
        <w:rPr>
          <w:rtl/>
        </w:rPr>
        <w:t xml:space="preserve">، </w:t>
      </w:r>
      <w:r w:rsidRPr="00422399">
        <w:rPr>
          <w:rtl/>
        </w:rPr>
        <w:t>فإذا انقضى الصّوت</w:t>
      </w:r>
      <w:r w:rsidR="00CF6582">
        <w:rPr>
          <w:rtl/>
        </w:rPr>
        <w:t xml:space="preserve"> - </w:t>
      </w:r>
      <w:r w:rsidRPr="00422399">
        <w:rPr>
          <w:rtl/>
        </w:rPr>
        <w:t>صوت المنادي</w:t>
      </w:r>
      <w:r w:rsidR="00CF6582">
        <w:rPr>
          <w:rtl/>
        </w:rPr>
        <w:t xml:space="preserve"> - </w:t>
      </w:r>
      <w:r w:rsidRPr="00422399">
        <w:rPr>
          <w:rtl/>
        </w:rPr>
        <w:t>أجابه وهو واضعا يديه رافعا رأسه</w:t>
      </w:r>
      <w:r w:rsidR="0052202B">
        <w:rPr>
          <w:rtl/>
        </w:rPr>
        <w:t xml:space="preserve"> إلى </w:t>
      </w:r>
      <w:r w:rsidRPr="00422399">
        <w:rPr>
          <w:rtl/>
        </w:rPr>
        <w:t>السّماء يقول</w:t>
      </w:r>
      <w:r w:rsidR="00F40741">
        <w:rPr>
          <w:rtl/>
        </w:rPr>
        <w:t xml:space="preserve">: </w:t>
      </w:r>
      <w:r w:rsidRPr="00BE28B6">
        <w:rPr>
          <w:rStyle w:val="libAlaemChar"/>
          <w:rtl/>
        </w:rPr>
        <w:t>(</w:t>
      </w:r>
      <w:r w:rsidRPr="00BE28B6">
        <w:rPr>
          <w:rStyle w:val="libAieChar"/>
          <w:rtl/>
        </w:rPr>
        <w:t>شَهِدَ اللهُ أَنَّهُ لا إِلهَ إِلَّا هُوَ وَالْمَلائِكَةُ وَأُولُوا الْعِلْمِ قائِماً بِالْقِسْطِ لا إِلهَ إِلَّا هُوَ الْعَزِيزُ الْحَكِيمُ</w:t>
      </w:r>
      <w:r w:rsidRPr="00BE28B6">
        <w:rPr>
          <w:rStyle w:val="libAlaemChar"/>
          <w:rtl/>
        </w:rPr>
        <w:t>)</w:t>
      </w:r>
      <w:r>
        <w:rPr>
          <w:rtl/>
        </w:rPr>
        <w:t>.</w:t>
      </w:r>
    </w:p>
    <w:p w:rsidR="00B0692B" w:rsidRPr="00422399" w:rsidRDefault="00B0692B" w:rsidP="00B24893">
      <w:pPr>
        <w:pStyle w:val="libNormal"/>
        <w:rPr>
          <w:rtl/>
        </w:rPr>
      </w:pPr>
      <w:r>
        <w:rPr>
          <w:rtl/>
        </w:rPr>
        <w:t>[</w:t>
      </w:r>
      <w:r w:rsidRPr="00422399">
        <w:rPr>
          <w:rtl/>
        </w:rPr>
        <w:t>قال :</w:t>
      </w:r>
      <w:r>
        <w:rPr>
          <w:rtl/>
        </w:rPr>
        <w:t>]</w:t>
      </w:r>
      <w:r w:rsidRPr="00422399">
        <w:rPr>
          <w:rtl/>
        </w:rPr>
        <w:t xml:space="preserve"> </w:t>
      </w:r>
      <w:r w:rsidRPr="00FB1C6E">
        <w:rPr>
          <w:rStyle w:val="libFootnotenumChar"/>
          <w:rtl/>
        </w:rPr>
        <w:t>(7)</w:t>
      </w:r>
      <w:r w:rsidRPr="00EF0BC6">
        <w:rPr>
          <w:rtl/>
        </w:rPr>
        <w:t xml:space="preserve"> </w:t>
      </w:r>
      <w:r w:rsidRPr="00422399">
        <w:rPr>
          <w:rtl/>
        </w:rPr>
        <w:t>فإذا قال ذلك أعطاه الله العلم</w:t>
      </w:r>
      <w:r w:rsidR="00322624">
        <w:rPr>
          <w:rtl/>
        </w:rPr>
        <w:t xml:space="preserve"> الأوّل </w:t>
      </w:r>
      <w:r w:rsidRPr="00422399">
        <w:rPr>
          <w:rtl/>
        </w:rPr>
        <w:t>والعلم الآخر</w:t>
      </w:r>
      <w:r w:rsidR="00F40741">
        <w:rPr>
          <w:rtl/>
        </w:rPr>
        <w:t xml:space="preserve">، </w:t>
      </w:r>
      <w:r w:rsidRPr="00422399">
        <w:rPr>
          <w:rtl/>
        </w:rPr>
        <w:t xml:space="preserve">واستحقّ الرّوح زيادة </w:t>
      </w:r>
      <w:r w:rsidRPr="00FB1C6E">
        <w:rPr>
          <w:rStyle w:val="libFootnotenumChar"/>
          <w:rtl/>
        </w:rPr>
        <w:t>(8)</w:t>
      </w:r>
      <w:r w:rsidRPr="00EF0BC6">
        <w:rPr>
          <w:rtl/>
        </w:rPr>
        <w:t xml:space="preserve"> </w:t>
      </w:r>
      <w:r w:rsidRPr="00422399">
        <w:rPr>
          <w:rtl/>
        </w:rPr>
        <w:t>في ليلة القدر</w:t>
      </w:r>
      <w:r>
        <w:rPr>
          <w:rtl/>
        </w:rPr>
        <w:t>.</w:t>
      </w:r>
    </w:p>
    <w:p w:rsidR="00B0692B" w:rsidRPr="00FB1C6E" w:rsidRDefault="00B0692B" w:rsidP="00B24893">
      <w:pPr>
        <w:pStyle w:val="libNormal"/>
        <w:rPr>
          <w:rStyle w:val="libFootnotenumChar"/>
          <w:rtl/>
        </w:rPr>
      </w:pPr>
      <w:r w:rsidRPr="00BE28B6">
        <w:rPr>
          <w:rStyle w:val="libAlaemChar"/>
          <w:rtl/>
        </w:rPr>
        <w:t>(</w:t>
      </w:r>
      <w:r w:rsidRPr="00BE28B6">
        <w:rPr>
          <w:rStyle w:val="libAieChar"/>
          <w:rtl/>
        </w:rPr>
        <w:t>إِنَّ الدِّينَ عِنْدَ اللهِ الْإِسْلامُ</w:t>
      </w:r>
      <w:r w:rsidRPr="00BE28B6">
        <w:rPr>
          <w:rStyle w:val="libAlaemChar"/>
          <w:rtl/>
        </w:rPr>
        <w:t>)</w:t>
      </w:r>
      <w:r w:rsidR="00F40741">
        <w:rPr>
          <w:rtl/>
        </w:rPr>
        <w:t xml:space="preserve">: </w:t>
      </w:r>
      <w:r w:rsidRPr="00422399">
        <w:rPr>
          <w:rtl/>
        </w:rPr>
        <w:t>جملة مستأنفة مؤكّدة للأولى</w:t>
      </w:r>
      <w:r w:rsidR="00F40741">
        <w:rPr>
          <w:rtl/>
        </w:rPr>
        <w:t xml:space="preserve">، </w:t>
      </w:r>
      <w:r w:rsidRPr="00422399">
        <w:rPr>
          <w:rtl/>
        </w:rPr>
        <w:t>أي</w:t>
      </w:r>
      <w:r w:rsidR="00F40741">
        <w:rPr>
          <w:rtl/>
        </w:rPr>
        <w:t xml:space="preserve">: </w:t>
      </w:r>
      <w:r w:rsidRPr="00422399">
        <w:rPr>
          <w:rtl/>
        </w:rPr>
        <w:t>لا دين مرضيّ عند الله إلّا الإسلام</w:t>
      </w:r>
      <w:r w:rsidR="00F40741">
        <w:rPr>
          <w:rtl/>
        </w:rPr>
        <w:t xml:space="preserve">، </w:t>
      </w:r>
      <w:r w:rsidRPr="00422399">
        <w:rPr>
          <w:rtl/>
        </w:rPr>
        <w:t>وهو التّوحيد والتّورّع بالشّرع الّذي جاء به محمّد</w:t>
      </w:r>
      <w:r w:rsidR="00CF6582">
        <w:rPr>
          <w:rtl/>
        </w:rPr>
        <w:t xml:space="preserve"> </w:t>
      </w:r>
      <w:r w:rsidR="00A76F10" w:rsidRPr="00A76F10">
        <w:rPr>
          <w:rStyle w:val="libAlaemChar"/>
          <w:rtl/>
        </w:rPr>
        <w:t>صلى‌الله‌عليه‌وآله</w:t>
      </w:r>
      <w:r w:rsidR="00CF6582">
        <w:rPr>
          <w:rtl/>
        </w:rPr>
        <w:t xml:space="preserve"> </w:t>
      </w:r>
      <w:r>
        <w:rPr>
          <w:rtl/>
        </w:rPr>
        <w:t>[</w:t>
      </w:r>
      <w:r w:rsidRPr="00422399">
        <w:rPr>
          <w:rtl/>
        </w:rPr>
        <w:t>الّذي لا يتمّ إلّا بالولاية</w:t>
      </w:r>
      <w:r>
        <w:rPr>
          <w:rtl/>
        </w:rPr>
        <w:t>].</w:t>
      </w:r>
      <w:r w:rsidRPr="00FB1C6E">
        <w:rPr>
          <w:rStyle w:val="libFootnotenumChar"/>
          <w:rtl/>
        </w:rPr>
        <w:t>(9)</w:t>
      </w:r>
      <w:r w:rsidRPr="00EF0BC6">
        <w:rPr>
          <w:rtl/>
        </w:rPr>
        <w:t xml:space="preserve"> </w:t>
      </w:r>
      <w:r w:rsidRPr="00422399">
        <w:rPr>
          <w:rtl/>
        </w:rPr>
        <w:t>يدلّ على ذلك</w:t>
      </w:r>
      <w:r>
        <w:rPr>
          <w:rFonts w:hint="cs"/>
          <w:rtl/>
        </w:rPr>
        <w:t xml:space="preserve"> </w:t>
      </w:r>
      <w:r w:rsidRPr="00422399">
        <w:rPr>
          <w:rtl/>
        </w:rPr>
        <w:t>ما رواه الشّيخ الطّوسيّ</w:t>
      </w:r>
      <w:r w:rsidR="00CF6582">
        <w:rPr>
          <w:rtl/>
        </w:rPr>
        <w:t xml:space="preserve"> - </w:t>
      </w:r>
      <w:r w:rsidRPr="00422399">
        <w:rPr>
          <w:rtl/>
        </w:rPr>
        <w:t>رحمه الله</w:t>
      </w:r>
      <w:r w:rsidR="00CF6582">
        <w:rPr>
          <w:rtl/>
        </w:rPr>
        <w:t xml:space="preserve"> - </w:t>
      </w:r>
      <w:r w:rsidRPr="00422399">
        <w:rPr>
          <w:rtl/>
        </w:rPr>
        <w:t xml:space="preserve">في أماليه </w:t>
      </w:r>
      <w:r w:rsidRPr="00FB1C6E">
        <w:rPr>
          <w:rStyle w:val="libFootnotenumChar"/>
          <w:rtl/>
        </w:rPr>
        <w:t>(10)</w:t>
      </w:r>
      <w:r w:rsidRPr="00EF0BC6">
        <w:rPr>
          <w:rtl/>
        </w:rPr>
        <w:t xml:space="preserve"> </w:t>
      </w:r>
      <w:r w:rsidRPr="00422399">
        <w:rPr>
          <w:rtl/>
        </w:rPr>
        <w:t>قال</w:t>
      </w:r>
      <w:r w:rsidR="00F40741">
        <w:rPr>
          <w:rtl/>
        </w:rPr>
        <w:t xml:space="preserve">: </w:t>
      </w:r>
      <w:r w:rsidRPr="00422399">
        <w:rPr>
          <w:rtl/>
        </w:rPr>
        <w:t xml:space="preserve">حدّثنا </w:t>
      </w:r>
      <w:r w:rsidRPr="00FB1C6E">
        <w:rPr>
          <w:rStyle w:val="libFootnotenumChar"/>
          <w:rtl/>
        </w:rPr>
        <w:t>(11)</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أعنان</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1 / 385</w:t>
      </w:r>
      <w:r w:rsidR="00CF6582">
        <w:rPr>
          <w:rtl/>
        </w:rPr>
        <w:t xml:space="preserve"> - </w:t>
      </w:r>
      <w:r w:rsidRPr="00422399">
        <w:rPr>
          <w:rtl/>
        </w:rPr>
        <w:t>386</w:t>
      </w:r>
      <w:r w:rsidR="00F40741">
        <w:rPr>
          <w:rtl/>
        </w:rPr>
        <w:t xml:space="preserve">، </w:t>
      </w:r>
      <w:r w:rsidRPr="00422399">
        <w:rPr>
          <w:rtl/>
        </w:rPr>
        <w:t>ضمن ح 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«قال حججنا مع» بدل «عن»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لله</w:t>
      </w:r>
      <w:r>
        <w:rPr>
          <w:rtl/>
        </w:rPr>
        <w:t>.</w:t>
      </w:r>
    </w:p>
    <w:p w:rsidR="00B0692B" w:rsidRPr="00422399" w:rsidRDefault="00B0692B" w:rsidP="00FB1C6E">
      <w:pPr>
        <w:pStyle w:val="libFootnote0"/>
        <w:rPr>
          <w:rtl/>
        </w:rPr>
      </w:pPr>
      <w:r>
        <w:rPr>
          <w:rtl/>
        </w:rPr>
        <w:t>(</w:t>
      </w:r>
      <w:r w:rsidRPr="00422399">
        <w:rPr>
          <w:rtl/>
        </w:rPr>
        <w:t>5</w:t>
      </w:r>
      <w:r>
        <w:rPr>
          <w:rtl/>
        </w:rPr>
        <w:t>) أ</w:t>
      </w:r>
      <w:r w:rsidR="00F40741">
        <w:rPr>
          <w:rtl/>
        </w:rPr>
        <w:t xml:space="preserve">: </w:t>
      </w:r>
      <w:r w:rsidRPr="00422399">
        <w:rPr>
          <w:rtl/>
        </w:rPr>
        <w:t>رفع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النسخ</w:t>
      </w:r>
      <w:r w:rsidR="00F40741">
        <w:rPr>
          <w:rtl/>
        </w:rPr>
        <w:t xml:space="preserve">: </w:t>
      </w:r>
      <w:r w:rsidRPr="00422399">
        <w:rPr>
          <w:rtl/>
        </w:rPr>
        <w:t>خلقت</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يوجد في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«زيارة الروح» بدل «الروح زيادة»</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أمالي الطوسي 1 / 208</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أخبرنا</w:t>
      </w:r>
      <w:r>
        <w:rPr>
          <w:rtl/>
        </w:rPr>
        <w:t>.</w:t>
      </w:r>
    </w:p>
    <w:p w:rsidR="00B0692B" w:rsidRPr="00422399" w:rsidRDefault="00B0692B" w:rsidP="00DF0D96">
      <w:pPr>
        <w:pStyle w:val="libNormal0"/>
        <w:rPr>
          <w:rtl/>
        </w:rPr>
      </w:pPr>
      <w:r>
        <w:rPr>
          <w:rtl/>
        </w:rPr>
        <w:br w:type="page"/>
      </w:r>
      <w:r w:rsidRPr="00422399">
        <w:rPr>
          <w:rtl/>
        </w:rPr>
        <w:t xml:space="preserve">أبو عبد الله محمّد بن </w:t>
      </w:r>
      <w:r>
        <w:rPr>
          <w:rtl/>
        </w:rPr>
        <w:t>[</w:t>
      </w:r>
      <w:r w:rsidRPr="00422399">
        <w:rPr>
          <w:rtl/>
        </w:rPr>
        <w:t>محمّد بن</w:t>
      </w:r>
      <w:r>
        <w:rPr>
          <w:rtl/>
        </w:rPr>
        <w:t>]</w:t>
      </w:r>
      <w:r w:rsidRPr="00422399">
        <w:rPr>
          <w:rtl/>
        </w:rPr>
        <w:t xml:space="preserve"> </w:t>
      </w:r>
      <w:r w:rsidRPr="00FB1C6E">
        <w:rPr>
          <w:rStyle w:val="libFootnotenumChar"/>
          <w:rtl/>
        </w:rPr>
        <w:t>(1)</w:t>
      </w:r>
      <w:r w:rsidRPr="00EF0BC6">
        <w:rPr>
          <w:rtl/>
        </w:rPr>
        <w:t xml:space="preserve"> </w:t>
      </w:r>
      <w:r w:rsidRPr="00422399">
        <w:rPr>
          <w:rtl/>
        </w:rPr>
        <w:t>النّعمان</w:t>
      </w:r>
      <w:r w:rsidR="00CF6582">
        <w:rPr>
          <w:rtl/>
        </w:rPr>
        <w:t xml:space="preserve"> - </w:t>
      </w:r>
      <w:r w:rsidRPr="00422399">
        <w:rPr>
          <w:rtl/>
        </w:rPr>
        <w:t>رحمه الله</w:t>
      </w:r>
      <w:r w:rsidR="00CF6582">
        <w:rPr>
          <w:rtl/>
        </w:rPr>
        <w:t xml:space="preserve"> - </w:t>
      </w:r>
      <w:r w:rsidRPr="00422399">
        <w:rPr>
          <w:rtl/>
        </w:rPr>
        <w:t>قال</w:t>
      </w:r>
      <w:r w:rsidR="00F40741">
        <w:rPr>
          <w:rtl/>
        </w:rPr>
        <w:t xml:space="preserve">: </w:t>
      </w:r>
      <w:r w:rsidRPr="00422399">
        <w:rPr>
          <w:rtl/>
        </w:rPr>
        <w:t xml:space="preserve">حدّثنا الشّيخ </w:t>
      </w:r>
      <w:r w:rsidRPr="00FB1C6E">
        <w:rPr>
          <w:rStyle w:val="libFootnotenumChar"/>
          <w:rtl/>
        </w:rPr>
        <w:t>(2)</w:t>
      </w:r>
      <w:r w:rsidRPr="00EF0BC6">
        <w:rPr>
          <w:rtl/>
        </w:rPr>
        <w:t xml:space="preserve"> </w:t>
      </w:r>
      <w:r w:rsidRPr="00422399">
        <w:rPr>
          <w:rtl/>
        </w:rPr>
        <w:t xml:space="preserve">أحمد بن محمّد بن الحسن </w:t>
      </w:r>
      <w:r>
        <w:rPr>
          <w:rtl/>
        </w:rPr>
        <w:t>[</w:t>
      </w:r>
      <w:r w:rsidRPr="00422399">
        <w:rPr>
          <w:rtl/>
        </w:rPr>
        <w:t>بن الوليد قال</w:t>
      </w:r>
      <w:r w:rsidR="00F40741">
        <w:rPr>
          <w:rtl/>
        </w:rPr>
        <w:t xml:space="preserve">: </w:t>
      </w:r>
      <w:r w:rsidRPr="00422399">
        <w:rPr>
          <w:rtl/>
        </w:rPr>
        <w:t>حدّثنا أبي قال</w:t>
      </w:r>
      <w:r w:rsidR="00F40741">
        <w:rPr>
          <w:rtl/>
        </w:rPr>
        <w:t xml:space="preserve">: </w:t>
      </w:r>
      <w:r w:rsidRPr="00422399">
        <w:rPr>
          <w:rtl/>
        </w:rPr>
        <w:t>حدّثنا محمّد بن الحسن</w:t>
      </w:r>
      <w:r>
        <w:rPr>
          <w:rtl/>
        </w:rPr>
        <w:t>]</w:t>
      </w:r>
      <w:r w:rsidRPr="00422399">
        <w:rPr>
          <w:rtl/>
        </w:rPr>
        <w:t xml:space="preserve"> </w:t>
      </w:r>
      <w:r w:rsidRPr="00FB1C6E">
        <w:rPr>
          <w:rStyle w:val="libFootnotenumChar"/>
          <w:rtl/>
        </w:rPr>
        <w:t>(3)</w:t>
      </w:r>
      <w:r w:rsidRPr="00EF0BC6">
        <w:rPr>
          <w:rtl/>
        </w:rPr>
        <w:t xml:space="preserve"> </w:t>
      </w:r>
      <w:r w:rsidRPr="00422399">
        <w:rPr>
          <w:rtl/>
        </w:rPr>
        <w:t>الصّفّار</w:t>
      </w:r>
      <w:r w:rsidR="00CF6582">
        <w:rPr>
          <w:rtl/>
        </w:rPr>
        <w:t xml:space="preserve"> - </w:t>
      </w:r>
      <w:r w:rsidRPr="00422399">
        <w:rPr>
          <w:rtl/>
        </w:rPr>
        <w:t>رحمه الله</w:t>
      </w:r>
      <w:r w:rsidR="00CF6582">
        <w:rPr>
          <w:rtl/>
        </w:rPr>
        <w:t xml:space="preserve"> - </w:t>
      </w:r>
      <w:r w:rsidRPr="00422399">
        <w:rPr>
          <w:rtl/>
        </w:rPr>
        <w:t>عن أحمد بن أبي عبد الله البرقيّ</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المفضّل بن عمر</w:t>
      </w:r>
      <w:r w:rsidR="00F40741">
        <w:rPr>
          <w:rtl/>
        </w:rPr>
        <w:t xml:space="preserve">، </w:t>
      </w:r>
      <w:r w:rsidRPr="00422399">
        <w:rPr>
          <w:rtl/>
        </w:rPr>
        <w:t xml:space="preserve">عن الصّادق </w:t>
      </w:r>
      <w:r>
        <w:rPr>
          <w:rtl/>
        </w:rPr>
        <w:t>[</w:t>
      </w:r>
      <w:r w:rsidRPr="00422399">
        <w:rPr>
          <w:rtl/>
        </w:rPr>
        <w:t>جعفر بن محمد</w:t>
      </w:r>
      <w:r>
        <w:rPr>
          <w:rtl/>
        </w:rPr>
        <w:t>]</w:t>
      </w:r>
      <w:r w:rsidRPr="00422399">
        <w:rPr>
          <w:rtl/>
        </w:rPr>
        <w:t xml:space="preserve"> </w:t>
      </w:r>
      <w:r w:rsidRPr="00FB1C6E">
        <w:rPr>
          <w:rStyle w:val="libFootnotenumChar"/>
          <w:rtl/>
        </w:rPr>
        <w:t>(4)</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أمير المؤمنين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أعطيت تسعا لم يعطها أحد قبلي سوى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 xml:space="preserve">لقد فتحت لي السّبل </w:t>
      </w:r>
      <w:r w:rsidRPr="00FB1C6E">
        <w:rPr>
          <w:rStyle w:val="libFootnotenumChar"/>
          <w:rtl/>
        </w:rPr>
        <w:t>(5)</w:t>
      </w:r>
      <w:r w:rsidR="00F40741">
        <w:rPr>
          <w:rtl/>
        </w:rPr>
        <w:t xml:space="preserve">، </w:t>
      </w:r>
      <w:r w:rsidRPr="00422399">
        <w:rPr>
          <w:rtl/>
        </w:rPr>
        <w:t>وعلمت المنايا والبلايا</w:t>
      </w:r>
      <w:r w:rsidR="00F40741">
        <w:rPr>
          <w:rtl/>
        </w:rPr>
        <w:t xml:space="preserve">، </w:t>
      </w:r>
      <w:r w:rsidRPr="00422399">
        <w:rPr>
          <w:rtl/>
        </w:rPr>
        <w:t>والأنساب</w:t>
      </w:r>
      <w:r w:rsidR="00F40741">
        <w:rPr>
          <w:rtl/>
        </w:rPr>
        <w:t xml:space="preserve">، </w:t>
      </w:r>
      <w:r w:rsidRPr="00422399">
        <w:rPr>
          <w:rtl/>
        </w:rPr>
        <w:t>وفصل الخطاب</w:t>
      </w:r>
      <w:r w:rsidR="00F40741">
        <w:rPr>
          <w:rtl/>
        </w:rPr>
        <w:t xml:space="preserve">، </w:t>
      </w:r>
      <w:r w:rsidRPr="00422399">
        <w:rPr>
          <w:rtl/>
        </w:rPr>
        <w:t>ولقد نظرت</w:t>
      </w:r>
      <w:r w:rsidR="0052202B">
        <w:rPr>
          <w:rtl/>
        </w:rPr>
        <w:t xml:space="preserve"> إلى </w:t>
      </w:r>
      <w:r w:rsidRPr="00FB1C6E">
        <w:rPr>
          <w:rStyle w:val="libFootnotenumChar"/>
          <w:rtl/>
        </w:rPr>
        <w:t>(6)</w:t>
      </w:r>
      <w:r w:rsidRPr="00EF0BC6">
        <w:rPr>
          <w:rtl/>
        </w:rPr>
        <w:t xml:space="preserve"> </w:t>
      </w:r>
      <w:r w:rsidRPr="00422399">
        <w:rPr>
          <w:rtl/>
        </w:rPr>
        <w:t>الملكوت بإذن ربّي</w:t>
      </w:r>
      <w:r w:rsidR="00F40741">
        <w:rPr>
          <w:rtl/>
        </w:rPr>
        <w:t xml:space="preserve">، </w:t>
      </w:r>
      <w:r w:rsidRPr="00422399">
        <w:rPr>
          <w:rtl/>
        </w:rPr>
        <w:t>فما غاب عنّي ما كان قبلي ولا ما يأتي بعدي</w:t>
      </w:r>
      <w:r w:rsidR="00F40741">
        <w:rPr>
          <w:rtl/>
        </w:rPr>
        <w:t xml:space="preserve">، </w:t>
      </w:r>
      <w:r w:rsidRPr="00422399">
        <w:rPr>
          <w:rtl/>
        </w:rPr>
        <w:t xml:space="preserve">وإنّ </w:t>
      </w:r>
      <w:r w:rsidRPr="00FB1C6E">
        <w:rPr>
          <w:rStyle w:val="libFootnotenumChar"/>
          <w:rtl/>
        </w:rPr>
        <w:t>(7)</w:t>
      </w:r>
      <w:r w:rsidRPr="00EF0BC6">
        <w:rPr>
          <w:rtl/>
        </w:rPr>
        <w:t xml:space="preserve"> </w:t>
      </w:r>
      <w:r w:rsidRPr="00422399">
        <w:rPr>
          <w:rtl/>
        </w:rPr>
        <w:t xml:space="preserve">بولايتي أكمل الله لهذه الأمّة دينهم وأتمّ عليهم النّعم ورضى لهم الإسلام </w:t>
      </w:r>
      <w:r w:rsidRPr="00FB1C6E">
        <w:rPr>
          <w:rStyle w:val="libFootnotenumChar"/>
          <w:rtl/>
        </w:rPr>
        <w:t>(8)</w:t>
      </w:r>
      <w:r w:rsidR="00F40741">
        <w:rPr>
          <w:rtl/>
        </w:rPr>
        <w:t xml:space="preserve">، </w:t>
      </w:r>
      <w:r w:rsidRPr="00422399">
        <w:rPr>
          <w:rtl/>
        </w:rPr>
        <w:t>إذ يقول يوم الولاية لمحمّد</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يا محمّد أخبرهم أنّي أكملت لهم اليوم دينهم وأتممت عليهم النّعم ورضيت إسلامهم</w:t>
      </w:r>
      <w:r w:rsidR="00F40741">
        <w:rPr>
          <w:rtl/>
        </w:rPr>
        <w:t xml:space="preserve">، </w:t>
      </w:r>
      <w:r w:rsidRPr="00422399">
        <w:rPr>
          <w:rtl/>
        </w:rPr>
        <w:t xml:space="preserve">كلّ ذلك منّ من </w:t>
      </w:r>
      <w:r w:rsidRPr="00FB1C6E">
        <w:rPr>
          <w:rStyle w:val="libFootnotenumChar"/>
          <w:rtl/>
        </w:rPr>
        <w:t>(9)</w:t>
      </w:r>
      <w:r w:rsidRPr="00EF0BC6">
        <w:rPr>
          <w:rtl/>
        </w:rPr>
        <w:t xml:space="preserve"> </w:t>
      </w:r>
      <w:r w:rsidRPr="00422399">
        <w:rPr>
          <w:rtl/>
        </w:rPr>
        <w:t xml:space="preserve">الله عليّ </w:t>
      </w:r>
      <w:r w:rsidRPr="00FB1C6E">
        <w:rPr>
          <w:rStyle w:val="libFootnotenumChar"/>
          <w:rtl/>
        </w:rPr>
        <w:t>(10)</w:t>
      </w:r>
      <w:r w:rsidR="00F40741">
        <w:rPr>
          <w:rtl/>
        </w:rPr>
        <w:t xml:space="preserve">: </w:t>
      </w:r>
      <w:r w:rsidRPr="00422399">
        <w:rPr>
          <w:rtl/>
        </w:rPr>
        <w:t>فلله الحمد</w:t>
      </w:r>
      <w:r>
        <w:rPr>
          <w:rtl/>
        </w:rPr>
        <w:t>.</w:t>
      </w:r>
    </w:p>
    <w:p w:rsidR="00B0692B" w:rsidRPr="00422399" w:rsidRDefault="00B0692B" w:rsidP="00B24893">
      <w:pPr>
        <w:pStyle w:val="libNormal"/>
        <w:rPr>
          <w:rtl/>
        </w:rPr>
      </w:pPr>
      <w:r w:rsidRPr="00422399">
        <w:rPr>
          <w:rtl/>
        </w:rPr>
        <w:t>ولا فرق بينه وبين الإيمان في المتعلّق</w:t>
      </w:r>
      <w:r w:rsidR="00F40741">
        <w:rPr>
          <w:rtl/>
        </w:rPr>
        <w:t xml:space="preserve">، </w:t>
      </w:r>
      <w:r w:rsidRPr="00422399">
        <w:rPr>
          <w:rtl/>
        </w:rPr>
        <w:t>وإنّما الفرق بأنّه يقال له</w:t>
      </w:r>
      <w:r w:rsidR="00F40741">
        <w:rPr>
          <w:rtl/>
        </w:rPr>
        <w:t xml:space="preserve">: </w:t>
      </w:r>
      <w:r w:rsidRPr="00422399">
        <w:rPr>
          <w:rtl/>
        </w:rPr>
        <w:t>الإيمان بعد رسوخه ودخوله في القلب</w:t>
      </w:r>
      <w:r w:rsidR="00F40741">
        <w:rPr>
          <w:rtl/>
        </w:rPr>
        <w:t xml:space="preserve">، </w:t>
      </w:r>
      <w:r w:rsidRPr="00422399">
        <w:rPr>
          <w:rtl/>
        </w:rPr>
        <w:t>وقبل ذلك يسمى إسلاما</w:t>
      </w:r>
      <w:r w:rsidR="00F40741">
        <w:rPr>
          <w:rtl/>
        </w:rPr>
        <w:t xml:space="preserve">، </w:t>
      </w:r>
      <w:r w:rsidRPr="00422399">
        <w:rPr>
          <w:rtl/>
        </w:rPr>
        <w:t>يدلّ على ذلك</w:t>
      </w:r>
      <w:r>
        <w:rPr>
          <w:rFonts w:hint="cs"/>
          <w:rtl/>
        </w:rPr>
        <w:t xml:space="preserve"> </w:t>
      </w:r>
      <w:r w:rsidRPr="00422399">
        <w:rPr>
          <w:rtl/>
        </w:rPr>
        <w:t xml:space="preserve">ما رواه في أصول الكافي </w:t>
      </w:r>
      <w:r w:rsidRPr="00FB1C6E">
        <w:rPr>
          <w:rStyle w:val="libFootnotenumChar"/>
          <w:rtl/>
        </w:rPr>
        <w:t>(11)</w:t>
      </w:r>
      <w:r w:rsidR="00F40741">
        <w:rPr>
          <w:rtl/>
        </w:rPr>
        <w:t xml:space="preserve">: </w:t>
      </w:r>
      <w:r w:rsidRPr="00422399">
        <w:rPr>
          <w:rtl/>
        </w:rPr>
        <w:t>عن عليّ بن إبراهيم</w:t>
      </w:r>
      <w:r w:rsidR="00F40741">
        <w:rPr>
          <w:rtl/>
        </w:rPr>
        <w:t xml:space="preserve">، </w:t>
      </w:r>
      <w:r w:rsidRPr="00422399">
        <w:rPr>
          <w:rtl/>
        </w:rPr>
        <w:t>عن أبيه عمن ذكره</w:t>
      </w:r>
      <w:r w:rsidR="00F40741">
        <w:rPr>
          <w:rtl/>
        </w:rPr>
        <w:t xml:space="preserve">، </w:t>
      </w:r>
      <w:r w:rsidRPr="00422399">
        <w:rPr>
          <w:rtl/>
        </w:rPr>
        <w:t>عن يونس بن يعقوب</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حديث طويل 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الإسلام قبل الإيمان وعليه يتوارثون ويتناكحون</w:t>
      </w:r>
      <w:r w:rsidR="00F40741">
        <w:rPr>
          <w:rtl/>
        </w:rPr>
        <w:t xml:space="preserve">، </w:t>
      </w:r>
      <w:r w:rsidRPr="00422399">
        <w:rPr>
          <w:rtl/>
        </w:rPr>
        <w:t>والإيمان عليه يثابون</w:t>
      </w:r>
      <w:r>
        <w:rPr>
          <w:rtl/>
        </w:rPr>
        <w:t>.</w:t>
      </w:r>
    </w:p>
    <w:p w:rsidR="00B0692B" w:rsidRPr="00422399" w:rsidRDefault="00B0692B" w:rsidP="00B24893">
      <w:pPr>
        <w:pStyle w:val="libNormal"/>
        <w:rPr>
          <w:rtl/>
        </w:rPr>
      </w:pPr>
      <w:r>
        <w:rPr>
          <w:rtl/>
        </w:rPr>
        <w:t>و</w:t>
      </w:r>
      <w:r w:rsidRPr="00422399">
        <w:rPr>
          <w:rtl/>
        </w:rPr>
        <w:t>ما رواه</w:t>
      </w:r>
      <w:r w:rsidR="00F40741">
        <w:rPr>
          <w:rtl/>
        </w:rPr>
        <w:t xml:space="preserve">، </w:t>
      </w:r>
      <w:r w:rsidRPr="00422399">
        <w:rPr>
          <w:rtl/>
        </w:rPr>
        <w:t xml:space="preserve">عن عدّة من أصحابنا </w:t>
      </w:r>
      <w:r w:rsidRPr="00FB1C6E">
        <w:rPr>
          <w:rStyle w:val="libFootnotenumChar"/>
          <w:rtl/>
        </w:rPr>
        <w:t>(12)</w:t>
      </w:r>
      <w:r w:rsidR="00F40741">
        <w:rPr>
          <w:rtl/>
        </w:rPr>
        <w:t xml:space="preserve">، </w:t>
      </w:r>
      <w:r w:rsidRPr="00422399">
        <w:rPr>
          <w:rtl/>
        </w:rPr>
        <w:t>عن سهل بن زياد ومحمّد بن يحيى</w:t>
      </w:r>
      <w:r w:rsidR="00F40741">
        <w:rPr>
          <w:rtl/>
        </w:rPr>
        <w:t xml:space="preserve">، </w:t>
      </w:r>
      <w:r w:rsidRPr="00422399">
        <w:rPr>
          <w:rtl/>
        </w:rPr>
        <w:t>عن أحمد بن محمّد جميعا</w:t>
      </w:r>
      <w:r w:rsidR="00F40741">
        <w:rPr>
          <w:rtl/>
        </w:rPr>
        <w:t xml:space="preserve">، </w:t>
      </w:r>
      <w:r w:rsidRPr="00422399">
        <w:rPr>
          <w:rtl/>
        </w:rPr>
        <w:t>عن ابن محبوب</w:t>
      </w:r>
      <w:r w:rsidR="00F40741">
        <w:rPr>
          <w:rtl/>
        </w:rPr>
        <w:t xml:space="preserve">، </w:t>
      </w:r>
      <w:r w:rsidRPr="00422399">
        <w:rPr>
          <w:rtl/>
        </w:rPr>
        <w:t>عن عليّ بن رئاب</w:t>
      </w:r>
      <w:r w:rsidR="00F40741">
        <w:rPr>
          <w:rtl/>
        </w:rPr>
        <w:t xml:space="preserve">، </w:t>
      </w:r>
      <w:r w:rsidRPr="00422399">
        <w:rPr>
          <w:rtl/>
        </w:rPr>
        <w:t>عن حمران بن أعين</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سمعته يقول</w:t>
      </w:r>
      <w:r w:rsidR="00F40741">
        <w:rPr>
          <w:rtl/>
        </w:rPr>
        <w:t xml:space="preserve">: </w:t>
      </w:r>
      <w:r w:rsidRPr="00422399">
        <w:rPr>
          <w:rtl/>
        </w:rPr>
        <w:t>الإسلام لا يشرك الإيمان</w:t>
      </w:r>
      <w:r>
        <w:rPr>
          <w:rtl/>
        </w:rPr>
        <w:t>.</w:t>
      </w:r>
      <w:r w:rsidRPr="00422399">
        <w:rPr>
          <w:rtl/>
        </w:rPr>
        <w:t xml:space="preserve"> والإيمان يشرك الإسلام</w:t>
      </w:r>
      <w:r>
        <w:rPr>
          <w:rtl/>
        </w:rPr>
        <w:t>.</w:t>
      </w:r>
    </w:p>
    <w:p w:rsidR="00B0692B" w:rsidRPr="00422399" w:rsidRDefault="00B0692B" w:rsidP="00B24893">
      <w:pPr>
        <w:pStyle w:val="libNormal"/>
        <w:rPr>
          <w:rtl/>
        </w:rPr>
      </w:pPr>
      <w:r>
        <w:rPr>
          <w:rtl/>
        </w:rPr>
        <w:t>و</w:t>
      </w:r>
      <w:r w:rsidRPr="00422399">
        <w:rPr>
          <w:rtl/>
        </w:rPr>
        <w:t>هما في القول والفعل يجتمعان</w:t>
      </w:r>
      <w:r w:rsidR="00F40741">
        <w:rPr>
          <w:rtl/>
        </w:rPr>
        <w:t xml:space="preserve">، </w:t>
      </w:r>
      <w:r w:rsidRPr="00422399">
        <w:rPr>
          <w:rtl/>
        </w:rPr>
        <w:t>كما صارت الكعبة في المسجد والمسجد ليس في الكعبة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يوجد في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«أخبرنا أبو الحسن» بدل «حدثنا الشيخ»</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يوجد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يوجد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النسخ</w:t>
      </w:r>
      <w:r w:rsidR="00F40741">
        <w:rPr>
          <w:rtl/>
        </w:rPr>
        <w:t xml:space="preserve">: </w:t>
      </w:r>
      <w:r w:rsidRPr="00422399">
        <w:rPr>
          <w:rtl/>
        </w:rPr>
        <w:t>السّد</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في</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النسخ</w:t>
      </w:r>
      <w:r w:rsidR="00F40741">
        <w:rPr>
          <w:rtl/>
        </w:rPr>
        <w:t xml:space="preserve">: </w:t>
      </w:r>
      <w:r w:rsidRPr="00422399">
        <w:rPr>
          <w:rtl/>
        </w:rPr>
        <w:t>فانّ</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إسلامهم</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به عليّ</w:t>
      </w:r>
      <w:r>
        <w:rPr>
          <w:rtl/>
        </w:rPr>
        <w:t>.</w:t>
      </w:r>
      <w:r w:rsidRPr="00422399">
        <w:rPr>
          <w:rtl/>
        </w:rPr>
        <w:t xml:space="preserve"> ولا داعي لوجود «به» بعد اختيار «منّ من»</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الكافي 1 / 173</w:t>
      </w:r>
      <w:r w:rsidR="00F40741">
        <w:rPr>
          <w:rtl/>
        </w:rPr>
        <w:t xml:space="preserve">، </w:t>
      </w:r>
      <w:r w:rsidRPr="00422399">
        <w:rPr>
          <w:rtl/>
        </w:rPr>
        <w:t>ضمن ح 4</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نفس المصدر 2 / 26</w:t>
      </w:r>
      <w:r w:rsidR="00F40741">
        <w:rPr>
          <w:rtl/>
        </w:rPr>
        <w:t xml:space="preserve">، </w:t>
      </w:r>
      <w:r w:rsidRPr="00422399">
        <w:rPr>
          <w:rtl/>
        </w:rPr>
        <w:t>ضمن ح 5</w:t>
      </w:r>
      <w:r>
        <w:rPr>
          <w:rtl/>
        </w:rPr>
        <w:t>.</w:t>
      </w:r>
    </w:p>
    <w:p w:rsidR="00B0692B" w:rsidRPr="00422399" w:rsidRDefault="00B0692B" w:rsidP="00B24893">
      <w:pPr>
        <w:pStyle w:val="libNormal"/>
        <w:rPr>
          <w:rtl/>
        </w:rPr>
      </w:pPr>
      <w:r>
        <w:rPr>
          <w:rtl/>
        </w:rPr>
        <w:br w:type="page"/>
        <w:t>و</w:t>
      </w:r>
      <w:r w:rsidRPr="00422399">
        <w:rPr>
          <w:rtl/>
        </w:rPr>
        <w:t>كذلك الإيمان يشرك الإسلام والإسلام لا يشرك الإيمان</w:t>
      </w:r>
      <w:r>
        <w:rPr>
          <w:rtl/>
        </w:rPr>
        <w:t>.</w:t>
      </w:r>
      <w:r w:rsidRPr="00422399">
        <w:rPr>
          <w:rtl/>
        </w:rPr>
        <w:t xml:space="preserve"> وقد قال الله</w:t>
      </w:r>
      <w:r w:rsidR="00CF6582">
        <w:rPr>
          <w:rtl/>
        </w:rPr>
        <w:t xml:space="preserve"> - </w:t>
      </w:r>
      <w:r w:rsidRPr="00422399">
        <w:rPr>
          <w:rtl/>
        </w:rPr>
        <w:t>عزّ وجلّ</w:t>
      </w:r>
      <w:r w:rsidR="00CF6582">
        <w:rPr>
          <w:rtl/>
        </w:rPr>
        <w:t xml:space="preserve"> - </w:t>
      </w:r>
      <w:r w:rsidRPr="00FB1C6E">
        <w:rPr>
          <w:rStyle w:val="libFootnotenumChar"/>
          <w:rtl/>
        </w:rPr>
        <w:t>(1)</w:t>
      </w:r>
      <w:r w:rsidR="00F40741">
        <w:rPr>
          <w:rtl/>
        </w:rPr>
        <w:t xml:space="preserve">: </w:t>
      </w:r>
      <w:r w:rsidRPr="00BE28B6">
        <w:rPr>
          <w:rStyle w:val="libAlaemChar"/>
          <w:rtl/>
        </w:rPr>
        <w:t>(</w:t>
      </w:r>
      <w:r w:rsidRPr="00BE28B6">
        <w:rPr>
          <w:rStyle w:val="libAieChar"/>
          <w:rtl/>
        </w:rPr>
        <w:t>قالَتِ الْأَعْرابُ آمَنَّا قُلْ لَمْ تُؤْمِنُوا وَلكِنْ قُولُوا أَسْلَمْنا وَلَمَّا يَدْخُلِ الْإِيمانُ فِي قُلُوبِكُمْ</w:t>
      </w:r>
      <w:r w:rsidRPr="00BE28B6">
        <w:rPr>
          <w:rStyle w:val="libAlaemChar"/>
          <w:rtl/>
        </w:rPr>
        <w:t>)</w:t>
      </w:r>
      <w:r>
        <w:rPr>
          <w:rtl/>
        </w:rPr>
        <w:t>.</w:t>
      </w:r>
    </w:p>
    <w:p w:rsidR="00B0692B" w:rsidRPr="00422399" w:rsidRDefault="00B0692B" w:rsidP="00B24893">
      <w:pPr>
        <w:pStyle w:val="libNormal"/>
        <w:rPr>
          <w:rtl/>
        </w:rPr>
      </w:pPr>
      <w:r w:rsidRPr="00422399">
        <w:rPr>
          <w:rtl/>
        </w:rPr>
        <w:t>فقول الله</w:t>
      </w:r>
      <w:r w:rsidR="00CF6582">
        <w:rPr>
          <w:rtl/>
        </w:rPr>
        <w:t xml:space="preserve"> - </w:t>
      </w:r>
      <w:r w:rsidRPr="00422399">
        <w:rPr>
          <w:rtl/>
        </w:rPr>
        <w:t>عزّ وجلّ</w:t>
      </w:r>
      <w:r w:rsidR="00CF6582">
        <w:rPr>
          <w:rtl/>
        </w:rPr>
        <w:t xml:space="preserve"> - </w:t>
      </w:r>
      <w:r w:rsidRPr="00422399">
        <w:rPr>
          <w:rtl/>
        </w:rPr>
        <w:t>اصدق القول</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sidRPr="00422399">
        <w:rPr>
          <w:rtl/>
        </w:rPr>
        <w:t>وفي الآية دلالة على ذلك</w:t>
      </w:r>
      <w:r w:rsidR="00F40741">
        <w:rPr>
          <w:rtl/>
        </w:rPr>
        <w:t xml:space="preserve">، </w:t>
      </w:r>
      <w:r w:rsidRPr="00422399">
        <w:rPr>
          <w:rtl/>
        </w:rPr>
        <w:t>حيث أفادت أن ليس دينا مرضيّا عند الله سوى الإسلام</w:t>
      </w:r>
      <w:r w:rsidR="00F40741">
        <w:rPr>
          <w:rtl/>
        </w:rPr>
        <w:t xml:space="preserve">، </w:t>
      </w:r>
      <w:r w:rsidRPr="00422399">
        <w:rPr>
          <w:rtl/>
        </w:rPr>
        <w:t>ولو كان الإسلام أعمّ</w:t>
      </w:r>
      <w:r w:rsidR="00F40741">
        <w:rPr>
          <w:rtl/>
        </w:rPr>
        <w:t xml:space="preserve">، </w:t>
      </w:r>
      <w:r w:rsidRPr="00422399">
        <w:rPr>
          <w:rtl/>
        </w:rPr>
        <w:t>بمعنى</w:t>
      </w:r>
      <w:r w:rsidR="00F40741">
        <w:rPr>
          <w:rtl/>
        </w:rPr>
        <w:t xml:space="preserve">، </w:t>
      </w:r>
      <w:r w:rsidRPr="00422399">
        <w:rPr>
          <w:rtl/>
        </w:rPr>
        <w:t>أنّ الإسلام كان عبارة عن الإقرار بالتّوحيد والنّبوّة</w:t>
      </w:r>
      <w:r w:rsidR="00F40741">
        <w:rPr>
          <w:rtl/>
        </w:rPr>
        <w:t xml:space="preserve">، </w:t>
      </w:r>
      <w:r w:rsidRPr="00422399">
        <w:rPr>
          <w:rtl/>
        </w:rPr>
        <w:t>والإيمان عبارة عنهما</w:t>
      </w:r>
      <w:r>
        <w:rPr>
          <w:rtl/>
        </w:rPr>
        <w:t>.</w:t>
      </w:r>
      <w:r w:rsidRPr="00422399">
        <w:rPr>
          <w:rtl/>
        </w:rPr>
        <w:t xml:space="preserve"> وعن الإقرار بالولاية</w:t>
      </w:r>
      <w:r w:rsidR="00F40741">
        <w:rPr>
          <w:rtl/>
        </w:rPr>
        <w:t xml:space="preserve">، </w:t>
      </w:r>
      <w:r w:rsidRPr="00422399">
        <w:rPr>
          <w:rtl/>
        </w:rPr>
        <w:t>لكان الإقراران بدون الولاية دينا مرضيّا عنده</w:t>
      </w:r>
      <w:r w:rsidR="00F40741">
        <w:rPr>
          <w:rtl/>
        </w:rPr>
        <w:t xml:space="preserve">، </w:t>
      </w:r>
      <w:r w:rsidRPr="00422399">
        <w:rPr>
          <w:rtl/>
        </w:rPr>
        <w:t>وليس كذلك بالاتّفاق منّا</w:t>
      </w:r>
      <w:r>
        <w:rPr>
          <w:rtl/>
        </w:rPr>
        <w:t>.</w:t>
      </w:r>
      <w:r w:rsidRPr="00422399">
        <w:rPr>
          <w:rtl/>
        </w:rPr>
        <w:t xml:space="preserve"> لا يقال</w:t>
      </w:r>
      <w:r w:rsidR="00F40741">
        <w:rPr>
          <w:rtl/>
        </w:rPr>
        <w:t xml:space="preserve">: </w:t>
      </w:r>
      <w:r w:rsidRPr="00422399">
        <w:rPr>
          <w:rtl/>
        </w:rPr>
        <w:t>الآية دلّت على أنّ الدّين المرضيّ ممّا يصدق عليه الإسلام ولم يدلّ على أنّ كلّ إسلام دين مرضيّ</w:t>
      </w:r>
      <w:r w:rsidR="00F40741">
        <w:rPr>
          <w:rtl/>
        </w:rPr>
        <w:t xml:space="preserve">، </w:t>
      </w:r>
      <w:r w:rsidRPr="00422399">
        <w:rPr>
          <w:rtl/>
        </w:rPr>
        <w:t>فلعلّه ذلك باعتبار بعض أفراده</w:t>
      </w:r>
      <w:r>
        <w:rPr>
          <w:rtl/>
        </w:rPr>
        <w:t>.</w:t>
      </w:r>
    </w:p>
    <w:p w:rsidR="00B0692B" w:rsidRPr="00422399" w:rsidRDefault="00B0692B" w:rsidP="00B24893">
      <w:pPr>
        <w:pStyle w:val="libNormal"/>
        <w:rPr>
          <w:rtl/>
        </w:rPr>
      </w:pPr>
      <w:r w:rsidRPr="00422399">
        <w:rPr>
          <w:rtl/>
        </w:rPr>
        <w:t>وأيضا يكفي في كونه مرضيّا كونه ممّا يحقن به الدّم</w:t>
      </w:r>
      <w:r w:rsidR="00F40741">
        <w:rPr>
          <w:rtl/>
        </w:rPr>
        <w:t xml:space="preserve">، </w:t>
      </w:r>
      <w:r w:rsidRPr="00422399">
        <w:rPr>
          <w:rtl/>
        </w:rPr>
        <w:t>وترتّب بعض الأحكام عليه</w:t>
      </w:r>
      <w:r w:rsidR="00F40741">
        <w:rPr>
          <w:rtl/>
        </w:rPr>
        <w:t xml:space="preserve">، </w:t>
      </w:r>
      <w:r w:rsidRPr="00422399">
        <w:rPr>
          <w:rtl/>
        </w:rPr>
        <w:t>ولا يلزم كونه ممّا يثاب عليه ويصير سبب نجاة في الآخرة</w:t>
      </w:r>
      <w:r w:rsidR="00F40741">
        <w:rPr>
          <w:rtl/>
        </w:rPr>
        <w:t xml:space="preserve">، </w:t>
      </w:r>
      <w:r w:rsidRPr="00422399">
        <w:rPr>
          <w:rtl/>
        </w:rPr>
        <w:t>لأنّا نقول في الجواب عن</w:t>
      </w:r>
      <w:r w:rsidR="00322624">
        <w:rPr>
          <w:rtl/>
        </w:rPr>
        <w:t xml:space="preserve"> الأوّل</w:t>
      </w:r>
      <w:r w:rsidR="00F40741">
        <w:rPr>
          <w:rtl/>
        </w:rPr>
        <w:t xml:space="preserve">: </w:t>
      </w:r>
      <w:r w:rsidRPr="00422399">
        <w:rPr>
          <w:rtl/>
        </w:rPr>
        <w:t>إنّ تعريف جزئي الجملة يفيد انحصار كلّ منهما في صاحبه كما حقّق في موضعه</w:t>
      </w:r>
      <w:r w:rsidR="00F40741">
        <w:rPr>
          <w:rtl/>
        </w:rPr>
        <w:t xml:space="preserve">، </w:t>
      </w:r>
      <w:r w:rsidRPr="00422399">
        <w:rPr>
          <w:rtl/>
        </w:rPr>
        <w:t xml:space="preserve">فيفيد أنّ الإسلام لا يكون دينا غير مرضيّ أصلا </w:t>
      </w:r>
      <w:r w:rsidRPr="00FB1C6E">
        <w:rPr>
          <w:rStyle w:val="libFootnotenumChar"/>
          <w:rtl/>
        </w:rPr>
        <w:t>(2)</w:t>
      </w:r>
      <w:r w:rsidRPr="00EF0BC6">
        <w:rPr>
          <w:rtl/>
        </w:rPr>
        <w:t>.</w:t>
      </w:r>
      <w:r w:rsidRPr="00422399">
        <w:rPr>
          <w:rtl/>
        </w:rPr>
        <w:t xml:space="preserve"> وعن الثّاني أنّ المتبادر الصّريح من كونه مرضيّا عند الله كونه ممّا يثيب عليه في الآخرة</w:t>
      </w:r>
      <w:r w:rsidR="00F40741">
        <w:rPr>
          <w:rtl/>
        </w:rPr>
        <w:t xml:space="preserve">، </w:t>
      </w:r>
      <w:r w:rsidRPr="00422399">
        <w:rPr>
          <w:rtl/>
        </w:rPr>
        <w:t>وأمّا كونه مرضيّا بالمعنى الّذي ذكرته فيما لا ينقاد له الذّهن أصلا</w:t>
      </w:r>
      <w:r w:rsidR="00F40741">
        <w:rPr>
          <w:rtl/>
        </w:rPr>
        <w:t xml:space="preserve">، </w:t>
      </w:r>
      <w:r w:rsidRPr="00422399">
        <w:rPr>
          <w:rtl/>
        </w:rPr>
        <w:t>فلا يحمل عليه بوجه</w:t>
      </w:r>
      <w:r>
        <w:rPr>
          <w:rtl/>
        </w:rPr>
        <w:t>.</w:t>
      </w:r>
    </w:p>
    <w:p w:rsidR="00B0692B" w:rsidRPr="00422399" w:rsidRDefault="00B0692B" w:rsidP="00B24893">
      <w:pPr>
        <w:pStyle w:val="libNormal"/>
        <w:rPr>
          <w:rtl/>
        </w:rPr>
      </w:pPr>
      <w:r w:rsidRPr="00422399">
        <w:rPr>
          <w:rtl/>
        </w:rPr>
        <w:t>وقرأ الكسائي بالفتح</w:t>
      </w:r>
      <w:r w:rsidR="00F40741">
        <w:rPr>
          <w:rtl/>
        </w:rPr>
        <w:t xml:space="preserve">، </w:t>
      </w:r>
      <w:r w:rsidRPr="00422399">
        <w:rPr>
          <w:rtl/>
        </w:rPr>
        <w:t>على أنه بدل «أنّه»</w:t>
      </w:r>
      <w:r>
        <w:rPr>
          <w:rtl/>
        </w:rPr>
        <w:t>.</w:t>
      </w:r>
      <w:r w:rsidRPr="00422399">
        <w:rPr>
          <w:rtl/>
        </w:rPr>
        <w:t xml:space="preserve"> وقرئ «إنّه» بالكسر</w:t>
      </w:r>
      <w:r w:rsidR="00F40741">
        <w:rPr>
          <w:rtl/>
        </w:rPr>
        <w:t xml:space="preserve">، </w:t>
      </w:r>
      <w:r>
        <w:rPr>
          <w:rtl/>
        </w:rPr>
        <w:t>و «</w:t>
      </w:r>
      <w:r w:rsidRPr="00422399">
        <w:rPr>
          <w:rtl/>
        </w:rPr>
        <w:t>أنّ» بالفتح</w:t>
      </w:r>
      <w:r w:rsidR="00F40741">
        <w:rPr>
          <w:rtl/>
        </w:rPr>
        <w:t xml:space="preserve">، </w:t>
      </w:r>
      <w:r w:rsidRPr="00422399">
        <w:rPr>
          <w:rtl/>
        </w:rPr>
        <w:t>على وقوع الفعل على الثّاني واعتراض ما بينهما</w:t>
      </w:r>
      <w:r w:rsidR="00F40741">
        <w:rPr>
          <w:rtl/>
        </w:rPr>
        <w:t xml:space="preserve">، </w:t>
      </w:r>
      <w:r w:rsidRPr="00422399">
        <w:rPr>
          <w:rtl/>
        </w:rPr>
        <w:t xml:space="preserve">وإجراء «شهد» مجرى «قال» تارة </w:t>
      </w:r>
      <w:r>
        <w:rPr>
          <w:rtl/>
        </w:rPr>
        <w:t>و «</w:t>
      </w:r>
      <w:r w:rsidRPr="00422399">
        <w:rPr>
          <w:rtl/>
        </w:rPr>
        <w:t>علم» أخرى</w:t>
      </w:r>
      <w:r w:rsidR="00F40741">
        <w:rPr>
          <w:rtl/>
        </w:rPr>
        <w:t xml:space="preserve">، </w:t>
      </w:r>
      <w:r w:rsidRPr="00422399">
        <w:rPr>
          <w:rtl/>
        </w:rPr>
        <w:t xml:space="preserve">لتضمّنه معناهما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اخْتَلَفَ الَّذِينَ أُوتُوا الْكِتابَ</w:t>
      </w:r>
      <w:r w:rsidRPr="00BE28B6">
        <w:rPr>
          <w:rStyle w:val="libAlaemChar"/>
          <w:rtl/>
        </w:rPr>
        <w:t>)</w:t>
      </w:r>
      <w:r w:rsidR="00F40741">
        <w:rPr>
          <w:rtl/>
        </w:rPr>
        <w:t xml:space="preserve">: </w:t>
      </w:r>
      <w:r w:rsidRPr="00422399">
        <w:rPr>
          <w:rtl/>
        </w:rPr>
        <w:t>في دين الإسلام</w:t>
      </w:r>
      <w:r w:rsidR="00F40741">
        <w:rPr>
          <w:rtl/>
        </w:rPr>
        <w:t xml:space="preserve">، </w:t>
      </w:r>
      <w:r w:rsidRPr="00422399">
        <w:rPr>
          <w:rtl/>
        </w:rPr>
        <w:t>فقال قوم</w:t>
      </w:r>
      <w:r w:rsidR="00F40741">
        <w:rPr>
          <w:rtl/>
        </w:rPr>
        <w:t xml:space="preserve">: </w:t>
      </w:r>
      <w:r w:rsidRPr="00422399">
        <w:rPr>
          <w:rtl/>
        </w:rPr>
        <w:t>حقّ</w:t>
      </w:r>
      <w:r w:rsidR="00F40741">
        <w:rPr>
          <w:rtl/>
        </w:rPr>
        <w:t xml:space="preserve">، </w:t>
      </w:r>
      <w:r w:rsidRPr="00422399">
        <w:rPr>
          <w:rtl/>
        </w:rPr>
        <w:t>وقال قوم</w:t>
      </w:r>
      <w:r w:rsidR="00F40741">
        <w:rPr>
          <w:rtl/>
        </w:rPr>
        <w:t xml:space="preserve">: </w:t>
      </w:r>
      <w:r w:rsidRPr="00422399">
        <w:rPr>
          <w:rtl/>
        </w:rPr>
        <w:t>مخصوص بالعرب</w:t>
      </w:r>
      <w:r w:rsidR="00F40741">
        <w:rPr>
          <w:rtl/>
        </w:rPr>
        <w:t xml:space="preserve">، </w:t>
      </w:r>
      <w:r w:rsidRPr="00422399">
        <w:rPr>
          <w:rtl/>
        </w:rPr>
        <w:t>ونفاه آخرون مطلقا</w:t>
      </w:r>
      <w:r>
        <w:rPr>
          <w:rtl/>
        </w:rPr>
        <w:t>.</w:t>
      </w:r>
    </w:p>
    <w:p w:rsidR="00B0692B" w:rsidRPr="00422399" w:rsidRDefault="00B0692B" w:rsidP="00B24893">
      <w:pPr>
        <w:pStyle w:val="libNormal"/>
        <w:rPr>
          <w:rtl/>
        </w:rPr>
      </w:pPr>
      <w:r w:rsidRPr="00422399">
        <w:rPr>
          <w:rtl/>
        </w:rPr>
        <w:t>وفي التّوحيد</w:t>
      </w:r>
      <w:r w:rsidR="00F40741">
        <w:rPr>
          <w:rtl/>
        </w:rPr>
        <w:t xml:space="preserve">: </w:t>
      </w:r>
      <w:r w:rsidRPr="00422399">
        <w:rPr>
          <w:rtl/>
        </w:rPr>
        <w:t>فثلّث النّصارى</w:t>
      </w:r>
      <w:r>
        <w:rPr>
          <w:rtl/>
        </w:rPr>
        <w:t>.</w:t>
      </w:r>
      <w:r w:rsidRPr="00422399">
        <w:rPr>
          <w:rtl/>
        </w:rPr>
        <w:t xml:space="preserve"> وقالت اليهود</w:t>
      </w:r>
      <w:r w:rsidR="00F40741">
        <w:rPr>
          <w:rtl/>
        </w:rPr>
        <w:t xml:space="preserve">: </w:t>
      </w:r>
      <w:r w:rsidRPr="00422399">
        <w:rPr>
          <w:rtl/>
        </w:rPr>
        <w:t>عزير ابن الله</w:t>
      </w:r>
      <w:r>
        <w:rPr>
          <w:rtl/>
        </w:rPr>
        <w:t>.</w:t>
      </w:r>
      <w:r w:rsidRPr="00422399">
        <w:rPr>
          <w:rtl/>
        </w:rPr>
        <w:t xml:space="preserve"> والّذين أوتوا الكتاب</w:t>
      </w:r>
      <w:r w:rsidR="00F40741">
        <w:rPr>
          <w:rtl/>
        </w:rPr>
        <w:t xml:space="preserve">، </w:t>
      </w:r>
      <w:r w:rsidRPr="00422399">
        <w:rPr>
          <w:rtl/>
        </w:rPr>
        <w:t>أصحاب الكتب المتقدّمة</w:t>
      </w:r>
      <w:r>
        <w:rPr>
          <w:rtl/>
        </w:rPr>
        <w:t>.</w:t>
      </w:r>
      <w:r w:rsidRPr="00422399">
        <w:rPr>
          <w:rtl/>
        </w:rPr>
        <w:t xml:space="preserve"> وقيل </w:t>
      </w:r>
      <w:r w:rsidRPr="00FB1C6E">
        <w:rPr>
          <w:rStyle w:val="libFootnotenumChar"/>
          <w:rtl/>
        </w:rPr>
        <w:t>(4)</w:t>
      </w:r>
      <w:r w:rsidR="00F40741">
        <w:rPr>
          <w:rtl/>
        </w:rPr>
        <w:t xml:space="preserve">: </w:t>
      </w:r>
      <w:r w:rsidRPr="00422399">
        <w:rPr>
          <w:rtl/>
        </w:rPr>
        <w:t>اليهود والنّصارى</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(5)</w:t>
      </w:r>
      <w:r w:rsidR="00F40741">
        <w:rPr>
          <w:rtl/>
        </w:rPr>
        <w:t xml:space="preserve">: </w:t>
      </w:r>
      <w:r w:rsidRPr="00422399">
        <w:rPr>
          <w:rtl/>
        </w:rPr>
        <w:t>هم قوم موسى اختلفوا بعده</w:t>
      </w:r>
      <w:r>
        <w:rPr>
          <w:rtl/>
        </w:rPr>
        <w:t>.</w:t>
      </w:r>
      <w:r w:rsidRPr="00422399">
        <w:rPr>
          <w:rtl/>
        </w:rPr>
        <w:t xml:space="preserve"> وقيل</w:t>
      </w:r>
      <w:r w:rsidR="00F40741">
        <w:rPr>
          <w:rtl/>
        </w:rPr>
        <w:t xml:space="preserve">: </w:t>
      </w:r>
      <w:r w:rsidRPr="00422399">
        <w:rPr>
          <w:rtl/>
        </w:rPr>
        <w:t>هم النّصارى اختلفوا في أمر عيسى</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الحجرات / 14</w:t>
      </w:r>
      <w:r>
        <w:rPr>
          <w:rtl/>
        </w:rPr>
        <w:t>.</w:t>
      </w:r>
    </w:p>
    <w:p w:rsidR="00B0692B" w:rsidRPr="00422399" w:rsidRDefault="00B0692B" w:rsidP="00FB1C6E">
      <w:pPr>
        <w:pStyle w:val="libFootnote0"/>
        <w:rPr>
          <w:rtl/>
        </w:rPr>
      </w:pPr>
      <w:r>
        <w:rPr>
          <w:rtl/>
        </w:rPr>
        <w:t>(</w:t>
      </w:r>
      <w:r w:rsidRPr="00422399">
        <w:rPr>
          <w:rtl/>
        </w:rPr>
        <w:t>2</w:t>
      </w:r>
      <w:r>
        <w:rPr>
          <w:rtl/>
        </w:rPr>
        <w:t>) أ</w:t>
      </w:r>
      <w:r w:rsidR="00F40741">
        <w:rPr>
          <w:rtl/>
        </w:rPr>
        <w:t xml:space="preserve">: </w:t>
      </w:r>
      <w:r w:rsidRPr="00422399">
        <w:rPr>
          <w:rtl/>
        </w:rPr>
        <w:t>«أو أصلا أو» بدل «أصلا و»</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153</w:t>
      </w:r>
      <w:r>
        <w:rPr>
          <w:rtl/>
        </w:rPr>
        <w:t>.</w:t>
      </w:r>
    </w:p>
    <w:p w:rsidR="00B0692B" w:rsidRPr="004367CD" w:rsidRDefault="00B0692B" w:rsidP="00FB1C6E">
      <w:pPr>
        <w:pStyle w:val="libFootnote0"/>
        <w:rPr>
          <w:rtl/>
        </w:rPr>
      </w:pPr>
      <w:r>
        <w:rPr>
          <w:rtl/>
        </w:rPr>
        <w:t xml:space="preserve">(4 و 5) </w:t>
      </w:r>
      <w:r w:rsidRPr="004367CD">
        <w:rPr>
          <w:rtl/>
        </w:rPr>
        <w:t>نفس المصدر والموضع</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إِلَّا مِنْ بَعْدِ ما جاءَهُمُ الْعِلْمُ بَغْياً بَيْنَهُمْ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 xml:space="preserve">من بعد ما جاءتهم </w:t>
      </w:r>
      <w:r w:rsidRPr="00FB1C6E">
        <w:rPr>
          <w:rStyle w:val="libFootnotenumChar"/>
          <w:rtl/>
        </w:rPr>
        <w:t>(1)</w:t>
      </w:r>
      <w:r w:rsidRPr="00EF0BC6">
        <w:rPr>
          <w:rtl/>
        </w:rPr>
        <w:t xml:space="preserve"> </w:t>
      </w:r>
      <w:r w:rsidRPr="00422399">
        <w:rPr>
          <w:rtl/>
        </w:rPr>
        <w:t>الآيات الموجبة للعلم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يَكْفُرْ بِآياتِ اللهِ فَإِنَّ اللهَ سَرِيعُ الْحِسابِ</w:t>
      </w:r>
      <w:r w:rsidRPr="00BE28B6">
        <w:rPr>
          <w:rStyle w:val="libAlaemChar"/>
          <w:rtl/>
        </w:rPr>
        <w:t>)</w:t>
      </w:r>
      <w:r w:rsidRPr="00422399">
        <w:rPr>
          <w:rtl/>
        </w:rPr>
        <w:t xml:space="preserve"> </w:t>
      </w:r>
      <w:r>
        <w:rPr>
          <w:rtl/>
        </w:rPr>
        <w:t>(</w:t>
      </w:r>
      <w:r w:rsidRPr="00422399">
        <w:rPr>
          <w:rtl/>
        </w:rPr>
        <w:t>19</w:t>
      </w:r>
      <w:r>
        <w:rPr>
          <w:rtl/>
        </w:rPr>
        <w:t>)</w:t>
      </w:r>
      <w:r w:rsidR="00F40741">
        <w:rPr>
          <w:rtl/>
        </w:rPr>
        <w:t xml:space="preserve">: </w:t>
      </w:r>
      <w:r w:rsidRPr="00422399">
        <w:rPr>
          <w:rtl/>
        </w:rPr>
        <w:t>وعيد لمن كفر منهم</w:t>
      </w:r>
      <w:r>
        <w:rPr>
          <w:rtl/>
        </w:rPr>
        <w:t>.</w:t>
      </w:r>
      <w:r w:rsidRPr="00422399">
        <w:rPr>
          <w:rtl/>
        </w:rPr>
        <w:t xml:space="preserve"> وفي الآية دلالة على كفر من تمكّن من العلم </w:t>
      </w:r>
      <w:r w:rsidRPr="00FB1C6E">
        <w:rPr>
          <w:rStyle w:val="libFootnotenumChar"/>
          <w:rtl/>
        </w:rPr>
        <w:t>(2)</w:t>
      </w:r>
      <w:r w:rsidRPr="00EF0BC6">
        <w:rPr>
          <w:rtl/>
        </w:rPr>
        <w:t xml:space="preserve"> </w:t>
      </w:r>
      <w:r w:rsidRPr="00422399">
        <w:rPr>
          <w:rtl/>
        </w:rPr>
        <w:t>بدين الحقّ وأنكر وإن لم يحصل له العلم باعتبار تهاونه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حَاجُّوكَ</w:t>
      </w:r>
      <w:r w:rsidRPr="00BE28B6">
        <w:rPr>
          <w:rStyle w:val="libAlaemChar"/>
          <w:rtl/>
        </w:rPr>
        <w:t>)</w:t>
      </w:r>
      <w:r w:rsidR="00F40741">
        <w:rPr>
          <w:rtl/>
        </w:rPr>
        <w:t xml:space="preserve">، </w:t>
      </w:r>
      <w:r w:rsidRPr="00422399">
        <w:rPr>
          <w:rtl/>
        </w:rPr>
        <w:t>في الدّين بعد إقامة الحجج</w:t>
      </w:r>
      <w:r w:rsidR="00F40741">
        <w:rPr>
          <w:rtl/>
        </w:rPr>
        <w:t xml:space="preserve">، </w:t>
      </w:r>
      <w:r w:rsidRPr="00422399">
        <w:rPr>
          <w:rtl/>
        </w:rPr>
        <w:t>وجادلوك عنادا</w:t>
      </w:r>
      <w:r w:rsidR="00F40741">
        <w:rPr>
          <w:rtl/>
        </w:rPr>
        <w:t xml:space="preserve">، </w:t>
      </w:r>
      <w:r w:rsidRPr="00BE28B6">
        <w:rPr>
          <w:rStyle w:val="libAlaemChar"/>
          <w:rtl/>
        </w:rPr>
        <w:t>(</w:t>
      </w:r>
      <w:r w:rsidRPr="00BE28B6">
        <w:rPr>
          <w:rStyle w:val="libAieChar"/>
          <w:rtl/>
        </w:rPr>
        <w:t>فَقُلْ أَسْلَمْتُ وَجْهِيَ لِلَّهِ</w:t>
      </w:r>
      <w:r w:rsidRPr="00BE28B6">
        <w:rPr>
          <w:rStyle w:val="libAlaemChar"/>
          <w:rtl/>
        </w:rPr>
        <w:t>)</w:t>
      </w:r>
      <w:r w:rsidR="00F40741">
        <w:rPr>
          <w:rtl/>
        </w:rPr>
        <w:t xml:space="preserve">: </w:t>
      </w:r>
      <w:r w:rsidRPr="00422399">
        <w:rPr>
          <w:rtl/>
        </w:rPr>
        <w:t>أخلصت له نفسي</w:t>
      </w:r>
      <w:r w:rsidR="00F40741">
        <w:rPr>
          <w:rtl/>
        </w:rPr>
        <w:t xml:space="preserve">، </w:t>
      </w:r>
      <w:r w:rsidRPr="00422399">
        <w:rPr>
          <w:rtl/>
        </w:rPr>
        <w:t>لا أشرك فيها أحدا</w:t>
      </w:r>
      <w:r>
        <w:rPr>
          <w:rtl/>
        </w:rPr>
        <w:t>.</w:t>
      </w:r>
      <w:r w:rsidRPr="00422399">
        <w:rPr>
          <w:rtl/>
        </w:rPr>
        <w:t xml:space="preserve"> وعبّر بالوجه عن النّفس</w:t>
      </w:r>
      <w:r w:rsidR="00F40741">
        <w:rPr>
          <w:rtl/>
        </w:rPr>
        <w:t xml:space="preserve">، </w:t>
      </w:r>
      <w:r w:rsidRPr="00422399">
        <w:rPr>
          <w:rtl/>
        </w:rPr>
        <w:t>لأنّه أشرف الأعضاء الظّاهرة</w:t>
      </w:r>
      <w:r w:rsidR="00F40741">
        <w:rPr>
          <w:rtl/>
        </w:rPr>
        <w:t xml:space="preserve">، </w:t>
      </w:r>
      <w:r w:rsidRPr="00422399">
        <w:rPr>
          <w:rtl/>
        </w:rPr>
        <w:t xml:space="preserve">ومظهر القوى </w:t>
      </w:r>
      <w:r w:rsidRPr="00FB1C6E">
        <w:rPr>
          <w:rStyle w:val="libFootnotenumChar"/>
          <w:rtl/>
        </w:rPr>
        <w:t>(3)</w:t>
      </w:r>
      <w:r w:rsidRPr="00EF0BC6">
        <w:rPr>
          <w:rtl/>
        </w:rPr>
        <w:t xml:space="preserve"> </w:t>
      </w:r>
      <w:r w:rsidRPr="00422399">
        <w:rPr>
          <w:rtl/>
        </w:rPr>
        <w:t>المدركة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اتَّبَعَنِ</w:t>
      </w:r>
      <w:r w:rsidRPr="00BE28B6">
        <w:rPr>
          <w:rStyle w:val="libAlaemChar"/>
          <w:rtl/>
        </w:rPr>
        <w:t>)</w:t>
      </w:r>
      <w:r w:rsidR="00F40741">
        <w:rPr>
          <w:rtl/>
        </w:rPr>
        <w:t xml:space="preserve">: </w:t>
      </w:r>
      <w:r w:rsidRPr="00422399">
        <w:rPr>
          <w:rtl/>
        </w:rPr>
        <w:t xml:space="preserve">عطف على الضّمير المرفوع للفصل </w:t>
      </w:r>
      <w:r w:rsidRPr="00FB1C6E">
        <w:rPr>
          <w:rStyle w:val="libFootnotenumChar"/>
          <w:rtl/>
        </w:rPr>
        <w:t>(4)</w:t>
      </w:r>
      <w:r w:rsidR="00F40741">
        <w:rPr>
          <w:rtl/>
        </w:rPr>
        <w:t xml:space="preserve">، </w:t>
      </w:r>
      <w:r w:rsidRPr="00422399">
        <w:rPr>
          <w:rtl/>
        </w:rPr>
        <w:t xml:space="preserve">أو مفعول معه </w:t>
      </w:r>
      <w:r w:rsidRPr="00FB1C6E">
        <w:rPr>
          <w:rStyle w:val="libFootnotenumChar"/>
          <w:rtl/>
        </w:rPr>
        <w:t>(5)</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وَقُلْ لِلَّذِينَ أُوتُوا الْكِتابَ وَالْأُمِّيِّينَ</w:t>
      </w:r>
      <w:r w:rsidRPr="00BE28B6">
        <w:rPr>
          <w:rStyle w:val="libAlaemChar"/>
          <w:rtl/>
        </w:rPr>
        <w:t>)</w:t>
      </w:r>
      <w:r w:rsidR="00F40741">
        <w:rPr>
          <w:rtl/>
        </w:rPr>
        <w:t xml:space="preserve">: </w:t>
      </w:r>
      <w:r w:rsidRPr="00422399">
        <w:rPr>
          <w:rtl/>
        </w:rPr>
        <w:t>الّذين لا كتاب لهم</w:t>
      </w:r>
      <w:r w:rsidR="00F40741">
        <w:rPr>
          <w:rtl/>
        </w:rPr>
        <w:t xml:space="preserve">، </w:t>
      </w:r>
      <w:r w:rsidRPr="00422399">
        <w:rPr>
          <w:rtl/>
        </w:rPr>
        <w:t>كمشركي العرب</w:t>
      </w:r>
      <w:r w:rsidR="00F40741">
        <w:rPr>
          <w:rtl/>
        </w:rPr>
        <w:t xml:space="preserve">، </w:t>
      </w:r>
      <w:r w:rsidRPr="00BE28B6">
        <w:rPr>
          <w:rStyle w:val="libAlaemChar"/>
          <w:rtl/>
        </w:rPr>
        <w:t>(</w:t>
      </w:r>
      <w:r w:rsidRPr="00BE28B6">
        <w:rPr>
          <w:rStyle w:val="libAieChar"/>
          <w:rtl/>
        </w:rPr>
        <w:t>أَأَسْلَمْتُمْ</w:t>
      </w:r>
      <w:r w:rsidRPr="00BE28B6">
        <w:rPr>
          <w:rStyle w:val="libAlaemChar"/>
          <w:rtl/>
        </w:rPr>
        <w:t>)</w:t>
      </w:r>
      <w:r w:rsidR="00F40741">
        <w:rPr>
          <w:rtl/>
        </w:rPr>
        <w:t xml:space="preserve">، </w:t>
      </w:r>
      <w:r w:rsidRPr="00422399">
        <w:rPr>
          <w:rtl/>
        </w:rPr>
        <w:t>كما أسلمت بعد إقامة الحجّة</w:t>
      </w:r>
      <w:r w:rsidR="00F40741">
        <w:rPr>
          <w:rtl/>
        </w:rPr>
        <w:t xml:space="preserve">، </w:t>
      </w:r>
      <w:r w:rsidRPr="00422399">
        <w:rPr>
          <w:rtl/>
        </w:rPr>
        <w:t>أم أنتم باقون على كفركم</w:t>
      </w:r>
      <w:r>
        <w:rPr>
          <w:rtl/>
        </w:rPr>
        <w:t>؟</w:t>
      </w:r>
      <w:r w:rsidRPr="00422399">
        <w:rPr>
          <w:rtl/>
        </w:rPr>
        <w:t xml:space="preserve"> وفيه تعيير لهم بالبلادة والمعاندة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أَسْلَمُوا فَقَدِ اهْتَدَوْا</w:t>
      </w:r>
      <w:r w:rsidRPr="00BE28B6">
        <w:rPr>
          <w:rStyle w:val="libAlaemChar"/>
          <w:rtl/>
        </w:rPr>
        <w:t>)</w:t>
      </w:r>
      <w:r w:rsidR="00F40741">
        <w:rPr>
          <w:rtl/>
        </w:rPr>
        <w:t xml:space="preserve">: </w:t>
      </w:r>
      <w:r w:rsidRPr="00422399">
        <w:rPr>
          <w:rtl/>
        </w:rPr>
        <w:t>فقد انتفعوا بالهداية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تَوَلَّوْا فَإِنَّما عَلَيْكَ الْبَلاغُ</w:t>
      </w:r>
      <w:r w:rsidRPr="00BE28B6">
        <w:rPr>
          <w:rStyle w:val="libAlaemChar"/>
          <w:rtl/>
        </w:rPr>
        <w:t>)</w:t>
      </w:r>
      <w:r w:rsidR="00F40741">
        <w:rPr>
          <w:rtl/>
        </w:rPr>
        <w:t xml:space="preserve">: </w:t>
      </w:r>
      <w:r w:rsidRPr="00422399">
        <w:rPr>
          <w:rtl/>
        </w:rPr>
        <w:t>فلم يضرّوك</w:t>
      </w:r>
      <w:r w:rsidR="00F40741">
        <w:rPr>
          <w:rtl/>
        </w:rPr>
        <w:t xml:space="preserve">، </w:t>
      </w:r>
      <w:r w:rsidRPr="00422399">
        <w:rPr>
          <w:rtl/>
        </w:rPr>
        <w:t>إذ ما عليك إلّا التّبليغ</w:t>
      </w:r>
      <w:r w:rsidR="00F40741">
        <w:rPr>
          <w:rtl/>
        </w:rPr>
        <w:t xml:space="preserve">، </w:t>
      </w:r>
      <w:r w:rsidRPr="00422399">
        <w:rPr>
          <w:rtl/>
        </w:rPr>
        <w:t>وقد بلّغت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بَصِيرٌ بِالْعِبادِ</w:t>
      </w:r>
      <w:r w:rsidRPr="00BE28B6">
        <w:rPr>
          <w:rStyle w:val="libAlaemChar"/>
          <w:rtl/>
        </w:rPr>
        <w:t>)</w:t>
      </w:r>
      <w:r w:rsidRPr="00422399">
        <w:rPr>
          <w:rtl/>
        </w:rPr>
        <w:t xml:space="preserve"> </w:t>
      </w:r>
      <w:r>
        <w:rPr>
          <w:rtl/>
        </w:rPr>
        <w:t>(</w:t>
      </w:r>
      <w:r w:rsidRPr="00422399">
        <w:rPr>
          <w:rtl/>
        </w:rPr>
        <w:t>20</w:t>
      </w:r>
      <w:r>
        <w:rPr>
          <w:rtl/>
        </w:rPr>
        <w:t>)</w:t>
      </w:r>
      <w:r w:rsidR="00F40741">
        <w:rPr>
          <w:rtl/>
        </w:rPr>
        <w:t xml:space="preserve">: </w:t>
      </w:r>
      <w:r w:rsidRPr="00422399">
        <w:rPr>
          <w:rtl/>
        </w:rPr>
        <w:t>وعد للنّبيّ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وللمؤمنين</w:t>
      </w:r>
      <w:r w:rsidR="00F40741">
        <w:rPr>
          <w:rtl/>
        </w:rPr>
        <w:t xml:space="preserve">، </w:t>
      </w:r>
      <w:r w:rsidRPr="00422399">
        <w:rPr>
          <w:rtl/>
        </w:rPr>
        <w:t>ووعيد للمتولّين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الَّذِينَ يَكْفُرُونَ بِآياتِ اللهِ وَيَقْتُلُونَ النَّبِيِّينَ بِغَيْرِ حَقٍّ وَيَقْتُلُونَ الَّذِينَ يَأْمُرُونَ بِالْقِسْطِ مِنَ النَّاسِ فَبَشِّرْهُمْ بِعَذابٍ أَلِيمٍ</w:t>
      </w:r>
      <w:r w:rsidRPr="00BE28B6">
        <w:rPr>
          <w:rStyle w:val="libAlaemChar"/>
          <w:rtl/>
        </w:rPr>
        <w:t>)</w:t>
      </w:r>
      <w:r w:rsidRPr="00422399">
        <w:rPr>
          <w:rtl/>
        </w:rPr>
        <w:t xml:space="preserve"> </w:t>
      </w:r>
      <w:r>
        <w:rPr>
          <w:rtl/>
        </w:rPr>
        <w:t>(</w:t>
      </w:r>
      <w:r w:rsidRPr="00422399">
        <w:rPr>
          <w:rtl/>
        </w:rPr>
        <w:t>21</w:t>
      </w:r>
      <w:r>
        <w:rPr>
          <w:rtl/>
        </w:rPr>
        <w:t>)</w:t>
      </w:r>
      <w:r w:rsidR="00F40741">
        <w:rPr>
          <w:rtl/>
        </w:rPr>
        <w:t xml:space="preserve">: </w:t>
      </w:r>
      <w:r w:rsidRPr="00422399">
        <w:rPr>
          <w:rtl/>
        </w:rPr>
        <w:t xml:space="preserve">هم أهل الكتاب الّذين في عصره قتل أوّلوهم الأنبياء ومتابعيهم ورضوا به وقصدوا قتل النّبيّ والمؤمنين ولكن الله </w:t>
      </w:r>
      <w:r w:rsidRPr="00FB1C6E">
        <w:rPr>
          <w:rStyle w:val="libFootnotenumChar"/>
          <w:rtl/>
        </w:rPr>
        <w:t>(6)</w:t>
      </w:r>
      <w:r w:rsidRPr="00EF0BC6">
        <w:rPr>
          <w:rtl/>
        </w:rPr>
        <w:t xml:space="preserve"> </w:t>
      </w:r>
      <w:r w:rsidRPr="00422399">
        <w:rPr>
          <w:rtl/>
        </w:rPr>
        <w:t>عصمهم</w:t>
      </w:r>
      <w:r>
        <w:rPr>
          <w:rtl/>
        </w:rPr>
        <w:t>.</w:t>
      </w:r>
    </w:p>
    <w:p w:rsidR="00B0692B" w:rsidRPr="00422399" w:rsidRDefault="00B0692B" w:rsidP="00B24893">
      <w:pPr>
        <w:pStyle w:val="libNormal"/>
        <w:rPr>
          <w:rtl/>
        </w:rPr>
      </w:pPr>
      <w:r>
        <w:rPr>
          <w:rtl/>
        </w:rPr>
        <w:t>و</w:t>
      </w:r>
      <w:r w:rsidRPr="00422399">
        <w:rPr>
          <w:rtl/>
        </w:rPr>
        <w:t xml:space="preserve">نقل </w:t>
      </w:r>
      <w:r w:rsidRPr="00FB1C6E">
        <w:rPr>
          <w:rStyle w:val="libFootnotenumChar"/>
          <w:rtl/>
        </w:rPr>
        <w:t>(7)</w:t>
      </w:r>
      <w:r w:rsidR="00F40741">
        <w:rPr>
          <w:rtl/>
        </w:rPr>
        <w:t xml:space="preserve">: </w:t>
      </w:r>
      <w:r w:rsidRPr="00422399">
        <w:rPr>
          <w:rtl/>
        </w:rPr>
        <w:t>أنّ بني إسرائيل قتلوا ثلاثة وأربعين نبيّا من أوّل النّهار في ساعة واحدة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النسخ</w:t>
      </w:r>
      <w:r w:rsidR="00F40741">
        <w:rPr>
          <w:rtl/>
        </w:rPr>
        <w:t xml:space="preserve">: </w:t>
      </w:r>
      <w:r w:rsidRPr="00422399">
        <w:rPr>
          <w:rtl/>
        </w:rPr>
        <w:t>جاءهم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ليس في 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ر</w:t>
      </w:r>
      <w:r w:rsidR="00F40741">
        <w:rPr>
          <w:rtl/>
        </w:rPr>
        <w:t xml:space="preserve">: </w:t>
      </w:r>
      <w:r w:rsidRPr="00422399">
        <w:rPr>
          <w:rtl/>
        </w:rPr>
        <w:t>القول</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ر</w:t>
      </w:r>
      <w:r w:rsidR="00F40741">
        <w:rPr>
          <w:rtl/>
        </w:rPr>
        <w:t xml:space="preserve">: </w:t>
      </w:r>
      <w:r w:rsidRPr="00422399">
        <w:rPr>
          <w:rtl/>
        </w:rPr>
        <w:t>للفعل</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مجمع البيان 1 / 423</w:t>
      </w:r>
      <w:r w:rsidR="00F40741">
        <w:rPr>
          <w:rtl/>
        </w:rPr>
        <w:t xml:space="preserve">، </w:t>
      </w:r>
      <w:r w:rsidRPr="00422399">
        <w:rPr>
          <w:rtl/>
        </w:rPr>
        <w:t>نقلا 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مخاطبا لابي عبيدة</w:t>
      </w:r>
      <w:r>
        <w:rPr>
          <w:rtl/>
        </w:rPr>
        <w:t>.</w:t>
      </w:r>
    </w:p>
    <w:p w:rsidR="00B0692B" w:rsidRPr="00422399" w:rsidRDefault="00B0692B" w:rsidP="00DF0D96">
      <w:pPr>
        <w:pStyle w:val="libNormal0"/>
        <w:rPr>
          <w:rtl/>
        </w:rPr>
      </w:pPr>
      <w:r>
        <w:rPr>
          <w:rtl/>
        </w:rPr>
        <w:br w:type="page"/>
      </w:r>
      <w:r w:rsidRPr="00422399">
        <w:rPr>
          <w:rtl/>
        </w:rPr>
        <w:t>فقام مائة واثنا عشر رجلا من عبّاد بني إسرائيل فأمروا من قتلتهم بالمعروف ونهوهم عن المنكر</w:t>
      </w:r>
      <w:r w:rsidR="00F40741">
        <w:rPr>
          <w:rtl/>
        </w:rPr>
        <w:t xml:space="preserve">، </w:t>
      </w:r>
      <w:r w:rsidRPr="00422399">
        <w:rPr>
          <w:rtl/>
        </w:rPr>
        <w:t xml:space="preserve">فقتلوا جميعا من آخر النّهار </w:t>
      </w:r>
      <w:r>
        <w:rPr>
          <w:rtl/>
        </w:rPr>
        <w:t>[</w:t>
      </w:r>
      <w:r w:rsidRPr="00422399">
        <w:rPr>
          <w:rtl/>
        </w:rPr>
        <w:t>في ذلك اليوم</w:t>
      </w:r>
      <w:r>
        <w:rPr>
          <w:rtl/>
        </w:rPr>
        <w:t>.</w:t>
      </w:r>
      <w:r w:rsidRPr="00422399">
        <w:rPr>
          <w:rtl/>
        </w:rPr>
        <w:t xml:space="preserve"> وهو الذي ذكره الله تعالى</w:t>
      </w:r>
      <w:r>
        <w:rPr>
          <w:rtl/>
        </w:rPr>
        <w:t>]</w:t>
      </w:r>
      <w:r w:rsidRPr="00422399">
        <w:rPr>
          <w:rtl/>
        </w:rPr>
        <w:t xml:space="preserve"> </w:t>
      </w:r>
      <w:r w:rsidRPr="00FB1C6E">
        <w:rPr>
          <w:rStyle w:val="libFootnotenumChar"/>
          <w:rtl/>
        </w:rPr>
        <w:t>(1)</w:t>
      </w:r>
      <w:r w:rsidRPr="00EF0BC6">
        <w:rPr>
          <w:rtl/>
        </w:rPr>
        <w:t>.</w:t>
      </w:r>
    </w:p>
    <w:p w:rsidR="00B0692B" w:rsidRPr="00422399" w:rsidRDefault="00B0692B" w:rsidP="00B24893">
      <w:pPr>
        <w:pStyle w:val="libNormal"/>
        <w:rPr>
          <w:rtl/>
        </w:rPr>
      </w:pPr>
      <w:r w:rsidRPr="00422399">
        <w:rPr>
          <w:rtl/>
        </w:rPr>
        <w:t>وقرأ حمزة «يقاتلون الّذين» فبشّرهم خبر المبتدأ</w:t>
      </w:r>
      <w:r w:rsidR="00F40741">
        <w:rPr>
          <w:rtl/>
        </w:rPr>
        <w:t xml:space="preserve">، </w:t>
      </w:r>
      <w:r w:rsidRPr="00422399">
        <w:rPr>
          <w:rtl/>
        </w:rPr>
        <w:t>ودخول الفاء لتضمّن المبتدأ معنى الشّرط</w:t>
      </w:r>
      <w:r>
        <w:rPr>
          <w:rtl/>
        </w:rPr>
        <w:t>.</w:t>
      </w:r>
      <w:r w:rsidRPr="00422399">
        <w:rPr>
          <w:rtl/>
        </w:rPr>
        <w:t xml:space="preserve"> ويمنع سيبويه دخول الفاء في خبر إنّ</w:t>
      </w:r>
      <w:r w:rsidR="00F40741">
        <w:rPr>
          <w:rtl/>
        </w:rPr>
        <w:t xml:space="preserve">، </w:t>
      </w:r>
      <w:r w:rsidRPr="00422399">
        <w:rPr>
          <w:rtl/>
        </w:rPr>
        <w:t>كليت ولعلّ</w:t>
      </w:r>
      <w:r w:rsidR="00F40741">
        <w:rPr>
          <w:rtl/>
        </w:rPr>
        <w:t xml:space="preserve">، </w:t>
      </w:r>
      <w:r w:rsidRPr="00422399">
        <w:rPr>
          <w:rtl/>
        </w:rPr>
        <w:t>ولذلك قيل</w:t>
      </w:r>
      <w:r w:rsidR="00F40741">
        <w:rPr>
          <w:rtl/>
        </w:rPr>
        <w:t xml:space="preserve">: </w:t>
      </w:r>
      <w:r w:rsidRPr="00422399">
        <w:rPr>
          <w:rtl/>
        </w:rPr>
        <w:t xml:space="preserve">الخبر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أُولئِكَ الَّذِينَ حَبِطَتْ أَعْمالُهُمْ فِي الدُّنْيا وَالْآخِرَةِ</w:t>
      </w:r>
      <w:r w:rsidRPr="00BE28B6">
        <w:rPr>
          <w:rStyle w:val="libAlaemChar"/>
          <w:rtl/>
        </w:rPr>
        <w:t>)</w:t>
      </w:r>
      <w:r w:rsidR="00F40741">
        <w:rPr>
          <w:rtl/>
        </w:rPr>
        <w:t xml:space="preserve">، </w:t>
      </w:r>
      <w:r w:rsidRPr="00422399">
        <w:rPr>
          <w:rtl/>
        </w:rPr>
        <w:t>كقولك</w:t>
      </w:r>
      <w:r w:rsidR="00F40741">
        <w:rPr>
          <w:rtl/>
        </w:rPr>
        <w:t xml:space="preserve">: </w:t>
      </w:r>
      <w:r w:rsidRPr="00422399">
        <w:rPr>
          <w:rtl/>
        </w:rPr>
        <w:t>زيد فافهم رجل صالح</w:t>
      </w:r>
      <w:r w:rsidR="00F40741">
        <w:rPr>
          <w:rtl/>
        </w:rPr>
        <w:t xml:space="preserve">، </w:t>
      </w:r>
      <w:r w:rsidRPr="00422399">
        <w:rPr>
          <w:rtl/>
        </w:rPr>
        <w:t>وبينه وبينهما فرق فإنّها لا تغيّر معنى الجملة بخلافهما</w:t>
      </w:r>
      <w:r w:rsidR="00F40741">
        <w:rPr>
          <w:rtl/>
        </w:rPr>
        <w:t xml:space="preserve">، </w:t>
      </w:r>
      <w:r w:rsidRPr="00422399">
        <w:rPr>
          <w:rtl/>
        </w:rPr>
        <w:t>وقد دخلت الفاء في خبر إنّ في قوله</w:t>
      </w:r>
      <w:r w:rsidR="00F40741">
        <w:rPr>
          <w:rtl/>
        </w:rPr>
        <w:t xml:space="preserve">: </w:t>
      </w:r>
      <w:r w:rsidRPr="00422399">
        <w:rPr>
          <w:rtl/>
        </w:rPr>
        <w:t>إنّ الموت الّذي تفرّون منه فإنّه ملاقيكم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لَهُمْ مِنْ ناصِرِينَ</w:t>
      </w:r>
      <w:r w:rsidRPr="00BE28B6">
        <w:rPr>
          <w:rStyle w:val="libAlaemChar"/>
          <w:rtl/>
        </w:rPr>
        <w:t>)</w:t>
      </w:r>
      <w:r w:rsidRPr="00422399">
        <w:rPr>
          <w:rtl/>
        </w:rPr>
        <w:t xml:space="preserve"> </w:t>
      </w:r>
      <w:r>
        <w:rPr>
          <w:rtl/>
        </w:rPr>
        <w:t>(</w:t>
      </w:r>
      <w:r w:rsidRPr="00422399">
        <w:rPr>
          <w:rtl/>
        </w:rPr>
        <w:t>22</w:t>
      </w:r>
      <w:r>
        <w:rPr>
          <w:rtl/>
        </w:rPr>
        <w:t>)</w:t>
      </w:r>
      <w:r w:rsidR="00F40741">
        <w:rPr>
          <w:rtl/>
        </w:rPr>
        <w:t xml:space="preserve">: </w:t>
      </w:r>
      <w:r w:rsidRPr="00422399">
        <w:rPr>
          <w:rtl/>
        </w:rPr>
        <w:t>في الدّنيا يدفع عنهم الخزي واللّعن</w:t>
      </w:r>
      <w:r w:rsidR="00F40741">
        <w:rPr>
          <w:rtl/>
        </w:rPr>
        <w:t xml:space="preserve">، </w:t>
      </w:r>
      <w:r w:rsidRPr="00422399">
        <w:rPr>
          <w:rtl/>
        </w:rPr>
        <w:t>وفي الآخرة يدفع عنهم العذاب</w:t>
      </w:r>
      <w:r>
        <w:rPr>
          <w:rtl/>
        </w:rPr>
        <w:t>.</w:t>
      </w:r>
      <w:r w:rsidRPr="00422399">
        <w:rPr>
          <w:rtl/>
        </w:rPr>
        <w:t xml:space="preserve"> وفي إيراد الجمع إشعار بأنّ خزيهم وعذابهم عظيم</w:t>
      </w:r>
      <w:r w:rsidR="00F40741">
        <w:rPr>
          <w:rtl/>
        </w:rPr>
        <w:t xml:space="preserve">، </w:t>
      </w:r>
      <w:r w:rsidRPr="00422399">
        <w:rPr>
          <w:rtl/>
        </w:rPr>
        <w:t>على تقدير وجود النّاصرين لا يمكن لواحد منهم دفعه</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(3)</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لن يعمل ابن آدم عملا أعظم عند الله</w:t>
      </w:r>
      <w:r w:rsidR="00CF6582">
        <w:rPr>
          <w:rtl/>
        </w:rPr>
        <w:t xml:space="preserve"> - </w:t>
      </w:r>
      <w:r w:rsidRPr="00422399">
        <w:rPr>
          <w:rtl/>
        </w:rPr>
        <w:t>تبارك وتعالى</w:t>
      </w:r>
      <w:r w:rsidR="00CF6582">
        <w:rPr>
          <w:rtl/>
        </w:rPr>
        <w:t xml:space="preserve"> - </w:t>
      </w:r>
      <w:r w:rsidRPr="00422399">
        <w:rPr>
          <w:rtl/>
        </w:rPr>
        <w:t>من رجل قتل نبيّا</w:t>
      </w:r>
      <w:r w:rsidR="00F40741">
        <w:rPr>
          <w:rtl/>
        </w:rPr>
        <w:t xml:space="preserve">، </w:t>
      </w:r>
      <w:r w:rsidRPr="00422399">
        <w:rPr>
          <w:rtl/>
        </w:rPr>
        <w:t>أو إماما</w:t>
      </w:r>
      <w:r w:rsidR="00F40741">
        <w:rPr>
          <w:rtl/>
        </w:rPr>
        <w:t xml:space="preserve">، </w:t>
      </w:r>
      <w:r w:rsidRPr="00422399">
        <w:rPr>
          <w:rtl/>
        </w:rPr>
        <w:t>أو هدم الكعبة الّتي جعلها الله تعالى قبلة لعباده</w:t>
      </w:r>
      <w:r w:rsidR="00F40741">
        <w:rPr>
          <w:rtl/>
        </w:rPr>
        <w:t xml:space="preserve">، </w:t>
      </w:r>
      <w:r w:rsidRPr="00422399">
        <w:rPr>
          <w:rtl/>
        </w:rPr>
        <w:t>أو أفرغ ماءه في امرأة حراما</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(4)</w:t>
      </w:r>
      <w:r w:rsidRPr="00EF0BC6">
        <w:rPr>
          <w:rtl/>
        </w:rPr>
        <w:t xml:space="preserve"> </w:t>
      </w:r>
      <w:r w:rsidRPr="00422399">
        <w:rPr>
          <w:rtl/>
        </w:rPr>
        <w:t>فيما علّم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أصحابه</w:t>
      </w:r>
      <w:r w:rsidR="00F40741">
        <w:rPr>
          <w:rtl/>
        </w:rPr>
        <w:t xml:space="preserve">: </w:t>
      </w:r>
      <w:r w:rsidRPr="00422399">
        <w:rPr>
          <w:rtl/>
        </w:rPr>
        <w:t>احذروا السّفلة</w:t>
      </w:r>
      <w:r w:rsidR="00F40741">
        <w:rPr>
          <w:rtl/>
        </w:rPr>
        <w:t xml:space="preserve">، </w:t>
      </w:r>
      <w:r w:rsidRPr="00422399">
        <w:rPr>
          <w:rtl/>
        </w:rPr>
        <w:t>فان السّفلة من لا يخاف الله</w:t>
      </w:r>
      <w:r w:rsidR="00F40741">
        <w:rPr>
          <w:rtl/>
        </w:rPr>
        <w:t xml:space="preserve">، </w:t>
      </w:r>
      <w:r w:rsidRPr="00422399">
        <w:rPr>
          <w:rtl/>
        </w:rPr>
        <w:t xml:space="preserve">ففيهم </w:t>
      </w:r>
      <w:r w:rsidRPr="00FB1C6E">
        <w:rPr>
          <w:rStyle w:val="libFootnotenumChar"/>
          <w:rtl/>
        </w:rPr>
        <w:t>(5)</w:t>
      </w:r>
      <w:r w:rsidRPr="00EF0BC6">
        <w:rPr>
          <w:rtl/>
        </w:rPr>
        <w:t xml:space="preserve"> </w:t>
      </w:r>
      <w:r w:rsidRPr="00422399">
        <w:rPr>
          <w:rtl/>
        </w:rPr>
        <w:t>قتلة الأنبياء</w:t>
      </w:r>
      <w:r w:rsidR="00F40741">
        <w:rPr>
          <w:rtl/>
        </w:rPr>
        <w:t xml:space="preserve">، </w:t>
      </w:r>
      <w:r w:rsidRPr="00422399">
        <w:rPr>
          <w:rtl/>
        </w:rPr>
        <w:t xml:space="preserve">وهم </w:t>
      </w:r>
      <w:r w:rsidRPr="00FB1C6E">
        <w:rPr>
          <w:rStyle w:val="libFootnotenumChar"/>
          <w:rtl/>
        </w:rPr>
        <w:t>(6)</w:t>
      </w:r>
      <w:r w:rsidRPr="00EF0BC6">
        <w:rPr>
          <w:rtl/>
        </w:rPr>
        <w:t xml:space="preserve"> </w:t>
      </w:r>
      <w:r w:rsidRPr="00422399">
        <w:rPr>
          <w:rtl/>
        </w:rPr>
        <w:t>أعداؤنا</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(7)</w:t>
      </w:r>
      <w:r w:rsidR="00F40741">
        <w:rPr>
          <w:rtl/>
        </w:rPr>
        <w:t xml:space="preserve">: </w:t>
      </w:r>
      <w:r w:rsidRPr="00422399">
        <w:rPr>
          <w:rtl/>
        </w:rPr>
        <w:t>محمّد بن يحيى</w:t>
      </w:r>
      <w:r w:rsidR="00F40741">
        <w:rPr>
          <w:rtl/>
        </w:rPr>
        <w:t xml:space="preserve">، </w:t>
      </w:r>
      <w:r w:rsidRPr="00422399">
        <w:rPr>
          <w:rtl/>
        </w:rPr>
        <w:t>عن أحمد بن محمّد</w:t>
      </w:r>
      <w:r w:rsidR="00F40741">
        <w:rPr>
          <w:rtl/>
        </w:rPr>
        <w:t xml:space="preserve">، </w:t>
      </w:r>
      <w:r w:rsidRPr="00422399">
        <w:rPr>
          <w:rtl/>
        </w:rPr>
        <w:t>عن محمّد بن سنان</w:t>
      </w:r>
      <w:r w:rsidR="00F40741">
        <w:rPr>
          <w:rtl/>
        </w:rPr>
        <w:t xml:space="preserve">، </w:t>
      </w:r>
      <w:r w:rsidRPr="00422399">
        <w:rPr>
          <w:rtl/>
        </w:rPr>
        <w:t>عن إسماعيل بن جابر</w:t>
      </w:r>
      <w:r w:rsidR="00F40741">
        <w:rPr>
          <w:rtl/>
        </w:rPr>
        <w:t xml:space="preserve">، </w:t>
      </w:r>
      <w:r w:rsidRPr="00422399">
        <w:rPr>
          <w:rtl/>
        </w:rPr>
        <w:t>عن يونس بن ظبيان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422399">
        <w:rPr>
          <w:rtl/>
        </w:rPr>
        <w:t xml:space="preserve">ويل للّذين يجتلبون </w:t>
      </w:r>
      <w:r w:rsidRPr="00FB1C6E">
        <w:rPr>
          <w:rStyle w:val="libFootnotenumChar"/>
          <w:rtl/>
        </w:rPr>
        <w:t>(8)</w:t>
      </w:r>
      <w:r w:rsidRPr="00EF0BC6">
        <w:rPr>
          <w:rtl/>
        </w:rPr>
        <w:t xml:space="preserve"> </w:t>
      </w:r>
      <w:r w:rsidRPr="00422399">
        <w:rPr>
          <w:rtl/>
        </w:rPr>
        <w:t xml:space="preserve">الدّنيا بالدّين </w:t>
      </w:r>
      <w:r>
        <w:rPr>
          <w:rtl/>
        </w:rPr>
        <w:t>[</w:t>
      </w:r>
      <w:r w:rsidRPr="00422399">
        <w:rPr>
          <w:rtl/>
        </w:rPr>
        <w:t xml:space="preserve">و] </w:t>
      </w:r>
      <w:r w:rsidRPr="00FB1C6E">
        <w:rPr>
          <w:rStyle w:val="libFootnotenumChar"/>
          <w:rtl/>
        </w:rPr>
        <w:t>(9)</w:t>
      </w:r>
      <w:r w:rsidRPr="00EF0BC6">
        <w:rPr>
          <w:rtl/>
        </w:rPr>
        <w:t xml:space="preserve"> </w:t>
      </w:r>
      <w:r w:rsidRPr="00422399">
        <w:rPr>
          <w:rtl/>
        </w:rPr>
        <w:t>ويل للّذين يقتلون الّذين يأمرون بالقسط من الناس</w:t>
      </w:r>
      <w:r w:rsidR="00F40741">
        <w:rPr>
          <w:rtl/>
        </w:rPr>
        <w:t xml:space="preserve">، </w:t>
      </w:r>
      <w:r w:rsidRPr="00422399">
        <w:rPr>
          <w:rtl/>
        </w:rPr>
        <w:t>وويل للّذين يسير المؤمن فيهم بالتّقيّة</w:t>
      </w:r>
      <w:r>
        <w:rPr>
          <w:rtl/>
        </w:rPr>
        <w:t>.</w:t>
      </w:r>
      <w:r w:rsidRPr="00422399">
        <w:rPr>
          <w:rtl/>
        </w:rPr>
        <w:t xml:space="preserve"> أبي يغترّون أم عليّ يجترءون</w:t>
      </w:r>
      <w:r>
        <w:rPr>
          <w:rtl/>
        </w:rPr>
        <w:t>؟</w:t>
      </w:r>
      <w:r w:rsidRPr="00422399">
        <w:rPr>
          <w:rtl/>
        </w:rPr>
        <w:t xml:space="preserve"> فبي حلفت لأتيحن لهم فتنة تترك</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ر</w:t>
      </w:r>
      <w:r>
        <w:rPr>
          <w:rtl/>
        </w:rPr>
        <w:t>.</w:t>
      </w:r>
      <w:r w:rsidRPr="00422399">
        <w:rPr>
          <w:rtl/>
        </w:rPr>
        <w:t xml:space="preserve"> أنوار التنزيل 1 / 153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الخصال / 120</w:t>
      </w:r>
      <w:r w:rsidR="00F40741">
        <w:rPr>
          <w:rtl/>
        </w:rPr>
        <w:t xml:space="preserve">، </w:t>
      </w:r>
      <w:r w:rsidRPr="00422399">
        <w:rPr>
          <w:rtl/>
        </w:rPr>
        <w:t>ح 109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 635</w:t>
      </w:r>
      <w:r w:rsidR="00F40741">
        <w:rPr>
          <w:rtl/>
        </w:rPr>
        <w:t xml:space="preserve">، </w:t>
      </w:r>
      <w:r w:rsidRPr="00422399">
        <w:rPr>
          <w:rtl/>
        </w:rPr>
        <w:t>ضمن حديث الأربعمائة</w:t>
      </w:r>
      <w:r>
        <w:rPr>
          <w:rtl/>
        </w:rPr>
        <w:t>.</w:t>
      </w:r>
    </w:p>
    <w:p w:rsidR="00B0692B" w:rsidRPr="004367CD" w:rsidRDefault="00B0692B" w:rsidP="00FB1C6E">
      <w:pPr>
        <w:pStyle w:val="libFootnote0"/>
        <w:rPr>
          <w:rtl/>
        </w:rPr>
      </w:pPr>
      <w:r>
        <w:rPr>
          <w:rtl/>
        </w:rPr>
        <w:t xml:space="preserve">(5 و 6) </w:t>
      </w:r>
      <w:r w:rsidRPr="004367CD">
        <w:rPr>
          <w:rtl/>
        </w:rPr>
        <w:t>المصدر</w:t>
      </w:r>
      <w:r w:rsidR="00F40741">
        <w:rPr>
          <w:rtl/>
        </w:rPr>
        <w:t xml:space="preserve">: </w:t>
      </w:r>
      <w:r w:rsidRPr="004367CD">
        <w:rPr>
          <w:rtl/>
        </w:rPr>
        <w:t>فيهم</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2 / 299</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«يختلون»</w:t>
      </w:r>
      <w:r>
        <w:rPr>
          <w:rtl/>
        </w:rPr>
        <w:t>.</w:t>
      </w:r>
      <w:r w:rsidRPr="00422399">
        <w:rPr>
          <w:rtl/>
        </w:rPr>
        <w:t xml:space="preserve"> ويمكن أن يكون</w:t>
      </w:r>
      <w:r w:rsidR="00F40741">
        <w:rPr>
          <w:rtl/>
        </w:rPr>
        <w:t xml:space="preserve">: </w:t>
      </w:r>
      <w:r w:rsidRPr="00422399">
        <w:rPr>
          <w:rtl/>
        </w:rPr>
        <w:t>«يحتلبون»</w:t>
      </w:r>
      <w:r>
        <w:rPr>
          <w:rtl/>
        </w:rPr>
        <w:t>.</w:t>
      </w:r>
      <w:r w:rsidRPr="00422399">
        <w:rPr>
          <w:rtl/>
        </w:rPr>
        <w:t xml:space="preserve"> وكلاهما صحيح وصواب أيضا</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DF0D96">
      <w:pPr>
        <w:pStyle w:val="libNormal0"/>
        <w:rPr>
          <w:rtl/>
        </w:rPr>
      </w:pPr>
      <w:r>
        <w:rPr>
          <w:rtl/>
        </w:rPr>
        <w:br w:type="page"/>
      </w:r>
      <w:r w:rsidRPr="00422399">
        <w:rPr>
          <w:rtl/>
        </w:rPr>
        <w:t xml:space="preserve">الحليم منهم حيرانا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أَلَمْ تَرَ</w:t>
      </w:r>
      <w:r w:rsidR="0052202B">
        <w:rPr>
          <w:rStyle w:val="libAieChar"/>
          <w:rtl/>
        </w:rPr>
        <w:t xml:space="preserve"> إلى </w:t>
      </w:r>
      <w:r w:rsidRPr="00BE28B6">
        <w:rPr>
          <w:rStyle w:val="libAieChar"/>
          <w:rtl/>
        </w:rPr>
        <w:t>الَّذِينَ أُوتُوا نَصِيباً</w:t>
      </w:r>
      <w:r w:rsidRPr="00BE28B6">
        <w:rPr>
          <w:rStyle w:val="libAlaemChar"/>
          <w:rtl/>
        </w:rPr>
        <w:t>)</w:t>
      </w:r>
      <w:r w:rsidR="00F40741">
        <w:rPr>
          <w:rtl/>
        </w:rPr>
        <w:t xml:space="preserve">، </w:t>
      </w:r>
      <w:r w:rsidRPr="00422399">
        <w:rPr>
          <w:rtl/>
        </w:rPr>
        <w:t>أي</w:t>
      </w:r>
      <w:r w:rsidR="00F40741">
        <w:rPr>
          <w:rtl/>
        </w:rPr>
        <w:t xml:space="preserve">: </w:t>
      </w:r>
      <w:r w:rsidRPr="00422399">
        <w:rPr>
          <w:rtl/>
        </w:rPr>
        <w:t>حظّا وافرا</w:t>
      </w:r>
      <w:r>
        <w:rPr>
          <w:rtl/>
        </w:rPr>
        <w:t>.</w:t>
      </w:r>
      <w:r w:rsidRPr="00422399">
        <w:rPr>
          <w:rtl/>
        </w:rPr>
        <w:t xml:space="preserve"> والتّنكير للتّعظيم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الْكِتابِ</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التّوراة</w:t>
      </w:r>
      <w:r w:rsidR="00F40741">
        <w:rPr>
          <w:rtl/>
        </w:rPr>
        <w:t xml:space="preserve">، </w:t>
      </w:r>
      <w:r w:rsidRPr="00422399">
        <w:rPr>
          <w:rtl/>
        </w:rPr>
        <w:t>أو جنس الكتب السّماويّة</w:t>
      </w:r>
      <w:r>
        <w:rPr>
          <w:rtl/>
        </w:rPr>
        <w:t>.</w:t>
      </w:r>
      <w:r w:rsidRPr="00422399">
        <w:rPr>
          <w:rtl/>
        </w:rPr>
        <w:t xml:space="preserve"> ومن للتّبعيض</w:t>
      </w:r>
      <w:r w:rsidR="00F40741">
        <w:rPr>
          <w:rtl/>
        </w:rPr>
        <w:t xml:space="preserve">، </w:t>
      </w:r>
      <w:r w:rsidRPr="00422399">
        <w:rPr>
          <w:rtl/>
        </w:rPr>
        <w:t xml:space="preserve">أو التّبيين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يُدْعَوْنَ</w:t>
      </w:r>
      <w:r w:rsidR="0052202B">
        <w:rPr>
          <w:rStyle w:val="libAieChar"/>
          <w:rtl/>
        </w:rPr>
        <w:t xml:space="preserve"> إلى </w:t>
      </w:r>
      <w:r w:rsidRPr="00BE28B6">
        <w:rPr>
          <w:rStyle w:val="libAieChar"/>
          <w:rtl/>
        </w:rPr>
        <w:t>كِتابِ اللهِ لِيَحْكُمَ بَيْنَهُمْ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يدعوهم محمّد</w:t>
      </w:r>
      <w:r w:rsidR="00CF6582">
        <w:rPr>
          <w:rtl/>
        </w:rPr>
        <w:t xml:space="preserve"> </w:t>
      </w:r>
      <w:r w:rsidR="00A76F10" w:rsidRPr="00A76F10">
        <w:rPr>
          <w:rStyle w:val="libAlaemChar"/>
          <w:rtl/>
        </w:rPr>
        <w:t>صلى‌الله‌عليه‌وآله</w:t>
      </w:r>
      <w:r w:rsidR="0052202B">
        <w:rPr>
          <w:rtl/>
        </w:rPr>
        <w:t xml:space="preserve"> إلى </w:t>
      </w:r>
      <w:r w:rsidRPr="00422399">
        <w:rPr>
          <w:rtl/>
        </w:rPr>
        <w:t>القرآن ليحكم بينهم</w:t>
      </w:r>
      <w:r w:rsidR="00F40741">
        <w:rPr>
          <w:rtl/>
        </w:rPr>
        <w:t xml:space="preserve">، </w:t>
      </w:r>
      <w:r w:rsidRPr="00422399">
        <w:rPr>
          <w:rtl/>
        </w:rPr>
        <w:t>أو التّوراة ل</w:t>
      </w:r>
      <w:r>
        <w:rPr>
          <w:rtl/>
        </w:rPr>
        <w:t>ما</w:t>
      </w:r>
      <w:r w:rsidRPr="00422399">
        <w:rPr>
          <w:rtl/>
        </w:rPr>
        <w:t xml:space="preserve">نقل </w:t>
      </w:r>
      <w:r w:rsidRPr="00FB1C6E">
        <w:rPr>
          <w:rStyle w:val="libFootnotenumChar"/>
          <w:rtl/>
        </w:rPr>
        <w:t>(3)</w:t>
      </w:r>
      <w:r w:rsidR="00F40741">
        <w:rPr>
          <w:rtl/>
        </w:rPr>
        <w:t xml:space="preserve">: </w:t>
      </w:r>
      <w:r w:rsidRPr="00422399">
        <w:rPr>
          <w:rtl/>
        </w:rPr>
        <w:t>انّه</w:t>
      </w:r>
      <w:r w:rsidR="00CF6582">
        <w:rPr>
          <w:rtl/>
        </w:rPr>
        <w:t xml:space="preserve"> - </w:t>
      </w:r>
      <w:r w:rsidRPr="00422399">
        <w:rPr>
          <w:rtl/>
        </w:rPr>
        <w:t>عليه الصّلاة والسّلام</w:t>
      </w:r>
      <w:r w:rsidR="00CF6582">
        <w:rPr>
          <w:rtl/>
        </w:rPr>
        <w:t xml:space="preserve"> - </w:t>
      </w:r>
      <w:r w:rsidRPr="00422399">
        <w:rPr>
          <w:rtl/>
        </w:rPr>
        <w:t>دخل مدارسهم فقال له نعيم بن عمرو والحارث بن زيد</w:t>
      </w:r>
      <w:r w:rsidR="00F40741">
        <w:rPr>
          <w:rtl/>
        </w:rPr>
        <w:t xml:space="preserve">: </w:t>
      </w:r>
      <w:r w:rsidRPr="00422399">
        <w:rPr>
          <w:rtl/>
        </w:rPr>
        <w:t>على أيّ دين أنت</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على دين إبراهيم</w:t>
      </w:r>
      <w:r>
        <w:rPr>
          <w:rtl/>
        </w:rPr>
        <w:t>.</w:t>
      </w:r>
    </w:p>
    <w:p w:rsidR="00B0692B" w:rsidRPr="00422399" w:rsidRDefault="00B0692B" w:rsidP="00B24893">
      <w:pPr>
        <w:pStyle w:val="libNormal"/>
        <w:rPr>
          <w:rtl/>
        </w:rPr>
      </w:pPr>
      <w:r w:rsidRPr="00422399">
        <w:rPr>
          <w:rtl/>
        </w:rPr>
        <w:t xml:space="preserve">فقال له نعيم </w:t>
      </w:r>
      <w:r w:rsidRPr="00FB1C6E">
        <w:rPr>
          <w:rStyle w:val="libFootnotenumChar"/>
          <w:rtl/>
        </w:rPr>
        <w:t>(4)</w:t>
      </w:r>
      <w:r w:rsidR="00F40741">
        <w:rPr>
          <w:rtl/>
        </w:rPr>
        <w:t xml:space="preserve">: </w:t>
      </w:r>
      <w:r w:rsidRPr="00422399">
        <w:rPr>
          <w:rtl/>
        </w:rPr>
        <w:t>إنّ إبراهيم كان يهوديّا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هلمّوا</w:t>
      </w:r>
      <w:r w:rsidR="0052202B">
        <w:rPr>
          <w:rtl/>
        </w:rPr>
        <w:t xml:space="preserve"> إلى </w:t>
      </w:r>
      <w:r w:rsidRPr="00422399">
        <w:rPr>
          <w:rtl/>
        </w:rPr>
        <w:t xml:space="preserve">التّوراة ليحكم </w:t>
      </w:r>
      <w:r w:rsidRPr="00FB1C6E">
        <w:rPr>
          <w:rStyle w:val="libFootnotenumChar"/>
          <w:rtl/>
        </w:rPr>
        <w:t>(5)</w:t>
      </w:r>
      <w:r w:rsidRPr="00EF0BC6">
        <w:rPr>
          <w:rtl/>
        </w:rPr>
        <w:t xml:space="preserve"> </w:t>
      </w:r>
      <w:r w:rsidRPr="00422399">
        <w:rPr>
          <w:rtl/>
        </w:rPr>
        <w:t>بيننا وبينكم</w:t>
      </w:r>
      <w:r w:rsidR="00F40741">
        <w:rPr>
          <w:rtl/>
        </w:rPr>
        <w:t xml:space="preserve">، </w:t>
      </w:r>
      <w:r w:rsidRPr="00422399">
        <w:rPr>
          <w:rtl/>
        </w:rPr>
        <w:t>فأبيا</w:t>
      </w:r>
      <w:r>
        <w:rPr>
          <w:rtl/>
        </w:rPr>
        <w:t>.</w:t>
      </w:r>
    </w:p>
    <w:p w:rsidR="00B0692B" w:rsidRPr="00422399" w:rsidRDefault="00B0692B" w:rsidP="00B24893">
      <w:pPr>
        <w:pStyle w:val="libNormal"/>
        <w:rPr>
          <w:rtl/>
        </w:rPr>
      </w:pPr>
      <w:r>
        <w:rPr>
          <w:rtl/>
        </w:rPr>
        <w:t>[</w:t>
      </w:r>
      <w:r w:rsidRPr="00422399">
        <w:rPr>
          <w:rtl/>
        </w:rPr>
        <w:t>فنزلت</w:t>
      </w:r>
      <w:r>
        <w:rPr>
          <w:rtl/>
        </w:rPr>
        <w:t>]</w:t>
      </w:r>
      <w:r w:rsidRPr="00422399">
        <w:rPr>
          <w:rtl/>
        </w:rPr>
        <w:t xml:space="preserve"> </w:t>
      </w:r>
      <w:r w:rsidRPr="00FB1C6E">
        <w:rPr>
          <w:rStyle w:val="libFootnotenumChar"/>
          <w:rtl/>
        </w:rPr>
        <w:t>(6)</w:t>
      </w:r>
      <w:r w:rsidRPr="00EF0BC6">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نزلت في الرّجم</w:t>
      </w:r>
      <w:r>
        <w:rPr>
          <w:rtl/>
        </w:rPr>
        <w:t>.</w:t>
      </w:r>
      <w:r w:rsidRPr="00422399">
        <w:rPr>
          <w:rtl/>
        </w:rPr>
        <w:t xml:space="preserve"> وقد اختلفوا فيه</w:t>
      </w:r>
      <w:r>
        <w:rPr>
          <w:rtl/>
        </w:rPr>
        <w:t>.</w:t>
      </w:r>
    </w:p>
    <w:p w:rsidR="00B0692B" w:rsidRPr="00422399" w:rsidRDefault="00B0692B" w:rsidP="00B24893">
      <w:pPr>
        <w:pStyle w:val="libNormal"/>
        <w:rPr>
          <w:rtl/>
        </w:rPr>
      </w:pPr>
      <w:r w:rsidRPr="00422399">
        <w:rPr>
          <w:rtl/>
        </w:rPr>
        <w:t>وقرئ ليحكم على البناء للمفعول</w:t>
      </w:r>
      <w:r w:rsidR="00F40741">
        <w:rPr>
          <w:rtl/>
        </w:rPr>
        <w:t xml:space="preserve">، </w:t>
      </w:r>
      <w:r w:rsidRPr="00422399">
        <w:rPr>
          <w:rtl/>
        </w:rPr>
        <w:t xml:space="preserve">فيكون الاختلاف فيما بينهم </w:t>
      </w:r>
      <w:r w:rsidRPr="00FB1C6E">
        <w:rPr>
          <w:rStyle w:val="libFootnotenumChar"/>
          <w:rtl/>
        </w:rPr>
        <w:t>(7)</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ثُمَّ يَتَوَلَّى فَرِيقٌ مِنْهُمْ</w:t>
      </w:r>
      <w:r w:rsidRPr="00BE28B6">
        <w:rPr>
          <w:rStyle w:val="libAlaemChar"/>
          <w:rtl/>
        </w:rPr>
        <w:t>)</w:t>
      </w:r>
      <w:r w:rsidR="00F40741">
        <w:rPr>
          <w:rtl/>
        </w:rPr>
        <w:t xml:space="preserve">: </w:t>
      </w:r>
      <w:r w:rsidRPr="00422399">
        <w:rPr>
          <w:rtl/>
        </w:rPr>
        <w:t>استبعاد لتولّيهم</w:t>
      </w:r>
      <w:r w:rsidR="00F40741">
        <w:rPr>
          <w:rtl/>
        </w:rPr>
        <w:t xml:space="preserve">، </w:t>
      </w:r>
      <w:r w:rsidRPr="00422399">
        <w:rPr>
          <w:rtl/>
        </w:rPr>
        <w:t>مع علمهم بأنّ الرّجوع إليه واجب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وَهُمْ مُعْرِضُونَ</w:t>
      </w:r>
      <w:r w:rsidRPr="00BE28B6">
        <w:rPr>
          <w:rStyle w:val="libAlaemChar"/>
          <w:rtl/>
        </w:rPr>
        <w:t>)</w:t>
      </w:r>
      <w:r w:rsidRPr="00422399">
        <w:rPr>
          <w:rtl/>
        </w:rPr>
        <w:t xml:space="preserve"> </w:t>
      </w:r>
      <w:r>
        <w:rPr>
          <w:rtl/>
        </w:rPr>
        <w:t>(</w:t>
      </w:r>
      <w:r w:rsidRPr="00422399">
        <w:rPr>
          <w:rtl/>
        </w:rPr>
        <w:t>23</w:t>
      </w:r>
      <w:r>
        <w:rPr>
          <w:rtl/>
        </w:rPr>
        <w:t>)</w:t>
      </w:r>
      <w:r w:rsidR="00F40741">
        <w:rPr>
          <w:rtl/>
        </w:rPr>
        <w:t xml:space="preserve">: </w:t>
      </w:r>
      <w:r w:rsidRPr="00422399">
        <w:rPr>
          <w:rtl/>
        </w:rPr>
        <w:t>حال من فريق لتخصيصه بالصّفة</w:t>
      </w:r>
      <w:r w:rsidR="00F40741">
        <w:rPr>
          <w:rtl/>
        </w:rPr>
        <w:t xml:space="preserve">، </w:t>
      </w:r>
      <w:r w:rsidRPr="00422399">
        <w:rPr>
          <w:rtl/>
        </w:rPr>
        <w:t>أي</w:t>
      </w:r>
      <w:r w:rsidR="00F40741">
        <w:rPr>
          <w:rtl/>
        </w:rPr>
        <w:t xml:space="preserve">: </w:t>
      </w:r>
      <w:r w:rsidRPr="00422399">
        <w:rPr>
          <w:rtl/>
        </w:rPr>
        <w:t>وهم قوم عادتهم الإعراض عن الحقّ</w:t>
      </w:r>
      <w:r w:rsidR="00F40741">
        <w:rPr>
          <w:rtl/>
        </w:rPr>
        <w:t xml:space="preserve">، </w:t>
      </w:r>
      <w:r w:rsidRPr="00422399">
        <w:rPr>
          <w:rtl/>
        </w:rPr>
        <w:t xml:space="preserve">وهو نهاية التّقريع </w:t>
      </w:r>
      <w:r w:rsidRPr="00FB1C6E">
        <w:rPr>
          <w:rStyle w:val="libFootnotenumChar"/>
          <w:rtl/>
        </w:rPr>
        <w:t>(8)</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ذلِكَ</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الإعراض</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بِأَنَّهُمْ قالُوا لَنْ تَمَسَّنَا النَّارُ إِلَّا أَيَّاماً مَعْدُوداتٍ</w:t>
      </w:r>
      <w:r w:rsidRPr="00BE28B6">
        <w:rPr>
          <w:rStyle w:val="libAlaemChar"/>
          <w:rtl/>
        </w:rPr>
        <w:t>)</w:t>
      </w:r>
      <w:r w:rsidR="00F40741">
        <w:rPr>
          <w:rtl/>
        </w:rPr>
        <w:t xml:space="preserve">: </w:t>
      </w:r>
      <w:r w:rsidRPr="00422399">
        <w:rPr>
          <w:rtl/>
        </w:rPr>
        <w:t>بسبب تسهيلهم امر العذاب</w:t>
      </w:r>
      <w:r w:rsidR="00F40741">
        <w:rPr>
          <w:rtl/>
        </w:rPr>
        <w:t xml:space="preserve">، </w:t>
      </w:r>
      <w:r w:rsidRPr="00BE28B6">
        <w:rPr>
          <w:rStyle w:val="libAlaemChar"/>
          <w:rtl/>
        </w:rPr>
        <w:t>(</w:t>
      </w:r>
      <w:r w:rsidRPr="00BE28B6">
        <w:rPr>
          <w:rStyle w:val="libAieChar"/>
          <w:rtl/>
        </w:rPr>
        <w:t>وَغَرَّهُمْ فِي دِينِهِمْ ما كانُوا يَفْتَرُونَ</w:t>
      </w:r>
      <w:r w:rsidRPr="00BE28B6">
        <w:rPr>
          <w:rStyle w:val="libAlaemChar"/>
          <w:rtl/>
        </w:rPr>
        <w:t>)</w:t>
      </w:r>
      <w:r w:rsidRPr="00422399">
        <w:rPr>
          <w:rtl/>
        </w:rPr>
        <w:t xml:space="preserve"> </w:t>
      </w:r>
      <w:r>
        <w:rPr>
          <w:rtl/>
        </w:rPr>
        <w:t>(</w:t>
      </w:r>
      <w:r w:rsidRPr="00422399">
        <w:rPr>
          <w:rtl/>
        </w:rPr>
        <w:t>24</w:t>
      </w:r>
      <w:r>
        <w:rPr>
          <w:rtl/>
        </w:rPr>
        <w:t>)</w:t>
      </w:r>
      <w:r w:rsidR="00F40741">
        <w:rPr>
          <w:rtl/>
        </w:rPr>
        <w:t xml:space="preserve">: </w:t>
      </w:r>
      <w:r w:rsidRPr="00422399">
        <w:rPr>
          <w:rtl/>
        </w:rPr>
        <w:t>من قولهم السّابق</w:t>
      </w:r>
      <w:r w:rsidR="00F40741">
        <w:rPr>
          <w:rtl/>
        </w:rPr>
        <w:t xml:space="preserve">، </w:t>
      </w:r>
      <w:r w:rsidRPr="00422399">
        <w:rPr>
          <w:rtl/>
        </w:rPr>
        <w:t>أو أنّ آباءهم الأنبياء يشفعون لهم</w:t>
      </w:r>
      <w:r w:rsidR="00F40741">
        <w:rPr>
          <w:rtl/>
        </w:rPr>
        <w:t xml:space="preserve">، </w:t>
      </w:r>
      <w:r w:rsidRPr="00422399">
        <w:rPr>
          <w:rtl/>
        </w:rPr>
        <w:t>أو أنّه تعالى وعد يعقوب أن لا يعذّب أولاده إلّا تحلّة القسم</w:t>
      </w:r>
      <w:r>
        <w:rPr>
          <w:rtl/>
        </w:rPr>
        <w:t>.</w:t>
      </w:r>
      <w:r w:rsidRPr="00422399">
        <w:rPr>
          <w:rtl/>
        </w:rPr>
        <w:t xml:space="preserve"> وتكرير الكذب والافتراء</w:t>
      </w:r>
      <w:r w:rsidR="00F40741">
        <w:rPr>
          <w:rtl/>
        </w:rPr>
        <w:t xml:space="preserve">، </w:t>
      </w:r>
      <w:r w:rsidRPr="00422399">
        <w:rPr>
          <w:rtl/>
        </w:rPr>
        <w:t>يصيّره في صورة الصّدق</w:t>
      </w:r>
      <w:r w:rsidR="00F40741">
        <w:rPr>
          <w:rtl/>
        </w:rPr>
        <w:t xml:space="preserve">، </w:t>
      </w:r>
      <w:r w:rsidRPr="00422399">
        <w:rPr>
          <w:rtl/>
        </w:rPr>
        <w:t>عند قائله ومفتريه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فَكَيْفَ إِذا جَمَعْناهُمْ لِيَوْمٍ لا رَيْبَ فِيهِ</w:t>
      </w:r>
      <w:r w:rsidRPr="00BE28B6">
        <w:rPr>
          <w:rStyle w:val="libAlaemChar"/>
          <w:rtl/>
        </w:rPr>
        <w:t>)</w:t>
      </w:r>
      <w:r w:rsidR="00F40741">
        <w:rPr>
          <w:rtl/>
        </w:rPr>
        <w:t xml:space="preserve">: </w:t>
      </w:r>
      <w:r w:rsidRPr="00422399">
        <w:rPr>
          <w:rtl/>
        </w:rPr>
        <w:t>تكذيب لقولهم</w:t>
      </w:r>
      <w:r w:rsidR="00F40741">
        <w:rPr>
          <w:rtl/>
        </w:rPr>
        <w:t xml:space="preserve">: </w:t>
      </w:r>
      <w:r w:rsidRPr="00422399">
        <w:rPr>
          <w:rtl/>
        </w:rPr>
        <w:t>لن تمسّنا النّار إلَّا أيّاما</w:t>
      </w:r>
      <w:r w:rsidR="00F40741">
        <w:rPr>
          <w:rtl/>
        </w:rPr>
        <w:t xml:space="preserve">، </w:t>
      </w:r>
      <w:r w:rsidRPr="00422399">
        <w:rPr>
          <w:rtl/>
        </w:rPr>
        <w:t>ولغرورهم بما كانوا يفترون</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حيران</w:t>
      </w:r>
      <w:r>
        <w:rPr>
          <w:rtl/>
        </w:rPr>
        <w:t>.</w:t>
      </w:r>
    </w:p>
    <w:p w:rsidR="00B0692B" w:rsidRPr="00422399" w:rsidRDefault="00B0692B" w:rsidP="00FB1C6E">
      <w:pPr>
        <w:pStyle w:val="libFootnote0"/>
        <w:rPr>
          <w:rtl/>
        </w:rPr>
      </w:pPr>
      <w:r>
        <w:rPr>
          <w:rtl/>
        </w:rPr>
        <w:t>(</w:t>
      </w:r>
      <w:r w:rsidRPr="00422399">
        <w:rPr>
          <w:rtl/>
        </w:rPr>
        <w:t>2</w:t>
      </w:r>
      <w:r>
        <w:rPr>
          <w:rtl/>
        </w:rPr>
        <w:t>) أ</w:t>
      </w:r>
      <w:r w:rsidR="00F40741">
        <w:rPr>
          <w:rtl/>
        </w:rPr>
        <w:t xml:space="preserve">: </w:t>
      </w:r>
      <w:r w:rsidRPr="00422399">
        <w:rPr>
          <w:rtl/>
        </w:rPr>
        <w:t>للتبيين</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154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«فقالا له» بدل «فقال له نعيم»</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فانّها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8</w:t>
      </w:r>
      <w:r>
        <w:rPr>
          <w:rtl/>
        </w:rPr>
        <w:t>) أ</w:t>
      </w:r>
      <w:r w:rsidR="00F40741">
        <w:rPr>
          <w:rtl/>
        </w:rPr>
        <w:t xml:space="preserve">: </w:t>
      </w:r>
      <w:r w:rsidRPr="00422399">
        <w:rPr>
          <w:rtl/>
        </w:rPr>
        <w:t>التفريع</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وَوُفِّيَتْ كُلُّ نَفْسٍ ما كَسَبَتْ</w:t>
      </w:r>
      <w:r w:rsidRPr="00BE28B6">
        <w:rPr>
          <w:rStyle w:val="libAlaemChar"/>
          <w:rtl/>
        </w:rPr>
        <w:t>)</w:t>
      </w:r>
      <w:r w:rsidR="00F40741">
        <w:rPr>
          <w:rtl/>
        </w:rPr>
        <w:t xml:space="preserve">: </w:t>
      </w:r>
      <w:r w:rsidRPr="00422399">
        <w:rPr>
          <w:rtl/>
        </w:rPr>
        <w:t>جزاء ما كسبت</w:t>
      </w:r>
      <w:r>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(1)</w:t>
      </w:r>
      <w:r w:rsidR="00F40741">
        <w:rPr>
          <w:rtl/>
        </w:rPr>
        <w:t xml:space="preserve">: </w:t>
      </w:r>
      <w:r w:rsidRPr="00422399">
        <w:rPr>
          <w:rtl/>
        </w:rPr>
        <w:t>وفيه دليل على أنّ العبادة لا تحبط</w:t>
      </w:r>
      <w:r w:rsidR="00F40741">
        <w:rPr>
          <w:rtl/>
        </w:rPr>
        <w:t xml:space="preserve">، </w:t>
      </w:r>
      <w:r w:rsidRPr="00422399">
        <w:rPr>
          <w:rtl/>
        </w:rPr>
        <w:t>وأنّ المؤمن لا يخلّد في النّار</w:t>
      </w:r>
      <w:r w:rsidR="00F40741">
        <w:rPr>
          <w:rtl/>
        </w:rPr>
        <w:t xml:space="preserve">، </w:t>
      </w:r>
      <w:r w:rsidRPr="00422399">
        <w:rPr>
          <w:rtl/>
        </w:rPr>
        <w:t xml:space="preserve">لأنّ توفية إيمانه وعمله لا يكون </w:t>
      </w:r>
      <w:r w:rsidRPr="00FB1C6E">
        <w:rPr>
          <w:rStyle w:val="libFootnotenumChar"/>
          <w:rtl/>
        </w:rPr>
        <w:t>(2)</w:t>
      </w:r>
      <w:r w:rsidRPr="00EF0BC6">
        <w:rPr>
          <w:rtl/>
        </w:rPr>
        <w:t xml:space="preserve"> </w:t>
      </w:r>
      <w:r w:rsidRPr="00422399">
        <w:rPr>
          <w:rtl/>
        </w:rPr>
        <w:t>في النّار ولا قبل دخولها</w:t>
      </w:r>
      <w:r w:rsidR="00F40741">
        <w:rPr>
          <w:rtl/>
        </w:rPr>
        <w:t xml:space="preserve">، </w:t>
      </w:r>
      <w:r w:rsidRPr="00422399">
        <w:rPr>
          <w:rtl/>
        </w:rPr>
        <w:t xml:space="preserve">فإذن هي بعد الخلاص </w:t>
      </w:r>
      <w:r>
        <w:rPr>
          <w:rtl/>
        </w:rPr>
        <w:t>[</w:t>
      </w:r>
      <w:r w:rsidRPr="00422399">
        <w:rPr>
          <w:rtl/>
        </w:rPr>
        <w:t>منها</w:t>
      </w:r>
      <w:r>
        <w:rPr>
          <w:rtl/>
        </w:rPr>
        <w:t>].</w:t>
      </w:r>
      <w:r w:rsidRPr="00FB1C6E">
        <w:rPr>
          <w:rStyle w:val="libFootnotenumChar"/>
          <w:rtl/>
        </w:rPr>
        <w:t>(3)</w:t>
      </w:r>
      <w:r w:rsidRPr="00EF0BC6">
        <w:rPr>
          <w:rtl/>
        </w:rPr>
        <w:t xml:space="preserve"> </w:t>
      </w:r>
      <w:r w:rsidRPr="00422399">
        <w:rPr>
          <w:rtl/>
        </w:rPr>
        <w:t>ويردّ عليه في</w:t>
      </w:r>
      <w:r w:rsidR="00322624">
        <w:rPr>
          <w:rtl/>
        </w:rPr>
        <w:t xml:space="preserve"> الأوّل</w:t>
      </w:r>
      <w:r w:rsidR="00F40741">
        <w:rPr>
          <w:rtl/>
        </w:rPr>
        <w:t xml:space="preserve">، </w:t>
      </w:r>
      <w:r w:rsidRPr="00422399">
        <w:rPr>
          <w:rtl/>
        </w:rPr>
        <w:t>أنّه على تقدير الإحباط</w:t>
      </w:r>
      <w:r w:rsidR="00F40741">
        <w:rPr>
          <w:rtl/>
        </w:rPr>
        <w:t xml:space="preserve">، </w:t>
      </w:r>
      <w:r w:rsidRPr="00422399">
        <w:rPr>
          <w:rtl/>
        </w:rPr>
        <w:t xml:space="preserve">يصدق على النّفس المحسنة الّتي أحبطت حسنتها </w:t>
      </w:r>
      <w:r w:rsidRPr="00FB1C6E">
        <w:rPr>
          <w:rStyle w:val="libFootnotenumChar"/>
          <w:rtl/>
        </w:rPr>
        <w:t>(4)</w:t>
      </w:r>
      <w:r w:rsidRPr="00EF0BC6">
        <w:rPr>
          <w:rtl/>
        </w:rPr>
        <w:t xml:space="preserve"> </w:t>
      </w:r>
      <w:r w:rsidRPr="00422399">
        <w:rPr>
          <w:rtl/>
        </w:rPr>
        <w:t>بالسّيِّئة الّتي صدرت عنها أنّها وفيت ما كسبت</w:t>
      </w:r>
      <w:r w:rsidR="00F40741">
        <w:rPr>
          <w:rtl/>
        </w:rPr>
        <w:t xml:space="preserve">، </w:t>
      </w:r>
      <w:r w:rsidRPr="00422399">
        <w:rPr>
          <w:rtl/>
        </w:rPr>
        <w:t>بمعنى أنّها لحسنتها لم تعاقب بالسّيّئة الّتي صدرت عنها</w:t>
      </w:r>
      <w:r>
        <w:rPr>
          <w:rtl/>
        </w:rPr>
        <w:t>.</w:t>
      </w:r>
      <w:r w:rsidRPr="00422399">
        <w:rPr>
          <w:rtl/>
        </w:rPr>
        <w:t xml:space="preserve"> وفي الثّاني</w:t>
      </w:r>
      <w:r w:rsidR="00F40741">
        <w:rPr>
          <w:rtl/>
        </w:rPr>
        <w:t xml:space="preserve">، </w:t>
      </w:r>
      <w:r w:rsidRPr="00422399">
        <w:rPr>
          <w:rtl/>
        </w:rPr>
        <w:t xml:space="preserve">أنّه يمكن توفية </w:t>
      </w:r>
      <w:r w:rsidRPr="00FB1C6E">
        <w:rPr>
          <w:rStyle w:val="libFootnotenumChar"/>
          <w:rtl/>
        </w:rPr>
        <w:t>(5)</w:t>
      </w:r>
      <w:r w:rsidRPr="00EF0BC6">
        <w:rPr>
          <w:rtl/>
        </w:rPr>
        <w:t xml:space="preserve"> </w:t>
      </w:r>
      <w:r w:rsidRPr="00422399">
        <w:rPr>
          <w:rtl/>
        </w:rPr>
        <w:t>إيمانه وعمله في النّار</w:t>
      </w:r>
      <w:r w:rsidR="00F40741">
        <w:rPr>
          <w:rtl/>
        </w:rPr>
        <w:t xml:space="preserve">، </w:t>
      </w:r>
      <w:r w:rsidRPr="00422399">
        <w:rPr>
          <w:rtl/>
        </w:rPr>
        <w:t>بأن يخفّف عذابه عن قدر ما ينبغي لسيئته</w:t>
      </w:r>
      <w:r w:rsidR="00F40741">
        <w:rPr>
          <w:rtl/>
        </w:rPr>
        <w:t xml:space="preserve">، </w:t>
      </w:r>
      <w:r w:rsidRPr="00422399">
        <w:rPr>
          <w:rtl/>
        </w:rPr>
        <w:t>لإيمانه وعمله</w:t>
      </w:r>
      <w:r>
        <w:rPr>
          <w:rtl/>
        </w:rPr>
        <w:t>.</w:t>
      </w:r>
    </w:p>
    <w:p w:rsidR="00B0692B" w:rsidRPr="00422399" w:rsidRDefault="00B0692B" w:rsidP="00B24893">
      <w:pPr>
        <w:pStyle w:val="libNormal"/>
        <w:rPr>
          <w:rtl/>
        </w:rPr>
      </w:pPr>
      <w:r w:rsidRPr="00422399">
        <w:rPr>
          <w:rtl/>
        </w:rPr>
        <w:t>والتّحقيق أنّ المؤمن</w:t>
      </w:r>
      <w:r w:rsidR="00F40741">
        <w:rPr>
          <w:rtl/>
        </w:rPr>
        <w:t xml:space="preserve">، </w:t>
      </w:r>
      <w:r w:rsidRPr="00422399">
        <w:rPr>
          <w:rtl/>
        </w:rPr>
        <w:t>يعني</w:t>
      </w:r>
      <w:r w:rsidR="00F40741">
        <w:rPr>
          <w:rtl/>
        </w:rPr>
        <w:t xml:space="preserve">، </w:t>
      </w:r>
      <w:r w:rsidRPr="00422399">
        <w:rPr>
          <w:rtl/>
        </w:rPr>
        <w:t>الموالي للأئمّة</w:t>
      </w:r>
      <w:r w:rsidR="00CF6582">
        <w:rPr>
          <w:rtl/>
        </w:rPr>
        <w:t xml:space="preserve"> - </w:t>
      </w:r>
      <w:r w:rsidRPr="00422399">
        <w:rPr>
          <w:rtl/>
        </w:rPr>
        <w:t>عليهم السّلام</w:t>
      </w:r>
      <w:r w:rsidR="00CF6582">
        <w:rPr>
          <w:rtl/>
        </w:rPr>
        <w:t xml:space="preserve"> - </w:t>
      </w:r>
      <w:r w:rsidRPr="00422399">
        <w:rPr>
          <w:rtl/>
        </w:rPr>
        <w:t>لا يدخل النّار</w:t>
      </w:r>
      <w:r w:rsidR="00F40741">
        <w:rPr>
          <w:rtl/>
        </w:rPr>
        <w:t xml:space="preserve">، </w:t>
      </w:r>
      <w:r w:rsidRPr="00422399">
        <w:rPr>
          <w:rtl/>
        </w:rPr>
        <w:t>وغيره يدخل ولا يخرج</w:t>
      </w:r>
      <w:r>
        <w:rPr>
          <w:rtl/>
        </w:rPr>
        <w:t>.</w:t>
      </w:r>
      <w:r w:rsidRPr="00422399">
        <w:rPr>
          <w:rtl/>
        </w:rPr>
        <w:t xml:space="preserve"> ومناط الإيمان ما جعله الله ورسوله إيمانا</w:t>
      </w:r>
      <w:r w:rsidR="00F40741">
        <w:rPr>
          <w:rtl/>
        </w:rPr>
        <w:t xml:space="preserve">، </w:t>
      </w:r>
      <w:r w:rsidRPr="00422399">
        <w:rPr>
          <w:rtl/>
        </w:rPr>
        <w:t>لا ما جعله كلّ حزب إيمانا وعدّه عملا صالحا</w:t>
      </w:r>
      <w:r w:rsidR="00F40741">
        <w:rPr>
          <w:rtl/>
        </w:rPr>
        <w:t xml:space="preserve">، </w:t>
      </w:r>
      <w:r w:rsidRPr="00422399">
        <w:rPr>
          <w:rtl/>
        </w:rPr>
        <w:t>فكم ممّن يعدّ نفسه مؤمنا وهو مؤمن بنفسه وهواه</w:t>
      </w:r>
      <w:r w:rsidR="00F40741">
        <w:rPr>
          <w:rtl/>
        </w:rPr>
        <w:t xml:space="preserve">، </w:t>
      </w:r>
      <w:r w:rsidRPr="00422399">
        <w:rPr>
          <w:rtl/>
        </w:rPr>
        <w:t>وكم ممّن يعد نفسه مواليا فهو ممّن يوالي الشّيطان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وَهُمْ لا يُظْلَمُونَ</w:t>
      </w:r>
      <w:r w:rsidRPr="00BE28B6">
        <w:rPr>
          <w:rStyle w:val="libAlaemChar"/>
          <w:rtl/>
        </w:rPr>
        <w:t>)</w:t>
      </w:r>
      <w:r w:rsidRPr="00422399">
        <w:rPr>
          <w:rtl/>
        </w:rPr>
        <w:t xml:space="preserve"> </w:t>
      </w:r>
      <w:r>
        <w:rPr>
          <w:rtl/>
        </w:rPr>
        <w:t>(</w:t>
      </w:r>
      <w:r w:rsidRPr="00422399">
        <w:rPr>
          <w:rtl/>
        </w:rPr>
        <w:t>25</w:t>
      </w:r>
      <w:r>
        <w:rPr>
          <w:rtl/>
        </w:rPr>
        <w:t xml:space="preserve">) </w:t>
      </w:r>
      <w:r w:rsidRPr="00422399">
        <w:rPr>
          <w:rtl/>
        </w:rPr>
        <w:t>:</w:t>
      </w:r>
    </w:p>
    <w:p w:rsidR="00B0692B" w:rsidRPr="00422399" w:rsidRDefault="00B0692B" w:rsidP="00B24893">
      <w:pPr>
        <w:pStyle w:val="libNormal"/>
        <w:rPr>
          <w:rtl/>
        </w:rPr>
      </w:pPr>
      <w:r w:rsidRPr="00422399">
        <w:rPr>
          <w:rtl/>
        </w:rPr>
        <w:t>الضّمير لكلّ نفس على المعنى</w:t>
      </w:r>
      <w:r w:rsidR="00F40741">
        <w:rPr>
          <w:rtl/>
        </w:rPr>
        <w:t xml:space="preserve">، </w:t>
      </w:r>
      <w:r w:rsidRPr="00422399">
        <w:rPr>
          <w:rtl/>
        </w:rPr>
        <w:t>لأنّه في معنى كلّ إنسان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اللهُمَ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الميم عوض عن حرف النّداء</w:t>
      </w:r>
      <w:r w:rsidR="00F40741">
        <w:rPr>
          <w:rtl/>
        </w:rPr>
        <w:t xml:space="preserve">، </w:t>
      </w:r>
      <w:r w:rsidRPr="00422399">
        <w:rPr>
          <w:rtl/>
        </w:rPr>
        <w:t>ولذلك لا يجتمعان</w:t>
      </w:r>
      <w:r w:rsidR="00F40741">
        <w:rPr>
          <w:rtl/>
        </w:rPr>
        <w:t xml:space="preserve">، </w:t>
      </w:r>
      <w:r w:rsidRPr="00422399">
        <w:rPr>
          <w:rtl/>
        </w:rPr>
        <w:t>وقد وقع في الشّعر ضرورة</w:t>
      </w:r>
      <w:r w:rsidR="00F40741">
        <w:rPr>
          <w:rtl/>
        </w:rPr>
        <w:t xml:space="preserve">، </w:t>
      </w:r>
      <w:r w:rsidRPr="00422399">
        <w:rPr>
          <w:rtl/>
        </w:rPr>
        <w:t>وهو من خصائص هذا الاسم كدخولها عليه مع لام التّعريف</w:t>
      </w:r>
      <w:r w:rsidR="00F40741">
        <w:rPr>
          <w:rtl/>
        </w:rPr>
        <w:t xml:space="preserve">، </w:t>
      </w:r>
      <w:r w:rsidRPr="00422399">
        <w:rPr>
          <w:rtl/>
        </w:rPr>
        <w:t>وقطع همزته وتاء القسم</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(6)</w:t>
      </w:r>
      <w:r w:rsidR="00F40741">
        <w:rPr>
          <w:rtl/>
        </w:rPr>
        <w:t xml:space="preserve">: </w:t>
      </w:r>
      <w:r w:rsidRPr="00422399">
        <w:rPr>
          <w:rtl/>
        </w:rPr>
        <w:t>أصله «يا الله آمنّا بخير»</w:t>
      </w:r>
      <w:r w:rsidR="00F40741">
        <w:rPr>
          <w:rtl/>
        </w:rPr>
        <w:t xml:space="preserve">، </w:t>
      </w:r>
      <w:r w:rsidRPr="00422399">
        <w:rPr>
          <w:rtl/>
        </w:rPr>
        <w:t>مخفّف بحذف حرف النّداء ومتعلّقات الفعل وهمزته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مالِكَ الْمُلْكِ</w:t>
      </w:r>
      <w:r w:rsidRPr="00BE28B6">
        <w:rPr>
          <w:rStyle w:val="libAlaemChar"/>
          <w:rtl/>
        </w:rPr>
        <w:t>)</w:t>
      </w:r>
      <w:r w:rsidR="00F40741">
        <w:rPr>
          <w:rtl/>
        </w:rPr>
        <w:t xml:space="preserve">: </w:t>
      </w:r>
      <w:r w:rsidRPr="00422399">
        <w:rPr>
          <w:rtl/>
        </w:rPr>
        <w:t>على الحقيقة</w:t>
      </w:r>
      <w:r w:rsidR="00F40741">
        <w:rPr>
          <w:rtl/>
        </w:rPr>
        <w:t xml:space="preserve">، </w:t>
      </w:r>
      <w:r w:rsidRPr="00422399">
        <w:rPr>
          <w:rtl/>
        </w:rPr>
        <w:t>وهو صفة لله</w:t>
      </w:r>
      <w:r>
        <w:rPr>
          <w:rtl/>
        </w:rPr>
        <w:t>.</w:t>
      </w:r>
      <w:r w:rsidRPr="00422399">
        <w:rPr>
          <w:rtl/>
        </w:rPr>
        <w:t xml:space="preserve"> وعند سيبويه</w:t>
      </w:r>
      <w:r w:rsidR="00F40741">
        <w:rPr>
          <w:rtl/>
        </w:rPr>
        <w:t xml:space="preserve">، </w:t>
      </w:r>
      <w:r w:rsidRPr="00422399">
        <w:rPr>
          <w:rtl/>
        </w:rPr>
        <w:t>نداء ثان</w:t>
      </w:r>
      <w:r w:rsidR="00F40741">
        <w:rPr>
          <w:rtl/>
        </w:rPr>
        <w:t xml:space="preserve">، </w:t>
      </w:r>
      <w:r w:rsidRPr="00422399">
        <w:rPr>
          <w:rtl/>
        </w:rPr>
        <w:t>فإنّ الميم عنده تمنع الوصفيّة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تُؤْتِي الْمُلْكَ مَنْ تَشاءُ وَتَنْزِعُ الْمُلْكَ مِمَّنْ تَشاءُ</w:t>
      </w:r>
      <w:r w:rsidRPr="00BE28B6">
        <w:rPr>
          <w:rStyle w:val="libAlaemChar"/>
          <w:rtl/>
        </w:rPr>
        <w:t>)</w:t>
      </w:r>
      <w:r w:rsidR="00F40741">
        <w:rPr>
          <w:rtl/>
        </w:rPr>
        <w:t xml:space="preserve">، </w:t>
      </w:r>
      <w:r w:rsidRPr="00422399">
        <w:rPr>
          <w:rtl/>
        </w:rPr>
        <w:t>أي</w:t>
      </w:r>
      <w:r w:rsidR="00F40741">
        <w:rPr>
          <w:rtl/>
        </w:rPr>
        <w:t xml:space="preserve">: </w:t>
      </w:r>
      <w:r w:rsidRPr="00422399">
        <w:rPr>
          <w:rtl/>
        </w:rPr>
        <w:t xml:space="preserve">تعطي منه </w:t>
      </w:r>
      <w:r w:rsidRPr="00FB1C6E">
        <w:rPr>
          <w:rStyle w:val="libFootnotenumChar"/>
          <w:rtl/>
        </w:rPr>
        <w:t>(7)</w:t>
      </w:r>
      <w:r w:rsidRPr="00EF0BC6">
        <w:rPr>
          <w:rtl/>
        </w:rPr>
        <w:t xml:space="preserve"> </w:t>
      </w:r>
      <w:r w:rsidRPr="00422399">
        <w:rPr>
          <w:rtl/>
        </w:rPr>
        <w:t>ما تشاء من تشاء</w:t>
      </w:r>
      <w:r w:rsidR="00F40741">
        <w:rPr>
          <w:rtl/>
        </w:rPr>
        <w:t xml:space="preserve">، </w:t>
      </w:r>
      <w:r w:rsidRPr="00422399">
        <w:rPr>
          <w:rtl/>
        </w:rPr>
        <w:t>وتستردّ</w:t>
      </w:r>
      <w:r>
        <w:rPr>
          <w:rtl/>
        </w:rPr>
        <w:t>.</w:t>
      </w:r>
      <w:r w:rsidRPr="00422399">
        <w:rPr>
          <w:rtl/>
        </w:rPr>
        <w:t xml:space="preserve"> فالملك</w:t>
      </w:r>
      <w:r w:rsidR="00322624">
        <w:rPr>
          <w:rtl/>
        </w:rPr>
        <w:t xml:space="preserve"> الأوّل </w:t>
      </w:r>
      <w:r w:rsidRPr="00422399">
        <w:rPr>
          <w:rtl/>
        </w:rPr>
        <w:t>عامّ</w:t>
      </w:r>
      <w:r w:rsidR="00F40741">
        <w:rPr>
          <w:rtl/>
        </w:rPr>
        <w:t xml:space="preserve">، </w:t>
      </w:r>
      <w:r w:rsidRPr="00422399">
        <w:rPr>
          <w:rtl/>
        </w:rPr>
        <w:t>والأخيران بعضان منه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154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لا تكون</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أ</w:t>
      </w:r>
      <w:r w:rsidR="00F40741">
        <w:rPr>
          <w:rtl/>
        </w:rPr>
        <w:t xml:space="preserve">، </w:t>
      </w:r>
      <w:r w:rsidRPr="00422399">
        <w:rPr>
          <w:rtl/>
        </w:rPr>
        <w:t>ر</w:t>
      </w:r>
      <w:r w:rsidR="00F40741">
        <w:rPr>
          <w:rtl/>
        </w:rPr>
        <w:t xml:space="preserve">: </w:t>
      </w:r>
      <w:r w:rsidRPr="00422399">
        <w:rPr>
          <w:rtl/>
        </w:rPr>
        <w:t>حسنته</w:t>
      </w:r>
      <w:r>
        <w:rPr>
          <w:rtl/>
        </w:rPr>
        <w:t>.</w:t>
      </w:r>
    </w:p>
    <w:p w:rsidR="00B0692B" w:rsidRPr="00422399" w:rsidRDefault="00B0692B" w:rsidP="00FB1C6E">
      <w:pPr>
        <w:pStyle w:val="libFootnote0"/>
        <w:rPr>
          <w:rtl/>
        </w:rPr>
      </w:pPr>
      <w:r>
        <w:rPr>
          <w:rtl/>
        </w:rPr>
        <w:t>(</w:t>
      </w:r>
      <w:r w:rsidRPr="00422399">
        <w:rPr>
          <w:rtl/>
        </w:rPr>
        <w:t>5</w:t>
      </w:r>
      <w:r>
        <w:rPr>
          <w:rtl/>
        </w:rPr>
        <w:t>) أ</w:t>
      </w:r>
      <w:r w:rsidR="00F40741">
        <w:rPr>
          <w:rtl/>
        </w:rPr>
        <w:t xml:space="preserve">: </w:t>
      </w:r>
      <w:r w:rsidRPr="00422399">
        <w:rPr>
          <w:rtl/>
        </w:rPr>
        <w:t>توفيته</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154</w:t>
      </w:r>
      <w:r>
        <w:rPr>
          <w:rtl/>
        </w:rPr>
        <w:t>.</w:t>
      </w:r>
    </w:p>
    <w:p w:rsidR="00B0692B" w:rsidRPr="00422399" w:rsidRDefault="00B0692B" w:rsidP="00FB1C6E">
      <w:pPr>
        <w:pStyle w:val="libFootnote0"/>
        <w:rPr>
          <w:rtl/>
        </w:rPr>
      </w:pPr>
      <w:r>
        <w:rPr>
          <w:rtl/>
        </w:rPr>
        <w:t>(</w:t>
      </w:r>
      <w:r w:rsidRPr="00422399">
        <w:rPr>
          <w:rtl/>
        </w:rPr>
        <w:t>7</w:t>
      </w:r>
      <w:r>
        <w:rPr>
          <w:rtl/>
        </w:rPr>
        <w:t>) أ</w:t>
      </w:r>
      <w:r w:rsidR="00F40741">
        <w:rPr>
          <w:rtl/>
        </w:rPr>
        <w:t xml:space="preserve">: </w:t>
      </w:r>
      <w:r w:rsidRPr="00422399">
        <w:rPr>
          <w:rtl/>
        </w:rPr>
        <w:t>منها</w:t>
      </w:r>
      <w:r>
        <w:rPr>
          <w:rtl/>
        </w:rPr>
        <w:t>.</w:t>
      </w:r>
    </w:p>
    <w:p w:rsidR="00B0692B" w:rsidRPr="00422399" w:rsidRDefault="00B0692B" w:rsidP="00B24893">
      <w:pPr>
        <w:pStyle w:val="libNormal"/>
        <w:rPr>
          <w:rtl/>
        </w:rPr>
      </w:pPr>
      <w:r>
        <w:rPr>
          <w:rtl/>
        </w:rPr>
        <w:br w:type="page"/>
      </w:r>
      <w:r w:rsidRPr="00422399">
        <w:rPr>
          <w:rtl/>
        </w:rPr>
        <w:t xml:space="preserve">وقيل </w:t>
      </w:r>
      <w:r w:rsidRPr="00FB1C6E">
        <w:rPr>
          <w:rStyle w:val="libFootnotenumChar"/>
          <w:rtl/>
        </w:rPr>
        <w:t>(1)</w:t>
      </w:r>
      <w:r w:rsidR="00F40741">
        <w:rPr>
          <w:rtl/>
        </w:rPr>
        <w:t xml:space="preserve">: </w:t>
      </w:r>
      <w:r w:rsidRPr="00422399">
        <w:rPr>
          <w:rtl/>
        </w:rPr>
        <w:t>المراد بالملك</w:t>
      </w:r>
      <w:r w:rsidR="00F40741">
        <w:rPr>
          <w:rtl/>
        </w:rPr>
        <w:t xml:space="preserve">، </w:t>
      </w:r>
      <w:r w:rsidRPr="00422399">
        <w:rPr>
          <w:rtl/>
        </w:rPr>
        <w:t>النّبوّة</w:t>
      </w:r>
      <w:r>
        <w:rPr>
          <w:rtl/>
        </w:rPr>
        <w:t>.</w:t>
      </w:r>
      <w:r w:rsidRPr="00422399">
        <w:rPr>
          <w:rtl/>
        </w:rPr>
        <w:t xml:space="preserve"> ونزعها</w:t>
      </w:r>
      <w:r w:rsidR="00F40741">
        <w:rPr>
          <w:rtl/>
        </w:rPr>
        <w:t xml:space="preserve">، </w:t>
      </w:r>
      <w:r w:rsidRPr="00422399">
        <w:rPr>
          <w:rtl/>
        </w:rPr>
        <w:t>نقلها من قوم</w:t>
      </w:r>
      <w:r w:rsidR="0052202B">
        <w:rPr>
          <w:rtl/>
        </w:rPr>
        <w:t xml:space="preserve"> إلى </w:t>
      </w:r>
      <w:r w:rsidRPr="00422399">
        <w:rPr>
          <w:rtl/>
        </w:rPr>
        <w:t>قوم</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(2)</w:t>
      </w:r>
      <w:r w:rsidR="00F40741">
        <w:rPr>
          <w:rtl/>
        </w:rPr>
        <w:t xml:space="preserve">: </w:t>
      </w:r>
      <w:r w:rsidRPr="00422399">
        <w:rPr>
          <w:rtl/>
        </w:rPr>
        <w:t>بإسناده</w:t>
      </w:r>
      <w:r w:rsidR="0052202B">
        <w:rPr>
          <w:rtl/>
        </w:rPr>
        <w:t xml:space="preserve"> إلى </w:t>
      </w:r>
      <w:r w:rsidRPr="00422399">
        <w:rPr>
          <w:rtl/>
        </w:rPr>
        <w:t>عبد الأعلى</w:t>
      </w:r>
      <w:r w:rsidR="00CF6582">
        <w:rPr>
          <w:rtl/>
        </w:rPr>
        <w:t xml:space="preserve"> - </w:t>
      </w:r>
      <w:r w:rsidRPr="00422399">
        <w:rPr>
          <w:rtl/>
        </w:rPr>
        <w:t>مولى آل سام</w:t>
      </w:r>
      <w:r w:rsidR="00CF6582">
        <w:rPr>
          <w:rtl/>
        </w:rPr>
        <w:t xml:space="preserve"> -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قلت له</w:t>
      </w:r>
      <w:r w:rsidR="00F40741">
        <w:rPr>
          <w:rtl/>
        </w:rPr>
        <w:t xml:space="preserve">: </w:t>
      </w:r>
      <w:r w:rsidRPr="00BE28B6">
        <w:rPr>
          <w:rStyle w:val="libAlaemChar"/>
          <w:rtl/>
        </w:rPr>
        <w:t>(</w:t>
      </w:r>
      <w:r w:rsidRPr="00BE28B6">
        <w:rPr>
          <w:rStyle w:val="libAieChar"/>
          <w:rtl/>
        </w:rPr>
        <w:t>قُلِ</w:t>
      </w:r>
      <w:r w:rsidR="0031068A">
        <w:rPr>
          <w:rStyle w:val="libAieChar"/>
          <w:rtl/>
        </w:rPr>
        <w:t xml:space="preserve"> أللّهمّ </w:t>
      </w:r>
      <w:r w:rsidRPr="00BE28B6">
        <w:rPr>
          <w:rStyle w:val="libAieChar"/>
          <w:rtl/>
        </w:rPr>
        <w:t>مالِكَ الْمُلْكِ تُؤْتِي الْمُلْكَ مَنْ تَشاءُ وَتَنْزِعُ الْمُلْكَ مِمَّنْ تَشاءُ</w:t>
      </w:r>
      <w:r w:rsidRPr="00BE28B6">
        <w:rPr>
          <w:rStyle w:val="libAlaemChar"/>
          <w:rtl/>
        </w:rPr>
        <w:t>)</w:t>
      </w:r>
      <w:r w:rsidR="00F40741">
        <w:rPr>
          <w:rtl/>
        </w:rPr>
        <w:t xml:space="preserve">، </w:t>
      </w:r>
      <w:r w:rsidRPr="00422399">
        <w:rPr>
          <w:rtl/>
        </w:rPr>
        <w:t>أليس قد أتى الله</w:t>
      </w:r>
      <w:r w:rsidR="00CF6582">
        <w:rPr>
          <w:rtl/>
        </w:rPr>
        <w:t xml:space="preserve"> - </w:t>
      </w:r>
      <w:r w:rsidRPr="00422399">
        <w:rPr>
          <w:rtl/>
        </w:rPr>
        <w:t>عزّ وجلّ</w:t>
      </w:r>
      <w:r w:rsidR="00CF6582">
        <w:rPr>
          <w:rtl/>
        </w:rPr>
        <w:t xml:space="preserve"> - </w:t>
      </w:r>
      <w:r w:rsidRPr="00422399">
        <w:rPr>
          <w:rtl/>
        </w:rPr>
        <w:t>بني أميّة الملك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ليس حيث تذهب </w:t>
      </w:r>
      <w:r w:rsidRPr="00FB1C6E">
        <w:rPr>
          <w:rStyle w:val="libFootnotenumChar"/>
          <w:rtl/>
        </w:rPr>
        <w:t>(3)</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أتانا الملك وأخذته بنو أميّة</w:t>
      </w:r>
      <w:r w:rsidR="00F40741">
        <w:rPr>
          <w:rtl/>
        </w:rPr>
        <w:t xml:space="preserve">، </w:t>
      </w:r>
      <w:r w:rsidRPr="00422399">
        <w:rPr>
          <w:rtl/>
        </w:rPr>
        <w:t>بمنزلة الرّجل يكون له الثّوب فيأخذه الآخر</w:t>
      </w:r>
      <w:r w:rsidR="00F40741">
        <w:rPr>
          <w:rtl/>
        </w:rPr>
        <w:t xml:space="preserve">، </w:t>
      </w:r>
      <w:r w:rsidRPr="00422399">
        <w:rPr>
          <w:rtl/>
        </w:rPr>
        <w:t>فليس هو الذي أخذه</w:t>
      </w:r>
      <w:r>
        <w:rPr>
          <w:rtl/>
        </w:rPr>
        <w:t>.</w:t>
      </w:r>
    </w:p>
    <w:p w:rsidR="00B0692B" w:rsidRPr="00422399" w:rsidRDefault="00B0692B" w:rsidP="00B24893">
      <w:pPr>
        <w:pStyle w:val="libNormal"/>
        <w:rPr>
          <w:rtl/>
        </w:rPr>
      </w:pPr>
      <w:r w:rsidRPr="00422399">
        <w:rPr>
          <w:rtl/>
        </w:rPr>
        <w:t>فالمراد بإيتاء الملك بناء على هذا الخبر جعل الملك لأحد وجعله جائز التّصرّف فيه</w:t>
      </w:r>
      <w:r w:rsidR="00F40741">
        <w:rPr>
          <w:rtl/>
        </w:rPr>
        <w:t xml:space="preserve">، </w:t>
      </w:r>
      <w:r w:rsidRPr="00422399">
        <w:rPr>
          <w:rtl/>
        </w:rPr>
        <w:t xml:space="preserve">لا التسلّط </w:t>
      </w:r>
      <w:r w:rsidRPr="00FB1C6E">
        <w:rPr>
          <w:rStyle w:val="libFootnotenumChar"/>
          <w:rtl/>
        </w:rPr>
        <w:t>(4)</w:t>
      </w:r>
      <w:r w:rsidRPr="00EF0BC6">
        <w:rPr>
          <w:rtl/>
        </w:rPr>
        <w:t xml:space="preserve"> </w:t>
      </w:r>
      <w:r w:rsidRPr="00422399">
        <w:rPr>
          <w:rtl/>
        </w:rPr>
        <w:t xml:space="preserve">على الملك كما يتوهّم بعض الأوهام وذهب إليه وهو </w:t>
      </w:r>
      <w:r w:rsidRPr="00FB1C6E">
        <w:rPr>
          <w:rStyle w:val="libFootnotenumChar"/>
          <w:rtl/>
        </w:rPr>
        <w:t>(5)</w:t>
      </w:r>
      <w:r w:rsidRPr="00EF0BC6">
        <w:rPr>
          <w:rtl/>
        </w:rPr>
        <w:t xml:space="preserve"> </w:t>
      </w:r>
      <w:r w:rsidRPr="00422399">
        <w:rPr>
          <w:rtl/>
        </w:rPr>
        <w:t xml:space="preserve">مولى آل سام </w:t>
      </w:r>
      <w:r w:rsidRPr="00FB1C6E">
        <w:rPr>
          <w:rStyle w:val="libFootnotenumChar"/>
          <w:rtl/>
        </w:rPr>
        <w:t>(6)</w:t>
      </w:r>
      <w:r w:rsidR="00F40741">
        <w:rPr>
          <w:rtl/>
        </w:rPr>
        <w:t xml:space="preserve">، </w:t>
      </w:r>
      <w:r w:rsidRPr="00422399">
        <w:rPr>
          <w:rtl/>
        </w:rPr>
        <w:t>وهو الآن لمن جعل الله الملك له وجعله قائما فيه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وَتُعِزُّ مَنْ تَشاءُ وَتُذِلُّ مَنْ تَشاءُ</w:t>
      </w:r>
      <w:r w:rsidRPr="00BE28B6">
        <w:rPr>
          <w:rStyle w:val="libAlaemChar"/>
          <w:rtl/>
        </w:rPr>
        <w:t>)</w:t>
      </w:r>
      <w:r w:rsidR="00F40741">
        <w:rPr>
          <w:rtl/>
        </w:rPr>
        <w:t xml:space="preserve">: </w:t>
      </w:r>
      <w:r w:rsidRPr="00422399">
        <w:rPr>
          <w:rtl/>
        </w:rPr>
        <w:t>في الدّنيا</w:t>
      </w:r>
      <w:r w:rsidR="00F40741">
        <w:rPr>
          <w:rtl/>
        </w:rPr>
        <w:t xml:space="preserve">، </w:t>
      </w:r>
      <w:r w:rsidRPr="00422399">
        <w:rPr>
          <w:rtl/>
        </w:rPr>
        <w:t>أو في الآخرة</w:t>
      </w:r>
      <w:r w:rsidR="00F40741">
        <w:rPr>
          <w:rtl/>
        </w:rPr>
        <w:t xml:space="preserve">، </w:t>
      </w:r>
      <w:r w:rsidRPr="00422399">
        <w:rPr>
          <w:rtl/>
        </w:rPr>
        <w:t>أو فيهما</w:t>
      </w:r>
      <w:r w:rsidR="00F40741">
        <w:rPr>
          <w:rtl/>
        </w:rPr>
        <w:t xml:space="preserve">، </w:t>
      </w:r>
      <w:r w:rsidRPr="00422399">
        <w:rPr>
          <w:rtl/>
        </w:rPr>
        <w:t>بالنّصر والإدبار</w:t>
      </w:r>
      <w:r w:rsidR="00F40741">
        <w:rPr>
          <w:rtl/>
        </w:rPr>
        <w:t xml:space="preserve">، </w:t>
      </w:r>
      <w:r w:rsidRPr="00422399">
        <w:rPr>
          <w:rtl/>
        </w:rPr>
        <w:t>والتّوفيق والخذلان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بِيَدِكَ الْخَيْرُ</w:t>
      </w:r>
      <w:r w:rsidRPr="00BE28B6">
        <w:rPr>
          <w:rStyle w:val="libAlaemChar"/>
          <w:rtl/>
        </w:rPr>
        <w:t>)</w:t>
      </w:r>
      <w:r w:rsidR="00F40741">
        <w:rPr>
          <w:rtl/>
        </w:rPr>
        <w:t xml:space="preserve">، </w:t>
      </w:r>
      <w:r w:rsidRPr="00422399">
        <w:rPr>
          <w:rtl/>
        </w:rPr>
        <w:t>أي</w:t>
      </w:r>
      <w:r w:rsidR="00F40741">
        <w:rPr>
          <w:rtl/>
        </w:rPr>
        <w:t xml:space="preserve">: </w:t>
      </w:r>
      <w:r w:rsidRPr="00422399">
        <w:rPr>
          <w:rtl/>
        </w:rPr>
        <w:t>ما هو فعلك خير</w:t>
      </w:r>
      <w:r w:rsidR="00F40741">
        <w:rPr>
          <w:rtl/>
        </w:rPr>
        <w:t xml:space="preserve">، </w:t>
      </w:r>
      <w:r w:rsidRPr="00422399">
        <w:rPr>
          <w:rtl/>
        </w:rPr>
        <w:t>والشّرّ ممّا يرجع إلينا</w:t>
      </w:r>
      <w:r w:rsidR="00F40741">
        <w:rPr>
          <w:rtl/>
        </w:rPr>
        <w:t xml:space="preserve">، </w:t>
      </w:r>
      <w:r w:rsidRPr="00422399">
        <w:rPr>
          <w:rtl/>
        </w:rPr>
        <w:t>مع كون الشّرّ مقدورا لك أيضا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إِنَّكَ عَلى كُلِّ شَيْءٍ قَدِيرٌ</w:t>
      </w:r>
      <w:r w:rsidRPr="00BE28B6">
        <w:rPr>
          <w:rStyle w:val="libAlaemChar"/>
          <w:rtl/>
        </w:rPr>
        <w:t>)</w:t>
      </w:r>
      <w:r w:rsidRPr="00422399">
        <w:rPr>
          <w:rtl/>
        </w:rPr>
        <w:t xml:space="preserve"> </w:t>
      </w:r>
      <w:r>
        <w:rPr>
          <w:rtl/>
        </w:rPr>
        <w:t>(</w:t>
      </w:r>
      <w:r w:rsidRPr="00422399">
        <w:rPr>
          <w:rtl/>
        </w:rPr>
        <w:t>26</w:t>
      </w:r>
      <w:r>
        <w:rPr>
          <w:rtl/>
        </w:rPr>
        <w:t>)</w:t>
      </w:r>
      <w:r w:rsidR="00F40741">
        <w:rPr>
          <w:rtl/>
        </w:rPr>
        <w:t xml:space="preserve">: </w:t>
      </w:r>
      <w:r w:rsidRPr="00422399">
        <w:rPr>
          <w:rtl/>
        </w:rPr>
        <w:t>خيرا كان أو شرّا</w:t>
      </w:r>
      <w:r w:rsidR="00F40741">
        <w:rPr>
          <w:rtl/>
        </w:rPr>
        <w:t xml:space="preserve">، </w:t>
      </w:r>
      <w:r w:rsidRPr="00422399">
        <w:rPr>
          <w:rtl/>
        </w:rPr>
        <w:t>لكنّ ما يصدر عن يدك وقدرتك هو الخير</w:t>
      </w:r>
      <w:r w:rsidR="00F40741">
        <w:rPr>
          <w:rtl/>
        </w:rPr>
        <w:t xml:space="preserve">، </w:t>
      </w:r>
      <w:r w:rsidRPr="00422399">
        <w:rPr>
          <w:rtl/>
        </w:rPr>
        <w:t>هذا</w:t>
      </w:r>
      <w:r>
        <w:rPr>
          <w:rtl/>
        </w:rPr>
        <w:t>.</w:t>
      </w:r>
      <w:r w:rsidRPr="00422399">
        <w:rPr>
          <w:rtl/>
        </w:rPr>
        <w:t xml:space="preserve"> وقال البيضاويّ </w:t>
      </w:r>
      <w:r w:rsidRPr="00FB1C6E">
        <w:rPr>
          <w:rStyle w:val="libFootnotenumChar"/>
          <w:rtl/>
        </w:rPr>
        <w:t>(7)</w:t>
      </w:r>
      <w:r w:rsidR="00F40741">
        <w:rPr>
          <w:rtl/>
        </w:rPr>
        <w:t xml:space="preserve">: </w:t>
      </w:r>
      <w:r w:rsidRPr="00422399">
        <w:rPr>
          <w:rtl/>
        </w:rPr>
        <w:t xml:space="preserve">ذكر الخير وحده لأنّه المقضى </w:t>
      </w:r>
      <w:r w:rsidRPr="00FB1C6E">
        <w:rPr>
          <w:rStyle w:val="libFootnotenumChar"/>
          <w:rtl/>
        </w:rPr>
        <w:t>(8)</w:t>
      </w:r>
      <w:r w:rsidRPr="00EF0BC6">
        <w:rPr>
          <w:rtl/>
        </w:rPr>
        <w:t xml:space="preserve"> </w:t>
      </w:r>
      <w:r w:rsidRPr="00422399">
        <w:rPr>
          <w:rtl/>
        </w:rPr>
        <w:t>بالذّات</w:t>
      </w:r>
      <w:r w:rsidR="00F40741">
        <w:rPr>
          <w:rtl/>
        </w:rPr>
        <w:t xml:space="preserve">، </w:t>
      </w:r>
      <w:r w:rsidRPr="00422399">
        <w:rPr>
          <w:rtl/>
        </w:rPr>
        <w:t xml:space="preserve">والشّرّ مقضي </w:t>
      </w:r>
      <w:r w:rsidRPr="00FB1C6E">
        <w:rPr>
          <w:rStyle w:val="libFootnotenumChar"/>
          <w:rtl/>
        </w:rPr>
        <w:t>(9)</w:t>
      </w:r>
      <w:r w:rsidRPr="00EF0BC6">
        <w:rPr>
          <w:rtl/>
        </w:rPr>
        <w:t xml:space="preserve"> </w:t>
      </w:r>
      <w:r w:rsidRPr="00422399">
        <w:rPr>
          <w:rtl/>
        </w:rPr>
        <w:t>بالعرض</w:t>
      </w:r>
      <w:r w:rsidR="00F40741">
        <w:rPr>
          <w:rtl/>
        </w:rPr>
        <w:t xml:space="preserve">، </w:t>
      </w:r>
      <w:r w:rsidRPr="00422399">
        <w:rPr>
          <w:rtl/>
        </w:rPr>
        <w:t>إذ لا يوجد شرّ جزئيّ ما لم يتضمّن خيرا كليّا</w:t>
      </w:r>
      <w:r>
        <w:rPr>
          <w:rtl/>
        </w:rPr>
        <w:t>.</w:t>
      </w:r>
      <w:r w:rsidRPr="00422399">
        <w:rPr>
          <w:rtl/>
        </w:rPr>
        <w:t xml:space="preserve"> أو لمراعاة الأدب في الخطاب</w:t>
      </w:r>
      <w:r>
        <w:rPr>
          <w:rtl/>
        </w:rPr>
        <w:t>.</w:t>
      </w:r>
      <w:r w:rsidRPr="00422399">
        <w:rPr>
          <w:rtl/>
        </w:rPr>
        <w:t xml:space="preserve"> أو لأنّ الكلام وقع فيه</w:t>
      </w:r>
      <w:r w:rsidR="00F40741">
        <w:rPr>
          <w:rtl/>
        </w:rPr>
        <w:t xml:space="preserve">، </w:t>
      </w:r>
      <w:r w:rsidRPr="00422399">
        <w:rPr>
          <w:rtl/>
        </w:rPr>
        <w:t>إذ</w:t>
      </w:r>
    </w:p>
    <w:p w:rsidR="00B0692B" w:rsidRPr="00422399" w:rsidRDefault="00B0692B" w:rsidP="0033281B">
      <w:pPr>
        <w:pStyle w:val="libNormal"/>
        <w:rPr>
          <w:rtl/>
        </w:rPr>
      </w:pPr>
      <w:r w:rsidRPr="00422399">
        <w:rPr>
          <w:rtl/>
        </w:rPr>
        <w:t>روي</w:t>
      </w:r>
      <w:r w:rsidR="00F40741">
        <w:rPr>
          <w:rtl/>
        </w:rPr>
        <w:t xml:space="preserve">: </w:t>
      </w:r>
      <w:r w:rsidRPr="00422399">
        <w:rPr>
          <w:rtl/>
        </w:rPr>
        <w:t>أنّه</w:t>
      </w:r>
      <w:r w:rsidR="00CF6582">
        <w:rPr>
          <w:rtl/>
        </w:rPr>
        <w:t xml:space="preserve"> - </w:t>
      </w:r>
      <w:r w:rsidRPr="00422399">
        <w:rPr>
          <w:rtl/>
        </w:rPr>
        <w:t>عليه الصّلاة والسّلام</w:t>
      </w:r>
      <w:r w:rsidR="00CF6582">
        <w:rPr>
          <w:rtl/>
        </w:rPr>
        <w:t xml:space="preserve"> -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خطّ الخندق</w:t>
      </w:r>
      <w:r w:rsidR="00F40741">
        <w:rPr>
          <w:rtl/>
        </w:rPr>
        <w:t xml:space="preserve">، </w:t>
      </w:r>
      <w:r w:rsidRPr="00422399">
        <w:rPr>
          <w:rtl/>
        </w:rPr>
        <w:t>وقطع لكلّ عشرة أربعين ذراعا</w:t>
      </w:r>
      <w:r w:rsidR="00F40741">
        <w:rPr>
          <w:rtl/>
        </w:rPr>
        <w:t xml:space="preserve">، </w:t>
      </w:r>
      <w:r w:rsidRPr="00422399">
        <w:rPr>
          <w:rtl/>
        </w:rPr>
        <w:t>وأخذوا يحفرون</w:t>
      </w:r>
      <w:r w:rsidR="00F40741">
        <w:rPr>
          <w:rtl/>
        </w:rPr>
        <w:t xml:space="preserve">، </w:t>
      </w:r>
      <w:r w:rsidRPr="00422399">
        <w:rPr>
          <w:rtl/>
        </w:rPr>
        <w:t xml:space="preserve">فظهر فيه صخرة عظيمة لم يعمل فيها </w:t>
      </w:r>
      <w:r w:rsidRPr="00FB1C6E">
        <w:rPr>
          <w:rStyle w:val="libFootnotenumChar"/>
          <w:rtl/>
        </w:rPr>
        <w:t>(10)</w:t>
      </w:r>
      <w:r w:rsidRPr="00EF0BC6">
        <w:rPr>
          <w:rtl/>
        </w:rPr>
        <w:t xml:space="preserve"> </w:t>
      </w:r>
      <w:r w:rsidRPr="00422399">
        <w:rPr>
          <w:rtl/>
        </w:rPr>
        <w:t>المعاول</w:t>
      </w:r>
      <w:r w:rsidR="00F40741">
        <w:rPr>
          <w:rtl/>
        </w:rPr>
        <w:t xml:space="preserve">، </w:t>
      </w:r>
      <w:r w:rsidRPr="00422399">
        <w:rPr>
          <w:rtl/>
        </w:rPr>
        <w:t>فوجّهوا سلمان</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يخبره</w:t>
      </w:r>
      <w:r w:rsidR="00F40741">
        <w:rPr>
          <w:rtl/>
        </w:rPr>
        <w:t xml:space="preserve">، </w:t>
      </w:r>
      <w:r w:rsidRPr="00422399">
        <w:rPr>
          <w:rtl/>
        </w:rPr>
        <w:t>فجاء</w:t>
      </w:r>
      <w:r w:rsidR="00CF6582">
        <w:rPr>
          <w:rtl/>
        </w:rPr>
        <w:t xml:space="preserve"> </w:t>
      </w:r>
      <w:r w:rsidR="00A76F10" w:rsidRPr="00A76F10">
        <w:rPr>
          <w:rStyle w:val="libAlaemChar"/>
          <w:rtl/>
        </w:rPr>
        <w:t>عليه‌السلام</w:t>
      </w:r>
      <w:r w:rsidR="00CF6582">
        <w:rPr>
          <w:rtl/>
        </w:rPr>
        <w:t xml:space="preserve"> </w:t>
      </w:r>
      <w:r w:rsidRPr="00422399">
        <w:rPr>
          <w:rtl/>
        </w:rPr>
        <w:t>فأخذ المعول منه</w:t>
      </w:r>
      <w:r w:rsidR="00F40741">
        <w:rPr>
          <w:rtl/>
        </w:rPr>
        <w:t xml:space="preserve">، </w:t>
      </w:r>
      <w:r w:rsidRPr="00422399">
        <w:rPr>
          <w:rtl/>
        </w:rPr>
        <w:t>فضربها ضربة صدّعتها</w:t>
      </w:r>
      <w:r w:rsidR="00F40741">
        <w:rPr>
          <w:rtl/>
        </w:rPr>
        <w:t xml:space="preserve">، </w:t>
      </w:r>
      <w:r w:rsidRPr="00422399">
        <w:rPr>
          <w:rtl/>
        </w:rPr>
        <w:t xml:space="preserve">وبرق منها برق </w:t>
      </w:r>
      <w:r w:rsidRPr="00FB1C6E">
        <w:rPr>
          <w:rStyle w:val="libFootnotenumChar"/>
          <w:rtl/>
        </w:rPr>
        <w:t>(11)</w:t>
      </w:r>
      <w:r w:rsidRPr="00EF0BC6">
        <w:rPr>
          <w:rtl/>
        </w:rPr>
        <w:t xml:space="preserve"> </w:t>
      </w:r>
      <w:r w:rsidRPr="00422399">
        <w:rPr>
          <w:rtl/>
        </w:rPr>
        <w:t>أضاء ما بين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8 / 266</w:t>
      </w:r>
      <w:r w:rsidR="00F40741">
        <w:rPr>
          <w:rtl/>
        </w:rPr>
        <w:t xml:space="preserve">، </w:t>
      </w:r>
      <w:r w:rsidRPr="00422399">
        <w:rPr>
          <w:rtl/>
        </w:rPr>
        <w:t>ح 389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تذهب إليه</w:t>
      </w:r>
      <w:r>
        <w:rPr>
          <w:rtl/>
        </w:rPr>
        <w:t>.</w:t>
      </w:r>
    </w:p>
    <w:p w:rsidR="00B0692B" w:rsidRPr="00422399" w:rsidRDefault="00B0692B" w:rsidP="00FB1C6E">
      <w:pPr>
        <w:pStyle w:val="libFootnote0"/>
        <w:rPr>
          <w:rtl/>
        </w:rPr>
      </w:pPr>
      <w:r>
        <w:rPr>
          <w:rtl/>
        </w:rPr>
        <w:t>(</w:t>
      </w:r>
      <w:r w:rsidRPr="00422399">
        <w:rPr>
          <w:rtl/>
        </w:rPr>
        <w:t>4</w:t>
      </w:r>
      <w:r>
        <w:rPr>
          <w:rtl/>
        </w:rPr>
        <w:t>) أ</w:t>
      </w:r>
      <w:r w:rsidR="00F40741">
        <w:rPr>
          <w:rtl/>
        </w:rPr>
        <w:t xml:space="preserve">: </w:t>
      </w:r>
      <w:r w:rsidRPr="00422399">
        <w:rPr>
          <w:rtl/>
        </w:rPr>
        <w:t>التسليط</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الأصل ور</w:t>
      </w:r>
      <w:r w:rsidR="00F40741">
        <w:rPr>
          <w:rtl/>
        </w:rPr>
        <w:t xml:space="preserve">: </w:t>
      </w:r>
      <w:r w:rsidRPr="00422399">
        <w:rPr>
          <w:rtl/>
        </w:rPr>
        <w:t>هم</w:t>
      </w:r>
      <w:r>
        <w:rPr>
          <w:rtl/>
        </w:rPr>
        <w:t>.</w:t>
      </w:r>
      <w:r w:rsidRPr="00422399">
        <w:rPr>
          <w:rtl/>
        </w:rPr>
        <w:t xml:space="preserve"> وما أثبتناه في المتن موافق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ر</w:t>
      </w:r>
      <w:r w:rsidR="00F40741">
        <w:rPr>
          <w:rtl/>
        </w:rPr>
        <w:t xml:space="preserve">: </w:t>
      </w:r>
      <w:r w:rsidRPr="00422399">
        <w:rPr>
          <w:rtl/>
        </w:rPr>
        <w:t>آل سالم</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154</w:t>
      </w:r>
      <w:r w:rsidR="00CF6582">
        <w:rPr>
          <w:rtl/>
        </w:rPr>
        <w:t xml:space="preserve"> - </w:t>
      </w:r>
      <w:r w:rsidRPr="00422399">
        <w:rPr>
          <w:rtl/>
        </w:rPr>
        <w:t>155</w:t>
      </w:r>
      <w:r>
        <w:rPr>
          <w:rtl/>
        </w:rPr>
        <w:t>.</w:t>
      </w:r>
    </w:p>
    <w:p w:rsidR="00B0692B" w:rsidRPr="00422399" w:rsidRDefault="00B0692B" w:rsidP="00FB1C6E">
      <w:pPr>
        <w:pStyle w:val="libFootnote0"/>
        <w:rPr>
          <w:rtl/>
        </w:rPr>
      </w:pPr>
      <w:r>
        <w:rPr>
          <w:rtl/>
        </w:rPr>
        <w:t>(</w:t>
      </w:r>
      <w:r w:rsidRPr="00422399">
        <w:rPr>
          <w:rtl/>
        </w:rPr>
        <w:t>8</w:t>
      </w:r>
      <w:r>
        <w:rPr>
          <w:rtl/>
        </w:rPr>
        <w:t>) أ</w:t>
      </w:r>
      <w:r w:rsidR="00F40741">
        <w:rPr>
          <w:rtl/>
        </w:rPr>
        <w:t xml:space="preserve">: </w:t>
      </w:r>
      <w:r w:rsidRPr="00422399">
        <w:rPr>
          <w:rtl/>
        </w:rPr>
        <w:t>المقتضي</w:t>
      </w:r>
      <w:r>
        <w:rPr>
          <w:rtl/>
        </w:rPr>
        <w:t>.</w:t>
      </w:r>
    </w:p>
    <w:p w:rsidR="00B0692B" w:rsidRPr="00422399" w:rsidRDefault="00B0692B" w:rsidP="00FB1C6E">
      <w:pPr>
        <w:pStyle w:val="libFootnote0"/>
        <w:rPr>
          <w:rtl/>
        </w:rPr>
      </w:pPr>
      <w:r>
        <w:rPr>
          <w:rtl/>
        </w:rPr>
        <w:t>(</w:t>
      </w:r>
      <w:r w:rsidRPr="00422399">
        <w:rPr>
          <w:rtl/>
        </w:rPr>
        <w:t>9</w:t>
      </w:r>
      <w:r>
        <w:rPr>
          <w:rtl/>
        </w:rPr>
        <w:t>) أ</w:t>
      </w:r>
      <w:r w:rsidR="00F40741">
        <w:rPr>
          <w:rtl/>
        </w:rPr>
        <w:t xml:space="preserve">: </w:t>
      </w:r>
      <w:r w:rsidRPr="00422399">
        <w:rPr>
          <w:rtl/>
        </w:rPr>
        <w:t>مقتضي</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النسخ</w:t>
      </w:r>
      <w:r w:rsidR="00F40741">
        <w:rPr>
          <w:rtl/>
        </w:rPr>
        <w:t xml:space="preserve">: </w:t>
      </w:r>
      <w:r w:rsidRPr="00422399">
        <w:rPr>
          <w:rtl/>
        </w:rPr>
        <w:t>فيه</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11</w:t>
      </w:r>
      <w:r>
        <w:rPr>
          <w:rtl/>
        </w:rPr>
        <w:t>) أ</w:t>
      </w:r>
      <w:r w:rsidR="00F40741">
        <w:rPr>
          <w:rtl/>
        </w:rPr>
        <w:t xml:space="preserve">: </w:t>
      </w:r>
      <w:r w:rsidRPr="00422399">
        <w:rPr>
          <w:rtl/>
        </w:rPr>
        <w:t>برقا</w:t>
      </w:r>
      <w:r>
        <w:rPr>
          <w:rtl/>
        </w:rPr>
        <w:t>.</w:t>
      </w:r>
    </w:p>
    <w:p w:rsidR="00B0692B" w:rsidRPr="00422399" w:rsidRDefault="00B0692B" w:rsidP="00DF0D96">
      <w:pPr>
        <w:pStyle w:val="libNormal0"/>
        <w:rPr>
          <w:rtl/>
        </w:rPr>
      </w:pPr>
      <w:r>
        <w:rPr>
          <w:rtl/>
        </w:rPr>
        <w:br w:type="page"/>
      </w:r>
      <w:r w:rsidRPr="00422399">
        <w:rPr>
          <w:rtl/>
        </w:rPr>
        <w:t xml:space="preserve">لابتيها لكأنّ </w:t>
      </w:r>
      <w:r>
        <w:rPr>
          <w:rtl/>
        </w:rPr>
        <w:t>[</w:t>
      </w:r>
      <w:r w:rsidRPr="00422399">
        <w:rPr>
          <w:rtl/>
        </w:rPr>
        <w:t>بها</w:t>
      </w:r>
      <w:r>
        <w:rPr>
          <w:rtl/>
        </w:rPr>
        <w:t>]</w:t>
      </w:r>
      <w:r w:rsidRPr="00422399">
        <w:rPr>
          <w:rtl/>
        </w:rPr>
        <w:t xml:space="preserve"> </w:t>
      </w:r>
      <w:r w:rsidRPr="00FB1C6E">
        <w:rPr>
          <w:rStyle w:val="libFootnotenumChar"/>
          <w:rtl/>
        </w:rPr>
        <w:t>(1)</w:t>
      </w:r>
      <w:r w:rsidRPr="00EF0BC6">
        <w:rPr>
          <w:rtl/>
        </w:rPr>
        <w:t xml:space="preserve"> </w:t>
      </w:r>
      <w:r w:rsidRPr="00422399">
        <w:rPr>
          <w:rtl/>
        </w:rPr>
        <w:t xml:space="preserve">مصباحا في جوف بيت مظلم </w:t>
      </w:r>
      <w:r w:rsidRPr="00FB1C6E">
        <w:rPr>
          <w:rStyle w:val="libFootnotenumChar"/>
          <w:rtl/>
        </w:rPr>
        <w:t>(2)</w:t>
      </w:r>
      <w:r w:rsidR="00F40741">
        <w:rPr>
          <w:rtl/>
        </w:rPr>
        <w:t xml:space="preserve">، </w:t>
      </w:r>
      <w:r w:rsidRPr="00422399">
        <w:rPr>
          <w:rtl/>
        </w:rPr>
        <w:t>فكبّر وكبّر معه المسلمون وقال</w:t>
      </w:r>
      <w:r w:rsidR="00F40741">
        <w:rPr>
          <w:rtl/>
        </w:rPr>
        <w:t xml:space="preserve">: </w:t>
      </w:r>
      <w:r w:rsidRPr="00422399">
        <w:rPr>
          <w:rtl/>
        </w:rPr>
        <w:t xml:space="preserve">أضاءت لي </w:t>
      </w:r>
      <w:r>
        <w:rPr>
          <w:rtl/>
        </w:rPr>
        <w:t>[</w:t>
      </w:r>
      <w:r w:rsidRPr="00422399">
        <w:rPr>
          <w:rtl/>
        </w:rPr>
        <w:t>منها قصور الحيرة كأنّها أنياب الكلاب</w:t>
      </w:r>
      <w:r>
        <w:rPr>
          <w:rtl/>
        </w:rPr>
        <w:t>.</w:t>
      </w:r>
      <w:r w:rsidRPr="00422399">
        <w:rPr>
          <w:rtl/>
        </w:rPr>
        <w:t xml:space="preserve"> ثمّ ضرب الثّانية فقال</w:t>
      </w:r>
      <w:r w:rsidR="00F40741">
        <w:rPr>
          <w:rtl/>
        </w:rPr>
        <w:t xml:space="preserve">: </w:t>
      </w:r>
      <w:r w:rsidRPr="00422399">
        <w:rPr>
          <w:rtl/>
        </w:rPr>
        <w:t>أضاءت لي منها القصور الحمر من أرض الرّوم</w:t>
      </w:r>
      <w:r>
        <w:rPr>
          <w:rtl/>
        </w:rPr>
        <w:t>.</w:t>
      </w:r>
      <w:r w:rsidRPr="00422399">
        <w:rPr>
          <w:rtl/>
        </w:rPr>
        <w:t xml:space="preserve"> ثمّ ضرب الثّالثة فقال</w:t>
      </w:r>
      <w:r w:rsidR="00F40741">
        <w:rPr>
          <w:rtl/>
        </w:rPr>
        <w:t xml:space="preserve">: </w:t>
      </w:r>
      <w:r w:rsidRPr="00422399">
        <w:rPr>
          <w:rtl/>
        </w:rPr>
        <w:t>أضاءت لي</w:t>
      </w:r>
      <w:r>
        <w:rPr>
          <w:rtl/>
        </w:rPr>
        <w:t>]</w:t>
      </w:r>
      <w:r w:rsidRPr="00422399">
        <w:rPr>
          <w:rtl/>
        </w:rPr>
        <w:t xml:space="preserve"> </w:t>
      </w:r>
      <w:r w:rsidRPr="00FB1C6E">
        <w:rPr>
          <w:rStyle w:val="libFootnotenumChar"/>
          <w:rtl/>
        </w:rPr>
        <w:t>(3)</w:t>
      </w:r>
      <w:r w:rsidRPr="00EF0BC6">
        <w:rPr>
          <w:rtl/>
        </w:rPr>
        <w:t xml:space="preserve"> </w:t>
      </w:r>
      <w:r>
        <w:rPr>
          <w:rtl/>
        </w:rPr>
        <w:t>[</w:t>
      </w:r>
      <w:r w:rsidRPr="00422399">
        <w:rPr>
          <w:rtl/>
        </w:rPr>
        <w:t>منها</w:t>
      </w:r>
      <w:r>
        <w:rPr>
          <w:rtl/>
        </w:rPr>
        <w:t>]</w:t>
      </w:r>
      <w:r w:rsidRPr="00422399">
        <w:rPr>
          <w:rtl/>
        </w:rPr>
        <w:t xml:space="preserve"> </w:t>
      </w:r>
      <w:r w:rsidRPr="00FB1C6E">
        <w:rPr>
          <w:rStyle w:val="libFootnotenumChar"/>
          <w:rtl/>
        </w:rPr>
        <w:t>(4)</w:t>
      </w:r>
      <w:r w:rsidRPr="00EF0BC6">
        <w:rPr>
          <w:rtl/>
        </w:rPr>
        <w:t xml:space="preserve"> </w:t>
      </w:r>
      <w:r w:rsidRPr="00422399">
        <w:rPr>
          <w:rtl/>
        </w:rPr>
        <w:t>قصور صنعاء</w:t>
      </w:r>
      <w:r w:rsidR="00F40741">
        <w:rPr>
          <w:rtl/>
        </w:rPr>
        <w:t xml:space="preserve">، </w:t>
      </w:r>
      <w:r w:rsidRPr="00422399">
        <w:rPr>
          <w:rtl/>
        </w:rPr>
        <w:t>وأخبرني جبرئيل أنّ أمّتي ظاهرة على كلّها فأبشروا</w:t>
      </w:r>
      <w:r>
        <w:rPr>
          <w:rtl/>
        </w:rPr>
        <w:t>.</w:t>
      </w:r>
    </w:p>
    <w:p w:rsidR="00B0692B" w:rsidRPr="00422399" w:rsidRDefault="00B0692B" w:rsidP="00B24893">
      <w:pPr>
        <w:pStyle w:val="libNormal"/>
        <w:rPr>
          <w:rtl/>
        </w:rPr>
      </w:pPr>
      <w:r w:rsidRPr="00422399">
        <w:rPr>
          <w:rtl/>
        </w:rPr>
        <w:t>فقال المنافقون</w:t>
      </w:r>
      <w:r w:rsidR="00F40741">
        <w:rPr>
          <w:rtl/>
        </w:rPr>
        <w:t xml:space="preserve">: </w:t>
      </w:r>
      <w:r w:rsidRPr="00422399">
        <w:rPr>
          <w:rtl/>
        </w:rPr>
        <w:t>ألا تتعجّبون يمنّيكم ويعدكم الباطل</w:t>
      </w:r>
      <w:r w:rsidR="00F40741">
        <w:rPr>
          <w:rtl/>
        </w:rPr>
        <w:t xml:space="preserve">، </w:t>
      </w:r>
      <w:r w:rsidRPr="00422399">
        <w:rPr>
          <w:rtl/>
        </w:rPr>
        <w:t xml:space="preserve">ويخبركم أنّه يبصر من يثرب قصور الحيرة </w:t>
      </w:r>
      <w:r>
        <w:rPr>
          <w:rtl/>
        </w:rPr>
        <w:t>[</w:t>
      </w:r>
      <w:r w:rsidRPr="00422399">
        <w:rPr>
          <w:rtl/>
        </w:rPr>
        <w:t>ومدائن كسرى</w:t>
      </w:r>
      <w:r>
        <w:rPr>
          <w:rtl/>
        </w:rPr>
        <w:t>]</w:t>
      </w:r>
      <w:r w:rsidRPr="00422399">
        <w:rPr>
          <w:rtl/>
        </w:rPr>
        <w:t xml:space="preserve"> </w:t>
      </w:r>
      <w:r w:rsidRPr="00FB1C6E">
        <w:rPr>
          <w:rStyle w:val="libFootnotenumChar"/>
          <w:rtl/>
        </w:rPr>
        <w:t>(5)</w:t>
      </w:r>
      <w:r w:rsidRPr="00EF0BC6">
        <w:rPr>
          <w:rtl/>
        </w:rPr>
        <w:t xml:space="preserve"> </w:t>
      </w:r>
      <w:r w:rsidRPr="00422399">
        <w:rPr>
          <w:rtl/>
        </w:rPr>
        <w:t xml:space="preserve">وأنّها تفتح </w:t>
      </w:r>
      <w:r w:rsidRPr="00FB1C6E">
        <w:rPr>
          <w:rStyle w:val="libFootnotenumChar"/>
          <w:rtl/>
        </w:rPr>
        <w:t>(6)</w:t>
      </w:r>
      <w:r w:rsidRPr="00EF0BC6">
        <w:rPr>
          <w:rtl/>
        </w:rPr>
        <w:t xml:space="preserve"> </w:t>
      </w:r>
      <w:r w:rsidRPr="00422399">
        <w:rPr>
          <w:rtl/>
        </w:rPr>
        <w:t>لكم</w:t>
      </w:r>
      <w:r w:rsidR="00F40741">
        <w:rPr>
          <w:rtl/>
        </w:rPr>
        <w:t xml:space="preserve">، </w:t>
      </w:r>
      <w:r w:rsidRPr="00422399">
        <w:rPr>
          <w:rtl/>
        </w:rPr>
        <w:t xml:space="preserve">وأنتم </w:t>
      </w:r>
      <w:r>
        <w:rPr>
          <w:rtl/>
        </w:rPr>
        <w:t>[</w:t>
      </w:r>
      <w:r w:rsidRPr="00422399">
        <w:rPr>
          <w:rtl/>
        </w:rPr>
        <w:t>إنّما</w:t>
      </w:r>
      <w:r>
        <w:rPr>
          <w:rtl/>
        </w:rPr>
        <w:t>]</w:t>
      </w:r>
      <w:r w:rsidRPr="00422399">
        <w:rPr>
          <w:rtl/>
        </w:rPr>
        <w:t xml:space="preserve"> </w:t>
      </w:r>
      <w:r w:rsidRPr="00FB1C6E">
        <w:rPr>
          <w:rStyle w:val="libFootnotenumChar"/>
          <w:rtl/>
        </w:rPr>
        <w:t>(7)</w:t>
      </w:r>
      <w:r w:rsidRPr="00EF0BC6">
        <w:rPr>
          <w:rtl/>
        </w:rPr>
        <w:t xml:space="preserve"> </w:t>
      </w:r>
      <w:r w:rsidRPr="00422399">
        <w:rPr>
          <w:rtl/>
        </w:rPr>
        <w:t>تحفرون الخندق من الفرق</w:t>
      </w:r>
      <w:r>
        <w:rPr>
          <w:rtl/>
        </w:rPr>
        <w:t>.</w:t>
      </w:r>
    </w:p>
    <w:p w:rsidR="00B0692B" w:rsidRPr="00422399" w:rsidRDefault="00B0692B" w:rsidP="00B24893">
      <w:pPr>
        <w:pStyle w:val="libNormal"/>
        <w:rPr>
          <w:rtl/>
        </w:rPr>
      </w:pPr>
      <w:r w:rsidRPr="00422399">
        <w:rPr>
          <w:rtl/>
        </w:rPr>
        <w:t>فنزلت</w:t>
      </w:r>
      <w:r w:rsidR="00F40741">
        <w:rPr>
          <w:rtl/>
        </w:rPr>
        <w:t xml:space="preserve">، </w:t>
      </w:r>
      <w:r w:rsidRPr="00422399">
        <w:rPr>
          <w:rtl/>
        </w:rPr>
        <w:t>ونبّه على أنّ الشّرّ أيضا بيده بقوله</w:t>
      </w:r>
      <w:r w:rsidR="00F40741">
        <w:rPr>
          <w:rtl/>
        </w:rPr>
        <w:t xml:space="preserve">: </w:t>
      </w:r>
      <w:r>
        <w:rPr>
          <w:rtl/>
        </w:rPr>
        <w:t>[</w:t>
      </w:r>
      <w:r w:rsidRPr="00BE28B6">
        <w:rPr>
          <w:rStyle w:val="libAlaemChar"/>
          <w:rtl/>
        </w:rPr>
        <w:t>(</w:t>
      </w:r>
      <w:r w:rsidRPr="00BE28B6">
        <w:rPr>
          <w:rStyle w:val="libAieChar"/>
          <w:rtl/>
        </w:rPr>
        <w:t>إِنَّكَ عَلى كُلِّ شَيْءٍ قَدِيرٌ</w:t>
      </w:r>
      <w:r w:rsidRPr="00BE28B6">
        <w:rPr>
          <w:rStyle w:val="libAlaemChar"/>
          <w:rtl/>
        </w:rPr>
        <w:t>)</w:t>
      </w:r>
      <w:r>
        <w:rPr>
          <w:rtl/>
        </w:rPr>
        <w:t>.</w:t>
      </w:r>
    </w:p>
    <w:p w:rsidR="00B0692B" w:rsidRPr="00422399" w:rsidRDefault="00B0692B" w:rsidP="00B24893">
      <w:pPr>
        <w:pStyle w:val="libNormal"/>
        <w:rPr>
          <w:rtl/>
        </w:rPr>
      </w:pPr>
      <w:r w:rsidRPr="00422399">
        <w:rPr>
          <w:rtl/>
        </w:rPr>
        <w:t>انتهى كلامه</w:t>
      </w:r>
      <w:r w:rsidR="00F40741">
        <w:rPr>
          <w:rtl/>
        </w:rPr>
        <w:t xml:space="preserve">، </w:t>
      </w:r>
      <w:r w:rsidRPr="00422399">
        <w:rPr>
          <w:rtl/>
        </w:rPr>
        <w:t>وهذا بناء على زعمه الكاسد ممّا ذهب إليه الأشعريّة</w:t>
      </w:r>
      <w:r w:rsidR="00F40741">
        <w:rPr>
          <w:rtl/>
        </w:rPr>
        <w:t xml:space="preserve">، </w:t>
      </w:r>
      <w:r w:rsidRPr="00422399">
        <w:rPr>
          <w:rtl/>
        </w:rPr>
        <w:t>من أنّ الخير والشّرّ كليهما من أفعال الله</w:t>
      </w:r>
      <w:r w:rsidR="00CF6582">
        <w:rPr>
          <w:rtl/>
        </w:rPr>
        <w:t xml:space="preserve"> - </w:t>
      </w:r>
      <w:r w:rsidRPr="00422399">
        <w:rPr>
          <w:rtl/>
        </w:rPr>
        <w:t>تعالى</w:t>
      </w:r>
      <w:r w:rsidR="00F9249B">
        <w:rPr>
          <w:rtl/>
        </w:rPr>
        <w:t xml:space="preserve"> - </w:t>
      </w:r>
      <w:r>
        <w:rPr>
          <w:rtl/>
        </w:rPr>
        <w:t>].</w:t>
      </w:r>
      <w:r w:rsidRPr="00FB1C6E">
        <w:rPr>
          <w:rStyle w:val="libFootnotenumChar"/>
          <w:rtl/>
        </w:rPr>
        <w:t>(8)</w:t>
      </w:r>
      <w:r w:rsidRPr="00EF0BC6">
        <w:rPr>
          <w:rtl/>
        </w:rPr>
        <w:t xml:space="preserve"> </w:t>
      </w:r>
      <w:r w:rsidRPr="00422399">
        <w:rPr>
          <w:rtl/>
        </w:rPr>
        <w:t>تعالى الله عن ذلك علوّا كبيرا</w:t>
      </w:r>
      <w:r w:rsidR="00F40741">
        <w:rPr>
          <w:rtl/>
        </w:rPr>
        <w:t xml:space="preserve">، </w:t>
      </w:r>
      <w:r w:rsidRPr="00422399">
        <w:rPr>
          <w:rtl/>
        </w:rPr>
        <w:t>بل ما يصدر عنه تعالى ممّا ظاهره الشّرّ من التّعذيب والخزي والإماتة والتّحريض وغير ذلك</w:t>
      </w:r>
      <w:r w:rsidR="00F40741">
        <w:rPr>
          <w:rtl/>
        </w:rPr>
        <w:t xml:space="preserve">، </w:t>
      </w:r>
      <w:r w:rsidRPr="00422399">
        <w:rPr>
          <w:rtl/>
        </w:rPr>
        <w:t>فهو خير في الواقع وحسن بالنّظر</w:t>
      </w:r>
      <w:r w:rsidR="0052202B">
        <w:rPr>
          <w:rtl/>
        </w:rPr>
        <w:t xml:space="preserve"> إلى </w:t>
      </w:r>
      <w:r w:rsidRPr="00422399">
        <w:rPr>
          <w:rtl/>
        </w:rPr>
        <w:t>مصالحه وحكمه</w:t>
      </w:r>
      <w:r w:rsidR="00F40741">
        <w:rPr>
          <w:rtl/>
        </w:rPr>
        <w:t xml:space="preserve">، </w:t>
      </w:r>
      <w:r w:rsidRPr="00422399">
        <w:rPr>
          <w:rtl/>
        </w:rPr>
        <w:t>كيف والشّرّ قبيح يقبح صدروه عنه تعالى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تُولِجُ اللَّيْلَ فِي النَّهارِ وَتُولِجُ النَّهارَ فِي اللَّيْلِ</w:t>
      </w:r>
      <w:r w:rsidRPr="00BE28B6">
        <w:rPr>
          <w:rStyle w:val="libAlaemChar"/>
          <w:rtl/>
        </w:rPr>
        <w:t>)</w:t>
      </w:r>
      <w:r w:rsidR="00F40741">
        <w:rPr>
          <w:rtl/>
        </w:rPr>
        <w:t xml:space="preserve">، </w:t>
      </w:r>
      <w:r w:rsidRPr="00422399">
        <w:rPr>
          <w:rtl/>
        </w:rPr>
        <w:t>أي</w:t>
      </w:r>
      <w:r w:rsidR="00F40741">
        <w:rPr>
          <w:rtl/>
        </w:rPr>
        <w:t xml:space="preserve">: </w:t>
      </w:r>
      <w:r w:rsidRPr="00422399">
        <w:rPr>
          <w:rtl/>
        </w:rPr>
        <w:t>تزيد في النّهار وتنقص من اللّيل وبالعكس</w:t>
      </w:r>
      <w:r w:rsidR="00F40741">
        <w:rPr>
          <w:rtl/>
        </w:rPr>
        <w:t xml:space="preserve">، </w:t>
      </w:r>
      <w:r w:rsidRPr="00422399">
        <w:rPr>
          <w:rtl/>
        </w:rPr>
        <w:t>أو تعقّب أحدهما الآخر</w:t>
      </w:r>
      <w:r>
        <w:rPr>
          <w:rtl/>
        </w:rPr>
        <w:t>.</w:t>
      </w:r>
      <w:r w:rsidRPr="00422399">
        <w:rPr>
          <w:rtl/>
        </w:rPr>
        <w:t xml:space="preserve"> والولوج</w:t>
      </w:r>
      <w:r w:rsidR="00F40741">
        <w:rPr>
          <w:rtl/>
        </w:rPr>
        <w:t xml:space="preserve">، </w:t>
      </w:r>
      <w:r w:rsidRPr="00422399">
        <w:rPr>
          <w:rtl/>
        </w:rPr>
        <w:t>الدّخول في مضيق</w:t>
      </w:r>
      <w:r>
        <w:rPr>
          <w:rtl/>
        </w:rPr>
        <w:t>.</w:t>
      </w:r>
    </w:p>
    <w:p w:rsidR="00B0692B" w:rsidRPr="00422399" w:rsidRDefault="00B0692B" w:rsidP="00B24893">
      <w:pPr>
        <w:pStyle w:val="libNormal"/>
        <w:rPr>
          <w:rtl/>
        </w:rPr>
      </w:pPr>
      <w:r>
        <w:rPr>
          <w:rtl/>
        </w:rPr>
        <w:t>و</w:t>
      </w:r>
      <w:r w:rsidRPr="00422399">
        <w:rPr>
          <w:rtl/>
        </w:rPr>
        <w:t xml:space="preserve">في كتاب الإهليلجة </w:t>
      </w:r>
      <w:r w:rsidRPr="00FB1C6E">
        <w:rPr>
          <w:rStyle w:val="libFootnotenumChar"/>
          <w:rtl/>
        </w:rPr>
        <w:t>(9)</w:t>
      </w:r>
      <w:r w:rsidR="00F40741">
        <w:rPr>
          <w:rtl/>
        </w:rPr>
        <w:t xml:space="preserve">: </w:t>
      </w:r>
      <w:r w:rsidRPr="00422399">
        <w:rPr>
          <w:rtl/>
        </w:rPr>
        <w:t>قال الصّادق</w:t>
      </w:r>
      <w:r w:rsidR="00CF6582">
        <w:rPr>
          <w:rtl/>
        </w:rPr>
        <w:t xml:space="preserve"> - </w:t>
      </w:r>
      <w:r w:rsidRPr="00422399">
        <w:rPr>
          <w:rtl/>
        </w:rPr>
        <w:t>عليه السّلام</w:t>
      </w:r>
      <w:r w:rsidR="00F40741">
        <w:rPr>
          <w:rtl/>
        </w:rPr>
        <w:t xml:space="preserve">، </w:t>
      </w:r>
      <w:r w:rsidRPr="00422399">
        <w:rPr>
          <w:rtl/>
        </w:rPr>
        <w:t>بعد أن ذكر اللّيل والنّهار</w:t>
      </w:r>
      <w:r w:rsidR="00CF6582">
        <w:rPr>
          <w:rtl/>
        </w:rPr>
        <w:t xml:space="preserve"> - </w:t>
      </w:r>
      <w:r w:rsidRPr="00422399">
        <w:rPr>
          <w:rtl/>
        </w:rPr>
        <w:t xml:space="preserve">يلج أحدهما في الأخر </w:t>
      </w:r>
      <w:r>
        <w:rPr>
          <w:rtl/>
        </w:rPr>
        <w:t>[</w:t>
      </w:r>
      <w:r w:rsidRPr="00422399">
        <w:rPr>
          <w:rtl/>
        </w:rPr>
        <w:t>حتّى</w:t>
      </w:r>
      <w:r>
        <w:rPr>
          <w:rtl/>
        </w:rPr>
        <w:t>]</w:t>
      </w:r>
      <w:r w:rsidRPr="00422399">
        <w:rPr>
          <w:rtl/>
        </w:rPr>
        <w:t xml:space="preserve"> </w:t>
      </w:r>
      <w:r w:rsidRPr="00FB1C6E">
        <w:rPr>
          <w:rStyle w:val="libFootnotenumChar"/>
          <w:rtl/>
        </w:rPr>
        <w:t>(10)</w:t>
      </w:r>
      <w:r w:rsidRPr="00EF0BC6">
        <w:rPr>
          <w:rtl/>
        </w:rPr>
        <w:t xml:space="preserve"> </w:t>
      </w:r>
      <w:r w:rsidRPr="00422399">
        <w:rPr>
          <w:rtl/>
        </w:rPr>
        <w:t>ينتهي كلّ واحد منهما</w:t>
      </w:r>
      <w:r w:rsidR="0052202B">
        <w:rPr>
          <w:rtl/>
        </w:rPr>
        <w:t xml:space="preserve"> إلى </w:t>
      </w:r>
      <w:r w:rsidRPr="00422399">
        <w:rPr>
          <w:rtl/>
        </w:rPr>
        <w:t xml:space="preserve">غاية معروفة محدودة </w:t>
      </w:r>
      <w:r w:rsidRPr="00FB1C6E">
        <w:rPr>
          <w:rStyle w:val="libFootnotenumChar"/>
          <w:rtl/>
        </w:rPr>
        <w:t>(11)</w:t>
      </w:r>
      <w:r w:rsidRPr="00EF0BC6">
        <w:rPr>
          <w:rtl/>
        </w:rPr>
        <w:t xml:space="preserve"> </w:t>
      </w:r>
      <w:r w:rsidRPr="00422399">
        <w:rPr>
          <w:rtl/>
        </w:rPr>
        <w:t xml:space="preserve">في الطّول والعرض </w:t>
      </w:r>
      <w:r w:rsidRPr="00FB1C6E">
        <w:rPr>
          <w:rStyle w:val="libFootnotenumChar"/>
          <w:rtl/>
        </w:rPr>
        <w:t>(12)</w:t>
      </w:r>
      <w:r w:rsidR="00F40741">
        <w:rPr>
          <w:rtl/>
        </w:rPr>
        <w:t xml:space="preserve">، </w:t>
      </w:r>
      <w:r w:rsidRPr="00422399">
        <w:rPr>
          <w:rtl/>
        </w:rPr>
        <w:t>على مرتبة ومجرى واحد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وَتُخْرِجُ الْحَيَّ مِنَ الْمَيِّتِ وَتُخْرِجُ الْمَيِّتَ مِنَ الْحَيِ</w:t>
      </w:r>
      <w:r w:rsidRPr="00BE28B6">
        <w:rPr>
          <w:rStyle w:val="libAlaemChar"/>
          <w:rtl/>
        </w:rPr>
        <w:t>)</w:t>
      </w:r>
      <w:r w:rsidR="00F40741">
        <w:rPr>
          <w:rtl/>
        </w:rPr>
        <w:t xml:space="preserve">: </w:t>
      </w:r>
      <w:r w:rsidRPr="00422399">
        <w:rPr>
          <w:rtl/>
        </w:rPr>
        <w:t>تنشئ الحيوانات من موادّها وتميتها</w:t>
      </w:r>
      <w:r w:rsidR="00F40741">
        <w:rPr>
          <w:rtl/>
        </w:rPr>
        <w:t xml:space="preserve">، </w:t>
      </w:r>
      <w:r w:rsidRPr="00422399">
        <w:rPr>
          <w:rtl/>
        </w:rPr>
        <w:t>أو تخرج الحيوان من النّطفة منه</w:t>
      </w:r>
      <w:r w:rsidR="00F40741">
        <w:rPr>
          <w:rtl/>
        </w:rPr>
        <w:t xml:space="preserve">، </w:t>
      </w:r>
      <w:r w:rsidRPr="00422399">
        <w:rPr>
          <w:rtl/>
        </w:rPr>
        <w:t>أو تخرج المؤمن من الكافر والكافر من المؤمن</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النسخ</w:t>
      </w:r>
      <w:r w:rsidR="00F40741">
        <w:rPr>
          <w:rtl/>
        </w:rPr>
        <w:t xml:space="preserve">: </w:t>
      </w:r>
      <w:r w:rsidRPr="00422399">
        <w:rPr>
          <w:rtl/>
        </w:rPr>
        <w:t>«ليلة» بدل «بيت مظلم»</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أ</w:t>
      </w:r>
      <w:r w:rsidR="00F40741">
        <w:rPr>
          <w:rtl/>
        </w:rPr>
        <w:t xml:space="preserve">: </w:t>
      </w:r>
      <w:r w:rsidRPr="00422399">
        <w:rPr>
          <w:rtl/>
        </w:rPr>
        <w:t>يفتح</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بحار الأنوار 3 / 165</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«محدودة معروفة» بدل «معروفة محدودة»</w:t>
      </w:r>
    </w:p>
    <w:p w:rsidR="00B0692B" w:rsidRDefault="00B0692B" w:rsidP="00FB1C6E">
      <w:pPr>
        <w:pStyle w:val="libFootnote0"/>
        <w:rPr>
          <w:rtl/>
        </w:rPr>
      </w:pPr>
      <w:r>
        <w:rPr>
          <w:rtl/>
        </w:rPr>
        <w:t>(</w:t>
      </w:r>
      <w:r w:rsidRPr="00422399">
        <w:rPr>
          <w:rtl/>
        </w:rPr>
        <w:t>12</w:t>
      </w:r>
      <w:r>
        <w:rPr>
          <w:rtl/>
        </w:rPr>
        <w:t xml:space="preserve">) </w:t>
      </w:r>
      <w:r w:rsidRPr="00422399">
        <w:rPr>
          <w:rtl/>
        </w:rPr>
        <w:t>المصدر</w:t>
      </w:r>
      <w:r w:rsidR="00F40741">
        <w:rPr>
          <w:rtl/>
        </w:rPr>
        <w:t xml:space="preserve">: </w:t>
      </w:r>
      <w:r w:rsidRPr="00422399">
        <w:rPr>
          <w:rtl/>
        </w:rPr>
        <w:t>القصر</w:t>
      </w:r>
      <w:r>
        <w:rPr>
          <w:rtl/>
        </w:rPr>
        <w:t>.</w:t>
      </w:r>
    </w:p>
    <w:p w:rsidR="00B0692B" w:rsidRPr="00422399" w:rsidRDefault="00B0692B" w:rsidP="00B24893">
      <w:pPr>
        <w:pStyle w:val="libNormal"/>
        <w:rPr>
          <w:rtl/>
        </w:rPr>
      </w:pPr>
      <w:r>
        <w:rPr>
          <w:rtl/>
        </w:rPr>
        <w:br w:type="page"/>
        <w:t>و</w:t>
      </w:r>
      <w:r w:rsidRPr="00422399">
        <w:rPr>
          <w:rtl/>
        </w:rPr>
        <w:t xml:space="preserve">في كتاب معاني الأخبار </w:t>
      </w:r>
      <w:r w:rsidRPr="00FB1C6E">
        <w:rPr>
          <w:rStyle w:val="libFootnotenumChar"/>
          <w:rtl/>
        </w:rPr>
        <w:t>(1)</w:t>
      </w:r>
      <w:r w:rsidR="00F40741">
        <w:rPr>
          <w:rtl/>
        </w:rPr>
        <w:t xml:space="preserve">: </w:t>
      </w:r>
      <w:r w:rsidRPr="00422399">
        <w:rPr>
          <w:rtl/>
        </w:rPr>
        <w:t>وسئل الحسن بن عليّ بن محمّد</w:t>
      </w:r>
      <w:r w:rsidR="00CF6582">
        <w:rPr>
          <w:rtl/>
        </w:rPr>
        <w:t xml:space="preserve"> - </w:t>
      </w:r>
      <w:r w:rsidRPr="00422399">
        <w:rPr>
          <w:rtl/>
        </w:rPr>
        <w:t>عليهم السّلام</w:t>
      </w:r>
      <w:r w:rsidR="00CF6582">
        <w:rPr>
          <w:rtl/>
        </w:rPr>
        <w:t xml:space="preserve"> - </w:t>
      </w:r>
      <w:r w:rsidRPr="00422399">
        <w:rPr>
          <w:rtl/>
        </w:rPr>
        <w:t>عن الموت ما هو</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هو التّصديق بما لا يكون</w:t>
      </w:r>
      <w:r>
        <w:rPr>
          <w:rtl/>
        </w:rPr>
        <w:t>.</w:t>
      </w:r>
    </w:p>
    <w:p w:rsidR="00B0692B" w:rsidRPr="00422399" w:rsidRDefault="00B0692B" w:rsidP="00B24893">
      <w:pPr>
        <w:pStyle w:val="libNormal"/>
        <w:rPr>
          <w:rtl/>
        </w:rPr>
      </w:pPr>
      <w:r w:rsidRPr="00422399">
        <w:rPr>
          <w:rtl/>
        </w:rPr>
        <w:t>حدّثني أبي</w:t>
      </w:r>
      <w:r w:rsidR="00F40741">
        <w:rPr>
          <w:rtl/>
        </w:rPr>
        <w:t xml:space="preserve">، </w:t>
      </w:r>
      <w:r w:rsidRPr="00422399">
        <w:rPr>
          <w:rtl/>
        </w:rPr>
        <w:t>عن أبيه</w:t>
      </w:r>
      <w:r w:rsidR="00F40741">
        <w:rPr>
          <w:rtl/>
        </w:rPr>
        <w:t xml:space="preserve">، </w:t>
      </w:r>
      <w:r w:rsidRPr="00422399">
        <w:rPr>
          <w:rtl/>
        </w:rPr>
        <w:t>عن جدّه</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المؤمن إذا مات لم يكن ميّتا</w:t>
      </w:r>
      <w:r w:rsidR="00F40741">
        <w:rPr>
          <w:rtl/>
        </w:rPr>
        <w:t xml:space="preserve">، </w:t>
      </w:r>
      <w:r w:rsidRPr="00422399">
        <w:rPr>
          <w:rtl/>
        </w:rPr>
        <w:t>فإنّ الميّت هو الكافر</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 xml:space="preserve">يقول </w:t>
      </w:r>
      <w:r w:rsidRPr="00FB1C6E">
        <w:rPr>
          <w:rStyle w:val="libFootnotenumChar"/>
          <w:rtl/>
        </w:rPr>
        <w:t>(2)</w:t>
      </w:r>
      <w:r w:rsidR="00F40741">
        <w:rPr>
          <w:rtl/>
        </w:rPr>
        <w:t xml:space="preserve">: </w:t>
      </w:r>
      <w:r w:rsidRPr="00422399">
        <w:rPr>
          <w:rtl/>
        </w:rPr>
        <w:t>يخرج الحيّ من الميّت ويخرج الميّت من الحيّ</w:t>
      </w:r>
      <w:r w:rsidR="00F40741">
        <w:rPr>
          <w:rtl/>
        </w:rPr>
        <w:t xml:space="preserve">، </w:t>
      </w:r>
      <w:r>
        <w:rPr>
          <w:rtl/>
        </w:rPr>
        <w:t>[</w:t>
      </w:r>
      <w:r w:rsidRPr="00422399">
        <w:rPr>
          <w:rtl/>
        </w:rPr>
        <w:t>يعني المؤمن من الكافر والكافر من المؤمن</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(3)</w:t>
      </w:r>
      <w:r w:rsidR="00F40741">
        <w:rPr>
          <w:rtl/>
        </w:rPr>
        <w:t xml:space="preserve">: </w:t>
      </w:r>
      <w:r w:rsidRPr="00422399">
        <w:rPr>
          <w:rtl/>
        </w:rPr>
        <w:t>تخرج الحّي من الميّت وتخرج الميّت من الحيّ</w:t>
      </w:r>
      <w:r>
        <w:rPr>
          <w:rtl/>
        </w:rPr>
        <w:t>]</w:t>
      </w:r>
      <w:r w:rsidRPr="00422399">
        <w:rPr>
          <w:rtl/>
        </w:rPr>
        <w:t xml:space="preserve"> </w:t>
      </w:r>
      <w:r w:rsidRPr="00FB1C6E">
        <w:rPr>
          <w:rStyle w:val="libFootnotenumChar"/>
          <w:rtl/>
        </w:rPr>
        <w:t>(4)</w:t>
      </w:r>
      <w:r w:rsidRPr="00EF0BC6">
        <w:rPr>
          <w:rtl/>
        </w:rPr>
        <w:t xml:space="preserve"> </w:t>
      </w:r>
      <w:r w:rsidRPr="00422399">
        <w:rPr>
          <w:rtl/>
        </w:rPr>
        <w:t>قيل</w:t>
      </w:r>
      <w:r w:rsidR="00F40741">
        <w:rPr>
          <w:rtl/>
        </w:rPr>
        <w:t xml:space="preserve">: </w:t>
      </w:r>
      <w:r w:rsidRPr="00422399">
        <w:rPr>
          <w:rtl/>
        </w:rPr>
        <w:t xml:space="preserve">إنّ معناه يخرج </w:t>
      </w:r>
      <w:r w:rsidRPr="00FB1C6E">
        <w:rPr>
          <w:rStyle w:val="libFootnotenumChar"/>
          <w:rtl/>
        </w:rPr>
        <w:t>(5)</w:t>
      </w:r>
      <w:r w:rsidRPr="00EF0BC6">
        <w:rPr>
          <w:rtl/>
        </w:rPr>
        <w:t xml:space="preserve"> </w:t>
      </w:r>
      <w:r w:rsidRPr="00422399">
        <w:rPr>
          <w:rtl/>
        </w:rPr>
        <w:t>المؤمن من الكافر والكافر من المؤمن</w:t>
      </w:r>
      <w:r>
        <w:rPr>
          <w:rtl/>
        </w:rPr>
        <w:t>.</w:t>
      </w:r>
      <w:r w:rsidRPr="00422399">
        <w:rPr>
          <w:rtl/>
        </w:rPr>
        <w:t xml:space="preserve"> وروي ذلك عن أبي جعفر وأبي عبد الله</w:t>
      </w:r>
      <w:r w:rsidR="00CF6582">
        <w:rPr>
          <w:rtl/>
        </w:rPr>
        <w:t xml:space="preserve"> - </w:t>
      </w:r>
      <w:r w:rsidRPr="00422399">
        <w:rPr>
          <w:rtl/>
        </w:rPr>
        <w:t>عليهما السّلام</w:t>
      </w:r>
      <w:r w:rsidR="00F9249B">
        <w:rPr>
          <w:rtl/>
        </w:rPr>
        <w:t xml:space="preserve"> - </w:t>
      </w:r>
      <w:r>
        <w:rPr>
          <w:rtl/>
        </w:rPr>
        <w:t>.</w:t>
      </w:r>
    </w:p>
    <w:p w:rsidR="00B0692B" w:rsidRPr="00422399" w:rsidRDefault="00B0692B" w:rsidP="00B24893">
      <w:pPr>
        <w:pStyle w:val="libNormal"/>
        <w:rPr>
          <w:rtl/>
        </w:rPr>
      </w:pPr>
      <w:r w:rsidRPr="00422399">
        <w:rPr>
          <w:rtl/>
        </w:rPr>
        <w:t xml:space="preserve">وقرأ ابو عمرو وابن عامر وأبو بكر «الميت» بالتّخفيف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وَتَرْزُقُ مَنْ تَشاءُ بِغَيْرِ حِسابٍ</w:t>
      </w:r>
      <w:r w:rsidRPr="00BE28B6">
        <w:rPr>
          <w:rStyle w:val="libAlaemChar"/>
          <w:rtl/>
        </w:rPr>
        <w:t>)</w:t>
      </w:r>
      <w:r w:rsidRPr="00422399">
        <w:rPr>
          <w:rtl/>
        </w:rPr>
        <w:t xml:space="preserve"> </w:t>
      </w:r>
      <w:r>
        <w:rPr>
          <w:rtl/>
        </w:rPr>
        <w:t>(</w:t>
      </w:r>
      <w:r w:rsidRPr="00422399">
        <w:rPr>
          <w:rtl/>
        </w:rPr>
        <w:t>27</w:t>
      </w:r>
      <w:r>
        <w:rPr>
          <w:rtl/>
        </w:rPr>
        <w:t xml:space="preserve">) </w:t>
      </w:r>
      <w:r w:rsidRPr="00422399">
        <w:rPr>
          <w:rtl/>
        </w:rPr>
        <w:t>:</w:t>
      </w:r>
    </w:p>
    <w:p w:rsidR="00B0692B" w:rsidRPr="00422399" w:rsidRDefault="00B0692B" w:rsidP="00B24893">
      <w:pPr>
        <w:pStyle w:val="libNormal"/>
        <w:rPr>
          <w:rtl/>
        </w:rPr>
      </w:pPr>
      <w:r w:rsidRPr="00422399">
        <w:rPr>
          <w:rtl/>
        </w:rPr>
        <w:t xml:space="preserve">في مهج الدّعوات </w:t>
      </w:r>
      <w:r w:rsidRPr="00FB1C6E">
        <w:rPr>
          <w:rStyle w:val="libFootnotenumChar"/>
          <w:rtl/>
        </w:rPr>
        <w:t>(7)</w:t>
      </w:r>
      <w:r w:rsidR="00F40741">
        <w:rPr>
          <w:rtl/>
        </w:rPr>
        <w:t xml:space="preserve">: </w:t>
      </w:r>
      <w:r w:rsidRPr="00422399">
        <w:rPr>
          <w:rtl/>
        </w:rPr>
        <w:t>عن أسماء بنت زيد قالت</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اسم الله الأعظم الّذي إذا دعي به فأجاب</w:t>
      </w:r>
      <w:r w:rsidR="00F40741">
        <w:rPr>
          <w:rtl/>
        </w:rPr>
        <w:t xml:space="preserve">: </w:t>
      </w:r>
      <w:r w:rsidRPr="00BE28B6">
        <w:rPr>
          <w:rStyle w:val="libAlaemChar"/>
          <w:rtl/>
        </w:rPr>
        <w:t>(</w:t>
      </w:r>
      <w:r w:rsidRPr="00BE28B6">
        <w:rPr>
          <w:rStyle w:val="libAieChar"/>
          <w:rtl/>
        </w:rPr>
        <w:t>قُلِ</w:t>
      </w:r>
      <w:r w:rsidR="0031068A">
        <w:rPr>
          <w:rStyle w:val="libAieChar"/>
          <w:rtl/>
        </w:rPr>
        <w:t xml:space="preserve"> أللّهمّ </w:t>
      </w:r>
      <w:r w:rsidRPr="00BE28B6">
        <w:rPr>
          <w:rStyle w:val="libAieChar"/>
          <w:rtl/>
        </w:rPr>
        <w:t>مالِكَ الْمُلْكِ</w:t>
      </w:r>
      <w:r w:rsidRPr="00BE28B6">
        <w:rPr>
          <w:rStyle w:val="libAlaemChar"/>
          <w:rtl/>
        </w:rPr>
        <w:t>)</w:t>
      </w:r>
      <w:r w:rsidR="00CF6582">
        <w:rPr>
          <w:rtl/>
        </w:rPr>
        <w:t xml:space="preserve"> -</w:t>
      </w:r>
      <w:r w:rsidR="0052202B">
        <w:rPr>
          <w:rtl/>
        </w:rPr>
        <w:t xml:space="preserve"> إلى </w:t>
      </w:r>
      <w:r w:rsidR="00CF6582">
        <w:rPr>
          <w:rtl/>
        </w:rPr>
        <w:t xml:space="preserve">- </w:t>
      </w:r>
      <w:r w:rsidRPr="00BE28B6">
        <w:rPr>
          <w:rStyle w:val="libAlaemChar"/>
          <w:rtl/>
        </w:rPr>
        <w:t>(</w:t>
      </w:r>
      <w:r w:rsidRPr="00BE28B6">
        <w:rPr>
          <w:rStyle w:val="libAieChar"/>
          <w:rtl/>
        </w:rPr>
        <w:t>بِغَيْرِ حِسابٍ</w:t>
      </w:r>
      <w:r w:rsidRPr="00BE28B6">
        <w:rPr>
          <w:rStyle w:val="libAlaemChar"/>
          <w:rtl/>
        </w:rPr>
        <w:t>)</w:t>
      </w:r>
      <w:r>
        <w:rPr>
          <w:rtl/>
        </w:rPr>
        <w:t>.</w:t>
      </w:r>
    </w:p>
    <w:p w:rsidR="00B0692B" w:rsidRPr="00422399" w:rsidRDefault="00B0692B" w:rsidP="00B24893">
      <w:pPr>
        <w:pStyle w:val="libNormal"/>
        <w:rPr>
          <w:rtl/>
        </w:rPr>
      </w:pPr>
      <w:r w:rsidRPr="00422399">
        <w:rPr>
          <w:rtl/>
        </w:rPr>
        <w:t>وقد مرّ في أوّل الفاتحة ما يدلّ على فضل هذه الآية أيضا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 يَتَّخِذِ الْمُؤْمِنُونَ الْكافِرِينَ أَوْلِياءَ</w:t>
      </w:r>
      <w:r w:rsidRPr="00BE28B6">
        <w:rPr>
          <w:rStyle w:val="libAlaemChar"/>
          <w:rtl/>
        </w:rPr>
        <w:t>)</w:t>
      </w:r>
      <w:r w:rsidR="00F40741">
        <w:rPr>
          <w:rtl/>
        </w:rPr>
        <w:t xml:space="preserve">: </w:t>
      </w:r>
      <w:r w:rsidRPr="00422399">
        <w:rPr>
          <w:rtl/>
        </w:rPr>
        <w:t>نهي عن موالاتهم والاستعانة بهم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دُونِ الْمُؤْمِنِينَ</w:t>
      </w:r>
      <w:r w:rsidRPr="00BE28B6">
        <w:rPr>
          <w:rStyle w:val="libAlaemChar"/>
          <w:rtl/>
        </w:rPr>
        <w:t>)</w:t>
      </w:r>
      <w:r w:rsidR="00F40741">
        <w:rPr>
          <w:rtl/>
        </w:rPr>
        <w:t xml:space="preserve">: </w:t>
      </w:r>
      <w:r w:rsidRPr="00422399">
        <w:rPr>
          <w:rtl/>
        </w:rPr>
        <w:t>في موضع الصّفة لأولياء</w:t>
      </w:r>
      <w:r w:rsidR="00F40741">
        <w:rPr>
          <w:rtl/>
        </w:rPr>
        <w:t xml:space="preserve">، </w:t>
      </w:r>
      <w:r w:rsidRPr="00422399">
        <w:rPr>
          <w:rtl/>
        </w:rPr>
        <w:t>أو الحال إن جوزت عن النّكرة</w:t>
      </w:r>
      <w:r w:rsidR="00F40741">
        <w:rPr>
          <w:rtl/>
        </w:rPr>
        <w:t xml:space="preserve">، </w:t>
      </w:r>
      <w:r w:rsidRPr="00422399">
        <w:rPr>
          <w:rtl/>
        </w:rPr>
        <w:t>والمعنى</w:t>
      </w:r>
      <w:r w:rsidR="00F40741">
        <w:rPr>
          <w:rtl/>
        </w:rPr>
        <w:t xml:space="preserve">: </w:t>
      </w:r>
      <w:r w:rsidRPr="00422399">
        <w:rPr>
          <w:rtl/>
        </w:rPr>
        <w:t>أنّهم لا يتّخذوهم أولياء بدل المؤمنين</w:t>
      </w:r>
      <w:r w:rsidR="00F40741">
        <w:rPr>
          <w:rtl/>
        </w:rPr>
        <w:t xml:space="preserve">، </w:t>
      </w:r>
      <w:r w:rsidRPr="00422399">
        <w:rPr>
          <w:rtl/>
        </w:rPr>
        <w:t>فيكون إشارة</w:t>
      </w:r>
      <w:r w:rsidR="0052202B">
        <w:rPr>
          <w:rtl/>
        </w:rPr>
        <w:t xml:space="preserve"> إلى </w:t>
      </w:r>
      <w:r w:rsidRPr="00422399">
        <w:rPr>
          <w:rtl/>
        </w:rPr>
        <w:t>أنّ المؤمنين أحقّاء بالموالاة</w:t>
      </w:r>
      <w:r w:rsidR="00F40741">
        <w:rPr>
          <w:rtl/>
        </w:rPr>
        <w:t xml:space="preserve">، </w:t>
      </w:r>
      <w:r w:rsidRPr="00422399">
        <w:rPr>
          <w:rtl/>
        </w:rPr>
        <w:t>وفي موالاتهم مندوحة عن موالاة الكفرة</w:t>
      </w:r>
      <w:r w:rsidR="00F40741">
        <w:rPr>
          <w:rtl/>
        </w:rPr>
        <w:t xml:space="preserve">، </w:t>
      </w:r>
      <w:r w:rsidRPr="00422399">
        <w:rPr>
          <w:rtl/>
        </w:rPr>
        <w:t>فإنّ الله وليّ الذين آمنوا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يَفْعَلْ ذلِكَ</w:t>
      </w:r>
      <w:r w:rsidRPr="00BE28B6">
        <w:rPr>
          <w:rStyle w:val="libAlaemChar"/>
          <w:rtl/>
        </w:rPr>
        <w:t>)</w:t>
      </w:r>
      <w:r w:rsidR="00F40741">
        <w:rPr>
          <w:rtl/>
        </w:rPr>
        <w:t xml:space="preserve">: </w:t>
      </w:r>
      <w:r w:rsidRPr="00422399">
        <w:rPr>
          <w:rtl/>
        </w:rPr>
        <w:t>أي اتّخاذ الكافرين أولياء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فَلَيْسَ مِنَ اللهِ فِي شَيْءٍ</w:t>
      </w:r>
      <w:r w:rsidRPr="00BE28B6">
        <w:rPr>
          <w:rStyle w:val="libAlaemChar"/>
          <w:rtl/>
        </w:rPr>
        <w:t>)</w:t>
      </w:r>
      <w:r w:rsidR="00F40741">
        <w:rPr>
          <w:rtl/>
        </w:rPr>
        <w:t xml:space="preserve">: </w:t>
      </w:r>
      <w:r w:rsidRPr="00422399">
        <w:rPr>
          <w:rtl/>
        </w:rPr>
        <w:t>من الولاية</w:t>
      </w:r>
      <w:r w:rsidR="00F40741">
        <w:rPr>
          <w:rtl/>
        </w:rPr>
        <w:t xml:space="preserve">، </w:t>
      </w:r>
      <w:r w:rsidRPr="00422399">
        <w:rPr>
          <w:rtl/>
        </w:rPr>
        <w:t>لأنّه ترك موالاة المؤمنين الّذين وليّهم الله ووالى عدوّ الله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معاني الأخبار / 290</w:t>
      </w:r>
      <w:r w:rsidR="00CF6582">
        <w:rPr>
          <w:rtl/>
        </w:rPr>
        <w:t xml:space="preserve"> - </w:t>
      </w:r>
      <w:r w:rsidRPr="00422399">
        <w:rPr>
          <w:rtl/>
        </w:rPr>
        <w:t>291</w:t>
      </w:r>
      <w:r w:rsidR="00F40741">
        <w:rPr>
          <w:rtl/>
        </w:rPr>
        <w:t xml:space="preserve">، </w:t>
      </w:r>
      <w:r w:rsidRPr="00422399">
        <w:rPr>
          <w:rtl/>
        </w:rPr>
        <w:t>ح 10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الروم / 18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مجمع البيان 1 / 428</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تخرج</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155</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مهج الدعوات / 317</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إِلَّا أَنْ تَتَّقُوا مِنْهُمْ تُقاةً</w:t>
      </w:r>
      <w:r w:rsidRPr="00BE28B6">
        <w:rPr>
          <w:rStyle w:val="libAlaemChar"/>
          <w:rtl/>
        </w:rPr>
        <w:t>)</w:t>
      </w:r>
      <w:r w:rsidR="00F40741">
        <w:rPr>
          <w:rtl/>
        </w:rPr>
        <w:t xml:space="preserve">، </w:t>
      </w:r>
      <w:r w:rsidRPr="00422399">
        <w:rPr>
          <w:rtl/>
        </w:rPr>
        <w:t>أي</w:t>
      </w:r>
      <w:r w:rsidR="00F40741">
        <w:rPr>
          <w:rtl/>
        </w:rPr>
        <w:t xml:space="preserve">: </w:t>
      </w:r>
      <w:r w:rsidRPr="00422399">
        <w:rPr>
          <w:rtl/>
        </w:rPr>
        <w:t>لا يجوز موالاتهم في شيء من الأحوال إلّا في حالة أن تتّقوا منهم</w:t>
      </w:r>
      <w:r w:rsidR="00F40741">
        <w:rPr>
          <w:rtl/>
        </w:rPr>
        <w:t xml:space="preserve">، </w:t>
      </w:r>
      <w:r w:rsidRPr="00422399">
        <w:rPr>
          <w:rtl/>
        </w:rPr>
        <w:t>أي</w:t>
      </w:r>
      <w:r w:rsidR="00F40741">
        <w:rPr>
          <w:rtl/>
        </w:rPr>
        <w:t xml:space="preserve">: </w:t>
      </w:r>
      <w:r w:rsidRPr="00422399">
        <w:rPr>
          <w:rtl/>
        </w:rPr>
        <w:t>تخافوا من جهتهم</w:t>
      </w:r>
      <w:r>
        <w:rPr>
          <w:rtl/>
        </w:rPr>
        <w:t>.</w:t>
      </w:r>
    </w:p>
    <w:p w:rsidR="00B0692B" w:rsidRPr="00422399" w:rsidRDefault="00B0692B" w:rsidP="00B24893">
      <w:pPr>
        <w:pStyle w:val="libNormal"/>
        <w:rPr>
          <w:rtl/>
        </w:rPr>
      </w:pPr>
      <w:r w:rsidRPr="00422399">
        <w:rPr>
          <w:rtl/>
        </w:rPr>
        <w:t>وتقاة</w:t>
      </w:r>
      <w:r w:rsidR="00F40741">
        <w:rPr>
          <w:rtl/>
        </w:rPr>
        <w:t xml:space="preserve">، </w:t>
      </w:r>
      <w:r w:rsidRPr="00422399">
        <w:rPr>
          <w:rtl/>
        </w:rPr>
        <w:t>مصدر</w:t>
      </w:r>
      <w:r>
        <w:rPr>
          <w:rtl/>
        </w:rPr>
        <w:t>.</w:t>
      </w:r>
      <w:r w:rsidRPr="00422399">
        <w:rPr>
          <w:rtl/>
        </w:rPr>
        <w:t xml:space="preserve"> إمّا بمعنى ما يجب اتقاؤه فيكون مفعولا به</w:t>
      </w:r>
      <w:r w:rsidR="00F40741">
        <w:rPr>
          <w:rtl/>
        </w:rPr>
        <w:t xml:space="preserve">، </w:t>
      </w:r>
      <w:r w:rsidRPr="00422399">
        <w:rPr>
          <w:rtl/>
        </w:rPr>
        <w:t>أو بمعناه فيكون مفعولا مطلقا</w:t>
      </w:r>
      <w:r>
        <w:rPr>
          <w:rtl/>
        </w:rPr>
        <w:t>.</w:t>
      </w:r>
      <w:r w:rsidRPr="00422399">
        <w:rPr>
          <w:rtl/>
        </w:rPr>
        <w:t xml:space="preserve"> والفعل معدّى بمن</w:t>
      </w:r>
      <w:r w:rsidR="00F40741">
        <w:rPr>
          <w:rtl/>
        </w:rPr>
        <w:t xml:space="preserve">، </w:t>
      </w:r>
      <w:r w:rsidRPr="00422399">
        <w:rPr>
          <w:rtl/>
        </w:rPr>
        <w:t>لأنّه في معنى تحذروا وتخافوا</w:t>
      </w:r>
      <w:r>
        <w:rPr>
          <w:rtl/>
        </w:rPr>
        <w:t>.</w:t>
      </w:r>
      <w:r w:rsidRPr="00422399">
        <w:rPr>
          <w:rtl/>
        </w:rPr>
        <w:t xml:space="preserve"> وقرأ يعقوب</w:t>
      </w:r>
      <w:r w:rsidR="00F40741">
        <w:rPr>
          <w:rtl/>
        </w:rPr>
        <w:t xml:space="preserve">: </w:t>
      </w:r>
      <w:r w:rsidRPr="00422399">
        <w:rPr>
          <w:rtl/>
        </w:rPr>
        <w:t>تقيّة</w:t>
      </w:r>
      <w:r>
        <w:rPr>
          <w:rtl/>
        </w:rPr>
        <w:t>.</w:t>
      </w:r>
    </w:p>
    <w:p w:rsidR="00B0692B" w:rsidRPr="00422399" w:rsidRDefault="00B0692B" w:rsidP="00DF3194">
      <w:pPr>
        <w:pStyle w:val="libNormal"/>
        <w:rPr>
          <w:rtl/>
        </w:rPr>
      </w:pPr>
      <w:r>
        <w:rPr>
          <w:rtl/>
        </w:rPr>
        <w:t>و</w:t>
      </w:r>
      <w:r w:rsidRPr="00422399">
        <w:rPr>
          <w:rtl/>
        </w:rPr>
        <w:t xml:space="preserve">في كتاب الاحتجاج </w:t>
      </w:r>
      <w:r w:rsidRPr="00FB1C6E">
        <w:rPr>
          <w:rStyle w:val="libFootnotenumChar"/>
          <w:rtl/>
        </w:rPr>
        <w:t>(1)</w:t>
      </w:r>
      <w:r w:rsidRPr="00EF0BC6">
        <w:rPr>
          <w:rtl/>
        </w:rPr>
        <w:t xml:space="preserve"> </w:t>
      </w:r>
      <w:r w:rsidRPr="00422399">
        <w:rPr>
          <w:rtl/>
        </w:rPr>
        <w:t>للطّبرسيّ</w:t>
      </w:r>
      <w:r w:rsidR="00CF6582">
        <w:rPr>
          <w:rtl/>
        </w:rPr>
        <w:t xml:space="preserve"> - </w:t>
      </w:r>
      <w:r w:rsidRPr="00422399">
        <w:rPr>
          <w:rtl/>
        </w:rPr>
        <w:t>رحمه الله</w:t>
      </w:r>
      <w:r w:rsidR="00CF6582">
        <w:rPr>
          <w:rtl/>
        </w:rPr>
        <w:t xml:space="preserve"> -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في حديث طويل يقول فيه</w:t>
      </w:r>
      <w:r w:rsidR="00CF6582">
        <w:rPr>
          <w:rtl/>
        </w:rPr>
        <w:t xml:space="preserve"> </w:t>
      </w:r>
      <w:r w:rsidR="00A76F10" w:rsidRPr="00A76F10">
        <w:rPr>
          <w:rStyle w:val="libAlaemChar"/>
          <w:rtl/>
        </w:rPr>
        <w:t>عليه‌السلام</w:t>
      </w:r>
      <w:r w:rsidR="00CF6582">
        <w:rPr>
          <w:rtl/>
        </w:rPr>
        <w:t xml:space="preserve"> </w:t>
      </w:r>
      <w:r w:rsidRPr="00422399">
        <w:rPr>
          <w:rtl/>
        </w:rPr>
        <w:t>لبعض اليونانيّين</w:t>
      </w:r>
      <w:r w:rsidR="00F40741">
        <w:rPr>
          <w:rtl/>
        </w:rPr>
        <w:t xml:space="preserve">: </w:t>
      </w:r>
      <w:r w:rsidRPr="00422399">
        <w:rPr>
          <w:rtl/>
        </w:rPr>
        <w:t xml:space="preserve">وآمرك أن تستعمل التّقيّة </w:t>
      </w:r>
      <w:r w:rsidRPr="00FB1C6E">
        <w:rPr>
          <w:rStyle w:val="libFootnotenumChar"/>
          <w:rtl/>
        </w:rPr>
        <w:t>(2)</w:t>
      </w:r>
      <w:r w:rsidRPr="00EF0BC6">
        <w:rPr>
          <w:rtl/>
        </w:rPr>
        <w:t xml:space="preserve"> </w:t>
      </w:r>
      <w:r w:rsidRPr="00422399">
        <w:rPr>
          <w:rtl/>
        </w:rPr>
        <w:t>في دينك</w:t>
      </w:r>
      <w:r w:rsidR="00F40741">
        <w:rPr>
          <w:rtl/>
        </w:rPr>
        <w:t xml:space="preserve">، </w:t>
      </w:r>
      <w:r w:rsidRPr="00422399">
        <w:rPr>
          <w:rtl/>
        </w:rPr>
        <w:t>فإنّ الله يقول</w:t>
      </w:r>
      <w:r w:rsidR="00F40741">
        <w:rPr>
          <w:rtl/>
        </w:rPr>
        <w:t xml:space="preserve">: </w:t>
      </w:r>
      <w:r w:rsidRPr="00BE28B6">
        <w:rPr>
          <w:rStyle w:val="libAlaemChar"/>
          <w:rtl/>
        </w:rPr>
        <w:t>(</w:t>
      </w:r>
      <w:r w:rsidRPr="00BE28B6">
        <w:rPr>
          <w:rStyle w:val="libAieChar"/>
          <w:rtl/>
        </w:rPr>
        <w:t>لا يَتَّخِذِ الْمُؤْمِنُونَ الْكافِرِينَ أَوْلِياءَ مِنْ دُونِ الْمُؤْمِنِينَ وَمَنْ يَفْعَلْ ذلِكَ فَلَيْسَ مِنَ اللهِ فِي شَيْءٍ إِلَّا أَنْ تَتَّقُوا مِنْهُمْ تُقاةً</w:t>
      </w:r>
      <w:r w:rsidRPr="00BE28B6">
        <w:rPr>
          <w:rStyle w:val="libAlaemChar"/>
          <w:rtl/>
        </w:rPr>
        <w:t>)</w:t>
      </w:r>
      <w:r w:rsidRPr="00422399">
        <w:rPr>
          <w:rtl/>
        </w:rPr>
        <w:t xml:space="preserve"> </w:t>
      </w:r>
      <w:r>
        <w:rPr>
          <w:rtl/>
        </w:rPr>
        <w:t>[..].</w:t>
      </w:r>
      <w:r>
        <w:rPr>
          <w:rFonts w:hint="cs"/>
          <w:rtl/>
        </w:rPr>
        <w:t xml:space="preserve"> </w:t>
      </w:r>
      <w:r w:rsidRPr="00422399">
        <w:rPr>
          <w:rtl/>
        </w:rPr>
        <w:t xml:space="preserve">وإيّاك ثمّ إيّاك أن تتعرّض للهلاك </w:t>
      </w:r>
      <w:r w:rsidRPr="00FB1C6E">
        <w:rPr>
          <w:rStyle w:val="libFootnotenumChar"/>
          <w:rtl/>
        </w:rPr>
        <w:t>(3)</w:t>
      </w:r>
      <w:r w:rsidR="00F40741">
        <w:rPr>
          <w:rtl/>
        </w:rPr>
        <w:t xml:space="preserve">، </w:t>
      </w:r>
      <w:r w:rsidRPr="00422399">
        <w:rPr>
          <w:rtl/>
        </w:rPr>
        <w:t>و</w:t>
      </w:r>
      <w:r w:rsidR="00DF3194">
        <w:rPr>
          <w:rFonts w:hint="cs"/>
          <w:rtl/>
        </w:rPr>
        <w:t>أ</w:t>
      </w:r>
      <w:r w:rsidRPr="00422399">
        <w:rPr>
          <w:rtl/>
        </w:rPr>
        <w:t>ن</w:t>
      </w:r>
      <w:r w:rsidR="00DF3194">
        <w:rPr>
          <w:rFonts w:hint="cs"/>
          <w:rtl/>
        </w:rPr>
        <w:t>ْ</w:t>
      </w:r>
      <w:r w:rsidRPr="00422399">
        <w:rPr>
          <w:rtl/>
        </w:rPr>
        <w:t xml:space="preserve"> تترك التّقيّة الّتي أمرتك بها</w:t>
      </w:r>
      <w:r w:rsidR="00F40741">
        <w:rPr>
          <w:rtl/>
        </w:rPr>
        <w:t xml:space="preserve">، </w:t>
      </w:r>
      <w:r w:rsidRPr="00422399">
        <w:rPr>
          <w:rtl/>
        </w:rPr>
        <w:t xml:space="preserve">فإنّك شائط بدمك ودم </w:t>
      </w:r>
      <w:r w:rsidRPr="00FB1C6E">
        <w:rPr>
          <w:rStyle w:val="libFootnotenumChar"/>
          <w:rtl/>
        </w:rPr>
        <w:t>(4)</w:t>
      </w:r>
      <w:r w:rsidRPr="00EF0BC6">
        <w:rPr>
          <w:rtl/>
        </w:rPr>
        <w:t xml:space="preserve"> </w:t>
      </w:r>
      <w:r w:rsidRPr="00422399">
        <w:rPr>
          <w:rtl/>
        </w:rPr>
        <w:t>إخوانك</w:t>
      </w:r>
      <w:r w:rsidR="00F40741">
        <w:rPr>
          <w:rtl/>
        </w:rPr>
        <w:t xml:space="preserve">، </w:t>
      </w:r>
      <w:r w:rsidRPr="00422399">
        <w:rPr>
          <w:rtl/>
        </w:rPr>
        <w:t xml:space="preserve">معرّض لنعمك ولنعمهم للزّوال </w:t>
      </w:r>
      <w:r w:rsidRPr="00FB1C6E">
        <w:rPr>
          <w:rStyle w:val="libFootnotenumChar"/>
          <w:rtl/>
        </w:rPr>
        <w:t>(5)</w:t>
      </w:r>
      <w:r w:rsidR="00F40741">
        <w:rPr>
          <w:rtl/>
        </w:rPr>
        <w:t xml:space="preserve">، </w:t>
      </w:r>
      <w:r w:rsidRPr="00422399">
        <w:rPr>
          <w:rtl/>
        </w:rPr>
        <w:t xml:space="preserve">مذلّ لك ولهم </w:t>
      </w:r>
      <w:r w:rsidRPr="00FB1C6E">
        <w:rPr>
          <w:rStyle w:val="libFootnotenumChar"/>
          <w:rtl/>
        </w:rPr>
        <w:t>(6)</w:t>
      </w:r>
      <w:r w:rsidRPr="00EF0BC6">
        <w:rPr>
          <w:rtl/>
        </w:rPr>
        <w:t xml:space="preserve"> </w:t>
      </w:r>
      <w:r w:rsidRPr="00422399">
        <w:rPr>
          <w:rtl/>
        </w:rPr>
        <w:t xml:space="preserve">في أيدي أعداء الله </w:t>
      </w:r>
      <w:r w:rsidRPr="00FB1C6E">
        <w:rPr>
          <w:rStyle w:val="libFootnotenumChar"/>
          <w:rtl/>
        </w:rPr>
        <w:t>(7)</w:t>
      </w:r>
      <w:r w:rsidRPr="00EF0BC6">
        <w:rPr>
          <w:rtl/>
        </w:rPr>
        <w:t xml:space="preserve"> </w:t>
      </w:r>
      <w:r w:rsidRPr="00422399">
        <w:rPr>
          <w:rtl/>
        </w:rPr>
        <w:t xml:space="preserve">وقد أمرك </w:t>
      </w:r>
      <w:r w:rsidRPr="00FB1C6E">
        <w:rPr>
          <w:rStyle w:val="libFootnotenumChar"/>
          <w:rtl/>
        </w:rPr>
        <w:t>(8)</w:t>
      </w:r>
      <w:r w:rsidRPr="00EF0BC6">
        <w:rPr>
          <w:rtl/>
        </w:rPr>
        <w:t xml:space="preserve"> </w:t>
      </w:r>
      <w:r w:rsidRPr="00422399">
        <w:rPr>
          <w:rtl/>
        </w:rPr>
        <w:t>بإعزازهم</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(9)</w:t>
      </w:r>
      <w:r w:rsidR="00F40741">
        <w:rPr>
          <w:rtl/>
        </w:rPr>
        <w:t xml:space="preserve">: </w:t>
      </w:r>
      <w:r w:rsidRPr="00422399">
        <w:rPr>
          <w:rtl/>
        </w:rPr>
        <w:t>عن الحسين بن زيد بن عليّ</w:t>
      </w:r>
      <w:r w:rsidR="00F40741">
        <w:rPr>
          <w:rtl/>
        </w:rPr>
        <w:t xml:space="preserve">، </w:t>
      </w:r>
      <w:r w:rsidRPr="00422399">
        <w:rPr>
          <w:rtl/>
        </w:rPr>
        <w:t xml:space="preserve">عن جعفر بن محمّد </w:t>
      </w:r>
      <w:r>
        <w:rPr>
          <w:rtl/>
        </w:rPr>
        <w:t>[</w:t>
      </w:r>
      <w:r w:rsidRPr="00422399">
        <w:rPr>
          <w:rtl/>
        </w:rPr>
        <w:t>عن أبيه عليهما السّلام</w:t>
      </w:r>
      <w:r>
        <w:rPr>
          <w:rtl/>
        </w:rPr>
        <w:t>]</w:t>
      </w:r>
      <w:r w:rsidRPr="00422399">
        <w:rPr>
          <w:rtl/>
        </w:rPr>
        <w:t xml:space="preserve"> </w:t>
      </w:r>
      <w:r w:rsidRPr="00FB1C6E">
        <w:rPr>
          <w:rStyle w:val="libFootnotenumChar"/>
          <w:rtl/>
        </w:rPr>
        <w:t>(10)</w:t>
      </w:r>
      <w:r w:rsidRPr="00EF0BC6">
        <w:rPr>
          <w:rtl/>
        </w:rPr>
        <w:t xml:space="preserve"> </w:t>
      </w:r>
      <w:r w:rsidRPr="00422399">
        <w:rPr>
          <w:rtl/>
        </w:rPr>
        <w:t>قال</w:t>
      </w:r>
      <w:r w:rsidR="00F40741">
        <w:rPr>
          <w:rtl/>
        </w:rPr>
        <w:t xml:space="preserve">: </w:t>
      </w:r>
      <w:r w:rsidRPr="00422399">
        <w:rPr>
          <w:rtl/>
        </w:rPr>
        <w:t>كان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يقول</w:t>
      </w:r>
      <w:r w:rsidR="00F40741">
        <w:rPr>
          <w:rtl/>
        </w:rPr>
        <w:t xml:space="preserve">: </w:t>
      </w:r>
      <w:r w:rsidRPr="00422399">
        <w:rPr>
          <w:rtl/>
        </w:rPr>
        <w:t>لا إيمان لمن لا تقيّة له</w:t>
      </w:r>
      <w:r w:rsidR="00F40741">
        <w:rPr>
          <w:rtl/>
        </w:rPr>
        <w:t xml:space="preserve">، </w:t>
      </w:r>
      <w:r w:rsidRPr="00422399">
        <w:rPr>
          <w:rtl/>
        </w:rPr>
        <w:t>ويقول</w:t>
      </w:r>
      <w:r w:rsidR="00F40741">
        <w:rPr>
          <w:rtl/>
        </w:rPr>
        <w:t xml:space="preserve">: </w:t>
      </w:r>
      <w:r w:rsidRPr="00422399">
        <w:rPr>
          <w:rtl/>
        </w:rPr>
        <w:t xml:space="preserve">فإنّ </w:t>
      </w:r>
      <w:r w:rsidRPr="00FB1C6E">
        <w:rPr>
          <w:rStyle w:val="libFootnotenumChar"/>
          <w:rtl/>
        </w:rPr>
        <w:t>(11)</w:t>
      </w:r>
      <w:r w:rsidRPr="00EF0BC6">
        <w:rPr>
          <w:rtl/>
        </w:rPr>
        <w:t xml:space="preserve"> </w:t>
      </w:r>
      <w:r w:rsidRPr="00422399">
        <w:rPr>
          <w:rtl/>
        </w:rPr>
        <w:t xml:space="preserve">الله يقول </w:t>
      </w:r>
      <w:r w:rsidRPr="00FB1C6E">
        <w:rPr>
          <w:rStyle w:val="libFootnotenumChar"/>
          <w:rtl/>
        </w:rPr>
        <w:t>(12)</w:t>
      </w:r>
      <w:r w:rsidR="00F40741">
        <w:rPr>
          <w:rtl/>
        </w:rPr>
        <w:t xml:space="preserve">: </w:t>
      </w:r>
      <w:r w:rsidRPr="00BE28B6">
        <w:rPr>
          <w:rStyle w:val="libAlaemChar"/>
          <w:rtl/>
        </w:rPr>
        <w:t>(</w:t>
      </w:r>
      <w:r w:rsidRPr="00BE28B6">
        <w:rPr>
          <w:rStyle w:val="libAieChar"/>
          <w:rtl/>
        </w:rPr>
        <w:t>إِلَّا أَنْ تَتَّقُوا مِنْهُمْ تُقاةً</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(13)</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ابن أدينة</w:t>
      </w:r>
      <w:r w:rsidR="00F40741">
        <w:rPr>
          <w:rtl/>
        </w:rPr>
        <w:t xml:space="preserve">، </w:t>
      </w:r>
      <w:r w:rsidRPr="00422399">
        <w:rPr>
          <w:rtl/>
        </w:rPr>
        <w:t xml:space="preserve">عن إسماعيل الجعفيّ ومعمّر بن يحيى بن سام </w:t>
      </w:r>
      <w:r w:rsidRPr="00FB1C6E">
        <w:rPr>
          <w:rStyle w:val="libFootnotenumChar"/>
          <w:rtl/>
        </w:rPr>
        <w:t>(14)</w:t>
      </w:r>
      <w:r w:rsidRPr="00EF0BC6">
        <w:rPr>
          <w:rtl/>
        </w:rPr>
        <w:t xml:space="preserve"> </w:t>
      </w:r>
      <w:r w:rsidRPr="00422399">
        <w:rPr>
          <w:rtl/>
        </w:rPr>
        <w:t>ومحمّد بن مسلم وزرارة قالوا</w:t>
      </w:r>
      <w:r w:rsidR="00F40741">
        <w:rPr>
          <w:rtl/>
        </w:rPr>
        <w:t xml:space="preserve">: </w:t>
      </w:r>
      <w:r w:rsidRPr="00422399">
        <w:rPr>
          <w:rtl/>
        </w:rPr>
        <w:t>سمعنا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التّقيّة في كلّ شيء يضطرّ إليه ابن آدم</w:t>
      </w:r>
      <w:r w:rsidR="00F40741">
        <w:rPr>
          <w:rtl/>
        </w:rPr>
        <w:t xml:space="preserve">، </w:t>
      </w:r>
      <w:r w:rsidRPr="00422399">
        <w:rPr>
          <w:rtl/>
        </w:rPr>
        <w:t xml:space="preserve">فقد أحلّه </w:t>
      </w:r>
      <w:r w:rsidRPr="00FB1C6E">
        <w:rPr>
          <w:rStyle w:val="libFootnotenumChar"/>
          <w:rtl/>
        </w:rPr>
        <w:t>(15)</w:t>
      </w:r>
      <w:r w:rsidRPr="00EF0BC6">
        <w:rPr>
          <w:rtl/>
        </w:rPr>
        <w:t xml:space="preserve"> </w:t>
      </w:r>
      <w:r w:rsidRPr="00422399">
        <w:rPr>
          <w:rtl/>
        </w:rPr>
        <w:t>الله له</w:t>
      </w:r>
      <w:r>
        <w:rPr>
          <w:rtl/>
        </w:rPr>
        <w:t>.</w:t>
      </w:r>
    </w:p>
    <w:p w:rsidR="00B0692B" w:rsidRPr="00422399" w:rsidRDefault="00B0692B" w:rsidP="00B24893">
      <w:pPr>
        <w:pStyle w:val="libNormal"/>
        <w:rPr>
          <w:rtl/>
        </w:rPr>
      </w:pPr>
      <w:r w:rsidRPr="00422399">
        <w:rPr>
          <w:rtl/>
        </w:rPr>
        <w:t xml:space="preserve">عليّ بن إبراهيم </w:t>
      </w:r>
      <w:r w:rsidRPr="00FB1C6E">
        <w:rPr>
          <w:rStyle w:val="libFootnotenumChar"/>
          <w:rtl/>
        </w:rPr>
        <w:t>(16)</w:t>
      </w:r>
      <w:r w:rsidR="00F40741">
        <w:rPr>
          <w:rtl/>
        </w:rPr>
        <w:t xml:space="preserve">: </w:t>
      </w:r>
      <w:r w:rsidRPr="00422399">
        <w:rPr>
          <w:rtl/>
        </w:rPr>
        <w:t>عن محمّد بن عيسى</w:t>
      </w:r>
      <w:r w:rsidR="00F40741">
        <w:rPr>
          <w:rtl/>
        </w:rPr>
        <w:t xml:space="preserve">، </w:t>
      </w:r>
      <w:r w:rsidRPr="00422399">
        <w:rPr>
          <w:rtl/>
        </w:rPr>
        <w:t xml:space="preserve">عن يونس </w:t>
      </w:r>
      <w:r w:rsidRPr="00FB1C6E">
        <w:rPr>
          <w:rStyle w:val="libFootnotenumChar"/>
          <w:rtl/>
        </w:rPr>
        <w:t>(17)</w:t>
      </w:r>
      <w:r w:rsidR="00F40741">
        <w:rPr>
          <w:rtl/>
        </w:rPr>
        <w:t xml:space="preserve">، </w:t>
      </w:r>
      <w:r w:rsidRPr="00422399">
        <w:rPr>
          <w:rtl/>
        </w:rPr>
        <w:t>عن ابن مسكان</w:t>
      </w:r>
      <w:r w:rsidR="00F40741">
        <w:rPr>
          <w:rtl/>
        </w:rPr>
        <w:t xml:space="preserve">، </w:t>
      </w:r>
      <w:r w:rsidRPr="00422399">
        <w:rPr>
          <w:rtl/>
        </w:rPr>
        <w:t>عن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الاحتجاج 1 / 354</w:t>
      </w:r>
      <w:r w:rsidR="00CF6582">
        <w:rPr>
          <w:rtl/>
        </w:rPr>
        <w:t xml:space="preserve"> - </w:t>
      </w:r>
      <w:r w:rsidRPr="00422399">
        <w:rPr>
          <w:rtl/>
        </w:rPr>
        <w:t>355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النسخ</w:t>
      </w:r>
      <w:r w:rsidR="00F40741">
        <w:rPr>
          <w:rtl/>
        </w:rPr>
        <w:t xml:space="preserve">: </w:t>
      </w:r>
      <w:r w:rsidRPr="00422399">
        <w:rPr>
          <w:rtl/>
        </w:rPr>
        <w:t>تقية</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 تتعرّض للهلاك و» ليس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النسخ</w:t>
      </w:r>
      <w:r w:rsidR="00F40741">
        <w:rPr>
          <w:rtl/>
        </w:rPr>
        <w:t xml:space="preserve">: </w:t>
      </w:r>
      <w:r w:rsidRPr="00422399">
        <w:rPr>
          <w:rtl/>
        </w:rPr>
        <w:t>دماء</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«لنعمتك ونعمهم على الزوال» بدل «لنعمك ولنعمهم للزوال»</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النسخ</w:t>
      </w:r>
      <w:r w:rsidR="00F40741">
        <w:rPr>
          <w:rtl/>
        </w:rPr>
        <w:t xml:space="preserve">: </w:t>
      </w:r>
      <w:r w:rsidRPr="00422399">
        <w:rPr>
          <w:rtl/>
        </w:rPr>
        <w:t>«مذلّهم»</w:t>
      </w:r>
      <w:r>
        <w:rPr>
          <w:rtl/>
        </w:rPr>
        <w:t>.</w:t>
      </w:r>
      <w:r w:rsidRPr="00422399">
        <w:rPr>
          <w:rtl/>
        </w:rPr>
        <w:t xml:space="preserve"> تفسير نور الثقلين</w:t>
      </w:r>
      <w:r w:rsidR="00F40741">
        <w:rPr>
          <w:rtl/>
        </w:rPr>
        <w:t xml:space="preserve">: </w:t>
      </w:r>
      <w:r w:rsidRPr="00422399">
        <w:rPr>
          <w:rtl/>
        </w:rPr>
        <w:t>«مذلّ لهم» بدل «مذلّ لك ولهم»</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أعداء دين الله</w:t>
      </w:r>
      <w:r>
        <w:rPr>
          <w:rtl/>
        </w:rPr>
        <w:t>.</w:t>
      </w:r>
      <w:r w:rsidRPr="004F78AD">
        <w:rPr>
          <w:rtl/>
        </w:rPr>
        <w:t xml:space="preserve"> </w:t>
      </w:r>
      <w:r>
        <w:rPr>
          <w:rtl/>
        </w:rPr>
        <w:t>(</w:t>
      </w:r>
      <w:r w:rsidRPr="00422399">
        <w:rPr>
          <w:rtl/>
        </w:rPr>
        <w:t>8</w:t>
      </w:r>
      <w:r>
        <w:rPr>
          <w:rtl/>
        </w:rPr>
        <w:t xml:space="preserve">) </w:t>
      </w:r>
      <w:r w:rsidRPr="00422399">
        <w:rPr>
          <w:rtl/>
        </w:rPr>
        <w:t>المصدر</w:t>
      </w:r>
      <w:r w:rsidR="00F40741">
        <w:rPr>
          <w:rtl/>
        </w:rPr>
        <w:t xml:space="preserve">: </w:t>
      </w:r>
      <w:r w:rsidRPr="00422399">
        <w:rPr>
          <w:rtl/>
        </w:rPr>
        <w:t>وقد أمرك الله</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تفسير العياشي 1 / 166</w:t>
      </w:r>
      <w:r w:rsidR="00F40741">
        <w:rPr>
          <w:rtl/>
        </w:rPr>
        <w:t xml:space="preserve">، </w:t>
      </w:r>
      <w:r w:rsidRPr="00422399">
        <w:rPr>
          <w:rtl/>
        </w:rPr>
        <w:t>ح 24</w:t>
      </w:r>
      <w:r>
        <w:rPr>
          <w:rtl/>
        </w:rPr>
        <w:t>.</w:t>
      </w:r>
    </w:p>
    <w:p w:rsidR="00B0692B" w:rsidRDefault="00B0692B" w:rsidP="00FB1C6E">
      <w:pPr>
        <w:pStyle w:val="libFootnote0"/>
        <w:rPr>
          <w:rtl/>
        </w:rPr>
      </w:pPr>
      <w:r>
        <w:rPr>
          <w:rtl/>
        </w:rPr>
        <w:t>(</w:t>
      </w:r>
      <w:r w:rsidRPr="00422399">
        <w:rPr>
          <w:rtl/>
        </w:rPr>
        <w:t>10</w:t>
      </w:r>
      <w:r>
        <w:rPr>
          <w:rtl/>
        </w:rPr>
        <w:t xml:space="preserve">) </w:t>
      </w:r>
      <w:r w:rsidRPr="00422399">
        <w:rPr>
          <w:rtl/>
        </w:rPr>
        <w:t>من المصدر</w:t>
      </w:r>
      <w:r>
        <w:rPr>
          <w:rtl/>
        </w:rPr>
        <w:t>.</w:t>
      </w:r>
      <w:r w:rsidRPr="004F78AD">
        <w:rPr>
          <w:rtl/>
        </w:rPr>
        <w:t xml:space="preserve"> </w:t>
      </w:r>
      <w:r>
        <w:rPr>
          <w:rtl/>
        </w:rPr>
        <w:t>(</w:t>
      </w:r>
      <w:r w:rsidRPr="00422399">
        <w:rPr>
          <w:rtl/>
        </w:rPr>
        <w:t>11</w:t>
      </w:r>
      <w:r>
        <w:rPr>
          <w:rtl/>
        </w:rPr>
        <w:t xml:space="preserve">) </w:t>
      </w:r>
      <w:r w:rsidRPr="00422399">
        <w:rPr>
          <w:rtl/>
        </w:rPr>
        <w:t>المصدر</w:t>
      </w:r>
      <w:r w:rsidR="00F40741">
        <w:rPr>
          <w:rtl/>
        </w:rPr>
        <w:t xml:space="preserve">: </w:t>
      </w:r>
      <w:r w:rsidRPr="00422399">
        <w:rPr>
          <w:rtl/>
        </w:rPr>
        <w:t>قال</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ليس في المصدر</w:t>
      </w:r>
      <w:r>
        <w:rPr>
          <w:rtl/>
        </w:rPr>
        <w:t>.</w:t>
      </w:r>
    </w:p>
    <w:p w:rsidR="00B0692B" w:rsidRDefault="00B0692B" w:rsidP="00FB1C6E">
      <w:pPr>
        <w:pStyle w:val="libFootnote0"/>
        <w:rPr>
          <w:rtl/>
        </w:rPr>
      </w:pPr>
      <w:r>
        <w:rPr>
          <w:rtl/>
        </w:rPr>
        <w:t>(</w:t>
      </w:r>
      <w:r w:rsidRPr="00422399">
        <w:rPr>
          <w:rtl/>
        </w:rPr>
        <w:t>13</w:t>
      </w:r>
      <w:r>
        <w:rPr>
          <w:rtl/>
        </w:rPr>
        <w:t xml:space="preserve">) </w:t>
      </w:r>
      <w:r w:rsidRPr="00422399">
        <w:rPr>
          <w:rtl/>
        </w:rPr>
        <w:t>الكافي 2 / 220</w:t>
      </w:r>
      <w:r w:rsidR="00F40741">
        <w:rPr>
          <w:rtl/>
        </w:rPr>
        <w:t xml:space="preserve">، </w:t>
      </w:r>
      <w:r w:rsidRPr="00422399">
        <w:rPr>
          <w:rtl/>
        </w:rPr>
        <w:t>ح 18</w:t>
      </w:r>
      <w:r>
        <w:rPr>
          <w:rtl/>
        </w:rPr>
        <w:t>.</w:t>
      </w:r>
    </w:p>
    <w:p w:rsidR="00B0692B" w:rsidRPr="00422399" w:rsidRDefault="00B0692B" w:rsidP="00FB1C6E">
      <w:pPr>
        <w:pStyle w:val="libFootnote0"/>
        <w:rPr>
          <w:rtl/>
        </w:rPr>
      </w:pPr>
      <w:r>
        <w:rPr>
          <w:rtl/>
        </w:rPr>
        <w:t>(</w:t>
      </w:r>
      <w:r w:rsidRPr="00422399">
        <w:rPr>
          <w:rtl/>
        </w:rPr>
        <w:t>14</w:t>
      </w:r>
      <w:r>
        <w:rPr>
          <w:rtl/>
        </w:rPr>
        <w:t xml:space="preserve">) </w:t>
      </w:r>
      <w:r w:rsidRPr="00422399">
        <w:rPr>
          <w:rtl/>
        </w:rPr>
        <w:t>الأصل</w:t>
      </w:r>
      <w:r w:rsidR="00F40741">
        <w:rPr>
          <w:rtl/>
        </w:rPr>
        <w:t xml:space="preserve">: </w:t>
      </w:r>
      <w:r w:rsidRPr="00422399">
        <w:rPr>
          <w:rtl/>
        </w:rPr>
        <w:t>بسام</w:t>
      </w:r>
      <w:r>
        <w:rPr>
          <w:rtl/>
        </w:rPr>
        <w:t>.</w:t>
      </w:r>
      <w:r w:rsidRPr="00422399">
        <w:rPr>
          <w:rtl/>
        </w:rPr>
        <w:t xml:space="preserve"> وما أثبتناه في المتن موافق المصدر</w:t>
      </w:r>
      <w:r>
        <w:rPr>
          <w:rtl/>
        </w:rPr>
        <w:t>.</w:t>
      </w:r>
    </w:p>
    <w:p w:rsidR="00B0692B" w:rsidRDefault="00B0692B" w:rsidP="00FB1C6E">
      <w:pPr>
        <w:pStyle w:val="libFootnote0"/>
        <w:rPr>
          <w:rtl/>
        </w:rPr>
      </w:pPr>
      <w:r>
        <w:rPr>
          <w:rtl/>
        </w:rPr>
        <w:t>(</w:t>
      </w:r>
      <w:r w:rsidRPr="00422399">
        <w:rPr>
          <w:rtl/>
        </w:rPr>
        <w:t>15</w:t>
      </w:r>
      <w:r>
        <w:rPr>
          <w:rtl/>
        </w:rPr>
        <w:t xml:space="preserve">) </w:t>
      </w:r>
      <w:r w:rsidRPr="00422399">
        <w:rPr>
          <w:rtl/>
        </w:rPr>
        <w:t>النسخ</w:t>
      </w:r>
      <w:r w:rsidR="00F40741">
        <w:rPr>
          <w:rtl/>
        </w:rPr>
        <w:t xml:space="preserve">: </w:t>
      </w:r>
      <w:r w:rsidRPr="00422399">
        <w:rPr>
          <w:rtl/>
        </w:rPr>
        <w:t>أحلّ</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16</w:t>
      </w:r>
      <w:r>
        <w:rPr>
          <w:rtl/>
        </w:rPr>
        <w:t xml:space="preserve">) </w:t>
      </w:r>
      <w:r w:rsidRPr="00422399">
        <w:rPr>
          <w:rtl/>
        </w:rPr>
        <w:t>نفس المصدر 2 / 220</w:t>
      </w:r>
      <w:r>
        <w:rPr>
          <w:rtl/>
        </w:rPr>
        <w:t>.</w:t>
      </w:r>
      <w:r w:rsidRPr="00763C82">
        <w:rPr>
          <w:rtl/>
        </w:rPr>
        <w:t xml:space="preserve"> </w:t>
      </w:r>
      <w:r>
        <w:rPr>
          <w:rtl/>
        </w:rPr>
        <w:t>(</w:t>
      </w:r>
      <w:r w:rsidRPr="00422399">
        <w:rPr>
          <w:rtl/>
        </w:rPr>
        <w:t>17</w:t>
      </w:r>
      <w:r>
        <w:rPr>
          <w:rtl/>
        </w:rPr>
        <w:t xml:space="preserve">) </w:t>
      </w:r>
      <w:r w:rsidRPr="00422399">
        <w:rPr>
          <w:rtl/>
        </w:rPr>
        <w:t>«عن يونس» ليس في ر</w:t>
      </w:r>
      <w:r>
        <w:rPr>
          <w:rtl/>
        </w:rPr>
        <w:t>.</w:t>
      </w:r>
    </w:p>
    <w:p w:rsidR="00B0692B" w:rsidRPr="00422399" w:rsidRDefault="00B0692B" w:rsidP="00DF0D96">
      <w:pPr>
        <w:pStyle w:val="libNormal0"/>
        <w:rPr>
          <w:rtl/>
        </w:rPr>
      </w:pPr>
      <w:r>
        <w:rPr>
          <w:rtl/>
        </w:rPr>
        <w:br w:type="page"/>
      </w:r>
      <w:r w:rsidRPr="00422399">
        <w:rPr>
          <w:rtl/>
        </w:rPr>
        <w:t>حريز</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w:t>
      </w:r>
      <w:r w:rsidR="00F40741">
        <w:rPr>
          <w:rtl/>
        </w:rPr>
        <w:t xml:space="preserve">: </w:t>
      </w:r>
      <w:r w:rsidRPr="00422399">
        <w:rPr>
          <w:rtl/>
        </w:rPr>
        <w:t xml:space="preserve">التّقيّة ترس </w:t>
      </w:r>
      <w:r w:rsidRPr="00FB1C6E">
        <w:rPr>
          <w:rStyle w:val="libFootnotenumChar"/>
          <w:rtl/>
        </w:rPr>
        <w:t>(1)</w:t>
      </w:r>
      <w:r w:rsidRPr="00EF0BC6">
        <w:rPr>
          <w:rtl/>
        </w:rPr>
        <w:t xml:space="preserve"> </w:t>
      </w:r>
      <w:r w:rsidRPr="00422399">
        <w:rPr>
          <w:rtl/>
        </w:rPr>
        <w:t>الله بينه وبين خلقه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وَيُحَذِّرُكُمُ اللهُ نَفْسَهُ</w:t>
      </w:r>
      <w:r w:rsidRPr="00BE28B6">
        <w:rPr>
          <w:rStyle w:val="libAlaemChar"/>
          <w:rtl/>
        </w:rPr>
        <w:t>)</w:t>
      </w:r>
      <w:r w:rsidRPr="00422399">
        <w:rPr>
          <w:rtl/>
        </w:rPr>
        <w:t xml:space="preserve"> في موالاة الكفّار من غير ضرورة وترك التّقيّة في حال الضّرورة</w:t>
      </w:r>
      <w:r>
        <w:rPr>
          <w:rtl/>
        </w:rPr>
        <w:t>.</w:t>
      </w:r>
      <w:r w:rsidRPr="00422399">
        <w:rPr>
          <w:rtl/>
        </w:rPr>
        <w:t xml:space="preserve"> وذكر «النفس» ليعلم أنّ المحذّر منه عقاب منه</w:t>
      </w:r>
      <w:r w:rsidR="00F40741">
        <w:rPr>
          <w:rtl/>
        </w:rPr>
        <w:t xml:space="preserve">، </w:t>
      </w:r>
      <w:r w:rsidRPr="00422399">
        <w:rPr>
          <w:rtl/>
        </w:rPr>
        <w:t>وهو تهديد عظيم مشعر بتناهي النّهي عنه في القبح</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وَإِلَى اللهِ الْمَصِيرُ</w:t>
      </w:r>
      <w:r w:rsidRPr="00BE28B6">
        <w:rPr>
          <w:rStyle w:val="libAlaemChar"/>
          <w:rtl/>
        </w:rPr>
        <w:t>)</w:t>
      </w:r>
      <w:r w:rsidRPr="00422399">
        <w:rPr>
          <w:rtl/>
        </w:rPr>
        <w:t xml:space="preserve"> </w:t>
      </w:r>
      <w:r>
        <w:rPr>
          <w:rtl/>
        </w:rPr>
        <w:t>(</w:t>
      </w:r>
      <w:r w:rsidRPr="00422399">
        <w:rPr>
          <w:rtl/>
        </w:rPr>
        <w:t>28</w:t>
      </w:r>
      <w:r>
        <w:rPr>
          <w:rtl/>
        </w:rPr>
        <w:t>)</w:t>
      </w:r>
      <w:r w:rsidR="00F40741">
        <w:rPr>
          <w:rtl/>
        </w:rPr>
        <w:t xml:space="preserve">: </w:t>
      </w:r>
      <w:r w:rsidRPr="00422399">
        <w:rPr>
          <w:rtl/>
        </w:rPr>
        <w:t>تأكيد للتّهديد</w:t>
      </w:r>
      <w:r w:rsidR="00F40741">
        <w:rPr>
          <w:rtl/>
        </w:rPr>
        <w:t xml:space="preserve">، </w:t>
      </w:r>
      <w:r w:rsidRPr="00422399">
        <w:rPr>
          <w:rtl/>
        </w:rPr>
        <w:t>وإتيان الظّاهر موضع الضّمير للمبالغة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إِنْ تُخْفُوا ما فِي صُدُورِكُمْ أَوْ تُبْدُوهُ يَعْلَمْهُ اللهُ</w:t>
      </w:r>
      <w:r w:rsidRPr="00BE28B6">
        <w:rPr>
          <w:rStyle w:val="libAlaemChar"/>
          <w:rtl/>
        </w:rPr>
        <w:t>)</w:t>
      </w:r>
      <w:r w:rsidR="00F40741">
        <w:rPr>
          <w:rtl/>
        </w:rPr>
        <w:t xml:space="preserve">: </w:t>
      </w:r>
      <w:r w:rsidRPr="00422399">
        <w:rPr>
          <w:rtl/>
        </w:rPr>
        <w:t>يعلم السّرّ منكم والع</w:t>
      </w:r>
      <w:r w:rsidR="00185214">
        <w:rPr>
          <w:rFonts w:hint="cs"/>
          <w:rtl/>
        </w:rPr>
        <w:t>َ</w:t>
      </w:r>
      <w:r w:rsidRPr="00422399">
        <w:rPr>
          <w:rtl/>
        </w:rPr>
        <w:t>ل</w:t>
      </w:r>
      <w:r w:rsidR="00185214">
        <w:rPr>
          <w:rFonts w:hint="cs"/>
          <w:rtl/>
        </w:rPr>
        <w:t>َ</w:t>
      </w:r>
      <w:r w:rsidRPr="00422399">
        <w:rPr>
          <w:rtl/>
        </w:rPr>
        <w:t>ن</w:t>
      </w:r>
      <w:r w:rsidR="00185214">
        <w:rPr>
          <w:rFonts w:hint="cs"/>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وَيَعْلَمُ ما فِي السَّماواتِ وَما فِي الْأَرْضِ</w:t>
      </w:r>
      <w:r w:rsidRPr="00BE28B6">
        <w:rPr>
          <w:rStyle w:val="libAlaemChar"/>
          <w:rtl/>
        </w:rPr>
        <w:t>)</w:t>
      </w:r>
      <w:r w:rsidR="00F40741">
        <w:rPr>
          <w:rtl/>
        </w:rPr>
        <w:t xml:space="preserve">: </w:t>
      </w:r>
      <w:r w:rsidRPr="00422399">
        <w:rPr>
          <w:rtl/>
        </w:rPr>
        <w:t>فيعلم ما تضمرونه وما تخفونه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عَلى كُلِّ شَيْءٍ قَدِيرٌ</w:t>
      </w:r>
      <w:r w:rsidRPr="00BE28B6">
        <w:rPr>
          <w:rStyle w:val="libAlaemChar"/>
          <w:rtl/>
        </w:rPr>
        <w:t>)</w:t>
      </w:r>
      <w:r w:rsidRPr="00422399">
        <w:rPr>
          <w:rtl/>
        </w:rPr>
        <w:t xml:space="preserve"> </w:t>
      </w:r>
      <w:r>
        <w:rPr>
          <w:rtl/>
        </w:rPr>
        <w:t>(</w:t>
      </w:r>
      <w:r w:rsidRPr="00422399">
        <w:rPr>
          <w:rtl/>
        </w:rPr>
        <w:t>29</w:t>
      </w:r>
      <w:r>
        <w:rPr>
          <w:rtl/>
        </w:rPr>
        <w:t>)</w:t>
      </w:r>
      <w:r w:rsidR="00F40741">
        <w:rPr>
          <w:rtl/>
        </w:rPr>
        <w:t xml:space="preserve">: </w:t>
      </w:r>
      <w:r w:rsidRPr="00422399">
        <w:rPr>
          <w:rtl/>
        </w:rPr>
        <w:t>فيقدر على تعذيبكم وخزيكم ان لم تنتهوا عن ما نهيتم عنه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يَوْمَ</w:t>
      </w:r>
      <w:r w:rsidRPr="00BE28B6">
        <w:rPr>
          <w:rStyle w:val="libAlaemChar"/>
          <w:rtl/>
        </w:rPr>
        <w:t>)</w:t>
      </w:r>
      <w:r w:rsidR="00F40741">
        <w:rPr>
          <w:rtl/>
        </w:rPr>
        <w:t xml:space="preserve">: </w:t>
      </w:r>
      <w:r w:rsidRPr="00422399">
        <w:rPr>
          <w:rtl/>
        </w:rPr>
        <w:t>منصوب «بتودّ» أو «اذكر» مضاف</w:t>
      </w:r>
      <w:r w:rsidR="0052202B">
        <w:rPr>
          <w:rtl/>
        </w:rPr>
        <w:t xml:space="preserve"> إلى </w:t>
      </w:r>
      <w:r w:rsidRPr="00BE28B6">
        <w:rPr>
          <w:rStyle w:val="libAlaemChar"/>
          <w:rtl/>
        </w:rPr>
        <w:t>(</w:t>
      </w:r>
      <w:r w:rsidRPr="00BE28B6">
        <w:rPr>
          <w:rStyle w:val="libAieChar"/>
          <w:rtl/>
        </w:rPr>
        <w:t>تَجِدُ كُلُّ نَفْسٍ ما عَمِلَتْ مِنْ خَيْرٍ مُحْضَراً</w:t>
      </w:r>
      <w:r w:rsidRPr="00BE28B6">
        <w:rPr>
          <w:rStyle w:val="libAlaemChar"/>
          <w:rtl/>
        </w:rPr>
        <w:t>)</w:t>
      </w:r>
      <w:r w:rsidR="00F40741">
        <w:rPr>
          <w:rtl/>
        </w:rPr>
        <w:t xml:space="preserve">، </w:t>
      </w:r>
      <w:r w:rsidRPr="00422399">
        <w:rPr>
          <w:rtl/>
        </w:rPr>
        <w:t>أي</w:t>
      </w:r>
      <w:r w:rsidR="00F40741">
        <w:rPr>
          <w:rtl/>
        </w:rPr>
        <w:t xml:space="preserve">: </w:t>
      </w:r>
      <w:r w:rsidRPr="00422399">
        <w:rPr>
          <w:rtl/>
        </w:rPr>
        <w:t>تجد صحائف أعمالها</w:t>
      </w:r>
      <w:r w:rsidR="00F40741">
        <w:rPr>
          <w:rtl/>
        </w:rPr>
        <w:t xml:space="preserve">، </w:t>
      </w:r>
      <w:r w:rsidRPr="00422399">
        <w:rPr>
          <w:rtl/>
        </w:rPr>
        <w:t>أو جزاء أعمالها من الخير حاضرا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عَمِلَتْ مِنْ سُوءٍ</w:t>
      </w:r>
      <w:r w:rsidRPr="00BE28B6">
        <w:rPr>
          <w:rStyle w:val="libAlaemChar"/>
          <w:rtl/>
        </w:rPr>
        <w:t>)</w:t>
      </w:r>
      <w:r w:rsidRPr="00422399">
        <w:rPr>
          <w:rtl/>
        </w:rPr>
        <w:t xml:space="preserve"> أي</w:t>
      </w:r>
      <w:r w:rsidR="00F40741">
        <w:rPr>
          <w:rtl/>
        </w:rPr>
        <w:t xml:space="preserve">: </w:t>
      </w:r>
      <w:r w:rsidRPr="00422399">
        <w:rPr>
          <w:rtl/>
        </w:rPr>
        <w:t>محضرا</w:t>
      </w:r>
      <w:r w:rsidR="00F40741">
        <w:rPr>
          <w:rtl/>
        </w:rPr>
        <w:t xml:space="preserve">، </w:t>
      </w:r>
      <w:r w:rsidRPr="00BE28B6">
        <w:rPr>
          <w:rStyle w:val="libAlaemChar"/>
          <w:rtl/>
        </w:rPr>
        <w:t>(</w:t>
      </w:r>
      <w:r w:rsidRPr="00BE28B6">
        <w:rPr>
          <w:rStyle w:val="libAieChar"/>
          <w:rtl/>
        </w:rPr>
        <w:t>تَوَدُّ</w:t>
      </w:r>
      <w:r w:rsidRPr="00BE28B6">
        <w:rPr>
          <w:rStyle w:val="libAlaemChar"/>
          <w:rtl/>
        </w:rPr>
        <w:t>)</w:t>
      </w:r>
      <w:r w:rsidR="00F40741">
        <w:rPr>
          <w:rtl/>
        </w:rPr>
        <w:t xml:space="preserve">: </w:t>
      </w:r>
      <w:r w:rsidRPr="00422399">
        <w:rPr>
          <w:rtl/>
        </w:rPr>
        <w:t>حال</w:t>
      </w:r>
      <w:r w:rsidR="00F40741">
        <w:rPr>
          <w:rtl/>
        </w:rPr>
        <w:t xml:space="preserve">، </w:t>
      </w:r>
      <w:r w:rsidRPr="00422399">
        <w:rPr>
          <w:rtl/>
        </w:rPr>
        <w:t xml:space="preserve">على تقدير تعلّق «يوم» باذكر من الضّمير في «عملت» أو خبر «لما عملت من سوء» </w:t>
      </w:r>
      <w:r>
        <w:rPr>
          <w:rtl/>
        </w:rPr>
        <w:t>و «</w:t>
      </w:r>
      <w:r w:rsidRPr="00422399">
        <w:rPr>
          <w:rtl/>
        </w:rPr>
        <w:t>تجد» مقصور على «ما عملت من خير» ولا تكون «ما» شرطيّة لارتفاع «تودّ»</w:t>
      </w:r>
      <w:r>
        <w:rPr>
          <w:rtl/>
        </w:rPr>
        <w:t>.</w:t>
      </w:r>
    </w:p>
    <w:p w:rsidR="00B0692B" w:rsidRPr="00422399" w:rsidRDefault="00B0692B" w:rsidP="00B24893">
      <w:pPr>
        <w:pStyle w:val="libNormal"/>
        <w:rPr>
          <w:rtl/>
        </w:rPr>
      </w:pPr>
      <w:r w:rsidRPr="00422399">
        <w:rPr>
          <w:rtl/>
        </w:rPr>
        <w:t xml:space="preserve">وقرئ «ودّت» وعلى هذا يحتمل أن تكون «ما» شرطيّة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لَوْ أَنَّ بَيْنَها وَبَيْنَهُ أَمَداً بَعِيداً</w:t>
      </w:r>
      <w:r w:rsidRPr="00BE28B6">
        <w:rPr>
          <w:rStyle w:val="libAlaemChar"/>
          <w:rtl/>
        </w:rPr>
        <w:t>)</w:t>
      </w:r>
      <w:r w:rsidR="00F40741">
        <w:rPr>
          <w:rtl/>
        </w:rPr>
        <w:t xml:space="preserve">: </w:t>
      </w:r>
      <w:r w:rsidRPr="00422399">
        <w:rPr>
          <w:rtl/>
        </w:rPr>
        <w:t>بتأويل المصدر مفعول «تودّ»</w:t>
      </w:r>
      <w:r w:rsidR="00F40741">
        <w:rPr>
          <w:rtl/>
        </w:rPr>
        <w:t xml:space="preserve">، </w:t>
      </w:r>
      <w:r w:rsidRPr="00422399">
        <w:rPr>
          <w:rtl/>
        </w:rPr>
        <w:t>أي</w:t>
      </w:r>
      <w:r w:rsidR="00F40741">
        <w:rPr>
          <w:rtl/>
        </w:rPr>
        <w:t xml:space="preserve">: </w:t>
      </w:r>
      <w:r w:rsidRPr="00422399">
        <w:rPr>
          <w:rtl/>
        </w:rPr>
        <w:t>تودّ كون الأمد البعيد بينها وبين عملها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وَيُحَذِّرُكُمُ اللهُ نَفْسَهُ</w:t>
      </w:r>
      <w:r w:rsidRPr="00BE28B6">
        <w:rPr>
          <w:rStyle w:val="libAlaemChar"/>
          <w:rtl/>
        </w:rPr>
        <w:t>)</w:t>
      </w:r>
      <w:r w:rsidR="00F40741">
        <w:rPr>
          <w:rtl/>
        </w:rPr>
        <w:t xml:space="preserve">: </w:t>
      </w:r>
      <w:r w:rsidRPr="00422399">
        <w:rPr>
          <w:rtl/>
        </w:rPr>
        <w:t>التّكرير للتّوكيد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رَؤُفٌ بِالْعِبادِ</w:t>
      </w:r>
      <w:r w:rsidRPr="00BE28B6">
        <w:rPr>
          <w:rStyle w:val="libAlaemChar"/>
          <w:rtl/>
        </w:rPr>
        <w:t>)</w:t>
      </w:r>
      <w:r w:rsidRPr="00422399">
        <w:rPr>
          <w:rtl/>
        </w:rPr>
        <w:t xml:space="preserve"> </w:t>
      </w:r>
      <w:r>
        <w:rPr>
          <w:rtl/>
        </w:rPr>
        <w:t>(</w:t>
      </w:r>
      <w:r w:rsidRPr="00422399">
        <w:rPr>
          <w:rtl/>
        </w:rPr>
        <w:t>30</w:t>
      </w:r>
      <w:r>
        <w:rPr>
          <w:rtl/>
        </w:rPr>
        <w:t>)</w:t>
      </w:r>
      <w:r w:rsidR="00F40741">
        <w:rPr>
          <w:rtl/>
        </w:rPr>
        <w:t xml:space="preserve">: </w:t>
      </w:r>
      <w:r w:rsidRPr="00422399">
        <w:rPr>
          <w:rtl/>
        </w:rPr>
        <w:t>إشارة</w:t>
      </w:r>
      <w:r w:rsidR="0052202B">
        <w:rPr>
          <w:rtl/>
        </w:rPr>
        <w:t xml:space="preserve"> إلى </w:t>
      </w:r>
      <w:r w:rsidRPr="00422399">
        <w:rPr>
          <w:rtl/>
        </w:rPr>
        <w:t>أنّ النّهي للرّأفة</w:t>
      </w:r>
      <w:r w:rsidR="00F40741">
        <w:rPr>
          <w:rtl/>
        </w:rPr>
        <w:t xml:space="preserve">، </w:t>
      </w:r>
      <w:r w:rsidRPr="00422399">
        <w:rPr>
          <w:rtl/>
        </w:rPr>
        <w:t>رعاية لمصالحهم</w:t>
      </w:r>
      <w:r>
        <w:rPr>
          <w:rtl/>
        </w:rPr>
        <w:t>.</w:t>
      </w:r>
      <w:r w:rsidRPr="00422399">
        <w:rPr>
          <w:rtl/>
        </w:rPr>
        <w:t xml:space="preserve"> وأنّه لذو مغفرة وذو عقاب</w:t>
      </w:r>
      <w:r w:rsidR="00F40741">
        <w:rPr>
          <w:rtl/>
        </w:rPr>
        <w:t xml:space="preserve">، </w:t>
      </w:r>
      <w:r w:rsidRPr="00422399">
        <w:rPr>
          <w:rtl/>
        </w:rPr>
        <w:t>فيجب أن يرجى رحمته</w:t>
      </w:r>
      <w:r w:rsidR="00F40741">
        <w:rPr>
          <w:rtl/>
        </w:rPr>
        <w:t xml:space="preserve">، </w:t>
      </w:r>
      <w:r w:rsidRPr="00422399">
        <w:rPr>
          <w:rtl/>
        </w:rPr>
        <w:t>ويخشى عقابه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إِنْ كُنْتُمْ تُحِبُّونَ اللهَ فَاتَّبِعُونِي</w:t>
      </w:r>
      <w:r w:rsidRPr="00BE28B6">
        <w:rPr>
          <w:rStyle w:val="libAlaemChar"/>
          <w:rtl/>
        </w:rPr>
        <w:t>)</w:t>
      </w:r>
      <w:r w:rsidRPr="00422399">
        <w:rPr>
          <w:rtl/>
        </w:rPr>
        <w:t xml:space="preserve">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أ</w:t>
      </w:r>
      <w:r w:rsidR="00F40741">
        <w:rPr>
          <w:rtl/>
        </w:rPr>
        <w:t xml:space="preserve">: </w:t>
      </w:r>
      <w:r w:rsidRPr="00422399">
        <w:rPr>
          <w:rtl/>
        </w:rPr>
        <w:t>أترس</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156</w:t>
      </w:r>
      <w:r>
        <w:rPr>
          <w:rtl/>
        </w:rPr>
        <w:t>.</w:t>
      </w:r>
    </w:p>
    <w:p w:rsidR="00B0692B" w:rsidRPr="00422399" w:rsidRDefault="00B0692B" w:rsidP="00DF0D96">
      <w:pPr>
        <w:pStyle w:val="libNormal0"/>
        <w:rPr>
          <w:rtl/>
        </w:rPr>
      </w:pPr>
      <w:r>
        <w:rPr>
          <w:rtl/>
        </w:rPr>
        <w:br w:type="page"/>
      </w:r>
      <w:r w:rsidRPr="00422399">
        <w:rPr>
          <w:rtl/>
        </w:rPr>
        <w:t>المحبّة</w:t>
      </w:r>
      <w:r w:rsidR="00F40741">
        <w:rPr>
          <w:rtl/>
        </w:rPr>
        <w:t xml:space="preserve">، </w:t>
      </w:r>
      <w:r w:rsidRPr="00422399">
        <w:rPr>
          <w:rtl/>
        </w:rPr>
        <w:t>ميل النّفس</w:t>
      </w:r>
      <w:r w:rsidR="0052202B">
        <w:rPr>
          <w:rtl/>
        </w:rPr>
        <w:t xml:space="preserve"> إلى </w:t>
      </w:r>
      <w:r w:rsidRPr="00422399">
        <w:rPr>
          <w:rtl/>
        </w:rPr>
        <w:t>الشيء</w:t>
      </w:r>
      <w:r w:rsidR="00F40741">
        <w:rPr>
          <w:rtl/>
        </w:rPr>
        <w:t xml:space="preserve">، </w:t>
      </w:r>
      <w:r w:rsidRPr="00422399">
        <w:rPr>
          <w:rtl/>
        </w:rPr>
        <w:t>لكمال أدرك فيه</w:t>
      </w:r>
      <w:r w:rsidR="00F40741">
        <w:rPr>
          <w:rtl/>
        </w:rPr>
        <w:t xml:space="preserve">، </w:t>
      </w:r>
      <w:r w:rsidRPr="00422399">
        <w:rPr>
          <w:rtl/>
        </w:rPr>
        <w:t>بحيث يحملها على ما يقرّبه إليه</w:t>
      </w:r>
      <w:r>
        <w:rPr>
          <w:rtl/>
        </w:rPr>
        <w:t>.</w:t>
      </w:r>
      <w:r w:rsidRPr="00422399">
        <w:rPr>
          <w:rtl/>
        </w:rPr>
        <w:t xml:space="preserve"> ومحبّة العباد لله مجاز عن إرادة نفوسهم اختصاصه بالعبادة دون غيره</w:t>
      </w:r>
      <w:r w:rsidR="00F40741">
        <w:rPr>
          <w:rtl/>
        </w:rPr>
        <w:t xml:space="preserve">، </w:t>
      </w:r>
      <w:r w:rsidRPr="00422399">
        <w:rPr>
          <w:rtl/>
        </w:rPr>
        <w:t xml:space="preserve">ورغبتهم </w:t>
      </w:r>
      <w:r w:rsidRPr="00FB1C6E">
        <w:rPr>
          <w:rStyle w:val="libFootnotenumChar"/>
          <w:rtl/>
        </w:rPr>
        <w:t>(1)</w:t>
      </w:r>
      <w:r w:rsidRPr="00EF0BC6">
        <w:rPr>
          <w:rtl/>
        </w:rPr>
        <w:t xml:space="preserve"> </w:t>
      </w:r>
      <w:r w:rsidRPr="00422399">
        <w:rPr>
          <w:rtl/>
        </w:rPr>
        <w:t>فيها</w:t>
      </w:r>
      <w:r w:rsidR="00F40741">
        <w:rPr>
          <w:rtl/>
        </w:rPr>
        <w:t xml:space="preserve">، </w:t>
      </w:r>
      <w:r w:rsidRPr="00422399">
        <w:rPr>
          <w:rtl/>
        </w:rPr>
        <w:t>وهي مستلزمة لاتّباع الرّسول في جميع ما جاء به ومن جملته</w:t>
      </w:r>
      <w:r w:rsidR="00F40741">
        <w:rPr>
          <w:rtl/>
        </w:rPr>
        <w:t xml:space="preserve">، </w:t>
      </w:r>
      <w:r w:rsidRPr="00422399">
        <w:rPr>
          <w:rtl/>
        </w:rPr>
        <w:t>بل العمدة فيه اتّباع الأئمّة</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يُحْبِبْكُمُ اللهُ وَيَغْفِرْ لَكُمْ ذُنُوبَكُمْ</w:t>
      </w:r>
      <w:r w:rsidRPr="00BE28B6">
        <w:rPr>
          <w:rStyle w:val="libAlaemChar"/>
          <w:rtl/>
        </w:rPr>
        <w:t>)</w:t>
      </w:r>
      <w:r w:rsidR="00F40741">
        <w:rPr>
          <w:rtl/>
        </w:rPr>
        <w:t xml:space="preserve">: </w:t>
      </w:r>
      <w:r w:rsidRPr="00422399">
        <w:rPr>
          <w:rtl/>
        </w:rPr>
        <w:t>جواب للأمر</w:t>
      </w:r>
      <w:r w:rsidR="00F40741">
        <w:rPr>
          <w:rtl/>
        </w:rPr>
        <w:t xml:space="preserve">، </w:t>
      </w:r>
      <w:r w:rsidRPr="00422399">
        <w:rPr>
          <w:rtl/>
        </w:rPr>
        <w:t>أي</w:t>
      </w:r>
      <w:r w:rsidR="00F40741">
        <w:rPr>
          <w:rtl/>
        </w:rPr>
        <w:t xml:space="preserve">: </w:t>
      </w:r>
      <w:r w:rsidRPr="00422399">
        <w:rPr>
          <w:rtl/>
        </w:rPr>
        <w:t>يرضى عنكم ويتجاوز عن ذنوبكم</w:t>
      </w:r>
      <w:r>
        <w:rPr>
          <w:rtl/>
        </w:rPr>
        <w:t>.</w:t>
      </w:r>
      <w:r w:rsidRPr="00422399">
        <w:rPr>
          <w:rtl/>
        </w:rPr>
        <w:t xml:space="preserve"> عبّر عن ذلك بالمحبّة على طريق الاستعارة</w:t>
      </w:r>
      <w:r w:rsidR="00F40741">
        <w:rPr>
          <w:rtl/>
        </w:rPr>
        <w:t xml:space="preserve">، </w:t>
      </w:r>
      <w:r w:rsidRPr="00422399">
        <w:rPr>
          <w:rtl/>
        </w:rPr>
        <w:t>أو المقابلة</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(2)</w:t>
      </w:r>
      <w:r w:rsidR="00F40741">
        <w:rPr>
          <w:rtl/>
        </w:rPr>
        <w:t xml:space="preserve">: </w:t>
      </w:r>
      <w:r w:rsidRPr="00422399">
        <w:rPr>
          <w:rtl/>
        </w:rPr>
        <w:t>بإسناده</w:t>
      </w:r>
      <w:r w:rsidR="0052202B">
        <w:rPr>
          <w:rtl/>
        </w:rPr>
        <w:t xml:space="preserve"> إلى </w:t>
      </w:r>
      <w:r w:rsidRPr="00422399">
        <w:rPr>
          <w:rtl/>
        </w:rPr>
        <w:t>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حديث طويل 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ومن سرّه أن يعلم أنّ الله يحبّه فليعمل بطاعة الله وليتّبعنا</w:t>
      </w:r>
      <w:r w:rsidR="00F40741">
        <w:rPr>
          <w:rtl/>
        </w:rPr>
        <w:t xml:space="preserve">، </w:t>
      </w:r>
      <w:r>
        <w:rPr>
          <w:rtl/>
        </w:rPr>
        <w:t>أ</w:t>
      </w:r>
      <w:r w:rsidRPr="00422399">
        <w:rPr>
          <w:rtl/>
        </w:rPr>
        <w:t>لم يسمع قول الله</w:t>
      </w:r>
      <w:r w:rsidR="00CF6582">
        <w:rPr>
          <w:rtl/>
        </w:rPr>
        <w:t xml:space="preserve"> - </w:t>
      </w:r>
      <w:r w:rsidRPr="00422399">
        <w:rPr>
          <w:rtl/>
        </w:rPr>
        <w:t>عزّ وجلّ</w:t>
      </w:r>
      <w:r w:rsidR="00CF6582">
        <w:rPr>
          <w:rtl/>
        </w:rPr>
        <w:t xml:space="preserve"> - </w:t>
      </w:r>
      <w:r w:rsidRPr="00422399">
        <w:rPr>
          <w:rtl/>
        </w:rPr>
        <w:t>لنبيّه</w:t>
      </w:r>
      <w:r w:rsidR="00CF6582">
        <w:rPr>
          <w:rtl/>
        </w:rPr>
        <w:t xml:space="preserve"> - </w:t>
      </w:r>
      <w:r w:rsidRPr="00422399">
        <w:rPr>
          <w:rtl/>
        </w:rPr>
        <w:t>صلّى الله عليه وآله</w:t>
      </w:r>
      <w:r w:rsidR="00F40741">
        <w:rPr>
          <w:rtl/>
        </w:rPr>
        <w:t xml:space="preserve">: </w:t>
      </w:r>
      <w:r w:rsidRPr="00BE28B6">
        <w:rPr>
          <w:rStyle w:val="libAlaemChar"/>
          <w:rtl/>
        </w:rPr>
        <w:t>(</w:t>
      </w:r>
      <w:r w:rsidRPr="00BE28B6">
        <w:rPr>
          <w:rStyle w:val="libAieChar"/>
          <w:rtl/>
        </w:rPr>
        <w:t>قُلْ إِنْ كُنْتُمْ تُحِبُّونَ اللهَ فَاتَّبِعُونِي يُحْبِبْكُمُ اللهُ وَيَغْفِرْ لَكُمْ ذُنُوبَكُمْ</w:t>
      </w:r>
      <w:r w:rsidRPr="00BE28B6">
        <w:rPr>
          <w:rStyle w:val="libAlaemChar"/>
          <w:rtl/>
        </w:rPr>
        <w:t>)</w:t>
      </w:r>
      <w:r>
        <w:rPr>
          <w:rtl/>
        </w:rPr>
        <w:t>.</w:t>
      </w:r>
      <w:r w:rsidRPr="00422399">
        <w:rPr>
          <w:rtl/>
        </w:rPr>
        <w:t xml:space="preserve"> والله لا يطيع الله عبد أبدا إلّا أدخل الله عليه في طاعته اتّباعنا</w:t>
      </w:r>
      <w:r w:rsidR="00F40741">
        <w:rPr>
          <w:rtl/>
        </w:rPr>
        <w:t xml:space="preserve">، </w:t>
      </w:r>
      <w:r w:rsidRPr="00422399">
        <w:rPr>
          <w:rtl/>
        </w:rPr>
        <w:t xml:space="preserve">ولا والله لا يتّبعنا عبد أبدا إلّا أحبّه الله </w:t>
      </w:r>
      <w:r>
        <w:rPr>
          <w:rtl/>
        </w:rPr>
        <w:t>[</w:t>
      </w:r>
      <w:r w:rsidRPr="00422399">
        <w:rPr>
          <w:rtl/>
        </w:rPr>
        <w:t xml:space="preserve">و] </w:t>
      </w:r>
      <w:r w:rsidRPr="00FB1C6E">
        <w:rPr>
          <w:rStyle w:val="libFootnotenumChar"/>
          <w:rtl/>
        </w:rPr>
        <w:t>(3)</w:t>
      </w:r>
      <w:r w:rsidRPr="00EF0BC6">
        <w:rPr>
          <w:rtl/>
        </w:rPr>
        <w:t xml:space="preserve"> </w:t>
      </w:r>
      <w:r w:rsidRPr="00422399">
        <w:rPr>
          <w:rtl/>
        </w:rPr>
        <w:t xml:space="preserve">لا والله لا يدع </w:t>
      </w:r>
      <w:r w:rsidRPr="00FB1C6E">
        <w:rPr>
          <w:rStyle w:val="libFootnotenumChar"/>
          <w:rtl/>
        </w:rPr>
        <w:t>(4)</w:t>
      </w:r>
      <w:r w:rsidRPr="00EF0BC6">
        <w:rPr>
          <w:rtl/>
        </w:rPr>
        <w:t xml:space="preserve"> </w:t>
      </w:r>
      <w:r w:rsidRPr="00422399">
        <w:rPr>
          <w:rtl/>
        </w:rPr>
        <w:t>أحد اتّباعنا أبدا إلا أبغضنا ولا والله لا يبغضنا أحد أبدا إلّا عصى الله</w:t>
      </w:r>
      <w:r w:rsidR="00F40741">
        <w:rPr>
          <w:rtl/>
        </w:rPr>
        <w:t xml:space="preserve">، </w:t>
      </w:r>
      <w:r w:rsidRPr="00422399">
        <w:rPr>
          <w:rtl/>
        </w:rPr>
        <w:t xml:space="preserve">ومن مات عاصيا لله أخزاه </w:t>
      </w:r>
      <w:r>
        <w:rPr>
          <w:rtl/>
        </w:rPr>
        <w:t>[</w:t>
      </w:r>
      <w:r w:rsidRPr="00422399">
        <w:rPr>
          <w:rtl/>
        </w:rPr>
        <w:t>الله</w:t>
      </w:r>
      <w:r>
        <w:rPr>
          <w:rtl/>
        </w:rPr>
        <w:t>]</w:t>
      </w:r>
      <w:r w:rsidRPr="00422399">
        <w:rPr>
          <w:rtl/>
        </w:rPr>
        <w:t xml:space="preserve"> </w:t>
      </w:r>
      <w:r w:rsidRPr="00FB1C6E">
        <w:rPr>
          <w:rStyle w:val="libFootnotenumChar"/>
          <w:rtl/>
        </w:rPr>
        <w:t>(5)</w:t>
      </w:r>
      <w:r w:rsidRPr="00EF0BC6">
        <w:rPr>
          <w:rtl/>
        </w:rPr>
        <w:t xml:space="preserve"> </w:t>
      </w:r>
      <w:r w:rsidRPr="00422399">
        <w:rPr>
          <w:rtl/>
        </w:rPr>
        <w:t>وأكبّه على وجهه في النّار</w:t>
      </w:r>
      <w:r w:rsidR="00F40741">
        <w:rPr>
          <w:rtl/>
        </w:rPr>
        <w:t xml:space="preserve">، </w:t>
      </w:r>
      <w:r w:rsidRPr="00422399">
        <w:rPr>
          <w:rtl/>
        </w:rPr>
        <w:t>والحمد لله ربّ العالمين</w:t>
      </w:r>
      <w:r>
        <w:rPr>
          <w:rtl/>
        </w:rPr>
        <w:t>.</w:t>
      </w:r>
    </w:p>
    <w:p w:rsidR="00B0692B" w:rsidRPr="00422399" w:rsidRDefault="00B0692B" w:rsidP="00B24893">
      <w:pPr>
        <w:pStyle w:val="libNormal"/>
        <w:rPr>
          <w:rtl/>
        </w:rPr>
      </w:pPr>
      <w:r>
        <w:rPr>
          <w:rtl/>
        </w:rPr>
        <w:t>و</w:t>
      </w:r>
      <w:r w:rsidRPr="00422399">
        <w:rPr>
          <w:rtl/>
        </w:rPr>
        <w:t>فيها خطبة لأمير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وهي خطبة الوسيلة </w:t>
      </w:r>
      <w:r w:rsidRPr="00FB1C6E">
        <w:rPr>
          <w:rStyle w:val="libFootnotenumChar"/>
          <w:rtl/>
        </w:rPr>
        <w:t>(6)</w:t>
      </w:r>
      <w:r w:rsidR="00F40741">
        <w:rPr>
          <w:rtl/>
        </w:rPr>
        <w:t xml:space="preserve">، </w:t>
      </w:r>
      <w:r w:rsidRPr="00422399">
        <w:rPr>
          <w:rtl/>
        </w:rPr>
        <w:t>يقول فيها</w:t>
      </w:r>
      <w:r w:rsidR="00CF6582">
        <w:rPr>
          <w:rtl/>
        </w:rPr>
        <w:t xml:space="preserve"> </w:t>
      </w:r>
      <w:r w:rsidR="00A76F10" w:rsidRPr="00A76F10">
        <w:rPr>
          <w:rStyle w:val="libAlaemChar"/>
          <w:rtl/>
        </w:rPr>
        <w:t>عليه‌السلام</w:t>
      </w:r>
      <w:r w:rsidR="00CF6582">
        <w:rPr>
          <w:rtl/>
        </w:rPr>
        <w:t xml:space="preserve"> </w:t>
      </w:r>
      <w:r w:rsidRPr="00422399">
        <w:rPr>
          <w:rtl/>
        </w:rPr>
        <w:t>بعد أن ذكر النّبيّ</w:t>
      </w:r>
      <w:r w:rsidR="00CF6582">
        <w:rPr>
          <w:rtl/>
        </w:rPr>
        <w:t xml:space="preserve"> - </w:t>
      </w:r>
      <w:r w:rsidRPr="00422399">
        <w:rPr>
          <w:rtl/>
        </w:rPr>
        <w:t>صلّى الله عليه وآله</w:t>
      </w:r>
      <w:r w:rsidR="00F40741">
        <w:rPr>
          <w:rtl/>
        </w:rPr>
        <w:t>:</w:t>
      </w:r>
      <w:r w:rsidR="00F9249B">
        <w:rPr>
          <w:rtl/>
        </w:rPr>
        <w:t xml:space="preserve"> - </w:t>
      </w:r>
      <w:r w:rsidR="00F40741">
        <w:rPr>
          <w:rtl/>
        </w:rPr>
        <w:t xml:space="preserve">: </w:t>
      </w:r>
      <w:r w:rsidRPr="00422399">
        <w:rPr>
          <w:rtl/>
        </w:rPr>
        <w:t>فقال تبارك وتعالى</w:t>
      </w:r>
      <w:r w:rsidR="00CF6582">
        <w:rPr>
          <w:rtl/>
        </w:rPr>
        <w:t xml:space="preserve"> - </w:t>
      </w:r>
      <w:r w:rsidRPr="00422399">
        <w:rPr>
          <w:rtl/>
        </w:rPr>
        <w:t>في التّحريض على اتّباعه والتّرغيب في تصديقه والقبول لدعوته</w:t>
      </w:r>
      <w:r w:rsidR="00F40741">
        <w:rPr>
          <w:rtl/>
        </w:rPr>
        <w:t xml:space="preserve">: </w:t>
      </w:r>
      <w:r w:rsidRPr="00BE28B6">
        <w:rPr>
          <w:rStyle w:val="libAlaemChar"/>
          <w:rtl/>
        </w:rPr>
        <w:t>(</w:t>
      </w:r>
      <w:r w:rsidRPr="00BE28B6">
        <w:rPr>
          <w:rStyle w:val="libAieChar"/>
          <w:rtl/>
        </w:rPr>
        <w:t>قُلْ إِنْ كُنْتُمْ تُحِبُّونَ اللهَ فَاتَّبِعُونِي يُحْبِبْكُمُ اللهُ وَيَغْفِرْ لَكُمْ ذُنُوبَكُمْ</w:t>
      </w:r>
      <w:r w:rsidRPr="00BE28B6">
        <w:rPr>
          <w:rStyle w:val="libAlaemChar"/>
          <w:rtl/>
        </w:rPr>
        <w:t>)</w:t>
      </w:r>
      <w:r w:rsidR="00F40741">
        <w:rPr>
          <w:rtl/>
        </w:rPr>
        <w:t xml:space="preserve">، </w:t>
      </w:r>
      <w:r w:rsidRPr="00422399">
        <w:rPr>
          <w:rtl/>
        </w:rPr>
        <w:t>فاتّباعه</w:t>
      </w:r>
      <w:r w:rsidR="00CF6582">
        <w:rPr>
          <w:rtl/>
        </w:rPr>
        <w:t xml:space="preserve"> </w:t>
      </w:r>
      <w:r w:rsidR="00A76F10" w:rsidRPr="00A76F10">
        <w:rPr>
          <w:rStyle w:val="libAlaemChar"/>
          <w:rtl/>
        </w:rPr>
        <w:t>صلى‌الله‌عليه‌وآله</w:t>
      </w:r>
      <w:r w:rsidR="00CF6582">
        <w:rPr>
          <w:rtl/>
        </w:rPr>
        <w:t xml:space="preserve"> </w:t>
      </w:r>
      <w:r w:rsidRPr="00422399">
        <w:rPr>
          <w:rtl/>
        </w:rPr>
        <w:t>محبّة الله</w:t>
      </w:r>
      <w:r w:rsidR="00F40741">
        <w:rPr>
          <w:rtl/>
        </w:rPr>
        <w:t xml:space="preserve">، </w:t>
      </w:r>
      <w:r w:rsidRPr="00422399">
        <w:rPr>
          <w:rtl/>
        </w:rPr>
        <w:t>ورضاه غفران الذّنوب وكمال الفوز ووجوب الجنّة</w:t>
      </w:r>
      <w:r>
        <w:rPr>
          <w:rtl/>
        </w:rPr>
        <w:t>.</w:t>
      </w:r>
    </w:p>
    <w:p w:rsidR="00B0692B" w:rsidRPr="00422399" w:rsidRDefault="00B0692B" w:rsidP="00B24893">
      <w:pPr>
        <w:pStyle w:val="libNormal"/>
        <w:rPr>
          <w:rtl/>
        </w:rPr>
      </w:pPr>
      <w:r w:rsidRPr="00422399">
        <w:rPr>
          <w:rtl/>
        </w:rPr>
        <w:t xml:space="preserve">عليّ بن إبراهيم </w:t>
      </w:r>
      <w:r w:rsidRPr="00FB1C6E">
        <w:rPr>
          <w:rStyle w:val="libFootnotenumChar"/>
          <w:rtl/>
        </w:rPr>
        <w:t>(7)</w:t>
      </w:r>
      <w:r w:rsidR="00F40741">
        <w:rPr>
          <w:rtl/>
        </w:rPr>
        <w:t xml:space="preserve">، </w:t>
      </w:r>
      <w:r w:rsidRPr="00422399">
        <w:rPr>
          <w:rtl/>
        </w:rPr>
        <w:t>عن أبيه</w:t>
      </w:r>
      <w:r w:rsidR="00F40741">
        <w:rPr>
          <w:rtl/>
        </w:rPr>
        <w:t xml:space="preserve">، </w:t>
      </w:r>
      <w:r w:rsidRPr="00422399">
        <w:rPr>
          <w:rtl/>
        </w:rPr>
        <w:t xml:space="preserve">عن القاسم بن محمدّ </w:t>
      </w:r>
      <w:r>
        <w:rPr>
          <w:rtl/>
        </w:rPr>
        <w:t>[</w:t>
      </w:r>
      <w:r w:rsidRPr="00422399">
        <w:rPr>
          <w:rtl/>
        </w:rPr>
        <w:t>وعليّ بن محمّد</w:t>
      </w:r>
      <w:r w:rsidR="00F40741">
        <w:rPr>
          <w:rtl/>
        </w:rPr>
        <w:t xml:space="preserve">، </w:t>
      </w:r>
      <w:r w:rsidRPr="00422399">
        <w:rPr>
          <w:rtl/>
        </w:rPr>
        <w:t>عن القاسم بن محمّد</w:t>
      </w:r>
      <w:r>
        <w:rPr>
          <w:rtl/>
        </w:rPr>
        <w:t>]</w:t>
      </w:r>
      <w:r w:rsidRPr="00422399">
        <w:rPr>
          <w:rtl/>
        </w:rPr>
        <w:t xml:space="preserve"> </w:t>
      </w:r>
      <w:r w:rsidRPr="00FB1C6E">
        <w:rPr>
          <w:rStyle w:val="libFootnotenumChar"/>
          <w:rtl/>
        </w:rPr>
        <w:t>(8)</w:t>
      </w:r>
      <w:r w:rsidRPr="00EF0BC6">
        <w:rPr>
          <w:rtl/>
        </w:rPr>
        <w:t xml:space="preserve"> </w:t>
      </w:r>
      <w:r w:rsidRPr="00422399">
        <w:rPr>
          <w:rtl/>
        </w:rPr>
        <w:t>عن سليمان بن داود المنقريّ</w:t>
      </w:r>
      <w:r w:rsidR="00F40741">
        <w:rPr>
          <w:rtl/>
        </w:rPr>
        <w:t xml:space="preserve">، </w:t>
      </w:r>
      <w:r w:rsidRPr="00422399">
        <w:rPr>
          <w:rtl/>
        </w:rPr>
        <w:t>عن حفص بن غياث</w:t>
      </w:r>
      <w:r w:rsidR="00F40741">
        <w:rPr>
          <w:rtl/>
        </w:rPr>
        <w:t xml:space="preserve">، </w:t>
      </w:r>
      <w:r w:rsidRPr="00422399">
        <w:rPr>
          <w:rtl/>
        </w:rPr>
        <w:t>عن أبي عبد الله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ر</w:t>
      </w:r>
      <w:r w:rsidR="00F40741">
        <w:rPr>
          <w:rtl/>
        </w:rPr>
        <w:t xml:space="preserve">: </w:t>
      </w:r>
      <w:r w:rsidRPr="00422399">
        <w:rPr>
          <w:rtl/>
        </w:rPr>
        <w:t>رغبته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8 / 14</w:t>
      </w:r>
      <w:r w:rsidR="00F40741">
        <w:rPr>
          <w:rtl/>
        </w:rPr>
        <w:t xml:space="preserve">، </w:t>
      </w:r>
      <w:r w:rsidRPr="00422399">
        <w:rPr>
          <w:rtl/>
        </w:rPr>
        <w:t>ذيل حديث 1</w:t>
      </w:r>
      <w:r>
        <w:rPr>
          <w:rtl/>
        </w:rPr>
        <w:t>.</w:t>
      </w:r>
      <w:r w:rsidRPr="00422399">
        <w:rPr>
          <w:rtl/>
        </w:rPr>
        <w:t xml:space="preserve"> وهي رسالة أبي عبد الله</w:t>
      </w:r>
      <w:r w:rsidR="00CF6582">
        <w:rPr>
          <w:rtl/>
        </w:rPr>
        <w:t xml:space="preserve"> </w:t>
      </w:r>
      <w:r w:rsidR="00A76F10" w:rsidRPr="00A76F10">
        <w:rPr>
          <w:rStyle w:val="libAlaemChar"/>
          <w:rtl/>
        </w:rPr>
        <w:t>عليه‌السلام</w:t>
      </w:r>
      <w:r w:rsidR="0052202B">
        <w:rPr>
          <w:rtl/>
        </w:rPr>
        <w:t xml:space="preserve"> إلى </w:t>
      </w:r>
      <w:r w:rsidRPr="00422399">
        <w:rPr>
          <w:rtl/>
        </w:rPr>
        <w:t>أصحابه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النسخ</w:t>
      </w:r>
      <w:r w:rsidR="00F40741">
        <w:rPr>
          <w:rtl/>
        </w:rPr>
        <w:t xml:space="preserve">: </w:t>
      </w:r>
      <w:r w:rsidRPr="00422399">
        <w:rPr>
          <w:rtl/>
        </w:rPr>
        <w:t>ولا يدع</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8 / 26</w:t>
      </w:r>
      <w:r w:rsidR="00F40741">
        <w:rPr>
          <w:rtl/>
        </w:rPr>
        <w:t xml:space="preserve">، </w:t>
      </w:r>
      <w:r w:rsidRPr="00422399">
        <w:rPr>
          <w:rtl/>
        </w:rPr>
        <w:t>ضمن حديث 4</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8 / 128</w:t>
      </w:r>
      <w:r w:rsidR="00CF6582">
        <w:rPr>
          <w:rtl/>
        </w:rPr>
        <w:t xml:space="preserve"> - </w:t>
      </w:r>
      <w:r w:rsidRPr="00422399">
        <w:rPr>
          <w:rtl/>
        </w:rPr>
        <w:t>129</w:t>
      </w:r>
      <w:r w:rsidR="00F40741">
        <w:rPr>
          <w:rtl/>
        </w:rPr>
        <w:t xml:space="preserve">، </w:t>
      </w:r>
      <w:r w:rsidRPr="00422399">
        <w:rPr>
          <w:rtl/>
        </w:rPr>
        <w:t>ح 98</w:t>
      </w:r>
      <w:r>
        <w:rPr>
          <w:rtl/>
        </w:rPr>
        <w:t>.</w:t>
      </w:r>
      <w:r w:rsidRPr="00422399">
        <w:rPr>
          <w:rtl/>
        </w:rPr>
        <w:t xml:space="preserve"> والحديث طويل</w:t>
      </w:r>
      <w:r>
        <w:rPr>
          <w:rtl/>
        </w:rPr>
        <w:t>.</w:t>
      </w:r>
      <w:r w:rsidRPr="00422399">
        <w:rPr>
          <w:rtl/>
        </w:rPr>
        <w:t xml:space="preserve"> وله تتمة</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من المصدر</w:t>
      </w:r>
      <w:r>
        <w:rPr>
          <w:rtl/>
        </w:rPr>
        <w:t>.</w:t>
      </w:r>
    </w:p>
    <w:p w:rsidR="00B0692B" w:rsidRPr="00422399" w:rsidRDefault="00B0692B" w:rsidP="00DF0D96">
      <w:pPr>
        <w:pStyle w:val="libNormal0"/>
        <w:rPr>
          <w:rtl/>
        </w:rPr>
      </w:pPr>
      <w:r>
        <w:rPr>
          <w:rtl/>
        </w:rPr>
        <w:br w:type="page"/>
        <w:t xml:space="preserve">ـ </w:t>
      </w:r>
      <w:r w:rsidRPr="00422399">
        <w:rPr>
          <w:rtl/>
        </w:rPr>
        <w:t>عليه السّلام</w:t>
      </w:r>
      <w:r w:rsidR="00CF6582">
        <w:rPr>
          <w:rtl/>
        </w:rPr>
        <w:t xml:space="preserve"> - </w:t>
      </w:r>
      <w:r w:rsidRPr="00422399">
        <w:rPr>
          <w:rtl/>
        </w:rPr>
        <w:t>قال</w:t>
      </w:r>
      <w:r w:rsidR="00F40741">
        <w:rPr>
          <w:rtl/>
        </w:rPr>
        <w:t xml:space="preserve">: </w:t>
      </w:r>
      <w:r w:rsidRPr="00422399">
        <w:rPr>
          <w:rtl/>
        </w:rPr>
        <w:t xml:space="preserve">قال </w:t>
      </w:r>
      <w:r>
        <w:rPr>
          <w:rtl/>
        </w:rPr>
        <w:t>[..].</w:t>
      </w:r>
      <w:r w:rsidRPr="00422399">
        <w:rPr>
          <w:rtl/>
        </w:rPr>
        <w:t>إنّي لأرجو النّجاة لمن عرف حقّنا من هذه الأمّة إلّا لأحد ثلاثة</w:t>
      </w:r>
      <w:r w:rsidR="00F40741">
        <w:rPr>
          <w:rtl/>
        </w:rPr>
        <w:t xml:space="preserve">: </w:t>
      </w:r>
      <w:r w:rsidRPr="00422399">
        <w:rPr>
          <w:rtl/>
        </w:rPr>
        <w:t>صاحب سلطان جائر</w:t>
      </w:r>
      <w:r w:rsidR="00F40741">
        <w:rPr>
          <w:rtl/>
        </w:rPr>
        <w:t xml:space="preserve">، </w:t>
      </w:r>
      <w:r w:rsidRPr="00422399">
        <w:rPr>
          <w:rtl/>
        </w:rPr>
        <w:t>وصاحب هوى</w:t>
      </w:r>
      <w:r w:rsidR="00F40741">
        <w:rPr>
          <w:rtl/>
        </w:rPr>
        <w:t xml:space="preserve">، </w:t>
      </w:r>
      <w:r w:rsidRPr="00422399">
        <w:rPr>
          <w:rtl/>
        </w:rPr>
        <w:t>والفاسق المعلن</w:t>
      </w:r>
      <w:r>
        <w:rPr>
          <w:rtl/>
        </w:rPr>
        <w:t>.</w:t>
      </w:r>
      <w:r w:rsidRPr="00422399">
        <w:rPr>
          <w:rtl/>
        </w:rPr>
        <w:t xml:space="preserve"> ثمّ تلا</w:t>
      </w:r>
      <w:r w:rsidR="00F40741">
        <w:rPr>
          <w:rtl/>
        </w:rPr>
        <w:t xml:space="preserve">: </w:t>
      </w:r>
      <w:r w:rsidRPr="00BE28B6">
        <w:rPr>
          <w:rStyle w:val="libAlaemChar"/>
          <w:rtl/>
        </w:rPr>
        <w:t>(</w:t>
      </w:r>
      <w:r w:rsidRPr="00BE28B6">
        <w:rPr>
          <w:rStyle w:val="libAieChar"/>
          <w:rtl/>
        </w:rPr>
        <w:t>قُلْ إِنْ كُنْتُمْ تُحِبُّونَ اللهَ فَاتَّبِعُونِي يُحْبِبْكُمُ اللهُ</w:t>
      </w:r>
      <w:r w:rsidRPr="00BE28B6">
        <w:rPr>
          <w:rStyle w:val="libAlaemChar"/>
          <w:rtl/>
        </w:rPr>
        <w:t>)</w:t>
      </w:r>
      <w:r>
        <w:rPr>
          <w:rtl/>
        </w:rPr>
        <w:t>.</w:t>
      </w:r>
      <w:r w:rsidRPr="00422399">
        <w:rPr>
          <w:rtl/>
        </w:rPr>
        <w:t xml:space="preserve"> ثمّ قال</w:t>
      </w:r>
      <w:r w:rsidR="00F40741">
        <w:rPr>
          <w:rtl/>
        </w:rPr>
        <w:t xml:space="preserve">: </w:t>
      </w:r>
      <w:r w:rsidRPr="00422399">
        <w:rPr>
          <w:rtl/>
        </w:rPr>
        <w:t>يا حفص الحبّ أفضل من الخوف</w:t>
      </w:r>
      <w:r>
        <w:rPr>
          <w:rtl/>
        </w:rPr>
        <w:t>.</w:t>
      </w:r>
      <w:r w:rsidRPr="00422399">
        <w:rPr>
          <w:rtl/>
        </w:rPr>
        <w:t xml:space="preserve"> ثمّ قال</w:t>
      </w:r>
      <w:r w:rsidR="00F40741">
        <w:rPr>
          <w:rtl/>
        </w:rPr>
        <w:t xml:space="preserve">: </w:t>
      </w:r>
      <w:r w:rsidRPr="00422399">
        <w:rPr>
          <w:rtl/>
        </w:rPr>
        <w:t xml:space="preserve">والله ما أحبّ </w:t>
      </w:r>
      <w:r>
        <w:rPr>
          <w:rtl/>
        </w:rPr>
        <w:t>[</w:t>
      </w:r>
      <w:r w:rsidRPr="00422399">
        <w:rPr>
          <w:rtl/>
        </w:rPr>
        <w:t>الله</w:t>
      </w:r>
      <w:r>
        <w:rPr>
          <w:rtl/>
        </w:rPr>
        <w:t>]</w:t>
      </w:r>
      <w:r w:rsidRPr="00422399">
        <w:rPr>
          <w:rtl/>
        </w:rPr>
        <w:t xml:space="preserve"> </w:t>
      </w:r>
      <w:r w:rsidRPr="00FB1C6E">
        <w:rPr>
          <w:rStyle w:val="libFootnotenumChar"/>
          <w:rtl/>
        </w:rPr>
        <w:t>(1)</w:t>
      </w:r>
      <w:r w:rsidRPr="00EF0BC6">
        <w:rPr>
          <w:rtl/>
        </w:rPr>
        <w:t xml:space="preserve"> </w:t>
      </w:r>
      <w:r w:rsidRPr="00422399">
        <w:rPr>
          <w:rtl/>
        </w:rPr>
        <w:t>من أحبّ الدّنيا ووالى غيرنا</w:t>
      </w:r>
      <w:r w:rsidR="00F40741">
        <w:rPr>
          <w:rtl/>
        </w:rPr>
        <w:t xml:space="preserve">، </w:t>
      </w:r>
      <w:r w:rsidRPr="00422399">
        <w:rPr>
          <w:rtl/>
        </w:rPr>
        <w:t>ومن عرف حقّنا وأحبّنا فقد أحبّ الله</w:t>
      </w:r>
      <w:r w:rsidR="00CF6582">
        <w:rPr>
          <w:rtl/>
        </w:rPr>
        <w:t xml:space="preserve"> - </w:t>
      </w:r>
      <w:r w:rsidRPr="00422399">
        <w:rPr>
          <w:rtl/>
        </w:rPr>
        <w:t>تبارك وتعالى</w:t>
      </w:r>
      <w:r w:rsidR="00F9249B">
        <w:rPr>
          <w:rtl/>
        </w:rPr>
        <w:t xml:space="preserve"> - </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(2)</w:t>
      </w:r>
      <w:r w:rsidR="00F40741">
        <w:rPr>
          <w:rtl/>
        </w:rPr>
        <w:t xml:space="preserve">: </w:t>
      </w:r>
      <w:r w:rsidRPr="00422399">
        <w:rPr>
          <w:rtl/>
        </w:rPr>
        <w:t>عن سعيد بن يسار قال</w:t>
      </w:r>
      <w:r w:rsidR="00F40741">
        <w:rPr>
          <w:rtl/>
        </w:rPr>
        <w:t xml:space="preserve">: </w:t>
      </w:r>
      <w:r w:rsidRPr="00422399">
        <w:rPr>
          <w:rtl/>
        </w:rPr>
        <w:t xml:space="preserve">قال </w:t>
      </w:r>
      <w:r>
        <w:rPr>
          <w:rtl/>
        </w:rPr>
        <w:t>[</w:t>
      </w:r>
      <w:r w:rsidRPr="00422399">
        <w:rPr>
          <w:rtl/>
        </w:rPr>
        <w:t>لي</w:t>
      </w:r>
      <w:r>
        <w:rPr>
          <w:rtl/>
        </w:rPr>
        <w:t>]</w:t>
      </w:r>
      <w:r w:rsidRPr="00422399">
        <w:rPr>
          <w:rtl/>
        </w:rPr>
        <w:t xml:space="preserve"> </w:t>
      </w:r>
      <w:r w:rsidRPr="00FB1C6E">
        <w:rPr>
          <w:rStyle w:val="libFootnotenumChar"/>
          <w:rtl/>
        </w:rPr>
        <w:t>(3)</w:t>
      </w:r>
      <w:r w:rsidRPr="00EF0BC6">
        <w:rPr>
          <w:rtl/>
        </w:rPr>
        <w:t xml:space="preserve"> </w:t>
      </w:r>
      <w:r w:rsidRPr="00422399">
        <w:rPr>
          <w:rtl/>
        </w:rPr>
        <w:t>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هل الدّين إلّا الحبّ</w:t>
      </w:r>
      <w:r w:rsidR="00F40741">
        <w:rPr>
          <w:rtl/>
        </w:rPr>
        <w:t xml:space="preserve">، </w:t>
      </w:r>
      <w:r w:rsidRPr="00422399">
        <w:rPr>
          <w:rtl/>
        </w:rPr>
        <w:t>إنّ الله تعالى يقول</w:t>
      </w:r>
      <w:r w:rsidR="00F40741">
        <w:rPr>
          <w:rtl/>
        </w:rPr>
        <w:t xml:space="preserve">: </w:t>
      </w:r>
      <w:r>
        <w:rPr>
          <w:rtl/>
        </w:rPr>
        <w:t>[</w:t>
      </w:r>
      <w:r w:rsidRPr="00BE28B6">
        <w:rPr>
          <w:rStyle w:val="libAlaemChar"/>
          <w:rtl/>
        </w:rPr>
        <w:t>(</w:t>
      </w:r>
      <w:r w:rsidRPr="00BE28B6">
        <w:rPr>
          <w:rStyle w:val="libAieChar"/>
          <w:rtl/>
        </w:rPr>
        <w:t>قُلْ]</w:t>
      </w:r>
      <w:r w:rsidRPr="00BE28B6">
        <w:rPr>
          <w:rStyle w:val="libAlaemChar"/>
          <w:rtl/>
        </w:rPr>
        <w:t>)</w:t>
      </w:r>
      <w:r w:rsidRPr="00422399">
        <w:rPr>
          <w:rtl/>
        </w:rPr>
        <w:t xml:space="preserve"> </w:t>
      </w:r>
      <w:r w:rsidRPr="00FB1C6E">
        <w:rPr>
          <w:rStyle w:val="libFootnotenumChar"/>
          <w:rtl/>
        </w:rPr>
        <w:t>(4)</w:t>
      </w:r>
      <w:r w:rsidR="00F40741">
        <w:rPr>
          <w:rtl/>
        </w:rPr>
        <w:t xml:space="preserve">: </w:t>
      </w:r>
      <w:r w:rsidRPr="00BE28B6">
        <w:rPr>
          <w:rStyle w:val="libAlaemChar"/>
          <w:rtl/>
        </w:rPr>
        <w:t>(</w:t>
      </w:r>
      <w:r w:rsidRPr="00BE28B6">
        <w:rPr>
          <w:rStyle w:val="libAieChar"/>
          <w:rtl/>
        </w:rPr>
        <w:t>إِنْ كُنْتُمْ تُحِبُّونَ اللهَ فَاتَّبِعُونِي يُحْبِبْكُمُ اللهُ</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عن يونس بن ظبيان قال</w:t>
      </w:r>
      <w:r w:rsidR="00F40741">
        <w:rPr>
          <w:rtl/>
        </w:rPr>
        <w:t xml:space="preserve">: </w:t>
      </w:r>
      <w:r w:rsidRPr="00422399">
        <w:rPr>
          <w:rtl/>
        </w:rPr>
        <w:t>قال الصّادق جعفر بن محمّد</w:t>
      </w:r>
      <w:r w:rsidR="00CF6582">
        <w:rPr>
          <w:rtl/>
        </w:rPr>
        <w:t xml:space="preserve"> - </w:t>
      </w:r>
      <w:r w:rsidRPr="00422399">
        <w:rPr>
          <w:rtl/>
        </w:rPr>
        <w:t>عليهما السّلام</w:t>
      </w:r>
      <w:r w:rsidR="00F9249B">
        <w:rPr>
          <w:rtl/>
        </w:rPr>
        <w:t xml:space="preserve"> - </w:t>
      </w:r>
      <w:r w:rsidR="00F40741">
        <w:rPr>
          <w:rtl/>
        </w:rPr>
        <w:t xml:space="preserve">: </w:t>
      </w:r>
      <w:r w:rsidRPr="00422399">
        <w:rPr>
          <w:rtl/>
        </w:rPr>
        <w:t>إنّ النّاس يعبدون الله تعالى على ثلاثة أوجه</w:t>
      </w:r>
      <w:r w:rsidR="00F40741">
        <w:rPr>
          <w:rtl/>
        </w:rPr>
        <w:t xml:space="preserve">: </w:t>
      </w:r>
      <w:r w:rsidRPr="00422399">
        <w:rPr>
          <w:rtl/>
        </w:rPr>
        <w:t>فطبقة يعبدونه رغبة في ثوابه فتلك عبادة الحرصاء وهو الطّمع</w:t>
      </w:r>
      <w:r w:rsidR="00F40741">
        <w:rPr>
          <w:rtl/>
        </w:rPr>
        <w:t xml:space="preserve">، </w:t>
      </w:r>
      <w:r w:rsidRPr="00422399">
        <w:rPr>
          <w:rtl/>
        </w:rPr>
        <w:t xml:space="preserve">وآخرون يعبدونه </w:t>
      </w:r>
      <w:r w:rsidRPr="00FB1C6E">
        <w:rPr>
          <w:rStyle w:val="libFootnotenumChar"/>
          <w:rtl/>
        </w:rPr>
        <w:t>(5)</w:t>
      </w:r>
      <w:r w:rsidRPr="00EF0BC6">
        <w:rPr>
          <w:rtl/>
        </w:rPr>
        <w:t xml:space="preserve"> </w:t>
      </w:r>
      <w:r w:rsidRPr="00422399">
        <w:rPr>
          <w:rtl/>
        </w:rPr>
        <w:t>فرقا من النّار فتلك عبادة العبيد وهي الرّهبة</w:t>
      </w:r>
      <w:r w:rsidR="00F40741">
        <w:rPr>
          <w:rtl/>
        </w:rPr>
        <w:t xml:space="preserve">، </w:t>
      </w:r>
      <w:r w:rsidRPr="00422399">
        <w:rPr>
          <w:rtl/>
        </w:rPr>
        <w:t xml:space="preserve">ولكّني أعبده حبّا له فتلك عبادة الكرام وهو الأمن لقوله تعالى </w:t>
      </w:r>
      <w:r w:rsidRPr="00FB1C6E">
        <w:rPr>
          <w:rStyle w:val="libFootnotenumChar"/>
          <w:rtl/>
        </w:rPr>
        <w:t>(6)</w:t>
      </w:r>
      <w:r w:rsidR="00F40741">
        <w:rPr>
          <w:rtl/>
        </w:rPr>
        <w:t xml:space="preserve">: </w:t>
      </w:r>
      <w:r w:rsidRPr="00BE28B6">
        <w:rPr>
          <w:rStyle w:val="libAlaemChar"/>
          <w:rtl/>
        </w:rPr>
        <w:t>(</w:t>
      </w:r>
      <w:r w:rsidRPr="00BE28B6">
        <w:rPr>
          <w:rStyle w:val="libAieChar"/>
          <w:rtl/>
        </w:rPr>
        <w:t>وَهُمْ مِنْ فَزَعٍ يَوْمَئِذٍ آمِنُونَ</w:t>
      </w:r>
      <w:r w:rsidRPr="00BE28B6">
        <w:rPr>
          <w:rStyle w:val="libAlaemChar"/>
          <w:rtl/>
        </w:rPr>
        <w:t>)</w:t>
      </w:r>
      <w:r w:rsidRPr="00422399">
        <w:rPr>
          <w:rtl/>
        </w:rPr>
        <w:t xml:space="preserve"> ولقوله تعالى</w:t>
      </w:r>
      <w:r w:rsidR="00F40741">
        <w:rPr>
          <w:rtl/>
        </w:rPr>
        <w:t xml:space="preserve">: </w:t>
      </w:r>
      <w:r w:rsidRPr="00BE28B6">
        <w:rPr>
          <w:rStyle w:val="libAlaemChar"/>
          <w:rtl/>
        </w:rPr>
        <w:t>(</w:t>
      </w:r>
      <w:r w:rsidRPr="00BE28B6">
        <w:rPr>
          <w:rStyle w:val="libAieChar"/>
          <w:rtl/>
        </w:rPr>
        <w:t>قُلْ إِنْ كُنْتُمْ تُحِبُّونَ اللهَ فَاتَّبِعُونِي يُحْبِبْكُمُ اللهُ وَيَغْفِرْ لَكُمْ ذُنُوبَكُمْ</w:t>
      </w:r>
      <w:r w:rsidRPr="00BE28B6">
        <w:rPr>
          <w:rStyle w:val="libAlaemChar"/>
          <w:rtl/>
        </w:rPr>
        <w:t>)</w:t>
      </w:r>
      <w:r>
        <w:rPr>
          <w:rtl/>
        </w:rPr>
        <w:t>.</w:t>
      </w:r>
    </w:p>
    <w:p w:rsidR="00B0692B" w:rsidRPr="00422399" w:rsidRDefault="00B0692B" w:rsidP="00B24893">
      <w:pPr>
        <w:pStyle w:val="libNormal"/>
        <w:rPr>
          <w:rtl/>
        </w:rPr>
      </w:pPr>
      <w:r w:rsidRPr="00422399">
        <w:rPr>
          <w:rtl/>
        </w:rPr>
        <w:t>فمن أحبّ الله أحبّه الله</w:t>
      </w:r>
      <w:r w:rsidR="00F40741">
        <w:rPr>
          <w:rtl/>
        </w:rPr>
        <w:t xml:space="preserve">، </w:t>
      </w:r>
      <w:r w:rsidRPr="00422399">
        <w:rPr>
          <w:rtl/>
        </w:rPr>
        <w:t>ومن أحبّه الله كان من الآمنين</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(7)</w:t>
      </w:r>
      <w:r w:rsidR="00F40741">
        <w:rPr>
          <w:rtl/>
        </w:rPr>
        <w:t xml:space="preserve">: </w:t>
      </w:r>
      <w:r w:rsidRPr="00422399">
        <w:rPr>
          <w:rtl/>
        </w:rPr>
        <w:t>عن زياد</w:t>
      </w:r>
      <w:r w:rsidR="00F40741">
        <w:rPr>
          <w:rtl/>
        </w:rPr>
        <w:t xml:space="preserve">، </w:t>
      </w:r>
      <w:r w:rsidRPr="00422399">
        <w:rPr>
          <w:rtl/>
        </w:rPr>
        <w:t>عن أبي عبيدة الحذّاء قال</w:t>
      </w:r>
      <w:r w:rsidR="00F40741">
        <w:rPr>
          <w:rtl/>
        </w:rPr>
        <w:t xml:space="preserve">: </w:t>
      </w:r>
      <w:r w:rsidRPr="00422399">
        <w:rPr>
          <w:rtl/>
        </w:rPr>
        <w:t>دخلت على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فقلت</w:t>
      </w:r>
      <w:r w:rsidR="00F40741">
        <w:rPr>
          <w:rtl/>
        </w:rPr>
        <w:t xml:space="preserve">: </w:t>
      </w:r>
      <w:r w:rsidRPr="00422399">
        <w:rPr>
          <w:rtl/>
        </w:rPr>
        <w:t>بأبي أنت وامّي ربّما خلا بي الشّيطان فخبثت نفسي</w:t>
      </w:r>
      <w:r w:rsidR="00F40741">
        <w:rPr>
          <w:rtl/>
        </w:rPr>
        <w:t xml:space="preserve">، </w:t>
      </w:r>
      <w:r w:rsidRPr="00422399">
        <w:rPr>
          <w:rtl/>
        </w:rPr>
        <w:t>ثمّ ذكرت حبّي إيّاكم وانقطاعي إليكم فطابت نفسي</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يا زياد ويحك وما الدّين إلّا الحبّ </w:t>
      </w:r>
      <w:r>
        <w:rPr>
          <w:rtl/>
        </w:rPr>
        <w:t>أ</w:t>
      </w:r>
      <w:r w:rsidRPr="00422399">
        <w:rPr>
          <w:rtl/>
        </w:rPr>
        <w:t>لا ترى</w:t>
      </w:r>
      <w:r w:rsidR="0052202B">
        <w:rPr>
          <w:rtl/>
        </w:rPr>
        <w:t xml:space="preserve"> إلى </w:t>
      </w:r>
      <w:r w:rsidRPr="00422399">
        <w:rPr>
          <w:rtl/>
        </w:rPr>
        <w:t>قول</w:t>
      </w:r>
      <w:r w:rsidR="00CF6582">
        <w:rPr>
          <w:rtl/>
        </w:rPr>
        <w:t xml:space="preserve"> - </w:t>
      </w:r>
      <w:r w:rsidRPr="00422399">
        <w:rPr>
          <w:rtl/>
        </w:rPr>
        <w:t>الله تعالى</w:t>
      </w:r>
      <w:r w:rsidR="00CF6582">
        <w:rPr>
          <w:rtl/>
        </w:rPr>
        <w:t xml:space="preserve"> - </w:t>
      </w:r>
      <w:r w:rsidRPr="00BE28B6">
        <w:rPr>
          <w:rStyle w:val="libAlaemChar"/>
          <w:rtl/>
        </w:rPr>
        <w:t>(</w:t>
      </w:r>
      <w:r w:rsidRPr="00BE28B6">
        <w:rPr>
          <w:rStyle w:val="libAieChar"/>
          <w:rtl/>
        </w:rPr>
        <w:t>إِنْ</w:t>
      </w:r>
      <w:r w:rsidRPr="00BE28B6">
        <w:rPr>
          <w:rStyle w:val="libAlaemChar"/>
          <w:rtl/>
        </w:rPr>
        <w:t>)</w:t>
      </w:r>
      <w:r w:rsidRPr="00422399">
        <w:rPr>
          <w:rtl/>
        </w:rPr>
        <w:t xml:space="preserve"> </w:t>
      </w:r>
      <w:r w:rsidRPr="00FB1C6E">
        <w:rPr>
          <w:rStyle w:val="libFootnotenumChar"/>
          <w:rtl/>
        </w:rPr>
        <w:t>(8)</w:t>
      </w:r>
      <w:r w:rsidRPr="00EF0BC6">
        <w:rPr>
          <w:rtl/>
        </w:rPr>
        <w:t xml:space="preserve"> </w:t>
      </w:r>
      <w:r w:rsidRPr="00BE28B6">
        <w:rPr>
          <w:rStyle w:val="libAlaemChar"/>
          <w:rtl/>
        </w:rPr>
        <w:t>(</w:t>
      </w:r>
      <w:r w:rsidRPr="00BE28B6">
        <w:rPr>
          <w:rStyle w:val="libAieChar"/>
          <w:rtl/>
        </w:rPr>
        <w:t>كُنْتُمْ تُحِبُّونَ اللهَ فَاتَّبِعُونِي يُحْبِبْكُمُ اللهُ</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عن بشير الدّهّان </w:t>
      </w:r>
      <w:r w:rsidRPr="00FB1C6E">
        <w:rPr>
          <w:rStyle w:val="libFootnotenumChar"/>
          <w:rtl/>
        </w:rPr>
        <w:t>(9)</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Pr>
          <w:rtl/>
        </w:rPr>
        <w:t>[</w:t>
      </w:r>
      <w:r w:rsidRPr="00422399">
        <w:rPr>
          <w:rtl/>
        </w:rPr>
        <w:t>قد</w:t>
      </w:r>
      <w:r>
        <w:rPr>
          <w:rtl/>
        </w:rPr>
        <w:t>]</w:t>
      </w:r>
      <w:r w:rsidRPr="00422399">
        <w:rPr>
          <w:rtl/>
        </w:rPr>
        <w:t xml:space="preserve"> </w:t>
      </w:r>
      <w:r w:rsidRPr="00FB1C6E">
        <w:rPr>
          <w:rStyle w:val="libFootnotenumChar"/>
          <w:rtl/>
        </w:rPr>
        <w:t>(10)</w:t>
      </w:r>
      <w:r w:rsidRPr="00EF0BC6">
        <w:rPr>
          <w:rtl/>
        </w:rPr>
        <w:t xml:space="preserve"> </w:t>
      </w:r>
      <w:r w:rsidRPr="00422399">
        <w:rPr>
          <w:rtl/>
        </w:rPr>
        <w:t xml:space="preserve">عرفتم فيّ منكرين كثيرا </w:t>
      </w:r>
      <w:r w:rsidRPr="00FB1C6E">
        <w:rPr>
          <w:rStyle w:val="libFootnotenumChar"/>
          <w:rtl/>
        </w:rPr>
        <w:t>(11)</w:t>
      </w:r>
      <w:r w:rsidRPr="00EF0BC6">
        <w:rPr>
          <w:rtl/>
        </w:rPr>
        <w:t xml:space="preserve"> </w:t>
      </w:r>
      <w:r w:rsidRPr="00422399">
        <w:rPr>
          <w:rtl/>
        </w:rPr>
        <w:t>وأحببتم فيّ مبغضين كثيرا</w:t>
      </w:r>
      <w:r w:rsidR="00F40741">
        <w:rPr>
          <w:rtl/>
        </w:rPr>
        <w:t xml:space="preserve">، </w:t>
      </w:r>
      <w:r w:rsidRPr="00FB1C6E">
        <w:rPr>
          <w:rStyle w:val="libFootnotenumChar"/>
          <w:rtl/>
        </w:rPr>
        <w:t>(12)</w:t>
      </w:r>
      <w:r w:rsidRPr="00EF0BC6">
        <w:rPr>
          <w:rtl/>
        </w:rPr>
        <w:t xml:space="preserve"> </w:t>
      </w:r>
      <w:r w:rsidRPr="00422399">
        <w:rPr>
          <w:rtl/>
        </w:rPr>
        <w:t xml:space="preserve">وقد يكون حبّا لله </w:t>
      </w:r>
      <w:r>
        <w:rPr>
          <w:rtl/>
        </w:rPr>
        <w:t>[</w:t>
      </w:r>
      <w:r w:rsidRPr="00422399">
        <w:rPr>
          <w:rtl/>
        </w:rPr>
        <w:t xml:space="preserve">و] </w:t>
      </w:r>
      <w:r w:rsidRPr="00FB1C6E">
        <w:rPr>
          <w:rStyle w:val="libFootnotenumChar"/>
          <w:rtl/>
        </w:rPr>
        <w:t>(13)</w:t>
      </w:r>
      <w:r w:rsidRPr="00EF0BC6">
        <w:rPr>
          <w:rtl/>
        </w:rPr>
        <w:t xml:space="preserve"> </w:t>
      </w:r>
      <w:r w:rsidRPr="00422399">
        <w:rPr>
          <w:rtl/>
        </w:rPr>
        <w:t>في الله ورسوله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الخصال / 21</w:t>
      </w:r>
      <w:r w:rsidR="00F40741">
        <w:rPr>
          <w:rtl/>
        </w:rPr>
        <w:t xml:space="preserve">، </w:t>
      </w:r>
      <w:r w:rsidRPr="00422399">
        <w:rPr>
          <w:rtl/>
        </w:rPr>
        <w:t>ح 74</w:t>
      </w:r>
      <w:r>
        <w:rPr>
          <w:rtl/>
        </w:rPr>
        <w:t>.</w:t>
      </w:r>
    </w:p>
    <w:p w:rsidR="00B0692B" w:rsidRPr="00422399" w:rsidRDefault="00B0692B" w:rsidP="00FB1C6E">
      <w:pPr>
        <w:pStyle w:val="libFootnote0"/>
        <w:rPr>
          <w:rtl/>
        </w:rPr>
      </w:pPr>
      <w:r>
        <w:rPr>
          <w:rtl/>
        </w:rPr>
        <w:t>(</w:t>
      </w:r>
      <w:r w:rsidRPr="00422399">
        <w:rPr>
          <w:rtl/>
        </w:rPr>
        <w:t>3</w:t>
      </w:r>
      <w:r>
        <w:rPr>
          <w:rFonts w:hint="cs"/>
          <w:rtl/>
        </w:rPr>
        <w:t xml:space="preserve"> و 4 و 10 و 13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النسخ</w:t>
      </w:r>
      <w:r w:rsidR="00F40741">
        <w:rPr>
          <w:rtl/>
        </w:rPr>
        <w:t xml:space="preserve">: </w:t>
      </w:r>
      <w:r w:rsidRPr="00422399">
        <w:rPr>
          <w:rtl/>
        </w:rPr>
        <w:t>يعبدون</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النمل / 89</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167</w:t>
      </w:r>
      <w:r w:rsidR="00F40741">
        <w:rPr>
          <w:rtl/>
        </w:rPr>
        <w:t xml:space="preserve">، </w:t>
      </w:r>
      <w:r w:rsidRPr="00422399">
        <w:rPr>
          <w:rtl/>
        </w:rPr>
        <w:t>ح 25</w:t>
      </w:r>
      <w:r>
        <w:rPr>
          <w:rtl/>
        </w:rPr>
        <w:t>.</w:t>
      </w:r>
    </w:p>
    <w:p w:rsidR="00B0692B" w:rsidRDefault="00B0692B" w:rsidP="00FB1C6E">
      <w:pPr>
        <w:pStyle w:val="libFootnote0"/>
        <w:rPr>
          <w:rtl/>
        </w:rPr>
      </w:pPr>
      <w:r>
        <w:rPr>
          <w:rtl/>
        </w:rPr>
        <w:t>(</w:t>
      </w:r>
      <w:r w:rsidRPr="00422399">
        <w:rPr>
          <w:rtl/>
        </w:rPr>
        <w:t>8</w:t>
      </w:r>
      <w:r>
        <w:rPr>
          <w:rtl/>
        </w:rPr>
        <w:t>) أ</w:t>
      </w:r>
      <w:r w:rsidR="00F40741">
        <w:rPr>
          <w:rtl/>
        </w:rPr>
        <w:t xml:space="preserve">: </w:t>
      </w:r>
      <w:r w:rsidRPr="00422399">
        <w:rPr>
          <w:rtl/>
        </w:rPr>
        <w:t>قل إن</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نفس المصدر والموضع</w:t>
      </w:r>
      <w:r w:rsidR="00F40741">
        <w:rPr>
          <w:rtl/>
        </w:rPr>
        <w:t xml:space="preserve">، </w:t>
      </w:r>
      <w:r w:rsidRPr="00422399">
        <w:rPr>
          <w:rtl/>
        </w:rPr>
        <w:t>ح 26</w:t>
      </w:r>
      <w:r>
        <w:rPr>
          <w:rtl/>
        </w:rPr>
        <w:t>.</w:t>
      </w:r>
    </w:p>
    <w:p w:rsidR="00B0692B" w:rsidRPr="00961E49" w:rsidRDefault="00B0692B" w:rsidP="00FB1C6E">
      <w:pPr>
        <w:pStyle w:val="libFootnote0"/>
        <w:rPr>
          <w:rtl/>
        </w:rPr>
      </w:pPr>
      <w:r>
        <w:rPr>
          <w:rtl/>
        </w:rPr>
        <w:t>(</w:t>
      </w:r>
      <w:r w:rsidRPr="00961E49">
        <w:rPr>
          <w:rtl/>
        </w:rPr>
        <w:t>1</w:t>
      </w:r>
      <w:r>
        <w:rPr>
          <w:rtl/>
        </w:rPr>
        <w:t>1 و 1</w:t>
      </w:r>
      <w:r w:rsidRPr="00961E49">
        <w:rPr>
          <w:rtl/>
        </w:rPr>
        <w:t>2</w:t>
      </w:r>
      <w:r>
        <w:rPr>
          <w:rtl/>
        </w:rPr>
        <w:t xml:space="preserve">) </w:t>
      </w:r>
      <w:r w:rsidRPr="00961E49">
        <w:rPr>
          <w:rtl/>
        </w:rPr>
        <w:t>النسخ والمصدر</w:t>
      </w:r>
      <w:r w:rsidR="00F40741">
        <w:rPr>
          <w:rtl/>
        </w:rPr>
        <w:t xml:space="preserve">: </w:t>
      </w:r>
      <w:r w:rsidRPr="00961E49">
        <w:rPr>
          <w:rtl/>
        </w:rPr>
        <w:t>كثير</w:t>
      </w:r>
      <w:r>
        <w:rPr>
          <w:rtl/>
        </w:rPr>
        <w:t>.</w:t>
      </w:r>
    </w:p>
    <w:p w:rsidR="00B0692B" w:rsidRPr="00422399" w:rsidRDefault="00B0692B" w:rsidP="00DF0D96">
      <w:pPr>
        <w:pStyle w:val="libNormal0"/>
        <w:rPr>
          <w:rtl/>
        </w:rPr>
      </w:pPr>
      <w:r>
        <w:rPr>
          <w:rtl/>
        </w:rPr>
        <w:br w:type="page"/>
        <w:t>و</w:t>
      </w:r>
      <w:r w:rsidRPr="00422399">
        <w:rPr>
          <w:rtl/>
        </w:rPr>
        <w:t>حبّا في الدّنيا</w:t>
      </w:r>
      <w:r>
        <w:rPr>
          <w:rtl/>
        </w:rPr>
        <w:t>.</w:t>
      </w:r>
      <w:r w:rsidRPr="00422399">
        <w:rPr>
          <w:rtl/>
        </w:rPr>
        <w:t xml:space="preserve"> فما كان في الله ورسوله فثوابه على الله</w:t>
      </w:r>
      <w:r w:rsidR="00F40741">
        <w:rPr>
          <w:rtl/>
        </w:rPr>
        <w:t xml:space="preserve">، </w:t>
      </w:r>
      <w:r w:rsidRPr="00422399">
        <w:rPr>
          <w:rtl/>
        </w:rPr>
        <w:t xml:space="preserve">وما كان في الدّنيا فليس </w:t>
      </w:r>
      <w:r>
        <w:rPr>
          <w:rtl/>
        </w:rPr>
        <w:t>[</w:t>
      </w:r>
      <w:r w:rsidRPr="00422399">
        <w:rPr>
          <w:rtl/>
        </w:rPr>
        <w:t>في</w:t>
      </w:r>
      <w:r>
        <w:rPr>
          <w:rtl/>
        </w:rPr>
        <w:t>]</w:t>
      </w:r>
      <w:r w:rsidRPr="00422399">
        <w:rPr>
          <w:rtl/>
        </w:rPr>
        <w:t xml:space="preserve"> </w:t>
      </w:r>
      <w:r w:rsidRPr="00FB1C6E">
        <w:rPr>
          <w:rStyle w:val="libFootnotenumChar"/>
          <w:rtl/>
        </w:rPr>
        <w:t>(1)</w:t>
      </w:r>
      <w:r w:rsidRPr="00EF0BC6">
        <w:rPr>
          <w:rtl/>
        </w:rPr>
        <w:t xml:space="preserve"> </w:t>
      </w:r>
      <w:r w:rsidRPr="00422399">
        <w:rPr>
          <w:rtl/>
        </w:rPr>
        <w:t>شيء</w:t>
      </w:r>
      <w:r>
        <w:rPr>
          <w:rtl/>
        </w:rPr>
        <w:t>.</w:t>
      </w:r>
      <w:r w:rsidRPr="00422399">
        <w:rPr>
          <w:rtl/>
        </w:rPr>
        <w:t xml:space="preserve"> ثمّ نفض يده</w:t>
      </w:r>
      <w:r w:rsidR="00F40741">
        <w:rPr>
          <w:rtl/>
        </w:rPr>
        <w:t xml:space="preserve">، </w:t>
      </w:r>
      <w:r w:rsidRPr="00422399">
        <w:rPr>
          <w:rtl/>
        </w:rPr>
        <w:t>ثمّ قال</w:t>
      </w:r>
      <w:r w:rsidR="00F40741">
        <w:rPr>
          <w:rtl/>
        </w:rPr>
        <w:t xml:space="preserve">: </w:t>
      </w:r>
      <w:r w:rsidRPr="00422399">
        <w:rPr>
          <w:rtl/>
        </w:rPr>
        <w:t>إنّ هذه المرجئة وهذه القدريّة وهذه الخوارج ليس منهم أحد إلّا يرى أنّه على الحقّ</w:t>
      </w:r>
      <w:r w:rsidR="00F40741">
        <w:rPr>
          <w:rtl/>
        </w:rPr>
        <w:t xml:space="preserve">، </w:t>
      </w:r>
      <w:r w:rsidRPr="00422399">
        <w:rPr>
          <w:rtl/>
        </w:rPr>
        <w:t>وإنّكم إنّما أحببتمونا في الله</w:t>
      </w:r>
      <w:r w:rsidR="00F40741">
        <w:rPr>
          <w:rtl/>
        </w:rPr>
        <w:t xml:space="preserve">، </w:t>
      </w:r>
      <w:r w:rsidRPr="00422399">
        <w:rPr>
          <w:rtl/>
        </w:rPr>
        <w:t>ثمّ تلا</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sidRPr="00422399">
        <w:rPr>
          <w:rtl/>
        </w:rPr>
        <w:t xml:space="preserve"> </w:t>
      </w:r>
      <w:r w:rsidRPr="00FB1C6E">
        <w:rPr>
          <w:rStyle w:val="libFootnotenumChar"/>
          <w:rtl/>
        </w:rPr>
        <w:t>(2)</w:t>
      </w:r>
      <w:r w:rsidRPr="00EF0BC6">
        <w:rPr>
          <w:rtl/>
        </w:rPr>
        <w:t xml:space="preserve"> </w:t>
      </w:r>
      <w:r w:rsidRPr="00BE28B6">
        <w:rPr>
          <w:rStyle w:val="libAlaemChar"/>
          <w:rtl/>
        </w:rPr>
        <w:t>(</w:t>
      </w:r>
      <w:r w:rsidRPr="00BE28B6">
        <w:rPr>
          <w:rStyle w:val="libAieChar"/>
          <w:rtl/>
        </w:rPr>
        <w:t>وَما آتاكُمُ الرَّسُولُ فَخُذُوهُ وَما نَهاكُمْ عَنْهُ فَانْتَهُوا</w:t>
      </w:r>
      <w:r w:rsidRPr="00BE28B6">
        <w:rPr>
          <w:rStyle w:val="libAlaemChar"/>
          <w:rtl/>
        </w:rPr>
        <w:t>)</w:t>
      </w:r>
      <w:r w:rsidRPr="00422399">
        <w:rPr>
          <w:rtl/>
        </w:rPr>
        <w:t xml:space="preserve"> </w:t>
      </w:r>
      <w:r w:rsidRPr="00FB1C6E">
        <w:rPr>
          <w:rStyle w:val="libFootnotenumChar"/>
          <w:rtl/>
        </w:rPr>
        <w:t>(3)</w:t>
      </w:r>
      <w:r w:rsidR="00F40741">
        <w:rPr>
          <w:rtl/>
        </w:rPr>
        <w:t xml:space="preserve">، </w:t>
      </w:r>
      <w:r>
        <w:rPr>
          <w:rtl/>
        </w:rPr>
        <w:t>و</w:t>
      </w:r>
      <w:r>
        <w:rPr>
          <w:rFonts w:hint="cs"/>
          <w:rtl/>
        </w:rPr>
        <w:t xml:space="preserve"> </w:t>
      </w:r>
      <w:r w:rsidRPr="00BE28B6">
        <w:rPr>
          <w:rStyle w:val="libAlaemChar"/>
          <w:rtl/>
        </w:rPr>
        <w:t>(</w:t>
      </w:r>
      <w:r w:rsidRPr="00BE28B6">
        <w:rPr>
          <w:rStyle w:val="libAieChar"/>
          <w:rtl/>
        </w:rPr>
        <w:t>مَنْ يُطِعِ الرَّسُولَ فَقَدْ أَطاعَ اللهَ</w:t>
      </w:r>
      <w:r w:rsidRPr="00BE28B6">
        <w:rPr>
          <w:rStyle w:val="libAlaemChar"/>
          <w:rtl/>
        </w:rPr>
        <w:t>)</w:t>
      </w:r>
      <w:r w:rsidRPr="00422399">
        <w:rPr>
          <w:rtl/>
        </w:rPr>
        <w:t xml:space="preserve"> </w:t>
      </w:r>
      <w:r w:rsidRPr="00FB1C6E">
        <w:rPr>
          <w:rStyle w:val="libFootnotenumChar"/>
          <w:rtl/>
        </w:rPr>
        <w:t>(4)</w:t>
      </w:r>
      <w:r w:rsidRPr="00EF0BC6">
        <w:rPr>
          <w:rtl/>
        </w:rPr>
        <w:t xml:space="preserve"> </w:t>
      </w:r>
      <w:r w:rsidRPr="00BE28B6">
        <w:rPr>
          <w:rStyle w:val="libAlaemChar"/>
          <w:rtl/>
        </w:rPr>
        <w:t>(</w:t>
      </w:r>
      <w:r w:rsidRPr="00BE28B6">
        <w:rPr>
          <w:rStyle w:val="libAieChar"/>
          <w:rtl/>
        </w:rPr>
        <w:t>إِنْ كُنْتُمْ تُحِبُّونَ اللهَ فَاتَّبِعُونِي يُحْبِبْكُمُ اللهُ</w:t>
      </w:r>
      <w:r w:rsidRPr="00BE28B6">
        <w:rPr>
          <w:rStyle w:val="libAlaemChar"/>
          <w:rtl/>
        </w:rPr>
        <w:t>)</w:t>
      </w:r>
      <w:r w:rsidRPr="00422399">
        <w:rPr>
          <w:rtl/>
        </w:rPr>
        <w:t xml:space="preserve"> </w:t>
      </w:r>
      <w:r w:rsidRPr="00FB1C6E">
        <w:rPr>
          <w:rStyle w:val="libFootnotenumChar"/>
          <w:rtl/>
        </w:rPr>
        <w:t>(5)</w:t>
      </w:r>
      <w:r w:rsidRPr="00EF0BC6">
        <w:rPr>
          <w:rtl/>
        </w:rPr>
        <w:t xml:space="preserve"> </w:t>
      </w:r>
      <w:r>
        <w:rPr>
          <w:rtl/>
        </w:rPr>
        <w:t>و</w:t>
      </w:r>
      <w:r w:rsidRPr="00422399">
        <w:rPr>
          <w:rtl/>
        </w:rPr>
        <w:t xml:space="preserve">عن بريد بن معاوية </w:t>
      </w:r>
      <w:r w:rsidRPr="00FB1C6E">
        <w:rPr>
          <w:rStyle w:val="libFootnotenumChar"/>
          <w:rtl/>
        </w:rPr>
        <w:t>(6)</w:t>
      </w:r>
      <w:r w:rsidRPr="00EF0BC6">
        <w:rPr>
          <w:rtl/>
        </w:rPr>
        <w:t xml:space="preserve"> </w:t>
      </w:r>
      <w:r>
        <w:rPr>
          <w:rtl/>
        </w:rPr>
        <w:t>[..].</w:t>
      </w:r>
      <w:r>
        <w:rPr>
          <w:rFonts w:hint="cs"/>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والله لو أحبنا حجر حشره الله معنا</w:t>
      </w:r>
      <w:r w:rsidR="00F40741">
        <w:rPr>
          <w:rtl/>
        </w:rPr>
        <w:t xml:space="preserve">، </w:t>
      </w:r>
      <w:r w:rsidRPr="00422399">
        <w:rPr>
          <w:rtl/>
        </w:rPr>
        <w:t>وهل الدّين إلّا الحبّ إنّ الله يقول</w:t>
      </w:r>
      <w:r w:rsidR="00F40741">
        <w:rPr>
          <w:rtl/>
        </w:rPr>
        <w:t xml:space="preserve">: </w:t>
      </w:r>
      <w:r w:rsidRPr="00BE28B6">
        <w:rPr>
          <w:rStyle w:val="libAlaemChar"/>
          <w:rtl/>
        </w:rPr>
        <w:t>(</w:t>
      </w:r>
      <w:r w:rsidRPr="00BE28B6">
        <w:rPr>
          <w:rStyle w:val="libAieChar"/>
          <w:rtl/>
        </w:rPr>
        <w:t>إِنْ كُنْتُمْ تُحِبُّونَ اللهَ فَاتَّبِعُونِي يُحْبِبْكُمُ اللهُ</w:t>
      </w:r>
      <w:r w:rsidRPr="00BE28B6">
        <w:rPr>
          <w:rStyle w:val="libAlaemChar"/>
          <w:rtl/>
        </w:rPr>
        <w:t>)</w:t>
      </w:r>
      <w:r w:rsidR="00F40741">
        <w:rPr>
          <w:rtl/>
        </w:rPr>
        <w:t xml:space="preserve">، </w:t>
      </w:r>
      <w:r w:rsidRPr="00422399">
        <w:rPr>
          <w:rtl/>
        </w:rPr>
        <w:t>وقال</w:t>
      </w:r>
      <w:r w:rsidR="00F40741">
        <w:rPr>
          <w:rtl/>
        </w:rPr>
        <w:t xml:space="preserve">: </w:t>
      </w:r>
      <w:r w:rsidRPr="00422399">
        <w:rPr>
          <w:rtl/>
        </w:rPr>
        <w:t>يحبّون من هاجر إليهم وهل الدّين إلّا الحبّ</w:t>
      </w:r>
      <w:r>
        <w:rPr>
          <w:rtl/>
        </w:rPr>
        <w:t>.</w:t>
      </w:r>
    </w:p>
    <w:p w:rsidR="00B0692B" w:rsidRPr="00422399" w:rsidRDefault="00B0692B" w:rsidP="00B24893">
      <w:pPr>
        <w:pStyle w:val="libNormal"/>
        <w:rPr>
          <w:rtl/>
        </w:rPr>
      </w:pPr>
      <w:r>
        <w:rPr>
          <w:rtl/>
        </w:rPr>
        <w:t>و</w:t>
      </w:r>
      <w:r w:rsidRPr="00422399">
        <w:rPr>
          <w:rtl/>
        </w:rPr>
        <w:t xml:space="preserve">عن ربعي بن عبد الله </w:t>
      </w:r>
      <w:r w:rsidRPr="00FB1C6E">
        <w:rPr>
          <w:rStyle w:val="libFootnotenumChar"/>
          <w:rtl/>
        </w:rPr>
        <w:t>(7)</w:t>
      </w:r>
      <w:r w:rsidRPr="00EF0BC6">
        <w:rPr>
          <w:rtl/>
        </w:rPr>
        <w:t xml:space="preserve"> </w:t>
      </w:r>
      <w:r w:rsidRPr="00422399">
        <w:rPr>
          <w:rtl/>
        </w:rPr>
        <w:t>قال</w:t>
      </w:r>
      <w:r w:rsidR="00F40741">
        <w:rPr>
          <w:rtl/>
        </w:rPr>
        <w:t xml:space="preserve">: </w:t>
      </w:r>
      <w:r w:rsidRPr="00422399">
        <w:rPr>
          <w:rtl/>
        </w:rPr>
        <w:t>قيل لأبي عبد الله</w:t>
      </w:r>
      <w:r w:rsidR="00CF6582">
        <w:rPr>
          <w:rtl/>
        </w:rPr>
        <w:t xml:space="preserve"> - </w:t>
      </w:r>
      <w:r w:rsidRPr="00422399">
        <w:rPr>
          <w:rtl/>
        </w:rPr>
        <w:t>عليه السّلام</w:t>
      </w:r>
      <w:r w:rsidR="00F40741">
        <w:rPr>
          <w:rtl/>
        </w:rPr>
        <w:t xml:space="preserve">: </w:t>
      </w:r>
      <w:r w:rsidRPr="00422399">
        <w:rPr>
          <w:rtl/>
        </w:rPr>
        <w:t>جعلت فداك إنّا نسمّي بأسمائكم وأسماء آبائكم فينفعنا ذلك</w:t>
      </w:r>
      <w:r>
        <w:rPr>
          <w:rtl/>
        </w:rPr>
        <w:t>؟</w:t>
      </w:r>
    </w:p>
    <w:p w:rsidR="00B0692B" w:rsidRPr="00422399" w:rsidRDefault="00B0692B" w:rsidP="00B24893">
      <w:pPr>
        <w:pStyle w:val="libNormal"/>
        <w:rPr>
          <w:rtl/>
        </w:rPr>
      </w:pPr>
      <w:r w:rsidRPr="00422399">
        <w:rPr>
          <w:rtl/>
        </w:rPr>
        <w:t xml:space="preserve">فقال </w:t>
      </w:r>
      <w:r w:rsidRPr="00FB1C6E">
        <w:rPr>
          <w:rStyle w:val="libFootnotenumChar"/>
          <w:rtl/>
        </w:rPr>
        <w:t>(8)</w:t>
      </w:r>
      <w:r w:rsidR="00F40741">
        <w:rPr>
          <w:rtl/>
        </w:rPr>
        <w:t xml:space="preserve">: </w:t>
      </w:r>
      <w:r w:rsidRPr="00422399">
        <w:rPr>
          <w:rtl/>
        </w:rPr>
        <w:t>إي والله وهل الدّين إلّا الحب</w:t>
      </w:r>
      <w:r w:rsidR="00F40741">
        <w:rPr>
          <w:rtl/>
        </w:rPr>
        <w:t xml:space="preserve">، </w:t>
      </w:r>
      <w:r w:rsidRPr="00422399">
        <w:rPr>
          <w:rtl/>
        </w:rPr>
        <w:t>قال الله تعالى</w:t>
      </w:r>
      <w:r w:rsidR="00F40741">
        <w:rPr>
          <w:rtl/>
        </w:rPr>
        <w:t xml:space="preserve">: </w:t>
      </w:r>
      <w:r w:rsidRPr="00BE28B6">
        <w:rPr>
          <w:rStyle w:val="libAlaemChar"/>
          <w:rtl/>
        </w:rPr>
        <w:t>(</w:t>
      </w:r>
      <w:r w:rsidRPr="00BE28B6">
        <w:rPr>
          <w:rStyle w:val="libAieChar"/>
          <w:rtl/>
        </w:rPr>
        <w:t>إِنْ كُنْتُمْ تُحِبُّونَ اللهَ فَاتَّبِعُونِي يُحْبِبْكُمُ اللهُ وَيَغْفِرْ لَكُمْ ذُنُوبَكُمْ</w:t>
      </w:r>
      <w:r w:rsidRPr="00BE28B6">
        <w:rPr>
          <w:rStyle w:val="libAlaemChar"/>
          <w:rtl/>
        </w:rPr>
        <w:t>)</w:t>
      </w:r>
      <w:r>
        <w:rPr>
          <w:rtl/>
        </w:rPr>
        <w:t>.</w:t>
      </w:r>
    </w:p>
    <w:p w:rsidR="00B0692B" w:rsidRPr="00422399" w:rsidRDefault="00B0692B" w:rsidP="0033281B">
      <w:pPr>
        <w:pStyle w:val="libNormal"/>
        <w:rPr>
          <w:rtl/>
        </w:rPr>
      </w:pPr>
      <w:r w:rsidRPr="00BE28B6">
        <w:rPr>
          <w:rStyle w:val="libAlaemChar"/>
          <w:rtl/>
        </w:rPr>
        <w:t>(</w:t>
      </w:r>
      <w:r w:rsidRPr="00BE28B6">
        <w:rPr>
          <w:rStyle w:val="libAieChar"/>
          <w:rtl/>
        </w:rPr>
        <w:t>وَاللهُ غَفُورٌ رَحِيمٌ</w:t>
      </w:r>
      <w:r w:rsidRPr="00BE28B6">
        <w:rPr>
          <w:rStyle w:val="libAlaemChar"/>
          <w:rtl/>
        </w:rPr>
        <w:t>)</w:t>
      </w:r>
      <w:r w:rsidRPr="00422399">
        <w:rPr>
          <w:rtl/>
        </w:rPr>
        <w:t xml:space="preserve"> </w:t>
      </w:r>
      <w:r>
        <w:rPr>
          <w:rtl/>
        </w:rPr>
        <w:t>(</w:t>
      </w:r>
      <w:r w:rsidRPr="00422399">
        <w:rPr>
          <w:rtl/>
        </w:rPr>
        <w:t>31</w:t>
      </w:r>
      <w:r>
        <w:rPr>
          <w:rtl/>
        </w:rPr>
        <w:t xml:space="preserve">) </w:t>
      </w:r>
      <w:r w:rsidRPr="00422399">
        <w:rPr>
          <w:rtl/>
        </w:rPr>
        <w:t>لمن تحبّب إليه بطاعته واتباع رسوله</w:t>
      </w:r>
      <w:r w:rsidR="00CF6582">
        <w:rPr>
          <w:rtl/>
        </w:rPr>
        <w:t xml:space="preserve"> - </w:t>
      </w:r>
      <w:r w:rsidRPr="00422399">
        <w:rPr>
          <w:rtl/>
        </w:rPr>
        <w:t xml:space="preserve">صلّى الله عليه وآله قال البيضاويّ </w:t>
      </w:r>
      <w:r w:rsidRPr="00FB1C6E">
        <w:rPr>
          <w:rStyle w:val="libFootnotenumChar"/>
          <w:rtl/>
        </w:rPr>
        <w:t>(9)</w:t>
      </w:r>
      <w:r w:rsidR="00F40741">
        <w:rPr>
          <w:rtl/>
        </w:rPr>
        <w:t xml:space="preserve">: </w:t>
      </w:r>
      <w:r w:rsidRPr="00422399">
        <w:rPr>
          <w:rtl/>
        </w:rPr>
        <w:t>روي أنّها نزلت</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قالت اليهود</w:t>
      </w:r>
      <w:r w:rsidR="00F40741">
        <w:rPr>
          <w:rtl/>
        </w:rPr>
        <w:t xml:space="preserve">: </w:t>
      </w:r>
      <w:r w:rsidRPr="00422399">
        <w:rPr>
          <w:rtl/>
        </w:rPr>
        <w:t>نحن أبناء الله وأحباؤه</w:t>
      </w:r>
      <w:r>
        <w:rPr>
          <w:rtl/>
        </w:rPr>
        <w:t>.</w:t>
      </w:r>
    </w:p>
    <w:p w:rsidR="00B0692B" w:rsidRPr="00422399" w:rsidRDefault="00B0692B" w:rsidP="0033281B">
      <w:pPr>
        <w:pStyle w:val="libNormal"/>
        <w:rPr>
          <w:rtl/>
        </w:rPr>
      </w:pPr>
      <w:r w:rsidRPr="00422399">
        <w:rPr>
          <w:rtl/>
        </w:rPr>
        <w:t>وقيل</w:t>
      </w:r>
      <w:r w:rsidR="00F40741">
        <w:rPr>
          <w:rtl/>
        </w:rPr>
        <w:t xml:space="preserve">: </w:t>
      </w:r>
      <w:r w:rsidRPr="00422399">
        <w:rPr>
          <w:rtl/>
        </w:rPr>
        <w:t>نزلت في وفد نجران</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قالوا</w:t>
      </w:r>
      <w:r w:rsidR="00F40741">
        <w:rPr>
          <w:rtl/>
        </w:rPr>
        <w:t xml:space="preserve">: </w:t>
      </w:r>
      <w:r w:rsidRPr="00422399">
        <w:rPr>
          <w:rtl/>
        </w:rPr>
        <w:t>إنّما نعبد المسيح حبّا لله</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 xml:space="preserve">في أقوام زعموا على عهده </w:t>
      </w:r>
      <w:r>
        <w:rPr>
          <w:rtl/>
        </w:rPr>
        <w:t>[</w:t>
      </w:r>
      <w:r w:rsidRPr="00422399">
        <w:rPr>
          <w:rtl/>
        </w:rPr>
        <w:t>صلّى الله عليه وآله</w:t>
      </w:r>
      <w:r>
        <w:rPr>
          <w:rtl/>
        </w:rPr>
        <w:t>]</w:t>
      </w:r>
      <w:r w:rsidRPr="00422399">
        <w:rPr>
          <w:rtl/>
        </w:rPr>
        <w:t xml:space="preserve"> أنّهم يحبّون الله فأمروا أن يجعلوا لقولهم تصديقا من العمل</w:t>
      </w:r>
      <w:r>
        <w:rPr>
          <w:rtl/>
        </w:rPr>
        <w:t>.</w:t>
      </w:r>
    </w:p>
    <w:p w:rsidR="00B0692B" w:rsidRPr="00422399" w:rsidRDefault="00B0692B" w:rsidP="00B24893">
      <w:pPr>
        <w:pStyle w:val="libNormal"/>
        <w:rPr>
          <w:rtl/>
        </w:rPr>
      </w:pPr>
      <w:r w:rsidRPr="00422399">
        <w:rPr>
          <w:rtl/>
        </w:rPr>
        <w:t xml:space="preserve">ولنعم ما قال صاحب الكشّاف هنا </w:t>
      </w:r>
      <w:r w:rsidRPr="00FB1C6E">
        <w:rPr>
          <w:rStyle w:val="libFootnotenumChar"/>
          <w:rtl/>
        </w:rPr>
        <w:t>(10)</w:t>
      </w:r>
      <w:r w:rsidR="00F40741">
        <w:rPr>
          <w:rtl/>
        </w:rPr>
        <w:t xml:space="preserve">: </w:t>
      </w:r>
      <w:r w:rsidRPr="00422399">
        <w:rPr>
          <w:rtl/>
        </w:rPr>
        <w:t>وإذا رأيت من يذكر محبّة الله</w:t>
      </w:r>
      <w:r w:rsidR="00F40741">
        <w:rPr>
          <w:rtl/>
        </w:rPr>
        <w:t xml:space="preserve">، </w:t>
      </w:r>
      <w:r w:rsidRPr="00422399">
        <w:rPr>
          <w:rtl/>
        </w:rPr>
        <w:t xml:space="preserve">ويصفّق بيديه مع ذكرها </w:t>
      </w:r>
      <w:r w:rsidRPr="00FB1C6E">
        <w:rPr>
          <w:rStyle w:val="libFootnotenumChar"/>
          <w:rtl/>
        </w:rPr>
        <w:t>(11)</w:t>
      </w:r>
      <w:r w:rsidR="00F40741">
        <w:rPr>
          <w:rtl/>
        </w:rPr>
        <w:t xml:space="preserve">، </w:t>
      </w:r>
      <w:r w:rsidRPr="00422399">
        <w:rPr>
          <w:rtl/>
        </w:rPr>
        <w:t>ويطرب وينعر ويصعق</w:t>
      </w:r>
      <w:r w:rsidR="00F40741">
        <w:rPr>
          <w:rtl/>
        </w:rPr>
        <w:t xml:space="preserve">، </w:t>
      </w:r>
      <w:r w:rsidRPr="00422399">
        <w:rPr>
          <w:rtl/>
        </w:rPr>
        <w:t>فلا تشكّ في أنّه لا يعرف ما الله ولا يدري ما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النساء / 59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الحشر / 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النساء / 80</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 31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sidR="00F40741">
        <w:rPr>
          <w:rtl/>
        </w:rPr>
        <w:t xml:space="preserve">، </w:t>
      </w:r>
      <w:r w:rsidRPr="00422399">
        <w:rPr>
          <w:rtl/>
        </w:rPr>
        <w:t>ح 27</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sidR="00F40741">
        <w:rPr>
          <w:rtl/>
        </w:rPr>
        <w:t xml:space="preserve">، </w:t>
      </w:r>
      <w:r w:rsidRPr="00422399">
        <w:rPr>
          <w:rtl/>
        </w:rPr>
        <w:t>ح 28</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ر</w:t>
      </w:r>
      <w:r w:rsidR="00F40741">
        <w:rPr>
          <w:rtl/>
        </w:rPr>
        <w:t xml:space="preserve">: </w:t>
      </w:r>
      <w:r w:rsidRPr="00422399">
        <w:rPr>
          <w:rtl/>
        </w:rPr>
        <w:t>«قال» بدل «ذلك فقال»</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أنوار التنزيل 1 / 156</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تفسير الكشاف 1 / 424</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ذكره</w:t>
      </w:r>
      <w:r>
        <w:rPr>
          <w:rtl/>
        </w:rPr>
        <w:t>.</w:t>
      </w:r>
    </w:p>
    <w:p w:rsidR="00B0692B" w:rsidRPr="00422399" w:rsidRDefault="00B0692B" w:rsidP="00DF0D96">
      <w:pPr>
        <w:pStyle w:val="libNormal0"/>
        <w:rPr>
          <w:rtl/>
        </w:rPr>
      </w:pPr>
      <w:r>
        <w:rPr>
          <w:rtl/>
        </w:rPr>
        <w:br w:type="page"/>
      </w:r>
      <w:r w:rsidRPr="00422399">
        <w:rPr>
          <w:rtl/>
        </w:rPr>
        <w:t>محبّة الله</w:t>
      </w:r>
      <w:r w:rsidR="00F40741">
        <w:rPr>
          <w:rtl/>
        </w:rPr>
        <w:t xml:space="preserve">، </w:t>
      </w:r>
      <w:r w:rsidRPr="00422399">
        <w:rPr>
          <w:rtl/>
        </w:rPr>
        <w:t>وما تصفيقه وطربه ونعرته وصعقته إلّا لأنّه تصوّر في نفسه الخبيثة صورة مستملحة معشقة فسمّاها الله بجهله ودعارته</w:t>
      </w:r>
      <w:r w:rsidR="00F40741">
        <w:rPr>
          <w:rtl/>
        </w:rPr>
        <w:t xml:space="preserve">، </w:t>
      </w:r>
      <w:r w:rsidRPr="00422399">
        <w:rPr>
          <w:rtl/>
        </w:rPr>
        <w:t>ثمّ صفّق وطرب ونعر وصعق على تصوّرها</w:t>
      </w:r>
      <w:r w:rsidR="00F40741">
        <w:rPr>
          <w:rtl/>
        </w:rPr>
        <w:t xml:space="preserve">، </w:t>
      </w:r>
      <w:r w:rsidRPr="00422399">
        <w:rPr>
          <w:rtl/>
        </w:rPr>
        <w:t>وربّما رأيت المنيّ قد ملأ إزار ذلك المحبّ عند صعقته</w:t>
      </w:r>
      <w:r w:rsidR="00F40741">
        <w:rPr>
          <w:rtl/>
        </w:rPr>
        <w:t xml:space="preserve">، </w:t>
      </w:r>
      <w:r w:rsidRPr="00422399">
        <w:rPr>
          <w:rtl/>
        </w:rPr>
        <w:t>وحمقى العامّة حواليه قد ملأوا أردانهم بالدّموع لما رقّقهم من حاله</w:t>
      </w:r>
      <w:r>
        <w:rPr>
          <w:rtl/>
        </w:rPr>
        <w:t>.</w:t>
      </w:r>
      <w:r w:rsidRPr="00422399">
        <w:rPr>
          <w:rtl/>
        </w:rPr>
        <w:t xml:space="preserve">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084"/>
        <w:gridCol w:w="365"/>
        <w:gridCol w:w="4082"/>
      </w:tblGrid>
      <w:tr w:rsidR="00B0692B" w:rsidRPr="00422399" w:rsidTr="00B24893">
        <w:trPr>
          <w:tblCellSpacing w:w="15" w:type="dxa"/>
          <w:jc w:val="center"/>
        </w:trPr>
        <w:tc>
          <w:tcPr>
            <w:tcW w:w="2362" w:type="pct"/>
            <w:vAlign w:val="center"/>
          </w:tcPr>
          <w:p w:rsidR="00B0692B" w:rsidRPr="00422399" w:rsidRDefault="00B0692B" w:rsidP="00DF7218">
            <w:pPr>
              <w:pStyle w:val="libPoem"/>
              <w:rPr>
                <w:rtl/>
              </w:rPr>
            </w:pPr>
            <w:r w:rsidRPr="00422399">
              <w:rPr>
                <w:rtl/>
              </w:rPr>
              <w:t xml:space="preserve">أحبّ أبا ثروان من حبّ تمره </w:t>
            </w:r>
            <w:r w:rsidRPr="00DE4A9C">
              <w:rPr>
                <w:rtl/>
              </w:rPr>
              <w:br/>
              <w:t> </w:t>
            </w:r>
          </w:p>
        </w:tc>
        <w:tc>
          <w:tcPr>
            <w:tcW w:w="196" w:type="pct"/>
            <w:vAlign w:val="center"/>
          </w:tcPr>
          <w:p w:rsidR="00B0692B" w:rsidRPr="00422399" w:rsidRDefault="00B0692B" w:rsidP="00DF7218">
            <w:pPr>
              <w:pStyle w:val="libPoem"/>
            </w:pPr>
            <w:r w:rsidRPr="00422399">
              <w:rPr>
                <w:rtl/>
              </w:rPr>
              <w:t> </w:t>
            </w:r>
          </w:p>
        </w:tc>
        <w:tc>
          <w:tcPr>
            <w:tcW w:w="2361" w:type="pct"/>
            <w:vAlign w:val="center"/>
          </w:tcPr>
          <w:p w:rsidR="00B0692B" w:rsidRPr="00422399" w:rsidRDefault="00B0692B" w:rsidP="00DF7218">
            <w:pPr>
              <w:pStyle w:val="libPoem"/>
            </w:pPr>
            <w:r>
              <w:rPr>
                <w:rtl/>
              </w:rPr>
              <w:t>و</w:t>
            </w:r>
            <w:r w:rsidRPr="00422399">
              <w:rPr>
                <w:rtl/>
              </w:rPr>
              <w:t xml:space="preserve">أعلم أنّ الرّفق بالجار أرفق </w:t>
            </w:r>
            <w:r w:rsidRPr="00DE4A9C">
              <w:rPr>
                <w:rtl/>
              </w:rPr>
              <w:br/>
              <w:t> </w:t>
            </w:r>
          </w:p>
        </w:tc>
      </w:tr>
      <w:tr w:rsidR="00B0692B" w:rsidRPr="00422399" w:rsidTr="00B24893">
        <w:trPr>
          <w:tblCellSpacing w:w="15" w:type="dxa"/>
          <w:jc w:val="center"/>
        </w:trPr>
        <w:tc>
          <w:tcPr>
            <w:tcW w:w="2362" w:type="pct"/>
            <w:vAlign w:val="center"/>
          </w:tcPr>
          <w:p w:rsidR="00B0692B" w:rsidRPr="00422399" w:rsidRDefault="00B0692B" w:rsidP="00DF7218">
            <w:pPr>
              <w:pStyle w:val="libPoem"/>
            </w:pPr>
            <w:r>
              <w:rPr>
                <w:rtl/>
              </w:rPr>
              <w:t>و</w:t>
            </w:r>
            <w:r w:rsidRPr="00422399">
              <w:rPr>
                <w:rtl/>
              </w:rPr>
              <w:t xml:space="preserve">والله لو لا تمره ما حببته </w:t>
            </w:r>
            <w:r w:rsidRPr="00DE4A9C">
              <w:rPr>
                <w:rtl/>
              </w:rPr>
              <w:br/>
              <w:t> </w:t>
            </w:r>
          </w:p>
        </w:tc>
        <w:tc>
          <w:tcPr>
            <w:tcW w:w="196" w:type="pct"/>
            <w:vAlign w:val="center"/>
          </w:tcPr>
          <w:p w:rsidR="00B0692B" w:rsidRPr="00422399" w:rsidRDefault="00B0692B" w:rsidP="00DF7218">
            <w:pPr>
              <w:pStyle w:val="libPoem"/>
            </w:pPr>
            <w:r w:rsidRPr="00422399">
              <w:rPr>
                <w:rtl/>
              </w:rPr>
              <w:t> </w:t>
            </w:r>
          </w:p>
        </w:tc>
        <w:tc>
          <w:tcPr>
            <w:tcW w:w="2361" w:type="pct"/>
            <w:vAlign w:val="center"/>
          </w:tcPr>
          <w:p w:rsidR="00B0692B" w:rsidRPr="00422399" w:rsidRDefault="00B0692B" w:rsidP="00DF7218">
            <w:pPr>
              <w:pStyle w:val="libPoem"/>
            </w:pPr>
            <w:r>
              <w:rPr>
                <w:rtl/>
              </w:rPr>
              <w:t>و</w:t>
            </w:r>
            <w:r w:rsidRPr="00422399">
              <w:rPr>
                <w:rtl/>
              </w:rPr>
              <w:t xml:space="preserve">لا كان أدنى من عبيد ومشرق </w:t>
            </w:r>
            <w:r w:rsidRPr="00DE4A9C">
              <w:rPr>
                <w:rtl/>
              </w:rPr>
              <w:br/>
              <w:t> </w:t>
            </w:r>
          </w:p>
        </w:tc>
      </w:tr>
    </w:tbl>
    <w:p w:rsidR="00B0692B" w:rsidRPr="00422399" w:rsidRDefault="00B0692B" w:rsidP="00B24893">
      <w:pPr>
        <w:pStyle w:val="libNormal"/>
        <w:rPr>
          <w:rtl/>
        </w:rPr>
      </w:pPr>
      <w:r w:rsidRPr="00BE28B6">
        <w:rPr>
          <w:rStyle w:val="libAlaemChar"/>
          <w:rtl/>
        </w:rPr>
        <w:t>(</w:t>
      </w:r>
      <w:r w:rsidRPr="00BE28B6">
        <w:rPr>
          <w:rStyle w:val="libAieChar"/>
          <w:rtl/>
        </w:rPr>
        <w:t>قُلْ أَطِيعُوا اللهَ وَالرَّسُولَ فَإِنْ تَوَلَّوْا</w:t>
      </w:r>
      <w:r w:rsidRPr="00BE28B6">
        <w:rPr>
          <w:rStyle w:val="libAlaemChar"/>
          <w:rtl/>
        </w:rPr>
        <w:t>)</w:t>
      </w:r>
      <w:r w:rsidR="00F40741">
        <w:rPr>
          <w:rtl/>
        </w:rPr>
        <w:t xml:space="preserve">: </w:t>
      </w:r>
      <w:r w:rsidRPr="00422399">
        <w:rPr>
          <w:rtl/>
        </w:rPr>
        <w:t>يحتمل المضيّ والمضارعة</w:t>
      </w:r>
      <w:r w:rsidR="00F40741">
        <w:rPr>
          <w:rtl/>
        </w:rPr>
        <w:t xml:space="preserve">، </w:t>
      </w:r>
      <w:r w:rsidRPr="00422399">
        <w:rPr>
          <w:rtl/>
        </w:rPr>
        <w:t>بمعنى</w:t>
      </w:r>
      <w:r w:rsidR="00F40741">
        <w:rPr>
          <w:rtl/>
        </w:rPr>
        <w:t xml:space="preserve">، </w:t>
      </w:r>
      <w:r w:rsidRPr="00422399">
        <w:rPr>
          <w:rtl/>
        </w:rPr>
        <w:t>فإن تتولّوا</w:t>
      </w:r>
      <w:r w:rsidR="00F40741">
        <w:rPr>
          <w:rtl/>
        </w:rPr>
        <w:t xml:space="preserve">، </w:t>
      </w:r>
      <w:r w:rsidRPr="00BE28B6">
        <w:rPr>
          <w:rStyle w:val="libAlaemChar"/>
          <w:rtl/>
        </w:rPr>
        <w:t>(</w:t>
      </w:r>
      <w:r w:rsidRPr="00BE28B6">
        <w:rPr>
          <w:rStyle w:val="libAieChar"/>
          <w:rtl/>
        </w:rPr>
        <w:t>فَإِنَّ اللهَ لا يُحِبُّ الْكافِرِينَ</w:t>
      </w:r>
      <w:r w:rsidRPr="00BE28B6">
        <w:rPr>
          <w:rStyle w:val="libAlaemChar"/>
          <w:rtl/>
        </w:rPr>
        <w:t>)</w:t>
      </w:r>
      <w:r w:rsidRPr="00422399">
        <w:rPr>
          <w:rtl/>
        </w:rPr>
        <w:t xml:space="preserve"> </w:t>
      </w:r>
      <w:r>
        <w:rPr>
          <w:rtl/>
        </w:rPr>
        <w:t>(</w:t>
      </w:r>
      <w:r w:rsidRPr="00422399">
        <w:rPr>
          <w:rtl/>
        </w:rPr>
        <w:t>32</w:t>
      </w:r>
      <w:r>
        <w:rPr>
          <w:rtl/>
        </w:rPr>
        <w:t>)</w:t>
      </w:r>
      <w:r w:rsidR="00F40741">
        <w:rPr>
          <w:rtl/>
        </w:rPr>
        <w:t xml:space="preserve">: </w:t>
      </w:r>
      <w:r w:rsidRPr="00422399">
        <w:rPr>
          <w:rtl/>
        </w:rPr>
        <w:t>لا يرضى عنهم</w:t>
      </w:r>
      <w:r w:rsidR="00F40741">
        <w:rPr>
          <w:rtl/>
        </w:rPr>
        <w:t xml:space="preserve">، </w:t>
      </w:r>
      <w:r w:rsidRPr="00422399">
        <w:rPr>
          <w:rtl/>
        </w:rPr>
        <w:t>ولا يغفر لهم</w:t>
      </w:r>
      <w:r>
        <w:rPr>
          <w:rtl/>
        </w:rPr>
        <w:t>.</w:t>
      </w:r>
      <w:r w:rsidRPr="00422399">
        <w:rPr>
          <w:rtl/>
        </w:rPr>
        <w:t xml:space="preserve"> ووضع المظهر موضع المضمر لقصد العموم</w:t>
      </w:r>
      <w:r w:rsidR="00F40741">
        <w:rPr>
          <w:rtl/>
        </w:rPr>
        <w:t xml:space="preserve">، </w:t>
      </w:r>
      <w:r w:rsidRPr="00422399">
        <w:rPr>
          <w:rtl/>
        </w:rPr>
        <w:t>والدّلالة على أنّ التّولّي كفر</w:t>
      </w:r>
      <w:r w:rsidR="00F40741">
        <w:rPr>
          <w:rtl/>
        </w:rPr>
        <w:t xml:space="preserve">، </w:t>
      </w:r>
      <w:r w:rsidRPr="00422399">
        <w:rPr>
          <w:rtl/>
        </w:rPr>
        <w:t>وإنّه ينفي محبّة الله ومحبّته مخصوصة بالمؤمنين</w:t>
      </w:r>
      <w:r>
        <w:rPr>
          <w:rtl/>
        </w:rPr>
        <w:t>.</w:t>
      </w:r>
      <w:r w:rsidRPr="00422399">
        <w:rPr>
          <w:rtl/>
        </w:rPr>
        <w:t xml:space="preserve"> وفي الآية مع ما ذكر من الأخبار في بيانها دلالة صريحة على كفر من تولّى عن الولاية</w:t>
      </w:r>
      <w:r w:rsidR="00F40741">
        <w:rPr>
          <w:rtl/>
        </w:rPr>
        <w:t xml:space="preserve">، </w:t>
      </w:r>
      <w:r w:rsidRPr="00422399">
        <w:rPr>
          <w:rtl/>
        </w:rPr>
        <w:t>فتبصّر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اصْطَفى آدَمَ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ل</w:t>
      </w:r>
      <w:r w:rsidR="00773036">
        <w:rPr>
          <w:rFonts w:hint="cs"/>
          <w:rtl/>
        </w:rPr>
        <w:t>ـ</w:t>
      </w:r>
      <w:r w:rsidRPr="00422399">
        <w:rPr>
          <w:rtl/>
        </w:rPr>
        <w:t>م</w:t>
      </w:r>
      <w:r w:rsidR="00773036">
        <w:rPr>
          <w:rFonts w:hint="cs"/>
          <w:rtl/>
        </w:rPr>
        <w:t>ـ</w:t>
      </w:r>
      <w:r w:rsidRPr="00422399">
        <w:rPr>
          <w:rtl/>
        </w:rPr>
        <w:t xml:space="preserve">ّا أوجب طاعة الرّسول وأولاده الأوصياء </w:t>
      </w:r>
      <w:r w:rsidRPr="00FB1C6E">
        <w:rPr>
          <w:rStyle w:val="libFootnotenumChar"/>
          <w:rtl/>
        </w:rPr>
        <w:t>(1)</w:t>
      </w:r>
      <w:r w:rsidR="00F40741">
        <w:rPr>
          <w:rtl/>
        </w:rPr>
        <w:t xml:space="preserve">، </w:t>
      </w:r>
      <w:r w:rsidRPr="00422399">
        <w:rPr>
          <w:rtl/>
        </w:rPr>
        <w:t>وبيّن أنّها الجالبة لمحبّته</w:t>
      </w:r>
      <w:r w:rsidR="00F40741">
        <w:rPr>
          <w:rtl/>
        </w:rPr>
        <w:t xml:space="preserve">، </w:t>
      </w:r>
      <w:r w:rsidRPr="00422399">
        <w:rPr>
          <w:rtl/>
        </w:rPr>
        <w:t>عقّب ذلك ببيان مناقب الرّسل وآلهم</w:t>
      </w:r>
      <w:r w:rsidR="00F40741">
        <w:rPr>
          <w:rtl/>
        </w:rPr>
        <w:t xml:space="preserve">، </w:t>
      </w:r>
      <w:r w:rsidRPr="00422399">
        <w:rPr>
          <w:rtl/>
        </w:rPr>
        <w:t>الّذين أوصياء الرّسول منهم</w:t>
      </w:r>
      <w:r w:rsidR="00F40741">
        <w:rPr>
          <w:rtl/>
        </w:rPr>
        <w:t xml:space="preserve">، </w:t>
      </w:r>
      <w:r w:rsidRPr="00422399">
        <w:rPr>
          <w:rtl/>
        </w:rPr>
        <w:t>تحريضا عليه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وَنُوحاً وَآلَ إِبْراهِيمَ</w:t>
      </w:r>
      <w:r w:rsidRPr="00BE28B6">
        <w:rPr>
          <w:rStyle w:val="libAlaemChar"/>
          <w:rtl/>
        </w:rPr>
        <w:t>)</w:t>
      </w:r>
      <w:r w:rsidR="00F40741">
        <w:rPr>
          <w:rtl/>
        </w:rPr>
        <w:t xml:space="preserve">: </w:t>
      </w:r>
      <w:r w:rsidRPr="00422399">
        <w:rPr>
          <w:rtl/>
        </w:rPr>
        <w:t>وآله إسماعيل وإسحاق وأولادهما</w:t>
      </w:r>
      <w:r w:rsidR="00F40741">
        <w:rPr>
          <w:rtl/>
        </w:rPr>
        <w:t xml:space="preserve">، </w:t>
      </w:r>
      <w:r w:rsidRPr="00422399">
        <w:rPr>
          <w:rtl/>
        </w:rPr>
        <w:t>ودخل فيهم الرّسول</w:t>
      </w:r>
      <w:r w:rsidR="00CF6582">
        <w:rPr>
          <w:rtl/>
        </w:rPr>
        <w:t xml:space="preserve"> </w:t>
      </w:r>
      <w:r w:rsidR="00A76F10" w:rsidRPr="00A76F10">
        <w:rPr>
          <w:rStyle w:val="libAlaemChar"/>
          <w:rtl/>
        </w:rPr>
        <w:t>صلى‌الله‌عليه‌وآله</w:t>
      </w:r>
      <w:r w:rsidR="00CF6582">
        <w:rPr>
          <w:rtl/>
        </w:rPr>
        <w:t xml:space="preserve"> </w:t>
      </w:r>
      <w:r w:rsidRPr="00422399">
        <w:rPr>
          <w:rtl/>
        </w:rPr>
        <w:t>وأولاده الأوصياء</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(2)</w:t>
      </w:r>
      <w:r w:rsidR="00F40741">
        <w:rPr>
          <w:rtl/>
        </w:rPr>
        <w:t xml:space="preserve">: </w:t>
      </w:r>
      <w:r w:rsidRPr="00422399">
        <w:rPr>
          <w:rtl/>
        </w:rPr>
        <w:t>إنّ آل إبراهيم هم آل محمّد الّذين هم أهله</w:t>
      </w:r>
      <w:r w:rsidR="00F40741">
        <w:rPr>
          <w:rtl/>
        </w:rPr>
        <w:t xml:space="preserve">، </w:t>
      </w:r>
      <w:r w:rsidRPr="00422399">
        <w:rPr>
          <w:rtl/>
        </w:rPr>
        <w:t>ويجب أن يكون الّذين اصطفاهم الله مطهّرين معصومين منزّهين عن القبائح</w:t>
      </w:r>
      <w:r w:rsidR="00F40741">
        <w:rPr>
          <w:rtl/>
        </w:rPr>
        <w:t xml:space="preserve">، </w:t>
      </w:r>
      <w:r w:rsidRPr="00422399">
        <w:rPr>
          <w:rtl/>
        </w:rPr>
        <w:t>لأنّه سبحانه لا يختار ولا يصطفي إلّا من كان كذلك</w:t>
      </w:r>
      <w:r w:rsidR="00F40741">
        <w:rPr>
          <w:rtl/>
        </w:rPr>
        <w:t xml:space="preserve">، </w:t>
      </w:r>
      <w:r w:rsidRPr="00422399">
        <w:rPr>
          <w:rtl/>
        </w:rPr>
        <w:t>ويكون ظاهره مثل باطنه في الطّهارة والعصمة</w:t>
      </w:r>
      <w:r>
        <w:rPr>
          <w:rtl/>
        </w:rPr>
        <w:t>.</w:t>
      </w:r>
      <w:r w:rsidRPr="00422399">
        <w:rPr>
          <w:rtl/>
        </w:rPr>
        <w:t xml:space="preserve"> ثمّ قال </w:t>
      </w:r>
      <w:r w:rsidRPr="00FB1C6E">
        <w:rPr>
          <w:rStyle w:val="libFootnotenumChar"/>
          <w:rtl/>
        </w:rPr>
        <w:t>(3)</w:t>
      </w:r>
      <w:r w:rsidR="00F40741">
        <w:rPr>
          <w:rtl/>
        </w:rPr>
        <w:t xml:space="preserve">: </w:t>
      </w:r>
      <w:r>
        <w:rPr>
          <w:rtl/>
        </w:rPr>
        <w:t>و</w:t>
      </w:r>
      <w:r w:rsidRPr="00422399">
        <w:rPr>
          <w:rtl/>
        </w:rPr>
        <w:t>هو المرويّ عن أبي عبد الله</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 حنان بن سدير</w:t>
      </w:r>
      <w:r w:rsidR="00F40741">
        <w:rPr>
          <w:rtl/>
        </w:rPr>
        <w:t xml:space="preserve">، </w:t>
      </w:r>
      <w:r w:rsidRPr="00422399">
        <w:rPr>
          <w:rtl/>
        </w:rPr>
        <w:t>عن أبيه</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BE28B6">
        <w:rPr>
          <w:rStyle w:val="libAlaemChar"/>
          <w:rtl/>
        </w:rPr>
        <w:t>(</w:t>
      </w:r>
      <w:r w:rsidRPr="00BE28B6">
        <w:rPr>
          <w:rStyle w:val="libAieChar"/>
          <w:rtl/>
        </w:rPr>
        <w:t>إِنَّ اللهَ اصْطَفى آدَمَ وَنُوحاً وَآلَ إِبْراهِيمَ وَعَلَى الْعالَمِينَ ذُرِّيَّةً بَعْضُها مِنْ بَعْضٍ</w:t>
      </w:r>
      <w:r w:rsidRPr="00BE28B6">
        <w:rPr>
          <w:rStyle w:val="libAlaemCha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الأصل ور</w:t>
      </w:r>
      <w:r w:rsidR="00F40741">
        <w:rPr>
          <w:rtl/>
        </w:rPr>
        <w:t xml:space="preserve">: </w:t>
      </w:r>
      <w:r w:rsidRPr="00422399">
        <w:rPr>
          <w:rtl/>
        </w:rPr>
        <w:t>والأوصياء</w:t>
      </w:r>
      <w:r>
        <w:rPr>
          <w:rtl/>
        </w:rPr>
        <w:t>.</w:t>
      </w:r>
      <w:r w:rsidRPr="00422399">
        <w:rPr>
          <w:rtl/>
        </w:rPr>
        <w:t xml:space="preserve"> وما أثبتناه في المتن موافق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1 / 433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r w:rsidRPr="00422399">
        <w:rPr>
          <w:rtl/>
        </w:rPr>
        <w:t xml:space="preserve"> إلا أنه مرتبط بحديث آخر غير هذا الحديث</w:t>
      </w:r>
      <w:r>
        <w:rPr>
          <w:rtl/>
        </w:rPr>
        <w:t>.</w:t>
      </w:r>
    </w:p>
    <w:p w:rsidR="00B0692B" w:rsidRPr="00422399" w:rsidRDefault="00B0692B" w:rsidP="00FB1C6E">
      <w:pPr>
        <w:pStyle w:val="libFootnote0"/>
        <w:rPr>
          <w:rtl/>
        </w:rPr>
      </w:pPr>
      <w:r>
        <w:rPr>
          <w:rtl/>
        </w:rPr>
        <w:t>(</w:t>
      </w:r>
      <w:r w:rsidRPr="00422399">
        <w:rPr>
          <w:rtl/>
        </w:rPr>
        <w:t>4</w:t>
      </w:r>
      <w:r>
        <w:rPr>
          <w:rtl/>
        </w:rPr>
        <w:t>) أ</w:t>
      </w:r>
      <w:r w:rsidR="00F40741">
        <w:rPr>
          <w:rtl/>
        </w:rPr>
        <w:t xml:space="preserve">: </w:t>
      </w:r>
      <w:r w:rsidRPr="00422399">
        <w:rPr>
          <w:rtl/>
        </w:rPr>
        <w:t>«وروى» بدل «وفي تفسير العياشي»</w:t>
      </w:r>
      <w:r>
        <w:rPr>
          <w:rtl/>
        </w:rPr>
        <w:t>.</w:t>
      </w:r>
      <w:r w:rsidRPr="00422399">
        <w:rPr>
          <w:rtl/>
        </w:rPr>
        <w:t xml:space="preserve"> وفيه 1 / 168</w:t>
      </w:r>
      <w:r w:rsidR="00F40741">
        <w:rPr>
          <w:rtl/>
        </w:rPr>
        <w:t xml:space="preserve">، </w:t>
      </w:r>
      <w:r w:rsidRPr="00422399">
        <w:rPr>
          <w:rtl/>
        </w:rPr>
        <w:t>ح 29</w:t>
      </w:r>
      <w:r>
        <w:rPr>
          <w:rtl/>
        </w:rPr>
        <w:t>.</w:t>
      </w:r>
    </w:p>
    <w:p w:rsidR="00B0692B" w:rsidRPr="00422399" w:rsidRDefault="00B0692B" w:rsidP="00DF0D96">
      <w:pPr>
        <w:pStyle w:val="libNormal0"/>
        <w:rPr>
          <w:rtl/>
        </w:rPr>
      </w:pPr>
      <w:r>
        <w:rPr>
          <w:rtl/>
        </w:rPr>
        <w:br w:type="page"/>
        <w:t>.</w:t>
      </w:r>
      <w:r w:rsidRPr="00422399">
        <w:rPr>
          <w:rtl/>
        </w:rPr>
        <w:t xml:space="preserve"> قال</w:t>
      </w:r>
      <w:r w:rsidR="00F40741">
        <w:rPr>
          <w:rtl/>
        </w:rPr>
        <w:t xml:space="preserve">: </w:t>
      </w:r>
      <w:r w:rsidRPr="00422399">
        <w:rPr>
          <w:rtl/>
        </w:rPr>
        <w:t>نحن منهم ونحن بقيّة تلك العترة</w:t>
      </w:r>
      <w:r>
        <w:rPr>
          <w:rtl/>
        </w:rPr>
        <w:t>.</w:t>
      </w:r>
    </w:p>
    <w:p w:rsidR="00B0692B" w:rsidRPr="00422399" w:rsidRDefault="00B0692B" w:rsidP="00B24893">
      <w:pPr>
        <w:pStyle w:val="libNormal"/>
        <w:rPr>
          <w:rtl/>
        </w:rPr>
      </w:pPr>
      <w:r>
        <w:rPr>
          <w:rtl/>
        </w:rPr>
        <w:t>[</w:t>
      </w:r>
      <w:r w:rsidRPr="00422399">
        <w:rPr>
          <w:rtl/>
        </w:rPr>
        <w:t xml:space="preserve">وفي شرح الآيات الباهرة </w:t>
      </w:r>
      <w:r w:rsidRPr="00FB1C6E">
        <w:rPr>
          <w:rStyle w:val="libFootnotenumChar"/>
          <w:rtl/>
        </w:rPr>
        <w:t>(1)</w:t>
      </w:r>
      <w:r w:rsidRPr="00EF0BC6">
        <w:rPr>
          <w:rtl/>
        </w:rPr>
        <w:t xml:space="preserve"> </w:t>
      </w:r>
      <w:r w:rsidRPr="00422399">
        <w:rPr>
          <w:rtl/>
        </w:rPr>
        <w:t>:</w:t>
      </w:r>
      <w:r>
        <w:rPr>
          <w:rtl/>
        </w:rPr>
        <w:t>]</w:t>
      </w:r>
      <w:r w:rsidRPr="00422399">
        <w:rPr>
          <w:rtl/>
        </w:rPr>
        <w:t xml:space="preserve"> </w:t>
      </w:r>
      <w:r w:rsidRPr="00FB1C6E">
        <w:rPr>
          <w:rStyle w:val="libFootnotenumChar"/>
          <w:rtl/>
        </w:rPr>
        <w:t>(2)</w:t>
      </w:r>
      <w:r w:rsidRPr="00EF0BC6">
        <w:rPr>
          <w:rtl/>
        </w:rPr>
        <w:t xml:space="preserve"> </w:t>
      </w:r>
      <w:r w:rsidRPr="00422399">
        <w:rPr>
          <w:rtl/>
        </w:rPr>
        <w:t>روى الشّيخ أبو جعفر الطّوسيّ</w:t>
      </w:r>
      <w:r w:rsidR="00CF6582">
        <w:rPr>
          <w:rtl/>
        </w:rPr>
        <w:t xml:space="preserve"> - </w:t>
      </w:r>
      <w:r w:rsidRPr="00422399">
        <w:rPr>
          <w:rtl/>
        </w:rPr>
        <w:t>رحمه الله</w:t>
      </w:r>
      <w:r w:rsidR="00CF6582">
        <w:rPr>
          <w:rtl/>
        </w:rPr>
        <w:t xml:space="preserve"> - </w:t>
      </w:r>
      <w:r w:rsidRPr="00422399">
        <w:rPr>
          <w:rtl/>
        </w:rPr>
        <w:t xml:space="preserve">عن روح بن روح </w:t>
      </w:r>
      <w:r w:rsidRPr="00FB1C6E">
        <w:rPr>
          <w:rStyle w:val="libFootnotenumChar"/>
          <w:rtl/>
        </w:rPr>
        <w:t>(3)</w:t>
      </w:r>
      <w:r w:rsidR="00F40741">
        <w:rPr>
          <w:rtl/>
        </w:rPr>
        <w:t xml:space="preserve">، </w:t>
      </w:r>
      <w:r w:rsidRPr="00422399">
        <w:rPr>
          <w:rtl/>
        </w:rPr>
        <w:t>عن رجاله</w:t>
      </w:r>
      <w:r w:rsidR="00F40741">
        <w:rPr>
          <w:rtl/>
        </w:rPr>
        <w:t xml:space="preserve">، </w:t>
      </w:r>
      <w:r w:rsidRPr="00422399">
        <w:rPr>
          <w:rtl/>
        </w:rPr>
        <w:t xml:space="preserve">عن إبراهيم </w:t>
      </w:r>
      <w:r w:rsidRPr="00FB1C6E">
        <w:rPr>
          <w:rStyle w:val="libFootnotenumChar"/>
          <w:rtl/>
        </w:rPr>
        <w:t>(4)</w:t>
      </w:r>
      <w:r w:rsidRPr="00EF0BC6">
        <w:rPr>
          <w:rtl/>
        </w:rPr>
        <w:t xml:space="preserve"> </w:t>
      </w:r>
      <w:r w:rsidRPr="00422399">
        <w:rPr>
          <w:rtl/>
        </w:rPr>
        <w:t xml:space="preserve">النّخعيّ </w:t>
      </w:r>
      <w:r w:rsidRPr="00FB1C6E">
        <w:rPr>
          <w:rStyle w:val="libFootnotenumChar"/>
          <w:rtl/>
        </w:rPr>
        <w:t>(5)</w:t>
      </w:r>
      <w:r w:rsidR="00F40741">
        <w:rPr>
          <w:rtl/>
        </w:rPr>
        <w:t xml:space="preserve">، </w:t>
      </w:r>
      <w:r w:rsidRPr="00422399">
        <w:rPr>
          <w:rtl/>
        </w:rPr>
        <w:t>عن ابن عبّاس</w:t>
      </w:r>
      <w:r w:rsidR="00CF6582">
        <w:rPr>
          <w:rtl/>
        </w:rPr>
        <w:t xml:space="preserve"> - </w:t>
      </w:r>
      <w:r w:rsidRPr="00422399">
        <w:rPr>
          <w:rtl/>
        </w:rPr>
        <w:t>رضي الله عنه</w:t>
      </w:r>
      <w:r w:rsidR="00CF6582">
        <w:rPr>
          <w:rtl/>
        </w:rPr>
        <w:t xml:space="preserve"> - </w:t>
      </w:r>
      <w:r w:rsidRPr="00422399">
        <w:rPr>
          <w:rtl/>
        </w:rPr>
        <w:t>قال</w:t>
      </w:r>
      <w:r w:rsidR="00F40741">
        <w:rPr>
          <w:rtl/>
        </w:rPr>
        <w:t xml:space="preserve">: </w:t>
      </w:r>
      <w:r w:rsidRPr="00422399">
        <w:rPr>
          <w:rtl/>
        </w:rPr>
        <w:t>دخلت على أمير المؤمنين 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فقلت</w:t>
      </w:r>
      <w:r w:rsidR="00F40741">
        <w:rPr>
          <w:rtl/>
        </w:rPr>
        <w:t xml:space="preserve">: </w:t>
      </w:r>
      <w:r w:rsidRPr="00422399">
        <w:rPr>
          <w:rtl/>
        </w:rPr>
        <w:t>يا أبا الحسن أخبرني بما أوصى</w:t>
      </w:r>
      <w:r w:rsidR="0043044D">
        <w:rPr>
          <w:rtl/>
        </w:rPr>
        <w:t xml:space="preserve"> إليك </w:t>
      </w:r>
      <w:r w:rsidRPr="00422399">
        <w:rPr>
          <w:rtl/>
        </w:rPr>
        <w:t>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سأخبركم </w:t>
      </w:r>
      <w:r w:rsidRPr="00FB1C6E">
        <w:rPr>
          <w:rStyle w:val="libFootnotenumChar"/>
          <w:rtl/>
        </w:rPr>
        <w:t>(6)</w:t>
      </w:r>
      <w:r w:rsidR="00F40741">
        <w:rPr>
          <w:rtl/>
        </w:rPr>
        <w:t xml:space="preserve">، </w:t>
      </w:r>
      <w:r w:rsidRPr="00422399">
        <w:rPr>
          <w:rtl/>
        </w:rPr>
        <w:t>إنّ الله اصطفى لكم الدّين وارتضاه وأتمّ عليكم نعمته وكنتم أحقّ بها وأهلها</w:t>
      </w:r>
      <w:r w:rsidR="00F40741">
        <w:rPr>
          <w:rtl/>
        </w:rPr>
        <w:t xml:space="preserve">، </w:t>
      </w:r>
      <w:r w:rsidRPr="00422399">
        <w:rPr>
          <w:rtl/>
        </w:rPr>
        <w:t>وإنّ الله أوحى</w:t>
      </w:r>
      <w:r w:rsidR="0052202B">
        <w:rPr>
          <w:rtl/>
        </w:rPr>
        <w:t xml:space="preserve"> إلى </w:t>
      </w:r>
      <w:r w:rsidRPr="00422399">
        <w:rPr>
          <w:rtl/>
        </w:rPr>
        <w:t>نبيّه أن يوصي إليّ</w:t>
      </w:r>
      <w:r w:rsidR="00F40741">
        <w:rPr>
          <w:rtl/>
        </w:rPr>
        <w:t xml:space="preserve">، </w:t>
      </w:r>
      <w:r w:rsidRPr="00422399">
        <w:rPr>
          <w:rtl/>
        </w:rPr>
        <w:t>فقال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يا عليّ</w:t>
      </w:r>
      <w:r w:rsidR="0043044D">
        <w:rPr>
          <w:rFonts w:hint="cs"/>
          <w:rtl/>
        </w:rPr>
        <w:t>ُ</w:t>
      </w:r>
      <w:r w:rsidRPr="00422399">
        <w:rPr>
          <w:rtl/>
        </w:rPr>
        <w:t xml:space="preserve"> احفظ وصيّتي وارع </w:t>
      </w:r>
      <w:r w:rsidRPr="00FB1C6E">
        <w:rPr>
          <w:rStyle w:val="libFootnotenumChar"/>
          <w:rtl/>
        </w:rPr>
        <w:t>(7)</w:t>
      </w:r>
      <w:r w:rsidRPr="00EF0BC6">
        <w:rPr>
          <w:rtl/>
        </w:rPr>
        <w:t xml:space="preserve"> </w:t>
      </w:r>
      <w:r w:rsidRPr="00422399">
        <w:rPr>
          <w:rtl/>
        </w:rPr>
        <w:t xml:space="preserve">ذمامي وأوف بعهدي وأنجز عداتي واقض دينى وأحيي </w:t>
      </w:r>
      <w:r w:rsidRPr="00FB1C6E">
        <w:rPr>
          <w:rStyle w:val="libFootnotenumChar"/>
          <w:rtl/>
        </w:rPr>
        <w:t>(8)</w:t>
      </w:r>
      <w:r w:rsidRPr="00EF0BC6">
        <w:rPr>
          <w:rtl/>
        </w:rPr>
        <w:t xml:space="preserve"> </w:t>
      </w:r>
      <w:r w:rsidRPr="00422399">
        <w:rPr>
          <w:rtl/>
        </w:rPr>
        <w:t>سنّتي وقوّمها وادع</w:t>
      </w:r>
      <w:r w:rsidR="0052202B">
        <w:rPr>
          <w:rtl/>
        </w:rPr>
        <w:t xml:space="preserve"> إلى </w:t>
      </w:r>
      <w:r w:rsidRPr="00422399">
        <w:rPr>
          <w:rtl/>
        </w:rPr>
        <w:t>ملّتي</w:t>
      </w:r>
      <w:r w:rsidR="00F40741">
        <w:rPr>
          <w:rtl/>
        </w:rPr>
        <w:t xml:space="preserve">، </w:t>
      </w:r>
      <w:r w:rsidRPr="00422399">
        <w:rPr>
          <w:rtl/>
        </w:rPr>
        <w:t>لأنّ الله تعالى اصطفاني واختارني</w:t>
      </w:r>
      <w:r w:rsidR="00F40741">
        <w:rPr>
          <w:rtl/>
        </w:rPr>
        <w:t xml:space="preserve">، </w:t>
      </w:r>
      <w:r w:rsidRPr="00422399">
        <w:rPr>
          <w:rtl/>
        </w:rPr>
        <w:t>فذكرت دعوة أخي موسى</w:t>
      </w:r>
      <w:r w:rsidR="00CF6582">
        <w:rPr>
          <w:rtl/>
        </w:rPr>
        <w:t xml:space="preserve"> </w:t>
      </w:r>
      <w:r w:rsidR="00A76F10" w:rsidRPr="00A76F10">
        <w:rPr>
          <w:rStyle w:val="libAlaemChar"/>
          <w:rtl/>
        </w:rPr>
        <w:t>عليه‌السلام</w:t>
      </w:r>
      <w:r w:rsidR="00CF6582">
        <w:rPr>
          <w:rtl/>
        </w:rPr>
        <w:t xml:space="preserve"> </w:t>
      </w:r>
      <w:r w:rsidRPr="00422399">
        <w:rPr>
          <w:rtl/>
        </w:rPr>
        <w:t>فقلت</w:t>
      </w:r>
      <w:r w:rsidR="00F40741">
        <w:rPr>
          <w:rtl/>
        </w:rPr>
        <w:t>:</w:t>
      </w:r>
      <w:r w:rsidR="0031068A">
        <w:rPr>
          <w:rtl/>
        </w:rPr>
        <w:t xml:space="preserve"> أللّهمّ </w:t>
      </w:r>
      <w:r w:rsidRPr="00422399">
        <w:rPr>
          <w:rtl/>
        </w:rPr>
        <w:t>اجعل لي وزيرا من أهلي كما جعلت هارون من موسى</w:t>
      </w:r>
      <w:r>
        <w:rPr>
          <w:rtl/>
        </w:rPr>
        <w:t>.</w:t>
      </w:r>
      <w:r w:rsidRPr="00422399">
        <w:rPr>
          <w:rtl/>
        </w:rPr>
        <w:t xml:space="preserve"> فأوحى الله</w:t>
      </w:r>
      <w:r w:rsidR="00CF6582">
        <w:rPr>
          <w:rtl/>
        </w:rPr>
        <w:t xml:space="preserve"> - </w:t>
      </w:r>
      <w:r w:rsidRPr="00422399">
        <w:rPr>
          <w:rtl/>
        </w:rPr>
        <w:t>عزّ وجلّ</w:t>
      </w:r>
      <w:r w:rsidR="00CF6582">
        <w:rPr>
          <w:rtl/>
        </w:rPr>
        <w:t xml:space="preserve"> - </w:t>
      </w:r>
      <w:r w:rsidRPr="00422399">
        <w:rPr>
          <w:rtl/>
        </w:rPr>
        <w:t>إليّ</w:t>
      </w:r>
      <w:r w:rsidR="00F40741">
        <w:rPr>
          <w:rtl/>
        </w:rPr>
        <w:t xml:space="preserve">: </w:t>
      </w:r>
      <w:r w:rsidRPr="00422399">
        <w:rPr>
          <w:rtl/>
        </w:rPr>
        <w:t xml:space="preserve">إنّ </w:t>
      </w:r>
      <w:r w:rsidRPr="00FB1C6E">
        <w:rPr>
          <w:rStyle w:val="libFootnotenumChar"/>
          <w:rtl/>
        </w:rPr>
        <w:t>(9)</w:t>
      </w:r>
      <w:r w:rsidRPr="00EF0BC6">
        <w:rPr>
          <w:rtl/>
        </w:rPr>
        <w:t xml:space="preserve"> </w:t>
      </w:r>
      <w:r w:rsidRPr="00422399">
        <w:rPr>
          <w:rtl/>
        </w:rPr>
        <w:t>عليّا وزيرك وناصرك والخليفة من بعدك</w:t>
      </w:r>
      <w:r w:rsidR="00F40741">
        <w:rPr>
          <w:rtl/>
        </w:rPr>
        <w:t xml:space="preserve">، </w:t>
      </w:r>
      <w:r w:rsidRPr="00422399">
        <w:rPr>
          <w:rtl/>
        </w:rPr>
        <w:t xml:space="preserve">ثمّ يا عليّ أنت </w:t>
      </w:r>
      <w:r w:rsidRPr="00FB1C6E">
        <w:rPr>
          <w:rStyle w:val="libFootnotenumChar"/>
          <w:rtl/>
        </w:rPr>
        <w:t>(10)</w:t>
      </w:r>
      <w:r w:rsidRPr="00EF0BC6">
        <w:rPr>
          <w:rtl/>
        </w:rPr>
        <w:t xml:space="preserve"> </w:t>
      </w:r>
      <w:r w:rsidRPr="00422399">
        <w:rPr>
          <w:rtl/>
        </w:rPr>
        <w:t xml:space="preserve">من أئمّة الهدى وأولادي </w:t>
      </w:r>
      <w:r w:rsidRPr="00FB1C6E">
        <w:rPr>
          <w:rStyle w:val="libFootnotenumChar"/>
          <w:rtl/>
        </w:rPr>
        <w:t>(11)</w:t>
      </w:r>
      <w:r w:rsidRPr="00EF0BC6">
        <w:rPr>
          <w:rtl/>
        </w:rPr>
        <w:t xml:space="preserve"> </w:t>
      </w:r>
      <w:r w:rsidRPr="00422399">
        <w:rPr>
          <w:rtl/>
        </w:rPr>
        <w:t>منك</w:t>
      </w:r>
      <w:r>
        <w:rPr>
          <w:rtl/>
        </w:rPr>
        <w:t>.</w:t>
      </w:r>
      <w:r w:rsidRPr="00422399">
        <w:rPr>
          <w:rtl/>
        </w:rPr>
        <w:t xml:space="preserve"> فأنتم قادة الهدى والتّقى</w:t>
      </w:r>
      <w:r w:rsidR="00F40741">
        <w:rPr>
          <w:rtl/>
        </w:rPr>
        <w:t xml:space="preserve">، </w:t>
      </w:r>
      <w:r w:rsidRPr="00422399">
        <w:rPr>
          <w:rtl/>
        </w:rPr>
        <w:t>والشّجرة الّتي أنا أصلها وأنتم فرعها</w:t>
      </w:r>
      <w:r w:rsidR="00F40741">
        <w:rPr>
          <w:rtl/>
        </w:rPr>
        <w:t xml:space="preserve">، </w:t>
      </w:r>
      <w:r w:rsidRPr="00422399">
        <w:rPr>
          <w:rtl/>
        </w:rPr>
        <w:t>فمن تمسّك بها فقد نجا</w:t>
      </w:r>
      <w:r w:rsidR="00F40741">
        <w:rPr>
          <w:rtl/>
        </w:rPr>
        <w:t xml:space="preserve">، </w:t>
      </w:r>
      <w:r w:rsidRPr="00422399">
        <w:rPr>
          <w:rtl/>
        </w:rPr>
        <w:t>ومن تخلّف عنها فقد هلك وهوى</w:t>
      </w:r>
      <w:r w:rsidR="00F40741">
        <w:rPr>
          <w:rtl/>
        </w:rPr>
        <w:t xml:space="preserve">، </w:t>
      </w:r>
      <w:r w:rsidRPr="00422399">
        <w:rPr>
          <w:rtl/>
        </w:rPr>
        <w:t>وأنتم الّذين أوجب الله تعالى مودّتكم وولايتكم</w:t>
      </w:r>
      <w:r w:rsidR="00F40741">
        <w:rPr>
          <w:rtl/>
        </w:rPr>
        <w:t xml:space="preserve">، </w:t>
      </w:r>
      <w:r w:rsidRPr="00422399">
        <w:rPr>
          <w:rtl/>
        </w:rPr>
        <w:t>والّذين ذكرهم الله في كتابه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تأويل الآيات الباهرة</w:t>
      </w:r>
      <w:r w:rsidR="00F40741">
        <w:rPr>
          <w:rtl/>
        </w:rPr>
        <w:t xml:space="preserve">، </w:t>
      </w:r>
      <w:r w:rsidRPr="00422399">
        <w:rPr>
          <w:rtl/>
        </w:rPr>
        <w:t>مخطوط / 38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النسخ</w:t>
      </w:r>
      <w:r w:rsidR="00F40741">
        <w:rPr>
          <w:rtl/>
        </w:rPr>
        <w:t xml:space="preserve">: </w:t>
      </w:r>
      <w:r w:rsidRPr="00422399">
        <w:rPr>
          <w:rtl/>
        </w:rPr>
        <w:t>«رواح»</w:t>
      </w:r>
      <w:r w:rsidR="00F40741">
        <w:rPr>
          <w:rtl/>
        </w:rPr>
        <w:t xml:space="preserve">، </w:t>
      </w:r>
      <w:r w:rsidRPr="00422399">
        <w:rPr>
          <w:rtl/>
        </w:rPr>
        <w:t>وما أثبتناه في المتن موافق المصدر وتفسير البرهان 1 / 279</w:t>
      </w:r>
      <w:r>
        <w:rPr>
          <w:rtl/>
        </w:rPr>
        <w:t>.</w:t>
      </w:r>
    </w:p>
    <w:p w:rsidR="00B0692B" w:rsidRPr="00422399" w:rsidRDefault="00B0692B" w:rsidP="00FB1C6E">
      <w:pPr>
        <w:pStyle w:val="libFootnote0"/>
        <w:rPr>
          <w:rtl/>
        </w:rPr>
      </w:pPr>
      <w:r>
        <w:rPr>
          <w:rtl/>
        </w:rPr>
        <w:t>(</w:t>
      </w:r>
      <w:r w:rsidRPr="00422399">
        <w:rPr>
          <w:rtl/>
        </w:rPr>
        <w:t>4</w:t>
      </w:r>
      <w:r>
        <w:rPr>
          <w:rtl/>
        </w:rPr>
        <w:t>) أ</w:t>
      </w:r>
      <w:r w:rsidR="00F40741">
        <w:rPr>
          <w:rtl/>
        </w:rPr>
        <w:t xml:space="preserve">: </w:t>
      </w:r>
      <w:r w:rsidRPr="00422399">
        <w:rPr>
          <w:rtl/>
        </w:rPr>
        <w:t>إسماعيل</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إبراهيم بن النخعي</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جاءت بصيغة الجمع والسائل واحد وهو ابن عباس</w:t>
      </w:r>
      <w:r>
        <w:rPr>
          <w:rtl/>
        </w:rPr>
        <w:t>.</w:t>
      </w:r>
      <w:r w:rsidRPr="00422399">
        <w:rPr>
          <w:rtl/>
        </w:rPr>
        <w:t xml:space="preserve"> فإمّا «سأخبرك»</w:t>
      </w:r>
      <w:r w:rsidR="00F40741">
        <w:rPr>
          <w:rtl/>
        </w:rPr>
        <w:t xml:space="preserve">، </w:t>
      </w:r>
      <w:r w:rsidRPr="00422399">
        <w:rPr>
          <w:rtl/>
        </w:rPr>
        <w:t>أو يمكن أن يكون ذكره بصيغة الجمع للاحترام</w:t>
      </w:r>
      <w:r w:rsidR="00F40741">
        <w:rPr>
          <w:rtl/>
        </w:rPr>
        <w:t xml:space="preserve">، </w:t>
      </w:r>
      <w:r w:rsidRPr="00422399">
        <w:rPr>
          <w:rtl/>
        </w:rPr>
        <w:t>أو الخطاب للناس</w:t>
      </w:r>
      <w:r>
        <w:rPr>
          <w:rtl/>
        </w:rPr>
        <w:t>.</w:t>
      </w:r>
      <w:r w:rsidRPr="00422399">
        <w:rPr>
          <w:rtl/>
        </w:rPr>
        <w:t xml:space="preserve"> وهكذا وردت في تفسير البرهان 1 / 279</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الأصل وتفسير البرهان</w:t>
      </w:r>
      <w:r w:rsidR="00F40741">
        <w:rPr>
          <w:rtl/>
        </w:rPr>
        <w:t xml:space="preserve">: </w:t>
      </w:r>
      <w:r w:rsidRPr="00422399">
        <w:rPr>
          <w:rtl/>
        </w:rPr>
        <w:t>«ارفع»</w:t>
      </w:r>
      <w:r>
        <w:rPr>
          <w:rtl/>
        </w:rPr>
        <w:t>.</w:t>
      </w:r>
      <w:r w:rsidRPr="00422399">
        <w:rPr>
          <w:rtl/>
        </w:rPr>
        <w:t xml:space="preserve"> أور</w:t>
      </w:r>
      <w:r w:rsidR="00F40741">
        <w:rPr>
          <w:rtl/>
        </w:rPr>
        <w:t xml:space="preserve">: </w:t>
      </w:r>
      <w:r w:rsidRPr="00422399">
        <w:rPr>
          <w:rtl/>
        </w:rPr>
        <w:t>«ادفع»</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النسخ</w:t>
      </w:r>
      <w:r w:rsidR="00F40741">
        <w:rPr>
          <w:rtl/>
        </w:rPr>
        <w:t xml:space="preserve">: </w:t>
      </w:r>
      <w:r w:rsidRPr="00422399">
        <w:rPr>
          <w:rtl/>
        </w:rPr>
        <w:t>«وقوّمها واحيي سنتي»</w:t>
      </w:r>
      <w:r w:rsidR="00F40741">
        <w:rPr>
          <w:rtl/>
        </w:rPr>
        <w:t xml:space="preserve">، </w:t>
      </w:r>
      <w:r w:rsidRPr="00422399">
        <w:rPr>
          <w:rtl/>
        </w:rPr>
        <w:t>تفسير البرهان</w:t>
      </w:r>
      <w:r w:rsidR="00F40741">
        <w:rPr>
          <w:rtl/>
        </w:rPr>
        <w:t xml:space="preserve">: </w:t>
      </w:r>
      <w:r w:rsidRPr="00422399">
        <w:rPr>
          <w:rtl/>
        </w:rPr>
        <w:t>«واقض ديني وقوّمها وقوّم سنتي» بدل</w:t>
      </w:r>
      <w:r w:rsidR="00F40741">
        <w:rPr>
          <w:rtl/>
        </w:rPr>
        <w:t xml:space="preserve">: </w:t>
      </w:r>
      <w:r w:rsidRPr="00422399">
        <w:rPr>
          <w:rtl/>
        </w:rPr>
        <w:t>«واقض ديني واحيى سنتي وقوّمها»</w:t>
      </w:r>
      <w:r>
        <w:rPr>
          <w:rtl/>
        </w:rPr>
        <w:t>.</w:t>
      </w:r>
      <w:r w:rsidRPr="00422399">
        <w:rPr>
          <w:rtl/>
        </w:rPr>
        <w:t xml:space="preserve"> وهي موافق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ر</w:t>
      </w:r>
      <w:r w:rsidR="00F40741">
        <w:rPr>
          <w:rtl/>
        </w:rPr>
        <w:t xml:space="preserve">: </w:t>
      </w:r>
      <w:r w:rsidRPr="00422399">
        <w:rPr>
          <w:rtl/>
        </w:rPr>
        <w:t>فانّ</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الأصل والمصدر</w:t>
      </w:r>
      <w:r>
        <w:rPr>
          <w:rtl/>
        </w:rPr>
        <w:t>.</w:t>
      </w:r>
      <w:r w:rsidRPr="00422399">
        <w:rPr>
          <w:rtl/>
        </w:rPr>
        <w:t xml:space="preserve"> وفي البرهان ور</w:t>
      </w:r>
      <w:r w:rsidR="00F40741">
        <w:rPr>
          <w:rtl/>
        </w:rPr>
        <w:t xml:space="preserve">: </w:t>
      </w:r>
      <w:r w:rsidRPr="00422399">
        <w:rPr>
          <w:rtl/>
        </w:rPr>
        <w:t>«أنت يا عليّ» بدل «يا عليّ أنت»</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النسخ والبرهان</w:t>
      </w:r>
      <w:r w:rsidR="00F40741">
        <w:rPr>
          <w:rtl/>
        </w:rPr>
        <w:t xml:space="preserve">: </w:t>
      </w:r>
      <w:r w:rsidRPr="00422399">
        <w:rPr>
          <w:rtl/>
        </w:rPr>
        <w:t>أولادك</w:t>
      </w:r>
      <w:r>
        <w:rPr>
          <w:rtl/>
        </w:rPr>
        <w:t>.</w:t>
      </w:r>
      <w:r w:rsidRPr="00422399">
        <w:rPr>
          <w:rtl/>
        </w:rPr>
        <w:t xml:space="preserve"> وما أثبتناه في المتن موافق المصدر</w:t>
      </w:r>
      <w:r>
        <w:rPr>
          <w:rtl/>
        </w:rPr>
        <w:t>.</w:t>
      </w:r>
    </w:p>
    <w:p w:rsidR="00B0692B" w:rsidRPr="00422399" w:rsidRDefault="00B0692B" w:rsidP="00DF0D96">
      <w:pPr>
        <w:pStyle w:val="libNormal0"/>
        <w:rPr>
          <w:rtl/>
        </w:rPr>
      </w:pPr>
      <w:r>
        <w:rPr>
          <w:rtl/>
        </w:rPr>
        <w:br w:type="page"/>
        <w:t>و</w:t>
      </w:r>
      <w:r w:rsidRPr="00422399">
        <w:rPr>
          <w:rtl/>
        </w:rPr>
        <w:t>وصفهم لعباده</w:t>
      </w:r>
      <w:r w:rsidR="00F40741">
        <w:rPr>
          <w:rtl/>
        </w:rPr>
        <w:t xml:space="preserve">، </w:t>
      </w:r>
      <w:r w:rsidRPr="00422399">
        <w:rPr>
          <w:rtl/>
        </w:rPr>
        <w:t>فقال</w:t>
      </w:r>
      <w:r w:rsidR="00CF6582">
        <w:rPr>
          <w:rtl/>
        </w:rPr>
        <w:t xml:space="preserve"> - </w:t>
      </w:r>
      <w:r w:rsidRPr="00422399">
        <w:rPr>
          <w:rtl/>
        </w:rPr>
        <w:t>عزّ وجلّ من قائل</w:t>
      </w:r>
      <w:r w:rsidR="00F9249B">
        <w:rPr>
          <w:rtl/>
        </w:rPr>
        <w:t xml:space="preserve"> - </w:t>
      </w:r>
      <w:r w:rsidR="00F40741">
        <w:rPr>
          <w:rtl/>
        </w:rPr>
        <w:t xml:space="preserve">: </w:t>
      </w:r>
      <w:r w:rsidRPr="00BE28B6">
        <w:rPr>
          <w:rStyle w:val="libAlaemChar"/>
          <w:rtl/>
        </w:rPr>
        <w:t>(</w:t>
      </w:r>
      <w:r w:rsidRPr="00BE28B6">
        <w:rPr>
          <w:rStyle w:val="libAieChar"/>
          <w:rtl/>
        </w:rPr>
        <w:t>إِنَّ اللهَ اصْطَفى آدَمَ وَنُوحاً وَآلَ إِبْراهِيمَ وَعَلَى الْعالَمِينَ ذُرِّيَّةً بَعْضُها مِنْ بَعْضٍ وَاللهُ سَمِيعٌ عَلِيمٌ</w:t>
      </w:r>
      <w:r w:rsidRPr="00BE28B6">
        <w:rPr>
          <w:rStyle w:val="libAlaemChar"/>
          <w:rtl/>
        </w:rPr>
        <w:t>)</w:t>
      </w:r>
      <w:r w:rsidR="00F40741">
        <w:rPr>
          <w:rtl/>
        </w:rPr>
        <w:t xml:space="preserve">، </w:t>
      </w:r>
      <w:r w:rsidRPr="00422399">
        <w:rPr>
          <w:rtl/>
        </w:rPr>
        <w:t>فأنتم صفوة الله من آدم ونوح وآل إبراهيم و، وأنتم الأسرة من إسماعيل</w:t>
      </w:r>
      <w:r w:rsidR="00F40741">
        <w:rPr>
          <w:rtl/>
        </w:rPr>
        <w:t xml:space="preserve">، </w:t>
      </w:r>
      <w:r w:rsidRPr="00422399">
        <w:rPr>
          <w:rtl/>
        </w:rPr>
        <w:t>والعترة الهادية من محمّد</w:t>
      </w:r>
      <w:r w:rsidR="00CF6582">
        <w:rPr>
          <w:rtl/>
        </w:rPr>
        <w:t xml:space="preserve"> - </w:t>
      </w:r>
      <w:r w:rsidRPr="00422399">
        <w:rPr>
          <w:rtl/>
        </w:rPr>
        <w:t>صلوات الله عليهم أجمعين</w:t>
      </w:r>
      <w:r w:rsidR="00F9249B">
        <w:rPr>
          <w:rtl/>
        </w:rPr>
        <w:t xml:space="preserve"> - </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(1)</w:t>
      </w:r>
      <w:r w:rsidR="00F40741">
        <w:rPr>
          <w:rtl/>
        </w:rPr>
        <w:t xml:space="preserve">، </w:t>
      </w:r>
      <w:r w:rsidRPr="00422399">
        <w:rPr>
          <w:rtl/>
        </w:rPr>
        <w:t>في باب ذكر مجلس الرّضا</w:t>
      </w:r>
      <w:r w:rsidR="00CF6582">
        <w:rPr>
          <w:rtl/>
        </w:rPr>
        <w:t xml:space="preserve"> </w:t>
      </w:r>
      <w:r w:rsidR="00A76F10" w:rsidRPr="00A76F10">
        <w:rPr>
          <w:rStyle w:val="libAlaemChar"/>
          <w:rtl/>
        </w:rPr>
        <w:t>عليه‌السلام</w:t>
      </w:r>
      <w:r w:rsidR="00CF6582">
        <w:rPr>
          <w:rtl/>
        </w:rPr>
        <w:t xml:space="preserve"> </w:t>
      </w:r>
      <w:r w:rsidRPr="00422399">
        <w:rPr>
          <w:rtl/>
        </w:rPr>
        <w:t>مع المأمون في الفرق بين العترة والأمّة في حديث طويل وفيه</w:t>
      </w:r>
      <w:r w:rsidR="00F40741">
        <w:rPr>
          <w:rtl/>
        </w:rPr>
        <w:t xml:space="preserve">: </w:t>
      </w:r>
      <w:r w:rsidRPr="00422399">
        <w:rPr>
          <w:rtl/>
        </w:rPr>
        <w:t>فقال المأمون</w:t>
      </w:r>
      <w:r w:rsidR="00F40741">
        <w:rPr>
          <w:rtl/>
        </w:rPr>
        <w:t xml:space="preserve">: </w:t>
      </w:r>
      <w:r w:rsidRPr="00422399">
        <w:rPr>
          <w:rtl/>
        </w:rPr>
        <w:t>هل فضّل الله العترة على سائر النّاس</w:t>
      </w:r>
      <w:r>
        <w:rPr>
          <w:rtl/>
        </w:rPr>
        <w:t>؟</w:t>
      </w:r>
    </w:p>
    <w:p w:rsidR="00B0692B" w:rsidRPr="00422399" w:rsidRDefault="00B0692B" w:rsidP="00B24893">
      <w:pPr>
        <w:pStyle w:val="libNormal"/>
        <w:rPr>
          <w:rtl/>
        </w:rPr>
      </w:pPr>
      <w:r w:rsidRPr="00422399">
        <w:rPr>
          <w:rtl/>
        </w:rPr>
        <w:t>فقال أبو الحسن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الله تعالى أبان فضل العترة على سائر النّاس في محكم كتابه</w:t>
      </w:r>
      <w:r>
        <w:rPr>
          <w:rtl/>
        </w:rPr>
        <w:t>.</w:t>
      </w:r>
    </w:p>
    <w:p w:rsidR="00B0692B" w:rsidRPr="00422399" w:rsidRDefault="00B0692B" w:rsidP="0031068A">
      <w:pPr>
        <w:pStyle w:val="libNormal"/>
        <w:rPr>
          <w:rtl/>
        </w:rPr>
      </w:pPr>
      <w:r w:rsidRPr="00422399">
        <w:rPr>
          <w:rtl/>
        </w:rPr>
        <w:t>فقال له المأمون</w:t>
      </w:r>
      <w:r w:rsidR="00F40741">
        <w:rPr>
          <w:rtl/>
        </w:rPr>
        <w:t xml:space="preserve">: </w:t>
      </w:r>
      <w:r w:rsidR="0031068A">
        <w:rPr>
          <w:rFonts w:hint="cs"/>
          <w:rtl/>
        </w:rPr>
        <w:t>أ</w:t>
      </w:r>
      <w:r w:rsidRPr="00422399">
        <w:rPr>
          <w:rtl/>
        </w:rPr>
        <w:t>ين ذلك من كتاب الله</w:t>
      </w:r>
      <w:r>
        <w:rPr>
          <w:rtl/>
        </w:rPr>
        <w:t>؟</w:t>
      </w:r>
    </w:p>
    <w:p w:rsidR="00B0692B" w:rsidRPr="00422399" w:rsidRDefault="00B0692B" w:rsidP="00B24893">
      <w:pPr>
        <w:pStyle w:val="libNormal"/>
        <w:rPr>
          <w:rtl/>
        </w:rPr>
      </w:pPr>
      <w:r w:rsidRPr="00422399">
        <w:rPr>
          <w:rtl/>
        </w:rPr>
        <w:t>فقال الرّضا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في قوله تعالى</w:t>
      </w:r>
      <w:r w:rsidR="00F40741">
        <w:rPr>
          <w:rtl/>
        </w:rPr>
        <w:t xml:space="preserve">: </w:t>
      </w:r>
      <w:r w:rsidRPr="00BE28B6">
        <w:rPr>
          <w:rStyle w:val="libAlaemChar"/>
          <w:rtl/>
        </w:rPr>
        <w:t>(</w:t>
      </w:r>
      <w:r w:rsidRPr="00BE28B6">
        <w:rPr>
          <w:rStyle w:val="libAieChar"/>
          <w:rtl/>
        </w:rPr>
        <w:t>إِنَّ اللهَ اصْطَفى آدَمَ وَنُوحاً وَآلَ إِبْراهِيمَ وَعَلَى الْعالَمِينَ</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آله موسى وهرون ابنا عمران بن يصهر </w:t>
      </w:r>
      <w:r w:rsidRPr="00FB1C6E">
        <w:rPr>
          <w:rStyle w:val="libFootnotenumChar"/>
          <w:rtl/>
        </w:rPr>
        <w:t>(2)</w:t>
      </w:r>
      <w:r w:rsidRPr="00EF0BC6">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 xml:space="preserve">عيسى </w:t>
      </w:r>
      <w:r>
        <w:rPr>
          <w:rtl/>
        </w:rPr>
        <w:t>[</w:t>
      </w:r>
      <w:r w:rsidRPr="00422399">
        <w:rPr>
          <w:rtl/>
        </w:rPr>
        <w:t>ومريم بنت عمران بن ماثان</w:t>
      </w:r>
      <w:r w:rsidR="00F40741">
        <w:rPr>
          <w:rtl/>
        </w:rPr>
        <w:t xml:space="preserve">، </w:t>
      </w:r>
      <w:r w:rsidRPr="00422399">
        <w:rPr>
          <w:rtl/>
        </w:rPr>
        <w:t>وبين العمرانين ألف وثمان مائة سنة</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(4)</w:t>
      </w:r>
      <w:r w:rsidR="00F40741">
        <w:rPr>
          <w:rtl/>
        </w:rPr>
        <w:t xml:space="preserve">: </w:t>
      </w:r>
      <w:r w:rsidRPr="00422399">
        <w:rPr>
          <w:rtl/>
        </w:rPr>
        <w:t>قال العالم</w:t>
      </w:r>
      <w:r w:rsidR="00CF6582">
        <w:rPr>
          <w:rtl/>
        </w:rPr>
        <w:t xml:space="preserve"> </w:t>
      </w:r>
      <w:r w:rsidR="00A76F10" w:rsidRPr="00A76F10">
        <w:rPr>
          <w:rStyle w:val="libAlaemChar"/>
          <w:rtl/>
        </w:rPr>
        <w:t>عليه‌السلام</w:t>
      </w:r>
      <w:r w:rsidR="00CF6582">
        <w:rPr>
          <w:rtl/>
        </w:rPr>
        <w:t xml:space="preserve"> </w:t>
      </w:r>
      <w:r w:rsidRPr="00422399">
        <w:rPr>
          <w:rtl/>
        </w:rPr>
        <w:t>:</w:t>
      </w:r>
      <w:r>
        <w:rPr>
          <w:rtl/>
        </w:rPr>
        <w:t>]</w:t>
      </w:r>
      <w:r w:rsidRPr="00422399">
        <w:rPr>
          <w:rtl/>
        </w:rPr>
        <w:t xml:space="preserve"> </w:t>
      </w:r>
      <w:r w:rsidRPr="00FB1C6E">
        <w:rPr>
          <w:rStyle w:val="libFootnotenumChar"/>
          <w:rtl/>
        </w:rPr>
        <w:t>(5)</w:t>
      </w:r>
      <w:r w:rsidRPr="00EF0BC6">
        <w:rPr>
          <w:rtl/>
        </w:rPr>
        <w:t xml:space="preserve"> </w:t>
      </w:r>
      <w:r w:rsidRPr="00422399">
        <w:rPr>
          <w:rtl/>
        </w:rPr>
        <w:t xml:space="preserve">نزل آل إبراهيم </w:t>
      </w:r>
      <w:r w:rsidRPr="00FB1C6E">
        <w:rPr>
          <w:rStyle w:val="libFootnotenumChar"/>
          <w:rtl/>
        </w:rPr>
        <w:t>(6)</w:t>
      </w:r>
      <w:r w:rsidRPr="00EF0BC6">
        <w:rPr>
          <w:rtl/>
        </w:rPr>
        <w:t xml:space="preserve"> </w:t>
      </w:r>
      <w:r w:rsidRPr="00422399">
        <w:rPr>
          <w:rtl/>
        </w:rPr>
        <w:t>ووآل محمّد على العالمين</w:t>
      </w:r>
      <w:r w:rsidR="00F40741">
        <w:rPr>
          <w:rtl/>
        </w:rPr>
        <w:t xml:space="preserve">، </w:t>
      </w:r>
      <w:r w:rsidRPr="00422399">
        <w:rPr>
          <w:rtl/>
        </w:rPr>
        <w:t>فأسقطوا آل محمّد من الكتاب</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(7)</w:t>
      </w:r>
      <w:r w:rsidR="00F40741">
        <w:rPr>
          <w:rtl/>
        </w:rPr>
        <w:t xml:space="preserve">: </w:t>
      </w:r>
      <w:r w:rsidRPr="00422399">
        <w:rPr>
          <w:rtl/>
        </w:rPr>
        <w:t>وفي قراءة أهل البيت</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وآل محمّد على العالمين</w:t>
      </w:r>
      <w:r>
        <w:rPr>
          <w:rtl/>
        </w:rPr>
        <w:t>.</w:t>
      </w:r>
    </w:p>
    <w:p w:rsidR="00B0692B" w:rsidRDefault="00B0692B" w:rsidP="00B24893">
      <w:pPr>
        <w:pStyle w:val="libNormal"/>
        <w:rPr>
          <w:rtl/>
        </w:rPr>
      </w:pPr>
      <w:r>
        <w:rPr>
          <w:rtl/>
        </w:rPr>
        <w:t>و</w:t>
      </w:r>
      <w:r w:rsidRPr="00422399">
        <w:rPr>
          <w:rtl/>
        </w:rPr>
        <w:t xml:space="preserve">في تفسير العيّاشيّ </w:t>
      </w:r>
      <w:r w:rsidRPr="00FB1C6E">
        <w:rPr>
          <w:rStyle w:val="libFootnotenumChar"/>
          <w:rtl/>
        </w:rPr>
        <w:t>(8)</w:t>
      </w:r>
      <w:r w:rsidR="00F40741">
        <w:rPr>
          <w:rtl/>
        </w:rPr>
        <w:t xml:space="preserve">: </w:t>
      </w:r>
      <w:r w:rsidRPr="00422399">
        <w:rPr>
          <w:rtl/>
        </w:rPr>
        <w:t>عن هشام بن سالم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F9249B">
        <w:rPr>
          <w:rtl/>
        </w:rPr>
        <w:t xml:space="preserve">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عيون أخبار الرضا 1 / 230</w:t>
      </w:r>
      <w:r w:rsidR="00F40741">
        <w:rPr>
          <w:rtl/>
        </w:rPr>
        <w:t xml:space="preserve">، </w:t>
      </w:r>
      <w:r w:rsidRPr="00422399">
        <w:rPr>
          <w:rtl/>
        </w:rPr>
        <w:t>ضمن حديث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وهو ابن قاهث بن لاوى بن يعقوب</w:t>
      </w:r>
      <w:r>
        <w:rPr>
          <w:rtl/>
        </w:rPr>
        <w:t>.</w:t>
      </w:r>
      <w:r w:rsidRPr="00422399">
        <w:rPr>
          <w:rtl/>
        </w:rPr>
        <w:t xml:space="preserve"> ر</w:t>
      </w:r>
      <w:r>
        <w:rPr>
          <w:rtl/>
        </w:rPr>
        <w:t>.</w:t>
      </w:r>
      <w:r w:rsidRPr="00422399">
        <w:rPr>
          <w:rtl/>
        </w:rPr>
        <w:t xml:space="preserve"> مجمع البيان ذيل آية </w:t>
      </w:r>
      <w:r w:rsidRPr="00BE28B6">
        <w:rPr>
          <w:rStyle w:val="libAlaemChar"/>
          <w:rtl/>
        </w:rPr>
        <w:t>(</w:t>
      </w:r>
      <w:r w:rsidRPr="00FB1C6E">
        <w:rPr>
          <w:rStyle w:val="libFootnoteAieChar"/>
          <w:rtl/>
        </w:rPr>
        <w:t>ذُرِّيَّةً بَعْضُها مِنْ بَعْضٍ</w:t>
      </w:r>
      <w:r w:rsidRPr="00BE28B6">
        <w:rPr>
          <w:rStyle w:val="libAlaemChar"/>
          <w:rtl/>
        </w:rPr>
        <w:t>)</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ر</w:t>
      </w:r>
      <w:r>
        <w:rPr>
          <w:rtl/>
        </w:rPr>
        <w:t>.</w:t>
      </w:r>
      <w:r w:rsidRPr="00422399">
        <w:rPr>
          <w:rtl/>
        </w:rPr>
        <w:t xml:space="preserve"> أنوار التنزيل 1 / 156</w:t>
      </w:r>
      <w:r w:rsidR="00CF6582">
        <w:rPr>
          <w:rtl/>
        </w:rPr>
        <w:t xml:space="preserve"> - </w:t>
      </w:r>
      <w:r w:rsidRPr="00422399">
        <w:rPr>
          <w:rtl/>
        </w:rPr>
        <w:t>157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القمي 1 / 100</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«آل إبراهيم» ليس في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مجمع البيان 1 / 433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العياشي 1 / 168</w:t>
      </w:r>
      <w:r w:rsidR="00F40741">
        <w:rPr>
          <w:rtl/>
        </w:rPr>
        <w:t xml:space="preserve">، </w:t>
      </w:r>
      <w:r w:rsidRPr="00422399">
        <w:rPr>
          <w:rtl/>
        </w:rPr>
        <w:t>ح 29</w:t>
      </w:r>
      <w:r>
        <w:rPr>
          <w:rtl/>
        </w:rPr>
        <w:t>.</w:t>
      </w:r>
      <w:r w:rsidRPr="00422399">
        <w:rPr>
          <w:rtl/>
        </w:rPr>
        <w:t xml:space="preserve"> </w:t>
      </w:r>
      <w:r>
        <w:rPr>
          <w:rtl/>
        </w:rPr>
        <w:t>و «</w:t>
      </w:r>
      <w:r w:rsidRPr="00422399">
        <w:rPr>
          <w:rtl/>
        </w:rPr>
        <w:t>تفسير العياشي» ليس في أ</w:t>
      </w:r>
      <w:r>
        <w:rPr>
          <w:rtl/>
        </w:rPr>
        <w:t>.</w:t>
      </w:r>
    </w:p>
    <w:p w:rsidR="00B0692B" w:rsidRPr="00422399" w:rsidRDefault="00B0692B" w:rsidP="00DF0D96">
      <w:pPr>
        <w:pStyle w:val="libNormal0"/>
        <w:rPr>
          <w:rtl/>
        </w:rPr>
      </w:pPr>
      <w:r>
        <w:rPr>
          <w:rtl/>
        </w:rPr>
        <w:br w:type="page"/>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اللهَ اصْطَفى آدَمَ وَنُوحاً</w:t>
      </w:r>
      <w:r w:rsidRPr="00BE28B6">
        <w:rPr>
          <w:rStyle w:val="libAlaemChar"/>
          <w:rtl/>
        </w:rPr>
        <w:t>)</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هو آل إبراهيم وآل محمّد على العالمين فوضعوا اسما مكان اسم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عَلَى الْعالَمِينَ</w:t>
      </w:r>
      <w:r w:rsidRPr="00BE28B6">
        <w:rPr>
          <w:rStyle w:val="libAlaemChar"/>
          <w:rtl/>
        </w:rPr>
        <w:t>)</w:t>
      </w:r>
      <w:r w:rsidRPr="00422399">
        <w:rPr>
          <w:rtl/>
        </w:rPr>
        <w:t xml:space="preserve"> </w:t>
      </w:r>
      <w:r>
        <w:rPr>
          <w:rtl/>
        </w:rPr>
        <w:t>(</w:t>
      </w:r>
      <w:r w:rsidRPr="00422399">
        <w:rPr>
          <w:rtl/>
        </w:rPr>
        <w:t>33</w:t>
      </w:r>
      <w:r>
        <w:rPr>
          <w:rtl/>
        </w:rPr>
        <w:t xml:space="preserve">) </w:t>
      </w:r>
      <w:r w:rsidRPr="00422399">
        <w:rPr>
          <w:rtl/>
        </w:rPr>
        <w:t>:</w:t>
      </w:r>
    </w:p>
    <w:p w:rsidR="00B0692B" w:rsidRPr="00FB1C6E" w:rsidRDefault="00B0692B" w:rsidP="00B24893">
      <w:pPr>
        <w:pStyle w:val="libNormal"/>
        <w:rPr>
          <w:rStyle w:val="libFootnotenumChar"/>
          <w:rtl/>
        </w:rPr>
      </w:pPr>
      <w:r w:rsidRPr="00422399">
        <w:rPr>
          <w:rtl/>
        </w:rPr>
        <w:t xml:space="preserve">قيل </w:t>
      </w:r>
      <w:r w:rsidRPr="00FB1C6E">
        <w:rPr>
          <w:rStyle w:val="libFootnotenumChar"/>
          <w:rtl/>
        </w:rPr>
        <w:t>(1)</w:t>
      </w:r>
      <w:r w:rsidR="00F40741">
        <w:rPr>
          <w:rtl/>
        </w:rPr>
        <w:t xml:space="preserve">: </w:t>
      </w:r>
      <w:r w:rsidRPr="00422399">
        <w:rPr>
          <w:rtl/>
        </w:rPr>
        <w:t xml:space="preserve">فيه دلالة ظاهرة </w:t>
      </w:r>
      <w:r w:rsidRPr="00FB1C6E">
        <w:rPr>
          <w:rStyle w:val="libFootnotenumChar"/>
          <w:rtl/>
        </w:rPr>
        <w:t>(2)</w:t>
      </w:r>
      <w:r w:rsidRPr="00EF0BC6">
        <w:rPr>
          <w:rtl/>
        </w:rPr>
        <w:t xml:space="preserve"> </w:t>
      </w:r>
      <w:r w:rsidRPr="00422399">
        <w:rPr>
          <w:rtl/>
        </w:rPr>
        <w:t>على تفضيلهم على الملائكة</w:t>
      </w:r>
      <w:r>
        <w:rPr>
          <w:rtl/>
        </w:rPr>
        <w:t>.</w:t>
      </w:r>
      <w:r w:rsidRPr="00422399">
        <w:rPr>
          <w:rtl/>
        </w:rPr>
        <w:t xml:space="preserve"> </w:t>
      </w:r>
      <w:r>
        <w:rPr>
          <w:rtl/>
        </w:rPr>
        <w:t>[</w:t>
      </w:r>
      <w:r w:rsidRPr="00422399">
        <w:rPr>
          <w:rtl/>
        </w:rPr>
        <w:t>وقد مرّ ما فيه في سورة البقرة</w:t>
      </w:r>
      <w:r>
        <w:rPr>
          <w:rtl/>
        </w:rPr>
        <w:t>].</w:t>
      </w:r>
      <w:r w:rsidRPr="00FB1C6E">
        <w:rPr>
          <w:rStyle w:val="libFootnotenumChar"/>
          <w:rtl/>
        </w:rPr>
        <w:t>(3)</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(4)</w:t>
      </w:r>
      <w:r w:rsidR="00F40741">
        <w:rPr>
          <w:rtl/>
        </w:rPr>
        <w:t xml:space="preserve">: </w:t>
      </w:r>
      <w:r w:rsidRPr="00422399">
        <w:rPr>
          <w:rtl/>
        </w:rPr>
        <w:t>عن أبي الحسن</w:t>
      </w:r>
      <w:r w:rsidR="00322624">
        <w:rPr>
          <w:rtl/>
        </w:rPr>
        <w:t xml:space="preserve"> الأوّل</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Pr="00422399">
        <w:rPr>
          <w:rtl/>
        </w:rPr>
        <w:t>اختار من كلّ شيء أربعة</w:t>
      </w:r>
      <w:r w:rsidR="00CF6582">
        <w:rPr>
          <w:rtl/>
        </w:rPr>
        <w:t xml:space="preserve"> -</w:t>
      </w:r>
      <w:r w:rsidR="0052202B">
        <w:rPr>
          <w:rtl/>
        </w:rPr>
        <w:t xml:space="preserve"> إلى </w:t>
      </w:r>
      <w:r w:rsidRPr="00422399">
        <w:rPr>
          <w:rtl/>
        </w:rPr>
        <w:t>أن</w:t>
      </w:r>
      <w:r w:rsidR="00CF6582">
        <w:rPr>
          <w:rtl/>
        </w:rPr>
        <w:t xml:space="preserve"> - </w:t>
      </w:r>
      <w:r w:rsidRPr="00422399">
        <w:rPr>
          <w:rtl/>
        </w:rPr>
        <w:t>قال</w:t>
      </w:r>
      <w:r w:rsidR="00F40741">
        <w:rPr>
          <w:rtl/>
        </w:rPr>
        <w:t xml:space="preserve">: </w:t>
      </w:r>
      <w:r w:rsidRPr="00422399">
        <w:rPr>
          <w:rtl/>
        </w:rPr>
        <w:t xml:space="preserve">واختار من البيوتات </w:t>
      </w:r>
      <w:r w:rsidRPr="00FB1C6E">
        <w:rPr>
          <w:rStyle w:val="libFootnotenumChar"/>
          <w:rtl/>
        </w:rPr>
        <w:t>(5)</w:t>
      </w:r>
      <w:r w:rsidRPr="00EF0BC6">
        <w:rPr>
          <w:rtl/>
        </w:rPr>
        <w:t xml:space="preserve"> </w:t>
      </w:r>
      <w:r w:rsidRPr="00422399">
        <w:rPr>
          <w:rtl/>
        </w:rPr>
        <w:t>أربعة</w:t>
      </w:r>
      <w:r w:rsidR="00F40741">
        <w:rPr>
          <w:rtl/>
        </w:rPr>
        <w:t xml:space="preserve">، </w:t>
      </w:r>
      <w:r w:rsidRPr="00422399">
        <w:rPr>
          <w:rtl/>
        </w:rPr>
        <w:t>فقال</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إِنَّ اللهَ اصْطَفى آدَمَ وَنُوحاً وَآلَ إِبْراهِيمَ وَعَلَى الْعالَمِينَ</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عن جعفر بن محمّد </w:t>
      </w:r>
      <w:r w:rsidRPr="00FB1C6E">
        <w:rPr>
          <w:rStyle w:val="libFootnotenumChar"/>
          <w:rtl/>
        </w:rPr>
        <w:t>(6)</w:t>
      </w:r>
      <w:r w:rsidR="00F40741">
        <w:rPr>
          <w:rtl/>
        </w:rPr>
        <w:t xml:space="preserve">، </w:t>
      </w:r>
      <w:r w:rsidRPr="00422399">
        <w:rPr>
          <w:rtl/>
        </w:rPr>
        <w:t>عن أبيه</w:t>
      </w:r>
      <w:r w:rsidR="00F40741">
        <w:rPr>
          <w:rtl/>
        </w:rPr>
        <w:t xml:space="preserve">، </w:t>
      </w:r>
      <w:r w:rsidRPr="00422399">
        <w:rPr>
          <w:rtl/>
        </w:rPr>
        <w:t>عن جدّه</w:t>
      </w:r>
      <w:r w:rsidR="00F40741">
        <w:rPr>
          <w:rtl/>
        </w:rPr>
        <w:t xml:space="preserve">، </w:t>
      </w:r>
      <w:r w:rsidRPr="00422399">
        <w:rPr>
          <w:rtl/>
        </w:rPr>
        <w:t>عن عليّ بن أبي طالب</w:t>
      </w:r>
      <w:r w:rsidR="00CF6582">
        <w:rPr>
          <w:rtl/>
        </w:rPr>
        <w:t xml:space="preserve"> - </w:t>
      </w:r>
      <w:r w:rsidRPr="00422399">
        <w:rPr>
          <w:rtl/>
        </w:rPr>
        <w:t>عليهم السّلام</w:t>
      </w:r>
      <w:r w:rsidR="00CF6582">
        <w:rPr>
          <w:rtl/>
        </w:rPr>
        <w:t xml:space="preserve"> -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أنّه قال في وصيّة له</w:t>
      </w:r>
      <w:r w:rsidR="00F40741">
        <w:rPr>
          <w:rtl/>
        </w:rPr>
        <w:t xml:space="preserve">: </w:t>
      </w:r>
      <w:r w:rsidRPr="00422399">
        <w:rPr>
          <w:rtl/>
        </w:rPr>
        <w:t>يا عليّ إنّ الله</w:t>
      </w:r>
      <w:r w:rsidR="00CF6582">
        <w:rPr>
          <w:rtl/>
        </w:rPr>
        <w:t xml:space="preserve"> - </w:t>
      </w:r>
      <w:r w:rsidRPr="00422399">
        <w:rPr>
          <w:rtl/>
        </w:rPr>
        <w:t>عزّ وجلّ</w:t>
      </w:r>
      <w:r w:rsidR="00CF6582">
        <w:rPr>
          <w:rtl/>
        </w:rPr>
        <w:t xml:space="preserve"> - </w:t>
      </w:r>
      <w:r w:rsidRPr="00422399">
        <w:rPr>
          <w:rtl/>
        </w:rPr>
        <w:t>أشرف على الدّنيا فاختارني منها على رجال العالمين</w:t>
      </w:r>
      <w:r w:rsidR="00F40741">
        <w:rPr>
          <w:rtl/>
        </w:rPr>
        <w:t xml:space="preserve">، </w:t>
      </w:r>
      <w:r w:rsidRPr="00422399">
        <w:rPr>
          <w:rtl/>
        </w:rPr>
        <w:t>ثمّ اطّلع الثّانية فاختارك على رجال العالمين بعدي</w:t>
      </w:r>
      <w:r w:rsidR="00F40741">
        <w:rPr>
          <w:rtl/>
        </w:rPr>
        <w:t xml:space="preserve">، </w:t>
      </w:r>
      <w:r w:rsidRPr="00422399">
        <w:rPr>
          <w:rtl/>
        </w:rPr>
        <w:t>ثمّ اطّلع الثّالثة فاختار الأئمّة من ولدك على رجال العالمين بعدك</w:t>
      </w:r>
      <w:r w:rsidR="00F40741">
        <w:rPr>
          <w:rtl/>
        </w:rPr>
        <w:t xml:space="preserve">، </w:t>
      </w:r>
      <w:r w:rsidRPr="00422399">
        <w:rPr>
          <w:rtl/>
        </w:rPr>
        <w:t>ثمّ اطّلع الرّابعة فاختار فاطمة على نساء العالمين</w:t>
      </w:r>
      <w:r>
        <w:rPr>
          <w:rtl/>
        </w:rPr>
        <w:t>.</w:t>
      </w:r>
    </w:p>
    <w:p w:rsidR="00B0692B" w:rsidRPr="00422399" w:rsidRDefault="00B0692B" w:rsidP="00B24893">
      <w:pPr>
        <w:pStyle w:val="libNormal"/>
        <w:rPr>
          <w:rtl/>
        </w:rPr>
      </w:pPr>
      <w:r>
        <w:rPr>
          <w:rtl/>
        </w:rPr>
        <w:t>[</w:t>
      </w:r>
      <w:r w:rsidRPr="00422399">
        <w:rPr>
          <w:rtl/>
        </w:rPr>
        <w:t xml:space="preserve">وفي عيون الأخبار </w:t>
      </w:r>
      <w:r w:rsidRPr="00FB1C6E">
        <w:rPr>
          <w:rStyle w:val="libFootnotenumChar"/>
          <w:rtl/>
        </w:rPr>
        <w:t>(7)</w:t>
      </w:r>
      <w:r w:rsidRPr="00EF0BC6">
        <w:rPr>
          <w:rtl/>
        </w:rPr>
        <w:t xml:space="preserve"> </w:t>
      </w:r>
      <w:r w:rsidRPr="00422399">
        <w:rPr>
          <w:rtl/>
        </w:rPr>
        <w:t>في باب مجلس الرّضا</w:t>
      </w:r>
      <w:r w:rsidR="00CF6582">
        <w:rPr>
          <w:rtl/>
        </w:rPr>
        <w:t xml:space="preserve"> </w:t>
      </w:r>
      <w:r w:rsidR="00A76F10" w:rsidRPr="00A76F10">
        <w:rPr>
          <w:rStyle w:val="libAlaemChar"/>
          <w:rtl/>
        </w:rPr>
        <w:t>عليه‌السلام</w:t>
      </w:r>
      <w:r w:rsidR="00CF6582">
        <w:rPr>
          <w:rtl/>
        </w:rPr>
        <w:t xml:space="preserve"> </w:t>
      </w:r>
      <w:r w:rsidRPr="00422399">
        <w:rPr>
          <w:rtl/>
        </w:rPr>
        <w:t>عند المأمون مع أهل الملل والمقالات</w:t>
      </w:r>
      <w:r w:rsidR="00F40741">
        <w:rPr>
          <w:rtl/>
        </w:rPr>
        <w:t xml:space="preserve">، </w:t>
      </w:r>
      <w:r w:rsidRPr="00422399">
        <w:rPr>
          <w:rtl/>
        </w:rPr>
        <w:t>وما أجاب عليّ بن محمّد بن الجهم في عصمة الأنبياء</w:t>
      </w:r>
      <w:r w:rsidR="00CF6582">
        <w:rPr>
          <w:rtl/>
        </w:rPr>
        <w:t xml:space="preserve"> - </w:t>
      </w:r>
      <w:r w:rsidRPr="00422399">
        <w:rPr>
          <w:rtl/>
        </w:rPr>
        <w:t>صلوات الله عليهم</w:t>
      </w:r>
      <w:r w:rsidR="00CF6582">
        <w:rPr>
          <w:rtl/>
        </w:rPr>
        <w:t xml:space="preserve"> - </w:t>
      </w:r>
      <w:r w:rsidRPr="00422399">
        <w:rPr>
          <w:rtl/>
        </w:rPr>
        <w:t>حديث طويل يقول فيه الرّضا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أمّا قوله</w:t>
      </w:r>
      <w:r w:rsidR="00CF6582">
        <w:rPr>
          <w:rtl/>
        </w:rPr>
        <w:t xml:space="preserve"> - </w:t>
      </w:r>
      <w:r w:rsidRPr="00422399">
        <w:rPr>
          <w:rtl/>
        </w:rPr>
        <w:t>عزّ وجلّ</w:t>
      </w:r>
      <w:r w:rsidR="00CF6582">
        <w:rPr>
          <w:rtl/>
        </w:rPr>
        <w:t xml:space="preserve"> - </w:t>
      </w:r>
      <w:r w:rsidRPr="00422399">
        <w:rPr>
          <w:rtl/>
        </w:rPr>
        <w:t>في آدم</w:t>
      </w:r>
      <w:r w:rsidR="00F40741">
        <w:rPr>
          <w:rtl/>
        </w:rPr>
        <w:t xml:space="preserve">: </w:t>
      </w:r>
      <w:r w:rsidRPr="00BE28B6">
        <w:rPr>
          <w:rStyle w:val="libAlaemChar"/>
          <w:rtl/>
        </w:rPr>
        <w:t>(</w:t>
      </w:r>
      <w:r w:rsidRPr="00BE28B6">
        <w:rPr>
          <w:rStyle w:val="libAieChar"/>
          <w:rtl/>
        </w:rPr>
        <w:t>وَعَصى آدَمُ رَبَّهُ فَغَوى</w:t>
      </w:r>
      <w:r w:rsidRPr="00BE28B6">
        <w:rPr>
          <w:rStyle w:val="libAlaemChar"/>
          <w:rtl/>
        </w:rPr>
        <w:t>)</w:t>
      </w:r>
      <w:r w:rsidR="00F40741">
        <w:rPr>
          <w:rtl/>
        </w:rPr>
        <w:t xml:space="preserve">، </w:t>
      </w:r>
      <w:r w:rsidRPr="00422399">
        <w:rPr>
          <w:rtl/>
        </w:rPr>
        <w:t>فإنّ الله</w:t>
      </w:r>
      <w:r w:rsidR="00CF6582">
        <w:rPr>
          <w:rtl/>
        </w:rPr>
        <w:t xml:space="preserve"> - </w:t>
      </w:r>
      <w:r w:rsidRPr="00422399">
        <w:rPr>
          <w:rtl/>
        </w:rPr>
        <w:t>عزّ وجلّ</w:t>
      </w:r>
      <w:r w:rsidR="00CF6582">
        <w:rPr>
          <w:rtl/>
        </w:rPr>
        <w:t xml:space="preserve"> - </w:t>
      </w:r>
      <w:r w:rsidRPr="00422399">
        <w:rPr>
          <w:rtl/>
        </w:rPr>
        <w:t>خلق آدم حجّة في أرضه وخليفته في بلاده لم يخلقه للجنّة</w:t>
      </w:r>
      <w:r w:rsidR="00F40741">
        <w:rPr>
          <w:rtl/>
        </w:rPr>
        <w:t xml:space="preserve">، </w:t>
      </w:r>
      <w:r w:rsidRPr="00422399">
        <w:rPr>
          <w:rtl/>
        </w:rPr>
        <w:t>وكانت المعصية من آدم</w:t>
      </w:r>
      <w:r w:rsidR="00CF6582">
        <w:rPr>
          <w:rtl/>
        </w:rPr>
        <w:t xml:space="preserve"> </w:t>
      </w:r>
      <w:r w:rsidR="00A76F10" w:rsidRPr="00A76F10">
        <w:rPr>
          <w:rStyle w:val="libAlaemChar"/>
          <w:rtl/>
        </w:rPr>
        <w:t>عليه‌السلام</w:t>
      </w:r>
      <w:r w:rsidR="00CF6582">
        <w:rPr>
          <w:rtl/>
        </w:rPr>
        <w:t xml:space="preserve"> </w:t>
      </w:r>
      <w:r w:rsidRPr="00422399">
        <w:rPr>
          <w:rtl/>
        </w:rPr>
        <w:t>في الجنّة لا في الأرض</w:t>
      </w:r>
      <w:r w:rsidR="00F40741">
        <w:rPr>
          <w:rtl/>
        </w:rPr>
        <w:t xml:space="preserve">، </w:t>
      </w:r>
      <w:r w:rsidRPr="00422399">
        <w:rPr>
          <w:rtl/>
        </w:rPr>
        <w:t>وعصمته تجب أن يكون في الأرض ليتمّ مقادير أمر الله</w:t>
      </w:r>
      <w:r w:rsidR="00CF6582">
        <w:rPr>
          <w:rtl/>
        </w:rPr>
        <w:t xml:space="preserve"> - </w:t>
      </w:r>
      <w:r w:rsidRPr="00422399">
        <w:rPr>
          <w:rtl/>
        </w:rPr>
        <w:t>عزّ وجلّ</w:t>
      </w:r>
      <w:r w:rsidR="00CF6582">
        <w:rPr>
          <w:rtl/>
        </w:rPr>
        <w:t xml:space="preserve"> - </w:t>
      </w:r>
      <w:r w:rsidRPr="00422399">
        <w:rPr>
          <w:rtl/>
        </w:rPr>
        <w:t>فلمّا أهبط</w:t>
      </w:r>
      <w:r w:rsidR="0052202B">
        <w:rPr>
          <w:rtl/>
        </w:rPr>
        <w:t xml:space="preserve"> إلى </w:t>
      </w:r>
      <w:r w:rsidRPr="00422399">
        <w:rPr>
          <w:rtl/>
        </w:rPr>
        <w:t>الأرض وجعل حجّة وخليفة عصم بقوله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اللهَ اصْطَفى آدَمَ وَنُوحاً وَآلَ إِبْراهِيمَ وَعَلَى الْعالَمِينَ</w:t>
      </w:r>
      <w:r w:rsidRPr="00BE28B6">
        <w:rPr>
          <w:rStyle w:val="libAlaemChar"/>
          <w:rtl/>
        </w:rPr>
        <w:t>)</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1 / 433</w:t>
      </w:r>
      <w:r>
        <w:rPr>
          <w:rtl/>
        </w:rPr>
        <w:t>.</w:t>
      </w:r>
    </w:p>
    <w:p w:rsidR="00B0692B" w:rsidRPr="00422399" w:rsidRDefault="00B0692B" w:rsidP="00FB1C6E">
      <w:pPr>
        <w:pStyle w:val="libFootnote0"/>
        <w:rPr>
          <w:rtl/>
        </w:rPr>
      </w:pPr>
      <w:r>
        <w:rPr>
          <w:rtl/>
        </w:rPr>
        <w:t>(</w:t>
      </w:r>
      <w:r w:rsidRPr="00422399">
        <w:rPr>
          <w:rtl/>
        </w:rPr>
        <w:t>2</w:t>
      </w:r>
      <w:r>
        <w:rPr>
          <w:rtl/>
        </w:rPr>
        <w:t>) أ</w:t>
      </w:r>
      <w:r w:rsidR="00F40741">
        <w:rPr>
          <w:rtl/>
        </w:rPr>
        <w:t xml:space="preserve">: </w:t>
      </w:r>
      <w:r w:rsidRPr="00422399">
        <w:rPr>
          <w:rtl/>
        </w:rPr>
        <w:t>صريحة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الخصال / 225</w:t>
      </w:r>
      <w:r w:rsidR="00F40741">
        <w:rPr>
          <w:rtl/>
        </w:rPr>
        <w:t xml:space="preserve">، </w:t>
      </w:r>
      <w:r w:rsidRPr="00422399">
        <w:rPr>
          <w:rtl/>
        </w:rPr>
        <w:t>ضمن حديث 58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النسخ</w:t>
      </w:r>
      <w:r w:rsidR="00F40741">
        <w:rPr>
          <w:rtl/>
        </w:rPr>
        <w:t xml:space="preserve">: </w:t>
      </w:r>
      <w:r w:rsidRPr="00422399">
        <w:rPr>
          <w:rtl/>
        </w:rPr>
        <w:t>البيوت</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 206</w:t>
      </w:r>
      <w:r w:rsidR="00F40741">
        <w:rPr>
          <w:rtl/>
        </w:rPr>
        <w:t xml:space="preserve">، </w:t>
      </w:r>
      <w:r w:rsidRPr="00422399">
        <w:rPr>
          <w:rtl/>
        </w:rPr>
        <w:t>ح 25</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عيون أخبار الرضا 1 / 192</w:t>
      </w:r>
      <w:r w:rsidR="00CF6582">
        <w:rPr>
          <w:rtl/>
        </w:rPr>
        <w:t xml:space="preserve"> - </w:t>
      </w:r>
      <w:r w:rsidRPr="00422399">
        <w:rPr>
          <w:rtl/>
        </w:rPr>
        <w:t>193</w:t>
      </w:r>
      <w:r>
        <w:rPr>
          <w:rtl/>
        </w:rPr>
        <w:t>.</w:t>
      </w:r>
    </w:p>
    <w:p w:rsidR="00B0692B" w:rsidRPr="00FB1C6E" w:rsidRDefault="00B0692B" w:rsidP="00B24893">
      <w:pPr>
        <w:pStyle w:val="libNormal"/>
        <w:rPr>
          <w:rStyle w:val="libFootnotenumChar"/>
          <w:rtl/>
        </w:rPr>
      </w:pPr>
      <w:r>
        <w:rPr>
          <w:rtl/>
        </w:rPr>
        <w:br w:type="page"/>
        <w:t>و</w:t>
      </w:r>
      <w:r w:rsidRPr="00422399">
        <w:rPr>
          <w:rtl/>
        </w:rPr>
        <w:t xml:space="preserve">فيه </w:t>
      </w:r>
      <w:r w:rsidRPr="00FB1C6E">
        <w:rPr>
          <w:rStyle w:val="libFootnotenumChar"/>
          <w:rtl/>
        </w:rPr>
        <w:t>(1)</w:t>
      </w:r>
      <w:r w:rsidR="00F40741">
        <w:rPr>
          <w:rtl/>
        </w:rPr>
        <w:t xml:space="preserve">، </w:t>
      </w:r>
      <w:r w:rsidRPr="00422399">
        <w:rPr>
          <w:rtl/>
        </w:rPr>
        <w:t>في باب مجلس آخر للرّضا</w:t>
      </w:r>
      <w:r w:rsidR="00CF6582">
        <w:rPr>
          <w:rtl/>
        </w:rPr>
        <w:t xml:space="preserve"> </w:t>
      </w:r>
      <w:r w:rsidR="00A76F10" w:rsidRPr="00A76F10">
        <w:rPr>
          <w:rStyle w:val="libAlaemChar"/>
          <w:rtl/>
        </w:rPr>
        <w:t>عليه‌السلام</w:t>
      </w:r>
      <w:r w:rsidR="00CF6582">
        <w:rPr>
          <w:rtl/>
        </w:rPr>
        <w:t xml:space="preserve"> </w:t>
      </w:r>
      <w:r w:rsidRPr="00422399">
        <w:rPr>
          <w:rtl/>
        </w:rPr>
        <w:t>عند المأمون في عصمة الأنبياء</w:t>
      </w:r>
      <w:r w:rsidR="00CF6582">
        <w:rPr>
          <w:rtl/>
        </w:rPr>
        <w:t xml:space="preserve"> - </w:t>
      </w:r>
      <w:r w:rsidRPr="00422399">
        <w:rPr>
          <w:rtl/>
        </w:rPr>
        <w:t>عليهم السّلام</w:t>
      </w:r>
      <w:r w:rsidR="00CF6582">
        <w:rPr>
          <w:rtl/>
        </w:rPr>
        <w:t xml:space="preserve"> - </w:t>
      </w:r>
      <w:r w:rsidRPr="00422399">
        <w:rPr>
          <w:rtl/>
        </w:rPr>
        <w:t>حديث طويل وفيه يقول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وكان ذلك من آدم قبل النّبوّة</w:t>
      </w:r>
      <w:r w:rsidR="00F40741">
        <w:rPr>
          <w:rtl/>
        </w:rPr>
        <w:t xml:space="preserve">، </w:t>
      </w:r>
      <w:r w:rsidRPr="00422399">
        <w:rPr>
          <w:rtl/>
        </w:rPr>
        <w:t>ولم يكن ذلك بذنب كبير استحقّ به دخول النّار</w:t>
      </w:r>
      <w:r w:rsidR="00F40741">
        <w:rPr>
          <w:rtl/>
        </w:rPr>
        <w:t xml:space="preserve">، </w:t>
      </w:r>
      <w:r w:rsidRPr="00422399">
        <w:rPr>
          <w:rtl/>
        </w:rPr>
        <w:t>وإنّما كان من الصّغائر الموهوبة الّتي تجوز على الأنبياء قبل نزول الوحي عليهم</w:t>
      </w:r>
      <w:r>
        <w:rPr>
          <w:rtl/>
        </w:rPr>
        <w:t>.</w:t>
      </w:r>
      <w:r w:rsidRPr="00422399">
        <w:rPr>
          <w:rtl/>
        </w:rPr>
        <w:t xml:space="preserve"> فلمّا اجتباه الله تعالى وجعله نبيّا كان معصوما لا يذنب صغيرة ولا كبيرة</w:t>
      </w:r>
      <w:r>
        <w:rPr>
          <w:rtl/>
        </w:rPr>
        <w:t>.</w:t>
      </w:r>
      <w:r w:rsidRPr="00422399">
        <w:rPr>
          <w:rtl/>
        </w:rPr>
        <w:t xml:space="preserve"> قال الله تعالى</w:t>
      </w:r>
      <w:r w:rsidR="00F40741">
        <w:rPr>
          <w:rtl/>
        </w:rPr>
        <w:t xml:space="preserve">: </w:t>
      </w:r>
      <w:r w:rsidRPr="00BE28B6">
        <w:rPr>
          <w:rStyle w:val="libAlaemChar"/>
          <w:rtl/>
        </w:rPr>
        <w:t>(</w:t>
      </w:r>
      <w:r w:rsidRPr="00BE28B6">
        <w:rPr>
          <w:rStyle w:val="libAieChar"/>
          <w:rtl/>
        </w:rPr>
        <w:t>وَعَصى آدَمُ رَبَّهُ فَغَوى</w:t>
      </w:r>
      <w:r w:rsidR="00F40741">
        <w:rPr>
          <w:rStyle w:val="libAieChar"/>
          <w:rtl/>
        </w:rPr>
        <w:t xml:space="preserve">، </w:t>
      </w:r>
      <w:r w:rsidRPr="00BE28B6">
        <w:rPr>
          <w:rStyle w:val="libAieChar"/>
          <w:rtl/>
        </w:rPr>
        <w:t>ثُمَّ اجْتَباهُ رَبُّهُ فَتابَ عَلَيْهِ وَهَدى</w:t>
      </w:r>
      <w:r w:rsidRPr="00BE28B6">
        <w:rPr>
          <w:rStyle w:val="libAlaemChar"/>
          <w:rtl/>
        </w:rPr>
        <w:t>)</w:t>
      </w:r>
      <w:r w:rsidRPr="00422399">
        <w:rPr>
          <w:rtl/>
        </w:rPr>
        <w:t xml:space="preserve"> </w:t>
      </w:r>
      <w:r w:rsidRPr="00FB1C6E">
        <w:rPr>
          <w:rStyle w:val="libFootnotenumChar"/>
          <w:rtl/>
        </w:rPr>
        <w:t>(2)</w:t>
      </w:r>
      <w:r>
        <w:rPr>
          <w:rtl/>
        </w:rPr>
        <w:t>.</w:t>
      </w:r>
      <w:r w:rsidRPr="00422399">
        <w:rPr>
          <w:rtl/>
        </w:rPr>
        <w:t xml:space="preserve"> وقال</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اللهَ اصْطَفى آدَمَ وَنُوحاً وَآلَ إِبْراهِيمَ وَعَلَى الْعالَمِينَ</w:t>
      </w:r>
      <w:r w:rsidRPr="00BE28B6">
        <w:rPr>
          <w:rStyle w:val="libAlaemChar"/>
          <w:rtl/>
        </w:rPr>
        <w:t>)</w:t>
      </w:r>
      <w:r>
        <w:rPr>
          <w:rtl/>
        </w:rPr>
        <w:t>].</w:t>
      </w:r>
      <w:r w:rsidRPr="00FB1C6E">
        <w:rPr>
          <w:rStyle w:val="libFootnotenumChar"/>
          <w:rtl/>
        </w:rPr>
        <w:t>(3)</w:t>
      </w:r>
    </w:p>
    <w:p w:rsidR="00B0692B" w:rsidRPr="00422399" w:rsidRDefault="00B0692B" w:rsidP="00B24893">
      <w:pPr>
        <w:pStyle w:val="libNormal"/>
        <w:rPr>
          <w:rtl/>
        </w:rPr>
      </w:pPr>
      <w:r w:rsidRPr="00BE28B6">
        <w:rPr>
          <w:rStyle w:val="libAlaemChar"/>
          <w:rtl/>
        </w:rPr>
        <w:t>(</w:t>
      </w:r>
      <w:r w:rsidRPr="00BE28B6">
        <w:rPr>
          <w:rStyle w:val="libAieChar"/>
          <w:rtl/>
        </w:rPr>
        <w:t>ذُرِّيَّةً بَعْضُها مِنْ بَعْضٍ</w:t>
      </w:r>
      <w:r w:rsidRPr="00BE28B6">
        <w:rPr>
          <w:rStyle w:val="libAlaemChar"/>
          <w:rtl/>
        </w:rPr>
        <w:t>)</w:t>
      </w:r>
      <w:r w:rsidR="00F40741">
        <w:rPr>
          <w:rtl/>
        </w:rPr>
        <w:t xml:space="preserve">: </w:t>
      </w:r>
      <w:r w:rsidRPr="00422399">
        <w:rPr>
          <w:rtl/>
        </w:rPr>
        <w:t>حال</w:t>
      </w:r>
      <w:r w:rsidR="00F40741">
        <w:rPr>
          <w:rtl/>
        </w:rPr>
        <w:t xml:space="preserve">، </w:t>
      </w:r>
      <w:r w:rsidRPr="00422399">
        <w:rPr>
          <w:rtl/>
        </w:rPr>
        <w:t>أو بدل من الآلين</w:t>
      </w:r>
      <w:r w:rsidR="00F40741">
        <w:rPr>
          <w:rtl/>
        </w:rPr>
        <w:t xml:space="preserve">، </w:t>
      </w:r>
      <w:r w:rsidRPr="00422399">
        <w:rPr>
          <w:rtl/>
        </w:rPr>
        <w:t>أو منهما ومن نوح</w:t>
      </w:r>
      <w:r w:rsidR="00F40741">
        <w:rPr>
          <w:rtl/>
        </w:rPr>
        <w:t xml:space="preserve">، </w:t>
      </w:r>
      <w:r w:rsidRPr="00422399">
        <w:rPr>
          <w:rtl/>
        </w:rPr>
        <w:t>أي</w:t>
      </w:r>
      <w:r w:rsidR="00F40741">
        <w:rPr>
          <w:rtl/>
        </w:rPr>
        <w:t xml:space="preserve">: </w:t>
      </w:r>
      <w:r w:rsidRPr="00422399">
        <w:rPr>
          <w:rtl/>
        </w:rPr>
        <w:t>أنّهم ذرّيّة واحدة متشعبة بعضها من بعض في الدّين</w:t>
      </w:r>
      <w:r>
        <w:rPr>
          <w:rtl/>
        </w:rPr>
        <w:t>.</w:t>
      </w:r>
    </w:p>
    <w:p w:rsidR="00B0692B" w:rsidRPr="00422399" w:rsidRDefault="00B0692B" w:rsidP="00B24893">
      <w:pPr>
        <w:pStyle w:val="libNormal"/>
        <w:rPr>
          <w:rtl/>
        </w:rPr>
      </w:pPr>
      <w:r w:rsidRPr="00422399">
        <w:rPr>
          <w:rtl/>
        </w:rPr>
        <w:t>والذّرّيّة الولد</w:t>
      </w:r>
      <w:r w:rsidR="00F40741">
        <w:rPr>
          <w:rtl/>
        </w:rPr>
        <w:t xml:space="preserve">، </w:t>
      </w:r>
      <w:r w:rsidRPr="00422399">
        <w:rPr>
          <w:rtl/>
        </w:rPr>
        <w:t>فعليّة من الذّرا</w:t>
      </w:r>
      <w:r w:rsidR="00F40741">
        <w:rPr>
          <w:rtl/>
        </w:rPr>
        <w:t xml:space="preserve">، </w:t>
      </w:r>
      <w:r w:rsidRPr="00422399">
        <w:rPr>
          <w:rtl/>
        </w:rPr>
        <w:t>وفعولة من الذّرء</w:t>
      </w:r>
      <w:r w:rsidR="00F40741">
        <w:rPr>
          <w:rtl/>
        </w:rPr>
        <w:t xml:space="preserve">، </w:t>
      </w:r>
      <w:r w:rsidRPr="00422399">
        <w:rPr>
          <w:rtl/>
        </w:rPr>
        <w:t>أبدلت همزتها ياء</w:t>
      </w:r>
      <w:r w:rsidR="00F40741">
        <w:rPr>
          <w:rtl/>
        </w:rPr>
        <w:t xml:space="preserve">، </w:t>
      </w:r>
      <w:r w:rsidRPr="00422399">
        <w:rPr>
          <w:rtl/>
        </w:rPr>
        <w:t>ثمّ قلبت الواو ياء وأدغمت</w:t>
      </w:r>
      <w:r>
        <w:rPr>
          <w:rtl/>
        </w:rPr>
        <w:t>.</w:t>
      </w:r>
    </w:p>
    <w:p w:rsidR="00B0692B" w:rsidRPr="00422399" w:rsidRDefault="00B0692B" w:rsidP="00B24893">
      <w:pPr>
        <w:pStyle w:val="libNormal"/>
        <w:rPr>
          <w:rtl/>
        </w:rPr>
      </w:pPr>
      <w:r>
        <w:rPr>
          <w:rtl/>
        </w:rPr>
        <w:t>و</w:t>
      </w:r>
      <w:r w:rsidRPr="00422399">
        <w:rPr>
          <w:rtl/>
        </w:rPr>
        <w:t xml:space="preserve">في كتاب كمال الدّين وتمام النّعمة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 xml:space="preserve">محمّد بن الفضيل </w:t>
      </w:r>
      <w:r w:rsidRPr="00FB1C6E">
        <w:rPr>
          <w:rStyle w:val="libFootnotenumChar"/>
          <w:rtl/>
        </w:rPr>
        <w:t>(5)</w:t>
      </w:r>
      <w:r w:rsidR="00F40741">
        <w:rPr>
          <w:rtl/>
        </w:rPr>
        <w:t xml:space="preserve">، </w:t>
      </w:r>
      <w:r w:rsidRPr="00422399">
        <w:rPr>
          <w:rtl/>
        </w:rPr>
        <w:t>عن أبي حمزة الثّماليّ</w:t>
      </w:r>
      <w:r w:rsidR="00F40741">
        <w:rPr>
          <w:rtl/>
        </w:rPr>
        <w:t xml:space="preserve">، </w:t>
      </w:r>
      <w:r w:rsidRPr="00422399">
        <w:rPr>
          <w:rtl/>
        </w:rPr>
        <w:t>عن أبي جعفر محمّد بن عليّ الباقر</w:t>
      </w:r>
      <w:r w:rsidR="00CF6582">
        <w:rPr>
          <w:rtl/>
        </w:rPr>
        <w:t xml:space="preserve"> - </w:t>
      </w:r>
      <w:r w:rsidRPr="00422399">
        <w:rPr>
          <w:rtl/>
        </w:rPr>
        <w:t>عليهما السّلام</w:t>
      </w:r>
      <w:r w:rsidR="00CF6582">
        <w:rPr>
          <w:rtl/>
        </w:rPr>
        <w:t xml:space="preserve"> - </w:t>
      </w:r>
      <w:r w:rsidRPr="00422399">
        <w:rPr>
          <w:rtl/>
        </w:rPr>
        <w:t>في حديث طويل يقول فيه</w:t>
      </w:r>
      <w:r w:rsidR="00CF6582">
        <w:rPr>
          <w:rtl/>
        </w:rPr>
        <w:t xml:space="preserve"> - </w:t>
      </w:r>
      <w:r w:rsidRPr="00422399">
        <w:rPr>
          <w:rtl/>
        </w:rPr>
        <w:t>عليه السّلام</w:t>
      </w:r>
      <w:r w:rsidR="00F40741">
        <w:rPr>
          <w:rtl/>
        </w:rPr>
        <w:t xml:space="preserve">: </w:t>
      </w:r>
      <w:r w:rsidRPr="00422399">
        <w:rPr>
          <w:rtl/>
        </w:rPr>
        <w:t>فلمّا قضى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نبوّته واستكملت أيامه أوصى الله</w:t>
      </w:r>
      <w:r w:rsidR="00CF6582">
        <w:rPr>
          <w:rtl/>
        </w:rPr>
        <w:t xml:space="preserve"> - </w:t>
      </w:r>
      <w:r w:rsidRPr="00422399">
        <w:rPr>
          <w:rtl/>
        </w:rPr>
        <w:t>عزّ وجلّ</w:t>
      </w:r>
      <w:r w:rsidR="00CF6582">
        <w:rPr>
          <w:rtl/>
        </w:rPr>
        <w:t xml:space="preserve"> - </w:t>
      </w:r>
      <w:r w:rsidRPr="00422399">
        <w:rPr>
          <w:rtl/>
        </w:rPr>
        <w:t>إليه</w:t>
      </w:r>
      <w:r w:rsidR="00F40741">
        <w:rPr>
          <w:rtl/>
        </w:rPr>
        <w:t xml:space="preserve">: </w:t>
      </w:r>
      <w:r w:rsidRPr="00422399">
        <w:rPr>
          <w:rtl/>
        </w:rPr>
        <w:t>أن يا محمّد قد قضيت نبوّتك واستكملت أيّامك</w:t>
      </w:r>
      <w:r w:rsidR="00F40741">
        <w:rPr>
          <w:rtl/>
        </w:rPr>
        <w:t xml:space="preserve">، </w:t>
      </w:r>
      <w:r w:rsidRPr="00422399">
        <w:rPr>
          <w:rtl/>
        </w:rPr>
        <w:t>فاجعل العلم الّذي عندك والإيمان والاسم الأكبر وميراث العلم وآثار علم النّبوّة عند عليّ بن أبي طالب</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فإنّي لم أقطع العلم والإيمان والاسم الأكبر وميراث العلم وآثار علم النّبوّة من العقب من ذرّيّتك</w:t>
      </w:r>
      <w:r w:rsidR="00F40741">
        <w:rPr>
          <w:rtl/>
        </w:rPr>
        <w:t xml:space="preserve">، </w:t>
      </w:r>
      <w:r w:rsidRPr="00422399">
        <w:rPr>
          <w:rtl/>
        </w:rPr>
        <w:t>كما لم أقطعها من بيوتات الأنبياء الّذين كانوا بينك وبين أبيك آدم</w:t>
      </w:r>
      <w:r>
        <w:rPr>
          <w:rtl/>
        </w:rPr>
        <w:t>.</w:t>
      </w:r>
      <w:r w:rsidRPr="00422399">
        <w:rPr>
          <w:rtl/>
        </w:rPr>
        <w:t xml:space="preserve"> وذلك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اللهَ اصْطَفى آدَمَ وَنُوحاً وَآلَ إِبْراهِيمَ وَعَلَى الْعالَمِينَ ذُرِّيَّةً بَعْضُها مِنْ بَعْضٍ وَاللهُ سَمِيعٌ عَلِيمٌ</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(6)</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الحسن بن محبوب</w:t>
      </w:r>
      <w:r w:rsidR="00F40741">
        <w:rPr>
          <w:rtl/>
        </w:rPr>
        <w:t xml:space="preserve">، </w:t>
      </w:r>
      <w:r w:rsidRPr="00422399">
        <w:rPr>
          <w:rtl/>
        </w:rPr>
        <w:t>عن محمّد</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196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«فهدى»</w:t>
      </w:r>
      <w:r>
        <w:rPr>
          <w:rtl/>
        </w:rPr>
        <w:t>.</w:t>
      </w:r>
      <w:r w:rsidRPr="00422399">
        <w:rPr>
          <w:rtl/>
        </w:rPr>
        <w:t xml:space="preserve"> وما أثبتناه في المتن موافق الأصل والقرآن المجيد</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كمال الدين وتمام النعمة / 217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النسخ</w:t>
      </w:r>
      <w:r w:rsidR="00F40741">
        <w:rPr>
          <w:rtl/>
        </w:rPr>
        <w:t xml:space="preserve">: </w:t>
      </w:r>
      <w:r w:rsidRPr="00422399">
        <w:rPr>
          <w:rtl/>
        </w:rPr>
        <w:t>محمد بن الفضل</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 8 / 117</w:t>
      </w:r>
      <w:r w:rsidR="00F40741">
        <w:rPr>
          <w:rtl/>
        </w:rPr>
        <w:t xml:space="preserve">، </w:t>
      </w:r>
      <w:r w:rsidRPr="00422399">
        <w:rPr>
          <w:rtl/>
        </w:rPr>
        <w:t>ضمن حديث 92</w:t>
      </w:r>
      <w:r>
        <w:rPr>
          <w:rtl/>
        </w:rPr>
        <w:t>.</w:t>
      </w:r>
    </w:p>
    <w:p w:rsidR="00B0692B" w:rsidRPr="00422399" w:rsidRDefault="00B0692B" w:rsidP="00DF0D96">
      <w:pPr>
        <w:pStyle w:val="libNormal0"/>
        <w:rPr>
          <w:rtl/>
        </w:rPr>
      </w:pPr>
      <w:r>
        <w:rPr>
          <w:rtl/>
        </w:rPr>
        <w:br w:type="page"/>
      </w:r>
      <w:r w:rsidRPr="00422399">
        <w:rPr>
          <w:rtl/>
        </w:rPr>
        <w:t>بن الفضل</w:t>
      </w:r>
      <w:r w:rsidR="00F40741">
        <w:rPr>
          <w:rtl/>
        </w:rPr>
        <w:t xml:space="preserve">، </w:t>
      </w:r>
      <w:r w:rsidRPr="00422399">
        <w:rPr>
          <w:rtl/>
        </w:rPr>
        <w:t>عن أبي حمزة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مثله</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(1)</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الحسن بن إبراهيم</w:t>
      </w:r>
      <w:r w:rsidR="00F40741">
        <w:rPr>
          <w:rtl/>
        </w:rPr>
        <w:t xml:space="preserve">، </w:t>
      </w:r>
      <w:r w:rsidRPr="00422399">
        <w:rPr>
          <w:rtl/>
        </w:rPr>
        <w:t>عن يونس</w:t>
      </w:r>
      <w:r w:rsidR="00F40741">
        <w:rPr>
          <w:rtl/>
        </w:rPr>
        <w:t xml:space="preserve">، </w:t>
      </w:r>
      <w:r w:rsidRPr="00422399">
        <w:rPr>
          <w:rtl/>
        </w:rPr>
        <w:t xml:space="preserve">عن هشام بن الحكم </w:t>
      </w:r>
      <w:r w:rsidRPr="00FB1C6E">
        <w:rPr>
          <w:rStyle w:val="libFootnotenumChar"/>
          <w:rtl/>
        </w:rPr>
        <w:t>(2)</w:t>
      </w:r>
      <w:r w:rsidR="00CF6582">
        <w:rPr>
          <w:rtl/>
        </w:rPr>
        <w:t xml:space="preserve"> - </w:t>
      </w:r>
      <w:r w:rsidRPr="00422399">
        <w:rPr>
          <w:rtl/>
        </w:rPr>
        <w:t>في حديث بريّة لما جاء معه</w:t>
      </w:r>
      <w:r w:rsidR="0052202B">
        <w:rPr>
          <w:rtl/>
        </w:rPr>
        <w:t xml:space="preserve"> إلى </w:t>
      </w:r>
      <w:r w:rsidRPr="00422399">
        <w:rPr>
          <w:rtl/>
        </w:rPr>
        <w:t>أبي عبد الله عليه السّلام فلقى أبا الحسن موسى بن جعفر عليه السّلام فحكى له هشام الحكاية فلمّا فرغ</w:t>
      </w:r>
      <w:r w:rsidR="00CF6582">
        <w:rPr>
          <w:rtl/>
        </w:rPr>
        <w:t xml:space="preserve"> - </w:t>
      </w:r>
      <w:r w:rsidRPr="00422399">
        <w:rPr>
          <w:rtl/>
        </w:rPr>
        <w:t xml:space="preserve">قال </w:t>
      </w:r>
      <w:r w:rsidRPr="00FB1C6E">
        <w:rPr>
          <w:rStyle w:val="libFootnotenumChar"/>
          <w:rtl/>
        </w:rPr>
        <w:t>(3)</w:t>
      </w:r>
      <w:r w:rsidRPr="00EF0BC6">
        <w:rPr>
          <w:rtl/>
        </w:rPr>
        <w:t xml:space="preserve"> </w:t>
      </w:r>
      <w:r w:rsidRPr="00422399">
        <w:rPr>
          <w:rtl/>
        </w:rPr>
        <w:t>أبو الحسن لبريّة</w:t>
      </w:r>
      <w:r w:rsidR="00F40741">
        <w:rPr>
          <w:rtl/>
        </w:rPr>
        <w:t xml:space="preserve">: </w:t>
      </w:r>
      <w:r w:rsidRPr="00422399">
        <w:rPr>
          <w:rtl/>
        </w:rPr>
        <w:t>يا بريّة كيف علمك بكتابك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أنا به عالم</w:t>
      </w:r>
      <w:r>
        <w:rPr>
          <w:rtl/>
        </w:rPr>
        <w:t>.</w:t>
      </w:r>
    </w:p>
    <w:p w:rsidR="00B0692B" w:rsidRPr="00422399" w:rsidRDefault="00B0692B" w:rsidP="00B24893">
      <w:pPr>
        <w:pStyle w:val="libNormal"/>
        <w:rPr>
          <w:rtl/>
        </w:rPr>
      </w:pPr>
      <w:r w:rsidRPr="00422399">
        <w:rPr>
          <w:rtl/>
        </w:rPr>
        <w:t>ثمّ قال</w:t>
      </w:r>
      <w:r w:rsidR="00F40741">
        <w:rPr>
          <w:rtl/>
        </w:rPr>
        <w:t xml:space="preserve">: </w:t>
      </w:r>
      <w:r w:rsidRPr="00422399">
        <w:rPr>
          <w:rtl/>
        </w:rPr>
        <w:t>كيف ثقتك بتأويله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ما أوثقني بعلمي فيه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فابتدأ أبو الحسن</w:t>
      </w:r>
      <w:r w:rsidR="00CF6582">
        <w:rPr>
          <w:rtl/>
        </w:rPr>
        <w:t xml:space="preserve"> </w:t>
      </w:r>
      <w:r w:rsidR="00A76F10" w:rsidRPr="00A76F10">
        <w:rPr>
          <w:rStyle w:val="libAlaemChar"/>
          <w:rtl/>
        </w:rPr>
        <w:t>عليه‌السلام</w:t>
      </w:r>
      <w:r w:rsidR="00CF6582">
        <w:rPr>
          <w:rtl/>
        </w:rPr>
        <w:t xml:space="preserve"> </w:t>
      </w:r>
      <w:r w:rsidRPr="00422399">
        <w:rPr>
          <w:rtl/>
        </w:rPr>
        <w:t>يقرأ الإنجيل</w:t>
      </w:r>
      <w:r>
        <w:rPr>
          <w:rtl/>
        </w:rPr>
        <w:t>.</w:t>
      </w:r>
    </w:p>
    <w:p w:rsidR="00B0692B" w:rsidRPr="00422399" w:rsidRDefault="00B0692B" w:rsidP="00B24893">
      <w:pPr>
        <w:pStyle w:val="libNormal"/>
        <w:rPr>
          <w:rtl/>
        </w:rPr>
      </w:pPr>
      <w:r w:rsidRPr="00422399">
        <w:rPr>
          <w:rtl/>
        </w:rPr>
        <w:t>فقال بريّة</w:t>
      </w:r>
      <w:r w:rsidR="00F40741">
        <w:rPr>
          <w:rtl/>
        </w:rPr>
        <w:t xml:space="preserve">: </w:t>
      </w:r>
      <w:r w:rsidRPr="00422399">
        <w:rPr>
          <w:rtl/>
        </w:rPr>
        <w:t>إيّاك كنت أطلب منذ خمسين سنة</w:t>
      </w:r>
      <w:r w:rsidR="00F40741">
        <w:rPr>
          <w:rtl/>
        </w:rPr>
        <w:t xml:space="preserve">، </w:t>
      </w:r>
      <w:r w:rsidRPr="00422399">
        <w:rPr>
          <w:rtl/>
        </w:rPr>
        <w:t>أو مثلك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فآمن </w:t>
      </w:r>
      <w:r w:rsidRPr="00FB1C6E">
        <w:rPr>
          <w:rStyle w:val="libFootnotenumChar"/>
          <w:rtl/>
        </w:rPr>
        <w:t>(4)</w:t>
      </w:r>
      <w:r w:rsidRPr="00EF0BC6">
        <w:rPr>
          <w:rtl/>
        </w:rPr>
        <w:t xml:space="preserve"> </w:t>
      </w:r>
      <w:r w:rsidRPr="00422399">
        <w:rPr>
          <w:rtl/>
        </w:rPr>
        <w:t>بريّة وحسن إيمانه</w:t>
      </w:r>
      <w:r w:rsidR="00F40741">
        <w:rPr>
          <w:rtl/>
        </w:rPr>
        <w:t xml:space="preserve">، </w:t>
      </w:r>
      <w:r w:rsidRPr="00422399">
        <w:rPr>
          <w:rtl/>
        </w:rPr>
        <w:t>وآمنت المرأة الّتي كانت معه</w:t>
      </w:r>
      <w:r w:rsidR="00F40741">
        <w:rPr>
          <w:rtl/>
        </w:rPr>
        <w:t xml:space="preserve">، </w:t>
      </w:r>
      <w:r w:rsidRPr="00422399">
        <w:rPr>
          <w:rtl/>
        </w:rPr>
        <w:t>فدخل هشام وبريّة والمرأة على أبي عبد الله</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فحكى له هشام الكلام الّذي جرى بين أبي الحسن موسى</w:t>
      </w:r>
      <w:r w:rsidR="00CF6582">
        <w:rPr>
          <w:rtl/>
        </w:rPr>
        <w:t xml:space="preserve"> </w:t>
      </w:r>
      <w:r w:rsidR="00A76F10" w:rsidRPr="00A76F10">
        <w:rPr>
          <w:rStyle w:val="libAlaemChar"/>
          <w:rtl/>
        </w:rPr>
        <w:t>عليه‌السلام</w:t>
      </w:r>
      <w:r w:rsidR="00CF6582">
        <w:rPr>
          <w:rtl/>
        </w:rPr>
        <w:t xml:space="preserve"> </w:t>
      </w:r>
      <w:r w:rsidRPr="00422399">
        <w:rPr>
          <w:rtl/>
        </w:rPr>
        <w:t>وبين بريّة</w:t>
      </w:r>
      <w:r>
        <w:rPr>
          <w:rtl/>
        </w:rPr>
        <w:t>.</w:t>
      </w:r>
    </w:p>
    <w:p w:rsidR="00B0692B" w:rsidRPr="00422399" w:rsidRDefault="00B0692B" w:rsidP="00B24893">
      <w:pPr>
        <w:pStyle w:val="libNormal"/>
        <w:rPr>
          <w:rtl/>
        </w:rPr>
      </w:pPr>
      <w:r w:rsidRPr="00422399">
        <w:rPr>
          <w:rtl/>
        </w:rPr>
        <w:t>فقال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BE28B6">
        <w:rPr>
          <w:rStyle w:val="libAlaemChar"/>
          <w:rtl/>
        </w:rPr>
        <w:t>(</w:t>
      </w:r>
      <w:r w:rsidRPr="00BE28B6">
        <w:rPr>
          <w:rStyle w:val="libAieChar"/>
          <w:rtl/>
        </w:rPr>
        <w:t>ذُرِّيَّةً بَعْضُها مِنْ بَعْضٍ وَاللهُ سَمِيعٌ عَلِيمٌ</w:t>
      </w:r>
      <w:r w:rsidRPr="00BE28B6">
        <w:rPr>
          <w:rStyle w:val="libAlaemChar"/>
          <w:rtl/>
        </w:rPr>
        <w:t>)</w:t>
      </w:r>
      <w:r>
        <w:rPr>
          <w:rtl/>
        </w:rPr>
        <w:t>.</w:t>
      </w:r>
    </w:p>
    <w:p w:rsidR="00B0692B" w:rsidRPr="00422399" w:rsidRDefault="00B0692B" w:rsidP="00B24893">
      <w:pPr>
        <w:pStyle w:val="libNormal"/>
        <w:rPr>
          <w:rtl/>
        </w:rPr>
      </w:pPr>
      <w:r w:rsidRPr="00422399">
        <w:rPr>
          <w:rtl/>
        </w:rPr>
        <w:t>فقال بريّة</w:t>
      </w:r>
      <w:r w:rsidR="00F40741">
        <w:rPr>
          <w:rtl/>
        </w:rPr>
        <w:t xml:space="preserve">: </w:t>
      </w:r>
      <w:r w:rsidRPr="00422399">
        <w:rPr>
          <w:rtl/>
        </w:rPr>
        <w:t>أنّى لكم التّوراة والإنجيل وكتب الأنبياء</w:t>
      </w:r>
      <w:r>
        <w:rPr>
          <w:rtl/>
        </w:rPr>
        <w:t>؟</w:t>
      </w:r>
    </w:p>
    <w:p w:rsidR="00B0692B" w:rsidRPr="00422399" w:rsidRDefault="00B0692B" w:rsidP="0031068A">
      <w:pPr>
        <w:pStyle w:val="libNormal"/>
        <w:rPr>
          <w:rtl/>
        </w:rPr>
      </w:pPr>
      <w:r w:rsidRPr="00422399">
        <w:rPr>
          <w:rtl/>
        </w:rPr>
        <w:t>قال</w:t>
      </w:r>
      <w:r w:rsidR="00F40741">
        <w:rPr>
          <w:rtl/>
        </w:rPr>
        <w:t xml:space="preserve">: </w:t>
      </w:r>
      <w:r w:rsidRPr="00422399">
        <w:rPr>
          <w:rtl/>
        </w:rPr>
        <w:t>هي عندنا وراثة من عندهم</w:t>
      </w:r>
      <w:r w:rsidR="00F40741">
        <w:rPr>
          <w:rtl/>
        </w:rPr>
        <w:t xml:space="preserve">، </w:t>
      </w:r>
      <w:r w:rsidRPr="00422399">
        <w:rPr>
          <w:rtl/>
        </w:rPr>
        <w:t>نقرؤها كما قرؤوها</w:t>
      </w:r>
      <w:r w:rsidR="00F40741">
        <w:rPr>
          <w:rtl/>
        </w:rPr>
        <w:t xml:space="preserve">، </w:t>
      </w:r>
      <w:r w:rsidRPr="00422399">
        <w:rPr>
          <w:rtl/>
        </w:rPr>
        <w:t>ونقولها كما قالوا</w:t>
      </w:r>
      <w:r w:rsidR="00F40741">
        <w:rPr>
          <w:rtl/>
        </w:rPr>
        <w:t xml:space="preserve">، </w:t>
      </w:r>
      <w:r w:rsidRPr="00422399">
        <w:rPr>
          <w:rtl/>
        </w:rPr>
        <w:t>إنّ الله لا يجعل حجّة في أرضه يسأل عن شيء</w:t>
      </w:r>
      <w:r w:rsidR="00F40741">
        <w:rPr>
          <w:rtl/>
        </w:rPr>
        <w:t xml:space="preserve">، </w:t>
      </w:r>
      <w:r w:rsidRPr="00422399">
        <w:rPr>
          <w:rtl/>
        </w:rPr>
        <w:t>فيقول</w:t>
      </w:r>
      <w:r w:rsidR="00F40741">
        <w:rPr>
          <w:rtl/>
        </w:rPr>
        <w:t xml:space="preserve">: </w:t>
      </w:r>
      <w:r w:rsidRPr="00422399">
        <w:rPr>
          <w:rtl/>
        </w:rPr>
        <w:t xml:space="preserve">لا </w:t>
      </w:r>
      <w:r w:rsidR="0031068A">
        <w:rPr>
          <w:rFonts w:hint="cs"/>
          <w:rtl/>
        </w:rPr>
        <w:t>أ</w:t>
      </w:r>
      <w:r w:rsidRPr="00422399">
        <w:rPr>
          <w:rtl/>
        </w:rPr>
        <w:t>دري</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(5)</w:t>
      </w:r>
      <w:r w:rsidR="00F40741">
        <w:rPr>
          <w:rtl/>
        </w:rPr>
        <w:t xml:space="preserve">: </w:t>
      </w:r>
      <w:r w:rsidRPr="00422399">
        <w:rPr>
          <w:rtl/>
        </w:rPr>
        <w:t>عن أحمد بن محمّد</w:t>
      </w:r>
      <w:r w:rsidR="00F40741">
        <w:rPr>
          <w:rtl/>
        </w:rPr>
        <w:t xml:space="preserve">، </w:t>
      </w:r>
      <w:r w:rsidRPr="00422399">
        <w:rPr>
          <w:rtl/>
        </w:rPr>
        <w:t>عن الرّضا</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من زعم أنّه قد فرغ من الأمر فقد كذب</w:t>
      </w:r>
      <w:r w:rsidR="00F40741">
        <w:rPr>
          <w:rtl/>
        </w:rPr>
        <w:t xml:space="preserve">، </w:t>
      </w:r>
      <w:r w:rsidRPr="00422399">
        <w:rPr>
          <w:rtl/>
        </w:rPr>
        <w:t>لأنّ المشيئة لله في خلقه يريد ما يشاء ويفعل ما يريد</w:t>
      </w:r>
      <w:r>
        <w:rPr>
          <w:rtl/>
        </w:rPr>
        <w:t>.</w:t>
      </w:r>
      <w:r w:rsidRPr="00422399">
        <w:rPr>
          <w:rtl/>
        </w:rPr>
        <w:t xml:space="preserve"> قال الله</w:t>
      </w:r>
      <w:r w:rsidR="00F40741">
        <w:rPr>
          <w:rtl/>
        </w:rPr>
        <w:t xml:space="preserve">: </w:t>
      </w:r>
      <w:r w:rsidRPr="00BE28B6">
        <w:rPr>
          <w:rStyle w:val="libAlaemChar"/>
          <w:rtl/>
        </w:rPr>
        <w:t>(</w:t>
      </w:r>
      <w:r w:rsidRPr="00BE28B6">
        <w:rPr>
          <w:rStyle w:val="libAieChar"/>
          <w:rtl/>
        </w:rPr>
        <w:t>ذُرِّيَّةً بَعْضُها مِنْ بَعْضٍ وَاللهُ سَمِيعٌ عَلِيمٌ</w:t>
      </w:r>
      <w:r w:rsidRPr="00BE28B6">
        <w:rPr>
          <w:rStyle w:val="libAlaemChar"/>
          <w:rtl/>
        </w:rPr>
        <w:t>)</w:t>
      </w:r>
      <w:r>
        <w:rPr>
          <w:rtl/>
        </w:rPr>
        <w:t>.</w:t>
      </w:r>
      <w:r w:rsidRPr="00422399">
        <w:rPr>
          <w:rtl/>
        </w:rPr>
        <w:t xml:space="preserve"> آخرها من أوّلها</w:t>
      </w:r>
      <w:r>
        <w:rPr>
          <w:rtl/>
        </w:rPr>
        <w:t>.</w:t>
      </w:r>
      <w:r w:rsidRPr="00422399">
        <w:rPr>
          <w:rtl/>
        </w:rPr>
        <w:t xml:space="preserve"> وأوّلها من آخرها</w:t>
      </w:r>
      <w:r>
        <w:rPr>
          <w:rtl/>
        </w:rPr>
        <w:t>.</w:t>
      </w:r>
      <w:r w:rsidRPr="00422399">
        <w:rPr>
          <w:rtl/>
        </w:rPr>
        <w:t xml:space="preserve"> فإذا أخبرتم بشيء منها بعينه أنّه كائن </w:t>
      </w:r>
      <w:r w:rsidRPr="00FB1C6E">
        <w:rPr>
          <w:rStyle w:val="libFootnotenumChar"/>
          <w:rtl/>
        </w:rPr>
        <w:t>(6)</w:t>
      </w:r>
      <w:r w:rsidR="00F40741">
        <w:rPr>
          <w:rtl/>
        </w:rPr>
        <w:t xml:space="preserve">، </w:t>
      </w:r>
      <w:r w:rsidRPr="00422399">
        <w:rPr>
          <w:rtl/>
        </w:rPr>
        <w:t>وكان في غيره منه</w:t>
      </w:r>
      <w:r w:rsidR="00F40741">
        <w:rPr>
          <w:rtl/>
        </w:rPr>
        <w:t xml:space="preserve">، </w:t>
      </w:r>
      <w:r w:rsidRPr="00422399">
        <w:rPr>
          <w:rtl/>
        </w:rPr>
        <w:t xml:space="preserve">فقد وقع الخبر </w:t>
      </w:r>
      <w:r w:rsidRPr="00FB1C6E">
        <w:rPr>
          <w:rStyle w:val="libFootnotenumChar"/>
          <w:rtl/>
        </w:rPr>
        <w:t>(7)</w:t>
      </w:r>
      <w:r w:rsidRPr="00EF0BC6">
        <w:rPr>
          <w:rtl/>
        </w:rPr>
        <w:t xml:space="preserve"> </w:t>
      </w:r>
      <w:r w:rsidRPr="00422399">
        <w:rPr>
          <w:rtl/>
        </w:rPr>
        <w:t>على ما أخبرتم عنه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1 / 227</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«بن الحكم» ليس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ر</w:t>
      </w:r>
      <w:r w:rsidR="00F40741">
        <w:rPr>
          <w:rtl/>
        </w:rPr>
        <w:t xml:space="preserve">: </w:t>
      </w:r>
      <w:r w:rsidRPr="00422399">
        <w:rPr>
          <w:rtl/>
        </w:rPr>
        <w:t>قال له</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رو الأصل</w:t>
      </w:r>
      <w:r w:rsidR="00F40741">
        <w:rPr>
          <w:rtl/>
        </w:rPr>
        <w:t xml:space="preserve">: </w:t>
      </w:r>
      <w:r w:rsidRPr="00422399">
        <w:rPr>
          <w:rtl/>
        </w:rPr>
        <w:t>«فقال آمن»</w:t>
      </w:r>
      <w:r>
        <w:rPr>
          <w:rtl/>
        </w:rPr>
        <w:t>.</w:t>
      </w:r>
      <w:r w:rsidRPr="00422399">
        <w:rPr>
          <w:rtl/>
        </w:rPr>
        <w:t xml:space="preserve"> </w:t>
      </w:r>
      <w:r>
        <w:rPr>
          <w:rtl/>
        </w:rPr>
        <w:t>أ</w:t>
      </w:r>
      <w:r w:rsidR="00F40741">
        <w:rPr>
          <w:rtl/>
        </w:rPr>
        <w:t xml:space="preserve">: </w:t>
      </w:r>
      <w:r w:rsidRPr="00422399">
        <w:rPr>
          <w:rtl/>
        </w:rPr>
        <w:t>«وقال وآمن»</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العياشي 1 / 169</w:t>
      </w:r>
      <w:r w:rsidR="00F40741">
        <w:rPr>
          <w:rtl/>
        </w:rPr>
        <w:t xml:space="preserve">، </w:t>
      </w:r>
      <w:r w:rsidRPr="00422399">
        <w:rPr>
          <w:rtl/>
        </w:rPr>
        <w:t>ح 32</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النسخ</w:t>
      </w:r>
      <w:r w:rsidR="00F40741">
        <w:rPr>
          <w:rtl/>
        </w:rPr>
        <w:t xml:space="preserve">: </w:t>
      </w:r>
      <w:r w:rsidRPr="00422399">
        <w:rPr>
          <w:rtl/>
        </w:rPr>
        <w:t>كان</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النسخ</w:t>
      </w:r>
      <w:r w:rsidR="00F40741">
        <w:rPr>
          <w:rtl/>
        </w:rPr>
        <w:t xml:space="preserve">: </w:t>
      </w:r>
      <w:r w:rsidRPr="00422399">
        <w:rPr>
          <w:rtl/>
        </w:rPr>
        <w:t>في الخبر</w:t>
      </w:r>
      <w:r>
        <w:rPr>
          <w:rtl/>
        </w:rPr>
        <w:t>.</w:t>
      </w:r>
      <w:r w:rsidRPr="00422399">
        <w:rPr>
          <w:rtl/>
        </w:rPr>
        <w:t xml:space="preserve"> وما أثبتناه في المتن موافق المصدر</w:t>
      </w:r>
      <w:r>
        <w:rPr>
          <w:rtl/>
        </w:rPr>
        <w:t>.</w:t>
      </w:r>
    </w:p>
    <w:p w:rsidR="00B0692B" w:rsidRPr="00422399" w:rsidRDefault="00B0692B" w:rsidP="00B24893">
      <w:pPr>
        <w:pStyle w:val="libNormal"/>
        <w:rPr>
          <w:rtl/>
        </w:rPr>
      </w:pPr>
      <w:r>
        <w:rPr>
          <w:rtl/>
        </w:rPr>
        <w:br w:type="page"/>
      </w:r>
      <w:r w:rsidRPr="00422399">
        <w:rPr>
          <w:rtl/>
        </w:rPr>
        <w:t xml:space="preserve">أبو عمرو الزّبيريّ </w:t>
      </w:r>
      <w:r w:rsidRPr="00FB1C6E">
        <w:rPr>
          <w:rStyle w:val="libFootnotenumChar"/>
          <w:rtl/>
        </w:rPr>
        <w:t>(1)</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قلت </w:t>
      </w:r>
      <w:r>
        <w:rPr>
          <w:rtl/>
        </w:rPr>
        <w:t>[</w:t>
      </w:r>
      <w:r w:rsidRPr="00422399">
        <w:rPr>
          <w:rtl/>
        </w:rPr>
        <w:t>له :</w:t>
      </w:r>
      <w:r>
        <w:rPr>
          <w:rtl/>
        </w:rPr>
        <w:t>]</w:t>
      </w:r>
      <w:r w:rsidRPr="00422399">
        <w:rPr>
          <w:rtl/>
        </w:rPr>
        <w:t xml:space="preserve"> </w:t>
      </w:r>
      <w:r w:rsidRPr="00FB1C6E">
        <w:rPr>
          <w:rStyle w:val="libFootnotenumChar"/>
          <w:rtl/>
        </w:rPr>
        <w:t>(2)</w:t>
      </w:r>
      <w:r w:rsidRPr="00EF0BC6">
        <w:rPr>
          <w:rtl/>
        </w:rPr>
        <w:t xml:space="preserve"> </w:t>
      </w:r>
      <w:r w:rsidRPr="00422399">
        <w:rPr>
          <w:rtl/>
        </w:rPr>
        <w:t>ما الحّجة في كتاب الله أنّ آل محمّد هم أهل بيته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قول الله</w:t>
      </w:r>
      <w:r w:rsidR="00CF6582">
        <w:rPr>
          <w:rtl/>
        </w:rPr>
        <w:t xml:space="preserve"> - </w:t>
      </w:r>
      <w:r w:rsidRPr="00422399">
        <w:rPr>
          <w:rtl/>
        </w:rPr>
        <w:t>تبارك وتعالى</w:t>
      </w:r>
      <w:r w:rsidR="00F9249B">
        <w:rPr>
          <w:rtl/>
        </w:rPr>
        <w:t xml:space="preserve"> - </w:t>
      </w:r>
      <w:r w:rsidR="00F40741">
        <w:rPr>
          <w:rtl/>
        </w:rPr>
        <w:t xml:space="preserve">: </w:t>
      </w:r>
      <w:r w:rsidRPr="00BE28B6">
        <w:rPr>
          <w:rStyle w:val="libAlaemChar"/>
          <w:rtl/>
        </w:rPr>
        <w:t>(</w:t>
      </w:r>
      <w:r w:rsidRPr="00BE28B6">
        <w:rPr>
          <w:rStyle w:val="libAieChar"/>
          <w:rtl/>
        </w:rPr>
        <w:t>إِنَّ اللهَ اصْطَفى آدَمَ وَنُوحاً وَآلَ إِبْراهِيمَ</w:t>
      </w:r>
      <w:r w:rsidRPr="00BE28B6">
        <w:rPr>
          <w:rStyle w:val="libAlaemChar"/>
          <w:rtl/>
        </w:rPr>
        <w:t>)</w:t>
      </w:r>
      <w:r w:rsidRPr="00422399">
        <w:rPr>
          <w:rtl/>
        </w:rPr>
        <w:t xml:space="preserve"> </w:t>
      </w:r>
      <w:r w:rsidRPr="00FB1C6E">
        <w:rPr>
          <w:rStyle w:val="libFootnotenumChar"/>
          <w:rtl/>
        </w:rPr>
        <w:t>(3)</w:t>
      </w:r>
      <w:r w:rsidRPr="00EF0BC6">
        <w:rPr>
          <w:rtl/>
        </w:rPr>
        <w:t xml:space="preserve"> </w:t>
      </w:r>
      <w:r w:rsidRPr="00BE28B6">
        <w:rPr>
          <w:rStyle w:val="libAlaemChar"/>
          <w:rtl/>
        </w:rPr>
        <w:t>(</w:t>
      </w:r>
      <w:r w:rsidRPr="00BE28B6">
        <w:rPr>
          <w:rStyle w:val="libAieChar"/>
          <w:rtl/>
        </w:rPr>
        <w:t>وَ</w:t>
      </w:r>
      <w:r w:rsidRPr="00BE28B6">
        <w:rPr>
          <w:rStyle w:val="libAlaemChar"/>
          <w:rtl/>
        </w:rPr>
        <w:t>)</w:t>
      </w:r>
      <w:r w:rsidRPr="00422399">
        <w:rPr>
          <w:rtl/>
        </w:rPr>
        <w:t xml:space="preserve"> وآل محمّد</w:t>
      </w:r>
      <w:r w:rsidR="00CF6582">
        <w:rPr>
          <w:rtl/>
        </w:rPr>
        <w:t xml:space="preserve"> - </w:t>
      </w:r>
      <w:r w:rsidRPr="00422399">
        <w:rPr>
          <w:rtl/>
        </w:rPr>
        <w:t>هكذا نزلت</w:t>
      </w:r>
      <w:r w:rsidR="00CF6582">
        <w:rPr>
          <w:rtl/>
        </w:rPr>
        <w:t xml:space="preserve"> - </w:t>
      </w:r>
      <w:r w:rsidRPr="00BE28B6">
        <w:rPr>
          <w:rStyle w:val="libAlaemChar"/>
          <w:rtl/>
        </w:rPr>
        <w:t>(</w:t>
      </w:r>
      <w:r w:rsidRPr="00BE28B6">
        <w:rPr>
          <w:rStyle w:val="libAieChar"/>
          <w:rtl/>
        </w:rPr>
        <w:t>عَلَى الْعالَمِينَ ذُرِّيَّةً بَعْضُها مِنْ بَعْضٍ وَاللهُ سَمِيعٌ عَلِيمٌ</w:t>
      </w:r>
      <w:r w:rsidRPr="00BE28B6">
        <w:rPr>
          <w:rStyle w:val="libAlaemChar"/>
          <w:rtl/>
        </w:rPr>
        <w:t>)</w:t>
      </w:r>
      <w:r w:rsidRPr="00422399">
        <w:rPr>
          <w:rtl/>
        </w:rPr>
        <w:t xml:space="preserve"> ولا يكون الذّرّيّة من القوم إلّا نسلهم من أصلابهم</w:t>
      </w:r>
      <w:r>
        <w:rPr>
          <w:rtl/>
        </w:rPr>
        <w:t>.</w:t>
      </w:r>
      <w:r w:rsidRPr="00422399">
        <w:rPr>
          <w:rtl/>
        </w:rPr>
        <w:t xml:space="preserve"> وقال </w:t>
      </w:r>
      <w:r w:rsidRPr="00FB1C6E">
        <w:rPr>
          <w:rStyle w:val="libFootnotenumChar"/>
          <w:rtl/>
        </w:rPr>
        <w:t>(4)</w:t>
      </w:r>
      <w:r w:rsidR="00F40741">
        <w:rPr>
          <w:rtl/>
        </w:rPr>
        <w:t xml:space="preserve">: </w:t>
      </w:r>
      <w:r w:rsidRPr="00BE28B6">
        <w:rPr>
          <w:rStyle w:val="libAlaemChar"/>
          <w:rtl/>
        </w:rPr>
        <w:t>(</w:t>
      </w:r>
      <w:r w:rsidRPr="00BE28B6">
        <w:rPr>
          <w:rStyle w:val="libAieChar"/>
          <w:rtl/>
        </w:rPr>
        <w:t>اعْمَلُوا آلَ داوُدَ شُكْراً وَقَلِيلٌ مِنْ عِبادِيَ الشَّكُورُ</w:t>
      </w:r>
      <w:r w:rsidRPr="00BE28B6">
        <w:rPr>
          <w:rStyle w:val="libAlaemChar"/>
          <w:rtl/>
        </w:rPr>
        <w:t>)</w:t>
      </w:r>
      <w:r w:rsidRPr="00422399">
        <w:rPr>
          <w:rtl/>
        </w:rPr>
        <w:t xml:space="preserve"> ووآل محمّد</w:t>
      </w:r>
      <w:r>
        <w:rPr>
          <w:rtl/>
        </w:rPr>
        <w:t>.</w:t>
      </w:r>
    </w:p>
    <w:p w:rsidR="00B0692B" w:rsidRPr="00422399" w:rsidRDefault="00B0692B" w:rsidP="00B24893">
      <w:pPr>
        <w:pStyle w:val="libNormal"/>
        <w:rPr>
          <w:rtl/>
        </w:rPr>
      </w:pPr>
      <w:r>
        <w:rPr>
          <w:rtl/>
        </w:rPr>
        <w:t>و</w:t>
      </w:r>
      <w:r w:rsidRPr="00422399">
        <w:rPr>
          <w:rtl/>
        </w:rPr>
        <w:t xml:space="preserve">في كتاب المناقب </w:t>
      </w:r>
      <w:r w:rsidRPr="00FB1C6E">
        <w:rPr>
          <w:rStyle w:val="libFootnotenumChar"/>
          <w:rtl/>
        </w:rPr>
        <w:t>(5)</w:t>
      </w:r>
      <w:r w:rsidRPr="00EF0BC6">
        <w:rPr>
          <w:rtl/>
        </w:rPr>
        <w:t xml:space="preserve"> </w:t>
      </w:r>
      <w:r w:rsidRPr="00422399">
        <w:rPr>
          <w:rtl/>
        </w:rPr>
        <w:t>لابن شهر آشوب</w:t>
      </w:r>
      <w:r w:rsidR="00F40741">
        <w:rPr>
          <w:rtl/>
        </w:rPr>
        <w:t xml:space="preserve">: </w:t>
      </w:r>
      <w:r w:rsidRPr="00422399">
        <w:rPr>
          <w:rtl/>
        </w:rPr>
        <w:t>أنّ عليّا</w:t>
      </w:r>
      <w:r w:rsidR="00CF6582">
        <w:rPr>
          <w:rtl/>
        </w:rPr>
        <w:t xml:space="preserve"> </w:t>
      </w:r>
      <w:r w:rsidR="00A76F10" w:rsidRPr="00A76F10">
        <w:rPr>
          <w:rStyle w:val="libAlaemChar"/>
          <w:rtl/>
        </w:rPr>
        <w:t>عليه‌السلام</w:t>
      </w:r>
      <w:r w:rsidR="00CF6582">
        <w:rPr>
          <w:rtl/>
        </w:rPr>
        <w:t xml:space="preserve"> </w:t>
      </w:r>
      <w:r w:rsidRPr="00422399">
        <w:rPr>
          <w:rtl/>
        </w:rPr>
        <w:t>قال لابنه الحسن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اجمع النّاس</w:t>
      </w:r>
      <w:r w:rsidR="00F40741">
        <w:rPr>
          <w:rtl/>
        </w:rPr>
        <w:t xml:space="preserve">، </w:t>
      </w:r>
      <w:r w:rsidRPr="00422399">
        <w:rPr>
          <w:rtl/>
        </w:rPr>
        <w:t>فاجتمعوا</w:t>
      </w:r>
      <w:r w:rsidR="00F40741">
        <w:rPr>
          <w:rtl/>
        </w:rPr>
        <w:t xml:space="preserve">، </w:t>
      </w:r>
      <w:r w:rsidRPr="00422399">
        <w:rPr>
          <w:rtl/>
        </w:rPr>
        <w:t xml:space="preserve">فأقبل فخطب </w:t>
      </w:r>
      <w:r w:rsidRPr="00FB1C6E">
        <w:rPr>
          <w:rStyle w:val="libFootnotenumChar"/>
          <w:rtl/>
        </w:rPr>
        <w:t>(6)</w:t>
      </w:r>
      <w:r w:rsidRPr="00EF0BC6">
        <w:rPr>
          <w:rtl/>
        </w:rPr>
        <w:t xml:space="preserve"> </w:t>
      </w:r>
      <w:r w:rsidRPr="00422399">
        <w:rPr>
          <w:rtl/>
        </w:rPr>
        <w:t>النّاس</w:t>
      </w:r>
      <w:r w:rsidR="00F40741">
        <w:rPr>
          <w:rtl/>
        </w:rPr>
        <w:t xml:space="preserve">، </w:t>
      </w:r>
      <w:r w:rsidRPr="00422399">
        <w:rPr>
          <w:rtl/>
        </w:rPr>
        <w:t>فحمد الله وأثنى عليه</w:t>
      </w:r>
      <w:r w:rsidR="00F40741">
        <w:rPr>
          <w:rtl/>
        </w:rPr>
        <w:t xml:space="preserve">، </w:t>
      </w:r>
      <w:r w:rsidRPr="00422399">
        <w:rPr>
          <w:rtl/>
        </w:rPr>
        <w:t>وتشهّد ثمّ قال</w:t>
      </w:r>
      <w:r w:rsidR="00F40741">
        <w:rPr>
          <w:rtl/>
        </w:rPr>
        <w:t xml:space="preserve">: </w:t>
      </w:r>
      <w:r w:rsidRPr="00422399">
        <w:rPr>
          <w:rtl/>
        </w:rPr>
        <w:t>أيّها النّاس إنّ الله اختارنا لنفسه</w:t>
      </w:r>
      <w:r w:rsidR="00F40741">
        <w:rPr>
          <w:rtl/>
        </w:rPr>
        <w:t xml:space="preserve">، </w:t>
      </w:r>
      <w:r w:rsidRPr="00422399">
        <w:rPr>
          <w:rtl/>
        </w:rPr>
        <w:t>وارتضانا لدينه</w:t>
      </w:r>
      <w:r w:rsidR="00F40741">
        <w:rPr>
          <w:rtl/>
        </w:rPr>
        <w:t xml:space="preserve">، </w:t>
      </w:r>
      <w:r w:rsidRPr="00422399">
        <w:rPr>
          <w:rtl/>
        </w:rPr>
        <w:t>واصطفانا على خلقه</w:t>
      </w:r>
      <w:r w:rsidR="00F40741">
        <w:rPr>
          <w:rtl/>
        </w:rPr>
        <w:t xml:space="preserve">، </w:t>
      </w:r>
      <w:r w:rsidRPr="00422399">
        <w:rPr>
          <w:rtl/>
        </w:rPr>
        <w:t>وأنزل علينا كتابه ووحيه</w:t>
      </w:r>
      <w:r>
        <w:rPr>
          <w:rtl/>
        </w:rPr>
        <w:t>.</w:t>
      </w:r>
      <w:r w:rsidRPr="00422399">
        <w:rPr>
          <w:rtl/>
        </w:rPr>
        <w:t xml:space="preserve"> وأيم الله لا ينقصنا </w:t>
      </w:r>
      <w:r w:rsidRPr="00FB1C6E">
        <w:rPr>
          <w:rStyle w:val="libFootnotenumChar"/>
          <w:rtl/>
        </w:rPr>
        <w:t>(7)</w:t>
      </w:r>
      <w:r w:rsidRPr="00EF0BC6">
        <w:rPr>
          <w:rtl/>
        </w:rPr>
        <w:t xml:space="preserve"> </w:t>
      </w:r>
      <w:r w:rsidRPr="00422399">
        <w:rPr>
          <w:rtl/>
        </w:rPr>
        <w:t xml:space="preserve">أحد من حقّنا شيئا إلّا انتقصه </w:t>
      </w:r>
      <w:r w:rsidRPr="00FB1C6E">
        <w:rPr>
          <w:rStyle w:val="libFootnotenumChar"/>
          <w:rtl/>
        </w:rPr>
        <w:t>(8)</w:t>
      </w:r>
      <w:r w:rsidRPr="00EF0BC6">
        <w:rPr>
          <w:rtl/>
        </w:rPr>
        <w:t xml:space="preserve"> </w:t>
      </w:r>
      <w:r w:rsidRPr="00422399">
        <w:rPr>
          <w:rtl/>
        </w:rPr>
        <w:t xml:space="preserve">الله من حقّه في عاجل دنياه وآجل </w:t>
      </w:r>
      <w:r w:rsidRPr="00FB1C6E">
        <w:rPr>
          <w:rStyle w:val="libFootnotenumChar"/>
          <w:rtl/>
        </w:rPr>
        <w:t>(9)</w:t>
      </w:r>
      <w:r w:rsidRPr="00EF0BC6">
        <w:rPr>
          <w:rtl/>
        </w:rPr>
        <w:t xml:space="preserve"> </w:t>
      </w:r>
      <w:r w:rsidRPr="00422399">
        <w:rPr>
          <w:rtl/>
        </w:rPr>
        <w:t>آخرته</w:t>
      </w:r>
      <w:r w:rsidR="00F40741">
        <w:rPr>
          <w:rtl/>
        </w:rPr>
        <w:t xml:space="preserve">، </w:t>
      </w:r>
      <w:r w:rsidRPr="00422399">
        <w:rPr>
          <w:rtl/>
        </w:rPr>
        <w:t>ولا تكون علينا دولة إلّا كانت لنا العاقبة</w:t>
      </w:r>
      <w:r w:rsidR="00F40741">
        <w:rPr>
          <w:rtl/>
        </w:rPr>
        <w:t xml:space="preserve">، </w:t>
      </w:r>
      <w:r w:rsidRPr="00422399">
        <w:rPr>
          <w:rtl/>
        </w:rPr>
        <w:t>ولتعلمنّ نبأه بعد حين</w:t>
      </w:r>
      <w:r w:rsidR="00F40741">
        <w:rPr>
          <w:rtl/>
        </w:rPr>
        <w:t xml:space="preserve">، </w:t>
      </w:r>
      <w:r w:rsidRPr="00422399">
        <w:rPr>
          <w:rtl/>
        </w:rPr>
        <w:t xml:space="preserve">ثمّ نزل وجمع </w:t>
      </w:r>
      <w:r w:rsidRPr="00FB1C6E">
        <w:rPr>
          <w:rStyle w:val="libFootnotenumChar"/>
          <w:rtl/>
        </w:rPr>
        <w:t>(10)</w:t>
      </w:r>
      <w:r w:rsidRPr="00EF0BC6">
        <w:rPr>
          <w:rtl/>
        </w:rPr>
        <w:t xml:space="preserve"> </w:t>
      </w:r>
      <w:r w:rsidRPr="00422399">
        <w:rPr>
          <w:rtl/>
        </w:rPr>
        <w:t>بالنّاس</w:t>
      </w:r>
      <w:r w:rsidR="00F40741">
        <w:rPr>
          <w:rtl/>
        </w:rPr>
        <w:t xml:space="preserve">، </w:t>
      </w:r>
      <w:r w:rsidRPr="00422399">
        <w:rPr>
          <w:rtl/>
        </w:rPr>
        <w:t>وبلغ أباه فقبّل بين عينيه</w:t>
      </w:r>
      <w:r>
        <w:rPr>
          <w:rtl/>
        </w:rPr>
        <w:t>.</w:t>
      </w:r>
      <w:r w:rsidRPr="00422399">
        <w:rPr>
          <w:rtl/>
        </w:rPr>
        <w:t xml:space="preserve"> ثم قال</w:t>
      </w:r>
      <w:r w:rsidR="00F40741">
        <w:rPr>
          <w:rtl/>
        </w:rPr>
        <w:t xml:space="preserve">: </w:t>
      </w:r>
      <w:r w:rsidRPr="00422399">
        <w:rPr>
          <w:rtl/>
        </w:rPr>
        <w:t xml:space="preserve">بأبي وأمّي </w:t>
      </w:r>
      <w:r w:rsidRPr="00BE28B6">
        <w:rPr>
          <w:rStyle w:val="libAlaemChar"/>
          <w:rtl/>
        </w:rPr>
        <w:t>(</w:t>
      </w:r>
      <w:r w:rsidRPr="00BE28B6">
        <w:rPr>
          <w:rStyle w:val="libAieChar"/>
          <w:rtl/>
        </w:rPr>
        <w:t>ذُرِّيَّةً بَعْضُها مِنْ بَعْضٍ وَاللهُ سَمِيعٌ عَلِيمٌ</w:t>
      </w:r>
      <w:r w:rsidRPr="00BE28B6">
        <w:rPr>
          <w:rStyle w:val="libAlaemChar"/>
          <w:rtl/>
        </w:rPr>
        <w:t>)</w:t>
      </w:r>
      <w:r>
        <w:rPr>
          <w:rtl/>
        </w:rPr>
        <w:t>.</w:t>
      </w:r>
    </w:p>
    <w:p w:rsidR="00B0692B" w:rsidRPr="00422399" w:rsidRDefault="00B0692B" w:rsidP="00B24893">
      <w:pPr>
        <w:pStyle w:val="libNormal"/>
        <w:rPr>
          <w:rtl/>
        </w:rPr>
      </w:pPr>
      <w:r w:rsidRPr="00422399">
        <w:rPr>
          <w:rtl/>
        </w:rPr>
        <w:t>وممّا جاء في معنى الاصطفاء</w:t>
      </w:r>
      <w:r w:rsidR="00F40741">
        <w:rPr>
          <w:rtl/>
        </w:rPr>
        <w:t xml:space="preserve">، </w:t>
      </w:r>
      <w:r w:rsidRPr="00422399">
        <w:rPr>
          <w:rtl/>
        </w:rPr>
        <w:t xml:space="preserve">ما رواه </w:t>
      </w:r>
      <w:r>
        <w:rPr>
          <w:rtl/>
        </w:rPr>
        <w:t>[</w:t>
      </w:r>
      <w:r w:rsidRPr="00422399">
        <w:rPr>
          <w:rtl/>
        </w:rPr>
        <w:t xml:space="preserve">في شرح الآيات الباهرة </w:t>
      </w:r>
      <w:r w:rsidRPr="00FB1C6E">
        <w:rPr>
          <w:rStyle w:val="libFootnotenumChar"/>
          <w:rtl/>
        </w:rPr>
        <w:t>(11)</w:t>
      </w:r>
      <w:r w:rsidRPr="00EF0BC6">
        <w:rPr>
          <w:rtl/>
        </w:rPr>
        <w:t xml:space="preserve"> </w:t>
      </w:r>
      <w:r w:rsidRPr="00422399">
        <w:rPr>
          <w:rtl/>
        </w:rPr>
        <w:t>عن</w:t>
      </w:r>
      <w:r>
        <w:rPr>
          <w:rtl/>
        </w:rPr>
        <w:t>]</w:t>
      </w:r>
      <w:r w:rsidRPr="00422399">
        <w:rPr>
          <w:rtl/>
        </w:rPr>
        <w:t xml:space="preserve"> </w:t>
      </w:r>
      <w:r w:rsidRPr="00FB1C6E">
        <w:rPr>
          <w:rStyle w:val="libFootnotenumChar"/>
          <w:rtl/>
        </w:rPr>
        <w:t>(12)</w:t>
      </w:r>
      <w:r w:rsidRPr="00EF0BC6">
        <w:rPr>
          <w:rtl/>
        </w:rPr>
        <w:t xml:space="preserve"> </w:t>
      </w:r>
      <w:r w:rsidRPr="00422399">
        <w:rPr>
          <w:rtl/>
        </w:rPr>
        <w:t>الشّيخ الطّوسيّ</w:t>
      </w:r>
      <w:r w:rsidR="00CF6582">
        <w:rPr>
          <w:rtl/>
        </w:rPr>
        <w:t xml:space="preserve"> - </w:t>
      </w:r>
      <w:r w:rsidRPr="00422399">
        <w:rPr>
          <w:rtl/>
        </w:rPr>
        <w:t>قدس الله روحه</w:t>
      </w:r>
      <w:r w:rsidR="00CF6582">
        <w:rPr>
          <w:rtl/>
        </w:rPr>
        <w:t xml:space="preserve"> - </w:t>
      </w:r>
      <w:r w:rsidRPr="00422399">
        <w:rPr>
          <w:rtl/>
        </w:rPr>
        <w:t>قال</w:t>
      </w:r>
      <w:r w:rsidR="00F40741">
        <w:rPr>
          <w:rtl/>
        </w:rPr>
        <w:t xml:space="preserve">: </w:t>
      </w:r>
      <w:r w:rsidRPr="00422399">
        <w:rPr>
          <w:rtl/>
        </w:rPr>
        <w:t>روى أبو جعفر القلانسيّ قال</w:t>
      </w:r>
      <w:r w:rsidR="00F40741">
        <w:rPr>
          <w:rtl/>
        </w:rPr>
        <w:t xml:space="preserve">: </w:t>
      </w:r>
      <w:r w:rsidRPr="00422399">
        <w:rPr>
          <w:rtl/>
        </w:rPr>
        <w:t>حدّثنا الحسين بن الحسن قال</w:t>
      </w:r>
      <w:r w:rsidR="00F40741">
        <w:rPr>
          <w:rtl/>
        </w:rPr>
        <w:t xml:space="preserve">: </w:t>
      </w:r>
      <w:r w:rsidRPr="00422399">
        <w:rPr>
          <w:rtl/>
        </w:rPr>
        <w:t>حدّثنا عمرو بن أبي المقدام</w:t>
      </w:r>
      <w:r w:rsidR="00F40741">
        <w:rPr>
          <w:rtl/>
        </w:rPr>
        <w:t xml:space="preserve">، </w:t>
      </w:r>
      <w:r w:rsidRPr="00422399">
        <w:rPr>
          <w:rtl/>
        </w:rPr>
        <w:t xml:space="preserve">عن يونس بن ضباب </w:t>
      </w:r>
      <w:r w:rsidRPr="00FB1C6E">
        <w:rPr>
          <w:rStyle w:val="libFootnotenumChar"/>
          <w:rtl/>
        </w:rPr>
        <w:t>(13)</w:t>
      </w:r>
      <w:r w:rsidRPr="00EF0BC6">
        <w:rPr>
          <w:rtl/>
        </w:rPr>
        <w:t xml:space="preserve"> </w:t>
      </w:r>
      <w:r w:rsidRPr="00422399">
        <w:rPr>
          <w:rtl/>
        </w:rPr>
        <w:t>عن أبي جعفر محمّد بن عليّ الباقر</w:t>
      </w:r>
      <w:r w:rsidR="00F40741">
        <w:rPr>
          <w:rtl/>
        </w:rPr>
        <w:t xml:space="preserve">، </w:t>
      </w:r>
      <w:r w:rsidRPr="00422399">
        <w:rPr>
          <w:rtl/>
        </w:rPr>
        <w:t>عن أبيه</w:t>
      </w:r>
      <w:r w:rsidR="00F40741">
        <w:rPr>
          <w:rtl/>
        </w:rPr>
        <w:t xml:space="preserve">، </w:t>
      </w:r>
      <w:r w:rsidRPr="00422399">
        <w:rPr>
          <w:rtl/>
        </w:rPr>
        <w:t>عن جدّه عن عليّ بن أبي طالب</w:t>
      </w:r>
      <w:r w:rsidR="00CF6582">
        <w:rPr>
          <w:rtl/>
        </w:rPr>
        <w:t xml:space="preserve"> - </w:t>
      </w:r>
      <w:r w:rsidRPr="00422399">
        <w:rPr>
          <w:rtl/>
        </w:rPr>
        <w:t>صلوات الله عليهم أجمعين</w:t>
      </w:r>
      <w:r w:rsidR="00CF6582">
        <w:rPr>
          <w:rtl/>
        </w:rPr>
        <w:t xml:space="preserve"> -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ما بال أقوام إذا ذكروا آل إبراهيم وآل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sidR="00F40741">
        <w:rPr>
          <w:rtl/>
        </w:rPr>
        <w:t xml:space="preserve">، </w:t>
      </w:r>
      <w:r w:rsidRPr="00422399">
        <w:rPr>
          <w:rtl/>
        </w:rPr>
        <w:t>ح 35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«وآل إبراهيم»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سبأ / 13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المناقب 4 / 11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وخطب</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لا ينتقصنا</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ر</w:t>
      </w:r>
      <w:r w:rsidR="00F40741">
        <w:rPr>
          <w:rtl/>
        </w:rPr>
        <w:t xml:space="preserve">: </w:t>
      </w:r>
      <w:r w:rsidRPr="00422399">
        <w:rPr>
          <w:rtl/>
        </w:rPr>
        <w:t>انقصه</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فجمع</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تأويل الآيات الباهرة</w:t>
      </w:r>
      <w:r w:rsidR="00F40741">
        <w:rPr>
          <w:rtl/>
        </w:rPr>
        <w:t xml:space="preserve">، </w:t>
      </w:r>
      <w:r w:rsidRPr="00422399">
        <w:rPr>
          <w:rtl/>
        </w:rPr>
        <w:t>مخطوط / 38</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النسخ</w:t>
      </w:r>
      <w:r w:rsidR="00F40741">
        <w:rPr>
          <w:rtl/>
        </w:rPr>
        <w:t xml:space="preserve">: </w:t>
      </w:r>
      <w:r w:rsidRPr="00422399">
        <w:rPr>
          <w:rtl/>
        </w:rPr>
        <w:t>جناب</w:t>
      </w:r>
      <w:r>
        <w:rPr>
          <w:rtl/>
        </w:rPr>
        <w:t>.</w:t>
      </w:r>
      <w:r w:rsidRPr="00422399">
        <w:rPr>
          <w:rtl/>
        </w:rPr>
        <w:t xml:space="preserve"> تفسير البرهان</w:t>
      </w:r>
      <w:r w:rsidR="00F40741">
        <w:rPr>
          <w:rtl/>
        </w:rPr>
        <w:t xml:space="preserve">: </w:t>
      </w:r>
      <w:r w:rsidRPr="00422399">
        <w:rPr>
          <w:rtl/>
        </w:rPr>
        <w:t xml:space="preserve">1 / </w:t>
      </w:r>
      <w:r w:rsidRPr="00A04385">
        <w:rPr>
          <w:rtl/>
        </w:rPr>
        <w:t>279</w:t>
      </w:r>
      <w:r w:rsidR="00F40741">
        <w:rPr>
          <w:rtl/>
        </w:rPr>
        <w:t xml:space="preserve">: </w:t>
      </w:r>
      <w:r w:rsidRPr="00422399">
        <w:rPr>
          <w:rtl/>
        </w:rPr>
        <w:t>حباب</w:t>
      </w:r>
      <w:r>
        <w:rPr>
          <w:rtl/>
        </w:rPr>
        <w:t>.</w:t>
      </w:r>
      <w:r w:rsidRPr="00422399">
        <w:rPr>
          <w:rtl/>
        </w:rPr>
        <w:t xml:space="preserve"> وما أثبتناه في المتن موافق المصدر</w:t>
      </w:r>
      <w:r>
        <w:rPr>
          <w:rtl/>
        </w:rPr>
        <w:t>.</w:t>
      </w:r>
    </w:p>
    <w:p w:rsidR="00B0692B" w:rsidRPr="00422399" w:rsidRDefault="00B0692B" w:rsidP="00DF0D96">
      <w:pPr>
        <w:pStyle w:val="libNormal0"/>
        <w:rPr>
          <w:rtl/>
        </w:rPr>
      </w:pPr>
      <w:r>
        <w:rPr>
          <w:rtl/>
        </w:rPr>
        <w:br w:type="page"/>
      </w:r>
      <w:r w:rsidRPr="00422399">
        <w:rPr>
          <w:rtl/>
        </w:rPr>
        <w:t>عمران استبشروا</w:t>
      </w:r>
      <w:r w:rsidR="00F40741">
        <w:rPr>
          <w:rtl/>
        </w:rPr>
        <w:t xml:space="preserve">، </w:t>
      </w:r>
      <w:r w:rsidRPr="00422399">
        <w:rPr>
          <w:rtl/>
        </w:rPr>
        <w:t>وإذا ذكروا آل محمّد اشمأزّت قلوبهم</w:t>
      </w:r>
      <w:r w:rsidR="00F40741">
        <w:rPr>
          <w:rtl/>
        </w:rPr>
        <w:t xml:space="preserve">، </w:t>
      </w:r>
      <w:r w:rsidRPr="00422399">
        <w:rPr>
          <w:rtl/>
        </w:rPr>
        <w:t>والّذي نفس محمّد بيده لو أنّ أحدهم وافى بعمل سبعين نبيّا يوم القيامة ما قبل الله منه حتّى يوافي بولايتي وولاية عليّ بن أبي طالب</w:t>
      </w:r>
      <w:r w:rsidR="00CF6582">
        <w:rPr>
          <w:rtl/>
        </w:rPr>
        <w:t xml:space="preserve"> - </w:t>
      </w:r>
      <w:r w:rsidRPr="00422399">
        <w:rPr>
          <w:rtl/>
        </w:rPr>
        <w:t>عليهما السّلام</w:t>
      </w:r>
      <w:r w:rsidR="00F9249B">
        <w:rPr>
          <w:rtl/>
        </w:rPr>
        <w:t xml:space="preserve"> - </w:t>
      </w:r>
      <w:r>
        <w:rPr>
          <w:rtl/>
        </w:rPr>
        <w:t>.</w:t>
      </w:r>
    </w:p>
    <w:p w:rsidR="00B0692B" w:rsidRPr="00422399" w:rsidRDefault="00B0692B" w:rsidP="00B24893">
      <w:pPr>
        <w:pStyle w:val="libNormal"/>
        <w:rPr>
          <w:rtl/>
        </w:rPr>
      </w:pPr>
      <w:r>
        <w:rPr>
          <w:rtl/>
        </w:rPr>
        <w:t>[</w:t>
      </w:r>
      <w:r w:rsidRPr="00422399">
        <w:rPr>
          <w:rtl/>
        </w:rPr>
        <w:t xml:space="preserve">وفي روضة الكافي </w:t>
      </w:r>
      <w:r w:rsidRPr="00FB1C6E">
        <w:rPr>
          <w:rStyle w:val="libFootnotenumChar"/>
          <w:rtl/>
        </w:rPr>
        <w:t>(1)</w:t>
      </w:r>
      <w:r w:rsidR="00F40741">
        <w:rPr>
          <w:rtl/>
        </w:rPr>
        <w:t xml:space="preserve">: </w:t>
      </w:r>
      <w:r w:rsidRPr="00422399">
        <w:rPr>
          <w:rtl/>
        </w:rPr>
        <w:t>عليّ بن محمّد</w:t>
      </w:r>
      <w:r w:rsidR="00F40741">
        <w:rPr>
          <w:rtl/>
        </w:rPr>
        <w:t xml:space="preserve">، </w:t>
      </w:r>
      <w:r w:rsidRPr="00422399">
        <w:rPr>
          <w:rtl/>
        </w:rPr>
        <w:t xml:space="preserve">عن عليّ بن العبّاس </w:t>
      </w:r>
      <w:r w:rsidRPr="00FB1C6E">
        <w:rPr>
          <w:rStyle w:val="libFootnotenumChar"/>
          <w:rtl/>
        </w:rPr>
        <w:t>(2)</w:t>
      </w:r>
      <w:r w:rsidR="00F40741">
        <w:rPr>
          <w:rtl/>
        </w:rPr>
        <w:t xml:space="preserve">، </w:t>
      </w:r>
      <w:r w:rsidRPr="00422399">
        <w:rPr>
          <w:rtl/>
        </w:rPr>
        <w:t>عن عليّ بن حمّاد</w:t>
      </w:r>
      <w:r w:rsidR="00F40741">
        <w:rPr>
          <w:rtl/>
        </w:rPr>
        <w:t xml:space="preserve">، </w:t>
      </w:r>
      <w:r w:rsidRPr="00422399">
        <w:rPr>
          <w:rtl/>
        </w:rPr>
        <w:t>عن عمرو بن شمر</w:t>
      </w:r>
      <w:r w:rsidR="00F40741">
        <w:rPr>
          <w:rtl/>
        </w:rPr>
        <w:t xml:space="preserve">، </w:t>
      </w:r>
      <w:r w:rsidRPr="00422399">
        <w:rPr>
          <w:rtl/>
        </w:rPr>
        <w:t>عن جابر 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BE28B6">
        <w:rPr>
          <w:rStyle w:val="libAlaemChar"/>
          <w:rtl/>
        </w:rPr>
        <w:t>(</w:t>
      </w:r>
      <w:r w:rsidRPr="00BE28B6">
        <w:rPr>
          <w:rStyle w:val="libAieChar"/>
          <w:rtl/>
        </w:rPr>
        <w:t>يُوقَدُ مِنْ شَجَرَةٍ مُبارَكَةٍ</w:t>
      </w:r>
      <w:r w:rsidRPr="00BE28B6">
        <w:rPr>
          <w:rStyle w:val="libAlaemChar"/>
          <w:rtl/>
        </w:rPr>
        <w:t>)</w:t>
      </w:r>
      <w:r w:rsidRPr="00422399">
        <w:rPr>
          <w:rtl/>
        </w:rPr>
        <w:t xml:space="preserve"> </w:t>
      </w:r>
      <w:r w:rsidRPr="00FB1C6E">
        <w:rPr>
          <w:rStyle w:val="libFootnotenumChar"/>
          <w:rtl/>
        </w:rPr>
        <w:t>(3)</w:t>
      </w:r>
      <w:r w:rsidRPr="00EF0BC6">
        <w:rPr>
          <w:rtl/>
        </w:rPr>
        <w:t xml:space="preserve"> </w:t>
      </w:r>
      <w:r w:rsidRPr="00422399">
        <w:rPr>
          <w:rtl/>
        </w:rPr>
        <w:t xml:space="preserve">فأصل الشّجرة </w:t>
      </w:r>
      <w:r w:rsidRPr="00FB1C6E">
        <w:rPr>
          <w:rStyle w:val="libFootnotenumChar"/>
          <w:rtl/>
        </w:rPr>
        <w:t>(4)</w:t>
      </w:r>
      <w:r w:rsidRPr="00EF0BC6">
        <w:rPr>
          <w:rtl/>
        </w:rPr>
        <w:t xml:space="preserve"> </w:t>
      </w:r>
      <w:r w:rsidRPr="00422399">
        <w:rPr>
          <w:rtl/>
        </w:rPr>
        <w:t>المباركة إبراهيم</w:t>
      </w:r>
      <w:r w:rsidR="00CF6582">
        <w:rPr>
          <w:rtl/>
        </w:rPr>
        <w:t xml:space="preserve"> </w:t>
      </w:r>
      <w:r w:rsidR="00A76F10" w:rsidRPr="00A76F10">
        <w:rPr>
          <w:rStyle w:val="libAlaemChar"/>
          <w:rtl/>
        </w:rPr>
        <w:t>صلى‌الله‌عليه‌وآله</w:t>
      </w:r>
      <w:r w:rsidR="00CF6582">
        <w:rPr>
          <w:rtl/>
        </w:rPr>
        <w:t xml:space="preserve"> </w:t>
      </w:r>
      <w:r w:rsidRPr="00422399">
        <w:rPr>
          <w:rtl/>
        </w:rPr>
        <w:t>وهو قول الله</w:t>
      </w:r>
      <w:r w:rsidR="00CF6582">
        <w:rPr>
          <w:rtl/>
        </w:rPr>
        <w:t xml:space="preserve"> - </w:t>
      </w:r>
      <w:r w:rsidRPr="00422399">
        <w:rPr>
          <w:rtl/>
        </w:rPr>
        <w:t xml:space="preserve">عزّ وجلّ </w:t>
      </w:r>
      <w:r w:rsidRPr="00FB1C6E">
        <w:rPr>
          <w:rStyle w:val="libFootnotenumChar"/>
          <w:rtl/>
        </w:rPr>
        <w:t>(5)</w:t>
      </w:r>
      <w:r w:rsidR="00F9249B">
        <w:rPr>
          <w:rtl/>
        </w:rPr>
        <w:t xml:space="preserve"> - </w:t>
      </w:r>
      <w:r w:rsidR="00F40741">
        <w:rPr>
          <w:rtl/>
        </w:rPr>
        <w:t xml:space="preserve">: </w:t>
      </w:r>
      <w:r w:rsidRPr="00BE28B6">
        <w:rPr>
          <w:rStyle w:val="libAlaemChar"/>
          <w:rtl/>
        </w:rPr>
        <w:t>(</w:t>
      </w:r>
      <w:r w:rsidRPr="00BE28B6">
        <w:rPr>
          <w:rStyle w:val="libAieChar"/>
          <w:rtl/>
        </w:rPr>
        <w:t>رَحْمَتُ اللهِ وَبَرَكاتُهُ عَلَيْكُمْ أَهْلَ الْبَيْتِ إِنَّهُ حَمِيدٌ مَجِيدٌ</w:t>
      </w:r>
      <w:r w:rsidRPr="00BE28B6">
        <w:rPr>
          <w:rStyle w:val="libAlaemChar"/>
          <w:rtl/>
        </w:rPr>
        <w:t>)</w:t>
      </w:r>
      <w:r w:rsidRPr="00422399">
        <w:rPr>
          <w:rtl/>
        </w:rPr>
        <w:t xml:space="preserve"> وهو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اللهَ اصْطَفى آدَمَ وَنُوحاً وَآلَ إِبْراهِيمَ وَعَلَى الْعالَمِينَ ذُرِّيَّةً بَعْضُها مِنْ بَعْضٍ وَاللهُ سَمِيعٌ عَلِيمٌ</w:t>
      </w:r>
      <w:r w:rsidRPr="00BE28B6">
        <w:rPr>
          <w:rStyle w:val="libAlaemChar"/>
          <w:rtl/>
        </w:rPr>
        <w:t>)</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و</w:t>
      </w:r>
      <w:r w:rsidRPr="00422399">
        <w:rPr>
          <w:rtl/>
        </w:rPr>
        <w:t xml:space="preserve">في أمالي الصّدوق </w:t>
      </w:r>
      <w:r w:rsidRPr="00FB1C6E">
        <w:rPr>
          <w:rStyle w:val="libFootnotenumChar"/>
          <w:rtl/>
        </w:rPr>
        <w:t>(6)</w:t>
      </w:r>
      <w:r w:rsidR="00CF6582">
        <w:rPr>
          <w:rtl/>
        </w:rPr>
        <w:t xml:space="preserve"> - </w:t>
      </w:r>
      <w:r w:rsidRPr="00422399">
        <w:rPr>
          <w:rtl/>
        </w:rPr>
        <w:t>رحمه الله</w:t>
      </w:r>
      <w:r w:rsidR="00F9249B">
        <w:rPr>
          <w:rtl/>
        </w:rPr>
        <w:t xml:space="preserve"> - </w:t>
      </w:r>
      <w:r w:rsidR="00F40741">
        <w:rPr>
          <w:rtl/>
        </w:rPr>
        <w:t xml:space="preserve">: </w:t>
      </w:r>
      <w:r w:rsidRPr="00422399">
        <w:rPr>
          <w:rtl/>
        </w:rPr>
        <w:t>بإسناده</w:t>
      </w:r>
      <w:r w:rsidR="0052202B">
        <w:rPr>
          <w:rtl/>
        </w:rPr>
        <w:t xml:space="preserve"> إلى </w:t>
      </w:r>
      <w:r w:rsidRPr="00422399">
        <w:rPr>
          <w:rtl/>
        </w:rPr>
        <w:t>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محمّد بن أشعث بن قيس الكنديّ للحسين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يا حسين بن فاطمة أيّة حرمة لك من رسول الله ليست لغيرك</w:t>
      </w:r>
      <w:r>
        <w:rPr>
          <w:rtl/>
        </w:rPr>
        <w:t>؟</w:t>
      </w:r>
      <w:r w:rsidRPr="00422399">
        <w:rPr>
          <w:rtl/>
        </w:rPr>
        <w:t xml:space="preserve"> فتلا الحسين</w:t>
      </w:r>
      <w:r w:rsidR="00CF6582">
        <w:rPr>
          <w:rtl/>
        </w:rPr>
        <w:t xml:space="preserve"> </w:t>
      </w:r>
      <w:r w:rsidR="00A76F10" w:rsidRPr="00A76F10">
        <w:rPr>
          <w:rStyle w:val="libAlaemChar"/>
          <w:rtl/>
        </w:rPr>
        <w:t>عليه‌السلام</w:t>
      </w:r>
      <w:r w:rsidR="00CF6582">
        <w:rPr>
          <w:rtl/>
        </w:rPr>
        <w:t xml:space="preserve"> </w:t>
      </w:r>
      <w:r w:rsidRPr="00422399">
        <w:rPr>
          <w:rtl/>
        </w:rPr>
        <w:t>هذه الآية</w:t>
      </w:r>
      <w:r w:rsidR="00F40741">
        <w:rPr>
          <w:rtl/>
        </w:rPr>
        <w:t xml:space="preserve">: </w:t>
      </w:r>
      <w:r w:rsidRPr="00BE28B6">
        <w:rPr>
          <w:rStyle w:val="libAlaemChar"/>
          <w:rtl/>
        </w:rPr>
        <w:t>(</w:t>
      </w:r>
      <w:r w:rsidRPr="00BE28B6">
        <w:rPr>
          <w:rStyle w:val="libAieChar"/>
          <w:rtl/>
        </w:rPr>
        <w:t>إِنَّ اللهَ اصْطَفى آدَمَ وَنُوحاً وَآلَ إِبْراهِيمَ وَعَلَى الْعالَمِينَ ذُرِّيَّةً بَعْضُها مِنْ بَعْضٍ</w:t>
      </w:r>
      <w:r w:rsidRPr="00BE28B6">
        <w:rPr>
          <w:rStyle w:val="libAlaemChar"/>
          <w:rtl/>
        </w:rPr>
        <w:t>)</w:t>
      </w:r>
      <w:r w:rsidRPr="00422399">
        <w:rPr>
          <w:rtl/>
        </w:rPr>
        <w:t xml:space="preserve"> </w:t>
      </w:r>
      <w:r>
        <w:rPr>
          <w:rtl/>
        </w:rPr>
        <w:t>(</w:t>
      </w:r>
      <w:r w:rsidRPr="00422399">
        <w:rPr>
          <w:rtl/>
        </w:rPr>
        <w:t>الآية</w:t>
      </w:r>
      <w:r>
        <w:rPr>
          <w:rtl/>
        </w:rPr>
        <w:t>) [</w:t>
      </w:r>
      <w:r w:rsidRPr="00422399">
        <w:rPr>
          <w:rtl/>
        </w:rPr>
        <w:t>ثمّ</w:t>
      </w:r>
      <w:r>
        <w:rPr>
          <w:rtl/>
        </w:rPr>
        <w:t>]</w:t>
      </w:r>
      <w:r w:rsidRPr="00422399">
        <w:rPr>
          <w:rtl/>
        </w:rPr>
        <w:t xml:space="preserve"> </w:t>
      </w:r>
      <w:r w:rsidRPr="00FB1C6E">
        <w:rPr>
          <w:rStyle w:val="libFootnotenumChar"/>
          <w:rtl/>
        </w:rPr>
        <w:t>(7)</w:t>
      </w:r>
      <w:r w:rsidRPr="00EF0BC6">
        <w:rPr>
          <w:rtl/>
        </w:rPr>
        <w:t xml:space="preserve"> </w:t>
      </w:r>
      <w:r w:rsidRPr="00422399">
        <w:rPr>
          <w:rtl/>
        </w:rPr>
        <w:t>قال</w:t>
      </w:r>
      <w:r w:rsidR="00F40741">
        <w:rPr>
          <w:rtl/>
        </w:rPr>
        <w:t xml:space="preserve">: </w:t>
      </w:r>
      <w:r w:rsidRPr="00422399">
        <w:rPr>
          <w:rtl/>
        </w:rPr>
        <w:t xml:space="preserve">والله إنّ محمّدا لمن آل إبراهيم </w:t>
      </w:r>
      <w:r>
        <w:rPr>
          <w:rtl/>
        </w:rPr>
        <w:t>و [</w:t>
      </w:r>
      <w:r w:rsidRPr="00422399">
        <w:rPr>
          <w:rtl/>
        </w:rPr>
        <w:t>إنّ</w:t>
      </w:r>
      <w:r>
        <w:rPr>
          <w:rtl/>
        </w:rPr>
        <w:t>]</w:t>
      </w:r>
      <w:r w:rsidRPr="00422399">
        <w:rPr>
          <w:rtl/>
        </w:rPr>
        <w:t xml:space="preserve"> </w:t>
      </w:r>
      <w:r w:rsidRPr="00FB1C6E">
        <w:rPr>
          <w:rStyle w:val="libFootnotenumChar"/>
          <w:rtl/>
        </w:rPr>
        <w:t>(8)</w:t>
      </w:r>
      <w:r w:rsidRPr="00EF0BC6">
        <w:rPr>
          <w:rtl/>
        </w:rPr>
        <w:t xml:space="preserve"> </w:t>
      </w:r>
      <w:r w:rsidRPr="00422399">
        <w:rPr>
          <w:rtl/>
        </w:rPr>
        <w:t>العترة الهادية لمن آل محمّد</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r w:rsidRPr="00422399">
        <w:rPr>
          <w:rtl/>
        </w:rPr>
        <w:t xml:space="preserve"> </w:t>
      </w:r>
      <w:r w:rsidRPr="00FB1C6E">
        <w:rPr>
          <w:rStyle w:val="libFootnotenumChar"/>
          <w:rtl/>
        </w:rPr>
        <w:t>(9)</w:t>
      </w:r>
      <w:r w:rsidRPr="00EF0BC6">
        <w:rPr>
          <w:rtl/>
        </w:rPr>
        <w:t xml:space="preserve"> </w:t>
      </w:r>
      <w:r w:rsidRPr="00BE28B6">
        <w:rPr>
          <w:rStyle w:val="libAlaemChar"/>
          <w:rtl/>
        </w:rPr>
        <w:t>(</w:t>
      </w:r>
      <w:r w:rsidRPr="00BE28B6">
        <w:rPr>
          <w:rStyle w:val="libAieChar"/>
          <w:rtl/>
        </w:rPr>
        <w:t>وَاللهُ سَمِيعٌ عَلِيمٌ</w:t>
      </w:r>
      <w:r w:rsidRPr="00BE28B6">
        <w:rPr>
          <w:rStyle w:val="libAlaemChar"/>
          <w:rtl/>
        </w:rPr>
        <w:t>)</w:t>
      </w:r>
      <w:r w:rsidRPr="00422399">
        <w:rPr>
          <w:rtl/>
        </w:rPr>
        <w:t xml:space="preserve"> </w:t>
      </w:r>
      <w:r>
        <w:rPr>
          <w:rtl/>
        </w:rPr>
        <w:t>(</w:t>
      </w:r>
      <w:r w:rsidRPr="00422399">
        <w:rPr>
          <w:rtl/>
        </w:rPr>
        <w:t>34</w:t>
      </w:r>
      <w:r>
        <w:rPr>
          <w:rtl/>
        </w:rPr>
        <w:t>)</w:t>
      </w:r>
      <w:r w:rsidR="00F40741">
        <w:rPr>
          <w:rtl/>
        </w:rPr>
        <w:t xml:space="preserve">: </w:t>
      </w:r>
      <w:r w:rsidRPr="00422399">
        <w:rPr>
          <w:rtl/>
        </w:rPr>
        <w:t>بأقوال النّاس وأعمالهم</w:t>
      </w:r>
      <w:r w:rsidR="00F40741">
        <w:rPr>
          <w:rtl/>
        </w:rPr>
        <w:t xml:space="preserve">، </w:t>
      </w:r>
      <w:r w:rsidRPr="00422399">
        <w:rPr>
          <w:rtl/>
        </w:rPr>
        <w:t>فيصطفي من له المصلحة في اصطفائه</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(10)</w:t>
      </w:r>
      <w:r w:rsidR="00F40741">
        <w:rPr>
          <w:rtl/>
        </w:rPr>
        <w:t xml:space="preserve">: </w:t>
      </w:r>
      <w:r w:rsidRPr="00422399">
        <w:rPr>
          <w:rtl/>
        </w:rPr>
        <w:t>أو سميع بقول امرأة عمران</w:t>
      </w:r>
      <w:r w:rsidR="00F40741">
        <w:rPr>
          <w:rtl/>
        </w:rPr>
        <w:t xml:space="preserve">، </w:t>
      </w:r>
      <w:r w:rsidRPr="00422399">
        <w:rPr>
          <w:rtl/>
        </w:rPr>
        <w:t>عليم بنيّتها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إِذْ قالَتِ امْرَأَتُ عِمْرانَ رَبِّ إِنِّي نَذَرْتُ لَكَ ما فِي بَطْنِي</w:t>
      </w:r>
      <w:r w:rsidRPr="00BE28B6">
        <w:rPr>
          <w:rStyle w:val="libAlaemChar"/>
          <w:rtl/>
        </w:rPr>
        <w:t>)</w:t>
      </w:r>
      <w:r w:rsidR="00F40741">
        <w:rPr>
          <w:rtl/>
        </w:rPr>
        <w:t xml:space="preserve">: </w:t>
      </w:r>
      <w:r w:rsidRPr="00422399">
        <w:rPr>
          <w:rtl/>
        </w:rPr>
        <w:t>فينتصب به «إذ» أو بإضمار «اذكر» وهذه حنّة بنت فاقودا جدّة عيسى</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8 / 379</w:t>
      </w:r>
      <w:r w:rsidR="00CF6582">
        <w:rPr>
          <w:rtl/>
        </w:rPr>
        <w:t xml:space="preserve"> - </w:t>
      </w:r>
      <w:r w:rsidRPr="00422399">
        <w:rPr>
          <w:rtl/>
        </w:rPr>
        <w:t>381</w:t>
      </w:r>
      <w:r w:rsidR="00F40741">
        <w:rPr>
          <w:rtl/>
        </w:rPr>
        <w:t xml:space="preserve">، </w:t>
      </w:r>
      <w:r w:rsidRPr="00422399">
        <w:rPr>
          <w:rtl/>
        </w:rPr>
        <w:t>ضمن حديث 574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الأصل</w:t>
      </w:r>
      <w:r w:rsidR="00F40741">
        <w:rPr>
          <w:rtl/>
        </w:rPr>
        <w:t xml:space="preserve">: </w:t>
      </w:r>
      <w:r w:rsidRPr="00422399">
        <w:rPr>
          <w:rtl/>
        </w:rPr>
        <w:t>العباد</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النور / 35</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الأصل</w:t>
      </w:r>
      <w:r w:rsidR="00F40741">
        <w:rPr>
          <w:rtl/>
        </w:rPr>
        <w:t xml:space="preserve">: </w:t>
      </w:r>
      <w:r w:rsidRPr="00422399">
        <w:rPr>
          <w:rtl/>
        </w:rPr>
        <w:t>الشجر</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هود / 73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أمالي الصدوق / 134</w:t>
      </w:r>
      <w:r>
        <w:rPr>
          <w:rtl/>
        </w:rPr>
        <w:t>.</w:t>
      </w:r>
    </w:p>
    <w:p w:rsidR="00B0692B" w:rsidRPr="00961E49" w:rsidRDefault="00B0692B" w:rsidP="00FB1C6E">
      <w:pPr>
        <w:pStyle w:val="libFootnote0"/>
        <w:rPr>
          <w:rtl/>
        </w:rPr>
      </w:pPr>
      <w:r>
        <w:rPr>
          <w:rtl/>
        </w:rPr>
        <w:t xml:space="preserve">(7 و 8) </w:t>
      </w:r>
      <w:r w:rsidRPr="00961E49">
        <w:rPr>
          <w:rtl/>
        </w:rPr>
        <w:t>من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أنوار التنزيل 1 / 157</w:t>
      </w:r>
      <w:r>
        <w:rPr>
          <w:rtl/>
        </w:rPr>
        <w:t>.</w:t>
      </w:r>
    </w:p>
    <w:p w:rsidR="00B0692B" w:rsidRPr="00422399" w:rsidRDefault="00B0692B" w:rsidP="00B24893">
      <w:pPr>
        <w:pStyle w:val="libNormal"/>
        <w:rPr>
          <w:rtl/>
        </w:rPr>
      </w:pPr>
      <w:r>
        <w:rPr>
          <w:rtl/>
        </w:rPr>
        <w:br w:type="page"/>
      </w:r>
      <w:r w:rsidRPr="00422399">
        <w:rPr>
          <w:rtl/>
        </w:rPr>
        <w:t>وأمّا</w:t>
      </w:r>
      <w:r>
        <w:rPr>
          <w:rFonts w:hint="cs"/>
          <w:rtl/>
        </w:rPr>
        <w:t xml:space="preserve"> </w:t>
      </w:r>
      <w:r w:rsidRPr="00422399">
        <w:rPr>
          <w:rtl/>
        </w:rPr>
        <w:t xml:space="preserve">ما روي في أصول الكافي </w:t>
      </w:r>
      <w:r w:rsidRPr="00FB1C6E">
        <w:rPr>
          <w:rStyle w:val="libFootnotenumChar"/>
          <w:rtl/>
        </w:rPr>
        <w:t>(1)</w:t>
      </w:r>
      <w:r w:rsidR="00F40741">
        <w:rPr>
          <w:rtl/>
        </w:rPr>
        <w:t xml:space="preserve">: </w:t>
      </w:r>
      <w:r w:rsidRPr="00422399">
        <w:rPr>
          <w:rtl/>
        </w:rPr>
        <w:t>«عن أحمد بن مهران وعليّ بن إبراهيم جميعا</w:t>
      </w:r>
      <w:r w:rsidR="00F40741">
        <w:rPr>
          <w:rtl/>
        </w:rPr>
        <w:t xml:space="preserve">، </w:t>
      </w:r>
      <w:r w:rsidRPr="00422399">
        <w:rPr>
          <w:rtl/>
        </w:rPr>
        <w:t>عن محمّد بن عليّ</w:t>
      </w:r>
      <w:r w:rsidR="00F40741">
        <w:rPr>
          <w:rtl/>
        </w:rPr>
        <w:t xml:space="preserve">، </w:t>
      </w:r>
      <w:r w:rsidRPr="00422399">
        <w:rPr>
          <w:rtl/>
        </w:rPr>
        <w:t xml:space="preserve">عن الحسن </w:t>
      </w:r>
      <w:r w:rsidRPr="00FB1C6E">
        <w:rPr>
          <w:rStyle w:val="libFootnotenumChar"/>
          <w:rtl/>
        </w:rPr>
        <w:t>(2)</w:t>
      </w:r>
      <w:r w:rsidRPr="00EF0BC6">
        <w:rPr>
          <w:rtl/>
        </w:rPr>
        <w:t xml:space="preserve"> </w:t>
      </w:r>
      <w:r w:rsidRPr="00422399">
        <w:rPr>
          <w:rtl/>
        </w:rPr>
        <w:t>بن راشد</w:t>
      </w:r>
      <w:r w:rsidR="00F40741">
        <w:rPr>
          <w:rtl/>
        </w:rPr>
        <w:t xml:space="preserve">، </w:t>
      </w:r>
      <w:r w:rsidRPr="00422399">
        <w:rPr>
          <w:rtl/>
        </w:rPr>
        <w:t>عن يعقوب بن جعفر بن إبراهيم</w:t>
      </w:r>
      <w:r w:rsidR="00F40741">
        <w:rPr>
          <w:rtl/>
        </w:rPr>
        <w:t xml:space="preserve">، </w:t>
      </w:r>
      <w:r w:rsidRPr="00422399">
        <w:rPr>
          <w:rtl/>
        </w:rPr>
        <w:t>عن أبي الحسن موسى</w:t>
      </w:r>
      <w:r w:rsidR="00CF6582">
        <w:rPr>
          <w:rtl/>
        </w:rPr>
        <w:t xml:space="preserve"> </w:t>
      </w:r>
      <w:r w:rsidR="00A76F10" w:rsidRPr="00A76F10">
        <w:rPr>
          <w:rStyle w:val="libAlaemChar"/>
          <w:rtl/>
        </w:rPr>
        <w:t>عليه‌السلام</w:t>
      </w:r>
      <w:r w:rsidR="00CF6582">
        <w:rPr>
          <w:rtl/>
        </w:rPr>
        <w:t xml:space="preserve"> </w:t>
      </w:r>
      <w:r w:rsidRPr="00422399">
        <w:rPr>
          <w:rtl/>
        </w:rPr>
        <w:t>أنّه قال لرجل نصرانيّ</w:t>
      </w:r>
      <w:r w:rsidR="00F40741">
        <w:rPr>
          <w:rtl/>
        </w:rPr>
        <w:t xml:space="preserve">: </w:t>
      </w:r>
      <w:r w:rsidRPr="00422399">
        <w:rPr>
          <w:rtl/>
        </w:rPr>
        <w:t xml:space="preserve">أمّا أمّ مريم فاسمها مرثا </w:t>
      </w:r>
      <w:r w:rsidRPr="00FB1C6E">
        <w:rPr>
          <w:rStyle w:val="libFootnotenumChar"/>
          <w:rtl/>
        </w:rPr>
        <w:t>(3)</w:t>
      </w:r>
      <w:r w:rsidR="00F40741">
        <w:rPr>
          <w:rtl/>
        </w:rPr>
        <w:t xml:space="preserve">، </w:t>
      </w:r>
      <w:r w:rsidRPr="00422399">
        <w:rPr>
          <w:rtl/>
        </w:rPr>
        <w:t>وهي وهيبة</w:t>
      </w:r>
      <w:r>
        <w:rPr>
          <w:rtl/>
        </w:rPr>
        <w:t>.</w:t>
      </w:r>
    </w:p>
    <w:p w:rsidR="00B0692B" w:rsidRPr="00422399" w:rsidRDefault="00B0692B" w:rsidP="00B24893">
      <w:pPr>
        <w:pStyle w:val="libNormal"/>
        <w:rPr>
          <w:rtl/>
        </w:rPr>
      </w:pPr>
      <w:r w:rsidRPr="00422399">
        <w:rPr>
          <w:rtl/>
        </w:rPr>
        <w:t>بالعربيّة»</w:t>
      </w:r>
    </w:p>
    <w:p w:rsidR="00B0692B" w:rsidRPr="00422399" w:rsidRDefault="00B0692B" w:rsidP="00B24893">
      <w:pPr>
        <w:pStyle w:val="libNormal"/>
        <w:rPr>
          <w:rtl/>
        </w:rPr>
      </w:pPr>
      <w:r w:rsidRPr="00422399">
        <w:rPr>
          <w:rtl/>
        </w:rPr>
        <w:t>، فمحمول على تعدّد الاسم</w:t>
      </w:r>
      <w:r w:rsidR="00F40741">
        <w:rPr>
          <w:rtl/>
        </w:rPr>
        <w:t xml:space="preserve">، </w:t>
      </w:r>
      <w:r w:rsidRPr="00422399">
        <w:rPr>
          <w:rtl/>
        </w:rPr>
        <w:t>وسيأتي في الخبر أنّ اسمها حنّة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(4)</w:t>
      </w:r>
      <w:r w:rsidR="00F40741">
        <w:rPr>
          <w:rtl/>
        </w:rPr>
        <w:t xml:space="preserve">: </w:t>
      </w:r>
      <w:r w:rsidRPr="00422399">
        <w:rPr>
          <w:rtl/>
        </w:rPr>
        <w:t>كانت لعمران بن يصهر بنت اسمها مريم</w:t>
      </w:r>
      <w:r w:rsidR="00F40741">
        <w:rPr>
          <w:rtl/>
        </w:rPr>
        <w:t xml:space="preserve">، </w:t>
      </w:r>
      <w:r w:rsidRPr="00422399">
        <w:rPr>
          <w:rtl/>
        </w:rPr>
        <w:t>أكبر من هارون وموسى</w:t>
      </w:r>
      <w:r w:rsidR="00F40741">
        <w:rPr>
          <w:rtl/>
        </w:rPr>
        <w:t xml:space="preserve">، </w:t>
      </w:r>
      <w:r w:rsidRPr="00422399">
        <w:rPr>
          <w:rtl/>
        </w:rPr>
        <w:t>وهو المراد وزوجته</w:t>
      </w:r>
      <w:r w:rsidR="00F40741">
        <w:rPr>
          <w:rtl/>
        </w:rPr>
        <w:t xml:space="preserve">، </w:t>
      </w:r>
      <w:r w:rsidRPr="00422399">
        <w:rPr>
          <w:rtl/>
        </w:rPr>
        <w:t>ويرده كفالة زكريا</w:t>
      </w:r>
      <w:r w:rsidR="00F40741">
        <w:rPr>
          <w:rtl/>
        </w:rPr>
        <w:t xml:space="preserve">، </w:t>
      </w:r>
      <w:r w:rsidRPr="00422399">
        <w:rPr>
          <w:rtl/>
        </w:rPr>
        <w:t>فإنّه كان معاصرا لابن ماثان</w:t>
      </w:r>
      <w:r w:rsidR="00F40741">
        <w:rPr>
          <w:rtl/>
        </w:rPr>
        <w:t xml:space="preserve">، </w:t>
      </w:r>
      <w:r w:rsidRPr="00422399">
        <w:rPr>
          <w:rtl/>
        </w:rPr>
        <w:t xml:space="preserve">وتزوّج ابنته يشاع </w:t>
      </w:r>
      <w:r w:rsidRPr="00FB1C6E">
        <w:rPr>
          <w:rStyle w:val="libFootnotenumChar"/>
          <w:rtl/>
        </w:rPr>
        <w:t>(5)</w:t>
      </w:r>
      <w:r w:rsidR="00F40741">
        <w:rPr>
          <w:rtl/>
        </w:rPr>
        <w:t xml:space="preserve">، </w:t>
      </w:r>
      <w:r w:rsidRPr="00422399">
        <w:rPr>
          <w:rtl/>
        </w:rPr>
        <w:t>وكان يحيى وعيسى ابني خالة من الأب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مُحَرَّراً</w:t>
      </w:r>
      <w:r w:rsidRPr="00BE28B6">
        <w:rPr>
          <w:rStyle w:val="libAlaemChar"/>
          <w:rtl/>
        </w:rPr>
        <w:t>)</w:t>
      </w:r>
      <w:r w:rsidR="00F40741">
        <w:rPr>
          <w:rtl/>
        </w:rPr>
        <w:t xml:space="preserve">: </w:t>
      </w:r>
      <w:r w:rsidRPr="00422399">
        <w:rPr>
          <w:rtl/>
        </w:rPr>
        <w:t>معتقا لخدمته لا أشغّله بشيء</w:t>
      </w:r>
      <w:r w:rsidR="00F40741">
        <w:rPr>
          <w:rtl/>
        </w:rPr>
        <w:t xml:space="preserve">، </w:t>
      </w:r>
      <w:r w:rsidRPr="00422399">
        <w:rPr>
          <w:rtl/>
        </w:rPr>
        <w:t>أو مخلصا للعبادة</w:t>
      </w:r>
      <w:r>
        <w:rPr>
          <w:rtl/>
        </w:rPr>
        <w:t>.</w:t>
      </w:r>
      <w:r w:rsidRPr="00422399">
        <w:rPr>
          <w:rtl/>
        </w:rPr>
        <w:t xml:space="preserve"> ونصبه على الحال</w:t>
      </w:r>
      <w:r>
        <w:rPr>
          <w:rtl/>
        </w:rPr>
        <w:t>.</w:t>
      </w:r>
    </w:p>
    <w:p w:rsidR="00B0692B" w:rsidRPr="00422399" w:rsidRDefault="00B0692B" w:rsidP="00B24893">
      <w:pPr>
        <w:pStyle w:val="libNormal"/>
        <w:rPr>
          <w:rtl/>
        </w:rPr>
      </w:pPr>
      <w:r w:rsidRPr="00422399">
        <w:rPr>
          <w:rtl/>
        </w:rPr>
        <w:t xml:space="preserve">نقل </w:t>
      </w:r>
      <w:r w:rsidRPr="00FB1C6E">
        <w:rPr>
          <w:rStyle w:val="libFootnotenumChar"/>
          <w:rtl/>
        </w:rPr>
        <w:t>(6)</w:t>
      </w:r>
      <w:r w:rsidR="00F40741">
        <w:rPr>
          <w:rtl/>
        </w:rPr>
        <w:t xml:space="preserve">: </w:t>
      </w:r>
      <w:r w:rsidRPr="00422399">
        <w:rPr>
          <w:rtl/>
        </w:rPr>
        <w:t>أنّها كانت عاقرا عجوزا</w:t>
      </w:r>
      <w:r>
        <w:rPr>
          <w:rtl/>
        </w:rPr>
        <w:t>.</w:t>
      </w:r>
      <w:r w:rsidRPr="00422399">
        <w:rPr>
          <w:rtl/>
        </w:rPr>
        <w:t xml:space="preserve"> فبينا هي في ظلّ شجرة إذ رأت طائرا يطعم فرخه</w:t>
      </w:r>
      <w:r w:rsidR="00F40741">
        <w:rPr>
          <w:rtl/>
        </w:rPr>
        <w:t xml:space="preserve">، </w:t>
      </w:r>
      <w:r w:rsidRPr="00422399">
        <w:rPr>
          <w:rtl/>
        </w:rPr>
        <w:t>فحنّت</w:t>
      </w:r>
      <w:r w:rsidR="0052202B">
        <w:rPr>
          <w:rtl/>
        </w:rPr>
        <w:t xml:space="preserve"> إلى </w:t>
      </w:r>
      <w:r w:rsidRPr="00422399">
        <w:rPr>
          <w:rtl/>
        </w:rPr>
        <w:t>الولد وتمنّته</w:t>
      </w:r>
      <w:r w:rsidR="00F40741">
        <w:rPr>
          <w:rtl/>
        </w:rPr>
        <w:t xml:space="preserve">، </w:t>
      </w:r>
      <w:r w:rsidRPr="00422399">
        <w:rPr>
          <w:rtl/>
        </w:rPr>
        <w:t>فقالت</w:t>
      </w:r>
      <w:r w:rsidR="00F40741">
        <w:rPr>
          <w:rtl/>
        </w:rPr>
        <w:t>:</w:t>
      </w:r>
      <w:r w:rsidR="0031068A">
        <w:rPr>
          <w:rtl/>
        </w:rPr>
        <w:t xml:space="preserve"> أللّهمّ </w:t>
      </w:r>
      <w:r w:rsidRPr="00422399">
        <w:rPr>
          <w:rtl/>
        </w:rPr>
        <w:t>إنّ لك عليّ نذرا إن رزقتني ولدا أن أتصّدق به على بيت المقدس فيكون من خدمه</w:t>
      </w:r>
      <w:r>
        <w:rPr>
          <w:rtl/>
        </w:rPr>
        <w:t>.</w:t>
      </w:r>
      <w:r w:rsidRPr="00422399">
        <w:rPr>
          <w:rtl/>
        </w:rPr>
        <w:t xml:space="preserve"> فحملت بمريم</w:t>
      </w:r>
      <w:r w:rsidR="00F40741">
        <w:rPr>
          <w:rtl/>
        </w:rPr>
        <w:t xml:space="preserve">، </w:t>
      </w:r>
      <w:r w:rsidRPr="00422399">
        <w:rPr>
          <w:rtl/>
        </w:rPr>
        <w:t>وهلك عمران</w:t>
      </w:r>
      <w:r w:rsidR="00F40741">
        <w:rPr>
          <w:rtl/>
        </w:rPr>
        <w:t xml:space="preserve">، </w:t>
      </w:r>
      <w:r w:rsidRPr="00422399">
        <w:rPr>
          <w:rtl/>
        </w:rPr>
        <w:t xml:space="preserve">وكان هذا النّذر مشروعا عندهم في الغلمان </w:t>
      </w:r>
      <w:r w:rsidRPr="00FB1C6E">
        <w:rPr>
          <w:rStyle w:val="libFootnotenumChar"/>
          <w:rtl/>
        </w:rPr>
        <w:t>(7)</w:t>
      </w:r>
      <w:r w:rsidR="00F40741">
        <w:rPr>
          <w:rtl/>
        </w:rPr>
        <w:t xml:space="preserve">، </w:t>
      </w:r>
      <w:r w:rsidRPr="00422399">
        <w:rPr>
          <w:rtl/>
        </w:rPr>
        <w:t>فلعلّها بنت الأمر على التقدير أو طلبت ذكرا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فَتَقَبَّلْ مِنِّي</w:t>
      </w:r>
      <w:r w:rsidRPr="00BE28B6">
        <w:rPr>
          <w:rStyle w:val="libAlaemChar"/>
          <w:rtl/>
        </w:rPr>
        <w:t>)</w:t>
      </w:r>
      <w:r w:rsidR="00F40741">
        <w:rPr>
          <w:rtl/>
        </w:rPr>
        <w:t xml:space="preserve">: </w:t>
      </w:r>
      <w:r w:rsidRPr="00422399">
        <w:rPr>
          <w:rtl/>
        </w:rPr>
        <w:t>ما نذرته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إِنَّكَ أَنْتَ السَّمِيعُ</w:t>
      </w:r>
      <w:r w:rsidRPr="00BE28B6">
        <w:rPr>
          <w:rStyle w:val="libAlaemChar"/>
          <w:rtl/>
        </w:rPr>
        <w:t>)</w:t>
      </w:r>
      <w:r w:rsidR="00F40741">
        <w:rPr>
          <w:rtl/>
        </w:rPr>
        <w:t xml:space="preserve">: </w:t>
      </w:r>
      <w:r w:rsidRPr="00422399">
        <w:rPr>
          <w:rtl/>
        </w:rPr>
        <w:t>لقولي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الْعَلِيمُ</w:t>
      </w:r>
      <w:r w:rsidRPr="00BE28B6">
        <w:rPr>
          <w:rStyle w:val="libAlaemChar"/>
          <w:rtl/>
        </w:rPr>
        <w:t>)</w:t>
      </w:r>
      <w:r w:rsidRPr="00422399">
        <w:rPr>
          <w:rtl/>
        </w:rPr>
        <w:t xml:space="preserve"> </w:t>
      </w:r>
      <w:r>
        <w:rPr>
          <w:rtl/>
        </w:rPr>
        <w:t>(</w:t>
      </w:r>
      <w:r w:rsidRPr="00422399">
        <w:rPr>
          <w:rtl/>
        </w:rPr>
        <w:t>35</w:t>
      </w:r>
      <w:r>
        <w:rPr>
          <w:rtl/>
        </w:rPr>
        <w:t>)</w:t>
      </w:r>
      <w:r w:rsidR="00F40741">
        <w:rPr>
          <w:rtl/>
        </w:rPr>
        <w:t xml:space="preserve">: </w:t>
      </w:r>
      <w:r w:rsidRPr="00422399">
        <w:rPr>
          <w:rtl/>
        </w:rPr>
        <w:t>بنيّتي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فَلَمَّا وَضَعَتْها قالَتْ رَبِّ إِنِّي وَضَعْتُها أُنْثى</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الضّمير لما في بطنها أنّثه</w:t>
      </w:r>
      <w:r w:rsidR="00F40741">
        <w:rPr>
          <w:rtl/>
        </w:rPr>
        <w:t xml:space="preserve">، </w:t>
      </w:r>
      <w:r w:rsidRPr="00422399">
        <w:rPr>
          <w:rtl/>
        </w:rPr>
        <w:t>لأنّه كان مؤنّثا</w:t>
      </w:r>
      <w:r>
        <w:rPr>
          <w:rtl/>
        </w:rPr>
        <w:t>.</w:t>
      </w:r>
      <w:r w:rsidRPr="00422399">
        <w:rPr>
          <w:rtl/>
        </w:rPr>
        <w:t xml:space="preserve"> أو لأنّ أنثى حال عنه</w:t>
      </w:r>
      <w:r w:rsidR="00F40741">
        <w:rPr>
          <w:rtl/>
        </w:rPr>
        <w:t xml:space="preserve">، </w:t>
      </w:r>
      <w:r w:rsidRPr="00422399">
        <w:rPr>
          <w:rtl/>
        </w:rPr>
        <w:t>والحال وصاحبها واحد بالذّات</w:t>
      </w:r>
      <w:r>
        <w:rPr>
          <w:rtl/>
        </w:rPr>
        <w:t>.</w:t>
      </w:r>
      <w:r w:rsidRPr="00422399">
        <w:rPr>
          <w:rtl/>
        </w:rPr>
        <w:t xml:space="preserve"> أو على تأويل مؤنّث</w:t>
      </w:r>
      <w:r w:rsidR="00F40741">
        <w:rPr>
          <w:rtl/>
        </w:rPr>
        <w:t xml:space="preserve">، </w:t>
      </w:r>
      <w:r w:rsidRPr="00422399">
        <w:rPr>
          <w:rtl/>
        </w:rPr>
        <w:t>كالنّفس</w:t>
      </w:r>
      <w:r>
        <w:rPr>
          <w:rtl/>
        </w:rPr>
        <w:t>.</w:t>
      </w:r>
      <w:r w:rsidRPr="00422399">
        <w:rPr>
          <w:rtl/>
        </w:rPr>
        <w:t xml:space="preserve"> ولفظه خبر</w:t>
      </w:r>
      <w:r w:rsidR="00F40741">
        <w:rPr>
          <w:rtl/>
        </w:rPr>
        <w:t xml:space="preserve">، </w:t>
      </w:r>
      <w:r w:rsidRPr="00422399">
        <w:rPr>
          <w:rtl/>
        </w:rPr>
        <w:t>ومعناه تحسّر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أَعْلَمُ بِما وَضَعَتْ</w:t>
      </w:r>
      <w:r w:rsidRPr="00BE28B6">
        <w:rPr>
          <w:rStyle w:val="libAlaemChar"/>
          <w:rtl/>
        </w:rPr>
        <w:t>)</w:t>
      </w:r>
      <w:r w:rsidR="00F40741">
        <w:rPr>
          <w:rtl/>
        </w:rPr>
        <w:t xml:space="preserve">: </w:t>
      </w:r>
      <w:r w:rsidRPr="00422399">
        <w:rPr>
          <w:rtl/>
        </w:rPr>
        <w:t>استئناف من الله</w:t>
      </w:r>
      <w:r w:rsidR="00F40741">
        <w:rPr>
          <w:rtl/>
        </w:rPr>
        <w:t xml:space="preserve">، </w:t>
      </w:r>
      <w:r w:rsidRPr="00422399">
        <w:rPr>
          <w:rtl/>
        </w:rPr>
        <w:t>تعظيما لموضوعها</w:t>
      </w:r>
      <w:r>
        <w:rPr>
          <w:rtl/>
        </w:rPr>
        <w:t>.</w:t>
      </w:r>
    </w:p>
    <w:p w:rsidR="00B0692B" w:rsidRPr="00422399" w:rsidRDefault="00B0692B" w:rsidP="00B24893">
      <w:pPr>
        <w:pStyle w:val="libNormal"/>
        <w:rPr>
          <w:rtl/>
        </w:rPr>
      </w:pPr>
      <w:r w:rsidRPr="00422399">
        <w:rPr>
          <w:rtl/>
        </w:rPr>
        <w:t>وقرأ عامر وأبو بكر عن عاصم ويعقوب</w:t>
      </w:r>
      <w:r w:rsidR="00F40741">
        <w:rPr>
          <w:rtl/>
        </w:rPr>
        <w:t xml:space="preserve">: </w:t>
      </w:r>
      <w:r w:rsidRPr="00422399">
        <w:rPr>
          <w:rtl/>
        </w:rPr>
        <w:t>«وضعت» على أنّه من كلامها</w:t>
      </w:r>
      <w:r w:rsidR="00F40741">
        <w:rPr>
          <w:rtl/>
        </w:rPr>
        <w:t xml:space="preserve">، </w:t>
      </w:r>
      <w:r w:rsidRPr="00422399">
        <w:rPr>
          <w:rtl/>
        </w:rPr>
        <w:t>تسلية لنفسها</w:t>
      </w:r>
      <w:r w:rsidR="00F40741">
        <w:rPr>
          <w:rtl/>
        </w:rPr>
        <w:t xml:space="preserve">، </w:t>
      </w:r>
      <w:r w:rsidRPr="00422399">
        <w:rPr>
          <w:rtl/>
        </w:rPr>
        <w:t>أي</w:t>
      </w:r>
      <w:r w:rsidR="00F40741">
        <w:rPr>
          <w:rtl/>
        </w:rPr>
        <w:t xml:space="preserve">، </w:t>
      </w:r>
      <w:r w:rsidRPr="00422399">
        <w:rPr>
          <w:rtl/>
        </w:rPr>
        <w:t>ولعلّ لله فيه سرّا</w:t>
      </w:r>
      <w:r w:rsidR="00F40741">
        <w:rPr>
          <w:rtl/>
        </w:rPr>
        <w:t xml:space="preserve">، </w:t>
      </w:r>
      <w:r w:rsidRPr="00422399">
        <w:rPr>
          <w:rtl/>
        </w:rPr>
        <w:t>أو الأنثى كانت خيرا</w:t>
      </w:r>
      <w:r>
        <w:rPr>
          <w:rtl/>
        </w:rPr>
        <w:t>.</w:t>
      </w:r>
      <w:r w:rsidRPr="00422399">
        <w:rPr>
          <w:rtl/>
        </w:rPr>
        <w:t xml:space="preserve"> وقرئ وضعت</w:t>
      </w:r>
      <w:r w:rsidR="00F40741">
        <w:rPr>
          <w:rtl/>
        </w:rPr>
        <w:t xml:space="preserve">، </w:t>
      </w:r>
      <w:r w:rsidRPr="00422399">
        <w:rPr>
          <w:rtl/>
        </w:rPr>
        <w:t>على خطاب الله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1 / 478</w:t>
      </w:r>
      <w:r w:rsidR="00CF6582">
        <w:rPr>
          <w:rtl/>
        </w:rPr>
        <w:t xml:space="preserve"> - </w:t>
      </w:r>
      <w:r w:rsidRPr="00422399">
        <w:rPr>
          <w:rtl/>
        </w:rPr>
        <w:t>479</w:t>
      </w:r>
      <w:r w:rsidR="00F40741">
        <w:rPr>
          <w:rtl/>
        </w:rPr>
        <w:t xml:space="preserve">، </w:t>
      </w:r>
      <w:r w:rsidRPr="00422399">
        <w:rPr>
          <w:rtl/>
        </w:rPr>
        <w:t>ضمن حديث 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النسخ</w:t>
      </w:r>
      <w:r w:rsidR="00F40741">
        <w:rPr>
          <w:rtl/>
        </w:rPr>
        <w:t xml:space="preserve">: </w:t>
      </w:r>
      <w:r w:rsidRPr="00422399">
        <w:rPr>
          <w:rtl/>
        </w:rPr>
        <w:t>الحسين</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مرتاد</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157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«ايشاع» وفي ر</w:t>
      </w:r>
      <w:r w:rsidR="00F40741">
        <w:rPr>
          <w:rtl/>
        </w:rPr>
        <w:t xml:space="preserve">: </w:t>
      </w:r>
      <w:r w:rsidRPr="00422399">
        <w:rPr>
          <w:rtl/>
        </w:rPr>
        <w:t>الايشاع</w:t>
      </w:r>
      <w:r>
        <w:rPr>
          <w:rtl/>
        </w:rPr>
        <w:t>.</w:t>
      </w:r>
    </w:p>
    <w:p w:rsidR="00B0692B"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«في عهدهم للغلمان» بدل «عندهم في الغلمان»</w:t>
      </w:r>
      <w:r>
        <w:rPr>
          <w:rtl/>
        </w:rPr>
        <w:t>.</w:t>
      </w:r>
    </w:p>
    <w:p w:rsidR="00B0692B" w:rsidRPr="00422399" w:rsidRDefault="00B0692B" w:rsidP="00DF0D96">
      <w:pPr>
        <w:pStyle w:val="libNormal0"/>
        <w:rPr>
          <w:rtl/>
        </w:rPr>
      </w:pPr>
      <w:r>
        <w:rPr>
          <w:rtl/>
        </w:rPr>
        <w:br w:type="page"/>
        <w:t xml:space="preserve">ـ </w:t>
      </w:r>
      <w:r w:rsidRPr="00422399">
        <w:rPr>
          <w:rtl/>
        </w:rPr>
        <w:t>تعالى</w:t>
      </w:r>
      <w:r w:rsidR="00CF6582">
        <w:rPr>
          <w:rtl/>
        </w:rPr>
        <w:t xml:space="preserve"> - </w:t>
      </w:r>
      <w:r w:rsidRPr="00422399">
        <w:rPr>
          <w:rtl/>
        </w:rPr>
        <w:t xml:space="preserve">لها </w:t>
      </w:r>
      <w:r w:rsidRPr="00FB1C6E">
        <w:rPr>
          <w:rStyle w:val="libFootnotenumChar"/>
          <w:rtl/>
        </w:rPr>
        <w:t>(1)</w:t>
      </w:r>
      <w:r w:rsidRPr="00EF0BC6">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(2)</w:t>
      </w:r>
      <w:r w:rsidR="00F40741">
        <w:rPr>
          <w:rtl/>
        </w:rPr>
        <w:t xml:space="preserve">: </w:t>
      </w:r>
      <w:r w:rsidRPr="00422399">
        <w:rPr>
          <w:rtl/>
        </w:rPr>
        <w:t>محمّد بن يحيى</w:t>
      </w:r>
      <w:r w:rsidR="00F40741">
        <w:rPr>
          <w:rtl/>
        </w:rPr>
        <w:t xml:space="preserve">، </w:t>
      </w:r>
      <w:r w:rsidRPr="00422399">
        <w:rPr>
          <w:rtl/>
        </w:rPr>
        <w:t>عن أحمد بن محمّد وعليّ بن إبراهيم</w:t>
      </w:r>
      <w:r w:rsidR="00F40741">
        <w:rPr>
          <w:rtl/>
        </w:rPr>
        <w:t xml:space="preserve">، </w:t>
      </w:r>
      <w:r w:rsidRPr="00422399">
        <w:rPr>
          <w:rtl/>
        </w:rPr>
        <w:t>عن أبيه جميعا عن ابن محبوب</w:t>
      </w:r>
      <w:r w:rsidR="00F40741">
        <w:rPr>
          <w:rtl/>
        </w:rPr>
        <w:t xml:space="preserve">، </w:t>
      </w:r>
      <w:r w:rsidRPr="00422399">
        <w:rPr>
          <w:rtl/>
        </w:rPr>
        <w:t>عن ابن رئاب</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الله أوحى</w:t>
      </w:r>
      <w:r w:rsidR="0052202B">
        <w:rPr>
          <w:rtl/>
        </w:rPr>
        <w:t xml:space="preserve"> إلى </w:t>
      </w:r>
      <w:r w:rsidRPr="00422399">
        <w:rPr>
          <w:rtl/>
        </w:rPr>
        <w:t>عمران</w:t>
      </w:r>
      <w:r w:rsidR="00F40741">
        <w:rPr>
          <w:rtl/>
        </w:rPr>
        <w:t xml:space="preserve">: </w:t>
      </w:r>
      <w:r w:rsidRPr="00422399">
        <w:rPr>
          <w:rtl/>
        </w:rPr>
        <w:t xml:space="preserve">إنّي واهب </w:t>
      </w:r>
      <w:r>
        <w:rPr>
          <w:rtl/>
        </w:rPr>
        <w:t>[</w:t>
      </w:r>
      <w:r w:rsidRPr="00422399">
        <w:rPr>
          <w:rtl/>
        </w:rPr>
        <w:t>لك</w:t>
      </w:r>
      <w:r>
        <w:rPr>
          <w:rtl/>
        </w:rPr>
        <w:t>]</w:t>
      </w:r>
      <w:r w:rsidRPr="00422399">
        <w:rPr>
          <w:rtl/>
        </w:rPr>
        <w:t xml:space="preserve"> </w:t>
      </w:r>
      <w:r w:rsidRPr="00FB1C6E">
        <w:rPr>
          <w:rStyle w:val="libFootnotenumChar"/>
          <w:rtl/>
        </w:rPr>
        <w:t>(3)</w:t>
      </w:r>
      <w:r w:rsidRPr="00EF0BC6">
        <w:rPr>
          <w:rtl/>
        </w:rPr>
        <w:t xml:space="preserve"> </w:t>
      </w:r>
      <w:r w:rsidRPr="00422399">
        <w:rPr>
          <w:rtl/>
        </w:rPr>
        <w:t>ذكرا</w:t>
      </w:r>
      <w:r w:rsidR="00F40741">
        <w:rPr>
          <w:rtl/>
        </w:rPr>
        <w:t xml:space="preserve">، </w:t>
      </w:r>
      <w:r w:rsidRPr="00422399">
        <w:rPr>
          <w:rtl/>
        </w:rPr>
        <w:t>سويّا مباركا</w:t>
      </w:r>
      <w:r w:rsidR="00F40741">
        <w:rPr>
          <w:rtl/>
        </w:rPr>
        <w:t xml:space="preserve">، </w:t>
      </w:r>
      <w:r w:rsidRPr="00422399">
        <w:rPr>
          <w:rtl/>
        </w:rPr>
        <w:t>يبرئ الأكمه والأبرص</w:t>
      </w:r>
      <w:r w:rsidR="00F40741">
        <w:rPr>
          <w:rtl/>
        </w:rPr>
        <w:t xml:space="preserve">، </w:t>
      </w:r>
      <w:r w:rsidRPr="00422399">
        <w:rPr>
          <w:rtl/>
        </w:rPr>
        <w:t>ويحيي الموتى بإذن الله</w:t>
      </w:r>
      <w:r w:rsidR="00F40741">
        <w:rPr>
          <w:rtl/>
        </w:rPr>
        <w:t xml:space="preserve">، </w:t>
      </w:r>
      <w:r w:rsidRPr="00422399">
        <w:rPr>
          <w:rtl/>
        </w:rPr>
        <w:t>وجاعله رسولا</w:t>
      </w:r>
      <w:r w:rsidR="0052202B">
        <w:rPr>
          <w:rtl/>
        </w:rPr>
        <w:t xml:space="preserve"> إلى </w:t>
      </w:r>
      <w:r w:rsidRPr="00422399">
        <w:rPr>
          <w:rtl/>
        </w:rPr>
        <w:t>بني إسرائيل</w:t>
      </w:r>
      <w:r>
        <w:rPr>
          <w:rtl/>
        </w:rPr>
        <w:t>.</w:t>
      </w:r>
      <w:r w:rsidRPr="00422399">
        <w:rPr>
          <w:rtl/>
        </w:rPr>
        <w:t xml:space="preserve"> فحدّث عمران امرأته حنّة بذلك</w:t>
      </w:r>
      <w:r w:rsidR="00F40741">
        <w:rPr>
          <w:rtl/>
        </w:rPr>
        <w:t xml:space="preserve">، </w:t>
      </w:r>
      <w:r w:rsidRPr="00422399">
        <w:rPr>
          <w:rtl/>
        </w:rPr>
        <w:t>وهي أمّ مريم</w:t>
      </w:r>
      <w:r w:rsidR="00F40741">
        <w:rPr>
          <w:rtl/>
        </w:rPr>
        <w:t xml:space="preserve">، </w:t>
      </w:r>
      <w:r w:rsidRPr="00422399">
        <w:rPr>
          <w:rtl/>
        </w:rPr>
        <w:t>فلمّا حملت كان حملها بها عند نفسها غلام</w:t>
      </w:r>
      <w:r w:rsidR="00F40741">
        <w:rPr>
          <w:rtl/>
        </w:rPr>
        <w:t xml:space="preserve">، </w:t>
      </w:r>
      <w:r w:rsidRPr="00422399">
        <w:rPr>
          <w:rtl/>
        </w:rPr>
        <w:t>فلمّا وضعتها قالت</w:t>
      </w:r>
      <w:r w:rsidR="00F40741">
        <w:rPr>
          <w:rtl/>
        </w:rPr>
        <w:t xml:space="preserve">: </w:t>
      </w:r>
      <w:r w:rsidRPr="00BE28B6">
        <w:rPr>
          <w:rStyle w:val="libAlaemChar"/>
          <w:rtl/>
        </w:rPr>
        <w:t>(</w:t>
      </w:r>
      <w:r w:rsidRPr="00BE28B6">
        <w:rPr>
          <w:rStyle w:val="libAieChar"/>
          <w:rtl/>
        </w:rPr>
        <w:t>رَبِّ إِنِّي وَضَعْتُها أُنْثى ... وَلَيْسَ الذَّكَرُ كَالْأُنْثى</w:t>
      </w:r>
      <w:r w:rsidRPr="00BE28B6">
        <w:rPr>
          <w:rStyle w:val="libAlaemChar"/>
          <w:rtl/>
        </w:rPr>
        <w:t>)</w:t>
      </w:r>
      <w:r w:rsidRPr="00422399">
        <w:rPr>
          <w:rtl/>
        </w:rPr>
        <w:t xml:space="preserve"> </w:t>
      </w:r>
      <w:r w:rsidRPr="00FB1C6E">
        <w:rPr>
          <w:rStyle w:val="libFootnotenumChar"/>
          <w:rtl/>
        </w:rPr>
        <w:t>(4)</w:t>
      </w:r>
      <w:r w:rsidR="00F40741">
        <w:rPr>
          <w:rtl/>
        </w:rPr>
        <w:t xml:space="preserve">، </w:t>
      </w:r>
      <w:r w:rsidRPr="00422399">
        <w:rPr>
          <w:rtl/>
        </w:rPr>
        <w:t>ولا تكون البنت رسولا</w:t>
      </w:r>
      <w:r>
        <w:rPr>
          <w:rtl/>
        </w:rPr>
        <w:t>.</w:t>
      </w:r>
    </w:p>
    <w:p w:rsidR="00B0692B" w:rsidRPr="00422399" w:rsidRDefault="00B0692B" w:rsidP="00B24893">
      <w:pPr>
        <w:pStyle w:val="libNormal"/>
        <w:rPr>
          <w:rtl/>
        </w:rPr>
      </w:pPr>
      <w:r w:rsidRPr="00422399">
        <w:rPr>
          <w:rtl/>
        </w:rPr>
        <w:t>يقول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وَاللهُ أَعْلَمُ بِما وَضَعَتْ</w:t>
      </w:r>
      <w:r w:rsidRPr="00BE28B6">
        <w:rPr>
          <w:rStyle w:val="libAlaemChar"/>
          <w:rtl/>
        </w:rPr>
        <w:t>)</w:t>
      </w:r>
      <w:r>
        <w:rPr>
          <w:rtl/>
        </w:rPr>
        <w:t>.</w:t>
      </w:r>
      <w:r w:rsidRPr="00422399">
        <w:rPr>
          <w:rtl/>
        </w:rPr>
        <w:t xml:space="preserve"> فلمّا وهب الله </w:t>
      </w:r>
      <w:r>
        <w:rPr>
          <w:rtl/>
        </w:rPr>
        <w:t>[</w:t>
      </w:r>
      <w:r w:rsidRPr="00422399">
        <w:rPr>
          <w:rtl/>
        </w:rPr>
        <w:t>تعالى لمريم</w:t>
      </w:r>
      <w:r>
        <w:rPr>
          <w:rtl/>
        </w:rPr>
        <w:t>]</w:t>
      </w:r>
      <w:r w:rsidRPr="00422399">
        <w:rPr>
          <w:rtl/>
        </w:rPr>
        <w:t xml:space="preserve"> </w:t>
      </w:r>
      <w:r w:rsidRPr="00FB1C6E">
        <w:rPr>
          <w:rStyle w:val="libFootnotenumChar"/>
          <w:rtl/>
        </w:rPr>
        <w:t>(5)</w:t>
      </w:r>
      <w:r w:rsidRPr="00EF0BC6">
        <w:rPr>
          <w:rtl/>
        </w:rPr>
        <w:t xml:space="preserve"> </w:t>
      </w:r>
      <w:r w:rsidRPr="00422399">
        <w:rPr>
          <w:rtl/>
        </w:rPr>
        <w:t>عيسى كان هو الّذي بشّر به عمران ووعده إيّاه</w:t>
      </w:r>
      <w:r w:rsidR="00F40741">
        <w:rPr>
          <w:rtl/>
        </w:rPr>
        <w:t xml:space="preserve">، </w:t>
      </w:r>
      <w:r w:rsidRPr="00422399">
        <w:rPr>
          <w:rtl/>
        </w:rPr>
        <w:t xml:space="preserve">فإذا قلنا في الرّجل منّا شيئا فكان </w:t>
      </w:r>
      <w:r w:rsidRPr="00FB1C6E">
        <w:rPr>
          <w:rStyle w:val="libFootnotenumChar"/>
          <w:rtl/>
        </w:rPr>
        <w:t>(6)</w:t>
      </w:r>
      <w:r w:rsidRPr="00EF0BC6">
        <w:rPr>
          <w:rtl/>
        </w:rPr>
        <w:t xml:space="preserve"> </w:t>
      </w:r>
      <w:r w:rsidRPr="00422399">
        <w:rPr>
          <w:rtl/>
        </w:rPr>
        <w:t>في ولده أو ولد ولده</w:t>
      </w:r>
      <w:r w:rsidR="00F40741">
        <w:rPr>
          <w:rtl/>
        </w:rPr>
        <w:t xml:space="preserve">، </w:t>
      </w:r>
      <w:r w:rsidRPr="00422399">
        <w:rPr>
          <w:rtl/>
        </w:rPr>
        <w:t>فلا تنكروا ذلك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وَلَيْسَ الذَّكَرُ كَالْأُنْثى</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واللام فيها للعهد</w:t>
      </w:r>
      <w:r w:rsidR="00F40741">
        <w:rPr>
          <w:rtl/>
        </w:rPr>
        <w:t xml:space="preserve">، </w:t>
      </w:r>
      <w:r w:rsidRPr="00422399">
        <w:rPr>
          <w:rtl/>
        </w:rPr>
        <w:t>أي</w:t>
      </w:r>
      <w:r w:rsidR="00F40741">
        <w:rPr>
          <w:rtl/>
        </w:rPr>
        <w:t xml:space="preserve">: </w:t>
      </w:r>
      <w:r w:rsidRPr="00422399">
        <w:rPr>
          <w:rtl/>
        </w:rPr>
        <w:t>ليس الذّكر الّذي طلبت كالأنثى الّتي وهبت</w:t>
      </w:r>
      <w:r>
        <w:rPr>
          <w:rtl/>
        </w:rPr>
        <w:t>.</w:t>
      </w:r>
      <w:r w:rsidRPr="00422399">
        <w:rPr>
          <w:rtl/>
        </w:rPr>
        <w:t xml:space="preserve"> فيكون بيانا لقوله</w:t>
      </w:r>
      <w:r w:rsidR="00F40741">
        <w:rPr>
          <w:rtl/>
        </w:rPr>
        <w:t xml:space="preserve">: </w:t>
      </w:r>
      <w:r w:rsidRPr="00BE28B6">
        <w:rPr>
          <w:rStyle w:val="libAlaemChar"/>
          <w:rtl/>
        </w:rPr>
        <w:t>(</w:t>
      </w:r>
      <w:r w:rsidRPr="00BE28B6">
        <w:rPr>
          <w:rStyle w:val="libAieChar"/>
          <w:rtl/>
        </w:rPr>
        <w:t>وَاللهُ أَعْلَمُ بِما وَضَعَتْ</w:t>
      </w:r>
      <w:r w:rsidRPr="00BE28B6">
        <w:rPr>
          <w:rStyle w:val="libAlaemChar"/>
          <w:rtl/>
        </w:rPr>
        <w:t>)</w:t>
      </w:r>
      <w:r w:rsidRPr="00422399">
        <w:rPr>
          <w:rtl/>
        </w:rPr>
        <w:t xml:space="preserve"> أو للجنس</w:t>
      </w:r>
      <w:r w:rsidR="00F40741">
        <w:rPr>
          <w:rtl/>
        </w:rPr>
        <w:t xml:space="preserve">، </w:t>
      </w:r>
      <w:r w:rsidRPr="00422399">
        <w:rPr>
          <w:rtl/>
        </w:rPr>
        <w:t>بمعنى</w:t>
      </w:r>
      <w:r w:rsidR="00F40741">
        <w:rPr>
          <w:rtl/>
        </w:rPr>
        <w:t xml:space="preserve">، </w:t>
      </w:r>
      <w:r w:rsidRPr="00422399">
        <w:rPr>
          <w:rtl/>
        </w:rPr>
        <w:t>وليس الذّكر والأنثى سواء فيما نذرت</w:t>
      </w:r>
      <w:r w:rsidR="00F40741">
        <w:rPr>
          <w:rtl/>
        </w:rPr>
        <w:t xml:space="preserve">، </w:t>
      </w:r>
      <w:r w:rsidRPr="00422399">
        <w:rPr>
          <w:rtl/>
        </w:rPr>
        <w:t>فيكون من قولها</w:t>
      </w:r>
      <w:r>
        <w:rPr>
          <w:rtl/>
        </w:rPr>
        <w:t>.</w:t>
      </w:r>
    </w:p>
    <w:p w:rsidR="00B0692B" w:rsidRPr="00422399" w:rsidRDefault="00B0692B" w:rsidP="00B24893">
      <w:pPr>
        <w:pStyle w:val="libNormal"/>
        <w:rPr>
          <w:rtl/>
        </w:rPr>
      </w:pPr>
      <w:r>
        <w:rPr>
          <w:rtl/>
        </w:rPr>
        <w:t>[</w:t>
      </w:r>
      <w:r w:rsidRPr="00422399">
        <w:rPr>
          <w:rtl/>
        </w:rPr>
        <w:t xml:space="preserve">وفي تفسير العيّاشيّ </w:t>
      </w:r>
      <w:r w:rsidRPr="00FB1C6E">
        <w:rPr>
          <w:rStyle w:val="libFootnotenumChar"/>
          <w:rtl/>
        </w:rPr>
        <w:t>(7)]</w:t>
      </w:r>
      <w:r w:rsidRPr="00422399">
        <w:rPr>
          <w:rtl/>
        </w:rPr>
        <w:t xml:space="preserve"> </w:t>
      </w:r>
      <w:r w:rsidRPr="00FB1C6E">
        <w:rPr>
          <w:rStyle w:val="libFootnotenumChar"/>
          <w:rtl/>
        </w:rPr>
        <w:t>(8)</w:t>
      </w:r>
      <w:r w:rsidRPr="00EF0BC6">
        <w:rPr>
          <w:rtl/>
        </w:rPr>
        <w:t xml:space="preserve"> </w:t>
      </w:r>
      <w:r w:rsidRPr="00422399">
        <w:rPr>
          <w:rtl/>
        </w:rPr>
        <w:t>عن حفص بن البختريّ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 تعالى</w:t>
      </w:r>
      <w:r w:rsidR="00F40741">
        <w:rPr>
          <w:rtl/>
        </w:rPr>
        <w:t xml:space="preserve">: </w:t>
      </w:r>
      <w:r w:rsidRPr="00BE28B6">
        <w:rPr>
          <w:rStyle w:val="libAlaemChar"/>
          <w:rtl/>
        </w:rPr>
        <w:t>(</w:t>
      </w:r>
      <w:r w:rsidRPr="00BE28B6">
        <w:rPr>
          <w:rStyle w:val="libAieChar"/>
          <w:rtl/>
        </w:rPr>
        <w:t>إِنِّي نَذَرْتُ لَكَ ما فِي بَطْنِي مُحَرَّراً</w:t>
      </w:r>
      <w:r w:rsidRPr="00BE28B6">
        <w:rPr>
          <w:rStyle w:val="libAlaemChar"/>
          <w:rtl/>
        </w:rPr>
        <w:t>)</w:t>
      </w:r>
      <w:r w:rsidR="00F40741">
        <w:rPr>
          <w:rtl/>
        </w:rPr>
        <w:t xml:space="preserve">، </w:t>
      </w:r>
      <w:r w:rsidRPr="00422399">
        <w:rPr>
          <w:rtl/>
        </w:rPr>
        <w:t xml:space="preserve">المحرّر يكون في الكنيسة لا يخرج </w:t>
      </w:r>
      <w:r w:rsidRPr="00FB1C6E">
        <w:rPr>
          <w:rStyle w:val="libFootnotenumChar"/>
          <w:rtl/>
        </w:rPr>
        <w:t>(9)</w:t>
      </w:r>
      <w:r w:rsidRPr="00EF0BC6">
        <w:rPr>
          <w:rtl/>
        </w:rPr>
        <w:t xml:space="preserve"> </w:t>
      </w:r>
      <w:r w:rsidRPr="00422399">
        <w:rPr>
          <w:rtl/>
        </w:rPr>
        <w:t>منها</w:t>
      </w:r>
      <w:r>
        <w:rPr>
          <w:rtl/>
        </w:rPr>
        <w:t>.</w:t>
      </w:r>
      <w:r w:rsidRPr="00422399">
        <w:rPr>
          <w:rtl/>
        </w:rPr>
        <w:t xml:space="preserve"> فلمّا وضعتها أنثى قالت</w:t>
      </w:r>
      <w:r w:rsidR="00F40741">
        <w:rPr>
          <w:rtl/>
        </w:rPr>
        <w:t xml:space="preserve">: </w:t>
      </w:r>
      <w:r w:rsidRPr="00BE28B6">
        <w:rPr>
          <w:rStyle w:val="libAlaemChar"/>
          <w:rtl/>
        </w:rPr>
        <w:t>(</w:t>
      </w:r>
      <w:r w:rsidRPr="00BE28B6">
        <w:rPr>
          <w:rStyle w:val="libAieChar"/>
          <w:rtl/>
        </w:rPr>
        <w:t>رَبِّ إِنِّي وَضَعْتُها أُنْثى [وَاللهُ أَعْلَمُ بِما وَضَعَتْ]</w:t>
      </w:r>
      <w:r w:rsidRPr="00BE28B6">
        <w:rPr>
          <w:rStyle w:val="libAlaemChar"/>
          <w:rtl/>
        </w:rPr>
        <w:t>)</w:t>
      </w:r>
      <w:r w:rsidRPr="00422399">
        <w:rPr>
          <w:rtl/>
        </w:rPr>
        <w:t xml:space="preserve"> </w:t>
      </w:r>
      <w:r w:rsidRPr="00FB1C6E">
        <w:rPr>
          <w:rStyle w:val="libFootnotenumChar"/>
          <w:rtl/>
        </w:rPr>
        <w:t>(10)</w:t>
      </w:r>
      <w:r w:rsidRPr="00EF0BC6">
        <w:rPr>
          <w:rtl/>
        </w:rPr>
        <w:t xml:space="preserve"> </w:t>
      </w:r>
      <w:r w:rsidRPr="00BE28B6">
        <w:rPr>
          <w:rStyle w:val="libAlaemChar"/>
          <w:rtl/>
        </w:rPr>
        <w:t>(</w:t>
      </w:r>
      <w:r w:rsidRPr="00BE28B6">
        <w:rPr>
          <w:rStyle w:val="libAieChar"/>
          <w:rtl/>
        </w:rPr>
        <w:t>وَلَيْسَ الذَّكَرُ كَالْأُنْثى</w:t>
      </w:r>
      <w:r w:rsidRPr="00BE28B6">
        <w:rPr>
          <w:rStyle w:val="libAlaemChar"/>
          <w:rtl/>
        </w:rPr>
        <w:t>)</w:t>
      </w:r>
      <w:r>
        <w:rPr>
          <w:rtl/>
        </w:rPr>
        <w:t>.</w:t>
      </w:r>
      <w:r w:rsidRPr="00422399">
        <w:rPr>
          <w:rtl/>
        </w:rPr>
        <w:t xml:space="preserve"> </w:t>
      </w:r>
      <w:r>
        <w:rPr>
          <w:rtl/>
        </w:rPr>
        <w:t>[</w:t>
      </w:r>
      <w:r w:rsidRPr="00422399">
        <w:rPr>
          <w:rtl/>
        </w:rPr>
        <w:t>إنّ</w:t>
      </w:r>
      <w:r>
        <w:rPr>
          <w:rtl/>
        </w:rPr>
        <w:t>]</w:t>
      </w:r>
      <w:r w:rsidRPr="00422399">
        <w:rPr>
          <w:rtl/>
        </w:rPr>
        <w:t xml:space="preserve"> </w:t>
      </w:r>
      <w:r w:rsidRPr="00FB1C6E">
        <w:rPr>
          <w:rStyle w:val="libFootnotenumChar"/>
          <w:rtl/>
        </w:rPr>
        <w:t>(11)</w:t>
      </w:r>
      <w:r w:rsidRPr="00EF0BC6">
        <w:rPr>
          <w:rtl/>
        </w:rPr>
        <w:t xml:space="preserve"> </w:t>
      </w:r>
      <w:r w:rsidRPr="00422399">
        <w:rPr>
          <w:rtl/>
        </w:rPr>
        <w:t>الأنثى تحيض فتخرج من المسجد</w:t>
      </w:r>
      <w:r w:rsidR="00F40741">
        <w:rPr>
          <w:rtl/>
        </w:rPr>
        <w:t xml:space="preserve">، </w:t>
      </w:r>
      <w:r w:rsidRPr="00422399">
        <w:rPr>
          <w:rtl/>
        </w:rPr>
        <w:t>والمحرّر لا يخرج من المسجد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وَإِنِّي سَمَّيْتُها مَرْيَمَ</w:t>
      </w:r>
      <w:r w:rsidRPr="00BE28B6">
        <w:rPr>
          <w:rStyle w:val="libAlaemChar"/>
          <w:rtl/>
        </w:rPr>
        <w:t>)</w:t>
      </w:r>
      <w:r w:rsidR="00F40741">
        <w:rPr>
          <w:rtl/>
        </w:rPr>
        <w:t xml:space="preserve">: </w:t>
      </w:r>
      <w:r w:rsidRPr="00422399">
        <w:rPr>
          <w:rtl/>
        </w:rPr>
        <w:t>عطف على ما سبق من قولها</w:t>
      </w:r>
      <w:r w:rsidR="00F40741">
        <w:rPr>
          <w:rtl/>
        </w:rPr>
        <w:t xml:space="preserve">، </w:t>
      </w:r>
      <w:r w:rsidRPr="00422399">
        <w:rPr>
          <w:rtl/>
        </w:rPr>
        <w:t>وما بينهما اعتراض</w:t>
      </w:r>
      <w:r>
        <w:rPr>
          <w:rtl/>
        </w:rPr>
        <w:t>.</w:t>
      </w:r>
      <w:r w:rsidRPr="00422399">
        <w:rPr>
          <w:rtl/>
        </w:rPr>
        <w:t xml:space="preserve"> وإنّما ذكرت ذلك لربّها</w:t>
      </w:r>
      <w:r w:rsidR="00F40741">
        <w:rPr>
          <w:rtl/>
        </w:rPr>
        <w:t xml:space="preserve">، </w:t>
      </w:r>
      <w:r w:rsidRPr="00422399">
        <w:rPr>
          <w:rtl/>
        </w:rPr>
        <w:t>تقرّبا إليه</w:t>
      </w:r>
      <w:r w:rsidR="00F40741">
        <w:rPr>
          <w:rtl/>
        </w:rPr>
        <w:t xml:space="preserve">، </w:t>
      </w:r>
      <w:r w:rsidRPr="00422399">
        <w:rPr>
          <w:rtl/>
        </w:rPr>
        <w:t>وطلبا لأن يعصمها ويصلحها</w:t>
      </w:r>
      <w:r w:rsidR="00F40741">
        <w:rPr>
          <w:rtl/>
        </w:rPr>
        <w:t xml:space="preserve">، </w:t>
      </w:r>
      <w:r w:rsidRPr="00422399">
        <w:rPr>
          <w:rtl/>
        </w:rPr>
        <w:t>حتّى يكون فعلها مطابقا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1 / 535</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«أى» بدل «و»</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وكان</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170</w:t>
      </w:r>
      <w:r w:rsidR="00F40741">
        <w:rPr>
          <w:rtl/>
        </w:rPr>
        <w:t xml:space="preserve">، </w:t>
      </w:r>
      <w:r w:rsidRPr="00422399">
        <w:rPr>
          <w:rtl/>
        </w:rPr>
        <w:t>ح 37</w:t>
      </w:r>
      <w:r>
        <w:rPr>
          <w:rtl/>
        </w:rPr>
        <w:t>.</w:t>
      </w:r>
    </w:p>
    <w:p w:rsidR="00B0692B" w:rsidRDefault="00B0692B" w:rsidP="00FB1C6E">
      <w:pPr>
        <w:pStyle w:val="libFootnote0"/>
        <w:rPr>
          <w:rtl/>
        </w:rPr>
      </w:pPr>
      <w:r>
        <w:rPr>
          <w:rtl/>
        </w:rPr>
        <w:t>(</w:t>
      </w:r>
      <w:r w:rsidRPr="00422399">
        <w:rPr>
          <w:rtl/>
        </w:rPr>
        <w:t>8</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ولا يخرج</w:t>
      </w:r>
      <w:r>
        <w:rPr>
          <w:rtl/>
        </w:rPr>
        <w:t>.</w:t>
      </w:r>
    </w:p>
    <w:p w:rsidR="00B0692B" w:rsidRPr="00961E49" w:rsidRDefault="00B0692B" w:rsidP="00FB1C6E">
      <w:pPr>
        <w:pStyle w:val="libFootnote0"/>
        <w:rPr>
          <w:rtl/>
        </w:rPr>
      </w:pPr>
      <w:r>
        <w:rPr>
          <w:rtl/>
        </w:rPr>
        <w:t>(</w:t>
      </w:r>
      <w:r w:rsidRPr="00961E49">
        <w:rPr>
          <w:rtl/>
        </w:rPr>
        <w:t>1</w:t>
      </w:r>
      <w:r>
        <w:rPr>
          <w:rtl/>
        </w:rPr>
        <w:t>0 و 1</w:t>
      </w:r>
      <w:r w:rsidRPr="00961E49">
        <w:rPr>
          <w:rtl/>
        </w:rPr>
        <w:t>1</w:t>
      </w:r>
      <w:r>
        <w:rPr>
          <w:rtl/>
        </w:rPr>
        <w:t xml:space="preserve">) </w:t>
      </w:r>
      <w:r w:rsidRPr="00961E49">
        <w:rPr>
          <w:rtl/>
        </w:rPr>
        <w:t>من المصدر</w:t>
      </w:r>
      <w:r>
        <w:rPr>
          <w:rtl/>
        </w:rPr>
        <w:t>.</w:t>
      </w:r>
    </w:p>
    <w:p w:rsidR="00B0692B" w:rsidRPr="00422399" w:rsidRDefault="00B0692B" w:rsidP="00DF0D96">
      <w:pPr>
        <w:pStyle w:val="libNormal0"/>
        <w:rPr>
          <w:rtl/>
        </w:rPr>
      </w:pPr>
      <w:r>
        <w:rPr>
          <w:rtl/>
        </w:rPr>
        <w:br w:type="page"/>
      </w:r>
      <w:r w:rsidRPr="00422399">
        <w:rPr>
          <w:rtl/>
        </w:rPr>
        <w:t>لاسمها</w:t>
      </w:r>
      <w:r w:rsidR="00F40741">
        <w:rPr>
          <w:rtl/>
        </w:rPr>
        <w:t xml:space="preserve">، </w:t>
      </w:r>
      <w:r w:rsidRPr="00422399">
        <w:rPr>
          <w:rtl/>
        </w:rPr>
        <w:t>فإنّ مريم في لغتهم</w:t>
      </w:r>
      <w:r w:rsidR="00F40741">
        <w:rPr>
          <w:rtl/>
        </w:rPr>
        <w:t xml:space="preserve">، </w:t>
      </w:r>
      <w:r w:rsidRPr="00422399">
        <w:rPr>
          <w:rtl/>
        </w:rPr>
        <w:t>العابدة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وَإِنِّي أُعِيذُها بِكَ</w:t>
      </w:r>
      <w:r w:rsidRPr="00BE28B6">
        <w:rPr>
          <w:rStyle w:val="libAlaemChar"/>
          <w:rtl/>
        </w:rPr>
        <w:t>)</w:t>
      </w:r>
      <w:r w:rsidR="00F40741">
        <w:rPr>
          <w:rtl/>
        </w:rPr>
        <w:t xml:space="preserve">: </w:t>
      </w:r>
      <w:r w:rsidRPr="00422399">
        <w:rPr>
          <w:rtl/>
        </w:rPr>
        <w:t>أجيرها بحفظك</w:t>
      </w:r>
      <w:r w:rsidR="00F40741">
        <w:rPr>
          <w:rtl/>
        </w:rPr>
        <w:t xml:space="preserve">، </w:t>
      </w:r>
      <w:r w:rsidRPr="00BE28B6">
        <w:rPr>
          <w:rStyle w:val="libAlaemChar"/>
          <w:rtl/>
        </w:rPr>
        <w:t>(</w:t>
      </w:r>
      <w:r w:rsidRPr="00BE28B6">
        <w:rPr>
          <w:rStyle w:val="libAieChar"/>
          <w:rtl/>
        </w:rPr>
        <w:t>وَذُرِّيَّتَها مِنَ الشَّيْطانِ الرَّجِيمِ</w:t>
      </w:r>
      <w:r w:rsidRPr="00BE28B6">
        <w:rPr>
          <w:rStyle w:val="libAlaemChar"/>
          <w:rtl/>
        </w:rPr>
        <w:t>)</w:t>
      </w:r>
      <w:r w:rsidRPr="00422399">
        <w:rPr>
          <w:rtl/>
        </w:rPr>
        <w:t xml:space="preserve"> </w:t>
      </w:r>
      <w:r>
        <w:rPr>
          <w:rtl/>
        </w:rPr>
        <w:t>(</w:t>
      </w:r>
      <w:r w:rsidRPr="00422399">
        <w:rPr>
          <w:rtl/>
        </w:rPr>
        <w:t>36</w:t>
      </w:r>
      <w:r>
        <w:rPr>
          <w:rtl/>
        </w:rPr>
        <w:t xml:space="preserve">) </w:t>
      </w:r>
      <w:r w:rsidRPr="00422399">
        <w:rPr>
          <w:rtl/>
        </w:rPr>
        <w:t>المطرود</w:t>
      </w:r>
      <w:r>
        <w:rPr>
          <w:rtl/>
        </w:rPr>
        <w:t>.</w:t>
      </w:r>
      <w:r w:rsidRPr="00422399">
        <w:rPr>
          <w:rtl/>
        </w:rPr>
        <w:t xml:space="preserve"> من الرّجم</w:t>
      </w:r>
      <w:r w:rsidR="00F40741">
        <w:rPr>
          <w:rtl/>
        </w:rPr>
        <w:t xml:space="preserve">، </w:t>
      </w:r>
      <w:r w:rsidRPr="00422399">
        <w:rPr>
          <w:rtl/>
        </w:rPr>
        <w:t>بمعنى</w:t>
      </w:r>
      <w:r w:rsidR="00F40741">
        <w:rPr>
          <w:rtl/>
        </w:rPr>
        <w:t xml:space="preserve">: </w:t>
      </w:r>
      <w:r w:rsidRPr="00422399">
        <w:rPr>
          <w:rtl/>
        </w:rPr>
        <w:t>الطّرد بالحجارة</w:t>
      </w:r>
      <w:r>
        <w:rPr>
          <w:rtl/>
        </w:rPr>
        <w:t>.</w:t>
      </w:r>
    </w:p>
    <w:p w:rsidR="00B0692B" w:rsidRPr="00422399" w:rsidRDefault="00B0692B" w:rsidP="00B24893">
      <w:pPr>
        <w:pStyle w:val="libNormal"/>
        <w:rPr>
          <w:rtl/>
        </w:rPr>
      </w:pPr>
      <w:r>
        <w:rPr>
          <w:rtl/>
        </w:rPr>
        <w:t>[</w:t>
      </w:r>
      <w:r w:rsidRPr="00422399">
        <w:rPr>
          <w:rtl/>
        </w:rPr>
        <w:t xml:space="preserve">وفي تفسير العيّاشيّ </w:t>
      </w:r>
      <w:r w:rsidRPr="00FB1C6E">
        <w:rPr>
          <w:rStyle w:val="libFootnotenumChar"/>
          <w:rtl/>
        </w:rPr>
        <w:t>(1)</w:t>
      </w:r>
      <w:r w:rsidRPr="00EF0BC6">
        <w:rPr>
          <w:rtl/>
        </w:rPr>
        <w:t xml:space="preserve"> </w:t>
      </w:r>
      <w:r w:rsidRPr="00422399">
        <w:rPr>
          <w:rtl/>
        </w:rPr>
        <w:t>:</w:t>
      </w:r>
      <w:r>
        <w:rPr>
          <w:rtl/>
        </w:rPr>
        <w:t>]</w:t>
      </w:r>
      <w:r w:rsidRPr="00422399">
        <w:rPr>
          <w:rtl/>
        </w:rPr>
        <w:t xml:space="preserve"> </w:t>
      </w:r>
      <w:r w:rsidRPr="00FB1C6E">
        <w:rPr>
          <w:rStyle w:val="libFootnotenumChar"/>
          <w:rtl/>
        </w:rPr>
        <w:t>(2)</w:t>
      </w:r>
      <w:r w:rsidRPr="00EF0BC6">
        <w:rPr>
          <w:rtl/>
        </w:rPr>
        <w:t xml:space="preserve"> </w:t>
      </w:r>
      <w:r w:rsidRPr="00422399">
        <w:rPr>
          <w:rtl/>
        </w:rPr>
        <w:t>عن سعد الإسكاف</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لقى إبليس عيسى بن مريم فقال</w:t>
      </w:r>
      <w:r w:rsidR="00F40741">
        <w:rPr>
          <w:rtl/>
        </w:rPr>
        <w:t xml:space="preserve">: </w:t>
      </w:r>
      <w:r w:rsidRPr="00422399">
        <w:rPr>
          <w:rtl/>
        </w:rPr>
        <w:t>هل نالني من حبائلك شيء</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جدّتك الّتي قالت</w:t>
      </w:r>
      <w:r w:rsidR="00F40741">
        <w:rPr>
          <w:rtl/>
        </w:rPr>
        <w:t xml:space="preserve">: </w:t>
      </w:r>
      <w:r w:rsidRPr="00BE28B6">
        <w:rPr>
          <w:rStyle w:val="libAlaemChar"/>
          <w:rtl/>
        </w:rPr>
        <w:t>(</w:t>
      </w:r>
      <w:r w:rsidRPr="00BE28B6">
        <w:rPr>
          <w:rStyle w:val="libAieChar"/>
          <w:rtl/>
        </w:rPr>
        <w:t>رَبِّ إِنِّي وَضَعْتُها أُنْثى</w:t>
      </w:r>
      <w:r w:rsidRPr="00BE28B6">
        <w:rPr>
          <w:rStyle w:val="libAlaemChar"/>
          <w:rtl/>
        </w:rPr>
        <w:t>)</w:t>
      </w:r>
      <w:r w:rsidR="00CF6582">
        <w:rPr>
          <w:rtl/>
        </w:rPr>
        <w:t xml:space="preserve"> -</w:t>
      </w:r>
      <w:r w:rsidR="0052202B">
        <w:rPr>
          <w:rtl/>
        </w:rPr>
        <w:t xml:space="preserve"> إلى </w:t>
      </w:r>
      <w:r w:rsidR="00CF6582">
        <w:rPr>
          <w:rtl/>
        </w:rPr>
        <w:t xml:space="preserve">- </w:t>
      </w:r>
      <w:r w:rsidRPr="00BE28B6">
        <w:rPr>
          <w:rStyle w:val="libAlaemChar"/>
          <w:rtl/>
        </w:rPr>
        <w:t>(</w:t>
      </w:r>
      <w:r w:rsidRPr="00BE28B6">
        <w:rPr>
          <w:rStyle w:val="libAieChar"/>
          <w:rtl/>
        </w:rPr>
        <w:t>الشَّيْطانِ الرَّجِيمِ</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أمالي الشّيخ </w:t>
      </w:r>
      <w:r w:rsidRPr="00FB1C6E">
        <w:rPr>
          <w:rStyle w:val="libFootnotenumChar"/>
          <w:rtl/>
        </w:rPr>
        <w:t>(3)</w:t>
      </w:r>
      <w:r w:rsidR="00F40741">
        <w:rPr>
          <w:rtl/>
        </w:rPr>
        <w:t xml:space="preserve">: </w:t>
      </w:r>
      <w:r w:rsidRPr="00422399">
        <w:rPr>
          <w:rtl/>
        </w:rPr>
        <w:t>بإسناده</w:t>
      </w:r>
      <w:r w:rsidR="0052202B">
        <w:rPr>
          <w:rtl/>
        </w:rPr>
        <w:t xml:space="preserve"> إلى </w:t>
      </w:r>
      <w:r w:rsidRPr="00422399">
        <w:rPr>
          <w:rtl/>
        </w:rPr>
        <w:t>أمير المؤمنين 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في حديث طويل</w:t>
      </w:r>
      <w:r w:rsidR="00F40741">
        <w:rPr>
          <w:rtl/>
        </w:rPr>
        <w:t xml:space="preserve">، </w:t>
      </w:r>
      <w:r w:rsidRPr="00422399">
        <w:rPr>
          <w:rtl/>
        </w:rPr>
        <w:t>يذكر فيه تزويج فاطمة الزّهراء</w:t>
      </w:r>
      <w:r w:rsidR="00CF6582">
        <w:rPr>
          <w:rtl/>
        </w:rPr>
        <w:t xml:space="preserve"> - </w:t>
      </w:r>
      <w:r w:rsidRPr="00422399">
        <w:rPr>
          <w:rtl/>
        </w:rPr>
        <w:t>عليها السّلام</w:t>
      </w:r>
      <w:r w:rsidR="00CF6582">
        <w:rPr>
          <w:rtl/>
        </w:rPr>
        <w:t xml:space="preserve"> - </w:t>
      </w:r>
      <w:r w:rsidRPr="00422399">
        <w:rPr>
          <w:rtl/>
        </w:rPr>
        <w:t>وما أكرمه به النّبيّ صلّى الله عليه وآله</w:t>
      </w:r>
      <w:r w:rsidR="00CF6582">
        <w:rPr>
          <w:rtl/>
        </w:rPr>
        <w:t xml:space="preserve"> - </w:t>
      </w:r>
      <w:r w:rsidRPr="00422399">
        <w:rPr>
          <w:rtl/>
        </w:rPr>
        <w:t>وفيه يقول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ثم أتاني فأخذ بيدي</w:t>
      </w:r>
      <w:r w:rsidR="00F40741">
        <w:rPr>
          <w:rtl/>
        </w:rPr>
        <w:t xml:space="preserve">، </w:t>
      </w:r>
      <w:r w:rsidRPr="00422399">
        <w:rPr>
          <w:rtl/>
        </w:rPr>
        <w:t>فقال</w:t>
      </w:r>
      <w:r w:rsidR="00F40741">
        <w:rPr>
          <w:rtl/>
        </w:rPr>
        <w:t xml:space="preserve">: </w:t>
      </w:r>
      <w:r w:rsidRPr="00422399">
        <w:rPr>
          <w:rtl/>
        </w:rPr>
        <w:t xml:space="preserve">قم بسم الله وقم </w:t>
      </w:r>
      <w:r w:rsidRPr="00FB1C6E">
        <w:rPr>
          <w:rStyle w:val="libFootnotenumChar"/>
          <w:rtl/>
        </w:rPr>
        <w:t>(4)</w:t>
      </w:r>
      <w:r w:rsidRPr="00EF0BC6">
        <w:rPr>
          <w:rtl/>
        </w:rPr>
        <w:t xml:space="preserve"> </w:t>
      </w:r>
      <w:r w:rsidRPr="00422399">
        <w:rPr>
          <w:rtl/>
        </w:rPr>
        <w:t>على بركة الله وما شاء الله لا قوّة إلّا بالله توكّلت على الله</w:t>
      </w:r>
      <w:r w:rsidR="00F40741">
        <w:rPr>
          <w:rtl/>
        </w:rPr>
        <w:t xml:space="preserve">، </w:t>
      </w:r>
      <w:r w:rsidRPr="00422399">
        <w:rPr>
          <w:rtl/>
        </w:rPr>
        <w:t xml:space="preserve">ثمّ جاء بي حتّى </w:t>
      </w:r>
      <w:r w:rsidRPr="00FB1C6E">
        <w:rPr>
          <w:rStyle w:val="libFootnotenumChar"/>
          <w:rtl/>
        </w:rPr>
        <w:t>(5)</w:t>
      </w:r>
      <w:r w:rsidRPr="00EF0BC6">
        <w:rPr>
          <w:rtl/>
        </w:rPr>
        <w:t xml:space="preserve"> </w:t>
      </w:r>
      <w:r w:rsidRPr="00422399">
        <w:rPr>
          <w:rtl/>
        </w:rPr>
        <w:t>أقعدني عندها</w:t>
      </w:r>
      <w:r w:rsidR="00CF6582">
        <w:rPr>
          <w:rtl/>
        </w:rPr>
        <w:t xml:space="preserve"> - </w:t>
      </w:r>
      <w:r w:rsidRPr="00422399">
        <w:rPr>
          <w:rtl/>
        </w:rPr>
        <w:t>عليها السّلام</w:t>
      </w:r>
      <w:r w:rsidR="00CF6582">
        <w:rPr>
          <w:rtl/>
        </w:rPr>
        <w:t xml:space="preserve"> - </w:t>
      </w:r>
      <w:r w:rsidRPr="00422399">
        <w:rPr>
          <w:rtl/>
        </w:rPr>
        <w:t>ثمّ قال</w:t>
      </w:r>
      <w:r w:rsidR="00F40741">
        <w:rPr>
          <w:rtl/>
        </w:rPr>
        <w:t>:</w:t>
      </w:r>
      <w:r w:rsidR="0031068A">
        <w:rPr>
          <w:rtl/>
        </w:rPr>
        <w:t xml:space="preserve"> أللّهمّ </w:t>
      </w:r>
      <w:r w:rsidRPr="00422399">
        <w:rPr>
          <w:rtl/>
        </w:rPr>
        <w:t>إنّهما أحبّ خلقك إليّ</w:t>
      </w:r>
      <w:r w:rsidR="00F40741">
        <w:rPr>
          <w:rtl/>
        </w:rPr>
        <w:t xml:space="preserve">، </w:t>
      </w:r>
      <w:r w:rsidRPr="00422399">
        <w:rPr>
          <w:rtl/>
        </w:rPr>
        <w:t xml:space="preserve">فأحبّهما وبارك في ذرّيّتهما واجعل عليهما منك حافظا </w:t>
      </w:r>
      <w:r>
        <w:rPr>
          <w:rtl/>
        </w:rPr>
        <w:t>[</w:t>
      </w:r>
      <w:r w:rsidRPr="00422399">
        <w:rPr>
          <w:rtl/>
        </w:rPr>
        <w:t xml:space="preserve">و] </w:t>
      </w:r>
      <w:r w:rsidRPr="00FB1C6E">
        <w:rPr>
          <w:rStyle w:val="libFootnotenumChar"/>
          <w:rtl/>
        </w:rPr>
        <w:t>(6)</w:t>
      </w:r>
      <w:r w:rsidRPr="00EF0BC6">
        <w:rPr>
          <w:rtl/>
        </w:rPr>
        <w:t xml:space="preserve"> </w:t>
      </w:r>
      <w:r w:rsidRPr="00422399">
        <w:rPr>
          <w:rtl/>
        </w:rPr>
        <w:t xml:space="preserve">إنّي أعيذهما بك وذرّيّتهما </w:t>
      </w:r>
      <w:r w:rsidRPr="00FB1C6E">
        <w:rPr>
          <w:rStyle w:val="libFootnotenumChar"/>
          <w:rtl/>
        </w:rPr>
        <w:t>(7)</w:t>
      </w:r>
      <w:r w:rsidRPr="00EF0BC6">
        <w:rPr>
          <w:rtl/>
        </w:rPr>
        <w:t xml:space="preserve"> </w:t>
      </w:r>
      <w:r w:rsidRPr="00422399">
        <w:rPr>
          <w:rtl/>
        </w:rPr>
        <w:t>من الشّيطان الرّجيم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فَتَقَبَّلَها رَبُّها</w:t>
      </w:r>
      <w:r w:rsidRPr="00BE28B6">
        <w:rPr>
          <w:rStyle w:val="libAlaemChar"/>
          <w:rtl/>
        </w:rPr>
        <w:t>)</w:t>
      </w:r>
      <w:r w:rsidR="00F40741">
        <w:rPr>
          <w:rtl/>
        </w:rPr>
        <w:t xml:space="preserve">: </w:t>
      </w:r>
      <w:r w:rsidRPr="00422399">
        <w:rPr>
          <w:rtl/>
        </w:rPr>
        <w:t>فرضي بها في النّذر مكان الذّكر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بِقَبُولٍ حَسَنٍ</w:t>
      </w:r>
      <w:r w:rsidRPr="00BE28B6">
        <w:rPr>
          <w:rStyle w:val="libAlaemChar"/>
          <w:rtl/>
        </w:rPr>
        <w:t>)</w:t>
      </w:r>
      <w:r w:rsidR="00F40741">
        <w:rPr>
          <w:rtl/>
        </w:rPr>
        <w:t xml:space="preserve">: </w:t>
      </w:r>
      <w:r w:rsidRPr="00422399">
        <w:rPr>
          <w:rtl/>
        </w:rPr>
        <w:t>بوجه يقبل به النّذائر</w:t>
      </w:r>
      <w:r>
        <w:rPr>
          <w:rtl/>
        </w:rPr>
        <w:t>.</w:t>
      </w:r>
      <w:r w:rsidRPr="00422399">
        <w:rPr>
          <w:rtl/>
        </w:rPr>
        <w:t xml:space="preserve"> وهو إقامتها مقام الذّكر</w:t>
      </w:r>
      <w:r w:rsidR="00F40741">
        <w:rPr>
          <w:rtl/>
        </w:rPr>
        <w:t xml:space="preserve">، </w:t>
      </w:r>
      <w:r w:rsidRPr="00422399">
        <w:rPr>
          <w:rtl/>
        </w:rPr>
        <w:t>وتقبّلها عقيب ولادتها قبل أن تكبر وتصلح للسّدانة</w:t>
      </w:r>
      <w:r>
        <w:rPr>
          <w:rtl/>
        </w:rPr>
        <w:t>.</w:t>
      </w:r>
    </w:p>
    <w:p w:rsidR="00B0692B" w:rsidRPr="00422399" w:rsidRDefault="00B0692B" w:rsidP="0033281B">
      <w:pPr>
        <w:pStyle w:val="libNormal"/>
        <w:rPr>
          <w:rtl/>
        </w:rPr>
      </w:pPr>
      <w:r w:rsidRPr="00422399">
        <w:rPr>
          <w:rtl/>
        </w:rPr>
        <w:t xml:space="preserve">قال البيضاويّ </w:t>
      </w:r>
      <w:r w:rsidRPr="00FB1C6E">
        <w:rPr>
          <w:rStyle w:val="libFootnotenumChar"/>
          <w:rtl/>
        </w:rPr>
        <w:t>(8)</w:t>
      </w:r>
      <w:r w:rsidR="00F40741">
        <w:rPr>
          <w:rtl/>
        </w:rPr>
        <w:t xml:space="preserve">: </w:t>
      </w:r>
      <w:r w:rsidRPr="00422399">
        <w:rPr>
          <w:rtl/>
        </w:rPr>
        <w:t>روي أنّ حنّة</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ولدتها</w:t>
      </w:r>
      <w:r w:rsidR="00F40741">
        <w:rPr>
          <w:rtl/>
        </w:rPr>
        <w:t xml:space="preserve">، </w:t>
      </w:r>
      <w:r w:rsidRPr="00422399">
        <w:rPr>
          <w:rtl/>
        </w:rPr>
        <w:t>لفّتها في خرقة وحملتها</w:t>
      </w:r>
      <w:r w:rsidR="0052202B">
        <w:rPr>
          <w:rtl/>
        </w:rPr>
        <w:t xml:space="preserve"> إلى </w:t>
      </w:r>
      <w:r w:rsidRPr="00422399">
        <w:rPr>
          <w:rtl/>
        </w:rPr>
        <w:t>المسجد ووضعتها عند الأحبار</w:t>
      </w:r>
      <w:r w:rsidR="00F40741">
        <w:rPr>
          <w:rtl/>
        </w:rPr>
        <w:t xml:space="preserve">، </w:t>
      </w:r>
      <w:r w:rsidRPr="00422399">
        <w:rPr>
          <w:rtl/>
        </w:rPr>
        <w:t>وقالت</w:t>
      </w:r>
      <w:r w:rsidR="00F40741">
        <w:rPr>
          <w:rtl/>
        </w:rPr>
        <w:t xml:space="preserve">: </w:t>
      </w:r>
      <w:r w:rsidRPr="00422399">
        <w:rPr>
          <w:rtl/>
        </w:rPr>
        <w:t>دونكم هذه النّذيرة</w:t>
      </w:r>
      <w:r>
        <w:rPr>
          <w:rtl/>
        </w:rPr>
        <w:t>.</w:t>
      </w:r>
      <w:r w:rsidRPr="00422399">
        <w:rPr>
          <w:rtl/>
        </w:rPr>
        <w:t xml:space="preserve"> فتنافسوا فيها</w:t>
      </w:r>
      <w:r>
        <w:rPr>
          <w:rtl/>
        </w:rPr>
        <w:t>.</w:t>
      </w:r>
      <w:r w:rsidRPr="00422399">
        <w:rPr>
          <w:rtl/>
        </w:rPr>
        <w:t xml:space="preserve"> لأنّها كانت بنت إمامهم وصاحب قربانهم</w:t>
      </w:r>
      <w:r>
        <w:rPr>
          <w:rtl/>
        </w:rPr>
        <w:t>.</w:t>
      </w:r>
      <w:r w:rsidRPr="00422399">
        <w:rPr>
          <w:rtl/>
        </w:rPr>
        <w:t xml:space="preserve"> فإنّ بني ماثان كانت رؤوس بني إسرائيل وملوكهم</w:t>
      </w:r>
      <w:r>
        <w:rPr>
          <w:rtl/>
        </w:rPr>
        <w:t>.</w:t>
      </w:r>
      <w:r w:rsidRPr="00422399">
        <w:rPr>
          <w:rtl/>
        </w:rPr>
        <w:t xml:space="preserve"> فقال زكريا</w:t>
      </w:r>
      <w:r w:rsidR="00F40741">
        <w:rPr>
          <w:rtl/>
        </w:rPr>
        <w:t xml:space="preserve">: </w:t>
      </w:r>
      <w:r w:rsidRPr="00422399">
        <w:rPr>
          <w:rtl/>
        </w:rPr>
        <w:t>أنا أحقّ بها</w:t>
      </w:r>
      <w:r w:rsidR="00F40741">
        <w:rPr>
          <w:rtl/>
        </w:rPr>
        <w:t xml:space="preserve">، </w:t>
      </w:r>
      <w:r w:rsidRPr="00422399">
        <w:rPr>
          <w:rtl/>
        </w:rPr>
        <w:t xml:space="preserve">لأنّ </w:t>
      </w:r>
      <w:r w:rsidRPr="00FB1C6E">
        <w:rPr>
          <w:rStyle w:val="libFootnotenumChar"/>
          <w:rtl/>
        </w:rPr>
        <w:t>(9)</w:t>
      </w:r>
      <w:r w:rsidRPr="00EF0BC6">
        <w:rPr>
          <w:rtl/>
        </w:rPr>
        <w:t xml:space="preserve"> </w:t>
      </w:r>
      <w:r w:rsidRPr="00422399">
        <w:rPr>
          <w:rtl/>
        </w:rPr>
        <w:t>عندي خالتها</w:t>
      </w:r>
      <w:r>
        <w:rPr>
          <w:rtl/>
        </w:rPr>
        <w:t>.</w:t>
      </w:r>
      <w:r w:rsidRPr="00422399">
        <w:rPr>
          <w:rtl/>
        </w:rPr>
        <w:t xml:space="preserve"> فأبوا إلّا القرعة وكانوا سبعة وعشرين</w:t>
      </w:r>
      <w:r>
        <w:rPr>
          <w:rtl/>
        </w:rPr>
        <w:t>.</w:t>
      </w:r>
      <w:r w:rsidRPr="00422399">
        <w:rPr>
          <w:rtl/>
        </w:rPr>
        <w:t xml:space="preserve"> فانطلقوا</w:t>
      </w:r>
      <w:r w:rsidR="0052202B">
        <w:rPr>
          <w:rtl/>
        </w:rPr>
        <w:t xml:space="preserve"> إلى </w:t>
      </w:r>
      <w:r w:rsidRPr="00422399">
        <w:rPr>
          <w:rtl/>
        </w:rPr>
        <w:t>نهر</w:t>
      </w:r>
      <w:r>
        <w:rPr>
          <w:rtl/>
        </w:rPr>
        <w:t>.</w:t>
      </w:r>
      <w:r w:rsidRPr="00422399">
        <w:rPr>
          <w:rtl/>
        </w:rPr>
        <w:t xml:space="preserve"> فألقوا فيه أقلامهم</w:t>
      </w:r>
      <w:r>
        <w:rPr>
          <w:rtl/>
        </w:rPr>
        <w:t>.</w:t>
      </w:r>
      <w:r w:rsidRPr="00422399">
        <w:rPr>
          <w:rtl/>
        </w:rPr>
        <w:t xml:space="preserve"> فطفا قلم زكريا ورسبت أقلامهم</w:t>
      </w:r>
      <w:r>
        <w:rPr>
          <w:rtl/>
        </w:rPr>
        <w:t>.</w:t>
      </w:r>
      <w:r w:rsidRPr="00422399">
        <w:rPr>
          <w:rtl/>
        </w:rPr>
        <w:t xml:space="preserve"> فتكفّلها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171</w:t>
      </w:r>
      <w:r w:rsidR="00F40741">
        <w:rPr>
          <w:rtl/>
        </w:rPr>
        <w:t xml:space="preserve">، </w:t>
      </w:r>
      <w:r w:rsidRPr="00422399">
        <w:rPr>
          <w:rtl/>
        </w:rPr>
        <w:t>ح 40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أمالي الطوسي 1 / 38</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قل</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«جاءني حين» بدل «جاء بي حتّى»</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ذرّيتهما بك</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أنوار التنزيل 1 / 158</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ليس في المصدر</w:t>
      </w:r>
      <w:r>
        <w:rPr>
          <w:rtl/>
        </w:rPr>
        <w:t>.</w:t>
      </w:r>
    </w:p>
    <w:p w:rsidR="00B0692B" w:rsidRPr="00422399" w:rsidRDefault="00B0692B" w:rsidP="00B24893">
      <w:pPr>
        <w:pStyle w:val="libNormal"/>
        <w:rPr>
          <w:rtl/>
        </w:rPr>
      </w:pPr>
      <w:r>
        <w:rPr>
          <w:rtl/>
        </w:rPr>
        <w:br w:type="page"/>
      </w:r>
      <w:r w:rsidRPr="00422399">
        <w:rPr>
          <w:rtl/>
        </w:rPr>
        <w:t>ويجوز أن يكون مصدرا</w:t>
      </w:r>
      <w:r w:rsidR="00F40741">
        <w:rPr>
          <w:rtl/>
        </w:rPr>
        <w:t xml:space="preserve">، </w:t>
      </w:r>
      <w:r w:rsidRPr="00422399">
        <w:rPr>
          <w:rtl/>
        </w:rPr>
        <w:t>على تقدير مضاف</w:t>
      </w:r>
      <w:r w:rsidR="00F40741">
        <w:rPr>
          <w:rtl/>
        </w:rPr>
        <w:t xml:space="preserve">، </w:t>
      </w:r>
      <w:r w:rsidRPr="00422399">
        <w:rPr>
          <w:rtl/>
        </w:rPr>
        <w:t>أي</w:t>
      </w:r>
      <w:r w:rsidR="00F40741">
        <w:rPr>
          <w:rtl/>
        </w:rPr>
        <w:t xml:space="preserve">، </w:t>
      </w:r>
      <w:r w:rsidRPr="00422399">
        <w:rPr>
          <w:rtl/>
        </w:rPr>
        <w:t>بذي قبول حسن</w:t>
      </w:r>
      <w:r>
        <w:rPr>
          <w:rtl/>
        </w:rPr>
        <w:t>.</w:t>
      </w:r>
      <w:r w:rsidRPr="00422399">
        <w:rPr>
          <w:rtl/>
        </w:rPr>
        <w:t xml:space="preserve"> وأن يكون تقبّل بمعنى استقبل</w:t>
      </w:r>
      <w:r w:rsidR="00F40741">
        <w:rPr>
          <w:rtl/>
        </w:rPr>
        <w:t xml:space="preserve">، </w:t>
      </w:r>
      <w:r w:rsidRPr="00422399">
        <w:rPr>
          <w:rtl/>
        </w:rPr>
        <w:t>كتقضّى وتعجّل</w:t>
      </w:r>
      <w:r w:rsidR="00F40741">
        <w:rPr>
          <w:rtl/>
        </w:rPr>
        <w:t xml:space="preserve">، </w:t>
      </w:r>
      <w:r w:rsidRPr="00422399">
        <w:rPr>
          <w:rtl/>
        </w:rPr>
        <w:t>أي</w:t>
      </w:r>
      <w:r w:rsidR="00F40741">
        <w:rPr>
          <w:rtl/>
        </w:rPr>
        <w:t xml:space="preserve">، </w:t>
      </w:r>
      <w:r w:rsidRPr="00422399">
        <w:rPr>
          <w:rtl/>
        </w:rPr>
        <w:t>فأخذها في أوّل أمرها</w:t>
      </w:r>
      <w:r w:rsidR="00F40741">
        <w:rPr>
          <w:rtl/>
        </w:rPr>
        <w:t xml:space="preserve">، </w:t>
      </w:r>
      <w:r w:rsidRPr="00422399">
        <w:rPr>
          <w:rtl/>
        </w:rPr>
        <w:t>حين ولدت</w:t>
      </w:r>
      <w:r w:rsidR="00F40741">
        <w:rPr>
          <w:rtl/>
        </w:rPr>
        <w:t xml:space="preserve">، </w:t>
      </w:r>
      <w:r w:rsidRPr="00422399">
        <w:rPr>
          <w:rtl/>
        </w:rPr>
        <w:t>بقبول حسن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وَأَنْبَتَها نَباتاً حَسَناً</w:t>
      </w:r>
      <w:r w:rsidRPr="00BE28B6">
        <w:rPr>
          <w:rStyle w:val="libAlaemChar"/>
          <w:rtl/>
        </w:rPr>
        <w:t>)</w:t>
      </w:r>
      <w:r w:rsidR="00F40741">
        <w:rPr>
          <w:rtl/>
        </w:rPr>
        <w:t xml:space="preserve">: </w:t>
      </w:r>
      <w:r w:rsidRPr="00422399">
        <w:rPr>
          <w:rtl/>
        </w:rPr>
        <w:t>مجاز عن تربيتها</w:t>
      </w:r>
      <w:r w:rsidR="00F40741">
        <w:rPr>
          <w:rtl/>
        </w:rPr>
        <w:t xml:space="preserve">، </w:t>
      </w:r>
      <w:r w:rsidRPr="00422399">
        <w:rPr>
          <w:rtl/>
        </w:rPr>
        <w:t>بما يصلحها</w:t>
      </w:r>
      <w:r w:rsidR="00F40741">
        <w:rPr>
          <w:rtl/>
        </w:rPr>
        <w:t xml:space="preserve">، </w:t>
      </w:r>
      <w:r w:rsidRPr="00422399">
        <w:rPr>
          <w:rtl/>
        </w:rPr>
        <w:t>في جميع أحوالها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وَكَفَّلَها زَكَرِيَّا</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شدّد الفاء حمزة والكسائي وعاصم</w:t>
      </w:r>
      <w:r w:rsidR="00F40741">
        <w:rPr>
          <w:rtl/>
        </w:rPr>
        <w:t xml:space="preserve">، </w:t>
      </w:r>
      <w:r w:rsidRPr="00422399">
        <w:rPr>
          <w:rtl/>
        </w:rPr>
        <w:t>وقصروا زكريّا غير عاصم</w:t>
      </w:r>
      <w:r w:rsidR="00F40741">
        <w:rPr>
          <w:rtl/>
        </w:rPr>
        <w:t xml:space="preserve">، </w:t>
      </w:r>
      <w:r w:rsidRPr="00422399">
        <w:rPr>
          <w:rtl/>
        </w:rPr>
        <w:t>في رواية ابن عيّاش</w:t>
      </w:r>
      <w:r w:rsidR="00F40741">
        <w:rPr>
          <w:rtl/>
        </w:rPr>
        <w:t xml:space="preserve">، </w:t>
      </w:r>
      <w:r w:rsidRPr="00422399">
        <w:rPr>
          <w:rtl/>
        </w:rPr>
        <w:t>على أنّ الفاعل هو الله</w:t>
      </w:r>
      <w:r w:rsidR="00F40741">
        <w:rPr>
          <w:rtl/>
        </w:rPr>
        <w:t xml:space="preserve">، </w:t>
      </w:r>
      <w:r w:rsidRPr="00422399">
        <w:rPr>
          <w:rtl/>
        </w:rPr>
        <w:t>وزكريّا مفعول</w:t>
      </w:r>
      <w:r>
        <w:rPr>
          <w:rtl/>
        </w:rPr>
        <w:t>.</w:t>
      </w:r>
      <w:r w:rsidRPr="00422399">
        <w:rPr>
          <w:rtl/>
        </w:rPr>
        <w:t xml:space="preserve"> وخفّف الباقون</w:t>
      </w:r>
      <w:r w:rsidR="00F40741">
        <w:rPr>
          <w:rtl/>
        </w:rPr>
        <w:t xml:space="preserve">، </w:t>
      </w:r>
      <w:r w:rsidRPr="00422399">
        <w:rPr>
          <w:rtl/>
        </w:rPr>
        <w:t xml:space="preserve">ومدّوا زكريّا مرفوعا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كُلَّما دَخَلَ عَلَيْها زَكَرِيَّا الْمِحْرابَ</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الغرفة الّتي بنيت لها</w:t>
      </w:r>
      <w:r w:rsidR="00F40741">
        <w:rPr>
          <w:rtl/>
        </w:rPr>
        <w:t xml:space="preserve">، </w:t>
      </w:r>
      <w:r w:rsidRPr="00422399">
        <w:rPr>
          <w:rtl/>
        </w:rPr>
        <w:t>أو المسجد</w:t>
      </w:r>
      <w:r w:rsidR="00F40741">
        <w:rPr>
          <w:rtl/>
        </w:rPr>
        <w:t xml:space="preserve">، </w:t>
      </w:r>
      <w:r w:rsidRPr="00422399">
        <w:rPr>
          <w:rtl/>
        </w:rPr>
        <w:t>أو أشرف مواضعه</w:t>
      </w:r>
      <w:r>
        <w:rPr>
          <w:rtl/>
        </w:rPr>
        <w:t>.</w:t>
      </w:r>
      <w:r w:rsidRPr="00422399">
        <w:rPr>
          <w:rtl/>
        </w:rPr>
        <w:t xml:space="preserve"> ومقدمها سمي به</w:t>
      </w:r>
      <w:r w:rsidR="00F40741">
        <w:rPr>
          <w:rtl/>
        </w:rPr>
        <w:t xml:space="preserve">، </w:t>
      </w:r>
      <w:r w:rsidRPr="00422399">
        <w:rPr>
          <w:rtl/>
        </w:rPr>
        <w:t>لأنّه محلّ محاربة الشّيطان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وَجَدَ عِنْدَها رِزْقاً</w:t>
      </w:r>
      <w:r w:rsidRPr="00BE28B6">
        <w:rPr>
          <w:rStyle w:val="libAlaemChar"/>
          <w:rtl/>
        </w:rPr>
        <w:t>)</w:t>
      </w:r>
      <w:r w:rsidR="00F40741">
        <w:rPr>
          <w:rtl/>
        </w:rPr>
        <w:t xml:space="preserve">: </w:t>
      </w:r>
      <w:r w:rsidRPr="00422399">
        <w:rPr>
          <w:rtl/>
        </w:rPr>
        <w:t>جواب «كلّما» وناصبه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40741">
        <w:rPr>
          <w:rtl/>
        </w:rPr>
        <w:t xml:space="preserve">: </w:t>
      </w:r>
      <w:r w:rsidRPr="00422399">
        <w:rPr>
          <w:rtl/>
        </w:rPr>
        <w:t>وفي رواية حريز</w:t>
      </w:r>
      <w:r w:rsidR="00F40741">
        <w:rPr>
          <w:rtl/>
        </w:rPr>
        <w:t xml:space="preserve">، </w:t>
      </w:r>
      <w:r w:rsidRPr="00422399">
        <w:rPr>
          <w:rtl/>
        </w:rPr>
        <w:t>عن أحدهما</w:t>
      </w:r>
      <w:r w:rsidR="00CF6582">
        <w:rPr>
          <w:rtl/>
        </w:rPr>
        <w:t xml:space="preserve"> - </w:t>
      </w:r>
      <w:r w:rsidRPr="00422399">
        <w:rPr>
          <w:rtl/>
        </w:rPr>
        <w:t>عليهما السّلام</w:t>
      </w:r>
      <w:r w:rsidR="00CF6582">
        <w:rPr>
          <w:rtl/>
        </w:rPr>
        <w:t xml:space="preserve"> - </w:t>
      </w:r>
      <w:r>
        <w:rPr>
          <w:rtl/>
        </w:rPr>
        <w:t>[</w:t>
      </w:r>
      <w:r w:rsidRPr="00422399">
        <w:rPr>
          <w:rtl/>
        </w:rPr>
        <w:t>قال :</w:t>
      </w:r>
      <w:r>
        <w:rPr>
          <w:rtl/>
        </w:rPr>
        <w:t>]</w:t>
      </w:r>
      <w:r w:rsidRPr="00422399">
        <w:rPr>
          <w:rtl/>
        </w:rPr>
        <w:t xml:space="preserve"> </w:t>
      </w:r>
      <w:r w:rsidRPr="00FB1C6E">
        <w:rPr>
          <w:rStyle w:val="libFootnotenumChar"/>
          <w:rtl/>
        </w:rPr>
        <w:t>(3)</w:t>
      </w:r>
      <w:r w:rsidRPr="00EF0BC6">
        <w:rPr>
          <w:rtl/>
        </w:rPr>
        <w:t xml:space="preserve"> </w:t>
      </w:r>
      <w:r w:rsidRPr="00422399">
        <w:rPr>
          <w:rtl/>
        </w:rPr>
        <w:t xml:space="preserve">نذرت ما في بطنها للكنيسة أن يخدم </w:t>
      </w:r>
      <w:r w:rsidRPr="00FB1C6E">
        <w:rPr>
          <w:rStyle w:val="libFootnotenumChar"/>
          <w:rtl/>
        </w:rPr>
        <w:t>(4)</w:t>
      </w:r>
      <w:r w:rsidRPr="00EF0BC6">
        <w:rPr>
          <w:rtl/>
        </w:rPr>
        <w:t xml:space="preserve"> </w:t>
      </w:r>
      <w:r w:rsidRPr="00422399">
        <w:rPr>
          <w:rtl/>
        </w:rPr>
        <w:t>العباد</w:t>
      </w:r>
      <w:r w:rsidR="00F40741">
        <w:rPr>
          <w:rtl/>
        </w:rPr>
        <w:t xml:space="preserve">، </w:t>
      </w:r>
      <w:r w:rsidRPr="00422399">
        <w:rPr>
          <w:rtl/>
        </w:rPr>
        <w:t>وليس الذّكر كالأنثى في الخدمة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فنبتت</w:t>
      </w:r>
      <w:r w:rsidR="00F40741">
        <w:rPr>
          <w:rtl/>
        </w:rPr>
        <w:t xml:space="preserve">، </w:t>
      </w:r>
      <w:r w:rsidRPr="00422399">
        <w:rPr>
          <w:rtl/>
        </w:rPr>
        <w:t xml:space="preserve">وكانت </w:t>
      </w:r>
      <w:r w:rsidRPr="00FB1C6E">
        <w:rPr>
          <w:rStyle w:val="libFootnotenumChar"/>
          <w:rtl/>
        </w:rPr>
        <w:t>(5)</w:t>
      </w:r>
      <w:r w:rsidRPr="00EF0BC6">
        <w:rPr>
          <w:rtl/>
        </w:rPr>
        <w:t xml:space="preserve"> </w:t>
      </w:r>
      <w:r w:rsidRPr="00422399">
        <w:rPr>
          <w:rtl/>
        </w:rPr>
        <w:t>تخدمهم وتناولهم حتّى بلغت</w:t>
      </w:r>
      <w:r w:rsidR="00F40741">
        <w:rPr>
          <w:rtl/>
        </w:rPr>
        <w:t xml:space="preserve">، </w:t>
      </w:r>
      <w:r w:rsidRPr="00422399">
        <w:rPr>
          <w:rtl/>
        </w:rPr>
        <w:t>فأمر زكريّا أن تتّخذ لها حجابا دون العباد</w:t>
      </w:r>
      <w:r w:rsidR="00F40741">
        <w:rPr>
          <w:rtl/>
        </w:rPr>
        <w:t xml:space="preserve">، </w:t>
      </w:r>
      <w:r w:rsidRPr="00422399">
        <w:rPr>
          <w:rtl/>
        </w:rPr>
        <w:t xml:space="preserve">وكان </w:t>
      </w:r>
      <w:r w:rsidRPr="00FB1C6E">
        <w:rPr>
          <w:rStyle w:val="libFootnotenumChar"/>
          <w:rtl/>
        </w:rPr>
        <w:t>(6)</w:t>
      </w:r>
      <w:r w:rsidRPr="00EF0BC6">
        <w:rPr>
          <w:rtl/>
        </w:rPr>
        <w:t xml:space="preserve"> </w:t>
      </w:r>
      <w:r w:rsidRPr="00422399">
        <w:rPr>
          <w:rtl/>
        </w:rPr>
        <w:t>يدخل عليها فيرى عندها ثمرة الشّتاء في الصّيف وثمرة الصّيف في الشّتاء</w:t>
      </w:r>
      <w:r>
        <w:rPr>
          <w:rtl/>
        </w:rPr>
        <w:t>.</w:t>
      </w:r>
      <w:r w:rsidRPr="00422399">
        <w:rPr>
          <w:rtl/>
        </w:rPr>
        <w:t xml:space="preserve"> فهنالك دعا وسأل ربّه أن يهب له ذكرا</w:t>
      </w:r>
      <w:r w:rsidR="00F40741">
        <w:rPr>
          <w:rtl/>
        </w:rPr>
        <w:t xml:space="preserve">، </w:t>
      </w:r>
      <w:r w:rsidRPr="00422399">
        <w:rPr>
          <w:rtl/>
        </w:rPr>
        <w:t>فوهب له يحيى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 يا مَرْيَمُ أَنَّى لَكِ هذا</w:t>
      </w:r>
      <w:r w:rsidRPr="00BE28B6">
        <w:rPr>
          <w:rStyle w:val="libAlaemChar"/>
          <w:rtl/>
        </w:rPr>
        <w:t>)</w:t>
      </w:r>
      <w:r w:rsidR="00F40741">
        <w:rPr>
          <w:rtl/>
        </w:rPr>
        <w:t xml:space="preserve">: </w:t>
      </w:r>
      <w:r w:rsidRPr="00422399">
        <w:rPr>
          <w:rtl/>
        </w:rPr>
        <w:t>من أين لك هذا الرّزق الآتي في غير أوانه</w:t>
      </w:r>
      <w:r w:rsidR="00F40741">
        <w:rPr>
          <w:rtl/>
        </w:rPr>
        <w:t xml:space="preserve">، </w:t>
      </w:r>
      <w:r w:rsidRPr="00422399">
        <w:rPr>
          <w:rtl/>
        </w:rPr>
        <w:t>والأبواب مغلّقة عليك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قالَتْ هُوَ مِنْ عِنْدِ اللهِ</w:t>
      </w:r>
      <w:r w:rsidRPr="00BE28B6">
        <w:rPr>
          <w:rStyle w:val="libAlaemChar"/>
          <w:rtl/>
        </w:rPr>
        <w:t>)</w:t>
      </w:r>
      <w:r w:rsidR="00F40741">
        <w:rPr>
          <w:rtl/>
        </w:rPr>
        <w:t xml:space="preserve">: </w:t>
      </w:r>
      <w:r w:rsidRPr="00422399">
        <w:rPr>
          <w:rtl/>
        </w:rPr>
        <w:t>فلا تستبعد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يَرْزُقُ مَنْ يَشاءُ بِغَيْرِ حِسابٍ</w:t>
      </w:r>
      <w:r w:rsidRPr="00BE28B6">
        <w:rPr>
          <w:rStyle w:val="libAlaemChar"/>
          <w:rtl/>
        </w:rPr>
        <w:t>)</w:t>
      </w:r>
      <w:r w:rsidRPr="00422399">
        <w:rPr>
          <w:rtl/>
        </w:rPr>
        <w:t xml:space="preserve"> </w:t>
      </w:r>
      <w:r>
        <w:rPr>
          <w:rtl/>
        </w:rPr>
        <w:t>(</w:t>
      </w:r>
      <w:r w:rsidRPr="00422399">
        <w:rPr>
          <w:rtl/>
        </w:rPr>
        <w:t>37</w:t>
      </w:r>
      <w:r>
        <w:rPr>
          <w:rtl/>
        </w:rPr>
        <w:t>)</w:t>
      </w:r>
      <w:r w:rsidR="00F40741">
        <w:rPr>
          <w:rtl/>
        </w:rPr>
        <w:t xml:space="preserve">: </w:t>
      </w:r>
      <w:r w:rsidRPr="00422399">
        <w:rPr>
          <w:rtl/>
        </w:rPr>
        <w:t>بغير تقدير لكثرته</w:t>
      </w:r>
      <w:r w:rsidR="00F40741">
        <w:rPr>
          <w:rtl/>
        </w:rPr>
        <w:t xml:space="preserve">، </w:t>
      </w:r>
      <w:r w:rsidRPr="00422399">
        <w:rPr>
          <w:rtl/>
        </w:rPr>
        <w:t>أو بغير استحقاق تفضّلا به</w:t>
      </w:r>
      <w:r>
        <w:rPr>
          <w:rtl/>
        </w:rPr>
        <w:t>.</w:t>
      </w:r>
      <w:r w:rsidRPr="00422399">
        <w:rPr>
          <w:rtl/>
        </w:rPr>
        <w:t xml:space="preserve"> وهو يحتمل أن يكون من كلامها</w:t>
      </w:r>
      <w:r w:rsidR="00F40741">
        <w:rPr>
          <w:rtl/>
        </w:rPr>
        <w:t xml:space="preserve">، </w:t>
      </w:r>
      <w:r w:rsidRPr="00422399">
        <w:rPr>
          <w:rtl/>
        </w:rPr>
        <w:t>وأن يكون من كلام الله</w:t>
      </w:r>
      <w:r>
        <w:rPr>
          <w:rtl/>
        </w:rPr>
        <w:t>.</w:t>
      </w:r>
    </w:p>
    <w:p w:rsidR="00B0692B" w:rsidRPr="00FB1C6E" w:rsidRDefault="00B0692B" w:rsidP="0033281B">
      <w:pPr>
        <w:pStyle w:val="libNormal"/>
        <w:rPr>
          <w:rStyle w:val="libFootnotenumChar"/>
          <w:rtl/>
        </w:rPr>
      </w:pPr>
      <w:r>
        <w:rPr>
          <w:rtl/>
        </w:rPr>
        <w:t>و</w:t>
      </w:r>
      <w:r w:rsidRPr="00422399">
        <w:rPr>
          <w:rtl/>
        </w:rPr>
        <w:t xml:space="preserve">في تفسير العيّاشيّ </w:t>
      </w:r>
      <w:r w:rsidRPr="00FB1C6E">
        <w:rPr>
          <w:rStyle w:val="libFootnotenumChar"/>
          <w:rtl/>
        </w:rPr>
        <w:t>(7)</w:t>
      </w:r>
      <w:r w:rsidR="00F40741">
        <w:rPr>
          <w:rtl/>
        </w:rPr>
        <w:t xml:space="preserve">: </w:t>
      </w:r>
      <w:r w:rsidRPr="00422399">
        <w:rPr>
          <w:rtl/>
        </w:rPr>
        <w:t>عن إسماعيل الجعفيّ</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امرأة عمران</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نذرت ما في بطنها محرّرا</w:t>
      </w:r>
      <w:r w:rsidR="00F40741">
        <w:rPr>
          <w:rtl/>
        </w:rPr>
        <w:t xml:space="preserve">، </w:t>
      </w:r>
      <w:r w:rsidRPr="00422399">
        <w:rPr>
          <w:rtl/>
        </w:rPr>
        <w:t>قال</w:t>
      </w:r>
      <w:r w:rsidR="00F40741">
        <w:rPr>
          <w:rtl/>
        </w:rPr>
        <w:t xml:space="preserve">: </w:t>
      </w:r>
      <w:r>
        <w:rPr>
          <w:rtl/>
        </w:rPr>
        <w:t>[</w:t>
      </w:r>
      <w:r w:rsidRPr="00422399">
        <w:rPr>
          <w:rtl/>
        </w:rPr>
        <w:t xml:space="preserve">و] </w:t>
      </w:r>
      <w:r w:rsidRPr="00FB1C6E">
        <w:rPr>
          <w:rStyle w:val="libFootnotenumChar"/>
          <w:rtl/>
        </w:rPr>
        <w:t>(8)</w:t>
      </w:r>
      <w:r w:rsidRPr="00EF0BC6">
        <w:rPr>
          <w:rtl/>
        </w:rPr>
        <w:t xml:space="preserve"> </w:t>
      </w:r>
      <w:r w:rsidRPr="00422399">
        <w:rPr>
          <w:rtl/>
        </w:rPr>
        <w:t xml:space="preserve">المحرّر للمسجد إذا وضعته </w:t>
      </w:r>
      <w:r w:rsidRPr="00FB1C6E">
        <w:rPr>
          <w:rStyle w:val="libFootnotenumChar"/>
          <w:rtl/>
        </w:rPr>
        <w:t>(9)</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170</w:t>
      </w:r>
      <w:r w:rsidR="00F40741">
        <w:rPr>
          <w:rtl/>
        </w:rPr>
        <w:t xml:space="preserve">، </w:t>
      </w:r>
      <w:r w:rsidRPr="00422399">
        <w:rPr>
          <w:rtl/>
        </w:rPr>
        <w:t>ح 38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تخدم</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«فشبّت فكانت» بدل «فنبتت وكانت»</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فكان</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sidR="00F40741">
        <w:rPr>
          <w:rtl/>
        </w:rPr>
        <w:t xml:space="preserve">، </w:t>
      </w:r>
      <w:r w:rsidRPr="00422399">
        <w:rPr>
          <w:rtl/>
        </w:rPr>
        <w:t>ح 36</w:t>
      </w:r>
      <w:r>
        <w:rPr>
          <w:rtl/>
        </w:rPr>
        <w:t>.</w:t>
      </w:r>
    </w:p>
    <w:p w:rsidR="00B0692B" w:rsidRDefault="00B0692B" w:rsidP="00FB1C6E">
      <w:pPr>
        <w:pStyle w:val="libFootnote0"/>
        <w:rPr>
          <w:rtl/>
        </w:rPr>
      </w:pPr>
      <w:r>
        <w:rPr>
          <w:rtl/>
        </w:rPr>
        <w:t>(</w:t>
      </w:r>
      <w:r w:rsidRPr="00422399">
        <w:rPr>
          <w:rtl/>
        </w:rPr>
        <w:t>8</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Pr>
          <w:rtl/>
        </w:rPr>
        <w:t>[</w:t>
      </w:r>
      <w:r w:rsidRPr="00422399">
        <w:rPr>
          <w:rtl/>
        </w:rPr>
        <w:t>أو</w:t>
      </w:r>
      <w:r>
        <w:rPr>
          <w:rtl/>
        </w:rPr>
        <w:t>]</w:t>
      </w:r>
    </w:p>
    <w:p w:rsidR="00B0692B" w:rsidRPr="00422399" w:rsidRDefault="00B0692B" w:rsidP="00DF0D96">
      <w:pPr>
        <w:pStyle w:val="libNormal0"/>
        <w:rPr>
          <w:rtl/>
        </w:rPr>
      </w:pPr>
      <w:r>
        <w:rPr>
          <w:rtl/>
        </w:rPr>
        <w:br w:type="page"/>
        <w:t>و</w:t>
      </w:r>
      <w:r w:rsidRPr="00422399">
        <w:rPr>
          <w:rtl/>
        </w:rPr>
        <w:t>أدخل المسجد فلم يخرج من المسجد أبدا</w:t>
      </w:r>
      <w:r>
        <w:rPr>
          <w:rtl/>
        </w:rPr>
        <w:t>.</w:t>
      </w:r>
      <w:r w:rsidRPr="00422399">
        <w:rPr>
          <w:rtl/>
        </w:rPr>
        <w:t xml:space="preserve"> فلمّا ولدت مريم قالت</w:t>
      </w:r>
      <w:r w:rsidR="00F40741">
        <w:rPr>
          <w:rtl/>
        </w:rPr>
        <w:t xml:space="preserve">: </w:t>
      </w:r>
      <w:r w:rsidRPr="00BE28B6">
        <w:rPr>
          <w:rStyle w:val="libAlaemChar"/>
          <w:rtl/>
        </w:rPr>
        <w:t>(</w:t>
      </w:r>
      <w:r w:rsidRPr="00BE28B6">
        <w:rPr>
          <w:rStyle w:val="libAieChar"/>
          <w:rtl/>
        </w:rPr>
        <w:t>رَبِّ إِنِّي وَضَعْتُها أُنْثى وَاللهُ أَعْلَمُ بِما وَضَعَتْ وَلَيْسَ الذَّكَرُ كَالْأُنْثى وَإِنِّي سَمَّيْتُها مَرْيَمَ وَإِنِّي أُعِيذُها بِكَ وَذُرِّيَّتَها مِنَ الشَّيْطانِ الرَّجِيمِ</w:t>
      </w:r>
      <w:r w:rsidRPr="00BE28B6">
        <w:rPr>
          <w:rStyle w:val="libAlaemChar"/>
          <w:rtl/>
        </w:rPr>
        <w:t>)</w:t>
      </w:r>
      <w:r>
        <w:rPr>
          <w:rtl/>
        </w:rPr>
        <w:t>.</w:t>
      </w:r>
      <w:r w:rsidRPr="00422399">
        <w:rPr>
          <w:rtl/>
        </w:rPr>
        <w:t xml:space="preserve"> فساهم </w:t>
      </w:r>
      <w:r w:rsidRPr="00FB1C6E">
        <w:rPr>
          <w:rStyle w:val="libFootnotenumChar"/>
          <w:rtl/>
        </w:rPr>
        <w:t>(1)</w:t>
      </w:r>
      <w:r w:rsidRPr="00EF0BC6">
        <w:rPr>
          <w:rtl/>
        </w:rPr>
        <w:t xml:space="preserve"> </w:t>
      </w:r>
      <w:r w:rsidRPr="00422399">
        <w:rPr>
          <w:rtl/>
        </w:rPr>
        <w:t xml:space="preserve">عليها </w:t>
      </w:r>
      <w:r>
        <w:rPr>
          <w:rtl/>
        </w:rPr>
        <w:t>[</w:t>
      </w:r>
      <w:r w:rsidRPr="00422399">
        <w:rPr>
          <w:rtl/>
        </w:rPr>
        <w:t>النبيّون</w:t>
      </w:r>
      <w:r>
        <w:rPr>
          <w:rtl/>
        </w:rPr>
        <w:t>]</w:t>
      </w:r>
      <w:r w:rsidRPr="00422399">
        <w:rPr>
          <w:rtl/>
        </w:rPr>
        <w:t xml:space="preserve"> </w:t>
      </w:r>
      <w:r w:rsidRPr="00FB1C6E">
        <w:rPr>
          <w:rStyle w:val="libFootnotenumChar"/>
          <w:rtl/>
        </w:rPr>
        <w:t>(2)</w:t>
      </w:r>
      <w:r w:rsidRPr="00EF0BC6">
        <w:rPr>
          <w:rtl/>
        </w:rPr>
        <w:t xml:space="preserve"> </w:t>
      </w:r>
      <w:r w:rsidRPr="00422399">
        <w:rPr>
          <w:rtl/>
        </w:rPr>
        <w:t>فأصاب القرعة زكريّا</w:t>
      </w:r>
      <w:r w:rsidR="00CF6582">
        <w:rPr>
          <w:rtl/>
        </w:rPr>
        <w:t xml:space="preserve"> - </w:t>
      </w:r>
      <w:r w:rsidRPr="00422399">
        <w:rPr>
          <w:rtl/>
        </w:rPr>
        <w:t>وهو زوج أختها</w:t>
      </w:r>
      <w:r w:rsidR="00CF6582">
        <w:rPr>
          <w:rtl/>
        </w:rPr>
        <w:t xml:space="preserve"> - </w:t>
      </w:r>
      <w:r w:rsidRPr="00422399">
        <w:rPr>
          <w:rtl/>
        </w:rPr>
        <w:t>وكفّلها وأدخلها المسجد</w:t>
      </w:r>
      <w:r w:rsidR="00F40741">
        <w:rPr>
          <w:rtl/>
        </w:rPr>
        <w:t xml:space="preserve">، </w:t>
      </w:r>
      <w:r w:rsidRPr="00422399">
        <w:rPr>
          <w:rtl/>
        </w:rPr>
        <w:t>فلمّا بلغت ما تبلغ النّساء من الطّمث</w:t>
      </w:r>
      <w:r w:rsidR="00F40741">
        <w:rPr>
          <w:rtl/>
        </w:rPr>
        <w:t xml:space="preserve">، </w:t>
      </w:r>
      <w:r w:rsidRPr="00422399">
        <w:rPr>
          <w:rtl/>
        </w:rPr>
        <w:t xml:space="preserve">وكانت أجمل النّساء وكانت تصلي فيضيء </w:t>
      </w:r>
      <w:r w:rsidRPr="00FB1C6E">
        <w:rPr>
          <w:rStyle w:val="libFootnotenumChar"/>
          <w:rtl/>
        </w:rPr>
        <w:t>(3)</w:t>
      </w:r>
      <w:r w:rsidRPr="00EF0BC6">
        <w:rPr>
          <w:rtl/>
        </w:rPr>
        <w:t xml:space="preserve"> </w:t>
      </w:r>
      <w:r w:rsidRPr="00422399">
        <w:rPr>
          <w:rtl/>
        </w:rPr>
        <w:t>المحراب لنورها</w:t>
      </w:r>
      <w:r>
        <w:rPr>
          <w:rtl/>
        </w:rPr>
        <w:t>.</w:t>
      </w:r>
      <w:r w:rsidRPr="00422399">
        <w:rPr>
          <w:rtl/>
        </w:rPr>
        <w:t xml:space="preserve"> فدخل عليها زكريّا فإذا عندها فاكهة الشّتاء في الصّيف وفاكهة الصّيف في الشّتاء</w:t>
      </w:r>
      <w:r>
        <w:rPr>
          <w:rtl/>
        </w:rPr>
        <w:t>.</w:t>
      </w:r>
    </w:p>
    <w:p w:rsidR="00B0692B" w:rsidRPr="00422399" w:rsidRDefault="00B0692B" w:rsidP="00B24893">
      <w:pPr>
        <w:pStyle w:val="libNormal"/>
        <w:rPr>
          <w:rtl/>
        </w:rPr>
      </w:pPr>
      <w:r w:rsidRPr="00422399">
        <w:rPr>
          <w:rtl/>
        </w:rPr>
        <w:t>فقال</w:t>
      </w:r>
      <w:r w:rsidR="00F40741">
        <w:rPr>
          <w:rtl/>
        </w:rPr>
        <w:t xml:space="preserve">: </w:t>
      </w:r>
      <w:r w:rsidRPr="00BE28B6">
        <w:rPr>
          <w:rStyle w:val="libAlaemChar"/>
          <w:rtl/>
        </w:rPr>
        <w:t>(</w:t>
      </w:r>
      <w:r w:rsidRPr="00BE28B6">
        <w:rPr>
          <w:rStyle w:val="libAieChar"/>
          <w:rtl/>
        </w:rPr>
        <w:t>أَنَّى لَكِ هذا؟ قالَتْ</w:t>
      </w:r>
      <w:r w:rsidR="00F40741">
        <w:rPr>
          <w:rStyle w:val="libAieChar"/>
          <w:rtl/>
        </w:rPr>
        <w:t xml:space="preserve">: </w:t>
      </w:r>
      <w:r w:rsidRPr="00BE28B6">
        <w:rPr>
          <w:rStyle w:val="libAieChar"/>
          <w:rtl/>
        </w:rPr>
        <w:t>هُوَ مِنْ عِنْدِ اللهِ</w:t>
      </w:r>
      <w:r w:rsidRPr="00BE28B6">
        <w:rPr>
          <w:rStyle w:val="libAlaemChar"/>
          <w:rtl/>
        </w:rPr>
        <w:t>)</w:t>
      </w:r>
      <w:r>
        <w:rPr>
          <w:rtl/>
        </w:rPr>
        <w:t>.</w:t>
      </w:r>
    </w:p>
    <w:p w:rsidR="00B0692B" w:rsidRPr="00422399" w:rsidRDefault="00B0692B" w:rsidP="00B24893">
      <w:pPr>
        <w:pStyle w:val="libNormal"/>
        <w:rPr>
          <w:rtl/>
        </w:rPr>
      </w:pPr>
      <w:r w:rsidRPr="00422399">
        <w:rPr>
          <w:rtl/>
        </w:rPr>
        <w:t xml:space="preserve">فهنالك </w:t>
      </w:r>
      <w:r w:rsidRPr="00FB1C6E">
        <w:rPr>
          <w:rStyle w:val="libFootnotenumChar"/>
          <w:rtl/>
        </w:rPr>
        <w:t>(4)</w:t>
      </w:r>
      <w:r w:rsidRPr="00EF0BC6">
        <w:rPr>
          <w:rtl/>
        </w:rPr>
        <w:t xml:space="preserve"> </w:t>
      </w:r>
      <w:r w:rsidRPr="00422399">
        <w:rPr>
          <w:rtl/>
        </w:rPr>
        <w:t>دعا زكريّا ربّه</w:t>
      </w:r>
      <w:r w:rsidR="00F40741">
        <w:rPr>
          <w:rtl/>
        </w:rPr>
        <w:t xml:space="preserve">، </w:t>
      </w:r>
      <w:r w:rsidRPr="00422399">
        <w:rPr>
          <w:rtl/>
        </w:rPr>
        <w:t>قال</w:t>
      </w:r>
      <w:r w:rsidR="00F40741">
        <w:rPr>
          <w:rtl/>
        </w:rPr>
        <w:t xml:space="preserve">: </w:t>
      </w:r>
      <w:r w:rsidRPr="00422399">
        <w:rPr>
          <w:rtl/>
        </w:rPr>
        <w:t>إنّي خفت الموالي من ورائي</w:t>
      </w:r>
      <w:r w:rsidR="00F40741">
        <w:rPr>
          <w:rtl/>
        </w:rPr>
        <w:t>،</w:t>
      </w:r>
      <w:r w:rsidR="0052202B">
        <w:rPr>
          <w:rtl/>
        </w:rPr>
        <w:t xml:space="preserve"> إلى </w:t>
      </w:r>
      <w:r w:rsidRPr="00422399">
        <w:rPr>
          <w:rtl/>
        </w:rPr>
        <w:t xml:space="preserve">ما ذكره </w:t>
      </w:r>
      <w:r w:rsidRPr="00FB1C6E">
        <w:rPr>
          <w:rStyle w:val="libFootnotenumChar"/>
          <w:rtl/>
        </w:rPr>
        <w:t>(5)</w:t>
      </w:r>
      <w:r w:rsidRPr="00EF0BC6">
        <w:rPr>
          <w:rtl/>
        </w:rPr>
        <w:t xml:space="preserve"> </w:t>
      </w:r>
      <w:r w:rsidRPr="00422399">
        <w:rPr>
          <w:rtl/>
        </w:rPr>
        <w:t xml:space="preserve">الله من قصّة زكريّا ويحيى </w:t>
      </w:r>
      <w:r w:rsidRPr="00FB1C6E">
        <w:rPr>
          <w:rStyle w:val="libFootnotenumChar"/>
          <w:rtl/>
        </w:rPr>
        <w:t>(6)</w:t>
      </w:r>
      <w:r w:rsidRPr="00EF0BC6">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(7)</w:t>
      </w:r>
      <w:r w:rsidRPr="00EF0BC6">
        <w:rPr>
          <w:rtl/>
        </w:rPr>
        <w:t xml:space="preserve"> </w:t>
      </w:r>
      <w:r w:rsidRPr="00422399">
        <w:rPr>
          <w:rtl/>
        </w:rPr>
        <w:t>أيضا</w:t>
      </w:r>
      <w:r w:rsidR="00F40741">
        <w:rPr>
          <w:rtl/>
        </w:rPr>
        <w:t xml:space="preserve">: </w:t>
      </w:r>
      <w:r w:rsidRPr="00422399">
        <w:rPr>
          <w:rtl/>
        </w:rPr>
        <w:t>عن سيف</w:t>
      </w:r>
      <w:r w:rsidR="00F40741">
        <w:rPr>
          <w:rtl/>
        </w:rPr>
        <w:t xml:space="preserve">، </w:t>
      </w:r>
      <w:r w:rsidRPr="00422399">
        <w:rPr>
          <w:rtl/>
        </w:rPr>
        <w:t>عن نجم 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فاطمة</w:t>
      </w:r>
      <w:r w:rsidR="00CF6582">
        <w:rPr>
          <w:rtl/>
        </w:rPr>
        <w:t xml:space="preserve"> - </w:t>
      </w:r>
      <w:r w:rsidRPr="00422399">
        <w:rPr>
          <w:rtl/>
        </w:rPr>
        <w:t>عليها السّلام</w:t>
      </w:r>
      <w:r w:rsidR="00CF6582">
        <w:rPr>
          <w:rtl/>
        </w:rPr>
        <w:t xml:space="preserve"> - </w:t>
      </w:r>
      <w:r w:rsidRPr="00422399">
        <w:rPr>
          <w:rtl/>
        </w:rPr>
        <w:t>ضمنت لعلي</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عمل البيت والعجين والخبز وقم </w:t>
      </w:r>
      <w:r w:rsidRPr="00FB1C6E">
        <w:rPr>
          <w:rStyle w:val="libFootnotenumChar"/>
          <w:rtl/>
        </w:rPr>
        <w:t>(8)</w:t>
      </w:r>
      <w:r w:rsidRPr="00EF0BC6">
        <w:rPr>
          <w:rtl/>
        </w:rPr>
        <w:t xml:space="preserve"> </w:t>
      </w:r>
      <w:r w:rsidRPr="00422399">
        <w:rPr>
          <w:rtl/>
        </w:rPr>
        <w:t>البيت</w:t>
      </w:r>
      <w:r w:rsidR="00F40741">
        <w:rPr>
          <w:rtl/>
        </w:rPr>
        <w:t xml:space="preserve">، </w:t>
      </w:r>
      <w:r w:rsidRPr="00422399">
        <w:rPr>
          <w:rtl/>
        </w:rPr>
        <w:t>وضمن لها عليّ</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ما كان خلف الباب </w:t>
      </w:r>
      <w:r>
        <w:rPr>
          <w:rtl/>
        </w:rPr>
        <w:t>[</w:t>
      </w:r>
      <w:r w:rsidRPr="00422399">
        <w:rPr>
          <w:rtl/>
        </w:rPr>
        <w:t>من</w:t>
      </w:r>
      <w:r>
        <w:rPr>
          <w:rtl/>
        </w:rPr>
        <w:t>]</w:t>
      </w:r>
      <w:r w:rsidRPr="00422399">
        <w:rPr>
          <w:rtl/>
        </w:rPr>
        <w:t xml:space="preserve"> </w:t>
      </w:r>
      <w:r w:rsidRPr="00FB1C6E">
        <w:rPr>
          <w:rStyle w:val="libFootnotenumChar"/>
          <w:rtl/>
        </w:rPr>
        <w:t>(9)</w:t>
      </w:r>
      <w:r w:rsidRPr="00EF0BC6">
        <w:rPr>
          <w:rtl/>
        </w:rPr>
        <w:t xml:space="preserve"> </w:t>
      </w:r>
      <w:r w:rsidRPr="00422399">
        <w:rPr>
          <w:rtl/>
        </w:rPr>
        <w:t>نقل الحطب وأن يجيء بالطّعام</w:t>
      </w:r>
      <w:r w:rsidR="00F40741">
        <w:rPr>
          <w:rtl/>
        </w:rPr>
        <w:t xml:space="preserve">، </w:t>
      </w:r>
      <w:r w:rsidRPr="00422399">
        <w:rPr>
          <w:rtl/>
        </w:rPr>
        <w:t>فقال لها يوما</w:t>
      </w:r>
      <w:r w:rsidR="00F40741">
        <w:rPr>
          <w:rtl/>
        </w:rPr>
        <w:t xml:space="preserve">: </w:t>
      </w:r>
      <w:r w:rsidRPr="00422399">
        <w:rPr>
          <w:rtl/>
        </w:rPr>
        <w:t>يا فاطمة هل عندك شيء</w:t>
      </w:r>
      <w:r>
        <w:rPr>
          <w:rtl/>
        </w:rPr>
        <w:t>؟</w:t>
      </w:r>
    </w:p>
    <w:p w:rsidR="00B0692B" w:rsidRPr="00422399" w:rsidRDefault="00B0692B" w:rsidP="00B24893">
      <w:pPr>
        <w:pStyle w:val="libNormal"/>
        <w:rPr>
          <w:rtl/>
        </w:rPr>
      </w:pPr>
      <w:r w:rsidRPr="00422399">
        <w:rPr>
          <w:rtl/>
        </w:rPr>
        <w:t>قالت</w:t>
      </w:r>
      <w:r w:rsidR="00F40741">
        <w:rPr>
          <w:rtl/>
        </w:rPr>
        <w:t xml:space="preserve">: </w:t>
      </w:r>
      <w:r w:rsidRPr="00422399">
        <w:rPr>
          <w:rtl/>
        </w:rPr>
        <w:t xml:space="preserve">لا والّذي عظّم حقّك </w:t>
      </w:r>
      <w:r>
        <w:rPr>
          <w:rtl/>
        </w:rPr>
        <w:t>[</w:t>
      </w:r>
      <w:r w:rsidRPr="00422399">
        <w:rPr>
          <w:rtl/>
        </w:rPr>
        <w:t>ما كان</w:t>
      </w:r>
      <w:r>
        <w:rPr>
          <w:rtl/>
        </w:rPr>
        <w:t>]</w:t>
      </w:r>
      <w:r w:rsidRPr="00422399">
        <w:rPr>
          <w:rtl/>
        </w:rPr>
        <w:t xml:space="preserve"> </w:t>
      </w:r>
      <w:r w:rsidRPr="00FB1C6E">
        <w:rPr>
          <w:rStyle w:val="libFootnotenumChar"/>
          <w:rtl/>
        </w:rPr>
        <w:t>(10)</w:t>
      </w:r>
      <w:r w:rsidRPr="00EF0BC6">
        <w:rPr>
          <w:rtl/>
        </w:rPr>
        <w:t xml:space="preserve"> </w:t>
      </w:r>
      <w:r w:rsidRPr="00422399">
        <w:rPr>
          <w:rtl/>
        </w:rPr>
        <w:t xml:space="preserve">عندنا منذ ثلاثة أيّام </w:t>
      </w:r>
      <w:r w:rsidRPr="00FB1C6E">
        <w:rPr>
          <w:rStyle w:val="libFootnotenumChar"/>
          <w:rtl/>
        </w:rPr>
        <w:t>(11)</w:t>
      </w:r>
      <w:r w:rsidRPr="00EF0BC6">
        <w:rPr>
          <w:rtl/>
        </w:rPr>
        <w:t xml:space="preserve"> </w:t>
      </w:r>
      <w:r w:rsidRPr="00422399">
        <w:rPr>
          <w:rtl/>
        </w:rPr>
        <w:t>شيء نقريك به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أفلا أخبرتني</w:t>
      </w:r>
      <w:r>
        <w:rPr>
          <w:rtl/>
        </w:rPr>
        <w:t>.</w:t>
      </w:r>
    </w:p>
    <w:p w:rsidR="00B0692B" w:rsidRPr="00422399" w:rsidRDefault="00B0692B" w:rsidP="00B24893">
      <w:pPr>
        <w:pStyle w:val="libNormal"/>
        <w:rPr>
          <w:rtl/>
        </w:rPr>
      </w:pPr>
      <w:r w:rsidRPr="00422399">
        <w:rPr>
          <w:rtl/>
        </w:rPr>
        <w:t>قالت</w:t>
      </w:r>
      <w:r w:rsidR="00F40741">
        <w:rPr>
          <w:rtl/>
        </w:rPr>
        <w:t xml:space="preserve">: </w:t>
      </w:r>
      <w:r w:rsidRPr="00422399">
        <w:rPr>
          <w:rtl/>
        </w:rPr>
        <w:t>كان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نهاني أن أسألك شيئا فقال</w:t>
      </w:r>
      <w:r w:rsidR="00F40741">
        <w:rPr>
          <w:rtl/>
        </w:rPr>
        <w:t xml:space="preserve">: </w:t>
      </w:r>
      <w:r w:rsidRPr="00422399">
        <w:rPr>
          <w:rtl/>
        </w:rPr>
        <w:t>لا تسألي ابن عمّك شيئا</w:t>
      </w:r>
      <w:r w:rsidR="00F40741">
        <w:rPr>
          <w:rtl/>
        </w:rPr>
        <w:t xml:space="preserve">، </w:t>
      </w:r>
      <w:r w:rsidRPr="00422399">
        <w:rPr>
          <w:rtl/>
        </w:rPr>
        <w:t>إن جاءك بشيء عفوا وإلّا فلا تسأليه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فخرج</w:t>
      </w:r>
      <w:r w:rsidR="00CF6582">
        <w:rPr>
          <w:rtl/>
        </w:rPr>
        <w:t xml:space="preserve"> </w:t>
      </w:r>
      <w:r w:rsidR="00A76F10" w:rsidRPr="00A76F10">
        <w:rPr>
          <w:rStyle w:val="libAlaemChar"/>
          <w:rtl/>
        </w:rPr>
        <w:t>عليه‌السلام</w:t>
      </w:r>
      <w:r w:rsidR="00CF6582">
        <w:rPr>
          <w:rtl/>
        </w:rPr>
        <w:t xml:space="preserve"> </w:t>
      </w:r>
      <w:r w:rsidRPr="00422399">
        <w:rPr>
          <w:rtl/>
        </w:rPr>
        <w:t>فلقى رجلا</w:t>
      </w:r>
      <w:r w:rsidR="00F40741">
        <w:rPr>
          <w:rtl/>
        </w:rPr>
        <w:t xml:space="preserve">، </w:t>
      </w:r>
      <w:r w:rsidRPr="00422399">
        <w:rPr>
          <w:rtl/>
        </w:rPr>
        <w:t>فاستقرض منه دينارا</w:t>
      </w:r>
      <w:r w:rsidR="00F40741">
        <w:rPr>
          <w:rtl/>
        </w:rPr>
        <w:t xml:space="preserve">، </w:t>
      </w:r>
      <w:r w:rsidRPr="00422399">
        <w:rPr>
          <w:rtl/>
        </w:rPr>
        <w:t>ثمّ أقبل به وقد</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النسخ</w:t>
      </w:r>
      <w:r w:rsidR="00F40741">
        <w:rPr>
          <w:rtl/>
        </w:rPr>
        <w:t xml:space="preserve">: </w:t>
      </w:r>
      <w:r w:rsidRPr="00422399">
        <w:rPr>
          <w:rtl/>
        </w:rPr>
        <w:t>فساهموا</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«فكانت تصلّي ويضيء» بدل «وكانت تصلّي فيضيء»</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هنا لك</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ذكر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يحيى وزكريّا</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1 / 171</w:t>
      </w:r>
      <w:r w:rsidR="00F40741">
        <w:rPr>
          <w:rtl/>
        </w:rPr>
        <w:t xml:space="preserve">، </w:t>
      </w:r>
      <w:r w:rsidRPr="00422399">
        <w:rPr>
          <w:rtl/>
        </w:rPr>
        <w:t>ح 41</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قمّ البيت</w:t>
      </w:r>
      <w:r w:rsidR="00F40741">
        <w:rPr>
          <w:rtl/>
        </w:rPr>
        <w:t xml:space="preserve">: </w:t>
      </w:r>
      <w:r w:rsidRPr="00422399">
        <w:rPr>
          <w:rtl/>
        </w:rPr>
        <w:t>كنسه</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النسخ</w:t>
      </w:r>
      <w:r w:rsidR="00F40741">
        <w:rPr>
          <w:rtl/>
        </w:rPr>
        <w:t xml:space="preserve">: </w:t>
      </w:r>
      <w:r w:rsidRPr="00422399">
        <w:rPr>
          <w:rtl/>
        </w:rPr>
        <w:t>«ثلث الّا» بدل «ثلاثة أيّام»</w:t>
      </w:r>
      <w:r>
        <w:rPr>
          <w:rtl/>
        </w:rPr>
        <w:t>.</w:t>
      </w:r>
    </w:p>
    <w:p w:rsidR="00B0692B" w:rsidRPr="00422399" w:rsidRDefault="00B0692B" w:rsidP="00DF0D96">
      <w:pPr>
        <w:pStyle w:val="libNormal0"/>
        <w:rPr>
          <w:rtl/>
        </w:rPr>
      </w:pPr>
      <w:r>
        <w:rPr>
          <w:rtl/>
        </w:rPr>
        <w:br w:type="page"/>
      </w:r>
      <w:r w:rsidRPr="00422399">
        <w:rPr>
          <w:rtl/>
        </w:rPr>
        <w:t>أمسى فلقى مقداد بن الأسود</w:t>
      </w:r>
      <w:r w:rsidR="00F40741">
        <w:rPr>
          <w:rtl/>
        </w:rPr>
        <w:t xml:space="preserve">، </w:t>
      </w:r>
      <w:r w:rsidRPr="00422399">
        <w:rPr>
          <w:rtl/>
        </w:rPr>
        <w:t>فقال للمقداد</w:t>
      </w:r>
      <w:r w:rsidR="00F40741">
        <w:rPr>
          <w:rtl/>
        </w:rPr>
        <w:t xml:space="preserve">، </w:t>
      </w:r>
      <w:r w:rsidRPr="00422399">
        <w:rPr>
          <w:rtl/>
        </w:rPr>
        <w:t>ما أخرجك في هذه السّاعة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الجوع</w:t>
      </w:r>
      <w:r w:rsidR="00F40741">
        <w:rPr>
          <w:rtl/>
        </w:rPr>
        <w:t xml:space="preserve">، </w:t>
      </w:r>
      <w:r w:rsidRPr="00422399">
        <w:rPr>
          <w:rtl/>
        </w:rPr>
        <w:t>والّذي عظّم حقّك يا أمير المؤمنين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 لأبي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حيّ</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حيّ</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فهو أخرجني</w:t>
      </w:r>
      <w:r w:rsidR="00F40741">
        <w:rPr>
          <w:rtl/>
        </w:rPr>
        <w:t xml:space="preserve">، </w:t>
      </w:r>
      <w:r w:rsidRPr="00422399">
        <w:rPr>
          <w:rtl/>
        </w:rPr>
        <w:t>وقد استقرضت دينارا وسأؤثرك به</w:t>
      </w:r>
      <w:r>
        <w:rPr>
          <w:rtl/>
        </w:rPr>
        <w:t>.</w:t>
      </w:r>
      <w:r w:rsidRPr="00422399">
        <w:rPr>
          <w:rtl/>
        </w:rPr>
        <w:t xml:space="preserve"> فدفعه إليه</w:t>
      </w:r>
      <w:r w:rsidR="00F40741">
        <w:rPr>
          <w:rtl/>
        </w:rPr>
        <w:t xml:space="preserve">، </w:t>
      </w:r>
      <w:r w:rsidRPr="00422399">
        <w:rPr>
          <w:rtl/>
        </w:rPr>
        <w:t>فأقبل فوجد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جالسا وفاطمة تصلّي وبينهما شيء مغطّى</w:t>
      </w:r>
      <w:r>
        <w:rPr>
          <w:rtl/>
        </w:rPr>
        <w:t>.</w:t>
      </w:r>
      <w:r w:rsidRPr="00422399">
        <w:rPr>
          <w:rtl/>
        </w:rPr>
        <w:t xml:space="preserve"> فلمّا فرغت أحضرت ذلك الشيء فإذا جفنة من خبز ولحم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يا فاطمة أنّى لك هذا</w:t>
      </w:r>
      <w:r>
        <w:rPr>
          <w:rtl/>
        </w:rPr>
        <w:t>؟</w:t>
      </w:r>
    </w:p>
    <w:p w:rsidR="00B0692B" w:rsidRPr="00422399" w:rsidRDefault="00B0692B" w:rsidP="00B24893">
      <w:pPr>
        <w:pStyle w:val="libNormal"/>
        <w:rPr>
          <w:rtl/>
        </w:rPr>
      </w:pPr>
      <w:r w:rsidRPr="00422399">
        <w:rPr>
          <w:rtl/>
        </w:rPr>
        <w:t>قالت</w:t>
      </w:r>
      <w:r w:rsidR="00F40741">
        <w:rPr>
          <w:rtl/>
        </w:rPr>
        <w:t xml:space="preserve">: </w:t>
      </w:r>
      <w:r w:rsidRPr="00422399">
        <w:rPr>
          <w:rtl/>
        </w:rPr>
        <w:t>هو من عند الله</w:t>
      </w:r>
      <w:r w:rsidR="00F40741">
        <w:rPr>
          <w:rtl/>
        </w:rPr>
        <w:t xml:space="preserve">، </w:t>
      </w:r>
      <w:r w:rsidRPr="00422399">
        <w:rPr>
          <w:rtl/>
        </w:rPr>
        <w:t>إنّ الله يرزق من يشاء بغير حساب</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ألا أحدثك بمثلك ومثلها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بلى</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مثل زكريّا إذا دخل على مريم المحراب فوجد عندها رزقا</w:t>
      </w:r>
      <w:r w:rsidR="00F40741">
        <w:rPr>
          <w:rtl/>
        </w:rPr>
        <w:t xml:space="preserve">، </w:t>
      </w:r>
      <w:r w:rsidRPr="00BE28B6">
        <w:rPr>
          <w:rStyle w:val="libAlaemChar"/>
          <w:rtl/>
        </w:rPr>
        <w:t>(</w:t>
      </w:r>
      <w:r w:rsidRPr="00BE28B6">
        <w:rPr>
          <w:rStyle w:val="libAieChar"/>
          <w:rtl/>
        </w:rPr>
        <w:t>قالَ</w:t>
      </w:r>
      <w:r w:rsidR="00F40741">
        <w:rPr>
          <w:rStyle w:val="libAieChar"/>
          <w:rtl/>
        </w:rPr>
        <w:t xml:space="preserve">: </w:t>
      </w:r>
      <w:r w:rsidRPr="00BE28B6">
        <w:rPr>
          <w:rStyle w:val="libAieChar"/>
          <w:rtl/>
        </w:rPr>
        <w:t>يا مَرْيَمُ أَنَّى لَكِ هذا؟ قالَتْ</w:t>
      </w:r>
      <w:r w:rsidR="00F40741">
        <w:rPr>
          <w:rStyle w:val="libAieChar"/>
          <w:rtl/>
        </w:rPr>
        <w:t xml:space="preserve">: </w:t>
      </w:r>
      <w:r w:rsidRPr="00BE28B6">
        <w:rPr>
          <w:rStyle w:val="libAieChar"/>
          <w:rtl/>
        </w:rPr>
        <w:t>هُوَ مِنْ عِنْدِ اللهِ</w:t>
      </w:r>
      <w:r w:rsidR="00F40741">
        <w:rPr>
          <w:rStyle w:val="libAieChar"/>
          <w:rtl/>
        </w:rPr>
        <w:t xml:space="preserve">، </w:t>
      </w:r>
      <w:r w:rsidRPr="00BE28B6">
        <w:rPr>
          <w:rStyle w:val="libAieChar"/>
          <w:rtl/>
        </w:rPr>
        <w:t>إِنَّ اللهَ يَرْزُقُ مَنْ يَشاءُ بِغَيْرِ حِسابٍ</w:t>
      </w:r>
      <w:r w:rsidRPr="00BE28B6">
        <w:rPr>
          <w:rStyle w:val="libAlaemChar"/>
          <w:rtl/>
        </w:rPr>
        <w:t>)</w:t>
      </w:r>
      <w:r>
        <w:rPr>
          <w:rtl/>
        </w:rPr>
        <w:t>.</w:t>
      </w:r>
      <w:r w:rsidRPr="00422399">
        <w:rPr>
          <w:rtl/>
        </w:rPr>
        <w:t xml:space="preserve"> فأكلوا منها شهرا</w:t>
      </w:r>
      <w:r w:rsidR="00F40741">
        <w:rPr>
          <w:rtl/>
        </w:rPr>
        <w:t xml:space="preserve">، </w:t>
      </w:r>
      <w:r w:rsidRPr="00422399">
        <w:rPr>
          <w:rtl/>
        </w:rPr>
        <w:t>وهي الجفنة الّتي يأكل منها القائم</w:t>
      </w:r>
      <w:r w:rsidR="00CF6582">
        <w:rPr>
          <w:rtl/>
        </w:rPr>
        <w:t xml:space="preserve"> </w:t>
      </w:r>
      <w:r w:rsidR="00A76F10" w:rsidRPr="00A76F10">
        <w:rPr>
          <w:rStyle w:val="libAlaemChar"/>
          <w:rtl/>
        </w:rPr>
        <w:t>عليه‌السلام</w:t>
      </w:r>
      <w:r w:rsidR="00CF6582">
        <w:rPr>
          <w:rtl/>
        </w:rPr>
        <w:t xml:space="preserve"> </w:t>
      </w:r>
      <w:r w:rsidRPr="00422399">
        <w:rPr>
          <w:rtl/>
        </w:rPr>
        <w:t>وهي عندنا</w:t>
      </w:r>
      <w:r>
        <w:rPr>
          <w:rtl/>
        </w:rPr>
        <w:t>.</w:t>
      </w:r>
    </w:p>
    <w:p w:rsidR="00B0692B" w:rsidRPr="00422399" w:rsidRDefault="00B0692B" w:rsidP="00B24893">
      <w:pPr>
        <w:pStyle w:val="libNormal"/>
        <w:rPr>
          <w:rtl/>
        </w:rPr>
      </w:pPr>
      <w:r>
        <w:rPr>
          <w:rtl/>
        </w:rPr>
        <w:t>[</w:t>
      </w:r>
      <w:r w:rsidRPr="00422399">
        <w:rPr>
          <w:rtl/>
        </w:rPr>
        <w:t xml:space="preserve">وفي شرح الآيات الباهرة </w:t>
      </w:r>
      <w:r w:rsidRPr="00FB1C6E">
        <w:rPr>
          <w:rStyle w:val="libFootnotenumChar"/>
          <w:rtl/>
        </w:rPr>
        <w:t>(1)</w:t>
      </w:r>
      <w:r w:rsidRPr="00EF0BC6">
        <w:rPr>
          <w:rtl/>
        </w:rPr>
        <w:t xml:space="preserve"> </w:t>
      </w:r>
      <w:r w:rsidRPr="00422399">
        <w:rPr>
          <w:rtl/>
        </w:rPr>
        <w:t>:</w:t>
      </w:r>
      <w:r>
        <w:rPr>
          <w:rtl/>
        </w:rPr>
        <w:t>]</w:t>
      </w:r>
      <w:r w:rsidRPr="00422399">
        <w:rPr>
          <w:rtl/>
        </w:rPr>
        <w:t xml:space="preserve"> </w:t>
      </w:r>
      <w:r w:rsidRPr="00FB1C6E">
        <w:rPr>
          <w:rStyle w:val="libFootnotenumChar"/>
          <w:rtl/>
        </w:rPr>
        <w:t>(2)</w:t>
      </w:r>
      <w:r w:rsidRPr="00EF0BC6">
        <w:rPr>
          <w:rtl/>
        </w:rPr>
        <w:t xml:space="preserve"> </w:t>
      </w:r>
      <w:r w:rsidRPr="00422399">
        <w:rPr>
          <w:rtl/>
        </w:rPr>
        <w:t>نقل الشّيخ أبو جعفر الطّوسي</w:t>
      </w:r>
      <w:r w:rsidR="00CF6582">
        <w:rPr>
          <w:rtl/>
        </w:rPr>
        <w:t xml:space="preserve"> - </w:t>
      </w:r>
      <w:r w:rsidRPr="00422399">
        <w:rPr>
          <w:rtl/>
        </w:rPr>
        <w:t>رحمه الله</w:t>
      </w:r>
      <w:r w:rsidR="00CF6582">
        <w:rPr>
          <w:rtl/>
        </w:rPr>
        <w:t xml:space="preserve"> - </w:t>
      </w:r>
      <w:r w:rsidRPr="00422399">
        <w:rPr>
          <w:rtl/>
        </w:rPr>
        <w:t>في كتاب مصباح الأنوار</w:t>
      </w:r>
      <w:r w:rsidR="00F40741">
        <w:rPr>
          <w:rtl/>
        </w:rPr>
        <w:t xml:space="preserve">، </w:t>
      </w:r>
      <w:r w:rsidRPr="00422399">
        <w:rPr>
          <w:rtl/>
        </w:rPr>
        <w:t>بحذف الإسناد قال</w:t>
      </w:r>
      <w:r w:rsidR="00F40741">
        <w:rPr>
          <w:rtl/>
        </w:rPr>
        <w:t xml:space="preserve">: </w:t>
      </w:r>
      <w:r w:rsidRPr="00422399">
        <w:rPr>
          <w:rtl/>
        </w:rPr>
        <w:t>روي عن أبي سعيد الخدريّ قال</w:t>
      </w:r>
      <w:r w:rsidR="00F40741">
        <w:rPr>
          <w:rtl/>
        </w:rPr>
        <w:t xml:space="preserve">: </w:t>
      </w:r>
      <w:r w:rsidRPr="00422399">
        <w:rPr>
          <w:rtl/>
        </w:rPr>
        <w:t>أصبح عليّ</w:t>
      </w:r>
      <w:r w:rsidR="00CF6582">
        <w:rPr>
          <w:rtl/>
        </w:rPr>
        <w:t xml:space="preserve"> </w:t>
      </w:r>
      <w:r w:rsidR="00A76F10" w:rsidRPr="00A76F10">
        <w:rPr>
          <w:rStyle w:val="libAlaemChar"/>
          <w:rtl/>
        </w:rPr>
        <w:t>عليه‌السلام</w:t>
      </w:r>
      <w:r w:rsidR="00CF6582">
        <w:rPr>
          <w:rtl/>
        </w:rPr>
        <w:t xml:space="preserve"> </w:t>
      </w:r>
      <w:r w:rsidRPr="00422399">
        <w:rPr>
          <w:rtl/>
        </w:rPr>
        <w:t>ذات يوم</w:t>
      </w:r>
      <w:r w:rsidR="00F40741">
        <w:rPr>
          <w:rtl/>
        </w:rPr>
        <w:t xml:space="preserve">، </w:t>
      </w:r>
      <w:r w:rsidRPr="00422399">
        <w:rPr>
          <w:rtl/>
        </w:rPr>
        <w:t>فقال لفاطمة</w:t>
      </w:r>
      <w:r w:rsidR="00CF6582">
        <w:rPr>
          <w:rtl/>
        </w:rPr>
        <w:t xml:space="preserve"> - </w:t>
      </w:r>
      <w:r w:rsidRPr="00422399">
        <w:rPr>
          <w:rtl/>
        </w:rPr>
        <w:t>عليها السّلام</w:t>
      </w:r>
      <w:r w:rsidR="00F9249B">
        <w:rPr>
          <w:rtl/>
        </w:rPr>
        <w:t xml:space="preserve"> - </w:t>
      </w:r>
      <w:r w:rsidR="00F40741">
        <w:rPr>
          <w:rtl/>
        </w:rPr>
        <w:t xml:space="preserve">: </w:t>
      </w:r>
      <w:r w:rsidRPr="00422399">
        <w:rPr>
          <w:rtl/>
        </w:rPr>
        <w:t>هل عندك شيء نغتذيه</w:t>
      </w:r>
      <w:r>
        <w:rPr>
          <w:rtl/>
        </w:rPr>
        <w:t>؟</w:t>
      </w:r>
    </w:p>
    <w:p w:rsidR="00B0692B" w:rsidRPr="00422399" w:rsidRDefault="00B0692B" w:rsidP="00B24893">
      <w:pPr>
        <w:pStyle w:val="libNormal"/>
        <w:rPr>
          <w:rtl/>
        </w:rPr>
      </w:pPr>
      <w:r w:rsidRPr="00422399">
        <w:rPr>
          <w:rtl/>
        </w:rPr>
        <w:t>فقالت</w:t>
      </w:r>
      <w:r w:rsidR="00F40741">
        <w:rPr>
          <w:rtl/>
        </w:rPr>
        <w:t xml:space="preserve">: </w:t>
      </w:r>
      <w:r w:rsidRPr="00422399">
        <w:rPr>
          <w:rtl/>
        </w:rPr>
        <w:t>لا والّذى أكرم أبي بالنّبوّة وأكرمك بالوصيّة</w:t>
      </w:r>
      <w:r w:rsidR="00F40741">
        <w:rPr>
          <w:rtl/>
        </w:rPr>
        <w:t xml:space="preserve">، </w:t>
      </w:r>
      <w:r w:rsidRPr="00422399">
        <w:rPr>
          <w:rtl/>
        </w:rPr>
        <w:t xml:space="preserve">ما أصبح الغداة عندي منذ يومين شيء إلّا كنت </w:t>
      </w:r>
      <w:r w:rsidRPr="00FB1C6E">
        <w:rPr>
          <w:rStyle w:val="libFootnotenumChar"/>
          <w:rtl/>
        </w:rPr>
        <w:t>(3)</w:t>
      </w:r>
      <w:r w:rsidRPr="00EF0BC6">
        <w:rPr>
          <w:rtl/>
        </w:rPr>
        <w:t xml:space="preserve"> </w:t>
      </w:r>
      <w:r w:rsidRPr="00422399">
        <w:rPr>
          <w:rtl/>
        </w:rPr>
        <w:t>أؤثرك به على نفسي وعلى ابني الحسن والحسين</w:t>
      </w:r>
      <w:r>
        <w:rPr>
          <w:rtl/>
        </w:rPr>
        <w:t>.</w:t>
      </w:r>
    </w:p>
    <w:p w:rsidR="00B0692B" w:rsidRPr="00422399" w:rsidRDefault="00B0692B" w:rsidP="00B24893">
      <w:pPr>
        <w:pStyle w:val="libNormal"/>
        <w:rPr>
          <w:rtl/>
        </w:rPr>
      </w:pPr>
      <w:r w:rsidRPr="00422399">
        <w:rPr>
          <w:rtl/>
        </w:rPr>
        <w:t>فقال أمير المؤمنين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يا فاطمة ألا كنت أعلمتني فأبغيكم شيئا</w:t>
      </w:r>
      <w:r>
        <w:rPr>
          <w:rtl/>
        </w:rPr>
        <w:t>.</w:t>
      </w:r>
    </w:p>
    <w:p w:rsidR="00B0692B" w:rsidRPr="00422399" w:rsidRDefault="00B0692B" w:rsidP="00B24893">
      <w:pPr>
        <w:pStyle w:val="libNormal"/>
        <w:rPr>
          <w:rtl/>
        </w:rPr>
      </w:pPr>
      <w:r w:rsidRPr="00422399">
        <w:rPr>
          <w:rtl/>
        </w:rPr>
        <w:t>فقالت</w:t>
      </w:r>
      <w:r w:rsidR="00F40741">
        <w:rPr>
          <w:rtl/>
        </w:rPr>
        <w:t xml:space="preserve">: </w:t>
      </w:r>
      <w:r w:rsidRPr="00422399">
        <w:rPr>
          <w:rtl/>
        </w:rPr>
        <w:t xml:space="preserve">يا أبا الحسن إنّي لأستحي من إلهي أن تكلّف نفسك ما لا تقدر عليه </w:t>
      </w:r>
      <w:r w:rsidRPr="00FB1C6E">
        <w:rPr>
          <w:rStyle w:val="libFootnotenumChar"/>
          <w:rtl/>
        </w:rPr>
        <w:t>(4)</w:t>
      </w:r>
      <w:r w:rsidRPr="00EF0BC6">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الأصل وأ</w:t>
      </w:r>
      <w:r w:rsidR="00F40741">
        <w:rPr>
          <w:rtl/>
        </w:rPr>
        <w:t xml:space="preserve">: </w:t>
      </w:r>
      <w:r w:rsidRPr="00422399">
        <w:rPr>
          <w:rtl/>
        </w:rPr>
        <w:t>اجترت ر</w:t>
      </w:r>
      <w:r w:rsidR="00F40741">
        <w:rPr>
          <w:rtl/>
        </w:rPr>
        <w:t xml:space="preserve">: </w:t>
      </w:r>
      <w:r w:rsidRPr="00422399">
        <w:rPr>
          <w:rtl/>
        </w:rPr>
        <w:t>أخبرت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تأويل الآيات الباهرة</w:t>
      </w:r>
      <w:r w:rsidR="00F40741">
        <w:rPr>
          <w:rtl/>
        </w:rPr>
        <w:t xml:space="preserve">، </w:t>
      </w:r>
      <w:r w:rsidRPr="00422399">
        <w:rPr>
          <w:rtl/>
        </w:rPr>
        <w:t>مخطوط / 39</w:t>
      </w:r>
      <w:r w:rsidR="00CF6582">
        <w:rPr>
          <w:rtl/>
        </w:rPr>
        <w:t xml:space="preserve"> - </w:t>
      </w:r>
      <w:r w:rsidRPr="00422399">
        <w:rPr>
          <w:rtl/>
        </w:rPr>
        <w:t>40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النسخ</w:t>
      </w:r>
      <w:r w:rsidR="00F40741">
        <w:rPr>
          <w:rtl/>
        </w:rPr>
        <w:t xml:space="preserve">: </w:t>
      </w:r>
      <w:r w:rsidRPr="00422399">
        <w:rPr>
          <w:rtl/>
        </w:rPr>
        <w:t>«إلّا شيء» بدل «منذ يومين شيء إلّا كنت»</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به</w:t>
      </w:r>
      <w:r>
        <w:rPr>
          <w:rtl/>
        </w:rPr>
        <w:t>.</w:t>
      </w:r>
    </w:p>
    <w:p w:rsidR="00B0692B" w:rsidRPr="00422399" w:rsidRDefault="00B0692B" w:rsidP="00B24893">
      <w:pPr>
        <w:pStyle w:val="libNormal"/>
        <w:rPr>
          <w:rtl/>
        </w:rPr>
      </w:pPr>
      <w:r>
        <w:rPr>
          <w:rtl/>
        </w:rPr>
        <w:br w:type="page"/>
      </w:r>
      <w:r w:rsidRPr="00422399">
        <w:rPr>
          <w:rtl/>
        </w:rPr>
        <w:t>فخرج عليّ</w:t>
      </w:r>
      <w:r w:rsidR="00C42C3B">
        <w:rPr>
          <w:rFonts w:hint="cs"/>
          <w:rtl/>
        </w:rPr>
        <w:t>ٌ</w:t>
      </w:r>
      <w:r w:rsidR="00CF6582">
        <w:rPr>
          <w:rtl/>
        </w:rPr>
        <w:t xml:space="preserve"> </w:t>
      </w:r>
      <w:r w:rsidR="00A76F10" w:rsidRPr="00A76F10">
        <w:rPr>
          <w:rStyle w:val="libAlaemChar"/>
          <w:rtl/>
        </w:rPr>
        <w:t>عليه‌السلام</w:t>
      </w:r>
      <w:r w:rsidR="00CF6582">
        <w:rPr>
          <w:rtl/>
        </w:rPr>
        <w:t xml:space="preserve"> </w:t>
      </w:r>
      <w:r w:rsidRPr="00422399">
        <w:rPr>
          <w:rtl/>
        </w:rPr>
        <w:t>من عندها واثقا بالله وحسن الظّنّ به</w:t>
      </w:r>
      <w:r>
        <w:rPr>
          <w:rtl/>
        </w:rPr>
        <w:t>.</w:t>
      </w:r>
      <w:r w:rsidRPr="00422399">
        <w:rPr>
          <w:rtl/>
        </w:rPr>
        <w:t xml:space="preserve"> فاستقرض دينارا</w:t>
      </w:r>
      <w:r>
        <w:rPr>
          <w:rtl/>
        </w:rPr>
        <w:t>.</w:t>
      </w:r>
    </w:p>
    <w:p w:rsidR="00B0692B" w:rsidRPr="00422399" w:rsidRDefault="00B0692B" w:rsidP="00B24893">
      <w:pPr>
        <w:pStyle w:val="libNormal"/>
        <w:rPr>
          <w:rtl/>
        </w:rPr>
      </w:pPr>
      <w:r w:rsidRPr="00422399">
        <w:rPr>
          <w:rtl/>
        </w:rPr>
        <w:t>فأخذه ليشتري به ما يصلحهم</w:t>
      </w:r>
      <w:r>
        <w:rPr>
          <w:rtl/>
        </w:rPr>
        <w:t>.</w:t>
      </w:r>
      <w:r w:rsidRPr="00422399">
        <w:rPr>
          <w:rtl/>
        </w:rPr>
        <w:t xml:space="preserve"> فعرض له المقداد بن الأسود</w:t>
      </w:r>
      <w:r w:rsidR="00CF6582">
        <w:rPr>
          <w:rtl/>
        </w:rPr>
        <w:t xml:space="preserve"> - </w:t>
      </w:r>
      <w:r w:rsidRPr="00422399">
        <w:rPr>
          <w:rtl/>
        </w:rPr>
        <w:t>رضوان الله عليه</w:t>
      </w:r>
      <w:r w:rsidR="00CF6582">
        <w:rPr>
          <w:rtl/>
        </w:rPr>
        <w:t xml:space="preserve"> - </w:t>
      </w:r>
      <w:r w:rsidRPr="00422399">
        <w:rPr>
          <w:rtl/>
        </w:rPr>
        <w:t>وكان يوما شديد الحرّ وقد لوّحته الشّمس من فوقه وآذته من تحته</w:t>
      </w:r>
      <w:r>
        <w:rPr>
          <w:rtl/>
        </w:rPr>
        <w:t>.</w:t>
      </w:r>
      <w:r w:rsidRPr="00422399">
        <w:rPr>
          <w:rtl/>
        </w:rPr>
        <w:t xml:space="preserve"> فلمّا رآه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أنكر شأنه</w:t>
      </w:r>
      <w:r w:rsidR="00F40741">
        <w:rPr>
          <w:rtl/>
        </w:rPr>
        <w:t xml:space="preserve">، </w:t>
      </w:r>
      <w:r w:rsidRPr="00422399">
        <w:rPr>
          <w:rtl/>
        </w:rPr>
        <w:t>فقال له</w:t>
      </w:r>
      <w:r w:rsidR="00F40741">
        <w:rPr>
          <w:rtl/>
        </w:rPr>
        <w:t xml:space="preserve">: </w:t>
      </w:r>
      <w:r w:rsidRPr="00422399">
        <w:rPr>
          <w:rtl/>
        </w:rPr>
        <w:t xml:space="preserve">يا مقداد ما أزعجك السّاعة من رجلك </w:t>
      </w:r>
      <w:r w:rsidRPr="00FB1C6E">
        <w:rPr>
          <w:rStyle w:val="libFootnotenumChar"/>
          <w:rtl/>
        </w:rPr>
        <w:t>(1)</w:t>
      </w:r>
      <w:r w:rsidRPr="00EF0BC6">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أبا الحسن خلّ سبيلي ولا تسألني عمّا ورائي</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أخي لا يسعني أن تجاوزني حتّى أعلم علمك</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أبا الحسن رغبت</w:t>
      </w:r>
      <w:r w:rsidR="0052202B">
        <w:rPr>
          <w:rtl/>
        </w:rPr>
        <w:t xml:space="preserve"> إلى </w:t>
      </w:r>
      <w:r w:rsidRPr="00422399">
        <w:rPr>
          <w:rtl/>
        </w:rPr>
        <w:t>الله وإليك أن تخلّ سبيلي ولا تكشفني عن حالتي</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أخي لا يسعك أن تكتمني حالك</w:t>
      </w:r>
      <w:r>
        <w:rPr>
          <w:rtl/>
        </w:rPr>
        <w:t>.</w:t>
      </w:r>
    </w:p>
    <w:p w:rsidR="00B0692B" w:rsidRPr="00422399" w:rsidRDefault="00B0692B" w:rsidP="00C42C3B">
      <w:pPr>
        <w:pStyle w:val="libNormal"/>
        <w:rPr>
          <w:rtl/>
        </w:rPr>
      </w:pPr>
      <w:r w:rsidRPr="00422399">
        <w:rPr>
          <w:rtl/>
        </w:rPr>
        <w:t>فقال</w:t>
      </w:r>
      <w:r w:rsidR="00F40741">
        <w:rPr>
          <w:rtl/>
        </w:rPr>
        <w:t xml:space="preserve">: </w:t>
      </w:r>
      <w:r w:rsidRPr="00422399">
        <w:rPr>
          <w:rtl/>
        </w:rPr>
        <w:t xml:space="preserve">يا أبا الحسن أما </w:t>
      </w:r>
      <w:r w:rsidR="00C42C3B">
        <w:rPr>
          <w:rFonts w:hint="cs"/>
          <w:rtl/>
        </w:rPr>
        <w:t>إ</w:t>
      </w:r>
      <w:r w:rsidRPr="00422399">
        <w:rPr>
          <w:rtl/>
        </w:rPr>
        <w:t>ذا أبيت</w:t>
      </w:r>
      <w:r w:rsidR="00F40741">
        <w:rPr>
          <w:rtl/>
        </w:rPr>
        <w:t xml:space="preserve">، </w:t>
      </w:r>
      <w:r w:rsidRPr="00422399">
        <w:rPr>
          <w:rtl/>
        </w:rPr>
        <w:t>فو الّذى أكرم محمّدا بالنّبوّة وأكرمك بالوصيّة</w:t>
      </w:r>
      <w:r w:rsidR="00F40741">
        <w:rPr>
          <w:rtl/>
        </w:rPr>
        <w:t xml:space="preserve">، </w:t>
      </w:r>
      <w:r w:rsidRPr="00422399">
        <w:rPr>
          <w:rtl/>
        </w:rPr>
        <w:t xml:space="preserve">ما أزعجني من رجلي </w:t>
      </w:r>
      <w:r w:rsidRPr="00FB1C6E">
        <w:rPr>
          <w:rStyle w:val="libFootnotenumChar"/>
          <w:rtl/>
        </w:rPr>
        <w:t>(2)</w:t>
      </w:r>
      <w:r w:rsidRPr="00EF0BC6">
        <w:rPr>
          <w:rtl/>
        </w:rPr>
        <w:t xml:space="preserve"> </w:t>
      </w:r>
      <w:r w:rsidRPr="00422399">
        <w:rPr>
          <w:rtl/>
        </w:rPr>
        <w:t>إلّا الجهد</w:t>
      </w:r>
      <w:r w:rsidR="00F40741">
        <w:rPr>
          <w:rtl/>
        </w:rPr>
        <w:t xml:space="preserve">، </w:t>
      </w:r>
      <w:r w:rsidRPr="00422399">
        <w:rPr>
          <w:rtl/>
        </w:rPr>
        <w:t>وقد تركت عيالي جياعا</w:t>
      </w:r>
      <w:r w:rsidR="00F40741">
        <w:rPr>
          <w:rtl/>
        </w:rPr>
        <w:t xml:space="preserve">، </w:t>
      </w:r>
      <w:r w:rsidRPr="00422399">
        <w:rPr>
          <w:rtl/>
        </w:rPr>
        <w:t>فلمّا سمعت بكاءهم لم تحملني الأرض</w:t>
      </w:r>
      <w:r w:rsidR="00F40741">
        <w:rPr>
          <w:rtl/>
        </w:rPr>
        <w:t xml:space="preserve">، </w:t>
      </w:r>
      <w:r w:rsidRPr="00422399">
        <w:rPr>
          <w:rtl/>
        </w:rPr>
        <w:t>خرجت مهموما راكبا رأسي</w:t>
      </w:r>
      <w:r w:rsidR="00F40741">
        <w:rPr>
          <w:rtl/>
        </w:rPr>
        <w:t xml:space="preserve">، </w:t>
      </w:r>
      <w:r w:rsidRPr="00422399">
        <w:rPr>
          <w:rtl/>
        </w:rPr>
        <w:t>هذه حالتي وقصّتي</w:t>
      </w:r>
      <w:r>
        <w:rPr>
          <w:rtl/>
        </w:rPr>
        <w:t>.</w:t>
      </w:r>
    </w:p>
    <w:p w:rsidR="00B0692B" w:rsidRPr="00422399" w:rsidRDefault="00B0692B" w:rsidP="00C42C3B">
      <w:pPr>
        <w:pStyle w:val="libNormal"/>
        <w:rPr>
          <w:rtl/>
        </w:rPr>
      </w:pPr>
      <w:r w:rsidRPr="00422399">
        <w:rPr>
          <w:rtl/>
        </w:rPr>
        <w:t>قال</w:t>
      </w:r>
      <w:r w:rsidR="00F40741">
        <w:rPr>
          <w:rtl/>
        </w:rPr>
        <w:t xml:space="preserve">: </w:t>
      </w:r>
      <w:r w:rsidRPr="00422399">
        <w:rPr>
          <w:rtl/>
        </w:rPr>
        <w:t>فانهملت عينا عليّ</w:t>
      </w:r>
      <w:r w:rsidR="00C42C3B">
        <w:rPr>
          <w:rFonts w:hint="cs"/>
          <w:rtl/>
        </w:rPr>
        <w:t>ٍ</w:t>
      </w:r>
      <w:r w:rsidRPr="00422399">
        <w:rPr>
          <w:rtl/>
        </w:rPr>
        <w:t xml:space="preserve"> بالبكاء حتّى بلّت دموعه كريمته</w:t>
      </w:r>
      <w:r>
        <w:rPr>
          <w:rtl/>
        </w:rPr>
        <w:t>.</w:t>
      </w:r>
      <w:r w:rsidRPr="00422399">
        <w:rPr>
          <w:rtl/>
        </w:rPr>
        <w:t xml:space="preserve"> فقال</w:t>
      </w:r>
      <w:r w:rsidR="00F40741">
        <w:rPr>
          <w:rtl/>
        </w:rPr>
        <w:t xml:space="preserve">: </w:t>
      </w:r>
      <w:r w:rsidRPr="00422399">
        <w:rPr>
          <w:rtl/>
        </w:rPr>
        <w:t xml:space="preserve">أحلف بالّذي حلفت به </w:t>
      </w:r>
      <w:r w:rsidR="00C42C3B">
        <w:rPr>
          <w:rFonts w:hint="cs"/>
          <w:rtl/>
        </w:rPr>
        <w:t>أ</w:t>
      </w:r>
      <w:r w:rsidRPr="00422399">
        <w:rPr>
          <w:rtl/>
        </w:rPr>
        <w:t>ن</w:t>
      </w:r>
      <w:r w:rsidR="00C42C3B">
        <w:rPr>
          <w:rFonts w:hint="cs"/>
          <w:rtl/>
        </w:rPr>
        <w:t>ْ</w:t>
      </w:r>
      <w:r w:rsidRPr="00422399">
        <w:rPr>
          <w:rtl/>
        </w:rPr>
        <w:t xml:space="preserve"> ما أزعجني إلّا الّذي أزعجك</w:t>
      </w:r>
      <w:r w:rsidR="00F40741">
        <w:rPr>
          <w:rtl/>
        </w:rPr>
        <w:t xml:space="preserve">، </w:t>
      </w:r>
      <w:r w:rsidRPr="00422399">
        <w:rPr>
          <w:rtl/>
        </w:rPr>
        <w:t>وقد اقترضت دينارا فهاكه أؤثرك به على نفسي</w:t>
      </w:r>
      <w:r>
        <w:rPr>
          <w:rtl/>
        </w:rPr>
        <w:t>.</w:t>
      </w:r>
      <w:r w:rsidRPr="00422399">
        <w:rPr>
          <w:rtl/>
        </w:rPr>
        <w:t xml:space="preserve"> فدفع إليه الدّينار ورجع</w:t>
      </w:r>
      <w:r>
        <w:rPr>
          <w:rtl/>
        </w:rPr>
        <w:t>.</w:t>
      </w:r>
      <w:r w:rsidRPr="00422399">
        <w:rPr>
          <w:rtl/>
        </w:rPr>
        <w:t xml:space="preserve"> فدخل المسجد فسلّم</w:t>
      </w:r>
      <w:r>
        <w:rPr>
          <w:rtl/>
        </w:rPr>
        <w:t>.</w:t>
      </w:r>
    </w:p>
    <w:p w:rsidR="00B0692B" w:rsidRPr="00422399" w:rsidRDefault="00B0692B" w:rsidP="00C42C3B">
      <w:pPr>
        <w:pStyle w:val="libNormal"/>
        <w:rPr>
          <w:rtl/>
        </w:rPr>
      </w:pPr>
      <w:r w:rsidRPr="00422399">
        <w:rPr>
          <w:rtl/>
        </w:rPr>
        <w:t>فردّ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السّلام وقال</w:t>
      </w:r>
      <w:r w:rsidR="00F40741">
        <w:rPr>
          <w:rtl/>
        </w:rPr>
        <w:t xml:space="preserve">: </w:t>
      </w:r>
      <w:r w:rsidRPr="00422399">
        <w:rPr>
          <w:rtl/>
        </w:rPr>
        <w:t xml:space="preserve">يا أبا الحسن هل عندك عشاء نتعشّاه </w:t>
      </w:r>
      <w:r w:rsidRPr="00FB1C6E">
        <w:rPr>
          <w:rStyle w:val="libFootnotenumChar"/>
          <w:rtl/>
        </w:rPr>
        <w:t>(3)</w:t>
      </w:r>
      <w:r w:rsidRPr="00EF0BC6">
        <w:rPr>
          <w:rtl/>
        </w:rPr>
        <w:t xml:space="preserve"> </w:t>
      </w:r>
      <w:r w:rsidRPr="00422399">
        <w:rPr>
          <w:rtl/>
        </w:rPr>
        <w:t xml:space="preserve">فنقبل </w:t>
      </w:r>
      <w:r w:rsidRPr="00FB1C6E">
        <w:rPr>
          <w:rStyle w:val="libFootnotenumChar"/>
          <w:rtl/>
        </w:rPr>
        <w:t>(4)</w:t>
      </w:r>
      <w:r w:rsidRPr="00EF0BC6">
        <w:rPr>
          <w:rtl/>
        </w:rPr>
        <w:t xml:space="preserve"> </w:t>
      </w:r>
      <w:r w:rsidRPr="00422399">
        <w:rPr>
          <w:rtl/>
        </w:rPr>
        <w:t>معك</w:t>
      </w:r>
      <w:r>
        <w:rPr>
          <w:rtl/>
        </w:rPr>
        <w:t>؟</w:t>
      </w:r>
      <w:r w:rsidRPr="00422399">
        <w:rPr>
          <w:rtl/>
        </w:rPr>
        <w:t xml:space="preserve"> فمكث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مطرقا لا يحير جوابا</w:t>
      </w:r>
      <w:r w:rsidR="00F40741">
        <w:rPr>
          <w:rtl/>
        </w:rPr>
        <w:t xml:space="preserve">، </w:t>
      </w:r>
      <w:r w:rsidRPr="00422399">
        <w:rPr>
          <w:rtl/>
        </w:rPr>
        <w:t>حياء من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وكان قد عرّفه الله ما كان من أمر الدّينار</w:t>
      </w:r>
      <w:r w:rsidR="00F40741">
        <w:rPr>
          <w:rtl/>
        </w:rPr>
        <w:t xml:space="preserve">، </w:t>
      </w:r>
      <w:r w:rsidRPr="00422399">
        <w:rPr>
          <w:rtl/>
        </w:rPr>
        <w:t>ومن أين وجهه بوحي من الله</w:t>
      </w:r>
      <w:r w:rsidR="00F40741">
        <w:rPr>
          <w:rtl/>
        </w:rPr>
        <w:t xml:space="preserve">، </w:t>
      </w:r>
      <w:r w:rsidRPr="00422399">
        <w:rPr>
          <w:rtl/>
        </w:rPr>
        <w:t xml:space="preserve">وأمره </w:t>
      </w:r>
      <w:r w:rsidRPr="00FB1C6E">
        <w:rPr>
          <w:rStyle w:val="libFootnotenumChar"/>
          <w:rtl/>
        </w:rPr>
        <w:t>(5)</w:t>
      </w:r>
      <w:r w:rsidRPr="00EF0BC6">
        <w:rPr>
          <w:rtl/>
        </w:rPr>
        <w:t xml:space="preserve"> </w:t>
      </w:r>
      <w:r w:rsidRPr="00422399">
        <w:rPr>
          <w:rtl/>
        </w:rPr>
        <w:t>أن يتعشّى عند عليّ تلك اللّيلة</w:t>
      </w:r>
      <w:r w:rsidR="00F40741">
        <w:rPr>
          <w:rtl/>
        </w:rPr>
        <w:t xml:space="preserve">، </w:t>
      </w:r>
      <w:r w:rsidRPr="00422399">
        <w:rPr>
          <w:rtl/>
        </w:rPr>
        <w:t>فلمّا نظر</w:t>
      </w:r>
      <w:r w:rsidR="0052202B">
        <w:rPr>
          <w:rtl/>
        </w:rPr>
        <w:t xml:space="preserve"> إلى </w:t>
      </w:r>
      <w:r w:rsidRPr="00422399">
        <w:rPr>
          <w:rtl/>
        </w:rPr>
        <w:t>سكوته قال</w:t>
      </w:r>
      <w:r w:rsidR="00F40741">
        <w:rPr>
          <w:rtl/>
        </w:rPr>
        <w:t xml:space="preserve">: </w:t>
      </w:r>
      <w:r w:rsidRPr="00422399">
        <w:rPr>
          <w:rtl/>
        </w:rPr>
        <w:t>يا أبا الحسن ما لك لا تقول</w:t>
      </w:r>
      <w:r w:rsidR="00F40741">
        <w:rPr>
          <w:rtl/>
        </w:rPr>
        <w:t xml:space="preserve">: </w:t>
      </w:r>
      <w:r w:rsidRPr="00422399">
        <w:rPr>
          <w:rtl/>
        </w:rPr>
        <w:t>لا</w:t>
      </w:r>
      <w:r w:rsidR="00F40741">
        <w:rPr>
          <w:rtl/>
        </w:rPr>
        <w:t xml:space="preserve">، </w:t>
      </w:r>
      <w:r w:rsidRPr="00422399">
        <w:rPr>
          <w:rtl/>
        </w:rPr>
        <w:t>فأنصرف عنك</w:t>
      </w:r>
      <w:r w:rsidR="00F40741">
        <w:rPr>
          <w:rtl/>
        </w:rPr>
        <w:t xml:space="preserve">، </w:t>
      </w:r>
      <w:r w:rsidR="00C42C3B">
        <w:rPr>
          <w:rFonts w:hint="cs"/>
          <w:rtl/>
        </w:rPr>
        <w:t>أ</w:t>
      </w:r>
      <w:r w:rsidRPr="00422399">
        <w:rPr>
          <w:rtl/>
        </w:rPr>
        <w:t>و</w:t>
      </w:r>
      <w:r w:rsidR="00F40741">
        <w:rPr>
          <w:rtl/>
        </w:rPr>
        <w:t xml:space="preserve">: </w:t>
      </w:r>
      <w:r w:rsidRPr="00422399">
        <w:rPr>
          <w:rtl/>
        </w:rPr>
        <w:t>نعم</w:t>
      </w:r>
      <w:r w:rsidR="00F40741">
        <w:rPr>
          <w:rtl/>
        </w:rPr>
        <w:t xml:space="preserve">، </w:t>
      </w:r>
      <w:r w:rsidRPr="00422399">
        <w:rPr>
          <w:rtl/>
        </w:rPr>
        <w:t>فامضي معك</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حبّا وكرامة اذهب بنا</w:t>
      </w:r>
      <w:r w:rsidR="00F40741">
        <w:rPr>
          <w:rtl/>
        </w:rPr>
        <w:t xml:space="preserve">، </w:t>
      </w:r>
      <w:r w:rsidRPr="00422399">
        <w:rPr>
          <w:rtl/>
        </w:rPr>
        <w:t>فأخذ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بيد أمير المؤمنين وانطلقا حتّى دخلا على فاطمة</w:t>
      </w:r>
      <w:r w:rsidR="00CF6582">
        <w:rPr>
          <w:rtl/>
        </w:rPr>
        <w:t xml:space="preserve"> - </w:t>
      </w:r>
      <w:r w:rsidRPr="00422399">
        <w:rPr>
          <w:rtl/>
        </w:rPr>
        <w:t>صلوات الله عليها وعليهم أجمعين</w:t>
      </w:r>
      <w:r w:rsidR="00CF6582">
        <w:rPr>
          <w:rtl/>
        </w:rPr>
        <w:t xml:space="preserve"> - </w:t>
      </w:r>
      <w:r w:rsidRPr="00422399">
        <w:rPr>
          <w:rtl/>
        </w:rPr>
        <w:t>وهي في محرابها قد قضت صلاتها وخلفها جفنة تفور دخانا</w:t>
      </w:r>
      <w:r w:rsidR="00F40741">
        <w:rPr>
          <w:rtl/>
        </w:rPr>
        <w:t xml:space="preserve">، </w:t>
      </w:r>
      <w:r w:rsidRPr="00422399">
        <w:rPr>
          <w:rtl/>
        </w:rPr>
        <w:t>فلمّا سمعت كلام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خرجت من مصل</w:t>
      </w:r>
      <w:r w:rsidR="00C42C3B">
        <w:rPr>
          <w:rFonts w:hint="cs"/>
          <w:rtl/>
        </w:rPr>
        <w:t>ّ</w:t>
      </w:r>
      <w:r w:rsidRPr="00422399">
        <w:rPr>
          <w:rtl/>
        </w:rPr>
        <w:t xml:space="preserve">اها وسلّمت عليه وكانت أعزّ </w:t>
      </w:r>
      <w:r w:rsidRPr="00FB1C6E">
        <w:rPr>
          <w:rStyle w:val="libFootnotenumChar"/>
          <w:rtl/>
        </w:rPr>
        <w:t>(6)</w:t>
      </w:r>
      <w:r w:rsidRPr="00EF0BC6">
        <w:rPr>
          <w:rtl/>
        </w:rPr>
        <w:t xml:space="preserve"> </w:t>
      </w:r>
      <w:r w:rsidRPr="00422399">
        <w:rPr>
          <w:rtl/>
        </w:rPr>
        <w:t>النّاس عليه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كذا في النسخ والمصدر</w:t>
      </w:r>
      <w:r>
        <w:rPr>
          <w:rtl/>
        </w:rPr>
        <w:t>.</w:t>
      </w:r>
      <w:r w:rsidRPr="00422399">
        <w:rPr>
          <w:rtl/>
        </w:rPr>
        <w:t xml:space="preserve"> ولعله «رحلك»</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أيضا يمكن أن يكون «رحلي»</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تعشيناه</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«فيميل» أو «فنميل»</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النسخ</w:t>
      </w:r>
      <w:r w:rsidR="00F40741">
        <w:rPr>
          <w:rtl/>
        </w:rPr>
        <w:t xml:space="preserve">: </w:t>
      </w:r>
      <w:r w:rsidRPr="00422399">
        <w:rPr>
          <w:rtl/>
        </w:rPr>
        <w:t>«يأمره» بدل «وأمره»</w:t>
      </w:r>
      <w:r>
        <w:rPr>
          <w:rtl/>
        </w:rPr>
        <w:t>.</w:t>
      </w:r>
    </w:p>
    <w:p w:rsidR="00B0692B" w:rsidRPr="00422399" w:rsidRDefault="00B0692B" w:rsidP="00FB1C6E">
      <w:pPr>
        <w:pStyle w:val="libFootnote0"/>
        <w:rPr>
          <w:rtl/>
        </w:rPr>
      </w:pPr>
      <w:r>
        <w:rPr>
          <w:rtl/>
        </w:rPr>
        <w:t>(</w:t>
      </w:r>
      <w:r w:rsidRPr="00422399">
        <w:rPr>
          <w:rtl/>
        </w:rPr>
        <w:t>6</w:t>
      </w:r>
      <w:r>
        <w:rPr>
          <w:rtl/>
        </w:rPr>
        <w:t>) أ</w:t>
      </w:r>
      <w:r w:rsidR="00F40741">
        <w:rPr>
          <w:rtl/>
        </w:rPr>
        <w:t xml:space="preserve">: </w:t>
      </w:r>
      <w:r w:rsidRPr="00422399">
        <w:rPr>
          <w:rtl/>
        </w:rPr>
        <w:t>آخر</w:t>
      </w:r>
      <w:r>
        <w:rPr>
          <w:rtl/>
        </w:rPr>
        <w:t>.</w:t>
      </w:r>
    </w:p>
    <w:p w:rsidR="00B0692B" w:rsidRPr="00422399" w:rsidRDefault="00B0692B" w:rsidP="00DF0D96">
      <w:pPr>
        <w:pStyle w:val="libNormal0"/>
        <w:rPr>
          <w:rtl/>
        </w:rPr>
      </w:pPr>
      <w:r>
        <w:rPr>
          <w:rtl/>
        </w:rPr>
        <w:br w:type="page"/>
      </w:r>
      <w:r w:rsidRPr="00422399">
        <w:rPr>
          <w:rtl/>
        </w:rPr>
        <w:t xml:space="preserve">فرّد عليها السّلام ومسح بيده </w:t>
      </w:r>
      <w:r w:rsidRPr="00FB1C6E">
        <w:rPr>
          <w:rStyle w:val="libFootnotenumChar"/>
          <w:rtl/>
        </w:rPr>
        <w:t>(1)</w:t>
      </w:r>
      <w:r w:rsidRPr="00EF0BC6">
        <w:rPr>
          <w:rtl/>
        </w:rPr>
        <w:t xml:space="preserve"> </w:t>
      </w:r>
      <w:r w:rsidRPr="00422399">
        <w:rPr>
          <w:rtl/>
        </w:rPr>
        <w:t>على رأسها</w:t>
      </w:r>
      <w:r w:rsidR="00F40741">
        <w:rPr>
          <w:rtl/>
        </w:rPr>
        <w:t xml:space="preserve">، </w:t>
      </w:r>
      <w:r w:rsidRPr="00422399">
        <w:rPr>
          <w:rtl/>
        </w:rPr>
        <w:t>وقال</w:t>
      </w:r>
      <w:r w:rsidR="00F40741">
        <w:rPr>
          <w:rtl/>
        </w:rPr>
        <w:t xml:space="preserve">: </w:t>
      </w:r>
      <w:r w:rsidRPr="00422399">
        <w:rPr>
          <w:rtl/>
        </w:rPr>
        <w:t>يا بنتاه كيف أمسيت يرحمك الله</w:t>
      </w:r>
      <w:r>
        <w:rPr>
          <w:rtl/>
        </w:rPr>
        <w:t>؟</w:t>
      </w:r>
    </w:p>
    <w:p w:rsidR="00B0692B" w:rsidRPr="00422399" w:rsidRDefault="00B0692B" w:rsidP="00B24893">
      <w:pPr>
        <w:pStyle w:val="libNormal"/>
        <w:rPr>
          <w:rtl/>
        </w:rPr>
      </w:pPr>
      <w:r w:rsidRPr="00422399">
        <w:rPr>
          <w:rtl/>
        </w:rPr>
        <w:t>قالت</w:t>
      </w:r>
      <w:r w:rsidR="00F40741">
        <w:rPr>
          <w:rtl/>
        </w:rPr>
        <w:t xml:space="preserve">: </w:t>
      </w:r>
      <w:r w:rsidRPr="00422399">
        <w:rPr>
          <w:rtl/>
        </w:rPr>
        <w:t>بخير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عشّينا</w:t>
      </w:r>
      <w:r w:rsidR="00F40741">
        <w:rPr>
          <w:rtl/>
        </w:rPr>
        <w:t xml:space="preserve">، </w:t>
      </w:r>
      <w:r w:rsidRPr="00422399">
        <w:rPr>
          <w:rtl/>
        </w:rPr>
        <w:t>رحمك الله</w:t>
      </w:r>
      <w:r>
        <w:rPr>
          <w:rtl/>
        </w:rPr>
        <w:t>.</w:t>
      </w:r>
      <w:r w:rsidRPr="00422399">
        <w:rPr>
          <w:rtl/>
        </w:rPr>
        <w:t xml:space="preserve"> وقد قعد</w:t>
      </w:r>
      <w:r w:rsidR="00F40741">
        <w:rPr>
          <w:rtl/>
        </w:rPr>
        <w:t xml:space="preserve">، </w:t>
      </w:r>
      <w:r w:rsidRPr="00422399">
        <w:rPr>
          <w:rtl/>
        </w:rPr>
        <w:t>فأخذت الجفنة ووضعتها بين يدي رسول الله وعليّ</w:t>
      </w:r>
      <w:r w:rsidR="00CF6582">
        <w:rPr>
          <w:rtl/>
        </w:rPr>
        <w:t xml:space="preserve"> - </w:t>
      </w:r>
      <w:r w:rsidRPr="00422399">
        <w:rPr>
          <w:rtl/>
        </w:rPr>
        <w:t>صلّى الله عليهما وآلهما</w:t>
      </w:r>
      <w:r w:rsidR="00CF6582">
        <w:rPr>
          <w:rtl/>
        </w:rPr>
        <w:t xml:space="preserve"> - </w:t>
      </w:r>
      <w:r w:rsidRPr="00422399">
        <w:rPr>
          <w:rtl/>
        </w:rPr>
        <w:t>فلمّا نظر أمير المؤمنين</w:t>
      </w:r>
      <w:r w:rsidR="0052202B">
        <w:rPr>
          <w:rtl/>
        </w:rPr>
        <w:t xml:space="preserve"> إلى </w:t>
      </w:r>
      <w:r w:rsidRPr="00422399">
        <w:rPr>
          <w:rtl/>
        </w:rPr>
        <w:t xml:space="preserve">الطّعام وشمّ ريحه </w:t>
      </w:r>
      <w:r>
        <w:rPr>
          <w:rtl/>
        </w:rPr>
        <w:t>[</w:t>
      </w:r>
      <w:r w:rsidRPr="00422399">
        <w:rPr>
          <w:rtl/>
        </w:rPr>
        <w:t>رمى فاطمة ببصره رميا شحيحا</w:t>
      </w:r>
      <w:r>
        <w:rPr>
          <w:rtl/>
        </w:rPr>
        <w:t>.</w:t>
      </w:r>
    </w:p>
    <w:p w:rsidR="00B0692B" w:rsidRPr="00422399" w:rsidRDefault="00B0692B" w:rsidP="00B24893">
      <w:pPr>
        <w:pStyle w:val="libNormal"/>
        <w:rPr>
          <w:rtl/>
        </w:rPr>
      </w:pPr>
      <w:r w:rsidRPr="00422399">
        <w:rPr>
          <w:rtl/>
        </w:rPr>
        <w:t>فقالت له فاطمة</w:t>
      </w:r>
      <w:r w:rsidR="00F40741">
        <w:rPr>
          <w:rtl/>
        </w:rPr>
        <w:t xml:space="preserve">: </w:t>
      </w:r>
      <w:r w:rsidRPr="00422399">
        <w:rPr>
          <w:rtl/>
        </w:rPr>
        <w:t>سبحان الله</w:t>
      </w:r>
      <w:r w:rsidR="00F40741">
        <w:rPr>
          <w:rtl/>
        </w:rPr>
        <w:t xml:space="preserve">، </w:t>
      </w:r>
      <w:r w:rsidRPr="00422399">
        <w:rPr>
          <w:rtl/>
        </w:rPr>
        <w:t>ما أشحّ نظرك وأشدّه</w:t>
      </w:r>
      <w:r>
        <w:rPr>
          <w:rtl/>
        </w:rPr>
        <w:t>!</w:t>
      </w:r>
      <w:r w:rsidRPr="00422399">
        <w:rPr>
          <w:rtl/>
        </w:rPr>
        <w:t xml:space="preserve"> فهل أذنبت فيما بيني وبينك ذنبا أستوجب به السّخطة منك</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وأي</w:t>
      </w:r>
      <w:r w:rsidR="00C42C3B">
        <w:rPr>
          <w:rFonts w:hint="cs"/>
          <w:rtl/>
        </w:rPr>
        <w:t>ُّ</w:t>
      </w:r>
      <w:r w:rsidRPr="00422399">
        <w:rPr>
          <w:rtl/>
        </w:rPr>
        <w:t xml:space="preserve"> ذنب أعظم من ذنب أصبت اليوم</w:t>
      </w:r>
      <w:r>
        <w:rPr>
          <w:rtl/>
        </w:rPr>
        <w:t>؟</w:t>
      </w:r>
      <w:r w:rsidRPr="00422399">
        <w:rPr>
          <w:rtl/>
        </w:rPr>
        <w:t xml:space="preserve"> أليس عهدي بك وأنت تحلفي بالله مجتهدة أنّك ما طعمت طعاما منذ يومين</w:t>
      </w:r>
      <w:r>
        <w:rPr>
          <w:rtl/>
        </w:rPr>
        <w:t>؟</w:t>
      </w:r>
    </w:p>
    <w:p w:rsidR="00B0692B" w:rsidRPr="00422399" w:rsidRDefault="00B0692B" w:rsidP="00B24893">
      <w:pPr>
        <w:pStyle w:val="libNormal"/>
        <w:rPr>
          <w:rtl/>
        </w:rPr>
      </w:pPr>
      <w:r w:rsidRPr="00422399">
        <w:rPr>
          <w:rtl/>
        </w:rPr>
        <w:t>فنظرت</w:t>
      </w:r>
      <w:r w:rsidR="0052202B">
        <w:rPr>
          <w:rtl/>
        </w:rPr>
        <w:t xml:space="preserve"> إلى </w:t>
      </w:r>
      <w:r w:rsidRPr="00422399">
        <w:rPr>
          <w:rtl/>
        </w:rPr>
        <w:t>السّماء وقالت</w:t>
      </w:r>
      <w:r w:rsidR="00F40741">
        <w:rPr>
          <w:rtl/>
        </w:rPr>
        <w:t xml:space="preserve">: </w:t>
      </w:r>
      <w:r w:rsidRPr="00422399">
        <w:rPr>
          <w:rtl/>
        </w:rPr>
        <w:t>إلهي يعلم ما في سمائه وأرضه أنّي لم أقل إلّا حقّا</w:t>
      </w:r>
      <w:r>
        <w:rPr>
          <w:rtl/>
        </w:rPr>
        <w:t>].</w:t>
      </w:r>
      <w:r w:rsidRPr="00FB1C6E">
        <w:rPr>
          <w:rStyle w:val="libFootnotenumChar"/>
          <w:rtl/>
        </w:rPr>
        <w:t>(2)</w:t>
      </w:r>
      <w:r w:rsidRPr="00EF0BC6">
        <w:rPr>
          <w:rtl/>
        </w:rPr>
        <w:t xml:space="preserve"> </w:t>
      </w:r>
      <w:r w:rsidRPr="00422399">
        <w:rPr>
          <w:rtl/>
        </w:rPr>
        <w:t>فقال لها</w:t>
      </w:r>
      <w:r w:rsidR="00F40741">
        <w:rPr>
          <w:rtl/>
        </w:rPr>
        <w:t xml:space="preserve">: </w:t>
      </w:r>
      <w:r w:rsidRPr="00422399">
        <w:rPr>
          <w:rtl/>
        </w:rPr>
        <w:t>يا فاطمة فأنّى لك هذا الطّعام</w:t>
      </w:r>
      <w:r w:rsidR="00F40741">
        <w:rPr>
          <w:rtl/>
        </w:rPr>
        <w:t xml:space="preserve">، </w:t>
      </w:r>
      <w:r w:rsidRPr="00422399">
        <w:rPr>
          <w:rtl/>
        </w:rPr>
        <w:t>الّذي لم أنظر</w:t>
      </w:r>
      <w:r w:rsidR="0052202B">
        <w:rPr>
          <w:rtl/>
        </w:rPr>
        <w:t xml:space="preserve"> إلى </w:t>
      </w:r>
      <w:r w:rsidRPr="00422399">
        <w:rPr>
          <w:rtl/>
        </w:rPr>
        <w:t>مثل لونه</w:t>
      </w:r>
      <w:r w:rsidR="00F40741">
        <w:rPr>
          <w:rtl/>
        </w:rPr>
        <w:t xml:space="preserve">، </w:t>
      </w:r>
      <w:r w:rsidRPr="00422399">
        <w:rPr>
          <w:rtl/>
        </w:rPr>
        <w:t>ولم أشمّ مثل ريحه قطّ</w:t>
      </w:r>
      <w:r w:rsidR="00F40741">
        <w:rPr>
          <w:rtl/>
        </w:rPr>
        <w:t xml:space="preserve">، </w:t>
      </w:r>
      <w:r w:rsidRPr="00422399">
        <w:rPr>
          <w:rtl/>
        </w:rPr>
        <w:t>ولم آكل أطيب منه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فوضع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كفّه المباركة على كتف عليّ</w:t>
      </w:r>
      <w:r w:rsidR="00C42C3B">
        <w:rPr>
          <w:rFonts w:hint="cs"/>
          <w:rtl/>
        </w:rPr>
        <w:t>ٍ</w:t>
      </w:r>
      <w:r w:rsidRPr="00422399">
        <w:rPr>
          <w:rtl/>
        </w:rPr>
        <w:t xml:space="preserve">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وهزّها ثمّ هزّها ثلاث مرّات</w:t>
      </w:r>
      <w:r w:rsidR="00F40741">
        <w:rPr>
          <w:rtl/>
        </w:rPr>
        <w:t xml:space="preserve">، </w:t>
      </w:r>
      <w:r>
        <w:rPr>
          <w:rtl/>
        </w:rPr>
        <w:t>[</w:t>
      </w:r>
      <w:r w:rsidRPr="00422399">
        <w:rPr>
          <w:rtl/>
        </w:rPr>
        <w:t>ثمّ</w:t>
      </w:r>
      <w:r>
        <w:rPr>
          <w:rtl/>
        </w:rPr>
        <w:t>]</w:t>
      </w:r>
      <w:r w:rsidRPr="00422399">
        <w:rPr>
          <w:rtl/>
        </w:rPr>
        <w:t xml:space="preserve"> </w:t>
      </w:r>
      <w:r w:rsidRPr="00FB1C6E">
        <w:rPr>
          <w:rStyle w:val="libFootnotenumChar"/>
          <w:rtl/>
        </w:rPr>
        <w:t>(3)</w:t>
      </w:r>
      <w:r w:rsidRPr="00EF0BC6">
        <w:rPr>
          <w:rtl/>
        </w:rPr>
        <w:t xml:space="preserve"> </w:t>
      </w:r>
      <w:r w:rsidRPr="00422399">
        <w:rPr>
          <w:rtl/>
        </w:rPr>
        <w:t>قال</w:t>
      </w:r>
      <w:r w:rsidR="00F40741">
        <w:rPr>
          <w:rtl/>
        </w:rPr>
        <w:t xml:space="preserve">: </w:t>
      </w:r>
      <w:r w:rsidRPr="00422399">
        <w:rPr>
          <w:rtl/>
        </w:rPr>
        <w:t>يا عليّ</w:t>
      </w:r>
      <w:r w:rsidR="00C42C3B">
        <w:rPr>
          <w:rFonts w:hint="cs"/>
          <w:rtl/>
        </w:rPr>
        <w:t>ُ</w:t>
      </w:r>
      <w:r w:rsidRPr="00422399">
        <w:rPr>
          <w:rtl/>
        </w:rPr>
        <w:t xml:space="preserve"> هذا بدل دينارك</w:t>
      </w:r>
      <w:r w:rsidR="00F40741">
        <w:rPr>
          <w:rtl/>
        </w:rPr>
        <w:t xml:space="preserve">، </w:t>
      </w:r>
      <w:r w:rsidRPr="00422399">
        <w:rPr>
          <w:rtl/>
        </w:rPr>
        <w:t xml:space="preserve">هذا جزاء </w:t>
      </w:r>
      <w:r w:rsidRPr="00FB1C6E">
        <w:rPr>
          <w:rStyle w:val="libFootnotenumChar"/>
          <w:rtl/>
        </w:rPr>
        <w:t>(4)</w:t>
      </w:r>
      <w:r w:rsidRPr="00EF0BC6">
        <w:rPr>
          <w:rtl/>
        </w:rPr>
        <w:t xml:space="preserve"> </w:t>
      </w:r>
      <w:r w:rsidRPr="00422399">
        <w:rPr>
          <w:rtl/>
        </w:rPr>
        <w:t>دينارك من عند الله</w:t>
      </w:r>
      <w:r w:rsidR="00F40741">
        <w:rPr>
          <w:rtl/>
        </w:rPr>
        <w:t xml:space="preserve">، </w:t>
      </w:r>
      <w:r w:rsidRPr="00422399">
        <w:rPr>
          <w:rtl/>
        </w:rPr>
        <w:t>إنّ الله يرزق من يشاء بغير حساب</w:t>
      </w:r>
      <w:r>
        <w:rPr>
          <w:rtl/>
        </w:rPr>
        <w:t>.</w:t>
      </w:r>
      <w:r w:rsidRPr="00422399">
        <w:rPr>
          <w:rtl/>
        </w:rPr>
        <w:t xml:space="preserve"> ثمّ استعبر باكيا وقال</w:t>
      </w:r>
      <w:r w:rsidR="00F40741">
        <w:rPr>
          <w:rtl/>
        </w:rPr>
        <w:t xml:space="preserve">: </w:t>
      </w:r>
      <w:r w:rsidRPr="00422399">
        <w:rPr>
          <w:rtl/>
        </w:rPr>
        <w:t>الحمد لله الّذي أبى لكما أن يخرجكما من الدّنيا حتّى يجريك يا عليّ مجرى زكريا</w:t>
      </w:r>
      <w:r w:rsidR="00F40741">
        <w:rPr>
          <w:rtl/>
        </w:rPr>
        <w:t xml:space="preserve">، </w:t>
      </w:r>
      <w:r w:rsidRPr="00422399">
        <w:rPr>
          <w:rtl/>
        </w:rPr>
        <w:t>ويجريك يا فاطمة مجرى مريم بنت عمران</w:t>
      </w:r>
      <w:r w:rsidR="00F40741">
        <w:rPr>
          <w:rtl/>
        </w:rPr>
        <w:t xml:space="preserve">، </w:t>
      </w:r>
      <w:r w:rsidRPr="00422399">
        <w:rPr>
          <w:rtl/>
        </w:rPr>
        <w:t>وهو قوله تعالى</w:t>
      </w:r>
      <w:r w:rsidR="00F40741">
        <w:rPr>
          <w:rtl/>
        </w:rPr>
        <w:t xml:space="preserve">: </w:t>
      </w:r>
      <w:r w:rsidRPr="00BE28B6">
        <w:rPr>
          <w:rStyle w:val="libAlaemChar"/>
          <w:rtl/>
        </w:rPr>
        <w:t>(</w:t>
      </w:r>
      <w:r w:rsidRPr="00BE28B6">
        <w:rPr>
          <w:rStyle w:val="libAieChar"/>
          <w:rtl/>
        </w:rPr>
        <w:t>كُلَّما دَخَلَ عَلَيْها زَكَرِيَّا الْمِحْرابَ وَجَدَ عِنْدَها رِزْقاً. قالَ</w:t>
      </w:r>
      <w:r w:rsidR="00F40741">
        <w:rPr>
          <w:rStyle w:val="libAieChar"/>
          <w:rtl/>
        </w:rPr>
        <w:t xml:space="preserve">: </w:t>
      </w:r>
      <w:r w:rsidRPr="00BE28B6">
        <w:rPr>
          <w:rStyle w:val="libAieChar"/>
          <w:rtl/>
        </w:rPr>
        <w:t>يا مَرْيَمُ أَنَّى لَكِ هذا. قالَتْ</w:t>
      </w:r>
      <w:r w:rsidR="00F40741">
        <w:rPr>
          <w:rStyle w:val="libAieChar"/>
          <w:rtl/>
        </w:rPr>
        <w:t xml:space="preserve">: </w:t>
      </w:r>
      <w:r w:rsidRPr="00BE28B6">
        <w:rPr>
          <w:rStyle w:val="libAieChar"/>
          <w:rtl/>
        </w:rPr>
        <w:t>هُوَ مِنْ عِنْدِ اللهِ إِنَّ اللهَ يَرْزُقُ مَنْ يَشاءُ بِغَيْرِ حِسابٍ</w:t>
      </w:r>
      <w:r w:rsidRPr="00BE28B6">
        <w:rPr>
          <w:rStyle w:val="libAlaemChar"/>
          <w:rtl/>
        </w:rPr>
        <w:t>)</w:t>
      </w:r>
      <w:r>
        <w:rPr>
          <w:rtl/>
        </w:rPr>
        <w:t>.</w:t>
      </w:r>
    </w:p>
    <w:p w:rsidR="00B0692B" w:rsidRPr="00422399" w:rsidRDefault="00B0692B" w:rsidP="0033281B">
      <w:pPr>
        <w:pStyle w:val="libNormal"/>
        <w:rPr>
          <w:rtl/>
        </w:rPr>
      </w:pPr>
      <w:r w:rsidRPr="00BE28B6">
        <w:rPr>
          <w:rStyle w:val="libAlaemChar"/>
          <w:rtl/>
        </w:rPr>
        <w:t>(</w:t>
      </w:r>
      <w:r w:rsidRPr="00BE28B6">
        <w:rPr>
          <w:rStyle w:val="libAieChar"/>
          <w:rtl/>
        </w:rPr>
        <w:t>هُنالِكَ دَعا زَكَرِيَّا رَبَّهُ</w:t>
      </w:r>
      <w:r w:rsidRPr="00BE28B6">
        <w:rPr>
          <w:rStyle w:val="libAlaemChar"/>
          <w:rtl/>
        </w:rPr>
        <w:t>)</w:t>
      </w:r>
      <w:r w:rsidR="00F40741">
        <w:rPr>
          <w:rtl/>
        </w:rPr>
        <w:t xml:space="preserve">: </w:t>
      </w:r>
      <w:r w:rsidRPr="00422399">
        <w:rPr>
          <w:rtl/>
        </w:rPr>
        <w:t>في ذلك المكان</w:t>
      </w:r>
      <w:r w:rsidR="00F40741">
        <w:rPr>
          <w:rtl/>
        </w:rPr>
        <w:t xml:space="preserve">، </w:t>
      </w:r>
      <w:r w:rsidRPr="00422399">
        <w:rPr>
          <w:rtl/>
        </w:rPr>
        <w:t>أو في ذلك الوقت</w:t>
      </w:r>
      <w:r w:rsidR="00CF6582">
        <w:rPr>
          <w:rtl/>
        </w:rPr>
        <w:t xml:space="preserve"> - </w:t>
      </w:r>
      <w:r w:rsidRPr="00422399">
        <w:rPr>
          <w:rtl/>
        </w:rPr>
        <w:t>وهنا وثمّ وحيث</w:t>
      </w:r>
      <w:r w:rsidR="00F40741">
        <w:rPr>
          <w:rtl/>
        </w:rPr>
        <w:t xml:space="preserve">، </w:t>
      </w:r>
      <w:r w:rsidRPr="00422399">
        <w:rPr>
          <w:rtl/>
        </w:rPr>
        <w:t>تستعار للزّمان</w:t>
      </w:r>
      <w:r w:rsidR="00CF6582">
        <w:rPr>
          <w:rtl/>
        </w:rPr>
        <w:t xml:space="preserve"> -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رأى كرامة مريم ومنزلتها من الله</w:t>
      </w:r>
      <w:r>
        <w:rPr>
          <w:rtl/>
        </w:rPr>
        <w:t>.</w:t>
      </w:r>
      <w:r w:rsidRPr="00422399">
        <w:rPr>
          <w:rtl/>
        </w:rPr>
        <w:t xml:space="preserve"> أو</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رأى الفواكه في غير أوانها</w:t>
      </w:r>
      <w:r w:rsidR="00F40741">
        <w:rPr>
          <w:rtl/>
        </w:rPr>
        <w:t xml:space="preserve">، </w:t>
      </w:r>
      <w:r w:rsidRPr="00422399">
        <w:rPr>
          <w:rtl/>
        </w:rPr>
        <w:t>تنبّه لجواز ولادة العاقر من الشّيخ</w:t>
      </w:r>
      <w:r w:rsidR="00F40741">
        <w:rPr>
          <w:rtl/>
        </w:rPr>
        <w:t xml:space="preserve">، </w:t>
      </w:r>
      <w:r w:rsidRPr="00422399">
        <w:rPr>
          <w:rtl/>
        </w:rPr>
        <w:t>فسأل ربّه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 رَبِّ هَبْ لِي مِنْ لَدُنْكَ ذُرِّيَّةً طَيِّبَةً</w:t>
      </w:r>
      <w:r w:rsidRPr="00BE28B6">
        <w:rPr>
          <w:rStyle w:val="libAlaemChar"/>
          <w:rtl/>
        </w:rPr>
        <w:t>)</w:t>
      </w:r>
      <w:r w:rsidR="00F40741">
        <w:rPr>
          <w:rtl/>
        </w:rPr>
        <w:t xml:space="preserve">: </w:t>
      </w:r>
      <w:r w:rsidRPr="00422399">
        <w:rPr>
          <w:rtl/>
        </w:rPr>
        <w:t>كما وهبتها لحنّة العجوز العاقر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إِنَّكَ سَمِيعُ الدُّعاءِ</w:t>
      </w:r>
      <w:r w:rsidRPr="00BE28B6">
        <w:rPr>
          <w:rStyle w:val="libAlaemChar"/>
          <w:rtl/>
        </w:rPr>
        <w:t>)</w:t>
      </w:r>
      <w:r w:rsidRPr="00422399">
        <w:rPr>
          <w:rtl/>
        </w:rPr>
        <w:t xml:space="preserve"> </w:t>
      </w:r>
      <w:r>
        <w:rPr>
          <w:rtl/>
        </w:rPr>
        <w:t>(</w:t>
      </w:r>
      <w:r w:rsidRPr="00422399">
        <w:rPr>
          <w:rtl/>
        </w:rPr>
        <w:t>38</w:t>
      </w:r>
      <w:r>
        <w:rPr>
          <w:rtl/>
        </w:rPr>
        <w:t xml:space="preserve">) </w:t>
      </w:r>
      <w:r w:rsidRPr="00422399">
        <w:rPr>
          <w:rtl/>
        </w:rPr>
        <w:t>مجيبه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يده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أجر</w:t>
      </w:r>
      <w:r>
        <w:rPr>
          <w:rtl/>
        </w:rPr>
        <w:t>.</w:t>
      </w:r>
    </w:p>
    <w:p w:rsidR="00B0692B" w:rsidRPr="00422399" w:rsidRDefault="00B0692B" w:rsidP="00B24893">
      <w:pPr>
        <w:pStyle w:val="libNormal"/>
        <w:rPr>
          <w:rtl/>
        </w:rPr>
      </w:pPr>
      <w:r>
        <w:rPr>
          <w:rtl/>
        </w:rPr>
        <w:br w:type="page"/>
        <w:t>و</w:t>
      </w:r>
      <w:r w:rsidRPr="00422399">
        <w:rPr>
          <w:rtl/>
        </w:rPr>
        <w:t xml:space="preserve">في عيون الأخبار </w:t>
      </w:r>
      <w:r w:rsidRPr="00FB1C6E">
        <w:rPr>
          <w:rStyle w:val="libFootnotenumChar"/>
          <w:rtl/>
        </w:rPr>
        <w:t>(1)</w:t>
      </w:r>
      <w:r w:rsidR="00F40741">
        <w:rPr>
          <w:rtl/>
        </w:rPr>
        <w:t xml:space="preserve">: </w:t>
      </w:r>
      <w:r w:rsidRPr="00422399">
        <w:rPr>
          <w:rtl/>
        </w:rPr>
        <w:t>بإسناده</w:t>
      </w:r>
      <w:r w:rsidR="0052202B">
        <w:rPr>
          <w:rtl/>
        </w:rPr>
        <w:t xml:space="preserve"> إلى </w:t>
      </w:r>
      <w:r w:rsidRPr="00422399">
        <w:rPr>
          <w:rtl/>
        </w:rPr>
        <w:t>الرّيّان بن شبيب قال</w:t>
      </w:r>
      <w:r w:rsidR="00F40741">
        <w:rPr>
          <w:rtl/>
        </w:rPr>
        <w:t xml:space="preserve">: </w:t>
      </w:r>
      <w:r w:rsidRPr="00422399">
        <w:rPr>
          <w:rtl/>
        </w:rPr>
        <w:t>دخلت على الرّضا</w:t>
      </w:r>
      <w:r w:rsidR="00CF6582">
        <w:rPr>
          <w:rtl/>
        </w:rPr>
        <w:t xml:space="preserve"> </w:t>
      </w:r>
      <w:r w:rsidR="00A76F10" w:rsidRPr="00A76F10">
        <w:rPr>
          <w:rStyle w:val="libAlaemChar"/>
          <w:rtl/>
        </w:rPr>
        <w:t>عليه‌السلام</w:t>
      </w:r>
      <w:r w:rsidR="00CF6582">
        <w:rPr>
          <w:rtl/>
        </w:rPr>
        <w:t xml:space="preserve"> </w:t>
      </w:r>
      <w:r w:rsidRPr="00422399">
        <w:rPr>
          <w:rtl/>
        </w:rPr>
        <w:t>في أوّل يوم من المحرّم</w:t>
      </w:r>
      <w:r w:rsidR="00F40741">
        <w:rPr>
          <w:rtl/>
        </w:rPr>
        <w:t xml:space="preserve">، </w:t>
      </w:r>
      <w:r w:rsidRPr="00422399">
        <w:rPr>
          <w:rtl/>
        </w:rPr>
        <w:t>فقال لي</w:t>
      </w:r>
      <w:r w:rsidR="00F40741">
        <w:rPr>
          <w:rtl/>
        </w:rPr>
        <w:t xml:space="preserve">: </w:t>
      </w:r>
      <w:r w:rsidRPr="00422399">
        <w:rPr>
          <w:rtl/>
        </w:rPr>
        <w:t>يا بن شبيب أصائم أنت</w:t>
      </w:r>
      <w:r>
        <w:rPr>
          <w:rtl/>
        </w:rPr>
        <w:t>؟</w:t>
      </w:r>
    </w:p>
    <w:p w:rsidR="00B0692B" w:rsidRPr="00422399" w:rsidRDefault="00B0692B" w:rsidP="00B24893">
      <w:pPr>
        <w:pStyle w:val="libNormal"/>
        <w:rPr>
          <w:rtl/>
        </w:rPr>
      </w:pPr>
      <w:r w:rsidRPr="00422399">
        <w:rPr>
          <w:rtl/>
        </w:rPr>
        <w:t xml:space="preserve">فقلت </w:t>
      </w:r>
      <w:r w:rsidRPr="00FB1C6E">
        <w:rPr>
          <w:rStyle w:val="libFootnotenumChar"/>
          <w:rtl/>
        </w:rPr>
        <w:t>(2)</w:t>
      </w:r>
      <w:r w:rsidR="00F40741">
        <w:rPr>
          <w:rtl/>
        </w:rPr>
        <w:t xml:space="preserve">: </w:t>
      </w:r>
      <w:r w:rsidRPr="00422399">
        <w:rPr>
          <w:rtl/>
        </w:rPr>
        <w:t>لا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إنّ هذا اليوم هو اليوم الّذي دعا فيه زكريا</w:t>
      </w:r>
      <w:r w:rsidR="00CF6582">
        <w:rPr>
          <w:rtl/>
        </w:rPr>
        <w:t xml:space="preserve"> </w:t>
      </w:r>
      <w:r w:rsidR="00A76F10" w:rsidRPr="00A76F10">
        <w:rPr>
          <w:rStyle w:val="libAlaemChar"/>
          <w:rtl/>
        </w:rPr>
        <w:t>عليه‌السلام</w:t>
      </w:r>
      <w:r w:rsidR="00CF6582">
        <w:rPr>
          <w:rtl/>
        </w:rPr>
        <w:t xml:space="preserve"> </w:t>
      </w:r>
      <w:r w:rsidRPr="00422399">
        <w:rPr>
          <w:rtl/>
        </w:rPr>
        <w:t>ربّه</w:t>
      </w:r>
      <w:r w:rsidR="00CF6582">
        <w:rPr>
          <w:rtl/>
        </w:rPr>
        <w:t xml:space="preserve"> - </w:t>
      </w:r>
      <w:r w:rsidRPr="00422399">
        <w:rPr>
          <w:rtl/>
        </w:rPr>
        <w:t>عزّ وجلّ</w:t>
      </w:r>
      <w:r w:rsidR="00CF6582">
        <w:rPr>
          <w:rtl/>
        </w:rPr>
        <w:t xml:space="preserve"> - </w:t>
      </w:r>
      <w:r w:rsidRPr="00422399">
        <w:rPr>
          <w:rtl/>
        </w:rPr>
        <w:t>فقال</w:t>
      </w:r>
      <w:r w:rsidR="00F40741">
        <w:rPr>
          <w:rtl/>
        </w:rPr>
        <w:t xml:space="preserve">: </w:t>
      </w:r>
      <w:r w:rsidRPr="00BE28B6">
        <w:rPr>
          <w:rStyle w:val="libAlaemChar"/>
          <w:rtl/>
        </w:rPr>
        <w:t>(</w:t>
      </w:r>
      <w:r w:rsidRPr="00BE28B6">
        <w:rPr>
          <w:rStyle w:val="libAieChar"/>
          <w:rtl/>
        </w:rPr>
        <w:t>رَبِّ هَبْ لِي مِنْ لَدُنْكَ ذُرِّيَّةً طَيِّبَةً إِنَّكَ سَمِيعُ الدُّعاءِ</w:t>
      </w:r>
      <w:r w:rsidRPr="00BE28B6">
        <w:rPr>
          <w:rStyle w:val="libAlaemChar"/>
          <w:rtl/>
        </w:rPr>
        <w:t>)</w:t>
      </w:r>
      <w:r w:rsidR="00F40741">
        <w:rPr>
          <w:rtl/>
        </w:rPr>
        <w:t xml:space="preserve">، </w:t>
      </w:r>
      <w:r w:rsidRPr="00422399">
        <w:rPr>
          <w:rtl/>
        </w:rPr>
        <w:t>فاستجاب الله له</w:t>
      </w:r>
      <w:r w:rsidR="00F40741">
        <w:rPr>
          <w:rtl/>
        </w:rPr>
        <w:t xml:space="preserve">، </w:t>
      </w:r>
      <w:r w:rsidRPr="00422399">
        <w:rPr>
          <w:rtl/>
        </w:rPr>
        <w:t>وأمر الملائكة فنادت زكريّا</w:t>
      </w:r>
      <w:r w:rsidR="00F40741">
        <w:rPr>
          <w:rtl/>
        </w:rPr>
        <w:t xml:space="preserve">: </w:t>
      </w:r>
      <w:r w:rsidRPr="00BE28B6">
        <w:rPr>
          <w:rStyle w:val="libAlaemChar"/>
          <w:rtl/>
        </w:rPr>
        <w:t>(</w:t>
      </w:r>
      <w:r w:rsidRPr="00BE28B6">
        <w:rPr>
          <w:rStyle w:val="libAieChar"/>
          <w:rtl/>
        </w:rPr>
        <w:t>وَهُوَ قائِمٌ يُصَلِّي فِي الْمِحْرابِ أَنَّ اللهَ يُبَشِّرُكَ بِيَحْيى مُصَدِّقاً</w:t>
      </w:r>
      <w:r w:rsidRPr="00BE28B6">
        <w:rPr>
          <w:rStyle w:val="libAlaemChar"/>
          <w:rtl/>
        </w:rPr>
        <w:t>)</w:t>
      </w:r>
      <w:r w:rsidRPr="00422399">
        <w:rPr>
          <w:rtl/>
        </w:rPr>
        <w:t xml:space="preserve"> </w:t>
      </w:r>
      <w:r w:rsidRPr="00FB1C6E">
        <w:rPr>
          <w:rStyle w:val="libFootnotenumChar"/>
          <w:rtl/>
        </w:rPr>
        <w:t>(3)</w:t>
      </w:r>
      <w:r w:rsidRPr="00EF0BC6">
        <w:rPr>
          <w:rtl/>
        </w:rPr>
        <w:t>.</w:t>
      </w:r>
    </w:p>
    <w:p w:rsidR="00B0692B" w:rsidRPr="00422399" w:rsidRDefault="00B0692B" w:rsidP="00B24893">
      <w:pPr>
        <w:pStyle w:val="libNormal"/>
        <w:rPr>
          <w:rtl/>
        </w:rPr>
      </w:pPr>
      <w:r w:rsidRPr="00422399">
        <w:rPr>
          <w:rtl/>
        </w:rPr>
        <w:t>فمن صام هذا اليوم</w:t>
      </w:r>
      <w:r w:rsidR="00F40741">
        <w:rPr>
          <w:rtl/>
        </w:rPr>
        <w:t xml:space="preserve">، </w:t>
      </w:r>
      <w:r w:rsidRPr="00422399">
        <w:rPr>
          <w:rtl/>
        </w:rPr>
        <w:t>ثمّ دعا الله تعالى استجاب الله تعالى له</w:t>
      </w:r>
      <w:r w:rsidR="00F40741">
        <w:rPr>
          <w:rtl/>
        </w:rPr>
        <w:t xml:space="preserve">، </w:t>
      </w:r>
      <w:r w:rsidRPr="00422399">
        <w:rPr>
          <w:rtl/>
        </w:rPr>
        <w:t xml:space="preserve">كما استجاب </w:t>
      </w:r>
      <w:r>
        <w:rPr>
          <w:rtl/>
        </w:rPr>
        <w:t>[</w:t>
      </w:r>
      <w:r w:rsidRPr="00422399">
        <w:rPr>
          <w:rtl/>
        </w:rPr>
        <w:t>الله</w:t>
      </w:r>
      <w:r>
        <w:rPr>
          <w:rtl/>
        </w:rPr>
        <w:t>]</w:t>
      </w:r>
      <w:r w:rsidRPr="00422399">
        <w:rPr>
          <w:rtl/>
        </w:rPr>
        <w:t xml:space="preserve"> </w:t>
      </w:r>
      <w:r w:rsidRPr="00FB1C6E">
        <w:rPr>
          <w:rStyle w:val="libFootnotenumChar"/>
          <w:rtl/>
        </w:rPr>
        <w:t>(4)</w:t>
      </w:r>
      <w:r w:rsidRPr="00EF0BC6">
        <w:rPr>
          <w:rtl/>
        </w:rPr>
        <w:t xml:space="preserve"> </w:t>
      </w:r>
      <w:r w:rsidRPr="00422399">
        <w:rPr>
          <w:rtl/>
        </w:rPr>
        <w:t>لزكريا</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(5)</w:t>
      </w:r>
      <w:r w:rsidR="00F40741">
        <w:rPr>
          <w:rtl/>
        </w:rPr>
        <w:t xml:space="preserve">: </w:t>
      </w:r>
      <w:r w:rsidRPr="00422399">
        <w:rPr>
          <w:rtl/>
        </w:rPr>
        <w:t>محمّد بن يحيى عن أحمد بن محمّد</w:t>
      </w:r>
      <w:r w:rsidR="00F40741">
        <w:rPr>
          <w:rtl/>
        </w:rPr>
        <w:t xml:space="preserve">، </w:t>
      </w:r>
      <w:r w:rsidRPr="00422399">
        <w:rPr>
          <w:rtl/>
        </w:rPr>
        <w:t>عن عليّ بن الحكم</w:t>
      </w:r>
      <w:r w:rsidR="00F40741">
        <w:rPr>
          <w:rtl/>
        </w:rPr>
        <w:t xml:space="preserve">، </w:t>
      </w:r>
      <w:r w:rsidRPr="00422399">
        <w:rPr>
          <w:rtl/>
        </w:rPr>
        <w:t>عن رجل</w:t>
      </w:r>
      <w:r w:rsidR="00F40741">
        <w:rPr>
          <w:rtl/>
        </w:rPr>
        <w:t xml:space="preserve">، </w:t>
      </w:r>
      <w:r w:rsidRPr="00422399">
        <w:rPr>
          <w:rtl/>
        </w:rPr>
        <w:t>عن محمّد بن مسلم</w:t>
      </w:r>
      <w:r w:rsidR="00F40741">
        <w:rPr>
          <w:rtl/>
        </w:rPr>
        <w:t xml:space="preserve">، </w:t>
      </w:r>
      <w:r w:rsidRPr="00422399">
        <w:rPr>
          <w:rtl/>
        </w:rPr>
        <w:t xml:space="preserve">عن أبي عبد الله </w:t>
      </w:r>
      <w:r w:rsidRPr="00FB1C6E">
        <w:rPr>
          <w:rStyle w:val="libFootnotenumChar"/>
          <w:rtl/>
        </w:rPr>
        <w:t>(6)</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من أراد أن يحبل له</w:t>
      </w:r>
      <w:r w:rsidR="00F40741">
        <w:rPr>
          <w:rtl/>
        </w:rPr>
        <w:t xml:space="preserve">، </w:t>
      </w:r>
      <w:r w:rsidRPr="00422399">
        <w:rPr>
          <w:rtl/>
        </w:rPr>
        <w:t>فليصلّ ركعتين بعد الجمعة يطيل فيهما الرّكوع والسّجود</w:t>
      </w:r>
      <w:r w:rsidR="00F40741">
        <w:rPr>
          <w:rtl/>
        </w:rPr>
        <w:t xml:space="preserve">، </w:t>
      </w:r>
      <w:r w:rsidRPr="00422399">
        <w:rPr>
          <w:rtl/>
        </w:rPr>
        <w:t>ثمّ يقول</w:t>
      </w:r>
      <w:r w:rsidR="00F40741">
        <w:rPr>
          <w:rtl/>
        </w:rPr>
        <w:t>:</w:t>
      </w:r>
      <w:r w:rsidR="0031068A">
        <w:rPr>
          <w:rtl/>
        </w:rPr>
        <w:t xml:space="preserve"> أللّهمّ </w:t>
      </w:r>
      <w:r w:rsidRPr="00422399">
        <w:rPr>
          <w:rtl/>
        </w:rPr>
        <w:t>إنّي أسألك بما سألك به زكريا</w:t>
      </w:r>
      <w:r w:rsidR="00CF6582">
        <w:rPr>
          <w:rtl/>
        </w:rPr>
        <w:t xml:space="preserve"> </w:t>
      </w:r>
      <w:r w:rsidR="00A76F10" w:rsidRPr="00A76F10">
        <w:rPr>
          <w:rStyle w:val="libAlaemChar"/>
          <w:rtl/>
        </w:rPr>
        <w:t>عليه‌السلام</w:t>
      </w:r>
      <w:r w:rsidR="00CF6582">
        <w:rPr>
          <w:rtl/>
        </w:rPr>
        <w:t xml:space="preserve"> </w:t>
      </w:r>
      <w:r w:rsidRPr="00422399">
        <w:rPr>
          <w:rtl/>
        </w:rPr>
        <w:t>إذ قال</w:t>
      </w:r>
      <w:r w:rsidR="00F40741">
        <w:rPr>
          <w:rtl/>
        </w:rPr>
        <w:t xml:space="preserve">: </w:t>
      </w:r>
      <w:r w:rsidRPr="00422399">
        <w:rPr>
          <w:rtl/>
        </w:rPr>
        <w:t>ربّ لا تذرني فردا وأنت خير الوارثين</w:t>
      </w:r>
      <w:r w:rsidR="00F40741">
        <w:rPr>
          <w:rtl/>
        </w:rPr>
        <w:t>،</w:t>
      </w:r>
      <w:r w:rsidR="0031068A">
        <w:rPr>
          <w:rtl/>
        </w:rPr>
        <w:t xml:space="preserve"> أللّهمّ </w:t>
      </w:r>
      <w:r w:rsidRPr="00422399">
        <w:rPr>
          <w:rtl/>
        </w:rPr>
        <w:t>هب لي ذرّيّة طيّبة إنّك سميع الدّعاء</w:t>
      </w:r>
      <w:r w:rsidR="00F40741">
        <w:rPr>
          <w:rtl/>
        </w:rPr>
        <w:t>،</w:t>
      </w:r>
      <w:r w:rsidR="0031068A">
        <w:rPr>
          <w:rtl/>
        </w:rPr>
        <w:t xml:space="preserve"> أللّهمّ </w:t>
      </w:r>
      <w:r w:rsidRPr="00422399">
        <w:rPr>
          <w:rtl/>
        </w:rPr>
        <w:t>باسمك استحللتها وفي أمانتك أخذتها</w:t>
      </w:r>
      <w:r w:rsidR="00F40741">
        <w:rPr>
          <w:rtl/>
        </w:rPr>
        <w:t xml:space="preserve">، </w:t>
      </w:r>
      <w:r w:rsidRPr="00422399">
        <w:rPr>
          <w:rtl/>
        </w:rPr>
        <w:t>فإن قضيت في رحمها ولدا</w:t>
      </w:r>
      <w:r w:rsidR="00F40741">
        <w:rPr>
          <w:rtl/>
        </w:rPr>
        <w:t xml:space="preserve">، </w:t>
      </w:r>
      <w:r w:rsidRPr="00422399">
        <w:rPr>
          <w:rtl/>
        </w:rPr>
        <w:t>فاجعله غلاما</w:t>
      </w:r>
      <w:r w:rsidR="00F40741">
        <w:rPr>
          <w:rtl/>
        </w:rPr>
        <w:t xml:space="preserve">، </w:t>
      </w:r>
      <w:r w:rsidRPr="00422399">
        <w:rPr>
          <w:rtl/>
        </w:rPr>
        <w:t>ولا تجعل للشّيطان فيه نصيبا ولا شريكا</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(7)</w:t>
      </w:r>
      <w:r w:rsidR="00F40741">
        <w:rPr>
          <w:rtl/>
        </w:rPr>
        <w:t xml:space="preserve">: </w:t>
      </w:r>
      <w:r w:rsidRPr="00422399">
        <w:rPr>
          <w:rtl/>
        </w:rPr>
        <w:t xml:space="preserve">وروى الحارث بن المغيرة </w:t>
      </w:r>
      <w:r w:rsidRPr="00FB1C6E">
        <w:rPr>
          <w:rStyle w:val="libFootnotenumChar"/>
          <w:rtl/>
        </w:rPr>
        <w:t>(8)</w:t>
      </w:r>
      <w:r w:rsidRPr="00EF0BC6">
        <w:rPr>
          <w:rtl/>
        </w:rPr>
        <w:t xml:space="preserve"> </w:t>
      </w:r>
      <w:r w:rsidRPr="00422399">
        <w:rPr>
          <w:rtl/>
        </w:rPr>
        <w:t>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إنّي من أهل بيت قد انقرضوا وليس لي ولد</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ادع الله </w:t>
      </w:r>
      <w:r w:rsidRPr="00FB1C6E">
        <w:rPr>
          <w:rStyle w:val="libFootnotenumChar"/>
          <w:rtl/>
        </w:rPr>
        <w:t>(9)</w:t>
      </w:r>
      <w:r w:rsidRPr="00EF0BC6">
        <w:rPr>
          <w:rtl/>
        </w:rPr>
        <w:t xml:space="preserve"> </w:t>
      </w:r>
      <w:r w:rsidRPr="00422399">
        <w:rPr>
          <w:rtl/>
        </w:rPr>
        <w:t>وأنت ساجد</w:t>
      </w:r>
      <w:r w:rsidR="00F40741">
        <w:rPr>
          <w:rtl/>
        </w:rPr>
        <w:t xml:space="preserve">: </w:t>
      </w:r>
      <w:r w:rsidRPr="00422399">
        <w:rPr>
          <w:rtl/>
        </w:rPr>
        <w:t>ربّ هب لي من لدنك ذرّيّة طيّبة إنّك سميع الدّعاء</w:t>
      </w:r>
      <w:r w:rsidR="00F40741">
        <w:rPr>
          <w:rtl/>
        </w:rPr>
        <w:t xml:space="preserve">، </w:t>
      </w:r>
      <w:r w:rsidRPr="00BE28B6">
        <w:rPr>
          <w:rStyle w:val="libAlaemChar"/>
          <w:rtl/>
        </w:rPr>
        <w:t>(</w:t>
      </w:r>
      <w:r w:rsidRPr="00BE28B6">
        <w:rPr>
          <w:rStyle w:val="libAieChar"/>
          <w:rtl/>
        </w:rPr>
        <w:t>رَبِّ لا تَذَرْنِي فَرْداً وَأَنْتَ خَيْرُ الْوارِثِينَ</w:t>
      </w:r>
      <w:r w:rsidRPr="00BE28B6">
        <w:rPr>
          <w:rStyle w:val="libAlaemChar"/>
          <w:rtl/>
        </w:rPr>
        <w:t>)</w:t>
      </w:r>
      <w:r>
        <w:rPr>
          <w:rtl/>
        </w:rPr>
        <w:t>.</w:t>
      </w:r>
      <w:r w:rsidRPr="00422399">
        <w:rPr>
          <w:rtl/>
        </w:rPr>
        <w:t xml:space="preserve"> </w:t>
      </w:r>
      <w:r w:rsidRPr="00FB1C6E">
        <w:rPr>
          <w:rStyle w:val="libFootnotenumChar"/>
          <w:rtl/>
        </w:rPr>
        <w:t>(10)</w:t>
      </w:r>
      <w:r w:rsidRPr="00EF0BC6">
        <w:rPr>
          <w:rtl/>
        </w:rPr>
        <w:t xml:space="preserve"> </w:t>
      </w:r>
      <w:r w:rsidRPr="00422399">
        <w:rPr>
          <w:rtl/>
        </w:rPr>
        <w:t>قال</w:t>
      </w:r>
      <w:r w:rsidR="00F40741">
        <w:rPr>
          <w:rtl/>
        </w:rPr>
        <w:t xml:space="preserve">: </w:t>
      </w:r>
      <w:r w:rsidRPr="00422399">
        <w:rPr>
          <w:rtl/>
        </w:rPr>
        <w:t xml:space="preserve">ففعلت </w:t>
      </w:r>
      <w:r w:rsidRPr="00FB1C6E">
        <w:rPr>
          <w:rStyle w:val="libFootnotenumChar"/>
          <w:rtl/>
        </w:rPr>
        <w:t>(11)</w:t>
      </w:r>
      <w:r w:rsidR="00F40741">
        <w:rPr>
          <w:rtl/>
        </w:rPr>
        <w:t xml:space="preserve">، </w:t>
      </w:r>
      <w:r w:rsidRPr="00422399">
        <w:rPr>
          <w:rtl/>
        </w:rPr>
        <w:t xml:space="preserve">فولد </w:t>
      </w:r>
      <w:r>
        <w:rPr>
          <w:rtl/>
        </w:rPr>
        <w:t>[</w:t>
      </w:r>
      <w:r w:rsidRPr="00422399">
        <w:rPr>
          <w:rtl/>
        </w:rPr>
        <w:t>لي</w:t>
      </w:r>
      <w:r>
        <w:rPr>
          <w:rtl/>
        </w:rPr>
        <w:t>]</w:t>
      </w:r>
      <w:r w:rsidRPr="00422399">
        <w:rPr>
          <w:rtl/>
        </w:rPr>
        <w:t xml:space="preserve"> </w:t>
      </w:r>
      <w:r w:rsidRPr="00FB1C6E">
        <w:rPr>
          <w:rStyle w:val="libFootnotenumChar"/>
          <w:rtl/>
        </w:rPr>
        <w:t>(12)</w:t>
      </w:r>
      <w:r w:rsidRPr="00EF0BC6">
        <w:rPr>
          <w:rtl/>
        </w:rPr>
        <w:t xml:space="preserve"> </w:t>
      </w:r>
      <w:r w:rsidRPr="00422399">
        <w:rPr>
          <w:rtl/>
        </w:rPr>
        <w:t>عليّ والحسين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فَنادَتْهُ الْمَلائِكَةُ</w:t>
      </w:r>
      <w:r w:rsidRPr="00BE28B6">
        <w:rPr>
          <w:rStyle w:val="libAlaemChar"/>
          <w:rtl/>
        </w:rPr>
        <w:t>)</w:t>
      </w:r>
      <w:r w:rsidR="00F40741">
        <w:rPr>
          <w:rtl/>
        </w:rPr>
        <w:t xml:space="preserve">، </w:t>
      </w:r>
      <w:r w:rsidRPr="00422399">
        <w:rPr>
          <w:rtl/>
        </w:rPr>
        <w:t>أي</w:t>
      </w:r>
      <w:r w:rsidR="00F40741">
        <w:rPr>
          <w:rtl/>
        </w:rPr>
        <w:t xml:space="preserve">: </w:t>
      </w:r>
      <w:r w:rsidRPr="00422399">
        <w:rPr>
          <w:rtl/>
        </w:rPr>
        <w:t>من جنسهم</w:t>
      </w:r>
      <w:r w:rsidR="00F40741">
        <w:rPr>
          <w:rtl/>
        </w:rPr>
        <w:t xml:space="preserve">، </w:t>
      </w:r>
      <w:r w:rsidRPr="00422399">
        <w:rPr>
          <w:rtl/>
        </w:rPr>
        <w:t>كقولهم</w:t>
      </w:r>
      <w:r w:rsidR="00F40741">
        <w:rPr>
          <w:rtl/>
        </w:rPr>
        <w:t xml:space="preserve">: </w:t>
      </w:r>
      <w:r w:rsidRPr="00422399">
        <w:rPr>
          <w:rtl/>
        </w:rPr>
        <w:t>زيد يركب الخيل</w:t>
      </w:r>
      <w:r>
        <w:rPr>
          <w:rtl/>
        </w:rPr>
        <w:t>.</w:t>
      </w:r>
      <w:r w:rsidRPr="00422399">
        <w:rPr>
          <w:rtl/>
        </w:rPr>
        <w:t xml:space="preserve"> فإنّ المنادي ملك</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عيون أخبار الرضا 1 / 299 ح 58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قلت</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3 / 482</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أو المصدر</w:t>
      </w:r>
      <w:r w:rsidR="00F40741">
        <w:rPr>
          <w:rtl/>
        </w:rPr>
        <w:t xml:space="preserve">: </w:t>
      </w:r>
      <w:r w:rsidRPr="00422399">
        <w:rPr>
          <w:rtl/>
        </w:rPr>
        <w:t>أبي جعفر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مجمع البيان 4 / 61</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أ</w:t>
      </w:r>
      <w:r>
        <w:rPr>
          <w:rtl/>
        </w:rPr>
        <w:t>.</w:t>
      </w:r>
      <w:r w:rsidRPr="00422399">
        <w:rPr>
          <w:rtl/>
        </w:rPr>
        <w:t xml:space="preserve"> وفي الأصل والمصدر</w:t>
      </w:r>
      <w:r w:rsidR="00F40741">
        <w:rPr>
          <w:rtl/>
        </w:rPr>
        <w:t xml:space="preserve">: </w:t>
      </w:r>
      <w:r w:rsidRPr="00422399">
        <w:rPr>
          <w:rtl/>
        </w:rPr>
        <w:t>الحرث بن المغيرة</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الأنبياء / 89</w:t>
      </w:r>
      <w:r>
        <w:rPr>
          <w:rtl/>
        </w:rPr>
        <w:t>.</w:t>
      </w:r>
    </w:p>
    <w:p w:rsidR="00B0692B" w:rsidRDefault="00B0692B" w:rsidP="00FB1C6E">
      <w:pPr>
        <w:pStyle w:val="libFootnote0"/>
        <w:rPr>
          <w:rtl/>
        </w:rPr>
      </w:pPr>
      <w:r>
        <w:rPr>
          <w:rtl/>
        </w:rPr>
        <w:t>(</w:t>
      </w:r>
      <w:r w:rsidRPr="00422399">
        <w:rPr>
          <w:rtl/>
        </w:rPr>
        <w:t>11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فقلت</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من المصدر</w:t>
      </w:r>
      <w:r>
        <w:rPr>
          <w:rtl/>
        </w:rPr>
        <w:t>.</w:t>
      </w:r>
    </w:p>
    <w:p w:rsidR="00B0692B" w:rsidRPr="00422399" w:rsidRDefault="00B0692B" w:rsidP="00B24893">
      <w:pPr>
        <w:pStyle w:val="libNormal"/>
        <w:rPr>
          <w:rtl/>
        </w:rPr>
      </w:pPr>
      <w:r>
        <w:rPr>
          <w:rtl/>
        </w:rPr>
        <w:br w:type="page"/>
      </w:r>
      <w:r w:rsidRPr="00422399">
        <w:rPr>
          <w:rtl/>
        </w:rPr>
        <w:t xml:space="preserve">وقرأ حمزة والكسائيّ «فناديه» بالإمالة والتّذكير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وَهُوَ قائِمٌ يُصَلِّي فِي الْمِحْرابِ</w:t>
      </w:r>
      <w:r w:rsidRPr="00BE28B6">
        <w:rPr>
          <w:rStyle w:val="libAlaemChar"/>
          <w:rtl/>
        </w:rPr>
        <w:t>)</w:t>
      </w:r>
      <w:r w:rsidR="00F40741">
        <w:rPr>
          <w:rtl/>
        </w:rPr>
        <w:t xml:space="preserve">، </w:t>
      </w:r>
      <w:r w:rsidRPr="00422399">
        <w:rPr>
          <w:rtl/>
        </w:rPr>
        <w:t>أي</w:t>
      </w:r>
      <w:r w:rsidR="00F40741">
        <w:rPr>
          <w:rtl/>
        </w:rPr>
        <w:t xml:space="preserve">: </w:t>
      </w:r>
      <w:r w:rsidRPr="00422399">
        <w:rPr>
          <w:rtl/>
        </w:rPr>
        <w:t>قائما في الصّلاة</w:t>
      </w:r>
      <w:r>
        <w:rPr>
          <w:rtl/>
        </w:rPr>
        <w:t>.</w:t>
      </w:r>
      <w:r w:rsidRPr="00422399">
        <w:rPr>
          <w:rtl/>
        </w:rPr>
        <w:t xml:space="preserve"> ويصلّي</w:t>
      </w:r>
      <w:r w:rsidR="00F40741">
        <w:rPr>
          <w:rtl/>
        </w:rPr>
        <w:t xml:space="preserve">، </w:t>
      </w:r>
      <w:r w:rsidRPr="00422399">
        <w:rPr>
          <w:rtl/>
        </w:rPr>
        <w:t>صفة قائم</w:t>
      </w:r>
      <w:r>
        <w:rPr>
          <w:rtl/>
        </w:rPr>
        <w:t>.</w:t>
      </w:r>
      <w:r w:rsidRPr="00422399">
        <w:rPr>
          <w:rtl/>
        </w:rPr>
        <w:t xml:space="preserve"> أو خبر آخر</w:t>
      </w:r>
      <w:r>
        <w:rPr>
          <w:rtl/>
        </w:rPr>
        <w:t>.</w:t>
      </w:r>
      <w:r w:rsidRPr="00422399">
        <w:rPr>
          <w:rtl/>
        </w:rPr>
        <w:t xml:space="preserve"> أو حال أخرى</w:t>
      </w:r>
      <w:r>
        <w:rPr>
          <w:rtl/>
        </w:rPr>
        <w:t>.</w:t>
      </w:r>
      <w:r w:rsidRPr="00422399">
        <w:rPr>
          <w:rtl/>
        </w:rPr>
        <w:t xml:space="preserve"> أو حال عن الضّمير في «قائم»</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(2)</w:t>
      </w:r>
      <w:r w:rsidR="00F40741">
        <w:rPr>
          <w:rtl/>
        </w:rPr>
        <w:t xml:space="preserve">: </w:t>
      </w:r>
      <w:r w:rsidRPr="00422399">
        <w:rPr>
          <w:rtl/>
        </w:rPr>
        <w:t>وقال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طاعة الله</w:t>
      </w:r>
      <w:r w:rsidR="00CF6582">
        <w:rPr>
          <w:rtl/>
        </w:rPr>
        <w:t xml:space="preserve"> - </w:t>
      </w:r>
      <w:r w:rsidRPr="00422399">
        <w:rPr>
          <w:rtl/>
        </w:rPr>
        <w:t>عزّ وجلّ</w:t>
      </w:r>
      <w:r w:rsidR="00CF6582">
        <w:rPr>
          <w:rtl/>
        </w:rPr>
        <w:t xml:space="preserve"> - </w:t>
      </w:r>
      <w:r w:rsidRPr="00422399">
        <w:rPr>
          <w:rtl/>
        </w:rPr>
        <w:t>خدمته في الأرض</w:t>
      </w:r>
      <w:r w:rsidR="00F40741">
        <w:rPr>
          <w:rtl/>
        </w:rPr>
        <w:t xml:space="preserve">، </w:t>
      </w:r>
      <w:r w:rsidRPr="00422399">
        <w:rPr>
          <w:rtl/>
        </w:rPr>
        <w:t>وليس شيء من خدمته يعدل الصّلاة</w:t>
      </w:r>
      <w:r w:rsidR="00F40741">
        <w:rPr>
          <w:rtl/>
        </w:rPr>
        <w:t xml:space="preserve">، </w:t>
      </w:r>
      <w:r w:rsidRPr="00422399">
        <w:rPr>
          <w:rtl/>
        </w:rPr>
        <w:t>فمن ثمّ نادت الملائكة زكريّا</w:t>
      </w:r>
      <w:r w:rsidR="00F40741">
        <w:rPr>
          <w:rtl/>
        </w:rPr>
        <w:t xml:space="preserve">، </w:t>
      </w:r>
      <w:r w:rsidRPr="00422399">
        <w:rPr>
          <w:rtl/>
        </w:rPr>
        <w:t>وهو قائم يصلّي في المحراب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أَنَّ اللهَ يُبَشِّرُكَ بِيَحْيى</w:t>
      </w:r>
      <w:r w:rsidRPr="00BE28B6">
        <w:rPr>
          <w:rStyle w:val="libAlaemChar"/>
          <w:rtl/>
        </w:rPr>
        <w:t>)</w:t>
      </w:r>
      <w:r w:rsidR="00F40741">
        <w:rPr>
          <w:rtl/>
        </w:rPr>
        <w:t xml:space="preserve">، </w:t>
      </w:r>
      <w:r w:rsidRPr="00422399">
        <w:rPr>
          <w:rtl/>
        </w:rPr>
        <w:t>أي</w:t>
      </w:r>
      <w:r w:rsidR="00F40741">
        <w:rPr>
          <w:rtl/>
        </w:rPr>
        <w:t xml:space="preserve">، </w:t>
      </w:r>
      <w:r w:rsidRPr="00422399">
        <w:rPr>
          <w:rtl/>
        </w:rPr>
        <w:t>بأنّ الله</w:t>
      </w:r>
      <w:r>
        <w:rPr>
          <w:rtl/>
        </w:rPr>
        <w:t>.</w:t>
      </w:r>
    </w:p>
    <w:p w:rsidR="00B0692B" w:rsidRPr="00422399" w:rsidRDefault="00B0692B" w:rsidP="00B24893">
      <w:pPr>
        <w:pStyle w:val="libNormal"/>
        <w:rPr>
          <w:rtl/>
        </w:rPr>
      </w:pPr>
      <w:r w:rsidRPr="00422399">
        <w:rPr>
          <w:rtl/>
        </w:rPr>
        <w:t xml:space="preserve">وقرأ نافع وابن عامر </w:t>
      </w:r>
      <w:r w:rsidRPr="00FB1C6E">
        <w:rPr>
          <w:rStyle w:val="libFootnotenumChar"/>
          <w:rtl/>
        </w:rPr>
        <w:t>(3)</w:t>
      </w:r>
      <w:r w:rsidRPr="00EF0BC6">
        <w:rPr>
          <w:rtl/>
        </w:rPr>
        <w:t xml:space="preserve"> </w:t>
      </w:r>
      <w:r w:rsidRPr="00422399">
        <w:rPr>
          <w:rtl/>
        </w:rPr>
        <w:t>«بالكسر» على إرادة القول</w:t>
      </w:r>
      <w:r w:rsidR="00F40741">
        <w:rPr>
          <w:rtl/>
        </w:rPr>
        <w:t xml:space="preserve">، </w:t>
      </w:r>
      <w:r w:rsidRPr="00422399">
        <w:rPr>
          <w:rtl/>
        </w:rPr>
        <w:t>أو لأنّ النّداء نوع منه</w:t>
      </w:r>
      <w:r>
        <w:rPr>
          <w:rtl/>
        </w:rPr>
        <w:t>.</w:t>
      </w:r>
    </w:p>
    <w:p w:rsidR="00B0692B" w:rsidRPr="00422399" w:rsidRDefault="00B0692B" w:rsidP="00B24893">
      <w:pPr>
        <w:pStyle w:val="libNormal"/>
        <w:rPr>
          <w:rtl/>
        </w:rPr>
      </w:pPr>
      <w:r w:rsidRPr="00422399">
        <w:rPr>
          <w:rtl/>
        </w:rPr>
        <w:t xml:space="preserve">وقرأ حمزة والكسائي «يبشّرك» من الإبشار </w:t>
      </w:r>
      <w:r w:rsidRPr="00FB1C6E">
        <w:rPr>
          <w:rStyle w:val="libFootnotenumChar"/>
          <w:rtl/>
        </w:rPr>
        <w:t>(4)</w:t>
      </w:r>
      <w:r w:rsidRPr="00EF0BC6">
        <w:rPr>
          <w:rtl/>
        </w:rPr>
        <w:t>.</w:t>
      </w:r>
    </w:p>
    <w:p w:rsidR="00B0692B" w:rsidRPr="00422399" w:rsidRDefault="00B0692B" w:rsidP="00B24893">
      <w:pPr>
        <w:pStyle w:val="libNormal"/>
        <w:rPr>
          <w:rtl/>
        </w:rPr>
      </w:pPr>
      <w:r w:rsidRPr="00422399">
        <w:rPr>
          <w:rtl/>
        </w:rPr>
        <w:t>ويحيى</w:t>
      </w:r>
      <w:r w:rsidR="00F40741">
        <w:rPr>
          <w:rtl/>
        </w:rPr>
        <w:t xml:space="preserve">، </w:t>
      </w:r>
      <w:r w:rsidRPr="00422399">
        <w:rPr>
          <w:rtl/>
        </w:rPr>
        <w:t>أعجميّ وإن جعل عربيّا</w:t>
      </w:r>
      <w:r w:rsidR="00F40741">
        <w:rPr>
          <w:rtl/>
        </w:rPr>
        <w:t xml:space="preserve">، </w:t>
      </w:r>
      <w:r w:rsidRPr="00422399">
        <w:rPr>
          <w:rtl/>
        </w:rPr>
        <w:t>فمنع صرفه للتّعريف</w:t>
      </w:r>
      <w:r w:rsidR="00F40741">
        <w:rPr>
          <w:rtl/>
        </w:rPr>
        <w:t xml:space="preserve">، </w:t>
      </w:r>
      <w:r w:rsidRPr="00422399">
        <w:rPr>
          <w:rtl/>
        </w:rPr>
        <w:t>ووزن الفعل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مُصَدِّقاً</w:t>
      </w:r>
      <w:r w:rsidRPr="00BE28B6">
        <w:rPr>
          <w:rStyle w:val="libAlaemChar"/>
          <w:rtl/>
        </w:rPr>
        <w:t>)</w:t>
      </w:r>
      <w:r w:rsidR="00F40741">
        <w:rPr>
          <w:rtl/>
        </w:rPr>
        <w:t xml:space="preserve">: </w:t>
      </w:r>
      <w:r w:rsidRPr="00422399">
        <w:rPr>
          <w:rtl/>
        </w:rPr>
        <w:t>حال من «يحيى»</w:t>
      </w:r>
      <w:r w:rsidR="00F40741">
        <w:rPr>
          <w:rtl/>
        </w:rPr>
        <w:t xml:space="preserve">، </w:t>
      </w:r>
      <w:r w:rsidRPr="00BE28B6">
        <w:rPr>
          <w:rStyle w:val="libAlaemChar"/>
          <w:rtl/>
        </w:rPr>
        <w:t>(</w:t>
      </w:r>
      <w:r w:rsidRPr="00BE28B6">
        <w:rPr>
          <w:rStyle w:val="libAieChar"/>
          <w:rtl/>
        </w:rPr>
        <w:t>بِكَلِمَةٍ مِنَ اللهِ</w:t>
      </w:r>
      <w:r w:rsidRPr="00BE28B6">
        <w:rPr>
          <w:rStyle w:val="libAlaemChar"/>
          <w:rtl/>
        </w:rPr>
        <w:t>)</w:t>
      </w:r>
      <w:r w:rsidR="00F40741">
        <w:rPr>
          <w:rtl/>
        </w:rPr>
        <w:t xml:space="preserve">، </w:t>
      </w:r>
      <w:r w:rsidRPr="00422399">
        <w:rPr>
          <w:rtl/>
        </w:rPr>
        <w:t>أي</w:t>
      </w:r>
      <w:r w:rsidR="00F40741">
        <w:rPr>
          <w:rtl/>
        </w:rPr>
        <w:t xml:space="preserve">: </w:t>
      </w:r>
      <w:r w:rsidRPr="00422399">
        <w:rPr>
          <w:rtl/>
        </w:rPr>
        <w:t>بعيسى</w:t>
      </w:r>
      <w:r>
        <w:rPr>
          <w:rtl/>
        </w:rPr>
        <w:t>.</w:t>
      </w:r>
      <w:r w:rsidRPr="00422399">
        <w:rPr>
          <w:rtl/>
        </w:rPr>
        <w:t xml:space="preserve"> سمّي بذلك</w:t>
      </w:r>
      <w:r w:rsidR="00F40741">
        <w:rPr>
          <w:rtl/>
        </w:rPr>
        <w:t xml:space="preserve">، </w:t>
      </w:r>
      <w:r w:rsidRPr="00422399">
        <w:rPr>
          <w:rtl/>
        </w:rPr>
        <w:t>لأنّه وجد بأمره تعالى من دون أب</w:t>
      </w:r>
      <w:r>
        <w:rPr>
          <w:rtl/>
        </w:rPr>
        <w:t>.</w:t>
      </w:r>
      <w:r w:rsidRPr="00422399">
        <w:rPr>
          <w:rtl/>
        </w:rPr>
        <w:t xml:space="preserve"> أو بكتاب الله</w:t>
      </w:r>
      <w:r w:rsidR="00F40741">
        <w:rPr>
          <w:rtl/>
        </w:rPr>
        <w:t xml:space="preserve">، </w:t>
      </w:r>
      <w:r w:rsidRPr="00422399">
        <w:rPr>
          <w:rtl/>
        </w:rPr>
        <w:t>سمّي بها تسمية للكلّ باسم جزئه</w:t>
      </w:r>
      <w:r w:rsidR="00F40741">
        <w:rPr>
          <w:rtl/>
        </w:rPr>
        <w:t xml:space="preserve">، </w:t>
      </w:r>
      <w:r w:rsidRPr="00BE28B6">
        <w:rPr>
          <w:rStyle w:val="libAlaemChar"/>
          <w:rtl/>
        </w:rPr>
        <w:t>(</w:t>
      </w:r>
      <w:r w:rsidRPr="00BE28B6">
        <w:rPr>
          <w:rStyle w:val="libAieChar"/>
          <w:rtl/>
        </w:rPr>
        <w:t>وَسَيِّداً</w:t>
      </w:r>
      <w:r w:rsidRPr="00BE28B6">
        <w:rPr>
          <w:rStyle w:val="libAlaemChar"/>
          <w:rtl/>
        </w:rPr>
        <w:t>)</w:t>
      </w:r>
      <w:r w:rsidR="00F40741">
        <w:rPr>
          <w:rtl/>
        </w:rPr>
        <w:t xml:space="preserve">: </w:t>
      </w:r>
      <w:r w:rsidRPr="00422399">
        <w:rPr>
          <w:rtl/>
        </w:rPr>
        <w:t>يسود قومه ويفوقهم بالعصمة</w:t>
      </w:r>
      <w:r w:rsidR="00F40741">
        <w:rPr>
          <w:rtl/>
        </w:rPr>
        <w:t xml:space="preserve">، </w:t>
      </w:r>
      <w:r w:rsidRPr="00422399">
        <w:rPr>
          <w:rtl/>
        </w:rPr>
        <w:t>لأنّه كان نبيّا</w:t>
      </w:r>
      <w:r w:rsidR="00F40741">
        <w:rPr>
          <w:rtl/>
        </w:rPr>
        <w:t xml:space="preserve">، </w:t>
      </w:r>
      <w:r w:rsidRPr="00BE28B6">
        <w:rPr>
          <w:rStyle w:val="libAlaemChar"/>
          <w:rtl/>
        </w:rPr>
        <w:t>(</w:t>
      </w:r>
      <w:r w:rsidRPr="00BE28B6">
        <w:rPr>
          <w:rStyle w:val="libAieChar"/>
          <w:rtl/>
        </w:rPr>
        <w:t>وَحَصُوراً</w:t>
      </w:r>
      <w:r w:rsidRPr="00BE28B6">
        <w:rPr>
          <w:rStyle w:val="libAlaemChar"/>
          <w:rtl/>
        </w:rPr>
        <w:t>)</w:t>
      </w:r>
      <w:r w:rsidR="00F40741">
        <w:rPr>
          <w:rtl/>
        </w:rPr>
        <w:t xml:space="preserve">: </w:t>
      </w:r>
      <w:r w:rsidRPr="00422399">
        <w:rPr>
          <w:rtl/>
        </w:rPr>
        <w:t>مبالغا في حبس النّفس عن الشّهوات والملاهي</w:t>
      </w:r>
      <w:r>
        <w:rPr>
          <w:rtl/>
        </w:rPr>
        <w:t>.</w:t>
      </w:r>
    </w:p>
    <w:p w:rsidR="00B0692B" w:rsidRPr="00422399" w:rsidRDefault="00B0692B" w:rsidP="00B24893">
      <w:pPr>
        <w:pStyle w:val="libNormal"/>
        <w:rPr>
          <w:rtl/>
        </w:rPr>
      </w:pPr>
      <w:r w:rsidRPr="00422399">
        <w:rPr>
          <w:rtl/>
        </w:rPr>
        <w:t xml:space="preserve">ونقل </w:t>
      </w:r>
      <w:r w:rsidRPr="00FB1C6E">
        <w:rPr>
          <w:rStyle w:val="libFootnotenumChar"/>
          <w:rtl/>
        </w:rPr>
        <w:t>(5)</w:t>
      </w:r>
      <w:r w:rsidR="00F40741">
        <w:rPr>
          <w:rtl/>
        </w:rPr>
        <w:t xml:space="preserve">: </w:t>
      </w:r>
      <w:r w:rsidRPr="00422399">
        <w:rPr>
          <w:rtl/>
        </w:rPr>
        <w:t xml:space="preserve">أنّه مرّ </w:t>
      </w:r>
      <w:r>
        <w:rPr>
          <w:rtl/>
        </w:rPr>
        <w:t>[</w:t>
      </w:r>
      <w:r w:rsidRPr="00422399">
        <w:rPr>
          <w:rtl/>
        </w:rPr>
        <w:t>في صباه</w:t>
      </w:r>
      <w:r>
        <w:rPr>
          <w:rtl/>
        </w:rPr>
        <w:t>]</w:t>
      </w:r>
      <w:r w:rsidRPr="00422399">
        <w:rPr>
          <w:rtl/>
        </w:rPr>
        <w:t xml:space="preserve"> </w:t>
      </w:r>
      <w:r w:rsidRPr="00FB1C6E">
        <w:rPr>
          <w:rStyle w:val="libFootnotenumChar"/>
          <w:rtl/>
        </w:rPr>
        <w:t>(6)</w:t>
      </w:r>
      <w:r w:rsidRPr="00EF0BC6">
        <w:rPr>
          <w:rtl/>
        </w:rPr>
        <w:t xml:space="preserve"> </w:t>
      </w:r>
      <w:r w:rsidRPr="00422399">
        <w:rPr>
          <w:rtl/>
        </w:rPr>
        <w:t>بصبيان</w:t>
      </w:r>
      <w:r w:rsidR="00F40741">
        <w:rPr>
          <w:rtl/>
        </w:rPr>
        <w:t xml:space="preserve">، </w:t>
      </w:r>
      <w:r w:rsidRPr="00422399">
        <w:rPr>
          <w:rtl/>
        </w:rPr>
        <w:t>فدعوه</w:t>
      </w:r>
      <w:r w:rsidR="0052202B">
        <w:rPr>
          <w:rtl/>
        </w:rPr>
        <w:t xml:space="preserve"> إلى </w:t>
      </w:r>
      <w:r w:rsidRPr="00422399">
        <w:rPr>
          <w:rtl/>
        </w:rPr>
        <w:t>اللّعب</w:t>
      </w:r>
      <w:r w:rsidR="00F40741">
        <w:rPr>
          <w:rtl/>
        </w:rPr>
        <w:t xml:space="preserve">، </w:t>
      </w:r>
      <w:r w:rsidRPr="00422399">
        <w:rPr>
          <w:rtl/>
        </w:rPr>
        <w:t>فقال</w:t>
      </w:r>
      <w:r w:rsidR="00F40741">
        <w:rPr>
          <w:rtl/>
        </w:rPr>
        <w:t xml:space="preserve">: </w:t>
      </w:r>
      <w:r w:rsidRPr="00422399">
        <w:rPr>
          <w:rtl/>
        </w:rPr>
        <w:t>ما للّعب خلقت</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(7)</w:t>
      </w:r>
      <w:r w:rsidR="00F40741">
        <w:rPr>
          <w:rtl/>
        </w:rPr>
        <w:t xml:space="preserve">: </w:t>
      </w:r>
      <w:r w:rsidRPr="00422399">
        <w:rPr>
          <w:rtl/>
        </w:rPr>
        <w:t xml:space="preserve">حصورا </w:t>
      </w:r>
      <w:r>
        <w:rPr>
          <w:rtl/>
        </w:rPr>
        <w:t>[</w:t>
      </w:r>
      <w:r w:rsidRPr="00422399">
        <w:rPr>
          <w:rtl/>
        </w:rPr>
        <w:t xml:space="preserve">: وهو الّذي </w:t>
      </w:r>
      <w:r w:rsidRPr="00FB1C6E">
        <w:rPr>
          <w:rStyle w:val="libFootnotenumChar"/>
          <w:rtl/>
        </w:rPr>
        <w:t>(8)</w:t>
      </w:r>
      <w:r w:rsidRPr="00EF0BC6">
        <w:rPr>
          <w:rtl/>
        </w:rPr>
        <w:t xml:space="preserve"> </w:t>
      </w:r>
      <w:r w:rsidRPr="00422399">
        <w:rPr>
          <w:rtl/>
        </w:rPr>
        <w:t>لا يأتي النّساء</w:t>
      </w:r>
      <w:r>
        <w:rPr>
          <w:rtl/>
        </w:rPr>
        <w:t>.</w:t>
      </w:r>
      <w:r w:rsidRPr="00422399">
        <w:rPr>
          <w:rtl/>
        </w:rPr>
        <w:t xml:space="preserve"> وهو المرويّ عن أبي عبد الله</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وَنَبِيًّا مِنَ الصَّالِحِينَ</w:t>
      </w:r>
      <w:r w:rsidRPr="00BE28B6">
        <w:rPr>
          <w:rStyle w:val="libAlaemChar"/>
          <w:rtl/>
        </w:rPr>
        <w:t>)</w:t>
      </w:r>
      <w:r w:rsidRPr="00422399">
        <w:rPr>
          <w:rtl/>
        </w:rPr>
        <w:t xml:space="preserve"> </w:t>
      </w:r>
      <w:r>
        <w:rPr>
          <w:rtl/>
        </w:rPr>
        <w:t>(</w:t>
      </w:r>
      <w:r w:rsidRPr="00422399">
        <w:rPr>
          <w:rtl/>
        </w:rPr>
        <w:t>39</w:t>
      </w:r>
      <w:r>
        <w:rPr>
          <w:rtl/>
        </w:rPr>
        <w:t>)</w:t>
      </w:r>
      <w:r w:rsidR="00F40741">
        <w:rPr>
          <w:rtl/>
        </w:rPr>
        <w:t xml:space="preserve">: </w:t>
      </w:r>
      <w:r w:rsidRPr="00422399">
        <w:rPr>
          <w:rtl/>
        </w:rPr>
        <w:t>ناشئا منهم</w:t>
      </w:r>
      <w:r w:rsidR="00F40741">
        <w:rPr>
          <w:rtl/>
        </w:rPr>
        <w:t xml:space="preserve">، </w:t>
      </w:r>
      <w:r w:rsidRPr="00422399">
        <w:rPr>
          <w:rtl/>
        </w:rPr>
        <w:t>أو كائنا من عداد من لم يأت كبيرة ولا صغيرة</w:t>
      </w:r>
      <w:r>
        <w:rPr>
          <w:rtl/>
        </w:rPr>
        <w:t>.</w:t>
      </w:r>
    </w:p>
    <w:p w:rsidR="00B0692B" w:rsidRPr="00422399" w:rsidRDefault="00B0692B" w:rsidP="00B24893">
      <w:pPr>
        <w:pStyle w:val="libNormal"/>
        <w:rPr>
          <w:rtl/>
        </w:rPr>
      </w:pPr>
      <w:r w:rsidRPr="00422399">
        <w:rPr>
          <w:rtl/>
        </w:rPr>
        <w:t xml:space="preserve">في كتاب كمال الدّين وتمام النّعمة </w:t>
      </w:r>
      <w:r w:rsidRPr="00FB1C6E">
        <w:rPr>
          <w:rStyle w:val="libFootnotenumChar"/>
          <w:rtl/>
        </w:rPr>
        <w:t>(9)</w:t>
      </w:r>
      <w:r w:rsidR="00F40741">
        <w:rPr>
          <w:rtl/>
        </w:rPr>
        <w:t xml:space="preserve">: </w:t>
      </w:r>
      <w:r w:rsidRPr="00422399">
        <w:rPr>
          <w:rtl/>
        </w:rPr>
        <w:t>بإسنا</w:t>
      </w:r>
      <w:r w:rsidR="00C42C3B">
        <w:rPr>
          <w:rtl/>
        </w:rPr>
        <w:t>ده</w:t>
      </w:r>
      <w:r w:rsidR="0052202B">
        <w:rPr>
          <w:rtl/>
        </w:rPr>
        <w:t xml:space="preserve"> إلى </w:t>
      </w:r>
      <w:r w:rsidR="00C42C3B">
        <w:rPr>
          <w:rtl/>
        </w:rPr>
        <w:t>محمّد بن إسماعيل القرشيّ</w:t>
      </w:r>
      <w:r w:rsidRPr="00422399">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159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لا يحضره الفقيه 1 / 133</w:t>
      </w:r>
      <w:r w:rsidR="00F40741">
        <w:rPr>
          <w:rtl/>
        </w:rPr>
        <w:t xml:space="preserve">، </w:t>
      </w:r>
      <w:r w:rsidRPr="00422399">
        <w:rPr>
          <w:rtl/>
        </w:rPr>
        <w:t>ح 623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النسخ</w:t>
      </w:r>
      <w:r w:rsidR="00F40741">
        <w:rPr>
          <w:rtl/>
        </w:rPr>
        <w:t xml:space="preserve">: </w:t>
      </w:r>
      <w:r w:rsidRPr="00422399">
        <w:rPr>
          <w:rtl/>
        </w:rPr>
        <w:t>«وقرأ نافع وحمزة وابن عامر</w:t>
      </w:r>
      <w:r>
        <w:rPr>
          <w:rtl/>
        </w:rPr>
        <w:t>.</w:t>
      </w:r>
      <w:r w:rsidRPr="00422399">
        <w:rPr>
          <w:rtl/>
        </w:rPr>
        <w:t>» وهي خطأ بدلالة المصدر</w:t>
      </w:r>
      <w:r>
        <w:rPr>
          <w:rtl/>
        </w:rPr>
        <w:t>.</w:t>
      </w:r>
      <w:r w:rsidRPr="00422399">
        <w:rPr>
          <w:rtl/>
        </w:rPr>
        <w:t xml:space="preserve"> وهو أنوار التنزيل 1 / 159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159</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مجمع البيان 1 / 438</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كمال الدين وتمام النعمة / 225</w:t>
      </w:r>
      <w:r w:rsidR="00CF6582">
        <w:rPr>
          <w:rtl/>
        </w:rPr>
        <w:t xml:space="preserve"> - </w:t>
      </w:r>
      <w:r w:rsidRPr="00422399">
        <w:rPr>
          <w:rtl/>
        </w:rPr>
        <w:t>226</w:t>
      </w:r>
      <w:r>
        <w:rPr>
          <w:rtl/>
        </w:rPr>
        <w:t>.</w:t>
      </w:r>
    </w:p>
    <w:p w:rsidR="00B0692B" w:rsidRPr="00422399" w:rsidRDefault="00B0692B" w:rsidP="00DF0D96">
      <w:pPr>
        <w:pStyle w:val="libNormal0"/>
        <w:rPr>
          <w:rtl/>
        </w:rPr>
      </w:pPr>
      <w:r>
        <w:rPr>
          <w:rtl/>
        </w:rPr>
        <w:br w:type="page"/>
      </w:r>
      <w:r w:rsidRPr="00422399">
        <w:rPr>
          <w:rtl/>
        </w:rPr>
        <w:t>عمّن حدّثه</w:t>
      </w:r>
      <w:r w:rsidR="00F40741">
        <w:rPr>
          <w:rtl/>
        </w:rPr>
        <w:t xml:space="preserve">، </w:t>
      </w:r>
      <w:r w:rsidRPr="00422399">
        <w:rPr>
          <w:rtl/>
        </w:rPr>
        <w:t>عن إسماعيل بن أبي رافع</w:t>
      </w:r>
      <w:r w:rsidR="00F40741">
        <w:rPr>
          <w:rtl/>
        </w:rPr>
        <w:t xml:space="preserve">، </w:t>
      </w:r>
      <w:r w:rsidRPr="00422399">
        <w:rPr>
          <w:rtl/>
        </w:rPr>
        <w:t>عن أبيه</w:t>
      </w:r>
      <w:r w:rsidR="00F40741">
        <w:rPr>
          <w:rtl/>
        </w:rPr>
        <w:t xml:space="preserve">، </w:t>
      </w:r>
      <w:r w:rsidRPr="00422399">
        <w:rPr>
          <w:rtl/>
        </w:rPr>
        <w:t>عن أبيّ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وقد ذكر عيسى بن مريم</w:t>
      </w:r>
      <w:r w:rsidR="00CF6582">
        <w:rPr>
          <w:rtl/>
        </w:rPr>
        <w:t xml:space="preserve"> - </w:t>
      </w:r>
      <w:r w:rsidRPr="00422399">
        <w:rPr>
          <w:rtl/>
        </w:rPr>
        <w:t>عليهما السّلام</w:t>
      </w:r>
      <w:r w:rsidR="00F9249B">
        <w:rPr>
          <w:rtl/>
        </w:rPr>
        <w:t xml:space="preserve"> - </w:t>
      </w:r>
      <w:r w:rsidR="00F40741">
        <w:rPr>
          <w:rtl/>
        </w:rPr>
        <w:t xml:space="preserve">: </w:t>
      </w:r>
      <w:r w:rsidRPr="00422399">
        <w:rPr>
          <w:rtl/>
        </w:rPr>
        <w:t xml:space="preserve">فلمّا أراد الله أن يرفعه أوحى إليه أن يستودع </w:t>
      </w:r>
      <w:r w:rsidRPr="00FB1C6E">
        <w:rPr>
          <w:rStyle w:val="libFootnotenumChar"/>
          <w:rtl/>
        </w:rPr>
        <w:t>(1)</w:t>
      </w:r>
      <w:r w:rsidRPr="00EF0BC6">
        <w:rPr>
          <w:rtl/>
        </w:rPr>
        <w:t xml:space="preserve"> </w:t>
      </w:r>
      <w:r w:rsidRPr="00422399">
        <w:rPr>
          <w:rtl/>
        </w:rPr>
        <w:t>نور الله وحكمته وعلم كتابه شمعون بن حمّون الصّفا خليفته على المؤمنين</w:t>
      </w:r>
      <w:r w:rsidR="00F40741">
        <w:rPr>
          <w:rtl/>
        </w:rPr>
        <w:t xml:space="preserve">، </w:t>
      </w:r>
      <w:r w:rsidRPr="00422399">
        <w:rPr>
          <w:rtl/>
        </w:rPr>
        <w:t>ففعل ذلك</w:t>
      </w:r>
      <w:r w:rsidR="00F40741">
        <w:rPr>
          <w:rtl/>
        </w:rPr>
        <w:t xml:space="preserve">، </w:t>
      </w:r>
      <w:r w:rsidRPr="00422399">
        <w:rPr>
          <w:rtl/>
        </w:rPr>
        <w:t xml:space="preserve">فلم يزل شمعون في قومه </w:t>
      </w:r>
      <w:r w:rsidRPr="00FB1C6E">
        <w:rPr>
          <w:rStyle w:val="libFootnotenumChar"/>
          <w:rtl/>
        </w:rPr>
        <w:t>(2)</w:t>
      </w:r>
      <w:r w:rsidRPr="00EF0BC6">
        <w:rPr>
          <w:rtl/>
        </w:rPr>
        <w:t xml:space="preserve"> </w:t>
      </w:r>
      <w:r w:rsidRPr="00422399">
        <w:rPr>
          <w:rtl/>
        </w:rPr>
        <w:t>يقوم بأمر الله</w:t>
      </w:r>
      <w:r w:rsidR="00CF6582">
        <w:rPr>
          <w:rtl/>
        </w:rPr>
        <w:t xml:space="preserve"> - </w:t>
      </w:r>
      <w:r w:rsidRPr="00422399">
        <w:rPr>
          <w:rtl/>
        </w:rPr>
        <w:t>عزّ وجلّ</w:t>
      </w:r>
      <w:r w:rsidR="00CF6582">
        <w:rPr>
          <w:rtl/>
        </w:rPr>
        <w:t xml:space="preserve"> - </w:t>
      </w:r>
      <w:r w:rsidRPr="00422399">
        <w:rPr>
          <w:rtl/>
        </w:rPr>
        <w:t xml:space="preserve">ويهتدي </w:t>
      </w:r>
      <w:r w:rsidRPr="00FB1C6E">
        <w:rPr>
          <w:rStyle w:val="libFootnotenumChar"/>
          <w:rtl/>
        </w:rPr>
        <w:t>(3)</w:t>
      </w:r>
      <w:r w:rsidRPr="00EF0BC6">
        <w:rPr>
          <w:rtl/>
        </w:rPr>
        <w:t xml:space="preserve"> </w:t>
      </w:r>
      <w:r w:rsidRPr="00422399">
        <w:rPr>
          <w:rtl/>
        </w:rPr>
        <w:t>بجميع مقال عيسى</w:t>
      </w:r>
      <w:r w:rsidR="00CF6582">
        <w:rPr>
          <w:rtl/>
        </w:rPr>
        <w:t xml:space="preserve"> </w:t>
      </w:r>
      <w:r w:rsidR="00A76F10" w:rsidRPr="00A76F10">
        <w:rPr>
          <w:rStyle w:val="libAlaemChar"/>
          <w:rtl/>
        </w:rPr>
        <w:t>عليه‌السلام</w:t>
      </w:r>
      <w:r w:rsidR="00CF6582">
        <w:rPr>
          <w:rtl/>
        </w:rPr>
        <w:t xml:space="preserve"> </w:t>
      </w:r>
      <w:r w:rsidRPr="00422399">
        <w:rPr>
          <w:rtl/>
        </w:rPr>
        <w:t>في قومه من بني إسرائيل ويجاهد الكفّار</w:t>
      </w:r>
      <w:r w:rsidR="00F40741">
        <w:rPr>
          <w:rtl/>
        </w:rPr>
        <w:t xml:space="preserve">، </w:t>
      </w:r>
      <w:r w:rsidRPr="00422399">
        <w:rPr>
          <w:rtl/>
        </w:rPr>
        <w:t xml:space="preserve">فمن أطاعه وآمن به وبما </w:t>
      </w:r>
      <w:r w:rsidRPr="00FB1C6E">
        <w:rPr>
          <w:rStyle w:val="libFootnotenumChar"/>
          <w:rtl/>
        </w:rPr>
        <w:t>(4)</w:t>
      </w:r>
      <w:r w:rsidRPr="00EF0BC6">
        <w:rPr>
          <w:rtl/>
        </w:rPr>
        <w:t xml:space="preserve"> </w:t>
      </w:r>
      <w:r w:rsidRPr="00422399">
        <w:rPr>
          <w:rtl/>
        </w:rPr>
        <w:t>جاء به كان مؤمنا</w:t>
      </w:r>
      <w:r w:rsidR="00F40741">
        <w:rPr>
          <w:rtl/>
        </w:rPr>
        <w:t xml:space="preserve">، </w:t>
      </w:r>
      <w:r w:rsidRPr="00422399">
        <w:rPr>
          <w:rtl/>
        </w:rPr>
        <w:t>ومن جحده وعصاه كان كافرا</w:t>
      </w:r>
      <w:r w:rsidR="00F40741">
        <w:rPr>
          <w:rtl/>
        </w:rPr>
        <w:t xml:space="preserve">، </w:t>
      </w:r>
      <w:r w:rsidRPr="00422399">
        <w:rPr>
          <w:rtl/>
        </w:rPr>
        <w:t>حتّى استخلص ربّنا</w:t>
      </w:r>
      <w:r w:rsidR="00CF6582">
        <w:rPr>
          <w:rtl/>
        </w:rPr>
        <w:t xml:space="preserve"> - </w:t>
      </w:r>
      <w:r w:rsidRPr="00422399">
        <w:rPr>
          <w:rtl/>
        </w:rPr>
        <w:t>تبارك وتعالى</w:t>
      </w:r>
      <w:r w:rsidR="00CF6582">
        <w:rPr>
          <w:rtl/>
        </w:rPr>
        <w:t xml:space="preserve"> - </w:t>
      </w:r>
      <w:r w:rsidRPr="00422399">
        <w:rPr>
          <w:rtl/>
        </w:rPr>
        <w:t>وبعث في عباده نبيّا من الصّالحين وهو يحيى بن زكريّا</w:t>
      </w:r>
      <w:r w:rsidR="00F40741">
        <w:rPr>
          <w:rtl/>
        </w:rPr>
        <w:t xml:space="preserve">، </w:t>
      </w:r>
      <w:r w:rsidRPr="00422399">
        <w:rPr>
          <w:rtl/>
        </w:rPr>
        <w:t xml:space="preserve">فمضى </w:t>
      </w:r>
      <w:r w:rsidRPr="00FB1C6E">
        <w:rPr>
          <w:rStyle w:val="libFootnotenumChar"/>
          <w:rtl/>
        </w:rPr>
        <w:t>(5)</w:t>
      </w:r>
      <w:r w:rsidRPr="00EF0BC6">
        <w:rPr>
          <w:rtl/>
        </w:rPr>
        <w:t xml:space="preserve"> </w:t>
      </w:r>
      <w:r w:rsidRPr="00422399">
        <w:rPr>
          <w:rtl/>
        </w:rPr>
        <w:t xml:space="preserve">شمعون وملك عند ذلك أردشير بن بابكان </w:t>
      </w:r>
      <w:r w:rsidRPr="00FB1C6E">
        <w:rPr>
          <w:rStyle w:val="libFootnotenumChar"/>
          <w:rtl/>
        </w:rPr>
        <w:t>(6)</w:t>
      </w:r>
      <w:r w:rsidRPr="00EF0BC6">
        <w:rPr>
          <w:rtl/>
        </w:rPr>
        <w:t xml:space="preserve"> </w:t>
      </w:r>
      <w:r w:rsidRPr="00422399">
        <w:rPr>
          <w:rtl/>
        </w:rPr>
        <w:t>أربع عشرة سنة وعشرة أشهر</w:t>
      </w:r>
      <w:r>
        <w:rPr>
          <w:rtl/>
        </w:rPr>
        <w:t>.</w:t>
      </w:r>
    </w:p>
    <w:p w:rsidR="00B0692B" w:rsidRPr="00422399" w:rsidRDefault="00B0692B" w:rsidP="00591604">
      <w:pPr>
        <w:pStyle w:val="libNormal"/>
        <w:rPr>
          <w:rtl/>
        </w:rPr>
      </w:pPr>
      <w:r>
        <w:rPr>
          <w:rtl/>
        </w:rPr>
        <w:t>و</w:t>
      </w:r>
      <w:r w:rsidRPr="00422399">
        <w:rPr>
          <w:rtl/>
        </w:rPr>
        <w:t>في ثمان سنين من ملكه</w:t>
      </w:r>
      <w:r w:rsidR="00F40741">
        <w:rPr>
          <w:rtl/>
        </w:rPr>
        <w:t xml:space="preserve">، </w:t>
      </w:r>
      <w:r w:rsidRPr="00422399">
        <w:rPr>
          <w:rtl/>
        </w:rPr>
        <w:t>قتلت اليهود يحيى بن زكريّا</w:t>
      </w:r>
      <w:r w:rsidR="00CF6582">
        <w:rPr>
          <w:rtl/>
        </w:rPr>
        <w:t xml:space="preserve"> - </w:t>
      </w:r>
      <w:r w:rsidRPr="00422399">
        <w:rPr>
          <w:rtl/>
        </w:rPr>
        <w:t>عليهما السّلام</w:t>
      </w:r>
      <w:r w:rsidR="00CF6582">
        <w:rPr>
          <w:rtl/>
        </w:rPr>
        <w:t xml:space="preserve"> -</w:t>
      </w:r>
      <w:r w:rsidR="00591604" w:rsidRPr="00591604">
        <w:rPr>
          <w:rtl/>
        </w:rPr>
        <w:t xml:space="preserve"> </w:t>
      </w:r>
      <w:r w:rsidR="00591604" w:rsidRPr="00422399">
        <w:rPr>
          <w:rtl/>
        </w:rPr>
        <w:t>ول</w:t>
      </w:r>
      <w:r w:rsidR="00591604">
        <w:rPr>
          <w:rFonts w:hint="cs"/>
          <w:rtl/>
        </w:rPr>
        <w:t>ـ</w:t>
      </w:r>
      <w:r w:rsidR="00591604" w:rsidRPr="00422399">
        <w:rPr>
          <w:rtl/>
        </w:rPr>
        <w:t>م</w:t>
      </w:r>
      <w:r w:rsidR="00591604">
        <w:rPr>
          <w:rFonts w:hint="cs"/>
          <w:rtl/>
        </w:rPr>
        <w:t>ـ</w:t>
      </w:r>
      <w:r w:rsidR="00591604" w:rsidRPr="00422399">
        <w:rPr>
          <w:rtl/>
        </w:rPr>
        <w:t>ّا</w:t>
      </w:r>
      <w:r w:rsidR="00591604" w:rsidRPr="00FB1C6E">
        <w:rPr>
          <w:rStyle w:val="libFootnotenumChar"/>
          <w:rtl/>
        </w:rPr>
        <w:t xml:space="preserve"> </w:t>
      </w:r>
      <w:r w:rsidRPr="00FB1C6E">
        <w:rPr>
          <w:rStyle w:val="libFootnotenumChar"/>
          <w:rtl/>
        </w:rPr>
        <w:t>(7)</w:t>
      </w:r>
      <w:r w:rsidRPr="00EF0BC6">
        <w:rPr>
          <w:rtl/>
        </w:rPr>
        <w:t xml:space="preserve"> </w:t>
      </w:r>
      <w:r w:rsidRPr="00422399">
        <w:rPr>
          <w:rtl/>
        </w:rPr>
        <w:t>أراد الله</w:t>
      </w:r>
      <w:r w:rsidR="00CF6582">
        <w:rPr>
          <w:rtl/>
        </w:rPr>
        <w:t xml:space="preserve"> - </w:t>
      </w:r>
      <w:r w:rsidRPr="00422399">
        <w:rPr>
          <w:rtl/>
        </w:rPr>
        <w:t>عزّ وجلّ</w:t>
      </w:r>
      <w:r w:rsidR="00CF6582">
        <w:rPr>
          <w:rtl/>
        </w:rPr>
        <w:t xml:space="preserve"> - </w:t>
      </w:r>
      <w:r w:rsidRPr="00422399">
        <w:rPr>
          <w:rtl/>
        </w:rPr>
        <w:t>أن يقبضه</w:t>
      </w:r>
      <w:r w:rsidR="00F40741">
        <w:rPr>
          <w:rtl/>
        </w:rPr>
        <w:t xml:space="preserve">، </w:t>
      </w:r>
      <w:r w:rsidRPr="00422399">
        <w:rPr>
          <w:rtl/>
        </w:rPr>
        <w:t>أوحى إليه أن يجعل الوصيّة في ولد شمعون</w:t>
      </w:r>
      <w:r w:rsidR="00F40741">
        <w:rPr>
          <w:rtl/>
        </w:rPr>
        <w:t xml:space="preserve">، </w:t>
      </w:r>
      <w:r w:rsidRPr="00422399">
        <w:rPr>
          <w:rtl/>
        </w:rPr>
        <w:t>ويأمر الحواريّين وأصحاب عيسى بالقيام معه</w:t>
      </w:r>
      <w:r w:rsidR="00F40741">
        <w:rPr>
          <w:rtl/>
        </w:rPr>
        <w:t xml:space="preserve">، </w:t>
      </w:r>
      <w:r w:rsidRPr="00422399">
        <w:rPr>
          <w:rtl/>
        </w:rPr>
        <w:t>ففعل ذلك</w:t>
      </w:r>
      <w:r w:rsidR="00F40741">
        <w:rPr>
          <w:rtl/>
        </w:rPr>
        <w:t xml:space="preserve">، </w:t>
      </w:r>
      <w:r w:rsidRPr="00422399">
        <w:rPr>
          <w:rtl/>
        </w:rPr>
        <w:t>وعندها ملك سابور بن أردشير ثلاثين سنة حتّى قتله الله</w:t>
      </w:r>
      <w:r w:rsidR="00F40741">
        <w:rPr>
          <w:rtl/>
        </w:rPr>
        <w:t xml:space="preserve">، </w:t>
      </w:r>
      <w:r w:rsidRPr="00422399">
        <w:rPr>
          <w:rtl/>
        </w:rPr>
        <w:t xml:space="preserve">وكمل </w:t>
      </w:r>
      <w:r w:rsidRPr="00FB1C6E">
        <w:rPr>
          <w:rStyle w:val="libFootnotenumChar"/>
          <w:rtl/>
        </w:rPr>
        <w:t>(8)</w:t>
      </w:r>
      <w:r w:rsidRPr="00EF0BC6">
        <w:rPr>
          <w:rtl/>
        </w:rPr>
        <w:t xml:space="preserve"> </w:t>
      </w:r>
      <w:r w:rsidRPr="00422399">
        <w:rPr>
          <w:rtl/>
        </w:rPr>
        <w:t>علم الله ونوره وتفصيل حكمته في ذرّيّة يعقوب بن شمعون</w:t>
      </w:r>
      <w:r w:rsidR="00F40741">
        <w:rPr>
          <w:rtl/>
        </w:rPr>
        <w:t xml:space="preserve">، </w:t>
      </w:r>
      <w:r w:rsidRPr="00422399">
        <w:rPr>
          <w:rtl/>
        </w:rPr>
        <w:t>ومعه الحواريّون من أصحاب عيسى</w:t>
      </w:r>
      <w:r w:rsidR="00CF6582">
        <w:rPr>
          <w:rtl/>
        </w:rPr>
        <w:t xml:space="preserve"> </w:t>
      </w:r>
      <w:r w:rsidR="00A76F10" w:rsidRPr="00A76F10">
        <w:rPr>
          <w:rStyle w:val="libAlaemChar"/>
          <w:rtl/>
        </w:rPr>
        <w:t>عليه‌السلام</w:t>
      </w:r>
      <w:r w:rsidR="00CF6582">
        <w:rPr>
          <w:rtl/>
        </w:rPr>
        <w:t xml:space="preserve"> </w:t>
      </w:r>
      <w:r w:rsidRPr="00422399">
        <w:rPr>
          <w:rtl/>
        </w:rPr>
        <w:t>وعند ذلك ملك بخت نصر مائة سنة وسبعا وثمانين سنة</w:t>
      </w:r>
      <w:r w:rsidR="00F40741">
        <w:rPr>
          <w:rtl/>
        </w:rPr>
        <w:t xml:space="preserve">، </w:t>
      </w:r>
      <w:r w:rsidRPr="00422399">
        <w:rPr>
          <w:rtl/>
        </w:rPr>
        <w:t>وقتل من اليهود سبعين ألف مقاتل على دم يحيى بن زكريّا</w:t>
      </w:r>
      <w:r w:rsidR="00F40741">
        <w:rPr>
          <w:rtl/>
        </w:rPr>
        <w:t xml:space="preserve">، </w:t>
      </w:r>
      <w:r w:rsidRPr="00422399">
        <w:rPr>
          <w:rtl/>
        </w:rPr>
        <w:t>وخرّب بيت المقدس</w:t>
      </w:r>
      <w:r w:rsidR="00F40741">
        <w:rPr>
          <w:rtl/>
        </w:rPr>
        <w:t xml:space="preserve">، </w:t>
      </w:r>
      <w:r w:rsidRPr="00422399">
        <w:rPr>
          <w:rtl/>
        </w:rPr>
        <w:t>وتفرّقت اليهود في البلدان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 رَبِّ أَنَّى يَكُونُ لِي غُلامٌ</w:t>
      </w:r>
      <w:r w:rsidRPr="00BE28B6">
        <w:rPr>
          <w:rStyle w:val="libAlaemChar"/>
          <w:rtl/>
        </w:rPr>
        <w:t>)</w:t>
      </w:r>
      <w:r w:rsidR="00F40741">
        <w:rPr>
          <w:rtl/>
        </w:rPr>
        <w:t xml:space="preserve">: </w:t>
      </w:r>
      <w:r w:rsidRPr="00422399">
        <w:rPr>
          <w:rtl/>
        </w:rPr>
        <w:t>استبعادا من حيث العادة</w:t>
      </w:r>
      <w:r w:rsidR="00F40741">
        <w:rPr>
          <w:rtl/>
        </w:rPr>
        <w:t xml:space="preserve">، </w:t>
      </w:r>
      <w:r w:rsidRPr="00422399">
        <w:rPr>
          <w:rtl/>
        </w:rPr>
        <w:t>أو استعظاما وتعجّبا أو استفهاما عن كيفيّة حدوثه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وَقَدْ بَلَغَنِيَ الْكِبَرُ</w:t>
      </w:r>
      <w:r w:rsidRPr="00BE28B6">
        <w:rPr>
          <w:rStyle w:val="libAlaemChar"/>
          <w:rtl/>
        </w:rPr>
        <w:t>)</w:t>
      </w:r>
      <w:r w:rsidR="00F40741">
        <w:rPr>
          <w:rtl/>
        </w:rPr>
        <w:t xml:space="preserve">: </w:t>
      </w:r>
      <w:r w:rsidRPr="00422399">
        <w:rPr>
          <w:rtl/>
        </w:rPr>
        <w:t>أدركني كبر السّنّ</w:t>
      </w:r>
      <w:r>
        <w:rPr>
          <w:rtl/>
        </w:rPr>
        <w:t>.</w:t>
      </w:r>
    </w:p>
    <w:p w:rsidR="00B0692B" w:rsidRPr="00FB1C6E" w:rsidRDefault="00B0692B" w:rsidP="00B24893">
      <w:pPr>
        <w:pStyle w:val="libNormal"/>
        <w:rPr>
          <w:rStyle w:val="libFootnotenumChar"/>
          <w:rtl/>
        </w:rPr>
      </w:pPr>
      <w:r w:rsidRPr="00422399">
        <w:rPr>
          <w:rtl/>
        </w:rPr>
        <w:t xml:space="preserve">قال البيضاويّ </w:t>
      </w:r>
      <w:r w:rsidRPr="00FB1C6E">
        <w:rPr>
          <w:rStyle w:val="libFootnotenumChar"/>
          <w:rtl/>
        </w:rPr>
        <w:t>(9)</w:t>
      </w:r>
      <w:r w:rsidR="00F40741">
        <w:rPr>
          <w:rtl/>
        </w:rPr>
        <w:t xml:space="preserve">: </w:t>
      </w:r>
      <w:r w:rsidRPr="00422399">
        <w:rPr>
          <w:rtl/>
        </w:rPr>
        <w:t xml:space="preserve">وكان </w:t>
      </w:r>
      <w:r w:rsidRPr="00FB1C6E">
        <w:rPr>
          <w:rStyle w:val="libFootnotenumChar"/>
          <w:rtl/>
        </w:rPr>
        <w:t>(10)</w:t>
      </w:r>
      <w:r w:rsidRPr="00EF0BC6">
        <w:rPr>
          <w:rtl/>
        </w:rPr>
        <w:t xml:space="preserve"> </w:t>
      </w:r>
      <w:r w:rsidRPr="00422399">
        <w:rPr>
          <w:rtl/>
        </w:rPr>
        <w:t>له تسع وتسعون سنة</w:t>
      </w:r>
      <w:r w:rsidR="00F40741">
        <w:rPr>
          <w:rtl/>
        </w:rPr>
        <w:t xml:space="preserve">، </w:t>
      </w:r>
      <w:r w:rsidRPr="00422399">
        <w:rPr>
          <w:rtl/>
        </w:rPr>
        <w:t xml:space="preserve">ولا مرأته ثمان وتسعون </w:t>
      </w:r>
      <w:r>
        <w:rPr>
          <w:rtl/>
        </w:rPr>
        <w:t>[</w:t>
      </w:r>
      <w:r w:rsidRPr="00422399">
        <w:rPr>
          <w:rtl/>
        </w:rPr>
        <w:t>سنة</w:t>
      </w:r>
      <w:r>
        <w:rPr>
          <w:rtl/>
        </w:rPr>
        <w:t>].</w:t>
      </w:r>
      <w:r w:rsidRPr="00FB1C6E">
        <w:rPr>
          <w:rStyle w:val="libFootnotenumChar"/>
          <w:rtl/>
        </w:rPr>
        <w:t>(11)</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استودع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«في قومه» ليس في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ورد في هامش الأصل</w:t>
      </w:r>
      <w:r>
        <w:rPr>
          <w:rtl/>
        </w:rPr>
        <w:t>.</w:t>
      </w:r>
      <w:r w:rsidRPr="00422399">
        <w:rPr>
          <w:rtl/>
        </w:rPr>
        <w:t xml:space="preserve"> وفي متنه</w:t>
      </w:r>
      <w:r w:rsidR="00F40741">
        <w:rPr>
          <w:rtl/>
        </w:rPr>
        <w:t xml:space="preserve">: </w:t>
      </w:r>
      <w:r w:rsidRPr="00422399">
        <w:rPr>
          <w:rtl/>
        </w:rPr>
        <w:t>«يجيء»</w:t>
      </w:r>
      <w:r>
        <w:rPr>
          <w:rtl/>
        </w:rPr>
        <w:t>.</w:t>
      </w:r>
      <w:r w:rsidRPr="00422399">
        <w:rPr>
          <w:rtl/>
        </w:rPr>
        <w:t xml:space="preserve"> وفي المصدر</w:t>
      </w:r>
      <w:r w:rsidR="00F40741">
        <w:rPr>
          <w:rtl/>
        </w:rPr>
        <w:t xml:space="preserve">: </w:t>
      </w:r>
      <w:r w:rsidRPr="00422399">
        <w:rPr>
          <w:rtl/>
        </w:rPr>
        <w:t>«يحتذي»</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النسخ</w:t>
      </w:r>
      <w:r w:rsidR="00F40741">
        <w:rPr>
          <w:rtl/>
        </w:rPr>
        <w:t xml:space="preserve">: </w:t>
      </w:r>
      <w:r w:rsidRPr="00422399">
        <w:rPr>
          <w:rtl/>
        </w:rPr>
        <w:t>«فيما» بدل «وبما»</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ثم قبض</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النسخ</w:t>
      </w:r>
      <w:r w:rsidR="00F40741">
        <w:rPr>
          <w:rtl/>
        </w:rPr>
        <w:t xml:space="preserve">: </w:t>
      </w:r>
      <w:r w:rsidRPr="00422399">
        <w:rPr>
          <w:rtl/>
        </w:rPr>
        <w:t>«زاكا»</w:t>
      </w:r>
      <w:r>
        <w:rPr>
          <w:rtl/>
        </w:rPr>
        <w:t>.</w:t>
      </w:r>
      <w:r w:rsidRPr="00422399">
        <w:rPr>
          <w:rtl/>
        </w:rPr>
        <w:t xml:space="preserve"> تفسير نور الثقلين</w:t>
      </w:r>
      <w:r w:rsidR="00F40741">
        <w:rPr>
          <w:rtl/>
        </w:rPr>
        <w:t xml:space="preserve">: </w:t>
      </w:r>
      <w:r w:rsidRPr="00422399">
        <w:rPr>
          <w:rtl/>
        </w:rPr>
        <w:t>«زاركا»</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فلمّا</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أنوار التنزيل 1 / 159</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كانت</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من المصدر</w:t>
      </w:r>
      <w:r>
        <w:rPr>
          <w:rtl/>
        </w:rPr>
        <w:t>.</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وَامْرَأَتِي عاقِرٌ</w:t>
      </w:r>
      <w:r w:rsidRPr="00BE28B6">
        <w:rPr>
          <w:rStyle w:val="libAlaemChar"/>
          <w:rtl/>
        </w:rPr>
        <w:t>)</w:t>
      </w:r>
      <w:r w:rsidR="00F40741">
        <w:rPr>
          <w:rtl/>
        </w:rPr>
        <w:t xml:space="preserve">: </w:t>
      </w:r>
      <w:r w:rsidRPr="00422399">
        <w:rPr>
          <w:rtl/>
        </w:rPr>
        <w:t>لا تلد من العقر</w:t>
      </w:r>
      <w:r w:rsidR="00F40741">
        <w:rPr>
          <w:rtl/>
        </w:rPr>
        <w:t xml:space="preserve">، </w:t>
      </w:r>
      <w:r w:rsidRPr="00422399">
        <w:rPr>
          <w:rtl/>
        </w:rPr>
        <w:t>وهو القطع</w:t>
      </w:r>
      <w:r w:rsidR="00F40741">
        <w:rPr>
          <w:rtl/>
        </w:rPr>
        <w:t xml:space="preserve">، </w:t>
      </w:r>
      <w:r w:rsidRPr="00422399">
        <w:rPr>
          <w:rtl/>
        </w:rPr>
        <w:t>لأنّها ذات عقر من الأولاد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 كَذلِكَ اللهُ يَفْعَلُ ما يَشاءُ</w:t>
      </w:r>
      <w:r w:rsidRPr="00BE28B6">
        <w:rPr>
          <w:rStyle w:val="libAlaemChar"/>
          <w:rtl/>
        </w:rPr>
        <w:t>)</w:t>
      </w:r>
      <w:r w:rsidRPr="00422399">
        <w:rPr>
          <w:rtl/>
        </w:rPr>
        <w:t xml:space="preserve"> </w:t>
      </w:r>
      <w:r>
        <w:rPr>
          <w:rtl/>
        </w:rPr>
        <w:t>(</w:t>
      </w:r>
      <w:r w:rsidRPr="00422399">
        <w:rPr>
          <w:rtl/>
        </w:rPr>
        <w:t>40</w:t>
      </w:r>
      <w:r>
        <w:rPr>
          <w:rtl/>
        </w:rPr>
        <w:t>)</w:t>
      </w:r>
      <w:r w:rsidR="00F40741">
        <w:rPr>
          <w:rtl/>
        </w:rPr>
        <w:t xml:space="preserve">: </w:t>
      </w:r>
      <w:r w:rsidRPr="00422399">
        <w:rPr>
          <w:rtl/>
        </w:rPr>
        <w:t>كذلك الله</w:t>
      </w:r>
      <w:r w:rsidR="00F40741">
        <w:rPr>
          <w:rtl/>
        </w:rPr>
        <w:t xml:space="preserve">، </w:t>
      </w:r>
      <w:r w:rsidRPr="00422399">
        <w:rPr>
          <w:rtl/>
        </w:rPr>
        <w:t>مبتدأ مؤخّر وخبر مقدّم</w:t>
      </w:r>
      <w:r w:rsidR="00F40741">
        <w:rPr>
          <w:rtl/>
        </w:rPr>
        <w:t xml:space="preserve">، </w:t>
      </w:r>
      <w:r w:rsidRPr="00422399">
        <w:rPr>
          <w:rtl/>
        </w:rPr>
        <w:t>للقرينة</w:t>
      </w:r>
      <w:r w:rsidR="00F40741">
        <w:rPr>
          <w:rtl/>
        </w:rPr>
        <w:t xml:space="preserve">، </w:t>
      </w:r>
      <w:r w:rsidRPr="00422399">
        <w:rPr>
          <w:rtl/>
        </w:rPr>
        <w:t>أي</w:t>
      </w:r>
      <w:r w:rsidR="00F40741">
        <w:rPr>
          <w:rtl/>
        </w:rPr>
        <w:t xml:space="preserve">: </w:t>
      </w:r>
      <w:r w:rsidRPr="00422399">
        <w:rPr>
          <w:rtl/>
        </w:rPr>
        <w:t>الله على مثل هذه الصّفة</w:t>
      </w:r>
      <w:r>
        <w:rPr>
          <w:rtl/>
        </w:rPr>
        <w:t>.</w:t>
      </w:r>
      <w:r w:rsidRPr="00422399">
        <w:rPr>
          <w:rtl/>
        </w:rPr>
        <w:t xml:space="preserve"> ويفعل ما يشاء</w:t>
      </w:r>
      <w:r w:rsidR="00F40741">
        <w:rPr>
          <w:rtl/>
        </w:rPr>
        <w:t xml:space="preserve">، </w:t>
      </w:r>
      <w:r w:rsidRPr="00422399">
        <w:rPr>
          <w:rtl/>
        </w:rPr>
        <w:t>بيان له</w:t>
      </w:r>
      <w:r w:rsidR="00F40741">
        <w:rPr>
          <w:rtl/>
        </w:rPr>
        <w:t xml:space="preserve">، </w:t>
      </w:r>
      <w:r w:rsidRPr="00422399">
        <w:rPr>
          <w:rtl/>
        </w:rPr>
        <w:t>أي</w:t>
      </w:r>
      <w:r w:rsidR="00F40741">
        <w:rPr>
          <w:rtl/>
        </w:rPr>
        <w:t xml:space="preserve">: </w:t>
      </w:r>
      <w:r w:rsidRPr="00422399">
        <w:rPr>
          <w:rtl/>
        </w:rPr>
        <w:t>ما يشاء من العجائب</w:t>
      </w:r>
      <w:r>
        <w:rPr>
          <w:rtl/>
        </w:rPr>
        <w:t>.</w:t>
      </w:r>
      <w:r w:rsidRPr="00422399">
        <w:rPr>
          <w:rtl/>
        </w:rPr>
        <w:t xml:space="preserve"> وهو إنشاء الولد من شيخ فان وعجوز عاقر</w:t>
      </w:r>
      <w:r>
        <w:rPr>
          <w:rtl/>
        </w:rPr>
        <w:t>.</w:t>
      </w:r>
      <w:r w:rsidRPr="00422399">
        <w:rPr>
          <w:rtl/>
        </w:rPr>
        <w:t xml:space="preserve"> أو كذلك</w:t>
      </w:r>
      <w:r w:rsidR="00F40741">
        <w:rPr>
          <w:rtl/>
        </w:rPr>
        <w:t xml:space="preserve">، </w:t>
      </w:r>
      <w:r w:rsidRPr="00422399">
        <w:rPr>
          <w:rtl/>
        </w:rPr>
        <w:t>خبر مبتدأ محذوف</w:t>
      </w:r>
      <w:r w:rsidR="00F40741">
        <w:rPr>
          <w:rtl/>
        </w:rPr>
        <w:t xml:space="preserve">، </w:t>
      </w:r>
      <w:r w:rsidRPr="00422399">
        <w:rPr>
          <w:rtl/>
        </w:rPr>
        <w:t>أي</w:t>
      </w:r>
      <w:r w:rsidR="00F40741">
        <w:rPr>
          <w:rtl/>
        </w:rPr>
        <w:t xml:space="preserve">: </w:t>
      </w:r>
      <w:r w:rsidRPr="00422399">
        <w:rPr>
          <w:rtl/>
        </w:rPr>
        <w:t>الأمر كذلك</w:t>
      </w:r>
      <w:r>
        <w:rPr>
          <w:rtl/>
        </w:rPr>
        <w:t>.</w:t>
      </w:r>
      <w:r w:rsidRPr="00422399">
        <w:rPr>
          <w:rtl/>
        </w:rPr>
        <w:t xml:space="preserve"> والله يفعل ما يشاء</w:t>
      </w:r>
      <w:r w:rsidR="00F40741">
        <w:rPr>
          <w:rtl/>
        </w:rPr>
        <w:t xml:space="preserve">، </w:t>
      </w:r>
      <w:r w:rsidRPr="00422399">
        <w:rPr>
          <w:rtl/>
        </w:rPr>
        <w:t>جملة أخرى لبيان أنّه يفعل ما يريده من العجائب</w:t>
      </w:r>
      <w:r w:rsidR="00F40741">
        <w:rPr>
          <w:rtl/>
        </w:rPr>
        <w:t xml:space="preserve">، </w:t>
      </w:r>
      <w:r w:rsidRPr="00422399">
        <w:rPr>
          <w:rtl/>
        </w:rPr>
        <w:t>أي</w:t>
      </w:r>
      <w:r w:rsidR="00F40741">
        <w:rPr>
          <w:rtl/>
        </w:rPr>
        <w:t xml:space="preserve">: </w:t>
      </w:r>
      <w:r w:rsidRPr="00422399">
        <w:rPr>
          <w:rtl/>
        </w:rPr>
        <w:t>أنت وزوجك كبير وعاقر</w:t>
      </w:r>
      <w:r w:rsidR="00F40741">
        <w:rPr>
          <w:rtl/>
        </w:rPr>
        <w:t xml:space="preserve">، </w:t>
      </w:r>
      <w:r w:rsidRPr="00422399">
        <w:rPr>
          <w:rtl/>
        </w:rPr>
        <w:t>والله يفعل ما يشاء من خلق الولد</w:t>
      </w:r>
      <w:r>
        <w:rPr>
          <w:rtl/>
        </w:rPr>
        <w:t>.</w:t>
      </w:r>
    </w:p>
    <w:p w:rsidR="00B0692B" w:rsidRPr="00422399" w:rsidRDefault="00B0692B" w:rsidP="00B24893">
      <w:pPr>
        <w:pStyle w:val="libNormal"/>
        <w:rPr>
          <w:rtl/>
        </w:rPr>
      </w:pPr>
      <w:r w:rsidRPr="00422399">
        <w:rPr>
          <w:rtl/>
        </w:rPr>
        <w:t>ويحتمل أن يكون «كذلك» مفعولا مطلقا «ليفعل» ويكون ذلك إشارة</w:t>
      </w:r>
      <w:r w:rsidR="0052202B">
        <w:rPr>
          <w:rtl/>
        </w:rPr>
        <w:t xml:space="preserve"> إلى </w:t>
      </w:r>
      <w:r w:rsidRPr="00422399">
        <w:rPr>
          <w:rtl/>
        </w:rPr>
        <w:t>ما نعجب منه</w:t>
      </w:r>
      <w:r w:rsidR="00F40741">
        <w:rPr>
          <w:rtl/>
        </w:rPr>
        <w:t xml:space="preserve">، </w:t>
      </w:r>
      <w:r w:rsidRPr="00422399">
        <w:rPr>
          <w:rtl/>
        </w:rPr>
        <w:t>أي</w:t>
      </w:r>
      <w:r w:rsidR="00F40741">
        <w:rPr>
          <w:rtl/>
        </w:rPr>
        <w:t xml:space="preserve">: </w:t>
      </w:r>
      <w:r w:rsidRPr="00422399">
        <w:rPr>
          <w:rtl/>
        </w:rPr>
        <w:t>الله يفعل ما يشاء من العجائب مثل ذلك الفعل</w:t>
      </w:r>
      <w:r w:rsidR="00F40741">
        <w:rPr>
          <w:rtl/>
        </w:rPr>
        <w:t xml:space="preserve">، </w:t>
      </w:r>
      <w:r w:rsidRPr="00422399">
        <w:rPr>
          <w:rtl/>
        </w:rPr>
        <w:t>أي</w:t>
      </w:r>
      <w:r w:rsidR="00F40741">
        <w:rPr>
          <w:rtl/>
        </w:rPr>
        <w:t xml:space="preserve">: </w:t>
      </w:r>
      <w:r w:rsidRPr="00422399">
        <w:rPr>
          <w:rtl/>
        </w:rPr>
        <w:t>إنشاء الولد من الفاني والعاقر</w:t>
      </w:r>
      <w:r>
        <w:rPr>
          <w:rtl/>
        </w:rPr>
        <w:t>.</w:t>
      </w:r>
      <w:r w:rsidRPr="00422399">
        <w:rPr>
          <w:rtl/>
        </w:rPr>
        <w:t xml:space="preserve"> أو إشارة</w:t>
      </w:r>
      <w:r w:rsidR="0052202B">
        <w:rPr>
          <w:rtl/>
        </w:rPr>
        <w:t xml:space="preserve"> إلى </w:t>
      </w:r>
      <w:r w:rsidRPr="00422399">
        <w:rPr>
          <w:rtl/>
        </w:rPr>
        <w:t>ما بيّنه من حالتهما</w:t>
      </w:r>
      <w:r w:rsidR="00F40741">
        <w:rPr>
          <w:rtl/>
        </w:rPr>
        <w:t xml:space="preserve">، </w:t>
      </w:r>
      <w:r w:rsidRPr="00422399">
        <w:rPr>
          <w:rtl/>
        </w:rPr>
        <w:t>أي</w:t>
      </w:r>
      <w:r w:rsidR="00F40741">
        <w:rPr>
          <w:rtl/>
        </w:rPr>
        <w:t xml:space="preserve">: </w:t>
      </w:r>
      <w:r w:rsidRPr="00422399">
        <w:rPr>
          <w:rtl/>
        </w:rPr>
        <w:t>الّذي يفعل ما يشاء من خلق الولد</w:t>
      </w:r>
      <w:r w:rsidR="00F40741">
        <w:rPr>
          <w:rtl/>
        </w:rPr>
        <w:t xml:space="preserve">، </w:t>
      </w:r>
      <w:r w:rsidRPr="00422399">
        <w:rPr>
          <w:rtl/>
        </w:rPr>
        <w:t>كما أنت عليه وزوجك من الكبر والعقر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 رَبِّ اجْعَلْ لِي آيَةً</w:t>
      </w:r>
      <w:r w:rsidRPr="00BE28B6">
        <w:rPr>
          <w:rStyle w:val="libAlaemChar"/>
          <w:rtl/>
        </w:rPr>
        <w:t>)</w:t>
      </w:r>
      <w:r w:rsidR="00F40741">
        <w:rPr>
          <w:rtl/>
        </w:rPr>
        <w:t xml:space="preserve">: </w:t>
      </w:r>
      <w:r w:rsidRPr="00422399">
        <w:rPr>
          <w:rtl/>
        </w:rPr>
        <w:t>علامة أعلم بها أنّ ذلك الصّوت من الله</w:t>
      </w:r>
      <w:r w:rsidR="00F40741">
        <w:rPr>
          <w:rtl/>
        </w:rPr>
        <w:t xml:space="preserve">، </w:t>
      </w:r>
      <w:r w:rsidRPr="00422399">
        <w:rPr>
          <w:rtl/>
        </w:rPr>
        <w:t>ويكون عبادة يتدارك بها ما دخله من تلك الهبة</w:t>
      </w:r>
      <w:r>
        <w:rPr>
          <w:rtl/>
        </w:rPr>
        <w:t>.</w:t>
      </w:r>
      <w:r w:rsidRPr="00422399">
        <w:rPr>
          <w:rtl/>
        </w:rPr>
        <w:t xml:space="preserve"> وذلك لأنّه إذا جعل له آية وأوحى إليه</w:t>
      </w:r>
      <w:r w:rsidR="00F40741">
        <w:rPr>
          <w:rtl/>
        </w:rPr>
        <w:t xml:space="preserve">، </w:t>
      </w:r>
      <w:r w:rsidRPr="00422399">
        <w:rPr>
          <w:rtl/>
        </w:rPr>
        <w:t xml:space="preserve">الآية من الله </w:t>
      </w:r>
      <w:r>
        <w:rPr>
          <w:rtl/>
        </w:rPr>
        <w:t>[</w:t>
      </w:r>
      <w:r w:rsidRPr="00422399">
        <w:rPr>
          <w:rtl/>
        </w:rPr>
        <w:t>عبادة وشكرا للموهبة ،</w:t>
      </w:r>
      <w:r>
        <w:rPr>
          <w:rtl/>
        </w:rPr>
        <w:t>]</w:t>
      </w:r>
      <w:r w:rsidRPr="00422399">
        <w:rPr>
          <w:rtl/>
        </w:rPr>
        <w:t xml:space="preserve"> </w:t>
      </w:r>
      <w:r w:rsidRPr="00FB1C6E">
        <w:rPr>
          <w:rStyle w:val="libFootnotenumChar"/>
          <w:rtl/>
        </w:rPr>
        <w:t>(1)</w:t>
      </w:r>
      <w:r w:rsidRPr="00EF0BC6">
        <w:rPr>
          <w:rtl/>
        </w:rPr>
        <w:t xml:space="preserve"> </w:t>
      </w:r>
      <w:r w:rsidRPr="00422399">
        <w:rPr>
          <w:rtl/>
        </w:rPr>
        <w:t>يعلم أنّ صوت الملائكة بأمر الله ووحيه</w:t>
      </w:r>
      <w:r w:rsidR="00F40741">
        <w:rPr>
          <w:rtl/>
        </w:rPr>
        <w:t xml:space="preserve">، </w:t>
      </w:r>
      <w:r w:rsidRPr="00422399">
        <w:rPr>
          <w:rtl/>
        </w:rPr>
        <w:t>ويخضع لله تعالى شكرا لنعمه</w:t>
      </w:r>
      <w:r>
        <w:rPr>
          <w:rtl/>
        </w:rPr>
        <w:t>.</w:t>
      </w:r>
    </w:p>
    <w:p w:rsidR="00B0692B" w:rsidRPr="00422399" w:rsidRDefault="00B0692B" w:rsidP="0033281B">
      <w:pPr>
        <w:pStyle w:val="libNormal"/>
        <w:rPr>
          <w:rtl/>
        </w:rPr>
      </w:pPr>
      <w:r w:rsidRPr="00422399">
        <w:rPr>
          <w:rtl/>
        </w:rPr>
        <w:t xml:space="preserve">في تفسير العيّاشيّ </w:t>
      </w:r>
      <w:r w:rsidRPr="00FB1C6E">
        <w:rPr>
          <w:rStyle w:val="libFootnotenumChar"/>
          <w:rtl/>
        </w:rPr>
        <w:t>(2)</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زكريّا</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 xml:space="preserve">دعا ربّه أن يهب له ذكرا </w:t>
      </w:r>
      <w:r w:rsidRPr="00FB1C6E">
        <w:rPr>
          <w:rStyle w:val="libFootnotenumChar"/>
          <w:rtl/>
        </w:rPr>
        <w:t>(3)</w:t>
      </w:r>
      <w:r w:rsidR="00F40741">
        <w:rPr>
          <w:rtl/>
        </w:rPr>
        <w:t xml:space="preserve">، </w:t>
      </w:r>
      <w:r w:rsidRPr="00422399">
        <w:rPr>
          <w:rtl/>
        </w:rPr>
        <w:t xml:space="preserve">فنادته الملائكة بما نادته </w:t>
      </w:r>
      <w:r>
        <w:rPr>
          <w:rtl/>
        </w:rPr>
        <w:t>[</w:t>
      </w:r>
      <w:r w:rsidRPr="00422399">
        <w:rPr>
          <w:rtl/>
        </w:rPr>
        <w:t>به ،</w:t>
      </w:r>
      <w:r>
        <w:rPr>
          <w:rtl/>
        </w:rPr>
        <w:t>]</w:t>
      </w:r>
      <w:r w:rsidRPr="00422399">
        <w:rPr>
          <w:rtl/>
        </w:rPr>
        <w:t xml:space="preserve"> </w:t>
      </w:r>
      <w:r w:rsidRPr="00FB1C6E">
        <w:rPr>
          <w:rStyle w:val="libFootnotenumChar"/>
          <w:rtl/>
        </w:rPr>
        <w:t>(4)</w:t>
      </w:r>
      <w:r w:rsidRPr="00EF0BC6">
        <w:rPr>
          <w:rtl/>
        </w:rPr>
        <w:t xml:space="preserve"> </w:t>
      </w:r>
      <w:r w:rsidRPr="00422399">
        <w:rPr>
          <w:rtl/>
        </w:rPr>
        <w:t>أحبّ أن يعلم أنّ ذلك الصّوت من الله</w:t>
      </w:r>
      <w:r w:rsidR="00F40741">
        <w:rPr>
          <w:rtl/>
        </w:rPr>
        <w:t xml:space="preserve">، </w:t>
      </w:r>
      <w:r w:rsidRPr="00422399">
        <w:rPr>
          <w:rtl/>
        </w:rPr>
        <w:t xml:space="preserve">فأوحى </w:t>
      </w:r>
      <w:r w:rsidRPr="00FB1C6E">
        <w:rPr>
          <w:rStyle w:val="libFootnotenumChar"/>
          <w:rtl/>
        </w:rPr>
        <w:t>(5)</w:t>
      </w:r>
      <w:r w:rsidRPr="00EF0BC6">
        <w:rPr>
          <w:rtl/>
        </w:rPr>
        <w:t xml:space="preserve"> </w:t>
      </w:r>
      <w:r w:rsidRPr="00422399">
        <w:rPr>
          <w:rtl/>
        </w:rPr>
        <w:t>إليه</w:t>
      </w:r>
      <w:r w:rsidR="00F40741">
        <w:rPr>
          <w:rtl/>
        </w:rPr>
        <w:t xml:space="preserve">: </w:t>
      </w:r>
      <w:r w:rsidRPr="00422399">
        <w:rPr>
          <w:rtl/>
        </w:rPr>
        <w:t>أنّ آية ذلك أن يمسك لسانه عن الكلام ثلاثة أيّام</w:t>
      </w:r>
      <w:r w:rsidR="00F40741">
        <w:rPr>
          <w:rtl/>
        </w:rPr>
        <w:t xml:space="preserve">، </w:t>
      </w:r>
      <w:r w:rsidRPr="00422399">
        <w:rPr>
          <w:rtl/>
        </w:rPr>
        <w:t>قال</w:t>
      </w:r>
      <w:r w:rsidR="00F40741">
        <w:rPr>
          <w:rtl/>
        </w:rPr>
        <w:t xml:space="preserve">: </w:t>
      </w:r>
      <w:r w:rsidRPr="00422399">
        <w:rPr>
          <w:rtl/>
        </w:rPr>
        <w:t>فلمّا أمسك لسانه ولم يتكلّم</w:t>
      </w:r>
      <w:r w:rsidR="00F40741">
        <w:rPr>
          <w:rtl/>
        </w:rPr>
        <w:t xml:space="preserve">، </w:t>
      </w:r>
      <w:r w:rsidRPr="00422399">
        <w:rPr>
          <w:rtl/>
        </w:rPr>
        <w:t>علم أنّه لا يقدر على ذلك إلّا الله</w:t>
      </w:r>
      <w:r w:rsidR="00F40741">
        <w:rPr>
          <w:rtl/>
        </w:rPr>
        <w:t xml:space="preserve">، </w:t>
      </w:r>
      <w:r w:rsidRPr="00422399">
        <w:rPr>
          <w:rtl/>
        </w:rPr>
        <w:t>وذلك قول الله</w:t>
      </w:r>
      <w:r w:rsidR="00F40741">
        <w:rPr>
          <w:rtl/>
        </w:rPr>
        <w:t xml:space="preserve">: </w:t>
      </w:r>
      <w:r w:rsidRPr="00BE28B6">
        <w:rPr>
          <w:rStyle w:val="libAlaemChar"/>
          <w:rtl/>
        </w:rPr>
        <w:t>(</w:t>
      </w:r>
      <w:r w:rsidRPr="00BE28B6">
        <w:rPr>
          <w:rStyle w:val="libAieChar"/>
          <w:rtl/>
        </w:rPr>
        <w:t>رَبِّ اجْعَلْ لِي آيَةً قالَ آيَتُكَ أَلَّا تُكَلِّمَ النَّاسَ ثَلاثَةَ أَيَّامٍ [إِلَّا رَمْزاً</w:t>
      </w:r>
      <w:r w:rsidRPr="00BE28B6">
        <w:rPr>
          <w:rStyle w:val="libAlaemChar"/>
          <w:rtl/>
        </w:rPr>
        <w:t>)</w:t>
      </w:r>
      <w:r>
        <w:rPr>
          <w:rtl/>
        </w:rPr>
        <w:t>.</w:t>
      </w:r>
    </w:p>
    <w:p w:rsidR="00B0692B" w:rsidRPr="00422399" w:rsidRDefault="00B0692B" w:rsidP="0033281B">
      <w:pPr>
        <w:pStyle w:val="libNormal"/>
        <w:rPr>
          <w:rtl/>
        </w:rPr>
      </w:pPr>
      <w:r>
        <w:rPr>
          <w:rtl/>
        </w:rPr>
        <w:t>و</w:t>
      </w:r>
      <w:r w:rsidRPr="00422399">
        <w:rPr>
          <w:rtl/>
        </w:rPr>
        <w:t xml:space="preserve">عن حمّاد </w:t>
      </w:r>
      <w:r w:rsidRPr="00FB1C6E">
        <w:rPr>
          <w:rStyle w:val="libFootnotenumChar"/>
          <w:rtl/>
        </w:rPr>
        <w:t>(6)</w:t>
      </w:r>
      <w:r w:rsidR="00F40741">
        <w:rPr>
          <w:rtl/>
        </w:rPr>
        <w:t xml:space="preserve">، </w:t>
      </w:r>
      <w:r w:rsidRPr="00422399">
        <w:rPr>
          <w:rtl/>
        </w:rPr>
        <w:t>عمّن حدّثه</w:t>
      </w:r>
      <w:r w:rsidR="00F40741">
        <w:rPr>
          <w:rtl/>
        </w:rPr>
        <w:t xml:space="preserve">، </w:t>
      </w:r>
      <w:r w:rsidRPr="00422399">
        <w:rPr>
          <w:rtl/>
        </w:rPr>
        <w:t>عن أحدهما</w:t>
      </w:r>
      <w:r w:rsidR="00CF6582">
        <w:rPr>
          <w:rtl/>
        </w:rPr>
        <w:t xml:space="preserve"> - </w:t>
      </w:r>
      <w:r w:rsidRPr="00422399">
        <w:rPr>
          <w:rtl/>
        </w:rPr>
        <w:t>عليهما السّلام</w:t>
      </w:r>
      <w:r w:rsidR="00CF6582">
        <w:rPr>
          <w:rtl/>
        </w:rPr>
        <w:t xml:space="preserve"> - </w:t>
      </w:r>
      <w:r w:rsidRPr="00422399">
        <w:rPr>
          <w:rtl/>
        </w:rPr>
        <w:t>قال</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 xml:space="preserve">سأل </w:t>
      </w:r>
      <w:r>
        <w:rPr>
          <w:rtl/>
        </w:rPr>
        <w:t>[</w:t>
      </w:r>
      <w:r w:rsidRPr="00422399">
        <w:rPr>
          <w:rtl/>
        </w:rPr>
        <w:t>زكريّا</w:t>
      </w:r>
      <w:r>
        <w:rPr>
          <w:rtl/>
        </w:rPr>
        <w:t>]</w:t>
      </w:r>
      <w:r w:rsidRPr="00422399">
        <w:rPr>
          <w:rtl/>
        </w:rPr>
        <w:t xml:space="preserve"> </w:t>
      </w:r>
      <w:r w:rsidRPr="00FB1C6E">
        <w:rPr>
          <w:rStyle w:val="libFootnotenumChar"/>
          <w:rtl/>
        </w:rPr>
        <w:t>(7)</w:t>
      </w:r>
      <w:r w:rsidRPr="00EF0BC6">
        <w:rPr>
          <w:rtl/>
        </w:rPr>
        <w:t xml:space="preserve"> </w:t>
      </w:r>
      <w:r w:rsidRPr="00422399">
        <w:rPr>
          <w:rtl/>
        </w:rPr>
        <w:t>ربّه أن يهب له ذكرا</w:t>
      </w:r>
      <w:r w:rsidR="00F40741">
        <w:rPr>
          <w:rtl/>
        </w:rPr>
        <w:t xml:space="preserve">، </w:t>
      </w:r>
      <w:r w:rsidRPr="00422399">
        <w:rPr>
          <w:rtl/>
        </w:rPr>
        <w:t>فوهب له يحيى</w:t>
      </w:r>
      <w:r w:rsidR="00F40741">
        <w:rPr>
          <w:rtl/>
        </w:rPr>
        <w:t xml:space="preserve">، </w:t>
      </w:r>
      <w:r w:rsidRPr="00422399">
        <w:rPr>
          <w:rtl/>
        </w:rPr>
        <w:t>فدخله من ذلك</w:t>
      </w:r>
      <w:r w:rsidR="00F40741">
        <w:rPr>
          <w:rtl/>
        </w:rPr>
        <w:t xml:space="preserve">، </w:t>
      </w:r>
      <w:r w:rsidRPr="00422399">
        <w:rPr>
          <w:rtl/>
        </w:rPr>
        <w:t>فقال</w:t>
      </w:r>
      <w:r w:rsidR="00F40741">
        <w:rPr>
          <w:rtl/>
        </w:rPr>
        <w:t xml:space="preserve">: </w:t>
      </w:r>
      <w:r w:rsidRPr="00BE28B6">
        <w:rPr>
          <w:rStyle w:val="libAlaemChar"/>
          <w:rtl/>
        </w:rPr>
        <w:t>(</w:t>
      </w:r>
      <w:r w:rsidRPr="00BE28B6">
        <w:rPr>
          <w:rStyle w:val="libAieChar"/>
          <w:rtl/>
        </w:rPr>
        <w:t>رَبِّ اجْعَلْ لِي آيَةً قالَ آيَتُكَ أَلَّا تُكَلِّمَ النَّاسَ ثَلاثَةَ أَيَّامٍ إِلَّا رَمْزاً</w:t>
      </w:r>
      <w:r w:rsidRPr="00BE28B6">
        <w:rPr>
          <w:rStyle w:val="libAlaemChar"/>
          <w:rtl/>
        </w:rPr>
        <w:t>)</w:t>
      </w:r>
      <w:r>
        <w:rPr>
          <w:rtl/>
        </w:rPr>
        <w:t>.</w:t>
      </w:r>
      <w:r w:rsidRPr="00422399">
        <w:rPr>
          <w:rtl/>
        </w:rPr>
        <w:t xml:space="preserve"> فكان يؤمئ برأسه</w:t>
      </w:r>
      <w:r w:rsidR="00F40741">
        <w:rPr>
          <w:rtl/>
        </w:rPr>
        <w:t xml:space="preserve">، </w:t>
      </w:r>
      <w:r w:rsidRPr="00422399">
        <w:rPr>
          <w:rtl/>
        </w:rPr>
        <w:t>وهو الرّمز</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172</w:t>
      </w:r>
      <w:r w:rsidR="00F40741">
        <w:rPr>
          <w:rtl/>
        </w:rPr>
        <w:t xml:space="preserve">، </w:t>
      </w:r>
      <w:r w:rsidRPr="00422399">
        <w:rPr>
          <w:rtl/>
        </w:rPr>
        <w:t>ح 43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في النسخ</w:t>
      </w:r>
      <w:r w:rsidR="00F40741">
        <w:rPr>
          <w:rtl/>
        </w:rPr>
        <w:t xml:space="preserve">: </w:t>
      </w:r>
      <w:r w:rsidRPr="00422399">
        <w:rPr>
          <w:rtl/>
        </w:rPr>
        <w:t>ولدا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أوحى</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sidR="00F40741">
        <w:rPr>
          <w:rtl/>
        </w:rPr>
        <w:t xml:space="preserve">، </w:t>
      </w:r>
      <w:r w:rsidRPr="00422399">
        <w:rPr>
          <w:rtl/>
        </w:rPr>
        <w:t>ح 44</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قالَ آيَتُكَ أَلَّا تُكَلِّمَ النَّاسَ ثَلاثَةَ أَيَّامٍ</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الله أوحى إليه</w:t>
      </w:r>
      <w:r w:rsidR="00F40741">
        <w:rPr>
          <w:rtl/>
        </w:rPr>
        <w:t xml:space="preserve">: </w:t>
      </w:r>
      <w:r w:rsidRPr="00422399">
        <w:rPr>
          <w:rtl/>
        </w:rPr>
        <w:t>أنّ آيتك وعبادتك ألّا تكلّم النّاس في ثلاثة أيّام</w:t>
      </w:r>
      <w:r>
        <w:rPr>
          <w:rtl/>
        </w:rPr>
        <w:t>].</w:t>
      </w:r>
      <w:r w:rsidRPr="00FB1C6E">
        <w:rPr>
          <w:rStyle w:val="libFootnotenumChar"/>
          <w:rtl/>
        </w:rPr>
        <w:t>(1)</w:t>
      </w:r>
      <w:r w:rsidRPr="00EF0BC6">
        <w:rPr>
          <w:rtl/>
        </w:rPr>
        <w:t xml:space="preserve"> </w:t>
      </w:r>
      <w:r w:rsidRPr="00422399">
        <w:rPr>
          <w:rtl/>
        </w:rPr>
        <w:t>وتخلص المّدة لذكر الله وشكره</w:t>
      </w:r>
      <w:r w:rsidR="00F40741">
        <w:rPr>
          <w:rtl/>
        </w:rPr>
        <w:t xml:space="preserve">، </w:t>
      </w:r>
      <w:r w:rsidRPr="00422399">
        <w:rPr>
          <w:rtl/>
        </w:rPr>
        <w:t>قضاء لحقّ النّعمة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رَمْزاً</w:t>
      </w:r>
      <w:r w:rsidRPr="00BE28B6">
        <w:rPr>
          <w:rStyle w:val="libAlaemChar"/>
          <w:rtl/>
        </w:rPr>
        <w:t>)</w:t>
      </w:r>
      <w:r w:rsidR="00F40741">
        <w:rPr>
          <w:rtl/>
        </w:rPr>
        <w:t xml:space="preserve">: </w:t>
      </w:r>
      <w:r w:rsidRPr="00422399">
        <w:rPr>
          <w:rtl/>
        </w:rPr>
        <w:t>إشارة برأسك</w:t>
      </w:r>
      <w:r>
        <w:rPr>
          <w:rtl/>
        </w:rPr>
        <w:t>.</w:t>
      </w:r>
      <w:r w:rsidRPr="00422399">
        <w:rPr>
          <w:rtl/>
        </w:rPr>
        <w:t xml:space="preserve"> وأصله التحريك ومنه الرّاموز للبحر</w:t>
      </w:r>
      <w:r>
        <w:rPr>
          <w:rtl/>
        </w:rPr>
        <w:t>.</w:t>
      </w:r>
      <w:r w:rsidRPr="00422399">
        <w:rPr>
          <w:rtl/>
        </w:rPr>
        <w:t xml:space="preserve"> والاستثناء منقطع</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متصل والمراد بالكلام ما دلّ على الضمير</w:t>
      </w:r>
      <w:r>
        <w:rPr>
          <w:rtl/>
        </w:rPr>
        <w:t>.</w:t>
      </w:r>
    </w:p>
    <w:p w:rsidR="00B0692B" w:rsidRPr="00422399" w:rsidRDefault="00B0692B" w:rsidP="00B24893">
      <w:pPr>
        <w:pStyle w:val="libNormal"/>
        <w:rPr>
          <w:rtl/>
        </w:rPr>
      </w:pPr>
      <w:r w:rsidRPr="00422399">
        <w:rPr>
          <w:rtl/>
        </w:rPr>
        <w:t>هذا إذا قرئ يمسك في الخبر</w:t>
      </w:r>
      <w:r w:rsidR="00322624">
        <w:rPr>
          <w:rtl/>
        </w:rPr>
        <w:t xml:space="preserve"> الأوّل </w:t>
      </w:r>
      <w:r w:rsidRPr="00422399">
        <w:rPr>
          <w:rtl/>
        </w:rPr>
        <w:t>على البناء للفاعل</w:t>
      </w:r>
      <w:r w:rsidR="00F40741">
        <w:rPr>
          <w:rtl/>
        </w:rPr>
        <w:t xml:space="preserve">، </w:t>
      </w:r>
      <w:r w:rsidRPr="00422399">
        <w:rPr>
          <w:rtl/>
        </w:rPr>
        <w:t>وإرجاع ضميره</w:t>
      </w:r>
      <w:r w:rsidR="0052202B">
        <w:rPr>
          <w:rtl/>
        </w:rPr>
        <w:t xml:space="preserve"> إلى </w:t>
      </w:r>
      <w:r w:rsidRPr="00422399">
        <w:rPr>
          <w:rtl/>
        </w:rPr>
        <w:t>زكريّا</w:t>
      </w:r>
      <w:r>
        <w:rPr>
          <w:rtl/>
        </w:rPr>
        <w:t>.</w:t>
      </w:r>
      <w:r w:rsidRPr="00422399">
        <w:rPr>
          <w:rtl/>
        </w:rPr>
        <w:t xml:space="preserve"> وأمّا إذا قرئ على البناء للمفعول</w:t>
      </w:r>
      <w:r w:rsidR="00F40741">
        <w:rPr>
          <w:rtl/>
        </w:rPr>
        <w:t xml:space="preserve">، </w:t>
      </w:r>
      <w:r w:rsidRPr="00422399">
        <w:rPr>
          <w:rtl/>
        </w:rPr>
        <w:t>أو يجعل فاعل الإمساك هو الله سبحانه</w:t>
      </w:r>
      <w:r w:rsidR="00F40741">
        <w:rPr>
          <w:rtl/>
        </w:rPr>
        <w:t xml:space="preserve">، </w:t>
      </w:r>
      <w:r w:rsidRPr="00422399">
        <w:rPr>
          <w:rtl/>
        </w:rPr>
        <w:t xml:space="preserve">فالحلّ ما نقله البيضاويّ </w:t>
      </w:r>
      <w:r w:rsidRPr="00FB1C6E">
        <w:rPr>
          <w:rStyle w:val="libFootnotenumChar"/>
          <w:rtl/>
        </w:rPr>
        <w:t>(3)</w:t>
      </w:r>
      <w:r w:rsidR="00F9249B">
        <w:rPr>
          <w:rtl/>
        </w:rPr>
        <w:t xml:space="preserve"> - </w:t>
      </w:r>
      <w:r w:rsidR="00F40741">
        <w:rPr>
          <w:rtl/>
        </w:rPr>
        <w:t xml:space="preserve">، </w:t>
      </w:r>
      <w:r w:rsidRPr="00422399">
        <w:rPr>
          <w:rtl/>
        </w:rPr>
        <w:t>من أنّ المعنى</w:t>
      </w:r>
      <w:r w:rsidR="00F40741">
        <w:rPr>
          <w:rtl/>
        </w:rPr>
        <w:t xml:space="preserve">: </w:t>
      </w:r>
      <w:r w:rsidRPr="00422399">
        <w:rPr>
          <w:rtl/>
        </w:rPr>
        <w:t>اجعل لي آية علامة أعرف بها الحبل</w:t>
      </w:r>
      <w:r w:rsidR="00F40741">
        <w:rPr>
          <w:rtl/>
        </w:rPr>
        <w:t xml:space="preserve">، </w:t>
      </w:r>
      <w:r w:rsidRPr="00422399">
        <w:rPr>
          <w:rtl/>
        </w:rPr>
        <w:t xml:space="preserve">ولأستقبله </w:t>
      </w:r>
      <w:r w:rsidRPr="00FB1C6E">
        <w:rPr>
          <w:rStyle w:val="libFootnotenumChar"/>
          <w:rtl/>
        </w:rPr>
        <w:t>(4)</w:t>
      </w:r>
      <w:r w:rsidRPr="00EF0BC6">
        <w:rPr>
          <w:rtl/>
        </w:rPr>
        <w:t xml:space="preserve"> </w:t>
      </w:r>
      <w:r w:rsidRPr="00422399">
        <w:rPr>
          <w:rtl/>
        </w:rPr>
        <w:t>بالبشاشة والشّكر</w:t>
      </w:r>
      <w:r w:rsidR="00F40741">
        <w:rPr>
          <w:rtl/>
        </w:rPr>
        <w:t xml:space="preserve">، </w:t>
      </w:r>
      <w:r w:rsidRPr="00422399">
        <w:rPr>
          <w:rtl/>
        </w:rPr>
        <w:t>وتزيح مشقّة الانتظار</w:t>
      </w:r>
      <w:r>
        <w:rPr>
          <w:rtl/>
        </w:rPr>
        <w:t>.</w:t>
      </w:r>
      <w:r w:rsidRPr="00422399">
        <w:rPr>
          <w:rtl/>
        </w:rPr>
        <w:t xml:space="preserve"> </w:t>
      </w:r>
      <w:r w:rsidRPr="00BE28B6">
        <w:rPr>
          <w:rStyle w:val="libAlaemChar"/>
          <w:rtl/>
        </w:rPr>
        <w:t>(</w:t>
      </w:r>
      <w:r w:rsidRPr="00BE28B6">
        <w:rPr>
          <w:rStyle w:val="libAieChar"/>
          <w:rtl/>
        </w:rPr>
        <w:t>قالَ آيَتُكَ أَلَّا تُكَلِّمَ النَّاسَ ثَلاثَةَ أَيَّامٍ</w:t>
      </w:r>
      <w:r w:rsidRPr="00BE28B6">
        <w:rPr>
          <w:rStyle w:val="libAlaemChar"/>
          <w:rtl/>
        </w:rPr>
        <w:t>)</w:t>
      </w:r>
      <w:r w:rsidR="00F40741">
        <w:rPr>
          <w:rtl/>
        </w:rPr>
        <w:t xml:space="preserve">، </w:t>
      </w:r>
      <w:r w:rsidRPr="00422399">
        <w:rPr>
          <w:rtl/>
        </w:rPr>
        <w:t>أي</w:t>
      </w:r>
      <w:r w:rsidR="00F40741">
        <w:rPr>
          <w:rtl/>
        </w:rPr>
        <w:t xml:space="preserve">: </w:t>
      </w:r>
      <w:r w:rsidRPr="00422399">
        <w:rPr>
          <w:rtl/>
        </w:rPr>
        <w:t xml:space="preserve">لا تقدر على تكليم </w:t>
      </w:r>
      <w:r w:rsidRPr="00FB1C6E">
        <w:rPr>
          <w:rStyle w:val="libFootnotenumChar"/>
          <w:rtl/>
        </w:rPr>
        <w:t>(5)</w:t>
      </w:r>
      <w:r w:rsidRPr="00EF0BC6">
        <w:rPr>
          <w:rtl/>
        </w:rPr>
        <w:t xml:space="preserve"> </w:t>
      </w:r>
      <w:r w:rsidRPr="00422399">
        <w:rPr>
          <w:rtl/>
        </w:rPr>
        <w:t>النّاس ثلاثا</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رمز</w:t>
      </w:r>
      <w:r w:rsidR="00F40741">
        <w:rPr>
          <w:rtl/>
        </w:rPr>
        <w:t xml:space="preserve">، </w:t>
      </w:r>
      <w:r w:rsidRPr="00422399">
        <w:rPr>
          <w:rtl/>
        </w:rPr>
        <w:t>كخدم</w:t>
      </w:r>
      <w:r w:rsidR="00F40741">
        <w:rPr>
          <w:rtl/>
        </w:rPr>
        <w:t xml:space="preserve">، </w:t>
      </w:r>
      <w:r w:rsidRPr="00422399">
        <w:rPr>
          <w:rtl/>
        </w:rPr>
        <w:t>جمع رامز</w:t>
      </w:r>
      <w:r>
        <w:rPr>
          <w:rtl/>
        </w:rPr>
        <w:t>.</w:t>
      </w:r>
      <w:r w:rsidRPr="00422399">
        <w:rPr>
          <w:rtl/>
        </w:rPr>
        <w:t xml:space="preserve"> ورمز</w:t>
      </w:r>
      <w:r w:rsidR="00F40741">
        <w:rPr>
          <w:rtl/>
        </w:rPr>
        <w:t xml:space="preserve">، </w:t>
      </w:r>
      <w:r w:rsidRPr="00422399">
        <w:rPr>
          <w:rtl/>
        </w:rPr>
        <w:t>كرسل</w:t>
      </w:r>
      <w:r w:rsidR="00F40741">
        <w:rPr>
          <w:rtl/>
        </w:rPr>
        <w:t xml:space="preserve">، </w:t>
      </w:r>
      <w:r w:rsidRPr="00422399">
        <w:rPr>
          <w:rtl/>
        </w:rPr>
        <w:t>جمع رموز</w:t>
      </w:r>
      <w:r w:rsidR="00F40741">
        <w:rPr>
          <w:rtl/>
        </w:rPr>
        <w:t xml:space="preserve">، </w:t>
      </w:r>
      <w:r w:rsidRPr="00422399">
        <w:rPr>
          <w:rtl/>
        </w:rPr>
        <w:t>على أنّه حال منه</w:t>
      </w:r>
      <w:r>
        <w:rPr>
          <w:rtl/>
        </w:rPr>
        <w:t>.</w:t>
      </w:r>
    </w:p>
    <w:p w:rsidR="00B0692B" w:rsidRPr="00422399" w:rsidRDefault="00B0692B" w:rsidP="00B24893">
      <w:pPr>
        <w:pStyle w:val="libNormal"/>
        <w:rPr>
          <w:rtl/>
        </w:rPr>
      </w:pPr>
      <w:r w:rsidRPr="00422399">
        <w:rPr>
          <w:rtl/>
        </w:rPr>
        <w:t>ومن النّاس</w:t>
      </w:r>
      <w:r w:rsidR="00F40741">
        <w:rPr>
          <w:rtl/>
        </w:rPr>
        <w:t xml:space="preserve">، </w:t>
      </w:r>
      <w:r w:rsidRPr="00422399">
        <w:rPr>
          <w:rtl/>
        </w:rPr>
        <w:t>بمعنى</w:t>
      </w:r>
      <w:r w:rsidR="00F40741">
        <w:rPr>
          <w:rtl/>
        </w:rPr>
        <w:t xml:space="preserve">: </w:t>
      </w:r>
      <w:r w:rsidRPr="00422399">
        <w:rPr>
          <w:rtl/>
        </w:rPr>
        <w:t>مترامزين</w:t>
      </w:r>
      <w:r>
        <w:rPr>
          <w:rtl/>
        </w:rPr>
        <w:t>.</w:t>
      </w:r>
      <w:r w:rsidRPr="00422399">
        <w:rPr>
          <w:rtl/>
        </w:rPr>
        <w:t xml:space="preserve"> كقوله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084"/>
        <w:gridCol w:w="365"/>
        <w:gridCol w:w="4082"/>
      </w:tblGrid>
      <w:tr w:rsidR="00B0692B" w:rsidRPr="00422399" w:rsidTr="00B24893">
        <w:trPr>
          <w:tblCellSpacing w:w="15" w:type="dxa"/>
          <w:jc w:val="center"/>
        </w:trPr>
        <w:tc>
          <w:tcPr>
            <w:tcW w:w="2362" w:type="pct"/>
            <w:vAlign w:val="center"/>
          </w:tcPr>
          <w:p w:rsidR="00B0692B" w:rsidRPr="00422399" w:rsidRDefault="00B0692B" w:rsidP="00DF7218">
            <w:pPr>
              <w:pStyle w:val="libPoem"/>
              <w:rPr>
                <w:rtl/>
              </w:rPr>
            </w:pPr>
            <w:r w:rsidRPr="00422399">
              <w:rPr>
                <w:rtl/>
              </w:rPr>
              <w:t xml:space="preserve">متى تلقني فردين تزحف </w:t>
            </w:r>
            <w:r w:rsidRPr="00DE4A9C">
              <w:rPr>
                <w:rtl/>
              </w:rPr>
              <w:br/>
              <w:t> </w:t>
            </w:r>
          </w:p>
        </w:tc>
        <w:tc>
          <w:tcPr>
            <w:tcW w:w="196" w:type="pct"/>
            <w:vAlign w:val="center"/>
          </w:tcPr>
          <w:p w:rsidR="00B0692B" w:rsidRPr="00422399" w:rsidRDefault="00B0692B" w:rsidP="00DF7218">
            <w:pPr>
              <w:pStyle w:val="libPoem"/>
            </w:pPr>
            <w:r w:rsidRPr="00422399">
              <w:rPr>
                <w:rtl/>
              </w:rPr>
              <w:t> </w:t>
            </w:r>
          </w:p>
        </w:tc>
        <w:tc>
          <w:tcPr>
            <w:tcW w:w="2361" w:type="pct"/>
            <w:vAlign w:val="center"/>
          </w:tcPr>
          <w:p w:rsidR="00B0692B" w:rsidRPr="00422399" w:rsidRDefault="00B0692B" w:rsidP="00DF7218">
            <w:pPr>
              <w:pStyle w:val="libPoem"/>
            </w:pPr>
            <w:r w:rsidRPr="00422399">
              <w:rPr>
                <w:rtl/>
              </w:rPr>
              <w:t xml:space="preserve">زوانف </w:t>
            </w:r>
            <w:r w:rsidRPr="00FB1C6E">
              <w:rPr>
                <w:rStyle w:val="libFootnotenumChar"/>
                <w:rtl/>
              </w:rPr>
              <w:t>(6)</w:t>
            </w:r>
            <w:r w:rsidRPr="00EF0BC6">
              <w:rPr>
                <w:rtl/>
              </w:rPr>
              <w:t xml:space="preserve"> </w:t>
            </w:r>
            <w:r w:rsidRPr="00422399">
              <w:rPr>
                <w:rtl/>
              </w:rPr>
              <w:t xml:space="preserve">أليتيك وتستطار </w:t>
            </w:r>
            <w:r w:rsidRPr="00FB1C6E">
              <w:rPr>
                <w:rStyle w:val="libFootnotenumChar"/>
                <w:rtl/>
              </w:rPr>
              <w:t>(7)</w:t>
            </w:r>
            <w:r w:rsidRPr="00EF0BC6">
              <w:rPr>
                <w:rtl/>
              </w:rPr>
              <w:t>.</w:t>
            </w:r>
            <w:r w:rsidRPr="00DE4A9C">
              <w:rPr>
                <w:rtl/>
              </w:rPr>
              <w:br/>
              <w:t> </w:t>
            </w:r>
          </w:p>
        </w:tc>
      </w:tr>
    </w:tbl>
    <w:p w:rsidR="00B0692B" w:rsidRPr="00422399" w:rsidRDefault="00B0692B" w:rsidP="00B24893">
      <w:pPr>
        <w:pStyle w:val="libNormal"/>
        <w:rPr>
          <w:rtl/>
        </w:rPr>
      </w:pPr>
      <w:r w:rsidRPr="00BE28B6">
        <w:rPr>
          <w:rStyle w:val="libAlaemChar"/>
          <w:rtl/>
        </w:rPr>
        <w:t>(</w:t>
      </w:r>
      <w:r w:rsidRPr="00BE28B6">
        <w:rPr>
          <w:rStyle w:val="libAieChar"/>
          <w:rtl/>
        </w:rPr>
        <w:t>وَاذْكُرْ رَبَّكَ كَثِيراً</w:t>
      </w:r>
      <w:r w:rsidRPr="00BE28B6">
        <w:rPr>
          <w:rStyle w:val="libAlaemChar"/>
          <w:rtl/>
        </w:rPr>
        <w:t>)</w:t>
      </w:r>
      <w:r w:rsidR="00F40741">
        <w:rPr>
          <w:rtl/>
        </w:rPr>
        <w:t xml:space="preserve">: </w:t>
      </w:r>
      <w:r w:rsidRPr="00422399">
        <w:rPr>
          <w:rtl/>
        </w:rPr>
        <w:t>أي</w:t>
      </w:r>
      <w:r w:rsidR="00F40741">
        <w:rPr>
          <w:rtl/>
        </w:rPr>
        <w:t xml:space="preserve">، </w:t>
      </w:r>
      <w:r w:rsidRPr="00422399">
        <w:rPr>
          <w:rtl/>
        </w:rPr>
        <w:t>في أيّام الإمساك عن الكلام مع النّاس</w:t>
      </w:r>
      <w:r>
        <w:rPr>
          <w:rtl/>
        </w:rPr>
        <w:t>.</w:t>
      </w:r>
      <w:r w:rsidRPr="00422399">
        <w:rPr>
          <w:rtl/>
        </w:rPr>
        <w:t xml:space="preserve"> وهو مؤكّد لما قبله</w:t>
      </w:r>
      <w:r w:rsidR="00F40741">
        <w:rPr>
          <w:rtl/>
        </w:rPr>
        <w:t xml:space="preserve">، </w:t>
      </w:r>
      <w:r w:rsidRPr="00422399">
        <w:rPr>
          <w:rtl/>
        </w:rPr>
        <w:t>مبيّن للغرض منه</w:t>
      </w:r>
      <w:r>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(8)</w:t>
      </w:r>
      <w:r w:rsidR="00F40741">
        <w:rPr>
          <w:rtl/>
        </w:rPr>
        <w:t xml:space="preserve">: </w:t>
      </w:r>
      <w:r w:rsidRPr="00422399">
        <w:rPr>
          <w:rtl/>
        </w:rPr>
        <w:t xml:space="preserve">وتقييد الأمر بالكثير </w:t>
      </w:r>
      <w:r w:rsidRPr="00FB1C6E">
        <w:rPr>
          <w:rStyle w:val="libFootnotenumChar"/>
          <w:rtl/>
        </w:rPr>
        <w:t>(9)</w:t>
      </w:r>
      <w:r w:rsidR="00F40741">
        <w:rPr>
          <w:rtl/>
        </w:rPr>
        <w:t xml:space="preserve">، </w:t>
      </w:r>
      <w:r w:rsidRPr="00422399">
        <w:rPr>
          <w:rtl/>
        </w:rPr>
        <w:t xml:space="preserve">يدلّ على أنّه ليس للتّكرار </w:t>
      </w:r>
      <w:r w:rsidRPr="00FB1C6E">
        <w:rPr>
          <w:rStyle w:val="libFootnotenumChar"/>
          <w:rtl/>
        </w:rPr>
        <w:t>(10)</w:t>
      </w:r>
      <w:r w:rsidRPr="00EF0BC6">
        <w:rPr>
          <w:rtl/>
        </w:rPr>
        <w:t>.</w:t>
      </w:r>
      <w:r w:rsidRPr="00422399">
        <w:rPr>
          <w:rtl/>
        </w:rPr>
        <w:t xml:space="preserve"> وفيه أنّه لعلّ التّقييد لتأكيد ما يفيده الأمر</w:t>
      </w:r>
      <w:r w:rsidR="00F40741">
        <w:rPr>
          <w:rtl/>
        </w:rPr>
        <w:t xml:space="preserve">، </w:t>
      </w:r>
      <w:r w:rsidRPr="00422399">
        <w:rPr>
          <w:rtl/>
        </w:rPr>
        <w:t>فلا يدلّ على المدّعي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وَسَبِّحْ بِالْعَشِيِ</w:t>
      </w:r>
      <w:r w:rsidRPr="00BE28B6">
        <w:rPr>
          <w:rStyle w:val="libAlaemChar"/>
          <w:rtl/>
        </w:rPr>
        <w:t>)</w:t>
      </w:r>
      <w:r w:rsidR="00F40741">
        <w:rPr>
          <w:rtl/>
        </w:rPr>
        <w:t xml:space="preserve">: </w:t>
      </w:r>
      <w:r w:rsidRPr="00422399">
        <w:rPr>
          <w:rtl/>
        </w:rPr>
        <w:t>من الزّوال</w:t>
      </w:r>
      <w:r w:rsidR="0052202B">
        <w:rPr>
          <w:rtl/>
        </w:rPr>
        <w:t xml:space="preserve"> إلى </w:t>
      </w:r>
      <w:r w:rsidRPr="00422399">
        <w:rPr>
          <w:rtl/>
        </w:rPr>
        <w:t>الغروب</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(11)</w:t>
      </w:r>
      <w:r w:rsidR="00F40741">
        <w:rPr>
          <w:rtl/>
        </w:rPr>
        <w:t xml:space="preserve">: </w:t>
      </w:r>
      <w:r w:rsidRPr="00422399">
        <w:rPr>
          <w:rtl/>
        </w:rPr>
        <w:t>من العصر</w:t>
      </w:r>
      <w:r w:rsidR="00F40741">
        <w:rPr>
          <w:rtl/>
        </w:rPr>
        <w:t xml:space="preserve">، </w:t>
      </w:r>
      <w:r w:rsidRPr="00422399">
        <w:rPr>
          <w:rtl/>
        </w:rPr>
        <w:t>أو الغروب</w:t>
      </w:r>
      <w:r w:rsidR="0052202B">
        <w:rPr>
          <w:rtl/>
        </w:rPr>
        <w:t xml:space="preserve"> إلى </w:t>
      </w:r>
      <w:r w:rsidRPr="00422399">
        <w:rPr>
          <w:rtl/>
        </w:rPr>
        <w:t>ذهاب صدر اللّيل</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159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أستقبله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تكلم</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الأصل</w:t>
      </w:r>
      <w:r>
        <w:rPr>
          <w:rtl/>
        </w:rPr>
        <w:t>.</w:t>
      </w:r>
      <w:r w:rsidRPr="00422399">
        <w:rPr>
          <w:rtl/>
        </w:rPr>
        <w:t xml:space="preserve"> وفي المصدر وأ</w:t>
      </w:r>
      <w:r w:rsidR="00F40741">
        <w:rPr>
          <w:rtl/>
        </w:rPr>
        <w:t xml:space="preserve">: </w:t>
      </w:r>
      <w:r w:rsidRPr="00422399">
        <w:rPr>
          <w:rtl/>
        </w:rPr>
        <w:t>روانف</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1 / 160</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النسخ</w:t>
      </w:r>
      <w:r>
        <w:rPr>
          <w:rtl/>
        </w:rPr>
        <w:t>.</w:t>
      </w:r>
      <w:r w:rsidRPr="00422399">
        <w:rPr>
          <w:rtl/>
        </w:rPr>
        <w:t xml:space="preserve"> وفي المصدر</w:t>
      </w:r>
      <w:r w:rsidR="00F40741">
        <w:rPr>
          <w:rtl/>
        </w:rPr>
        <w:t xml:space="preserve">: </w:t>
      </w:r>
      <w:r w:rsidRPr="00422399">
        <w:rPr>
          <w:rtl/>
        </w:rPr>
        <w:t>بالكثرة</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النسخ</w:t>
      </w:r>
      <w:r>
        <w:rPr>
          <w:rtl/>
        </w:rPr>
        <w:t>.</w:t>
      </w:r>
      <w:r w:rsidRPr="00422399">
        <w:rPr>
          <w:rtl/>
        </w:rPr>
        <w:t xml:space="preserve"> وفي المصدر</w:t>
      </w:r>
      <w:r w:rsidR="00F40741">
        <w:rPr>
          <w:rtl/>
        </w:rPr>
        <w:t xml:space="preserve">: </w:t>
      </w:r>
      <w:r w:rsidRPr="00422399">
        <w:rPr>
          <w:rtl/>
        </w:rPr>
        <w:t>«لا يفيد التكرار» بدل «ليس للتكرار»</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وَالْإِبْكارِ</w:t>
      </w:r>
      <w:r w:rsidRPr="00BE28B6">
        <w:rPr>
          <w:rStyle w:val="libAlaemChar"/>
          <w:rtl/>
        </w:rPr>
        <w:t>)</w:t>
      </w:r>
      <w:r w:rsidRPr="00422399">
        <w:rPr>
          <w:rtl/>
        </w:rPr>
        <w:t xml:space="preserve"> </w:t>
      </w:r>
      <w:r>
        <w:rPr>
          <w:rtl/>
        </w:rPr>
        <w:t>(</w:t>
      </w:r>
      <w:r w:rsidRPr="00422399">
        <w:rPr>
          <w:rtl/>
        </w:rPr>
        <w:t>41</w:t>
      </w:r>
      <w:r>
        <w:rPr>
          <w:rtl/>
        </w:rPr>
        <w:t>)</w:t>
      </w:r>
      <w:r w:rsidR="00F40741">
        <w:rPr>
          <w:rtl/>
        </w:rPr>
        <w:t xml:space="preserve">: </w:t>
      </w:r>
      <w:r w:rsidRPr="00422399">
        <w:rPr>
          <w:rtl/>
        </w:rPr>
        <w:t>من طلوع الفجر</w:t>
      </w:r>
      <w:r w:rsidR="0052202B">
        <w:rPr>
          <w:rtl/>
        </w:rPr>
        <w:t xml:space="preserve"> إلى </w:t>
      </w:r>
      <w:r w:rsidRPr="00422399">
        <w:rPr>
          <w:rtl/>
        </w:rPr>
        <w:t>الضّحى</w:t>
      </w:r>
      <w:r>
        <w:rPr>
          <w:rtl/>
        </w:rPr>
        <w:t>.</w:t>
      </w:r>
    </w:p>
    <w:p w:rsidR="00B0692B" w:rsidRPr="00422399" w:rsidRDefault="00B0692B" w:rsidP="00B24893">
      <w:pPr>
        <w:pStyle w:val="libNormal"/>
        <w:rPr>
          <w:rtl/>
        </w:rPr>
      </w:pPr>
      <w:r w:rsidRPr="00422399">
        <w:rPr>
          <w:rtl/>
        </w:rPr>
        <w:t>وقرئ بفتح الهمزة</w:t>
      </w:r>
      <w:r w:rsidR="00F40741">
        <w:rPr>
          <w:rtl/>
        </w:rPr>
        <w:t xml:space="preserve">، </w:t>
      </w:r>
      <w:r w:rsidRPr="00422399">
        <w:rPr>
          <w:rtl/>
        </w:rPr>
        <w:t>جمع بكر</w:t>
      </w:r>
      <w:r w:rsidR="00F40741">
        <w:rPr>
          <w:rtl/>
        </w:rPr>
        <w:t xml:space="preserve">، </w:t>
      </w:r>
      <w:r w:rsidRPr="00422399">
        <w:rPr>
          <w:rtl/>
        </w:rPr>
        <w:t xml:space="preserve">كسحر وأسحار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وَإِذْ قالَتِ الْمَلائِكَةُ يا مَرْيَمُ إِنَّ اللهَ اصْطَفاكِ وَطَهَّرَكِ وَاصْطَفاكِ عَلى نِساءِ الْعالَمِينَ</w:t>
      </w:r>
      <w:r w:rsidRPr="00BE28B6">
        <w:rPr>
          <w:rStyle w:val="libAlaemChar"/>
          <w:rtl/>
        </w:rPr>
        <w:t>)</w:t>
      </w:r>
      <w:r w:rsidRPr="00422399">
        <w:rPr>
          <w:rtl/>
        </w:rPr>
        <w:t xml:space="preserve"> </w:t>
      </w:r>
      <w:r>
        <w:rPr>
          <w:rtl/>
        </w:rPr>
        <w:t>(</w:t>
      </w:r>
      <w:r w:rsidRPr="00422399">
        <w:rPr>
          <w:rtl/>
        </w:rPr>
        <w:t>42</w:t>
      </w:r>
      <w:r>
        <w:rPr>
          <w:rtl/>
        </w:rPr>
        <w:t xml:space="preserve">) </w:t>
      </w:r>
      <w:r w:rsidRPr="00422399">
        <w:rPr>
          <w:rtl/>
        </w:rPr>
        <w:t xml:space="preserve">قال البيضاويّ </w:t>
      </w:r>
      <w:r w:rsidRPr="00FB1C6E">
        <w:rPr>
          <w:rStyle w:val="libFootnotenumChar"/>
          <w:rtl/>
        </w:rPr>
        <w:t>(2)</w:t>
      </w:r>
      <w:r w:rsidR="00F40741">
        <w:rPr>
          <w:rtl/>
        </w:rPr>
        <w:t xml:space="preserve">: </w:t>
      </w:r>
      <w:r w:rsidRPr="00422399">
        <w:rPr>
          <w:rtl/>
        </w:rPr>
        <w:t>كلّموها شفاها كرامة لها</w:t>
      </w:r>
      <w:r w:rsidR="00F40741">
        <w:rPr>
          <w:rtl/>
        </w:rPr>
        <w:t xml:space="preserve">، </w:t>
      </w:r>
      <w:r w:rsidRPr="00422399">
        <w:rPr>
          <w:rtl/>
        </w:rPr>
        <w:t xml:space="preserve">ومن أنكر الكرامة زعم أنّ ذلك كان </w:t>
      </w:r>
      <w:r w:rsidRPr="00FB1C6E">
        <w:rPr>
          <w:rStyle w:val="libFootnotenumChar"/>
          <w:rtl/>
        </w:rPr>
        <w:t>(3)</w:t>
      </w:r>
      <w:r w:rsidRPr="00EF0BC6">
        <w:rPr>
          <w:rtl/>
        </w:rPr>
        <w:t xml:space="preserve"> </w:t>
      </w:r>
      <w:r w:rsidRPr="00422399">
        <w:rPr>
          <w:rtl/>
        </w:rPr>
        <w:t>معجزة لزكريّا</w:t>
      </w:r>
      <w:r w:rsidR="00F40741">
        <w:rPr>
          <w:rtl/>
        </w:rPr>
        <w:t xml:space="preserve">، </w:t>
      </w:r>
      <w:r w:rsidRPr="00422399">
        <w:rPr>
          <w:rtl/>
        </w:rPr>
        <w:t>أو إرهاصا لنبّوة عيسى</w:t>
      </w:r>
      <w:r w:rsidR="00CF6582">
        <w:rPr>
          <w:rtl/>
        </w:rPr>
        <w:t xml:space="preserve"> </w:t>
      </w:r>
      <w:r w:rsidR="00A76F10" w:rsidRPr="00A76F10">
        <w:rPr>
          <w:rStyle w:val="libAlaemChar"/>
          <w:rtl/>
        </w:rPr>
        <w:t>عليه‌السلام</w:t>
      </w:r>
      <w:r w:rsidR="00CF6582">
        <w:rPr>
          <w:rtl/>
        </w:rPr>
        <w:t xml:space="preserve"> </w:t>
      </w:r>
      <w:r w:rsidRPr="00422399">
        <w:rPr>
          <w:rtl/>
        </w:rPr>
        <w:t>فإنّ الإجماع على أنّه تعالى لم يستنبئ امرأة</w:t>
      </w:r>
      <w:r w:rsidR="00F40741">
        <w:rPr>
          <w:rtl/>
        </w:rPr>
        <w:t xml:space="preserve">، </w:t>
      </w:r>
      <w:r w:rsidRPr="00422399">
        <w:rPr>
          <w:rtl/>
        </w:rPr>
        <w:t>لقوله</w:t>
      </w:r>
      <w:r w:rsidR="00F40741">
        <w:rPr>
          <w:rtl/>
        </w:rPr>
        <w:t xml:space="preserve">: </w:t>
      </w:r>
      <w:r w:rsidRPr="00BE28B6">
        <w:rPr>
          <w:rStyle w:val="libAlaemChar"/>
          <w:rtl/>
        </w:rPr>
        <w:t>(</w:t>
      </w:r>
      <w:r w:rsidRPr="00BE28B6">
        <w:rPr>
          <w:rStyle w:val="libAieChar"/>
          <w:rtl/>
        </w:rPr>
        <w:t>وَما أَرْسَلْنا مِنْ</w:t>
      </w:r>
      <w:r w:rsidRPr="00BE28B6">
        <w:rPr>
          <w:rStyle w:val="libAlaemChar"/>
          <w:rtl/>
        </w:rPr>
        <w:t>)</w:t>
      </w:r>
      <w:r w:rsidRPr="00422399">
        <w:rPr>
          <w:rtl/>
        </w:rPr>
        <w:t xml:space="preserve"> </w:t>
      </w:r>
      <w:r w:rsidRPr="00FB1C6E">
        <w:rPr>
          <w:rStyle w:val="libFootnotenumChar"/>
          <w:rtl/>
        </w:rPr>
        <w:t>(4)</w:t>
      </w:r>
      <w:r w:rsidRPr="00EF0BC6">
        <w:rPr>
          <w:rtl/>
        </w:rPr>
        <w:t xml:space="preserve"> </w:t>
      </w:r>
      <w:r w:rsidRPr="00BE28B6">
        <w:rPr>
          <w:rStyle w:val="libAlaemChar"/>
          <w:rtl/>
        </w:rPr>
        <w:t>(</w:t>
      </w:r>
      <w:r w:rsidRPr="00BE28B6">
        <w:rPr>
          <w:rStyle w:val="libAieChar"/>
          <w:rtl/>
        </w:rPr>
        <w:t>قَبْلِكَ إِلَّا رِجالاً</w:t>
      </w:r>
      <w:r w:rsidRPr="00BE28B6">
        <w:rPr>
          <w:rStyle w:val="libAlaemChar"/>
          <w:rtl/>
        </w:rPr>
        <w:t>)</w:t>
      </w:r>
      <w:r>
        <w:rPr>
          <w:rtl/>
        </w:rPr>
        <w:t>.</w:t>
      </w:r>
      <w:r w:rsidRPr="00422399">
        <w:rPr>
          <w:rtl/>
        </w:rPr>
        <w:t xml:space="preserve"> وقيل</w:t>
      </w:r>
      <w:r w:rsidR="00F40741">
        <w:rPr>
          <w:rtl/>
        </w:rPr>
        <w:t xml:space="preserve">: </w:t>
      </w:r>
      <w:r w:rsidRPr="00422399">
        <w:rPr>
          <w:rtl/>
        </w:rPr>
        <w:t>ألهموها</w:t>
      </w:r>
      <w:r>
        <w:rPr>
          <w:rtl/>
        </w:rPr>
        <w:t>.</w:t>
      </w:r>
      <w:r w:rsidRPr="00422399">
        <w:rPr>
          <w:rtl/>
        </w:rPr>
        <w:t xml:space="preserve"> </w:t>
      </w:r>
      <w:r>
        <w:rPr>
          <w:rtl/>
        </w:rPr>
        <w:t>(</w:t>
      </w:r>
      <w:r w:rsidRPr="00422399">
        <w:rPr>
          <w:rtl/>
        </w:rPr>
        <w:t>انتهى</w:t>
      </w:r>
      <w:r>
        <w:rPr>
          <w:rtl/>
        </w:rPr>
        <w:t xml:space="preserve">) </w:t>
      </w:r>
      <w:r w:rsidRPr="00422399">
        <w:rPr>
          <w:rtl/>
        </w:rPr>
        <w:t>ويمكن أن يقال من قبل منكر الكرامة</w:t>
      </w:r>
      <w:r w:rsidR="00F40741">
        <w:rPr>
          <w:rtl/>
        </w:rPr>
        <w:t xml:space="preserve">: </w:t>
      </w:r>
      <w:r w:rsidRPr="00422399">
        <w:rPr>
          <w:rtl/>
        </w:rPr>
        <w:t>لا تكون الكرامة لمن لم يكن فيه نصّ بالكرامة</w:t>
      </w:r>
      <w:r w:rsidR="00F40741">
        <w:rPr>
          <w:rtl/>
        </w:rPr>
        <w:t xml:space="preserve">، </w:t>
      </w:r>
      <w:r w:rsidRPr="00422399">
        <w:rPr>
          <w:rtl/>
        </w:rPr>
        <w:t>وأمّا من حصل له التّخصيص بالتّنصيص كمريم وفاطمة صلوات الله عليهما</w:t>
      </w:r>
      <w:r w:rsidR="00F40741">
        <w:rPr>
          <w:rtl/>
        </w:rPr>
        <w:t xml:space="preserve">، </w:t>
      </w:r>
      <w:r w:rsidRPr="00422399">
        <w:rPr>
          <w:rtl/>
        </w:rPr>
        <w:t>فهو بمنزلة الاستثناء</w:t>
      </w:r>
      <w:r>
        <w:rPr>
          <w:rtl/>
        </w:rPr>
        <w:t>.</w:t>
      </w:r>
    </w:p>
    <w:p w:rsidR="00B0692B" w:rsidRPr="00422399" w:rsidRDefault="00B0692B" w:rsidP="00B24893">
      <w:pPr>
        <w:pStyle w:val="libNormal"/>
        <w:rPr>
          <w:rtl/>
        </w:rPr>
      </w:pPr>
      <w:r w:rsidRPr="00422399">
        <w:rPr>
          <w:rtl/>
        </w:rPr>
        <w:t>والمقصود أنّه لا تجوز الكرامة لمن سواه</w:t>
      </w:r>
      <w:r w:rsidR="00F40741">
        <w:rPr>
          <w:rtl/>
        </w:rPr>
        <w:t xml:space="preserve">، </w:t>
      </w:r>
      <w:r w:rsidRPr="00422399">
        <w:rPr>
          <w:rtl/>
        </w:rPr>
        <w:t>كوقوع المعجزة للأنبياء والأئمّة</w:t>
      </w:r>
      <w:r w:rsidR="00F40741">
        <w:rPr>
          <w:rtl/>
        </w:rPr>
        <w:t xml:space="preserve">، </w:t>
      </w:r>
      <w:r w:rsidRPr="00422399">
        <w:rPr>
          <w:rtl/>
        </w:rPr>
        <w:t>فإنّهم يتخصّصون بها</w:t>
      </w:r>
      <w:r w:rsidR="00F40741">
        <w:rPr>
          <w:rtl/>
        </w:rPr>
        <w:t xml:space="preserve">، </w:t>
      </w:r>
      <w:r w:rsidRPr="00422399">
        <w:rPr>
          <w:rtl/>
        </w:rPr>
        <w:t>ولا يلزم من وقوع شيء لأحد جواز وقوعه لكلّ أحد شرعا</w:t>
      </w:r>
      <w:r w:rsidR="00F40741">
        <w:rPr>
          <w:rtl/>
        </w:rPr>
        <w:t xml:space="preserve">، </w:t>
      </w:r>
      <w:r w:rsidRPr="00422399">
        <w:rPr>
          <w:rtl/>
        </w:rPr>
        <w:t>وإن لم يمتنع عليه عقلا</w:t>
      </w:r>
      <w:r w:rsidR="00F40741">
        <w:rPr>
          <w:rtl/>
        </w:rPr>
        <w:t xml:space="preserve">، </w:t>
      </w:r>
      <w:r w:rsidRPr="00422399">
        <w:rPr>
          <w:rtl/>
        </w:rPr>
        <w:t>والمجوّز وقوعه لكلّ أحد بوقوعه لبعض التبس عليه معنى الجواز</w:t>
      </w:r>
      <w:r w:rsidR="00F40741">
        <w:rPr>
          <w:rtl/>
        </w:rPr>
        <w:t xml:space="preserve">، </w:t>
      </w:r>
      <w:r w:rsidRPr="00422399">
        <w:rPr>
          <w:rtl/>
        </w:rPr>
        <w:t>فتبصّر</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(5)</w:t>
      </w:r>
      <w:r w:rsidR="00F40741">
        <w:rPr>
          <w:rtl/>
        </w:rPr>
        <w:t xml:space="preserve">: </w:t>
      </w:r>
      <w:r w:rsidRPr="00422399">
        <w:rPr>
          <w:rtl/>
        </w:rPr>
        <w:t>الاصطفاء</w:t>
      </w:r>
      <w:r w:rsidR="00322624">
        <w:rPr>
          <w:rtl/>
        </w:rPr>
        <w:t xml:space="preserve"> الأوّل </w:t>
      </w:r>
      <w:r w:rsidRPr="00422399">
        <w:rPr>
          <w:rtl/>
        </w:rPr>
        <w:t>تقبّلها من أمّها</w:t>
      </w:r>
      <w:r w:rsidR="00F40741">
        <w:rPr>
          <w:rtl/>
        </w:rPr>
        <w:t xml:space="preserve">، </w:t>
      </w:r>
      <w:r w:rsidRPr="00422399">
        <w:rPr>
          <w:rtl/>
        </w:rPr>
        <w:t>ولم تقبل قبلها أنثى</w:t>
      </w:r>
      <w:r w:rsidR="00F40741">
        <w:rPr>
          <w:rtl/>
        </w:rPr>
        <w:t xml:space="preserve">، </w:t>
      </w:r>
      <w:r w:rsidRPr="00422399">
        <w:rPr>
          <w:rtl/>
        </w:rPr>
        <w:t>وتفريغها للعبادة</w:t>
      </w:r>
      <w:r w:rsidR="00F40741">
        <w:rPr>
          <w:rtl/>
        </w:rPr>
        <w:t xml:space="preserve">، </w:t>
      </w:r>
      <w:r w:rsidRPr="00422399">
        <w:rPr>
          <w:rtl/>
        </w:rPr>
        <w:t xml:space="preserve">وإغناؤها برزق الجنّة عن الكسب </w:t>
      </w:r>
      <w:r>
        <w:rPr>
          <w:rtl/>
        </w:rPr>
        <w:t>[</w:t>
      </w:r>
      <w:r w:rsidRPr="00422399">
        <w:rPr>
          <w:rtl/>
        </w:rPr>
        <w:t>، وتطهيرها عمّا يستقذر من النّساء</w:t>
      </w:r>
      <w:r>
        <w:rPr>
          <w:rtl/>
        </w:rPr>
        <w:t>]</w:t>
      </w:r>
      <w:r w:rsidRPr="00422399">
        <w:rPr>
          <w:rtl/>
        </w:rPr>
        <w:t xml:space="preserve"> </w:t>
      </w:r>
      <w:r w:rsidRPr="00FB1C6E">
        <w:rPr>
          <w:rStyle w:val="libFootnotenumChar"/>
          <w:rtl/>
        </w:rPr>
        <w:t>(6)</w:t>
      </w:r>
      <w:r w:rsidRPr="00EF0BC6">
        <w:rPr>
          <w:rtl/>
        </w:rPr>
        <w:t>.</w:t>
      </w:r>
      <w:r w:rsidRPr="00422399">
        <w:rPr>
          <w:rtl/>
        </w:rPr>
        <w:t xml:space="preserve"> والثّانية هدايتها</w:t>
      </w:r>
      <w:r w:rsidR="00F40741">
        <w:rPr>
          <w:rtl/>
        </w:rPr>
        <w:t xml:space="preserve">، </w:t>
      </w:r>
      <w:r w:rsidRPr="00422399">
        <w:rPr>
          <w:rtl/>
        </w:rPr>
        <w:t>وإرسال الملائكة إليها</w:t>
      </w:r>
      <w:r w:rsidR="00F40741">
        <w:rPr>
          <w:rtl/>
        </w:rPr>
        <w:t xml:space="preserve">، </w:t>
      </w:r>
      <w:r w:rsidRPr="00422399">
        <w:rPr>
          <w:rtl/>
        </w:rPr>
        <w:t>وتخصيصها بالكرامات السّنيّة</w:t>
      </w:r>
      <w:r w:rsidR="00F40741">
        <w:rPr>
          <w:rtl/>
        </w:rPr>
        <w:t xml:space="preserve">، </w:t>
      </w:r>
      <w:r w:rsidRPr="00422399">
        <w:rPr>
          <w:rtl/>
        </w:rPr>
        <w:t>كالولد من غير أب</w:t>
      </w:r>
      <w:r w:rsidR="00F40741">
        <w:rPr>
          <w:rtl/>
        </w:rPr>
        <w:t xml:space="preserve">، </w:t>
      </w:r>
      <w:r w:rsidRPr="00422399">
        <w:rPr>
          <w:rtl/>
        </w:rPr>
        <w:t xml:space="preserve">وتبرئتها ممّا </w:t>
      </w:r>
      <w:r w:rsidRPr="00FB1C6E">
        <w:rPr>
          <w:rStyle w:val="libFootnotenumChar"/>
          <w:rtl/>
        </w:rPr>
        <w:t>(7)</w:t>
      </w:r>
      <w:r w:rsidRPr="00EF0BC6">
        <w:rPr>
          <w:rtl/>
        </w:rPr>
        <w:t xml:space="preserve"> </w:t>
      </w:r>
      <w:r w:rsidRPr="00422399">
        <w:rPr>
          <w:rtl/>
        </w:rPr>
        <w:t>قذفته اليهود بإنطاق الطّفل</w:t>
      </w:r>
      <w:r w:rsidR="00F40741">
        <w:rPr>
          <w:rtl/>
        </w:rPr>
        <w:t xml:space="preserve">، </w:t>
      </w:r>
      <w:r w:rsidRPr="00422399">
        <w:rPr>
          <w:rtl/>
        </w:rPr>
        <w:t>وجعلها وابنها آية للعالمين</w:t>
      </w:r>
      <w:r>
        <w:rPr>
          <w:rtl/>
        </w:rPr>
        <w:t>.</w:t>
      </w:r>
    </w:p>
    <w:p w:rsidR="00B0692B" w:rsidRPr="00422399" w:rsidRDefault="00B0692B" w:rsidP="00B24893">
      <w:pPr>
        <w:pStyle w:val="libNormal"/>
        <w:rPr>
          <w:rtl/>
        </w:rPr>
      </w:pPr>
      <w:r w:rsidRPr="00422399">
        <w:rPr>
          <w:rtl/>
        </w:rPr>
        <w:t>والأظهر أنّ الاصطفاء</w:t>
      </w:r>
      <w:r w:rsidR="00322624">
        <w:rPr>
          <w:rtl/>
        </w:rPr>
        <w:t xml:space="preserve"> الأوّل</w:t>
      </w:r>
      <w:r w:rsidR="00F40741">
        <w:rPr>
          <w:rtl/>
        </w:rPr>
        <w:t xml:space="preserve">، </w:t>
      </w:r>
      <w:r w:rsidRPr="00422399">
        <w:rPr>
          <w:rtl/>
        </w:rPr>
        <w:t>اصطفاؤها من ذرّيّة الأنبياء والثّاني</w:t>
      </w:r>
      <w:r w:rsidR="00F40741">
        <w:rPr>
          <w:rtl/>
        </w:rPr>
        <w:t xml:space="preserve">، </w:t>
      </w:r>
      <w:r w:rsidRPr="00422399">
        <w:rPr>
          <w:rtl/>
        </w:rPr>
        <w:t>اصطفاؤها لولادة عيسى</w:t>
      </w:r>
      <w:r w:rsidR="00F40741">
        <w:rPr>
          <w:rtl/>
        </w:rPr>
        <w:t xml:space="preserve">، </w:t>
      </w:r>
      <w:r w:rsidRPr="00422399">
        <w:rPr>
          <w:rtl/>
        </w:rPr>
        <w:t>من غير فحل</w:t>
      </w:r>
      <w:r w:rsidR="00F40741">
        <w:rPr>
          <w:rtl/>
        </w:rPr>
        <w:t xml:space="preserve">، </w:t>
      </w:r>
      <w:r w:rsidRPr="00422399">
        <w:rPr>
          <w:rtl/>
        </w:rPr>
        <w:t>وتطهيرها</w:t>
      </w:r>
      <w:r w:rsidR="00F40741">
        <w:rPr>
          <w:rtl/>
        </w:rPr>
        <w:t xml:space="preserve">، </w:t>
      </w:r>
      <w:r w:rsidRPr="00422399">
        <w:rPr>
          <w:rtl/>
        </w:rPr>
        <w:t>طهّرها من أن يكون في آبائها وأمّهاتها وفي نفسها سفاح</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(8)</w:t>
      </w:r>
      <w:r w:rsidR="00F40741">
        <w:rPr>
          <w:rtl/>
        </w:rPr>
        <w:t xml:space="preserve">: </w:t>
      </w:r>
      <w:r w:rsidRPr="00422399">
        <w:rPr>
          <w:rtl/>
        </w:rPr>
        <w:t xml:space="preserve">وتطهيرها ممّا </w:t>
      </w:r>
      <w:r w:rsidRPr="00FB1C6E">
        <w:rPr>
          <w:rStyle w:val="libFootnotenumChar"/>
          <w:rtl/>
        </w:rPr>
        <w:t>(9)</w:t>
      </w:r>
      <w:r w:rsidRPr="00EF0BC6">
        <w:rPr>
          <w:rtl/>
        </w:rPr>
        <w:t xml:space="preserve"> </w:t>
      </w:r>
      <w:r w:rsidRPr="00422399">
        <w:rPr>
          <w:rtl/>
        </w:rPr>
        <w:t>يستقذر من النّساء</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النسخ</w:t>
      </w:r>
      <w:r>
        <w:rPr>
          <w:rtl/>
        </w:rPr>
        <w:t>.</w:t>
      </w:r>
      <w:r w:rsidRPr="00422399">
        <w:rPr>
          <w:rtl/>
        </w:rPr>
        <w:t xml:space="preserve"> وفي المصدر</w:t>
      </w:r>
      <w:r w:rsidR="00F40741">
        <w:rPr>
          <w:rtl/>
        </w:rPr>
        <w:t xml:space="preserve">: </w:t>
      </w:r>
      <w:r w:rsidRPr="00422399">
        <w:rPr>
          <w:rtl/>
        </w:rPr>
        <w:t>كانت</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عمّا</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الموضع والمصدر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النسخ</w:t>
      </w:r>
      <w:r>
        <w:rPr>
          <w:rtl/>
        </w:rPr>
        <w:t>.</w:t>
      </w:r>
      <w:r w:rsidRPr="00422399">
        <w:rPr>
          <w:rtl/>
        </w:rPr>
        <w:t xml:space="preserve"> وفي المصدر</w:t>
      </w:r>
      <w:r w:rsidR="00F40741">
        <w:rPr>
          <w:rtl/>
        </w:rPr>
        <w:t xml:space="preserve">: </w:t>
      </w:r>
      <w:r w:rsidRPr="00422399">
        <w:rPr>
          <w:rtl/>
        </w:rPr>
        <w:t>عمّا</w:t>
      </w:r>
      <w:r>
        <w:rPr>
          <w:rtl/>
        </w:rPr>
        <w:t>.</w:t>
      </w:r>
    </w:p>
    <w:p w:rsidR="00B0692B" w:rsidRPr="00422399" w:rsidRDefault="00B0692B" w:rsidP="00B24893">
      <w:pPr>
        <w:pStyle w:val="libNormal"/>
        <w:rPr>
          <w:rtl/>
        </w:rPr>
      </w:pPr>
      <w:r>
        <w:rPr>
          <w:rtl/>
        </w:rPr>
        <w:br w:type="page"/>
      </w:r>
      <w:r w:rsidRPr="00422399">
        <w:rPr>
          <w:rtl/>
        </w:rPr>
        <w:t>وينافيه ظاهر ما سبق في الخبر من قوله</w:t>
      </w:r>
      <w:r w:rsidR="00F40741">
        <w:rPr>
          <w:rtl/>
        </w:rPr>
        <w:t xml:space="preserve">: </w:t>
      </w:r>
      <w:r w:rsidRPr="00422399">
        <w:rPr>
          <w:rtl/>
        </w:rPr>
        <w:t>فلمّا بلغت ما يبلغ النّساء من الطّمث</w:t>
      </w:r>
      <w:r>
        <w:rPr>
          <w:rtl/>
        </w:rPr>
        <w:t>.</w:t>
      </w:r>
    </w:p>
    <w:p w:rsidR="00B0692B" w:rsidRPr="00422399" w:rsidRDefault="00B0692B" w:rsidP="00B24893">
      <w:pPr>
        <w:pStyle w:val="libNormal"/>
        <w:rPr>
          <w:rtl/>
        </w:rPr>
      </w:pPr>
      <w:r>
        <w:rPr>
          <w:rtl/>
        </w:rPr>
        <w:t>و</w:t>
      </w:r>
      <w:r w:rsidRPr="00422399">
        <w:rPr>
          <w:rtl/>
        </w:rPr>
        <w:t xml:space="preserve">أمّا ما رواه العيّاشي </w:t>
      </w:r>
      <w:r w:rsidRPr="00FB1C6E">
        <w:rPr>
          <w:rStyle w:val="libFootnotenumChar"/>
          <w:rtl/>
        </w:rPr>
        <w:t>(1)</w:t>
      </w:r>
      <w:r w:rsidRPr="00EF0BC6">
        <w:rPr>
          <w:rtl/>
        </w:rPr>
        <w:t xml:space="preserve"> </w:t>
      </w:r>
      <w:r w:rsidRPr="00422399">
        <w:rPr>
          <w:rtl/>
        </w:rPr>
        <w:t>في تفسيره</w:t>
      </w:r>
      <w:r w:rsidR="00F40741">
        <w:rPr>
          <w:rtl/>
        </w:rPr>
        <w:t xml:space="preserve">، </w:t>
      </w:r>
      <w:r w:rsidRPr="00422399">
        <w:rPr>
          <w:rtl/>
        </w:rPr>
        <w:t xml:space="preserve">عن الحكم بن عتيبة </w:t>
      </w:r>
      <w:r w:rsidRPr="00FB1C6E">
        <w:rPr>
          <w:rStyle w:val="libFootnotenumChar"/>
          <w:rtl/>
        </w:rPr>
        <w:t>(2)</w:t>
      </w:r>
      <w:r w:rsidR="00F40741">
        <w:rPr>
          <w:rtl/>
        </w:rPr>
        <w:t xml:space="preserve">، </w:t>
      </w:r>
      <w:r w:rsidRPr="00422399">
        <w:rPr>
          <w:rtl/>
        </w:rPr>
        <w:t>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 في الكتاب</w:t>
      </w:r>
      <w:r w:rsidR="00F40741">
        <w:rPr>
          <w:rtl/>
        </w:rPr>
        <w:t xml:space="preserve">، </w:t>
      </w:r>
      <w:r w:rsidRPr="00BE28B6">
        <w:rPr>
          <w:rStyle w:val="libAlaemChar"/>
          <w:rtl/>
        </w:rPr>
        <w:t>(</w:t>
      </w:r>
      <w:r w:rsidRPr="00BE28B6">
        <w:rPr>
          <w:rStyle w:val="libAieChar"/>
          <w:rtl/>
        </w:rPr>
        <w:t>إِذْ قالَتِ الْمَلائِكَةُ يا مَرْيَمُ إِنَّ اللهَ اصْطَفاكِ وَطَهَّرَكِ وَاصْطَفاكِ عَلى نِساءِ الْعالَمِينَ</w:t>
      </w:r>
      <w:r w:rsidRPr="00BE28B6">
        <w:rPr>
          <w:rStyle w:val="libAlaemChar"/>
          <w:rtl/>
        </w:rPr>
        <w:t>)</w:t>
      </w:r>
      <w:r>
        <w:rPr>
          <w:rtl/>
        </w:rPr>
        <w:t>.</w:t>
      </w:r>
      <w:r w:rsidRPr="00422399">
        <w:rPr>
          <w:rtl/>
        </w:rPr>
        <w:t xml:space="preserve"> اصطفاها مرّتين</w:t>
      </w:r>
      <w:r w:rsidR="00F40741">
        <w:rPr>
          <w:rtl/>
        </w:rPr>
        <w:t xml:space="preserve">، </w:t>
      </w:r>
      <w:r w:rsidRPr="00422399">
        <w:rPr>
          <w:rtl/>
        </w:rPr>
        <w:t>والاصطفاء إنّما هو مرّة واحدة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فقال </w:t>
      </w:r>
      <w:r>
        <w:rPr>
          <w:rtl/>
        </w:rPr>
        <w:t>[</w:t>
      </w:r>
      <w:r w:rsidRPr="00422399">
        <w:rPr>
          <w:rtl/>
        </w:rPr>
        <w:t>لي :</w:t>
      </w:r>
      <w:r>
        <w:rPr>
          <w:rtl/>
        </w:rPr>
        <w:t>]</w:t>
      </w:r>
      <w:r w:rsidRPr="00422399">
        <w:rPr>
          <w:rtl/>
        </w:rPr>
        <w:t xml:space="preserve"> </w:t>
      </w:r>
      <w:r w:rsidRPr="00FB1C6E">
        <w:rPr>
          <w:rStyle w:val="libFootnotenumChar"/>
          <w:rtl/>
        </w:rPr>
        <w:t>(3)</w:t>
      </w:r>
      <w:r w:rsidRPr="00EF0BC6">
        <w:rPr>
          <w:rtl/>
        </w:rPr>
        <w:t xml:space="preserve"> </w:t>
      </w:r>
      <w:r w:rsidRPr="00422399">
        <w:rPr>
          <w:rtl/>
        </w:rPr>
        <w:t>يا حكم إنّ لهذا تأويلا وتفسيرا</w:t>
      </w:r>
      <w:r>
        <w:rPr>
          <w:rtl/>
        </w:rPr>
        <w:t>.</w:t>
      </w:r>
    </w:p>
    <w:p w:rsidR="00B0692B" w:rsidRPr="00422399" w:rsidRDefault="00B0692B" w:rsidP="00B24893">
      <w:pPr>
        <w:pStyle w:val="libNormal"/>
        <w:rPr>
          <w:rtl/>
        </w:rPr>
      </w:pPr>
      <w:r w:rsidRPr="00422399">
        <w:rPr>
          <w:rtl/>
        </w:rPr>
        <w:t>فقلت له</w:t>
      </w:r>
      <w:r w:rsidR="00F40741">
        <w:rPr>
          <w:rtl/>
        </w:rPr>
        <w:t xml:space="preserve">: </w:t>
      </w:r>
      <w:r w:rsidRPr="00422399">
        <w:rPr>
          <w:rtl/>
        </w:rPr>
        <w:t>ففسّره لنا أبقاك الله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يعني اصطفاءها </w:t>
      </w:r>
      <w:r w:rsidRPr="00FB1C6E">
        <w:rPr>
          <w:rStyle w:val="libFootnotenumChar"/>
          <w:rtl/>
        </w:rPr>
        <w:t>(4)</w:t>
      </w:r>
      <w:r w:rsidRPr="00EF0BC6">
        <w:rPr>
          <w:rtl/>
        </w:rPr>
        <w:t xml:space="preserve"> </w:t>
      </w:r>
      <w:r w:rsidRPr="00422399">
        <w:rPr>
          <w:rtl/>
        </w:rPr>
        <w:t>إيّاها أوّلا من ذرّيّة الأنبياء المصطفين المرسلين</w:t>
      </w:r>
      <w:r w:rsidR="00F40741">
        <w:rPr>
          <w:rtl/>
        </w:rPr>
        <w:t xml:space="preserve">، </w:t>
      </w:r>
      <w:r w:rsidRPr="00422399">
        <w:rPr>
          <w:rtl/>
        </w:rPr>
        <w:t xml:space="preserve">وطهّرها من أن يكون في ولادتها من آبائها وأمّهاتها سفاح </w:t>
      </w:r>
      <w:r w:rsidRPr="00FB1C6E">
        <w:rPr>
          <w:rStyle w:val="libFootnotenumChar"/>
          <w:rtl/>
        </w:rPr>
        <w:t>(5)</w:t>
      </w:r>
      <w:r w:rsidR="00F40741">
        <w:rPr>
          <w:rtl/>
        </w:rPr>
        <w:t xml:space="preserve">، </w:t>
      </w:r>
      <w:r w:rsidRPr="00422399">
        <w:rPr>
          <w:rtl/>
        </w:rPr>
        <w:t>واصطفاءها بهذا في القرآن</w:t>
      </w:r>
      <w:r w:rsidR="00F40741">
        <w:rPr>
          <w:rtl/>
        </w:rPr>
        <w:t xml:space="preserve">، </w:t>
      </w:r>
      <w:r w:rsidRPr="00BE28B6">
        <w:rPr>
          <w:rStyle w:val="libAlaemChar"/>
          <w:rtl/>
        </w:rPr>
        <w:t>(</w:t>
      </w:r>
      <w:r w:rsidRPr="00BE28B6">
        <w:rPr>
          <w:rStyle w:val="libAieChar"/>
          <w:rtl/>
        </w:rPr>
        <w:t>يا مَرْيَمُ اقْنُتِي لِرَبِّكِ وَاسْجُدِي وَارْكَعِي [مَعَ الرَّاكِعِينَ]</w:t>
      </w:r>
      <w:r w:rsidRPr="00BE28B6">
        <w:rPr>
          <w:rStyle w:val="libAlaemChar"/>
          <w:rtl/>
        </w:rPr>
        <w:t>)</w:t>
      </w:r>
      <w:r w:rsidRPr="00422399">
        <w:rPr>
          <w:rtl/>
        </w:rPr>
        <w:t xml:space="preserve"> </w:t>
      </w:r>
      <w:r w:rsidRPr="00FB1C6E">
        <w:rPr>
          <w:rStyle w:val="libFootnotenumChar"/>
          <w:rtl/>
        </w:rPr>
        <w:t>(6)</w:t>
      </w:r>
      <w:r w:rsidRPr="00EF0BC6">
        <w:rPr>
          <w:rtl/>
        </w:rPr>
        <w:t xml:space="preserve"> </w:t>
      </w:r>
      <w:r w:rsidRPr="00422399">
        <w:rPr>
          <w:rtl/>
        </w:rPr>
        <w:t>شكرا لله</w:t>
      </w:r>
      <w:r>
        <w:rPr>
          <w:rtl/>
        </w:rPr>
        <w:t>.</w:t>
      </w:r>
    </w:p>
    <w:p w:rsidR="00B0692B" w:rsidRPr="00422399" w:rsidRDefault="00B0692B" w:rsidP="00B24893">
      <w:pPr>
        <w:pStyle w:val="libNormal"/>
        <w:rPr>
          <w:rtl/>
        </w:rPr>
      </w:pPr>
      <w:r w:rsidRPr="00422399">
        <w:rPr>
          <w:rtl/>
        </w:rPr>
        <w:t>فالظّاهر أنّ السّائل قد خفي عليه الاصطفاء</w:t>
      </w:r>
      <w:r w:rsidR="00322624">
        <w:rPr>
          <w:rtl/>
        </w:rPr>
        <w:t xml:space="preserve"> الأوّل</w:t>
      </w:r>
      <w:r w:rsidR="00F40741">
        <w:rPr>
          <w:rtl/>
        </w:rPr>
        <w:t xml:space="preserve">، </w:t>
      </w:r>
      <w:r w:rsidRPr="00422399">
        <w:rPr>
          <w:rtl/>
        </w:rPr>
        <w:t>وانحصر الاصطفاء عنده في الثّاني</w:t>
      </w:r>
      <w:r w:rsidR="00F40741">
        <w:rPr>
          <w:rtl/>
        </w:rPr>
        <w:t xml:space="preserve">، </w:t>
      </w:r>
      <w:r w:rsidRPr="00422399">
        <w:rPr>
          <w:rtl/>
        </w:rPr>
        <w:t>وسأل فبيّنه</w:t>
      </w:r>
      <w:r w:rsidR="00CF6582">
        <w:rPr>
          <w:rtl/>
        </w:rPr>
        <w:t xml:space="preserve"> </w:t>
      </w:r>
      <w:r w:rsidR="00A76F10" w:rsidRPr="00A76F10">
        <w:rPr>
          <w:rStyle w:val="libAlaemChar"/>
          <w:rtl/>
        </w:rPr>
        <w:t>عليه‌السلام</w:t>
      </w:r>
      <w:r w:rsidR="00CF6582">
        <w:rPr>
          <w:rtl/>
        </w:rPr>
        <w:t xml:space="preserve"> </w:t>
      </w:r>
      <w:r w:rsidRPr="00422399">
        <w:rPr>
          <w:rtl/>
        </w:rPr>
        <w:t>له</w:t>
      </w:r>
      <w:r w:rsidR="00F40741">
        <w:rPr>
          <w:rtl/>
        </w:rPr>
        <w:t xml:space="preserve">، </w:t>
      </w:r>
      <w:r w:rsidRPr="00422399">
        <w:rPr>
          <w:rtl/>
        </w:rPr>
        <w:t>وسكت عن الثّاني لظهوره عنده</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(7)</w:t>
      </w:r>
      <w:r w:rsidR="00F40741">
        <w:rPr>
          <w:rtl/>
        </w:rPr>
        <w:t xml:space="preserve">: </w:t>
      </w:r>
      <w:r w:rsidRPr="00BE28B6">
        <w:rPr>
          <w:rStyle w:val="libAlaemChar"/>
          <w:rtl/>
        </w:rPr>
        <w:t>(</w:t>
      </w:r>
      <w:r w:rsidRPr="00BE28B6">
        <w:rPr>
          <w:rStyle w:val="libAieChar"/>
          <w:rtl/>
        </w:rPr>
        <w:t>وَاصْطَفاكِ عَلى نِساءِ الْعالَمِينَ</w:t>
      </w:r>
      <w:r w:rsidRPr="00BE28B6">
        <w:rPr>
          <w:rStyle w:val="libAlaemChar"/>
          <w:rtl/>
        </w:rPr>
        <w:t>)</w:t>
      </w:r>
      <w:r w:rsidR="00F40741">
        <w:rPr>
          <w:rtl/>
        </w:rPr>
        <w:t xml:space="preserve">، </w:t>
      </w:r>
      <w:r w:rsidRPr="00422399">
        <w:rPr>
          <w:rtl/>
        </w:rPr>
        <w:t>أي</w:t>
      </w:r>
      <w:r w:rsidR="00F40741">
        <w:rPr>
          <w:rtl/>
        </w:rPr>
        <w:t xml:space="preserve">: </w:t>
      </w:r>
      <w:r w:rsidRPr="00422399">
        <w:rPr>
          <w:rtl/>
        </w:rPr>
        <w:t xml:space="preserve">عالمي </w:t>
      </w:r>
      <w:r w:rsidRPr="00FB1C6E">
        <w:rPr>
          <w:rStyle w:val="libFootnotenumChar"/>
          <w:rtl/>
        </w:rPr>
        <w:t>(8)</w:t>
      </w:r>
      <w:r w:rsidRPr="00EF0BC6">
        <w:rPr>
          <w:rtl/>
        </w:rPr>
        <w:t xml:space="preserve"> </w:t>
      </w:r>
      <w:r w:rsidRPr="00422399">
        <w:rPr>
          <w:rtl/>
        </w:rPr>
        <w:t>زمانك</w:t>
      </w:r>
      <w:r w:rsidR="00F40741">
        <w:rPr>
          <w:rtl/>
        </w:rPr>
        <w:t xml:space="preserve">، </w:t>
      </w:r>
      <w:r w:rsidRPr="00422399">
        <w:rPr>
          <w:rtl/>
        </w:rPr>
        <w:t>لأنّ فاطمة بنت رسول الله</w:t>
      </w:r>
      <w:r w:rsidR="00CF6582">
        <w:rPr>
          <w:rtl/>
        </w:rPr>
        <w:t xml:space="preserve"> - </w:t>
      </w:r>
      <w:r w:rsidRPr="00422399">
        <w:rPr>
          <w:rtl/>
        </w:rPr>
        <w:t>صلّى الله عليها وعلى أبيها وبعلها وبنيها</w:t>
      </w:r>
      <w:r w:rsidR="00CF6582">
        <w:rPr>
          <w:rtl/>
        </w:rPr>
        <w:t xml:space="preserve"> - </w:t>
      </w:r>
      <w:r w:rsidRPr="00422399">
        <w:rPr>
          <w:rtl/>
        </w:rPr>
        <w:t>سيّدة نساء العالمين</w:t>
      </w:r>
      <w:r>
        <w:rPr>
          <w:rtl/>
        </w:rPr>
        <w:t>.</w:t>
      </w:r>
    </w:p>
    <w:p w:rsidR="00B0692B" w:rsidRPr="00422399" w:rsidRDefault="00B0692B" w:rsidP="00B24893">
      <w:pPr>
        <w:pStyle w:val="libNormal"/>
        <w:rPr>
          <w:rtl/>
        </w:rPr>
      </w:pPr>
      <w:r>
        <w:rPr>
          <w:rtl/>
        </w:rPr>
        <w:t>و</w:t>
      </w:r>
      <w:r w:rsidRPr="00422399">
        <w:rPr>
          <w:rtl/>
        </w:rPr>
        <w:t>هو قول أبي جعفر</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Pr>
          <w:rtl/>
        </w:rPr>
        <w:t>و</w:t>
      </w:r>
      <w:r w:rsidRPr="00422399">
        <w:rPr>
          <w:rtl/>
        </w:rPr>
        <w:t xml:space="preserve">قد </w:t>
      </w:r>
      <w:r w:rsidRPr="00FB1C6E">
        <w:rPr>
          <w:rStyle w:val="libFootnotenumChar"/>
          <w:rtl/>
        </w:rPr>
        <w:t>(9)</w:t>
      </w:r>
      <w:r w:rsidRPr="00EF0BC6">
        <w:rPr>
          <w:rtl/>
        </w:rPr>
        <w:t xml:space="preserve"> </w:t>
      </w:r>
      <w:r w:rsidRPr="00422399">
        <w:rPr>
          <w:rtl/>
        </w:rPr>
        <w:t>روي عن النّبيّ</w:t>
      </w:r>
      <w:r w:rsidR="00F40741">
        <w:rPr>
          <w:rtl/>
        </w:rPr>
        <w:t>،</w:t>
      </w:r>
      <w:r w:rsidR="00CF6582">
        <w:rPr>
          <w:rtl/>
        </w:rPr>
        <w:t xml:space="preserve"> </w:t>
      </w:r>
      <w:r w:rsidR="00A76F10" w:rsidRPr="00A76F10">
        <w:rPr>
          <w:rStyle w:val="libAlaemChar"/>
          <w:rtl/>
        </w:rPr>
        <w:t>صلى‌الله‌عليه‌وآله</w:t>
      </w:r>
      <w:r w:rsidR="00CF6582">
        <w:rPr>
          <w:rtl/>
        </w:rPr>
        <w:t xml:space="preserve"> </w:t>
      </w:r>
      <w:r w:rsidRPr="00422399">
        <w:rPr>
          <w:rtl/>
        </w:rPr>
        <w:t>أنّه قال</w:t>
      </w:r>
      <w:r w:rsidR="00F40741">
        <w:rPr>
          <w:rtl/>
        </w:rPr>
        <w:t xml:space="preserve">: </w:t>
      </w:r>
      <w:r w:rsidRPr="00422399">
        <w:rPr>
          <w:rtl/>
        </w:rPr>
        <w:t>فضلّت خديجة على نساء أمّتي كما فضلّت مريم على نساء العالمين</w:t>
      </w:r>
      <w:r>
        <w:rPr>
          <w:rtl/>
        </w:rPr>
        <w:t>.</w:t>
      </w:r>
    </w:p>
    <w:p w:rsidR="00B0692B" w:rsidRPr="00422399" w:rsidRDefault="00B0692B" w:rsidP="00B24893">
      <w:pPr>
        <w:pStyle w:val="libNormal"/>
        <w:rPr>
          <w:rtl/>
        </w:rPr>
      </w:pPr>
      <w:r>
        <w:rPr>
          <w:rtl/>
        </w:rPr>
        <w:t>و</w:t>
      </w:r>
      <w:r w:rsidRPr="00422399">
        <w:rPr>
          <w:rtl/>
        </w:rPr>
        <w:t>قال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معنى الآية</w:t>
      </w:r>
      <w:r w:rsidR="00F40741">
        <w:rPr>
          <w:rtl/>
        </w:rPr>
        <w:t xml:space="preserve">: </w:t>
      </w:r>
      <w:r w:rsidRPr="00422399">
        <w:rPr>
          <w:rtl/>
        </w:rPr>
        <w:t>واصطفاك من ذرّيّة الأنبياء</w:t>
      </w:r>
      <w:r w:rsidR="00F40741">
        <w:rPr>
          <w:rtl/>
        </w:rPr>
        <w:t xml:space="preserve">، </w:t>
      </w:r>
      <w:r w:rsidRPr="00422399">
        <w:rPr>
          <w:rtl/>
        </w:rPr>
        <w:t>وطهّرك من السّفاح</w:t>
      </w:r>
      <w:r w:rsidR="00F40741">
        <w:rPr>
          <w:rtl/>
        </w:rPr>
        <w:t xml:space="preserve">، </w:t>
      </w:r>
      <w:r w:rsidRPr="00422399">
        <w:rPr>
          <w:rtl/>
        </w:rPr>
        <w:t>واصطفاك لولادة عيسى من غير فحل وزوج</w:t>
      </w:r>
      <w:r>
        <w:rPr>
          <w:rtl/>
        </w:rPr>
        <w:t>.</w:t>
      </w:r>
    </w:p>
    <w:p w:rsidR="00B0692B" w:rsidRDefault="00B0692B" w:rsidP="00B24893">
      <w:pPr>
        <w:pStyle w:val="libNormal"/>
        <w:rPr>
          <w:rtl/>
        </w:rPr>
      </w:pPr>
      <w:r w:rsidRPr="00BE28B6">
        <w:rPr>
          <w:rStyle w:val="libAlaemChar"/>
          <w:rtl/>
        </w:rPr>
        <w:t>(</w:t>
      </w:r>
      <w:r w:rsidRPr="00BE28B6">
        <w:rPr>
          <w:rStyle w:val="libAieChar"/>
          <w:rtl/>
        </w:rPr>
        <w:t>يا مَرْيَمُ اقْنُتِي لِرَبِّكِ وَاسْجُدِي وَارْكَعِي مَعَ الرَّاكِعِينَ</w:t>
      </w:r>
      <w:r w:rsidRPr="00BE28B6">
        <w:rPr>
          <w:rStyle w:val="libAlaemChar"/>
          <w:rtl/>
        </w:rPr>
        <w:t>)</w:t>
      </w:r>
      <w:r w:rsidRPr="00422399">
        <w:rPr>
          <w:rtl/>
        </w:rPr>
        <w:t xml:space="preserve"> </w:t>
      </w:r>
      <w:r>
        <w:rPr>
          <w:rtl/>
        </w:rPr>
        <w:t>(</w:t>
      </w:r>
      <w:r w:rsidRPr="00422399">
        <w:rPr>
          <w:rtl/>
        </w:rPr>
        <w:t>43</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173</w:t>
      </w:r>
      <w:r w:rsidR="00F40741">
        <w:rPr>
          <w:rtl/>
        </w:rPr>
        <w:t xml:space="preserve">، </w:t>
      </w:r>
      <w:r w:rsidRPr="00422399">
        <w:rPr>
          <w:rtl/>
        </w:rPr>
        <w:t>ح 47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أو تفسير نور الثقلين</w:t>
      </w:r>
      <w:r>
        <w:rPr>
          <w:rtl/>
        </w:rPr>
        <w:t>.</w:t>
      </w:r>
      <w:r w:rsidRPr="00422399">
        <w:rPr>
          <w:rtl/>
        </w:rPr>
        <w:t xml:space="preserve"> وفي الأصل ورو المصدر</w:t>
      </w:r>
      <w:r w:rsidR="00F40741">
        <w:rPr>
          <w:rtl/>
        </w:rPr>
        <w:t xml:space="preserve">: </w:t>
      </w:r>
      <w:r w:rsidRPr="00422399">
        <w:rPr>
          <w:rtl/>
        </w:rPr>
        <w:t>«غيينة»</w:t>
      </w:r>
      <w:r>
        <w:rPr>
          <w:rtl/>
        </w:rPr>
        <w:t>.</w:t>
      </w:r>
      <w:r w:rsidRPr="00422399">
        <w:rPr>
          <w:rtl/>
        </w:rPr>
        <w:t xml:space="preserve"> والظاهر هي خطأ</w:t>
      </w:r>
      <w:r>
        <w:rPr>
          <w:rtl/>
        </w:rPr>
        <w:t>.</w:t>
      </w:r>
      <w:r w:rsidRPr="00422399">
        <w:rPr>
          <w:rtl/>
        </w:rPr>
        <w:t xml:space="preserve"> ر</w:t>
      </w:r>
      <w:r>
        <w:rPr>
          <w:rtl/>
        </w:rPr>
        <w:t>.</w:t>
      </w:r>
      <w:r w:rsidRPr="00422399">
        <w:rPr>
          <w:rtl/>
        </w:rPr>
        <w:t xml:space="preserve"> تنقيح المقال 1 / 358</w:t>
      </w:r>
      <w:r w:rsidR="00F40741">
        <w:rPr>
          <w:rtl/>
        </w:rPr>
        <w:t xml:space="preserve">، </w:t>
      </w:r>
      <w:r w:rsidRPr="00422399">
        <w:rPr>
          <w:rtl/>
        </w:rPr>
        <w:t>ذيل «الحكم بن عتيبة الكوفي الكندي»</w:t>
      </w:r>
      <w:r w:rsidR="00F40741">
        <w:rPr>
          <w:rtl/>
        </w:rPr>
        <w:t xml:space="preserve">، </w:t>
      </w:r>
      <w:r w:rsidRPr="00422399">
        <w:rPr>
          <w:rtl/>
        </w:rPr>
        <w:t>وص 360</w:t>
      </w:r>
      <w:r w:rsidR="00F40741">
        <w:rPr>
          <w:rtl/>
        </w:rPr>
        <w:t xml:space="preserve">، </w:t>
      </w:r>
      <w:r w:rsidRPr="00422399">
        <w:rPr>
          <w:rtl/>
        </w:rPr>
        <w:t>ذيل «الحكم بن عيينة»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النسخ</w:t>
      </w:r>
      <w:r w:rsidR="00F40741">
        <w:rPr>
          <w:rtl/>
        </w:rPr>
        <w:t xml:space="preserve">: </w:t>
      </w:r>
      <w:r w:rsidRPr="00422399">
        <w:rPr>
          <w:rtl/>
        </w:rPr>
        <w:t>«اصطفاءه» وهو صحيح ايضا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سفاحا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أ</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مجمع البيان 1 / 440</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«على نساء» بدل «عالمي»</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«قد» ليس في المصدر</w:t>
      </w:r>
      <w:r>
        <w:rPr>
          <w:rtl/>
        </w:rPr>
        <w:t>.</w:t>
      </w:r>
      <w:r w:rsidRPr="00422399">
        <w:rPr>
          <w:rtl/>
        </w:rPr>
        <w:t xml:space="preserve"> والأحسن وجودها</w:t>
      </w:r>
      <w:r>
        <w:rPr>
          <w:rtl/>
        </w:rPr>
        <w:t>.</w:t>
      </w:r>
    </w:p>
    <w:p w:rsidR="00B0692B" w:rsidRPr="00422399" w:rsidRDefault="00B0692B" w:rsidP="00DF0D96">
      <w:pPr>
        <w:pStyle w:val="libNormal0"/>
        <w:rPr>
          <w:rtl/>
        </w:rPr>
      </w:pPr>
      <w:r>
        <w:rPr>
          <w:rtl/>
        </w:rPr>
        <w:br w:type="page"/>
      </w:r>
      <w:r w:rsidRPr="00422399">
        <w:rPr>
          <w:rtl/>
        </w:rPr>
        <w:t xml:space="preserve">قيل </w:t>
      </w:r>
      <w:r w:rsidRPr="00FB1C6E">
        <w:rPr>
          <w:rStyle w:val="libFootnotenumChar"/>
          <w:rtl/>
        </w:rPr>
        <w:t>(1)</w:t>
      </w:r>
      <w:r w:rsidR="00F40741">
        <w:rPr>
          <w:rtl/>
        </w:rPr>
        <w:t xml:space="preserve">: </w:t>
      </w:r>
      <w:r w:rsidRPr="00422399">
        <w:rPr>
          <w:rtl/>
        </w:rPr>
        <w:t>أمرت بالصّلاة في الجماعة بذكر أركانها</w:t>
      </w:r>
      <w:r w:rsidR="00F40741">
        <w:rPr>
          <w:rtl/>
        </w:rPr>
        <w:t xml:space="preserve">، </w:t>
      </w:r>
      <w:r w:rsidRPr="00422399">
        <w:rPr>
          <w:rtl/>
        </w:rPr>
        <w:t>مبالغة في المحافظة عليها</w:t>
      </w:r>
      <w:r>
        <w:rPr>
          <w:rtl/>
        </w:rPr>
        <w:t>.</w:t>
      </w:r>
      <w:r w:rsidRPr="00422399">
        <w:rPr>
          <w:rtl/>
        </w:rPr>
        <w:t xml:space="preserve"> وقدّم السّجود على الرّكوع</w:t>
      </w:r>
      <w:r w:rsidR="00F40741">
        <w:rPr>
          <w:rtl/>
        </w:rPr>
        <w:t xml:space="preserve">، </w:t>
      </w:r>
      <w:r w:rsidRPr="00422399">
        <w:rPr>
          <w:rtl/>
        </w:rPr>
        <w:t>إمّا لكونه كذلك في شريعتهم</w:t>
      </w:r>
      <w:r w:rsidR="00F40741">
        <w:rPr>
          <w:rtl/>
        </w:rPr>
        <w:t xml:space="preserve">، </w:t>
      </w:r>
      <w:r w:rsidRPr="00422399">
        <w:rPr>
          <w:rtl/>
        </w:rPr>
        <w:t>أو للتّنبيه على أنّ الواو لا توجب التّرتيب</w:t>
      </w:r>
      <w:r w:rsidR="00F40741">
        <w:rPr>
          <w:rtl/>
        </w:rPr>
        <w:t xml:space="preserve">، </w:t>
      </w:r>
      <w:r w:rsidRPr="00422399">
        <w:rPr>
          <w:rtl/>
        </w:rPr>
        <w:t>أو ليقترن اركعي بالرّاكعين للإيذان بأنّ من ليس في صلاتهم ركوع ليسوا مصلّين</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يحتمل أن يكون في زمانها من كان يقوم ويسجد في صلاته ولا يركع</w:t>
      </w:r>
      <w:r w:rsidR="00F40741">
        <w:rPr>
          <w:rtl/>
        </w:rPr>
        <w:t xml:space="preserve">، </w:t>
      </w:r>
      <w:r w:rsidRPr="00422399">
        <w:rPr>
          <w:rtl/>
        </w:rPr>
        <w:t>وفيه من يركع</w:t>
      </w:r>
      <w:r w:rsidR="00F40741">
        <w:rPr>
          <w:rtl/>
        </w:rPr>
        <w:t xml:space="preserve">، </w:t>
      </w:r>
      <w:r w:rsidRPr="00422399">
        <w:rPr>
          <w:rtl/>
        </w:rPr>
        <w:t>فأمرت بأن تركع مع الرّاكعين</w:t>
      </w:r>
      <w:r w:rsidR="00F40741">
        <w:rPr>
          <w:rtl/>
        </w:rPr>
        <w:t xml:space="preserve">، </w:t>
      </w:r>
      <w:r w:rsidRPr="00422399">
        <w:rPr>
          <w:rtl/>
        </w:rPr>
        <w:t>ولا تكون مع من لا يركع</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المراد بالقنوت أداء الطّاعة</w:t>
      </w:r>
      <w:r w:rsidR="00F40741">
        <w:rPr>
          <w:rtl/>
        </w:rPr>
        <w:t xml:space="preserve">، </w:t>
      </w:r>
      <w:r w:rsidRPr="00422399">
        <w:rPr>
          <w:rtl/>
        </w:rPr>
        <w:t xml:space="preserve">كقوله </w:t>
      </w:r>
      <w:r w:rsidRPr="00FB1C6E">
        <w:rPr>
          <w:rStyle w:val="libFootnotenumChar"/>
          <w:rtl/>
        </w:rPr>
        <w:t>(4)</w:t>
      </w:r>
      <w:r w:rsidR="00F40741">
        <w:rPr>
          <w:rtl/>
        </w:rPr>
        <w:t xml:space="preserve">: </w:t>
      </w:r>
      <w:r w:rsidRPr="00BE28B6">
        <w:rPr>
          <w:rStyle w:val="libAlaemChar"/>
          <w:rtl/>
        </w:rPr>
        <w:t>(</w:t>
      </w:r>
      <w:r w:rsidRPr="00BE28B6">
        <w:rPr>
          <w:rStyle w:val="libAieChar"/>
          <w:rtl/>
        </w:rPr>
        <w:t>أَمَّنْ هُوَ قانِتٌ آناءَ اللَّيْلِ ساجِداً وَقائِماً</w:t>
      </w:r>
      <w:r w:rsidRPr="00BE28B6">
        <w:rPr>
          <w:rStyle w:val="libAlaemChar"/>
          <w:rtl/>
        </w:rPr>
        <w:t>)</w:t>
      </w:r>
      <w:r>
        <w:rPr>
          <w:rtl/>
        </w:rPr>
        <w:t>.</w:t>
      </w:r>
      <w:r w:rsidRPr="00422399">
        <w:rPr>
          <w:rtl/>
        </w:rPr>
        <w:t xml:space="preserve"> وبالسّجود</w:t>
      </w:r>
      <w:r w:rsidR="00F40741">
        <w:rPr>
          <w:rtl/>
        </w:rPr>
        <w:t xml:space="preserve">، </w:t>
      </w:r>
      <w:r w:rsidRPr="00422399">
        <w:rPr>
          <w:rtl/>
        </w:rPr>
        <w:t>الصّلاة</w:t>
      </w:r>
      <w:r w:rsidR="00F40741">
        <w:rPr>
          <w:rtl/>
        </w:rPr>
        <w:t xml:space="preserve">، </w:t>
      </w:r>
      <w:r w:rsidRPr="00422399">
        <w:rPr>
          <w:rtl/>
        </w:rPr>
        <w:t xml:space="preserve">كقوله </w:t>
      </w:r>
      <w:r w:rsidRPr="00FB1C6E">
        <w:rPr>
          <w:rStyle w:val="libFootnotenumChar"/>
          <w:rtl/>
        </w:rPr>
        <w:t>(5)</w:t>
      </w:r>
      <w:r w:rsidR="00F40741">
        <w:rPr>
          <w:rtl/>
        </w:rPr>
        <w:t xml:space="preserve">: </w:t>
      </w:r>
      <w:r w:rsidRPr="00BE28B6">
        <w:rPr>
          <w:rStyle w:val="libAlaemChar"/>
          <w:rtl/>
        </w:rPr>
        <w:t>(</w:t>
      </w:r>
      <w:r w:rsidRPr="00BE28B6">
        <w:rPr>
          <w:rStyle w:val="libAieChar"/>
          <w:rtl/>
        </w:rPr>
        <w:t>وَأَدْبارَ السُّجُودِ</w:t>
      </w:r>
      <w:r w:rsidRPr="00BE28B6">
        <w:rPr>
          <w:rStyle w:val="libAlaemChar"/>
          <w:rtl/>
        </w:rPr>
        <w:t>)</w:t>
      </w:r>
      <w:r>
        <w:rPr>
          <w:rtl/>
        </w:rPr>
        <w:t>.</w:t>
      </w:r>
      <w:r w:rsidRPr="00422399">
        <w:rPr>
          <w:rtl/>
        </w:rPr>
        <w:t xml:space="preserve"> وبالرّكوع</w:t>
      </w:r>
      <w:r w:rsidR="00F40741">
        <w:rPr>
          <w:rtl/>
        </w:rPr>
        <w:t xml:space="preserve">، </w:t>
      </w:r>
      <w:r w:rsidRPr="00422399">
        <w:rPr>
          <w:rtl/>
        </w:rPr>
        <w:t>الخشوع والإخبات</w:t>
      </w:r>
      <w:r>
        <w:rPr>
          <w:rtl/>
        </w:rPr>
        <w:t>.</w:t>
      </w:r>
    </w:p>
    <w:p w:rsidR="00B0692B" w:rsidRPr="00422399" w:rsidRDefault="00B0692B" w:rsidP="00B24893">
      <w:pPr>
        <w:pStyle w:val="libNormal"/>
        <w:rPr>
          <w:rtl/>
        </w:rPr>
      </w:pPr>
      <w:r>
        <w:rPr>
          <w:rtl/>
        </w:rPr>
        <w:t>و</w:t>
      </w:r>
      <w:r w:rsidRPr="00422399">
        <w:rPr>
          <w:rtl/>
        </w:rPr>
        <w:t xml:space="preserve">في كتاب علل الشرائع </w:t>
      </w:r>
      <w:r w:rsidRPr="00FB1C6E">
        <w:rPr>
          <w:rStyle w:val="libFootnotenumChar"/>
          <w:rtl/>
        </w:rPr>
        <w:t>(6)</w:t>
      </w:r>
      <w:r w:rsidR="00F40741">
        <w:rPr>
          <w:rtl/>
        </w:rPr>
        <w:t xml:space="preserve">، </w:t>
      </w:r>
      <w:r w:rsidRPr="00422399">
        <w:rPr>
          <w:rtl/>
        </w:rPr>
        <w:t>بإسناده</w:t>
      </w:r>
      <w:r w:rsidR="0052202B">
        <w:rPr>
          <w:rtl/>
        </w:rPr>
        <w:t xml:space="preserve"> إلى </w:t>
      </w:r>
      <w:r w:rsidRPr="00422399">
        <w:rPr>
          <w:rtl/>
        </w:rPr>
        <w:t>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أنّه قال</w:t>
      </w:r>
      <w:r w:rsidR="00F40741">
        <w:rPr>
          <w:rtl/>
        </w:rPr>
        <w:t xml:space="preserve">: </w:t>
      </w:r>
      <w:r w:rsidRPr="00422399">
        <w:rPr>
          <w:rtl/>
        </w:rPr>
        <w:t>إنّما سمّيت فاطمة</w:t>
      </w:r>
      <w:r w:rsidR="00CF6582">
        <w:rPr>
          <w:rtl/>
        </w:rPr>
        <w:t xml:space="preserve"> - </w:t>
      </w:r>
      <w:r w:rsidRPr="00422399">
        <w:rPr>
          <w:rtl/>
        </w:rPr>
        <w:t>عليها السّلام</w:t>
      </w:r>
      <w:r w:rsidR="00CF6582">
        <w:rPr>
          <w:rtl/>
        </w:rPr>
        <w:t xml:space="preserve"> - </w:t>
      </w:r>
      <w:r w:rsidRPr="00422399">
        <w:rPr>
          <w:rtl/>
        </w:rPr>
        <w:t>محدّثة</w:t>
      </w:r>
      <w:r w:rsidR="00F40741">
        <w:rPr>
          <w:rtl/>
        </w:rPr>
        <w:t xml:space="preserve">، </w:t>
      </w:r>
      <w:r w:rsidRPr="00422399">
        <w:rPr>
          <w:rtl/>
        </w:rPr>
        <w:t>لأنّ الملائكة كانت تهبط من السّماء</w:t>
      </w:r>
      <w:r w:rsidR="00F40741">
        <w:rPr>
          <w:rtl/>
        </w:rPr>
        <w:t xml:space="preserve">، </w:t>
      </w:r>
      <w:r w:rsidRPr="00422399">
        <w:rPr>
          <w:rtl/>
        </w:rPr>
        <w:t>فتناديها كما تنادي مريم بنت عمران</w:t>
      </w:r>
      <w:r w:rsidR="00F40741">
        <w:rPr>
          <w:rtl/>
        </w:rPr>
        <w:t xml:space="preserve">، </w:t>
      </w:r>
      <w:r w:rsidRPr="00422399">
        <w:rPr>
          <w:rtl/>
        </w:rPr>
        <w:t>فتقول</w:t>
      </w:r>
      <w:r w:rsidR="00F40741">
        <w:rPr>
          <w:rtl/>
        </w:rPr>
        <w:t xml:space="preserve">: </w:t>
      </w:r>
      <w:r w:rsidRPr="00422399">
        <w:rPr>
          <w:rtl/>
        </w:rPr>
        <w:t>يا فاطمة إنّ الله اصطفاك وطهّرك واصطفاك على نساء العالمين</w:t>
      </w:r>
      <w:r w:rsidR="00F40741">
        <w:rPr>
          <w:rtl/>
        </w:rPr>
        <w:t xml:space="preserve">، </w:t>
      </w:r>
      <w:r w:rsidRPr="00422399">
        <w:rPr>
          <w:rtl/>
        </w:rPr>
        <w:t>يا فاطمة اقنتي لربّك واسجدي واركعي مع الرّاكعين</w:t>
      </w:r>
      <w:r w:rsidR="00F40741">
        <w:rPr>
          <w:rtl/>
        </w:rPr>
        <w:t xml:space="preserve">، </w:t>
      </w:r>
      <w:r w:rsidRPr="00422399">
        <w:rPr>
          <w:rtl/>
        </w:rPr>
        <w:t>فتحدّثهم ويحدّثونها</w:t>
      </w:r>
      <w:r w:rsidR="00F40741">
        <w:rPr>
          <w:rtl/>
        </w:rPr>
        <w:t xml:space="preserve">، </w:t>
      </w:r>
      <w:r w:rsidRPr="00422399">
        <w:rPr>
          <w:rtl/>
        </w:rPr>
        <w:t>فقالت لهم ذات ليلة</w:t>
      </w:r>
      <w:r w:rsidR="00F40741">
        <w:rPr>
          <w:rtl/>
        </w:rPr>
        <w:t xml:space="preserve">: </w:t>
      </w:r>
      <w:r>
        <w:rPr>
          <w:rtl/>
        </w:rPr>
        <w:t>أ</w:t>
      </w:r>
      <w:r w:rsidRPr="00422399">
        <w:rPr>
          <w:rtl/>
        </w:rPr>
        <w:t>ليست المفضّلة على نساء العالمين مريم بنت عمران</w:t>
      </w:r>
      <w:r>
        <w:rPr>
          <w:rtl/>
        </w:rPr>
        <w:t>؟</w:t>
      </w:r>
      <w:r w:rsidRPr="00422399">
        <w:rPr>
          <w:rtl/>
        </w:rPr>
        <w:t xml:space="preserve"> فقالوا</w:t>
      </w:r>
      <w:r w:rsidR="00F40741">
        <w:rPr>
          <w:rtl/>
        </w:rPr>
        <w:t xml:space="preserve">: </w:t>
      </w:r>
      <w:r w:rsidRPr="00422399">
        <w:rPr>
          <w:rtl/>
        </w:rPr>
        <w:t>إنّ مريم كانت سيّدة نساء عالمها</w:t>
      </w:r>
      <w:r w:rsidR="00F40741">
        <w:rPr>
          <w:rtl/>
        </w:rPr>
        <w:t xml:space="preserve">، </w:t>
      </w:r>
      <w:r w:rsidRPr="00422399">
        <w:rPr>
          <w:rtl/>
        </w:rPr>
        <w:t>وإنّ الله</w:t>
      </w:r>
      <w:r w:rsidR="00CF6582">
        <w:rPr>
          <w:rtl/>
        </w:rPr>
        <w:t xml:space="preserve"> - </w:t>
      </w:r>
      <w:r w:rsidRPr="00422399">
        <w:rPr>
          <w:rtl/>
        </w:rPr>
        <w:t>عزّ وجلّ</w:t>
      </w:r>
      <w:r w:rsidR="00CF6582">
        <w:rPr>
          <w:rtl/>
        </w:rPr>
        <w:t xml:space="preserve"> - </w:t>
      </w:r>
      <w:r w:rsidRPr="00422399">
        <w:rPr>
          <w:rtl/>
        </w:rPr>
        <w:t>جعلك سيّدة نساء عالمك وعالمها</w:t>
      </w:r>
      <w:r w:rsidR="00F40741">
        <w:rPr>
          <w:rtl/>
        </w:rPr>
        <w:t xml:space="preserve">، </w:t>
      </w:r>
      <w:r w:rsidRPr="00422399">
        <w:rPr>
          <w:rtl/>
        </w:rPr>
        <w:t>وسيّدة نساء الأوّلين والآخرين</w:t>
      </w:r>
      <w:r>
        <w:rPr>
          <w:rtl/>
        </w:rPr>
        <w:t>.</w:t>
      </w:r>
    </w:p>
    <w:p w:rsidR="00B0692B" w:rsidRPr="00422399" w:rsidRDefault="00B0692B" w:rsidP="0033281B">
      <w:pPr>
        <w:pStyle w:val="libNormal"/>
        <w:rPr>
          <w:rtl/>
        </w:rPr>
      </w:pPr>
      <w:r>
        <w:rPr>
          <w:rtl/>
        </w:rPr>
        <w:t>[</w:t>
      </w:r>
      <w:r w:rsidRPr="00422399">
        <w:rPr>
          <w:rtl/>
        </w:rPr>
        <w:t xml:space="preserve">وفي أصول الكافي </w:t>
      </w:r>
      <w:r w:rsidRPr="00FB1C6E">
        <w:rPr>
          <w:rStyle w:val="libFootnotenumChar"/>
          <w:rtl/>
        </w:rPr>
        <w:t>(7)</w:t>
      </w:r>
      <w:r w:rsidR="00F40741">
        <w:rPr>
          <w:rtl/>
        </w:rPr>
        <w:t xml:space="preserve">، </w:t>
      </w:r>
      <w:r w:rsidRPr="00422399">
        <w:rPr>
          <w:rtl/>
        </w:rPr>
        <w:t>بإسناده</w:t>
      </w:r>
      <w:r w:rsidR="0052202B">
        <w:rPr>
          <w:rtl/>
        </w:rPr>
        <w:t xml:space="preserve"> إلى </w:t>
      </w:r>
      <w:r w:rsidRPr="00422399">
        <w:rPr>
          <w:rtl/>
        </w:rPr>
        <w:t xml:space="preserve">عليّ بن محمّد الهرمزاني </w:t>
      </w:r>
      <w:r w:rsidRPr="00FB1C6E">
        <w:rPr>
          <w:rStyle w:val="libFootnotenumChar"/>
          <w:rtl/>
        </w:rPr>
        <w:t>(8)</w:t>
      </w:r>
      <w:r w:rsidR="00F40741">
        <w:rPr>
          <w:rtl/>
        </w:rPr>
        <w:t xml:space="preserve">، </w:t>
      </w:r>
      <w:r w:rsidRPr="00422399">
        <w:rPr>
          <w:rtl/>
        </w:rPr>
        <w:t>عن أبي عبد الله الحسين بن 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قال</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قبضت فاطمة</w:t>
      </w:r>
      <w:r w:rsidR="00CF6582">
        <w:rPr>
          <w:rtl/>
        </w:rPr>
        <w:t xml:space="preserve"> - </w:t>
      </w:r>
      <w:r w:rsidRPr="00422399">
        <w:rPr>
          <w:rtl/>
        </w:rPr>
        <w:t>عليها السّلام</w:t>
      </w:r>
      <w:r w:rsidR="00CF6582">
        <w:rPr>
          <w:rtl/>
        </w:rPr>
        <w:t xml:space="preserve"> - </w:t>
      </w:r>
      <w:r w:rsidRPr="00422399">
        <w:rPr>
          <w:rtl/>
        </w:rPr>
        <w:t>دفنها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سرّا</w:t>
      </w:r>
      <w:r w:rsidR="00F40741">
        <w:rPr>
          <w:rtl/>
        </w:rPr>
        <w:t xml:space="preserve">، </w:t>
      </w:r>
      <w:r w:rsidRPr="00422399">
        <w:rPr>
          <w:rtl/>
        </w:rPr>
        <w:t>وعفا على موضع قبرها</w:t>
      </w:r>
      <w:r>
        <w:rPr>
          <w:rtl/>
        </w:rPr>
        <w:t>.</w:t>
      </w:r>
      <w:r w:rsidRPr="00422399">
        <w:rPr>
          <w:rtl/>
        </w:rPr>
        <w:t xml:space="preserve"> ثمّ قام </w:t>
      </w:r>
      <w:r w:rsidRPr="00FB1C6E">
        <w:rPr>
          <w:rStyle w:val="libFootnotenumChar"/>
          <w:rtl/>
        </w:rPr>
        <w:t>(9)</w:t>
      </w:r>
      <w:r w:rsidRPr="00EF0BC6">
        <w:rPr>
          <w:rtl/>
        </w:rPr>
        <w:t xml:space="preserve"> </w:t>
      </w:r>
      <w:r w:rsidRPr="00422399">
        <w:rPr>
          <w:rtl/>
        </w:rPr>
        <w:t>فحوّل وجهه</w:t>
      </w:r>
      <w:r w:rsidR="0052202B">
        <w:rPr>
          <w:rtl/>
        </w:rPr>
        <w:t xml:space="preserve"> إلى </w:t>
      </w:r>
      <w:r w:rsidRPr="00422399">
        <w:rPr>
          <w:rtl/>
        </w:rPr>
        <w:t>قبر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160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الكشاف 1 / 429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160</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الزمر / 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ق / 40</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علل الشرائع / 182</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1 / 458</w:t>
      </w:r>
      <w:r w:rsidR="00CF6582">
        <w:rPr>
          <w:rtl/>
        </w:rPr>
        <w:t xml:space="preserve"> - </w:t>
      </w:r>
      <w:r w:rsidRPr="00422399">
        <w:rPr>
          <w:rtl/>
        </w:rPr>
        <w:t>459</w:t>
      </w:r>
      <w:r w:rsidR="00F40741">
        <w:rPr>
          <w:rtl/>
        </w:rPr>
        <w:t xml:space="preserve">، </w:t>
      </w:r>
      <w:r w:rsidRPr="00422399">
        <w:rPr>
          <w:rtl/>
        </w:rPr>
        <w:t>صدر حديث 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 وفي النسختين الأصل ور</w:t>
      </w:r>
      <w:r w:rsidR="00F40741">
        <w:rPr>
          <w:rtl/>
        </w:rPr>
        <w:t xml:space="preserve">: </w:t>
      </w:r>
      <w:r w:rsidRPr="00422399">
        <w:rPr>
          <w:rtl/>
        </w:rPr>
        <w:t>«الهرمزي»</w:t>
      </w:r>
      <w:r>
        <w:rPr>
          <w:rtl/>
        </w:rPr>
        <w:t>.</w:t>
      </w:r>
      <w:r w:rsidRPr="00422399">
        <w:rPr>
          <w:rtl/>
        </w:rPr>
        <w:t xml:space="preserve"> والظاهر هي خطأ</w:t>
      </w:r>
      <w:r>
        <w:rPr>
          <w:rtl/>
        </w:rPr>
        <w:t>.</w:t>
      </w:r>
      <w:r w:rsidRPr="00422399">
        <w:rPr>
          <w:rtl/>
        </w:rPr>
        <w:t xml:space="preserve"> ر</w:t>
      </w:r>
      <w:r>
        <w:rPr>
          <w:rtl/>
        </w:rPr>
        <w:t>.</w:t>
      </w:r>
      <w:r w:rsidRPr="00422399">
        <w:rPr>
          <w:rtl/>
        </w:rPr>
        <w:t xml:space="preserve"> تنقيح المقال 2 / 309</w:t>
      </w:r>
      <w:r w:rsidR="00F40741">
        <w:rPr>
          <w:rtl/>
        </w:rPr>
        <w:t xml:space="preserve">، </w:t>
      </w:r>
      <w:r w:rsidRPr="00422399">
        <w:rPr>
          <w:rtl/>
        </w:rPr>
        <w:t>رقم 8515</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النسختين الأصل ور</w:t>
      </w:r>
      <w:r w:rsidR="00F40741">
        <w:rPr>
          <w:rtl/>
        </w:rPr>
        <w:t xml:space="preserve">: </w:t>
      </w:r>
      <w:r w:rsidRPr="00422399">
        <w:rPr>
          <w:rtl/>
        </w:rPr>
        <w:t>قال</w:t>
      </w:r>
      <w:r>
        <w:rPr>
          <w:rtl/>
        </w:rPr>
        <w:t>.</w:t>
      </w:r>
    </w:p>
    <w:p w:rsidR="00B0692B" w:rsidRPr="00422399" w:rsidRDefault="00B0692B" w:rsidP="00DF0D96">
      <w:pPr>
        <w:pStyle w:val="libNormal0"/>
        <w:rPr>
          <w:rtl/>
        </w:rPr>
      </w:pPr>
      <w:r>
        <w:rPr>
          <w:rtl/>
        </w:rPr>
        <w:br w:type="page"/>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w:t>
      </w:r>
      <w:r w:rsidR="00F40741">
        <w:rPr>
          <w:rtl/>
        </w:rPr>
        <w:t xml:space="preserve">: </w:t>
      </w:r>
      <w:r w:rsidRPr="00422399">
        <w:rPr>
          <w:rtl/>
        </w:rPr>
        <w:t>السّلام عليك يا رسول الله عنّي</w:t>
      </w:r>
      <w:r w:rsidR="00F40741">
        <w:rPr>
          <w:rtl/>
        </w:rPr>
        <w:t xml:space="preserve">، </w:t>
      </w:r>
      <w:r w:rsidRPr="00422399">
        <w:rPr>
          <w:rtl/>
        </w:rPr>
        <w:t>والسّلام عليك عن ابنتك</w:t>
      </w:r>
      <w:r w:rsidR="00F40741">
        <w:rPr>
          <w:rtl/>
        </w:rPr>
        <w:t xml:space="preserve">، </w:t>
      </w:r>
      <w:r w:rsidRPr="00422399">
        <w:rPr>
          <w:rtl/>
        </w:rPr>
        <w:t>وزائرتك</w:t>
      </w:r>
      <w:r w:rsidR="00F40741">
        <w:rPr>
          <w:rtl/>
        </w:rPr>
        <w:t xml:space="preserve">، </w:t>
      </w:r>
      <w:r w:rsidRPr="00422399">
        <w:rPr>
          <w:rtl/>
        </w:rPr>
        <w:t>والبائتة في الثّرى ببقعتك</w:t>
      </w:r>
      <w:r w:rsidR="00F40741">
        <w:rPr>
          <w:rtl/>
        </w:rPr>
        <w:t xml:space="preserve">، </w:t>
      </w:r>
      <w:r w:rsidRPr="00422399">
        <w:rPr>
          <w:rtl/>
        </w:rPr>
        <w:t>والمختار الله لها سرعة اللّحاق بك</w:t>
      </w:r>
      <w:r>
        <w:rPr>
          <w:rtl/>
        </w:rPr>
        <w:t>.</w:t>
      </w:r>
      <w:r w:rsidRPr="00422399">
        <w:rPr>
          <w:rtl/>
        </w:rPr>
        <w:t xml:space="preserve"> قلّ يا رسول الله عن صفيّتك صبري</w:t>
      </w:r>
      <w:r w:rsidR="00F40741">
        <w:rPr>
          <w:rtl/>
        </w:rPr>
        <w:t xml:space="preserve">، </w:t>
      </w:r>
      <w:r w:rsidRPr="00422399">
        <w:rPr>
          <w:rtl/>
        </w:rPr>
        <w:t>وعفا عن سيّدة نساء العالمين تجلّدي</w:t>
      </w:r>
      <w:r>
        <w:rPr>
          <w:rtl/>
        </w:rPr>
        <w:t>.</w:t>
      </w:r>
    </w:p>
    <w:p w:rsidR="00B0692B" w:rsidRPr="00FB1C6E" w:rsidRDefault="00B0692B" w:rsidP="00B24893">
      <w:pPr>
        <w:pStyle w:val="libNormal"/>
        <w:rPr>
          <w:rStyle w:val="libFootnotenumChar"/>
          <w:rtl/>
        </w:rPr>
      </w:pPr>
      <w:r w:rsidRPr="00422399">
        <w:rPr>
          <w:rtl/>
        </w:rPr>
        <w:t>والحديث طويل</w:t>
      </w:r>
      <w:r w:rsidR="00F40741">
        <w:rPr>
          <w:rtl/>
        </w:rPr>
        <w:t xml:space="preserve">، </w:t>
      </w:r>
      <w:r w:rsidRPr="00422399">
        <w:rPr>
          <w:rtl/>
        </w:rPr>
        <w:t>أخذت منه موضع الحاجة</w:t>
      </w:r>
      <w:r>
        <w:rPr>
          <w:rtl/>
        </w:rPr>
        <w:t>].</w:t>
      </w:r>
      <w:r w:rsidRPr="00FB1C6E">
        <w:rPr>
          <w:rStyle w:val="libFootnotenumChar"/>
          <w:rtl/>
        </w:rPr>
        <w:t>(1)</w:t>
      </w:r>
    </w:p>
    <w:p w:rsidR="00B0692B" w:rsidRPr="00422399" w:rsidRDefault="00B0692B" w:rsidP="00B24893">
      <w:pPr>
        <w:pStyle w:val="libNormal"/>
        <w:rPr>
          <w:rtl/>
        </w:rPr>
      </w:pPr>
      <w:r>
        <w:rPr>
          <w:rtl/>
        </w:rPr>
        <w:t>و</w:t>
      </w:r>
      <w:r w:rsidRPr="00422399">
        <w:rPr>
          <w:rtl/>
        </w:rPr>
        <w:t xml:space="preserve">في نهج البلاغة </w:t>
      </w:r>
      <w:r w:rsidRPr="00FB1C6E">
        <w:rPr>
          <w:rStyle w:val="libFootnotenumChar"/>
          <w:rtl/>
        </w:rPr>
        <w:t>(2)</w:t>
      </w:r>
      <w:r w:rsidR="00F40741">
        <w:rPr>
          <w:rtl/>
        </w:rPr>
        <w:t xml:space="preserve">، </w:t>
      </w:r>
      <w:r w:rsidRPr="00422399">
        <w:rPr>
          <w:rtl/>
        </w:rPr>
        <w:t>من كتاب له</w:t>
      </w:r>
      <w:r w:rsidR="00CF6582">
        <w:rPr>
          <w:rtl/>
        </w:rPr>
        <w:t xml:space="preserve"> </w:t>
      </w:r>
      <w:r w:rsidR="00A76F10" w:rsidRPr="00A76F10">
        <w:rPr>
          <w:rStyle w:val="libAlaemChar"/>
          <w:rtl/>
        </w:rPr>
        <w:t>عليه‌السلام</w:t>
      </w:r>
      <w:r w:rsidR="0052202B">
        <w:rPr>
          <w:rtl/>
        </w:rPr>
        <w:t xml:space="preserve"> إلى </w:t>
      </w:r>
      <w:r w:rsidRPr="00422399">
        <w:rPr>
          <w:rtl/>
        </w:rPr>
        <w:t>معاوية جوابا</w:t>
      </w:r>
      <w:r w:rsidR="00F40741">
        <w:rPr>
          <w:rtl/>
        </w:rPr>
        <w:t xml:space="preserve">: </w:t>
      </w:r>
      <w:r w:rsidRPr="00422399">
        <w:rPr>
          <w:rtl/>
        </w:rPr>
        <w:t>ومنّا خير نساء العالمين ومنكم حمّالة الحطب</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(3)</w:t>
      </w:r>
      <w:r w:rsidR="00F40741">
        <w:rPr>
          <w:rtl/>
        </w:rPr>
        <w:t xml:space="preserve">، </w:t>
      </w:r>
      <w:r w:rsidRPr="00422399">
        <w:rPr>
          <w:rtl/>
        </w:rPr>
        <w:t>روى المعلّى بن محمّد البصريّ</w:t>
      </w:r>
      <w:r w:rsidR="00F40741">
        <w:rPr>
          <w:rtl/>
        </w:rPr>
        <w:t xml:space="preserve">، </w:t>
      </w:r>
      <w:r w:rsidRPr="00422399">
        <w:rPr>
          <w:rtl/>
        </w:rPr>
        <w:t>عن جعفر بن سليمان</w:t>
      </w:r>
      <w:r w:rsidR="00F40741">
        <w:rPr>
          <w:rtl/>
        </w:rPr>
        <w:t xml:space="preserve">، </w:t>
      </w:r>
      <w:r w:rsidRPr="00422399">
        <w:rPr>
          <w:rtl/>
        </w:rPr>
        <w:t xml:space="preserve">عن عبد الله بن الحكم </w:t>
      </w:r>
      <w:r w:rsidRPr="00FB1C6E">
        <w:rPr>
          <w:rStyle w:val="libFootnotenumChar"/>
          <w:rtl/>
        </w:rPr>
        <w:t>(4)</w:t>
      </w:r>
      <w:r w:rsidR="00F40741">
        <w:rPr>
          <w:rtl/>
        </w:rPr>
        <w:t xml:space="preserve">، </w:t>
      </w:r>
      <w:r w:rsidRPr="00422399">
        <w:rPr>
          <w:rtl/>
        </w:rPr>
        <w:t>عن أبيه</w:t>
      </w:r>
      <w:r w:rsidR="00F40741">
        <w:rPr>
          <w:rtl/>
        </w:rPr>
        <w:t xml:space="preserve">، </w:t>
      </w:r>
      <w:r w:rsidRPr="00422399">
        <w:rPr>
          <w:rtl/>
        </w:rPr>
        <w:t>عن سعيد بن جبير</w:t>
      </w:r>
      <w:r w:rsidR="00F40741">
        <w:rPr>
          <w:rtl/>
        </w:rPr>
        <w:t xml:space="preserve">، </w:t>
      </w:r>
      <w:r w:rsidRPr="00422399">
        <w:rPr>
          <w:rtl/>
        </w:rPr>
        <w:t>عن ابن عبّاس</w:t>
      </w:r>
      <w:r w:rsidR="00F40741">
        <w:rPr>
          <w:rtl/>
        </w:rPr>
        <w:t xml:space="preserve">، </w:t>
      </w:r>
      <w:r w:rsidRPr="00422399">
        <w:rPr>
          <w:rtl/>
        </w:rPr>
        <w:t>قال</w:t>
      </w:r>
      <w:r w:rsidR="00F40741">
        <w:rPr>
          <w:rtl/>
        </w:rPr>
        <w:t xml:space="preserve">: </w:t>
      </w:r>
      <w:r w:rsidRPr="00422399">
        <w:rPr>
          <w:rtl/>
        </w:rPr>
        <w:t>قال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إنّ عليّا وصييّ</w:t>
      </w:r>
      <w:r w:rsidR="00F40741">
        <w:rPr>
          <w:rtl/>
        </w:rPr>
        <w:t xml:space="preserve">، </w:t>
      </w:r>
      <w:r w:rsidRPr="00422399">
        <w:rPr>
          <w:rtl/>
        </w:rPr>
        <w:t>وخليفتي</w:t>
      </w:r>
      <w:r w:rsidR="00F40741">
        <w:rPr>
          <w:rtl/>
        </w:rPr>
        <w:t xml:space="preserve">، </w:t>
      </w:r>
      <w:r w:rsidRPr="00422399">
        <w:rPr>
          <w:rtl/>
        </w:rPr>
        <w:t>وزوجته فاطمة سيّدة نساء العالمين ابنتي</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و</w:t>
      </w:r>
      <w:r w:rsidRPr="00422399">
        <w:rPr>
          <w:rtl/>
        </w:rPr>
        <w:t>في أمالي الصّدوق</w:t>
      </w:r>
      <w:r w:rsidR="00CF6582">
        <w:rPr>
          <w:rtl/>
        </w:rPr>
        <w:t xml:space="preserve"> - </w:t>
      </w:r>
      <w:r w:rsidRPr="00422399">
        <w:rPr>
          <w:rtl/>
        </w:rPr>
        <w:t xml:space="preserve">رحمه الله </w:t>
      </w:r>
      <w:r w:rsidRPr="00FB1C6E">
        <w:rPr>
          <w:rStyle w:val="libFootnotenumChar"/>
          <w:rtl/>
        </w:rPr>
        <w:t>(5)</w:t>
      </w:r>
      <w:r w:rsidR="00CF6582">
        <w:rPr>
          <w:rtl/>
        </w:rPr>
        <w:t xml:space="preserve"> - </w:t>
      </w:r>
      <w:r w:rsidRPr="00422399">
        <w:rPr>
          <w:rtl/>
        </w:rPr>
        <w:t>بإسناده</w:t>
      </w:r>
      <w:r w:rsidR="0052202B">
        <w:rPr>
          <w:rtl/>
        </w:rPr>
        <w:t xml:space="preserve"> إلى </w:t>
      </w:r>
      <w:r w:rsidRPr="00422399">
        <w:rPr>
          <w:rtl/>
        </w:rPr>
        <w:t>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أنّه قال</w:t>
      </w:r>
      <w:r w:rsidR="00F40741">
        <w:rPr>
          <w:rtl/>
        </w:rPr>
        <w:t xml:space="preserve">: </w:t>
      </w:r>
      <w:r w:rsidRPr="00422399">
        <w:rPr>
          <w:rtl/>
        </w:rPr>
        <w:t>أيّما امرأة صلّت في اليوم واللّيلة خمس صلوات</w:t>
      </w:r>
      <w:r w:rsidR="00F40741">
        <w:rPr>
          <w:rtl/>
        </w:rPr>
        <w:t xml:space="preserve">، </w:t>
      </w:r>
      <w:r w:rsidRPr="00422399">
        <w:rPr>
          <w:rtl/>
        </w:rPr>
        <w:t>وصامت شهر رمضان</w:t>
      </w:r>
      <w:r w:rsidR="00F40741">
        <w:rPr>
          <w:rtl/>
        </w:rPr>
        <w:t xml:space="preserve">، </w:t>
      </w:r>
      <w:r w:rsidRPr="00422399">
        <w:rPr>
          <w:rtl/>
        </w:rPr>
        <w:t>وحجّت بيت الله الحرام</w:t>
      </w:r>
      <w:r w:rsidR="00F40741">
        <w:rPr>
          <w:rtl/>
        </w:rPr>
        <w:t xml:space="preserve">، </w:t>
      </w:r>
      <w:r w:rsidRPr="00422399">
        <w:rPr>
          <w:rtl/>
        </w:rPr>
        <w:t>وزكّت مالها</w:t>
      </w:r>
      <w:r w:rsidR="00F40741">
        <w:rPr>
          <w:rtl/>
        </w:rPr>
        <w:t xml:space="preserve">، </w:t>
      </w:r>
      <w:r w:rsidRPr="00422399">
        <w:rPr>
          <w:rtl/>
        </w:rPr>
        <w:t>وأطاعت زوجها</w:t>
      </w:r>
      <w:r w:rsidR="00F40741">
        <w:rPr>
          <w:rtl/>
        </w:rPr>
        <w:t xml:space="preserve">، </w:t>
      </w:r>
      <w:r w:rsidRPr="00422399">
        <w:rPr>
          <w:rtl/>
        </w:rPr>
        <w:t xml:space="preserve">ووالت عليّا </w:t>
      </w:r>
      <w:r>
        <w:rPr>
          <w:rtl/>
        </w:rPr>
        <w:t>[</w:t>
      </w:r>
      <w:r w:rsidRPr="00422399">
        <w:rPr>
          <w:rtl/>
        </w:rPr>
        <w:t>بعدي</w:t>
      </w:r>
      <w:r>
        <w:rPr>
          <w:rtl/>
        </w:rPr>
        <w:t>]</w:t>
      </w:r>
      <w:r w:rsidRPr="00422399">
        <w:rPr>
          <w:rtl/>
        </w:rPr>
        <w:t xml:space="preserve"> </w:t>
      </w:r>
      <w:r w:rsidRPr="00FB1C6E">
        <w:rPr>
          <w:rStyle w:val="libFootnotenumChar"/>
          <w:rtl/>
        </w:rPr>
        <w:t>(6)</w:t>
      </w:r>
      <w:r w:rsidRPr="00EF0BC6">
        <w:rPr>
          <w:rtl/>
        </w:rPr>
        <w:t xml:space="preserve"> </w:t>
      </w:r>
      <w:r w:rsidRPr="00422399">
        <w:rPr>
          <w:rtl/>
        </w:rPr>
        <w:t>دخلت الجنّة بشفاعة ابنتي فاطمة</w:t>
      </w:r>
      <w:r>
        <w:rPr>
          <w:rtl/>
        </w:rPr>
        <w:t>.</w:t>
      </w:r>
      <w:r w:rsidRPr="00422399">
        <w:rPr>
          <w:rtl/>
        </w:rPr>
        <w:t xml:space="preserve"> فانّها </w:t>
      </w:r>
      <w:r w:rsidRPr="00FB1C6E">
        <w:rPr>
          <w:rStyle w:val="libFootnotenumChar"/>
          <w:rtl/>
        </w:rPr>
        <w:t>(7)</w:t>
      </w:r>
      <w:r w:rsidRPr="00EF0BC6">
        <w:rPr>
          <w:rtl/>
        </w:rPr>
        <w:t xml:space="preserve"> </w:t>
      </w:r>
      <w:r w:rsidRPr="00422399">
        <w:rPr>
          <w:rtl/>
        </w:rPr>
        <w:t>لسيّدة نساء العالمين</w:t>
      </w:r>
      <w:r>
        <w:rPr>
          <w:rtl/>
        </w:rPr>
        <w:t>.</w:t>
      </w:r>
    </w:p>
    <w:p w:rsidR="00B0692B" w:rsidRPr="00422399" w:rsidRDefault="00B0692B" w:rsidP="00B24893">
      <w:pPr>
        <w:pStyle w:val="libNormal"/>
        <w:rPr>
          <w:rtl/>
        </w:rPr>
      </w:pPr>
      <w:r w:rsidRPr="00422399">
        <w:rPr>
          <w:rtl/>
        </w:rPr>
        <w:t xml:space="preserve">فقيل له </w:t>
      </w:r>
      <w:r w:rsidRPr="00FB1C6E">
        <w:rPr>
          <w:rStyle w:val="libFootnotenumChar"/>
          <w:rtl/>
        </w:rPr>
        <w:t>(8)</w:t>
      </w:r>
      <w:r w:rsidR="00F40741">
        <w:rPr>
          <w:rtl/>
        </w:rPr>
        <w:t xml:space="preserve">: </w:t>
      </w:r>
      <w:r w:rsidRPr="00422399">
        <w:rPr>
          <w:rtl/>
        </w:rPr>
        <w:t xml:space="preserve">يا رسول الله </w:t>
      </w:r>
      <w:r>
        <w:rPr>
          <w:rtl/>
        </w:rPr>
        <w:t>أ</w:t>
      </w:r>
      <w:r w:rsidRPr="00422399">
        <w:rPr>
          <w:rtl/>
        </w:rPr>
        <w:t xml:space="preserve">هي سيّدة نساء </w:t>
      </w:r>
      <w:r w:rsidRPr="00FB1C6E">
        <w:rPr>
          <w:rStyle w:val="libFootnotenumChar"/>
          <w:rtl/>
        </w:rPr>
        <w:t>(9)</w:t>
      </w:r>
      <w:r w:rsidRPr="00EF0BC6">
        <w:rPr>
          <w:rtl/>
        </w:rPr>
        <w:t xml:space="preserve"> </w:t>
      </w:r>
      <w:r w:rsidRPr="00422399">
        <w:rPr>
          <w:rtl/>
        </w:rPr>
        <w:t>عالمها</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ذاك مريم ابنة عمران</w:t>
      </w:r>
      <w:r>
        <w:rPr>
          <w:rtl/>
        </w:rPr>
        <w:t>.</w:t>
      </w:r>
      <w:r w:rsidRPr="00422399">
        <w:rPr>
          <w:rtl/>
        </w:rPr>
        <w:t xml:space="preserve"> وأما </w:t>
      </w:r>
      <w:r w:rsidRPr="00FB1C6E">
        <w:rPr>
          <w:rStyle w:val="libFootnotenumChar"/>
          <w:rtl/>
        </w:rPr>
        <w:t>(10)</w:t>
      </w:r>
      <w:r w:rsidRPr="00EF0BC6">
        <w:rPr>
          <w:rtl/>
        </w:rPr>
        <w:t xml:space="preserve"> </w:t>
      </w:r>
      <w:r w:rsidRPr="00422399">
        <w:rPr>
          <w:rtl/>
        </w:rPr>
        <w:t>ابنتي فاطمة فهي سيّدة نساء العالمين من الأوّلين والآخرين</w:t>
      </w:r>
      <w:r>
        <w:rPr>
          <w:rtl/>
        </w:rPr>
        <w:t>.</w:t>
      </w:r>
      <w:r w:rsidRPr="00422399">
        <w:rPr>
          <w:rtl/>
        </w:rPr>
        <w:t xml:space="preserve"> وإنّها لتقوم في محرابها فيسلّم عليها سبعون الف ملك</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نهج البلاغة / 387</w:t>
      </w:r>
      <w:r w:rsidR="00F40741">
        <w:rPr>
          <w:rtl/>
        </w:rPr>
        <w:t xml:space="preserve">، </w:t>
      </w:r>
      <w:r w:rsidRPr="00422399">
        <w:rPr>
          <w:rtl/>
        </w:rPr>
        <w:t>ضمن رسالة 28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لا يحضره الفقيه 4 / 131</w:t>
      </w:r>
      <w:r w:rsidR="00F40741">
        <w:rPr>
          <w:rtl/>
        </w:rPr>
        <w:t xml:space="preserve">، </w:t>
      </w:r>
      <w:r w:rsidRPr="00422399">
        <w:rPr>
          <w:rtl/>
        </w:rPr>
        <w:t>ح 455</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«أبي عبد الله بن الحكم»</w:t>
      </w:r>
      <w:r>
        <w:rPr>
          <w:rtl/>
        </w:rPr>
        <w:t>.</w:t>
      </w:r>
      <w:r w:rsidRPr="00422399">
        <w:rPr>
          <w:rtl/>
        </w:rPr>
        <w:t xml:space="preserve"> والظاهر هي خطأ</w:t>
      </w:r>
      <w:r>
        <w:rPr>
          <w:rtl/>
        </w:rPr>
        <w:t>.</w:t>
      </w:r>
      <w:r w:rsidRPr="00422399">
        <w:rPr>
          <w:rtl/>
        </w:rPr>
        <w:t xml:space="preserve"> ر</w:t>
      </w:r>
      <w:r>
        <w:rPr>
          <w:rtl/>
        </w:rPr>
        <w:t>.</w:t>
      </w:r>
      <w:r w:rsidRPr="00422399">
        <w:rPr>
          <w:rtl/>
        </w:rPr>
        <w:t xml:space="preserve"> رجال النجاشي / 225</w:t>
      </w:r>
      <w:r w:rsidR="00F40741">
        <w:rPr>
          <w:rtl/>
        </w:rPr>
        <w:t xml:space="preserve">، </w:t>
      </w:r>
      <w:r w:rsidRPr="00422399">
        <w:rPr>
          <w:rtl/>
        </w:rPr>
        <w:t>رقم 591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أمالي الصدوق / 393</w:t>
      </w:r>
      <w:r w:rsidR="00CF6582">
        <w:rPr>
          <w:rtl/>
        </w:rPr>
        <w:t xml:space="preserve"> - </w:t>
      </w:r>
      <w:r w:rsidRPr="00422399">
        <w:rPr>
          <w:rtl/>
        </w:rPr>
        <w:t>394</w:t>
      </w:r>
      <w:r w:rsidR="00F40741">
        <w:rPr>
          <w:rtl/>
        </w:rPr>
        <w:t xml:space="preserve">، </w:t>
      </w:r>
      <w:r w:rsidRPr="00422399">
        <w:rPr>
          <w:rtl/>
        </w:rPr>
        <w:t>ضمن حديث 18</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أو المصدر</w:t>
      </w:r>
      <w:r w:rsidR="00F40741">
        <w:rPr>
          <w:rtl/>
        </w:rPr>
        <w:t xml:space="preserve">: </w:t>
      </w:r>
      <w:r w:rsidRPr="00422399">
        <w:rPr>
          <w:rtl/>
        </w:rPr>
        <w:t>وإنّها</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لنساء</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«ذاك لمريم بنت عمران فامّا» بدل «ذاك مريم ابنة عمران وأمّا»</w:t>
      </w:r>
      <w:r>
        <w:rPr>
          <w:rtl/>
        </w:rPr>
        <w:t>.</w:t>
      </w:r>
    </w:p>
    <w:p w:rsidR="00B0692B" w:rsidRPr="00422399" w:rsidRDefault="00B0692B" w:rsidP="00DF0D96">
      <w:pPr>
        <w:pStyle w:val="libNormal0"/>
        <w:rPr>
          <w:rtl/>
        </w:rPr>
      </w:pPr>
      <w:r>
        <w:rPr>
          <w:rtl/>
        </w:rPr>
        <w:br w:type="page"/>
      </w:r>
      <w:r w:rsidRPr="00422399">
        <w:rPr>
          <w:rtl/>
        </w:rPr>
        <w:t>من الملائكة المقرّبين</w:t>
      </w:r>
      <w:r w:rsidR="00F40741">
        <w:rPr>
          <w:rtl/>
        </w:rPr>
        <w:t xml:space="preserve">، </w:t>
      </w:r>
      <w:r w:rsidRPr="00422399">
        <w:rPr>
          <w:rtl/>
        </w:rPr>
        <w:t>وينادونها بما نادت به الملائكة مريم</w:t>
      </w:r>
      <w:r w:rsidR="00F40741">
        <w:rPr>
          <w:rtl/>
        </w:rPr>
        <w:t xml:space="preserve">، </w:t>
      </w:r>
      <w:r w:rsidRPr="00422399">
        <w:rPr>
          <w:rtl/>
        </w:rPr>
        <w:t>فيقولون</w:t>
      </w:r>
      <w:r w:rsidR="00F40741">
        <w:rPr>
          <w:rtl/>
        </w:rPr>
        <w:t xml:space="preserve">: </w:t>
      </w:r>
      <w:r w:rsidRPr="00422399">
        <w:rPr>
          <w:rtl/>
        </w:rPr>
        <w:t>يا فاطمة إنّ الله اصطفاك</w:t>
      </w:r>
      <w:r w:rsidR="00F40741">
        <w:rPr>
          <w:rtl/>
        </w:rPr>
        <w:t xml:space="preserve">، </w:t>
      </w:r>
      <w:r w:rsidRPr="00422399">
        <w:rPr>
          <w:rtl/>
        </w:rPr>
        <w:t>وطهّرك</w:t>
      </w:r>
      <w:r w:rsidR="00F40741">
        <w:rPr>
          <w:rtl/>
        </w:rPr>
        <w:t xml:space="preserve">، </w:t>
      </w:r>
      <w:r w:rsidRPr="00422399">
        <w:rPr>
          <w:rtl/>
        </w:rPr>
        <w:t>واصطفاك على نساء العالمين</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و</w:t>
      </w:r>
      <w:r w:rsidRPr="00422399">
        <w:rPr>
          <w:rtl/>
        </w:rPr>
        <w:t>بإسناده</w:t>
      </w:r>
      <w:r w:rsidR="0052202B">
        <w:rPr>
          <w:rtl/>
        </w:rPr>
        <w:t xml:space="preserve"> إلى </w:t>
      </w:r>
      <w:r w:rsidRPr="00422399">
        <w:rPr>
          <w:rtl/>
        </w:rPr>
        <w:t xml:space="preserve">الأصبغ بن نباتة </w:t>
      </w:r>
      <w:r w:rsidRPr="00FB1C6E">
        <w:rPr>
          <w:rStyle w:val="libFootnotenumChar"/>
          <w:rtl/>
        </w:rPr>
        <w:t>(1)</w:t>
      </w:r>
      <w:r w:rsidR="00F40741">
        <w:rPr>
          <w:rtl/>
        </w:rPr>
        <w:t xml:space="preserve">، </w:t>
      </w:r>
      <w:r w:rsidRPr="00422399">
        <w:rPr>
          <w:rtl/>
        </w:rPr>
        <w:t>قال</w:t>
      </w:r>
      <w:r w:rsidR="00F40741">
        <w:rPr>
          <w:rtl/>
        </w:rPr>
        <w:t xml:space="preserve">: </w:t>
      </w:r>
      <w:r w:rsidRPr="00422399">
        <w:rPr>
          <w:rtl/>
        </w:rPr>
        <w:t>قال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في بعض خطبه</w:t>
      </w:r>
      <w:r w:rsidR="00F40741">
        <w:rPr>
          <w:rtl/>
        </w:rPr>
        <w:t xml:space="preserve">: </w:t>
      </w:r>
      <w:r w:rsidRPr="00422399">
        <w:rPr>
          <w:rtl/>
        </w:rPr>
        <w:t xml:space="preserve">أيّها النّاس اسمعوا قولي واعقلوه </w:t>
      </w:r>
      <w:r w:rsidRPr="00FB1C6E">
        <w:rPr>
          <w:rStyle w:val="libFootnotenumChar"/>
          <w:rtl/>
        </w:rPr>
        <w:t>(2)</w:t>
      </w:r>
      <w:r w:rsidRPr="00EF0BC6">
        <w:rPr>
          <w:rtl/>
        </w:rPr>
        <w:t xml:space="preserve"> </w:t>
      </w:r>
      <w:r w:rsidRPr="00422399">
        <w:rPr>
          <w:rtl/>
        </w:rPr>
        <w:t>عنّي</w:t>
      </w:r>
      <w:r w:rsidR="00F40741">
        <w:rPr>
          <w:rtl/>
        </w:rPr>
        <w:t xml:space="preserve">، </w:t>
      </w:r>
      <w:r w:rsidRPr="00422399">
        <w:rPr>
          <w:rtl/>
        </w:rPr>
        <w:t>فإنّ الفراق قريب</w:t>
      </w:r>
      <w:r>
        <w:rPr>
          <w:rtl/>
        </w:rPr>
        <w:t>.</w:t>
      </w:r>
      <w:r w:rsidRPr="00422399">
        <w:rPr>
          <w:rtl/>
        </w:rPr>
        <w:t xml:space="preserve"> أنا إمام البريّة</w:t>
      </w:r>
      <w:r w:rsidR="00F40741">
        <w:rPr>
          <w:rtl/>
        </w:rPr>
        <w:t xml:space="preserve">، </w:t>
      </w:r>
      <w:r w:rsidRPr="00422399">
        <w:rPr>
          <w:rtl/>
        </w:rPr>
        <w:t>ووصيّ خير الخليفة</w:t>
      </w:r>
      <w:r w:rsidR="00F40741">
        <w:rPr>
          <w:rtl/>
        </w:rPr>
        <w:t xml:space="preserve">، </w:t>
      </w:r>
      <w:r w:rsidRPr="00422399">
        <w:rPr>
          <w:rtl/>
        </w:rPr>
        <w:t>وزوج سيّدة نساء هذه الأمّة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ذلِكَ</w:t>
      </w:r>
      <w:r w:rsidRPr="00BE28B6">
        <w:rPr>
          <w:rStyle w:val="libAlaemChar"/>
          <w:rtl/>
        </w:rPr>
        <w:t>)</w:t>
      </w:r>
      <w:r w:rsidR="00F40741">
        <w:rPr>
          <w:rtl/>
        </w:rPr>
        <w:t xml:space="preserve">، </w:t>
      </w:r>
      <w:r w:rsidRPr="00422399">
        <w:rPr>
          <w:rtl/>
        </w:rPr>
        <w:t>أي</w:t>
      </w:r>
      <w:r w:rsidR="00F40741">
        <w:rPr>
          <w:rtl/>
        </w:rPr>
        <w:t xml:space="preserve">: </w:t>
      </w:r>
      <w:r w:rsidRPr="00422399">
        <w:rPr>
          <w:rtl/>
        </w:rPr>
        <w:t>ما ذكرنا من قصص زكريّا ويحيى ومريم</w:t>
      </w:r>
      <w:r w:rsidR="00F40741">
        <w:rPr>
          <w:rtl/>
        </w:rPr>
        <w:t xml:space="preserve">، </w:t>
      </w:r>
      <w:r w:rsidRPr="00BE28B6">
        <w:rPr>
          <w:rStyle w:val="libAlaemChar"/>
          <w:rtl/>
        </w:rPr>
        <w:t>(</w:t>
      </w:r>
      <w:r w:rsidRPr="00BE28B6">
        <w:rPr>
          <w:rStyle w:val="libAieChar"/>
          <w:rtl/>
        </w:rPr>
        <w:t>مِنْ أَنْباءِ الْغَيْبِ نُوحِيهِ إِلَيْكَ</w:t>
      </w:r>
      <w:r w:rsidRPr="00BE28B6">
        <w:rPr>
          <w:rStyle w:val="libAlaemChar"/>
          <w:rtl/>
        </w:rPr>
        <w:t>)</w:t>
      </w:r>
      <w:r w:rsidR="00F40741">
        <w:rPr>
          <w:rtl/>
        </w:rPr>
        <w:t xml:space="preserve">: </w:t>
      </w:r>
      <w:r w:rsidRPr="00422399">
        <w:rPr>
          <w:rtl/>
        </w:rPr>
        <w:t>من الغيوب الّتي لم تعرفها إلّا بالوحي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كُنْتَ لَدَيْهِمْ إِذْ يُلْقُونَ أَقْلامَهُمْ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 xml:space="preserve">أقداحهم للاقتراع في نهر الأردنّ </w:t>
      </w:r>
      <w:r w:rsidRPr="00FB1C6E">
        <w:rPr>
          <w:rStyle w:val="libFootnotenumChar"/>
          <w:rtl/>
        </w:rPr>
        <w:t>(4)</w:t>
      </w:r>
      <w:r w:rsidRPr="00EF0BC6">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(5)</w:t>
      </w:r>
      <w:r w:rsidR="00F40741">
        <w:rPr>
          <w:rtl/>
        </w:rPr>
        <w:t xml:space="preserve">: </w:t>
      </w:r>
      <w:r w:rsidRPr="00422399">
        <w:rPr>
          <w:rtl/>
        </w:rPr>
        <w:t xml:space="preserve">أقلامهم الّتي كانوا يكتبون </w:t>
      </w:r>
      <w:r>
        <w:rPr>
          <w:rtl/>
        </w:rPr>
        <w:t>[</w:t>
      </w:r>
      <w:r w:rsidRPr="00422399">
        <w:rPr>
          <w:rtl/>
        </w:rPr>
        <w:t>بها</w:t>
      </w:r>
      <w:r>
        <w:rPr>
          <w:rtl/>
        </w:rPr>
        <w:t>]</w:t>
      </w:r>
      <w:r w:rsidRPr="00422399">
        <w:rPr>
          <w:rtl/>
        </w:rPr>
        <w:t xml:space="preserve"> </w:t>
      </w:r>
      <w:r w:rsidRPr="00FB1C6E">
        <w:rPr>
          <w:rStyle w:val="libFootnotenumChar"/>
          <w:rtl/>
        </w:rPr>
        <w:t>(6)</w:t>
      </w:r>
      <w:r w:rsidRPr="00EF0BC6">
        <w:rPr>
          <w:rtl/>
        </w:rPr>
        <w:t xml:space="preserve"> </w:t>
      </w:r>
      <w:r w:rsidRPr="00422399">
        <w:rPr>
          <w:rtl/>
        </w:rPr>
        <w:t>التّوراة تبرّكا</w:t>
      </w:r>
      <w:r>
        <w:rPr>
          <w:rtl/>
        </w:rPr>
        <w:t>.</w:t>
      </w:r>
    </w:p>
    <w:p w:rsidR="00B0692B" w:rsidRPr="00422399" w:rsidRDefault="00B0692B" w:rsidP="00B24893">
      <w:pPr>
        <w:pStyle w:val="libNormal"/>
        <w:rPr>
          <w:rtl/>
        </w:rPr>
      </w:pPr>
      <w:r w:rsidRPr="00422399">
        <w:rPr>
          <w:rtl/>
        </w:rPr>
        <w:t>والمراد تقرير كونه وحيا على سبيل التّهكّم بمنكريه</w:t>
      </w:r>
      <w:r>
        <w:rPr>
          <w:rtl/>
        </w:rPr>
        <w:t>.</w:t>
      </w:r>
      <w:r w:rsidRPr="00422399">
        <w:rPr>
          <w:rtl/>
        </w:rPr>
        <w:t xml:space="preserve"> فإنّ طريق معرفة الوقائع المشاهدة أو السّماع</w:t>
      </w:r>
      <w:r>
        <w:rPr>
          <w:rtl/>
        </w:rPr>
        <w:t>.</w:t>
      </w:r>
      <w:r w:rsidRPr="00422399">
        <w:rPr>
          <w:rtl/>
        </w:rPr>
        <w:t xml:space="preserve"> وعدم السّماع معلوم لا شبهة فيه عندهم</w:t>
      </w:r>
      <w:r>
        <w:rPr>
          <w:rtl/>
        </w:rPr>
        <w:t>.</w:t>
      </w:r>
      <w:r w:rsidRPr="00422399">
        <w:rPr>
          <w:rtl/>
        </w:rPr>
        <w:t xml:space="preserve"> فبقي أن يكون الاهتمام </w:t>
      </w:r>
      <w:r w:rsidRPr="00FB1C6E">
        <w:rPr>
          <w:rStyle w:val="libFootnotenumChar"/>
          <w:rtl/>
        </w:rPr>
        <w:t>(7)</w:t>
      </w:r>
      <w:r w:rsidRPr="00EF0BC6">
        <w:rPr>
          <w:rtl/>
        </w:rPr>
        <w:t xml:space="preserve"> </w:t>
      </w:r>
      <w:r w:rsidRPr="00422399">
        <w:rPr>
          <w:rtl/>
        </w:rPr>
        <w:t>باحتمال العيان</w:t>
      </w:r>
      <w:r w:rsidR="00F40741">
        <w:rPr>
          <w:rtl/>
        </w:rPr>
        <w:t xml:space="preserve">، </w:t>
      </w:r>
      <w:r w:rsidRPr="00422399">
        <w:rPr>
          <w:rtl/>
        </w:rPr>
        <w:t>ولا يظنّ به عاقل</w:t>
      </w:r>
      <w:r w:rsidR="00F40741">
        <w:rPr>
          <w:rtl/>
        </w:rPr>
        <w:t xml:space="preserve">، </w:t>
      </w:r>
      <w:r w:rsidRPr="00422399">
        <w:rPr>
          <w:rtl/>
        </w:rPr>
        <w:t>ليعلموا</w:t>
      </w:r>
      <w:r w:rsidR="00F40741">
        <w:rPr>
          <w:rtl/>
        </w:rPr>
        <w:t xml:space="preserve">: </w:t>
      </w:r>
      <w:r w:rsidRPr="00BE28B6">
        <w:rPr>
          <w:rStyle w:val="libAlaemChar"/>
          <w:rtl/>
        </w:rPr>
        <w:t>(</w:t>
      </w:r>
      <w:r w:rsidRPr="00BE28B6">
        <w:rPr>
          <w:rStyle w:val="libAieChar"/>
          <w:rtl/>
        </w:rPr>
        <w:t>أَيُّهُمْ يَكْفُلُ مَرْيَمَ</w:t>
      </w:r>
      <w:r w:rsidRPr="00BE28B6">
        <w:rPr>
          <w:rStyle w:val="libAlaemChar"/>
          <w:rtl/>
        </w:rPr>
        <w:t>)</w:t>
      </w:r>
      <w:r w:rsidR="00F40741">
        <w:rPr>
          <w:rtl/>
        </w:rPr>
        <w:t xml:space="preserve">: </w:t>
      </w:r>
      <w:r w:rsidRPr="00422399">
        <w:rPr>
          <w:rtl/>
        </w:rPr>
        <w:t xml:space="preserve">معمول لما دلّ عليه </w:t>
      </w:r>
      <w:r w:rsidRPr="00BE28B6">
        <w:rPr>
          <w:rStyle w:val="libAlaemChar"/>
          <w:rtl/>
        </w:rPr>
        <w:t>(</w:t>
      </w:r>
      <w:r w:rsidRPr="00BE28B6">
        <w:rPr>
          <w:rStyle w:val="libAieChar"/>
          <w:rtl/>
        </w:rPr>
        <w:t>يُلْقُونَ أَقْلامَهُمْ</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(8)</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أوّل من سوهم عليه مريم بنت عمران</w:t>
      </w:r>
      <w:r w:rsidR="00F40741">
        <w:rPr>
          <w:rtl/>
        </w:rPr>
        <w:t xml:space="preserve">، </w:t>
      </w:r>
      <w:r w:rsidRPr="00422399">
        <w:rPr>
          <w:rtl/>
        </w:rPr>
        <w:t>وهو قول الله تعالى</w:t>
      </w:r>
      <w:r w:rsidR="00F40741">
        <w:rPr>
          <w:rtl/>
        </w:rPr>
        <w:t xml:space="preserve">: </w:t>
      </w:r>
      <w:r w:rsidRPr="00BE28B6">
        <w:rPr>
          <w:rStyle w:val="libAlaemChar"/>
          <w:rtl/>
        </w:rPr>
        <w:t>(</w:t>
      </w:r>
      <w:r w:rsidRPr="00BE28B6">
        <w:rPr>
          <w:rStyle w:val="libAieChar"/>
          <w:rtl/>
        </w:rPr>
        <w:t>وَما كُنْتَ لَدَيْهِمْ إِذْ يُلْقُونَ أَقْلامَهُمْ أَيُّهُمْ يَكْفُلُ مَرْيَمَ</w:t>
      </w:r>
      <w:r w:rsidRPr="00BE28B6">
        <w:rPr>
          <w:rStyle w:val="libAlaemChar"/>
          <w:rtl/>
        </w:rPr>
        <w:t>)</w:t>
      </w:r>
      <w:r w:rsidR="00F40741">
        <w:rPr>
          <w:rtl/>
        </w:rPr>
        <w:t xml:space="preserve">، </w:t>
      </w:r>
      <w:r w:rsidRPr="00422399">
        <w:rPr>
          <w:rtl/>
        </w:rPr>
        <w:t>والسّهام ستّة</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(9)</w:t>
      </w:r>
      <w:r w:rsidR="00F40741">
        <w:rPr>
          <w:rtl/>
        </w:rPr>
        <w:t xml:space="preserve">، </w:t>
      </w:r>
      <w:r w:rsidRPr="00422399">
        <w:rPr>
          <w:rtl/>
        </w:rPr>
        <w:t>مثله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 484</w:t>
      </w:r>
      <w:r w:rsidR="00CF6582">
        <w:rPr>
          <w:rtl/>
        </w:rPr>
        <w:t xml:space="preserve"> - </w:t>
      </w:r>
      <w:r w:rsidRPr="00422399">
        <w:rPr>
          <w:rtl/>
        </w:rPr>
        <w:t>485</w:t>
      </w:r>
      <w:r w:rsidR="00F40741">
        <w:rPr>
          <w:rtl/>
        </w:rPr>
        <w:t xml:space="preserve">، </w:t>
      </w:r>
      <w:r w:rsidRPr="00422399">
        <w:rPr>
          <w:rtl/>
        </w:rPr>
        <w:t>صدر حديث 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اعتقلوه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160</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النسخ</w:t>
      </w:r>
      <w:r w:rsidR="00F40741">
        <w:rPr>
          <w:rtl/>
        </w:rPr>
        <w:t xml:space="preserve">: </w:t>
      </w:r>
      <w:r w:rsidRPr="00422399">
        <w:rPr>
          <w:rtl/>
        </w:rPr>
        <w:t>«شهر أردن» وهي خطأ ظاهرا</w:t>
      </w:r>
      <w:r>
        <w:rPr>
          <w:rtl/>
        </w:rPr>
        <w:t>.</w:t>
      </w:r>
      <w:r w:rsidRPr="00422399">
        <w:rPr>
          <w:rtl/>
        </w:rPr>
        <w:t xml:space="preserve"> وكلمة «شهر» فارسية</w:t>
      </w:r>
      <w:r>
        <w:rPr>
          <w:rtl/>
        </w:rPr>
        <w:t>.</w:t>
      </w:r>
      <w:r w:rsidRPr="00422399">
        <w:rPr>
          <w:rtl/>
        </w:rPr>
        <w:t xml:space="preserve"> بمعنى مدينه</w:t>
      </w:r>
      <w:r>
        <w:rPr>
          <w:rtl/>
        </w:rPr>
        <w:t>.</w:t>
      </w:r>
      <w:r w:rsidRPr="00422399">
        <w:rPr>
          <w:rtl/>
        </w:rPr>
        <w:t xml:space="preserve"> وأما بالنسبة</w:t>
      </w:r>
      <w:r w:rsidR="0052202B">
        <w:rPr>
          <w:rtl/>
        </w:rPr>
        <w:t xml:space="preserve"> إلى </w:t>
      </w:r>
      <w:r w:rsidRPr="00422399">
        <w:rPr>
          <w:rtl/>
        </w:rPr>
        <w:t>إلقائهم أقلامهم في ماء النهر للاقتراع راجع بحار الأنوار 14 / 196 نقلا عن مجمع البيان</w:t>
      </w:r>
      <w:r>
        <w:rPr>
          <w:rtl/>
        </w:rPr>
        <w:t>.</w:t>
      </w:r>
      <w:r w:rsidRPr="00422399">
        <w:rPr>
          <w:rtl/>
        </w:rPr>
        <w:t xml:space="preserve"> وهو نهر الأردنّ</w:t>
      </w:r>
      <w:r w:rsidR="00F40741">
        <w:rPr>
          <w:rtl/>
        </w:rPr>
        <w:t xml:space="preserve">، </w:t>
      </w:r>
      <w:r w:rsidRPr="00422399">
        <w:rPr>
          <w:rtl/>
        </w:rPr>
        <w:t xml:space="preserve">راجع تفسير القاسمي </w:t>
      </w:r>
      <w:r>
        <w:rPr>
          <w:rtl/>
        </w:rPr>
        <w:t>(</w:t>
      </w:r>
      <w:r w:rsidRPr="00422399">
        <w:rPr>
          <w:rtl/>
        </w:rPr>
        <w:t>محاسن التأويل</w:t>
      </w:r>
      <w:r>
        <w:rPr>
          <w:rtl/>
        </w:rPr>
        <w:t xml:space="preserve">) </w:t>
      </w:r>
      <w:r w:rsidRPr="00422399">
        <w:rPr>
          <w:rtl/>
        </w:rPr>
        <w:t>4 / 98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الإيهام</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الخصال / 156</w:t>
      </w:r>
      <w:r w:rsidR="00F40741">
        <w:rPr>
          <w:rtl/>
        </w:rPr>
        <w:t xml:space="preserve">، </w:t>
      </w:r>
      <w:r w:rsidRPr="00422399">
        <w:rPr>
          <w:rtl/>
        </w:rPr>
        <w:t>ح 198</w:t>
      </w:r>
      <w:r>
        <w:rPr>
          <w:rtl/>
        </w:rPr>
        <w:t>.</w:t>
      </w:r>
      <w:r w:rsidRPr="00422399">
        <w:rPr>
          <w:rtl/>
        </w:rPr>
        <w:t xml:space="preserve"> وللحديث تتمة</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لا يحضره الفقيه 3 / 51</w:t>
      </w:r>
      <w:r w:rsidR="00F40741">
        <w:rPr>
          <w:rtl/>
        </w:rPr>
        <w:t xml:space="preserve">، </w:t>
      </w:r>
      <w:r w:rsidRPr="00422399">
        <w:rPr>
          <w:rtl/>
        </w:rPr>
        <w:t>ح 173</w:t>
      </w:r>
      <w:r>
        <w:rPr>
          <w:rtl/>
        </w:rPr>
        <w:t>.</w:t>
      </w:r>
      <w:r w:rsidRPr="00422399">
        <w:rPr>
          <w:rtl/>
        </w:rPr>
        <w:t xml:space="preserve"> وله تتمة</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وَما كُنْتَ لَدَيْهِمْ إِذْ يَخْتَصِمُونَ</w:t>
      </w:r>
      <w:r w:rsidRPr="00BE28B6">
        <w:rPr>
          <w:rStyle w:val="libAlaemChar"/>
          <w:rtl/>
        </w:rPr>
        <w:t>)</w:t>
      </w:r>
      <w:r w:rsidRPr="00422399">
        <w:rPr>
          <w:rtl/>
        </w:rPr>
        <w:t xml:space="preserve"> </w:t>
      </w:r>
      <w:r>
        <w:rPr>
          <w:rtl/>
        </w:rPr>
        <w:t>(</w:t>
      </w:r>
      <w:r w:rsidRPr="00422399">
        <w:rPr>
          <w:rtl/>
        </w:rPr>
        <w:t>44</w:t>
      </w:r>
      <w:r>
        <w:rPr>
          <w:rtl/>
        </w:rPr>
        <w:t>)</w:t>
      </w:r>
      <w:r w:rsidR="00F40741">
        <w:rPr>
          <w:rtl/>
        </w:rPr>
        <w:t xml:space="preserve">: </w:t>
      </w:r>
      <w:r w:rsidRPr="00422399">
        <w:rPr>
          <w:rtl/>
        </w:rPr>
        <w:t>تنافسا في كفالتها</w:t>
      </w:r>
      <w:r>
        <w:rPr>
          <w:rtl/>
        </w:rPr>
        <w:t>.</w:t>
      </w:r>
    </w:p>
    <w:p w:rsidR="00B0692B" w:rsidRPr="00422399" w:rsidRDefault="00B0692B" w:rsidP="0033281B">
      <w:pPr>
        <w:pStyle w:val="libNormal"/>
        <w:rPr>
          <w:rtl/>
        </w:rPr>
      </w:pPr>
      <w:r w:rsidRPr="00422399">
        <w:rPr>
          <w:rtl/>
        </w:rPr>
        <w:t xml:space="preserve">في تفسير عليّ بن إبراهيم </w:t>
      </w:r>
      <w:r w:rsidRPr="00FB1C6E">
        <w:rPr>
          <w:rStyle w:val="libFootnotenumChar"/>
          <w:rtl/>
        </w:rPr>
        <w:t>(1)</w:t>
      </w:r>
      <w:r w:rsidR="00F40741">
        <w:rPr>
          <w:rtl/>
        </w:rPr>
        <w:t xml:space="preserve">، </w:t>
      </w:r>
      <w:r w:rsidRPr="00422399">
        <w:rPr>
          <w:rtl/>
        </w:rPr>
        <w:t>قال</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 xml:space="preserve">ولدت اختصم </w:t>
      </w:r>
      <w:r w:rsidRPr="00FB1C6E">
        <w:rPr>
          <w:rStyle w:val="libFootnotenumChar"/>
          <w:rtl/>
        </w:rPr>
        <w:t>(2)</w:t>
      </w:r>
      <w:r w:rsidRPr="00EF0BC6">
        <w:rPr>
          <w:rtl/>
        </w:rPr>
        <w:t xml:space="preserve"> </w:t>
      </w:r>
      <w:r w:rsidRPr="00422399">
        <w:rPr>
          <w:rtl/>
        </w:rPr>
        <w:t>فيها</w:t>
      </w:r>
      <w:r w:rsidR="00F40741">
        <w:rPr>
          <w:rtl/>
        </w:rPr>
        <w:t xml:space="preserve">، </w:t>
      </w:r>
      <w:r w:rsidRPr="00422399">
        <w:rPr>
          <w:rtl/>
        </w:rPr>
        <w:t xml:space="preserve">فكلّهم </w:t>
      </w:r>
      <w:r w:rsidRPr="00FB1C6E">
        <w:rPr>
          <w:rStyle w:val="libFootnotenumChar"/>
          <w:rtl/>
        </w:rPr>
        <w:t>(3)</w:t>
      </w:r>
      <w:r w:rsidRPr="00EF0BC6">
        <w:rPr>
          <w:rtl/>
        </w:rPr>
        <w:t xml:space="preserve"> </w:t>
      </w:r>
      <w:r w:rsidRPr="00422399">
        <w:rPr>
          <w:rtl/>
        </w:rPr>
        <w:t>قالوا</w:t>
      </w:r>
      <w:r w:rsidR="00F40741">
        <w:rPr>
          <w:rtl/>
        </w:rPr>
        <w:t xml:space="preserve">: </w:t>
      </w:r>
      <w:r w:rsidRPr="00422399">
        <w:rPr>
          <w:rtl/>
        </w:rPr>
        <w:t>نحن نكفّلها</w:t>
      </w:r>
      <w:r w:rsidR="00F40741">
        <w:rPr>
          <w:rtl/>
        </w:rPr>
        <w:t xml:space="preserve">، </w:t>
      </w:r>
      <w:r w:rsidRPr="00422399">
        <w:rPr>
          <w:rtl/>
        </w:rPr>
        <w:t xml:space="preserve">فخرجوا وضربوا </w:t>
      </w:r>
      <w:r w:rsidRPr="00FB1C6E">
        <w:rPr>
          <w:rStyle w:val="libFootnotenumChar"/>
          <w:rtl/>
        </w:rPr>
        <w:t>(4)</w:t>
      </w:r>
      <w:r w:rsidRPr="00EF0BC6">
        <w:rPr>
          <w:rtl/>
        </w:rPr>
        <w:t xml:space="preserve"> </w:t>
      </w:r>
      <w:r w:rsidRPr="00422399">
        <w:rPr>
          <w:rtl/>
        </w:rPr>
        <w:t>بالسّهام بينهم</w:t>
      </w:r>
      <w:r w:rsidR="00F40741">
        <w:rPr>
          <w:rtl/>
        </w:rPr>
        <w:t xml:space="preserve">، </w:t>
      </w:r>
      <w:r w:rsidRPr="00422399">
        <w:rPr>
          <w:rtl/>
        </w:rPr>
        <w:t xml:space="preserve">فخرج </w:t>
      </w:r>
      <w:r w:rsidRPr="00FB1C6E">
        <w:rPr>
          <w:rStyle w:val="libFootnotenumChar"/>
          <w:rtl/>
        </w:rPr>
        <w:t>(5)</w:t>
      </w:r>
      <w:r w:rsidRPr="00EF0BC6">
        <w:rPr>
          <w:rtl/>
        </w:rPr>
        <w:t xml:space="preserve"> </w:t>
      </w:r>
      <w:r w:rsidRPr="00422399">
        <w:rPr>
          <w:rtl/>
        </w:rPr>
        <w:t>سهم زكريّا</w:t>
      </w:r>
      <w:r w:rsidR="00F40741">
        <w:rPr>
          <w:rtl/>
        </w:rPr>
        <w:t xml:space="preserve">، </w:t>
      </w:r>
      <w:r w:rsidRPr="00422399">
        <w:rPr>
          <w:rtl/>
        </w:rPr>
        <w:t xml:space="preserve">فتكفّلها </w:t>
      </w:r>
      <w:r w:rsidRPr="00FB1C6E">
        <w:rPr>
          <w:rStyle w:val="libFootnotenumChar"/>
          <w:rtl/>
        </w:rPr>
        <w:t>(6)</w:t>
      </w:r>
      <w:r w:rsidRPr="00EF0BC6">
        <w:rPr>
          <w:rtl/>
        </w:rPr>
        <w:t xml:space="preserve"> </w:t>
      </w:r>
      <w:r w:rsidRPr="00422399">
        <w:rPr>
          <w:rtl/>
        </w:rPr>
        <w:t>زكريّا</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(7)</w:t>
      </w:r>
      <w:r w:rsidR="00F40741">
        <w:rPr>
          <w:rtl/>
        </w:rPr>
        <w:t xml:space="preserve">، </w:t>
      </w:r>
      <w:r w:rsidRPr="00422399">
        <w:rPr>
          <w:rtl/>
        </w:rPr>
        <w:t xml:space="preserve">عن الحكم بن عتيبة </w:t>
      </w:r>
      <w:r w:rsidRPr="00FB1C6E">
        <w:rPr>
          <w:rStyle w:val="libFootnotenumChar"/>
          <w:rtl/>
        </w:rPr>
        <w:t>(8)</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حديث طويل 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قال لنبيّه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يخبره بما غاب عنه من خبر مريم وعيسى</w:t>
      </w:r>
      <w:r w:rsidR="00F40741">
        <w:rPr>
          <w:rtl/>
        </w:rPr>
        <w:t xml:space="preserve">: </w:t>
      </w:r>
      <w:r w:rsidRPr="00422399">
        <w:rPr>
          <w:rtl/>
        </w:rPr>
        <w:t>يا محمّد ذلك من أنباء الغيب</w:t>
      </w:r>
      <w:r w:rsidR="00F40741">
        <w:rPr>
          <w:rtl/>
        </w:rPr>
        <w:t xml:space="preserve">، </w:t>
      </w:r>
      <w:r w:rsidRPr="00422399">
        <w:rPr>
          <w:rtl/>
        </w:rPr>
        <w:t>نوحيه</w:t>
      </w:r>
      <w:r w:rsidR="0043044D">
        <w:rPr>
          <w:rtl/>
        </w:rPr>
        <w:t xml:space="preserve"> إليك </w:t>
      </w:r>
      <w:r w:rsidRPr="00422399">
        <w:rPr>
          <w:rtl/>
        </w:rPr>
        <w:t>في مريم وابنها</w:t>
      </w:r>
      <w:r w:rsidR="00F40741">
        <w:rPr>
          <w:rtl/>
        </w:rPr>
        <w:t xml:space="preserve">، </w:t>
      </w:r>
      <w:r w:rsidRPr="00422399">
        <w:rPr>
          <w:rtl/>
        </w:rPr>
        <w:t xml:space="preserve">وبما خصّهما الله به </w:t>
      </w:r>
      <w:r w:rsidRPr="00FB1C6E">
        <w:rPr>
          <w:rStyle w:val="libFootnotenumChar"/>
          <w:rtl/>
        </w:rPr>
        <w:t>(9)</w:t>
      </w:r>
      <w:r w:rsidRPr="00EF0BC6">
        <w:rPr>
          <w:rtl/>
        </w:rPr>
        <w:t xml:space="preserve"> </w:t>
      </w:r>
      <w:r w:rsidRPr="00422399">
        <w:rPr>
          <w:rtl/>
        </w:rPr>
        <w:t xml:space="preserve">وفضّلهما وكرّمهما </w:t>
      </w:r>
      <w:r w:rsidRPr="00FB1C6E">
        <w:rPr>
          <w:rStyle w:val="libFootnotenumChar"/>
          <w:rtl/>
        </w:rPr>
        <w:t>(10)</w:t>
      </w:r>
      <w:r w:rsidR="00F40741">
        <w:rPr>
          <w:rtl/>
        </w:rPr>
        <w:t xml:space="preserve">، </w:t>
      </w:r>
      <w:r w:rsidRPr="00422399">
        <w:rPr>
          <w:rtl/>
        </w:rPr>
        <w:t>حيث قال</w:t>
      </w:r>
      <w:r w:rsidR="00F40741">
        <w:rPr>
          <w:rtl/>
        </w:rPr>
        <w:t xml:space="preserve">: </w:t>
      </w:r>
      <w:r w:rsidRPr="00BE28B6">
        <w:rPr>
          <w:rStyle w:val="libAlaemChar"/>
          <w:rtl/>
        </w:rPr>
        <w:t>(</w:t>
      </w:r>
      <w:r w:rsidRPr="00BE28B6">
        <w:rPr>
          <w:rStyle w:val="libAieChar"/>
          <w:rtl/>
        </w:rPr>
        <w:t>وَما كُنْتَ لَدَيْهِمْ</w:t>
      </w:r>
      <w:r w:rsidRPr="00BE28B6">
        <w:rPr>
          <w:rStyle w:val="libAlaemChar"/>
          <w:rtl/>
        </w:rPr>
        <w:t>)</w:t>
      </w:r>
      <w:r w:rsidRPr="00422399">
        <w:rPr>
          <w:rtl/>
        </w:rPr>
        <w:t xml:space="preserve"> يا محمّد يعني بذلك ربّ </w:t>
      </w:r>
      <w:r w:rsidRPr="00FB1C6E">
        <w:rPr>
          <w:rStyle w:val="libFootnotenumChar"/>
          <w:rtl/>
        </w:rPr>
        <w:t>(11)</w:t>
      </w:r>
      <w:r w:rsidRPr="00EF0BC6">
        <w:rPr>
          <w:rtl/>
        </w:rPr>
        <w:t xml:space="preserve"> </w:t>
      </w:r>
      <w:r w:rsidRPr="00422399">
        <w:rPr>
          <w:rtl/>
        </w:rPr>
        <w:t>الملائكة</w:t>
      </w:r>
      <w:r w:rsidR="00F40741">
        <w:rPr>
          <w:rtl/>
        </w:rPr>
        <w:t xml:space="preserve">، </w:t>
      </w:r>
      <w:r w:rsidRPr="00BE28B6">
        <w:rPr>
          <w:rStyle w:val="libAlaemChar"/>
          <w:rtl/>
        </w:rPr>
        <w:t>(</w:t>
      </w:r>
      <w:r w:rsidRPr="00BE28B6">
        <w:rPr>
          <w:rStyle w:val="libAieChar"/>
          <w:rtl/>
        </w:rPr>
        <w:t>إِذْ يُلْقُونَ أَقْلامَهُمْ أَيُّهُمْ يَكْفُلُ مَرْيَمَ</w:t>
      </w:r>
      <w:r w:rsidRPr="00BE28B6">
        <w:rPr>
          <w:rStyle w:val="libAlaemChar"/>
          <w:rtl/>
        </w:rPr>
        <w:t>)</w:t>
      </w:r>
      <w:r w:rsidRPr="00422399">
        <w:rPr>
          <w:rtl/>
        </w:rPr>
        <w:t xml:space="preserve"> حين أيتمت من أبيها</w:t>
      </w:r>
      <w:r>
        <w:rPr>
          <w:rtl/>
        </w:rPr>
        <w:t>.</w:t>
      </w:r>
    </w:p>
    <w:p w:rsidR="00B0692B" w:rsidRPr="00422399" w:rsidRDefault="00B0692B" w:rsidP="00B24893">
      <w:pPr>
        <w:pStyle w:val="libNormal"/>
        <w:rPr>
          <w:rtl/>
        </w:rPr>
      </w:pPr>
      <w:r>
        <w:rPr>
          <w:rtl/>
        </w:rPr>
        <w:t>و</w:t>
      </w:r>
      <w:r w:rsidRPr="00422399">
        <w:rPr>
          <w:rtl/>
        </w:rPr>
        <w:t xml:space="preserve">في رواية اخرى </w:t>
      </w:r>
      <w:r w:rsidRPr="00FB1C6E">
        <w:rPr>
          <w:rStyle w:val="libFootnotenumChar"/>
          <w:rtl/>
        </w:rPr>
        <w:t>(12)</w:t>
      </w:r>
      <w:r w:rsidR="00F40741">
        <w:rPr>
          <w:rtl/>
        </w:rPr>
        <w:t xml:space="preserve">، </w:t>
      </w:r>
      <w:r w:rsidRPr="00422399">
        <w:rPr>
          <w:rtl/>
        </w:rPr>
        <w:t xml:space="preserve">عن ابن أبي خوار </w:t>
      </w:r>
      <w:r w:rsidRPr="00FB1C6E">
        <w:rPr>
          <w:rStyle w:val="libFootnotenumChar"/>
          <w:rtl/>
        </w:rPr>
        <w:t>(13)</w:t>
      </w:r>
      <w:r w:rsidRPr="00EF0BC6">
        <w:rPr>
          <w:rtl/>
        </w:rPr>
        <w:t xml:space="preserve"> </w:t>
      </w:r>
      <w:r w:rsidRPr="00BE28B6">
        <w:rPr>
          <w:rStyle w:val="libAlaemChar"/>
          <w:rtl/>
        </w:rPr>
        <w:t>(</w:t>
      </w:r>
      <w:r w:rsidRPr="00BE28B6">
        <w:rPr>
          <w:rStyle w:val="libAieChar"/>
          <w:rtl/>
        </w:rPr>
        <w:t>أَيُّهُمْ يَكْفُلُ مَرْيَمَ</w:t>
      </w:r>
      <w:r w:rsidRPr="00BE28B6">
        <w:rPr>
          <w:rStyle w:val="libAlaemChar"/>
          <w:rtl/>
        </w:rPr>
        <w:t>)</w:t>
      </w:r>
      <w:r w:rsidRPr="00422399">
        <w:rPr>
          <w:rtl/>
        </w:rPr>
        <w:t xml:space="preserve"> حين أيتمت من أبيها </w:t>
      </w:r>
      <w:r w:rsidRPr="00FB1C6E">
        <w:rPr>
          <w:rStyle w:val="libFootnotenumChar"/>
          <w:rtl/>
        </w:rPr>
        <w:t>(14)</w:t>
      </w:r>
      <w:r w:rsidRPr="00EF0BC6">
        <w:rPr>
          <w:rtl/>
        </w:rPr>
        <w:t xml:space="preserve"> </w:t>
      </w:r>
      <w:r w:rsidRPr="00BE28B6">
        <w:rPr>
          <w:rStyle w:val="libAlaemChar"/>
          <w:rtl/>
        </w:rPr>
        <w:t>(</w:t>
      </w:r>
      <w:r w:rsidRPr="00BE28B6">
        <w:rPr>
          <w:rStyle w:val="libAieChar"/>
          <w:rtl/>
        </w:rPr>
        <w:t>وَما كُنْتَ لَدَيْهِمْ</w:t>
      </w:r>
      <w:r w:rsidRPr="00BE28B6">
        <w:rPr>
          <w:rStyle w:val="libAlaemChar"/>
          <w:rtl/>
        </w:rPr>
        <w:t>)</w:t>
      </w:r>
      <w:r w:rsidRPr="00422399">
        <w:rPr>
          <w:rtl/>
        </w:rPr>
        <w:t xml:space="preserve"> يا محمّد </w:t>
      </w:r>
      <w:r w:rsidRPr="00BE28B6">
        <w:rPr>
          <w:rStyle w:val="libAlaemChar"/>
          <w:rtl/>
        </w:rPr>
        <w:t>(</w:t>
      </w:r>
      <w:r w:rsidRPr="00BE28B6">
        <w:rPr>
          <w:rStyle w:val="libAieChar"/>
          <w:rtl/>
        </w:rPr>
        <w:t>إِذْ يَخْتَصِمُونَ</w:t>
      </w:r>
      <w:r w:rsidRPr="00BE28B6">
        <w:rPr>
          <w:rStyle w:val="libAlaemChar"/>
          <w:rtl/>
        </w:rPr>
        <w:t>)</w:t>
      </w:r>
      <w:r w:rsidRPr="00422399">
        <w:rPr>
          <w:rtl/>
        </w:rPr>
        <w:t xml:space="preserve"> في مريم </w:t>
      </w:r>
      <w:r>
        <w:rPr>
          <w:rtl/>
        </w:rPr>
        <w:t>[</w:t>
      </w:r>
      <w:r w:rsidRPr="00422399">
        <w:rPr>
          <w:rtl/>
        </w:rPr>
        <w:t>عند ولادتها بعيسى</w:t>
      </w:r>
      <w:r>
        <w:rPr>
          <w:rtl/>
        </w:rPr>
        <w:t>]</w:t>
      </w:r>
      <w:r w:rsidRPr="00422399">
        <w:rPr>
          <w:rtl/>
        </w:rPr>
        <w:t xml:space="preserve"> </w:t>
      </w:r>
      <w:r w:rsidRPr="00FB1C6E">
        <w:rPr>
          <w:rStyle w:val="libFootnotenumChar"/>
          <w:rtl/>
        </w:rPr>
        <w:t>(15)</w:t>
      </w:r>
      <w:r w:rsidRPr="00EF0BC6">
        <w:rPr>
          <w:rtl/>
        </w:rPr>
        <w:t xml:space="preserve"> </w:t>
      </w:r>
      <w:r>
        <w:rPr>
          <w:rtl/>
        </w:rPr>
        <w:t>[</w:t>
      </w:r>
      <w:r w:rsidRPr="00422399">
        <w:rPr>
          <w:rtl/>
        </w:rPr>
        <w:t>بن مريم</w:t>
      </w:r>
      <w:r>
        <w:rPr>
          <w:rtl/>
        </w:rPr>
        <w:t>]</w:t>
      </w:r>
      <w:r w:rsidRPr="00422399">
        <w:rPr>
          <w:rtl/>
        </w:rPr>
        <w:t xml:space="preserve"> </w:t>
      </w:r>
      <w:r w:rsidRPr="00FB1C6E">
        <w:rPr>
          <w:rStyle w:val="libFootnotenumChar"/>
          <w:rtl/>
        </w:rPr>
        <w:t>(16)</w:t>
      </w:r>
      <w:r w:rsidRPr="00EF0BC6">
        <w:rPr>
          <w:rtl/>
        </w:rPr>
        <w:t xml:space="preserve"> </w:t>
      </w:r>
      <w:r w:rsidRPr="00422399">
        <w:rPr>
          <w:rtl/>
        </w:rPr>
        <w:t>أيّهم يكفلها ويكفل ولدها</w:t>
      </w:r>
      <w:r>
        <w:rPr>
          <w:rtl/>
        </w:rPr>
        <w:t>.</w:t>
      </w:r>
    </w:p>
    <w:p w:rsidR="00B0692B" w:rsidRPr="00422399" w:rsidRDefault="00B0692B" w:rsidP="00B24893">
      <w:pPr>
        <w:pStyle w:val="libNormal"/>
        <w:rPr>
          <w:rtl/>
        </w:rPr>
      </w:pPr>
      <w:r w:rsidRPr="00422399">
        <w:rPr>
          <w:rtl/>
        </w:rPr>
        <w:t>قال</w:t>
      </w:r>
      <w:r w:rsidR="00F40741">
        <w:rPr>
          <w:rtl/>
        </w:rPr>
        <w:t xml:space="preserve">: </w:t>
      </w:r>
      <w:r>
        <w:rPr>
          <w:rtl/>
        </w:rPr>
        <w:t>[</w:t>
      </w:r>
      <w:r w:rsidRPr="00422399">
        <w:rPr>
          <w:rtl/>
        </w:rPr>
        <w:t>فقلت</w:t>
      </w:r>
      <w:r>
        <w:rPr>
          <w:rtl/>
        </w:rPr>
        <w:t>]</w:t>
      </w:r>
      <w:r w:rsidRPr="00422399">
        <w:rPr>
          <w:rtl/>
        </w:rPr>
        <w:t xml:space="preserve"> </w:t>
      </w:r>
      <w:r w:rsidRPr="00FB1C6E">
        <w:rPr>
          <w:rStyle w:val="libFootnotenumChar"/>
          <w:rtl/>
        </w:rPr>
        <w:t>(17)</w:t>
      </w:r>
      <w:r w:rsidRPr="00EF0BC6">
        <w:rPr>
          <w:rtl/>
        </w:rPr>
        <w:t xml:space="preserve"> </w:t>
      </w:r>
      <w:r w:rsidRPr="00422399">
        <w:rPr>
          <w:rtl/>
        </w:rPr>
        <w:t>له</w:t>
      </w:r>
      <w:r w:rsidR="00F40741">
        <w:rPr>
          <w:rtl/>
        </w:rPr>
        <w:t xml:space="preserve">: </w:t>
      </w:r>
      <w:r w:rsidRPr="00422399">
        <w:rPr>
          <w:rtl/>
        </w:rPr>
        <w:t>أبقاك الله فمن كفلها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102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اختصموا</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وكلّهم</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النسخ</w:t>
      </w:r>
      <w:r>
        <w:rPr>
          <w:rtl/>
        </w:rPr>
        <w:t>.</w:t>
      </w:r>
      <w:r w:rsidRPr="00422399">
        <w:rPr>
          <w:rtl/>
        </w:rPr>
        <w:t xml:space="preserve"> وفي المصدر</w:t>
      </w:r>
      <w:r w:rsidR="00F40741">
        <w:rPr>
          <w:rtl/>
        </w:rPr>
        <w:t xml:space="preserve">: </w:t>
      </w:r>
      <w:r w:rsidRPr="00422399">
        <w:rPr>
          <w:rtl/>
        </w:rPr>
        <w:t>قارعوا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وخرج</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sidR="00F40741">
        <w:rPr>
          <w:rtl/>
        </w:rPr>
        <w:t xml:space="preserve">: </w:t>
      </w:r>
      <w:r w:rsidRPr="00422399">
        <w:rPr>
          <w:rtl/>
        </w:rPr>
        <w:t>وفي النسخ</w:t>
      </w:r>
      <w:r w:rsidR="00F40741">
        <w:rPr>
          <w:rtl/>
        </w:rPr>
        <w:t xml:space="preserve">: </w:t>
      </w:r>
      <w:r w:rsidRPr="00422399">
        <w:rPr>
          <w:rtl/>
        </w:rPr>
        <w:t>فكفلها</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173</w:t>
      </w:r>
      <w:r w:rsidR="00F40741">
        <w:rPr>
          <w:rtl/>
        </w:rPr>
        <w:t xml:space="preserve">، </w:t>
      </w:r>
      <w:r w:rsidRPr="00422399">
        <w:rPr>
          <w:rtl/>
        </w:rPr>
        <w:t>ذيل حديث 47</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النسخ والمصدر</w:t>
      </w:r>
      <w:r w:rsidR="00F40741">
        <w:rPr>
          <w:rtl/>
        </w:rPr>
        <w:t xml:space="preserve">: </w:t>
      </w:r>
      <w:r w:rsidRPr="00422399">
        <w:rPr>
          <w:rtl/>
        </w:rPr>
        <w:t>«عيينة» وهو وهم</w:t>
      </w:r>
      <w:r>
        <w:rPr>
          <w:rtl/>
        </w:rPr>
        <w:t>.</w:t>
      </w:r>
      <w:r w:rsidRPr="00422399">
        <w:rPr>
          <w:rtl/>
        </w:rPr>
        <w:t xml:space="preserve"> ر</w:t>
      </w:r>
      <w:r>
        <w:rPr>
          <w:rtl/>
        </w:rPr>
        <w:t>.</w:t>
      </w:r>
      <w:r w:rsidRPr="00422399">
        <w:rPr>
          <w:rtl/>
        </w:rPr>
        <w:t xml:space="preserve"> تنقيح المقال 1 / 358</w:t>
      </w:r>
      <w:r w:rsidR="00F40741">
        <w:rPr>
          <w:rtl/>
        </w:rPr>
        <w:t xml:space="preserve">، </w:t>
      </w:r>
      <w:r w:rsidRPr="00422399">
        <w:rPr>
          <w:rtl/>
        </w:rPr>
        <w:t>ذيل «الحكم بن عتيبة الكوفي الكندي»</w:t>
      </w:r>
      <w:r w:rsidR="00F40741">
        <w:rPr>
          <w:rtl/>
        </w:rPr>
        <w:t xml:space="preserve">، </w:t>
      </w:r>
      <w:r w:rsidRPr="00422399">
        <w:rPr>
          <w:rtl/>
        </w:rPr>
        <w:t>وص 360</w:t>
      </w:r>
      <w:r w:rsidR="00F40741">
        <w:rPr>
          <w:rtl/>
        </w:rPr>
        <w:t xml:space="preserve">، </w:t>
      </w:r>
      <w:r w:rsidRPr="00422399">
        <w:rPr>
          <w:rtl/>
        </w:rPr>
        <w:t>ذيل «الحكم بن عيينة»</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النسخ</w:t>
      </w:r>
      <w:r w:rsidR="00F40741">
        <w:rPr>
          <w:rtl/>
        </w:rPr>
        <w:t xml:space="preserve">: </w:t>
      </w:r>
      <w:r w:rsidRPr="00422399">
        <w:rPr>
          <w:rtl/>
        </w:rPr>
        <w:t>«منه» بدل «الله به»</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أكرمهما</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لربّ</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نفس المصدر والموضع</w:t>
      </w:r>
      <w:r w:rsidR="00F40741">
        <w:rPr>
          <w:rtl/>
        </w:rPr>
        <w:t xml:space="preserve">، </w:t>
      </w:r>
      <w:r w:rsidRPr="00422399">
        <w:rPr>
          <w:rtl/>
        </w:rPr>
        <w:t>ح 48</w:t>
      </w:r>
      <w:r>
        <w:rPr>
          <w:rtl/>
        </w:rPr>
        <w:t>.</w:t>
      </w:r>
      <w:r w:rsidRPr="00422399">
        <w:rPr>
          <w:rtl/>
        </w:rPr>
        <w:t xml:space="preserve"> وللحديث تتمة</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هكذا في النسخ</w:t>
      </w:r>
      <w:r>
        <w:rPr>
          <w:rtl/>
        </w:rPr>
        <w:t>.</w:t>
      </w:r>
      <w:r w:rsidRPr="00422399">
        <w:rPr>
          <w:rtl/>
        </w:rPr>
        <w:t xml:space="preserve"> وفي المصدر وتفسير البرهان 1 / 283 رقم </w:t>
      </w:r>
      <w:r w:rsidRPr="00A04385">
        <w:rPr>
          <w:rtl/>
        </w:rPr>
        <w:t>16</w:t>
      </w:r>
      <w:r w:rsidR="00F40741">
        <w:rPr>
          <w:rtl/>
        </w:rPr>
        <w:t xml:space="preserve">: </w:t>
      </w:r>
      <w:r w:rsidRPr="00422399">
        <w:rPr>
          <w:rtl/>
        </w:rPr>
        <w:t>خرزاد</w:t>
      </w:r>
      <w:r>
        <w:rPr>
          <w:rtl/>
        </w:rPr>
        <w:t>.</w:t>
      </w:r>
      <w:r w:rsidRPr="00422399">
        <w:rPr>
          <w:rtl/>
        </w:rPr>
        <w:t xml:space="preserve"> وفي تفسير نور الثقلين</w:t>
      </w:r>
      <w:r w:rsidR="00F40741">
        <w:rPr>
          <w:rtl/>
        </w:rPr>
        <w:t xml:space="preserve">: </w:t>
      </w:r>
      <w:r w:rsidRPr="00422399">
        <w:rPr>
          <w:rtl/>
        </w:rPr>
        <w:t>خراد</w:t>
      </w:r>
      <w:r>
        <w:rPr>
          <w:rtl/>
        </w:rPr>
        <w:t>.</w:t>
      </w:r>
    </w:p>
    <w:p w:rsidR="00B0692B" w:rsidRPr="00422399" w:rsidRDefault="00B0692B" w:rsidP="00961005">
      <w:pPr>
        <w:pStyle w:val="libFootnote"/>
        <w:rPr>
          <w:rtl/>
        </w:rPr>
      </w:pPr>
      <w:r w:rsidRPr="00422399">
        <w:rPr>
          <w:rtl/>
        </w:rPr>
        <w:t>ونحن لم نعثر على ترجمة لهذا الراوي في كتب الرجال</w:t>
      </w:r>
      <w:r>
        <w:rPr>
          <w:rtl/>
        </w:rPr>
        <w:t>.</w:t>
      </w:r>
    </w:p>
    <w:p w:rsidR="00B0692B" w:rsidRPr="00422399" w:rsidRDefault="00B0692B" w:rsidP="00FB1C6E">
      <w:pPr>
        <w:pStyle w:val="libFootnote0"/>
        <w:rPr>
          <w:rtl/>
        </w:rPr>
      </w:pPr>
      <w:r>
        <w:rPr>
          <w:rtl/>
        </w:rPr>
        <w:t>(</w:t>
      </w:r>
      <w:r w:rsidRPr="00422399">
        <w:rPr>
          <w:rtl/>
        </w:rPr>
        <w:t>14</w:t>
      </w:r>
      <w:r>
        <w:rPr>
          <w:rtl/>
        </w:rPr>
        <w:t xml:space="preserve">) </w:t>
      </w:r>
      <w:r w:rsidRPr="00422399">
        <w:rPr>
          <w:rtl/>
        </w:rPr>
        <w:t>المصدر</w:t>
      </w:r>
      <w:r w:rsidR="00F40741">
        <w:rPr>
          <w:rtl/>
        </w:rPr>
        <w:t xml:space="preserve">: </w:t>
      </w:r>
      <w:r w:rsidRPr="00422399">
        <w:rPr>
          <w:rtl/>
        </w:rPr>
        <w:t>أبويها</w:t>
      </w:r>
      <w:r>
        <w:rPr>
          <w:rtl/>
        </w:rPr>
        <w:t>.</w:t>
      </w:r>
    </w:p>
    <w:p w:rsidR="00B0692B" w:rsidRPr="00422399" w:rsidRDefault="00B0692B" w:rsidP="00FB1C6E">
      <w:pPr>
        <w:pStyle w:val="libFootnote0"/>
        <w:rPr>
          <w:rtl/>
        </w:rPr>
      </w:pPr>
      <w:r>
        <w:rPr>
          <w:rtl/>
        </w:rPr>
        <w:t>(</w:t>
      </w:r>
      <w:r w:rsidRPr="00422399">
        <w:rPr>
          <w:rtl/>
        </w:rPr>
        <w:t>15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16</w:t>
      </w:r>
      <w:r>
        <w:rPr>
          <w:rtl/>
        </w:rPr>
        <w:t xml:space="preserve">) </w:t>
      </w:r>
      <w:r w:rsidRPr="00422399">
        <w:rPr>
          <w:rtl/>
        </w:rPr>
        <w:t>من أ</w:t>
      </w:r>
      <w:r>
        <w:rPr>
          <w:rtl/>
        </w:rPr>
        <w:t>.</w:t>
      </w:r>
    </w:p>
    <w:p w:rsidR="00B0692B" w:rsidRPr="00422399" w:rsidRDefault="00B0692B" w:rsidP="00FB1C6E">
      <w:pPr>
        <w:pStyle w:val="libFootnote0"/>
        <w:rPr>
          <w:rtl/>
        </w:rPr>
      </w:pPr>
      <w:r>
        <w:rPr>
          <w:rtl/>
        </w:rPr>
        <w:t>(</w:t>
      </w:r>
      <w:r w:rsidRPr="00422399">
        <w:rPr>
          <w:rtl/>
        </w:rPr>
        <w:t>17</w:t>
      </w:r>
      <w:r>
        <w:rPr>
          <w:rtl/>
        </w:rPr>
        <w:t xml:space="preserve">) </w:t>
      </w:r>
      <w:r w:rsidRPr="00422399">
        <w:rPr>
          <w:rtl/>
        </w:rPr>
        <w:t>من المصدر</w:t>
      </w:r>
      <w:r>
        <w:rPr>
          <w:rtl/>
        </w:rPr>
        <w:t>.</w:t>
      </w:r>
    </w:p>
    <w:p w:rsidR="00B0692B" w:rsidRPr="00422399" w:rsidRDefault="00B0692B" w:rsidP="00B24893">
      <w:pPr>
        <w:pStyle w:val="libNormal"/>
        <w:rPr>
          <w:rtl/>
        </w:rPr>
      </w:pPr>
      <w:r>
        <w:rPr>
          <w:rtl/>
        </w:rPr>
        <w:br w:type="page"/>
      </w:r>
      <w:r w:rsidRPr="00422399">
        <w:rPr>
          <w:rtl/>
        </w:rPr>
        <w:t>فقال</w:t>
      </w:r>
      <w:r w:rsidR="00F40741">
        <w:rPr>
          <w:rtl/>
        </w:rPr>
        <w:t xml:space="preserve">: </w:t>
      </w:r>
      <w:r w:rsidRPr="00422399">
        <w:rPr>
          <w:rtl/>
        </w:rPr>
        <w:t>أما تسمع لقوله الآية</w:t>
      </w:r>
      <w:r>
        <w:rPr>
          <w:rFonts w:hint="cs"/>
          <w:rtl/>
        </w:rPr>
        <w:t xml:space="preserve"> </w:t>
      </w:r>
      <w:r w:rsidRPr="00BE28B6">
        <w:rPr>
          <w:rStyle w:val="libAlaemChar"/>
          <w:rtl/>
        </w:rPr>
        <w:t>(</w:t>
      </w:r>
      <w:r w:rsidRPr="00BE28B6">
        <w:rPr>
          <w:rStyle w:val="libAieChar"/>
          <w:rtl/>
        </w:rPr>
        <w:t>إِذْ قالَتِ الْمَلائِكَةُ</w:t>
      </w:r>
      <w:r w:rsidRPr="00BE28B6">
        <w:rPr>
          <w:rStyle w:val="libAlaemChar"/>
          <w:rtl/>
        </w:rPr>
        <w:t>)</w:t>
      </w:r>
      <w:r w:rsidR="00F40741">
        <w:rPr>
          <w:rtl/>
        </w:rPr>
        <w:t xml:space="preserve">: </w:t>
      </w:r>
      <w:r w:rsidRPr="00422399">
        <w:rPr>
          <w:rtl/>
        </w:rPr>
        <w:t>بدل من «إذ قالت» الأولى أو من «إذ يختصمون» بناء على أنّ الاختصام والبشارة في زمان متّسع</w:t>
      </w:r>
      <w:r w:rsidR="00F40741">
        <w:rPr>
          <w:rtl/>
        </w:rPr>
        <w:t xml:space="preserve">، </w:t>
      </w:r>
      <w:r w:rsidRPr="00422399">
        <w:rPr>
          <w:rtl/>
        </w:rPr>
        <w:t>كقولك</w:t>
      </w:r>
      <w:r w:rsidR="00F40741">
        <w:rPr>
          <w:rtl/>
        </w:rPr>
        <w:t xml:space="preserve">: </w:t>
      </w:r>
      <w:r w:rsidRPr="00422399">
        <w:rPr>
          <w:rtl/>
        </w:rPr>
        <w:t>لقيته سنة كذا</w:t>
      </w:r>
      <w:r>
        <w:rPr>
          <w:rtl/>
        </w:rPr>
        <w:t>.</w:t>
      </w:r>
      <w:r w:rsidRPr="00422399">
        <w:rPr>
          <w:rtl/>
        </w:rPr>
        <w:t xml:space="preserve"> </w:t>
      </w:r>
      <w:r w:rsidRPr="00BE28B6">
        <w:rPr>
          <w:rStyle w:val="libAlaemChar"/>
          <w:rtl/>
        </w:rPr>
        <w:t>(</w:t>
      </w:r>
      <w:r w:rsidRPr="00BE28B6">
        <w:rPr>
          <w:rStyle w:val="libAieChar"/>
          <w:rtl/>
        </w:rPr>
        <w:t>يا مَرْيَمُ إِنَّ اللهَ يُبَشِّرُكِ بِكَلِمَةٍ مِنْهُ اسْمُهُ الْمَسِيحُ عِيسَى ابْنُ مَرْيَمَ</w:t>
      </w:r>
      <w:r w:rsidRPr="00BE28B6">
        <w:rPr>
          <w:rStyle w:val="libAlaemChar"/>
          <w:rtl/>
        </w:rPr>
        <w:t>)</w:t>
      </w:r>
      <w:r w:rsidR="00F40741">
        <w:rPr>
          <w:rtl/>
        </w:rPr>
        <w:t xml:space="preserve">: </w:t>
      </w:r>
      <w:r w:rsidRPr="00422399">
        <w:rPr>
          <w:rtl/>
        </w:rPr>
        <w:t>المسيح لقبه</w:t>
      </w:r>
      <w:r w:rsidR="00F40741">
        <w:rPr>
          <w:rtl/>
        </w:rPr>
        <w:t xml:space="preserve">، </w:t>
      </w:r>
      <w:r w:rsidRPr="00422399">
        <w:rPr>
          <w:rtl/>
        </w:rPr>
        <w:t>وهو من الألقاب المادحة</w:t>
      </w:r>
      <w:r w:rsidR="00F40741">
        <w:rPr>
          <w:rtl/>
        </w:rPr>
        <w:t xml:space="preserve">، </w:t>
      </w:r>
      <w:r w:rsidRPr="00422399">
        <w:rPr>
          <w:rtl/>
        </w:rPr>
        <w:t>وأصله مشيحا بالعبرانيّة</w:t>
      </w:r>
      <w:r w:rsidR="00F40741">
        <w:rPr>
          <w:rtl/>
        </w:rPr>
        <w:t xml:space="preserve">، </w:t>
      </w:r>
      <w:r w:rsidRPr="00422399">
        <w:rPr>
          <w:rtl/>
        </w:rPr>
        <w:t>ومعناه</w:t>
      </w:r>
      <w:r w:rsidR="00F40741">
        <w:rPr>
          <w:rtl/>
        </w:rPr>
        <w:t xml:space="preserve">: </w:t>
      </w:r>
      <w:r w:rsidRPr="00422399">
        <w:rPr>
          <w:rtl/>
        </w:rPr>
        <w:t>المبارك</w:t>
      </w:r>
      <w:r w:rsidR="00F40741">
        <w:rPr>
          <w:rtl/>
        </w:rPr>
        <w:t xml:space="preserve">، </w:t>
      </w:r>
      <w:r w:rsidRPr="00422399">
        <w:rPr>
          <w:rtl/>
        </w:rPr>
        <w:t xml:space="preserve">كقوله </w:t>
      </w:r>
      <w:r w:rsidRPr="00FB1C6E">
        <w:rPr>
          <w:rStyle w:val="libFootnotenumChar"/>
          <w:rtl/>
        </w:rPr>
        <w:t>(1)</w:t>
      </w:r>
      <w:r w:rsidR="00F40741">
        <w:rPr>
          <w:rtl/>
        </w:rPr>
        <w:t xml:space="preserve">: </w:t>
      </w:r>
      <w:r w:rsidRPr="00422399">
        <w:rPr>
          <w:rtl/>
        </w:rPr>
        <w:t>وجعلني مباركا</w:t>
      </w:r>
      <w:r>
        <w:rPr>
          <w:rtl/>
        </w:rPr>
        <w:t>.</w:t>
      </w:r>
    </w:p>
    <w:p w:rsidR="00B0692B" w:rsidRPr="00422399" w:rsidRDefault="00B0692B" w:rsidP="00B24893">
      <w:pPr>
        <w:pStyle w:val="libNormal"/>
        <w:rPr>
          <w:rtl/>
        </w:rPr>
      </w:pPr>
      <w:r w:rsidRPr="00422399">
        <w:rPr>
          <w:rtl/>
        </w:rPr>
        <w:t>وعيسى معرّب أيشوع</w:t>
      </w:r>
      <w:r w:rsidR="00F40741">
        <w:rPr>
          <w:rtl/>
        </w:rPr>
        <w:t xml:space="preserve">، </w:t>
      </w:r>
      <w:r w:rsidRPr="00422399">
        <w:rPr>
          <w:rtl/>
        </w:rPr>
        <w:t xml:space="preserve">واشتقاقهما </w:t>
      </w:r>
      <w:r w:rsidRPr="00FB1C6E">
        <w:rPr>
          <w:rStyle w:val="libFootnotenumChar"/>
          <w:rtl/>
        </w:rPr>
        <w:t>(2)</w:t>
      </w:r>
      <w:r w:rsidRPr="00EF0BC6">
        <w:rPr>
          <w:rtl/>
        </w:rPr>
        <w:t xml:space="preserve"> </w:t>
      </w:r>
      <w:r w:rsidRPr="00422399">
        <w:rPr>
          <w:rtl/>
        </w:rPr>
        <w:t>من المسح</w:t>
      </w:r>
      <w:r w:rsidR="00F40741">
        <w:rPr>
          <w:rtl/>
        </w:rPr>
        <w:t xml:space="preserve">، </w:t>
      </w:r>
      <w:r w:rsidRPr="00422399">
        <w:rPr>
          <w:rtl/>
        </w:rPr>
        <w:t>لأنّه مسح بالبركة</w:t>
      </w:r>
      <w:r w:rsidR="00F40741">
        <w:rPr>
          <w:rtl/>
        </w:rPr>
        <w:t xml:space="preserve">، </w:t>
      </w:r>
      <w:r w:rsidRPr="00422399">
        <w:rPr>
          <w:rtl/>
        </w:rPr>
        <w:t>أو بما طهّره من الذّنوب</w:t>
      </w:r>
      <w:r w:rsidR="00F40741">
        <w:rPr>
          <w:rtl/>
        </w:rPr>
        <w:t xml:space="preserve">، </w:t>
      </w:r>
      <w:r w:rsidRPr="00422399">
        <w:rPr>
          <w:rtl/>
        </w:rPr>
        <w:t>أو مسح الأرض ولم يقم في موضع</w:t>
      </w:r>
      <w:r w:rsidR="00F40741">
        <w:rPr>
          <w:rtl/>
        </w:rPr>
        <w:t xml:space="preserve">، </w:t>
      </w:r>
      <w:r w:rsidRPr="00422399">
        <w:rPr>
          <w:rtl/>
        </w:rPr>
        <w:t>أو مسحه جبرئيل</w:t>
      </w:r>
      <w:r>
        <w:rPr>
          <w:rtl/>
        </w:rPr>
        <w:t>.</w:t>
      </w:r>
      <w:r w:rsidRPr="00422399">
        <w:rPr>
          <w:rtl/>
        </w:rPr>
        <w:t xml:space="preserve"> ومن العيس وهو بياض يعلوه حمرة</w:t>
      </w:r>
      <w:r w:rsidR="00F40741">
        <w:rPr>
          <w:rtl/>
        </w:rPr>
        <w:t xml:space="preserve">، </w:t>
      </w:r>
      <w:r w:rsidRPr="00422399">
        <w:rPr>
          <w:rtl/>
        </w:rPr>
        <w:t>كالرّاقم على الماء</w:t>
      </w:r>
      <w:r>
        <w:rPr>
          <w:rtl/>
        </w:rPr>
        <w:t>.</w:t>
      </w:r>
    </w:p>
    <w:p w:rsidR="00B0692B" w:rsidRPr="00422399" w:rsidRDefault="00B0692B" w:rsidP="00B24893">
      <w:pPr>
        <w:pStyle w:val="libNormal"/>
        <w:rPr>
          <w:rtl/>
        </w:rPr>
      </w:pPr>
      <w:r w:rsidRPr="00422399">
        <w:rPr>
          <w:rtl/>
        </w:rPr>
        <w:t>فإن قلت</w:t>
      </w:r>
      <w:r w:rsidR="00F40741">
        <w:rPr>
          <w:rtl/>
        </w:rPr>
        <w:t xml:space="preserve">: </w:t>
      </w:r>
      <w:r w:rsidRPr="00422399">
        <w:rPr>
          <w:rtl/>
        </w:rPr>
        <w:t>لم قيل</w:t>
      </w:r>
      <w:r w:rsidR="00F40741">
        <w:rPr>
          <w:rtl/>
        </w:rPr>
        <w:t xml:space="preserve">: </w:t>
      </w:r>
      <w:r w:rsidRPr="00422399">
        <w:rPr>
          <w:rtl/>
        </w:rPr>
        <w:t>اسمه المسيح عيسى بن مريم</w:t>
      </w:r>
      <w:r w:rsidR="00F40741">
        <w:rPr>
          <w:rtl/>
        </w:rPr>
        <w:t xml:space="preserve">، </w:t>
      </w:r>
      <w:r w:rsidRPr="00422399">
        <w:rPr>
          <w:rtl/>
        </w:rPr>
        <w:t>وهذه ثلاثة أشياء</w:t>
      </w:r>
      <w:r w:rsidR="00F40741">
        <w:rPr>
          <w:rtl/>
        </w:rPr>
        <w:t xml:space="preserve">، </w:t>
      </w:r>
      <w:r w:rsidRPr="00422399">
        <w:rPr>
          <w:rtl/>
        </w:rPr>
        <w:t>الاسم منها عيسى</w:t>
      </w:r>
      <w:r w:rsidR="00F40741">
        <w:rPr>
          <w:rtl/>
        </w:rPr>
        <w:t xml:space="preserve">، </w:t>
      </w:r>
      <w:r w:rsidRPr="00422399">
        <w:rPr>
          <w:rtl/>
        </w:rPr>
        <w:t>واما المسيح والابن فلقب وصفة</w:t>
      </w:r>
      <w:r>
        <w:rPr>
          <w:rtl/>
        </w:rPr>
        <w:t>؟</w:t>
      </w:r>
    </w:p>
    <w:p w:rsidR="00B0692B" w:rsidRPr="00422399" w:rsidRDefault="00B0692B" w:rsidP="00B24893">
      <w:pPr>
        <w:pStyle w:val="libNormal"/>
        <w:rPr>
          <w:rtl/>
        </w:rPr>
      </w:pPr>
      <w:r w:rsidRPr="00422399">
        <w:rPr>
          <w:rtl/>
        </w:rPr>
        <w:t>قلت الاسم للمسمّى علامة يعرف بها ويتمّيز بها عن غيره</w:t>
      </w:r>
      <w:r w:rsidR="00F40741">
        <w:rPr>
          <w:rtl/>
        </w:rPr>
        <w:t xml:space="preserve">، </w:t>
      </w:r>
      <w:r w:rsidRPr="00422399">
        <w:rPr>
          <w:rtl/>
        </w:rPr>
        <w:t>فكأنّه قيل</w:t>
      </w:r>
      <w:r w:rsidR="00F40741">
        <w:rPr>
          <w:rtl/>
        </w:rPr>
        <w:t xml:space="preserve">: </w:t>
      </w:r>
      <w:r w:rsidRPr="00422399">
        <w:rPr>
          <w:rtl/>
        </w:rPr>
        <w:t>الّذي يعرف به</w:t>
      </w:r>
      <w:r w:rsidR="00F40741">
        <w:rPr>
          <w:rtl/>
        </w:rPr>
        <w:t xml:space="preserve">، </w:t>
      </w:r>
      <w:r w:rsidRPr="00422399">
        <w:rPr>
          <w:rtl/>
        </w:rPr>
        <w:t>ويتميّز ممّن سواه</w:t>
      </w:r>
      <w:r w:rsidR="00F40741">
        <w:rPr>
          <w:rtl/>
        </w:rPr>
        <w:t xml:space="preserve">، </w:t>
      </w:r>
      <w:r w:rsidRPr="00422399">
        <w:rPr>
          <w:rtl/>
        </w:rPr>
        <w:t>مجموع هذه الثّلاثة</w:t>
      </w:r>
      <w:r>
        <w:rPr>
          <w:rtl/>
        </w:rPr>
        <w:t>.</w:t>
      </w:r>
      <w:r w:rsidRPr="00422399">
        <w:rPr>
          <w:rtl/>
        </w:rPr>
        <w:t xml:space="preserve"> ويحتمل أن يكون عيسى خبر مبتدأ محذوف</w:t>
      </w:r>
      <w:r w:rsidR="00F40741">
        <w:rPr>
          <w:rtl/>
        </w:rPr>
        <w:t xml:space="preserve">، </w:t>
      </w:r>
      <w:r w:rsidRPr="00422399">
        <w:rPr>
          <w:rtl/>
        </w:rPr>
        <w:t>وابن مريم صفته</w:t>
      </w:r>
      <w:r>
        <w:rPr>
          <w:rtl/>
        </w:rPr>
        <w:t>.</w:t>
      </w:r>
      <w:r w:rsidRPr="00422399">
        <w:rPr>
          <w:rtl/>
        </w:rPr>
        <w:t xml:space="preserve"> وأن يكون كلّ من الثّلاثة اسما</w:t>
      </w:r>
      <w:r w:rsidR="00F40741">
        <w:rPr>
          <w:rtl/>
        </w:rPr>
        <w:t xml:space="preserve">، </w:t>
      </w:r>
      <w:r w:rsidRPr="00422399">
        <w:rPr>
          <w:rtl/>
        </w:rPr>
        <w:t>بمعنى</w:t>
      </w:r>
      <w:r w:rsidR="00F40741">
        <w:rPr>
          <w:rtl/>
        </w:rPr>
        <w:t xml:space="preserve">: </w:t>
      </w:r>
      <w:r w:rsidRPr="00422399">
        <w:rPr>
          <w:rtl/>
        </w:rPr>
        <w:t>أنّ كلّا منها يميّز تمييز الأسماء</w:t>
      </w:r>
      <w:r>
        <w:rPr>
          <w:rtl/>
        </w:rPr>
        <w:t>.</w:t>
      </w:r>
      <w:r w:rsidRPr="00422399">
        <w:rPr>
          <w:rtl/>
        </w:rPr>
        <w:t xml:space="preserve"> ولا ينافي تعدّد الخبر افراد المبتدأ</w:t>
      </w:r>
      <w:r w:rsidR="00F40741">
        <w:rPr>
          <w:rtl/>
        </w:rPr>
        <w:t xml:space="preserve">، </w:t>
      </w:r>
      <w:r w:rsidRPr="00422399">
        <w:rPr>
          <w:rtl/>
        </w:rPr>
        <w:t>فإنّه اسم جنس مضاف</w:t>
      </w:r>
      <w:r w:rsidR="00F40741">
        <w:rPr>
          <w:rtl/>
        </w:rPr>
        <w:t xml:space="preserve">، </w:t>
      </w:r>
      <w:r w:rsidRPr="00422399">
        <w:rPr>
          <w:rtl/>
        </w:rPr>
        <w:t>وإنّما قيل</w:t>
      </w:r>
      <w:r w:rsidR="00F40741">
        <w:rPr>
          <w:rtl/>
        </w:rPr>
        <w:t xml:space="preserve">: </w:t>
      </w:r>
      <w:r w:rsidRPr="00422399">
        <w:rPr>
          <w:rtl/>
        </w:rPr>
        <w:t>ابن مريم والخطاب لها تنبيها على أنّه يولد من غير أب</w:t>
      </w:r>
      <w:r w:rsidR="00F40741">
        <w:rPr>
          <w:rtl/>
        </w:rPr>
        <w:t xml:space="preserve">، </w:t>
      </w:r>
      <w:r w:rsidRPr="00422399">
        <w:rPr>
          <w:rtl/>
        </w:rPr>
        <w:t>إذ الأولاد تنسب</w:t>
      </w:r>
      <w:r w:rsidR="0052202B">
        <w:rPr>
          <w:rtl/>
        </w:rPr>
        <w:t xml:space="preserve"> إلى </w:t>
      </w:r>
      <w:r w:rsidRPr="00422399">
        <w:rPr>
          <w:rtl/>
        </w:rPr>
        <w:t>الآباء</w:t>
      </w:r>
      <w:r w:rsidR="00F40741">
        <w:rPr>
          <w:rtl/>
        </w:rPr>
        <w:t xml:space="preserve">، </w:t>
      </w:r>
      <w:r w:rsidRPr="00422399">
        <w:rPr>
          <w:rtl/>
        </w:rPr>
        <w:t>ولا تنسب</w:t>
      </w:r>
      <w:r w:rsidR="0052202B">
        <w:rPr>
          <w:rtl/>
        </w:rPr>
        <w:t xml:space="preserve"> إلى </w:t>
      </w:r>
      <w:r w:rsidRPr="00422399">
        <w:rPr>
          <w:rtl/>
        </w:rPr>
        <w:t>الأمّ</w:t>
      </w:r>
      <w:r w:rsidR="00F40741">
        <w:rPr>
          <w:rtl/>
        </w:rPr>
        <w:t xml:space="preserve">، </w:t>
      </w:r>
      <w:r w:rsidRPr="00422399">
        <w:rPr>
          <w:rtl/>
        </w:rPr>
        <w:t>إلّا إذا فقد الأب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وَجِيهاً فِي الدُّنْيا</w:t>
      </w:r>
      <w:r w:rsidRPr="00BE28B6">
        <w:rPr>
          <w:rStyle w:val="libAlaemChar"/>
          <w:rtl/>
        </w:rPr>
        <w:t>)</w:t>
      </w:r>
      <w:r w:rsidR="00F40741">
        <w:rPr>
          <w:rtl/>
        </w:rPr>
        <w:t xml:space="preserve">: </w:t>
      </w:r>
      <w:r w:rsidRPr="00422399">
        <w:rPr>
          <w:rtl/>
        </w:rPr>
        <w:t>حال مقدّرة من «كلمة» الموصوفة بقوله</w:t>
      </w:r>
      <w:r w:rsidR="00F40741">
        <w:rPr>
          <w:rtl/>
        </w:rPr>
        <w:t xml:space="preserve">: </w:t>
      </w:r>
      <w:r w:rsidRPr="00422399">
        <w:rPr>
          <w:rtl/>
        </w:rPr>
        <w:t>«منه»</w:t>
      </w:r>
      <w:r>
        <w:rPr>
          <w:rtl/>
        </w:rPr>
        <w:t>.</w:t>
      </w:r>
      <w:r w:rsidRPr="00422399">
        <w:rPr>
          <w:rtl/>
        </w:rPr>
        <w:t xml:space="preserve"> والتّذكير للمعنى</w:t>
      </w:r>
      <w:r w:rsidR="00F40741">
        <w:rPr>
          <w:rtl/>
        </w:rPr>
        <w:t xml:space="preserve">، </w:t>
      </w:r>
      <w:r w:rsidRPr="00422399">
        <w:rPr>
          <w:rtl/>
        </w:rPr>
        <w:t>ووجاهته في الدّنيا بالنّبوّة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وَالْآخِرَةِ</w:t>
      </w:r>
      <w:r w:rsidRPr="00BE28B6">
        <w:rPr>
          <w:rStyle w:val="libAlaemChar"/>
          <w:rtl/>
        </w:rPr>
        <w:t>)</w:t>
      </w:r>
      <w:r w:rsidR="00F40741">
        <w:rPr>
          <w:rtl/>
        </w:rPr>
        <w:t xml:space="preserve">: </w:t>
      </w:r>
      <w:r w:rsidRPr="00422399">
        <w:rPr>
          <w:rtl/>
        </w:rPr>
        <w:t>بالشّفاعة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الْمُقَرَّبِينَ</w:t>
      </w:r>
      <w:r w:rsidRPr="00BE28B6">
        <w:rPr>
          <w:rStyle w:val="libAlaemChar"/>
          <w:rtl/>
        </w:rPr>
        <w:t>)</w:t>
      </w:r>
      <w:r w:rsidRPr="00422399">
        <w:rPr>
          <w:rtl/>
        </w:rPr>
        <w:t xml:space="preserve"> </w:t>
      </w:r>
      <w:r>
        <w:rPr>
          <w:rtl/>
        </w:rPr>
        <w:t>(</w:t>
      </w:r>
      <w:r w:rsidRPr="00422399">
        <w:rPr>
          <w:rtl/>
        </w:rPr>
        <w:t>45</w:t>
      </w:r>
      <w:r>
        <w:rPr>
          <w:rtl/>
        </w:rPr>
        <w:t>)</w:t>
      </w:r>
      <w:r w:rsidR="00F40741">
        <w:rPr>
          <w:rtl/>
        </w:rPr>
        <w:t xml:space="preserve">: </w:t>
      </w:r>
      <w:r w:rsidRPr="00422399">
        <w:rPr>
          <w:rtl/>
        </w:rPr>
        <w:t>من الله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إشارة</w:t>
      </w:r>
      <w:r w:rsidR="0052202B">
        <w:rPr>
          <w:rtl/>
        </w:rPr>
        <w:t xml:space="preserve"> إلى </w:t>
      </w:r>
      <w:r w:rsidRPr="00422399">
        <w:rPr>
          <w:rtl/>
        </w:rPr>
        <w:t>علو درجته في الجنّة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(4)</w:t>
      </w:r>
      <w:r w:rsidR="00F40741">
        <w:rPr>
          <w:rtl/>
        </w:rPr>
        <w:t>:</w:t>
      </w:r>
      <w:r w:rsidR="0052202B">
        <w:rPr>
          <w:rtl/>
        </w:rPr>
        <w:t xml:space="preserve"> إلى </w:t>
      </w:r>
      <w:r w:rsidRPr="00422399">
        <w:rPr>
          <w:rtl/>
        </w:rPr>
        <w:t>رفعه</w:t>
      </w:r>
      <w:r w:rsidR="0052202B">
        <w:rPr>
          <w:rtl/>
        </w:rPr>
        <w:t xml:space="preserve"> إلى </w:t>
      </w:r>
      <w:r w:rsidRPr="00422399">
        <w:rPr>
          <w:rtl/>
        </w:rPr>
        <w:t>السّماء</w:t>
      </w:r>
      <w:r w:rsidR="00F40741">
        <w:rPr>
          <w:rtl/>
        </w:rPr>
        <w:t xml:space="preserve">، </w:t>
      </w:r>
      <w:r w:rsidRPr="00422399">
        <w:rPr>
          <w:rtl/>
        </w:rPr>
        <w:t>وصحبته الملائكة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وَيُكَلِّمُ النَّاسَ فِي الْمَهْدِ وَكَهْلاً</w:t>
      </w:r>
      <w:r w:rsidRPr="00BE28B6">
        <w:rPr>
          <w:rStyle w:val="libAlaemChar"/>
          <w:rtl/>
        </w:rPr>
        <w:t>)</w:t>
      </w:r>
      <w:r w:rsidR="00F40741">
        <w:rPr>
          <w:rtl/>
        </w:rPr>
        <w:t xml:space="preserve">، </w:t>
      </w:r>
      <w:r w:rsidRPr="00422399">
        <w:rPr>
          <w:rtl/>
        </w:rPr>
        <w:t>أي</w:t>
      </w:r>
      <w:r w:rsidR="00F40741">
        <w:rPr>
          <w:rtl/>
        </w:rPr>
        <w:t xml:space="preserve">: </w:t>
      </w:r>
      <w:r w:rsidRPr="00422399">
        <w:rPr>
          <w:rtl/>
        </w:rPr>
        <w:t>حال كونه طفلا وكهلا كلام الأنبياء</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مريم / 31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أنوار التنزيل 1 / 160</w:t>
      </w:r>
      <w:r>
        <w:rPr>
          <w:rtl/>
        </w:rPr>
        <w:t>.</w:t>
      </w:r>
      <w:r w:rsidRPr="00422399">
        <w:rPr>
          <w:rtl/>
        </w:rPr>
        <w:t xml:space="preserve"> وفي النسخ</w:t>
      </w:r>
      <w:r w:rsidR="00F40741">
        <w:rPr>
          <w:rtl/>
        </w:rPr>
        <w:t xml:space="preserve">: </w:t>
      </w:r>
      <w:r w:rsidRPr="00422399">
        <w:rPr>
          <w:rtl/>
        </w:rPr>
        <w:t>«أيسوع ومشتقهما» بدل «ايشوع واشتقاقهما»</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161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Pr>
          <w:rtl/>
        </w:rPr>
        <w:t>.</w:t>
      </w:r>
    </w:p>
    <w:p w:rsidR="00B0692B" w:rsidRPr="00422399" w:rsidRDefault="00B0692B" w:rsidP="00DF0D96">
      <w:pPr>
        <w:pStyle w:val="libNormal0"/>
        <w:rPr>
          <w:rtl/>
        </w:rPr>
      </w:pPr>
      <w:r>
        <w:rPr>
          <w:rtl/>
        </w:rPr>
        <w:br w:type="page"/>
      </w:r>
      <w:r w:rsidRPr="00422399">
        <w:rPr>
          <w:rtl/>
        </w:rPr>
        <w:t>من غير تفاوت</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(1)</w:t>
      </w:r>
      <w:r w:rsidR="00F40741">
        <w:rPr>
          <w:rtl/>
        </w:rPr>
        <w:t xml:space="preserve">، </w:t>
      </w:r>
      <w:r w:rsidRPr="00422399">
        <w:rPr>
          <w:rtl/>
        </w:rPr>
        <w:t>عدّة من أصحابنا</w:t>
      </w:r>
      <w:r w:rsidR="00F40741">
        <w:rPr>
          <w:rtl/>
        </w:rPr>
        <w:t xml:space="preserve">، </w:t>
      </w:r>
      <w:r w:rsidRPr="00422399">
        <w:rPr>
          <w:rtl/>
        </w:rPr>
        <w:t>عن أحمد بن محمّد بن عيسى</w:t>
      </w:r>
      <w:r w:rsidR="00F40741">
        <w:rPr>
          <w:rtl/>
        </w:rPr>
        <w:t xml:space="preserve">، </w:t>
      </w:r>
      <w:r w:rsidRPr="00422399">
        <w:rPr>
          <w:rtl/>
        </w:rPr>
        <w:t>عن ابن محبوب</w:t>
      </w:r>
      <w:r w:rsidR="00F40741">
        <w:rPr>
          <w:rtl/>
        </w:rPr>
        <w:t xml:space="preserve">، </w:t>
      </w:r>
      <w:r w:rsidRPr="00422399">
        <w:rPr>
          <w:rtl/>
        </w:rPr>
        <w:t>عن هشام بن سالم</w:t>
      </w:r>
      <w:r w:rsidR="00F40741">
        <w:rPr>
          <w:rtl/>
        </w:rPr>
        <w:t xml:space="preserve">، </w:t>
      </w:r>
      <w:r w:rsidRPr="00422399">
        <w:rPr>
          <w:rtl/>
        </w:rPr>
        <w:t>عن يزيد الكناسيّ 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Pr>
          <w:rtl/>
        </w:rPr>
        <w:t>أ</w:t>
      </w:r>
      <w:r w:rsidRPr="00422399">
        <w:rPr>
          <w:rtl/>
        </w:rPr>
        <w:t>كان عيسى بن مريم حين تكلّم في المهد حجّة الله على أهل زمانه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كان يومئذ نبيّا حجّة الله غير مرسل</w:t>
      </w:r>
      <w:r w:rsidR="00F40741">
        <w:rPr>
          <w:rtl/>
        </w:rPr>
        <w:t xml:space="preserve">، </w:t>
      </w:r>
      <w:r w:rsidRPr="00422399">
        <w:rPr>
          <w:rtl/>
        </w:rPr>
        <w:t xml:space="preserve">أما تسمع لقوله حين قال </w:t>
      </w:r>
      <w:r w:rsidRPr="00FB1C6E">
        <w:rPr>
          <w:rStyle w:val="libFootnotenumChar"/>
          <w:rtl/>
        </w:rPr>
        <w:t>(2)</w:t>
      </w:r>
      <w:r w:rsidR="00F40741">
        <w:rPr>
          <w:rtl/>
        </w:rPr>
        <w:t xml:space="preserve">: </w:t>
      </w:r>
      <w:r w:rsidRPr="00BE28B6">
        <w:rPr>
          <w:rStyle w:val="libAlaemChar"/>
          <w:rtl/>
        </w:rPr>
        <w:t>(</w:t>
      </w:r>
      <w:r w:rsidRPr="00BE28B6">
        <w:rPr>
          <w:rStyle w:val="libAieChar"/>
          <w:rtl/>
        </w:rPr>
        <w:t>إِنِّي عَبْدُ اللهِ آتانِيَ الْكِتابَ وَجَعَلَنِي نَبِيًّا وَجَعَلَنِي مُبارَكاً أَيْنَ ما كُنْتُ وَأَوْصانِي بِالصَّلاةِ وَالزَّكاةِ ما دُمْتُ حَيًّا</w:t>
      </w:r>
      <w:r w:rsidRPr="00BE28B6">
        <w:rPr>
          <w:rStyle w:val="libAlaemChar"/>
          <w:rtl/>
        </w:rPr>
        <w:t>)</w:t>
      </w:r>
    </w:p>
    <w:p w:rsidR="00B0692B" w:rsidRPr="00422399" w:rsidRDefault="00B0692B" w:rsidP="00B24893">
      <w:pPr>
        <w:pStyle w:val="libNormal"/>
        <w:rPr>
          <w:rtl/>
        </w:rPr>
      </w:pPr>
      <w:r>
        <w:rPr>
          <w:rtl/>
        </w:rPr>
        <w:t>.</w:t>
      </w:r>
      <w:r w:rsidRPr="00422399">
        <w:rPr>
          <w:rtl/>
        </w:rPr>
        <w:t xml:space="preserve"> 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و «</w:t>
      </w:r>
      <w:r w:rsidRPr="00422399">
        <w:rPr>
          <w:rtl/>
        </w:rPr>
        <w:t>المهد» مصدر</w:t>
      </w:r>
      <w:r w:rsidR="00F40741">
        <w:rPr>
          <w:rtl/>
        </w:rPr>
        <w:t xml:space="preserve">، </w:t>
      </w:r>
      <w:r w:rsidRPr="00422399">
        <w:rPr>
          <w:rtl/>
        </w:rPr>
        <w:t>سمّي به ما يمهّد للصّبيّ من مضجعه</w:t>
      </w:r>
      <w:r>
        <w:rPr>
          <w:rtl/>
        </w:rPr>
        <w:t>.</w:t>
      </w:r>
    </w:p>
    <w:p w:rsidR="00B0692B" w:rsidRPr="00422399" w:rsidRDefault="00B0692B" w:rsidP="00B24893">
      <w:pPr>
        <w:pStyle w:val="libNormal"/>
        <w:rPr>
          <w:rtl/>
        </w:rPr>
      </w:pPr>
      <w:r>
        <w:rPr>
          <w:rtl/>
        </w:rPr>
        <w:t>و «</w:t>
      </w:r>
      <w:r w:rsidRPr="00422399">
        <w:rPr>
          <w:rtl/>
        </w:rPr>
        <w:t>الكهل» من خطّه الشّيب ورأيت له بجالة</w:t>
      </w:r>
      <w:r>
        <w:rPr>
          <w:rtl/>
        </w:rPr>
        <w:t>.</w:t>
      </w:r>
      <w:r w:rsidRPr="00422399">
        <w:rPr>
          <w:rtl/>
        </w:rPr>
        <w:t xml:space="preserve"> ولذا قيل </w:t>
      </w:r>
      <w:r w:rsidRPr="00FB1C6E">
        <w:rPr>
          <w:rStyle w:val="libFootnotenumChar"/>
          <w:rtl/>
        </w:rPr>
        <w:t>(3)</w:t>
      </w:r>
      <w:r w:rsidR="00F40741">
        <w:rPr>
          <w:rtl/>
        </w:rPr>
        <w:t xml:space="preserve">: </w:t>
      </w:r>
      <w:r w:rsidRPr="00422399">
        <w:rPr>
          <w:rtl/>
        </w:rPr>
        <w:t>والمراد وكهلا بعد نزوله</w:t>
      </w:r>
      <w:r>
        <w:rPr>
          <w:rtl/>
        </w:rPr>
        <w:t>.</w:t>
      </w:r>
    </w:p>
    <w:p w:rsidR="00B0692B" w:rsidRPr="00422399" w:rsidRDefault="00B0692B" w:rsidP="00B24893">
      <w:pPr>
        <w:pStyle w:val="libNormal"/>
        <w:rPr>
          <w:rtl/>
        </w:rPr>
      </w:pPr>
      <w:r>
        <w:rPr>
          <w:rtl/>
        </w:rPr>
        <w:t>[</w:t>
      </w:r>
      <w:r w:rsidRPr="00422399">
        <w:rPr>
          <w:rtl/>
        </w:rPr>
        <w:t>لأنّه رفع شابّا</w:t>
      </w:r>
      <w:r>
        <w:rPr>
          <w:rtl/>
        </w:rPr>
        <w:t>]</w:t>
      </w:r>
      <w:r w:rsidRPr="00422399">
        <w:rPr>
          <w:rtl/>
        </w:rPr>
        <w:t xml:space="preserve"> </w:t>
      </w:r>
      <w:r w:rsidRPr="00FB1C6E">
        <w:rPr>
          <w:rStyle w:val="libFootnotenumChar"/>
          <w:rtl/>
        </w:rPr>
        <w:t>(4)</w:t>
      </w:r>
      <w:r w:rsidRPr="00EF0BC6">
        <w:rPr>
          <w:rtl/>
        </w:rPr>
        <w:t xml:space="preserve"> </w:t>
      </w:r>
      <w:r w:rsidRPr="00422399">
        <w:rPr>
          <w:rtl/>
        </w:rPr>
        <w:t xml:space="preserve">وذكر أحواله المختلفة المتنافية إشارة </w:t>
      </w:r>
      <w:r w:rsidRPr="00FB1C6E">
        <w:rPr>
          <w:rStyle w:val="libFootnotenumChar"/>
          <w:rtl/>
        </w:rPr>
        <w:t>(5)</w:t>
      </w:r>
      <w:r w:rsidR="0052202B">
        <w:rPr>
          <w:rtl/>
        </w:rPr>
        <w:t xml:space="preserve"> إلى </w:t>
      </w:r>
      <w:r w:rsidRPr="00422399">
        <w:rPr>
          <w:rtl/>
        </w:rPr>
        <w:t xml:space="preserve">أنّه ممكن ليس بإله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الصَّالِحِينَ</w:t>
      </w:r>
      <w:r w:rsidRPr="00BE28B6">
        <w:rPr>
          <w:rStyle w:val="libAlaemChar"/>
          <w:rtl/>
        </w:rPr>
        <w:t>)</w:t>
      </w:r>
      <w:r w:rsidRPr="00422399">
        <w:rPr>
          <w:rtl/>
        </w:rPr>
        <w:t xml:space="preserve"> </w:t>
      </w:r>
      <w:r>
        <w:rPr>
          <w:rtl/>
        </w:rPr>
        <w:t>(</w:t>
      </w:r>
      <w:r w:rsidRPr="00422399">
        <w:rPr>
          <w:rtl/>
        </w:rPr>
        <w:t>46</w:t>
      </w:r>
      <w:r>
        <w:rPr>
          <w:rtl/>
        </w:rPr>
        <w:t>)</w:t>
      </w:r>
      <w:r w:rsidR="00F40741">
        <w:rPr>
          <w:rtl/>
        </w:rPr>
        <w:t xml:space="preserve">: </w:t>
      </w:r>
      <w:r w:rsidRPr="00422399">
        <w:rPr>
          <w:rtl/>
        </w:rPr>
        <w:t>قال ثالث من «كلمة» أو ضميرها الّذي في «يكلّم»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قالَتْ رَبِّ أَنَّى يَكُونُ لِي وَلَدٌ وَلَمْ يَمْسَسْنِي بَشَرٌ</w:t>
      </w:r>
      <w:r w:rsidRPr="00BE28B6">
        <w:rPr>
          <w:rStyle w:val="libAlaemChar"/>
          <w:rtl/>
        </w:rPr>
        <w:t>)</w:t>
      </w:r>
      <w:r w:rsidR="00F40741">
        <w:rPr>
          <w:rtl/>
        </w:rPr>
        <w:t xml:space="preserve">: </w:t>
      </w:r>
      <w:r w:rsidRPr="00422399">
        <w:rPr>
          <w:rtl/>
        </w:rPr>
        <w:t>تعجّب</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(7)</w:t>
      </w:r>
      <w:r w:rsidR="00F40741">
        <w:rPr>
          <w:rtl/>
        </w:rPr>
        <w:t xml:space="preserve">: </w:t>
      </w:r>
      <w:r w:rsidRPr="00422399">
        <w:rPr>
          <w:rtl/>
        </w:rPr>
        <w:t>استبعاد عاديّ</w:t>
      </w:r>
      <w:r w:rsidR="00F40741">
        <w:rPr>
          <w:rtl/>
        </w:rPr>
        <w:t xml:space="preserve">، </w:t>
      </w:r>
      <w:r w:rsidRPr="00422399">
        <w:rPr>
          <w:rtl/>
        </w:rPr>
        <w:t>أو استفهام عن أنّه يكون بتزوّج أو غيره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w:t>
      </w:r>
      <w:r w:rsidRPr="00BE28B6">
        <w:rPr>
          <w:rStyle w:val="libAlaemChar"/>
          <w:rtl/>
        </w:rPr>
        <w:t>)</w:t>
      </w:r>
      <w:r w:rsidR="00F40741">
        <w:rPr>
          <w:rtl/>
        </w:rPr>
        <w:t xml:space="preserve">: </w:t>
      </w:r>
      <w:r w:rsidRPr="00422399">
        <w:rPr>
          <w:rtl/>
        </w:rPr>
        <w:t>جبرئيل</w:t>
      </w:r>
      <w:r w:rsidR="00F40741">
        <w:rPr>
          <w:rtl/>
        </w:rPr>
        <w:t xml:space="preserve">، </w:t>
      </w:r>
      <w:r w:rsidRPr="00422399">
        <w:rPr>
          <w:rtl/>
        </w:rPr>
        <w:t>أو الله وجبرئيل حكى بها قوله تعالى</w:t>
      </w:r>
      <w:r w:rsidR="00F40741">
        <w:rPr>
          <w:rtl/>
        </w:rPr>
        <w:t xml:space="preserve">: </w:t>
      </w:r>
      <w:r w:rsidRPr="00BE28B6">
        <w:rPr>
          <w:rStyle w:val="libAlaemChar"/>
          <w:rtl/>
        </w:rPr>
        <w:t>(</w:t>
      </w:r>
      <w:r w:rsidRPr="00BE28B6">
        <w:rPr>
          <w:rStyle w:val="libAieChar"/>
          <w:rtl/>
        </w:rPr>
        <w:t>كَذلِكِ اللهُ يَخْلُقُ ما يَشاءُ إِذا قَضى أَمْراً فَإِنَّما يَقُولُ لَهُ كُنْ فَيَكُونُ</w:t>
      </w:r>
      <w:r w:rsidRPr="00BE28B6">
        <w:rPr>
          <w:rStyle w:val="libAlaemChar"/>
          <w:rtl/>
        </w:rPr>
        <w:t>)</w:t>
      </w:r>
      <w:r w:rsidRPr="00422399">
        <w:rPr>
          <w:rtl/>
        </w:rPr>
        <w:t xml:space="preserve"> </w:t>
      </w:r>
      <w:r>
        <w:rPr>
          <w:rtl/>
        </w:rPr>
        <w:t>(</w:t>
      </w:r>
      <w:r w:rsidRPr="00422399">
        <w:rPr>
          <w:rtl/>
        </w:rPr>
        <w:t>47</w:t>
      </w:r>
      <w:r>
        <w:rPr>
          <w:rtl/>
        </w:rPr>
        <w:t>)</w:t>
      </w:r>
      <w:r w:rsidR="00F40741">
        <w:rPr>
          <w:rtl/>
        </w:rPr>
        <w:t xml:space="preserve">، </w:t>
      </w:r>
      <w:r w:rsidRPr="00422399">
        <w:rPr>
          <w:rtl/>
        </w:rPr>
        <w:t>أي</w:t>
      </w:r>
      <w:r w:rsidR="00F40741">
        <w:rPr>
          <w:rtl/>
        </w:rPr>
        <w:t xml:space="preserve">: </w:t>
      </w:r>
      <w:r w:rsidRPr="00422399">
        <w:rPr>
          <w:rtl/>
        </w:rPr>
        <w:t>كما أنّه يقدر أن يخلق الأشياء بأسباب وموادّ متدرّجا</w:t>
      </w:r>
      <w:r w:rsidR="00F40741">
        <w:rPr>
          <w:rtl/>
        </w:rPr>
        <w:t xml:space="preserve">، </w:t>
      </w:r>
      <w:r w:rsidRPr="00422399">
        <w:rPr>
          <w:rtl/>
        </w:rPr>
        <w:t>يقدر أن يخلقها دفعة من غير ذلك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وَيُعَلِّمُهُ الْكِتابَ وَالْحِكْمَةَ وَالتَّوْراةَ وَالْإِنْجِيلَ</w:t>
      </w:r>
      <w:r w:rsidRPr="00BE28B6">
        <w:rPr>
          <w:rStyle w:val="libAlaemChar"/>
          <w:rtl/>
        </w:rPr>
        <w:t>)</w:t>
      </w:r>
      <w:r w:rsidRPr="00422399">
        <w:rPr>
          <w:rtl/>
        </w:rPr>
        <w:t xml:space="preserve"> </w:t>
      </w:r>
      <w:r>
        <w:rPr>
          <w:rtl/>
        </w:rPr>
        <w:t>(</w:t>
      </w:r>
      <w:r w:rsidRPr="00422399">
        <w:rPr>
          <w:rtl/>
        </w:rPr>
        <w:t>48</w:t>
      </w:r>
      <w:r>
        <w:rPr>
          <w:rtl/>
        </w:rPr>
        <w:t xml:space="preserve">) </w:t>
      </w:r>
      <w:r w:rsidRPr="00422399">
        <w:rPr>
          <w:rtl/>
        </w:rPr>
        <w:t>:</w:t>
      </w:r>
    </w:p>
    <w:p w:rsidR="00B0692B" w:rsidRPr="00422399" w:rsidRDefault="00B0692B" w:rsidP="00B24893">
      <w:pPr>
        <w:pStyle w:val="libNormal"/>
        <w:rPr>
          <w:rtl/>
        </w:rPr>
      </w:pPr>
      <w:r w:rsidRPr="00422399">
        <w:rPr>
          <w:rtl/>
        </w:rPr>
        <w:t>إمّا كلام مبتدأ ذكر تطييبا لقلبها</w:t>
      </w:r>
      <w:r w:rsidR="00F40741">
        <w:rPr>
          <w:rtl/>
        </w:rPr>
        <w:t xml:space="preserve">، </w:t>
      </w:r>
      <w:r w:rsidRPr="00422399">
        <w:rPr>
          <w:rtl/>
        </w:rPr>
        <w:t>وإزاحة لما همّها من خوف اللّوم على أنّها تلد من غير زوج</w:t>
      </w:r>
      <w:r>
        <w:rPr>
          <w:rtl/>
        </w:rPr>
        <w:t>.</w:t>
      </w:r>
      <w:r w:rsidRPr="00422399">
        <w:rPr>
          <w:rtl/>
        </w:rPr>
        <w:t xml:space="preserve"> أو عطف على «يبشّرك» أو «وجيها»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1 / 382</w:t>
      </w:r>
      <w:r w:rsidR="00F40741">
        <w:rPr>
          <w:rtl/>
        </w:rPr>
        <w:t xml:space="preserve">، </w:t>
      </w:r>
      <w:r w:rsidRPr="00422399">
        <w:rPr>
          <w:rtl/>
        </w:rPr>
        <w:t>ضمن حديث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مريم / 31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161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إرشادا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«بمعزل عن الألوهيّة» بدل «ممكن ليس باله»</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Pr>
          <w:rtl/>
        </w:rPr>
        <w:t>.</w:t>
      </w:r>
    </w:p>
    <w:p w:rsidR="00B0692B" w:rsidRPr="00422399" w:rsidRDefault="00B0692B" w:rsidP="0036550E">
      <w:pPr>
        <w:pStyle w:val="libNormal"/>
        <w:rPr>
          <w:rtl/>
        </w:rPr>
      </w:pPr>
      <w:r>
        <w:rPr>
          <w:rtl/>
        </w:rPr>
        <w:br w:type="page"/>
      </w:r>
      <w:r w:rsidR="0036550E" w:rsidRPr="00422399">
        <w:rPr>
          <w:rtl/>
        </w:rPr>
        <w:t>و</w:t>
      </w:r>
      <w:r w:rsidRPr="00422399">
        <w:rPr>
          <w:rtl/>
        </w:rPr>
        <w:t>الكتاب الكتبة</w:t>
      </w:r>
      <w:r w:rsidR="00F40741">
        <w:rPr>
          <w:rtl/>
        </w:rPr>
        <w:t xml:space="preserve">، </w:t>
      </w:r>
      <w:r w:rsidRPr="00422399">
        <w:rPr>
          <w:rtl/>
        </w:rPr>
        <w:t>أو جنس الكتب المنزلة</w:t>
      </w:r>
      <w:r>
        <w:rPr>
          <w:rtl/>
        </w:rPr>
        <w:t>.</w:t>
      </w:r>
      <w:r w:rsidRPr="00422399">
        <w:rPr>
          <w:rtl/>
        </w:rPr>
        <w:t xml:space="preserve"> وتخصيص الكتابين لفضلهما</w:t>
      </w:r>
      <w:r>
        <w:rPr>
          <w:rtl/>
        </w:rPr>
        <w:t>.</w:t>
      </w:r>
    </w:p>
    <w:p w:rsidR="00B0692B" w:rsidRPr="00422399" w:rsidRDefault="00B0692B" w:rsidP="00B24893">
      <w:pPr>
        <w:pStyle w:val="libNormal"/>
        <w:rPr>
          <w:rtl/>
        </w:rPr>
      </w:pPr>
      <w:r w:rsidRPr="00422399">
        <w:rPr>
          <w:rtl/>
        </w:rPr>
        <w:t>وقرأ عاصم ونافع</w:t>
      </w:r>
      <w:r w:rsidR="00F40741">
        <w:rPr>
          <w:rtl/>
        </w:rPr>
        <w:t xml:space="preserve">، </w:t>
      </w:r>
      <w:r w:rsidRPr="00422399">
        <w:rPr>
          <w:rtl/>
        </w:rPr>
        <w:t xml:space="preserve">بالياء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وَرَسُولاً</w:t>
      </w:r>
      <w:r w:rsidR="0052202B">
        <w:rPr>
          <w:rStyle w:val="libAieChar"/>
          <w:rtl/>
        </w:rPr>
        <w:t xml:space="preserve"> إلى </w:t>
      </w:r>
      <w:r w:rsidRPr="00BE28B6">
        <w:rPr>
          <w:rStyle w:val="libAieChar"/>
          <w:rtl/>
        </w:rPr>
        <w:t>بَنِي إِسْرائِيلَ</w:t>
      </w:r>
      <w:r w:rsidRPr="00BE28B6">
        <w:rPr>
          <w:rStyle w:val="libAlaemChar"/>
          <w:rtl/>
        </w:rPr>
        <w:t>)</w:t>
      </w:r>
      <w:r w:rsidR="00F40741">
        <w:rPr>
          <w:rtl/>
        </w:rPr>
        <w:t xml:space="preserve">: </w:t>
      </w:r>
      <w:r w:rsidRPr="00422399">
        <w:rPr>
          <w:rtl/>
        </w:rPr>
        <w:t>منصوب بمقدّر</w:t>
      </w:r>
      <w:r w:rsidR="00F40741">
        <w:rPr>
          <w:rtl/>
        </w:rPr>
        <w:t xml:space="preserve">، </w:t>
      </w:r>
      <w:r w:rsidRPr="00422399">
        <w:rPr>
          <w:rtl/>
        </w:rPr>
        <w:t>على إرادة القول</w:t>
      </w:r>
      <w:r>
        <w:rPr>
          <w:rtl/>
        </w:rPr>
        <w:t>.</w:t>
      </w:r>
      <w:r w:rsidRPr="00422399">
        <w:rPr>
          <w:rtl/>
        </w:rPr>
        <w:t xml:space="preserve"> والتّقدير «ويقول</w:t>
      </w:r>
      <w:r w:rsidR="00F40741">
        <w:rPr>
          <w:rtl/>
        </w:rPr>
        <w:t xml:space="preserve">: </w:t>
      </w:r>
      <w:r w:rsidRPr="00422399">
        <w:rPr>
          <w:rtl/>
        </w:rPr>
        <w:t>أرسلت رسولا» أو بالعطف</w:t>
      </w:r>
      <w:r w:rsidR="00F40741">
        <w:rPr>
          <w:rtl/>
        </w:rPr>
        <w:t xml:space="preserve">، </w:t>
      </w:r>
      <w:r w:rsidRPr="00422399">
        <w:rPr>
          <w:rtl/>
        </w:rPr>
        <w:t>على الأحوال المتقدّمة</w:t>
      </w:r>
      <w:r>
        <w:rPr>
          <w:rtl/>
        </w:rPr>
        <w:t>.</w:t>
      </w:r>
      <w:r w:rsidRPr="00422399">
        <w:rPr>
          <w:rtl/>
        </w:rPr>
        <w:t xml:space="preserve"> وتخصيص بني إسرائيل لخصوص من بعثته</w:t>
      </w:r>
      <w:r w:rsidR="00F40741">
        <w:rPr>
          <w:rtl/>
        </w:rPr>
        <w:t xml:space="preserve">، </w:t>
      </w:r>
      <w:r w:rsidRPr="00422399">
        <w:rPr>
          <w:rtl/>
        </w:rPr>
        <w:t>أو للرّدّ على من زعم أنّه مبعوث</w:t>
      </w:r>
      <w:r w:rsidR="0052202B">
        <w:rPr>
          <w:rtl/>
        </w:rPr>
        <w:t xml:space="preserve"> إلى </w:t>
      </w:r>
      <w:r w:rsidRPr="00422399">
        <w:rPr>
          <w:rtl/>
        </w:rPr>
        <w:t>غيره</w:t>
      </w:r>
      <w:r>
        <w:rPr>
          <w:rtl/>
        </w:rPr>
        <w:t>.</w:t>
      </w:r>
    </w:p>
    <w:p w:rsidR="00B0692B" w:rsidRPr="00422399" w:rsidRDefault="00B0692B" w:rsidP="00B24893">
      <w:pPr>
        <w:pStyle w:val="libNormal"/>
        <w:rPr>
          <w:rtl/>
        </w:rPr>
      </w:pPr>
      <w:r w:rsidRPr="00422399">
        <w:rPr>
          <w:rtl/>
        </w:rPr>
        <w:t xml:space="preserve">في كتاب كمال الدّين </w:t>
      </w:r>
      <w:r w:rsidRPr="00FB1C6E">
        <w:rPr>
          <w:rStyle w:val="libFootnotenumChar"/>
          <w:rtl/>
        </w:rPr>
        <w:t>(2)</w:t>
      </w:r>
      <w:r w:rsidRPr="00EF0BC6">
        <w:rPr>
          <w:rtl/>
        </w:rPr>
        <w:t xml:space="preserve"> </w:t>
      </w:r>
      <w:r w:rsidRPr="00422399">
        <w:rPr>
          <w:rtl/>
        </w:rPr>
        <w:t>وتمام النّعمة</w:t>
      </w:r>
      <w:r w:rsidR="00F40741">
        <w:rPr>
          <w:rtl/>
        </w:rPr>
        <w:t xml:space="preserve">، </w:t>
      </w:r>
      <w:r w:rsidRPr="00422399">
        <w:rPr>
          <w:rtl/>
        </w:rPr>
        <w:t>بإسناده</w:t>
      </w:r>
      <w:r w:rsidR="0052202B">
        <w:rPr>
          <w:rtl/>
        </w:rPr>
        <w:t xml:space="preserve"> إلى </w:t>
      </w:r>
      <w:r w:rsidRPr="00422399">
        <w:rPr>
          <w:rtl/>
        </w:rPr>
        <w:t xml:space="preserve">محمّد بن الفضل </w:t>
      </w:r>
      <w:r w:rsidRPr="00FB1C6E">
        <w:rPr>
          <w:rStyle w:val="libFootnotenumChar"/>
          <w:rtl/>
        </w:rPr>
        <w:t>(3)</w:t>
      </w:r>
      <w:r w:rsidR="00F40741">
        <w:rPr>
          <w:rtl/>
        </w:rPr>
        <w:t xml:space="preserve">، </w:t>
      </w:r>
      <w:r w:rsidRPr="00422399">
        <w:rPr>
          <w:rtl/>
        </w:rPr>
        <w:t>عن أبي حمزة الثّماليّ</w:t>
      </w:r>
      <w:r w:rsidR="00F40741">
        <w:rPr>
          <w:rtl/>
        </w:rPr>
        <w:t xml:space="preserve">، </w:t>
      </w:r>
      <w:r w:rsidRPr="00422399">
        <w:rPr>
          <w:rtl/>
        </w:rPr>
        <w:t>عن أبي جعفر محمّد بن عليّ الباقر</w:t>
      </w:r>
      <w:r w:rsidR="00CF6582">
        <w:rPr>
          <w:rtl/>
        </w:rPr>
        <w:t xml:space="preserve"> - </w:t>
      </w:r>
      <w:r w:rsidRPr="00422399">
        <w:rPr>
          <w:rtl/>
        </w:rPr>
        <w:t>عليهم السّلام</w:t>
      </w:r>
      <w:r w:rsidR="00CF6582">
        <w:rPr>
          <w:rtl/>
        </w:rPr>
        <w:t xml:space="preserve"> - </w:t>
      </w:r>
      <w:r w:rsidRPr="00422399">
        <w:rPr>
          <w:rtl/>
        </w:rPr>
        <w:t>في حديث طويل</w:t>
      </w:r>
      <w:r w:rsidR="00F40741">
        <w:rPr>
          <w:rtl/>
        </w:rPr>
        <w:t xml:space="preserve">، </w:t>
      </w:r>
      <w:r w:rsidRPr="00422399">
        <w:rPr>
          <w:rtl/>
        </w:rPr>
        <w:t>يقول فيه</w:t>
      </w:r>
      <w:r w:rsidR="00F40741">
        <w:rPr>
          <w:rtl/>
        </w:rPr>
        <w:t>:</w:t>
      </w:r>
      <w:r w:rsidR="00BA5798">
        <w:rPr>
          <w:rtl/>
        </w:rPr>
        <w:t xml:space="preserve"> ثمّ إنّ </w:t>
      </w:r>
      <w:r w:rsidRPr="00422399">
        <w:rPr>
          <w:rtl/>
        </w:rPr>
        <w:t>الله</w:t>
      </w:r>
      <w:r w:rsidR="00CF6582">
        <w:rPr>
          <w:rtl/>
        </w:rPr>
        <w:t xml:space="preserve"> - </w:t>
      </w:r>
      <w:r w:rsidRPr="00422399">
        <w:rPr>
          <w:rtl/>
        </w:rPr>
        <w:t>عزّ وجلّ</w:t>
      </w:r>
      <w:r w:rsidR="00CF6582">
        <w:rPr>
          <w:rtl/>
        </w:rPr>
        <w:t xml:space="preserve"> - </w:t>
      </w:r>
      <w:r w:rsidRPr="00422399">
        <w:rPr>
          <w:rtl/>
        </w:rPr>
        <w:t>أرسل عيسى</w:t>
      </w:r>
      <w:r w:rsidR="00CF6582">
        <w:rPr>
          <w:rtl/>
        </w:rPr>
        <w:t xml:space="preserve"> </w:t>
      </w:r>
      <w:r w:rsidR="00A76F10" w:rsidRPr="00A76F10">
        <w:rPr>
          <w:rStyle w:val="libAlaemChar"/>
          <w:rtl/>
        </w:rPr>
        <w:t>عليه‌السلام</w:t>
      </w:r>
      <w:r w:rsidR="0052202B">
        <w:rPr>
          <w:rtl/>
        </w:rPr>
        <w:t xml:space="preserve"> إلى </w:t>
      </w:r>
      <w:r w:rsidRPr="00422399">
        <w:rPr>
          <w:rtl/>
        </w:rPr>
        <w:t>بني إسرائيل خاصّة</w:t>
      </w:r>
      <w:r w:rsidR="00F40741">
        <w:rPr>
          <w:rtl/>
        </w:rPr>
        <w:t xml:space="preserve">، </w:t>
      </w:r>
      <w:r w:rsidRPr="00422399">
        <w:rPr>
          <w:rtl/>
        </w:rPr>
        <w:t>وكانت نبوّته ببيت المقدس</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أَنِّي قَدْ جِئْتُكُمْ بِآيَةٍ مِنْ رَبِّكُمْ</w:t>
      </w:r>
      <w:r w:rsidRPr="00BE28B6">
        <w:rPr>
          <w:rStyle w:val="libAlaemChar"/>
          <w:rtl/>
        </w:rPr>
        <w:t>)</w:t>
      </w:r>
      <w:r w:rsidR="00F40741">
        <w:rPr>
          <w:rtl/>
        </w:rPr>
        <w:t xml:space="preserve">: </w:t>
      </w:r>
      <w:r w:rsidRPr="00422399">
        <w:rPr>
          <w:rtl/>
        </w:rPr>
        <w:t>متعلّق «برسولا» على تضمين معنى النّطق</w:t>
      </w:r>
      <w:r w:rsidR="00F40741">
        <w:rPr>
          <w:rtl/>
        </w:rPr>
        <w:t xml:space="preserve">، </w:t>
      </w:r>
      <w:r w:rsidRPr="00422399">
        <w:rPr>
          <w:rtl/>
        </w:rPr>
        <w:t>أي</w:t>
      </w:r>
      <w:r w:rsidR="00F40741">
        <w:rPr>
          <w:rtl/>
        </w:rPr>
        <w:t xml:space="preserve">: </w:t>
      </w:r>
      <w:r w:rsidRPr="00422399">
        <w:rPr>
          <w:rtl/>
        </w:rPr>
        <w:t>ناطقا بأنّي الخ</w:t>
      </w:r>
      <w:r>
        <w:rPr>
          <w:rtl/>
        </w:rPr>
        <w:t>.</w:t>
      </w:r>
    </w:p>
    <w:p w:rsidR="00B0692B" w:rsidRPr="00422399" w:rsidRDefault="00B0692B" w:rsidP="00B24893">
      <w:pPr>
        <w:pStyle w:val="libNormal"/>
        <w:rPr>
          <w:rtl/>
        </w:rPr>
      </w:pPr>
      <w:r w:rsidRPr="00422399">
        <w:rPr>
          <w:rtl/>
        </w:rPr>
        <w:t>والآية ما يذكر بعده وهو :</w:t>
      </w:r>
    </w:p>
    <w:p w:rsidR="00B0692B" w:rsidRPr="00422399" w:rsidRDefault="00B0692B" w:rsidP="00B24893">
      <w:pPr>
        <w:pStyle w:val="libNormal"/>
        <w:rPr>
          <w:rtl/>
        </w:rPr>
      </w:pPr>
      <w:r w:rsidRPr="00BE28B6">
        <w:rPr>
          <w:rStyle w:val="libAlaemChar"/>
          <w:rtl/>
        </w:rPr>
        <w:t>(</w:t>
      </w:r>
      <w:r w:rsidRPr="00BE28B6">
        <w:rPr>
          <w:rStyle w:val="libAieChar"/>
          <w:rtl/>
        </w:rPr>
        <w:t>أَنِّي أَخْلُقُ لَكُمْ مِنَ الطِّينِ كَهَيْئَةِ الطَّيْرِ</w:t>
      </w:r>
      <w:r w:rsidRPr="00BE28B6">
        <w:rPr>
          <w:rStyle w:val="libAlaemChar"/>
          <w:rtl/>
        </w:rPr>
        <w:t>)</w:t>
      </w:r>
      <w:r w:rsidR="00F40741">
        <w:rPr>
          <w:rtl/>
        </w:rPr>
        <w:t xml:space="preserve">: </w:t>
      </w:r>
      <w:r w:rsidRPr="00422399">
        <w:rPr>
          <w:rtl/>
        </w:rPr>
        <w:t xml:space="preserve">نصب </w:t>
      </w:r>
      <w:r w:rsidRPr="00FB1C6E">
        <w:rPr>
          <w:rStyle w:val="libFootnotenumChar"/>
          <w:rtl/>
        </w:rPr>
        <w:t>(4)</w:t>
      </w:r>
      <w:r w:rsidRPr="00EF0BC6">
        <w:rPr>
          <w:rtl/>
        </w:rPr>
        <w:t xml:space="preserve"> </w:t>
      </w:r>
      <w:r w:rsidRPr="00422399">
        <w:rPr>
          <w:rtl/>
        </w:rPr>
        <w:t>بدل من «أنيّ»</w:t>
      </w:r>
      <w:r w:rsidR="00F40741">
        <w:rPr>
          <w:rtl/>
        </w:rPr>
        <w:t xml:space="preserve">، </w:t>
      </w:r>
      <w:r w:rsidRPr="00422399">
        <w:rPr>
          <w:rtl/>
        </w:rPr>
        <w:t>أو جرّ بدل من «آية»</w:t>
      </w:r>
      <w:r w:rsidR="00F40741">
        <w:rPr>
          <w:rtl/>
        </w:rPr>
        <w:t xml:space="preserve">، </w:t>
      </w:r>
      <w:r w:rsidRPr="00422399">
        <w:rPr>
          <w:rtl/>
        </w:rPr>
        <w:t>أو رفع على هي أنّي</w:t>
      </w:r>
      <w:r w:rsidR="00F40741">
        <w:rPr>
          <w:rtl/>
        </w:rPr>
        <w:t xml:space="preserve">، </w:t>
      </w:r>
      <w:r w:rsidRPr="00422399">
        <w:rPr>
          <w:rtl/>
        </w:rPr>
        <w:t>والمعنى</w:t>
      </w:r>
      <w:r w:rsidR="00F40741">
        <w:rPr>
          <w:rtl/>
        </w:rPr>
        <w:t xml:space="preserve">: </w:t>
      </w:r>
      <w:r w:rsidRPr="00422399">
        <w:rPr>
          <w:rtl/>
        </w:rPr>
        <w:t>أقدر وأصوّر لكم مثل صورة الطّير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فَأَنْفُخُ فِيهِ</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الضّمير للكاف</w:t>
      </w:r>
      <w:r w:rsidR="00F40741">
        <w:rPr>
          <w:rtl/>
        </w:rPr>
        <w:t xml:space="preserve">، </w:t>
      </w:r>
      <w:r w:rsidRPr="00422399">
        <w:rPr>
          <w:rtl/>
        </w:rPr>
        <w:t>أي</w:t>
      </w:r>
      <w:r w:rsidR="00F40741">
        <w:rPr>
          <w:rtl/>
        </w:rPr>
        <w:t xml:space="preserve">: </w:t>
      </w:r>
      <w:r w:rsidRPr="00422399">
        <w:rPr>
          <w:rtl/>
        </w:rPr>
        <w:t>في ذلك المثل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فَيَكُونُ طَيْراً</w:t>
      </w:r>
      <w:r w:rsidRPr="00BE28B6">
        <w:rPr>
          <w:rStyle w:val="libAlaemChar"/>
          <w:rtl/>
        </w:rPr>
        <w:t>)</w:t>
      </w:r>
      <w:r w:rsidR="00F40741">
        <w:rPr>
          <w:rtl/>
        </w:rPr>
        <w:t xml:space="preserve">: </w:t>
      </w:r>
      <w:r w:rsidRPr="00422399">
        <w:rPr>
          <w:rtl/>
        </w:rPr>
        <w:t>فيصير طيّارا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بِإِذْنِ اللهِ</w:t>
      </w:r>
      <w:r w:rsidRPr="00BE28B6">
        <w:rPr>
          <w:rStyle w:val="libAlaemChar"/>
          <w:rtl/>
        </w:rPr>
        <w:t>)</w:t>
      </w:r>
      <w:r w:rsidR="00F40741">
        <w:rPr>
          <w:rtl/>
        </w:rPr>
        <w:t xml:space="preserve">: </w:t>
      </w:r>
      <w:r w:rsidRPr="00422399">
        <w:rPr>
          <w:rtl/>
        </w:rPr>
        <w:t>بأمره</w:t>
      </w:r>
      <w:r>
        <w:rPr>
          <w:rtl/>
        </w:rPr>
        <w:t>.</w:t>
      </w:r>
      <w:r w:rsidRPr="00422399">
        <w:rPr>
          <w:rtl/>
        </w:rPr>
        <w:t xml:space="preserve"> ونبّه به على أنّ إحياءه من الله لا منه</w:t>
      </w:r>
      <w:r>
        <w:rPr>
          <w:rtl/>
        </w:rPr>
        <w:t>.</w:t>
      </w:r>
    </w:p>
    <w:p w:rsidR="00B0692B" w:rsidRPr="00422399" w:rsidRDefault="00B0692B" w:rsidP="00B24893">
      <w:pPr>
        <w:pStyle w:val="libNormal"/>
        <w:rPr>
          <w:rtl/>
        </w:rPr>
      </w:pPr>
      <w:r w:rsidRPr="00422399">
        <w:rPr>
          <w:rtl/>
        </w:rPr>
        <w:t>وقرأ نافع هنا وفي المائدة طائرا</w:t>
      </w:r>
      <w:r w:rsidR="00F40741">
        <w:rPr>
          <w:rtl/>
        </w:rPr>
        <w:t xml:space="preserve">، </w:t>
      </w:r>
      <w:r w:rsidRPr="00422399">
        <w:rPr>
          <w:rtl/>
        </w:rPr>
        <w:t xml:space="preserve">بألف وهمزة </w:t>
      </w:r>
      <w:r w:rsidRPr="00FB1C6E">
        <w:rPr>
          <w:rStyle w:val="libFootnotenumChar"/>
          <w:rtl/>
        </w:rPr>
        <w:t>(5)</w:t>
      </w:r>
      <w:r w:rsidRPr="00EF0BC6">
        <w:rPr>
          <w:rtl/>
        </w:rPr>
        <w:t>.</w:t>
      </w:r>
    </w:p>
    <w:p w:rsidR="00B0692B" w:rsidRPr="00422399" w:rsidRDefault="00B0692B" w:rsidP="0036550E">
      <w:pPr>
        <w:pStyle w:val="libNormal"/>
        <w:rPr>
          <w:rtl/>
        </w:rPr>
      </w:pPr>
      <w:r>
        <w:rPr>
          <w:rtl/>
        </w:rPr>
        <w:t>و</w:t>
      </w:r>
      <w:r w:rsidRPr="00422399">
        <w:rPr>
          <w:rtl/>
        </w:rPr>
        <w:t xml:space="preserve">في كتاب الخصال </w:t>
      </w:r>
      <w:r w:rsidRPr="00FB1C6E">
        <w:rPr>
          <w:rStyle w:val="libFootnotenumChar"/>
          <w:rtl/>
        </w:rPr>
        <w:t>(6)</w:t>
      </w:r>
      <w:r w:rsidR="00F40741">
        <w:rPr>
          <w:rtl/>
        </w:rPr>
        <w:t xml:space="preserve">، </w:t>
      </w:r>
      <w:r w:rsidRPr="00422399">
        <w:rPr>
          <w:rtl/>
        </w:rPr>
        <w:t>عن الحسين بن عليّ</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كان عليّ</w:t>
      </w:r>
      <w:r w:rsidR="00BA5798">
        <w:rPr>
          <w:rFonts w:hint="cs"/>
          <w:rtl/>
        </w:rPr>
        <w:t>ُ</w:t>
      </w:r>
      <w:r w:rsidRPr="00422399">
        <w:rPr>
          <w:rtl/>
        </w:rPr>
        <w:t xml:space="preserve">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بالكوفة في الجامع</w:t>
      </w:r>
      <w:r w:rsidR="00F40741">
        <w:rPr>
          <w:rtl/>
        </w:rPr>
        <w:t xml:space="preserve">، </w:t>
      </w:r>
      <w:r w:rsidRPr="00422399">
        <w:rPr>
          <w:rtl/>
        </w:rPr>
        <w:t>إذ قام إليه رجل من أهل الشّام فسأله عن مسائل</w:t>
      </w:r>
      <w:r w:rsidR="00F40741">
        <w:rPr>
          <w:rtl/>
        </w:rPr>
        <w:t xml:space="preserve">، </w:t>
      </w:r>
      <w:r w:rsidRPr="00422399">
        <w:rPr>
          <w:rtl/>
        </w:rPr>
        <w:t xml:space="preserve">فكان فيما سأله </w:t>
      </w:r>
      <w:r>
        <w:rPr>
          <w:rtl/>
        </w:rPr>
        <w:t>[</w:t>
      </w:r>
      <w:r w:rsidRPr="00422399">
        <w:rPr>
          <w:rtl/>
        </w:rPr>
        <w:t>أن قال له</w:t>
      </w:r>
      <w:r>
        <w:rPr>
          <w:rtl/>
        </w:rPr>
        <w:t>]</w:t>
      </w:r>
      <w:r w:rsidRPr="00422399">
        <w:rPr>
          <w:rtl/>
        </w:rPr>
        <w:t xml:space="preserve"> </w:t>
      </w:r>
      <w:r w:rsidRPr="00FB1C6E">
        <w:rPr>
          <w:rStyle w:val="libFootnotenumChar"/>
          <w:rtl/>
        </w:rPr>
        <w:t>(7)</w:t>
      </w:r>
      <w:r w:rsidR="00F40741">
        <w:rPr>
          <w:rtl/>
        </w:rPr>
        <w:t xml:space="preserve">: </w:t>
      </w:r>
      <w:r w:rsidRPr="00422399">
        <w:rPr>
          <w:rtl/>
        </w:rPr>
        <w:t>أخبرني عن ستّة لم يركضوا في رحم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كمال الدين وتمام النعمة / 220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محمد بن الفضيل</w:t>
      </w:r>
      <w:r>
        <w:rPr>
          <w:rtl/>
        </w:rPr>
        <w:t>.</w:t>
      </w:r>
    </w:p>
    <w:p w:rsidR="00B0692B" w:rsidRPr="00422399" w:rsidRDefault="00B0692B" w:rsidP="00FB1C6E">
      <w:pPr>
        <w:pStyle w:val="libFootnote0"/>
        <w:rPr>
          <w:rtl/>
        </w:rPr>
      </w:pPr>
      <w:r>
        <w:rPr>
          <w:rtl/>
        </w:rPr>
        <w:t>(</w:t>
      </w:r>
      <w:r w:rsidRPr="00422399">
        <w:rPr>
          <w:rtl/>
        </w:rPr>
        <w:t>4</w:t>
      </w:r>
      <w:r>
        <w:rPr>
          <w:rtl/>
        </w:rPr>
        <w:t>) أ</w:t>
      </w:r>
      <w:r w:rsidR="00F40741">
        <w:rPr>
          <w:rtl/>
        </w:rPr>
        <w:t xml:space="preserve">: </w:t>
      </w:r>
      <w:r w:rsidRPr="00422399">
        <w:rPr>
          <w:rtl/>
        </w:rPr>
        <w:t>فيصير طيّارا نصب</w:t>
      </w:r>
      <w:r>
        <w:rPr>
          <w:rtl/>
        </w:rPr>
        <w:t xml:space="preserve"> ...</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161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الخصال / 322</w:t>
      </w:r>
      <w:r w:rsidR="00F40741">
        <w:rPr>
          <w:rtl/>
        </w:rPr>
        <w:t xml:space="preserve">، </w:t>
      </w:r>
      <w:r w:rsidRPr="00422399">
        <w:rPr>
          <w:rtl/>
        </w:rPr>
        <w:t>ح 8</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B24893">
      <w:pPr>
        <w:pStyle w:val="libNormal"/>
        <w:rPr>
          <w:rtl/>
        </w:rPr>
      </w:pPr>
      <w:r>
        <w:rPr>
          <w:rtl/>
        </w:rPr>
        <w:br w:type="page"/>
      </w:r>
      <w:r w:rsidRPr="00422399">
        <w:rPr>
          <w:rtl/>
        </w:rPr>
        <w:t>فقال</w:t>
      </w:r>
      <w:r w:rsidR="00F40741">
        <w:rPr>
          <w:rtl/>
        </w:rPr>
        <w:t xml:space="preserve">: </w:t>
      </w:r>
      <w:r w:rsidRPr="00422399">
        <w:rPr>
          <w:rtl/>
        </w:rPr>
        <w:t xml:space="preserve">آدم وحوّاء وكبش إبراهيم </w:t>
      </w:r>
      <w:r w:rsidRPr="00FB1C6E">
        <w:rPr>
          <w:rStyle w:val="libFootnotenumChar"/>
          <w:rtl/>
        </w:rPr>
        <w:t>(1)</w:t>
      </w:r>
      <w:r w:rsidRPr="00EF0BC6">
        <w:rPr>
          <w:rtl/>
        </w:rPr>
        <w:t xml:space="preserve"> </w:t>
      </w:r>
      <w:r w:rsidRPr="00422399">
        <w:rPr>
          <w:rtl/>
        </w:rPr>
        <w:t>وعصا موسى وناقة صالح والخفّاش الّذي عمله عيسى بن مريم</w:t>
      </w:r>
      <w:r w:rsidR="00F40741">
        <w:rPr>
          <w:rtl/>
        </w:rPr>
        <w:t xml:space="preserve">، </w:t>
      </w:r>
      <w:r w:rsidRPr="00422399">
        <w:rPr>
          <w:rtl/>
        </w:rPr>
        <w:t>فطار بإذن الله تعالى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وَأُبْرِئُ الْأَكْمَهَ</w:t>
      </w:r>
      <w:r w:rsidRPr="00BE28B6">
        <w:rPr>
          <w:rStyle w:val="libAlaemChar"/>
          <w:rtl/>
        </w:rPr>
        <w:t>)</w:t>
      </w:r>
      <w:r w:rsidR="00F40741">
        <w:rPr>
          <w:rtl/>
        </w:rPr>
        <w:t xml:space="preserve">: </w:t>
      </w:r>
      <w:r w:rsidRPr="00422399">
        <w:rPr>
          <w:rtl/>
        </w:rPr>
        <w:t>الّذي ولد أعمى</w:t>
      </w:r>
      <w:r w:rsidR="00F40741">
        <w:rPr>
          <w:rtl/>
        </w:rPr>
        <w:t xml:space="preserve">، </w:t>
      </w:r>
      <w:r w:rsidRPr="00422399">
        <w:rPr>
          <w:rtl/>
        </w:rPr>
        <w:t>والممسوح العين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وَالْأَبْرَصَ</w:t>
      </w:r>
      <w:r w:rsidRPr="00BE28B6">
        <w:rPr>
          <w:rStyle w:val="libAlaemChar"/>
          <w:rtl/>
        </w:rPr>
        <w:t>)</w:t>
      </w:r>
      <w:r w:rsidR="00F40741">
        <w:rPr>
          <w:rtl/>
        </w:rPr>
        <w:t xml:space="preserve">: </w:t>
      </w:r>
      <w:r w:rsidRPr="00422399">
        <w:rPr>
          <w:rtl/>
        </w:rPr>
        <w:t>الّذي به البرص</w:t>
      </w:r>
      <w:r w:rsidR="00F40741">
        <w:rPr>
          <w:rtl/>
        </w:rPr>
        <w:t xml:space="preserve">، </w:t>
      </w:r>
      <w:r w:rsidRPr="00422399">
        <w:rPr>
          <w:rtl/>
        </w:rPr>
        <w:t xml:space="preserve">نقل </w:t>
      </w:r>
      <w:r w:rsidRPr="00FB1C6E">
        <w:rPr>
          <w:rStyle w:val="libFootnotenumChar"/>
          <w:rtl/>
        </w:rPr>
        <w:t>(2)</w:t>
      </w:r>
      <w:r w:rsidR="00F40741">
        <w:rPr>
          <w:rtl/>
        </w:rPr>
        <w:t xml:space="preserve">: </w:t>
      </w:r>
      <w:r w:rsidRPr="00422399">
        <w:rPr>
          <w:rtl/>
        </w:rPr>
        <w:t>أنّه ربّما يجتمع عليه ألوف من المرضى</w:t>
      </w:r>
      <w:r w:rsidR="00F40741">
        <w:rPr>
          <w:rtl/>
        </w:rPr>
        <w:t xml:space="preserve">، </w:t>
      </w:r>
      <w:r w:rsidRPr="00422399">
        <w:rPr>
          <w:rtl/>
        </w:rPr>
        <w:t>من أطاق منهم أتاه</w:t>
      </w:r>
      <w:r w:rsidR="00F40741">
        <w:rPr>
          <w:rtl/>
        </w:rPr>
        <w:t xml:space="preserve">، </w:t>
      </w:r>
      <w:r w:rsidRPr="00422399">
        <w:rPr>
          <w:rtl/>
        </w:rPr>
        <w:t>ومن لم يطق أتاه عيسى</w:t>
      </w:r>
      <w:r>
        <w:rPr>
          <w:rtl/>
        </w:rPr>
        <w:t>.</w:t>
      </w:r>
      <w:r w:rsidRPr="00422399">
        <w:rPr>
          <w:rtl/>
        </w:rPr>
        <w:t xml:space="preserve"> وما يداوي إلّا بالدّعاء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وَأُحْيِ الْمَوْتى بِإِذْنِ اللهِ</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كرّره لدفع توهّم الألوهيّة </w:t>
      </w:r>
      <w:r w:rsidRPr="00FB1C6E">
        <w:rPr>
          <w:rStyle w:val="libFootnotenumChar"/>
          <w:rtl/>
        </w:rPr>
        <w:t>(3)</w:t>
      </w:r>
      <w:r w:rsidRPr="00EF0BC6">
        <w:rPr>
          <w:rtl/>
        </w:rPr>
        <w:t xml:space="preserve"> </w:t>
      </w:r>
      <w:r w:rsidRPr="00422399">
        <w:rPr>
          <w:rtl/>
        </w:rPr>
        <w:t>فإنّ الإحياء ليس من جنس الأفعال البشريّة</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أبي يعقوب البغداديّ قال</w:t>
      </w:r>
      <w:r w:rsidR="00F40741">
        <w:rPr>
          <w:rtl/>
        </w:rPr>
        <w:t xml:space="preserve">: </w:t>
      </w:r>
      <w:r w:rsidRPr="00422399">
        <w:rPr>
          <w:rtl/>
        </w:rPr>
        <w:t>قال ابن السّكيت لأبي الحسن الرّضا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لما ذا بعث الله موسى بن عمران بيده البيضاء </w:t>
      </w:r>
      <w:r>
        <w:rPr>
          <w:rtl/>
        </w:rPr>
        <w:t>[</w:t>
      </w:r>
      <w:r w:rsidRPr="00422399">
        <w:rPr>
          <w:rtl/>
        </w:rPr>
        <w:t>والعصا</w:t>
      </w:r>
      <w:r>
        <w:rPr>
          <w:rtl/>
        </w:rPr>
        <w:t>]</w:t>
      </w:r>
      <w:r w:rsidRPr="00422399">
        <w:rPr>
          <w:rtl/>
        </w:rPr>
        <w:t xml:space="preserve"> </w:t>
      </w:r>
      <w:r w:rsidRPr="00FB1C6E">
        <w:rPr>
          <w:rStyle w:val="libFootnotenumChar"/>
          <w:rtl/>
        </w:rPr>
        <w:t>(5)</w:t>
      </w:r>
      <w:r w:rsidRPr="00EF0BC6">
        <w:rPr>
          <w:rtl/>
        </w:rPr>
        <w:t xml:space="preserve"> </w:t>
      </w:r>
      <w:r w:rsidRPr="00422399">
        <w:rPr>
          <w:rtl/>
        </w:rPr>
        <w:t>وآلة السّحر</w:t>
      </w:r>
      <w:r w:rsidR="00F40741">
        <w:rPr>
          <w:rtl/>
        </w:rPr>
        <w:t xml:space="preserve">، </w:t>
      </w:r>
      <w:r w:rsidRPr="00422399">
        <w:rPr>
          <w:rtl/>
        </w:rPr>
        <w:t>وبعث عيسى بالطّبّ</w:t>
      </w:r>
      <w:r w:rsidR="00F40741">
        <w:rPr>
          <w:rtl/>
        </w:rPr>
        <w:t xml:space="preserve">، </w:t>
      </w:r>
      <w:r w:rsidRPr="00422399">
        <w:rPr>
          <w:rtl/>
        </w:rPr>
        <w:t>وبعث محمّدا</w:t>
      </w:r>
      <w:r w:rsidR="00CF6582">
        <w:rPr>
          <w:rtl/>
        </w:rPr>
        <w:t xml:space="preserve"> </w:t>
      </w:r>
      <w:r w:rsidR="00A76F10" w:rsidRPr="00A76F10">
        <w:rPr>
          <w:rStyle w:val="libAlaemChar"/>
          <w:rtl/>
        </w:rPr>
        <w:t>صلى‌الله‌عليه‌وآله</w:t>
      </w:r>
      <w:r w:rsidR="00CF6582">
        <w:rPr>
          <w:rtl/>
        </w:rPr>
        <w:t xml:space="preserve"> </w:t>
      </w:r>
      <w:r w:rsidRPr="00422399">
        <w:rPr>
          <w:rtl/>
        </w:rPr>
        <w:t>بالكلام والخطب</w:t>
      </w:r>
      <w:r>
        <w:rPr>
          <w:rtl/>
        </w:rPr>
        <w:t>؟</w:t>
      </w:r>
    </w:p>
    <w:p w:rsidR="00B0692B" w:rsidRPr="00422399" w:rsidRDefault="00B0692B" w:rsidP="0033281B">
      <w:pPr>
        <w:pStyle w:val="libNormal"/>
        <w:rPr>
          <w:rtl/>
        </w:rPr>
      </w:pPr>
      <w:r w:rsidRPr="00422399">
        <w:rPr>
          <w:rtl/>
        </w:rPr>
        <w:t>فقال له أبو الحسن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الله تعالى</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بعث موسى</w:t>
      </w:r>
      <w:r w:rsidR="00CF6582">
        <w:rPr>
          <w:rtl/>
        </w:rPr>
        <w:t xml:space="preserve"> -</w:t>
      </w:r>
      <w:r w:rsidR="0052202B">
        <w:rPr>
          <w:rtl/>
        </w:rPr>
        <w:t xml:space="preserve"> إلى </w:t>
      </w:r>
      <w:r w:rsidRPr="00422399">
        <w:rPr>
          <w:rtl/>
        </w:rPr>
        <w:t>أن قال</w:t>
      </w:r>
      <w:r w:rsidR="00F9249B">
        <w:rPr>
          <w:rtl/>
        </w:rPr>
        <w:t xml:space="preserve"> - </w:t>
      </w:r>
      <w:r w:rsidR="00F40741">
        <w:rPr>
          <w:rtl/>
        </w:rPr>
        <w:t xml:space="preserve">: </w:t>
      </w:r>
      <w:r w:rsidRPr="00422399">
        <w:rPr>
          <w:rtl/>
        </w:rPr>
        <w:t>وإن</w:t>
      </w:r>
      <w:r w:rsidR="00F41671">
        <w:rPr>
          <w:rFonts w:hint="cs"/>
          <w:rtl/>
        </w:rPr>
        <w:t>ّ</w:t>
      </w:r>
      <w:r w:rsidRPr="00422399">
        <w:rPr>
          <w:rtl/>
        </w:rPr>
        <w:t xml:space="preserve"> الله تعالى بعث عيسى</w:t>
      </w:r>
      <w:r w:rsidR="00CF6582">
        <w:rPr>
          <w:rtl/>
        </w:rPr>
        <w:t xml:space="preserve"> </w:t>
      </w:r>
      <w:r w:rsidR="00A76F10" w:rsidRPr="00A76F10">
        <w:rPr>
          <w:rStyle w:val="libAlaemChar"/>
          <w:rtl/>
        </w:rPr>
        <w:t>عليه‌السلام</w:t>
      </w:r>
      <w:r w:rsidR="00CF6582">
        <w:rPr>
          <w:rtl/>
        </w:rPr>
        <w:t xml:space="preserve"> </w:t>
      </w:r>
      <w:r w:rsidRPr="00422399">
        <w:rPr>
          <w:rtl/>
        </w:rPr>
        <w:t>في وقت ظهرت فيه الزّمانات واحتاج النّاس</w:t>
      </w:r>
      <w:r w:rsidR="0052202B">
        <w:rPr>
          <w:rtl/>
        </w:rPr>
        <w:t xml:space="preserve"> إلى </w:t>
      </w:r>
      <w:r w:rsidRPr="00422399">
        <w:rPr>
          <w:rtl/>
        </w:rPr>
        <w:t>الطّب</w:t>
      </w:r>
      <w:r w:rsidR="00F40741">
        <w:rPr>
          <w:rtl/>
        </w:rPr>
        <w:t xml:space="preserve">، </w:t>
      </w:r>
      <w:r w:rsidRPr="00422399">
        <w:rPr>
          <w:rtl/>
        </w:rPr>
        <w:t>فأتاهم من عند الله تعالى بما لم يكن عندهم مثله</w:t>
      </w:r>
      <w:r w:rsidR="00F40741">
        <w:rPr>
          <w:rtl/>
        </w:rPr>
        <w:t xml:space="preserve">، </w:t>
      </w:r>
      <w:r w:rsidRPr="00422399">
        <w:rPr>
          <w:rtl/>
        </w:rPr>
        <w:t xml:space="preserve">وإنّما أحيا لهم الموتى وأبرأ الأكمه </w:t>
      </w:r>
      <w:r w:rsidRPr="00FB1C6E">
        <w:rPr>
          <w:rStyle w:val="libFootnotenumChar"/>
          <w:rtl/>
        </w:rPr>
        <w:t>(6)</w:t>
      </w:r>
      <w:r w:rsidRPr="00EF0BC6">
        <w:rPr>
          <w:rtl/>
        </w:rPr>
        <w:t xml:space="preserve"> </w:t>
      </w:r>
      <w:r w:rsidRPr="00422399">
        <w:rPr>
          <w:rtl/>
        </w:rPr>
        <w:t>والأبرص بإذن الله تعالى وأثبت به الحجّة عليهم</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(7)</w:t>
      </w:r>
      <w:r w:rsidR="00F40741">
        <w:rPr>
          <w:rtl/>
        </w:rPr>
        <w:t xml:space="preserve">: </w:t>
      </w:r>
      <w:r w:rsidRPr="00422399">
        <w:rPr>
          <w:rtl/>
        </w:rPr>
        <w:t>محمّد بن يحيى</w:t>
      </w:r>
      <w:r w:rsidR="00F40741">
        <w:rPr>
          <w:rtl/>
        </w:rPr>
        <w:t xml:space="preserve">، </w:t>
      </w:r>
      <w:r w:rsidRPr="00422399">
        <w:rPr>
          <w:rtl/>
        </w:rPr>
        <w:t>عن أحمد بن محمّد بن عيسى</w:t>
      </w:r>
      <w:r w:rsidR="00F40741">
        <w:rPr>
          <w:rtl/>
        </w:rPr>
        <w:t xml:space="preserve">، </w:t>
      </w:r>
      <w:r w:rsidRPr="00422399">
        <w:rPr>
          <w:rtl/>
        </w:rPr>
        <w:t>عن الحسن ابن محبوب</w:t>
      </w:r>
      <w:r w:rsidR="00F40741">
        <w:rPr>
          <w:rtl/>
        </w:rPr>
        <w:t xml:space="preserve">، </w:t>
      </w:r>
      <w:r w:rsidRPr="00422399">
        <w:rPr>
          <w:rtl/>
        </w:rPr>
        <w:t>عن أبي جميلة</w:t>
      </w:r>
      <w:r w:rsidR="00F40741">
        <w:rPr>
          <w:rtl/>
        </w:rPr>
        <w:t xml:space="preserve">، </w:t>
      </w:r>
      <w:r w:rsidRPr="00422399">
        <w:rPr>
          <w:rtl/>
        </w:rPr>
        <w:t>عن أبان بن تغلب وغيره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أنّه سئل</w:t>
      </w:r>
      <w:r w:rsidR="00F40741">
        <w:rPr>
          <w:rtl/>
        </w:rPr>
        <w:t xml:space="preserve">: </w:t>
      </w:r>
      <w:r w:rsidRPr="00422399">
        <w:rPr>
          <w:rtl/>
        </w:rPr>
        <w:t>هل كان عيسى بن مريم أحيا أحدا بعد موته حتّى كان له أكل ورزق ومدّة وولد</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نعم</w:t>
      </w:r>
      <w:r w:rsidR="00F40741">
        <w:rPr>
          <w:rtl/>
        </w:rPr>
        <w:t xml:space="preserve">، </w:t>
      </w:r>
      <w:r w:rsidRPr="00422399">
        <w:rPr>
          <w:rtl/>
        </w:rPr>
        <w:t>إنّه كان له صديق مؤاخ له في الله تعالى وكان عيسى</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إسماعيل</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161</w:t>
      </w:r>
      <w:r w:rsidR="00CF6582">
        <w:rPr>
          <w:rtl/>
        </w:rPr>
        <w:t xml:space="preserve"> - </w:t>
      </w:r>
      <w:r w:rsidRPr="00422399">
        <w:rPr>
          <w:rtl/>
        </w:rPr>
        <w:t>162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الأصل</w:t>
      </w:r>
      <w:r w:rsidR="00F40741">
        <w:rPr>
          <w:rtl/>
        </w:rPr>
        <w:t xml:space="preserve">: </w:t>
      </w:r>
      <w:r w:rsidRPr="00422399">
        <w:rPr>
          <w:rtl/>
        </w:rPr>
        <w:t>اللاهوتيّة</w:t>
      </w:r>
      <w:r>
        <w:rPr>
          <w:rtl/>
        </w:rPr>
        <w:t>.</w:t>
      </w:r>
      <w:r w:rsidRPr="00422399">
        <w:rPr>
          <w:rtl/>
        </w:rPr>
        <w:t xml:space="preserve"> وما أثبتناه في المتن موافق أو أنوار التنزيل 1 / 162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عيون أخبار الرضا 2 / 79</w:t>
      </w:r>
      <w:r w:rsidR="00CF6582">
        <w:rPr>
          <w:rtl/>
        </w:rPr>
        <w:t xml:space="preserve"> - </w:t>
      </w:r>
      <w:r w:rsidRPr="00422399">
        <w:rPr>
          <w:rtl/>
        </w:rPr>
        <w:t>80</w:t>
      </w:r>
      <w:r w:rsidR="00F40741">
        <w:rPr>
          <w:rtl/>
        </w:rPr>
        <w:t xml:space="preserve">، </w:t>
      </w:r>
      <w:r w:rsidRPr="00422399">
        <w:rPr>
          <w:rtl/>
        </w:rPr>
        <w:t>ضمن حديث 12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أ</w:t>
      </w:r>
      <w:r>
        <w:rPr>
          <w:rtl/>
        </w:rPr>
        <w:t>.</w:t>
      </w:r>
      <w:r w:rsidRPr="00422399">
        <w:rPr>
          <w:rtl/>
        </w:rPr>
        <w:t xml:space="preserve"> وفي المصدر</w:t>
      </w:r>
      <w:r w:rsidR="00F40741">
        <w:rPr>
          <w:rtl/>
        </w:rPr>
        <w:t xml:space="preserve">: </w:t>
      </w:r>
      <w:r w:rsidRPr="00422399">
        <w:rPr>
          <w:rtl/>
        </w:rPr>
        <w:t>«بالعصا ويده البيضاء» بدل «بيده البيضاء والعصا»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أبرأ لهم الأكمه</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8 / 337</w:t>
      </w:r>
      <w:r w:rsidR="00F40741">
        <w:rPr>
          <w:rtl/>
        </w:rPr>
        <w:t xml:space="preserve">، </w:t>
      </w:r>
      <w:r w:rsidRPr="00422399">
        <w:rPr>
          <w:rtl/>
        </w:rPr>
        <w:t>ح 532</w:t>
      </w:r>
      <w:r>
        <w:rPr>
          <w:rtl/>
        </w:rPr>
        <w:t>.</w:t>
      </w:r>
    </w:p>
    <w:p w:rsidR="00B0692B" w:rsidRPr="00422399" w:rsidRDefault="00B0692B" w:rsidP="00F41671">
      <w:pPr>
        <w:pStyle w:val="libNormal0"/>
        <w:rPr>
          <w:rtl/>
        </w:rPr>
      </w:pPr>
      <w:r>
        <w:rPr>
          <w:rtl/>
        </w:rPr>
        <w:br w:type="page"/>
        <w:t xml:space="preserve">ـ </w:t>
      </w:r>
      <w:r w:rsidRPr="00422399">
        <w:rPr>
          <w:rtl/>
        </w:rPr>
        <w:t>عليه السّلام</w:t>
      </w:r>
      <w:r w:rsidR="00CF6582">
        <w:rPr>
          <w:rtl/>
        </w:rPr>
        <w:t xml:space="preserve"> - </w:t>
      </w:r>
      <w:r w:rsidRPr="00422399">
        <w:rPr>
          <w:rtl/>
        </w:rPr>
        <w:t>يمرّ به وينزل عليه</w:t>
      </w:r>
      <w:r w:rsidR="00F40741">
        <w:rPr>
          <w:rtl/>
        </w:rPr>
        <w:t xml:space="preserve">، </w:t>
      </w:r>
      <w:r w:rsidRPr="00422399">
        <w:rPr>
          <w:rtl/>
        </w:rPr>
        <w:t>وأنّ عيسى</w:t>
      </w:r>
      <w:r w:rsidR="00CF6582">
        <w:rPr>
          <w:rtl/>
        </w:rPr>
        <w:t xml:space="preserve"> </w:t>
      </w:r>
      <w:r w:rsidR="00A76F10" w:rsidRPr="00A76F10">
        <w:rPr>
          <w:rStyle w:val="libAlaemChar"/>
          <w:rtl/>
        </w:rPr>
        <w:t>عليه‌السلام</w:t>
      </w:r>
      <w:r w:rsidR="00CF6582">
        <w:rPr>
          <w:rtl/>
        </w:rPr>
        <w:t xml:space="preserve"> </w:t>
      </w:r>
      <w:r w:rsidRPr="00422399">
        <w:rPr>
          <w:rtl/>
        </w:rPr>
        <w:t>غاب عنه حينا ثمّ مرّ به ليسلّم عليه</w:t>
      </w:r>
      <w:r w:rsidR="00F40741">
        <w:rPr>
          <w:rtl/>
        </w:rPr>
        <w:t xml:space="preserve">، </w:t>
      </w:r>
      <w:r w:rsidRPr="00422399">
        <w:rPr>
          <w:rtl/>
        </w:rPr>
        <w:t>فخرجت إليه أمّه فسألها عنه</w:t>
      </w:r>
      <w:r w:rsidR="00F40741">
        <w:rPr>
          <w:rtl/>
        </w:rPr>
        <w:t xml:space="preserve">، </w:t>
      </w:r>
      <w:r w:rsidRPr="00422399">
        <w:rPr>
          <w:rtl/>
        </w:rPr>
        <w:t>فقالت</w:t>
      </w:r>
      <w:r w:rsidR="00F40741">
        <w:rPr>
          <w:rtl/>
        </w:rPr>
        <w:t xml:space="preserve">: </w:t>
      </w:r>
      <w:r w:rsidRPr="00422399">
        <w:rPr>
          <w:rtl/>
        </w:rPr>
        <w:t>مات يا رسول الله</w:t>
      </w:r>
      <w:r>
        <w:rPr>
          <w:rtl/>
        </w:rPr>
        <w:t>.</w:t>
      </w:r>
      <w:r w:rsidRPr="00422399">
        <w:rPr>
          <w:rtl/>
        </w:rPr>
        <w:t xml:space="preserve"> قال</w:t>
      </w:r>
      <w:r w:rsidR="00F40741">
        <w:rPr>
          <w:rtl/>
        </w:rPr>
        <w:t xml:space="preserve">: </w:t>
      </w:r>
      <w:r>
        <w:rPr>
          <w:rtl/>
        </w:rPr>
        <w:t>أ</w:t>
      </w:r>
      <w:r w:rsidRPr="00422399">
        <w:rPr>
          <w:rtl/>
        </w:rPr>
        <w:t xml:space="preserve">فتحبّين أن تريه </w:t>
      </w:r>
      <w:r w:rsidRPr="00FB1C6E">
        <w:rPr>
          <w:rStyle w:val="libFootnotenumChar"/>
          <w:rtl/>
        </w:rPr>
        <w:t>(1)؟</w:t>
      </w:r>
      <w:r w:rsidRPr="00422399">
        <w:rPr>
          <w:rtl/>
        </w:rPr>
        <w:t xml:space="preserve"> قالت</w:t>
      </w:r>
      <w:r w:rsidR="00F40741">
        <w:rPr>
          <w:rtl/>
        </w:rPr>
        <w:t xml:space="preserve">: </w:t>
      </w:r>
      <w:r w:rsidRPr="00422399">
        <w:rPr>
          <w:rtl/>
        </w:rPr>
        <w:t>نعم</w:t>
      </w:r>
      <w:r>
        <w:rPr>
          <w:rtl/>
        </w:rPr>
        <w:t>.</w:t>
      </w:r>
      <w:r w:rsidRPr="00422399">
        <w:rPr>
          <w:rtl/>
        </w:rPr>
        <w:t xml:space="preserve"> فقال لها</w:t>
      </w:r>
      <w:r w:rsidR="00F40741">
        <w:rPr>
          <w:rtl/>
        </w:rPr>
        <w:t xml:space="preserve">: </w:t>
      </w:r>
      <w:r w:rsidRPr="00422399">
        <w:rPr>
          <w:rtl/>
        </w:rPr>
        <w:t>فإذا كان غدا فآتيك حتّى أحييه لك بإذن الله</w:t>
      </w:r>
      <w:r w:rsidR="00CF6582">
        <w:rPr>
          <w:rtl/>
        </w:rPr>
        <w:t xml:space="preserve"> - </w:t>
      </w:r>
      <w:r w:rsidRPr="00422399">
        <w:rPr>
          <w:rtl/>
        </w:rPr>
        <w:t>تبارك وتعالى</w:t>
      </w:r>
      <w:r w:rsidR="00CF6582">
        <w:rPr>
          <w:rtl/>
        </w:rPr>
        <w:t xml:space="preserve"> - </w:t>
      </w:r>
      <w:r w:rsidRPr="00422399">
        <w:rPr>
          <w:rtl/>
        </w:rPr>
        <w:t>فلمّا كان من الغد أتاها</w:t>
      </w:r>
      <w:r w:rsidR="00F40741">
        <w:rPr>
          <w:rtl/>
        </w:rPr>
        <w:t xml:space="preserve">، </w:t>
      </w:r>
      <w:r w:rsidRPr="00422399">
        <w:rPr>
          <w:rtl/>
        </w:rPr>
        <w:t>فقال لها</w:t>
      </w:r>
      <w:r w:rsidR="00F40741">
        <w:rPr>
          <w:rtl/>
        </w:rPr>
        <w:t xml:space="preserve">: </w:t>
      </w:r>
      <w:r w:rsidR="00F41671">
        <w:rPr>
          <w:rFonts w:hint="cs"/>
          <w:rtl/>
        </w:rPr>
        <w:t>إ</w:t>
      </w:r>
      <w:r w:rsidRPr="00422399">
        <w:rPr>
          <w:rtl/>
        </w:rPr>
        <w:t>نطلقي معي</w:t>
      </w:r>
      <w:r w:rsidR="0052202B">
        <w:rPr>
          <w:rtl/>
        </w:rPr>
        <w:t xml:space="preserve"> إلى </w:t>
      </w:r>
      <w:r w:rsidRPr="00422399">
        <w:rPr>
          <w:rtl/>
        </w:rPr>
        <w:t>قبره</w:t>
      </w:r>
      <w:r>
        <w:rPr>
          <w:rtl/>
        </w:rPr>
        <w:t>.</w:t>
      </w:r>
      <w:r w:rsidRPr="00422399">
        <w:rPr>
          <w:rtl/>
        </w:rPr>
        <w:t xml:space="preserve"> فانطلقا حتّى أتيا قبره فوقف </w:t>
      </w:r>
      <w:r>
        <w:rPr>
          <w:rtl/>
        </w:rPr>
        <w:t>[</w:t>
      </w:r>
      <w:r w:rsidRPr="00422399">
        <w:rPr>
          <w:rtl/>
        </w:rPr>
        <w:t>عليه</w:t>
      </w:r>
      <w:r>
        <w:rPr>
          <w:rtl/>
        </w:rPr>
        <w:t>]</w:t>
      </w:r>
      <w:r w:rsidRPr="00422399">
        <w:rPr>
          <w:rtl/>
        </w:rPr>
        <w:t xml:space="preserve"> </w:t>
      </w:r>
      <w:r w:rsidRPr="00FB1C6E">
        <w:rPr>
          <w:rStyle w:val="libFootnotenumChar"/>
          <w:rtl/>
        </w:rPr>
        <w:t>(2)</w:t>
      </w:r>
      <w:r w:rsidRPr="00EF0BC6">
        <w:rPr>
          <w:rtl/>
        </w:rPr>
        <w:t xml:space="preserve"> </w:t>
      </w:r>
      <w:r w:rsidRPr="00422399">
        <w:rPr>
          <w:rtl/>
        </w:rPr>
        <w:t>عيسى</w:t>
      </w:r>
      <w:r w:rsidR="00CF6582">
        <w:rPr>
          <w:rtl/>
        </w:rPr>
        <w:t xml:space="preserve"> - </w:t>
      </w:r>
      <w:r w:rsidRPr="00422399">
        <w:rPr>
          <w:rtl/>
        </w:rPr>
        <w:t>صلّى الله عليه</w:t>
      </w:r>
      <w:r w:rsidR="00F9249B">
        <w:rPr>
          <w:rtl/>
        </w:rPr>
        <w:t xml:space="preserve"> - </w:t>
      </w:r>
      <w:r>
        <w:rPr>
          <w:rtl/>
        </w:rPr>
        <w:t>.</w:t>
      </w:r>
      <w:r w:rsidRPr="00422399">
        <w:rPr>
          <w:rtl/>
        </w:rPr>
        <w:t xml:space="preserve"> ثمّ دعا الله</w:t>
      </w:r>
      <w:r w:rsidR="00CF6582">
        <w:rPr>
          <w:rtl/>
        </w:rPr>
        <w:t xml:space="preserve"> - </w:t>
      </w:r>
      <w:r w:rsidRPr="00422399">
        <w:rPr>
          <w:rtl/>
        </w:rPr>
        <w:t>عزّ وجلّ</w:t>
      </w:r>
      <w:r w:rsidR="00CF6582">
        <w:rPr>
          <w:rtl/>
        </w:rPr>
        <w:t xml:space="preserve"> - </w:t>
      </w:r>
      <w:r w:rsidRPr="00422399">
        <w:rPr>
          <w:rtl/>
        </w:rPr>
        <w:t>فانفرج القبر وخرج ابنها حيّا</w:t>
      </w:r>
      <w:r>
        <w:rPr>
          <w:rtl/>
        </w:rPr>
        <w:t>.</w:t>
      </w:r>
      <w:r w:rsidRPr="00422399">
        <w:rPr>
          <w:rtl/>
        </w:rPr>
        <w:t xml:space="preserve"> فلمّا رأته أمّه ورآها بكيا</w:t>
      </w:r>
      <w:r>
        <w:rPr>
          <w:rtl/>
        </w:rPr>
        <w:t>.</w:t>
      </w:r>
      <w:r w:rsidRPr="00422399">
        <w:rPr>
          <w:rtl/>
        </w:rPr>
        <w:t xml:space="preserve"> فرحمهما عيسى</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فقال </w:t>
      </w:r>
      <w:r>
        <w:rPr>
          <w:rtl/>
        </w:rPr>
        <w:t>[</w:t>
      </w:r>
      <w:r w:rsidRPr="00422399">
        <w:rPr>
          <w:rtl/>
        </w:rPr>
        <w:t>له</w:t>
      </w:r>
      <w:r>
        <w:rPr>
          <w:rtl/>
        </w:rPr>
        <w:t>].</w:t>
      </w:r>
      <w:r w:rsidRPr="00FB1C6E">
        <w:rPr>
          <w:rStyle w:val="libFootnotenumChar"/>
          <w:rtl/>
        </w:rPr>
        <w:t>(3)</w:t>
      </w:r>
      <w:r w:rsidRPr="00EF0BC6">
        <w:rPr>
          <w:rtl/>
        </w:rPr>
        <w:t xml:space="preserve"> </w:t>
      </w:r>
      <w:r w:rsidRPr="00422399">
        <w:rPr>
          <w:rtl/>
        </w:rPr>
        <w:t>عيسى</w:t>
      </w:r>
      <w:r w:rsidR="00F40741">
        <w:rPr>
          <w:rtl/>
        </w:rPr>
        <w:t xml:space="preserve">: </w:t>
      </w:r>
      <w:r>
        <w:rPr>
          <w:rtl/>
        </w:rPr>
        <w:t>أ</w:t>
      </w:r>
      <w:r w:rsidRPr="00422399">
        <w:rPr>
          <w:rtl/>
        </w:rPr>
        <w:t>تحبّ أن تبقى مع أمّك في الدّنيا</w:t>
      </w:r>
      <w:r>
        <w:rPr>
          <w:rtl/>
        </w:rPr>
        <w:t>؟</w:t>
      </w:r>
      <w:r w:rsidRPr="00422399">
        <w:rPr>
          <w:rtl/>
        </w:rPr>
        <w:t xml:space="preserve"> فقال</w:t>
      </w:r>
      <w:r w:rsidR="00F40741">
        <w:rPr>
          <w:rtl/>
        </w:rPr>
        <w:t xml:space="preserve">: </w:t>
      </w:r>
      <w:r w:rsidRPr="00422399">
        <w:rPr>
          <w:rtl/>
        </w:rPr>
        <w:t xml:space="preserve">يا نبي الله بأكل ورزق ومدّة أم بغير أكل ورزق ومدّة </w:t>
      </w:r>
      <w:r w:rsidRPr="00FB1C6E">
        <w:rPr>
          <w:rStyle w:val="libFootnotenumChar"/>
          <w:rtl/>
        </w:rPr>
        <w:t>(4)؟</w:t>
      </w:r>
      <w:r w:rsidRPr="00422399">
        <w:rPr>
          <w:rtl/>
        </w:rPr>
        <w:t xml:space="preserve"> فقال له عيسى</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بأكل ورزق ومدّة </w:t>
      </w:r>
      <w:r>
        <w:rPr>
          <w:rtl/>
        </w:rPr>
        <w:t>[</w:t>
      </w:r>
      <w:r w:rsidRPr="00422399">
        <w:rPr>
          <w:rtl/>
        </w:rPr>
        <w:t xml:space="preserve">و] </w:t>
      </w:r>
      <w:r w:rsidRPr="00FB1C6E">
        <w:rPr>
          <w:rStyle w:val="libFootnotenumChar"/>
          <w:rtl/>
        </w:rPr>
        <w:t>(5)</w:t>
      </w:r>
      <w:r w:rsidRPr="00EF0BC6">
        <w:rPr>
          <w:rtl/>
        </w:rPr>
        <w:t xml:space="preserve"> </w:t>
      </w:r>
      <w:r w:rsidRPr="00422399">
        <w:rPr>
          <w:rtl/>
        </w:rPr>
        <w:t>تعمّر عشرين سنة وتزوّج ويولد لك</w:t>
      </w:r>
      <w:r w:rsidR="00F40741">
        <w:rPr>
          <w:rtl/>
        </w:rPr>
        <w:t xml:space="preserve">، </w:t>
      </w:r>
      <w:r w:rsidRPr="00422399">
        <w:rPr>
          <w:rtl/>
        </w:rPr>
        <w:t>قال</w:t>
      </w:r>
      <w:r w:rsidR="00F40741">
        <w:rPr>
          <w:rtl/>
        </w:rPr>
        <w:t xml:space="preserve">: </w:t>
      </w:r>
      <w:r w:rsidRPr="00422399">
        <w:rPr>
          <w:rtl/>
        </w:rPr>
        <w:t>نعم إذا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فدفعه عيسى</w:t>
      </w:r>
      <w:r w:rsidR="0052202B">
        <w:rPr>
          <w:rtl/>
        </w:rPr>
        <w:t xml:space="preserve"> إلى </w:t>
      </w:r>
      <w:r w:rsidRPr="00422399">
        <w:rPr>
          <w:rtl/>
        </w:rPr>
        <w:t xml:space="preserve">أمّه فعاش عشرين سنه </w:t>
      </w:r>
      <w:r>
        <w:rPr>
          <w:rtl/>
        </w:rPr>
        <w:t>[</w:t>
      </w:r>
      <w:r w:rsidRPr="00422399">
        <w:rPr>
          <w:rtl/>
        </w:rPr>
        <w:t>تزوّج</w:t>
      </w:r>
      <w:r>
        <w:rPr>
          <w:rtl/>
        </w:rPr>
        <w:t>]</w:t>
      </w:r>
      <w:r w:rsidRPr="00422399">
        <w:rPr>
          <w:rtl/>
        </w:rPr>
        <w:t xml:space="preserve"> </w:t>
      </w:r>
      <w:r w:rsidRPr="00FB1C6E">
        <w:rPr>
          <w:rStyle w:val="libFootnotenumChar"/>
          <w:rtl/>
        </w:rPr>
        <w:t>(6)</w:t>
      </w:r>
      <w:r w:rsidRPr="00EF0BC6">
        <w:rPr>
          <w:rtl/>
        </w:rPr>
        <w:t xml:space="preserve"> </w:t>
      </w:r>
      <w:r w:rsidRPr="00422399">
        <w:rPr>
          <w:rtl/>
        </w:rPr>
        <w:t>وولد له</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(7)</w:t>
      </w:r>
      <w:r w:rsidR="00F40741">
        <w:rPr>
          <w:rtl/>
        </w:rPr>
        <w:t xml:space="preserve">: </w:t>
      </w:r>
      <w:r w:rsidRPr="00422399">
        <w:rPr>
          <w:rtl/>
        </w:rPr>
        <w:t>عليّ بن محمّد</w:t>
      </w:r>
      <w:r w:rsidR="00F40741">
        <w:rPr>
          <w:rtl/>
        </w:rPr>
        <w:t xml:space="preserve">، </w:t>
      </w:r>
      <w:r w:rsidRPr="00422399">
        <w:rPr>
          <w:rtl/>
        </w:rPr>
        <w:t>عن بعض أصحابنا</w:t>
      </w:r>
      <w:r w:rsidR="00F40741">
        <w:rPr>
          <w:rtl/>
        </w:rPr>
        <w:t xml:space="preserve">، </w:t>
      </w:r>
      <w:r w:rsidRPr="00422399">
        <w:rPr>
          <w:rtl/>
        </w:rPr>
        <w:t>عن عليّ بن الحكم</w:t>
      </w:r>
      <w:r w:rsidR="00F40741">
        <w:rPr>
          <w:rtl/>
        </w:rPr>
        <w:t xml:space="preserve">، </w:t>
      </w:r>
      <w:r w:rsidRPr="00422399">
        <w:rPr>
          <w:rtl/>
        </w:rPr>
        <w:t>عن ربيع بن محمّد</w:t>
      </w:r>
      <w:r w:rsidR="00F40741">
        <w:rPr>
          <w:rtl/>
        </w:rPr>
        <w:t xml:space="preserve">، </w:t>
      </w:r>
      <w:r w:rsidRPr="00422399">
        <w:rPr>
          <w:rtl/>
        </w:rPr>
        <w:t>عن عبد الله بن سليم العامريّ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عيسى بن مريم جاء</w:t>
      </w:r>
      <w:r w:rsidR="0052202B">
        <w:rPr>
          <w:rtl/>
        </w:rPr>
        <w:t xml:space="preserve"> إلى </w:t>
      </w:r>
      <w:r w:rsidRPr="00422399">
        <w:rPr>
          <w:rtl/>
        </w:rPr>
        <w:t>قبر يحيى بن زكريّا</w:t>
      </w:r>
      <w:r w:rsidR="00CF6582">
        <w:rPr>
          <w:rtl/>
        </w:rPr>
        <w:t xml:space="preserve"> - </w:t>
      </w:r>
      <w:r w:rsidRPr="00422399">
        <w:rPr>
          <w:rtl/>
        </w:rPr>
        <w:t>عليهما السّلام</w:t>
      </w:r>
      <w:r w:rsidR="00CF6582">
        <w:rPr>
          <w:rtl/>
        </w:rPr>
        <w:t xml:space="preserve"> - </w:t>
      </w:r>
      <w:r w:rsidRPr="00422399">
        <w:rPr>
          <w:rtl/>
        </w:rPr>
        <w:t>وكان سأل ربّه أن يحييه له</w:t>
      </w:r>
      <w:r w:rsidR="00F40741">
        <w:rPr>
          <w:rtl/>
        </w:rPr>
        <w:t xml:space="preserve">، </w:t>
      </w:r>
      <w:r w:rsidRPr="00422399">
        <w:rPr>
          <w:rtl/>
        </w:rPr>
        <w:t>فدعاه فأجابه وخرج إليه من القبر</w:t>
      </w:r>
      <w:r w:rsidR="00F40741">
        <w:rPr>
          <w:rtl/>
        </w:rPr>
        <w:t xml:space="preserve">، </w:t>
      </w:r>
      <w:r w:rsidRPr="00422399">
        <w:rPr>
          <w:rtl/>
        </w:rPr>
        <w:t>فقال له</w:t>
      </w:r>
      <w:r w:rsidR="00F40741">
        <w:rPr>
          <w:rtl/>
        </w:rPr>
        <w:t xml:space="preserve">: </w:t>
      </w:r>
      <w:r w:rsidRPr="00422399">
        <w:rPr>
          <w:rtl/>
        </w:rPr>
        <w:t>ما تريد منّي</w:t>
      </w:r>
      <w:r>
        <w:rPr>
          <w:rtl/>
        </w:rPr>
        <w:t>؟</w:t>
      </w:r>
      <w:r w:rsidRPr="00422399">
        <w:rPr>
          <w:rtl/>
        </w:rPr>
        <w:t xml:space="preserve"> فقال له</w:t>
      </w:r>
      <w:r w:rsidR="00F40741">
        <w:rPr>
          <w:rtl/>
        </w:rPr>
        <w:t xml:space="preserve">: </w:t>
      </w:r>
      <w:r w:rsidRPr="00422399">
        <w:rPr>
          <w:rtl/>
        </w:rPr>
        <w:t>أريد أن تؤنسني كما كنت في الدّنيا</w:t>
      </w:r>
      <w:r w:rsidR="00F40741">
        <w:rPr>
          <w:rtl/>
        </w:rPr>
        <w:t xml:space="preserve">، </w:t>
      </w:r>
      <w:r w:rsidRPr="00422399">
        <w:rPr>
          <w:rtl/>
        </w:rPr>
        <w:t>فقال له</w:t>
      </w:r>
      <w:r w:rsidR="00F40741">
        <w:rPr>
          <w:rtl/>
        </w:rPr>
        <w:t xml:space="preserve">: </w:t>
      </w:r>
      <w:r w:rsidRPr="00422399">
        <w:rPr>
          <w:rtl/>
        </w:rPr>
        <w:t>يا عيسى ما سكنت عنّي حرارة الموت وأنت تريد أن تعيدني</w:t>
      </w:r>
      <w:r w:rsidR="0052202B">
        <w:rPr>
          <w:rtl/>
        </w:rPr>
        <w:t xml:space="preserve"> إلى </w:t>
      </w:r>
      <w:r w:rsidRPr="00422399">
        <w:rPr>
          <w:rtl/>
        </w:rPr>
        <w:t>الدّنيا وتعود عليّ حرارة الموت</w:t>
      </w:r>
      <w:r w:rsidR="00F40741">
        <w:rPr>
          <w:rtl/>
        </w:rPr>
        <w:t xml:space="preserve">، </w:t>
      </w:r>
      <w:r w:rsidRPr="00422399">
        <w:rPr>
          <w:rtl/>
        </w:rPr>
        <w:t>فتركه فعاد</w:t>
      </w:r>
      <w:r w:rsidR="0052202B">
        <w:rPr>
          <w:rtl/>
        </w:rPr>
        <w:t xml:space="preserve"> إلى </w:t>
      </w:r>
      <w:r w:rsidRPr="00422399">
        <w:rPr>
          <w:rtl/>
        </w:rPr>
        <w:t>قبره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وَأُنَبِّئُكُمْ بِما تَأْكُلُونَ وَما تَدَّخِرُونَ فِي بُيُوتِكُمْ</w:t>
      </w:r>
      <w:r w:rsidRPr="00BE28B6">
        <w:rPr>
          <w:rStyle w:val="libAlaemChar"/>
          <w:rtl/>
        </w:rPr>
        <w:t>)</w:t>
      </w:r>
      <w:r w:rsidR="00F40741">
        <w:rPr>
          <w:rtl/>
        </w:rPr>
        <w:t xml:space="preserve">: </w:t>
      </w:r>
      <w:r w:rsidRPr="00422399">
        <w:rPr>
          <w:rtl/>
        </w:rPr>
        <w:t>بالمغيبات من أحوالكم الّتي لا تشكّون فيها</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(8)</w:t>
      </w:r>
      <w:r w:rsidR="00F40741">
        <w:rPr>
          <w:rtl/>
        </w:rPr>
        <w:t xml:space="preserve">، </w:t>
      </w:r>
      <w:r w:rsidRPr="00422399">
        <w:rPr>
          <w:rtl/>
        </w:rPr>
        <w:t>حدّثنا أحمد بن محمّد الهمدانيّ قال</w:t>
      </w:r>
      <w:r w:rsidR="00F40741">
        <w:rPr>
          <w:rtl/>
        </w:rPr>
        <w:t xml:space="preserve">: </w:t>
      </w:r>
      <w:r w:rsidRPr="00422399">
        <w:rPr>
          <w:rtl/>
        </w:rPr>
        <w:t>حدّثني جعفر بن عبد الله قال</w:t>
      </w:r>
      <w:r w:rsidR="00F40741">
        <w:rPr>
          <w:rtl/>
        </w:rPr>
        <w:t xml:space="preserve">: </w:t>
      </w:r>
      <w:r w:rsidRPr="00422399">
        <w:rPr>
          <w:rtl/>
        </w:rPr>
        <w:t>حدّثنا كثير بن عيّاش</w:t>
      </w:r>
      <w:r w:rsidR="00F40741">
        <w:rPr>
          <w:rtl/>
        </w:rPr>
        <w:t xml:space="preserve">، </w:t>
      </w:r>
      <w:r w:rsidRPr="00422399">
        <w:rPr>
          <w:rtl/>
        </w:rPr>
        <w:t xml:space="preserve">عن زياد بن المنذر </w:t>
      </w:r>
      <w:r>
        <w:rPr>
          <w:rtl/>
        </w:rPr>
        <w:t>[</w:t>
      </w:r>
      <w:r w:rsidRPr="00422399">
        <w:rPr>
          <w:rtl/>
        </w:rPr>
        <w:t>عن</w:t>
      </w:r>
      <w:r>
        <w:rPr>
          <w:rtl/>
        </w:rPr>
        <w:t>]</w:t>
      </w:r>
      <w:r w:rsidRPr="00422399">
        <w:rPr>
          <w:rtl/>
        </w:rPr>
        <w:t xml:space="preserve"> </w:t>
      </w:r>
      <w:r w:rsidRPr="00FB1C6E">
        <w:rPr>
          <w:rStyle w:val="libFootnotenumChar"/>
          <w:rtl/>
        </w:rPr>
        <w:t>(9)</w:t>
      </w:r>
      <w:r w:rsidRPr="00EF0BC6">
        <w:rPr>
          <w:rtl/>
        </w:rPr>
        <w:t xml:space="preserve"> </w:t>
      </w:r>
      <w:r w:rsidRPr="00422399">
        <w:rPr>
          <w:rtl/>
        </w:rPr>
        <w:t>أبي الجارود</w:t>
      </w:r>
      <w:r w:rsidR="00F40741">
        <w:rPr>
          <w:rtl/>
        </w:rPr>
        <w:t xml:space="preserve">، </w:t>
      </w:r>
      <w:r w:rsidRPr="00422399">
        <w:rPr>
          <w:rtl/>
        </w:rPr>
        <w:t>عن أبي جعفر محمّد بن عليّ</w:t>
      </w:r>
      <w:r w:rsidR="00CF6582">
        <w:rPr>
          <w:rtl/>
        </w:rPr>
        <w:t xml:space="preserve"> - </w:t>
      </w:r>
      <w:r w:rsidRPr="00422399">
        <w:rPr>
          <w:rtl/>
        </w:rPr>
        <w:t>عليهما السّلام</w:t>
      </w:r>
      <w:r w:rsidR="00CF6582">
        <w:rPr>
          <w:rtl/>
        </w:rPr>
        <w:t xml:space="preserve"> - </w:t>
      </w:r>
      <w:r w:rsidRPr="00422399">
        <w:rPr>
          <w:rtl/>
        </w:rPr>
        <w:t>في قوله</w:t>
      </w:r>
      <w:r w:rsidR="00F40741">
        <w:rPr>
          <w:rtl/>
        </w:rPr>
        <w:t xml:space="preserve">: </w:t>
      </w:r>
      <w:r w:rsidRPr="00BE28B6">
        <w:rPr>
          <w:rStyle w:val="libAlaemChar"/>
          <w:rtl/>
        </w:rPr>
        <w:t>(</w:t>
      </w:r>
      <w:r w:rsidRPr="00BE28B6">
        <w:rPr>
          <w:rStyle w:val="libAieChar"/>
          <w:rtl/>
        </w:rPr>
        <w:t>[وَ]</w:t>
      </w:r>
      <w:r w:rsidRPr="00BE28B6">
        <w:rPr>
          <w:rStyle w:val="libAlaemChar"/>
          <w:rtl/>
        </w:rPr>
        <w:t>)</w:t>
      </w:r>
      <w:r w:rsidRPr="00422399">
        <w:rPr>
          <w:rtl/>
        </w:rPr>
        <w:t xml:space="preserve"> </w:t>
      </w:r>
      <w:r w:rsidRPr="00FB1C6E">
        <w:rPr>
          <w:rStyle w:val="libFootnotenumChar"/>
          <w:rtl/>
        </w:rPr>
        <w:t>(10)</w:t>
      </w:r>
      <w:r w:rsidRPr="00EF0BC6">
        <w:rPr>
          <w:rtl/>
        </w:rPr>
        <w:t xml:space="preserve"> </w:t>
      </w:r>
      <w:r w:rsidRPr="00BE28B6">
        <w:rPr>
          <w:rStyle w:val="libAlaemChar"/>
          <w:rtl/>
        </w:rPr>
        <w:t>(</w:t>
      </w:r>
      <w:r w:rsidRPr="00BE28B6">
        <w:rPr>
          <w:rStyle w:val="libAieChar"/>
          <w:rtl/>
        </w:rPr>
        <w:t>أُنَبِّئُكُمْ بِما تَأْكُلُونَ وَما تَدَّخِرُونَ [فِي بُيُوتِكُمْ</w:t>
      </w:r>
      <w:r w:rsidRPr="00BE28B6">
        <w:rPr>
          <w:rStyle w:val="libAlaemChar"/>
          <w:rtl/>
        </w:rPr>
        <w:t>)</w:t>
      </w:r>
      <w:r>
        <w:rPr>
          <w:rtl/>
        </w:rPr>
        <w:t>]</w:t>
      </w:r>
      <w:r w:rsidRPr="00422399">
        <w:rPr>
          <w:rtl/>
        </w:rPr>
        <w:t xml:space="preserve"> </w:t>
      </w:r>
      <w:r w:rsidRPr="00FB1C6E">
        <w:rPr>
          <w:rStyle w:val="libFootnotenumChar"/>
          <w:rtl/>
        </w:rPr>
        <w:t>(11)</w:t>
      </w:r>
      <w:r w:rsidRPr="00EF0BC6">
        <w:rPr>
          <w:rtl/>
        </w:rPr>
        <w:t xml:space="preserve"> </w:t>
      </w:r>
      <w:r w:rsidRPr="00422399">
        <w:rPr>
          <w:rtl/>
        </w:rPr>
        <w:t>فإنّ عيسى</w:t>
      </w:r>
      <w:r w:rsidR="00CF6582">
        <w:rPr>
          <w:rtl/>
        </w:rPr>
        <w:t xml:space="preserve"> </w:t>
      </w:r>
      <w:r w:rsidR="00A76F10" w:rsidRPr="00A76F10">
        <w:rPr>
          <w:rStyle w:val="libAlaemChar"/>
          <w:rtl/>
        </w:rPr>
        <w:t>عليه‌السلام</w:t>
      </w:r>
      <w:r w:rsidR="00CF6582">
        <w:rPr>
          <w:rtl/>
        </w:rPr>
        <w:t xml:space="preserve"> </w:t>
      </w:r>
      <w:r w:rsidRPr="00422399">
        <w:rPr>
          <w:rtl/>
        </w:rPr>
        <w:t>كان يقول لبني إسرائيل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تراه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 وا</w:t>
      </w:r>
      <w:r w:rsidR="00F40741">
        <w:rPr>
          <w:rtl/>
        </w:rPr>
        <w:t xml:space="preserve">: </w:t>
      </w:r>
      <w:r w:rsidRPr="00422399">
        <w:rPr>
          <w:rtl/>
        </w:rPr>
        <w:t>ولا رزق ولا مدة</w:t>
      </w:r>
      <w:r>
        <w:rPr>
          <w:rtl/>
        </w:rPr>
        <w:t>.</w:t>
      </w:r>
    </w:p>
    <w:p w:rsidR="00B0692B" w:rsidRPr="004367CD" w:rsidRDefault="00B0692B" w:rsidP="00FB1C6E">
      <w:pPr>
        <w:pStyle w:val="libFootnote0"/>
        <w:rPr>
          <w:rtl/>
        </w:rPr>
      </w:pPr>
      <w:r>
        <w:rPr>
          <w:rtl/>
        </w:rPr>
        <w:t xml:space="preserve">(5 و 6) </w:t>
      </w:r>
      <w:r w:rsidRPr="004367CD">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3 / 260</w:t>
      </w:r>
      <w:r w:rsidR="00F40741">
        <w:rPr>
          <w:rtl/>
        </w:rPr>
        <w:t xml:space="preserve">، </w:t>
      </w:r>
      <w:r w:rsidRPr="00422399">
        <w:rPr>
          <w:rtl/>
        </w:rPr>
        <w:t>ح 37</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القمي 1 / 102</w:t>
      </w:r>
      <w:r>
        <w:rPr>
          <w:rtl/>
        </w:rPr>
        <w:t>.</w:t>
      </w:r>
    </w:p>
    <w:p w:rsidR="00B0692B" w:rsidRPr="004367CD" w:rsidRDefault="00B0692B" w:rsidP="00FB1C6E">
      <w:pPr>
        <w:pStyle w:val="libFootnote0"/>
        <w:rPr>
          <w:rtl/>
        </w:rPr>
      </w:pPr>
      <w:r>
        <w:rPr>
          <w:rtl/>
        </w:rPr>
        <w:t>(9 و 1</w:t>
      </w:r>
      <w:r w:rsidRPr="004367CD">
        <w:rPr>
          <w:rtl/>
        </w:rPr>
        <w:t>0</w:t>
      </w:r>
      <w:r>
        <w:rPr>
          <w:rtl/>
        </w:rPr>
        <w:t>) و 1</w:t>
      </w:r>
      <w:r w:rsidRPr="004367CD">
        <w:rPr>
          <w:rtl/>
        </w:rPr>
        <w:t>1</w:t>
      </w:r>
      <w:r w:rsidR="00CF6582">
        <w:rPr>
          <w:rtl/>
        </w:rPr>
        <w:t xml:space="preserve"> - </w:t>
      </w:r>
      <w:r w:rsidRPr="004367CD">
        <w:rPr>
          <w:rtl/>
        </w:rPr>
        <w:t>من المصدر</w:t>
      </w:r>
      <w:r>
        <w:rPr>
          <w:rtl/>
        </w:rPr>
        <w:t>.</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إِنِّي رَسُولُ اللهِ إِلَيْكُمْ</w:t>
      </w:r>
      <w:r w:rsidRPr="00BE28B6">
        <w:rPr>
          <w:rStyle w:val="libAlaemChar"/>
          <w:rtl/>
        </w:rPr>
        <w:t>)</w:t>
      </w:r>
      <w:r w:rsidRPr="00422399">
        <w:rPr>
          <w:rtl/>
        </w:rPr>
        <w:t xml:space="preserve"> </w:t>
      </w:r>
      <w:r>
        <w:rPr>
          <w:rtl/>
        </w:rPr>
        <w:t>و</w:t>
      </w:r>
      <w:r>
        <w:rPr>
          <w:rFonts w:hint="cs"/>
          <w:rtl/>
        </w:rPr>
        <w:t xml:space="preserve"> </w:t>
      </w:r>
      <w:r w:rsidRPr="00BE28B6">
        <w:rPr>
          <w:rStyle w:val="libAlaemChar"/>
          <w:rtl/>
        </w:rPr>
        <w:t>(</w:t>
      </w:r>
      <w:r w:rsidRPr="00BE28B6">
        <w:rPr>
          <w:rStyle w:val="libAieChar"/>
          <w:rtl/>
        </w:rPr>
        <w:t>أَنِّي أَخْلُقُ لَكُمْ مِنَ الطِّينِ كَهَيْئَةِ الطَّيْرِ فَأَنْفُخُ فِيهِ فَيَكُونُ طَيْراً بِإِذْنِ اللهِ وَأُبْرِئُ الْأَكْمَهَ وَالْأَبْرَصَ</w:t>
      </w:r>
      <w:r w:rsidRPr="00BE28B6">
        <w:rPr>
          <w:rStyle w:val="libAlaemChar"/>
          <w:rtl/>
        </w:rPr>
        <w:t>)</w:t>
      </w:r>
      <w:r w:rsidR="00F40741">
        <w:rPr>
          <w:rtl/>
        </w:rPr>
        <w:t xml:space="preserve">، </w:t>
      </w:r>
      <w:r w:rsidRPr="00422399">
        <w:rPr>
          <w:rtl/>
        </w:rPr>
        <w:t>والأكمه هو الأعمى</w:t>
      </w:r>
      <w:r>
        <w:rPr>
          <w:rtl/>
        </w:rPr>
        <w:t>.</w:t>
      </w:r>
      <w:r w:rsidRPr="00422399">
        <w:rPr>
          <w:rtl/>
        </w:rPr>
        <w:t xml:space="preserve"> قالوا</w:t>
      </w:r>
      <w:r w:rsidR="00F40741">
        <w:rPr>
          <w:rtl/>
        </w:rPr>
        <w:t xml:space="preserve">: </w:t>
      </w:r>
      <w:r w:rsidRPr="00422399">
        <w:rPr>
          <w:rtl/>
        </w:rPr>
        <w:t>ما نرى الّذي تصنع إلّا سحرا</w:t>
      </w:r>
      <w:r>
        <w:rPr>
          <w:rtl/>
        </w:rPr>
        <w:t>.</w:t>
      </w:r>
      <w:r w:rsidRPr="00422399">
        <w:rPr>
          <w:rtl/>
        </w:rPr>
        <w:t xml:space="preserve"> فأرنا آية نعلم أنّك صادق</w:t>
      </w:r>
      <w:r>
        <w:rPr>
          <w:rtl/>
        </w:rPr>
        <w:t>.</w:t>
      </w:r>
      <w:r w:rsidRPr="00422399">
        <w:rPr>
          <w:rtl/>
        </w:rPr>
        <w:t xml:space="preserve"> قال</w:t>
      </w:r>
      <w:r w:rsidR="00F40741">
        <w:rPr>
          <w:rtl/>
        </w:rPr>
        <w:t xml:space="preserve">: </w:t>
      </w:r>
      <w:r>
        <w:rPr>
          <w:rtl/>
        </w:rPr>
        <w:t>أ</w:t>
      </w:r>
      <w:r w:rsidRPr="00422399">
        <w:rPr>
          <w:rtl/>
        </w:rPr>
        <w:t xml:space="preserve">رأيتم </w:t>
      </w:r>
      <w:r w:rsidRPr="00FB1C6E">
        <w:rPr>
          <w:rStyle w:val="libFootnotenumChar"/>
          <w:rtl/>
        </w:rPr>
        <w:t>(1)</w:t>
      </w:r>
      <w:r w:rsidRPr="00EF0BC6">
        <w:rPr>
          <w:rtl/>
        </w:rPr>
        <w:t xml:space="preserve"> </w:t>
      </w:r>
      <w:r w:rsidRPr="00422399">
        <w:rPr>
          <w:rtl/>
        </w:rPr>
        <w:t xml:space="preserve">إن أخبرتكم بما تأكلون وما تدّخرون في بيوتكم </w:t>
      </w:r>
      <w:r w:rsidRPr="00FB1C6E">
        <w:rPr>
          <w:rStyle w:val="libFootnotenumChar"/>
          <w:rtl/>
        </w:rPr>
        <w:t>(2)</w:t>
      </w:r>
      <w:r w:rsidR="00F40741">
        <w:rPr>
          <w:rtl/>
        </w:rPr>
        <w:t xml:space="preserve">، </w:t>
      </w:r>
      <w:r w:rsidRPr="00422399">
        <w:rPr>
          <w:rtl/>
        </w:rPr>
        <w:t>يقول</w:t>
      </w:r>
      <w:r w:rsidR="00F40741">
        <w:rPr>
          <w:rtl/>
        </w:rPr>
        <w:t xml:space="preserve">: </w:t>
      </w:r>
      <w:r w:rsidRPr="00422399">
        <w:rPr>
          <w:rtl/>
        </w:rPr>
        <w:t xml:space="preserve">ما أكلتم في بيوتكم قبل أن تخرجوا وما ادّخرتم باللّيل </w:t>
      </w:r>
      <w:r w:rsidRPr="00FB1C6E">
        <w:rPr>
          <w:rStyle w:val="libFootnotenumChar"/>
          <w:rtl/>
        </w:rPr>
        <w:t>(3)</w:t>
      </w:r>
      <w:r w:rsidRPr="00EF0BC6">
        <w:rPr>
          <w:rtl/>
        </w:rPr>
        <w:t xml:space="preserve"> </w:t>
      </w:r>
      <w:r w:rsidRPr="00422399">
        <w:rPr>
          <w:rtl/>
        </w:rPr>
        <w:t>تعلمون أنّي صادق</w:t>
      </w:r>
      <w:r>
        <w:rPr>
          <w:rtl/>
        </w:rPr>
        <w:t>.</w:t>
      </w:r>
      <w:r w:rsidRPr="00422399">
        <w:rPr>
          <w:rtl/>
        </w:rPr>
        <w:t xml:space="preserve"> قالوا</w:t>
      </w:r>
      <w:r w:rsidR="00F40741">
        <w:rPr>
          <w:rtl/>
        </w:rPr>
        <w:t xml:space="preserve">: </w:t>
      </w:r>
      <w:r w:rsidRPr="00422399">
        <w:rPr>
          <w:rtl/>
        </w:rPr>
        <w:t>نعم</w:t>
      </w:r>
      <w:r>
        <w:rPr>
          <w:rtl/>
        </w:rPr>
        <w:t>.</w:t>
      </w:r>
      <w:r w:rsidRPr="00422399">
        <w:rPr>
          <w:rtl/>
        </w:rPr>
        <w:t xml:space="preserve"> فكان يقول للرّجل </w:t>
      </w:r>
      <w:r w:rsidRPr="00FB1C6E">
        <w:rPr>
          <w:rStyle w:val="libFootnotenumChar"/>
          <w:rtl/>
        </w:rPr>
        <w:t>(4)</w:t>
      </w:r>
      <w:r w:rsidR="00F40741">
        <w:rPr>
          <w:rtl/>
        </w:rPr>
        <w:t xml:space="preserve">: </w:t>
      </w:r>
      <w:r w:rsidRPr="00422399">
        <w:rPr>
          <w:rtl/>
        </w:rPr>
        <w:t>أكلت كذا وكذا وشربت كذا وكذا ورفعت كذا وكذا</w:t>
      </w:r>
      <w:r>
        <w:rPr>
          <w:rtl/>
        </w:rPr>
        <w:t>.</w:t>
      </w:r>
      <w:r w:rsidRPr="00422399">
        <w:rPr>
          <w:rtl/>
        </w:rPr>
        <w:t xml:space="preserve"> فمنهم من يقبل منه فيؤمن</w:t>
      </w:r>
      <w:r>
        <w:rPr>
          <w:rtl/>
        </w:rPr>
        <w:t>.</w:t>
      </w:r>
      <w:r w:rsidRPr="00422399">
        <w:rPr>
          <w:rtl/>
        </w:rPr>
        <w:t xml:space="preserve"> ومنهم من ينكر فيكفر </w:t>
      </w:r>
      <w:r w:rsidRPr="00FB1C6E">
        <w:rPr>
          <w:rStyle w:val="libFootnotenumChar"/>
          <w:rtl/>
        </w:rPr>
        <w:t>(5)</w:t>
      </w:r>
      <w:r w:rsidRPr="00EF0BC6">
        <w:rPr>
          <w:rtl/>
        </w:rPr>
        <w:t>.</w:t>
      </w:r>
      <w:r w:rsidRPr="00422399">
        <w:rPr>
          <w:rtl/>
        </w:rPr>
        <w:t xml:space="preserve"> وكان لهم في ذلك آية إن كانوا مؤمنين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فِي ذلِكَ لَآيَةً لَكُمْ إِنْ كُنْتُمْ مُؤْمِنِينَ</w:t>
      </w:r>
      <w:r w:rsidRPr="00BE28B6">
        <w:rPr>
          <w:rStyle w:val="libAlaemChar"/>
          <w:rtl/>
        </w:rPr>
        <w:t>)</w:t>
      </w:r>
      <w:r w:rsidRPr="00422399">
        <w:rPr>
          <w:rtl/>
        </w:rPr>
        <w:t xml:space="preserve"> </w:t>
      </w:r>
      <w:r>
        <w:rPr>
          <w:rtl/>
        </w:rPr>
        <w:t>(</w:t>
      </w:r>
      <w:r w:rsidRPr="00422399">
        <w:rPr>
          <w:rtl/>
        </w:rPr>
        <w:t>49</w:t>
      </w:r>
      <w:r>
        <w:rPr>
          <w:rtl/>
        </w:rPr>
        <w:t>)</w:t>
      </w:r>
      <w:r w:rsidR="00F40741">
        <w:rPr>
          <w:rtl/>
        </w:rPr>
        <w:t xml:space="preserve">: </w:t>
      </w:r>
      <w:r w:rsidRPr="00422399">
        <w:rPr>
          <w:rtl/>
        </w:rPr>
        <w:t>موفّقين للإيمان</w:t>
      </w:r>
      <w:r w:rsidR="00F40741">
        <w:rPr>
          <w:rtl/>
        </w:rPr>
        <w:t xml:space="preserve">، </w:t>
      </w:r>
      <w:r w:rsidRPr="00422399">
        <w:rPr>
          <w:rtl/>
        </w:rPr>
        <w:t>فإنّ غيرهم لا ينتفع بالمعجزات</w:t>
      </w:r>
      <w:r>
        <w:rPr>
          <w:rtl/>
        </w:rPr>
        <w:t>.</w:t>
      </w:r>
      <w:r w:rsidRPr="00422399">
        <w:rPr>
          <w:rtl/>
        </w:rPr>
        <w:t xml:space="preserve"> أو مصدّقين بالحقّ غير معاندين</w:t>
      </w:r>
      <w:r>
        <w:rPr>
          <w:rtl/>
        </w:rPr>
        <w:t>.</w:t>
      </w:r>
    </w:p>
    <w:p w:rsidR="00B0692B" w:rsidRPr="00422399" w:rsidRDefault="00B0692B" w:rsidP="00B24893">
      <w:pPr>
        <w:pStyle w:val="libNormal"/>
        <w:rPr>
          <w:rtl/>
        </w:rPr>
      </w:pPr>
      <w:r>
        <w:rPr>
          <w:rtl/>
        </w:rPr>
        <w:t>و</w:t>
      </w:r>
      <w:r w:rsidRPr="00422399">
        <w:rPr>
          <w:rtl/>
        </w:rPr>
        <w:t xml:space="preserve">في كتاب الاحتجاج </w:t>
      </w:r>
      <w:r w:rsidRPr="00FB1C6E">
        <w:rPr>
          <w:rStyle w:val="libFootnotenumChar"/>
          <w:rtl/>
        </w:rPr>
        <w:t>(6)</w:t>
      </w:r>
      <w:r w:rsidRPr="00EF0BC6">
        <w:rPr>
          <w:rtl/>
        </w:rPr>
        <w:t xml:space="preserve"> </w:t>
      </w:r>
      <w:r w:rsidRPr="00422399">
        <w:rPr>
          <w:rtl/>
        </w:rPr>
        <w:t>للطّبرسيّ</w:t>
      </w:r>
      <w:r w:rsidR="00CF6582">
        <w:rPr>
          <w:rtl/>
        </w:rPr>
        <w:t xml:space="preserve"> - </w:t>
      </w:r>
      <w:r w:rsidRPr="00422399">
        <w:rPr>
          <w:rtl/>
        </w:rPr>
        <w:t>رحمه الله</w:t>
      </w:r>
      <w:r w:rsidR="00F9249B">
        <w:rPr>
          <w:rtl/>
        </w:rPr>
        <w:t xml:space="preserve"> - </w:t>
      </w:r>
      <w:r w:rsidR="00F40741">
        <w:rPr>
          <w:rtl/>
        </w:rPr>
        <w:t xml:space="preserve">: </w:t>
      </w:r>
      <w:r w:rsidRPr="00422399">
        <w:rPr>
          <w:rtl/>
        </w:rPr>
        <w:t>روي عن موسى بن جعفر</w:t>
      </w:r>
      <w:r w:rsidR="00F40741">
        <w:rPr>
          <w:rtl/>
        </w:rPr>
        <w:t xml:space="preserve">، </w:t>
      </w:r>
      <w:r w:rsidRPr="00422399">
        <w:rPr>
          <w:rtl/>
        </w:rPr>
        <w:t>عن أبيه</w:t>
      </w:r>
      <w:r w:rsidR="00F40741">
        <w:rPr>
          <w:rtl/>
        </w:rPr>
        <w:t xml:space="preserve">، </w:t>
      </w:r>
      <w:r w:rsidRPr="00422399">
        <w:rPr>
          <w:rtl/>
        </w:rPr>
        <w:t>عن آبائه</w:t>
      </w:r>
      <w:r w:rsidR="00F40741">
        <w:rPr>
          <w:rtl/>
        </w:rPr>
        <w:t xml:space="preserve">، </w:t>
      </w:r>
      <w:r w:rsidRPr="00422399">
        <w:rPr>
          <w:rtl/>
        </w:rPr>
        <w:t>عن الحسين بن علي</w:t>
      </w:r>
      <w:r w:rsidR="00CF6582">
        <w:rPr>
          <w:rtl/>
        </w:rPr>
        <w:t xml:space="preserve"> - </w:t>
      </w:r>
      <w:r w:rsidRPr="00422399">
        <w:rPr>
          <w:rtl/>
        </w:rPr>
        <w:t>عليهم السّلام</w:t>
      </w:r>
      <w:r w:rsidR="00CF6582">
        <w:rPr>
          <w:rtl/>
        </w:rPr>
        <w:t xml:space="preserve"> - </w:t>
      </w:r>
      <w:r w:rsidRPr="00422399">
        <w:rPr>
          <w:rtl/>
        </w:rPr>
        <w:t>أنّه قال</w:t>
      </w:r>
      <w:r w:rsidR="00F40741">
        <w:rPr>
          <w:rtl/>
        </w:rPr>
        <w:t xml:space="preserve">: </w:t>
      </w:r>
      <w:r w:rsidRPr="00422399">
        <w:rPr>
          <w:rtl/>
        </w:rPr>
        <w:t>إنّ يهوديّا من يهود الشّام وأحبارهم قال لعلّي</w:t>
      </w:r>
      <w:r w:rsidR="00CF6582">
        <w:rPr>
          <w:rtl/>
        </w:rPr>
        <w:t xml:space="preserve"> </w:t>
      </w:r>
      <w:r w:rsidR="00A76F10" w:rsidRPr="00A76F10">
        <w:rPr>
          <w:rStyle w:val="libAlaemChar"/>
          <w:rtl/>
        </w:rPr>
        <w:t>عليه‌السلام</w:t>
      </w:r>
      <w:r w:rsidR="00CF6582">
        <w:rPr>
          <w:rtl/>
        </w:rPr>
        <w:t xml:space="preserve"> </w:t>
      </w:r>
      <w:r w:rsidRPr="00422399">
        <w:rPr>
          <w:rtl/>
        </w:rPr>
        <w:t>في أثناء كلام طويل</w:t>
      </w:r>
      <w:r w:rsidR="00F9249B">
        <w:rPr>
          <w:rtl/>
        </w:rPr>
        <w:t xml:space="preserve"> - </w:t>
      </w:r>
      <w:r w:rsidR="00F40741">
        <w:rPr>
          <w:rtl/>
        </w:rPr>
        <w:t xml:space="preserve">: </w:t>
      </w:r>
      <w:r w:rsidRPr="00422399">
        <w:rPr>
          <w:rtl/>
        </w:rPr>
        <w:t xml:space="preserve">فإنّ هذا عيسى بن مريم تزعمون </w:t>
      </w:r>
      <w:r w:rsidRPr="00FB1C6E">
        <w:rPr>
          <w:rStyle w:val="libFootnotenumChar"/>
          <w:rtl/>
        </w:rPr>
        <w:t>(7)</w:t>
      </w:r>
      <w:r w:rsidRPr="00EF0BC6">
        <w:rPr>
          <w:rtl/>
        </w:rPr>
        <w:t xml:space="preserve"> </w:t>
      </w:r>
      <w:r w:rsidRPr="00422399">
        <w:rPr>
          <w:rtl/>
        </w:rPr>
        <w:t>أنّه تكلّم في المهد صبيّا</w:t>
      </w:r>
      <w:r>
        <w:rPr>
          <w:rtl/>
        </w:rPr>
        <w:t>؟</w:t>
      </w:r>
    </w:p>
    <w:p w:rsidR="00B0692B" w:rsidRPr="00422399" w:rsidRDefault="00B0692B" w:rsidP="00B24893">
      <w:pPr>
        <w:pStyle w:val="libNormal"/>
        <w:rPr>
          <w:rtl/>
        </w:rPr>
      </w:pPr>
      <w:r w:rsidRPr="00422399">
        <w:rPr>
          <w:rtl/>
        </w:rPr>
        <w:t>قال له 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لقد كان كذلك</w:t>
      </w:r>
      <w:r>
        <w:rPr>
          <w:rtl/>
        </w:rPr>
        <w:t>.</w:t>
      </w:r>
      <w:r w:rsidRPr="00422399">
        <w:rPr>
          <w:rtl/>
        </w:rPr>
        <w:t xml:space="preserve"> ومحمّد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سقط من بطن أمّه واضعا يده اليسرى على الأرض ورافعا يده اليمنى </w:t>
      </w:r>
      <w:r w:rsidRPr="00FB1C6E">
        <w:rPr>
          <w:rStyle w:val="libFootnotenumChar"/>
          <w:rtl/>
        </w:rPr>
        <w:t>(8)</w:t>
      </w:r>
      <w:r w:rsidR="0052202B">
        <w:rPr>
          <w:rtl/>
        </w:rPr>
        <w:t xml:space="preserve"> إلى </w:t>
      </w:r>
      <w:r w:rsidRPr="00422399">
        <w:rPr>
          <w:rtl/>
        </w:rPr>
        <w:t>السّماء</w:t>
      </w:r>
      <w:r w:rsidR="00F40741">
        <w:rPr>
          <w:rtl/>
        </w:rPr>
        <w:t xml:space="preserve">، </w:t>
      </w:r>
      <w:r w:rsidRPr="00422399">
        <w:rPr>
          <w:rtl/>
        </w:rPr>
        <w:t>يحرّك شفتيه بالتّوحيد</w:t>
      </w:r>
      <w:r w:rsidR="00F40741">
        <w:rPr>
          <w:rtl/>
        </w:rPr>
        <w:t xml:space="preserve">، </w:t>
      </w:r>
      <w:r w:rsidRPr="00422399">
        <w:rPr>
          <w:rtl/>
        </w:rPr>
        <w:t xml:space="preserve">وبدا من فيه نور رأى أهل مكّة </w:t>
      </w:r>
      <w:r>
        <w:rPr>
          <w:rtl/>
        </w:rPr>
        <w:t>[</w:t>
      </w:r>
      <w:r w:rsidRPr="00422399">
        <w:rPr>
          <w:rtl/>
        </w:rPr>
        <w:t>منه</w:t>
      </w:r>
      <w:r>
        <w:rPr>
          <w:rtl/>
        </w:rPr>
        <w:t>]</w:t>
      </w:r>
      <w:r w:rsidRPr="00422399">
        <w:rPr>
          <w:rtl/>
        </w:rPr>
        <w:t xml:space="preserve"> </w:t>
      </w:r>
      <w:r w:rsidRPr="00FB1C6E">
        <w:rPr>
          <w:rStyle w:val="libFootnotenumChar"/>
          <w:rtl/>
        </w:rPr>
        <w:t>(9)</w:t>
      </w:r>
      <w:r w:rsidRPr="00EF0BC6">
        <w:rPr>
          <w:rtl/>
        </w:rPr>
        <w:t xml:space="preserve"> </w:t>
      </w:r>
      <w:r w:rsidRPr="00422399">
        <w:rPr>
          <w:rtl/>
        </w:rPr>
        <w:t xml:space="preserve">قصور بصرى من الشام وما يليها والقصور الحمر من أرض اليمن وما يليها والقصور البيض من إصطخر </w:t>
      </w:r>
      <w:r w:rsidRPr="00FB1C6E">
        <w:rPr>
          <w:rStyle w:val="libFootnotenumChar"/>
          <w:rtl/>
        </w:rPr>
        <w:t>(10)</w:t>
      </w:r>
      <w:r w:rsidRPr="00EF0BC6">
        <w:rPr>
          <w:rtl/>
        </w:rPr>
        <w:t xml:space="preserve"> </w:t>
      </w:r>
      <w:r w:rsidRPr="00422399">
        <w:rPr>
          <w:rtl/>
        </w:rPr>
        <w:t>وما يليها</w:t>
      </w:r>
      <w:r w:rsidR="00F40741">
        <w:rPr>
          <w:rtl/>
        </w:rPr>
        <w:t xml:space="preserve">، </w:t>
      </w:r>
      <w:r w:rsidRPr="00422399">
        <w:rPr>
          <w:rtl/>
        </w:rPr>
        <w:t>ولقد أضاءت الدّنيا ليلة ولد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حتّى فزعت الجنّ والإنس والشّياطين</w:t>
      </w:r>
      <w:r w:rsidR="00F40741">
        <w:rPr>
          <w:rtl/>
        </w:rPr>
        <w:t xml:space="preserve">، </w:t>
      </w:r>
      <w:r w:rsidRPr="00422399">
        <w:rPr>
          <w:rtl/>
        </w:rPr>
        <w:t>وقالوا</w:t>
      </w:r>
      <w:r w:rsidR="00F40741">
        <w:rPr>
          <w:rtl/>
        </w:rPr>
        <w:t xml:space="preserve">: </w:t>
      </w:r>
      <w:r w:rsidRPr="00422399">
        <w:rPr>
          <w:rtl/>
        </w:rPr>
        <w:t>حدث في الأرض حدث</w:t>
      </w:r>
      <w:r>
        <w:rPr>
          <w:rtl/>
        </w:rPr>
        <w:t>.</w:t>
      </w:r>
    </w:p>
    <w:p w:rsidR="00B0692B" w:rsidRPr="00422399" w:rsidRDefault="00B0692B" w:rsidP="00B24893">
      <w:pPr>
        <w:pStyle w:val="libNormal"/>
        <w:rPr>
          <w:rtl/>
        </w:rPr>
      </w:pPr>
      <w:r w:rsidRPr="00422399">
        <w:rPr>
          <w:rtl/>
        </w:rPr>
        <w:t>قال له اليهوديّ</w:t>
      </w:r>
      <w:r w:rsidR="00F40741">
        <w:rPr>
          <w:rtl/>
        </w:rPr>
        <w:t xml:space="preserve">: </w:t>
      </w:r>
      <w:r w:rsidRPr="00422399">
        <w:rPr>
          <w:rtl/>
        </w:rPr>
        <w:t xml:space="preserve">فإنّ عيسى يزعمون أنّه خلق من الطّين كهيئة الطّير فينفخ </w:t>
      </w:r>
      <w:r w:rsidRPr="00FB1C6E">
        <w:rPr>
          <w:rStyle w:val="libFootnotenumChar"/>
          <w:rtl/>
        </w:rPr>
        <w:t>(11)</w:t>
      </w:r>
      <w:r w:rsidRPr="00EF0BC6">
        <w:rPr>
          <w:rtl/>
        </w:rPr>
        <w:t xml:space="preserve"> </w:t>
      </w:r>
      <w:r w:rsidRPr="00422399">
        <w:rPr>
          <w:rtl/>
        </w:rPr>
        <w:t>فيه فكان طيرا بإذن الله</w:t>
      </w:r>
      <w:r w:rsidR="00CF6582">
        <w:rPr>
          <w:rtl/>
        </w:rPr>
        <w:t xml:space="preserve"> - </w:t>
      </w:r>
      <w:r w:rsidRPr="00422399">
        <w:rPr>
          <w:rtl/>
        </w:rPr>
        <w:t>عزّ وجلّ</w:t>
      </w:r>
      <w:r w:rsidR="00F9249B">
        <w:rPr>
          <w:rtl/>
        </w:rPr>
        <w:t xml:space="preserve"> - </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Pr>
          <w:rtl/>
        </w:rPr>
        <w:t>أ</w:t>
      </w:r>
      <w:r w:rsidRPr="00422399">
        <w:rPr>
          <w:rtl/>
        </w:rPr>
        <w:t>رأيتكم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«في بيوتكم» ليس في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«ذخرتم الليل» بدل «ادّخرتم بالليل»</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النسخ</w:t>
      </w:r>
      <w:r w:rsidR="00F40741">
        <w:rPr>
          <w:rtl/>
        </w:rPr>
        <w:t xml:space="preserve">: </w:t>
      </w:r>
      <w:r w:rsidRPr="00422399">
        <w:rPr>
          <w:rtl/>
        </w:rPr>
        <w:t>«انت» بدل «للرجل»</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«يكفر» بدل «ينكر فيكفر»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الاحتجاج 1 / 314</w:t>
      </w:r>
      <w:r w:rsidR="00CF6582">
        <w:rPr>
          <w:rtl/>
        </w:rPr>
        <w:t xml:space="preserve"> - </w:t>
      </w:r>
      <w:r w:rsidRPr="00422399">
        <w:rPr>
          <w:rtl/>
        </w:rPr>
        <w:t>335</w:t>
      </w:r>
      <w:r w:rsidR="00F40741">
        <w:rPr>
          <w:rtl/>
        </w:rPr>
        <w:t xml:space="preserve">، </w:t>
      </w:r>
      <w:r w:rsidRPr="00422399">
        <w:rPr>
          <w:rtl/>
        </w:rPr>
        <w:t>مقاطع من الحديث</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أور</w:t>
      </w:r>
      <w:r w:rsidR="00F40741">
        <w:rPr>
          <w:rtl/>
        </w:rPr>
        <w:t xml:space="preserve">: </w:t>
      </w:r>
      <w:r>
        <w:rPr>
          <w:rtl/>
        </w:rPr>
        <w:t>أ</w:t>
      </w:r>
      <w:r w:rsidRPr="00422399">
        <w:rPr>
          <w:rtl/>
        </w:rPr>
        <w:t>يزعمون</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اسطخر</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فنفخ</w:t>
      </w:r>
      <w:r>
        <w:rPr>
          <w:rtl/>
        </w:rPr>
        <w:t>.</w:t>
      </w:r>
    </w:p>
    <w:p w:rsidR="00B0692B" w:rsidRPr="00422399" w:rsidRDefault="00B0692B" w:rsidP="00B24893">
      <w:pPr>
        <w:pStyle w:val="libNormal"/>
        <w:rPr>
          <w:rtl/>
        </w:rPr>
      </w:pPr>
      <w:r>
        <w:rPr>
          <w:rtl/>
        </w:rPr>
        <w:br w:type="page"/>
      </w:r>
      <w:r w:rsidRPr="00422399">
        <w:rPr>
          <w:rtl/>
        </w:rPr>
        <w:t>فقال له عليّ</w:t>
      </w:r>
      <w:r w:rsidR="0052202B">
        <w:rPr>
          <w:rFonts w:hint="cs"/>
          <w:rtl/>
        </w:rPr>
        <w:t>ٌ</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لقد كان كذلك</w:t>
      </w:r>
      <w:r w:rsidR="00F40741">
        <w:rPr>
          <w:rtl/>
        </w:rPr>
        <w:t xml:space="preserve">، </w:t>
      </w:r>
      <w:r w:rsidRPr="00422399">
        <w:rPr>
          <w:rtl/>
        </w:rPr>
        <w:t>ومحمّد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قد فعل ما هو شبيه لهذا</w:t>
      </w:r>
      <w:r w:rsidR="00F40741">
        <w:rPr>
          <w:rtl/>
        </w:rPr>
        <w:t xml:space="preserve">، </w:t>
      </w:r>
      <w:r w:rsidRPr="00422399">
        <w:rPr>
          <w:rtl/>
        </w:rPr>
        <w:t>إذ أخذ يوم حنين حجرا فسمعنا للحجر تسبيحا وتقديسا</w:t>
      </w:r>
      <w:r>
        <w:rPr>
          <w:rtl/>
        </w:rPr>
        <w:t>.</w:t>
      </w:r>
      <w:r w:rsidRPr="00422399">
        <w:rPr>
          <w:rtl/>
        </w:rPr>
        <w:t xml:space="preserve"> ثمّ قال للحجر</w:t>
      </w:r>
      <w:r w:rsidR="00F40741">
        <w:rPr>
          <w:rtl/>
        </w:rPr>
        <w:t xml:space="preserve">: </w:t>
      </w:r>
      <w:r w:rsidRPr="00422399">
        <w:rPr>
          <w:rtl/>
        </w:rPr>
        <w:t>انفلق</w:t>
      </w:r>
      <w:r w:rsidR="00F40741">
        <w:rPr>
          <w:rtl/>
        </w:rPr>
        <w:t xml:space="preserve">، </w:t>
      </w:r>
      <w:r w:rsidRPr="00422399">
        <w:rPr>
          <w:rtl/>
        </w:rPr>
        <w:t>فانفلق ثلاث فلق يسمع لكلّ فلقة منها تسبيح لا يسمع للأخرى</w:t>
      </w:r>
      <w:r>
        <w:rPr>
          <w:rtl/>
        </w:rPr>
        <w:t>.</w:t>
      </w:r>
    </w:p>
    <w:p w:rsidR="00B0692B" w:rsidRPr="00422399" w:rsidRDefault="00B0692B" w:rsidP="0052202B">
      <w:pPr>
        <w:pStyle w:val="libNormal"/>
        <w:rPr>
          <w:rtl/>
        </w:rPr>
      </w:pPr>
      <w:r>
        <w:rPr>
          <w:rtl/>
        </w:rPr>
        <w:t>و</w:t>
      </w:r>
      <w:r w:rsidRPr="00422399">
        <w:rPr>
          <w:rtl/>
        </w:rPr>
        <w:t>لقد بعث</w:t>
      </w:r>
      <w:r w:rsidR="0052202B">
        <w:rPr>
          <w:rtl/>
        </w:rPr>
        <w:t xml:space="preserve"> إلى </w:t>
      </w:r>
      <w:r w:rsidRPr="00422399">
        <w:rPr>
          <w:rtl/>
        </w:rPr>
        <w:t>شجرة يوم البطحاء فأجابته ولكلّ غصن منها تسبيح وتهليل وتقديس</w:t>
      </w:r>
      <w:r>
        <w:rPr>
          <w:rtl/>
        </w:rPr>
        <w:t>.</w:t>
      </w:r>
      <w:r w:rsidRPr="00422399">
        <w:rPr>
          <w:rtl/>
        </w:rPr>
        <w:t xml:space="preserve"> ثمّ قال لها</w:t>
      </w:r>
      <w:r w:rsidR="00F40741">
        <w:rPr>
          <w:rtl/>
        </w:rPr>
        <w:t xml:space="preserve">: </w:t>
      </w:r>
      <w:r w:rsidR="0052202B">
        <w:rPr>
          <w:rFonts w:hint="cs"/>
          <w:rtl/>
        </w:rPr>
        <w:t>إ</w:t>
      </w:r>
      <w:r w:rsidRPr="00422399">
        <w:rPr>
          <w:rtl/>
        </w:rPr>
        <w:t>نشقّي</w:t>
      </w:r>
      <w:r w:rsidR="00F40741">
        <w:rPr>
          <w:rtl/>
        </w:rPr>
        <w:t xml:space="preserve">، </w:t>
      </w:r>
      <w:r w:rsidRPr="00422399">
        <w:rPr>
          <w:rtl/>
        </w:rPr>
        <w:t>فانشقّت نصفين</w:t>
      </w:r>
      <w:r>
        <w:rPr>
          <w:rtl/>
        </w:rPr>
        <w:t>.</w:t>
      </w:r>
      <w:r w:rsidRPr="00422399">
        <w:rPr>
          <w:rtl/>
        </w:rPr>
        <w:t xml:space="preserve"> ثمّ قال لها</w:t>
      </w:r>
      <w:r w:rsidR="00F40741">
        <w:rPr>
          <w:rtl/>
        </w:rPr>
        <w:t xml:space="preserve">: </w:t>
      </w:r>
      <w:r w:rsidR="0052202B">
        <w:rPr>
          <w:rFonts w:hint="cs"/>
          <w:rtl/>
        </w:rPr>
        <w:t>إ</w:t>
      </w:r>
      <w:r w:rsidRPr="00422399">
        <w:rPr>
          <w:rtl/>
        </w:rPr>
        <w:t>لتزقي</w:t>
      </w:r>
      <w:r w:rsidR="00F40741">
        <w:rPr>
          <w:rtl/>
        </w:rPr>
        <w:t xml:space="preserve">، </w:t>
      </w:r>
      <w:r w:rsidRPr="00422399">
        <w:rPr>
          <w:rtl/>
        </w:rPr>
        <w:t>فالتزقت</w:t>
      </w:r>
      <w:r>
        <w:rPr>
          <w:rtl/>
        </w:rPr>
        <w:t>.</w:t>
      </w:r>
      <w:r w:rsidRPr="00422399">
        <w:rPr>
          <w:rtl/>
        </w:rPr>
        <w:t xml:space="preserve"> ثمّ قال لها</w:t>
      </w:r>
      <w:r w:rsidR="00F40741">
        <w:rPr>
          <w:rtl/>
        </w:rPr>
        <w:t xml:space="preserve">: </w:t>
      </w:r>
      <w:r w:rsidR="0052202B">
        <w:rPr>
          <w:rFonts w:hint="cs"/>
          <w:rtl/>
        </w:rPr>
        <w:t>أ</w:t>
      </w:r>
      <w:r w:rsidRPr="00422399">
        <w:rPr>
          <w:rtl/>
        </w:rPr>
        <w:t xml:space="preserve">شهدي لي </w:t>
      </w:r>
      <w:r w:rsidRPr="00FB1C6E">
        <w:rPr>
          <w:rStyle w:val="libFootnotenumChar"/>
          <w:rtl/>
        </w:rPr>
        <w:t>(1)</w:t>
      </w:r>
      <w:r w:rsidRPr="00EF0BC6">
        <w:rPr>
          <w:rtl/>
        </w:rPr>
        <w:t xml:space="preserve"> </w:t>
      </w:r>
      <w:r w:rsidRPr="00422399">
        <w:rPr>
          <w:rtl/>
        </w:rPr>
        <w:t>بالنّبوّة</w:t>
      </w:r>
      <w:r w:rsidR="00F40741">
        <w:rPr>
          <w:rtl/>
        </w:rPr>
        <w:t xml:space="preserve">، </w:t>
      </w:r>
      <w:r w:rsidRPr="00422399">
        <w:rPr>
          <w:rtl/>
        </w:rPr>
        <w:t>فشهدت</w:t>
      </w:r>
      <w:r>
        <w:rPr>
          <w:rtl/>
        </w:rPr>
        <w:t>.</w:t>
      </w:r>
    </w:p>
    <w:p w:rsidR="00B0692B" w:rsidRPr="00422399" w:rsidRDefault="00B0692B" w:rsidP="00B24893">
      <w:pPr>
        <w:pStyle w:val="libNormal"/>
        <w:rPr>
          <w:rtl/>
        </w:rPr>
      </w:pPr>
      <w:r w:rsidRPr="00422399">
        <w:rPr>
          <w:rtl/>
        </w:rPr>
        <w:t>ثمّ قال له اليهوديّ</w:t>
      </w:r>
      <w:r w:rsidR="00F40741">
        <w:rPr>
          <w:rtl/>
        </w:rPr>
        <w:t xml:space="preserve">: </w:t>
      </w:r>
      <w:r w:rsidRPr="00422399">
        <w:rPr>
          <w:rtl/>
        </w:rPr>
        <w:t xml:space="preserve">فإنّ عيسى تزعمون </w:t>
      </w:r>
      <w:r w:rsidRPr="00FB1C6E">
        <w:rPr>
          <w:rStyle w:val="libFootnotenumChar"/>
          <w:rtl/>
        </w:rPr>
        <w:t>(2)</w:t>
      </w:r>
      <w:r w:rsidRPr="00EF0BC6">
        <w:rPr>
          <w:rtl/>
        </w:rPr>
        <w:t xml:space="preserve"> </w:t>
      </w:r>
      <w:r w:rsidRPr="00422399">
        <w:rPr>
          <w:rtl/>
        </w:rPr>
        <w:t>أنّه قد أبرأ الأكمه والأبرص بإذن الله</w:t>
      </w:r>
      <w:r w:rsidR="00CF6582">
        <w:rPr>
          <w:rtl/>
        </w:rPr>
        <w:t xml:space="preserve"> - </w:t>
      </w:r>
      <w:r w:rsidRPr="00422399">
        <w:rPr>
          <w:rtl/>
        </w:rPr>
        <w:t>عزّ وجلّ</w:t>
      </w:r>
      <w:r w:rsidR="00F9249B">
        <w:rPr>
          <w:rtl/>
        </w:rPr>
        <w:t xml:space="preserve"> - </w:t>
      </w:r>
      <w:r>
        <w:rPr>
          <w:rtl/>
        </w:rPr>
        <w:t>.</w:t>
      </w:r>
    </w:p>
    <w:p w:rsidR="00B0692B" w:rsidRPr="00422399" w:rsidRDefault="00B0692B" w:rsidP="00B24893">
      <w:pPr>
        <w:pStyle w:val="libNormal"/>
        <w:rPr>
          <w:rtl/>
        </w:rPr>
      </w:pPr>
      <w:r w:rsidRPr="00422399">
        <w:rPr>
          <w:rtl/>
        </w:rPr>
        <w:t>فقال له عليّ</w:t>
      </w:r>
      <w:r w:rsidR="0052202B">
        <w:rPr>
          <w:rFonts w:hint="cs"/>
          <w:rtl/>
        </w:rPr>
        <w:t>ٌ</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لقد كان كذلك</w:t>
      </w:r>
      <w:r w:rsidR="00F40741">
        <w:rPr>
          <w:rtl/>
        </w:rPr>
        <w:t xml:space="preserve">، </w:t>
      </w:r>
      <w:r w:rsidRPr="00422399">
        <w:rPr>
          <w:rtl/>
        </w:rPr>
        <w:t>ومحمّد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أعطي ما هو أفضل </w:t>
      </w:r>
      <w:r>
        <w:rPr>
          <w:rtl/>
        </w:rPr>
        <w:t>[</w:t>
      </w:r>
      <w:r w:rsidRPr="00422399">
        <w:rPr>
          <w:rtl/>
        </w:rPr>
        <w:t>من ذلك</w:t>
      </w:r>
      <w:r>
        <w:rPr>
          <w:rtl/>
        </w:rPr>
        <w:t>]</w:t>
      </w:r>
      <w:r w:rsidRPr="00422399">
        <w:rPr>
          <w:rtl/>
        </w:rPr>
        <w:t xml:space="preserve"> </w:t>
      </w:r>
      <w:r w:rsidRPr="00FB1C6E">
        <w:rPr>
          <w:rStyle w:val="libFootnotenumChar"/>
          <w:rtl/>
        </w:rPr>
        <w:t>(3)</w:t>
      </w:r>
      <w:r w:rsidRPr="00EF0BC6">
        <w:rPr>
          <w:rtl/>
        </w:rPr>
        <w:t xml:space="preserve"> </w:t>
      </w:r>
      <w:r w:rsidRPr="00422399">
        <w:rPr>
          <w:rtl/>
        </w:rPr>
        <w:t>أبرأ ذا العاهة من عاهته</w:t>
      </w:r>
      <w:r w:rsidR="00F40741">
        <w:rPr>
          <w:rtl/>
        </w:rPr>
        <w:t xml:space="preserve">، </w:t>
      </w:r>
      <w:r w:rsidRPr="00422399">
        <w:rPr>
          <w:rtl/>
        </w:rPr>
        <w:t xml:space="preserve">فبينما </w:t>
      </w:r>
      <w:r w:rsidRPr="00FB1C6E">
        <w:rPr>
          <w:rStyle w:val="libFootnotenumChar"/>
          <w:rtl/>
        </w:rPr>
        <w:t>(4)</w:t>
      </w:r>
      <w:r w:rsidRPr="00EF0BC6">
        <w:rPr>
          <w:rtl/>
        </w:rPr>
        <w:t xml:space="preserve"> </w:t>
      </w:r>
      <w:r w:rsidRPr="00422399">
        <w:rPr>
          <w:rtl/>
        </w:rPr>
        <w:t xml:space="preserve">هو جالس إذ سأل عن </w:t>
      </w:r>
      <w:r w:rsidRPr="00FB1C6E">
        <w:rPr>
          <w:rStyle w:val="libFootnotenumChar"/>
          <w:rtl/>
        </w:rPr>
        <w:t>(5)</w:t>
      </w:r>
      <w:r w:rsidRPr="00EF0BC6">
        <w:rPr>
          <w:rtl/>
        </w:rPr>
        <w:t xml:space="preserve"> </w:t>
      </w:r>
      <w:r w:rsidRPr="00422399">
        <w:rPr>
          <w:rtl/>
        </w:rPr>
        <w:t>رجل من أصحابه</w:t>
      </w:r>
      <w:r w:rsidR="00F40741">
        <w:rPr>
          <w:rtl/>
        </w:rPr>
        <w:t xml:space="preserve">، </w:t>
      </w:r>
      <w:r w:rsidRPr="00422399">
        <w:rPr>
          <w:rtl/>
        </w:rPr>
        <w:t xml:space="preserve">فقالوا </w:t>
      </w:r>
      <w:r w:rsidRPr="00FB1C6E">
        <w:rPr>
          <w:rStyle w:val="libFootnotenumChar"/>
          <w:rtl/>
        </w:rPr>
        <w:t>(6)</w:t>
      </w:r>
      <w:r w:rsidR="00F40741">
        <w:rPr>
          <w:rtl/>
        </w:rPr>
        <w:t xml:space="preserve">: </w:t>
      </w:r>
      <w:r w:rsidRPr="00422399">
        <w:rPr>
          <w:rtl/>
        </w:rPr>
        <w:t xml:space="preserve">يا رسول الله إنّه قد صار في </w:t>
      </w:r>
      <w:r w:rsidRPr="00FB1C6E">
        <w:rPr>
          <w:rStyle w:val="libFootnotenumChar"/>
          <w:rtl/>
        </w:rPr>
        <w:t>(7)</w:t>
      </w:r>
      <w:r w:rsidRPr="00EF0BC6">
        <w:rPr>
          <w:rtl/>
        </w:rPr>
        <w:t xml:space="preserve"> </w:t>
      </w:r>
      <w:r w:rsidRPr="00422399">
        <w:rPr>
          <w:rtl/>
        </w:rPr>
        <w:t xml:space="preserve">البلاء كهيئة الفرخ </w:t>
      </w:r>
      <w:r>
        <w:rPr>
          <w:rtl/>
        </w:rPr>
        <w:t>[</w:t>
      </w:r>
      <w:r w:rsidRPr="00422399">
        <w:rPr>
          <w:rtl/>
        </w:rPr>
        <w:t>الّذي</w:t>
      </w:r>
      <w:r>
        <w:rPr>
          <w:rtl/>
        </w:rPr>
        <w:t>]</w:t>
      </w:r>
      <w:r w:rsidRPr="00422399">
        <w:rPr>
          <w:rtl/>
        </w:rPr>
        <w:t xml:space="preserve"> </w:t>
      </w:r>
      <w:r w:rsidRPr="00FB1C6E">
        <w:rPr>
          <w:rStyle w:val="libFootnotenumChar"/>
          <w:rtl/>
        </w:rPr>
        <w:t>(8)</w:t>
      </w:r>
      <w:r w:rsidRPr="00EF0BC6">
        <w:rPr>
          <w:rtl/>
        </w:rPr>
        <w:t xml:space="preserve"> </w:t>
      </w:r>
      <w:r w:rsidRPr="00422399">
        <w:rPr>
          <w:rtl/>
        </w:rPr>
        <w:t>لا ريش عليه</w:t>
      </w:r>
      <w:r>
        <w:rPr>
          <w:rtl/>
        </w:rPr>
        <w:t>.</w:t>
      </w:r>
      <w:r w:rsidRPr="00422399">
        <w:rPr>
          <w:rtl/>
        </w:rPr>
        <w:t xml:space="preserve"> فأتاه</w:t>
      </w:r>
      <w:r w:rsidR="00CF6582">
        <w:rPr>
          <w:rtl/>
        </w:rPr>
        <w:t xml:space="preserve"> </w:t>
      </w:r>
      <w:r w:rsidR="00A76F10" w:rsidRPr="00A76F10">
        <w:rPr>
          <w:rStyle w:val="libAlaemChar"/>
          <w:rtl/>
        </w:rPr>
        <w:t>عليه‌السلام</w:t>
      </w:r>
      <w:r w:rsidR="00CF6582">
        <w:rPr>
          <w:rtl/>
        </w:rPr>
        <w:t xml:space="preserve"> </w:t>
      </w:r>
      <w:r w:rsidRPr="00422399">
        <w:rPr>
          <w:rtl/>
        </w:rPr>
        <w:t>فإذا هو كهيئة الفرخ من شدّة البلاء</w:t>
      </w:r>
      <w:r>
        <w:rPr>
          <w:rtl/>
        </w:rPr>
        <w:t>.</w:t>
      </w:r>
      <w:r w:rsidRPr="00422399">
        <w:rPr>
          <w:rtl/>
        </w:rPr>
        <w:t xml:space="preserve"> فقال له</w:t>
      </w:r>
      <w:r w:rsidR="00F40741">
        <w:rPr>
          <w:rtl/>
        </w:rPr>
        <w:t xml:space="preserve">: </w:t>
      </w:r>
      <w:r w:rsidRPr="00422399">
        <w:rPr>
          <w:rtl/>
        </w:rPr>
        <w:t>قد كنت تدعو في صحّتك دعاء</w:t>
      </w:r>
      <w:r>
        <w:rPr>
          <w:rtl/>
        </w:rPr>
        <w:t>.</w:t>
      </w:r>
      <w:r w:rsidRPr="00422399">
        <w:rPr>
          <w:rtl/>
        </w:rPr>
        <w:t xml:space="preserve"> قال</w:t>
      </w:r>
      <w:r w:rsidR="00F40741">
        <w:rPr>
          <w:rtl/>
        </w:rPr>
        <w:t xml:space="preserve">: </w:t>
      </w:r>
      <w:r w:rsidRPr="00422399">
        <w:rPr>
          <w:rtl/>
        </w:rPr>
        <w:t>نعم</w:t>
      </w:r>
      <w:r>
        <w:rPr>
          <w:rtl/>
        </w:rPr>
        <w:t>.</w:t>
      </w:r>
      <w:r w:rsidRPr="00422399">
        <w:rPr>
          <w:rtl/>
        </w:rPr>
        <w:t xml:space="preserve"> كنت أقول</w:t>
      </w:r>
      <w:r w:rsidR="00F40741">
        <w:rPr>
          <w:rtl/>
        </w:rPr>
        <w:t xml:space="preserve">: </w:t>
      </w:r>
      <w:r w:rsidRPr="00422399">
        <w:rPr>
          <w:rtl/>
        </w:rPr>
        <w:t xml:space="preserve">يا ربّ أيّما عقوبة أنت معاقبي بها في الآخرة فعجّلها </w:t>
      </w:r>
      <w:r w:rsidRPr="00FB1C6E">
        <w:rPr>
          <w:rStyle w:val="libFootnotenumChar"/>
          <w:rtl/>
        </w:rPr>
        <w:t>(9)</w:t>
      </w:r>
      <w:r w:rsidRPr="00EF0BC6">
        <w:rPr>
          <w:rtl/>
        </w:rPr>
        <w:t xml:space="preserve"> </w:t>
      </w:r>
      <w:r w:rsidRPr="00422399">
        <w:rPr>
          <w:rtl/>
        </w:rPr>
        <w:t>لي في الدّنيا</w:t>
      </w:r>
      <w:r>
        <w:rPr>
          <w:rtl/>
        </w:rPr>
        <w:t>.</w:t>
      </w:r>
      <w:r w:rsidRPr="00422399">
        <w:rPr>
          <w:rtl/>
        </w:rPr>
        <w:t xml:space="preserve"> فقال له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ألا قلت</w:t>
      </w:r>
      <w:r w:rsidR="00F40741">
        <w:rPr>
          <w:rtl/>
        </w:rPr>
        <w:t>:</w:t>
      </w:r>
      <w:r w:rsidR="0031068A">
        <w:rPr>
          <w:rtl/>
        </w:rPr>
        <w:t xml:space="preserve"> أللّهمّ </w:t>
      </w:r>
      <w:r w:rsidRPr="00BE28B6">
        <w:rPr>
          <w:rStyle w:val="libAlaemChar"/>
          <w:rtl/>
        </w:rPr>
        <w:t>(</w:t>
      </w:r>
      <w:r w:rsidRPr="00BE28B6">
        <w:rPr>
          <w:rStyle w:val="libAieChar"/>
          <w:rtl/>
        </w:rPr>
        <w:t>آتِنا فِي الدُّنْيا حَسَنَةً وَفِي الْآخِرَةِ حَسَنَةً وَقِنا عَذابَ النَّارِ</w:t>
      </w:r>
      <w:r w:rsidRPr="00BE28B6">
        <w:rPr>
          <w:rStyle w:val="libAlaemChar"/>
          <w:rtl/>
        </w:rPr>
        <w:t>)</w:t>
      </w:r>
      <w:r>
        <w:rPr>
          <w:rtl/>
        </w:rPr>
        <w:t>.</w:t>
      </w:r>
      <w:r w:rsidRPr="00422399">
        <w:rPr>
          <w:rtl/>
        </w:rPr>
        <w:t xml:space="preserve"> فقالها </w:t>
      </w:r>
      <w:r>
        <w:rPr>
          <w:rtl/>
        </w:rPr>
        <w:t>[</w:t>
      </w:r>
      <w:r w:rsidRPr="00422399">
        <w:rPr>
          <w:rtl/>
        </w:rPr>
        <w:t>الرّجل</w:t>
      </w:r>
      <w:r>
        <w:rPr>
          <w:rtl/>
        </w:rPr>
        <w:t>]</w:t>
      </w:r>
      <w:r w:rsidRPr="00422399">
        <w:rPr>
          <w:rtl/>
        </w:rPr>
        <w:t xml:space="preserve"> </w:t>
      </w:r>
      <w:r w:rsidRPr="00FB1C6E">
        <w:rPr>
          <w:rStyle w:val="libFootnotenumChar"/>
          <w:rtl/>
        </w:rPr>
        <w:t>(10)</w:t>
      </w:r>
      <w:r w:rsidRPr="00EF0BC6">
        <w:rPr>
          <w:rtl/>
        </w:rPr>
        <w:t xml:space="preserve"> </w:t>
      </w:r>
      <w:r w:rsidRPr="00422399">
        <w:rPr>
          <w:rtl/>
        </w:rPr>
        <w:t>فكأنّما نشط من عقال وقام صحيحا وخرج معنا</w:t>
      </w:r>
      <w:r>
        <w:rPr>
          <w:rtl/>
        </w:rPr>
        <w:t>.</w:t>
      </w:r>
    </w:p>
    <w:p w:rsidR="00B0692B" w:rsidRPr="00422399" w:rsidRDefault="00B0692B" w:rsidP="0052202B">
      <w:pPr>
        <w:pStyle w:val="libNormal"/>
        <w:rPr>
          <w:rtl/>
        </w:rPr>
      </w:pPr>
      <w:r>
        <w:rPr>
          <w:rtl/>
        </w:rPr>
        <w:t>و</w:t>
      </w:r>
      <w:r w:rsidRPr="00422399">
        <w:rPr>
          <w:rtl/>
        </w:rPr>
        <w:t>لقد أتاه رجل من جهينة أجذم يتقطّع من الجذام</w:t>
      </w:r>
      <w:r>
        <w:rPr>
          <w:rtl/>
        </w:rPr>
        <w:t>.</w:t>
      </w:r>
      <w:r w:rsidRPr="00422399">
        <w:rPr>
          <w:rtl/>
        </w:rPr>
        <w:t xml:space="preserve"> فشكا إليه</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فأخذ قدحا من ماء فتف</w:t>
      </w:r>
      <w:r w:rsidR="0052202B">
        <w:rPr>
          <w:rFonts w:hint="cs"/>
          <w:rtl/>
        </w:rPr>
        <w:t>ّ</w:t>
      </w:r>
      <w:r w:rsidRPr="00422399">
        <w:rPr>
          <w:rtl/>
        </w:rPr>
        <w:t>ل فيه</w:t>
      </w:r>
      <w:r>
        <w:rPr>
          <w:rtl/>
        </w:rPr>
        <w:t>.</w:t>
      </w:r>
      <w:r w:rsidRPr="00422399">
        <w:rPr>
          <w:rtl/>
        </w:rPr>
        <w:t xml:space="preserve"> ثمّ قال</w:t>
      </w:r>
      <w:r w:rsidR="00F40741">
        <w:rPr>
          <w:rtl/>
        </w:rPr>
        <w:t xml:space="preserve">: </w:t>
      </w:r>
      <w:r w:rsidR="0052202B">
        <w:rPr>
          <w:rFonts w:hint="cs"/>
          <w:rtl/>
        </w:rPr>
        <w:t>إ</w:t>
      </w:r>
      <w:r w:rsidRPr="00422399">
        <w:rPr>
          <w:rtl/>
        </w:rPr>
        <w:t xml:space="preserve">مسح به </w:t>
      </w:r>
      <w:r w:rsidRPr="00FB1C6E">
        <w:rPr>
          <w:rStyle w:val="libFootnotenumChar"/>
          <w:rtl/>
        </w:rPr>
        <w:t>(11)</w:t>
      </w:r>
      <w:r w:rsidRPr="00EF0BC6">
        <w:rPr>
          <w:rtl/>
        </w:rPr>
        <w:t xml:space="preserve"> </w:t>
      </w:r>
      <w:r w:rsidRPr="00422399">
        <w:rPr>
          <w:rtl/>
        </w:rPr>
        <w:t>جسدك</w:t>
      </w:r>
      <w:r>
        <w:rPr>
          <w:rtl/>
        </w:rPr>
        <w:t>.</w:t>
      </w:r>
      <w:r w:rsidRPr="00422399">
        <w:rPr>
          <w:rtl/>
        </w:rPr>
        <w:t xml:space="preserve"> ففعل</w:t>
      </w:r>
      <w:r w:rsidR="00F40741">
        <w:rPr>
          <w:rtl/>
        </w:rPr>
        <w:t xml:space="preserve">، </w:t>
      </w:r>
      <w:r w:rsidRPr="00422399">
        <w:rPr>
          <w:rtl/>
        </w:rPr>
        <w:t xml:space="preserve">فبرئ حتّى لم يوجد فيه </w:t>
      </w:r>
      <w:r w:rsidRPr="00FB1C6E">
        <w:rPr>
          <w:rStyle w:val="libFootnotenumChar"/>
          <w:rtl/>
        </w:rPr>
        <w:t>(12)</w:t>
      </w:r>
      <w:r w:rsidRPr="00EF0BC6">
        <w:rPr>
          <w:rtl/>
        </w:rPr>
        <w:t xml:space="preserve"> </w:t>
      </w:r>
      <w:r w:rsidRPr="00422399">
        <w:rPr>
          <w:rtl/>
        </w:rPr>
        <w:t>شيء</w:t>
      </w:r>
      <w:r>
        <w:rPr>
          <w:rtl/>
        </w:rPr>
        <w:t>.</w:t>
      </w:r>
    </w:p>
    <w:p w:rsidR="00B0692B" w:rsidRPr="00422399" w:rsidRDefault="00B0692B" w:rsidP="00B24893">
      <w:pPr>
        <w:pStyle w:val="libNormal"/>
        <w:rPr>
          <w:rtl/>
        </w:rPr>
      </w:pPr>
      <w:r>
        <w:rPr>
          <w:rtl/>
        </w:rPr>
        <w:t>و</w:t>
      </w:r>
      <w:r w:rsidRPr="00422399">
        <w:rPr>
          <w:rtl/>
        </w:rPr>
        <w:t xml:space="preserve">لقد أتي النبيّ بأعرابيّ </w:t>
      </w:r>
      <w:r w:rsidRPr="00FB1C6E">
        <w:rPr>
          <w:rStyle w:val="libFootnotenumChar"/>
          <w:rtl/>
        </w:rPr>
        <w:t>(13)</w:t>
      </w:r>
      <w:r w:rsidRPr="00EF0BC6">
        <w:rPr>
          <w:rtl/>
        </w:rPr>
        <w:t xml:space="preserve"> </w:t>
      </w:r>
      <w:r w:rsidRPr="00422399">
        <w:rPr>
          <w:rtl/>
        </w:rPr>
        <w:t>أبرص</w:t>
      </w:r>
      <w:r>
        <w:rPr>
          <w:rtl/>
        </w:rPr>
        <w:t>.</w:t>
      </w:r>
      <w:r w:rsidRPr="00422399">
        <w:rPr>
          <w:rtl/>
        </w:rPr>
        <w:t xml:space="preserve"> فتف</w:t>
      </w:r>
      <w:r w:rsidR="0052202B">
        <w:rPr>
          <w:rFonts w:hint="cs"/>
          <w:rtl/>
        </w:rPr>
        <w:t>ّ</w:t>
      </w:r>
      <w:r w:rsidRPr="00422399">
        <w:rPr>
          <w:rtl/>
        </w:rPr>
        <w:t xml:space="preserve">ل </w:t>
      </w:r>
      <w:r>
        <w:rPr>
          <w:rtl/>
        </w:rPr>
        <w:t>[</w:t>
      </w:r>
      <w:r w:rsidRPr="00422399">
        <w:rPr>
          <w:rtl/>
        </w:rPr>
        <w:t>من</w:t>
      </w:r>
      <w:r>
        <w:rPr>
          <w:rtl/>
        </w:rPr>
        <w:t>]</w:t>
      </w:r>
      <w:r w:rsidRPr="00422399">
        <w:rPr>
          <w:rtl/>
        </w:rPr>
        <w:t xml:space="preserve"> </w:t>
      </w:r>
      <w:r w:rsidRPr="00FB1C6E">
        <w:rPr>
          <w:rStyle w:val="libFootnotenumChar"/>
          <w:rtl/>
        </w:rPr>
        <w:t>(14)</w:t>
      </w:r>
      <w:r w:rsidRPr="00EF0BC6">
        <w:rPr>
          <w:rtl/>
        </w:rPr>
        <w:t xml:space="preserve"> </w:t>
      </w:r>
      <w:r w:rsidRPr="00422399">
        <w:rPr>
          <w:rtl/>
        </w:rPr>
        <w:t xml:space="preserve">فيه </w:t>
      </w:r>
      <w:r>
        <w:rPr>
          <w:rtl/>
        </w:rPr>
        <w:t>[</w:t>
      </w:r>
      <w:r w:rsidRPr="00422399">
        <w:rPr>
          <w:rtl/>
        </w:rPr>
        <w:t>عليه</w:t>
      </w:r>
      <w:r>
        <w:rPr>
          <w:rtl/>
        </w:rPr>
        <w:t>]</w:t>
      </w:r>
      <w:r w:rsidRPr="00422399">
        <w:rPr>
          <w:rtl/>
        </w:rPr>
        <w:t xml:space="preserve"> </w:t>
      </w:r>
      <w:r w:rsidRPr="00FB1C6E">
        <w:rPr>
          <w:rStyle w:val="libFootnotenumChar"/>
          <w:rtl/>
        </w:rPr>
        <w:t>(15)</w:t>
      </w:r>
      <w:r w:rsidRPr="00EF0BC6">
        <w:rPr>
          <w:rtl/>
        </w:rPr>
        <w:t xml:space="preserve"> </w:t>
      </w:r>
      <w:r w:rsidRPr="00422399">
        <w:rPr>
          <w:rtl/>
        </w:rPr>
        <w:t>فما قام من عنده إلّا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يزعمون</w:t>
      </w:r>
      <w:r>
        <w:rPr>
          <w:rtl/>
        </w:rPr>
        <w:t>.</w:t>
      </w:r>
    </w:p>
    <w:p w:rsidR="00B0692B" w:rsidRPr="00422399" w:rsidRDefault="00B0692B" w:rsidP="00FB1C6E">
      <w:pPr>
        <w:pStyle w:val="libFootnote0"/>
        <w:rPr>
          <w:rtl/>
        </w:rPr>
      </w:pPr>
      <w:r>
        <w:rPr>
          <w:rtl/>
        </w:rPr>
        <w:t>(</w:t>
      </w:r>
      <w:r w:rsidRPr="00422399">
        <w:rPr>
          <w:rtl/>
        </w:rPr>
        <w:t>3</w:t>
      </w:r>
      <w:r>
        <w:rPr>
          <w:rFonts w:hint="cs"/>
          <w:rtl/>
        </w:rPr>
        <w:t xml:space="preserve"> و 8 و 10 و 14 و 15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وبينما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فقال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من</w:t>
      </w:r>
      <w:r>
        <w:rPr>
          <w:rtl/>
        </w:rPr>
        <w:t>.</w:t>
      </w:r>
    </w:p>
    <w:p w:rsidR="00B0692B"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فاجعلها</w:t>
      </w:r>
      <w:r>
        <w:rPr>
          <w:rtl/>
        </w:rPr>
        <w:t>.</w:t>
      </w:r>
    </w:p>
    <w:p w:rsidR="00B0692B" w:rsidRDefault="00B0692B" w:rsidP="00FB1C6E">
      <w:pPr>
        <w:pStyle w:val="libFootnote0"/>
        <w:rPr>
          <w:rtl/>
        </w:rPr>
      </w:pPr>
      <w:r>
        <w:rPr>
          <w:rtl/>
        </w:rPr>
        <w:t>(</w:t>
      </w:r>
      <w:r w:rsidRPr="00422399">
        <w:rPr>
          <w:rtl/>
        </w:rPr>
        <w:t>11</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المصدر</w:t>
      </w:r>
      <w:r w:rsidR="00F40741">
        <w:rPr>
          <w:rtl/>
        </w:rPr>
        <w:t xml:space="preserve">: </w:t>
      </w:r>
      <w:r w:rsidRPr="00422399">
        <w:rPr>
          <w:rtl/>
        </w:rPr>
        <w:t>عليه</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النسخ</w:t>
      </w:r>
      <w:r w:rsidR="00F40741">
        <w:rPr>
          <w:rtl/>
        </w:rPr>
        <w:t xml:space="preserve">: </w:t>
      </w:r>
      <w:r w:rsidRPr="00422399">
        <w:rPr>
          <w:rtl/>
        </w:rPr>
        <w:t>«أتى العربيّ» بدل «أتي النبيّ بأعرابيّ»</w:t>
      </w:r>
      <w:r>
        <w:rPr>
          <w:rtl/>
        </w:rPr>
        <w:t>.</w:t>
      </w:r>
      <w:r w:rsidRPr="00422399">
        <w:rPr>
          <w:rtl/>
        </w:rPr>
        <w:t xml:space="preserve"> وما أثبتناه في المتن موافق المصدر</w:t>
      </w:r>
      <w:r>
        <w:rPr>
          <w:rtl/>
        </w:rPr>
        <w:t>.</w:t>
      </w:r>
    </w:p>
    <w:p w:rsidR="00B0692B" w:rsidRPr="00422399" w:rsidRDefault="00B0692B" w:rsidP="00DF0D96">
      <w:pPr>
        <w:pStyle w:val="libNormal0"/>
        <w:rPr>
          <w:rtl/>
        </w:rPr>
      </w:pPr>
      <w:r>
        <w:rPr>
          <w:rtl/>
        </w:rPr>
        <w:br w:type="page"/>
      </w:r>
      <w:r w:rsidRPr="00422399">
        <w:rPr>
          <w:rtl/>
        </w:rPr>
        <w:t>صحيحا</w:t>
      </w:r>
      <w:r>
        <w:rPr>
          <w:rtl/>
        </w:rPr>
        <w:t>.</w:t>
      </w:r>
    </w:p>
    <w:p w:rsidR="00B0692B" w:rsidRPr="00422399" w:rsidRDefault="00B0692B" w:rsidP="00B24893">
      <w:pPr>
        <w:pStyle w:val="libNormal"/>
        <w:rPr>
          <w:rtl/>
        </w:rPr>
      </w:pPr>
      <w:r>
        <w:rPr>
          <w:rtl/>
        </w:rPr>
        <w:t>و</w:t>
      </w:r>
      <w:r w:rsidRPr="00422399">
        <w:rPr>
          <w:rtl/>
        </w:rPr>
        <w:t>لئن زعمت أنّ عيسى</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أبرأ ذوي العاهات </w:t>
      </w:r>
      <w:r w:rsidRPr="00FB1C6E">
        <w:rPr>
          <w:rStyle w:val="libFootnotenumChar"/>
          <w:rtl/>
        </w:rPr>
        <w:t>(1)</w:t>
      </w:r>
      <w:r w:rsidRPr="00EF0BC6">
        <w:rPr>
          <w:rtl/>
        </w:rPr>
        <w:t xml:space="preserve"> </w:t>
      </w:r>
      <w:r w:rsidRPr="00422399">
        <w:rPr>
          <w:rtl/>
        </w:rPr>
        <w:t>من عاهاتهم</w:t>
      </w:r>
      <w:r w:rsidR="00F40741">
        <w:rPr>
          <w:rtl/>
        </w:rPr>
        <w:t xml:space="preserve">، </w:t>
      </w:r>
      <w:r w:rsidRPr="00422399">
        <w:rPr>
          <w:rtl/>
        </w:rPr>
        <w:t>فإنّ محمّدا</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بينما هو في بعض </w:t>
      </w:r>
      <w:r w:rsidRPr="00FB1C6E">
        <w:rPr>
          <w:rStyle w:val="libFootnotenumChar"/>
          <w:rtl/>
        </w:rPr>
        <w:t>(2)</w:t>
      </w:r>
      <w:r w:rsidRPr="00EF0BC6">
        <w:rPr>
          <w:rtl/>
        </w:rPr>
        <w:t xml:space="preserve"> </w:t>
      </w:r>
      <w:r w:rsidRPr="00422399">
        <w:rPr>
          <w:rtl/>
        </w:rPr>
        <w:t xml:space="preserve">أصحابه إذا </w:t>
      </w:r>
      <w:r w:rsidRPr="00FB1C6E">
        <w:rPr>
          <w:rStyle w:val="libFootnotenumChar"/>
          <w:rtl/>
        </w:rPr>
        <w:t>(3)</w:t>
      </w:r>
      <w:r w:rsidRPr="00EF0BC6">
        <w:rPr>
          <w:rtl/>
        </w:rPr>
        <w:t xml:space="preserve"> </w:t>
      </w:r>
      <w:r w:rsidRPr="00422399">
        <w:rPr>
          <w:rtl/>
        </w:rPr>
        <w:t>هو بامرأة فقالت</w:t>
      </w:r>
      <w:r w:rsidR="00F40741">
        <w:rPr>
          <w:rtl/>
        </w:rPr>
        <w:t xml:space="preserve">: </w:t>
      </w:r>
      <w:r w:rsidRPr="00422399">
        <w:rPr>
          <w:rtl/>
        </w:rPr>
        <w:t>يا رسول الله إنّ ابني قد أشرف على حياض الموت كلّما أتيته بطعام وقع عليه التّثاؤب</w:t>
      </w:r>
      <w:r>
        <w:rPr>
          <w:rtl/>
        </w:rPr>
        <w:t>.</w:t>
      </w:r>
      <w:r w:rsidRPr="00422399">
        <w:rPr>
          <w:rtl/>
        </w:rPr>
        <w:t xml:space="preserve"> فقام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وقمنا معه</w:t>
      </w:r>
      <w:r>
        <w:rPr>
          <w:rtl/>
        </w:rPr>
        <w:t>.</w:t>
      </w:r>
      <w:r w:rsidRPr="00422399">
        <w:rPr>
          <w:rtl/>
        </w:rPr>
        <w:t xml:space="preserve"> فلمّا أتيناه قال له</w:t>
      </w:r>
      <w:r w:rsidR="00F40741">
        <w:rPr>
          <w:rtl/>
        </w:rPr>
        <w:t xml:space="preserve">، </w:t>
      </w:r>
      <w:r w:rsidRPr="00422399">
        <w:rPr>
          <w:rtl/>
        </w:rPr>
        <w:t xml:space="preserve">جانب يا عدوّ الله وليّ الله </w:t>
      </w:r>
      <w:r>
        <w:rPr>
          <w:rtl/>
        </w:rPr>
        <w:t>(</w:t>
      </w:r>
      <w:r w:rsidRPr="00422399">
        <w:rPr>
          <w:rtl/>
        </w:rPr>
        <w:t>فأنا</w:t>
      </w:r>
      <w:r>
        <w:rPr>
          <w:rtl/>
        </w:rPr>
        <w:t xml:space="preserve">) </w:t>
      </w:r>
      <w:r w:rsidRPr="00FB1C6E">
        <w:rPr>
          <w:rStyle w:val="libFootnotenumChar"/>
          <w:rtl/>
        </w:rPr>
        <w:t>(4)</w:t>
      </w:r>
      <w:r w:rsidRPr="00EF0BC6">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فجانبه الشّيطان</w:t>
      </w:r>
      <w:r w:rsidR="00F40741">
        <w:rPr>
          <w:rtl/>
        </w:rPr>
        <w:t xml:space="preserve">، </w:t>
      </w:r>
      <w:r w:rsidRPr="00422399">
        <w:rPr>
          <w:rtl/>
        </w:rPr>
        <w:t>فقام صحيحا وهو معنا في عسكرنا</w:t>
      </w:r>
      <w:r>
        <w:rPr>
          <w:rtl/>
        </w:rPr>
        <w:t>.</w:t>
      </w:r>
    </w:p>
    <w:p w:rsidR="00B0692B" w:rsidRPr="00422399" w:rsidRDefault="00B0692B" w:rsidP="00B24893">
      <w:pPr>
        <w:pStyle w:val="libNormal"/>
        <w:rPr>
          <w:rtl/>
        </w:rPr>
      </w:pPr>
      <w:r>
        <w:rPr>
          <w:rtl/>
        </w:rPr>
        <w:t>و</w:t>
      </w:r>
      <w:r w:rsidRPr="00422399">
        <w:rPr>
          <w:rtl/>
        </w:rPr>
        <w:t xml:space="preserve">لئن زعمت أنّ عيسى بن مريم أبرأ العميان </w:t>
      </w:r>
      <w:r w:rsidRPr="00FB1C6E">
        <w:rPr>
          <w:rStyle w:val="libFootnotenumChar"/>
          <w:rtl/>
        </w:rPr>
        <w:t>(5)</w:t>
      </w:r>
      <w:r w:rsidR="00F40741">
        <w:rPr>
          <w:rtl/>
        </w:rPr>
        <w:t xml:space="preserve">، </w:t>
      </w:r>
      <w:r w:rsidRPr="00422399">
        <w:rPr>
          <w:rtl/>
        </w:rPr>
        <w:t>فإنّ محمّدا</w:t>
      </w:r>
      <w:r w:rsidR="00CF6582">
        <w:rPr>
          <w:rtl/>
        </w:rPr>
        <w:t xml:space="preserve"> </w:t>
      </w:r>
      <w:r w:rsidR="00A76F10" w:rsidRPr="00A76F10">
        <w:rPr>
          <w:rStyle w:val="libAlaemChar"/>
          <w:rtl/>
        </w:rPr>
        <w:t>صلى‌الله‌عليه‌وآله</w:t>
      </w:r>
      <w:r w:rsidR="00CF6582">
        <w:rPr>
          <w:rtl/>
        </w:rPr>
        <w:t xml:space="preserve"> </w:t>
      </w:r>
      <w:r w:rsidRPr="00422399">
        <w:rPr>
          <w:rtl/>
        </w:rPr>
        <w:t>قد فعل ما هو أكثر من ذلك</w:t>
      </w:r>
      <w:r w:rsidR="00F40741">
        <w:rPr>
          <w:rtl/>
        </w:rPr>
        <w:t xml:space="preserve">، </w:t>
      </w:r>
      <w:r w:rsidRPr="00422399">
        <w:rPr>
          <w:rtl/>
        </w:rPr>
        <w:t>إنّ قتادة بن ربعي كان رجلا صحيحا</w:t>
      </w:r>
      <w:r w:rsidR="00F40741">
        <w:rPr>
          <w:rtl/>
        </w:rPr>
        <w:t xml:space="preserve">، </w:t>
      </w:r>
      <w:r w:rsidRPr="00422399">
        <w:rPr>
          <w:rtl/>
        </w:rPr>
        <w:t>فلمّا كان يوم أحد أصابته طعنة في عينه</w:t>
      </w:r>
      <w:r w:rsidR="00F40741">
        <w:rPr>
          <w:rtl/>
        </w:rPr>
        <w:t xml:space="preserve">، </w:t>
      </w:r>
      <w:r w:rsidRPr="00422399">
        <w:rPr>
          <w:rtl/>
        </w:rPr>
        <w:t>فبدرت حدقته فأخذها بيده</w:t>
      </w:r>
      <w:r w:rsidR="00F40741">
        <w:rPr>
          <w:rtl/>
        </w:rPr>
        <w:t xml:space="preserve">، </w:t>
      </w:r>
      <w:r w:rsidRPr="00422399">
        <w:rPr>
          <w:rtl/>
        </w:rPr>
        <w:t>ثمّ أتى بها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w:t>
      </w:r>
      <w:r w:rsidR="00F40741">
        <w:rPr>
          <w:rtl/>
        </w:rPr>
        <w:t xml:space="preserve">: </w:t>
      </w:r>
      <w:r w:rsidRPr="00422399">
        <w:rPr>
          <w:rtl/>
        </w:rPr>
        <w:t>يا رسول الله إنّ امرأتي الآن تبغضني</w:t>
      </w:r>
      <w:r w:rsidR="00F40741">
        <w:rPr>
          <w:rtl/>
        </w:rPr>
        <w:t xml:space="preserve">، </w:t>
      </w:r>
      <w:r w:rsidRPr="00422399">
        <w:rPr>
          <w:rtl/>
        </w:rPr>
        <w:t>فأخذها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من يده</w:t>
      </w:r>
      <w:r w:rsidR="00F40741">
        <w:rPr>
          <w:rtl/>
        </w:rPr>
        <w:t xml:space="preserve">، </w:t>
      </w:r>
      <w:r w:rsidRPr="00422399">
        <w:rPr>
          <w:rtl/>
        </w:rPr>
        <w:t>ثمّ وضعها مكانها</w:t>
      </w:r>
      <w:r w:rsidR="00F40741">
        <w:rPr>
          <w:rtl/>
        </w:rPr>
        <w:t xml:space="preserve">، </w:t>
      </w:r>
      <w:r w:rsidRPr="00422399">
        <w:rPr>
          <w:rtl/>
        </w:rPr>
        <w:t>فلم تكن تعرف إلّا بفضل حسنها وفضل ضوئها على العين الأخرى</w:t>
      </w:r>
      <w:r>
        <w:rPr>
          <w:rtl/>
        </w:rPr>
        <w:t>.</w:t>
      </w:r>
    </w:p>
    <w:p w:rsidR="00B0692B" w:rsidRPr="00422399" w:rsidRDefault="00B0692B" w:rsidP="00B24893">
      <w:pPr>
        <w:pStyle w:val="libNormal"/>
        <w:rPr>
          <w:rtl/>
        </w:rPr>
      </w:pPr>
      <w:r>
        <w:rPr>
          <w:rtl/>
        </w:rPr>
        <w:t>و</w:t>
      </w:r>
      <w:r w:rsidRPr="00422399">
        <w:rPr>
          <w:rtl/>
        </w:rPr>
        <w:t xml:space="preserve">لقد خرج عبد الله بن عتيك </w:t>
      </w:r>
      <w:r w:rsidRPr="00FB1C6E">
        <w:rPr>
          <w:rStyle w:val="libFootnotenumChar"/>
          <w:rtl/>
        </w:rPr>
        <w:t>(6)</w:t>
      </w:r>
      <w:r w:rsidRPr="00EF0BC6">
        <w:rPr>
          <w:rtl/>
        </w:rPr>
        <w:t xml:space="preserve"> </w:t>
      </w:r>
      <w:r w:rsidRPr="00422399">
        <w:rPr>
          <w:rtl/>
        </w:rPr>
        <w:t>وبانت يده يوم حنين</w:t>
      </w:r>
      <w:r w:rsidR="00F40741">
        <w:rPr>
          <w:rtl/>
        </w:rPr>
        <w:t xml:space="preserve">، </w:t>
      </w:r>
      <w:r w:rsidRPr="00422399">
        <w:rPr>
          <w:rtl/>
        </w:rPr>
        <w:t>فجاء</w:t>
      </w:r>
      <w:r w:rsidR="0052202B">
        <w:rPr>
          <w:rtl/>
        </w:rPr>
        <w:t xml:space="preserve"> إلى </w:t>
      </w:r>
      <w:r w:rsidRPr="00422399">
        <w:rPr>
          <w:rtl/>
        </w:rPr>
        <w:t>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ليلا</w:t>
      </w:r>
      <w:r w:rsidR="00F40741">
        <w:rPr>
          <w:rtl/>
        </w:rPr>
        <w:t xml:space="preserve">، </w:t>
      </w:r>
      <w:r w:rsidRPr="00422399">
        <w:rPr>
          <w:rtl/>
        </w:rPr>
        <w:t>فمسح عليه يده</w:t>
      </w:r>
      <w:r w:rsidR="00F40741">
        <w:rPr>
          <w:rtl/>
        </w:rPr>
        <w:t xml:space="preserve">، </w:t>
      </w:r>
      <w:r w:rsidRPr="00422399">
        <w:rPr>
          <w:rtl/>
        </w:rPr>
        <w:t>فلم تكن تعرف من اليد الأخرى</w:t>
      </w:r>
      <w:r>
        <w:rPr>
          <w:rtl/>
        </w:rPr>
        <w:t>.</w:t>
      </w:r>
    </w:p>
    <w:p w:rsidR="00B0692B" w:rsidRPr="00422399" w:rsidRDefault="00B0692B" w:rsidP="00B24893">
      <w:pPr>
        <w:pStyle w:val="libNormal"/>
        <w:rPr>
          <w:rtl/>
        </w:rPr>
      </w:pPr>
      <w:r>
        <w:rPr>
          <w:rtl/>
        </w:rPr>
        <w:t>و</w:t>
      </w:r>
      <w:r w:rsidRPr="00422399">
        <w:rPr>
          <w:rtl/>
        </w:rPr>
        <w:t xml:space="preserve">لقد أصاب محمّد بن مسلمة يوم كعب بن الأشرف </w:t>
      </w:r>
      <w:r w:rsidRPr="00FB1C6E">
        <w:rPr>
          <w:rStyle w:val="libFootnotenumChar"/>
          <w:rtl/>
        </w:rPr>
        <w:t>(7)</w:t>
      </w:r>
      <w:r w:rsidRPr="00EF0BC6">
        <w:rPr>
          <w:rtl/>
        </w:rPr>
        <w:t xml:space="preserve"> </w:t>
      </w:r>
      <w:r w:rsidRPr="00422399">
        <w:rPr>
          <w:rtl/>
        </w:rPr>
        <w:t>مثل ذلك في عينه ويده</w:t>
      </w:r>
      <w:r w:rsidR="00F40741">
        <w:rPr>
          <w:rtl/>
        </w:rPr>
        <w:t xml:space="preserve">، </w:t>
      </w:r>
      <w:r w:rsidRPr="00422399">
        <w:rPr>
          <w:rtl/>
        </w:rPr>
        <w:t>فمسحه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فلم يستبينا</w:t>
      </w:r>
      <w:r>
        <w:rPr>
          <w:rtl/>
        </w:rPr>
        <w:t>.</w:t>
      </w:r>
    </w:p>
    <w:p w:rsidR="00B0692B" w:rsidRPr="00422399" w:rsidRDefault="00B0692B" w:rsidP="00B24893">
      <w:pPr>
        <w:pStyle w:val="libNormal"/>
        <w:rPr>
          <w:rtl/>
        </w:rPr>
      </w:pPr>
      <w:r>
        <w:rPr>
          <w:rtl/>
        </w:rPr>
        <w:t>و</w:t>
      </w:r>
      <w:r w:rsidRPr="00422399">
        <w:rPr>
          <w:rtl/>
        </w:rPr>
        <w:t xml:space="preserve">لقد أصاب عبد الله بن أنيس مثل ذلك في عينه </w:t>
      </w:r>
      <w:r w:rsidRPr="00FB1C6E">
        <w:rPr>
          <w:rStyle w:val="libFootnotenumChar"/>
          <w:rtl/>
        </w:rPr>
        <w:t>(8)</w:t>
      </w:r>
      <w:r w:rsidR="00F40741">
        <w:rPr>
          <w:rtl/>
        </w:rPr>
        <w:t xml:space="preserve">، </w:t>
      </w:r>
      <w:r w:rsidRPr="00422399">
        <w:rPr>
          <w:rtl/>
        </w:rPr>
        <w:t>فمسحها فما عرفت من الأخرى</w:t>
      </w:r>
      <w:r w:rsidR="00F40741">
        <w:rPr>
          <w:rtl/>
        </w:rPr>
        <w:t xml:space="preserve">، </w:t>
      </w:r>
      <w:r w:rsidRPr="00422399">
        <w:rPr>
          <w:rtl/>
        </w:rPr>
        <w:t>فهذه كلّها دلالة لنبوّته</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قال له اليهوديّ</w:t>
      </w:r>
      <w:r w:rsidR="00F40741">
        <w:rPr>
          <w:rtl/>
        </w:rPr>
        <w:t xml:space="preserve">: </w:t>
      </w:r>
      <w:r w:rsidRPr="00422399">
        <w:rPr>
          <w:rtl/>
        </w:rPr>
        <w:t>فإنّ عيسى يزعمون أنّه أحيا الموتى بإذن الله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النسخ</w:t>
      </w:r>
      <w:r>
        <w:rPr>
          <w:rtl/>
        </w:rPr>
        <w:t>.</w:t>
      </w:r>
      <w:r w:rsidRPr="00422399">
        <w:rPr>
          <w:rtl/>
        </w:rPr>
        <w:t xml:space="preserve"> وفي المصدر</w:t>
      </w:r>
      <w:r w:rsidR="00F40741">
        <w:rPr>
          <w:rtl/>
        </w:rPr>
        <w:t xml:space="preserve">: </w:t>
      </w:r>
      <w:r w:rsidRPr="00422399">
        <w:rPr>
          <w:rtl/>
        </w:rPr>
        <w:t>ذا العاهات</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إذ</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فأتاه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العمياء</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«عبد الله بن عبيد» وقيل فيه</w:t>
      </w:r>
      <w:r w:rsidR="00F40741">
        <w:rPr>
          <w:rtl/>
        </w:rPr>
        <w:t xml:space="preserve">: </w:t>
      </w:r>
      <w:r w:rsidRPr="00422399">
        <w:rPr>
          <w:rtl/>
        </w:rPr>
        <w:t>«في بعض النسخ</w:t>
      </w:r>
      <w:r w:rsidR="00F40741">
        <w:rPr>
          <w:rtl/>
        </w:rPr>
        <w:t xml:space="preserve">: </w:t>
      </w:r>
      <w:r w:rsidRPr="00422399">
        <w:rPr>
          <w:rtl/>
        </w:rPr>
        <w:t>عتيك» والظاهر هو الأصوب</w:t>
      </w:r>
      <w:r>
        <w:rPr>
          <w:rtl/>
        </w:rPr>
        <w:t>.</w:t>
      </w:r>
      <w:r w:rsidRPr="00422399">
        <w:rPr>
          <w:rtl/>
        </w:rPr>
        <w:t xml:space="preserve"> كذا ورد في النسخ</w:t>
      </w:r>
      <w:r>
        <w:rPr>
          <w:rtl/>
        </w:rPr>
        <w:t>.</w:t>
      </w:r>
      <w:r w:rsidRPr="00422399">
        <w:rPr>
          <w:rtl/>
        </w:rPr>
        <w:t xml:space="preserve"> ر</w:t>
      </w:r>
      <w:r>
        <w:rPr>
          <w:rtl/>
        </w:rPr>
        <w:t>.</w:t>
      </w:r>
      <w:r w:rsidRPr="00422399">
        <w:rPr>
          <w:rtl/>
        </w:rPr>
        <w:t xml:space="preserve"> تنقيح المقال 2 / 197</w:t>
      </w:r>
      <w:r w:rsidR="00F40741">
        <w:rPr>
          <w:rtl/>
        </w:rPr>
        <w:t xml:space="preserve">، </w:t>
      </w:r>
      <w:r w:rsidRPr="00422399">
        <w:rPr>
          <w:rtl/>
        </w:rPr>
        <w:t>رقم 6947</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كعب بن أشرف</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«في عينه» ليس في ر</w:t>
      </w:r>
      <w:r>
        <w:rPr>
          <w:rtl/>
        </w:rPr>
        <w:t>.</w:t>
      </w:r>
    </w:p>
    <w:p w:rsidR="00B0692B" w:rsidRPr="00422399" w:rsidRDefault="00B0692B" w:rsidP="00B24893">
      <w:pPr>
        <w:pStyle w:val="libNormal"/>
        <w:rPr>
          <w:rtl/>
        </w:rPr>
      </w:pPr>
      <w:r>
        <w:rPr>
          <w:rtl/>
        </w:rPr>
        <w:br w:type="page"/>
      </w:r>
      <w:r w:rsidRPr="00422399">
        <w:rPr>
          <w:rtl/>
        </w:rPr>
        <w:t>قال له عليّ</w:t>
      </w:r>
      <w:r w:rsidR="0052202B">
        <w:rPr>
          <w:rFonts w:hint="cs"/>
          <w:rtl/>
        </w:rPr>
        <w:t>ٌ</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لقد كان ذلك</w:t>
      </w:r>
      <w:r w:rsidR="00F40741">
        <w:rPr>
          <w:rtl/>
        </w:rPr>
        <w:t xml:space="preserve">، </w:t>
      </w:r>
      <w:r w:rsidRPr="00422399">
        <w:rPr>
          <w:rtl/>
        </w:rPr>
        <w:t>ومحمّد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سبّحت في يده تسع حصيات فسمع نغماتها في جمودها ولا روح فيها لتمام حجّة نبوّته</w:t>
      </w:r>
      <w:r w:rsidR="00F40741">
        <w:rPr>
          <w:rtl/>
        </w:rPr>
        <w:t xml:space="preserve">، </w:t>
      </w:r>
      <w:r w:rsidRPr="00422399">
        <w:rPr>
          <w:rtl/>
        </w:rPr>
        <w:t>ولقد كل</w:t>
      </w:r>
      <w:r w:rsidR="0052202B">
        <w:rPr>
          <w:rFonts w:hint="cs"/>
          <w:rtl/>
        </w:rPr>
        <w:t>ّ</w:t>
      </w:r>
      <w:r w:rsidRPr="00422399">
        <w:rPr>
          <w:rtl/>
        </w:rPr>
        <w:t xml:space="preserve">مه الموتى </w:t>
      </w:r>
      <w:r w:rsidRPr="00FB1C6E">
        <w:rPr>
          <w:rStyle w:val="libFootnotenumChar"/>
          <w:rtl/>
        </w:rPr>
        <w:t>(1)</w:t>
      </w:r>
      <w:r w:rsidRPr="00EF0BC6">
        <w:rPr>
          <w:rtl/>
        </w:rPr>
        <w:t xml:space="preserve"> </w:t>
      </w:r>
      <w:r w:rsidRPr="00422399">
        <w:rPr>
          <w:rtl/>
        </w:rPr>
        <w:t>من بعد موتهم واستغاثوه ممّا خافوا تبعته</w:t>
      </w:r>
      <w:r>
        <w:rPr>
          <w:rtl/>
        </w:rPr>
        <w:t>.</w:t>
      </w:r>
      <w:r w:rsidRPr="00422399">
        <w:rPr>
          <w:rtl/>
        </w:rPr>
        <w:t xml:space="preserve"> ولقد صلّى بأصحابه ذات يوم فقال</w:t>
      </w:r>
      <w:r w:rsidR="00F40741">
        <w:rPr>
          <w:rtl/>
        </w:rPr>
        <w:t xml:space="preserve">: </w:t>
      </w:r>
      <w:r w:rsidRPr="00422399">
        <w:rPr>
          <w:rtl/>
        </w:rPr>
        <w:t>ما ها هنا من بني النّجّار أحد وصاحبهم محتبس على باب الجنّة</w:t>
      </w:r>
      <w:r>
        <w:rPr>
          <w:rtl/>
        </w:rPr>
        <w:t>.</w:t>
      </w:r>
      <w:r w:rsidRPr="00422399">
        <w:rPr>
          <w:rtl/>
        </w:rPr>
        <w:t xml:space="preserve"> بثلاثة دراهم لفلان اليهوديّ</w:t>
      </w:r>
      <w:r w:rsidR="00F40741">
        <w:rPr>
          <w:rtl/>
        </w:rPr>
        <w:t xml:space="preserve">، </w:t>
      </w:r>
      <w:r w:rsidRPr="00422399">
        <w:rPr>
          <w:rtl/>
        </w:rPr>
        <w:t>وكان شهيدا</w:t>
      </w:r>
      <w:r>
        <w:rPr>
          <w:rtl/>
        </w:rPr>
        <w:t>.</w:t>
      </w:r>
    </w:p>
    <w:p w:rsidR="00B0692B" w:rsidRPr="00422399" w:rsidRDefault="00B0692B" w:rsidP="0033281B">
      <w:pPr>
        <w:pStyle w:val="libNormal"/>
        <w:rPr>
          <w:rtl/>
        </w:rPr>
      </w:pPr>
      <w:r>
        <w:rPr>
          <w:rtl/>
        </w:rPr>
        <w:t>و</w:t>
      </w:r>
      <w:r w:rsidRPr="00422399">
        <w:rPr>
          <w:rtl/>
        </w:rPr>
        <w:t xml:space="preserve">لئن زعمت </w:t>
      </w:r>
      <w:r w:rsidRPr="00FB1C6E">
        <w:rPr>
          <w:rStyle w:val="libFootnotenumChar"/>
          <w:rtl/>
        </w:rPr>
        <w:t>(2)</w:t>
      </w:r>
      <w:r w:rsidRPr="00EF0BC6">
        <w:rPr>
          <w:rtl/>
        </w:rPr>
        <w:t xml:space="preserve"> </w:t>
      </w:r>
      <w:r w:rsidRPr="00422399">
        <w:rPr>
          <w:rtl/>
        </w:rPr>
        <w:t>أنّ عيسى كلّم الموتى</w:t>
      </w:r>
      <w:r w:rsidR="00F40741">
        <w:rPr>
          <w:rtl/>
        </w:rPr>
        <w:t xml:space="preserve">، </w:t>
      </w:r>
      <w:r w:rsidRPr="00422399">
        <w:rPr>
          <w:rtl/>
        </w:rPr>
        <w:t>فلقد كان لمحمّد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ما هو أعجب من هذا</w:t>
      </w:r>
      <w:r w:rsidR="00F40741">
        <w:rPr>
          <w:rtl/>
        </w:rPr>
        <w:t xml:space="preserve">، </w:t>
      </w:r>
      <w:r w:rsidRPr="00422399">
        <w:rPr>
          <w:rtl/>
        </w:rPr>
        <w:t>إنّ النّبيّ</w:t>
      </w:r>
      <w:r w:rsidR="00CF6582">
        <w:rPr>
          <w:rtl/>
        </w:rPr>
        <w:t xml:space="preserve"> </w:t>
      </w:r>
      <w:r w:rsidR="00A76F10" w:rsidRPr="00A76F10">
        <w:rPr>
          <w:rStyle w:val="libAlaemChar"/>
          <w:rtl/>
        </w:rPr>
        <w:t>صلى‌الله‌عليه‌وآله</w:t>
      </w:r>
      <w:r w:rsidR="00CF6582">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 xml:space="preserve">نزل بالطّائف وحاصر أهلها بعثوا إليه بشاة </w:t>
      </w:r>
      <w:r w:rsidRPr="00FB1C6E">
        <w:rPr>
          <w:rStyle w:val="libFootnotenumChar"/>
          <w:rtl/>
        </w:rPr>
        <w:t>(3)</w:t>
      </w:r>
      <w:r w:rsidRPr="00EF0BC6">
        <w:rPr>
          <w:rtl/>
        </w:rPr>
        <w:t xml:space="preserve"> </w:t>
      </w:r>
      <w:r w:rsidRPr="00422399">
        <w:rPr>
          <w:rtl/>
        </w:rPr>
        <w:t>مسلوخة مطليّة بسمّ</w:t>
      </w:r>
      <w:r w:rsidR="00F40741">
        <w:rPr>
          <w:rtl/>
        </w:rPr>
        <w:t xml:space="preserve">، </w:t>
      </w:r>
      <w:r w:rsidRPr="00422399">
        <w:rPr>
          <w:rtl/>
        </w:rPr>
        <w:t>فنطق الذّراع منها فقالت</w:t>
      </w:r>
      <w:r w:rsidR="00F40741">
        <w:rPr>
          <w:rtl/>
        </w:rPr>
        <w:t xml:space="preserve">: </w:t>
      </w:r>
      <w:r w:rsidRPr="00422399">
        <w:rPr>
          <w:rtl/>
        </w:rPr>
        <w:t>يا رسول الله لا تأكلني فإنّي مسمومة</w:t>
      </w:r>
      <w:r w:rsidR="00F40741">
        <w:rPr>
          <w:rtl/>
        </w:rPr>
        <w:t xml:space="preserve">، </w:t>
      </w:r>
      <w:r w:rsidRPr="00422399">
        <w:rPr>
          <w:rtl/>
        </w:rPr>
        <w:t>فلو كلّمت البهيمة وهي حيّة لكانت من أعظم حجج الله عزّ ذكره على المنكرين لنبوّته</w:t>
      </w:r>
      <w:r w:rsidR="00F40741">
        <w:rPr>
          <w:rtl/>
        </w:rPr>
        <w:t xml:space="preserve">، </w:t>
      </w:r>
      <w:r w:rsidRPr="00422399">
        <w:rPr>
          <w:rtl/>
        </w:rPr>
        <w:t xml:space="preserve">فكيف وقد كلّمته من بعد ذبح وسلخ وشوي </w:t>
      </w:r>
      <w:r w:rsidRPr="00FB1C6E">
        <w:rPr>
          <w:rStyle w:val="libFootnotenumChar"/>
          <w:rtl/>
        </w:rPr>
        <w:t>(4)</w:t>
      </w:r>
      <w:r w:rsidRPr="00EF0BC6">
        <w:rPr>
          <w:rtl/>
        </w:rPr>
        <w:t>.</w:t>
      </w:r>
    </w:p>
    <w:p w:rsidR="00B0692B" w:rsidRPr="00422399" w:rsidRDefault="00B0692B" w:rsidP="00B24893">
      <w:pPr>
        <w:pStyle w:val="libNormal"/>
        <w:rPr>
          <w:rtl/>
        </w:rPr>
      </w:pPr>
      <w:r>
        <w:rPr>
          <w:rtl/>
        </w:rPr>
        <w:t>و</w:t>
      </w:r>
      <w:r w:rsidRPr="00422399">
        <w:rPr>
          <w:rtl/>
        </w:rPr>
        <w:t>لقد كان</w:t>
      </w:r>
      <w:r w:rsidR="00CF6582">
        <w:rPr>
          <w:rtl/>
        </w:rPr>
        <w:t xml:space="preserve"> </w:t>
      </w:r>
      <w:r w:rsidR="00A76F10" w:rsidRPr="00A76F10">
        <w:rPr>
          <w:rStyle w:val="libAlaemChar"/>
          <w:rtl/>
        </w:rPr>
        <w:t>صلى‌الله‌عليه‌وآله</w:t>
      </w:r>
      <w:r w:rsidR="00CF6582">
        <w:rPr>
          <w:rtl/>
        </w:rPr>
        <w:t xml:space="preserve"> </w:t>
      </w:r>
      <w:r w:rsidRPr="00422399">
        <w:rPr>
          <w:rtl/>
        </w:rPr>
        <w:t>يدعو بالشّجرة فتجيبه</w:t>
      </w:r>
      <w:r w:rsidR="00F40741">
        <w:rPr>
          <w:rtl/>
        </w:rPr>
        <w:t xml:space="preserve">، </w:t>
      </w:r>
      <w:r w:rsidRPr="00422399">
        <w:rPr>
          <w:rtl/>
        </w:rPr>
        <w:t>وتكلّمه البهيمة</w:t>
      </w:r>
      <w:r w:rsidR="00F40741">
        <w:rPr>
          <w:rtl/>
        </w:rPr>
        <w:t xml:space="preserve">، </w:t>
      </w:r>
      <w:r w:rsidRPr="00422399">
        <w:rPr>
          <w:rtl/>
        </w:rPr>
        <w:t>وتكلّمه السّباع</w:t>
      </w:r>
      <w:r w:rsidR="00F40741">
        <w:rPr>
          <w:rtl/>
        </w:rPr>
        <w:t xml:space="preserve">، </w:t>
      </w:r>
      <w:r w:rsidRPr="00422399">
        <w:rPr>
          <w:rtl/>
        </w:rPr>
        <w:t>وتشهد له بالنّبوّة وتحذّرهم عصيانه</w:t>
      </w:r>
      <w:r w:rsidR="00F40741">
        <w:rPr>
          <w:rtl/>
        </w:rPr>
        <w:t xml:space="preserve">، </w:t>
      </w:r>
      <w:r w:rsidRPr="00422399">
        <w:rPr>
          <w:rtl/>
        </w:rPr>
        <w:t>فهذا أكثر ممّا أعطي عيسى</w:t>
      </w:r>
      <w:r>
        <w:rPr>
          <w:rtl/>
        </w:rPr>
        <w:t>.</w:t>
      </w:r>
    </w:p>
    <w:p w:rsidR="00B0692B" w:rsidRPr="00422399" w:rsidRDefault="00B0692B" w:rsidP="00B24893">
      <w:pPr>
        <w:pStyle w:val="libNormal"/>
        <w:rPr>
          <w:rtl/>
        </w:rPr>
      </w:pPr>
      <w:r w:rsidRPr="00422399">
        <w:rPr>
          <w:rtl/>
        </w:rPr>
        <w:t>قال له اليهوديّ</w:t>
      </w:r>
      <w:r w:rsidR="00F40741">
        <w:rPr>
          <w:rtl/>
        </w:rPr>
        <w:t xml:space="preserve">: </w:t>
      </w:r>
      <w:r w:rsidRPr="00422399">
        <w:rPr>
          <w:rtl/>
        </w:rPr>
        <w:t>إن</w:t>
      </w:r>
      <w:r w:rsidR="0052202B">
        <w:rPr>
          <w:rFonts w:hint="cs"/>
          <w:rtl/>
        </w:rPr>
        <w:t>ّ</w:t>
      </w:r>
      <w:r w:rsidRPr="00422399">
        <w:rPr>
          <w:rtl/>
        </w:rPr>
        <w:t xml:space="preserve"> عيسى تزعمون </w:t>
      </w:r>
      <w:r w:rsidRPr="00FB1C6E">
        <w:rPr>
          <w:rStyle w:val="libFootnotenumChar"/>
          <w:rtl/>
        </w:rPr>
        <w:t>(5)</w:t>
      </w:r>
      <w:r w:rsidRPr="00EF0BC6">
        <w:rPr>
          <w:rtl/>
        </w:rPr>
        <w:t xml:space="preserve"> </w:t>
      </w:r>
      <w:r w:rsidRPr="00422399">
        <w:rPr>
          <w:rtl/>
        </w:rPr>
        <w:t>أنّه أنبأ قومه بما يأكلون وما يدّخرون في بيوتهم</w:t>
      </w:r>
      <w:r>
        <w:rPr>
          <w:rtl/>
        </w:rPr>
        <w:t>.</w:t>
      </w:r>
    </w:p>
    <w:p w:rsidR="00B0692B" w:rsidRPr="00422399" w:rsidRDefault="00B0692B" w:rsidP="00B24893">
      <w:pPr>
        <w:pStyle w:val="libNormal"/>
        <w:rPr>
          <w:rtl/>
        </w:rPr>
      </w:pPr>
      <w:r w:rsidRPr="00422399">
        <w:rPr>
          <w:rtl/>
        </w:rPr>
        <w:t>قال له عليّ</w:t>
      </w:r>
      <w:r w:rsidR="00591604">
        <w:rPr>
          <w:rFonts w:hint="cs"/>
          <w:rtl/>
        </w:rPr>
        <w:t>ٌ</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لقد كان كذلك</w:t>
      </w:r>
      <w:r w:rsidR="00F40741">
        <w:rPr>
          <w:rtl/>
        </w:rPr>
        <w:t xml:space="preserve">، </w:t>
      </w:r>
      <w:r w:rsidRPr="00422399">
        <w:rPr>
          <w:rtl/>
        </w:rPr>
        <w:t>ومحمّد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فعل ما هو أكبر </w:t>
      </w:r>
      <w:r w:rsidRPr="00FB1C6E">
        <w:rPr>
          <w:rStyle w:val="libFootnotenumChar"/>
          <w:rtl/>
        </w:rPr>
        <w:t>(6)</w:t>
      </w:r>
      <w:r w:rsidRPr="00EF0BC6">
        <w:rPr>
          <w:rtl/>
        </w:rPr>
        <w:t xml:space="preserve"> </w:t>
      </w:r>
      <w:r w:rsidRPr="00422399">
        <w:rPr>
          <w:rtl/>
        </w:rPr>
        <w:t xml:space="preserve">من هذا إنّ عيسى أنبأ قومه بما كان </w:t>
      </w:r>
      <w:r w:rsidRPr="00FB1C6E">
        <w:rPr>
          <w:rStyle w:val="libFootnotenumChar"/>
          <w:rtl/>
        </w:rPr>
        <w:t>(7)</w:t>
      </w:r>
      <w:r w:rsidRPr="00EF0BC6">
        <w:rPr>
          <w:rtl/>
        </w:rPr>
        <w:t xml:space="preserve"> </w:t>
      </w:r>
      <w:r w:rsidRPr="00422399">
        <w:rPr>
          <w:rtl/>
        </w:rPr>
        <w:t>من وراء الحائط</w:t>
      </w:r>
      <w:r w:rsidR="00F40741">
        <w:rPr>
          <w:rtl/>
        </w:rPr>
        <w:t xml:space="preserve">، </w:t>
      </w:r>
      <w:r w:rsidRPr="00422399">
        <w:rPr>
          <w:rtl/>
        </w:rPr>
        <w:t>ومحمّد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أنبأ قومه </w:t>
      </w:r>
      <w:r w:rsidRPr="00FB1C6E">
        <w:rPr>
          <w:rStyle w:val="libFootnotenumChar"/>
          <w:rtl/>
        </w:rPr>
        <w:t>(8)</w:t>
      </w:r>
      <w:r w:rsidRPr="00EF0BC6">
        <w:rPr>
          <w:rtl/>
        </w:rPr>
        <w:t xml:space="preserve"> </w:t>
      </w:r>
      <w:r>
        <w:rPr>
          <w:rtl/>
        </w:rPr>
        <w:t>[</w:t>
      </w:r>
      <w:r w:rsidRPr="00422399">
        <w:rPr>
          <w:rtl/>
        </w:rPr>
        <w:t>عن موتة</w:t>
      </w:r>
      <w:r>
        <w:rPr>
          <w:rtl/>
        </w:rPr>
        <w:t>]</w:t>
      </w:r>
      <w:r w:rsidRPr="00422399">
        <w:rPr>
          <w:rtl/>
        </w:rPr>
        <w:t xml:space="preserve"> </w:t>
      </w:r>
      <w:r w:rsidRPr="00FB1C6E">
        <w:rPr>
          <w:rStyle w:val="libFootnotenumChar"/>
          <w:rtl/>
        </w:rPr>
        <w:t>(9)</w:t>
      </w:r>
      <w:r w:rsidRPr="00EF0BC6">
        <w:rPr>
          <w:rtl/>
        </w:rPr>
        <w:t xml:space="preserve"> </w:t>
      </w:r>
      <w:r w:rsidRPr="00422399">
        <w:rPr>
          <w:rtl/>
        </w:rPr>
        <w:t>وهو عنها غائب</w:t>
      </w:r>
      <w:r w:rsidR="00F40741">
        <w:rPr>
          <w:rtl/>
        </w:rPr>
        <w:t xml:space="preserve">، </w:t>
      </w:r>
      <w:r w:rsidRPr="00422399">
        <w:rPr>
          <w:rtl/>
        </w:rPr>
        <w:t xml:space="preserve">ووصف حربهم ومن استشهد </w:t>
      </w:r>
      <w:r w:rsidRPr="00FB1C6E">
        <w:rPr>
          <w:rStyle w:val="libFootnotenumChar"/>
          <w:rtl/>
        </w:rPr>
        <w:t>(10)</w:t>
      </w:r>
      <w:r w:rsidRPr="00EF0BC6">
        <w:rPr>
          <w:rtl/>
        </w:rPr>
        <w:t xml:space="preserve"> </w:t>
      </w:r>
      <w:r w:rsidRPr="00422399">
        <w:rPr>
          <w:rtl/>
        </w:rPr>
        <w:t>منهم</w:t>
      </w:r>
      <w:r w:rsidR="00F40741">
        <w:rPr>
          <w:rtl/>
        </w:rPr>
        <w:t xml:space="preserve">، </w:t>
      </w:r>
      <w:r w:rsidRPr="00422399">
        <w:rPr>
          <w:rtl/>
        </w:rPr>
        <w:t>وبينه وبينهم مسيرة شهور</w:t>
      </w:r>
      <w:r w:rsidR="00F40741">
        <w:rPr>
          <w:rtl/>
        </w:rPr>
        <w:t xml:space="preserve">، </w:t>
      </w:r>
      <w:r w:rsidRPr="00422399">
        <w:rPr>
          <w:rtl/>
        </w:rPr>
        <w:t>وكان يأتيه الرّجل يريد أن يسأله عن شيء فيقول</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تقول أو أقول</w:t>
      </w:r>
      <w:r w:rsidR="00F40741">
        <w:rPr>
          <w:rtl/>
        </w:rPr>
        <w:t xml:space="preserve">، </w:t>
      </w:r>
      <w:r w:rsidRPr="00422399">
        <w:rPr>
          <w:rtl/>
        </w:rPr>
        <w:t>فيقول</w:t>
      </w:r>
      <w:r w:rsidR="00F40741">
        <w:rPr>
          <w:rtl/>
        </w:rPr>
        <w:t xml:space="preserve">: </w:t>
      </w:r>
      <w:r w:rsidRPr="00422399">
        <w:rPr>
          <w:rtl/>
        </w:rPr>
        <w:t>بل قل يا رسول الله</w:t>
      </w:r>
      <w:r w:rsidR="00F40741">
        <w:rPr>
          <w:rtl/>
        </w:rPr>
        <w:t xml:space="preserve">، </w:t>
      </w:r>
      <w:r w:rsidRPr="00422399">
        <w:rPr>
          <w:rtl/>
        </w:rPr>
        <w:t>فيقول</w:t>
      </w:r>
      <w:r w:rsidR="00F40741">
        <w:rPr>
          <w:rtl/>
        </w:rPr>
        <w:t xml:space="preserve">: </w:t>
      </w:r>
      <w:r w:rsidRPr="00422399">
        <w:rPr>
          <w:rtl/>
        </w:rPr>
        <w:t>جئتني في كذا وكذا</w:t>
      </w:r>
      <w:r w:rsidR="00F40741">
        <w:rPr>
          <w:rtl/>
        </w:rPr>
        <w:t xml:space="preserve">، </w:t>
      </w:r>
      <w:r w:rsidRPr="00422399">
        <w:rPr>
          <w:rtl/>
        </w:rPr>
        <w:t>حت</w:t>
      </w:r>
      <w:r w:rsidR="0052202B">
        <w:rPr>
          <w:rFonts w:hint="cs"/>
          <w:rtl/>
        </w:rPr>
        <w:t>ّ</w:t>
      </w:r>
      <w:r w:rsidRPr="00422399">
        <w:rPr>
          <w:rtl/>
        </w:rPr>
        <w:t xml:space="preserve">ى يفرغ </w:t>
      </w:r>
      <w:r w:rsidRPr="00FB1C6E">
        <w:rPr>
          <w:rStyle w:val="libFootnotenumChar"/>
          <w:rtl/>
        </w:rPr>
        <w:t>(11)</w:t>
      </w:r>
      <w:r w:rsidRPr="00EF0BC6">
        <w:rPr>
          <w:rtl/>
        </w:rPr>
        <w:t xml:space="preserve"> </w:t>
      </w:r>
      <w:r w:rsidRPr="00422399">
        <w:rPr>
          <w:rtl/>
        </w:rPr>
        <w:t>من حاجته</w:t>
      </w:r>
      <w:r>
        <w:rPr>
          <w:rtl/>
        </w:rPr>
        <w:t>.</w:t>
      </w:r>
      <w:r w:rsidRPr="00422399">
        <w:rPr>
          <w:rtl/>
        </w:rPr>
        <w:t xml:space="preserve"> ولقد كان يخبر أهل مكّة بأسرارهم بمكّة حتّى</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أ</w:t>
      </w:r>
      <w:r w:rsidR="00F40741">
        <w:rPr>
          <w:rtl/>
        </w:rPr>
        <w:t xml:space="preserve">: </w:t>
      </w:r>
      <w:r w:rsidRPr="00422399">
        <w:rPr>
          <w:rtl/>
        </w:rPr>
        <w:t>«الله» بدل «الموتى»</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إن زعمت</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النسخ</w:t>
      </w:r>
      <w:r w:rsidR="00F40741">
        <w:rPr>
          <w:rtl/>
        </w:rPr>
        <w:t xml:space="preserve">: </w:t>
      </w:r>
      <w:r w:rsidRPr="00422399">
        <w:rPr>
          <w:rtl/>
        </w:rPr>
        <w:t>«شاة»</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شي</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يزعمون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«كان له أكثر» بدل «فعل ما هو أكبر»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يأكلون</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أ</w:t>
      </w:r>
      <w:r>
        <w:rPr>
          <w:rtl/>
        </w:rPr>
        <w:t>.</w:t>
      </w:r>
      <w:r w:rsidRPr="00422399">
        <w:rPr>
          <w:rtl/>
        </w:rPr>
        <w:t xml:space="preserve"> وفي المصدر وسائر النسخ</w:t>
      </w:r>
      <w:r w:rsidR="00F40741">
        <w:rPr>
          <w:rtl/>
        </w:rPr>
        <w:t xml:space="preserve">: </w:t>
      </w:r>
      <w:r w:rsidRPr="00422399">
        <w:rPr>
          <w:rtl/>
        </w:rPr>
        <w:t>من قومه</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اشهد</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فرغ</w:t>
      </w:r>
      <w:r>
        <w:rPr>
          <w:rtl/>
        </w:rPr>
        <w:t>.</w:t>
      </w:r>
    </w:p>
    <w:p w:rsidR="00B0692B" w:rsidRPr="00422399" w:rsidRDefault="00B0692B" w:rsidP="00DF0D96">
      <w:pPr>
        <w:pStyle w:val="libNormal0"/>
        <w:rPr>
          <w:rtl/>
        </w:rPr>
      </w:pPr>
      <w:r>
        <w:rPr>
          <w:rtl/>
        </w:rPr>
        <w:br w:type="page"/>
      </w:r>
      <w:r w:rsidRPr="00422399">
        <w:rPr>
          <w:rtl/>
        </w:rPr>
        <w:t>لا يترك من أسرارهم شيئا</w:t>
      </w:r>
      <w:r w:rsidR="00F40741">
        <w:rPr>
          <w:rtl/>
        </w:rPr>
        <w:t xml:space="preserve">، </w:t>
      </w:r>
      <w:r w:rsidRPr="00422399">
        <w:rPr>
          <w:rtl/>
        </w:rPr>
        <w:t xml:space="preserve">منها ما كان بين صفوان بن أميّة وبين عمير بن وهب </w:t>
      </w:r>
      <w:r w:rsidRPr="00FB1C6E">
        <w:rPr>
          <w:rStyle w:val="libFootnotenumChar"/>
          <w:rtl/>
        </w:rPr>
        <w:t>(1)</w:t>
      </w:r>
      <w:r w:rsidRPr="00EF0BC6">
        <w:rPr>
          <w:rtl/>
        </w:rPr>
        <w:t xml:space="preserve"> </w:t>
      </w:r>
      <w:r>
        <w:rPr>
          <w:rtl/>
        </w:rPr>
        <w:t>[</w:t>
      </w:r>
      <w:r w:rsidRPr="00422399">
        <w:rPr>
          <w:rtl/>
        </w:rPr>
        <w:t>إذ أتاه عمير</w:t>
      </w:r>
      <w:r>
        <w:rPr>
          <w:rtl/>
        </w:rPr>
        <w:t>]</w:t>
      </w:r>
      <w:r w:rsidRPr="00422399">
        <w:rPr>
          <w:rtl/>
        </w:rPr>
        <w:t xml:space="preserve"> </w:t>
      </w:r>
      <w:r w:rsidRPr="00FB1C6E">
        <w:rPr>
          <w:rStyle w:val="libFootnotenumChar"/>
          <w:rtl/>
        </w:rPr>
        <w:t>(2)</w:t>
      </w:r>
      <w:r w:rsidRPr="00EF0BC6">
        <w:rPr>
          <w:rtl/>
        </w:rPr>
        <w:t xml:space="preserve"> </w:t>
      </w:r>
      <w:r w:rsidRPr="00422399">
        <w:rPr>
          <w:rtl/>
        </w:rPr>
        <w:t>فقال</w:t>
      </w:r>
      <w:r w:rsidR="00F40741">
        <w:rPr>
          <w:rtl/>
        </w:rPr>
        <w:t xml:space="preserve">: </w:t>
      </w:r>
      <w:r w:rsidRPr="00422399">
        <w:rPr>
          <w:rtl/>
        </w:rPr>
        <w:t>جئت في فكاك ابني</w:t>
      </w:r>
      <w:r w:rsidR="00F40741">
        <w:rPr>
          <w:rtl/>
        </w:rPr>
        <w:t xml:space="preserve">، </w:t>
      </w:r>
      <w:r w:rsidRPr="00422399">
        <w:rPr>
          <w:rtl/>
        </w:rPr>
        <w:t>فقال له</w:t>
      </w:r>
      <w:r w:rsidR="00F40741">
        <w:rPr>
          <w:rtl/>
        </w:rPr>
        <w:t xml:space="preserve">: </w:t>
      </w:r>
      <w:r w:rsidRPr="00422399">
        <w:rPr>
          <w:rtl/>
        </w:rPr>
        <w:t xml:space="preserve">كذبت بل قلت لصفوان </w:t>
      </w:r>
      <w:r>
        <w:rPr>
          <w:rtl/>
        </w:rPr>
        <w:t>[</w:t>
      </w:r>
      <w:r w:rsidRPr="00422399">
        <w:rPr>
          <w:rtl/>
        </w:rPr>
        <w:t>بن أميّة</w:t>
      </w:r>
      <w:r>
        <w:rPr>
          <w:rtl/>
        </w:rPr>
        <w:t>]</w:t>
      </w:r>
      <w:r w:rsidRPr="00422399">
        <w:rPr>
          <w:rtl/>
        </w:rPr>
        <w:t xml:space="preserve"> </w:t>
      </w:r>
      <w:r w:rsidRPr="00FB1C6E">
        <w:rPr>
          <w:rStyle w:val="libFootnotenumChar"/>
          <w:rtl/>
        </w:rPr>
        <w:t>(3)</w:t>
      </w:r>
      <w:r w:rsidRPr="00EF0BC6">
        <w:rPr>
          <w:rtl/>
        </w:rPr>
        <w:t xml:space="preserve"> </w:t>
      </w:r>
      <w:r w:rsidRPr="00422399">
        <w:rPr>
          <w:rtl/>
        </w:rPr>
        <w:t>وقد اجتمعتم في الحطيم وذكرتم قتلى بدر وقلتم</w:t>
      </w:r>
      <w:r w:rsidR="00F40741">
        <w:rPr>
          <w:rtl/>
        </w:rPr>
        <w:t xml:space="preserve">: </w:t>
      </w:r>
      <w:r w:rsidRPr="00422399">
        <w:rPr>
          <w:rtl/>
        </w:rPr>
        <w:t xml:space="preserve">والله للموت </w:t>
      </w:r>
      <w:r w:rsidRPr="00FB1C6E">
        <w:rPr>
          <w:rStyle w:val="libFootnotenumChar"/>
          <w:rtl/>
        </w:rPr>
        <w:t>(4)</w:t>
      </w:r>
      <w:r w:rsidRPr="00EF0BC6">
        <w:rPr>
          <w:rtl/>
        </w:rPr>
        <w:t xml:space="preserve"> </w:t>
      </w:r>
      <w:r w:rsidRPr="00422399">
        <w:rPr>
          <w:rtl/>
        </w:rPr>
        <w:t xml:space="preserve">أهون علينا </w:t>
      </w:r>
      <w:r w:rsidRPr="00FB1C6E">
        <w:rPr>
          <w:rStyle w:val="libFootnotenumChar"/>
          <w:rtl/>
        </w:rPr>
        <w:t>(5)</w:t>
      </w:r>
      <w:r w:rsidRPr="00EF0BC6">
        <w:rPr>
          <w:rtl/>
        </w:rPr>
        <w:t xml:space="preserve"> </w:t>
      </w:r>
      <w:r w:rsidRPr="00422399">
        <w:rPr>
          <w:rtl/>
        </w:rPr>
        <w:t>من البقاء مع ما صنع محمّد بنا</w:t>
      </w:r>
      <w:r>
        <w:rPr>
          <w:rtl/>
        </w:rPr>
        <w:t>.</w:t>
      </w:r>
      <w:r w:rsidRPr="00422399">
        <w:rPr>
          <w:rtl/>
        </w:rPr>
        <w:t xml:space="preserve"> وهل حياة بعد أهل القليب</w:t>
      </w:r>
      <w:r>
        <w:rPr>
          <w:rtl/>
        </w:rPr>
        <w:t>؟!</w:t>
      </w:r>
      <w:r w:rsidRPr="00422399">
        <w:rPr>
          <w:rtl/>
        </w:rPr>
        <w:t xml:space="preserve"> فقلت أنت</w:t>
      </w:r>
      <w:r w:rsidR="00F40741">
        <w:rPr>
          <w:rtl/>
        </w:rPr>
        <w:t xml:space="preserve">: </w:t>
      </w:r>
      <w:r w:rsidRPr="00422399">
        <w:rPr>
          <w:rtl/>
        </w:rPr>
        <w:t>لولا عيالي ودين عليّ لأرحتك من محمّد</w:t>
      </w:r>
      <w:r w:rsidR="00F40741">
        <w:rPr>
          <w:rtl/>
        </w:rPr>
        <w:t xml:space="preserve">، </w:t>
      </w:r>
      <w:r w:rsidRPr="00422399">
        <w:rPr>
          <w:rtl/>
        </w:rPr>
        <w:t>فقال صفوان</w:t>
      </w:r>
      <w:r w:rsidR="00F40741">
        <w:rPr>
          <w:rtl/>
        </w:rPr>
        <w:t xml:space="preserve">: </w:t>
      </w:r>
      <w:r w:rsidRPr="00422399">
        <w:rPr>
          <w:rtl/>
        </w:rPr>
        <w:t xml:space="preserve">عليّ أن أقضي دينك وأن أجعل بناتك مع بناتي يصيبهنّ ما يصيبهنّ </w:t>
      </w:r>
      <w:r w:rsidRPr="00FB1C6E">
        <w:rPr>
          <w:rStyle w:val="libFootnotenumChar"/>
          <w:rtl/>
        </w:rPr>
        <w:t>(6)</w:t>
      </w:r>
      <w:r w:rsidRPr="00EF0BC6">
        <w:rPr>
          <w:rtl/>
        </w:rPr>
        <w:t xml:space="preserve"> </w:t>
      </w:r>
      <w:r w:rsidRPr="00422399">
        <w:rPr>
          <w:rtl/>
        </w:rPr>
        <w:t>من خير أو شرّ</w:t>
      </w:r>
      <w:r w:rsidR="00F40741">
        <w:rPr>
          <w:rtl/>
        </w:rPr>
        <w:t xml:space="preserve">، </w:t>
      </w:r>
      <w:r w:rsidRPr="00422399">
        <w:rPr>
          <w:rtl/>
        </w:rPr>
        <w:t>فقلت أنت</w:t>
      </w:r>
      <w:r w:rsidR="00F40741">
        <w:rPr>
          <w:rtl/>
        </w:rPr>
        <w:t xml:space="preserve">: </w:t>
      </w:r>
      <w:r w:rsidRPr="00422399">
        <w:rPr>
          <w:rtl/>
        </w:rPr>
        <w:t>فاكتمها عليّ وجهّزني حتّى أذهب فأقتله</w:t>
      </w:r>
      <w:r w:rsidR="00F40741">
        <w:rPr>
          <w:rtl/>
        </w:rPr>
        <w:t xml:space="preserve">، </w:t>
      </w:r>
      <w:r w:rsidRPr="00422399">
        <w:rPr>
          <w:rtl/>
        </w:rPr>
        <w:t>فجئت لقتلي</w:t>
      </w:r>
      <w:r w:rsidR="00F40741">
        <w:rPr>
          <w:rtl/>
        </w:rPr>
        <w:t xml:space="preserve">، </w:t>
      </w:r>
      <w:r w:rsidRPr="00422399">
        <w:rPr>
          <w:rtl/>
        </w:rPr>
        <w:t xml:space="preserve">فقال </w:t>
      </w:r>
      <w:r w:rsidRPr="00FB1C6E">
        <w:rPr>
          <w:rStyle w:val="libFootnotenumChar"/>
          <w:rtl/>
        </w:rPr>
        <w:t>(7)</w:t>
      </w:r>
      <w:r w:rsidR="00F40741">
        <w:rPr>
          <w:rtl/>
        </w:rPr>
        <w:t xml:space="preserve">: </w:t>
      </w:r>
      <w:r w:rsidRPr="00422399">
        <w:rPr>
          <w:rtl/>
        </w:rPr>
        <w:t>صدقت يا رسول الله فأنا أشهد أن</w:t>
      </w:r>
      <w:r w:rsidR="0052202B">
        <w:rPr>
          <w:rtl/>
        </w:rPr>
        <w:t xml:space="preserve"> لا إله إلّا الله </w:t>
      </w:r>
      <w:r w:rsidRPr="00422399">
        <w:rPr>
          <w:rtl/>
        </w:rPr>
        <w:t>وأنّك رسول الله</w:t>
      </w:r>
      <w:r>
        <w:rPr>
          <w:rtl/>
        </w:rPr>
        <w:t>.</w:t>
      </w:r>
    </w:p>
    <w:p w:rsidR="00B0692B" w:rsidRPr="00422399" w:rsidRDefault="00B0692B" w:rsidP="00B24893">
      <w:pPr>
        <w:pStyle w:val="libNormal"/>
        <w:rPr>
          <w:rtl/>
        </w:rPr>
      </w:pPr>
      <w:r w:rsidRPr="00422399">
        <w:rPr>
          <w:rtl/>
        </w:rPr>
        <w:t>وأشباه هذا ممّا لا يحصى</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(8)</w:t>
      </w:r>
      <w:r w:rsidR="00F40741">
        <w:rPr>
          <w:rtl/>
        </w:rPr>
        <w:t xml:space="preserve">: </w:t>
      </w:r>
      <w:r w:rsidRPr="00422399">
        <w:rPr>
          <w:rtl/>
        </w:rPr>
        <w:t>عدّة من أصحابنا</w:t>
      </w:r>
      <w:r w:rsidR="00F40741">
        <w:rPr>
          <w:rtl/>
        </w:rPr>
        <w:t xml:space="preserve">، </w:t>
      </w:r>
      <w:r w:rsidRPr="00422399">
        <w:rPr>
          <w:rtl/>
        </w:rPr>
        <w:t>عن أحمد بن محمّد</w:t>
      </w:r>
      <w:r w:rsidR="00F40741">
        <w:rPr>
          <w:rtl/>
        </w:rPr>
        <w:t xml:space="preserve">، </w:t>
      </w:r>
      <w:r w:rsidRPr="00422399">
        <w:rPr>
          <w:rtl/>
        </w:rPr>
        <w:t>عن عليّ بن الحكم</w:t>
      </w:r>
      <w:r w:rsidR="00F40741">
        <w:rPr>
          <w:rtl/>
        </w:rPr>
        <w:t xml:space="preserve">، </w:t>
      </w:r>
      <w:r w:rsidRPr="00422399">
        <w:rPr>
          <w:rtl/>
        </w:rPr>
        <w:t>عن مثنّى الحنّاط</w:t>
      </w:r>
      <w:r w:rsidR="00F40741">
        <w:rPr>
          <w:rtl/>
        </w:rPr>
        <w:t xml:space="preserve">، </w:t>
      </w:r>
      <w:r w:rsidRPr="00422399">
        <w:rPr>
          <w:rtl/>
        </w:rPr>
        <w:t>عن أبي بصير قال</w:t>
      </w:r>
      <w:r w:rsidR="00F40741">
        <w:rPr>
          <w:rtl/>
        </w:rPr>
        <w:t xml:space="preserve">: </w:t>
      </w:r>
      <w:r w:rsidRPr="00422399">
        <w:rPr>
          <w:rtl/>
        </w:rPr>
        <w:t>دخلت على أبي جعفر</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فقلت له</w:t>
      </w:r>
      <w:r w:rsidR="00F40741">
        <w:rPr>
          <w:rtl/>
        </w:rPr>
        <w:t xml:space="preserve">: </w:t>
      </w:r>
      <w:r w:rsidRPr="00422399">
        <w:rPr>
          <w:rtl/>
        </w:rPr>
        <w:t xml:space="preserve">أنتم ورثة </w:t>
      </w:r>
      <w:r w:rsidRPr="00FB1C6E">
        <w:rPr>
          <w:rStyle w:val="libFootnotenumChar"/>
          <w:rtl/>
        </w:rPr>
        <w:t>(9)</w:t>
      </w:r>
      <w:r w:rsidRPr="00EF0BC6">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وارث الأنبياء علّم كما </w:t>
      </w:r>
      <w:r w:rsidRPr="00FB1C6E">
        <w:rPr>
          <w:rStyle w:val="libFootnotenumChar"/>
          <w:rtl/>
        </w:rPr>
        <w:t>(10)</w:t>
      </w:r>
      <w:r w:rsidRPr="00EF0BC6">
        <w:rPr>
          <w:rtl/>
        </w:rPr>
        <w:t xml:space="preserve"> </w:t>
      </w:r>
      <w:r w:rsidRPr="00422399">
        <w:rPr>
          <w:rtl/>
        </w:rPr>
        <w:t>علّموا</w:t>
      </w:r>
      <w:r>
        <w:rPr>
          <w:rtl/>
        </w:rPr>
        <w:t>؟</w:t>
      </w:r>
    </w:p>
    <w:p w:rsidR="00B0692B" w:rsidRPr="00422399" w:rsidRDefault="00B0692B" w:rsidP="00B24893">
      <w:pPr>
        <w:pStyle w:val="libNormal"/>
        <w:rPr>
          <w:rtl/>
        </w:rPr>
      </w:pPr>
      <w:r w:rsidRPr="00422399">
        <w:rPr>
          <w:rtl/>
        </w:rPr>
        <w:t xml:space="preserve">قال </w:t>
      </w:r>
      <w:r>
        <w:rPr>
          <w:rtl/>
        </w:rPr>
        <w:t>[</w:t>
      </w:r>
      <w:r w:rsidRPr="00422399">
        <w:rPr>
          <w:rtl/>
        </w:rPr>
        <w:t>لي</w:t>
      </w:r>
      <w:r>
        <w:rPr>
          <w:rtl/>
        </w:rPr>
        <w:t>]</w:t>
      </w:r>
      <w:r w:rsidRPr="00422399">
        <w:rPr>
          <w:rtl/>
        </w:rPr>
        <w:t xml:space="preserve"> </w:t>
      </w:r>
      <w:r w:rsidRPr="00FB1C6E">
        <w:rPr>
          <w:rStyle w:val="libFootnotenumChar"/>
          <w:rtl/>
        </w:rPr>
        <w:t>(11)</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فأنتم تقدرون على أن تحيوا الموتى وتبرأوا الأكمه والأبرص</w:t>
      </w:r>
      <w:r>
        <w:rPr>
          <w:rtl/>
        </w:rPr>
        <w:t>؟</w:t>
      </w:r>
    </w:p>
    <w:p w:rsidR="00B0692B" w:rsidRPr="00422399" w:rsidRDefault="00B0692B" w:rsidP="0052202B">
      <w:pPr>
        <w:pStyle w:val="libNormal"/>
        <w:rPr>
          <w:rtl/>
        </w:rPr>
      </w:pPr>
      <w:r w:rsidRPr="00422399">
        <w:rPr>
          <w:rtl/>
        </w:rPr>
        <w:t xml:space="preserve">قال لي </w:t>
      </w:r>
      <w:r w:rsidRPr="00FB1C6E">
        <w:rPr>
          <w:rStyle w:val="libFootnotenumChar"/>
          <w:rtl/>
        </w:rPr>
        <w:t>(12)</w:t>
      </w:r>
      <w:r w:rsidR="00F40741">
        <w:rPr>
          <w:rtl/>
        </w:rPr>
        <w:t xml:space="preserve">: </w:t>
      </w:r>
      <w:r w:rsidRPr="00422399">
        <w:rPr>
          <w:rtl/>
        </w:rPr>
        <w:t>نعم بإذن الله</w:t>
      </w:r>
      <w:r>
        <w:rPr>
          <w:rtl/>
        </w:rPr>
        <w:t>.</w:t>
      </w:r>
      <w:r w:rsidRPr="00422399">
        <w:rPr>
          <w:rtl/>
        </w:rPr>
        <w:t xml:space="preserve"> ثمّ قال </w:t>
      </w:r>
      <w:r>
        <w:rPr>
          <w:rtl/>
        </w:rPr>
        <w:t>[</w:t>
      </w:r>
      <w:r w:rsidRPr="00422399">
        <w:rPr>
          <w:rtl/>
        </w:rPr>
        <w:t>لي</w:t>
      </w:r>
      <w:r>
        <w:rPr>
          <w:rtl/>
        </w:rPr>
        <w:t>]</w:t>
      </w:r>
      <w:r w:rsidRPr="00422399">
        <w:rPr>
          <w:rtl/>
        </w:rPr>
        <w:t xml:space="preserve"> </w:t>
      </w:r>
      <w:r w:rsidRPr="00FB1C6E">
        <w:rPr>
          <w:rStyle w:val="libFootnotenumChar"/>
          <w:rtl/>
        </w:rPr>
        <w:t>(13)</w:t>
      </w:r>
      <w:r w:rsidR="00F40741">
        <w:rPr>
          <w:rtl/>
        </w:rPr>
        <w:t xml:space="preserve">: </w:t>
      </w:r>
      <w:r w:rsidR="0052202B">
        <w:rPr>
          <w:rFonts w:hint="cs"/>
          <w:rtl/>
        </w:rPr>
        <w:t>أ</w:t>
      </w:r>
      <w:r w:rsidRPr="00422399">
        <w:rPr>
          <w:rtl/>
        </w:rPr>
        <w:t>دن منّي يا أبا محمّد</w:t>
      </w:r>
      <w:r w:rsidR="00F40741">
        <w:rPr>
          <w:rtl/>
        </w:rPr>
        <w:t xml:space="preserve">، </w:t>
      </w:r>
      <w:r w:rsidRPr="00422399">
        <w:rPr>
          <w:rtl/>
        </w:rPr>
        <w:t>فدنوت منه</w:t>
      </w:r>
      <w:r w:rsidR="00F40741">
        <w:rPr>
          <w:rtl/>
        </w:rPr>
        <w:t xml:space="preserve">، </w:t>
      </w:r>
      <w:r w:rsidRPr="00422399">
        <w:rPr>
          <w:rtl/>
        </w:rPr>
        <w:t>فمسح على وجهي وعلى عيني</w:t>
      </w:r>
      <w:r w:rsidR="00F40741">
        <w:rPr>
          <w:rtl/>
        </w:rPr>
        <w:t xml:space="preserve">، </w:t>
      </w:r>
      <w:r w:rsidRPr="00422399">
        <w:rPr>
          <w:rtl/>
        </w:rPr>
        <w:t>فأبصرت الشّمس والسّماء والأرض والبيوت وكلّ شيء في البلد</w:t>
      </w:r>
      <w:r w:rsidR="00F40741">
        <w:rPr>
          <w:rtl/>
        </w:rPr>
        <w:t xml:space="preserve">، </w:t>
      </w:r>
      <w:r w:rsidRPr="00422399">
        <w:rPr>
          <w:rtl/>
        </w:rPr>
        <w:t>ثمّ قال لي</w:t>
      </w:r>
      <w:r w:rsidR="00F40741">
        <w:rPr>
          <w:rtl/>
        </w:rPr>
        <w:t xml:space="preserve">: </w:t>
      </w:r>
      <w:r>
        <w:rPr>
          <w:rtl/>
        </w:rPr>
        <w:t>أ</w:t>
      </w:r>
      <w:r w:rsidRPr="00422399">
        <w:rPr>
          <w:rtl/>
        </w:rPr>
        <w:t>تحبّ أن تكون هكذا ولك ما للنّاس وعليك ما عليهم يوم القيامة أو تعود كما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عمير بن وهيب</w:t>
      </w:r>
      <w:r>
        <w:rPr>
          <w:rtl/>
        </w:rPr>
        <w:t>.</w:t>
      </w:r>
    </w:p>
    <w:p w:rsidR="00B0692B" w:rsidRPr="004367CD" w:rsidRDefault="00B0692B" w:rsidP="00FB1C6E">
      <w:pPr>
        <w:pStyle w:val="libFootnote0"/>
        <w:rPr>
          <w:rtl/>
        </w:rPr>
      </w:pPr>
      <w:r>
        <w:rPr>
          <w:rtl/>
        </w:rPr>
        <w:t xml:space="preserve">(2 و 3) </w:t>
      </w:r>
      <w:r w:rsidRPr="004367CD">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الموت</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لنا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«ما يصيبهنّ» ليس في أ</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«لتقتلني قال» بدل «لقتلى فقال»</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الكافي 1 / 470</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«وأنت ورثت» بدل «أنتم ورثة»</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 ور</w:t>
      </w:r>
      <w:r w:rsidR="00F40741">
        <w:rPr>
          <w:rtl/>
        </w:rPr>
        <w:t xml:space="preserve">: </w:t>
      </w:r>
      <w:r w:rsidRPr="00422399">
        <w:rPr>
          <w:rtl/>
        </w:rPr>
        <w:t>كلّما</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من المصدر</w:t>
      </w:r>
      <w:r>
        <w:rPr>
          <w:rtl/>
        </w:rPr>
        <w:t>.</w:t>
      </w:r>
    </w:p>
    <w:p w:rsidR="00B0692B" w:rsidRPr="00422399" w:rsidRDefault="00B0692B" w:rsidP="00DF0D96">
      <w:pPr>
        <w:pStyle w:val="libNormal0"/>
        <w:rPr>
          <w:rtl/>
        </w:rPr>
      </w:pPr>
      <w:r>
        <w:rPr>
          <w:rtl/>
        </w:rPr>
        <w:br w:type="page"/>
      </w:r>
      <w:r w:rsidRPr="00422399">
        <w:rPr>
          <w:rtl/>
        </w:rPr>
        <w:t>كنت ولك الجنّة خالصا</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أعود كما كنت</w:t>
      </w:r>
      <w:r>
        <w:rPr>
          <w:rtl/>
        </w:rPr>
        <w:t>.</w:t>
      </w:r>
      <w:r w:rsidRPr="00422399">
        <w:rPr>
          <w:rtl/>
        </w:rPr>
        <w:t xml:space="preserve"> فمسح على عيني</w:t>
      </w:r>
      <w:r w:rsidR="00F40741">
        <w:rPr>
          <w:rtl/>
        </w:rPr>
        <w:t xml:space="preserve">، </w:t>
      </w:r>
      <w:r w:rsidRPr="00422399">
        <w:rPr>
          <w:rtl/>
        </w:rPr>
        <w:t>فعدت كما كنت</w:t>
      </w:r>
      <w:r>
        <w:rPr>
          <w:rtl/>
        </w:rPr>
        <w:t>.</w:t>
      </w:r>
      <w:r w:rsidRPr="00422399">
        <w:rPr>
          <w:rtl/>
        </w:rPr>
        <w:t xml:space="preserve"> </w:t>
      </w:r>
      <w:r>
        <w:rPr>
          <w:rtl/>
        </w:rPr>
        <w:t>[</w:t>
      </w:r>
      <w:r w:rsidRPr="00422399">
        <w:rPr>
          <w:rtl/>
        </w:rPr>
        <w:t>قال :</w:t>
      </w:r>
      <w:r>
        <w:rPr>
          <w:rtl/>
        </w:rPr>
        <w:t>]</w:t>
      </w:r>
      <w:r w:rsidRPr="00422399">
        <w:rPr>
          <w:rtl/>
        </w:rPr>
        <w:t xml:space="preserve"> </w:t>
      </w:r>
      <w:r w:rsidRPr="00FB1C6E">
        <w:rPr>
          <w:rStyle w:val="libFootnotenumChar"/>
          <w:rtl/>
        </w:rPr>
        <w:t>(1)</w:t>
      </w:r>
      <w:r w:rsidRPr="00EF0BC6">
        <w:rPr>
          <w:rtl/>
        </w:rPr>
        <w:t xml:space="preserve"> </w:t>
      </w:r>
      <w:r w:rsidRPr="00422399">
        <w:rPr>
          <w:rtl/>
        </w:rPr>
        <w:t>فحدّثت ابن أبي عمير بهذا</w:t>
      </w:r>
      <w:r w:rsidR="00F40741">
        <w:rPr>
          <w:rtl/>
        </w:rPr>
        <w:t xml:space="preserve">، </w:t>
      </w:r>
      <w:r w:rsidRPr="00422399">
        <w:rPr>
          <w:rtl/>
        </w:rPr>
        <w:t>فقال</w:t>
      </w:r>
      <w:r w:rsidR="00F40741">
        <w:rPr>
          <w:rtl/>
        </w:rPr>
        <w:t xml:space="preserve">: </w:t>
      </w:r>
      <w:r w:rsidRPr="00422399">
        <w:rPr>
          <w:rtl/>
        </w:rPr>
        <w:t>أشهد أنّ هذا حقّ</w:t>
      </w:r>
      <w:r w:rsidR="0052202B">
        <w:rPr>
          <w:rFonts w:hint="cs"/>
          <w:rtl/>
        </w:rPr>
        <w:t>ٌ</w:t>
      </w:r>
      <w:r w:rsidRPr="00422399">
        <w:rPr>
          <w:rtl/>
        </w:rPr>
        <w:t xml:space="preserve"> كما أنّ النّهار حقّ</w:t>
      </w:r>
      <w:r w:rsidR="0052202B">
        <w:rPr>
          <w:rFonts w:hint="cs"/>
          <w:rtl/>
        </w:rPr>
        <w:t>ٌ</w:t>
      </w:r>
      <w:r>
        <w:rPr>
          <w:rtl/>
        </w:rPr>
        <w:t>.</w:t>
      </w:r>
    </w:p>
    <w:p w:rsidR="00B0692B" w:rsidRPr="00422399" w:rsidRDefault="00B0692B" w:rsidP="0052202B">
      <w:pPr>
        <w:pStyle w:val="libNormal"/>
        <w:rPr>
          <w:rtl/>
        </w:rPr>
      </w:pPr>
      <w:r>
        <w:rPr>
          <w:rtl/>
        </w:rPr>
        <w:t>و</w:t>
      </w:r>
      <w:r w:rsidRPr="00422399">
        <w:rPr>
          <w:rtl/>
        </w:rPr>
        <w:t xml:space="preserve">في كتاب التّوحيد </w:t>
      </w:r>
      <w:r w:rsidRPr="00FB1C6E">
        <w:rPr>
          <w:rStyle w:val="libFootnotenumChar"/>
          <w:rtl/>
        </w:rPr>
        <w:t>(2)</w:t>
      </w:r>
      <w:r w:rsidR="00F40741">
        <w:rPr>
          <w:rtl/>
        </w:rPr>
        <w:t xml:space="preserve">، </w:t>
      </w:r>
      <w:r w:rsidRPr="00422399">
        <w:rPr>
          <w:rtl/>
        </w:rPr>
        <w:t>في باب مجلس الرّضا</w:t>
      </w:r>
      <w:r w:rsidR="00CF6582">
        <w:rPr>
          <w:rtl/>
        </w:rPr>
        <w:t xml:space="preserve"> </w:t>
      </w:r>
      <w:r w:rsidR="00A76F10" w:rsidRPr="00A76F10">
        <w:rPr>
          <w:rStyle w:val="libAlaemChar"/>
          <w:rtl/>
        </w:rPr>
        <w:t>عليه‌السلام</w:t>
      </w:r>
      <w:r w:rsidR="00CF6582">
        <w:rPr>
          <w:rtl/>
        </w:rPr>
        <w:t xml:space="preserve"> </w:t>
      </w:r>
      <w:r w:rsidRPr="00422399">
        <w:rPr>
          <w:rtl/>
        </w:rPr>
        <w:t>مع أصحاب الأديان والمقالات</w:t>
      </w:r>
      <w:r w:rsidR="00F40741">
        <w:rPr>
          <w:rtl/>
        </w:rPr>
        <w:t xml:space="preserve">، </w:t>
      </w:r>
      <w:r w:rsidRPr="00422399">
        <w:rPr>
          <w:rtl/>
        </w:rPr>
        <w:t>قال الرّضا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لقد اجتمعت قريش</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فسألوه أن يحيي لهم موتاهم</w:t>
      </w:r>
      <w:r>
        <w:rPr>
          <w:rtl/>
        </w:rPr>
        <w:t>.</w:t>
      </w:r>
      <w:r w:rsidRPr="00422399">
        <w:rPr>
          <w:rtl/>
        </w:rPr>
        <w:t xml:space="preserve"> فوجّه معهم عليّ بن أبي طالب</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فقال </w:t>
      </w:r>
      <w:r>
        <w:rPr>
          <w:rtl/>
        </w:rPr>
        <w:t>[</w:t>
      </w:r>
      <w:r w:rsidRPr="00422399">
        <w:rPr>
          <w:rtl/>
        </w:rPr>
        <w:t>له</w:t>
      </w:r>
      <w:r>
        <w:rPr>
          <w:rtl/>
        </w:rPr>
        <w:t>]</w:t>
      </w:r>
      <w:r w:rsidRPr="00422399">
        <w:rPr>
          <w:rtl/>
        </w:rPr>
        <w:t xml:space="preserve"> </w:t>
      </w:r>
      <w:r w:rsidRPr="00FB1C6E">
        <w:rPr>
          <w:rStyle w:val="libFootnotenumChar"/>
          <w:rtl/>
        </w:rPr>
        <w:t>(3)</w:t>
      </w:r>
      <w:r w:rsidR="00F40741">
        <w:rPr>
          <w:rtl/>
        </w:rPr>
        <w:t xml:space="preserve">: </w:t>
      </w:r>
      <w:r w:rsidR="0052202B">
        <w:rPr>
          <w:rFonts w:hint="cs"/>
          <w:rtl/>
        </w:rPr>
        <w:t>إ</w:t>
      </w:r>
      <w:r w:rsidRPr="00422399">
        <w:rPr>
          <w:rtl/>
        </w:rPr>
        <w:t>ذهب</w:t>
      </w:r>
      <w:r w:rsidR="0052202B">
        <w:rPr>
          <w:rtl/>
        </w:rPr>
        <w:t xml:space="preserve"> إلى </w:t>
      </w:r>
      <w:r w:rsidRPr="00422399">
        <w:rPr>
          <w:rtl/>
        </w:rPr>
        <w:t xml:space="preserve">الجبّانة </w:t>
      </w:r>
      <w:r w:rsidRPr="00FB1C6E">
        <w:rPr>
          <w:rStyle w:val="libFootnotenumChar"/>
          <w:rtl/>
        </w:rPr>
        <w:t>(4)</w:t>
      </w:r>
      <w:r w:rsidRPr="00EF0BC6">
        <w:rPr>
          <w:rtl/>
        </w:rPr>
        <w:t xml:space="preserve"> </w:t>
      </w:r>
      <w:r w:rsidRPr="00422399">
        <w:rPr>
          <w:rtl/>
        </w:rPr>
        <w:t>فناد بأسماء هؤلاء الرّهط الّذين يسألون عنهم بأعلى صوتك</w:t>
      </w:r>
      <w:r w:rsidR="00F40741">
        <w:rPr>
          <w:rtl/>
        </w:rPr>
        <w:t xml:space="preserve">: </w:t>
      </w:r>
      <w:r w:rsidRPr="00422399">
        <w:rPr>
          <w:rtl/>
        </w:rPr>
        <w:t>يا فلان ويا فلان ويا فلان</w:t>
      </w:r>
      <w:r w:rsidR="00F40741">
        <w:rPr>
          <w:rtl/>
        </w:rPr>
        <w:t xml:space="preserve">، </w:t>
      </w:r>
      <w:r w:rsidRPr="00422399">
        <w:rPr>
          <w:rtl/>
        </w:rPr>
        <w:t xml:space="preserve">يقول لكم محمّد </w:t>
      </w:r>
      <w:r>
        <w:rPr>
          <w:rtl/>
        </w:rPr>
        <w:t>[</w:t>
      </w:r>
      <w:r w:rsidRPr="00422399">
        <w:rPr>
          <w:rtl/>
        </w:rPr>
        <w:t>رسول الله</w:t>
      </w:r>
      <w:r>
        <w:rPr>
          <w:rtl/>
        </w:rPr>
        <w:t>]</w:t>
      </w:r>
      <w:r w:rsidRPr="00422399">
        <w:rPr>
          <w:rtl/>
        </w:rPr>
        <w:t xml:space="preserve"> </w:t>
      </w:r>
      <w:r w:rsidRPr="00FB1C6E">
        <w:rPr>
          <w:rStyle w:val="libFootnotenumChar"/>
          <w:rtl/>
        </w:rPr>
        <w:t>(5)</w:t>
      </w:r>
      <w:r w:rsidR="00F40741">
        <w:rPr>
          <w:rtl/>
        </w:rPr>
        <w:t xml:space="preserve">: </w:t>
      </w:r>
      <w:r w:rsidRPr="00422399">
        <w:rPr>
          <w:rtl/>
        </w:rPr>
        <w:t>قوموا بإذن الله</w:t>
      </w:r>
      <w:r w:rsidR="00CF6582">
        <w:rPr>
          <w:rtl/>
        </w:rPr>
        <w:t xml:space="preserve"> - </w:t>
      </w:r>
      <w:r w:rsidRPr="00422399">
        <w:rPr>
          <w:rtl/>
        </w:rPr>
        <w:t>عزّ وجلّ</w:t>
      </w:r>
      <w:r w:rsidR="00F9249B">
        <w:rPr>
          <w:rtl/>
        </w:rPr>
        <w:t xml:space="preserve"> - </w:t>
      </w:r>
      <w:r w:rsidR="00F40741">
        <w:rPr>
          <w:rtl/>
        </w:rPr>
        <w:t xml:space="preserve">، </w:t>
      </w:r>
      <w:r w:rsidRPr="00422399">
        <w:rPr>
          <w:rtl/>
        </w:rPr>
        <w:t>فقاموا ينفضون التّراب عن رؤوسهم</w:t>
      </w:r>
      <w:r w:rsidR="00F40741">
        <w:rPr>
          <w:rtl/>
        </w:rPr>
        <w:t xml:space="preserve">، </w:t>
      </w:r>
      <w:r w:rsidRPr="00422399">
        <w:rPr>
          <w:rtl/>
        </w:rPr>
        <w:t>فأقبلت قريش تسألهم عن أمورهم ثمّ أخبروهم أنّ محمّدا قد بعث نبيّا</w:t>
      </w:r>
      <w:r w:rsidR="00F40741">
        <w:rPr>
          <w:rtl/>
        </w:rPr>
        <w:t xml:space="preserve">، </w:t>
      </w:r>
      <w:r w:rsidRPr="00422399">
        <w:rPr>
          <w:rtl/>
        </w:rPr>
        <w:t>وقالوا</w:t>
      </w:r>
      <w:r w:rsidR="00F40741">
        <w:rPr>
          <w:rtl/>
        </w:rPr>
        <w:t xml:space="preserve">: </w:t>
      </w:r>
      <w:r w:rsidRPr="00422399">
        <w:rPr>
          <w:rtl/>
        </w:rPr>
        <w:t xml:space="preserve">وددنا أنّا </w:t>
      </w:r>
      <w:r w:rsidRPr="00FB1C6E">
        <w:rPr>
          <w:rStyle w:val="libFootnotenumChar"/>
          <w:rtl/>
        </w:rPr>
        <w:t>(6)</w:t>
      </w:r>
      <w:r w:rsidRPr="00EF0BC6">
        <w:rPr>
          <w:rtl/>
        </w:rPr>
        <w:t xml:space="preserve"> </w:t>
      </w:r>
      <w:r w:rsidRPr="00422399">
        <w:rPr>
          <w:rtl/>
        </w:rPr>
        <w:t>أدركناه فنؤمن به</w:t>
      </w:r>
      <w:r w:rsidR="00F40741">
        <w:rPr>
          <w:rtl/>
        </w:rPr>
        <w:t xml:space="preserve">، </w:t>
      </w:r>
      <w:r w:rsidRPr="00422399">
        <w:rPr>
          <w:rtl/>
        </w:rPr>
        <w:t>ولقد أبرأ الأكمه والأبرص والمجانين</w:t>
      </w:r>
      <w:r w:rsidR="00F40741">
        <w:rPr>
          <w:rtl/>
        </w:rPr>
        <w:t xml:space="preserve">، </w:t>
      </w:r>
      <w:r w:rsidRPr="00422399">
        <w:rPr>
          <w:rtl/>
        </w:rPr>
        <w:t>وكلّمه البهائم والطّير والجنّ والشّياطين</w:t>
      </w:r>
      <w:r w:rsidR="00F40741">
        <w:rPr>
          <w:rtl/>
        </w:rPr>
        <w:t xml:space="preserve">، </w:t>
      </w:r>
      <w:r w:rsidRPr="00422399">
        <w:rPr>
          <w:rtl/>
        </w:rPr>
        <w:t>ولم نتّخذه ربّا من دون الله</w:t>
      </w:r>
      <w:r w:rsidR="00CF6582">
        <w:rPr>
          <w:rtl/>
        </w:rPr>
        <w:t xml:space="preserve"> - </w:t>
      </w:r>
      <w:r w:rsidRPr="00422399">
        <w:rPr>
          <w:rtl/>
        </w:rPr>
        <w:t>عزّ وجلّ</w:t>
      </w:r>
      <w:r w:rsidR="00F9249B">
        <w:rPr>
          <w:rtl/>
        </w:rPr>
        <w:t xml:space="preserve"> -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وَمُصَدِّقاً لِما بَيْنَ يَدَيَّ مِنَ التَّوْراةِ</w:t>
      </w:r>
      <w:r w:rsidRPr="00BE28B6">
        <w:rPr>
          <w:rStyle w:val="libAlaemChar"/>
          <w:rtl/>
        </w:rPr>
        <w:t>)</w:t>
      </w:r>
      <w:r w:rsidR="00F40741">
        <w:rPr>
          <w:rtl/>
        </w:rPr>
        <w:t xml:space="preserve">: </w:t>
      </w:r>
      <w:r w:rsidRPr="00422399">
        <w:rPr>
          <w:rtl/>
        </w:rPr>
        <w:t>عطف على «رسولا» على الوجهين</w:t>
      </w:r>
      <w:r>
        <w:rPr>
          <w:rtl/>
        </w:rPr>
        <w:t>.</w:t>
      </w:r>
      <w:r w:rsidRPr="00422399">
        <w:rPr>
          <w:rtl/>
        </w:rPr>
        <w:t xml:space="preserve"> أو منصوب بإضمار فعل</w:t>
      </w:r>
      <w:r w:rsidR="00F40741">
        <w:rPr>
          <w:rtl/>
        </w:rPr>
        <w:t xml:space="preserve">، </w:t>
      </w:r>
      <w:r w:rsidRPr="00422399">
        <w:rPr>
          <w:rtl/>
        </w:rPr>
        <w:t>دلّ عليه «قد جئتكم»</w:t>
      </w:r>
      <w:r w:rsidR="00F40741">
        <w:rPr>
          <w:rtl/>
        </w:rPr>
        <w:t xml:space="preserve">، </w:t>
      </w:r>
      <w:r w:rsidRPr="00422399">
        <w:rPr>
          <w:rtl/>
        </w:rPr>
        <w:t>أي</w:t>
      </w:r>
      <w:r w:rsidR="00F40741">
        <w:rPr>
          <w:rtl/>
        </w:rPr>
        <w:t xml:space="preserve">: </w:t>
      </w:r>
      <w:r w:rsidRPr="00422399">
        <w:rPr>
          <w:rtl/>
        </w:rPr>
        <w:t>وجئتكم مصدّقا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وَلِأُحِلَّ لَكُمْ</w:t>
      </w:r>
      <w:r w:rsidRPr="00BE28B6">
        <w:rPr>
          <w:rStyle w:val="libAlaemChar"/>
          <w:rtl/>
        </w:rPr>
        <w:t>)</w:t>
      </w:r>
      <w:r w:rsidR="00F40741">
        <w:rPr>
          <w:rtl/>
        </w:rPr>
        <w:t xml:space="preserve">: </w:t>
      </w:r>
      <w:r w:rsidRPr="00422399">
        <w:rPr>
          <w:rtl/>
        </w:rPr>
        <w:t>مقدّر بإضمار فعل</w:t>
      </w:r>
      <w:r w:rsidR="00F40741">
        <w:rPr>
          <w:rtl/>
        </w:rPr>
        <w:t xml:space="preserve">، </w:t>
      </w:r>
      <w:r w:rsidRPr="00422399">
        <w:rPr>
          <w:rtl/>
        </w:rPr>
        <w:t>دلّ عليه «قد جئتكم»</w:t>
      </w:r>
      <w:r w:rsidR="00F40741">
        <w:rPr>
          <w:rtl/>
        </w:rPr>
        <w:t xml:space="preserve">، </w:t>
      </w:r>
      <w:r w:rsidRPr="00422399">
        <w:rPr>
          <w:rtl/>
        </w:rPr>
        <w:t>أي</w:t>
      </w:r>
      <w:r w:rsidR="00F40741">
        <w:rPr>
          <w:rtl/>
        </w:rPr>
        <w:t xml:space="preserve">: </w:t>
      </w:r>
      <w:r w:rsidRPr="00422399">
        <w:rPr>
          <w:rtl/>
        </w:rPr>
        <w:t>وجئتكم لأحلّ</w:t>
      </w:r>
      <w:r>
        <w:rPr>
          <w:rtl/>
        </w:rPr>
        <w:t>.</w:t>
      </w:r>
      <w:r w:rsidRPr="00422399">
        <w:rPr>
          <w:rtl/>
        </w:rPr>
        <w:t xml:space="preserve"> أو مردود على قوله</w:t>
      </w:r>
      <w:r w:rsidR="00F40741">
        <w:rPr>
          <w:rtl/>
        </w:rPr>
        <w:t xml:space="preserve">: </w:t>
      </w:r>
      <w:r w:rsidRPr="00422399">
        <w:rPr>
          <w:rtl/>
        </w:rPr>
        <w:t>«قد جئتكم» بآية</w:t>
      </w:r>
      <w:r w:rsidR="00F40741">
        <w:rPr>
          <w:rtl/>
        </w:rPr>
        <w:t xml:space="preserve">، </w:t>
      </w:r>
      <w:r w:rsidRPr="00422399">
        <w:rPr>
          <w:rtl/>
        </w:rPr>
        <w:t>أي</w:t>
      </w:r>
      <w:r w:rsidR="00F40741">
        <w:rPr>
          <w:rtl/>
        </w:rPr>
        <w:t xml:space="preserve">: </w:t>
      </w:r>
      <w:r w:rsidRPr="00422399">
        <w:rPr>
          <w:rtl/>
        </w:rPr>
        <w:t>جئتكم لأظهر آية ولأحلّ</w:t>
      </w:r>
      <w:r>
        <w:rPr>
          <w:rtl/>
        </w:rPr>
        <w:t>.</w:t>
      </w:r>
      <w:r w:rsidRPr="00422399">
        <w:rPr>
          <w:rtl/>
        </w:rPr>
        <w:t xml:space="preserve"> أو على معنى «مصدّقا»</w:t>
      </w:r>
      <w:r w:rsidR="00F40741">
        <w:rPr>
          <w:rtl/>
        </w:rPr>
        <w:t xml:space="preserve">: </w:t>
      </w:r>
      <w:r w:rsidRPr="00422399">
        <w:rPr>
          <w:rtl/>
        </w:rPr>
        <w:t>أي</w:t>
      </w:r>
      <w:r w:rsidR="00F40741">
        <w:rPr>
          <w:rtl/>
        </w:rPr>
        <w:t xml:space="preserve">: </w:t>
      </w:r>
      <w:r w:rsidRPr="00422399">
        <w:rPr>
          <w:rtl/>
        </w:rPr>
        <w:t>جئتكم لأصدّق ولأحلّ</w:t>
      </w:r>
      <w:r w:rsidR="00F40741">
        <w:rPr>
          <w:rtl/>
        </w:rPr>
        <w:t xml:space="preserve">، </w:t>
      </w:r>
      <w:r w:rsidRPr="00422399">
        <w:rPr>
          <w:rtl/>
        </w:rPr>
        <w:t>كقولهم</w:t>
      </w:r>
      <w:r w:rsidR="00F40741">
        <w:rPr>
          <w:rtl/>
        </w:rPr>
        <w:t xml:space="preserve">: </w:t>
      </w:r>
      <w:r w:rsidRPr="00422399">
        <w:rPr>
          <w:rtl/>
        </w:rPr>
        <w:t>جئتك معتذرا ولأطيّب قلبك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بَعْضَ الَّذِي حُرِّمَ عَلَيْكُمْ</w:t>
      </w:r>
      <w:r w:rsidRPr="00BE28B6">
        <w:rPr>
          <w:rStyle w:val="libAlaemChar"/>
          <w:rtl/>
        </w:rPr>
        <w:t>)</w:t>
      </w:r>
      <w:r w:rsidR="00F40741">
        <w:rPr>
          <w:rtl/>
        </w:rPr>
        <w:t xml:space="preserve">، </w:t>
      </w:r>
      <w:r w:rsidRPr="00422399">
        <w:rPr>
          <w:rtl/>
        </w:rPr>
        <w:t>أي</w:t>
      </w:r>
      <w:r w:rsidR="00F40741">
        <w:rPr>
          <w:rtl/>
        </w:rPr>
        <w:t xml:space="preserve">: </w:t>
      </w:r>
      <w:r w:rsidRPr="00422399">
        <w:rPr>
          <w:rtl/>
        </w:rPr>
        <w:t>في شريعة موسى</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كالشّحوم والثّروب </w:t>
      </w:r>
      <w:r w:rsidRPr="00FB1C6E">
        <w:rPr>
          <w:rStyle w:val="libFootnotenumChar"/>
          <w:rtl/>
        </w:rPr>
        <w:t>(7)</w:t>
      </w:r>
      <w:r w:rsidRPr="00EF0BC6">
        <w:rPr>
          <w:rtl/>
        </w:rPr>
        <w:t xml:space="preserve"> </w:t>
      </w:r>
      <w:r w:rsidRPr="00422399">
        <w:rPr>
          <w:rtl/>
        </w:rPr>
        <w:t>والسّمك ولحوم الإبل والعمل في السّبت</w:t>
      </w:r>
      <w:r>
        <w:rPr>
          <w:rtl/>
        </w:rPr>
        <w:t>.</w:t>
      </w:r>
      <w:r w:rsidRPr="00422399">
        <w:rPr>
          <w:rtl/>
        </w:rPr>
        <w:t xml:space="preserve"> وفي الآية دلالة</w:t>
      </w:r>
      <w:r w:rsidR="00F40741">
        <w:rPr>
          <w:rtl/>
        </w:rPr>
        <w:t xml:space="preserve">، </w:t>
      </w:r>
      <w:r w:rsidRPr="00422399">
        <w:rPr>
          <w:rtl/>
        </w:rPr>
        <w:t>على أنّ شرعه كان ناسخا لشرع موسى</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(8)</w:t>
      </w:r>
      <w:r w:rsidR="00F40741">
        <w:rPr>
          <w:rtl/>
        </w:rPr>
        <w:t xml:space="preserve">: </w:t>
      </w:r>
      <w:r w:rsidRPr="00422399">
        <w:rPr>
          <w:rtl/>
        </w:rPr>
        <w:t>عن محمّد الحلبيّ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0052202B">
        <w:rPr>
          <w:rtl/>
        </w:rPr>
        <w:t>قال</w:t>
      </w:r>
      <w:r w:rsidRPr="00422399">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التوحيد / 423</w:t>
      </w:r>
      <w:r w:rsidR="00F40741">
        <w:rPr>
          <w:rtl/>
        </w:rPr>
        <w:t xml:space="preserve">، </w:t>
      </w:r>
      <w:r w:rsidRPr="00422399">
        <w:rPr>
          <w:rtl/>
        </w:rPr>
        <w:t>مقطع من حديث 1 من باب 65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جبانة</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إنّا كنّا</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أنوار التنزيل 1 / 164</w:t>
      </w:r>
      <w:r>
        <w:rPr>
          <w:rtl/>
        </w:rPr>
        <w:t>.</w:t>
      </w:r>
      <w:r w:rsidRPr="00422399">
        <w:rPr>
          <w:rtl/>
        </w:rPr>
        <w:t xml:space="preserve"> وهو جمع لثرب وزان فلس</w:t>
      </w:r>
      <w:r>
        <w:rPr>
          <w:rtl/>
        </w:rPr>
        <w:t>.</w:t>
      </w:r>
      <w:r w:rsidRPr="00422399">
        <w:rPr>
          <w:rtl/>
        </w:rPr>
        <w:t xml:space="preserve"> والثرب شحم رقيق على الكرش والأمعاء</w:t>
      </w:r>
      <w:r>
        <w:rPr>
          <w:rtl/>
        </w:rPr>
        <w:t>.</w:t>
      </w:r>
    </w:p>
    <w:p w:rsidR="00B0692B" w:rsidRPr="00422399" w:rsidRDefault="00B0692B" w:rsidP="00FB1C6E">
      <w:pPr>
        <w:pStyle w:val="libFootnote0"/>
        <w:rPr>
          <w:rtl/>
        </w:rPr>
      </w:pPr>
      <w:r>
        <w:rPr>
          <w:rtl/>
        </w:rPr>
        <w:t>(</w:t>
      </w:r>
      <w:r w:rsidRPr="00422399">
        <w:rPr>
          <w:rtl/>
        </w:rPr>
        <w:t>ر</w:t>
      </w:r>
      <w:r>
        <w:rPr>
          <w:rtl/>
        </w:rPr>
        <w:t>.</w:t>
      </w:r>
      <w:r w:rsidRPr="00422399">
        <w:rPr>
          <w:rtl/>
        </w:rPr>
        <w:t xml:space="preserve"> المصباح المنير للفيّومي</w:t>
      </w:r>
      <w:r>
        <w:rPr>
          <w:rtl/>
        </w:rPr>
        <w:t xml:space="preserve">.) </w:t>
      </w:r>
      <w:r w:rsidRPr="00422399">
        <w:rPr>
          <w:rtl/>
        </w:rPr>
        <w:t>وفي النسخ</w:t>
      </w:r>
      <w:r w:rsidR="00F40741">
        <w:rPr>
          <w:rtl/>
        </w:rPr>
        <w:t xml:space="preserve">: </w:t>
      </w:r>
      <w:r w:rsidRPr="00422399">
        <w:rPr>
          <w:rtl/>
        </w:rPr>
        <w:t>الشروب</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العياشي 1 / 175</w:t>
      </w:r>
      <w:r w:rsidR="00F40741">
        <w:rPr>
          <w:rtl/>
        </w:rPr>
        <w:t xml:space="preserve">، </w:t>
      </w:r>
      <w:r w:rsidRPr="00422399">
        <w:rPr>
          <w:rtl/>
        </w:rPr>
        <w:t>ح 52</w:t>
      </w:r>
      <w:r>
        <w:rPr>
          <w:rtl/>
        </w:rPr>
        <w:t>.</w:t>
      </w:r>
    </w:p>
    <w:p w:rsidR="00B0692B" w:rsidRPr="00422399" w:rsidRDefault="00B0692B" w:rsidP="00DF0D96">
      <w:pPr>
        <w:pStyle w:val="libNormal0"/>
        <w:rPr>
          <w:rtl/>
        </w:rPr>
      </w:pPr>
      <w:r>
        <w:rPr>
          <w:rtl/>
        </w:rPr>
        <w:br w:type="page"/>
      </w:r>
      <w:r w:rsidRPr="00422399">
        <w:rPr>
          <w:rtl/>
        </w:rPr>
        <w:t>كان بين داود وعيسى بن مريم</w:t>
      </w:r>
      <w:r w:rsidR="00CF6582">
        <w:rPr>
          <w:rtl/>
        </w:rPr>
        <w:t xml:space="preserve"> - </w:t>
      </w:r>
      <w:r w:rsidRPr="00422399">
        <w:rPr>
          <w:rtl/>
        </w:rPr>
        <w:t>عليهما السّلام</w:t>
      </w:r>
      <w:r w:rsidR="00CF6582">
        <w:rPr>
          <w:rtl/>
        </w:rPr>
        <w:t xml:space="preserve"> - </w:t>
      </w:r>
      <w:r w:rsidRPr="00422399">
        <w:rPr>
          <w:rtl/>
        </w:rPr>
        <w:t>أربعمائة سنة</w:t>
      </w:r>
      <w:r w:rsidR="00F40741">
        <w:rPr>
          <w:rtl/>
        </w:rPr>
        <w:t xml:space="preserve">، </w:t>
      </w:r>
      <w:r w:rsidRPr="00422399">
        <w:rPr>
          <w:rtl/>
        </w:rPr>
        <w:t>وكان شريعة عيسى أنّه بعث بالتّوحيد والإخلاص</w:t>
      </w:r>
      <w:r w:rsidR="00F40741">
        <w:rPr>
          <w:rtl/>
        </w:rPr>
        <w:t xml:space="preserve">، </w:t>
      </w:r>
      <w:r w:rsidRPr="00422399">
        <w:rPr>
          <w:rtl/>
        </w:rPr>
        <w:t>وبما أوصى به نوح وإبراهيم وموسى</w:t>
      </w:r>
      <w:r w:rsidR="00F40741">
        <w:rPr>
          <w:rtl/>
        </w:rPr>
        <w:t xml:space="preserve">، </w:t>
      </w:r>
      <w:r w:rsidRPr="00422399">
        <w:rPr>
          <w:rtl/>
        </w:rPr>
        <w:t>وأنزل عليه الإنجيل</w:t>
      </w:r>
      <w:r w:rsidR="00F40741">
        <w:rPr>
          <w:rtl/>
        </w:rPr>
        <w:t xml:space="preserve">، </w:t>
      </w:r>
      <w:r w:rsidRPr="00422399">
        <w:rPr>
          <w:rtl/>
        </w:rPr>
        <w:t>وأخذ عليه الميثاق الّذي أخذ على النّبيّين</w:t>
      </w:r>
      <w:r w:rsidR="00F40741">
        <w:rPr>
          <w:rtl/>
        </w:rPr>
        <w:t xml:space="preserve">، </w:t>
      </w:r>
      <w:r w:rsidRPr="00422399">
        <w:rPr>
          <w:rtl/>
        </w:rPr>
        <w:t>وشرّع له في الكتاب إقام الصّلاة مع الّدين</w:t>
      </w:r>
      <w:r w:rsidR="00F40741">
        <w:rPr>
          <w:rtl/>
        </w:rPr>
        <w:t xml:space="preserve">، </w:t>
      </w:r>
      <w:r w:rsidRPr="00422399">
        <w:rPr>
          <w:rtl/>
        </w:rPr>
        <w:t>والأمر بالمعروف والنّهي عن المنكر</w:t>
      </w:r>
      <w:r w:rsidR="00F40741">
        <w:rPr>
          <w:rtl/>
        </w:rPr>
        <w:t xml:space="preserve">، </w:t>
      </w:r>
      <w:r w:rsidRPr="00422399">
        <w:rPr>
          <w:rtl/>
        </w:rPr>
        <w:t>وتحريم الحرام وتحليل الحلال</w:t>
      </w:r>
      <w:r w:rsidR="00F40741">
        <w:rPr>
          <w:rtl/>
        </w:rPr>
        <w:t xml:space="preserve">، </w:t>
      </w:r>
      <w:r w:rsidRPr="00422399">
        <w:rPr>
          <w:rtl/>
        </w:rPr>
        <w:t>وأنزل عليه في الإنجيل مواعظ وأمثال وحدود ليس فيها قصاص ولا أحكام حدود ولا فرض مواريث</w:t>
      </w:r>
      <w:r w:rsidR="00F40741">
        <w:rPr>
          <w:rtl/>
        </w:rPr>
        <w:t xml:space="preserve">، </w:t>
      </w:r>
      <w:r w:rsidRPr="00422399">
        <w:rPr>
          <w:rtl/>
        </w:rPr>
        <w:t>وأنزل عليه تخفيف ما كان نزل على موسى في التّوراة</w:t>
      </w:r>
      <w:r w:rsidR="00F40741">
        <w:rPr>
          <w:rtl/>
        </w:rPr>
        <w:t xml:space="preserve">، </w:t>
      </w:r>
      <w:r w:rsidRPr="00422399">
        <w:rPr>
          <w:rtl/>
        </w:rPr>
        <w:t>وهو قول الله في الّذي قال عيسى بن مريم لبني إسرائيل</w:t>
      </w:r>
      <w:r w:rsidR="00F40741">
        <w:rPr>
          <w:rtl/>
        </w:rPr>
        <w:t xml:space="preserve">: </w:t>
      </w:r>
      <w:r w:rsidRPr="00422399">
        <w:rPr>
          <w:rtl/>
        </w:rPr>
        <w:t>ولأحلّ لكم بعض الّذي حرّم عليكم</w:t>
      </w:r>
      <w:r>
        <w:rPr>
          <w:rtl/>
        </w:rPr>
        <w:t>.</w:t>
      </w:r>
      <w:r w:rsidRPr="00422399">
        <w:rPr>
          <w:rtl/>
        </w:rPr>
        <w:t xml:space="preserve"> وأمر عيسى من معه ممّن اتّبعه من المؤمنين</w:t>
      </w:r>
      <w:r w:rsidR="00F40741">
        <w:rPr>
          <w:rtl/>
        </w:rPr>
        <w:t xml:space="preserve">، </w:t>
      </w:r>
      <w:r w:rsidRPr="00422399">
        <w:rPr>
          <w:rtl/>
        </w:rPr>
        <w:t xml:space="preserve">أن يؤمنوا بشريعة </w:t>
      </w:r>
      <w:r w:rsidRPr="00FB1C6E">
        <w:rPr>
          <w:rStyle w:val="libFootnotenumChar"/>
          <w:rtl/>
        </w:rPr>
        <w:t>(1)</w:t>
      </w:r>
      <w:r w:rsidRPr="00EF0BC6">
        <w:rPr>
          <w:rtl/>
        </w:rPr>
        <w:t xml:space="preserve"> </w:t>
      </w:r>
      <w:r w:rsidRPr="00422399">
        <w:rPr>
          <w:rtl/>
        </w:rPr>
        <w:t>التّوراة والإنجيل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وَجِئْتُكُمْ بِآيَةٍ مِنْ رَبِّكُمْ فَاتَّقُوا اللهَ وَأَطِيعُونِ</w:t>
      </w:r>
      <w:r w:rsidRPr="00BE28B6">
        <w:rPr>
          <w:rStyle w:val="libAlaemChar"/>
          <w:rtl/>
        </w:rPr>
        <w:t>)</w:t>
      </w:r>
      <w:r w:rsidRPr="00422399">
        <w:rPr>
          <w:rtl/>
        </w:rPr>
        <w:t xml:space="preserve"> </w:t>
      </w:r>
      <w:r>
        <w:rPr>
          <w:rtl/>
        </w:rPr>
        <w:t>(</w:t>
      </w:r>
      <w:r w:rsidRPr="00422399">
        <w:rPr>
          <w:rtl/>
        </w:rPr>
        <w:t>50</w:t>
      </w:r>
      <w:r>
        <w:rPr>
          <w:rtl/>
        </w:rPr>
        <w:t xml:space="preserve">) </w:t>
      </w:r>
      <w:r w:rsidRPr="00BE28B6">
        <w:rPr>
          <w:rStyle w:val="libAlaemChar"/>
          <w:rtl/>
        </w:rPr>
        <w:t>(</w:t>
      </w:r>
      <w:r w:rsidRPr="00BE28B6">
        <w:rPr>
          <w:rStyle w:val="libAieChar"/>
          <w:rtl/>
        </w:rPr>
        <w:t>إِنَّ اللهَ رَبِّي وَرَبُّكُمْ فَاعْبُدُوهُ هذا صِراطٌ مُسْتَقِيمٌ</w:t>
      </w:r>
      <w:r w:rsidRPr="00BE28B6">
        <w:rPr>
          <w:rStyle w:val="libAlaemChar"/>
          <w:rtl/>
        </w:rPr>
        <w:t>)</w:t>
      </w:r>
      <w:r w:rsidRPr="00422399">
        <w:rPr>
          <w:rtl/>
        </w:rPr>
        <w:t xml:space="preserve"> </w:t>
      </w:r>
      <w:r>
        <w:rPr>
          <w:rtl/>
        </w:rPr>
        <w:t>(</w:t>
      </w:r>
      <w:r w:rsidRPr="00422399">
        <w:rPr>
          <w:rtl/>
        </w:rPr>
        <w:t>51</w:t>
      </w:r>
      <w:r>
        <w:rPr>
          <w:rtl/>
        </w:rPr>
        <w:t>)</w:t>
      </w:r>
      <w:r w:rsidR="00F40741">
        <w:rPr>
          <w:rtl/>
        </w:rPr>
        <w:t xml:space="preserve">: </w:t>
      </w:r>
      <w:r w:rsidRPr="00422399">
        <w:rPr>
          <w:rtl/>
        </w:rPr>
        <w:t>الظّاهر أنّ قوله</w:t>
      </w:r>
      <w:r w:rsidR="00F40741">
        <w:rPr>
          <w:rtl/>
        </w:rPr>
        <w:t xml:space="preserve">: </w:t>
      </w:r>
      <w:r w:rsidRPr="00422399">
        <w:rPr>
          <w:rtl/>
        </w:rPr>
        <w:t xml:space="preserve">قد </w:t>
      </w:r>
      <w:r w:rsidRPr="00BE28B6">
        <w:rPr>
          <w:rStyle w:val="libAlaemChar"/>
          <w:rtl/>
        </w:rPr>
        <w:t>(</w:t>
      </w:r>
      <w:r w:rsidRPr="00BE28B6">
        <w:rPr>
          <w:rStyle w:val="libAieChar"/>
          <w:rtl/>
        </w:rPr>
        <w:t>جِئْتُكُمْ بِآيَةٍ</w:t>
      </w:r>
      <w:r w:rsidRPr="00BE28B6">
        <w:rPr>
          <w:rStyle w:val="libAlaemChar"/>
          <w:rtl/>
        </w:rPr>
        <w:t>)</w:t>
      </w:r>
      <w:r w:rsidR="00F40741">
        <w:rPr>
          <w:rtl/>
        </w:rPr>
        <w:t xml:space="preserve">، </w:t>
      </w:r>
      <w:r w:rsidRPr="00422399">
        <w:rPr>
          <w:rtl/>
        </w:rPr>
        <w:t>تكرير لما قبله</w:t>
      </w:r>
      <w:r w:rsidR="00F40741">
        <w:rPr>
          <w:rtl/>
        </w:rPr>
        <w:t xml:space="preserve">، </w:t>
      </w:r>
      <w:r w:rsidRPr="00422399">
        <w:rPr>
          <w:rtl/>
        </w:rPr>
        <w:t>أي</w:t>
      </w:r>
      <w:r w:rsidR="00F40741">
        <w:rPr>
          <w:rtl/>
        </w:rPr>
        <w:t xml:space="preserve">: </w:t>
      </w:r>
      <w:r w:rsidRPr="00422399">
        <w:rPr>
          <w:rtl/>
        </w:rPr>
        <w:t>جئتكم بآية بعد أخرى ممّا ذكرت لكم</w:t>
      </w:r>
      <w:r>
        <w:rPr>
          <w:rtl/>
        </w:rPr>
        <w:t>.</w:t>
      </w:r>
      <w:r w:rsidRPr="00422399">
        <w:rPr>
          <w:rtl/>
        </w:rPr>
        <w:t xml:space="preserve"> والأوّل</w:t>
      </w:r>
      <w:r w:rsidR="00F40741">
        <w:rPr>
          <w:rtl/>
        </w:rPr>
        <w:t xml:space="preserve">، </w:t>
      </w:r>
      <w:r w:rsidRPr="00422399">
        <w:rPr>
          <w:rtl/>
        </w:rPr>
        <w:t>لتمهيد الحّجة</w:t>
      </w:r>
      <w:r>
        <w:rPr>
          <w:rtl/>
        </w:rPr>
        <w:t>.</w:t>
      </w:r>
      <w:r w:rsidRPr="00422399">
        <w:rPr>
          <w:rtl/>
        </w:rPr>
        <w:t xml:space="preserve"> والثّاني</w:t>
      </w:r>
      <w:r w:rsidR="00F40741">
        <w:rPr>
          <w:rtl/>
        </w:rPr>
        <w:t xml:space="preserve">، </w:t>
      </w:r>
      <w:r w:rsidRPr="00422399">
        <w:rPr>
          <w:rtl/>
        </w:rPr>
        <w:t>لتقريبها</w:t>
      </w:r>
      <w:r w:rsidR="0052202B">
        <w:rPr>
          <w:rtl/>
        </w:rPr>
        <w:t xml:space="preserve"> إلى </w:t>
      </w:r>
      <w:r w:rsidRPr="00422399">
        <w:rPr>
          <w:rtl/>
        </w:rPr>
        <w:t>الحكم</w:t>
      </w:r>
      <w:r>
        <w:rPr>
          <w:rtl/>
        </w:rPr>
        <w:t>.</w:t>
      </w:r>
      <w:r w:rsidRPr="00422399">
        <w:rPr>
          <w:rtl/>
        </w:rPr>
        <w:t xml:space="preserve"> ولذلك رتّب عليه «بالفاء»</w:t>
      </w:r>
      <w:r>
        <w:rPr>
          <w:rtl/>
        </w:rPr>
        <w:t>.</w:t>
      </w:r>
    </w:p>
    <w:p w:rsidR="00B0692B" w:rsidRPr="00422399" w:rsidRDefault="00B0692B" w:rsidP="00B24893">
      <w:pPr>
        <w:pStyle w:val="libNormal"/>
        <w:rPr>
          <w:rtl/>
        </w:rPr>
      </w:pPr>
      <w:r w:rsidRPr="00422399">
        <w:rPr>
          <w:rtl/>
        </w:rPr>
        <w:t>قوله</w:t>
      </w:r>
      <w:r w:rsidR="00F40741">
        <w:rPr>
          <w:rtl/>
        </w:rPr>
        <w:t xml:space="preserve">: </w:t>
      </w:r>
      <w:r w:rsidRPr="00BE28B6">
        <w:rPr>
          <w:rStyle w:val="libAlaemChar"/>
          <w:rtl/>
        </w:rPr>
        <w:t>(</w:t>
      </w:r>
      <w:r w:rsidRPr="00BE28B6">
        <w:rPr>
          <w:rStyle w:val="libAieChar"/>
          <w:rtl/>
        </w:rPr>
        <w:t>فَاتَّقُوا اللهَ</w:t>
      </w:r>
      <w:r w:rsidRPr="00BE28B6">
        <w:rPr>
          <w:rStyle w:val="libAlaemChar"/>
          <w:rtl/>
        </w:rPr>
        <w:t>)</w:t>
      </w:r>
      <w:r w:rsidR="00F40741">
        <w:rPr>
          <w:rtl/>
        </w:rPr>
        <w:t xml:space="preserve">، </w:t>
      </w:r>
      <w:r w:rsidRPr="00422399">
        <w:rPr>
          <w:rtl/>
        </w:rPr>
        <w:t>أي</w:t>
      </w:r>
      <w:r w:rsidR="00F40741">
        <w:rPr>
          <w:rtl/>
        </w:rPr>
        <w:t xml:space="preserve">: </w:t>
      </w:r>
      <w:r w:rsidRPr="00422399">
        <w:rPr>
          <w:rtl/>
        </w:rPr>
        <w:t>أنّي جئتكم بالمعجزات القاهرة والآيات الباهرة</w:t>
      </w:r>
      <w:r w:rsidR="00F40741">
        <w:rPr>
          <w:rtl/>
        </w:rPr>
        <w:t xml:space="preserve">، </w:t>
      </w:r>
      <w:r w:rsidRPr="00422399">
        <w:rPr>
          <w:rtl/>
        </w:rPr>
        <w:t>فاتّقوا الله في المخالفة</w:t>
      </w:r>
      <w:r w:rsidR="00F40741">
        <w:rPr>
          <w:rtl/>
        </w:rPr>
        <w:t xml:space="preserve">، </w:t>
      </w:r>
      <w:r w:rsidRPr="00422399">
        <w:rPr>
          <w:rtl/>
        </w:rPr>
        <w:t>وأطيعوا لي فيما أدعوكم إليه</w:t>
      </w:r>
      <w:r w:rsidR="00F40741">
        <w:rPr>
          <w:rtl/>
        </w:rPr>
        <w:t xml:space="preserve">، </w:t>
      </w:r>
      <w:r w:rsidRPr="00422399">
        <w:rPr>
          <w:rtl/>
        </w:rPr>
        <w:t>ثمّ شرع في الدّعوة</w:t>
      </w:r>
      <w:r w:rsidR="00F40741">
        <w:rPr>
          <w:rtl/>
        </w:rPr>
        <w:t xml:space="preserve">، </w:t>
      </w:r>
      <w:r w:rsidRPr="00422399">
        <w:rPr>
          <w:rtl/>
        </w:rPr>
        <w:t>وأشار إليها بالقول المجمل</w:t>
      </w:r>
      <w:r w:rsidR="00F40741">
        <w:rPr>
          <w:rtl/>
        </w:rPr>
        <w:t xml:space="preserve">، </w:t>
      </w:r>
      <w:r w:rsidRPr="00422399">
        <w:rPr>
          <w:rtl/>
        </w:rPr>
        <w:t>فقال</w:t>
      </w:r>
      <w:r w:rsidR="00F40741">
        <w:rPr>
          <w:rtl/>
        </w:rPr>
        <w:t xml:space="preserve">: </w:t>
      </w:r>
      <w:r w:rsidRPr="00BE28B6">
        <w:rPr>
          <w:rStyle w:val="libAlaemChar"/>
          <w:rtl/>
        </w:rPr>
        <w:t>(</w:t>
      </w:r>
      <w:r w:rsidRPr="00BE28B6">
        <w:rPr>
          <w:rStyle w:val="libAieChar"/>
          <w:rtl/>
        </w:rPr>
        <w:t>إِنَّ اللهَ رَبِّي وَرَبُّكُمْ</w:t>
      </w:r>
      <w:r w:rsidRPr="00BE28B6">
        <w:rPr>
          <w:rStyle w:val="libAlaemChar"/>
          <w:rtl/>
        </w:rPr>
        <w:t>)</w:t>
      </w:r>
      <w:r w:rsidR="00F40741">
        <w:rPr>
          <w:rtl/>
        </w:rPr>
        <w:t xml:space="preserve">، </w:t>
      </w:r>
      <w:r w:rsidRPr="00422399">
        <w:rPr>
          <w:rtl/>
        </w:rPr>
        <w:t>إشارة</w:t>
      </w:r>
      <w:r w:rsidR="0052202B">
        <w:rPr>
          <w:rtl/>
        </w:rPr>
        <w:t xml:space="preserve"> إلى </w:t>
      </w:r>
      <w:r w:rsidRPr="00422399">
        <w:rPr>
          <w:rtl/>
        </w:rPr>
        <w:t>استكمال القوّة النّظريّة بالاعتقاد الحقّ</w:t>
      </w:r>
      <w:r w:rsidR="00F40741">
        <w:rPr>
          <w:rtl/>
        </w:rPr>
        <w:t xml:space="preserve">، </w:t>
      </w:r>
      <w:r w:rsidRPr="00422399">
        <w:rPr>
          <w:rtl/>
        </w:rPr>
        <w:t>الّذي غايته التّوحيد</w:t>
      </w:r>
      <w:r>
        <w:rPr>
          <w:rtl/>
        </w:rPr>
        <w:t>.</w:t>
      </w:r>
    </w:p>
    <w:p w:rsidR="00B0692B" w:rsidRPr="00422399" w:rsidRDefault="00B0692B" w:rsidP="00B24893">
      <w:pPr>
        <w:pStyle w:val="libNormal"/>
        <w:rPr>
          <w:rtl/>
        </w:rPr>
      </w:pPr>
      <w:r w:rsidRPr="00422399">
        <w:rPr>
          <w:rtl/>
        </w:rPr>
        <w:t>وقال</w:t>
      </w:r>
      <w:r w:rsidR="00F40741">
        <w:rPr>
          <w:rtl/>
        </w:rPr>
        <w:t xml:space="preserve">: </w:t>
      </w:r>
      <w:r w:rsidRPr="00BE28B6">
        <w:rPr>
          <w:rStyle w:val="libAlaemChar"/>
          <w:rtl/>
        </w:rPr>
        <w:t>(</w:t>
      </w:r>
      <w:r w:rsidRPr="00BE28B6">
        <w:rPr>
          <w:rStyle w:val="libAieChar"/>
          <w:rtl/>
        </w:rPr>
        <w:t>فَاعْبُدُوهُ</w:t>
      </w:r>
      <w:r w:rsidRPr="00BE28B6">
        <w:rPr>
          <w:rStyle w:val="libAlaemChar"/>
          <w:rtl/>
        </w:rPr>
        <w:t>)</w:t>
      </w:r>
      <w:r w:rsidR="00F40741">
        <w:rPr>
          <w:rtl/>
        </w:rPr>
        <w:t xml:space="preserve">، </w:t>
      </w:r>
      <w:r w:rsidRPr="00422399">
        <w:rPr>
          <w:rtl/>
        </w:rPr>
        <w:t>إشارة</w:t>
      </w:r>
      <w:r w:rsidR="0052202B">
        <w:rPr>
          <w:rtl/>
        </w:rPr>
        <w:t xml:space="preserve"> إلى </w:t>
      </w:r>
      <w:r w:rsidRPr="00422399">
        <w:rPr>
          <w:rtl/>
        </w:rPr>
        <w:t>استكمال القوّة العمليّة</w:t>
      </w:r>
      <w:r w:rsidR="00F40741">
        <w:rPr>
          <w:rtl/>
        </w:rPr>
        <w:t xml:space="preserve">، </w:t>
      </w:r>
      <w:r w:rsidRPr="00422399">
        <w:rPr>
          <w:rtl/>
        </w:rPr>
        <w:t>فإنّه بملازمة الطّاعة</w:t>
      </w:r>
      <w:r w:rsidR="00F40741">
        <w:rPr>
          <w:rtl/>
        </w:rPr>
        <w:t xml:space="preserve">، </w:t>
      </w:r>
      <w:r w:rsidRPr="00422399">
        <w:rPr>
          <w:rtl/>
        </w:rPr>
        <w:t>الّتي هي الإتيان بالأوامر والانتهاء عن المناهي</w:t>
      </w:r>
      <w:r>
        <w:rPr>
          <w:rtl/>
        </w:rPr>
        <w:t>.</w:t>
      </w:r>
      <w:r w:rsidRPr="00422399">
        <w:rPr>
          <w:rtl/>
        </w:rPr>
        <w:t xml:space="preserve"> ثمّ قرّر ذلك</w:t>
      </w:r>
      <w:r w:rsidR="00F40741">
        <w:rPr>
          <w:rtl/>
        </w:rPr>
        <w:t xml:space="preserve">، </w:t>
      </w:r>
      <w:r w:rsidRPr="00422399">
        <w:rPr>
          <w:rtl/>
        </w:rPr>
        <w:t>بأن بيّن أنّ الجمع بين الأمرين</w:t>
      </w:r>
      <w:r w:rsidR="00F40741">
        <w:rPr>
          <w:rtl/>
        </w:rPr>
        <w:t xml:space="preserve">، </w:t>
      </w:r>
      <w:r w:rsidRPr="00422399">
        <w:rPr>
          <w:rtl/>
        </w:rPr>
        <w:t>هو الطّريق المشهود عليه بالاستقامة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معناه وجئتكم بآية أخرى ألهمنيها ربّكم</w:t>
      </w:r>
      <w:r w:rsidR="00F40741">
        <w:rPr>
          <w:rtl/>
        </w:rPr>
        <w:t xml:space="preserve">، </w:t>
      </w:r>
      <w:r w:rsidRPr="00422399">
        <w:rPr>
          <w:rtl/>
        </w:rPr>
        <w:t>وهو قوله</w:t>
      </w:r>
      <w:r w:rsidR="00F40741">
        <w:rPr>
          <w:rtl/>
        </w:rPr>
        <w:t xml:space="preserve">: </w:t>
      </w:r>
      <w:r w:rsidRPr="00BE28B6">
        <w:rPr>
          <w:rStyle w:val="libAlaemChar"/>
          <w:rtl/>
        </w:rPr>
        <w:t>(</w:t>
      </w:r>
      <w:r w:rsidRPr="00BE28B6">
        <w:rPr>
          <w:rStyle w:val="libAieChar"/>
          <w:rtl/>
        </w:rPr>
        <w:t>إِنَّ اللهَ رَبِّي وَرَبُّكُمْ</w:t>
      </w:r>
      <w:r w:rsidRPr="00BE28B6">
        <w:rPr>
          <w:rStyle w:val="libAlaemChar"/>
          <w:rtl/>
        </w:rPr>
        <w:t>)</w:t>
      </w:r>
      <w:r w:rsidR="00F40741">
        <w:rPr>
          <w:rtl/>
        </w:rPr>
        <w:t xml:space="preserve">، </w:t>
      </w:r>
      <w:r w:rsidRPr="00422399">
        <w:rPr>
          <w:rtl/>
        </w:rPr>
        <w:t>فإنّه دعوة الحقّ المجمع عليه فيما بين الرّسل</w:t>
      </w:r>
      <w:r w:rsidR="00F40741">
        <w:rPr>
          <w:rtl/>
        </w:rPr>
        <w:t xml:space="preserve">، </w:t>
      </w:r>
      <w:r w:rsidRPr="00422399">
        <w:rPr>
          <w:rtl/>
        </w:rPr>
        <w:t>الفارقة بين النّبيّ والسّاحر</w:t>
      </w:r>
      <w:r>
        <w:rPr>
          <w:rtl/>
        </w:rPr>
        <w:t>.</w:t>
      </w:r>
    </w:p>
    <w:p w:rsidR="00B0692B" w:rsidRPr="00422399" w:rsidRDefault="00B0692B" w:rsidP="0052202B">
      <w:pPr>
        <w:pStyle w:val="libNormal"/>
        <w:rPr>
          <w:rtl/>
        </w:rPr>
      </w:pPr>
      <w:r w:rsidRPr="00422399">
        <w:rPr>
          <w:rtl/>
        </w:rPr>
        <w:t xml:space="preserve">أو </w:t>
      </w:r>
      <w:r w:rsidRPr="00BE28B6">
        <w:rPr>
          <w:rStyle w:val="libAlaemChar"/>
          <w:rtl/>
        </w:rPr>
        <w:t>(</w:t>
      </w:r>
      <w:r w:rsidRPr="00BE28B6">
        <w:rPr>
          <w:rStyle w:val="libAieChar"/>
          <w:rtl/>
        </w:rPr>
        <w:t>جِئْتُكُمْ بِآيَةٍ</w:t>
      </w:r>
      <w:r w:rsidRPr="00BE28B6">
        <w:rPr>
          <w:rStyle w:val="libAlaemChar"/>
          <w:rtl/>
        </w:rPr>
        <w:t>)</w:t>
      </w:r>
      <w:r w:rsidR="00F40741">
        <w:rPr>
          <w:rtl/>
        </w:rPr>
        <w:t xml:space="preserve">، </w:t>
      </w:r>
      <w:r w:rsidRPr="00422399">
        <w:rPr>
          <w:rtl/>
        </w:rPr>
        <w:t>على أن</w:t>
      </w:r>
      <w:r w:rsidR="0052202B">
        <w:rPr>
          <w:rFonts w:hint="cs"/>
          <w:rtl/>
        </w:rPr>
        <w:t>ّ</w:t>
      </w:r>
      <w:r w:rsidRPr="00422399">
        <w:rPr>
          <w:rtl/>
        </w:rPr>
        <w:t xml:space="preserve"> الله ربي وربكم</w:t>
      </w:r>
      <w:r>
        <w:rPr>
          <w:rtl/>
        </w:rPr>
        <w:t>.</w:t>
      </w:r>
      <w:r w:rsidRPr="00422399">
        <w:rPr>
          <w:rtl/>
        </w:rPr>
        <w:t xml:space="preserve"> وقوله</w:t>
      </w:r>
      <w:r w:rsidR="00F40741">
        <w:rPr>
          <w:rtl/>
        </w:rPr>
        <w:t xml:space="preserve">: </w:t>
      </w:r>
      <w:r w:rsidRPr="00BE28B6">
        <w:rPr>
          <w:rStyle w:val="libAlaemChar"/>
          <w:rtl/>
        </w:rPr>
        <w:t>(</w:t>
      </w:r>
      <w:r w:rsidRPr="00BE28B6">
        <w:rPr>
          <w:rStyle w:val="libAieChar"/>
          <w:rtl/>
        </w:rPr>
        <w:t>فَاتَّقُوا اللهَ وَأَطِيعُونِ</w:t>
      </w:r>
      <w:r w:rsidRPr="00BE28B6">
        <w:rPr>
          <w:rStyle w:val="libAlaemChar"/>
          <w:rtl/>
        </w:rPr>
        <w:t>)</w:t>
      </w:r>
      <w:r w:rsidR="00F40741">
        <w:rPr>
          <w:rtl/>
        </w:rPr>
        <w:t xml:space="preserve">، </w:t>
      </w:r>
      <w:r w:rsidR="0052202B">
        <w:rPr>
          <w:rFonts w:hint="cs"/>
          <w:rtl/>
        </w:rPr>
        <w:t>إ</w:t>
      </w:r>
      <w:r w:rsidRPr="00422399">
        <w:rPr>
          <w:rtl/>
        </w:rPr>
        <w:t>عتراض</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لشريعة</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164</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فَلَمَّا أَحَسَّ عِيسى مِنْهُمُ الْكُفْرَ</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(1)</w:t>
      </w:r>
      <w:r w:rsidR="00F40741">
        <w:rPr>
          <w:rtl/>
        </w:rPr>
        <w:t xml:space="preserve">: </w:t>
      </w:r>
      <w:r w:rsidRPr="00422399">
        <w:rPr>
          <w:rtl/>
        </w:rPr>
        <w:t>تحقّق كفرهم عنده</w:t>
      </w:r>
      <w:r w:rsidR="00F40741">
        <w:rPr>
          <w:rtl/>
        </w:rPr>
        <w:t xml:space="preserve">، </w:t>
      </w:r>
      <w:r w:rsidRPr="00422399">
        <w:rPr>
          <w:rtl/>
        </w:rPr>
        <w:t>تحقّق ما يدرك بالحواسّ</w:t>
      </w:r>
      <w:r>
        <w:rPr>
          <w:rtl/>
        </w:rPr>
        <w:t>.</w:t>
      </w:r>
    </w:p>
    <w:p w:rsidR="00B0692B" w:rsidRPr="00422399" w:rsidRDefault="00B0692B" w:rsidP="0033281B">
      <w:pPr>
        <w:pStyle w:val="libNormal"/>
        <w:rPr>
          <w:rtl/>
        </w:rPr>
      </w:pPr>
      <w:r>
        <w:rPr>
          <w:rtl/>
        </w:rPr>
        <w:t>[</w:t>
      </w:r>
      <w:r w:rsidRPr="00422399">
        <w:rPr>
          <w:rtl/>
        </w:rPr>
        <w:t>وفي تفسير العيّاشيّ</w:t>
      </w:r>
      <w:r w:rsidR="00F40741">
        <w:rPr>
          <w:rtl/>
        </w:rPr>
        <w:t xml:space="preserve">: </w:t>
      </w:r>
      <w:r w:rsidRPr="00FB1C6E">
        <w:rPr>
          <w:rStyle w:val="libFootnotenumChar"/>
          <w:rtl/>
        </w:rPr>
        <w:t>(2)]</w:t>
      </w:r>
      <w:r w:rsidRPr="00422399">
        <w:rPr>
          <w:rtl/>
        </w:rPr>
        <w:t xml:space="preserve"> </w:t>
      </w:r>
      <w:r w:rsidRPr="00FB1C6E">
        <w:rPr>
          <w:rStyle w:val="libFootnotenumChar"/>
          <w:rtl/>
        </w:rPr>
        <w:t>(3)</w:t>
      </w:r>
      <w:r w:rsidRPr="00EF0BC6">
        <w:rPr>
          <w:rtl/>
        </w:rPr>
        <w:t xml:space="preserve"> </w:t>
      </w:r>
      <w:r w:rsidRPr="00422399">
        <w:rPr>
          <w:rtl/>
        </w:rPr>
        <w:t xml:space="preserve">وروى </w:t>
      </w:r>
      <w:r w:rsidRPr="00FB1C6E">
        <w:rPr>
          <w:rStyle w:val="libFootnotenumChar"/>
          <w:rtl/>
        </w:rPr>
        <w:t>(4)</w:t>
      </w:r>
      <w:r w:rsidRPr="00EF0BC6">
        <w:rPr>
          <w:rtl/>
        </w:rPr>
        <w:t xml:space="preserve"> </w:t>
      </w:r>
      <w:r w:rsidRPr="00422399">
        <w:rPr>
          <w:rtl/>
        </w:rPr>
        <w:t>ابن أبي عمير</w:t>
      </w:r>
      <w:r w:rsidR="00F40741">
        <w:rPr>
          <w:rtl/>
        </w:rPr>
        <w:t xml:space="preserve">، </w:t>
      </w:r>
      <w:r w:rsidRPr="00422399">
        <w:rPr>
          <w:rtl/>
        </w:rPr>
        <w:t>عن رجل</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في قول الله تعالى </w:t>
      </w:r>
      <w:r w:rsidRPr="00FB1C6E">
        <w:rPr>
          <w:rStyle w:val="libFootnotenumChar"/>
          <w:rtl/>
        </w:rPr>
        <w:t>(5)</w:t>
      </w:r>
      <w:r w:rsidR="00F40741">
        <w:rPr>
          <w:rtl/>
        </w:rPr>
        <w:t xml:space="preserve">: </w:t>
      </w:r>
      <w:r w:rsidRPr="00BE28B6">
        <w:rPr>
          <w:rStyle w:val="libAlaemChar"/>
          <w:rtl/>
        </w:rPr>
        <w:t>(</w:t>
      </w:r>
      <w:r w:rsidRPr="00BE28B6">
        <w:rPr>
          <w:rStyle w:val="libAieChar"/>
          <w:rtl/>
        </w:rPr>
        <w:t>فَلَمَّا أَحَسَّ عِيسى مِنْهُمُ الْكُفْرَ</w:t>
      </w:r>
      <w:r w:rsidRPr="00BE28B6">
        <w:rPr>
          <w:rStyle w:val="libAlaemChar"/>
          <w:rtl/>
        </w:rPr>
        <w:t>)</w:t>
      </w:r>
      <w:r w:rsidR="00F40741">
        <w:rPr>
          <w:rtl/>
        </w:rPr>
        <w:t xml:space="preserve">، </w:t>
      </w:r>
      <w:r w:rsidRPr="00422399">
        <w:rPr>
          <w:rtl/>
        </w:rPr>
        <w:t>أي</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سمع ورأى أنّهم يكفرون ،</w:t>
      </w:r>
    </w:p>
    <w:p w:rsidR="00B0692B" w:rsidRPr="00422399" w:rsidRDefault="00B0692B" w:rsidP="00B24893">
      <w:pPr>
        <w:pStyle w:val="libNormal"/>
        <w:rPr>
          <w:rtl/>
        </w:rPr>
      </w:pPr>
      <w:r w:rsidRPr="00422399">
        <w:rPr>
          <w:rtl/>
        </w:rPr>
        <w:t>فعلى هذه الرواية</w:t>
      </w:r>
      <w:r w:rsidR="00F40741">
        <w:rPr>
          <w:rtl/>
        </w:rPr>
        <w:t xml:space="preserve">، </w:t>
      </w:r>
      <w:r w:rsidRPr="00422399">
        <w:rPr>
          <w:rtl/>
        </w:rPr>
        <w:t>كان الإحساس مستعملا في معناه الحقيقيّ</w:t>
      </w:r>
      <w:r w:rsidR="00F40741">
        <w:rPr>
          <w:rtl/>
        </w:rPr>
        <w:t xml:space="preserve">، </w:t>
      </w:r>
      <w:r w:rsidRPr="00422399">
        <w:rPr>
          <w:rtl/>
        </w:rPr>
        <w:t>ولا يكون استعارة تبعيّة</w:t>
      </w:r>
      <w:r w:rsidR="00F40741">
        <w:rPr>
          <w:rtl/>
        </w:rPr>
        <w:t xml:space="preserve">، </w:t>
      </w:r>
      <w:r w:rsidRPr="00422399">
        <w:rPr>
          <w:rtl/>
        </w:rPr>
        <w:t>كما في الأوّل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 مَنْ أَنْصارِي</w:t>
      </w:r>
      <w:r w:rsidRPr="00BE28B6">
        <w:rPr>
          <w:rStyle w:val="libAlaemChar"/>
          <w:rtl/>
        </w:rPr>
        <w:t>)</w:t>
      </w:r>
      <w:r w:rsidR="00F40741">
        <w:rPr>
          <w:rtl/>
        </w:rPr>
        <w:t xml:space="preserve">: </w:t>
      </w:r>
      <w:r w:rsidRPr="00422399">
        <w:rPr>
          <w:rtl/>
        </w:rPr>
        <w:t>جمع</w:t>
      </w:r>
      <w:r w:rsidR="00F40741">
        <w:rPr>
          <w:rtl/>
        </w:rPr>
        <w:t xml:space="preserve">، </w:t>
      </w:r>
      <w:r w:rsidRPr="00422399">
        <w:rPr>
          <w:rtl/>
        </w:rPr>
        <w:t>ناصر</w:t>
      </w:r>
      <w:r>
        <w:rPr>
          <w:rtl/>
        </w:rPr>
        <w:t>.</w:t>
      </w:r>
      <w:r w:rsidRPr="00422399">
        <w:rPr>
          <w:rtl/>
        </w:rPr>
        <w:t xml:space="preserve"> وحمله على «من» لإرادة المتعدّد منه</w:t>
      </w:r>
      <w:r w:rsidR="00F40741">
        <w:rPr>
          <w:rtl/>
        </w:rPr>
        <w:t xml:space="preserve">، </w:t>
      </w:r>
      <w:r w:rsidRPr="00422399">
        <w:rPr>
          <w:rtl/>
        </w:rPr>
        <w:t>أو للمبالغة في كونه ناصرا</w:t>
      </w:r>
      <w:r w:rsidR="0052202B">
        <w:rPr>
          <w:rtl/>
        </w:rPr>
        <w:t xml:space="preserve"> إلى </w:t>
      </w:r>
      <w:r w:rsidRPr="00422399">
        <w:rPr>
          <w:rtl/>
        </w:rPr>
        <w:t>الله ملتجئا</w:t>
      </w:r>
      <w:r w:rsidR="0052202B">
        <w:rPr>
          <w:rtl/>
        </w:rPr>
        <w:t xml:space="preserve"> إلى </w:t>
      </w:r>
      <w:r w:rsidRPr="00422399">
        <w:rPr>
          <w:rtl/>
        </w:rPr>
        <w:t>الله أو ذاهبا أو ضامّا إليه</w:t>
      </w:r>
      <w:r>
        <w:rPr>
          <w:rtl/>
        </w:rPr>
        <w:t>.</w:t>
      </w:r>
      <w:r w:rsidRPr="00422399">
        <w:rPr>
          <w:rtl/>
        </w:rPr>
        <w:t xml:space="preserve"> ويحتمل تعلّقه «بأنصاري» على تضمين الإضافة</w:t>
      </w:r>
      <w:r w:rsidR="00F40741">
        <w:rPr>
          <w:rtl/>
        </w:rPr>
        <w:t xml:space="preserve">، </w:t>
      </w:r>
      <w:r w:rsidRPr="00422399">
        <w:rPr>
          <w:rtl/>
        </w:rPr>
        <w:t>أي</w:t>
      </w:r>
      <w:r w:rsidR="00F40741">
        <w:rPr>
          <w:rtl/>
        </w:rPr>
        <w:t xml:space="preserve">: </w:t>
      </w:r>
      <w:r w:rsidRPr="00422399">
        <w:rPr>
          <w:rtl/>
        </w:rPr>
        <w:t>من الّذين يضيفون أنفسهم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إِلَى اللهِ</w:t>
      </w:r>
      <w:r w:rsidRPr="00BE28B6">
        <w:rPr>
          <w:rStyle w:val="libAlaemChar"/>
          <w:rtl/>
        </w:rPr>
        <w:t>)</w:t>
      </w:r>
      <w:r w:rsidR="00F40741">
        <w:rPr>
          <w:rtl/>
        </w:rPr>
        <w:t xml:space="preserve">: </w:t>
      </w:r>
      <w:r w:rsidRPr="00422399">
        <w:rPr>
          <w:rtl/>
        </w:rPr>
        <w:t>في نصري</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(6)</w:t>
      </w:r>
      <w:r w:rsidRPr="00EF0BC6">
        <w:rPr>
          <w:rtl/>
        </w:rPr>
        <w:t xml:space="preserve"> </w:t>
      </w:r>
      <w:r w:rsidRPr="00422399">
        <w:rPr>
          <w:rtl/>
        </w:rPr>
        <w:t>«إلى» هاهنا بمعنى</w:t>
      </w:r>
      <w:r w:rsidR="00F40741">
        <w:rPr>
          <w:rtl/>
        </w:rPr>
        <w:t xml:space="preserve">: </w:t>
      </w:r>
      <w:r w:rsidRPr="00422399">
        <w:rPr>
          <w:rtl/>
        </w:rPr>
        <w:t>«مع» أو «في» أو «اللّام»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 الْحَوارِيُّونَ</w:t>
      </w:r>
      <w:r w:rsidRPr="00BE28B6">
        <w:rPr>
          <w:rStyle w:val="libAlaemChar"/>
          <w:rtl/>
        </w:rPr>
        <w:t>)</w:t>
      </w:r>
      <w:r w:rsidRPr="00422399">
        <w:rPr>
          <w:rtl/>
        </w:rPr>
        <w:t xml:space="preserve"> حواريّو الرّجل</w:t>
      </w:r>
      <w:r w:rsidR="00F40741">
        <w:rPr>
          <w:rtl/>
        </w:rPr>
        <w:t xml:space="preserve">، </w:t>
      </w:r>
      <w:r w:rsidRPr="00422399">
        <w:rPr>
          <w:rtl/>
        </w:rPr>
        <w:t>صفوته وخالصته</w:t>
      </w:r>
      <w:r>
        <w:rPr>
          <w:rtl/>
        </w:rPr>
        <w:t>.</w:t>
      </w:r>
      <w:r w:rsidRPr="00422399">
        <w:rPr>
          <w:rtl/>
        </w:rPr>
        <w:t xml:space="preserve"> من الحور</w:t>
      </w:r>
      <w:r w:rsidR="00F40741">
        <w:rPr>
          <w:rtl/>
        </w:rPr>
        <w:t xml:space="preserve">، </w:t>
      </w:r>
      <w:r w:rsidRPr="00422399">
        <w:rPr>
          <w:rtl/>
        </w:rPr>
        <w:t>وهو البياض الخالص</w:t>
      </w:r>
      <w:r>
        <w:rPr>
          <w:rtl/>
        </w:rPr>
        <w:t>.</w:t>
      </w:r>
      <w:r w:rsidRPr="00422399">
        <w:rPr>
          <w:rtl/>
        </w:rPr>
        <w:t xml:space="preserve"> ومنه</w:t>
      </w:r>
      <w:r w:rsidR="00F40741">
        <w:rPr>
          <w:rtl/>
        </w:rPr>
        <w:t xml:space="preserve">: </w:t>
      </w:r>
      <w:r w:rsidRPr="00422399">
        <w:rPr>
          <w:rtl/>
        </w:rPr>
        <w:t>الحواريّات للحضريّات</w:t>
      </w:r>
      <w:r w:rsidR="00F40741">
        <w:rPr>
          <w:rtl/>
        </w:rPr>
        <w:t xml:space="preserve">، </w:t>
      </w:r>
      <w:r w:rsidRPr="00422399">
        <w:rPr>
          <w:rtl/>
        </w:rPr>
        <w:t>لخلوص ألوانهنّ ونظافتهنّ قال</w:t>
      </w:r>
      <w:r w:rsidR="00F40741">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098"/>
        <w:gridCol w:w="368"/>
        <w:gridCol w:w="4099"/>
      </w:tblGrid>
      <w:tr w:rsidR="00B0692B" w:rsidRPr="00422399" w:rsidTr="00B24893">
        <w:trPr>
          <w:tblCellSpacing w:w="15" w:type="dxa"/>
          <w:jc w:val="center"/>
        </w:trPr>
        <w:tc>
          <w:tcPr>
            <w:tcW w:w="2400" w:type="pct"/>
            <w:vAlign w:val="center"/>
          </w:tcPr>
          <w:p w:rsidR="00B0692B" w:rsidRPr="00422399" w:rsidRDefault="00B0692B" w:rsidP="00DF7218">
            <w:pPr>
              <w:pStyle w:val="libPoem"/>
              <w:rPr>
                <w:rtl/>
              </w:rPr>
            </w:pPr>
            <w:r w:rsidRPr="00422399">
              <w:rPr>
                <w:rtl/>
              </w:rPr>
              <w:t>فقل للحواريّات يبكين غيرنا</w:t>
            </w:r>
            <w:r w:rsidRPr="00DE4A9C">
              <w:rPr>
                <w:rtl/>
              </w:rPr>
              <w:br/>
              <w:t> </w:t>
            </w:r>
          </w:p>
        </w:tc>
        <w:tc>
          <w:tcPr>
            <w:tcW w:w="200" w:type="pct"/>
            <w:vAlign w:val="center"/>
          </w:tcPr>
          <w:p w:rsidR="00B0692B" w:rsidRPr="00422399" w:rsidRDefault="00B0692B" w:rsidP="00DF7218">
            <w:pPr>
              <w:pStyle w:val="libPoem"/>
            </w:pPr>
            <w:r w:rsidRPr="00422399">
              <w:rPr>
                <w:rtl/>
              </w:rPr>
              <w:t> </w:t>
            </w:r>
          </w:p>
        </w:tc>
        <w:tc>
          <w:tcPr>
            <w:tcW w:w="2400" w:type="pct"/>
            <w:vAlign w:val="center"/>
          </w:tcPr>
          <w:p w:rsidR="00B0692B" w:rsidRPr="00422399" w:rsidRDefault="00B0692B" w:rsidP="00DF7218">
            <w:pPr>
              <w:pStyle w:val="libPoem"/>
            </w:pPr>
            <w:r>
              <w:rPr>
                <w:rtl/>
              </w:rPr>
              <w:t>و</w:t>
            </w:r>
            <w:r w:rsidRPr="00422399">
              <w:rPr>
                <w:rtl/>
              </w:rPr>
              <w:t xml:space="preserve">لا تبكنا إلّا الكلاب النّوائح </w:t>
            </w:r>
            <w:r w:rsidRPr="00DE4A9C">
              <w:rPr>
                <w:rtl/>
              </w:rPr>
              <w:br/>
              <w:t> </w:t>
            </w:r>
          </w:p>
        </w:tc>
      </w:tr>
    </w:tbl>
    <w:p w:rsidR="00B0692B" w:rsidRPr="00422399" w:rsidRDefault="00B0692B" w:rsidP="00B24893">
      <w:pPr>
        <w:pStyle w:val="libNormal"/>
        <w:rPr>
          <w:rtl/>
        </w:rPr>
      </w:pPr>
      <w:r w:rsidRPr="00422399">
        <w:rPr>
          <w:rtl/>
        </w:rPr>
        <w:t>وفي وزنه</w:t>
      </w:r>
      <w:r w:rsidR="00F40741">
        <w:rPr>
          <w:rtl/>
        </w:rPr>
        <w:t xml:space="preserve">، </w:t>
      </w:r>
      <w:r w:rsidRPr="00422399">
        <w:rPr>
          <w:rtl/>
        </w:rPr>
        <w:t>الحوالي</w:t>
      </w:r>
      <w:r w:rsidR="00F40741">
        <w:rPr>
          <w:rtl/>
        </w:rPr>
        <w:t xml:space="preserve">، </w:t>
      </w:r>
      <w:r w:rsidRPr="00422399">
        <w:rPr>
          <w:rtl/>
        </w:rPr>
        <w:t>وهو الكثير الحيلة</w:t>
      </w:r>
      <w:r>
        <w:rPr>
          <w:rtl/>
        </w:rPr>
        <w:t>.</w:t>
      </w:r>
    </w:p>
    <w:p w:rsidR="00B0692B" w:rsidRPr="00422399" w:rsidRDefault="00B0692B" w:rsidP="00B24893">
      <w:pPr>
        <w:pStyle w:val="libNormal"/>
        <w:rPr>
          <w:rtl/>
        </w:rPr>
      </w:pPr>
      <w:r w:rsidRPr="00422399">
        <w:rPr>
          <w:rtl/>
        </w:rPr>
        <w:t>سمّي به أصحاب عيسى</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قيل </w:t>
      </w:r>
      <w:r w:rsidRPr="00FB1C6E">
        <w:rPr>
          <w:rStyle w:val="libFootnotenumChar"/>
          <w:rtl/>
        </w:rPr>
        <w:t>(7)</w:t>
      </w:r>
      <w:r w:rsidR="00F40741">
        <w:rPr>
          <w:rtl/>
        </w:rPr>
        <w:t xml:space="preserve">: </w:t>
      </w:r>
      <w:r w:rsidRPr="00422399">
        <w:rPr>
          <w:rtl/>
        </w:rPr>
        <w:t>لخلوص نيّتهم</w:t>
      </w:r>
      <w:r w:rsidR="00F40741">
        <w:rPr>
          <w:rtl/>
        </w:rPr>
        <w:t xml:space="preserve">، </w:t>
      </w:r>
      <w:r w:rsidRPr="00422399">
        <w:rPr>
          <w:rtl/>
        </w:rPr>
        <w:t>ونقاء سريرتهم</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كانوا ملوكا يلبسون البيض</w:t>
      </w:r>
      <w:r w:rsidR="00F40741">
        <w:rPr>
          <w:rtl/>
        </w:rPr>
        <w:t xml:space="preserve">، </w:t>
      </w:r>
      <w:r w:rsidRPr="00422399">
        <w:rPr>
          <w:rtl/>
        </w:rPr>
        <w:t xml:space="preserve">استنصر بهم عيسى على </w:t>
      </w:r>
      <w:r w:rsidRPr="00FB1C6E">
        <w:rPr>
          <w:rStyle w:val="libFootnotenumChar"/>
          <w:rtl/>
        </w:rPr>
        <w:t>(8)</w:t>
      </w:r>
      <w:r w:rsidRPr="00EF0BC6">
        <w:rPr>
          <w:rtl/>
        </w:rPr>
        <w:t xml:space="preserve"> </w:t>
      </w:r>
      <w:r w:rsidRPr="00422399">
        <w:rPr>
          <w:rtl/>
        </w:rPr>
        <w:t>اليهود</w:t>
      </w:r>
      <w:r>
        <w:rPr>
          <w:rtl/>
        </w:rPr>
        <w:t>.</w:t>
      </w:r>
      <w:r w:rsidRPr="00422399">
        <w:rPr>
          <w:rtl/>
        </w:rPr>
        <w:t xml:space="preserve"> وقيل</w:t>
      </w:r>
      <w:r w:rsidR="00F40741">
        <w:rPr>
          <w:rtl/>
        </w:rPr>
        <w:t xml:space="preserve">: </w:t>
      </w:r>
      <w:r w:rsidRPr="00422399">
        <w:rPr>
          <w:rtl/>
        </w:rPr>
        <w:t>قصّارون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لم نعثر عليه في تفسير العياشي</w:t>
      </w:r>
      <w:r>
        <w:rPr>
          <w:rtl/>
        </w:rPr>
        <w:t>.</w:t>
      </w:r>
      <w:r w:rsidRPr="00422399">
        <w:rPr>
          <w:rtl/>
        </w:rPr>
        <w:t xml:space="preserve"> ولكن يوجد في تفسير القمي 1 / 103</w:t>
      </w:r>
      <w:r>
        <w:rPr>
          <w:rtl/>
        </w:rPr>
        <w:t>.</w:t>
      </w:r>
      <w:r w:rsidRPr="00422399">
        <w:rPr>
          <w:rtl/>
        </w:rPr>
        <w:t xml:space="preserve"> ونقله عن القمي في تفسير الصافي 1 / 340 وتفسير البرهان 1 / 284</w:t>
      </w:r>
      <w:r w:rsidR="00F40741">
        <w:rPr>
          <w:rtl/>
        </w:rPr>
        <w:t xml:space="preserve">، </w:t>
      </w:r>
      <w:r w:rsidRPr="00422399">
        <w:rPr>
          <w:rtl/>
        </w:rPr>
        <w:t>ح 2</w:t>
      </w:r>
      <w:r>
        <w:rPr>
          <w:rtl/>
        </w:rPr>
        <w:t>.</w:t>
      </w:r>
      <w:r w:rsidRPr="00422399">
        <w:rPr>
          <w:rtl/>
        </w:rPr>
        <w:t xml:space="preserve"> إلّا أنّه في تفسير نور الثقلين 1 / 345</w:t>
      </w:r>
      <w:r w:rsidR="00F40741">
        <w:rPr>
          <w:rtl/>
        </w:rPr>
        <w:t xml:space="preserve">، </w:t>
      </w:r>
      <w:r w:rsidRPr="00422399">
        <w:rPr>
          <w:rtl/>
        </w:rPr>
        <w:t>تحت رقم 152 ورد بدون عنوان</w:t>
      </w:r>
      <w:r>
        <w:rPr>
          <w:rtl/>
        </w:rPr>
        <w:t>.</w:t>
      </w:r>
      <w:r w:rsidRPr="00422399">
        <w:rPr>
          <w:rtl/>
        </w:rPr>
        <w:t xml:space="preserve"> والحديث الذي قبله </w:t>
      </w:r>
      <w:r>
        <w:rPr>
          <w:rtl/>
        </w:rPr>
        <w:t>(</w:t>
      </w:r>
      <w:r w:rsidRPr="00422399">
        <w:rPr>
          <w:rtl/>
        </w:rPr>
        <w:t>رقم 151</w:t>
      </w:r>
      <w:r>
        <w:rPr>
          <w:rtl/>
        </w:rPr>
        <w:t xml:space="preserve">) </w:t>
      </w:r>
      <w:r w:rsidRPr="00422399">
        <w:rPr>
          <w:rtl/>
        </w:rPr>
        <w:t>عن تفسير العياشي</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 وفي النسخ</w:t>
      </w:r>
      <w:r w:rsidR="00F40741">
        <w:rPr>
          <w:rtl/>
        </w:rPr>
        <w:t xml:space="preserve">: </w:t>
      </w:r>
      <w:r w:rsidRPr="00422399">
        <w:rPr>
          <w:rtl/>
        </w:rPr>
        <w:t>روى عن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«قوله» بدل «قول الله تعالى»</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164</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من</w:t>
      </w:r>
      <w:r>
        <w:rPr>
          <w:rtl/>
        </w:rPr>
        <w:t>.</w:t>
      </w:r>
    </w:p>
    <w:p w:rsidR="00B0692B" w:rsidRPr="00422399" w:rsidRDefault="00B0692B" w:rsidP="00DF0D96">
      <w:pPr>
        <w:pStyle w:val="libNormal0"/>
        <w:rPr>
          <w:rtl/>
        </w:rPr>
      </w:pPr>
      <w:r>
        <w:rPr>
          <w:rtl/>
        </w:rPr>
        <w:br w:type="page"/>
      </w:r>
      <w:r w:rsidRPr="00422399">
        <w:rPr>
          <w:rtl/>
        </w:rPr>
        <w:t>يحورون الثّياب</w:t>
      </w:r>
      <w:r w:rsidR="00F40741">
        <w:rPr>
          <w:rtl/>
        </w:rPr>
        <w:t xml:space="preserve">: </w:t>
      </w:r>
      <w:r w:rsidRPr="00422399">
        <w:rPr>
          <w:rtl/>
        </w:rPr>
        <w:t>أي</w:t>
      </w:r>
      <w:r w:rsidR="00F40741">
        <w:rPr>
          <w:rtl/>
        </w:rPr>
        <w:t xml:space="preserve">: </w:t>
      </w:r>
      <w:r w:rsidRPr="00FB1C6E">
        <w:rPr>
          <w:rStyle w:val="libFootnotenumChar"/>
          <w:rtl/>
        </w:rPr>
        <w:t>(1)</w:t>
      </w:r>
      <w:r w:rsidRPr="00EF0BC6">
        <w:rPr>
          <w:rtl/>
        </w:rPr>
        <w:t xml:space="preserve"> </w:t>
      </w:r>
      <w:r w:rsidRPr="00422399">
        <w:rPr>
          <w:rtl/>
        </w:rPr>
        <w:t xml:space="preserve">يبيّضونها </w:t>
      </w:r>
      <w:r w:rsidRPr="00BE28B6">
        <w:rPr>
          <w:rStyle w:val="libAlaemChar"/>
          <w:rtl/>
        </w:rPr>
        <w:t>(</w:t>
      </w:r>
      <w:r w:rsidRPr="00BE28B6">
        <w:rPr>
          <w:rStyle w:val="libAieChar"/>
          <w:rtl/>
        </w:rPr>
        <w:t>نَحْنُ أَنْصارُ اللهِ</w:t>
      </w:r>
      <w:r w:rsidRPr="00BE28B6">
        <w:rPr>
          <w:rStyle w:val="libAlaemChar"/>
          <w:rtl/>
        </w:rPr>
        <w:t>)</w:t>
      </w:r>
      <w:r w:rsidR="00F40741">
        <w:rPr>
          <w:rtl/>
        </w:rPr>
        <w:t xml:space="preserve">: </w:t>
      </w:r>
      <w:r w:rsidRPr="00422399">
        <w:rPr>
          <w:rtl/>
        </w:rPr>
        <w:t>في دينه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آمَنَّا بِاللهِ</w:t>
      </w:r>
      <w:r w:rsidRPr="00BE28B6">
        <w:rPr>
          <w:rStyle w:val="libAlaemChar"/>
          <w:rtl/>
        </w:rPr>
        <w:t>)</w:t>
      </w:r>
      <w:r w:rsidR="00F40741">
        <w:rPr>
          <w:rtl/>
        </w:rPr>
        <w:t xml:space="preserve">: </w:t>
      </w:r>
      <w:r w:rsidRPr="00422399">
        <w:rPr>
          <w:rtl/>
        </w:rPr>
        <w:t>الّذي دعوت إليه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وَاشْهَدْ بِأَنَّا مُسْلِمُونَ</w:t>
      </w:r>
      <w:r w:rsidRPr="00BE28B6">
        <w:rPr>
          <w:rStyle w:val="libAlaemChar"/>
          <w:rtl/>
        </w:rPr>
        <w:t>)</w:t>
      </w:r>
      <w:r w:rsidRPr="00422399">
        <w:rPr>
          <w:rtl/>
        </w:rPr>
        <w:t xml:space="preserve"> </w:t>
      </w:r>
      <w:r>
        <w:rPr>
          <w:rtl/>
        </w:rPr>
        <w:t>(</w:t>
      </w:r>
      <w:r w:rsidRPr="00422399">
        <w:rPr>
          <w:rtl/>
        </w:rPr>
        <w:t>52</w:t>
      </w:r>
      <w:r>
        <w:rPr>
          <w:rtl/>
        </w:rPr>
        <w:t>)</w:t>
      </w:r>
      <w:r w:rsidR="00F40741">
        <w:rPr>
          <w:rtl/>
        </w:rPr>
        <w:t xml:space="preserve">: </w:t>
      </w:r>
      <w:r w:rsidRPr="00422399">
        <w:rPr>
          <w:rtl/>
        </w:rPr>
        <w:t>لتشهد يوم القيامة</w:t>
      </w:r>
      <w:r w:rsidR="00F40741">
        <w:rPr>
          <w:rtl/>
        </w:rPr>
        <w:t xml:space="preserve">، </w:t>
      </w:r>
      <w:r w:rsidRPr="00422399">
        <w:rPr>
          <w:rtl/>
        </w:rPr>
        <w:t>حين يشهد الرّسل لقومهم وعليهم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رَبَّنا آمَنَّا بِما أَنْزَلْتَ</w:t>
      </w:r>
      <w:r w:rsidRPr="00BE28B6">
        <w:rPr>
          <w:rStyle w:val="libAlaemChar"/>
          <w:rtl/>
        </w:rPr>
        <w:t>)</w:t>
      </w:r>
      <w:r w:rsidR="00F40741">
        <w:rPr>
          <w:rtl/>
        </w:rPr>
        <w:t xml:space="preserve">: </w:t>
      </w:r>
      <w:r w:rsidRPr="00422399">
        <w:rPr>
          <w:rtl/>
        </w:rPr>
        <w:t>في كتبك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وَاتَّبَعْنَا الرَّسُولَ</w:t>
      </w:r>
      <w:r w:rsidRPr="00BE28B6">
        <w:rPr>
          <w:rStyle w:val="libAlaemChar"/>
          <w:rtl/>
        </w:rPr>
        <w:t>)</w:t>
      </w:r>
      <w:r w:rsidR="00F40741">
        <w:rPr>
          <w:rtl/>
        </w:rPr>
        <w:t xml:space="preserve">: </w:t>
      </w:r>
      <w:r w:rsidRPr="00422399">
        <w:rPr>
          <w:rtl/>
        </w:rPr>
        <w:t>أي</w:t>
      </w:r>
      <w:r w:rsidR="00F40741">
        <w:rPr>
          <w:rtl/>
        </w:rPr>
        <w:t xml:space="preserve">: </w:t>
      </w:r>
      <w:r w:rsidRPr="00422399">
        <w:rPr>
          <w:rtl/>
        </w:rPr>
        <w:t>عيسى</w:t>
      </w:r>
      <w:r w:rsidR="00CF6582">
        <w:rPr>
          <w:rtl/>
        </w:rPr>
        <w:t xml:space="preserve"> </w:t>
      </w:r>
      <w:r w:rsidR="00A76F10" w:rsidRPr="00A76F10">
        <w:rPr>
          <w:rStyle w:val="libAlaemChar"/>
          <w:rtl/>
        </w:rPr>
        <w:t>عليه‌السلام</w:t>
      </w:r>
      <w:r w:rsidR="00CF6582">
        <w:rPr>
          <w:rtl/>
        </w:rPr>
        <w:t xml:space="preserve"> </w:t>
      </w:r>
      <w:r w:rsidRPr="00422399">
        <w:rPr>
          <w:rtl/>
        </w:rPr>
        <w:t>فيما دعى إليه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فَاكْتُبْنا مَعَ الشَّاهِدِينَ</w:t>
      </w:r>
      <w:r w:rsidRPr="00BE28B6">
        <w:rPr>
          <w:rStyle w:val="libAlaemChar"/>
          <w:rtl/>
        </w:rPr>
        <w:t>)</w:t>
      </w:r>
      <w:r w:rsidRPr="00422399">
        <w:rPr>
          <w:rtl/>
        </w:rPr>
        <w:t xml:space="preserve"> </w:t>
      </w:r>
      <w:r>
        <w:rPr>
          <w:rtl/>
        </w:rPr>
        <w:t>(</w:t>
      </w:r>
      <w:r w:rsidRPr="00422399">
        <w:rPr>
          <w:rtl/>
        </w:rPr>
        <w:t>53</w:t>
      </w:r>
      <w:r>
        <w:rPr>
          <w:rtl/>
        </w:rPr>
        <w:t>)</w:t>
      </w:r>
      <w:r w:rsidR="00F40741">
        <w:rPr>
          <w:rtl/>
        </w:rPr>
        <w:t xml:space="preserve">: </w:t>
      </w:r>
      <w:r w:rsidRPr="00422399">
        <w:rPr>
          <w:rtl/>
        </w:rPr>
        <w:t>بوحدانيّتك</w:t>
      </w:r>
      <w:r w:rsidR="00F40741">
        <w:rPr>
          <w:rtl/>
        </w:rPr>
        <w:t xml:space="preserve">، </w:t>
      </w:r>
      <w:r w:rsidRPr="00422399">
        <w:rPr>
          <w:rtl/>
        </w:rPr>
        <w:t>أو مع الأنبياء الشّاهدين</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أو مع أمّة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فإنّهم شهداء على النّاس</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وَمَكَرُوا</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الّذين أحسّ منهم الكفر من اليهود</w:t>
      </w:r>
      <w:r w:rsidR="00F40741">
        <w:rPr>
          <w:rtl/>
        </w:rPr>
        <w:t xml:space="preserve">، </w:t>
      </w:r>
      <w:r w:rsidRPr="00422399">
        <w:rPr>
          <w:rtl/>
        </w:rPr>
        <w:t>بأن وكّلوا عليه من يقتله غيلة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وَمَكَرَ اللهُ</w:t>
      </w:r>
      <w:r w:rsidRPr="00BE28B6">
        <w:rPr>
          <w:rStyle w:val="libAlaemChar"/>
          <w:rtl/>
        </w:rPr>
        <w:t>)</w:t>
      </w:r>
      <w:r w:rsidR="00F40741">
        <w:rPr>
          <w:rtl/>
        </w:rPr>
        <w:t xml:space="preserve">: </w:t>
      </w:r>
      <w:r w:rsidRPr="00422399">
        <w:rPr>
          <w:rtl/>
        </w:rPr>
        <w:t>بأن رفع عيسى</w:t>
      </w:r>
      <w:r w:rsidR="00F40741">
        <w:rPr>
          <w:rtl/>
        </w:rPr>
        <w:t xml:space="preserve">، </w:t>
      </w:r>
      <w:r w:rsidRPr="00422399">
        <w:rPr>
          <w:rtl/>
        </w:rPr>
        <w:t>وألقى شبهه على غيره</w:t>
      </w:r>
      <w:r w:rsidR="00F40741">
        <w:rPr>
          <w:rtl/>
        </w:rPr>
        <w:t xml:space="preserve">، </w:t>
      </w:r>
      <w:r w:rsidRPr="00422399">
        <w:rPr>
          <w:rtl/>
        </w:rPr>
        <w:t>حتّى قتل</w:t>
      </w:r>
      <w:r>
        <w:rPr>
          <w:rtl/>
        </w:rPr>
        <w:t>.</w:t>
      </w:r>
    </w:p>
    <w:p w:rsidR="00B0692B" w:rsidRPr="00422399" w:rsidRDefault="00B0692B" w:rsidP="00B24893">
      <w:pPr>
        <w:pStyle w:val="libNormal"/>
        <w:rPr>
          <w:rtl/>
        </w:rPr>
      </w:pPr>
      <w:r w:rsidRPr="00422399">
        <w:rPr>
          <w:rtl/>
        </w:rPr>
        <w:t>والمكر</w:t>
      </w:r>
      <w:r w:rsidR="00F40741">
        <w:rPr>
          <w:rtl/>
        </w:rPr>
        <w:t xml:space="preserve">، </w:t>
      </w:r>
      <w:r w:rsidRPr="00422399">
        <w:rPr>
          <w:rtl/>
        </w:rPr>
        <w:t>حيلة يجلب بها الغير</w:t>
      </w:r>
      <w:r w:rsidR="0052202B">
        <w:rPr>
          <w:rtl/>
        </w:rPr>
        <w:t xml:space="preserve"> إلى </w:t>
      </w:r>
      <w:r w:rsidRPr="00422399">
        <w:rPr>
          <w:rtl/>
        </w:rPr>
        <w:t>المضرّة</w:t>
      </w:r>
      <w:r w:rsidR="00F40741">
        <w:rPr>
          <w:rtl/>
        </w:rPr>
        <w:t xml:space="preserve">، </w:t>
      </w:r>
      <w:r w:rsidRPr="00422399">
        <w:rPr>
          <w:rtl/>
        </w:rPr>
        <w:t>وإسناده</w:t>
      </w:r>
      <w:r w:rsidR="0052202B">
        <w:rPr>
          <w:rtl/>
        </w:rPr>
        <w:t xml:space="preserve"> إلى </w:t>
      </w:r>
      <w:r w:rsidRPr="00422399">
        <w:rPr>
          <w:rtl/>
        </w:rPr>
        <w:t>الله على سبيل الازدواج</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(2)</w:t>
      </w:r>
      <w:r w:rsidR="00F40741">
        <w:rPr>
          <w:rtl/>
        </w:rPr>
        <w:t xml:space="preserve">، </w:t>
      </w:r>
      <w:r w:rsidRPr="00422399">
        <w:rPr>
          <w:rtl/>
        </w:rPr>
        <w:t>عن الرّضا</w:t>
      </w:r>
      <w:r w:rsidR="00CF6582">
        <w:rPr>
          <w:rtl/>
        </w:rPr>
        <w:t xml:space="preserve"> </w:t>
      </w:r>
      <w:r w:rsidR="00A76F10" w:rsidRPr="00A76F10">
        <w:rPr>
          <w:rStyle w:val="libAlaemChar"/>
          <w:rtl/>
        </w:rPr>
        <w:t>عليه‌السلام</w:t>
      </w:r>
      <w:r w:rsidR="00CF6582">
        <w:rPr>
          <w:rtl/>
        </w:rPr>
        <w:t xml:space="preserve"> </w:t>
      </w:r>
      <w:r w:rsidRPr="00422399">
        <w:rPr>
          <w:rtl/>
        </w:rPr>
        <w:t>في حديث طويل</w:t>
      </w:r>
      <w:r>
        <w:rPr>
          <w:rtl/>
        </w:rPr>
        <w:t>.</w:t>
      </w:r>
      <w:r w:rsidRPr="00422399">
        <w:rPr>
          <w:rtl/>
        </w:rPr>
        <w:t xml:space="preserve"> وفيه قال</w:t>
      </w:r>
      <w:r w:rsidR="00F40741">
        <w:rPr>
          <w:rtl/>
        </w:rPr>
        <w:t xml:space="preserve">: </w:t>
      </w:r>
      <w:r w:rsidRPr="00422399">
        <w:rPr>
          <w:rtl/>
        </w:rPr>
        <w:t>سألته عن قول الله</w:t>
      </w:r>
      <w:r w:rsidR="00CF6582">
        <w:rPr>
          <w:rtl/>
        </w:rPr>
        <w:t xml:space="preserve"> - </w:t>
      </w:r>
      <w:r w:rsidRPr="00422399">
        <w:rPr>
          <w:rtl/>
        </w:rPr>
        <w:t xml:space="preserve">عزّ وجلّ </w:t>
      </w:r>
      <w:r w:rsidRPr="00FB1C6E">
        <w:rPr>
          <w:rStyle w:val="libFootnotenumChar"/>
          <w:rtl/>
        </w:rPr>
        <w:t>(3)</w:t>
      </w:r>
      <w:r w:rsidR="00F9249B">
        <w:rPr>
          <w:rtl/>
        </w:rPr>
        <w:t xml:space="preserve"> - </w:t>
      </w:r>
      <w:r w:rsidR="00F40741">
        <w:rPr>
          <w:rtl/>
        </w:rPr>
        <w:t xml:space="preserve">: </w:t>
      </w:r>
      <w:r w:rsidRPr="00BE28B6">
        <w:rPr>
          <w:rStyle w:val="libAlaemChar"/>
          <w:rtl/>
        </w:rPr>
        <w:t>(</w:t>
      </w:r>
      <w:r w:rsidRPr="00BE28B6">
        <w:rPr>
          <w:rStyle w:val="libAieChar"/>
          <w:rtl/>
        </w:rPr>
        <w:t>سَخِرَ اللهُ مِنْهُمْ</w:t>
      </w:r>
      <w:r w:rsidRPr="00BE28B6">
        <w:rPr>
          <w:rStyle w:val="libAlaemChar"/>
          <w:rtl/>
        </w:rPr>
        <w:t>)</w:t>
      </w:r>
      <w:r w:rsidRPr="00422399">
        <w:rPr>
          <w:rtl/>
        </w:rPr>
        <w:t xml:space="preserve"> وقوله</w:t>
      </w:r>
      <w:r w:rsidR="00F40741">
        <w:rPr>
          <w:rtl/>
        </w:rPr>
        <w:t xml:space="preserve">: </w:t>
      </w:r>
      <w:r w:rsidRPr="00BE28B6">
        <w:rPr>
          <w:rStyle w:val="libAlaemChar"/>
          <w:rtl/>
        </w:rPr>
        <w:t>(</w:t>
      </w:r>
      <w:r w:rsidRPr="00BE28B6">
        <w:rPr>
          <w:rStyle w:val="libAieChar"/>
          <w:rtl/>
        </w:rPr>
        <w:t>اللهُ</w:t>
      </w:r>
      <w:r w:rsidRPr="00BE28B6">
        <w:rPr>
          <w:rStyle w:val="libAlaemChar"/>
          <w:rtl/>
        </w:rPr>
        <w:t>)</w:t>
      </w:r>
      <w:r w:rsidRPr="00422399">
        <w:rPr>
          <w:rtl/>
        </w:rPr>
        <w:t xml:space="preserve"> </w:t>
      </w:r>
      <w:r w:rsidRPr="00FB1C6E">
        <w:rPr>
          <w:rStyle w:val="libFootnotenumChar"/>
          <w:rtl/>
        </w:rPr>
        <w:t>(4)</w:t>
      </w:r>
      <w:r w:rsidRPr="00EF0BC6">
        <w:rPr>
          <w:rtl/>
        </w:rPr>
        <w:t xml:space="preserve"> </w:t>
      </w:r>
      <w:r w:rsidRPr="00BE28B6">
        <w:rPr>
          <w:rStyle w:val="libAlaemChar"/>
          <w:rtl/>
        </w:rPr>
        <w:t>(</w:t>
      </w:r>
      <w:r w:rsidRPr="00BE28B6">
        <w:rPr>
          <w:rStyle w:val="libAieChar"/>
          <w:rtl/>
        </w:rPr>
        <w:t>يَسْتَهْزِئُ بِهِمْ</w:t>
      </w:r>
      <w:r w:rsidRPr="00BE28B6">
        <w:rPr>
          <w:rStyle w:val="libAlaemChar"/>
          <w:rtl/>
        </w:rPr>
        <w:t>)</w:t>
      </w:r>
      <w:r w:rsidRPr="00422399">
        <w:rPr>
          <w:rtl/>
        </w:rPr>
        <w:t xml:space="preserve"> وقوله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وَمَكَرُوا وَمَكَرَ اللهُ</w:t>
      </w:r>
      <w:r w:rsidRPr="00BE28B6">
        <w:rPr>
          <w:rStyle w:val="libAlaemChar"/>
          <w:rtl/>
        </w:rPr>
        <w:t>)</w:t>
      </w:r>
      <w:r w:rsidRPr="00422399">
        <w:rPr>
          <w:rtl/>
        </w:rPr>
        <w:t xml:space="preserve"> وعن قوله</w:t>
      </w:r>
      <w:r w:rsidR="00CF6582">
        <w:rPr>
          <w:rtl/>
        </w:rPr>
        <w:t xml:space="preserve"> - </w:t>
      </w:r>
      <w:r w:rsidRPr="00422399">
        <w:rPr>
          <w:rtl/>
        </w:rPr>
        <w:t xml:space="preserve">عزّ وجلّ </w:t>
      </w:r>
      <w:r w:rsidRPr="00FB1C6E">
        <w:rPr>
          <w:rStyle w:val="libFootnotenumChar"/>
          <w:rtl/>
        </w:rPr>
        <w:t>(5)</w:t>
      </w:r>
      <w:r w:rsidR="00F9249B">
        <w:rPr>
          <w:rtl/>
        </w:rPr>
        <w:t xml:space="preserve"> - </w:t>
      </w:r>
      <w:r w:rsidR="00F40741">
        <w:rPr>
          <w:rtl/>
        </w:rPr>
        <w:t xml:space="preserve">: </w:t>
      </w:r>
      <w:r w:rsidRPr="00BE28B6">
        <w:rPr>
          <w:rStyle w:val="libAlaemChar"/>
          <w:rtl/>
        </w:rPr>
        <w:t>(</w:t>
      </w:r>
      <w:r w:rsidRPr="00BE28B6">
        <w:rPr>
          <w:rStyle w:val="libAieChar"/>
          <w:rtl/>
        </w:rPr>
        <w:t>يُخادِعُونَ اللهَ وَهُوَ خادِعُهُمْ</w:t>
      </w:r>
      <w:r w:rsidRPr="00BE28B6">
        <w:rPr>
          <w:rStyle w:val="libAlaemChar"/>
          <w:rtl/>
        </w:rPr>
        <w:t>)</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لا يسخر ولا يستهزئ ولا يمكر ولا يخادع</w:t>
      </w:r>
      <w:r w:rsidR="00F40741">
        <w:rPr>
          <w:rtl/>
        </w:rPr>
        <w:t xml:space="preserve">، </w:t>
      </w:r>
      <w:r w:rsidRPr="00422399">
        <w:rPr>
          <w:rtl/>
        </w:rPr>
        <w:t>ولكّنه</w:t>
      </w:r>
      <w:r w:rsidR="00CF6582">
        <w:rPr>
          <w:rtl/>
        </w:rPr>
        <w:t xml:space="preserve"> - </w:t>
      </w:r>
      <w:r w:rsidRPr="00422399">
        <w:rPr>
          <w:rtl/>
        </w:rPr>
        <w:t>عزّ وجلّ</w:t>
      </w:r>
      <w:r w:rsidR="00CF6582">
        <w:rPr>
          <w:rtl/>
        </w:rPr>
        <w:t xml:space="preserve"> - </w:t>
      </w:r>
      <w:r w:rsidRPr="00422399">
        <w:rPr>
          <w:rtl/>
        </w:rPr>
        <w:t>يجازيهم جزاء السّخرية وجزاء الاستهزاء وجزاء المكر والخديعة</w:t>
      </w:r>
      <w:r w:rsidR="00F40741">
        <w:rPr>
          <w:rtl/>
        </w:rPr>
        <w:t xml:space="preserve">، </w:t>
      </w:r>
      <w:r w:rsidRPr="00422399">
        <w:rPr>
          <w:rtl/>
        </w:rPr>
        <w:t>تعالى الله عمّا يقول الظّالمون علوّا كبيرا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خَيْرُ الْماكِرِينَ</w:t>
      </w:r>
      <w:r w:rsidRPr="00BE28B6">
        <w:rPr>
          <w:rStyle w:val="libAlaemChar"/>
          <w:rtl/>
        </w:rPr>
        <w:t>)</w:t>
      </w:r>
      <w:r w:rsidRPr="00422399">
        <w:rPr>
          <w:rtl/>
        </w:rPr>
        <w:t xml:space="preserve"> </w:t>
      </w:r>
      <w:r>
        <w:rPr>
          <w:rtl/>
        </w:rPr>
        <w:t>(</w:t>
      </w:r>
      <w:r w:rsidRPr="00422399">
        <w:rPr>
          <w:rtl/>
        </w:rPr>
        <w:t>54</w:t>
      </w:r>
      <w:r>
        <w:rPr>
          <w:rtl/>
        </w:rPr>
        <w:t>)</w:t>
      </w:r>
      <w:r w:rsidR="00F40741">
        <w:rPr>
          <w:rtl/>
        </w:rPr>
        <w:t xml:space="preserve">: </w:t>
      </w:r>
      <w:r w:rsidRPr="00422399">
        <w:rPr>
          <w:rtl/>
        </w:rPr>
        <w:t>أقدرهم على إيصال الضّرّ</w:t>
      </w:r>
      <w:r w:rsidR="0052202B">
        <w:rPr>
          <w:rtl/>
        </w:rPr>
        <w:t xml:space="preserve"> إلى </w:t>
      </w:r>
      <w:r w:rsidRPr="00422399">
        <w:rPr>
          <w:rtl/>
        </w:rPr>
        <w:t>الغير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إِذْ قالَ اللهُ</w:t>
      </w:r>
      <w:r w:rsidRPr="00BE28B6">
        <w:rPr>
          <w:rStyle w:val="libAlaemChar"/>
          <w:rtl/>
        </w:rPr>
        <w:t>)</w:t>
      </w:r>
      <w:r w:rsidRPr="00422399">
        <w:rPr>
          <w:rtl/>
        </w:rPr>
        <w:t xml:space="preserve"> ظرف لمكر الله</w:t>
      </w:r>
      <w:r>
        <w:rPr>
          <w:rtl/>
        </w:rPr>
        <w:t>.</w:t>
      </w:r>
      <w:r w:rsidRPr="00422399">
        <w:rPr>
          <w:rtl/>
        </w:rPr>
        <w:t xml:space="preserve"> وقيل</w:t>
      </w:r>
      <w:r w:rsidR="00F40741">
        <w:rPr>
          <w:rtl/>
        </w:rPr>
        <w:t xml:space="preserve">: </w:t>
      </w:r>
      <w:r w:rsidRPr="00422399">
        <w:rPr>
          <w:rtl/>
        </w:rPr>
        <w:t>أو لخير الماكرين</w:t>
      </w:r>
      <w:r>
        <w:rPr>
          <w:rtl/>
        </w:rPr>
        <w:t>.</w:t>
      </w:r>
      <w:r w:rsidRPr="00422399">
        <w:rPr>
          <w:rtl/>
        </w:rPr>
        <w:t xml:space="preserve"> أو لمضمر مثل ووقع ذلك</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و</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عيون أخبار الرضا 1 / 126</w:t>
      </w:r>
      <w:r w:rsidR="00F40741">
        <w:rPr>
          <w:rtl/>
        </w:rPr>
        <w:t xml:space="preserve">، </w:t>
      </w:r>
      <w:r w:rsidRPr="00422399">
        <w:rPr>
          <w:rtl/>
        </w:rPr>
        <w:t>ذيل حديث 19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التوبة / 79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البقرة / 15</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النساء / 142</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يا عِيسى إِنِّي مُتَوَفِّيكَ</w:t>
      </w:r>
      <w:r w:rsidRPr="00BE28B6">
        <w:rPr>
          <w:rStyle w:val="libAlaemChar"/>
          <w:rtl/>
        </w:rPr>
        <w:t>)</w:t>
      </w:r>
      <w:r w:rsidR="00F40741">
        <w:rPr>
          <w:rtl/>
        </w:rPr>
        <w:t xml:space="preserve">: </w:t>
      </w:r>
      <w:r w:rsidRPr="00422399">
        <w:rPr>
          <w:rtl/>
        </w:rPr>
        <w:t>أي</w:t>
      </w:r>
      <w:r w:rsidR="00F40741">
        <w:rPr>
          <w:rtl/>
        </w:rPr>
        <w:t xml:space="preserve">: </w:t>
      </w:r>
      <w:r w:rsidRPr="00422399">
        <w:rPr>
          <w:rtl/>
        </w:rPr>
        <w:t>مستوفي أجلك عاصما إيّاك من قتلهم</w:t>
      </w:r>
      <w:r w:rsidR="00F40741">
        <w:rPr>
          <w:rtl/>
        </w:rPr>
        <w:t xml:space="preserve">، </w:t>
      </w:r>
      <w:r w:rsidRPr="00422399">
        <w:rPr>
          <w:rtl/>
        </w:rPr>
        <w:t>أو قابضك من الأرض</w:t>
      </w:r>
      <w:r>
        <w:rPr>
          <w:rtl/>
        </w:rPr>
        <w:t>.</w:t>
      </w:r>
      <w:r w:rsidRPr="00422399">
        <w:rPr>
          <w:rtl/>
        </w:rPr>
        <w:t xml:space="preserve"> من توفّيت ما لي</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w:t>
      </w:r>
      <w:r w:rsidR="00F40741">
        <w:rPr>
          <w:rtl/>
        </w:rPr>
        <w:t xml:space="preserve">: </w:t>
      </w:r>
      <w:r w:rsidRPr="00422399">
        <w:rPr>
          <w:rtl/>
        </w:rPr>
        <w:t>أو متوفّيك نائما</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أماته الله سبع ساعات ثمّ رفعه</w:t>
      </w:r>
      <w:r>
        <w:rPr>
          <w:rtl/>
        </w:rPr>
        <w:t>.</w:t>
      </w:r>
      <w:r w:rsidRPr="00422399">
        <w:rPr>
          <w:rtl/>
        </w:rPr>
        <w:t xml:space="preserve"> وقيل</w:t>
      </w:r>
      <w:r w:rsidR="00F40741">
        <w:rPr>
          <w:rtl/>
        </w:rPr>
        <w:t xml:space="preserve">: </w:t>
      </w:r>
      <w:r w:rsidRPr="00422399">
        <w:rPr>
          <w:rtl/>
        </w:rPr>
        <w:t>أو مميتك عن الشّهوات</w:t>
      </w:r>
      <w:r>
        <w:rPr>
          <w:rtl/>
        </w:rPr>
        <w:t>.</w:t>
      </w:r>
      <w:r w:rsidRPr="00422399">
        <w:rPr>
          <w:rtl/>
        </w:rPr>
        <w:t xml:space="preserve"> العائقة عن العروج</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وَرافِعُكَ إِلَيَ</w:t>
      </w:r>
      <w:r w:rsidRPr="00BE28B6">
        <w:rPr>
          <w:rStyle w:val="libAlaemChar"/>
          <w:rtl/>
        </w:rPr>
        <w:t>)</w:t>
      </w:r>
      <w:r w:rsidR="00F40741">
        <w:rPr>
          <w:rtl/>
        </w:rPr>
        <w:t>:</w:t>
      </w:r>
      <w:r w:rsidR="0052202B">
        <w:rPr>
          <w:rtl/>
        </w:rPr>
        <w:t xml:space="preserve"> إلى </w:t>
      </w:r>
      <w:r w:rsidRPr="00422399">
        <w:rPr>
          <w:rtl/>
        </w:rPr>
        <w:t>محلّ كرامتي ومقرّ ملائكتي</w:t>
      </w:r>
      <w:r w:rsidR="00F40741">
        <w:rPr>
          <w:rtl/>
        </w:rPr>
        <w:t xml:space="preserve">، </w:t>
      </w:r>
      <w:r w:rsidRPr="00422399">
        <w:rPr>
          <w:rtl/>
        </w:rPr>
        <w:t>وذلك في ليلة إحدى وعشرين من شهر رمضان</w:t>
      </w:r>
      <w:r>
        <w:rPr>
          <w:rtl/>
        </w:rPr>
        <w:t>.</w:t>
      </w:r>
    </w:p>
    <w:p w:rsidR="00B0692B" w:rsidRPr="00422399" w:rsidRDefault="00B0692B" w:rsidP="00B24893">
      <w:pPr>
        <w:pStyle w:val="libNormal"/>
        <w:rPr>
          <w:rtl/>
        </w:rPr>
      </w:pPr>
      <w:r w:rsidRPr="00422399">
        <w:rPr>
          <w:rtl/>
        </w:rPr>
        <w:t xml:space="preserve">في كتاب الخصال </w:t>
      </w:r>
      <w:r w:rsidRPr="00FB1C6E">
        <w:rPr>
          <w:rStyle w:val="libFootnotenumChar"/>
          <w:rtl/>
        </w:rPr>
        <w:t>(3)</w:t>
      </w:r>
      <w:r w:rsidR="00F40741">
        <w:rPr>
          <w:rtl/>
        </w:rPr>
        <w:t xml:space="preserve">، </w:t>
      </w:r>
      <w:r w:rsidRPr="00422399">
        <w:rPr>
          <w:rtl/>
        </w:rPr>
        <w:t>عن محمّد بن مسلم</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w:t>
      </w:r>
      <w:r w:rsidR="00CF6582">
        <w:rPr>
          <w:rtl/>
        </w:rPr>
        <w:t xml:space="preserve"> - </w:t>
      </w:r>
      <w:r w:rsidRPr="00422399">
        <w:rPr>
          <w:rtl/>
        </w:rPr>
        <w:t>في حديث طويل يذكر فيه الأغسال في شهر رمضان</w:t>
      </w:r>
      <w:r w:rsidR="00F9249B">
        <w:rPr>
          <w:rtl/>
        </w:rPr>
        <w:t xml:space="preserve"> - </w:t>
      </w:r>
      <w:r w:rsidR="00F40741">
        <w:rPr>
          <w:rtl/>
        </w:rPr>
        <w:t xml:space="preserve">: </w:t>
      </w:r>
      <w:r w:rsidRPr="00422399">
        <w:rPr>
          <w:rtl/>
        </w:rPr>
        <w:t>وليلة إحدى وعشرين</w:t>
      </w:r>
      <w:r w:rsidR="00F40741">
        <w:rPr>
          <w:rtl/>
        </w:rPr>
        <w:t xml:space="preserve">، </w:t>
      </w:r>
      <w:r w:rsidRPr="00422399">
        <w:rPr>
          <w:rtl/>
        </w:rPr>
        <w:t xml:space="preserve">وهي اللّيلة الّتي مات فيها أوصياء الأنبياء </w:t>
      </w:r>
      <w:r w:rsidRPr="00FB1C6E">
        <w:rPr>
          <w:rStyle w:val="libFootnotenumChar"/>
          <w:rtl/>
        </w:rPr>
        <w:t>(4)</w:t>
      </w:r>
      <w:r w:rsidR="00F40741">
        <w:rPr>
          <w:rtl/>
        </w:rPr>
        <w:t xml:space="preserve">، </w:t>
      </w:r>
      <w:r w:rsidRPr="00422399">
        <w:rPr>
          <w:rtl/>
        </w:rPr>
        <w:t xml:space="preserve">وفيها رفع عيسى </w:t>
      </w:r>
      <w:r>
        <w:rPr>
          <w:rtl/>
        </w:rPr>
        <w:t>[</w:t>
      </w:r>
      <w:r w:rsidRPr="00422399">
        <w:rPr>
          <w:rtl/>
        </w:rPr>
        <w:t>بن مريم</w:t>
      </w:r>
      <w:r>
        <w:rPr>
          <w:rtl/>
        </w:rPr>
        <w:t>]</w:t>
      </w:r>
      <w:r w:rsidRPr="00422399">
        <w:rPr>
          <w:rtl/>
        </w:rPr>
        <w:t xml:space="preserve"> </w:t>
      </w:r>
      <w:r w:rsidRPr="00FB1C6E">
        <w:rPr>
          <w:rStyle w:val="libFootnotenumChar"/>
          <w:rtl/>
        </w:rPr>
        <w:t>(5)</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وَمُطَهِّرُكَ مِنَ الَّذِينَ كَفَرُوا</w:t>
      </w:r>
      <w:r w:rsidRPr="00BE28B6">
        <w:rPr>
          <w:rStyle w:val="libAlaemChar"/>
          <w:rtl/>
        </w:rPr>
        <w:t>)</w:t>
      </w:r>
      <w:r w:rsidR="00F40741">
        <w:rPr>
          <w:rtl/>
        </w:rPr>
        <w:t xml:space="preserve">: </w:t>
      </w:r>
      <w:r w:rsidRPr="00422399">
        <w:rPr>
          <w:rtl/>
        </w:rPr>
        <w:t>أي</w:t>
      </w:r>
      <w:r w:rsidR="00F40741">
        <w:rPr>
          <w:rtl/>
        </w:rPr>
        <w:t xml:space="preserve">: </w:t>
      </w:r>
      <w:r w:rsidRPr="00422399">
        <w:rPr>
          <w:rtl/>
        </w:rPr>
        <w:t>من سوء جوارهم</w:t>
      </w:r>
      <w:r w:rsidR="00F40741">
        <w:rPr>
          <w:rtl/>
        </w:rPr>
        <w:t xml:space="preserve">، </w:t>
      </w:r>
      <w:r w:rsidRPr="00422399">
        <w:rPr>
          <w:rtl/>
        </w:rPr>
        <w:t>أو قصدهم</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(6)</w:t>
      </w:r>
      <w:r w:rsidR="00F40741">
        <w:rPr>
          <w:rtl/>
        </w:rPr>
        <w:t xml:space="preserve">: </w:t>
      </w:r>
      <w:r w:rsidRPr="00422399">
        <w:rPr>
          <w:rtl/>
        </w:rPr>
        <w:t>حدّثني أبي</w:t>
      </w:r>
      <w:r w:rsidR="00F40741">
        <w:rPr>
          <w:rtl/>
        </w:rPr>
        <w:t xml:space="preserve">، </w:t>
      </w:r>
      <w:r w:rsidRPr="00422399">
        <w:rPr>
          <w:rtl/>
        </w:rPr>
        <w:t>عن ابن أبي عمير</w:t>
      </w:r>
      <w:r w:rsidR="00F40741">
        <w:rPr>
          <w:rtl/>
        </w:rPr>
        <w:t xml:space="preserve">، </w:t>
      </w:r>
      <w:r w:rsidRPr="00422399">
        <w:rPr>
          <w:rtl/>
        </w:rPr>
        <w:t>عن جميل بن صالح</w:t>
      </w:r>
      <w:r w:rsidR="00F40741">
        <w:rPr>
          <w:rtl/>
        </w:rPr>
        <w:t xml:space="preserve">، </w:t>
      </w:r>
      <w:r w:rsidRPr="00422399">
        <w:rPr>
          <w:rtl/>
        </w:rPr>
        <w:t>عن حمران بن أعين</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عيسى</w:t>
      </w:r>
      <w:r w:rsidR="00CF6582">
        <w:rPr>
          <w:rtl/>
        </w:rPr>
        <w:t xml:space="preserve"> </w:t>
      </w:r>
      <w:r w:rsidR="00A76F10" w:rsidRPr="00A76F10">
        <w:rPr>
          <w:rStyle w:val="libAlaemChar"/>
          <w:rtl/>
        </w:rPr>
        <w:t>عليه‌السلام</w:t>
      </w:r>
      <w:r w:rsidR="00CF6582">
        <w:rPr>
          <w:rtl/>
        </w:rPr>
        <w:t xml:space="preserve"> </w:t>
      </w:r>
      <w:r w:rsidRPr="00422399">
        <w:rPr>
          <w:rtl/>
        </w:rPr>
        <w:t>وعد أصحابه ليلة رفعه الله إليه</w:t>
      </w:r>
      <w:r>
        <w:rPr>
          <w:rtl/>
        </w:rPr>
        <w:t>.</w:t>
      </w:r>
      <w:r w:rsidRPr="00422399">
        <w:rPr>
          <w:rtl/>
        </w:rPr>
        <w:t xml:space="preserve"> فاجتمعوا إليه عند المساء</w:t>
      </w:r>
      <w:r w:rsidR="00F40741">
        <w:rPr>
          <w:rtl/>
        </w:rPr>
        <w:t xml:space="preserve">، </w:t>
      </w:r>
      <w:r w:rsidRPr="00422399">
        <w:rPr>
          <w:rtl/>
        </w:rPr>
        <w:t>وهم اثنا عشر رجلا</w:t>
      </w:r>
      <w:r>
        <w:rPr>
          <w:rtl/>
        </w:rPr>
        <w:t>.</w:t>
      </w:r>
      <w:r w:rsidRPr="00422399">
        <w:rPr>
          <w:rtl/>
        </w:rPr>
        <w:t xml:space="preserve"> فأدخلهم بيتا</w:t>
      </w:r>
      <w:r>
        <w:rPr>
          <w:rtl/>
        </w:rPr>
        <w:t>.</w:t>
      </w:r>
    </w:p>
    <w:p w:rsidR="00B0692B" w:rsidRPr="00422399" w:rsidRDefault="00B0692B" w:rsidP="00B24893">
      <w:pPr>
        <w:pStyle w:val="libNormal"/>
        <w:rPr>
          <w:rtl/>
        </w:rPr>
      </w:pPr>
      <w:r w:rsidRPr="00422399">
        <w:rPr>
          <w:rtl/>
        </w:rPr>
        <w:t>ثمّ خرج عليهم من عين في زاوية البيت</w:t>
      </w:r>
      <w:r w:rsidR="00F40741">
        <w:rPr>
          <w:rtl/>
        </w:rPr>
        <w:t xml:space="preserve">، </w:t>
      </w:r>
      <w:r w:rsidRPr="00422399">
        <w:rPr>
          <w:rtl/>
        </w:rPr>
        <w:t>وهو ينفض رأسه من الماء</w:t>
      </w:r>
      <w:r>
        <w:rPr>
          <w:rtl/>
        </w:rPr>
        <w:t>.</w:t>
      </w:r>
      <w:r w:rsidRPr="00422399">
        <w:rPr>
          <w:rtl/>
        </w:rPr>
        <w:t xml:space="preserve"> فقال</w:t>
      </w:r>
      <w:r w:rsidR="00F40741">
        <w:rPr>
          <w:rtl/>
        </w:rPr>
        <w:t xml:space="preserve">: </w:t>
      </w:r>
      <w:r w:rsidRPr="00422399">
        <w:rPr>
          <w:rtl/>
        </w:rPr>
        <w:t>إنّ الله أوحى إليّ</w:t>
      </w:r>
      <w:r w:rsidR="00F40741">
        <w:rPr>
          <w:rtl/>
        </w:rPr>
        <w:t xml:space="preserve">: </w:t>
      </w:r>
      <w:r w:rsidRPr="00422399">
        <w:rPr>
          <w:rtl/>
        </w:rPr>
        <w:t>أنّه رافعي إليه السّاعة</w:t>
      </w:r>
      <w:r w:rsidR="00F40741">
        <w:rPr>
          <w:rtl/>
        </w:rPr>
        <w:t xml:space="preserve">، </w:t>
      </w:r>
      <w:r w:rsidRPr="00422399">
        <w:rPr>
          <w:rtl/>
        </w:rPr>
        <w:t>ومطهّري من اليهود</w:t>
      </w:r>
      <w:r w:rsidR="00F40741">
        <w:rPr>
          <w:rtl/>
        </w:rPr>
        <w:t xml:space="preserve">، </w:t>
      </w:r>
      <w:r w:rsidRPr="00422399">
        <w:rPr>
          <w:rtl/>
        </w:rPr>
        <w:t xml:space="preserve">فأيّكم يلقى عليه </w:t>
      </w:r>
      <w:r w:rsidRPr="00FB1C6E">
        <w:rPr>
          <w:rStyle w:val="libFootnotenumChar"/>
          <w:rtl/>
        </w:rPr>
        <w:t>(7)</w:t>
      </w:r>
      <w:r w:rsidRPr="00EF0BC6">
        <w:rPr>
          <w:rtl/>
        </w:rPr>
        <w:t xml:space="preserve"> </w:t>
      </w:r>
      <w:r w:rsidRPr="00422399">
        <w:rPr>
          <w:rtl/>
        </w:rPr>
        <w:t>شبحي</w:t>
      </w:r>
      <w:r w:rsidR="00F40741">
        <w:rPr>
          <w:rtl/>
        </w:rPr>
        <w:t xml:space="preserve">، </w:t>
      </w:r>
      <w:r w:rsidRPr="00422399">
        <w:rPr>
          <w:rtl/>
        </w:rPr>
        <w:t>فيقتل ويصلب ويكون معي في درجتي</w:t>
      </w:r>
      <w:r>
        <w:rPr>
          <w:rtl/>
        </w:rPr>
        <w:t>؟</w:t>
      </w:r>
    </w:p>
    <w:p w:rsidR="00B0692B" w:rsidRPr="00422399" w:rsidRDefault="00B0692B" w:rsidP="00B24893">
      <w:pPr>
        <w:pStyle w:val="libNormal"/>
        <w:rPr>
          <w:rtl/>
        </w:rPr>
      </w:pPr>
      <w:r w:rsidRPr="00422399">
        <w:rPr>
          <w:rtl/>
        </w:rPr>
        <w:t>فقال شابّ منهم</w:t>
      </w:r>
      <w:r w:rsidR="00F40741">
        <w:rPr>
          <w:rtl/>
        </w:rPr>
        <w:t xml:space="preserve">: </w:t>
      </w:r>
      <w:r w:rsidRPr="00422399">
        <w:rPr>
          <w:rtl/>
        </w:rPr>
        <w:t>أنا يا روح الله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فأنت هوذا</w:t>
      </w:r>
      <w:r>
        <w:rPr>
          <w:rtl/>
        </w:rPr>
        <w:t>.</w:t>
      </w:r>
      <w:r w:rsidRPr="00422399">
        <w:rPr>
          <w:rtl/>
        </w:rPr>
        <w:t xml:space="preserve"> فقال لهم عيسى</w:t>
      </w:r>
      <w:r w:rsidR="00F40741">
        <w:rPr>
          <w:rtl/>
        </w:rPr>
        <w:t xml:space="preserve">: </w:t>
      </w:r>
      <w:r w:rsidRPr="00422399">
        <w:rPr>
          <w:rtl/>
        </w:rPr>
        <w:t>أما إنّ منكم لمن يكفر بي قبل أن يصبح</w:t>
      </w:r>
      <w:r w:rsidR="00F40741">
        <w:rPr>
          <w:rtl/>
        </w:rPr>
        <w:t xml:space="preserve">، </w:t>
      </w:r>
      <w:r w:rsidRPr="00422399">
        <w:rPr>
          <w:rtl/>
        </w:rPr>
        <w:t>أثنتي عشرة كفرة</w:t>
      </w:r>
      <w:r>
        <w:rPr>
          <w:rtl/>
        </w:rPr>
        <w:t>.</w:t>
      </w:r>
    </w:p>
    <w:p w:rsidR="00B0692B" w:rsidRPr="00422399" w:rsidRDefault="00B0692B" w:rsidP="00B24893">
      <w:pPr>
        <w:pStyle w:val="libNormal"/>
        <w:rPr>
          <w:rtl/>
        </w:rPr>
      </w:pPr>
      <w:r w:rsidRPr="00422399">
        <w:rPr>
          <w:rtl/>
        </w:rPr>
        <w:t>فقال له رجل منهم</w:t>
      </w:r>
      <w:r w:rsidR="00F40741">
        <w:rPr>
          <w:rtl/>
        </w:rPr>
        <w:t xml:space="preserve">: </w:t>
      </w:r>
      <w:r w:rsidRPr="00422399">
        <w:rPr>
          <w:rtl/>
        </w:rPr>
        <w:t>أنا هو يا نبيّ الله</w:t>
      </w:r>
      <w:r>
        <w:rPr>
          <w:rtl/>
        </w:rPr>
        <w:t>.</w:t>
      </w:r>
    </w:p>
    <w:p w:rsidR="00B0692B" w:rsidRPr="00422399" w:rsidRDefault="00B0692B" w:rsidP="00B24893">
      <w:pPr>
        <w:pStyle w:val="libNormal"/>
        <w:rPr>
          <w:rtl/>
        </w:rPr>
      </w:pPr>
      <w:r w:rsidRPr="00422399">
        <w:rPr>
          <w:rtl/>
        </w:rPr>
        <w:t>فقال عيسى</w:t>
      </w:r>
      <w:r w:rsidR="00F40741">
        <w:rPr>
          <w:rtl/>
        </w:rPr>
        <w:t xml:space="preserve">: </w:t>
      </w:r>
      <w:r w:rsidRPr="00422399">
        <w:rPr>
          <w:rtl/>
        </w:rPr>
        <w:t xml:space="preserve">إن تحسّ </w:t>
      </w:r>
      <w:r w:rsidRPr="00FB1C6E">
        <w:rPr>
          <w:rStyle w:val="libFootnotenumChar"/>
          <w:rtl/>
        </w:rPr>
        <w:t>(8)</w:t>
      </w:r>
      <w:r w:rsidRPr="00EF0BC6">
        <w:rPr>
          <w:rtl/>
        </w:rPr>
        <w:t xml:space="preserve"> </w:t>
      </w:r>
      <w:r w:rsidRPr="00422399">
        <w:rPr>
          <w:rtl/>
        </w:rPr>
        <w:t>بذلك في نفسك فلتكن هو</w:t>
      </w:r>
      <w:r w:rsidR="00F40741">
        <w:rPr>
          <w:rtl/>
        </w:rPr>
        <w:t xml:space="preserve">، </w:t>
      </w:r>
      <w:r w:rsidRPr="00422399">
        <w:rPr>
          <w:rtl/>
        </w:rPr>
        <w:t>ثمّ قال لهم عيسى</w:t>
      </w:r>
      <w:r w:rsidR="00F40741">
        <w:rPr>
          <w:rtl/>
        </w:rPr>
        <w:t xml:space="preserve">: </w:t>
      </w:r>
      <w:r w:rsidRPr="00422399">
        <w:rPr>
          <w:rtl/>
        </w:rPr>
        <w:t>أما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 xml:space="preserve">(1 و 2) </w:t>
      </w:r>
      <w:r w:rsidRPr="00422399">
        <w:rPr>
          <w:rtl/>
        </w:rPr>
        <w:t>أنوار التنزيل 1 / 163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الخصال / 508</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النبيّين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القمي 1 / 103</w:t>
      </w:r>
      <w:r>
        <w:rPr>
          <w:rtl/>
        </w:rPr>
        <w:t>.</w:t>
      </w:r>
    </w:p>
    <w:p w:rsidR="00B0692B" w:rsidRPr="00422399" w:rsidRDefault="00B0692B" w:rsidP="00FB1C6E">
      <w:pPr>
        <w:pStyle w:val="libFootnote0"/>
        <w:rPr>
          <w:rtl/>
        </w:rPr>
      </w:pPr>
      <w:r>
        <w:rPr>
          <w:rtl/>
        </w:rPr>
        <w:t>(</w:t>
      </w:r>
      <w:r w:rsidRPr="00422399">
        <w:rPr>
          <w:rtl/>
        </w:rPr>
        <w:t>7</w:t>
      </w:r>
      <w:r>
        <w:rPr>
          <w:rtl/>
        </w:rPr>
        <w:t>) أ</w:t>
      </w:r>
      <w:r w:rsidR="00F40741">
        <w:rPr>
          <w:rtl/>
        </w:rPr>
        <w:t xml:space="preserve">: </w:t>
      </w:r>
      <w:r w:rsidRPr="00422399">
        <w:rPr>
          <w:rtl/>
        </w:rPr>
        <w:t>إليه</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w:t>
      </w:r>
      <w:r>
        <w:rPr>
          <w:rtl/>
        </w:rPr>
        <w:t>أ</w:t>
      </w:r>
      <w:r w:rsidRPr="00422399">
        <w:rPr>
          <w:rtl/>
        </w:rPr>
        <w:t>تحسّ» بدل</w:t>
      </w:r>
      <w:r w:rsidR="00F40741">
        <w:rPr>
          <w:rtl/>
        </w:rPr>
        <w:t xml:space="preserve">: </w:t>
      </w:r>
      <w:r w:rsidRPr="00422399">
        <w:rPr>
          <w:rtl/>
        </w:rPr>
        <w:t>«إن تحسّ»</w:t>
      </w:r>
      <w:r>
        <w:rPr>
          <w:rtl/>
        </w:rPr>
        <w:t>.</w:t>
      </w:r>
    </w:p>
    <w:p w:rsidR="00B0692B" w:rsidRPr="00422399" w:rsidRDefault="00B0692B" w:rsidP="00DF0D96">
      <w:pPr>
        <w:pStyle w:val="libNormal0"/>
        <w:rPr>
          <w:rtl/>
        </w:rPr>
      </w:pPr>
      <w:r>
        <w:rPr>
          <w:rtl/>
        </w:rPr>
        <w:br w:type="page"/>
      </w:r>
      <w:r w:rsidRPr="00422399">
        <w:rPr>
          <w:rtl/>
        </w:rPr>
        <w:t>إنّكم ستفترقون بعدي على ثلاث فرق</w:t>
      </w:r>
      <w:r w:rsidR="00F40741">
        <w:rPr>
          <w:rtl/>
        </w:rPr>
        <w:t xml:space="preserve">: </w:t>
      </w:r>
      <w:r w:rsidRPr="00422399">
        <w:rPr>
          <w:rtl/>
        </w:rPr>
        <w:t xml:space="preserve">فرقتين مفتريتين </w:t>
      </w:r>
      <w:r w:rsidRPr="00FB1C6E">
        <w:rPr>
          <w:rStyle w:val="libFootnotenumChar"/>
          <w:rtl/>
        </w:rPr>
        <w:t>(1)</w:t>
      </w:r>
      <w:r w:rsidRPr="00EF0BC6">
        <w:rPr>
          <w:rtl/>
        </w:rPr>
        <w:t xml:space="preserve"> </w:t>
      </w:r>
      <w:r w:rsidRPr="00422399">
        <w:rPr>
          <w:rtl/>
        </w:rPr>
        <w:t>على الله في النّار</w:t>
      </w:r>
      <w:r w:rsidR="00F40741">
        <w:rPr>
          <w:rtl/>
        </w:rPr>
        <w:t xml:space="preserve">، </w:t>
      </w:r>
      <w:r w:rsidRPr="00422399">
        <w:rPr>
          <w:rtl/>
        </w:rPr>
        <w:t>وفرقة تتبّع شمعون صادقة على الله في الجنّة</w:t>
      </w:r>
      <w:r>
        <w:rPr>
          <w:rtl/>
        </w:rPr>
        <w:t>.</w:t>
      </w:r>
      <w:r w:rsidRPr="00422399">
        <w:rPr>
          <w:rtl/>
        </w:rPr>
        <w:t xml:space="preserve"> ثمّ رفع الله عيسى إليه من زاوية البيت</w:t>
      </w:r>
      <w:r w:rsidR="00F40741">
        <w:rPr>
          <w:rtl/>
        </w:rPr>
        <w:t xml:space="preserve">، </w:t>
      </w:r>
      <w:r w:rsidRPr="00422399">
        <w:rPr>
          <w:rtl/>
        </w:rPr>
        <w:t>وهم ينظرون إليه</w:t>
      </w:r>
      <w:r>
        <w:rPr>
          <w:rtl/>
        </w:rPr>
        <w:t>.</w:t>
      </w:r>
    </w:p>
    <w:p w:rsidR="00B0692B" w:rsidRPr="00422399" w:rsidRDefault="00B0692B" w:rsidP="00B24893">
      <w:pPr>
        <w:pStyle w:val="libNormal"/>
        <w:rPr>
          <w:rtl/>
        </w:rPr>
      </w:pPr>
      <w:r w:rsidRPr="00422399">
        <w:rPr>
          <w:rtl/>
        </w:rPr>
        <w:t xml:space="preserve">ثمّ قال </w:t>
      </w:r>
      <w:r>
        <w:rPr>
          <w:rtl/>
        </w:rPr>
        <w:t>[</w:t>
      </w:r>
      <w:r w:rsidRPr="00422399">
        <w:rPr>
          <w:rtl/>
        </w:rPr>
        <w:t>أبو جعفر</w:t>
      </w:r>
      <w:r w:rsidR="00CF6582">
        <w:rPr>
          <w:rtl/>
        </w:rPr>
        <w:t xml:space="preserve"> </w:t>
      </w:r>
      <w:r w:rsidR="00A76F10" w:rsidRPr="00A76F10">
        <w:rPr>
          <w:rStyle w:val="libAlaemChar"/>
          <w:rtl/>
        </w:rPr>
        <w:t>عليه‌السلام</w:t>
      </w:r>
      <w:r w:rsidR="00CF6582">
        <w:rPr>
          <w:rtl/>
        </w:rPr>
        <w:t xml:space="preserve"> </w:t>
      </w:r>
      <w:r w:rsidRPr="00422399">
        <w:rPr>
          <w:rtl/>
        </w:rPr>
        <w:t>:</w:t>
      </w:r>
      <w:r>
        <w:rPr>
          <w:rtl/>
        </w:rPr>
        <w:t>]</w:t>
      </w:r>
      <w:r w:rsidRPr="00422399">
        <w:rPr>
          <w:rtl/>
        </w:rPr>
        <w:t xml:space="preserve"> </w:t>
      </w:r>
      <w:r w:rsidRPr="00FB1C6E">
        <w:rPr>
          <w:rStyle w:val="libFootnotenumChar"/>
          <w:rtl/>
        </w:rPr>
        <w:t>(2)</w:t>
      </w:r>
      <w:r w:rsidRPr="00EF0BC6">
        <w:rPr>
          <w:rtl/>
        </w:rPr>
        <w:t xml:space="preserve"> </w:t>
      </w:r>
      <w:r w:rsidRPr="00422399">
        <w:rPr>
          <w:rtl/>
        </w:rPr>
        <w:t>إنّ اليهود جاءت في طلب عيسى من ليلتهم</w:t>
      </w:r>
      <w:r w:rsidR="00F40741">
        <w:rPr>
          <w:rtl/>
        </w:rPr>
        <w:t xml:space="preserve">، </w:t>
      </w:r>
      <w:r w:rsidRPr="00422399">
        <w:rPr>
          <w:rtl/>
        </w:rPr>
        <w:t>فأخذوا الرّجل الّذي قال له عيسى</w:t>
      </w:r>
      <w:r w:rsidR="00F40741">
        <w:rPr>
          <w:rtl/>
        </w:rPr>
        <w:t xml:space="preserve">: </w:t>
      </w:r>
      <w:r w:rsidRPr="00422399">
        <w:rPr>
          <w:rtl/>
        </w:rPr>
        <w:t>إنّ منكم لمن يكفر بي قبل أن يصبح</w:t>
      </w:r>
      <w:r w:rsidR="00F40741">
        <w:rPr>
          <w:rtl/>
        </w:rPr>
        <w:t xml:space="preserve">، </w:t>
      </w:r>
      <w:r w:rsidRPr="00422399">
        <w:rPr>
          <w:rtl/>
        </w:rPr>
        <w:t>اثنتي عشرة كفرة</w:t>
      </w:r>
      <w:r>
        <w:rPr>
          <w:rtl/>
        </w:rPr>
        <w:t>.</w:t>
      </w:r>
      <w:r w:rsidRPr="00422399">
        <w:rPr>
          <w:rtl/>
        </w:rPr>
        <w:t xml:space="preserve"> وأخذوا الشّابّ الّذي ألقي عليه شبح عيسى</w:t>
      </w:r>
      <w:r w:rsidR="00CF6582">
        <w:rPr>
          <w:rtl/>
        </w:rPr>
        <w:t xml:space="preserve"> </w:t>
      </w:r>
      <w:r w:rsidR="00A76F10" w:rsidRPr="00A76F10">
        <w:rPr>
          <w:rStyle w:val="libAlaemChar"/>
          <w:rtl/>
        </w:rPr>
        <w:t>عليه‌السلام</w:t>
      </w:r>
      <w:r w:rsidR="00CF6582">
        <w:rPr>
          <w:rtl/>
        </w:rPr>
        <w:t xml:space="preserve"> </w:t>
      </w:r>
      <w:r w:rsidRPr="00422399">
        <w:rPr>
          <w:rtl/>
        </w:rPr>
        <w:t>فقتل وصلب</w:t>
      </w:r>
      <w:r w:rsidR="00F40741">
        <w:rPr>
          <w:rtl/>
        </w:rPr>
        <w:t xml:space="preserve">، </w:t>
      </w:r>
      <w:r w:rsidRPr="00422399">
        <w:rPr>
          <w:rtl/>
        </w:rPr>
        <w:t>وكفر الّذي قال له عيسى</w:t>
      </w:r>
      <w:r w:rsidR="00F40741">
        <w:rPr>
          <w:rtl/>
        </w:rPr>
        <w:t xml:space="preserve">: </w:t>
      </w:r>
      <w:r w:rsidRPr="00422399">
        <w:rPr>
          <w:rtl/>
        </w:rPr>
        <w:t>تكفر قبل أن تصبح</w:t>
      </w:r>
      <w:r w:rsidR="00F40741">
        <w:rPr>
          <w:rtl/>
        </w:rPr>
        <w:t xml:space="preserve">، </w:t>
      </w:r>
      <w:r w:rsidRPr="00422399">
        <w:rPr>
          <w:rtl/>
        </w:rPr>
        <w:t>اثنتي عشرة كفرة</w:t>
      </w:r>
      <w:r>
        <w:rPr>
          <w:rtl/>
        </w:rPr>
        <w:t>.</w:t>
      </w:r>
    </w:p>
    <w:p w:rsidR="00B0692B" w:rsidRPr="00422399" w:rsidRDefault="00B0692B" w:rsidP="00B24893">
      <w:pPr>
        <w:pStyle w:val="libNormal"/>
        <w:rPr>
          <w:rtl/>
        </w:rPr>
      </w:pPr>
      <w:r>
        <w:rPr>
          <w:rtl/>
        </w:rPr>
        <w:t>و</w:t>
      </w:r>
      <w:r w:rsidRPr="00422399">
        <w:rPr>
          <w:rtl/>
        </w:rPr>
        <w:t xml:space="preserve">في كتاب كمال الّدين وتمام النّعمة </w:t>
      </w:r>
      <w:r w:rsidRPr="00FB1C6E">
        <w:rPr>
          <w:rStyle w:val="libFootnotenumChar"/>
          <w:rtl/>
        </w:rPr>
        <w:t>(3)</w:t>
      </w:r>
      <w:r w:rsidRPr="00EF0BC6">
        <w:rPr>
          <w:rtl/>
        </w:rPr>
        <w:t xml:space="preserve"> </w:t>
      </w:r>
      <w:r w:rsidRPr="00422399">
        <w:rPr>
          <w:rtl/>
        </w:rPr>
        <w:t>بإسناده</w:t>
      </w:r>
      <w:r w:rsidR="0052202B">
        <w:rPr>
          <w:rtl/>
        </w:rPr>
        <w:t xml:space="preserve"> إلى </w:t>
      </w:r>
      <w:r w:rsidRPr="00422399">
        <w:rPr>
          <w:rtl/>
        </w:rPr>
        <w:t>محمّد بن إسماعيل القرشيّ</w:t>
      </w:r>
      <w:r w:rsidR="00F40741">
        <w:rPr>
          <w:rtl/>
        </w:rPr>
        <w:t xml:space="preserve">، </w:t>
      </w:r>
      <w:r w:rsidRPr="00422399">
        <w:rPr>
          <w:rtl/>
        </w:rPr>
        <w:t>عمّن حدّثه</w:t>
      </w:r>
      <w:r w:rsidR="00F40741">
        <w:rPr>
          <w:rtl/>
        </w:rPr>
        <w:t xml:space="preserve">، </w:t>
      </w:r>
      <w:r w:rsidRPr="00422399">
        <w:rPr>
          <w:rtl/>
        </w:rPr>
        <w:t>عن إسماعيل بن أبي رافع</w:t>
      </w:r>
      <w:r w:rsidR="00F40741">
        <w:rPr>
          <w:rtl/>
        </w:rPr>
        <w:t xml:space="preserve">، </w:t>
      </w:r>
      <w:r w:rsidRPr="00422399">
        <w:rPr>
          <w:rtl/>
        </w:rPr>
        <w:t xml:space="preserve">عن أبيه </w:t>
      </w:r>
      <w:r>
        <w:rPr>
          <w:rtl/>
        </w:rPr>
        <w:t>[</w:t>
      </w:r>
      <w:r w:rsidRPr="00422399">
        <w:rPr>
          <w:rtl/>
        </w:rPr>
        <w:t>أبي رافع</w:t>
      </w:r>
      <w:r>
        <w:rPr>
          <w:rtl/>
        </w:rPr>
        <w:t>]</w:t>
      </w:r>
      <w:r w:rsidRPr="00422399">
        <w:rPr>
          <w:rtl/>
        </w:rPr>
        <w:t xml:space="preserve">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إنّ جبرئيل</w:t>
      </w:r>
      <w:r w:rsidR="00CF6582">
        <w:rPr>
          <w:rtl/>
        </w:rPr>
        <w:t xml:space="preserve"> </w:t>
      </w:r>
      <w:r w:rsidR="00A76F10" w:rsidRPr="00A76F10">
        <w:rPr>
          <w:rStyle w:val="libAlaemChar"/>
          <w:rtl/>
        </w:rPr>
        <w:t>عليه‌السلام</w:t>
      </w:r>
      <w:r w:rsidR="00CF6582">
        <w:rPr>
          <w:rtl/>
        </w:rPr>
        <w:t xml:space="preserve"> </w:t>
      </w:r>
      <w:r w:rsidRPr="00422399">
        <w:rPr>
          <w:rtl/>
        </w:rPr>
        <w:t>نزل عليّ بكتاب</w:t>
      </w:r>
      <w:r w:rsidR="00F40741">
        <w:rPr>
          <w:rtl/>
        </w:rPr>
        <w:t xml:space="preserve">، </w:t>
      </w:r>
      <w:r w:rsidRPr="00422399">
        <w:rPr>
          <w:rtl/>
        </w:rPr>
        <w:t xml:space="preserve">فيه خبر الملوك ملوك الأرض </w:t>
      </w:r>
      <w:r>
        <w:rPr>
          <w:rtl/>
        </w:rPr>
        <w:t>[</w:t>
      </w:r>
      <w:r w:rsidRPr="00422399">
        <w:rPr>
          <w:rtl/>
        </w:rPr>
        <w:t>قبلي ،</w:t>
      </w:r>
      <w:r>
        <w:rPr>
          <w:rtl/>
        </w:rPr>
        <w:t>]</w:t>
      </w:r>
      <w:r w:rsidRPr="00422399">
        <w:rPr>
          <w:rtl/>
        </w:rPr>
        <w:t xml:space="preserve"> </w:t>
      </w:r>
      <w:r w:rsidRPr="00FB1C6E">
        <w:rPr>
          <w:rStyle w:val="libFootnotenumChar"/>
          <w:rtl/>
        </w:rPr>
        <w:t>(5)</w:t>
      </w:r>
      <w:r w:rsidRPr="00EF0BC6">
        <w:rPr>
          <w:rtl/>
        </w:rPr>
        <w:t xml:space="preserve"> </w:t>
      </w:r>
      <w:r w:rsidRPr="00422399">
        <w:rPr>
          <w:rtl/>
        </w:rPr>
        <w:t>وخبر من بعث قبلي من الأنبياء والرّسل</w:t>
      </w:r>
      <w:r>
        <w:rPr>
          <w:rtl/>
        </w:rPr>
        <w:t>.</w:t>
      </w:r>
      <w:r w:rsidRPr="00422399">
        <w:rPr>
          <w:rtl/>
        </w:rPr>
        <w:t xml:space="preserve"> وهو حديث طويل أخذت منه موضع الحاجة</w:t>
      </w:r>
      <w:r>
        <w:rPr>
          <w:rtl/>
        </w:rPr>
        <w:t>.</w:t>
      </w:r>
    </w:p>
    <w:p w:rsidR="00B0692B" w:rsidRPr="00422399" w:rsidRDefault="00B0692B" w:rsidP="0033281B">
      <w:pPr>
        <w:pStyle w:val="libNormal"/>
        <w:rPr>
          <w:rtl/>
        </w:rPr>
      </w:pPr>
      <w:r w:rsidRPr="00422399">
        <w:rPr>
          <w:rtl/>
        </w:rPr>
        <w:t>قال</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ملك أشجّ بن أشجان</w:t>
      </w:r>
      <w:r w:rsidR="00F40741">
        <w:rPr>
          <w:rtl/>
        </w:rPr>
        <w:t xml:space="preserve">، </w:t>
      </w:r>
      <w:r w:rsidRPr="00422399">
        <w:rPr>
          <w:rtl/>
        </w:rPr>
        <w:t>وكان يسمّى الكيس</w:t>
      </w:r>
      <w:r w:rsidR="00F40741">
        <w:rPr>
          <w:rtl/>
        </w:rPr>
        <w:t xml:space="preserve">، </w:t>
      </w:r>
      <w:r w:rsidRPr="00422399">
        <w:rPr>
          <w:rtl/>
        </w:rPr>
        <w:t>وكان قد ملك مأتين وستّا وستّين سنة</w:t>
      </w:r>
      <w:r w:rsidR="00F40741">
        <w:rPr>
          <w:rtl/>
        </w:rPr>
        <w:t xml:space="preserve">، </w:t>
      </w:r>
      <w:r w:rsidRPr="00422399">
        <w:rPr>
          <w:rtl/>
        </w:rPr>
        <w:t>ففي سنة إحدى وخمسين من ملكه</w:t>
      </w:r>
      <w:r w:rsidR="00F40741">
        <w:rPr>
          <w:rtl/>
        </w:rPr>
        <w:t xml:space="preserve">، </w:t>
      </w:r>
      <w:r w:rsidRPr="00422399">
        <w:rPr>
          <w:rtl/>
        </w:rPr>
        <w:t>بعث الله</w:t>
      </w:r>
      <w:r w:rsidR="00CF6582">
        <w:rPr>
          <w:rtl/>
        </w:rPr>
        <w:t xml:space="preserve"> - </w:t>
      </w:r>
      <w:r w:rsidRPr="00422399">
        <w:rPr>
          <w:rtl/>
        </w:rPr>
        <w:t>عزّ وجلّ</w:t>
      </w:r>
      <w:r w:rsidR="00CF6582">
        <w:rPr>
          <w:rtl/>
        </w:rPr>
        <w:t xml:space="preserve"> - </w:t>
      </w:r>
      <w:r w:rsidRPr="00422399">
        <w:rPr>
          <w:rtl/>
        </w:rPr>
        <w:t>عيسى بن مريم</w:t>
      </w:r>
      <w:r w:rsidR="00CF6582">
        <w:rPr>
          <w:rtl/>
        </w:rPr>
        <w:t xml:space="preserve"> </w:t>
      </w:r>
      <w:r w:rsidR="00A76F10" w:rsidRPr="00A76F10">
        <w:rPr>
          <w:rStyle w:val="libAlaemChar"/>
          <w:rtl/>
        </w:rPr>
        <w:t>عليه‌السلام</w:t>
      </w:r>
      <w:r w:rsidR="00CF6582">
        <w:rPr>
          <w:rtl/>
        </w:rPr>
        <w:t xml:space="preserve"> </w:t>
      </w:r>
      <w:r w:rsidRPr="00422399">
        <w:rPr>
          <w:rtl/>
        </w:rPr>
        <w:t>واستودعه النّور والعلم والحكمة وجميع علوم الأنبياء قبله</w:t>
      </w:r>
      <w:r w:rsidR="00F40741">
        <w:rPr>
          <w:rtl/>
        </w:rPr>
        <w:t xml:space="preserve">، </w:t>
      </w:r>
      <w:r w:rsidRPr="00422399">
        <w:rPr>
          <w:rtl/>
        </w:rPr>
        <w:t>وزاده الإنجيل</w:t>
      </w:r>
      <w:r w:rsidR="00F40741">
        <w:rPr>
          <w:rtl/>
        </w:rPr>
        <w:t xml:space="preserve">، </w:t>
      </w:r>
      <w:r w:rsidRPr="00422399">
        <w:rPr>
          <w:rtl/>
        </w:rPr>
        <w:t>وبعثه</w:t>
      </w:r>
      <w:r w:rsidR="0052202B">
        <w:rPr>
          <w:rtl/>
        </w:rPr>
        <w:t xml:space="preserve"> إلى </w:t>
      </w:r>
      <w:r w:rsidRPr="00422399">
        <w:rPr>
          <w:rtl/>
        </w:rPr>
        <w:t>بيت المقدس</w:t>
      </w:r>
      <w:r w:rsidR="0052202B">
        <w:rPr>
          <w:rtl/>
        </w:rPr>
        <w:t xml:space="preserve"> إلى </w:t>
      </w:r>
      <w:r w:rsidRPr="00422399">
        <w:rPr>
          <w:rtl/>
        </w:rPr>
        <w:t>بني إسرائيل</w:t>
      </w:r>
      <w:r w:rsidR="00F40741">
        <w:rPr>
          <w:rtl/>
        </w:rPr>
        <w:t xml:space="preserve">، </w:t>
      </w:r>
      <w:r w:rsidRPr="00422399">
        <w:rPr>
          <w:rtl/>
        </w:rPr>
        <w:t>يدعوهم</w:t>
      </w:r>
      <w:r w:rsidR="0052202B">
        <w:rPr>
          <w:rtl/>
        </w:rPr>
        <w:t xml:space="preserve"> إلى </w:t>
      </w:r>
      <w:r w:rsidRPr="00422399">
        <w:rPr>
          <w:rtl/>
        </w:rPr>
        <w:t xml:space="preserve">كتابه وحكمته وإلى الإيمان بالله وبرسوله </w:t>
      </w:r>
      <w:r w:rsidRPr="00FB1C6E">
        <w:rPr>
          <w:rStyle w:val="libFootnotenumChar"/>
          <w:rtl/>
        </w:rPr>
        <w:t>(6)</w:t>
      </w:r>
      <w:r w:rsidR="00F40741">
        <w:rPr>
          <w:rtl/>
        </w:rPr>
        <w:t xml:space="preserve">، </w:t>
      </w:r>
      <w:r w:rsidRPr="00422399">
        <w:rPr>
          <w:rtl/>
        </w:rPr>
        <w:t>فأبى أكثرهم إلّا طغيانا وكفرا</w:t>
      </w:r>
      <w:r w:rsidR="00F40741">
        <w:rPr>
          <w:rtl/>
        </w:rPr>
        <w:t xml:space="preserve">، </w:t>
      </w:r>
      <w:r w:rsidRPr="00422399">
        <w:rPr>
          <w:rtl/>
        </w:rPr>
        <w:t xml:space="preserve">فلمّا لم يؤمنوا </w:t>
      </w:r>
      <w:r>
        <w:rPr>
          <w:rtl/>
        </w:rPr>
        <w:t>[</w:t>
      </w:r>
      <w:r w:rsidRPr="00422399">
        <w:rPr>
          <w:rtl/>
        </w:rPr>
        <w:t>به</w:t>
      </w:r>
      <w:r>
        <w:rPr>
          <w:rtl/>
        </w:rPr>
        <w:t>]</w:t>
      </w:r>
      <w:r w:rsidRPr="00422399">
        <w:rPr>
          <w:rtl/>
        </w:rPr>
        <w:t xml:space="preserve"> </w:t>
      </w:r>
      <w:r w:rsidRPr="00FB1C6E">
        <w:rPr>
          <w:rStyle w:val="libFootnotenumChar"/>
          <w:rtl/>
        </w:rPr>
        <w:t>(7)</w:t>
      </w:r>
      <w:r w:rsidRPr="00EF0BC6">
        <w:rPr>
          <w:rtl/>
        </w:rPr>
        <w:t xml:space="preserve"> </w:t>
      </w:r>
      <w:r w:rsidRPr="00422399">
        <w:rPr>
          <w:rtl/>
        </w:rPr>
        <w:t>دعا ربّه وعزم عليه</w:t>
      </w:r>
      <w:r w:rsidR="00F40741">
        <w:rPr>
          <w:rtl/>
        </w:rPr>
        <w:t xml:space="preserve">، </w:t>
      </w:r>
      <w:r w:rsidRPr="00422399">
        <w:rPr>
          <w:rtl/>
        </w:rPr>
        <w:t>فمسخ منهم شياطين ليريهم آية فيعتبروا</w:t>
      </w:r>
      <w:r w:rsidR="00F40741">
        <w:rPr>
          <w:rtl/>
        </w:rPr>
        <w:t xml:space="preserve">، </w:t>
      </w:r>
      <w:r w:rsidRPr="00422399">
        <w:rPr>
          <w:rtl/>
        </w:rPr>
        <w:t>فلم يزدهم ذلك إلّا طغيانا وكفرا</w:t>
      </w:r>
      <w:r w:rsidR="00F40741">
        <w:rPr>
          <w:rtl/>
        </w:rPr>
        <w:t xml:space="preserve">، </w:t>
      </w:r>
      <w:r w:rsidRPr="00422399">
        <w:rPr>
          <w:rtl/>
        </w:rPr>
        <w:t>فأتى بيت المقدس</w:t>
      </w:r>
      <w:r w:rsidR="00F40741">
        <w:rPr>
          <w:rtl/>
        </w:rPr>
        <w:t xml:space="preserve">، </w:t>
      </w:r>
      <w:r w:rsidRPr="00422399">
        <w:rPr>
          <w:rtl/>
        </w:rPr>
        <w:t xml:space="preserve">فمكث يدعوهم ويرغّبهم </w:t>
      </w:r>
      <w:r>
        <w:rPr>
          <w:rtl/>
        </w:rPr>
        <w:t>[</w:t>
      </w:r>
      <w:r w:rsidRPr="00422399">
        <w:rPr>
          <w:rtl/>
        </w:rPr>
        <w:t>فيما عند الله</w:t>
      </w:r>
      <w:r>
        <w:rPr>
          <w:rtl/>
        </w:rPr>
        <w:t>]</w:t>
      </w:r>
      <w:r w:rsidRPr="00422399">
        <w:rPr>
          <w:rtl/>
        </w:rPr>
        <w:t xml:space="preserve"> </w:t>
      </w:r>
      <w:r w:rsidRPr="00FB1C6E">
        <w:rPr>
          <w:rStyle w:val="libFootnotenumChar"/>
          <w:rtl/>
        </w:rPr>
        <w:t>(8)</w:t>
      </w:r>
      <w:r w:rsidRPr="00EF0BC6">
        <w:rPr>
          <w:rtl/>
        </w:rPr>
        <w:t xml:space="preserve"> </w:t>
      </w:r>
      <w:r w:rsidRPr="00422399">
        <w:rPr>
          <w:rtl/>
        </w:rPr>
        <w:t>ثلاثا وثلاثين سنة</w:t>
      </w:r>
      <w:r w:rsidR="00F40741">
        <w:rPr>
          <w:rtl/>
        </w:rPr>
        <w:t xml:space="preserve">، </w:t>
      </w:r>
      <w:r w:rsidRPr="00422399">
        <w:rPr>
          <w:rtl/>
        </w:rPr>
        <w:t>حتّى طلبته اليهود</w:t>
      </w:r>
      <w:r w:rsidR="00F40741">
        <w:rPr>
          <w:rtl/>
        </w:rPr>
        <w:t xml:space="preserve">، </w:t>
      </w:r>
      <w:r w:rsidRPr="00422399">
        <w:rPr>
          <w:rtl/>
        </w:rPr>
        <w:t>وادّعت أنّها عذّبته ودفنته في الأرض حيّا</w:t>
      </w:r>
      <w:r w:rsidR="00F40741">
        <w:rPr>
          <w:rtl/>
        </w:rPr>
        <w:t xml:space="preserve">، </w:t>
      </w:r>
      <w:r w:rsidRPr="00422399">
        <w:rPr>
          <w:rtl/>
        </w:rPr>
        <w:t xml:space="preserve">وادّعى بعضهم أنّهم </w:t>
      </w:r>
      <w:r w:rsidRPr="00FB1C6E">
        <w:rPr>
          <w:rStyle w:val="libFootnotenumChar"/>
          <w:rtl/>
        </w:rPr>
        <w:t>(9)</w:t>
      </w:r>
      <w:r w:rsidRPr="00EF0BC6">
        <w:rPr>
          <w:rtl/>
        </w:rPr>
        <w:t xml:space="preserve"> </w:t>
      </w:r>
      <w:r w:rsidRPr="00422399">
        <w:rPr>
          <w:rtl/>
        </w:rPr>
        <w:t>قتلوه وصلبوه</w:t>
      </w:r>
      <w:r w:rsidR="00F40741">
        <w:rPr>
          <w:rtl/>
        </w:rPr>
        <w:t xml:space="preserve">، </w:t>
      </w:r>
      <w:r w:rsidRPr="00422399">
        <w:rPr>
          <w:rtl/>
        </w:rPr>
        <w:t>وما كان الله ليجعل لهم سلطان عليه</w:t>
      </w:r>
      <w:r w:rsidR="00F40741">
        <w:rPr>
          <w:rtl/>
        </w:rPr>
        <w:t xml:space="preserve">، </w:t>
      </w:r>
      <w:r w:rsidRPr="00422399">
        <w:rPr>
          <w:rtl/>
        </w:rPr>
        <w:t>وإنّما شبّه لهم</w:t>
      </w:r>
      <w:r w:rsidR="00F40741">
        <w:rPr>
          <w:rtl/>
        </w:rPr>
        <w:t xml:space="preserve">، </w:t>
      </w:r>
      <w:r w:rsidRPr="00422399">
        <w:rPr>
          <w:rtl/>
        </w:rPr>
        <w:t>وما قدروا على عذابه ودفنه</w:t>
      </w:r>
      <w:r w:rsidR="00F40741">
        <w:rPr>
          <w:rtl/>
        </w:rPr>
        <w:t xml:space="preserve">، </w:t>
      </w:r>
      <w:r w:rsidRPr="00422399">
        <w:rPr>
          <w:rtl/>
        </w:rPr>
        <w:t xml:space="preserve">ولا على قتله وصلبه </w:t>
      </w:r>
      <w:r>
        <w:rPr>
          <w:rtl/>
        </w:rPr>
        <w:t>[</w:t>
      </w:r>
      <w:r w:rsidRPr="00422399">
        <w:rPr>
          <w:rtl/>
        </w:rPr>
        <w:t>لقوله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إِنِّي مُتَوَفِّيكَ وَرافِعُكَ إِلَيَّ وَمُطَهِّرُكَ مِنَ الَّذِينَ كَفَرُوا</w:t>
      </w:r>
      <w:r w:rsidRPr="00BE28B6">
        <w:rPr>
          <w:rStyle w:val="libAlaemChar"/>
          <w:rtl/>
        </w:rPr>
        <w:t>)</w:t>
      </w:r>
      <w:r w:rsidRPr="00422399">
        <w:rPr>
          <w:rtl/>
        </w:rPr>
        <w:t xml:space="preserve"> فلم</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أ</w:t>
      </w:r>
      <w:r w:rsidR="00F40741">
        <w:rPr>
          <w:rtl/>
        </w:rPr>
        <w:t xml:space="preserve">: </w:t>
      </w:r>
      <w:r w:rsidRPr="00422399">
        <w:rPr>
          <w:rtl/>
        </w:rPr>
        <w:t>مقربين</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كمال الدين وتمام النعمة / 224</w:t>
      </w:r>
      <w:r w:rsidR="00CF6582">
        <w:rPr>
          <w:rtl/>
        </w:rPr>
        <w:t xml:space="preserve"> - </w:t>
      </w:r>
      <w:r w:rsidRPr="00422399">
        <w:rPr>
          <w:rtl/>
        </w:rPr>
        <w:t>225</w:t>
      </w:r>
      <w:r>
        <w:rPr>
          <w:rtl/>
        </w:rPr>
        <w:t>.</w:t>
      </w:r>
    </w:p>
    <w:p w:rsidR="00B0692B" w:rsidRPr="004367CD" w:rsidRDefault="00B0692B" w:rsidP="00FB1C6E">
      <w:pPr>
        <w:pStyle w:val="libFootnote0"/>
        <w:rPr>
          <w:rtl/>
        </w:rPr>
      </w:pPr>
      <w:r>
        <w:rPr>
          <w:rtl/>
        </w:rPr>
        <w:t xml:space="preserve">(4 و 5) </w:t>
      </w:r>
      <w:r w:rsidRPr="004367CD">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أ</w:t>
      </w:r>
      <w:r>
        <w:rPr>
          <w:rtl/>
        </w:rPr>
        <w:t>.</w:t>
      </w:r>
      <w:r w:rsidRPr="00422399">
        <w:rPr>
          <w:rtl/>
        </w:rPr>
        <w:t xml:space="preserve"> وفي المصدر وسائر النسخ</w:t>
      </w:r>
      <w:r w:rsidR="00F40741">
        <w:rPr>
          <w:rtl/>
        </w:rPr>
        <w:t xml:space="preserve">: </w:t>
      </w:r>
      <w:r w:rsidRPr="00422399">
        <w:rPr>
          <w:rtl/>
        </w:rPr>
        <w:t>رسوله</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أنّه</w:t>
      </w:r>
      <w:r>
        <w:rPr>
          <w:rtl/>
        </w:rPr>
        <w:t>.</w:t>
      </w:r>
    </w:p>
    <w:p w:rsidR="00B0692B" w:rsidRPr="00422399" w:rsidRDefault="00B0692B" w:rsidP="00DF0D96">
      <w:pPr>
        <w:pStyle w:val="libNormal0"/>
        <w:rPr>
          <w:rtl/>
        </w:rPr>
      </w:pPr>
      <w:r>
        <w:rPr>
          <w:rtl/>
        </w:rPr>
        <w:br w:type="page"/>
      </w:r>
      <w:r w:rsidRPr="00422399">
        <w:rPr>
          <w:rtl/>
        </w:rPr>
        <w:t>يقدروا على قتله وصلبه ،</w:t>
      </w:r>
      <w:r>
        <w:rPr>
          <w:rtl/>
        </w:rPr>
        <w:t>]</w:t>
      </w:r>
      <w:r w:rsidRPr="00422399">
        <w:rPr>
          <w:rtl/>
        </w:rPr>
        <w:t xml:space="preserve"> </w:t>
      </w:r>
      <w:r w:rsidRPr="00FB1C6E">
        <w:rPr>
          <w:rStyle w:val="libFootnotenumChar"/>
          <w:rtl/>
        </w:rPr>
        <w:t>(1)</w:t>
      </w:r>
      <w:r w:rsidRPr="00EF0BC6">
        <w:rPr>
          <w:rtl/>
        </w:rPr>
        <w:t xml:space="preserve"> </w:t>
      </w:r>
      <w:r w:rsidRPr="00422399">
        <w:rPr>
          <w:rtl/>
        </w:rPr>
        <w:t>لأنّهم لو قدروا على ذلك لكان تكذيبا لقوله</w:t>
      </w:r>
      <w:r w:rsidR="00F40741">
        <w:rPr>
          <w:rtl/>
        </w:rPr>
        <w:t xml:space="preserve">، </w:t>
      </w:r>
      <w:r w:rsidRPr="00422399">
        <w:rPr>
          <w:rtl/>
        </w:rPr>
        <w:t xml:space="preserve">ولكن </w:t>
      </w:r>
      <w:r w:rsidRPr="00BE28B6">
        <w:rPr>
          <w:rStyle w:val="libAlaemChar"/>
          <w:rtl/>
        </w:rPr>
        <w:t>(</w:t>
      </w:r>
      <w:r w:rsidRPr="00BE28B6">
        <w:rPr>
          <w:rStyle w:val="libAieChar"/>
          <w:rtl/>
        </w:rPr>
        <w:t>رَفَعَهُ اللهُ [إِلَيْهِ]</w:t>
      </w:r>
      <w:r w:rsidRPr="00BE28B6">
        <w:rPr>
          <w:rStyle w:val="libAlaemChar"/>
          <w:rtl/>
        </w:rPr>
        <w:t>)</w:t>
      </w:r>
      <w:r w:rsidRPr="00422399">
        <w:rPr>
          <w:rtl/>
        </w:rPr>
        <w:t xml:space="preserve"> </w:t>
      </w:r>
      <w:r w:rsidRPr="00FB1C6E">
        <w:rPr>
          <w:rStyle w:val="libFootnotenumChar"/>
          <w:rtl/>
        </w:rPr>
        <w:t>(2)</w:t>
      </w:r>
      <w:r w:rsidRPr="00EF0BC6">
        <w:rPr>
          <w:rtl/>
        </w:rPr>
        <w:t xml:space="preserve"> </w:t>
      </w:r>
      <w:r w:rsidRPr="00FB1C6E">
        <w:rPr>
          <w:rStyle w:val="libFootnotenumChar"/>
          <w:rtl/>
        </w:rPr>
        <w:t>(3)</w:t>
      </w:r>
      <w:r w:rsidRPr="00EF0BC6">
        <w:rPr>
          <w:rtl/>
        </w:rPr>
        <w:t xml:space="preserve"> </w:t>
      </w:r>
      <w:r w:rsidRPr="00422399">
        <w:rPr>
          <w:rtl/>
        </w:rPr>
        <w:t>بعد أن توفّاه</w:t>
      </w:r>
      <w:r w:rsidR="00F40741">
        <w:rPr>
          <w:rtl/>
        </w:rPr>
        <w:t xml:space="preserve">، </w:t>
      </w:r>
      <w:r w:rsidRPr="00422399">
        <w:rPr>
          <w:rtl/>
        </w:rPr>
        <w:t>فلمّا أراد الله أن يرفعه</w:t>
      </w:r>
      <w:r w:rsidR="00F40741">
        <w:rPr>
          <w:rtl/>
        </w:rPr>
        <w:t xml:space="preserve">، </w:t>
      </w:r>
      <w:r w:rsidRPr="00422399">
        <w:rPr>
          <w:rtl/>
        </w:rPr>
        <w:t xml:space="preserve">أوحى إليه أن يستودع </w:t>
      </w:r>
      <w:r w:rsidRPr="00FB1C6E">
        <w:rPr>
          <w:rStyle w:val="libFootnotenumChar"/>
          <w:rtl/>
        </w:rPr>
        <w:t>(4)</w:t>
      </w:r>
      <w:r w:rsidRPr="00EF0BC6">
        <w:rPr>
          <w:rtl/>
        </w:rPr>
        <w:t xml:space="preserve"> </w:t>
      </w:r>
      <w:r w:rsidRPr="00422399">
        <w:rPr>
          <w:rtl/>
        </w:rPr>
        <w:t>نور الله وحكمته وعلم كتابه شمعون بن حمّون الصّفا</w:t>
      </w:r>
      <w:r w:rsidR="00F40741">
        <w:rPr>
          <w:rtl/>
        </w:rPr>
        <w:t xml:space="preserve">، </w:t>
      </w:r>
      <w:r w:rsidRPr="00422399">
        <w:rPr>
          <w:rtl/>
        </w:rPr>
        <w:t xml:space="preserve">خليفته </w:t>
      </w:r>
      <w:r w:rsidRPr="00FB1C6E">
        <w:rPr>
          <w:rStyle w:val="libFootnotenumChar"/>
          <w:rtl/>
        </w:rPr>
        <w:t>(5)</w:t>
      </w:r>
      <w:r w:rsidRPr="00EF0BC6">
        <w:rPr>
          <w:rtl/>
        </w:rPr>
        <w:t xml:space="preserve"> </w:t>
      </w:r>
      <w:r w:rsidRPr="00422399">
        <w:rPr>
          <w:rtl/>
        </w:rPr>
        <w:t>على المؤمنين</w:t>
      </w:r>
      <w:r w:rsidR="00F40741">
        <w:rPr>
          <w:rtl/>
        </w:rPr>
        <w:t xml:space="preserve">، </w:t>
      </w:r>
      <w:r w:rsidRPr="00422399">
        <w:rPr>
          <w:rtl/>
        </w:rPr>
        <w:t>ففعل ذلك</w:t>
      </w:r>
      <w:r>
        <w:rPr>
          <w:rtl/>
        </w:rPr>
        <w:t>.</w:t>
      </w:r>
    </w:p>
    <w:p w:rsidR="00B0692B" w:rsidRPr="00422399" w:rsidRDefault="00B0692B" w:rsidP="00B24893">
      <w:pPr>
        <w:pStyle w:val="libNormal"/>
        <w:rPr>
          <w:rtl/>
        </w:rPr>
      </w:pPr>
      <w:r w:rsidRPr="00422399">
        <w:rPr>
          <w:rtl/>
        </w:rPr>
        <w:t>قوله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«بعد أن توفّاه» يحتمل أن يكون معناه</w:t>
      </w:r>
      <w:r w:rsidR="00F40741">
        <w:rPr>
          <w:rtl/>
        </w:rPr>
        <w:t xml:space="preserve">، </w:t>
      </w:r>
      <w:r w:rsidRPr="00422399">
        <w:rPr>
          <w:rtl/>
        </w:rPr>
        <w:t>بعد أن قبضه من الأرض</w:t>
      </w:r>
      <w:r w:rsidR="00F40741">
        <w:rPr>
          <w:rtl/>
        </w:rPr>
        <w:t xml:space="preserve">، </w:t>
      </w:r>
      <w:r w:rsidRPr="00422399">
        <w:rPr>
          <w:rtl/>
        </w:rPr>
        <w:t>أو بعد أن أماته عن الشّهوات العائقة</w:t>
      </w:r>
      <w:r w:rsidR="00F40741">
        <w:rPr>
          <w:rtl/>
        </w:rPr>
        <w:t xml:space="preserve">، </w:t>
      </w:r>
      <w:r w:rsidRPr="00422399">
        <w:rPr>
          <w:rtl/>
        </w:rPr>
        <w:t>أو أماته موتا حقيقيّا</w:t>
      </w:r>
      <w:r w:rsidR="00CF6582">
        <w:rPr>
          <w:rtl/>
        </w:rPr>
        <w:t xml:space="preserve"> - </w:t>
      </w:r>
      <w:r w:rsidRPr="00422399">
        <w:rPr>
          <w:rtl/>
        </w:rPr>
        <w:t>كما ذهب إليه البعض</w:t>
      </w:r>
      <w:r w:rsidR="00CF6582">
        <w:rPr>
          <w:rtl/>
        </w:rPr>
        <w:t xml:space="preserve"> - </w:t>
      </w:r>
      <w:r w:rsidRPr="00422399">
        <w:rPr>
          <w:rtl/>
        </w:rPr>
        <w:t>أو بعد أن قرّر في علمه أن يستوفي أجله</w:t>
      </w:r>
      <w:r w:rsidR="00F40741">
        <w:rPr>
          <w:rtl/>
        </w:rPr>
        <w:t xml:space="preserve">، </w:t>
      </w:r>
      <w:r w:rsidRPr="00422399">
        <w:rPr>
          <w:rtl/>
        </w:rPr>
        <w:t>وهذا أبعد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وَجاعِلُ الَّذِينَ اتَّبَعُوكَ فَوْقَ الَّذِينَ كَفَرُوا</w:t>
      </w:r>
      <w:r w:rsidR="0052202B">
        <w:rPr>
          <w:rStyle w:val="libAieChar"/>
          <w:rtl/>
        </w:rPr>
        <w:t xml:space="preserve"> إلى </w:t>
      </w:r>
      <w:r w:rsidRPr="00BE28B6">
        <w:rPr>
          <w:rStyle w:val="libAieChar"/>
          <w:rtl/>
        </w:rPr>
        <w:t>يَوْمِ الْقِيامَةِ</w:t>
      </w:r>
      <w:r w:rsidRPr="00BE28B6">
        <w:rPr>
          <w:rStyle w:val="libAlaemChar"/>
          <w:rtl/>
        </w:rPr>
        <w:t>)</w:t>
      </w:r>
      <w:r w:rsidR="00F40741">
        <w:rPr>
          <w:rtl/>
        </w:rPr>
        <w:t xml:space="preserve">: </w:t>
      </w:r>
      <w:r w:rsidRPr="00422399">
        <w:rPr>
          <w:rtl/>
        </w:rPr>
        <w:t>يعلونهم بالحّجة</w:t>
      </w:r>
      <w:r w:rsidR="00F40741">
        <w:rPr>
          <w:rtl/>
        </w:rPr>
        <w:t xml:space="preserve">، </w:t>
      </w:r>
      <w:r w:rsidRPr="00422399">
        <w:rPr>
          <w:rtl/>
        </w:rPr>
        <w:t>أو السّيف</w:t>
      </w:r>
      <w:r>
        <w:rPr>
          <w:rtl/>
        </w:rPr>
        <w:t>.</w:t>
      </w:r>
      <w:r w:rsidRPr="00422399">
        <w:rPr>
          <w:rtl/>
        </w:rPr>
        <w:t xml:space="preserve"> ومتّبعوه</w:t>
      </w:r>
      <w:r w:rsidR="00F40741">
        <w:rPr>
          <w:rtl/>
        </w:rPr>
        <w:t xml:space="preserve">، </w:t>
      </w:r>
      <w:r w:rsidRPr="00422399">
        <w:rPr>
          <w:rtl/>
        </w:rPr>
        <w:t>من آمن بنبوّته من المسلمين والنّصارى</w:t>
      </w:r>
      <w:r>
        <w:rPr>
          <w:rtl/>
        </w:rPr>
        <w:t>.</w:t>
      </w:r>
      <w:r w:rsidRPr="00422399">
        <w:rPr>
          <w:rtl/>
        </w:rPr>
        <w:t xml:space="preserve"> وإلى الآن لم تسمع غلبة اليهود عليهم</w:t>
      </w:r>
      <w:r w:rsidR="00F40741">
        <w:rPr>
          <w:rtl/>
        </w:rPr>
        <w:t xml:space="preserve">، </w:t>
      </w:r>
      <w:r w:rsidRPr="00422399">
        <w:rPr>
          <w:rtl/>
        </w:rPr>
        <w:t>ولا يتّفق لهم ملك ولا دولة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 إِلَيَّ مَرْجِعُكُمْ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فيه تغليب للمخاطبين على غيرهم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فَأَحْكُمُ بَيْنَكُمْ فِيما كُنْتُمْ فِيهِ تَخْتَلِفُونَ</w:t>
      </w:r>
      <w:r w:rsidRPr="00BE28B6">
        <w:rPr>
          <w:rStyle w:val="libAlaemChar"/>
          <w:rtl/>
        </w:rPr>
        <w:t>)</w:t>
      </w:r>
      <w:r w:rsidRPr="00422399">
        <w:rPr>
          <w:rtl/>
        </w:rPr>
        <w:t xml:space="preserve"> </w:t>
      </w:r>
      <w:r>
        <w:rPr>
          <w:rtl/>
        </w:rPr>
        <w:t>(</w:t>
      </w:r>
      <w:r w:rsidRPr="00422399">
        <w:rPr>
          <w:rtl/>
        </w:rPr>
        <w:t>55</w:t>
      </w:r>
      <w:r>
        <w:rPr>
          <w:rtl/>
        </w:rPr>
        <w:t>)</w:t>
      </w:r>
      <w:r w:rsidR="00F40741">
        <w:rPr>
          <w:rtl/>
        </w:rPr>
        <w:t xml:space="preserve">: </w:t>
      </w:r>
      <w:r w:rsidRPr="00422399">
        <w:rPr>
          <w:rtl/>
        </w:rPr>
        <w:t>من أمر الدّين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فَأَمَّا الَّذِينَ كَفَرُوا</w:t>
      </w:r>
      <w:r w:rsidRPr="00BE28B6">
        <w:rPr>
          <w:rStyle w:val="libAlaemChar"/>
          <w:rtl/>
        </w:rPr>
        <w:t>)</w:t>
      </w:r>
      <w:r w:rsidR="00F40741">
        <w:rPr>
          <w:rtl/>
        </w:rPr>
        <w:t xml:space="preserve">: </w:t>
      </w:r>
      <w:r w:rsidRPr="00422399">
        <w:rPr>
          <w:rtl/>
        </w:rPr>
        <w:t>من اليهود</w:t>
      </w:r>
      <w:r w:rsidR="00F40741">
        <w:rPr>
          <w:rtl/>
        </w:rPr>
        <w:t xml:space="preserve">، </w:t>
      </w:r>
      <w:r w:rsidRPr="00422399">
        <w:rPr>
          <w:rtl/>
        </w:rPr>
        <w:t>وغيرهم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فَأُعَذِّبُهُمْ عَذاباً شَدِيداً فِي الدُّنْيا</w:t>
      </w:r>
      <w:r w:rsidRPr="00BE28B6">
        <w:rPr>
          <w:rStyle w:val="libAlaemChar"/>
          <w:rtl/>
        </w:rPr>
        <w:t>)</w:t>
      </w:r>
      <w:r w:rsidR="00F40741">
        <w:rPr>
          <w:rtl/>
        </w:rPr>
        <w:t xml:space="preserve">: </w:t>
      </w:r>
      <w:r w:rsidRPr="00422399">
        <w:rPr>
          <w:rtl/>
        </w:rPr>
        <w:t>بضرب الجزية</w:t>
      </w:r>
      <w:r w:rsidR="00F40741">
        <w:rPr>
          <w:rtl/>
        </w:rPr>
        <w:t xml:space="preserve">، </w:t>
      </w:r>
      <w:r w:rsidRPr="00422399">
        <w:rPr>
          <w:rtl/>
        </w:rPr>
        <w:t>والهوان</w:t>
      </w:r>
      <w:r>
        <w:rPr>
          <w:rtl/>
        </w:rPr>
        <w:t>.</w:t>
      </w:r>
    </w:p>
    <w:p w:rsidR="00B0692B" w:rsidRPr="00422399" w:rsidRDefault="00B0692B" w:rsidP="00B24893">
      <w:pPr>
        <w:pStyle w:val="libNormal"/>
        <w:rPr>
          <w:rtl/>
        </w:rPr>
      </w:pPr>
      <w:r w:rsidRPr="00422399">
        <w:rPr>
          <w:rtl/>
        </w:rPr>
        <w:t>«و»</w:t>
      </w:r>
      <w:r w:rsidR="00F40741">
        <w:rPr>
          <w:rtl/>
        </w:rPr>
        <w:t xml:space="preserve">: </w:t>
      </w:r>
      <w:r w:rsidRPr="00422399">
        <w:rPr>
          <w:rtl/>
        </w:rPr>
        <w:t xml:space="preserve">في </w:t>
      </w:r>
      <w:r w:rsidRPr="00BE28B6">
        <w:rPr>
          <w:rStyle w:val="libAlaemChar"/>
          <w:rtl/>
        </w:rPr>
        <w:t>(</w:t>
      </w:r>
      <w:r w:rsidRPr="00BE28B6">
        <w:rPr>
          <w:rStyle w:val="libAieChar"/>
          <w:rtl/>
        </w:rPr>
        <w:t>الْآخِرَةِ</w:t>
      </w:r>
      <w:r w:rsidRPr="00BE28B6">
        <w:rPr>
          <w:rStyle w:val="libAlaemChar"/>
          <w:rtl/>
        </w:rPr>
        <w:t>)</w:t>
      </w:r>
      <w:r w:rsidR="00F40741">
        <w:rPr>
          <w:rtl/>
        </w:rPr>
        <w:t xml:space="preserve">: </w:t>
      </w:r>
      <w:r w:rsidRPr="00422399">
        <w:rPr>
          <w:rtl/>
        </w:rPr>
        <w:t>بالنّار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لَهُمْ مِنْ ناصِرِينَ</w:t>
      </w:r>
      <w:r w:rsidRPr="00BE28B6">
        <w:rPr>
          <w:rStyle w:val="libAlaemChar"/>
          <w:rtl/>
        </w:rPr>
        <w:t>)</w:t>
      </w:r>
      <w:r w:rsidRPr="00422399">
        <w:rPr>
          <w:rtl/>
        </w:rPr>
        <w:t xml:space="preserve"> </w:t>
      </w:r>
      <w:r>
        <w:rPr>
          <w:rtl/>
        </w:rPr>
        <w:t>(</w:t>
      </w:r>
      <w:r w:rsidRPr="00422399">
        <w:rPr>
          <w:rtl/>
        </w:rPr>
        <w:t>56</w:t>
      </w:r>
      <w:r>
        <w:rPr>
          <w:rtl/>
        </w:rPr>
        <w:t>)</w:t>
      </w:r>
      <w:r w:rsidR="00F40741">
        <w:rPr>
          <w:rtl/>
        </w:rPr>
        <w:t xml:space="preserve">: </w:t>
      </w:r>
      <w:r w:rsidRPr="00422399">
        <w:rPr>
          <w:rtl/>
        </w:rPr>
        <w:t>يسعون في استخلاصهم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وَأَمَّا الَّذِينَ آمَنُوا وَعَمِلُوا الصَّالِحاتِ فَيُوَفِّيهِمْ أُجُورَهُمْ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في الدّنيا والآخرة</w:t>
      </w:r>
      <w:r>
        <w:rPr>
          <w:rtl/>
        </w:rPr>
        <w:t>.</w:t>
      </w:r>
    </w:p>
    <w:p w:rsidR="00B0692B" w:rsidRPr="00422399" w:rsidRDefault="00B0692B" w:rsidP="00B24893">
      <w:pPr>
        <w:pStyle w:val="libNormal"/>
        <w:rPr>
          <w:rtl/>
        </w:rPr>
      </w:pPr>
      <w:r w:rsidRPr="00422399">
        <w:rPr>
          <w:rtl/>
        </w:rPr>
        <w:t>وقرأ حفص</w:t>
      </w:r>
      <w:r w:rsidR="00F40741">
        <w:rPr>
          <w:rtl/>
        </w:rPr>
        <w:t xml:space="preserve">، </w:t>
      </w:r>
      <w:r w:rsidRPr="00422399">
        <w:rPr>
          <w:rtl/>
        </w:rPr>
        <w:t xml:space="preserve">بالياء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لا يُحِبُّ الظَّالِمِينَ</w:t>
      </w:r>
      <w:r w:rsidRPr="00BE28B6">
        <w:rPr>
          <w:rStyle w:val="libAlaemChar"/>
          <w:rtl/>
        </w:rPr>
        <w:t>)</w:t>
      </w:r>
      <w:r w:rsidRPr="00422399">
        <w:rPr>
          <w:rtl/>
        </w:rPr>
        <w:t xml:space="preserve"> </w:t>
      </w:r>
      <w:r>
        <w:rPr>
          <w:rtl/>
        </w:rPr>
        <w:t>(</w:t>
      </w:r>
      <w:r w:rsidRPr="00422399">
        <w:rPr>
          <w:rtl/>
        </w:rPr>
        <w:t>57</w:t>
      </w:r>
      <w:r>
        <w:rPr>
          <w:rtl/>
        </w:rPr>
        <w:t>)</w:t>
      </w:r>
      <w:r w:rsidR="00F40741">
        <w:rPr>
          <w:rtl/>
        </w:rPr>
        <w:t xml:space="preserve">: </w:t>
      </w:r>
      <w:r w:rsidRPr="00422399">
        <w:rPr>
          <w:rtl/>
        </w:rPr>
        <w:t>ويحبّ المؤمنين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ذلِكَ</w:t>
      </w:r>
      <w:r w:rsidRPr="00BE28B6">
        <w:rPr>
          <w:rStyle w:val="libAlaemChar"/>
          <w:rtl/>
        </w:rPr>
        <w:t>)</w:t>
      </w:r>
      <w:r w:rsidR="00F40741">
        <w:rPr>
          <w:rtl/>
        </w:rPr>
        <w:t xml:space="preserve">، </w:t>
      </w:r>
      <w:r w:rsidRPr="00422399">
        <w:rPr>
          <w:rtl/>
        </w:rPr>
        <w:t>أي</w:t>
      </w:r>
      <w:r w:rsidR="00F40741">
        <w:rPr>
          <w:rtl/>
        </w:rPr>
        <w:t xml:space="preserve">: </w:t>
      </w:r>
      <w:r w:rsidRPr="00422399">
        <w:rPr>
          <w:rtl/>
        </w:rPr>
        <w:t>نبأ عيسى وغيره ممّا تقدّم</w:t>
      </w:r>
      <w:r>
        <w:rPr>
          <w:rtl/>
        </w:rPr>
        <w:t>.</w:t>
      </w:r>
      <w:r w:rsidRPr="00422399">
        <w:rPr>
          <w:rtl/>
        </w:rPr>
        <w:t xml:space="preserve"> مبتدأ</w:t>
      </w:r>
      <w:r w:rsidR="00F40741">
        <w:rPr>
          <w:rtl/>
        </w:rPr>
        <w:t xml:space="preserve">، </w:t>
      </w:r>
      <w:r w:rsidRPr="00422399">
        <w:rPr>
          <w:rtl/>
        </w:rPr>
        <w:t xml:space="preserve">خبره </w:t>
      </w:r>
      <w:r w:rsidRPr="00BE28B6">
        <w:rPr>
          <w:rStyle w:val="libAlaemChar"/>
          <w:rtl/>
        </w:rPr>
        <w:t>(</w:t>
      </w:r>
      <w:r w:rsidRPr="00BE28B6">
        <w:rPr>
          <w:rStyle w:val="libAieChar"/>
          <w:rtl/>
        </w:rPr>
        <w:t>نَتْلُوهُ عَلَيْكَ</w:t>
      </w:r>
      <w:r w:rsidRPr="00BE28B6">
        <w:rPr>
          <w:rStyle w:val="libAlaemChar"/>
          <w:rtl/>
        </w:rPr>
        <w:t>)</w:t>
      </w:r>
      <w:r w:rsidR="00F40741">
        <w:rPr>
          <w:rtl/>
        </w:rPr>
        <w:t xml:space="preserve">: </w:t>
      </w:r>
      <w:r w:rsidRPr="00422399">
        <w:rPr>
          <w:rtl/>
        </w:rPr>
        <w:t>وقوله</w:t>
      </w:r>
      <w:r w:rsidR="00F40741">
        <w:rPr>
          <w:rtl/>
        </w:rPr>
        <w:t xml:space="preserve">: </w:t>
      </w:r>
      <w:r w:rsidRPr="00BE28B6">
        <w:rPr>
          <w:rStyle w:val="libAlaemChar"/>
          <w:rtl/>
        </w:rPr>
        <w:t>(</w:t>
      </w:r>
      <w:r w:rsidRPr="00BE28B6">
        <w:rPr>
          <w:rStyle w:val="libAieChar"/>
          <w:rtl/>
        </w:rPr>
        <w:t>مِنَ الْآياتِ</w:t>
      </w:r>
      <w:r w:rsidRPr="00BE28B6">
        <w:rPr>
          <w:rStyle w:val="libAlaemChar"/>
          <w:rtl/>
        </w:rPr>
        <w:t>)</w:t>
      </w:r>
      <w:r w:rsidR="00F40741">
        <w:rPr>
          <w:rtl/>
        </w:rPr>
        <w:t xml:space="preserve">: </w:t>
      </w:r>
      <w:r w:rsidRPr="00422399">
        <w:rPr>
          <w:rtl/>
        </w:rPr>
        <w:t>حال من الهاء</w:t>
      </w:r>
      <w:r>
        <w:rPr>
          <w:rtl/>
        </w:rPr>
        <w:t>.</w:t>
      </w:r>
      <w:r w:rsidRPr="00422399">
        <w:rPr>
          <w:rtl/>
        </w:rPr>
        <w:t xml:space="preserve"> ويحتمل أن يكون هو الخبر </w:t>
      </w:r>
      <w:r>
        <w:rPr>
          <w:rtl/>
        </w:rPr>
        <w:t>و «</w:t>
      </w:r>
      <w:r w:rsidRPr="00422399">
        <w:rPr>
          <w:rtl/>
        </w:rPr>
        <w:t>نتلوه» حالا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 xml:space="preserve">(1 و 2)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النّساء / 158</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استودع</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خليفة</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163</w:t>
      </w:r>
      <w:r>
        <w:rPr>
          <w:rtl/>
        </w:rPr>
        <w:t>.</w:t>
      </w:r>
    </w:p>
    <w:p w:rsidR="00B0692B" w:rsidRPr="00422399" w:rsidRDefault="00B0692B" w:rsidP="00DF0D96">
      <w:pPr>
        <w:pStyle w:val="libNormal0"/>
        <w:rPr>
          <w:rtl/>
        </w:rPr>
      </w:pPr>
      <w:r>
        <w:rPr>
          <w:rtl/>
        </w:rPr>
        <w:br w:type="page"/>
      </w:r>
      <w:r w:rsidRPr="00422399">
        <w:rPr>
          <w:rtl/>
        </w:rPr>
        <w:t>والعامل فيه معنى الإشارة</w:t>
      </w:r>
      <w:r w:rsidR="00F40741">
        <w:rPr>
          <w:rtl/>
        </w:rPr>
        <w:t xml:space="preserve">، </w:t>
      </w:r>
      <w:r w:rsidRPr="00422399">
        <w:rPr>
          <w:rtl/>
        </w:rPr>
        <w:t>وأن يكونا خبرين</w:t>
      </w:r>
      <w:r>
        <w:rPr>
          <w:rtl/>
        </w:rPr>
        <w:t>.</w:t>
      </w:r>
      <w:r w:rsidRPr="00422399">
        <w:rPr>
          <w:rtl/>
        </w:rPr>
        <w:t xml:space="preserve"> ويحتمل أن يكون «ذلك» منصوبا</w:t>
      </w:r>
      <w:r w:rsidR="00F40741">
        <w:rPr>
          <w:rtl/>
        </w:rPr>
        <w:t xml:space="preserve">، </w:t>
      </w:r>
      <w:r w:rsidRPr="00422399">
        <w:rPr>
          <w:rtl/>
        </w:rPr>
        <w:t>بما يفسّره «نتلوه»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وَالذِّكْرِ</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القرآن</w:t>
      </w:r>
      <w:r>
        <w:rPr>
          <w:rtl/>
        </w:rPr>
        <w:t>.</w:t>
      </w:r>
      <w:r w:rsidRPr="00422399">
        <w:rPr>
          <w:rtl/>
        </w:rPr>
        <w:t xml:space="preserve"> وقيل </w:t>
      </w:r>
      <w:r w:rsidRPr="00FB1C6E">
        <w:rPr>
          <w:rStyle w:val="libFootnotenumChar"/>
          <w:rtl/>
        </w:rPr>
        <w:t>(1)</w:t>
      </w:r>
      <w:r w:rsidR="00F40741">
        <w:rPr>
          <w:rtl/>
        </w:rPr>
        <w:t xml:space="preserve">: </w:t>
      </w:r>
      <w:r w:rsidRPr="00422399">
        <w:rPr>
          <w:rtl/>
        </w:rPr>
        <w:t>اللّوح</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الْحَكِيمِ</w:t>
      </w:r>
      <w:r w:rsidRPr="00BE28B6">
        <w:rPr>
          <w:rStyle w:val="libAlaemChar"/>
          <w:rtl/>
        </w:rPr>
        <w:t>)</w:t>
      </w:r>
      <w:r w:rsidRPr="00422399">
        <w:rPr>
          <w:rtl/>
        </w:rPr>
        <w:t xml:space="preserve"> </w:t>
      </w:r>
      <w:r>
        <w:rPr>
          <w:rtl/>
        </w:rPr>
        <w:t>(</w:t>
      </w:r>
      <w:r w:rsidRPr="00422399">
        <w:rPr>
          <w:rtl/>
        </w:rPr>
        <w:t>58</w:t>
      </w:r>
      <w:r>
        <w:rPr>
          <w:rtl/>
        </w:rPr>
        <w:t>)</w:t>
      </w:r>
      <w:r w:rsidR="00F40741">
        <w:rPr>
          <w:rtl/>
        </w:rPr>
        <w:t xml:space="preserve">: </w:t>
      </w:r>
      <w:r w:rsidRPr="00422399">
        <w:rPr>
          <w:rtl/>
        </w:rPr>
        <w:t>المشتمل على الحكم</w:t>
      </w:r>
      <w:r>
        <w:rPr>
          <w:rtl/>
        </w:rPr>
        <w:t>.</w:t>
      </w:r>
      <w:r w:rsidRPr="00422399">
        <w:rPr>
          <w:rtl/>
        </w:rPr>
        <w:t xml:space="preserve"> أو المحكم</w:t>
      </w:r>
      <w:r w:rsidR="00F40741">
        <w:rPr>
          <w:rtl/>
        </w:rPr>
        <w:t xml:space="preserve">، </w:t>
      </w:r>
      <w:r w:rsidRPr="00422399">
        <w:rPr>
          <w:rtl/>
        </w:rPr>
        <w:t>عن تطرّق الخلل إليه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مَثَلَ عِيسى عِنْدَ اللهِ كَمَثَلِ آدَمَ</w:t>
      </w:r>
      <w:r w:rsidRPr="00BE28B6">
        <w:rPr>
          <w:rStyle w:val="libAlaemChar"/>
          <w:rtl/>
        </w:rPr>
        <w:t>)</w:t>
      </w:r>
      <w:r w:rsidR="00F40741">
        <w:rPr>
          <w:rtl/>
        </w:rPr>
        <w:t xml:space="preserve">: </w:t>
      </w:r>
      <w:r w:rsidRPr="00422399">
        <w:rPr>
          <w:rtl/>
        </w:rPr>
        <w:t>أي</w:t>
      </w:r>
      <w:r w:rsidR="00F40741">
        <w:rPr>
          <w:rtl/>
        </w:rPr>
        <w:t xml:space="preserve">: </w:t>
      </w:r>
      <w:r w:rsidRPr="00422399">
        <w:rPr>
          <w:rtl/>
        </w:rPr>
        <w:t>شأنه الغريب كشأن آدم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خَلَقَهُ مِنْ تُرابٍ</w:t>
      </w:r>
      <w:r w:rsidRPr="00BE28B6">
        <w:rPr>
          <w:rStyle w:val="libAlaemChar"/>
          <w:rtl/>
        </w:rPr>
        <w:t>)</w:t>
      </w:r>
      <w:r w:rsidR="00F40741">
        <w:rPr>
          <w:rtl/>
        </w:rPr>
        <w:t xml:space="preserve">: </w:t>
      </w:r>
      <w:r w:rsidRPr="00422399">
        <w:rPr>
          <w:rtl/>
        </w:rPr>
        <w:t>جملة مفسّرة لوجه الشّبه</w:t>
      </w:r>
      <w:r w:rsidR="00F40741">
        <w:rPr>
          <w:rtl/>
        </w:rPr>
        <w:t xml:space="preserve">، </w:t>
      </w:r>
      <w:r w:rsidRPr="00422399">
        <w:rPr>
          <w:rtl/>
        </w:rPr>
        <w:t>وهو أنّه خلق بلا أب كما خلق آدم بلا أب</w:t>
      </w:r>
      <w:r w:rsidR="00F40741">
        <w:rPr>
          <w:rtl/>
        </w:rPr>
        <w:t xml:space="preserve">، </w:t>
      </w:r>
      <w:r w:rsidRPr="00422399">
        <w:rPr>
          <w:rtl/>
        </w:rPr>
        <w:t>بل وبلا أمّ أيضا</w:t>
      </w:r>
      <w:r w:rsidR="00F40741">
        <w:rPr>
          <w:rtl/>
        </w:rPr>
        <w:t xml:space="preserve">، </w:t>
      </w:r>
      <w:r w:rsidRPr="00422399">
        <w:rPr>
          <w:rtl/>
        </w:rPr>
        <w:t>شبّه حاله بما هو أغرب</w:t>
      </w:r>
      <w:r w:rsidR="00F40741">
        <w:rPr>
          <w:rtl/>
        </w:rPr>
        <w:t xml:space="preserve">، </w:t>
      </w:r>
      <w:r w:rsidRPr="00422399">
        <w:rPr>
          <w:rtl/>
        </w:rPr>
        <w:t>إفحاما للخصم بطريق المبالغة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 قالَ لَهُ كُنْ</w:t>
      </w:r>
      <w:r w:rsidRPr="00BE28B6">
        <w:rPr>
          <w:rStyle w:val="libAlaemChar"/>
          <w:rtl/>
        </w:rPr>
        <w:t>)</w:t>
      </w:r>
      <w:r w:rsidR="00F40741">
        <w:rPr>
          <w:rtl/>
        </w:rPr>
        <w:t xml:space="preserve">، </w:t>
      </w:r>
      <w:r>
        <w:rPr>
          <w:rtl/>
        </w:rPr>
        <w:t>[</w:t>
      </w:r>
      <w:r w:rsidRPr="00422399">
        <w:rPr>
          <w:rtl/>
        </w:rPr>
        <w:t>أي</w:t>
      </w:r>
      <w:r w:rsidR="00F40741">
        <w:rPr>
          <w:rtl/>
        </w:rPr>
        <w:t xml:space="preserve">: </w:t>
      </w:r>
      <w:r w:rsidRPr="00422399">
        <w:rPr>
          <w:rtl/>
        </w:rPr>
        <w:t>انشأ بشرا</w:t>
      </w:r>
      <w:r>
        <w:rPr>
          <w:rtl/>
        </w:rPr>
        <w:t>.</w:t>
      </w:r>
      <w:r w:rsidRPr="00422399">
        <w:rPr>
          <w:rtl/>
        </w:rPr>
        <w:t xml:space="preserve"> والمراد بالخلق</w:t>
      </w:r>
      <w:r w:rsidR="00F40741">
        <w:rPr>
          <w:rtl/>
        </w:rPr>
        <w:t xml:space="preserve">، </w:t>
      </w:r>
      <w:r w:rsidRPr="00422399">
        <w:rPr>
          <w:rtl/>
        </w:rPr>
        <w:t>خلق القالب</w:t>
      </w:r>
      <w:r>
        <w:rPr>
          <w:rtl/>
        </w:rPr>
        <w:t>.</w:t>
      </w:r>
      <w:r w:rsidRPr="00422399">
        <w:rPr>
          <w:rtl/>
        </w:rPr>
        <w:t xml:space="preserve"> أو المراد قدر تكوينه ثمّ كوّنه</w:t>
      </w:r>
      <w:r>
        <w:rPr>
          <w:rtl/>
        </w:rPr>
        <w:t>.</w:t>
      </w:r>
    </w:p>
    <w:p w:rsidR="00B0692B" w:rsidRPr="00422399" w:rsidRDefault="00B0692B" w:rsidP="00B24893">
      <w:pPr>
        <w:pStyle w:val="libNormal"/>
        <w:rPr>
          <w:rtl/>
        </w:rPr>
      </w:pPr>
      <w:r w:rsidRPr="00422399">
        <w:rPr>
          <w:rtl/>
        </w:rPr>
        <w:t>ويحتمل أن يكون «ثم» لتراخي الخبر</w:t>
      </w:r>
      <w:r>
        <w:rPr>
          <w:rtl/>
        </w:rPr>
        <w:t>]</w:t>
      </w:r>
      <w:r w:rsidRPr="00422399">
        <w:rPr>
          <w:rtl/>
        </w:rPr>
        <w:t xml:space="preserve"> </w:t>
      </w:r>
      <w:r w:rsidRPr="00FB1C6E">
        <w:rPr>
          <w:rStyle w:val="libFootnotenumChar"/>
          <w:rtl/>
        </w:rPr>
        <w:t>(2)</w:t>
      </w:r>
      <w:r w:rsidRPr="00EF0BC6">
        <w:rPr>
          <w:rtl/>
        </w:rPr>
        <w:t xml:space="preserve"> </w:t>
      </w:r>
      <w:r w:rsidRPr="00BE28B6">
        <w:rPr>
          <w:rStyle w:val="libAlaemChar"/>
          <w:rtl/>
        </w:rPr>
        <w:t>(</w:t>
      </w:r>
      <w:r w:rsidRPr="00BE28B6">
        <w:rPr>
          <w:rStyle w:val="libAieChar"/>
          <w:rtl/>
        </w:rPr>
        <w:t>فَيَكُونُ</w:t>
      </w:r>
      <w:r w:rsidRPr="00BE28B6">
        <w:rPr>
          <w:rStyle w:val="libAlaemChar"/>
          <w:rtl/>
        </w:rPr>
        <w:t>)</w:t>
      </w:r>
      <w:r w:rsidRPr="00422399">
        <w:rPr>
          <w:rtl/>
        </w:rPr>
        <w:t xml:space="preserve"> </w:t>
      </w:r>
      <w:r>
        <w:rPr>
          <w:rtl/>
        </w:rPr>
        <w:t>(</w:t>
      </w:r>
      <w:r w:rsidRPr="00422399">
        <w:rPr>
          <w:rtl/>
        </w:rPr>
        <w:t>59</w:t>
      </w:r>
      <w:r>
        <w:rPr>
          <w:rtl/>
        </w:rPr>
        <w:t>)</w:t>
      </w:r>
      <w:r w:rsidR="00F40741">
        <w:rPr>
          <w:rtl/>
        </w:rPr>
        <w:t xml:space="preserve">: </w:t>
      </w:r>
      <w:r w:rsidRPr="00422399">
        <w:rPr>
          <w:rtl/>
        </w:rPr>
        <w:t>حكاية حال ماضية</w:t>
      </w:r>
      <w:r>
        <w:rPr>
          <w:rtl/>
        </w:rPr>
        <w:t>.</w:t>
      </w:r>
    </w:p>
    <w:p w:rsidR="00B0692B" w:rsidRPr="00422399" w:rsidRDefault="00B0692B" w:rsidP="0033281B">
      <w:pPr>
        <w:pStyle w:val="libNormal"/>
        <w:rPr>
          <w:rtl/>
        </w:rPr>
      </w:pPr>
      <w:r w:rsidRPr="00422399">
        <w:rPr>
          <w:rtl/>
        </w:rPr>
        <w:t xml:space="preserve">في تفسير عليّ بن إبراهيم </w:t>
      </w:r>
      <w:r w:rsidRPr="00FB1C6E">
        <w:rPr>
          <w:rStyle w:val="libFootnotenumChar"/>
          <w:rtl/>
        </w:rPr>
        <w:t>(3)</w:t>
      </w:r>
      <w:r w:rsidR="00F40741">
        <w:rPr>
          <w:rtl/>
        </w:rPr>
        <w:t xml:space="preserve">: </w:t>
      </w:r>
      <w:r w:rsidRPr="00422399">
        <w:rPr>
          <w:rtl/>
        </w:rPr>
        <w:t>حدّثني أبي</w:t>
      </w:r>
      <w:r w:rsidR="00F40741">
        <w:rPr>
          <w:rtl/>
        </w:rPr>
        <w:t xml:space="preserve">، </w:t>
      </w:r>
      <w:r w:rsidRPr="00422399">
        <w:rPr>
          <w:rtl/>
        </w:rPr>
        <w:t>عن النّضر بن سويد</w:t>
      </w:r>
      <w:r w:rsidR="00F40741">
        <w:rPr>
          <w:rtl/>
        </w:rPr>
        <w:t xml:space="preserve">، </w:t>
      </w:r>
      <w:r w:rsidRPr="00422399">
        <w:rPr>
          <w:rtl/>
        </w:rPr>
        <w:t>عن ابن سنان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 نصارى نجران</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وفدوا على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وكان سيّدهم الأهتم </w:t>
      </w:r>
      <w:r w:rsidRPr="00FB1C6E">
        <w:rPr>
          <w:rStyle w:val="libFootnotenumChar"/>
          <w:rtl/>
        </w:rPr>
        <w:t>(4)</w:t>
      </w:r>
      <w:r w:rsidRPr="00EF0BC6">
        <w:rPr>
          <w:rtl/>
        </w:rPr>
        <w:t xml:space="preserve"> </w:t>
      </w:r>
      <w:r w:rsidRPr="00422399">
        <w:rPr>
          <w:rtl/>
        </w:rPr>
        <w:t>والعاقب والسّيّد</w:t>
      </w:r>
      <w:r w:rsidR="00F40741">
        <w:rPr>
          <w:rtl/>
        </w:rPr>
        <w:t xml:space="preserve">، </w:t>
      </w:r>
      <w:r w:rsidRPr="00422399">
        <w:rPr>
          <w:rtl/>
        </w:rPr>
        <w:t xml:space="preserve">وحضرت صلاتهم </w:t>
      </w:r>
      <w:r w:rsidRPr="00FB1C6E">
        <w:rPr>
          <w:rStyle w:val="libFootnotenumChar"/>
          <w:rtl/>
        </w:rPr>
        <w:t>(5)</w:t>
      </w:r>
      <w:r w:rsidR="00F40741">
        <w:rPr>
          <w:rtl/>
        </w:rPr>
        <w:t xml:space="preserve">، </w:t>
      </w:r>
      <w:r w:rsidRPr="00422399">
        <w:rPr>
          <w:rtl/>
        </w:rPr>
        <w:t>فأقبلوا يضربون بالنّاقوس وصلّوا</w:t>
      </w:r>
      <w:r w:rsidR="00F40741">
        <w:rPr>
          <w:rtl/>
        </w:rPr>
        <w:t xml:space="preserve">، </w:t>
      </w:r>
      <w:r w:rsidRPr="00422399">
        <w:rPr>
          <w:rtl/>
        </w:rPr>
        <w:t>فقال أصحاب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 xml:space="preserve">يا رسول الله </w:t>
      </w:r>
      <w:r w:rsidRPr="00FB1C6E">
        <w:rPr>
          <w:rStyle w:val="libFootnotenumChar"/>
          <w:rtl/>
        </w:rPr>
        <w:t>(6)</w:t>
      </w:r>
      <w:r w:rsidR="00F40741">
        <w:rPr>
          <w:rtl/>
        </w:rPr>
        <w:t xml:space="preserve">، </w:t>
      </w:r>
      <w:r w:rsidRPr="00422399">
        <w:rPr>
          <w:rtl/>
        </w:rPr>
        <w:t>هذا في مسجدك</w:t>
      </w:r>
      <w:r>
        <w:rPr>
          <w:rtl/>
        </w:rPr>
        <w:t>!</w:t>
      </w:r>
      <w:r w:rsidRPr="00422399">
        <w:rPr>
          <w:rtl/>
        </w:rPr>
        <w:t xml:space="preserve"> فقال</w:t>
      </w:r>
      <w:r w:rsidR="00F40741">
        <w:rPr>
          <w:rtl/>
        </w:rPr>
        <w:t xml:space="preserve">: </w:t>
      </w:r>
      <w:r w:rsidRPr="00422399">
        <w:rPr>
          <w:rtl/>
        </w:rPr>
        <w:t>دعوهم</w:t>
      </w:r>
      <w:r>
        <w:rPr>
          <w:rtl/>
        </w:rPr>
        <w:t>.</w:t>
      </w:r>
      <w:r w:rsidRPr="00422399">
        <w:rPr>
          <w:rtl/>
        </w:rPr>
        <w:t xml:space="preserve"> فلمّا فرغوا دنوا من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فقالوا</w:t>
      </w:r>
      <w:r w:rsidR="00F40741">
        <w:rPr>
          <w:rtl/>
        </w:rPr>
        <w:t>:</w:t>
      </w:r>
      <w:r w:rsidR="0052202B">
        <w:rPr>
          <w:rtl/>
        </w:rPr>
        <w:t xml:space="preserve"> إلى </w:t>
      </w:r>
      <w:r w:rsidRPr="00422399">
        <w:rPr>
          <w:rtl/>
        </w:rPr>
        <w:t xml:space="preserve">ما تدعونا </w:t>
      </w:r>
      <w:r w:rsidRPr="00FB1C6E">
        <w:rPr>
          <w:rStyle w:val="libFootnotenumChar"/>
          <w:rtl/>
        </w:rPr>
        <w:t>(7)؟</w:t>
      </w:r>
    </w:p>
    <w:p w:rsidR="00B0692B" w:rsidRPr="00422399" w:rsidRDefault="00B0692B" w:rsidP="00B24893">
      <w:pPr>
        <w:pStyle w:val="libNormal"/>
        <w:rPr>
          <w:rtl/>
        </w:rPr>
      </w:pPr>
      <w:r w:rsidRPr="00422399">
        <w:rPr>
          <w:rtl/>
        </w:rPr>
        <w:t>فقال</w:t>
      </w:r>
      <w:r w:rsidR="00F40741">
        <w:rPr>
          <w:rtl/>
        </w:rPr>
        <w:t>:</w:t>
      </w:r>
      <w:r w:rsidR="0052202B">
        <w:rPr>
          <w:rtl/>
        </w:rPr>
        <w:t xml:space="preserve"> إلى </w:t>
      </w:r>
      <w:r w:rsidRPr="00422399">
        <w:rPr>
          <w:rtl/>
        </w:rPr>
        <w:t>شهادة أن لا إله إلّا الله</w:t>
      </w:r>
      <w:r w:rsidR="00F40741">
        <w:rPr>
          <w:rtl/>
        </w:rPr>
        <w:t xml:space="preserve">، </w:t>
      </w:r>
      <w:r w:rsidRPr="00422399">
        <w:rPr>
          <w:rtl/>
        </w:rPr>
        <w:t>وأنّي رسول الله</w:t>
      </w:r>
      <w:r w:rsidR="00F40741">
        <w:rPr>
          <w:rtl/>
        </w:rPr>
        <w:t xml:space="preserve">، </w:t>
      </w:r>
      <w:r w:rsidRPr="00422399">
        <w:rPr>
          <w:rtl/>
        </w:rPr>
        <w:t>وأنّ عيسى عبد مخلوق</w:t>
      </w:r>
      <w:r w:rsidR="00F40741">
        <w:rPr>
          <w:rtl/>
        </w:rPr>
        <w:t xml:space="preserve">، </w:t>
      </w:r>
      <w:r w:rsidRPr="00422399">
        <w:rPr>
          <w:rtl/>
        </w:rPr>
        <w:t>يأكل ويشرب ويحدث</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فمن أبوه</w:t>
      </w:r>
      <w:r>
        <w:rPr>
          <w:rtl/>
        </w:rPr>
        <w:t>؟</w:t>
      </w:r>
    </w:p>
    <w:p w:rsidR="00B0692B" w:rsidRPr="00422399" w:rsidRDefault="00B0692B" w:rsidP="00B24893">
      <w:pPr>
        <w:pStyle w:val="libNormal"/>
        <w:rPr>
          <w:rtl/>
        </w:rPr>
      </w:pPr>
      <w:r w:rsidRPr="00422399">
        <w:rPr>
          <w:rtl/>
        </w:rPr>
        <w:t>فنزل الوحي على 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فقال</w:t>
      </w:r>
      <w:r w:rsidR="00F40741">
        <w:rPr>
          <w:rtl/>
        </w:rPr>
        <w:t xml:space="preserve">: </w:t>
      </w:r>
      <w:r w:rsidRPr="00422399">
        <w:rPr>
          <w:rtl/>
        </w:rPr>
        <w:t>قل لهم</w:t>
      </w:r>
      <w:r w:rsidR="00F40741">
        <w:rPr>
          <w:rtl/>
        </w:rPr>
        <w:t xml:space="preserve">: </w:t>
      </w:r>
      <w:r w:rsidRPr="00422399">
        <w:rPr>
          <w:rtl/>
        </w:rPr>
        <w:t>ما تقولون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القمي 1 / 104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الأهم</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ر</w:t>
      </w:r>
      <w:r w:rsidR="00F40741">
        <w:rPr>
          <w:rtl/>
        </w:rPr>
        <w:t xml:space="preserve">: </w:t>
      </w:r>
      <w:r w:rsidRPr="00422399">
        <w:rPr>
          <w:rtl/>
        </w:rPr>
        <w:t>صلواتهم</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«يا رسول الله» ليس في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تدعونّ</w:t>
      </w:r>
      <w:r>
        <w:rPr>
          <w:rtl/>
        </w:rPr>
        <w:t>.</w:t>
      </w:r>
    </w:p>
    <w:p w:rsidR="00B0692B" w:rsidRPr="00422399" w:rsidRDefault="00B0692B" w:rsidP="00DF0D96">
      <w:pPr>
        <w:pStyle w:val="libNormal0"/>
        <w:rPr>
          <w:rtl/>
        </w:rPr>
      </w:pPr>
      <w:r>
        <w:rPr>
          <w:rtl/>
        </w:rPr>
        <w:br w:type="page"/>
      </w:r>
      <w:r w:rsidRPr="00422399">
        <w:rPr>
          <w:rtl/>
        </w:rPr>
        <w:t>في آدم</w:t>
      </w:r>
      <w:r w:rsidR="00F40741">
        <w:rPr>
          <w:rtl/>
        </w:rPr>
        <w:t xml:space="preserve">، </w:t>
      </w:r>
      <w:r>
        <w:rPr>
          <w:rtl/>
        </w:rPr>
        <w:t>أ</w:t>
      </w:r>
      <w:r w:rsidRPr="00422399">
        <w:rPr>
          <w:rtl/>
        </w:rPr>
        <w:t xml:space="preserve">كان عبدا مخلوقا يأكل ويشرب ويحدث </w:t>
      </w:r>
      <w:r w:rsidRPr="00FB1C6E">
        <w:rPr>
          <w:rStyle w:val="libFootnotenumChar"/>
          <w:rtl/>
        </w:rPr>
        <w:t>(1)</w:t>
      </w:r>
      <w:r w:rsidRPr="00EF0BC6">
        <w:rPr>
          <w:rtl/>
        </w:rPr>
        <w:t xml:space="preserve"> </w:t>
      </w:r>
      <w:r w:rsidRPr="00422399">
        <w:rPr>
          <w:rtl/>
        </w:rPr>
        <w:t>وينكح</w:t>
      </w:r>
      <w:r>
        <w:rPr>
          <w:rtl/>
        </w:rPr>
        <w:t>؟</w:t>
      </w:r>
      <w:r w:rsidRPr="00422399">
        <w:rPr>
          <w:rtl/>
        </w:rPr>
        <w:t xml:space="preserve"> فسألهم النّبيّ</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فقالوا</w:t>
      </w:r>
      <w:r w:rsidR="00F40741">
        <w:rPr>
          <w:rtl/>
        </w:rPr>
        <w:t xml:space="preserve">: </w:t>
      </w:r>
      <w:r w:rsidRPr="00422399">
        <w:rPr>
          <w:rtl/>
        </w:rPr>
        <w:t>نعم فقال</w:t>
      </w:r>
      <w:r w:rsidR="00F40741">
        <w:rPr>
          <w:rtl/>
        </w:rPr>
        <w:t xml:space="preserve">: </w:t>
      </w:r>
      <w:r w:rsidRPr="00422399">
        <w:rPr>
          <w:rtl/>
        </w:rPr>
        <w:t>فمن أبوه</w:t>
      </w:r>
      <w:r>
        <w:rPr>
          <w:rtl/>
        </w:rPr>
        <w:t>؟</w:t>
      </w:r>
    </w:p>
    <w:p w:rsidR="00B0692B" w:rsidRDefault="00B0692B" w:rsidP="00B24893">
      <w:pPr>
        <w:pStyle w:val="libNormal"/>
        <w:rPr>
          <w:rtl/>
        </w:rPr>
      </w:pPr>
      <w:r w:rsidRPr="00422399">
        <w:rPr>
          <w:rtl/>
        </w:rPr>
        <w:t xml:space="preserve">فبهتوا </w:t>
      </w:r>
      <w:r>
        <w:rPr>
          <w:rtl/>
        </w:rPr>
        <w:t>[</w:t>
      </w:r>
      <w:r w:rsidRPr="00422399">
        <w:rPr>
          <w:rtl/>
        </w:rPr>
        <w:t>، فبقوا ساكتين ،</w:t>
      </w:r>
      <w:r>
        <w:rPr>
          <w:rtl/>
        </w:rPr>
        <w:t>]</w:t>
      </w:r>
      <w:r w:rsidRPr="00422399">
        <w:rPr>
          <w:rtl/>
        </w:rPr>
        <w:t xml:space="preserve"> </w:t>
      </w:r>
      <w:r w:rsidRPr="00FB1C6E">
        <w:rPr>
          <w:rStyle w:val="libFootnotenumChar"/>
          <w:rtl/>
        </w:rPr>
        <w:t>(2)</w:t>
      </w:r>
      <w:r w:rsidRPr="00EF0BC6">
        <w:rPr>
          <w:rtl/>
        </w:rPr>
        <w:t xml:space="preserve"> </w:t>
      </w:r>
      <w:r w:rsidRPr="00422399">
        <w:rPr>
          <w:rtl/>
        </w:rPr>
        <w:t>فأنزل الله</w:t>
      </w:r>
      <w:r w:rsidR="00CF6582">
        <w:rPr>
          <w:rtl/>
        </w:rPr>
        <w:t xml:space="preserve"> - </w:t>
      </w:r>
      <w:r w:rsidRPr="00422399">
        <w:rPr>
          <w:rtl/>
        </w:rPr>
        <w:t>تبارك وتعالى</w:t>
      </w:r>
      <w:r w:rsidR="00F9249B">
        <w:rPr>
          <w:rtl/>
        </w:rPr>
        <w:t xml:space="preserve"> - </w:t>
      </w:r>
      <w:r w:rsidR="00F40741">
        <w:rPr>
          <w:rtl/>
        </w:rPr>
        <w:t xml:space="preserve">: </w:t>
      </w:r>
      <w:r w:rsidRPr="00BE28B6">
        <w:rPr>
          <w:rStyle w:val="libAlaemChar"/>
          <w:rtl/>
        </w:rPr>
        <w:t>(</w:t>
      </w:r>
      <w:r w:rsidRPr="00BE28B6">
        <w:rPr>
          <w:rStyle w:val="libAieChar"/>
          <w:rtl/>
        </w:rPr>
        <w:t>إِنَّ مَثَلَ عِيسى عِنْدَ اللهِ [كَمَثَلِ آدَمَ خَلَقَهُ مِنْ تُرابٍ ثُمَّ قالَ لَهُ كُنْ فَيَكُونُ</w:t>
      </w:r>
      <w:r w:rsidRPr="00BE28B6">
        <w:rPr>
          <w:rStyle w:val="libAlaemChar"/>
          <w:rtl/>
        </w:rPr>
        <w:t>)</w:t>
      </w:r>
      <w:r>
        <w:rPr>
          <w:rtl/>
        </w:rPr>
        <w:t>]</w:t>
      </w:r>
      <w:r w:rsidRPr="00422399">
        <w:rPr>
          <w:rtl/>
        </w:rPr>
        <w:t xml:space="preserve"> </w:t>
      </w:r>
      <w:r w:rsidRPr="00FB1C6E">
        <w:rPr>
          <w:rStyle w:val="libFootnotenumChar"/>
          <w:rtl/>
        </w:rPr>
        <w:t>(3)</w:t>
      </w:r>
      <w:r w:rsidRPr="00EF0BC6">
        <w:rPr>
          <w:rtl/>
        </w:rPr>
        <w:t xml:space="preserve"> </w:t>
      </w:r>
      <w:r>
        <w:rPr>
          <w:rtl/>
        </w:rPr>
        <w:t>(</w:t>
      </w:r>
      <w:r w:rsidRPr="00422399">
        <w:rPr>
          <w:rtl/>
        </w:rPr>
        <w:t>الآية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الْحَقُّ مِنْ رَبِّكَ</w:t>
      </w:r>
      <w:r w:rsidRPr="00BE28B6">
        <w:rPr>
          <w:rStyle w:val="libAlaemChar"/>
          <w:rtl/>
        </w:rPr>
        <w:t>)</w:t>
      </w:r>
      <w:r w:rsidRPr="00422399">
        <w:rPr>
          <w:rtl/>
        </w:rPr>
        <w:t xml:space="preserve"> «الحق» مبتدأ</w:t>
      </w:r>
      <w:r w:rsidR="00F40741">
        <w:rPr>
          <w:rtl/>
        </w:rPr>
        <w:t xml:space="preserve">، </w:t>
      </w:r>
      <w:r>
        <w:rPr>
          <w:rtl/>
        </w:rPr>
        <w:t>و «</w:t>
      </w:r>
      <w:r w:rsidRPr="00422399">
        <w:rPr>
          <w:rtl/>
        </w:rPr>
        <w:t>من ربّك» خبره</w:t>
      </w:r>
      <w:r w:rsidR="00F40741">
        <w:rPr>
          <w:rtl/>
        </w:rPr>
        <w:t xml:space="preserve">، </w:t>
      </w:r>
      <w:r w:rsidRPr="00422399">
        <w:rPr>
          <w:rtl/>
        </w:rPr>
        <w:t>أي</w:t>
      </w:r>
      <w:r w:rsidR="00F40741">
        <w:rPr>
          <w:rtl/>
        </w:rPr>
        <w:t xml:space="preserve">: </w:t>
      </w:r>
      <w:r w:rsidRPr="00422399">
        <w:rPr>
          <w:rtl/>
        </w:rPr>
        <w:t>الحقّ المذكور من الله</w:t>
      </w:r>
      <w:r>
        <w:rPr>
          <w:rtl/>
        </w:rPr>
        <w:t>.</w:t>
      </w:r>
      <w:r w:rsidRPr="00422399">
        <w:rPr>
          <w:rtl/>
        </w:rPr>
        <w:t xml:space="preserve"> أو خبر مبتدأ محذوف</w:t>
      </w:r>
      <w:r w:rsidR="00F40741">
        <w:rPr>
          <w:rtl/>
        </w:rPr>
        <w:t xml:space="preserve">، </w:t>
      </w:r>
      <w:r>
        <w:rPr>
          <w:rtl/>
        </w:rPr>
        <w:t>و «</w:t>
      </w:r>
      <w:r w:rsidRPr="00422399">
        <w:rPr>
          <w:rtl/>
        </w:rPr>
        <w:t>من ربّك» صفته</w:t>
      </w:r>
      <w:r w:rsidR="00F40741">
        <w:rPr>
          <w:rtl/>
        </w:rPr>
        <w:t xml:space="preserve">، </w:t>
      </w:r>
      <w:r w:rsidRPr="00422399">
        <w:rPr>
          <w:rtl/>
        </w:rPr>
        <w:t>أو حال منه</w:t>
      </w:r>
      <w:r>
        <w:rPr>
          <w:rtl/>
        </w:rPr>
        <w:t>.</w:t>
      </w:r>
      <w:r w:rsidRPr="00422399">
        <w:rPr>
          <w:rtl/>
        </w:rPr>
        <w:t xml:space="preserve"> ويحتمل تعلّقه 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فَلا تَكُنْ مِنَ الْمُمْتَرِينَ</w:t>
      </w:r>
      <w:r w:rsidRPr="00BE28B6">
        <w:rPr>
          <w:rStyle w:val="libAlaemChar"/>
          <w:rtl/>
        </w:rPr>
        <w:t>)</w:t>
      </w:r>
      <w:r w:rsidRPr="00422399">
        <w:rPr>
          <w:rtl/>
        </w:rPr>
        <w:t xml:space="preserve"> </w:t>
      </w:r>
      <w:r>
        <w:rPr>
          <w:rtl/>
        </w:rPr>
        <w:t>(</w:t>
      </w:r>
      <w:r w:rsidRPr="00422399">
        <w:rPr>
          <w:rtl/>
        </w:rPr>
        <w:t>60</w:t>
      </w:r>
      <w:r>
        <w:rPr>
          <w:rtl/>
        </w:rPr>
        <w:t xml:space="preserve">) </w:t>
      </w:r>
      <w:r w:rsidRPr="00422399">
        <w:rPr>
          <w:rtl/>
        </w:rPr>
        <w:t>:</w:t>
      </w:r>
    </w:p>
    <w:p w:rsidR="00B0692B" w:rsidRPr="00422399" w:rsidRDefault="00B0692B" w:rsidP="00B24893">
      <w:pPr>
        <w:pStyle w:val="libNormal"/>
        <w:rPr>
          <w:rtl/>
        </w:rPr>
      </w:pPr>
      <w:r w:rsidRPr="00422399">
        <w:rPr>
          <w:rtl/>
        </w:rPr>
        <w:t>الخطاب إن كان للنّبيّ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فلزيادة التّهييج على الثّبات</w:t>
      </w:r>
      <w:r w:rsidR="00F40741">
        <w:rPr>
          <w:rtl/>
        </w:rPr>
        <w:t xml:space="preserve">، </w:t>
      </w:r>
      <w:r w:rsidRPr="00422399">
        <w:rPr>
          <w:rtl/>
        </w:rPr>
        <w:t>أو للتّعريض</w:t>
      </w:r>
      <w:r>
        <w:rPr>
          <w:rtl/>
        </w:rPr>
        <w:t>.</w:t>
      </w:r>
      <w:r w:rsidRPr="00422399">
        <w:rPr>
          <w:rtl/>
        </w:rPr>
        <w:t xml:space="preserve"> وإن كان لكلّ سامع</w:t>
      </w:r>
      <w:r w:rsidR="00F40741">
        <w:rPr>
          <w:rtl/>
        </w:rPr>
        <w:t xml:space="preserve">، </w:t>
      </w:r>
      <w:r w:rsidRPr="00422399">
        <w:rPr>
          <w:rtl/>
        </w:rPr>
        <w:t>فعلى أصله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فَمَنْ حَاجَّكَ</w:t>
      </w:r>
      <w:r w:rsidRPr="00BE28B6">
        <w:rPr>
          <w:rStyle w:val="libAlaemChar"/>
          <w:rtl/>
        </w:rPr>
        <w:t>)</w:t>
      </w:r>
      <w:r w:rsidR="00F40741">
        <w:rPr>
          <w:rtl/>
        </w:rPr>
        <w:t xml:space="preserve">: </w:t>
      </w:r>
      <w:r w:rsidRPr="00422399">
        <w:rPr>
          <w:rtl/>
        </w:rPr>
        <w:t>من النّصارى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فِيهِ</w:t>
      </w:r>
      <w:r w:rsidRPr="00BE28B6">
        <w:rPr>
          <w:rStyle w:val="libAlaemChar"/>
          <w:rtl/>
        </w:rPr>
        <w:t>)</w:t>
      </w:r>
      <w:r w:rsidR="00F40741">
        <w:rPr>
          <w:rtl/>
        </w:rPr>
        <w:t xml:space="preserve">: </w:t>
      </w:r>
      <w:r w:rsidRPr="00422399">
        <w:rPr>
          <w:rtl/>
        </w:rPr>
        <w:t xml:space="preserve">في عيسى </w:t>
      </w:r>
      <w:r w:rsidRPr="00BE28B6">
        <w:rPr>
          <w:rStyle w:val="libAlaemChar"/>
          <w:rtl/>
        </w:rPr>
        <w:t>(</w:t>
      </w:r>
      <w:r w:rsidRPr="00BE28B6">
        <w:rPr>
          <w:rStyle w:val="libAieChar"/>
          <w:rtl/>
        </w:rPr>
        <w:t>مِنْ بَعْدِ ما جاءَكَ مِنَ الْعِلْمِ</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البيّنات الموجبة للعلم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فَقُلْ تَعالَوْا</w:t>
      </w:r>
      <w:r w:rsidRPr="00BE28B6">
        <w:rPr>
          <w:rStyle w:val="libAlaemChar"/>
          <w:rtl/>
        </w:rPr>
        <w:t>)</w:t>
      </w:r>
      <w:r w:rsidR="00F40741">
        <w:rPr>
          <w:rtl/>
        </w:rPr>
        <w:t xml:space="preserve">: </w:t>
      </w:r>
      <w:r w:rsidRPr="00422399">
        <w:rPr>
          <w:rtl/>
        </w:rPr>
        <w:t>هلمّوا بالعزم</w:t>
      </w:r>
      <w:r w:rsidR="00F40741">
        <w:rPr>
          <w:rtl/>
        </w:rPr>
        <w:t xml:space="preserve">، </w:t>
      </w:r>
      <w:r w:rsidRPr="00422399">
        <w:rPr>
          <w:rtl/>
        </w:rPr>
        <w:t>والرّأي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نَدْعُ أَبْناءَنا وَأَبْناءَكُمْ وَنِساءَنا وَنِساءَكُمْ وَأَنْفُسَنا وَأَنْفُسَكُمْ</w:t>
      </w:r>
      <w:r w:rsidRPr="00BE28B6">
        <w:rPr>
          <w:rStyle w:val="libAlaemChar"/>
          <w:rtl/>
        </w:rPr>
        <w:t>)</w:t>
      </w:r>
      <w:r w:rsidR="00F40741">
        <w:rPr>
          <w:rtl/>
        </w:rPr>
        <w:t xml:space="preserve">، </w:t>
      </w:r>
      <w:r w:rsidRPr="00422399">
        <w:rPr>
          <w:rtl/>
        </w:rPr>
        <w:t>أي</w:t>
      </w:r>
      <w:r w:rsidR="00F40741">
        <w:rPr>
          <w:rtl/>
        </w:rPr>
        <w:t xml:space="preserve">: </w:t>
      </w:r>
      <w:r w:rsidRPr="00422399">
        <w:rPr>
          <w:rtl/>
        </w:rPr>
        <w:t>يدعو كلّ منّا ومنكم نفسه وأعزّة أهله</w:t>
      </w:r>
      <w:r w:rsidR="0052202B">
        <w:rPr>
          <w:rtl/>
        </w:rPr>
        <w:t xml:space="preserve"> إلى </w:t>
      </w:r>
      <w:r w:rsidRPr="00422399">
        <w:rPr>
          <w:rtl/>
        </w:rPr>
        <w:t>المباهلة</w:t>
      </w:r>
      <w:r w:rsidR="00F40741">
        <w:rPr>
          <w:rtl/>
        </w:rPr>
        <w:t xml:space="preserve">، </w:t>
      </w:r>
      <w:r w:rsidRPr="00422399">
        <w:rPr>
          <w:rtl/>
        </w:rPr>
        <w:t>ويحملهم عليها</w:t>
      </w:r>
      <w:r>
        <w:rPr>
          <w:rtl/>
        </w:rPr>
        <w:t>.</w:t>
      </w:r>
      <w:r w:rsidRPr="00422399">
        <w:rPr>
          <w:rtl/>
        </w:rPr>
        <w:t xml:space="preserve"> وإنّما قدّمهم على النّفس</w:t>
      </w:r>
      <w:r w:rsidR="00F40741">
        <w:rPr>
          <w:rtl/>
        </w:rPr>
        <w:t xml:space="preserve">، </w:t>
      </w:r>
      <w:r w:rsidRPr="00422399">
        <w:rPr>
          <w:rtl/>
        </w:rPr>
        <w:t>لأنّ الرّجل يخاطر بنفسه لهم</w:t>
      </w:r>
      <w:r w:rsidR="00F40741">
        <w:rPr>
          <w:rtl/>
        </w:rPr>
        <w:t xml:space="preserve">، </w:t>
      </w:r>
      <w:r w:rsidRPr="00422399">
        <w:rPr>
          <w:rtl/>
        </w:rPr>
        <w:t>فهم أهمّ عنده</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(4)</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وأمّا قوله</w:t>
      </w:r>
      <w:r w:rsidR="00F40741">
        <w:rPr>
          <w:rtl/>
        </w:rPr>
        <w:t xml:space="preserve">: </w:t>
      </w:r>
      <w:r w:rsidRPr="00BE28B6">
        <w:rPr>
          <w:rStyle w:val="libAlaemChar"/>
          <w:rtl/>
        </w:rPr>
        <w:t>(</w:t>
      </w:r>
      <w:r w:rsidRPr="00BE28B6">
        <w:rPr>
          <w:rStyle w:val="libAieChar"/>
          <w:rtl/>
        </w:rPr>
        <w:t>فَمَنْ حَاجَّكَ</w:t>
      </w:r>
      <w:r w:rsidRPr="00BE28B6">
        <w:rPr>
          <w:rStyle w:val="libAlaemChar"/>
          <w:rtl/>
        </w:rPr>
        <w:t>)</w:t>
      </w:r>
      <w:r w:rsidRPr="00422399">
        <w:rPr>
          <w:rtl/>
        </w:rPr>
        <w:t xml:space="preserve"> </w:t>
      </w:r>
      <w:r>
        <w:rPr>
          <w:rtl/>
        </w:rPr>
        <w:t>(</w:t>
      </w:r>
      <w:r w:rsidRPr="00422399">
        <w:rPr>
          <w:rtl/>
        </w:rPr>
        <w:t>الآية</w:t>
      </w:r>
      <w:r>
        <w:rPr>
          <w:rtl/>
        </w:rPr>
        <w:t xml:space="preserve">) </w:t>
      </w:r>
      <w:r w:rsidRPr="00FB1C6E">
        <w:rPr>
          <w:rStyle w:val="libFootnotenumChar"/>
          <w:rtl/>
        </w:rPr>
        <w:t>(5)</w:t>
      </w:r>
      <w:r w:rsidRPr="00EF0BC6">
        <w:rPr>
          <w:rtl/>
        </w:rPr>
        <w:t xml:space="preserve"> </w:t>
      </w:r>
      <w:r w:rsidRPr="00422399">
        <w:rPr>
          <w:rtl/>
        </w:rPr>
        <w:t>فقال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فباهلوني</w:t>
      </w:r>
      <w:r w:rsidR="00F40741">
        <w:rPr>
          <w:rtl/>
        </w:rPr>
        <w:t xml:space="preserve">، </w:t>
      </w:r>
      <w:r w:rsidRPr="00422399">
        <w:rPr>
          <w:rtl/>
        </w:rPr>
        <w:t>فإن كنت صادقا أنزلت اللّعنة عليكم</w:t>
      </w:r>
      <w:r w:rsidR="00F40741">
        <w:rPr>
          <w:rtl/>
        </w:rPr>
        <w:t xml:space="preserve">، </w:t>
      </w:r>
      <w:r w:rsidRPr="00422399">
        <w:rPr>
          <w:rtl/>
        </w:rPr>
        <w:t xml:space="preserve">وإن كنت كاذبا أنزلت </w:t>
      </w:r>
      <w:r w:rsidRPr="00FB1C6E">
        <w:rPr>
          <w:rStyle w:val="libFootnotenumChar"/>
          <w:rtl/>
        </w:rPr>
        <w:t>(6)</w:t>
      </w:r>
      <w:r w:rsidRPr="00EF0BC6">
        <w:rPr>
          <w:rtl/>
        </w:rPr>
        <w:t xml:space="preserve"> </w:t>
      </w:r>
      <w:r w:rsidRPr="00422399">
        <w:rPr>
          <w:rtl/>
        </w:rPr>
        <w:t>عليّ</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«ويحدث» ليس في المصدر</w:t>
      </w:r>
      <w:r>
        <w:rPr>
          <w:rtl/>
        </w:rPr>
        <w:t>.</w:t>
      </w:r>
    </w:p>
    <w:p w:rsidR="00B0692B" w:rsidRPr="003152A8" w:rsidRDefault="00B0692B" w:rsidP="00FB1C6E">
      <w:pPr>
        <w:pStyle w:val="libFootnote0"/>
        <w:rPr>
          <w:rtl/>
        </w:rPr>
      </w:pPr>
      <w:r>
        <w:rPr>
          <w:rtl/>
        </w:rPr>
        <w:t xml:space="preserve">(2 و 3) </w:t>
      </w:r>
      <w:r w:rsidRPr="003152A8">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القمي 1 / 104</w:t>
      </w:r>
      <w:r>
        <w:rPr>
          <w:rtl/>
        </w:rPr>
        <w:t>.</w:t>
      </w:r>
      <w:r w:rsidRPr="00422399">
        <w:rPr>
          <w:rtl/>
        </w:rPr>
        <w:t xml:space="preserve"> وفي </w:t>
      </w:r>
      <w:r>
        <w:rPr>
          <w:rtl/>
        </w:rPr>
        <w:t>أ</w:t>
      </w:r>
      <w:r w:rsidR="00F40741">
        <w:rPr>
          <w:rtl/>
        </w:rPr>
        <w:t xml:space="preserve">: </w:t>
      </w:r>
      <w:r w:rsidRPr="00422399">
        <w:rPr>
          <w:rtl/>
        </w:rPr>
        <w:t>«وفي الحديث المروي» بدل</w:t>
      </w:r>
      <w:r w:rsidR="00F40741">
        <w:rPr>
          <w:rtl/>
        </w:rPr>
        <w:t xml:space="preserve">: </w:t>
      </w:r>
      <w:r w:rsidRPr="00422399">
        <w:rPr>
          <w:rtl/>
        </w:rPr>
        <w:t>«وفي تفسير عليّ بن إبراهيم»</w:t>
      </w:r>
      <w:r>
        <w:rPr>
          <w:rtl/>
        </w:rPr>
        <w:t>.</w:t>
      </w:r>
    </w:p>
    <w:p w:rsidR="00B0692B" w:rsidRPr="003152A8"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«فيه من بعد ما جاءك من العلم</w:t>
      </w:r>
      <w:r w:rsidR="00CF6582">
        <w:rPr>
          <w:rtl/>
        </w:rPr>
        <w:t xml:space="preserve"> -</w:t>
      </w:r>
      <w:r w:rsidR="0052202B">
        <w:rPr>
          <w:rtl/>
        </w:rPr>
        <w:t xml:space="preserve"> إلى </w:t>
      </w:r>
      <w:r w:rsidRPr="00422399">
        <w:rPr>
          <w:rtl/>
        </w:rPr>
        <w:t>قوله</w:t>
      </w:r>
      <w:r w:rsidR="00CF6582">
        <w:rPr>
          <w:rtl/>
        </w:rPr>
        <w:t xml:space="preserve"> - </w:t>
      </w:r>
      <w:r w:rsidRPr="00422399">
        <w:rPr>
          <w:rtl/>
        </w:rPr>
        <w:t>فنجعل لعنة الله على الكاذبين»</w:t>
      </w:r>
      <w:r w:rsidR="00F40741">
        <w:rPr>
          <w:rtl/>
        </w:rPr>
        <w:t xml:space="preserve">، </w:t>
      </w:r>
      <w:r w:rsidRPr="00422399">
        <w:rPr>
          <w:rtl/>
        </w:rPr>
        <w:t>بدل</w:t>
      </w:r>
      <w:r w:rsidR="00F40741">
        <w:rPr>
          <w:rtl/>
        </w:rPr>
        <w:t xml:space="preserve">: </w:t>
      </w:r>
      <w:r w:rsidRPr="003152A8">
        <w:rPr>
          <w:rtl/>
        </w:rPr>
        <w:t>«الآية»</w:t>
      </w:r>
      <w:r>
        <w:rPr>
          <w:rtl/>
        </w:rPr>
        <w:t>.</w:t>
      </w:r>
      <w:r w:rsidRPr="003152A8">
        <w:rPr>
          <w:rtl/>
        </w:rPr>
        <w:t xml:space="preserve"> وما أثبتناه في المتن موافق النسخ</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نزلت</w:t>
      </w:r>
      <w:r>
        <w:rPr>
          <w:rtl/>
        </w:rPr>
        <w:t>.</w:t>
      </w:r>
    </w:p>
    <w:p w:rsidR="00B0692B" w:rsidRPr="00422399" w:rsidRDefault="00B0692B" w:rsidP="00B24893">
      <w:pPr>
        <w:pStyle w:val="libNormal"/>
        <w:rPr>
          <w:rtl/>
        </w:rPr>
      </w:pPr>
      <w:r>
        <w:rPr>
          <w:rtl/>
        </w:rPr>
        <w:br w:type="page"/>
      </w:r>
      <w:r w:rsidRPr="00422399">
        <w:rPr>
          <w:rtl/>
        </w:rPr>
        <w:t>فقالوا</w:t>
      </w:r>
      <w:r w:rsidR="00F40741">
        <w:rPr>
          <w:rtl/>
        </w:rPr>
        <w:t xml:space="preserve">: </w:t>
      </w:r>
      <w:r w:rsidRPr="00422399">
        <w:rPr>
          <w:rtl/>
        </w:rPr>
        <w:t>أنصفت</w:t>
      </w:r>
      <w:r>
        <w:rPr>
          <w:rtl/>
        </w:rPr>
        <w:t>.</w:t>
      </w:r>
      <w:r w:rsidRPr="00422399">
        <w:rPr>
          <w:rtl/>
        </w:rPr>
        <w:t xml:space="preserve"> فتواعدوا للمباهلة</w:t>
      </w:r>
      <w:r w:rsidR="00F40741">
        <w:rPr>
          <w:rtl/>
        </w:rPr>
        <w:t xml:space="preserve">، </w:t>
      </w:r>
      <w:r w:rsidRPr="00422399">
        <w:rPr>
          <w:rtl/>
        </w:rPr>
        <w:t>فلمّا رجعوا</w:t>
      </w:r>
      <w:r w:rsidR="0052202B">
        <w:rPr>
          <w:rtl/>
        </w:rPr>
        <w:t xml:space="preserve"> إلى </w:t>
      </w:r>
      <w:r w:rsidRPr="00422399">
        <w:rPr>
          <w:rtl/>
        </w:rPr>
        <w:t xml:space="preserve">منازلهم قال رؤساؤهم السّيّد والعاقب والأهتم </w:t>
      </w:r>
      <w:r w:rsidRPr="00FB1C6E">
        <w:rPr>
          <w:rStyle w:val="libFootnotenumChar"/>
          <w:rtl/>
        </w:rPr>
        <w:t>(1)</w:t>
      </w:r>
      <w:r w:rsidR="00F40741">
        <w:rPr>
          <w:rtl/>
        </w:rPr>
        <w:t xml:space="preserve">: </w:t>
      </w:r>
      <w:r w:rsidRPr="00422399">
        <w:rPr>
          <w:rtl/>
        </w:rPr>
        <w:t>إن باهلنا بقومه باهلناه فإنّه ليس بنبيّ</w:t>
      </w:r>
      <w:r w:rsidR="00F40741">
        <w:rPr>
          <w:rtl/>
        </w:rPr>
        <w:t xml:space="preserve">، </w:t>
      </w:r>
      <w:r w:rsidRPr="00422399">
        <w:rPr>
          <w:rtl/>
        </w:rPr>
        <w:t>وإن باهلنا بأهل بيته خاصّة فلا نباهله</w:t>
      </w:r>
      <w:r w:rsidR="00F40741">
        <w:rPr>
          <w:rtl/>
        </w:rPr>
        <w:t xml:space="preserve">، </w:t>
      </w:r>
      <w:r w:rsidRPr="00422399">
        <w:rPr>
          <w:rtl/>
        </w:rPr>
        <w:t xml:space="preserve">فإنّه لا يقدم على </w:t>
      </w:r>
      <w:r w:rsidRPr="00FB1C6E">
        <w:rPr>
          <w:rStyle w:val="libFootnotenumChar"/>
          <w:rtl/>
        </w:rPr>
        <w:t>(2)</w:t>
      </w:r>
      <w:r w:rsidRPr="00EF0BC6">
        <w:rPr>
          <w:rtl/>
        </w:rPr>
        <w:t xml:space="preserve"> </w:t>
      </w:r>
      <w:r w:rsidRPr="00422399">
        <w:rPr>
          <w:rtl/>
        </w:rPr>
        <w:t>أهل بيته إلّا وهو صادق</w:t>
      </w:r>
      <w:r w:rsidR="00F40741">
        <w:rPr>
          <w:rtl/>
        </w:rPr>
        <w:t xml:space="preserve">، </w:t>
      </w:r>
      <w:r w:rsidRPr="00422399">
        <w:rPr>
          <w:rtl/>
        </w:rPr>
        <w:t>فلمّا أصبحوا جاؤوا</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ومعه أمير المؤمنين وفاطمة والحسن والحسين</w:t>
      </w:r>
      <w:r w:rsidR="00CF6582">
        <w:rPr>
          <w:rtl/>
        </w:rPr>
        <w:t xml:space="preserve"> - </w:t>
      </w:r>
      <w:r w:rsidRPr="00422399">
        <w:rPr>
          <w:rtl/>
        </w:rPr>
        <w:t>صلوات الله عليهم أجمعين</w:t>
      </w:r>
      <w:r w:rsidR="00F9249B">
        <w:rPr>
          <w:rtl/>
        </w:rPr>
        <w:t xml:space="preserve"> - </w:t>
      </w:r>
      <w:r>
        <w:rPr>
          <w:rtl/>
        </w:rPr>
        <w:t>.</w:t>
      </w:r>
    </w:p>
    <w:p w:rsidR="00B0692B" w:rsidRPr="00422399" w:rsidRDefault="00B0692B" w:rsidP="00B24893">
      <w:pPr>
        <w:pStyle w:val="libNormal"/>
        <w:rPr>
          <w:rtl/>
        </w:rPr>
      </w:pPr>
      <w:r w:rsidRPr="00422399">
        <w:rPr>
          <w:rtl/>
        </w:rPr>
        <w:t>فقال النّصارى</w:t>
      </w:r>
      <w:r w:rsidR="00F40741">
        <w:rPr>
          <w:rtl/>
        </w:rPr>
        <w:t xml:space="preserve">: </w:t>
      </w:r>
      <w:r w:rsidRPr="00422399">
        <w:rPr>
          <w:rtl/>
        </w:rPr>
        <w:t>من هؤلاء</w:t>
      </w:r>
      <w:r>
        <w:rPr>
          <w:rtl/>
        </w:rPr>
        <w:t>؟</w:t>
      </w:r>
    </w:p>
    <w:p w:rsidR="00B0692B" w:rsidRPr="00422399" w:rsidRDefault="00B0692B" w:rsidP="00B24893">
      <w:pPr>
        <w:pStyle w:val="libNormal"/>
        <w:rPr>
          <w:rtl/>
        </w:rPr>
      </w:pPr>
      <w:r w:rsidRPr="00422399">
        <w:rPr>
          <w:rtl/>
        </w:rPr>
        <w:t>فقيل لهم</w:t>
      </w:r>
      <w:r w:rsidR="00F40741">
        <w:rPr>
          <w:rtl/>
        </w:rPr>
        <w:t xml:space="preserve">: </w:t>
      </w:r>
      <w:r w:rsidRPr="00422399">
        <w:rPr>
          <w:rtl/>
        </w:rPr>
        <w:t>إن هذا ابن عمّه ووصيّه وختنه عليّ بن أبي طالب</w:t>
      </w:r>
      <w:r w:rsidR="00F40741">
        <w:rPr>
          <w:rtl/>
        </w:rPr>
        <w:t xml:space="preserve">، </w:t>
      </w:r>
      <w:r w:rsidRPr="00422399">
        <w:rPr>
          <w:rtl/>
        </w:rPr>
        <w:t xml:space="preserve">وهذه بنته </w:t>
      </w:r>
      <w:r w:rsidRPr="00FB1C6E">
        <w:rPr>
          <w:rStyle w:val="libFootnotenumChar"/>
          <w:rtl/>
        </w:rPr>
        <w:t>(3)</w:t>
      </w:r>
      <w:r w:rsidRPr="00EF0BC6">
        <w:rPr>
          <w:rtl/>
        </w:rPr>
        <w:t xml:space="preserve"> </w:t>
      </w:r>
      <w:r w:rsidRPr="00422399">
        <w:rPr>
          <w:rtl/>
        </w:rPr>
        <w:t>فاطمة</w:t>
      </w:r>
      <w:r w:rsidR="00F40741">
        <w:rPr>
          <w:rtl/>
        </w:rPr>
        <w:t xml:space="preserve">، </w:t>
      </w:r>
      <w:r w:rsidRPr="00422399">
        <w:rPr>
          <w:rtl/>
        </w:rPr>
        <w:t>وهذان ابناه الحسن والحسين</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sidRPr="00422399">
        <w:rPr>
          <w:rtl/>
        </w:rPr>
        <w:t xml:space="preserve">ففرقوا </w:t>
      </w:r>
      <w:r w:rsidRPr="00FB1C6E">
        <w:rPr>
          <w:rStyle w:val="libFootnotenumChar"/>
          <w:rtl/>
        </w:rPr>
        <w:t>(4)</w:t>
      </w:r>
      <w:r w:rsidR="00F40741">
        <w:rPr>
          <w:rtl/>
        </w:rPr>
        <w:t xml:space="preserve">، </w:t>
      </w:r>
      <w:r w:rsidRPr="00422399">
        <w:rPr>
          <w:rtl/>
        </w:rPr>
        <w:t>وقالوا لرسول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نعطيك الرّضا فاعفنا عن المباهلة</w:t>
      </w:r>
      <w:r w:rsidR="00F40741">
        <w:rPr>
          <w:rtl/>
        </w:rPr>
        <w:t xml:space="preserve">، </w:t>
      </w:r>
      <w:r w:rsidRPr="00422399">
        <w:rPr>
          <w:rtl/>
        </w:rPr>
        <w:t>فصالحهم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على الجزية وانصرفوا</w:t>
      </w:r>
      <w:r>
        <w:rPr>
          <w:rtl/>
        </w:rPr>
        <w:t>.</w:t>
      </w:r>
    </w:p>
    <w:p w:rsidR="00B0692B" w:rsidRPr="00422399" w:rsidRDefault="00B0692B" w:rsidP="00B24893">
      <w:pPr>
        <w:pStyle w:val="libNormal"/>
        <w:rPr>
          <w:rtl/>
        </w:rPr>
      </w:pPr>
      <w:r>
        <w:rPr>
          <w:rtl/>
        </w:rPr>
        <w:t>[</w:t>
      </w:r>
      <w:r w:rsidRPr="00422399">
        <w:rPr>
          <w:rtl/>
        </w:rPr>
        <w:t xml:space="preserve">وفي تفسير العيّاشيّ </w:t>
      </w:r>
      <w:r w:rsidRPr="00FB1C6E">
        <w:rPr>
          <w:rStyle w:val="libFootnotenumChar"/>
          <w:rtl/>
        </w:rPr>
        <w:t>(5)</w:t>
      </w:r>
      <w:r w:rsidR="00F40741">
        <w:rPr>
          <w:rtl/>
        </w:rPr>
        <w:t xml:space="preserve">: </w:t>
      </w:r>
      <w:r w:rsidRPr="00422399">
        <w:rPr>
          <w:rtl/>
        </w:rPr>
        <w:t>عن حريز</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سئل عن فضائله</w:t>
      </w:r>
      <w:r w:rsidR="00F40741">
        <w:rPr>
          <w:rtl/>
        </w:rPr>
        <w:t xml:space="preserve">، </w:t>
      </w:r>
      <w:r w:rsidRPr="00422399">
        <w:rPr>
          <w:rtl/>
        </w:rPr>
        <w:t>فذكر بعضها</w:t>
      </w:r>
      <w:r w:rsidR="00F40741">
        <w:rPr>
          <w:rtl/>
        </w:rPr>
        <w:t xml:space="preserve">، </w:t>
      </w:r>
      <w:r w:rsidRPr="00422399">
        <w:rPr>
          <w:rtl/>
        </w:rPr>
        <w:t>ثمّ قالوا له</w:t>
      </w:r>
      <w:r w:rsidR="00F40741">
        <w:rPr>
          <w:rtl/>
        </w:rPr>
        <w:t xml:space="preserve">: </w:t>
      </w:r>
      <w:r w:rsidRPr="00422399">
        <w:rPr>
          <w:rtl/>
        </w:rPr>
        <w:t>زدنا</w:t>
      </w:r>
      <w:r>
        <w:rPr>
          <w:rtl/>
        </w:rPr>
        <w:t>.</w:t>
      </w:r>
    </w:p>
    <w:p w:rsidR="00B0692B" w:rsidRPr="00422399" w:rsidRDefault="00B0692B" w:rsidP="00B24893">
      <w:pPr>
        <w:pStyle w:val="libNormal"/>
        <w:rPr>
          <w:rtl/>
        </w:rPr>
      </w:pPr>
      <w:r w:rsidRPr="00422399">
        <w:rPr>
          <w:rtl/>
        </w:rPr>
        <w:t>فقال</w:t>
      </w:r>
      <w:r w:rsidR="00F40741">
        <w:rPr>
          <w:rtl/>
        </w:rPr>
        <w:t xml:space="preserve">: </w:t>
      </w:r>
      <w:r>
        <w:rPr>
          <w:rtl/>
        </w:rPr>
        <w:t>[</w:t>
      </w:r>
      <w:r w:rsidRPr="00422399">
        <w:rPr>
          <w:rtl/>
        </w:rPr>
        <w:t>إنّ</w:t>
      </w:r>
      <w:r>
        <w:rPr>
          <w:rtl/>
        </w:rPr>
        <w:t>]</w:t>
      </w:r>
      <w:r w:rsidRPr="00422399">
        <w:rPr>
          <w:rtl/>
        </w:rPr>
        <w:t xml:space="preserve"> </w:t>
      </w:r>
      <w:r w:rsidRPr="00FB1C6E">
        <w:rPr>
          <w:rStyle w:val="libFootnotenumChar"/>
          <w:rtl/>
        </w:rPr>
        <w:t>(6)</w:t>
      </w:r>
      <w:r w:rsidRPr="00EF0BC6">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أتاه حبران من أحبار النّصارى </w:t>
      </w:r>
      <w:r w:rsidRPr="00FB1C6E">
        <w:rPr>
          <w:rStyle w:val="libFootnotenumChar"/>
          <w:rtl/>
        </w:rPr>
        <w:t>(7)</w:t>
      </w:r>
      <w:r w:rsidRPr="00EF0BC6">
        <w:rPr>
          <w:rtl/>
        </w:rPr>
        <w:t xml:space="preserve"> </w:t>
      </w:r>
      <w:r w:rsidRPr="00422399">
        <w:rPr>
          <w:rtl/>
        </w:rPr>
        <w:t>من أهل نجران</w:t>
      </w:r>
      <w:r w:rsidR="00F40741">
        <w:rPr>
          <w:rtl/>
        </w:rPr>
        <w:t xml:space="preserve">، </w:t>
      </w:r>
      <w:r w:rsidRPr="00422399">
        <w:rPr>
          <w:rtl/>
        </w:rPr>
        <w:t>فتكلّما في أمر عيسى</w:t>
      </w:r>
      <w:r w:rsidR="00F40741">
        <w:rPr>
          <w:rtl/>
        </w:rPr>
        <w:t xml:space="preserve">، </w:t>
      </w:r>
      <w:r w:rsidRPr="00422399">
        <w:rPr>
          <w:rtl/>
        </w:rPr>
        <w:t xml:space="preserve">فأنزل </w:t>
      </w:r>
      <w:r>
        <w:rPr>
          <w:rtl/>
        </w:rPr>
        <w:t>[</w:t>
      </w:r>
      <w:r w:rsidRPr="00422399">
        <w:rPr>
          <w:rtl/>
        </w:rPr>
        <w:t>الله</w:t>
      </w:r>
      <w:r>
        <w:rPr>
          <w:rtl/>
        </w:rPr>
        <w:t>]</w:t>
      </w:r>
      <w:r w:rsidRPr="00422399">
        <w:rPr>
          <w:rtl/>
        </w:rPr>
        <w:t xml:space="preserve"> </w:t>
      </w:r>
      <w:r w:rsidRPr="00FB1C6E">
        <w:rPr>
          <w:rStyle w:val="libFootnotenumChar"/>
          <w:rtl/>
        </w:rPr>
        <w:t>(8)</w:t>
      </w:r>
      <w:r w:rsidRPr="00EF0BC6">
        <w:rPr>
          <w:rtl/>
        </w:rPr>
        <w:t xml:space="preserve"> </w:t>
      </w:r>
      <w:r w:rsidRPr="00422399">
        <w:rPr>
          <w:rtl/>
        </w:rPr>
        <w:t>هذه الآية</w:t>
      </w:r>
      <w:r w:rsidR="00F40741">
        <w:rPr>
          <w:rtl/>
        </w:rPr>
        <w:t xml:space="preserve">: </w:t>
      </w:r>
      <w:r w:rsidRPr="00BE28B6">
        <w:rPr>
          <w:rStyle w:val="libAlaemChar"/>
          <w:rtl/>
        </w:rPr>
        <w:t>(</w:t>
      </w:r>
      <w:r w:rsidRPr="00BE28B6">
        <w:rPr>
          <w:rStyle w:val="libAieChar"/>
          <w:rtl/>
        </w:rPr>
        <w:t>إِنَّ مَثَلَ عِيسى عِنْدَ اللهِ كَمَثَلِ آدَمَ خَلَقَهُ</w:t>
      </w:r>
      <w:r w:rsidRPr="00BE28B6">
        <w:rPr>
          <w:rStyle w:val="libAlaemChar"/>
          <w:rtl/>
        </w:rPr>
        <w:t>)</w:t>
      </w:r>
      <w:r w:rsidR="0052202B">
        <w:rPr>
          <w:rtl/>
        </w:rPr>
        <w:t xml:space="preserve"> إلى </w:t>
      </w:r>
      <w:r w:rsidRPr="00422399">
        <w:rPr>
          <w:rtl/>
        </w:rPr>
        <w:t>آخر الآية</w:t>
      </w:r>
      <w:r>
        <w:rPr>
          <w:rtl/>
        </w:rPr>
        <w:t>.</w:t>
      </w:r>
      <w:r w:rsidRPr="00422399">
        <w:rPr>
          <w:rtl/>
        </w:rPr>
        <w:t xml:space="preserve"> فدخل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فأخذ بيد عليّ والحسن والحسين وفاطمة</w:t>
      </w:r>
      <w:r w:rsidR="00F40741">
        <w:rPr>
          <w:rtl/>
        </w:rPr>
        <w:t xml:space="preserve">، </w:t>
      </w:r>
      <w:r w:rsidRPr="00422399">
        <w:rPr>
          <w:rtl/>
        </w:rPr>
        <w:t>ثمّ خرج ورفع كفّه</w:t>
      </w:r>
      <w:r w:rsidR="0052202B">
        <w:rPr>
          <w:rtl/>
        </w:rPr>
        <w:t xml:space="preserve"> إلى </w:t>
      </w:r>
      <w:r w:rsidRPr="00422399">
        <w:rPr>
          <w:rtl/>
        </w:rPr>
        <w:t>السّماء</w:t>
      </w:r>
      <w:r w:rsidR="00F40741">
        <w:rPr>
          <w:rtl/>
        </w:rPr>
        <w:t xml:space="preserve">، </w:t>
      </w:r>
      <w:r w:rsidRPr="00422399">
        <w:rPr>
          <w:rtl/>
        </w:rPr>
        <w:t>وفرج بين أصابعه</w:t>
      </w:r>
      <w:r w:rsidR="00F40741">
        <w:rPr>
          <w:rtl/>
        </w:rPr>
        <w:t xml:space="preserve">، </w:t>
      </w:r>
      <w:r w:rsidRPr="00422399">
        <w:rPr>
          <w:rtl/>
        </w:rPr>
        <w:t>ودعاهم</w:t>
      </w:r>
      <w:r w:rsidR="0052202B">
        <w:rPr>
          <w:rtl/>
        </w:rPr>
        <w:t xml:space="preserve"> إلى </w:t>
      </w:r>
      <w:r w:rsidRPr="00422399">
        <w:rPr>
          <w:rtl/>
        </w:rPr>
        <w:t>المباهلة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وقال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وكذلك المباهلة يشبك يده في يده ثمّ </w:t>
      </w:r>
      <w:r w:rsidRPr="00FB1C6E">
        <w:rPr>
          <w:rStyle w:val="libFootnotenumChar"/>
          <w:rtl/>
        </w:rPr>
        <w:t>(9)</w:t>
      </w:r>
      <w:r w:rsidRPr="00EF0BC6">
        <w:rPr>
          <w:rtl/>
        </w:rPr>
        <w:t xml:space="preserve"> </w:t>
      </w:r>
      <w:r w:rsidRPr="00422399">
        <w:rPr>
          <w:rtl/>
        </w:rPr>
        <w:t>يرفعها</w:t>
      </w:r>
      <w:r w:rsidR="0052202B">
        <w:rPr>
          <w:rtl/>
        </w:rPr>
        <w:t xml:space="preserve"> إلى </w:t>
      </w:r>
      <w:r w:rsidRPr="00422399">
        <w:rPr>
          <w:rtl/>
        </w:rPr>
        <w:t>السّماء</w:t>
      </w:r>
      <w:r w:rsidR="00F40741">
        <w:rPr>
          <w:rtl/>
        </w:rPr>
        <w:t xml:space="preserve">، </w:t>
      </w:r>
      <w:r w:rsidRPr="00422399">
        <w:rPr>
          <w:rtl/>
        </w:rPr>
        <w:t>فلمّا رآه الحبران قال أحدهما لصاحبه</w:t>
      </w:r>
      <w:r w:rsidR="00F40741">
        <w:rPr>
          <w:rtl/>
        </w:rPr>
        <w:t xml:space="preserve">: </w:t>
      </w:r>
      <w:r w:rsidRPr="00422399">
        <w:rPr>
          <w:rtl/>
        </w:rPr>
        <w:t xml:space="preserve">والله لئن </w:t>
      </w:r>
      <w:r w:rsidRPr="00FB1C6E">
        <w:rPr>
          <w:rStyle w:val="libFootnotenumChar"/>
          <w:rtl/>
        </w:rPr>
        <w:t>(10)</w:t>
      </w:r>
      <w:r w:rsidRPr="00EF0BC6">
        <w:rPr>
          <w:rtl/>
        </w:rPr>
        <w:t xml:space="preserve"> </w:t>
      </w:r>
      <w:r w:rsidRPr="00422399">
        <w:rPr>
          <w:rtl/>
        </w:rPr>
        <w:t>كان نبيّا لنهلكنّ وإن كان غير نبيّ كفانا قومه</w:t>
      </w:r>
      <w:r w:rsidR="00F40741">
        <w:rPr>
          <w:rtl/>
        </w:rPr>
        <w:t xml:space="preserve">، </w:t>
      </w:r>
      <w:r w:rsidRPr="00422399">
        <w:rPr>
          <w:rtl/>
        </w:rPr>
        <w:t xml:space="preserve">فكفّا </w:t>
      </w:r>
      <w:r w:rsidRPr="00FB1C6E">
        <w:rPr>
          <w:rStyle w:val="libFootnotenumChar"/>
          <w:rtl/>
        </w:rPr>
        <w:t>(11)</w:t>
      </w:r>
      <w:r w:rsidRPr="00EF0BC6">
        <w:rPr>
          <w:rtl/>
        </w:rPr>
        <w:t xml:space="preserve"> </w:t>
      </w:r>
      <w:r w:rsidRPr="00422399">
        <w:rPr>
          <w:rtl/>
        </w:rPr>
        <w:t>وانصرفا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sidR="00F40741">
        <w:rPr>
          <w:rtl/>
        </w:rPr>
        <w:t xml:space="preserve">: </w:t>
      </w:r>
      <w:r w:rsidRPr="00422399">
        <w:rPr>
          <w:rtl/>
        </w:rPr>
        <w:t>وفي النسخ</w:t>
      </w:r>
      <w:r w:rsidR="00F40741">
        <w:rPr>
          <w:rtl/>
        </w:rPr>
        <w:t xml:space="preserve">: </w:t>
      </w:r>
      <w:r w:rsidRPr="00422399">
        <w:rPr>
          <w:rtl/>
        </w:rPr>
        <w:t>الأهم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إلى</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ابنته</w:t>
      </w:r>
      <w:r>
        <w:rPr>
          <w:rtl/>
        </w:rPr>
        <w:t>.</w:t>
      </w:r>
    </w:p>
    <w:p w:rsidR="00B0692B" w:rsidRPr="00422399" w:rsidRDefault="00B0692B" w:rsidP="00FB1C6E">
      <w:pPr>
        <w:pStyle w:val="libFootnote0"/>
        <w:rPr>
          <w:rtl/>
        </w:rPr>
      </w:pPr>
      <w:r>
        <w:rPr>
          <w:rtl/>
        </w:rPr>
        <w:t>(</w:t>
      </w:r>
      <w:r w:rsidRPr="00422399">
        <w:rPr>
          <w:rtl/>
        </w:rPr>
        <w:t>4</w:t>
      </w:r>
      <w:r>
        <w:rPr>
          <w:rtl/>
        </w:rPr>
        <w:t>) أ</w:t>
      </w:r>
      <w:r w:rsidR="00F40741">
        <w:rPr>
          <w:rtl/>
        </w:rPr>
        <w:t xml:space="preserve">: </w:t>
      </w:r>
      <w:r w:rsidRPr="00422399">
        <w:rPr>
          <w:rtl/>
        </w:rPr>
        <w:t>نفرقوا</w:t>
      </w:r>
      <w:r>
        <w:rPr>
          <w:rtl/>
        </w:rPr>
        <w:t>.</w:t>
      </w:r>
      <w:r w:rsidRPr="00422399">
        <w:rPr>
          <w:rtl/>
        </w:rPr>
        <w:t xml:space="preserve"> المصدر</w:t>
      </w:r>
      <w:r w:rsidR="00F40741">
        <w:rPr>
          <w:rtl/>
        </w:rPr>
        <w:t xml:space="preserve">: </w:t>
      </w:r>
      <w:r w:rsidRPr="00422399">
        <w:rPr>
          <w:rtl/>
        </w:rPr>
        <w:t>فعرفوا</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العياشي 1 / 175</w:t>
      </w:r>
      <w:r w:rsidR="00CF6582">
        <w:rPr>
          <w:rtl/>
        </w:rPr>
        <w:t xml:space="preserve"> - </w:t>
      </w:r>
      <w:r w:rsidRPr="00422399">
        <w:rPr>
          <w:rtl/>
        </w:rPr>
        <w:t>176</w:t>
      </w:r>
      <w:r w:rsidR="00F40741">
        <w:rPr>
          <w:rtl/>
        </w:rPr>
        <w:t xml:space="preserve">، </w:t>
      </w:r>
      <w:r w:rsidRPr="00422399">
        <w:rPr>
          <w:rtl/>
        </w:rPr>
        <w:t>ح 54</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أحبار اليهود</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«ثمّ» ليس في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النسخ</w:t>
      </w:r>
      <w:r w:rsidR="00F40741">
        <w:rPr>
          <w:rtl/>
        </w:rPr>
        <w:t xml:space="preserve">: </w:t>
      </w:r>
      <w:r w:rsidRPr="00422399">
        <w:rPr>
          <w:rtl/>
        </w:rPr>
        <w:t>«وإن» بدل «والله لئن»</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النسخ</w:t>
      </w:r>
      <w:r w:rsidR="00F40741">
        <w:rPr>
          <w:rtl/>
        </w:rPr>
        <w:t xml:space="preserve">: </w:t>
      </w:r>
      <w:r w:rsidRPr="00422399">
        <w:rPr>
          <w:rtl/>
        </w:rPr>
        <w:t>فكفانا</w:t>
      </w:r>
      <w:r>
        <w:rPr>
          <w:rtl/>
        </w:rPr>
        <w:t>.</w:t>
      </w:r>
      <w:r w:rsidRPr="00422399">
        <w:rPr>
          <w:rtl/>
        </w:rPr>
        <w:t xml:space="preserve"> وما أثبتناه في المتن موافق المصدر</w:t>
      </w:r>
      <w:r>
        <w:rPr>
          <w:rtl/>
        </w:rPr>
        <w:t>.</w:t>
      </w:r>
    </w:p>
    <w:p w:rsidR="00B0692B" w:rsidRPr="00422399" w:rsidRDefault="00B0692B" w:rsidP="00B24893">
      <w:pPr>
        <w:pStyle w:val="libNormal"/>
        <w:rPr>
          <w:rtl/>
        </w:rPr>
      </w:pPr>
      <w:r>
        <w:rPr>
          <w:rtl/>
        </w:rPr>
        <w:br w:type="page"/>
      </w:r>
      <w:r w:rsidRPr="00422399">
        <w:rPr>
          <w:rtl/>
        </w:rPr>
        <w:t xml:space="preserve">عن أبي جعفر الأحوال </w:t>
      </w:r>
      <w:r w:rsidRPr="00FB1C6E">
        <w:rPr>
          <w:rStyle w:val="libFootnotenumChar"/>
          <w:rtl/>
        </w:rPr>
        <w:t>(1)</w:t>
      </w:r>
      <w:r w:rsidRPr="00EF0BC6">
        <w:rPr>
          <w:rtl/>
        </w:rPr>
        <w:t xml:space="preserve"> </w:t>
      </w:r>
      <w:r w:rsidRPr="00422399">
        <w:rPr>
          <w:rtl/>
        </w:rPr>
        <w:t>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ما تقول قريش في الخمس</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تزعم أنّه لها</w:t>
      </w:r>
      <w:r>
        <w:rPr>
          <w:rtl/>
        </w:rPr>
        <w:t>.</w:t>
      </w:r>
    </w:p>
    <w:p w:rsidR="00B0692B" w:rsidRPr="00FB1C6E" w:rsidRDefault="00B0692B" w:rsidP="00B24893">
      <w:pPr>
        <w:pStyle w:val="libNormal"/>
        <w:rPr>
          <w:rStyle w:val="libFootnotenumChar"/>
          <w:rtl/>
        </w:rPr>
      </w:pPr>
      <w:r w:rsidRPr="00422399">
        <w:rPr>
          <w:rtl/>
        </w:rPr>
        <w:t>قال</w:t>
      </w:r>
      <w:r w:rsidR="00F40741">
        <w:rPr>
          <w:rtl/>
        </w:rPr>
        <w:t xml:space="preserve">: </w:t>
      </w:r>
      <w:r w:rsidRPr="00422399">
        <w:rPr>
          <w:rtl/>
        </w:rPr>
        <w:t>ما أنصفونا</w:t>
      </w:r>
      <w:r w:rsidR="00F40741">
        <w:rPr>
          <w:rtl/>
        </w:rPr>
        <w:t xml:space="preserve">، </w:t>
      </w:r>
      <w:r w:rsidRPr="00422399">
        <w:rPr>
          <w:rtl/>
        </w:rPr>
        <w:t>والله لو كان مباهلة ليباهلنّ بنا ولئن كان مبارزة ليبارزنّ بنا</w:t>
      </w:r>
      <w:r w:rsidR="00F40741">
        <w:rPr>
          <w:rtl/>
        </w:rPr>
        <w:t xml:space="preserve">، </w:t>
      </w:r>
      <w:r w:rsidRPr="00422399">
        <w:rPr>
          <w:rtl/>
        </w:rPr>
        <w:t>ثمّ نكون وهم على سواء</w:t>
      </w:r>
      <w:r>
        <w:rPr>
          <w:rtl/>
        </w:rPr>
        <w:t>].</w:t>
      </w:r>
      <w:r w:rsidRPr="00FB1C6E">
        <w:rPr>
          <w:rStyle w:val="libFootnotenumChar"/>
          <w:rtl/>
        </w:rPr>
        <w:t>(2)</w:t>
      </w:r>
    </w:p>
    <w:p w:rsidR="00B0692B" w:rsidRPr="00422399" w:rsidRDefault="00B0692B" w:rsidP="00B24893">
      <w:pPr>
        <w:pStyle w:val="libNormal"/>
        <w:rPr>
          <w:rtl/>
        </w:rPr>
      </w:pPr>
      <w:r w:rsidRPr="00422399">
        <w:rPr>
          <w:rtl/>
        </w:rPr>
        <w:t>فقد ظهر من هذا الخبر</w:t>
      </w:r>
      <w:r w:rsidR="00F40741">
        <w:rPr>
          <w:rtl/>
        </w:rPr>
        <w:t xml:space="preserve">، </w:t>
      </w:r>
      <w:r w:rsidRPr="00422399">
        <w:rPr>
          <w:rtl/>
        </w:rPr>
        <w:t>أنّ من دعى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من الأبناء هو الحسن والحسين</w:t>
      </w:r>
      <w:r w:rsidR="00F40741">
        <w:rPr>
          <w:rtl/>
        </w:rPr>
        <w:t xml:space="preserve">، </w:t>
      </w:r>
      <w:r w:rsidRPr="00422399">
        <w:rPr>
          <w:rtl/>
        </w:rPr>
        <w:t>ومن النساء فاطمة</w:t>
      </w:r>
      <w:r w:rsidR="00F40741">
        <w:rPr>
          <w:rtl/>
        </w:rPr>
        <w:t xml:space="preserve">، </w:t>
      </w:r>
      <w:r w:rsidRPr="00422399">
        <w:rPr>
          <w:rtl/>
        </w:rPr>
        <w:t>وبقي</w:t>
      </w:r>
      <w:r w:rsidR="00CF6582">
        <w:rPr>
          <w:rtl/>
        </w:rPr>
        <w:t xml:space="preserve"> - </w:t>
      </w:r>
      <w:r w:rsidRPr="00422399">
        <w:rPr>
          <w:rtl/>
        </w:rPr>
        <w:t>عليّ عليه السّلام</w:t>
      </w:r>
      <w:r w:rsidR="00CF6582">
        <w:rPr>
          <w:rtl/>
        </w:rPr>
        <w:t xml:space="preserve"> - </w:t>
      </w:r>
      <w:r w:rsidRPr="00422399">
        <w:rPr>
          <w:rtl/>
        </w:rPr>
        <w:t>لا يدخل في شيء إلّا في قوله</w:t>
      </w:r>
      <w:r w:rsidR="00F40741">
        <w:rPr>
          <w:rtl/>
        </w:rPr>
        <w:t xml:space="preserve">: </w:t>
      </w:r>
      <w:r w:rsidRPr="00422399">
        <w:rPr>
          <w:rtl/>
        </w:rPr>
        <w:t>وأنفسنا</w:t>
      </w:r>
      <w:r w:rsidR="00F40741">
        <w:rPr>
          <w:rtl/>
        </w:rPr>
        <w:t xml:space="preserve">، </w:t>
      </w:r>
      <w:r w:rsidRPr="00422399">
        <w:rPr>
          <w:rtl/>
        </w:rPr>
        <w:t>فهو نفس الرّسول</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وقد صحّ</w:t>
      </w:r>
      <w:r>
        <w:rPr>
          <w:rFonts w:hint="cs"/>
          <w:rtl/>
        </w:rPr>
        <w:t xml:space="preserve"> </w:t>
      </w:r>
      <w:r w:rsidRPr="00422399">
        <w:rPr>
          <w:rtl/>
        </w:rPr>
        <w:t>في الخبر أنّه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وقد سأله </w:t>
      </w:r>
      <w:r w:rsidRPr="00FB1C6E">
        <w:rPr>
          <w:rStyle w:val="libFootnotenumChar"/>
          <w:rtl/>
        </w:rPr>
        <w:t>(3)</w:t>
      </w:r>
      <w:r w:rsidRPr="00EF0BC6">
        <w:rPr>
          <w:rtl/>
        </w:rPr>
        <w:t xml:space="preserve"> </w:t>
      </w:r>
      <w:r w:rsidRPr="00422399">
        <w:rPr>
          <w:rtl/>
        </w:rPr>
        <w:t>سائل عن بعض أصحابه</w:t>
      </w:r>
      <w:r w:rsidR="00F40741">
        <w:rPr>
          <w:rtl/>
        </w:rPr>
        <w:t xml:space="preserve">، </w:t>
      </w:r>
      <w:r w:rsidRPr="00422399">
        <w:rPr>
          <w:rtl/>
        </w:rPr>
        <w:t>فأجابه عن كلّ بصفته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فعليّ</w:t>
      </w:r>
      <w:r w:rsidR="0052202B">
        <w:rPr>
          <w:rFonts w:hint="cs"/>
          <w:rtl/>
        </w:rPr>
        <w:t>ٌ</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إنّما سألتني عن النّاس</w:t>
      </w:r>
      <w:r w:rsidR="00F40741">
        <w:rPr>
          <w:rtl/>
        </w:rPr>
        <w:t xml:space="preserve">، </w:t>
      </w:r>
      <w:r w:rsidRPr="00422399">
        <w:rPr>
          <w:rtl/>
        </w:rPr>
        <w:t>ولم تسألني عن نفسي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 نَبْتَهِلْ</w:t>
      </w:r>
      <w:r w:rsidRPr="00BE28B6">
        <w:rPr>
          <w:rStyle w:val="libAlaemChar"/>
          <w:rtl/>
        </w:rPr>
        <w:t>)</w:t>
      </w:r>
      <w:r w:rsidR="00F40741">
        <w:rPr>
          <w:rtl/>
        </w:rPr>
        <w:t xml:space="preserve">: </w:t>
      </w:r>
      <w:r w:rsidRPr="00422399">
        <w:rPr>
          <w:rtl/>
        </w:rPr>
        <w:t>بأن نلعن الكاذب منّا</w:t>
      </w:r>
      <w:r>
        <w:rPr>
          <w:rtl/>
        </w:rPr>
        <w:t>.</w:t>
      </w:r>
    </w:p>
    <w:p w:rsidR="00B0692B" w:rsidRPr="00422399" w:rsidRDefault="00B0692B" w:rsidP="00B24893">
      <w:pPr>
        <w:pStyle w:val="libNormal"/>
        <w:rPr>
          <w:rtl/>
        </w:rPr>
      </w:pPr>
      <w:r w:rsidRPr="00422399">
        <w:rPr>
          <w:rtl/>
        </w:rPr>
        <w:t xml:space="preserve">والبهلة </w:t>
      </w:r>
      <w:r>
        <w:rPr>
          <w:rtl/>
        </w:rPr>
        <w:t>(</w:t>
      </w:r>
      <w:r w:rsidRPr="00422399">
        <w:rPr>
          <w:rtl/>
        </w:rPr>
        <w:t>بالضّمّ والفتح</w:t>
      </w:r>
      <w:r>
        <w:rPr>
          <w:rtl/>
        </w:rPr>
        <w:t xml:space="preserve">) </w:t>
      </w:r>
      <w:r w:rsidRPr="00422399">
        <w:rPr>
          <w:rtl/>
        </w:rPr>
        <w:t>اللّعنة</w:t>
      </w:r>
      <w:r>
        <w:rPr>
          <w:rtl/>
        </w:rPr>
        <w:t>.</w:t>
      </w:r>
      <w:r w:rsidRPr="00422399">
        <w:rPr>
          <w:rtl/>
        </w:rPr>
        <w:t xml:space="preserve"> وأصله</w:t>
      </w:r>
      <w:r w:rsidR="00F40741">
        <w:rPr>
          <w:rtl/>
        </w:rPr>
        <w:t xml:space="preserve">، </w:t>
      </w:r>
      <w:r w:rsidRPr="00422399">
        <w:rPr>
          <w:rtl/>
        </w:rPr>
        <w:t>التّرك</w:t>
      </w:r>
      <w:r>
        <w:rPr>
          <w:rtl/>
        </w:rPr>
        <w:t>.</w:t>
      </w:r>
      <w:r w:rsidRPr="00422399">
        <w:rPr>
          <w:rtl/>
        </w:rPr>
        <w:t xml:space="preserve"> من قولهم</w:t>
      </w:r>
      <w:r w:rsidR="00F40741">
        <w:rPr>
          <w:rtl/>
        </w:rPr>
        <w:t xml:space="preserve">: </w:t>
      </w:r>
      <w:r w:rsidRPr="00422399">
        <w:rPr>
          <w:rtl/>
        </w:rPr>
        <w:t>بهلت النّاقة</w:t>
      </w:r>
      <w:r w:rsidR="00F40741">
        <w:rPr>
          <w:rtl/>
        </w:rPr>
        <w:t xml:space="preserve">، </w:t>
      </w:r>
      <w:r w:rsidRPr="00422399">
        <w:rPr>
          <w:rtl/>
        </w:rPr>
        <w:t>إذا تركتها بلاصرار</w:t>
      </w:r>
      <w:r>
        <w:rPr>
          <w:rtl/>
        </w:rPr>
        <w:t>.</w:t>
      </w:r>
    </w:p>
    <w:p w:rsidR="00B0692B" w:rsidRPr="00422399" w:rsidRDefault="00B0692B" w:rsidP="00B24893">
      <w:pPr>
        <w:pStyle w:val="libNormal"/>
        <w:rPr>
          <w:rtl/>
        </w:rPr>
      </w:pPr>
      <w:r>
        <w:rPr>
          <w:rtl/>
        </w:rPr>
        <w:t>و</w:t>
      </w:r>
      <w:r w:rsidRPr="00422399">
        <w:rPr>
          <w:rtl/>
        </w:rPr>
        <w:t xml:space="preserve">في كتاب معاني الأخبار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عليّ بن جعفر</w:t>
      </w:r>
      <w:r w:rsidR="00F40741">
        <w:rPr>
          <w:rtl/>
        </w:rPr>
        <w:t xml:space="preserve">، </w:t>
      </w:r>
      <w:r w:rsidRPr="00422399">
        <w:rPr>
          <w:rtl/>
        </w:rPr>
        <w:t>عن أخيه موسى بن جعفر قال</w:t>
      </w:r>
      <w:r w:rsidR="00F40741">
        <w:rPr>
          <w:rtl/>
        </w:rPr>
        <w:t xml:space="preserve">: </w:t>
      </w:r>
      <w:r w:rsidRPr="00422399">
        <w:rPr>
          <w:rtl/>
        </w:rPr>
        <w:t>التّبتّل</w:t>
      </w:r>
      <w:r w:rsidR="00F40741">
        <w:rPr>
          <w:rtl/>
        </w:rPr>
        <w:t xml:space="preserve">، </w:t>
      </w:r>
      <w:r w:rsidRPr="00422399">
        <w:rPr>
          <w:rtl/>
        </w:rPr>
        <w:t>أن تقلب كفّيك في الدّعاء إذا دعوت</w:t>
      </w:r>
      <w:r>
        <w:rPr>
          <w:rtl/>
        </w:rPr>
        <w:t>.</w:t>
      </w:r>
      <w:r w:rsidRPr="00422399">
        <w:rPr>
          <w:rtl/>
        </w:rPr>
        <w:t xml:space="preserve"> والابتهال</w:t>
      </w:r>
      <w:r w:rsidR="00F40741">
        <w:rPr>
          <w:rtl/>
        </w:rPr>
        <w:t xml:space="preserve">، </w:t>
      </w:r>
      <w:r w:rsidRPr="00422399">
        <w:rPr>
          <w:rtl/>
        </w:rPr>
        <w:t>أن تقدّمهما</w:t>
      </w:r>
      <w:r>
        <w:rPr>
          <w:rtl/>
        </w:rPr>
        <w:t>.</w:t>
      </w:r>
    </w:p>
    <w:p w:rsidR="00B0692B" w:rsidRPr="00422399" w:rsidRDefault="00B0692B" w:rsidP="00B24893">
      <w:pPr>
        <w:pStyle w:val="libNormal"/>
        <w:rPr>
          <w:rtl/>
        </w:rPr>
      </w:pPr>
      <w:r>
        <w:rPr>
          <w:rtl/>
        </w:rPr>
        <w:t>و</w:t>
      </w:r>
      <w:r w:rsidRPr="00422399">
        <w:rPr>
          <w:rtl/>
        </w:rPr>
        <w:t xml:space="preserve">تبسطهما </w:t>
      </w:r>
      <w:r w:rsidRPr="00FB1C6E">
        <w:rPr>
          <w:rStyle w:val="libFootnotenumChar"/>
          <w:rtl/>
        </w:rPr>
        <w:t>(5)</w:t>
      </w:r>
      <w:r w:rsidRPr="00EF0BC6">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(6)</w:t>
      </w:r>
      <w:r w:rsidR="00F40741">
        <w:rPr>
          <w:rtl/>
        </w:rPr>
        <w:t xml:space="preserve">: </w:t>
      </w:r>
      <w:r>
        <w:rPr>
          <w:rtl/>
        </w:rPr>
        <w:t>[</w:t>
      </w:r>
      <w:r w:rsidRPr="00422399">
        <w:rPr>
          <w:rtl/>
        </w:rPr>
        <w:t>بإسناده</w:t>
      </w:r>
      <w:r w:rsidR="0052202B">
        <w:rPr>
          <w:rtl/>
        </w:rPr>
        <w:t xml:space="preserve"> إلى </w:t>
      </w:r>
      <w:r w:rsidRPr="00422399">
        <w:rPr>
          <w:rtl/>
        </w:rPr>
        <w:t>أبي إسحاق</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والابتهال</w:t>
      </w:r>
      <w:r w:rsidR="00F40741">
        <w:rPr>
          <w:rtl/>
        </w:rPr>
        <w:t xml:space="preserve">، </w:t>
      </w:r>
      <w:r w:rsidRPr="00422399">
        <w:rPr>
          <w:rtl/>
        </w:rPr>
        <w:t xml:space="preserve">رفع اليدين وتمّدهما </w:t>
      </w:r>
      <w:r w:rsidRPr="00FB1C6E">
        <w:rPr>
          <w:rStyle w:val="libFootnotenumChar"/>
          <w:rtl/>
        </w:rPr>
        <w:t>(7)</w:t>
      </w:r>
      <w:r w:rsidRPr="00EF0BC6">
        <w:rPr>
          <w:rtl/>
        </w:rPr>
        <w:t>.</w:t>
      </w:r>
      <w:r w:rsidRPr="00422399">
        <w:rPr>
          <w:rtl/>
        </w:rPr>
        <w:t xml:space="preserve"> وذلك عند الدّمعة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176</w:t>
      </w:r>
      <w:r w:rsidR="00F40741">
        <w:rPr>
          <w:rtl/>
        </w:rPr>
        <w:t xml:space="preserve">، </w:t>
      </w:r>
      <w:r w:rsidRPr="00422399">
        <w:rPr>
          <w:rtl/>
        </w:rPr>
        <w:t>ح 56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ر</w:t>
      </w:r>
      <w:r w:rsidR="00F40741">
        <w:rPr>
          <w:rtl/>
        </w:rPr>
        <w:t xml:space="preserve">: </w:t>
      </w:r>
      <w:r w:rsidRPr="00422399">
        <w:rPr>
          <w:rtl/>
        </w:rPr>
        <w:t>سألتني</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معاني الأخبار / 370</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«تبسطهما وتقدّمهما» بدل «تقدّمهما وتبسطهما»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 2 / 479</w:t>
      </w:r>
      <w:r w:rsidR="00F40741">
        <w:rPr>
          <w:rtl/>
        </w:rPr>
        <w:t xml:space="preserve">، </w:t>
      </w:r>
      <w:r w:rsidRPr="00422399">
        <w:rPr>
          <w:rtl/>
        </w:rPr>
        <w:t>ضمن حديث 1</w:t>
      </w:r>
      <w:r>
        <w:rPr>
          <w:rtl/>
        </w:rPr>
        <w:t>.</w:t>
      </w:r>
      <w:r w:rsidRPr="00422399">
        <w:rPr>
          <w:rtl/>
        </w:rPr>
        <w:t xml:space="preserve"> وفي نسخة </w:t>
      </w:r>
      <w:r>
        <w:rPr>
          <w:rtl/>
        </w:rPr>
        <w:t>أ</w:t>
      </w:r>
      <w:r w:rsidRPr="00422399">
        <w:rPr>
          <w:rtl/>
        </w:rPr>
        <w:t>نقل هذا الحديث</w:t>
      </w:r>
      <w:r w:rsidR="00F40741">
        <w:rPr>
          <w:rtl/>
        </w:rPr>
        <w:t xml:space="preserve">، </w:t>
      </w:r>
      <w:r w:rsidRPr="00422399">
        <w:rPr>
          <w:rtl/>
        </w:rPr>
        <w:t>قبل الحديث الآنف الذكر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الأصل ور</w:t>
      </w:r>
      <w:r w:rsidR="00F40741">
        <w:rPr>
          <w:rtl/>
        </w:rPr>
        <w:t xml:space="preserve">: </w:t>
      </w:r>
      <w:r w:rsidRPr="00422399">
        <w:rPr>
          <w:rtl/>
        </w:rPr>
        <w:t>تمديدها</w:t>
      </w:r>
      <w:r>
        <w:rPr>
          <w:rtl/>
        </w:rPr>
        <w:t>.</w:t>
      </w:r>
    </w:p>
    <w:p w:rsidR="00B0692B" w:rsidRPr="00422399" w:rsidRDefault="00B0692B" w:rsidP="00B24893">
      <w:pPr>
        <w:pStyle w:val="libNormal"/>
        <w:rPr>
          <w:rtl/>
        </w:rPr>
      </w:pPr>
      <w:r>
        <w:rPr>
          <w:rtl/>
        </w:rPr>
        <w:br w:type="page"/>
        <w:t>و</w:t>
      </w:r>
      <w:r w:rsidRPr="00422399">
        <w:rPr>
          <w:rtl/>
        </w:rPr>
        <w:t>بإسناده</w:t>
      </w:r>
      <w:r w:rsidR="0052202B">
        <w:rPr>
          <w:rtl/>
        </w:rPr>
        <w:t xml:space="preserve"> إلى </w:t>
      </w:r>
      <w:r w:rsidRPr="00422399">
        <w:rPr>
          <w:rtl/>
        </w:rPr>
        <w:t xml:space="preserve">مروك </w:t>
      </w:r>
      <w:r w:rsidRPr="00FB1C6E">
        <w:rPr>
          <w:rStyle w:val="libFootnotenumChar"/>
          <w:rtl/>
        </w:rPr>
        <w:t>(1)</w:t>
      </w:r>
      <w:r w:rsidRPr="00EF0BC6">
        <w:rPr>
          <w:rtl/>
        </w:rPr>
        <w:t xml:space="preserve"> </w:t>
      </w:r>
      <w:r w:rsidRPr="00422399">
        <w:rPr>
          <w:rtl/>
        </w:rPr>
        <w:t>بيّاع اللؤلؤ</w:t>
      </w:r>
      <w:r w:rsidR="00F40741">
        <w:rPr>
          <w:rtl/>
        </w:rPr>
        <w:t xml:space="preserve">، </w:t>
      </w:r>
      <w:r w:rsidRPr="00422399">
        <w:rPr>
          <w:rtl/>
        </w:rPr>
        <w:t>عمّن ذكره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وهكذا الابتهال</w:t>
      </w:r>
      <w:r w:rsidR="00CF6582">
        <w:rPr>
          <w:rtl/>
        </w:rPr>
        <w:t xml:space="preserve"> - </w:t>
      </w:r>
      <w:r w:rsidRPr="00422399">
        <w:rPr>
          <w:rtl/>
        </w:rPr>
        <w:t>ومدّ يده تلقاء وجهه</w:t>
      </w:r>
      <w:r w:rsidR="0052202B">
        <w:rPr>
          <w:rtl/>
        </w:rPr>
        <w:t xml:space="preserve"> إلى </w:t>
      </w:r>
      <w:r w:rsidRPr="00422399">
        <w:rPr>
          <w:rtl/>
        </w:rPr>
        <w:t>القبلة</w:t>
      </w:r>
      <w:r w:rsidR="00CF6582">
        <w:rPr>
          <w:rtl/>
        </w:rPr>
        <w:t xml:space="preserve"> - </w:t>
      </w:r>
      <w:r w:rsidRPr="00422399">
        <w:rPr>
          <w:rtl/>
        </w:rPr>
        <w:t xml:space="preserve">ولا تبتهل </w:t>
      </w:r>
      <w:r w:rsidRPr="00FB1C6E">
        <w:rPr>
          <w:rStyle w:val="libFootnotenumChar"/>
          <w:rtl/>
        </w:rPr>
        <w:t>(2)</w:t>
      </w:r>
      <w:r w:rsidRPr="00EF0BC6">
        <w:rPr>
          <w:rtl/>
        </w:rPr>
        <w:t xml:space="preserve"> </w:t>
      </w:r>
      <w:r w:rsidRPr="00422399">
        <w:rPr>
          <w:rtl/>
        </w:rPr>
        <w:t>حتّى تجري الدّمعة</w:t>
      </w:r>
      <w:r>
        <w:rPr>
          <w:rtl/>
        </w:rPr>
        <w:t>.</w:t>
      </w:r>
    </w:p>
    <w:p w:rsidR="00B0692B" w:rsidRPr="00422399" w:rsidRDefault="00B0692B" w:rsidP="00B24893">
      <w:pPr>
        <w:pStyle w:val="libNormal"/>
        <w:rPr>
          <w:rtl/>
        </w:rPr>
      </w:pPr>
      <w:r w:rsidRPr="00422399">
        <w:rPr>
          <w:rtl/>
        </w:rPr>
        <w:t xml:space="preserve">عدّة من أصحابنا </w:t>
      </w:r>
      <w:r w:rsidRPr="00FB1C6E">
        <w:rPr>
          <w:rStyle w:val="libFootnotenumChar"/>
          <w:rtl/>
        </w:rPr>
        <w:t>(3)</w:t>
      </w:r>
      <w:r w:rsidR="00F40741">
        <w:rPr>
          <w:rtl/>
        </w:rPr>
        <w:t xml:space="preserve">، </w:t>
      </w:r>
      <w:r w:rsidRPr="00422399">
        <w:rPr>
          <w:rtl/>
        </w:rPr>
        <w:t>عن أحمد بن محمّد بن خالد</w:t>
      </w:r>
      <w:r w:rsidR="00F40741">
        <w:rPr>
          <w:rtl/>
        </w:rPr>
        <w:t xml:space="preserve">، </w:t>
      </w:r>
      <w:r w:rsidRPr="00422399">
        <w:rPr>
          <w:rtl/>
        </w:rPr>
        <w:t>عن أبيه</w:t>
      </w:r>
      <w:r w:rsidR="00F40741">
        <w:rPr>
          <w:rtl/>
        </w:rPr>
        <w:t xml:space="preserve">، </w:t>
      </w:r>
      <w:r w:rsidRPr="00422399">
        <w:rPr>
          <w:rtl/>
        </w:rPr>
        <w:t>عن فضالة</w:t>
      </w:r>
      <w:r w:rsidR="00F40741">
        <w:rPr>
          <w:rtl/>
        </w:rPr>
        <w:t xml:space="preserve">، </w:t>
      </w:r>
      <w:r w:rsidRPr="00422399">
        <w:rPr>
          <w:rtl/>
        </w:rPr>
        <w:t>عن العلا</w:t>
      </w:r>
      <w:r w:rsidR="00F40741">
        <w:rPr>
          <w:rtl/>
        </w:rPr>
        <w:t xml:space="preserve">، </w:t>
      </w:r>
      <w:r w:rsidRPr="00422399">
        <w:rPr>
          <w:rtl/>
        </w:rPr>
        <w:t>عن محمّد بن مسلم 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والابتهال</w:t>
      </w:r>
      <w:r w:rsidR="00F40741">
        <w:rPr>
          <w:rtl/>
        </w:rPr>
        <w:t xml:space="preserve">، </w:t>
      </w:r>
      <w:r w:rsidRPr="00422399">
        <w:rPr>
          <w:rtl/>
        </w:rPr>
        <w:t xml:space="preserve">تبسط يديك وذراعيك </w:t>
      </w:r>
      <w:r>
        <w:rPr>
          <w:rtl/>
        </w:rPr>
        <w:t>[</w:t>
      </w:r>
      <w:r w:rsidRPr="00422399">
        <w:rPr>
          <w:rtl/>
        </w:rPr>
        <w:t>إلى السّماء</w:t>
      </w:r>
      <w:r>
        <w:rPr>
          <w:rtl/>
        </w:rPr>
        <w:t>]</w:t>
      </w:r>
      <w:r w:rsidRPr="00422399">
        <w:rPr>
          <w:rtl/>
        </w:rPr>
        <w:t xml:space="preserve"> </w:t>
      </w:r>
      <w:r w:rsidRPr="00FB1C6E">
        <w:rPr>
          <w:rStyle w:val="libFootnotenumChar"/>
          <w:rtl/>
        </w:rPr>
        <w:t>(4)</w:t>
      </w:r>
      <w:r w:rsidRPr="00EF0BC6">
        <w:rPr>
          <w:rtl/>
        </w:rPr>
        <w:t xml:space="preserve"> </w:t>
      </w:r>
      <w:r w:rsidRPr="00422399">
        <w:rPr>
          <w:rtl/>
        </w:rPr>
        <w:t>والابتهال</w:t>
      </w:r>
      <w:r w:rsidR="00F40741">
        <w:rPr>
          <w:rtl/>
        </w:rPr>
        <w:t xml:space="preserve">، </w:t>
      </w:r>
      <w:r w:rsidRPr="00422399">
        <w:rPr>
          <w:rtl/>
        </w:rPr>
        <w:t>حين ترى أسباب البكاء</w:t>
      </w:r>
      <w:r>
        <w:rPr>
          <w:rtl/>
        </w:rPr>
        <w:t>.</w:t>
      </w:r>
    </w:p>
    <w:p w:rsidR="00B0692B" w:rsidRPr="00422399" w:rsidRDefault="00B0692B" w:rsidP="00B24893">
      <w:pPr>
        <w:pStyle w:val="libNormal"/>
        <w:rPr>
          <w:rtl/>
        </w:rPr>
      </w:pPr>
      <w:r>
        <w:rPr>
          <w:rtl/>
        </w:rPr>
        <w:t>و</w:t>
      </w:r>
      <w:r w:rsidRPr="00422399">
        <w:rPr>
          <w:rtl/>
        </w:rPr>
        <w:t>بإسناده</w:t>
      </w:r>
      <w:r w:rsidR="0052202B">
        <w:rPr>
          <w:rtl/>
        </w:rPr>
        <w:t xml:space="preserve"> إلى </w:t>
      </w:r>
      <w:r w:rsidRPr="00422399">
        <w:rPr>
          <w:rtl/>
        </w:rPr>
        <w:t xml:space="preserve">أبي بصير </w:t>
      </w:r>
      <w:r w:rsidRPr="00FB1C6E">
        <w:rPr>
          <w:rStyle w:val="libFootnotenumChar"/>
          <w:rtl/>
        </w:rPr>
        <w:t>(5)</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وأمّا الابتهال</w:t>
      </w:r>
      <w:r w:rsidR="00F40741">
        <w:rPr>
          <w:rtl/>
        </w:rPr>
        <w:t xml:space="preserve">، </w:t>
      </w:r>
      <w:r w:rsidRPr="00422399">
        <w:rPr>
          <w:rtl/>
        </w:rPr>
        <w:t>فرفع يديك تجاوز بهما رأسك</w:t>
      </w:r>
      <w:r>
        <w:rPr>
          <w:rtl/>
        </w:rPr>
        <w:t>.</w:t>
      </w:r>
    </w:p>
    <w:p w:rsidR="00B0692B" w:rsidRPr="00422399" w:rsidRDefault="00B0692B" w:rsidP="00B24893">
      <w:pPr>
        <w:pStyle w:val="libNormal"/>
        <w:rPr>
          <w:rtl/>
        </w:rPr>
      </w:pPr>
      <w:r>
        <w:rPr>
          <w:rtl/>
        </w:rPr>
        <w:t>و</w:t>
      </w:r>
      <w:r w:rsidRPr="00422399">
        <w:rPr>
          <w:rtl/>
        </w:rPr>
        <w:t>بإسناده</w:t>
      </w:r>
      <w:r w:rsidR="0052202B">
        <w:rPr>
          <w:rtl/>
        </w:rPr>
        <w:t xml:space="preserve"> إلى </w:t>
      </w:r>
      <w:r w:rsidRPr="00422399">
        <w:rPr>
          <w:rtl/>
        </w:rPr>
        <w:t xml:space="preserve">محمّد بن مسلم وزرارة </w:t>
      </w:r>
      <w:r w:rsidRPr="00FB1C6E">
        <w:rPr>
          <w:rStyle w:val="libFootnotenumChar"/>
          <w:rtl/>
        </w:rPr>
        <w:t>(6)</w:t>
      </w:r>
      <w:r w:rsidRPr="00EF0BC6">
        <w:rPr>
          <w:rtl/>
        </w:rPr>
        <w:t xml:space="preserve"> </w:t>
      </w:r>
      <w:r w:rsidRPr="00422399">
        <w:rPr>
          <w:rtl/>
        </w:rPr>
        <w:t>قالا</w:t>
      </w:r>
      <w:r w:rsidR="00F40741">
        <w:rPr>
          <w:rtl/>
        </w:rPr>
        <w:t xml:space="preserve">: </w:t>
      </w:r>
      <w:r w:rsidRPr="00422399">
        <w:rPr>
          <w:rtl/>
        </w:rPr>
        <w:t>قال</w:t>
      </w:r>
      <w:r w:rsidR="00F40741">
        <w:rPr>
          <w:rtl/>
        </w:rPr>
        <w:t xml:space="preserve">: </w:t>
      </w:r>
      <w:r w:rsidRPr="00422399">
        <w:rPr>
          <w:rtl/>
        </w:rPr>
        <w:t>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Pr>
          <w:rtl/>
        </w:rPr>
        <w:t>و</w:t>
      </w:r>
      <w:r w:rsidRPr="00422399">
        <w:rPr>
          <w:rtl/>
        </w:rPr>
        <w:t>الابتهال</w:t>
      </w:r>
      <w:r w:rsidR="00F40741">
        <w:rPr>
          <w:rtl/>
        </w:rPr>
        <w:t xml:space="preserve">، </w:t>
      </w:r>
      <w:r w:rsidRPr="00422399">
        <w:rPr>
          <w:rtl/>
        </w:rPr>
        <w:t>أن تمدّ يدك جميعا</w:t>
      </w:r>
      <w:r>
        <w:rPr>
          <w:rtl/>
        </w:rPr>
        <w:t>.</w:t>
      </w:r>
    </w:p>
    <w:p w:rsidR="00B0692B" w:rsidRPr="00FB1C6E" w:rsidRDefault="00B0692B" w:rsidP="00B24893">
      <w:pPr>
        <w:pStyle w:val="libNormal"/>
        <w:rPr>
          <w:rStyle w:val="libFootnotenumChar"/>
          <w:rtl/>
        </w:rPr>
      </w:pPr>
      <w:r w:rsidRPr="00422399">
        <w:rPr>
          <w:rtl/>
        </w:rPr>
        <w:t>وهذه الأحاديث طوال</w:t>
      </w:r>
      <w:r w:rsidR="00F40741">
        <w:rPr>
          <w:rtl/>
        </w:rPr>
        <w:t xml:space="preserve">، </w:t>
      </w:r>
      <w:r w:rsidRPr="00422399">
        <w:rPr>
          <w:rtl/>
        </w:rPr>
        <w:t>أخذت منها موضع الحاجة</w:t>
      </w:r>
      <w:r>
        <w:rPr>
          <w:rtl/>
        </w:rPr>
        <w:t>].</w:t>
      </w:r>
      <w:r w:rsidRPr="00FB1C6E">
        <w:rPr>
          <w:rStyle w:val="libFootnotenumChar"/>
          <w:rtl/>
        </w:rPr>
        <w:t>(7)</w:t>
      </w:r>
    </w:p>
    <w:p w:rsidR="00B0692B" w:rsidRPr="00422399" w:rsidRDefault="00B0692B" w:rsidP="00B24893">
      <w:pPr>
        <w:pStyle w:val="libNormal"/>
        <w:rPr>
          <w:rtl/>
        </w:rPr>
      </w:pPr>
      <w:r w:rsidRPr="00422399">
        <w:rPr>
          <w:rtl/>
        </w:rPr>
        <w:t xml:space="preserve">عدّة من أصحابنا </w:t>
      </w:r>
      <w:r w:rsidRPr="00FB1C6E">
        <w:rPr>
          <w:rStyle w:val="libFootnotenumChar"/>
          <w:rtl/>
        </w:rPr>
        <w:t>(8)</w:t>
      </w:r>
      <w:r w:rsidR="00F40741">
        <w:rPr>
          <w:rtl/>
        </w:rPr>
        <w:t xml:space="preserve">، </w:t>
      </w:r>
      <w:r w:rsidRPr="00422399">
        <w:rPr>
          <w:rtl/>
        </w:rPr>
        <w:t>عن سهل بن زياد</w:t>
      </w:r>
      <w:r w:rsidR="00F40741">
        <w:rPr>
          <w:rtl/>
        </w:rPr>
        <w:t xml:space="preserve">، </w:t>
      </w:r>
      <w:r w:rsidRPr="00422399">
        <w:rPr>
          <w:rtl/>
        </w:rPr>
        <w:t>عن إسماعيل بن مهران</w:t>
      </w:r>
      <w:r w:rsidR="00F40741">
        <w:rPr>
          <w:rtl/>
        </w:rPr>
        <w:t xml:space="preserve">، </w:t>
      </w:r>
      <w:r w:rsidRPr="00422399">
        <w:rPr>
          <w:rtl/>
        </w:rPr>
        <w:t>عن مخلّد أبي الشّكر</w:t>
      </w:r>
      <w:r w:rsidR="00F40741">
        <w:rPr>
          <w:rtl/>
        </w:rPr>
        <w:t xml:space="preserve">، </w:t>
      </w:r>
      <w:r w:rsidRPr="00422399">
        <w:rPr>
          <w:rtl/>
        </w:rPr>
        <w:t>عن أبي حمزة الثّماليّ</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السّاعة الّتي تباهل فيها</w:t>
      </w:r>
      <w:r w:rsidR="00F40741">
        <w:rPr>
          <w:rtl/>
        </w:rPr>
        <w:t xml:space="preserve">، </w:t>
      </w:r>
      <w:r w:rsidRPr="00422399">
        <w:rPr>
          <w:rtl/>
        </w:rPr>
        <w:t>ما بين طلوع الفجر</w:t>
      </w:r>
      <w:r w:rsidR="0052202B">
        <w:rPr>
          <w:rtl/>
        </w:rPr>
        <w:t xml:space="preserve"> إلى </w:t>
      </w:r>
      <w:r w:rsidRPr="00422399">
        <w:rPr>
          <w:rtl/>
        </w:rPr>
        <w:t>طلوع الشّمس</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فَنَجْعَلْ لَعْنَتَ اللهِ عَلَى الْكاذِبِينَ</w:t>
      </w:r>
      <w:r w:rsidRPr="00BE28B6">
        <w:rPr>
          <w:rStyle w:val="libAlaemChar"/>
          <w:rtl/>
        </w:rPr>
        <w:t>)</w:t>
      </w:r>
      <w:r w:rsidRPr="00422399">
        <w:rPr>
          <w:rtl/>
        </w:rPr>
        <w:t xml:space="preserve"> </w:t>
      </w:r>
      <w:r>
        <w:rPr>
          <w:rtl/>
        </w:rPr>
        <w:t>(</w:t>
      </w:r>
      <w:r w:rsidRPr="00422399">
        <w:rPr>
          <w:rtl/>
        </w:rPr>
        <w:t>61</w:t>
      </w:r>
      <w:r>
        <w:rPr>
          <w:rtl/>
        </w:rPr>
        <w:t>)</w:t>
      </w:r>
      <w:r w:rsidR="00F40741">
        <w:rPr>
          <w:rtl/>
        </w:rPr>
        <w:t xml:space="preserve">: </w:t>
      </w:r>
      <w:r w:rsidRPr="00422399">
        <w:rPr>
          <w:rtl/>
        </w:rPr>
        <w:t>عطف</w:t>
      </w:r>
      <w:r w:rsidR="00F40741">
        <w:rPr>
          <w:rtl/>
        </w:rPr>
        <w:t xml:space="preserve">، </w:t>
      </w:r>
      <w:r w:rsidRPr="00422399">
        <w:rPr>
          <w:rtl/>
        </w:rPr>
        <w:t>فيه بيان</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(9)</w:t>
      </w:r>
      <w:r w:rsidR="00F40741">
        <w:rPr>
          <w:rtl/>
        </w:rPr>
        <w:t xml:space="preserve">: </w:t>
      </w:r>
      <w:r w:rsidRPr="00422399">
        <w:rPr>
          <w:rtl/>
        </w:rPr>
        <w:t>في احتجاج عليّ</w:t>
      </w:r>
      <w:r w:rsidR="00CF6582">
        <w:rPr>
          <w:rtl/>
        </w:rPr>
        <w:t xml:space="preserve"> </w:t>
      </w:r>
      <w:r w:rsidR="00A76F10" w:rsidRPr="00A76F10">
        <w:rPr>
          <w:rStyle w:val="libAlaemChar"/>
          <w:rtl/>
        </w:rPr>
        <w:t>عليه‌السلام</w:t>
      </w:r>
      <w:r w:rsidR="00CF6582">
        <w:rPr>
          <w:rtl/>
        </w:rPr>
        <w:t xml:space="preserve"> </w:t>
      </w:r>
      <w:r w:rsidRPr="00422399">
        <w:rPr>
          <w:rtl/>
        </w:rPr>
        <w:t>على أبي بكر</w:t>
      </w:r>
      <w:r w:rsidR="00F40741">
        <w:rPr>
          <w:rtl/>
        </w:rPr>
        <w:t xml:space="preserve">، </w:t>
      </w:r>
      <w:r w:rsidRPr="00422399">
        <w:rPr>
          <w:rtl/>
        </w:rPr>
        <w:t>قال</w:t>
      </w:r>
      <w:r w:rsidR="00F40741">
        <w:rPr>
          <w:rtl/>
        </w:rPr>
        <w:t xml:space="preserve">: </w:t>
      </w:r>
      <w:r w:rsidRPr="00422399">
        <w:rPr>
          <w:rtl/>
        </w:rPr>
        <w:t>فأنشدك بالله</w:t>
      </w:r>
      <w:r w:rsidR="00F40741">
        <w:rPr>
          <w:rtl/>
        </w:rPr>
        <w:t xml:space="preserve">، </w:t>
      </w:r>
      <w:r w:rsidRPr="00422399">
        <w:rPr>
          <w:rtl/>
        </w:rPr>
        <w:t>أبي برز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وبأهلي </w:t>
      </w:r>
      <w:r w:rsidRPr="00FB1C6E">
        <w:rPr>
          <w:rStyle w:val="libFootnotenumChar"/>
          <w:rtl/>
        </w:rPr>
        <w:t>(10)</w:t>
      </w:r>
      <w:r w:rsidRPr="00EF0BC6">
        <w:rPr>
          <w:rtl/>
        </w:rPr>
        <w:t xml:space="preserve"> </w:t>
      </w:r>
      <w:r w:rsidRPr="00422399">
        <w:rPr>
          <w:rtl/>
        </w:rPr>
        <w:t>وولدي</w:t>
      </w:r>
      <w:r w:rsidR="00F40741">
        <w:rPr>
          <w:rtl/>
        </w:rPr>
        <w:t xml:space="preserve">، </w:t>
      </w:r>
      <w:r w:rsidRPr="00422399">
        <w:rPr>
          <w:rtl/>
        </w:rPr>
        <w:t>في مباهلة المشركين من النّصارى</w:t>
      </w:r>
      <w:r w:rsidR="00F40741">
        <w:rPr>
          <w:rtl/>
        </w:rPr>
        <w:t xml:space="preserve">، </w:t>
      </w:r>
      <w:r w:rsidRPr="00422399">
        <w:rPr>
          <w:rtl/>
        </w:rPr>
        <w:t>أم بك وبأهلك وولدك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بكم</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(11)</w:t>
      </w:r>
      <w:r w:rsidR="00F40741">
        <w:rPr>
          <w:rtl/>
        </w:rPr>
        <w:t xml:space="preserve">، </w:t>
      </w:r>
      <w:r w:rsidRPr="00422399">
        <w:rPr>
          <w:rtl/>
        </w:rPr>
        <w:t>أيضا</w:t>
      </w:r>
      <w:r w:rsidR="00F40741">
        <w:rPr>
          <w:rtl/>
        </w:rPr>
        <w:t xml:space="preserve">، </w:t>
      </w:r>
      <w:r w:rsidRPr="00422399">
        <w:rPr>
          <w:rtl/>
        </w:rPr>
        <w:t>في مناقب أمير المؤمنين</w:t>
      </w:r>
      <w:r w:rsidR="00CF6582">
        <w:rPr>
          <w:rtl/>
        </w:rPr>
        <w:t xml:space="preserve"> - </w:t>
      </w:r>
      <w:r w:rsidRPr="00422399">
        <w:rPr>
          <w:rtl/>
        </w:rPr>
        <w:t xml:space="preserve">عليه السّلام </w:t>
      </w:r>
      <w:r w:rsidRPr="00FB1C6E">
        <w:rPr>
          <w:rStyle w:val="libFootnotenumChar"/>
          <w:rtl/>
        </w:rPr>
        <w:t>(12)</w:t>
      </w:r>
      <w:r w:rsidR="00CF6582">
        <w:rPr>
          <w:rtl/>
        </w:rPr>
        <w:t xml:space="preserve"> - </w:t>
      </w:r>
      <w:r w:rsidRPr="00422399">
        <w:rPr>
          <w:rtl/>
        </w:rPr>
        <w:t>وتعدادها</w:t>
      </w:r>
      <w:r w:rsidR="00F40741">
        <w:rPr>
          <w:rtl/>
        </w:rPr>
        <w:t xml:space="preserve">، </w:t>
      </w:r>
      <w:r w:rsidRPr="00422399">
        <w:rPr>
          <w:rtl/>
        </w:rPr>
        <w:t>قال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الأصل ور</w:t>
      </w:r>
      <w:r w:rsidR="00F40741">
        <w:rPr>
          <w:rtl/>
        </w:rPr>
        <w:t xml:space="preserve">: </w:t>
      </w:r>
      <w:r w:rsidRPr="00422399">
        <w:rPr>
          <w:rtl/>
        </w:rPr>
        <w:t>«سعد»</w:t>
      </w:r>
      <w:r>
        <w:rPr>
          <w:rtl/>
        </w:rPr>
        <w:t>.</w:t>
      </w:r>
      <w:r w:rsidRPr="00422399">
        <w:rPr>
          <w:rtl/>
        </w:rPr>
        <w:t xml:space="preserve"> وامّا بالنسبة</w:t>
      </w:r>
      <w:r w:rsidR="0052202B">
        <w:rPr>
          <w:rtl/>
        </w:rPr>
        <w:t xml:space="preserve"> إلى </w:t>
      </w:r>
      <w:r w:rsidRPr="00422399">
        <w:rPr>
          <w:rtl/>
        </w:rPr>
        <w:t>«مروك بيّاع اللؤلؤ» ر</w:t>
      </w:r>
      <w:r>
        <w:rPr>
          <w:rtl/>
        </w:rPr>
        <w:t>.</w:t>
      </w:r>
      <w:r w:rsidRPr="00422399">
        <w:rPr>
          <w:rtl/>
        </w:rPr>
        <w:t xml:space="preserve"> تنقيح المقال 3 / 210</w:t>
      </w:r>
      <w:r w:rsidR="00F40741">
        <w:rPr>
          <w:rtl/>
        </w:rPr>
        <w:t xml:space="preserve">، </w:t>
      </w:r>
      <w:r w:rsidRPr="00422399">
        <w:rPr>
          <w:rtl/>
        </w:rPr>
        <w:t>رقم 11664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ولا يبتهل</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2 / 480</w:t>
      </w:r>
      <w:r w:rsidR="00F40741">
        <w:rPr>
          <w:rtl/>
        </w:rPr>
        <w:t xml:space="preserve">، </w:t>
      </w:r>
      <w:r w:rsidRPr="00422399">
        <w:rPr>
          <w:rtl/>
        </w:rPr>
        <w:t>ذيل حديث 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2 / 480</w:t>
      </w:r>
      <w:r w:rsidR="00CF6582">
        <w:rPr>
          <w:rtl/>
        </w:rPr>
        <w:t xml:space="preserve"> - </w:t>
      </w:r>
      <w:r w:rsidRPr="00422399">
        <w:rPr>
          <w:rtl/>
        </w:rPr>
        <w:t>481</w:t>
      </w:r>
      <w:r w:rsidR="00F40741">
        <w:rPr>
          <w:rtl/>
        </w:rPr>
        <w:t xml:space="preserve">، </w:t>
      </w:r>
      <w:r w:rsidRPr="00422399">
        <w:rPr>
          <w:rtl/>
        </w:rPr>
        <w:t>ضمن حديث 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2 / 481</w:t>
      </w:r>
      <w:r w:rsidR="00F40741">
        <w:rPr>
          <w:rtl/>
        </w:rPr>
        <w:t xml:space="preserve">، </w:t>
      </w:r>
      <w:r w:rsidRPr="00422399">
        <w:rPr>
          <w:rtl/>
        </w:rPr>
        <w:t>ذيل حديث 7</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2 / 514</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الخصال / 550</w:t>
      </w:r>
      <w:r w:rsidR="00F40741">
        <w:rPr>
          <w:rtl/>
        </w:rPr>
        <w:t xml:space="preserve">، </w:t>
      </w:r>
      <w:r w:rsidRPr="00422399">
        <w:rPr>
          <w:rtl/>
        </w:rPr>
        <w:t>ضمن حديث 30</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بأهل بيتي</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نفس المصدر / 576</w:t>
      </w:r>
      <w:r w:rsidR="00F40741">
        <w:rPr>
          <w:rtl/>
        </w:rPr>
        <w:t xml:space="preserve">، </w:t>
      </w:r>
      <w:r w:rsidRPr="00422399">
        <w:rPr>
          <w:rtl/>
        </w:rPr>
        <w:t>ضمن حديث 1</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«أمير المؤمنين</w:t>
      </w:r>
      <w:r w:rsidR="00CF6582">
        <w:rPr>
          <w:rtl/>
        </w:rPr>
        <w:t xml:space="preserve"> </w:t>
      </w:r>
      <w:r w:rsidR="00A76F10" w:rsidRPr="00A76F10">
        <w:rPr>
          <w:rStyle w:val="libAlaemChar"/>
          <w:rtl/>
        </w:rPr>
        <w:t>عليه‌السلام</w:t>
      </w:r>
      <w:r w:rsidR="00F9249B">
        <w:rPr>
          <w:rtl/>
        </w:rPr>
        <w:t xml:space="preserve"> </w:t>
      </w:r>
      <w:r w:rsidRPr="00422399">
        <w:rPr>
          <w:rtl/>
        </w:rPr>
        <w:t>» ليس في ر</w:t>
      </w:r>
      <w:r>
        <w:rPr>
          <w:rtl/>
        </w:rPr>
        <w:t>.</w:t>
      </w:r>
    </w:p>
    <w:p w:rsidR="00B0692B" w:rsidRPr="00422399" w:rsidRDefault="00B0692B" w:rsidP="00DF0D96">
      <w:pPr>
        <w:pStyle w:val="libNormal0"/>
        <w:rPr>
          <w:rtl/>
        </w:rPr>
      </w:pPr>
      <w:r>
        <w:rPr>
          <w:rtl/>
        </w:rPr>
        <w:br w:type="page"/>
        <w:t xml:space="preserve">ـ </w:t>
      </w:r>
      <w:r w:rsidRPr="00422399">
        <w:rPr>
          <w:rtl/>
        </w:rPr>
        <w:t>عليه السّلام</w:t>
      </w:r>
      <w:r w:rsidR="00F9249B">
        <w:rPr>
          <w:rtl/>
        </w:rPr>
        <w:t xml:space="preserve"> - </w:t>
      </w:r>
      <w:r w:rsidR="00F40741">
        <w:rPr>
          <w:rtl/>
        </w:rPr>
        <w:t xml:space="preserve">: </w:t>
      </w:r>
      <w:r>
        <w:rPr>
          <w:rtl/>
        </w:rPr>
        <w:t>و [</w:t>
      </w:r>
      <w:r w:rsidRPr="00422399">
        <w:rPr>
          <w:rtl/>
        </w:rPr>
        <w:t>أمّا</w:t>
      </w:r>
      <w:r>
        <w:rPr>
          <w:rtl/>
        </w:rPr>
        <w:t>]</w:t>
      </w:r>
      <w:r w:rsidRPr="00422399">
        <w:rPr>
          <w:rtl/>
        </w:rPr>
        <w:t xml:space="preserve"> </w:t>
      </w:r>
      <w:r w:rsidRPr="00FB1C6E">
        <w:rPr>
          <w:rStyle w:val="libFootnotenumChar"/>
          <w:rtl/>
        </w:rPr>
        <w:t>(1)</w:t>
      </w:r>
      <w:r w:rsidRPr="00EF0BC6">
        <w:rPr>
          <w:rtl/>
        </w:rPr>
        <w:t xml:space="preserve"> </w:t>
      </w:r>
      <w:r w:rsidRPr="00422399">
        <w:rPr>
          <w:rtl/>
        </w:rPr>
        <w:t>الرّابعة والثّلاثون</w:t>
      </w:r>
      <w:r w:rsidR="00F40741">
        <w:rPr>
          <w:rtl/>
        </w:rPr>
        <w:t xml:space="preserve">، </w:t>
      </w:r>
      <w:r w:rsidRPr="00422399">
        <w:rPr>
          <w:rtl/>
        </w:rPr>
        <w:t>فإنّ النّصارى ادّعوا أمرا</w:t>
      </w:r>
      <w:r w:rsidR="00F40741">
        <w:rPr>
          <w:rtl/>
        </w:rPr>
        <w:t xml:space="preserve">، </w:t>
      </w:r>
      <w:r w:rsidRPr="00422399">
        <w:rPr>
          <w:rtl/>
        </w:rPr>
        <w:t>فأنزل الله</w:t>
      </w:r>
      <w:r w:rsidR="00CF6582">
        <w:rPr>
          <w:rtl/>
        </w:rPr>
        <w:t xml:space="preserve"> - </w:t>
      </w:r>
      <w:r w:rsidRPr="00422399">
        <w:rPr>
          <w:rtl/>
        </w:rPr>
        <w:t>عزّ وجلّ</w:t>
      </w:r>
      <w:r w:rsidR="00CF6582">
        <w:rPr>
          <w:rtl/>
        </w:rPr>
        <w:t xml:space="preserve"> - </w:t>
      </w:r>
      <w:r w:rsidRPr="00422399">
        <w:rPr>
          <w:rtl/>
        </w:rPr>
        <w:t>فيه</w:t>
      </w:r>
      <w:r w:rsidR="00F40741">
        <w:rPr>
          <w:rtl/>
        </w:rPr>
        <w:t xml:space="preserve">: </w:t>
      </w:r>
      <w:r w:rsidRPr="00BE28B6">
        <w:rPr>
          <w:rStyle w:val="libAlaemChar"/>
          <w:rtl/>
        </w:rPr>
        <w:t>(</w:t>
      </w:r>
      <w:r w:rsidRPr="00BE28B6">
        <w:rPr>
          <w:rStyle w:val="libAieChar"/>
          <w:rtl/>
        </w:rPr>
        <w:t>فَمَنْ حَاجَّكَ فِيهِ مِنْ بَعْدِ ما جاءَكَ مِنَ الْعِلْمِ فَقُلْ تَعالَوْا نَدْعُ أَبْناءَنا وَأَبْناءَكُمْ وَنِساءَنا وَنِساءَكُمْ وَأَنْفُسَنا وَأَنْفُسَكُمْ [ثُمَّ نَبْتَهِلْ فَنَجْعَلْ لَعْنَتَ اللهِ عَلَى الْكاذِبِينَ</w:t>
      </w:r>
      <w:r w:rsidRPr="00BE28B6">
        <w:rPr>
          <w:rStyle w:val="libAlaemChar"/>
          <w:rtl/>
        </w:rPr>
        <w:t>)</w:t>
      </w:r>
      <w:r>
        <w:rPr>
          <w:rtl/>
        </w:rPr>
        <w:t>].</w:t>
      </w:r>
      <w:r w:rsidRPr="00FB1C6E">
        <w:rPr>
          <w:rStyle w:val="libFootnotenumChar"/>
          <w:rtl/>
        </w:rPr>
        <w:t>(2)</w:t>
      </w:r>
      <w:r w:rsidRPr="00EF0BC6">
        <w:rPr>
          <w:rtl/>
        </w:rPr>
        <w:t xml:space="preserve"> </w:t>
      </w:r>
      <w:r w:rsidRPr="00422399">
        <w:rPr>
          <w:rtl/>
        </w:rPr>
        <w:t>فكانت نفسي نفس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والنّساء فاطمة والأبناء الحسن والحسين</w:t>
      </w:r>
      <w:r w:rsidR="00F40741">
        <w:rPr>
          <w:rtl/>
        </w:rPr>
        <w:t xml:space="preserve">، </w:t>
      </w:r>
      <w:r w:rsidRPr="00422399">
        <w:rPr>
          <w:rtl/>
        </w:rPr>
        <w:t>ثمّ ندم القوم</w:t>
      </w:r>
      <w:r w:rsidR="00F40741">
        <w:rPr>
          <w:rtl/>
        </w:rPr>
        <w:t xml:space="preserve">، </w:t>
      </w:r>
      <w:r w:rsidRPr="00422399">
        <w:rPr>
          <w:rtl/>
        </w:rPr>
        <w:t>فسألوا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الإعفاء</w:t>
      </w:r>
      <w:r w:rsidR="00F40741">
        <w:rPr>
          <w:rtl/>
        </w:rPr>
        <w:t xml:space="preserve">، </w:t>
      </w:r>
      <w:r w:rsidRPr="00422399">
        <w:rPr>
          <w:rtl/>
        </w:rPr>
        <w:t xml:space="preserve">فعفا عنهم وقال </w:t>
      </w:r>
      <w:r w:rsidRPr="00FB1C6E">
        <w:rPr>
          <w:rStyle w:val="libFootnotenumChar"/>
          <w:rtl/>
        </w:rPr>
        <w:t>(3)</w:t>
      </w:r>
      <w:r w:rsidR="00F40741">
        <w:rPr>
          <w:rtl/>
        </w:rPr>
        <w:t xml:space="preserve">: </w:t>
      </w:r>
      <w:r w:rsidRPr="00422399">
        <w:rPr>
          <w:rtl/>
        </w:rPr>
        <w:t>والّذي أنزل التّوراة على موسى والفرقان على محمّد</w:t>
      </w:r>
      <w:r w:rsidR="00F40741">
        <w:rPr>
          <w:rtl/>
        </w:rPr>
        <w:t xml:space="preserve">، </w:t>
      </w:r>
      <w:r w:rsidRPr="00422399">
        <w:rPr>
          <w:rtl/>
        </w:rPr>
        <w:t xml:space="preserve">لو باهلونا لمسخوا </w:t>
      </w:r>
      <w:r w:rsidRPr="00FB1C6E">
        <w:rPr>
          <w:rStyle w:val="libFootnotenumChar"/>
          <w:rtl/>
        </w:rPr>
        <w:t>(4)</w:t>
      </w:r>
      <w:r w:rsidRPr="00EF0BC6">
        <w:rPr>
          <w:rtl/>
        </w:rPr>
        <w:t xml:space="preserve"> </w:t>
      </w:r>
      <w:r w:rsidRPr="00422399">
        <w:rPr>
          <w:rtl/>
        </w:rPr>
        <w:t>قردة وخنازير</w:t>
      </w:r>
      <w:r>
        <w:rPr>
          <w:rtl/>
        </w:rPr>
        <w:t>.</w:t>
      </w:r>
    </w:p>
    <w:p w:rsidR="00B0692B" w:rsidRPr="00422399" w:rsidRDefault="00B0692B" w:rsidP="0052202B">
      <w:pPr>
        <w:pStyle w:val="libNormal"/>
        <w:rPr>
          <w:rtl/>
        </w:rPr>
      </w:pPr>
      <w:r>
        <w:rPr>
          <w:rtl/>
        </w:rPr>
        <w:t>[</w:t>
      </w:r>
      <w:r w:rsidRPr="00422399">
        <w:rPr>
          <w:rtl/>
        </w:rPr>
        <w:t xml:space="preserve">وفي روضة الكافي </w:t>
      </w:r>
      <w:r w:rsidRPr="00FB1C6E">
        <w:rPr>
          <w:rStyle w:val="libFootnotenumChar"/>
          <w:rtl/>
        </w:rPr>
        <w:t>(5)</w:t>
      </w:r>
      <w:r w:rsidR="00F40741">
        <w:rPr>
          <w:rtl/>
        </w:rPr>
        <w:t xml:space="preserve">: </w:t>
      </w:r>
      <w:r w:rsidRPr="00422399">
        <w:rPr>
          <w:rtl/>
        </w:rPr>
        <w:t>عدّة من أصحابنا</w:t>
      </w:r>
      <w:r w:rsidR="00F40741">
        <w:rPr>
          <w:rtl/>
        </w:rPr>
        <w:t xml:space="preserve">، </w:t>
      </w:r>
      <w:r w:rsidRPr="00422399">
        <w:rPr>
          <w:rtl/>
        </w:rPr>
        <w:t>عن أحمد بن محمّد بن خالد عن الحسن بن ظريف</w:t>
      </w:r>
      <w:r w:rsidR="00F40741">
        <w:rPr>
          <w:rtl/>
        </w:rPr>
        <w:t xml:space="preserve">، </w:t>
      </w:r>
      <w:r w:rsidRPr="00422399">
        <w:rPr>
          <w:rtl/>
        </w:rPr>
        <w:t>عن عبد الصّمد بن بشير</w:t>
      </w:r>
      <w:r w:rsidR="00F40741">
        <w:rPr>
          <w:rtl/>
        </w:rPr>
        <w:t xml:space="preserve">، </w:t>
      </w:r>
      <w:r w:rsidRPr="00422399">
        <w:rPr>
          <w:rtl/>
        </w:rPr>
        <w:t>عن أبي الجارود</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لي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Pr>
          <w:rtl/>
        </w:rPr>
        <w:t>[</w:t>
      </w:r>
      <w:r w:rsidRPr="00422399">
        <w:rPr>
          <w:rtl/>
        </w:rPr>
        <w:t>يا أبا الجارود ،</w:t>
      </w:r>
      <w:r>
        <w:rPr>
          <w:rtl/>
        </w:rPr>
        <w:t>]</w:t>
      </w:r>
      <w:r w:rsidRPr="00422399">
        <w:rPr>
          <w:rtl/>
        </w:rPr>
        <w:t xml:space="preserve"> </w:t>
      </w:r>
      <w:r w:rsidRPr="00FB1C6E">
        <w:rPr>
          <w:rStyle w:val="libFootnotenumChar"/>
          <w:rtl/>
        </w:rPr>
        <w:t>(6)</w:t>
      </w:r>
      <w:r w:rsidRPr="00EF0BC6">
        <w:rPr>
          <w:rtl/>
        </w:rPr>
        <w:t xml:space="preserve"> </w:t>
      </w:r>
      <w:r w:rsidRPr="00422399">
        <w:rPr>
          <w:rtl/>
        </w:rPr>
        <w:t>ما يقولون لكم في الحسن والحسين</w:t>
      </w:r>
      <w:r w:rsidR="00CF6582">
        <w:rPr>
          <w:rtl/>
        </w:rPr>
        <w:t xml:space="preserve"> - </w:t>
      </w:r>
      <w:r w:rsidRPr="00422399">
        <w:rPr>
          <w:rtl/>
        </w:rPr>
        <w:t>عليهما السّلام</w:t>
      </w:r>
      <w:r w:rsidR="00F9249B">
        <w:rPr>
          <w:rtl/>
        </w:rPr>
        <w:t xml:space="preserve"> - </w:t>
      </w:r>
      <w:r>
        <w:rPr>
          <w:rtl/>
        </w:rPr>
        <w:t>؟</w:t>
      </w:r>
    </w:p>
    <w:p w:rsidR="00B0692B" w:rsidRPr="00422399" w:rsidRDefault="00B0692B" w:rsidP="00B24893">
      <w:pPr>
        <w:pStyle w:val="libNormal"/>
        <w:rPr>
          <w:rtl/>
        </w:rPr>
      </w:pPr>
      <w:r w:rsidRPr="00422399">
        <w:rPr>
          <w:rtl/>
        </w:rPr>
        <w:t xml:space="preserve">قلت </w:t>
      </w:r>
      <w:r w:rsidRPr="00FB1C6E">
        <w:rPr>
          <w:rStyle w:val="libFootnotenumChar"/>
          <w:rtl/>
        </w:rPr>
        <w:t>(7)</w:t>
      </w:r>
      <w:r w:rsidR="00F40741">
        <w:rPr>
          <w:rtl/>
        </w:rPr>
        <w:t xml:space="preserve">: </w:t>
      </w:r>
      <w:r w:rsidRPr="00422399">
        <w:rPr>
          <w:rtl/>
        </w:rPr>
        <w:t>ينكرون علينا أنّهما أبناء 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فأيّ </w:t>
      </w:r>
      <w:r w:rsidRPr="00FB1C6E">
        <w:rPr>
          <w:rStyle w:val="libFootnotenumChar"/>
          <w:rtl/>
        </w:rPr>
        <w:t>(8)</w:t>
      </w:r>
      <w:r w:rsidRPr="00EF0BC6">
        <w:rPr>
          <w:rtl/>
        </w:rPr>
        <w:t xml:space="preserve"> </w:t>
      </w:r>
      <w:r w:rsidRPr="00422399">
        <w:rPr>
          <w:rtl/>
        </w:rPr>
        <w:t>شيء احتججتم عليهم</w:t>
      </w:r>
      <w:r w:rsidR="00F40741">
        <w:rPr>
          <w:rtl/>
        </w:rPr>
        <w:t xml:space="preserve">، </w:t>
      </w:r>
      <w:r w:rsidRPr="00422399">
        <w:rPr>
          <w:rtl/>
        </w:rPr>
        <w:t xml:space="preserve">يا أبا الجارود </w:t>
      </w:r>
      <w:r w:rsidRPr="00FB1C6E">
        <w:rPr>
          <w:rStyle w:val="libFootnotenumChar"/>
          <w:rtl/>
        </w:rPr>
        <w:t>(9)؟</w:t>
      </w:r>
    </w:p>
    <w:p w:rsidR="00B0692B" w:rsidRPr="00422399" w:rsidRDefault="00B0692B" w:rsidP="00B24893">
      <w:pPr>
        <w:pStyle w:val="libNormal"/>
        <w:rPr>
          <w:rtl/>
        </w:rPr>
      </w:pPr>
      <w:r w:rsidRPr="00422399">
        <w:rPr>
          <w:rtl/>
        </w:rPr>
        <w:t>قلت</w:t>
      </w:r>
      <w:r w:rsidR="00F40741">
        <w:rPr>
          <w:rtl/>
        </w:rPr>
        <w:t xml:space="preserve">: </w:t>
      </w:r>
      <w:r w:rsidRPr="00422399">
        <w:rPr>
          <w:rtl/>
        </w:rPr>
        <w:t>احتججنا عليهم بقول الله</w:t>
      </w:r>
      <w:r w:rsidR="00CF6582">
        <w:rPr>
          <w:rtl/>
        </w:rPr>
        <w:t xml:space="preserve"> - </w:t>
      </w:r>
      <w:r w:rsidRPr="00422399">
        <w:rPr>
          <w:rtl/>
        </w:rPr>
        <w:t>تعالى</w:t>
      </w:r>
      <w:r w:rsidR="00CF6582">
        <w:rPr>
          <w:rtl/>
        </w:rPr>
        <w:t xml:space="preserve"> - </w:t>
      </w:r>
      <w:r w:rsidRPr="00422399">
        <w:rPr>
          <w:rtl/>
        </w:rPr>
        <w:t>لرسول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BE28B6">
        <w:rPr>
          <w:rStyle w:val="libAlaemChar"/>
          <w:rtl/>
        </w:rPr>
        <w:t>(</w:t>
      </w:r>
      <w:r w:rsidRPr="00BE28B6">
        <w:rPr>
          <w:rStyle w:val="libAieChar"/>
          <w:rtl/>
        </w:rPr>
        <w:t>فَقُلْ تَعالَوْا نَدْعُ أَبْناءَنا وَأَبْناءَكُمْ وَنِساءَنا وَنِساءَكُمْ وَأَنْفُسَنا وَأَنْفُسَكُمْ</w:t>
      </w:r>
      <w:r w:rsidRPr="00BE28B6">
        <w:rPr>
          <w:rStyle w:val="libAlaemChar"/>
          <w:rtl/>
        </w:rPr>
        <w:t>)</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(10)</w:t>
      </w:r>
      <w:r w:rsidR="00F40741">
        <w:rPr>
          <w:rtl/>
        </w:rPr>
        <w:t xml:space="preserve">: </w:t>
      </w:r>
      <w:r w:rsidRPr="00422399">
        <w:rPr>
          <w:rtl/>
        </w:rPr>
        <w:t>وقال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كلّ بني بنت ينسبون</w:t>
      </w:r>
      <w:r w:rsidR="0052202B">
        <w:rPr>
          <w:rtl/>
        </w:rPr>
        <w:t xml:space="preserve"> إلى </w:t>
      </w:r>
      <w:r w:rsidRPr="00422399">
        <w:rPr>
          <w:rtl/>
        </w:rPr>
        <w:t>أبيهم إلّا أولاد فاطمة فإنّي أنا أبوهم</w:t>
      </w:r>
      <w:r>
        <w:rPr>
          <w:rtl/>
        </w:rPr>
        <w:t>.</w:t>
      </w:r>
    </w:p>
    <w:p w:rsidR="00B0692B" w:rsidRPr="00422399" w:rsidRDefault="00B0692B" w:rsidP="00B24893">
      <w:pPr>
        <w:pStyle w:val="libNormal"/>
        <w:rPr>
          <w:rtl/>
        </w:rPr>
      </w:pPr>
      <w:r w:rsidRPr="00422399">
        <w:rPr>
          <w:rtl/>
        </w:rPr>
        <w:t xml:space="preserve">في عيون الأخبار </w:t>
      </w:r>
      <w:r w:rsidRPr="00FB1C6E">
        <w:rPr>
          <w:rStyle w:val="libFootnotenumChar"/>
          <w:rtl/>
        </w:rPr>
        <w:t>(11)</w:t>
      </w:r>
      <w:r w:rsidR="00F40741">
        <w:rPr>
          <w:rtl/>
        </w:rPr>
        <w:t xml:space="preserve">، </w:t>
      </w:r>
      <w:r w:rsidRPr="00422399">
        <w:rPr>
          <w:rtl/>
        </w:rPr>
        <w:t>في باب جمل من أخبار موسى بن جعفر</w:t>
      </w:r>
      <w:r w:rsidR="00CF6582">
        <w:rPr>
          <w:rtl/>
        </w:rPr>
        <w:t xml:space="preserve"> </w:t>
      </w:r>
      <w:r w:rsidR="00A76F10" w:rsidRPr="00A76F10">
        <w:rPr>
          <w:rStyle w:val="libAlaemChar"/>
          <w:rtl/>
        </w:rPr>
        <w:t>عليه‌السلام</w:t>
      </w:r>
      <w:r w:rsidR="00CF6582">
        <w:rPr>
          <w:rtl/>
        </w:rPr>
        <w:t xml:space="preserve"> </w:t>
      </w:r>
      <w:r w:rsidRPr="00422399">
        <w:rPr>
          <w:rtl/>
        </w:rPr>
        <w:t>مع</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«فأعفاهم» بدل «فعفا عنهم وقال»</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لمسخهم</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8 / 317</w:t>
      </w:r>
      <w:r w:rsidR="00F40741">
        <w:rPr>
          <w:rtl/>
        </w:rPr>
        <w:t xml:space="preserve">، </w:t>
      </w:r>
      <w:r w:rsidRPr="00422399">
        <w:rPr>
          <w:rtl/>
        </w:rPr>
        <w:t>ضمن حدث 501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«قال قال» بدل</w:t>
      </w:r>
      <w:r w:rsidR="00F40741">
        <w:rPr>
          <w:rtl/>
        </w:rPr>
        <w:t xml:space="preserve">: </w:t>
      </w:r>
      <w:r w:rsidRPr="00422399">
        <w:rPr>
          <w:rtl/>
        </w:rPr>
        <w:t>«قلت»</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كذا في المصدر</w:t>
      </w:r>
      <w:r>
        <w:rPr>
          <w:rtl/>
        </w:rPr>
        <w:t>.</w:t>
      </w:r>
      <w:r w:rsidRPr="00422399">
        <w:rPr>
          <w:rtl/>
        </w:rPr>
        <w:t xml:space="preserve"> وفي الأصل لا يقرأ</w:t>
      </w:r>
      <w:r>
        <w:rPr>
          <w:rtl/>
        </w:rPr>
        <w:t>.</w:t>
      </w:r>
      <w:r w:rsidRPr="00422399">
        <w:rPr>
          <w:rtl/>
        </w:rPr>
        <w:t xml:space="preserve"> ولعلّ الصّواب</w:t>
      </w:r>
      <w:r w:rsidR="00F40741">
        <w:rPr>
          <w:rtl/>
        </w:rPr>
        <w:t xml:space="preserve">: </w:t>
      </w:r>
      <w:r w:rsidRPr="00422399">
        <w:rPr>
          <w:rtl/>
        </w:rPr>
        <w:t>فبأيّ</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«يا أبا الجارود» ليس في المصدر</w:t>
      </w:r>
      <w:r>
        <w:rPr>
          <w:rtl/>
        </w:rPr>
        <w:t>.</w:t>
      </w:r>
    </w:p>
    <w:p w:rsidR="00B0692B" w:rsidRDefault="00B0692B" w:rsidP="00FB1C6E">
      <w:pPr>
        <w:pStyle w:val="libFootnote0"/>
        <w:rPr>
          <w:rtl/>
        </w:rPr>
      </w:pPr>
      <w:r>
        <w:rPr>
          <w:rtl/>
        </w:rPr>
        <w:t>(</w:t>
      </w:r>
      <w:r w:rsidRPr="00422399">
        <w:rPr>
          <w:rtl/>
        </w:rPr>
        <w:t>10</w:t>
      </w:r>
      <w:r>
        <w:rPr>
          <w:rtl/>
        </w:rPr>
        <w:t xml:space="preserve">) </w:t>
      </w:r>
      <w:r w:rsidRPr="00422399">
        <w:rPr>
          <w:rtl/>
        </w:rPr>
        <w:t>مجمع البيان</w:t>
      </w:r>
      <w:r>
        <w:rPr>
          <w:rtl/>
        </w:rPr>
        <w:t>.</w:t>
      </w:r>
      <w:r w:rsidR="00F9249B">
        <w:rPr>
          <w:rtl/>
        </w:rPr>
        <w:t xml:space="preserve"> - </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عيون أخبار الرضا 1 / 84</w:t>
      </w:r>
      <w:r w:rsidR="00CF6582">
        <w:rPr>
          <w:rtl/>
        </w:rPr>
        <w:t xml:space="preserve"> - </w:t>
      </w:r>
      <w:r w:rsidRPr="00422399">
        <w:rPr>
          <w:rtl/>
        </w:rPr>
        <w:t>85</w:t>
      </w:r>
      <w:r>
        <w:rPr>
          <w:rtl/>
        </w:rPr>
        <w:t>.</w:t>
      </w:r>
    </w:p>
    <w:p w:rsidR="00B0692B" w:rsidRPr="00422399" w:rsidRDefault="00B0692B" w:rsidP="0033281B">
      <w:pPr>
        <w:pStyle w:val="libNormal0"/>
        <w:rPr>
          <w:rtl/>
        </w:rPr>
      </w:pPr>
      <w:r>
        <w:rPr>
          <w:rtl/>
        </w:rPr>
        <w:br w:type="page"/>
      </w:r>
      <w:r w:rsidRPr="00422399">
        <w:rPr>
          <w:rtl/>
        </w:rPr>
        <w:t>هارون الرّشيد</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قال له</w:t>
      </w:r>
      <w:r w:rsidR="00F40741">
        <w:rPr>
          <w:rtl/>
        </w:rPr>
        <w:t xml:space="preserve">: </w:t>
      </w:r>
      <w:r w:rsidRPr="00422399">
        <w:rPr>
          <w:rtl/>
        </w:rPr>
        <w:t>كيف تكونون ذرّيّة رسول الله وأنتم أولاد ابنته</w:t>
      </w:r>
      <w:r>
        <w:rPr>
          <w:rtl/>
        </w:rPr>
        <w:t>؟</w:t>
      </w:r>
      <w:r w:rsidRPr="00422399">
        <w:rPr>
          <w:rtl/>
        </w:rPr>
        <w:t xml:space="preserve"> حديث طويل يقول فيه</w:t>
      </w:r>
      <w:r w:rsidR="00CF6582">
        <w:rPr>
          <w:rtl/>
        </w:rPr>
        <w:t xml:space="preserve"> </w:t>
      </w:r>
      <w:r w:rsidR="00A76F10" w:rsidRPr="00A76F10">
        <w:rPr>
          <w:rStyle w:val="libAlaemChar"/>
          <w:rtl/>
        </w:rPr>
        <w:t>عليه‌السلام</w:t>
      </w:r>
      <w:r w:rsidR="00CF6582">
        <w:rPr>
          <w:rtl/>
        </w:rPr>
        <w:t xml:space="preserve"> </w:t>
      </w:r>
      <w:r w:rsidRPr="00422399">
        <w:rPr>
          <w:rtl/>
        </w:rPr>
        <w:t>لهارون</w:t>
      </w:r>
      <w:r w:rsidR="00F40741">
        <w:rPr>
          <w:rtl/>
        </w:rPr>
        <w:t xml:space="preserve">: </w:t>
      </w:r>
      <w:r w:rsidRPr="00422399">
        <w:rPr>
          <w:rtl/>
        </w:rPr>
        <w:t>أزيدك</w:t>
      </w:r>
      <w:r w:rsidR="00F40741">
        <w:rPr>
          <w:rtl/>
        </w:rPr>
        <w:t xml:space="preserve">، </w:t>
      </w:r>
      <w:r w:rsidRPr="00422399">
        <w:rPr>
          <w:rtl/>
        </w:rPr>
        <w:t>يا أمير المؤمنين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هات</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فَمَنْ حَاجَّكَ فِيهِ مِنْ بَعْدِ ما جاءَكَ مِنَ الْعِلْمِ فَقُلْ تَعالَوْا نَدْعُ أَبْناءَنا وَأَبْناءَكُمْ وَنِساءَنا وَنِساءَكُمْ وَأَنْفُسَنا وَأَنْفُسَكُمْ ثُمَّ نَبْتَهِلْ فَنَجْعَلْ لَعْنَتَ اللهِ عَلَى الْكاذِبِينَ</w:t>
      </w:r>
      <w:r w:rsidRPr="00BE28B6">
        <w:rPr>
          <w:rStyle w:val="libAlaemChar"/>
          <w:rtl/>
        </w:rPr>
        <w:t>)</w:t>
      </w:r>
      <w:r w:rsidR="00F40741">
        <w:rPr>
          <w:rtl/>
        </w:rPr>
        <w:t xml:space="preserve">، </w:t>
      </w:r>
      <w:r w:rsidRPr="00422399">
        <w:rPr>
          <w:rtl/>
        </w:rPr>
        <w:t>ولم يدّع أحد أنّه أدخل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تحت الكساء عند المباهلة للنّصارى</w:t>
      </w:r>
      <w:r w:rsidR="00F40741">
        <w:rPr>
          <w:rtl/>
        </w:rPr>
        <w:t xml:space="preserve">، </w:t>
      </w:r>
      <w:r w:rsidRPr="00422399">
        <w:rPr>
          <w:rtl/>
        </w:rPr>
        <w:t>إلّا عليّ بن أبي طالب وفاطمة والحسن والحسين</w:t>
      </w:r>
      <w:r w:rsidR="00F40741">
        <w:rPr>
          <w:rtl/>
        </w:rPr>
        <w:t xml:space="preserve">، </w:t>
      </w:r>
      <w:r w:rsidRPr="00422399">
        <w:rPr>
          <w:rtl/>
        </w:rPr>
        <w:t>فكان تأويل قوله</w:t>
      </w:r>
      <w:r w:rsidR="00CF6582">
        <w:rPr>
          <w:rtl/>
        </w:rPr>
        <w:t xml:space="preserve"> - </w:t>
      </w:r>
      <w:r w:rsidRPr="00422399">
        <w:rPr>
          <w:rtl/>
        </w:rPr>
        <w:t>عزّ وجلّ</w:t>
      </w:r>
      <w:r w:rsidR="00F9249B">
        <w:rPr>
          <w:rtl/>
        </w:rPr>
        <w:t xml:space="preserve"> - </w:t>
      </w:r>
      <w:r w:rsidR="00F40741">
        <w:rPr>
          <w:rtl/>
        </w:rPr>
        <w:t xml:space="preserve">: </w:t>
      </w:r>
      <w:r w:rsidRPr="00422399">
        <w:rPr>
          <w:rtl/>
        </w:rPr>
        <w:t>أبناءنا</w:t>
      </w:r>
      <w:r w:rsidR="00F40741">
        <w:rPr>
          <w:rtl/>
        </w:rPr>
        <w:t xml:space="preserve">، </w:t>
      </w:r>
      <w:r w:rsidRPr="00422399">
        <w:rPr>
          <w:rtl/>
        </w:rPr>
        <w:t>الحسن والحسين</w:t>
      </w:r>
      <w:r>
        <w:rPr>
          <w:rtl/>
        </w:rPr>
        <w:t>.</w:t>
      </w:r>
      <w:r w:rsidRPr="00422399">
        <w:rPr>
          <w:rtl/>
        </w:rPr>
        <w:t xml:space="preserve"> ونساءنا</w:t>
      </w:r>
      <w:r w:rsidR="00F40741">
        <w:rPr>
          <w:rtl/>
        </w:rPr>
        <w:t xml:space="preserve">، </w:t>
      </w:r>
      <w:r w:rsidRPr="00422399">
        <w:rPr>
          <w:rtl/>
        </w:rPr>
        <w:t>فاطمة</w:t>
      </w:r>
      <w:r>
        <w:rPr>
          <w:rtl/>
        </w:rPr>
        <w:t>.</w:t>
      </w:r>
      <w:r w:rsidRPr="00422399">
        <w:rPr>
          <w:rtl/>
        </w:rPr>
        <w:t xml:space="preserve"> وأنفسنا</w:t>
      </w:r>
      <w:r w:rsidR="00F40741">
        <w:rPr>
          <w:rtl/>
        </w:rPr>
        <w:t xml:space="preserve">، </w:t>
      </w:r>
      <w:r w:rsidRPr="00422399">
        <w:rPr>
          <w:rtl/>
        </w:rPr>
        <w:t>عليّ بن أبي طالب</w:t>
      </w:r>
      <w:r>
        <w:rPr>
          <w:rtl/>
        </w:rPr>
        <w:t>.</w:t>
      </w:r>
      <w:r w:rsidRPr="00422399">
        <w:rPr>
          <w:rtl/>
        </w:rPr>
        <w:t xml:space="preserve"> على أنّ العلماء قد أجمعوا</w:t>
      </w:r>
      <w:r w:rsidR="00F40741">
        <w:rPr>
          <w:rtl/>
        </w:rPr>
        <w:t xml:space="preserve">، </w:t>
      </w:r>
      <w:r w:rsidRPr="00422399">
        <w:rPr>
          <w:rtl/>
        </w:rPr>
        <w:t>على أنّ جبريل قال يوم أحد</w:t>
      </w:r>
      <w:r w:rsidR="00F40741">
        <w:rPr>
          <w:rtl/>
        </w:rPr>
        <w:t xml:space="preserve">: </w:t>
      </w:r>
      <w:r w:rsidRPr="00422399">
        <w:rPr>
          <w:rtl/>
        </w:rPr>
        <w:t>يا محمّد</w:t>
      </w:r>
      <w:r w:rsidR="00F40741">
        <w:rPr>
          <w:rtl/>
        </w:rPr>
        <w:t xml:space="preserve">، </w:t>
      </w:r>
      <w:r w:rsidRPr="00422399">
        <w:rPr>
          <w:rtl/>
        </w:rPr>
        <w:t>إنّ هذه لهي المواساة من عليّ</w:t>
      </w:r>
      <w:r w:rsidR="0052202B">
        <w:rPr>
          <w:rFonts w:hint="cs"/>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لأنّه منّي وأنا منه</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(1)</w:t>
      </w:r>
      <w:r w:rsidR="00F40741">
        <w:rPr>
          <w:rtl/>
        </w:rPr>
        <w:t xml:space="preserve">: </w:t>
      </w:r>
      <w:r w:rsidRPr="00422399">
        <w:rPr>
          <w:rtl/>
        </w:rPr>
        <w:t>في باب ذكر مجلس الرّضا</w:t>
      </w:r>
      <w:r w:rsidR="00CF6582">
        <w:rPr>
          <w:rtl/>
        </w:rPr>
        <w:t xml:space="preserve"> </w:t>
      </w:r>
      <w:r w:rsidR="00A76F10" w:rsidRPr="00A76F10">
        <w:rPr>
          <w:rStyle w:val="libAlaemChar"/>
          <w:rtl/>
        </w:rPr>
        <w:t>عليه‌السلام</w:t>
      </w:r>
      <w:r w:rsidR="00CF6582">
        <w:rPr>
          <w:rtl/>
        </w:rPr>
        <w:t xml:space="preserve"> </w:t>
      </w:r>
      <w:r w:rsidRPr="00422399">
        <w:rPr>
          <w:rtl/>
        </w:rPr>
        <w:t>مع المأمون في الفرق بين العترة والأمّة حديث طويل</w:t>
      </w:r>
      <w:r w:rsidR="00F40741">
        <w:rPr>
          <w:rtl/>
        </w:rPr>
        <w:t xml:space="preserve">، </w:t>
      </w:r>
      <w:r w:rsidRPr="00422399">
        <w:rPr>
          <w:rtl/>
        </w:rPr>
        <w:t>وفيه قالت العلماء</w:t>
      </w:r>
      <w:r w:rsidR="00F40741">
        <w:rPr>
          <w:rtl/>
        </w:rPr>
        <w:t xml:space="preserve">: </w:t>
      </w:r>
      <w:r w:rsidRPr="00422399">
        <w:rPr>
          <w:rtl/>
        </w:rPr>
        <w:t>فأخبرنا هل فسّر الله</w:t>
      </w:r>
      <w:r w:rsidR="00CF6582">
        <w:rPr>
          <w:rtl/>
        </w:rPr>
        <w:t xml:space="preserve"> - </w:t>
      </w:r>
      <w:r w:rsidRPr="00422399">
        <w:rPr>
          <w:rtl/>
        </w:rPr>
        <w:t>تعالى</w:t>
      </w:r>
      <w:r w:rsidR="00CF6582">
        <w:rPr>
          <w:rtl/>
        </w:rPr>
        <w:t xml:space="preserve"> - </w:t>
      </w:r>
      <w:r w:rsidRPr="00422399">
        <w:rPr>
          <w:rtl/>
        </w:rPr>
        <w:t>الاصطفاء في الكتاب</w:t>
      </w:r>
      <w:r>
        <w:rPr>
          <w:rtl/>
        </w:rPr>
        <w:t>؟</w:t>
      </w:r>
    </w:p>
    <w:p w:rsidR="00B0692B" w:rsidRPr="00422399" w:rsidRDefault="00B0692B" w:rsidP="00B24893">
      <w:pPr>
        <w:pStyle w:val="libNormal"/>
        <w:rPr>
          <w:rtl/>
        </w:rPr>
      </w:pPr>
      <w:r w:rsidRPr="00422399">
        <w:rPr>
          <w:rtl/>
        </w:rPr>
        <w:t>فقال الرّضا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فسّر الاصطفاء في الظّاهر سوى الباطن في اثني عشر موطنا وموضعا</w:t>
      </w:r>
      <w:r w:rsidR="00F40741">
        <w:rPr>
          <w:rtl/>
        </w:rPr>
        <w:t xml:space="preserve">، </w:t>
      </w:r>
      <w:r w:rsidRPr="00422399">
        <w:rPr>
          <w:rtl/>
        </w:rPr>
        <w:t>فأوّل ذلك قوله</w:t>
      </w:r>
      <w:r w:rsidR="00CF6582">
        <w:rPr>
          <w:rtl/>
        </w:rPr>
        <w:t xml:space="preserve"> - </w:t>
      </w:r>
      <w:r w:rsidRPr="00422399">
        <w:rPr>
          <w:rtl/>
        </w:rPr>
        <w:t>عزّ وجلّ</w:t>
      </w:r>
      <w:r w:rsidR="00CF6582">
        <w:rPr>
          <w:rtl/>
        </w:rPr>
        <w:t xml:space="preserve"> -</w:t>
      </w:r>
      <w:r w:rsidR="0052202B">
        <w:rPr>
          <w:rtl/>
        </w:rPr>
        <w:t xml:space="preserve"> إلى </w:t>
      </w:r>
      <w:r w:rsidRPr="00422399">
        <w:rPr>
          <w:rtl/>
        </w:rPr>
        <w:t>أن قال</w:t>
      </w:r>
      <w:r w:rsidR="00F40741">
        <w:rPr>
          <w:rtl/>
        </w:rPr>
        <w:t xml:space="preserve">: </w:t>
      </w:r>
      <w:r w:rsidRPr="00422399">
        <w:rPr>
          <w:rtl/>
        </w:rPr>
        <w:t>وأمّا الثّالثة</w:t>
      </w:r>
      <w:r w:rsidR="00F40741">
        <w:rPr>
          <w:rtl/>
        </w:rPr>
        <w:t xml:space="preserve">، </w:t>
      </w:r>
      <w:r w:rsidRPr="00422399">
        <w:rPr>
          <w:rtl/>
        </w:rPr>
        <w:t>فحين ميّز الله الطّاهرين من خلقه</w:t>
      </w:r>
      <w:r>
        <w:rPr>
          <w:rtl/>
        </w:rPr>
        <w:t>.</w:t>
      </w:r>
      <w:r w:rsidRPr="00422399">
        <w:rPr>
          <w:rtl/>
        </w:rPr>
        <w:t xml:space="preserve"> فأمر نبيّه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بالمباهلة بهم في آية المباهلة </w:t>
      </w:r>
      <w:r w:rsidRPr="00FB1C6E">
        <w:rPr>
          <w:rStyle w:val="libFootnotenumChar"/>
          <w:rtl/>
        </w:rPr>
        <w:t>(2)</w:t>
      </w:r>
      <w:r w:rsidR="00F40741">
        <w:rPr>
          <w:rtl/>
        </w:rPr>
        <w:t xml:space="preserve">، </w:t>
      </w:r>
      <w:r w:rsidRPr="00422399">
        <w:rPr>
          <w:rtl/>
        </w:rPr>
        <w:t>فقال</w:t>
      </w:r>
      <w:r w:rsidR="00CF6582">
        <w:rPr>
          <w:rtl/>
        </w:rPr>
        <w:t xml:space="preserve"> - </w:t>
      </w:r>
      <w:r w:rsidRPr="00422399">
        <w:rPr>
          <w:rtl/>
        </w:rPr>
        <w:t>عزّ وجلّ</w:t>
      </w:r>
      <w:r w:rsidR="00F9249B">
        <w:rPr>
          <w:rtl/>
        </w:rPr>
        <w:t xml:space="preserve"> - </w:t>
      </w:r>
      <w:r w:rsidR="00F40741">
        <w:rPr>
          <w:rtl/>
        </w:rPr>
        <w:t xml:space="preserve">: </w:t>
      </w:r>
      <w:r w:rsidRPr="00422399">
        <w:rPr>
          <w:rtl/>
        </w:rPr>
        <w:t>يا محمّد</w:t>
      </w:r>
      <w:r w:rsidR="00F40741">
        <w:rPr>
          <w:rtl/>
        </w:rPr>
        <w:t xml:space="preserve">، </w:t>
      </w:r>
      <w:r w:rsidRPr="00BE28B6">
        <w:rPr>
          <w:rStyle w:val="libAlaemChar"/>
          <w:rtl/>
        </w:rPr>
        <w:t>(</w:t>
      </w:r>
      <w:r w:rsidRPr="00BE28B6">
        <w:rPr>
          <w:rStyle w:val="libAieChar"/>
          <w:rtl/>
        </w:rPr>
        <w:t>فَمَنْ حَاجَّكَ فِيهِ مِنْ بَعْدِ ما جاءَكَ مِنَ الْعِلْمِ فَقُلْ تَعالَوْا نَدْعُ أَبْناءَنا وَأَبْناءَكُمْ وَنِساءَنا وَنِساءَكُمْ وَأَنْفُسَنا وَأَنْفُسَكُمْ ثُمَّ نَبْتَهِلْ فَنَجْعَلْ لَعْنَتَ اللهِ عَلَى الْكاذِبِينَ</w:t>
      </w:r>
      <w:r w:rsidRPr="00BE28B6">
        <w:rPr>
          <w:rStyle w:val="libAlaemChar"/>
          <w:rtl/>
        </w:rPr>
        <w:t>)</w:t>
      </w:r>
      <w:r>
        <w:rPr>
          <w:rtl/>
        </w:rPr>
        <w:t>.</w:t>
      </w:r>
    </w:p>
    <w:p w:rsidR="00B0692B" w:rsidRPr="00422399" w:rsidRDefault="00B0692B" w:rsidP="00B24893">
      <w:pPr>
        <w:pStyle w:val="libNormal"/>
        <w:rPr>
          <w:rtl/>
        </w:rPr>
      </w:pPr>
      <w:r w:rsidRPr="00422399">
        <w:rPr>
          <w:rtl/>
        </w:rPr>
        <w:t xml:space="preserve">فبرز </w:t>
      </w:r>
      <w:r w:rsidRPr="00FB1C6E">
        <w:rPr>
          <w:rStyle w:val="libFootnotenumChar"/>
          <w:rtl/>
        </w:rPr>
        <w:t>(3)</w:t>
      </w:r>
      <w:r w:rsidRPr="00EF0BC6">
        <w:rPr>
          <w:rtl/>
        </w:rPr>
        <w:t xml:space="preserve"> </w:t>
      </w:r>
      <w:r w:rsidRPr="00422399">
        <w:rPr>
          <w:rtl/>
        </w:rPr>
        <w:t>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عليّا والحسن والحسين وفاطمة</w:t>
      </w:r>
      <w:r w:rsidR="00CF6582">
        <w:rPr>
          <w:rtl/>
        </w:rPr>
        <w:t xml:space="preserve"> - </w:t>
      </w:r>
      <w:r w:rsidRPr="00422399">
        <w:rPr>
          <w:rtl/>
        </w:rPr>
        <w:t>صلوات الله عليهم</w:t>
      </w:r>
      <w:r w:rsidR="00CF6582">
        <w:rPr>
          <w:rtl/>
        </w:rPr>
        <w:t xml:space="preserve"> - </w:t>
      </w:r>
      <w:r w:rsidRPr="00422399">
        <w:rPr>
          <w:rtl/>
        </w:rPr>
        <w:t>وقرن أنفسهم بنفسه</w:t>
      </w:r>
      <w:r w:rsidR="00F40741">
        <w:rPr>
          <w:rtl/>
        </w:rPr>
        <w:t xml:space="preserve">، </w:t>
      </w:r>
      <w:r w:rsidRPr="00422399">
        <w:rPr>
          <w:rtl/>
        </w:rPr>
        <w:t xml:space="preserve">فهل </w:t>
      </w:r>
      <w:r w:rsidRPr="00FB1C6E">
        <w:rPr>
          <w:rStyle w:val="libFootnotenumChar"/>
          <w:rtl/>
        </w:rPr>
        <w:t>(4)</w:t>
      </w:r>
      <w:r w:rsidRPr="00EF0BC6">
        <w:rPr>
          <w:rtl/>
        </w:rPr>
        <w:t xml:space="preserve"> </w:t>
      </w:r>
      <w:r w:rsidRPr="00422399">
        <w:rPr>
          <w:rtl/>
        </w:rPr>
        <w:t>تدرون ما معنى قوله</w:t>
      </w:r>
      <w:r w:rsidR="00F40741">
        <w:rPr>
          <w:rtl/>
        </w:rPr>
        <w:t xml:space="preserve">: </w:t>
      </w:r>
      <w:r w:rsidRPr="00BE28B6">
        <w:rPr>
          <w:rStyle w:val="libAlaemChar"/>
          <w:rtl/>
        </w:rPr>
        <w:t>(</w:t>
      </w:r>
      <w:r w:rsidRPr="00BE28B6">
        <w:rPr>
          <w:rStyle w:val="libAieChar"/>
          <w:rtl/>
        </w:rPr>
        <w:t>وَأَنْفُسَنا وَأَنْفُسَكُمْ</w:t>
      </w:r>
      <w:r w:rsidRPr="00BE28B6">
        <w:rPr>
          <w:rStyle w:val="libAlaemChar"/>
          <w:rtl/>
        </w:rPr>
        <w:t>)</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297</w:t>
      </w:r>
      <w:r w:rsidR="00F40741">
        <w:rPr>
          <w:rtl/>
        </w:rPr>
        <w:t xml:space="preserve">، </w:t>
      </w:r>
      <w:r w:rsidRPr="00422399">
        <w:rPr>
          <w:rtl/>
        </w:rPr>
        <w:t>ح 53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الأصل</w:t>
      </w:r>
      <w:r>
        <w:rPr>
          <w:rtl/>
        </w:rPr>
        <w:t>.</w:t>
      </w:r>
      <w:r w:rsidRPr="00422399">
        <w:rPr>
          <w:rtl/>
        </w:rPr>
        <w:t xml:space="preserve"> وفي المصدر</w:t>
      </w:r>
      <w:r w:rsidR="00F40741">
        <w:rPr>
          <w:rtl/>
        </w:rPr>
        <w:t xml:space="preserve">: </w:t>
      </w:r>
      <w:r w:rsidRPr="00422399">
        <w:rPr>
          <w:rtl/>
        </w:rPr>
        <w:t>الابتهال</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الأصل لا يقرأ</w:t>
      </w:r>
      <w:r>
        <w:rPr>
          <w:rtl/>
        </w:rPr>
        <w:t>.</w:t>
      </w:r>
      <w:r w:rsidRPr="00422399">
        <w:rPr>
          <w:rtl/>
        </w:rPr>
        <w:t xml:space="preserve"> ولعلّ الصواب</w:t>
      </w:r>
      <w:r w:rsidR="00F40741">
        <w:rPr>
          <w:rtl/>
        </w:rPr>
        <w:t xml:space="preserve">: </w:t>
      </w:r>
      <w:r w:rsidRPr="00422399">
        <w:rPr>
          <w:rtl/>
        </w:rPr>
        <w:t>فأبرز</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الأصل</w:t>
      </w:r>
      <w:r w:rsidR="00F40741">
        <w:rPr>
          <w:rtl/>
        </w:rPr>
        <w:t xml:space="preserve">: </w:t>
      </w:r>
      <w:r w:rsidRPr="00422399">
        <w:rPr>
          <w:rtl/>
        </w:rPr>
        <w:t>«بل»</w:t>
      </w:r>
      <w:r>
        <w:rPr>
          <w:rtl/>
        </w:rPr>
        <w:t>.</w:t>
      </w:r>
      <w:r w:rsidRPr="00422399">
        <w:rPr>
          <w:rtl/>
        </w:rPr>
        <w:t xml:space="preserve"> وما أثبتناه في المتن موافق المصدر</w:t>
      </w:r>
      <w:r>
        <w:rPr>
          <w:rtl/>
        </w:rPr>
        <w:t>.</w:t>
      </w:r>
    </w:p>
    <w:p w:rsidR="00B0692B" w:rsidRPr="00422399" w:rsidRDefault="00B0692B" w:rsidP="00B24893">
      <w:pPr>
        <w:pStyle w:val="libNormal"/>
        <w:rPr>
          <w:rtl/>
        </w:rPr>
      </w:pPr>
      <w:r>
        <w:rPr>
          <w:rtl/>
        </w:rPr>
        <w:br w:type="page"/>
      </w:r>
      <w:r w:rsidRPr="00422399">
        <w:rPr>
          <w:rtl/>
        </w:rPr>
        <w:t>قالت العلماء</w:t>
      </w:r>
      <w:r w:rsidR="00F40741">
        <w:rPr>
          <w:rtl/>
        </w:rPr>
        <w:t xml:space="preserve">: </w:t>
      </w:r>
      <w:r w:rsidRPr="00422399">
        <w:rPr>
          <w:rtl/>
        </w:rPr>
        <w:t>عنى به نفسه</w:t>
      </w:r>
      <w:r>
        <w:rPr>
          <w:rtl/>
        </w:rPr>
        <w:t>.</w:t>
      </w:r>
    </w:p>
    <w:p w:rsidR="00B0692B" w:rsidRPr="00422399" w:rsidRDefault="00B0692B" w:rsidP="00B24893">
      <w:pPr>
        <w:pStyle w:val="libNormal"/>
        <w:rPr>
          <w:rtl/>
        </w:rPr>
      </w:pPr>
      <w:r w:rsidRPr="00422399">
        <w:rPr>
          <w:rtl/>
        </w:rPr>
        <w:t>فقال أبو الحسن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غلطتم</w:t>
      </w:r>
      <w:r w:rsidR="00F40741">
        <w:rPr>
          <w:rtl/>
        </w:rPr>
        <w:t xml:space="preserve">، </w:t>
      </w:r>
      <w:r w:rsidRPr="00422399">
        <w:rPr>
          <w:rtl/>
        </w:rPr>
        <w:t>إنّما عنى به 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وممّا يدلّ على ذلك قول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حين قال</w:t>
      </w:r>
      <w:r w:rsidR="00F40741">
        <w:rPr>
          <w:rtl/>
        </w:rPr>
        <w:t xml:space="preserve">: </w:t>
      </w:r>
      <w:r w:rsidRPr="00422399">
        <w:rPr>
          <w:rtl/>
        </w:rPr>
        <w:t>لينتهينّ بنو وليعة أو لأبعثنّ إليهم رجلا كنفسي</w:t>
      </w:r>
      <w:r w:rsidR="00F40741">
        <w:rPr>
          <w:rtl/>
        </w:rPr>
        <w:t xml:space="preserve">، </w:t>
      </w:r>
      <w:r w:rsidRPr="00422399">
        <w:rPr>
          <w:rtl/>
        </w:rPr>
        <w:t>يعني عليّ بن أبي طالب</w:t>
      </w:r>
      <w:r w:rsidR="00CF6582">
        <w:rPr>
          <w:rtl/>
        </w:rPr>
        <w:t xml:space="preserve"> - </w:t>
      </w:r>
      <w:r w:rsidRPr="00422399">
        <w:rPr>
          <w:rtl/>
        </w:rPr>
        <w:t>عليه السّلام</w:t>
      </w:r>
      <w:r>
        <w:rPr>
          <w:rtl/>
        </w:rPr>
        <w:t>.</w:t>
      </w:r>
    </w:p>
    <w:p w:rsidR="00B0692B" w:rsidRPr="00422399" w:rsidRDefault="00B0692B" w:rsidP="00B24893">
      <w:pPr>
        <w:pStyle w:val="libNormal"/>
        <w:rPr>
          <w:rtl/>
        </w:rPr>
      </w:pPr>
      <w:r>
        <w:rPr>
          <w:rtl/>
        </w:rPr>
        <w:t>و</w:t>
      </w:r>
      <w:r w:rsidRPr="00422399">
        <w:rPr>
          <w:rtl/>
        </w:rPr>
        <w:t>عنى بالأبناء</w:t>
      </w:r>
      <w:r w:rsidR="00F40741">
        <w:rPr>
          <w:rtl/>
        </w:rPr>
        <w:t xml:space="preserve">، </w:t>
      </w:r>
      <w:r w:rsidRPr="00422399">
        <w:rPr>
          <w:rtl/>
        </w:rPr>
        <w:t>الحسن والحسين</w:t>
      </w:r>
      <w:r w:rsidR="00CF6582">
        <w:rPr>
          <w:rtl/>
        </w:rPr>
        <w:t xml:space="preserve"> - </w:t>
      </w:r>
      <w:r w:rsidRPr="00422399">
        <w:rPr>
          <w:rtl/>
        </w:rPr>
        <w:t>عليهما السّلام</w:t>
      </w:r>
      <w:r w:rsidR="00CF6582">
        <w:rPr>
          <w:rtl/>
        </w:rPr>
        <w:t xml:space="preserve"> - </w:t>
      </w:r>
      <w:r w:rsidRPr="00422399">
        <w:rPr>
          <w:rtl/>
        </w:rPr>
        <w:t>وعنى بالنّساء</w:t>
      </w:r>
      <w:r w:rsidR="00F40741">
        <w:rPr>
          <w:rtl/>
        </w:rPr>
        <w:t xml:space="preserve">، </w:t>
      </w:r>
      <w:r w:rsidRPr="00422399">
        <w:rPr>
          <w:rtl/>
        </w:rPr>
        <w:t>فاطمة</w:t>
      </w:r>
      <w:r w:rsidR="00CF6582">
        <w:rPr>
          <w:rtl/>
        </w:rPr>
        <w:t xml:space="preserve"> - </w:t>
      </w:r>
      <w:r w:rsidRPr="00422399">
        <w:rPr>
          <w:rtl/>
        </w:rPr>
        <w:t>عليها السّلام</w:t>
      </w:r>
      <w:r w:rsidR="00CF6582">
        <w:rPr>
          <w:rtl/>
        </w:rPr>
        <w:t xml:space="preserve"> - </w:t>
      </w:r>
      <w:r w:rsidRPr="00422399">
        <w:rPr>
          <w:rtl/>
        </w:rPr>
        <w:t>فهذه خصوصيّة لا يتقدّم فيها أحد</w:t>
      </w:r>
      <w:r w:rsidR="00F40741">
        <w:rPr>
          <w:rtl/>
        </w:rPr>
        <w:t xml:space="preserve">، </w:t>
      </w:r>
      <w:r w:rsidRPr="00422399">
        <w:rPr>
          <w:rtl/>
        </w:rPr>
        <w:t>وفضل لا يلحقهم فيه بشر</w:t>
      </w:r>
      <w:r w:rsidR="00F40741">
        <w:rPr>
          <w:rtl/>
        </w:rPr>
        <w:t xml:space="preserve">، </w:t>
      </w:r>
      <w:r w:rsidRPr="00422399">
        <w:rPr>
          <w:rtl/>
        </w:rPr>
        <w:t>وشرف لا يسبقهم إليه خلق</w:t>
      </w:r>
      <w:r w:rsidR="00F40741">
        <w:rPr>
          <w:rtl/>
        </w:rPr>
        <w:t xml:space="preserve">، </w:t>
      </w:r>
      <w:r w:rsidRPr="00422399">
        <w:rPr>
          <w:rtl/>
        </w:rPr>
        <w:t>إذ جعل نفس عليّ كنفسه</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(1)</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حديث طويل 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يا عليّ من قتلك فقد قتلني</w:t>
      </w:r>
      <w:r w:rsidR="00F40741">
        <w:rPr>
          <w:rtl/>
        </w:rPr>
        <w:t xml:space="preserve">، </w:t>
      </w:r>
      <w:r w:rsidRPr="00422399">
        <w:rPr>
          <w:rtl/>
        </w:rPr>
        <w:t>ومن أبغضك فقد أبغضني</w:t>
      </w:r>
      <w:r w:rsidR="00F40741">
        <w:rPr>
          <w:rtl/>
        </w:rPr>
        <w:t xml:space="preserve">، </w:t>
      </w:r>
      <w:r w:rsidRPr="00422399">
        <w:rPr>
          <w:rtl/>
        </w:rPr>
        <w:t>ومن سبّك فقد سبّني</w:t>
      </w:r>
      <w:r w:rsidR="00F40741">
        <w:rPr>
          <w:rtl/>
        </w:rPr>
        <w:t xml:space="preserve">، </w:t>
      </w:r>
      <w:r w:rsidRPr="00422399">
        <w:rPr>
          <w:rtl/>
        </w:rPr>
        <w:t>لأنّك منّي كنفسي</w:t>
      </w:r>
      <w:r w:rsidR="00F40741">
        <w:rPr>
          <w:rtl/>
        </w:rPr>
        <w:t xml:space="preserve">، </w:t>
      </w:r>
      <w:r w:rsidRPr="00422399">
        <w:rPr>
          <w:rtl/>
        </w:rPr>
        <w:t>روحك من روحي وطينتك من طينتي</w:t>
      </w:r>
      <w:r>
        <w:rPr>
          <w:rtl/>
        </w:rPr>
        <w:t>.</w:t>
      </w:r>
    </w:p>
    <w:p w:rsidR="00B0692B" w:rsidRPr="00422399" w:rsidRDefault="00B0692B" w:rsidP="00B24893">
      <w:pPr>
        <w:pStyle w:val="libNormal"/>
        <w:rPr>
          <w:rtl/>
        </w:rPr>
      </w:pPr>
      <w:r w:rsidRPr="00422399">
        <w:rPr>
          <w:rtl/>
        </w:rPr>
        <w:t xml:space="preserve">وفي كتاب علل الشّرائع </w:t>
      </w:r>
      <w:r w:rsidRPr="00FB1C6E">
        <w:rPr>
          <w:rStyle w:val="libFootnotenumChar"/>
          <w:rtl/>
        </w:rPr>
        <w:t>(2)</w:t>
      </w:r>
      <w:r w:rsidR="00F40741">
        <w:rPr>
          <w:rtl/>
        </w:rPr>
        <w:t xml:space="preserve">: </w:t>
      </w:r>
      <w:r w:rsidRPr="00422399">
        <w:rPr>
          <w:rtl/>
        </w:rPr>
        <w:t>عن أبي جعفر الثّاني</w:t>
      </w:r>
      <w:r w:rsidR="00F40741">
        <w:rPr>
          <w:rtl/>
        </w:rPr>
        <w:t xml:space="preserve">، </w:t>
      </w:r>
      <w:r w:rsidRPr="00422399">
        <w:rPr>
          <w:rtl/>
        </w:rPr>
        <w:t>حديث طويل ذكرته بتمامه في سورة يونس</w:t>
      </w:r>
      <w:r w:rsidR="00F40741">
        <w:rPr>
          <w:rtl/>
        </w:rPr>
        <w:t xml:space="preserve">، </w:t>
      </w:r>
      <w:r w:rsidRPr="00422399">
        <w:rPr>
          <w:rtl/>
        </w:rPr>
        <w:t>عند قوله تعالى</w:t>
      </w:r>
      <w:r w:rsidR="00F40741">
        <w:rPr>
          <w:rtl/>
        </w:rPr>
        <w:t xml:space="preserve">: </w:t>
      </w:r>
      <w:r w:rsidRPr="00BE28B6">
        <w:rPr>
          <w:rStyle w:val="libAlaemChar"/>
          <w:rtl/>
        </w:rPr>
        <w:t>(</w:t>
      </w:r>
      <w:r w:rsidRPr="00BE28B6">
        <w:rPr>
          <w:rStyle w:val="libAieChar"/>
          <w:rtl/>
        </w:rPr>
        <w:t>فَإِنْ كُنْتَ فِي شَكٍ</w:t>
      </w:r>
      <w:r w:rsidRPr="00BE28B6">
        <w:rPr>
          <w:rStyle w:val="libAlaemChar"/>
          <w:rtl/>
        </w:rPr>
        <w:t>)</w:t>
      </w:r>
      <w:r w:rsidRPr="00422399">
        <w:rPr>
          <w:rtl/>
        </w:rPr>
        <w:t xml:space="preserve"> </w:t>
      </w:r>
      <w:r>
        <w:rPr>
          <w:rtl/>
        </w:rPr>
        <w:t>(</w:t>
      </w:r>
      <w:r w:rsidRPr="00422399">
        <w:rPr>
          <w:rtl/>
        </w:rPr>
        <w:t>الآية</w:t>
      </w:r>
      <w:r>
        <w:rPr>
          <w:rtl/>
        </w:rPr>
        <w:t>).</w:t>
      </w:r>
      <w:r w:rsidRPr="00422399">
        <w:rPr>
          <w:rtl/>
        </w:rPr>
        <w:t xml:space="preserve"> وفيه أنّ المخاطب بذلك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ولم يكن في شكّ ممّا أنزل الله</w:t>
      </w:r>
      <w:r w:rsidR="00CF6582">
        <w:rPr>
          <w:rtl/>
        </w:rPr>
        <w:t xml:space="preserve"> - </w:t>
      </w:r>
      <w:r w:rsidRPr="00422399">
        <w:rPr>
          <w:rtl/>
        </w:rPr>
        <w:t>عزّ وجلّ</w:t>
      </w:r>
      <w:r w:rsidR="00CF6582">
        <w:rPr>
          <w:rtl/>
        </w:rPr>
        <w:t xml:space="preserve"> - </w:t>
      </w:r>
      <w:r w:rsidRPr="00422399">
        <w:rPr>
          <w:rtl/>
        </w:rPr>
        <w:t>ولكن قالت الجهلة</w:t>
      </w:r>
      <w:r w:rsidR="00F40741">
        <w:rPr>
          <w:rtl/>
        </w:rPr>
        <w:t xml:space="preserve">: </w:t>
      </w:r>
      <w:r w:rsidRPr="00422399">
        <w:rPr>
          <w:rtl/>
        </w:rPr>
        <w:t xml:space="preserve">كيف لا يبعث </w:t>
      </w:r>
      <w:r w:rsidRPr="00FB1C6E">
        <w:rPr>
          <w:rStyle w:val="libFootnotenumChar"/>
          <w:rtl/>
        </w:rPr>
        <w:t>(3)</w:t>
      </w:r>
      <w:r w:rsidRPr="00EF0BC6">
        <w:rPr>
          <w:rtl/>
        </w:rPr>
        <w:t xml:space="preserve"> </w:t>
      </w:r>
      <w:r w:rsidRPr="00422399">
        <w:rPr>
          <w:rtl/>
        </w:rPr>
        <w:t xml:space="preserve">الله </w:t>
      </w:r>
      <w:r w:rsidRPr="00FB1C6E">
        <w:rPr>
          <w:rStyle w:val="libFootnotenumChar"/>
          <w:rtl/>
        </w:rPr>
        <w:t>(4)</w:t>
      </w:r>
      <w:r w:rsidRPr="00EF0BC6">
        <w:rPr>
          <w:rtl/>
        </w:rPr>
        <w:t xml:space="preserve"> </w:t>
      </w:r>
      <w:r w:rsidRPr="00422399">
        <w:rPr>
          <w:rtl/>
        </w:rPr>
        <w:t xml:space="preserve">إلينا نبيّا </w:t>
      </w:r>
      <w:r>
        <w:rPr>
          <w:rtl/>
        </w:rPr>
        <w:t>[</w:t>
      </w:r>
      <w:r w:rsidRPr="00422399">
        <w:rPr>
          <w:rtl/>
        </w:rPr>
        <w:t>من الملائكة</w:t>
      </w:r>
      <w:r w:rsidR="00F40741">
        <w:rPr>
          <w:rtl/>
        </w:rPr>
        <w:t xml:space="preserve">، </w:t>
      </w:r>
      <w:r w:rsidRPr="00422399">
        <w:rPr>
          <w:rtl/>
        </w:rPr>
        <w:t>إنّه</w:t>
      </w:r>
      <w:r>
        <w:rPr>
          <w:rtl/>
        </w:rPr>
        <w:t>]</w:t>
      </w:r>
      <w:r w:rsidRPr="00422399">
        <w:rPr>
          <w:rtl/>
        </w:rPr>
        <w:t xml:space="preserve"> </w:t>
      </w:r>
      <w:r w:rsidRPr="00FB1C6E">
        <w:rPr>
          <w:rStyle w:val="libFootnotenumChar"/>
          <w:rtl/>
        </w:rPr>
        <w:t>(5)</w:t>
      </w:r>
      <w:r w:rsidRPr="00EF0BC6">
        <w:rPr>
          <w:rtl/>
        </w:rPr>
        <w:t xml:space="preserve"> </w:t>
      </w:r>
      <w:r w:rsidRPr="00422399">
        <w:rPr>
          <w:rtl/>
        </w:rPr>
        <w:t>لم يفترق بينه وبين غيره في الاستغناء عن المأكل والمشرب والمشي في الأسواق</w:t>
      </w:r>
      <w:r>
        <w:rPr>
          <w:rtl/>
        </w:rPr>
        <w:t>؟</w:t>
      </w:r>
    </w:p>
    <w:p w:rsidR="00B0692B" w:rsidRPr="00422399" w:rsidRDefault="00B0692B" w:rsidP="00B24893">
      <w:pPr>
        <w:pStyle w:val="libNormal"/>
        <w:rPr>
          <w:rtl/>
        </w:rPr>
      </w:pPr>
      <w:r w:rsidRPr="00422399">
        <w:rPr>
          <w:rtl/>
        </w:rPr>
        <w:t>فأوحى الله</w:t>
      </w:r>
      <w:r w:rsidR="00CF6582">
        <w:rPr>
          <w:rtl/>
        </w:rPr>
        <w:t xml:space="preserve"> - </w:t>
      </w:r>
      <w:r w:rsidRPr="00422399">
        <w:rPr>
          <w:rtl/>
        </w:rPr>
        <w:t>عزّ وجلّ</w:t>
      </w:r>
      <w:r w:rsidR="00CF6582">
        <w:rPr>
          <w:rtl/>
        </w:rPr>
        <w:t xml:space="preserve"> -</w:t>
      </w:r>
      <w:r w:rsidR="0052202B">
        <w:rPr>
          <w:rtl/>
        </w:rPr>
        <w:t xml:space="preserve"> إلى </w:t>
      </w:r>
      <w:r w:rsidRPr="00422399">
        <w:rPr>
          <w:rtl/>
        </w:rPr>
        <w:t>نبيّه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BE28B6">
        <w:rPr>
          <w:rStyle w:val="libAlaemChar"/>
          <w:rtl/>
        </w:rPr>
        <w:t>(</w:t>
      </w:r>
      <w:r w:rsidRPr="00BE28B6">
        <w:rPr>
          <w:rStyle w:val="libAieChar"/>
          <w:rtl/>
        </w:rPr>
        <w:t>فَسْئَلِ الَّذِينَ يَقْرَؤُنَ الْكِتابَ مِنْ قَبْلِكَ</w:t>
      </w:r>
      <w:r w:rsidRPr="00BE28B6">
        <w:rPr>
          <w:rStyle w:val="libAlaemChar"/>
          <w:rtl/>
        </w:rPr>
        <w:t>)</w:t>
      </w:r>
      <w:r w:rsidR="00CF6582">
        <w:rPr>
          <w:rtl/>
        </w:rPr>
        <w:t xml:space="preserve"> - </w:t>
      </w:r>
      <w:r w:rsidRPr="00422399">
        <w:rPr>
          <w:rtl/>
        </w:rPr>
        <w:t>بمحضر من الجهلة</w:t>
      </w:r>
      <w:r w:rsidR="00CF6582">
        <w:rPr>
          <w:rtl/>
        </w:rPr>
        <w:t xml:space="preserve"> - </w:t>
      </w:r>
      <w:r w:rsidRPr="00422399">
        <w:rPr>
          <w:rtl/>
        </w:rPr>
        <w:t xml:space="preserve">هل بعث </w:t>
      </w:r>
      <w:r w:rsidRPr="00FB1C6E">
        <w:rPr>
          <w:rStyle w:val="libFootnotenumChar"/>
          <w:rtl/>
        </w:rPr>
        <w:t>(6)</w:t>
      </w:r>
      <w:r w:rsidRPr="00EF0BC6">
        <w:rPr>
          <w:rtl/>
        </w:rPr>
        <w:t xml:space="preserve"> </w:t>
      </w:r>
      <w:r w:rsidRPr="00422399">
        <w:rPr>
          <w:rtl/>
        </w:rPr>
        <w:t>الله</w:t>
      </w:r>
      <w:r w:rsidR="00CF6582">
        <w:rPr>
          <w:rtl/>
        </w:rPr>
        <w:t xml:space="preserve"> - </w:t>
      </w:r>
      <w:r w:rsidRPr="00422399">
        <w:rPr>
          <w:rtl/>
        </w:rPr>
        <w:t>عزّ وجلّ</w:t>
      </w:r>
      <w:r w:rsidR="00CF6582">
        <w:rPr>
          <w:rtl/>
        </w:rPr>
        <w:t xml:space="preserve"> - </w:t>
      </w:r>
      <w:r w:rsidRPr="00422399">
        <w:rPr>
          <w:rtl/>
        </w:rPr>
        <w:t>رسولا قبلك إلّا وهو يأكل الطّعام ويمشي في الأسواق</w:t>
      </w:r>
      <w:r w:rsidR="00F40741">
        <w:rPr>
          <w:rtl/>
        </w:rPr>
        <w:t xml:space="preserve">، </w:t>
      </w:r>
      <w:r w:rsidRPr="00422399">
        <w:rPr>
          <w:rtl/>
        </w:rPr>
        <w:t>ولك بهم أسوة</w:t>
      </w:r>
      <w:r>
        <w:rPr>
          <w:rtl/>
        </w:rPr>
        <w:t>.</w:t>
      </w:r>
    </w:p>
    <w:p w:rsidR="00B0692B" w:rsidRPr="00422399" w:rsidRDefault="00B0692B" w:rsidP="00B24893">
      <w:pPr>
        <w:pStyle w:val="libNormal"/>
        <w:rPr>
          <w:rtl/>
        </w:rPr>
      </w:pPr>
      <w:r w:rsidRPr="00422399">
        <w:rPr>
          <w:rtl/>
        </w:rPr>
        <w:t>وإنّما قال</w:t>
      </w:r>
      <w:r w:rsidR="00F40741">
        <w:rPr>
          <w:rtl/>
        </w:rPr>
        <w:t xml:space="preserve">: </w:t>
      </w:r>
      <w:r>
        <w:rPr>
          <w:rtl/>
        </w:rPr>
        <w:t>و</w:t>
      </w:r>
      <w:r>
        <w:rPr>
          <w:rFonts w:hint="cs"/>
          <w:rtl/>
        </w:rPr>
        <w:t xml:space="preserve"> </w:t>
      </w:r>
      <w:r w:rsidRPr="00BE28B6">
        <w:rPr>
          <w:rStyle w:val="libAlaemChar"/>
          <w:rtl/>
        </w:rPr>
        <w:t>(</w:t>
      </w:r>
      <w:r w:rsidRPr="00BE28B6">
        <w:rPr>
          <w:rStyle w:val="libAieChar"/>
          <w:rtl/>
        </w:rPr>
        <w:t>فَإِنْ كُنْتَ فِي شَكٍ</w:t>
      </w:r>
      <w:r w:rsidRPr="00BE28B6">
        <w:rPr>
          <w:rStyle w:val="libAlaemChar"/>
          <w:rtl/>
        </w:rPr>
        <w:t>)</w:t>
      </w:r>
      <w:r w:rsidR="00F40741">
        <w:rPr>
          <w:rtl/>
        </w:rPr>
        <w:t xml:space="preserve">، </w:t>
      </w:r>
      <w:r w:rsidRPr="00422399">
        <w:rPr>
          <w:rtl/>
        </w:rPr>
        <w:t xml:space="preserve">ولم يكن </w:t>
      </w:r>
      <w:r w:rsidRPr="00FB1C6E">
        <w:rPr>
          <w:rStyle w:val="libFootnotenumChar"/>
          <w:rtl/>
        </w:rPr>
        <w:t>(7)</w:t>
      </w:r>
      <w:r w:rsidRPr="00EF0BC6">
        <w:rPr>
          <w:rtl/>
        </w:rPr>
        <w:t xml:space="preserve"> </w:t>
      </w:r>
      <w:r w:rsidRPr="00422399">
        <w:rPr>
          <w:rtl/>
        </w:rPr>
        <w:t xml:space="preserve">ولكن ليتفهّم </w:t>
      </w:r>
      <w:r w:rsidRPr="00FB1C6E">
        <w:rPr>
          <w:rStyle w:val="libFootnotenumChar"/>
          <w:rtl/>
        </w:rPr>
        <w:t>(8)</w:t>
      </w:r>
      <w:r w:rsidR="00F40741">
        <w:rPr>
          <w:rtl/>
        </w:rPr>
        <w:t xml:space="preserve">، </w:t>
      </w:r>
      <w:r w:rsidRPr="00422399">
        <w:rPr>
          <w:rtl/>
        </w:rPr>
        <w:t>كما قال</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(9)</w:t>
      </w:r>
      <w:r w:rsidRPr="00EF0BC6">
        <w:rPr>
          <w:rtl/>
        </w:rPr>
        <w:t xml:space="preserve"> </w:t>
      </w:r>
      <w:r w:rsidRPr="00422399">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297</w:t>
      </w:r>
      <w:r w:rsidR="00F40741">
        <w:rPr>
          <w:rtl/>
        </w:rPr>
        <w:t xml:space="preserve">، </w:t>
      </w:r>
      <w:r w:rsidRPr="00422399">
        <w:rPr>
          <w:rtl/>
        </w:rPr>
        <w:t>ح 53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علل الشرائع / 129</w:t>
      </w:r>
      <w:r w:rsidR="00F40741">
        <w:rPr>
          <w:rtl/>
        </w:rPr>
        <w:t xml:space="preserve">، </w:t>
      </w:r>
      <w:r w:rsidRPr="00422399">
        <w:rPr>
          <w:rtl/>
        </w:rPr>
        <w:t>ح 1</w:t>
      </w:r>
      <w:r>
        <w:rPr>
          <w:rtl/>
        </w:rPr>
        <w:t>.</w:t>
      </w:r>
      <w:r w:rsidRPr="00422399">
        <w:rPr>
          <w:rtl/>
        </w:rPr>
        <w:t xml:space="preserve"> وفيه</w:t>
      </w:r>
      <w:r w:rsidR="00F40741">
        <w:rPr>
          <w:rtl/>
        </w:rPr>
        <w:t xml:space="preserve">: </w:t>
      </w:r>
      <w:r w:rsidRPr="00422399">
        <w:rPr>
          <w:rtl/>
        </w:rPr>
        <w:t>«علي بن محمد» بدل «أبي جعفر الثاني»</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لا بعث</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هل يبعث</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ولم يقل</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ليتبعهم</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«كما قال له</w:t>
      </w:r>
      <w:r w:rsidR="00CF6582">
        <w:rPr>
          <w:rtl/>
        </w:rPr>
        <w:t xml:space="preserve"> - </w:t>
      </w:r>
      <w:r w:rsidRPr="00422399">
        <w:rPr>
          <w:rtl/>
        </w:rPr>
        <w:t>صلى الله عليه وآله</w:t>
      </w:r>
      <w:r w:rsidR="00F9249B">
        <w:rPr>
          <w:rtl/>
        </w:rPr>
        <w:t xml:space="preserve"> - </w:t>
      </w:r>
      <w:r w:rsidRPr="00422399">
        <w:rPr>
          <w:rtl/>
        </w:rPr>
        <w:t>» بدل «كما قال عليه السلام»</w:t>
      </w:r>
      <w:r>
        <w:rPr>
          <w:rtl/>
        </w:rPr>
        <w:t>.</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فَقُلْ تَعالَوْا نَدْعُ أَبْناءَنا وَأَبْناءَكُمْ وَنِساءَنا وَنِساءَكُمْ وَأَنْفُسَنا وَأَنْفُسَكُمْ ثُمَّ نَبْتَهِلْ فَنَجْعَلْ لَعْنَتَ اللهِ عَلَى الْكاذِبِينَ</w:t>
      </w:r>
      <w:r w:rsidRPr="00BE28B6">
        <w:rPr>
          <w:rStyle w:val="libAlaemChar"/>
          <w:rtl/>
        </w:rPr>
        <w:t>)</w:t>
      </w:r>
      <w:r>
        <w:rPr>
          <w:rtl/>
        </w:rPr>
        <w:t>.</w:t>
      </w:r>
      <w:r w:rsidRPr="00422399">
        <w:rPr>
          <w:rtl/>
        </w:rPr>
        <w:t xml:space="preserve"> ولو قال</w:t>
      </w:r>
      <w:r w:rsidR="00F40741">
        <w:rPr>
          <w:rtl/>
        </w:rPr>
        <w:t xml:space="preserve">: </w:t>
      </w:r>
      <w:r w:rsidRPr="00422399">
        <w:rPr>
          <w:rtl/>
        </w:rPr>
        <w:t>تعالوا نبتهل فنجعل لعنة الله عليكم</w:t>
      </w:r>
      <w:r w:rsidR="00F40741">
        <w:rPr>
          <w:rtl/>
        </w:rPr>
        <w:t xml:space="preserve">، </w:t>
      </w:r>
      <w:r w:rsidRPr="00422399">
        <w:rPr>
          <w:rtl/>
        </w:rPr>
        <w:t>لم يكونوا يجيبون للمباهلة</w:t>
      </w:r>
      <w:r>
        <w:rPr>
          <w:rtl/>
        </w:rPr>
        <w:t>.</w:t>
      </w:r>
      <w:r w:rsidRPr="00422399">
        <w:rPr>
          <w:rtl/>
        </w:rPr>
        <w:t xml:space="preserve"> وقد عرف أنّ النّبيّ </w:t>
      </w:r>
      <w:r w:rsidRPr="00FB1C6E">
        <w:rPr>
          <w:rStyle w:val="libFootnotenumChar"/>
          <w:rtl/>
        </w:rPr>
        <w:t>(1)</w:t>
      </w:r>
      <w:r w:rsidR="00CF6582">
        <w:rPr>
          <w:rtl/>
        </w:rPr>
        <w:t xml:space="preserve"> </w:t>
      </w:r>
      <w:r w:rsidR="00A76F10" w:rsidRPr="00A76F10">
        <w:rPr>
          <w:rStyle w:val="libAlaemChar"/>
          <w:rtl/>
        </w:rPr>
        <w:t>صلى‌الله‌عليه‌وآله</w:t>
      </w:r>
      <w:r w:rsidR="00CF6582">
        <w:rPr>
          <w:rtl/>
        </w:rPr>
        <w:t xml:space="preserve"> </w:t>
      </w:r>
      <w:r w:rsidRPr="00422399">
        <w:rPr>
          <w:rtl/>
        </w:rPr>
        <w:t>مؤدّي عنه رسالة وما هو من الكاذبين</w:t>
      </w:r>
      <w:r w:rsidR="00F40741">
        <w:rPr>
          <w:rtl/>
        </w:rPr>
        <w:t xml:space="preserve">، </w:t>
      </w:r>
      <w:r w:rsidRPr="00422399">
        <w:rPr>
          <w:rtl/>
        </w:rPr>
        <w:t>وكذلك عرف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أنّه صادق فيما يقول</w:t>
      </w:r>
      <w:r w:rsidR="00F40741">
        <w:rPr>
          <w:rtl/>
        </w:rPr>
        <w:t xml:space="preserve">، </w:t>
      </w:r>
      <w:r w:rsidRPr="00422399">
        <w:rPr>
          <w:rtl/>
        </w:rPr>
        <w:t>ولكن أحبّ أن ينصف من نفسه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40741">
        <w:rPr>
          <w:rtl/>
        </w:rPr>
        <w:t xml:space="preserve">: </w:t>
      </w:r>
      <w:r w:rsidRPr="00422399">
        <w:rPr>
          <w:rtl/>
        </w:rPr>
        <w:t xml:space="preserve">عن محمّد بن سعيد الأردنيّ </w:t>
      </w:r>
      <w:r w:rsidRPr="00FB1C6E">
        <w:rPr>
          <w:rStyle w:val="libFootnotenumChar"/>
          <w:rtl/>
        </w:rPr>
        <w:t>(3)</w:t>
      </w:r>
      <w:r w:rsidR="00F40741">
        <w:rPr>
          <w:rtl/>
        </w:rPr>
        <w:t xml:space="preserve">، </w:t>
      </w:r>
      <w:r w:rsidRPr="00422399">
        <w:rPr>
          <w:rtl/>
        </w:rPr>
        <w:t xml:space="preserve">عن موسى بن محمّد بن الرّضا </w:t>
      </w:r>
      <w:r w:rsidRPr="00FB1C6E">
        <w:rPr>
          <w:rStyle w:val="libFootnotenumChar"/>
          <w:rtl/>
        </w:rPr>
        <w:t>(4)</w:t>
      </w:r>
      <w:r w:rsidR="00F40741">
        <w:rPr>
          <w:rtl/>
        </w:rPr>
        <w:t xml:space="preserve">، </w:t>
      </w:r>
      <w:r w:rsidRPr="00422399">
        <w:rPr>
          <w:rtl/>
        </w:rPr>
        <w:t>عن أخيه أبي الحسن</w:t>
      </w:r>
      <w:r w:rsidR="00CF6582">
        <w:rPr>
          <w:rtl/>
        </w:rPr>
        <w:t xml:space="preserve"> - </w:t>
      </w:r>
      <w:r w:rsidRPr="00422399">
        <w:rPr>
          <w:rtl/>
        </w:rPr>
        <w:t xml:space="preserve">عليه السّلام </w:t>
      </w:r>
      <w:r w:rsidRPr="00FB1C6E">
        <w:rPr>
          <w:rStyle w:val="libFootnotenumChar"/>
          <w:rtl/>
        </w:rPr>
        <w:t>(5)</w:t>
      </w:r>
      <w:r w:rsidR="00CF6582">
        <w:rPr>
          <w:rtl/>
        </w:rPr>
        <w:t xml:space="preserve"> - </w:t>
      </w:r>
      <w:r w:rsidRPr="00422399">
        <w:rPr>
          <w:rtl/>
        </w:rPr>
        <w:t>أنّه قال في هذه الآية</w:t>
      </w:r>
      <w:r w:rsidR="00F40741">
        <w:rPr>
          <w:rtl/>
        </w:rPr>
        <w:t xml:space="preserve">: </w:t>
      </w:r>
      <w:r w:rsidRPr="00BE28B6">
        <w:rPr>
          <w:rStyle w:val="libAlaemChar"/>
          <w:rtl/>
        </w:rPr>
        <w:t>(</w:t>
      </w:r>
      <w:r w:rsidRPr="00BE28B6">
        <w:rPr>
          <w:rStyle w:val="libAieChar"/>
          <w:rtl/>
        </w:rPr>
        <w:t>فَقُلْ تَعالَوْا نَدْعُ أَبْناءَنا وَأَبْناءَكُمْ وَنِساءَنا وَنِساءَكُمْ وَأَنْفُسَنا وَأَنْفُسَكُمْ ثُمَّ نَبْتَهِلْ فَنَجْعَلْ لَعْنَتَ اللهِ عَلَى الْكاذِبِينَ</w:t>
      </w:r>
      <w:r w:rsidRPr="00BE28B6">
        <w:rPr>
          <w:rStyle w:val="libAlaemChar"/>
          <w:rtl/>
        </w:rPr>
        <w:t>)</w:t>
      </w:r>
      <w:r w:rsidR="00F40741">
        <w:rPr>
          <w:rtl/>
        </w:rPr>
        <w:t xml:space="preserve">، </w:t>
      </w:r>
      <w:r w:rsidRPr="00422399">
        <w:rPr>
          <w:rtl/>
        </w:rPr>
        <w:t>ولو قال</w:t>
      </w:r>
      <w:r w:rsidR="00F40741">
        <w:rPr>
          <w:rtl/>
        </w:rPr>
        <w:t xml:space="preserve">: </w:t>
      </w:r>
      <w:r w:rsidRPr="00422399">
        <w:rPr>
          <w:rtl/>
        </w:rPr>
        <w:t>تعالوا نبتهل فنجعل لعنة الله عليكم</w:t>
      </w:r>
      <w:r w:rsidR="00F40741">
        <w:rPr>
          <w:rtl/>
        </w:rPr>
        <w:t xml:space="preserve">، </w:t>
      </w:r>
      <w:r w:rsidRPr="00422399">
        <w:rPr>
          <w:rtl/>
        </w:rPr>
        <w:t>لم يكونوا يجيبون للمباهلة وقد علم أنّ نبيّه مؤدي عنه رسالاته</w:t>
      </w:r>
      <w:r w:rsidR="00F40741">
        <w:rPr>
          <w:rtl/>
        </w:rPr>
        <w:t xml:space="preserve">، </w:t>
      </w:r>
      <w:r w:rsidRPr="00422399">
        <w:rPr>
          <w:rtl/>
        </w:rPr>
        <w:t>وما هو من الكاذبين</w:t>
      </w:r>
      <w:r>
        <w:rPr>
          <w:rtl/>
        </w:rPr>
        <w:t>.</w:t>
      </w:r>
    </w:p>
    <w:p w:rsidR="00B0692B" w:rsidRPr="00422399" w:rsidRDefault="00B0692B" w:rsidP="0033281B">
      <w:pPr>
        <w:pStyle w:val="libNormal"/>
        <w:rPr>
          <w:rtl/>
        </w:rPr>
      </w:pPr>
      <w:r>
        <w:rPr>
          <w:rtl/>
        </w:rPr>
        <w:t>و</w:t>
      </w:r>
      <w:r w:rsidRPr="00422399">
        <w:rPr>
          <w:rtl/>
        </w:rPr>
        <w:t xml:space="preserve">فيه </w:t>
      </w:r>
      <w:r w:rsidRPr="00FB1C6E">
        <w:rPr>
          <w:rStyle w:val="libFootnotenumChar"/>
          <w:rtl/>
        </w:rPr>
        <w:t>(6)</w:t>
      </w:r>
      <w:r w:rsidRPr="00EF0BC6">
        <w:rPr>
          <w:rtl/>
        </w:rPr>
        <w:t xml:space="preserve"> </w:t>
      </w:r>
      <w:r w:rsidRPr="00422399">
        <w:rPr>
          <w:rtl/>
        </w:rPr>
        <w:t>عن المنذر قال</w:t>
      </w:r>
      <w:r w:rsidR="00F40741">
        <w:rPr>
          <w:rtl/>
        </w:rPr>
        <w:t xml:space="preserve">: </w:t>
      </w:r>
      <w:r w:rsidRPr="00422399">
        <w:rPr>
          <w:rtl/>
        </w:rPr>
        <w:t>حدّثنا عليّ</w:t>
      </w:r>
      <w:r w:rsidR="00CF6582">
        <w:rPr>
          <w:rtl/>
        </w:rPr>
        <w:t xml:space="preserve"> </w:t>
      </w:r>
      <w:r w:rsidR="00A76F10" w:rsidRPr="00A76F10">
        <w:rPr>
          <w:rStyle w:val="libAlaemChar"/>
          <w:rtl/>
        </w:rPr>
        <w:t>عليه‌السلام</w:t>
      </w:r>
      <w:r w:rsidR="00CF6582">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نزلت هذه الآية</w:t>
      </w:r>
      <w:r w:rsidR="00F40741">
        <w:rPr>
          <w:rtl/>
        </w:rPr>
        <w:t xml:space="preserve">: </w:t>
      </w:r>
      <w:r w:rsidRPr="00BE28B6">
        <w:rPr>
          <w:rStyle w:val="libAlaemChar"/>
          <w:rtl/>
        </w:rPr>
        <w:t>(</w:t>
      </w:r>
      <w:r w:rsidRPr="00BE28B6">
        <w:rPr>
          <w:rStyle w:val="libAieChar"/>
          <w:rtl/>
        </w:rPr>
        <w:t>فَقُلْ تَعالَوْا نَدْعُ أَبْناءَنا وَأَبْناءَكُمْ وَنِساءَنا وَنِساءَكُمْ وَأَنْفُسَنا وَأَنْفُسَكُمْ</w:t>
      </w:r>
      <w:r w:rsidRPr="00BE28B6">
        <w:rPr>
          <w:rStyle w:val="libAlaemChar"/>
          <w:rtl/>
        </w:rPr>
        <w:t>)</w:t>
      </w:r>
      <w:r w:rsidRPr="00422399">
        <w:rPr>
          <w:rtl/>
        </w:rPr>
        <w:t xml:space="preserve"> </w:t>
      </w:r>
      <w:r>
        <w:rPr>
          <w:rtl/>
        </w:rPr>
        <w:t>(</w:t>
      </w:r>
      <w:r w:rsidRPr="00422399">
        <w:rPr>
          <w:rtl/>
        </w:rPr>
        <w:t>الآية</w:t>
      </w:r>
      <w:r>
        <w:rPr>
          <w:rtl/>
        </w:rPr>
        <w:t xml:space="preserve">) </w:t>
      </w:r>
      <w:r w:rsidRPr="00422399">
        <w:rPr>
          <w:rtl/>
        </w:rPr>
        <w:t>قال</w:t>
      </w:r>
      <w:r w:rsidR="00F40741">
        <w:rPr>
          <w:rtl/>
        </w:rPr>
        <w:t xml:space="preserve">: </w:t>
      </w:r>
      <w:r w:rsidRPr="00422399">
        <w:rPr>
          <w:rtl/>
        </w:rPr>
        <w:t>فأخذ بيد فاطمة وعليّ وابنيهما</w:t>
      </w:r>
      <w:r w:rsidR="00CF6582">
        <w:rPr>
          <w:rtl/>
        </w:rPr>
        <w:t xml:space="preserve"> - </w:t>
      </w:r>
      <w:r w:rsidRPr="00422399">
        <w:rPr>
          <w:rtl/>
        </w:rPr>
        <w:t>عليهم السّلام</w:t>
      </w:r>
      <w:r w:rsidR="00CF6582">
        <w:rPr>
          <w:rtl/>
        </w:rPr>
        <w:t xml:space="preserve"> - </w:t>
      </w:r>
      <w:r w:rsidRPr="00422399">
        <w:rPr>
          <w:rtl/>
        </w:rPr>
        <w:t xml:space="preserve">فقال رجل من اليهود </w:t>
      </w:r>
      <w:r w:rsidRPr="00FB1C6E">
        <w:rPr>
          <w:rStyle w:val="libFootnotenumChar"/>
          <w:rtl/>
        </w:rPr>
        <w:t>(7)</w:t>
      </w:r>
      <w:r w:rsidR="00F40741">
        <w:rPr>
          <w:rtl/>
        </w:rPr>
        <w:t xml:space="preserve">: </w:t>
      </w:r>
      <w:r w:rsidRPr="00422399">
        <w:rPr>
          <w:rtl/>
        </w:rPr>
        <w:t xml:space="preserve">لا تفعلوا فيصيبكم عنت الوجوه </w:t>
      </w:r>
      <w:r w:rsidRPr="00FB1C6E">
        <w:rPr>
          <w:rStyle w:val="libFootnotenumChar"/>
          <w:rtl/>
        </w:rPr>
        <w:t>(8)</w:t>
      </w:r>
      <w:r w:rsidR="00F40741">
        <w:rPr>
          <w:rtl/>
        </w:rPr>
        <w:t xml:space="preserve">، </w:t>
      </w:r>
      <w:r w:rsidRPr="00422399">
        <w:rPr>
          <w:rtl/>
        </w:rPr>
        <w:t xml:space="preserve">فلم يدعوه </w:t>
      </w:r>
      <w:r w:rsidRPr="00FB1C6E">
        <w:rPr>
          <w:rStyle w:val="libFootnotenumChar"/>
          <w:rtl/>
        </w:rPr>
        <w:t>(9)]</w:t>
      </w:r>
      <w:r w:rsidRPr="00422399">
        <w:rPr>
          <w:rtl/>
        </w:rPr>
        <w:t xml:space="preserve"> </w:t>
      </w:r>
      <w:r w:rsidRPr="00FB1C6E">
        <w:rPr>
          <w:rStyle w:val="libFootnotenumChar"/>
          <w:rtl/>
        </w:rPr>
        <w:t>(10)</w:t>
      </w:r>
      <w:r w:rsidRPr="00EF0BC6">
        <w:rPr>
          <w:rtl/>
        </w:rPr>
        <w:t>.</w:t>
      </w:r>
    </w:p>
    <w:p w:rsidR="00B0692B" w:rsidRPr="00422399" w:rsidRDefault="00B0692B" w:rsidP="00B24893">
      <w:pPr>
        <w:pStyle w:val="libNormal"/>
        <w:rPr>
          <w:rtl/>
        </w:rPr>
      </w:pPr>
      <w:r w:rsidRPr="00422399">
        <w:rPr>
          <w:rtl/>
        </w:rPr>
        <w:t xml:space="preserve">وفي شرح الآيات الباهرة </w:t>
      </w:r>
      <w:r w:rsidRPr="00FB1C6E">
        <w:rPr>
          <w:rStyle w:val="libFootnotenumChar"/>
          <w:rtl/>
        </w:rPr>
        <w:t>(11)</w:t>
      </w:r>
      <w:r w:rsidR="00F40741">
        <w:rPr>
          <w:rtl/>
        </w:rPr>
        <w:t xml:space="preserve">: </w:t>
      </w:r>
      <w:r w:rsidRPr="00422399">
        <w:rPr>
          <w:rtl/>
        </w:rPr>
        <w:t>أنّ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صالحهم على ألفي حلّة وثلاثين درعا وثلاثين فرسا</w:t>
      </w:r>
      <w:r w:rsidR="00F40741">
        <w:rPr>
          <w:rtl/>
        </w:rPr>
        <w:t xml:space="preserve">، </w:t>
      </w:r>
      <w:r w:rsidRPr="00422399">
        <w:rPr>
          <w:rtl/>
        </w:rPr>
        <w:t xml:space="preserve">وكتب </w:t>
      </w:r>
      <w:r>
        <w:rPr>
          <w:rtl/>
        </w:rPr>
        <w:t>[</w:t>
      </w:r>
      <w:r w:rsidRPr="00422399">
        <w:rPr>
          <w:rtl/>
        </w:rPr>
        <w:t>لهم</w:t>
      </w:r>
      <w:r>
        <w:rPr>
          <w:rtl/>
        </w:rPr>
        <w:t>]</w:t>
      </w:r>
      <w:r w:rsidRPr="00422399">
        <w:rPr>
          <w:rtl/>
        </w:rPr>
        <w:t xml:space="preserve"> </w:t>
      </w:r>
      <w:r w:rsidRPr="00FB1C6E">
        <w:rPr>
          <w:rStyle w:val="libFootnotenumChar"/>
          <w:rtl/>
        </w:rPr>
        <w:t>(12)</w:t>
      </w:r>
      <w:r w:rsidRPr="00EF0BC6">
        <w:rPr>
          <w:rtl/>
        </w:rPr>
        <w:t xml:space="preserve"> </w:t>
      </w:r>
      <w:r w:rsidRPr="00422399">
        <w:rPr>
          <w:rtl/>
        </w:rPr>
        <w:t>بذلك كتابا</w:t>
      </w:r>
      <w:r w:rsidR="00F40741">
        <w:rPr>
          <w:rtl/>
        </w:rPr>
        <w:t xml:space="preserve">، </w:t>
      </w:r>
      <w:r w:rsidRPr="00422399">
        <w:rPr>
          <w:rtl/>
        </w:rPr>
        <w:t>ورجعوا</w:t>
      </w:r>
      <w:r w:rsidR="0052202B">
        <w:rPr>
          <w:rtl/>
        </w:rPr>
        <w:t xml:space="preserve"> إلى </w:t>
      </w:r>
      <w:r w:rsidRPr="00422399">
        <w:rPr>
          <w:rtl/>
        </w:rPr>
        <w:t>بلادهم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هذا</w:t>
      </w:r>
      <w:r w:rsidRPr="00BE28B6">
        <w:rPr>
          <w:rStyle w:val="libAlaemChar"/>
          <w:rtl/>
        </w:rPr>
        <w:t>)</w:t>
      </w:r>
      <w:r w:rsidR="00F40741">
        <w:rPr>
          <w:rtl/>
        </w:rPr>
        <w:t xml:space="preserve">، </w:t>
      </w:r>
      <w:r w:rsidRPr="00422399">
        <w:rPr>
          <w:rtl/>
        </w:rPr>
        <w:t>أي</w:t>
      </w:r>
      <w:r w:rsidR="00F40741">
        <w:rPr>
          <w:rtl/>
        </w:rPr>
        <w:t xml:space="preserve">: </w:t>
      </w:r>
      <w:r w:rsidRPr="00422399">
        <w:rPr>
          <w:rtl/>
        </w:rPr>
        <w:t>ما قصّ من نبأ عيسى ومريم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لَهُوَ الْقَصَصُ الْحَقُ</w:t>
      </w:r>
      <w:r w:rsidRPr="00BE28B6">
        <w:rPr>
          <w:rStyle w:val="libAlaemChar"/>
          <w:rtl/>
        </w:rPr>
        <w:t>)</w:t>
      </w:r>
      <w:r w:rsidR="00F40741">
        <w:rPr>
          <w:rtl/>
        </w:rPr>
        <w:t xml:space="preserve">: </w:t>
      </w:r>
      <w:r w:rsidRPr="00422399">
        <w:rPr>
          <w:rtl/>
        </w:rPr>
        <w:t>بجملتها</w:t>
      </w:r>
      <w:r w:rsidR="00F40741">
        <w:rPr>
          <w:rtl/>
        </w:rPr>
        <w:t xml:space="preserve">، </w:t>
      </w:r>
      <w:r w:rsidRPr="00422399">
        <w:rPr>
          <w:rtl/>
        </w:rPr>
        <w:t>خبر إنّ أو هو فصل</w:t>
      </w:r>
      <w:r w:rsidR="00F40741">
        <w:rPr>
          <w:rtl/>
        </w:rPr>
        <w:t xml:space="preserve">، </w:t>
      </w:r>
      <w:r w:rsidRPr="00422399">
        <w:rPr>
          <w:rtl/>
        </w:rPr>
        <w:t>يفيد أنّ ما ذكره في شأن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أن نبيّه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176</w:t>
      </w:r>
      <w:r w:rsidR="00F40741">
        <w:rPr>
          <w:rtl/>
        </w:rPr>
        <w:t xml:space="preserve">، </w:t>
      </w:r>
      <w:r w:rsidRPr="00422399">
        <w:rPr>
          <w:rtl/>
        </w:rPr>
        <w:t>ح 55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«الأزديّ» بدل «الأردني»</w:t>
      </w:r>
      <w:r>
        <w:rPr>
          <w:rtl/>
        </w:rPr>
        <w:t>.</w:t>
      </w:r>
      <w:r w:rsidRPr="00422399">
        <w:rPr>
          <w:rtl/>
        </w:rPr>
        <w:t xml:space="preserve"> وقيل في هامشه</w:t>
      </w:r>
      <w:r w:rsidR="00F40741">
        <w:rPr>
          <w:rtl/>
        </w:rPr>
        <w:t xml:space="preserve">: </w:t>
      </w:r>
      <w:r w:rsidRPr="00422399">
        <w:rPr>
          <w:rtl/>
        </w:rPr>
        <w:t>وفي نسخة «الأردني»</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عن موسى بن محمد بن محمد الرضا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عن أخيه أبي الحسن الرضا</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وهو وهم والظاهر</w:t>
      </w:r>
      <w:r w:rsidR="00F40741">
        <w:rPr>
          <w:rtl/>
        </w:rPr>
        <w:t xml:space="preserve">: </w:t>
      </w:r>
      <w:r w:rsidRPr="00422399">
        <w:rPr>
          <w:rtl/>
        </w:rPr>
        <w:t>عن أخيه أبي الحسن الهادي</w:t>
      </w:r>
      <w:r w:rsidR="00CF6582">
        <w:rPr>
          <w:rtl/>
        </w:rPr>
        <w:t xml:space="preserve"> </w:t>
      </w:r>
      <w:r w:rsidR="00A76F10" w:rsidRPr="00A76F10">
        <w:rPr>
          <w:rStyle w:val="libAlaemChar"/>
          <w:rtl/>
        </w:rPr>
        <w:t>عليه‌السلام</w:t>
      </w:r>
      <w:r w:rsidR="00CF6582">
        <w:rPr>
          <w:rtl/>
        </w:rPr>
        <w:t xml:space="preserve"> </w:t>
      </w:r>
      <w:r w:rsidRPr="00422399">
        <w:rPr>
          <w:rtl/>
        </w:rPr>
        <w:t>ر</w:t>
      </w:r>
      <w:r>
        <w:rPr>
          <w:rtl/>
        </w:rPr>
        <w:t>.</w:t>
      </w:r>
      <w:r w:rsidRPr="00422399">
        <w:rPr>
          <w:rtl/>
        </w:rPr>
        <w:t xml:space="preserve"> تنقيح المقال 3 / 259</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1 / 177</w:t>
      </w:r>
      <w:r w:rsidR="00F40741">
        <w:rPr>
          <w:rtl/>
        </w:rPr>
        <w:t xml:space="preserve">، </w:t>
      </w:r>
      <w:r w:rsidRPr="00422399">
        <w:rPr>
          <w:rtl/>
        </w:rPr>
        <w:t>ح 58</w:t>
      </w:r>
      <w:r>
        <w:rPr>
          <w:rtl/>
        </w:rPr>
        <w:t>.</w:t>
      </w:r>
    </w:p>
    <w:p w:rsidR="00B0692B"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 xml:space="preserve">النصارى </w:t>
      </w:r>
      <w:r>
        <w:rPr>
          <w:rtl/>
        </w:rPr>
        <w:t>(</w:t>
      </w:r>
      <w:r w:rsidRPr="00422399">
        <w:rPr>
          <w:rtl/>
        </w:rPr>
        <w:t>اليهود خ ل</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يداعوه</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تأويل الآيات الباهرة</w:t>
      </w:r>
      <w:r w:rsidR="00F40741">
        <w:rPr>
          <w:rtl/>
        </w:rPr>
        <w:t xml:space="preserve">، </w:t>
      </w:r>
      <w:r w:rsidRPr="00422399">
        <w:rPr>
          <w:rtl/>
        </w:rPr>
        <w:t>مخطوط / 40</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من المصدر</w:t>
      </w:r>
      <w:r>
        <w:rPr>
          <w:rtl/>
        </w:rPr>
        <w:t>.</w:t>
      </w:r>
    </w:p>
    <w:p w:rsidR="00B0692B" w:rsidRPr="00422399" w:rsidRDefault="00B0692B" w:rsidP="00DF0D96">
      <w:pPr>
        <w:pStyle w:val="libNormal0"/>
        <w:rPr>
          <w:rtl/>
        </w:rPr>
      </w:pPr>
      <w:r>
        <w:rPr>
          <w:rtl/>
        </w:rPr>
        <w:br w:type="page"/>
      </w:r>
      <w:r w:rsidRPr="00422399">
        <w:rPr>
          <w:rtl/>
        </w:rPr>
        <w:t>عيسى ومريم حقّ</w:t>
      </w:r>
      <w:r w:rsidR="00F40741">
        <w:rPr>
          <w:rtl/>
        </w:rPr>
        <w:t xml:space="preserve">، </w:t>
      </w:r>
      <w:r w:rsidRPr="00422399">
        <w:rPr>
          <w:rtl/>
        </w:rPr>
        <w:t>دون ما ذكروه</w:t>
      </w:r>
      <w:r w:rsidR="00F40741">
        <w:rPr>
          <w:rtl/>
        </w:rPr>
        <w:t xml:space="preserve">، </w:t>
      </w:r>
      <w:r w:rsidRPr="00422399">
        <w:rPr>
          <w:rtl/>
        </w:rPr>
        <w:t>وما بعده خبر</w:t>
      </w:r>
      <w:r w:rsidR="00F40741">
        <w:rPr>
          <w:rtl/>
        </w:rPr>
        <w:t xml:space="preserve">، </w:t>
      </w:r>
      <w:r w:rsidRPr="00422399">
        <w:rPr>
          <w:rtl/>
        </w:rPr>
        <w:t>واللّام دخلت فيه</w:t>
      </w:r>
      <w:r w:rsidR="00F40741">
        <w:rPr>
          <w:rtl/>
        </w:rPr>
        <w:t xml:space="preserve">، </w:t>
      </w:r>
      <w:r w:rsidRPr="00422399">
        <w:rPr>
          <w:rtl/>
        </w:rPr>
        <w:t>لأنّه أقرب</w:t>
      </w:r>
      <w:r w:rsidR="0052202B">
        <w:rPr>
          <w:rtl/>
        </w:rPr>
        <w:t xml:space="preserve"> إلى </w:t>
      </w:r>
      <w:r w:rsidRPr="00422399">
        <w:rPr>
          <w:rtl/>
        </w:rPr>
        <w:t>المبتدأ من الخبر</w:t>
      </w:r>
      <w:r w:rsidR="00F40741">
        <w:rPr>
          <w:rtl/>
        </w:rPr>
        <w:t xml:space="preserve">، </w:t>
      </w:r>
      <w:r w:rsidRPr="00422399">
        <w:rPr>
          <w:rtl/>
        </w:rPr>
        <w:t>وأصلها أن تدخل على المبتدأ</w:t>
      </w:r>
      <w:r w:rsidR="00F40741">
        <w:rPr>
          <w:rtl/>
        </w:rPr>
        <w:t xml:space="preserve">، </w:t>
      </w:r>
      <w:r w:rsidRPr="00422399">
        <w:rPr>
          <w:rtl/>
        </w:rPr>
        <w:t>وهاهنا دخول إنّ عليه مانع</w:t>
      </w:r>
      <w:r w:rsidR="00F40741">
        <w:rPr>
          <w:rtl/>
        </w:rPr>
        <w:t xml:space="preserve">، </w:t>
      </w:r>
      <w:r w:rsidRPr="00422399">
        <w:rPr>
          <w:rtl/>
        </w:rPr>
        <w:t>فأخّر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مِنْ إِلهٍ إِلَّا اللهُ</w:t>
      </w:r>
      <w:r w:rsidRPr="00BE28B6">
        <w:rPr>
          <w:rStyle w:val="libAlaemChar"/>
          <w:rtl/>
        </w:rPr>
        <w:t>)</w:t>
      </w:r>
      <w:r w:rsidR="00F40741">
        <w:rPr>
          <w:rtl/>
        </w:rPr>
        <w:t xml:space="preserve">: </w:t>
      </w:r>
      <w:r w:rsidRPr="00422399">
        <w:rPr>
          <w:rtl/>
        </w:rPr>
        <w:t>زيادة «من» لزيادة الاستغراق</w:t>
      </w:r>
      <w:r w:rsidR="00F40741">
        <w:rPr>
          <w:rtl/>
        </w:rPr>
        <w:t xml:space="preserve">، </w:t>
      </w:r>
      <w:r w:rsidRPr="00422399">
        <w:rPr>
          <w:rtl/>
        </w:rPr>
        <w:t>لتأكيد الرّدّ على النّصارى في تثليثهم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اللهَ لَهُوَ الْعَزِيزُ</w:t>
      </w:r>
      <w:r w:rsidRPr="00BE28B6">
        <w:rPr>
          <w:rStyle w:val="libAlaemChar"/>
          <w:rtl/>
        </w:rPr>
        <w:t>)</w:t>
      </w:r>
      <w:r w:rsidR="00F40741">
        <w:rPr>
          <w:rtl/>
        </w:rPr>
        <w:t xml:space="preserve">: </w:t>
      </w:r>
      <w:r w:rsidRPr="00422399">
        <w:rPr>
          <w:rtl/>
        </w:rPr>
        <w:t>لا يساويه أحد في القدرة التّامّة</w:t>
      </w:r>
      <w:r w:rsidR="00F40741">
        <w:rPr>
          <w:rtl/>
        </w:rPr>
        <w:t xml:space="preserve">، </w:t>
      </w:r>
      <w:r w:rsidRPr="00BE28B6">
        <w:rPr>
          <w:rStyle w:val="libAlaemChar"/>
          <w:rtl/>
        </w:rPr>
        <w:t>(</w:t>
      </w:r>
      <w:r w:rsidRPr="00BE28B6">
        <w:rPr>
          <w:rStyle w:val="libAieChar"/>
          <w:rtl/>
        </w:rPr>
        <w:t>الْحَكِيمُ</w:t>
      </w:r>
      <w:r w:rsidRPr="00BE28B6">
        <w:rPr>
          <w:rStyle w:val="libAlaemChar"/>
          <w:rtl/>
        </w:rPr>
        <w:t>)</w:t>
      </w:r>
      <w:r w:rsidRPr="00422399">
        <w:rPr>
          <w:rtl/>
        </w:rPr>
        <w:t xml:space="preserve"> </w:t>
      </w:r>
      <w:r>
        <w:rPr>
          <w:rtl/>
        </w:rPr>
        <w:t>(</w:t>
      </w:r>
      <w:r w:rsidRPr="00422399">
        <w:rPr>
          <w:rtl/>
        </w:rPr>
        <w:t>62</w:t>
      </w:r>
      <w:r>
        <w:rPr>
          <w:rtl/>
        </w:rPr>
        <w:t>)</w:t>
      </w:r>
      <w:r w:rsidR="00F40741">
        <w:rPr>
          <w:rtl/>
        </w:rPr>
        <w:t xml:space="preserve">: </w:t>
      </w:r>
      <w:r w:rsidRPr="00422399">
        <w:rPr>
          <w:rtl/>
        </w:rPr>
        <w:t>ولا في الحكمة البالغة ليشاركه في الألوهيّة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تَوَلَّوْا</w:t>
      </w:r>
      <w:r w:rsidRPr="00BE28B6">
        <w:rPr>
          <w:rStyle w:val="libAlaemChar"/>
          <w:rtl/>
        </w:rPr>
        <w:t>)</w:t>
      </w:r>
      <w:r w:rsidR="00F40741">
        <w:rPr>
          <w:rtl/>
        </w:rPr>
        <w:t xml:space="preserve">: </w:t>
      </w:r>
      <w:r w:rsidRPr="00422399">
        <w:rPr>
          <w:rtl/>
        </w:rPr>
        <w:t>عن التّوحيد</w:t>
      </w:r>
      <w:r w:rsidR="00F40741">
        <w:rPr>
          <w:rtl/>
        </w:rPr>
        <w:t xml:space="preserve">، </w:t>
      </w:r>
      <w:r w:rsidRPr="00BE28B6">
        <w:rPr>
          <w:rStyle w:val="libAlaemChar"/>
          <w:rtl/>
        </w:rPr>
        <w:t>(</w:t>
      </w:r>
      <w:r w:rsidRPr="00BE28B6">
        <w:rPr>
          <w:rStyle w:val="libAieChar"/>
          <w:rtl/>
        </w:rPr>
        <w:t>فَإِنَّ اللهَ عَلِيمٌ بِالْمُفْسِدِينَ</w:t>
      </w:r>
      <w:r w:rsidRPr="00BE28B6">
        <w:rPr>
          <w:rStyle w:val="libAlaemChar"/>
          <w:rtl/>
        </w:rPr>
        <w:t>)</w:t>
      </w:r>
      <w:r w:rsidRPr="00422399">
        <w:rPr>
          <w:rtl/>
        </w:rPr>
        <w:t xml:space="preserve"> </w:t>
      </w:r>
      <w:r>
        <w:rPr>
          <w:rtl/>
        </w:rPr>
        <w:t>(</w:t>
      </w:r>
      <w:r w:rsidRPr="00422399">
        <w:rPr>
          <w:rtl/>
        </w:rPr>
        <w:t>63</w:t>
      </w:r>
      <w:r>
        <w:rPr>
          <w:rtl/>
        </w:rPr>
        <w:t>)</w:t>
      </w:r>
      <w:r w:rsidR="00F40741">
        <w:rPr>
          <w:rtl/>
        </w:rPr>
        <w:t xml:space="preserve">: </w:t>
      </w:r>
      <w:r w:rsidRPr="00422399">
        <w:rPr>
          <w:rtl/>
        </w:rPr>
        <w:t xml:space="preserve">إيراد المظهر ليدل على أنّ التّولّي </w:t>
      </w:r>
      <w:r w:rsidRPr="00FB1C6E">
        <w:rPr>
          <w:rStyle w:val="libFootnotenumChar"/>
          <w:rtl/>
        </w:rPr>
        <w:t>(1)</w:t>
      </w:r>
      <w:r w:rsidRPr="00EF0BC6">
        <w:rPr>
          <w:rtl/>
        </w:rPr>
        <w:t xml:space="preserve"> </w:t>
      </w:r>
      <w:r w:rsidRPr="00422399">
        <w:rPr>
          <w:rtl/>
        </w:rPr>
        <w:t>إفساد للدّين والاعتقاد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يا أَهْلَ الْكِتابِ</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(2)</w:t>
      </w:r>
      <w:r w:rsidR="00F40741">
        <w:rPr>
          <w:rtl/>
        </w:rPr>
        <w:t xml:space="preserve">: </w:t>
      </w:r>
      <w:r w:rsidRPr="00422399">
        <w:rPr>
          <w:rtl/>
        </w:rPr>
        <w:t>يعمّ أهل الكتابين</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يريد به وفد نجران</w:t>
      </w:r>
      <w:r w:rsidR="00F40741">
        <w:rPr>
          <w:rtl/>
        </w:rPr>
        <w:t xml:space="preserve">، </w:t>
      </w:r>
      <w:r w:rsidRPr="00422399">
        <w:rPr>
          <w:rtl/>
        </w:rPr>
        <w:t xml:space="preserve">أو يهود المدينة </w:t>
      </w:r>
      <w:r w:rsidRPr="00BE28B6">
        <w:rPr>
          <w:rStyle w:val="libAlaemChar"/>
          <w:rtl/>
        </w:rPr>
        <w:t>(</w:t>
      </w:r>
      <w:r w:rsidRPr="00BE28B6">
        <w:rPr>
          <w:rStyle w:val="libAieChar"/>
          <w:rtl/>
        </w:rPr>
        <w:t>تَعالَوْا</w:t>
      </w:r>
      <w:r w:rsidR="0052202B">
        <w:rPr>
          <w:rStyle w:val="libAieChar"/>
          <w:rtl/>
        </w:rPr>
        <w:t xml:space="preserve"> إلى </w:t>
      </w:r>
      <w:r w:rsidRPr="00BE28B6">
        <w:rPr>
          <w:rStyle w:val="libAieChar"/>
          <w:rtl/>
        </w:rPr>
        <w:t>كَلِمَةٍ سَواءٍ بَيْنَنا وَبَيْنَكُمْ</w:t>
      </w:r>
      <w:r w:rsidRPr="00BE28B6">
        <w:rPr>
          <w:rStyle w:val="libAlaemChar"/>
          <w:rtl/>
        </w:rPr>
        <w:t>)</w:t>
      </w:r>
      <w:r w:rsidR="00F40741">
        <w:rPr>
          <w:rtl/>
        </w:rPr>
        <w:t xml:space="preserve">: </w:t>
      </w:r>
      <w:r w:rsidRPr="00422399">
        <w:rPr>
          <w:rtl/>
        </w:rPr>
        <w:t>لا يختلف فيها الرّسل والكتب</w:t>
      </w:r>
      <w:r w:rsidR="00F40741">
        <w:rPr>
          <w:rtl/>
        </w:rPr>
        <w:t xml:space="preserve">، </w:t>
      </w:r>
      <w:r w:rsidRPr="00422399">
        <w:rPr>
          <w:rtl/>
        </w:rPr>
        <w:t>وهي</w:t>
      </w:r>
      <w:r w:rsidR="00F40741">
        <w:rPr>
          <w:rtl/>
        </w:rPr>
        <w:t xml:space="preserve">: </w:t>
      </w:r>
      <w:r w:rsidRPr="00BE28B6">
        <w:rPr>
          <w:rStyle w:val="libAlaemChar"/>
          <w:rtl/>
        </w:rPr>
        <w:t>(</w:t>
      </w:r>
      <w:r w:rsidRPr="00BE28B6">
        <w:rPr>
          <w:rStyle w:val="libAieChar"/>
          <w:rtl/>
        </w:rPr>
        <w:t>أَلَّا نَعْبُدَ إِلَّا اللهَ</w:t>
      </w:r>
      <w:r w:rsidRPr="00BE28B6">
        <w:rPr>
          <w:rStyle w:val="libAlaemChar"/>
          <w:rtl/>
        </w:rPr>
        <w:t>)</w:t>
      </w:r>
      <w:r w:rsidR="00F40741">
        <w:rPr>
          <w:rtl/>
        </w:rPr>
        <w:t xml:space="preserve">: </w:t>
      </w:r>
      <w:r w:rsidRPr="00422399">
        <w:rPr>
          <w:rtl/>
        </w:rPr>
        <w:t>أي</w:t>
      </w:r>
      <w:r w:rsidR="00F40741">
        <w:rPr>
          <w:rtl/>
        </w:rPr>
        <w:t xml:space="preserve">: </w:t>
      </w:r>
      <w:r w:rsidRPr="00422399">
        <w:rPr>
          <w:rtl/>
        </w:rPr>
        <w:t>نوحّده بالعبادة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نُشْرِكَ بِهِ شَيْئاً</w:t>
      </w:r>
      <w:r w:rsidRPr="00BE28B6">
        <w:rPr>
          <w:rStyle w:val="libAlaemChar"/>
          <w:rtl/>
        </w:rPr>
        <w:t>)</w:t>
      </w:r>
      <w:r w:rsidR="00F40741">
        <w:rPr>
          <w:rtl/>
        </w:rPr>
        <w:t xml:space="preserve">: </w:t>
      </w:r>
      <w:r w:rsidRPr="00422399">
        <w:rPr>
          <w:rtl/>
        </w:rPr>
        <w:t>لا نجعل له غيره شريكا في استحقاق العبادة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يَتَّخِذَ بَعْضُنا بَعْضاً أَرْباباً مِنْ دُونِ اللهِ</w:t>
      </w:r>
      <w:r w:rsidRPr="00BE28B6">
        <w:rPr>
          <w:rStyle w:val="libAlaemChar"/>
          <w:rtl/>
        </w:rPr>
        <w:t>)</w:t>
      </w:r>
      <w:r w:rsidR="00F40741">
        <w:rPr>
          <w:rtl/>
        </w:rPr>
        <w:t xml:space="preserve">: </w:t>
      </w:r>
      <w:r w:rsidRPr="00422399">
        <w:rPr>
          <w:rtl/>
        </w:rPr>
        <w:t>ولا نقول</w:t>
      </w:r>
      <w:r w:rsidR="00F40741">
        <w:rPr>
          <w:rtl/>
        </w:rPr>
        <w:t xml:space="preserve">: </w:t>
      </w:r>
      <w:r w:rsidRPr="00422399">
        <w:rPr>
          <w:rtl/>
        </w:rPr>
        <w:t>عزير بن الله</w:t>
      </w:r>
      <w:r w:rsidR="00F40741">
        <w:rPr>
          <w:rtl/>
        </w:rPr>
        <w:t xml:space="preserve">، </w:t>
      </w:r>
      <w:r w:rsidRPr="00422399">
        <w:rPr>
          <w:rtl/>
        </w:rPr>
        <w:t>ولا المسيح بن الله</w:t>
      </w:r>
      <w:r>
        <w:rPr>
          <w:rtl/>
        </w:rPr>
        <w:t>.</w:t>
      </w:r>
      <w:r w:rsidRPr="00422399">
        <w:rPr>
          <w:rtl/>
        </w:rPr>
        <w:t xml:space="preserve"> ولا نطيع الأحبار فيما أحدثوا من التّحريم والتّحليل</w:t>
      </w:r>
      <w:r w:rsidR="00F40741">
        <w:rPr>
          <w:rtl/>
        </w:rPr>
        <w:t xml:space="preserve">، </w:t>
      </w:r>
      <w:r w:rsidRPr="00422399">
        <w:rPr>
          <w:rtl/>
        </w:rPr>
        <w:t>لأنّ كلا منهم بعضنا</w:t>
      </w:r>
      <w:r w:rsidR="00F40741">
        <w:rPr>
          <w:rtl/>
        </w:rPr>
        <w:t xml:space="preserve">، </w:t>
      </w:r>
      <w:r w:rsidRPr="00422399">
        <w:rPr>
          <w:rtl/>
        </w:rPr>
        <w:t>بشر مثلنا</w:t>
      </w:r>
      <w:r>
        <w:rPr>
          <w:rtl/>
        </w:rPr>
        <w:t>.</w:t>
      </w:r>
    </w:p>
    <w:p w:rsidR="00B0692B" w:rsidRPr="00422399" w:rsidRDefault="00B0692B" w:rsidP="0033281B">
      <w:pPr>
        <w:pStyle w:val="libNormal"/>
        <w:rPr>
          <w:rtl/>
        </w:rPr>
      </w:pPr>
      <w:r>
        <w:rPr>
          <w:rtl/>
        </w:rPr>
        <w:t>و</w:t>
      </w:r>
      <w:r w:rsidRPr="00422399">
        <w:rPr>
          <w:rtl/>
        </w:rPr>
        <w:t xml:space="preserve">في مجمع البيان </w:t>
      </w:r>
      <w:r w:rsidRPr="00FB1C6E">
        <w:rPr>
          <w:rStyle w:val="libFootnotenumChar"/>
          <w:rtl/>
        </w:rPr>
        <w:t>(4)</w:t>
      </w:r>
      <w:r w:rsidR="00F40741">
        <w:rPr>
          <w:rtl/>
        </w:rPr>
        <w:t xml:space="preserve">: </w:t>
      </w:r>
      <w:r w:rsidRPr="00422399">
        <w:rPr>
          <w:rtl/>
        </w:rPr>
        <w:t>وقد روى</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نزلت هذه الآية قال عديّ بن حاتم</w:t>
      </w:r>
      <w:r w:rsidR="00F40741">
        <w:rPr>
          <w:rtl/>
        </w:rPr>
        <w:t xml:space="preserve">: </w:t>
      </w:r>
      <w:r w:rsidRPr="00422399">
        <w:rPr>
          <w:rtl/>
        </w:rPr>
        <w:t>ما كنّا نعبدهم يا رسول الله</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أما كانوا يحلّون لكم ويحرّمون فتأخذون بقولهم</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فقال النّبيّ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هو ذاك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تَوَلَّوْا</w:t>
      </w:r>
      <w:r w:rsidRPr="00BE28B6">
        <w:rPr>
          <w:rStyle w:val="libAlaemChar"/>
          <w:rtl/>
        </w:rPr>
        <w:t>)</w:t>
      </w:r>
      <w:r w:rsidR="00F40741">
        <w:rPr>
          <w:rtl/>
        </w:rPr>
        <w:t xml:space="preserve">: </w:t>
      </w:r>
      <w:r w:rsidRPr="00422399">
        <w:rPr>
          <w:rtl/>
        </w:rPr>
        <w:t>عن التّوحيد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 التّولّي» ليس في أ</w:t>
      </w:r>
      <w:r>
        <w:rPr>
          <w:rtl/>
        </w:rPr>
        <w:t>.</w:t>
      </w:r>
    </w:p>
    <w:p w:rsidR="00B0692B" w:rsidRPr="00961E49" w:rsidRDefault="00B0692B" w:rsidP="00FB1C6E">
      <w:pPr>
        <w:pStyle w:val="libFootnote0"/>
        <w:rPr>
          <w:rtl/>
        </w:rPr>
      </w:pPr>
      <w:r>
        <w:rPr>
          <w:rtl/>
        </w:rPr>
        <w:t xml:space="preserve">(2 و 3) </w:t>
      </w:r>
      <w:r w:rsidRPr="00961E49">
        <w:rPr>
          <w:rtl/>
        </w:rPr>
        <w:t>أنوار التنزيل 1 / 164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1 / 455</w:t>
      </w:r>
      <w:r>
        <w:rPr>
          <w:rtl/>
        </w:rPr>
        <w:t>.</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فَقُولُوا اشْهَدُوا بِأَنَّا مُسْلِمُونَ</w:t>
      </w:r>
      <w:r w:rsidRPr="00BE28B6">
        <w:rPr>
          <w:rStyle w:val="libAlaemChar"/>
          <w:rtl/>
        </w:rPr>
        <w:t>)</w:t>
      </w:r>
      <w:r w:rsidRPr="00422399">
        <w:rPr>
          <w:rtl/>
        </w:rPr>
        <w:t xml:space="preserve"> </w:t>
      </w:r>
      <w:r>
        <w:rPr>
          <w:rtl/>
        </w:rPr>
        <w:t>(</w:t>
      </w:r>
      <w:r w:rsidRPr="00422399">
        <w:rPr>
          <w:rtl/>
        </w:rPr>
        <w:t>64</w:t>
      </w:r>
      <w:r>
        <w:rPr>
          <w:rtl/>
        </w:rPr>
        <w:t>)</w:t>
      </w:r>
      <w:r w:rsidR="00F40741">
        <w:rPr>
          <w:rtl/>
        </w:rPr>
        <w:t xml:space="preserve">، </w:t>
      </w:r>
      <w:r w:rsidRPr="00422399">
        <w:rPr>
          <w:rtl/>
        </w:rPr>
        <w:t>أي</w:t>
      </w:r>
      <w:r w:rsidR="00F40741">
        <w:rPr>
          <w:rtl/>
        </w:rPr>
        <w:t xml:space="preserve">: </w:t>
      </w:r>
      <w:r w:rsidRPr="00422399">
        <w:rPr>
          <w:rtl/>
        </w:rPr>
        <w:t>لزمتكم الحجّة</w:t>
      </w:r>
      <w:r w:rsidR="00F40741">
        <w:rPr>
          <w:rtl/>
        </w:rPr>
        <w:t xml:space="preserve">، </w:t>
      </w:r>
      <w:r w:rsidRPr="00422399">
        <w:rPr>
          <w:rtl/>
        </w:rPr>
        <w:t>فوجب عليكم أن تعترفوا وتسلّموا بأنّا مسلمون دونكم</w:t>
      </w:r>
      <w:r w:rsidR="00F40741">
        <w:rPr>
          <w:rtl/>
        </w:rPr>
        <w:t xml:space="preserve">، </w:t>
      </w:r>
      <w:r w:rsidRPr="00422399">
        <w:rPr>
          <w:rtl/>
        </w:rPr>
        <w:t>كما يقول الغالب للمغلوب</w:t>
      </w:r>
      <w:r w:rsidR="00CF6582">
        <w:rPr>
          <w:rtl/>
        </w:rPr>
        <w:t xml:space="preserve"> - </w:t>
      </w:r>
      <w:r w:rsidRPr="00422399">
        <w:rPr>
          <w:rtl/>
        </w:rPr>
        <w:t>في جدل وصراع أو غيرهما</w:t>
      </w:r>
      <w:r w:rsidR="00F9249B">
        <w:rPr>
          <w:rtl/>
        </w:rPr>
        <w:t xml:space="preserve"> - </w:t>
      </w:r>
      <w:r w:rsidR="00F40741">
        <w:rPr>
          <w:rtl/>
        </w:rPr>
        <w:t xml:space="preserve">: </w:t>
      </w:r>
      <w:r w:rsidRPr="00422399">
        <w:rPr>
          <w:rtl/>
        </w:rPr>
        <w:t>اعترف بأنّي أنا الغالب وسلّم لي الغلبة</w:t>
      </w:r>
      <w:r>
        <w:rPr>
          <w:rtl/>
        </w:rPr>
        <w:t>.</w:t>
      </w:r>
    </w:p>
    <w:p w:rsidR="00B0692B" w:rsidRPr="00422399" w:rsidRDefault="00B0692B" w:rsidP="00B24893">
      <w:pPr>
        <w:pStyle w:val="libNormal"/>
        <w:rPr>
          <w:rtl/>
        </w:rPr>
      </w:pPr>
      <w:r w:rsidRPr="00422399">
        <w:rPr>
          <w:rtl/>
        </w:rPr>
        <w:t>ويجوز أن يكون من باب التّعريض</w:t>
      </w:r>
      <w:r w:rsidR="00F40741">
        <w:rPr>
          <w:rtl/>
        </w:rPr>
        <w:t xml:space="preserve">، </w:t>
      </w:r>
      <w:r w:rsidRPr="00422399">
        <w:rPr>
          <w:rtl/>
        </w:rPr>
        <w:t>ومعناه</w:t>
      </w:r>
      <w:r w:rsidR="00F40741">
        <w:rPr>
          <w:rtl/>
        </w:rPr>
        <w:t xml:space="preserve">: </w:t>
      </w:r>
      <w:r w:rsidRPr="00422399">
        <w:rPr>
          <w:rtl/>
        </w:rPr>
        <w:t>اشهدوا واعترفوا بأنّكم كافرون</w:t>
      </w:r>
      <w:r w:rsidR="00F40741">
        <w:rPr>
          <w:rtl/>
        </w:rPr>
        <w:t xml:space="preserve">، </w:t>
      </w:r>
      <w:r w:rsidRPr="00422399">
        <w:rPr>
          <w:rtl/>
        </w:rPr>
        <w:t>حيث تولّيتم عن الحقّ بعد ظهوره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أَهْلَ الْكِتابِ لِمَ تُحَاجُّونَ فِي إِبْراهِيمَ</w:t>
      </w:r>
      <w:r w:rsidRPr="00BE28B6">
        <w:rPr>
          <w:rStyle w:val="libAlaemChar"/>
          <w:rtl/>
        </w:rPr>
        <w:t>)</w:t>
      </w:r>
      <w:r w:rsidR="00F40741">
        <w:rPr>
          <w:rtl/>
        </w:rPr>
        <w:t xml:space="preserve">: </w:t>
      </w:r>
      <w:r w:rsidRPr="00422399">
        <w:rPr>
          <w:rtl/>
        </w:rPr>
        <w:t>ويدّعي كلّ فريق أنّ إبراهيم كان على دينهم</w:t>
      </w:r>
      <w:r w:rsidR="00F40741">
        <w:rPr>
          <w:rtl/>
        </w:rPr>
        <w:t xml:space="preserve">، </w:t>
      </w:r>
      <w:r w:rsidRPr="00422399">
        <w:rPr>
          <w:rtl/>
        </w:rPr>
        <w:t>اليهود تدّعي يهوديّته</w:t>
      </w:r>
      <w:r w:rsidR="00F40741">
        <w:rPr>
          <w:rtl/>
        </w:rPr>
        <w:t xml:space="preserve">، </w:t>
      </w:r>
      <w:r w:rsidRPr="00422399">
        <w:rPr>
          <w:rtl/>
        </w:rPr>
        <w:t xml:space="preserve">والنّصارى نصرانيّته </w:t>
      </w:r>
      <w:r w:rsidRPr="00BE28B6">
        <w:rPr>
          <w:rStyle w:val="libAlaemChar"/>
          <w:rtl/>
        </w:rPr>
        <w:t>(</w:t>
      </w:r>
      <w:r w:rsidRPr="00BE28B6">
        <w:rPr>
          <w:rStyle w:val="libAieChar"/>
          <w:rtl/>
        </w:rPr>
        <w:t>وَما أُنْزِلَتِ التَّوْراةُ</w:t>
      </w:r>
      <w:r w:rsidRPr="00BE28B6">
        <w:rPr>
          <w:rStyle w:val="libAlaemChar"/>
          <w:rtl/>
        </w:rPr>
        <w:t>)</w:t>
      </w:r>
      <w:r w:rsidR="00F40741">
        <w:rPr>
          <w:rtl/>
        </w:rPr>
        <w:t xml:space="preserve">: </w:t>
      </w:r>
      <w:r w:rsidRPr="00422399">
        <w:rPr>
          <w:rtl/>
        </w:rPr>
        <w:t>الّتي ثبت بها اليهوديّة</w:t>
      </w:r>
      <w:r w:rsidR="00F40741">
        <w:rPr>
          <w:rtl/>
        </w:rPr>
        <w:t xml:space="preserve">، </w:t>
      </w:r>
      <w:r w:rsidRPr="00BE28B6">
        <w:rPr>
          <w:rStyle w:val="libAlaemChar"/>
          <w:rtl/>
        </w:rPr>
        <w:t>(</w:t>
      </w:r>
      <w:r w:rsidRPr="00BE28B6">
        <w:rPr>
          <w:rStyle w:val="libAieChar"/>
          <w:rtl/>
        </w:rPr>
        <w:t>وَالْإِنْجِيلُ</w:t>
      </w:r>
      <w:r w:rsidRPr="00BE28B6">
        <w:rPr>
          <w:rStyle w:val="libAlaemChar"/>
          <w:rtl/>
        </w:rPr>
        <w:t>)</w:t>
      </w:r>
      <w:r w:rsidR="00F40741">
        <w:rPr>
          <w:rtl/>
        </w:rPr>
        <w:t xml:space="preserve">: </w:t>
      </w:r>
      <w:r w:rsidRPr="00422399">
        <w:rPr>
          <w:rtl/>
        </w:rPr>
        <w:t>الّذي ثبت به النّصرانيّة</w:t>
      </w:r>
      <w:r w:rsidR="00F40741">
        <w:rPr>
          <w:rtl/>
        </w:rPr>
        <w:t xml:space="preserve">، </w:t>
      </w:r>
      <w:r w:rsidRPr="00BE28B6">
        <w:rPr>
          <w:rStyle w:val="libAlaemChar"/>
          <w:rtl/>
        </w:rPr>
        <w:t>(</w:t>
      </w:r>
      <w:r w:rsidRPr="00BE28B6">
        <w:rPr>
          <w:rStyle w:val="libAieChar"/>
          <w:rtl/>
        </w:rPr>
        <w:t>إِلَّا مِنْ بَعْدِهِ</w:t>
      </w:r>
      <w:r w:rsidRPr="00BE28B6">
        <w:rPr>
          <w:rStyle w:val="libAlaemChar"/>
          <w:rtl/>
        </w:rPr>
        <w:t>)</w:t>
      </w:r>
      <w:r w:rsidR="00F40741">
        <w:rPr>
          <w:rtl/>
        </w:rPr>
        <w:t xml:space="preserve">، </w:t>
      </w:r>
      <w:r w:rsidRPr="00422399">
        <w:rPr>
          <w:rtl/>
        </w:rPr>
        <w:t>أي</w:t>
      </w:r>
      <w:r w:rsidR="00F40741">
        <w:rPr>
          <w:rtl/>
        </w:rPr>
        <w:t xml:space="preserve">: </w:t>
      </w:r>
      <w:r w:rsidRPr="00422399">
        <w:rPr>
          <w:rtl/>
        </w:rPr>
        <w:t>بعد إبراهيم</w:t>
      </w:r>
      <w:r w:rsidR="00F40741">
        <w:rPr>
          <w:rtl/>
        </w:rPr>
        <w:t xml:space="preserve">، </w:t>
      </w:r>
      <w:r w:rsidRPr="00422399">
        <w:rPr>
          <w:rtl/>
        </w:rPr>
        <w:t>أنزلت التّوراة بعده بألف سنة</w:t>
      </w:r>
      <w:r w:rsidR="00F40741">
        <w:rPr>
          <w:rtl/>
        </w:rPr>
        <w:t xml:space="preserve">، </w:t>
      </w:r>
      <w:r w:rsidRPr="00422399">
        <w:rPr>
          <w:rtl/>
        </w:rPr>
        <w:t>والإنجيل بألفي سنة</w:t>
      </w:r>
      <w:r w:rsidR="00F40741">
        <w:rPr>
          <w:rtl/>
        </w:rPr>
        <w:t xml:space="preserve">، </w:t>
      </w:r>
      <w:r w:rsidRPr="00422399">
        <w:rPr>
          <w:rtl/>
        </w:rPr>
        <w:t>فكيف يكون إبراهيم على دين لم يحدث إلّا بعده بأزمنة متطاولة</w:t>
      </w:r>
      <w:r>
        <w:rPr>
          <w:rtl/>
        </w:rPr>
        <w:t>؟!</w:t>
      </w:r>
      <w:r w:rsidRPr="00422399">
        <w:rPr>
          <w:rtl/>
        </w:rPr>
        <w:t xml:space="preserve"> </w:t>
      </w:r>
      <w:r w:rsidRPr="00BE28B6">
        <w:rPr>
          <w:rStyle w:val="libAlaemChar"/>
          <w:rtl/>
        </w:rPr>
        <w:t>(</w:t>
      </w:r>
      <w:r w:rsidRPr="00BE28B6">
        <w:rPr>
          <w:rStyle w:val="libAieChar"/>
          <w:rtl/>
        </w:rPr>
        <w:t>أَفَلا تَعْقِلُونَ</w:t>
      </w:r>
      <w:r w:rsidRPr="00BE28B6">
        <w:rPr>
          <w:rStyle w:val="libAlaemChar"/>
          <w:rtl/>
        </w:rPr>
        <w:t>)</w:t>
      </w:r>
      <w:r w:rsidRPr="00422399">
        <w:rPr>
          <w:rtl/>
        </w:rPr>
        <w:t xml:space="preserve"> </w:t>
      </w:r>
      <w:r>
        <w:rPr>
          <w:rtl/>
        </w:rPr>
        <w:t>(</w:t>
      </w:r>
      <w:r w:rsidRPr="00422399">
        <w:rPr>
          <w:rtl/>
        </w:rPr>
        <w:t>65</w:t>
      </w:r>
      <w:r>
        <w:rPr>
          <w:rtl/>
        </w:rPr>
        <w:t>)</w:t>
      </w:r>
      <w:r w:rsidR="00F40741">
        <w:rPr>
          <w:rtl/>
        </w:rPr>
        <w:t xml:space="preserve">: </w:t>
      </w:r>
      <w:r w:rsidRPr="00422399">
        <w:rPr>
          <w:rtl/>
        </w:rPr>
        <w:t>حتّى لا تجادلوا مثل هذا الجدال المحال</w:t>
      </w:r>
      <w:r>
        <w:rPr>
          <w:rtl/>
        </w:rPr>
        <w:t>.</w:t>
      </w:r>
      <w:r w:rsidRPr="00422399">
        <w:rPr>
          <w:rtl/>
        </w:rPr>
        <w:t xml:space="preserve"> هكذا قاله المفسّرون</w:t>
      </w:r>
      <w:r w:rsidR="00F40741">
        <w:rPr>
          <w:rtl/>
        </w:rPr>
        <w:t xml:space="preserve">، </w:t>
      </w:r>
      <w:r w:rsidRPr="00422399">
        <w:rPr>
          <w:rtl/>
        </w:rPr>
        <w:t>وفي ما قالوه إشكال من وجهين</w:t>
      </w:r>
      <w:r w:rsidR="00F40741">
        <w:rPr>
          <w:rtl/>
        </w:rPr>
        <w:t xml:space="preserve">: </w:t>
      </w:r>
      <w:r w:rsidR="00322624">
        <w:rPr>
          <w:rtl/>
        </w:rPr>
        <w:t>الأوّل</w:t>
      </w:r>
      <w:r w:rsidR="00F40741">
        <w:rPr>
          <w:rtl/>
        </w:rPr>
        <w:t xml:space="preserve">: </w:t>
      </w:r>
      <w:r w:rsidRPr="00422399">
        <w:rPr>
          <w:rtl/>
        </w:rPr>
        <w:t xml:space="preserve">أنّه يمكن أن يقال </w:t>
      </w:r>
      <w:r w:rsidRPr="00FB1C6E">
        <w:rPr>
          <w:rStyle w:val="libFootnotenumChar"/>
          <w:rtl/>
        </w:rPr>
        <w:t>(1)</w:t>
      </w:r>
      <w:r w:rsidRPr="00EF0BC6">
        <w:rPr>
          <w:rtl/>
        </w:rPr>
        <w:t xml:space="preserve"> </w:t>
      </w:r>
      <w:r w:rsidRPr="00422399">
        <w:rPr>
          <w:rtl/>
        </w:rPr>
        <w:t xml:space="preserve">من قبل </w:t>
      </w:r>
      <w:r w:rsidRPr="00FB1C6E">
        <w:rPr>
          <w:rStyle w:val="libFootnotenumChar"/>
          <w:rtl/>
        </w:rPr>
        <w:t>(2)</w:t>
      </w:r>
      <w:r w:rsidRPr="00EF0BC6">
        <w:rPr>
          <w:rtl/>
        </w:rPr>
        <w:t xml:space="preserve"> </w:t>
      </w:r>
      <w:r w:rsidRPr="00422399">
        <w:rPr>
          <w:rtl/>
        </w:rPr>
        <w:t>اليهود والنّصارى</w:t>
      </w:r>
      <w:r w:rsidR="00F40741">
        <w:rPr>
          <w:rtl/>
        </w:rPr>
        <w:t xml:space="preserve">: </w:t>
      </w:r>
      <w:r w:rsidRPr="00422399">
        <w:rPr>
          <w:rtl/>
        </w:rPr>
        <w:t>إنّ كون إبراهيم منهم</w:t>
      </w:r>
      <w:r w:rsidR="00F40741">
        <w:rPr>
          <w:rtl/>
        </w:rPr>
        <w:t xml:space="preserve">، </w:t>
      </w:r>
      <w:r w:rsidRPr="00422399">
        <w:rPr>
          <w:rtl/>
        </w:rPr>
        <w:t>لا يتوقّف على نزول التّوراة والإنجيل في زمانه</w:t>
      </w:r>
      <w:r w:rsidR="00F40741">
        <w:rPr>
          <w:rtl/>
        </w:rPr>
        <w:t xml:space="preserve">، </w:t>
      </w:r>
      <w:r w:rsidRPr="00422399">
        <w:rPr>
          <w:rtl/>
        </w:rPr>
        <w:t>لإمكان إيحاء اليهوديّة أو النّصرانيّة إليه</w:t>
      </w:r>
      <w:r w:rsidR="00F40741">
        <w:rPr>
          <w:rtl/>
        </w:rPr>
        <w:t xml:space="preserve">، </w:t>
      </w:r>
      <w:r w:rsidRPr="00422399">
        <w:rPr>
          <w:rtl/>
        </w:rPr>
        <w:t>ثمّ إنزال التّوراة والإنجيل على طبق ما أوحي إليه سابقا</w:t>
      </w:r>
      <w:r>
        <w:rPr>
          <w:rtl/>
        </w:rPr>
        <w:t>.</w:t>
      </w:r>
    </w:p>
    <w:p w:rsidR="00B0692B" w:rsidRPr="00422399" w:rsidRDefault="00B0692B" w:rsidP="00B24893">
      <w:pPr>
        <w:pStyle w:val="libNormal"/>
        <w:rPr>
          <w:rtl/>
        </w:rPr>
      </w:pPr>
      <w:r w:rsidRPr="00422399">
        <w:rPr>
          <w:rtl/>
        </w:rPr>
        <w:t>الثّاني</w:t>
      </w:r>
      <w:r w:rsidR="00F40741">
        <w:rPr>
          <w:rtl/>
        </w:rPr>
        <w:t xml:space="preserve">: </w:t>
      </w:r>
      <w:r w:rsidRPr="00422399">
        <w:rPr>
          <w:rtl/>
        </w:rPr>
        <w:t>أنّه قد تواتر أنّ ابراهيم</w:t>
      </w:r>
      <w:r w:rsidR="00CF6582">
        <w:rPr>
          <w:rtl/>
        </w:rPr>
        <w:t xml:space="preserve"> </w:t>
      </w:r>
      <w:r w:rsidR="00A76F10" w:rsidRPr="00A76F10">
        <w:rPr>
          <w:rStyle w:val="libAlaemChar"/>
          <w:rtl/>
        </w:rPr>
        <w:t>عليه‌السلام</w:t>
      </w:r>
      <w:r w:rsidR="00CF6582">
        <w:rPr>
          <w:rtl/>
        </w:rPr>
        <w:t xml:space="preserve"> </w:t>
      </w:r>
      <w:r w:rsidRPr="00422399">
        <w:rPr>
          <w:rtl/>
        </w:rPr>
        <w:t>كان مسلما</w:t>
      </w:r>
      <w:r w:rsidR="00CF6582">
        <w:rPr>
          <w:rtl/>
        </w:rPr>
        <w:t xml:space="preserve"> - </w:t>
      </w:r>
      <w:r w:rsidRPr="00422399">
        <w:rPr>
          <w:rtl/>
        </w:rPr>
        <w:t>وقد دلّ عليه الآية</w:t>
      </w:r>
      <w:r w:rsidR="00CF6582">
        <w:rPr>
          <w:rtl/>
        </w:rPr>
        <w:t xml:space="preserve"> - </w:t>
      </w:r>
      <w:r w:rsidRPr="00422399">
        <w:rPr>
          <w:rtl/>
        </w:rPr>
        <w:t>وشيعة</w:t>
      </w:r>
      <w:r w:rsidR="00F40741">
        <w:rPr>
          <w:rtl/>
        </w:rPr>
        <w:t xml:space="preserve">، </w:t>
      </w:r>
      <w:r w:rsidRPr="00422399">
        <w:rPr>
          <w:rtl/>
        </w:rPr>
        <w:t xml:space="preserve">مع أنّ الإسلام والتّشيّع إنّما ثبت بالقرآن الّذي نزل </w:t>
      </w:r>
      <w:r w:rsidRPr="00FB1C6E">
        <w:rPr>
          <w:rStyle w:val="libFootnotenumChar"/>
          <w:rtl/>
        </w:rPr>
        <w:t>(3)</w:t>
      </w:r>
      <w:r w:rsidRPr="00EF0BC6">
        <w:rPr>
          <w:rtl/>
        </w:rPr>
        <w:t xml:space="preserve"> </w:t>
      </w:r>
      <w:r w:rsidRPr="00422399">
        <w:rPr>
          <w:rtl/>
        </w:rPr>
        <w:t>بعده</w:t>
      </w:r>
      <w:r w:rsidR="00F40741">
        <w:rPr>
          <w:rtl/>
        </w:rPr>
        <w:t xml:space="preserve">، </w:t>
      </w:r>
      <w:r w:rsidRPr="00422399">
        <w:rPr>
          <w:rtl/>
        </w:rPr>
        <w:t>فما هو جوابكم فهو جوابهم</w:t>
      </w:r>
      <w:r>
        <w:rPr>
          <w:rtl/>
        </w:rPr>
        <w:t>.</w:t>
      </w:r>
    </w:p>
    <w:p w:rsidR="00B0692B" w:rsidRPr="00422399" w:rsidRDefault="00B0692B" w:rsidP="00B24893">
      <w:pPr>
        <w:pStyle w:val="libNormal"/>
        <w:rPr>
          <w:rtl/>
        </w:rPr>
      </w:pPr>
      <w:r w:rsidRPr="00422399">
        <w:rPr>
          <w:rtl/>
        </w:rPr>
        <w:t>والأظهر أنّ مضمون الآية</w:t>
      </w:r>
      <w:r w:rsidR="00CF6582">
        <w:rPr>
          <w:rtl/>
        </w:rPr>
        <w:t xml:space="preserve"> - </w:t>
      </w:r>
      <w:r w:rsidRPr="00422399">
        <w:rPr>
          <w:rtl/>
        </w:rPr>
        <w:t>والله أعلم</w:t>
      </w:r>
      <w:r w:rsidR="00CF6582">
        <w:rPr>
          <w:rtl/>
        </w:rPr>
        <w:t xml:space="preserve"> - </w:t>
      </w:r>
      <w:r w:rsidRPr="00422399">
        <w:rPr>
          <w:rtl/>
        </w:rPr>
        <w:t>أنّ كلّا من اليهود والنّصارى</w:t>
      </w:r>
      <w:r w:rsidR="00F40741">
        <w:rPr>
          <w:rtl/>
        </w:rPr>
        <w:t xml:space="preserve">، </w:t>
      </w:r>
      <w:r w:rsidRPr="00422399">
        <w:rPr>
          <w:rtl/>
        </w:rPr>
        <w:t xml:space="preserve">يدّعي أنّ إبراهيم كان على الدّين الّذي هم </w:t>
      </w:r>
      <w:r w:rsidRPr="00FB1C6E">
        <w:rPr>
          <w:rStyle w:val="libFootnotenumChar"/>
          <w:rtl/>
        </w:rPr>
        <w:t>(4)</w:t>
      </w:r>
      <w:r w:rsidRPr="00EF0BC6">
        <w:rPr>
          <w:rtl/>
        </w:rPr>
        <w:t xml:space="preserve"> </w:t>
      </w:r>
      <w:r w:rsidRPr="00422399">
        <w:rPr>
          <w:rtl/>
        </w:rPr>
        <w:t>عليه الآن</w:t>
      </w:r>
      <w:r w:rsidR="00F40741">
        <w:rPr>
          <w:rtl/>
        </w:rPr>
        <w:t xml:space="preserve">، </w:t>
      </w:r>
      <w:r w:rsidRPr="00422399">
        <w:rPr>
          <w:rtl/>
        </w:rPr>
        <w:t xml:space="preserve">من اليهوديّة </w:t>
      </w:r>
      <w:r w:rsidRPr="00FB1C6E">
        <w:rPr>
          <w:rStyle w:val="libFootnotenumChar"/>
          <w:rtl/>
        </w:rPr>
        <w:t>(5)</w:t>
      </w:r>
      <w:r w:rsidRPr="00EF0BC6">
        <w:rPr>
          <w:rtl/>
        </w:rPr>
        <w:t xml:space="preserve"> </w:t>
      </w:r>
      <w:r w:rsidRPr="00422399">
        <w:rPr>
          <w:rtl/>
        </w:rPr>
        <w:t>الّتي حدثت بعد التّوراة</w:t>
      </w:r>
      <w:r w:rsidR="00F40741">
        <w:rPr>
          <w:rtl/>
        </w:rPr>
        <w:t xml:space="preserve">، </w:t>
      </w:r>
      <w:r w:rsidRPr="00422399">
        <w:rPr>
          <w:rtl/>
        </w:rPr>
        <w:t>والنّصرانيّة الّتي حدثت بعد الإنجيل بالتّحريف والتّبديل</w:t>
      </w:r>
      <w:r w:rsidR="00F40741">
        <w:rPr>
          <w:rtl/>
        </w:rPr>
        <w:t xml:space="preserve">، </w:t>
      </w:r>
      <w:r w:rsidRPr="00422399">
        <w:rPr>
          <w:rtl/>
        </w:rPr>
        <w:t>فقال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لِمَ تُحَاجُّونَ فِي إِبْراهِيمَ</w:t>
      </w:r>
      <w:r w:rsidRPr="00BE28B6">
        <w:rPr>
          <w:rStyle w:val="libAlaemChar"/>
          <w:rtl/>
        </w:rPr>
        <w:t>)</w:t>
      </w:r>
      <w:r w:rsidR="00F40741">
        <w:rPr>
          <w:rtl/>
        </w:rPr>
        <w:t xml:space="preserve">، </w:t>
      </w:r>
      <w:r w:rsidRPr="00422399">
        <w:rPr>
          <w:rtl/>
        </w:rPr>
        <w:t>وتدّعون أنّه كان على ما أنتم عليه الآن</w:t>
      </w:r>
      <w:r w:rsidR="00F40741">
        <w:rPr>
          <w:rtl/>
        </w:rPr>
        <w:t xml:space="preserve">، </w:t>
      </w:r>
      <w:r w:rsidRPr="00422399">
        <w:rPr>
          <w:rtl/>
        </w:rPr>
        <w:t xml:space="preserve">وهو حدث بتحريفكم بعد إنزال التّوراة والإنجيل </w:t>
      </w:r>
      <w:r>
        <w:rPr>
          <w:rtl/>
        </w:rPr>
        <w:t>[</w:t>
      </w:r>
      <w:r w:rsidRPr="00422399">
        <w:rPr>
          <w:rtl/>
        </w:rPr>
        <w:t>بعد إبراهيم بمدد متطاولة</w:t>
      </w:r>
      <w:r w:rsidR="00F40741">
        <w:rPr>
          <w:rtl/>
        </w:rPr>
        <w:t xml:space="preserve">، </w:t>
      </w:r>
      <w:r w:rsidRPr="00422399">
        <w:rPr>
          <w:rtl/>
        </w:rPr>
        <w:t>وما كان له أصل من الله</w:t>
      </w:r>
      <w:r w:rsidR="00F40741">
        <w:rPr>
          <w:rtl/>
        </w:rPr>
        <w:t xml:space="preserve">، </w:t>
      </w:r>
      <w:r w:rsidRPr="00422399">
        <w:rPr>
          <w:rtl/>
        </w:rPr>
        <w:t>حتّى يحتمل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ر</w:t>
      </w:r>
      <w:r w:rsidR="00F40741">
        <w:rPr>
          <w:rtl/>
        </w:rPr>
        <w:t xml:space="preserve">: </w:t>
      </w:r>
      <w:r w:rsidRPr="00422399">
        <w:rPr>
          <w:rtl/>
        </w:rPr>
        <w:t>يؤمن</w:t>
      </w:r>
      <w:r>
        <w:rPr>
          <w:rtl/>
        </w:rPr>
        <w:t>.</w:t>
      </w:r>
    </w:p>
    <w:p w:rsidR="00B0692B" w:rsidRPr="00422399" w:rsidRDefault="00B0692B" w:rsidP="00FB1C6E">
      <w:pPr>
        <w:pStyle w:val="libFootnote0"/>
        <w:rPr>
          <w:rtl/>
        </w:rPr>
      </w:pPr>
      <w:r>
        <w:rPr>
          <w:rtl/>
        </w:rPr>
        <w:t>(</w:t>
      </w:r>
      <w:r w:rsidRPr="00422399">
        <w:rPr>
          <w:rtl/>
        </w:rPr>
        <w:t>2</w:t>
      </w:r>
      <w:r>
        <w:rPr>
          <w:rtl/>
        </w:rPr>
        <w:t>) أ</w:t>
      </w:r>
      <w:r w:rsidR="00F40741">
        <w:rPr>
          <w:rtl/>
        </w:rPr>
        <w:t xml:space="preserve">: </w:t>
      </w:r>
      <w:r w:rsidRPr="00422399">
        <w:rPr>
          <w:rtl/>
        </w:rPr>
        <w:t>قبيل</w:t>
      </w:r>
      <w:r>
        <w:rPr>
          <w:rtl/>
        </w:rPr>
        <w:t>.</w:t>
      </w:r>
    </w:p>
    <w:p w:rsidR="00B0692B" w:rsidRPr="003152A8" w:rsidRDefault="00B0692B" w:rsidP="00FB1C6E">
      <w:pPr>
        <w:pStyle w:val="libFootnote0"/>
        <w:rPr>
          <w:rtl/>
        </w:rPr>
      </w:pPr>
      <w:r>
        <w:rPr>
          <w:rtl/>
        </w:rPr>
        <w:t xml:space="preserve">(3 و 4) </w:t>
      </w:r>
      <w:r w:rsidRPr="003152A8">
        <w:rPr>
          <w:rtl/>
        </w:rPr>
        <w:t>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ر</w:t>
      </w:r>
      <w:r w:rsidR="00F40741">
        <w:rPr>
          <w:rtl/>
        </w:rPr>
        <w:t xml:space="preserve">: </w:t>
      </w:r>
      <w:r w:rsidRPr="00422399">
        <w:rPr>
          <w:rtl/>
        </w:rPr>
        <w:t>اليهوذا</w:t>
      </w:r>
      <w:r>
        <w:rPr>
          <w:rtl/>
        </w:rPr>
        <w:t>.</w:t>
      </w:r>
    </w:p>
    <w:p w:rsidR="00B0692B" w:rsidRPr="00422399" w:rsidRDefault="00B0692B" w:rsidP="00DF0D96">
      <w:pPr>
        <w:pStyle w:val="libNormal0"/>
        <w:rPr>
          <w:rtl/>
        </w:rPr>
      </w:pPr>
      <w:r>
        <w:rPr>
          <w:rtl/>
        </w:rPr>
        <w:br w:type="page"/>
      </w:r>
      <w:r w:rsidRPr="00422399">
        <w:rPr>
          <w:rtl/>
        </w:rPr>
        <w:t>أن يوحيه</w:t>
      </w:r>
      <w:r w:rsidR="0052202B">
        <w:rPr>
          <w:rtl/>
        </w:rPr>
        <w:t xml:space="preserve"> إلى </w:t>
      </w:r>
      <w:r w:rsidRPr="00422399">
        <w:rPr>
          <w:rtl/>
        </w:rPr>
        <w:t>إبراهيم</w:t>
      </w:r>
      <w:r w:rsidR="00F40741">
        <w:rPr>
          <w:rtl/>
        </w:rPr>
        <w:t xml:space="preserve">، </w:t>
      </w:r>
      <w:r w:rsidRPr="00422399">
        <w:rPr>
          <w:rtl/>
        </w:rPr>
        <w:t>ويكون هو عليه قبل إنزال التّوراة والإنجيل</w:t>
      </w:r>
      <w:r>
        <w:rPr>
          <w:rtl/>
        </w:rPr>
        <w:t>]</w:t>
      </w:r>
      <w:r w:rsidRPr="00422399">
        <w:rPr>
          <w:rtl/>
        </w:rPr>
        <w:t xml:space="preserve"> </w:t>
      </w:r>
      <w:r w:rsidRPr="00FB1C6E">
        <w:rPr>
          <w:rStyle w:val="libFootnotenumChar"/>
          <w:rtl/>
        </w:rPr>
        <w:t>(1)</w:t>
      </w:r>
      <w:r w:rsidRPr="00EF0BC6">
        <w:rPr>
          <w:rtl/>
        </w:rPr>
        <w:t xml:space="preserve"> </w:t>
      </w:r>
      <w:r>
        <w:rPr>
          <w:rtl/>
        </w:rPr>
        <w:t>أ</w:t>
      </w:r>
      <w:r w:rsidRPr="00422399">
        <w:rPr>
          <w:rtl/>
        </w:rPr>
        <w:t>فلا تعقلون</w:t>
      </w:r>
      <w:r>
        <w:rPr>
          <w:rtl/>
        </w:rPr>
        <w:t>؟</w:t>
      </w:r>
      <w:r w:rsidRPr="00422399">
        <w:rPr>
          <w:rtl/>
        </w:rPr>
        <w:t xml:space="preserve"> وحينئذ لا يرد عليه شيء من الإشكالين</w:t>
      </w:r>
      <w:r w:rsidR="00F40741">
        <w:rPr>
          <w:rtl/>
        </w:rPr>
        <w:t xml:space="preserve">، </w:t>
      </w:r>
      <w:r w:rsidRPr="00422399">
        <w:rPr>
          <w:rtl/>
        </w:rPr>
        <w:t>والله أعلم بحقيقة الحال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ها أَنْتُمْ هؤُلاءِ حاجَجْتُمْ فِيما لَكُمْ بِهِ عِلْمٌ فَلِمَ تُحَاجُّونَ فِيما لَيْسَ لَكُمْ بِهِ عِلْمٌ</w:t>
      </w:r>
      <w:r w:rsidRPr="00BE28B6">
        <w:rPr>
          <w:rStyle w:val="libAlaemChar"/>
          <w:rtl/>
        </w:rPr>
        <w:t>)</w:t>
      </w:r>
      <w:r w:rsidR="00F40741">
        <w:rPr>
          <w:rtl/>
        </w:rPr>
        <w:t xml:space="preserve">: </w:t>
      </w:r>
      <w:r w:rsidRPr="00422399">
        <w:rPr>
          <w:rtl/>
        </w:rPr>
        <w:t>«ها»</w:t>
      </w:r>
      <w:r w:rsidR="00F40741">
        <w:rPr>
          <w:rtl/>
        </w:rPr>
        <w:t xml:space="preserve">، </w:t>
      </w:r>
      <w:r w:rsidRPr="00422399">
        <w:rPr>
          <w:rtl/>
        </w:rPr>
        <w:t>حرف تنبيه</w:t>
      </w:r>
      <w:r w:rsidR="00F40741">
        <w:rPr>
          <w:rtl/>
        </w:rPr>
        <w:t xml:space="preserve">، </w:t>
      </w:r>
      <w:r w:rsidRPr="00422399">
        <w:rPr>
          <w:rtl/>
        </w:rPr>
        <w:t>نبّهوا بها على حالهم</w:t>
      </w:r>
      <w:r w:rsidR="00F40741">
        <w:rPr>
          <w:rtl/>
        </w:rPr>
        <w:t xml:space="preserve">، </w:t>
      </w:r>
      <w:r w:rsidRPr="00422399">
        <w:rPr>
          <w:rtl/>
        </w:rPr>
        <w:t>الّتي غفلوا عنها</w:t>
      </w:r>
      <w:r>
        <w:rPr>
          <w:rtl/>
        </w:rPr>
        <w:t>.</w:t>
      </w:r>
      <w:r w:rsidRPr="00422399">
        <w:rPr>
          <w:rtl/>
        </w:rPr>
        <w:t xml:space="preserve"> </w:t>
      </w:r>
      <w:r>
        <w:rPr>
          <w:rtl/>
        </w:rPr>
        <w:t>و «</w:t>
      </w:r>
      <w:r w:rsidRPr="00422399">
        <w:rPr>
          <w:rtl/>
        </w:rPr>
        <w:t>أنتم»</w:t>
      </w:r>
      <w:r w:rsidR="00F40741">
        <w:rPr>
          <w:rtl/>
        </w:rPr>
        <w:t xml:space="preserve">، </w:t>
      </w:r>
      <w:r w:rsidRPr="00422399">
        <w:rPr>
          <w:rtl/>
        </w:rPr>
        <w:t>مبتدأ</w:t>
      </w:r>
      <w:r>
        <w:rPr>
          <w:rtl/>
        </w:rPr>
        <w:t>.</w:t>
      </w:r>
    </w:p>
    <w:p w:rsidR="00B0692B" w:rsidRPr="00422399" w:rsidRDefault="00B0692B" w:rsidP="00B24893">
      <w:pPr>
        <w:pStyle w:val="libNormal"/>
        <w:rPr>
          <w:rtl/>
        </w:rPr>
      </w:pPr>
      <w:r>
        <w:rPr>
          <w:rtl/>
        </w:rPr>
        <w:t>و «</w:t>
      </w:r>
      <w:r w:rsidRPr="00422399">
        <w:rPr>
          <w:rtl/>
        </w:rPr>
        <w:t>هؤلاء»</w:t>
      </w:r>
      <w:r w:rsidR="00F40741">
        <w:rPr>
          <w:rtl/>
        </w:rPr>
        <w:t xml:space="preserve">، </w:t>
      </w:r>
      <w:r w:rsidRPr="00422399">
        <w:rPr>
          <w:rtl/>
        </w:rPr>
        <w:t>خبره</w:t>
      </w:r>
      <w:r>
        <w:rPr>
          <w:rtl/>
        </w:rPr>
        <w:t>.</w:t>
      </w:r>
      <w:r w:rsidRPr="00422399">
        <w:rPr>
          <w:rtl/>
        </w:rPr>
        <w:t xml:space="preserve"> </w:t>
      </w:r>
      <w:r>
        <w:rPr>
          <w:rtl/>
        </w:rPr>
        <w:t>و «</w:t>
      </w:r>
      <w:r w:rsidRPr="00422399">
        <w:rPr>
          <w:rtl/>
        </w:rPr>
        <w:t>حاججتم»</w:t>
      </w:r>
      <w:r w:rsidR="00F40741">
        <w:rPr>
          <w:rtl/>
        </w:rPr>
        <w:t xml:space="preserve">، </w:t>
      </w:r>
      <w:r w:rsidRPr="00422399">
        <w:rPr>
          <w:rtl/>
        </w:rPr>
        <w:t>جملة أخرى مبيّنة للأولى</w:t>
      </w:r>
      <w:r w:rsidR="00F40741">
        <w:rPr>
          <w:rtl/>
        </w:rPr>
        <w:t xml:space="preserve">، </w:t>
      </w:r>
      <w:r w:rsidRPr="00422399">
        <w:rPr>
          <w:rtl/>
        </w:rPr>
        <w:t>أي</w:t>
      </w:r>
      <w:r w:rsidR="00F40741">
        <w:rPr>
          <w:rtl/>
        </w:rPr>
        <w:t xml:space="preserve">: </w:t>
      </w:r>
      <w:r w:rsidRPr="00422399">
        <w:rPr>
          <w:rtl/>
        </w:rPr>
        <w:t>أنتم هؤلاء الحمقى</w:t>
      </w:r>
      <w:r w:rsidR="00F40741">
        <w:rPr>
          <w:rtl/>
        </w:rPr>
        <w:t xml:space="preserve">، </w:t>
      </w:r>
      <w:r w:rsidRPr="00422399">
        <w:rPr>
          <w:rtl/>
        </w:rPr>
        <w:t>وبيان حماقتكم أنّكم جادلتم فيما لكم به علم</w:t>
      </w:r>
      <w:r w:rsidR="00F40741">
        <w:rPr>
          <w:rtl/>
        </w:rPr>
        <w:t xml:space="preserve">، </w:t>
      </w:r>
      <w:r w:rsidRPr="00422399">
        <w:rPr>
          <w:rtl/>
        </w:rPr>
        <w:t>ممّا وجدتموه في التّوراة والإنجيل من نعت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عنادا</w:t>
      </w:r>
      <w:r w:rsidR="00F40741">
        <w:rPr>
          <w:rtl/>
        </w:rPr>
        <w:t xml:space="preserve">، </w:t>
      </w:r>
      <w:r w:rsidRPr="00422399">
        <w:rPr>
          <w:rtl/>
        </w:rPr>
        <w:t>فلم تجادلون فيما لا علم لكم به</w:t>
      </w:r>
      <w:r w:rsidR="00F40741">
        <w:rPr>
          <w:rtl/>
        </w:rPr>
        <w:t xml:space="preserve">، </w:t>
      </w:r>
      <w:r w:rsidRPr="00422399">
        <w:rPr>
          <w:rtl/>
        </w:rPr>
        <w:t>ولا ذكر له في كتابكم</w:t>
      </w:r>
      <w:r w:rsidR="00F40741">
        <w:rPr>
          <w:rtl/>
        </w:rPr>
        <w:t xml:space="preserve">، </w:t>
      </w:r>
      <w:r w:rsidRPr="00422399">
        <w:rPr>
          <w:rtl/>
        </w:rPr>
        <w:t>من أنّ إبراهيم كان على اليهوديّة أو النّصرانيّة الّتي نحن عليها</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هؤلاء</w:t>
      </w:r>
      <w:r w:rsidR="00F40741">
        <w:rPr>
          <w:rtl/>
        </w:rPr>
        <w:t xml:space="preserve">، </w:t>
      </w:r>
      <w:r w:rsidRPr="00422399">
        <w:rPr>
          <w:rtl/>
        </w:rPr>
        <w:t>بمعنى</w:t>
      </w:r>
      <w:r w:rsidR="00F40741">
        <w:rPr>
          <w:rtl/>
        </w:rPr>
        <w:t xml:space="preserve">: </w:t>
      </w:r>
      <w:r w:rsidRPr="00422399">
        <w:rPr>
          <w:rtl/>
        </w:rPr>
        <w:t>الّذين</w:t>
      </w:r>
      <w:r>
        <w:rPr>
          <w:rtl/>
        </w:rPr>
        <w:t>.</w:t>
      </w:r>
      <w:r w:rsidRPr="00422399">
        <w:rPr>
          <w:rtl/>
        </w:rPr>
        <w:t xml:space="preserve"> وحاججتم</w:t>
      </w:r>
      <w:r w:rsidR="00F40741">
        <w:rPr>
          <w:rtl/>
        </w:rPr>
        <w:t xml:space="preserve">، </w:t>
      </w:r>
      <w:r w:rsidRPr="00422399">
        <w:rPr>
          <w:rtl/>
        </w:rPr>
        <w:t>صلته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ها أنتم</w:t>
      </w:r>
      <w:r w:rsidR="00F40741">
        <w:rPr>
          <w:rtl/>
        </w:rPr>
        <w:t xml:space="preserve">، </w:t>
      </w:r>
      <w:r w:rsidRPr="00422399">
        <w:rPr>
          <w:rtl/>
        </w:rPr>
        <w:t xml:space="preserve">أصله </w:t>
      </w:r>
      <w:r>
        <w:rPr>
          <w:rtl/>
        </w:rPr>
        <w:t>أ</w:t>
      </w:r>
      <w:r w:rsidRPr="00422399">
        <w:rPr>
          <w:rtl/>
        </w:rPr>
        <w:t>أنتم على الاستفهام</w:t>
      </w:r>
      <w:r w:rsidR="00F40741">
        <w:rPr>
          <w:rtl/>
        </w:rPr>
        <w:t xml:space="preserve">، </w:t>
      </w:r>
      <w:r w:rsidRPr="00422399">
        <w:rPr>
          <w:rtl/>
        </w:rPr>
        <w:t>للتّعجيب من حماقتهم</w:t>
      </w:r>
      <w:r w:rsidR="00F40741">
        <w:rPr>
          <w:rtl/>
        </w:rPr>
        <w:t xml:space="preserve">، </w:t>
      </w:r>
      <w:r w:rsidRPr="00422399">
        <w:rPr>
          <w:rtl/>
        </w:rPr>
        <w:t>فقلبت الهمزة هاء</w:t>
      </w:r>
      <w:r>
        <w:rPr>
          <w:rtl/>
        </w:rPr>
        <w:t>.</w:t>
      </w:r>
    </w:p>
    <w:p w:rsidR="00B0692B" w:rsidRPr="00422399" w:rsidRDefault="00B0692B" w:rsidP="00B24893">
      <w:pPr>
        <w:pStyle w:val="libNormal"/>
        <w:rPr>
          <w:rtl/>
        </w:rPr>
      </w:pPr>
      <w:r w:rsidRPr="00422399">
        <w:rPr>
          <w:rtl/>
        </w:rPr>
        <w:t>وقرء نافع وأبو عمرو «ها أنتم» حيث وقع بالمدّ</w:t>
      </w:r>
      <w:r w:rsidR="00F40741">
        <w:rPr>
          <w:rtl/>
        </w:rPr>
        <w:t xml:space="preserve">، </w:t>
      </w:r>
      <w:r w:rsidRPr="00422399">
        <w:rPr>
          <w:rtl/>
        </w:rPr>
        <w:t>من غير همزة</w:t>
      </w:r>
      <w:r>
        <w:rPr>
          <w:rtl/>
        </w:rPr>
        <w:t>.</w:t>
      </w:r>
      <w:r w:rsidRPr="00422399">
        <w:rPr>
          <w:rtl/>
        </w:rPr>
        <w:t xml:space="preserve"> وورش</w:t>
      </w:r>
      <w:r w:rsidR="00F40741">
        <w:rPr>
          <w:rtl/>
        </w:rPr>
        <w:t xml:space="preserve">، </w:t>
      </w:r>
      <w:r w:rsidRPr="00422399">
        <w:rPr>
          <w:rtl/>
        </w:rPr>
        <w:t>أقلّ مدّا</w:t>
      </w:r>
      <w:r>
        <w:rPr>
          <w:rtl/>
        </w:rPr>
        <w:t>.</w:t>
      </w:r>
    </w:p>
    <w:p w:rsidR="00B0692B" w:rsidRPr="00422399" w:rsidRDefault="00B0692B" w:rsidP="00B24893">
      <w:pPr>
        <w:pStyle w:val="libNormal"/>
        <w:rPr>
          <w:rtl/>
        </w:rPr>
      </w:pPr>
      <w:r w:rsidRPr="00422399">
        <w:rPr>
          <w:rtl/>
        </w:rPr>
        <w:t>وقنبل</w:t>
      </w:r>
      <w:r w:rsidR="00F40741">
        <w:rPr>
          <w:rtl/>
        </w:rPr>
        <w:t xml:space="preserve">، </w:t>
      </w:r>
      <w:r w:rsidRPr="00422399">
        <w:rPr>
          <w:rtl/>
        </w:rPr>
        <w:t xml:space="preserve">بالهمزة </w:t>
      </w:r>
      <w:r w:rsidRPr="00FB1C6E">
        <w:rPr>
          <w:rStyle w:val="libFootnotenumChar"/>
          <w:rtl/>
        </w:rPr>
        <w:t>(4)</w:t>
      </w:r>
      <w:r w:rsidRPr="00EF0BC6">
        <w:rPr>
          <w:rtl/>
        </w:rPr>
        <w:t xml:space="preserve"> </w:t>
      </w:r>
      <w:r w:rsidRPr="00422399">
        <w:rPr>
          <w:rtl/>
        </w:rPr>
        <w:t>من غير ألف بعد الهاء</w:t>
      </w:r>
      <w:r>
        <w:rPr>
          <w:rtl/>
        </w:rPr>
        <w:t>.</w:t>
      </w:r>
      <w:r w:rsidRPr="00422399">
        <w:rPr>
          <w:rtl/>
        </w:rPr>
        <w:t xml:space="preserve"> والباقون</w:t>
      </w:r>
      <w:r w:rsidR="00F40741">
        <w:rPr>
          <w:rtl/>
        </w:rPr>
        <w:t xml:space="preserve">، </w:t>
      </w:r>
      <w:r w:rsidRPr="00422399">
        <w:rPr>
          <w:rtl/>
        </w:rPr>
        <w:t xml:space="preserve">بالمدّ والهمزة </w:t>
      </w:r>
      <w:r w:rsidRPr="00FB1C6E">
        <w:rPr>
          <w:rStyle w:val="libFootnotenumChar"/>
          <w:rtl/>
        </w:rPr>
        <w:t>(5)</w:t>
      </w:r>
      <w:r w:rsidRPr="00EF0BC6">
        <w:rPr>
          <w:rtl/>
        </w:rPr>
        <w:t>.</w:t>
      </w:r>
    </w:p>
    <w:p w:rsidR="00B0692B" w:rsidRPr="00422399" w:rsidRDefault="00B0692B" w:rsidP="00B24893">
      <w:pPr>
        <w:pStyle w:val="libNormal"/>
        <w:rPr>
          <w:rtl/>
        </w:rPr>
      </w:pPr>
      <w:r w:rsidRPr="00422399">
        <w:rPr>
          <w:rtl/>
        </w:rPr>
        <w:t>والبزّيّ</w:t>
      </w:r>
      <w:r w:rsidR="00F40741">
        <w:rPr>
          <w:rtl/>
        </w:rPr>
        <w:t xml:space="preserve">، </w:t>
      </w:r>
      <w:r w:rsidRPr="00422399">
        <w:rPr>
          <w:rtl/>
        </w:rPr>
        <w:t xml:space="preserve">يقصر </w:t>
      </w:r>
      <w:r w:rsidRPr="00FB1C6E">
        <w:rPr>
          <w:rStyle w:val="libFootnotenumChar"/>
          <w:rtl/>
        </w:rPr>
        <w:t>(6)</w:t>
      </w:r>
      <w:r w:rsidRPr="00EF0BC6">
        <w:rPr>
          <w:rtl/>
        </w:rPr>
        <w:t xml:space="preserve"> </w:t>
      </w:r>
      <w:r w:rsidRPr="00422399">
        <w:rPr>
          <w:rtl/>
        </w:rPr>
        <w:t xml:space="preserve">المدّ على أصله </w:t>
      </w:r>
      <w:r w:rsidRPr="00FB1C6E">
        <w:rPr>
          <w:rStyle w:val="libFootnotenumChar"/>
          <w:rtl/>
        </w:rPr>
        <w:t>(7)</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يَعْلَمُ</w:t>
      </w:r>
      <w:r w:rsidRPr="00BE28B6">
        <w:rPr>
          <w:rStyle w:val="libAlaemChar"/>
          <w:rtl/>
        </w:rPr>
        <w:t>)</w:t>
      </w:r>
      <w:r w:rsidR="00F40741">
        <w:rPr>
          <w:rtl/>
        </w:rPr>
        <w:t xml:space="preserve">: </w:t>
      </w:r>
      <w:r w:rsidRPr="00422399">
        <w:rPr>
          <w:rtl/>
        </w:rPr>
        <w:t>ما حاججتم فيه</w:t>
      </w:r>
      <w:r w:rsidR="00F40741">
        <w:rPr>
          <w:rtl/>
        </w:rPr>
        <w:t xml:space="preserve">، </w:t>
      </w:r>
      <w:r w:rsidRPr="00422399">
        <w:rPr>
          <w:rtl/>
        </w:rPr>
        <w:t>أوله العلم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وَأَنْتُمْ لا تَعْلَمُونَ</w:t>
      </w:r>
      <w:r w:rsidRPr="00BE28B6">
        <w:rPr>
          <w:rStyle w:val="libAlaemChar"/>
          <w:rtl/>
        </w:rPr>
        <w:t>)</w:t>
      </w:r>
      <w:r w:rsidRPr="00422399">
        <w:rPr>
          <w:rtl/>
        </w:rPr>
        <w:t xml:space="preserve"> </w:t>
      </w:r>
      <w:r>
        <w:rPr>
          <w:rtl/>
        </w:rPr>
        <w:t>(</w:t>
      </w:r>
      <w:r w:rsidRPr="00422399">
        <w:rPr>
          <w:rtl/>
        </w:rPr>
        <w:t>66</w:t>
      </w:r>
      <w:r>
        <w:rPr>
          <w:rtl/>
        </w:rPr>
        <w:t>)</w:t>
      </w:r>
      <w:r w:rsidR="00F40741">
        <w:rPr>
          <w:rtl/>
        </w:rPr>
        <w:t xml:space="preserve">: </w:t>
      </w:r>
      <w:r w:rsidRPr="00422399">
        <w:rPr>
          <w:rtl/>
        </w:rPr>
        <w:t>أي</w:t>
      </w:r>
      <w:r w:rsidR="00F40741">
        <w:rPr>
          <w:rtl/>
        </w:rPr>
        <w:t xml:space="preserve">: </w:t>
      </w:r>
      <w:r w:rsidRPr="00422399">
        <w:rPr>
          <w:rtl/>
        </w:rPr>
        <w:t>لا تعلمونه</w:t>
      </w:r>
      <w:r w:rsidR="00F40741">
        <w:rPr>
          <w:rtl/>
        </w:rPr>
        <w:t xml:space="preserve">، </w:t>
      </w:r>
      <w:r w:rsidRPr="00422399">
        <w:rPr>
          <w:rtl/>
        </w:rPr>
        <w:t>أو لستم ممّن له العلم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ما كانَ إِبْراهِيمُ يَهُودِيًّا وَلا نَصْرانِيًّا</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بعد ما قرّر أنّ إبراهيم لم يكن على اليهوديّة والنّصرانيّة الّتي هم عليها الآن</w:t>
      </w:r>
      <w:r w:rsidR="00F40741">
        <w:rPr>
          <w:rtl/>
        </w:rPr>
        <w:t xml:space="preserve">، </w:t>
      </w:r>
      <w:r w:rsidRPr="00422399">
        <w:rPr>
          <w:rtl/>
        </w:rPr>
        <w:t>نفى عنه اليهوديّة والنّصرانيّة مطلقا</w:t>
      </w:r>
      <w:r w:rsidR="00F40741">
        <w:rPr>
          <w:rtl/>
        </w:rPr>
        <w:t xml:space="preserve">، </w:t>
      </w:r>
      <w:r w:rsidRPr="00422399">
        <w:rPr>
          <w:rtl/>
        </w:rPr>
        <w:t>ول</w:t>
      </w:r>
      <w:r w:rsidR="00591604">
        <w:rPr>
          <w:rFonts w:hint="cs"/>
          <w:rtl/>
        </w:rPr>
        <w:t>ـ</w:t>
      </w:r>
      <w:r w:rsidRPr="00422399">
        <w:rPr>
          <w:rtl/>
        </w:rPr>
        <w:t>م</w:t>
      </w:r>
      <w:r w:rsidR="00591604">
        <w:rPr>
          <w:rFonts w:hint="cs"/>
          <w:rtl/>
        </w:rPr>
        <w:t>ـ</w:t>
      </w:r>
      <w:r w:rsidRPr="00422399">
        <w:rPr>
          <w:rtl/>
        </w:rPr>
        <w:t>ّا كان يوهم ذلك كونه على غير الحقّ</w:t>
      </w:r>
      <w:r w:rsidR="00F40741">
        <w:rPr>
          <w:rtl/>
        </w:rPr>
        <w:t xml:space="preserve">، </w:t>
      </w:r>
      <w:r w:rsidRPr="00422399">
        <w:rPr>
          <w:rtl/>
        </w:rPr>
        <w:t xml:space="preserve">لأنّ أصل اليهوديّة والنّصرانيّة لم يكن غير حق </w:t>
      </w:r>
      <w:r w:rsidRPr="00FB1C6E">
        <w:rPr>
          <w:rStyle w:val="libFootnotenumChar"/>
          <w:rtl/>
        </w:rPr>
        <w:t>(8)</w:t>
      </w:r>
      <w:r w:rsidR="00F40741">
        <w:rPr>
          <w:rtl/>
        </w:rPr>
        <w:t xml:space="preserve">، </w:t>
      </w:r>
      <w:r w:rsidRPr="00422399">
        <w:rPr>
          <w:rtl/>
        </w:rPr>
        <w:t>نفى ذلك الوهم بقوله</w:t>
      </w:r>
      <w:r w:rsidR="00F40741">
        <w:rPr>
          <w:rtl/>
        </w:rPr>
        <w:t xml:space="preserve">: </w:t>
      </w:r>
      <w:r w:rsidRPr="00BE28B6">
        <w:rPr>
          <w:rStyle w:val="libAlaemChar"/>
          <w:rtl/>
        </w:rPr>
        <w:t>(</w:t>
      </w:r>
      <w:r w:rsidRPr="00BE28B6">
        <w:rPr>
          <w:rStyle w:val="libAieChar"/>
          <w:rtl/>
        </w:rPr>
        <w:t>وَلكِنْ كانَ حَنِيفاً</w:t>
      </w:r>
      <w:r w:rsidRPr="00BE28B6">
        <w:rPr>
          <w:rStyle w:val="libAlaemChar"/>
          <w:rtl/>
        </w:rPr>
        <w:t>)</w:t>
      </w:r>
      <w:r w:rsidR="00F40741">
        <w:rPr>
          <w:rtl/>
        </w:rPr>
        <w:t xml:space="preserve">: </w:t>
      </w:r>
      <w:r w:rsidRPr="00422399">
        <w:rPr>
          <w:rtl/>
        </w:rPr>
        <w:t>مائلا عن العقائد الزّائغة</w:t>
      </w:r>
      <w:r>
        <w:rPr>
          <w:rtl/>
        </w:rPr>
        <w:t>.</w:t>
      </w:r>
    </w:p>
    <w:p w:rsidR="00B0692B" w:rsidRPr="00422399" w:rsidRDefault="00B0692B" w:rsidP="00B24893">
      <w:pPr>
        <w:pStyle w:val="libNormal"/>
        <w:rPr>
          <w:rtl/>
        </w:rPr>
      </w:pPr>
      <w:r w:rsidRPr="00422399">
        <w:rPr>
          <w:rtl/>
        </w:rPr>
        <w:t xml:space="preserve">في أصول الكافي </w:t>
      </w:r>
      <w:r w:rsidRPr="00FB1C6E">
        <w:rPr>
          <w:rStyle w:val="libFootnotenumChar"/>
          <w:rtl/>
        </w:rPr>
        <w:t>(9)</w:t>
      </w:r>
      <w:r w:rsidR="00F40741">
        <w:rPr>
          <w:rtl/>
        </w:rPr>
        <w:t xml:space="preserve">: </w:t>
      </w:r>
      <w:r w:rsidRPr="00422399">
        <w:rPr>
          <w:rtl/>
        </w:rPr>
        <w:t>عليّ بن إبراهيم</w:t>
      </w:r>
      <w:r w:rsidR="00F40741">
        <w:rPr>
          <w:rtl/>
        </w:rPr>
        <w:t xml:space="preserve">، </w:t>
      </w:r>
      <w:r w:rsidRPr="00422399">
        <w:rPr>
          <w:rtl/>
        </w:rPr>
        <w:t>عن محمّد بن عيسى</w:t>
      </w:r>
      <w:r w:rsidR="00F40741">
        <w:rPr>
          <w:rtl/>
        </w:rPr>
        <w:t xml:space="preserve">، </w:t>
      </w:r>
      <w:r w:rsidRPr="00422399">
        <w:rPr>
          <w:rtl/>
        </w:rPr>
        <w:t>عن يونس</w:t>
      </w:r>
      <w:r w:rsidR="00F40741">
        <w:rPr>
          <w:rtl/>
        </w:rPr>
        <w:t xml:space="preserve">، </w:t>
      </w:r>
      <w:r w:rsidRPr="00422399">
        <w:rPr>
          <w:rtl/>
        </w:rPr>
        <w:t>عن عبد الله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165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بالهمز</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الهمز</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بقصر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Pr>
          <w:rtl/>
        </w:rPr>
        <w:t>.</w:t>
      </w:r>
    </w:p>
    <w:p w:rsidR="00B0692B" w:rsidRDefault="00B0692B" w:rsidP="00FB1C6E">
      <w:pPr>
        <w:pStyle w:val="libFootnote0"/>
        <w:rPr>
          <w:rtl/>
        </w:rPr>
      </w:pPr>
      <w:r>
        <w:rPr>
          <w:rtl/>
        </w:rPr>
        <w:t>(</w:t>
      </w:r>
      <w:r w:rsidRPr="00422399">
        <w:rPr>
          <w:rtl/>
        </w:rPr>
        <w:t>8</w:t>
      </w:r>
      <w:r>
        <w:rPr>
          <w:rtl/>
        </w:rPr>
        <w:t xml:space="preserve">) </w:t>
      </w:r>
      <w:r w:rsidRPr="00422399">
        <w:rPr>
          <w:rtl/>
        </w:rPr>
        <w:t>ر</w:t>
      </w:r>
      <w:r w:rsidR="00F40741">
        <w:rPr>
          <w:rtl/>
        </w:rPr>
        <w:t xml:space="preserve">: </w:t>
      </w:r>
      <w:r w:rsidRPr="00422399">
        <w:rPr>
          <w:rtl/>
        </w:rPr>
        <w:t>على غير حقّ</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لكافي 2 / 15</w:t>
      </w:r>
      <w:r w:rsidR="00F40741">
        <w:rPr>
          <w:rtl/>
        </w:rPr>
        <w:t xml:space="preserve">، </w:t>
      </w:r>
      <w:r w:rsidRPr="00422399">
        <w:rPr>
          <w:rtl/>
        </w:rPr>
        <w:t>ح 1</w:t>
      </w:r>
      <w:r>
        <w:rPr>
          <w:rtl/>
        </w:rPr>
        <w:t>.</w:t>
      </w:r>
    </w:p>
    <w:p w:rsidR="00B0692B" w:rsidRPr="00422399" w:rsidRDefault="00B0692B" w:rsidP="00DF0D96">
      <w:pPr>
        <w:pStyle w:val="libNormal0"/>
        <w:rPr>
          <w:rtl/>
        </w:rPr>
      </w:pPr>
      <w:r>
        <w:rPr>
          <w:rtl/>
        </w:rPr>
        <w:br w:type="page"/>
      </w:r>
      <w:r w:rsidRPr="00422399">
        <w:rPr>
          <w:rtl/>
        </w:rPr>
        <w:t>ابن مسكان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422399">
        <w:rPr>
          <w:rtl/>
        </w:rPr>
        <w:t>حنيفا مسلما</w:t>
      </w:r>
      <w:r w:rsidR="00F40741">
        <w:rPr>
          <w:rtl/>
        </w:rPr>
        <w:t xml:space="preserve">، </w:t>
      </w:r>
      <w:r w:rsidRPr="00422399">
        <w:rPr>
          <w:rtl/>
        </w:rPr>
        <w:t>قال</w:t>
      </w:r>
      <w:r w:rsidR="00F40741">
        <w:rPr>
          <w:rtl/>
        </w:rPr>
        <w:t xml:space="preserve">: </w:t>
      </w:r>
      <w:r w:rsidRPr="00422399">
        <w:rPr>
          <w:rtl/>
        </w:rPr>
        <w:t xml:space="preserve">خالصا مخلصا ليس فيه </w:t>
      </w:r>
      <w:r w:rsidRPr="00FB1C6E">
        <w:rPr>
          <w:rStyle w:val="libFootnotenumChar"/>
          <w:rtl/>
        </w:rPr>
        <w:t>(1)</w:t>
      </w:r>
      <w:r w:rsidRPr="00EF0BC6">
        <w:rPr>
          <w:rtl/>
        </w:rPr>
        <w:t xml:space="preserve"> </w:t>
      </w:r>
      <w:r w:rsidRPr="00422399">
        <w:rPr>
          <w:rtl/>
        </w:rPr>
        <w:t>شيء من عبادة الأوثان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مُسْلِماً</w:t>
      </w:r>
      <w:r w:rsidRPr="00BE28B6">
        <w:rPr>
          <w:rStyle w:val="libAlaemChar"/>
          <w:rtl/>
        </w:rPr>
        <w:t>)</w:t>
      </w:r>
      <w:r w:rsidR="00F40741">
        <w:rPr>
          <w:rtl/>
        </w:rPr>
        <w:t xml:space="preserve">: </w:t>
      </w:r>
      <w:r w:rsidRPr="00422399">
        <w:rPr>
          <w:rtl/>
        </w:rPr>
        <w:t>منقادا لله فيما شرع له</w:t>
      </w:r>
      <w:r w:rsidR="00F40741">
        <w:rPr>
          <w:rtl/>
        </w:rPr>
        <w:t xml:space="preserve">، </w:t>
      </w:r>
      <w:r w:rsidRPr="00422399">
        <w:rPr>
          <w:rtl/>
        </w:rPr>
        <w:t>لأنّ اليهوديّة صارت شرعا في أيّام موسى</w:t>
      </w:r>
      <w:r w:rsidR="00F40741">
        <w:rPr>
          <w:rtl/>
        </w:rPr>
        <w:t xml:space="preserve">، </w:t>
      </w:r>
      <w:r w:rsidRPr="00422399">
        <w:rPr>
          <w:rtl/>
        </w:rPr>
        <w:t>والنّصرانيّة في بعثة عيسى</w:t>
      </w:r>
      <w:r w:rsidR="00F40741">
        <w:rPr>
          <w:rtl/>
        </w:rPr>
        <w:t xml:space="preserve">، </w:t>
      </w:r>
      <w:r w:rsidRPr="00422399">
        <w:rPr>
          <w:rtl/>
        </w:rPr>
        <w:t>ولم يكونا مشروعين قبل ذلك</w:t>
      </w:r>
      <w:r w:rsidR="00F40741">
        <w:rPr>
          <w:rtl/>
        </w:rPr>
        <w:t xml:space="preserve">، </w:t>
      </w:r>
      <w:r w:rsidRPr="00422399">
        <w:rPr>
          <w:rtl/>
        </w:rPr>
        <w:t>والمشروع حينئذ هو الإسلام</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40741">
        <w:rPr>
          <w:rtl/>
        </w:rPr>
        <w:t xml:space="preserve">: </w:t>
      </w:r>
      <w:r w:rsidRPr="00422399">
        <w:rPr>
          <w:rtl/>
        </w:rPr>
        <w:t xml:space="preserve">عن عبيد الله الحلبيّ </w:t>
      </w:r>
      <w:r w:rsidRPr="00FB1C6E">
        <w:rPr>
          <w:rStyle w:val="libFootnotenumChar"/>
          <w:rtl/>
        </w:rPr>
        <w:t>(3)</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w:t>
      </w:r>
      <w:r w:rsidR="00F40741">
        <w:rPr>
          <w:rtl/>
        </w:rPr>
        <w:t xml:space="preserve">: </w:t>
      </w:r>
      <w:r w:rsidRPr="00422399">
        <w:rPr>
          <w:rtl/>
        </w:rPr>
        <w:t>أمير المؤمنين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ما كان إبراهيم يهوديّا ولا نصرانيّا</w:t>
      </w:r>
      <w:r>
        <w:rPr>
          <w:rtl/>
        </w:rPr>
        <w:t>.</w:t>
      </w:r>
      <w:r w:rsidRPr="00422399">
        <w:rPr>
          <w:rtl/>
        </w:rPr>
        <w:t xml:space="preserve"> لا يهوديّا يصلّي</w:t>
      </w:r>
      <w:r w:rsidR="0052202B">
        <w:rPr>
          <w:rtl/>
        </w:rPr>
        <w:t xml:space="preserve"> إلى </w:t>
      </w:r>
      <w:r w:rsidRPr="00422399">
        <w:rPr>
          <w:rtl/>
        </w:rPr>
        <w:t>المغرب</w:t>
      </w:r>
      <w:r w:rsidR="00F40741">
        <w:rPr>
          <w:rtl/>
        </w:rPr>
        <w:t xml:space="preserve">، </w:t>
      </w:r>
      <w:r w:rsidRPr="00422399">
        <w:rPr>
          <w:rtl/>
        </w:rPr>
        <w:t>ولا نصرانيّا يصلّي</w:t>
      </w:r>
      <w:r w:rsidR="0052202B">
        <w:rPr>
          <w:rtl/>
        </w:rPr>
        <w:t xml:space="preserve"> إلى </w:t>
      </w:r>
      <w:r w:rsidRPr="00422399">
        <w:rPr>
          <w:rtl/>
        </w:rPr>
        <w:t>المشرق</w:t>
      </w:r>
      <w:r w:rsidR="00F40741">
        <w:rPr>
          <w:rtl/>
        </w:rPr>
        <w:t xml:space="preserve">، </w:t>
      </w:r>
      <w:r w:rsidRPr="00422399">
        <w:rPr>
          <w:rtl/>
        </w:rPr>
        <w:t xml:space="preserve">ولكن كان حنيفا مسلما على </w:t>
      </w:r>
      <w:r w:rsidRPr="00FB1C6E">
        <w:rPr>
          <w:rStyle w:val="libFootnotenumChar"/>
          <w:rtl/>
        </w:rPr>
        <w:t>(4)</w:t>
      </w:r>
      <w:r w:rsidRPr="00EF0BC6">
        <w:rPr>
          <w:rtl/>
        </w:rPr>
        <w:t xml:space="preserve"> </w:t>
      </w:r>
      <w:r w:rsidRPr="00422399">
        <w:rPr>
          <w:rtl/>
        </w:rPr>
        <w:t>دين محمّد</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Pr>
          <w:rtl/>
        </w:rPr>
        <w:t>[</w:t>
      </w:r>
      <w:r w:rsidRPr="00BE28B6">
        <w:rPr>
          <w:rStyle w:val="libAlaemChar"/>
          <w:rtl/>
        </w:rPr>
        <w:t>(</w:t>
      </w:r>
      <w:r w:rsidRPr="00BE28B6">
        <w:rPr>
          <w:rStyle w:val="libAieChar"/>
          <w:rtl/>
        </w:rPr>
        <w:t>وَما كانَ مِنَ الْمُشْرِكِينَ</w:t>
      </w:r>
      <w:r w:rsidRPr="00BE28B6">
        <w:rPr>
          <w:rStyle w:val="libAlaemChar"/>
          <w:rtl/>
        </w:rPr>
        <w:t>)</w:t>
      </w:r>
      <w:r w:rsidRPr="00422399">
        <w:rPr>
          <w:rtl/>
        </w:rPr>
        <w:t xml:space="preserve"> </w:t>
      </w:r>
      <w:r>
        <w:rPr>
          <w:rtl/>
        </w:rPr>
        <w:t>(</w:t>
      </w:r>
      <w:r w:rsidRPr="00422399">
        <w:rPr>
          <w:rtl/>
        </w:rPr>
        <w:t>67</w:t>
      </w:r>
      <w:r>
        <w:rPr>
          <w:rtl/>
        </w:rPr>
        <w:t>)</w:t>
      </w:r>
      <w:r w:rsidR="00F40741">
        <w:rPr>
          <w:rtl/>
        </w:rPr>
        <w:t xml:space="preserve">: </w:t>
      </w:r>
      <w:r w:rsidRPr="00422399">
        <w:rPr>
          <w:rtl/>
        </w:rPr>
        <w:t>تعريض بأنّهم مشركون لإشراكهم به عزير والمسيح</w:t>
      </w:r>
      <w:r w:rsidR="00F40741">
        <w:rPr>
          <w:rtl/>
        </w:rPr>
        <w:t xml:space="preserve">، </w:t>
      </w:r>
      <w:r w:rsidRPr="00422399">
        <w:rPr>
          <w:rtl/>
        </w:rPr>
        <w:t>وردّ لا دعاء المشركين أنّهم على ملّة إبراهيم</w:t>
      </w:r>
      <w:r>
        <w:rPr>
          <w:rtl/>
        </w:rPr>
        <w:t>.</w:t>
      </w:r>
    </w:p>
    <w:p w:rsidR="00B0692B" w:rsidRPr="00FB1C6E" w:rsidRDefault="00B0692B" w:rsidP="00B24893">
      <w:pPr>
        <w:pStyle w:val="libNormal"/>
        <w:rPr>
          <w:rStyle w:val="libFootnotenumChar"/>
          <w:rtl/>
        </w:rPr>
      </w:pPr>
      <w:r>
        <w:rPr>
          <w:rtl/>
        </w:rPr>
        <w:t>و</w:t>
      </w:r>
      <w:r w:rsidRPr="00422399">
        <w:rPr>
          <w:rtl/>
        </w:rPr>
        <w:t xml:space="preserve">في روضة الكافي </w:t>
      </w:r>
      <w:r w:rsidRPr="00FB1C6E">
        <w:rPr>
          <w:rStyle w:val="libFootnotenumChar"/>
          <w:rtl/>
        </w:rPr>
        <w:t>(5)</w:t>
      </w:r>
      <w:r w:rsidR="00F40741">
        <w:rPr>
          <w:rtl/>
        </w:rPr>
        <w:t xml:space="preserve">: </w:t>
      </w:r>
      <w:r w:rsidRPr="00422399">
        <w:rPr>
          <w:rtl/>
        </w:rPr>
        <w:t>عليّ بن محمّد</w:t>
      </w:r>
      <w:r w:rsidR="00F40741">
        <w:rPr>
          <w:rtl/>
        </w:rPr>
        <w:t xml:space="preserve">، </w:t>
      </w:r>
      <w:r w:rsidRPr="00422399">
        <w:rPr>
          <w:rtl/>
        </w:rPr>
        <w:t>عن عليّ بن عبّاس</w:t>
      </w:r>
      <w:r w:rsidR="00F40741">
        <w:rPr>
          <w:rtl/>
        </w:rPr>
        <w:t xml:space="preserve">، </w:t>
      </w:r>
      <w:r w:rsidRPr="00422399">
        <w:rPr>
          <w:rtl/>
        </w:rPr>
        <w:t>عن عليّ بن حمّاد</w:t>
      </w:r>
      <w:r w:rsidR="00F40741">
        <w:rPr>
          <w:rtl/>
        </w:rPr>
        <w:t xml:space="preserve">، </w:t>
      </w:r>
      <w:r w:rsidRPr="00422399">
        <w:rPr>
          <w:rtl/>
        </w:rPr>
        <w:t>عن عمرو بن شمر</w:t>
      </w:r>
      <w:r w:rsidR="00F40741">
        <w:rPr>
          <w:rtl/>
        </w:rPr>
        <w:t xml:space="preserve">، </w:t>
      </w:r>
      <w:r w:rsidRPr="00422399">
        <w:rPr>
          <w:rtl/>
        </w:rPr>
        <w:t>عن جابر</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لا شرقيّة ولا غربيّة</w:t>
      </w:r>
      <w:r w:rsidR="00F40741">
        <w:rPr>
          <w:rtl/>
        </w:rPr>
        <w:t xml:space="preserve">، </w:t>
      </w:r>
      <w:r w:rsidRPr="00422399">
        <w:rPr>
          <w:rtl/>
        </w:rPr>
        <w:t>يقول</w:t>
      </w:r>
      <w:r w:rsidR="00F40741">
        <w:rPr>
          <w:rtl/>
        </w:rPr>
        <w:t xml:space="preserve">: </w:t>
      </w:r>
      <w:r>
        <w:rPr>
          <w:rtl/>
        </w:rPr>
        <w:t>[</w:t>
      </w:r>
      <w:r w:rsidRPr="00422399">
        <w:rPr>
          <w:rtl/>
        </w:rPr>
        <w:t>لستم</w:t>
      </w:r>
      <w:r>
        <w:rPr>
          <w:rtl/>
        </w:rPr>
        <w:t>]</w:t>
      </w:r>
      <w:r w:rsidRPr="00422399">
        <w:rPr>
          <w:rtl/>
        </w:rPr>
        <w:t xml:space="preserve"> </w:t>
      </w:r>
      <w:r w:rsidRPr="00FB1C6E">
        <w:rPr>
          <w:rStyle w:val="libFootnotenumChar"/>
          <w:rtl/>
        </w:rPr>
        <w:t>(6)</w:t>
      </w:r>
      <w:r w:rsidRPr="00EF0BC6">
        <w:rPr>
          <w:rtl/>
        </w:rPr>
        <w:t xml:space="preserve"> </w:t>
      </w:r>
      <w:r w:rsidRPr="00422399">
        <w:rPr>
          <w:rtl/>
        </w:rPr>
        <w:t>بيهود فتصلّوا قبل المغرب ولا نصارى فتصلّوا قبل المشرق</w:t>
      </w:r>
      <w:r w:rsidR="00F40741">
        <w:rPr>
          <w:rtl/>
        </w:rPr>
        <w:t xml:space="preserve">، </w:t>
      </w:r>
      <w:r w:rsidRPr="00422399">
        <w:rPr>
          <w:rtl/>
        </w:rPr>
        <w:t>وأنتم على ملّة إبراهيم</w:t>
      </w:r>
      <w:r w:rsidR="00CF6582">
        <w:rPr>
          <w:rtl/>
        </w:rPr>
        <w:t xml:space="preserve"> </w:t>
      </w:r>
      <w:r w:rsidR="00A76F10" w:rsidRPr="00A76F10">
        <w:rPr>
          <w:rStyle w:val="libAlaemChar"/>
          <w:rtl/>
        </w:rPr>
        <w:t>صلى‌الله‌عليه‌وآله</w:t>
      </w:r>
      <w:r w:rsidR="00CF6582">
        <w:rPr>
          <w:rtl/>
        </w:rPr>
        <w:t xml:space="preserve"> </w:t>
      </w:r>
      <w:r w:rsidRPr="00422399">
        <w:rPr>
          <w:rtl/>
        </w:rPr>
        <w:t>وقد قال</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ما كانَ إِبْراهِيمُ يَهُودِيًّا وَلا نَصْرانِيًّا وَلكِنْ كانَ حَنِيفاً مُسْلِماً وَما كانَ مِنَ الْمُشْرِكِينَ</w:t>
      </w:r>
      <w:r w:rsidRPr="00BE28B6">
        <w:rPr>
          <w:rStyle w:val="libAlaemChar"/>
          <w:rtl/>
        </w:rPr>
        <w:t>)</w:t>
      </w:r>
      <w:r>
        <w:rPr>
          <w:rtl/>
        </w:rPr>
        <w:t>].</w:t>
      </w:r>
      <w:r w:rsidRPr="00FB1C6E">
        <w:rPr>
          <w:rStyle w:val="libFootnotenumChar"/>
          <w:rtl/>
        </w:rPr>
        <w:t>(7)</w:t>
      </w:r>
    </w:p>
    <w:p w:rsidR="00B0692B" w:rsidRPr="00422399" w:rsidRDefault="00B0692B" w:rsidP="00B24893">
      <w:pPr>
        <w:pStyle w:val="libNormal"/>
        <w:rPr>
          <w:rtl/>
        </w:rPr>
      </w:pPr>
      <w:r w:rsidRPr="00BE28B6">
        <w:rPr>
          <w:rStyle w:val="libAlaemChar"/>
          <w:rtl/>
        </w:rPr>
        <w:t>(</w:t>
      </w:r>
      <w:r w:rsidRPr="00BE28B6">
        <w:rPr>
          <w:rStyle w:val="libAieChar"/>
          <w:rtl/>
        </w:rPr>
        <w:t>إِنَّ أَوْلَى النَّاسِ بِإِبْراهِيمَ</w:t>
      </w:r>
      <w:r w:rsidRPr="00BE28B6">
        <w:rPr>
          <w:rStyle w:val="libAlaemChar"/>
          <w:rtl/>
        </w:rPr>
        <w:t>)</w:t>
      </w:r>
      <w:r w:rsidR="00F40741">
        <w:rPr>
          <w:rtl/>
        </w:rPr>
        <w:t xml:space="preserve">: </w:t>
      </w:r>
      <w:r w:rsidRPr="00422399">
        <w:rPr>
          <w:rtl/>
        </w:rPr>
        <w:t>أي</w:t>
      </w:r>
      <w:r w:rsidR="00F40741">
        <w:rPr>
          <w:rtl/>
        </w:rPr>
        <w:t xml:space="preserve">: </w:t>
      </w:r>
      <w:r w:rsidRPr="00422399">
        <w:rPr>
          <w:rtl/>
        </w:rPr>
        <w:t>أقربهم به</w:t>
      </w:r>
      <w:r>
        <w:rPr>
          <w:rtl/>
        </w:rPr>
        <w:t>.</w:t>
      </w:r>
      <w:r w:rsidRPr="00422399">
        <w:rPr>
          <w:rtl/>
        </w:rPr>
        <w:t xml:space="preserve"> من الوليّ بمعنى</w:t>
      </w:r>
      <w:r w:rsidR="00F40741">
        <w:rPr>
          <w:rtl/>
        </w:rPr>
        <w:t xml:space="preserve">: </w:t>
      </w:r>
      <w:r w:rsidRPr="00422399">
        <w:rPr>
          <w:rtl/>
        </w:rPr>
        <w:t>القرب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لَلَّذِينَ اتَّبَعُوهُ</w:t>
      </w:r>
      <w:r w:rsidRPr="00BE28B6">
        <w:rPr>
          <w:rStyle w:val="libAlaemChar"/>
          <w:rtl/>
        </w:rPr>
        <w:t>)</w:t>
      </w:r>
      <w:r w:rsidR="00F40741">
        <w:rPr>
          <w:rtl/>
        </w:rPr>
        <w:t xml:space="preserve">: </w:t>
      </w:r>
      <w:r w:rsidRPr="00422399">
        <w:rPr>
          <w:rtl/>
        </w:rPr>
        <w:t>من أمّته</w:t>
      </w:r>
      <w:r w:rsidR="00F40741">
        <w:rPr>
          <w:rtl/>
        </w:rPr>
        <w:t xml:space="preserve">، </w:t>
      </w:r>
      <w:r w:rsidRPr="00BE28B6">
        <w:rPr>
          <w:rStyle w:val="libAlaemChar"/>
          <w:rtl/>
        </w:rPr>
        <w:t>(</w:t>
      </w:r>
      <w:r w:rsidRPr="00BE28B6">
        <w:rPr>
          <w:rStyle w:val="libAieChar"/>
          <w:rtl/>
        </w:rPr>
        <w:t>وَهذَا النَّبِيُّ وَالَّذِينَ آمَنُوا</w:t>
      </w:r>
      <w:r w:rsidRPr="00BE28B6">
        <w:rPr>
          <w:rStyle w:val="libAlaemChar"/>
          <w:rtl/>
        </w:rPr>
        <w:t>)</w:t>
      </w:r>
      <w:r w:rsidR="00F40741">
        <w:rPr>
          <w:rtl/>
        </w:rPr>
        <w:t xml:space="preserve">: </w:t>
      </w:r>
      <w:r w:rsidRPr="00422399">
        <w:rPr>
          <w:rtl/>
        </w:rPr>
        <w:t>لموافقتهم له في أكثر ما شرع لهم</w:t>
      </w:r>
      <w:r>
        <w:rPr>
          <w:rtl/>
        </w:rPr>
        <w:t>.</w:t>
      </w:r>
      <w:r w:rsidRPr="00422399">
        <w:rPr>
          <w:rtl/>
        </w:rPr>
        <w:t xml:space="preserve"> والمراد بالّذين آمنوا</w:t>
      </w:r>
      <w:r w:rsidR="00F40741">
        <w:rPr>
          <w:rtl/>
        </w:rPr>
        <w:t xml:space="preserve">، </w:t>
      </w:r>
      <w:r w:rsidRPr="00422399">
        <w:rPr>
          <w:rtl/>
        </w:rPr>
        <w:t>هم الأئمّة وأتباعهم</w:t>
      </w:r>
      <w:r>
        <w:rPr>
          <w:rtl/>
        </w:rPr>
        <w:t>.</w:t>
      </w:r>
    </w:p>
    <w:p w:rsidR="00B0692B" w:rsidRPr="00FB1C6E" w:rsidRDefault="00B0692B" w:rsidP="00B24893">
      <w:pPr>
        <w:pStyle w:val="libNormal"/>
        <w:rPr>
          <w:rStyle w:val="libFootnotenumChar"/>
          <w:rtl/>
        </w:rPr>
      </w:pPr>
      <w:r>
        <w:rPr>
          <w:rtl/>
        </w:rPr>
        <w:t>[</w:t>
      </w:r>
      <w:r w:rsidRPr="00BE28B6">
        <w:rPr>
          <w:rStyle w:val="libAlaemChar"/>
          <w:rtl/>
        </w:rPr>
        <w:t>(</w:t>
      </w:r>
      <w:r w:rsidRPr="00BE28B6">
        <w:rPr>
          <w:rStyle w:val="libAieChar"/>
          <w:rtl/>
        </w:rPr>
        <w:t>وَاللهُ وَلِيُّ الْمُؤْمِنِينَ</w:t>
      </w:r>
      <w:r w:rsidRPr="00BE28B6">
        <w:rPr>
          <w:rStyle w:val="libAlaemChar"/>
          <w:rtl/>
        </w:rPr>
        <w:t>)</w:t>
      </w:r>
      <w:r w:rsidRPr="00422399">
        <w:rPr>
          <w:rtl/>
        </w:rPr>
        <w:t xml:space="preserve"> </w:t>
      </w:r>
      <w:r>
        <w:rPr>
          <w:rtl/>
        </w:rPr>
        <w:t>(</w:t>
      </w:r>
      <w:r w:rsidRPr="00422399">
        <w:rPr>
          <w:rtl/>
        </w:rPr>
        <w:t>68</w:t>
      </w:r>
      <w:r>
        <w:rPr>
          <w:rtl/>
        </w:rPr>
        <w:t>)</w:t>
      </w:r>
      <w:r w:rsidR="00F40741">
        <w:rPr>
          <w:rtl/>
        </w:rPr>
        <w:t xml:space="preserve">: </w:t>
      </w:r>
      <w:r w:rsidRPr="00422399">
        <w:rPr>
          <w:rtl/>
        </w:rPr>
        <w:t>ينصرهم ويجازيهم الحسنى بإيمانهم</w:t>
      </w:r>
      <w:r>
        <w:rPr>
          <w:rtl/>
        </w:rPr>
        <w:t>].</w:t>
      </w:r>
      <w:r w:rsidRPr="00FB1C6E">
        <w:rPr>
          <w:rStyle w:val="libFootnotenumChar"/>
          <w:rtl/>
        </w:rPr>
        <w:t>(8)</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أ</w:t>
      </w:r>
      <w:r w:rsidR="00F40741">
        <w:rPr>
          <w:rtl/>
        </w:rPr>
        <w:t xml:space="preserve">: </w:t>
      </w:r>
      <w:r w:rsidRPr="00422399">
        <w:rPr>
          <w:rtl/>
        </w:rPr>
        <w:t>منه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177</w:t>
      </w:r>
      <w:r w:rsidR="00F40741">
        <w:rPr>
          <w:rtl/>
        </w:rPr>
        <w:t xml:space="preserve">، </w:t>
      </w:r>
      <w:r w:rsidRPr="00422399">
        <w:rPr>
          <w:rtl/>
        </w:rPr>
        <w:t>ح 60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النسخ</w:t>
      </w:r>
      <w:r w:rsidR="00F40741">
        <w:rPr>
          <w:rtl/>
        </w:rPr>
        <w:t xml:space="preserve">: </w:t>
      </w:r>
      <w:r w:rsidRPr="00422399">
        <w:rPr>
          <w:rtl/>
        </w:rPr>
        <w:t>«عبد الله الحلبي»</w:t>
      </w:r>
      <w:r>
        <w:rPr>
          <w:rtl/>
        </w:rPr>
        <w:t>.</w:t>
      </w:r>
      <w:r w:rsidRPr="00422399">
        <w:rPr>
          <w:rtl/>
        </w:rPr>
        <w:t xml:space="preserve"> وما أثبتناه في المتن موافق المصدر</w:t>
      </w:r>
      <w:r>
        <w:rPr>
          <w:rtl/>
        </w:rPr>
        <w:t>.</w:t>
      </w:r>
      <w:r w:rsidRPr="00422399">
        <w:rPr>
          <w:rtl/>
        </w:rPr>
        <w:t xml:space="preserve"> وهو عبيد الله بن عليّ بن أبي شعبة الحلبي</w:t>
      </w:r>
      <w:r>
        <w:rPr>
          <w:rtl/>
        </w:rPr>
        <w:t>.</w:t>
      </w:r>
      <w:r w:rsidRPr="00422399">
        <w:rPr>
          <w:rtl/>
        </w:rPr>
        <w:t xml:space="preserve"> ر</w:t>
      </w:r>
      <w:r>
        <w:rPr>
          <w:rtl/>
        </w:rPr>
        <w:t>.</w:t>
      </w:r>
      <w:r w:rsidRPr="00422399">
        <w:rPr>
          <w:rtl/>
        </w:rPr>
        <w:t xml:space="preserve"> رجال النجاشي / 230</w:t>
      </w:r>
      <w:r w:rsidR="00F40741">
        <w:rPr>
          <w:rtl/>
        </w:rPr>
        <w:t xml:space="preserve">، </w:t>
      </w:r>
      <w:r w:rsidRPr="00422399">
        <w:rPr>
          <w:rtl/>
        </w:rPr>
        <w:t>رقم 612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Pr>
          <w:rtl/>
        </w:rPr>
        <w:t>[</w:t>
      </w:r>
      <w:r w:rsidRPr="00422399">
        <w:rPr>
          <w:rtl/>
        </w:rPr>
        <w:t>يقول كان على</w:t>
      </w:r>
      <w:r>
        <w:rPr>
          <w:rtl/>
        </w:rPr>
        <w:t>]</w:t>
      </w:r>
      <w:r w:rsidRPr="00422399">
        <w:rPr>
          <w:rtl/>
        </w:rPr>
        <w:t xml:space="preserve"> بدل «على»</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8 / 381</w:t>
      </w:r>
      <w:r w:rsidR="00F40741">
        <w:rPr>
          <w:rtl/>
        </w:rPr>
        <w:t xml:space="preserve">، </w:t>
      </w:r>
      <w:r w:rsidRPr="00422399">
        <w:rPr>
          <w:rtl/>
        </w:rPr>
        <w:t>ضمن حديث 574</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422399">
        <w:rPr>
          <w:rtl/>
        </w:rPr>
        <w:t xml:space="preserve">في أصول الكافي </w:t>
      </w:r>
      <w:r w:rsidRPr="00FB1C6E">
        <w:rPr>
          <w:rStyle w:val="libFootnotenumChar"/>
          <w:rtl/>
        </w:rPr>
        <w:t>(1)</w:t>
      </w:r>
      <w:r w:rsidR="00F40741">
        <w:rPr>
          <w:rtl/>
        </w:rPr>
        <w:t xml:space="preserve">: </w:t>
      </w:r>
      <w:r w:rsidRPr="00422399">
        <w:rPr>
          <w:rtl/>
        </w:rPr>
        <w:t>الحسين بن محمّد</w:t>
      </w:r>
      <w:r w:rsidR="00F40741">
        <w:rPr>
          <w:rtl/>
        </w:rPr>
        <w:t xml:space="preserve">، </w:t>
      </w:r>
      <w:r w:rsidRPr="00422399">
        <w:rPr>
          <w:rtl/>
        </w:rPr>
        <w:t>عن معلّى بن محمّد</w:t>
      </w:r>
      <w:r w:rsidR="00F40741">
        <w:rPr>
          <w:rtl/>
        </w:rPr>
        <w:t xml:space="preserve">، </w:t>
      </w:r>
      <w:r w:rsidRPr="00422399">
        <w:rPr>
          <w:rtl/>
        </w:rPr>
        <w:t>عن الوشاء</w:t>
      </w:r>
      <w:r w:rsidR="00F40741">
        <w:rPr>
          <w:rtl/>
        </w:rPr>
        <w:t xml:space="preserve">، </w:t>
      </w:r>
      <w:r w:rsidRPr="00422399">
        <w:rPr>
          <w:rtl/>
        </w:rPr>
        <w:t>عن مثّنى</w:t>
      </w:r>
      <w:r w:rsidR="00F40741">
        <w:rPr>
          <w:rtl/>
        </w:rPr>
        <w:t xml:space="preserve">، </w:t>
      </w:r>
      <w:r w:rsidRPr="00422399">
        <w:rPr>
          <w:rtl/>
        </w:rPr>
        <w:t>عن عبد الله بن عجلان</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قوله تعالى</w:t>
      </w:r>
      <w:r w:rsidR="00F40741">
        <w:rPr>
          <w:rtl/>
        </w:rPr>
        <w:t xml:space="preserve">: </w:t>
      </w:r>
      <w:r w:rsidRPr="00BE28B6">
        <w:rPr>
          <w:rStyle w:val="libAlaemChar"/>
          <w:rtl/>
        </w:rPr>
        <w:t>(</w:t>
      </w:r>
      <w:r w:rsidRPr="00BE28B6">
        <w:rPr>
          <w:rStyle w:val="libAieChar"/>
          <w:rtl/>
        </w:rPr>
        <w:t>إِنَّ أَوْلَى النَّاسِ بِإِبْراهِيمَ لَلَّذِينَ اتَّبَعُوهُ وَهذَا النَّبِيُّ وَالَّذِينَ آمَنُوا</w:t>
      </w:r>
      <w:r w:rsidRPr="00BE28B6">
        <w:rPr>
          <w:rStyle w:val="libAlaemChar"/>
          <w:rtl/>
        </w:rPr>
        <w:t>)</w:t>
      </w:r>
      <w:r>
        <w:rPr>
          <w:rtl/>
        </w:rPr>
        <w:t>.</w:t>
      </w:r>
      <w:r w:rsidRPr="00422399">
        <w:rPr>
          <w:rtl/>
        </w:rPr>
        <w:t xml:space="preserve"> قال</w:t>
      </w:r>
      <w:r w:rsidR="00F40741">
        <w:rPr>
          <w:rtl/>
        </w:rPr>
        <w:t xml:space="preserve">: </w:t>
      </w:r>
      <w:r w:rsidRPr="00422399">
        <w:rPr>
          <w:rtl/>
        </w:rPr>
        <w:t>هم الأئمّة</w:t>
      </w:r>
      <w:r w:rsidR="00CF6582">
        <w:rPr>
          <w:rtl/>
        </w:rPr>
        <w:t xml:space="preserve"> - </w:t>
      </w:r>
      <w:r w:rsidRPr="00422399">
        <w:rPr>
          <w:rtl/>
        </w:rPr>
        <w:t>عليهم السّلام</w:t>
      </w:r>
      <w:r w:rsidR="00CF6582">
        <w:rPr>
          <w:rtl/>
        </w:rPr>
        <w:t xml:space="preserve"> - </w:t>
      </w:r>
      <w:r w:rsidRPr="00422399">
        <w:rPr>
          <w:rtl/>
        </w:rPr>
        <w:t>ومن اتّبعهم</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40741">
        <w:rPr>
          <w:rtl/>
        </w:rPr>
        <w:t xml:space="preserve">: </w:t>
      </w:r>
      <w:r w:rsidRPr="00422399">
        <w:rPr>
          <w:rtl/>
        </w:rPr>
        <w:t>عن عليّ بن النّعمان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Pr>
          <w:rtl/>
        </w:rPr>
        <w:t>[</w:t>
      </w:r>
      <w:r w:rsidRPr="00422399">
        <w:rPr>
          <w:rtl/>
        </w:rPr>
        <w:t xml:space="preserve">في قوله </w:t>
      </w:r>
      <w:r w:rsidRPr="00BE28B6">
        <w:rPr>
          <w:rStyle w:val="libAlaemChar"/>
          <w:rtl/>
        </w:rPr>
        <w:t>(</w:t>
      </w:r>
      <w:r w:rsidRPr="00BE28B6">
        <w:rPr>
          <w:rStyle w:val="libAieChar"/>
          <w:rtl/>
        </w:rPr>
        <w:t>إِنَّ أَوْلَى النَّاسِ بِإِبْراهِيمَ لَلَّذِينَ اتَّبَعُوهُ وَهذَا النَّبِيُّ وَالَّذِينَ آمَنُوا وَاللهُ وَلِيُّ الْمُؤْمِنِينَ</w:t>
      </w:r>
      <w:r w:rsidRPr="00BE28B6">
        <w:rPr>
          <w:rStyle w:val="libAlaemChar"/>
          <w:rtl/>
        </w:rPr>
        <w:t>)</w:t>
      </w:r>
      <w:r>
        <w:rPr>
          <w:rtl/>
        </w:rPr>
        <w:t>]</w:t>
      </w:r>
      <w:r w:rsidRPr="00422399">
        <w:rPr>
          <w:rtl/>
        </w:rPr>
        <w:t xml:space="preserve"> </w:t>
      </w:r>
      <w:r w:rsidRPr="00FB1C6E">
        <w:rPr>
          <w:rStyle w:val="libFootnotenumChar"/>
          <w:rtl/>
        </w:rPr>
        <w:t>(3)</w:t>
      </w:r>
      <w:r w:rsidRPr="00EF0BC6">
        <w:rPr>
          <w:rtl/>
        </w:rPr>
        <w:t xml:space="preserve"> </w:t>
      </w:r>
      <w:r w:rsidRPr="00422399">
        <w:rPr>
          <w:rtl/>
        </w:rPr>
        <w:t>قال</w:t>
      </w:r>
      <w:r w:rsidR="00F40741">
        <w:rPr>
          <w:rtl/>
        </w:rPr>
        <w:t xml:space="preserve">: </w:t>
      </w:r>
      <w:r w:rsidRPr="00422399">
        <w:rPr>
          <w:rtl/>
        </w:rPr>
        <w:t>هم الأئمّة وأتباعهم</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(4)</w:t>
      </w:r>
      <w:r w:rsidR="00F40741">
        <w:rPr>
          <w:rtl/>
        </w:rPr>
        <w:t xml:space="preserve">: </w:t>
      </w:r>
      <w:r w:rsidRPr="00422399">
        <w:rPr>
          <w:rtl/>
        </w:rPr>
        <w:t xml:space="preserve">قال </w:t>
      </w:r>
      <w:r w:rsidRPr="00FB1C6E">
        <w:rPr>
          <w:rStyle w:val="libFootnotenumChar"/>
          <w:rtl/>
        </w:rPr>
        <w:t>(5)</w:t>
      </w:r>
      <w:r w:rsidRPr="00EF0BC6">
        <w:rPr>
          <w:rtl/>
        </w:rPr>
        <w:t xml:space="preserve"> </w:t>
      </w:r>
      <w:r w:rsidRPr="00422399">
        <w:rPr>
          <w:rtl/>
        </w:rPr>
        <w:t xml:space="preserve">أمير المؤمنين عليّ </w:t>
      </w:r>
      <w:r w:rsidRPr="00FB1C6E">
        <w:rPr>
          <w:rStyle w:val="libFootnotenumChar"/>
          <w:rtl/>
        </w:rPr>
        <w:t>(6)</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أولى النّاس بالأنبياء أعلمهم بما جاؤوا به</w:t>
      </w:r>
      <w:r w:rsidR="00F40741">
        <w:rPr>
          <w:rtl/>
        </w:rPr>
        <w:t xml:space="preserve">، </w:t>
      </w:r>
      <w:r w:rsidRPr="00422399">
        <w:rPr>
          <w:rtl/>
        </w:rPr>
        <w:t>ثمّ تلا هذه الآية</w:t>
      </w:r>
      <w:r w:rsidR="00F40741">
        <w:rPr>
          <w:rtl/>
        </w:rPr>
        <w:t xml:space="preserve">، </w:t>
      </w:r>
      <w:r w:rsidRPr="00422399">
        <w:rPr>
          <w:rtl/>
        </w:rPr>
        <w:t>وقال</w:t>
      </w:r>
      <w:r w:rsidR="00F40741">
        <w:rPr>
          <w:rtl/>
        </w:rPr>
        <w:t xml:space="preserve">: </w:t>
      </w:r>
      <w:r w:rsidRPr="00422399">
        <w:rPr>
          <w:rtl/>
        </w:rPr>
        <w:t>إنّ وليّ محمّد من أطاع الله وإن بعدت لحمته</w:t>
      </w:r>
      <w:r w:rsidR="00F40741">
        <w:rPr>
          <w:rtl/>
        </w:rPr>
        <w:t xml:space="preserve">، </w:t>
      </w:r>
      <w:r w:rsidRPr="00422399">
        <w:rPr>
          <w:rtl/>
        </w:rPr>
        <w:t>وإنّ عدوّ محمّد من عصى الله وإن قربت قرابته</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(7)</w:t>
      </w:r>
      <w:r w:rsidR="00F40741">
        <w:rPr>
          <w:rtl/>
        </w:rPr>
        <w:t xml:space="preserve">: </w:t>
      </w:r>
      <w:r w:rsidRPr="00422399">
        <w:rPr>
          <w:rtl/>
        </w:rPr>
        <w:t>حدثني أبي</w:t>
      </w:r>
      <w:r w:rsidR="00F40741">
        <w:rPr>
          <w:rtl/>
        </w:rPr>
        <w:t xml:space="preserve">، </w:t>
      </w:r>
      <w:r w:rsidRPr="00422399">
        <w:rPr>
          <w:rtl/>
        </w:rPr>
        <w:t>عن ابن أبي عمير</w:t>
      </w:r>
      <w:r w:rsidR="00F40741">
        <w:rPr>
          <w:rtl/>
        </w:rPr>
        <w:t xml:space="preserve">، </w:t>
      </w:r>
      <w:r w:rsidRPr="00422399">
        <w:rPr>
          <w:rtl/>
        </w:rPr>
        <w:t>عن منصور بن يونس</w:t>
      </w:r>
      <w:r w:rsidR="00F40741">
        <w:rPr>
          <w:rtl/>
        </w:rPr>
        <w:t xml:space="preserve">، </w:t>
      </w:r>
      <w:r w:rsidRPr="00422399">
        <w:rPr>
          <w:rtl/>
        </w:rPr>
        <w:t xml:space="preserve">عن عمر بن يزيد </w:t>
      </w:r>
      <w:r w:rsidRPr="00FB1C6E">
        <w:rPr>
          <w:rStyle w:val="libFootnotenumChar"/>
          <w:rtl/>
        </w:rPr>
        <w:t>(8)</w:t>
      </w:r>
      <w:r w:rsidRPr="00EF0BC6">
        <w:rPr>
          <w:rtl/>
        </w:rPr>
        <w:t xml:space="preserve"> </w:t>
      </w:r>
      <w:r w:rsidRPr="00422399">
        <w:rPr>
          <w:rtl/>
        </w:rPr>
        <w:t xml:space="preserve">قال </w:t>
      </w:r>
      <w:r w:rsidRPr="00FB1C6E">
        <w:rPr>
          <w:rStyle w:val="libFootnotenumChar"/>
          <w:rtl/>
        </w:rPr>
        <w:t>(9)</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أنتم والله من آل محمّد</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من أنفسهم جعلت فداك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 والله من أنفسهم</w:t>
      </w:r>
      <w:r w:rsidR="00CF6582">
        <w:rPr>
          <w:rtl/>
        </w:rPr>
        <w:t xml:space="preserve"> - </w:t>
      </w:r>
      <w:r w:rsidRPr="00422399">
        <w:rPr>
          <w:rtl/>
        </w:rPr>
        <w:t>ثلاثا</w:t>
      </w:r>
      <w:r w:rsidR="00CF6582">
        <w:rPr>
          <w:rtl/>
        </w:rPr>
        <w:t xml:space="preserve"> - </w:t>
      </w:r>
      <w:r w:rsidRPr="00422399">
        <w:rPr>
          <w:rtl/>
        </w:rPr>
        <w:t>ثمّ نظر إليّ ونظرت إليه</w:t>
      </w:r>
      <w:r w:rsidR="00F40741">
        <w:rPr>
          <w:rtl/>
        </w:rPr>
        <w:t xml:space="preserve">، </w:t>
      </w:r>
      <w:r w:rsidRPr="00422399">
        <w:rPr>
          <w:rtl/>
        </w:rPr>
        <w:t>فقال</w:t>
      </w:r>
      <w:r w:rsidR="00F40741">
        <w:rPr>
          <w:rtl/>
        </w:rPr>
        <w:t xml:space="preserve">: </w:t>
      </w:r>
      <w:r w:rsidRPr="00422399">
        <w:rPr>
          <w:rtl/>
        </w:rPr>
        <w:t>يا عمر</w:t>
      </w:r>
      <w:r w:rsidR="00F40741">
        <w:rPr>
          <w:rtl/>
        </w:rPr>
        <w:t xml:space="preserve">، </w:t>
      </w:r>
      <w:r w:rsidRPr="00422399">
        <w:rPr>
          <w:rtl/>
        </w:rPr>
        <w:t>إنّ الله يقول في كتابه</w:t>
      </w:r>
      <w:r w:rsidR="00F40741">
        <w:rPr>
          <w:rtl/>
        </w:rPr>
        <w:t xml:space="preserve">: </w:t>
      </w:r>
      <w:r w:rsidRPr="00BE28B6">
        <w:rPr>
          <w:rStyle w:val="libAlaemChar"/>
          <w:rtl/>
        </w:rPr>
        <w:t>(</w:t>
      </w:r>
      <w:r w:rsidRPr="00BE28B6">
        <w:rPr>
          <w:rStyle w:val="libAieChar"/>
          <w:rtl/>
        </w:rPr>
        <w:t>إِنَّ أَوْلَى النَّاسِ بِإِبْراهِيمَ لَلَّذِينَ اتَّبَعُوهُ وَهذَا النَّبِيُّ وَالَّذِينَ آمَنُوا وَاللهُ وَلِيُّ الْمُؤْمِنِينَ</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(10)</w:t>
      </w:r>
      <w:r w:rsidR="00F40741">
        <w:rPr>
          <w:rtl/>
        </w:rPr>
        <w:t xml:space="preserve">: </w:t>
      </w:r>
      <w:r w:rsidRPr="00422399">
        <w:rPr>
          <w:rtl/>
        </w:rPr>
        <w:t xml:space="preserve">في حديث طويل </w:t>
      </w:r>
      <w:r>
        <w:rPr>
          <w:rtl/>
        </w:rPr>
        <w:t>[</w:t>
      </w:r>
      <w:r w:rsidRPr="00422399">
        <w:rPr>
          <w:rtl/>
        </w:rPr>
        <w:t>عن النّبيّ</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w:t>
      </w:r>
      <w:r w:rsidRPr="00FB1C6E">
        <w:rPr>
          <w:rStyle w:val="libFootnotenumChar"/>
          <w:rtl/>
        </w:rPr>
        <w:t>(11)</w:t>
      </w:r>
      <w:r w:rsidRPr="00EF0BC6">
        <w:rPr>
          <w:rtl/>
        </w:rPr>
        <w:t xml:space="preserve"> </w:t>
      </w:r>
      <w:r w:rsidRPr="00422399">
        <w:rPr>
          <w:rtl/>
        </w:rPr>
        <w:t>وفيه يقول</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ثمّ صعدنا</w:t>
      </w:r>
      <w:r w:rsidR="0052202B">
        <w:rPr>
          <w:rtl/>
        </w:rPr>
        <w:t xml:space="preserve"> إلى </w:t>
      </w:r>
      <w:r w:rsidRPr="00422399">
        <w:rPr>
          <w:rtl/>
        </w:rPr>
        <w:t xml:space="preserve">السّماء السّابعة </w:t>
      </w:r>
      <w:r w:rsidRPr="00FB1C6E">
        <w:rPr>
          <w:rStyle w:val="libFootnotenumChar"/>
          <w:rtl/>
        </w:rPr>
        <w:t>(12)</w:t>
      </w:r>
      <w:r w:rsidR="00F40741">
        <w:rPr>
          <w:rtl/>
        </w:rPr>
        <w:t xml:space="preserve">، </w:t>
      </w:r>
      <w:r w:rsidRPr="00422399">
        <w:rPr>
          <w:rtl/>
        </w:rPr>
        <w:t>فما مررت بملك من الملائكة إلّا قالوا</w:t>
      </w:r>
      <w:r w:rsidR="00F40741">
        <w:rPr>
          <w:rtl/>
        </w:rPr>
        <w:t xml:space="preserve">: </w:t>
      </w:r>
      <w:r w:rsidRPr="00422399">
        <w:rPr>
          <w:rtl/>
        </w:rPr>
        <w:t>يا محمّد احتجم وأمر أمّتك بالحجامة</w:t>
      </w:r>
      <w:r w:rsidR="00F40741">
        <w:rPr>
          <w:rtl/>
        </w:rPr>
        <w:t xml:space="preserve">، </w:t>
      </w:r>
      <w:r w:rsidRPr="00422399">
        <w:rPr>
          <w:rtl/>
        </w:rPr>
        <w:t>وإذا فيها رجل أشمط الرّأس واللّحية جالس</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1 / 416</w:t>
      </w:r>
      <w:r w:rsidR="00F40741">
        <w:rPr>
          <w:rtl/>
        </w:rPr>
        <w:t xml:space="preserve">، </w:t>
      </w:r>
      <w:r w:rsidRPr="00422399">
        <w:rPr>
          <w:rtl/>
        </w:rPr>
        <w:t>ح 20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177</w:t>
      </w:r>
      <w:r w:rsidR="00F40741">
        <w:rPr>
          <w:rtl/>
        </w:rPr>
        <w:t xml:space="preserve">، </w:t>
      </w:r>
      <w:r w:rsidRPr="00422399">
        <w:rPr>
          <w:rtl/>
        </w:rPr>
        <w:t>ح 62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1 / 458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قول</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«علّي» ليس في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القمي 1 / 105</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النسخ</w:t>
      </w:r>
      <w:r w:rsidR="00F40741">
        <w:rPr>
          <w:rtl/>
        </w:rPr>
        <w:t xml:space="preserve">: </w:t>
      </w:r>
      <w:r w:rsidRPr="00422399">
        <w:rPr>
          <w:rtl/>
        </w:rPr>
        <w:t>عمر بن زيد</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نفس المصدر 2 / 9</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من أ</w:t>
      </w:r>
      <w:r>
        <w:rPr>
          <w:rtl/>
        </w:rPr>
        <w:t>.</w:t>
      </w:r>
    </w:p>
    <w:p w:rsidR="00B0692B" w:rsidRPr="00422399" w:rsidRDefault="00B0692B" w:rsidP="00FB1C6E">
      <w:pPr>
        <w:pStyle w:val="libFootnote0"/>
        <w:rPr>
          <w:rtl/>
        </w:rPr>
      </w:pPr>
      <w:r>
        <w:rPr>
          <w:rtl/>
        </w:rPr>
        <w:t>(</w:t>
      </w:r>
      <w:r w:rsidRPr="00422399">
        <w:rPr>
          <w:rtl/>
        </w:rPr>
        <w:t>12</w:t>
      </w:r>
      <w:r>
        <w:rPr>
          <w:rtl/>
        </w:rPr>
        <w:t>) أ</w:t>
      </w:r>
      <w:r w:rsidR="00F40741">
        <w:rPr>
          <w:rtl/>
        </w:rPr>
        <w:t xml:space="preserve">: </w:t>
      </w:r>
      <w:r w:rsidRPr="00422399">
        <w:rPr>
          <w:rtl/>
        </w:rPr>
        <w:t>الرابعة</w:t>
      </w:r>
      <w:r>
        <w:rPr>
          <w:rtl/>
        </w:rPr>
        <w:t>.</w:t>
      </w:r>
    </w:p>
    <w:p w:rsidR="00B0692B" w:rsidRPr="00422399" w:rsidRDefault="00B0692B" w:rsidP="00DF0D96">
      <w:pPr>
        <w:pStyle w:val="libNormal0"/>
        <w:rPr>
          <w:rtl/>
        </w:rPr>
      </w:pPr>
      <w:r>
        <w:rPr>
          <w:rtl/>
        </w:rPr>
        <w:br w:type="page"/>
      </w:r>
      <w:r w:rsidRPr="00422399">
        <w:rPr>
          <w:rtl/>
        </w:rPr>
        <w:t>على كرسيّ</w:t>
      </w:r>
      <w:r w:rsidR="00F40741">
        <w:rPr>
          <w:rtl/>
        </w:rPr>
        <w:t xml:space="preserve">، </w:t>
      </w:r>
      <w:r w:rsidRPr="00422399">
        <w:rPr>
          <w:rtl/>
        </w:rPr>
        <w:t>فقلت</w:t>
      </w:r>
      <w:r w:rsidR="00F40741">
        <w:rPr>
          <w:rtl/>
        </w:rPr>
        <w:t xml:space="preserve">: </w:t>
      </w:r>
      <w:r w:rsidRPr="00422399">
        <w:rPr>
          <w:rtl/>
        </w:rPr>
        <w:t>يا جبرئيل</w:t>
      </w:r>
      <w:r w:rsidR="00F40741">
        <w:rPr>
          <w:rtl/>
        </w:rPr>
        <w:t xml:space="preserve">، </w:t>
      </w:r>
      <w:r w:rsidRPr="00422399">
        <w:rPr>
          <w:rtl/>
        </w:rPr>
        <w:t>من هذا الّذي في السّماء السّابعة</w:t>
      </w:r>
      <w:r w:rsidR="00F40741">
        <w:rPr>
          <w:rtl/>
        </w:rPr>
        <w:t xml:space="preserve">، </w:t>
      </w:r>
      <w:r w:rsidRPr="00422399">
        <w:rPr>
          <w:rtl/>
        </w:rPr>
        <w:t>على باب البيت المعمور</w:t>
      </w:r>
      <w:r w:rsidR="00F40741">
        <w:rPr>
          <w:rtl/>
        </w:rPr>
        <w:t xml:space="preserve">، </w:t>
      </w:r>
      <w:r w:rsidRPr="00422399">
        <w:rPr>
          <w:rtl/>
        </w:rPr>
        <w:t>في جوار الله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هذا يا محمّد </w:t>
      </w:r>
      <w:r w:rsidRPr="00FB1C6E">
        <w:rPr>
          <w:rStyle w:val="libFootnotenumChar"/>
          <w:rtl/>
        </w:rPr>
        <w:t>(1)</w:t>
      </w:r>
      <w:r w:rsidRPr="00EF0BC6">
        <w:rPr>
          <w:rtl/>
        </w:rPr>
        <w:t xml:space="preserve"> </w:t>
      </w:r>
      <w:r w:rsidRPr="00422399">
        <w:rPr>
          <w:rtl/>
        </w:rPr>
        <w:t>أبوك إبراهيم</w:t>
      </w:r>
      <w:r w:rsidR="00F40741">
        <w:rPr>
          <w:rtl/>
        </w:rPr>
        <w:t xml:space="preserve">، </w:t>
      </w:r>
      <w:r w:rsidRPr="00422399">
        <w:rPr>
          <w:rtl/>
        </w:rPr>
        <w:t>وهذا محلّك</w:t>
      </w:r>
      <w:r w:rsidR="00F40741">
        <w:rPr>
          <w:rtl/>
        </w:rPr>
        <w:t xml:space="preserve">، </w:t>
      </w:r>
      <w:r w:rsidRPr="00422399">
        <w:rPr>
          <w:rtl/>
        </w:rPr>
        <w:t>ومحلّ من اتّقى من أمّتك</w:t>
      </w:r>
      <w:r>
        <w:rPr>
          <w:rtl/>
        </w:rPr>
        <w:t>.</w:t>
      </w:r>
      <w:r w:rsidRPr="00422399">
        <w:rPr>
          <w:rtl/>
        </w:rPr>
        <w:t xml:space="preserve"> ثمّ قرأ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BE28B6">
        <w:rPr>
          <w:rStyle w:val="libAlaemChar"/>
          <w:rtl/>
        </w:rPr>
        <w:t>(</w:t>
      </w:r>
      <w:r w:rsidRPr="00BE28B6">
        <w:rPr>
          <w:rStyle w:val="libAieChar"/>
          <w:rtl/>
        </w:rPr>
        <w:t>إِنَّ أَوْلَى النَّاسِ بِإِبْراهِيمَ لَلَّذِينَ اتَّبَعُوهُ وَهذَا النَّبِيُّ وَالَّذِينَ آمَنُوا وَاللهُ وَلِيُّ الْمُؤْمِنِينَ</w:t>
      </w:r>
      <w:r w:rsidRPr="00BE28B6">
        <w:rPr>
          <w:rStyle w:val="libAlaemChar"/>
          <w:rtl/>
        </w:rPr>
        <w:t>)</w:t>
      </w:r>
      <w:r>
        <w:rPr>
          <w:rtl/>
        </w:rPr>
        <w:t>.</w:t>
      </w:r>
    </w:p>
    <w:p w:rsidR="00B0692B" w:rsidRPr="00422399" w:rsidRDefault="00B0692B" w:rsidP="00B24893">
      <w:pPr>
        <w:pStyle w:val="libNormal"/>
        <w:rPr>
          <w:rtl/>
        </w:rPr>
      </w:pPr>
      <w:r w:rsidRPr="00422399">
        <w:rPr>
          <w:rtl/>
        </w:rPr>
        <w:t xml:space="preserve">حدّثني أبي </w:t>
      </w:r>
      <w:r w:rsidRPr="00FB1C6E">
        <w:rPr>
          <w:rStyle w:val="libFootnotenumChar"/>
          <w:rtl/>
        </w:rPr>
        <w:t>(2)</w:t>
      </w:r>
      <w:r w:rsidR="00F40741">
        <w:rPr>
          <w:rtl/>
        </w:rPr>
        <w:t xml:space="preserve">، </w:t>
      </w:r>
      <w:r w:rsidRPr="00422399">
        <w:rPr>
          <w:rtl/>
        </w:rPr>
        <w:t>عن ابن أبي عمير</w:t>
      </w:r>
      <w:r w:rsidR="00F40741">
        <w:rPr>
          <w:rtl/>
        </w:rPr>
        <w:t xml:space="preserve">، </w:t>
      </w:r>
      <w:r w:rsidRPr="00422399">
        <w:rPr>
          <w:rtl/>
        </w:rPr>
        <w:t>عن منصور بن يونس</w:t>
      </w:r>
      <w:r w:rsidR="00F40741">
        <w:rPr>
          <w:rtl/>
        </w:rPr>
        <w:t xml:space="preserve">، </w:t>
      </w:r>
      <w:r w:rsidRPr="00422399">
        <w:rPr>
          <w:rtl/>
        </w:rPr>
        <w:t>عن أبي خالد الكابليّ قال</w:t>
      </w:r>
      <w:r w:rsidR="00F40741">
        <w:rPr>
          <w:rtl/>
        </w:rPr>
        <w:t xml:space="preserve">: </w:t>
      </w:r>
      <w:r w:rsidRPr="00422399">
        <w:rPr>
          <w:rtl/>
        </w:rPr>
        <w:t>قال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والله لكأنّي أنظر</w:t>
      </w:r>
      <w:r w:rsidR="0052202B">
        <w:rPr>
          <w:rtl/>
        </w:rPr>
        <w:t xml:space="preserve"> إلى </w:t>
      </w:r>
      <w:r w:rsidRPr="00422399">
        <w:rPr>
          <w:rtl/>
        </w:rPr>
        <w:t>القائم</w:t>
      </w:r>
      <w:r w:rsidR="00CF6582">
        <w:rPr>
          <w:rtl/>
        </w:rPr>
        <w:t xml:space="preserve"> </w:t>
      </w:r>
      <w:r w:rsidR="00A76F10" w:rsidRPr="00A76F10">
        <w:rPr>
          <w:rStyle w:val="libAlaemChar"/>
          <w:rtl/>
        </w:rPr>
        <w:t>عليه‌السلام</w:t>
      </w:r>
      <w:r w:rsidR="00CF6582">
        <w:rPr>
          <w:rtl/>
        </w:rPr>
        <w:t xml:space="preserve"> </w:t>
      </w:r>
      <w:r w:rsidRPr="00422399">
        <w:rPr>
          <w:rtl/>
        </w:rPr>
        <w:t>وقد أسند ظهره</w:t>
      </w:r>
      <w:r w:rsidR="0052202B">
        <w:rPr>
          <w:rtl/>
        </w:rPr>
        <w:t xml:space="preserve"> إلى </w:t>
      </w:r>
      <w:r w:rsidRPr="00422399">
        <w:rPr>
          <w:rtl/>
        </w:rPr>
        <w:t>الحجر</w:t>
      </w:r>
      <w:r w:rsidR="00F40741">
        <w:rPr>
          <w:rtl/>
        </w:rPr>
        <w:t xml:space="preserve">، </w:t>
      </w:r>
      <w:r w:rsidRPr="00422399">
        <w:rPr>
          <w:rtl/>
        </w:rPr>
        <w:t>ثمّ ينشد الله حقّه</w:t>
      </w:r>
      <w:r w:rsidR="00F40741">
        <w:rPr>
          <w:rtl/>
        </w:rPr>
        <w:t xml:space="preserve">، </w:t>
      </w:r>
      <w:r w:rsidRPr="00422399">
        <w:rPr>
          <w:rtl/>
        </w:rPr>
        <w:t>ثمّ يقول</w:t>
      </w:r>
      <w:r w:rsidR="00F40741">
        <w:rPr>
          <w:rtl/>
        </w:rPr>
        <w:t xml:space="preserve">: </w:t>
      </w:r>
      <w:r w:rsidRPr="00422399">
        <w:rPr>
          <w:rtl/>
        </w:rPr>
        <w:t>يا أيّها النّاس من يحاجّني في الله فأنا أولى بالله</w:t>
      </w:r>
      <w:r w:rsidR="00F40741">
        <w:rPr>
          <w:rtl/>
        </w:rPr>
        <w:t xml:space="preserve">، </w:t>
      </w:r>
      <w:r w:rsidRPr="00422399">
        <w:rPr>
          <w:rtl/>
        </w:rPr>
        <w:t xml:space="preserve">أيّها النّاس من يحاجّني في آدم </w:t>
      </w:r>
      <w:r w:rsidRPr="00FB1C6E">
        <w:rPr>
          <w:rStyle w:val="libFootnotenumChar"/>
          <w:rtl/>
        </w:rPr>
        <w:t>(3)</w:t>
      </w:r>
      <w:r w:rsidRPr="00EF0BC6">
        <w:rPr>
          <w:rtl/>
        </w:rPr>
        <w:t xml:space="preserve"> </w:t>
      </w:r>
      <w:r w:rsidRPr="00422399">
        <w:rPr>
          <w:rtl/>
        </w:rPr>
        <w:t>فأنا أولى بآدم</w:t>
      </w:r>
      <w:r w:rsidR="00F40741">
        <w:rPr>
          <w:rtl/>
        </w:rPr>
        <w:t xml:space="preserve">، </w:t>
      </w:r>
      <w:r w:rsidRPr="00422399">
        <w:rPr>
          <w:rtl/>
        </w:rPr>
        <w:t>أيّها النّاس من يحاجّني في نوح فأنا أولى بنوح</w:t>
      </w:r>
      <w:r w:rsidR="00F40741">
        <w:rPr>
          <w:rtl/>
        </w:rPr>
        <w:t xml:space="preserve">، </w:t>
      </w:r>
      <w:r w:rsidRPr="00422399">
        <w:rPr>
          <w:rtl/>
        </w:rPr>
        <w:t xml:space="preserve">أيّها النّاس من يحاجّني في إبراهيم </w:t>
      </w:r>
      <w:r w:rsidRPr="00FB1C6E">
        <w:rPr>
          <w:rStyle w:val="libFootnotenumChar"/>
          <w:rtl/>
        </w:rPr>
        <w:t>(4)</w:t>
      </w:r>
      <w:r w:rsidRPr="00EF0BC6">
        <w:rPr>
          <w:rtl/>
        </w:rPr>
        <w:t xml:space="preserve"> </w:t>
      </w:r>
      <w:r w:rsidRPr="00422399">
        <w:rPr>
          <w:rtl/>
        </w:rPr>
        <w:t>فأنا أولى بإبراهيم</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و</w:t>
      </w:r>
      <w:r w:rsidRPr="00422399">
        <w:rPr>
          <w:rtl/>
        </w:rPr>
        <w:t xml:space="preserve">في نهج البلاغة </w:t>
      </w:r>
      <w:r w:rsidRPr="00FB1C6E">
        <w:rPr>
          <w:rStyle w:val="libFootnotenumChar"/>
          <w:rtl/>
        </w:rPr>
        <w:t>(5)</w:t>
      </w:r>
      <w:r w:rsidR="00F40741">
        <w:rPr>
          <w:rtl/>
        </w:rPr>
        <w:t xml:space="preserve">: </w:t>
      </w:r>
      <w:r w:rsidRPr="00422399">
        <w:rPr>
          <w:rtl/>
        </w:rPr>
        <w:t>من كتاب له</w:t>
      </w:r>
      <w:r w:rsidR="00CF6582">
        <w:rPr>
          <w:rtl/>
        </w:rPr>
        <w:t xml:space="preserve"> </w:t>
      </w:r>
      <w:r w:rsidR="00A76F10" w:rsidRPr="00A76F10">
        <w:rPr>
          <w:rStyle w:val="libAlaemChar"/>
          <w:rtl/>
        </w:rPr>
        <w:t>عليه‌السلام</w:t>
      </w:r>
      <w:r w:rsidR="0052202B">
        <w:rPr>
          <w:rtl/>
        </w:rPr>
        <w:t xml:space="preserve"> إلى </w:t>
      </w:r>
      <w:r w:rsidRPr="00422399">
        <w:rPr>
          <w:rtl/>
        </w:rPr>
        <w:t>معاوية جوابا</w:t>
      </w:r>
      <w:r w:rsidR="00F40741">
        <w:rPr>
          <w:rtl/>
        </w:rPr>
        <w:t xml:space="preserve">: </w:t>
      </w:r>
      <w:r w:rsidRPr="00422399">
        <w:rPr>
          <w:rtl/>
        </w:rPr>
        <w:t>وكتاب الله يجمع لنا ما شذّ عنّا</w:t>
      </w:r>
      <w:r w:rsidR="00F40741">
        <w:rPr>
          <w:rtl/>
        </w:rPr>
        <w:t xml:space="preserve">، </w:t>
      </w:r>
      <w:r w:rsidRPr="00422399">
        <w:rPr>
          <w:rtl/>
        </w:rPr>
        <w:t>وهو قوله سبحانه</w:t>
      </w:r>
      <w:r w:rsidR="00F40741">
        <w:rPr>
          <w:rtl/>
        </w:rPr>
        <w:t xml:space="preserve">: </w:t>
      </w:r>
      <w:r w:rsidRPr="00BE28B6">
        <w:rPr>
          <w:rStyle w:val="libAlaemChar"/>
          <w:rtl/>
        </w:rPr>
        <w:t>(</w:t>
      </w:r>
      <w:r w:rsidRPr="00BE28B6">
        <w:rPr>
          <w:rStyle w:val="libAieChar"/>
          <w:rtl/>
        </w:rPr>
        <w:t>وَأُولُوا الْأَرْحامِ بَعْضُهُمْ أَوْلى بِبَعْضٍ فِي كِتابِ اللهِ</w:t>
      </w:r>
      <w:r w:rsidRPr="00BE28B6">
        <w:rPr>
          <w:rStyle w:val="libAlaemChar"/>
          <w:rtl/>
        </w:rPr>
        <w:t>)</w:t>
      </w:r>
      <w:r w:rsidR="00F40741">
        <w:rPr>
          <w:rtl/>
        </w:rPr>
        <w:t xml:space="preserve">، </w:t>
      </w:r>
      <w:r w:rsidRPr="00422399">
        <w:rPr>
          <w:rtl/>
        </w:rPr>
        <w:t>وقوله تعالى</w:t>
      </w:r>
      <w:r w:rsidR="00F40741">
        <w:rPr>
          <w:rtl/>
        </w:rPr>
        <w:t xml:space="preserve">: </w:t>
      </w:r>
      <w:r w:rsidRPr="00BE28B6">
        <w:rPr>
          <w:rStyle w:val="libAlaemChar"/>
          <w:rtl/>
        </w:rPr>
        <w:t>(</w:t>
      </w:r>
      <w:r w:rsidRPr="00BE28B6">
        <w:rPr>
          <w:rStyle w:val="libAieChar"/>
          <w:rtl/>
        </w:rPr>
        <w:t>إِنَّ أَوْلَى النَّاسِ بِإِبْراهِيمَ لَلَّذِينَ اتَّبَعُوهُ وَهذَا النَّبِيُّ وَالَّذِينَ آمَنُوا وَاللهُ وَلِيُّ الْمُؤْمِنِينَ</w:t>
      </w:r>
      <w:r w:rsidRPr="00BE28B6">
        <w:rPr>
          <w:rStyle w:val="libAlaemChar"/>
          <w:rtl/>
        </w:rPr>
        <w:t>)</w:t>
      </w:r>
      <w:r>
        <w:rPr>
          <w:rtl/>
        </w:rPr>
        <w:t>.</w:t>
      </w:r>
      <w:r w:rsidRPr="00422399">
        <w:rPr>
          <w:rtl/>
        </w:rPr>
        <w:t xml:space="preserve"> فنحن مرّة أولى بالقرابة</w:t>
      </w:r>
      <w:r w:rsidR="00F40741">
        <w:rPr>
          <w:rtl/>
        </w:rPr>
        <w:t xml:space="preserve">، </w:t>
      </w:r>
      <w:r w:rsidRPr="00422399">
        <w:rPr>
          <w:rtl/>
        </w:rPr>
        <w:t>وتارة أولى بالطّاعة</w:t>
      </w:r>
      <w:r>
        <w:rPr>
          <w:rtl/>
        </w:rPr>
        <w:t>.</w:t>
      </w:r>
    </w:p>
    <w:p w:rsidR="00B0692B" w:rsidRPr="00422399" w:rsidRDefault="00B0692B" w:rsidP="00B24893">
      <w:pPr>
        <w:pStyle w:val="libNormal"/>
        <w:rPr>
          <w:rtl/>
        </w:rPr>
      </w:pPr>
      <w:r>
        <w:rPr>
          <w:rtl/>
        </w:rPr>
        <w:t>و</w:t>
      </w:r>
      <w:r w:rsidRPr="00422399">
        <w:rPr>
          <w:rtl/>
        </w:rPr>
        <w:t xml:space="preserve">في كتاب الاحتجاج </w:t>
      </w:r>
      <w:r w:rsidRPr="00FB1C6E">
        <w:rPr>
          <w:rStyle w:val="libFootnotenumChar"/>
          <w:rtl/>
        </w:rPr>
        <w:t>(6)</w:t>
      </w:r>
      <w:r w:rsidR="00F40741">
        <w:rPr>
          <w:rtl/>
        </w:rPr>
        <w:t xml:space="preserve">، </w:t>
      </w:r>
      <w:r w:rsidRPr="00422399">
        <w:rPr>
          <w:rtl/>
        </w:rPr>
        <w:t>للطّبرسيّ</w:t>
      </w:r>
      <w:r w:rsidR="00CF6582">
        <w:rPr>
          <w:rtl/>
        </w:rPr>
        <w:t xml:space="preserve"> - </w:t>
      </w:r>
      <w:r w:rsidRPr="00422399">
        <w:rPr>
          <w:rtl/>
        </w:rPr>
        <w:t>رحمه الله</w:t>
      </w:r>
      <w:r w:rsidR="00CF6582">
        <w:rPr>
          <w:rtl/>
        </w:rPr>
        <w:t xml:space="preserve"> - </w:t>
      </w:r>
      <w:r w:rsidRPr="00422399">
        <w:rPr>
          <w:rtl/>
        </w:rPr>
        <w:t>خطبة لعليّ</w:t>
      </w:r>
      <w:r w:rsidR="00CF6582">
        <w:rPr>
          <w:rtl/>
        </w:rPr>
        <w:t xml:space="preserve"> </w:t>
      </w:r>
      <w:r w:rsidR="00A76F10" w:rsidRPr="00A76F10">
        <w:rPr>
          <w:rStyle w:val="libAlaemChar"/>
          <w:rtl/>
        </w:rPr>
        <w:t>عليه‌السلام</w:t>
      </w:r>
      <w:r w:rsidR="00CF6582">
        <w:rPr>
          <w:rtl/>
        </w:rPr>
        <w:t xml:space="preserve"> </w:t>
      </w:r>
      <w:r w:rsidRPr="00422399">
        <w:rPr>
          <w:rtl/>
        </w:rPr>
        <w:t>وفيها</w:t>
      </w:r>
      <w:r w:rsidR="00F40741">
        <w:rPr>
          <w:rtl/>
        </w:rPr>
        <w:t xml:space="preserve">: </w:t>
      </w:r>
      <w:r w:rsidRPr="00422399">
        <w:rPr>
          <w:rtl/>
        </w:rPr>
        <w:t>قال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أَوْلَى النَّاسِ بِإِبْراهِيمَ لَلَّذِينَ اتَّبَعُوهُ وَهذَا النَّبِيُ</w:t>
      </w:r>
      <w:r w:rsidRPr="00BE28B6">
        <w:rPr>
          <w:rStyle w:val="libAlaemChar"/>
          <w:rtl/>
        </w:rPr>
        <w:t>)</w:t>
      </w:r>
      <w:r w:rsidR="00F40741">
        <w:rPr>
          <w:rtl/>
        </w:rPr>
        <w:t xml:space="preserve">، </w:t>
      </w:r>
      <w:r w:rsidRPr="00422399">
        <w:rPr>
          <w:rtl/>
        </w:rPr>
        <w:t>وقال</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وَأُولُوا الْأَرْحامِ بَعْضُهُمْ أَوْلى بِبَعْضٍ فِي كِتابِ اللهِ</w:t>
      </w:r>
      <w:r w:rsidRPr="00BE28B6">
        <w:rPr>
          <w:rStyle w:val="libAlaemChar"/>
          <w:rtl/>
        </w:rPr>
        <w:t>)</w:t>
      </w:r>
      <w:r>
        <w:rPr>
          <w:rtl/>
        </w:rPr>
        <w:t>.</w:t>
      </w:r>
      <w:r w:rsidRPr="00422399">
        <w:rPr>
          <w:rtl/>
        </w:rPr>
        <w:t xml:space="preserve"> فنحن أولى النّاس بإبراهيم</w:t>
      </w:r>
      <w:r w:rsidR="00F40741">
        <w:rPr>
          <w:rtl/>
        </w:rPr>
        <w:t xml:space="preserve">، </w:t>
      </w:r>
      <w:r w:rsidRPr="00422399">
        <w:rPr>
          <w:rtl/>
        </w:rPr>
        <w:t>ونحن ورثناه</w:t>
      </w:r>
      <w:r w:rsidR="00F40741">
        <w:rPr>
          <w:rtl/>
        </w:rPr>
        <w:t xml:space="preserve">، </w:t>
      </w:r>
      <w:r w:rsidRPr="00422399">
        <w:rPr>
          <w:rtl/>
        </w:rPr>
        <w:t>ونحن أولو الأرحام الّذين ورثنا الكعبة</w:t>
      </w:r>
      <w:r w:rsidR="00F40741">
        <w:rPr>
          <w:rtl/>
        </w:rPr>
        <w:t xml:space="preserve">، </w:t>
      </w:r>
      <w:r w:rsidRPr="00422399">
        <w:rPr>
          <w:rtl/>
        </w:rPr>
        <w:t xml:space="preserve">ونحن آل إبراهيم </w:t>
      </w:r>
      <w:r w:rsidRPr="00FB1C6E">
        <w:rPr>
          <w:rStyle w:val="libFootnotenumChar"/>
          <w:rtl/>
        </w:rPr>
        <w:t>(7)</w:t>
      </w:r>
      <w:r w:rsidRPr="00EF0BC6">
        <w:rPr>
          <w:rtl/>
        </w:rPr>
        <w:t>.</w:t>
      </w:r>
    </w:p>
    <w:p w:rsidR="00B0692B" w:rsidRPr="00422399" w:rsidRDefault="00B0692B" w:rsidP="0033281B">
      <w:pPr>
        <w:pStyle w:val="libNormal"/>
        <w:rPr>
          <w:rtl/>
        </w:rPr>
      </w:pPr>
      <w:r w:rsidRPr="00BE28B6">
        <w:rPr>
          <w:rStyle w:val="libAlaemChar"/>
          <w:rtl/>
        </w:rPr>
        <w:t>(</w:t>
      </w:r>
      <w:r w:rsidRPr="00BE28B6">
        <w:rPr>
          <w:rStyle w:val="libAieChar"/>
          <w:rtl/>
        </w:rPr>
        <w:t>وَدَّتْ طائِفَةٌ مِنْ أَهْلِ الْكِتابِ لَوْ يُضِلُّونَكُمْ</w:t>
      </w:r>
      <w:r w:rsidRPr="00BE28B6">
        <w:rPr>
          <w:rStyle w:val="libAlaemChar"/>
          <w:rtl/>
        </w:rPr>
        <w:t>)</w:t>
      </w:r>
      <w:r w:rsidR="00F40741">
        <w:rPr>
          <w:rtl/>
        </w:rPr>
        <w:t xml:space="preserve">: </w:t>
      </w:r>
      <w:r w:rsidRPr="00422399">
        <w:rPr>
          <w:rtl/>
        </w:rPr>
        <w:t xml:space="preserve">قيل </w:t>
      </w:r>
      <w:r w:rsidRPr="00FB1C6E">
        <w:rPr>
          <w:rStyle w:val="libFootnotenumChar"/>
          <w:rtl/>
        </w:rPr>
        <w:t>(8)</w:t>
      </w:r>
      <w:r w:rsidR="00F40741">
        <w:rPr>
          <w:rtl/>
        </w:rPr>
        <w:t xml:space="preserve">: </w:t>
      </w:r>
      <w:r w:rsidRPr="00422399">
        <w:rPr>
          <w:rtl/>
        </w:rPr>
        <w:t>نزلت في اليهود</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دعوا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«يا محمد» ليس في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2 / 205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sidR="00F40741">
        <w:rPr>
          <w:rtl/>
        </w:rPr>
        <w:t xml:space="preserve">: </w:t>
      </w:r>
      <w:r w:rsidRPr="00422399">
        <w:rPr>
          <w:rtl/>
        </w:rPr>
        <w:t>وفي النسخ</w:t>
      </w:r>
      <w:r w:rsidR="00F40741">
        <w:rPr>
          <w:rtl/>
        </w:rPr>
        <w:t xml:space="preserve">: </w:t>
      </w:r>
      <w:r w:rsidRPr="00422399">
        <w:rPr>
          <w:rtl/>
        </w:rPr>
        <w:t>بآدم</w:t>
      </w:r>
      <w:r>
        <w:rPr>
          <w:rtl/>
        </w:rPr>
        <w:t>.</w:t>
      </w:r>
    </w:p>
    <w:p w:rsidR="00B0692B" w:rsidRPr="00422399" w:rsidRDefault="00B0692B" w:rsidP="00FB1C6E">
      <w:pPr>
        <w:pStyle w:val="libFootnote0"/>
        <w:rPr>
          <w:rtl/>
        </w:rPr>
      </w:pPr>
      <w:r>
        <w:rPr>
          <w:rtl/>
        </w:rPr>
        <w:t>(</w:t>
      </w:r>
      <w:r w:rsidRPr="00422399">
        <w:rPr>
          <w:rtl/>
        </w:rPr>
        <w:t>4</w:t>
      </w:r>
      <w:r>
        <w:rPr>
          <w:rtl/>
        </w:rPr>
        <w:t>) أ</w:t>
      </w:r>
      <w:r w:rsidR="00F40741">
        <w:rPr>
          <w:rtl/>
        </w:rPr>
        <w:t xml:space="preserve">: </w:t>
      </w:r>
      <w:r w:rsidRPr="00422399">
        <w:rPr>
          <w:rtl/>
        </w:rPr>
        <w:t>بإبراهيم</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نهج البلاغة / 378</w:t>
      </w:r>
      <w:r w:rsidR="00F40741">
        <w:rPr>
          <w:rtl/>
        </w:rPr>
        <w:t xml:space="preserve">، </w:t>
      </w:r>
      <w:r w:rsidRPr="00422399">
        <w:rPr>
          <w:rtl/>
        </w:rPr>
        <w:t>ضمن رسالة 28</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الاحتجاج 1 / 324</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 xml:space="preserve">يوجد في </w:t>
      </w:r>
      <w:r>
        <w:rPr>
          <w:rtl/>
        </w:rPr>
        <w:t>أ</w:t>
      </w:r>
      <w:r w:rsidRPr="00422399">
        <w:rPr>
          <w:rtl/>
        </w:rPr>
        <w:t>بعد هذه العبارة</w:t>
      </w:r>
      <w:r w:rsidR="00F40741">
        <w:rPr>
          <w:rtl/>
        </w:rPr>
        <w:t xml:space="preserve">: </w:t>
      </w:r>
      <w:r w:rsidRPr="00422399">
        <w:rPr>
          <w:rtl/>
        </w:rPr>
        <w:t>«والله وليّ المؤمنين ينصرهم ويجازيهم الحسنى بايمانهم</w:t>
      </w:r>
      <w:r>
        <w:rPr>
          <w:rtl/>
        </w:rPr>
        <w:t>.</w:t>
      </w:r>
      <w:r w:rsidRPr="00422399">
        <w:rPr>
          <w:rtl/>
        </w:rPr>
        <w:t>» وهي مشطوب في الأصل</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أنوار التنزيل 1 / 166</w:t>
      </w:r>
      <w:r>
        <w:rPr>
          <w:rtl/>
        </w:rPr>
        <w:t>.</w:t>
      </w:r>
    </w:p>
    <w:p w:rsidR="00B0692B" w:rsidRPr="00422399" w:rsidRDefault="00B0692B" w:rsidP="00DF0D96">
      <w:pPr>
        <w:pStyle w:val="libNormal0"/>
        <w:rPr>
          <w:rtl/>
        </w:rPr>
      </w:pPr>
      <w:r>
        <w:rPr>
          <w:rtl/>
        </w:rPr>
        <w:br w:type="page"/>
      </w:r>
      <w:r w:rsidRPr="00422399">
        <w:rPr>
          <w:rtl/>
        </w:rPr>
        <w:t xml:space="preserve">حذيفة وعمّار أو معادا </w:t>
      </w:r>
      <w:r w:rsidRPr="00FB1C6E">
        <w:rPr>
          <w:rStyle w:val="libFootnotenumChar"/>
          <w:rtl/>
        </w:rPr>
        <w:t>(1)</w:t>
      </w:r>
      <w:r w:rsidR="0052202B">
        <w:rPr>
          <w:rtl/>
        </w:rPr>
        <w:t xml:space="preserve"> إلى </w:t>
      </w:r>
      <w:r w:rsidRPr="00422399">
        <w:rPr>
          <w:rtl/>
        </w:rPr>
        <w:t>اليهوديّة</w:t>
      </w:r>
      <w:r>
        <w:rPr>
          <w:rtl/>
        </w:rPr>
        <w:t>.</w:t>
      </w:r>
    </w:p>
    <w:p w:rsidR="00B0692B" w:rsidRPr="00422399" w:rsidRDefault="00B0692B" w:rsidP="00B24893">
      <w:pPr>
        <w:pStyle w:val="libNormal"/>
        <w:rPr>
          <w:rtl/>
        </w:rPr>
      </w:pPr>
      <w:r>
        <w:rPr>
          <w:rtl/>
        </w:rPr>
        <w:t>و «</w:t>
      </w:r>
      <w:r w:rsidRPr="00422399">
        <w:rPr>
          <w:rtl/>
        </w:rPr>
        <w:t>لو»</w:t>
      </w:r>
      <w:r w:rsidR="00F40741">
        <w:rPr>
          <w:rtl/>
        </w:rPr>
        <w:t xml:space="preserve">، </w:t>
      </w:r>
      <w:r w:rsidRPr="00422399">
        <w:rPr>
          <w:rtl/>
        </w:rPr>
        <w:t>بمعنى</w:t>
      </w:r>
      <w:r w:rsidR="00F40741">
        <w:rPr>
          <w:rtl/>
        </w:rPr>
        <w:t xml:space="preserve">: </w:t>
      </w:r>
      <w:r w:rsidRPr="00422399">
        <w:rPr>
          <w:rtl/>
        </w:rPr>
        <w:t>أن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يُضِلُّونَ إِلَّا أَنْفُسَهُمْ</w:t>
      </w:r>
      <w:r w:rsidRPr="00BE28B6">
        <w:rPr>
          <w:rStyle w:val="libAlaemChar"/>
          <w:rtl/>
        </w:rPr>
        <w:t>)</w:t>
      </w:r>
      <w:r w:rsidR="00F40741">
        <w:rPr>
          <w:rtl/>
        </w:rPr>
        <w:t xml:space="preserve">: </w:t>
      </w:r>
      <w:r w:rsidRPr="00422399">
        <w:rPr>
          <w:rtl/>
        </w:rPr>
        <w:t>وما يتخطّاهم الإضلال ولا يعود وباله إلّا عليهم</w:t>
      </w:r>
      <w:r w:rsidR="00F40741">
        <w:rPr>
          <w:rtl/>
        </w:rPr>
        <w:t xml:space="preserve">، </w:t>
      </w:r>
      <w:r w:rsidRPr="00422399">
        <w:rPr>
          <w:rtl/>
        </w:rPr>
        <w:t>إذ يضاعف به عذابهم</w:t>
      </w:r>
      <w:r>
        <w:rPr>
          <w:rtl/>
        </w:rPr>
        <w:t>.</w:t>
      </w:r>
      <w:r w:rsidRPr="00422399">
        <w:rPr>
          <w:rtl/>
        </w:rPr>
        <w:t xml:space="preserve"> أو يزيد به ضلالتهم ورسوخهم فيها</w:t>
      </w:r>
      <w:r>
        <w:rPr>
          <w:rtl/>
        </w:rPr>
        <w:t>.</w:t>
      </w:r>
      <w:r w:rsidRPr="00422399">
        <w:rPr>
          <w:rtl/>
        </w:rPr>
        <w:t xml:space="preserve"> أو ما يضلّون إلّا أمثالهم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يَشْعُرُونَ</w:t>
      </w:r>
      <w:r w:rsidRPr="00BE28B6">
        <w:rPr>
          <w:rStyle w:val="libAlaemChar"/>
          <w:rtl/>
        </w:rPr>
        <w:t>)</w:t>
      </w:r>
      <w:r w:rsidRPr="00422399">
        <w:rPr>
          <w:rtl/>
        </w:rPr>
        <w:t xml:space="preserve"> </w:t>
      </w:r>
      <w:r>
        <w:rPr>
          <w:rtl/>
        </w:rPr>
        <w:t>(</w:t>
      </w:r>
      <w:r w:rsidRPr="00422399">
        <w:rPr>
          <w:rtl/>
        </w:rPr>
        <w:t>69</w:t>
      </w:r>
      <w:r>
        <w:rPr>
          <w:rtl/>
        </w:rPr>
        <w:t>)</w:t>
      </w:r>
      <w:r w:rsidR="00F40741">
        <w:rPr>
          <w:rtl/>
        </w:rPr>
        <w:t xml:space="preserve">: </w:t>
      </w:r>
      <w:r w:rsidRPr="00422399">
        <w:rPr>
          <w:rtl/>
        </w:rPr>
        <w:t>وزره واختصاص ضرره بهم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أَهْلَ الْكِتابِ لِمَ تَكْفُرُونَ بِآياتِ اللهِ</w:t>
      </w:r>
      <w:r w:rsidRPr="00BE28B6">
        <w:rPr>
          <w:rStyle w:val="libAlaemChar"/>
          <w:rtl/>
        </w:rPr>
        <w:t>)</w:t>
      </w:r>
      <w:r w:rsidR="00F40741">
        <w:rPr>
          <w:rtl/>
        </w:rPr>
        <w:t xml:space="preserve">: </w:t>
      </w:r>
      <w:r w:rsidRPr="00422399">
        <w:rPr>
          <w:rtl/>
        </w:rPr>
        <w:t>الدّالّة على نبوّة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ممّا نطقت به التّوراة والإنجيل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وَأَنْتُمْ تَشْهَدُونَ</w:t>
      </w:r>
      <w:r w:rsidRPr="00BE28B6">
        <w:rPr>
          <w:rStyle w:val="libAlaemChar"/>
          <w:rtl/>
        </w:rPr>
        <w:t>)</w:t>
      </w:r>
      <w:r w:rsidRPr="00422399">
        <w:rPr>
          <w:rtl/>
        </w:rPr>
        <w:t xml:space="preserve"> </w:t>
      </w:r>
      <w:r>
        <w:rPr>
          <w:rtl/>
        </w:rPr>
        <w:t>(</w:t>
      </w:r>
      <w:r w:rsidRPr="00422399">
        <w:rPr>
          <w:rtl/>
        </w:rPr>
        <w:t>70</w:t>
      </w:r>
      <w:r>
        <w:rPr>
          <w:rtl/>
        </w:rPr>
        <w:t>)</w:t>
      </w:r>
      <w:r w:rsidR="00F40741">
        <w:rPr>
          <w:rtl/>
        </w:rPr>
        <w:t xml:space="preserve">: </w:t>
      </w:r>
      <w:r w:rsidRPr="00422399">
        <w:rPr>
          <w:rtl/>
        </w:rPr>
        <w:t>أنّها آيات الله</w:t>
      </w:r>
      <w:r w:rsidR="00F40741">
        <w:rPr>
          <w:rtl/>
        </w:rPr>
        <w:t xml:space="preserve">، </w:t>
      </w:r>
      <w:r w:rsidRPr="00422399">
        <w:rPr>
          <w:rtl/>
        </w:rPr>
        <w:t>أو بالقرآن</w:t>
      </w:r>
      <w:r>
        <w:rPr>
          <w:rtl/>
        </w:rPr>
        <w:t>.</w:t>
      </w:r>
      <w:r w:rsidRPr="00422399">
        <w:rPr>
          <w:rtl/>
        </w:rPr>
        <w:t xml:space="preserve"> أو أنتم تشهدون نعته في الكتابين</w:t>
      </w:r>
      <w:r w:rsidR="00F40741">
        <w:rPr>
          <w:rtl/>
        </w:rPr>
        <w:t xml:space="preserve">، </w:t>
      </w:r>
      <w:r w:rsidRPr="00422399">
        <w:rPr>
          <w:rtl/>
        </w:rPr>
        <w:t>أو تعلمون بالمعجزات أنّه حقّ</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أَهْلَ الْكِتابِ لِمَ تَلْبِسُونَ الْحَقَّ بِالْباطِلِ</w:t>
      </w:r>
      <w:r w:rsidRPr="00BE28B6">
        <w:rPr>
          <w:rStyle w:val="libAlaemChar"/>
          <w:rtl/>
        </w:rPr>
        <w:t>)</w:t>
      </w:r>
      <w:r w:rsidR="00F40741">
        <w:rPr>
          <w:rtl/>
        </w:rPr>
        <w:t xml:space="preserve">: </w:t>
      </w:r>
      <w:r w:rsidRPr="00422399">
        <w:rPr>
          <w:rtl/>
        </w:rPr>
        <w:t>بالتّحريف وإبراز الباطل في صورة الحقّ</w:t>
      </w:r>
      <w:r w:rsidR="00F40741">
        <w:rPr>
          <w:rtl/>
        </w:rPr>
        <w:t xml:space="preserve">، </w:t>
      </w:r>
      <w:r w:rsidRPr="00422399">
        <w:rPr>
          <w:rtl/>
        </w:rPr>
        <w:t>أو بالتّقصير في الميز بينهما</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«تلبّسون» بالتّشديد</w:t>
      </w:r>
      <w:r>
        <w:rPr>
          <w:rtl/>
        </w:rPr>
        <w:t>.</w:t>
      </w:r>
      <w:r w:rsidRPr="00422399">
        <w:rPr>
          <w:rtl/>
        </w:rPr>
        <w:t xml:space="preserve"> </w:t>
      </w:r>
      <w:r>
        <w:rPr>
          <w:rtl/>
        </w:rPr>
        <w:t>و «</w:t>
      </w:r>
      <w:r w:rsidRPr="00422399">
        <w:rPr>
          <w:rtl/>
        </w:rPr>
        <w:t>تلبسون»</w:t>
      </w:r>
      <w:r w:rsidR="00F40741">
        <w:rPr>
          <w:rtl/>
        </w:rPr>
        <w:t xml:space="preserve">: </w:t>
      </w:r>
      <w:r w:rsidRPr="00422399">
        <w:rPr>
          <w:rtl/>
        </w:rPr>
        <w:t xml:space="preserve">بفتح الباء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وَتَكْتُمُونَ الْحَقَ</w:t>
      </w:r>
      <w:r w:rsidRPr="00BE28B6">
        <w:rPr>
          <w:rStyle w:val="libAlaemChar"/>
          <w:rtl/>
        </w:rPr>
        <w:t>)</w:t>
      </w:r>
      <w:r w:rsidRPr="00422399">
        <w:rPr>
          <w:rtl/>
        </w:rPr>
        <w:t xml:space="preserve"> من نبوّة محمّد</w:t>
      </w:r>
      <w:r w:rsidR="00CF6582">
        <w:rPr>
          <w:rtl/>
        </w:rPr>
        <w:t xml:space="preserve"> - </w:t>
      </w:r>
      <w:r w:rsidRPr="00422399">
        <w:rPr>
          <w:rtl/>
        </w:rPr>
        <w:t>صلّى الله عليه وآله</w:t>
      </w:r>
      <w:r w:rsidR="00F40741">
        <w:rPr>
          <w:rtl/>
        </w:rPr>
        <w:t xml:space="preserve">، </w:t>
      </w:r>
      <w:r w:rsidRPr="00BE28B6">
        <w:rPr>
          <w:rStyle w:val="libAlaemChar"/>
          <w:rtl/>
        </w:rPr>
        <w:t>(</w:t>
      </w:r>
      <w:r w:rsidRPr="00BE28B6">
        <w:rPr>
          <w:rStyle w:val="libAieChar"/>
          <w:rtl/>
        </w:rPr>
        <w:t>وَأَنْتُمْ تَعْلَمُونَ</w:t>
      </w:r>
      <w:r w:rsidRPr="00BE28B6">
        <w:rPr>
          <w:rStyle w:val="libAlaemChar"/>
          <w:rtl/>
        </w:rPr>
        <w:t>)</w:t>
      </w:r>
      <w:r w:rsidRPr="00422399">
        <w:rPr>
          <w:rtl/>
        </w:rPr>
        <w:t xml:space="preserve"> </w:t>
      </w:r>
      <w:r>
        <w:rPr>
          <w:rtl/>
        </w:rPr>
        <w:t>(</w:t>
      </w:r>
      <w:r w:rsidRPr="00422399">
        <w:rPr>
          <w:rtl/>
        </w:rPr>
        <w:t>71</w:t>
      </w:r>
      <w:r>
        <w:rPr>
          <w:rtl/>
        </w:rPr>
        <w:t>)</w:t>
      </w:r>
      <w:r w:rsidR="00F40741">
        <w:rPr>
          <w:rtl/>
        </w:rPr>
        <w:t xml:space="preserve">: </w:t>
      </w:r>
      <w:r w:rsidRPr="00422399">
        <w:rPr>
          <w:rtl/>
        </w:rPr>
        <w:t>عالمين بما تكتمونه</w:t>
      </w:r>
      <w:r w:rsidR="00F40741">
        <w:rPr>
          <w:rtl/>
        </w:rPr>
        <w:t xml:space="preserve">، </w:t>
      </w:r>
      <w:r w:rsidRPr="00422399">
        <w:rPr>
          <w:rtl/>
        </w:rPr>
        <w:t>أو أنتم من أهل العلم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وَقالَتْ طائِفَةٌ مِنْ أَهْلِ الْكِتابِ آمِنُوا بِالَّذِي أُنْزِلَ عَلَى الَّذِينَ آمَنُوا وَجْهَ النَّهارِ</w:t>
      </w:r>
      <w:r w:rsidRPr="00BE28B6">
        <w:rPr>
          <w:rStyle w:val="libAlaemChar"/>
          <w:rtl/>
        </w:rPr>
        <w:t>)</w:t>
      </w:r>
      <w:r w:rsidR="00F40741">
        <w:rPr>
          <w:rtl/>
        </w:rPr>
        <w:t xml:space="preserve">: </w:t>
      </w:r>
      <w:r w:rsidRPr="00422399">
        <w:rPr>
          <w:rtl/>
        </w:rPr>
        <w:t>أوّله</w:t>
      </w:r>
      <w:r w:rsidR="00F40741">
        <w:rPr>
          <w:rtl/>
        </w:rPr>
        <w:t xml:space="preserve">، </w:t>
      </w:r>
      <w:r w:rsidRPr="00BE28B6">
        <w:rPr>
          <w:rStyle w:val="libAlaemChar"/>
          <w:rtl/>
        </w:rPr>
        <w:t>(</w:t>
      </w:r>
      <w:r w:rsidRPr="00BE28B6">
        <w:rPr>
          <w:rStyle w:val="libAieChar"/>
          <w:rtl/>
        </w:rPr>
        <w:t>وَاكْفُرُوا آخِرَهُ لَعَلَّهُمْ يَرْجِعُونَ</w:t>
      </w:r>
      <w:r w:rsidRPr="00BE28B6">
        <w:rPr>
          <w:rStyle w:val="libAlaemChar"/>
          <w:rtl/>
        </w:rPr>
        <w:t>)</w:t>
      </w:r>
      <w:r w:rsidRPr="00422399">
        <w:rPr>
          <w:rtl/>
        </w:rPr>
        <w:t xml:space="preserve"> </w:t>
      </w:r>
      <w:r>
        <w:rPr>
          <w:rtl/>
        </w:rPr>
        <w:t>(</w:t>
      </w:r>
      <w:r w:rsidRPr="00422399">
        <w:rPr>
          <w:rtl/>
        </w:rPr>
        <w:t>72</w:t>
      </w:r>
      <w:r>
        <w:rPr>
          <w:rtl/>
        </w:rPr>
        <w:t>)</w:t>
      </w:r>
      <w:r w:rsidR="00F40741">
        <w:rPr>
          <w:rtl/>
        </w:rPr>
        <w:t xml:space="preserve">، </w:t>
      </w:r>
      <w:r w:rsidRPr="00422399">
        <w:rPr>
          <w:rtl/>
        </w:rPr>
        <w:t>أي</w:t>
      </w:r>
      <w:r w:rsidR="00F40741">
        <w:rPr>
          <w:rtl/>
        </w:rPr>
        <w:t xml:space="preserve">: </w:t>
      </w:r>
      <w:r w:rsidRPr="00422399">
        <w:rPr>
          <w:rtl/>
        </w:rPr>
        <w:t>لعلّهم يشكّون في دينهم</w:t>
      </w:r>
      <w:r w:rsidR="00F40741">
        <w:rPr>
          <w:rtl/>
        </w:rPr>
        <w:t xml:space="preserve">، </w:t>
      </w:r>
      <w:r w:rsidRPr="00422399">
        <w:rPr>
          <w:rtl/>
        </w:rPr>
        <w:t>ظنّا بأنّكم رجعتم لخلل ظهر لكم</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المراد بالطّائفة</w:t>
      </w:r>
      <w:r w:rsidR="00F40741">
        <w:rPr>
          <w:rtl/>
        </w:rPr>
        <w:t xml:space="preserve">، </w:t>
      </w:r>
      <w:r w:rsidRPr="00422399">
        <w:rPr>
          <w:rtl/>
        </w:rPr>
        <w:t>اثنا عشر من أحبار خيبر</w:t>
      </w:r>
      <w:r w:rsidR="00F40741">
        <w:rPr>
          <w:rtl/>
        </w:rPr>
        <w:t xml:space="preserve">، </w:t>
      </w:r>
      <w:r w:rsidRPr="00422399">
        <w:rPr>
          <w:rtl/>
        </w:rPr>
        <w:t>تقاولوا بأن يدخلوا في الإسلام أوّل النّهار ويقولوا آخره</w:t>
      </w:r>
      <w:r w:rsidR="00F40741">
        <w:rPr>
          <w:rtl/>
        </w:rPr>
        <w:t xml:space="preserve">: </w:t>
      </w:r>
      <w:r w:rsidRPr="00422399">
        <w:rPr>
          <w:rtl/>
        </w:rPr>
        <w:t>نظرنا في كتابنا وشاورنا علماءنا فلم نجد محمّدا بالنّعت الّذي ورد في التّوراة</w:t>
      </w:r>
      <w:r w:rsidR="00F40741">
        <w:rPr>
          <w:rtl/>
        </w:rPr>
        <w:t xml:space="preserve">، </w:t>
      </w:r>
      <w:r w:rsidRPr="00422399">
        <w:rPr>
          <w:rtl/>
        </w:rPr>
        <w:t>لعلّ أصحابه يشكّون فيه</w:t>
      </w:r>
      <w:r>
        <w:rPr>
          <w:rtl/>
        </w:rPr>
        <w:t>.</w:t>
      </w:r>
    </w:p>
    <w:p w:rsidR="00B0692B" w:rsidRPr="00422399" w:rsidRDefault="00B0692B" w:rsidP="0033281B">
      <w:pPr>
        <w:pStyle w:val="libNormal"/>
        <w:rPr>
          <w:rtl/>
        </w:rPr>
      </w:pPr>
      <w:r w:rsidRPr="00422399">
        <w:rPr>
          <w:rtl/>
        </w:rPr>
        <w:t xml:space="preserve">وقيل </w:t>
      </w:r>
      <w:r w:rsidRPr="00FB1C6E">
        <w:rPr>
          <w:rStyle w:val="libFootnotenumChar"/>
          <w:rtl/>
        </w:rPr>
        <w:t>(4)</w:t>
      </w:r>
      <w:r w:rsidR="00F40741">
        <w:rPr>
          <w:rtl/>
        </w:rPr>
        <w:t xml:space="preserve">: </w:t>
      </w:r>
      <w:r w:rsidRPr="00422399">
        <w:rPr>
          <w:rtl/>
        </w:rPr>
        <w:t xml:space="preserve">كعب بن الأشرف ومالك بن الضّيف </w:t>
      </w:r>
      <w:r w:rsidRPr="00FB1C6E">
        <w:rPr>
          <w:rStyle w:val="libFootnotenumChar"/>
          <w:rtl/>
        </w:rPr>
        <w:t>(5)</w:t>
      </w:r>
      <w:r w:rsidRPr="00EF0BC6">
        <w:rPr>
          <w:rtl/>
        </w:rPr>
        <w:t xml:space="preserve"> </w:t>
      </w:r>
      <w:r w:rsidRPr="00422399">
        <w:rPr>
          <w:rtl/>
        </w:rPr>
        <w:t>قالا لأصحابهما</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حوّلت</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النسخ والمصدر</w:t>
      </w:r>
      <w:r>
        <w:rPr>
          <w:rtl/>
        </w:rPr>
        <w:t>.</w:t>
      </w:r>
      <w:r w:rsidRPr="00422399">
        <w:rPr>
          <w:rtl/>
        </w:rPr>
        <w:t xml:space="preserve"> ولعلّ الصّواب</w:t>
      </w:r>
      <w:r w:rsidR="00F40741">
        <w:rPr>
          <w:rtl/>
        </w:rPr>
        <w:t xml:space="preserve">: </w:t>
      </w:r>
      <w:r w:rsidRPr="00422399">
        <w:rPr>
          <w:rtl/>
        </w:rPr>
        <w:t>عمّار ومعاذ</w:t>
      </w:r>
      <w:r>
        <w:rPr>
          <w:rtl/>
        </w:rPr>
        <w:t>.</w:t>
      </w:r>
    </w:p>
    <w:p w:rsidR="00B0692B" w:rsidRPr="00961E49" w:rsidRDefault="00B0692B" w:rsidP="00FB1C6E">
      <w:pPr>
        <w:pStyle w:val="libFootnote0"/>
        <w:rPr>
          <w:rtl/>
        </w:rPr>
      </w:pPr>
      <w:r>
        <w:rPr>
          <w:rtl/>
        </w:rPr>
        <w:t xml:space="preserve">(2 و 3) </w:t>
      </w:r>
      <w:r w:rsidRPr="00961E49">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sidR="00F40741">
        <w:rPr>
          <w:rtl/>
        </w:rPr>
        <w:t xml:space="preserve">، </w:t>
      </w:r>
      <w:r w:rsidRPr="00422399">
        <w:rPr>
          <w:rtl/>
        </w:rPr>
        <w:t>بتقديم وتأخير بالقيل الأولى على الثانية</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النسخ وفي بعض طبعات أخرى من المصدر</w:t>
      </w:r>
      <w:r>
        <w:rPr>
          <w:rtl/>
        </w:rPr>
        <w:t>.</w:t>
      </w:r>
      <w:r w:rsidRPr="00422399">
        <w:rPr>
          <w:rtl/>
        </w:rPr>
        <w:t xml:space="preserve"> وفي المصدر</w:t>
      </w:r>
      <w:r w:rsidR="00F40741">
        <w:rPr>
          <w:rtl/>
        </w:rPr>
        <w:t xml:space="preserve">: </w:t>
      </w:r>
      <w:r w:rsidRPr="00422399">
        <w:rPr>
          <w:rtl/>
        </w:rPr>
        <w:t>مالك بن الصيف</w:t>
      </w:r>
      <w:r>
        <w:rPr>
          <w:rtl/>
        </w:rPr>
        <w:t>.</w:t>
      </w:r>
    </w:p>
    <w:p w:rsidR="00B0692B" w:rsidRPr="00422399" w:rsidRDefault="00B0692B" w:rsidP="00DF0D96">
      <w:pPr>
        <w:pStyle w:val="libNormal0"/>
        <w:rPr>
          <w:rtl/>
        </w:rPr>
      </w:pPr>
      <w:r>
        <w:rPr>
          <w:rtl/>
        </w:rPr>
        <w:br w:type="page"/>
      </w:r>
      <w:r w:rsidRPr="00422399">
        <w:rPr>
          <w:rtl/>
        </w:rPr>
        <w:t>القبلة</w:t>
      </w:r>
      <w:r w:rsidR="00F40741">
        <w:rPr>
          <w:rtl/>
        </w:rPr>
        <w:t xml:space="preserve">: </w:t>
      </w:r>
      <w:r w:rsidRPr="00422399">
        <w:rPr>
          <w:rtl/>
        </w:rPr>
        <w:t>آمنوا بما أنزل عليهم من الصّلاة</w:t>
      </w:r>
      <w:r w:rsidR="0052202B">
        <w:rPr>
          <w:rtl/>
        </w:rPr>
        <w:t xml:space="preserve"> إلى </w:t>
      </w:r>
      <w:r w:rsidRPr="00422399">
        <w:rPr>
          <w:rtl/>
        </w:rPr>
        <w:t>الكعبة وصلّوا إليها أوّل النّهار ثمّ صلّوا</w:t>
      </w:r>
      <w:r w:rsidR="0052202B">
        <w:rPr>
          <w:rtl/>
        </w:rPr>
        <w:t xml:space="preserve"> إلى </w:t>
      </w:r>
      <w:r w:rsidRPr="00422399">
        <w:rPr>
          <w:rtl/>
        </w:rPr>
        <w:t>الصّخرة آخره</w:t>
      </w:r>
      <w:r w:rsidR="00F40741">
        <w:rPr>
          <w:rtl/>
        </w:rPr>
        <w:t xml:space="preserve">، </w:t>
      </w:r>
      <w:r w:rsidRPr="00422399">
        <w:rPr>
          <w:rtl/>
        </w:rPr>
        <w:t>لعلّهم يقولون</w:t>
      </w:r>
      <w:r w:rsidR="00F40741">
        <w:rPr>
          <w:rtl/>
        </w:rPr>
        <w:t xml:space="preserve">: </w:t>
      </w:r>
      <w:r w:rsidRPr="00422399">
        <w:rPr>
          <w:rtl/>
        </w:rPr>
        <w:t>هم أعلم منّا وقد رجعوا</w:t>
      </w:r>
      <w:r w:rsidR="00F40741">
        <w:rPr>
          <w:rtl/>
        </w:rPr>
        <w:t xml:space="preserve">، </w:t>
      </w:r>
      <w:r w:rsidRPr="00422399">
        <w:rPr>
          <w:rtl/>
        </w:rPr>
        <w:t>فيرجعون</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(1)</w:t>
      </w:r>
      <w:r w:rsidR="00F40741">
        <w:rPr>
          <w:rtl/>
        </w:rPr>
        <w:t xml:space="preserve">: </w:t>
      </w:r>
      <w:r w:rsidRPr="00422399">
        <w:rPr>
          <w:rtl/>
        </w:rPr>
        <w:t>قوله</w:t>
      </w:r>
      <w:r w:rsidR="00F40741">
        <w:rPr>
          <w:rtl/>
        </w:rPr>
        <w:t xml:space="preserve">: </w:t>
      </w:r>
      <w:r w:rsidRPr="00BE28B6">
        <w:rPr>
          <w:rStyle w:val="libAlaemChar"/>
          <w:rtl/>
        </w:rPr>
        <w:t>(</w:t>
      </w:r>
      <w:r w:rsidRPr="00BE28B6">
        <w:rPr>
          <w:rStyle w:val="libAieChar"/>
          <w:rtl/>
        </w:rPr>
        <w:t>وَقالَتْ طائِفَةٌ مِنْ أَهْلِ الْكِتابِ آمِنُوا بِالَّذِي أُنْزِلَ عَلَى الَّذِينَ آمَنُوا وَجْهَ النَّهارِ وَاكْفُرُوا آخِرَهُ [لَعَلَّهُمْ يَرْجِعُونَ</w:t>
      </w:r>
      <w:r w:rsidRPr="00BE28B6">
        <w:rPr>
          <w:rStyle w:val="libAlaemChar"/>
          <w:rtl/>
        </w:rPr>
        <w:t>)</w:t>
      </w:r>
      <w:r>
        <w:rPr>
          <w:rtl/>
        </w:rPr>
        <w:t>]</w:t>
      </w:r>
      <w:r w:rsidRPr="00422399">
        <w:rPr>
          <w:rtl/>
        </w:rPr>
        <w:t xml:space="preserve"> </w:t>
      </w:r>
      <w:r w:rsidRPr="00FB1C6E">
        <w:rPr>
          <w:rStyle w:val="libFootnotenumChar"/>
          <w:rtl/>
        </w:rPr>
        <w:t>(2)</w:t>
      </w:r>
      <w:r w:rsidRPr="00EF0BC6">
        <w:rPr>
          <w:rtl/>
        </w:rPr>
        <w:t xml:space="preserve"> </w:t>
      </w:r>
      <w:r w:rsidRPr="00422399">
        <w:rPr>
          <w:rtl/>
        </w:rPr>
        <w:t>قال</w:t>
      </w:r>
      <w:r w:rsidR="00F40741">
        <w:rPr>
          <w:rtl/>
        </w:rPr>
        <w:t xml:space="preserve">: </w:t>
      </w:r>
      <w:r w:rsidRPr="00422399">
        <w:rPr>
          <w:rtl/>
        </w:rPr>
        <w:t>نزلت في قوم من اليهود قالوا</w:t>
      </w:r>
      <w:r w:rsidR="00F40741">
        <w:rPr>
          <w:rtl/>
        </w:rPr>
        <w:t xml:space="preserve">: </w:t>
      </w:r>
      <w:r w:rsidRPr="00422399">
        <w:rPr>
          <w:rtl/>
        </w:rPr>
        <w:t xml:space="preserve">آمنّا بالّذي جاء </w:t>
      </w:r>
      <w:r>
        <w:rPr>
          <w:rtl/>
        </w:rPr>
        <w:t>[</w:t>
      </w:r>
      <w:r w:rsidRPr="00422399">
        <w:rPr>
          <w:rtl/>
        </w:rPr>
        <w:t>به</w:t>
      </w:r>
      <w:r>
        <w:rPr>
          <w:rtl/>
        </w:rPr>
        <w:t>]</w:t>
      </w:r>
      <w:r w:rsidRPr="00422399">
        <w:rPr>
          <w:rtl/>
        </w:rPr>
        <w:t xml:space="preserve"> </w:t>
      </w:r>
      <w:r w:rsidRPr="00FB1C6E">
        <w:rPr>
          <w:rStyle w:val="libFootnotenumChar"/>
          <w:rtl/>
        </w:rPr>
        <w:t>(3)</w:t>
      </w:r>
      <w:r w:rsidRPr="00EF0BC6">
        <w:rPr>
          <w:rtl/>
        </w:rPr>
        <w:t xml:space="preserve"> </w:t>
      </w:r>
      <w:r w:rsidRPr="00422399">
        <w:rPr>
          <w:rtl/>
        </w:rPr>
        <w:t>محمّد بالغداة</w:t>
      </w:r>
      <w:r w:rsidR="00F40741">
        <w:rPr>
          <w:rtl/>
        </w:rPr>
        <w:t xml:space="preserve">، </w:t>
      </w:r>
      <w:r w:rsidRPr="00422399">
        <w:rPr>
          <w:rtl/>
        </w:rPr>
        <w:t xml:space="preserve">كفرنا </w:t>
      </w:r>
      <w:r w:rsidRPr="00FB1C6E">
        <w:rPr>
          <w:rStyle w:val="libFootnotenumChar"/>
          <w:rtl/>
        </w:rPr>
        <w:t>(4)</w:t>
      </w:r>
      <w:r w:rsidRPr="00EF0BC6">
        <w:rPr>
          <w:rtl/>
        </w:rPr>
        <w:t xml:space="preserve"> </w:t>
      </w:r>
      <w:r w:rsidRPr="00422399">
        <w:rPr>
          <w:rtl/>
        </w:rPr>
        <w:t>به بالعشيّ</w:t>
      </w:r>
      <w:r>
        <w:rPr>
          <w:rtl/>
        </w:rPr>
        <w:t>.</w:t>
      </w:r>
    </w:p>
    <w:p w:rsidR="00B0692B" w:rsidRPr="00422399" w:rsidRDefault="00B0692B" w:rsidP="0033281B">
      <w:pPr>
        <w:pStyle w:val="libNormal"/>
        <w:rPr>
          <w:rtl/>
        </w:rPr>
      </w:pPr>
      <w:r>
        <w:rPr>
          <w:rtl/>
        </w:rPr>
        <w:t>و</w:t>
      </w:r>
      <w:r w:rsidRPr="00422399">
        <w:rPr>
          <w:rtl/>
        </w:rPr>
        <w:t xml:space="preserve">في رواية أبي الجارود </w:t>
      </w:r>
      <w:r w:rsidRPr="00FB1C6E">
        <w:rPr>
          <w:rStyle w:val="libFootnotenumChar"/>
          <w:rtl/>
        </w:rPr>
        <w:t>(5)</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F40741">
        <w:rPr>
          <w:rtl/>
        </w:rPr>
        <w:t xml:space="preserve">: </w:t>
      </w:r>
      <w:r w:rsidRPr="00BE28B6">
        <w:rPr>
          <w:rStyle w:val="libAlaemChar"/>
          <w:rtl/>
        </w:rPr>
        <w:t>(</w:t>
      </w:r>
      <w:r w:rsidRPr="00BE28B6">
        <w:rPr>
          <w:rStyle w:val="libAieChar"/>
          <w:rtl/>
        </w:rPr>
        <w:t>وَقالَتْ طائِفَةٌ مِنْ أَهْلِ الْكِتابِ آمِنُوا بِالَّذِي أُنْزِلَ عَلَى الَّذِينَ آمَنُوا وَجْهَ النَّهارِ وَاكْفُرُوا آخِرَهُ لَعَلَّهُمْ يَرْجِعُونَ</w:t>
      </w:r>
      <w:r w:rsidRPr="00BE28B6">
        <w:rPr>
          <w:rStyle w:val="libAlaemChar"/>
          <w:rtl/>
        </w:rPr>
        <w:t>)</w:t>
      </w:r>
      <w:r>
        <w:rPr>
          <w:rtl/>
        </w:rPr>
        <w:t>.</w:t>
      </w:r>
      <w:r w:rsidRPr="00422399">
        <w:rPr>
          <w:rtl/>
        </w:rPr>
        <w:t xml:space="preserve"> فإنّ </w:t>
      </w:r>
      <w:r w:rsidRPr="00FB1C6E">
        <w:rPr>
          <w:rStyle w:val="libFootnotenumChar"/>
          <w:rtl/>
        </w:rPr>
        <w:t>(6)</w:t>
      </w:r>
      <w:r w:rsidRPr="00EF0BC6">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 xml:space="preserve">قدم المدينة وهو يصلّي نحو بيت المقدس أعجب ذلك اليهود </w:t>
      </w:r>
      <w:r w:rsidRPr="00FB1C6E">
        <w:rPr>
          <w:rStyle w:val="libFootnotenumChar"/>
          <w:rtl/>
        </w:rPr>
        <w:t>(7)</w:t>
      </w:r>
      <w:r w:rsidR="00F40741">
        <w:rPr>
          <w:rtl/>
        </w:rPr>
        <w:t xml:space="preserve">، </w:t>
      </w:r>
      <w:r w:rsidRPr="00422399">
        <w:rPr>
          <w:rtl/>
        </w:rPr>
        <w:t>فلمّا صرفه الله عن بيت المقدس</w:t>
      </w:r>
      <w:r w:rsidR="0052202B">
        <w:rPr>
          <w:rtl/>
        </w:rPr>
        <w:t xml:space="preserve"> إلى </w:t>
      </w:r>
      <w:r w:rsidRPr="00422399">
        <w:rPr>
          <w:rtl/>
        </w:rPr>
        <w:t xml:space="preserve">بيت الله الحرام وجدت </w:t>
      </w:r>
      <w:r w:rsidRPr="00FB1C6E">
        <w:rPr>
          <w:rStyle w:val="libFootnotenumChar"/>
          <w:rtl/>
        </w:rPr>
        <w:t>(8)</w:t>
      </w:r>
      <w:r w:rsidRPr="00EF0BC6">
        <w:rPr>
          <w:rtl/>
        </w:rPr>
        <w:t xml:space="preserve"> </w:t>
      </w:r>
      <w:r w:rsidRPr="00422399">
        <w:rPr>
          <w:rtl/>
        </w:rPr>
        <w:t xml:space="preserve">اليهود من ذلك </w:t>
      </w:r>
      <w:r w:rsidRPr="00FB1C6E">
        <w:rPr>
          <w:rStyle w:val="libFootnotenumChar"/>
          <w:rtl/>
        </w:rPr>
        <w:t>(9)</w:t>
      </w:r>
      <w:r w:rsidR="00F40741">
        <w:rPr>
          <w:rtl/>
        </w:rPr>
        <w:t xml:space="preserve">، </w:t>
      </w:r>
      <w:r w:rsidRPr="00422399">
        <w:rPr>
          <w:rtl/>
        </w:rPr>
        <w:t>وكان صرف القبلة صلاة الظّهر</w:t>
      </w:r>
      <w:r w:rsidR="00F40741">
        <w:rPr>
          <w:rtl/>
        </w:rPr>
        <w:t xml:space="preserve">، </w:t>
      </w:r>
      <w:r w:rsidRPr="00422399">
        <w:rPr>
          <w:rtl/>
        </w:rPr>
        <w:t>فقالوا</w:t>
      </w:r>
      <w:r w:rsidR="00F40741">
        <w:rPr>
          <w:rtl/>
        </w:rPr>
        <w:t xml:space="preserve">: </w:t>
      </w:r>
      <w:r w:rsidRPr="00422399">
        <w:rPr>
          <w:rtl/>
        </w:rPr>
        <w:t>صلّى محمّد الغداة واستقبل قبلتنا</w:t>
      </w:r>
      <w:r w:rsidR="00F40741">
        <w:rPr>
          <w:rtl/>
        </w:rPr>
        <w:t xml:space="preserve">، </w:t>
      </w:r>
      <w:r w:rsidRPr="00422399">
        <w:rPr>
          <w:rtl/>
        </w:rPr>
        <w:t>فآمنوا بالّذي أنزل على محمّد وجه النّهار واكفروا آخره</w:t>
      </w:r>
      <w:r w:rsidR="00F40741">
        <w:rPr>
          <w:rtl/>
        </w:rPr>
        <w:t xml:space="preserve">، </w:t>
      </w:r>
      <w:r w:rsidRPr="00422399">
        <w:rPr>
          <w:rtl/>
        </w:rPr>
        <w:t>يعنون</w:t>
      </w:r>
      <w:r w:rsidR="00F40741">
        <w:rPr>
          <w:rtl/>
        </w:rPr>
        <w:t xml:space="preserve">، </w:t>
      </w:r>
      <w:r w:rsidRPr="00422399">
        <w:rPr>
          <w:rtl/>
        </w:rPr>
        <w:t>القبلة حين استقبل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المسجد الحرام</w:t>
      </w:r>
      <w:r w:rsidR="00F40741">
        <w:rPr>
          <w:rtl/>
        </w:rPr>
        <w:t xml:space="preserve">، </w:t>
      </w:r>
      <w:r w:rsidRPr="00422399">
        <w:rPr>
          <w:rtl/>
        </w:rPr>
        <w:t>لعلّهم يرجعون</w:t>
      </w:r>
      <w:r w:rsidR="0052202B">
        <w:rPr>
          <w:rtl/>
        </w:rPr>
        <w:t xml:space="preserve"> إلى </w:t>
      </w:r>
      <w:r w:rsidRPr="00422399">
        <w:rPr>
          <w:rtl/>
        </w:rPr>
        <w:t>قبلتنا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تُؤْمِنُوا إِلَّا لِمَنْ تَبِعَ دِينَكُمْ</w:t>
      </w:r>
      <w:r w:rsidRPr="00BE28B6">
        <w:rPr>
          <w:rStyle w:val="libAlaemChar"/>
          <w:rtl/>
        </w:rPr>
        <w:t>)</w:t>
      </w:r>
      <w:r w:rsidR="00F40741">
        <w:rPr>
          <w:rtl/>
        </w:rPr>
        <w:t xml:space="preserve">: </w:t>
      </w:r>
      <w:r w:rsidRPr="00422399">
        <w:rPr>
          <w:rtl/>
        </w:rPr>
        <w:t>أي</w:t>
      </w:r>
      <w:r w:rsidR="00F40741">
        <w:rPr>
          <w:rtl/>
        </w:rPr>
        <w:t xml:space="preserve">: </w:t>
      </w:r>
      <w:r w:rsidRPr="00422399">
        <w:rPr>
          <w:rtl/>
        </w:rPr>
        <w:t>لا تقرّوا عن قصد قلب إلّا لأهل دينكم</w:t>
      </w:r>
      <w:r>
        <w:rPr>
          <w:rtl/>
        </w:rPr>
        <w:t>.</w:t>
      </w:r>
    </w:p>
    <w:p w:rsidR="00B0692B" w:rsidRPr="00422399" w:rsidRDefault="00B0692B" w:rsidP="00B24893">
      <w:pPr>
        <w:pStyle w:val="libNormal"/>
        <w:rPr>
          <w:rtl/>
        </w:rPr>
      </w:pPr>
      <w:r w:rsidRPr="00422399">
        <w:rPr>
          <w:rtl/>
        </w:rPr>
        <w:t>أو لا تظهروا إيمانكم وجه النّهار إلّا لمن كان على دينكم</w:t>
      </w:r>
      <w:r w:rsidR="00F40741">
        <w:rPr>
          <w:rtl/>
        </w:rPr>
        <w:t xml:space="preserve">، </w:t>
      </w:r>
      <w:r w:rsidRPr="00422399">
        <w:rPr>
          <w:rtl/>
        </w:rPr>
        <w:t>فإنّ رجوعهم أرجى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إِنَّ الْهُدى هُدَى اللهِ</w:t>
      </w:r>
      <w:r w:rsidRPr="00BE28B6">
        <w:rPr>
          <w:rStyle w:val="libAlaemChar"/>
          <w:rtl/>
        </w:rPr>
        <w:t>)</w:t>
      </w:r>
      <w:r w:rsidR="00F40741">
        <w:rPr>
          <w:rtl/>
        </w:rPr>
        <w:t xml:space="preserve">: </w:t>
      </w:r>
      <w:r w:rsidRPr="00422399">
        <w:rPr>
          <w:rtl/>
        </w:rPr>
        <w:t>يهدي من يشاء</w:t>
      </w:r>
      <w:r w:rsidR="0052202B">
        <w:rPr>
          <w:rtl/>
        </w:rPr>
        <w:t xml:space="preserve"> إلى </w:t>
      </w:r>
      <w:r w:rsidRPr="00422399">
        <w:rPr>
          <w:rtl/>
        </w:rPr>
        <w:t>الإيمان ويثبّته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أَنْ يُؤْتى أَحَدٌ مِثْلَ ما أُوتِيتُمْ</w:t>
      </w:r>
      <w:r w:rsidRPr="00BE28B6">
        <w:rPr>
          <w:rStyle w:val="libAlaemChar"/>
          <w:rtl/>
        </w:rPr>
        <w:t>)</w:t>
      </w:r>
      <w:r w:rsidR="00F40741">
        <w:rPr>
          <w:rtl/>
        </w:rPr>
        <w:t xml:space="preserve">: </w:t>
      </w:r>
      <w:r w:rsidRPr="00422399">
        <w:rPr>
          <w:rtl/>
        </w:rPr>
        <w:t>تعليل لمحذوف</w:t>
      </w:r>
      <w:r w:rsidR="00F40741">
        <w:rPr>
          <w:rtl/>
        </w:rPr>
        <w:t xml:space="preserve">، </w:t>
      </w:r>
      <w:r w:rsidRPr="00422399">
        <w:rPr>
          <w:rtl/>
        </w:rPr>
        <w:t>أي</w:t>
      </w:r>
      <w:r w:rsidR="00F40741">
        <w:rPr>
          <w:rtl/>
        </w:rPr>
        <w:t xml:space="preserve">: </w:t>
      </w:r>
      <w:r w:rsidRPr="00422399">
        <w:rPr>
          <w:rtl/>
        </w:rPr>
        <w:t>دبّرتم وقلتم ذلك لأجل أن يؤتى</w:t>
      </w:r>
      <w:r w:rsidR="00F40741">
        <w:rPr>
          <w:rtl/>
        </w:rPr>
        <w:t xml:space="preserve">، </w:t>
      </w:r>
      <w:r w:rsidRPr="00422399">
        <w:rPr>
          <w:rtl/>
        </w:rPr>
        <w:t>أي</w:t>
      </w:r>
      <w:r w:rsidR="00F40741">
        <w:rPr>
          <w:rtl/>
        </w:rPr>
        <w:t xml:space="preserve">: </w:t>
      </w:r>
      <w:r w:rsidRPr="00422399">
        <w:rPr>
          <w:rtl/>
        </w:rPr>
        <w:t>الحسد حملكم على ذلك</w:t>
      </w:r>
      <w:r>
        <w:rPr>
          <w:rtl/>
        </w:rPr>
        <w:t>.</w:t>
      </w:r>
      <w:r w:rsidRPr="00422399">
        <w:rPr>
          <w:rtl/>
        </w:rPr>
        <w:t xml:space="preserve"> أو بلا تؤمنوا على المعنى الثّاني</w:t>
      </w:r>
      <w:r w:rsidR="00F40741">
        <w:rPr>
          <w:rtl/>
        </w:rPr>
        <w:t xml:space="preserve">، </w:t>
      </w:r>
      <w:r w:rsidRPr="00422399">
        <w:rPr>
          <w:rtl/>
        </w:rPr>
        <w:t>أي</w:t>
      </w:r>
      <w:r w:rsidR="00F40741">
        <w:rPr>
          <w:rtl/>
        </w:rPr>
        <w:t xml:space="preserve">: </w:t>
      </w:r>
      <w:r w:rsidRPr="00422399">
        <w:rPr>
          <w:rtl/>
        </w:rPr>
        <w:t>لا تظهروا إيمانكم للمسلمين لئّلا يزيد ثباتهم</w:t>
      </w:r>
      <w:r w:rsidR="00F40741">
        <w:rPr>
          <w:rtl/>
        </w:rPr>
        <w:t xml:space="preserve">، </w:t>
      </w:r>
      <w:r w:rsidRPr="00422399">
        <w:rPr>
          <w:rtl/>
        </w:rPr>
        <w:t>أو للمشركين فيدعوهم</w:t>
      </w:r>
      <w:r w:rsidR="0052202B">
        <w:rPr>
          <w:rtl/>
        </w:rPr>
        <w:t xml:space="preserve"> إلى </w:t>
      </w:r>
      <w:r w:rsidRPr="00422399">
        <w:rPr>
          <w:rtl/>
        </w:rPr>
        <w:t>الإسلام</w:t>
      </w:r>
      <w:r>
        <w:rPr>
          <w:rtl/>
        </w:rPr>
        <w:t>.</w:t>
      </w:r>
    </w:p>
    <w:p w:rsidR="00B0692B" w:rsidRPr="00422399" w:rsidRDefault="00B0692B" w:rsidP="00B24893">
      <w:pPr>
        <w:pStyle w:val="libNormal"/>
        <w:rPr>
          <w:rtl/>
        </w:rPr>
      </w:pPr>
      <w:r w:rsidRPr="00422399">
        <w:rPr>
          <w:rtl/>
        </w:rPr>
        <w:t>وعلى هذا قوله</w:t>
      </w:r>
      <w:r w:rsidR="00F40741">
        <w:rPr>
          <w:rtl/>
        </w:rPr>
        <w:t xml:space="preserve">: </w:t>
      </w:r>
      <w:r w:rsidRPr="00422399">
        <w:rPr>
          <w:rtl/>
        </w:rPr>
        <w:t>إنّ الهدى</w:t>
      </w:r>
      <w:r w:rsidR="00CF6582">
        <w:rPr>
          <w:rtl/>
        </w:rPr>
        <w:t xml:space="preserve"> - </w:t>
      </w:r>
      <w:r w:rsidRPr="00422399">
        <w:rPr>
          <w:rtl/>
        </w:rPr>
        <w:t>الخ</w:t>
      </w:r>
      <w:r w:rsidR="00CF6582">
        <w:rPr>
          <w:rtl/>
        </w:rPr>
        <w:t xml:space="preserve"> - </w:t>
      </w:r>
      <w:r w:rsidRPr="00422399">
        <w:rPr>
          <w:rtl/>
        </w:rPr>
        <w:t>اعتراض</w:t>
      </w:r>
      <w:r w:rsidR="00F40741">
        <w:rPr>
          <w:rtl/>
        </w:rPr>
        <w:t xml:space="preserve">، </w:t>
      </w:r>
      <w:r w:rsidRPr="00422399">
        <w:rPr>
          <w:rtl/>
        </w:rPr>
        <w:t>يدلّ على أنّ كيدهم لا يجدي</w:t>
      </w:r>
      <w:r>
        <w:rPr>
          <w:rtl/>
        </w:rPr>
        <w:t>.</w:t>
      </w:r>
    </w:p>
    <w:p w:rsidR="00B0692B" w:rsidRPr="00422399" w:rsidRDefault="00B0692B" w:rsidP="00B24893">
      <w:pPr>
        <w:pStyle w:val="libNormal"/>
        <w:rPr>
          <w:rtl/>
        </w:rPr>
      </w:pPr>
      <w:r w:rsidRPr="00422399">
        <w:rPr>
          <w:rtl/>
        </w:rPr>
        <w:t xml:space="preserve">ويحتمل أن يكون خبر «إنّ» </w:t>
      </w:r>
      <w:r>
        <w:rPr>
          <w:rtl/>
        </w:rPr>
        <w:t>و «</w:t>
      </w:r>
      <w:r w:rsidRPr="00422399">
        <w:rPr>
          <w:rtl/>
        </w:rPr>
        <w:t>هدى الله» بدلا من الهدى</w:t>
      </w:r>
      <w:r>
        <w:rPr>
          <w:rtl/>
        </w:rPr>
        <w:t>.</w:t>
      </w:r>
    </w:p>
    <w:p w:rsidR="00B0692B" w:rsidRPr="00422399" w:rsidRDefault="00B0692B" w:rsidP="00B24893">
      <w:pPr>
        <w:pStyle w:val="libNormal"/>
        <w:rPr>
          <w:rtl/>
        </w:rPr>
      </w:pPr>
      <w:r w:rsidRPr="00422399">
        <w:rPr>
          <w:rtl/>
        </w:rPr>
        <w:t>وقرأ ابن كثير «أأن يؤتى» على الاستفهام للتّقريع وقرئ على «إن» النّافية</w:t>
      </w:r>
      <w:r w:rsidR="00F40741">
        <w:rPr>
          <w:rtl/>
        </w:rPr>
        <w:t xml:space="preserve">، </w:t>
      </w:r>
      <w:r w:rsidRPr="00422399">
        <w:rPr>
          <w:rtl/>
        </w:rPr>
        <w:t xml:space="preserve">فيكون من كلام الطّائفة </w:t>
      </w:r>
      <w:r w:rsidRPr="00FB1C6E">
        <w:rPr>
          <w:rStyle w:val="libFootnotenumChar"/>
          <w:rtl/>
        </w:rPr>
        <w:t>(10)</w:t>
      </w:r>
      <w:r w:rsidRPr="00EF0BC6">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105</w:t>
      </w:r>
      <w:r>
        <w:rPr>
          <w:rtl/>
        </w:rPr>
        <w:t>.</w:t>
      </w:r>
    </w:p>
    <w:p w:rsidR="00B0692B" w:rsidRPr="00F64BA6" w:rsidRDefault="00B0692B" w:rsidP="00FB1C6E">
      <w:pPr>
        <w:pStyle w:val="libFootnote0"/>
        <w:rPr>
          <w:rtl/>
        </w:rPr>
      </w:pPr>
      <w:r>
        <w:rPr>
          <w:rtl/>
        </w:rPr>
        <w:t xml:space="preserve">(2 و 3) </w:t>
      </w:r>
      <w:r w:rsidRPr="00F64BA6">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كفروا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أنّ</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«اليهود من ذلك» بدل «ذلك اليهود»</w:t>
      </w:r>
      <w:r>
        <w:rPr>
          <w:rtl/>
        </w:rPr>
        <w:t>.</w:t>
      </w:r>
    </w:p>
    <w:p w:rsidR="00B0692B" w:rsidRDefault="00B0692B" w:rsidP="00FB1C6E">
      <w:pPr>
        <w:pStyle w:val="libFootnote0"/>
        <w:rPr>
          <w:rtl/>
        </w:rPr>
      </w:pPr>
      <w:r>
        <w:rPr>
          <w:rtl/>
        </w:rPr>
        <w:t>(</w:t>
      </w:r>
      <w:r w:rsidRPr="00422399">
        <w:rPr>
          <w:rtl/>
        </w:rPr>
        <w:t>8</w:t>
      </w:r>
      <w:r>
        <w:rPr>
          <w:rtl/>
        </w:rPr>
        <w:t xml:space="preserve">) </w:t>
      </w:r>
      <w:r w:rsidRPr="00422399">
        <w:rPr>
          <w:rtl/>
        </w:rPr>
        <w:t>وجدت</w:t>
      </w:r>
      <w:r w:rsidR="00F40741">
        <w:rPr>
          <w:rtl/>
        </w:rPr>
        <w:t xml:space="preserve">: </w:t>
      </w:r>
      <w:r w:rsidRPr="00422399">
        <w:rPr>
          <w:rtl/>
        </w:rPr>
        <w:t>حزنت</w:t>
      </w:r>
      <w:r>
        <w:rPr>
          <w:rtl/>
        </w:rPr>
        <w:t>.</w:t>
      </w:r>
    </w:p>
    <w:p w:rsidR="00B0692B" w:rsidRDefault="00B0692B" w:rsidP="00FB1C6E">
      <w:pPr>
        <w:pStyle w:val="libFootnote0"/>
        <w:rPr>
          <w:rtl/>
        </w:rPr>
      </w:pPr>
      <w:r>
        <w:rPr>
          <w:rtl/>
        </w:rPr>
        <w:t>(</w:t>
      </w:r>
      <w:r w:rsidRPr="00422399">
        <w:rPr>
          <w:rtl/>
        </w:rPr>
        <w:t>9</w:t>
      </w:r>
      <w:r>
        <w:rPr>
          <w:rtl/>
        </w:rPr>
        <w:t xml:space="preserve">) </w:t>
      </w:r>
      <w:r w:rsidRPr="00422399">
        <w:rPr>
          <w:rtl/>
        </w:rPr>
        <w:t>«اليهود من ذلك» ليس في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أنوار التنزيل 1 / 167</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أَوْ يُحاجُّوكُمْ عِنْدَ رَبِّكُمْ</w:t>
      </w:r>
      <w:r w:rsidRPr="00BE28B6">
        <w:rPr>
          <w:rStyle w:val="libAlaemChar"/>
          <w:rtl/>
        </w:rPr>
        <w:t>)</w:t>
      </w:r>
      <w:r w:rsidR="00F40741">
        <w:rPr>
          <w:rtl/>
        </w:rPr>
        <w:t xml:space="preserve">: </w:t>
      </w:r>
      <w:r w:rsidRPr="00422399">
        <w:rPr>
          <w:rtl/>
        </w:rPr>
        <w:t xml:space="preserve">عطف «على يؤتى» </w:t>
      </w:r>
      <w:r w:rsidRPr="00FB1C6E">
        <w:rPr>
          <w:rStyle w:val="libFootnotenumChar"/>
          <w:rtl/>
        </w:rPr>
        <w:t>(1)</w:t>
      </w:r>
      <w:r w:rsidRPr="00EF0BC6">
        <w:rPr>
          <w:rtl/>
        </w:rPr>
        <w:t xml:space="preserve"> </w:t>
      </w:r>
      <w:r w:rsidRPr="00422399">
        <w:rPr>
          <w:rtl/>
        </w:rPr>
        <w:t>على الوجهين الأوّلين</w:t>
      </w:r>
      <w:r w:rsidR="00F40741">
        <w:rPr>
          <w:rtl/>
        </w:rPr>
        <w:t xml:space="preserve">، </w:t>
      </w:r>
      <w:r w:rsidRPr="00422399">
        <w:rPr>
          <w:rtl/>
        </w:rPr>
        <w:t>وعلى الثّالث</w:t>
      </w:r>
      <w:r w:rsidR="00F40741">
        <w:rPr>
          <w:rtl/>
        </w:rPr>
        <w:t xml:space="preserve">، </w:t>
      </w:r>
      <w:r w:rsidRPr="00422399">
        <w:rPr>
          <w:rtl/>
        </w:rPr>
        <w:t>معناه</w:t>
      </w:r>
      <w:r w:rsidR="00F40741">
        <w:rPr>
          <w:rtl/>
        </w:rPr>
        <w:t xml:space="preserve">: </w:t>
      </w:r>
      <w:r w:rsidRPr="00422399">
        <w:rPr>
          <w:rtl/>
        </w:rPr>
        <w:t>حتّى يحاجّوكم</w:t>
      </w:r>
      <w:r w:rsidR="00F40741">
        <w:rPr>
          <w:rtl/>
        </w:rPr>
        <w:t xml:space="preserve">، </w:t>
      </w:r>
      <w:r w:rsidRPr="00422399">
        <w:rPr>
          <w:rtl/>
        </w:rPr>
        <w:t>يعني</w:t>
      </w:r>
      <w:r w:rsidR="00F40741">
        <w:rPr>
          <w:rtl/>
        </w:rPr>
        <w:t xml:space="preserve">: </w:t>
      </w:r>
      <w:r w:rsidRPr="00422399">
        <w:rPr>
          <w:rtl/>
        </w:rPr>
        <w:t>إنّ هدى الله أن يؤتى أحد مثل ما أوتيتم حتّى يقدر على محاجّتكم</w:t>
      </w:r>
      <w:r>
        <w:rPr>
          <w:rtl/>
        </w:rPr>
        <w:t>.</w:t>
      </w:r>
      <w:r w:rsidRPr="00422399">
        <w:rPr>
          <w:rtl/>
        </w:rPr>
        <w:t xml:space="preserve"> والواو</w:t>
      </w:r>
      <w:r w:rsidR="00F40741">
        <w:rPr>
          <w:rtl/>
        </w:rPr>
        <w:t xml:space="preserve">، </w:t>
      </w:r>
      <w:r w:rsidRPr="00422399">
        <w:rPr>
          <w:rtl/>
        </w:rPr>
        <w:t>ضمير «لأحد» لأنّه في معنى الجمع</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إِنَّ الْفَضْلَ بِيَدِ اللهِ يُؤْتِيهِ مَنْ يَشاءُ</w:t>
      </w:r>
      <w:r w:rsidRPr="00BE28B6">
        <w:rPr>
          <w:rStyle w:val="libAlaemChar"/>
          <w:rtl/>
        </w:rPr>
        <w:t>)</w:t>
      </w:r>
      <w:r w:rsidR="00F40741">
        <w:rPr>
          <w:rtl/>
        </w:rPr>
        <w:t xml:space="preserve">: </w:t>
      </w:r>
      <w:r w:rsidRPr="00422399">
        <w:rPr>
          <w:rtl/>
        </w:rPr>
        <w:t>لا ينفع في جلبه أمثال هذه التّدابير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واسِعٌ</w:t>
      </w:r>
      <w:r w:rsidRPr="00BE28B6">
        <w:rPr>
          <w:rStyle w:val="libAlaemChar"/>
          <w:rtl/>
        </w:rPr>
        <w:t>)</w:t>
      </w:r>
      <w:r w:rsidR="00F40741">
        <w:rPr>
          <w:rtl/>
        </w:rPr>
        <w:t xml:space="preserve">: </w:t>
      </w:r>
      <w:r w:rsidRPr="00422399">
        <w:rPr>
          <w:rtl/>
        </w:rPr>
        <w:t>الفضل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عَلِيمٌ</w:t>
      </w:r>
      <w:r w:rsidRPr="00BE28B6">
        <w:rPr>
          <w:rStyle w:val="libAlaemChar"/>
          <w:rtl/>
        </w:rPr>
        <w:t>)</w:t>
      </w:r>
      <w:r w:rsidRPr="00422399">
        <w:rPr>
          <w:rtl/>
        </w:rPr>
        <w:t xml:space="preserve"> </w:t>
      </w:r>
      <w:r>
        <w:rPr>
          <w:rtl/>
        </w:rPr>
        <w:t>(</w:t>
      </w:r>
      <w:r w:rsidRPr="00422399">
        <w:rPr>
          <w:rtl/>
        </w:rPr>
        <w:t>73</w:t>
      </w:r>
      <w:r>
        <w:rPr>
          <w:rtl/>
        </w:rPr>
        <w:t>)</w:t>
      </w:r>
      <w:r w:rsidR="00F40741">
        <w:rPr>
          <w:rtl/>
        </w:rPr>
        <w:t xml:space="preserve">: </w:t>
      </w:r>
      <w:r w:rsidRPr="00422399">
        <w:rPr>
          <w:rtl/>
        </w:rPr>
        <w:t>بمن يصلح له الفضل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يَخْتَصُّ بِرَحْمَتِهِ مَنْ يَشاءُ</w:t>
      </w:r>
      <w:r w:rsidRPr="00BE28B6">
        <w:rPr>
          <w:rStyle w:val="libAlaemChar"/>
          <w:rtl/>
        </w:rPr>
        <w:t>)</w:t>
      </w:r>
      <w:r w:rsidR="00F40741">
        <w:rPr>
          <w:rtl/>
        </w:rPr>
        <w:t xml:space="preserve">: </w:t>
      </w:r>
      <w:r w:rsidRPr="00422399">
        <w:rPr>
          <w:rtl/>
        </w:rPr>
        <w:t>من غير استيجاب سابق منه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ذُو الْفَضْلِ الْعَظِيمِ</w:t>
      </w:r>
      <w:r w:rsidRPr="00BE28B6">
        <w:rPr>
          <w:rStyle w:val="libAlaemChar"/>
          <w:rtl/>
        </w:rPr>
        <w:t>)</w:t>
      </w:r>
      <w:r w:rsidRPr="00422399">
        <w:rPr>
          <w:rtl/>
        </w:rPr>
        <w:t xml:space="preserve"> </w:t>
      </w:r>
      <w:r>
        <w:rPr>
          <w:rtl/>
        </w:rPr>
        <w:t>(</w:t>
      </w:r>
      <w:r w:rsidRPr="00422399">
        <w:rPr>
          <w:rtl/>
        </w:rPr>
        <w:t>74</w:t>
      </w:r>
      <w:r>
        <w:rPr>
          <w:rtl/>
        </w:rPr>
        <w:t>)</w:t>
      </w:r>
      <w:r w:rsidR="00F40741">
        <w:rPr>
          <w:rtl/>
        </w:rPr>
        <w:t xml:space="preserve">: </w:t>
      </w:r>
      <w:r w:rsidRPr="00422399">
        <w:rPr>
          <w:rtl/>
        </w:rPr>
        <w:t>وفضله عظيم</w:t>
      </w:r>
      <w:r w:rsidR="00F40741">
        <w:rPr>
          <w:rtl/>
        </w:rPr>
        <w:t xml:space="preserve">، </w:t>
      </w:r>
      <w:r w:rsidRPr="00422399">
        <w:rPr>
          <w:rtl/>
        </w:rPr>
        <w:t>أعظم ممّا حصل لكم من الحطام الحقير</w:t>
      </w:r>
      <w:r w:rsidR="00F40741">
        <w:rPr>
          <w:rtl/>
        </w:rPr>
        <w:t xml:space="preserve">، </w:t>
      </w:r>
      <w:r w:rsidRPr="00422399">
        <w:rPr>
          <w:rtl/>
        </w:rPr>
        <w:t>الّذي اكتسبتموه بالتّحريف والكتمان والكفر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أَهْلِ الْكِتابِ مَنْ إِنْ تَأْمَنْهُ بِقِنْطارٍ يُؤَدِّهِ إِلَيْكَ</w:t>
      </w:r>
      <w:r w:rsidRPr="00BE28B6">
        <w:rPr>
          <w:rStyle w:val="libAlaemChar"/>
          <w:rtl/>
        </w:rPr>
        <w:t>)</w:t>
      </w:r>
      <w:r w:rsidR="00F40741">
        <w:rPr>
          <w:rtl/>
        </w:rPr>
        <w:t xml:space="preserve">: </w:t>
      </w:r>
      <w:r w:rsidRPr="00422399">
        <w:rPr>
          <w:rtl/>
        </w:rPr>
        <w:t xml:space="preserve">نقل </w:t>
      </w:r>
      <w:r w:rsidRPr="00FB1C6E">
        <w:rPr>
          <w:rStyle w:val="libFootnotenumChar"/>
          <w:rtl/>
        </w:rPr>
        <w:t>(2)</w:t>
      </w:r>
      <w:r w:rsidR="00F40741">
        <w:rPr>
          <w:rtl/>
        </w:rPr>
        <w:t xml:space="preserve">: </w:t>
      </w:r>
      <w:r w:rsidRPr="00422399">
        <w:rPr>
          <w:rtl/>
        </w:rPr>
        <w:t>أنّ عبد الله بن سلام استودعه قرشي ألفا ومائتي أوقيّة ذهبا فأدّاه إليه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وَمِنْهُمْ مَنْ إِنْ تَأْمَنْهُ بِدِينارٍ لا يُؤَدِّهِ إِلَيْكَ</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نقل </w:t>
      </w:r>
      <w:r w:rsidRPr="00FB1C6E">
        <w:rPr>
          <w:rStyle w:val="libFootnotenumChar"/>
          <w:rtl/>
        </w:rPr>
        <w:t>(3)</w:t>
      </w:r>
      <w:r w:rsidR="00F40741">
        <w:rPr>
          <w:rtl/>
        </w:rPr>
        <w:t xml:space="preserve">: </w:t>
      </w:r>
      <w:r w:rsidRPr="00422399">
        <w:rPr>
          <w:rtl/>
        </w:rPr>
        <w:t>أنّ فنحاص بن عازوراء استودعه قرشيّ آخر دينارا</w:t>
      </w:r>
      <w:r w:rsidR="00F40741">
        <w:rPr>
          <w:rtl/>
        </w:rPr>
        <w:t xml:space="preserve">، </w:t>
      </w:r>
      <w:r w:rsidRPr="00422399">
        <w:rPr>
          <w:rtl/>
        </w:rPr>
        <w:t>فجحده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(4)</w:t>
      </w:r>
      <w:r w:rsidR="00F40741">
        <w:rPr>
          <w:rtl/>
        </w:rPr>
        <w:t xml:space="preserve">: </w:t>
      </w:r>
      <w:r w:rsidRPr="00422399">
        <w:rPr>
          <w:rtl/>
        </w:rPr>
        <w:t>المأمونون على الكثير النّصارى</w:t>
      </w:r>
      <w:r w:rsidR="00F40741">
        <w:rPr>
          <w:rtl/>
        </w:rPr>
        <w:t xml:space="preserve">، </w:t>
      </w:r>
      <w:r w:rsidRPr="00422399">
        <w:rPr>
          <w:rtl/>
        </w:rPr>
        <w:t>إذ الغالب فيهم الأمانة</w:t>
      </w:r>
      <w:r>
        <w:rPr>
          <w:rtl/>
        </w:rPr>
        <w:t>.</w:t>
      </w:r>
      <w:r w:rsidRPr="00422399">
        <w:rPr>
          <w:rtl/>
        </w:rPr>
        <w:t xml:space="preserve"> والخائنون في القليل اليهود</w:t>
      </w:r>
      <w:r w:rsidR="00F40741">
        <w:rPr>
          <w:rtl/>
        </w:rPr>
        <w:t xml:space="preserve">، </w:t>
      </w:r>
      <w:r w:rsidRPr="00422399">
        <w:rPr>
          <w:rtl/>
        </w:rPr>
        <w:t>إذ الغالب عليهم الخيانة</w:t>
      </w:r>
      <w:r>
        <w:rPr>
          <w:rtl/>
        </w:rPr>
        <w:t>.</w:t>
      </w:r>
    </w:p>
    <w:p w:rsidR="00B0692B" w:rsidRPr="00422399" w:rsidRDefault="00B0692B" w:rsidP="00B24893">
      <w:pPr>
        <w:pStyle w:val="libNormal"/>
        <w:rPr>
          <w:rtl/>
        </w:rPr>
      </w:pPr>
      <w:r w:rsidRPr="00422399">
        <w:rPr>
          <w:rtl/>
        </w:rPr>
        <w:t xml:space="preserve">وقرأ حمزة وابو بكر وأبو عمر «ويؤدّه </w:t>
      </w:r>
      <w:r>
        <w:rPr>
          <w:rtl/>
        </w:rPr>
        <w:t>[</w:t>
      </w:r>
      <w:r w:rsidRPr="00422399">
        <w:rPr>
          <w:rtl/>
        </w:rPr>
        <w:t>إليك ولا يؤدّه إليك»</w:t>
      </w:r>
      <w:r>
        <w:rPr>
          <w:rtl/>
        </w:rPr>
        <w:t>]</w:t>
      </w:r>
      <w:r w:rsidRPr="00422399">
        <w:rPr>
          <w:rtl/>
        </w:rPr>
        <w:t xml:space="preserve"> </w:t>
      </w:r>
      <w:r w:rsidRPr="00FB1C6E">
        <w:rPr>
          <w:rStyle w:val="libFootnotenumChar"/>
          <w:rtl/>
        </w:rPr>
        <w:t>(5)</w:t>
      </w:r>
      <w:r w:rsidRPr="00EF0BC6">
        <w:rPr>
          <w:rtl/>
        </w:rPr>
        <w:t xml:space="preserve"> </w:t>
      </w:r>
      <w:r w:rsidRPr="00422399">
        <w:rPr>
          <w:rtl/>
        </w:rPr>
        <w:t>بإسكان الهاء</w:t>
      </w:r>
      <w:r>
        <w:rPr>
          <w:rtl/>
        </w:rPr>
        <w:t>.</w:t>
      </w:r>
    </w:p>
    <w:p w:rsidR="00B0692B" w:rsidRPr="00422399" w:rsidRDefault="00B0692B" w:rsidP="00B24893">
      <w:pPr>
        <w:pStyle w:val="libNormal"/>
        <w:rPr>
          <w:rtl/>
        </w:rPr>
      </w:pPr>
      <w:r w:rsidRPr="00422399">
        <w:rPr>
          <w:rtl/>
        </w:rPr>
        <w:t>وقالون</w:t>
      </w:r>
      <w:r w:rsidR="00F40741">
        <w:rPr>
          <w:rtl/>
        </w:rPr>
        <w:t xml:space="preserve">، </w:t>
      </w:r>
      <w:r w:rsidRPr="00422399">
        <w:rPr>
          <w:rtl/>
        </w:rPr>
        <w:t xml:space="preserve">باختلاس </w:t>
      </w:r>
      <w:r>
        <w:rPr>
          <w:rtl/>
        </w:rPr>
        <w:t>[</w:t>
      </w:r>
      <w:r w:rsidRPr="00422399">
        <w:rPr>
          <w:rtl/>
        </w:rPr>
        <w:t>كسرة</w:t>
      </w:r>
      <w:r>
        <w:rPr>
          <w:rtl/>
        </w:rPr>
        <w:t>]</w:t>
      </w:r>
      <w:r w:rsidRPr="00422399">
        <w:rPr>
          <w:rtl/>
        </w:rPr>
        <w:t xml:space="preserve"> </w:t>
      </w:r>
      <w:r w:rsidRPr="00FB1C6E">
        <w:rPr>
          <w:rStyle w:val="libFootnotenumChar"/>
          <w:rtl/>
        </w:rPr>
        <w:t>(6)</w:t>
      </w:r>
      <w:r w:rsidRPr="00EF0BC6">
        <w:rPr>
          <w:rtl/>
        </w:rPr>
        <w:t xml:space="preserve"> </w:t>
      </w:r>
      <w:r w:rsidRPr="00422399">
        <w:rPr>
          <w:rtl/>
        </w:rPr>
        <w:t>الهاء</w:t>
      </w:r>
      <w:r>
        <w:rPr>
          <w:rtl/>
        </w:rPr>
        <w:t>.</w:t>
      </w:r>
      <w:r w:rsidRPr="00422399">
        <w:rPr>
          <w:rtl/>
        </w:rPr>
        <w:t xml:space="preserve"> </w:t>
      </w:r>
      <w:r>
        <w:rPr>
          <w:rtl/>
        </w:rPr>
        <w:t>[</w:t>
      </w:r>
      <w:r w:rsidRPr="00422399">
        <w:rPr>
          <w:rtl/>
        </w:rPr>
        <w:t>وكذا روى عن حفص</w:t>
      </w:r>
      <w:r>
        <w:rPr>
          <w:rtl/>
        </w:rPr>
        <w:t>].</w:t>
      </w:r>
      <w:r w:rsidRPr="00FB1C6E">
        <w:rPr>
          <w:rStyle w:val="libFootnotenumChar"/>
          <w:rtl/>
        </w:rPr>
        <w:t>(7)</w:t>
      </w:r>
      <w:r w:rsidRPr="00EF0BC6">
        <w:rPr>
          <w:rtl/>
        </w:rPr>
        <w:t xml:space="preserve"> </w:t>
      </w:r>
      <w:r w:rsidRPr="00422399">
        <w:rPr>
          <w:rtl/>
        </w:rPr>
        <w:t>والباقون</w:t>
      </w:r>
      <w:r w:rsidR="00F40741">
        <w:rPr>
          <w:rtl/>
        </w:rPr>
        <w:t xml:space="preserve">، </w:t>
      </w:r>
      <w:r w:rsidRPr="00422399">
        <w:rPr>
          <w:rtl/>
        </w:rPr>
        <w:t xml:space="preserve">بإشباع الكسرة </w:t>
      </w:r>
      <w:r w:rsidRPr="00FB1C6E">
        <w:rPr>
          <w:rStyle w:val="libFootnotenumChar"/>
          <w:rtl/>
        </w:rPr>
        <w:t>(8)</w:t>
      </w:r>
      <w:r w:rsidRPr="00EF0BC6">
        <w:rPr>
          <w:rtl/>
        </w:rPr>
        <w:t xml:space="preserve"> </w:t>
      </w:r>
      <w:r w:rsidRPr="00BE28B6">
        <w:rPr>
          <w:rStyle w:val="libAlaemChar"/>
          <w:rtl/>
        </w:rPr>
        <w:t>(</w:t>
      </w:r>
      <w:r w:rsidRPr="00BE28B6">
        <w:rPr>
          <w:rStyle w:val="libAieChar"/>
          <w:rtl/>
        </w:rPr>
        <w:t>إِلَّا ما دُمْتَ عَلَيْهِ قائِماً</w:t>
      </w:r>
      <w:r w:rsidRPr="00BE28B6">
        <w:rPr>
          <w:rStyle w:val="libAlaemChar"/>
          <w:rtl/>
        </w:rPr>
        <w:t>)</w:t>
      </w:r>
      <w:r w:rsidR="00F40741">
        <w:rPr>
          <w:rtl/>
        </w:rPr>
        <w:t xml:space="preserve">: </w:t>
      </w:r>
      <w:r w:rsidRPr="00422399">
        <w:rPr>
          <w:rtl/>
        </w:rPr>
        <w:t>أي</w:t>
      </w:r>
      <w:r w:rsidR="00F40741">
        <w:rPr>
          <w:rtl/>
        </w:rPr>
        <w:t xml:space="preserve">: </w:t>
      </w:r>
      <w:r w:rsidRPr="00422399">
        <w:rPr>
          <w:rtl/>
        </w:rPr>
        <w:t>إلّا أن تأخذه منه قبل المفارقة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ذلِكَ</w:t>
      </w:r>
      <w:r w:rsidRPr="00BE28B6">
        <w:rPr>
          <w:rStyle w:val="libAlaemChar"/>
          <w:rtl/>
        </w:rPr>
        <w:t>)</w:t>
      </w:r>
      <w:r w:rsidR="00F40741">
        <w:rPr>
          <w:rtl/>
        </w:rPr>
        <w:t xml:space="preserve">: </w:t>
      </w:r>
      <w:r w:rsidRPr="00422399">
        <w:rPr>
          <w:rtl/>
        </w:rPr>
        <w:t>أي</w:t>
      </w:r>
      <w:r w:rsidR="00F40741">
        <w:rPr>
          <w:rtl/>
        </w:rPr>
        <w:t xml:space="preserve">: </w:t>
      </w:r>
      <w:r w:rsidRPr="00422399">
        <w:rPr>
          <w:rtl/>
        </w:rPr>
        <w:t>ترك الأداء المذكور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بِأَنَّهُمْ قالُوا لَيْسَ عَلَيْنا فِي الْأُمِّيِّينَ سَبِيلٌ</w:t>
      </w:r>
      <w:r w:rsidRPr="00BE28B6">
        <w:rPr>
          <w:rStyle w:val="libAlaemChar"/>
          <w:rtl/>
        </w:rPr>
        <w:t>)</w:t>
      </w:r>
      <w:r w:rsidR="00F40741">
        <w:rPr>
          <w:rtl/>
        </w:rPr>
        <w:t xml:space="preserve">: </w:t>
      </w:r>
      <w:r w:rsidRPr="00422399">
        <w:rPr>
          <w:rtl/>
        </w:rPr>
        <w:t>أي بسبب قولهم واعتقادهم أن «ليس علينا» في شأن من ليس من أهل الكتاب وعلى ديننا</w:t>
      </w:r>
      <w:r w:rsidR="00F40741">
        <w:rPr>
          <w:rtl/>
        </w:rPr>
        <w:t xml:space="preserve">، </w:t>
      </w:r>
      <w:r w:rsidRPr="00422399">
        <w:rPr>
          <w:rtl/>
        </w:rPr>
        <w:t>سبيل وعقاب</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«على يؤتى» ليس في الأصل ويوجد في أو أنوار التنزيل</w:t>
      </w:r>
      <w:r w:rsidR="00CF6582">
        <w:rPr>
          <w:rtl/>
        </w:rPr>
        <w:t xml:space="preserve"> - </w:t>
      </w:r>
      <w:r w:rsidRPr="00422399">
        <w:rPr>
          <w:rtl/>
        </w:rPr>
        <w:t>أيضا</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167</w:t>
      </w:r>
      <w:r>
        <w:rPr>
          <w:rtl/>
        </w:rPr>
        <w:t>.</w:t>
      </w:r>
    </w:p>
    <w:p w:rsidR="00B0692B" w:rsidRPr="004367CD" w:rsidRDefault="00B0692B" w:rsidP="00FB1C6E">
      <w:pPr>
        <w:pStyle w:val="libFootnote0"/>
        <w:rPr>
          <w:rtl/>
        </w:rPr>
      </w:pPr>
      <w:r>
        <w:rPr>
          <w:rtl/>
        </w:rPr>
        <w:t xml:space="preserve">(3 و 4) </w:t>
      </w:r>
      <w:r w:rsidRPr="004367CD">
        <w:rPr>
          <w:rtl/>
        </w:rPr>
        <w:t>نفس المصدر والموضع</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367CD" w:rsidRDefault="00B0692B" w:rsidP="00FB1C6E">
      <w:pPr>
        <w:pStyle w:val="libFootnote0"/>
        <w:rPr>
          <w:rtl/>
        </w:rPr>
      </w:pPr>
      <w:r>
        <w:rPr>
          <w:rtl/>
        </w:rPr>
        <w:t xml:space="preserve">(6 و 7) </w:t>
      </w:r>
      <w:r w:rsidRPr="004367CD">
        <w:rPr>
          <w:rtl/>
        </w:rPr>
        <w:t>من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وَيَقُولُونَ عَلَى اللهِ الْكَذِبَ</w:t>
      </w:r>
      <w:r w:rsidRPr="00BE28B6">
        <w:rPr>
          <w:rStyle w:val="libAlaemChar"/>
          <w:rtl/>
        </w:rPr>
        <w:t>)</w:t>
      </w:r>
      <w:r w:rsidR="00F40741">
        <w:rPr>
          <w:rtl/>
        </w:rPr>
        <w:t xml:space="preserve">: </w:t>
      </w:r>
      <w:r w:rsidRPr="00422399">
        <w:rPr>
          <w:rtl/>
        </w:rPr>
        <w:t>بقول ذلك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وَهُمْ يَعْلَمُونَ</w:t>
      </w:r>
      <w:r w:rsidRPr="00BE28B6">
        <w:rPr>
          <w:rStyle w:val="libAlaemChar"/>
          <w:rtl/>
        </w:rPr>
        <w:t>)</w:t>
      </w:r>
      <w:r w:rsidRPr="00422399">
        <w:rPr>
          <w:rtl/>
        </w:rPr>
        <w:t xml:space="preserve"> </w:t>
      </w:r>
      <w:r>
        <w:rPr>
          <w:rtl/>
        </w:rPr>
        <w:t>(</w:t>
      </w:r>
      <w:r w:rsidRPr="00422399">
        <w:rPr>
          <w:rtl/>
        </w:rPr>
        <w:t>75</w:t>
      </w:r>
      <w:r>
        <w:rPr>
          <w:rtl/>
        </w:rPr>
        <w:t>)</w:t>
      </w:r>
      <w:r w:rsidR="00F40741">
        <w:rPr>
          <w:rtl/>
        </w:rPr>
        <w:t xml:space="preserve">: </w:t>
      </w:r>
      <w:r w:rsidRPr="00422399">
        <w:rPr>
          <w:rtl/>
        </w:rPr>
        <w:t>أنّهم كاذبون</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w:t>
      </w:r>
      <w:r w:rsidR="00F40741">
        <w:rPr>
          <w:rtl/>
        </w:rPr>
        <w:t xml:space="preserve">: </w:t>
      </w:r>
      <w:r w:rsidRPr="00422399">
        <w:rPr>
          <w:rtl/>
        </w:rPr>
        <w:t>عامل اليهود رجالا من قريش</w:t>
      </w:r>
      <w:r w:rsidR="00F40741">
        <w:rPr>
          <w:rtl/>
        </w:rPr>
        <w:t xml:space="preserve">، </w:t>
      </w:r>
      <w:r w:rsidRPr="00422399">
        <w:rPr>
          <w:rtl/>
        </w:rPr>
        <w:t>فلمّا أسلموا تقاضوهم</w:t>
      </w:r>
      <w:r w:rsidR="00F40741">
        <w:rPr>
          <w:rtl/>
        </w:rPr>
        <w:t xml:space="preserve">، </w:t>
      </w:r>
      <w:r w:rsidRPr="00422399">
        <w:rPr>
          <w:rtl/>
        </w:rPr>
        <w:t>فقالوا</w:t>
      </w:r>
      <w:r w:rsidR="00F40741">
        <w:rPr>
          <w:rtl/>
        </w:rPr>
        <w:t xml:space="preserve">، </w:t>
      </w:r>
      <w:r w:rsidRPr="00422399">
        <w:rPr>
          <w:rtl/>
        </w:rPr>
        <w:t>سقط حقّكم حيث تركتم دينكم</w:t>
      </w:r>
      <w:r w:rsidR="00F40741">
        <w:rPr>
          <w:rtl/>
        </w:rPr>
        <w:t xml:space="preserve">، </w:t>
      </w:r>
      <w:r w:rsidRPr="00422399">
        <w:rPr>
          <w:rtl/>
        </w:rPr>
        <w:t>وزعموا أنّه كذلك في كتابهم</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(2)</w:t>
      </w:r>
      <w:r w:rsidR="00F40741">
        <w:rPr>
          <w:rtl/>
        </w:rPr>
        <w:t xml:space="preserve">: </w:t>
      </w:r>
      <w:r w:rsidRPr="00422399">
        <w:rPr>
          <w:rtl/>
        </w:rPr>
        <w:t>روي 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أنّه لما قرأ هذه الآية قال</w:t>
      </w:r>
      <w:r w:rsidR="00F40741">
        <w:rPr>
          <w:rtl/>
        </w:rPr>
        <w:t xml:space="preserve">: </w:t>
      </w:r>
      <w:r w:rsidRPr="00422399">
        <w:rPr>
          <w:rtl/>
        </w:rPr>
        <w:t>كذب اعداء الله</w:t>
      </w:r>
      <w:r w:rsidR="00F40741">
        <w:rPr>
          <w:rtl/>
        </w:rPr>
        <w:t xml:space="preserve">، </w:t>
      </w:r>
      <w:r w:rsidRPr="00422399">
        <w:rPr>
          <w:rtl/>
        </w:rPr>
        <w:t>ما من شيء كان في الجاهلية إلّا وهو تحت قدمي</w:t>
      </w:r>
      <w:r w:rsidR="00F40741">
        <w:rPr>
          <w:rtl/>
        </w:rPr>
        <w:t xml:space="preserve">، </w:t>
      </w:r>
      <w:r w:rsidRPr="00422399">
        <w:rPr>
          <w:rtl/>
        </w:rPr>
        <w:t>إلّا الأمانة فإنّها مؤدّاة</w:t>
      </w:r>
      <w:r w:rsidR="0052202B">
        <w:rPr>
          <w:rtl/>
        </w:rPr>
        <w:t xml:space="preserve"> إلى </w:t>
      </w:r>
      <w:r w:rsidRPr="00422399">
        <w:rPr>
          <w:rtl/>
        </w:rPr>
        <w:t>البّر والفاجر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بَلى</w:t>
      </w:r>
      <w:r w:rsidRPr="00BE28B6">
        <w:rPr>
          <w:rStyle w:val="libAlaemChar"/>
          <w:rtl/>
        </w:rPr>
        <w:t>)</w:t>
      </w:r>
      <w:r w:rsidR="00F40741">
        <w:rPr>
          <w:rtl/>
        </w:rPr>
        <w:t xml:space="preserve">: </w:t>
      </w:r>
      <w:r w:rsidRPr="00422399">
        <w:rPr>
          <w:rtl/>
        </w:rPr>
        <w:t>إثبات لما نفوه</w:t>
      </w:r>
      <w:r w:rsidR="00F40741">
        <w:rPr>
          <w:rtl/>
        </w:rPr>
        <w:t xml:space="preserve">، </w:t>
      </w:r>
      <w:r w:rsidRPr="00422399">
        <w:rPr>
          <w:rtl/>
        </w:rPr>
        <w:t>أي</w:t>
      </w:r>
      <w:r w:rsidR="00F40741">
        <w:rPr>
          <w:rtl/>
        </w:rPr>
        <w:t xml:space="preserve">: </w:t>
      </w:r>
      <w:r w:rsidRPr="00422399">
        <w:rPr>
          <w:rtl/>
        </w:rPr>
        <w:t>بلى عليهم سبيل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أَوْفى بِعَهْدِهِ وَاتَّقى فَإِنَّ اللهَ يُحِبُّ الْمُتَّقِينَ</w:t>
      </w:r>
      <w:r w:rsidRPr="00BE28B6">
        <w:rPr>
          <w:rStyle w:val="libAlaemChar"/>
          <w:rtl/>
        </w:rPr>
        <w:t>)</w:t>
      </w:r>
      <w:r w:rsidRPr="00422399">
        <w:rPr>
          <w:rtl/>
        </w:rPr>
        <w:t xml:space="preserve"> </w:t>
      </w:r>
      <w:r>
        <w:rPr>
          <w:rtl/>
        </w:rPr>
        <w:t>(</w:t>
      </w:r>
      <w:r w:rsidRPr="00422399">
        <w:rPr>
          <w:rtl/>
        </w:rPr>
        <w:t>76</w:t>
      </w:r>
      <w:r>
        <w:rPr>
          <w:rtl/>
        </w:rPr>
        <w:t>)</w:t>
      </w:r>
      <w:r w:rsidR="00F40741">
        <w:rPr>
          <w:rtl/>
        </w:rPr>
        <w:t xml:space="preserve">: </w:t>
      </w:r>
      <w:r w:rsidRPr="00422399">
        <w:rPr>
          <w:rtl/>
        </w:rPr>
        <w:t>استئناف مقرّر للجملة الّتي سدّت «بلى» مسدّها</w:t>
      </w:r>
      <w:r>
        <w:rPr>
          <w:rtl/>
        </w:rPr>
        <w:t>.</w:t>
      </w:r>
      <w:r w:rsidRPr="00422399">
        <w:rPr>
          <w:rtl/>
        </w:rPr>
        <w:t xml:space="preserve"> والضّمير مجرور بإضافة العهد من الإضافة</w:t>
      </w:r>
      <w:r w:rsidR="0052202B">
        <w:rPr>
          <w:rtl/>
        </w:rPr>
        <w:t xml:space="preserve"> إلى </w:t>
      </w:r>
      <w:r w:rsidRPr="00422399">
        <w:rPr>
          <w:rtl/>
        </w:rPr>
        <w:t>الفاعل لو رجع</w:t>
      </w:r>
      <w:r w:rsidR="0052202B">
        <w:rPr>
          <w:rtl/>
        </w:rPr>
        <w:t xml:space="preserve"> إلى </w:t>
      </w:r>
      <w:r w:rsidRPr="00422399">
        <w:rPr>
          <w:rtl/>
        </w:rPr>
        <w:t>«من»</w:t>
      </w:r>
      <w:r w:rsidR="00F40741">
        <w:rPr>
          <w:rtl/>
        </w:rPr>
        <w:t xml:space="preserve">، </w:t>
      </w:r>
      <w:r w:rsidRPr="00422399">
        <w:rPr>
          <w:rtl/>
        </w:rPr>
        <w:t>ومن الإضافة</w:t>
      </w:r>
      <w:r w:rsidR="0052202B">
        <w:rPr>
          <w:rtl/>
        </w:rPr>
        <w:t xml:space="preserve"> إلى </w:t>
      </w:r>
      <w:r w:rsidRPr="00422399">
        <w:rPr>
          <w:rtl/>
        </w:rPr>
        <w:t>الفاعل أو المفعول لو رجع</w:t>
      </w:r>
      <w:r w:rsidR="0052202B">
        <w:rPr>
          <w:rtl/>
        </w:rPr>
        <w:t xml:space="preserve"> إلى </w:t>
      </w:r>
      <w:r w:rsidRPr="00422399">
        <w:rPr>
          <w:rtl/>
        </w:rPr>
        <w:t>الله وعموم المتّقين</w:t>
      </w:r>
      <w:r w:rsidR="00F40741">
        <w:rPr>
          <w:rtl/>
        </w:rPr>
        <w:t xml:space="preserve">، </w:t>
      </w:r>
      <w:r w:rsidRPr="00422399">
        <w:rPr>
          <w:rtl/>
        </w:rPr>
        <w:t>ناب الرّاجع من الجزاء</w:t>
      </w:r>
      <w:r w:rsidR="0052202B">
        <w:rPr>
          <w:rtl/>
        </w:rPr>
        <w:t xml:space="preserve"> إلى </w:t>
      </w:r>
      <w:r w:rsidRPr="00422399">
        <w:rPr>
          <w:rtl/>
        </w:rPr>
        <w:t>«مَن»</w:t>
      </w:r>
      <w:r>
        <w:rPr>
          <w:rtl/>
        </w:rPr>
        <w:t>.</w:t>
      </w:r>
      <w:r w:rsidRPr="00422399">
        <w:rPr>
          <w:rtl/>
        </w:rPr>
        <w:t xml:space="preserve"> وأشعر بأنّ التّقوى ملاك الأمر</w:t>
      </w:r>
      <w:r w:rsidR="00F40741">
        <w:rPr>
          <w:rtl/>
        </w:rPr>
        <w:t xml:space="preserve">، </w:t>
      </w:r>
      <w:r w:rsidRPr="00422399">
        <w:rPr>
          <w:rtl/>
        </w:rPr>
        <w:t>وهو يعمّ الوفاء وغيره</w:t>
      </w:r>
      <w:r w:rsidR="00F40741">
        <w:rPr>
          <w:rtl/>
        </w:rPr>
        <w:t xml:space="preserve">، </w:t>
      </w:r>
      <w:r w:rsidRPr="00422399">
        <w:rPr>
          <w:rtl/>
        </w:rPr>
        <w:t>من أداء الواجبات والاجتناب عن المناهي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الَّذِينَ يَشْتَرُونَ</w:t>
      </w:r>
      <w:r w:rsidRPr="00BE28B6">
        <w:rPr>
          <w:rStyle w:val="libAlaemChar"/>
          <w:rtl/>
        </w:rPr>
        <w:t>)</w:t>
      </w:r>
      <w:r w:rsidR="00F40741">
        <w:rPr>
          <w:rtl/>
        </w:rPr>
        <w:t xml:space="preserve">: </w:t>
      </w:r>
      <w:r w:rsidRPr="00422399">
        <w:rPr>
          <w:rtl/>
        </w:rPr>
        <w:t>يستبدلون</w:t>
      </w:r>
      <w:r w:rsidR="00F40741">
        <w:rPr>
          <w:rtl/>
        </w:rPr>
        <w:t xml:space="preserve">، </w:t>
      </w:r>
      <w:r w:rsidRPr="00BE28B6">
        <w:rPr>
          <w:rStyle w:val="libAlaemChar"/>
          <w:rtl/>
        </w:rPr>
        <w:t>(</w:t>
      </w:r>
      <w:r w:rsidRPr="00BE28B6">
        <w:rPr>
          <w:rStyle w:val="libAieChar"/>
          <w:rtl/>
        </w:rPr>
        <w:t>بِعَهْدِ اللهِ</w:t>
      </w:r>
      <w:r w:rsidRPr="00BE28B6">
        <w:rPr>
          <w:rStyle w:val="libAlaemChar"/>
          <w:rtl/>
        </w:rPr>
        <w:t>)</w:t>
      </w:r>
      <w:r w:rsidR="00F40741">
        <w:rPr>
          <w:rtl/>
        </w:rPr>
        <w:t xml:space="preserve">: </w:t>
      </w:r>
      <w:r w:rsidRPr="00422399">
        <w:rPr>
          <w:rtl/>
        </w:rPr>
        <w:t>بما عهد الله عليهم</w:t>
      </w:r>
      <w:r w:rsidR="00F40741">
        <w:rPr>
          <w:rtl/>
        </w:rPr>
        <w:t xml:space="preserve">، </w:t>
      </w:r>
      <w:r w:rsidRPr="00422399">
        <w:rPr>
          <w:rtl/>
        </w:rPr>
        <w:t>أو بما عاهدوا الله عليه</w:t>
      </w:r>
      <w:r w:rsidR="00F40741">
        <w:rPr>
          <w:rtl/>
        </w:rPr>
        <w:t xml:space="preserve">، </w:t>
      </w:r>
      <w:r w:rsidRPr="00422399">
        <w:rPr>
          <w:rtl/>
        </w:rPr>
        <w:t>من الإيمان بالرّسول وأداء الأمانات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وَأَيْمانِهِمْ</w:t>
      </w:r>
      <w:r w:rsidRPr="00BE28B6">
        <w:rPr>
          <w:rStyle w:val="libAlaemChar"/>
          <w:rtl/>
        </w:rPr>
        <w:t>)</w:t>
      </w:r>
      <w:r w:rsidR="00F40741">
        <w:rPr>
          <w:rtl/>
        </w:rPr>
        <w:t xml:space="preserve">: </w:t>
      </w:r>
      <w:r w:rsidRPr="00422399">
        <w:rPr>
          <w:rtl/>
        </w:rPr>
        <w:t>وبما حلفوا به من قولهم</w:t>
      </w:r>
      <w:r w:rsidR="00F40741">
        <w:rPr>
          <w:rtl/>
        </w:rPr>
        <w:t xml:space="preserve">: </w:t>
      </w:r>
      <w:r w:rsidRPr="00422399">
        <w:rPr>
          <w:rtl/>
        </w:rPr>
        <w:t>والله لنؤمننّ به ولننصرنّه</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(3)</w:t>
      </w:r>
      <w:r w:rsidR="00F40741">
        <w:rPr>
          <w:rtl/>
        </w:rPr>
        <w:t xml:space="preserve">، </w:t>
      </w:r>
      <w:r w:rsidRPr="00422399">
        <w:rPr>
          <w:rtl/>
        </w:rPr>
        <w:t>وفي تفسير الكلبيّ</w:t>
      </w:r>
      <w:r w:rsidR="00F40741">
        <w:rPr>
          <w:rtl/>
        </w:rPr>
        <w:t xml:space="preserve">: </w:t>
      </w:r>
      <w:r w:rsidRPr="00422399">
        <w:rPr>
          <w:rtl/>
        </w:rPr>
        <w:t>عن ابن مسعود قال</w:t>
      </w:r>
      <w:r w:rsidR="00F40741">
        <w:rPr>
          <w:rtl/>
        </w:rPr>
        <w:t xml:space="preserve">: </w:t>
      </w:r>
      <w:r w:rsidRPr="00422399">
        <w:rPr>
          <w:rtl/>
        </w:rPr>
        <w:t>سمعت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يقول</w:t>
      </w:r>
      <w:r w:rsidR="00F40741">
        <w:rPr>
          <w:rtl/>
        </w:rPr>
        <w:t xml:space="preserve">: </w:t>
      </w:r>
      <w:r w:rsidRPr="00422399">
        <w:rPr>
          <w:rtl/>
        </w:rPr>
        <w:t>من حلف على يمين كاذبة ليقطع به مال أخيه المسلم</w:t>
      </w:r>
      <w:r w:rsidR="00F40741">
        <w:rPr>
          <w:rtl/>
        </w:rPr>
        <w:t xml:space="preserve">، </w:t>
      </w:r>
      <w:r w:rsidRPr="00422399">
        <w:rPr>
          <w:rtl/>
        </w:rPr>
        <w:t>لقى الله وهو عليه غضبان</w:t>
      </w:r>
      <w:r>
        <w:rPr>
          <w:rtl/>
        </w:rPr>
        <w:t>.</w:t>
      </w:r>
      <w:r w:rsidRPr="00422399">
        <w:rPr>
          <w:rtl/>
        </w:rPr>
        <w:t xml:space="preserve"> وتلا هذه الآية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ثَمَناً قَلِيلاً</w:t>
      </w:r>
      <w:r w:rsidRPr="00BE28B6">
        <w:rPr>
          <w:rStyle w:val="libAlaemChar"/>
          <w:rtl/>
        </w:rPr>
        <w:t>)</w:t>
      </w:r>
      <w:r w:rsidR="00F40741">
        <w:rPr>
          <w:rtl/>
        </w:rPr>
        <w:t xml:space="preserve">: </w:t>
      </w:r>
      <w:r w:rsidRPr="00422399">
        <w:rPr>
          <w:rtl/>
        </w:rPr>
        <w:t>متاع الدّنيا من الرّئاسة</w:t>
      </w:r>
      <w:r w:rsidR="00F40741">
        <w:rPr>
          <w:rtl/>
        </w:rPr>
        <w:t xml:space="preserve">، </w:t>
      </w:r>
      <w:r w:rsidRPr="00422399">
        <w:rPr>
          <w:rtl/>
        </w:rPr>
        <w:t>وأخذ الرشوة</w:t>
      </w:r>
      <w:r w:rsidR="00F40741">
        <w:rPr>
          <w:rtl/>
        </w:rPr>
        <w:t xml:space="preserve">، </w:t>
      </w:r>
      <w:r w:rsidRPr="00422399">
        <w:rPr>
          <w:rtl/>
        </w:rPr>
        <w:t>والذّهاب بمال أخيهم المسلم</w:t>
      </w:r>
      <w:r w:rsidR="00F40741">
        <w:rPr>
          <w:rtl/>
        </w:rPr>
        <w:t xml:space="preserve">، </w:t>
      </w:r>
      <w:r w:rsidRPr="00422399">
        <w:rPr>
          <w:rtl/>
        </w:rPr>
        <w:t>ونحو ذلك</w:t>
      </w:r>
      <w:r>
        <w:rPr>
          <w:rtl/>
        </w:rPr>
        <w:t>.</w:t>
      </w:r>
    </w:p>
    <w:p w:rsidR="00B0692B" w:rsidRPr="00FB1C6E" w:rsidRDefault="00B0692B" w:rsidP="00B24893">
      <w:pPr>
        <w:pStyle w:val="libNormal"/>
        <w:rPr>
          <w:rStyle w:val="libFootnotenumChar"/>
          <w:rtl/>
        </w:rPr>
      </w:pPr>
      <w:r w:rsidRPr="00422399">
        <w:rPr>
          <w:rtl/>
        </w:rPr>
        <w:t xml:space="preserve">وفي تفسير عليّ بن إبراهيم </w:t>
      </w:r>
      <w:r w:rsidRPr="00FB1C6E">
        <w:rPr>
          <w:rStyle w:val="libFootnotenumChar"/>
          <w:rtl/>
        </w:rPr>
        <w:t>(4)</w:t>
      </w:r>
      <w:r w:rsidR="00F40741">
        <w:rPr>
          <w:rtl/>
        </w:rPr>
        <w:t xml:space="preserve">: </w:t>
      </w:r>
      <w:r w:rsidRPr="00422399">
        <w:rPr>
          <w:rtl/>
        </w:rPr>
        <w:t>وقوله</w:t>
      </w:r>
      <w:r w:rsidR="00F40741">
        <w:rPr>
          <w:rtl/>
        </w:rPr>
        <w:t xml:space="preserve">: </w:t>
      </w:r>
      <w:r w:rsidRPr="00BE28B6">
        <w:rPr>
          <w:rStyle w:val="libAlaemChar"/>
          <w:rtl/>
        </w:rPr>
        <w:t>(</w:t>
      </w:r>
      <w:r w:rsidRPr="00BE28B6">
        <w:rPr>
          <w:rStyle w:val="libAieChar"/>
          <w:rtl/>
        </w:rPr>
        <w:t>إِنَّ الَّذِينَ يَشْتَرُونَ بِعَهْدِ اللهِ وَأَيْمانِهِمْ ثَمَناً قَلِيلاً</w:t>
      </w:r>
      <w:r w:rsidRPr="00BE28B6">
        <w:rPr>
          <w:rStyle w:val="libAlaemChar"/>
          <w:rtl/>
        </w:rPr>
        <w:t>)</w:t>
      </w:r>
      <w:r w:rsidRPr="00422399">
        <w:rPr>
          <w:rtl/>
        </w:rPr>
        <w:t xml:space="preserve"> قال</w:t>
      </w:r>
      <w:r w:rsidR="00F40741">
        <w:rPr>
          <w:rtl/>
        </w:rPr>
        <w:t xml:space="preserve">: </w:t>
      </w:r>
      <w:r w:rsidRPr="00422399">
        <w:rPr>
          <w:rtl/>
        </w:rPr>
        <w:t>يتقرّبون</w:t>
      </w:r>
      <w:r w:rsidR="0052202B">
        <w:rPr>
          <w:rtl/>
        </w:rPr>
        <w:t xml:space="preserve"> إلى </w:t>
      </w:r>
      <w:r w:rsidRPr="00422399">
        <w:rPr>
          <w:rtl/>
        </w:rPr>
        <w:t>النّاس بأنّهم مسلمون</w:t>
      </w:r>
      <w:r w:rsidR="00F40741">
        <w:rPr>
          <w:rtl/>
        </w:rPr>
        <w:t xml:space="preserve">، </w:t>
      </w:r>
      <w:r w:rsidRPr="00422399">
        <w:rPr>
          <w:rtl/>
        </w:rPr>
        <w:t>فيأخذون منهم ويخونون</w:t>
      </w:r>
      <w:r w:rsidR="00F40741">
        <w:rPr>
          <w:rtl/>
        </w:rPr>
        <w:t xml:space="preserve">، </w:t>
      </w:r>
      <w:r w:rsidRPr="00422399">
        <w:rPr>
          <w:rtl/>
        </w:rPr>
        <w:t xml:space="preserve">وما هم بمسلمين </w:t>
      </w:r>
      <w:r w:rsidRPr="00FB1C6E">
        <w:rPr>
          <w:rStyle w:val="libFootnotenumChar"/>
          <w:rtl/>
        </w:rPr>
        <w:t>(5)</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1 / 463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مجمع البيان 1 / 464</w:t>
      </w:r>
      <w:r w:rsidR="00F40741">
        <w:rPr>
          <w:rtl/>
        </w:rPr>
        <w:t xml:space="preserve">، </w:t>
      </w:r>
      <w:r w:rsidRPr="00422399">
        <w:rPr>
          <w:rtl/>
        </w:rPr>
        <w:t>مع بعض الاختلاف</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القمي 1 / 106</w:t>
      </w:r>
      <w:r>
        <w:rPr>
          <w:rtl/>
        </w:rPr>
        <w:t>.</w:t>
      </w:r>
    </w:p>
    <w:p w:rsidR="00B0692B"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«فيأخذوه منهم ويخوفون وبالمسلمين» بدل «فيأخذون منهم ويخونون وما هم بمسلمين»</w:t>
      </w:r>
      <w:r>
        <w:rPr>
          <w:rtl/>
        </w:rPr>
        <w:t>.</w:t>
      </w:r>
    </w:p>
    <w:p w:rsidR="00B0692B" w:rsidRPr="00422399" w:rsidRDefault="00B0692B" w:rsidP="00DF0D96">
      <w:pPr>
        <w:pStyle w:val="libNormal0"/>
        <w:rPr>
          <w:rtl/>
        </w:rPr>
      </w:pPr>
      <w:r>
        <w:rPr>
          <w:rtl/>
        </w:rPr>
        <w:br w:type="page"/>
      </w:r>
      <w:r w:rsidRPr="00422399">
        <w:rPr>
          <w:rtl/>
        </w:rPr>
        <w:t>على الحقيقة</w:t>
      </w:r>
      <w:r>
        <w:rPr>
          <w:rtl/>
        </w:rPr>
        <w:t>.</w:t>
      </w:r>
    </w:p>
    <w:p w:rsidR="00B0692B" w:rsidRPr="00422399" w:rsidRDefault="00B0692B" w:rsidP="00B24893">
      <w:pPr>
        <w:pStyle w:val="libNormal"/>
        <w:rPr>
          <w:rtl/>
        </w:rPr>
      </w:pPr>
      <w:r>
        <w:rPr>
          <w:rtl/>
        </w:rPr>
        <w:t>و</w:t>
      </w:r>
      <w:r w:rsidRPr="00422399">
        <w:rPr>
          <w:rtl/>
        </w:rPr>
        <w:t xml:space="preserve">في أمالي شيخ الطّائفة </w:t>
      </w:r>
      <w:r w:rsidRPr="00FB1C6E">
        <w:rPr>
          <w:rStyle w:val="libFootnotenumChar"/>
          <w:rtl/>
        </w:rPr>
        <w:t>(1)</w:t>
      </w:r>
      <w:r w:rsidR="00CF6582">
        <w:rPr>
          <w:rtl/>
        </w:rPr>
        <w:t xml:space="preserve"> - </w:t>
      </w:r>
      <w:r w:rsidRPr="00422399">
        <w:rPr>
          <w:rtl/>
        </w:rPr>
        <w:t>قدّس سرّه</w:t>
      </w:r>
      <w:r w:rsidR="00CF6582">
        <w:rPr>
          <w:rtl/>
        </w:rPr>
        <w:t xml:space="preserve"> - </w:t>
      </w:r>
      <w:r w:rsidRPr="00422399">
        <w:rPr>
          <w:rtl/>
        </w:rPr>
        <w:t>بإسناده</w:t>
      </w:r>
      <w:r w:rsidR="0052202B">
        <w:rPr>
          <w:rtl/>
        </w:rPr>
        <w:t xml:space="preserve"> إلى </w:t>
      </w:r>
      <w:r w:rsidRPr="00422399">
        <w:rPr>
          <w:rtl/>
        </w:rPr>
        <w:t>أبي وائل</w:t>
      </w:r>
      <w:r w:rsidR="00F40741">
        <w:rPr>
          <w:rtl/>
        </w:rPr>
        <w:t xml:space="preserve">، </w:t>
      </w:r>
      <w:r w:rsidRPr="00422399">
        <w:rPr>
          <w:rtl/>
        </w:rPr>
        <w:t>عن أبي عبد الله 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قال</w:t>
      </w:r>
      <w:r w:rsidR="00F40741">
        <w:rPr>
          <w:rtl/>
        </w:rPr>
        <w:t xml:space="preserve">: </w:t>
      </w:r>
      <w:r w:rsidRPr="00422399">
        <w:rPr>
          <w:rtl/>
        </w:rPr>
        <w:t xml:space="preserve">من حلف على يمين يقطع </w:t>
      </w:r>
      <w:r w:rsidRPr="00FB1C6E">
        <w:rPr>
          <w:rStyle w:val="libFootnotenumChar"/>
          <w:rtl/>
        </w:rPr>
        <w:t>(2)</w:t>
      </w:r>
      <w:r w:rsidRPr="00EF0BC6">
        <w:rPr>
          <w:rtl/>
        </w:rPr>
        <w:t xml:space="preserve"> </w:t>
      </w:r>
      <w:r w:rsidRPr="00422399">
        <w:rPr>
          <w:rtl/>
        </w:rPr>
        <w:t>بها مال أخيه</w:t>
      </w:r>
      <w:r w:rsidR="00F40741">
        <w:rPr>
          <w:rtl/>
        </w:rPr>
        <w:t xml:space="preserve">، </w:t>
      </w:r>
      <w:r w:rsidRPr="00422399">
        <w:rPr>
          <w:rtl/>
        </w:rPr>
        <w:t>لقى الله</w:t>
      </w:r>
      <w:r w:rsidR="00CF6582">
        <w:rPr>
          <w:rtl/>
        </w:rPr>
        <w:t xml:space="preserve"> - </w:t>
      </w:r>
      <w:r w:rsidRPr="00422399">
        <w:rPr>
          <w:rtl/>
        </w:rPr>
        <w:t>عزّ وجلّ</w:t>
      </w:r>
      <w:r w:rsidR="00CF6582">
        <w:rPr>
          <w:rtl/>
        </w:rPr>
        <w:t xml:space="preserve"> - </w:t>
      </w:r>
      <w:r w:rsidRPr="00422399">
        <w:rPr>
          <w:rtl/>
        </w:rPr>
        <w:t>وهو عليه غضبان</w:t>
      </w:r>
      <w:r>
        <w:rPr>
          <w:rtl/>
        </w:rPr>
        <w:t>.</w:t>
      </w:r>
      <w:r w:rsidRPr="00422399">
        <w:rPr>
          <w:rtl/>
        </w:rPr>
        <w:t xml:space="preserve"> فأنزل الله</w:t>
      </w:r>
      <w:r w:rsidR="00CF6582">
        <w:rPr>
          <w:rtl/>
        </w:rPr>
        <w:t xml:space="preserve"> - </w:t>
      </w:r>
      <w:r w:rsidRPr="00422399">
        <w:rPr>
          <w:rtl/>
        </w:rPr>
        <w:t>عزّ وجلّ</w:t>
      </w:r>
      <w:r w:rsidR="00CF6582">
        <w:rPr>
          <w:rtl/>
        </w:rPr>
        <w:t xml:space="preserve"> - </w:t>
      </w:r>
      <w:r w:rsidRPr="00422399">
        <w:rPr>
          <w:rtl/>
        </w:rPr>
        <w:t>تصديق ذلك في كتابه</w:t>
      </w:r>
      <w:r w:rsidR="00F40741">
        <w:rPr>
          <w:rtl/>
        </w:rPr>
        <w:t xml:space="preserve">: </w:t>
      </w:r>
      <w:r w:rsidRPr="00BE28B6">
        <w:rPr>
          <w:rStyle w:val="libAlaemChar"/>
          <w:rtl/>
        </w:rPr>
        <w:t>(</w:t>
      </w:r>
      <w:r w:rsidRPr="00BE28B6">
        <w:rPr>
          <w:rStyle w:val="libAieChar"/>
          <w:rtl/>
        </w:rPr>
        <w:t>إِنَّ الَّذِينَ يَشْتَرُونَ بِعَهْدِ اللهِ وَأَيْمانِهِمْ ثَمَناً قَلِيلاً</w:t>
      </w:r>
      <w:r w:rsidRPr="00BE28B6">
        <w:rPr>
          <w:rStyle w:val="libAlaemChar"/>
          <w:rtl/>
        </w:rPr>
        <w:t>)</w:t>
      </w:r>
      <w:r>
        <w:rPr>
          <w:rtl/>
        </w:rPr>
        <w:t>.</w:t>
      </w:r>
    </w:p>
    <w:p w:rsidR="00B0692B" w:rsidRPr="00FB1C6E" w:rsidRDefault="00B0692B" w:rsidP="00B24893">
      <w:pPr>
        <w:pStyle w:val="libNormal"/>
        <w:rPr>
          <w:rStyle w:val="libFootnotenumChar"/>
          <w:rtl/>
        </w:rPr>
      </w:pPr>
      <w:r w:rsidRPr="00422399">
        <w:rPr>
          <w:rtl/>
        </w:rPr>
        <w:t>قال فبرز الأشعث بن قيس فقال</w:t>
      </w:r>
      <w:r w:rsidR="00F40741">
        <w:rPr>
          <w:rtl/>
        </w:rPr>
        <w:t xml:space="preserve">: </w:t>
      </w:r>
      <w:r w:rsidRPr="00422399">
        <w:rPr>
          <w:rtl/>
        </w:rPr>
        <w:t>فيّ نزلت</w:t>
      </w:r>
      <w:r w:rsidR="00F40741">
        <w:rPr>
          <w:rtl/>
        </w:rPr>
        <w:t xml:space="preserve">، </w:t>
      </w:r>
      <w:r w:rsidRPr="00422399">
        <w:rPr>
          <w:rtl/>
        </w:rPr>
        <w:t>خاصمت</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Pr>
          <w:rtl/>
        </w:rPr>
        <w:t>[</w:t>
      </w:r>
      <w:r w:rsidRPr="00422399">
        <w:rPr>
          <w:rtl/>
        </w:rPr>
        <w:t>فقضى عليّ باليمين</w:t>
      </w:r>
      <w:r>
        <w:rPr>
          <w:rtl/>
        </w:rPr>
        <w:t>].</w:t>
      </w:r>
      <w:r w:rsidRPr="00FB1C6E">
        <w:rPr>
          <w:rStyle w:val="libFootnotenumChar"/>
          <w:rtl/>
        </w:rPr>
        <w:t>(3)</w:t>
      </w:r>
    </w:p>
    <w:p w:rsidR="00B0692B" w:rsidRPr="00422399" w:rsidRDefault="00B0692B" w:rsidP="00B24893">
      <w:pPr>
        <w:pStyle w:val="libNormal"/>
        <w:rPr>
          <w:rtl/>
        </w:rPr>
      </w:pPr>
      <w:r w:rsidRPr="00BE28B6">
        <w:rPr>
          <w:rStyle w:val="libAlaemChar"/>
          <w:rtl/>
        </w:rPr>
        <w:t>(</w:t>
      </w:r>
      <w:r w:rsidRPr="00BE28B6">
        <w:rPr>
          <w:rStyle w:val="libAieChar"/>
          <w:rtl/>
        </w:rPr>
        <w:t>أُولئِكَ لا خَلاقَ لَهُمْ فِي الْآخِرَةِ</w:t>
      </w:r>
      <w:r w:rsidRPr="00BE28B6">
        <w:rPr>
          <w:rStyle w:val="libAlaemChar"/>
          <w:rtl/>
        </w:rPr>
        <w:t>)</w:t>
      </w:r>
      <w:r w:rsidRPr="00422399">
        <w:rPr>
          <w:rtl/>
        </w:rPr>
        <w:t xml:space="preserve"> :</w:t>
      </w:r>
    </w:p>
    <w:p w:rsidR="00B0692B" w:rsidRPr="00422399" w:rsidRDefault="00B0692B" w:rsidP="00B24893">
      <w:pPr>
        <w:pStyle w:val="libNormal"/>
        <w:rPr>
          <w:rtl/>
        </w:rPr>
      </w:pPr>
      <w:r>
        <w:rPr>
          <w:rtl/>
        </w:rPr>
        <w:t>[</w:t>
      </w:r>
      <w:r w:rsidRPr="00422399">
        <w:rPr>
          <w:rtl/>
        </w:rPr>
        <w:t xml:space="preserve">في عيون الأخبار </w:t>
      </w:r>
      <w:r w:rsidRPr="00FB1C6E">
        <w:rPr>
          <w:rStyle w:val="libFootnotenumChar"/>
          <w:rtl/>
        </w:rPr>
        <w:t>(4)</w:t>
      </w:r>
      <w:r w:rsidR="00F40741">
        <w:rPr>
          <w:rtl/>
        </w:rPr>
        <w:t xml:space="preserve">: </w:t>
      </w:r>
      <w:r w:rsidRPr="00422399">
        <w:rPr>
          <w:rtl/>
        </w:rPr>
        <w:t>عن الرّضا</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CF6582">
        <w:rPr>
          <w:rtl/>
        </w:rPr>
        <w:t xml:space="preserve"> - </w:t>
      </w:r>
      <w:r w:rsidRPr="00422399">
        <w:rPr>
          <w:rtl/>
        </w:rPr>
        <w:t>في تعداد الكبائر وبيانها من كتاب الله</w:t>
      </w:r>
      <w:r w:rsidR="00CF6582">
        <w:rPr>
          <w:rtl/>
        </w:rPr>
        <w:t xml:space="preserve"> - </w:t>
      </w:r>
      <w:r w:rsidRPr="00422399">
        <w:rPr>
          <w:rtl/>
        </w:rPr>
        <w:t>وفيه يقول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واليمين الغموس</w:t>
      </w:r>
      <w:r w:rsidR="00F40741">
        <w:rPr>
          <w:rtl/>
        </w:rPr>
        <w:t xml:space="preserve">، </w:t>
      </w:r>
      <w:r w:rsidRPr="00422399">
        <w:rPr>
          <w:rtl/>
        </w:rPr>
        <w:t>لأنّ الله تعالى يقول</w:t>
      </w:r>
      <w:r w:rsidR="00F40741">
        <w:rPr>
          <w:rtl/>
        </w:rPr>
        <w:t xml:space="preserve">: </w:t>
      </w:r>
      <w:r w:rsidRPr="00BE28B6">
        <w:rPr>
          <w:rStyle w:val="libAlaemChar"/>
          <w:rtl/>
        </w:rPr>
        <w:t>(</w:t>
      </w:r>
      <w:r w:rsidRPr="00BE28B6">
        <w:rPr>
          <w:rStyle w:val="libAieChar"/>
          <w:rtl/>
        </w:rPr>
        <w:t>إِنَّ الَّذِينَ يَشْتَرُونَ بِعَهْدِ اللهِ وَأَيْمانِهِمْ ثَمَناً قَلِيلاً أُولئِكَ لا خَلاقَ لَهُمْ فِي الْآخِرَةِ</w:t>
      </w:r>
      <w:r w:rsidRPr="00BE28B6">
        <w:rPr>
          <w:rStyle w:val="libAlaemChar"/>
          <w:rtl/>
        </w:rPr>
        <w:t>)</w:t>
      </w:r>
      <w:r>
        <w:rPr>
          <w:rtl/>
        </w:rPr>
        <w:t>.</w:t>
      </w:r>
    </w:p>
    <w:p w:rsidR="00B0692B" w:rsidRPr="00FB1C6E" w:rsidRDefault="00B0692B" w:rsidP="00B24893">
      <w:pPr>
        <w:pStyle w:val="libNormal"/>
        <w:rPr>
          <w:rStyle w:val="libFootnotenumChar"/>
          <w:rtl/>
        </w:rPr>
      </w:pPr>
      <w:r>
        <w:rPr>
          <w:rtl/>
        </w:rPr>
        <w:t>و</w:t>
      </w:r>
      <w:r w:rsidRPr="00422399">
        <w:rPr>
          <w:rtl/>
        </w:rPr>
        <w:t xml:space="preserve">في كتاب الخصال </w:t>
      </w:r>
      <w:r w:rsidRPr="00FB1C6E">
        <w:rPr>
          <w:rStyle w:val="libFootnotenumChar"/>
          <w:rtl/>
        </w:rPr>
        <w:t>(5)</w:t>
      </w:r>
      <w:r w:rsidR="00F40741">
        <w:rPr>
          <w:rtl/>
        </w:rPr>
        <w:t xml:space="preserve">: </w:t>
      </w:r>
      <w:r w:rsidRPr="00422399">
        <w:rPr>
          <w:rtl/>
        </w:rPr>
        <w:t>عن الحسن بن علي</w:t>
      </w:r>
      <w:r w:rsidR="00CF6582">
        <w:rPr>
          <w:rtl/>
        </w:rPr>
        <w:t xml:space="preserve"> - </w:t>
      </w:r>
      <w:r w:rsidRPr="00422399">
        <w:rPr>
          <w:rtl/>
        </w:rPr>
        <w:t>عليهما السّلام</w:t>
      </w:r>
      <w:r w:rsidR="00CF6582">
        <w:rPr>
          <w:rtl/>
        </w:rPr>
        <w:t xml:space="preserve"> - </w:t>
      </w:r>
      <w:r>
        <w:rPr>
          <w:rtl/>
        </w:rPr>
        <w:t>[</w:t>
      </w:r>
      <w:r w:rsidRPr="00422399">
        <w:rPr>
          <w:rtl/>
        </w:rPr>
        <w:t>قال :</w:t>
      </w:r>
      <w:r>
        <w:rPr>
          <w:rtl/>
        </w:rPr>
        <w:t>]</w:t>
      </w:r>
      <w:r w:rsidRPr="00422399">
        <w:rPr>
          <w:rtl/>
        </w:rPr>
        <w:t xml:space="preserve"> </w:t>
      </w:r>
      <w:r w:rsidRPr="00FB1C6E">
        <w:rPr>
          <w:rStyle w:val="libFootnotenumChar"/>
          <w:rtl/>
        </w:rPr>
        <w:t>(6)</w:t>
      </w:r>
      <w:r w:rsidRPr="00EF0BC6">
        <w:rPr>
          <w:rtl/>
        </w:rPr>
        <w:t xml:space="preserve"> </w:t>
      </w:r>
      <w:r w:rsidRPr="00422399">
        <w:rPr>
          <w:rtl/>
        </w:rPr>
        <w:t>الناس أربعة</w:t>
      </w:r>
      <w:r w:rsidR="00F40741">
        <w:rPr>
          <w:rtl/>
        </w:rPr>
        <w:t xml:space="preserve">: </w:t>
      </w:r>
      <w:r w:rsidRPr="00422399">
        <w:rPr>
          <w:rtl/>
        </w:rPr>
        <w:t>فمنهم من له خلق ولا خلاق له</w:t>
      </w:r>
      <w:r w:rsidR="00F40741">
        <w:rPr>
          <w:rtl/>
        </w:rPr>
        <w:t xml:space="preserve">، </w:t>
      </w:r>
      <w:r w:rsidRPr="00422399">
        <w:rPr>
          <w:rtl/>
        </w:rPr>
        <w:t>ومنهم من له خلاق ولا خلق له</w:t>
      </w:r>
      <w:r w:rsidR="00F40741">
        <w:rPr>
          <w:rtl/>
        </w:rPr>
        <w:t xml:space="preserve">، </w:t>
      </w:r>
      <w:r w:rsidRPr="00422399">
        <w:rPr>
          <w:rtl/>
        </w:rPr>
        <w:t>ومنهم من لا خلق له ولا خلاق فذلك من شرّ الناس</w:t>
      </w:r>
      <w:r w:rsidR="00F40741">
        <w:rPr>
          <w:rtl/>
        </w:rPr>
        <w:t xml:space="preserve">، </w:t>
      </w:r>
      <w:r w:rsidRPr="00422399">
        <w:rPr>
          <w:rtl/>
        </w:rPr>
        <w:t>ومنهم من له خلق وخلاق</w:t>
      </w:r>
      <w:r>
        <w:rPr>
          <w:rtl/>
        </w:rPr>
        <w:t>.</w:t>
      </w:r>
      <w:r w:rsidRPr="00422399">
        <w:rPr>
          <w:rtl/>
        </w:rPr>
        <w:t xml:space="preserve"> فذلك من </w:t>
      </w:r>
      <w:r w:rsidRPr="00FB1C6E">
        <w:rPr>
          <w:rStyle w:val="libFootnotenumChar"/>
          <w:rtl/>
        </w:rPr>
        <w:t>(7)</w:t>
      </w:r>
      <w:r w:rsidRPr="00EF0BC6">
        <w:rPr>
          <w:rtl/>
        </w:rPr>
        <w:t xml:space="preserve"> </w:t>
      </w:r>
      <w:r w:rsidRPr="00422399">
        <w:rPr>
          <w:rtl/>
        </w:rPr>
        <w:t>خير النّاس</w:t>
      </w:r>
      <w:r>
        <w:rPr>
          <w:rtl/>
        </w:rPr>
        <w:t>]</w:t>
      </w:r>
      <w:r w:rsidRPr="00422399">
        <w:rPr>
          <w:rtl/>
        </w:rPr>
        <w:t xml:space="preserve"> </w:t>
      </w:r>
      <w:r w:rsidRPr="00FB1C6E">
        <w:rPr>
          <w:rStyle w:val="libFootnotenumChar"/>
          <w:rtl/>
        </w:rPr>
        <w:t>(8)</w:t>
      </w:r>
    </w:p>
    <w:p w:rsidR="00B0692B" w:rsidRPr="00422399" w:rsidRDefault="00B0692B" w:rsidP="00B24893">
      <w:pPr>
        <w:pStyle w:val="libNormal"/>
        <w:rPr>
          <w:rtl/>
        </w:rPr>
      </w:pPr>
      <w:r w:rsidRPr="00422399">
        <w:rPr>
          <w:rtl/>
        </w:rPr>
        <w:t xml:space="preserve">في أصول الكافي </w:t>
      </w:r>
      <w:r w:rsidRPr="00FB1C6E">
        <w:rPr>
          <w:rStyle w:val="libFootnotenumChar"/>
          <w:rtl/>
        </w:rPr>
        <w:t>(9)</w:t>
      </w:r>
      <w:r w:rsidR="00F40741">
        <w:rPr>
          <w:rtl/>
        </w:rPr>
        <w:t xml:space="preserve">: </w:t>
      </w:r>
      <w:r w:rsidRPr="00422399">
        <w:rPr>
          <w:rtl/>
        </w:rPr>
        <w:t>عليّ بن محمّد</w:t>
      </w:r>
      <w:r w:rsidR="00F40741">
        <w:rPr>
          <w:rtl/>
        </w:rPr>
        <w:t xml:space="preserve">، </w:t>
      </w:r>
      <w:r w:rsidRPr="00422399">
        <w:rPr>
          <w:rtl/>
        </w:rPr>
        <w:t>عن بعض أصحابه</w:t>
      </w:r>
      <w:r w:rsidR="00F40741">
        <w:rPr>
          <w:rtl/>
        </w:rPr>
        <w:t xml:space="preserve">، </w:t>
      </w:r>
      <w:r w:rsidRPr="00422399">
        <w:rPr>
          <w:rtl/>
        </w:rPr>
        <w:t>عن آدم بن إسحاق</w:t>
      </w:r>
      <w:r w:rsidR="00F40741">
        <w:rPr>
          <w:rtl/>
        </w:rPr>
        <w:t xml:space="preserve">، </w:t>
      </w:r>
      <w:r w:rsidRPr="00422399">
        <w:rPr>
          <w:rtl/>
        </w:rPr>
        <w:t>عن عبد الرّزّاق بن مهران</w:t>
      </w:r>
      <w:r w:rsidR="00F40741">
        <w:rPr>
          <w:rtl/>
        </w:rPr>
        <w:t xml:space="preserve">، </w:t>
      </w:r>
      <w:r w:rsidRPr="00422399">
        <w:rPr>
          <w:rtl/>
        </w:rPr>
        <w:t>عن الحسين بن ميمون</w:t>
      </w:r>
      <w:r w:rsidR="00F40741">
        <w:rPr>
          <w:rtl/>
        </w:rPr>
        <w:t xml:space="preserve">، </w:t>
      </w:r>
      <w:r w:rsidRPr="00422399">
        <w:rPr>
          <w:rtl/>
        </w:rPr>
        <w:t>عن محمّد بن سالم</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 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وأنزل في العهد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أمالي الطوسي 1 / 368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«يقتطع»</w:t>
      </w:r>
      <w:r>
        <w:rPr>
          <w:rtl/>
        </w:rPr>
        <w:t>.</w:t>
      </w:r>
      <w:r w:rsidRPr="00422399">
        <w:rPr>
          <w:rtl/>
        </w:rPr>
        <w:t xml:space="preserve"> وهو أبلغ وإن كان «يقطع»</w:t>
      </w:r>
      <w:r w:rsidR="00CF6582">
        <w:rPr>
          <w:rtl/>
        </w:rPr>
        <w:t xml:space="preserve"> - </w:t>
      </w:r>
      <w:r w:rsidRPr="00422399">
        <w:rPr>
          <w:rtl/>
        </w:rPr>
        <w:t>أيضا</w:t>
      </w:r>
      <w:r w:rsidR="00CF6582">
        <w:rPr>
          <w:rtl/>
        </w:rPr>
        <w:t xml:space="preserve"> - </w:t>
      </w:r>
      <w:r w:rsidRPr="00422399">
        <w:rPr>
          <w:rtl/>
        </w:rPr>
        <w:t>صحيح</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عيون أخبار الرضا 1 / 287</w:t>
      </w:r>
      <w:r w:rsidR="00F40741">
        <w:rPr>
          <w:rtl/>
        </w:rPr>
        <w:t xml:space="preserve">، </w:t>
      </w:r>
      <w:r w:rsidRPr="00422399">
        <w:rPr>
          <w:rtl/>
        </w:rPr>
        <w:t>ضمن حديث 33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الخصال / 236</w:t>
      </w:r>
      <w:r w:rsidR="00F40741">
        <w:rPr>
          <w:rtl/>
        </w:rPr>
        <w:t xml:space="preserve">، </w:t>
      </w:r>
      <w:r w:rsidRPr="00422399">
        <w:rPr>
          <w:rtl/>
        </w:rPr>
        <w:t>ح 77</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الكافي 2 / 32</w:t>
      </w:r>
      <w:r w:rsidR="00F40741">
        <w:rPr>
          <w:rtl/>
        </w:rPr>
        <w:t xml:space="preserve">، </w:t>
      </w:r>
      <w:r w:rsidRPr="00422399">
        <w:rPr>
          <w:rtl/>
        </w:rPr>
        <w:t>ضمن حديث 1</w:t>
      </w:r>
      <w:r>
        <w:rPr>
          <w:rtl/>
        </w:rPr>
        <w:t>.</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إِنَّ الَّذِينَ يَشْتَرُونَ</w:t>
      </w:r>
      <w:r w:rsidRPr="00BE28B6">
        <w:rPr>
          <w:rStyle w:val="libAlaemChar"/>
          <w:rtl/>
        </w:rPr>
        <w:t>)</w:t>
      </w:r>
      <w:r w:rsidRPr="00422399">
        <w:rPr>
          <w:rtl/>
        </w:rPr>
        <w:t xml:space="preserve"> </w:t>
      </w:r>
      <w:r>
        <w:rPr>
          <w:rtl/>
        </w:rPr>
        <w:t>(</w:t>
      </w:r>
      <w:r w:rsidRPr="00422399">
        <w:rPr>
          <w:rtl/>
        </w:rPr>
        <w:t>الآية</w:t>
      </w:r>
      <w:r>
        <w:rPr>
          <w:rtl/>
        </w:rPr>
        <w:t xml:space="preserve">) </w:t>
      </w:r>
      <w:r w:rsidRPr="00422399">
        <w:rPr>
          <w:rtl/>
        </w:rPr>
        <w:t>والخلاق النّصيب</w:t>
      </w:r>
      <w:r w:rsidR="00F40741">
        <w:rPr>
          <w:rtl/>
        </w:rPr>
        <w:t xml:space="preserve">، </w:t>
      </w:r>
      <w:r w:rsidRPr="00422399">
        <w:rPr>
          <w:rtl/>
        </w:rPr>
        <w:t xml:space="preserve">فمن لم يكن له نصيب </w:t>
      </w:r>
      <w:r>
        <w:rPr>
          <w:rtl/>
        </w:rPr>
        <w:t>[</w:t>
      </w:r>
      <w:r w:rsidRPr="00422399">
        <w:rPr>
          <w:rtl/>
        </w:rPr>
        <w:t>في الآخرة</w:t>
      </w:r>
      <w:r>
        <w:rPr>
          <w:rtl/>
        </w:rPr>
        <w:t>]</w:t>
      </w:r>
      <w:r w:rsidRPr="00422399">
        <w:rPr>
          <w:rtl/>
        </w:rPr>
        <w:t xml:space="preserve"> </w:t>
      </w:r>
      <w:r w:rsidRPr="00FB1C6E">
        <w:rPr>
          <w:rStyle w:val="libFootnotenumChar"/>
          <w:rtl/>
        </w:rPr>
        <w:t>(1)</w:t>
      </w:r>
      <w:r w:rsidRPr="00EF0BC6">
        <w:rPr>
          <w:rtl/>
        </w:rPr>
        <w:t xml:space="preserve"> </w:t>
      </w:r>
      <w:r w:rsidRPr="00422399">
        <w:rPr>
          <w:rtl/>
        </w:rPr>
        <w:t>فبأيّ شيء يدخل الجنّة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يُكَلِّمُهُمُ اللهُ</w:t>
      </w:r>
      <w:r w:rsidRPr="00BE28B6">
        <w:rPr>
          <w:rStyle w:val="libAlaemChar"/>
          <w:rtl/>
        </w:rPr>
        <w:t>)</w:t>
      </w:r>
      <w:r w:rsidRPr="00422399">
        <w:rPr>
          <w:rtl/>
        </w:rPr>
        <w:t xml:space="preserve"> بما يسرّهم</w:t>
      </w:r>
      <w:r>
        <w:rPr>
          <w:rtl/>
        </w:rPr>
        <w:t>.</w:t>
      </w:r>
      <w:r w:rsidRPr="00422399">
        <w:rPr>
          <w:rtl/>
        </w:rPr>
        <w:t xml:space="preserve"> أو بشيء أصلا</w:t>
      </w:r>
      <w:r w:rsidR="00F40741">
        <w:rPr>
          <w:rtl/>
        </w:rPr>
        <w:t xml:space="preserve">، </w:t>
      </w:r>
      <w:r w:rsidRPr="00422399">
        <w:rPr>
          <w:rtl/>
        </w:rPr>
        <w:t>ويسألهم الملائكة يوم القيامة</w:t>
      </w:r>
      <w:r>
        <w:rPr>
          <w:rtl/>
        </w:rPr>
        <w:t>.</w:t>
      </w:r>
      <w:r w:rsidRPr="00422399">
        <w:rPr>
          <w:rtl/>
        </w:rPr>
        <w:t xml:space="preserve"> أو لا ينتفعون بكلمات الله وآياته </w:t>
      </w:r>
      <w:r w:rsidRPr="00FB1C6E">
        <w:rPr>
          <w:rStyle w:val="libFootnotenumChar"/>
          <w:rtl/>
        </w:rPr>
        <w:t>(2)</w:t>
      </w:r>
      <w:r w:rsidRPr="00EF0BC6">
        <w:rPr>
          <w:rtl/>
        </w:rPr>
        <w:t>.</w:t>
      </w:r>
      <w:r w:rsidRPr="00422399">
        <w:rPr>
          <w:rtl/>
        </w:rPr>
        <w:t xml:space="preserve"> أو كناية عن غضبه عليهم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يَنْظُرُ إِلَيْهِمْ يَوْمَ الْقِيامَةِ</w:t>
      </w:r>
      <w:r w:rsidRPr="00BE28B6">
        <w:rPr>
          <w:rStyle w:val="libAlaemChar"/>
          <w:rtl/>
        </w:rPr>
        <w:t>)</w:t>
      </w:r>
      <w:r w:rsidR="00F40741">
        <w:rPr>
          <w:rtl/>
        </w:rPr>
        <w:t xml:space="preserve">: </w:t>
      </w:r>
      <w:r w:rsidRPr="00422399">
        <w:rPr>
          <w:rtl/>
        </w:rPr>
        <w:t xml:space="preserve">فإنّ من سخط على غيره أعرض عن التكلّم </w:t>
      </w:r>
      <w:r w:rsidRPr="00FB1C6E">
        <w:rPr>
          <w:rStyle w:val="libFootnotenumChar"/>
          <w:rtl/>
        </w:rPr>
        <w:t>(3)</w:t>
      </w:r>
      <w:r w:rsidRPr="00EF0BC6">
        <w:rPr>
          <w:rtl/>
        </w:rPr>
        <w:t xml:space="preserve"> </w:t>
      </w:r>
      <w:r w:rsidRPr="00422399">
        <w:rPr>
          <w:rtl/>
        </w:rPr>
        <w:t>معه والنّظر إليه</w:t>
      </w:r>
      <w:r w:rsidR="00F40741">
        <w:rPr>
          <w:rtl/>
        </w:rPr>
        <w:t xml:space="preserve">، </w:t>
      </w:r>
      <w:r w:rsidRPr="00422399">
        <w:rPr>
          <w:rtl/>
        </w:rPr>
        <w:t xml:space="preserve">كما أنّ من اعتدّ بغيره تقاوله </w:t>
      </w:r>
      <w:r w:rsidRPr="00FB1C6E">
        <w:rPr>
          <w:rStyle w:val="libFootnotenumChar"/>
          <w:rtl/>
        </w:rPr>
        <w:t>(4)</w:t>
      </w:r>
      <w:r w:rsidRPr="00EF0BC6">
        <w:rPr>
          <w:rtl/>
        </w:rPr>
        <w:t xml:space="preserve"> </w:t>
      </w:r>
      <w:r w:rsidRPr="00422399">
        <w:rPr>
          <w:rtl/>
        </w:rPr>
        <w:t>ويكثر النّظر إليه</w:t>
      </w:r>
      <w:r>
        <w:rPr>
          <w:rtl/>
        </w:rPr>
        <w:t>.</w:t>
      </w:r>
    </w:p>
    <w:p w:rsidR="00B0692B" w:rsidRPr="00422399" w:rsidRDefault="00B0692B" w:rsidP="00B24893">
      <w:pPr>
        <w:pStyle w:val="libNormal"/>
        <w:rPr>
          <w:rtl/>
        </w:rPr>
      </w:pPr>
      <w:r>
        <w:rPr>
          <w:rtl/>
        </w:rPr>
        <w:t>و</w:t>
      </w:r>
      <w:r w:rsidRPr="00422399">
        <w:rPr>
          <w:rtl/>
        </w:rPr>
        <w:t xml:space="preserve">في كتاب التّوحيد </w:t>
      </w:r>
      <w:r w:rsidRPr="00FB1C6E">
        <w:rPr>
          <w:rStyle w:val="libFootnotenumChar"/>
          <w:rtl/>
        </w:rPr>
        <w:t>(5)</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وقد سأله رجل عمّا اشتبه عليه من الآيات</w:t>
      </w:r>
      <w:r w:rsidR="00F9249B">
        <w:rPr>
          <w:rtl/>
        </w:rPr>
        <w:t xml:space="preserve"> - </w:t>
      </w:r>
      <w:r w:rsidR="00F40741">
        <w:rPr>
          <w:rtl/>
        </w:rPr>
        <w:t xml:space="preserve">: </w:t>
      </w:r>
      <w:r w:rsidRPr="00422399">
        <w:rPr>
          <w:rtl/>
        </w:rPr>
        <w:t>وأمّا قوله</w:t>
      </w:r>
      <w:r w:rsidR="00F40741">
        <w:rPr>
          <w:rtl/>
        </w:rPr>
        <w:t xml:space="preserve">: </w:t>
      </w:r>
      <w:r w:rsidRPr="00BE28B6">
        <w:rPr>
          <w:rStyle w:val="libAlaemChar"/>
          <w:rtl/>
        </w:rPr>
        <w:t>(</w:t>
      </w:r>
      <w:r w:rsidRPr="00BE28B6">
        <w:rPr>
          <w:rStyle w:val="libAieChar"/>
          <w:rtl/>
        </w:rPr>
        <w:t>وَلا يَنْظُرُ إِلَيْهِمْ يَوْمَ الْقِيامَةِ</w:t>
      </w:r>
      <w:r w:rsidRPr="00BE28B6">
        <w:rPr>
          <w:rStyle w:val="libAlaemChar"/>
          <w:rtl/>
        </w:rPr>
        <w:t>)</w:t>
      </w:r>
      <w:r w:rsidRPr="00422399">
        <w:rPr>
          <w:rtl/>
        </w:rPr>
        <w:t xml:space="preserve"> </w:t>
      </w:r>
      <w:r>
        <w:rPr>
          <w:rtl/>
        </w:rPr>
        <w:t>[</w:t>
      </w:r>
      <w:r w:rsidRPr="00422399">
        <w:rPr>
          <w:rtl/>
        </w:rPr>
        <w:t>يخبر</w:t>
      </w:r>
      <w:r>
        <w:rPr>
          <w:rtl/>
        </w:rPr>
        <w:t>]</w:t>
      </w:r>
      <w:r w:rsidRPr="00422399">
        <w:rPr>
          <w:rtl/>
        </w:rPr>
        <w:t xml:space="preserve"> </w:t>
      </w:r>
      <w:r w:rsidRPr="00FB1C6E">
        <w:rPr>
          <w:rStyle w:val="libFootnotenumChar"/>
          <w:rtl/>
        </w:rPr>
        <w:t>(6)</w:t>
      </w:r>
      <w:r w:rsidRPr="00EF0BC6">
        <w:rPr>
          <w:rtl/>
        </w:rPr>
        <w:t xml:space="preserve"> </w:t>
      </w:r>
      <w:r w:rsidRPr="00422399">
        <w:rPr>
          <w:rtl/>
        </w:rPr>
        <w:t>أنّه لا يصيبهم بخير</w:t>
      </w:r>
      <w:r w:rsidR="00F40741">
        <w:rPr>
          <w:rtl/>
        </w:rPr>
        <w:t xml:space="preserve">، </w:t>
      </w:r>
      <w:r w:rsidRPr="00422399">
        <w:rPr>
          <w:rtl/>
        </w:rPr>
        <w:t>وقد تقول العرب</w:t>
      </w:r>
      <w:r w:rsidR="00F40741">
        <w:rPr>
          <w:rtl/>
        </w:rPr>
        <w:t xml:space="preserve">: </w:t>
      </w:r>
      <w:r w:rsidRPr="00422399">
        <w:rPr>
          <w:rtl/>
        </w:rPr>
        <w:t>والله ما ينظر إلينا فلان</w:t>
      </w:r>
      <w:r w:rsidR="00F40741">
        <w:rPr>
          <w:rtl/>
        </w:rPr>
        <w:t xml:space="preserve">، </w:t>
      </w:r>
      <w:r w:rsidRPr="00422399">
        <w:rPr>
          <w:rtl/>
        </w:rPr>
        <w:t xml:space="preserve">وإنّما يعنون بذلك </w:t>
      </w:r>
      <w:r>
        <w:rPr>
          <w:rtl/>
        </w:rPr>
        <w:t>[</w:t>
      </w:r>
      <w:r w:rsidRPr="00422399">
        <w:rPr>
          <w:rtl/>
        </w:rPr>
        <w:t>أنّه</w:t>
      </w:r>
      <w:r>
        <w:rPr>
          <w:rtl/>
        </w:rPr>
        <w:t>]</w:t>
      </w:r>
      <w:r w:rsidRPr="00422399">
        <w:rPr>
          <w:rtl/>
        </w:rPr>
        <w:t xml:space="preserve"> </w:t>
      </w:r>
      <w:r w:rsidRPr="00FB1C6E">
        <w:rPr>
          <w:rStyle w:val="libFootnotenumChar"/>
          <w:rtl/>
        </w:rPr>
        <w:t>(7)</w:t>
      </w:r>
      <w:r w:rsidRPr="00EF0BC6">
        <w:rPr>
          <w:rtl/>
        </w:rPr>
        <w:t xml:space="preserve"> </w:t>
      </w:r>
      <w:r w:rsidRPr="00422399">
        <w:rPr>
          <w:rtl/>
        </w:rPr>
        <w:t>لا يصيبنا منه بخير</w:t>
      </w:r>
      <w:r w:rsidR="00F40741">
        <w:rPr>
          <w:rtl/>
        </w:rPr>
        <w:t xml:space="preserve">، </w:t>
      </w:r>
      <w:r w:rsidRPr="00422399">
        <w:rPr>
          <w:rtl/>
        </w:rPr>
        <w:t>فذلك النّظر هاهنا من الله تبارك وتعالى</w:t>
      </w:r>
      <w:r w:rsidR="0052202B">
        <w:rPr>
          <w:rtl/>
        </w:rPr>
        <w:t xml:space="preserve"> إلى </w:t>
      </w:r>
      <w:r w:rsidRPr="00422399">
        <w:rPr>
          <w:rtl/>
        </w:rPr>
        <w:t>خلقه</w:t>
      </w:r>
      <w:r w:rsidR="00F40741">
        <w:rPr>
          <w:rtl/>
        </w:rPr>
        <w:t xml:space="preserve">، </w:t>
      </w:r>
      <w:r w:rsidRPr="00422399">
        <w:rPr>
          <w:rtl/>
        </w:rPr>
        <w:t xml:space="preserve">فنظره إليهم رحمة </w:t>
      </w:r>
      <w:r>
        <w:rPr>
          <w:rtl/>
        </w:rPr>
        <w:t>[</w:t>
      </w:r>
      <w:r w:rsidRPr="00422399">
        <w:rPr>
          <w:rtl/>
        </w:rPr>
        <w:t>منه</w:t>
      </w:r>
      <w:r>
        <w:rPr>
          <w:rtl/>
        </w:rPr>
        <w:t>]</w:t>
      </w:r>
      <w:r w:rsidRPr="00422399">
        <w:rPr>
          <w:rtl/>
        </w:rPr>
        <w:t xml:space="preserve"> </w:t>
      </w:r>
      <w:r w:rsidRPr="00FB1C6E">
        <w:rPr>
          <w:rStyle w:val="libFootnotenumChar"/>
          <w:rtl/>
        </w:rPr>
        <w:t>(8)</w:t>
      </w:r>
      <w:r w:rsidRPr="00EF0BC6">
        <w:rPr>
          <w:rtl/>
        </w:rPr>
        <w:t xml:space="preserve"> </w:t>
      </w:r>
      <w:r w:rsidRPr="00422399">
        <w:rPr>
          <w:rtl/>
        </w:rPr>
        <w:t>لهم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يُزَكِّيهِمْ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(9)</w:t>
      </w:r>
      <w:r w:rsidR="00F40741">
        <w:rPr>
          <w:rtl/>
        </w:rPr>
        <w:t xml:space="preserve">: </w:t>
      </w:r>
      <w:r w:rsidRPr="00422399">
        <w:rPr>
          <w:rtl/>
        </w:rPr>
        <w:t>ولا يثني عليهم</w:t>
      </w:r>
      <w:r>
        <w:rPr>
          <w:rtl/>
        </w:rPr>
        <w:t>.</w:t>
      </w:r>
    </w:p>
    <w:p w:rsidR="00B0692B" w:rsidRPr="00422399" w:rsidRDefault="00B0692B" w:rsidP="00B24893">
      <w:pPr>
        <w:pStyle w:val="libNormal"/>
        <w:rPr>
          <w:rtl/>
        </w:rPr>
      </w:pPr>
      <w:r>
        <w:rPr>
          <w:rtl/>
        </w:rPr>
        <w:t>و</w:t>
      </w:r>
      <w:r w:rsidRPr="00422399">
        <w:rPr>
          <w:rtl/>
        </w:rPr>
        <w:t xml:space="preserve">في تفسير الإمام </w:t>
      </w:r>
      <w:r w:rsidRPr="00FB1C6E">
        <w:rPr>
          <w:rStyle w:val="libFootnotenumChar"/>
          <w:rtl/>
        </w:rPr>
        <w:t>(10)</w:t>
      </w:r>
      <w:r w:rsidR="00F40741">
        <w:rPr>
          <w:rtl/>
        </w:rPr>
        <w:t xml:space="preserve">: </w:t>
      </w:r>
      <w:r w:rsidRPr="00BE28B6">
        <w:rPr>
          <w:rStyle w:val="libAlaemChar"/>
          <w:rtl/>
        </w:rPr>
        <w:t>(</w:t>
      </w:r>
      <w:r w:rsidRPr="00BE28B6">
        <w:rPr>
          <w:rStyle w:val="libAieChar"/>
          <w:rtl/>
        </w:rPr>
        <w:t>وَلا يُزَكِّيهِمْ</w:t>
      </w:r>
      <w:r w:rsidRPr="00BE28B6">
        <w:rPr>
          <w:rStyle w:val="libAlaemChar"/>
          <w:rtl/>
        </w:rPr>
        <w:t>)</w:t>
      </w:r>
      <w:r w:rsidRPr="00422399">
        <w:rPr>
          <w:rtl/>
        </w:rPr>
        <w:t xml:space="preserve"> من ذنوبهم</w:t>
      </w:r>
      <w:r>
        <w:rPr>
          <w:rtl/>
        </w:rPr>
        <w:t>.</w:t>
      </w:r>
    </w:p>
    <w:p w:rsidR="00B0692B" w:rsidRPr="00422399" w:rsidRDefault="00B0692B" w:rsidP="00B24893">
      <w:pPr>
        <w:pStyle w:val="libNormal"/>
        <w:rPr>
          <w:rtl/>
        </w:rPr>
      </w:pPr>
      <w:r w:rsidRPr="00422399">
        <w:rPr>
          <w:rtl/>
        </w:rPr>
        <w:t>وقد مرّ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وَلَهُمْ عَذابٌ أَلِيمٌ</w:t>
      </w:r>
      <w:r w:rsidRPr="00BE28B6">
        <w:rPr>
          <w:rStyle w:val="libAlaemChar"/>
          <w:rtl/>
        </w:rPr>
        <w:t>)</w:t>
      </w:r>
      <w:r w:rsidRPr="00422399">
        <w:rPr>
          <w:rtl/>
        </w:rPr>
        <w:t xml:space="preserve"> </w:t>
      </w:r>
      <w:r>
        <w:rPr>
          <w:rtl/>
        </w:rPr>
        <w:t>(</w:t>
      </w:r>
      <w:r w:rsidRPr="00422399">
        <w:rPr>
          <w:rtl/>
        </w:rPr>
        <w:t>77</w:t>
      </w:r>
      <w:r>
        <w:rPr>
          <w:rtl/>
        </w:rPr>
        <w:t>)</w:t>
      </w:r>
      <w:r w:rsidR="00F40741">
        <w:rPr>
          <w:rtl/>
        </w:rPr>
        <w:t xml:space="preserve">: </w:t>
      </w:r>
      <w:r w:rsidRPr="00422399">
        <w:rPr>
          <w:rtl/>
        </w:rPr>
        <w:t>على ما فعلوا</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(11)</w:t>
      </w:r>
      <w:r w:rsidR="00F40741">
        <w:rPr>
          <w:rtl/>
        </w:rPr>
        <w:t xml:space="preserve">: </w:t>
      </w:r>
      <w:r>
        <w:rPr>
          <w:rtl/>
        </w:rPr>
        <w:t>[</w:t>
      </w:r>
      <w:r w:rsidRPr="00422399">
        <w:rPr>
          <w:rtl/>
        </w:rPr>
        <w:t>إنّها</w:t>
      </w:r>
      <w:r>
        <w:rPr>
          <w:rtl/>
        </w:rPr>
        <w:t>]</w:t>
      </w:r>
      <w:r w:rsidRPr="00422399">
        <w:rPr>
          <w:rtl/>
        </w:rPr>
        <w:t xml:space="preserve"> </w:t>
      </w:r>
      <w:r w:rsidRPr="00FB1C6E">
        <w:rPr>
          <w:rStyle w:val="libFootnotenumChar"/>
          <w:rtl/>
        </w:rPr>
        <w:t>(12)</w:t>
      </w:r>
      <w:r w:rsidRPr="00EF0BC6">
        <w:rPr>
          <w:rtl/>
        </w:rPr>
        <w:t xml:space="preserve"> </w:t>
      </w:r>
      <w:r w:rsidRPr="00422399">
        <w:rPr>
          <w:rtl/>
        </w:rPr>
        <w:t>نزلت في أحبار حرّفوا التّوراة</w:t>
      </w:r>
      <w:r w:rsidR="00F40741">
        <w:rPr>
          <w:rtl/>
        </w:rPr>
        <w:t xml:space="preserve">، </w:t>
      </w:r>
      <w:r w:rsidRPr="00422399">
        <w:rPr>
          <w:rtl/>
        </w:rPr>
        <w:t>وبدّلوا نعت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وحكم الأمانات وغيرهما</w:t>
      </w:r>
      <w:r w:rsidR="00F40741">
        <w:rPr>
          <w:rtl/>
        </w:rPr>
        <w:t xml:space="preserve">، </w:t>
      </w:r>
      <w:r w:rsidRPr="00422399">
        <w:rPr>
          <w:rtl/>
        </w:rPr>
        <w:t>وأخذوا على ذلك رشوة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(13)</w:t>
      </w:r>
      <w:r w:rsidR="00F40741">
        <w:rPr>
          <w:rtl/>
        </w:rPr>
        <w:t xml:space="preserve">: </w:t>
      </w:r>
      <w:r>
        <w:rPr>
          <w:rtl/>
        </w:rPr>
        <w:t>[</w:t>
      </w:r>
      <w:r w:rsidRPr="00422399">
        <w:rPr>
          <w:rtl/>
        </w:rPr>
        <w:t>نزلت</w:t>
      </w:r>
      <w:r>
        <w:rPr>
          <w:rtl/>
        </w:rPr>
        <w:t>]</w:t>
      </w:r>
      <w:r w:rsidRPr="00422399">
        <w:rPr>
          <w:rtl/>
        </w:rPr>
        <w:t xml:space="preserve"> </w:t>
      </w:r>
      <w:r w:rsidRPr="00FB1C6E">
        <w:rPr>
          <w:rStyle w:val="libFootnotenumChar"/>
          <w:rtl/>
        </w:rPr>
        <w:t>(14)</w:t>
      </w:r>
      <w:r w:rsidRPr="00EF0BC6">
        <w:rPr>
          <w:rtl/>
        </w:rPr>
        <w:t xml:space="preserve"> </w:t>
      </w:r>
      <w:r w:rsidRPr="00422399">
        <w:rPr>
          <w:rtl/>
        </w:rPr>
        <w:t>في رجل أقام سلعة في السّوق</w:t>
      </w:r>
      <w:r w:rsidR="00F40741">
        <w:rPr>
          <w:rtl/>
        </w:rPr>
        <w:t xml:space="preserve">، </w:t>
      </w:r>
      <w:r w:rsidRPr="00422399">
        <w:rPr>
          <w:rtl/>
        </w:rPr>
        <w:t>فحلف لقد اشتراها بما لم يشترها به</w:t>
      </w:r>
      <w:r>
        <w:rPr>
          <w:rtl/>
        </w:rPr>
        <w:t>.</w:t>
      </w:r>
      <w:r w:rsidRPr="00422399">
        <w:rPr>
          <w:rtl/>
        </w:rPr>
        <w:t xml:space="preserve"> وقيل </w:t>
      </w:r>
      <w:r w:rsidRPr="00FB1C6E">
        <w:rPr>
          <w:rStyle w:val="libFootnotenumChar"/>
          <w:rtl/>
        </w:rPr>
        <w:t>(15)</w:t>
      </w:r>
      <w:r w:rsidR="00F40741">
        <w:rPr>
          <w:rtl/>
        </w:rPr>
        <w:t xml:space="preserve">: </w:t>
      </w:r>
      <w:r>
        <w:rPr>
          <w:rtl/>
        </w:rPr>
        <w:t>[</w:t>
      </w:r>
      <w:r w:rsidRPr="00422399">
        <w:rPr>
          <w:rtl/>
        </w:rPr>
        <w:t>نزلت</w:t>
      </w:r>
      <w:r>
        <w:rPr>
          <w:rtl/>
        </w:rPr>
        <w:t>]</w:t>
      </w:r>
      <w:r w:rsidRPr="00422399">
        <w:rPr>
          <w:rtl/>
        </w:rPr>
        <w:t xml:space="preserve"> </w:t>
      </w:r>
      <w:r w:rsidRPr="00FB1C6E">
        <w:rPr>
          <w:rStyle w:val="libFootnotenumChar"/>
          <w:rtl/>
        </w:rPr>
        <w:t>(16)</w:t>
      </w:r>
      <w:r w:rsidRPr="00EF0BC6">
        <w:rPr>
          <w:rtl/>
        </w:rPr>
        <w:t xml:space="preserve"> </w:t>
      </w:r>
      <w:r w:rsidRPr="00422399">
        <w:rPr>
          <w:rtl/>
        </w:rPr>
        <w:t>في ترافع كان بين أشعث بن قيس ويهوديّ في بئر وأرض</w:t>
      </w:r>
      <w:r w:rsidR="00F40741">
        <w:rPr>
          <w:rtl/>
        </w:rPr>
        <w:t xml:space="preserve">، </w:t>
      </w:r>
      <w:r w:rsidRPr="00422399">
        <w:rPr>
          <w:rtl/>
        </w:rPr>
        <w:t>وتوجّه الحلف على اليهوديّ</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Fonts w:hint="cs"/>
          <w:rtl/>
        </w:rPr>
        <w:t xml:space="preserve"> و 6 و 7 و 8 و 12 و 14 و 16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أ</w:t>
      </w:r>
      <w:r w:rsidR="00F40741">
        <w:rPr>
          <w:rtl/>
        </w:rPr>
        <w:t xml:space="preserve">: </w:t>
      </w:r>
      <w:r w:rsidRPr="00422399">
        <w:rPr>
          <w:rtl/>
        </w:rPr>
        <w:t>و</w:t>
      </w:r>
      <w:r>
        <w:rPr>
          <w:rtl/>
        </w:rPr>
        <w:t>.</w:t>
      </w:r>
    </w:p>
    <w:p w:rsidR="00B0692B" w:rsidRPr="00422399" w:rsidRDefault="00B0692B" w:rsidP="00FB1C6E">
      <w:pPr>
        <w:pStyle w:val="libFootnote0"/>
        <w:rPr>
          <w:rtl/>
        </w:rPr>
      </w:pPr>
      <w:r>
        <w:rPr>
          <w:rtl/>
        </w:rPr>
        <w:t>(</w:t>
      </w:r>
      <w:r w:rsidRPr="00422399">
        <w:rPr>
          <w:rtl/>
        </w:rPr>
        <w:t>3</w:t>
      </w:r>
      <w:r>
        <w:rPr>
          <w:rtl/>
        </w:rPr>
        <w:t>) أ</w:t>
      </w:r>
      <w:r w:rsidR="00F40741">
        <w:rPr>
          <w:rtl/>
        </w:rPr>
        <w:t xml:space="preserve">: </w:t>
      </w:r>
      <w:r w:rsidRPr="00422399">
        <w:rPr>
          <w:rtl/>
        </w:rPr>
        <w:t>الكلام</w:t>
      </w:r>
      <w:r>
        <w:rPr>
          <w:rtl/>
        </w:rPr>
        <w:t>.</w:t>
      </w:r>
    </w:p>
    <w:p w:rsidR="00B0692B" w:rsidRPr="00422399" w:rsidRDefault="00B0692B" w:rsidP="00FB1C6E">
      <w:pPr>
        <w:pStyle w:val="libFootnote0"/>
        <w:rPr>
          <w:rtl/>
        </w:rPr>
      </w:pPr>
      <w:r>
        <w:rPr>
          <w:rtl/>
        </w:rPr>
        <w:t>(</w:t>
      </w:r>
      <w:r w:rsidRPr="00422399">
        <w:rPr>
          <w:rtl/>
        </w:rPr>
        <w:t>4</w:t>
      </w:r>
      <w:r>
        <w:rPr>
          <w:rtl/>
        </w:rPr>
        <w:t>) أ</w:t>
      </w:r>
      <w:r w:rsidR="00F40741">
        <w:rPr>
          <w:rtl/>
        </w:rPr>
        <w:t xml:space="preserve">: </w:t>
      </w:r>
      <w:r w:rsidRPr="00422399">
        <w:rPr>
          <w:rtl/>
        </w:rPr>
        <w:t>لمقاولة</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التوحيد / 265</w:t>
      </w:r>
      <w:r w:rsidR="00F40741">
        <w:rPr>
          <w:rtl/>
        </w:rPr>
        <w:t xml:space="preserve">، </w:t>
      </w:r>
      <w:r w:rsidRPr="00422399">
        <w:rPr>
          <w:rtl/>
        </w:rPr>
        <w:t>ضمن حديث 5</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أنوار التنزيل 1 / 168</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تفسير العسكري / 246</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أنوار التنزيل 1 / 168</w:t>
      </w:r>
      <w:r>
        <w:rPr>
          <w:rtl/>
        </w:rPr>
        <w:t>.</w:t>
      </w:r>
    </w:p>
    <w:p w:rsidR="00B0692B" w:rsidRDefault="00B0692B" w:rsidP="00FB1C6E">
      <w:pPr>
        <w:pStyle w:val="libFootnote0"/>
        <w:rPr>
          <w:rtl/>
        </w:rPr>
      </w:pPr>
      <w:r>
        <w:rPr>
          <w:rtl/>
        </w:rPr>
        <w:t>(</w:t>
      </w:r>
      <w:r w:rsidRPr="00422399">
        <w:rPr>
          <w:rtl/>
        </w:rPr>
        <w:t>13</w:t>
      </w:r>
      <w:r>
        <w:rPr>
          <w:rFonts w:hint="cs"/>
          <w:rtl/>
        </w:rPr>
        <w:t xml:space="preserve"> و 15</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t>و</w:t>
      </w:r>
      <w:r w:rsidRPr="00422399">
        <w:rPr>
          <w:rtl/>
        </w:rPr>
        <w:t xml:space="preserve">في أمالي شيخ الطّائفة </w:t>
      </w:r>
      <w:r w:rsidRPr="00FB1C6E">
        <w:rPr>
          <w:rStyle w:val="libFootnotenumChar"/>
          <w:rtl/>
        </w:rPr>
        <w:t>(1)</w:t>
      </w:r>
      <w:r w:rsidR="00CF6582">
        <w:rPr>
          <w:rtl/>
        </w:rPr>
        <w:t xml:space="preserve"> - </w:t>
      </w:r>
      <w:r w:rsidRPr="00422399">
        <w:rPr>
          <w:rtl/>
        </w:rPr>
        <w:t>قدّس سرّه</w:t>
      </w:r>
      <w:r w:rsidR="00F9249B">
        <w:rPr>
          <w:rtl/>
        </w:rPr>
        <w:t xml:space="preserve"> - </w:t>
      </w:r>
      <w:r w:rsidR="00F40741">
        <w:rPr>
          <w:rtl/>
        </w:rPr>
        <w:t xml:space="preserve">، </w:t>
      </w:r>
      <w:r w:rsidRPr="00422399">
        <w:rPr>
          <w:rtl/>
        </w:rPr>
        <w:t>بإسناده</w:t>
      </w:r>
      <w:r w:rsidR="0052202B">
        <w:rPr>
          <w:rtl/>
        </w:rPr>
        <w:t xml:space="preserve"> إلى </w:t>
      </w:r>
      <w:r w:rsidRPr="00422399">
        <w:rPr>
          <w:rtl/>
        </w:rPr>
        <w:t>أبي وائل</w:t>
      </w:r>
      <w:r w:rsidR="00F40741">
        <w:rPr>
          <w:rtl/>
        </w:rPr>
        <w:t xml:space="preserve">، </w:t>
      </w:r>
      <w:r w:rsidRPr="00422399">
        <w:rPr>
          <w:rtl/>
        </w:rPr>
        <w:t>عن عبد الله 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قال</w:t>
      </w:r>
      <w:r w:rsidR="00F40741">
        <w:rPr>
          <w:rtl/>
        </w:rPr>
        <w:t xml:space="preserve">: </w:t>
      </w:r>
      <w:r w:rsidRPr="00422399">
        <w:rPr>
          <w:rtl/>
        </w:rPr>
        <w:t>من حلف على يمين ليقطع بها مال أخيه</w:t>
      </w:r>
      <w:r w:rsidR="00F40741">
        <w:rPr>
          <w:rtl/>
        </w:rPr>
        <w:t xml:space="preserve">، </w:t>
      </w:r>
      <w:r w:rsidRPr="00422399">
        <w:rPr>
          <w:rtl/>
        </w:rPr>
        <w:t>لقى الله</w:t>
      </w:r>
      <w:r w:rsidR="00CF6582">
        <w:rPr>
          <w:rtl/>
        </w:rPr>
        <w:t xml:space="preserve"> - </w:t>
      </w:r>
      <w:r w:rsidRPr="00422399">
        <w:rPr>
          <w:rtl/>
        </w:rPr>
        <w:t>عزّ وجلّ</w:t>
      </w:r>
      <w:r w:rsidR="00CF6582">
        <w:rPr>
          <w:rtl/>
        </w:rPr>
        <w:t xml:space="preserve"> - </w:t>
      </w:r>
      <w:r w:rsidRPr="00422399">
        <w:rPr>
          <w:rtl/>
        </w:rPr>
        <w:t>وهو عليه غضبان</w:t>
      </w:r>
      <w:r>
        <w:rPr>
          <w:rtl/>
        </w:rPr>
        <w:t>.</w:t>
      </w:r>
      <w:r w:rsidRPr="00422399">
        <w:rPr>
          <w:rtl/>
        </w:rPr>
        <w:t xml:space="preserve"> فأنزل الله</w:t>
      </w:r>
      <w:r w:rsidR="00CF6582">
        <w:rPr>
          <w:rtl/>
        </w:rPr>
        <w:t xml:space="preserve"> - </w:t>
      </w:r>
      <w:r w:rsidRPr="00422399">
        <w:rPr>
          <w:rtl/>
        </w:rPr>
        <w:t>عزّ وجلّ</w:t>
      </w:r>
      <w:r w:rsidR="00CF6582">
        <w:rPr>
          <w:rtl/>
        </w:rPr>
        <w:t xml:space="preserve"> - </w:t>
      </w:r>
      <w:r w:rsidRPr="00422399">
        <w:rPr>
          <w:rtl/>
        </w:rPr>
        <w:t>تصديق ذلك في كتابه</w:t>
      </w:r>
      <w:r w:rsidR="00F40741">
        <w:rPr>
          <w:rtl/>
        </w:rPr>
        <w:t xml:space="preserve">: </w:t>
      </w:r>
      <w:r w:rsidRPr="00BE28B6">
        <w:rPr>
          <w:rStyle w:val="libAlaemChar"/>
          <w:rtl/>
        </w:rPr>
        <w:t>(</w:t>
      </w:r>
      <w:r w:rsidRPr="00BE28B6">
        <w:rPr>
          <w:rStyle w:val="libAieChar"/>
          <w:rtl/>
        </w:rPr>
        <w:t>إِنَّ الَّذِينَ يَشْتَرُونَ بِعَهْدِ اللهِ وَأَيْمانِهِمْ ثَمَناً قَلِيلاً</w:t>
      </w:r>
      <w:r w:rsidRPr="00BE28B6">
        <w:rPr>
          <w:rStyle w:val="libAlaemChar"/>
          <w:rtl/>
        </w:rPr>
        <w:t>)</w:t>
      </w:r>
      <w:r>
        <w:rPr>
          <w:rtl/>
        </w:rPr>
        <w:t>.</w:t>
      </w:r>
    </w:p>
    <w:p w:rsidR="00B0692B" w:rsidRPr="00FB1C6E" w:rsidRDefault="00B0692B" w:rsidP="00B24893">
      <w:pPr>
        <w:pStyle w:val="libNormal"/>
        <w:rPr>
          <w:rStyle w:val="libFootnotenumChar"/>
          <w:rtl/>
        </w:rPr>
      </w:pPr>
      <w:r w:rsidRPr="00422399">
        <w:rPr>
          <w:rtl/>
        </w:rPr>
        <w:t xml:space="preserve">قال </w:t>
      </w:r>
      <w:r w:rsidRPr="00FB1C6E">
        <w:rPr>
          <w:rStyle w:val="libFootnotenumChar"/>
          <w:rtl/>
        </w:rPr>
        <w:t>(2)</w:t>
      </w:r>
      <w:r w:rsidR="00F40741">
        <w:rPr>
          <w:rtl/>
        </w:rPr>
        <w:t xml:space="preserve">: </w:t>
      </w:r>
      <w:r w:rsidRPr="00422399">
        <w:rPr>
          <w:rtl/>
        </w:rPr>
        <w:t>فبرز الأشعث بن قيس فقال</w:t>
      </w:r>
      <w:r w:rsidR="00F40741">
        <w:rPr>
          <w:rtl/>
        </w:rPr>
        <w:t xml:space="preserve">: </w:t>
      </w:r>
      <w:r w:rsidRPr="00422399">
        <w:rPr>
          <w:rtl/>
        </w:rPr>
        <w:t>فيّ نزلت</w:t>
      </w:r>
      <w:r w:rsidR="00F40741">
        <w:rPr>
          <w:rtl/>
        </w:rPr>
        <w:t xml:space="preserve">، </w:t>
      </w:r>
      <w:r w:rsidRPr="00422399">
        <w:rPr>
          <w:rtl/>
        </w:rPr>
        <w:t xml:space="preserve">خاصمت </w:t>
      </w:r>
      <w:r w:rsidRPr="00FB1C6E">
        <w:rPr>
          <w:rStyle w:val="libFootnotenumChar"/>
          <w:rtl/>
        </w:rPr>
        <w:t>(3)</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Pr>
          <w:rtl/>
        </w:rPr>
        <w:t>[</w:t>
      </w:r>
      <w:r w:rsidRPr="00422399">
        <w:rPr>
          <w:rtl/>
        </w:rPr>
        <w:t>فقضى عليّ باليمين</w:t>
      </w:r>
      <w:r>
        <w:rPr>
          <w:rtl/>
        </w:rPr>
        <w:t>].</w:t>
      </w:r>
      <w:r w:rsidRPr="00FB1C6E">
        <w:rPr>
          <w:rStyle w:val="libFootnotenumChar"/>
          <w:rtl/>
        </w:rPr>
        <w:t>(4)</w:t>
      </w:r>
    </w:p>
    <w:p w:rsidR="00B0692B" w:rsidRPr="00422399" w:rsidRDefault="00B0692B" w:rsidP="00B24893">
      <w:pPr>
        <w:pStyle w:val="libNormal"/>
        <w:rPr>
          <w:rtl/>
        </w:rPr>
      </w:pPr>
      <w:r>
        <w:rPr>
          <w:rtl/>
        </w:rPr>
        <w:t>[</w:t>
      </w:r>
      <w:r w:rsidRPr="00422399">
        <w:rPr>
          <w:rtl/>
        </w:rPr>
        <w:t xml:space="preserve">وفيه </w:t>
      </w:r>
      <w:r w:rsidRPr="00FB1C6E">
        <w:rPr>
          <w:rStyle w:val="libFootnotenumChar"/>
          <w:rtl/>
        </w:rPr>
        <w:t>(5)</w:t>
      </w:r>
      <w:r w:rsidR="00F40741">
        <w:rPr>
          <w:rtl/>
        </w:rPr>
        <w:t xml:space="preserve">: </w:t>
      </w:r>
      <w:r w:rsidRPr="00422399">
        <w:rPr>
          <w:rtl/>
        </w:rPr>
        <w:t>عن وهب بن حريز قال</w:t>
      </w:r>
      <w:r w:rsidR="00F40741">
        <w:rPr>
          <w:rtl/>
        </w:rPr>
        <w:t xml:space="preserve">: </w:t>
      </w:r>
      <w:r w:rsidRPr="00422399">
        <w:rPr>
          <w:rtl/>
        </w:rPr>
        <w:t>حدّثني أبي قال</w:t>
      </w:r>
      <w:r w:rsidR="00F40741">
        <w:rPr>
          <w:rtl/>
        </w:rPr>
        <w:t xml:space="preserve">: </w:t>
      </w:r>
      <w:r w:rsidRPr="00422399">
        <w:rPr>
          <w:rtl/>
        </w:rPr>
        <w:t>سمعت عديّ بن عديّ يحدّث عن رجاء بن حيوة والعرس بن عميرة قال</w:t>
      </w:r>
      <w:r w:rsidR="00F40741">
        <w:rPr>
          <w:rtl/>
        </w:rPr>
        <w:t xml:space="preserve">: </w:t>
      </w:r>
      <w:r w:rsidRPr="00422399">
        <w:rPr>
          <w:rtl/>
        </w:rPr>
        <w:t>حدّثني عن عديّ بن عديّ</w:t>
      </w:r>
      <w:r w:rsidR="00F40741">
        <w:rPr>
          <w:rtl/>
        </w:rPr>
        <w:t xml:space="preserve">، </w:t>
      </w:r>
      <w:r w:rsidRPr="00422399">
        <w:rPr>
          <w:rtl/>
        </w:rPr>
        <w:t>عن أبيه قال</w:t>
      </w:r>
      <w:r w:rsidR="00F40741">
        <w:rPr>
          <w:rtl/>
        </w:rPr>
        <w:t xml:space="preserve">: </w:t>
      </w:r>
      <w:r w:rsidRPr="00422399">
        <w:rPr>
          <w:rtl/>
        </w:rPr>
        <w:t>اختصم امرؤ القيس ورجل من حضر موت</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w:t>
      </w:r>
      <w:r w:rsidRPr="00FB1C6E">
        <w:rPr>
          <w:rStyle w:val="libFootnotenumChar"/>
          <w:rtl/>
        </w:rPr>
        <w:t>(6)</w:t>
      </w:r>
      <w:r w:rsidRPr="00EF0BC6">
        <w:rPr>
          <w:rtl/>
        </w:rPr>
        <w:t xml:space="preserve"> </w:t>
      </w:r>
      <w:r w:rsidRPr="00422399">
        <w:rPr>
          <w:rtl/>
        </w:rPr>
        <w:t xml:space="preserve">في أرض </w:t>
      </w:r>
      <w:r>
        <w:rPr>
          <w:rtl/>
        </w:rPr>
        <w:t>[</w:t>
      </w:r>
      <w:r w:rsidRPr="00422399">
        <w:rPr>
          <w:rtl/>
        </w:rPr>
        <w:t>فقال</w:t>
      </w:r>
      <w:r w:rsidR="00F40741">
        <w:rPr>
          <w:rtl/>
        </w:rPr>
        <w:t xml:space="preserve">: </w:t>
      </w:r>
      <w:r w:rsidRPr="00422399">
        <w:rPr>
          <w:rtl/>
        </w:rPr>
        <w:t>إنّ هذا ابتزّ عليّ أرضي في الجاهليّة</w:t>
      </w:r>
      <w:r>
        <w:rPr>
          <w:rtl/>
        </w:rPr>
        <w:t>]</w:t>
      </w:r>
      <w:r w:rsidRPr="00422399">
        <w:rPr>
          <w:rtl/>
        </w:rPr>
        <w:t xml:space="preserve"> </w:t>
      </w:r>
      <w:r w:rsidRPr="00FB1C6E">
        <w:rPr>
          <w:rStyle w:val="libFootnotenumChar"/>
          <w:rtl/>
        </w:rPr>
        <w:t>(7)</w:t>
      </w:r>
      <w:r w:rsidRPr="00EF0BC6">
        <w:rPr>
          <w:rtl/>
        </w:rPr>
        <w:t>.</w:t>
      </w:r>
    </w:p>
    <w:p w:rsidR="00B0692B" w:rsidRPr="00422399" w:rsidRDefault="00B0692B" w:rsidP="00B24893">
      <w:pPr>
        <w:pStyle w:val="libNormal"/>
        <w:rPr>
          <w:rtl/>
        </w:rPr>
      </w:pPr>
      <w:r w:rsidRPr="00422399">
        <w:rPr>
          <w:rtl/>
        </w:rPr>
        <w:t xml:space="preserve">فقال </w:t>
      </w:r>
      <w:r w:rsidRPr="00FB1C6E">
        <w:rPr>
          <w:rStyle w:val="libFootnotenumChar"/>
          <w:rtl/>
        </w:rPr>
        <w:t>(8)</w:t>
      </w:r>
      <w:r w:rsidRPr="00EF0BC6">
        <w:rPr>
          <w:rtl/>
        </w:rPr>
        <w:t xml:space="preserve"> </w:t>
      </w:r>
      <w:r>
        <w:rPr>
          <w:rtl/>
        </w:rPr>
        <w:t>[</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w:t>
      </w:r>
      <w:r>
        <w:rPr>
          <w:rtl/>
        </w:rPr>
        <w:t>]</w:t>
      </w:r>
      <w:r w:rsidRPr="00422399">
        <w:rPr>
          <w:rtl/>
        </w:rPr>
        <w:t xml:space="preserve"> </w:t>
      </w:r>
      <w:r w:rsidRPr="00FB1C6E">
        <w:rPr>
          <w:rStyle w:val="libFootnotenumChar"/>
          <w:rtl/>
        </w:rPr>
        <w:t>(9)</w:t>
      </w:r>
      <w:r w:rsidRPr="00EF0BC6">
        <w:rPr>
          <w:rtl/>
        </w:rPr>
        <w:t xml:space="preserve"> </w:t>
      </w:r>
      <w:r>
        <w:rPr>
          <w:rtl/>
        </w:rPr>
        <w:t>أ</w:t>
      </w:r>
      <w:r w:rsidRPr="00422399">
        <w:rPr>
          <w:rtl/>
        </w:rPr>
        <w:t>لك بيّنة</w:t>
      </w:r>
      <w:r>
        <w:rPr>
          <w:rtl/>
        </w:rPr>
        <w:t>؟</w:t>
      </w:r>
    </w:p>
    <w:p w:rsidR="00B0692B" w:rsidRPr="00422399" w:rsidRDefault="00B0692B" w:rsidP="00B24893">
      <w:pPr>
        <w:pStyle w:val="libNormal"/>
        <w:rPr>
          <w:rtl/>
        </w:rPr>
      </w:pPr>
      <w:r w:rsidRPr="00422399">
        <w:rPr>
          <w:rtl/>
        </w:rPr>
        <w:t xml:space="preserve">فقال </w:t>
      </w:r>
      <w:r w:rsidRPr="00FB1C6E">
        <w:rPr>
          <w:rStyle w:val="libFootnotenumChar"/>
          <w:rtl/>
        </w:rPr>
        <w:t>(10)</w:t>
      </w:r>
      <w:r w:rsidR="00F40741">
        <w:rPr>
          <w:rtl/>
        </w:rPr>
        <w:t xml:space="preserve">: </w:t>
      </w:r>
      <w:r w:rsidRPr="00422399">
        <w:rPr>
          <w:rtl/>
        </w:rPr>
        <w:t>لا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فيمينه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إذا والله يذهب </w:t>
      </w:r>
      <w:r w:rsidRPr="00FB1C6E">
        <w:rPr>
          <w:rStyle w:val="libFootnotenumChar"/>
          <w:rtl/>
        </w:rPr>
        <w:t>(11)</w:t>
      </w:r>
      <w:r w:rsidRPr="00EF0BC6">
        <w:rPr>
          <w:rtl/>
        </w:rPr>
        <w:t xml:space="preserve"> </w:t>
      </w:r>
      <w:r w:rsidRPr="00422399">
        <w:rPr>
          <w:rtl/>
        </w:rPr>
        <w:t>بأرضي</w:t>
      </w:r>
      <w:r>
        <w:rPr>
          <w:rtl/>
        </w:rPr>
        <w:t>.</w:t>
      </w:r>
    </w:p>
    <w:p w:rsidR="00B0692B" w:rsidRPr="00422399" w:rsidRDefault="00B0692B" w:rsidP="00B24893">
      <w:pPr>
        <w:pStyle w:val="libNormal"/>
        <w:rPr>
          <w:rtl/>
        </w:rPr>
      </w:pPr>
      <w:r w:rsidRPr="00422399">
        <w:rPr>
          <w:rtl/>
        </w:rPr>
        <w:t xml:space="preserve">فقال </w:t>
      </w:r>
      <w:r w:rsidRPr="00FB1C6E">
        <w:rPr>
          <w:rStyle w:val="libFootnotenumChar"/>
          <w:rtl/>
        </w:rPr>
        <w:t>(12)</w:t>
      </w:r>
      <w:r w:rsidR="00F40741">
        <w:rPr>
          <w:rtl/>
        </w:rPr>
        <w:t xml:space="preserve">: </w:t>
      </w:r>
      <w:r w:rsidRPr="00422399">
        <w:rPr>
          <w:rtl/>
        </w:rPr>
        <w:t xml:space="preserve">إن ذهب بأرضك </w:t>
      </w:r>
      <w:r>
        <w:rPr>
          <w:rtl/>
        </w:rPr>
        <w:t>[</w:t>
      </w:r>
      <w:r w:rsidRPr="00422399">
        <w:rPr>
          <w:rtl/>
        </w:rPr>
        <w:t>بيمينه</w:t>
      </w:r>
      <w:r>
        <w:rPr>
          <w:rtl/>
        </w:rPr>
        <w:t>]</w:t>
      </w:r>
      <w:r w:rsidRPr="00422399">
        <w:rPr>
          <w:rtl/>
        </w:rPr>
        <w:t xml:space="preserve"> </w:t>
      </w:r>
      <w:r w:rsidRPr="00FB1C6E">
        <w:rPr>
          <w:rStyle w:val="libFootnotenumChar"/>
          <w:rtl/>
        </w:rPr>
        <w:t>(13)</w:t>
      </w:r>
      <w:r w:rsidRPr="00EF0BC6">
        <w:rPr>
          <w:rtl/>
        </w:rPr>
        <w:t xml:space="preserve"> </w:t>
      </w:r>
      <w:r w:rsidRPr="00422399">
        <w:rPr>
          <w:rtl/>
        </w:rPr>
        <w:t>كان ممّن لا ينظر الله إليه يوم القيامة</w:t>
      </w:r>
      <w:r w:rsidR="00F40741">
        <w:rPr>
          <w:rtl/>
        </w:rPr>
        <w:t xml:space="preserve">، </w:t>
      </w:r>
      <w:r w:rsidRPr="00422399">
        <w:rPr>
          <w:rtl/>
        </w:rPr>
        <w:t>ولا يزكّيه وله عذاب أليم</w:t>
      </w:r>
      <w:r>
        <w:rPr>
          <w:rtl/>
        </w:rPr>
        <w:t>.</w:t>
      </w:r>
    </w:p>
    <w:p w:rsidR="00B0692B" w:rsidRPr="00422399" w:rsidRDefault="00B0692B" w:rsidP="00B24893">
      <w:pPr>
        <w:pStyle w:val="libNormal"/>
        <w:rPr>
          <w:rtl/>
        </w:rPr>
      </w:pPr>
      <w:r>
        <w:rPr>
          <w:rtl/>
        </w:rPr>
        <w:t>[</w:t>
      </w:r>
      <w:r w:rsidRPr="00422399">
        <w:rPr>
          <w:rtl/>
        </w:rPr>
        <w:t xml:space="preserve">وفي عيون الأخبار </w:t>
      </w:r>
      <w:r w:rsidRPr="00FB1C6E">
        <w:rPr>
          <w:rStyle w:val="libFootnotenumChar"/>
          <w:rtl/>
        </w:rPr>
        <w:t>(14)</w:t>
      </w:r>
      <w:r w:rsidR="00F40741">
        <w:rPr>
          <w:rtl/>
        </w:rPr>
        <w:t xml:space="preserve">: </w:t>
      </w:r>
      <w:r w:rsidRPr="00422399">
        <w:rPr>
          <w:rtl/>
        </w:rPr>
        <w:t>عن الرّضا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أمالي الطوسي 1 / 368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ليس في الأصل ور</w:t>
      </w:r>
      <w:r>
        <w:rPr>
          <w:rtl/>
        </w:rPr>
        <w:t>.</w:t>
      </w:r>
      <w:r w:rsidRPr="00422399">
        <w:rPr>
          <w:rtl/>
        </w:rPr>
        <w:t xml:space="preserve"> بل يوجد في المصدر وأ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ر وأ</w:t>
      </w:r>
      <w:r w:rsidR="00F40741">
        <w:rPr>
          <w:rtl/>
        </w:rPr>
        <w:t xml:space="preserve">: </w:t>
      </w:r>
      <w:r w:rsidRPr="00422399">
        <w:rPr>
          <w:rtl/>
        </w:rPr>
        <w:t>خاصّة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تكملة الحديث في المصدر</w:t>
      </w:r>
      <w:r w:rsidR="00F40741">
        <w:rPr>
          <w:rtl/>
        </w:rPr>
        <w:t xml:space="preserve">، </w:t>
      </w:r>
      <w:r w:rsidRPr="00422399">
        <w:rPr>
          <w:rtl/>
        </w:rPr>
        <w:t>كما مرّ آنفا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وهكذا صدر الحديث في المصدر من دون لفظ «وفيه»</w:t>
      </w:r>
      <w:r>
        <w:rPr>
          <w:rtl/>
        </w:rPr>
        <w:t>.</w:t>
      </w:r>
      <w:r w:rsidRPr="00422399">
        <w:rPr>
          <w:rtl/>
        </w:rPr>
        <w:t xml:space="preserve"> وهو من عندنا</w:t>
      </w:r>
      <w:r>
        <w:rPr>
          <w:rtl/>
        </w:rPr>
        <w:t>.</w:t>
      </w:r>
      <w:r w:rsidRPr="00422399">
        <w:rPr>
          <w:rtl/>
        </w:rPr>
        <w:t xml:space="preserve"> ولسقوط تلك التكملة وهذا الصدر خلط والتقط بين الحديثين المذكورين في المتن</w:t>
      </w:r>
      <w:r w:rsidR="00F40741">
        <w:rPr>
          <w:rtl/>
        </w:rPr>
        <w:t xml:space="preserve">، </w:t>
      </w:r>
      <w:r w:rsidRPr="00422399">
        <w:rPr>
          <w:rtl/>
        </w:rPr>
        <w:t>في النسخ</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قال</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قال</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النسخ</w:t>
      </w:r>
      <w:r w:rsidR="00F40741">
        <w:rPr>
          <w:rtl/>
        </w:rPr>
        <w:t xml:space="preserve">: </w:t>
      </w:r>
      <w:r w:rsidRPr="00422399">
        <w:rPr>
          <w:rtl/>
        </w:rPr>
        <w:t>«يذهب والله» بدل «إذا والله يذهب</w:t>
      </w:r>
      <w:r>
        <w:rPr>
          <w:rtl/>
        </w:rPr>
        <w:t>.</w:t>
      </w:r>
      <w:r w:rsidRPr="00422399">
        <w:rPr>
          <w:rtl/>
        </w:rPr>
        <w:t>»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المصدر</w:t>
      </w:r>
      <w:r w:rsidR="00F40741">
        <w:rPr>
          <w:rtl/>
        </w:rPr>
        <w:t xml:space="preserve">: </w:t>
      </w:r>
      <w:r w:rsidRPr="00422399">
        <w:rPr>
          <w:rtl/>
        </w:rPr>
        <w:t>قال</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14</w:t>
      </w:r>
      <w:r>
        <w:rPr>
          <w:rtl/>
        </w:rPr>
        <w:t xml:space="preserve">) </w:t>
      </w:r>
      <w:r w:rsidRPr="00422399">
        <w:rPr>
          <w:rtl/>
        </w:rPr>
        <w:t>عيون أخبار الرضا 2 / 34</w:t>
      </w:r>
      <w:r w:rsidR="00F40741">
        <w:rPr>
          <w:rtl/>
        </w:rPr>
        <w:t xml:space="preserve">، </w:t>
      </w:r>
      <w:r w:rsidRPr="00422399">
        <w:rPr>
          <w:rtl/>
        </w:rPr>
        <w:t>ح 65</w:t>
      </w:r>
      <w:r>
        <w:rPr>
          <w:rtl/>
        </w:rPr>
        <w:t>.</w:t>
      </w:r>
    </w:p>
    <w:p w:rsidR="00B0692B" w:rsidRPr="00422399" w:rsidRDefault="00B0692B" w:rsidP="00DF0D96">
      <w:pPr>
        <w:pStyle w:val="libNormal0"/>
        <w:rPr>
          <w:rtl/>
        </w:rPr>
      </w:pPr>
      <w:r>
        <w:rPr>
          <w:rtl/>
        </w:rPr>
        <w:br w:type="page"/>
      </w:r>
      <w:r w:rsidRPr="00422399">
        <w:rPr>
          <w:rtl/>
        </w:rPr>
        <w:t>حرّمت الجنّة على من ظلم أهل بيتي</w:t>
      </w:r>
      <w:r w:rsidR="00F40741">
        <w:rPr>
          <w:rtl/>
        </w:rPr>
        <w:t xml:space="preserve">، </w:t>
      </w:r>
      <w:r w:rsidRPr="00422399">
        <w:rPr>
          <w:rtl/>
        </w:rPr>
        <w:t>وعلى من قاتلهم</w:t>
      </w:r>
      <w:r w:rsidR="00F40741">
        <w:rPr>
          <w:rtl/>
        </w:rPr>
        <w:t xml:space="preserve">، </w:t>
      </w:r>
      <w:r w:rsidRPr="00422399">
        <w:rPr>
          <w:rtl/>
        </w:rPr>
        <w:t xml:space="preserve">وعلى المعين </w:t>
      </w:r>
      <w:r>
        <w:rPr>
          <w:rtl/>
        </w:rPr>
        <w:t>[</w:t>
      </w:r>
      <w:r w:rsidRPr="00422399">
        <w:rPr>
          <w:rtl/>
        </w:rPr>
        <w:t>عليهم ،</w:t>
      </w:r>
      <w:r>
        <w:rPr>
          <w:rtl/>
        </w:rPr>
        <w:t>]</w:t>
      </w:r>
      <w:r w:rsidRPr="00422399">
        <w:rPr>
          <w:rtl/>
        </w:rPr>
        <w:t xml:space="preserve"> </w:t>
      </w:r>
      <w:r w:rsidRPr="00FB1C6E">
        <w:rPr>
          <w:rStyle w:val="libFootnotenumChar"/>
          <w:rtl/>
        </w:rPr>
        <w:t>(1)</w:t>
      </w:r>
      <w:r w:rsidRPr="00EF0BC6">
        <w:rPr>
          <w:rtl/>
        </w:rPr>
        <w:t xml:space="preserve"> </w:t>
      </w:r>
      <w:r w:rsidRPr="00422399">
        <w:rPr>
          <w:rtl/>
        </w:rPr>
        <w:t>وعلى من سبّهم</w:t>
      </w:r>
      <w:r w:rsidR="00F40741">
        <w:rPr>
          <w:rtl/>
        </w:rPr>
        <w:t xml:space="preserve">، </w:t>
      </w:r>
      <w:r w:rsidRPr="00BE28B6">
        <w:rPr>
          <w:rStyle w:val="libAlaemChar"/>
          <w:rtl/>
        </w:rPr>
        <w:t>(</w:t>
      </w:r>
      <w:r w:rsidRPr="00BE28B6">
        <w:rPr>
          <w:rStyle w:val="libAieChar"/>
          <w:rtl/>
        </w:rPr>
        <w:t>أُولئِكَ لا خَلاقَ لَهُمْ فِي الْآخِرَةِ وَلا يُكَلِّمُهُمُ اللهُ وَلا يَنْظُرُ إِلَيْهِمْ يَوْمَ الْقِيامَةِ وَلا يُزَكِّيهِمْ وَلَهُمْ عَذابٌ أَلِيمٌ</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في أصول الكافي</w:t>
      </w:r>
      <w:r w:rsidR="00F40741">
        <w:rPr>
          <w:rtl/>
        </w:rPr>
        <w:t xml:space="preserve">، </w:t>
      </w:r>
      <w:r w:rsidRPr="00FB1C6E">
        <w:rPr>
          <w:rStyle w:val="libFootnotenumChar"/>
          <w:rtl/>
        </w:rPr>
        <w:t>(2)</w:t>
      </w:r>
      <w:r w:rsidR="0052202B">
        <w:rPr>
          <w:rtl/>
        </w:rPr>
        <w:t xml:space="preserve"> إلى </w:t>
      </w:r>
      <w:r w:rsidRPr="00422399">
        <w:rPr>
          <w:rtl/>
        </w:rPr>
        <w:t>ابن أبي يعفور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 xml:space="preserve">ثلاثة لا ينظر </w:t>
      </w:r>
      <w:r>
        <w:rPr>
          <w:rtl/>
        </w:rPr>
        <w:t>[</w:t>
      </w:r>
      <w:r w:rsidRPr="00422399">
        <w:rPr>
          <w:rtl/>
        </w:rPr>
        <w:t>الله</w:t>
      </w:r>
      <w:r>
        <w:rPr>
          <w:rtl/>
        </w:rPr>
        <w:t>]</w:t>
      </w:r>
      <w:r w:rsidRPr="00422399">
        <w:rPr>
          <w:rtl/>
        </w:rPr>
        <w:t xml:space="preserve"> </w:t>
      </w:r>
      <w:r w:rsidRPr="00FB1C6E">
        <w:rPr>
          <w:rStyle w:val="libFootnotenumChar"/>
          <w:rtl/>
        </w:rPr>
        <w:t>(3)</w:t>
      </w:r>
      <w:r w:rsidRPr="00EF0BC6">
        <w:rPr>
          <w:rtl/>
        </w:rPr>
        <w:t xml:space="preserve"> </w:t>
      </w:r>
      <w:r w:rsidRPr="00422399">
        <w:rPr>
          <w:rtl/>
        </w:rPr>
        <w:t>إليهم يوم القيامة ولا يزكيهم ولهم عذاب أليم</w:t>
      </w:r>
      <w:r w:rsidR="00F40741">
        <w:rPr>
          <w:rtl/>
        </w:rPr>
        <w:t xml:space="preserve">: </w:t>
      </w:r>
      <w:r w:rsidRPr="00422399">
        <w:rPr>
          <w:rtl/>
        </w:rPr>
        <w:t>من ادّعى إمامة من الله ليست له</w:t>
      </w:r>
      <w:r w:rsidR="00F40741">
        <w:rPr>
          <w:rtl/>
        </w:rPr>
        <w:t xml:space="preserve">، </w:t>
      </w:r>
      <w:r w:rsidRPr="00422399">
        <w:rPr>
          <w:rtl/>
        </w:rPr>
        <w:t>ومن جحد إماما من الله</w:t>
      </w:r>
      <w:r w:rsidR="00F40741">
        <w:rPr>
          <w:rtl/>
        </w:rPr>
        <w:t xml:space="preserve">، </w:t>
      </w:r>
      <w:r w:rsidRPr="00422399">
        <w:rPr>
          <w:rtl/>
        </w:rPr>
        <w:t>ومن زعم أنّ لهما في الإسلام نصيبا</w:t>
      </w:r>
      <w:r>
        <w:rPr>
          <w:rtl/>
        </w:rPr>
        <w:t>.</w:t>
      </w:r>
    </w:p>
    <w:p w:rsidR="00B0692B" w:rsidRPr="00422399" w:rsidRDefault="00B0692B" w:rsidP="00B24893">
      <w:pPr>
        <w:pStyle w:val="libNormal"/>
        <w:rPr>
          <w:rtl/>
        </w:rPr>
      </w:pPr>
      <w:r w:rsidRPr="00422399">
        <w:rPr>
          <w:rtl/>
        </w:rPr>
        <w:t xml:space="preserve">عليّ بن محمّد </w:t>
      </w:r>
      <w:r w:rsidRPr="00FB1C6E">
        <w:rPr>
          <w:rStyle w:val="libFootnotenumChar"/>
          <w:rtl/>
        </w:rPr>
        <w:t>(4)</w:t>
      </w:r>
      <w:r w:rsidR="00F40741">
        <w:rPr>
          <w:rtl/>
        </w:rPr>
        <w:t xml:space="preserve">، </w:t>
      </w:r>
      <w:r w:rsidRPr="00422399">
        <w:rPr>
          <w:rtl/>
        </w:rPr>
        <w:t>عن بعض أصحابه</w:t>
      </w:r>
      <w:r w:rsidR="00F40741">
        <w:rPr>
          <w:rtl/>
        </w:rPr>
        <w:t xml:space="preserve">، </w:t>
      </w:r>
      <w:r w:rsidRPr="00422399">
        <w:rPr>
          <w:rtl/>
        </w:rPr>
        <w:t>عن آدم بن إسحاق</w:t>
      </w:r>
      <w:r w:rsidR="00F40741">
        <w:rPr>
          <w:rtl/>
        </w:rPr>
        <w:t xml:space="preserve">، </w:t>
      </w:r>
      <w:r w:rsidRPr="00422399">
        <w:rPr>
          <w:rtl/>
        </w:rPr>
        <w:t>عن عبد الرّزّاق بن مهران</w:t>
      </w:r>
      <w:r w:rsidR="00F40741">
        <w:rPr>
          <w:rtl/>
        </w:rPr>
        <w:t xml:space="preserve">، </w:t>
      </w:r>
      <w:r w:rsidRPr="00422399">
        <w:rPr>
          <w:rtl/>
        </w:rPr>
        <w:t>عن الحسين بن ميمون</w:t>
      </w:r>
      <w:r w:rsidR="00F40741">
        <w:rPr>
          <w:rtl/>
        </w:rPr>
        <w:t xml:space="preserve">، </w:t>
      </w:r>
      <w:r w:rsidRPr="00422399">
        <w:rPr>
          <w:rtl/>
        </w:rPr>
        <w:t>عن محمّد بن سالم</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 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وأنزل في العهد </w:t>
      </w:r>
      <w:r w:rsidRPr="00BE28B6">
        <w:rPr>
          <w:rStyle w:val="libAlaemChar"/>
          <w:rtl/>
        </w:rPr>
        <w:t>(</w:t>
      </w:r>
      <w:r w:rsidRPr="00BE28B6">
        <w:rPr>
          <w:rStyle w:val="libAieChar"/>
          <w:rtl/>
        </w:rPr>
        <w:t>إِنَّ الَّذِينَ يَشْتَرُونَ بِعَهْدِ اللهِ وَأَيْمانِهِمْ ثَمَناً قَلِيلاً أُولئِكَ لا خَلاقَ لَهُمْ فِي الْآخِرَةِ وَلا يُكَلِّمُهُمُ اللهُ وَلا يَنْظُرُ إِلَيْهِمْ يَوْمَ الْقِيامَةِ وَلا يُزَكِّيهِمْ وَلَهُمْ عَذابٌ أَلِيمٌ</w:t>
      </w:r>
      <w:r w:rsidRPr="00BE28B6">
        <w:rPr>
          <w:rStyle w:val="libAlaemChar"/>
          <w:rtl/>
        </w:rPr>
        <w:t>)</w:t>
      </w:r>
      <w:r w:rsidRPr="00422399">
        <w:rPr>
          <w:rtl/>
        </w:rPr>
        <w:t xml:space="preserve"> والخلاق النّصيب</w:t>
      </w:r>
      <w:r>
        <w:rPr>
          <w:rtl/>
        </w:rPr>
        <w:t>.</w:t>
      </w:r>
      <w:r w:rsidRPr="00422399">
        <w:rPr>
          <w:rtl/>
        </w:rPr>
        <w:t xml:space="preserve"> فمن لم يكن له نصيب في الآخرة فبأي شيء يدخل الجنّة</w:t>
      </w:r>
      <w:r>
        <w:rPr>
          <w:rtl/>
        </w:rPr>
        <w:t>؟</w:t>
      </w:r>
    </w:p>
    <w:p w:rsidR="00B0692B" w:rsidRPr="00422399" w:rsidRDefault="00B0692B" w:rsidP="00B24893">
      <w:pPr>
        <w:pStyle w:val="libNormal"/>
        <w:rPr>
          <w:rtl/>
        </w:rPr>
      </w:pPr>
      <w:r w:rsidRPr="00422399">
        <w:rPr>
          <w:rtl/>
        </w:rPr>
        <w:t xml:space="preserve">محمّد بن جعفر </w:t>
      </w:r>
      <w:r w:rsidRPr="00FB1C6E">
        <w:rPr>
          <w:rStyle w:val="libFootnotenumChar"/>
          <w:rtl/>
        </w:rPr>
        <w:t>(5)</w:t>
      </w:r>
      <w:r w:rsidR="00F40741">
        <w:rPr>
          <w:rtl/>
        </w:rPr>
        <w:t xml:space="preserve">، </w:t>
      </w:r>
      <w:r w:rsidRPr="00422399">
        <w:rPr>
          <w:rtl/>
        </w:rPr>
        <w:t>عن محمّد بن عبد الحميد</w:t>
      </w:r>
      <w:r w:rsidR="00F40741">
        <w:rPr>
          <w:rtl/>
        </w:rPr>
        <w:t xml:space="preserve">، </w:t>
      </w:r>
      <w:r w:rsidRPr="00422399">
        <w:rPr>
          <w:rtl/>
        </w:rPr>
        <w:t>عن عاصم بن حميد</w:t>
      </w:r>
      <w:r w:rsidR="00F40741">
        <w:rPr>
          <w:rtl/>
        </w:rPr>
        <w:t xml:space="preserve">، </w:t>
      </w:r>
      <w:r w:rsidRPr="00422399">
        <w:rPr>
          <w:rtl/>
        </w:rPr>
        <w:t>عن أبي حمزة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ثلاثة لا يكلّمهم الله ولا ينظر إليهم يوم القيامة ولا يزكّيهم ولهم عذاب أليم</w:t>
      </w:r>
      <w:r w:rsidR="00F40741">
        <w:rPr>
          <w:rtl/>
        </w:rPr>
        <w:t xml:space="preserve">: </w:t>
      </w:r>
      <w:r w:rsidRPr="00422399">
        <w:rPr>
          <w:rtl/>
        </w:rPr>
        <w:t>شيخ زان</w:t>
      </w:r>
      <w:r w:rsidR="00F40741">
        <w:rPr>
          <w:rtl/>
        </w:rPr>
        <w:t xml:space="preserve">، </w:t>
      </w:r>
      <w:r w:rsidRPr="00422399">
        <w:rPr>
          <w:rtl/>
        </w:rPr>
        <w:t>وملك جبّار</w:t>
      </w:r>
      <w:r w:rsidR="00F40741">
        <w:rPr>
          <w:rtl/>
        </w:rPr>
        <w:t xml:space="preserve">، </w:t>
      </w:r>
      <w:r w:rsidRPr="00422399">
        <w:rPr>
          <w:rtl/>
        </w:rPr>
        <w:t xml:space="preserve">ومقلّ </w:t>
      </w:r>
      <w:r w:rsidRPr="00FB1C6E">
        <w:rPr>
          <w:rStyle w:val="libFootnotenumChar"/>
          <w:rtl/>
        </w:rPr>
        <w:t>(6)</w:t>
      </w:r>
      <w:r w:rsidRPr="00EF0BC6">
        <w:rPr>
          <w:rtl/>
        </w:rPr>
        <w:t xml:space="preserve"> </w:t>
      </w:r>
      <w:r w:rsidRPr="00422399">
        <w:rPr>
          <w:rtl/>
        </w:rPr>
        <w:t>مختال</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(7)</w:t>
      </w:r>
      <w:r w:rsidR="00F40741">
        <w:rPr>
          <w:rtl/>
        </w:rPr>
        <w:t xml:space="preserve">، </w:t>
      </w:r>
      <w:r w:rsidRPr="00422399">
        <w:rPr>
          <w:rtl/>
        </w:rPr>
        <w:t>بإسناده</w:t>
      </w:r>
      <w:r w:rsidR="0052202B">
        <w:rPr>
          <w:rtl/>
        </w:rPr>
        <w:t xml:space="preserve"> إلى </w:t>
      </w:r>
      <w:r w:rsidRPr="00422399">
        <w:rPr>
          <w:rtl/>
        </w:rPr>
        <w:t>محمّد بن مسلم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ثلاثة لا يكلّمهم الله يوم القيامة ولا يزكّيهم ولهم عذاب أليم</w:t>
      </w:r>
      <w:r w:rsidR="00F40741">
        <w:rPr>
          <w:rtl/>
        </w:rPr>
        <w:t xml:space="preserve">: </w:t>
      </w:r>
      <w:r w:rsidRPr="00422399">
        <w:rPr>
          <w:rtl/>
        </w:rPr>
        <w:t>الشّيخ الزّاني</w:t>
      </w:r>
      <w:r w:rsidR="00F40741">
        <w:rPr>
          <w:rtl/>
        </w:rPr>
        <w:t xml:space="preserve">، </w:t>
      </w:r>
      <w:r w:rsidRPr="00422399">
        <w:rPr>
          <w:rtl/>
        </w:rPr>
        <w:t>والدّيّوث</w:t>
      </w:r>
      <w:r w:rsidR="00F40741">
        <w:rPr>
          <w:rtl/>
        </w:rPr>
        <w:t xml:space="preserve">، </w:t>
      </w:r>
      <w:r w:rsidRPr="00422399">
        <w:rPr>
          <w:rtl/>
        </w:rPr>
        <w:t>والمرأة توطئ فراش زوجها</w:t>
      </w:r>
      <w:r>
        <w:rPr>
          <w:rtl/>
        </w:rPr>
        <w:t>.</w:t>
      </w:r>
    </w:p>
    <w:p w:rsidR="00B0692B" w:rsidRPr="00422399" w:rsidRDefault="00B0692B" w:rsidP="00B24893">
      <w:pPr>
        <w:pStyle w:val="libNormal"/>
        <w:rPr>
          <w:rtl/>
        </w:rPr>
      </w:pPr>
      <w:r>
        <w:rPr>
          <w:rtl/>
        </w:rPr>
        <w:t>و</w:t>
      </w:r>
      <w:r w:rsidRPr="00422399">
        <w:rPr>
          <w:rtl/>
        </w:rPr>
        <w:t>بإسناده</w:t>
      </w:r>
      <w:r w:rsidR="00F40741">
        <w:rPr>
          <w:rtl/>
        </w:rPr>
        <w:t>:</w:t>
      </w:r>
      <w:r w:rsidR="0052202B">
        <w:rPr>
          <w:rtl/>
        </w:rPr>
        <w:t xml:space="preserve"> إلى </w:t>
      </w:r>
      <w:r w:rsidRPr="00422399">
        <w:rPr>
          <w:rtl/>
        </w:rPr>
        <w:t xml:space="preserve">محمّد بن مسلم </w:t>
      </w:r>
      <w:r w:rsidRPr="00FB1C6E">
        <w:rPr>
          <w:rStyle w:val="libFootnotenumChar"/>
          <w:rtl/>
        </w:rPr>
        <w:t>(8)</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ثلاثة لا يكلّمهم الله ولا يزكّيهم ولهم عذاب أليم</w:t>
      </w:r>
      <w:r w:rsidR="00F40741">
        <w:rPr>
          <w:rtl/>
        </w:rPr>
        <w:t xml:space="preserve">، </w:t>
      </w:r>
      <w:r w:rsidRPr="00422399">
        <w:rPr>
          <w:rtl/>
        </w:rPr>
        <w:t>منهم المرأة توطئ فراش زوجها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1 / 374</w:t>
      </w:r>
      <w:r w:rsidR="00F40741">
        <w:rPr>
          <w:rtl/>
        </w:rPr>
        <w:t xml:space="preserve">، </w:t>
      </w:r>
      <w:r w:rsidRPr="00422399">
        <w:rPr>
          <w:rtl/>
        </w:rPr>
        <w:t>ح 12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2 / 32</w:t>
      </w:r>
      <w:r w:rsidR="00F40741">
        <w:rPr>
          <w:rtl/>
        </w:rPr>
        <w:t xml:space="preserve">، </w:t>
      </w:r>
      <w:r w:rsidRPr="00422399">
        <w:rPr>
          <w:rtl/>
        </w:rPr>
        <w:t>ضمن حديث 1 وأوله في ص 28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2 / 311 ح 14</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مصل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5 / 537</w:t>
      </w:r>
      <w:r w:rsidR="00F40741">
        <w:rPr>
          <w:rtl/>
        </w:rPr>
        <w:t xml:space="preserve">، </w:t>
      </w:r>
      <w:r w:rsidRPr="00422399">
        <w:rPr>
          <w:rtl/>
        </w:rPr>
        <w:t>ح 7</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5 / 543</w:t>
      </w:r>
      <w:r w:rsidR="00F40741">
        <w:rPr>
          <w:rtl/>
        </w:rPr>
        <w:t xml:space="preserve">، </w:t>
      </w:r>
      <w:r w:rsidRPr="00422399">
        <w:rPr>
          <w:rtl/>
        </w:rPr>
        <w:t>ح 1</w:t>
      </w:r>
      <w:r>
        <w:rPr>
          <w:rtl/>
        </w:rPr>
        <w:t>.</w:t>
      </w:r>
    </w:p>
    <w:p w:rsidR="00B0692B" w:rsidRPr="00422399" w:rsidRDefault="00B0692B" w:rsidP="00B24893">
      <w:pPr>
        <w:pStyle w:val="libNormal"/>
        <w:rPr>
          <w:rtl/>
        </w:rPr>
      </w:pPr>
      <w:r>
        <w:rPr>
          <w:rtl/>
        </w:rPr>
        <w:br w:type="page"/>
        <w:t>و</w:t>
      </w:r>
      <w:r w:rsidRPr="00422399">
        <w:rPr>
          <w:rtl/>
        </w:rPr>
        <w:t xml:space="preserve">في من لا يحضره الفقيه </w:t>
      </w:r>
      <w:r w:rsidRPr="00FB1C6E">
        <w:rPr>
          <w:rStyle w:val="libFootnotenumChar"/>
          <w:rtl/>
        </w:rPr>
        <w:t>(1)</w:t>
      </w:r>
      <w:r w:rsidR="00F40741">
        <w:rPr>
          <w:rtl/>
        </w:rPr>
        <w:t xml:space="preserve">، </w:t>
      </w:r>
      <w:r w:rsidRPr="00422399">
        <w:rPr>
          <w:rtl/>
        </w:rPr>
        <w:t>وروى محمّد بن أبي عمير</w:t>
      </w:r>
      <w:r w:rsidR="00F40741">
        <w:rPr>
          <w:rtl/>
        </w:rPr>
        <w:t xml:space="preserve">، </w:t>
      </w:r>
      <w:r w:rsidRPr="00422399">
        <w:rPr>
          <w:rtl/>
        </w:rPr>
        <w:t xml:space="preserve">عن أبي إسحاق بن هلال </w:t>
      </w:r>
      <w:r w:rsidRPr="00FB1C6E">
        <w:rPr>
          <w:rStyle w:val="libFootnotenumChar"/>
          <w:rtl/>
        </w:rPr>
        <w:t>(2)</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ألا أخبركم بأكبر الزّنا</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بلى</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هي امرأة توطئ فراش زوجها</w:t>
      </w:r>
      <w:r w:rsidR="00F40741">
        <w:rPr>
          <w:rtl/>
        </w:rPr>
        <w:t xml:space="preserve">، </w:t>
      </w:r>
      <w:r w:rsidRPr="00422399">
        <w:rPr>
          <w:rtl/>
        </w:rPr>
        <w:t>فتأتي بولد من غيره</w:t>
      </w:r>
      <w:r w:rsidR="00F40741">
        <w:rPr>
          <w:rtl/>
        </w:rPr>
        <w:t xml:space="preserve">، </w:t>
      </w:r>
      <w:r w:rsidRPr="00422399">
        <w:rPr>
          <w:rtl/>
        </w:rPr>
        <w:t>فتلزمه زوجها</w:t>
      </w:r>
      <w:r w:rsidR="00F40741">
        <w:rPr>
          <w:rtl/>
        </w:rPr>
        <w:t xml:space="preserve">، </w:t>
      </w:r>
      <w:r w:rsidRPr="00422399">
        <w:rPr>
          <w:rtl/>
        </w:rPr>
        <w:t>فتلك الّتي لا يكلّمها الله ولا ينظر إليها يوم القيامة ولا يزكّيها ولها عذاب أليم</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(3)</w:t>
      </w:r>
      <w:r w:rsidR="00F40741">
        <w:rPr>
          <w:rtl/>
        </w:rPr>
        <w:t xml:space="preserve">: </w:t>
      </w:r>
      <w:r w:rsidRPr="00422399">
        <w:rPr>
          <w:rtl/>
        </w:rPr>
        <w:t>وفي تفسير الكلبيّ</w:t>
      </w:r>
      <w:r w:rsidR="00F40741">
        <w:rPr>
          <w:rtl/>
        </w:rPr>
        <w:t xml:space="preserve">، </w:t>
      </w:r>
      <w:r w:rsidRPr="00422399">
        <w:rPr>
          <w:rtl/>
        </w:rPr>
        <w:t>عن ابن مسعود قال</w:t>
      </w:r>
      <w:r w:rsidR="00F40741">
        <w:rPr>
          <w:rtl/>
        </w:rPr>
        <w:t xml:space="preserve">: </w:t>
      </w:r>
      <w:r w:rsidRPr="00422399">
        <w:rPr>
          <w:rtl/>
        </w:rPr>
        <w:t>سمعت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يقول</w:t>
      </w:r>
      <w:r w:rsidR="00F40741">
        <w:rPr>
          <w:rtl/>
        </w:rPr>
        <w:t xml:space="preserve">: </w:t>
      </w:r>
      <w:r w:rsidRPr="00422399">
        <w:rPr>
          <w:rtl/>
        </w:rPr>
        <w:t>من حلف على يمين كاذبة ليقطع بها مال أخيه المسلم</w:t>
      </w:r>
      <w:r w:rsidR="00F40741">
        <w:rPr>
          <w:rtl/>
        </w:rPr>
        <w:t xml:space="preserve">، </w:t>
      </w:r>
      <w:r w:rsidRPr="00422399">
        <w:rPr>
          <w:rtl/>
        </w:rPr>
        <w:t>لقي الله وهو عليه غضبان</w:t>
      </w:r>
      <w:r>
        <w:rPr>
          <w:rtl/>
        </w:rPr>
        <w:t>.</w:t>
      </w:r>
      <w:r w:rsidRPr="00422399">
        <w:rPr>
          <w:rtl/>
        </w:rPr>
        <w:t xml:space="preserve"> وتلا هذه الآية</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(4)</w:t>
      </w:r>
      <w:r w:rsidR="00F40741">
        <w:rPr>
          <w:rtl/>
        </w:rPr>
        <w:t xml:space="preserve">، </w:t>
      </w:r>
      <w:r w:rsidRPr="00422399">
        <w:rPr>
          <w:rtl/>
        </w:rPr>
        <w:t>عن أبي بصير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ثلاثة لا يكلّمهم الله يوم القيامة ولا ينظر إليهم ولا يزكّيهم ولهم عذاب أليم</w:t>
      </w:r>
      <w:r w:rsidR="00F40741">
        <w:rPr>
          <w:rtl/>
        </w:rPr>
        <w:t xml:space="preserve">: </w:t>
      </w:r>
      <w:r w:rsidRPr="00422399">
        <w:rPr>
          <w:rtl/>
        </w:rPr>
        <w:t>النّاتف شيبه</w:t>
      </w:r>
      <w:r w:rsidR="00F40741">
        <w:rPr>
          <w:rtl/>
        </w:rPr>
        <w:t xml:space="preserve">، </w:t>
      </w:r>
      <w:r w:rsidRPr="00422399">
        <w:rPr>
          <w:rtl/>
        </w:rPr>
        <w:t>والنّاكح نفسه</w:t>
      </w:r>
      <w:r w:rsidR="00F40741">
        <w:rPr>
          <w:rtl/>
        </w:rPr>
        <w:t xml:space="preserve">، </w:t>
      </w:r>
      <w:r w:rsidRPr="00422399">
        <w:rPr>
          <w:rtl/>
        </w:rPr>
        <w:t>والمنكوح في دبره</w:t>
      </w:r>
      <w:r>
        <w:rPr>
          <w:rtl/>
        </w:rPr>
        <w:t>.</w:t>
      </w:r>
    </w:p>
    <w:p w:rsidR="00B0692B" w:rsidRPr="00422399" w:rsidRDefault="00B0692B" w:rsidP="00B24893">
      <w:pPr>
        <w:pStyle w:val="libNormal"/>
        <w:rPr>
          <w:rtl/>
        </w:rPr>
      </w:pPr>
      <w:r w:rsidRPr="00422399">
        <w:rPr>
          <w:rtl/>
        </w:rPr>
        <w:t xml:space="preserve">عن الأعمش </w:t>
      </w:r>
      <w:r w:rsidRPr="00FB1C6E">
        <w:rPr>
          <w:rStyle w:val="libFootnotenumChar"/>
          <w:rtl/>
        </w:rPr>
        <w:t>(5)</w:t>
      </w:r>
      <w:r w:rsidR="00F40741">
        <w:rPr>
          <w:rtl/>
        </w:rPr>
        <w:t xml:space="preserve">، </w:t>
      </w:r>
      <w:r w:rsidRPr="00422399">
        <w:rPr>
          <w:rtl/>
        </w:rPr>
        <w:t xml:space="preserve">عن صالح </w:t>
      </w:r>
      <w:r w:rsidRPr="00FB1C6E">
        <w:rPr>
          <w:rStyle w:val="libFootnotenumChar"/>
          <w:rtl/>
        </w:rPr>
        <w:t>(6)</w:t>
      </w:r>
      <w:r w:rsidR="00F40741">
        <w:rPr>
          <w:rtl/>
        </w:rPr>
        <w:t xml:space="preserve">، </w:t>
      </w:r>
      <w:r w:rsidRPr="00422399">
        <w:rPr>
          <w:rtl/>
        </w:rPr>
        <w:t>عن أبي هريرة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ثلاثة لا يكلّمهم الله يوم القيامة ولا يزكّيهم ولهم عذاب أليم</w:t>
      </w:r>
      <w:r w:rsidR="00F40741">
        <w:rPr>
          <w:rtl/>
        </w:rPr>
        <w:t xml:space="preserve">: </w:t>
      </w:r>
      <w:r w:rsidRPr="00422399">
        <w:rPr>
          <w:rtl/>
        </w:rPr>
        <w:t xml:space="preserve">رجل بايع إماما لا يبايعه إلّا للدّنيا إن أعطاه منها ما يريد وفي له وإلّا لم يبق </w:t>
      </w:r>
      <w:r w:rsidRPr="00FB1C6E">
        <w:rPr>
          <w:rStyle w:val="libFootnotenumChar"/>
          <w:rtl/>
        </w:rPr>
        <w:t>(7)</w:t>
      </w:r>
      <w:r w:rsidR="00F40741">
        <w:rPr>
          <w:rtl/>
        </w:rPr>
        <w:t xml:space="preserve">، </w:t>
      </w:r>
      <w:r w:rsidRPr="00422399">
        <w:rPr>
          <w:rtl/>
        </w:rPr>
        <w:t>ورجل بايع رجلا بسلعة بعد العصر فحلف بالله لقد أعطي بها كذا وكذا فصدّقه فأخذها ولم يعط فيها ما قال</w:t>
      </w:r>
      <w:r w:rsidR="00F40741">
        <w:rPr>
          <w:rtl/>
        </w:rPr>
        <w:t xml:space="preserve">، </w:t>
      </w:r>
      <w:r w:rsidRPr="00422399">
        <w:rPr>
          <w:rtl/>
        </w:rPr>
        <w:t>ورجل على فضل ماء بالفلاة يمنعه ابن السّبيل</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(8)</w:t>
      </w:r>
      <w:r w:rsidR="00F40741">
        <w:rPr>
          <w:rtl/>
        </w:rPr>
        <w:t xml:space="preserve">: </w:t>
      </w:r>
      <w:r w:rsidRPr="00422399">
        <w:rPr>
          <w:rtl/>
        </w:rPr>
        <w:t>عن أبي حمزة الثّماليّ</w:t>
      </w:r>
      <w:r w:rsidR="00F40741">
        <w:rPr>
          <w:rtl/>
        </w:rPr>
        <w:t xml:space="preserve">، </w:t>
      </w:r>
      <w:r w:rsidRPr="00422399">
        <w:rPr>
          <w:rtl/>
        </w:rPr>
        <w:t>عن عليّ بن الحسين</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 xml:space="preserve">ثلاثة لا يكلّمهم الله يوم القيامة </w:t>
      </w:r>
      <w:r>
        <w:rPr>
          <w:rtl/>
        </w:rPr>
        <w:t>[</w:t>
      </w:r>
      <w:r w:rsidRPr="00422399">
        <w:rPr>
          <w:rtl/>
        </w:rPr>
        <w:t>ولا ينظر إليهم</w:t>
      </w:r>
      <w:r>
        <w:rPr>
          <w:rtl/>
        </w:rPr>
        <w:t>]</w:t>
      </w:r>
      <w:r w:rsidRPr="00422399">
        <w:rPr>
          <w:rtl/>
        </w:rPr>
        <w:t xml:space="preserve"> </w:t>
      </w:r>
      <w:r w:rsidRPr="00FB1C6E">
        <w:rPr>
          <w:rStyle w:val="libFootnotenumChar"/>
          <w:rtl/>
        </w:rPr>
        <w:t>(9)</w:t>
      </w:r>
      <w:r w:rsidRPr="00EF0BC6">
        <w:rPr>
          <w:rtl/>
        </w:rPr>
        <w:t xml:space="preserve"> </w:t>
      </w:r>
      <w:r w:rsidRPr="00422399">
        <w:rPr>
          <w:rtl/>
        </w:rPr>
        <w:t>ولا يزكّيهم ولهم عذاب أليم</w:t>
      </w:r>
      <w:r w:rsidR="00F40741">
        <w:rPr>
          <w:rtl/>
        </w:rPr>
        <w:t xml:space="preserve">: </w:t>
      </w:r>
      <w:r w:rsidRPr="00422399">
        <w:rPr>
          <w:rtl/>
        </w:rPr>
        <w:t>من جحد إماما</w:t>
      </w:r>
      <w:r w:rsidR="00F40741">
        <w:rPr>
          <w:rtl/>
        </w:rPr>
        <w:t xml:space="preserve">، </w:t>
      </w:r>
      <w:r w:rsidRPr="00422399">
        <w:rPr>
          <w:rtl/>
        </w:rPr>
        <w:t>أو ادّعى إماما من غير الله</w:t>
      </w:r>
      <w:r w:rsidR="00F40741">
        <w:rPr>
          <w:rtl/>
        </w:rPr>
        <w:t xml:space="preserve">، </w:t>
      </w:r>
      <w:r w:rsidRPr="00422399">
        <w:rPr>
          <w:rtl/>
        </w:rPr>
        <w:t>أو زعم أنّ لفلان وفلان في الإسلام نصيبا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لا يحضره الفقيه 3 / 376</w:t>
      </w:r>
      <w:r w:rsidR="00F40741">
        <w:rPr>
          <w:rtl/>
        </w:rPr>
        <w:t xml:space="preserve">، </w:t>
      </w:r>
      <w:r w:rsidRPr="00422399">
        <w:rPr>
          <w:rtl/>
        </w:rPr>
        <w:t>ح 1775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إسحاق بن هلال</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مجمع البيان 1 / 464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الخصال / 106</w:t>
      </w:r>
      <w:r w:rsidR="00F40741">
        <w:rPr>
          <w:rtl/>
        </w:rPr>
        <w:t xml:space="preserve">، </w:t>
      </w:r>
      <w:r w:rsidRPr="00422399">
        <w:rPr>
          <w:rtl/>
        </w:rPr>
        <w:t>ح 68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 107</w:t>
      </w:r>
      <w:r w:rsidR="00F40741">
        <w:rPr>
          <w:rtl/>
        </w:rPr>
        <w:t xml:space="preserve">، </w:t>
      </w:r>
      <w:r w:rsidRPr="00422399">
        <w:rPr>
          <w:rtl/>
        </w:rPr>
        <w:t>ح 70</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أبي صالح</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كذا في الأصل</w:t>
      </w:r>
      <w:r>
        <w:rPr>
          <w:rtl/>
        </w:rPr>
        <w:t>.</w:t>
      </w:r>
      <w:r w:rsidRPr="00422399">
        <w:rPr>
          <w:rtl/>
        </w:rPr>
        <w:t xml:space="preserve"> وفي المصدر</w:t>
      </w:r>
      <w:r w:rsidR="00F40741">
        <w:rPr>
          <w:rtl/>
        </w:rPr>
        <w:t xml:space="preserve">: </w:t>
      </w:r>
      <w:r w:rsidRPr="00422399">
        <w:rPr>
          <w:rtl/>
        </w:rPr>
        <w:t>«كف» بدل «لم يبق»</w:t>
      </w:r>
      <w:r>
        <w:rPr>
          <w:rtl/>
        </w:rPr>
        <w:t>.</w:t>
      </w:r>
      <w:r w:rsidRPr="00422399">
        <w:rPr>
          <w:rtl/>
        </w:rPr>
        <w:t xml:space="preserve"> والظاهر</w:t>
      </w:r>
      <w:r w:rsidR="00F40741">
        <w:rPr>
          <w:rtl/>
        </w:rPr>
        <w:t xml:space="preserve">: </w:t>
      </w:r>
      <w:r w:rsidRPr="00422399">
        <w:rPr>
          <w:rtl/>
        </w:rPr>
        <w:t>لم يف</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العياشي 1 / 178</w:t>
      </w:r>
      <w:r w:rsidR="00F40741">
        <w:rPr>
          <w:rtl/>
        </w:rPr>
        <w:t xml:space="preserve">، </w:t>
      </w:r>
      <w:r w:rsidRPr="00422399">
        <w:rPr>
          <w:rtl/>
        </w:rPr>
        <w:t>ح 65</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B24893">
      <w:pPr>
        <w:pStyle w:val="libNormal"/>
        <w:rPr>
          <w:rtl/>
        </w:rPr>
      </w:pPr>
      <w:r>
        <w:rPr>
          <w:rtl/>
        </w:rPr>
        <w:br w:type="page"/>
        <w:t>و</w:t>
      </w:r>
      <w:r w:rsidRPr="00422399">
        <w:rPr>
          <w:rtl/>
        </w:rPr>
        <w:t xml:space="preserve">عن محمّد الحلبيّ </w:t>
      </w:r>
      <w:r w:rsidRPr="00FB1C6E">
        <w:rPr>
          <w:rStyle w:val="libFootnotenumChar"/>
          <w:rtl/>
        </w:rPr>
        <w:t>(1)</w:t>
      </w:r>
      <w:r w:rsidRPr="00EF0BC6">
        <w:rPr>
          <w:rtl/>
        </w:rPr>
        <w:t xml:space="preserve"> </w:t>
      </w:r>
      <w:r w:rsidRPr="00422399">
        <w:rPr>
          <w:rtl/>
        </w:rPr>
        <w:t>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ثلاثة لا ينظر الله إليهم يوم القيامة ولا يزكّيهم ولهم عذاب أليم</w:t>
      </w:r>
      <w:r w:rsidR="00F40741">
        <w:rPr>
          <w:rtl/>
        </w:rPr>
        <w:t xml:space="preserve">: </w:t>
      </w:r>
      <w:r w:rsidRPr="00422399">
        <w:rPr>
          <w:rtl/>
        </w:rPr>
        <w:t>الدّيّوث من الرّجال</w:t>
      </w:r>
      <w:r w:rsidR="00F40741">
        <w:rPr>
          <w:rtl/>
        </w:rPr>
        <w:t xml:space="preserve">، </w:t>
      </w:r>
      <w:r w:rsidRPr="00422399">
        <w:rPr>
          <w:rtl/>
        </w:rPr>
        <w:t>والفاحش المتفحّش</w:t>
      </w:r>
      <w:r w:rsidR="00F40741">
        <w:rPr>
          <w:rtl/>
        </w:rPr>
        <w:t xml:space="preserve">، </w:t>
      </w:r>
      <w:r w:rsidRPr="00422399">
        <w:rPr>
          <w:rtl/>
        </w:rPr>
        <w:t>والّذي يسأل النّاس وفي يده ظهر غنى</w:t>
      </w:r>
      <w:r>
        <w:rPr>
          <w:rtl/>
        </w:rPr>
        <w:t>.</w:t>
      </w:r>
    </w:p>
    <w:p w:rsidR="00B0692B" w:rsidRPr="00422399" w:rsidRDefault="00B0692B" w:rsidP="00B24893">
      <w:pPr>
        <w:pStyle w:val="libNormal"/>
        <w:rPr>
          <w:rtl/>
        </w:rPr>
      </w:pPr>
      <w:r>
        <w:rPr>
          <w:rtl/>
        </w:rPr>
        <w:t>و</w:t>
      </w:r>
      <w:r w:rsidRPr="00422399">
        <w:rPr>
          <w:rtl/>
        </w:rPr>
        <w:t xml:space="preserve">عن السّكونيّ </w:t>
      </w:r>
      <w:r w:rsidRPr="00FB1C6E">
        <w:rPr>
          <w:rStyle w:val="libFootnotenumChar"/>
          <w:rtl/>
        </w:rPr>
        <w:t>(2)</w:t>
      </w:r>
      <w:r w:rsidR="00F40741">
        <w:rPr>
          <w:rtl/>
        </w:rPr>
        <w:t xml:space="preserve">، </w:t>
      </w:r>
      <w:r w:rsidRPr="00422399">
        <w:rPr>
          <w:rtl/>
        </w:rPr>
        <w:t>عن جعفر بن محمّد عن أبيه</w:t>
      </w:r>
      <w:r w:rsidR="00CF6582">
        <w:rPr>
          <w:rtl/>
        </w:rPr>
        <w:t xml:space="preserve"> - </w:t>
      </w:r>
      <w:r w:rsidRPr="00422399">
        <w:rPr>
          <w:rtl/>
        </w:rPr>
        <w:t>عليهم السّلام</w:t>
      </w:r>
      <w:r w:rsidR="00CF6582">
        <w:rPr>
          <w:rtl/>
        </w:rPr>
        <w:t xml:space="preserve"> -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ثلاثة لا ينظر الله إليهم يوم القيامة ولا يزكّيهم ولهم عذاب أليم</w:t>
      </w:r>
      <w:r w:rsidR="00F40741">
        <w:rPr>
          <w:rtl/>
        </w:rPr>
        <w:t xml:space="preserve">: </w:t>
      </w:r>
      <w:r w:rsidRPr="00422399">
        <w:rPr>
          <w:rtl/>
        </w:rPr>
        <w:t>المرخي ذيله من العظمة</w:t>
      </w:r>
      <w:r w:rsidR="00F40741">
        <w:rPr>
          <w:rtl/>
        </w:rPr>
        <w:t xml:space="preserve">، </w:t>
      </w:r>
      <w:r w:rsidRPr="00422399">
        <w:rPr>
          <w:rtl/>
        </w:rPr>
        <w:t>والمزكّي سلعته بالكذب</w:t>
      </w:r>
      <w:r w:rsidR="00F40741">
        <w:rPr>
          <w:rtl/>
        </w:rPr>
        <w:t xml:space="preserve">، </w:t>
      </w:r>
      <w:r w:rsidRPr="00422399">
        <w:rPr>
          <w:rtl/>
        </w:rPr>
        <w:t>ورجل استقبلك بودّ صدره فيواري وقلبه ممتلئ غشّا</w:t>
      </w:r>
      <w:r>
        <w:rPr>
          <w:rtl/>
        </w:rPr>
        <w:t>.</w:t>
      </w:r>
    </w:p>
    <w:p w:rsidR="00B0692B" w:rsidRPr="00422399" w:rsidRDefault="00B0692B" w:rsidP="00B24893">
      <w:pPr>
        <w:pStyle w:val="libNormal"/>
        <w:rPr>
          <w:rtl/>
        </w:rPr>
      </w:pPr>
      <w:r>
        <w:rPr>
          <w:rtl/>
        </w:rPr>
        <w:t>و</w:t>
      </w:r>
      <w:r w:rsidRPr="00422399">
        <w:rPr>
          <w:rtl/>
        </w:rPr>
        <w:t xml:space="preserve">في شرح الآيات الباهرة </w:t>
      </w:r>
      <w:r w:rsidRPr="00FB1C6E">
        <w:rPr>
          <w:rStyle w:val="libFootnotenumChar"/>
          <w:rtl/>
        </w:rPr>
        <w:t>(3)]</w:t>
      </w:r>
      <w:r w:rsidRPr="00422399">
        <w:rPr>
          <w:rtl/>
        </w:rPr>
        <w:t xml:space="preserve"> </w:t>
      </w:r>
      <w:r w:rsidRPr="00FB1C6E">
        <w:rPr>
          <w:rStyle w:val="libFootnotenumChar"/>
          <w:rtl/>
        </w:rPr>
        <w:t>(4)</w:t>
      </w:r>
      <w:r w:rsidRPr="00EF0BC6">
        <w:rPr>
          <w:rtl/>
        </w:rPr>
        <w:t xml:space="preserve"> </w:t>
      </w:r>
      <w:r w:rsidRPr="00422399">
        <w:rPr>
          <w:rtl/>
        </w:rPr>
        <w:t>وفي كتاب مصباح الأنوار للشّيخ الطّوسيّ</w:t>
      </w:r>
      <w:r w:rsidR="00CF6582">
        <w:rPr>
          <w:rtl/>
        </w:rPr>
        <w:t xml:space="preserve"> - </w:t>
      </w:r>
      <w:r w:rsidRPr="00422399">
        <w:rPr>
          <w:rtl/>
        </w:rPr>
        <w:t>رحمه الله</w:t>
      </w:r>
      <w:r w:rsidR="00F9249B">
        <w:rPr>
          <w:rtl/>
        </w:rPr>
        <w:t xml:space="preserve"> - </w:t>
      </w:r>
      <w:r w:rsidR="00F40741">
        <w:rPr>
          <w:rtl/>
        </w:rPr>
        <w:t xml:space="preserve">: </w:t>
      </w:r>
      <w:r w:rsidRPr="00422399">
        <w:rPr>
          <w:rtl/>
        </w:rPr>
        <w:t>بإسناده</w:t>
      </w:r>
      <w:r w:rsidR="0052202B">
        <w:rPr>
          <w:rtl/>
        </w:rPr>
        <w:t xml:space="preserve"> إلى </w:t>
      </w:r>
      <w:r w:rsidRPr="00422399">
        <w:rPr>
          <w:rtl/>
        </w:rPr>
        <w:t>محمّد بن إسماعيل قال</w:t>
      </w:r>
      <w:r w:rsidR="00F40741">
        <w:rPr>
          <w:rtl/>
        </w:rPr>
        <w:t xml:space="preserve">: </w:t>
      </w:r>
      <w:r w:rsidRPr="00422399">
        <w:rPr>
          <w:rtl/>
        </w:rPr>
        <w:t>حدّثنا أبو الحسن المثنّى قال</w:t>
      </w:r>
      <w:r w:rsidR="00F40741">
        <w:rPr>
          <w:rtl/>
        </w:rPr>
        <w:t xml:space="preserve">: </w:t>
      </w:r>
      <w:r w:rsidRPr="00422399">
        <w:rPr>
          <w:rtl/>
        </w:rPr>
        <w:t xml:space="preserve">حدّثنا عليّ بن مهرويه </w:t>
      </w:r>
      <w:r w:rsidRPr="00FB1C6E">
        <w:rPr>
          <w:rStyle w:val="libFootnotenumChar"/>
          <w:rtl/>
        </w:rPr>
        <w:t>(5)</w:t>
      </w:r>
      <w:r w:rsidRPr="00EF0BC6">
        <w:rPr>
          <w:rtl/>
        </w:rPr>
        <w:t xml:space="preserve"> </w:t>
      </w:r>
      <w:r w:rsidRPr="00422399">
        <w:rPr>
          <w:rtl/>
        </w:rPr>
        <w:t>قال</w:t>
      </w:r>
      <w:r w:rsidR="00F40741">
        <w:rPr>
          <w:rtl/>
        </w:rPr>
        <w:t xml:space="preserve">: </w:t>
      </w:r>
      <w:r w:rsidRPr="00422399">
        <w:rPr>
          <w:rtl/>
        </w:rPr>
        <w:t>حدثنا داود بن سليمان الغازي قال</w:t>
      </w:r>
      <w:r w:rsidR="00F40741">
        <w:rPr>
          <w:rtl/>
        </w:rPr>
        <w:t xml:space="preserve">: </w:t>
      </w:r>
      <w:r w:rsidRPr="00422399">
        <w:rPr>
          <w:rtl/>
        </w:rPr>
        <w:t>حدّثنا عليّ بن موسى بن جعفر</w:t>
      </w:r>
      <w:r w:rsidR="00F40741">
        <w:rPr>
          <w:rtl/>
        </w:rPr>
        <w:t xml:space="preserve">، </w:t>
      </w:r>
      <w:r w:rsidRPr="00422399">
        <w:rPr>
          <w:rtl/>
        </w:rPr>
        <w:t>عن أبيه جعفر</w:t>
      </w:r>
      <w:r w:rsidR="00F40741">
        <w:rPr>
          <w:rtl/>
        </w:rPr>
        <w:t xml:space="preserve">، </w:t>
      </w:r>
      <w:r w:rsidRPr="00422399">
        <w:rPr>
          <w:rtl/>
        </w:rPr>
        <w:t>عن أبيه محمّد</w:t>
      </w:r>
      <w:r w:rsidR="00F40741">
        <w:rPr>
          <w:rtl/>
        </w:rPr>
        <w:t xml:space="preserve">، </w:t>
      </w:r>
      <w:r w:rsidRPr="00422399">
        <w:rPr>
          <w:rtl/>
        </w:rPr>
        <w:t>عن أبيه عليّ</w:t>
      </w:r>
      <w:r w:rsidR="00F40741">
        <w:rPr>
          <w:rtl/>
        </w:rPr>
        <w:t xml:space="preserve">، </w:t>
      </w:r>
      <w:r w:rsidRPr="00422399">
        <w:rPr>
          <w:rtl/>
        </w:rPr>
        <w:t>عن أبيه الحسين</w:t>
      </w:r>
      <w:r w:rsidR="00F40741">
        <w:rPr>
          <w:rtl/>
        </w:rPr>
        <w:t xml:space="preserve">، </w:t>
      </w:r>
      <w:r w:rsidRPr="00422399">
        <w:rPr>
          <w:rtl/>
        </w:rPr>
        <w:t>عن أبيه 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حرّم الله الجنّة على ظالم أهل بيتي</w:t>
      </w:r>
      <w:r w:rsidR="00F40741">
        <w:rPr>
          <w:rtl/>
        </w:rPr>
        <w:t xml:space="preserve">، </w:t>
      </w:r>
      <w:r w:rsidRPr="00422399">
        <w:rPr>
          <w:rtl/>
        </w:rPr>
        <w:t>وقاتلهم</w:t>
      </w:r>
      <w:r w:rsidR="00F40741">
        <w:rPr>
          <w:rtl/>
        </w:rPr>
        <w:t xml:space="preserve">، </w:t>
      </w:r>
      <w:r w:rsidRPr="00422399">
        <w:rPr>
          <w:rtl/>
        </w:rPr>
        <w:t xml:space="preserve">وشانئهم </w:t>
      </w:r>
      <w:r w:rsidRPr="00FB1C6E">
        <w:rPr>
          <w:rStyle w:val="libFootnotenumChar"/>
          <w:rtl/>
        </w:rPr>
        <w:t>(6)</w:t>
      </w:r>
      <w:r w:rsidR="00F40741">
        <w:rPr>
          <w:rtl/>
        </w:rPr>
        <w:t xml:space="preserve">، </w:t>
      </w:r>
      <w:r w:rsidRPr="00422399">
        <w:rPr>
          <w:rtl/>
        </w:rPr>
        <w:t>والمعين عليهم</w:t>
      </w:r>
      <w:r>
        <w:rPr>
          <w:rtl/>
        </w:rPr>
        <w:t>.</w:t>
      </w:r>
      <w:r w:rsidRPr="00422399">
        <w:rPr>
          <w:rtl/>
        </w:rPr>
        <w:t xml:space="preserve"> ثمّ تلا هذه الآية</w:t>
      </w:r>
      <w:r w:rsidR="00F40741">
        <w:rPr>
          <w:rtl/>
        </w:rPr>
        <w:t xml:space="preserve">: </w:t>
      </w:r>
      <w:r w:rsidRPr="00BE28B6">
        <w:rPr>
          <w:rStyle w:val="libAlaemChar"/>
          <w:rtl/>
        </w:rPr>
        <w:t>(</w:t>
      </w:r>
      <w:r w:rsidRPr="00BE28B6">
        <w:rPr>
          <w:rStyle w:val="libAieChar"/>
          <w:rtl/>
        </w:rPr>
        <w:t>أُولئِكَ لا خَلاقَ لَهُمْ فِي الْآخِرَةِ</w:t>
      </w:r>
      <w:r w:rsidRPr="00BE28B6">
        <w:rPr>
          <w:rStyle w:val="libAlaemChar"/>
          <w:rtl/>
        </w:rPr>
        <w:t>)</w:t>
      </w:r>
      <w:r w:rsidRPr="00422399">
        <w:rPr>
          <w:rtl/>
        </w:rPr>
        <w:t xml:space="preserve"> </w:t>
      </w:r>
      <w:r>
        <w:rPr>
          <w:rtl/>
        </w:rPr>
        <w:t>(</w:t>
      </w:r>
      <w:r w:rsidRPr="00422399">
        <w:rPr>
          <w:rtl/>
        </w:rPr>
        <w:t>الآية</w:t>
      </w:r>
      <w:r>
        <w:rPr>
          <w:rtl/>
        </w:rPr>
        <w:t xml:space="preserve">) </w:t>
      </w:r>
      <w:r w:rsidRPr="00FB1C6E">
        <w:rPr>
          <w:rStyle w:val="libFootnotenumChar"/>
          <w:rtl/>
        </w:rPr>
        <w:t>(7)</w:t>
      </w:r>
      <w:r w:rsidRPr="00EF0BC6">
        <w:rPr>
          <w:rtl/>
        </w:rPr>
        <w:t>.</w:t>
      </w:r>
    </w:p>
    <w:p w:rsidR="00B0692B" w:rsidRPr="00422399" w:rsidRDefault="00B0692B" w:rsidP="00B24893">
      <w:pPr>
        <w:pStyle w:val="libNormal"/>
        <w:rPr>
          <w:rtl/>
        </w:rPr>
      </w:pPr>
      <w:r w:rsidRPr="00422399">
        <w:rPr>
          <w:rtl/>
        </w:rPr>
        <w:t>وفي معنى هذا التأويل</w:t>
      </w:r>
      <w:r>
        <w:rPr>
          <w:rFonts w:hint="cs"/>
          <w:rtl/>
        </w:rPr>
        <w:t xml:space="preserve"> </w:t>
      </w:r>
      <w:r w:rsidRPr="00422399">
        <w:rPr>
          <w:rtl/>
        </w:rPr>
        <w:t>ما رواه الشّيخ محمّد بن يعقوب</w:t>
      </w:r>
      <w:r w:rsidR="00CF6582">
        <w:rPr>
          <w:rtl/>
        </w:rPr>
        <w:t xml:space="preserve"> - </w:t>
      </w:r>
      <w:r w:rsidRPr="00422399">
        <w:rPr>
          <w:rtl/>
        </w:rPr>
        <w:t xml:space="preserve">رحمه الله </w:t>
      </w:r>
      <w:r w:rsidRPr="00FB1C6E">
        <w:rPr>
          <w:rStyle w:val="libFootnotenumChar"/>
          <w:rtl/>
        </w:rPr>
        <w:t>(8)</w:t>
      </w:r>
      <w:r w:rsidR="00CF6582">
        <w:rPr>
          <w:rtl/>
        </w:rPr>
        <w:t xml:space="preserve"> - </w:t>
      </w:r>
      <w:r w:rsidRPr="00422399">
        <w:rPr>
          <w:rtl/>
        </w:rPr>
        <w:t>قال</w:t>
      </w:r>
      <w:r w:rsidR="00F40741">
        <w:rPr>
          <w:rtl/>
        </w:rPr>
        <w:t xml:space="preserve">: </w:t>
      </w:r>
      <w:r w:rsidRPr="00422399">
        <w:rPr>
          <w:rtl/>
        </w:rPr>
        <w:t>روى عدّة من أصحابنا</w:t>
      </w:r>
      <w:r w:rsidR="00F40741">
        <w:rPr>
          <w:rtl/>
        </w:rPr>
        <w:t xml:space="preserve">، </w:t>
      </w:r>
      <w:r w:rsidRPr="00422399">
        <w:rPr>
          <w:rtl/>
        </w:rPr>
        <w:t>عن أحمد بن محمّد</w:t>
      </w:r>
      <w:r w:rsidR="00F40741">
        <w:rPr>
          <w:rtl/>
        </w:rPr>
        <w:t xml:space="preserve">، </w:t>
      </w:r>
      <w:r w:rsidRPr="00422399">
        <w:rPr>
          <w:rtl/>
        </w:rPr>
        <w:t>عن الوشّاء</w:t>
      </w:r>
      <w:r w:rsidR="00F40741">
        <w:rPr>
          <w:rtl/>
        </w:rPr>
        <w:t xml:space="preserve">، </w:t>
      </w:r>
      <w:r w:rsidRPr="00422399">
        <w:rPr>
          <w:rtl/>
        </w:rPr>
        <w:t xml:space="preserve">عن داود الحمار </w:t>
      </w:r>
      <w:r w:rsidRPr="00FB1C6E">
        <w:rPr>
          <w:rStyle w:val="libFootnotenumChar"/>
          <w:rtl/>
        </w:rPr>
        <w:t>(9)</w:t>
      </w:r>
      <w:r w:rsidR="00F40741">
        <w:rPr>
          <w:rtl/>
        </w:rPr>
        <w:t xml:space="preserve">، </w:t>
      </w:r>
      <w:r w:rsidRPr="00422399">
        <w:rPr>
          <w:rtl/>
        </w:rPr>
        <w:t>عن ابن أبي يعفور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أنّه قال</w:t>
      </w:r>
      <w:r w:rsidR="00F40741">
        <w:rPr>
          <w:rtl/>
        </w:rPr>
        <w:t xml:space="preserve">: </w:t>
      </w:r>
      <w:r w:rsidRPr="00422399">
        <w:rPr>
          <w:rtl/>
        </w:rPr>
        <w:t xml:space="preserve">ثلاثة لا يكلّمهم الله ولا ينظر إليهم يوم القيامة ولا يزكّيهم </w:t>
      </w:r>
      <w:r w:rsidRPr="00FB1C6E">
        <w:rPr>
          <w:rStyle w:val="libFootnotenumChar"/>
          <w:rtl/>
        </w:rPr>
        <w:t>(10)</w:t>
      </w:r>
      <w:r w:rsidRPr="00EF0BC6">
        <w:rPr>
          <w:rtl/>
        </w:rPr>
        <w:t xml:space="preserve"> </w:t>
      </w:r>
      <w:r w:rsidRPr="00422399">
        <w:rPr>
          <w:rtl/>
        </w:rPr>
        <w:t>ولهم عذاب أليم</w:t>
      </w:r>
      <w:r w:rsidR="00F40741">
        <w:rPr>
          <w:rtl/>
        </w:rPr>
        <w:t xml:space="preserve">: </w:t>
      </w:r>
      <w:r w:rsidRPr="00422399">
        <w:rPr>
          <w:rtl/>
        </w:rPr>
        <w:t>من ادّعى إمامة ليست له من الله</w:t>
      </w:r>
      <w:r w:rsidR="00F40741">
        <w:rPr>
          <w:rtl/>
        </w:rPr>
        <w:t xml:space="preserve">، </w:t>
      </w:r>
      <w:r w:rsidRPr="00422399">
        <w:rPr>
          <w:rtl/>
        </w:rPr>
        <w:t>ومن جحد إماما من الله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178</w:t>
      </w:r>
      <w:r w:rsidR="00CF6582">
        <w:rPr>
          <w:rtl/>
        </w:rPr>
        <w:t xml:space="preserve"> - </w:t>
      </w:r>
      <w:r w:rsidRPr="00422399">
        <w:rPr>
          <w:rtl/>
        </w:rPr>
        <w:t>179</w:t>
      </w:r>
      <w:r w:rsidR="00F40741">
        <w:rPr>
          <w:rtl/>
        </w:rPr>
        <w:t xml:space="preserve">، </w:t>
      </w:r>
      <w:r w:rsidRPr="00422399">
        <w:rPr>
          <w:rtl/>
        </w:rPr>
        <w:t>ح 67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1 / 179</w:t>
      </w:r>
      <w:r w:rsidR="00F40741">
        <w:rPr>
          <w:rtl/>
        </w:rPr>
        <w:t xml:space="preserve">، </w:t>
      </w:r>
      <w:r w:rsidRPr="00422399">
        <w:rPr>
          <w:rtl/>
        </w:rPr>
        <w:t>ح 69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تأويل الآيات الباهرة</w:t>
      </w:r>
      <w:r w:rsidR="00F40741">
        <w:rPr>
          <w:rtl/>
        </w:rPr>
        <w:t xml:space="preserve">، </w:t>
      </w:r>
      <w:r w:rsidRPr="00422399">
        <w:rPr>
          <w:rtl/>
        </w:rPr>
        <w:t>مخطوط</w:t>
      </w:r>
      <w:r w:rsidR="00F40741">
        <w:rPr>
          <w:rtl/>
        </w:rPr>
        <w:t xml:space="preserve">، </w:t>
      </w:r>
      <w:r w:rsidRPr="00422399">
        <w:rPr>
          <w:rtl/>
        </w:rPr>
        <w:t>ص 41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على بن مردويه</w:t>
      </w:r>
      <w:r>
        <w:rPr>
          <w:rtl/>
        </w:rPr>
        <w:t>.</w:t>
      </w:r>
      <w:r w:rsidRPr="00422399">
        <w:rPr>
          <w:rtl/>
        </w:rPr>
        <w:t xml:space="preserve"> ر</w:t>
      </w:r>
      <w:r>
        <w:rPr>
          <w:rtl/>
        </w:rPr>
        <w:t>.</w:t>
      </w:r>
      <w:r w:rsidRPr="00422399">
        <w:rPr>
          <w:rtl/>
        </w:rPr>
        <w:t xml:space="preserve"> تنقيح المقال 2 / 310</w:t>
      </w:r>
      <w:r w:rsidR="00F40741">
        <w:rPr>
          <w:rtl/>
        </w:rPr>
        <w:t xml:space="preserve">، </w:t>
      </w:r>
      <w:r w:rsidRPr="00422399">
        <w:rPr>
          <w:rtl/>
        </w:rPr>
        <w:t>رقم 8533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سابيهم</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«هذا المعنى» بدل «معنى هذا التأويل»</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داود الحماد</w:t>
      </w:r>
      <w:r>
        <w:rPr>
          <w:rtl/>
        </w:rPr>
        <w:t>.</w:t>
      </w:r>
      <w:r w:rsidRPr="00422399">
        <w:rPr>
          <w:rtl/>
        </w:rPr>
        <w:t xml:space="preserve"> والظاهر أنّه «داود بن سليمان»</w:t>
      </w:r>
      <w:r>
        <w:rPr>
          <w:rtl/>
        </w:rPr>
        <w:t>.</w:t>
      </w:r>
      <w:r w:rsidRPr="00422399">
        <w:rPr>
          <w:rtl/>
        </w:rPr>
        <w:t xml:space="preserve"> ر</w:t>
      </w:r>
      <w:r>
        <w:rPr>
          <w:rtl/>
        </w:rPr>
        <w:t>.</w:t>
      </w:r>
      <w:r w:rsidRPr="00422399">
        <w:rPr>
          <w:rtl/>
        </w:rPr>
        <w:t xml:space="preserve"> تنقيح المقال 1 / 407</w:t>
      </w:r>
      <w:r w:rsidR="00F40741">
        <w:rPr>
          <w:rtl/>
        </w:rPr>
        <w:t xml:space="preserve">، </w:t>
      </w:r>
      <w:r w:rsidRPr="00422399">
        <w:rPr>
          <w:rtl/>
        </w:rPr>
        <w:t>رقم 3831</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ليس في ر</w:t>
      </w:r>
      <w:r>
        <w:rPr>
          <w:rtl/>
        </w:rPr>
        <w:t>.</w:t>
      </w:r>
    </w:p>
    <w:p w:rsidR="00B0692B" w:rsidRPr="00422399" w:rsidRDefault="00B0692B" w:rsidP="00DF0D96">
      <w:pPr>
        <w:pStyle w:val="libNormal0"/>
        <w:rPr>
          <w:rtl/>
        </w:rPr>
      </w:pPr>
      <w:r>
        <w:rPr>
          <w:rtl/>
        </w:rPr>
        <w:br w:type="page"/>
        <w:t>و</w:t>
      </w:r>
      <w:r w:rsidRPr="00422399">
        <w:rPr>
          <w:rtl/>
        </w:rPr>
        <w:t>من زعم أنّ لهما في الإسلام نصيبا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مِنْهُمْ لَفَرِيقاً يَلْوُونَ أَلْسِنَتَهُمْ بِالْكِتابِ</w:t>
      </w:r>
      <w:r w:rsidRPr="00BE28B6">
        <w:rPr>
          <w:rStyle w:val="libAlaemChar"/>
          <w:rtl/>
        </w:rPr>
        <w:t>)</w:t>
      </w:r>
      <w:r w:rsidR="00F40741">
        <w:rPr>
          <w:rtl/>
        </w:rPr>
        <w:t xml:space="preserve">: </w:t>
      </w:r>
      <w:r w:rsidRPr="00422399">
        <w:rPr>
          <w:rtl/>
        </w:rPr>
        <w:t>يفتلونها بقراءته</w:t>
      </w:r>
      <w:r w:rsidR="00F40741">
        <w:rPr>
          <w:rtl/>
        </w:rPr>
        <w:t xml:space="preserve">، </w:t>
      </w:r>
      <w:r w:rsidRPr="00422399">
        <w:rPr>
          <w:rtl/>
        </w:rPr>
        <w:t>فيميلونها عن المنزل</w:t>
      </w:r>
      <w:r w:rsidR="0052202B">
        <w:rPr>
          <w:rtl/>
        </w:rPr>
        <w:t xml:space="preserve"> إلى </w:t>
      </w:r>
      <w:r w:rsidRPr="00422399">
        <w:rPr>
          <w:rtl/>
        </w:rPr>
        <w:t>المحرّف</w:t>
      </w:r>
      <w:r>
        <w:rPr>
          <w:rtl/>
        </w:rPr>
        <w:t>.</w:t>
      </w:r>
      <w:r w:rsidRPr="00422399">
        <w:rPr>
          <w:rtl/>
        </w:rPr>
        <w:t xml:space="preserve"> أو يعطفونها بشبه الكتاب</w:t>
      </w:r>
      <w:r>
        <w:rPr>
          <w:rtl/>
        </w:rPr>
        <w:t>.</w:t>
      </w:r>
      <w:r w:rsidRPr="00422399">
        <w:rPr>
          <w:rtl/>
        </w:rPr>
        <w:t xml:space="preserve"> من لواه يلويه</w:t>
      </w:r>
      <w:r w:rsidR="00F40741">
        <w:rPr>
          <w:rtl/>
        </w:rPr>
        <w:t xml:space="preserve">، </w:t>
      </w:r>
      <w:r w:rsidRPr="00422399">
        <w:rPr>
          <w:rtl/>
        </w:rPr>
        <w:t>فتله وثناه</w:t>
      </w:r>
      <w:r>
        <w:rPr>
          <w:rtl/>
        </w:rPr>
        <w:t>.</w:t>
      </w:r>
    </w:p>
    <w:p w:rsidR="00B0692B" w:rsidRPr="00422399" w:rsidRDefault="00B0692B" w:rsidP="00B24893">
      <w:pPr>
        <w:pStyle w:val="libNormal"/>
        <w:rPr>
          <w:rtl/>
        </w:rPr>
      </w:pPr>
      <w:r w:rsidRPr="00422399">
        <w:rPr>
          <w:rtl/>
        </w:rPr>
        <w:t>وقرأ ابن كثير «يلوون» على قلب الواو المضمومة همزة</w:t>
      </w:r>
      <w:r w:rsidR="00F40741">
        <w:rPr>
          <w:rtl/>
        </w:rPr>
        <w:t xml:space="preserve">، </w:t>
      </w:r>
      <w:r w:rsidRPr="00422399">
        <w:rPr>
          <w:rtl/>
        </w:rPr>
        <w:t>ثمّ تخفيفها بحذفها</w:t>
      </w:r>
      <w:r w:rsidR="00F40741">
        <w:rPr>
          <w:rtl/>
        </w:rPr>
        <w:t xml:space="preserve">، </w:t>
      </w:r>
      <w:r w:rsidRPr="00422399">
        <w:rPr>
          <w:rtl/>
        </w:rPr>
        <w:t xml:space="preserve">وإلقاء حركتها على السّاكن قبلها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لِتَحْسَبُوهُ مِنَ الْكِتابِ وَما هُوَ مِنَ الْكِتابِ</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الضّمير للمحرّف</w:t>
      </w:r>
      <w:r w:rsidR="00F40741">
        <w:rPr>
          <w:rtl/>
        </w:rPr>
        <w:t xml:space="preserve">، </w:t>
      </w:r>
      <w:r w:rsidRPr="00422399">
        <w:rPr>
          <w:rtl/>
        </w:rPr>
        <w:t>المدلول عليه بقوله</w:t>
      </w:r>
      <w:r w:rsidR="00F40741">
        <w:rPr>
          <w:rtl/>
        </w:rPr>
        <w:t xml:space="preserve">: </w:t>
      </w:r>
      <w:r w:rsidRPr="00422399">
        <w:rPr>
          <w:rtl/>
        </w:rPr>
        <w:t>يلوون</w:t>
      </w:r>
      <w:r>
        <w:rPr>
          <w:rtl/>
        </w:rPr>
        <w:t>.</w:t>
      </w:r>
    </w:p>
    <w:p w:rsidR="00B0692B" w:rsidRPr="00422399" w:rsidRDefault="00B0692B" w:rsidP="00B24893">
      <w:pPr>
        <w:pStyle w:val="libNormal"/>
        <w:rPr>
          <w:rtl/>
        </w:rPr>
      </w:pPr>
      <w:r w:rsidRPr="00422399">
        <w:rPr>
          <w:rtl/>
        </w:rPr>
        <w:t>وقرئ بالياء</w:t>
      </w:r>
      <w:r w:rsidR="00F40741">
        <w:rPr>
          <w:rtl/>
        </w:rPr>
        <w:t xml:space="preserve">، </w:t>
      </w:r>
      <w:r w:rsidRPr="00422399">
        <w:rPr>
          <w:rtl/>
        </w:rPr>
        <w:t xml:space="preserve">والضّمير أيضا للمسلمين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وَيَقُولُونَ هُوَ مِنْ عِنْدِ اللهِ وَما هُوَ مِنْ عِنْدِ اللهِ</w:t>
      </w:r>
      <w:r w:rsidRPr="00BE28B6">
        <w:rPr>
          <w:rStyle w:val="libAlaemChar"/>
          <w:rtl/>
        </w:rPr>
        <w:t>)</w:t>
      </w:r>
      <w:r w:rsidR="00F40741">
        <w:rPr>
          <w:rtl/>
        </w:rPr>
        <w:t xml:space="preserve">: </w:t>
      </w:r>
      <w:r w:rsidRPr="00422399">
        <w:rPr>
          <w:rtl/>
        </w:rPr>
        <w:t>تأكيد لقوله</w:t>
      </w:r>
      <w:r w:rsidR="00F40741">
        <w:rPr>
          <w:rtl/>
        </w:rPr>
        <w:t xml:space="preserve">: </w:t>
      </w:r>
      <w:r w:rsidRPr="00BE28B6">
        <w:rPr>
          <w:rStyle w:val="libAlaemChar"/>
          <w:rtl/>
        </w:rPr>
        <w:t>(</w:t>
      </w:r>
      <w:r w:rsidRPr="00BE28B6">
        <w:rPr>
          <w:rStyle w:val="libAieChar"/>
          <w:rtl/>
        </w:rPr>
        <w:t>ما هُوَ مِنَ الْكِتابِ</w:t>
      </w:r>
      <w:r w:rsidRPr="00BE28B6">
        <w:rPr>
          <w:rStyle w:val="libAlaemChar"/>
          <w:rtl/>
        </w:rPr>
        <w:t>)</w:t>
      </w:r>
      <w:r w:rsidRPr="00422399">
        <w:rPr>
          <w:rtl/>
        </w:rPr>
        <w:t xml:space="preserve"> وزيادة تشنيع عليهم وبيان</w:t>
      </w:r>
      <w:r w:rsidR="00F40741">
        <w:rPr>
          <w:rtl/>
        </w:rPr>
        <w:t xml:space="preserve">، </w:t>
      </w:r>
      <w:r w:rsidRPr="00422399">
        <w:rPr>
          <w:rtl/>
        </w:rPr>
        <w:t>لأنّهم يقولون ذلك تصريحا لا تعريضا</w:t>
      </w:r>
      <w:r>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(3)</w:t>
      </w:r>
      <w:r w:rsidR="00F40741">
        <w:rPr>
          <w:rtl/>
        </w:rPr>
        <w:t xml:space="preserve">: </w:t>
      </w:r>
      <w:r w:rsidRPr="00422399">
        <w:rPr>
          <w:rtl/>
        </w:rPr>
        <w:t>وهذا لا يقتضي أن لا يكون فعل العبد فعل الله تعالى</w:t>
      </w:r>
      <w:r>
        <w:rPr>
          <w:rtl/>
        </w:rPr>
        <w:t>.</w:t>
      </w:r>
    </w:p>
    <w:p w:rsidR="00B0692B" w:rsidRPr="00422399" w:rsidRDefault="00B0692B" w:rsidP="00B24893">
      <w:pPr>
        <w:pStyle w:val="libNormal"/>
        <w:rPr>
          <w:rtl/>
        </w:rPr>
      </w:pPr>
      <w:r w:rsidRPr="00422399">
        <w:rPr>
          <w:rtl/>
        </w:rPr>
        <w:t>وغرضه أنّه ليس في هذا ردّ لمذاهب الأشاعرة</w:t>
      </w:r>
      <w:r w:rsidR="00F40741">
        <w:rPr>
          <w:rtl/>
        </w:rPr>
        <w:t xml:space="preserve">، </w:t>
      </w:r>
      <w:r w:rsidRPr="00422399">
        <w:rPr>
          <w:rtl/>
        </w:rPr>
        <w:t>وفيه</w:t>
      </w:r>
      <w:r w:rsidR="00F40741">
        <w:rPr>
          <w:rtl/>
        </w:rPr>
        <w:t xml:space="preserve">: </w:t>
      </w:r>
      <w:r w:rsidRPr="00422399">
        <w:rPr>
          <w:rtl/>
        </w:rPr>
        <w:t xml:space="preserve">أنّه لو كان فعل </w:t>
      </w:r>
      <w:r w:rsidRPr="00FB1C6E">
        <w:rPr>
          <w:rStyle w:val="libFootnotenumChar"/>
          <w:rtl/>
        </w:rPr>
        <w:t>(4)</w:t>
      </w:r>
      <w:r w:rsidRPr="00EF0BC6">
        <w:rPr>
          <w:rtl/>
        </w:rPr>
        <w:t xml:space="preserve"> </w:t>
      </w:r>
      <w:r w:rsidRPr="00422399">
        <w:rPr>
          <w:rtl/>
        </w:rPr>
        <w:t>العبد فعل الله</w:t>
      </w:r>
      <w:r w:rsidR="00F40741">
        <w:rPr>
          <w:rtl/>
        </w:rPr>
        <w:t xml:space="preserve">، </w:t>
      </w:r>
      <w:r w:rsidRPr="00422399">
        <w:rPr>
          <w:rtl/>
        </w:rPr>
        <w:t>لزم الكذب في قوله</w:t>
      </w:r>
      <w:r w:rsidR="00F40741">
        <w:rPr>
          <w:rtl/>
        </w:rPr>
        <w:t xml:space="preserve">، </w:t>
      </w:r>
      <w:r w:rsidRPr="00BE28B6">
        <w:rPr>
          <w:rStyle w:val="libAlaemChar"/>
          <w:rtl/>
        </w:rPr>
        <w:t>(</w:t>
      </w:r>
      <w:r w:rsidRPr="00BE28B6">
        <w:rPr>
          <w:rStyle w:val="libAieChar"/>
          <w:rtl/>
        </w:rPr>
        <w:t>وَما هُوَ مِنْ عِنْدِ اللهِ</w:t>
      </w:r>
      <w:r w:rsidRPr="00BE28B6">
        <w:rPr>
          <w:rStyle w:val="libAlaemChar"/>
          <w:rtl/>
        </w:rPr>
        <w:t>)</w:t>
      </w:r>
      <w:r w:rsidR="00F40741">
        <w:rPr>
          <w:rtl/>
        </w:rPr>
        <w:t xml:space="preserve">، </w:t>
      </w:r>
      <w:r w:rsidRPr="00422399">
        <w:rPr>
          <w:rtl/>
        </w:rPr>
        <w:t>لأنّه على هذا التّقرير كلّ مفترياتهم من عند الله ومن فعله</w:t>
      </w:r>
      <w:r w:rsidR="00F40741">
        <w:rPr>
          <w:rtl/>
        </w:rPr>
        <w:t xml:space="preserve">، </w:t>
      </w:r>
      <w:r w:rsidRPr="00422399">
        <w:rPr>
          <w:rtl/>
        </w:rPr>
        <w:t>واختصاصهم بكونهم كاسبين له ومباشرين لاتّصافه</w:t>
      </w:r>
      <w:r w:rsidR="00F40741">
        <w:rPr>
          <w:rtl/>
        </w:rPr>
        <w:t xml:space="preserve">، </w:t>
      </w:r>
      <w:r w:rsidRPr="00422399">
        <w:rPr>
          <w:rtl/>
        </w:rPr>
        <w:t>لا يمنع صدق كونه من عند الله عليه</w:t>
      </w:r>
      <w:r w:rsidR="00F40741">
        <w:rPr>
          <w:rtl/>
        </w:rPr>
        <w:t xml:space="preserve">، </w:t>
      </w:r>
      <w:r w:rsidRPr="00422399">
        <w:rPr>
          <w:rtl/>
        </w:rPr>
        <w:t xml:space="preserve">وإن صحّح إضافته إليهم </w:t>
      </w:r>
      <w:r w:rsidRPr="00FB1C6E">
        <w:rPr>
          <w:rStyle w:val="libFootnotenumChar"/>
          <w:rtl/>
        </w:rPr>
        <w:t>(5)</w:t>
      </w:r>
      <w:r w:rsidRPr="00EF0BC6">
        <w:rPr>
          <w:rtl/>
        </w:rPr>
        <w:t>.</w:t>
      </w:r>
    </w:p>
    <w:p w:rsidR="00B0692B" w:rsidRPr="00FB1C6E" w:rsidRDefault="00B0692B" w:rsidP="00B24893">
      <w:pPr>
        <w:pStyle w:val="libNormal"/>
        <w:rPr>
          <w:rStyle w:val="libFootnotenumChar"/>
          <w:rtl/>
        </w:rPr>
      </w:pPr>
      <w:r>
        <w:rPr>
          <w:rtl/>
        </w:rPr>
        <w:t>[</w:t>
      </w:r>
      <w:r w:rsidRPr="00422399">
        <w:rPr>
          <w:rtl/>
        </w:rPr>
        <w:t xml:space="preserve">وفي تفسير عليّ بن إبراهيم </w:t>
      </w:r>
      <w:r w:rsidRPr="00FB1C6E">
        <w:rPr>
          <w:rStyle w:val="libFootnotenumChar"/>
          <w:rtl/>
        </w:rPr>
        <w:t>(6)</w:t>
      </w:r>
      <w:r w:rsidR="00F40741">
        <w:rPr>
          <w:rtl/>
        </w:rPr>
        <w:t xml:space="preserve">: </w:t>
      </w:r>
      <w:r w:rsidRPr="00422399">
        <w:rPr>
          <w:rtl/>
        </w:rPr>
        <w:t>قوله</w:t>
      </w:r>
      <w:r w:rsidR="00F40741">
        <w:rPr>
          <w:rtl/>
        </w:rPr>
        <w:t xml:space="preserve">: </w:t>
      </w:r>
      <w:r w:rsidRPr="00BE28B6">
        <w:rPr>
          <w:rStyle w:val="libAlaemChar"/>
          <w:rtl/>
        </w:rPr>
        <w:t>(</w:t>
      </w:r>
      <w:r w:rsidRPr="00BE28B6">
        <w:rPr>
          <w:rStyle w:val="libAieChar"/>
          <w:rtl/>
        </w:rPr>
        <w:t>وَإِنَّ مِنْهُمْ لَفَرِيقاً يَلْوُونَ أَلْسِنَتَهُمْ بِالْكِتابِ لِتَحْسَبُوهُ مِنَ الْكِتابِ وَما هُوَ مِنَ الْكِتابِ وَيَقُولُونَ هُوَ مِنْ عِنْدِ اللهِ وَما هُوَ مِنْ عِنْدِ اللهِ</w:t>
      </w:r>
      <w:r w:rsidRPr="00BE28B6">
        <w:rPr>
          <w:rStyle w:val="libAlaemChar"/>
          <w:rtl/>
        </w:rPr>
        <w:t>)</w:t>
      </w:r>
      <w:r w:rsidRPr="00422399">
        <w:rPr>
          <w:rtl/>
        </w:rPr>
        <w:t xml:space="preserve"> قال</w:t>
      </w:r>
      <w:r w:rsidR="00F40741">
        <w:rPr>
          <w:rtl/>
        </w:rPr>
        <w:t xml:space="preserve">: </w:t>
      </w:r>
      <w:r w:rsidRPr="00422399">
        <w:rPr>
          <w:rtl/>
        </w:rPr>
        <w:t xml:space="preserve">كان اليهود يقرءون </w:t>
      </w:r>
      <w:r w:rsidRPr="00FB1C6E">
        <w:rPr>
          <w:rStyle w:val="libFootnotenumChar"/>
          <w:rtl/>
        </w:rPr>
        <w:t>(7)</w:t>
      </w:r>
      <w:r w:rsidRPr="00EF0BC6">
        <w:rPr>
          <w:rtl/>
        </w:rPr>
        <w:t xml:space="preserve"> </w:t>
      </w:r>
      <w:r w:rsidRPr="00422399">
        <w:rPr>
          <w:rtl/>
        </w:rPr>
        <w:t>شيئا ليس في التوراة</w:t>
      </w:r>
      <w:r w:rsidR="00F40741">
        <w:rPr>
          <w:rtl/>
        </w:rPr>
        <w:t xml:space="preserve">، </w:t>
      </w:r>
      <w:r w:rsidRPr="00422399">
        <w:rPr>
          <w:rtl/>
        </w:rPr>
        <w:t>ويقولون</w:t>
      </w:r>
      <w:r w:rsidR="00F40741">
        <w:rPr>
          <w:rtl/>
        </w:rPr>
        <w:t xml:space="preserve">: </w:t>
      </w:r>
      <w:r w:rsidRPr="00422399">
        <w:rPr>
          <w:rtl/>
        </w:rPr>
        <w:t>هو في التّوراة</w:t>
      </w:r>
      <w:r w:rsidR="00F40741">
        <w:rPr>
          <w:rtl/>
        </w:rPr>
        <w:t xml:space="preserve">، </w:t>
      </w:r>
      <w:r w:rsidRPr="00422399">
        <w:rPr>
          <w:rtl/>
        </w:rPr>
        <w:t>فكذّبهم الله</w:t>
      </w:r>
      <w:r>
        <w:rPr>
          <w:rtl/>
        </w:rPr>
        <w:t>].</w:t>
      </w:r>
      <w:r w:rsidRPr="00FB1C6E">
        <w:rPr>
          <w:rStyle w:val="libFootnotenumChar"/>
          <w:rtl/>
        </w:rPr>
        <w:t>(8)</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168</w:t>
      </w:r>
      <w:r>
        <w:rPr>
          <w:rtl/>
        </w:rPr>
        <w:t>.</w:t>
      </w:r>
      <w:r w:rsidRPr="00422399">
        <w:rPr>
          <w:rtl/>
        </w:rPr>
        <w:t xml:space="preserve"> من دون ذكر «قرأ ابن كثير»</w:t>
      </w:r>
      <w:r w:rsidR="00F40741">
        <w:rPr>
          <w:rtl/>
        </w:rPr>
        <w:t xml:space="preserve">، </w:t>
      </w:r>
      <w:r w:rsidRPr="00422399">
        <w:rPr>
          <w:rtl/>
        </w:rPr>
        <w:t>بل</w:t>
      </w:r>
      <w:r w:rsidR="00F40741">
        <w:rPr>
          <w:rtl/>
        </w:rPr>
        <w:t xml:space="preserve">: </w:t>
      </w:r>
      <w:r w:rsidRPr="00422399">
        <w:rPr>
          <w:rtl/>
        </w:rPr>
        <w:t>«قرئ»</w:t>
      </w:r>
      <w:r>
        <w:rPr>
          <w:rtl/>
        </w:rPr>
        <w:t>.</w:t>
      </w:r>
    </w:p>
    <w:p w:rsidR="00B0692B" w:rsidRPr="004367CD" w:rsidRDefault="00B0692B" w:rsidP="00FB1C6E">
      <w:pPr>
        <w:pStyle w:val="libFootnote0"/>
        <w:rPr>
          <w:rtl/>
        </w:rPr>
      </w:pPr>
      <w:r>
        <w:rPr>
          <w:rtl/>
        </w:rPr>
        <w:t xml:space="preserve">(2 و 3) </w:t>
      </w:r>
      <w:r w:rsidRPr="004367CD">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أ</w:t>
      </w:r>
      <w:r w:rsidR="00F40741">
        <w:rPr>
          <w:rtl/>
        </w:rPr>
        <w:t xml:space="preserve">: </w:t>
      </w:r>
      <w:r w:rsidRPr="00422399">
        <w:rPr>
          <w:rtl/>
        </w:rPr>
        <w:t>فعل الله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ليس في 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القمي 1 / 106</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يقولون</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ما بين المعقوفتين ليس في أ</w:t>
      </w:r>
      <w:r>
        <w:rPr>
          <w:rtl/>
        </w:rPr>
        <w:t>.</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وَيَقُولُونَ عَلَى اللهِ الْكَذِبَ وَهُمْ يَعْلَمُونَ</w:t>
      </w:r>
      <w:r w:rsidRPr="00BE28B6">
        <w:rPr>
          <w:rStyle w:val="libAlaemChar"/>
          <w:rtl/>
        </w:rPr>
        <w:t>)</w:t>
      </w:r>
      <w:r w:rsidRPr="00422399">
        <w:rPr>
          <w:rtl/>
        </w:rPr>
        <w:t xml:space="preserve"> </w:t>
      </w:r>
      <w:r>
        <w:rPr>
          <w:rtl/>
        </w:rPr>
        <w:t>(</w:t>
      </w:r>
      <w:r w:rsidRPr="00422399">
        <w:rPr>
          <w:rtl/>
        </w:rPr>
        <w:t>78</w:t>
      </w:r>
      <w:r>
        <w:rPr>
          <w:rtl/>
        </w:rPr>
        <w:t>)</w:t>
      </w:r>
      <w:r w:rsidR="00F40741">
        <w:rPr>
          <w:rtl/>
        </w:rPr>
        <w:t xml:space="preserve">: </w:t>
      </w:r>
      <w:r w:rsidRPr="00422399">
        <w:rPr>
          <w:rtl/>
        </w:rPr>
        <w:t xml:space="preserve">تسجيل </w:t>
      </w:r>
      <w:r w:rsidRPr="00FB1C6E">
        <w:rPr>
          <w:rStyle w:val="libFootnotenumChar"/>
          <w:rtl/>
        </w:rPr>
        <w:t>(1)</w:t>
      </w:r>
      <w:r w:rsidRPr="00EF0BC6">
        <w:rPr>
          <w:rtl/>
        </w:rPr>
        <w:t xml:space="preserve"> </w:t>
      </w:r>
      <w:r w:rsidRPr="00422399">
        <w:rPr>
          <w:rtl/>
        </w:rPr>
        <w:t>عليهم بالكذب على الله</w:t>
      </w:r>
      <w:r w:rsidR="00F40741">
        <w:rPr>
          <w:rtl/>
        </w:rPr>
        <w:t xml:space="preserve">، </w:t>
      </w:r>
      <w:r w:rsidRPr="00422399">
        <w:rPr>
          <w:rtl/>
        </w:rPr>
        <w:t>والتّعمّد فيه</w:t>
      </w:r>
      <w:r>
        <w:rPr>
          <w:rtl/>
        </w:rPr>
        <w:t>.</w:t>
      </w:r>
    </w:p>
    <w:p w:rsidR="00B0692B" w:rsidRPr="00422399" w:rsidRDefault="00B0692B" w:rsidP="00B24893">
      <w:pPr>
        <w:pStyle w:val="libNormal"/>
        <w:rPr>
          <w:rtl/>
        </w:rPr>
      </w:pPr>
      <w:r w:rsidRPr="00422399">
        <w:rPr>
          <w:rtl/>
        </w:rPr>
        <w:t>عن ابن عباس</w:t>
      </w:r>
      <w:r w:rsidR="00F40741">
        <w:rPr>
          <w:rtl/>
        </w:rPr>
        <w:t xml:space="preserve">: </w:t>
      </w:r>
      <w:r w:rsidRPr="00422399">
        <w:rPr>
          <w:rtl/>
        </w:rPr>
        <w:t>هم اليهود الّذين قدموا على كعب بن الأشرف</w:t>
      </w:r>
      <w:r w:rsidR="00F40741">
        <w:rPr>
          <w:rtl/>
        </w:rPr>
        <w:t xml:space="preserve">، </w:t>
      </w:r>
      <w:r w:rsidRPr="00422399">
        <w:rPr>
          <w:rtl/>
        </w:rPr>
        <w:t>وغيّروا التّوراة وكتبوا كتابا بدّلوا فيه صفة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ثمّ أخذت قريظة ما كتبوه</w:t>
      </w:r>
      <w:r w:rsidR="00F40741">
        <w:rPr>
          <w:rtl/>
        </w:rPr>
        <w:t xml:space="preserve">، </w:t>
      </w:r>
      <w:r w:rsidRPr="00422399">
        <w:rPr>
          <w:rtl/>
        </w:rPr>
        <w:t>فخلطوه بالكتاب الّذي عندهم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ما كانَ لِبَشَرٍ أَنْ يُؤْتِيَهُ اللهُ الْكِتابَ وَالْحُكْمَ وَالنُّبُوَّةَ ثُمَّ يَقُولَ لِلنَّاسِ كُونُوا عِباداً لِي مِنْ دُونِ اللهِ</w:t>
      </w:r>
      <w:r w:rsidRPr="00BE28B6">
        <w:rPr>
          <w:rStyle w:val="libAlaemChar"/>
          <w:rtl/>
        </w:rPr>
        <w:t>)</w:t>
      </w:r>
      <w:r w:rsidR="00F40741">
        <w:rPr>
          <w:rtl/>
        </w:rPr>
        <w:t xml:space="preserve">: </w:t>
      </w:r>
      <w:r w:rsidRPr="00422399">
        <w:rPr>
          <w:rtl/>
        </w:rPr>
        <w:t>ردّ لعبدة عيسى</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(2)</w:t>
      </w:r>
      <w:r w:rsidR="00F40741">
        <w:rPr>
          <w:rtl/>
        </w:rPr>
        <w:t xml:space="preserve">: </w:t>
      </w:r>
      <w:r w:rsidRPr="00422399">
        <w:rPr>
          <w:rtl/>
        </w:rPr>
        <w:t>قيل</w:t>
      </w:r>
      <w:r w:rsidR="00F40741">
        <w:rPr>
          <w:rtl/>
        </w:rPr>
        <w:t xml:space="preserve">: </w:t>
      </w:r>
      <w:r w:rsidRPr="00422399">
        <w:rPr>
          <w:rtl/>
        </w:rPr>
        <w:t xml:space="preserve">إنّ أبا رافع القرظيّ ورئيس وفد نجران قالا </w:t>
      </w:r>
      <w:r w:rsidRPr="00FB1C6E">
        <w:rPr>
          <w:rStyle w:val="libFootnotenumChar"/>
          <w:rtl/>
        </w:rPr>
        <w:t>(3)</w:t>
      </w:r>
      <w:r w:rsidR="00F40741">
        <w:rPr>
          <w:rtl/>
        </w:rPr>
        <w:t xml:space="preserve">: </w:t>
      </w:r>
      <w:r w:rsidRPr="00422399">
        <w:rPr>
          <w:rtl/>
        </w:rPr>
        <w:t>يا محمّد</w:t>
      </w:r>
      <w:r w:rsidR="00F40741">
        <w:rPr>
          <w:rtl/>
        </w:rPr>
        <w:t xml:space="preserve">، </w:t>
      </w:r>
      <w:r>
        <w:rPr>
          <w:rtl/>
        </w:rPr>
        <w:t>أ</w:t>
      </w:r>
      <w:r w:rsidRPr="00422399">
        <w:rPr>
          <w:rtl/>
        </w:rPr>
        <w:t xml:space="preserve">تريد أن نعبدك ونتّخذك ربّا </w:t>
      </w:r>
      <w:r w:rsidRPr="00FB1C6E">
        <w:rPr>
          <w:rStyle w:val="libFootnotenumChar"/>
          <w:rtl/>
        </w:rPr>
        <w:t>(4)؟</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معاذ الله أن يعبد </w:t>
      </w:r>
      <w:r w:rsidRPr="00FB1C6E">
        <w:rPr>
          <w:rStyle w:val="libFootnotenumChar"/>
          <w:rtl/>
        </w:rPr>
        <w:t>(5)</w:t>
      </w:r>
      <w:r w:rsidRPr="00EF0BC6">
        <w:rPr>
          <w:rtl/>
        </w:rPr>
        <w:t xml:space="preserve"> </w:t>
      </w:r>
      <w:r w:rsidRPr="00422399">
        <w:rPr>
          <w:rtl/>
        </w:rPr>
        <w:t xml:space="preserve">غير الله أو آمر بعبادة غير الله </w:t>
      </w:r>
      <w:r w:rsidRPr="00FB1C6E">
        <w:rPr>
          <w:rStyle w:val="libFootnotenumChar"/>
          <w:rtl/>
        </w:rPr>
        <w:t>(6)</w:t>
      </w:r>
      <w:r w:rsidR="00F40741">
        <w:rPr>
          <w:rtl/>
        </w:rPr>
        <w:t xml:space="preserve">، </w:t>
      </w:r>
      <w:r w:rsidRPr="00422399">
        <w:rPr>
          <w:rtl/>
        </w:rPr>
        <w:t xml:space="preserve">فما </w:t>
      </w:r>
      <w:r w:rsidRPr="00FB1C6E">
        <w:rPr>
          <w:rStyle w:val="libFootnotenumChar"/>
          <w:rtl/>
        </w:rPr>
        <w:t>(7)</w:t>
      </w:r>
      <w:r w:rsidRPr="00EF0BC6">
        <w:rPr>
          <w:rtl/>
        </w:rPr>
        <w:t xml:space="preserve"> </w:t>
      </w:r>
      <w:r w:rsidRPr="00422399">
        <w:rPr>
          <w:rtl/>
        </w:rPr>
        <w:t>بذلك بعثني ولا بذلك أمرني</w:t>
      </w:r>
      <w:r>
        <w:rPr>
          <w:rtl/>
        </w:rPr>
        <w:t>.</w:t>
      </w:r>
      <w:r w:rsidRPr="00422399">
        <w:rPr>
          <w:rtl/>
        </w:rPr>
        <w:t xml:space="preserve"> فأنزل الله الآية </w:t>
      </w:r>
      <w:r w:rsidRPr="00FB1C6E">
        <w:rPr>
          <w:rStyle w:val="libFootnotenumChar"/>
          <w:rtl/>
        </w:rPr>
        <w:t>(8)</w:t>
      </w:r>
      <w:r w:rsidRPr="00EF0BC6">
        <w:rPr>
          <w:rtl/>
        </w:rPr>
        <w:t>.</w:t>
      </w:r>
    </w:p>
    <w:p w:rsidR="00B0692B" w:rsidRPr="00422399" w:rsidRDefault="00B0692B" w:rsidP="00B24893">
      <w:pPr>
        <w:pStyle w:val="libNormal"/>
        <w:rPr>
          <w:rtl/>
        </w:rPr>
      </w:pPr>
      <w:r>
        <w:rPr>
          <w:rtl/>
        </w:rPr>
        <w:t>و</w:t>
      </w:r>
      <w:r w:rsidRPr="00422399">
        <w:rPr>
          <w:rtl/>
        </w:rPr>
        <w:t xml:space="preserve">في البيضاويّ </w:t>
      </w:r>
      <w:r w:rsidRPr="00FB1C6E">
        <w:rPr>
          <w:rStyle w:val="libFootnotenumChar"/>
          <w:rtl/>
        </w:rPr>
        <w:t>(9)</w:t>
      </w:r>
      <w:r w:rsidR="00CF6582">
        <w:rPr>
          <w:rtl/>
        </w:rPr>
        <w:t xml:space="preserve"> - </w:t>
      </w:r>
      <w:r w:rsidRPr="00422399">
        <w:rPr>
          <w:rtl/>
        </w:rPr>
        <w:t>وقيل</w:t>
      </w:r>
      <w:r w:rsidR="00F40741">
        <w:rPr>
          <w:rtl/>
        </w:rPr>
        <w:t xml:space="preserve">: </w:t>
      </w:r>
      <w:r w:rsidRPr="00422399">
        <w:rPr>
          <w:rtl/>
        </w:rPr>
        <w:t>قال رجل</w:t>
      </w:r>
      <w:r w:rsidR="00F40741">
        <w:rPr>
          <w:rtl/>
        </w:rPr>
        <w:t xml:space="preserve">: </w:t>
      </w:r>
      <w:r w:rsidRPr="00422399">
        <w:rPr>
          <w:rtl/>
        </w:rPr>
        <w:t xml:space="preserve">يا رسول الله نسلّم عليك كما يسلّم بعضنا على بعض </w:t>
      </w:r>
      <w:r w:rsidRPr="00FB1C6E">
        <w:rPr>
          <w:rStyle w:val="libFootnotenumChar"/>
          <w:rtl/>
        </w:rPr>
        <w:t>(10)</w:t>
      </w:r>
      <w:r w:rsidR="00F40741">
        <w:rPr>
          <w:rtl/>
        </w:rPr>
        <w:t xml:space="preserve">، </w:t>
      </w:r>
      <w:r w:rsidRPr="00422399">
        <w:rPr>
          <w:rtl/>
        </w:rPr>
        <w:t>أفلا نسجد لك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 ينبغي أن يسجد لأحد من دون الله</w:t>
      </w:r>
      <w:r w:rsidR="00F40741">
        <w:rPr>
          <w:rtl/>
        </w:rPr>
        <w:t xml:space="preserve">، </w:t>
      </w:r>
      <w:r w:rsidRPr="00422399">
        <w:rPr>
          <w:rtl/>
        </w:rPr>
        <w:t>ولكن أكرموا نبيّكم واعرفوا الحقّ لأهله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وَلكِنْ كُونُوا رَبَّانِيِّينَ</w:t>
      </w:r>
      <w:r w:rsidRPr="00BE28B6">
        <w:rPr>
          <w:rStyle w:val="libAlaemChar"/>
          <w:rtl/>
        </w:rPr>
        <w:t>)</w:t>
      </w:r>
      <w:r w:rsidR="00F40741">
        <w:rPr>
          <w:rtl/>
        </w:rPr>
        <w:t xml:space="preserve">، </w:t>
      </w:r>
      <w:r w:rsidRPr="00422399">
        <w:rPr>
          <w:rtl/>
        </w:rPr>
        <w:t>أي</w:t>
      </w:r>
      <w:r w:rsidR="00F40741">
        <w:rPr>
          <w:rtl/>
        </w:rPr>
        <w:t xml:space="preserve">: </w:t>
      </w:r>
      <w:r w:rsidRPr="00422399">
        <w:rPr>
          <w:rtl/>
        </w:rPr>
        <w:t>ولكن يقول ذلك</w:t>
      </w:r>
      <w:r>
        <w:rPr>
          <w:rtl/>
        </w:rPr>
        <w:t>.</w:t>
      </w:r>
    </w:p>
    <w:p w:rsidR="00B0692B" w:rsidRPr="00422399" w:rsidRDefault="00B0692B" w:rsidP="00B24893">
      <w:pPr>
        <w:pStyle w:val="libNormal"/>
        <w:rPr>
          <w:rtl/>
        </w:rPr>
      </w:pPr>
      <w:r w:rsidRPr="00422399">
        <w:rPr>
          <w:rtl/>
        </w:rPr>
        <w:t>والرّبّانيّ</w:t>
      </w:r>
      <w:r w:rsidR="00F40741">
        <w:rPr>
          <w:rtl/>
        </w:rPr>
        <w:t xml:space="preserve">، </w:t>
      </w:r>
      <w:r w:rsidRPr="00422399">
        <w:rPr>
          <w:rtl/>
        </w:rPr>
        <w:t>منسوب</w:t>
      </w:r>
      <w:r w:rsidR="0052202B">
        <w:rPr>
          <w:rtl/>
        </w:rPr>
        <w:t xml:space="preserve"> إلى </w:t>
      </w:r>
      <w:r w:rsidRPr="00422399">
        <w:rPr>
          <w:rtl/>
        </w:rPr>
        <w:t>الرّبّ</w:t>
      </w:r>
      <w:r w:rsidR="00F40741">
        <w:rPr>
          <w:rtl/>
        </w:rPr>
        <w:t xml:space="preserve">، </w:t>
      </w:r>
      <w:r w:rsidRPr="00422399">
        <w:rPr>
          <w:rtl/>
        </w:rPr>
        <w:t>بزيادة الألف والنون</w:t>
      </w:r>
      <w:r w:rsidR="00F40741">
        <w:rPr>
          <w:rtl/>
        </w:rPr>
        <w:t xml:space="preserve">، </w:t>
      </w:r>
      <w:r w:rsidRPr="00422399">
        <w:rPr>
          <w:rtl/>
        </w:rPr>
        <w:t>كاللّحيانيّ والرّقبانيّ</w:t>
      </w:r>
      <w:r w:rsidR="00F40741">
        <w:rPr>
          <w:rtl/>
        </w:rPr>
        <w:t xml:space="preserve">، </w:t>
      </w:r>
      <w:r w:rsidRPr="00422399">
        <w:rPr>
          <w:rtl/>
        </w:rPr>
        <w:t>وهو الشّديد التّمسّك بدين الله وطاعته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أ</w:t>
      </w:r>
      <w:r w:rsidR="00F40741">
        <w:rPr>
          <w:rtl/>
        </w:rPr>
        <w:t xml:space="preserve">: </w:t>
      </w:r>
      <w:r w:rsidRPr="00422399">
        <w:rPr>
          <w:rtl/>
        </w:rPr>
        <w:t>يستحيل</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1 / 466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النسخ</w:t>
      </w:r>
      <w:r w:rsidR="00F40741">
        <w:rPr>
          <w:rtl/>
        </w:rPr>
        <w:t xml:space="preserve">: </w:t>
      </w:r>
      <w:r w:rsidRPr="00422399">
        <w:rPr>
          <w:rtl/>
        </w:rPr>
        <w:t>«السيد البحراني قال» بدل «رئيس وفد نجران قالا</w:t>
      </w:r>
      <w:r>
        <w:rPr>
          <w:rtl/>
        </w:rPr>
        <w:t>.</w:t>
      </w:r>
      <w:r w:rsidRPr="00422399">
        <w:rPr>
          <w:rtl/>
        </w:rPr>
        <w:t>»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إلها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أعبد</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«وأن نأمر بغير عبادة الله» بدل أو آمر بعبادة غير الله</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ما</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«فنزلت» بدل «فأنزل الله الآية»</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أنوار التنزيل 1 / 168</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«بعضنا بعضا» بدل «بعضنا على بعض»</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بِما كُنْتُمْ تُعَلِّمُونَ الْكِتابَ وَبِما كُنْتُمْ تَدْرُسُونَ</w:t>
      </w:r>
      <w:r w:rsidRPr="00BE28B6">
        <w:rPr>
          <w:rStyle w:val="libAlaemChar"/>
          <w:rtl/>
        </w:rPr>
        <w:t>)</w:t>
      </w:r>
      <w:r w:rsidRPr="00422399">
        <w:rPr>
          <w:rtl/>
        </w:rPr>
        <w:t xml:space="preserve"> </w:t>
      </w:r>
      <w:r>
        <w:rPr>
          <w:rtl/>
        </w:rPr>
        <w:t>(</w:t>
      </w:r>
      <w:r w:rsidRPr="00422399">
        <w:rPr>
          <w:rtl/>
        </w:rPr>
        <w:t>79</w:t>
      </w:r>
      <w:r>
        <w:rPr>
          <w:rtl/>
        </w:rPr>
        <w:t>)</w:t>
      </w:r>
      <w:r w:rsidR="00F40741">
        <w:rPr>
          <w:rtl/>
        </w:rPr>
        <w:t xml:space="preserve">: </w:t>
      </w:r>
      <w:r w:rsidRPr="00422399">
        <w:rPr>
          <w:rtl/>
        </w:rPr>
        <w:t>بسبب كونكم معلّمين الكتاب ودارسين له</w:t>
      </w:r>
      <w:r w:rsidR="00F40741">
        <w:rPr>
          <w:rtl/>
        </w:rPr>
        <w:t xml:space="preserve">، </w:t>
      </w:r>
      <w:r w:rsidRPr="00422399">
        <w:rPr>
          <w:rtl/>
        </w:rPr>
        <w:t>فإنّ فائدة التّعليم والتّعلّم معرفة الحقّ والخير للاعتقاد والعمل</w:t>
      </w:r>
      <w:r>
        <w:rPr>
          <w:rtl/>
        </w:rPr>
        <w:t>.</w:t>
      </w:r>
    </w:p>
    <w:p w:rsidR="00B0692B" w:rsidRPr="00422399" w:rsidRDefault="00B0692B" w:rsidP="00B24893">
      <w:pPr>
        <w:pStyle w:val="libNormal"/>
        <w:rPr>
          <w:rtl/>
        </w:rPr>
      </w:pPr>
      <w:r w:rsidRPr="00422399">
        <w:rPr>
          <w:rtl/>
        </w:rPr>
        <w:t>وقرأ ابن كثير ونافع وأبو عمرو ويعقوب «تعلمون» بالتّخفيف</w:t>
      </w:r>
      <w:r w:rsidR="00F40741">
        <w:rPr>
          <w:rtl/>
        </w:rPr>
        <w:t xml:space="preserve">، </w:t>
      </w:r>
      <w:r w:rsidRPr="00422399">
        <w:rPr>
          <w:rtl/>
        </w:rPr>
        <w:t>أي</w:t>
      </w:r>
      <w:r w:rsidR="00F40741">
        <w:rPr>
          <w:rtl/>
        </w:rPr>
        <w:t xml:space="preserve">، </w:t>
      </w:r>
      <w:r w:rsidRPr="00422399">
        <w:rPr>
          <w:rtl/>
        </w:rPr>
        <w:t xml:space="preserve">بسبب كونكم عالمين </w:t>
      </w:r>
      <w:r w:rsidRPr="00FB1C6E">
        <w:rPr>
          <w:rStyle w:val="libFootnotenumChar"/>
          <w:rtl/>
        </w:rPr>
        <w:t>(1)</w:t>
      </w:r>
      <w:r w:rsidRPr="00EF0BC6">
        <w:rPr>
          <w:rtl/>
        </w:rPr>
        <w:t>.</w:t>
      </w:r>
    </w:p>
    <w:p w:rsidR="00B0692B" w:rsidRPr="00422399" w:rsidRDefault="00B0692B" w:rsidP="00B24893">
      <w:pPr>
        <w:pStyle w:val="libNormal"/>
        <w:rPr>
          <w:rtl/>
        </w:rPr>
      </w:pPr>
      <w:r w:rsidRPr="00422399">
        <w:rPr>
          <w:rtl/>
        </w:rPr>
        <w:t>وقرئ «تدرسون» من التّدريس</w:t>
      </w:r>
      <w:r w:rsidR="00F40741">
        <w:rPr>
          <w:rtl/>
        </w:rPr>
        <w:t xml:space="preserve">، </w:t>
      </w:r>
      <w:r>
        <w:rPr>
          <w:rtl/>
        </w:rPr>
        <w:t>و «</w:t>
      </w:r>
      <w:r w:rsidRPr="00422399">
        <w:rPr>
          <w:rtl/>
        </w:rPr>
        <w:t>تدرسون» من أدرس</w:t>
      </w:r>
      <w:r w:rsidR="00F40741">
        <w:rPr>
          <w:rtl/>
        </w:rPr>
        <w:t xml:space="preserve">، </w:t>
      </w:r>
      <w:r w:rsidRPr="00422399">
        <w:rPr>
          <w:rtl/>
        </w:rPr>
        <w:t>بمعنى</w:t>
      </w:r>
      <w:r w:rsidR="00F40741">
        <w:rPr>
          <w:rtl/>
        </w:rPr>
        <w:t xml:space="preserve">: </w:t>
      </w:r>
      <w:r w:rsidRPr="00422399">
        <w:rPr>
          <w:rtl/>
        </w:rPr>
        <w:t>درس</w:t>
      </w:r>
      <w:r w:rsidR="00F40741">
        <w:rPr>
          <w:rtl/>
        </w:rPr>
        <w:t xml:space="preserve">، </w:t>
      </w:r>
      <w:r w:rsidRPr="00422399">
        <w:rPr>
          <w:rtl/>
        </w:rPr>
        <w:t>كأكرم وكرم</w:t>
      </w:r>
      <w:r>
        <w:rPr>
          <w:rtl/>
        </w:rPr>
        <w:t>.</w:t>
      </w:r>
      <w:r w:rsidRPr="00422399">
        <w:rPr>
          <w:rtl/>
        </w:rPr>
        <w:t xml:space="preserve"> ويجوز أن تكون القراءة المشهورة أيضا بهذا المعنى</w:t>
      </w:r>
      <w:r w:rsidR="00F40741">
        <w:rPr>
          <w:rtl/>
        </w:rPr>
        <w:t xml:space="preserve">، </w:t>
      </w:r>
      <w:r w:rsidRPr="00422399">
        <w:rPr>
          <w:rtl/>
        </w:rPr>
        <w:t>على تقدير</w:t>
      </w:r>
      <w:r w:rsidR="00F40741">
        <w:rPr>
          <w:rtl/>
        </w:rPr>
        <w:t xml:space="preserve">: </w:t>
      </w:r>
      <w:r w:rsidRPr="00422399">
        <w:rPr>
          <w:rtl/>
        </w:rPr>
        <w:t xml:space="preserve">وبما تدرسونه على النّاس </w:t>
      </w:r>
      <w:r w:rsidRPr="00FB1C6E">
        <w:rPr>
          <w:rStyle w:val="libFootnotenumChar"/>
          <w:rtl/>
        </w:rPr>
        <w:t>(2)</w:t>
      </w:r>
      <w:r w:rsidRPr="00EF0BC6">
        <w:rPr>
          <w:rtl/>
        </w:rPr>
        <w:t>.</w:t>
      </w:r>
    </w:p>
    <w:p w:rsidR="00B0692B" w:rsidRPr="00422399" w:rsidRDefault="00B0692B" w:rsidP="00B24893">
      <w:pPr>
        <w:pStyle w:val="libNormal"/>
        <w:rPr>
          <w:rtl/>
        </w:rPr>
      </w:pPr>
      <w:r>
        <w:rPr>
          <w:rtl/>
        </w:rPr>
        <w:t>و</w:t>
      </w:r>
      <w:r w:rsidRPr="00422399">
        <w:rPr>
          <w:rtl/>
        </w:rPr>
        <w:t xml:space="preserve">في كتاب عيون الأخبار </w:t>
      </w:r>
      <w:r w:rsidRPr="00FB1C6E">
        <w:rPr>
          <w:rStyle w:val="libFootnotenumChar"/>
          <w:rtl/>
        </w:rPr>
        <w:t>(3)</w:t>
      </w:r>
      <w:r w:rsidR="00F40741">
        <w:rPr>
          <w:rtl/>
        </w:rPr>
        <w:t xml:space="preserve">: </w:t>
      </w:r>
      <w:r w:rsidRPr="00422399">
        <w:rPr>
          <w:rtl/>
        </w:rPr>
        <w:t>في باب ما جاء عن الرّضا</w:t>
      </w:r>
      <w:r w:rsidR="00CF6582">
        <w:rPr>
          <w:rtl/>
        </w:rPr>
        <w:t xml:space="preserve"> </w:t>
      </w:r>
      <w:r w:rsidR="00A76F10" w:rsidRPr="00A76F10">
        <w:rPr>
          <w:rStyle w:val="libAlaemChar"/>
          <w:rtl/>
        </w:rPr>
        <w:t>عليه‌السلام</w:t>
      </w:r>
      <w:r w:rsidR="00CF6582">
        <w:rPr>
          <w:rtl/>
        </w:rPr>
        <w:t xml:space="preserve"> </w:t>
      </w:r>
      <w:r w:rsidRPr="00422399">
        <w:rPr>
          <w:rtl/>
        </w:rPr>
        <w:t>في وجه دلائل الأئمّة</w:t>
      </w:r>
      <w:r w:rsidR="00CF6582">
        <w:rPr>
          <w:rtl/>
        </w:rPr>
        <w:t xml:space="preserve"> - </w:t>
      </w:r>
      <w:r w:rsidRPr="00422399">
        <w:rPr>
          <w:rtl/>
        </w:rPr>
        <w:t>عليهم السّلام</w:t>
      </w:r>
      <w:r w:rsidR="00CF6582">
        <w:rPr>
          <w:rtl/>
        </w:rPr>
        <w:t xml:space="preserve"> - </w:t>
      </w:r>
      <w:r w:rsidRPr="00422399">
        <w:rPr>
          <w:rtl/>
        </w:rPr>
        <w:t>والرّدّ على الغلاة والمفوّضة</w:t>
      </w:r>
      <w:r w:rsidR="00CF6582">
        <w:rPr>
          <w:rtl/>
        </w:rPr>
        <w:t xml:space="preserve"> - </w:t>
      </w:r>
      <w:r w:rsidRPr="00422399">
        <w:rPr>
          <w:rtl/>
        </w:rPr>
        <w:t>لعنهم الله</w:t>
      </w:r>
      <w:r w:rsidR="00CF6582">
        <w:rPr>
          <w:rtl/>
        </w:rPr>
        <w:t xml:space="preserve"> - </w:t>
      </w:r>
      <w:r w:rsidRPr="00422399">
        <w:rPr>
          <w:rtl/>
        </w:rPr>
        <w:t>حديث طويل وفيه</w:t>
      </w:r>
      <w:r w:rsidR="00F40741">
        <w:rPr>
          <w:rtl/>
        </w:rPr>
        <w:t xml:space="preserve">: </w:t>
      </w:r>
      <w:r w:rsidRPr="00422399">
        <w:rPr>
          <w:rtl/>
        </w:rPr>
        <w:t xml:space="preserve">فقال </w:t>
      </w:r>
      <w:r w:rsidRPr="00FB1C6E">
        <w:rPr>
          <w:rStyle w:val="libFootnotenumChar"/>
          <w:rtl/>
        </w:rPr>
        <w:t>(4)</w:t>
      </w:r>
      <w:r w:rsidRPr="00EF0BC6">
        <w:rPr>
          <w:rtl/>
        </w:rPr>
        <w:t xml:space="preserve"> </w:t>
      </w:r>
      <w:r w:rsidRPr="00422399">
        <w:rPr>
          <w:rtl/>
        </w:rPr>
        <w:t>المأمون</w:t>
      </w:r>
      <w:r w:rsidR="00F40741">
        <w:rPr>
          <w:rtl/>
        </w:rPr>
        <w:t xml:space="preserve">: </w:t>
      </w:r>
      <w:r w:rsidRPr="00422399">
        <w:rPr>
          <w:rtl/>
        </w:rPr>
        <w:t xml:space="preserve">يا أبا الحسن بلغني أنّ قوما يغلون فيكم ويتجاوزون </w:t>
      </w:r>
      <w:r w:rsidRPr="00FB1C6E">
        <w:rPr>
          <w:rStyle w:val="libFootnotenumChar"/>
          <w:rtl/>
        </w:rPr>
        <w:t>(5)</w:t>
      </w:r>
      <w:r w:rsidRPr="00EF0BC6">
        <w:rPr>
          <w:rtl/>
        </w:rPr>
        <w:t xml:space="preserve"> </w:t>
      </w:r>
      <w:r w:rsidRPr="00422399">
        <w:rPr>
          <w:rtl/>
        </w:rPr>
        <w:t>فيكم الحدّ</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الرّضا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حدّثني أبي موسى بن جعفر</w:t>
      </w:r>
      <w:r w:rsidR="00F40741">
        <w:rPr>
          <w:rtl/>
        </w:rPr>
        <w:t xml:space="preserve">، </w:t>
      </w:r>
      <w:r w:rsidRPr="00422399">
        <w:rPr>
          <w:rtl/>
        </w:rPr>
        <w:t>عن أبيه جعفر بن محمّد</w:t>
      </w:r>
      <w:r w:rsidR="00F40741">
        <w:rPr>
          <w:rtl/>
        </w:rPr>
        <w:t xml:space="preserve">، </w:t>
      </w:r>
      <w:r w:rsidRPr="00422399">
        <w:rPr>
          <w:rtl/>
        </w:rPr>
        <w:t>عن أبيه محمّد بن عليّ</w:t>
      </w:r>
      <w:r w:rsidR="00F40741">
        <w:rPr>
          <w:rtl/>
        </w:rPr>
        <w:t xml:space="preserve">، </w:t>
      </w:r>
      <w:r w:rsidRPr="00422399">
        <w:rPr>
          <w:rtl/>
        </w:rPr>
        <w:t>عن أبيه عليّ بن الحسين</w:t>
      </w:r>
      <w:r w:rsidR="00F40741">
        <w:rPr>
          <w:rtl/>
        </w:rPr>
        <w:t xml:space="preserve">، </w:t>
      </w:r>
      <w:r w:rsidRPr="00422399">
        <w:rPr>
          <w:rtl/>
        </w:rPr>
        <w:t>عن أبيه الحسين بن عليّ</w:t>
      </w:r>
      <w:r w:rsidR="00F40741">
        <w:rPr>
          <w:rtl/>
        </w:rPr>
        <w:t xml:space="preserve">، </w:t>
      </w:r>
      <w:r w:rsidRPr="00422399">
        <w:rPr>
          <w:rtl/>
        </w:rPr>
        <w:t>عن أبيه علي بن أبي طالب</w:t>
      </w:r>
      <w:r w:rsidR="00CF6582">
        <w:rPr>
          <w:rtl/>
        </w:rPr>
        <w:t xml:space="preserve"> - </w:t>
      </w:r>
      <w:r w:rsidRPr="00422399">
        <w:rPr>
          <w:rtl/>
        </w:rPr>
        <w:t>عليهم السّلام</w:t>
      </w:r>
      <w:r w:rsidR="00CF6582">
        <w:rPr>
          <w:rtl/>
        </w:rPr>
        <w:t xml:space="preserve"> -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لا ترفعوني فوق حقّي</w:t>
      </w:r>
      <w:r w:rsidR="00F40741">
        <w:rPr>
          <w:rtl/>
        </w:rPr>
        <w:t xml:space="preserve">، </w:t>
      </w:r>
      <w:r w:rsidRPr="00422399">
        <w:rPr>
          <w:rtl/>
        </w:rPr>
        <w:t>فإن الله تعالى اتّخذني عبدا قبل أن يتّخذني نبيّا</w:t>
      </w:r>
      <w:r w:rsidR="00F40741">
        <w:rPr>
          <w:rtl/>
        </w:rPr>
        <w:t xml:space="preserve">، </w:t>
      </w:r>
      <w:r w:rsidRPr="00422399">
        <w:rPr>
          <w:rtl/>
        </w:rPr>
        <w:t>قال الله تعالى</w:t>
      </w:r>
      <w:r w:rsidR="00F40741">
        <w:rPr>
          <w:rtl/>
        </w:rPr>
        <w:t xml:space="preserve">: </w:t>
      </w:r>
      <w:r w:rsidRPr="00BE28B6">
        <w:rPr>
          <w:rStyle w:val="libAlaemChar"/>
          <w:rtl/>
        </w:rPr>
        <w:t>(</w:t>
      </w:r>
      <w:r w:rsidRPr="00BE28B6">
        <w:rPr>
          <w:rStyle w:val="libAieChar"/>
          <w:rtl/>
        </w:rPr>
        <w:t>ما كانَ لِبَشَرٍ</w:t>
      </w:r>
      <w:r w:rsidRPr="00BE28B6">
        <w:rPr>
          <w:rStyle w:val="libAlaemChar"/>
          <w:rtl/>
        </w:rPr>
        <w:t>)</w:t>
      </w:r>
      <w:r w:rsidR="00CF6582">
        <w:rPr>
          <w:rtl/>
        </w:rPr>
        <w:t xml:space="preserve"> -</w:t>
      </w:r>
      <w:r w:rsidR="0052202B">
        <w:rPr>
          <w:rtl/>
        </w:rPr>
        <w:t xml:space="preserve"> إلى </w:t>
      </w:r>
      <w:r w:rsidRPr="00422399">
        <w:rPr>
          <w:rtl/>
        </w:rPr>
        <w:t xml:space="preserve">آخر الآية </w:t>
      </w:r>
      <w:r w:rsidRPr="00FB1C6E">
        <w:rPr>
          <w:rStyle w:val="libFootnotenumChar"/>
          <w:rtl/>
        </w:rPr>
        <w:t>(6)</w:t>
      </w:r>
      <w:r w:rsidR="00F9249B">
        <w:rPr>
          <w:rtl/>
        </w:rPr>
        <w:t xml:space="preserve"> - </w:t>
      </w:r>
      <w:r>
        <w:rPr>
          <w:rtl/>
        </w:rPr>
        <w:t>.</w:t>
      </w:r>
    </w:p>
    <w:p w:rsidR="00B0692B" w:rsidRPr="00422399" w:rsidRDefault="00B0692B" w:rsidP="00B24893">
      <w:pPr>
        <w:pStyle w:val="libNormal"/>
        <w:rPr>
          <w:rtl/>
        </w:rPr>
      </w:pPr>
      <w:r>
        <w:rPr>
          <w:rtl/>
        </w:rPr>
        <w:t>و</w:t>
      </w:r>
      <w:r w:rsidRPr="00422399">
        <w:rPr>
          <w:rtl/>
        </w:rPr>
        <w:t xml:space="preserve">قال </w:t>
      </w:r>
      <w:r w:rsidRPr="00FB1C6E">
        <w:rPr>
          <w:rStyle w:val="libFootnotenumChar"/>
          <w:rtl/>
        </w:rPr>
        <w:t>(7)</w:t>
      </w:r>
      <w:r w:rsidRPr="00EF0BC6">
        <w:rPr>
          <w:rtl/>
        </w:rPr>
        <w:t xml:space="preserve"> </w:t>
      </w:r>
      <w:r w:rsidRPr="00422399">
        <w:rPr>
          <w:rtl/>
        </w:rPr>
        <w:t>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يهلك فيّ اثنان</w:t>
      </w:r>
      <w:r w:rsidR="00CF6582">
        <w:rPr>
          <w:rtl/>
        </w:rPr>
        <w:t xml:space="preserve"> - </w:t>
      </w:r>
      <w:r w:rsidRPr="00422399">
        <w:rPr>
          <w:rtl/>
        </w:rPr>
        <w:t>ولا ذنب لي</w:t>
      </w:r>
      <w:r w:rsidR="00CF6582">
        <w:rPr>
          <w:rtl/>
        </w:rPr>
        <w:t xml:space="preserve"> - </w:t>
      </w:r>
      <w:r w:rsidRPr="00422399">
        <w:rPr>
          <w:rtl/>
        </w:rPr>
        <w:t>محبّ مفرط ومبغض مفرّط</w:t>
      </w:r>
      <w:r w:rsidR="00F40741">
        <w:rPr>
          <w:rtl/>
        </w:rPr>
        <w:t xml:space="preserve">، </w:t>
      </w:r>
      <w:r w:rsidRPr="00422399">
        <w:rPr>
          <w:rtl/>
        </w:rPr>
        <w:t xml:space="preserve">وإنّا البرءاء </w:t>
      </w:r>
      <w:r w:rsidRPr="00FB1C6E">
        <w:rPr>
          <w:rStyle w:val="libFootnotenumChar"/>
          <w:rtl/>
        </w:rPr>
        <w:t>(8)</w:t>
      </w:r>
      <w:r w:rsidR="0052202B">
        <w:rPr>
          <w:rtl/>
        </w:rPr>
        <w:t xml:space="preserve"> إلى </w:t>
      </w:r>
      <w:r w:rsidRPr="00422399">
        <w:rPr>
          <w:rtl/>
        </w:rPr>
        <w:t>الله</w:t>
      </w:r>
      <w:r w:rsidR="00CF6582">
        <w:rPr>
          <w:rtl/>
        </w:rPr>
        <w:t xml:space="preserve"> - </w:t>
      </w:r>
      <w:r w:rsidRPr="00422399">
        <w:rPr>
          <w:rtl/>
        </w:rPr>
        <w:t>تعالى</w:t>
      </w:r>
      <w:r w:rsidR="00CF6582">
        <w:rPr>
          <w:rtl/>
        </w:rPr>
        <w:t xml:space="preserve"> - </w:t>
      </w:r>
      <w:r w:rsidRPr="00422399">
        <w:rPr>
          <w:rtl/>
        </w:rPr>
        <w:t xml:space="preserve">ممّن يغلو فينا فيرفعنا </w:t>
      </w:r>
      <w:r w:rsidRPr="00FB1C6E">
        <w:rPr>
          <w:rStyle w:val="libFootnotenumChar"/>
          <w:rtl/>
        </w:rPr>
        <w:t>(9)</w:t>
      </w:r>
      <w:r w:rsidRPr="00EF0BC6">
        <w:rPr>
          <w:rtl/>
        </w:rPr>
        <w:t xml:space="preserve"> </w:t>
      </w:r>
      <w:r w:rsidRPr="00422399">
        <w:rPr>
          <w:rtl/>
        </w:rPr>
        <w:t>فوق حدّنا</w:t>
      </w:r>
      <w:r w:rsidR="00F40741">
        <w:rPr>
          <w:rtl/>
        </w:rPr>
        <w:t xml:space="preserve">، </w:t>
      </w:r>
      <w:r w:rsidRPr="00422399">
        <w:rPr>
          <w:rtl/>
        </w:rPr>
        <w:t>كبراءة عيسى بن مريم</w:t>
      </w:r>
      <w:r w:rsidR="00CF6582">
        <w:rPr>
          <w:rtl/>
        </w:rPr>
        <w:t xml:space="preserve"> - </w:t>
      </w:r>
      <w:r w:rsidRPr="00422399">
        <w:rPr>
          <w:rtl/>
        </w:rPr>
        <w:t>عليهما السّلام</w:t>
      </w:r>
      <w:r w:rsidR="00CF6582">
        <w:rPr>
          <w:rtl/>
        </w:rPr>
        <w:t xml:space="preserve"> - </w:t>
      </w:r>
      <w:r w:rsidRPr="00422399">
        <w:rPr>
          <w:rtl/>
        </w:rPr>
        <w:t>من النّصارى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يَأْمُرَكُمْ أَنْ تَتَّخِذُوا الْمَلائِكَةَ وَالنَّبِيِّينَ أَرْباباً</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قرأ ابن عامر وحمزة وعاصم ويعقوب</w:t>
      </w:r>
      <w:r w:rsidR="00F40741">
        <w:rPr>
          <w:rtl/>
        </w:rPr>
        <w:t xml:space="preserve">، </w:t>
      </w:r>
      <w:r w:rsidRPr="00422399">
        <w:rPr>
          <w:rtl/>
        </w:rPr>
        <w:t>بفتح الرّاء</w:t>
      </w:r>
      <w:r w:rsidR="00F40741">
        <w:rPr>
          <w:rtl/>
        </w:rPr>
        <w:t xml:space="preserve">، </w:t>
      </w:r>
      <w:r w:rsidRPr="00422399">
        <w:rPr>
          <w:rtl/>
        </w:rPr>
        <w:t>عطفا على «يقول» ويكون «لا» إمّا مزيدة</w:t>
      </w:r>
      <w:r w:rsidR="00F40741">
        <w:rPr>
          <w:rtl/>
        </w:rPr>
        <w:t xml:space="preserve">، </w:t>
      </w:r>
      <w:r w:rsidRPr="00422399">
        <w:rPr>
          <w:rtl/>
        </w:rPr>
        <w:t>لتأكيد معنى النّفي في قوله</w:t>
      </w:r>
      <w:r w:rsidR="00F40741">
        <w:rPr>
          <w:rtl/>
        </w:rPr>
        <w:t xml:space="preserve">: </w:t>
      </w:r>
      <w:r w:rsidRPr="00BE28B6">
        <w:rPr>
          <w:rStyle w:val="libAlaemChar"/>
          <w:rtl/>
        </w:rPr>
        <w:t>(</w:t>
      </w:r>
      <w:r w:rsidRPr="00BE28B6">
        <w:rPr>
          <w:rStyle w:val="libAieChar"/>
          <w:rtl/>
        </w:rPr>
        <w:t>ما كانَ لِبَشَرٍ</w:t>
      </w:r>
      <w:r w:rsidRPr="00BE28B6">
        <w:rPr>
          <w:rStyle w:val="libAlaemChar"/>
          <w:rtl/>
        </w:rPr>
        <w:t>)</w:t>
      </w:r>
      <w:r w:rsidR="00F40741">
        <w:rPr>
          <w:rtl/>
        </w:rPr>
        <w:t xml:space="preserve">، </w:t>
      </w:r>
      <w:r w:rsidRPr="00422399">
        <w:rPr>
          <w:rtl/>
        </w:rPr>
        <w:t>أي</w:t>
      </w:r>
      <w:r w:rsidR="00F40741">
        <w:rPr>
          <w:rtl/>
        </w:rPr>
        <w:t xml:space="preserve">، </w:t>
      </w:r>
      <w:r w:rsidRPr="00422399">
        <w:rPr>
          <w:rtl/>
        </w:rPr>
        <w:t>ما كان لبشر أن يستنبئه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169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عيون أخبار الرضا 1 / 200</w:t>
      </w:r>
      <w:r w:rsidR="00CF6582">
        <w:rPr>
          <w:rtl/>
        </w:rPr>
        <w:t xml:space="preserve"> - </w:t>
      </w:r>
      <w:r w:rsidRPr="00422399">
        <w:rPr>
          <w:rtl/>
        </w:rPr>
        <w:t>201</w:t>
      </w:r>
      <w:r w:rsidR="00F40741">
        <w:rPr>
          <w:rtl/>
        </w:rPr>
        <w:t xml:space="preserve">، </w:t>
      </w:r>
      <w:r w:rsidRPr="00422399">
        <w:rPr>
          <w:rtl/>
        </w:rPr>
        <w:t>ضمن حديث 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قال له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يجاوزون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ذكر في المصدر الآية بطولها</w:t>
      </w:r>
      <w:r w:rsidR="0052202B">
        <w:rPr>
          <w:rtl/>
        </w:rPr>
        <w:t xml:space="preserve"> إلى </w:t>
      </w:r>
      <w:r w:rsidRPr="00422399">
        <w:rPr>
          <w:rtl/>
        </w:rPr>
        <w:t>«أنتم مسلمون»</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رو المصدر</w:t>
      </w:r>
      <w:r w:rsidR="00F40741">
        <w:rPr>
          <w:rtl/>
        </w:rPr>
        <w:t xml:space="preserve">: </w:t>
      </w:r>
      <w:r w:rsidRPr="00422399">
        <w:rPr>
          <w:rtl/>
        </w:rPr>
        <w:t>قال</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«أبرء»</w:t>
      </w:r>
      <w:r>
        <w:rPr>
          <w:rtl/>
        </w:rPr>
        <w:t>.</w:t>
      </w:r>
      <w:r w:rsidRPr="00422399">
        <w:rPr>
          <w:rtl/>
        </w:rPr>
        <w:t xml:space="preserve"> ولعلّ الصواب</w:t>
      </w:r>
      <w:r w:rsidR="00F40741">
        <w:rPr>
          <w:rtl/>
        </w:rPr>
        <w:t xml:space="preserve">: </w:t>
      </w:r>
      <w:r w:rsidRPr="00422399">
        <w:rPr>
          <w:rtl/>
        </w:rPr>
        <w:t>لنبرأ</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ويرفعنا</w:t>
      </w:r>
      <w:r>
        <w:rPr>
          <w:rtl/>
        </w:rPr>
        <w:t>.</w:t>
      </w:r>
    </w:p>
    <w:p w:rsidR="00B0692B" w:rsidRPr="00422399" w:rsidRDefault="00B0692B" w:rsidP="00DF0D96">
      <w:pPr>
        <w:pStyle w:val="libNormal0"/>
        <w:rPr>
          <w:rtl/>
        </w:rPr>
      </w:pPr>
      <w:r>
        <w:rPr>
          <w:rtl/>
        </w:rPr>
        <w:br w:type="page"/>
      </w:r>
      <w:r w:rsidRPr="00422399">
        <w:rPr>
          <w:rtl/>
        </w:rPr>
        <w:t>الله</w:t>
      </w:r>
      <w:r w:rsidR="00F40741">
        <w:rPr>
          <w:rtl/>
        </w:rPr>
        <w:t xml:space="preserve">، </w:t>
      </w:r>
      <w:r w:rsidRPr="00422399">
        <w:rPr>
          <w:rtl/>
        </w:rPr>
        <w:t xml:space="preserve">ثمّ يأمر النّاس بعبادة </w:t>
      </w:r>
      <w:r>
        <w:rPr>
          <w:rtl/>
        </w:rPr>
        <w:t>[</w:t>
      </w:r>
      <w:r w:rsidRPr="00422399">
        <w:rPr>
          <w:rtl/>
        </w:rPr>
        <w:t>نفسه</w:t>
      </w:r>
      <w:r w:rsidR="00F40741">
        <w:rPr>
          <w:rtl/>
        </w:rPr>
        <w:t xml:space="preserve">، </w:t>
      </w:r>
      <w:r w:rsidRPr="00422399">
        <w:rPr>
          <w:rtl/>
        </w:rPr>
        <w:t>ويأمر باتّخاذ الملائكة والنّبيّين أربابا</w:t>
      </w:r>
      <w:r>
        <w:rPr>
          <w:rtl/>
        </w:rPr>
        <w:t>.</w:t>
      </w:r>
      <w:r w:rsidRPr="00422399">
        <w:rPr>
          <w:rtl/>
        </w:rPr>
        <w:t xml:space="preserve"> أو غير مزيدة</w:t>
      </w:r>
      <w:r w:rsidR="00F40741">
        <w:rPr>
          <w:rtl/>
        </w:rPr>
        <w:t xml:space="preserve">، </w:t>
      </w:r>
      <w:r w:rsidRPr="00422399">
        <w:rPr>
          <w:rtl/>
        </w:rPr>
        <w:t>على معنى أنّه ليس له أن يأمر بعبادته</w:t>
      </w:r>
      <w:r>
        <w:rPr>
          <w:rtl/>
        </w:rPr>
        <w:t>]</w:t>
      </w:r>
      <w:r w:rsidRPr="00422399">
        <w:rPr>
          <w:rtl/>
        </w:rPr>
        <w:t xml:space="preserve"> </w:t>
      </w:r>
      <w:r w:rsidRPr="00FB1C6E">
        <w:rPr>
          <w:rStyle w:val="libFootnotenumChar"/>
          <w:rtl/>
        </w:rPr>
        <w:t>(1)</w:t>
      </w:r>
      <w:r w:rsidRPr="00EF0BC6">
        <w:rPr>
          <w:rtl/>
        </w:rPr>
        <w:t xml:space="preserve"> </w:t>
      </w:r>
      <w:r w:rsidRPr="00422399">
        <w:rPr>
          <w:rtl/>
        </w:rPr>
        <w:t>ولا يأمر باتّخاذ أكفاءه أربابا</w:t>
      </w:r>
      <w:r w:rsidR="00F40741">
        <w:rPr>
          <w:rtl/>
        </w:rPr>
        <w:t xml:space="preserve">، </w:t>
      </w:r>
      <w:r w:rsidRPr="00422399">
        <w:rPr>
          <w:rtl/>
        </w:rPr>
        <w:t>بل ينهى عنه والباقون</w:t>
      </w:r>
      <w:r w:rsidR="00F40741">
        <w:rPr>
          <w:rtl/>
        </w:rPr>
        <w:t xml:space="preserve">، </w:t>
      </w:r>
      <w:r w:rsidRPr="00422399">
        <w:rPr>
          <w:rtl/>
        </w:rPr>
        <w:t>بالرّفع على الاستئناف</w:t>
      </w:r>
      <w:r>
        <w:rPr>
          <w:rtl/>
        </w:rPr>
        <w:t>.</w:t>
      </w:r>
      <w:r w:rsidRPr="00422399">
        <w:rPr>
          <w:rtl/>
        </w:rPr>
        <w:t xml:space="preserve"> ويحتمل الحال</w:t>
      </w:r>
      <w:r w:rsidR="00F40741">
        <w:rPr>
          <w:rtl/>
        </w:rPr>
        <w:t xml:space="preserve">، </w:t>
      </w:r>
      <w:r w:rsidRPr="00422399">
        <w:rPr>
          <w:rtl/>
        </w:rPr>
        <w:t>بتقدير</w:t>
      </w:r>
      <w:r w:rsidR="00F40741">
        <w:rPr>
          <w:rtl/>
        </w:rPr>
        <w:t xml:space="preserve">: </w:t>
      </w:r>
      <w:r w:rsidRPr="00422399">
        <w:rPr>
          <w:rtl/>
        </w:rPr>
        <w:t>وهو يأمركم</w:t>
      </w:r>
      <w:r w:rsidR="00F40741">
        <w:rPr>
          <w:rtl/>
        </w:rPr>
        <w:t xml:space="preserve">، </w:t>
      </w:r>
      <w:r w:rsidRPr="00422399">
        <w:rPr>
          <w:rtl/>
        </w:rPr>
        <w:t>أو لا يأمركم</w:t>
      </w:r>
      <w:r>
        <w:rPr>
          <w:rtl/>
        </w:rPr>
        <w:t>.</w:t>
      </w:r>
    </w:p>
    <w:p w:rsidR="00B0692B" w:rsidRPr="00422399" w:rsidRDefault="00B0692B" w:rsidP="00B24893">
      <w:pPr>
        <w:pStyle w:val="libNormal"/>
        <w:rPr>
          <w:rtl/>
        </w:rPr>
      </w:pPr>
      <w:r w:rsidRPr="00422399">
        <w:rPr>
          <w:rtl/>
        </w:rPr>
        <w:t>وقرأ أبو عمر</w:t>
      </w:r>
      <w:r w:rsidR="00F40741">
        <w:rPr>
          <w:rtl/>
        </w:rPr>
        <w:t xml:space="preserve">، </w:t>
      </w:r>
      <w:r w:rsidRPr="00422399">
        <w:rPr>
          <w:rtl/>
        </w:rPr>
        <w:t>على أصله</w:t>
      </w:r>
      <w:r w:rsidR="00F40741">
        <w:rPr>
          <w:rtl/>
        </w:rPr>
        <w:t xml:space="preserve">، </w:t>
      </w:r>
      <w:r w:rsidRPr="00422399">
        <w:rPr>
          <w:rtl/>
        </w:rPr>
        <w:t>لرواية الدّوديّ</w:t>
      </w:r>
      <w:r w:rsidR="00F40741">
        <w:rPr>
          <w:rtl/>
        </w:rPr>
        <w:t xml:space="preserve">، </w:t>
      </w:r>
      <w:r w:rsidRPr="00422399">
        <w:rPr>
          <w:rtl/>
        </w:rPr>
        <w:t>باختلاس الضّمّ</w:t>
      </w:r>
      <w:r>
        <w:rPr>
          <w:rtl/>
        </w:rPr>
        <w:t>.</w:t>
      </w:r>
      <w:r w:rsidRPr="00422399">
        <w:rPr>
          <w:rtl/>
        </w:rPr>
        <w:t xml:space="preserve"> </w:t>
      </w:r>
      <w:r w:rsidRPr="00FB1C6E">
        <w:rPr>
          <w:rStyle w:val="libFootnotenumChar"/>
          <w:rtl/>
        </w:rPr>
        <w:t>(2)</w:t>
      </w:r>
      <w:r w:rsidRPr="00EF0BC6">
        <w:rPr>
          <w:rtl/>
        </w:rPr>
        <w:t xml:space="preserve"> </w:t>
      </w:r>
      <w:r>
        <w:rPr>
          <w:rtl/>
        </w:rPr>
        <w:t>[</w:t>
      </w:r>
      <w:r w:rsidRPr="00422399">
        <w:rPr>
          <w:rtl/>
        </w:rPr>
        <w:t xml:space="preserve">وفي تفسير عليّ بن إبراهيم </w:t>
      </w:r>
      <w:r w:rsidRPr="00FB1C6E">
        <w:rPr>
          <w:rStyle w:val="libFootnotenumChar"/>
          <w:rtl/>
        </w:rPr>
        <w:t>(3)</w:t>
      </w:r>
      <w:r w:rsidR="00F40741">
        <w:rPr>
          <w:rtl/>
        </w:rPr>
        <w:t xml:space="preserve">: </w:t>
      </w:r>
      <w:r w:rsidRPr="00422399">
        <w:rPr>
          <w:rtl/>
        </w:rPr>
        <w:t>قوله</w:t>
      </w:r>
      <w:r w:rsidR="00F40741">
        <w:rPr>
          <w:rtl/>
        </w:rPr>
        <w:t xml:space="preserve">: </w:t>
      </w:r>
      <w:r w:rsidRPr="00BE28B6">
        <w:rPr>
          <w:rStyle w:val="libAlaemChar"/>
          <w:rtl/>
        </w:rPr>
        <w:t>(</w:t>
      </w:r>
      <w:r w:rsidRPr="00BE28B6">
        <w:rPr>
          <w:rStyle w:val="libAieChar"/>
          <w:rtl/>
        </w:rPr>
        <w:t>و [لا</w:t>
      </w:r>
      <w:r w:rsidRPr="00C7096B">
        <w:rPr>
          <w:rtl/>
        </w:rPr>
        <w:t>]</w:t>
      </w:r>
      <w:r w:rsidRPr="00BE28B6">
        <w:rPr>
          <w:rStyle w:val="libAlaemChar"/>
          <w:rtl/>
        </w:rPr>
        <w:t>)</w:t>
      </w:r>
      <w:r w:rsidRPr="00422399">
        <w:rPr>
          <w:rtl/>
        </w:rPr>
        <w:t xml:space="preserve"> </w:t>
      </w:r>
      <w:r w:rsidRPr="00FB1C6E">
        <w:rPr>
          <w:rStyle w:val="libFootnotenumChar"/>
          <w:rtl/>
        </w:rPr>
        <w:t>(4)</w:t>
      </w:r>
      <w:r w:rsidRPr="00EF0BC6">
        <w:rPr>
          <w:rtl/>
        </w:rPr>
        <w:t xml:space="preserve"> </w:t>
      </w:r>
      <w:r w:rsidRPr="00BE28B6">
        <w:rPr>
          <w:rStyle w:val="libAlaemChar"/>
          <w:rtl/>
        </w:rPr>
        <w:t>(</w:t>
      </w:r>
      <w:r w:rsidRPr="00BE28B6">
        <w:rPr>
          <w:rStyle w:val="libAieChar"/>
          <w:rtl/>
        </w:rPr>
        <w:t>يَأْمُرَكُمْ أَنْ تَتَّخِذُوا الْمَلائِكَةَ وَالنَّبِيِّينَ أَرْباباً</w:t>
      </w:r>
      <w:r w:rsidRPr="00BE28B6">
        <w:rPr>
          <w:rStyle w:val="libAlaemChar"/>
          <w:rtl/>
        </w:rPr>
        <w:t>)</w:t>
      </w:r>
      <w:r>
        <w:rPr>
          <w:rtl/>
        </w:rPr>
        <w:t>.</w:t>
      </w:r>
      <w:r w:rsidRPr="00422399">
        <w:rPr>
          <w:rtl/>
        </w:rPr>
        <w:t xml:space="preserve"> قال</w:t>
      </w:r>
      <w:r w:rsidR="00F40741">
        <w:rPr>
          <w:rtl/>
        </w:rPr>
        <w:t xml:space="preserve">: </w:t>
      </w:r>
      <w:r w:rsidRPr="00422399">
        <w:rPr>
          <w:rtl/>
        </w:rPr>
        <w:t>كان قوم يعبدون الملائكة</w:t>
      </w:r>
      <w:r w:rsidR="00F40741">
        <w:rPr>
          <w:rtl/>
        </w:rPr>
        <w:t xml:space="preserve">، </w:t>
      </w:r>
      <w:r w:rsidRPr="00422399">
        <w:rPr>
          <w:rtl/>
        </w:rPr>
        <w:t>وقوم من النّصارى زعموا أنّ عيسى ربّ</w:t>
      </w:r>
      <w:r w:rsidR="00F40741">
        <w:rPr>
          <w:rtl/>
        </w:rPr>
        <w:t xml:space="preserve">، </w:t>
      </w:r>
      <w:r w:rsidRPr="00422399">
        <w:rPr>
          <w:rtl/>
        </w:rPr>
        <w:t xml:space="preserve">واليهود </w:t>
      </w:r>
      <w:r>
        <w:rPr>
          <w:rtl/>
        </w:rPr>
        <w:t>[</w:t>
      </w:r>
      <w:r w:rsidRPr="00422399">
        <w:rPr>
          <w:rtl/>
        </w:rPr>
        <w:t>قالوا :</w:t>
      </w:r>
      <w:r>
        <w:rPr>
          <w:rtl/>
        </w:rPr>
        <w:t>]</w:t>
      </w:r>
      <w:r w:rsidRPr="00422399">
        <w:rPr>
          <w:rtl/>
        </w:rPr>
        <w:t xml:space="preserve"> </w:t>
      </w:r>
      <w:r w:rsidRPr="00FB1C6E">
        <w:rPr>
          <w:rStyle w:val="libFootnotenumChar"/>
          <w:rtl/>
        </w:rPr>
        <w:t>(5)</w:t>
      </w:r>
      <w:r w:rsidRPr="00EF0BC6">
        <w:rPr>
          <w:rtl/>
        </w:rPr>
        <w:t xml:space="preserve"> </w:t>
      </w:r>
      <w:r w:rsidRPr="00422399">
        <w:rPr>
          <w:rtl/>
        </w:rPr>
        <w:t>عزير بن الله</w:t>
      </w:r>
      <w:r>
        <w:rPr>
          <w:rtl/>
        </w:rPr>
        <w:t>.</w:t>
      </w:r>
      <w:r w:rsidRPr="00422399">
        <w:rPr>
          <w:rtl/>
        </w:rPr>
        <w:t xml:space="preserve"> فقال الله</w:t>
      </w:r>
      <w:r w:rsidR="00F40741">
        <w:rPr>
          <w:rtl/>
        </w:rPr>
        <w:t xml:space="preserve">: </w:t>
      </w:r>
      <w:r w:rsidRPr="00BE28B6">
        <w:rPr>
          <w:rStyle w:val="libAlaemChar"/>
          <w:rtl/>
        </w:rPr>
        <w:t>(</w:t>
      </w:r>
      <w:r w:rsidRPr="00BE28B6">
        <w:rPr>
          <w:rStyle w:val="libAieChar"/>
          <w:rtl/>
        </w:rPr>
        <w:t>لا يَأْمُرَكُمْ</w:t>
      </w:r>
      <w:r w:rsidRPr="00BE28B6">
        <w:rPr>
          <w:rStyle w:val="libAlaemChar"/>
          <w:rtl/>
        </w:rPr>
        <w:t>)</w:t>
      </w:r>
      <w:r w:rsidRPr="00422399">
        <w:rPr>
          <w:rtl/>
        </w:rPr>
        <w:t xml:space="preserve"> </w:t>
      </w:r>
      <w:r w:rsidRPr="00FB1C6E">
        <w:rPr>
          <w:rStyle w:val="libFootnotenumChar"/>
          <w:rtl/>
        </w:rPr>
        <w:t>(6)</w:t>
      </w:r>
      <w:r w:rsidRPr="00EF0BC6">
        <w:rPr>
          <w:rtl/>
        </w:rPr>
        <w:t xml:space="preserve"> </w:t>
      </w:r>
      <w:r w:rsidRPr="00BE28B6">
        <w:rPr>
          <w:rStyle w:val="libAlaemChar"/>
          <w:rtl/>
        </w:rPr>
        <w:t>(</w:t>
      </w:r>
      <w:r w:rsidRPr="00BE28B6">
        <w:rPr>
          <w:rStyle w:val="libAieChar"/>
          <w:rtl/>
        </w:rPr>
        <w:t>أَنْ تَتَّخِذُوا الْمَلائِكَةَ وَالنَّبِيِّينَ أَرْباباً</w:t>
      </w:r>
      <w:r w:rsidRPr="00BE28B6">
        <w:rPr>
          <w:rStyle w:val="libAlaemChar"/>
          <w:rtl/>
        </w:rPr>
        <w:t>)</w:t>
      </w:r>
      <w:r>
        <w:rPr>
          <w:rtl/>
        </w:rPr>
        <w:t>].</w:t>
      </w:r>
      <w:r w:rsidRPr="00FB1C6E">
        <w:rPr>
          <w:rStyle w:val="libFootnotenumChar"/>
          <w:rtl/>
        </w:rPr>
        <w:t>(7)</w:t>
      </w:r>
      <w:r w:rsidRPr="00EF0BC6">
        <w:rPr>
          <w:rtl/>
        </w:rPr>
        <w:t xml:space="preserve"> </w:t>
      </w:r>
      <w:r w:rsidRPr="00BE28B6">
        <w:rPr>
          <w:rStyle w:val="libAlaemChar"/>
          <w:rtl/>
        </w:rPr>
        <w:t>(</w:t>
      </w:r>
      <w:r w:rsidRPr="00BE28B6">
        <w:rPr>
          <w:rStyle w:val="libAieChar"/>
          <w:rtl/>
        </w:rPr>
        <w:t>أَيَأْمُرُكُمْ بِالْكُفْرِ</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البشر المستنبئ</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(8)</w:t>
      </w:r>
      <w:r w:rsidR="00F40741">
        <w:rPr>
          <w:rtl/>
        </w:rPr>
        <w:t xml:space="preserve">: </w:t>
      </w:r>
      <w:r w:rsidRPr="00422399">
        <w:rPr>
          <w:rtl/>
        </w:rPr>
        <w:t>أي الله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بَعْدَ إِذْ أَنْتُمْ مُسْلِمُونَ</w:t>
      </w:r>
      <w:r w:rsidRPr="00BE28B6">
        <w:rPr>
          <w:rStyle w:val="libAlaemChar"/>
          <w:rtl/>
        </w:rPr>
        <w:t>)</w:t>
      </w:r>
      <w:r w:rsidRPr="00422399">
        <w:rPr>
          <w:rtl/>
        </w:rPr>
        <w:t xml:space="preserve"> </w:t>
      </w:r>
      <w:r>
        <w:rPr>
          <w:rtl/>
        </w:rPr>
        <w:t>(</w:t>
      </w:r>
      <w:r w:rsidRPr="00422399">
        <w:rPr>
          <w:rtl/>
        </w:rPr>
        <w:t>80</w:t>
      </w:r>
      <w:r>
        <w:rPr>
          <w:rtl/>
        </w:rPr>
        <w:t xml:space="preserve">) </w:t>
      </w:r>
      <w:r w:rsidRPr="00422399">
        <w:rPr>
          <w:rtl/>
        </w:rPr>
        <w:t>:</w:t>
      </w:r>
    </w:p>
    <w:p w:rsidR="00B0692B" w:rsidRPr="00422399" w:rsidRDefault="00B0692B" w:rsidP="00B24893">
      <w:pPr>
        <w:pStyle w:val="libNormal"/>
        <w:rPr>
          <w:rtl/>
        </w:rPr>
      </w:pPr>
      <w:r w:rsidRPr="00422399">
        <w:rPr>
          <w:rtl/>
        </w:rPr>
        <w:t xml:space="preserve">قال </w:t>
      </w:r>
      <w:r w:rsidRPr="00FB1C6E">
        <w:rPr>
          <w:rStyle w:val="libFootnotenumChar"/>
          <w:rtl/>
        </w:rPr>
        <w:t>(9)</w:t>
      </w:r>
      <w:r w:rsidRPr="00EF0BC6">
        <w:rPr>
          <w:rtl/>
        </w:rPr>
        <w:t xml:space="preserve"> </w:t>
      </w:r>
      <w:r w:rsidRPr="00422399">
        <w:rPr>
          <w:rtl/>
        </w:rPr>
        <w:t>البيضاويّ</w:t>
      </w:r>
      <w:r w:rsidR="00F40741">
        <w:rPr>
          <w:rtl/>
        </w:rPr>
        <w:t xml:space="preserve">: </w:t>
      </w:r>
      <w:r w:rsidRPr="00422399">
        <w:rPr>
          <w:rtl/>
        </w:rPr>
        <w:t>دليل على أنّ الخطاب للمسلمين</w:t>
      </w:r>
      <w:r w:rsidR="00F40741">
        <w:rPr>
          <w:rtl/>
        </w:rPr>
        <w:t xml:space="preserve">، </w:t>
      </w:r>
      <w:r w:rsidRPr="00422399">
        <w:rPr>
          <w:rtl/>
        </w:rPr>
        <w:t>وهم المستأذنون لأن يسجدوا له</w:t>
      </w:r>
      <w:r>
        <w:rPr>
          <w:rtl/>
        </w:rPr>
        <w:t>.</w:t>
      </w:r>
    </w:p>
    <w:p w:rsidR="00B0692B" w:rsidRPr="00422399" w:rsidRDefault="00B0692B" w:rsidP="00B24893">
      <w:pPr>
        <w:pStyle w:val="libNormal"/>
        <w:rPr>
          <w:rtl/>
        </w:rPr>
      </w:pPr>
      <w:r w:rsidRPr="00422399">
        <w:rPr>
          <w:rtl/>
        </w:rPr>
        <w:t>وفيه</w:t>
      </w:r>
      <w:r w:rsidR="00F40741">
        <w:rPr>
          <w:rtl/>
        </w:rPr>
        <w:t xml:space="preserve">: </w:t>
      </w:r>
      <w:r w:rsidRPr="00422399">
        <w:rPr>
          <w:rtl/>
        </w:rPr>
        <w:t>أنّه لا دلالة فيه</w:t>
      </w:r>
      <w:r w:rsidR="00F40741">
        <w:rPr>
          <w:rtl/>
        </w:rPr>
        <w:t xml:space="preserve">، </w:t>
      </w:r>
      <w:r w:rsidRPr="00422399">
        <w:rPr>
          <w:rtl/>
        </w:rPr>
        <w:t>لجواز الخطاب «بأنتم مسلمون» لليهود والنّصارى</w:t>
      </w:r>
      <w:r w:rsidR="00F40741">
        <w:rPr>
          <w:rtl/>
        </w:rPr>
        <w:t xml:space="preserve">، </w:t>
      </w:r>
      <w:r w:rsidRPr="00422399">
        <w:rPr>
          <w:rtl/>
        </w:rPr>
        <w:t>بمعنى</w:t>
      </w:r>
      <w:r w:rsidR="00F40741">
        <w:rPr>
          <w:rtl/>
        </w:rPr>
        <w:t xml:space="preserve">: </w:t>
      </w:r>
      <w:r w:rsidRPr="00422399">
        <w:rPr>
          <w:rtl/>
        </w:rPr>
        <w:t xml:space="preserve">أنّكم كنتم مسلمين قبل ادّعاء الرّبوبيّة لهذه الأشياء </w:t>
      </w:r>
      <w:r w:rsidRPr="00FB1C6E">
        <w:rPr>
          <w:rStyle w:val="libFootnotenumChar"/>
          <w:rtl/>
        </w:rPr>
        <w:t>(10)</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وَإِذْ أَخَذَ اللهُ مِيثاقَ النَّبِيِّينَ</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(11)</w:t>
      </w:r>
      <w:r w:rsidR="00F40741">
        <w:rPr>
          <w:rtl/>
        </w:rPr>
        <w:t xml:space="preserve">: </w:t>
      </w:r>
      <w:r w:rsidRPr="00422399">
        <w:rPr>
          <w:rtl/>
        </w:rPr>
        <w:t>إنّه على ظاهره</w:t>
      </w:r>
      <w:r w:rsidR="00F40741">
        <w:rPr>
          <w:rtl/>
        </w:rPr>
        <w:t xml:space="preserve">، </w:t>
      </w:r>
      <w:r w:rsidRPr="00422399">
        <w:rPr>
          <w:rtl/>
        </w:rPr>
        <w:t>وإذا كان هذا حكم الأنبياء</w:t>
      </w:r>
      <w:r w:rsidR="00F40741">
        <w:rPr>
          <w:rtl/>
        </w:rPr>
        <w:t xml:space="preserve">، </w:t>
      </w:r>
      <w:r w:rsidRPr="00422399">
        <w:rPr>
          <w:rtl/>
        </w:rPr>
        <w:t>كان الأمم به أولى</w:t>
      </w:r>
      <w:r>
        <w:rPr>
          <w:rtl/>
        </w:rPr>
        <w:t>.</w:t>
      </w:r>
    </w:p>
    <w:p w:rsidR="00B0692B" w:rsidRDefault="00B0692B" w:rsidP="00B24893">
      <w:pPr>
        <w:pStyle w:val="libNormal"/>
        <w:rPr>
          <w:rtl/>
        </w:rPr>
      </w:pPr>
      <w:r>
        <w:rPr>
          <w:rtl/>
        </w:rPr>
        <w:t>و</w:t>
      </w:r>
      <w:r w:rsidRPr="00422399">
        <w:rPr>
          <w:rtl/>
        </w:rPr>
        <w:t xml:space="preserve">في مجمع البيان </w:t>
      </w:r>
      <w:r w:rsidRPr="00FB1C6E">
        <w:rPr>
          <w:rStyle w:val="libFootnotenumChar"/>
          <w:rtl/>
        </w:rPr>
        <w:t>(12)</w:t>
      </w:r>
      <w:r w:rsidR="00F40741">
        <w:rPr>
          <w:rtl/>
        </w:rPr>
        <w:t xml:space="preserve">: </w:t>
      </w:r>
      <w:r w:rsidRPr="00422399">
        <w:rPr>
          <w:rtl/>
        </w:rPr>
        <w:t xml:space="preserve">وروي عن أمير المؤمنين </w:t>
      </w:r>
      <w:r w:rsidRPr="00FB1C6E">
        <w:rPr>
          <w:rStyle w:val="libFootnotenumChar"/>
          <w:rtl/>
        </w:rPr>
        <w:t>(13)</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 الله</w:t>
      </w:r>
      <w:r w:rsidR="00CF6582">
        <w:rPr>
          <w:rtl/>
        </w:rPr>
        <w:t xml:space="preserve"> - </w:t>
      </w:r>
      <w:r w:rsidRPr="00422399">
        <w:rPr>
          <w:rtl/>
        </w:rPr>
        <w:t>تعالى</w:t>
      </w:r>
      <w:r w:rsidR="00F9249B">
        <w:rPr>
          <w:rtl/>
        </w:rPr>
        <w:t xml:space="preserve"> -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ما بين المعقوفتين ليس في 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169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القمي 1 / 106</w:t>
      </w:r>
      <w:r>
        <w:rPr>
          <w:rtl/>
        </w:rPr>
        <w:t>.</w:t>
      </w:r>
    </w:p>
    <w:p w:rsidR="00B0692B" w:rsidRPr="004367CD" w:rsidRDefault="00B0692B" w:rsidP="00FB1C6E">
      <w:pPr>
        <w:pStyle w:val="libFootnote0"/>
        <w:rPr>
          <w:rtl/>
        </w:rPr>
      </w:pPr>
      <w:r>
        <w:rPr>
          <w:rtl/>
        </w:rPr>
        <w:t xml:space="preserve">(4 و 5) </w:t>
      </w:r>
      <w:r w:rsidRPr="004367CD">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Pr>
          <w:rtl/>
        </w:rPr>
        <w:t>أ</w:t>
      </w:r>
      <w:r w:rsidRPr="00422399">
        <w:rPr>
          <w:rtl/>
        </w:rPr>
        <w:t>يأمركم</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أنوار التنزيل 1 / 169</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 xml:space="preserve">في نسخة </w:t>
      </w:r>
      <w:r>
        <w:rPr>
          <w:rtl/>
        </w:rPr>
        <w:t>أ</w:t>
      </w:r>
      <w:r w:rsidR="00F40741">
        <w:rPr>
          <w:rtl/>
        </w:rPr>
        <w:t xml:space="preserve">، </w:t>
      </w:r>
      <w:r w:rsidRPr="00422399">
        <w:rPr>
          <w:rtl/>
        </w:rPr>
        <w:t>بعد هذه العبارة يوجد حديث منقول عن تفسير القمي</w:t>
      </w:r>
      <w:r w:rsidR="00F40741">
        <w:rPr>
          <w:rtl/>
        </w:rPr>
        <w:t xml:space="preserve">، </w:t>
      </w:r>
      <w:r w:rsidRPr="00422399">
        <w:rPr>
          <w:rtl/>
        </w:rPr>
        <w:t xml:space="preserve">1 / 106 الذي مرّ آنفا قبل آية </w:t>
      </w:r>
      <w:r w:rsidRPr="00BE28B6">
        <w:rPr>
          <w:rStyle w:val="libAlaemChar"/>
          <w:rtl/>
        </w:rPr>
        <w:t>(</w:t>
      </w:r>
      <w:r w:rsidRPr="00FB1C6E">
        <w:rPr>
          <w:rStyle w:val="libFootnoteAieChar"/>
          <w:rtl/>
        </w:rPr>
        <w:t>أَيَأْمُرُكُمْ بِالْكُفْرِ</w:t>
      </w:r>
      <w:r w:rsidRPr="00BE28B6">
        <w:rPr>
          <w:rStyle w:val="libAlaemChar"/>
          <w:rtl/>
        </w:rPr>
        <w:t>)</w:t>
      </w:r>
      <w:r>
        <w:rPr>
          <w:rtl/>
        </w:rPr>
        <w:t>.</w:t>
      </w:r>
      <w:r w:rsidRPr="00422399">
        <w:rPr>
          <w:rtl/>
        </w:rPr>
        <w:t xml:space="preserve"> وحذفناه هنا بدلالة نسخة الأصل</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أنوار التنزيل 1 / 169</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مجمع البيان 1 / 468</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المصدر</w:t>
      </w:r>
      <w:r w:rsidR="00F40741">
        <w:rPr>
          <w:rtl/>
        </w:rPr>
        <w:t xml:space="preserve">: </w:t>
      </w:r>
      <w:r w:rsidRPr="00422399">
        <w:rPr>
          <w:rtl/>
        </w:rPr>
        <w:t>روى 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وابن عباس وقتادة</w:t>
      </w:r>
      <w:r>
        <w:rPr>
          <w:rtl/>
        </w:rPr>
        <w:t>.</w:t>
      </w:r>
    </w:p>
    <w:p w:rsidR="00B0692B" w:rsidRPr="00422399" w:rsidRDefault="00B0692B" w:rsidP="00DF0D96">
      <w:pPr>
        <w:pStyle w:val="libNormal0"/>
        <w:rPr>
          <w:rtl/>
        </w:rPr>
      </w:pPr>
      <w:r>
        <w:rPr>
          <w:rtl/>
        </w:rPr>
        <w:br w:type="page"/>
      </w:r>
      <w:r w:rsidRPr="00422399">
        <w:rPr>
          <w:rtl/>
        </w:rPr>
        <w:t xml:space="preserve">أخذ الميثاق على الأنبياء </w:t>
      </w:r>
      <w:r>
        <w:rPr>
          <w:rtl/>
        </w:rPr>
        <w:t>[</w:t>
      </w:r>
      <w:r w:rsidRPr="00422399">
        <w:rPr>
          <w:rtl/>
        </w:rPr>
        <w:t>قبل نبيّنا</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w:t>
      </w:r>
      <w:r w:rsidRPr="00FB1C6E">
        <w:rPr>
          <w:rStyle w:val="libFootnotenumChar"/>
          <w:rtl/>
        </w:rPr>
        <w:t>(1)</w:t>
      </w:r>
      <w:r w:rsidRPr="00EF0BC6">
        <w:rPr>
          <w:rtl/>
        </w:rPr>
        <w:t xml:space="preserve"> </w:t>
      </w:r>
      <w:r w:rsidRPr="00422399">
        <w:rPr>
          <w:rtl/>
        </w:rPr>
        <w:t xml:space="preserve">أن يخبروا أمهم بمبعثه ونعته </w:t>
      </w:r>
      <w:r w:rsidRPr="00FB1C6E">
        <w:rPr>
          <w:rStyle w:val="libFootnotenumChar"/>
          <w:rtl/>
        </w:rPr>
        <w:t>(2)</w:t>
      </w:r>
      <w:r w:rsidR="00F40741">
        <w:rPr>
          <w:rtl/>
        </w:rPr>
        <w:t xml:space="preserve">، </w:t>
      </w:r>
      <w:r w:rsidRPr="00422399">
        <w:rPr>
          <w:rtl/>
        </w:rPr>
        <w:t>ويبشّروهم به</w:t>
      </w:r>
      <w:r w:rsidR="00F40741">
        <w:rPr>
          <w:rtl/>
        </w:rPr>
        <w:t xml:space="preserve">، </w:t>
      </w:r>
      <w:r w:rsidRPr="00422399">
        <w:rPr>
          <w:rtl/>
        </w:rPr>
        <w:t>ويأمروهم بتصديقه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معناه</w:t>
      </w:r>
      <w:r w:rsidR="00F40741">
        <w:rPr>
          <w:rtl/>
        </w:rPr>
        <w:t xml:space="preserve">: </w:t>
      </w:r>
      <w:r w:rsidRPr="00422399">
        <w:rPr>
          <w:rtl/>
        </w:rPr>
        <w:t>أنّه تعالى أخذ الميثاق من النّبيّين وأممهم</w:t>
      </w:r>
      <w:r w:rsidR="00F40741">
        <w:rPr>
          <w:rtl/>
        </w:rPr>
        <w:t xml:space="preserve">، </w:t>
      </w:r>
      <w:r w:rsidRPr="00422399">
        <w:rPr>
          <w:rtl/>
        </w:rPr>
        <w:t>واستغنى بذكرهم عن ذكر الأمم</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إضافة الميثاق</w:t>
      </w:r>
      <w:r w:rsidR="0052202B">
        <w:rPr>
          <w:rtl/>
        </w:rPr>
        <w:t xml:space="preserve"> إلى </w:t>
      </w:r>
      <w:r w:rsidRPr="00422399">
        <w:rPr>
          <w:rtl/>
        </w:rPr>
        <w:t>النبيّين</w:t>
      </w:r>
      <w:r w:rsidR="00F40741">
        <w:rPr>
          <w:rtl/>
        </w:rPr>
        <w:t xml:space="preserve">، </w:t>
      </w:r>
      <w:r w:rsidRPr="00422399">
        <w:rPr>
          <w:rtl/>
        </w:rPr>
        <w:t xml:space="preserve">إضافته </w:t>
      </w:r>
      <w:r w:rsidRPr="00FB1C6E">
        <w:rPr>
          <w:rStyle w:val="libFootnotenumChar"/>
          <w:rtl/>
        </w:rPr>
        <w:t>(4)</w:t>
      </w:r>
      <w:r w:rsidR="0052202B">
        <w:rPr>
          <w:rtl/>
        </w:rPr>
        <w:t xml:space="preserve"> إلى </w:t>
      </w:r>
      <w:r w:rsidRPr="00422399">
        <w:rPr>
          <w:rtl/>
        </w:rPr>
        <w:t>الفاعل</w:t>
      </w:r>
      <w:r w:rsidR="00F40741">
        <w:rPr>
          <w:rtl/>
        </w:rPr>
        <w:t xml:space="preserve">، </w:t>
      </w:r>
      <w:r w:rsidRPr="00422399">
        <w:rPr>
          <w:rtl/>
        </w:rPr>
        <w:t>والمعنى</w:t>
      </w:r>
      <w:r>
        <w:rPr>
          <w:rtl/>
        </w:rPr>
        <w:t>.</w:t>
      </w:r>
      <w:r w:rsidRPr="00422399">
        <w:rPr>
          <w:rtl/>
        </w:rPr>
        <w:t xml:space="preserve"> وإذ أخذ الله الميثاق الّذي واثقه </w:t>
      </w:r>
      <w:r w:rsidRPr="00FB1C6E">
        <w:rPr>
          <w:rStyle w:val="libFootnotenumChar"/>
          <w:rtl/>
        </w:rPr>
        <w:t>(5)</w:t>
      </w:r>
      <w:r w:rsidRPr="00EF0BC6">
        <w:rPr>
          <w:rtl/>
        </w:rPr>
        <w:t xml:space="preserve"> </w:t>
      </w:r>
      <w:r w:rsidRPr="00422399">
        <w:rPr>
          <w:rtl/>
        </w:rPr>
        <w:t>الأنبياء على أممهم</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(6)</w:t>
      </w:r>
      <w:r w:rsidR="00F40741">
        <w:rPr>
          <w:rtl/>
        </w:rPr>
        <w:t xml:space="preserve">: </w:t>
      </w:r>
      <w:r w:rsidRPr="00422399">
        <w:rPr>
          <w:rtl/>
        </w:rPr>
        <w:t>المراد أولاد النّبيين</w:t>
      </w:r>
      <w:r w:rsidR="00F40741">
        <w:rPr>
          <w:rtl/>
        </w:rPr>
        <w:t xml:space="preserve">، </w:t>
      </w:r>
      <w:r w:rsidRPr="00422399">
        <w:rPr>
          <w:rtl/>
        </w:rPr>
        <w:t>على حذف المضاف</w:t>
      </w:r>
      <w:r w:rsidR="00F40741">
        <w:rPr>
          <w:rtl/>
        </w:rPr>
        <w:t xml:space="preserve">، </w:t>
      </w:r>
      <w:r w:rsidRPr="00422399">
        <w:rPr>
          <w:rtl/>
        </w:rPr>
        <w:t xml:space="preserve">وهم بنو إسرائيل </w:t>
      </w:r>
      <w:r w:rsidRPr="00FB1C6E">
        <w:rPr>
          <w:rStyle w:val="libFootnotenumChar"/>
          <w:rtl/>
        </w:rPr>
        <w:t>(7)</w:t>
      </w:r>
      <w:r w:rsidRPr="00EF0BC6">
        <w:rPr>
          <w:rtl/>
        </w:rPr>
        <w:t>.</w:t>
      </w:r>
      <w:r w:rsidRPr="00422399">
        <w:rPr>
          <w:rtl/>
        </w:rPr>
        <w:t xml:space="preserve"> وسمّاهم نبيّين تهكّما</w:t>
      </w:r>
      <w:r w:rsidR="00F40741">
        <w:rPr>
          <w:rtl/>
        </w:rPr>
        <w:t xml:space="preserve">، </w:t>
      </w:r>
      <w:r w:rsidRPr="00422399">
        <w:rPr>
          <w:rtl/>
        </w:rPr>
        <w:t>لأنّهم كانوا يقولون</w:t>
      </w:r>
      <w:r w:rsidR="00F40741">
        <w:rPr>
          <w:rtl/>
        </w:rPr>
        <w:t xml:space="preserve">: </w:t>
      </w:r>
      <w:r w:rsidRPr="00422399">
        <w:rPr>
          <w:rtl/>
        </w:rPr>
        <w:t>نحن أولى بالنّبوّة من محمّد</w:t>
      </w:r>
      <w:r w:rsidR="00F40741">
        <w:rPr>
          <w:rtl/>
        </w:rPr>
        <w:t xml:space="preserve">، </w:t>
      </w:r>
      <w:r w:rsidRPr="00422399">
        <w:rPr>
          <w:rtl/>
        </w:rPr>
        <w:t>لأنّا أهل الكتاب</w:t>
      </w:r>
      <w:r w:rsidR="00F40741">
        <w:rPr>
          <w:rtl/>
        </w:rPr>
        <w:t xml:space="preserve">، </w:t>
      </w:r>
      <w:r w:rsidRPr="00422399">
        <w:rPr>
          <w:rtl/>
        </w:rPr>
        <w:t>والنّبيّون كانوا منّا</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(8)</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أنّه طرح عنها لفظ الأمم</w:t>
      </w:r>
      <w:r>
        <w:rPr>
          <w:rtl/>
        </w:rPr>
        <w:t>.</w:t>
      </w:r>
    </w:p>
    <w:p w:rsidR="00B0692B" w:rsidRPr="00422399" w:rsidRDefault="00B0692B" w:rsidP="00B24893">
      <w:pPr>
        <w:pStyle w:val="libNormal"/>
        <w:rPr>
          <w:rtl/>
        </w:rPr>
      </w:pPr>
      <w:r>
        <w:rPr>
          <w:rtl/>
        </w:rPr>
        <w:t>و</w:t>
      </w:r>
      <w:r w:rsidRPr="00422399">
        <w:rPr>
          <w:rtl/>
        </w:rPr>
        <w:t>قال الصّادق</w:t>
      </w:r>
      <w:r w:rsidR="00CF6582">
        <w:rPr>
          <w:rtl/>
        </w:rPr>
        <w:t xml:space="preserve"> - </w:t>
      </w:r>
      <w:r w:rsidRPr="00422399">
        <w:rPr>
          <w:rtl/>
        </w:rPr>
        <w:t xml:space="preserve">عليه السّلام </w:t>
      </w:r>
      <w:r w:rsidRPr="00FB1C6E">
        <w:rPr>
          <w:rStyle w:val="libFootnotenumChar"/>
          <w:rtl/>
        </w:rPr>
        <w:t>(9)</w:t>
      </w:r>
      <w:r w:rsidR="00CF6582">
        <w:rPr>
          <w:rtl/>
        </w:rPr>
        <w:t xml:space="preserve"> - </w:t>
      </w:r>
      <w:r w:rsidRPr="00422399">
        <w:rPr>
          <w:rtl/>
        </w:rPr>
        <w:t>تقديره</w:t>
      </w:r>
      <w:r w:rsidR="00F40741">
        <w:rPr>
          <w:rtl/>
        </w:rPr>
        <w:t xml:space="preserve">، </w:t>
      </w:r>
      <w:r w:rsidRPr="00422399">
        <w:rPr>
          <w:rtl/>
        </w:rPr>
        <w:t>وإذا أخذ الله ميثاق أمم النّبيّين بتصديق نبيّها</w:t>
      </w:r>
      <w:r w:rsidR="00F40741">
        <w:rPr>
          <w:rtl/>
        </w:rPr>
        <w:t xml:space="preserve">، </w:t>
      </w:r>
      <w:r w:rsidRPr="00422399">
        <w:rPr>
          <w:rtl/>
        </w:rPr>
        <w:t>والعمل بما جاءهم به</w:t>
      </w:r>
      <w:r w:rsidR="00F40741">
        <w:rPr>
          <w:rtl/>
        </w:rPr>
        <w:t xml:space="preserve">، </w:t>
      </w:r>
      <w:r w:rsidRPr="00422399">
        <w:rPr>
          <w:rtl/>
        </w:rPr>
        <w:t>وأنّهم خالفوهم فيما بعد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لَما آتَيْتُكُمْ مِنْ كِتابٍ وَحِكْمَةٍ</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«الّلام» موطّئة للقسم</w:t>
      </w:r>
      <w:r w:rsidR="00F40741">
        <w:rPr>
          <w:rtl/>
        </w:rPr>
        <w:t xml:space="preserve">، </w:t>
      </w:r>
      <w:r w:rsidRPr="00422399">
        <w:rPr>
          <w:rtl/>
        </w:rPr>
        <w:t>لأنّ أخذ الميثاق</w:t>
      </w:r>
      <w:r w:rsidR="00F40741">
        <w:rPr>
          <w:rtl/>
        </w:rPr>
        <w:t xml:space="preserve">، </w:t>
      </w:r>
      <w:r w:rsidRPr="00422399">
        <w:rPr>
          <w:rtl/>
        </w:rPr>
        <w:t>بمعنى</w:t>
      </w:r>
      <w:r w:rsidR="00F40741">
        <w:rPr>
          <w:rtl/>
        </w:rPr>
        <w:t xml:space="preserve">: </w:t>
      </w:r>
      <w:r w:rsidRPr="00422399">
        <w:rPr>
          <w:rtl/>
        </w:rPr>
        <w:t>الاستحلاف</w:t>
      </w:r>
      <w:r>
        <w:rPr>
          <w:rtl/>
        </w:rPr>
        <w:t>.</w:t>
      </w:r>
      <w:r w:rsidRPr="00422399">
        <w:rPr>
          <w:rtl/>
        </w:rPr>
        <w:t xml:space="preserve"> </w:t>
      </w:r>
      <w:r>
        <w:rPr>
          <w:rtl/>
        </w:rPr>
        <w:t>و «</w:t>
      </w:r>
      <w:r w:rsidRPr="00422399">
        <w:rPr>
          <w:rtl/>
        </w:rPr>
        <w:t>ما» تحتمل الشّرطيّة أو الخبريّة</w:t>
      </w:r>
      <w:r>
        <w:rPr>
          <w:rtl/>
        </w:rPr>
        <w:t>.</w:t>
      </w:r>
    </w:p>
    <w:p w:rsidR="00B0692B" w:rsidRPr="00422399" w:rsidRDefault="00B0692B" w:rsidP="00B24893">
      <w:pPr>
        <w:pStyle w:val="libNormal"/>
        <w:rPr>
          <w:rtl/>
        </w:rPr>
      </w:pPr>
      <w:r w:rsidRPr="00422399">
        <w:rPr>
          <w:rtl/>
        </w:rPr>
        <w:t>وقرأ حمزة «لما» بالكسر على أنّ «ما» مصدريّة</w:t>
      </w:r>
      <w:r w:rsidR="00F40741">
        <w:rPr>
          <w:rtl/>
        </w:rPr>
        <w:t xml:space="preserve">، </w:t>
      </w:r>
      <w:r w:rsidRPr="00422399">
        <w:rPr>
          <w:rtl/>
        </w:rPr>
        <w:t>أي</w:t>
      </w:r>
      <w:r w:rsidR="00F40741">
        <w:rPr>
          <w:rtl/>
        </w:rPr>
        <w:t xml:space="preserve">: </w:t>
      </w:r>
      <w:r w:rsidRPr="00422399">
        <w:rPr>
          <w:rtl/>
        </w:rPr>
        <w:t>لأجل إيتائي إيّاكم بعض الكتاب والحكمة</w:t>
      </w:r>
      <w:r w:rsidR="00F40741">
        <w:rPr>
          <w:rtl/>
        </w:rPr>
        <w:t xml:space="preserve">، </w:t>
      </w:r>
      <w:r w:rsidRPr="00422399">
        <w:rPr>
          <w:rtl/>
        </w:rPr>
        <w:t xml:space="preserve">ثمّ لمجيء رسول مصدّق له أخذ الله الميثاق </w:t>
      </w:r>
      <w:r w:rsidRPr="00FB1C6E">
        <w:rPr>
          <w:rStyle w:val="libFootnotenumChar"/>
          <w:rtl/>
        </w:rPr>
        <w:t>(10)</w:t>
      </w:r>
      <w:r w:rsidRPr="00EF0BC6">
        <w:rPr>
          <w:rtl/>
        </w:rPr>
        <w:t>.</w:t>
      </w:r>
    </w:p>
    <w:p w:rsidR="00B0692B" w:rsidRPr="00422399" w:rsidRDefault="00B0692B" w:rsidP="00B24893">
      <w:pPr>
        <w:pStyle w:val="libNormal"/>
        <w:rPr>
          <w:rtl/>
        </w:rPr>
      </w:pPr>
      <w:r w:rsidRPr="00422399">
        <w:rPr>
          <w:rtl/>
        </w:rPr>
        <w:t>وقرئ «لما» بمعنى</w:t>
      </w:r>
      <w:r w:rsidR="00F40741">
        <w:rPr>
          <w:rtl/>
        </w:rPr>
        <w:t xml:space="preserve">: </w:t>
      </w:r>
      <w:r w:rsidRPr="00422399">
        <w:rPr>
          <w:rtl/>
        </w:rPr>
        <w:t>حين آتيتكم</w:t>
      </w:r>
      <w:r w:rsidR="00F40741">
        <w:rPr>
          <w:rtl/>
        </w:rPr>
        <w:t xml:space="preserve">، </w:t>
      </w:r>
      <w:r w:rsidRPr="00422399">
        <w:rPr>
          <w:rtl/>
        </w:rPr>
        <w:t>أو لمن أجل ما آتيتكم</w:t>
      </w:r>
      <w:r w:rsidR="00F40741">
        <w:rPr>
          <w:rtl/>
        </w:rPr>
        <w:t xml:space="preserve">، </w:t>
      </w:r>
      <w:r w:rsidRPr="00422399">
        <w:rPr>
          <w:rtl/>
        </w:rPr>
        <w:t>على أنّ أصله «لمن ما» بالإدغام</w:t>
      </w:r>
      <w:r w:rsidR="00F40741">
        <w:rPr>
          <w:rtl/>
        </w:rPr>
        <w:t xml:space="preserve">، </w:t>
      </w:r>
      <w:r w:rsidRPr="00422399">
        <w:rPr>
          <w:rtl/>
        </w:rPr>
        <w:t xml:space="preserve">فحذفت إحدى الميمات الثّلاث استثقالا </w:t>
      </w:r>
      <w:r w:rsidRPr="00FB1C6E">
        <w:rPr>
          <w:rStyle w:val="libFootnotenumChar"/>
          <w:rtl/>
        </w:rPr>
        <w:t>(11)</w:t>
      </w:r>
      <w:r w:rsidRPr="00EF0BC6">
        <w:rPr>
          <w:rtl/>
        </w:rPr>
        <w:t>.</w:t>
      </w:r>
    </w:p>
    <w:p w:rsidR="00B0692B" w:rsidRPr="00422399" w:rsidRDefault="00B0692B" w:rsidP="00B24893">
      <w:pPr>
        <w:pStyle w:val="libNormal"/>
        <w:rPr>
          <w:rtl/>
        </w:rPr>
      </w:pPr>
      <w:r w:rsidRPr="00422399">
        <w:rPr>
          <w:rtl/>
        </w:rPr>
        <w:t>وقرأ نافع «آتيناكم» بالنون</w:t>
      </w:r>
      <w:r w:rsidR="00F40741">
        <w:rPr>
          <w:rtl/>
        </w:rPr>
        <w:t xml:space="preserve">، </w:t>
      </w:r>
      <w:r w:rsidRPr="00422399">
        <w:rPr>
          <w:rtl/>
        </w:rPr>
        <w:t xml:space="preserve">بصيغة المتكلّم مع الغير </w:t>
      </w:r>
      <w:r w:rsidRPr="00FB1C6E">
        <w:rPr>
          <w:rStyle w:val="libFootnotenumChar"/>
          <w:rtl/>
        </w:rPr>
        <w:t>(12)</w:t>
      </w:r>
      <w:r w:rsidRPr="00EF0BC6">
        <w:rPr>
          <w:rtl/>
        </w:rPr>
        <w:t>.</w:t>
      </w:r>
      <w:r w:rsidRPr="00422399">
        <w:rPr>
          <w:rtl/>
        </w:rPr>
        <w:t xml:space="preserve"> فإن كان أخذ الميثاق</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رفعته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169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 وفي النسخ</w:t>
      </w:r>
      <w:r w:rsidR="00F40741">
        <w:rPr>
          <w:rtl/>
        </w:rPr>
        <w:t xml:space="preserve">: </w:t>
      </w:r>
      <w:r w:rsidRPr="00422399">
        <w:rPr>
          <w:rtl/>
        </w:rPr>
        <w:t>إضافة</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وثّقه</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الموضع والمصدر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أو</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العياشي 1 / 180</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مجمع البيان 1 / 468</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أنوار التنزيل 1 / 169</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نفس المصدر والموضع</w:t>
      </w:r>
      <w:r w:rsidR="00F40741">
        <w:rPr>
          <w:rtl/>
        </w:rPr>
        <w:t xml:space="preserve">، </w:t>
      </w:r>
      <w:r w:rsidRPr="00422399">
        <w:rPr>
          <w:rtl/>
        </w:rPr>
        <w:t>مع تفاوت في النقل</w:t>
      </w:r>
      <w:r>
        <w:rPr>
          <w:rtl/>
        </w:rPr>
        <w:t>.</w:t>
      </w:r>
    </w:p>
    <w:p w:rsidR="00B0692B" w:rsidRPr="00422399" w:rsidRDefault="00B0692B" w:rsidP="00DF0D96">
      <w:pPr>
        <w:pStyle w:val="libNormal0"/>
        <w:rPr>
          <w:rtl/>
        </w:rPr>
      </w:pPr>
      <w:r>
        <w:rPr>
          <w:rtl/>
        </w:rPr>
        <w:br w:type="page"/>
      </w:r>
      <w:r w:rsidRPr="00422399">
        <w:rPr>
          <w:rtl/>
        </w:rPr>
        <w:t>على النّبيّين</w:t>
      </w:r>
      <w:r w:rsidR="00F40741">
        <w:rPr>
          <w:rtl/>
        </w:rPr>
        <w:t xml:space="preserve">، </w:t>
      </w:r>
      <w:r w:rsidRPr="00422399">
        <w:rPr>
          <w:rtl/>
        </w:rPr>
        <w:t>فإيتاء الكتاب والحكمة إليهم أنفسهم</w:t>
      </w:r>
      <w:r>
        <w:rPr>
          <w:rtl/>
        </w:rPr>
        <w:t>.</w:t>
      </w:r>
      <w:r w:rsidRPr="00422399">
        <w:rPr>
          <w:rtl/>
        </w:rPr>
        <w:t xml:space="preserve"> وإن كان على الأمم</w:t>
      </w:r>
      <w:r w:rsidR="00F40741">
        <w:rPr>
          <w:rtl/>
        </w:rPr>
        <w:t xml:space="preserve">، </w:t>
      </w:r>
      <w:r w:rsidRPr="00422399">
        <w:rPr>
          <w:rtl/>
        </w:rPr>
        <w:t>فإيتائهما</w:t>
      </w:r>
      <w:r w:rsidR="0052202B">
        <w:rPr>
          <w:rtl/>
        </w:rPr>
        <w:t xml:space="preserve"> إلى </w:t>
      </w:r>
      <w:r w:rsidRPr="00422399">
        <w:rPr>
          <w:rtl/>
        </w:rPr>
        <w:t>أنبيائهم</w:t>
      </w:r>
      <w:r w:rsidR="00F40741">
        <w:rPr>
          <w:rtl/>
        </w:rPr>
        <w:t xml:space="preserve">، </w:t>
      </w:r>
      <w:r w:rsidRPr="00422399">
        <w:rPr>
          <w:rtl/>
        </w:rPr>
        <w:t>وهو الإيتاء إليهم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 جاءَكُمْ رَسُولٌ مُصَدِّقٌ لِما مَعَكُمْ</w:t>
      </w:r>
      <w:r w:rsidRPr="00BE28B6">
        <w:rPr>
          <w:rStyle w:val="libAlaemChar"/>
          <w:rtl/>
        </w:rPr>
        <w:t>)</w:t>
      </w:r>
      <w:r w:rsidR="00F40741">
        <w:rPr>
          <w:rtl/>
        </w:rPr>
        <w:t xml:space="preserve">: </w:t>
      </w:r>
      <w:r w:rsidRPr="00422399">
        <w:rPr>
          <w:rtl/>
        </w:rPr>
        <w:t>وهو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المصدّق لما معهم من الكتب السّابقة</w:t>
      </w:r>
      <w:r w:rsidR="00F40741">
        <w:rPr>
          <w:rtl/>
        </w:rPr>
        <w:t xml:space="preserve">، </w:t>
      </w:r>
      <w:r w:rsidRPr="00422399">
        <w:rPr>
          <w:rtl/>
        </w:rPr>
        <w:t>لكونه موصوفا بصفات ذكرت فيها لخاتم النّبيّين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لَتُؤْمِنُنَّ بِهِ وَلَتَنْصُرُنَّهُ</w:t>
      </w:r>
      <w:r w:rsidRPr="00BE28B6">
        <w:rPr>
          <w:rStyle w:val="libAlaemChar"/>
          <w:rtl/>
        </w:rPr>
        <w:t>)</w:t>
      </w:r>
      <w:r w:rsidR="00F40741">
        <w:rPr>
          <w:rtl/>
        </w:rPr>
        <w:t xml:space="preserve">: </w:t>
      </w:r>
      <w:r w:rsidRPr="00422399">
        <w:rPr>
          <w:rtl/>
        </w:rPr>
        <w:t>جواب القسم</w:t>
      </w:r>
      <w:r w:rsidR="00F40741">
        <w:rPr>
          <w:rtl/>
        </w:rPr>
        <w:t xml:space="preserve">، </w:t>
      </w:r>
      <w:r w:rsidRPr="00422399">
        <w:rPr>
          <w:rtl/>
        </w:rPr>
        <w:t>وسادّ مسدّ الشّرط على تقدير</w:t>
      </w:r>
      <w:r w:rsidR="00F40741">
        <w:rPr>
          <w:rtl/>
        </w:rPr>
        <w:t xml:space="preserve">، </w:t>
      </w:r>
      <w:r w:rsidRPr="00422399">
        <w:rPr>
          <w:rtl/>
        </w:rPr>
        <w:t>وأحدهما على تقدير آخر</w:t>
      </w:r>
      <w:r w:rsidR="00F40741">
        <w:rPr>
          <w:rtl/>
        </w:rPr>
        <w:t xml:space="preserve">، </w:t>
      </w:r>
      <w:r w:rsidRPr="00422399">
        <w:rPr>
          <w:rtl/>
        </w:rPr>
        <w:t>أي</w:t>
      </w:r>
      <w:r w:rsidR="00F40741">
        <w:rPr>
          <w:rtl/>
        </w:rPr>
        <w:t xml:space="preserve">: </w:t>
      </w:r>
      <w:r w:rsidRPr="00422399">
        <w:rPr>
          <w:rtl/>
        </w:rPr>
        <w:t>أخذ الميثاق على النّبيّين</w:t>
      </w:r>
      <w:r w:rsidR="00F40741">
        <w:rPr>
          <w:rtl/>
        </w:rPr>
        <w:t xml:space="preserve">، </w:t>
      </w:r>
      <w:r w:rsidRPr="00422399">
        <w:rPr>
          <w:rtl/>
        </w:rPr>
        <w:t>أو على أممهم</w:t>
      </w:r>
      <w:r w:rsidR="00F40741">
        <w:rPr>
          <w:rtl/>
        </w:rPr>
        <w:t xml:space="preserve">، </w:t>
      </w:r>
      <w:r w:rsidRPr="00422399">
        <w:rPr>
          <w:rtl/>
        </w:rPr>
        <w:t>أو عليهم وعلى أممهم لتؤمننّ بذلك الرّسول ولتنصرنّه</w:t>
      </w:r>
      <w:r>
        <w:rPr>
          <w:rtl/>
        </w:rPr>
        <w:t>.</w:t>
      </w:r>
      <w:r w:rsidRPr="00422399">
        <w:rPr>
          <w:rtl/>
        </w:rPr>
        <w:t xml:space="preserve"> ونصرته</w:t>
      </w:r>
      <w:r w:rsidR="00CF6582">
        <w:rPr>
          <w:rtl/>
        </w:rPr>
        <w:t xml:space="preserve"> </w:t>
      </w:r>
      <w:r w:rsidR="00A76F10" w:rsidRPr="00A76F10">
        <w:rPr>
          <w:rStyle w:val="libAlaemChar"/>
          <w:rtl/>
        </w:rPr>
        <w:t>صلى‌الله‌عليه‌وآله</w:t>
      </w:r>
      <w:r w:rsidR="00CF6582">
        <w:rPr>
          <w:rtl/>
        </w:rPr>
        <w:t xml:space="preserve"> </w:t>
      </w:r>
      <w:r w:rsidRPr="00422399">
        <w:rPr>
          <w:rtl/>
        </w:rPr>
        <w:t>من الأنبياء السّابقة</w:t>
      </w:r>
      <w:r w:rsidR="00F40741">
        <w:rPr>
          <w:rtl/>
        </w:rPr>
        <w:t xml:space="preserve">، </w:t>
      </w:r>
      <w:r w:rsidRPr="00422399">
        <w:rPr>
          <w:rtl/>
        </w:rPr>
        <w:t>أن يخبروا أممهم بأن يؤمنوا به وبأوصيائه</w:t>
      </w:r>
      <w:r>
        <w:rPr>
          <w:rtl/>
        </w:rPr>
        <w:t>.</w:t>
      </w:r>
    </w:p>
    <w:p w:rsidR="00B0692B" w:rsidRPr="00422399" w:rsidRDefault="00B0692B" w:rsidP="00B24893">
      <w:pPr>
        <w:pStyle w:val="libNormal"/>
        <w:rPr>
          <w:rtl/>
        </w:rPr>
      </w:pPr>
      <w:r>
        <w:rPr>
          <w:rtl/>
        </w:rPr>
        <w:t>[</w:t>
      </w:r>
      <w:r w:rsidRPr="00422399">
        <w:rPr>
          <w:rtl/>
        </w:rPr>
        <w:t xml:space="preserve">وفي تفسير عليّ بن إبراهيم </w:t>
      </w:r>
      <w:r w:rsidRPr="00FB1C6E">
        <w:rPr>
          <w:rStyle w:val="libFootnotenumChar"/>
          <w:rtl/>
        </w:rPr>
        <w:t>(1)</w:t>
      </w:r>
      <w:r w:rsidR="00F40741">
        <w:rPr>
          <w:rtl/>
        </w:rPr>
        <w:t xml:space="preserve">: </w:t>
      </w:r>
      <w:r w:rsidRPr="00422399">
        <w:rPr>
          <w:rtl/>
        </w:rPr>
        <w:t>حدّثني أبي</w:t>
      </w:r>
      <w:r w:rsidR="00F40741">
        <w:rPr>
          <w:rtl/>
        </w:rPr>
        <w:t xml:space="preserve">، </w:t>
      </w:r>
      <w:r w:rsidRPr="00422399">
        <w:rPr>
          <w:rtl/>
        </w:rPr>
        <w:t>عن النّضر بن سويد</w:t>
      </w:r>
      <w:r w:rsidR="00F40741">
        <w:rPr>
          <w:rtl/>
        </w:rPr>
        <w:t xml:space="preserve">، </w:t>
      </w:r>
      <w:r w:rsidRPr="00422399">
        <w:rPr>
          <w:rtl/>
        </w:rPr>
        <w:t>عن يحيى الحلبيّ</w:t>
      </w:r>
      <w:r w:rsidR="00F40741">
        <w:rPr>
          <w:rtl/>
        </w:rPr>
        <w:t xml:space="preserve">، </w:t>
      </w:r>
      <w:r w:rsidRPr="00422399">
        <w:rPr>
          <w:rtl/>
        </w:rPr>
        <w:t>عن ابن سنان قال</w:t>
      </w:r>
      <w:r w:rsidR="00F40741">
        <w:rPr>
          <w:rtl/>
        </w:rPr>
        <w:t xml:space="preserve">: </w:t>
      </w:r>
      <w:r w:rsidRPr="00422399">
        <w:rPr>
          <w:rtl/>
        </w:rPr>
        <w:t>قال</w:t>
      </w:r>
      <w:r w:rsidR="00F40741">
        <w:rPr>
          <w:rtl/>
        </w:rPr>
        <w:t xml:space="preserve">: </w:t>
      </w:r>
      <w:r w:rsidRPr="00422399">
        <w:rPr>
          <w:rtl/>
        </w:rPr>
        <w:t>ابو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أوّل من سبق رسول الله </w:t>
      </w:r>
      <w:r w:rsidRPr="00FB1C6E">
        <w:rPr>
          <w:rStyle w:val="libFootnotenumChar"/>
          <w:rtl/>
        </w:rPr>
        <w:t>(2)</w:t>
      </w:r>
      <w:r w:rsidR="00CF6582">
        <w:rPr>
          <w:rtl/>
        </w:rPr>
        <w:t xml:space="preserve"> </w:t>
      </w:r>
      <w:r w:rsidR="00A76F10" w:rsidRPr="00A76F10">
        <w:rPr>
          <w:rStyle w:val="libAlaemChar"/>
          <w:rtl/>
        </w:rPr>
        <w:t>صلى‌الله‌عليه‌وآله</w:t>
      </w:r>
      <w:r w:rsidR="0052202B">
        <w:rPr>
          <w:rtl/>
        </w:rPr>
        <w:t xml:space="preserve"> إلى </w:t>
      </w:r>
      <w:r w:rsidRPr="00422399">
        <w:rPr>
          <w:rtl/>
        </w:rPr>
        <w:t>أن قال</w:t>
      </w:r>
      <w:r w:rsidR="00F40741">
        <w:rPr>
          <w:rtl/>
        </w:rPr>
        <w:t xml:space="preserve">: </w:t>
      </w:r>
      <w:r w:rsidRPr="00422399">
        <w:rPr>
          <w:rtl/>
        </w:rPr>
        <w:t>ثمّ أخذ بعد ذلك ميثاق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على الأنبياء له بالأمان </w:t>
      </w:r>
      <w:r w:rsidRPr="00FB1C6E">
        <w:rPr>
          <w:rStyle w:val="libFootnotenumChar"/>
          <w:rtl/>
        </w:rPr>
        <w:t>(3)</w:t>
      </w:r>
      <w:r w:rsidR="00F40741">
        <w:rPr>
          <w:rtl/>
        </w:rPr>
        <w:t xml:space="preserve">، </w:t>
      </w:r>
      <w:r w:rsidRPr="00422399">
        <w:rPr>
          <w:rtl/>
        </w:rPr>
        <w:t xml:space="preserve">وعلى أن </w:t>
      </w:r>
      <w:r w:rsidRPr="00FB1C6E">
        <w:rPr>
          <w:rStyle w:val="libFootnotenumChar"/>
          <w:rtl/>
        </w:rPr>
        <w:t>(4)</w:t>
      </w:r>
      <w:r w:rsidRPr="00EF0BC6">
        <w:rPr>
          <w:rtl/>
        </w:rPr>
        <w:t xml:space="preserve"> </w:t>
      </w:r>
      <w:r w:rsidRPr="00422399">
        <w:rPr>
          <w:rtl/>
        </w:rPr>
        <w:t>ينصروا أمير المؤمنين</w:t>
      </w:r>
      <w:r w:rsidR="00F40741">
        <w:rPr>
          <w:rtl/>
        </w:rPr>
        <w:t xml:space="preserve">، </w:t>
      </w:r>
      <w:r w:rsidRPr="00422399">
        <w:rPr>
          <w:rtl/>
        </w:rPr>
        <w:t>فقال</w:t>
      </w:r>
      <w:r w:rsidR="00F40741">
        <w:rPr>
          <w:rtl/>
        </w:rPr>
        <w:t xml:space="preserve">: </w:t>
      </w:r>
      <w:r w:rsidRPr="00BE28B6">
        <w:rPr>
          <w:rStyle w:val="libAlaemChar"/>
          <w:rtl/>
        </w:rPr>
        <w:t>(</w:t>
      </w:r>
      <w:r w:rsidRPr="00BE28B6">
        <w:rPr>
          <w:rStyle w:val="libAieChar"/>
          <w:rtl/>
        </w:rPr>
        <w:t>وَإِذْ أَخَذَ اللهُ مِيثاقَ النَّبِيِّينَ لَما آتَيْتُكُمْ مِنْ كِتابٍ وَحِكْمَةٍ ثُمَّ جاءَكُمْ رَسُولٌ مُصَدِّقٌ لِما مَعَكُمْ</w:t>
      </w:r>
      <w:r w:rsidRPr="00BE28B6">
        <w:rPr>
          <w:rStyle w:val="libAlaemChar"/>
          <w:rtl/>
        </w:rPr>
        <w:t>)</w:t>
      </w:r>
      <w:r w:rsidR="00CF6582">
        <w:rPr>
          <w:rtl/>
        </w:rPr>
        <w:t xml:space="preserve"> - </w:t>
      </w:r>
      <w:r w:rsidRPr="00422399">
        <w:rPr>
          <w:rtl/>
        </w:rPr>
        <w:t>يعني</w:t>
      </w:r>
      <w:r w:rsidR="00F40741">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BE28B6">
        <w:rPr>
          <w:rStyle w:val="libAlaemChar"/>
          <w:rtl/>
        </w:rPr>
        <w:t>(</w:t>
      </w:r>
      <w:r w:rsidRPr="00BE28B6">
        <w:rPr>
          <w:rStyle w:val="libAieChar"/>
          <w:rtl/>
        </w:rPr>
        <w:t>لَتُؤْمِنُنَّ بِهِ وَلَتَنْصُرُنَّهُ</w:t>
      </w:r>
      <w:r w:rsidRPr="00BE28B6">
        <w:rPr>
          <w:rStyle w:val="libAlaemChar"/>
          <w:rtl/>
        </w:rPr>
        <w:t>)</w:t>
      </w:r>
      <w:r w:rsidR="00CF6582">
        <w:rPr>
          <w:rtl/>
        </w:rPr>
        <w:t xml:space="preserve"> - </w:t>
      </w:r>
      <w:r w:rsidRPr="00422399">
        <w:rPr>
          <w:rtl/>
        </w:rPr>
        <w:t>يعني</w:t>
      </w:r>
      <w:r w:rsidR="00F40741">
        <w:rPr>
          <w:rtl/>
        </w:rPr>
        <w:t xml:space="preserve">، </w:t>
      </w:r>
      <w:r w:rsidRPr="00422399">
        <w:rPr>
          <w:rtl/>
        </w:rPr>
        <w:t>أمير المؤمنين</w:t>
      </w:r>
      <w:r w:rsidR="00CF6582">
        <w:rPr>
          <w:rtl/>
        </w:rPr>
        <w:t xml:space="preserve"> - </w:t>
      </w:r>
      <w:r w:rsidRPr="00422399">
        <w:rPr>
          <w:rtl/>
        </w:rPr>
        <w:t>صلوات الله عليه</w:t>
      </w:r>
      <w:r w:rsidR="00CF6582">
        <w:rPr>
          <w:rtl/>
        </w:rPr>
        <w:t xml:space="preserve"> - </w:t>
      </w:r>
      <w:r w:rsidRPr="00422399">
        <w:rPr>
          <w:rtl/>
        </w:rPr>
        <w:t xml:space="preserve">تخبروا </w:t>
      </w:r>
      <w:r w:rsidRPr="00FB1C6E">
        <w:rPr>
          <w:rStyle w:val="libFootnotenumChar"/>
          <w:rtl/>
        </w:rPr>
        <w:t>(5)</w:t>
      </w:r>
      <w:r w:rsidRPr="00EF0BC6">
        <w:rPr>
          <w:rtl/>
        </w:rPr>
        <w:t xml:space="preserve"> </w:t>
      </w:r>
      <w:r w:rsidRPr="00422399">
        <w:rPr>
          <w:rtl/>
        </w:rPr>
        <w:t>أممكم بخبره وخبر وليّه من الأئمّة</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(6)</w:t>
      </w:r>
      <w:r w:rsidRPr="00EF0BC6">
        <w:rPr>
          <w:rtl/>
        </w:rPr>
        <w:t xml:space="preserve"> </w:t>
      </w:r>
      <w:r w:rsidRPr="00422399">
        <w:rPr>
          <w:rtl/>
        </w:rPr>
        <w:t>:</w:t>
      </w:r>
      <w:r>
        <w:rPr>
          <w:rtl/>
        </w:rPr>
        <w:t>]</w:t>
      </w:r>
      <w:r w:rsidRPr="00422399">
        <w:rPr>
          <w:rtl/>
        </w:rPr>
        <w:t xml:space="preserve"> </w:t>
      </w:r>
      <w:r w:rsidRPr="00FB1C6E">
        <w:rPr>
          <w:rStyle w:val="libFootnotenumChar"/>
          <w:rtl/>
        </w:rPr>
        <w:t>(7)</w:t>
      </w:r>
      <w:r w:rsidRPr="00EF0BC6">
        <w:rPr>
          <w:rtl/>
        </w:rPr>
        <w:t xml:space="preserve"> </w:t>
      </w:r>
      <w:r w:rsidRPr="00422399">
        <w:rPr>
          <w:rtl/>
        </w:rPr>
        <w:t>وقد روى 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أنّه قال</w:t>
      </w:r>
      <w:r w:rsidR="00F40741">
        <w:rPr>
          <w:rtl/>
        </w:rPr>
        <w:t xml:space="preserve">: </w:t>
      </w:r>
      <w:r w:rsidRPr="00422399">
        <w:rPr>
          <w:rtl/>
        </w:rPr>
        <w:t>لم يبعث الله نبيّا</w:t>
      </w:r>
      <w:r w:rsidR="00F40741">
        <w:rPr>
          <w:rtl/>
        </w:rPr>
        <w:t xml:space="preserve">، </w:t>
      </w:r>
      <w:r w:rsidRPr="00422399">
        <w:rPr>
          <w:rtl/>
        </w:rPr>
        <w:t>آدم ومن بعده</w:t>
      </w:r>
      <w:r w:rsidR="00F40741">
        <w:rPr>
          <w:rtl/>
        </w:rPr>
        <w:t xml:space="preserve">، </w:t>
      </w:r>
      <w:r w:rsidRPr="00422399">
        <w:rPr>
          <w:rtl/>
        </w:rPr>
        <w:t>إلّا أخذ عليه العهد لئن بعث الله محمّدا</w:t>
      </w:r>
      <w:r w:rsidR="00CF6582">
        <w:rPr>
          <w:rtl/>
        </w:rPr>
        <w:t xml:space="preserve"> </w:t>
      </w:r>
      <w:r w:rsidR="00A76F10" w:rsidRPr="00A76F10">
        <w:rPr>
          <w:rStyle w:val="libAlaemChar"/>
          <w:rtl/>
        </w:rPr>
        <w:t>صلى‌الله‌عليه‌وآله</w:t>
      </w:r>
      <w:r w:rsidR="00CF6582">
        <w:rPr>
          <w:rtl/>
        </w:rPr>
        <w:t xml:space="preserve"> </w:t>
      </w:r>
      <w:r w:rsidRPr="00422399">
        <w:rPr>
          <w:rtl/>
        </w:rPr>
        <w:t>وهو حيّ ليؤمننّ به ولينصرنّه</w:t>
      </w:r>
      <w:r w:rsidR="00F40741">
        <w:rPr>
          <w:rtl/>
        </w:rPr>
        <w:t xml:space="preserve">، </w:t>
      </w:r>
      <w:r w:rsidRPr="00422399">
        <w:rPr>
          <w:rtl/>
        </w:rPr>
        <w:t>وأمره أن يأخذ العهد بذلك على قومه</w:t>
      </w:r>
      <w:r>
        <w:rPr>
          <w:rtl/>
        </w:rPr>
        <w:t>.</w:t>
      </w:r>
    </w:p>
    <w:p w:rsidR="00B0692B" w:rsidRPr="00422399" w:rsidRDefault="00B0692B" w:rsidP="00B24893">
      <w:pPr>
        <w:pStyle w:val="libNormal"/>
        <w:rPr>
          <w:rtl/>
        </w:rPr>
      </w:pPr>
      <w:r w:rsidRPr="00422399">
        <w:rPr>
          <w:rtl/>
        </w:rPr>
        <w:t>ومن جملة نصرته</w:t>
      </w:r>
      <w:r w:rsidR="00F40741">
        <w:rPr>
          <w:rtl/>
        </w:rPr>
        <w:t xml:space="preserve">، </w:t>
      </w:r>
      <w:r w:rsidRPr="00422399">
        <w:rPr>
          <w:rtl/>
        </w:rPr>
        <w:t>أن ينصر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في الرّجعة</w:t>
      </w:r>
      <w:r>
        <w:rPr>
          <w:rtl/>
        </w:rPr>
        <w:t>.</w:t>
      </w:r>
    </w:p>
    <w:p w:rsidR="00B0692B" w:rsidRPr="00422399" w:rsidRDefault="00B0692B" w:rsidP="00B24893">
      <w:pPr>
        <w:pStyle w:val="libNormal"/>
        <w:rPr>
          <w:rtl/>
        </w:rPr>
      </w:pPr>
      <w:r>
        <w:rPr>
          <w:rtl/>
        </w:rPr>
        <w:t>[</w:t>
      </w:r>
      <w:r w:rsidRPr="00422399">
        <w:rPr>
          <w:rtl/>
        </w:rPr>
        <w:t xml:space="preserve">وفي تفسير العيّاشيّ </w:t>
      </w:r>
      <w:r w:rsidRPr="00FB1C6E">
        <w:rPr>
          <w:rStyle w:val="libFootnotenumChar"/>
          <w:rtl/>
        </w:rPr>
        <w:t>(8)</w:t>
      </w:r>
      <w:r w:rsidR="00F40741">
        <w:rPr>
          <w:rtl/>
        </w:rPr>
        <w:t xml:space="preserve">: </w:t>
      </w:r>
      <w:r w:rsidRPr="00422399">
        <w:rPr>
          <w:rtl/>
        </w:rPr>
        <w:t>عن حبيب السّجستانيّ 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وَإِذْ أَخَذَ اللهُ مِيثاقَ النَّبِيِّينَ لَما آتَيْتُكُمْ</w:t>
      </w:r>
      <w:r w:rsidRPr="00BE28B6">
        <w:rPr>
          <w:rStyle w:val="libAlaemChar"/>
          <w:rtl/>
        </w:rPr>
        <w:t>)</w:t>
      </w:r>
      <w:r w:rsidRPr="00422399">
        <w:rPr>
          <w:rtl/>
        </w:rPr>
        <w:t xml:space="preserve"> </w:t>
      </w:r>
      <w:r w:rsidRPr="00FB1C6E">
        <w:rPr>
          <w:rStyle w:val="libFootnotenumChar"/>
          <w:rtl/>
        </w:rPr>
        <w:t>(9)</w:t>
      </w:r>
      <w:r w:rsidRPr="00EF0BC6">
        <w:rPr>
          <w:rtl/>
        </w:rPr>
        <w:t xml:space="preserve"> </w:t>
      </w:r>
      <w:r w:rsidRPr="00BE28B6">
        <w:rPr>
          <w:rStyle w:val="libAlaemChar"/>
          <w:rtl/>
        </w:rPr>
        <w:t>(</w:t>
      </w:r>
      <w:r w:rsidRPr="00BE28B6">
        <w:rPr>
          <w:rStyle w:val="libAieChar"/>
          <w:rtl/>
        </w:rPr>
        <w:t>مِنْ كِتابٍ وَحِكْمَةٍ ثُمَّ جاءَكُمْ رَسُولٌ مُصَدِّقٌ لِما مَعَكُمْ لَتُؤْمِنُنَّ بِهِ وَلَتَنْصُرُنَّهُ</w:t>
      </w:r>
      <w:r w:rsidRPr="00BE28B6">
        <w:rPr>
          <w:rStyle w:val="libAlaemCha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246</w:t>
      </w:r>
      <w:r w:rsidR="00CF6582">
        <w:rPr>
          <w:rtl/>
        </w:rPr>
        <w:t xml:space="preserve"> - </w:t>
      </w:r>
      <w:r w:rsidRPr="00422399">
        <w:rPr>
          <w:rtl/>
        </w:rPr>
        <w:t>247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«من الرسل</w:t>
      </w:r>
      <w:r w:rsidR="0052202B">
        <w:rPr>
          <w:rtl/>
        </w:rPr>
        <w:t xml:space="preserve"> إلى </w:t>
      </w:r>
      <w:r w:rsidRPr="00422399">
        <w:rPr>
          <w:rtl/>
        </w:rPr>
        <w:t>محمد</w:t>
      </w:r>
      <w:r w:rsidR="00CF6582">
        <w:rPr>
          <w:rtl/>
        </w:rPr>
        <w:t xml:space="preserve"> - </w:t>
      </w:r>
      <w:r w:rsidRPr="00422399">
        <w:rPr>
          <w:rtl/>
        </w:rPr>
        <w:t>صلى الله عليه وآله</w:t>
      </w:r>
      <w:r w:rsidR="00F9249B">
        <w:rPr>
          <w:rtl/>
        </w:rPr>
        <w:t xml:space="preserve"> - </w:t>
      </w:r>
      <w:r w:rsidRPr="00422399">
        <w:rPr>
          <w:rtl/>
        </w:rPr>
        <w:t>» بدل «رسول الله</w:t>
      </w:r>
      <w:r w:rsidR="00CF6582">
        <w:rPr>
          <w:rtl/>
        </w:rPr>
        <w:t xml:space="preserve"> - </w:t>
      </w:r>
      <w:r w:rsidRPr="00422399">
        <w:rPr>
          <w:rtl/>
        </w:rPr>
        <w:t>صلى الله عليه وآله</w:t>
      </w:r>
      <w:r w:rsidR="00F9249B">
        <w:rPr>
          <w:rtl/>
        </w:rPr>
        <w:t xml:space="preserve"> - </w:t>
      </w:r>
      <w:r w:rsidRPr="00422399">
        <w:rPr>
          <w:rtl/>
        </w:rPr>
        <w:t>»</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«به» بدل «له بالأمالي»</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الأصل</w:t>
      </w:r>
      <w:r w:rsidR="00F40741">
        <w:rPr>
          <w:rtl/>
        </w:rPr>
        <w:t xml:space="preserve">: </w:t>
      </w:r>
      <w:r w:rsidRPr="00422399">
        <w:rPr>
          <w:rtl/>
        </w:rPr>
        <w:t>ما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أخبروا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مجمع البيان 1 / 468</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العياشي 1 / 181</w:t>
      </w:r>
      <w:r w:rsidR="00F40741">
        <w:rPr>
          <w:rtl/>
        </w:rPr>
        <w:t xml:space="preserve">، </w:t>
      </w:r>
      <w:r w:rsidRPr="00422399">
        <w:rPr>
          <w:rtl/>
        </w:rPr>
        <w:t>ح 75</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اتيكم</w:t>
      </w:r>
      <w:r>
        <w:rPr>
          <w:rtl/>
        </w:rPr>
        <w:t>.</w:t>
      </w:r>
    </w:p>
    <w:p w:rsidR="00B0692B" w:rsidRPr="00422399" w:rsidRDefault="00B0692B" w:rsidP="00DF0D96">
      <w:pPr>
        <w:pStyle w:val="libNormal0"/>
        <w:rPr>
          <w:rtl/>
        </w:rPr>
      </w:pPr>
      <w:r>
        <w:rPr>
          <w:rtl/>
        </w:rPr>
        <w:br w:type="page"/>
      </w:r>
      <w:r w:rsidRPr="00422399">
        <w:rPr>
          <w:rtl/>
        </w:rPr>
        <w:t>فكيف يؤمن موسى بعيسى وينصره ولم يدركه</w:t>
      </w:r>
      <w:r w:rsidR="00F40741">
        <w:rPr>
          <w:rtl/>
        </w:rPr>
        <w:t xml:space="preserve">، </w:t>
      </w:r>
      <w:r w:rsidRPr="00422399">
        <w:rPr>
          <w:rtl/>
        </w:rPr>
        <w:t>وكيف يؤمن عيسى بمحمّد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وينصره ولم يدركه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حبيب</w:t>
      </w:r>
      <w:r w:rsidR="00F40741">
        <w:rPr>
          <w:rtl/>
        </w:rPr>
        <w:t xml:space="preserve">، </w:t>
      </w:r>
      <w:r w:rsidRPr="00422399">
        <w:rPr>
          <w:rtl/>
        </w:rPr>
        <w:t>إنّ القرآن قد طرح منه آي كثيرة</w:t>
      </w:r>
      <w:r w:rsidR="00F40741">
        <w:rPr>
          <w:rtl/>
        </w:rPr>
        <w:t xml:space="preserve">، </w:t>
      </w:r>
      <w:r w:rsidRPr="00422399">
        <w:rPr>
          <w:rtl/>
        </w:rPr>
        <w:t xml:space="preserve">ولم يزد فيه إلّا حروف أخطأت بها الكتبة وتوهّمتها </w:t>
      </w:r>
      <w:r w:rsidRPr="00FB1C6E">
        <w:rPr>
          <w:rStyle w:val="libFootnotenumChar"/>
          <w:rtl/>
        </w:rPr>
        <w:t>(1)</w:t>
      </w:r>
      <w:r w:rsidRPr="00EF0BC6">
        <w:rPr>
          <w:rtl/>
        </w:rPr>
        <w:t xml:space="preserve"> </w:t>
      </w:r>
      <w:r w:rsidRPr="00422399">
        <w:rPr>
          <w:rtl/>
        </w:rPr>
        <w:t>الرّجال</w:t>
      </w:r>
      <w:r w:rsidR="00F40741">
        <w:rPr>
          <w:rtl/>
        </w:rPr>
        <w:t xml:space="preserve">، </w:t>
      </w:r>
      <w:r w:rsidRPr="00422399">
        <w:rPr>
          <w:rtl/>
        </w:rPr>
        <w:t>وهذا وهم</w:t>
      </w:r>
      <w:r w:rsidR="00F40741">
        <w:rPr>
          <w:rtl/>
        </w:rPr>
        <w:t xml:space="preserve">، </w:t>
      </w:r>
      <w:r w:rsidRPr="00422399">
        <w:rPr>
          <w:rtl/>
        </w:rPr>
        <w:t>فاقرأها</w:t>
      </w:r>
      <w:r w:rsidR="00F40741">
        <w:rPr>
          <w:rtl/>
        </w:rPr>
        <w:t xml:space="preserve">: </w:t>
      </w:r>
      <w:r w:rsidRPr="00422399">
        <w:rPr>
          <w:rtl/>
        </w:rPr>
        <w:t xml:space="preserve">وإذ أخذ الله ميثاق </w:t>
      </w:r>
      <w:r>
        <w:rPr>
          <w:rtl/>
        </w:rPr>
        <w:t>[</w:t>
      </w:r>
      <w:r w:rsidRPr="00422399">
        <w:rPr>
          <w:rtl/>
        </w:rPr>
        <w:t>أمم</w:t>
      </w:r>
      <w:r>
        <w:rPr>
          <w:rtl/>
        </w:rPr>
        <w:t>]</w:t>
      </w:r>
      <w:r w:rsidRPr="00422399">
        <w:rPr>
          <w:rtl/>
        </w:rPr>
        <w:t xml:space="preserve"> </w:t>
      </w:r>
      <w:r w:rsidRPr="00FB1C6E">
        <w:rPr>
          <w:rStyle w:val="libFootnotenumChar"/>
          <w:rtl/>
        </w:rPr>
        <w:t>(2)</w:t>
      </w:r>
      <w:r w:rsidRPr="00EF0BC6">
        <w:rPr>
          <w:rtl/>
        </w:rPr>
        <w:t xml:space="preserve"> </w:t>
      </w:r>
      <w:r w:rsidRPr="00422399">
        <w:rPr>
          <w:rtl/>
        </w:rPr>
        <w:t xml:space="preserve">النبيين لما آتيتكم </w:t>
      </w:r>
      <w:r w:rsidRPr="00FB1C6E">
        <w:rPr>
          <w:rStyle w:val="libFootnotenumChar"/>
          <w:rtl/>
        </w:rPr>
        <w:t>(3)</w:t>
      </w:r>
      <w:r w:rsidRPr="00EF0BC6">
        <w:rPr>
          <w:rtl/>
        </w:rPr>
        <w:t xml:space="preserve"> </w:t>
      </w:r>
      <w:r w:rsidRPr="00422399">
        <w:rPr>
          <w:rtl/>
        </w:rPr>
        <w:t>من كتاب وحكمة ثم جاءكم رسول مصدق لما معكم لتؤمنن به ولتنصرنه</w:t>
      </w:r>
      <w:r w:rsidR="00F40741">
        <w:rPr>
          <w:rtl/>
        </w:rPr>
        <w:t xml:space="preserve">، </w:t>
      </w:r>
      <w:r w:rsidRPr="00422399">
        <w:rPr>
          <w:rtl/>
        </w:rPr>
        <w:t>هكذا أنزلها الله يا حبيب</w:t>
      </w:r>
      <w:r w:rsidR="00F40741">
        <w:rPr>
          <w:rtl/>
        </w:rPr>
        <w:t xml:space="preserve">، </w:t>
      </w:r>
      <w:r w:rsidRPr="00422399">
        <w:rPr>
          <w:rtl/>
        </w:rPr>
        <w:t>فو الله ما وفت أمّة من الأمم</w:t>
      </w:r>
      <w:r w:rsidR="00F40741">
        <w:rPr>
          <w:rtl/>
        </w:rPr>
        <w:t xml:space="preserve">، </w:t>
      </w:r>
      <w:r w:rsidRPr="00422399">
        <w:rPr>
          <w:rtl/>
        </w:rPr>
        <w:t>الّتي كانت قبل موسى</w:t>
      </w:r>
      <w:r w:rsidR="00F40741">
        <w:rPr>
          <w:rtl/>
        </w:rPr>
        <w:t xml:space="preserve">، </w:t>
      </w:r>
      <w:r w:rsidRPr="00422399">
        <w:rPr>
          <w:rtl/>
        </w:rPr>
        <w:t>بما أخذ الله عليها من الميثاق لكلّ نبيّ بعثه الله بعد نبيّها</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sidRPr="00422399">
        <w:rPr>
          <w:rtl/>
        </w:rPr>
        <w:t>وذكر</w:t>
      </w:r>
      <w:r w:rsidR="00CF6582">
        <w:rPr>
          <w:rtl/>
        </w:rPr>
        <w:t xml:space="preserve"> </w:t>
      </w:r>
      <w:r w:rsidR="00A76F10" w:rsidRPr="00A76F10">
        <w:rPr>
          <w:rStyle w:val="libAlaemChar"/>
          <w:rtl/>
        </w:rPr>
        <w:t>عليه‌السلام</w:t>
      </w:r>
      <w:r w:rsidR="00CF6582">
        <w:rPr>
          <w:rtl/>
        </w:rPr>
        <w:t xml:space="preserve"> </w:t>
      </w:r>
      <w:r w:rsidRPr="00422399">
        <w:rPr>
          <w:rtl/>
        </w:rPr>
        <w:t>كلاما طويلا في تكذيب الأمم أنبيائها</w:t>
      </w:r>
      <w:r w:rsidR="00F40741">
        <w:rPr>
          <w:rtl/>
        </w:rPr>
        <w:t xml:space="preserve">، </w:t>
      </w:r>
      <w:r w:rsidRPr="00422399">
        <w:rPr>
          <w:rtl/>
        </w:rPr>
        <w:t>تركناه خوف الإطالة</w:t>
      </w:r>
      <w:r>
        <w:rPr>
          <w:rtl/>
        </w:rPr>
        <w:t>.</w:t>
      </w:r>
    </w:p>
    <w:p w:rsidR="00B0692B" w:rsidRPr="00422399" w:rsidRDefault="00B0692B" w:rsidP="00B24893">
      <w:pPr>
        <w:pStyle w:val="libNormal"/>
        <w:rPr>
          <w:rtl/>
        </w:rPr>
      </w:pPr>
      <w:r w:rsidRPr="00422399">
        <w:rPr>
          <w:rtl/>
        </w:rPr>
        <w:t xml:space="preserve">عن بكير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قال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إنّ الله أخذ </w:t>
      </w:r>
      <w:r w:rsidRPr="00FB1C6E">
        <w:rPr>
          <w:rStyle w:val="libFootnotenumChar"/>
          <w:rtl/>
        </w:rPr>
        <w:t>(5)</w:t>
      </w:r>
      <w:r w:rsidRPr="00EF0BC6">
        <w:rPr>
          <w:rtl/>
        </w:rPr>
        <w:t xml:space="preserve"> </w:t>
      </w:r>
      <w:r w:rsidRPr="00422399">
        <w:rPr>
          <w:rtl/>
        </w:rPr>
        <w:t>ميثاق شيعتنا بالولاية لنا وهم ذرّ</w:t>
      </w:r>
      <w:r w:rsidR="00F40741">
        <w:rPr>
          <w:rtl/>
        </w:rPr>
        <w:t xml:space="preserve">، </w:t>
      </w:r>
      <w:r w:rsidRPr="00422399">
        <w:rPr>
          <w:rtl/>
        </w:rPr>
        <w:t>يوم أخذ الميثاق على الذّرّ بالإقرار له بالرّبوبيّة</w:t>
      </w:r>
      <w:r w:rsidR="00F40741">
        <w:rPr>
          <w:rtl/>
        </w:rPr>
        <w:t xml:space="preserve">، </w:t>
      </w:r>
      <w:r w:rsidRPr="00422399">
        <w:rPr>
          <w:rtl/>
        </w:rPr>
        <w:t>ولمحمّد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بالنّبوة</w:t>
      </w:r>
      <w:r w:rsidR="00F40741">
        <w:rPr>
          <w:rtl/>
        </w:rPr>
        <w:t xml:space="preserve">، </w:t>
      </w:r>
      <w:r w:rsidRPr="00422399">
        <w:rPr>
          <w:rtl/>
        </w:rPr>
        <w:t xml:space="preserve">وعرض الله على محمّد آله </w:t>
      </w:r>
      <w:r w:rsidRPr="00FB1C6E">
        <w:rPr>
          <w:rStyle w:val="libFootnotenumChar"/>
          <w:rtl/>
        </w:rPr>
        <w:t>(6)</w:t>
      </w:r>
      <w:r w:rsidRPr="00EF0BC6">
        <w:rPr>
          <w:rtl/>
        </w:rPr>
        <w:t xml:space="preserve"> </w:t>
      </w:r>
      <w:r w:rsidRPr="00422399">
        <w:rPr>
          <w:rtl/>
        </w:rPr>
        <w:t>الطّيّبين وهم أظلّة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وخلقهم من الطّين الّذي </w:t>
      </w:r>
      <w:r w:rsidRPr="00FB1C6E">
        <w:rPr>
          <w:rStyle w:val="libFootnotenumChar"/>
          <w:rtl/>
        </w:rPr>
        <w:t>(7)</w:t>
      </w:r>
      <w:r w:rsidRPr="00EF0BC6">
        <w:rPr>
          <w:rtl/>
        </w:rPr>
        <w:t xml:space="preserve"> </w:t>
      </w:r>
      <w:r w:rsidRPr="00422399">
        <w:rPr>
          <w:rtl/>
        </w:rPr>
        <w:t>خلق منها آدم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وخلق أرواح شيعتنا قبل أبدانهم بألفي عام</w:t>
      </w:r>
      <w:r w:rsidR="00F40741">
        <w:rPr>
          <w:rtl/>
        </w:rPr>
        <w:t xml:space="preserve">، </w:t>
      </w:r>
      <w:r w:rsidRPr="00422399">
        <w:rPr>
          <w:rtl/>
        </w:rPr>
        <w:t>وعرض عليهم وعرّفهم رسول الله</w:t>
      </w:r>
      <w:r w:rsidR="00CF6582">
        <w:rPr>
          <w:rtl/>
        </w:rPr>
        <w:t xml:space="preserve"> </w:t>
      </w:r>
      <w:r w:rsidR="00A76F10" w:rsidRPr="00A76F10">
        <w:rPr>
          <w:rStyle w:val="libAlaemChar"/>
          <w:rtl/>
        </w:rPr>
        <w:t>صلى‌الله‌عليه‌وآله</w:t>
      </w:r>
      <w:r w:rsidR="00CF6582">
        <w:rPr>
          <w:rtl/>
        </w:rPr>
        <w:t xml:space="preserve"> </w:t>
      </w:r>
      <w:r>
        <w:rPr>
          <w:rtl/>
        </w:rPr>
        <w:t>[</w:t>
      </w:r>
      <w:r w:rsidRPr="00422399">
        <w:rPr>
          <w:rtl/>
        </w:rPr>
        <w:t xml:space="preserve">و] </w:t>
      </w:r>
      <w:r w:rsidRPr="00FB1C6E">
        <w:rPr>
          <w:rStyle w:val="libFootnotenumChar"/>
          <w:rtl/>
        </w:rPr>
        <w:t>(8)</w:t>
      </w:r>
      <w:r w:rsidRPr="00EF0BC6">
        <w:rPr>
          <w:rtl/>
        </w:rPr>
        <w:t xml:space="preserve"> </w:t>
      </w:r>
      <w:r w:rsidRPr="00422399">
        <w:rPr>
          <w:rtl/>
        </w:rPr>
        <w:t>عليّا</w:t>
      </w:r>
      <w:r w:rsidR="00CF6582">
        <w:rPr>
          <w:rtl/>
        </w:rPr>
        <w:t xml:space="preserve"> </w:t>
      </w:r>
      <w:r w:rsidR="00A76F10" w:rsidRPr="00A76F10">
        <w:rPr>
          <w:rStyle w:val="libAlaemChar"/>
          <w:rtl/>
        </w:rPr>
        <w:t>عليه‌السلام</w:t>
      </w:r>
      <w:r w:rsidR="00CF6582">
        <w:rPr>
          <w:rtl/>
        </w:rPr>
        <w:t xml:space="preserve"> </w:t>
      </w:r>
      <w:r w:rsidRPr="00422399">
        <w:rPr>
          <w:rtl/>
        </w:rPr>
        <w:t>ونحن نعرفهم في لحن القول</w:t>
      </w:r>
      <w:r>
        <w:rPr>
          <w:rtl/>
        </w:rPr>
        <w:t>.</w:t>
      </w:r>
    </w:p>
    <w:p w:rsidR="00B0692B" w:rsidRPr="00422399" w:rsidRDefault="00B0692B" w:rsidP="00B24893">
      <w:pPr>
        <w:pStyle w:val="libNormal"/>
        <w:rPr>
          <w:rtl/>
        </w:rPr>
      </w:pPr>
      <w:r w:rsidRPr="00422399">
        <w:rPr>
          <w:rtl/>
        </w:rPr>
        <w:t xml:space="preserve">عن زرارة </w:t>
      </w:r>
      <w:r w:rsidRPr="00FB1C6E">
        <w:rPr>
          <w:rStyle w:val="libFootnotenumChar"/>
          <w:rtl/>
        </w:rPr>
        <w:t>(9)</w:t>
      </w:r>
      <w:r w:rsidRPr="00EF0BC6">
        <w:rPr>
          <w:rtl/>
        </w:rPr>
        <w:t xml:space="preserve"> </w:t>
      </w:r>
      <w:r w:rsidRPr="00422399">
        <w:rPr>
          <w:rtl/>
        </w:rPr>
        <w:t>قال</w:t>
      </w:r>
      <w:r w:rsidR="00F40741">
        <w:rPr>
          <w:rtl/>
        </w:rPr>
        <w:t xml:space="preserve">: </w:t>
      </w:r>
      <w:r w:rsidRPr="00422399">
        <w:rPr>
          <w:rtl/>
        </w:rPr>
        <w:t>قلت لأبي جعفر</w:t>
      </w:r>
      <w:r w:rsidR="00CF6582">
        <w:rPr>
          <w:rtl/>
        </w:rPr>
        <w:t xml:space="preserve"> </w:t>
      </w:r>
      <w:r w:rsidR="00A76F10" w:rsidRPr="00A76F10">
        <w:rPr>
          <w:rStyle w:val="libAlaemChar"/>
          <w:rtl/>
        </w:rPr>
        <w:t>عليه‌السلام</w:t>
      </w:r>
      <w:r w:rsidR="00CF6582">
        <w:rPr>
          <w:rtl/>
        </w:rPr>
        <w:t xml:space="preserve"> </w:t>
      </w:r>
      <w:r>
        <w:rPr>
          <w:rtl/>
        </w:rPr>
        <w:t>أ</w:t>
      </w:r>
      <w:r w:rsidRPr="00422399">
        <w:rPr>
          <w:rtl/>
        </w:rPr>
        <w:t>رأيت حين أخذ الله الميثاق على الذّرّ في صلب آدم</w:t>
      </w:r>
      <w:r w:rsidR="00F40741">
        <w:rPr>
          <w:rtl/>
        </w:rPr>
        <w:t xml:space="preserve">، </w:t>
      </w:r>
      <w:r w:rsidRPr="00422399">
        <w:rPr>
          <w:rtl/>
        </w:rPr>
        <w:t>فعرضهم على نفسه</w:t>
      </w:r>
      <w:r w:rsidR="00F40741">
        <w:rPr>
          <w:rtl/>
        </w:rPr>
        <w:t xml:space="preserve">، </w:t>
      </w:r>
      <w:r w:rsidRPr="00422399">
        <w:rPr>
          <w:rtl/>
        </w:rPr>
        <w:t>كانت معاينة منهم له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 يا زرارة</w:t>
      </w:r>
      <w:r w:rsidR="00F40741">
        <w:rPr>
          <w:rtl/>
        </w:rPr>
        <w:t xml:space="preserve">، </w:t>
      </w:r>
      <w:r w:rsidRPr="00422399">
        <w:rPr>
          <w:rtl/>
        </w:rPr>
        <w:t xml:space="preserve">وهم ذرّ بين يديه وأخذ عليهم بذلك الميثاق بالرّبوبيّة </w:t>
      </w:r>
      <w:r>
        <w:rPr>
          <w:rtl/>
        </w:rPr>
        <w:t>[</w:t>
      </w:r>
      <w:r w:rsidRPr="00422399">
        <w:rPr>
          <w:rtl/>
        </w:rPr>
        <w:t>له</w:t>
      </w:r>
      <w:r>
        <w:rPr>
          <w:rtl/>
        </w:rPr>
        <w:t>]</w:t>
      </w:r>
      <w:r w:rsidRPr="00422399">
        <w:rPr>
          <w:rtl/>
        </w:rPr>
        <w:t xml:space="preserve"> </w:t>
      </w:r>
      <w:r w:rsidRPr="00FB1C6E">
        <w:rPr>
          <w:rStyle w:val="libFootnotenumChar"/>
          <w:rtl/>
        </w:rPr>
        <w:t>(10)</w:t>
      </w:r>
      <w:r w:rsidRPr="00EF0BC6">
        <w:rPr>
          <w:rtl/>
        </w:rPr>
        <w:t xml:space="preserve"> </w:t>
      </w:r>
      <w:r w:rsidRPr="00422399">
        <w:rPr>
          <w:rtl/>
        </w:rPr>
        <w:t>ولمحمّد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بالنّبوّة</w:t>
      </w:r>
      <w:r w:rsidR="00F40741">
        <w:rPr>
          <w:rtl/>
        </w:rPr>
        <w:t xml:space="preserve">، </w:t>
      </w:r>
      <w:r w:rsidRPr="00422399">
        <w:rPr>
          <w:rtl/>
        </w:rPr>
        <w:t xml:space="preserve">ثمّ كفل لهم بالأرزاق وأنساهم رؤيته </w:t>
      </w:r>
      <w:r w:rsidRPr="00FB1C6E">
        <w:rPr>
          <w:rStyle w:val="libFootnotenumChar"/>
          <w:rtl/>
        </w:rPr>
        <w:t>(11)</w:t>
      </w:r>
      <w:r w:rsidRPr="00EF0BC6">
        <w:rPr>
          <w:rtl/>
        </w:rPr>
        <w:t xml:space="preserve"> </w:t>
      </w:r>
      <w:r w:rsidRPr="00422399">
        <w:rPr>
          <w:rtl/>
        </w:rPr>
        <w:t>وأثبت في</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توهمها</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اتيكم</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بكر</w:t>
      </w:r>
      <w:r>
        <w:rPr>
          <w:rtl/>
        </w:rPr>
        <w:t>.</w:t>
      </w:r>
      <w:r w:rsidRPr="00422399">
        <w:rPr>
          <w:rtl/>
        </w:rPr>
        <w:t xml:space="preserve"> والحديث في نفس المصدر 1 / 180</w:t>
      </w:r>
      <w:r w:rsidR="00CF6582">
        <w:rPr>
          <w:rtl/>
        </w:rPr>
        <w:t xml:space="preserve"> - </w:t>
      </w:r>
      <w:r w:rsidRPr="00422399">
        <w:rPr>
          <w:rtl/>
        </w:rPr>
        <w:t>181</w:t>
      </w:r>
      <w:r w:rsidR="00F40741">
        <w:rPr>
          <w:rtl/>
        </w:rPr>
        <w:t xml:space="preserve">، </w:t>
      </w:r>
      <w:r w:rsidRPr="00422399">
        <w:rPr>
          <w:rtl/>
        </w:rPr>
        <w:t>ح 74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إذا أخذ</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أئمته</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الّتي</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نفس المصدر 1 / 181</w:t>
      </w:r>
      <w:r w:rsidR="00F40741">
        <w:rPr>
          <w:rtl/>
        </w:rPr>
        <w:t xml:space="preserve">، </w:t>
      </w:r>
      <w:r w:rsidRPr="00422399">
        <w:rPr>
          <w:rtl/>
        </w:rPr>
        <w:t>ح 75</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الأصل</w:t>
      </w:r>
      <w:r w:rsidR="00F40741">
        <w:rPr>
          <w:rtl/>
        </w:rPr>
        <w:t xml:space="preserve">: </w:t>
      </w:r>
      <w:r w:rsidRPr="00422399">
        <w:rPr>
          <w:rtl/>
        </w:rPr>
        <w:t>وديعته</w:t>
      </w:r>
      <w:r>
        <w:rPr>
          <w:rtl/>
        </w:rPr>
        <w:t>.</w:t>
      </w:r>
      <w:r w:rsidRPr="00422399">
        <w:rPr>
          <w:rtl/>
        </w:rPr>
        <w:t xml:space="preserve"> وما أثبتناه في المتن موافق المصدر</w:t>
      </w:r>
      <w:r>
        <w:rPr>
          <w:rtl/>
        </w:rPr>
        <w:t>.</w:t>
      </w:r>
    </w:p>
    <w:p w:rsidR="00B0692B" w:rsidRPr="00FB1C6E" w:rsidRDefault="00B0692B" w:rsidP="00DF0D96">
      <w:pPr>
        <w:pStyle w:val="libNormal0"/>
        <w:rPr>
          <w:rStyle w:val="libFootnotenumChar"/>
          <w:rtl/>
        </w:rPr>
      </w:pPr>
      <w:r>
        <w:rPr>
          <w:rtl/>
        </w:rPr>
        <w:br w:type="page"/>
      </w:r>
      <w:r w:rsidRPr="00422399">
        <w:rPr>
          <w:rtl/>
        </w:rPr>
        <w:t>قلوبهم معرفته</w:t>
      </w:r>
      <w:r w:rsidR="00F40741">
        <w:rPr>
          <w:rtl/>
        </w:rPr>
        <w:t xml:space="preserve">، </w:t>
      </w:r>
      <w:r w:rsidRPr="00422399">
        <w:rPr>
          <w:rtl/>
        </w:rPr>
        <w:t xml:space="preserve">فلا بدّ من أن يخرج </w:t>
      </w:r>
      <w:r>
        <w:rPr>
          <w:rtl/>
        </w:rPr>
        <w:t>[</w:t>
      </w:r>
      <w:r w:rsidRPr="00422399">
        <w:rPr>
          <w:rtl/>
        </w:rPr>
        <w:t>الله</w:t>
      </w:r>
      <w:r>
        <w:rPr>
          <w:rtl/>
        </w:rPr>
        <w:t>]</w:t>
      </w:r>
      <w:r w:rsidRPr="00422399">
        <w:rPr>
          <w:rtl/>
        </w:rPr>
        <w:t xml:space="preserve"> </w:t>
      </w:r>
      <w:r w:rsidRPr="00FB1C6E">
        <w:rPr>
          <w:rStyle w:val="libFootnotenumChar"/>
          <w:rtl/>
        </w:rPr>
        <w:t>(1)</w:t>
      </w:r>
      <w:r w:rsidR="0052202B">
        <w:rPr>
          <w:rtl/>
        </w:rPr>
        <w:t xml:space="preserve"> إلى </w:t>
      </w:r>
      <w:r w:rsidRPr="00422399">
        <w:rPr>
          <w:rtl/>
        </w:rPr>
        <w:t>الدّنيا كلّ من أخذ عليه الميثاق</w:t>
      </w:r>
      <w:r w:rsidR="00F40741">
        <w:rPr>
          <w:rtl/>
        </w:rPr>
        <w:t xml:space="preserve">، </w:t>
      </w:r>
      <w:r w:rsidRPr="00422399">
        <w:rPr>
          <w:rtl/>
        </w:rPr>
        <w:t xml:space="preserve">فمن جحد ممّا </w:t>
      </w:r>
      <w:r w:rsidRPr="00FB1C6E">
        <w:rPr>
          <w:rStyle w:val="libFootnotenumChar"/>
          <w:rtl/>
        </w:rPr>
        <w:t>(2)</w:t>
      </w:r>
      <w:r w:rsidRPr="00EF0BC6">
        <w:rPr>
          <w:rtl/>
        </w:rPr>
        <w:t xml:space="preserve"> </w:t>
      </w:r>
      <w:r w:rsidRPr="00422399">
        <w:rPr>
          <w:rtl/>
        </w:rPr>
        <w:t>أخذ عليه الميثاق لمحمّد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لم ينفعه إقراره لربّه بالميثاق</w:t>
      </w:r>
      <w:r w:rsidR="00F40741">
        <w:rPr>
          <w:rtl/>
        </w:rPr>
        <w:t xml:space="preserve">، </w:t>
      </w:r>
      <w:r w:rsidRPr="00422399">
        <w:rPr>
          <w:rtl/>
        </w:rPr>
        <w:t>ومن لم يجحد ميثاق محمّد نفعه الميثاق لربّه</w:t>
      </w:r>
      <w:r>
        <w:rPr>
          <w:rtl/>
        </w:rPr>
        <w:t>].</w:t>
      </w:r>
      <w:r w:rsidRPr="00FB1C6E">
        <w:rPr>
          <w:rStyle w:val="libFootnotenumChar"/>
          <w:rtl/>
        </w:rPr>
        <w:t>(3)</w:t>
      </w:r>
    </w:p>
    <w:p w:rsidR="00B0692B" w:rsidRPr="00422399" w:rsidRDefault="00B0692B" w:rsidP="00B24893">
      <w:pPr>
        <w:pStyle w:val="libNormal"/>
        <w:rPr>
          <w:rtl/>
        </w:rPr>
      </w:pPr>
      <w:r w:rsidRPr="00422399">
        <w:rPr>
          <w:rtl/>
        </w:rPr>
        <w:t xml:space="preserve">عن فيض بن أبي شيبة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w:t>
      </w:r>
      <w:r w:rsidR="00CF6582">
        <w:rPr>
          <w:rtl/>
        </w:rPr>
        <w:t xml:space="preserve"> - </w:t>
      </w:r>
      <w:r w:rsidRPr="00422399">
        <w:rPr>
          <w:rtl/>
        </w:rPr>
        <w:t>وتلا هذه الآية</w:t>
      </w:r>
      <w:r w:rsidR="00F9249B">
        <w:rPr>
          <w:rtl/>
        </w:rPr>
        <w:t xml:space="preserve"> - </w:t>
      </w:r>
      <w:r w:rsidR="00F40741">
        <w:rPr>
          <w:rtl/>
        </w:rPr>
        <w:t xml:space="preserve">: </w:t>
      </w:r>
      <w:r w:rsidRPr="00BE28B6">
        <w:rPr>
          <w:rStyle w:val="libAlaemChar"/>
          <w:rtl/>
        </w:rPr>
        <w:t>(</w:t>
      </w:r>
      <w:r w:rsidRPr="00BE28B6">
        <w:rPr>
          <w:rStyle w:val="libAieChar"/>
          <w:rtl/>
        </w:rPr>
        <w:t>وَإِذْ أَخَذَ اللهُ</w:t>
      </w:r>
      <w:r w:rsidRPr="00BE28B6">
        <w:rPr>
          <w:rStyle w:val="libAlaemChar"/>
          <w:rtl/>
        </w:rPr>
        <w:t>)</w:t>
      </w:r>
      <w:r w:rsidRPr="00422399">
        <w:rPr>
          <w:rtl/>
        </w:rPr>
        <w:t xml:space="preserve"> </w:t>
      </w:r>
      <w:r w:rsidRPr="00FB1C6E">
        <w:rPr>
          <w:rStyle w:val="libFootnotenumChar"/>
          <w:rtl/>
        </w:rPr>
        <w:t>(5)</w:t>
      </w:r>
      <w:r w:rsidRPr="00EF0BC6">
        <w:rPr>
          <w:rtl/>
        </w:rPr>
        <w:t xml:space="preserve"> </w:t>
      </w:r>
      <w:r>
        <w:rPr>
          <w:rtl/>
        </w:rPr>
        <w:t>(</w:t>
      </w:r>
      <w:r w:rsidRPr="00422399">
        <w:rPr>
          <w:rtl/>
        </w:rPr>
        <w:t>الآية</w:t>
      </w:r>
      <w:r>
        <w:rPr>
          <w:rtl/>
        </w:rPr>
        <w:t xml:space="preserve">) </w:t>
      </w:r>
      <w:r w:rsidRPr="00422399">
        <w:rPr>
          <w:rtl/>
        </w:rPr>
        <w:t>قال</w:t>
      </w:r>
      <w:r w:rsidR="00F40741">
        <w:rPr>
          <w:rtl/>
        </w:rPr>
        <w:t xml:space="preserve">: </w:t>
      </w:r>
      <w:r w:rsidRPr="00422399">
        <w:rPr>
          <w:rtl/>
        </w:rPr>
        <w:t>لتؤمننّ برسول الله ولتنصرنّ أمير المؤمنين</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 xml:space="preserve">ولتنصرنّ أمير المؤمنين </w:t>
      </w:r>
      <w:r w:rsidRPr="00FB1C6E">
        <w:rPr>
          <w:rStyle w:val="libFootnotenumChar"/>
          <w:rtl/>
        </w:rPr>
        <w:t>(6)؟</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sidR="00F40741">
        <w:rPr>
          <w:rtl/>
        </w:rPr>
        <w:t xml:space="preserve">، </w:t>
      </w:r>
      <w:r w:rsidRPr="00422399">
        <w:rPr>
          <w:rtl/>
        </w:rPr>
        <w:t>من آدم فهلمّ جرّا</w:t>
      </w:r>
      <w:r w:rsidR="00F40741">
        <w:rPr>
          <w:rtl/>
        </w:rPr>
        <w:t xml:space="preserve">، </w:t>
      </w:r>
      <w:r w:rsidRPr="00422399">
        <w:rPr>
          <w:rtl/>
        </w:rPr>
        <w:t>ولا يبعث الله نبيّا ولا رسولا إلّا ردّ</w:t>
      </w:r>
      <w:r w:rsidR="0052202B">
        <w:rPr>
          <w:rtl/>
        </w:rPr>
        <w:t xml:space="preserve"> إلى </w:t>
      </w:r>
      <w:r w:rsidRPr="00422399">
        <w:rPr>
          <w:rtl/>
        </w:rPr>
        <w:t>الدّنيا</w:t>
      </w:r>
      <w:r w:rsidR="00F40741">
        <w:rPr>
          <w:rtl/>
        </w:rPr>
        <w:t xml:space="preserve">، </w:t>
      </w:r>
      <w:r w:rsidRPr="00422399">
        <w:rPr>
          <w:rtl/>
        </w:rPr>
        <w:t>حتّى يقاتل بين يدي أمير المؤمنين</w:t>
      </w:r>
      <w:r>
        <w:rPr>
          <w:rtl/>
        </w:rPr>
        <w:t>.</w:t>
      </w:r>
    </w:p>
    <w:p w:rsidR="00B0692B" w:rsidRPr="00422399" w:rsidRDefault="00B0692B" w:rsidP="00B24893">
      <w:pPr>
        <w:pStyle w:val="libNormal"/>
        <w:rPr>
          <w:rtl/>
        </w:rPr>
      </w:pPr>
      <w:r w:rsidRPr="00422399">
        <w:rPr>
          <w:rtl/>
        </w:rPr>
        <w:t xml:space="preserve">عن سلام بن المستنير </w:t>
      </w:r>
      <w:r w:rsidRPr="00FB1C6E">
        <w:rPr>
          <w:rStyle w:val="libFootnotenumChar"/>
          <w:rtl/>
        </w:rPr>
        <w:t>(7)</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لقد تسمّوا باسم ما سمّى الله به أحدا إلّا عليّ بن أبي طالب</w:t>
      </w:r>
      <w:r w:rsidR="00F40741">
        <w:rPr>
          <w:rtl/>
        </w:rPr>
        <w:t xml:space="preserve">، </w:t>
      </w:r>
      <w:r w:rsidRPr="00422399">
        <w:rPr>
          <w:rtl/>
        </w:rPr>
        <w:t>وما جاء تأويله</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جعلت فداك متى يجيء تأويله</w:t>
      </w:r>
      <w:r>
        <w:rPr>
          <w:rtl/>
        </w:rPr>
        <w:t>؟</w:t>
      </w:r>
    </w:p>
    <w:p w:rsidR="00B0692B" w:rsidRPr="00FB1C6E" w:rsidRDefault="00B0692B" w:rsidP="00B24893">
      <w:pPr>
        <w:pStyle w:val="libNormal"/>
        <w:rPr>
          <w:rStyle w:val="libFootnotenumChar"/>
          <w:rtl/>
        </w:rPr>
      </w:pPr>
      <w:r w:rsidRPr="00422399">
        <w:rPr>
          <w:rtl/>
        </w:rPr>
        <w:t>قال</w:t>
      </w:r>
      <w:r w:rsidR="00F40741">
        <w:rPr>
          <w:rtl/>
        </w:rPr>
        <w:t xml:space="preserve">: </w:t>
      </w:r>
      <w:r w:rsidRPr="00422399">
        <w:rPr>
          <w:rtl/>
        </w:rPr>
        <w:t xml:space="preserve">إذا </w:t>
      </w:r>
      <w:r>
        <w:rPr>
          <w:rtl/>
        </w:rPr>
        <w:t>[</w:t>
      </w:r>
      <w:r w:rsidRPr="00422399">
        <w:rPr>
          <w:rtl/>
        </w:rPr>
        <w:t>جاء</w:t>
      </w:r>
      <w:r>
        <w:rPr>
          <w:rtl/>
        </w:rPr>
        <w:t>]</w:t>
      </w:r>
      <w:r w:rsidRPr="00422399">
        <w:rPr>
          <w:rtl/>
        </w:rPr>
        <w:t xml:space="preserve"> </w:t>
      </w:r>
      <w:r w:rsidRPr="00FB1C6E">
        <w:rPr>
          <w:rStyle w:val="libFootnotenumChar"/>
          <w:rtl/>
        </w:rPr>
        <w:t>(8)</w:t>
      </w:r>
      <w:r w:rsidRPr="00EF0BC6">
        <w:rPr>
          <w:rtl/>
        </w:rPr>
        <w:t xml:space="preserve"> </w:t>
      </w:r>
      <w:r w:rsidRPr="00422399">
        <w:rPr>
          <w:rtl/>
        </w:rPr>
        <w:t>جمع الله إمامة النّبيّين والمؤمنين حتّى ينصروه</w:t>
      </w:r>
      <w:r w:rsidR="00F40741">
        <w:rPr>
          <w:rtl/>
        </w:rPr>
        <w:t xml:space="preserve">، </w:t>
      </w:r>
      <w:r w:rsidRPr="00422399">
        <w:rPr>
          <w:rtl/>
        </w:rPr>
        <w:t>وهو قول الله تعالى</w:t>
      </w:r>
      <w:r w:rsidR="00F40741">
        <w:rPr>
          <w:rtl/>
        </w:rPr>
        <w:t xml:space="preserve">: </w:t>
      </w:r>
      <w:r w:rsidRPr="00BE28B6">
        <w:rPr>
          <w:rStyle w:val="libAlaemChar"/>
          <w:rtl/>
        </w:rPr>
        <w:t>(</w:t>
      </w:r>
      <w:r w:rsidRPr="00BE28B6">
        <w:rPr>
          <w:rStyle w:val="libAieChar"/>
          <w:rtl/>
        </w:rPr>
        <w:t>وَإِذْ أَخَذَ اللهُ</w:t>
      </w:r>
      <w:r w:rsidRPr="00BE28B6">
        <w:rPr>
          <w:rStyle w:val="libAlaemChar"/>
          <w:rtl/>
        </w:rPr>
        <w:t>)</w:t>
      </w:r>
      <w:r w:rsidRPr="00422399">
        <w:rPr>
          <w:rtl/>
        </w:rPr>
        <w:t xml:space="preserve"> </w:t>
      </w:r>
      <w:r>
        <w:rPr>
          <w:rtl/>
        </w:rPr>
        <w:t>(</w:t>
      </w:r>
      <w:r w:rsidRPr="00422399">
        <w:rPr>
          <w:rtl/>
        </w:rPr>
        <w:t>الآية</w:t>
      </w:r>
      <w:r>
        <w:rPr>
          <w:rtl/>
        </w:rPr>
        <w:t xml:space="preserve">) </w:t>
      </w:r>
      <w:r w:rsidRPr="00FB1C6E">
        <w:rPr>
          <w:rStyle w:val="libFootnotenumChar"/>
          <w:rtl/>
        </w:rPr>
        <w:t>(9)</w:t>
      </w:r>
      <w:r w:rsidRPr="00EF0BC6">
        <w:rPr>
          <w:rtl/>
        </w:rPr>
        <w:t xml:space="preserve"> </w:t>
      </w:r>
      <w:r w:rsidRPr="00422399">
        <w:rPr>
          <w:rtl/>
        </w:rPr>
        <w:t>فيومئذ يدفع راية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اللواء</w:t>
      </w:r>
      <w:r w:rsidR="0052202B">
        <w:rPr>
          <w:rtl/>
        </w:rPr>
        <w:t xml:space="preserve"> إلى </w:t>
      </w:r>
      <w:r w:rsidRPr="00422399">
        <w:rPr>
          <w:rtl/>
        </w:rPr>
        <w:t>عليّ بن أبي طالب</w:t>
      </w:r>
      <w:r w:rsidR="00F40741">
        <w:rPr>
          <w:rtl/>
        </w:rPr>
        <w:t xml:space="preserve">، </w:t>
      </w:r>
      <w:r w:rsidRPr="00422399">
        <w:rPr>
          <w:rtl/>
        </w:rPr>
        <w:t>فيكون أمير الخلائق كلّهم أجمعين</w:t>
      </w:r>
      <w:r w:rsidR="00F40741">
        <w:rPr>
          <w:rtl/>
        </w:rPr>
        <w:t xml:space="preserve">، </w:t>
      </w:r>
      <w:r w:rsidRPr="00422399">
        <w:rPr>
          <w:rtl/>
        </w:rPr>
        <w:t>يكون الخلائق كلّهم تحت لوائه ويكون هو أميرهم</w:t>
      </w:r>
      <w:r>
        <w:rPr>
          <w:rtl/>
        </w:rPr>
        <w:t>.</w:t>
      </w:r>
      <w:r w:rsidRPr="00422399">
        <w:rPr>
          <w:rtl/>
        </w:rPr>
        <w:t xml:space="preserve"> </w:t>
      </w:r>
      <w:r>
        <w:rPr>
          <w:rtl/>
        </w:rPr>
        <w:t>[</w:t>
      </w:r>
      <w:r w:rsidRPr="00422399">
        <w:rPr>
          <w:rtl/>
        </w:rPr>
        <w:t>فهذا تأويله</w:t>
      </w:r>
      <w:r>
        <w:rPr>
          <w:rtl/>
        </w:rPr>
        <w:t>].</w:t>
      </w:r>
      <w:r w:rsidRPr="00FB1C6E">
        <w:rPr>
          <w:rStyle w:val="libFootnotenumChar"/>
          <w:rtl/>
        </w:rPr>
        <w:t>(10)</w:t>
      </w:r>
    </w:p>
    <w:p w:rsidR="00B0692B" w:rsidRPr="00422399" w:rsidRDefault="00B0692B" w:rsidP="00B24893">
      <w:pPr>
        <w:pStyle w:val="libNormal"/>
        <w:rPr>
          <w:rtl/>
        </w:rPr>
      </w:pPr>
      <w:r>
        <w:rPr>
          <w:rtl/>
        </w:rPr>
        <w:t>[</w:t>
      </w:r>
      <w:r w:rsidRPr="00422399">
        <w:rPr>
          <w:rtl/>
        </w:rPr>
        <w:t xml:space="preserve">وفي شرح الآيات الباهرة </w:t>
      </w:r>
      <w:r w:rsidRPr="00FB1C6E">
        <w:rPr>
          <w:rStyle w:val="libFootnotenumChar"/>
          <w:rtl/>
        </w:rPr>
        <w:t>(11)</w:t>
      </w:r>
      <w:r w:rsidR="00F40741">
        <w:rPr>
          <w:rtl/>
        </w:rPr>
        <w:t xml:space="preserve">: </w:t>
      </w:r>
      <w:r w:rsidRPr="00422399">
        <w:rPr>
          <w:rtl/>
        </w:rPr>
        <w:t>روي 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أنّه قال</w:t>
      </w:r>
      <w:r w:rsidR="00F40741">
        <w:rPr>
          <w:rtl/>
        </w:rPr>
        <w:t xml:space="preserve">: </w:t>
      </w:r>
      <w:r w:rsidRPr="00422399">
        <w:rPr>
          <w:rtl/>
        </w:rPr>
        <w:t>إنّ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«لمن جحدها» بدل «فمن جحد ممّا»</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sidR="00F40741">
        <w:rPr>
          <w:rtl/>
        </w:rPr>
        <w:t xml:space="preserve">، </w:t>
      </w:r>
      <w:r w:rsidRPr="00422399">
        <w:rPr>
          <w:rtl/>
        </w:rPr>
        <w:t>ح 76</w:t>
      </w:r>
      <w:r>
        <w:rPr>
          <w:rtl/>
        </w:rPr>
        <w:t>.</w:t>
      </w:r>
    </w:p>
    <w:p w:rsidR="00B0692B"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BE28B6">
        <w:rPr>
          <w:rStyle w:val="libAlaemChar"/>
          <w:rtl/>
        </w:rPr>
        <w:t>(</w:t>
      </w:r>
      <w:r w:rsidRPr="00FB1C6E">
        <w:rPr>
          <w:rStyle w:val="libFootnoteAieChar"/>
          <w:rtl/>
        </w:rPr>
        <w:t>وَإِذْ أَخَذَ اللهُ مِيثاقَ النَّبِيِّينَ لَما آتَيْتُكُمْ مِنْ كِتابٍ وَحِكْمَةٍ</w:t>
      </w:r>
      <w:r w:rsidRPr="00BE28B6">
        <w:rPr>
          <w:rStyle w:val="libAlaemChar"/>
          <w:rtl/>
        </w:rPr>
        <w:t>)</w:t>
      </w:r>
      <w:r w:rsidRPr="00422399">
        <w:rPr>
          <w:rtl/>
        </w:rPr>
        <w:t xml:space="preserve"> </w:t>
      </w:r>
      <w:r>
        <w:rPr>
          <w:rtl/>
        </w:rPr>
        <w:t>(</w:t>
      </w:r>
      <w:r w:rsidRPr="00422399">
        <w:rPr>
          <w:rtl/>
        </w:rPr>
        <w:t>إلى آخر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«قلت</w:t>
      </w:r>
      <w:r w:rsidR="00F40741">
        <w:rPr>
          <w:rtl/>
        </w:rPr>
        <w:t xml:space="preserve">: </w:t>
      </w:r>
      <w:r w:rsidRPr="00422399">
        <w:rPr>
          <w:rtl/>
        </w:rPr>
        <w:t>ولتنصرنّ أمير المؤمنين» ليس في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sidR="00F40741">
        <w:rPr>
          <w:rtl/>
        </w:rPr>
        <w:t xml:space="preserve">، </w:t>
      </w:r>
      <w:r w:rsidRPr="00422399">
        <w:rPr>
          <w:rtl/>
        </w:rPr>
        <w:t>ح 77</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من المصدر ور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BE28B6">
        <w:rPr>
          <w:rStyle w:val="libAlaemChar"/>
          <w:rtl/>
        </w:rPr>
        <w:t>(</w:t>
      </w:r>
      <w:r w:rsidRPr="00FB1C6E">
        <w:rPr>
          <w:rStyle w:val="libFootnoteAieChar"/>
          <w:rtl/>
        </w:rPr>
        <w:t>وَإِذْ أَخَذَ اللهُ مِيثاقَ النَّبِيِّينَ لَما آتَيْتُكُمْ مِنْ كِتابٍ وَحِكْمَةٍ</w:t>
      </w:r>
      <w:r w:rsidRPr="00BE28B6">
        <w:rPr>
          <w:rStyle w:val="libAlaemChar"/>
          <w:rtl/>
        </w:rPr>
        <w:t>)</w:t>
      </w:r>
      <w:r w:rsidR="00CF6582">
        <w:rPr>
          <w:rtl/>
        </w:rPr>
        <w:t xml:space="preserve"> -</w:t>
      </w:r>
      <w:r w:rsidR="0052202B">
        <w:rPr>
          <w:rtl/>
        </w:rPr>
        <w:t xml:space="preserve"> إلى </w:t>
      </w:r>
      <w:r w:rsidRPr="00422399">
        <w:rPr>
          <w:rtl/>
        </w:rPr>
        <w:t>قوله</w:t>
      </w:r>
      <w:r w:rsidR="00CF6582">
        <w:rPr>
          <w:rtl/>
        </w:rPr>
        <w:t xml:space="preserve"> - </w:t>
      </w:r>
      <w:r w:rsidRPr="00BE28B6">
        <w:rPr>
          <w:rStyle w:val="libAlaemChar"/>
          <w:rtl/>
        </w:rPr>
        <w:t>(</w:t>
      </w:r>
      <w:r w:rsidRPr="00FB1C6E">
        <w:rPr>
          <w:rStyle w:val="libFootnoteAieChar"/>
          <w:rtl/>
        </w:rPr>
        <w:t>وَأَنَا مَعَكُمْ مِنَ الشَّاهِدِينَ</w:t>
      </w:r>
      <w:r w:rsidRPr="00BE28B6">
        <w:rPr>
          <w:rStyle w:val="libAlaemChar"/>
          <w:rtl/>
        </w:rPr>
        <w:t>)</w:t>
      </w:r>
      <w:r w:rsidRPr="00422399">
        <w:rPr>
          <w:rtl/>
        </w:rPr>
        <w:t xml:space="preserve"> بدل </w:t>
      </w:r>
      <w:r w:rsidRPr="00BE28B6">
        <w:rPr>
          <w:rStyle w:val="libAlaemChar"/>
          <w:rtl/>
        </w:rPr>
        <w:t>(</w:t>
      </w:r>
      <w:r w:rsidRPr="00FB1C6E">
        <w:rPr>
          <w:rStyle w:val="libFootnoteAieChar"/>
          <w:rtl/>
        </w:rPr>
        <w:t>وَإِذْ أَخَذَ اللهُ</w:t>
      </w:r>
      <w:r w:rsidRPr="00BE28B6">
        <w:rPr>
          <w:rStyle w:val="libAlaemChar"/>
          <w:rtl/>
        </w:rPr>
        <w:t>)</w:t>
      </w:r>
      <w:r w:rsidR="00CF6582">
        <w:rPr>
          <w:rtl/>
        </w:rPr>
        <w:t xml:space="preserve"> - </w:t>
      </w:r>
      <w:r w:rsidRPr="00422399">
        <w:rPr>
          <w:rtl/>
        </w:rPr>
        <w:t>الآية</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تأويل الآيات الباهرة</w:t>
      </w:r>
      <w:r w:rsidR="00F40741">
        <w:rPr>
          <w:rtl/>
        </w:rPr>
        <w:t xml:space="preserve">، </w:t>
      </w:r>
      <w:r w:rsidRPr="00422399">
        <w:rPr>
          <w:rtl/>
        </w:rPr>
        <w:t>مخطوط</w:t>
      </w:r>
      <w:r w:rsidR="00F40741">
        <w:rPr>
          <w:rtl/>
        </w:rPr>
        <w:t xml:space="preserve">، </w:t>
      </w:r>
      <w:r w:rsidRPr="00422399">
        <w:rPr>
          <w:rtl/>
        </w:rPr>
        <w:t>ص 41</w:t>
      </w:r>
      <w:r w:rsidR="00CF6582">
        <w:rPr>
          <w:rtl/>
        </w:rPr>
        <w:t xml:space="preserve"> - </w:t>
      </w:r>
      <w:r w:rsidRPr="00422399">
        <w:rPr>
          <w:rtl/>
        </w:rPr>
        <w:t>42</w:t>
      </w:r>
      <w:r>
        <w:rPr>
          <w:rtl/>
        </w:rPr>
        <w:t>.</w:t>
      </w:r>
    </w:p>
    <w:p w:rsidR="00B0692B" w:rsidRPr="00422399" w:rsidRDefault="00B0692B" w:rsidP="00DF0D96">
      <w:pPr>
        <w:pStyle w:val="libNormal0"/>
        <w:rPr>
          <w:rtl/>
        </w:rPr>
      </w:pPr>
      <w:r>
        <w:rPr>
          <w:rtl/>
        </w:rPr>
        <w:br w:type="page"/>
      </w:r>
      <w:r w:rsidRPr="00422399">
        <w:rPr>
          <w:rtl/>
        </w:rPr>
        <w:t xml:space="preserve">الله أخذ الميثاق على الأنبياء أن يخبروا أممهم </w:t>
      </w:r>
      <w:r w:rsidRPr="00FB1C6E">
        <w:rPr>
          <w:rStyle w:val="libFootnotenumChar"/>
          <w:rtl/>
        </w:rPr>
        <w:t>(1)</w:t>
      </w:r>
      <w:r w:rsidRPr="00EF0BC6">
        <w:rPr>
          <w:rtl/>
        </w:rPr>
        <w:t xml:space="preserve"> </w:t>
      </w:r>
      <w:r w:rsidRPr="00422399">
        <w:rPr>
          <w:rtl/>
        </w:rPr>
        <w:t>بمبعث رسول الله</w:t>
      </w:r>
      <w:r w:rsidR="00F40741">
        <w:rPr>
          <w:rtl/>
        </w:rPr>
        <w:t xml:space="preserve">، </w:t>
      </w:r>
      <w:r w:rsidRPr="00422399">
        <w:rPr>
          <w:rtl/>
        </w:rPr>
        <w:t>وهو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ونعته وصفته</w:t>
      </w:r>
      <w:r w:rsidR="00F40741">
        <w:rPr>
          <w:rtl/>
        </w:rPr>
        <w:t xml:space="preserve">، </w:t>
      </w:r>
      <w:r w:rsidRPr="00422399">
        <w:rPr>
          <w:rtl/>
        </w:rPr>
        <w:t>ويبشّروهم به ويأمروهم بتصديقه ويقولوا</w:t>
      </w:r>
      <w:r w:rsidR="00F40741">
        <w:rPr>
          <w:rtl/>
        </w:rPr>
        <w:t xml:space="preserve">: </w:t>
      </w:r>
      <w:r w:rsidRPr="00422399">
        <w:rPr>
          <w:rtl/>
        </w:rPr>
        <w:t xml:space="preserve">هو </w:t>
      </w:r>
      <w:r w:rsidRPr="00FB1C6E">
        <w:rPr>
          <w:rStyle w:val="libFootnotenumChar"/>
          <w:rtl/>
        </w:rPr>
        <w:t>(2)</w:t>
      </w:r>
      <w:r w:rsidRPr="00EF0BC6">
        <w:rPr>
          <w:rtl/>
        </w:rPr>
        <w:t xml:space="preserve"> </w:t>
      </w:r>
      <w:r w:rsidRPr="00422399">
        <w:rPr>
          <w:rtl/>
        </w:rPr>
        <w:t>مصدّق لما معكم من كتاب وحكمة</w:t>
      </w:r>
      <w:r w:rsidR="00F40741">
        <w:rPr>
          <w:rtl/>
        </w:rPr>
        <w:t xml:space="preserve">، </w:t>
      </w:r>
      <w:r w:rsidRPr="00422399">
        <w:rPr>
          <w:rtl/>
        </w:rPr>
        <w:t>وإنّما الله أخذ ميثاق الأنبياء ليؤمننّ به ويصدّقوا بكتابه</w:t>
      </w:r>
      <w:r w:rsidR="00CF6582">
        <w:rPr>
          <w:rtl/>
        </w:rPr>
        <w:t xml:space="preserve"> - </w:t>
      </w:r>
      <w:r w:rsidRPr="00422399">
        <w:rPr>
          <w:rtl/>
        </w:rPr>
        <w:t>وحكمته</w:t>
      </w:r>
      <w:r w:rsidR="00F40741">
        <w:rPr>
          <w:rtl/>
        </w:rPr>
        <w:t xml:space="preserve">، </w:t>
      </w:r>
      <w:r w:rsidRPr="00422399">
        <w:rPr>
          <w:rtl/>
        </w:rPr>
        <w:t>كما صدّق بكتابهم وحكمتهم</w:t>
      </w:r>
      <w:r>
        <w:rPr>
          <w:rtl/>
        </w:rPr>
        <w:t>.</w:t>
      </w:r>
    </w:p>
    <w:p w:rsidR="00B0692B" w:rsidRPr="00FB1C6E" w:rsidRDefault="00B0692B" w:rsidP="00B24893">
      <w:pPr>
        <w:pStyle w:val="libNormal"/>
        <w:rPr>
          <w:rStyle w:val="libFootnotenumChar"/>
          <w:rtl/>
        </w:rPr>
      </w:pPr>
      <w:r>
        <w:rPr>
          <w:rtl/>
        </w:rPr>
        <w:t>و</w:t>
      </w:r>
      <w:r w:rsidRPr="00422399">
        <w:rPr>
          <w:rtl/>
        </w:rPr>
        <w:t>قوله</w:t>
      </w:r>
      <w:r w:rsidR="00F40741">
        <w:rPr>
          <w:rtl/>
        </w:rPr>
        <w:t xml:space="preserve">: </w:t>
      </w:r>
      <w:r w:rsidRPr="00422399">
        <w:rPr>
          <w:rtl/>
        </w:rPr>
        <w:t>ولتنصرنّه</w:t>
      </w:r>
      <w:r w:rsidR="00F40741">
        <w:rPr>
          <w:rtl/>
        </w:rPr>
        <w:t xml:space="preserve">، </w:t>
      </w:r>
      <w:r w:rsidRPr="00422399">
        <w:rPr>
          <w:rtl/>
        </w:rPr>
        <w:t>يعني</w:t>
      </w:r>
      <w:r w:rsidR="00F40741">
        <w:rPr>
          <w:rtl/>
        </w:rPr>
        <w:t xml:space="preserve">، </w:t>
      </w:r>
      <w:r w:rsidRPr="00422399">
        <w:rPr>
          <w:rtl/>
        </w:rPr>
        <w:t>ولتنصروا وصيّه</w:t>
      </w:r>
      <w:r>
        <w:rPr>
          <w:rtl/>
        </w:rPr>
        <w:t>.</w:t>
      </w:r>
      <w:r w:rsidRPr="00422399">
        <w:rPr>
          <w:rtl/>
        </w:rPr>
        <w:t xml:space="preserve"> </w:t>
      </w:r>
      <w:r w:rsidRPr="00FB1C6E">
        <w:rPr>
          <w:rStyle w:val="libFootnotenumChar"/>
          <w:rtl/>
        </w:rPr>
        <w:t>(3)]</w:t>
      </w:r>
      <w:r w:rsidRPr="00422399">
        <w:rPr>
          <w:rtl/>
        </w:rPr>
        <w:t xml:space="preserve"> </w:t>
      </w:r>
      <w:r w:rsidRPr="00FB1C6E">
        <w:rPr>
          <w:rStyle w:val="libFootnotenumChar"/>
          <w:rtl/>
        </w:rPr>
        <w:t>(4)</w:t>
      </w:r>
    </w:p>
    <w:p w:rsidR="00B0692B" w:rsidRPr="00422399" w:rsidRDefault="00B0692B" w:rsidP="00B24893">
      <w:pPr>
        <w:pStyle w:val="libNormal"/>
        <w:rPr>
          <w:rtl/>
        </w:rPr>
      </w:pPr>
      <w:r>
        <w:rPr>
          <w:rtl/>
        </w:rPr>
        <w:t>و</w:t>
      </w:r>
      <w:r w:rsidRPr="00422399">
        <w:rPr>
          <w:rtl/>
        </w:rPr>
        <w:t>روى الحسن بن أبي الحسن الدّيلميّ</w:t>
      </w:r>
      <w:r w:rsidR="00CF6582">
        <w:rPr>
          <w:rtl/>
        </w:rPr>
        <w:t xml:space="preserve"> - </w:t>
      </w:r>
      <w:r w:rsidRPr="00422399">
        <w:rPr>
          <w:rtl/>
        </w:rPr>
        <w:t xml:space="preserve">رحمه الله </w:t>
      </w:r>
      <w:r w:rsidRPr="00FB1C6E">
        <w:rPr>
          <w:rStyle w:val="libFootnotenumChar"/>
          <w:rtl/>
        </w:rPr>
        <w:t>(5)</w:t>
      </w:r>
      <w:r w:rsidR="00CF6582">
        <w:rPr>
          <w:rtl/>
        </w:rPr>
        <w:t xml:space="preserve"> - </w:t>
      </w:r>
      <w:r w:rsidRPr="00422399">
        <w:rPr>
          <w:rtl/>
        </w:rPr>
        <w:t>في كتابه</w:t>
      </w:r>
      <w:r w:rsidR="00F40741">
        <w:rPr>
          <w:rtl/>
        </w:rPr>
        <w:t xml:space="preserve">: </w:t>
      </w:r>
      <w:r w:rsidRPr="00422399">
        <w:rPr>
          <w:rtl/>
        </w:rPr>
        <w:t>بإسناده عن فرج ابن أبي شيبة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w:t>
      </w:r>
      <w:r w:rsidR="00CF6582">
        <w:rPr>
          <w:rtl/>
        </w:rPr>
        <w:t xml:space="preserve"> - </w:t>
      </w:r>
      <w:r w:rsidRPr="00422399">
        <w:rPr>
          <w:rtl/>
        </w:rPr>
        <w:t>وقد تلا هذه الآية</w:t>
      </w:r>
      <w:r w:rsidR="00F9249B">
        <w:rPr>
          <w:rtl/>
        </w:rPr>
        <w:t xml:space="preserve"> - </w:t>
      </w:r>
      <w:r w:rsidR="00F40741">
        <w:rPr>
          <w:rtl/>
        </w:rPr>
        <w:t xml:space="preserve">: </w:t>
      </w:r>
      <w:r w:rsidRPr="00BE28B6">
        <w:rPr>
          <w:rStyle w:val="libAlaemChar"/>
          <w:rtl/>
        </w:rPr>
        <w:t>(</w:t>
      </w:r>
      <w:r w:rsidRPr="00BE28B6">
        <w:rPr>
          <w:rStyle w:val="libAieChar"/>
          <w:rtl/>
        </w:rPr>
        <w:t>وَإِذْ أَخَذَ اللهُ مِيثاقَ النَّبِيِّينَ لَما آتَيْتُكُمْ مِنْ كِتابٍ وَحِكْمَةٍ ثُمَّ جاءَكُمْ رَسُولٌ مُصَدِّقٌ لِما مَعَكُمْ لَتُؤْمِنُنَّ بِهِ</w:t>
      </w:r>
      <w:r w:rsidRPr="00BE28B6">
        <w:rPr>
          <w:rStyle w:val="libAlaemChar"/>
          <w:rtl/>
        </w:rPr>
        <w:t>)</w:t>
      </w:r>
      <w:r w:rsidR="00CF6582">
        <w:rPr>
          <w:rtl/>
        </w:rPr>
        <w:t xml:space="preserve"> - </w:t>
      </w:r>
      <w:r w:rsidRPr="00422399">
        <w:rPr>
          <w:rtl/>
        </w:rPr>
        <w:t>يعني</w:t>
      </w:r>
      <w:r w:rsidR="00F40741">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BE28B6">
        <w:rPr>
          <w:rStyle w:val="libAlaemChar"/>
          <w:rtl/>
        </w:rPr>
        <w:t>(</w:t>
      </w:r>
      <w:r w:rsidRPr="00BE28B6">
        <w:rPr>
          <w:rStyle w:val="libAieChar"/>
          <w:rtl/>
        </w:rPr>
        <w:t>وَلَتَنْصُرُنَّهُ</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وصيّه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ولم يبعث الله نبيّا ولا رسولا</w:t>
      </w:r>
      <w:r w:rsidR="00F40741">
        <w:rPr>
          <w:rtl/>
        </w:rPr>
        <w:t xml:space="preserve">، </w:t>
      </w:r>
      <w:r w:rsidRPr="00422399">
        <w:rPr>
          <w:rtl/>
        </w:rPr>
        <w:t>إلّا وأخذ عليه الميثاق لمحمّد بالنّبوّة</w:t>
      </w:r>
      <w:r w:rsidR="00F40741">
        <w:rPr>
          <w:rtl/>
        </w:rPr>
        <w:t xml:space="preserve">، </w:t>
      </w:r>
      <w:r w:rsidRPr="00422399">
        <w:rPr>
          <w:rtl/>
        </w:rPr>
        <w:t>ولعليّ بالإمامة</w:t>
      </w:r>
      <w:r>
        <w:rPr>
          <w:rtl/>
        </w:rPr>
        <w:t>.</w:t>
      </w:r>
    </w:p>
    <w:p w:rsidR="00B0692B" w:rsidRPr="00422399" w:rsidRDefault="00B0692B" w:rsidP="00B24893">
      <w:pPr>
        <w:pStyle w:val="libNormal"/>
        <w:rPr>
          <w:rtl/>
        </w:rPr>
      </w:pPr>
      <w:r>
        <w:rPr>
          <w:rtl/>
        </w:rPr>
        <w:t>و</w:t>
      </w:r>
      <w:r w:rsidRPr="00422399">
        <w:rPr>
          <w:rtl/>
        </w:rPr>
        <w:t xml:space="preserve">ذكر صاحب </w:t>
      </w:r>
      <w:r w:rsidRPr="00FB1C6E">
        <w:rPr>
          <w:rStyle w:val="libFootnotenumChar"/>
          <w:rtl/>
        </w:rPr>
        <w:t>(6)</w:t>
      </w:r>
      <w:r w:rsidRPr="00EF0BC6">
        <w:rPr>
          <w:rtl/>
        </w:rPr>
        <w:t xml:space="preserve"> </w:t>
      </w:r>
      <w:r w:rsidRPr="00422399">
        <w:rPr>
          <w:rtl/>
        </w:rPr>
        <w:t xml:space="preserve">«كتاب الواحدة» </w:t>
      </w:r>
      <w:r w:rsidRPr="00FB1C6E">
        <w:rPr>
          <w:rStyle w:val="libFootnotenumChar"/>
          <w:rtl/>
        </w:rPr>
        <w:t>(7)</w:t>
      </w:r>
      <w:r w:rsidRPr="00EF0BC6">
        <w:rPr>
          <w:rtl/>
        </w:rPr>
        <w:t xml:space="preserve"> </w:t>
      </w:r>
      <w:r w:rsidRPr="00422399">
        <w:rPr>
          <w:rtl/>
        </w:rPr>
        <w:t>قال</w:t>
      </w:r>
      <w:r w:rsidR="00F40741">
        <w:rPr>
          <w:rtl/>
        </w:rPr>
        <w:t xml:space="preserve">: </w:t>
      </w:r>
      <w:r w:rsidRPr="00422399">
        <w:rPr>
          <w:rtl/>
        </w:rPr>
        <w:t>روى أبو محمّد الحسن بن عبد الله الأطروش الكوفيّ قال</w:t>
      </w:r>
      <w:r w:rsidR="00F40741">
        <w:rPr>
          <w:rtl/>
        </w:rPr>
        <w:t xml:space="preserve">: </w:t>
      </w:r>
      <w:r w:rsidRPr="00422399">
        <w:rPr>
          <w:rtl/>
        </w:rPr>
        <w:t>حدثنا أبو عبد الله جعفر بن محمّد البجليّ قال</w:t>
      </w:r>
      <w:r w:rsidR="00F40741">
        <w:rPr>
          <w:rtl/>
        </w:rPr>
        <w:t xml:space="preserve">: </w:t>
      </w:r>
      <w:r w:rsidRPr="00422399">
        <w:rPr>
          <w:rtl/>
        </w:rPr>
        <w:t>حدّثني أحمد بن محمّد بن خالد البرقيّ قال</w:t>
      </w:r>
      <w:r w:rsidR="00F40741">
        <w:rPr>
          <w:rtl/>
        </w:rPr>
        <w:t xml:space="preserve">: </w:t>
      </w:r>
      <w:r w:rsidRPr="00422399">
        <w:rPr>
          <w:rtl/>
        </w:rPr>
        <w:t>حدّثني عبد الرّحمن بن أبي نجران</w:t>
      </w:r>
      <w:r w:rsidR="00F40741">
        <w:rPr>
          <w:rtl/>
        </w:rPr>
        <w:t xml:space="preserve">، </w:t>
      </w:r>
      <w:r w:rsidRPr="00422399">
        <w:rPr>
          <w:rtl/>
        </w:rPr>
        <w:t>عن عاصم بن حميد</w:t>
      </w:r>
      <w:r w:rsidR="00F40741">
        <w:rPr>
          <w:rtl/>
        </w:rPr>
        <w:t xml:space="preserve">، </w:t>
      </w:r>
      <w:r w:rsidRPr="00422399">
        <w:rPr>
          <w:rtl/>
        </w:rPr>
        <w:t>عن أبي حمزة الثّماليّ</w:t>
      </w:r>
      <w:r w:rsidR="00F40741">
        <w:rPr>
          <w:rtl/>
        </w:rPr>
        <w:t xml:space="preserve">، </w:t>
      </w:r>
      <w:r w:rsidRPr="00422399">
        <w:rPr>
          <w:rtl/>
        </w:rPr>
        <w:t>عن أبي جعفر الباقر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أمير المؤمنين</w:t>
      </w:r>
      <w:r w:rsidR="00CF6582">
        <w:rPr>
          <w:rtl/>
        </w:rPr>
        <w:t xml:space="preserve"> - </w:t>
      </w:r>
      <w:r w:rsidRPr="00422399">
        <w:rPr>
          <w:rtl/>
        </w:rPr>
        <w:t>صلوات الله عليه</w:t>
      </w:r>
      <w:r w:rsidR="00F9249B">
        <w:rPr>
          <w:rtl/>
        </w:rPr>
        <w:t xml:space="preserve"> - </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Pr="00422399">
        <w:rPr>
          <w:rtl/>
        </w:rPr>
        <w:t>أحد واحد تفرد في وحدانيّته</w:t>
      </w:r>
      <w:r w:rsidR="00F40741">
        <w:rPr>
          <w:rtl/>
        </w:rPr>
        <w:t xml:space="preserve">، </w:t>
      </w:r>
      <w:r w:rsidRPr="00422399">
        <w:rPr>
          <w:rtl/>
        </w:rPr>
        <w:t>ثمّ تكلّم بكلمة فصارت نورا</w:t>
      </w:r>
      <w:r w:rsidR="00F40741">
        <w:rPr>
          <w:rtl/>
        </w:rPr>
        <w:t xml:space="preserve">، </w:t>
      </w:r>
      <w:r w:rsidRPr="00422399">
        <w:rPr>
          <w:rtl/>
        </w:rPr>
        <w:t>ثمّ خلق من ذلك النّور محمّدا</w:t>
      </w:r>
      <w:r w:rsidR="00CF6582">
        <w:rPr>
          <w:rtl/>
        </w:rPr>
        <w:t xml:space="preserve"> </w:t>
      </w:r>
      <w:r w:rsidR="00A76F10" w:rsidRPr="00A76F10">
        <w:rPr>
          <w:rStyle w:val="libAlaemChar"/>
          <w:rtl/>
        </w:rPr>
        <w:t>صلى‌الله‌عليه‌وآله</w:t>
      </w:r>
      <w:r w:rsidR="00CF6582">
        <w:rPr>
          <w:rtl/>
        </w:rPr>
        <w:t xml:space="preserve"> </w:t>
      </w:r>
      <w:r w:rsidRPr="00422399">
        <w:rPr>
          <w:rtl/>
        </w:rPr>
        <w:t>وخلقني وذرّيّتي</w:t>
      </w:r>
      <w:r w:rsidR="00F40741">
        <w:rPr>
          <w:rtl/>
        </w:rPr>
        <w:t xml:space="preserve">، </w:t>
      </w:r>
      <w:r w:rsidRPr="00422399">
        <w:rPr>
          <w:rtl/>
        </w:rPr>
        <w:t>ثمّ تكلّم بكلمة فصارت روحا</w:t>
      </w:r>
      <w:r w:rsidR="00F40741">
        <w:rPr>
          <w:rtl/>
        </w:rPr>
        <w:t xml:space="preserve">، </w:t>
      </w:r>
      <w:r w:rsidRPr="00422399">
        <w:rPr>
          <w:rtl/>
        </w:rPr>
        <w:t>فأسكنه الله في ذلك النّور وأسكنه في أبداننا</w:t>
      </w:r>
      <w:r>
        <w:rPr>
          <w:rtl/>
        </w:rPr>
        <w:t>.</w:t>
      </w:r>
    </w:p>
    <w:p w:rsidR="00B0692B" w:rsidRPr="00422399" w:rsidRDefault="00B0692B" w:rsidP="00B24893">
      <w:pPr>
        <w:pStyle w:val="libNormal"/>
        <w:rPr>
          <w:rtl/>
        </w:rPr>
      </w:pPr>
      <w:r w:rsidRPr="00422399">
        <w:rPr>
          <w:rtl/>
        </w:rPr>
        <w:t xml:space="preserve">فنحن روح الله وكلماته فبنا احتجب عن </w:t>
      </w:r>
      <w:r w:rsidRPr="00FB1C6E">
        <w:rPr>
          <w:rStyle w:val="libFootnotenumChar"/>
          <w:rtl/>
        </w:rPr>
        <w:t>(8)</w:t>
      </w:r>
      <w:r w:rsidRPr="00EF0BC6">
        <w:rPr>
          <w:rtl/>
        </w:rPr>
        <w:t xml:space="preserve"> </w:t>
      </w:r>
      <w:r w:rsidRPr="00422399">
        <w:rPr>
          <w:rtl/>
        </w:rPr>
        <w:t>خلقه</w:t>
      </w:r>
      <w:r w:rsidR="00F40741">
        <w:rPr>
          <w:rtl/>
        </w:rPr>
        <w:t xml:space="preserve">، </w:t>
      </w:r>
      <w:r w:rsidRPr="00422399">
        <w:rPr>
          <w:rtl/>
        </w:rPr>
        <w:t>فما زلنا في ظلّة خضراء حيث لا شمس ولا قمر ولا ليل ولا نهار ولا عين تطرف</w:t>
      </w:r>
      <w:r w:rsidR="00F40741">
        <w:rPr>
          <w:rtl/>
        </w:rPr>
        <w:t xml:space="preserve">، </w:t>
      </w:r>
      <w:r w:rsidRPr="00422399">
        <w:rPr>
          <w:rtl/>
        </w:rPr>
        <w:t>نعبده ونقدّسه ونسبّحه</w:t>
      </w:r>
      <w:r w:rsidR="00F40741">
        <w:rPr>
          <w:rtl/>
        </w:rPr>
        <w:t xml:space="preserve">، </w:t>
      </w:r>
      <w:r w:rsidRPr="00422399">
        <w:rPr>
          <w:rtl/>
        </w:rPr>
        <w:t>وذلك قبل أن يخلق خلقه</w:t>
      </w:r>
      <w:r w:rsidR="00F40741">
        <w:rPr>
          <w:rtl/>
        </w:rPr>
        <w:t xml:space="preserve">، </w:t>
      </w:r>
      <w:r w:rsidRPr="00422399">
        <w:rPr>
          <w:rtl/>
        </w:rPr>
        <w:t>وأخذ ميثاق الأنبياء بالإيمان والنّصرة لنا</w:t>
      </w:r>
      <w:r w:rsidR="00F40741">
        <w:rPr>
          <w:rtl/>
        </w:rPr>
        <w:t xml:space="preserve">، </w:t>
      </w:r>
      <w:r w:rsidRPr="00422399">
        <w:rPr>
          <w:rtl/>
        </w:rPr>
        <w:t>وذلك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وَإِذْ أَخَذَ اللهُ مِيثاقَ النَّبِيِّينَ لَما آتَيْتُكُمْ مِنْ كِتابٍ وَحِكْمَةٍ ثُمَّ جاءَكُمْ رَسُولٌ مُصَدِّقٌ لِما مَعَكُمْ لَتُؤْمِنُنَّ بِهِ وَلَتَنْصُرُنَّهُ</w:t>
      </w:r>
      <w:r w:rsidRPr="00BE28B6">
        <w:rPr>
          <w:rStyle w:val="libAlaemCha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أمتهم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«يقولوا هو» ليس في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لهذا الحديث في المصدر تتمة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«ويؤيده ما ذكره» بدل «وذكر صاحب»</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على</w:t>
      </w:r>
      <w:r>
        <w:rPr>
          <w:rtl/>
        </w:rPr>
        <w:t>.</w:t>
      </w:r>
    </w:p>
    <w:p w:rsidR="00B0692B" w:rsidRPr="00422399" w:rsidRDefault="00B0692B" w:rsidP="00DF0D96">
      <w:pPr>
        <w:pStyle w:val="libNormal0"/>
        <w:rPr>
          <w:rtl/>
        </w:rPr>
      </w:pPr>
      <w:r>
        <w:rPr>
          <w:rtl/>
        </w:rPr>
        <w:br w:type="page"/>
        <w:t xml:space="preserve">ـ </w:t>
      </w:r>
      <w:r w:rsidRPr="00422399">
        <w:rPr>
          <w:rtl/>
        </w:rPr>
        <w:t>يعني</w:t>
      </w:r>
      <w:r w:rsidR="00F40741">
        <w:rPr>
          <w:rtl/>
        </w:rPr>
        <w:t xml:space="preserve">: </w:t>
      </w:r>
      <w:r w:rsidRPr="00422399">
        <w:rPr>
          <w:rtl/>
        </w:rPr>
        <w:t>لتؤمنن بمحمّد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ولتنصرنّ وصيّه</w:t>
      </w:r>
      <w:r w:rsidR="00CF6582">
        <w:rPr>
          <w:rtl/>
        </w:rPr>
        <w:t xml:space="preserve"> - </w:t>
      </w:r>
      <w:r w:rsidRPr="00422399">
        <w:rPr>
          <w:rtl/>
        </w:rPr>
        <w:t xml:space="preserve">وسينصرونه </w:t>
      </w:r>
      <w:r w:rsidRPr="00FB1C6E">
        <w:rPr>
          <w:rStyle w:val="libFootnotenumChar"/>
          <w:rtl/>
        </w:rPr>
        <w:t>(1)</w:t>
      </w:r>
      <w:r w:rsidRPr="00EF0BC6">
        <w:rPr>
          <w:rtl/>
        </w:rPr>
        <w:t xml:space="preserve"> </w:t>
      </w:r>
      <w:r w:rsidRPr="00422399">
        <w:rPr>
          <w:rtl/>
        </w:rPr>
        <w:t>جميعا</w:t>
      </w:r>
      <w:r>
        <w:rPr>
          <w:rtl/>
        </w:rPr>
        <w:t>.</w:t>
      </w:r>
    </w:p>
    <w:p w:rsidR="00B0692B" w:rsidRPr="00422399" w:rsidRDefault="00B0692B" w:rsidP="0033281B">
      <w:pPr>
        <w:pStyle w:val="libNormal"/>
        <w:rPr>
          <w:rtl/>
        </w:rPr>
      </w:pPr>
      <w:r>
        <w:rPr>
          <w:rtl/>
        </w:rPr>
        <w:t>و</w:t>
      </w:r>
      <w:r w:rsidRPr="00422399">
        <w:rPr>
          <w:rtl/>
        </w:rPr>
        <w:t>إنّ الله أخذ ميثاقي مع ميثاق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بنصرة </w:t>
      </w:r>
      <w:r w:rsidRPr="00FB1C6E">
        <w:rPr>
          <w:rStyle w:val="libFootnotenumChar"/>
          <w:rtl/>
        </w:rPr>
        <w:t>(2)</w:t>
      </w:r>
      <w:r w:rsidRPr="00EF0BC6">
        <w:rPr>
          <w:rtl/>
        </w:rPr>
        <w:t xml:space="preserve"> </w:t>
      </w:r>
      <w:r w:rsidRPr="00422399">
        <w:rPr>
          <w:rtl/>
        </w:rPr>
        <w:t>بعضنا لبعض</w:t>
      </w:r>
      <w:r w:rsidR="00F40741">
        <w:rPr>
          <w:rtl/>
        </w:rPr>
        <w:t xml:space="preserve">، </w:t>
      </w:r>
      <w:r w:rsidRPr="00422399">
        <w:rPr>
          <w:rtl/>
        </w:rPr>
        <w:t>لقد نصرت محمّدا</w:t>
      </w:r>
      <w:r w:rsidR="00CF6582">
        <w:rPr>
          <w:rtl/>
        </w:rPr>
        <w:t xml:space="preserve"> </w:t>
      </w:r>
      <w:r w:rsidR="00A76F10" w:rsidRPr="00A76F10">
        <w:rPr>
          <w:rStyle w:val="libAlaemChar"/>
          <w:rtl/>
        </w:rPr>
        <w:t>صلى‌الله‌عليه‌وآله</w:t>
      </w:r>
      <w:r w:rsidR="00CF6582">
        <w:rPr>
          <w:rtl/>
        </w:rPr>
        <w:t xml:space="preserve"> </w:t>
      </w:r>
      <w:r w:rsidRPr="00422399">
        <w:rPr>
          <w:rtl/>
        </w:rPr>
        <w:t>وجاهدت بين يديه</w:t>
      </w:r>
      <w:r w:rsidR="00F40741">
        <w:rPr>
          <w:rtl/>
        </w:rPr>
        <w:t xml:space="preserve">، </w:t>
      </w:r>
      <w:r w:rsidRPr="00422399">
        <w:rPr>
          <w:rtl/>
        </w:rPr>
        <w:t xml:space="preserve">وقتلت عدوّه ووفيت الله </w:t>
      </w:r>
      <w:r w:rsidRPr="00FB1C6E">
        <w:rPr>
          <w:rStyle w:val="libFootnotenumChar"/>
          <w:rtl/>
        </w:rPr>
        <w:t>(3)</w:t>
      </w:r>
      <w:r w:rsidRPr="00EF0BC6">
        <w:rPr>
          <w:rtl/>
        </w:rPr>
        <w:t xml:space="preserve"> </w:t>
      </w:r>
      <w:r w:rsidRPr="00422399">
        <w:rPr>
          <w:rtl/>
        </w:rPr>
        <w:t>بما أخذ عليّ من الميثاق والعهد والنّصرة لمحمّد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ولم ينصرني أحد من أنبياء الله </w:t>
      </w:r>
      <w:r w:rsidRPr="00FB1C6E">
        <w:rPr>
          <w:rStyle w:val="libFootnotenumChar"/>
          <w:rtl/>
        </w:rPr>
        <w:t>(4)</w:t>
      </w:r>
      <w:r w:rsidRPr="00EF0BC6">
        <w:rPr>
          <w:rtl/>
        </w:rPr>
        <w:t xml:space="preserve"> </w:t>
      </w:r>
      <w:r w:rsidRPr="00422399">
        <w:rPr>
          <w:rtl/>
        </w:rPr>
        <w:t>ورسله وذلك</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قبضهم الله إليه</w:t>
      </w:r>
      <w:r w:rsidR="00F40741">
        <w:rPr>
          <w:rtl/>
        </w:rPr>
        <w:t xml:space="preserve">، </w:t>
      </w:r>
      <w:r w:rsidRPr="00422399">
        <w:rPr>
          <w:rtl/>
        </w:rPr>
        <w:t xml:space="preserve">وسوف ينصرونني </w:t>
      </w:r>
      <w:r w:rsidRPr="00FB1C6E">
        <w:rPr>
          <w:rStyle w:val="libFootnotenumChar"/>
          <w:rtl/>
        </w:rPr>
        <w:t>(5)</w:t>
      </w:r>
      <w:r w:rsidR="00F40741">
        <w:rPr>
          <w:rtl/>
        </w:rPr>
        <w:t xml:space="preserve">، </w:t>
      </w:r>
      <w:r w:rsidRPr="00422399">
        <w:rPr>
          <w:rtl/>
        </w:rPr>
        <w:t>ويكون لي ما بين مشرقها</w:t>
      </w:r>
      <w:r w:rsidR="0052202B">
        <w:rPr>
          <w:rtl/>
        </w:rPr>
        <w:t xml:space="preserve"> إلى </w:t>
      </w:r>
      <w:r w:rsidRPr="00422399">
        <w:rPr>
          <w:rtl/>
        </w:rPr>
        <w:t>مغربها</w:t>
      </w:r>
      <w:r w:rsidR="00F40741">
        <w:rPr>
          <w:rtl/>
        </w:rPr>
        <w:t xml:space="preserve">، </w:t>
      </w:r>
      <w:r w:rsidRPr="00422399">
        <w:rPr>
          <w:rtl/>
        </w:rPr>
        <w:t>وليبعثهم الله أحياء من آدم</w:t>
      </w:r>
      <w:r w:rsidR="0052202B">
        <w:rPr>
          <w:rtl/>
        </w:rPr>
        <w:t xml:space="preserve"> إلى </w:t>
      </w:r>
      <w:r w:rsidRPr="00422399">
        <w:rPr>
          <w:rtl/>
        </w:rPr>
        <w:t>محمّد</w:t>
      </w:r>
      <w:r w:rsidR="00CF6582">
        <w:rPr>
          <w:rtl/>
        </w:rPr>
        <w:t xml:space="preserve"> - </w:t>
      </w:r>
      <w:r w:rsidRPr="00422399">
        <w:rPr>
          <w:rtl/>
        </w:rPr>
        <w:t>صلّى الله عليه وآله وسلّم</w:t>
      </w:r>
      <w:r w:rsidR="00CF6582">
        <w:rPr>
          <w:rtl/>
        </w:rPr>
        <w:t xml:space="preserve"> - </w:t>
      </w:r>
      <w:r w:rsidRPr="00422399">
        <w:rPr>
          <w:rtl/>
        </w:rPr>
        <w:t>وكلّ نبيّ مرسل</w:t>
      </w:r>
      <w:r w:rsidR="00F40741">
        <w:rPr>
          <w:rtl/>
        </w:rPr>
        <w:t xml:space="preserve">، </w:t>
      </w:r>
      <w:r w:rsidRPr="00422399">
        <w:rPr>
          <w:rtl/>
        </w:rPr>
        <w:t>يضربون بين يديّ بالسّيف هام الأموات والأحياء والثّقلين جميعا</w:t>
      </w:r>
      <w:r>
        <w:rPr>
          <w:rtl/>
        </w:rPr>
        <w:t>.</w:t>
      </w:r>
    </w:p>
    <w:p w:rsidR="00B0692B" w:rsidRPr="00422399" w:rsidRDefault="00B0692B" w:rsidP="00B24893">
      <w:pPr>
        <w:pStyle w:val="libNormal"/>
        <w:rPr>
          <w:rtl/>
        </w:rPr>
      </w:pPr>
      <w:r w:rsidRPr="00422399">
        <w:rPr>
          <w:rtl/>
        </w:rPr>
        <w:t>فيا عجباه</w:t>
      </w:r>
      <w:r>
        <w:rPr>
          <w:rtl/>
        </w:rPr>
        <w:t>!</w:t>
      </w:r>
      <w:r w:rsidRPr="00422399">
        <w:rPr>
          <w:rtl/>
        </w:rPr>
        <w:t xml:space="preserve"> وكيف لا أعجب من أموات يبعثهم الله أحياء</w:t>
      </w:r>
      <w:r w:rsidR="00F40741">
        <w:rPr>
          <w:rtl/>
        </w:rPr>
        <w:t xml:space="preserve">، </w:t>
      </w:r>
      <w:r w:rsidRPr="00422399">
        <w:rPr>
          <w:rtl/>
        </w:rPr>
        <w:t>يلبّون زمرة زمرة بالتّلبية</w:t>
      </w:r>
      <w:r w:rsidR="00F40741">
        <w:rPr>
          <w:rtl/>
        </w:rPr>
        <w:t xml:space="preserve">: </w:t>
      </w:r>
      <w:r w:rsidRPr="00422399">
        <w:rPr>
          <w:rtl/>
        </w:rPr>
        <w:t>لبّيك لبّيك يا داعي الله</w:t>
      </w:r>
      <w:r w:rsidR="00F40741">
        <w:rPr>
          <w:rtl/>
        </w:rPr>
        <w:t xml:space="preserve">، </w:t>
      </w:r>
      <w:r w:rsidRPr="00422399">
        <w:rPr>
          <w:rtl/>
        </w:rPr>
        <w:t>قد أضلّوا بسكك الكوفة</w:t>
      </w:r>
      <w:r w:rsidR="00F40741">
        <w:rPr>
          <w:rtl/>
        </w:rPr>
        <w:t xml:space="preserve">، </w:t>
      </w:r>
      <w:r w:rsidRPr="00422399">
        <w:rPr>
          <w:rtl/>
        </w:rPr>
        <w:t>قد شهروا سيوفهم على عواتقهم</w:t>
      </w:r>
      <w:r w:rsidR="00F40741">
        <w:rPr>
          <w:rtl/>
        </w:rPr>
        <w:t xml:space="preserve">، </w:t>
      </w:r>
      <w:r w:rsidRPr="00422399">
        <w:rPr>
          <w:rtl/>
        </w:rPr>
        <w:t>يضربون بها هام الكفرة وجبابرتهم وأتباعهم من جبابرة الأوّلين والآخرين</w:t>
      </w:r>
      <w:r w:rsidR="00F40741">
        <w:rPr>
          <w:rtl/>
        </w:rPr>
        <w:t xml:space="preserve">، </w:t>
      </w:r>
      <w:r w:rsidRPr="00422399">
        <w:rPr>
          <w:rtl/>
        </w:rPr>
        <w:t>حتى ينجز الله ما وعدهم في قوله</w:t>
      </w:r>
      <w:r w:rsidR="00CF6582">
        <w:rPr>
          <w:rtl/>
        </w:rPr>
        <w:t xml:space="preserve"> - </w:t>
      </w:r>
      <w:r w:rsidRPr="00422399">
        <w:rPr>
          <w:rtl/>
        </w:rPr>
        <w:t xml:space="preserve">عزّ وجلّ </w:t>
      </w:r>
      <w:r w:rsidRPr="00FB1C6E">
        <w:rPr>
          <w:rStyle w:val="libFootnotenumChar"/>
          <w:rtl/>
        </w:rPr>
        <w:t>(6)</w:t>
      </w:r>
      <w:r w:rsidR="00F40741">
        <w:rPr>
          <w:rtl/>
        </w:rPr>
        <w:t xml:space="preserve">: </w:t>
      </w:r>
      <w:r w:rsidRPr="00BE28B6">
        <w:rPr>
          <w:rStyle w:val="libAlaemChar"/>
          <w:rtl/>
        </w:rPr>
        <w:t>(</w:t>
      </w:r>
      <w:r w:rsidRPr="00BE28B6">
        <w:rPr>
          <w:rStyle w:val="libAieCha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Pr="00BE28B6">
        <w:rPr>
          <w:rStyle w:val="libAlaemChar"/>
          <w:rtl/>
        </w:rPr>
        <w:t>)</w:t>
      </w:r>
      <w:r w:rsidR="00F40741">
        <w:rPr>
          <w:rtl/>
        </w:rPr>
        <w:t xml:space="preserve">، </w:t>
      </w:r>
      <w:r w:rsidRPr="00422399">
        <w:rPr>
          <w:rtl/>
        </w:rPr>
        <w:t>أي</w:t>
      </w:r>
      <w:r w:rsidR="00F40741">
        <w:rPr>
          <w:rtl/>
        </w:rPr>
        <w:t xml:space="preserve">: </w:t>
      </w:r>
      <w:r w:rsidRPr="00422399">
        <w:rPr>
          <w:rtl/>
        </w:rPr>
        <w:t>يعبدونني آمنين لا يخافون أحدا في عبادتي</w:t>
      </w:r>
      <w:r w:rsidR="00F40741">
        <w:rPr>
          <w:rtl/>
        </w:rPr>
        <w:t xml:space="preserve">، </w:t>
      </w:r>
      <w:r w:rsidRPr="00422399">
        <w:rPr>
          <w:rtl/>
        </w:rPr>
        <w:t>ليس عندهم تقيّة</w:t>
      </w:r>
      <w:r>
        <w:rPr>
          <w:rtl/>
        </w:rPr>
        <w:t>.</w:t>
      </w:r>
      <w:r w:rsidRPr="00422399">
        <w:rPr>
          <w:rtl/>
        </w:rPr>
        <w:t xml:space="preserve"> وإنّ لي الكرّة بعد الكرّة</w:t>
      </w:r>
      <w:r w:rsidR="00F40741">
        <w:rPr>
          <w:rtl/>
        </w:rPr>
        <w:t xml:space="preserve">، </w:t>
      </w:r>
      <w:r w:rsidRPr="00422399">
        <w:rPr>
          <w:rtl/>
        </w:rPr>
        <w:t>والرّجعة بعد الرّجعة</w:t>
      </w:r>
      <w:r w:rsidR="00F40741">
        <w:rPr>
          <w:rtl/>
        </w:rPr>
        <w:t xml:space="preserve">، </w:t>
      </w:r>
      <w:r w:rsidRPr="00422399">
        <w:rPr>
          <w:rtl/>
        </w:rPr>
        <w:t xml:space="preserve">وأنا صاحب الرّجعات والكرّات وصاحب الصّولات </w:t>
      </w:r>
      <w:r w:rsidRPr="00FB1C6E">
        <w:rPr>
          <w:rStyle w:val="libFootnotenumChar"/>
          <w:rtl/>
        </w:rPr>
        <w:t>(7)</w:t>
      </w:r>
      <w:r w:rsidRPr="00EF0BC6">
        <w:rPr>
          <w:rtl/>
        </w:rPr>
        <w:t xml:space="preserve"> </w:t>
      </w:r>
      <w:r w:rsidRPr="00422399">
        <w:rPr>
          <w:rtl/>
        </w:rPr>
        <w:t>والنّقمات والدّولات العجيبات</w:t>
      </w:r>
      <w:r w:rsidR="00F40741">
        <w:rPr>
          <w:rtl/>
        </w:rPr>
        <w:t xml:space="preserve">، </w:t>
      </w:r>
      <w:r w:rsidRPr="00422399">
        <w:rPr>
          <w:rtl/>
        </w:rPr>
        <w:t xml:space="preserve">وأنا قرن من حديد الحديد </w:t>
      </w:r>
      <w:r w:rsidRPr="00FB1C6E">
        <w:rPr>
          <w:rStyle w:val="libFootnotenumChar"/>
          <w:rtl/>
        </w:rPr>
        <w:t>(8)</w:t>
      </w:r>
      <w:r w:rsidRPr="00EF0BC6">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«فقد آمنوا بمحمّد ولم ينصروا وصيّه وينصرونه» بدل «وسينصرونه»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بالنصرة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«و» بدل «الله»</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ر</w:t>
      </w:r>
      <w:r w:rsidR="00F40741">
        <w:rPr>
          <w:rtl/>
        </w:rPr>
        <w:t xml:space="preserve">: </w:t>
      </w:r>
      <w:r w:rsidRPr="00422399">
        <w:rPr>
          <w:rtl/>
        </w:rPr>
        <w:t>«الأنبياء»</w:t>
      </w:r>
      <w:r w:rsidR="00F40741">
        <w:rPr>
          <w:rtl/>
        </w:rPr>
        <w:t xml:space="preserve">، </w:t>
      </w:r>
      <w:r w:rsidRPr="00422399">
        <w:rPr>
          <w:rtl/>
        </w:rPr>
        <w:t>المصدر</w:t>
      </w:r>
      <w:r w:rsidR="00F40741">
        <w:rPr>
          <w:rtl/>
        </w:rPr>
        <w:t xml:space="preserve">: </w:t>
      </w:r>
      <w:r w:rsidRPr="00422399">
        <w:rPr>
          <w:rtl/>
        </w:rPr>
        <w:t>«أنبيائه» بدل «أنبياء الله»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ينصرني</w:t>
      </w:r>
      <w:r>
        <w:rPr>
          <w:rtl/>
        </w:rPr>
        <w:t>.</w:t>
      </w:r>
    </w:p>
    <w:p w:rsidR="00B0692B" w:rsidRPr="00422399" w:rsidRDefault="00B0692B" w:rsidP="00961005">
      <w:pPr>
        <w:pStyle w:val="libFootnote"/>
        <w:rPr>
          <w:rtl/>
        </w:rPr>
      </w:pPr>
      <w:r w:rsidRPr="00422399">
        <w:rPr>
          <w:rtl/>
        </w:rPr>
        <w:t>وإلى هنا موجود في «تأويل الآيات» ثم قيل هاهنا</w:t>
      </w:r>
      <w:r w:rsidR="00F40741">
        <w:rPr>
          <w:rtl/>
        </w:rPr>
        <w:t xml:space="preserve">: </w:t>
      </w:r>
      <w:r w:rsidRPr="00422399">
        <w:rPr>
          <w:rtl/>
        </w:rPr>
        <w:t>«الحديث الطويل وهو يدلّ على الرجعة أخذنا</w:t>
      </w:r>
      <w:r w:rsidR="0052202B">
        <w:rPr>
          <w:rtl/>
        </w:rPr>
        <w:t xml:space="preserve"> إلى </w:t>
      </w:r>
      <w:r w:rsidRPr="00422399">
        <w:rPr>
          <w:rtl/>
        </w:rPr>
        <w:t>هاهنا»</w:t>
      </w:r>
      <w:r>
        <w:rPr>
          <w:rtl/>
        </w:rPr>
        <w:t>.</w:t>
      </w:r>
      <w:r w:rsidRPr="00422399">
        <w:rPr>
          <w:rtl/>
        </w:rPr>
        <w:t xml:space="preserve"> والظاهر أن المفسر ذكر بعده مباشرة</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النور / 55</w:t>
      </w:r>
      <w:r>
        <w:rPr>
          <w:rtl/>
        </w:rPr>
        <w:t>.</w:t>
      </w:r>
    </w:p>
    <w:p w:rsidR="00B0692B" w:rsidRPr="00422399" w:rsidRDefault="00B0692B" w:rsidP="00FB1C6E">
      <w:pPr>
        <w:pStyle w:val="libFootnote0"/>
        <w:rPr>
          <w:rtl/>
        </w:rPr>
      </w:pPr>
      <w:r>
        <w:rPr>
          <w:rtl/>
        </w:rPr>
        <w:t>(</w:t>
      </w:r>
      <w:r w:rsidRPr="00422399">
        <w:rPr>
          <w:rtl/>
        </w:rPr>
        <w:t>7</w:t>
      </w:r>
      <w:r>
        <w:rPr>
          <w:rtl/>
        </w:rPr>
        <w:t>)</w:t>
      </w:r>
      <w:r w:rsidR="00F40741">
        <w:rPr>
          <w:rtl/>
        </w:rPr>
        <w:t xml:space="preserve">: </w:t>
      </w:r>
      <w:r w:rsidRPr="00422399">
        <w:rPr>
          <w:rtl/>
        </w:rPr>
        <w:t>القبولات</w:t>
      </w:r>
      <w:r>
        <w:rPr>
          <w:rtl/>
        </w:rPr>
        <w:t>.</w:t>
      </w:r>
    </w:p>
    <w:p w:rsidR="00B0692B" w:rsidRPr="00422399" w:rsidRDefault="00B0692B" w:rsidP="00FB1C6E">
      <w:pPr>
        <w:pStyle w:val="libFootnote0"/>
        <w:rPr>
          <w:rtl/>
        </w:rPr>
      </w:pPr>
      <w:r>
        <w:rPr>
          <w:rtl/>
        </w:rPr>
        <w:t>(</w:t>
      </w:r>
      <w:r w:rsidRPr="00422399">
        <w:rPr>
          <w:rtl/>
        </w:rPr>
        <w:t>8</w:t>
      </w:r>
      <w:r>
        <w:rPr>
          <w:rtl/>
        </w:rPr>
        <w:t>) أ</w:t>
      </w:r>
      <w:r w:rsidR="00F40741">
        <w:rPr>
          <w:rtl/>
        </w:rPr>
        <w:t xml:space="preserve">: </w:t>
      </w:r>
      <w:r w:rsidRPr="00422399">
        <w:rPr>
          <w:rtl/>
        </w:rPr>
        <w:t>الحديث</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قالَ أَأَقْرَرْتُمْ وَأَخَذْتُمْ عَلى ذلِكُمْ إِصْرِي</w:t>
      </w:r>
      <w:r w:rsidRPr="00BE28B6">
        <w:rPr>
          <w:rStyle w:val="libAlaemChar"/>
          <w:rtl/>
        </w:rPr>
        <w:t>)</w:t>
      </w:r>
      <w:r w:rsidR="00F40741">
        <w:rPr>
          <w:rtl/>
        </w:rPr>
        <w:t xml:space="preserve">: </w:t>
      </w:r>
      <w:r w:rsidRPr="00422399">
        <w:rPr>
          <w:rtl/>
        </w:rPr>
        <w:t>أي</w:t>
      </w:r>
      <w:r w:rsidR="00F40741">
        <w:rPr>
          <w:rtl/>
        </w:rPr>
        <w:t xml:space="preserve">: </w:t>
      </w:r>
      <w:r w:rsidRPr="00422399">
        <w:rPr>
          <w:rtl/>
        </w:rPr>
        <w:t>عهدي</w:t>
      </w:r>
      <w:r>
        <w:rPr>
          <w:rtl/>
        </w:rPr>
        <w:t>.</w:t>
      </w:r>
      <w:r w:rsidRPr="00422399">
        <w:rPr>
          <w:rtl/>
        </w:rPr>
        <w:t xml:space="preserve"> سمي به</w:t>
      </w:r>
      <w:r w:rsidR="00F40741">
        <w:rPr>
          <w:rtl/>
        </w:rPr>
        <w:t xml:space="preserve">، </w:t>
      </w:r>
      <w:r w:rsidRPr="00422399">
        <w:rPr>
          <w:rtl/>
        </w:rPr>
        <w:t>لأنّه يوصر</w:t>
      </w:r>
      <w:r w:rsidR="00F40741">
        <w:rPr>
          <w:rtl/>
        </w:rPr>
        <w:t xml:space="preserve">، </w:t>
      </w:r>
      <w:r w:rsidRPr="00422399">
        <w:rPr>
          <w:rtl/>
        </w:rPr>
        <w:t>أي</w:t>
      </w:r>
      <w:r w:rsidR="00F40741">
        <w:rPr>
          <w:rtl/>
        </w:rPr>
        <w:t xml:space="preserve">: </w:t>
      </w:r>
      <w:r w:rsidRPr="00422399">
        <w:rPr>
          <w:rtl/>
        </w:rPr>
        <w:t>يشدّ</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بالضّمّ</w:t>
      </w:r>
      <w:r>
        <w:rPr>
          <w:rtl/>
        </w:rPr>
        <w:t>.</w:t>
      </w:r>
      <w:r w:rsidRPr="00422399">
        <w:rPr>
          <w:rtl/>
        </w:rPr>
        <w:t xml:space="preserve"> وهو إمّا لغة فيه</w:t>
      </w:r>
      <w:r w:rsidR="00F40741">
        <w:rPr>
          <w:rtl/>
        </w:rPr>
        <w:t xml:space="preserve">، </w:t>
      </w:r>
      <w:r w:rsidRPr="00422399">
        <w:rPr>
          <w:rtl/>
        </w:rPr>
        <w:t>كعبر وعبر</w:t>
      </w:r>
      <w:r>
        <w:rPr>
          <w:rtl/>
        </w:rPr>
        <w:t>.</w:t>
      </w:r>
      <w:r w:rsidRPr="00422399">
        <w:rPr>
          <w:rtl/>
        </w:rPr>
        <w:t xml:space="preserve"> أو جمع إصار</w:t>
      </w:r>
      <w:r w:rsidR="00F40741">
        <w:rPr>
          <w:rtl/>
        </w:rPr>
        <w:t xml:space="preserve">، </w:t>
      </w:r>
      <w:r w:rsidRPr="00422399">
        <w:rPr>
          <w:rtl/>
        </w:rPr>
        <w:t xml:space="preserve">وهو ما يشدّ به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قالُوا أَقْرَرْنا قالَ فَاشْهَدُوا</w:t>
      </w:r>
      <w:r w:rsidRPr="00BE28B6">
        <w:rPr>
          <w:rStyle w:val="libAlaemChar"/>
          <w:rtl/>
        </w:rPr>
        <w:t>)</w:t>
      </w:r>
      <w:r w:rsidR="00F40741">
        <w:rPr>
          <w:rtl/>
        </w:rPr>
        <w:t xml:space="preserve">، </w:t>
      </w:r>
      <w:r w:rsidRPr="00422399">
        <w:rPr>
          <w:rtl/>
        </w:rPr>
        <w:t>أي فليشهد بعضكم لبعض</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 xml:space="preserve">الخطاب </w:t>
      </w:r>
      <w:r>
        <w:rPr>
          <w:rtl/>
        </w:rPr>
        <w:t>[</w:t>
      </w:r>
      <w:r w:rsidRPr="00422399">
        <w:rPr>
          <w:rtl/>
        </w:rPr>
        <w:t>فيه</w:t>
      </w:r>
      <w:r>
        <w:rPr>
          <w:rtl/>
        </w:rPr>
        <w:t>]</w:t>
      </w:r>
      <w:r w:rsidRPr="00422399">
        <w:rPr>
          <w:rtl/>
        </w:rPr>
        <w:t xml:space="preserve"> </w:t>
      </w:r>
      <w:r w:rsidRPr="00FB1C6E">
        <w:rPr>
          <w:rStyle w:val="libFootnotenumChar"/>
          <w:rtl/>
        </w:rPr>
        <w:t>(3)</w:t>
      </w:r>
      <w:r w:rsidRPr="00EF0BC6">
        <w:rPr>
          <w:rtl/>
        </w:rPr>
        <w:t xml:space="preserve"> </w:t>
      </w:r>
      <w:r w:rsidRPr="00422399">
        <w:rPr>
          <w:rtl/>
        </w:rPr>
        <w:t>للملائكة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وَأَنَا مَعَكُمْ مِنَ الشَّاهِدِينَ</w:t>
      </w:r>
      <w:r w:rsidRPr="00BE28B6">
        <w:rPr>
          <w:rStyle w:val="libAlaemChar"/>
          <w:rtl/>
        </w:rPr>
        <w:t>)</w:t>
      </w:r>
      <w:r w:rsidRPr="00422399">
        <w:rPr>
          <w:rtl/>
        </w:rPr>
        <w:t xml:space="preserve"> </w:t>
      </w:r>
      <w:r>
        <w:rPr>
          <w:rtl/>
        </w:rPr>
        <w:t>(</w:t>
      </w:r>
      <w:r w:rsidRPr="00422399">
        <w:rPr>
          <w:rtl/>
        </w:rPr>
        <w:t>81</w:t>
      </w:r>
      <w:r>
        <w:rPr>
          <w:rtl/>
        </w:rPr>
        <w:t>)</w:t>
      </w:r>
      <w:r w:rsidR="00F40741">
        <w:rPr>
          <w:rtl/>
        </w:rPr>
        <w:t xml:space="preserve">: </w:t>
      </w:r>
      <w:r w:rsidRPr="00422399">
        <w:rPr>
          <w:rtl/>
        </w:rPr>
        <w:t>وأنا أيضا على إقراركم وتشاهدكم شاهد</w:t>
      </w:r>
      <w:r w:rsidR="00F40741">
        <w:rPr>
          <w:rtl/>
        </w:rPr>
        <w:t xml:space="preserve">، </w:t>
      </w:r>
      <w:r w:rsidRPr="00422399">
        <w:rPr>
          <w:rtl/>
        </w:rPr>
        <w:t>وهو تحذير عظيم</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(4)</w:t>
      </w:r>
      <w:r w:rsidR="00F40741">
        <w:rPr>
          <w:rtl/>
        </w:rPr>
        <w:t xml:space="preserve">: </w:t>
      </w:r>
      <w:r w:rsidRPr="00422399">
        <w:rPr>
          <w:rtl/>
        </w:rPr>
        <w:t>حدّثني أبي</w:t>
      </w:r>
      <w:r w:rsidR="00F40741">
        <w:rPr>
          <w:rtl/>
        </w:rPr>
        <w:t xml:space="preserve">، </w:t>
      </w:r>
      <w:r w:rsidRPr="00422399">
        <w:rPr>
          <w:rtl/>
        </w:rPr>
        <w:t>عن ابن أبي عمير</w:t>
      </w:r>
      <w:r w:rsidR="00F40741">
        <w:rPr>
          <w:rtl/>
        </w:rPr>
        <w:t xml:space="preserve">، </w:t>
      </w:r>
      <w:r w:rsidRPr="00422399">
        <w:rPr>
          <w:rtl/>
        </w:rPr>
        <w:t>عن ابن مسكان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ما بعث الله نبيّا من لدن آدم فهلمّ جرّا إلّا ويرجع</w:t>
      </w:r>
      <w:r w:rsidR="0052202B">
        <w:rPr>
          <w:rtl/>
        </w:rPr>
        <w:t xml:space="preserve"> إلى </w:t>
      </w:r>
      <w:r w:rsidRPr="00422399">
        <w:rPr>
          <w:rtl/>
        </w:rPr>
        <w:t>الدّنيا وينصر أمير المؤمنين</w:t>
      </w:r>
      <w:r w:rsidR="00F40741">
        <w:rPr>
          <w:rtl/>
        </w:rPr>
        <w:t xml:space="preserve">، </w:t>
      </w:r>
      <w:r w:rsidRPr="00422399">
        <w:rPr>
          <w:rtl/>
        </w:rPr>
        <w:t>وهو قوله</w:t>
      </w:r>
      <w:r w:rsidR="00F40741">
        <w:rPr>
          <w:rtl/>
        </w:rPr>
        <w:t xml:space="preserve">: </w:t>
      </w:r>
      <w:r w:rsidRPr="00BE28B6">
        <w:rPr>
          <w:rStyle w:val="libAlaemChar"/>
          <w:rtl/>
        </w:rPr>
        <w:t>(</w:t>
      </w:r>
      <w:r w:rsidRPr="00BE28B6">
        <w:rPr>
          <w:rStyle w:val="libAieChar"/>
          <w:rtl/>
        </w:rPr>
        <w:t>لَتُؤْمِنُنَّ بِهِ</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BE28B6">
        <w:rPr>
          <w:rStyle w:val="libAlaemChar"/>
          <w:rtl/>
        </w:rPr>
        <w:t>(</w:t>
      </w:r>
      <w:r w:rsidRPr="00BE28B6">
        <w:rPr>
          <w:rStyle w:val="libAieChar"/>
          <w:rtl/>
        </w:rPr>
        <w:t>وَلَتَنْصُرُنَّهُ</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ثمّ قال لهم في الذّرّ </w:t>
      </w:r>
      <w:r w:rsidRPr="00FB1C6E">
        <w:rPr>
          <w:rStyle w:val="libFootnotenumChar"/>
          <w:rtl/>
        </w:rPr>
        <w:t>(5)</w:t>
      </w:r>
      <w:r w:rsidR="00F40741">
        <w:rPr>
          <w:rtl/>
        </w:rPr>
        <w:t xml:space="preserve">: </w:t>
      </w:r>
      <w:r w:rsidRPr="00BE28B6">
        <w:rPr>
          <w:rStyle w:val="libAlaemChar"/>
          <w:rtl/>
        </w:rPr>
        <w:t>(</w:t>
      </w:r>
      <w:r w:rsidRPr="00BE28B6">
        <w:rPr>
          <w:rStyle w:val="libAieChar"/>
          <w:rtl/>
        </w:rPr>
        <w:t>أَقْرَرْتُمْ وَأَخَذْتُمْ عَلى ذلِكُمْ إِصْرِي</w:t>
      </w:r>
      <w:r w:rsidRPr="00BE28B6">
        <w:rPr>
          <w:rStyle w:val="libAlaemChar"/>
          <w:rtl/>
        </w:rPr>
        <w:t>)</w:t>
      </w:r>
      <w:r>
        <w:rPr>
          <w:rtl/>
        </w:rPr>
        <w:t>؟</w:t>
      </w:r>
      <w:r w:rsidRPr="00422399">
        <w:rPr>
          <w:rtl/>
        </w:rPr>
        <w:t xml:space="preserve"> أي عهدي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قالُوا</w:t>
      </w:r>
      <w:r w:rsidR="00F40741">
        <w:rPr>
          <w:rStyle w:val="libAieChar"/>
          <w:rtl/>
        </w:rPr>
        <w:t xml:space="preserve">: </w:t>
      </w:r>
      <w:r w:rsidRPr="00BE28B6">
        <w:rPr>
          <w:rStyle w:val="libAieChar"/>
          <w:rtl/>
        </w:rPr>
        <w:t>أَقْرَرْنا</w:t>
      </w:r>
      <w:r w:rsidRPr="00BE28B6">
        <w:rPr>
          <w:rStyle w:val="libAlaemChar"/>
          <w:rtl/>
        </w:rPr>
        <w:t>)</w:t>
      </w:r>
      <w:r>
        <w:rPr>
          <w:rtl/>
        </w:rPr>
        <w:t>.</w:t>
      </w:r>
    </w:p>
    <w:p w:rsidR="00B0692B" w:rsidRPr="00422399" w:rsidRDefault="00B0692B" w:rsidP="00B24893">
      <w:pPr>
        <w:pStyle w:val="libNormal"/>
        <w:rPr>
          <w:rtl/>
        </w:rPr>
      </w:pPr>
      <w:r w:rsidRPr="00422399">
        <w:rPr>
          <w:rtl/>
        </w:rPr>
        <w:t>قال الله للملائكة</w:t>
      </w:r>
      <w:r w:rsidR="00F40741">
        <w:rPr>
          <w:rtl/>
        </w:rPr>
        <w:t xml:space="preserve">: </w:t>
      </w:r>
      <w:r w:rsidRPr="00BE28B6">
        <w:rPr>
          <w:rStyle w:val="libAlaemChar"/>
          <w:rtl/>
        </w:rPr>
        <w:t>(</w:t>
      </w:r>
      <w:r w:rsidRPr="00BE28B6">
        <w:rPr>
          <w:rStyle w:val="libAieChar"/>
          <w:rtl/>
        </w:rPr>
        <w:t>فَاشْهَدُوا</w:t>
      </w:r>
      <w:r w:rsidRPr="00BE28B6">
        <w:rPr>
          <w:rStyle w:val="libAlaemChar"/>
          <w:rtl/>
        </w:rPr>
        <w:t>)</w:t>
      </w:r>
      <w:r w:rsidRPr="00422399">
        <w:rPr>
          <w:rtl/>
        </w:rPr>
        <w:t xml:space="preserve"> </w:t>
      </w:r>
      <w:r w:rsidRPr="00FB1C6E">
        <w:rPr>
          <w:rStyle w:val="libFootnotenumChar"/>
          <w:rtl/>
        </w:rPr>
        <w:t>(6)</w:t>
      </w:r>
      <w:r w:rsidRPr="00EF0BC6">
        <w:rPr>
          <w:rtl/>
        </w:rPr>
        <w:t xml:space="preserve"> </w:t>
      </w:r>
      <w:r w:rsidRPr="00BE28B6">
        <w:rPr>
          <w:rStyle w:val="libAlaemChar"/>
          <w:rtl/>
        </w:rPr>
        <w:t>(</w:t>
      </w:r>
      <w:r w:rsidRPr="00BE28B6">
        <w:rPr>
          <w:rStyle w:val="libAieChar"/>
          <w:rtl/>
        </w:rPr>
        <w:t>وَأَنَا مَعَكُمْ مِنَ الشَّاهِدِينَ</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عن الصّادق </w:t>
      </w:r>
      <w:r w:rsidRPr="00FB1C6E">
        <w:rPr>
          <w:rStyle w:val="libFootnotenumChar"/>
          <w:rtl/>
        </w:rPr>
        <w:t>(7)</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ثمّ قال لهم في الذّرّ</w:t>
      </w:r>
      <w:r w:rsidR="00F40741">
        <w:rPr>
          <w:rtl/>
        </w:rPr>
        <w:t xml:space="preserve">: </w:t>
      </w:r>
      <w:r w:rsidRPr="00BE28B6">
        <w:rPr>
          <w:rStyle w:val="libAlaemChar"/>
          <w:rtl/>
        </w:rPr>
        <w:t>(</w:t>
      </w:r>
      <w:r w:rsidRPr="00BE28B6">
        <w:rPr>
          <w:rStyle w:val="libAieChar"/>
          <w:rtl/>
        </w:rPr>
        <w:t>أَقْرَرْتُمْ وَأَخَذْتُمْ عَلى ذلِكُمْ إِصْرِي</w:t>
      </w:r>
      <w:r w:rsidRPr="00BE28B6">
        <w:rPr>
          <w:rStyle w:val="libAlaemChar"/>
          <w:rtl/>
        </w:rPr>
        <w:t>)</w:t>
      </w:r>
      <w:r w:rsidR="00F40741">
        <w:rPr>
          <w:rtl/>
        </w:rPr>
        <w:t xml:space="preserve">، </w:t>
      </w:r>
      <w:r w:rsidRPr="00422399">
        <w:rPr>
          <w:rtl/>
        </w:rPr>
        <w:t>أي</w:t>
      </w:r>
      <w:r w:rsidR="00F40741">
        <w:rPr>
          <w:rtl/>
        </w:rPr>
        <w:t xml:space="preserve">: </w:t>
      </w:r>
      <w:r w:rsidRPr="00422399">
        <w:rPr>
          <w:rtl/>
        </w:rPr>
        <w:t>عهدي</w:t>
      </w:r>
      <w:r>
        <w:rPr>
          <w:rtl/>
        </w:rPr>
        <w:t>؟</w:t>
      </w:r>
      <w:r w:rsidRPr="00422399">
        <w:rPr>
          <w:rtl/>
        </w:rPr>
        <w:t xml:space="preserve"> قال الله للملائكة</w:t>
      </w:r>
      <w:r w:rsidR="00F40741">
        <w:rPr>
          <w:rtl/>
        </w:rPr>
        <w:t xml:space="preserve">: </w:t>
      </w:r>
      <w:r w:rsidRPr="00BE28B6">
        <w:rPr>
          <w:rStyle w:val="libAlaemChar"/>
          <w:rtl/>
        </w:rPr>
        <w:t>(</w:t>
      </w:r>
      <w:r w:rsidRPr="00BE28B6">
        <w:rPr>
          <w:rStyle w:val="libAieChar"/>
          <w:rtl/>
        </w:rPr>
        <w:t>فَاشْهَدُوا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(8)</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أقررتم </w:t>
      </w:r>
      <w:r w:rsidRPr="00FB1C6E">
        <w:rPr>
          <w:rStyle w:val="libFootnotenumChar"/>
          <w:rtl/>
        </w:rPr>
        <w:t>(9)</w:t>
      </w:r>
      <w:r w:rsidRPr="00EF0BC6">
        <w:rPr>
          <w:rtl/>
        </w:rPr>
        <w:t xml:space="preserve"> </w:t>
      </w:r>
      <w:r w:rsidRPr="00422399">
        <w:rPr>
          <w:rtl/>
        </w:rPr>
        <w:t>وأخذتم العهد بذلك على أممكم</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أي</w:t>
      </w:r>
      <w:r w:rsidR="00F40741">
        <w:rPr>
          <w:rtl/>
        </w:rPr>
        <w:t xml:space="preserve">: </w:t>
      </w:r>
      <w:r w:rsidRPr="00422399">
        <w:rPr>
          <w:rtl/>
        </w:rPr>
        <w:t>قال الأنبياء وأممهم</w:t>
      </w:r>
      <w:r w:rsidR="00F40741">
        <w:rPr>
          <w:rtl/>
        </w:rPr>
        <w:t xml:space="preserve">: </w:t>
      </w:r>
      <w:r w:rsidRPr="00422399">
        <w:rPr>
          <w:rtl/>
        </w:rPr>
        <w:t>أقررنا بما أمرتنا بالإقرار به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169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الموضع والمصدر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القمي 1 / 106</w:t>
      </w:r>
      <w:r w:rsidR="00CF6582">
        <w:rPr>
          <w:rtl/>
        </w:rPr>
        <w:t xml:space="preserve"> - </w:t>
      </w:r>
      <w:r w:rsidRPr="00422399">
        <w:rPr>
          <w:rtl/>
        </w:rPr>
        <w:t>107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الدنيا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فاشهدوا</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الظاهر أنّه تكرار</w:t>
      </w:r>
      <w:r>
        <w:rPr>
          <w:rtl/>
        </w:rPr>
        <w:t>.</w:t>
      </w:r>
      <w:r w:rsidRPr="00422399">
        <w:rPr>
          <w:rtl/>
        </w:rPr>
        <w:t xml:space="preserve"> فلم نجده لا في القمي ولا في غيره</w:t>
      </w:r>
      <w:r>
        <w:rPr>
          <w:rtl/>
        </w:rPr>
        <w:t>.</w:t>
      </w:r>
      <w:r w:rsidRPr="00422399">
        <w:rPr>
          <w:rtl/>
        </w:rPr>
        <w:t xml:space="preserve"> وممّا يؤيّد أنّه تكرار</w:t>
      </w:r>
      <w:r w:rsidR="00F40741">
        <w:rPr>
          <w:rtl/>
        </w:rPr>
        <w:t xml:space="preserve">، </w:t>
      </w:r>
      <w:r w:rsidRPr="00422399">
        <w:rPr>
          <w:rtl/>
        </w:rPr>
        <w:t>أنّه مطابق لقطعة من الحديث الذي قبله المنقول عن القمي</w:t>
      </w:r>
      <w:r>
        <w:rPr>
          <w:rtl/>
        </w:rPr>
        <w:t>.</w:t>
      </w:r>
      <w:r w:rsidRPr="00422399">
        <w:rPr>
          <w:rtl/>
        </w:rPr>
        <w:t xml:space="preserve"> والله العالم</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مجمع البيان 1 / 468</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«وقيل معناه» بدل «عن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أقررتم</w:t>
      </w:r>
      <w:r>
        <w:rPr>
          <w:rtl/>
        </w:rPr>
        <w:t>.</w:t>
      </w:r>
      <w:r w:rsidRPr="00422399">
        <w:rPr>
          <w:rtl/>
        </w:rPr>
        <w:t>»</w:t>
      </w:r>
    </w:p>
    <w:p w:rsidR="00B0692B" w:rsidRPr="00422399" w:rsidRDefault="00B0692B" w:rsidP="00B24893">
      <w:pPr>
        <w:pStyle w:val="libNormal"/>
        <w:rPr>
          <w:rtl/>
        </w:rPr>
      </w:pPr>
      <w:r>
        <w:rPr>
          <w:rtl/>
        </w:rPr>
        <w:br w:type="page"/>
      </w:r>
      <w:r w:rsidRPr="00422399">
        <w:rPr>
          <w:rtl/>
        </w:rPr>
        <w:t>قال الله</w:t>
      </w:r>
      <w:r w:rsidR="00F40741">
        <w:rPr>
          <w:rtl/>
        </w:rPr>
        <w:t xml:space="preserve">: </w:t>
      </w:r>
      <w:r w:rsidRPr="00422399">
        <w:rPr>
          <w:rtl/>
        </w:rPr>
        <w:t>فاشهدوا بذلك على أممكم</w:t>
      </w:r>
      <w:r w:rsidR="00F40741">
        <w:rPr>
          <w:rtl/>
        </w:rPr>
        <w:t xml:space="preserve">، </w:t>
      </w:r>
      <w:r w:rsidRPr="00422399">
        <w:rPr>
          <w:rtl/>
        </w:rPr>
        <w:t xml:space="preserve">وأنا معكم من الشاهدين عليكم وعلى أممكم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فَمَنْ تَوَلَّى بَعْدَ ذلِكَ</w:t>
      </w:r>
      <w:r w:rsidRPr="00BE28B6">
        <w:rPr>
          <w:rStyle w:val="libAlaemChar"/>
          <w:rtl/>
        </w:rPr>
        <w:t>)</w:t>
      </w:r>
      <w:r w:rsidR="00F40741">
        <w:rPr>
          <w:rtl/>
        </w:rPr>
        <w:t xml:space="preserve">: </w:t>
      </w:r>
      <w:r w:rsidRPr="00422399">
        <w:rPr>
          <w:rtl/>
        </w:rPr>
        <w:t>بعد الميثاق والتوّكيد بالإقرار والشّهادة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فَأُولئِكَ هُمُ الْفاسِقُونَ</w:t>
      </w:r>
      <w:r w:rsidRPr="00BE28B6">
        <w:rPr>
          <w:rStyle w:val="libAlaemChar"/>
          <w:rtl/>
        </w:rPr>
        <w:t>)</w:t>
      </w:r>
      <w:r w:rsidRPr="00422399">
        <w:rPr>
          <w:rtl/>
        </w:rPr>
        <w:t xml:space="preserve"> </w:t>
      </w:r>
      <w:r>
        <w:rPr>
          <w:rtl/>
        </w:rPr>
        <w:t>(</w:t>
      </w:r>
      <w:r w:rsidRPr="00422399">
        <w:rPr>
          <w:rtl/>
        </w:rPr>
        <w:t>82</w:t>
      </w:r>
      <w:r>
        <w:rPr>
          <w:rtl/>
        </w:rPr>
        <w:t>)</w:t>
      </w:r>
      <w:r w:rsidR="00F40741">
        <w:rPr>
          <w:rtl/>
        </w:rPr>
        <w:t xml:space="preserve">: </w:t>
      </w:r>
      <w:r w:rsidRPr="00422399">
        <w:rPr>
          <w:rtl/>
        </w:rPr>
        <w:t xml:space="preserve">المتمرّدون من الكفرة </w:t>
      </w:r>
      <w:r w:rsidRPr="00BE28B6">
        <w:rPr>
          <w:rStyle w:val="libAlaemChar"/>
          <w:rtl/>
        </w:rPr>
        <w:t>(</w:t>
      </w:r>
      <w:r w:rsidRPr="00BE28B6">
        <w:rPr>
          <w:rStyle w:val="libAieChar"/>
          <w:rtl/>
        </w:rPr>
        <w:t>أَفَغَيْرَ دِينِ اللهِ يَبْغُونَ</w:t>
      </w:r>
      <w:r w:rsidRPr="00BE28B6">
        <w:rPr>
          <w:rStyle w:val="libAlaemChar"/>
          <w:rtl/>
        </w:rPr>
        <w:t>)</w:t>
      </w:r>
      <w:r w:rsidR="00F40741">
        <w:rPr>
          <w:rtl/>
        </w:rPr>
        <w:t xml:space="preserve">: </w:t>
      </w:r>
      <w:r w:rsidRPr="00422399">
        <w:rPr>
          <w:rtl/>
        </w:rPr>
        <w:t>عطف على الجملة المتقدّمة</w:t>
      </w:r>
      <w:r w:rsidR="00F40741">
        <w:rPr>
          <w:rtl/>
        </w:rPr>
        <w:t xml:space="preserve">، </w:t>
      </w:r>
      <w:r w:rsidRPr="00422399">
        <w:rPr>
          <w:rtl/>
        </w:rPr>
        <w:t>والهمزة متوسّطة بينهما للإنكار</w:t>
      </w:r>
      <w:r>
        <w:rPr>
          <w:rtl/>
        </w:rPr>
        <w:t>.</w:t>
      </w:r>
      <w:r w:rsidRPr="00422399">
        <w:rPr>
          <w:rtl/>
        </w:rPr>
        <w:t xml:space="preserve"> أو محذوف تقديره</w:t>
      </w:r>
      <w:r w:rsidR="00F40741">
        <w:rPr>
          <w:rtl/>
        </w:rPr>
        <w:t xml:space="preserve">: </w:t>
      </w:r>
      <w:r>
        <w:rPr>
          <w:rtl/>
        </w:rPr>
        <w:t>أ</w:t>
      </w:r>
      <w:r w:rsidRPr="00422399">
        <w:rPr>
          <w:rtl/>
        </w:rPr>
        <w:t>يتولّون</w:t>
      </w:r>
      <w:r w:rsidR="00F40741">
        <w:rPr>
          <w:rtl/>
        </w:rPr>
        <w:t xml:space="preserve">، </w:t>
      </w:r>
      <w:r>
        <w:rPr>
          <w:rtl/>
        </w:rPr>
        <w:t>أ</w:t>
      </w:r>
      <w:r w:rsidRPr="00422399">
        <w:rPr>
          <w:rtl/>
        </w:rPr>
        <w:t>فغير دين الله يبغون</w:t>
      </w:r>
      <w:r>
        <w:rPr>
          <w:rtl/>
        </w:rPr>
        <w:t>؟</w:t>
      </w:r>
      <w:r w:rsidRPr="00422399">
        <w:rPr>
          <w:rtl/>
        </w:rPr>
        <w:t xml:space="preserve"> وتقديم المفعول لأنّه المقصود بالإنكار</w:t>
      </w:r>
      <w:r>
        <w:rPr>
          <w:rtl/>
        </w:rPr>
        <w:t>.</w:t>
      </w:r>
    </w:p>
    <w:p w:rsidR="00B0692B" w:rsidRPr="00422399" w:rsidRDefault="00B0692B" w:rsidP="00B24893">
      <w:pPr>
        <w:pStyle w:val="libNormal"/>
        <w:rPr>
          <w:rtl/>
        </w:rPr>
      </w:pPr>
      <w:r w:rsidRPr="00422399">
        <w:rPr>
          <w:rtl/>
        </w:rPr>
        <w:t>والفعل بلفظ الغيبة</w:t>
      </w:r>
      <w:r w:rsidR="00F40741">
        <w:rPr>
          <w:rtl/>
        </w:rPr>
        <w:t xml:space="preserve">، </w:t>
      </w:r>
      <w:r w:rsidRPr="00422399">
        <w:rPr>
          <w:rtl/>
        </w:rPr>
        <w:t>عند أبي عمرو وعاصم</w:t>
      </w:r>
      <w:r w:rsidR="00F40741">
        <w:rPr>
          <w:rtl/>
        </w:rPr>
        <w:t xml:space="preserve">، </w:t>
      </w:r>
      <w:r w:rsidRPr="00422399">
        <w:rPr>
          <w:rtl/>
        </w:rPr>
        <w:t>في رواية حفص ويعقوب</w:t>
      </w:r>
      <w:r>
        <w:rPr>
          <w:rtl/>
        </w:rPr>
        <w:t>.</w:t>
      </w:r>
    </w:p>
    <w:p w:rsidR="00B0692B" w:rsidRPr="00422399" w:rsidRDefault="00B0692B" w:rsidP="00B24893">
      <w:pPr>
        <w:pStyle w:val="libNormal"/>
        <w:rPr>
          <w:rtl/>
        </w:rPr>
      </w:pPr>
      <w:r w:rsidRPr="00422399">
        <w:rPr>
          <w:rtl/>
        </w:rPr>
        <w:t>وبالتّاء</w:t>
      </w:r>
      <w:r w:rsidR="00F40741">
        <w:rPr>
          <w:rtl/>
        </w:rPr>
        <w:t xml:space="preserve">، </w:t>
      </w:r>
      <w:r w:rsidRPr="00422399">
        <w:rPr>
          <w:rtl/>
        </w:rPr>
        <w:t>عند الباقين</w:t>
      </w:r>
      <w:r w:rsidR="00F40741">
        <w:rPr>
          <w:rtl/>
        </w:rPr>
        <w:t xml:space="preserve">، </w:t>
      </w:r>
      <w:r w:rsidRPr="00422399">
        <w:rPr>
          <w:rtl/>
        </w:rPr>
        <w:t>على تقدير</w:t>
      </w:r>
      <w:r w:rsidR="00F40741">
        <w:rPr>
          <w:rtl/>
        </w:rPr>
        <w:t xml:space="preserve">: </w:t>
      </w:r>
      <w:r w:rsidRPr="00422399">
        <w:rPr>
          <w:rtl/>
        </w:rPr>
        <w:t xml:space="preserve">وقل لهم </w:t>
      </w:r>
      <w:r w:rsidRPr="00FB1C6E">
        <w:rPr>
          <w:rStyle w:val="libFootnotenumChar"/>
          <w:rtl/>
        </w:rPr>
        <w:t>(2)</w:t>
      </w:r>
      <w:r w:rsidRPr="00EF0BC6">
        <w:rPr>
          <w:rtl/>
        </w:rPr>
        <w:t>.</w:t>
      </w:r>
    </w:p>
    <w:p w:rsidR="00B0692B" w:rsidRPr="00422399" w:rsidRDefault="00B0692B" w:rsidP="00B24893">
      <w:pPr>
        <w:pStyle w:val="libNormal"/>
        <w:rPr>
          <w:rtl/>
        </w:rPr>
      </w:pPr>
      <w:r>
        <w:rPr>
          <w:rtl/>
        </w:rPr>
        <w:t>[</w:t>
      </w:r>
      <w:r w:rsidRPr="00422399">
        <w:rPr>
          <w:rtl/>
        </w:rPr>
        <w:t xml:space="preserve">وفي تفسير عليّ بن إبراهيم </w:t>
      </w:r>
      <w:r w:rsidRPr="00FB1C6E">
        <w:rPr>
          <w:rStyle w:val="libFootnotenumChar"/>
          <w:rtl/>
        </w:rPr>
        <w:t>(3)</w:t>
      </w:r>
      <w:r w:rsidR="00F40741">
        <w:rPr>
          <w:rtl/>
        </w:rPr>
        <w:t xml:space="preserve">: </w:t>
      </w:r>
      <w:r w:rsidRPr="00422399">
        <w:rPr>
          <w:rtl/>
        </w:rPr>
        <w:t>ثمّ قال</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أَفَغَيْرَ دِينِ اللهِ يَبْغُونَ</w:t>
      </w:r>
      <w:r w:rsidRPr="00BE28B6">
        <w:rPr>
          <w:rStyle w:val="libAlaemChar"/>
          <w:rtl/>
        </w:rPr>
        <w:t>)</w:t>
      </w:r>
      <w:r>
        <w:rPr>
          <w:rtl/>
        </w:rPr>
        <w:t>.</w:t>
      </w:r>
      <w:r w:rsidRPr="00422399">
        <w:rPr>
          <w:rtl/>
        </w:rPr>
        <w:t xml:space="preserve"> قال</w:t>
      </w:r>
      <w:r w:rsidR="00F40741">
        <w:rPr>
          <w:rtl/>
        </w:rPr>
        <w:t xml:space="preserve">: </w:t>
      </w:r>
      <w:r w:rsidRPr="00422399">
        <w:rPr>
          <w:rtl/>
        </w:rPr>
        <w:t xml:space="preserve">ا فغير هذا الدّين </w:t>
      </w:r>
      <w:r w:rsidRPr="00FB1C6E">
        <w:rPr>
          <w:rStyle w:val="libFootnotenumChar"/>
          <w:rtl/>
        </w:rPr>
        <w:t>(4)</w:t>
      </w:r>
      <w:r w:rsidRPr="00EF0BC6">
        <w:rPr>
          <w:rtl/>
        </w:rPr>
        <w:t xml:space="preserve"> </w:t>
      </w:r>
      <w:r w:rsidRPr="00422399">
        <w:rPr>
          <w:rtl/>
        </w:rPr>
        <w:t>قلت لكم أن تقرّوا بمحمّد ووصيّه</w:t>
      </w:r>
      <w:r w:rsidR="00CF6582">
        <w:rPr>
          <w:rtl/>
        </w:rPr>
        <w:t xml:space="preserve"> </w:t>
      </w:r>
      <w:r w:rsidR="00A76F10" w:rsidRPr="00A76F10">
        <w:rPr>
          <w:rStyle w:val="libAlaemChar"/>
          <w:rtl/>
        </w:rPr>
        <w:t>صلى‌الله‌عليه‌وآله</w:t>
      </w:r>
      <w:r w:rsidR="00F9249B">
        <w:rPr>
          <w:rtl/>
        </w:rPr>
        <w:t xml:space="preserve"> </w:t>
      </w:r>
      <w:r>
        <w:rPr>
          <w:rtl/>
        </w:rPr>
        <w:t>].</w:t>
      </w:r>
      <w:r w:rsidRPr="00FB1C6E">
        <w:rPr>
          <w:rStyle w:val="libFootnotenumChar"/>
          <w:rtl/>
        </w:rPr>
        <w:t>(5)</w:t>
      </w:r>
      <w:r w:rsidRPr="00EF0BC6">
        <w:rPr>
          <w:rtl/>
        </w:rPr>
        <w:t xml:space="preserve"> </w:t>
      </w:r>
      <w:r w:rsidRPr="00BE28B6">
        <w:rPr>
          <w:rStyle w:val="libAlaemChar"/>
          <w:rtl/>
        </w:rPr>
        <w:t>(</w:t>
      </w:r>
      <w:r w:rsidRPr="00BE28B6">
        <w:rPr>
          <w:rStyle w:val="libAieChar"/>
          <w:rtl/>
        </w:rPr>
        <w:t>وَلَهُ أَسْلَمَ مَنْ فِي السَّماواتِ وَالْأَرْضِ طَوْعاً وَكَرْهاً</w:t>
      </w:r>
      <w:r w:rsidRPr="00BE28B6">
        <w:rPr>
          <w:rStyle w:val="libAlaemChar"/>
          <w:rtl/>
        </w:rPr>
        <w:t>)</w:t>
      </w:r>
      <w:r w:rsidR="00F40741">
        <w:rPr>
          <w:rtl/>
        </w:rPr>
        <w:t xml:space="preserve">، </w:t>
      </w:r>
      <w:r w:rsidRPr="00422399">
        <w:rPr>
          <w:rtl/>
        </w:rPr>
        <w:t>أي</w:t>
      </w:r>
      <w:r w:rsidR="00F40741">
        <w:rPr>
          <w:rtl/>
        </w:rPr>
        <w:t xml:space="preserve">: </w:t>
      </w:r>
      <w:r w:rsidRPr="00422399">
        <w:rPr>
          <w:rtl/>
        </w:rPr>
        <w:t>طائعين بالنّظر واتّباع الحجّة</w:t>
      </w:r>
      <w:r w:rsidR="00F40741">
        <w:rPr>
          <w:rtl/>
        </w:rPr>
        <w:t xml:space="preserve">، </w:t>
      </w:r>
      <w:r w:rsidRPr="00422399">
        <w:rPr>
          <w:rtl/>
        </w:rPr>
        <w:t>وكارهين بالسّيف ومعاينة ما يلجئ</w:t>
      </w:r>
      <w:r w:rsidR="0052202B">
        <w:rPr>
          <w:rtl/>
        </w:rPr>
        <w:t xml:space="preserve"> إلى </w:t>
      </w:r>
      <w:r w:rsidRPr="00422399">
        <w:rPr>
          <w:rtl/>
        </w:rPr>
        <w:t>الإسلام</w:t>
      </w:r>
      <w:r w:rsidR="00F40741">
        <w:rPr>
          <w:rtl/>
        </w:rPr>
        <w:t xml:space="preserve">، </w:t>
      </w:r>
      <w:r w:rsidRPr="00422399">
        <w:rPr>
          <w:rtl/>
        </w:rPr>
        <w:t>كشقّ الجبل وإدراك الغرق والإشراف على الموت</w:t>
      </w:r>
      <w:r>
        <w:rPr>
          <w:rtl/>
        </w:rPr>
        <w:t>.</w:t>
      </w:r>
      <w:r w:rsidRPr="00422399">
        <w:rPr>
          <w:rtl/>
        </w:rPr>
        <w:t xml:space="preserve"> أو مختارين كالملائكة والمؤمنين</w:t>
      </w:r>
      <w:r w:rsidR="00F40741">
        <w:rPr>
          <w:rtl/>
        </w:rPr>
        <w:t xml:space="preserve">، </w:t>
      </w:r>
      <w:r w:rsidRPr="00422399">
        <w:rPr>
          <w:rtl/>
        </w:rPr>
        <w:t>ومسخّرين كالكفرة</w:t>
      </w:r>
      <w:r w:rsidR="00F40741">
        <w:rPr>
          <w:rtl/>
        </w:rPr>
        <w:t xml:space="preserve">، </w:t>
      </w:r>
      <w:r w:rsidRPr="00422399">
        <w:rPr>
          <w:rtl/>
        </w:rPr>
        <w:t>فإنّهم لا يقدرون أن يمتنعوا عمّا قضي عليهم</w:t>
      </w:r>
      <w:r>
        <w:rPr>
          <w:rtl/>
        </w:rPr>
        <w:t>.</w:t>
      </w:r>
    </w:p>
    <w:p w:rsidR="00B0692B" w:rsidRPr="00422399" w:rsidRDefault="00B0692B" w:rsidP="00B24893">
      <w:pPr>
        <w:pStyle w:val="libNormal"/>
        <w:rPr>
          <w:rtl/>
        </w:rPr>
      </w:pPr>
      <w:r w:rsidRPr="00422399">
        <w:rPr>
          <w:rtl/>
        </w:rPr>
        <w:t xml:space="preserve">وفي مجمع البيان </w:t>
      </w:r>
      <w:r w:rsidRPr="00FB1C6E">
        <w:rPr>
          <w:rStyle w:val="libFootnotenumChar"/>
          <w:rtl/>
        </w:rPr>
        <w:t>(6)</w:t>
      </w:r>
      <w:r w:rsidR="00F40741">
        <w:rPr>
          <w:rtl/>
        </w:rPr>
        <w:t xml:space="preserve">: </w:t>
      </w:r>
      <w:r w:rsidRPr="00BE28B6">
        <w:rPr>
          <w:rStyle w:val="libAlaemChar"/>
          <w:rtl/>
        </w:rPr>
        <w:t>(</w:t>
      </w:r>
      <w:r w:rsidRPr="00BE28B6">
        <w:rPr>
          <w:rStyle w:val="libAieChar"/>
          <w:rtl/>
        </w:rPr>
        <w:t>طَوْعاً وَكَرْهاً</w:t>
      </w:r>
      <w:r w:rsidRPr="00BE28B6">
        <w:rPr>
          <w:rStyle w:val="libAlaemChar"/>
          <w:rtl/>
        </w:rPr>
        <w:t>)</w:t>
      </w:r>
      <w:r w:rsidRPr="00422399">
        <w:rPr>
          <w:rtl/>
        </w:rPr>
        <w:t xml:space="preserve"> </w:t>
      </w:r>
      <w:r>
        <w:rPr>
          <w:rtl/>
        </w:rPr>
        <w:t>[</w:t>
      </w:r>
      <w:r w:rsidRPr="00422399">
        <w:rPr>
          <w:rtl/>
        </w:rPr>
        <w:t>قيل :</w:t>
      </w:r>
      <w:r>
        <w:rPr>
          <w:rtl/>
        </w:rPr>
        <w:t>]</w:t>
      </w:r>
      <w:r w:rsidRPr="00422399">
        <w:rPr>
          <w:rtl/>
        </w:rPr>
        <w:t xml:space="preserve"> </w:t>
      </w:r>
      <w:r w:rsidRPr="00FB1C6E">
        <w:rPr>
          <w:rStyle w:val="libFootnotenumChar"/>
          <w:rtl/>
        </w:rPr>
        <w:t>(7)</w:t>
      </w:r>
      <w:r w:rsidRPr="00EF0BC6">
        <w:rPr>
          <w:rtl/>
        </w:rPr>
        <w:t xml:space="preserve"> </w:t>
      </w:r>
      <w:r w:rsidRPr="00422399">
        <w:rPr>
          <w:rtl/>
        </w:rPr>
        <w:t>فيه أقوال</w:t>
      </w:r>
      <w:r w:rsidR="00CF6582">
        <w:rPr>
          <w:rtl/>
        </w:rPr>
        <w:t xml:space="preserve"> -</w:t>
      </w:r>
      <w:r w:rsidR="0052202B">
        <w:rPr>
          <w:rtl/>
        </w:rPr>
        <w:t xml:space="preserve"> إلى </w:t>
      </w:r>
      <w:r w:rsidRPr="00422399">
        <w:rPr>
          <w:rtl/>
        </w:rPr>
        <w:t>قوله</w:t>
      </w:r>
      <w:r w:rsidR="00F9249B">
        <w:rPr>
          <w:rtl/>
        </w:rPr>
        <w:t xml:space="preserve"> - </w:t>
      </w:r>
      <w:r w:rsidR="00F40741">
        <w:rPr>
          <w:rtl/>
        </w:rPr>
        <w:t xml:space="preserve">: </w:t>
      </w:r>
      <w:r w:rsidRPr="00422399">
        <w:rPr>
          <w:rtl/>
        </w:rPr>
        <w:t>وخامسها</w:t>
      </w:r>
      <w:r w:rsidR="00F40741">
        <w:rPr>
          <w:rtl/>
        </w:rPr>
        <w:t xml:space="preserve">، </w:t>
      </w:r>
      <w:r w:rsidRPr="00422399">
        <w:rPr>
          <w:rtl/>
        </w:rPr>
        <w:t>أنّ معناه</w:t>
      </w:r>
      <w:r w:rsidR="00F40741">
        <w:rPr>
          <w:rtl/>
        </w:rPr>
        <w:t xml:space="preserve">: </w:t>
      </w:r>
      <w:r w:rsidRPr="00422399">
        <w:rPr>
          <w:rtl/>
        </w:rPr>
        <w:t>أكره أقوام على الإسلام وجاء أقوام طائعين</w:t>
      </w:r>
      <w:r>
        <w:rPr>
          <w:rtl/>
        </w:rPr>
        <w:t>.</w:t>
      </w:r>
    </w:p>
    <w:p w:rsidR="00B0692B" w:rsidRPr="00422399" w:rsidRDefault="00B0692B" w:rsidP="00B24893">
      <w:pPr>
        <w:pStyle w:val="libNormal"/>
        <w:rPr>
          <w:rtl/>
        </w:rPr>
      </w:pPr>
      <w:r>
        <w:rPr>
          <w:rtl/>
        </w:rPr>
        <w:t>و</w:t>
      </w:r>
      <w:r w:rsidRPr="00422399">
        <w:rPr>
          <w:rtl/>
        </w:rPr>
        <w:t>هو المرويّ 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كرها</w:t>
      </w:r>
      <w:r w:rsidR="00F40741">
        <w:rPr>
          <w:rtl/>
        </w:rPr>
        <w:t xml:space="preserve">، </w:t>
      </w:r>
      <w:r w:rsidRPr="00422399">
        <w:rPr>
          <w:rtl/>
        </w:rPr>
        <w:t>أي</w:t>
      </w:r>
      <w:r w:rsidR="00F40741">
        <w:rPr>
          <w:rtl/>
        </w:rPr>
        <w:t xml:space="preserve">: </w:t>
      </w:r>
      <w:r w:rsidRPr="00422399">
        <w:rPr>
          <w:rtl/>
        </w:rPr>
        <w:t>فرقا من السّيف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وَإِلَيْهِ يُرْجَعُونَ</w:t>
      </w:r>
      <w:r w:rsidRPr="00BE28B6">
        <w:rPr>
          <w:rStyle w:val="libAlaemChar"/>
          <w:rtl/>
        </w:rPr>
        <w:t>)</w:t>
      </w:r>
      <w:r w:rsidRPr="00422399">
        <w:rPr>
          <w:rtl/>
        </w:rPr>
        <w:t xml:space="preserve"> </w:t>
      </w:r>
      <w:r>
        <w:rPr>
          <w:rtl/>
        </w:rPr>
        <w:t>(</w:t>
      </w:r>
      <w:r w:rsidRPr="00422399">
        <w:rPr>
          <w:rtl/>
        </w:rPr>
        <w:t>83</w:t>
      </w:r>
      <w:r>
        <w:rPr>
          <w:rtl/>
        </w:rPr>
        <w:t xml:space="preserve">) </w:t>
      </w:r>
      <w:r w:rsidRPr="00422399">
        <w:rPr>
          <w:rtl/>
        </w:rPr>
        <w:t>:</w:t>
      </w:r>
    </w:p>
    <w:p w:rsidR="00B0692B" w:rsidRPr="00422399" w:rsidRDefault="00B0692B" w:rsidP="00B24893">
      <w:pPr>
        <w:pStyle w:val="libNormal"/>
        <w:rPr>
          <w:rtl/>
        </w:rPr>
      </w:pPr>
      <w:r w:rsidRPr="00422399">
        <w:rPr>
          <w:rtl/>
        </w:rPr>
        <w:t>وقرئ بالياء</w:t>
      </w:r>
      <w:r w:rsidR="00F40741">
        <w:rPr>
          <w:rtl/>
        </w:rPr>
        <w:t xml:space="preserve">، </w:t>
      </w:r>
      <w:r w:rsidRPr="00422399">
        <w:rPr>
          <w:rtl/>
        </w:rPr>
        <w:t xml:space="preserve">على أنّ الضّمير «لمن» </w:t>
      </w:r>
      <w:r w:rsidRPr="00FB1C6E">
        <w:rPr>
          <w:rStyle w:val="libFootnotenumChar"/>
          <w:rtl/>
        </w:rPr>
        <w:t>(8)</w:t>
      </w:r>
      <w:r w:rsidRPr="00EF0BC6">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(9)</w:t>
      </w:r>
      <w:r w:rsidR="00F40741">
        <w:rPr>
          <w:rtl/>
        </w:rPr>
        <w:t xml:space="preserve">: </w:t>
      </w:r>
      <w:r w:rsidRPr="00422399">
        <w:rPr>
          <w:rtl/>
        </w:rPr>
        <w:t xml:space="preserve">عن عمّار بن </w:t>
      </w:r>
      <w:r>
        <w:rPr>
          <w:rtl/>
        </w:rPr>
        <w:t>[</w:t>
      </w:r>
      <w:r w:rsidRPr="00422399">
        <w:rPr>
          <w:rtl/>
        </w:rPr>
        <w:t>أبي</w:t>
      </w:r>
      <w:r>
        <w:rPr>
          <w:rtl/>
        </w:rPr>
        <w:t>]</w:t>
      </w:r>
      <w:r w:rsidRPr="00422399">
        <w:rPr>
          <w:rtl/>
        </w:rPr>
        <w:t xml:space="preserve"> </w:t>
      </w:r>
      <w:r w:rsidRPr="00FB1C6E">
        <w:rPr>
          <w:rStyle w:val="libFootnotenumChar"/>
          <w:rtl/>
        </w:rPr>
        <w:t>(10)</w:t>
      </w:r>
      <w:r w:rsidRPr="00EF0BC6">
        <w:rPr>
          <w:rtl/>
        </w:rPr>
        <w:t xml:space="preserve"> </w:t>
      </w:r>
      <w:r w:rsidRPr="00422399">
        <w:rPr>
          <w:rtl/>
        </w:rPr>
        <w:t>الأحوص</w:t>
      </w:r>
      <w:r w:rsidR="00F40741">
        <w:rPr>
          <w:rtl/>
        </w:rPr>
        <w:t xml:space="preserve">، </w:t>
      </w:r>
      <w:r w:rsidRPr="00422399">
        <w:rPr>
          <w:rtl/>
        </w:rPr>
        <w:t>عن أبي عبد الله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ذكر في المصدر بعد هذه الكلمة</w:t>
      </w:r>
      <w:r w:rsidR="00F40741">
        <w:rPr>
          <w:rtl/>
        </w:rPr>
        <w:t xml:space="preserve">: </w:t>
      </w:r>
      <w:r w:rsidRPr="00422399">
        <w:rPr>
          <w:rtl/>
        </w:rPr>
        <w:t>عن علي عليه السّلام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169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القمي 1 / 107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«أغير هذا الذي» بدل «</w:t>
      </w:r>
      <w:r>
        <w:rPr>
          <w:rtl/>
        </w:rPr>
        <w:t>أ</w:t>
      </w:r>
      <w:r w:rsidRPr="00422399">
        <w:rPr>
          <w:rtl/>
        </w:rPr>
        <w:t>فغير هذا الدين»</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مجمع البيان 1 / 470</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أنوار التنزيل 1 / 170</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تفسير العياشي 1 / 182</w:t>
      </w:r>
      <w:r w:rsidR="00F40741">
        <w:rPr>
          <w:rtl/>
        </w:rPr>
        <w:t xml:space="preserve">، </w:t>
      </w:r>
      <w:r w:rsidRPr="00422399">
        <w:rPr>
          <w:rtl/>
        </w:rPr>
        <w:t>ح 78</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من المصدر</w:t>
      </w:r>
      <w:r>
        <w:rPr>
          <w:rtl/>
        </w:rPr>
        <w:t>.</w:t>
      </w:r>
      <w:r w:rsidRPr="00422399">
        <w:rPr>
          <w:rtl/>
        </w:rPr>
        <w:t xml:space="preserve"> ر</w:t>
      </w:r>
      <w:r>
        <w:rPr>
          <w:rtl/>
        </w:rPr>
        <w:t>.</w:t>
      </w:r>
      <w:r w:rsidRPr="00422399">
        <w:rPr>
          <w:rtl/>
        </w:rPr>
        <w:t xml:space="preserve"> تنقيح المقال 2 / 317</w:t>
      </w:r>
      <w:r w:rsidR="00F40741">
        <w:rPr>
          <w:rtl/>
        </w:rPr>
        <w:t xml:space="preserve">، </w:t>
      </w:r>
      <w:r w:rsidRPr="00422399">
        <w:rPr>
          <w:rtl/>
        </w:rPr>
        <w:t>رقم 8574</w:t>
      </w:r>
      <w:r>
        <w:rPr>
          <w:rtl/>
        </w:rPr>
        <w:t>.</w:t>
      </w:r>
    </w:p>
    <w:p w:rsidR="00B0692B" w:rsidRPr="00422399" w:rsidRDefault="00B0692B" w:rsidP="00DF0D96">
      <w:pPr>
        <w:pStyle w:val="libNormal0"/>
        <w:rPr>
          <w:rtl/>
        </w:rPr>
      </w:pPr>
      <w:r>
        <w:rPr>
          <w:rtl/>
        </w:rPr>
        <w:br w:type="page"/>
        <w:t xml:space="preserve">ـ </w:t>
      </w:r>
      <w:r w:rsidRPr="00422399">
        <w:rPr>
          <w:rtl/>
        </w:rPr>
        <w:t>عليه السّلام</w:t>
      </w:r>
      <w:r w:rsidR="00F9249B">
        <w:rPr>
          <w:rtl/>
        </w:rPr>
        <w:t xml:space="preserve"> - </w:t>
      </w:r>
      <w:r w:rsidR="00F40741">
        <w:rPr>
          <w:rtl/>
        </w:rPr>
        <w:t xml:space="preserve">: </w:t>
      </w:r>
      <w:r w:rsidRPr="00422399">
        <w:rPr>
          <w:rtl/>
        </w:rPr>
        <w:t>أنّ الله</w:t>
      </w:r>
      <w:r w:rsidR="00CF6582">
        <w:rPr>
          <w:rtl/>
        </w:rPr>
        <w:t xml:space="preserve"> - </w:t>
      </w:r>
      <w:r w:rsidRPr="00422399">
        <w:rPr>
          <w:rtl/>
        </w:rPr>
        <w:t>تبارك وتعالى</w:t>
      </w:r>
      <w:r w:rsidR="00CF6582">
        <w:rPr>
          <w:rtl/>
        </w:rPr>
        <w:t xml:space="preserve"> - </w:t>
      </w:r>
      <w:r w:rsidRPr="00422399">
        <w:rPr>
          <w:rtl/>
        </w:rPr>
        <w:t xml:space="preserve">خلق في مبتدأ </w:t>
      </w:r>
      <w:r w:rsidRPr="00FB1C6E">
        <w:rPr>
          <w:rStyle w:val="libFootnotenumChar"/>
          <w:rtl/>
        </w:rPr>
        <w:t>(1)</w:t>
      </w:r>
      <w:r w:rsidRPr="00EF0BC6">
        <w:rPr>
          <w:rtl/>
        </w:rPr>
        <w:t xml:space="preserve"> </w:t>
      </w:r>
      <w:r w:rsidRPr="00422399">
        <w:rPr>
          <w:rtl/>
        </w:rPr>
        <w:t>الخلق بحرين</w:t>
      </w:r>
      <w:r w:rsidR="00F40741">
        <w:rPr>
          <w:rtl/>
        </w:rPr>
        <w:t xml:space="preserve">: </w:t>
      </w:r>
      <w:r w:rsidRPr="00422399">
        <w:rPr>
          <w:rtl/>
        </w:rPr>
        <w:t>أحدهما عذب فرات والآخر ملح أجاج</w:t>
      </w:r>
      <w:r w:rsidR="00F40741">
        <w:rPr>
          <w:rtl/>
        </w:rPr>
        <w:t xml:space="preserve">، </w:t>
      </w:r>
      <w:r w:rsidRPr="00422399">
        <w:rPr>
          <w:rtl/>
        </w:rPr>
        <w:t>ثمّ خلق تربة آدم من البحر العذب الفرات</w:t>
      </w:r>
      <w:r w:rsidR="00F40741">
        <w:rPr>
          <w:rtl/>
        </w:rPr>
        <w:t xml:space="preserve">، </w:t>
      </w:r>
      <w:r w:rsidRPr="00422399">
        <w:rPr>
          <w:rtl/>
        </w:rPr>
        <w:t>ثمّ أجراه على البحر الأجاج</w:t>
      </w:r>
      <w:r w:rsidR="00F40741">
        <w:rPr>
          <w:rtl/>
        </w:rPr>
        <w:t xml:space="preserve">، </w:t>
      </w:r>
      <w:r w:rsidRPr="00422399">
        <w:rPr>
          <w:rtl/>
        </w:rPr>
        <w:t>فجعله حمأ مسنونا وهو خلق آدم</w:t>
      </w:r>
      <w:r w:rsidR="00F40741">
        <w:rPr>
          <w:rtl/>
        </w:rPr>
        <w:t xml:space="preserve">، </w:t>
      </w:r>
      <w:r w:rsidRPr="00422399">
        <w:rPr>
          <w:rtl/>
        </w:rPr>
        <w:t>ثمّ قبض قبضة من كتف آدم الأيمن فذرأها في صلب آدم</w:t>
      </w:r>
      <w:r w:rsidR="00F40741">
        <w:rPr>
          <w:rtl/>
        </w:rPr>
        <w:t xml:space="preserve">، </w:t>
      </w:r>
      <w:r w:rsidRPr="00422399">
        <w:rPr>
          <w:rtl/>
        </w:rPr>
        <w:t>فقال</w:t>
      </w:r>
      <w:r w:rsidR="00F40741">
        <w:rPr>
          <w:rtl/>
        </w:rPr>
        <w:t xml:space="preserve">: </w:t>
      </w:r>
      <w:r w:rsidRPr="00422399">
        <w:rPr>
          <w:rtl/>
        </w:rPr>
        <w:t>هؤلاء في الجنّة ولا أبالي</w:t>
      </w:r>
      <w:r w:rsidR="00CF6582">
        <w:rPr>
          <w:rtl/>
        </w:rPr>
        <w:t xml:space="preserve"> -</w:t>
      </w:r>
      <w:r w:rsidR="0052202B">
        <w:rPr>
          <w:rtl/>
        </w:rPr>
        <w:t xml:space="preserve"> إلى </w:t>
      </w:r>
      <w:r w:rsidRPr="00422399">
        <w:rPr>
          <w:rtl/>
        </w:rPr>
        <w:t>قوله</w:t>
      </w:r>
      <w:r w:rsidR="00CF6582">
        <w:rPr>
          <w:rtl/>
        </w:rPr>
        <w:t xml:space="preserve"> - </w:t>
      </w:r>
      <w:r w:rsidRPr="00422399">
        <w:rPr>
          <w:rtl/>
        </w:rPr>
        <w:t>فاحتجّ يومئذ أصحاب الشّمال</w:t>
      </w:r>
      <w:r w:rsidR="00CF6582">
        <w:rPr>
          <w:rtl/>
        </w:rPr>
        <w:t xml:space="preserve"> - </w:t>
      </w:r>
      <w:r w:rsidRPr="00422399">
        <w:rPr>
          <w:rtl/>
        </w:rPr>
        <w:t>وهم ذرّ</w:t>
      </w:r>
      <w:r w:rsidR="00CF6582">
        <w:rPr>
          <w:rtl/>
        </w:rPr>
        <w:t xml:space="preserve"> - </w:t>
      </w:r>
      <w:r w:rsidRPr="00422399">
        <w:rPr>
          <w:rtl/>
        </w:rPr>
        <w:t>على خالقهم</w:t>
      </w:r>
      <w:r w:rsidR="00F40741">
        <w:rPr>
          <w:rtl/>
        </w:rPr>
        <w:t xml:space="preserve">، </w:t>
      </w:r>
      <w:r w:rsidRPr="00422399">
        <w:rPr>
          <w:rtl/>
        </w:rPr>
        <w:t>فقالوا</w:t>
      </w:r>
      <w:r w:rsidR="00F40741">
        <w:rPr>
          <w:rtl/>
        </w:rPr>
        <w:t xml:space="preserve">: </w:t>
      </w:r>
      <w:r w:rsidRPr="00422399">
        <w:rPr>
          <w:rtl/>
        </w:rPr>
        <w:t xml:space="preserve">يا ربّنا بم </w:t>
      </w:r>
      <w:r w:rsidRPr="00FB1C6E">
        <w:rPr>
          <w:rStyle w:val="libFootnotenumChar"/>
          <w:rtl/>
        </w:rPr>
        <w:t>(2)</w:t>
      </w:r>
      <w:r w:rsidRPr="00EF0BC6">
        <w:rPr>
          <w:rtl/>
        </w:rPr>
        <w:t xml:space="preserve"> </w:t>
      </w:r>
      <w:r w:rsidRPr="00422399">
        <w:rPr>
          <w:rtl/>
        </w:rPr>
        <w:t>أوجبت لنا النّار</w:t>
      </w:r>
      <w:r w:rsidR="00F40741">
        <w:rPr>
          <w:rtl/>
        </w:rPr>
        <w:t xml:space="preserve">، </w:t>
      </w:r>
      <w:r w:rsidRPr="00422399">
        <w:rPr>
          <w:rtl/>
        </w:rPr>
        <w:t>وأنت الحكم العدل</w:t>
      </w:r>
      <w:r w:rsidR="00F40741">
        <w:rPr>
          <w:rtl/>
        </w:rPr>
        <w:t xml:space="preserve">، </w:t>
      </w:r>
      <w:r w:rsidRPr="00422399">
        <w:rPr>
          <w:rtl/>
        </w:rPr>
        <w:t>من قبل أن تحتجّ علينا وتبلونا بالرّسل وتعلم طاعتنا لك ومعصيتنا</w:t>
      </w:r>
      <w:r>
        <w:rPr>
          <w:rtl/>
        </w:rPr>
        <w:t>؟</w:t>
      </w:r>
    </w:p>
    <w:p w:rsidR="00B0692B" w:rsidRPr="00422399" w:rsidRDefault="00B0692B" w:rsidP="00B24893">
      <w:pPr>
        <w:pStyle w:val="libNormal"/>
        <w:rPr>
          <w:rtl/>
        </w:rPr>
      </w:pPr>
      <w:r w:rsidRPr="00422399">
        <w:rPr>
          <w:rtl/>
        </w:rPr>
        <w:t>فقال الله</w:t>
      </w:r>
      <w:r w:rsidR="00CF6582">
        <w:rPr>
          <w:rtl/>
        </w:rPr>
        <w:t xml:space="preserve"> - </w:t>
      </w:r>
      <w:r w:rsidRPr="00422399">
        <w:rPr>
          <w:rtl/>
        </w:rPr>
        <w:t>تبارك وتعالى</w:t>
      </w:r>
      <w:r w:rsidR="00F40741">
        <w:rPr>
          <w:rtl/>
        </w:rPr>
        <w:t xml:space="preserve">: </w:t>
      </w:r>
      <w:r>
        <w:rPr>
          <w:rtl/>
        </w:rPr>
        <w:t>[</w:t>
      </w:r>
      <w:r w:rsidRPr="00422399">
        <w:rPr>
          <w:rtl/>
        </w:rPr>
        <w:t>فأنا أخبركم بالحجة عليكم الآن</w:t>
      </w:r>
      <w:r w:rsidR="00F40741">
        <w:rPr>
          <w:rtl/>
        </w:rPr>
        <w:t xml:space="preserve">، </w:t>
      </w:r>
      <w:r w:rsidRPr="00422399">
        <w:rPr>
          <w:rtl/>
        </w:rPr>
        <w:t>في الطاعة والمعصية والإعذار بعد الإخبار</w:t>
      </w:r>
      <w:r>
        <w:rPr>
          <w:rtl/>
        </w:rPr>
        <w:t>.</w:t>
      </w:r>
    </w:p>
    <w:p w:rsidR="00B0692B" w:rsidRPr="00422399" w:rsidRDefault="00B0692B" w:rsidP="00B24893">
      <w:pPr>
        <w:pStyle w:val="libNormal"/>
        <w:rPr>
          <w:rtl/>
        </w:rPr>
      </w:pP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فأوحى الله</w:t>
      </w:r>
      <w:r>
        <w:rPr>
          <w:rtl/>
        </w:rPr>
        <w:t>]</w:t>
      </w:r>
      <w:r w:rsidRPr="00422399">
        <w:rPr>
          <w:rtl/>
        </w:rPr>
        <w:t xml:space="preserve"> </w:t>
      </w:r>
      <w:r w:rsidRPr="00FB1C6E">
        <w:rPr>
          <w:rStyle w:val="libFootnotenumChar"/>
          <w:rtl/>
        </w:rPr>
        <w:t>(3)</w:t>
      </w:r>
      <w:r w:rsidRPr="00EF0BC6">
        <w:rPr>
          <w:rtl/>
        </w:rPr>
        <w:t xml:space="preserve"> </w:t>
      </w:r>
      <w:r w:rsidRPr="00422399">
        <w:rPr>
          <w:rtl/>
        </w:rPr>
        <w:t xml:space="preserve">لمالك </w:t>
      </w:r>
      <w:r w:rsidRPr="00FB1C6E">
        <w:rPr>
          <w:rStyle w:val="libFootnotenumChar"/>
          <w:rtl/>
        </w:rPr>
        <w:t>(4)</w:t>
      </w:r>
      <w:r w:rsidRPr="00EF0BC6">
        <w:rPr>
          <w:rtl/>
        </w:rPr>
        <w:t xml:space="preserve"> </w:t>
      </w:r>
      <w:r w:rsidRPr="00422399">
        <w:rPr>
          <w:rtl/>
        </w:rPr>
        <w:t>خازن النّار</w:t>
      </w:r>
      <w:r w:rsidR="00F40741">
        <w:rPr>
          <w:rtl/>
        </w:rPr>
        <w:t xml:space="preserve">: </w:t>
      </w:r>
      <w:r w:rsidRPr="00422399">
        <w:rPr>
          <w:rtl/>
        </w:rPr>
        <w:t>مر النّار تشهق ثمّ تخرج عنقا منها</w:t>
      </w:r>
      <w:r w:rsidR="00F40741">
        <w:rPr>
          <w:rtl/>
        </w:rPr>
        <w:t xml:space="preserve">، </w:t>
      </w:r>
      <w:r w:rsidRPr="00422399">
        <w:rPr>
          <w:rtl/>
        </w:rPr>
        <w:t>فخرجت لهم</w:t>
      </w:r>
      <w:r w:rsidR="00F40741">
        <w:rPr>
          <w:rtl/>
        </w:rPr>
        <w:t xml:space="preserve">، </w:t>
      </w:r>
      <w:r w:rsidRPr="00422399">
        <w:rPr>
          <w:rtl/>
        </w:rPr>
        <w:t>ثمّ قال الله لهم</w:t>
      </w:r>
      <w:r w:rsidR="00F40741">
        <w:rPr>
          <w:rtl/>
        </w:rPr>
        <w:t xml:space="preserve">: </w:t>
      </w:r>
      <w:r w:rsidRPr="00422399">
        <w:rPr>
          <w:rtl/>
        </w:rPr>
        <w:t>ادخلوها طائعين</w:t>
      </w:r>
      <w:r>
        <w:rPr>
          <w:rtl/>
        </w:rPr>
        <w:t>.</w:t>
      </w:r>
    </w:p>
    <w:p w:rsidR="00B0692B" w:rsidRPr="00422399" w:rsidRDefault="00B0692B" w:rsidP="00B24893">
      <w:pPr>
        <w:pStyle w:val="libNormal"/>
        <w:rPr>
          <w:rtl/>
        </w:rPr>
      </w:pPr>
      <w:r w:rsidRPr="00422399">
        <w:rPr>
          <w:rtl/>
        </w:rPr>
        <w:t>فقالوا</w:t>
      </w:r>
      <w:r w:rsidR="00F40741">
        <w:rPr>
          <w:rtl/>
        </w:rPr>
        <w:t xml:space="preserve">: </w:t>
      </w:r>
      <w:r w:rsidRPr="00422399">
        <w:rPr>
          <w:rtl/>
        </w:rPr>
        <w:t xml:space="preserve">لا ندخلها </w:t>
      </w:r>
      <w:r w:rsidRPr="00FB1C6E">
        <w:rPr>
          <w:rStyle w:val="libFootnotenumChar"/>
          <w:rtl/>
        </w:rPr>
        <w:t>(5)</w:t>
      </w:r>
      <w:r w:rsidRPr="00EF0BC6">
        <w:rPr>
          <w:rtl/>
        </w:rPr>
        <w:t xml:space="preserve"> </w:t>
      </w:r>
      <w:r w:rsidRPr="00422399">
        <w:rPr>
          <w:rtl/>
        </w:rPr>
        <w:t xml:space="preserve">طائعين </w:t>
      </w:r>
      <w:r>
        <w:rPr>
          <w:rtl/>
        </w:rPr>
        <w:t>[</w:t>
      </w:r>
      <w:r w:rsidRPr="00422399">
        <w:rPr>
          <w:rtl/>
        </w:rPr>
        <w:t>ثم</w:t>
      </w:r>
      <w:r>
        <w:rPr>
          <w:rtl/>
        </w:rPr>
        <w:t>]</w:t>
      </w:r>
      <w:r w:rsidRPr="00422399">
        <w:rPr>
          <w:rtl/>
        </w:rPr>
        <w:t xml:space="preserve"> </w:t>
      </w:r>
      <w:r w:rsidRPr="00FB1C6E">
        <w:rPr>
          <w:rStyle w:val="libFootnotenumChar"/>
          <w:rtl/>
        </w:rPr>
        <w:t>(6)</w:t>
      </w:r>
      <w:r w:rsidRPr="00EF0BC6">
        <w:rPr>
          <w:rtl/>
        </w:rPr>
        <w:t xml:space="preserve"> </w:t>
      </w:r>
      <w:r w:rsidRPr="00422399">
        <w:rPr>
          <w:rtl/>
        </w:rPr>
        <w:t>قال</w:t>
      </w:r>
      <w:r w:rsidR="00F40741">
        <w:rPr>
          <w:rtl/>
        </w:rPr>
        <w:t xml:space="preserve">: </w:t>
      </w:r>
      <w:r w:rsidRPr="00422399">
        <w:rPr>
          <w:rtl/>
        </w:rPr>
        <w:t>ادخلوها طائعين</w:t>
      </w:r>
      <w:r w:rsidR="00F40741">
        <w:rPr>
          <w:rtl/>
        </w:rPr>
        <w:t xml:space="preserve">، </w:t>
      </w:r>
      <w:r w:rsidRPr="00422399">
        <w:rPr>
          <w:rtl/>
        </w:rPr>
        <w:t>أو لأعذّبنّكم بها كارهين</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إنّما هربنا</w:t>
      </w:r>
      <w:r w:rsidR="0043044D">
        <w:rPr>
          <w:rtl/>
        </w:rPr>
        <w:t xml:space="preserve"> إليك </w:t>
      </w:r>
      <w:r w:rsidRPr="00422399">
        <w:rPr>
          <w:rtl/>
        </w:rPr>
        <w:t>منها وحاججناك فيها حيث أوجبتها علينا وصيّرتنا من أصحاب الشّمال</w:t>
      </w:r>
      <w:r w:rsidR="00F40741">
        <w:rPr>
          <w:rtl/>
        </w:rPr>
        <w:t xml:space="preserve">، </w:t>
      </w:r>
      <w:r w:rsidRPr="00422399">
        <w:rPr>
          <w:rtl/>
        </w:rPr>
        <w:t>فكيف ندخلها طائعين</w:t>
      </w:r>
      <w:r>
        <w:rPr>
          <w:rtl/>
        </w:rPr>
        <w:t>؟</w:t>
      </w:r>
      <w:r w:rsidRPr="00422399">
        <w:rPr>
          <w:rtl/>
        </w:rPr>
        <w:t xml:space="preserve"> ولكن ابدأ بأصحاب </w:t>
      </w:r>
      <w:r w:rsidRPr="00FB1C6E">
        <w:rPr>
          <w:rStyle w:val="libFootnotenumChar"/>
          <w:rtl/>
        </w:rPr>
        <w:t>(7)</w:t>
      </w:r>
      <w:r w:rsidRPr="00EF0BC6">
        <w:rPr>
          <w:rtl/>
        </w:rPr>
        <w:t xml:space="preserve"> </w:t>
      </w:r>
      <w:r w:rsidRPr="00422399">
        <w:rPr>
          <w:rtl/>
        </w:rPr>
        <w:t>اليمين في دخولها</w:t>
      </w:r>
      <w:r w:rsidR="00F40741">
        <w:rPr>
          <w:rtl/>
        </w:rPr>
        <w:t xml:space="preserve">، </w:t>
      </w:r>
      <w:r w:rsidRPr="00422399">
        <w:rPr>
          <w:rtl/>
        </w:rPr>
        <w:t>كي تكون قد عدلت فينا وفيهم</w:t>
      </w:r>
      <w:r>
        <w:rPr>
          <w:rtl/>
        </w:rPr>
        <w:t>.</w:t>
      </w:r>
    </w:p>
    <w:p w:rsidR="00B0692B" w:rsidRPr="00422399" w:rsidRDefault="00B0692B" w:rsidP="00B24893">
      <w:pPr>
        <w:pStyle w:val="libNormal"/>
        <w:rPr>
          <w:rtl/>
        </w:rPr>
      </w:pP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فأمر أصحاب اليمين</w:t>
      </w:r>
      <w:r w:rsidR="00F40741">
        <w:rPr>
          <w:rtl/>
        </w:rPr>
        <w:t xml:space="preserve">، </w:t>
      </w:r>
      <w:r w:rsidRPr="00422399">
        <w:rPr>
          <w:rtl/>
        </w:rPr>
        <w:t xml:space="preserve">وهم ذرّ بين يديه بقوله </w:t>
      </w:r>
      <w:r w:rsidRPr="00FB1C6E">
        <w:rPr>
          <w:rStyle w:val="libFootnotenumChar"/>
          <w:rtl/>
        </w:rPr>
        <w:t>(8)</w:t>
      </w:r>
      <w:r w:rsidR="00CF6582">
        <w:rPr>
          <w:rtl/>
        </w:rPr>
        <w:t xml:space="preserve"> - </w:t>
      </w:r>
      <w:r w:rsidRPr="00422399">
        <w:rPr>
          <w:rtl/>
        </w:rPr>
        <w:t>تعالى</w:t>
      </w:r>
      <w:r w:rsidR="00F9249B">
        <w:rPr>
          <w:rtl/>
        </w:rPr>
        <w:t xml:space="preserve"> - </w:t>
      </w:r>
      <w:r w:rsidR="00F40741">
        <w:rPr>
          <w:rtl/>
        </w:rPr>
        <w:t xml:space="preserve">: </w:t>
      </w:r>
      <w:r w:rsidRPr="00422399">
        <w:rPr>
          <w:rtl/>
        </w:rPr>
        <w:t>ادخلوا هذه النّار طائعين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فطفقوا يتبادرون في دخولها</w:t>
      </w:r>
      <w:r w:rsidR="00F40741">
        <w:rPr>
          <w:rtl/>
        </w:rPr>
        <w:t xml:space="preserve">، </w:t>
      </w:r>
      <w:r w:rsidRPr="00422399">
        <w:rPr>
          <w:rtl/>
        </w:rPr>
        <w:t>فولجوا فيها جميعا</w:t>
      </w:r>
      <w:r w:rsidR="00F40741">
        <w:rPr>
          <w:rtl/>
        </w:rPr>
        <w:t xml:space="preserve">، </w:t>
      </w:r>
      <w:r w:rsidRPr="00422399">
        <w:rPr>
          <w:rtl/>
        </w:rPr>
        <w:t>فصيّرها الله عليهم بردا وسلاما</w:t>
      </w:r>
      <w:r w:rsidR="00F40741">
        <w:rPr>
          <w:rtl/>
        </w:rPr>
        <w:t xml:space="preserve">، </w:t>
      </w:r>
      <w:r w:rsidRPr="00422399">
        <w:rPr>
          <w:rtl/>
        </w:rPr>
        <w:t>ثمّ أخرجهم منها</w:t>
      </w:r>
      <w:r w:rsidR="00F40741">
        <w:rPr>
          <w:rtl/>
        </w:rPr>
        <w:t>،</w:t>
      </w:r>
      <w:r w:rsidR="00BA5798">
        <w:rPr>
          <w:rtl/>
        </w:rPr>
        <w:t xml:space="preserve"> ثمّ إنّ </w:t>
      </w:r>
      <w:r w:rsidRPr="00422399">
        <w:rPr>
          <w:rtl/>
        </w:rPr>
        <w:t>الله</w:t>
      </w:r>
      <w:r w:rsidR="00CF6582">
        <w:rPr>
          <w:rtl/>
        </w:rPr>
        <w:t xml:space="preserve"> - </w:t>
      </w:r>
      <w:r w:rsidRPr="00422399">
        <w:rPr>
          <w:rtl/>
        </w:rPr>
        <w:t>تبارك وتعالى</w:t>
      </w:r>
      <w:r w:rsidR="00CF6582">
        <w:rPr>
          <w:rtl/>
        </w:rPr>
        <w:t xml:space="preserve"> - </w:t>
      </w:r>
      <w:r w:rsidRPr="00422399">
        <w:rPr>
          <w:rtl/>
        </w:rPr>
        <w:t>نادى في أصحاب اليمين وأصحاب الشّمال</w:t>
      </w:r>
      <w:r w:rsidR="00F40741">
        <w:rPr>
          <w:rtl/>
        </w:rPr>
        <w:t xml:space="preserve">: </w:t>
      </w:r>
      <w:r w:rsidRPr="00BE28B6">
        <w:rPr>
          <w:rStyle w:val="libAlaemChar"/>
          <w:rtl/>
        </w:rPr>
        <w:t>(</w:t>
      </w:r>
      <w:r w:rsidRPr="00BE28B6">
        <w:rPr>
          <w:rStyle w:val="libAieChar"/>
          <w:rtl/>
        </w:rPr>
        <w:t>أَلَسْتُ بِرَبِّكُمْ</w:t>
      </w:r>
      <w:r w:rsidRPr="00BE28B6">
        <w:rPr>
          <w:rStyle w:val="libAlaemChar"/>
          <w:rtl/>
        </w:rPr>
        <w:t>)</w:t>
      </w:r>
      <w:r>
        <w:rPr>
          <w:rtl/>
        </w:rPr>
        <w:t>؟</w:t>
      </w:r>
    </w:p>
    <w:p w:rsidR="00B0692B" w:rsidRPr="00422399" w:rsidRDefault="00B0692B" w:rsidP="00B24893">
      <w:pPr>
        <w:pStyle w:val="libNormal"/>
        <w:rPr>
          <w:rtl/>
        </w:rPr>
      </w:pPr>
      <w:r w:rsidRPr="00422399">
        <w:rPr>
          <w:rtl/>
        </w:rPr>
        <w:t xml:space="preserve">فقال </w:t>
      </w:r>
      <w:r w:rsidRPr="00FB1C6E">
        <w:rPr>
          <w:rStyle w:val="libFootnotenumChar"/>
          <w:rtl/>
        </w:rPr>
        <w:t>(9)</w:t>
      </w:r>
      <w:r w:rsidRPr="00EF0BC6">
        <w:rPr>
          <w:rtl/>
        </w:rPr>
        <w:t xml:space="preserve"> </w:t>
      </w:r>
      <w:r w:rsidRPr="00422399">
        <w:rPr>
          <w:rtl/>
        </w:rPr>
        <w:t>أصحاب اليمين</w:t>
      </w:r>
      <w:r w:rsidR="00F40741">
        <w:rPr>
          <w:rtl/>
        </w:rPr>
        <w:t xml:space="preserve">: </w:t>
      </w:r>
      <w:r w:rsidRPr="00422399">
        <w:rPr>
          <w:rtl/>
        </w:rPr>
        <w:t xml:space="preserve">بلى يا ربّنا نحن بريّتك وخلقك مقرّين </w:t>
      </w:r>
      <w:r w:rsidRPr="00FB1C6E">
        <w:rPr>
          <w:rStyle w:val="libFootnotenumChar"/>
          <w:rtl/>
        </w:rPr>
        <w:t>(10)</w:t>
      </w:r>
      <w:r w:rsidRPr="00EF0BC6">
        <w:rPr>
          <w:rtl/>
        </w:rPr>
        <w:t xml:space="preserve"> </w:t>
      </w:r>
      <w:r w:rsidRPr="00422399">
        <w:rPr>
          <w:rtl/>
        </w:rPr>
        <w:t>طائعين</w:t>
      </w:r>
      <w:r>
        <w:rPr>
          <w:rtl/>
        </w:rPr>
        <w:t>.</w:t>
      </w:r>
      <w:r w:rsidRPr="00422399">
        <w:rPr>
          <w:rtl/>
        </w:rPr>
        <w:t xml:space="preserve"> وقال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النسخ</w:t>
      </w:r>
      <w:r w:rsidR="00F40741">
        <w:rPr>
          <w:rtl/>
        </w:rPr>
        <w:t xml:space="preserve">: </w:t>
      </w:r>
      <w:r w:rsidRPr="00422399">
        <w:rPr>
          <w:rtl/>
        </w:rPr>
        <w:t>مبدأ</w:t>
      </w:r>
      <w:r>
        <w:rPr>
          <w:rtl/>
        </w:rPr>
        <w:t>.</w:t>
      </w:r>
      <w:r w:rsidRPr="00422399">
        <w:rPr>
          <w:rtl/>
        </w:rPr>
        <w:t xml:space="preserve"> المصدر</w:t>
      </w:r>
      <w:r w:rsidR="00F40741">
        <w:rPr>
          <w:rtl/>
        </w:rPr>
        <w:t xml:space="preserve">: </w:t>
      </w:r>
      <w:r w:rsidRPr="00422399">
        <w:rPr>
          <w:rtl/>
        </w:rPr>
        <w:t>مبتدئ</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لم</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w:t>
      </w:r>
      <w:r w:rsidR="0052202B">
        <w:rPr>
          <w:rtl/>
        </w:rPr>
        <w:t xml:space="preserve"> إلى </w:t>
      </w:r>
      <w:r w:rsidRPr="00422399">
        <w:rPr>
          <w:rtl/>
        </w:rPr>
        <w:t>مالك</w:t>
      </w:r>
      <w:r>
        <w:rPr>
          <w:rtl/>
        </w:rPr>
        <w:t>.</w:t>
      </w:r>
    </w:p>
    <w:p w:rsidR="00B0692B" w:rsidRPr="00422399" w:rsidRDefault="00B0692B" w:rsidP="00FB1C6E">
      <w:pPr>
        <w:pStyle w:val="libFootnote0"/>
        <w:rPr>
          <w:rtl/>
        </w:rPr>
      </w:pPr>
      <w:r>
        <w:rPr>
          <w:rtl/>
        </w:rPr>
        <w:t>(</w:t>
      </w:r>
      <w:r w:rsidRPr="00422399">
        <w:rPr>
          <w:rtl/>
        </w:rPr>
        <w:t>5</w:t>
      </w:r>
      <w:r>
        <w:rPr>
          <w:rtl/>
        </w:rPr>
        <w:t>) أ</w:t>
      </w:r>
      <w:r w:rsidR="00F40741">
        <w:rPr>
          <w:rtl/>
        </w:rPr>
        <w:t xml:space="preserve">: </w:t>
      </w:r>
      <w:r w:rsidRPr="00422399">
        <w:rPr>
          <w:rtl/>
        </w:rPr>
        <w:t>لن ندخلها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النسخ</w:t>
      </w:r>
      <w:r w:rsidR="00F40741">
        <w:rPr>
          <w:rtl/>
        </w:rPr>
        <w:t xml:space="preserve">: </w:t>
      </w:r>
      <w:r w:rsidRPr="00422399">
        <w:rPr>
          <w:rtl/>
        </w:rPr>
        <w:t>أصحاب</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«فقال» بدل «بقوله تعالى»</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قال</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مقرنين</w:t>
      </w:r>
      <w:r>
        <w:rPr>
          <w:rtl/>
        </w:rPr>
        <w:t>.</w:t>
      </w:r>
    </w:p>
    <w:p w:rsidR="00B0692B" w:rsidRPr="00422399" w:rsidRDefault="00B0692B" w:rsidP="00DF0D96">
      <w:pPr>
        <w:pStyle w:val="libNormal0"/>
        <w:rPr>
          <w:rtl/>
        </w:rPr>
      </w:pPr>
      <w:r>
        <w:rPr>
          <w:rtl/>
        </w:rPr>
        <w:br w:type="page"/>
      </w:r>
      <w:r w:rsidRPr="00422399">
        <w:rPr>
          <w:rtl/>
        </w:rPr>
        <w:t>أصحاب الشّمال</w:t>
      </w:r>
      <w:r w:rsidR="00F40741">
        <w:rPr>
          <w:rtl/>
        </w:rPr>
        <w:t xml:space="preserve">: </w:t>
      </w:r>
      <w:r w:rsidRPr="00422399">
        <w:rPr>
          <w:rtl/>
        </w:rPr>
        <w:t>بلى يا ربّنا</w:t>
      </w:r>
      <w:r w:rsidR="00F40741">
        <w:rPr>
          <w:rtl/>
        </w:rPr>
        <w:t xml:space="preserve">، </w:t>
      </w:r>
      <w:r w:rsidRPr="00422399">
        <w:rPr>
          <w:rtl/>
        </w:rPr>
        <w:t>نحن بريّتك وخلقك كارهين</w:t>
      </w:r>
      <w:r>
        <w:rPr>
          <w:rtl/>
        </w:rPr>
        <w:t>.</w:t>
      </w:r>
      <w:r w:rsidRPr="00422399">
        <w:rPr>
          <w:rtl/>
        </w:rPr>
        <w:t xml:space="preserve"> وذلك 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وَلَهُ أَسْلَمَ مَنْ فِي السَّماواتِ وَالْأَرْضِ طَوْعاً وَكَرْهاً وَإِلَيْهِ يُرْجَعُونَ</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توحيدهم لله</w:t>
      </w:r>
      <w:r>
        <w:rPr>
          <w:rtl/>
        </w:rPr>
        <w:t>.</w:t>
      </w:r>
    </w:p>
    <w:p w:rsidR="00B0692B" w:rsidRPr="00422399" w:rsidRDefault="00B0692B" w:rsidP="00B24893">
      <w:pPr>
        <w:pStyle w:val="libNormal"/>
        <w:rPr>
          <w:rtl/>
        </w:rPr>
      </w:pPr>
      <w:r w:rsidRPr="00422399">
        <w:rPr>
          <w:rtl/>
        </w:rPr>
        <w:t xml:space="preserve">عن عباية الأسديّ </w:t>
      </w:r>
      <w:r w:rsidRPr="00FB1C6E">
        <w:rPr>
          <w:rStyle w:val="libFootnotenumChar"/>
          <w:rtl/>
        </w:rPr>
        <w:t>(1)</w:t>
      </w:r>
      <w:r w:rsidRPr="00EF0BC6">
        <w:rPr>
          <w:rtl/>
        </w:rPr>
        <w:t xml:space="preserve"> </w:t>
      </w:r>
      <w:r w:rsidRPr="00422399">
        <w:rPr>
          <w:rtl/>
        </w:rPr>
        <w:t>أنّه سمع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BE28B6">
        <w:rPr>
          <w:rStyle w:val="libAlaemChar"/>
          <w:rtl/>
        </w:rPr>
        <w:t>(</w:t>
      </w:r>
      <w:r w:rsidRPr="00BE28B6">
        <w:rPr>
          <w:rStyle w:val="libAieChar"/>
          <w:rtl/>
        </w:rPr>
        <w:t>وَلَهُ أَسْلَمَ مَنْ فِي السَّماواتِ وَالْأَرْضِ طَوْعاً وَكَرْهاً وَإِلَيْهِ يُرْجَعُونَ</w:t>
      </w:r>
      <w:r w:rsidRPr="00BE28B6">
        <w:rPr>
          <w:rStyle w:val="libAlaemChar"/>
          <w:rtl/>
        </w:rPr>
        <w:t>)</w:t>
      </w:r>
      <w:r w:rsidR="00F40741">
        <w:rPr>
          <w:rtl/>
        </w:rPr>
        <w:t xml:space="preserve">، </w:t>
      </w:r>
      <w:r>
        <w:rPr>
          <w:rtl/>
        </w:rPr>
        <w:t>أ</w:t>
      </w:r>
      <w:r w:rsidRPr="00422399">
        <w:rPr>
          <w:rtl/>
        </w:rPr>
        <w:t xml:space="preserve">كان ذلك بعد </w:t>
      </w:r>
      <w:r w:rsidRPr="00FB1C6E">
        <w:rPr>
          <w:rStyle w:val="libFootnotenumChar"/>
          <w:rtl/>
        </w:rPr>
        <w:t>(2)؟</w:t>
      </w:r>
    </w:p>
    <w:p w:rsidR="00B0692B" w:rsidRPr="00422399" w:rsidRDefault="00B0692B" w:rsidP="00B24893">
      <w:pPr>
        <w:pStyle w:val="libNormal"/>
        <w:rPr>
          <w:rtl/>
        </w:rPr>
      </w:pPr>
      <w:r w:rsidRPr="00422399">
        <w:rPr>
          <w:rtl/>
        </w:rPr>
        <w:t>قلت</w:t>
      </w:r>
      <w:r w:rsidR="00F40741">
        <w:rPr>
          <w:rtl/>
        </w:rPr>
        <w:t xml:space="preserve">: </w:t>
      </w:r>
      <w:r w:rsidRPr="00422399">
        <w:rPr>
          <w:rtl/>
        </w:rPr>
        <w:t>نعم</w:t>
      </w:r>
      <w:r w:rsidR="00F40741">
        <w:rPr>
          <w:rtl/>
        </w:rPr>
        <w:t xml:space="preserve">، </w:t>
      </w:r>
      <w:r w:rsidRPr="00422399">
        <w:rPr>
          <w:rtl/>
        </w:rPr>
        <w:t>يا أمير المؤمنين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كلا والّذي نفسي بيده</w:t>
      </w:r>
      <w:r w:rsidR="00F40741">
        <w:rPr>
          <w:rtl/>
        </w:rPr>
        <w:t xml:space="preserve">، </w:t>
      </w:r>
      <w:r w:rsidRPr="00422399">
        <w:rPr>
          <w:rtl/>
        </w:rPr>
        <w:t xml:space="preserve">حتّى تدخل المرأة بمن عذب آمنة </w:t>
      </w:r>
      <w:r w:rsidRPr="00FB1C6E">
        <w:rPr>
          <w:rStyle w:val="libFootnotenumChar"/>
          <w:rtl/>
        </w:rPr>
        <w:t>(3)</w:t>
      </w:r>
      <w:r w:rsidR="00F40741">
        <w:rPr>
          <w:rtl/>
        </w:rPr>
        <w:t xml:space="preserve">، </w:t>
      </w:r>
      <w:r w:rsidRPr="00422399">
        <w:rPr>
          <w:rtl/>
        </w:rPr>
        <w:t xml:space="preserve">لا تخاف </w:t>
      </w:r>
      <w:r w:rsidRPr="00FB1C6E">
        <w:rPr>
          <w:rStyle w:val="libFootnotenumChar"/>
          <w:rtl/>
        </w:rPr>
        <w:t>(4)</w:t>
      </w:r>
      <w:r w:rsidRPr="00EF0BC6">
        <w:rPr>
          <w:rtl/>
        </w:rPr>
        <w:t xml:space="preserve"> </w:t>
      </w:r>
      <w:r w:rsidRPr="00422399">
        <w:rPr>
          <w:rtl/>
        </w:rPr>
        <w:t>حيّة ولا عقربا فما سوى ذلك</w:t>
      </w:r>
      <w:r>
        <w:rPr>
          <w:rtl/>
        </w:rPr>
        <w:t>.</w:t>
      </w:r>
    </w:p>
    <w:p w:rsidR="00B0692B" w:rsidRPr="00422399" w:rsidRDefault="00B0692B" w:rsidP="00B24893">
      <w:pPr>
        <w:pStyle w:val="libNormal"/>
        <w:rPr>
          <w:rtl/>
        </w:rPr>
      </w:pPr>
      <w:r w:rsidRPr="00422399">
        <w:rPr>
          <w:rtl/>
        </w:rPr>
        <w:t xml:space="preserve">عن صالح بن ميثم </w:t>
      </w:r>
      <w:r w:rsidRPr="00FB1C6E">
        <w:rPr>
          <w:rStyle w:val="libFootnotenumChar"/>
          <w:rtl/>
        </w:rPr>
        <w:t>(5)</w:t>
      </w:r>
      <w:r w:rsidRPr="00EF0BC6">
        <w:rPr>
          <w:rtl/>
        </w:rPr>
        <w:t xml:space="preserve"> </w:t>
      </w:r>
      <w:r w:rsidRPr="00422399">
        <w:rPr>
          <w:rtl/>
        </w:rPr>
        <w:t>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F40741">
        <w:rPr>
          <w:rtl/>
        </w:rPr>
        <w:t xml:space="preserve">: </w:t>
      </w:r>
      <w:r w:rsidRPr="00BE28B6">
        <w:rPr>
          <w:rStyle w:val="libAlaemChar"/>
          <w:rtl/>
        </w:rPr>
        <w:t>(</w:t>
      </w:r>
      <w:r w:rsidRPr="00BE28B6">
        <w:rPr>
          <w:rStyle w:val="libAieChar"/>
          <w:rtl/>
        </w:rPr>
        <w:t>وَلَهُ أَسْلَمَ مَنْ فِي السَّماواتِ وَالْأَرْضِ طَوْعاً وَكَرْهاً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ذلك حين يقول 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أنا أولى النّاس بهذه الآية </w:t>
      </w:r>
      <w:r w:rsidRPr="00FB1C6E">
        <w:rPr>
          <w:rStyle w:val="libFootnotenumChar"/>
          <w:rtl/>
        </w:rPr>
        <w:t>(6)</w:t>
      </w:r>
      <w:r w:rsidR="00F40741">
        <w:rPr>
          <w:rtl/>
        </w:rPr>
        <w:t xml:space="preserve">: </w:t>
      </w:r>
      <w:r w:rsidRPr="00BE28B6">
        <w:rPr>
          <w:rStyle w:val="libAlaemChar"/>
          <w:rtl/>
        </w:rPr>
        <w:t>(</w:t>
      </w:r>
      <w:r w:rsidRPr="00BE28B6">
        <w:rPr>
          <w:rStyle w:val="libAieChar"/>
          <w:rtl/>
        </w:rPr>
        <w:t>وَأَقْسَمُوا بِاللهِ جَهْدَ أَيْمانِهِمْ لا يَبْعَثُ اللهُ مَنْ يَمُوتُ بَلى وَعْداً عَلَيْهِ حَقًّا [وَلكِنَّ أَكْثَرَ النَّاسِ لا يَعْلَمُونَ</w:t>
      </w:r>
      <w:r w:rsidRPr="00BE28B6">
        <w:rPr>
          <w:rStyle w:val="libAlaemChar"/>
          <w:rtl/>
        </w:rPr>
        <w:t>)</w:t>
      </w:r>
      <w:r>
        <w:rPr>
          <w:rtl/>
        </w:rPr>
        <w:t>]</w:t>
      </w:r>
      <w:r w:rsidRPr="00422399">
        <w:rPr>
          <w:rtl/>
        </w:rPr>
        <w:t xml:space="preserve"> </w:t>
      </w:r>
      <w:r w:rsidRPr="00FB1C6E">
        <w:rPr>
          <w:rStyle w:val="libFootnotenumChar"/>
          <w:rtl/>
        </w:rPr>
        <w:t>(7)</w:t>
      </w:r>
      <w:r w:rsidR="00CF6582">
        <w:rPr>
          <w:rtl/>
        </w:rPr>
        <w:t xml:space="preserve"> -</w:t>
      </w:r>
      <w:r w:rsidR="0052202B">
        <w:rPr>
          <w:rtl/>
        </w:rPr>
        <w:t xml:space="preserve"> إلى </w:t>
      </w:r>
      <w:r w:rsidRPr="00422399">
        <w:rPr>
          <w:rtl/>
        </w:rPr>
        <w:t>قوله</w:t>
      </w:r>
      <w:r w:rsidR="00CF6582">
        <w:rPr>
          <w:rtl/>
        </w:rPr>
        <w:t xml:space="preserve"> - </w:t>
      </w:r>
      <w:r w:rsidRPr="00BE28B6">
        <w:rPr>
          <w:rStyle w:val="libAlaemChar"/>
          <w:rtl/>
        </w:rPr>
        <w:t>(</w:t>
      </w:r>
      <w:r w:rsidRPr="00BE28B6">
        <w:rPr>
          <w:rStyle w:val="libAieChar"/>
          <w:rtl/>
        </w:rPr>
        <w:t>كاذِبِينَ</w:t>
      </w:r>
      <w:r w:rsidRPr="00BE28B6">
        <w:rPr>
          <w:rStyle w:val="libAlaemChar"/>
          <w:rtl/>
        </w:rPr>
        <w:t>)</w:t>
      </w:r>
      <w:r>
        <w:rPr>
          <w:rtl/>
        </w:rPr>
        <w:t>.</w:t>
      </w:r>
    </w:p>
    <w:p w:rsidR="00B0692B" w:rsidRPr="00422399" w:rsidRDefault="00B0692B" w:rsidP="00B24893">
      <w:pPr>
        <w:pStyle w:val="libNormal"/>
        <w:rPr>
          <w:rtl/>
        </w:rPr>
      </w:pPr>
      <w:r w:rsidRPr="00422399">
        <w:rPr>
          <w:rtl/>
        </w:rPr>
        <w:t xml:space="preserve">عن رفاعة بن موسى </w:t>
      </w:r>
      <w:r w:rsidRPr="00FB1C6E">
        <w:rPr>
          <w:rStyle w:val="libFootnotenumChar"/>
          <w:rtl/>
        </w:rPr>
        <w:t>(8)</w:t>
      </w:r>
      <w:r w:rsidRPr="00EF0BC6">
        <w:rPr>
          <w:rtl/>
        </w:rPr>
        <w:t xml:space="preserve"> </w:t>
      </w:r>
      <w:r w:rsidRPr="00422399">
        <w:rPr>
          <w:rtl/>
        </w:rPr>
        <w:t>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BE28B6">
        <w:rPr>
          <w:rStyle w:val="libAlaemChar"/>
          <w:rtl/>
        </w:rPr>
        <w:t>(</w:t>
      </w:r>
      <w:r w:rsidRPr="00BE28B6">
        <w:rPr>
          <w:rStyle w:val="libAieChar"/>
          <w:rtl/>
        </w:rPr>
        <w:t>وَلَهُ أَسْلَمَ مَنْ فِي السَّماواتِ وَالْأَرْضِ طَوْعاً وَكَرْهاً</w:t>
      </w:r>
      <w:r w:rsidRPr="00BE28B6">
        <w:rPr>
          <w:rStyle w:val="libAlaemChar"/>
          <w:rtl/>
        </w:rPr>
        <w:t>)</w:t>
      </w:r>
      <w:r w:rsidR="00F40741">
        <w:rPr>
          <w:rtl/>
        </w:rPr>
        <w:t xml:space="preserve">، </w:t>
      </w:r>
      <w:r w:rsidRPr="00422399">
        <w:rPr>
          <w:rtl/>
        </w:rPr>
        <w:t>قال</w:t>
      </w:r>
      <w:r w:rsidR="00F40741">
        <w:rPr>
          <w:rtl/>
        </w:rPr>
        <w:t xml:space="preserve">: </w:t>
      </w:r>
      <w:r w:rsidRPr="00422399">
        <w:rPr>
          <w:rtl/>
        </w:rPr>
        <w:t>إذا قام القائم</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لا تبقى أرض إلّا نودي فيها بشهادة </w:t>
      </w:r>
      <w:r w:rsidRPr="00FB1C6E">
        <w:rPr>
          <w:rStyle w:val="libFootnotenumChar"/>
          <w:rtl/>
        </w:rPr>
        <w:t>(9)</w:t>
      </w:r>
      <w:r w:rsidRPr="00EF0BC6">
        <w:rPr>
          <w:rtl/>
        </w:rPr>
        <w:t xml:space="preserve"> </w:t>
      </w:r>
      <w:r w:rsidRPr="00422399">
        <w:rPr>
          <w:rtl/>
        </w:rPr>
        <w:t>أن</w:t>
      </w:r>
      <w:r w:rsidR="0052202B">
        <w:rPr>
          <w:rtl/>
        </w:rPr>
        <w:t xml:space="preserve"> لا إله إلّا الله </w:t>
      </w:r>
      <w:r w:rsidRPr="00422399">
        <w:rPr>
          <w:rtl/>
        </w:rPr>
        <w:t>وأنّ محمّدا رسول الله</w:t>
      </w:r>
      <w:r>
        <w:rPr>
          <w:rtl/>
        </w:rPr>
        <w:t>.</w:t>
      </w:r>
    </w:p>
    <w:p w:rsidR="00B0692B" w:rsidRPr="00422399" w:rsidRDefault="00B0692B" w:rsidP="00B24893">
      <w:pPr>
        <w:pStyle w:val="libNormal"/>
        <w:rPr>
          <w:rtl/>
        </w:rPr>
      </w:pPr>
      <w:r w:rsidRPr="00422399">
        <w:rPr>
          <w:rtl/>
        </w:rPr>
        <w:t xml:space="preserve">عن ابن بكير </w:t>
      </w:r>
      <w:r w:rsidRPr="00FB1C6E">
        <w:rPr>
          <w:rStyle w:val="libFootnotenumChar"/>
          <w:rtl/>
        </w:rPr>
        <w:t>(10)</w:t>
      </w:r>
      <w:r w:rsidRPr="00EF0BC6">
        <w:rPr>
          <w:rtl/>
        </w:rPr>
        <w:t xml:space="preserve"> </w:t>
      </w:r>
      <w:r w:rsidRPr="00422399">
        <w:rPr>
          <w:rtl/>
        </w:rPr>
        <w:t>قال</w:t>
      </w:r>
      <w:r w:rsidR="00F40741">
        <w:rPr>
          <w:rtl/>
        </w:rPr>
        <w:t xml:space="preserve">: </w:t>
      </w:r>
      <w:r w:rsidRPr="00422399">
        <w:rPr>
          <w:rtl/>
        </w:rPr>
        <w:t>سألت أبا الحسن</w:t>
      </w:r>
      <w:r w:rsidR="00CF6582">
        <w:rPr>
          <w:rtl/>
        </w:rPr>
        <w:t xml:space="preserve"> </w:t>
      </w:r>
      <w:r w:rsidR="00A76F10" w:rsidRPr="00A76F10">
        <w:rPr>
          <w:rStyle w:val="libAlaemChar"/>
          <w:rtl/>
        </w:rPr>
        <w:t>عليه‌السلام</w:t>
      </w:r>
      <w:r w:rsidR="00CF6582">
        <w:rPr>
          <w:rtl/>
        </w:rPr>
        <w:t xml:space="preserve"> </w:t>
      </w:r>
      <w:r w:rsidRPr="00422399">
        <w:rPr>
          <w:rtl/>
        </w:rPr>
        <w:t>عن قوله</w:t>
      </w:r>
      <w:r w:rsidR="00F40741">
        <w:rPr>
          <w:rtl/>
        </w:rPr>
        <w:t xml:space="preserve">: </w:t>
      </w:r>
      <w:r w:rsidRPr="00BE28B6">
        <w:rPr>
          <w:rStyle w:val="libAlaemChar"/>
          <w:rtl/>
        </w:rPr>
        <w:t>(</w:t>
      </w:r>
      <w:r w:rsidRPr="00BE28B6">
        <w:rPr>
          <w:rStyle w:val="libAieChar"/>
          <w:rtl/>
        </w:rPr>
        <w:t>وَلَهُ أَسْلَمَ مَنْ فِي السَّماواتِ وَالْأَرْضِ طَوْعاً وَكَرْهاً وَإِلَيْهِ يُرْجَعُونَ</w:t>
      </w:r>
      <w:r w:rsidRPr="00BE28B6">
        <w:rPr>
          <w:rStyle w:val="libAlaemChar"/>
          <w:rtl/>
        </w:rPr>
        <w:t>)</w:t>
      </w:r>
      <w:r w:rsidRPr="00422399">
        <w:rPr>
          <w:rtl/>
        </w:rPr>
        <w:t xml:space="preserve"> </w:t>
      </w:r>
      <w:r w:rsidRPr="00FB1C6E">
        <w:rPr>
          <w:rStyle w:val="libFootnotenumChar"/>
          <w:rtl/>
        </w:rPr>
        <w:t>(11)</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183</w:t>
      </w:r>
      <w:r w:rsidR="00F40741">
        <w:rPr>
          <w:rtl/>
        </w:rPr>
        <w:t xml:space="preserve">، </w:t>
      </w:r>
      <w:r w:rsidRPr="00422399">
        <w:rPr>
          <w:rtl/>
        </w:rPr>
        <w:t>ح 79</w:t>
      </w:r>
      <w:r>
        <w:rPr>
          <w:rtl/>
        </w:rPr>
        <w:t>.</w:t>
      </w:r>
      <w:r w:rsidRPr="00422399">
        <w:rPr>
          <w:rtl/>
        </w:rPr>
        <w:t xml:space="preserve"> وهكذا فيه وفي النسخ</w:t>
      </w:r>
      <w:r w:rsidR="00F40741">
        <w:rPr>
          <w:rtl/>
        </w:rPr>
        <w:t xml:space="preserve">: </w:t>
      </w:r>
      <w:r w:rsidRPr="00422399">
        <w:rPr>
          <w:rtl/>
        </w:rPr>
        <w:t>عناية الأسدي</w:t>
      </w:r>
      <w:r>
        <w:rPr>
          <w:rtl/>
        </w:rPr>
        <w:t>.</w:t>
      </w:r>
      <w:r w:rsidRPr="00422399">
        <w:rPr>
          <w:rtl/>
        </w:rPr>
        <w:t xml:space="preserve"> ر</w:t>
      </w:r>
      <w:r>
        <w:rPr>
          <w:rtl/>
        </w:rPr>
        <w:t>.</w:t>
      </w:r>
      <w:r w:rsidRPr="00422399">
        <w:rPr>
          <w:rtl/>
        </w:rPr>
        <w:t xml:space="preserve"> تنقيح المقال 2 / 131</w:t>
      </w:r>
      <w:r w:rsidR="00F40741">
        <w:rPr>
          <w:rtl/>
        </w:rPr>
        <w:t xml:space="preserve">، </w:t>
      </w:r>
      <w:r w:rsidRPr="00422399">
        <w:rPr>
          <w:rtl/>
        </w:rPr>
        <w:t>رقم 6252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sidR="00F40741">
        <w:rPr>
          <w:rtl/>
        </w:rPr>
        <w:t xml:space="preserve">: </w:t>
      </w:r>
      <w:r w:rsidRPr="00422399">
        <w:rPr>
          <w:rtl/>
        </w:rPr>
        <w:t>وفي الأصل</w:t>
      </w:r>
      <w:r w:rsidR="00F40741">
        <w:rPr>
          <w:rtl/>
        </w:rPr>
        <w:t xml:space="preserve">: </w:t>
      </w:r>
      <w:r w:rsidRPr="00422399">
        <w:rPr>
          <w:rtl/>
        </w:rPr>
        <w:t>«بعمل» وهي ليست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آمنين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يخاف</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sidR="00F40741">
        <w:rPr>
          <w:rtl/>
        </w:rPr>
        <w:t xml:space="preserve">، </w:t>
      </w:r>
      <w:r w:rsidRPr="00422399">
        <w:rPr>
          <w:rtl/>
        </w:rPr>
        <w:t>ح 80</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النحل / 38</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والموضع</w:t>
      </w:r>
      <w:r w:rsidR="00F40741">
        <w:rPr>
          <w:rtl/>
        </w:rPr>
        <w:t xml:space="preserve">، </w:t>
      </w:r>
      <w:r w:rsidRPr="00422399">
        <w:rPr>
          <w:rtl/>
        </w:rPr>
        <w:t>ح 81</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شهادة</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نفس المصدر والموضع</w:t>
      </w:r>
      <w:r w:rsidR="00F40741">
        <w:rPr>
          <w:rtl/>
        </w:rPr>
        <w:t xml:space="preserve">، </w:t>
      </w:r>
      <w:r w:rsidRPr="00422399">
        <w:rPr>
          <w:rtl/>
        </w:rPr>
        <w:t>ح 82</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«وإليه ترجعون» ليس في المصدر</w:t>
      </w:r>
      <w:r>
        <w:rPr>
          <w:rtl/>
        </w:rPr>
        <w:t>.</w:t>
      </w:r>
    </w:p>
    <w:p w:rsidR="00B0692B" w:rsidRPr="00422399" w:rsidRDefault="00B0692B" w:rsidP="00B24893">
      <w:pPr>
        <w:pStyle w:val="libNormal"/>
        <w:rPr>
          <w:rtl/>
        </w:rPr>
      </w:pPr>
      <w:r>
        <w:rPr>
          <w:rtl/>
        </w:rPr>
        <w:br w:type="page"/>
      </w:r>
      <w:r w:rsidRPr="00422399">
        <w:rPr>
          <w:rtl/>
        </w:rPr>
        <w:t>قال</w:t>
      </w:r>
      <w:r w:rsidR="00F40741">
        <w:rPr>
          <w:rtl/>
        </w:rPr>
        <w:t xml:space="preserve">: </w:t>
      </w:r>
      <w:r w:rsidRPr="00422399">
        <w:rPr>
          <w:rtl/>
        </w:rPr>
        <w:t>أنزلت في القائم</w:t>
      </w:r>
      <w:r w:rsidR="00CF6582">
        <w:rPr>
          <w:rtl/>
        </w:rPr>
        <w:t xml:space="preserve"> </w:t>
      </w:r>
      <w:r w:rsidR="00A76F10" w:rsidRPr="00A76F10">
        <w:rPr>
          <w:rStyle w:val="libAlaemChar"/>
          <w:rtl/>
        </w:rPr>
        <w:t>عليه‌السلام</w:t>
      </w:r>
      <w:r w:rsidR="00CF6582">
        <w:rPr>
          <w:rtl/>
        </w:rPr>
        <w:t xml:space="preserve"> </w:t>
      </w:r>
      <w:r w:rsidRPr="00422399">
        <w:rPr>
          <w:rtl/>
        </w:rPr>
        <w:t>إذا خرج باليهود والنّصارى والصّابئين والزّنادقة وأهل الرّدّة والكفّار في شرق الأرض وغربها فعرض عليهم الإسلام</w:t>
      </w:r>
      <w:r w:rsidR="00F40741">
        <w:rPr>
          <w:rtl/>
        </w:rPr>
        <w:t xml:space="preserve">، </w:t>
      </w:r>
      <w:r w:rsidRPr="00422399">
        <w:rPr>
          <w:rtl/>
        </w:rPr>
        <w:t xml:space="preserve">فمن أسلم طوعا أمره بالصّلاة والزّكاة وما يؤمر به المسلم ويحبّ الله </w:t>
      </w:r>
      <w:r w:rsidRPr="00FB1C6E">
        <w:rPr>
          <w:rStyle w:val="libFootnotenumChar"/>
          <w:rtl/>
        </w:rPr>
        <w:t>(1)</w:t>
      </w:r>
      <w:r w:rsidRPr="00EF0BC6">
        <w:rPr>
          <w:rtl/>
        </w:rPr>
        <w:t xml:space="preserve"> </w:t>
      </w:r>
      <w:r w:rsidRPr="00422399">
        <w:rPr>
          <w:rtl/>
        </w:rPr>
        <w:t>عليه</w:t>
      </w:r>
      <w:r w:rsidR="00F40741">
        <w:rPr>
          <w:rtl/>
        </w:rPr>
        <w:t xml:space="preserve">، </w:t>
      </w:r>
      <w:r w:rsidRPr="00422399">
        <w:rPr>
          <w:rtl/>
        </w:rPr>
        <w:t>ومن لم يسلم ضرب عنقه</w:t>
      </w:r>
      <w:r w:rsidR="00F40741">
        <w:rPr>
          <w:rtl/>
        </w:rPr>
        <w:t xml:space="preserve">، </w:t>
      </w:r>
      <w:r w:rsidRPr="00422399">
        <w:rPr>
          <w:rtl/>
        </w:rPr>
        <w:t>حتّى لا يبقى في المشارق والمغارب أحد إلّا وحّد الله</w:t>
      </w:r>
      <w:r>
        <w:rPr>
          <w:rtl/>
        </w:rPr>
        <w:t>.</w:t>
      </w:r>
    </w:p>
    <w:p w:rsidR="00B0692B" w:rsidRPr="00422399" w:rsidRDefault="00B0692B" w:rsidP="00B24893">
      <w:pPr>
        <w:pStyle w:val="libNormal"/>
        <w:rPr>
          <w:rtl/>
        </w:rPr>
      </w:pPr>
      <w:r w:rsidRPr="00422399">
        <w:rPr>
          <w:rtl/>
        </w:rPr>
        <w:t>قلت له</w:t>
      </w:r>
      <w:r w:rsidR="00F40741">
        <w:rPr>
          <w:rtl/>
        </w:rPr>
        <w:t xml:space="preserve">: </w:t>
      </w:r>
      <w:r w:rsidRPr="00422399">
        <w:rPr>
          <w:rtl/>
        </w:rPr>
        <w:t>جعلت فداك</w:t>
      </w:r>
      <w:r w:rsidR="00F40741">
        <w:rPr>
          <w:rtl/>
        </w:rPr>
        <w:t xml:space="preserve">، </w:t>
      </w:r>
      <w:r w:rsidRPr="00422399">
        <w:rPr>
          <w:rtl/>
        </w:rPr>
        <w:t>إنّ الخلق أكثر من ذلك</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إنّ الله إذا أراد أمرا قلّل الكثير وكثّر القليل</w:t>
      </w:r>
      <w:r>
        <w:rPr>
          <w:rtl/>
        </w:rPr>
        <w:t>.</w:t>
      </w:r>
    </w:p>
    <w:p w:rsidR="00B0692B" w:rsidRPr="00422399" w:rsidRDefault="00B0692B" w:rsidP="00B24893">
      <w:pPr>
        <w:pStyle w:val="libNormal"/>
        <w:rPr>
          <w:rtl/>
        </w:rPr>
      </w:pPr>
      <w:r>
        <w:rPr>
          <w:rtl/>
        </w:rPr>
        <w:t>و</w:t>
      </w:r>
      <w:r w:rsidRPr="00422399">
        <w:rPr>
          <w:rtl/>
        </w:rPr>
        <w:t xml:space="preserve">في كتاب التّوحيد </w:t>
      </w:r>
      <w:r w:rsidRPr="00FB1C6E">
        <w:rPr>
          <w:rStyle w:val="libFootnotenumChar"/>
          <w:rtl/>
        </w:rPr>
        <w:t>(2)</w:t>
      </w:r>
      <w:r w:rsidR="00F40741">
        <w:rPr>
          <w:rtl/>
        </w:rPr>
        <w:t xml:space="preserve">، </w:t>
      </w:r>
      <w:r w:rsidRPr="00422399">
        <w:rPr>
          <w:rtl/>
        </w:rPr>
        <w:t>أبي</w:t>
      </w:r>
      <w:r w:rsidR="00CF6582">
        <w:rPr>
          <w:rtl/>
        </w:rPr>
        <w:t xml:space="preserve"> - </w:t>
      </w:r>
      <w:r w:rsidRPr="00422399">
        <w:rPr>
          <w:rtl/>
        </w:rPr>
        <w:t>رحمه الله</w:t>
      </w:r>
      <w:r w:rsidR="00CF6582">
        <w:rPr>
          <w:rtl/>
        </w:rPr>
        <w:t xml:space="preserve"> - </w:t>
      </w:r>
      <w:r w:rsidRPr="00422399">
        <w:rPr>
          <w:rtl/>
        </w:rPr>
        <w:t>قال</w:t>
      </w:r>
      <w:r w:rsidR="00F40741">
        <w:rPr>
          <w:rtl/>
        </w:rPr>
        <w:t xml:space="preserve">: </w:t>
      </w:r>
      <w:r w:rsidRPr="00422399">
        <w:rPr>
          <w:rtl/>
        </w:rPr>
        <w:t>حدّثنا سعد بن عبد الله</w:t>
      </w:r>
      <w:r w:rsidR="00F40741">
        <w:rPr>
          <w:rtl/>
        </w:rPr>
        <w:t xml:space="preserve">، </w:t>
      </w:r>
      <w:r w:rsidRPr="00422399">
        <w:rPr>
          <w:rtl/>
        </w:rPr>
        <w:t>عن إبراهيم ابن هاشم ويعقوب بن يزيد جميعا عن ابن فضّال</w:t>
      </w:r>
      <w:r w:rsidR="00F40741">
        <w:rPr>
          <w:rtl/>
        </w:rPr>
        <w:t xml:space="preserve">، </w:t>
      </w:r>
      <w:r w:rsidRPr="00422399">
        <w:rPr>
          <w:rtl/>
        </w:rPr>
        <w:t>عن ابن بكير</w:t>
      </w:r>
      <w:r w:rsidR="00F40741">
        <w:rPr>
          <w:rtl/>
        </w:rPr>
        <w:t xml:space="preserve">، </w:t>
      </w:r>
      <w:r w:rsidRPr="00422399">
        <w:rPr>
          <w:rtl/>
        </w:rPr>
        <w:t>عن زرارة</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سمعته وهو </w:t>
      </w:r>
      <w:r w:rsidRPr="00FB1C6E">
        <w:rPr>
          <w:rStyle w:val="libFootnotenumChar"/>
          <w:rtl/>
        </w:rPr>
        <w:t>(3)</w:t>
      </w:r>
      <w:r w:rsidRPr="00EF0BC6">
        <w:rPr>
          <w:rtl/>
        </w:rPr>
        <w:t xml:space="preserve"> </w:t>
      </w:r>
      <w:r w:rsidRPr="00422399">
        <w:rPr>
          <w:rtl/>
        </w:rPr>
        <w:t>يقول في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وَلَهُ أَسْلَمَ مَنْ فِي السَّماواتِ وَالْأَرْضِ طَوْعاً وَكَرْهاً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قال</w:t>
      </w:r>
      <w:r w:rsidR="00F40741">
        <w:rPr>
          <w:rtl/>
        </w:rPr>
        <w:t xml:space="preserve">: </w:t>
      </w:r>
      <w:r w:rsidRPr="00422399">
        <w:rPr>
          <w:rtl/>
        </w:rPr>
        <w:t xml:space="preserve">توحيدهم </w:t>
      </w:r>
      <w:r>
        <w:rPr>
          <w:rtl/>
        </w:rPr>
        <w:t>[</w:t>
      </w:r>
      <w:r w:rsidRPr="00422399">
        <w:rPr>
          <w:rtl/>
        </w:rPr>
        <w:t>لله</w:t>
      </w:r>
      <w:r>
        <w:rPr>
          <w:rtl/>
        </w:rPr>
        <w:t>]</w:t>
      </w:r>
      <w:r w:rsidRPr="00422399">
        <w:rPr>
          <w:rtl/>
        </w:rPr>
        <w:t xml:space="preserve"> </w:t>
      </w:r>
      <w:r w:rsidRPr="00FB1C6E">
        <w:rPr>
          <w:rStyle w:val="libFootnotenumChar"/>
          <w:rtl/>
        </w:rPr>
        <w:t>(4)</w:t>
      </w:r>
      <w:r w:rsidR="00CF6582">
        <w:rPr>
          <w:rtl/>
        </w:rPr>
        <w:t xml:space="preserve"> - </w:t>
      </w:r>
      <w:r w:rsidRPr="00422399">
        <w:rPr>
          <w:rtl/>
        </w:rPr>
        <w:t>عزّ وجلّ</w:t>
      </w:r>
      <w:r w:rsidR="00F9249B">
        <w:rPr>
          <w:rtl/>
        </w:rPr>
        <w:t xml:space="preserve"> - </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(5)</w:t>
      </w:r>
      <w:r w:rsidR="00F40741">
        <w:rPr>
          <w:rtl/>
        </w:rPr>
        <w:t xml:space="preserve">: </w:t>
      </w:r>
      <w:r w:rsidRPr="00422399">
        <w:rPr>
          <w:rtl/>
        </w:rPr>
        <w:t>محمّد بن يحيى</w:t>
      </w:r>
      <w:r w:rsidR="00F40741">
        <w:rPr>
          <w:rtl/>
        </w:rPr>
        <w:t xml:space="preserve">، </w:t>
      </w:r>
      <w:r w:rsidRPr="00422399">
        <w:rPr>
          <w:rtl/>
        </w:rPr>
        <w:t>عن عبد الله بن جعفر</w:t>
      </w:r>
      <w:r w:rsidR="00F40741">
        <w:rPr>
          <w:rtl/>
        </w:rPr>
        <w:t xml:space="preserve">، </w:t>
      </w:r>
      <w:r w:rsidRPr="00422399">
        <w:rPr>
          <w:rtl/>
        </w:rPr>
        <w:t>عن السّياريّ</w:t>
      </w:r>
      <w:r w:rsidR="00F40741">
        <w:rPr>
          <w:rtl/>
        </w:rPr>
        <w:t xml:space="preserve">، </w:t>
      </w:r>
      <w:r w:rsidRPr="00422399">
        <w:rPr>
          <w:rtl/>
        </w:rPr>
        <w:t>عن محمّد بن بكر</w:t>
      </w:r>
      <w:r w:rsidR="00F40741">
        <w:rPr>
          <w:rtl/>
        </w:rPr>
        <w:t xml:space="preserve">، </w:t>
      </w:r>
      <w:r w:rsidRPr="00422399">
        <w:rPr>
          <w:rtl/>
        </w:rPr>
        <w:t>عن أبي الجارود</w:t>
      </w:r>
      <w:r w:rsidR="00F40741">
        <w:rPr>
          <w:rtl/>
        </w:rPr>
        <w:t xml:space="preserve">، </w:t>
      </w:r>
      <w:r w:rsidRPr="00422399">
        <w:rPr>
          <w:rtl/>
        </w:rPr>
        <w:t>عن الأصبغ بن نباتة</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أنّه قام إليه رجل فقال</w:t>
      </w:r>
      <w:r w:rsidR="00F40741">
        <w:rPr>
          <w:rtl/>
        </w:rPr>
        <w:t xml:space="preserve">: </w:t>
      </w:r>
      <w:r w:rsidRPr="00422399">
        <w:rPr>
          <w:rtl/>
        </w:rPr>
        <w:t>يا أمير المؤمنين</w:t>
      </w:r>
      <w:r w:rsidR="00F40741">
        <w:rPr>
          <w:rtl/>
        </w:rPr>
        <w:t xml:space="preserve">، </w:t>
      </w:r>
      <w:r w:rsidRPr="00422399">
        <w:rPr>
          <w:rtl/>
        </w:rPr>
        <w:t>إنّ دابّتي استصعبت عليّ وأنا منها على وجل</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اقرأ في أذنها اليمنى</w:t>
      </w:r>
      <w:r w:rsidR="00F40741">
        <w:rPr>
          <w:rtl/>
        </w:rPr>
        <w:t xml:space="preserve">: </w:t>
      </w:r>
      <w:r w:rsidRPr="00BE28B6">
        <w:rPr>
          <w:rStyle w:val="libAlaemChar"/>
          <w:rtl/>
        </w:rPr>
        <w:t>(</w:t>
      </w:r>
      <w:r w:rsidRPr="00BE28B6">
        <w:rPr>
          <w:rStyle w:val="libAieChar"/>
          <w:rtl/>
        </w:rPr>
        <w:t>وَلَهُ أَسْلَمَ مَنْ فِي السَّماواتِ وَالْأَرْضِ طَوْعاً وَكَرْهاً وَإِلَيْهِ يُرْجَعُونَ</w:t>
      </w:r>
      <w:r w:rsidRPr="00BE28B6">
        <w:rPr>
          <w:rStyle w:val="libAlaemChar"/>
          <w:rtl/>
        </w:rPr>
        <w:t>)</w:t>
      </w:r>
      <w:r>
        <w:rPr>
          <w:rtl/>
        </w:rPr>
        <w:t>.</w:t>
      </w:r>
      <w:r w:rsidRPr="00422399">
        <w:rPr>
          <w:rtl/>
        </w:rPr>
        <w:t xml:space="preserve"> فقرأها</w:t>
      </w:r>
      <w:r w:rsidR="00F40741">
        <w:rPr>
          <w:rtl/>
        </w:rPr>
        <w:t xml:space="preserve">، </w:t>
      </w:r>
      <w:r w:rsidRPr="00422399">
        <w:rPr>
          <w:rtl/>
        </w:rPr>
        <w:t>فذلّت له دابّته</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أخذنا معه موضع الحاجة</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(6)</w:t>
      </w:r>
      <w:r w:rsidR="00F40741">
        <w:rPr>
          <w:rtl/>
        </w:rPr>
        <w:t xml:space="preserve">: </w:t>
      </w:r>
      <w:r w:rsidRPr="00422399">
        <w:rPr>
          <w:rtl/>
        </w:rPr>
        <w:t>أحمد بن محمّد</w:t>
      </w:r>
      <w:r w:rsidR="00F40741">
        <w:rPr>
          <w:rtl/>
        </w:rPr>
        <w:t xml:space="preserve">، </w:t>
      </w:r>
      <w:r w:rsidRPr="00422399">
        <w:rPr>
          <w:rtl/>
        </w:rPr>
        <w:t>عن ابن محبوب</w:t>
      </w:r>
      <w:r w:rsidR="00F40741">
        <w:rPr>
          <w:rtl/>
        </w:rPr>
        <w:t xml:space="preserve">، </w:t>
      </w:r>
      <w:r w:rsidRPr="00422399">
        <w:rPr>
          <w:rtl/>
        </w:rPr>
        <w:t xml:space="preserve">عن ابن رئاب </w:t>
      </w:r>
      <w:r w:rsidRPr="00FB1C6E">
        <w:rPr>
          <w:rStyle w:val="libFootnotenumChar"/>
          <w:rtl/>
        </w:rPr>
        <w:t>(7)</w:t>
      </w:r>
      <w:r w:rsidR="00F40741">
        <w:rPr>
          <w:rtl/>
        </w:rPr>
        <w:t xml:space="preserve">، </w:t>
      </w:r>
      <w:r w:rsidRPr="00422399">
        <w:rPr>
          <w:rtl/>
        </w:rPr>
        <w:t>عن أبي عبيدة</w:t>
      </w:r>
      <w:r w:rsidR="00F40741">
        <w:rPr>
          <w:rtl/>
        </w:rPr>
        <w:t xml:space="preserve">، </w:t>
      </w:r>
      <w:r w:rsidRPr="00422399">
        <w:rPr>
          <w:rtl/>
        </w:rPr>
        <w:t>عن أحدهما</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أيّما دابّة استصعبت على صاحبها من لجام ونفار</w:t>
      </w:r>
      <w:r w:rsidR="00F40741">
        <w:rPr>
          <w:rtl/>
        </w:rPr>
        <w:t xml:space="preserve">، </w:t>
      </w:r>
      <w:r w:rsidRPr="00422399">
        <w:rPr>
          <w:rtl/>
        </w:rPr>
        <w:t>فليقرأ في أذنها أو عليها</w:t>
      </w:r>
      <w:r w:rsidR="00F40741">
        <w:rPr>
          <w:rtl/>
        </w:rPr>
        <w:t xml:space="preserve">: </w:t>
      </w:r>
      <w:r w:rsidRPr="00BE28B6">
        <w:rPr>
          <w:rStyle w:val="libAlaemChar"/>
          <w:rtl/>
        </w:rPr>
        <w:t>(</w:t>
      </w:r>
      <w:r w:rsidRPr="00BE28B6">
        <w:rPr>
          <w:rStyle w:val="libAieChar"/>
          <w:rtl/>
        </w:rPr>
        <w:t>أَفَغَيْرَ دِينِ اللهِ يَبْغُونَ وَلَهُ أَسْلَمَ مَنْ فِي السَّماواتِ وَالْأَرْضِ طَوْعاً وَكَرْهاً وَإِلَيْهِ يُرْجَعُونَ</w:t>
      </w:r>
      <w:r w:rsidRPr="00BE28B6">
        <w:rPr>
          <w:rStyle w:val="libAlaemChar"/>
          <w:rtl/>
        </w:rPr>
        <w:t>)</w:t>
      </w:r>
      <w:r>
        <w:rPr>
          <w:rtl/>
        </w:rPr>
        <w:t>.</w:t>
      </w:r>
    </w:p>
    <w:p w:rsidR="00B0692B" w:rsidRDefault="00B0692B" w:rsidP="00B24893">
      <w:pPr>
        <w:pStyle w:val="libNormal"/>
        <w:rPr>
          <w:rtl/>
        </w:rPr>
      </w:pPr>
      <w:r>
        <w:rPr>
          <w:rtl/>
        </w:rPr>
        <w:t>و</w:t>
      </w:r>
      <w:r w:rsidRPr="00422399">
        <w:rPr>
          <w:rtl/>
        </w:rPr>
        <w:t>في أمالي شيخ الطّائفة</w:t>
      </w:r>
      <w:r w:rsidR="00CF6582">
        <w:rPr>
          <w:rtl/>
        </w:rPr>
        <w:t xml:space="preserve"> - </w:t>
      </w:r>
      <w:r w:rsidRPr="00422399">
        <w:rPr>
          <w:rtl/>
        </w:rPr>
        <w:t xml:space="preserve">قدّس سرّه </w:t>
      </w:r>
      <w:r w:rsidRPr="00FB1C6E">
        <w:rPr>
          <w:rStyle w:val="libFootnotenumChar"/>
          <w:rtl/>
        </w:rPr>
        <w:t>(8)</w:t>
      </w:r>
      <w:r w:rsidR="00F9249B">
        <w:rPr>
          <w:rtl/>
        </w:rPr>
        <w:t xml:space="preserve"> - </w:t>
      </w:r>
      <w:r w:rsidR="00F40741">
        <w:rPr>
          <w:rtl/>
        </w:rPr>
        <w:t xml:space="preserve">: </w:t>
      </w:r>
      <w:r w:rsidRPr="00422399">
        <w:rPr>
          <w:rtl/>
        </w:rPr>
        <w:t>بإسناده</w:t>
      </w:r>
      <w:r w:rsidR="0052202B">
        <w:rPr>
          <w:rtl/>
        </w:rPr>
        <w:t xml:space="preserve"> إلى </w:t>
      </w:r>
      <w:r w:rsidRPr="00422399">
        <w:rPr>
          <w:rtl/>
        </w:rPr>
        <w:t>الصّادق</w:t>
      </w:r>
      <w:r w:rsidR="00CF6582">
        <w:rPr>
          <w:rtl/>
        </w:rPr>
        <w:t xml:space="preserve"> </w:t>
      </w:r>
      <w:r w:rsidR="00A76F10" w:rsidRPr="00A76F10">
        <w:rPr>
          <w:rStyle w:val="libAlaemChar"/>
          <w:rtl/>
        </w:rPr>
        <w:t>عليه‌السلام</w:t>
      </w:r>
      <w:r w:rsidR="00F9249B">
        <w:rPr>
          <w:rtl/>
        </w:rPr>
        <w:t xml:space="preserve">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لله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التوحيد / 46</w:t>
      </w:r>
      <w:r w:rsidR="00F40741">
        <w:rPr>
          <w:rtl/>
        </w:rPr>
        <w:t xml:space="preserve">، </w:t>
      </w:r>
      <w:r w:rsidRPr="00422399">
        <w:rPr>
          <w:rtl/>
        </w:rPr>
        <w:t>ح 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«وهو» ليس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2 / 624</w:t>
      </w:r>
      <w:r w:rsidR="00F40741">
        <w:rPr>
          <w:rtl/>
        </w:rPr>
        <w:t xml:space="preserve">، </w:t>
      </w:r>
      <w:r w:rsidRPr="00422399">
        <w:rPr>
          <w:rtl/>
        </w:rPr>
        <w:t>ضمن حديث 21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6 / 539</w:t>
      </w:r>
      <w:r w:rsidR="00CF6582">
        <w:rPr>
          <w:rtl/>
        </w:rPr>
        <w:t xml:space="preserve"> - </w:t>
      </w:r>
      <w:r w:rsidRPr="00422399">
        <w:rPr>
          <w:rtl/>
        </w:rPr>
        <w:t>540</w:t>
      </w:r>
      <w:r w:rsidR="00F40741">
        <w:rPr>
          <w:rtl/>
        </w:rPr>
        <w:t xml:space="preserve">، </w:t>
      </w:r>
      <w:r w:rsidRPr="00422399">
        <w:rPr>
          <w:rtl/>
        </w:rPr>
        <w:t>ح 14</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ر</w:t>
      </w:r>
      <w:r w:rsidR="00F40741">
        <w:rPr>
          <w:rtl/>
        </w:rPr>
        <w:t xml:space="preserve">: </w:t>
      </w:r>
      <w:r w:rsidRPr="00422399">
        <w:rPr>
          <w:rtl/>
        </w:rPr>
        <w:t>ابن رباب</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أمالي الطوسي 1 / 288</w:t>
      </w:r>
      <w:r w:rsidR="00F40741">
        <w:rPr>
          <w:rtl/>
        </w:rPr>
        <w:t xml:space="preserve">، </w:t>
      </w:r>
      <w:r w:rsidRPr="00422399">
        <w:rPr>
          <w:rtl/>
        </w:rPr>
        <w:t>في ذيل حديث</w:t>
      </w:r>
      <w:r>
        <w:rPr>
          <w:rtl/>
        </w:rPr>
        <w:t>.</w:t>
      </w:r>
    </w:p>
    <w:p w:rsidR="00B0692B" w:rsidRPr="00422399" w:rsidRDefault="00B0692B" w:rsidP="00DF0D96">
      <w:pPr>
        <w:pStyle w:val="libNormal0"/>
        <w:rPr>
          <w:rtl/>
        </w:rPr>
      </w:pPr>
      <w:r>
        <w:rPr>
          <w:rtl/>
        </w:rPr>
        <w:br w:type="page"/>
      </w:r>
      <w:r w:rsidRPr="00422399">
        <w:rPr>
          <w:rtl/>
        </w:rPr>
        <w:t>أنّه قال له أشجع السّلميّ</w:t>
      </w:r>
      <w:r w:rsidR="00F40741">
        <w:rPr>
          <w:rtl/>
        </w:rPr>
        <w:t xml:space="preserve">: </w:t>
      </w:r>
      <w:r w:rsidRPr="00422399">
        <w:rPr>
          <w:rtl/>
        </w:rPr>
        <w:t xml:space="preserve">إنّي </w:t>
      </w:r>
      <w:r w:rsidRPr="00FB1C6E">
        <w:rPr>
          <w:rStyle w:val="libFootnotenumChar"/>
          <w:rtl/>
        </w:rPr>
        <w:t>(1)</w:t>
      </w:r>
      <w:r w:rsidRPr="00EF0BC6">
        <w:rPr>
          <w:rtl/>
        </w:rPr>
        <w:t xml:space="preserve"> </w:t>
      </w:r>
      <w:r w:rsidRPr="00422399">
        <w:rPr>
          <w:rtl/>
        </w:rPr>
        <w:t>كثير الأسفار</w:t>
      </w:r>
      <w:r w:rsidR="00F40741">
        <w:rPr>
          <w:rtl/>
        </w:rPr>
        <w:t xml:space="preserve">، </w:t>
      </w:r>
      <w:r w:rsidRPr="00422399">
        <w:rPr>
          <w:rtl/>
        </w:rPr>
        <w:t>وأحصل في المواضع المفزعة</w:t>
      </w:r>
      <w:r w:rsidR="00F40741">
        <w:rPr>
          <w:rtl/>
        </w:rPr>
        <w:t xml:space="preserve">، </w:t>
      </w:r>
      <w:r w:rsidRPr="00422399">
        <w:rPr>
          <w:rtl/>
        </w:rPr>
        <w:t>فعلّمني ما آمن به على نفسي</w:t>
      </w:r>
      <w:r>
        <w:rPr>
          <w:rtl/>
        </w:rPr>
        <w:t>.</w:t>
      </w:r>
    </w:p>
    <w:p w:rsidR="00B0692B" w:rsidRPr="00422399" w:rsidRDefault="00B0692B" w:rsidP="00B24893">
      <w:pPr>
        <w:pStyle w:val="libNormal"/>
        <w:rPr>
          <w:rtl/>
        </w:rPr>
      </w:pPr>
      <w:r w:rsidRPr="00422399">
        <w:rPr>
          <w:rtl/>
        </w:rPr>
        <w:t xml:space="preserve">فقال </w:t>
      </w:r>
      <w:r w:rsidRPr="00FB1C6E">
        <w:rPr>
          <w:rStyle w:val="libFootnotenumChar"/>
          <w:rtl/>
        </w:rPr>
        <w:t>(2)</w:t>
      </w:r>
      <w:r w:rsidR="00F40741">
        <w:rPr>
          <w:rtl/>
        </w:rPr>
        <w:t xml:space="preserve">: </w:t>
      </w:r>
      <w:r w:rsidRPr="00422399">
        <w:rPr>
          <w:rtl/>
        </w:rPr>
        <w:t xml:space="preserve">إذا </w:t>
      </w:r>
      <w:r w:rsidRPr="00FB1C6E">
        <w:rPr>
          <w:rStyle w:val="libFootnotenumChar"/>
          <w:rtl/>
        </w:rPr>
        <w:t>(3)</w:t>
      </w:r>
      <w:r w:rsidRPr="00EF0BC6">
        <w:rPr>
          <w:rtl/>
        </w:rPr>
        <w:t xml:space="preserve"> </w:t>
      </w:r>
      <w:r w:rsidRPr="00422399">
        <w:rPr>
          <w:rtl/>
        </w:rPr>
        <w:t xml:space="preserve">خفت أمرا فاترك يمينك </w:t>
      </w:r>
      <w:r w:rsidRPr="00FB1C6E">
        <w:rPr>
          <w:rStyle w:val="libFootnotenumChar"/>
          <w:rtl/>
        </w:rPr>
        <w:t>(4)</w:t>
      </w:r>
      <w:r w:rsidRPr="00EF0BC6">
        <w:rPr>
          <w:rtl/>
        </w:rPr>
        <w:t xml:space="preserve"> </w:t>
      </w:r>
      <w:r w:rsidRPr="00422399">
        <w:rPr>
          <w:rtl/>
        </w:rPr>
        <w:t>على أمّ رأسك</w:t>
      </w:r>
      <w:r w:rsidR="00F40741">
        <w:rPr>
          <w:rtl/>
        </w:rPr>
        <w:t xml:space="preserve">، </w:t>
      </w:r>
      <w:r w:rsidRPr="00422399">
        <w:rPr>
          <w:rtl/>
        </w:rPr>
        <w:t>واقرأ برفيع صوتك</w:t>
      </w:r>
      <w:r w:rsidR="00F40741">
        <w:rPr>
          <w:rtl/>
        </w:rPr>
        <w:t xml:space="preserve">: </w:t>
      </w:r>
      <w:r w:rsidRPr="00BE28B6">
        <w:rPr>
          <w:rStyle w:val="libAlaemChar"/>
          <w:rtl/>
        </w:rPr>
        <w:t>(</w:t>
      </w:r>
      <w:r w:rsidRPr="00BE28B6">
        <w:rPr>
          <w:rStyle w:val="libAieChar"/>
          <w:rtl/>
        </w:rPr>
        <w:t>أَفَغَيْرَ دِينِ اللهِ يَبْغُونَ وَلَهُ أَسْلَمَ مَنْ فِي السَّماواتِ وَالْأَرْضِ طَوْعاً وَكَرْهاً وَإِلَيْهِ يُرْجَعُونَ</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أشجع </w:t>
      </w:r>
      <w:r w:rsidRPr="00FB1C6E">
        <w:rPr>
          <w:rStyle w:val="libFootnotenumChar"/>
          <w:rtl/>
        </w:rPr>
        <w:t>(5)</w:t>
      </w:r>
      <w:r w:rsidR="00F40741">
        <w:rPr>
          <w:rtl/>
        </w:rPr>
        <w:t xml:space="preserve">: </w:t>
      </w:r>
      <w:r w:rsidRPr="00422399">
        <w:rPr>
          <w:rtl/>
        </w:rPr>
        <w:t xml:space="preserve">فحصلت في واد </w:t>
      </w:r>
      <w:r w:rsidRPr="00FB1C6E">
        <w:rPr>
          <w:rStyle w:val="libFootnotenumChar"/>
          <w:rtl/>
        </w:rPr>
        <w:t>(6)</w:t>
      </w:r>
      <w:r w:rsidRPr="00EF0BC6">
        <w:rPr>
          <w:rtl/>
        </w:rPr>
        <w:t xml:space="preserve"> </w:t>
      </w:r>
      <w:r w:rsidRPr="00422399">
        <w:rPr>
          <w:rtl/>
        </w:rPr>
        <w:t>تعبث فيه الجنّ فسمعت قائلا يقول</w:t>
      </w:r>
      <w:r w:rsidR="00F40741">
        <w:rPr>
          <w:rtl/>
        </w:rPr>
        <w:t xml:space="preserve">: </w:t>
      </w:r>
      <w:r w:rsidRPr="00422399">
        <w:rPr>
          <w:rtl/>
        </w:rPr>
        <w:t>خذوه</w:t>
      </w:r>
      <w:r w:rsidR="00F40741">
        <w:rPr>
          <w:rtl/>
        </w:rPr>
        <w:t xml:space="preserve">، </w:t>
      </w:r>
      <w:r w:rsidRPr="00422399">
        <w:rPr>
          <w:rtl/>
        </w:rPr>
        <w:t>فقرأتها</w:t>
      </w:r>
      <w:r w:rsidR="00F40741">
        <w:rPr>
          <w:rtl/>
        </w:rPr>
        <w:t xml:space="preserve">، </w:t>
      </w:r>
      <w:r w:rsidRPr="00422399">
        <w:rPr>
          <w:rtl/>
        </w:rPr>
        <w:t>فقال قائل</w:t>
      </w:r>
      <w:r w:rsidR="00F40741">
        <w:rPr>
          <w:rtl/>
        </w:rPr>
        <w:t xml:space="preserve">: </w:t>
      </w:r>
      <w:r w:rsidRPr="00422399">
        <w:rPr>
          <w:rtl/>
        </w:rPr>
        <w:t xml:space="preserve">كيف نأخذه وقد احتجب </w:t>
      </w:r>
      <w:r w:rsidRPr="00FB1C6E">
        <w:rPr>
          <w:rStyle w:val="libFootnotenumChar"/>
          <w:rtl/>
        </w:rPr>
        <w:t>(7)</w:t>
      </w:r>
      <w:r w:rsidRPr="00EF0BC6">
        <w:rPr>
          <w:rtl/>
        </w:rPr>
        <w:t xml:space="preserve"> </w:t>
      </w:r>
      <w:r w:rsidRPr="00422399">
        <w:rPr>
          <w:rtl/>
        </w:rPr>
        <w:t>بآية طيّبة</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(8)</w:t>
      </w:r>
      <w:r w:rsidRPr="00EF0BC6">
        <w:rPr>
          <w:rtl/>
        </w:rPr>
        <w:t xml:space="preserve"> </w:t>
      </w:r>
      <w:r w:rsidRPr="00422399">
        <w:rPr>
          <w:rtl/>
        </w:rPr>
        <w:t>في وصيّة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لعليّ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يا عليّ</w:t>
      </w:r>
      <w:r w:rsidR="00F40741">
        <w:rPr>
          <w:rtl/>
        </w:rPr>
        <w:t xml:space="preserve">، </w:t>
      </w:r>
      <w:r w:rsidRPr="00422399">
        <w:rPr>
          <w:rtl/>
        </w:rPr>
        <w:t>من استصعب عليه دابّته</w:t>
      </w:r>
      <w:r w:rsidR="00F40741">
        <w:rPr>
          <w:rtl/>
        </w:rPr>
        <w:t xml:space="preserve">، </w:t>
      </w:r>
      <w:r w:rsidRPr="00422399">
        <w:rPr>
          <w:rtl/>
        </w:rPr>
        <w:t xml:space="preserve">فليقرأ في أذنها اليمنى </w:t>
      </w:r>
      <w:r w:rsidRPr="00FB1C6E">
        <w:rPr>
          <w:rStyle w:val="libFootnotenumChar"/>
          <w:rtl/>
        </w:rPr>
        <w:t>(9)</w:t>
      </w:r>
      <w:r w:rsidR="00F40741">
        <w:rPr>
          <w:rtl/>
        </w:rPr>
        <w:t xml:space="preserve">: </w:t>
      </w:r>
      <w:r w:rsidRPr="00BE28B6">
        <w:rPr>
          <w:rStyle w:val="libAlaemChar"/>
          <w:rtl/>
        </w:rPr>
        <w:t>(</w:t>
      </w:r>
      <w:r w:rsidRPr="00BE28B6">
        <w:rPr>
          <w:rStyle w:val="libAieChar"/>
          <w:rtl/>
        </w:rPr>
        <w:t>وَلَهُ أَسْلَمَ مَنْ فِي السَّماواتِ وَالْأَرْضِ طَوْعاً وَكَرْهاً وَإِلَيْهِ يُرْجَعُونَ</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آمَنَّا بِاللهِ وَما أُنْزِلَ عَلَيْنا وَما أُنْزِلَ عَلى إِبْراهِيمَ وَإِسْماعِيلَ وَإِسْحاقَ وَيَعْقُوبَ وَالْأَسْباطِ وَما أُوتِيَ مُوسى وَعِيسى وَالنَّبِيُّونَ مِنْ رَبِّهِمْ</w:t>
      </w:r>
      <w:r w:rsidRPr="00BE28B6">
        <w:rPr>
          <w:rStyle w:val="libAlaemChar"/>
          <w:rtl/>
        </w:rPr>
        <w:t>)</w:t>
      </w:r>
      <w:r w:rsidR="00F40741">
        <w:rPr>
          <w:rtl/>
        </w:rPr>
        <w:t xml:space="preserve">: </w:t>
      </w:r>
      <w:r w:rsidRPr="00422399">
        <w:rPr>
          <w:rtl/>
        </w:rPr>
        <w:t>أمر للرسول</w:t>
      </w:r>
      <w:r w:rsidR="00CF6582">
        <w:rPr>
          <w:rtl/>
        </w:rPr>
        <w:t xml:space="preserve"> - </w:t>
      </w:r>
      <w:r w:rsidRPr="00422399">
        <w:rPr>
          <w:rtl/>
        </w:rPr>
        <w:t>صلّى الله عليه وآله وسلّم</w:t>
      </w:r>
      <w:r w:rsidR="00CF6582">
        <w:rPr>
          <w:rtl/>
        </w:rPr>
        <w:t xml:space="preserve"> - </w:t>
      </w:r>
      <w:r w:rsidRPr="00422399">
        <w:rPr>
          <w:rtl/>
        </w:rPr>
        <w:t>بأن يخبر عن نفسه ومتابعيه بالإيمان والقرآن</w:t>
      </w:r>
      <w:r w:rsidR="00F40741">
        <w:rPr>
          <w:rtl/>
        </w:rPr>
        <w:t xml:space="preserve">، </w:t>
      </w:r>
      <w:r w:rsidRPr="00422399">
        <w:rPr>
          <w:rtl/>
        </w:rPr>
        <w:t>كما هو منزل عليه منزل عليهم</w:t>
      </w:r>
      <w:r w:rsidR="00F40741">
        <w:rPr>
          <w:rtl/>
        </w:rPr>
        <w:t xml:space="preserve">، </w:t>
      </w:r>
      <w:r w:rsidRPr="00422399">
        <w:rPr>
          <w:rtl/>
        </w:rPr>
        <w:t>بتوسّط تبليغه إليهم</w:t>
      </w:r>
      <w:r w:rsidR="00F40741">
        <w:rPr>
          <w:rtl/>
        </w:rPr>
        <w:t xml:space="preserve">، </w:t>
      </w:r>
      <w:r w:rsidRPr="00422399">
        <w:rPr>
          <w:rtl/>
        </w:rPr>
        <w:t>وأيضا المنسوب</w:t>
      </w:r>
      <w:r w:rsidR="0052202B">
        <w:rPr>
          <w:rtl/>
        </w:rPr>
        <w:t xml:space="preserve"> إلى </w:t>
      </w:r>
      <w:r w:rsidRPr="00422399">
        <w:rPr>
          <w:rtl/>
        </w:rPr>
        <w:t>واحد من الجمع قد ينسب إليهم</w:t>
      </w:r>
      <w:r w:rsidR="00F40741">
        <w:rPr>
          <w:rtl/>
        </w:rPr>
        <w:t xml:space="preserve">، </w:t>
      </w:r>
      <w:r w:rsidRPr="00422399">
        <w:rPr>
          <w:rtl/>
        </w:rPr>
        <w:t>أو بأن يتكلّم عن نفسه على طريقة الملوك إجلالا له</w:t>
      </w:r>
      <w:r>
        <w:rPr>
          <w:rtl/>
        </w:rPr>
        <w:t>.</w:t>
      </w:r>
    </w:p>
    <w:p w:rsidR="00B0692B" w:rsidRPr="00422399" w:rsidRDefault="00B0692B" w:rsidP="00B24893">
      <w:pPr>
        <w:pStyle w:val="libNormal"/>
        <w:rPr>
          <w:rtl/>
        </w:rPr>
      </w:pPr>
      <w:r w:rsidRPr="00422399">
        <w:rPr>
          <w:rtl/>
        </w:rPr>
        <w:t>والنّزول كما يعدّى «بإلى» لأنّه ينتهي</w:t>
      </w:r>
      <w:r w:rsidR="0052202B">
        <w:rPr>
          <w:rtl/>
        </w:rPr>
        <w:t xml:space="preserve"> إلى </w:t>
      </w:r>
      <w:r w:rsidRPr="00422399">
        <w:rPr>
          <w:rtl/>
        </w:rPr>
        <w:t>الرّسل يعدّى «بعلى» لأنّه من فوق</w:t>
      </w:r>
      <w:r>
        <w:rPr>
          <w:rtl/>
        </w:rPr>
        <w:t>.</w:t>
      </w:r>
    </w:p>
    <w:p w:rsidR="00B0692B" w:rsidRPr="00422399" w:rsidRDefault="00B0692B" w:rsidP="00B24893">
      <w:pPr>
        <w:pStyle w:val="libNormal"/>
        <w:rPr>
          <w:rtl/>
        </w:rPr>
      </w:pPr>
      <w:r w:rsidRPr="00422399">
        <w:rPr>
          <w:rtl/>
        </w:rPr>
        <w:t>وإنّما قدّم المنزل عليه على المنزل على سائر الرّسل</w:t>
      </w:r>
      <w:r w:rsidR="00F40741">
        <w:rPr>
          <w:rtl/>
        </w:rPr>
        <w:t xml:space="preserve">، </w:t>
      </w:r>
      <w:r w:rsidRPr="00422399">
        <w:rPr>
          <w:rtl/>
        </w:rPr>
        <w:t>لأنّه المعرّف له والمعيار عليه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 نُفَرِّقُ بَيْنَ أَحَدٍ مِنْهُمْ</w:t>
      </w:r>
      <w:r w:rsidRPr="00BE28B6">
        <w:rPr>
          <w:rStyle w:val="libAlaemChar"/>
          <w:rtl/>
        </w:rPr>
        <w:t>)</w:t>
      </w:r>
      <w:r w:rsidR="00F40741">
        <w:rPr>
          <w:rtl/>
        </w:rPr>
        <w:t xml:space="preserve">: </w:t>
      </w:r>
      <w:r w:rsidRPr="00422399">
        <w:rPr>
          <w:rtl/>
        </w:rPr>
        <w:t>بالتّصديق والتّكذيب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وَنَحْنُ لَهُ مُسْلِمُونَ</w:t>
      </w:r>
      <w:r w:rsidRPr="00BE28B6">
        <w:rPr>
          <w:rStyle w:val="libAlaemChar"/>
          <w:rtl/>
        </w:rPr>
        <w:t>)</w:t>
      </w:r>
      <w:r w:rsidRPr="00422399">
        <w:rPr>
          <w:rtl/>
        </w:rPr>
        <w:t xml:space="preserve"> </w:t>
      </w:r>
      <w:r>
        <w:rPr>
          <w:rtl/>
        </w:rPr>
        <w:t>(</w:t>
      </w:r>
      <w:r w:rsidRPr="00422399">
        <w:rPr>
          <w:rtl/>
        </w:rPr>
        <w:t>84</w:t>
      </w:r>
      <w:r>
        <w:rPr>
          <w:rtl/>
        </w:rPr>
        <w:t>)</w:t>
      </w:r>
      <w:r w:rsidR="00F40741">
        <w:rPr>
          <w:rtl/>
        </w:rPr>
        <w:t xml:space="preserve">: </w:t>
      </w:r>
      <w:r w:rsidRPr="00422399">
        <w:rPr>
          <w:rtl/>
        </w:rPr>
        <w:t>منقادون</w:t>
      </w:r>
      <w:r>
        <w:rPr>
          <w:rtl/>
        </w:rPr>
        <w:t>.</w:t>
      </w:r>
      <w:r w:rsidRPr="00422399">
        <w:rPr>
          <w:rtl/>
        </w:rPr>
        <w:t xml:space="preserve"> أو مخلصون في عبادته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يَبْتَغِ غَيْرَ الْإِسْلامِ دِيناً</w:t>
      </w:r>
      <w:r w:rsidRPr="00BE28B6">
        <w:rPr>
          <w:rStyle w:val="libAlaemChar"/>
          <w:rtl/>
        </w:rPr>
        <w:t>)</w:t>
      </w:r>
      <w:r w:rsidR="00F40741">
        <w:rPr>
          <w:rtl/>
        </w:rPr>
        <w:t xml:space="preserve">: </w:t>
      </w:r>
      <w:r w:rsidRPr="00422399">
        <w:rPr>
          <w:rtl/>
        </w:rPr>
        <w:t>أي</w:t>
      </w:r>
      <w:r w:rsidR="00F40741">
        <w:rPr>
          <w:rtl/>
        </w:rPr>
        <w:t xml:space="preserve">: </w:t>
      </w:r>
      <w:r w:rsidRPr="00422399">
        <w:rPr>
          <w:rtl/>
        </w:rPr>
        <w:t>غير التّوحيد</w:t>
      </w:r>
      <w:r w:rsidR="00F40741">
        <w:rPr>
          <w:rtl/>
        </w:rPr>
        <w:t xml:space="preserve">، </w:t>
      </w:r>
      <w:r w:rsidRPr="00422399">
        <w:rPr>
          <w:rtl/>
        </w:rPr>
        <w:t>والانقياد لحكم الله</w:t>
      </w:r>
      <w:r>
        <w:rPr>
          <w:rtl/>
        </w:rPr>
        <w:t>.</w:t>
      </w:r>
    </w:p>
    <w:p w:rsidR="00B0692B" w:rsidRPr="00422399" w:rsidRDefault="00B0692B" w:rsidP="00B24893">
      <w:pPr>
        <w:pStyle w:val="libNormal"/>
        <w:rPr>
          <w:rtl/>
        </w:rPr>
      </w:pPr>
      <w:r>
        <w:rPr>
          <w:rtl/>
        </w:rPr>
        <w:t>[</w:t>
      </w:r>
      <w:r w:rsidRPr="00422399">
        <w:rPr>
          <w:rtl/>
        </w:rPr>
        <w:t xml:space="preserve">وفي نهج البلاغة </w:t>
      </w:r>
      <w:r w:rsidRPr="00FB1C6E">
        <w:rPr>
          <w:rStyle w:val="libFootnotenumChar"/>
          <w:rtl/>
        </w:rPr>
        <w:t>(10)</w:t>
      </w:r>
      <w:r w:rsidR="00F40741">
        <w:rPr>
          <w:rtl/>
        </w:rPr>
        <w:t xml:space="preserve">: </w:t>
      </w:r>
      <w:r w:rsidRPr="00422399">
        <w:rPr>
          <w:rtl/>
        </w:rPr>
        <w:t>أرسله بحجّة كافية</w:t>
      </w:r>
      <w:r w:rsidR="00F40741">
        <w:rPr>
          <w:rtl/>
        </w:rPr>
        <w:t xml:space="preserve">، </w:t>
      </w:r>
      <w:r w:rsidRPr="00422399">
        <w:rPr>
          <w:rtl/>
        </w:rPr>
        <w:t>وموعظة شافية</w:t>
      </w:r>
      <w:r w:rsidR="00F40741">
        <w:rPr>
          <w:rtl/>
        </w:rPr>
        <w:t xml:space="preserve">، </w:t>
      </w:r>
      <w:r w:rsidRPr="00422399">
        <w:rPr>
          <w:rtl/>
        </w:rPr>
        <w:t xml:space="preserve">ودعوة متلاقية </w:t>
      </w:r>
      <w:r w:rsidRPr="00FB1C6E">
        <w:rPr>
          <w:rStyle w:val="libFootnotenumChar"/>
          <w:rtl/>
        </w:rPr>
        <w:t>(11)</w:t>
      </w:r>
      <w:r w:rsidR="00F40741">
        <w:rPr>
          <w:rtl/>
        </w:rPr>
        <w:t xml:space="preserve">، </w:t>
      </w:r>
      <w:r w:rsidRPr="00422399">
        <w:rPr>
          <w:rtl/>
        </w:rPr>
        <w:t>أظهر به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أنا</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قال</w:t>
      </w:r>
      <w:r>
        <w:rPr>
          <w:rtl/>
        </w:rPr>
        <w:t>.</w:t>
      </w:r>
    </w:p>
    <w:p w:rsidR="00B0692B" w:rsidRPr="00422399" w:rsidRDefault="00B0692B" w:rsidP="00FB1C6E">
      <w:pPr>
        <w:pStyle w:val="libFootnote0"/>
        <w:rPr>
          <w:rtl/>
        </w:rPr>
      </w:pPr>
      <w:r>
        <w:rPr>
          <w:rtl/>
        </w:rPr>
        <w:t>(</w:t>
      </w:r>
      <w:r w:rsidRPr="00422399">
        <w:rPr>
          <w:rtl/>
        </w:rPr>
        <w:t>3</w:t>
      </w:r>
      <w:r>
        <w:rPr>
          <w:rtl/>
        </w:rPr>
        <w:t>) أ</w:t>
      </w:r>
      <w:r w:rsidR="00F40741">
        <w:rPr>
          <w:rtl/>
        </w:rPr>
        <w:t xml:space="preserve">: </w:t>
      </w:r>
      <w:r w:rsidRPr="00422399">
        <w:rPr>
          <w:rtl/>
        </w:rPr>
        <w:t>فإذا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بيمينك</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الأشجع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دار</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احتجز</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من لا يحضره الفقيه 4 / 268</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الأيمن</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نهج البلاغة / 230</w:t>
      </w:r>
      <w:r w:rsidR="00F40741">
        <w:rPr>
          <w:rtl/>
        </w:rPr>
        <w:t xml:space="preserve">، </w:t>
      </w:r>
      <w:r w:rsidRPr="00422399">
        <w:rPr>
          <w:rtl/>
        </w:rPr>
        <w:t>ضمن خطبة 161</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متلافيه</w:t>
      </w:r>
      <w:r>
        <w:rPr>
          <w:rtl/>
        </w:rPr>
        <w:t>.</w:t>
      </w:r>
    </w:p>
    <w:p w:rsidR="00B0692B" w:rsidRPr="00FB1C6E" w:rsidRDefault="00B0692B" w:rsidP="00DF0D96">
      <w:pPr>
        <w:pStyle w:val="libNormal0"/>
        <w:rPr>
          <w:rStyle w:val="libFootnotenumChar"/>
          <w:rtl/>
        </w:rPr>
      </w:pPr>
      <w:r>
        <w:rPr>
          <w:rtl/>
        </w:rPr>
        <w:br w:type="page"/>
      </w:r>
      <w:r w:rsidRPr="00422399">
        <w:rPr>
          <w:rtl/>
        </w:rPr>
        <w:t>الشّرائع المجهولة</w:t>
      </w:r>
      <w:r w:rsidR="00F40741">
        <w:rPr>
          <w:rtl/>
        </w:rPr>
        <w:t xml:space="preserve">، </w:t>
      </w:r>
      <w:r w:rsidRPr="00422399">
        <w:rPr>
          <w:rtl/>
        </w:rPr>
        <w:t>وقمع به البدع المدخولة</w:t>
      </w:r>
      <w:r w:rsidR="00F40741">
        <w:rPr>
          <w:rtl/>
        </w:rPr>
        <w:t xml:space="preserve">، </w:t>
      </w:r>
      <w:r w:rsidRPr="00422399">
        <w:rPr>
          <w:rtl/>
        </w:rPr>
        <w:t>وبيّن الأحكام المفصولة</w:t>
      </w:r>
      <w:r w:rsidR="00F40741">
        <w:rPr>
          <w:rtl/>
        </w:rPr>
        <w:t xml:space="preserve">، </w:t>
      </w:r>
      <w:r w:rsidRPr="00BE28B6">
        <w:rPr>
          <w:rStyle w:val="libAlaemChar"/>
          <w:rtl/>
        </w:rPr>
        <w:t>(</w:t>
      </w:r>
      <w:r w:rsidRPr="00BE28B6">
        <w:rPr>
          <w:rStyle w:val="libAieChar"/>
          <w:rtl/>
        </w:rPr>
        <w:t>مَنْ</w:t>
      </w:r>
      <w:r w:rsidRPr="00BE28B6">
        <w:rPr>
          <w:rStyle w:val="libAlaemChar"/>
          <w:rtl/>
        </w:rPr>
        <w:t>)</w:t>
      </w:r>
      <w:r w:rsidRPr="00422399">
        <w:rPr>
          <w:rtl/>
        </w:rPr>
        <w:t xml:space="preserve"> </w:t>
      </w:r>
      <w:r w:rsidRPr="00FB1C6E">
        <w:rPr>
          <w:rStyle w:val="libFootnotenumChar"/>
          <w:rtl/>
        </w:rPr>
        <w:t>(1)</w:t>
      </w:r>
      <w:r w:rsidRPr="00EF0BC6">
        <w:rPr>
          <w:rtl/>
        </w:rPr>
        <w:t xml:space="preserve"> </w:t>
      </w:r>
      <w:r w:rsidRPr="00BE28B6">
        <w:rPr>
          <w:rStyle w:val="libAlaemChar"/>
          <w:rtl/>
        </w:rPr>
        <w:t>(</w:t>
      </w:r>
      <w:r w:rsidRPr="00BE28B6">
        <w:rPr>
          <w:rStyle w:val="libAieChar"/>
          <w:rtl/>
        </w:rPr>
        <w:t>يَبْتَغِ غَيْرَ الْإِسْلامِ دِيناً</w:t>
      </w:r>
      <w:r w:rsidRPr="00BE28B6">
        <w:rPr>
          <w:rStyle w:val="libAlaemChar"/>
          <w:rtl/>
        </w:rPr>
        <w:t>)</w:t>
      </w:r>
      <w:r w:rsidRPr="00422399">
        <w:rPr>
          <w:rtl/>
        </w:rPr>
        <w:t xml:space="preserve"> متحقّق </w:t>
      </w:r>
      <w:r w:rsidRPr="00FB1C6E">
        <w:rPr>
          <w:rStyle w:val="libFootnotenumChar"/>
          <w:rtl/>
        </w:rPr>
        <w:t>(2)</w:t>
      </w:r>
      <w:r w:rsidRPr="00EF0BC6">
        <w:rPr>
          <w:rtl/>
        </w:rPr>
        <w:t xml:space="preserve"> </w:t>
      </w:r>
      <w:r w:rsidRPr="00422399">
        <w:rPr>
          <w:rtl/>
        </w:rPr>
        <w:t>شقوته وتنفصم عروته وتعظم كبوته</w:t>
      </w:r>
      <w:r w:rsidR="00F40741">
        <w:rPr>
          <w:rtl/>
        </w:rPr>
        <w:t xml:space="preserve">، </w:t>
      </w:r>
      <w:r w:rsidRPr="00422399">
        <w:rPr>
          <w:rtl/>
        </w:rPr>
        <w:t>ويكون ما به</w:t>
      </w:r>
      <w:r w:rsidR="0052202B">
        <w:rPr>
          <w:rtl/>
        </w:rPr>
        <w:t xml:space="preserve"> إلى </w:t>
      </w:r>
      <w:r w:rsidRPr="00422399">
        <w:rPr>
          <w:rtl/>
        </w:rPr>
        <w:t xml:space="preserve">الحزن </w:t>
      </w:r>
      <w:r w:rsidRPr="00FB1C6E">
        <w:rPr>
          <w:rStyle w:val="libFootnotenumChar"/>
          <w:rtl/>
        </w:rPr>
        <w:t>(3)</w:t>
      </w:r>
      <w:r w:rsidRPr="00EF0BC6">
        <w:rPr>
          <w:rtl/>
        </w:rPr>
        <w:t xml:space="preserve"> </w:t>
      </w:r>
      <w:r w:rsidRPr="00422399">
        <w:rPr>
          <w:rtl/>
        </w:rPr>
        <w:t>الطّويل والعذاب الوبيل</w:t>
      </w:r>
      <w:r>
        <w:rPr>
          <w:rtl/>
        </w:rPr>
        <w:t>].</w:t>
      </w:r>
      <w:r w:rsidRPr="00FB1C6E">
        <w:rPr>
          <w:rStyle w:val="libFootnotenumChar"/>
          <w:rtl/>
        </w:rPr>
        <w:t>(4)</w:t>
      </w:r>
    </w:p>
    <w:p w:rsidR="00B0692B" w:rsidRPr="00422399" w:rsidRDefault="00B0692B" w:rsidP="00B24893">
      <w:pPr>
        <w:pStyle w:val="libNormal"/>
        <w:rPr>
          <w:rtl/>
        </w:rPr>
      </w:pPr>
      <w:r w:rsidRPr="00BE28B6">
        <w:rPr>
          <w:rStyle w:val="libAlaemChar"/>
          <w:rtl/>
        </w:rPr>
        <w:t>(</w:t>
      </w:r>
      <w:r w:rsidRPr="00BE28B6">
        <w:rPr>
          <w:rStyle w:val="libAieChar"/>
          <w:rtl/>
        </w:rPr>
        <w:t>فَلَنْ يُقْبَلَ مِنْهُ وَهُوَ فِي الْآخِرَةِ مِنَ الْخاسِرِينَ</w:t>
      </w:r>
      <w:r w:rsidRPr="00BE28B6">
        <w:rPr>
          <w:rStyle w:val="libAlaemChar"/>
          <w:rtl/>
        </w:rPr>
        <w:t>)</w:t>
      </w:r>
      <w:r w:rsidRPr="00422399">
        <w:rPr>
          <w:rtl/>
        </w:rPr>
        <w:t xml:space="preserve"> </w:t>
      </w:r>
      <w:r>
        <w:rPr>
          <w:rtl/>
        </w:rPr>
        <w:t>(</w:t>
      </w:r>
      <w:r w:rsidRPr="00422399">
        <w:rPr>
          <w:rtl/>
        </w:rPr>
        <w:t>85</w:t>
      </w:r>
      <w:r>
        <w:rPr>
          <w:rtl/>
        </w:rPr>
        <w:t>)</w:t>
      </w:r>
      <w:r w:rsidR="00F40741">
        <w:rPr>
          <w:rtl/>
        </w:rPr>
        <w:t xml:space="preserve">: </w:t>
      </w:r>
      <w:r w:rsidRPr="00422399">
        <w:rPr>
          <w:rtl/>
        </w:rPr>
        <w:t>الواقعين في الخسران</w:t>
      </w:r>
      <w:r w:rsidR="00F40741">
        <w:rPr>
          <w:rtl/>
        </w:rPr>
        <w:t xml:space="preserve">، </w:t>
      </w:r>
      <w:r w:rsidRPr="00422399">
        <w:rPr>
          <w:rtl/>
        </w:rPr>
        <w:t>والمعنى</w:t>
      </w:r>
      <w:r w:rsidR="00F40741">
        <w:rPr>
          <w:rtl/>
        </w:rPr>
        <w:t xml:space="preserve">: </w:t>
      </w:r>
      <w:r w:rsidRPr="00422399">
        <w:rPr>
          <w:rtl/>
        </w:rPr>
        <w:t>أنّ المعرض عن الإسلام والطّالب لغيره</w:t>
      </w:r>
      <w:r w:rsidR="00F40741">
        <w:rPr>
          <w:rtl/>
        </w:rPr>
        <w:t xml:space="preserve">، </w:t>
      </w:r>
      <w:r w:rsidRPr="00422399">
        <w:rPr>
          <w:rtl/>
        </w:rPr>
        <w:t>فاقد للنّفع</w:t>
      </w:r>
      <w:r w:rsidR="00F40741">
        <w:rPr>
          <w:rtl/>
        </w:rPr>
        <w:t xml:space="preserve">، </w:t>
      </w:r>
      <w:r w:rsidRPr="00422399">
        <w:rPr>
          <w:rtl/>
        </w:rPr>
        <w:t>واقع في الخسران</w:t>
      </w:r>
      <w:r w:rsidR="00F40741">
        <w:rPr>
          <w:rtl/>
        </w:rPr>
        <w:t xml:space="preserve">، </w:t>
      </w:r>
      <w:r w:rsidRPr="00422399">
        <w:rPr>
          <w:rtl/>
        </w:rPr>
        <w:t>بإبطال الفطرة السّليمة الّتي فطر النّاس عليها</w:t>
      </w:r>
      <w:r>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(5)</w:t>
      </w:r>
      <w:r w:rsidR="00F40741">
        <w:rPr>
          <w:rtl/>
        </w:rPr>
        <w:t xml:space="preserve">: </w:t>
      </w:r>
      <w:r w:rsidRPr="00422399">
        <w:rPr>
          <w:rtl/>
        </w:rPr>
        <w:t>واستدلّ به على أنّ الإيمان هو الإسلام</w:t>
      </w:r>
      <w:r w:rsidR="00F40741">
        <w:rPr>
          <w:rtl/>
        </w:rPr>
        <w:t xml:space="preserve">، </w:t>
      </w:r>
      <w:r w:rsidRPr="00422399">
        <w:rPr>
          <w:rtl/>
        </w:rPr>
        <w:t>إذ لو كان غيره لم يقبل</w:t>
      </w:r>
      <w:r>
        <w:rPr>
          <w:rtl/>
        </w:rPr>
        <w:t>.</w:t>
      </w:r>
    </w:p>
    <w:p w:rsidR="00B0692B" w:rsidRPr="00422399" w:rsidRDefault="00B0692B" w:rsidP="00B24893">
      <w:pPr>
        <w:pStyle w:val="libNormal"/>
        <w:rPr>
          <w:rtl/>
        </w:rPr>
      </w:pPr>
      <w:r w:rsidRPr="00422399">
        <w:rPr>
          <w:rtl/>
        </w:rPr>
        <w:t>والجواب</w:t>
      </w:r>
      <w:r w:rsidR="00F40741">
        <w:rPr>
          <w:rtl/>
        </w:rPr>
        <w:t xml:space="preserve">: </w:t>
      </w:r>
      <w:r w:rsidRPr="00422399">
        <w:rPr>
          <w:rtl/>
        </w:rPr>
        <w:t>إنّه ينفي قبول كلّ دين يغايره</w:t>
      </w:r>
      <w:r w:rsidR="00F40741">
        <w:rPr>
          <w:rtl/>
        </w:rPr>
        <w:t xml:space="preserve">، </w:t>
      </w:r>
      <w:r w:rsidRPr="00422399">
        <w:rPr>
          <w:rtl/>
        </w:rPr>
        <w:t>لا قبول كلّ ما يغايره</w:t>
      </w:r>
      <w:r w:rsidR="00F40741">
        <w:rPr>
          <w:rtl/>
        </w:rPr>
        <w:t xml:space="preserve">، </w:t>
      </w:r>
      <w:r w:rsidRPr="00422399">
        <w:rPr>
          <w:rtl/>
        </w:rPr>
        <w:t xml:space="preserve">ولعلّ الدّين أيضا الأعمال </w:t>
      </w:r>
      <w:r w:rsidRPr="00FB1C6E">
        <w:rPr>
          <w:rStyle w:val="libFootnotenumChar"/>
          <w:rtl/>
        </w:rPr>
        <w:t>(6)</w:t>
      </w:r>
      <w:r w:rsidRPr="00EF0BC6">
        <w:rPr>
          <w:rtl/>
        </w:rPr>
        <w:t>.</w:t>
      </w:r>
    </w:p>
    <w:p w:rsidR="00B0692B" w:rsidRPr="00422399" w:rsidRDefault="00B0692B" w:rsidP="00B24893">
      <w:pPr>
        <w:pStyle w:val="libNormal"/>
        <w:rPr>
          <w:rtl/>
        </w:rPr>
      </w:pPr>
      <w:r w:rsidRPr="00422399">
        <w:rPr>
          <w:rtl/>
        </w:rPr>
        <w:t>وفيه</w:t>
      </w:r>
      <w:r w:rsidR="00F40741">
        <w:rPr>
          <w:rtl/>
        </w:rPr>
        <w:t xml:space="preserve">: </w:t>
      </w:r>
      <w:r w:rsidRPr="00422399">
        <w:rPr>
          <w:rtl/>
        </w:rPr>
        <w:t>أنّ من قال</w:t>
      </w:r>
      <w:r w:rsidR="00F40741">
        <w:rPr>
          <w:rtl/>
        </w:rPr>
        <w:t xml:space="preserve">: </w:t>
      </w:r>
      <w:r w:rsidRPr="00422399">
        <w:rPr>
          <w:rtl/>
        </w:rPr>
        <w:t>بأنّ الإيمان غير الإسلام</w:t>
      </w:r>
      <w:r w:rsidR="00F40741">
        <w:rPr>
          <w:rtl/>
        </w:rPr>
        <w:t xml:space="preserve">، </w:t>
      </w:r>
      <w:r w:rsidRPr="00422399">
        <w:rPr>
          <w:rtl/>
        </w:rPr>
        <w:t>يقول</w:t>
      </w:r>
      <w:r w:rsidR="00F40741">
        <w:rPr>
          <w:rtl/>
        </w:rPr>
        <w:t xml:space="preserve">: </w:t>
      </w:r>
      <w:r w:rsidRPr="00422399">
        <w:rPr>
          <w:rtl/>
        </w:rPr>
        <w:t>بأنّه دين غيره</w:t>
      </w:r>
      <w:r>
        <w:rPr>
          <w:rtl/>
        </w:rPr>
        <w:t>.</w:t>
      </w:r>
      <w:r w:rsidRPr="00422399">
        <w:rPr>
          <w:rtl/>
        </w:rPr>
        <w:t xml:space="preserve"> والاستدلال إنّما هو عليه</w:t>
      </w:r>
      <w:r w:rsidR="00F40741">
        <w:rPr>
          <w:rtl/>
        </w:rPr>
        <w:t xml:space="preserve">، </w:t>
      </w:r>
      <w:r w:rsidRPr="00422399">
        <w:rPr>
          <w:rtl/>
        </w:rPr>
        <w:t>والمقصود</w:t>
      </w:r>
      <w:r w:rsidR="00F40741">
        <w:rPr>
          <w:rtl/>
        </w:rPr>
        <w:t xml:space="preserve">، </w:t>
      </w:r>
      <w:r w:rsidRPr="00422399">
        <w:rPr>
          <w:rtl/>
        </w:rPr>
        <w:t>أنّ الإسلام والإيمان واحد يسمّى إسلاما وإن كان قبل رسوخه ودخوله في القلب</w:t>
      </w:r>
      <w:r w:rsidR="00F40741">
        <w:rPr>
          <w:rtl/>
        </w:rPr>
        <w:t xml:space="preserve">، </w:t>
      </w:r>
      <w:r w:rsidRPr="00422399">
        <w:rPr>
          <w:rtl/>
        </w:rPr>
        <w:t>ولا يسمّى إيمانا إلّا بعد دخوله ورسوخه فيه</w:t>
      </w:r>
      <w:r w:rsidR="00F40741">
        <w:rPr>
          <w:rtl/>
        </w:rPr>
        <w:t xml:space="preserve">، </w:t>
      </w:r>
      <w:r w:rsidRPr="00422399">
        <w:rPr>
          <w:rtl/>
        </w:rPr>
        <w:t>والآية تدلّ على اتّحادهما</w:t>
      </w:r>
      <w:r w:rsidR="00F40741">
        <w:rPr>
          <w:rtl/>
        </w:rPr>
        <w:t xml:space="preserve">، </w:t>
      </w:r>
      <w:r w:rsidRPr="00422399">
        <w:rPr>
          <w:rtl/>
        </w:rPr>
        <w:t>والفرق يعلم من موضع آخر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كَيْفَ يَهْدِي اللهُ قَوْماً كَفَرُوا بَعْدَ إِيمانِهِمْ وَشَهِدُوا أَنَّ الرَّسُولَ حَقٌّ وَجاءَهُمُ الْبَيِّناتُ</w:t>
      </w:r>
      <w:r w:rsidRPr="00BE28B6">
        <w:rPr>
          <w:rStyle w:val="libAlaemChar"/>
          <w:rtl/>
        </w:rPr>
        <w:t>)</w:t>
      </w:r>
      <w:r w:rsidR="00F40741">
        <w:rPr>
          <w:rtl/>
        </w:rPr>
        <w:t xml:space="preserve">: </w:t>
      </w:r>
      <w:r w:rsidRPr="00422399">
        <w:rPr>
          <w:rtl/>
        </w:rPr>
        <w:t>استبعاد لأن يهديهم الله</w:t>
      </w:r>
      <w:r w:rsidR="00F40741">
        <w:rPr>
          <w:rtl/>
        </w:rPr>
        <w:t xml:space="preserve">، </w:t>
      </w:r>
      <w:r w:rsidRPr="00422399">
        <w:rPr>
          <w:rtl/>
        </w:rPr>
        <w:t>فإنّ الحائد عن الحقّ</w:t>
      </w:r>
      <w:r w:rsidR="00CF6582">
        <w:rPr>
          <w:rtl/>
        </w:rPr>
        <w:t xml:space="preserve"> - </w:t>
      </w:r>
      <w:r w:rsidRPr="00422399">
        <w:rPr>
          <w:rtl/>
        </w:rPr>
        <w:t>بعد ما وضح له</w:t>
      </w:r>
      <w:r w:rsidR="00CF6582">
        <w:rPr>
          <w:rtl/>
        </w:rPr>
        <w:t xml:space="preserve"> - </w:t>
      </w:r>
      <w:r w:rsidRPr="00422399">
        <w:rPr>
          <w:rtl/>
        </w:rPr>
        <w:t>منهمك في الضّلال</w:t>
      </w:r>
      <w:r w:rsidR="00F40741">
        <w:rPr>
          <w:rtl/>
        </w:rPr>
        <w:t xml:space="preserve">، </w:t>
      </w:r>
      <w:r w:rsidRPr="00422399">
        <w:rPr>
          <w:rtl/>
        </w:rPr>
        <w:t>بعيد عن الرّشاد</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(7)</w:t>
      </w:r>
      <w:r w:rsidR="00F40741">
        <w:rPr>
          <w:rtl/>
        </w:rPr>
        <w:t xml:space="preserve">: </w:t>
      </w:r>
      <w:r w:rsidRPr="00422399">
        <w:rPr>
          <w:rtl/>
        </w:rPr>
        <w:t>نفي وإنكار له</w:t>
      </w:r>
      <w:r>
        <w:rPr>
          <w:rtl/>
        </w:rPr>
        <w:t>.</w:t>
      </w:r>
      <w:r w:rsidRPr="00422399">
        <w:rPr>
          <w:rtl/>
        </w:rPr>
        <w:t xml:space="preserve"> وذلك يقتضي أن لا تقبل توبة المرتدّ</w:t>
      </w:r>
      <w:r w:rsidR="00F40741">
        <w:rPr>
          <w:rtl/>
        </w:rPr>
        <w:t xml:space="preserve">، </w:t>
      </w:r>
      <w:r w:rsidRPr="00422399">
        <w:rPr>
          <w:rtl/>
        </w:rPr>
        <w:t>وهذا حقّ في حقّ الرّجل المولود على الإسلام</w:t>
      </w:r>
      <w:r w:rsidR="00F40741">
        <w:rPr>
          <w:rtl/>
        </w:rPr>
        <w:t xml:space="preserve">، </w:t>
      </w:r>
      <w:r w:rsidRPr="00422399">
        <w:rPr>
          <w:rtl/>
        </w:rPr>
        <w:t>دون المولود على الكفر والمرأة</w:t>
      </w:r>
      <w:r>
        <w:rPr>
          <w:rtl/>
        </w:rPr>
        <w:t>.</w:t>
      </w:r>
    </w:p>
    <w:p w:rsidR="00B0692B" w:rsidRPr="00422399" w:rsidRDefault="00B0692B" w:rsidP="00B24893">
      <w:pPr>
        <w:pStyle w:val="libNormal"/>
        <w:rPr>
          <w:rtl/>
        </w:rPr>
      </w:pPr>
      <w:r w:rsidRPr="00422399">
        <w:rPr>
          <w:rtl/>
        </w:rPr>
        <w:t>ويمكن أن يقال</w:t>
      </w:r>
      <w:r w:rsidR="00F40741">
        <w:rPr>
          <w:rtl/>
        </w:rPr>
        <w:t xml:space="preserve">: </w:t>
      </w:r>
      <w:r w:rsidRPr="00422399">
        <w:rPr>
          <w:rtl/>
        </w:rPr>
        <w:t>المتبادر من بعد إيمانهم كونهم مؤمنين بحسب الفطرة</w:t>
      </w:r>
      <w:r w:rsidR="00F40741">
        <w:rPr>
          <w:rtl/>
        </w:rPr>
        <w:t xml:space="preserve">، </w:t>
      </w:r>
      <w:r w:rsidRPr="00422399">
        <w:rPr>
          <w:rtl/>
        </w:rPr>
        <w:t>ومن جاءهم البيّنات الرّجال</w:t>
      </w:r>
      <w:r w:rsidR="00F40741">
        <w:rPr>
          <w:rtl/>
        </w:rPr>
        <w:t xml:space="preserve">، </w:t>
      </w:r>
      <w:r w:rsidRPr="00422399">
        <w:rPr>
          <w:rtl/>
        </w:rPr>
        <w:t>وكذا سياق الآية</w:t>
      </w:r>
      <w:r w:rsidR="00F40741">
        <w:rPr>
          <w:rtl/>
        </w:rPr>
        <w:t xml:space="preserve">، </w:t>
      </w:r>
      <w:r w:rsidRPr="00422399">
        <w:rPr>
          <w:rtl/>
        </w:rPr>
        <w:t>ولفظ «قوما» والضّمائر الرّاجعة إليه قرينة التّخصيص بالرّجال</w:t>
      </w:r>
      <w:r w:rsidR="00F40741">
        <w:rPr>
          <w:rtl/>
        </w:rPr>
        <w:t xml:space="preserve">، </w:t>
      </w:r>
      <w:r w:rsidRPr="00422399">
        <w:rPr>
          <w:rtl/>
        </w:rPr>
        <w:t xml:space="preserve">وحينئذ يكون استثناء </w:t>
      </w:r>
      <w:r w:rsidRPr="00BE28B6">
        <w:rPr>
          <w:rStyle w:val="libAlaemChar"/>
          <w:rtl/>
        </w:rPr>
        <w:t>(</w:t>
      </w:r>
      <w:r w:rsidRPr="00BE28B6">
        <w:rPr>
          <w:rStyle w:val="libAieChar"/>
          <w:rtl/>
        </w:rPr>
        <w:t>إِلَّا الَّذِينَ تابُوا</w:t>
      </w:r>
      <w:r w:rsidRPr="00BE28B6">
        <w:rPr>
          <w:rStyle w:val="libAlaemChar"/>
          <w:rtl/>
        </w:rPr>
        <w:t>)</w:t>
      </w:r>
      <w:r w:rsidRPr="00422399">
        <w:rPr>
          <w:rtl/>
        </w:rPr>
        <w:t xml:space="preserve"> منقطعا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فمن</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تتحقّق</w:t>
      </w:r>
      <w:r>
        <w:rPr>
          <w:rtl/>
        </w:rPr>
        <w:t>.</w:t>
      </w:r>
      <w:r w:rsidRPr="00422399">
        <w:rPr>
          <w:rtl/>
        </w:rPr>
        <w:t xml:space="preserve"> نور الثقلين</w:t>
      </w:r>
      <w:r w:rsidR="00F40741">
        <w:rPr>
          <w:rtl/>
        </w:rPr>
        <w:t xml:space="preserve">: </w:t>
      </w:r>
      <w:r w:rsidRPr="00422399">
        <w:rPr>
          <w:rtl/>
        </w:rPr>
        <w:t>تحقّق</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الخوف</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170</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للأعمال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422399">
        <w:rPr>
          <w:rtl/>
        </w:rPr>
        <w:t xml:space="preserve">ويجوز أن يكون </w:t>
      </w:r>
      <w:r w:rsidRPr="00BE28B6">
        <w:rPr>
          <w:rStyle w:val="libAlaemChar"/>
          <w:rtl/>
        </w:rPr>
        <w:t>(</w:t>
      </w:r>
      <w:r w:rsidRPr="00BE28B6">
        <w:rPr>
          <w:rStyle w:val="libAieChar"/>
          <w:rtl/>
        </w:rPr>
        <w:t>قَوْماً كَفَرُوا</w:t>
      </w:r>
      <w:r w:rsidRPr="00BE28B6">
        <w:rPr>
          <w:rStyle w:val="libAlaemChar"/>
          <w:rtl/>
        </w:rPr>
        <w:t>)</w:t>
      </w:r>
      <w:r w:rsidRPr="00422399">
        <w:rPr>
          <w:rtl/>
        </w:rPr>
        <w:t xml:space="preserve"> على عمومه لقسمي الرّجال</w:t>
      </w:r>
      <w:r w:rsidR="00F40741">
        <w:rPr>
          <w:rtl/>
        </w:rPr>
        <w:t xml:space="preserve">، </w:t>
      </w:r>
      <w:r w:rsidRPr="00422399">
        <w:rPr>
          <w:rtl/>
        </w:rPr>
        <w:t xml:space="preserve">فيكون الاستثناء منقطعا </w:t>
      </w:r>
      <w:r w:rsidRPr="00FB1C6E">
        <w:rPr>
          <w:rStyle w:val="libFootnotenumChar"/>
          <w:rtl/>
        </w:rPr>
        <w:t>(1)</w:t>
      </w:r>
      <w:r w:rsidRPr="00EF0BC6">
        <w:rPr>
          <w:rtl/>
        </w:rPr>
        <w:t xml:space="preserve"> </w:t>
      </w:r>
      <w:r w:rsidRPr="00422399">
        <w:rPr>
          <w:rtl/>
        </w:rPr>
        <w:t>متّصلا</w:t>
      </w:r>
      <w:r>
        <w:rPr>
          <w:rtl/>
        </w:rPr>
        <w:t>.</w:t>
      </w:r>
      <w:r w:rsidRPr="00422399">
        <w:rPr>
          <w:rtl/>
        </w:rPr>
        <w:t xml:space="preserve"> </w:t>
      </w:r>
      <w:r>
        <w:rPr>
          <w:rtl/>
        </w:rPr>
        <w:t>و «</w:t>
      </w:r>
      <w:r w:rsidRPr="00422399">
        <w:rPr>
          <w:rtl/>
        </w:rPr>
        <w:t>شهدوا» عطف على ما في إيمانهم من معنى الفعل</w:t>
      </w:r>
      <w:r w:rsidR="00F40741">
        <w:rPr>
          <w:rtl/>
        </w:rPr>
        <w:t xml:space="preserve">، </w:t>
      </w:r>
      <w:r w:rsidRPr="00422399">
        <w:rPr>
          <w:rtl/>
        </w:rPr>
        <w:t>أي</w:t>
      </w:r>
      <w:r w:rsidR="00F40741">
        <w:rPr>
          <w:rtl/>
        </w:rPr>
        <w:t xml:space="preserve">: </w:t>
      </w:r>
      <w:r w:rsidRPr="00422399">
        <w:rPr>
          <w:rtl/>
        </w:rPr>
        <w:t>آمنوا وشهدوا</w:t>
      </w:r>
      <w:r>
        <w:rPr>
          <w:rtl/>
        </w:rPr>
        <w:t>.</w:t>
      </w:r>
      <w:r w:rsidRPr="00422399">
        <w:rPr>
          <w:rtl/>
        </w:rPr>
        <w:t xml:space="preserve"> أو حال بإضمار «قد» من فاعل «كفروا»</w:t>
      </w:r>
      <w:r>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(2)</w:t>
      </w:r>
      <w:r w:rsidR="00F40741">
        <w:rPr>
          <w:rtl/>
        </w:rPr>
        <w:t xml:space="preserve">: </w:t>
      </w:r>
      <w:r w:rsidRPr="00422399">
        <w:rPr>
          <w:rtl/>
        </w:rPr>
        <w:t>وهو على الوجهين</w:t>
      </w:r>
      <w:r w:rsidR="00F40741">
        <w:rPr>
          <w:rtl/>
        </w:rPr>
        <w:t xml:space="preserve">، </w:t>
      </w:r>
      <w:r w:rsidRPr="00422399">
        <w:rPr>
          <w:rtl/>
        </w:rPr>
        <w:t>دليل على أنّ الإقرار باللّسان خارج عن حقيقة الإيمان</w:t>
      </w:r>
      <w:r>
        <w:rPr>
          <w:rtl/>
        </w:rPr>
        <w:t>.</w:t>
      </w:r>
    </w:p>
    <w:p w:rsidR="00B0692B" w:rsidRPr="00422399" w:rsidRDefault="00B0692B" w:rsidP="00B24893">
      <w:pPr>
        <w:pStyle w:val="libNormal"/>
        <w:rPr>
          <w:rtl/>
        </w:rPr>
      </w:pPr>
      <w:r w:rsidRPr="00422399">
        <w:rPr>
          <w:rtl/>
        </w:rPr>
        <w:t>وفيه</w:t>
      </w:r>
      <w:r w:rsidR="00F40741">
        <w:rPr>
          <w:rtl/>
        </w:rPr>
        <w:t xml:space="preserve">: </w:t>
      </w:r>
      <w:r w:rsidRPr="00422399">
        <w:rPr>
          <w:rtl/>
        </w:rPr>
        <w:t>أنّه يحتمل أن يكون في العطف أو جعله قيدا</w:t>
      </w:r>
      <w:r w:rsidR="00F40741">
        <w:rPr>
          <w:rtl/>
        </w:rPr>
        <w:t xml:space="preserve">، </w:t>
      </w:r>
      <w:r w:rsidRPr="00422399">
        <w:rPr>
          <w:rtl/>
        </w:rPr>
        <w:t>لكونه أهمّ أجزاء الإيمان</w:t>
      </w:r>
      <w:r w:rsidR="00F40741">
        <w:rPr>
          <w:rtl/>
        </w:rPr>
        <w:t xml:space="preserve">، </w:t>
      </w:r>
      <w:r w:rsidRPr="00422399">
        <w:rPr>
          <w:rtl/>
        </w:rPr>
        <w:t>وأنفع في ترتّب الآثار عليه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لا يَهْدِي الْقَوْمَ الظَّالِمِينَ</w:t>
      </w:r>
      <w:r w:rsidRPr="00BE28B6">
        <w:rPr>
          <w:rStyle w:val="libAlaemChar"/>
          <w:rtl/>
        </w:rPr>
        <w:t>)</w:t>
      </w:r>
      <w:r w:rsidRPr="00422399">
        <w:rPr>
          <w:rtl/>
        </w:rPr>
        <w:t xml:space="preserve"> </w:t>
      </w:r>
      <w:r>
        <w:rPr>
          <w:rtl/>
        </w:rPr>
        <w:t>(</w:t>
      </w:r>
      <w:r w:rsidRPr="00422399">
        <w:rPr>
          <w:rtl/>
        </w:rPr>
        <w:t>86</w:t>
      </w:r>
      <w:r>
        <w:rPr>
          <w:rtl/>
        </w:rPr>
        <w:t>)</w:t>
      </w:r>
      <w:r w:rsidR="00F40741">
        <w:rPr>
          <w:rtl/>
        </w:rPr>
        <w:t xml:space="preserve">: </w:t>
      </w:r>
      <w:r w:rsidRPr="00422399">
        <w:rPr>
          <w:rtl/>
        </w:rPr>
        <w:t>الّذين وضعوا الكفر موضع الإيمان</w:t>
      </w:r>
      <w:r w:rsidR="00F40741">
        <w:rPr>
          <w:rtl/>
        </w:rPr>
        <w:t xml:space="preserve">، </w:t>
      </w:r>
      <w:r w:rsidRPr="00422399">
        <w:rPr>
          <w:rtl/>
        </w:rPr>
        <w:t>بعد أن جاءهم البيّنات</w:t>
      </w:r>
      <w:r>
        <w:rPr>
          <w:rtl/>
        </w:rPr>
        <w:t>.</w:t>
      </w:r>
      <w:r w:rsidRPr="00422399">
        <w:rPr>
          <w:rtl/>
        </w:rPr>
        <w:t xml:space="preserve"> ووضع المظهر موضع المضمر للإشعار بالعلّيّة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الّذين ظلموا أنفسهم</w:t>
      </w:r>
      <w:r w:rsidR="00F40741">
        <w:rPr>
          <w:rtl/>
        </w:rPr>
        <w:t xml:space="preserve">، </w:t>
      </w:r>
      <w:r w:rsidRPr="00422399">
        <w:rPr>
          <w:rtl/>
        </w:rPr>
        <w:t>بالإخلال بالنّظر ووضع الكفر موضع الإيمان</w:t>
      </w:r>
      <w:r w:rsidR="00F40741">
        <w:rPr>
          <w:rtl/>
        </w:rPr>
        <w:t xml:space="preserve">، </w:t>
      </w:r>
      <w:r w:rsidRPr="00422399">
        <w:rPr>
          <w:rtl/>
        </w:rPr>
        <w:t xml:space="preserve">فكيف من جاءه </w:t>
      </w:r>
      <w:r w:rsidRPr="00FB1C6E">
        <w:rPr>
          <w:rStyle w:val="libFootnotenumChar"/>
          <w:rtl/>
        </w:rPr>
        <w:t>(4)</w:t>
      </w:r>
      <w:r w:rsidRPr="00EF0BC6">
        <w:rPr>
          <w:rtl/>
        </w:rPr>
        <w:t xml:space="preserve"> </w:t>
      </w:r>
      <w:r w:rsidRPr="00422399">
        <w:rPr>
          <w:rtl/>
        </w:rPr>
        <w:t>الحقّ وعرفه ثمّ أعرض عنه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أُولئِكَ جَزاؤُهُمْ أَنَّ عَلَيْهِمْ لَعْنَةَ اللهِ وَالْمَلائِكَةِ وَالنَّاسِ أَجْمَعِينَ</w:t>
      </w:r>
      <w:r w:rsidRPr="00BE28B6">
        <w:rPr>
          <w:rStyle w:val="libAlaemChar"/>
          <w:rtl/>
        </w:rPr>
        <w:t>)</w:t>
      </w:r>
      <w:r w:rsidRPr="00422399">
        <w:rPr>
          <w:rtl/>
        </w:rPr>
        <w:t xml:space="preserve"> </w:t>
      </w:r>
      <w:r>
        <w:rPr>
          <w:rtl/>
        </w:rPr>
        <w:t>(</w:t>
      </w:r>
      <w:r w:rsidRPr="00422399">
        <w:rPr>
          <w:rtl/>
        </w:rPr>
        <w:t>87</w:t>
      </w:r>
      <w:r>
        <w:rPr>
          <w:rtl/>
        </w:rPr>
        <w:t>)</w:t>
      </w:r>
      <w:r w:rsidR="00F40741">
        <w:rPr>
          <w:rtl/>
        </w:rPr>
        <w:t xml:space="preserve">: </w:t>
      </w:r>
      <w:r w:rsidRPr="00422399">
        <w:rPr>
          <w:rtl/>
        </w:rPr>
        <w:t>فيه تصريح بوجوب لعن من كفر بعد الإيمان</w:t>
      </w:r>
      <w:r w:rsidR="00F40741">
        <w:rPr>
          <w:rtl/>
        </w:rPr>
        <w:t xml:space="preserve">، </w:t>
      </w:r>
      <w:r w:rsidRPr="00422399">
        <w:rPr>
          <w:rtl/>
        </w:rPr>
        <w:t xml:space="preserve">والعلم بحقيّة </w:t>
      </w:r>
      <w:r w:rsidRPr="00FB1C6E">
        <w:rPr>
          <w:rStyle w:val="libFootnotenumChar"/>
          <w:rtl/>
        </w:rPr>
        <w:t>(5)</w:t>
      </w:r>
      <w:r w:rsidRPr="00EF0BC6">
        <w:rPr>
          <w:rtl/>
        </w:rPr>
        <w:t xml:space="preserve"> </w:t>
      </w:r>
      <w:r w:rsidRPr="00422399">
        <w:rPr>
          <w:rtl/>
        </w:rPr>
        <w:t>الرّسول ومجيء البيّنات</w:t>
      </w:r>
      <w:r w:rsidR="00F40741">
        <w:rPr>
          <w:rtl/>
        </w:rPr>
        <w:t xml:space="preserve">، </w:t>
      </w:r>
      <w:r w:rsidRPr="00422399">
        <w:rPr>
          <w:rtl/>
        </w:rPr>
        <w:t>لأنّه تعالى قال</w:t>
      </w:r>
      <w:r w:rsidR="00F40741">
        <w:rPr>
          <w:rtl/>
        </w:rPr>
        <w:t xml:space="preserve">: </w:t>
      </w:r>
      <w:r w:rsidRPr="00422399">
        <w:rPr>
          <w:rtl/>
        </w:rPr>
        <w:t>جزاؤهم هو لعن الله والملائكة والنّاس</w:t>
      </w:r>
      <w:r>
        <w:rPr>
          <w:rtl/>
        </w:rPr>
        <w:t>.</w:t>
      </w:r>
      <w:r w:rsidRPr="00422399">
        <w:rPr>
          <w:rtl/>
        </w:rPr>
        <w:t xml:space="preserve"> وإذا كان جزاؤهم ذلك</w:t>
      </w:r>
      <w:r w:rsidR="00F40741">
        <w:rPr>
          <w:rtl/>
        </w:rPr>
        <w:t xml:space="preserve">، </w:t>
      </w:r>
      <w:r w:rsidRPr="00422399">
        <w:rPr>
          <w:rtl/>
        </w:rPr>
        <w:t>وأخبر الله بأنّ جزاءهم من الملائكة والنّاس ذلك</w:t>
      </w:r>
      <w:r w:rsidR="00F40741">
        <w:rPr>
          <w:rtl/>
        </w:rPr>
        <w:t xml:space="preserve">، </w:t>
      </w:r>
      <w:r w:rsidRPr="00422399">
        <w:rPr>
          <w:rtl/>
        </w:rPr>
        <w:t>لم يجز للملائكة والنّاس ترك ما جعله الله جزاء شيء</w:t>
      </w:r>
      <w:r w:rsidR="00F40741">
        <w:rPr>
          <w:rtl/>
        </w:rPr>
        <w:t xml:space="preserve">، </w:t>
      </w:r>
      <w:r w:rsidRPr="00422399">
        <w:rPr>
          <w:rtl/>
        </w:rPr>
        <w:t>بل يجب عليهم الإتيان به</w:t>
      </w:r>
      <w:r>
        <w:rPr>
          <w:rtl/>
        </w:rPr>
        <w:t>.</w:t>
      </w:r>
      <w:r w:rsidRPr="00422399">
        <w:rPr>
          <w:rtl/>
        </w:rPr>
        <w:t xml:space="preserve"> فهذا وإن لم يكن في صورة الأمر</w:t>
      </w:r>
      <w:r w:rsidR="00F40741">
        <w:rPr>
          <w:rtl/>
        </w:rPr>
        <w:t xml:space="preserve">، </w:t>
      </w:r>
      <w:r w:rsidRPr="00422399">
        <w:rPr>
          <w:rtl/>
        </w:rPr>
        <w:t>لكن يفيد بمادّته الوجوب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خالِدِينَ فِيها</w:t>
      </w:r>
      <w:r w:rsidRPr="00BE28B6">
        <w:rPr>
          <w:rStyle w:val="libAlaemChar"/>
          <w:rtl/>
        </w:rPr>
        <w:t>)</w:t>
      </w:r>
      <w:r w:rsidR="00F40741">
        <w:rPr>
          <w:rtl/>
        </w:rPr>
        <w:t xml:space="preserve">، </w:t>
      </w:r>
      <w:r w:rsidRPr="00422399">
        <w:rPr>
          <w:rtl/>
        </w:rPr>
        <w:t>أي</w:t>
      </w:r>
      <w:r w:rsidR="00F40741">
        <w:rPr>
          <w:rtl/>
        </w:rPr>
        <w:t xml:space="preserve">: </w:t>
      </w:r>
      <w:r w:rsidRPr="00422399">
        <w:rPr>
          <w:rtl/>
        </w:rPr>
        <w:t>في اللّعنة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 يُخَفَّفُ عَنْهُمُ الْعَذابُ وَلا هُمْ يُنْظَرُونَ</w:t>
      </w:r>
      <w:r w:rsidRPr="00BE28B6">
        <w:rPr>
          <w:rStyle w:val="libAlaemChar"/>
          <w:rtl/>
        </w:rPr>
        <w:t>)</w:t>
      </w:r>
      <w:r w:rsidRPr="00422399">
        <w:rPr>
          <w:rtl/>
        </w:rPr>
        <w:t xml:space="preserve"> </w:t>
      </w:r>
      <w:r>
        <w:rPr>
          <w:rtl/>
        </w:rPr>
        <w:t>(</w:t>
      </w:r>
      <w:r w:rsidRPr="00422399">
        <w:rPr>
          <w:rtl/>
        </w:rPr>
        <w:t>88</w:t>
      </w:r>
      <w:r>
        <w:rPr>
          <w:rtl/>
        </w:rPr>
        <w:t xml:space="preserve">) </w:t>
      </w:r>
      <w:r w:rsidRPr="00BE28B6">
        <w:rPr>
          <w:rStyle w:val="libAlaemChar"/>
          <w:rtl/>
        </w:rPr>
        <w:t>(</w:t>
      </w:r>
      <w:r w:rsidRPr="00BE28B6">
        <w:rPr>
          <w:rStyle w:val="libAieChar"/>
          <w:rtl/>
        </w:rPr>
        <w:t>إِلَّا الَّذِينَ تابُوا مِنْ بَعْدِ ذلِكَ</w:t>
      </w:r>
      <w:r w:rsidRPr="00BE28B6">
        <w:rPr>
          <w:rStyle w:val="libAlaemChar"/>
          <w:rtl/>
        </w:rPr>
        <w:t>)</w:t>
      </w:r>
      <w:r w:rsidR="00F40741">
        <w:rPr>
          <w:rtl/>
        </w:rPr>
        <w:t xml:space="preserve">، </w:t>
      </w:r>
      <w:r w:rsidRPr="00422399">
        <w:rPr>
          <w:rtl/>
        </w:rPr>
        <w:t>أي</w:t>
      </w:r>
      <w:r w:rsidR="00F40741">
        <w:rPr>
          <w:rtl/>
        </w:rPr>
        <w:t xml:space="preserve">: </w:t>
      </w:r>
      <w:r w:rsidRPr="00422399">
        <w:rPr>
          <w:rtl/>
        </w:rPr>
        <w:t>بعد الارتداد</w:t>
      </w:r>
      <w:r w:rsidR="00F40741">
        <w:rPr>
          <w:rtl/>
        </w:rPr>
        <w:t xml:space="preserve">، </w:t>
      </w:r>
      <w:r w:rsidRPr="00BE28B6">
        <w:rPr>
          <w:rStyle w:val="libAlaemChar"/>
          <w:rtl/>
        </w:rPr>
        <w:t>(</w:t>
      </w:r>
      <w:r w:rsidRPr="00BE28B6">
        <w:rPr>
          <w:rStyle w:val="libAieChar"/>
          <w:rtl/>
        </w:rPr>
        <w:t>وَأَصْلَحُوا</w:t>
      </w:r>
      <w:r w:rsidRPr="00BE28B6">
        <w:rPr>
          <w:rStyle w:val="libAlaemChar"/>
          <w:rtl/>
        </w:rPr>
        <w:t>)</w:t>
      </w:r>
      <w:r w:rsidR="00F40741">
        <w:rPr>
          <w:rtl/>
        </w:rPr>
        <w:t xml:space="preserve">: </w:t>
      </w:r>
      <w:r w:rsidRPr="00422399">
        <w:rPr>
          <w:rtl/>
        </w:rPr>
        <w:t>ما أفسدوا</w:t>
      </w:r>
      <w:r w:rsidR="00F40741">
        <w:rPr>
          <w:rtl/>
        </w:rPr>
        <w:t xml:space="preserve">، </w:t>
      </w:r>
      <w:r w:rsidRPr="00422399">
        <w:rPr>
          <w:rtl/>
        </w:rPr>
        <w:t>أو دخلوا في الصّلاح</w:t>
      </w:r>
      <w:r w:rsidR="00F40741">
        <w:rPr>
          <w:rtl/>
        </w:rPr>
        <w:t xml:space="preserve">، </w:t>
      </w:r>
      <w:r w:rsidRPr="00BE28B6">
        <w:rPr>
          <w:rStyle w:val="libAlaemChar"/>
          <w:rtl/>
        </w:rPr>
        <w:t>(</w:t>
      </w:r>
      <w:r w:rsidRPr="00BE28B6">
        <w:rPr>
          <w:rStyle w:val="libAieChar"/>
          <w:rtl/>
        </w:rPr>
        <w:t>فَإِنَّ اللهَ غَفُورٌ</w:t>
      </w:r>
      <w:r w:rsidRPr="00BE28B6">
        <w:rPr>
          <w:rStyle w:val="libAlaemChar"/>
          <w:rtl/>
        </w:rPr>
        <w:t>)</w:t>
      </w:r>
      <w:r w:rsidR="00F40741">
        <w:rPr>
          <w:rtl/>
        </w:rPr>
        <w:t xml:space="preserve">: </w:t>
      </w:r>
      <w:r w:rsidRPr="00422399">
        <w:rPr>
          <w:rtl/>
        </w:rPr>
        <w:t>يقبل توبته</w:t>
      </w:r>
      <w:r w:rsidR="00F40741">
        <w:rPr>
          <w:rtl/>
        </w:rPr>
        <w:t xml:space="preserve">، </w:t>
      </w:r>
      <w:r w:rsidRPr="00BE28B6">
        <w:rPr>
          <w:rStyle w:val="libAlaemChar"/>
          <w:rtl/>
        </w:rPr>
        <w:t>(</w:t>
      </w:r>
      <w:r w:rsidRPr="00BE28B6">
        <w:rPr>
          <w:rStyle w:val="libAieChar"/>
          <w:rtl/>
        </w:rPr>
        <w:t>رَحِيمٌ</w:t>
      </w:r>
      <w:r w:rsidRPr="00BE28B6">
        <w:rPr>
          <w:rStyle w:val="libAlaemChar"/>
          <w:rtl/>
        </w:rPr>
        <w:t>)</w:t>
      </w:r>
      <w:r w:rsidRPr="00422399">
        <w:rPr>
          <w:rtl/>
        </w:rPr>
        <w:t xml:space="preserve"> </w:t>
      </w:r>
      <w:r>
        <w:rPr>
          <w:rtl/>
        </w:rPr>
        <w:t>(</w:t>
      </w:r>
      <w:r w:rsidRPr="00422399">
        <w:rPr>
          <w:rtl/>
        </w:rPr>
        <w:t>89</w:t>
      </w:r>
      <w:r>
        <w:rPr>
          <w:rtl/>
        </w:rPr>
        <w:t>)</w:t>
      </w:r>
      <w:r w:rsidR="00F40741">
        <w:rPr>
          <w:rtl/>
        </w:rPr>
        <w:t xml:space="preserve">: </w:t>
      </w:r>
      <w:r w:rsidRPr="00422399">
        <w:rPr>
          <w:rtl/>
        </w:rPr>
        <w:t>يتفضّل عليه</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(6)</w:t>
      </w:r>
      <w:r w:rsidRPr="00EF0BC6">
        <w:rPr>
          <w:rtl/>
        </w:rPr>
        <w:t xml:space="preserve"> </w:t>
      </w:r>
      <w:r w:rsidRPr="00422399">
        <w:rPr>
          <w:rtl/>
        </w:rPr>
        <w:t>قيل</w:t>
      </w:r>
      <w:r w:rsidR="00F40741">
        <w:rPr>
          <w:rtl/>
        </w:rPr>
        <w:t xml:space="preserve">: </w:t>
      </w:r>
      <w:r w:rsidRPr="00422399">
        <w:rPr>
          <w:rtl/>
        </w:rPr>
        <w:t>نزلت الآيات في رجل من الأنصار</w:t>
      </w:r>
      <w:r w:rsidR="00F40741">
        <w:rPr>
          <w:rtl/>
        </w:rPr>
        <w:t xml:space="preserve">، </w:t>
      </w:r>
      <w:r w:rsidRPr="00422399">
        <w:rPr>
          <w:rtl/>
        </w:rPr>
        <w:t>يقال له</w:t>
      </w:r>
      <w:r w:rsidR="00F40741">
        <w:rPr>
          <w:rtl/>
        </w:rPr>
        <w:t xml:space="preserve">: </w:t>
      </w:r>
      <w:r w:rsidRPr="00422399">
        <w:rPr>
          <w:rtl/>
        </w:rPr>
        <w:t>الحارث بن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ليس في أور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170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جاء</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ر</w:t>
      </w:r>
      <w:r w:rsidR="00F40741">
        <w:rPr>
          <w:rtl/>
        </w:rPr>
        <w:t xml:space="preserve">: </w:t>
      </w:r>
      <w:r w:rsidRPr="00422399">
        <w:rPr>
          <w:rtl/>
        </w:rPr>
        <w:t>بحقيقة</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مجمع البيان 1 / 471</w:t>
      </w:r>
      <w:r>
        <w:rPr>
          <w:rtl/>
        </w:rPr>
        <w:t>.</w:t>
      </w:r>
    </w:p>
    <w:p w:rsidR="00B0692B" w:rsidRPr="00422399" w:rsidRDefault="00B0692B" w:rsidP="00DF0D96">
      <w:pPr>
        <w:pStyle w:val="libNormal0"/>
        <w:rPr>
          <w:rtl/>
        </w:rPr>
      </w:pPr>
      <w:r>
        <w:rPr>
          <w:rtl/>
        </w:rPr>
        <w:br w:type="page"/>
      </w:r>
      <w:r w:rsidRPr="00422399">
        <w:rPr>
          <w:rtl/>
        </w:rPr>
        <w:t>سويد بن الصّامت</w:t>
      </w:r>
      <w:r w:rsidR="00F40741">
        <w:rPr>
          <w:rtl/>
        </w:rPr>
        <w:t xml:space="preserve">، </w:t>
      </w:r>
      <w:r w:rsidRPr="00422399">
        <w:rPr>
          <w:rtl/>
        </w:rPr>
        <w:t>وكان قتل المحذر بن زياد البلويّ غدرا</w:t>
      </w:r>
      <w:r w:rsidR="00F40741">
        <w:rPr>
          <w:rtl/>
        </w:rPr>
        <w:t xml:space="preserve">، </w:t>
      </w:r>
      <w:r w:rsidRPr="00422399">
        <w:rPr>
          <w:rtl/>
        </w:rPr>
        <w:t xml:space="preserve">وهرب </w:t>
      </w:r>
      <w:r w:rsidRPr="00FB1C6E">
        <w:rPr>
          <w:rStyle w:val="libFootnotenumChar"/>
          <w:rtl/>
        </w:rPr>
        <w:t>(1)</w:t>
      </w:r>
      <w:r w:rsidRPr="00EF0BC6">
        <w:rPr>
          <w:rtl/>
        </w:rPr>
        <w:t xml:space="preserve"> </w:t>
      </w:r>
      <w:r w:rsidRPr="00422399">
        <w:rPr>
          <w:rtl/>
        </w:rPr>
        <w:t>وارتدّ عن الإسلام ولحق بمكّة</w:t>
      </w:r>
      <w:r w:rsidR="00F40741">
        <w:rPr>
          <w:rtl/>
        </w:rPr>
        <w:t xml:space="preserve">، </w:t>
      </w:r>
      <w:r w:rsidRPr="00422399">
        <w:rPr>
          <w:rtl/>
        </w:rPr>
        <w:t>ثمّ ندم</w:t>
      </w:r>
      <w:r w:rsidR="00F40741">
        <w:rPr>
          <w:rtl/>
        </w:rPr>
        <w:t xml:space="preserve">، </w:t>
      </w:r>
      <w:r w:rsidRPr="00422399">
        <w:rPr>
          <w:rtl/>
        </w:rPr>
        <w:t>فأرسل</w:t>
      </w:r>
      <w:r w:rsidR="0052202B">
        <w:rPr>
          <w:rtl/>
        </w:rPr>
        <w:t xml:space="preserve"> إلى </w:t>
      </w:r>
      <w:r w:rsidRPr="00422399">
        <w:rPr>
          <w:rtl/>
        </w:rPr>
        <w:t>قومه أن يسألوا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هل لي من توبة</w:t>
      </w:r>
      <w:r>
        <w:rPr>
          <w:rtl/>
        </w:rPr>
        <w:t>؟</w:t>
      </w:r>
      <w:r w:rsidRPr="00422399">
        <w:rPr>
          <w:rtl/>
        </w:rPr>
        <w:t xml:space="preserve"> فسألوا فنزلت </w:t>
      </w:r>
      <w:r>
        <w:rPr>
          <w:rtl/>
        </w:rPr>
        <w:t>[</w:t>
      </w:r>
      <w:r w:rsidRPr="00422399">
        <w:rPr>
          <w:rtl/>
        </w:rPr>
        <w:t>الآية</w:t>
      </w:r>
      <w:r>
        <w:rPr>
          <w:rtl/>
        </w:rPr>
        <w:t>]</w:t>
      </w:r>
      <w:r w:rsidRPr="00422399">
        <w:rPr>
          <w:rtl/>
        </w:rPr>
        <w:t xml:space="preserve"> </w:t>
      </w:r>
      <w:r w:rsidRPr="00FB1C6E">
        <w:rPr>
          <w:rStyle w:val="libFootnotenumChar"/>
          <w:rtl/>
        </w:rPr>
        <w:t>(2)</w:t>
      </w:r>
      <w:r w:rsidR="0052202B">
        <w:rPr>
          <w:rtl/>
        </w:rPr>
        <w:t xml:space="preserve"> إلى </w:t>
      </w:r>
      <w:r w:rsidRPr="00422399">
        <w:rPr>
          <w:rtl/>
        </w:rPr>
        <w:t>قوله</w:t>
      </w:r>
      <w:r w:rsidR="00F40741">
        <w:rPr>
          <w:rtl/>
        </w:rPr>
        <w:t xml:space="preserve">: </w:t>
      </w:r>
      <w:r w:rsidRPr="00BE28B6">
        <w:rPr>
          <w:rStyle w:val="libAlaemChar"/>
          <w:rtl/>
        </w:rPr>
        <w:t>(</w:t>
      </w:r>
      <w:r w:rsidRPr="00BE28B6">
        <w:rPr>
          <w:rStyle w:val="libAieChar"/>
          <w:rtl/>
        </w:rPr>
        <w:t>إِلَّا الَّذِينَ تابُوا</w:t>
      </w:r>
      <w:r w:rsidRPr="00BE28B6">
        <w:rPr>
          <w:rStyle w:val="libAlaemChar"/>
          <w:rtl/>
        </w:rPr>
        <w:t>)</w:t>
      </w:r>
      <w:r w:rsidR="00F40741">
        <w:rPr>
          <w:rtl/>
        </w:rPr>
        <w:t xml:space="preserve">، </w:t>
      </w:r>
      <w:r w:rsidRPr="00422399">
        <w:rPr>
          <w:rtl/>
        </w:rPr>
        <w:t>فحملها رجل من قومه اليه</w:t>
      </w:r>
      <w:r w:rsidR="00F40741">
        <w:rPr>
          <w:rtl/>
        </w:rPr>
        <w:t xml:space="preserve">، </w:t>
      </w:r>
      <w:r w:rsidRPr="00422399">
        <w:rPr>
          <w:rtl/>
        </w:rPr>
        <w:t>فقال</w:t>
      </w:r>
      <w:r w:rsidR="00F40741">
        <w:rPr>
          <w:rtl/>
        </w:rPr>
        <w:t xml:space="preserve">: </w:t>
      </w:r>
      <w:r w:rsidRPr="00422399">
        <w:rPr>
          <w:rtl/>
        </w:rPr>
        <w:t>إنّي لأعلم أنّك لصدوق ورسول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أصدق منك</w:t>
      </w:r>
      <w:r w:rsidR="00F40741">
        <w:rPr>
          <w:rtl/>
        </w:rPr>
        <w:t xml:space="preserve">، </w:t>
      </w:r>
      <w:r w:rsidRPr="00422399">
        <w:rPr>
          <w:rtl/>
        </w:rPr>
        <w:t>وإنّ الله تعالى أصدق الثلاثة</w:t>
      </w:r>
      <w:r w:rsidR="00F40741">
        <w:rPr>
          <w:rtl/>
        </w:rPr>
        <w:t xml:space="preserve">، </w:t>
      </w:r>
      <w:r w:rsidRPr="00422399">
        <w:rPr>
          <w:rtl/>
        </w:rPr>
        <w:t>ورجع</w:t>
      </w:r>
      <w:r w:rsidR="0052202B">
        <w:rPr>
          <w:rtl/>
        </w:rPr>
        <w:t xml:space="preserve"> إلى </w:t>
      </w:r>
      <w:r w:rsidRPr="00422399">
        <w:rPr>
          <w:rtl/>
        </w:rPr>
        <w:t>المدينة وتاب وحسن إسلامه</w:t>
      </w:r>
      <w:r>
        <w:rPr>
          <w:rtl/>
        </w:rPr>
        <w:t>.</w:t>
      </w:r>
      <w:r w:rsidRPr="00422399">
        <w:rPr>
          <w:rtl/>
        </w:rPr>
        <w:t xml:space="preserve"> وهو المرويّ عن أبي عبد الله</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الَّذِينَ كَفَرُوا بَعْدَ إِيمانِهِمْ ثُمَّ ازْدادُوا كُفْراً</w:t>
      </w:r>
      <w:r w:rsidRPr="00BE28B6">
        <w:rPr>
          <w:rStyle w:val="libAlaemChar"/>
          <w:rtl/>
        </w:rPr>
        <w:t>)</w:t>
      </w:r>
      <w:r w:rsidR="00F40741">
        <w:rPr>
          <w:rtl/>
        </w:rPr>
        <w:t xml:space="preserve">، </w:t>
      </w:r>
      <w:r w:rsidRPr="00422399">
        <w:rPr>
          <w:rtl/>
        </w:rPr>
        <w:t>كاليهود</w:t>
      </w:r>
      <w:r w:rsidR="00F40741">
        <w:rPr>
          <w:rtl/>
        </w:rPr>
        <w:t xml:space="preserve">، </w:t>
      </w:r>
      <w:r w:rsidRPr="00422399">
        <w:rPr>
          <w:rtl/>
        </w:rPr>
        <w:t>كفروا بعيسى والإنجيل بعد الإيمان بموسى والتوراة</w:t>
      </w:r>
      <w:r w:rsidR="00F40741">
        <w:rPr>
          <w:rtl/>
        </w:rPr>
        <w:t xml:space="preserve">، </w:t>
      </w:r>
      <w:r w:rsidRPr="00422399">
        <w:rPr>
          <w:rtl/>
        </w:rPr>
        <w:t>ثمّ ازدادوا كفرا بمحمّد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والقرآن</w:t>
      </w:r>
      <w:r>
        <w:rPr>
          <w:rtl/>
        </w:rPr>
        <w:t>.</w:t>
      </w:r>
      <w:r w:rsidRPr="00422399">
        <w:rPr>
          <w:rtl/>
        </w:rPr>
        <w:t xml:space="preserve"> أو كفروا بمحمّد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بعد ما آمنوا به قبل مبعثه</w:t>
      </w:r>
      <w:r w:rsidR="00F40741">
        <w:rPr>
          <w:rtl/>
        </w:rPr>
        <w:t xml:space="preserve">، </w:t>
      </w:r>
      <w:r w:rsidRPr="00422399">
        <w:rPr>
          <w:rtl/>
        </w:rPr>
        <w:t xml:space="preserve">ثمّ ازدادوا كفرا بالإصرار والعناد </w:t>
      </w:r>
      <w:r w:rsidRPr="00FB1C6E">
        <w:rPr>
          <w:rStyle w:val="libFootnotenumChar"/>
          <w:rtl/>
        </w:rPr>
        <w:t>(3)</w:t>
      </w:r>
      <w:r w:rsidRPr="00EF0BC6">
        <w:rPr>
          <w:rtl/>
        </w:rPr>
        <w:t xml:space="preserve"> </w:t>
      </w:r>
      <w:r w:rsidRPr="00422399">
        <w:rPr>
          <w:rtl/>
        </w:rPr>
        <w:t>والطّعن فيه والصّدّ عن الإيمان به ونقض الميثاق</w:t>
      </w:r>
      <w:r>
        <w:rPr>
          <w:rtl/>
        </w:rPr>
        <w:t>.</w:t>
      </w:r>
      <w:r w:rsidRPr="00422399">
        <w:rPr>
          <w:rtl/>
        </w:rPr>
        <w:t xml:space="preserve"> أو كقوم ارتدّوا ولحقوا بمكّة</w:t>
      </w:r>
      <w:r w:rsidR="00F40741">
        <w:rPr>
          <w:rtl/>
        </w:rPr>
        <w:t xml:space="preserve">، </w:t>
      </w:r>
      <w:r w:rsidRPr="00422399">
        <w:rPr>
          <w:rtl/>
        </w:rPr>
        <w:t>ثمّ ازدادوا كفرا لقولهم</w:t>
      </w:r>
      <w:r w:rsidR="00F40741">
        <w:rPr>
          <w:rtl/>
        </w:rPr>
        <w:t xml:space="preserve">: </w:t>
      </w:r>
      <w:r w:rsidRPr="00422399">
        <w:rPr>
          <w:rtl/>
        </w:rPr>
        <w:t>نتربّص بمحمّد ريب المنون أو نرجع إليه وننافقه بإظهاره</w:t>
      </w:r>
      <w:r>
        <w:rPr>
          <w:rtl/>
        </w:rPr>
        <w:t>.</w:t>
      </w:r>
      <w:r w:rsidRPr="00422399">
        <w:rPr>
          <w:rtl/>
        </w:rPr>
        <w:t xml:space="preserve"> أو كقوم كفروا بما نصّ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في وصيّه عند شياطينهم</w:t>
      </w:r>
      <w:r w:rsidR="00F40741">
        <w:rPr>
          <w:rtl/>
        </w:rPr>
        <w:t xml:space="preserve">، </w:t>
      </w:r>
      <w:r w:rsidRPr="00422399">
        <w:rPr>
          <w:rtl/>
        </w:rPr>
        <w:t>بعد ما آمنوا به عنده</w:t>
      </w:r>
      <w:r w:rsidR="00F40741">
        <w:rPr>
          <w:rtl/>
        </w:rPr>
        <w:t xml:space="preserve">، </w:t>
      </w:r>
      <w:r w:rsidRPr="00422399">
        <w:rPr>
          <w:rtl/>
        </w:rPr>
        <w:t>ثمّ ازدادوا كفرا بادّعاء الخلافة والوصاية لأنفسهم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لَنْ تُقْبَلَ تَوْبَتُهُمْ</w:t>
      </w:r>
      <w:r w:rsidRPr="00BE28B6">
        <w:rPr>
          <w:rStyle w:val="libAlaemChar"/>
          <w:rtl/>
        </w:rPr>
        <w:t>)</w:t>
      </w:r>
      <w:r w:rsidR="00F40741">
        <w:rPr>
          <w:rtl/>
        </w:rPr>
        <w:t xml:space="preserve">: </w:t>
      </w:r>
      <w:r w:rsidRPr="00422399">
        <w:rPr>
          <w:rtl/>
        </w:rPr>
        <w:t>لأنّهم لا يتوبون</w:t>
      </w:r>
      <w:r>
        <w:rPr>
          <w:rtl/>
        </w:rPr>
        <w:t>.</w:t>
      </w:r>
      <w:r w:rsidRPr="00422399">
        <w:rPr>
          <w:rtl/>
        </w:rPr>
        <w:t xml:space="preserve"> أو لا يتوبون</w:t>
      </w:r>
      <w:r w:rsidR="00F40741">
        <w:rPr>
          <w:rtl/>
        </w:rPr>
        <w:t xml:space="preserve">، </w:t>
      </w:r>
      <w:r w:rsidRPr="00422399">
        <w:rPr>
          <w:rtl/>
        </w:rPr>
        <w:t>إلّا عند اليأس ومعاينة الموت</w:t>
      </w:r>
      <w:r>
        <w:rPr>
          <w:rtl/>
        </w:rPr>
        <w:t>.</w:t>
      </w:r>
    </w:p>
    <w:p w:rsidR="00B0692B" w:rsidRPr="00422399" w:rsidRDefault="00B0692B" w:rsidP="00B24893">
      <w:pPr>
        <w:pStyle w:val="libNormal"/>
        <w:rPr>
          <w:rtl/>
        </w:rPr>
      </w:pPr>
      <w:r w:rsidRPr="00422399">
        <w:rPr>
          <w:rtl/>
        </w:rPr>
        <w:t>أو لأنّ توبتهم لا تكون إلّا نفاقا</w:t>
      </w:r>
      <w:r>
        <w:rPr>
          <w:rtl/>
        </w:rPr>
        <w:t>.</w:t>
      </w:r>
      <w:r w:rsidRPr="00422399">
        <w:rPr>
          <w:rtl/>
        </w:rPr>
        <w:t xml:space="preserve"> فعدم قبول توبتهم لعدم كونها توبة حقيقة لا لكفر نعم وازدياد كفرهم</w:t>
      </w:r>
      <w:r>
        <w:rPr>
          <w:rtl/>
        </w:rPr>
        <w:t>.</w:t>
      </w:r>
      <w:r w:rsidRPr="00422399">
        <w:rPr>
          <w:rtl/>
        </w:rPr>
        <w:t xml:space="preserve"> ولذلك</w:t>
      </w:r>
      <w:r>
        <w:rPr>
          <w:rFonts w:hint="cs"/>
          <w:rtl/>
        </w:rPr>
        <w:t xml:space="preserve"> </w:t>
      </w:r>
      <w:r w:rsidRPr="00422399">
        <w:rPr>
          <w:rtl/>
        </w:rPr>
        <w:t>لم يدخل الفاء فيه بخلاف الموت على الكفر</w:t>
      </w:r>
      <w:r w:rsidR="00F40741">
        <w:rPr>
          <w:rtl/>
        </w:rPr>
        <w:t xml:space="preserve">، </w:t>
      </w:r>
      <w:r w:rsidRPr="00422399">
        <w:rPr>
          <w:rtl/>
        </w:rPr>
        <w:t>فإنّه سبب لعدم قبول الفدية</w:t>
      </w:r>
      <w:r w:rsidR="00F40741">
        <w:rPr>
          <w:rtl/>
        </w:rPr>
        <w:t xml:space="preserve">، </w:t>
      </w:r>
      <w:r w:rsidRPr="00422399">
        <w:rPr>
          <w:rtl/>
        </w:rPr>
        <w:t>فدخل الفاء فيه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وَأُولئِكَ هُمُ الضَّالُّونَ</w:t>
      </w:r>
      <w:r w:rsidRPr="00BE28B6">
        <w:rPr>
          <w:rStyle w:val="libAlaemChar"/>
          <w:rtl/>
        </w:rPr>
        <w:t>)</w:t>
      </w:r>
      <w:r w:rsidRPr="00422399">
        <w:rPr>
          <w:rtl/>
        </w:rPr>
        <w:t xml:space="preserve"> </w:t>
      </w:r>
      <w:r>
        <w:rPr>
          <w:rtl/>
        </w:rPr>
        <w:t>(</w:t>
      </w:r>
      <w:r w:rsidRPr="00422399">
        <w:rPr>
          <w:rtl/>
        </w:rPr>
        <w:t>90</w:t>
      </w:r>
      <w:r>
        <w:rPr>
          <w:rtl/>
        </w:rPr>
        <w:t>)</w:t>
      </w:r>
      <w:r w:rsidR="00F40741">
        <w:rPr>
          <w:rtl/>
        </w:rPr>
        <w:t xml:space="preserve">: </w:t>
      </w:r>
      <w:r w:rsidRPr="00422399">
        <w:rPr>
          <w:rtl/>
        </w:rPr>
        <w:t>الثّابتون على الضّلال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الَّذِينَ كَفَرُوا وَماتُوا وَهُمْ كُفَّارٌ فَلَنْ يُقْبَلَ مِنْ أَحَدِهِمْ مِلْءُ الْأَرْضِ ذَهَباً</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مل الشيء</w:t>
      </w:r>
      <w:r w:rsidR="00F40741">
        <w:rPr>
          <w:rtl/>
        </w:rPr>
        <w:t xml:space="preserve">، </w:t>
      </w:r>
      <w:r w:rsidRPr="00422399">
        <w:rPr>
          <w:rtl/>
        </w:rPr>
        <w:t>ما يملأه</w:t>
      </w:r>
      <w:r>
        <w:rPr>
          <w:rtl/>
        </w:rPr>
        <w:t>.</w:t>
      </w:r>
      <w:r w:rsidRPr="00422399">
        <w:rPr>
          <w:rtl/>
        </w:rPr>
        <w:t xml:space="preserve"> وذهبا تمييز</w:t>
      </w:r>
      <w:r>
        <w:rPr>
          <w:rtl/>
        </w:rPr>
        <w:t>.</w:t>
      </w:r>
    </w:p>
    <w:p w:rsidR="00B0692B" w:rsidRPr="00422399" w:rsidRDefault="00B0692B" w:rsidP="00B24893">
      <w:pPr>
        <w:pStyle w:val="libNormal"/>
        <w:rPr>
          <w:rtl/>
        </w:rPr>
      </w:pPr>
      <w:r w:rsidRPr="00422399">
        <w:rPr>
          <w:rtl/>
        </w:rPr>
        <w:t>وقرئ بالرّفع على البدل</w:t>
      </w:r>
      <w:r w:rsidR="00F40741">
        <w:rPr>
          <w:rtl/>
        </w:rPr>
        <w:t xml:space="preserve">، </w:t>
      </w:r>
      <w:r w:rsidRPr="00422399">
        <w:rPr>
          <w:rtl/>
        </w:rPr>
        <w:t>من «مل الأرض»</w:t>
      </w:r>
      <w:r w:rsidR="00F40741">
        <w:rPr>
          <w:rtl/>
        </w:rPr>
        <w:t xml:space="preserve">، </w:t>
      </w:r>
      <w:r w:rsidRPr="00422399">
        <w:rPr>
          <w:rtl/>
        </w:rPr>
        <w:t xml:space="preserve">أو الخبر المحذوف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وَلَوِ افْتَدى بِهِ</w:t>
      </w:r>
      <w:r w:rsidRPr="00BE28B6">
        <w:rPr>
          <w:rStyle w:val="libAlaemChar"/>
          <w:rtl/>
        </w:rPr>
        <w:t>)</w:t>
      </w:r>
      <w:r w:rsidR="00F40741">
        <w:rPr>
          <w:rtl/>
        </w:rPr>
        <w:t xml:space="preserve">: </w:t>
      </w:r>
      <w:r w:rsidRPr="00422399">
        <w:rPr>
          <w:rtl/>
        </w:rPr>
        <w:t>معطوف على مضمر</w:t>
      </w:r>
      <w:r w:rsidR="00F40741">
        <w:rPr>
          <w:rtl/>
        </w:rPr>
        <w:t xml:space="preserve">، </w:t>
      </w:r>
      <w:r w:rsidRPr="00422399">
        <w:rPr>
          <w:rtl/>
        </w:rPr>
        <w:t>أي</w:t>
      </w:r>
      <w:r w:rsidR="00F40741">
        <w:rPr>
          <w:rtl/>
        </w:rPr>
        <w:t xml:space="preserve">: </w:t>
      </w:r>
      <w:r w:rsidRPr="00422399">
        <w:rPr>
          <w:rtl/>
        </w:rPr>
        <w:t>فلن يقبل من أحدهم مل الأرض ذهبا لو تقرّب به في الدّنيا</w:t>
      </w:r>
      <w:r w:rsidR="00F40741">
        <w:rPr>
          <w:rtl/>
        </w:rPr>
        <w:t xml:space="preserve">، </w:t>
      </w:r>
      <w:r w:rsidRPr="00422399">
        <w:rPr>
          <w:rtl/>
        </w:rPr>
        <w:t>ولو افتدى به من العذاب في الآخرة</w:t>
      </w:r>
      <w:r>
        <w:rPr>
          <w:rtl/>
        </w:rPr>
        <w:t>.</w:t>
      </w:r>
      <w:r w:rsidRPr="00422399">
        <w:rPr>
          <w:rtl/>
        </w:rPr>
        <w:t xml:space="preserve"> أو محمول على المعنى</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«هو» بدل «هرب و»</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ر</w:t>
      </w:r>
      <w:r w:rsidR="00F40741">
        <w:rPr>
          <w:rtl/>
        </w:rPr>
        <w:t xml:space="preserve">: </w:t>
      </w:r>
      <w:r w:rsidRPr="00422399">
        <w:rPr>
          <w:rtl/>
        </w:rPr>
        <w:t>والعناد والكفر</w:t>
      </w:r>
      <w:r>
        <w:rPr>
          <w:rtl/>
        </w:rPr>
        <w:t>.</w:t>
      </w:r>
    </w:p>
    <w:p w:rsidR="00B0692B" w:rsidRDefault="00B0692B" w:rsidP="00FB1C6E">
      <w:pPr>
        <w:pStyle w:val="libFootnote0"/>
        <w:rPr>
          <w:rtl/>
        </w:rPr>
      </w:pPr>
      <w:r>
        <w:rPr>
          <w:rtl/>
        </w:rPr>
        <w:t>(</w:t>
      </w:r>
      <w:r w:rsidRPr="00422399">
        <w:rPr>
          <w:rtl/>
        </w:rPr>
        <w:t>4</w:t>
      </w:r>
      <w:r>
        <w:rPr>
          <w:rtl/>
        </w:rPr>
        <w:t xml:space="preserve">) </w:t>
      </w:r>
      <w:r w:rsidRPr="00422399">
        <w:rPr>
          <w:rtl/>
        </w:rPr>
        <w:t>أنوار التنزيل 1 / 171</w:t>
      </w:r>
      <w:r>
        <w:rPr>
          <w:rtl/>
        </w:rPr>
        <w:t>.</w:t>
      </w:r>
    </w:p>
    <w:p w:rsidR="00B0692B" w:rsidRPr="00422399" w:rsidRDefault="00B0692B" w:rsidP="00DF0D96">
      <w:pPr>
        <w:pStyle w:val="libNormal0"/>
        <w:rPr>
          <w:rtl/>
        </w:rPr>
      </w:pPr>
      <w:r>
        <w:rPr>
          <w:rtl/>
        </w:rPr>
        <w:br w:type="page"/>
      </w:r>
      <w:r w:rsidRPr="00422399">
        <w:rPr>
          <w:rtl/>
        </w:rPr>
        <w:t>كأنّه قيل</w:t>
      </w:r>
      <w:r w:rsidR="00F40741">
        <w:rPr>
          <w:rtl/>
        </w:rPr>
        <w:t xml:space="preserve">: </w:t>
      </w:r>
      <w:r w:rsidRPr="00422399">
        <w:rPr>
          <w:rtl/>
        </w:rPr>
        <w:t>فلن يقبل من أحدهم فديه ولو افتدى بملء الأرض ذهبا</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(1)</w:t>
      </w:r>
      <w:r w:rsidR="00F40741">
        <w:rPr>
          <w:rtl/>
        </w:rPr>
        <w:t xml:space="preserve">: </w:t>
      </w:r>
      <w:r w:rsidRPr="00422399">
        <w:rPr>
          <w:rtl/>
        </w:rPr>
        <w:t>ويحتمل أن يكون المراد</w:t>
      </w:r>
      <w:r w:rsidR="00F40741">
        <w:rPr>
          <w:rtl/>
        </w:rPr>
        <w:t xml:space="preserve">: </w:t>
      </w:r>
      <w:r w:rsidRPr="00422399">
        <w:rPr>
          <w:rtl/>
        </w:rPr>
        <w:t xml:space="preserve">فلن يقبل من أحدهم </w:t>
      </w:r>
      <w:r>
        <w:rPr>
          <w:rtl/>
        </w:rPr>
        <w:t>[</w:t>
      </w:r>
      <w:r w:rsidRPr="00422399">
        <w:rPr>
          <w:rtl/>
        </w:rPr>
        <w:t>إنفاقه في سبيل الله</w:t>
      </w:r>
      <w:r>
        <w:rPr>
          <w:rtl/>
        </w:rPr>
        <w:t>]</w:t>
      </w:r>
      <w:r w:rsidRPr="00422399">
        <w:rPr>
          <w:rtl/>
        </w:rPr>
        <w:t xml:space="preserve"> </w:t>
      </w:r>
      <w:r w:rsidRPr="00FB1C6E">
        <w:rPr>
          <w:rStyle w:val="libFootnotenumChar"/>
          <w:rtl/>
        </w:rPr>
        <w:t>(2)</w:t>
      </w:r>
      <w:r w:rsidRPr="00EF0BC6">
        <w:rPr>
          <w:rtl/>
        </w:rPr>
        <w:t xml:space="preserve"> </w:t>
      </w:r>
      <w:r w:rsidRPr="00422399">
        <w:rPr>
          <w:rtl/>
        </w:rPr>
        <w:t xml:space="preserve">بملء الأرض ذهبا </w:t>
      </w:r>
      <w:r>
        <w:rPr>
          <w:rtl/>
        </w:rPr>
        <w:t>[</w:t>
      </w:r>
      <w:r w:rsidRPr="00422399">
        <w:rPr>
          <w:rtl/>
        </w:rPr>
        <w:t>ولو كان على وجه الافتداء من عذاب الآخرة من دون توقّع ثواب آخر</w:t>
      </w:r>
      <w:r>
        <w:rPr>
          <w:rtl/>
        </w:rPr>
        <w:t>.</w:t>
      </w:r>
    </w:p>
    <w:p w:rsidR="00B0692B" w:rsidRPr="00422399" w:rsidRDefault="00B0692B" w:rsidP="00B24893">
      <w:pPr>
        <w:pStyle w:val="libNormal"/>
        <w:rPr>
          <w:rtl/>
        </w:rPr>
      </w:pPr>
      <w:r w:rsidRPr="00422399">
        <w:rPr>
          <w:rtl/>
        </w:rPr>
        <w:t>والأوجه أن يقال في تقديره</w:t>
      </w:r>
      <w:r w:rsidR="00F40741">
        <w:rPr>
          <w:rtl/>
        </w:rPr>
        <w:t xml:space="preserve">: </w:t>
      </w:r>
      <w:r w:rsidRPr="00422399">
        <w:rPr>
          <w:rtl/>
        </w:rPr>
        <w:t>فلن يقبل من أحدهم مل الأرض ذهبا</w:t>
      </w:r>
      <w:r>
        <w:rPr>
          <w:rtl/>
        </w:rPr>
        <w:t>]</w:t>
      </w:r>
      <w:r w:rsidRPr="00422399">
        <w:rPr>
          <w:rtl/>
        </w:rPr>
        <w:t xml:space="preserve"> </w:t>
      </w:r>
      <w:r w:rsidRPr="00FB1C6E">
        <w:rPr>
          <w:rStyle w:val="libFootnotenumChar"/>
          <w:rtl/>
        </w:rPr>
        <w:t>(3)</w:t>
      </w:r>
      <w:r w:rsidRPr="00EF0BC6">
        <w:rPr>
          <w:rtl/>
        </w:rPr>
        <w:t xml:space="preserve"> </w:t>
      </w:r>
      <w:r w:rsidRPr="00422399">
        <w:rPr>
          <w:rtl/>
        </w:rPr>
        <w:t>ملكه ولو افتدى 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أُولئِكَ لَهُمْ عَذابٌ أَلِيمٌ</w:t>
      </w:r>
      <w:r w:rsidRPr="00BE28B6">
        <w:rPr>
          <w:rStyle w:val="libAlaemChar"/>
          <w:rtl/>
        </w:rPr>
        <w:t>)</w:t>
      </w:r>
      <w:r w:rsidR="00F40741">
        <w:rPr>
          <w:rtl/>
        </w:rPr>
        <w:t xml:space="preserve">: </w:t>
      </w:r>
      <w:r w:rsidRPr="00422399">
        <w:rPr>
          <w:rtl/>
        </w:rPr>
        <w:t>مبالغة في التّحذير وإقناط</w:t>
      </w:r>
      <w:r w:rsidR="00F40741">
        <w:rPr>
          <w:rtl/>
        </w:rPr>
        <w:t xml:space="preserve">، </w:t>
      </w:r>
      <w:r w:rsidRPr="00422399">
        <w:rPr>
          <w:rtl/>
        </w:rPr>
        <w:t>لأنّ من لا يقبل منه الفداء</w:t>
      </w:r>
      <w:r>
        <w:rPr>
          <w:rtl/>
        </w:rPr>
        <w:t>.</w:t>
      </w:r>
      <w:r w:rsidRPr="00422399">
        <w:rPr>
          <w:rtl/>
        </w:rPr>
        <w:t xml:space="preserve"> ربما يعني عنه تكرّما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لَهُمْ مِنْ ناصِرِينَ</w:t>
      </w:r>
      <w:r w:rsidRPr="00BE28B6">
        <w:rPr>
          <w:rStyle w:val="libAlaemChar"/>
          <w:rtl/>
        </w:rPr>
        <w:t>)</w:t>
      </w:r>
      <w:r w:rsidRPr="00422399">
        <w:rPr>
          <w:rtl/>
        </w:rPr>
        <w:t xml:space="preserve"> </w:t>
      </w:r>
      <w:r>
        <w:rPr>
          <w:rtl/>
        </w:rPr>
        <w:t>(</w:t>
      </w:r>
      <w:r w:rsidRPr="00422399">
        <w:rPr>
          <w:rtl/>
        </w:rPr>
        <w:t>91</w:t>
      </w:r>
      <w:r>
        <w:rPr>
          <w:rtl/>
        </w:rPr>
        <w:t>)</w:t>
      </w:r>
      <w:r w:rsidR="00F40741">
        <w:rPr>
          <w:rtl/>
        </w:rPr>
        <w:t xml:space="preserve">: </w:t>
      </w:r>
      <w:r w:rsidRPr="00422399">
        <w:rPr>
          <w:rtl/>
        </w:rPr>
        <w:t>في دفع العذاب</w:t>
      </w:r>
      <w:r>
        <w:rPr>
          <w:rtl/>
        </w:rPr>
        <w:t>.</w:t>
      </w:r>
      <w:r w:rsidRPr="00422399">
        <w:rPr>
          <w:rtl/>
        </w:rPr>
        <w:t xml:space="preserve"> </w:t>
      </w:r>
      <w:r>
        <w:rPr>
          <w:rtl/>
        </w:rPr>
        <w:t>و «</w:t>
      </w:r>
      <w:r w:rsidRPr="00422399">
        <w:rPr>
          <w:rtl/>
        </w:rPr>
        <w:t>من» مزيدة للاستغراق</w:t>
      </w:r>
      <w:r w:rsidR="00F40741">
        <w:rPr>
          <w:rtl/>
        </w:rPr>
        <w:t xml:space="preserve">، </w:t>
      </w:r>
      <w:r w:rsidRPr="00422399">
        <w:rPr>
          <w:rtl/>
        </w:rPr>
        <w:t>وإيراد الجمع إمّا للتّوزيع أو للمبالغة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لَنْ تَنالُوا الْبِرَّ</w:t>
      </w:r>
      <w:r w:rsidRPr="00BE28B6">
        <w:rPr>
          <w:rStyle w:val="libAlaemChar"/>
          <w:rtl/>
        </w:rPr>
        <w:t>)</w:t>
      </w:r>
      <w:r w:rsidR="00F40741">
        <w:rPr>
          <w:rtl/>
        </w:rPr>
        <w:t xml:space="preserve">، </w:t>
      </w:r>
      <w:r w:rsidRPr="00422399">
        <w:rPr>
          <w:rtl/>
        </w:rPr>
        <w:t>أي</w:t>
      </w:r>
      <w:r w:rsidR="00F40741">
        <w:rPr>
          <w:rtl/>
        </w:rPr>
        <w:t xml:space="preserve">: </w:t>
      </w:r>
      <w:r w:rsidRPr="00422399">
        <w:rPr>
          <w:rtl/>
        </w:rPr>
        <w:t>لن تبلغوا حقيقة البرّ</w:t>
      </w:r>
      <w:r w:rsidR="00F40741">
        <w:rPr>
          <w:rtl/>
        </w:rPr>
        <w:t xml:space="preserve">، </w:t>
      </w:r>
      <w:r w:rsidRPr="00422399">
        <w:rPr>
          <w:rtl/>
        </w:rPr>
        <w:t>وهو كمال الخير</w:t>
      </w:r>
      <w:r>
        <w:rPr>
          <w:rtl/>
        </w:rPr>
        <w:t>.</w:t>
      </w:r>
      <w:r w:rsidRPr="00422399">
        <w:rPr>
          <w:rtl/>
        </w:rPr>
        <w:t xml:space="preserve"> أو البرّ المعهود</w:t>
      </w:r>
      <w:r w:rsidR="00F40741">
        <w:rPr>
          <w:rtl/>
        </w:rPr>
        <w:t xml:space="preserve">، </w:t>
      </w:r>
      <w:r w:rsidRPr="00422399">
        <w:rPr>
          <w:rtl/>
        </w:rPr>
        <w:t>وهو برّ الله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حَتَّى تُنْفِقُوا مِمَّا تُحِبُّونَ</w:t>
      </w:r>
      <w:r w:rsidRPr="00BE28B6">
        <w:rPr>
          <w:rStyle w:val="libAlaemChar"/>
          <w:rtl/>
        </w:rPr>
        <w:t>)</w:t>
      </w:r>
      <w:r w:rsidR="00F40741">
        <w:rPr>
          <w:rtl/>
        </w:rPr>
        <w:t xml:space="preserve">: </w:t>
      </w:r>
      <w:r w:rsidRPr="00422399">
        <w:rPr>
          <w:rtl/>
        </w:rPr>
        <w:t>من المال أو ما يعمّه وغيره</w:t>
      </w:r>
      <w:r w:rsidR="00F40741">
        <w:rPr>
          <w:rtl/>
        </w:rPr>
        <w:t xml:space="preserve">، </w:t>
      </w:r>
      <w:r w:rsidRPr="00422399">
        <w:rPr>
          <w:rtl/>
        </w:rPr>
        <w:t>كبذل الجاه في معاونة النّاس</w:t>
      </w:r>
      <w:r w:rsidR="00F40741">
        <w:rPr>
          <w:rtl/>
        </w:rPr>
        <w:t xml:space="preserve">، </w:t>
      </w:r>
      <w:r w:rsidRPr="00422399">
        <w:rPr>
          <w:rtl/>
        </w:rPr>
        <w:t>والبدن في طاعة الله</w:t>
      </w:r>
      <w:r w:rsidR="00F40741">
        <w:rPr>
          <w:rtl/>
        </w:rPr>
        <w:t xml:space="preserve">، </w:t>
      </w:r>
      <w:r w:rsidRPr="00422399">
        <w:rPr>
          <w:rtl/>
        </w:rPr>
        <w:t>والمهجة في سبيل الله</w:t>
      </w:r>
      <w:r>
        <w:rPr>
          <w:rtl/>
        </w:rPr>
        <w:t>.</w:t>
      </w:r>
    </w:p>
    <w:p w:rsidR="00B0692B" w:rsidRPr="00422399" w:rsidRDefault="00B0692B" w:rsidP="00B24893">
      <w:pPr>
        <w:pStyle w:val="libNormal"/>
        <w:rPr>
          <w:rtl/>
        </w:rPr>
      </w:pPr>
      <w:r w:rsidRPr="00422399">
        <w:rPr>
          <w:rtl/>
        </w:rPr>
        <w:t>وقرئ «بعض ما تحبّون» وهو يدلّ على أنّ «من» للتّبعيض</w:t>
      </w:r>
      <w:r w:rsidR="00F40741">
        <w:rPr>
          <w:rtl/>
        </w:rPr>
        <w:t xml:space="preserve">، </w:t>
      </w:r>
      <w:r w:rsidRPr="00422399">
        <w:rPr>
          <w:rtl/>
        </w:rPr>
        <w:t xml:space="preserve">ويحتمل التّبيين </w:t>
      </w:r>
      <w:r w:rsidRPr="00FB1C6E">
        <w:rPr>
          <w:rStyle w:val="libFootnotenumChar"/>
          <w:rtl/>
        </w:rPr>
        <w:t>(4)</w:t>
      </w:r>
      <w:r w:rsidRPr="00EF0BC6">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(5)</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عمر بن عبد العزيز</w:t>
      </w:r>
      <w:r w:rsidR="00F40741">
        <w:rPr>
          <w:rtl/>
        </w:rPr>
        <w:t xml:space="preserve">، </w:t>
      </w:r>
      <w:r w:rsidRPr="00422399">
        <w:rPr>
          <w:rtl/>
        </w:rPr>
        <w:t>عن يونس ابن ظبيان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لن تنالوا البر حتى تنفقوا ما تحبون قال </w:t>
      </w:r>
      <w:r w:rsidRPr="00FB1C6E">
        <w:rPr>
          <w:rStyle w:val="libFootnotenumChar"/>
          <w:rtl/>
        </w:rPr>
        <w:t>(6)</w:t>
      </w:r>
      <w:r w:rsidR="00F40741">
        <w:rPr>
          <w:rtl/>
        </w:rPr>
        <w:t xml:space="preserve">: </w:t>
      </w:r>
      <w:r w:rsidRPr="00422399">
        <w:rPr>
          <w:rtl/>
        </w:rPr>
        <w:t>هكذا فاقرأها</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(7)</w:t>
      </w:r>
      <w:r w:rsidR="00F40741">
        <w:rPr>
          <w:rtl/>
        </w:rPr>
        <w:t xml:space="preserve">: </w:t>
      </w:r>
      <w:r w:rsidRPr="00422399">
        <w:rPr>
          <w:rtl/>
        </w:rPr>
        <w:t>وقد روي عن أبي الطّفيل قال</w:t>
      </w:r>
      <w:r w:rsidR="00F40741">
        <w:rPr>
          <w:rtl/>
        </w:rPr>
        <w:t xml:space="preserve">: </w:t>
      </w:r>
      <w:r w:rsidRPr="00422399">
        <w:rPr>
          <w:rtl/>
        </w:rPr>
        <w:t>اشترى عليّ</w:t>
      </w:r>
      <w:r w:rsidR="00CF6582">
        <w:rPr>
          <w:rtl/>
        </w:rPr>
        <w:t xml:space="preserve"> </w:t>
      </w:r>
      <w:r w:rsidR="00A76F10" w:rsidRPr="00A76F10">
        <w:rPr>
          <w:rStyle w:val="libAlaemChar"/>
          <w:rtl/>
        </w:rPr>
        <w:t>عليه‌السلام</w:t>
      </w:r>
      <w:r w:rsidR="00CF6582">
        <w:rPr>
          <w:rtl/>
        </w:rPr>
        <w:t xml:space="preserve"> </w:t>
      </w:r>
      <w:r w:rsidRPr="00422399">
        <w:rPr>
          <w:rtl/>
        </w:rPr>
        <w:t>ثوبا فأعجبه فتصدّق به</w:t>
      </w:r>
      <w:r w:rsidR="00F40741">
        <w:rPr>
          <w:rtl/>
        </w:rPr>
        <w:t xml:space="preserve">، </w:t>
      </w:r>
      <w:r w:rsidRPr="00422399">
        <w:rPr>
          <w:rtl/>
        </w:rPr>
        <w:t>وقال</w:t>
      </w:r>
      <w:r w:rsidR="00F40741">
        <w:rPr>
          <w:rtl/>
        </w:rPr>
        <w:t xml:space="preserve">: </w:t>
      </w:r>
      <w:r w:rsidRPr="00422399">
        <w:rPr>
          <w:rtl/>
        </w:rPr>
        <w:t>سمعت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يقول</w:t>
      </w:r>
      <w:r w:rsidR="00F40741">
        <w:rPr>
          <w:rtl/>
        </w:rPr>
        <w:t xml:space="preserve">: </w:t>
      </w:r>
      <w:r w:rsidRPr="00422399">
        <w:rPr>
          <w:rtl/>
        </w:rPr>
        <w:t>من آثر على نفسه آثره الله يوم القيامة بالجنّة</w:t>
      </w:r>
      <w:r w:rsidR="00F40741">
        <w:rPr>
          <w:rtl/>
        </w:rPr>
        <w:t xml:space="preserve">، </w:t>
      </w:r>
      <w:r w:rsidRPr="00422399">
        <w:rPr>
          <w:rtl/>
        </w:rPr>
        <w:t>ومن أحبّ شيئا فجعله لله قال الله يوم القيامة</w:t>
      </w:r>
      <w:r w:rsidR="00F40741">
        <w:rPr>
          <w:rtl/>
        </w:rPr>
        <w:t xml:space="preserve">: </w:t>
      </w:r>
      <w:r w:rsidRPr="00422399">
        <w:rPr>
          <w:rtl/>
        </w:rPr>
        <w:t>قد كان العباد يكافئون فيما بينهم بالمعروف وأنا أكافئك اليوم بالجنّة</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(8)</w:t>
      </w:r>
      <w:r w:rsidR="00F40741">
        <w:rPr>
          <w:rtl/>
        </w:rPr>
        <w:t xml:space="preserve">: </w:t>
      </w:r>
      <w:r w:rsidRPr="00422399">
        <w:rPr>
          <w:rtl/>
        </w:rPr>
        <w:t>عدّة من أصحابنا</w:t>
      </w:r>
      <w:r w:rsidR="00F40741">
        <w:rPr>
          <w:rtl/>
        </w:rPr>
        <w:t xml:space="preserve">، </w:t>
      </w:r>
      <w:r w:rsidRPr="00422399">
        <w:rPr>
          <w:rtl/>
        </w:rPr>
        <w:t>عن أحمد بن أبي عبد الله</w:t>
      </w:r>
      <w:r w:rsidR="00F40741">
        <w:rPr>
          <w:rtl/>
        </w:rPr>
        <w:t xml:space="preserve">، </w:t>
      </w:r>
      <w:r w:rsidRPr="00422399">
        <w:rPr>
          <w:rtl/>
        </w:rPr>
        <w:t>عن محمّد بن شعيب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367CD" w:rsidRDefault="00B0692B" w:rsidP="00FB1C6E">
      <w:pPr>
        <w:pStyle w:val="libFootnote0"/>
        <w:rPr>
          <w:rtl/>
        </w:rPr>
      </w:pPr>
      <w:r>
        <w:rPr>
          <w:rtl/>
        </w:rPr>
        <w:t xml:space="preserve">(2 و 3) </w:t>
      </w:r>
      <w:r w:rsidRPr="004367CD">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8 / 183</w:t>
      </w:r>
      <w:r w:rsidR="00F40741">
        <w:rPr>
          <w:rtl/>
        </w:rPr>
        <w:t xml:space="preserve">، </w:t>
      </w:r>
      <w:r w:rsidRPr="00422399">
        <w:rPr>
          <w:rtl/>
        </w:rPr>
        <w:t>ح 209</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مجمع البيان 1 / 473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الكافي 4 / 61</w:t>
      </w:r>
      <w:r w:rsidR="00F40741">
        <w:rPr>
          <w:rtl/>
        </w:rPr>
        <w:t xml:space="preserve">، </w:t>
      </w:r>
      <w:r w:rsidRPr="00422399">
        <w:rPr>
          <w:rtl/>
        </w:rPr>
        <w:t>ح 3</w:t>
      </w:r>
      <w:r>
        <w:rPr>
          <w:rtl/>
        </w:rPr>
        <w:t>.</w:t>
      </w:r>
    </w:p>
    <w:p w:rsidR="00B0692B" w:rsidRPr="00422399" w:rsidRDefault="00B0692B" w:rsidP="00DF0D96">
      <w:pPr>
        <w:pStyle w:val="libNormal0"/>
        <w:rPr>
          <w:rtl/>
        </w:rPr>
      </w:pPr>
      <w:r>
        <w:rPr>
          <w:rtl/>
        </w:rPr>
        <w:br w:type="page"/>
      </w:r>
      <w:r w:rsidRPr="00422399">
        <w:rPr>
          <w:rtl/>
        </w:rPr>
        <w:t>عن الحسين بن الحسن</w:t>
      </w:r>
      <w:r w:rsidR="00F40741">
        <w:rPr>
          <w:rtl/>
        </w:rPr>
        <w:t xml:space="preserve">، </w:t>
      </w:r>
      <w:r w:rsidRPr="00422399">
        <w:rPr>
          <w:rtl/>
        </w:rPr>
        <w:t>عن عاصم</w:t>
      </w:r>
      <w:r w:rsidR="00F40741">
        <w:rPr>
          <w:rtl/>
        </w:rPr>
        <w:t xml:space="preserve">، </w:t>
      </w:r>
      <w:r w:rsidRPr="00422399">
        <w:rPr>
          <w:rtl/>
        </w:rPr>
        <w:t>عن يونس</w:t>
      </w:r>
      <w:r w:rsidR="00F40741">
        <w:rPr>
          <w:rtl/>
        </w:rPr>
        <w:t xml:space="preserve">، </w:t>
      </w:r>
      <w:r w:rsidRPr="00422399">
        <w:rPr>
          <w:rtl/>
        </w:rPr>
        <w:t>عمّن ذكره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أنّه كان يتصدّق بالسّكر</w:t>
      </w:r>
      <w:r w:rsidR="00F40741">
        <w:rPr>
          <w:rtl/>
        </w:rPr>
        <w:t xml:space="preserve">، </w:t>
      </w:r>
      <w:r w:rsidRPr="00422399">
        <w:rPr>
          <w:rtl/>
        </w:rPr>
        <w:t>فقيل له</w:t>
      </w:r>
      <w:r w:rsidR="00F40741">
        <w:rPr>
          <w:rtl/>
        </w:rPr>
        <w:t xml:space="preserve">: </w:t>
      </w:r>
      <w:r>
        <w:rPr>
          <w:rtl/>
        </w:rPr>
        <w:t>أ</w:t>
      </w:r>
      <w:r w:rsidRPr="00422399">
        <w:rPr>
          <w:rtl/>
        </w:rPr>
        <w:t xml:space="preserve">تتصدّق بالسّكر </w:t>
      </w:r>
      <w:r w:rsidRPr="00FB1C6E">
        <w:rPr>
          <w:rStyle w:val="libFootnotenumChar"/>
          <w:rtl/>
        </w:rPr>
        <w:t>(1)؟</w:t>
      </w:r>
    </w:p>
    <w:p w:rsidR="00B0692B" w:rsidRPr="00422399" w:rsidRDefault="00B0692B" w:rsidP="00B24893">
      <w:pPr>
        <w:pStyle w:val="libNormal"/>
        <w:rPr>
          <w:rtl/>
        </w:rPr>
      </w:pPr>
      <w:r w:rsidRPr="00422399">
        <w:rPr>
          <w:rtl/>
        </w:rPr>
        <w:t>فقال</w:t>
      </w:r>
      <w:r w:rsidR="00F40741">
        <w:rPr>
          <w:rtl/>
        </w:rPr>
        <w:t xml:space="preserve">: </w:t>
      </w:r>
      <w:r w:rsidRPr="00422399">
        <w:rPr>
          <w:rtl/>
        </w:rPr>
        <w:t>نعم</w:t>
      </w:r>
      <w:r w:rsidR="00F40741">
        <w:rPr>
          <w:rtl/>
        </w:rPr>
        <w:t xml:space="preserve">، </w:t>
      </w:r>
      <w:r w:rsidRPr="00422399">
        <w:rPr>
          <w:rtl/>
        </w:rPr>
        <w:t>إنه ليس شيء أحبّ إليّ منه</w:t>
      </w:r>
      <w:r w:rsidR="00F40741">
        <w:rPr>
          <w:rtl/>
        </w:rPr>
        <w:t xml:space="preserve">، </w:t>
      </w:r>
      <w:r w:rsidRPr="00422399">
        <w:rPr>
          <w:rtl/>
        </w:rPr>
        <w:t>فأنا أحبّ أن أتصدّق بأحبّ الأشياء إليّ</w:t>
      </w:r>
      <w:r>
        <w:rPr>
          <w:rtl/>
        </w:rPr>
        <w:t>.</w:t>
      </w:r>
    </w:p>
    <w:p w:rsidR="00B0692B" w:rsidRPr="00422399" w:rsidRDefault="00B0692B" w:rsidP="00B24893">
      <w:pPr>
        <w:pStyle w:val="libNormal"/>
        <w:rPr>
          <w:rtl/>
        </w:rPr>
      </w:pPr>
      <w:r>
        <w:rPr>
          <w:rtl/>
        </w:rPr>
        <w:t>و</w:t>
      </w:r>
      <w:r w:rsidRPr="00422399">
        <w:rPr>
          <w:rtl/>
        </w:rPr>
        <w:t xml:space="preserve">في عوالي اللّئالي </w:t>
      </w:r>
      <w:r w:rsidRPr="00FB1C6E">
        <w:rPr>
          <w:rStyle w:val="libFootnotenumChar"/>
          <w:rtl/>
        </w:rPr>
        <w:t>(2)</w:t>
      </w:r>
      <w:r w:rsidR="00F40741">
        <w:rPr>
          <w:rtl/>
        </w:rPr>
        <w:t xml:space="preserve">: </w:t>
      </w:r>
      <w:r w:rsidRPr="00422399">
        <w:rPr>
          <w:rtl/>
        </w:rPr>
        <w:t xml:space="preserve">ونقل عن الحسين </w:t>
      </w:r>
      <w:r w:rsidRPr="00FB1C6E">
        <w:rPr>
          <w:rStyle w:val="libFootnotenumChar"/>
          <w:rtl/>
        </w:rPr>
        <w:t>(3)</w:t>
      </w:r>
      <w:r w:rsidR="00CF6582">
        <w:rPr>
          <w:rtl/>
        </w:rPr>
        <w:t xml:space="preserve"> </w:t>
      </w:r>
      <w:r w:rsidR="00A76F10" w:rsidRPr="00A76F10">
        <w:rPr>
          <w:rStyle w:val="libAlaemChar"/>
          <w:rtl/>
        </w:rPr>
        <w:t>عليه‌السلام</w:t>
      </w:r>
      <w:r w:rsidR="00CF6582">
        <w:rPr>
          <w:rtl/>
        </w:rPr>
        <w:t xml:space="preserve"> </w:t>
      </w:r>
      <w:r w:rsidRPr="00422399">
        <w:rPr>
          <w:rtl/>
        </w:rPr>
        <w:t>أنّه كان يتصدّق بالسّكر</w:t>
      </w:r>
      <w:r w:rsidR="00F40741">
        <w:rPr>
          <w:rtl/>
        </w:rPr>
        <w:t xml:space="preserve">، </w:t>
      </w:r>
      <w:r w:rsidRPr="00422399">
        <w:rPr>
          <w:rtl/>
        </w:rPr>
        <w:t>فقيل له في ذلك</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إنّي أحبّه</w:t>
      </w:r>
      <w:r w:rsidR="00F40741">
        <w:rPr>
          <w:rtl/>
        </w:rPr>
        <w:t xml:space="preserve">، </w:t>
      </w:r>
      <w:r w:rsidRPr="00422399">
        <w:rPr>
          <w:rtl/>
        </w:rPr>
        <w:t xml:space="preserve">وقد قال الله </w:t>
      </w:r>
      <w:r w:rsidRPr="00FB1C6E">
        <w:rPr>
          <w:rStyle w:val="libFootnotenumChar"/>
          <w:rtl/>
        </w:rPr>
        <w:t>(4)</w:t>
      </w:r>
      <w:r w:rsidRPr="00EF0BC6">
        <w:rPr>
          <w:rtl/>
        </w:rPr>
        <w:t xml:space="preserve"> </w:t>
      </w:r>
      <w:r w:rsidRPr="00422399">
        <w:rPr>
          <w:rtl/>
        </w:rPr>
        <w:t>تعالى</w:t>
      </w:r>
      <w:r w:rsidR="00F40741">
        <w:rPr>
          <w:rtl/>
        </w:rPr>
        <w:t xml:space="preserve">: </w:t>
      </w:r>
      <w:r w:rsidRPr="00BE28B6">
        <w:rPr>
          <w:rStyle w:val="libAlaemChar"/>
          <w:rtl/>
        </w:rPr>
        <w:t>(</w:t>
      </w:r>
      <w:r w:rsidRPr="00BE28B6">
        <w:rPr>
          <w:rStyle w:val="libAieChar"/>
          <w:rtl/>
        </w:rPr>
        <w:t>لَنْ تَنالُوا الْبِرَّ حَتَّى تُنْفِقُوا مِمَّا تُحِبُّونَ</w:t>
      </w:r>
      <w:r w:rsidRPr="00BE28B6">
        <w:rPr>
          <w:rStyle w:val="libAlaemChar"/>
          <w:rtl/>
        </w:rPr>
        <w:t>)</w:t>
      </w:r>
      <w:r>
        <w:rPr>
          <w:rtl/>
        </w:rPr>
        <w:t>.</w:t>
      </w:r>
    </w:p>
    <w:p w:rsidR="00B0692B" w:rsidRPr="00422399" w:rsidRDefault="00B0692B" w:rsidP="00B24893">
      <w:pPr>
        <w:pStyle w:val="libNormal"/>
        <w:rPr>
          <w:rtl/>
        </w:rPr>
      </w:pPr>
      <w:r w:rsidRPr="00422399">
        <w:rPr>
          <w:rtl/>
        </w:rPr>
        <w:t>وإنفاق أحبّ الأموال على اقرب الأقارب وعلى صلة الإمام أفضل</w:t>
      </w:r>
      <w:r>
        <w:rPr>
          <w:rtl/>
        </w:rPr>
        <w:t>.</w:t>
      </w:r>
    </w:p>
    <w:p w:rsidR="00B0692B" w:rsidRPr="00422399" w:rsidRDefault="00B0692B" w:rsidP="00B24893">
      <w:pPr>
        <w:pStyle w:val="libNormal"/>
        <w:rPr>
          <w:rtl/>
        </w:rPr>
      </w:pPr>
      <w:r w:rsidRPr="00422399">
        <w:rPr>
          <w:rtl/>
        </w:rPr>
        <w:t xml:space="preserve">في أصول الكافي </w:t>
      </w:r>
      <w:r w:rsidRPr="00FB1C6E">
        <w:rPr>
          <w:rStyle w:val="libFootnotenumChar"/>
          <w:rtl/>
        </w:rPr>
        <w:t>(5)</w:t>
      </w:r>
      <w:r w:rsidR="00F40741">
        <w:rPr>
          <w:rtl/>
        </w:rPr>
        <w:t xml:space="preserve">: </w:t>
      </w:r>
      <w:r w:rsidRPr="00422399">
        <w:rPr>
          <w:rtl/>
        </w:rPr>
        <w:t>محمّد بن يحيى</w:t>
      </w:r>
      <w:r w:rsidR="00F40741">
        <w:rPr>
          <w:rtl/>
        </w:rPr>
        <w:t xml:space="preserve">، </w:t>
      </w:r>
      <w:r w:rsidRPr="00422399">
        <w:rPr>
          <w:rtl/>
        </w:rPr>
        <w:t xml:space="preserve">عن أحمد بن محمّد بن عيسى وعليّ بن إبراهيم </w:t>
      </w:r>
      <w:r>
        <w:rPr>
          <w:rtl/>
        </w:rPr>
        <w:t>[</w:t>
      </w:r>
      <w:r w:rsidRPr="00422399">
        <w:rPr>
          <w:rtl/>
        </w:rPr>
        <w:t>، عن أبيه</w:t>
      </w:r>
      <w:r>
        <w:rPr>
          <w:rtl/>
        </w:rPr>
        <w:t>]</w:t>
      </w:r>
      <w:r w:rsidRPr="00422399">
        <w:rPr>
          <w:rtl/>
        </w:rPr>
        <w:t xml:space="preserve"> </w:t>
      </w:r>
      <w:r w:rsidRPr="00FB1C6E">
        <w:rPr>
          <w:rStyle w:val="libFootnotenumChar"/>
          <w:rtl/>
        </w:rPr>
        <w:t>(6)</w:t>
      </w:r>
      <w:r w:rsidRPr="00EF0BC6">
        <w:rPr>
          <w:rtl/>
        </w:rPr>
        <w:t xml:space="preserve"> </w:t>
      </w:r>
      <w:r w:rsidRPr="00422399">
        <w:rPr>
          <w:rtl/>
        </w:rPr>
        <w:t>جميعا</w:t>
      </w:r>
      <w:r w:rsidR="00F40741">
        <w:rPr>
          <w:rtl/>
        </w:rPr>
        <w:t xml:space="preserve">، </w:t>
      </w:r>
      <w:r w:rsidRPr="00422399">
        <w:rPr>
          <w:rtl/>
        </w:rPr>
        <w:t>عن الحسن بن محبوب</w:t>
      </w:r>
      <w:r w:rsidR="00F40741">
        <w:rPr>
          <w:rtl/>
        </w:rPr>
        <w:t xml:space="preserve">، </w:t>
      </w:r>
      <w:r w:rsidRPr="00422399">
        <w:rPr>
          <w:rtl/>
        </w:rPr>
        <w:t>عن أبي ولّاد الحنّاط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وَبِالْوالِدَيْنِ إِحْساناً</w:t>
      </w:r>
      <w:r w:rsidRPr="00BE28B6">
        <w:rPr>
          <w:rStyle w:val="libAlaemChar"/>
          <w:rtl/>
        </w:rPr>
        <w:t>)</w:t>
      </w:r>
      <w:r w:rsidR="00F40741">
        <w:rPr>
          <w:rtl/>
        </w:rPr>
        <w:t xml:space="preserve">، </w:t>
      </w:r>
      <w:r w:rsidRPr="00422399">
        <w:rPr>
          <w:rtl/>
        </w:rPr>
        <w:t>ما هذا الإحسان</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الإحسان</w:t>
      </w:r>
      <w:r w:rsidR="00F40741">
        <w:rPr>
          <w:rtl/>
        </w:rPr>
        <w:t xml:space="preserve">، </w:t>
      </w:r>
      <w:r w:rsidRPr="00422399">
        <w:rPr>
          <w:rtl/>
        </w:rPr>
        <w:t>أن تحسن صحبتهما</w:t>
      </w:r>
      <w:r w:rsidR="00F40741">
        <w:rPr>
          <w:rtl/>
        </w:rPr>
        <w:t xml:space="preserve">، </w:t>
      </w:r>
      <w:r w:rsidRPr="00422399">
        <w:rPr>
          <w:rtl/>
        </w:rPr>
        <w:t>وأن لا تكلّفهما أن يسألاك شيئا ممّا يحتاجان إليه وإن كانا مستغنيين</w:t>
      </w:r>
      <w:r>
        <w:rPr>
          <w:rtl/>
        </w:rPr>
        <w:t>.</w:t>
      </w:r>
      <w:r w:rsidRPr="00422399">
        <w:rPr>
          <w:rtl/>
        </w:rPr>
        <w:t xml:space="preserve"> أليس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لَنْ تَنالُوا الْبِرَّ حَتَّى تُنْفِقُوا مِمَّا تُحِبُّونَ</w:t>
      </w:r>
      <w:r w:rsidRPr="00BE28B6">
        <w:rPr>
          <w:rStyle w:val="libAlaemCha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(7)</w:t>
      </w:r>
      <w:r w:rsidR="00F40741">
        <w:rPr>
          <w:rtl/>
        </w:rPr>
        <w:t xml:space="preserve">: </w:t>
      </w:r>
      <w:r w:rsidRPr="00422399">
        <w:rPr>
          <w:rtl/>
        </w:rPr>
        <w:t>عن مفضّل بن عمر قال</w:t>
      </w:r>
      <w:r w:rsidR="00F40741">
        <w:rPr>
          <w:rtl/>
        </w:rPr>
        <w:t xml:space="preserve">: </w:t>
      </w:r>
      <w:r w:rsidRPr="00422399">
        <w:rPr>
          <w:rtl/>
        </w:rPr>
        <w:t>دخلت على أبي عبد الله</w:t>
      </w:r>
      <w:r w:rsidR="00CF6582">
        <w:rPr>
          <w:rtl/>
        </w:rPr>
        <w:t xml:space="preserve"> </w:t>
      </w:r>
      <w:r w:rsidR="00A76F10" w:rsidRPr="00A76F10">
        <w:rPr>
          <w:rStyle w:val="libAlaemChar"/>
          <w:rtl/>
        </w:rPr>
        <w:t>عليه‌السلام</w:t>
      </w:r>
      <w:r w:rsidR="00CF6582">
        <w:rPr>
          <w:rtl/>
        </w:rPr>
        <w:t xml:space="preserve"> </w:t>
      </w:r>
      <w:r>
        <w:rPr>
          <w:rtl/>
        </w:rPr>
        <w:t>[</w:t>
      </w:r>
      <w:r w:rsidRPr="00422399">
        <w:rPr>
          <w:rtl/>
        </w:rPr>
        <w:t>يوما</w:t>
      </w:r>
      <w:r>
        <w:rPr>
          <w:rtl/>
        </w:rPr>
        <w:t>]</w:t>
      </w:r>
      <w:r w:rsidRPr="00422399">
        <w:rPr>
          <w:rtl/>
        </w:rPr>
        <w:t xml:space="preserve"> </w:t>
      </w:r>
      <w:r w:rsidRPr="00FB1C6E">
        <w:rPr>
          <w:rStyle w:val="libFootnotenumChar"/>
          <w:rtl/>
        </w:rPr>
        <w:t>(8)</w:t>
      </w:r>
      <w:r w:rsidRPr="00EF0BC6">
        <w:rPr>
          <w:rtl/>
        </w:rPr>
        <w:t xml:space="preserve"> </w:t>
      </w:r>
      <w:r w:rsidRPr="00422399">
        <w:rPr>
          <w:rtl/>
        </w:rPr>
        <w:t>ومعي شيء</w:t>
      </w:r>
      <w:r w:rsidR="00F40741">
        <w:rPr>
          <w:rtl/>
        </w:rPr>
        <w:t xml:space="preserve">، </w:t>
      </w:r>
      <w:r w:rsidRPr="00422399">
        <w:rPr>
          <w:rtl/>
        </w:rPr>
        <w:t>فوضعته بين يديه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ما هذا</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هذه صلة مواليك وعبيدك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فقال لي</w:t>
      </w:r>
      <w:r w:rsidR="00F40741">
        <w:rPr>
          <w:rtl/>
        </w:rPr>
        <w:t xml:space="preserve">: </w:t>
      </w:r>
      <w:r w:rsidRPr="00422399">
        <w:rPr>
          <w:rtl/>
        </w:rPr>
        <w:t>يا مفضّل</w:t>
      </w:r>
      <w:r w:rsidR="00F40741">
        <w:rPr>
          <w:rtl/>
        </w:rPr>
        <w:t xml:space="preserve">، </w:t>
      </w:r>
      <w:r w:rsidRPr="00422399">
        <w:rPr>
          <w:rtl/>
        </w:rPr>
        <w:t>إنّي لا أقبل ذلك</w:t>
      </w:r>
      <w:r w:rsidR="00F40741">
        <w:rPr>
          <w:rtl/>
        </w:rPr>
        <w:t xml:space="preserve">، </w:t>
      </w:r>
      <w:r w:rsidRPr="00422399">
        <w:rPr>
          <w:rtl/>
        </w:rPr>
        <w:t xml:space="preserve">وما أقبله عن حاجة بي </w:t>
      </w:r>
      <w:r w:rsidRPr="00FB1C6E">
        <w:rPr>
          <w:rStyle w:val="libFootnotenumChar"/>
          <w:rtl/>
        </w:rPr>
        <w:t>(9)</w:t>
      </w:r>
      <w:r w:rsidRPr="00EF0BC6">
        <w:rPr>
          <w:rtl/>
        </w:rPr>
        <w:t xml:space="preserve"> </w:t>
      </w:r>
      <w:r w:rsidRPr="00422399">
        <w:rPr>
          <w:rtl/>
        </w:rPr>
        <w:t>إليه</w:t>
      </w:r>
      <w:r w:rsidR="00F40741">
        <w:rPr>
          <w:rtl/>
        </w:rPr>
        <w:t xml:space="preserve">، </w:t>
      </w:r>
      <w:r w:rsidRPr="00422399">
        <w:rPr>
          <w:rtl/>
        </w:rPr>
        <w:t xml:space="preserve">وما أقبله إلّا ليزكّوا </w:t>
      </w:r>
      <w:r w:rsidRPr="00FB1C6E">
        <w:rPr>
          <w:rStyle w:val="libFootnotenumChar"/>
          <w:rtl/>
        </w:rPr>
        <w:t>(10)</w:t>
      </w:r>
      <w:r w:rsidRPr="00EF0BC6">
        <w:rPr>
          <w:rtl/>
        </w:rPr>
        <w:t xml:space="preserve"> </w:t>
      </w:r>
      <w:r w:rsidRPr="00422399">
        <w:rPr>
          <w:rtl/>
        </w:rPr>
        <w:t>به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 xml:space="preserve">«فقيل له </w:t>
      </w:r>
      <w:r>
        <w:rPr>
          <w:rtl/>
        </w:rPr>
        <w:t>أ</w:t>
      </w:r>
      <w:r w:rsidRPr="00422399">
        <w:rPr>
          <w:rtl/>
        </w:rPr>
        <w:t>تتصدّق بالسكّر» ليس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عوالي اللئالي 2 / 74</w:t>
      </w:r>
      <w:r w:rsidR="00F40741">
        <w:rPr>
          <w:rtl/>
        </w:rPr>
        <w:t xml:space="preserve">، </w:t>
      </w:r>
      <w:r w:rsidRPr="00422399">
        <w:rPr>
          <w:rtl/>
        </w:rPr>
        <w:t>ح 196</w:t>
      </w:r>
      <w:r>
        <w:rPr>
          <w:rtl/>
        </w:rPr>
        <w:t>.</w:t>
      </w:r>
    </w:p>
    <w:p w:rsidR="00B0692B"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الحسن</w:t>
      </w:r>
      <w:r w:rsidR="00CF6582">
        <w:rPr>
          <w:rtl/>
        </w:rPr>
        <w:t xml:space="preserve"> </w:t>
      </w:r>
      <w:r w:rsidR="00A76F10" w:rsidRPr="00A76F10">
        <w:rPr>
          <w:rStyle w:val="libAlaemChar"/>
          <w:rtl/>
        </w:rPr>
        <w:t>عليه‌السلام</w:t>
      </w:r>
      <w:r w:rsidR="00F9249B">
        <w:rPr>
          <w:rtl/>
        </w:rPr>
        <w:t xml:space="preserve"> </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2 / 157</w:t>
      </w:r>
      <w:r w:rsidR="00F40741">
        <w:rPr>
          <w:rtl/>
        </w:rPr>
        <w:t xml:space="preserve">، </w:t>
      </w:r>
      <w:r w:rsidRPr="00422399">
        <w:rPr>
          <w:rtl/>
        </w:rPr>
        <w:t>صدر حديث 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184</w:t>
      </w:r>
      <w:r w:rsidR="00F40741">
        <w:rPr>
          <w:rtl/>
        </w:rPr>
        <w:t xml:space="preserve">، </w:t>
      </w:r>
      <w:r w:rsidRPr="00422399">
        <w:rPr>
          <w:rtl/>
        </w:rPr>
        <w:t>ح 85</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«حاجتي» بدل «حاجة بي»</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لتزكّوا</w:t>
      </w:r>
      <w:r>
        <w:rPr>
          <w:rtl/>
        </w:rPr>
        <w:t>.</w:t>
      </w:r>
    </w:p>
    <w:p w:rsidR="00B0692B" w:rsidRPr="00422399" w:rsidRDefault="00B0692B" w:rsidP="00B24893">
      <w:pPr>
        <w:pStyle w:val="libNormal"/>
        <w:rPr>
          <w:rtl/>
        </w:rPr>
      </w:pPr>
      <w:r>
        <w:rPr>
          <w:rtl/>
        </w:rPr>
        <w:br w:type="page"/>
      </w:r>
      <w:r w:rsidRPr="00422399">
        <w:rPr>
          <w:rtl/>
        </w:rPr>
        <w:t xml:space="preserve">ثمّ </w:t>
      </w:r>
      <w:r>
        <w:rPr>
          <w:rtl/>
        </w:rPr>
        <w:t>[</w:t>
      </w:r>
      <w:r w:rsidRPr="00422399">
        <w:rPr>
          <w:rtl/>
        </w:rPr>
        <w:t>قال :</w:t>
      </w:r>
      <w:r>
        <w:rPr>
          <w:rtl/>
        </w:rPr>
        <w:t>]</w:t>
      </w:r>
      <w:r w:rsidRPr="00422399">
        <w:rPr>
          <w:rtl/>
        </w:rPr>
        <w:t xml:space="preserve"> </w:t>
      </w:r>
      <w:r w:rsidRPr="00FB1C6E">
        <w:rPr>
          <w:rStyle w:val="libFootnotenumChar"/>
          <w:rtl/>
        </w:rPr>
        <w:t>(1)</w:t>
      </w:r>
      <w:r w:rsidRPr="00EF0BC6">
        <w:rPr>
          <w:rtl/>
        </w:rPr>
        <w:t xml:space="preserve"> </w:t>
      </w:r>
      <w:r w:rsidRPr="00422399">
        <w:rPr>
          <w:rtl/>
        </w:rPr>
        <w:t>سمعت أبي يقول</w:t>
      </w:r>
      <w:r w:rsidR="00F40741">
        <w:rPr>
          <w:rtl/>
        </w:rPr>
        <w:t xml:space="preserve">: </w:t>
      </w:r>
      <w:r w:rsidRPr="00422399">
        <w:rPr>
          <w:rtl/>
        </w:rPr>
        <w:t>من مضت له سنة لم يصلنا من ماله قلّ أو كثر</w:t>
      </w:r>
      <w:r w:rsidR="00F40741">
        <w:rPr>
          <w:rtl/>
        </w:rPr>
        <w:t xml:space="preserve">، </w:t>
      </w:r>
      <w:r w:rsidRPr="00422399">
        <w:rPr>
          <w:rtl/>
        </w:rPr>
        <w:t>لم ينظر الله إليه يوم القيامة إلّا أن يعفو الله عنه</w:t>
      </w:r>
      <w:r>
        <w:rPr>
          <w:rtl/>
        </w:rPr>
        <w:t>.</w:t>
      </w:r>
    </w:p>
    <w:p w:rsidR="00B0692B" w:rsidRPr="00422399" w:rsidRDefault="00B0692B" w:rsidP="00B24893">
      <w:pPr>
        <w:pStyle w:val="libNormal"/>
        <w:rPr>
          <w:rtl/>
        </w:rPr>
      </w:pPr>
      <w:r w:rsidRPr="00422399">
        <w:rPr>
          <w:rtl/>
        </w:rPr>
        <w:t>ثمّ قال</w:t>
      </w:r>
      <w:r w:rsidR="00F40741">
        <w:rPr>
          <w:rtl/>
        </w:rPr>
        <w:t xml:space="preserve">: </w:t>
      </w:r>
      <w:r w:rsidRPr="00422399">
        <w:rPr>
          <w:rtl/>
        </w:rPr>
        <w:t>يا مفضّل</w:t>
      </w:r>
      <w:r w:rsidR="00F40741">
        <w:rPr>
          <w:rtl/>
        </w:rPr>
        <w:t xml:space="preserve">، </w:t>
      </w:r>
      <w:r w:rsidRPr="00422399">
        <w:rPr>
          <w:rtl/>
        </w:rPr>
        <w:t>إنّها فريضة فرضها الله على شيعتنا في كتابه</w:t>
      </w:r>
      <w:r w:rsidR="00F40741">
        <w:rPr>
          <w:rtl/>
        </w:rPr>
        <w:t xml:space="preserve">، </w:t>
      </w:r>
      <w:r w:rsidRPr="00422399">
        <w:rPr>
          <w:rtl/>
        </w:rPr>
        <w:t>إذ يقول</w:t>
      </w:r>
      <w:r w:rsidR="00F40741">
        <w:rPr>
          <w:rtl/>
        </w:rPr>
        <w:t xml:space="preserve">: </w:t>
      </w:r>
      <w:r w:rsidRPr="00BE28B6">
        <w:rPr>
          <w:rStyle w:val="libAlaemChar"/>
          <w:rtl/>
        </w:rPr>
        <w:t>(</w:t>
      </w:r>
      <w:r w:rsidRPr="00BE28B6">
        <w:rPr>
          <w:rStyle w:val="libAieChar"/>
          <w:rtl/>
        </w:rPr>
        <w:t>لَنْ تَنالُوا الْبِرَّ حَتَّى تُنْفِقُوا مِمَّا تُحِبُّونَ</w:t>
      </w:r>
      <w:r w:rsidRPr="00BE28B6">
        <w:rPr>
          <w:rStyle w:val="libAlaemChar"/>
          <w:rtl/>
        </w:rPr>
        <w:t>)</w:t>
      </w:r>
      <w:r>
        <w:rPr>
          <w:rtl/>
        </w:rPr>
        <w:t>.</w:t>
      </w:r>
      <w:r w:rsidRPr="00422399">
        <w:rPr>
          <w:rtl/>
        </w:rPr>
        <w:t xml:space="preserve"> فنحن البرّ والتّقوى</w:t>
      </w:r>
      <w:r w:rsidR="00F40741">
        <w:rPr>
          <w:rtl/>
        </w:rPr>
        <w:t xml:space="preserve">، </w:t>
      </w:r>
      <w:r w:rsidRPr="00422399">
        <w:rPr>
          <w:rtl/>
        </w:rPr>
        <w:t>وسبيل الهدى</w:t>
      </w:r>
      <w:r w:rsidR="00F40741">
        <w:rPr>
          <w:rtl/>
        </w:rPr>
        <w:t xml:space="preserve">، </w:t>
      </w:r>
      <w:r w:rsidRPr="00422399">
        <w:rPr>
          <w:rtl/>
        </w:rPr>
        <w:t>وباب التّقوى</w:t>
      </w:r>
      <w:r>
        <w:rPr>
          <w:rtl/>
        </w:rPr>
        <w:t>.</w:t>
      </w:r>
    </w:p>
    <w:p w:rsidR="00B0692B" w:rsidRPr="00422399" w:rsidRDefault="00B0692B" w:rsidP="00B24893">
      <w:pPr>
        <w:pStyle w:val="libNormal"/>
        <w:rPr>
          <w:rtl/>
        </w:rPr>
      </w:pPr>
      <w:r w:rsidRPr="00422399">
        <w:rPr>
          <w:rtl/>
        </w:rPr>
        <w:t xml:space="preserve">لا يحجب </w:t>
      </w:r>
      <w:r w:rsidRPr="00FB1C6E">
        <w:rPr>
          <w:rStyle w:val="libFootnotenumChar"/>
          <w:rtl/>
        </w:rPr>
        <w:t>(2)</w:t>
      </w:r>
      <w:r w:rsidRPr="00EF0BC6">
        <w:rPr>
          <w:rtl/>
        </w:rPr>
        <w:t xml:space="preserve"> </w:t>
      </w:r>
      <w:r w:rsidRPr="00422399">
        <w:rPr>
          <w:rtl/>
        </w:rPr>
        <w:t>دعاؤنا عن الله</w:t>
      </w:r>
      <w:r>
        <w:rPr>
          <w:rtl/>
        </w:rPr>
        <w:t>.</w:t>
      </w:r>
      <w:r w:rsidRPr="00422399">
        <w:rPr>
          <w:rtl/>
        </w:rPr>
        <w:t xml:space="preserve"> اقتصروا على حلالكم وحرامكم</w:t>
      </w:r>
      <w:r w:rsidR="00F40741">
        <w:rPr>
          <w:rtl/>
        </w:rPr>
        <w:t xml:space="preserve">، </w:t>
      </w:r>
      <w:r w:rsidRPr="00422399">
        <w:rPr>
          <w:rtl/>
        </w:rPr>
        <w:t>فاسألوا عنه</w:t>
      </w:r>
      <w:r>
        <w:rPr>
          <w:rtl/>
        </w:rPr>
        <w:t>.</w:t>
      </w:r>
      <w:r w:rsidRPr="00422399">
        <w:rPr>
          <w:rtl/>
        </w:rPr>
        <w:t xml:space="preserve"> وإيّاكم أن تسألوا أحدا من الفقهاء عمّا لا يعنيكم وعما ستر الله عنكم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تُنْفِقُوا مِنْ شَيْءٍ</w:t>
      </w:r>
      <w:r w:rsidRPr="00BE28B6">
        <w:rPr>
          <w:rStyle w:val="libAlaemChar"/>
          <w:rtl/>
        </w:rPr>
        <w:t>)</w:t>
      </w:r>
      <w:r w:rsidR="00F40741">
        <w:rPr>
          <w:rtl/>
        </w:rPr>
        <w:t xml:space="preserve">: </w:t>
      </w:r>
      <w:r w:rsidRPr="00422399">
        <w:rPr>
          <w:rtl/>
        </w:rPr>
        <w:t>محبوب</w:t>
      </w:r>
      <w:r w:rsidR="00F40741">
        <w:rPr>
          <w:rtl/>
        </w:rPr>
        <w:t xml:space="preserve">، </w:t>
      </w:r>
      <w:r w:rsidRPr="00422399">
        <w:rPr>
          <w:rtl/>
        </w:rPr>
        <w:t>أو غيره</w:t>
      </w:r>
      <w:r>
        <w:rPr>
          <w:rtl/>
        </w:rPr>
        <w:t>.</w:t>
      </w:r>
      <w:r w:rsidRPr="00422399">
        <w:rPr>
          <w:rtl/>
        </w:rPr>
        <w:t xml:space="preserve"> </w:t>
      </w:r>
      <w:r>
        <w:rPr>
          <w:rtl/>
        </w:rPr>
        <w:t>و «</w:t>
      </w:r>
      <w:r w:rsidRPr="00422399">
        <w:rPr>
          <w:rtl/>
        </w:rPr>
        <w:t>من» للبيان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اللهَ بِهِ عَلِيمٌ</w:t>
      </w:r>
      <w:r w:rsidRPr="00BE28B6">
        <w:rPr>
          <w:rStyle w:val="libAlaemChar"/>
          <w:rtl/>
        </w:rPr>
        <w:t>)</w:t>
      </w:r>
      <w:r w:rsidRPr="00422399">
        <w:rPr>
          <w:rtl/>
        </w:rPr>
        <w:t xml:space="preserve"> </w:t>
      </w:r>
      <w:r>
        <w:rPr>
          <w:rtl/>
        </w:rPr>
        <w:t>(</w:t>
      </w:r>
      <w:r w:rsidRPr="00422399">
        <w:rPr>
          <w:rtl/>
        </w:rPr>
        <w:t>92</w:t>
      </w:r>
      <w:r>
        <w:rPr>
          <w:rtl/>
        </w:rPr>
        <w:t>)</w:t>
      </w:r>
      <w:r w:rsidR="00F40741">
        <w:rPr>
          <w:rtl/>
        </w:rPr>
        <w:t xml:space="preserve">: </w:t>
      </w:r>
      <w:r w:rsidRPr="00422399">
        <w:rPr>
          <w:rtl/>
        </w:rPr>
        <w:t>فيجازيكم بحسبه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كُلُّ الطَّعامِ</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المطعومات</w:t>
      </w:r>
      <w:r w:rsidR="00F40741">
        <w:rPr>
          <w:rtl/>
        </w:rPr>
        <w:t xml:space="preserve">، </w:t>
      </w:r>
      <w:r w:rsidRPr="00422399">
        <w:rPr>
          <w:rtl/>
        </w:rPr>
        <w:t>والمراد</w:t>
      </w:r>
      <w:r w:rsidR="00F40741">
        <w:rPr>
          <w:rtl/>
        </w:rPr>
        <w:t xml:space="preserve">: </w:t>
      </w:r>
      <w:r w:rsidRPr="00422399">
        <w:rPr>
          <w:rtl/>
        </w:rPr>
        <w:t>أكلها</w:t>
      </w:r>
      <w:r>
        <w:rPr>
          <w:rtl/>
        </w:rPr>
        <w:t>.</w:t>
      </w:r>
      <w:r w:rsidRPr="00422399">
        <w:rPr>
          <w:rtl/>
        </w:rPr>
        <w:t xml:space="preserve"> ويشعر به الطّعام لقبا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كانَ حِلًّا لِبَنِي إِسْرائِيلَ</w:t>
      </w:r>
      <w:r w:rsidRPr="00BE28B6">
        <w:rPr>
          <w:rStyle w:val="libAlaemChar"/>
          <w:rtl/>
        </w:rPr>
        <w:t>)</w:t>
      </w:r>
      <w:r w:rsidR="00F40741">
        <w:rPr>
          <w:rtl/>
        </w:rPr>
        <w:t xml:space="preserve">: </w:t>
      </w:r>
      <w:r w:rsidRPr="00422399">
        <w:rPr>
          <w:rtl/>
        </w:rPr>
        <w:t>حلالا لهم</w:t>
      </w:r>
      <w:r>
        <w:rPr>
          <w:rtl/>
        </w:rPr>
        <w:t>.</w:t>
      </w:r>
      <w:r w:rsidRPr="00422399">
        <w:rPr>
          <w:rtl/>
        </w:rPr>
        <w:t xml:space="preserve"> مصدر نعت به</w:t>
      </w:r>
      <w:r w:rsidR="00F40741">
        <w:rPr>
          <w:rtl/>
        </w:rPr>
        <w:t xml:space="preserve">، </w:t>
      </w:r>
      <w:r w:rsidRPr="00422399">
        <w:rPr>
          <w:rtl/>
        </w:rPr>
        <w:t>ولذلك يستوي فيه الواحد والجمع والمذكّر والمؤنّت</w:t>
      </w:r>
      <w:r w:rsidR="00F40741">
        <w:rPr>
          <w:rtl/>
        </w:rPr>
        <w:t xml:space="preserve">، </w:t>
      </w:r>
      <w:r w:rsidRPr="00422399">
        <w:rPr>
          <w:rtl/>
        </w:rPr>
        <w:t>كقوله</w:t>
      </w:r>
      <w:r w:rsidR="00F40741">
        <w:rPr>
          <w:rtl/>
        </w:rPr>
        <w:t xml:space="preserve">: </w:t>
      </w:r>
      <w:r w:rsidRPr="00BE28B6">
        <w:rPr>
          <w:rStyle w:val="libAlaemChar"/>
          <w:rtl/>
        </w:rPr>
        <w:t>(</w:t>
      </w:r>
      <w:r w:rsidRPr="00BE28B6">
        <w:rPr>
          <w:rStyle w:val="libAieChar"/>
          <w:rtl/>
        </w:rPr>
        <w:t>لا هُنَّ حِلٌّ لَهُمْ</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ما حَرَّمَ إِسْرائِيلُ</w:t>
      </w:r>
      <w:r w:rsidRPr="00BE28B6">
        <w:rPr>
          <w:rStyle w:val="libAlaemChar"/>
          <w:rtl/>
        </w:rPr>
        <w:t>)</w:t>
      </w:r>
      <w:r w:rsidR="00F40741">
        <w:rPr>
          <w:rtl/>
        </w:rPr>
        <w:t xml:space="preserve">: </w:t>
      </w:r>
      <w:r w:rsidRPr="00422399">
        <w:rPr>
          <w:rtl/>
        </w:rPr>
        <w:t>يعقوب</w:t>
      </w:r>
      <w:r w:rsidR="00CF6582">
        <w:rPr>
          <w:rtl/>
        </w:rPr>
        <w:t xml:space="preserve"> </w:t>
      </w:r>
      <w:r w:rsidR="00A76F10" w:rsidRPr="00A76F10">
        <w:rPr>
          <w:rStyle w:val="libAlaemChar"/>
          <w:rtl/>
        </w:rPr>
        <w:t>عليه‌السلام</w:t>
      </w:r>
      <w:r w:rsidR="00CF6582">
        <w:rPr>
          <w:rtl/>
        </w:rPr>
        <w:t xml:space="preserve"> </w:t>
      </w:r>
      <w:r w:rsidRPr="00BE28B6">
        <w:rPr>
          <w:rStyle w:val="libAlaemChar"/>
          <w:rtl/>
        </w:rPr>
        <w:t>(</w:t>
      </w:r>
      <w:r w:rsidRPr="00BE28B6">
        <w:rPr>
          <w:rStyle w:val="libAieChar"/>
          <w:rtl/>
        </w:rPr>
        <w:t>عَلى نَفْسِهِ مِنْ قَبْلِ أَنْ تُنَزَّلَ التَّوْراةُ</w:t>
      </w:r>
      <w:r w:rsidRPr="00BE28B6">
        <w:rPr>
          <w:rStyle w:val="libAlaemChar"/>
          <w:rtl/>
        </w:rPr>
        <w:t>)</w:t>
      </w:r>
      <w:r w:rsidR="00F40741">
        <w:rPr>
          <w:rtl/>
        </w:rPr>
        <w:t xml:space="preserve">: </w:t>
      </w:r>
      <w:r w:rsidRPr="00422399">
        <w:rPr>
          <w:rtl/>
        </w:rPr>
        <w:t>كلحوم الإبل</w:t>
      </w:r>
      <w:r w:rsidR="00F40741">
        <w:rPr>
          <w:rtl/>
        </w:rPr>
        <w:t xml:space="preserve">، </w:t>
      </w:r>
      <w:r w:rsidRPr="00422399">
        <w:rPr>
          <w:rtl/>
        </w:rPr>
        <w:t>كان إذا أكل لحم الإبل هيج عليه وجع الخاصرة</w:t>
      </w:r>
      <w:r w:rsidR="00F40741">
        <w:rPr>
          <w:rtl/>
        </w:rPr>
        <w:t xml:space="preserve">، </w:t>
      </w:r>
      <w:r w:rsidRPr="00422399">
        <w:rPr>
          <w:rtl/>
        </w:rPr>
        <w:t>فحرّم على نفسه لحم الإبل قبل إنزال التّوراة</w:t>
      </w:r>
      <w:r w:rsidR="00F40741">
        <w:rPr>
          <w:rtl/>
        </w:rPr>
        <w:t xml:space="preserve">، </w:t>
      </w:r>
      <w:r w:rsidRPr="00422399">
        <w:rPr>
          <w:rtl/>
        </w:rPr>
        <w:t>وبعده لم يأكله لأجل إضراره بمرضه</w:t>
      </w:r>
      <w:r w:rsidR="00F40741">
        <w:rPr>
          <w:rtl/>
        </w:rPr>
        <w:t xml:space="preserve">، </w:t>
      </w:r>
      <w:r w:rsidRPr="00422399">
        <w:rPr>
          <w:rtl/>
        </w:rPr>
        <w:t>ولم يحكم بتحريمه على نفسه</w:t>
      </w:r>
      <w:r>
        <w:rPr>
          <w:rtl/>
        </w:rPr>
        <w:t>.</w:t>
      </w:r>
    </w:p>
    <w:p w:rsidR="00B0692B" w:rsidRPr="00422399" w:rsidRDefault="00B0692B" w:rsidP="00B24893">
      <w:pPr>
        <w:pStyle w:val="libNormal"/>
        <w:rPr>
          <w:rtl/>
        </w:rPr>
      </w:pPr>
      <w:r w:rsidRPr="00422399">
        <w:rPr>
          <w:rtl/>
        </w:rPr>
        <w:t xml:space="preserve">في الكافي </w:t>
      </w:r>
      <w:r w:rsidRPr="00FB1C6E">
        <w:rPr>
          <w:rStyle w:val="libFootnotenumChar"/>
          <w:rtl/>
        </w:rPr>
        <w:t>(3)</w:t>
      </w:r>
      <w:r w:rsidR="00F40741">
        <w:rPr>
          <w:rtl/>
        </w:rPr>
        <w:t xml:space="preserve">: </w:t>
      </w:r>
      <w:r w:rsidRPr="00422399">
        <w:rPr>
          <w:rtl/>
        </w:rPr>
        <w:t>محمّد بن يحيى</w:t>
      </w:r>
      <w:r w:rsidR="00F40741">
        <w:rPr>
          <w:rtl/>
        </w:rPr>
        <w:t xml:space="preserve">، </w:t>
      </w:r>
      <w:r w:rsidRPr="00422399">
        <w:rPr>
          <w:rtl/>
        </w:rPr>
        <w:t>عن أحمد بن محمّد أو غيره</w:t>
      </w:r>
      <w:r w:rsidR="00F40741">
        <w:rPr>
          <w:rtl/>
        </w:rPr>
        <w:t xml:space="preserve">، </w:t>
      </w:r>
      <w:r w:rsidRPr="00422399">
        <w:rPr>
          <w:rtl/>
        </w:rPr>
        <w:t>عن ابن محبوب</w:t>
      </w:r>
      <w:r w:rsidR="00F40741">
        <w:rPr>
          <w:rtl/>
        </w:rPr>
        <w:t xml:space="preserve">، </w:t>
      </w:r>
      <w:r w:rsidRPr="00422399">
        <w:rPr>
          <w:rtl/>
        </w:rPr>
        <w:t>عن عبد العزيز العبديّ</w:t>
      </w:r>
      <w:r w:rsidR="00F40741">
        <w:rPr>
          <w:rtl/>
        </w:rPr>
        <w:t xml:space="preserve">، </w:t>
      </w:r>
      <w:r w:rsidRPr="00422399">
        <w:rPr>
          <w:rtl/>
        </w:rPr>
        <w:t>عن عبد الله بن أبي يعفور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يقول </w:t>
      </w:r>
      <w:r>
        <w:rPr>
          <w:rtl/>
        </w:rPr>
        <w:t>[..].</w:t>
      </w:r>
      <w:r w:rsidRPr="00FB1C6E">
        <w:rPr>
          <w:rStyle w:val="libFootnotenumChar"/>
          <w:rtl/>
        </w:rPr>
        <w:t>(4)</w:t>
      </w:r>
      <w:r w:rsidRPr="00EF0BC6">
        <w:rPr>
          <w:rtl/>
        </w:rPr>
        <w:t xml:space="preserve"> </w:t>
      </w:r>
      <w:r w:rsidRPr="00422399">
        <w:rPr>
          <w:rtl/>
        </w:rPr>
        <w:t>إنّ إسرائيل كان إذا أكل من لحم الإبل هيج عليه وجع الخاصرة</w:t>
      </w:r>
      <w:r w:rsidR="00F40741">
        <w:rPr>
          <w:rtl/>
        </w:rPr>
        <w:t xml:space="preserve">، </w:t>
      </w:r>
      <w:r w:rsidRPr="00422399">
        <w:rPr>
          <w:rtl/>
        </w:rPr>
        <w:t>فحرّم على نفسه لحم الإبل</w:t>
      </w:r>
      <w:r w:rsidR="00F40741">
        <w:rPr>
          <w:rtl/>
        </w:rPr>
        <w:t xml:space="preserve">، </w:t>
      </w:r>
      <w:r w:rsidRPr="00422399">
        <w:rPr>
          <w:rtl/>
        </w:rPr>
        <w:t>وذلك قبل أن تنزل التّوراة</w:t>
      </w:r>
      <w:r>
        <w:rPr>
          <w:rtl/>
        </w:rPr>
        <w:t>.</w:t>
      </w:r>
      <w:r w:rsidRPr="00422399">
        <w:rPr>
          <w:rtl/>
        </w:rPr>
        <w:t xml:space="preserve"> فلمّا نزلت التّوراة لم يحرّمه ولم يأكله</w:t>
      </w:r>
      <w:r>
        <w:rPr>
          <w:rtl/>
        </w:rPr>
        <w:t>.</w:t>
      </w:r>
    </w:p>
    <w:p w:rsidR="00B0692B" w:rsidRPr="00422399" w:rsidRDefault="00B0692B" w:rsidP="00B24893">
      <w:pPr>
        <w:pStyle w:val="libNormal"/>
        <w:rPr>
          <w:rtl/>
        </w:rPr>
      </w:pPr>
      <w:r w:rsidRPr="00422399">
        <w:rPr>
          <w:rtl/>
        </w:rPr>
        <w:t>وهذا ردّ على اليهود</w:t>
      </w:r>
      <w:r w:rsidR="00F40741">
        <w:rPr>
          <w:rtl/>
        </w:rPr>
        <w:t xml:space="preserve">، </w:t>
      </w:r>
      <w:r w:rsidRPr="00422399">
        <w:rPr>
          <w:rtl/>
        </w:rPr>
        <w:t>حيث أرادوا براءة ساحتهم ممّا نطق به القرآن من تحريم الطّيّبات عليهم</w:t>
      </w:r>
      <w:r w:rsidR="00F40741">
        <w:rPr>
          <w:rtl/>
        </w:rPr>
        <w:t xml:space="preserve">، </w:t>
      </w:r>
      <w:r w:rsidRPr="00422399">
        <w:rPr>
          <w:rtl/>
        </w:rPr>
        <w:t>لبغيهم وظلمهم</w:t>
      </w:r>
      <w:r w:rsidR="00F40741">
        <w:rPr>
          <w:rtl/>
        </w:rPr>
        <w:t xml:space="preserve">، </w:t>
      </w:r>
      <w:r w:rsidRPr="00422399">
        <w:rPr>
          <w:rtl/>
        </w:rPr>
        <w:t>في قوله</w:t>
      </w:r>
      <w:r w:rsidR="00F40741">
        <w:rPr>
          <w:rtl/>
        </w:rPr>
        <w:t xml:space="preserve">: </w:t>
      </w:r>
      <w:r w:rsidRPr="00BE28B6">
        <w:rPr>
          <w:rStyle w:val="libAlaemChar"/>
          <w:rtl/>
        </w:rPr>
        <w:t>(</w:t>
      </w:r>
      <w:r w:rsidRPr="00BE28B6">
        <w:rPr>
          <w:rStyle w:val="libAieChar"/>
          <w:rtl/>
        </w:rPr>
        <w:t>ذلِكَ جَزَيْناهُمْ بِبَغْيِهِمْ</w:t>
      </w:r>
      <w:r w:rsidRPr="00BE28B6">
        <w:rPr>
          <w:rStyle w:val="libAlaemChar"/>
          <w:rtl/>
        </w:rPr>
        <w:t>)</w:t>
      </w:r>
      <w:r w:rsidRPr="00422399">
        <w:rPr>
          <w:rtl/>
        </w:rPr>
        <w:t xml:space="preserve"> وقوله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ولا يحجب</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5 / 306</w:t>
      </w:r>
      <w:r w:rsidR="00F40741">
        <w:rPr>
          <w:rtl/>
        </w:rPr>
        <w:t xml:space="preserve">، </w:t>
      </w:r>
      <w:r w:rsidRPr="00422399">
        <w:rPr>
          <w:rtl/>
        </w:rPr>
        <w:t>ح 9</w:t>
      </w:r>
      <w:r>
        <w:rPr>
          <w:rtl/>
        </w:rPr>
        <w:t>.</w:t>
      </w:r>
    </w:p>
    <w:p w:rsidR="00B0692B" w:rsidRPr="00B8574D"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B8574D">
        <w:rPr>
          <w:rtl/>
        </w:rPr>
        <w:t>من زرع حنطة في ارض فلم يزك زرعه أو خرج زرعه كثير الشعير فبظلم عمله في ملك رقبة الأرض أو بظلم لمزارعيه وأكرته لأنّ الله عزّ وجلّ يقول</w:t>
      </w:r>
      <w:r w:rsidR="00F40741">
        <w:rPr>
          <w:rtl/>
        </w:rPr>
        <w:t xml:space="preserve">: </w:t>
      </w:r>
      <w:r w:rsidRPr="00BE28B6">
        <w:rPr>
          <w:rStyle w:val="libAlaemChar"/>
          <w:rtl/>
        </w:rPr>
        <w:t>(</w:t>
      </w:r>
      <w:r w:rsidRPr="00FB1C6E">
        <w:rPr>
          <w:rStyle w:val="libFootnoteAieChar"/>
          <w:rtl/>
        </w:rPr>
        <w:t>فَبِظُلْمٍ مِنَ الَّذِينَ هادُوا حَرَّمْنا عَلَيْهِمْ طَيِّباتٍ أُحِلَّتْ لَهُمْ</w:t>
      </w:r>
      <w:r w:rsidRPr="00BE28B6">
        <w:rPr>
          <w:rStyle w:val="libAlaemChar"/>
          <w:rtl/>
        </w:rPr>
        <w:t>)</w:t>
      </w:r>
      <w:r w:rsidRPr="00B8574D">
        <w:rPr>
          <w:rtl/>
        </w:rPr>
        <w:t xml:space="preserve"> </w:t>
      </w:r>
      <w:r>
        <w:rPr>
          <w:rtl/>
        </w:rPr>
        <w:t>[</w:t>
      </w:r>
      <w:r w:rsidRPr="00B8574D">
        <w:rPr>
          <w:rtl/>
        </w:rPr>
        <w:t>النّساء / 160</w:t>
      </w:r>
      <w:r>
        <w:rPr>
          <w:rtl/>
        </w:rPr>
        <w:t>]</w:t>
      </w:r>
      <w:r w:rsidRPr="00B8574D">
        <w:rPr>
          <w:rtl/>
        </w:rPr>
        <w:t xml:space="preserve"> يعني لحوم الإبل والبقر والغنم</w:t>
      </w:r>
      <w:r>
        <w:rPr>
          <w:rtl/>
        </w:rPr>
        <w:t>.</w:t>
      </w:r>
      <w:r w:rsidRPr="00B8574D">
        <w:rPr>
          <w:rtl/>
        </w:rPr>
        <w:t xml:space="preserve"> وقال</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فَبِظُلْمٍ مِنَ الَّذِينَ هادُوا حَرَّمْنا عَلَيْهِمْ طَيِّباتٍ أُحِلَّتْ لَهُمْ</w:t>
      </w:r>
      <w:r w:rsidRPr="00BE28B6">
        <w:rPr>
          <w:rStyle w:val="libAlaemChar"/>
          <w:rtl/>
        </w:rPr>
        <w:t>)</w:t>
      </w:r>
      <w:r w:rsidRPr="00422399">
        <w:rPr>
          <w:rtl/>
        </w:rPr>
        <w:t xml:space="preserve"> فقالوا</w:t>
      </w:r>
      <w:r w:rsidR="00F40741">
        <w:rPr>
          <w:rtl/>
        </w:rPr>
        <w:t xml:space="preserve">: </w:t>
      </w:r>
      <w:r w:rsidRPr="00422399">
        <w:rPr>
          <w:rtl/>
        </w:rPr>
        <w:t>لسنا بأوّل من حرّمت عليه</w:t>
      </w:r>
      <w:r w:rsidR="00F40741">
        <w:rPr>
          <w:rtl/>
        </w:rPr>
        <w:t xml:space="preserve">، </w:t>
      </w:r>
      <w:r w:rsidRPr="00422399">
        <w:rPr>
          <w:rtl/>
        </w:rPr>
        <w:t>وقد كانت محرّمة على نوح وإبراهيم ومن بعده من بني إسرائيل</w:t>
      </w:r>
      <w:r w:rsidR="0052202B">
        <w:rPr>
          <w:rtl/>
        </w:rPr>
        <w:t xml:space="preserve"> إلى </w:t>
      </w:r>
      <w:r w:rsidRPr="00422399">
        <w:rPr>
          <w:rtl/>
        </w:rPr>
        <w:t>أن انتهى التّحريم إلينا</w:t>
      </w:r>
      <w:r>
        <w:rPr>
          <w:rtl/>
        </w:rPr>
        <w:t>.</w:t>
      </w:r>
      <w:r w:rsidRPr="00422399">
        <w:rPr>
          <w:rtl/>
        </w:rPr>
        <w:t xml:space="preserve"> فكذّبهم الله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فَأْتُوا بِالتَّوْراةِ فَاتْلُوها إِنْ كُنْتُمْ صادِقِينَ</w:t>
      </w:r>
      <w:r w:rsidRPr="00BE28B6">
        <w:rPr>
          <w:rStyle w:val="libAlaemChar"/>
          <w:rtl/>
        </w:rPr>
        <w:t>)</w:t>
      </w:r>
      <w:r w:rsidRPr="00422399">
        <w:rPr>
          <w:rtl/>
        </w:rPr>
        <w:t xml:space="preserve"> </w:t>
      </w:r>
      <w:r>
        <w:rPr>
          <w:rtl/>
        </w:rPr>
        <w:t>(</w:t>
      </w:r>
      <w:r w:rsidRPr="00422399">
        <w:rPr>
          <w:rtl/>
        </w:rPr>
        <w:t>93</w:t>
      </w:r>
      <w:r>
        <w:rPr>
          <w:rtl/>
        </w:rPr>
        <w:t>)</w:t>
      </w:r>
      <w:r w:rsidR="00F40741">
        <w:rPr>
          <w:rtl/>
        </w:rPr>
        <w:t xml:space="preserve">: </w:t>
      </w:r>
      <w:r w:rsidRPr="00422399">
        <w:rPr>
          <w:rtl/>
        </w:rPr>
        <w:t>أمر بمحاجّتهم بكتابهم</w:t>
      </w:r>
      <w:r w:rsidR="00F40741">
        <w:rPr>
          <w:rtl/>
        </w:rPr>
        <w:t xml:space="preserve">، </w:t>
      </w:r>
      <w:r w:rsidRPr="00422399">
        <w:rPr>
          <w:rtl/>
        </w:rPr>
        <w:t>وتبكيتهم بما فيه</w:t>
      </w:r>
      <w:r w:rsidR="00F40741">
        <w:rPr>
          <w:rtl/>
        </w:rPr>
        <w:t xml:space="preserve">، </w:t>
      </w:r>
      <w:r w:rsidRPr="00422399">
        <w:rPr>
          <w:rtl/>
        </w:rPr>
        <w:t>حتّى يتبيّن أنّه تحريم حادث بسبب ظلمهم وبغيهم</w:t>
      </w:r>
      <w:r w:rsidR="00F40741">
        <w:rPr>
          <w:rtl/>
        </w:rPr>
        <w:t xml:space="preserve">، </w:t>
      </w:r>
      <w:r w:rsidRPr="00422399">
        <w:rPr>
          <w:rtl/>
        </w:rPr>
        <w:t>لا تحريم قديم كما زعموا</w:t>
      </w:r>
      <w:r w:rsidR="00F40741">
        <w:rPr>
          <w:rtl/>
        </w:rPr>
        <w:t xml:space="preserve">، </w:t>
      </w:r>
      <w:r w:rsidRPr="00422399">
        <w:rPr>
          <w:rtl/>
        </w:rPr>
        <w:t>فلم يجسروا على إخراج التوراة وبهتوا</w:t>
      </w:r>
      <w:r w:rsidR="00F40741">
        <w:rPr>
          <w:rtl/>
        </w:rPr>
        <w:t xml:space="preserve">، </w:t>
      </w:r>
      <w:r w:rsidRPr="00422399">
        <w:rPr>
          <w:rtl/>
        </w:rPr>
        <w:t>وفيه دليل على نبوّته</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Pr>
          <w:rtl/>
        </w:rPr>
        <w:t>[</w:t>
      </w:r>
      <w:r w:rsidRPr="00422399">
        <w:rPr>
          <w:rtl/>
        </w:rPr>
        <w:t xml:space="preserve">وفي تفسير العيّاشيّ </w:t>
      </w:r>
      <w:r w:rsidRPr="00FB1C6E">
        <w:rPr>
          <w:rStyle w:val="libFootnotenumChar"/>
          <w:rtl/>
        </w:rPr>
        <w:t>(1)</w:t>
      </w:r>
      <w:r w:rsidR="00F40741">
        <w:rPr>
          <w:rtl/>
        </w:rPr>
        <w:t xml:space="preserve">: </w:t>
      </w:r>
      <w:r w:rsidRPr="00422399">
        <w:rPr>
          <w:rtl/>
        </w:rPr>
        <w:t>عن عمر بن يزيد قال</w:t>
      </w:r>
      <w:r w:rsidR="00F40741">
        <w:rPr>
          <w:rtl/>
        </w:rPr>
        <w:t xml:space="preserve">: </w:t>
      </w:r>
      <w:r w:rsidRPr="00422399">
        <w:rPr>
          <w:rtl/>
        </w:rPr>
        <w:t>كتبت</w:t>
      </w:r>
      <w:r w:rsidR="0052202B">
        <w:rPr>
          <w:rtl/>
        </w:rPr>
        <w:t xml:space="preserve"> إلى </w:t>
      </w:r>
      <w:r w:rsidRPr="00422399">
        <w:rPr>
          <w:rtl/>
        </w:rPr>
        <w:t>أبي الحسن</w:t>
      </w:r>
      <w:r w:rsidR="00CF6582">
        <w:rPr>
          <w:rtl/>
        </w:rPr>
        <w:t xml:space="preserve"> </w:t>
      </w:r>
      <w:r w:rsidR="00A76F10" w:rsidRPr="00A76F10">
        <w:rPr>
          <w:rStyle w:val="libAlaemChar"/>
          <w:rtl/>
        </w:rPr>
        <w:t>عليه‌السلام</w:t>
      </w:r>
      <w:r w:rsidR="00CF6582">
        <w:rPr>
          <w:rtl/>
        </w:rPr>
        <w:t xml:space="preserve"> </w:t>
      </w:r>
      <w:r w:rsidRPr="00422399">
        <w:rPr>
          <w:rtl/>
        </w:rPr>
        <w:t>أسأله عن رجل دبرّ مملوكه</w:t>
      </w:r>
      <w:r w:rsidR="00F40741">
        <w:rPr>
          <w:rtl/>
        </w:rPr>
        <w:t xml:space="preserve">، </w:t>
      </w:r>
      <w:r w:rsidRPr="00422399">
        <w:rPr>
          <w:rtl/>
        </w:rPr>
        <w:t xml:space="preserve">هل له أن يبيع عنقه </w:t>
      </w:r>
      <w:r w:rsidRPr="00FB1C6E">
        <w:rPr>
          <w:rStyle w:val="libFootnotenumChar"/>
          <w:rtl/>
        </w:rPr>
        <w:t>(2)</w:t>
      </w:r>
      <w:r w:rsidRPr="00EF0BC6">
        <w:rPr>
          <w:rtl/>
        </w:rPr>
        <w:t xml:space="preserve"> </w:t>
      </w:r>
      <w:r w:rsidRPr="00422399">
        <w:rPr>
          <w:rtl/>
        </w:rPr>
        <w:t>قال</w:t>
      </w:r>
      <w:r w:rsidR="00F40741">
        <w:rPr>
          <w:rtl/>
        </w:rPr>
        <w:t xml:space="preserve">: </w:t>
      </w:r>
      <w:r w:rsidRPr="00422399">
        <w:rPr>
          <w:rtl/>
        </w:rPr>
        <w:t>كتب</w:t>
      </w:r>
      <w:r w:rsidR="00F40741">
        <w:rPr>
          <w:rtl/>
        </w:rPr>
        <w:t xml:space="preserve">: </w:t>
      </w:r>
      <w:r w:rsidRPr="00422399">
        <w:rPr>
          <w:rtl/>
        </w:rPr>
        <w:t>كلّ الطّعام كان حلا لنبي إسرائيل إلّا ما حرّم إسرائيل على نفسه</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(3)</w:t>
      </w:r>
      <w:r w:rsidR="00F40741">
        <w:rPr>
          <w:rtl/>
        </w:rPr>
        <w:t xml:space="preserve">: </w:t>
      </w:r>
      <w:r w:rsidRPr="00422399">
        <w:rPr>
          <w:rtl/>
        </w:rPr>
        <w:t>وأمّا قوله</w:t>
      </w:r>
      <w:r w:rsidR="00F40741">
        <w:rPr>
          <w:rtl/>
        </w:rPr>
        <w:t xml:space="preserve">: </w:t>
      </w:r>
      <w:r w:rsidRPr="00BE28B6">
        <w:rPr>
          <w:rStyle w:val="libAlaemChar"/>
          <w:rtl/>
        </w:rPr>
        <w:t>(</w:t>
      </w:r>
      <w:r w:rsidRPr="00BE28B6">
        <w:rPr>
          <w:rStyle w:val="libAieChar"/>
          <w:rtl/>
        </w:rPr>
        <w:t>كُلُّ الطَّعامِ كانَ حِلًّا لِبَنِي إِسْرائِيلَ إِلَّا ما حَرَّمَ إِسْرائِيلُ عَلى نَفْسِهِ مِنْ قَبْلِ أَنْ تُنَزَّلَ التَّوْراةُ</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إنّ يعقوب كان </w:t>
      </w:r>
      <w:r w:rsidRPr="00FB1C6E">
        <w:rPr>
          <w:rStyle w:val="libFootnotenumChar"/>
          <w:rtl/>
        </w:rPr>
        <w:t>(4)</w:t>
      </w:r>
      <w:r w:rsidRPr="00EF0BC6">
        <w:rPr>
          <w:rtl/>
        </w:rPr>
        <w:t xml:space="preserve"> </w:t>
      </w:r>
      <w:r w:rsidRPr="00422399">
        <w:rPr>
          <w:rtl/>
        </w:rPr>
        <w:t>يصيبه عرق النّساء</w:t>
      </w:r>
      <w:r w:rsidR="00F40741">
        <w:rPr>
          <w:rtl/>
        </w:rPr>
        <w:t xml:space="preserve">، </w:t>
      </w:r>
      <w:r w:rsidRPr="00422399">
        <w:rPr>
          <w:rtl/>
        </w:rPr>
        <w:t>فحرّم على نفسه لحم الجمل</w:t>
      </w:r>
      <w:r>
        <w:rPr>
          <w:rtl/>
        </w:rPr>
        <w:t>.</w:t>
      </w:r>
    </w:p>
    <w:p w:rsidR="00B0692B" w:rsidRPr="00422399" w:rsidRDefault="00B0692B" w:rsidP="00B24893">
      <w:pPr>
        <w:pStyle w:val="libNormal"/>
        <w:rPr>
          <w:rtl/>
        </w:rPr>
      </w:pPr>
      <w:r w:rsidRPr="00422399">
        <w:rPr>
          <w:rtl/>
        </w:rPr>
        <w:t xml:space="preserve">فقالت </w:t>
      </w:r>
      <w:r w:rsidRPr="00FB1C6E">
        <w:rPr>
          <w:rStyle w:val="libFootnotenumChar"/>
          <w:rtl/>
        </w:rPr>
        <w:t>(5)</w:t>
      </w:r>
      <w:r w:rsidRPr="00EF0BC6">
        <w:rPr>
          <w:rtl/>
        </w:rPr>
        <w:t xml:space="preserve"> </w:t>
      </w:r>
      <w:r w:rsidRPr="00422399">
        <w:rPr>
          <w:rtl/>
        </w:rPr>
        <w:t>اليهود</w:t>
      </w:r>
      <w:r w:rsidR="00F40741">
        <w:rPr>
          <w:rtl/>
        </w:rPr>
        <w:t xml:space="preserve">: </w:t>
      </w:r>
      <w:r w:rsidRPr="00422399">
        <w:rPr>
          <w:rtl/>
        </w:rPr>
        <w:t xml:space="preserve">إنّ </w:t>
      </w:r>
      <w:r>
        <w:rPr>
          <w:rtl/>
        </w:rPr>
        <w:t>[</w:t>
      </w:r>
      <w:r w:rsidRPr="00422399">
        <w:rPr>
          <w:rtl/>
        </w:rPr>
        <w:t>لحم</w:t>
      </w:r>
      <w:r>
        <w:rPr>
          <w:rtl/>
        </w:rPr>
        <w:t>]</w:t>
      </w:r>
      <w:r w:rsidRPr="00422399">
        <w:rPr>
          <w:rtl/>
        </w:rPr>
        <w:t xml:space="preserve"> </w:t>
      </w:r>
      <w:r w:rsidRPr="00FB1C6E">
        <w:rPr>
          <w:rStyle w:val="libFootnotenumChar"/>
          <w:rtl/>
        </w:rPr>
        <w:t>(6)</w:t>
      </w:r>
      <w:r w:rsidRPr="00EF0BC6">
        <w:rPr>
          <w:rtl/>
        </w:rPr>
        <w:t xml:space="preserve"> </w:t>
      </w:r>
      <w:r w:rsidRPr="00422399">
        <w:rPr>
          <w:rtl/>
        </w:rPr>
        <w:t>الجمل محرّم في التّوراة</w:t>
      </w:r>
      <w:r>
        <w:rPr>
          <w:rtl/>
        </w:rPr>
        <w:t>.</w:t>
      </w:r>
    </w:p>
    <w:p w:rsidR="00B0692B" w:rsidRPr="00422399" w:rsidRDefault="00B0692B" w:rsidP="00B24893">
      <w:pPr>
        <w:pStyle w:val="libNormal"/>
        <w:rPr>
          <w:rtl/>
        </w:rPr>
      </w:pPr>
      <w:r w:rsidRPr="00422399">
        <w:rPr>
          <w:rtl/>
        </w:rPr>
        <w:t xml:space="preserve">فقال الله </w:t>
      </w:r>
      <w:r w:rsidRPr="00FB1C6E">
        <w:rPr>
          <w:rStyle w:val="libFootnotenumChar"/>
          <w:rtl/>
        </w:rPr>
        <w:t>(7)</w:t>
      </w:r>
      <w:r w:rsidR="00CF6582">
        <w:rPr>
          <w:rtl/>
        </w:rPr>
        <w:t xml:space="preserve"> - </w:t>
      </w:r>
      <w:r w:rsidRPr="00422399">
        <w:rPr>
          <w:rtl/>
        </w:rPr>
        <w:t>عزّ وجلّ</w:t>
      </w:r>
      <w:r w:rsidR="00CF6582">
        <w:rPr>
          <w:rtl/>
        </w:rPr>
        <w:t xml:space="preserve"> - </w:t>
      </w:r>
      <w:r w:rsidRPr="00422399">
        <w:rPr>
          <w:rtl/>
        </w:rPr>
        <w:t xml:space="preserve">لهم </w:t>
      </w:r>
      <w:r w:rsidRPr="00BE28B6">
        <w:rPr>
          <w:rStyle w:val="libAlaemChar"/>
          <w:rtl/>
        </w:rPr>
        <w:t>(</w:t>
      </w:r>
      <w:r w:rsidRPr="00BE28B6">
        <w:rPr>
          <w:rStyle w:val="libAieChar"/>
          <w:rtl/>
        </w:rPr>
        <w:t>فَأْتُوا بِالتَّوْراةِ فَاتْلُوها إِنْ كُنْتُمْ صادِقِينَ</w:t>
      </w:r>
      <w:r w:rsidRPr="00BE28B6">
        <w:rPr>
          <w:rStyle w:val="libAlaemChar"/>
          <w:rtl/>
        </w:rPr>
        <w:t>)</w:t>
      </w:r>
      <w:r w:rsidR="00F40741">
        <w:rPr>
          <w:rtl/>
        </w:rPr>
        <w:t xml:space="preserve">، </w:t>
      </w:r>
      <w:r w:rsidRPr="00422399">
        <w:rPr>
          <w:rtl/>
        </w:rPr>
        <w:t>إنّما حرّم هذا إسرائيل على نفسه ولم يحرّمه على النّاس</w:t>
      </w:r>
      <w:r>
        <w:rPr>
          <w:rtl/>
        </w:rPr>
        <w:t>].</w:t>
      </w:r>
      <w:r w:rsidRPr="00FB1C6E">
        <w:rPr>
          <w:rStyle w:val="libFootnotenumChar"/>
          <w:rtl/>
        </w:rPr>
        <w:t>(8)</w:t>
      </w:r>
      <w:r w:rsidRPr="00EF0BC6">
        <w:rPr>
          <w:rtl/>
        </w:rPr>
        <w:t xml:space="preserve"> </w:t>
      </w:r>
      <w:r w:rsidRPr="00BE28B6">
        <w:rPr>
          <w:rStyle w:val="libAlaemChar"/>
          <w:rtl/>
        </w:rPr>
        <w:t>(</w:t>
      </w:r>
      <w:r w:rsidRPr="00BE28B6">
        <w:rPr>
          <w:rStyle w:val="libAieChar"/>
          <w:rtl/>
        </w:rPr>
        <w:t>فَمَنِ افْتَرى عَلَى اللهِ الْكَذِبَ</w:t>
      </w:r>
      <w:r w:rsidRPr="00BE28B6">
        <w:rPr>
          <w:rStyle w:val="libAlaemChar"/>
          <w:rtl/>
        </w:rPr>
        <w:t>)</w:t>
      </w:r>
      <w:r w:rsidRPr="00422399">
        <w:rPr>
          <w:rtl/>
        </w:rPr>
        <w:t xml:space="preserve"> بزعمه أنّ ذلك كان محرّما على الأنبياء</w:t>
      </w:r>
      <w:r w:rsidR="00F40741">
        <w:rPr>
          <w:rtl/>
        </w:rPr>
        <w:t xml:space="preserve">، </w:t>
      </w:r>
      <w:r w:rsidRPr="00422399">
        <w:rPr>
          <w:rtl/>
        </w:rPr>
        <w:t>وعلى بني إسرائيل قبل إنزال التّوراة</w:t>
      </w:r>
      <w:r w:rsidR="00F40741">
        <w:rPr>
          <w:rtl/>
        </w:rPr>
        <w:t xml:space="preserve">، </w:t>
      </w:r>
      <w:r w:rsidRPr="00BE28B6">
        <w:rPr>
          <w:rStyle w:val="libAlaemChar"/>
          <w:rtl/>
        </w:rPr>
        <w:t>(</w:t>
      </w:r>
      <w:r w:rsidRPr="00BE28B6">
        <w:rPr>
          <w:rStyle w:val="libAieChar"/>
          <w:rtl/>
        </w:rPr>
        <w:t>مِنْ بَعْدِ ذلِكَ</w:t>
      </w:r>
      <w:r w:rsidRPr="00BE28B6">
        <w:rPr>
          <w:rStyle w:val="libAlaemChar"/>
          <w:rtl/>
        </w:rPr>
        <w:t>)</w:t>
      </w:r>
      <w:r w:rsidR="00F40741">
        <w:rPr>
          <w:rtl/>
        </w:rPr>
        <w:t xml:space="preserve">، </w:t>
      </w:r>
      <w:r w:rsidRPr="00422399">
        <w:rPr>
          <w:rtl/>
        </w:rPr>
        <w:t>أي</w:t>
      </w:r>
      <w:r w:rsidR="00F40741">
        <w:rPr>
          <w:rtl/>
        </w:rPr>
        <w:t xml:space="preserve">: </w:t>
      </w:r>
      <w:r w:rsidRPr="00422399">
        <w:rPr>
          <w:rtl/>
        </w:rPr>
        <w:t>لزوم الحجّة</w:t>
      </w:r>
      <w:r w:rsidR="00F40741">
        <w:rPr>
          <w:rtl/>
        </w:rPr>
        <w:t xml:space="preserve">، </w:t>
      </w:r>
      <w:r w:rsidRPr="00BE28B6">
        <w:rPr>
          <w:rStyle w:val="libAlaemChar"/>
          <w:rtl/>
        </w:rPr>
        <w:t>(</w:t>
      </w:r>
      <w:r w:rsidRPr="00BE28B6">
        <w:rPr>
          <w:rStyle w:val="libAieChar"/>
          <w:rtl/>
        </w:rPr>
        <w:t>فَأُولئِكَ هُمُ الظَّالِمُونَ</w:t>
      </w:r>
      <w:r w:rsidRPr="00BE28B6">
        <w:rPr>
          <w:rStyle w:val="libAlaemChar"/>
          <w:rtl/>
        </w:rPr>
        <w:t>)</w:t>
      </w:r>
      <w:r w:rsidRPr="00422399">
        <w:rPr>
          <w:rtl/>
        </w:rPr>
        <w:t xml:space="preserve"> </w:t>
      </w:r>
      <w:r>
        <w:rPr>
          <w:rtl/>
        </w:rPr>
        <w:t>(</w:t>
      </w:r>
      <w:r w:rsidRPr="00422399">
        <w:rPr>
          <w:rtl/>
        </w:rPr>
        <w:t>94</w:t>
      </w:r>
      <w:r>
        <w:rPr>
          <w:rtl/>
        </w:rPr>
        <w:t xml:space="preserve">) </w:t>
      </w:r>
      <w:r w:rsidRPr="00422399">
        <w:rPr>
          <w:rtl/>
        </w:rPr>
        <w:t>لأنفسهم</w:t>
      </w:r>
      <w:r w:rsidR="00F40741">
        <w:rPr>
          <w:rtl/>
        </w:rPr>
        <w:t xml:space="preserve">، </w:t>
      </w:r>
      <w:r w:rsidRPr="00422399">
        <w:rPr>
          <w:rtl/>
        </w:rPr>
        <w:t>ومكابرتهم الحقّ بعد وضوحه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صَدَقَ اللهُ</w:t>
      </w:r>
      <w:r w:rsidRPr="00BE28B6">
        <w:rPr>
          <w:rStyle w:val="libAlaemChar"/>
          <w:rtl/>
        </w:rPr>
        <w:t>)</w:t>
      </w:r>
      <w:r w:rsidR="00F40741">
        <w:rPr>
          <w:rtl/>
        </w:rPr>
        <w:t xml:space="preserve">: </w:t>
      </w:r>
      <w:r w:rsidRPr="00422399">
        <w:rPr>
          <w:rtl/>
        </w:rPr>
        <w:t>تعريض بكذبهم</w:t>
      </w:r>
      <w:r w:rsidR="00F40741">
        <w:rPr>
          <w:rtl/>
        </w:rPr>
        <w:t xml:space="preserve">، </w:t>
      </w:r>
      <w:r w:rsidRPr="00422399">
        <w:rPr>
          <w:rtl/>
        </w:rPr>
        <w:t>أي</w:t>
      </w:r>
      <w:r w:rsidR="00F40741">
        <w:rPr>
          <w:rtl/>
        </w:rPr>
        <w:t xml:space="preserve">: </w:t>
      </w:r>
      <w:r w:rsidRPr="00422399">
        <w:rPr>
          <w:rtl/>
        </w:rPr>
        <w:t>ثبت أنّ الله صادق فيما أنزله</w:t>
      </w:r>
      <w:r w:rsidR="00F40741">
        <w:rPr>
          <w:rtl/>
        </w:rPr>
        <w:t xml:space="preserve">، </w:t>
      </w:r>
      <w:r w:rsidRPr="00422399">
        <w:rPr>
          <w:rtl/>
        </w:rPr>
        <w:t>وأنتم</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185</w:t>
      </w:r>
      <w:r w:rsidR="00F40741">
        <w:rPr>
          <w:rtl/>
        </w:rPr>
        <w:t xml:space="preserve">، </w:t>
      </w:r>
      <w:r w:rsidRPr="00422399">
        <w:rPr>
          <w:rtl/>
        </w:rPr>
        <w:t>ح 87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عتقه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القمي 1 / 107</w:t>
      </w:r>
      <w:r w:rsidR="00CF6582">
        <w:rPr>
          <w:rtl/>
        </w:rPr>
        <w:t xml:space="preserve"> - </w:t>
      </w:r>
      <w:r w:rsidRPr="00422399">
        <w:rPr>
          <w:rtl/>
        </w:rPr>
        <w:t>108</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«كان يعقوب» بدل «إنّ يعقوب كان»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فقال</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ما بين المعقوفتين ليس في أ</w:t>
      </w:r>
      <w:r>
        <w:rPr>
          <w:rtl/>
        </w:rPr>
        <w:t>.</w:t>
      </w:r>
    </w:p>
    <w:p w:rsidR="00B0692B" w:rsidRPr="00422399" w:rsidRDefault="00B0692B" w:rsidP="00DF0D96">
      <w:pPr>
        <w:pStyle w:val="libNormal0"/>
        <w:rPr>
          <w:rtl/>
        </w:rPr>
      </w:pPr>
      <w:r>
        <w:rPr>
          <w:rtl/>
        </w:rPr>
        <w:br w:type="page"/>
      </w:r>
      <w:r w:rsidRPr="00422399">
        <w:rPr>
          <w:rtl/>
        </w:rPr>
        <w:t>الكاذبون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فَاتَّبِعُوا مِلَّةَ إِبْراهِيمَ حَنِيفاً</w:t>
      </w:r>
      <w:r w:rsidRPr="00BE28B6">
        <w:rPr>
          <w:rStyle w:val="libAlaemChar"/>
          <w:rtl/>
        </w:rPr>
        <w:t>)</w:t>
      </w:r>
      <w:r w:rsidR="00F40741">
        <w:rPr>
          <w:rtl/>
        </w:rPr>
        <w:t xml:space="preserve">، </w:t>
      </w:r>
      <w:r w:rsidRPr="00422399">
        <w:rPr>
          <w:rtl/>
        </w:rPr>
        <w:t>أي</w:t>
      </w:r>
      <w:r w:rsidR="00F40741">
        <w:rPr>
          <w:rtl/>
        </w:rPr>
        <w:t xml:space="preserve">: </w:t>
      </w:r>
      <w:r w:rsidRPr="00422399">
        <w:rPr>
          <w:rtl/>
        </w:rPr>
        <w:t>ملّة الإسلام الّتي عليها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ومن آمن معه</w:t>
      </w:r>
      <w:r w:rsidR="00F40741">
        <w:rPr>
          <w:rtl/>
        </w:rPr>
        <w:t xml:space="preserve">، </w:t>
      </w:r>
      <w:r w:rsidRPr="00422399">
        <w:rPr>
          <w:rtl/>
        </w:rPr>
        <w:t>الّتي هي في الأصل ملّة إبراهيم</w:t>
      </w:r>
      <w:r>
        <w:rPr>
          <w:rtl/>
        </w:rPr>
        <w:t>.</w:t>
      </w:r>
      <w:r w:rsidRPr="00422399">
        <w:rPr>
          <w:rtl/>
        </w:rPr>
        <w:t xml:space="preserve"> أو مثل ملّته</w:t>
      </w:r>
      <w:r w:rsidR="00F40741">
        <w:rPr>
          <w:rtl/>
        </w:rPr>
        <w:t xml:space="preserve">، </w:t>
      </w:r>
      <w:r w:rsidRPr="00422399">
        <w:rPr>
          <w:rtl/>
        </w:rPr>
        <w:t>حتّى تتخلّصوا من اليهوديّة الّتي اضطرّتكم</w:t>
      </w:r>
      <w:r w:rsidR="0052202B">
        <w:rPr>
          <w:rtl/>
        </w:rPr>
        <w:t xml:space="preserve"> إلى </w:t>
      </w:r>
      <w:r w:rsidRPr="00422399">
        <w:rPr>
          <w:rtl/>
        </w:rPr>
        <w:t>التّحريف والمكابرة للأغراض الدّنيويّة</w:t>
      </w:r>
      <w:r w:rsidR="00F40741">
        <w:rPr>
          <w:rtl/>
        </w:rPr>
        <w:t xml:space="preserve">، </w:t>
      </w:r>
      <w:r w:rsidRPr="00422399">
        <w:rPr>
          <w:rtl/>
        </w:rPr>
        <w:t>وألزمتكم تحريم طيّبات أحلّها لإبراهيم ومن تبعه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(1)</w:t>
      </w:r>
      <w:r w:rsidR="00F40741">
        <w:rPr>
          <w:rtl/>
        </w:rPr>
        <w:t xml:space="preserve">: </w:t>
      </w:r>
      <w:r w:rsidRPr="00422399">
        <w:rPr>
          <w:rtl/>
        </w:rPr>
        <w:t xml:space="preserve">عن حبابة الوالبيّة قالت </w:t>
      </w:r>
      <w:r w:rsidRPr="00FB1C6E">
        <w:rPr>
          <w:rStyle w:val="libFootnotenumChar"/>
          <w:rtl/>
        </w:rPr>
        <w:t>(2)</w:t>
      </w:r>
      <w:r w:rsidR="00F40741">
        <w:rPr>
          <w:rtl/>
        </w:rPr>
        <w:t xml:space="preserve">: </w:t>
      </w:r>
      <w:r w:rsidRPr="00422399">
        <w:rPr>
          <w:rtl/>
        </w:rPr>
        <w:t>سمعت الحسين بن عليّ</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ما أعلم أحدا على ملّة إبراهيم إلّا نحن وشيعتنا</w:t>
      </w:r>
      <w:r>
        <w:rPr>
          <w:rtl/>
        </w:rPr>
        <w:t>.</w:t>
      </w:r>
    </w:p>
    <w:p w:rsidR="00B0692B" w:rsidRPr="00422399" w:rsidRDefault="00B0692B" w:rsidP="00B24893">
      <w:pPr>
        <w:pStyle w:val="libNormal"/>
        <w:rPr>
          <w:rtl/>
        </w:rPr>
      </w:pPr>
      <w:r w:rsidRPr="00422399">
        <w:rPr>
          <w:rtl/>
        </w:rPr>
        <w:t>قال صالح</w:t>
      </w:r>
      <w:r w:rsidR="00F40741">
        <w:rPr>
          <w:rtl/>
        </w:rPr>
        <w:t xml:space="preserve">: </w:t>
      </w:r>
      <w:r w:rsidRPr="00422399">
        <w:rPr>
          <w:rtl/>
        </w:rPr>
        <w:t>ما أحد على ملّة إبراهيم</w:t>
      </w:r>
      <w:r>
        <w:rPr>
          <w:rtl/>
        </w:rPr>
        <w:t>.</w:t>
      </w:r>
    </w:p>
    <w:p w:rsidR="00B0692B" w:rsidRPr="00422399" w:rsidRDefault="00B0692B" w:rsidP="00B24893">
      <w:pPr>
        <w:pStyle w:val="libNormal"/>
        <w:rPr>
          <w:rtl/>
        </w:rPr>
      </w:pPr>
      <w:r w:rsidRPr="00422399">
        <w:rPr>
          <w:rtl/>
        </w:rPr>
        <w:t>قال جابر</w:t>
      </w:r>
      <w:r w:rsidR="00F40741">
        <w:rPr>
          <w:rtl/>
        </w:rPr>
        <w:t xml:space="preserve">: </w:t>
      </w:r>
      <w:r w:rsidRPr="00422399">
        <w:rPr>
          <w:rtl/>
        </w:rPr>
        <w:t>ما أعلم أحدا على ملّة إبراهيم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كانَ مِنَ الْمُشْرِكِينَ</w:t>
      </w:r>
      <w:r w:rsidRPr="00BE28B6">
        <w:rPr>
          <w:rStyle w:val="libAlaemChar"/>
          <w:rtl/>
        </w:rPr>
        <w:t>)</w:t>
      </w:r>
      <w:r w:rsidRPr="00422399">
        <w:rPr>
          <w:rtl/>
        </w:rPr>
        <w:t xml:space="preserve"> </w:t>
      </w:r>
      <w:r>
        <w:rPr>
          <w:rtl/>
        </w:rPr>
        <w:t>(</w:t>
      </w:r>
      <w:r w:rsidRPr="00422399">
        <w:rPr>
          <w:rtl/>
        </w:rPr>
        <w:t>95</w:t>
      </w:r>
      <w:r>
        <w:rPr>
          <w:rtl/>
        </w:rPr>
        <w:t>)</w:t>
      </w:r>
      <w:r w:rsidR="00F40741">
        <w:rPr>
          <w:rtl/>
        </w:rPr>
        <w:t xml:space="preserve">: </w:t>
      </w:r>
      <w:r w:rsidRPr="00422399">
        <w:rPr>
          <w:rtl/>
        </w:rPr>
        <w:t>تبرئة ممّا كان ينسبه اليهود والنّصارى من كونه على دينهم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أَوَّلَ بَيْتٍ وُضِعَ لِلنَّاسِ</w:t>
      </w:r>
      <w:r w:rsidRPr="00BE28B6">
        <w:rPr>
          <w:rStyle w:val="libAlaemChar"/>
          <w:rtl/>
        </w:rPr>
        <w:t>)</w:t>
      </w:r>
      <w:r w:rsidR="00F40741">
        <w:rPr>
          <w:rtl/>
        </w:rPr>
        <w:t xml:space="preserve">، </w:t>
      </w:r>
      <w:r w:rsidRPr="00422399">
        <w:rPr>
          <w:rtl/>
        </w:rPr>
        <w:t>أي</w:t>
      </w:r>
      <w:r w:rsidR="00F40741">
        <w:rPr>
          <w:rtl/>
        </w:rPr>
        <w:t xml:space="preserve">: </w:t>
      </w:r>
      <w:r w:rsidRPr="00422399">
        <w:rPr>
          <w:rtl/>
        </w:rPr>
        <w:t>جعل متعبّدا لهم</w:t>
      </w:r>
      <w:r w:rsidR="00F40741">
        <w:rPr>
          <w:rtl/>
        </w:rPr>
        <w:t xml:space="preserve">، </w:t>
      </w:r>
      <w:r w:rsidRPr="00422399">
        <w:rPr>
          <w:rtl/>
        </w:rPr>
        <w:t>والواضع هو الله</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 xml:space="preserve">بالبناء للفاعل </w:t>
      </w:r>
      <w:r w:rsidRPr="00FB1C6E">
        <w:rPr>
          <w:rStyle w:val="libFootnotenumChar"/>
          <w:rtl/>
        </w:rPr>
        <w:t>(3)</w:t>
      </w:r>
      <w:r w:rsidRPr="00EF0BC6">
        <w:rPr>
          <w:rtl/>
        </w:rPr>
        <w:t xml:space="preserve"> </w:t>
      </w:r>
      <w:r w:rsidRPr="00BE28B6">
        <w:rPr>
          <w:rStyle w:val="libAlaemChar"/>
          <w:rtl/>
        </w:rPr>
        <w:t>(</w:t>
      </w:r>
      <w:r w:rsidRPr="00BE28B6">
        <w:rPr>
          <w:rStyle w:val="libAieChar"/>
          <w:rtl/>
        </w:rPr>
        <w:t>لَلَّذِي بِبَكَّةَ</w:t>
      </w:r>
      <w:r w:rsidRPr="00BE28B6">
        <w:rPr>
          <w:rStyle w:val="libAlaemChar"/>
          <w:rtl/>
        </w:rPr>
        <w:t>)</w:t>
      </w:r>
      <w:r w:rsidR="00F40741">
        <w:rPr>
          <w:rtl/>
        </w:rPr>
        <w:t xml:space="preserve">: </w:t>
      </w:r>
      <w:r w:rsidRPr="00422399">
        <w:rPr>
          <w:rtl/>
        </w:rPr>
        <w:t>وهي لغة في مكّة</w:t>
      </w:r>
      <w:r w:rsidR="00F40741">
        <w:rPr>
          <w:rtl/>
        </w:rPr>
        <w:t xml:space="preserve">، </w:t>
      </w:r>
      <w:r w:rsidRPr="00422399">
        <w:rPr>
          <w:rtl/>
        </w:rPr>
        <w:t>كالنّبيط والنّميط</w:t>
      </w:r>
      <w:r w:rsidR="00F40741">
        <w:rPr>
          <w:rtl/>
        </w:rPr>
        <w:t xml:space="preserve">، </w:t>
      </w:r>
      <w:r w:rsidRPr="00422399">
        <w:rPr>
          <w:rtl/>
        </w:rPr>
        <w:t>وأمر «راتب وراتم»</w:t>
      </w:r>
      <w:r w:rsidR="00F40741">
        <w:rPr>
          <w:rtl/>
        </w:rPr>
        <w:t xml:space="preserve">، </w:t>
      </w:r>
      <w:r>
        <w:rPr>
          <w:rtl/>
        </w:rPr>
        <w:t>و «</w:t>
      </w:r>
      <w:r w:rsidRPr="00422399">
        <w:rPr>
          <w:rtl/>
        </w:rPr>
        <w:t>لازب ولازم»</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(4)</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اسماء مكّة خمسة</w:t>
      </w:r>
      <w:r w:rsidR="00F40741">
        <w:rPr>
          <w:rtl/>
        </w:rPr>
        <w:t xml:space="preserve">: </w:t>
      </w:r>
      <w:r w:rsidRPr="00422399">
        <w:rPr>
          <w:rtl/>
        </w:rPr>
        <w:t>أمّ القرى</w:t>
      </w:r>
      <w:r w:rsidR="00F40741">
        <w:rPr>
          <w:rtl/>
        </w:rPr>
        <w:t xml:space="preserve">، </w:t>
      </w:r>
      <w:r w:rsidRPr="00422399">
        <w:rPr>
          <w:rtl/>
        </w:rPr>
        <w:t>ومكّة</w:t>
      </w:r>
      <w:r w:rsidR="00F40741">
        <w:rPr>
          <w:rtl/>
        </w:rPr>
        <w:t xml:space="preserve">، </w:t>
      </w:r>
      <w:r w:rsidRPr="00422399">
        <w:rPr>
          <w:rtl/>
        </w:rPr>
        <w:t>وبكّة</w:t>
      </w:r>
      <w:r w:rsidR="00F40741">
        <w:rPr>
          <w:rtl/>
        </w:rPr>
        <w:t xml:space="preserve">، </w:t>
      </w:r>
      <w:r w:rsidRPr="00422399">
        <w:rPr>
          <w:rtl/>
        </w:rPr>
        <w:t>والبساسة</w:t>
      </w:r>
      <w:r w:rsidR="00F40741">
        <w:rPr>
          <w:rtl/>
        </w:rPr>
        <w:t xml:space="preserve">، </w:t>
      </w:r>
      <w:r w:rsidRPr="00422399">
        <w:rPr>
          <w:rtl/>
        </w:rPr>
        <w:t>كانوا إذا ظلموا بسّتهم</w:t>
      </w:r>
      <w:r w:rsidR="00F40741">
        <w:rPr>
          <w:rtl/>
        </w:rPr>
        <w:t xml:space="preserve">، </w:t>
      </w:r>
      <w:r w:rsidRPr="00422399">
        <w:rPr>
          <w:rtl/>
        </w:rPr>
        <w:t>أي</w:t>
      </w:r>
      <w:r w:rsidR="00F40741">
        <w:rPr>
          <w:rtl/>
        </w:rPr>
        <w:t xml:space="preserve">: </w:t>
      </w:r>
      <w:r w:rsidRPr="00422399">
        <w:rPr>
          <w:rtl/>
        </w:rPr>
        <w:t>أخرجتهم وأهلكتهم</w:t>
      </w:r>
      <w:r>
        <w:rPr>
          <w:rtl/>
        </w:rPr>
        <w:t>.</w:t>
      </w:r>
      <w:r w:rsidRPr="00422399">
        <w:rPr>
          <w:rtl/>
        </w:rPr>
        <w:t xml:space="preserve"> وأمّ رحم</w:t>
      </w:r>
      <w:r w:rsidR="00F40741">
        <w:rPr>
          <w:rtl/>
        </w:rPr>
        <w:t xml:space="preserve">، </w:t>
      </w:r>
      <w:r w:rsidRPr="00422399">
        <w:rPr>
          <w:rtl/>
        </w:rPr>
        <w:t>كانوا إذا لزموها رحموا</w:t>
      </w:r>
      <w:r>
        <w:rPr>
          <w:rFonts w:hint="cs"/>
          <w:rtl/>
        </w:rPr>
        <w:t xml:space="preserve"> </w:t>
      </w:r>
      <w:r w:rsidRPr="00422399">
        <w:rPr>
          <w:rtl/>
        </w:rPr>
        <w:t xml:space="preserve">وقيل </w:t>
      </w:r>
      <w:r w:rsidRPr="00FB1C6E">
        <w:rPr>
          <w:rStyle w:val="libFootnotenumChar"/>
          <w:rtl/>
        </w:rPr>
        <w:t>(5)</w:t>
      </w:r>
      <w:r w:rsidR="00F40741">
        <w:rPr>
          <w:rtl/>
        </w:rPr>
        <w:t xml:space="preserve">: </w:t>
      </w:r>
      <w:r w:rsidRPr="00422399">
        <w:rPr>
          <w:rtl/>
        </w:rPr>
        <w:t>هي موضع المسجد</w:t>
      </w:r>
      <w:r w:rsidR="00F40741">
        <w:rPr>
          <w:rtl/>
        </w:rPr>
        <w:t xml:space="preserve">، </w:t>
      </w:r>
      <w:r w:rsidRPr="00422399">
        <w:rPr>
          <w:rtl/>
        </w:rPr>
        <w:t>ومكّة البلد</w:t>
      </w:r>
      <w:r>
        <w:rPr>
          <w:rtl/>
        </w:rPr>
        <w:t>.</w:t>
      </w:r>
    </w:p>
    <w:p w:rsidR="00B0692B" w:rsidRPr="00422399" w:rsidRDefault="00B0692B" w:rsidP="00B24893">
      <w:pPr>
        <w:pStyle w:val="libNormal"/>
        <w:rPr>
          <w:rtl/>
        </w:rPr>
      </w:pPr>
      <w:r w:rsidRPr="00422399">
        <w:rPr>
          <w:rtl/>
        </w:rPr>
        <w:t xml:space="preserve">روي عن جابر </w:t>
      </w:r>
      <w:r w:rsidRPr="00FB1C6E">
        <w:rPr>
          <w:rStyle w:val="libFootnotenumChar"/>
          <w:rtl/>
        </w:rPr>
        <w:t>(6)</w:t>
      </w:r>
      <w:r w:rsidR="00F40741">
        <w:rPr>
          <w:rtl/>
        </w:rPr>
        <w:t xml:space="preserve">، </w:t>
      </w:r>
      <w:r w:rsidRPr="00422399">
        <w:rPr>
          <w:rtl/>
        </w:rPr>
        <w:t>عن أبي جعفر</w:t>
      </w:r>
      <w:r w:rsidR="00CF6582">
        <w:rPr>
          <w:rtl/>
        </w:rPr>
        <w:t xml:space="preserve"> - </w:t>
      </w:r>
      <w:r w:rsidRPr="00422399">
        <w:rPr>
          <w:rtl/>
        </w:rPr>
        <w:t xml:space="preserve">عليه السّلام </w:t>
      </w:r>
      <w:r w:rsidRPr="00FB1C6E">
        <w:rPr>
          <w:rStyle w:val="libFootnotenumChar"/>
          <w:rtl/>
        </w:rPr>
        <w:t>(7)</w:t>
      </w:r>
      <w:r w:rsidR="00F9249B">
        <w:rPr>
          <w:rtl/>
        </w:rPr>
        <w:t xml:space="preserve"> - </w:t>
      </w:r>
      <w:r w:rsidR="00F40741">
        <w:rPr>
          <w:rtl/>
        </w:rPr>
        <w:t xml:space="preserve">: </w:t>
      </w:r>
      <w:r w:rsidRPr="00422399">
        <w:rPr>
          <w:rtl/>
        </w:rPr>
        <w:t>أنّ بكّة موضع البيت</w:t>
      </w:r>
      <w:r w:rsidR="00F40741">
        <w:rPr>
          <w:rtl/>
        </w:rPr>
        <w:t xml:space="preserve">، </w:t>
      </w:r>
      <w:r w:rsidRPr="00422399">
        <w:rPr>
          <w:rtl/>
        </w:rPr>
        <w:t>وأنّ مكّة الحرم</w:t>
      </w:r>
      <w:r w:rsidR="00F40741">
        <w:rPr>
          <w:rtl/>
        </w:rPr>
        <w:t xml:space="preserve">، </w:t>
      </w:r>
      <w:r w:rsidRPr="00422399">
        <w:rPr>
          <w:rtl/>
        </w:rPr>
        <w:t>وذلك قوله</w:t>
      </w:r>
      <w:r w:rsidR="00F40741">
        <w:rPr>
          <w:rtl/>
        </w:rPr>
        <w:t xml:space="preserve">: </w:t>
      </w:r>
      <w:r w:rsidRPr="00BE28B6">
        <w:rPr>
          <w:rStyle w:val="libAlaemChar"/>
          <w:rtl/>
        </w:rPr>
        <w:t>(</w:t>
      </w:r>
      <w:r w:rsidRPr="00BE28B6">
        <w:rPr>
          <w:rStyle w:val="libAieChar"/>
          <w:rtl/>
        </w:rPr>
        <w:t>[وَمَنْ دَخَلَهُ كانَ]</w:t>
      </w:r>
      <w:r w:rsidRPr="00BE28B6">
        <w:rPr>
          <w:rStyle w:val="libAlaemChar"/>
          <w:rtl/>
        </w:rPr>
        <w:t>)</w:t>
      </w:r>
      <w:r w:rsidRPr="00422399">
        <w:rPr>
          <w:rtl/>
        </w:rPr>
        <w:t xml:space="preserve"> </w:t>
      </w:r>
      <w:r w:rsidRPr="00FB1C6E">
        <w:rPr>
          <w:rStyle w:val="libFootnotenumChar"/>
          <w:rtl/>
        </w:rPr>
        <w:t>(8)</w:t>
      </w:r>
      <w:r w:rsidRPr="00EF0BC6">
        <w:rPr>
          <w:rtl/>
        </w:rPr>
        <w:t xml:space="preserve"> </w:t>
      </w:r>
      <w:r w:rsidRPr="00BE28B6">
        <w:rPr>
          <w:rStyle w:val="libAlaemChar"/>
          <w:rtl/>
        </w:rPr>
        <w:t>(</w:t>
      </w:r>
      <w:r w:rsidRPr="00BE28B6">
        <w:rPr>
          <w:rStyle w:val="libAieChar"/>
          <w:rtl/>
        </w:rPr>
        <w:t>آمِناً</w:t>
      </w:r>
      <w:r w:rsidRPr="00BE28B6">
        <w:rPr>
          <w:rStyle w:val="libAlaemChar"/>
          <w:rtl/>
        </w:rPr>
        <w:t>)</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185</w:t>
      </w:r>
      <w:r w:rsidR="00F40741">
        <w:rPr>
          <w:rtl/>
        </w:rPr>
        <w:t xml:space="preserve">، </w:t>
      </w:r>
      <w:r w:rsidRPr="00422399">
        <w:rPr>
          <w:rtl/>
        </w:rPr>
        <w:t>ح 88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النسخ</w:t>
      </w:r>
      <w:r w:rsidR="00F40741">
        <w:rPr>
          <w:rtl/>
        </w:rPr>
        <w:t xml:space="preserve">: </w:t>
      </w:r>
      <w:r w:rsidRPr="00422399">
        <w:rPr>
          <w:rtl/>
        </w:rPr>
        <w:t>«حبابة الوابلية قال» بدل «حبابة الوالبية قالت»</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172 / 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الخصال / 278</w:t>
      </w:r>
      <w:r w:rsidR="00F40741">
        <w:rPr>
          <w:rtl/>
        </w:rPr>
        <w:t xml:space="preserve">، </w:t>
      </w:r>
      <w:r w:rsidRPr="00422399">
        <w:rPr>
          <w:rtl/>
        </w:rPr>
        <w:t>ح 22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172</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العياشي 1 / 187</w:t>
      </w:r>
      <w:r w:rsidR="00F40741">
        <w:rPr>
          <w:rtl/>
        </w:rPr>
        <w:t xml:space="preserve">، </w:t>
      </w:r>
      <w:r w:rsidRPr="00422399">
        <w:rPr>
          <w:rtl/>
        </w:rPr>
        <w:t>ح 94</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أبي عبد الله</w:t>
      </w:r>
      <w:r w:rsidR="00CF6582">
        <w:rPr>
          <w:rtl/>
        </w:rPr>
        <w:t xml:space="preserve"> - </w:t>
      </w:r>
      <w:r w:rsidRPr="00422399">
        <w:rPr>
          <w:rtl/>
        </w:rPr>
        <w:t>عليه السّلام</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من المصدر</w:t>
      </w:r>
      <w:r>
        <w:rPr>
          <w:rtl/>
        </w:rPr>
        <w:t>.</w:t>
      </w:r>
    </w:p>
    <w:p w:rsidR="00B0692B" w:rsidRPr="00422399" w:rsidRDefault="00B0692B" w:rsidP="00B24893">
      <w:pPr>
        <w:pStyle w:val="libNormal"/>
        <w:rPr>
          <w:rtl/>
        </w:rPr>
      </w:pPr>
      <w:r>
        <w:rPr>
          <w:rtl/>
        </w:rPr>
        <w:br w:type="page"/>
      </w:r>
      <w:r w:rsidRPr="00422399">
        <w:rPr>
          <w:rtl/>
        </w:rPr>
        <w:t>من بكّه</w:t>
      </w:r>
      <w:r w:rsidR="00F40741">
        <w:rPr>
          <w:rtl/>
        </w:rPr>
        <w:t xml:space="preserve">، </w:t>
      </w:r>
      <w:r w:rsidRPr="00422399">
        <w:rPr>
          <w:rtl/>
        </w:rPr>
        <w:t>إذا رحمه</w:t>
      </w:r>
      <w:r>
        <w:rPr>
          <w:rtl/>
        </w:rPr>
        <w:t>.</w:t>
      </w:r>
      <w:r w:rsidRPr="00422399">
        <w:rPr>
          <w:rtl/>
        </w:rPr>
        <w:t xml:space="preserve"> أو من بكّه إذا دقّه</w:t>
      </w:r>
      <w:r w:rsidR="00F40741">
        <w:rPr>
          <w:rtl/>
        </w:rPr>
        <w:t xml:space="preserve">، </w:t>
      </w:r>
      <w:r w:rsidRPr="00422399">
        <w:rPr>
          <w:rtl/>
        </w:rPr>
        <w:t>لأنّها تبكّ أعناق الجبابرة</w:t>
      </w:r>
      <w:r>
        <w:rPr>
          <w:rtl/>
        </w:rPr>
        <w:t>.</w:t>
      </w:r>
    </w:p>
    <w:p w:rsidR="00B0692B" w:rsidRPr="00422399" w:rsidRDefault="00B0692B" w:rsidP="00B24893">
      <w:pPr>
        <w:pStyle w:val="libNormal"/>
        <w:rPr>
          <w:rtl/>
        </w:rPr>
      </w:pPr>
      <w:r>
        <w:rPr>
          <w:rtl/>
        </w:rPr>
        <w:t>و</w:t>
      </w:r>
      <w:r w:rsidRPr="00422399">
        <w:rPr>
          <w:rtl/>
        </w:rPr>
        <w:t xml:space="preserve">في كتاب علل الشّرائع </w:t>
      </w:r>
      <w:r w:rsidRPr="00FB1C6E">
        <w:rPr>
          <w:rStyle w:val="libFootnotenumChar"/>
          <w:rtl/>
        </w:rPr>
        <w:t>(1)</w:t>
      </w:r>
      <w:r w:rsidR="00F40741">
        <w:rPr>
          <w:rtl/>
        </w:rPr>
        <w:t xml:space="preserve">: </w:t>
      </w:r>
      <w:r w:rsidRPr="00422399">
        <w:rPr>
          <w:rtl/>
        </w:rPr>
        <w:t>بإسناده</w:t>
      </w:r>
      <w:r w:rsidR="0052202B">
        <w:rPr>
          <w:rtl/>
        </w:rPr>
        <w:t xml:space="preserve"> إلى </w:t>
      </w:r>
      <w:r w:rsidRPr="00422399">
        <w:rPr>
          <w:rtl/>
        </w:rPr>
        <w:t>عبيد الله بن عليّ الحلبيّ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لم سمّيت مكّة بكّة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لأنّ النّاس يبكّ بعضهم بعضا </w:t>
      </w:r>
      <w:r>
        <w:rPr>
          <w:rtl/>
        </w:rPr>
        <w:t>[</w:t>
      </w:r>
      <w:r w:rsidRPr="00422399">
        <w:rPr>
          <w:rtl/>
        </w:rPr>
        <w:t>فيها</w:t>
      </w:r>
      <w:r>
        <w:rPr>
          <w:rtl/>
        </w:rPr>
        <w:t>]</w:t>
      </w:r>
      <w:r w:rsidRPr="00422399">
        <w:rPr>
          <w:rtl/>
        </w:rPr>
        <w:t xml:space="preserve"> </w:t>
      </w:r>
      <w:r w:rsidRPr="00FB1C6E">
        <w:rPr>
          <w:rStyle w:val="libFootnotenumChar"/>
          <w:rtl/>
        </w:rPr>
        <w:t>(2)</w:t>
      </w:r>
      <w:r w:rsidRPr="00EF0BC6">
        <w:rPr>
          <w:rtl/>
        </w:rPr>
        <w:t xml:space="preserve"> </w:t>
      </w:r>
      <w:r w:rsidRPr="00422399">
        <w:rPr>
          <w:rtl/>
        </w:rPr>
        <w:t>بالأيدي</w:t>
      </w:r>
      <w:r>
        <w:rPr>
          <w:rtl/>
        </w:rPr>
        <w:t>.</w:t>
      </w:r>
    </w:p>
    <w:p w:rsidR="00B0692B" w:rsidRPr="00422399" w:rsidRDefault="00B0692B" w:rsidP="00B24893">
      <w:pPr>
        <w:pStyle w:val="libNormal"/>
        <w:rPr>
          <w:rtl/>
        </w:rPr>
      </w:pPr>
      <w:r>
        <w:rPr>
          <w:rtl/>
        </w:rPr>
        <w:t>و</w:t>
      </w:r>
      <w:r w:rsidRPr="00422399">
        <w:rPr>
          <w:rtl/>
        </w:rPr>
        <w:t>أمّا ما رواه</w:t>
      </w:r>
      <w:r w:rsidR="00F40741">
        <w:rPr>
          <w:rtl/>
        </w:rPr>
        <w:t xml:space="preserve">: </w:t>
      </w:r>
      <w:r w:rsidRPr="00422399">
        <w:rPr>
          <w:rtl/>
        </w:rPr>
        <w:t>بإسناده</w:t>
      </w:r>
      <w:r w:rsidR="0052202B">
        <w:rPr>
          <w:rtl/>
        </w:rPr>
        <w:t xml:space="preserve"> إلى </w:t>
      </w:r>
      <w:r w:rsidRPr="00422399">
        <w:rPr>
          <w:rtl/>
        </w:rPr>
        <w:t xml:space="preserve">«عبد الله بن سنان </w:t>
      </w:r>
      <w:r w:rsidRPr="00FB1C6E">
        <w:rPr>
          <w:rStyle w:val="libFootnotenumChar"/>
          <w:rtl/>
        </w:rPr>
        <w:t>(3)</w:t>
      </w:r>
      <w:r w:rsidRPr="00EF0BC6">
        <w:rPr>
          <w:rtl/>
        </w:rPr>
        <w:t xml:space="preserve"> </w:t>
      </w:r>
      <w:r w:rsidRPr="00422399">
        <w:rPr>
          <w:rtl/>
        </w:rPr>
        <w:t>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لم سمّيت الكعبة بكّة</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لبكاء النّاس حولها </w:t>
      </w:r>
      <w:r>
        <w:rPr>
          <w:rtl/>
        </w:rPr>
        <w:t>[</w:t>
      </w:r>
      <w:r w:rsidRPr="00422399">
        <w:rPr>
          <w:rtl/>
        </w:rPr>
        <w:t>وفيها»</w:t>
      </w:r>
      <w:r>
        <w:rPr>
          <w:rtl/>
        </w:rPr>
        <w:t>]</w:t>
      </w:r>
      <w:r w:rsidRPr="00422399">
        <w:rPr>
          <w:rtl/>
        </w:rPr>
        <w:t xml:space="preserve"> </w:t>
      </w:r>
      <w:r w:rsidRPr="00FB1C6E">
        <w:rPr>
          <w:rStyle w:val="libFootnotenumChar"/>
          <w:rtl/>
        </w:rPr>
        <w:t>(4)</w:t>
      </w:r>
      <w:r w:rsidRPr="00EF0BC6">
        <w:rPr>
          <w:rtl/>
        </w:rPr>
        <w:t xml:space="preserve"> </w:t>
      </w:r>
      <w:r w:rsidRPr="00422399">
        <w:rPr>
          <w:rtl/>
        </w:rPr>
        <w:t>فمحمول على أنّ النّاس يجتمعون حوله للبكاء والعبادة</w:t>
      </w:r>
      <w:r w:rsidR="00F40741">
        <w:rPr>
          <w:rtl/>
        </w:rPr>
        <w:t xml:space="preserve">، </w:t>
      </w:r>
      <w:r w:rsidRPr="00422399">
        <w:rPr>
          <w:rtl/>
        </w:rPr>
        <w:t>فيبكّ بعضهم بعضا</w:t>
      </w:r>
      <w:r>
        <w:rPr>
          <w:rtl/>
        </w:rPr>
        <w:t>.</w:t>
      </w:r>
    </w:p>
    <w:p w:rsidR="00B0692B" w:rsidRPr="00422399" w:rsidRDefault="00B0692B" w:rsidP="00B24893">
      <w:pPr>
        <w:pStyle w:val="libNormal"/>
        <w:rPr>
          <w:rtl/>
        </w:rPr>
      </w:pPr>
      <w:r>
        <w:rPr>
          <w:rtl/>
        </w:rPr>
        <w:t>[</w:t>
      </w:r>
      <w:r w:rsidRPr="00422399">
        <w:rPr>
          <w:rtl/>
        </w:rPr>
        <w:t xml:space="preserve">حدّثنا محمّد بن الحسن </w:t>
      </w:r>
      <w:r w:rsidRPr="00FB1C6E">
        <w:rPr>
          <w:rStyle w:val="libFootnotenumChar"/>
          <w:rtl/>
        </w:rPr>
        <w:t>(5)</w:t>
      </w:r>
      <w:r w:rsidRPr="00EF0BC6">
        <w:rPr>
          <w:rtl/>
        </w:rPr>
        <w:t xml:space="preserve"> </w:t>
      </w:r>
      <w:r w:rsidRPr="00422399">
        <w:rPr>
          <w:rtl/>
        </w:rPr>
        <w:t>قال :</w:t>
      </w:r>
      <w:r>
        <w:rPr>
          <w:rtl/>
        </w:rPr>
        <w:t>]</w:t>
      </w:r>
      <w:r w:rsidRPr="00422399">
        <w:rPr>
          <w:rtl/>
        </w:rPr>
        <w:t xml:space="preserve"> </w:t>
      </w:r>
      <w:r w:rsidRPr="00FB1C6E">
        <w:rPr>
          <w:rStyle w:val="libFootnotenumChar"/>
          <w:rtl/>
        </w:rPr>
        <w:t>(6)</w:t>
      </w:r>
      <w:r w:rsidRPr="00EF0BC6">
        <w:rPr>
          <w:rtl/>
        </w:rPr>
        <w:t xml:space="preserve"> </w:t>
      </w:r>
      <w:r w:rsidRPr="00422399">
        <w:rPr>
          <w:rtl/>
        </w:rPr>
        <w:t>حدّثنا محمّد بن الحسن الصّفّار</w:t>
      </w:r>
      <w:r w:rsidR="00F40741">
        <w:rPr>
          <w:rtl/>
        </w:rPr>
        <w:t xml:space="preserve">، </w:t>
      </w:r>
      <w:r w:rsidRPr="00422399">
        <w:rPr>
          <w:rtl/>
        </w:rPr>
        <w:t>عن العبّاس بن معروف</w:t>
      </w:r>
      <w:r w:rsidR="00F40741">
        <w:rPr>
          <w:rtl/>
        </w:rPr>
        <w:t xml:space="preserve">، </w:t>
      </w:r>
      <w:r w:rsidRPr="00422399">
        <w:rPr>
          <w:rtl/>
        </w:rPr>
        <w:t>عن عليّ بن مهزيار</w:t>
      </w:r>
      <w:r w:rsidR="00F40741">
        <w:rPr>
          <w:rtl/>
        </w:rPr>
        <w:t xml:space="preserve">، </w:t>
      </w:r>
      <w:r w:rsidRPr="00422399">
        <w:rPr>
          <w:rtl/>
        </w:rPr>
        <w:t>عن فضالة</w:t>
      </w:r>
      <w:r w:rsidR="00F40741">
        <w:rPr>
          <w:rtl/>
        </w:rPr>
        <w:t xml:space="preserve">، </w:t>
      </w:r>
      <w:r w:rsidRPr="00422399">
        <w:rPr>
          <w:rtl/>
        </w:rPr>
        <w:t>عن أبان</w:t>
      </w:r>
      <w:r w:rsidR="00F40741">
        <w:rPr>
          <w:rtl/>
        </w:rPr>
        <w:t xml:space="preserve">، </w:t>
      </w:r>
      <w:r w:rsidRPr="00422399">
        <w:rPr>
          <w:rtl/>
        </w:rPr>
        <w:t>عن الفضيل</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إنّما سمّيت مكّة بكّة</w:t>
      </w:r>
      <w:r w:rsidR="00F40741">
        <w:rPr>
          <w:rtl/>
        </w:rPr>
        <w:t xml:space="preserve">، </w:t>
      </w:r>
      <w:r w:rsidRPr="00422399">
        <w:rPr>
          <w:rtl/>
        </w:rPr>
        <w:t>لأنّه يبكّ بها الرّجال والنّساء</w:t>
      </w:r>
      <w:r w:rsidR="00F40741">
        <w:rPr>
          <w:rtl/>
        </w:rPr>
        <w:t xml:space="preserve">، </w:t>
      </w:r>
      <w:r w:rsidRPr="00422399">
        <w:rPr>
          <w:rtl/>
        </w:rPr>
        <w:t>والمرأة تصلّي بين يديك وعن يمينك وعن شمالك ومعك</w:t>
      </w:r>
      <w:r w:rsidR="00F40741">
        <w:rPr>
          <w:rtl/>
        </w:rPr>
        <w:t xml:space="preserve">، </w:t>
      </w:r>
      <w:r w:rsidRPr="00422399">
        <w:rPr>
          <w:rtl/>
        </w:rPr>
        <w:t>ولا بأس بذلك</w:t>
      </w:r>
      <w:r w:rsidR="00F40741">
        <w:rPr>
          <w:rtl/>
        </w:rPr>
        <w:t xml:space="preserve">، </w:t>
      </w:r>
      <w:r w:rsidRPr="00422399">
        <w:rPr>
          <w:rtl/>
        </w:rPr>
        <w:t>إنّما يكره في سائر البلدان</w:t>
      </w:r>
      <w:r>
        <w:rPr>
          <w:rtl/>
        </w:rPr>
        <w:t>.</w:t>
      </w:r>
    </w:p>
    <w:p w:rsidR="00B0692B" w:rsidRPr="00422399" w:rsidRDefault="00B0692B" w:rsidP="00B24893">
      <w:pPr>
        <w:pStyle w:val="libNormal"/>
        <w:rPr>
          <w:rtl/>
        </w:rPr>
      </w:pPr>
      <w:r>
        <w:rPr>
          <w:rtl/>
        </w:rPr>
        <w:t>[</w:t>
      </w:r>
      <w:r w:rsidRPr="00422399">
        <w:rPr>
          <w:rtl/>
        </w:rPr>
        <w:t>وبإسناده</w:t>
      </w:r>
      <w:r w:rsidR="0052202B">
        <w:rPr>
          <w:rtl/>
        </w:rPr>
        <w:t xml:space="preserve"> إلى </w:t>
      </w:r>
      <w:r w:rsidRPr="00422399">
        <w:rPr>
          <w:rtl/>
        </w:rPr>
        <w:t xml:space="preserve">عبيد الله بن عليّ الحلبيّ </w:t>
      </w:r>
      <w:r w:rsidRPr="00FB1C6E">
        <w:rPr>
          <w:rStyle w:val="libFootnotenumChar"/>
          <w:rtl/>
        </w:rPr>
        <w:t>(7)</w:t>
      </w:r>
      <w:r w:rsidRPr="00EF0BC6">
        <w:rPr>
          <w:rtl/>
        </w:rPr>
        <w:t xml:space="preserve"> </w:t>
      </w:r>
      <w:r w:rsidRPr="00422399">
        <w:rPr>
          <w:rtl/>
        </w:rPr>
        <w:t>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لم سمّيت مكّة بكّة</w:t>
      </w:r>
      <w:r>
        <w:rPr>
          <w:rtl/>
        </w:rPr>
        <w:t>؟</w:t>
      </w:r>
    </w:p>
    <w:p w:rsidR="00B0692B" w:rsidRPr="00FB1C6E" w:rsidRDefault="00B0692B" w:rsidP="00B24893">
      <w:pPr>
        <w:pStyle w:val="libNormal"/>
        <w:rPr>
          <w:rStyle w:val="libFootnotenumChar"/>
          <w:rtl/>
        </w:rPr>
      </w:pPr>
      <w:r w:rsidRPr="00422399">
        <w:rPr>
          <w:rtl/>
        </w:rPr>
        <w:t>قال</w:t>
      </w:r>
      <w:r w:rsidR="00F40741">
        <w:rPr>
          <w:rtl/>
        </w:rPr>
        <w:t xml:space="preserve">: </w:t>
      </w:r>
      <w:r w:rsidRPr="00422399">
        <w:rPr>
          <w:rtl/>
        </w:rPr>
        <w:t>لأنّ النّاس يبكّ بعضهم بعضا فيها بالأيدي</w:t>
      </w:r>
      <w:r>
        <w:rPr>
          <w:rtl/>
        </w:rPr>
        <w:t>].</w:t>
      </w:r>
      <w:r w:rsidRPr="00FB1C6E">
        <w:rPr>
          <w:rStyle w:val="libFootnotenumChar"/>
          <w:rtl/>
        </w:rPr>
        <w:t>(8)</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(9)</w:t>
      </w:r>
      <w:r w:rsidR="00F40741">
        <w:rPr>
          <w:rtl/>
        </w:rPr>
        <w:t xml:space="preserve">: </w:t>
      </w:r>
      <w:r w:rsidRPr="00422399">
        <w:rPr>
          <w:rtl/>
        </w:rPr>
        <w:t>عدّة من أصحابنا</w:t>
      </w:r>
      <w:r w:rsidR="00F40741">
        <w:rPr>
          <w:rtl/>
        </w:rPr>
        <w:t xml:space="preserve">، </w:t>
      </w:r>
      <w:r w:rsidRPr="00422399">
        <w:rPr>
          <w:rtl/>
        </w:rPr>
        <w:t>عن سهل بن زياد</w:t>
      </w:r>
      <w:r w:rsidR="00F40741">
        <w:rPr>
          <w:rtl/>
        </w:rPr>
        <w:t xml:space="preserve">، </w:t>
      </w:r>
      <w:r w:rsidRPr="00422399">
        <w:rPr>
          <w:rtl/>
        </w:rPr>
        <w:t>عن بعض أصحابنا عن أبي الحسن</w:t>
      </w:r>
      <w:r w:rsidR="00322624">
        <w:rPr>
          <w:rtl/>
        </w:rPr>
        <w:t xml:space="preserve"> الأوّل</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Pr>
          <w:rtl/>
        </w:rPr>
        <w:t>[..].</w:t>
      </w:r>
      <w:r w:rsidRPr="00FB1C6E">
        <w:rPr>
          <w:rStyle w:val="libFootnotenumChar"/>
          <w:rtl/>
        </w:rPr>
        <w:t>(10)</w:t>
      </w:r>
      <w:r w:rsidRPr="00EF0BC6">
        <w:rPr>
          <w:rtl/>
        </w:rPr>
        <w:t xml:space="preserve"> </w:t>
      </w:r>
      <w:r w:rsidRPr="00422399">
        <w:rPr>
          <w:rtl/>
        </w:rPr>
        <w:t xml:space="preserve">في خمسة وعشرين من ذى القعدة </w:t>
      </w:r>
      <w:r w:rsidRPr="00FB1C6E">
        <w:rPr>
          <w:rStyle w:val="libFootnotenumChar"/>
          <w:rtl/>
        </w:rPr>
        <w:t>(11)</w:t>
      </w:r>
      <w:r w:rsidRPr="00EF0BC6">
        <w:rPr>
          <w:rtl/>
        </w:rPr>
        <w:t xml:space="preserve"> </w:t>
      </w:r>
      <w:r w:rsidRPr="00422399">
        <w:rPr>
          <w:rtl/>
        </w:rPr>
        <w:t>وضع البيت</w:t>
      </w:r>
      <w:r w:rsidR="00F40741">
        <w:rPr>
          <w:rtl/>
        </w:rPr>
        <w:t xml:space="preserve">، </w:t>
      </w:r>
      <w:r w:rsidRPr="00422399">
        <w:rPr>
          <w:rtl/>
        </w:rPr>
        <w:t>وهو أوّل رحمة وضعت على وجه الأرض</w:t>
      </w:r>
      <w:r w:rsidR="00F40741">
        <w:rPr>
          <w:rtl/>
        </w:rPr>
        <w:t xml:space="preserve">، </w:t>
      </w:r>
      <w:r w:rsidRPr="00422399">
        <w:rPr>
          <w:rtl/>
        </w:rPr>
        <w:t xml:space="preserve">فجعله </w:t>
      </w:r>
      <w:r>
        <w:rPr>
          <w:rtl/>
        </w:rPr>
        <w:t>[</w:t>
      </w:r>
      <w:r w:rsidRPr="00422399">
        <w:rPr>
          <w:rtl/>
        </w:rPr>
        <w:t>الله</w:t>
      </w:r>
      <w:r w:rsidR="00CF6582">
        <w:rPr>
          <w:rtl/>
        </w:rPr>
        <w:t xml:space="preserve"> - </w:t>
      </w:r>
      <w:r w:rsidRPr="00422399">
        <w:rPr>
          <w:rtl/>
        </w:rPr>
        <w:t>عزّ وجلّ</w:t>
      </w:r>
      <w:r w:rsidR="00F9249B">
        <w:rPr>
          <w:rtl/>
        </w:rPr>
        <w:t xml:space="preserve"> - </w:t>
      </w:r>
      <w:r>
        <w:rPr>
          <w:rtl/>
        </w:rPr>
        <w:t>]</w:t>
      </w:r>
      <w:r w:rsidRPr="00422399">
        <w:rPr>
          <w:rtl/>
        </w:rPr>
        <w:t xml:space="preserve"> </w:t>
      </w:r>
      <w:r w:rsidRPr="00FB1C6E">
        <w:rPr>
          <w:rStyle w:val="libFootnotenumChar"/>
          <w:rtl/>
        </w:rPr>
        <w:t>(12)</w:t>
      </w:r>
      <w:r w:rsidRPr="00EF0BC6">
        <w:rPr>
          <w:rtl/>
        </w:rPr>
        <w:t xml:space="preserve"> </w:t>
      </w:r>
      <w:r w:rsidRPr="00422399">
        <w:rPr>
          <w:rtl/>
        </w:rPr>
        <w:t>مثابة</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علل الشرائع / 398</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 397</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 398</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الكافي 4 / 149</w:t>
      </w:r>
      <w:r w:rsidR="00F40741">
        <w:rPr>
          <w:rtl/>
        </w:rPr>
        <w:t xml:space="preserve">، </w:t>
      </w:r>
      <w:r w:rsidRPr="00422399">
        <w:rPr>
          <w:rtl/>
        </w:rPr>
        <w:t>ضمن حديث 2</w:t>
      </w:r>
      <w:r>
        <w:rPr>
          <w:rtl/>
        </w:rPr>
        <w:t>.</w:t>
      </w:r>
    </w:p>
    <w:p w:rsidR="00B0692B" w:rsidRPr="00961E4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961E49">
        <w:rPr>
          <w:rtl/>
        </w:rPr>
        <w:t>بعث الله</w:t>
      </w:r>
      <w:r w:rsidR="00CF6582">
        <w:rPr>
          <w:rtl/>
        </w:rPr>
        <w:t xml:space="preserve"> - </w:t>
      </w:r>
      <w:r w:rsidRPr="00961E49">
        <w:rPr>
          <w:rtl/>
        </w:rPr>
        <w:t>عزّ وجلّ</w:t>
      </w:r>
      <w:r w:rsidR="00CF6582">
        <w:rPr>
          <w:rtl/>
        </w:rPr>
        <w:t xml:space="preserve"> - </w:t>
      </w:r>
      <w:r w:rsidRPr="00961E49">
        <w:rPr>
          <w:rtl/>
        </w:rPr>
        <w:t>محمّدا</w:t>
      </w:r>
      <w:r w:rsidR="00CF6582">
        <w:rPr>
          <w:rtl/>
        </w:rPr>
        <w:t xml:space="preserve"> </w:t>
      </w:r>
      <w:r w:rsidR="00A76F10" w:rsidRPr="00A76F10">
        <w:rPr>
          <w:rStyle w:val="libAlaemChar"/>
          <w:rtl/>
        </w:rPr>
        <w:t>صلى‌الله‌عليه‌وآله</w:t>
      </w:r>
      <w:r w:rsidR="00CF6582">
        <w:rPr>
          <w:rtl/>
        </w:rPr>
        <w:t xml:space="preserve"> </w:t>
      </w:r>
      <w:r w:rsidRPr="00961E49">
        <w:rPr>
          <w:rtl/>
        </w:rPr>
        <w:t>رحمة للعالمين في سبع وعشرين من رجب</w:t>
      </w:r>
      <w:r>
        <w:rPr>
          <w:rtl/>
        </w:rPr>
        <w:t>.</w:t>
      </w:r>
      <w:r>
        <w:rPr>
          <w:rFonts w:hint="cs"/>
          <w:rtl/>
        </w:rPr>
        <w:t xml:space="preserve"> </w:t>
      </w:r>
      <w:r w:rsidRPr="00961E49">
        <w:rPr>
          <w:rtl/>
        </w:rPr>
        <w:t>فمن صام ذلك اليوم كتب الله له صيام ستّين شهرا</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ر</w:t>
      </w:r>
      <w:r w:rsidR="00F40741">
        <w:rPr>
          <w:rtl/>
        </w:rPr>
        <w:t xml:space="preserve">: </w:t>
      </w:r>
      <w:r w:rsidRPr="00422399">
        <w:rPr>
          <w:rtl/>
        </w:rPr>
        <w:t>ذى الحجة</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من المصدر</w:t>
      </w:r>
      <w:r>
        <w:rPr>
          <w:rtl/>
        </w:rPr>
        <w:t>.</w:t>
      </w:r>
    </w:p>
    <w:p w:rsidR="00B0692B" w:rsidRPr="00422399" w:rsidRDefault="00B0692B" w:rsidP="00DF0D96">
      <w:pPr>
        <w:pStyle w:val="libNormal0"/>
        <w:rPr>
          <w:rtl/>
        </w:rPr>
      </w:pPr>
      <w:r>
        <w:rPr>
          <w:rtl/>
        </w:rPr>
        <w:br w:type="page"/>
      </w:r>
      <w:r w:rsidRPr="00422399">
        <w:rPr>
          <w:rtl/>
        </w:rPr>
        <w:t>للنّاس وأمنا</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33281B">
      <w:pPr>
        <w:pStyle w:val="libNormal"/>
        <w:rPr>
          <w:rtl/>
        </w:rPr>
      </w:pPr>
      <w:r w:rsidRPr="00422399">
        <w:rPr>
          <w:rtl/>
        </w:rPr>
        <w:t>عدّة من أصحابنا</w:t>
      </w:r>
      <w:r w:rsidR="00F40741">
        <w:rPr>
          <w:rtl/>
        </w:rPr>
        <w:t xml:space="preserve">، </w:t>
      </w:r>
      <w:r w:rsidRPr="00422399">
        <w:rPr>
          <w:rtl/>
        </w:rPr>
        <w:t xml:space="preserve">عن أحمد بن محمّد </w:t>
      </w:r>
      <w:r w:rsidRPr="00FB1C6E">
        <w:rPr>
          <w:rStyle w:val="libFootnotenumChar"/>
          <w:rtl/>
        </w:rPr>
        <w:t>(1)</w:t>
      </w:r>
      <w:r w:rsidR="00F40741">
        <w:rPr>
          <w:rtl/>
        </w:rPr>
        <w:t xml:space="preserve">، </w:t>
      </w:r>
      <w:r w:rsidRPr="00422399">
        <w:rPr>
          <w:rtl/>
        </w:rPr>
        <w:t>عن عليّ بن الحكم</w:t>
      </w:r>
      <w:r w:rsidR="00F40741">
        <w:rPr>
          <w:rtl/>
        </w:rPr>
        <w:t xml:space="preserve">، </w:t>
      </w:r>
      <w:r w:rsidRPr="00422399">
        <w:rPr>
          <w:rtl/>
        </w:rPr>
        <w:t>عن سيف بن عميرة</w:t>
      </w:r>
      <w:r w:rsidR="00F40741">
        <w:rPr>
          <w:rtl/>
        </w:rPr>
        <w:t xml:space="preserve">، </w:t>
      </w:r>
      <w:r w:rsidRPr="00422399">
        <w:rPr>
          <w:rtl/>
        </w:rPr>
        <w:t>عن أبي زرارة التّميميّ</w:t>
      </w:r>
      <w:r w:rsidR="00F40741">
        <w:rPr>
          <w:rtl/>
        </w:rPr>
        <w:t xml:space="preserve">، </w:t>
      </w:r>
      <w:r w:rsidRPr="00422399">
        <w:rPr>
          <w:rtl/>
        </w:rPr>
        <w:t>عن أبي حسّان</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 xml:space="preserve">أراد الله أن يخلق الأرض أمر الرّياح فضربن </w:t>
      </w:r>
      <w:r w:rsidRPr="00FB1C6E">
        <w:rPr>
          <w:rStyle w:val="libFootnotenumChar"/>
          <w:rtl/>
        </w:rPr>
        <w:t>(2)</w:t>
      </w:r>
      <w:r w:rsidRPr="00EF0BC6">
        <w:rPr>
          <w:rtl/>
        </w:rPr>
        <w:t xml:space="preserve"> </w:t>
      </w:r>
      <w:r w:rsidRPr="00422399">
        <w:rPr>
          <w:rtl/>
        </w:rPr>
        <w:t xml:space="preserve">وجه الماء </w:t>
      </w:r>
      <w:r w:rsidRPr="00FB1C6E">
        <w:rPr>
          <w:rStyle w:val="libFootnotenumChar"/>
          <w:rtl/>
        </w:rPr>
        <w:t>(3)</w:t>
      </w:r>
      <w:r w:rsidRPr="00EF0BC6">
        <w:rPr>
          <w:rtl/>
        </w:rPr>
        <w:t xml:space="preserve"> </w:t>
      </w:r>
      <w:r w:rsidRPr="00422399">
        <w:rPr>
          <w:rtl/>
        </w:rPr>
        <w:t>حتّى صار موجا</w:t>
      </w:r>
      <w:r w:rsidR="00F40741">
        <w:rPr>
          <w:rtl/>
        </w:rPr>
        <w:t xml:space="preserve">، </w:t>
      </w:r>
      <w:r w:rsidRPr="00422399">
        <w:rPr>
          <w:rtl/>
        </w:rPr>
        <w:t>ثمّ أزبد فصار زبدا واحدا فجمعه في موضع البيت</w:t>
      </w:r>
      <w:r w:rsidR="00F40741">
        <w:rPr>
          <w:rtl/>
        </w:rPr>
        <w:t xml:space="preserve">، </w:t>
      </w:r>
      <w:r w:rsidRPr="00422399">
        <w:rPr>
          <w:rtl/>
        </w:rPr>
        <w:t>ثمّ جعله جبلا من زبد</w:t>
      </w:r>
      <w:r w:rsidR="00F40741">
        <w:rPr>
          <w:rtl/>
        </w:rPr>
        <w:t xml:space="preserve">، </w:t>
      </w:r>
      <w:r w:rsidRPr="00422399">
        <w:rPr>
          <w:rtl/>
        </w:rPr>
        <w:t>ثمّ دحا الأرض من تحته</w:t>
      </w:r>
      <w:r w:rsidR="00F40741">
        <w:rPr>
          <w:rtl/>
        </w:rPr>
        <w:t xml:space="preserve">، </w:t>
      </w:r>
      <w:r w:rsidRPr="00422399">
        <w:rPr>
          <w:rtl/>
        </w:rPr>
        <w:t>وهو قول الله تعالى</w:t>
      </w:r>
      <w:r w:rsidR="00F40741">
        <w:rPr>
          <w:rtl/>
        </w:rPr>
        <w:t xml:space="preserve">: </w:t>
      </w:r>
      <w:r w:rsidRPr="00BE28B6">
        <w:rPr>
          <w:rStyle w:val="libAlaemChar"/>
          <w:rtl/>
        </w:rPr>
        <w:t>(</w:t>
      </w:r>
      <w:r w:rsidRPr="00BE28B6">
        <w:rPr>
          <w:rStyle w:val="libAieChar"/>
          <w:rtl/>
        </w:rPr>
        <w:t>إِنَّ أَوَّلَ بَيْتٍ وُضِعَ لِلنَّاسِ لَلَّذِي بِبَكَّةَ مُبارَكاً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روى أيضا</w:t>
      </w:r>
      <w:r w:rsidR="00F40741">
        <w:rPr>
          <w:rtl/>
        </w:rPr>
        <w:t xml:space="preserve">: </w:t>
      </w:r>
      <w:r w:rsidRPr="00422399">
        <w:rPr>
          <w:rtl/>
        </w:rPr>
        <w:t xml:space="preserve">عن سيف بن عميرة </w:t>
      </w:r>
      <w:r w:rsidRPr="00FB1C6E">
        <w:rPr>
          <w:rStyle w:val="libFootnotenumChar"/>
          <w:rtl/>
        </w:rPr>
        <w:t>(4)</w:t>
      </w:r>
      <w:r w:rsidR="00F40741">
        <w:rPr>
          <w:rtl/>
        </w:rPr>
        <w:t xml:space="preserve">، </w:t>
      </w:r>
      <w:r w:rsidRPr="00422399">
        <w:rPr>
          <w:rtl/>
        </w:rPr>
        <w:t>عن أبي بكر الحضرميّ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مثله</w:t>
      </w:r>
      <w:r>
        <w:rPr>
          <w:rtl/>
        </w:rPr>
        <w:t>.</w:t>
      </w:r>
    </w:p>
    <w:p w:rsidR="00B0692B"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(5)</w:t>
      </w:r>
      <w:r w:rsidR="00F40741">
        <w:rPr>
          <w:rtl/>
        </w:rPr>
        <w:t xml:space="preserve">: </w:t>
      </w:r>
      <w:r w:rsidRPr="00422399">
        <w:rPr>
          <w:rtl/>
        </w:rPr>
        <w:t>حدّثني أبي</w:t>
      </w:r>
      <w:r w:rsidR="00F40741">
        <w:rPr>
          <w:rtl/>
        </w:rPr>
        <w:t xml:space="preserve">، </w:t>
      </w:r>
      <w:r w:rsidRPr="00422399">
        <w:rPr>
          <w:rtl/>
        </w:rPr>
        <w:t>عن عليّ بن الحكم</w:t>
      </w:r>
      <w:r w:rsidR="00F40741">
        <w:rPr>
          <w:rtl/>
        </w:rPr>
        <w:t xml:space="preserve">، </w:t>
      </w:r>
      <w:r w:rsidRPr="00422399">
        <w:rPr>
          <w:rtl/>
        </w:rPr>
        <w:t>عن سيف بن عميرة</w:t>
      </w:r>
      <w:r w:rsidR="00F40741">
        <w:rPr>
          <w:rtl/>
        </w:rPr>
        <w:t xml:space="preserve">، </w:t>
      </w:r>
      <w:r w:rsidRPr="00422399">
        <w:rPr>
          <w:rtl/>
        </w:rPr>
        <w:t>عن أبي بكر الحضرميّ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أنّه قال للأبرش</w:t>
      </w:r>
      <w:r w:rsidR="00F40741">
        <w:rPr>
          <w:rtl/>
        </w:rPr>
        <w:t xml:space="preserve">: </w:t>
      </w:r>
      <w:r w:rsidRPr="00422399">
        <w:rPr>
          <w:rtl/>
        </w:rPr>
        <w:t>يا أبرش</w:t>
      </w:r>
      <w:r w:rsidR="00F40741">
        <w:rPr>
          <w:rtl/>
        </w:rPr>
        <w:t xml:space="preserve">، </w:t>
      </w:r>
      <w:r w:rsidRPr="00422399">
        <w:rPr>
          <w:rtl/>
        </w:rPr>
        <w:t>هو كما وصف نفسه</w:t>
      </w:r>
      <w:r w:rsidR="00F40741">
        <w:rPr>
          <w:rtl/>
        </w:rPr>
        <w:t xml:space="preserve">، </w:t>
      </w:r>
      <w:r w:rsidRPr="00422399">
        <w:rPr>
          <w:rtl/>
        </w:rPr>
        <w:t>وكان عرشه على الماء</w:t>
      </w:r>
      <w:r w:rsidR="00F40741">
        <w:rPr>
          <w:rtl/>
        </w:rPr>
        <w:t xml:space="preserve">، </w:t>
      </w:r>
      <w:r w:rsidRPr="00422399">
        <w:rPr>
          <w:rtl/>
        </w:rPr>
        <w:t>والماء على الهواء</w:t>
      </w:r>
      <w:r w:rsidR="00F40741">
        <w:rPr>
          <w:rtl/>
        </w:rPr>
        <w:t xml:space="preserve">، </w:t>
      </w:r>
      <w:r w:rsidRPr="00422399">
        <w:rPr>
          <w:rtl/>
        </w:rPr>
        <w:t xml:space="preserve">والهواء لا يحدّ </w:t>
      </w:r>
      <w:r w:rsidRPr="00FB1C6E">
        <w:rPr>
          <w:rStyle w:val="libFootnotenumChar"/>
          <w:rtl/>
        </w:rPr>
        <w:t>(6)</w:t>
      </w:r>
      <w:r w:rsidR="00F40741">
        <w:rPr>
          <w:rtl/>
        </w:rPr>
        <w:t xml:space="preserve">، </w:t>
      </w:r>
      <w:r w:rsidRPr="00422399">
        <w:rPr>
          <w:rtl/>
        </w:rPr>
        <w:t>ولم يكن يومئذ خلق غيرهما</w:t>
      </w:r>
      <w:r w:rsidR="00F40741">
        <w:rPr>
          <w:rtl/>
        </w:rPr>
        <w:t xml:space="preserve">، </w:t>
      </w:r>
      <w:r w:rsidRPr="00422399">
        <w:rPr>
          <w:rtl/>
        </w:rPr>
        <w:t>والماء يومئذ عذب فرات</w:t>
      </w:r>
      <w:r w:rsidR="00F40741">
        <w:rPr>
          <w:rtl/>
        </w:rPr>
        <w:t xml:space="preserve">، </w:t>
      </w:r>
      <w:r w:rsidRPr="00422399">
        <w:rPr>
          <w:rtl/>
        </w:rPr>
        <w:t xml:space="preserve">فلمّا أراد الله </w:t>
      </w:r>
      <w:r w:rsidRPr="00FB1C6E">
        <w:rPr>
          <w:rStyle w:val="libFootnotenumChar"/>
          <w:rtl/>
        </w:rPr>
        <w:t>(7)</w:t>
      </w:r>
      <w:r w:rsidRPr="00EF0BC6">
        <w:rPr>
          <w:rtl/>
        </w:rPr>
        <w:t xml:space="preserve"> </w:t>
      </w:r>
      <w:r w:rsidRPr="00422399">
        <w:rPr>
          <w:rtl/>
        </w:rPr>
        <w:t>أن يخلق الأرض</w:t>
      </w:r>
      <w:r w:rsidR="00F40741">
        <w:rPr>
          <w:rtl/>
        </w:rPr>
        <w:t xml:space="preserve">، </w:t>
      </w:r>
      <w:r>
        <w:rPr>
          <w:rtl/>
        </w:rPr>
        <w:t>(</w:t>
      </w:r>
      <w:r w:rsidRPr="00422399">
        <w:rPr>
          <w:rtl/>
        </w:rPr>
        <w:t>وذكر</w:t>
      </w:r>
      <w:r w:rsidR="0052202B">
        <w:rPr>
          <w:rtl/>
        </w:rPr>
        <w:t xml:space="preserve"> إلى </w:t>
      </w:r>
      <w:r w:rsidRPr="00422399">
        <w:rPr>
          <w:rtl/>
        </w:rPr>
        <w:t>آخر ما نقلناه عن الكافي</w:t>
      </w:r>
      <w:r>
        <w:rPr>
          <w:rtl/>
        </w:rPr>
        <w:t>.)</w:t>
      </w:r>
    </w:p>
    <w:p w:rsidR="00B0692B" w:rsidRPr="00422399" w:rsidRDefault="00B0692B" w:rsidP="00B24893">
      <w:pPr>
        <w:pStyle w:val="libNormal"/>
        <w:rPr>
          <w:rtl/>
        </w:rPr>
      </w:pPr>
      <w:r>
        <w:rPr>
          <w:rtl/>
        </w:rPr>
        <w:t>[</w:t>
      </w:r>
      <w:r w:rsidRPr="00422399">
        <w:rPr>
          <w:rtl/>
        </w:rPr>
        <w:t xml:space="preserve">وفي تفسير العيّاشيّ </w:t>
      </w:r>
      <w:r w:rsidRPr="00FB1C6E">
        <w:rPr>
          <w:rStyle w:val="libFootnotenumChar"/>
          <w:rtl/>
        </w:rPr>
        <w:t>(8)</w:t>
      </w:r>
      <w:r w:rsidR="00F40741">
        <w:rPr>
          <w:rtl/>
        </w:rPr>
        <w:t xml:space="preserve">: </w:t>
      </w:r>
      <w:r w:rsidRPr="00422399">
        <w:rPr>
          <w:rtl/>
        </w:rPr>
        <w:t>عن عبد الصّمد بن سعد قال</w:t>
      </w:r>
      <w:r w:rsidR="00F40741">
        <w:rPr>
          <w:rtl/>
        </w:rPr>
        <w:t xml:space="preserve">: </w:t>
      </w:r>
      <w:r w:rsidRPr="00422399">
        <w:rPr>
          <w:rtl/>
        </w:rPr>
        <w:t xml:space="preserve">طلب أبو جعفر أن يشتري من أهل مكّة بيوتهم أن يزيد </w:t>
      </w:r>
      <w:r w:rsidRPr="00FB1C6E">
        <w:rPr>
          <w:rStyle w:val="libFootnotenumChar"/>
          <w:rtl/>
        </w:rPr>
        <w:t>(9)</w:t>
      </w:r>
      <w:r w:rsidRPr="00EF0BC6">
        <w:rPr>
          <w:rtl/>
        </w:rPr>
        <w:t xml:space="preserve"> </w:t>
      </w:r>
      <w:r w:rsidRPr="00422399">
        <w:rPr>
          <w:rtl/>
        </w:rPr>
        <w:t>في المسجد</w:t>
      </w:r>
      <w:r w:rsidR="00F40741">
        <w:rPr>
          <w:rtl/>
        </w:rPr>
        <w:t xml:space="preserve">، </w:t>
      </w:r>
      <w:r w:rsidRPr="00422399">
        <w:rPr>
          <w:rtl/>
        </w:rPr>
        <w:t>فأبوا عليه</w:t>
      </w:r>
      <w:r w:rsidR="00F40741">
        <w:rPr>
          <w:rtl/>
        </w:rPr>
        <w:t xml:space="preserve">، </w:t>
      </w:r>
      <w:r w:rsidRPr="00422399">
        <w:rPr>
          <w:rtl/>
        </w:rPr>
        <w:t>فأرغبهم فامتنعوا</w:t>
      </w:r>
      <w:r w:rsidR="00F40741">
        <w:rPr>
          <w:rtl/>
        </w:rPr>
        <w:t xml:space="preserve">، </w:t>
      </w:r>
      <w:r w:rsidRPr="00422399">
        <w:rPr>
          <w:rtl/>
        </w:rPr>
        <w:t>فضاق بذلك</w:t>
      </w:r>
      <w:r w:rsidR="00F40741">
        <w:rPr>
          <w:rtl/>
        </w:rPr>
        <w:t xml:space="preserve">، </w:t>
      </w:r>
      <w:r w:rsidRPr="00422399">
        <w:rPr>
          <w:rtl/>
        </w:rPr>
        <w:t>فأتى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فقال له</w:t>
      </w:r>
      <w:r w:rsidR="00F40741">
        <w:rPr>
          <w:rtl/>
        </w:rPr>
        <w:t xml:space="preserve">: </w:t>
      </w:r>
      <w:r w:rsidRPr="00422399">
        <w:rPr>
          <w:rtl/>
        </w:rPr>
        <w:t xml:space="preserve">إنّي سألت هؤلاء شيئا من منازلهم وأفنيتهم لنزيد </w:t>
      </w:r>
      <w:r w:rsidRPr="00FB1C6E">
        <w:rPr>
          <w:rStyle w:val="libFootnotenumChar"/>
          <w:rtl/>
        </w:rPr>
        <w:t>(10)</w:t>
      </w:r>
      <w:r w:rsidRPr="00EF0BC6">
        <w:rPr>
          <w:rtl/>
        </w:rPr>
        <w:t xml:space="preserve"> </w:t>
      </w:r>
      <w:r w:rsidRPr="00422399">
        <w:rPr>
          <w:rtl/>
        </w:rPr>
        <w:t>في المسجد</w:t>
      </w:r>
      <w:r w:rsidR="00F40741">
        <w:rPr>
          <w:rtl/>
        </w:rPr>
        <w:t xml:space="preserve">، </w:t>
      </w:r>
      <w:r w:rsidRPr="00422399">
        <w:rPr>
          <w:rtl/>
        </w:rPr>
        <w:t>وقد منعوني ذلك</w:t>
      </w:r>
      <w:r w:rsidR="00F40741">
        <w:rPr>
          <w:rtl/>
        </w:rPr>
        <w:t xml:space="preserve">، </w:t>
      </w:r>
      <w:r w:rsidRPr="00422399">
        <w:rPr>
          <w:rtl/>
        </w:rPr>
        <w:t>فقد غمّني غمّا شديدا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لم يغمّك </w:t>
      </w:r>
      <w:r w:rsidRPr="00FB1C6E">
        <w:rPr>
          <w:rStyle w:val="libFootnotenumChar"/>
          <w:rtl/>
        </w:rPr>
        <w:t>(11)</w:t>
      </w:r>
      <w:r w:rsidRPr="00EF0BC6">
        <w:rPr>
          <w:rtl/>
        </w:rPr>
        <w:t xml:space="preserve"> </w:t>
      </w:r>
      <w:r w:rsidRPr="00422399">
        <w:rPr>
          <w:rtl/>
        </w:rPr>
        <w:t>ذلك</w:t>
      </w:r>
      <w:r w:rsidR="00F40741">
        <w:rPr>
          <w:rtl/>
        </w:rPr>
        <w:t xml:space="preserve">، </w:t>
      </w:r>
      <w:r w:rsidRPr="00422399">
        <w:rPr>
          <w:rtl/>
        </w:rPr>
        <w:t>وحجّتك عليهم فيه ظاهرة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4 / 189</w:t>
      </w:r>
      <w:r w:rsidR="00CF6582">
        <w:rPr>
          <w:rtl/>
        </w:rPr>
        <w:t xml:space="preserve"> - </w:t>
      </w:r>
      <w:r w:rsidRPr="00422399">
        <w:rPr>
          <w:rtl/>
        </w:rPr>
        <w:t>190</w:t>
      </w:r>
      <w:r w:rsidR="00F40741">
        <w:rPr>
          <w:rtl/>
        </w:rPr>
        <w:t xml:space="preserve">، </w:t>
      </w:r>
      <w:r w:rsidRPr="00422399">
        <w:rPr>
          <w:rtl/>
        </w:rPr>
        <w:t>ح 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فضربت</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الأرض</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4 / 190</w:t>
      </w:r>
      <w:r>
        <w:rPr>
          <w:rtl/>
        </w:rPr>
        <w:t>.</w:t>
      </w:r>
      <w:r w:rsidRPr="00422399">
        <w:rPr>
          <w:rtl/>
        </w:rPr>
        <w:t xml:space="preserve"> وفيه</w:t>
      </w:r>
      <w:r w:rsidR="00F40741">
        <w:rPr>
          <w:rtl/>
        </w:rPr>
        <w:t xml:space="preserve">: </w:t>
      </w:r>
      <w:r w:rsidRPr="00422399">
        <w:rPr>
          <w:rtl/>
        </w:rPr>
        <w:t>«ورواه» بدل «وروى»</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القمي 2 / 69</w:t>
      </w:r>
      <w:r>
        <w:rPr>
          <w:rtl/>
        </w:rPr>
        <w:t>.</w:t>
      </w:r>
      <w:r w:rsidRPr="00422399">
        <w:rPr>
          <w:rtl/>
        </w:rPr>
        <w:t xml:space="preserve"> ضمن حديث</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النسخ</w:t>
      </w:r>
      <w:r>
        <w:rPr>
          <w:rtl/>
        </w:rPr>
        <w:t>.</w:t>
      </w:r>
      <w:r w:rsidRPr="00422399">
        <w:rPr>
          <w:rtl/>
        </w:rPr>
        <w:t xml:space="preserve"> وفي المصدر</w:t>
      </w:r>
      <w:r w:rsidR="00F40741">
        <w:rPr>
          <w:rtl/>
        </w:rPr>
        <w:t xml:space="preserve">: </w:t>
      </w:r>
      <w:r w:rsidRPr="00422399">
        <w:rPr>
          <w:rtl/>
        </w:rPr>
        <w:t>«والهوى لم يحد أ» بدل «والهواء لا يحدّ»</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العياشي 1 / 187</w:t>
      </w:r>
      <w:r w:rsidR="00F40741">
        <w:rPr>
          <w:rtl/>
        </w:rPr>
        <w:t xml:space="preserve">، </w:t>
      </w:r>
      <w:r w:rsidRPr="00422399">
        <w:rPr>
          <w:rtl/>
        </w:rPr>
        <w:t>ح 94</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يزيده</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الأصل</w:t>
      </w:r>
      <w:r w:rsidR="00F40741">
        <w:rPr>
          <w:rtl/>
        </w:rPr>
        <w:t xml:space="preserve">: </w:t>
      </w:r>
      <w:r w:rsidRPr="00422399">
        <w:rPr>
          <w:rtl/>
        </w:rPr>
        <w:t>«أزيد»</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Pr>
          <w:rtl/>
        </w:rPr>
        <w:t>أ</w:t>
      </w:r>
      <w:r w:rsidRPr="00422399">
        <w:rPr>
          <w:rtl/>
        </w:rPr>
        <w:t>يغمك</w:t>
      </w:r>
      <w:r>
        <w:rPr>
          <w:rtl/>
        </w:rPr>
        <w:t>.</w:t>
      </w:r>
    </w:p>
    <w:p w:rsidR="00B0692B" w:rsidRPr="00422399" w:rsidRDefault="00B0692B" w:rsidP="00B24893">
      <w:pPr>
        <w:pStyle w:val="libNormal"/>
        <w:rPr>
          <w:rtl/>
        </w:rPr>
      </w:pPr>
      <w:r>
        <w:rPr>
          <w:rtl/>
        </w:rPr>
        <w:br w:type="page"/>
      </w:r>
      <w:r w:rsidRPr="00422399">
        <w:rPr>
          <w:rtl/>
        </w:rPr>
        <w:t xml:space="preserve">قال </w:t>
      </w:r>
      <w:r w:rsidRPr="00FB1C6E">
        <w:rPr>
          <w:rStyle w:val="libFootnotenumChar"/>
          <w:rtl/>
        </w:rPr>
        <w:t>(1)</w:t>
      </w:r>
      <w:r w:rsidR="00F40741">
        <w:rPr>
          <w:rtl/>
        </w:rPr>
        <w:t xml:space="preserve">: </w:t>
      </w:r>
      <w:r w:rsidRPr="00422399">
        <w:rPr>
          <w:rtl/>
        </w:rPr>
        <w:t>وبما أحتجّ عليهم</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بكتاب الله</w:t>
      </w:r>
      <w:r>
        <w:rPr>
          <w:rtl/>
        </w:rPr>
        <w:t>.</w:t>
      </w:r>
    </w:p>
    <w:p w:rsidR="00B0692B" w:rsidRPr="00422399" w:rsidRDefault="00B0692B" w:rsidP="00B24893">
      <w:pPr>
        <w:pStyle w:val="libNormal"/>
        <w:rPr>
          <w:rtl/>
        </w:rPr>
      </w:pPr>
      <w:r w:rsidRPr="00422399">
        <w:rPr>
          <w:rtl/>
        </w:rPr>
        <w:t>فقال لي</w:t>
      </w:r>
      <w:r w:rsidR="00F40741">
        <w:rPr>
          <w:rtl/>
        </w:rPr>
        <w:t xml:space="preserve">: </w:t>
      </w:r>
      <w:r w:rsidRPr="00422399">
        <w:rPr>
          <w:rtl/>
        </w:rPr>
        <w:t>في أيّ موضع</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قول الله </w:t>
      </w:r>
      <w:r w:rsidRPr="00BE28B6">
        <w:rPr>
          <w:rStyle w:val="libAlaemChar"/>
          <w:rtl/>
        </w:rPr>
        <w:t>(</w:t>
      </w:r>
      <w:r w:rsidRPr="00BE28B6">
        <w:rPr>
          <w:rStyle w:val="libAieChar"/>
          <w:rtl/>
        </w:rPr>
        <w:t>إِنَّ أَوَّلَ بَيْتٍ وُضِعَ لِلنَّاسِ لَلَّذِي بِبَكَّةَ</w:t>
      </w:r>
      <w:r w:rsidRPr="00BE28B6">
        <w:rPr>
          <w:rStyle w:val="libAlaemChar"/>
          <w:rtl/>
        </w:rPr>
        <w:t>)</w:t>
      </w:r>
      <w:r w:rsidRPr="00422399">
        <w:rPr>
          <w:rtl/>
        </w:rPr>
        <w:t xml:space="preserve"> قد أخبرك الله أنّ أوّل بيت وضع </w:t>
      </w:r>
      <w:r>
        <w:rPr>
          <w:rtl/>
        </w:rPr>
        <w:t>[</w:t>
      </w:r>
      <w:r w:rsidRPr="00422399">
        <w:rPr>
          <w:rtl/>
        </w:rPr>
        <w:t>للنّاس</w:t>
      </w:r>
      <w:r>
        <w:rPr>
          <w:rtl/>
        </w:rPr>
        <w:t>]</w:t>
      </w:r>
      <w:r w:rsidRPr="00422399">
        <w:rPr>
          <w:rtl/>
        </w:rPr>
        <w:t xml:space="preserve"> </w:t>
      </w:r>
      <w:r w:rsidRPr="00FB1C6E">
        <w:rPr>
          <w:rStyle w:val="libFootnotenumChar"/>
          <w:rtl/>
        </w:rPr>
        <w:t>(2)</w:t>
      </w:r>
      <w:r w:rsidRPr="00EF0BC6">
        <w:rPr>
          <w:rtl/>
        </w:rPr>
        <w:t xml:space="preserve"> </w:t>
      </w:r>
      <w:r w:rsidRPr="00422399">
        <w:rPr>
          <w:rtl/>
        </w:rPr>
        <w:t>هو الّذي ببكّة</w:t>
      </w:r>
      <w:r w:rsidR="00F40741">
        <w:rPr>
          <w:rtl/>
        </w:rPr>
        <w:t xml:space="preserve">، </w:t>
      </w:r>
      <w:r w:rsidRPr="00422399">
        <w:rPr>
          <w:rtl/>
        </w:rPr>
        <w:t xml:space="preserve">فإن كانوا هم نزلوا </w:t>
      </w:r>
      <w:r w:rsidRPr="00FB1C6E">
        <w:rPr>
          <w:rStyle w:val="libFootnotenumChar"/>
          <w:rtl/>
        </w:rPr>
        <w:t>(3)</w:t>
      </w:r>
      <w:r w:rsidRPr="00EF0BC6">
        <w:rPr>
          <w:rtl/>
        </w:rPr>
        <w:t xml:space="preserve"> </w:t>
      </w:r>
      <w:r w:rsidRPr="00422399">
        <w:rPr>
          <w:rtl/>
        </w:rPr>
        <w:t>قبل البيت فلهم أفنيتهم</w:t>
      </w:r>
      <w:r w:rsidR="00F40741">
        <w:rPr>
          <w:rtl/>
        </w:rPr>
        <w:t xml:space="preserve">، </w:t>
      </w:r>
      <w:r w:rsidRPr="00422399">
        <w:rPr>
          <w:rtl/>
        </w:rPr>
        <w:t>وإن كان البيت قديما قبلهم فله فناؤه</w:t>
      </w:r>
      <w:r>
        <w:rPr>
          <w:rtl/>
        </w:rPr>
        <w:t>.</w:t>
      </w:r>
    </w:p>
    <w:p w:rsidR="00B0692B" w:rsidRPr="00422399" w:rsidRDefault="00B0692B" w:rsidP="00B24893">
      <w:pPr>
        <w:pStyle w:val="libNormal"/>
        <w:rPr>
          <w:rtl/>
        </w:rPr>
      </w:pPr>
      <w:r w:rsidRPr="00422399">
        <w:rPr>
          <w:rtl/>
        </w:rPr>
        <w:t>فدعاهم أبو جعفر فاحتجّ عليهم بهذا</w:t>
      </w:r>
      <w:r w:rsidR="00F40741">
        <w:rPr>
          <w:rtl/>
        </w:rPr>
        <w:t xml:space="preserve">، </w:t>
      </w:r>
      <w:r w:rsidRPr="00422399">
        <w:rPr>
          <w:rtl/>
        </w:rPr>
        <w:t xml:space="preserve">فقالوا </w:t>
      </w:r>
      <w:r>
        <w:rPr>
          <w:rtl/>
        </w:rPr>
        <w:t>[</w:t>
      </w:r>
      <w:r w:rsidRPr="00422399">
        <w:rPr>
          <w:rtl/>
        </w:rPr>
        <w:t>له :</w:t>
      </w:r>
      <w:r>
        <w:rPr>
          <w:rtl/>
        </w:rPr>
        <w:t>]</w:t>
      </w:r>
      <w:r w:rsidRPr="00422399">
        <w:rPr>
          <w:rtl/>
        </w:rPr>
        <w:t xml:space="preserve"> </w:t>
      </w:r>
      <w:r w:rsidRPr="00FB1C6E">
        <w:rPr>
          <w:rStyle w:val="libFootnotenumChar"/>
          <w:rtl/>
        </w:rPr>
        <w:t>(4)</w:t>
      </w:r>
      <w:r w:rsidRPr="00EF0BC6">
        <w:rPr>
          <w:rtl/>
        </w:rPr>
        <w:t xml:space="preserve"> </w:t>
      </w:r>
      <w:r w:rsidRPr="00422399">
        <w:rPr>
          <w:rtl/>
        </w:rPr>
        <w:t>اصنع ما أحببت</w:t>
      </w:r>
      <w:r>
        <w:rPr>
          <w:rtl/>
        </w:rPr>
        <w:t>.</w:t>
      </w:r>
    </w:p>
    <w:p w:rsidR="00B0692B" w:rsidRPr="00422399" w:rsidRDefault="00B0692B" w:rsidP="00B24893">
      <w:pPr>
        <w:pStyle w:val="libNormal"/>
        <w:rPr>
          <w:rtl/>
        </w:rPr>
      </w:pPr>
      <w:r w:rsidRPr="00422399">
        <w:rPr>
          <w:rtl/>
        </w:rPr>
        <w:t xml:space="preserve">عن عبد الله بن سنان </w:t>
      </w:r>
      <w:r w:rsidRPr="00FB1C6E">
        <w:rPr>
          <w:rStyle w:val="libFootnotenumChar"/>
          <w:rtl/>
        </w:rPr>
        <w:t>(5)</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مكّة جملة القرية</w:t>
      </w:r>
      <w:r w:rsidR="00F40741">
        <w:rPr>
          <w:rtl/>
        </w:rPr>
        <w:t xml:space="preserve">، </w:t>
      </w:r>
      <w:r w:rsidRPr="00422399">
        <w:rPr>
          <w:rtl/>
        </w:rPr>
        <w:t xml:space="preserve">وبكّة جملة موضع الحجر الّذي يبكّ </w:t>
      </w:r>
      <w:r w:rsidRPr="00FB1C6E">
        <w:rPr>
          <w:rStyle w:val="libFootnotenumChar"/>
          <w:rtl/>
        </w:rPr>
        <w:t>(6)</w:t>
      </w:r>
      <w:r w:rsidRPr="00EF0BC6">
        <w:rPr>
          <w:rtl/>
        </w:rPr>
        <w:t xml:space="preserve"> </w:t>
      </w:r>
      <w:r w:rsidRPr="00422399">
        <w:rPr>
          <w:rtl/>
        </w:rPr>
        <w:t>النّاس بعضهم بعضا</w:t>
      </w:r>
      <w:r>
        <w:rPr>
          <w:rtl/>
        </w:rPr>
        <w:t>.</w:t>
      </w:r>
    </w:p>
    <w:p w:rsidR="00B0692B" w:rsidRPr="00FB1C6E" w:rsidRDefault="00B0692B" w:rsidP="00B24893">
      <w:pPr>
        <w:pStyle w:val="libNormal"/>
        <w:rPr>
          <w:rStyle w:val="libFootnotenumChar"/>
          <w:rtl/>
        </w:rPr>
      </w:pPr>
      <w:r w:rsidRPr="00422399">
        <w:rPr>
          <w:rtl/>
        </w:rPr>
        <w:t xml:space="preserve">عن جابر </w:t>
      </w:r>
      <w:r w:rsidRPr="00FB1C6E">
        <w:rPr>
          <w:rStyle w:val="libFootnotenumChar"/>
          <w:rtl/>
        </w:rPr>
        <w:t>(7)</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بكّة موضع البيت</w:t>
      </w:r>
      <w:r w:rsidR="00F40741">
        <w:rPr>
          <w:rtl/>
        </w:rPr>
        <w:t xml:space="preserve">، </w:t>
      </w:r>
      <w:r w:rsidRPr="00422399">
        <w:rPr>
          <w:rtl/>
        </w:rPr>
        <w:t>وإنّ مكّة الحرم</w:t>
      </w:r>
      <w:r w:rsidR="00F40741">
        <w:rPr>
          <w:rtl/>
        </w:rPr>
        <w:t xml:space="preserve">، </w:t>
      </w:r>
      <w:r w:rsidRPr="00422399">
        <w:rPr>
          <w:rtl/>
        </w:rPr>
        <w:t>وذلك قوله</w:t>
      </w:r>
      <w:r w:rsidR="00F40741">
        <w:rPr>
          <w:rtl/>
        </w:rPr>
        <w:t xml:space="preserve">: </w:t>
      </w:r>
      <w:r>
        <w:rPr>
          <w:rtl/>
        </w:rPr>
        <w:t>[</w:t>
      </w:r>
      <w:r w:rsidRPr="00BE28B6">
        <w:rPr>
          <w:rStyle w:val="libAlaemChar"/>
          <w:rtl/>
        </w:rPr>
        <w:t>(</w:t>
      </w:r>
      <w:r w:rsidRPr="00BE28B6">
        <w:rPr>
          <w:rStyle w:val="libAieChar"/>
          <w:rtl/>
        </w:rPr>
        <w:t>وَمَنْ دَخَلَهُ كانَ]</w:t>
      </w:r>
      <w:r w:rsidRPr="00BE28B6">
        <w:rPr>
          <w:rStyle w:val="libAlaemChar"/>
          <w:rtl/>
        </w:rPr>
        <w:t>)</w:t>
      </w:r>
      <w:r w:rsidRPr="00422399">
        <w:rPr>
          <w:rtl/>
        </w:rPr>
        <w:t xml:space="preserve"> </w:t>
      </w:r>
      <w:r w:rsidRPr="00FB1C6E">
        <w:rPr>
          <w:rStyle w:val="libFootnotenumChar"/>
          <w:rtl/>
        </w:rPr>
        <w:t>(8)</w:t>
      </w:r>
      <w:r w:rsidRPr="00EF0BC6">
        <w:rPr>
          <w:rtl/>
        </w:rPr>
        <w:t xml:space="preserve"> </w:t>
      </w:r>
      <w:r w:rsidRPr="00BE28B6">
        <w:rPr>
          <w:rStyle w:val="libAlaemChar"/>
          <w:rtl/>
        </w:rPr>
        <w:t>(</w:t>
      </w:r>
      <w:r w:rsidRPr="00BE28B6">
        <w:rPr>
          <w:rStyle w:val="libAieChar"/>
          <w:rtl/>
        </w:rPr>
        <w:t>آمِناً</w:t>
      </w:r>
      <w:r w:rsidRPr="00BE28B6">
        <w:rPr>
          <w:rStyle w:val="libAlaemChar"/>
          <w:rtl/>
        </w:rPr>
        <w:t>)</w:t>
      </w:r>
      <w:r>
        <w:rPr>
          <w:rtl/>
        </w:rPr>
        <w:t>].</w:t>
      </w:r>
      <w:r w:rsidRPr="00FB1C6E">
        <w:rPr>
          <w:rStyle w:val="libFootnotenumChar"/>
          <w:rtl/>
        </w:rPr>
        <w:t>(9)</w:t>
      </w:r>
    </w:p>
    <w:p w:rsidR="00B0692B" w:rsidRPr="00422399" w:rsidRDefault="00B0692B" w:rsidP="00B24893">
      <w:pPr>
        <w:pStyle w:val="libNormal"/>
        <w:rPr>
          <w:rtl/>
        </w:rPr>
      </w:pPr>
      <w:r>
        <w:rPr>
          <w:rtl/>
        </w:rPr>
        <w:t>و</w:t>
      </w:r>
      <w:r w:rsidRPr="00422399">
        <w:rPr>
          <w:rtl/>
        </w:rPr>
        <w:t xml:space="preserve">في كتاب عيون الأخبار </w:t>
      </w:r>
      <w:r w:rsidRPr="00FB1C6E">
        <w:rPr>
          <w:rStyle w:val="libFootnotenumChar"/>
          <w:rtl/>
        </w:rPr>
        <w:t>(10)</w:t>
      </w:r>
      <w:r w:rsidR="00F40741">
        <w:rPr>
          <w:rtl/>
        </w:rPr>
        <w:t xml:space="preserve">، </w:t>
      </w:r>
      <w:r w:rsidRPr="00422399">
        <w:rPr>
          <w:rtl/>
        </w:rPr>
        <w:t>في باب ما كتبه الرّضا</w:t>
      </w:r>
      <w:r w:rsidR="0052202B">
        <w:rPr>
          <w:rtl/>
        </w:rPr>
        <w:t xml:space="preserve"> إلى </w:t>
      </w:r>
      <w:r w:rsidRPr="00422399">
        <w:rPr>
          <w:rtl/>
        </w:rPr>
        <w:t>محمّد بن سنان في جواب مسائله في العلل</w:t>
      </w:r>
      <w:r w:rsidR="00F40741">
        <w:rPr>
          <w:rtl/>
        </w:rPr>
        <w:t xml:space="preserve">: </w:t>
      </w:r>
      <w:r w:rsidRPr="00422399">
        <w:rPr>
          <w:rtl/>
        </w:rPr>
        <w:t>وعلّة وضع البيت وسط الأرض أنّه الموضع الّذي من تحته دحيت الأرض</w:t>
      </w:r>
      <w:r>
        <w:rPr>
          <w:rtl/>
        </w:rPr>
        <w:t>.</w:t>
      </w:r>
      <w:r w:rsidRPr="00422399">
        <w:rPr>
          <w:rtl/>
        </w:rPr>
        <w:t xml:space="preserve"> وكلّ ريح تهبّ </w:t>
      </w:r>
      <w:r w:rsidRPr="00FB1C6E">
        <w:rPr>
          <w:rStyle w:val="libFootnotenumChar"/>
          <w:rtl/>
        </w:rPr>
        <w:t>(11)</w:t>
      </w:r>
      <w:r w:rsidRPr="00EF0BC6">
        <w:rPr>
          <w:rtl/>
        </w:rPr>
        <w:t xml:space="preserve"> </w:t>
      </w:r>
      <w:r w:rsidRPr="00422399">
        <w:rPr>
          <w:rtl/>
        </w:rPr>
        <w:t>في الدّنيا فإنّها تخرج من تحت الرّكن الشّاميّ</w:t>
      </w:r>
      <w:r>
        <w:rPr>
          <w:rtl/>
        </w:rPr>
        <w:t>.</w:t>
      </w:r>
      <w:r w:rsidRPr="00422399">
        <w:rPr>
          <w:rtl/>
        </w:rPr>
        <w:t xml:space="preserve"> وهي أوّل بقعة وضعت في الأرض</w:t>
      </w:r>
      <w:r w:rsidR="00F40741">
        <w:rPr>
          <w:rtl/>
        </w:rPr>
        <w:t xml:space="preserve">، </w:t>
      </w:r>
      <w:r w:rsidRPr="00422399">
        <w:rPr>
          <w:rtl/>
        </w:rPr>
        <w:t xml:space="preserve">لأنّها الوسط ليكون الغرض </w:t>
      </w:r>
      <w:r w:rsidRPr="00FB1C6E">
        <w:rPr>
          <w:rStyle w:val="libFootnotenumChar"/>
          <w:rtl/>
        </w:rPr>
        <w:t>(12)</w:t>
      </w:r>
      <w:r w:rsidRPr="00EF0BC6">
        <w:rPr>
          <w:rtl/>
        </w:rPr>
        <w:t xml:space="preserve"> </w:t>
      </w:r>
      <w:r w:rsidRPr="00422399">
        <w:rPr>
          <w:rtl/>
        </w:rPr>
        <w:t xml:space="preserve">لأهل المشرق والمغرب </w:t>
      </w:r>
      <w:r w:rsidRPr="00FB1C6E">
        <w:rPr>
          <w:rStyle w:val="libFootnotenumChar"/>
          <w:rtl/>
        </w:rPr>
        <w:t>(13)</w:t>
      </w:r>
      <w:r w:rsidRPr="00EF0BC6">
        <w:rPr>
          <w:rtl/>
        </w:rPr>
        <w:t xml:space="preserve"> </w:t>
      </w:r>
      <w:r w:rsidRPr="00422399">
        <w:rPr>
          <w:rtl/>
        </w:rPr>
        <w:t>في ذلك سواء</w:t>
      </w:r>
      <w:r>
        <w:rPr>
          <w:rtl/>
        </w:rPr>
        <w:t>.</w:t>
      </w:r>
    </w:p>
    <w:p w:rsidR="00B0692B" w:rsidRPr="00422399" w:rsidRDefault="00B0692B" w:rsidP="00B24893">
      <w:pPr>
        <w:pStyle w:val="libNormal"/>
        <w:rPr>
          <w:rtl/>
        </w:rPr>
      </w:pPr>
      <w:r w:rsidRPr="00422399">
        <w:rPr>
          <w:rtl/>
        </w:rPr>
        <w:t>فالمراد بأوّل بيت</w:t>
      </w:r>
      <w:r w:rsidR="00F40741">
        <w:rPr>
          <w:rtl/>
        </w:rPr>
        <w:t xml:space="preserve">، </w:t>
      </w:r>
      <w:r w:rsidRPr="00422399">
        <w:rPr>
          <w:rtl/>
        </w:rPr>
        <w:t>أوّل موضع جعل مستقرّا للعباد على وجه الماء</w:t>
      </w:r>
      <w:r w:rsidR="00F40741">
        <w:rPr>
          <w:rtl/>
        </w:rPr>
        <w:t xml:space="preserve">، </w:t>
      </w:r>
      <w:r w:rsidRPr="00422399">
        <w:rPr>
          <w:rtl/>
        </w:rPr>
        <w:t>لا البيت المصنوع من اللّبن والمدر والخشب</w:t>
      </w:r>
      <w:r w:rsidR="00F40741">
        <w:rPr>
          <w:rtl/>
        </w:rPr>
        <w:t xml:space="preserve">، </w:t>
      </w:r>
      <w:r w:rsidRPr="00422399">
        <w:rPr>
          <w:rtl/>
        </w:rPr>
        <w:t>حتّى يحتاج في تصحيحه</w:t>
      </w:r>
      <w:r w:rsidR="0052202B">
        <w:rPr>
          <w:rtl/>
        </w:rPr>
        <w:t xml:space="preserve"> إلى </w:t>
      </w:r>
      <w:r w:rsidRPr="00422399">
        <w:rPr>
          <w:rtl/>
        </w:rPr>
        <w:t>ارتكاب أمور متكلّفه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مُبارَكاً</w:t>
      </w:r>
      <w:r w:rsidRPr="00BE28B6">
        <w:rPr>
          <w:rStyle w:val="libAlaemChar"/>
          <w:rtl/>
        </w:rPr>
        <w:t>)</w:t>
      </w:r>
      <w:r w:rsidR="00F40741">
        <w:rPr>
          <w:rtl/>
        </w:rPr>
        <w:t xml:space="preserve">: </w:t>
      </w:r>
      <w:r w:rsidRPr="00422399">
        <w:rPr>
          <w:rtl/>
        </w:rPr>
        <w:t>حال من المستكنّ في الظّرف</w:t>
      </w:r>
      <w:r w:rsidR="00F40741">
        <w:rPr>
          <w:rtl/>
        </w:rPr>
        <w:t xml:space="preserve">، </w:t>
      </w:r>
      <w:r w:rsidRPr="00422399">
        <w:rPr>
          <w:rtl/>
        </w:rPr>
        <w:t>أي</w:t>
      </w:r>
      <w:r w:rsidR="00F40741">
        <w:rPr>
          <w:rtl/>
        </w:rPr>
        <w:t xml:space="preserve">: </w:t>
      </w:r>
      <w:r w:rsidRPr="00422399">
        <w:rPr>
          <w:rtl/>
        </w:rPr>
        <w:t>كثير الخير والنّفع لمن حجّه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فقال</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تولّوا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1 / 187</w:t>
      </w:r>
      <w:r w:rsidR="00F40741">
        <w:rPr>
          <w:rtl/>
        </w:rPr>
        <w:t xml:space="preserve">، </w:t>
      </w:r>
      <w:r w:rsidRPr="00422399">
        <w:rPr>
          <w:rtl/>
        </w:rPr>
        <w:t>ح 93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تبك</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sidR="00F40741">
        <w:rPr>
          <w:rtl/>
        </w:rPr>
        <w:t xml:space="preserve">، </w:t>
      </w:r>
      <w:r w:rsidRPr="00422399">
        <w:rPr>
          <w:rtl/>
        </w:rPr>
        <w:t>ح 94</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عيون أخبار الرضا 2 / 90</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تحب</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المصدر</w:t>
      </w:r>
      <w:r w:rsidR="00F40741">
        <w:rPr>
          <w:rtl/>
        </w:rPr>
        <w:t xml:space="preserve">: </w:t>
      </w:r>
      <w:r w:rsidRPr="00422399">
        <w:rPr>
          <w:rtl/>
        </w:rPr>
        <w:t>الفرض</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المصدر</w:t>
      </w:r>
      <w:r w:rsidR="00F40741">
        <w:rPr>
          <w:rtl/>
        </w:rPr>
        <w:t xml:space="preserve">: </w:t>
      </w:r>
      <w:r w:rsidRPr="00422399">
        <w:rPr>
          <w:rtl/>
        </w:rPr>
        <w:t>«الشرق والغرب» بدل «المشرق والمغرب»</w:t>
      </w:r>
      <w:r>
        <w:rPr>
          <w:rtl/>
        </w:rPr>
        <w:t>.</w:t>
      </w:r>
    </w:p>
    <w:p w:rsidR="00B0692B" w:rsidRPr="00422399" w:rsidRDefault="00B0692B" w:rsidP="00DF0D96">
      <w:pPr>
        <w:pStyle w:val="libNormal0"/>
        <w:rPr>
          <w:rtl/>
        </w:rPr>
      </w:pPr>
      <w:r>
        <w:rPr>
          <w:rtl/>
        </w:rPr>
        <w:br w:type="page"/>
      </w:r>
      <w:r w:rsidRPr="00422399">
        <w:rPr>
          <w:rtl/>
        </w:rPr>
        <w:t>واعتمره واعتكف عنده وطاف حوله وقصد نحوه</w:t>
      </w:r>
      <w:r w:rsidR="00F40741">
        <w:rPr>
          <w:rtl/>
        </w:rPr>
        <w:t xml:space="preserve">، </w:t>
      </w:r>
      <w:r w:rsidRPr="00422399">
        <w:rPr>
          <w:rtl/>
        </w:rPr>
        <w:t>من مضاعفة الثّواب وتكفير الذّنوب ونفي الفقر وكثرة الرّزق</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(1)</w:t>
      </w:r>
      <w:r w:rsidR="00F40741">
        <w:rPr>
          <w:rtl/>
        </w:rPr>
        <w:t xml:space="preserve">: </w:t>
      </w:r>
      <w:r w:rsidRPr="00422399">
        <w:rPr>
          <w:rtl/>
        </w:rPr>
        <w:t>عنه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وجد في حجر</w:t>
      </w:r>
      <w:r w:rsidR="00F40741">
        <w:rPr>
          <w:rtl/>
        </w:rPr>
        <w:t xml:space="preserve">: </w:t>
      </w:r>
      <w:r w:rsidRPr="00422399">
        <w:rPr>
          <w:rtl/>
        </w:rPr>
        <w:t>إنّي أنا الله دو بكّة</w:t>
      </w:r>
      <w:r w:rsidR="00F40741">
        <w:rPr>
          <w:rtl/>
        </w:rPr>
        <w:t xml:space="preserve">، </w:t>
      </w:r>
      <w:r w:rsidRPr="00422399">
        <w:rPr>
          <w:rtl/>
        </w:rPr>
        <w:t>صنعتها يوم خلقت السّموات والأرض</w:t>
      </w:r>
      <w:r w:rsidR="00F40741">
        <w:rPr>
          <w:rtl/>
        </w:rPr>
        <w:t xml:space="preserve">، </w:t>
      </w:r>
      <w:r w:rsidRPr="00422399">
        <w:rPr>
          <w:rtl/>
        </w:rPr>
        <w:t>يوم خلقت الشّمس والقمر</w:t>
      </w:r>
      <w:r w:rsidR="00F40741">
        <w:rPr>
          <w:rtl/>
        </w:rPr>
        <w:t xml:space="preserve">، </w:t>
      </w:r>
      <w:r w:rsidRPr="00422399">
        <w:rPr>
          <w:rtl/>
        </w:rPr>
        <w:t>وحففتها بسبعة أملاك حفا</w:t>
      </w:r>
      <w:r w:rsidR="00F40741">
        <w:rPr>
          <w:rtl/>
        </w:rPr>
        <w:t xml:space="preserve">، </w:t>
      </w:r>
      <w:r w:rsidRPr="00422399">
        <w:rPr>
          <w:rtl/>
        </w:rPr>
        <w:t xml:space="preserve">مبارك </w:t>
      </w:r>
      <w:r w:rsidRPr="00FB1C6E">
        <w:rPr>
          <w:rStyle w:val="libFootnotenumChar"/>
          <w:rtl/>
        </w:rPr>
        <w:t>(2)</w:t>
      </w:r>
      <w:r w:rsidRPr="00EF0BC6">
        <w:rPr>
          <w:rtl/>
        </w:rPr>
        <w:t xml:space="preserve"> </w:t>
      </w:r>
      <w:r w:rsidRPr="00422399">
        <w:rPr>
          <w:rtl/>
        </w:rPr>
        <w:t>لأهلها في الماء واللّبن يأتيها رزقها من ثلاثة سبل</w:t>
      </w:r>
      <w:r w:rsidR="00F40741">
        <w:rPr>
          <w:rtl/>
        </w:rPr>
        <w:t xml:space="preserve">: </w:t>
      </w:r>
      <w:r w:rsidRPr="00422399">
        <w:rPr>
          <w:rtl/>
        </w:rPr>
        <w:t>من أعلاها وأسفلها والثّنية بعده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وَهُدىً لِلْعالَمِينَ</w:t>
      </w:r>
      <w:r w:rsidRPr="00BE28B6">
        <w:rPr>
          <w:rStyle w:val="libAlaemChar"/>
          <w:rtl/>
        </w:rPr>
        <w:t>)</w:t>
      </w:r>
      <w:r w:rsidRPr="00422399">
        <w:rPr>
          <w:rtl/>
        </w:rPr>
        <w:t xml:space="preserve"> </w:t>
      </w:r>
      <w:r>
        <w:rPr>
          <w:rtl/>
        </w:rPr>
        <w:t>(</w:t>
      </w:r>
      <w:r w:rsidRPr="00422399">
        <w:rPr>
          <w:rtl/>
        </w:rPr>
        <w:t>96</w:t>
      </w:r>
      <w:r>
        <w:rPr>
          <w:rtl/>
        </w:rPr>
        <w:t>)</w:t>
      </w:r>
      <w:r w:rsidR="00F40741">
        <w:rPr>
          <w:rtl/>
        </w:rPr>
        <w:t xml:space="preserve">: </w:t>
      </w:r>
      <w:r w:rsidRPr="00422399">
        <w:rPr>
          <w:rtl/>
        </w:rPr>
        <w:t>لأنّه قبلتهم ومتعبدهم</w:t>
      </w:r>
      <w:r w:rsidR="00F40741">
        <w:rPr>
          <w:rtl/>
        </w:rPr>
        <w:t xml:space="preserve">، </w:t>
      </w:r>
      <w:r w:rsidRPr="00422399">
        <w:rPr>
          <w:rtl/>
        </w:rPr>
        <w:t>ولأنّ فيه آيات عجيبة</w:t>
      </w:r>
      <w:r w:rsidR="00F40741">
        <w:rPr>
          <w:rtl/>
        </w:rPr>
        <w:t xml:space="preserve">، </w:t>
      </w:r>
      <w:r w:rsidRPr="00422399">
        <w:rPr>
          <w:rtl/>
        </w:rPr>
        <w:t>كما قال الله تعالى</w:t>
      </w:r>
      <w:r>
        <w:rPr>
          <w:rFonts w:hint="cs"/>
          <w:rtl/>
        </w:rPr>
        <w:t xml:space="preserve"> </w:t>
      </w:r>
      <w:r w:rsidRPr="00BE28B6">
        <w:rPr>
          <w:rStyle w:val="libAlaemChar"/>
          <w:rtl/>
        </w:rPr>
        <w:t>(</w:t>
      </w:r>
      <w:r w:rsidRPr="00BE28B6">
        <w:rPr>
          <w:rStyle w:val="libAieChar"/>
          <w:rtl/>
        </w:rPr>
        <w:t>فِيهِ آياتٌ بَيِّناتٌ</w:t>
      </w:r>
      <w:r w:rsidRPr="00BE28B6">
        <w:rPr>
          <w:rStyle w:val="libAlaemChar"/>
          <w:rtl/>
        </w:rPr>
        <w:t>)</w:t>
      </w:r>
      <w:r w:rsidR="00F40741">
        <w:rPr>
          <w:rtl/>
        </w:rPr>
        <w:t xml:space="preserve">: </w:t>
      </w:r>
      <w:r w:rsidRPr="00422399">
        <w:rPr>
          <w:rtl/>
        </w:rPr>
        <w:t>كانحراف الطّيور عن مؤازاة البيت على مدى الأعصار</w:t>
      </w:r>
      <w:r w:rsidR="00F40741">
        <w:rPr>
          <w:rtl/>
        </w:rPr>
        <w:t xml:space="preserve">، </w:t>
      </w:r>
      <w:r w:rsidRPr="00422399">
        <w:rPr>
          <w:rtl/>
        </w:rPr>
        <w:t xml:space="preserve">وأنّ ضواري </w:t>
      </w:r>
      <w:r w:rsidRPr="00FB1C6E">
        <w:rPr>
          <w:rStyle w:val="libFootnotenumChar"/>
          <w:rtl/>
        </w:rPr>
        <w:t>(3)</w:t>
      </w:r>
      <w:r w:rsidRPr="00EF0BC6">
        <w:rPr>
          <w:rtl/>
        </w:rPr>
        <w:t xml:space="preserve"> </w:t>
      </w:r>
      <w:r w:rsidRPr="00422399">
        <w:rPr>
          <w:rtl/>
        </w:rPr>
        <w:t>السّبع تخالط الطّيور في الحرم ولا تتعرّض لها</w:t>
      </w:r>
      <w:r w:rsidR="00F40741">
        <w:rPr>
          <w:rtl/>
        </w:rPr>
        <w:t xml:space="preserve">، </w:t>
      </w:r>
      <w:r w:rsidRPr="00422399">
        <w:rPr>
          <w:rtl/>
        </w:rPr>
        <w:t>وأنّ كلّ جبّار قصده بسوء قهره كأصحاب الفيل</w:t>
      </w:r>
      <w:r>
        <w:rPr>
          <w:rtl/>
        </w:rPr>
        <w:t>.</w:t>
      </w:r>
    </w:p>
    <w:p w:rsidR="00B0692B" w:rsidRPr="00422399" w:rsidRDefault="00B0692B" w:rsidP="00B24893">
      <w:pPr>
        <w:pStyle w:val="libNormal"/>
        <w:rPr>
          <w:rtl/>
        </w:rPr>
      </w:pPr>
      <w:r w:rsidRPr="00422399">
        <w:rPr>
          <w:rtl/>
        </w:rPr>
        <w:t xml:space="preserve">والجملة مفسّرة «للهدى </w:t>
      </w:r>
      <w:r w:rsidRPr="00FB1C6E">
        <w:rPr>
          <w:rStyle w:val="libFootnotenumChar"/>
          <w:rtl/>
        </w:rPr>
        <w:t>(4)</w:t>
      </w:r>
      <w:r w:rsidRPr="00422399">
        <w:rPr>
          <w:rtl/>
        </w:rPr>
        <w:t>» أو حال أخرى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مَقامُ إِبْراهِيمَ</w:t>
      </w:r>
      <w:r w:rsidRPr="00BE28B6">
        <w:rPr>
          <w:rStyle w:val="libAlaemChar"/>
          <w:rtl/>
        </w:rPr>
        <w:t>)</w:t>
      </w:r>
      <w:r w:rsidR="00F40741">
        <w:rPr>
          <w:rtl/>
        </w:rPr>
        <w:t xml:space="preserve">: </w:t>
      </w:r>
      <w:r w:rsidRPr="00422399">
        <w:rPr>
          <w:rtl/>
        </w:rPr>
        <w:t>مبتدأ محذوف الخبر</w:t>
      </w:r>
      <w:r w:rsidR="00F40741">
        <w:rPr>
          <w:rtl/>
        </w:rPr>
        <w:t xml:space="preserve">، </w:t>
      </w:r>
      <w:r w:rsidRPr="00422399">
        <w:rPr>
          <w:rtl/>
        </w:rPr>
        <w:t>أي</w:t>
      </w:r>
      <w:r w:rsidR="00F40741">
        <w:rPr>
          <w:rtl/>
        </w:rPr>
        <w:t xml:space="preserve">: </w:t>
      </w:r>
      <w:r w:rsidRPr="00422399">
        <w:rPr>
          <w:rtl/>
        </w:rPr>
        <w:t>منها</w:t>
      </w:r>
      <w:r>
        <w:rPr>
          <w:rtl/>
        </w:rPr>
        <w:t>.</w:t>
      </w:r>
      <w:r w:rsidRPr="00422399">
        <w:rPr>
          <w:rtl/>
        </w:rPr>
        <w:t xml:space="preserve"> أو بدل من «آيات» بدل البعض من الكلّ</w:t>
      </w:r>
      <w:r>
        <w:rPr>
          <w:rtl/>
        </w:rPr>
        <w:t>.</w:t>
      </w:r>
    </w:p>
    <w:p w:rsidR="00B0692B" w:rsidRPr="00FB1C6E" w:rsidRDefault="00B0692B" w:rsidP="00B24893">
      <w:pPr>
        <w:pStyle w:val="libNormal"/>
        <w:rPr>
          <w:rStyle w:val="libFootnotenumChar"/>
          <w:rtl/>
        </w:rPr>
      </w:pPr>
      <w:r w:rsidRPr="00422399">
        <w:rPr>
          <w:rtl/>
        </w:rPr>
        <w:t xml:space="preserve">وقيل </w:t>
      </w:r>
      <w:r w:rsidRPr="00FB1C6E">
        <w:rPr>
          <w:rStyle w:val="libFootnotenumChar"/>
          <w:rtl/>
        </w:rPr>
        <w:t>(5)</w:t>
      </w:r>
      <w:r w:rsidR="00F40741">
        <w:rPr>
          <w:rtl/>
        </w:rPr>
        <w:t xml:space="preserve">: </w:t>
      </w:r>
      <w:r w:rsidRPr="00422399">
        <w:rPr>
          <w:rtl/>
        </w:rPr>
        <w:t>عطف بيان</w:t>
      </w:r>
      <w:r>
        <w:rPr>
          <w:rtl/>
        </w:rPr>
        <w:t>.</w:t>
      </w:r>
      <w:r w:rsidRPr="00422399">
        <w:rPr>
          <w:rtl/>
        </w:rPr>
        <w:t xml:space="preserve"> على أنّ المراد بالآيات أثر القدم في الصّخرة الصّمّاء</w:t>
      </w:r>
      <w:r w:rsidR="00F40741">
        <w:rPr>
          <w:rtl/>
        </w:rPr>
        <w:t xml:space="preserve">، </w:t>
      </w:r>
      <w:r w:rsidRPr="00422399">
        <w:rPr>
          <w:rtl/>
        </w:rPr>
        <w:t>وغوصها فيها</w:t>
      </w:r>
      <w:r w:rsidR="0052202B">
        <w:rPr>
          <w:rtl/>
        </w:rPr>
        <w:t xml:space="preserve"> إلى </w:t>
      </w:r>
      <w:r w:rsidRPr="00422399">
        <w:rPr>
          <w:rtl/>
        </w:rPr>
        <w:t>الكعبين</w:t>
      </w:r>
      <w:r w:rsidR="00F40741">
        <w:rPr>
          <w:rtl/>
        </w:rPr>
        <w:t xml:space="preserve">، </w:t>
      </w:r>
      <w:r w:rsidRPr="00422399">
        <w:rPr>
          <w:rtl/>
        </w:rPr>
        <w:t>وتخصيصها بهذه الإلانة من بين الصّخار</w:t>
      </w:r>
      <w:r w:rsidR="00F40741">
        <w:rPr>
          <w:rtl/>
        </w:rPr>
        <w:t xml:space="preserve">، </w:t>
      </w:r>
      <w:r w:rsidRPr="00422399">
        <w:rPr>
          <w:rtl/>
        </w:rPr>
        <w:t>وإبقاؤه دون سائر آثار الأنبياء</w:t>
      </w:r>
      <w:r w:rsidR="00F40741">
        <w:rPr>
          <w:rtl/>
        </w:rPr>
        <w:t xml:space="preserve">، </w:t>
      </w:r>
      <w:r w:rsidRPr="00422399">
        <w:rPr>
          <w:rtl/>
        </w:rPr>
        <w:t xml:space="preserve">وحفظه مع كثرة أعدائه ألوف سنة </w:t>
      </w:r>
      <w:r w:rsidRPr="00FB1C6E">
        <w:rPr>
          <w:rStyle w:val="libFootnotenumChar"/>
          <w:rtl/>
        </w:rPr>
        <w:t>(6)</w:t>
      </w:r>
      <w:r w:rsidRPr="00EF0BC6">
        <w:rPr>
          <w:rtl/>
        </w:rPr>
        <w:t>.</w:t>
      </w:r>
      <w:r w:rsidRPr="00422399">
        <w:rPr>
          <w:rtl/>
        </w:rPr>
        <w:t xml:space="preserve"> ويؤيّده أنّه قرئ آية بيّنة</w:t>
      </w:r>
      <w:r w:rsidR="00F40741">
        <w:rPr>
          <w:rtl/>
        </w:rPr>
        <w:t xml:space="preserve">، </w:t>
      </w:r>
      <w:r w:rsidRPr="00422399">
        <w:rPr>
          <w:rtl/>
        </w:rPr>
        <w:t xml:space="preserve">على التّوحيد </w:t>
      </w:r>
      <w:r w:rsidRPr="00FB1C6E">
        <w:rPr>
          <w:rStyle w:val="libFootnotenumChar"/>
          <w:rtl/>
        </w:rPr>
        <w:t>(7)</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(8)</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الحسن بن محبوب</w:t>
      </w:r>
      <w:r w:rsidR="00F40741">
        <w:rPr>
          <w:rtl/>
        </w:rPr>
        <w:t xml:space="preserve">، </w:t>
      </w:r>
      <w:r w:rsidRPr="00422399">
        <w:rPr>
          <w:rtl/>
        </w:rPr>
        <w:t>عن ابن سنان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لا يحضره الفقيه 2 / 158</w:t>
      </w:r>
      <w:r w:rsidR="00F40741">
        <w:rPr>
          <w:rtl/>
        </w:rPr>
        <w:t xml:space="preserve">، </w:t>
      </w:r>
      <w:r w:rsidRPr="00422399">
        <w:rPr>
          <w:rtl/>
        </w:rPr>
        <w:t>ح 684</w:t>
      </w:r>
      <w:r w:rsidR="00F40741">
        <w:rPr>
          <w:rtl/>
        </w:rPr>
        <w:t xml:space="preserve">، </w:t>
      </w:r>
      <w:r w:rsidRPr="00422399">
        <w:rPr>
          <w:rtl/>
        </w:rPr>
        <w:t>عن حريز عن أبي عبد الله</w:t>
      </w:r>
      <w:r w:rsidR="00CF6582">
        <w:rPr>
          <w:rtl/>
        </w:rPr>
        <w:t xml:space="preserve"> - </w:t>
      </w:r>
      <w:r w:rsidRPr="00422399">
        <w:rPr>
          <w:rtl/>
        </w:rPr>
        <w:t>عليه السّلام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 xml:space="preserve">«حفيفا مبارك» </w:t>
      </w:r>
      <w:r>
        <w:rPr>
          <w:rtl/>
        </w:rPr>
        <w:t>أ</w:t>
      </w:r>
      <w:r w:rsidR="00F40741">
        <w:rPr>
          <w:rtl/>
        </w:rPr>
        <w:t xml:space="preserve">: </w:t>
      </w:r>
      <w:r w:rsidRPr="00422399">
        <w:rPr>
          <w:rtl/>
        </w:rPr>
        <w:t>«حقا مباركا» ر</w:t>
      </w:r>
      <w:r w:rsidR="00F40741">
        <w:rPr>
          <w:rtl/>
        </w:rPr>
        <w:t xml:space="preserve">: </w:t>
      </w:r>
      <w:r w:rsidRPr="00422399">
        <w:rPr>
          <w:rtl/>
        </w:rPr>
        <w:t>حفا مبارك بدل «حقا مبارك»</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3</w:t>
      </w:r>
      <w:r>
        <w:rPr>
          <w:rtl/>
        </w:rPr>
        <w:t>) أ</w:t>
      </w:r>
      <w:r w:rsidR="00F40741">
        <w:rPr>
          <w:rtl/>
        </w:rPr>
        <w:t xml:space="preserve">: </w:t>
      </w:r>
      <w:r w:rsidRPr="00422399">
        <w:rPr>
          <w:rtl/>
        </w:rPr>
        <w:t>متواري</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كذا في النسخ وأنوار التنزيل</w:t>
      </w:r>
      <w:r>
        <w:rPr>
          <w:rtl/>
        </w:rPr>
        <w:t>.</w:t>
      </w:r>
      <w:r w:rsidRPr="00422399">
        <w:rPr>
          <w:rtl/>
        </w:rPr>
        <w:t xml:space="preserve"> ولعلّ الصواب</w:t>
      </w:r>
      <w:r w:rsidR="00F40741">
        <w:rPr>
          <w:rtl/>
        </w:rPr>
        <w:t xml:space="preserve">: </w:t>
      </w:r>
      <w:r w:rsidRPr="00422399">
        <w:rPr>
          <w:rtl/>
        </w:rPr>
        <w:t>لهدى</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173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كذا في النسخ والمصدر</w:t>
      </w:r>
      <w:r>
        <w:rPr>
          <w:rtl/>
        </w:rPr>
        <w:t>.</w:t>
      </w:r>
      <w:r w:rsidRPr="00422399">
        <w:rPr>
          <w:rtl/>
        </w:rPr>
        <w:t xml:space="preserve"> ولعل الصواب</w:t>
      </w:r>
      <w:r w:rsidR="00F40741">
        <w:rPr>
          <w:rtl/>
        </w:rPr>
        <w:t xml:space="preserve">: </w:t>
      </w:r>
      <w:r w:rsidRPr="00422399">
        <w:rPr>
          <w:rtl/>
        </w:rPr>
        <w:t>السنين</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173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الكافي 4 / 223</w:t>
      </w:r>
      <w:r w:rsidR="00F40741">
        <w:rPr>
          <w:rtl/>
        </w:rPr>
        <w:t xml:space="preserve">، </w:t>
      </w:r>
      <w:r w:rsidRPr="00422399">
        <w:rPr>
          <w:rtl/>
        </w:rPr>
        <w:t>ح 1</w:t>
      </w:r>
      <w:r>
        <w:rPr>
          <w:rtl/>
        </w:rPr>
        <w:t>.</w:t>
      </w:r>
    </w:p>
    <w:p w:rsidR="00B0692B" w:rsidRPr="00422399" w:rsidRDefault="00B0692B" w:rsidP="00DF0D96">
      <w:pPr>
        <w:pStyle w:val="libNormal0"/>
        <w:rPr>
          <w:rtl/>
        </w:rPr>
      </w:pPr>
      <w:r>
        <w:rPr>
          <w:rtl/>
        </w:rPr>
        <w:br w:type="page"/>
      </w:r>
      <w:r w:rsidRPr="00422399">
        <w:rPr>
          <w:rtl/>
        </w:rPr>
        <w:t>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 تعالى</w:t>
      </w:r>
      <w:r w:rsidR="00F40741">
        <w:rPr>
          <w:rtl/>
        </w:rPr>
        <w:t xml:space="preserve">: </w:t>
      </w:r>
      <w:r w:rsidRPr="00BE28B6">
        <w:rPr>
          <w:rStyle w:val="libAlaemChar"/>
          <w:rtl/>
        </w:rPr>
        <w:t>(</w:t>
      </w:r>
      <w:r w:rsidRPr="00BE28B6">
        <w:rPr>
          <w:rStyle w:val="libAieChar"/>
          <w:rtl/>
        </w:rPr>
        <w:t>إِنَّ أَوَّلَ بَيْتٍ</w:t>
      </w:r>
      <w:r w:rsidRPr="00BE28B6">
        <w:rPr>
          <w:rStyle w:val="libAlaemChar"/>
          <w:rtl/>
        </w:rPr>
        <w:t>)</w:t>
      </w:r>
      <w:r w:rsidR="00CF6582">
        <w:rPr>
          <w:rtl/>
        </w:rPr>
        <w:t xml:space="preserve"> -</w:t>
      </w:r>
      <w:r w:rsidR="0052202B">
        <w:rPr>
          <w:rtl/>
        </w:rPr>
        <w:t xml:space="preserve"> إلى </w:t>
      </w:r>
      <w:r w:rsidRPr="00422399">
        <w:rPr>
          <w:rtl/>
        </w:rPr>
        <w:t xml:space="preserve">قوله </w:t>
      </w:r>
      <w:r w:rsidRPr="00FB1C6E">
        <w:rPr>
          <w:rStyle w:val="libFootnotenumChar"/>
          <w:rtl/>
        </w:rPr>
        <w:t>(1)</w:t>
      </w:r>
      <w:r w:rsidR="00CF6582">
        <w:rPr>
          <w:rtl/>
        </w:rPr>
        <w:t xml:space="preserve"> - </w:t>
      </w:r>
      <w:r w:rsidRPr="00BE28B6">
        <w:rPr>
          <w:rStyle w:val="libAlaemChar"/>
          <w:rtl/>
        </w:rPr>
        <w:t>(</w:t>
      </w:r>
      <w:r w:rsidRPr="00BE28B6">
        <w:rPr>
          <w:rStyle w:val="libAieChar"/>
          <w:rtl/>
        </w:rPr>
        <w:t>آياتٌ بَيِّناتٌ</w:t>
      </w:r>
      <w:r w:rsidRPr="00BE28B6">
        <w:rPr>
          <w:rStyle w:val="libAlaemChar"/>
          <w:rtl/>
        </w:rPr>
        <w:t>)</w:t>
      </w:r>
      <w:r w:rsidR="00F40741">
        <w:rPr>
          <w:rtl/>
        </w:rPr>
        <w:t xml:space="preserve">، </w:t>
      </w:r>
      <w:r w:rsidRPr="00422399">
        <w:rPr>
          <w:rtl/>
        </w:rPr>
        <w:t>ما هذه الآيات البيّنات</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مقام إبراهيم حيث قام على الحجر فأثّرت فيه قدماه</w:t>
      </w:r>
      <w:r w:rsidR="00F40741">
        <w:rPr>
          <w:rtl/>
        </w:rPr>
        <w:t xml:space="preserve">، </w:t>
      </w:r>
      <w:r w:rsidRPr="00422399">
        <w:rPr>
          <w:rtl/>
        </w:rPr>
        <w:t>والحجر الأسود</w:t>
      </w:r>
      <w:r>
        <w:rPr>
          <w:rtl/>
        </w:rPr>
        <w:t>.</w:t>
      </w:r>
      <w:r w:rsidRPr="00422399">
        <w:rPr>
          <w:rtl/>
        </w:rPr>
        <w:t xml:space="preserve"> ومنزل إسماعيل</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422399">
        <w:rPr>
          <w:rtl/>
        </w:rPr>
        <w:t>أقول</w:t>
      </w:r>
      <w:r w:rsidR="00F40741">
        <w:rPr>
          <w:rtl/>
        </w:rPr>
        <w:t xml:space="preserve">: </w:t>
      </w:r>
      <w:r w:rsidRPr="00422399">
        <w:rPr>
          <w:rtl/>
        </w:rPr>
        <w:t>أمّا كون المقام آية</w:t>
      </w:r>
      <w:r w:rsidR="00F40741">
        <w:rPr>
          <w:rtl/>
        </w:rPr>
        <w:t xml:space="preserve">، </w:t>
      </w:r>
      <w:r w:rsidRPr="00422399">
        <w:rPr>
          <w:rtl/>
        </w:rPr>
        <w:t>فلما ذكروا لارتفاعه بإبراهيم</w:t>
      </w:r>
      <w:r w:rsidR="00CF6582">
        <w:rPr>
          <w:rtl/>
        </w:rPr>
        <w:t xml:space="preserve"> </w:t>
      </w:r>
      <w:r w:rsidR="00A76F10" w:rsidRPr="00A76F10">
        <w:rPr>
          <w:rStyle w:val="libAlaemChar"/>
          <w:rtl/>
        </w:rPr>
        <w:t>عليه‌السلام</w:t>
      </w:r>
      <w:r w:rsidR="00CF6582">
        <w:rPr>
          <w:rtl/>
        </w:rPr>
        <w:t xml:space="preserve"> </w:t>
      </w:r>
      <w:r w:rsidRPr="00422399">
        <w:rPr>
          <w:rtl/>
        </w:rPr>
        <w:t>حين كان أطول من الجبال</w:t>
      </w:r>
      <w:r w:rsidR="00F40741">
        <w:rPr>
          <w:rtl/>
        </w:rPr>
        <w:t xml:space="preserve">، </w:t>
      </w:r>
      <w:r w:rsidRPr="00422399">
        <w:rPr>
          <w:rtl/>
        </w:rPr>
        <w:t>كما يأتي ذكره</w:t>
      </w:r>
      <w:r>
        <w:rPr>
          <w:rtl/>
        </w:rPr>
        <w:t>.</w:t>
      </w:r>
    </w:p>
    <w:p w:rsidR="00B0692B" w:rsidRPr="00422399" w:rsidRDefault="00B0692B" w:rsidP="00B24893">
      <w:pPr>
        <w:pStyle w:val="libNormal"/>
        <w:rPr>
          <w:rtl/>
        </w:rPr>
      </w:pPr>
      <w:r w:rsidRPr="00422399">
        <w:rPr>
          <w:rtl/>
        </w:rPr>
        <w:t>وأمّا كون الحجر الأسود آية</w:t>
      </w:r>
      <w:r w:rsidR="00F40741">
        <w:rPr>
          <w:rtl/>
        </w:rPr>
        <w:t xml:space="preserve">، </w:t>
      </w:r>
      <w:r w:rsidRPr="00422399">
        <w:rPr>
          <w:rtl/>
        </w:rPr>
        <w:t>فلما ظهر منه للأولياء والأوصياء</w:t>
      </w:r>
      <w:r w:rsidR="00CF6582">
        <w:rPr>
          <w:rtl/>
        </w:rPr>
        <w:t xml:space="preserve"> - </w:t>
      </w:r>
      <w:r w:rsidRPr="00422399">
        <w:rPr>
          <w:rtl/>
        </w:rPr>
        <w:t>عليهم السّلام</w:t>
      </w:r>
      <w:r w:rsidR="00CF6582">
        <w:rPr>
          <w:rtl/>
        </w:rPr>
        <w:t xml:space="preserve"> - </w:t>
      </w:r>
      <w:r w:rsidRPr="00422399">
        <w:rPr>
          <w:rtl/>
        </w:rPr>
        <w:t>من العجائب</w:t>
      </w:r>
      <w:r w:rsidR="00F40741">
        <w:rPr>
          <w:rtl/>
        </w:rPr>
        <w:t xml:space="preserve">، </w:t>
      </w:r>
      <w:r w:rsidRPr="00422399">
        <w:rPr>
          <w:rtl/>
        </w:rPr>
        <w:t>إذ كان جوهرة جعلها الله مع آدم في الجنّة</w:t>
      </w:r>
      <w:r w:rsidR="00F40741">
        <w:rPr>
          <w:rtl/>
        </w:rPr>
        <w:t xml:space="preserve">، </w:t>
      </w:r>
      <w:r w:rsidRPr="00422399">
        <w:rPr>
          <w:rtl/>
        </w:rPr>
        <w:t>وإذ كان ملكا من عظماء الملائكة ألقمه الله الميثاق وأودعه عنده</w:t>
      </w:r>
      <w:r w:rsidR="00F40741">
        <w:rPr>
          <w:rtl/>
        </w:rPr>
        <w:t xml:space="preserve">، </w:t>
      </w:r>
      <w:r w:rsidRPr="00422399">
        <w:rPr>
          <w:rtl/>
        </w:rPr>
        <w:t>ويأتي يوم القيامة وله لسان ناطق وعينان يعرفه الخلق</w:t>
      </w:r>
      <w:r w:rsidR="00F40741">
        <w:rPr>
          <w:rtl/>
        </w:rPr>
        <w:t xml:space="preserve">، </w:t>
      </w:r>
      <w:r w:rsidRPr="00422399">
        <w:rPr>
          <w:rtl/>
        </w:rPr>
        <w:t>يشهد لمن وافاه بالموافاة ولمن أدّى إليه الميثاق بالأداء وعلى من جحده بالإنكار</w:t>
      </w:r>
      <w:r w:rsidR="00F40741">
        <w:rPr>
          <w:rtl/>
        </w:rPr>
        <w:t>،</w:t>
      </w:r>
      <w:r w:rsidR="0052202B">
        <w:rPr>
          <w:rtl/>
        </w:rPr>
        <w:t xml:space="preserve"> إلى </w:t>
      </w:r>
      <w:r w:rsidRPr="00422399">
        <w:rPr>
          <w:rtl/>
        </w:rPr>
        <w:t>غير ذلك كما ورد في الأخبار عن الأئمّة</w:t>
      </w:r>
      <w:r w:rsidR="00CF6582">
        <w:rPr>
          <w:rtl/>
        </w:rPr>
        <w:t xml:space="preserve"> - </w:t>
      </w:r>
      <w:r w:rsidRPr="00422399">
        <w:rPr>
          <w:rtl/>
        </w:rPr>
        <w:t>عليهم السّلام</w:t>
      </w:r>
      <w:r w:rsidR="00CF6582">
        <w:rPr>
          <w:rtl/>
        </w:rPr>
        <w:t xml:space="preserve"> - </w:t>
      </w:r>
      <w:r w:rsidRPr="00422399">
        <w:rPr>
          <w:rtl/>
        </w:rPr>
        <w:t>ولما ظهر لطائفه من تنطّقه لبعض المعصومين</w:t>
      </w:r>
      <w:r w:rsidR="00CF6582">
        <w:rPr>
          <w:rtl/>
        </w:rPr>
        <w:t xml:space="preserve"> - </w:t>
      </w:r>
      <w:r w:rsidRPr="00422399">
        <w:rPr>
          <w:rtl/>
        </w:rPr>
        <w:t>عليهم السّلام</w:t>
      </w:r>
      <w:r w:rsidR="00CF6582">
        <w:rPr>
          <w:rtl/>
        </w:rPr>
        <w:t xml:space="preserve"> - </w:t>
      </w:r>
      <w:r w:rsidRPr="00422399">
        <w:rPr>
          <w:rtl/>
        </w:rPr>
        <w:t>كالسّجّاد</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حيث نازعه عمّه محمّد بن الحنفيّة في أمر الإمامة كما ورد في الرّوايات </w:t>
      </w:r>
      <w:r w:rsidRPr="00FB1C6E">
        <w:rPr>
          <w:rStyle w:val="libFootnotenumChar"/>
          <w:rtl/>
        </w:rPr>
        <w:t>(2)</w:t>
      </w:r>
      <w:r w:rsidR="00F40741">
        <w:rPr>
          <w:rtl/>
        </w:rPr>
        <w:t xml:space="preserve">، </w:t>
      </w:r>
      <w:r w:rsidRPr="00422399">
        <w:rPr>
          <w:rtl/>
        </w:rPr>
        <w:t>ومن عدم طاعته لغير المعصوم في نصبه في موضعه كما جرّب غير مرّة</w:t>
      </w:r>
      <w:r>
        <w:rPr>
          <w:rtl/>
        </w:rPr>
        <w:t>.</w:t>
      </w:r>
    </w:p>
    <w:p w:rsidR="00B0692B" w:rsidRPr="00422399" w:rsidRDefault="00B0692B" w:rsidP="00B24893">
      <w:pPr>
        <w:pStyle w:val="libNormal"/>
        <w:rPr>
          <w:rtl/>
        </w:rPr>
      </w:pPr>
      <w:r w:rsidRPr="00422399">
        <w:rPr>
          <w:rtl/>
        </w:rPr>
        <w:t>وأمّا كون منزل إسماعيل آية</w:t>
      </w:r>
      <w:r w:rsidR="00F40741">
        <w:rPr>
          <w:rtl/>
        </w:rPr>
        <w:t xml:space="preserve">، </w:t>
      </w:r>
      <w:r w:rsidRPr="00422399">
        <w:rPr>
          <w:rtl/>
        </w:rPr>
        <w:t>فلأنّه أنزل من غير ماء فنبع له الماء</w:t>
      </w:r>
      <w:r w:rsidR="00F40741">
        <w:rPr>
          <w:rtl/>
        </w:rPr>
        <w:t xml:space="preserve">، </w:t>
      </w:r>
      <w:r w:rsidRPr="00422399">
        <w:rPr>
          <w:rtl/>
        </w:rPr>
        <w:t>وإنّما خصّ المقام بالذّكر في القرآن وطوى ذكر غيره لأنّه أظهر آياته اليوم للنّاس</w:t>
      </w:r>
      <w:r>
        <w:rPr>
          <w:rtl/>
        </w:rPr>
        <w:t>.</w:t>
      </w:r>
    </w:p>
    <w:p w:rsidR="00B0692B" w:rsidRPr="00422399" w:rsidRDefault="00B0692B" w:rsidP="0033281B">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سبب هذا الأثر</w:t>
      </w:r>
      <w:r w:rsidR="00F40741">
        <w:rPr>
          <w:rtl/>
        </w:rPr>
        <w:t xml:space="preserve">، </w:t>
      </w:r>
      <w:r w:rsidRPr="00422399">
        <w:rPr>
          <w:rtl/>
        </w:rPr>
        <w:t>أنّه</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ارتفع بنيان الكعبة قام على هذا الحجر ليتمكّن من رفع الحجارة</w:t>
      </w:r>
      <w:r w:rsidR="00F40741">
        <w:rPr>
          <w:rtl/>
        </w:rPr>
        <w:t xml:space="preserve">، </w:t>
      </w:r>
      <w:r w:rsidRPr="00422399">
        <w:rPr>
          <w:rtl/>
        </w:rPr>
        <w:t>فغاصت فيه قدماه</w:t>
      </w:r>
      <w:r>
        <w:rPr>
          <w:rtl/>
        </w:rPr>
        <w:t>.</w:t>
      </w:r>
    </w:p>
    <w:p w:rsidR="00B0692B" w:rsidRPr="00422399" w:rsidRDefault="00B0692B" w:rsidP="0033281B">
      <w:pPr>
        <w:pStyle w:val="libNormal"/>
        <w:rPr>
          <w:rtl/>
        </w:rPr>
      </w:pPr>
      <w:r w:rsidRPr="00422399">
        <w:rPr>
          <w:rtl/>
        </w:rPr>
        <w:t xml:space="preserve">وقيل </w:t>
      </w:r>
      <w:r w:rsidRPr="00FB1C6E">
        <w:rPr>
          <w:rStyle w:val="libFootnotenumChar"/>
          <w:rtl/>
        </w:rPr>
        <w:t>(4)</w:t>
      </w:r>
      <w:r w:rsidR="00F40741">
        <w:rPr>
          <w:rtl/>
        </w:rPr>
        <w:t xml:space="preserve">: </w:t>
      </w:r>
      <w:r w:rsidRPr="00422399">
        <w:rPr>
          <w:rtl/>
        </w:rPr>
        <w:t>إنّه</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جاء زائرا من الشّام</w:t>
      </w:r>
      <w:r w:rsidR="00F40741">
        <w:rPr>
          <w:rtl/>
        </w:rPr>
        <w:t xml:space="preserve">، </w:t>
      </w:r>
      <w:r w:rsidRPr="00422399">
        <w:rPr>
          <w:rtl/>
        </w:rPr>
        <w:t>فقالت له امرأة إسماعيل</w:t>
      </w:r>
      <w:r w:rsidR="00F40741">
        <w:rPr>
          <w:rtl/>
        </w:rPr>
        <w:t xml:space="preserve">: </w:t>
      </w:r>
      <w:r w:rsidRPr="00422399">
        <w:rPr>
          <w:rtl/>
        </w:rPr>
        <w:t xml:space="preserve">انزل حتّى تغسل </w:t>
      </w:r>
      <w:r w:rsidRPr="00FB1C6E">
        <w:rPr>
          <w:rStyle w:val="libFootnotenumChar"/>
          <w:rtl/>
        </w:rPr>
        <w:t>(5)</w:t>
      </w:r>
      <w:r w:rsidRPr="00EF0BC6">
        <w:rPr>
          <w:rtl/>
        </w:rPr>
        <w:t xml:space="preserve"> </w:t>
      </w:r>
      <w:r w:rsidRPr="00422399">
        <w:rPr>
          <w:rtl/>
        </w:rPr>
        <w:t>رأسك</w:t>
      </w:r>
      <w:r w:rsidR="00F40741">
        <w:rPr>
          <w:rtl/>
        </w:rPr>
        <w:t xml:space="preserve">، </w:t>
      </w:r>
      <w:r w:rsidRPr="00422399">
        <w:rPr>
          <w:rtl/>
        </w:rPr>
        <w:t>فلم ينزل</w:t>
      </w:r>
      <w:r w:rsidR="00F40741">
        <w:rPr>
          <w:rtl/>
        </w:rPr>
        <w:t xml:space="preserve">، </w:t>
      </w:r>
      <w:r w:rsidRPr="00422399">
        <w:rPr>
          <w:rtl/>
        </w:rPr>
        <w:t>فجاءته بهذا الحجر فوضعته على شقّه الأيمن</w:t>
      </w:r>
      <w:r w:rsidR="00F40741">
        <w:rPr>
          <w:rtl/>
        </w:rPr>
        <w:t xml:space="preserve">، </w:t>
      </w:r>
      <w:r w:rsidRPr="00422399">
        <w:rPr>
          <w:rtl/>
        </w:rPr>
        <w:t>فوضع قدمه عليه حتّى غسلت شقّ رأسه</w:t>
      </w:r>
      <w:r w:rsidR="00F40741">
        <w:rPr>
          <w:rtl/>
        </w:rPr>
        <w:t xml:space="preserve">، </w:t>
      </w:r>
      <w:r w:rsidRPr="00422399">
        <w:rPr>
          <w:rtl/>
        </w:rPr>
        <w:t>ثمّ حولته</w:t>
      </w:r>
      <w:r w:rsidR="0052202B">
        <w:rPr>
          <w:rtl/>
        </w:rPr>
        <w:t xml:space="preserve"> إلى </w:t>
      </w:r>
      <w:r w:rsidRPr="00422399">
        <w:rPr>
          <w:rtl/>
        </w:rPr>
        <w:t>شقّه الأيسر حتّى غسلت الشّقّ الأيسر</w:t>
      </w:r>
      <w:r w:rsidR="00F40741">
        <w:rPr>
          <w:rtl/>
        </w:rPr>
        <w:t xml:space="preserve">، </w:t>
      </w:r>
      <w:r w:rsidRPr="00422399">
        <w:rPr>
          <w:rtl/>
        </w:rPr>
        <w:t>فبقي أثر قدمه عليه</w:t>
      </w:r>
      <w:r>
        <w:rPr>
          <w:rtl/>
        </w:rPr>
        <w:t>.</w:t>
      </w:r>
    </w:p>
    <w:p w:rsidR="00B0692B" w:rsidRPr="00422399" w:rsidRDefault="00B0692B" w:rsidP="00B24893">
      <w:pPr>
        <w:pStyle w:val="libNormal"/>
        <w:rPr>
          <w:rtl/>
        </w:rPr>
      </w:pPr>
      <w:r>
        <w:rPr>
          <w:rtl/>
        </w:rPr>
        <w:t>و</w:t>
      </w:r>
      <w:r w:rsidRPr="00422399">
        <w:rPr>
          <w:rtl/>
        </w:rPr>
        <w:t>في الكافي</w:t>
      </w:r>
      <w:r w:rsidR="00F40741">
        <w:rPr>
          <w:rtl/>
        </w:rPr>
        <w:t xml:space="preserve">: </w:t>
      </w:r>
      <w:r w:rsidRPr="00422399">
        <w:rPr>
          <w:rtl/>
        </w:rPr>
        <w:t xml:space="preserve">محمّد </w:t>
      </w:r>
      <w:r w:rsidRPr="00FB1C6E">
        <w:rPr>
          <w:rStyle w:val="libFootnotenumChar"/>
          <w:rtl/>
        </w:rPr>
        <w:t>(6)</w:t>
      </w:r>
      <w:r w:rsidRPr="00EF0BC6">
        <w:rPr>
          <w:rtl/>
        </w:rPr>
        <w:t xml:space="preserve"> </w:t>
      </w:r>
      <w:r w:rsidRPr="00422399">
        <w:rPr>
          <w:rtl/>
        </w:rPr>
        <w:t>بن يحيى</w:t>
      </w:r>
      <w:r w:rsidR="00F40741">
        <w:rPr>
          <w:rtl/>
        </w:rPr>
        <w:t xml:space="preserve">، </w:t>
      </w:r>
      <w:r w:rsidRPr="00422399">
        <w:rPr>
          <w:rtl/>
        </w:rPr>
        <w:t>عن أحمد بن محمّد عن ابن فضّال</w:t>
      </w:r>
      <w:r w:rsidR="00F40741">
        <w:rPr>
          <w:rtl/>
        </w:rPr>
        <w:t xml:space="preserve">، </w:t>
      </w:r>
      <w:r w:rsidRPr="00422399">
        <w:rPr>
          <w:rtl/>
        </w:rPr>
        <w:t>عن ابن بكير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نقل الآية في المصدر بدل «إلى قوله»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هذا البحث بطوله موجود في غيبة الطوسي / 16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173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الكشاف 1 / 448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 xml:space="preserve">يغسل </w:t>
      </w:r>
      <w:r>
        <w:rPr>
          <w:rtl/>
        </w:rPr>
        <w:t>أ</w:t>
      </w:r>
      <w:r w:rsidR="00F40741">
        <w:rPr>
          <w:rtl/>
        </w:rPr>
        <w:t xml:space="preserve">: </w:t>
      </w:r>
      <w:r w:rsidRPr="00422399">
        <w:rPr>
          <w:rtl/>
        </w:rPr>
        <w:t>تغتسل</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 4 / 223</w:t>
      </w:r>
      <w:r w:rsidR="00F40741">
        <w:rPr>
          <w:rtl/>
        </w:rPr>
        <w:t xml:space="preserve">، </w:t>
      </w:r>
      <w:r w:rsidRPr="00422399">
        <w:rPr>
          <w:rtl/>
        </w:rPr>
        <w:t>ح 2</w:t>
      </w:r>
      <w:r>
        <w:rPr>
          <w:rtl/>
        </w:rPr>
        <w:t>.</w:t>
      </w:r>
    </w:p>
    <w:p w:rsidR="00B0692B" w:rsidRPr="00422399" w:rsidRDefault="00B0692B" w:rsidP="00DF0D96">
      <w:pPr>
        <w:pStyle w:val="libNormal0"/>
        <w:rPr>
          <w:rtl/>
        </w:rPr>
      </w:pPr>
      <w:r>
        <w:rPr>
          <w:rtl/>
        </w:rPr>
        <w:br w:type="page"/>
      </w:r>
      <w:r w:rsidRPr="00422399">
        <w:rPr>
          <w:rtl/>
        </w:rPr>
        <w:t>عن زرارة قال</w:t>
      </w:r>
      <w:r w:rsidR="00F40741">
        <w:rPr>
          <w:rtl/>
        </w:rPr>
        <w:t xml:space="preserve">: </w:t>
      </w:r>
      <w:r w:rsidRPr="00422399">
        <w:rPr>
          <w:rtl/>
        </w:rPr>
        <w:t>قلت لأبي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Pr>
          <w:rtl/>
        </w:rPr>
        <w:t>[</w:t>
      </w:r>
      <w:r w:rsidRPr="00422399">
        <w:rPr>
          <w:rtl/>
        </w:rPr>
        <w:t>قد</w:t>
      </w:r>
      <w:r>
        <w:rPr>
          <w:rtl/>
        </w:rPr>
        <w:t>]</w:t>
      </w:r>
      <w:r w:rsidRPr="00422399">
        <w:rPr>
          <w:rtl/>
        </w:rPr>
        <w:t xml:space="preserve"> </w:t>
      </w:r>
      <w:r w:rsidRPr="00FB1C6E">
        <w:rPr>
          <w:rStyle w:val="libFootnotenumChar"/>
          <w:rtl/>
        </w:rPr>
        <w:t>(1)</w:t>
      </w:r>
      <w:r w:rsidRPr="00EF0BC6">
        <w:rPr>
          <w:rtl/>
        </w:rPr>
        <w:t xml:space="preserve"> </w:t>
      </w:r>
      <w:r w:rsidRPr="00422399">
        <w:rPr>
          <w:rtl/>
        </w:rPr>
        <w:t>أدركت الحسين</w:t>
      </w:r>
      <w:r w:rsidR="00CF6582">
        <w:rPr>
          <w:rtl/>
        </w:rPr>
        <w:t xml:space="preserve"> - </w:t>
      </w:r>
      <w:r w:rsidRPr="00422399">
        <w:rPr>
          <w:rtl/>
        </w:rPr>
        <w:t>صلوات الله عليه</w:t>
      </w:r>
      <w:r w:rsidR="00F9249B">
        <w:rPr>
          <w:rtl/>
        </w:rPr>
        <w:t xml:space="preserve"> - </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sidR="00F40741">
        <w:rPr>
          <w:rtl/>
        </w:rPr>
        <w:t xml:space="preserve">، </w:t>
      </w:r>
      <w:r w:rsidRPr="00422399">
        <w:rPr>
          <w:rtl/>
        </w:rPr>
        <w:t>أذكر وأنا معه في المسجد الحرام</w:t>
      </w:r>
      <w:r w:rsidR="00F40741">
        <w:rPr>
          <w:rtl/>
        </w:rPr>
        <w:t xml:space="preserve">، </w:t>
      </w:r>
      <w:r w:rsidRPr="00422399">
        <w:rPr>
          <w:rtl/>
        </w:rPr>
        <w:t>وقد دخل فيه السّيل والنّاس يقومون على المقام</w:t>
      </w:r>
      <w:r w:rsidR="00F40741">
        <w:rPr>
          <w:rtl/>
        </w:rPr>
        <w:t xml:space="preserve">، </w:t>
      </w:r>
      <w:r w:rsidRPr="00422399">
        <w:rPr>
          <w:rtl/>
        </w:rPr>
        <w:t>يخرج الخارج يقول</w:t>
      </w:r>
      <w:r w:rsidR="00F40741">
        <w:rPr>
          <w:rtl/>
        </w:rPr>
        <w:t xml:space="preserve">: </w:t>
      </w:r>
      <w:r w:rsidRPr="00422399">
        <w:rPr>
          <w:rtl/>
        </w:rPr>
        <w:t>قد ذهب به السّيل</w:t>
      </w:r>
      <w:r w:rsidR="00F40741">
        <w:rPr>
          <w:rtl/>
        </w:rPr>
        <w:t xml:space="preserve">، </w:t>
      </w:r>
      <w:r w:rsidRPr="00422399">
        <w:rPr>
          <w:rtl/>
        </w:rPr>
        <w:t>ويخرج منه الخارج فيقول</w:t>
      </w:r>
      <w:r w:rsidR="00F40741">
        <w:rPr>
          <w:rtl/>
        </w:rPr>
        <w:t xml:space="preserve">: </w:t>
      </w:r>
      <w:r w:rsidRPr="00422399">
        <w:rPr>
          <w:rtl/>
        </w:rPr>
        <w:t>هو مكانه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فقال لي</w:t>
      </w:r>
      <w:r w:rsidR="00F40741">
        <w:rPr>
          <w:rtl/>
        </w:rPr>
        <w:t xml:space="preserve">: </w:t>
      </w:r>
      <w:r w:rsidRPr="00422399">
        <w:rPr>
          <w:rtl/>
        </w:rPr>
        <w:t>يا فلان ما صنع هؤلاء</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أصلحك الله</w:t>
      </w:r>
      <w:r w:rsidR="00F40741">
        <w:rPr>
          <w:rtl/>
        </w:rPr>
        <w:t xml:space="preserve">، </w:t>
      </w:r>
      <w:r w:rsidRPr="00422399">
        <w:rPr>
          <w:rtl/>
        </w:rPr>
        <w:t>يخافون أن يكون السّيل قد ذهب بالمقام</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ناد</w:t>
      </w:r>
      <w:r w:rsidR="00F40741">
        <w:rPr>
          <w:rtl/>
        </w:rPr>
        <w:t xml:space="preserve">، </w:t>
      </w:r>
      <w:r w:rsidRPr="00422399">
        <w:rPr>
          <w:rtl/>
        </w:rPr>
        <w:t xml:space="preserve">إنّ الله قد جعله </w:t>
      </w:r>
      <w:r w:rsidRPr="00FB1C6E">
        <w:rPr>
          <w:rStyle w:val="libFootnotenumChar"/>
          <w:rtl/>
        </w:rPr>
        <w:t>(2)</w:t>
      </w:r>
      <w:r w:rsidRPr="00EF0BC6">
        <w:rPr>
          <w:rtl/>
        </w:rPr>
        <w:t xml:space="preserve"> </w:t>
      </w:r>
      <w:r w:rsidRPr="00422399">
        <w:rPr>
          <w:rtl/>
        </w:rPr>
        <w:t>علما لم يكن ليذهب به</w:t>
      </w:r>
      <w:r w:rsidR="00F40741">
        <w:rPr>
          <w:rtl/>
        </w:rPr>
        <w:t xml:space="preserve">، </w:t>
      </w:r>
      <w:r w:rsidRPr="00422399">
        <w:rPr>
          <w:rtl/>
        </w:rPr>
        <w:t>فاستقرّوا</w:t>
      </w:r>
      <w:r w:rsidR="00F40741">
        <w:rPr>
          <w:rtl/>
        </w:rPr>
        <w:t xml:space="preserve">، </w:t>
      </w:r>
      <w:r w:rsidRPr="00422399">
        <w:rPr>
          <w:rtl/>
        </w:rPr>
        <w:t>وكان موضع المقام الّذي وضعه إبراهيم</w:t>
      </w:r>
      <w:r w:rsidR="00CF6582">
        <w:rPr>
          <w:rtl/>
        </w:rPr>
        <w:t xml:space="preserve"> </w:t>
      </w:r>
      <w:r w:rsidR="00A76F10" w:rsidRPr="00A76F10">
        <w:rPr>
          <w:rStyle w:val="libAlaemChar"/>
          <w:rtl/>
        </w:rPr>
        <w:t>عليه‌السلام</w:t>
      </w:r>
      <w:r w:rsidR="00CF6582">
        <w:rPr>
          <w:rtl/>
        </w:rPr>
        <w:t xml:space="preserve"> </w:t>
      </w:r>
      <w:r w:rsidRPr="00422399">
        <w:rPr>
          <w:rtl/>
        </w:rPr>
        <w:t>عند جدار البيت</w:t>
      </w:r>
      <w:r w:rsidR="00F40741">
        <w:rPr>
          <w:rtl/>
        </w:rPr>
        <w:t xml:space="preserve">، </w:t>
      </w:r>
      <w:r w:rsidRPr="00422399">
        <w:rPr>
          <w:rtl/>
        </w:rPr>
        <w:t>فلم يزل هناك حتّى حوّله أهل الجاهليّة</w:t>
      </w:r>
      <w:r w:rsidR="0052202B">
        <w:rPr>
          <w:rtl/>
        </w:rPr>
        <w:t xml:space="preserve"> إلى </w:t>
      </w:r>
      <w:r w:rsidRPr="00422399">
        <w:rPr>
          <w:rtl/>
        </w:rPr>
        <w:t>المكان الّذي هو فيه اليوم</w:t>
      </w:r>
      <w:r w:rsidR="00F40741">
        <w:rPr>
          <w:rtl/>
        </w:rPr>
        <w:t xml:space="preserve">، </w:t>
      </w:r>
      <w:r w:rsidRPr="00422399">
        <w:rPr>
          <w:rtl/>
        </w:rPr>
        <w:t>فلمّا فتح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مكّة ردّه</w:t>
      </w:r>
      <w:r w:rsidR="0052202B">
        <w:rPr>
          <w:rtl/>
        </w:rPr>
        <w:t xml:space="preserve"> إلى </w:t>
      </w:r>
      <w:r w:rsidRPr="00422399">
        <w:rPr>
          <w:rtl/>
        </w:rPr>
        <w:t>الموضع الّذي وضعه إبراهيم</w:t>
      </w:r>
      <w:r w:rsidR="00CF6582">
        <w:rPr>
          <w:rtl/>
        </w:rPr>
        <w:t xml:space="preserve"> </w:t>
      </w:r>
      <w:r w:rsidR="00A76F10" w:rsidRPr="00A76F10">
        <w:rPr>
          <w:rStyle w:val="libAlaemChar"/>
          <w:rtl/>
        </w:rPr>
        <w:t>عليه‌السلام</w:t>
      </w:r>
      <w:r w:rsidR="00CF6582">
        <w:rPr>
          <w:rtl/>
        </w:rPr>
        <w:t xml:space="preserve"> </w:t>
      </w:r>
      <w:r w:rsidRPr="00422399">
        <w:rPr>
          <w:rtl/>
        </w:rPr>
        <w:t>فلم يزل هناك</w:t>
      </w:r>
      <w:r w:rsidR="0052202B">
        <w:rPr>
          <w:rtl/>
        </w:rPr>
        <w:t xml:space="preserve"> إلى </w:t>
      </w:r>
      <w:r w:rsidRPr="00422399">
        <w:rPr>
          <w:rtl/>
        </w:rPr>
        <w:t>أن وليّ عمر بن الخطّاب</w:t>
      </w:r>
      <w:r w:rsidR="00F40741">
        <w:rPr>
          <w:rtl/>
        </w:rPr>
        <w:t xml:space="preserve">، </w:t>
      </w:r>
      <w:r w:rsidRPr="00422399">
        <w:rPr>
          <w:rtl/>
        </w:rPr>
        <w:t>فسأل النّاس</w:t>
      </w:r>
      <w:r w:rsidR="00F40741">
        <w:rPr>
          <w:rtl/>
        </w:rPr>
        <w:t xml:space="preserve">: </w:t>
      </w:r>
      <w:r w:rsidRPr="00422399">
        <w:rPr>
          <w:rtl/>
        </w:rPr>
        <w:t>من منكم يعرف المكان الّذي كان فيه المقام</w:t>
      </w:r>
      <w:r>
        <w:rPr>
          <w:rtl/>
        </w:rPr>
        <w:t>؟</w:t>
      </w:r>
    </w:p>
    <w:p w:rsidR="00B0692B" w:rsidRPr="00422399" w:rsidRDefault="00B0692B" w:rsidP="00B24893">
      <w:pPr>
        <w:pStyle w:val="libNormal"/>
        <w:rPr>
          <w:rtl/>
        </w:rPr>
      </w:pPr>
      <w:r w:rsidRPr="00422399">
        <w:rPr>
          <w:rtl/>
        </w:rPr>
        <w:t>فقال رجل</w:t>
      </w:r>
      <w:r>
        <w:rPr>
          <w:rtl/>
        </w:rPr>
        <w:t>.</w:t>
      </w:r>
      <w:r w:rsidRPr="00422399">
        <w:rPr>
          <w:rtl/>
        </w:rPr>
        <w:t xml:space="preserve"> أنا قد كنت أخذت مقداره بنسع </w:t>
      </w:r>
      <w:r w:rsidRPr="00FB1C6E">
        <w:rPr>
          <w:rStyle w:val="libFootnotenumChar"/>
          <w:rtl/>
        </w:rPr>
        <w:t>(3)</w:t>
      </w:r>
      <w:r w:rsidR="00F40741">
        <w:rPr>
          <w:rtl/>
        </w:rPr>
        <w:t xml:space="preserve">، </w:t>
      </w:r>
      <w:r w:rsidRPr="00422399">
        <w:rPr>
          <w:rtl/>
        </w:rPr>
        <w:t>فهو عندي</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ائتني </w:t>
      </w:r>
      <w:r w:rsidRPr="00FB1C6E">
        <w:rPr>
          <w:rStyle w:val="libFootnotenumChar"/>
          <w:rtl/>
        </w:rPr>
        <w:t>(4)</w:t>
      </w:r>
      <w:r w:rsidRPr="00EF0BC6">
        <w:rPr>
          <w:rtl/>
        </w:rPr>
        <w:t xml:space="preserve"> </w:t>
      </w:r>
      <w:r w:rsidRPr="00422399">
        <w:rPr>
          <w:rtl/>
        </w:rPr>
        <w:t>به</w:t>
      </w:r>
      <w:r w:rsidR="00F40741">
        <w:rPr>
          <w:rtl/>
        </w:rPr>
        <w:t xml:space="preserve">، </w:t>
      </w:r>
      <w:r w:rsidRPr="00422399">
        <w:rPr>
          <w:rtl/>
        </w:rPr>
        <w:t>فأتاه به</w:t>
      </w:r>
      <w:r w:rsidR="00F40741">
        <w:rPr>
          <w:rtl/>
        </w:rPr>
        <w:t xml:space="preserve">، </w:t>
      </w:r>
      <w:r w:rsidRPr="00422399">
        <w:rPr>
          <w:rtl/>
        </w:rPr>
        <w:t>فقاسه ثمّ ردّه</w:t>
      </w:r>
      <w:r w:rsidR="0052202B">
        <w:rPr>
          <w:rtl/>
        </w:rPr>
        <w:t xml:space="preserve"> إلى </w:t>
      </w:r>
      <w:r w:rsidRPr="00422399">
        <w:rPr>
          <w:rtl/>
        </w:rPr>
        <w:t>ذلك المكان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دَخَلَهُ كانَ آمِناً</w:t>
      </w:r>
      <w:r w:rsidRPr="00BE28B6">
        <w:rPr>
          <w:rStyle w:val="libAlaemChar"/>
          <w:rtl/>
        </w:rPr>
        <w:t>)</w:t>
      </w:r>
      <w:r w:rsidR="00F40741">
        <w:rPr>
          <w:rtl/>
        </w:rPr>
        <w:t xml:space="preserve">: </w:t>
      </w:r>
      <w:r w:rsidRPr="00422399">
        <w:rPr>
          <w:rtl/>
        </w:rPr>
        <w:t>جملة ابتدائية أو شرطيّة</w:t>
      </w:r>
      <w:r w:rsidR="00F40741">
        <w:rPr>
          <w:rtl/>
        </w:rPr>
        <w:t xml:space="preserve">، </w:t>
      </w:r>
      <w:r w:rsidRPr="00422399">
        <w:rPr>
          <w:rtl/>
        </w:rPr>
        <w:t>معطوفة من حيث المعنى على «مقام» لأنّه في معنى «وأمن من دخله»</w:t>
      </w:r>
      <w:r w:rsidR="00F40741">
        <w:rPr>
          <w:rtl/>
        </w:rPr>
        <w:t xml:space="preserve">، </w:t>
      </w:r>
      <w:r w:rsidRPr="00422399">
        <w:rPr>
          <w:rtl/>
        </w:rPr>
        <w:t>أي</w:t>
      </w:r>
      <w:r w:rsidR="00F40741">
        <w:rPr>
          <w:rtl/>
        </w:rPr>
        <w:t xml:space="preserve">: </w:t>
      </w:r>
      <w:r w:rsidRPr="00422399">
        <w:rPr>
          <w:rtl/>
        </w:rPr>
        <w:t>منها أمن من دخله</w:t>
      </w:r>
      <w:r w:rsidR="00F40741">
        <w:rPr>
          <w:rtl/>
        </w:rPr>
        <w:t xml:space="preserve">، </w:t>
      </w:r>
      <w:r w:rsidRPr="00422399">
        <w:rPr>
          <w:rtl/>
        </w:rPr>
        <w:t>أو فيه آيات بيّنات مقام إبراهيم وأمن من دخله</w:t>
      </w:r>
      <w:r>
        <w:rPr>
          <w:rtl/>
        </w:rPr>
        <w:t>.</w:t>
      </w:r>
      <w:r w:rsidRPr="00422399">
        <w:rPr>
          <w:rtl/>
        </w:rPr>
        <w:t xml:space="preserve"> واقتصر بذكرهما من الآيات الكثيرة</w:t>
      </w:r>
      <w:r w:rsidR="00F40741">
        <w:rPr>
          <w:rtl/>
        </w:rPr>
        <w:t xml:space="preserve">، </w:t>
      </w:r>
      <w:r w:rsidRPr="00422399">
        <w:rPr>
          <w:rtl/>
        </w:rPr>
        <w:t>لأنّ فيهما غنية عن غيرهما في الدّارين</w:t>
      </w:r>
      <w:r w:rsidR="00F40741">
        <w:rPr>
          <w:rtl/>
        </w:rPr>
        <w:t xml:space="preserve">، </w:t>
      </w:r>
      <w:r w:rsidRPr="00422399">
        <w:rPr>
          <w:rtl/>
        </w:rPr>
        <w:t>بقاء الأثر مدى الدّهر</w:t>
      </w:r>
      <w:r w:rsidR="00F40741">
        <w:rPr>
          <w:rtl/>
        </w:rPr>
        <w:t xml:space="preserve">، </w:t>
      </w:r>
      <w:r w:rsidRPr="00422399">
        <w:rPr>
          <w:rtl/>
        </w:rPr>
        <w:t>والأمن من العذاب يوم القيامة</w:t>
      </w:r>
      <w:r>
        <w:rPr>
          <w:rtl/>
        </w:rPr>
        <w:t>.</w:t>
      </w:r>
    </w:p>
    <w:p w:rsidR="00B0692B" w:rsidRPr="00422399" w:rsidRDefault="00B0692B" w:rsidP="00B24893">
      <w:pPr>
        <w:pStyle w:val="libNormal"/>
        <w:rPr>
          <w:rtl/>
        </w:rPr>
      </w:pPr>
      <w:r w:rsidRPr="00422399">
        <w:rPr>
          <w:rtl/>
        </w:rPr>
        <w:t xml:space="preserve">في كتاب علل الشّرائع </w:t>
      </w:r>
      <w:r w:rsidRPr="00FB1C6E">
        <w:rPr>
          <w:rStyle w:val="libFootnotenumChar"/>
          <w:rtl/>
        </w:rPr>
        <w:t>(5)</w:t>
      </w:r>
      <w:r w:rsidR="00F40741">
        <w:rPr>
          <w:rtl/>
        </w:rPr>
        <w:t xml:space="preserve">، </w:t>
      </w:r>
      <w:r w:rsidRPr="00422399">
        <w:rPr>
          <w:rtl/>
        </w:rPr>
        <w:t>بإسناده</w:t>
      </w:r>
      <w:r w:rsidR="0052202B">
        <w:rPr>
          <w:rtl/>
        </w:rPr>
        <w:t xml:space="preserve"> إلى </w:t>
      </w:r>
      <w:r w:rsidRPr="00422399">
        <w:rPr>
          <w:rtl/>
        </w:rPr>
        <w:t xml:space="preserve">أبي زهرة شبيب بن أنس </w:t>
      </w:r>
      <w:r w:rsidRPr="00FB1C6E">
        <w:rPr>
          <w:rStyle w:val="libFootnotenumChar"/>
          <w:rtl/>
        </w:rPr>
        <w:t>(6)</w:t>
      </w:r>
      <w:r w:rsidR="00F40741">
        <w:rPr>
          <w:rtl/>
        </w:rPr>
        <w:t xml:space="preserve">، </w:t>
      </w:r>
      <w:r w:rsidRPr="00422399">
        <w:rPr>
          <w:rtl/>
        </w:rPr>
        <w:t>عن بعض</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النسخ</w:t>
      </w:r>
      <w:r w:rsidR="00F40741">
        <w:rPr>
          <w:rtl/>
        </w:rPr>
        <w:t xml:space="preserve">: </w:t>
      </w:r>
      <w:r w:rsidRPr="00422399">
        <w:rPr>
          <w:rtl/>
        </w:rPr>
        <w:t>«جعل»</w:t>
      </w:r>
      <w:r>
        <w:rPr>
          <w:rtl/>
        </w:rPr>
        <w:t>.</w:t>
      </w:r>
      <w:r w:rsidRPr="00422399">
        <w:rPr>
          <w:rtl/>
        </w:rPr>
        <w:t xml:space="preserve"> وما أثبتناه في المتن موافق المصدر</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النّسع</w:t>
      </w:r>
      <w:r w:rsidR="00F40741">
        <w:rPr>
          <w:rtl/>
        </w:rPr>
        <w:t xml:space="preserve">: </w:t>
      </w:r>
      <w:r w:rsidRPr="00422399">
        <w:rPr>
          <w:rtl/>
        </w:rPr>
        <w:t>حبل من أدم يكون عريضا على هيئة أعنّة النّعال تشدّ به الرحال</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ياتيني</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علل الشرائع / 890</w:t>
      </w:r>
      <w:r w:rsidR="00CF6582">
        <w:rPr>
          <w:rtl/>
        </w:rPr>
        <w:t xml:space="preserve"> - </w:t>
      </w:r>
      <w:r w:rsidRPr="00422399">
        <w:rPr>
          <w:rtl/>
        </w:rPr>
        <w:t>91</w:t>
      </w:r>
      <w:r w:rsidR="00F40741">
        <w:rPr>
          <w:rtl/>
        </w:rPr>
        <w:t xml:space="preserve">، </w:t>
      </w:r>
      <w:r w:rsidRPr="00422399">
        <w:rPr>
          <w:rtl/>
        </w:rPr>
        <w:t>مقطعين من حديث 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الأصل</w:t>
      </w:r>
      <w:r>
        <w:rPr>
          <w:rtl/>
        </w:rPr>
        <w:t>.</w:t>
      </w:r>
      <w:r w:rsidRPr="00422399">
        <w:rPr>
          <w:rtl/>
        </w:rPr>
        <w:t xml:space="preserve"> وفي المصدر</w:t>
      </w:r>
      <w:r w:rsidR="00F40741">
        <w:rPr>
          <w:rtl/>
        </w:rPr>
        <w:t xml:space="preserve">: </w:t>
      </w:r>
      <w:r w:rsidRPr="00422399">
        <w:rPr>
          <w:rtl/>
        </w:rPr>
        <w:t>«أبي زهير شبيب بن أنس»</w:t>
      </w:r>
      <w:r>
        <w:rPr>
          <w:rtl/>
        </w:rPr>
        <w:t>.</w:t>
      </w:r>
      <w:r w:rsidRPr="00422399">
        <w:rPr>
          <w:rtl/>
        </w:rPr>
        <w:t xml:space="preserve"> وفي </w:t>
      </w:r>
      <w:r>
        <w:rPr>
          <w:rtl/>
        </w:rPr>
        <w:t>أ</w:t>
      </w:r>
      <w:r w:rsidR="00F40741">
        <w:rPr>
          <w:rtl/>
        </w:rPr>
        <w:t xml:space="preserve">: </w:t>
      </w:r>
      <w:r w:rsidRPr="00422399">
        <w:rPr>
          <w:rtl/>
        </w:rPr>
        <w:t>«أبي زهرة بن شبيب بن أنس»</w:t>
      </w:r>
      <w:r>
        <w:rPr>
          <w:rtl/>
        </w:rPr>
        <w:t>.</w:t>
      </w:r>
    </w:p>
    <w:p w:rsidR="00B0692B" w:rsidRPr="00422399" w:rsidRDefault="00B0692B" w:rsidP="00961005">
      <w:pPr>
        <w:pStyle w:val="libFootnote"/>
        <w:rPr>
          <w:rtl/>
        </w:rPr>
      </w:pPr>
      <w:r w:rsidRPr="00422399">
        <w:rPr>
          <w:rtl/>
        </w:rPr>
        <w:t>وعلى أي حال لم نعثر عليهم أو عليهما في كتب التراجم والرجال</w:t>
      </w:r>
      <w:r>
        <w:rPr>
          <w:rtl/>
        </w:rPr>
        <w:t>.</w:t>
      </w:r>
      <w:r w:rsidRPr="00422399">
        <w:rPr>
          <w:rtl/>
        </w:rPr>
        <w:t xml:space="preserve"> ويوجد في تنقيح المقال</w:t>
      </w:r>
      <w:r w:rsidR="00F40741">
        <w:rPr>
          <w:rtl/>
        </w:rPr>
        <w:t xml:space="preserve">، </w:t>
      </w:r>
      <w:r w:rsidRPr="00422399">
        <w:rPr>
          <w:rtl/>
        </w:rPr>
        <w:t>في فصل الكنى</w:t>
      </w:r>
      <w:r w:rsidR="00F40741">
        <w:rPr>
          <w:rtl/>
        </w:rPr>
        <w:t xml:space="preserve">، </w:t>
      </w:r>
      <w:r w:rsidRPr="00422399">
        <w:rPr>
          <w:rtl/>
        </w:rPr>
        <w:t>3 / 17 راوي يسمّى بأبو زهير النهدي</w:t>
      </w:r>
      <w:r w:rsidR="00F40741">
        <w:rPr>
          <w:rtl/>
        </w:rPr>
        <w:t xml:space="preserve">، </w:t>
      </w:r>
      <w:r w:rsidRPr="00422399">
        <w:rPr>
          <w:rtl/>
        </w:rPr>
        <w:t>الّذي «روى الشيخ</w:t>
      </w:r>
      <w:r w:rsidR="00CF6582">
        <w:rPr>
          <w:rtl/>
        </w:rPr>
        <w:t xml:space="preserve"> - </w:t>
      </w:r>
      <w:r w:rsidRPr="00422399">
        <w:rPr>
          <w:rtl/>
        </w:rPr>
        <w:t>رحمه الله</w:t>
      </w:r>
      <w:r w:rsidR="00CF6582">
        <w:rPr>
          <w:rtl/>
        </w:rPr>
        <w:t xml:space="preserve"> - </w:t>
      </w:r>
      <w:r w:rsidRPr="00422399">
        <w:rPr>
          <w:rtl/>
        </w:rPr>
        <w:t>في باب كيفية الصلوة من التهذيب عن محمد بن يحيى عنه عن آدم بن إسحاق ولم يذكر اسمه</w:t>
      </w:r>
      <w:r>
        <w:rPr>
          <w:rtl/>
        </w:rPr>
        <w:t>.</w:t>
      </w:r>
      <w:r w:rsidRPr="00422399">
        <w:rPr>
          <w:rtl/>
        </w:rPr>
        <w:t>» والله العالم</w:t>
      </w:r>
      <w:r>
        <w:rPr>
          <w:rtl/>
        </w:rPr>
        <w:t>.</w:t>
      </w:r>
    </w:p>
    <w:p w:rsidR="00B0692B" w:rsidRPr="00422399" w:rsidRDefault="00B0692B" w:rsidP="00DF0D96">
      <w:pPr>
        <w:pStyle w:val="libNormal0"/>
        <w:rPr>
          <w:rtl/>
        </w:rPr>
      </w:pPr>
      <w:r>
        <w:rPr>
          <w:rtl/>
        </w:rPr>
        <w:br w:type="page"/>
      </w:r>
      <w:r w:rsidRPr="00422399">
        <w:rPr>
          <w:rtl/>
        </w:rPr>
        <w:t>أصحاب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لأبي حنيفة</w:t>
      </w:r>
      <w:r w:rsidR="00F40741">
        <w:rPr>
          <w:rtl/>
        </w:rPr>
        <w:t xml:space="preserve">: </w:t>
      </w:r>
      <w:r w:rsidRPr="00422399">
        <w:rPr>
          <w:rtl/>
        </w:rPr>
        <w:t>يا أبا حنيفة</w:t>
      </w:r>
      <w:r w:rsidR="00F40741">
        <w:rPr>
          <w:rtl/>
        </w:rPr>
        <w:t xml:space="preserve">، </w:t>
      </w:r>
      <w:r w:rsidRPr="00422399">
        <w:rPr>
          <w:rtl/>
        </w:rPr>
        <w:t>تعرف كتاب الله حقّ معرفته وتعرف النّاسخ والمنسوخ</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يا أبا حنيفة</w:t>
      </w:r>
      <w:r w:rsidR="00F40741">
        <w:rPr>
          <w:rtl/>
        </w:rPr>
        <w:t xml:space="preserve">، </w:t>
      </w:r>
      <w:r w:rsidRPr="00422399">
        <w:rPr>
          <w:rtl/>
        </w:rPr>
        <w:t>لقد ادّعيت علما ويلك ما جعل الله ذلك إلّا عند أهل الكتاب الّذين أنزل عليهم</w:t>
      </w:r>
      <w:r w:rsidR="00F40741">
        <w:rPr>
          <w:rtl/>
        </w:rPr>
        <w:t xml:space="preserve">، </w:t>
      </w:r>
      <w:r w:rsidRPr="00422399">
        <w:rPr>
          <w:rtl/>
        </w:rPr>
        <w:t>ويلك ولا هو إلّا عند الخاصّ من ذرّيّة نبيّنا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وما أدريك </w:t>
      </w:r>
      <w:r w:rsidRPr="00FB1C6E">
        <w:rPr>
          <w:rStyle w:val="libFootnotenumChar"/>
          <w:rtl/>
        </w:rPr>
        <w:t>(1)</w:t>
      </w:r>
      <w:r w:rsidRPr="00EF0BC6">
        <w:rPr>
          <w:rtl/>
        </w:rPr>
        <w:t xml:space="preserve"> </w:t>
      </w:r>
      <w:r w:rsidRPr="00422399">
        <w:rPr>
          <w:rtl/>
        </w:rPr>
        <w:t>الله من كتابه حرفا</w:t>
      </w:r>
      <w:r w:rsidR="00F40741">
        <w:rPr>
          <w:rtl/>
        </w:rPr>
        <w:t xml:space="preserve">، </w:t>
      </w:r>
      <w:r w:rsidRPr="00422399">
        <w:rPr>
          <w:rtl/>
        </w:rPr>
        <w:t>فإن كنت كما تقول ولست كما تقول</w:t>
      </w:r>
      <w:r w:rsidR="00F40741">
        <w:rPr>
          <w:rtl/>
        </w:rPr>
        <w:t xml:space="preserve">، </w:t>
      </w:r>
      <w:r w:rsidRPr="00422399">
        <w:rPr>
          <w:rtl/>
        </w:rPr>
        <w:t>فأخبرني عن قول الله</w:t>
      </w:r>
      <w:r w:rsidR="00CF6582">
        <w:rPr>
          <w:rtl/>
        </w:rPr>
        <w:t xml:space="preserve"> - </w:t>
      </w:r>
      <w:r w:rsidRPr="00422399">
        <w:rPr>
          <w:rtl/>
        </w:rPr>
        <w:t xml:space="preserve">عزّ وجلّ </w:t>
      </w:r>
      <w:r w:rsidRPr="00FB1C6E">
        <w:rPr>
          <w:rStyle w:val="libFootnotenumChar"/>
          <w:rtl/>
        </w:rPr>
        <w:t>(2)</w:t>
      </w:r>
      <w:r w:rsidR="00F9249B">
        <w:rPr>
          <w:rtl/>
        </w:rPr>
        <w:t xml:space="preserve"> - </w:t>
      </w:r>
      <w:r w:rsidR="00F40741">
        <w:rPr>
          <w:rtl/>
        </w:rPr>
        <w:t xml:space="preserve">: </w:t>
      </w:r>
      <w:r w:rsidRPr="00BE28B6">
        <w:rPr>
          <w:rStyle w:val="libAlaemChar"/>
          <w:rtl/>
        </w:rPr>
        <w:t>(</w:t>
      </w:r>
      <w:r w:rsidRPr="00BE28B6">
        <w:rPr>
          <w:rStyle w:val="libAieChar"/>
          <w:rtl/>
        </w:rPr>
        <w:t>سِيرُوا فِيها لَيالِيَ وَأَيَّاماً آمِنِينَ</w:t>
      </w:r>
      <w:r w:rsidRPr="00BE28B6">
        <w:rPr>
          <w:rStyle w:val="libAlaemChar"/>
          <w:rtl/>
        </w:rPr>
        <w:t>)</w:t>
      </w:r>
      <w:r w:rsidRPr="00422399">
        <w:rPr>
          <w:rtl/>
        </w:rPr>
        <w:t xml:space="preserve"> أين ذلك من الأرض</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أحسبه ما بين مكّة والمدينة</w:t>
      </w:r>
      <w:r>
        <w:rPr>
          <w:rtl/>
        </w:rPr>
        <w:t>.</w:t>
      </w:r>
    </w:p>
    <w:p w:rsidR="00B0692B" w:rsidRPr="00422399" w:rsidRDefault="00B0692B" w:rsidP="00B24893">
      <w:pPr>
        <w:pStyle w:val="libNormal"/>
        <w:rPr>
          <w:rtl/>
        </w:rPr>
      </w:pPr>
      <w:r w:rsidRPr="00422399">
        <w:rPr>
          <w:rtl/>
        </w:rPr>
        <w:t>فالتفت أبو عبد الله</w:t>
      </w:r>
      <w:r w:rsidR="00CF6582">
        <w:rPr>
          <w:rtl/>
        </w:rPr>
        <w:t xml:space="preserve"> </w:t>
      </w:r>
      <w:r w:rsidR="00A76F10" w:rsidRPr="00A76F10">
        <w:rPr>
          <w:rStyle w:val="libAlaemChar"/>
          <w:rtl/>
        </w:rPr>
        <w:t>عليه‌السلام</w:t>
      </w:r>
      <w:r w:rsidR="0052202B">
        <w:rPr>
          <w:rtl/>
        </w:rPr>
        <w:t xml:space="preserve"> إلى </w:t>
      </w:r>
      <w:r w:rsidRPr="00422399">
        <w:rPr>
          <w:rtl/>
        </w:rPr>
        <w:t>أصحابه فقال</w:t>
      </w:r>
      <w:r w:rsidR="00F40741">
        <w:rPr>
          <w:rtl/>
        </w:rPr>
        <w:t xml:space="preserve">: </w:t>
      </w:r>
      <w:r w:rsidRPr="00422399">
        <w:rPr>
          <w:rtl/>
        </w:rPr>
        <w:t>تعلمون أنّ النّاس يقطع عليهم بين المدينة ومكّة</w:t>
      </w:r>
      <w:r w:rsidR="00F40741">
        <w:rPr>
          <w:rtl/>
        </w:rPr>
        <w:t xml:space="preserve">، </w:t>
      </w:r>
      <w:r w:rsidRPr="00422399">
        <w:rPr>
          <w:rtl/>
        </w:rPr>
        <w:t>فتؤخذ أموالهم</w:t>
      </w:r>
      <w:r w:rsidR="00F40741">
        <w:rPr>
          <w:rtl/>
        </w:rPr>
        <w:t xml:space="preserve">، </w:t>
      </w:r>
      <w:r w:rsidRPr="00422399">
        <w:rPr>
          <w:rtl/>
        </w:rPr>
        <w:t>ولا يؤمنون على أنفسهم</w:t>
      </w:r>
      <w:r w:rsidR="00F40741">
        <w:rPr>
          <w:rtl/>
        </w:rPr>
        <w:t xml:space="preserve">، </w:t>
      </w:r>
      <w:r w:rsidRPr="00422399">
        <w:rPr>
          <w:rtl/>
        </w:rPr>
        <w:t>ويقتلون</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فسكت أبو حنيفة</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أبا حنيفة</w:t>
      </w:r>
      <w:r w:rsidR="00F40741">
        <w:rPr>
          <w:rtl/>
        </w:rPr>
        <w:t xml:space="preserve">، </w:t>
      </w:r>
      <w:r w:rsidRPr="00422399">
        <w:rPr>
          <w:rtl/>
        </w:rPr>
        <w:t>أخبرني 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وَمَنْ دَخَلَهُ كانَ آمِناً</w:t>
      </w:r>
      <w:r w:rsidRPr="00BE28B6">
        <w:rPr>
          <w:rStyle w:val="libAlaemChar"/>
          <w:rtl/>
        </w:rPr>
        <w:t>)</w:t>
      </w:r>
      <w:r w:rsidRPr="00422399">
        <w:rPr>
          <w:rtl/>
        </w:rPr>
        <w:t xml:space="preserve"> أين ذلك من الأرض</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الكعبة</w:t>
      </w:r>
      <w:r>
        <w:rPr>
          <w:rtl/>
        </w:rPr>
        <w:t>.</w:t>
      </w:r>
    </w:p>
    <w:p w:rsidR="00B0692B" w:rsidRPr="00422399" w:rsidRDefault="00B0692B" w:rsidP="00B24893">
      <w:pPr>
        <w:pStyle w:val="libNormal"/>
        <w:rPr>
          <w:rtl/>
        </w:rPr>
      </w:pPr>
      <w:r w:rsidRPr="00422399">
        <w:rPr>
          <w:rtl/>
        </w:rPr>
        <w:t>فقال</w:t>
      </w:r>
      <w:r w:rsidR="00F40741">
        <w:rPr>
          <w:rtl/>
        </w:rPr>
        <w:t xml:space="preserve">: </w:t>
      </w:r>
      <w:r>
        <w:rPr>
          <w:rtl/>
        </w:rPr>
        <w:t>أ</w:t>
      </w:r>
      <w:r w:rsidRPr="00422399">
        <w:rPr>
          <w:rtl/>
        </w:rPr>
        <w:t>فتعلم أنّ الحجّاج بن يوسف حين وضع المنجنيق على ابن الزّبير في الكعبة فقتله</w:t>
      </w:r>
      <w:r w:rsidR="00F40741">
        <w:rPr>
          <w:rtl/>
        </w:rPr>
        <w:t xml:space="preserve">، </w:t>
      </w:r>
      <w:r w:rsidRPr="00422399">
        <w:rPr>
          <w:rtl/>
        </w:rPr>
        <w:t>كان آمنا فيها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فسكت</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أبو بكر الحضرميّ</w:t>
      </w:r>
      <w:r w:rsidR="00F40741">
        <w:rPr>
          <w:rtl/>
        </w:rPr>
        <w:t xml:space="preserve">: </w:t>
      </w:r>
      <w:r w:rsidRPr="00422399">
        <w:rPr>
          <w:rtl/>
        </w:rPr>
        <w:t>جعلت فداك</w:t>
      </w:r>
      <w:r w:rsidR="00F40741">
        <w:rPr>
          <w:rtl/>
        </w:rPr>
        <w:t xml:space="preserve">، </w:t>
      </w:r>
      <w:r w:rsidRPr="00422399">
        <w:rPr>
          <w:rtl/>
        </w:rPr>
        <w:t xml:space="preserve">ما الجواب في المسألتين الأوّلتين </w:t>
      </w:r>
      <w:r w:rsidRPr="00FB1C6E">
        <w:rPr>
          <w:rStyle w:val="libFootnotenumChar"/>
          <w:rtl/>
        </w:rPr>
        <w:t>(3)؟</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أبا بكر</w:t>
      </w:r>
      <w:r w:rsidR="00F40741">
        <w:rPr>
          <w:rtl/>
        </w:rPr>
        <w:t xml:space="preserve">، </w:t>
      </w:r>
      <w:r w:rsidRPr="00BE28B6">
        <w:rPr>
          <w:rStyle w:val="libAlaemChar"/>
          <w:rtl/>
        </w:rPr>
        <w:t>(</w:t>
      </w:r>
      <w:r w:rsidRPr="00BE28B6">
        <w:rPr>
          <w:rStyle w:val="libAieChar"/>
          <w:rtl/>
        </w:rPr>
        <w:t>سِيرُوا فِيها لَيالِيَ وَأَيَّاماً آمِنِينَ</w:t>
      </w:r>
      <w:r w:rsidRPr="00BE28B6">
        <w:rPr>
          <w:rStyle w:val="libAlaemChar"/>
          <w:rtl/>
        </w:rPr>
        <w:t>)</w:t>
      </w:r>
      <w:r w:rsidR="00F40741">
        <w:rPr>
          <w:rtl/>
        </w:rPr>
        <w:t xml:space="preserve">، </w:t>
      </w:r>
      <w:r w:rsidRPr="00422399">
        <w:rPr>
          <w:rtl/>
        </w:rPr>
        <w:t>فقال</w:t>
      </w:r>
      <w:r w:rsidR="00F40741">
        <w:rPr>
          <w:rtl/>
        </w:rPr>
        <w:t xml:space="preserve">: </w:t>
      </w:r>
      <w:r w:rsidRPr="00422399">
        <w:rPr>
          <w:rtl/>
        </w:rPr>
        <w:t>مع قائمنا أهل البيت</w:t>
      </w:r>
      <w:r>
        <w:rPr>
          <w:rtl/>
        </w:rPr>
        <w:t>.</w:t>
      </w:r>
    </w:p>
    <w:p w:rsidR="00B0692B" w:rsidRPr="00422399" w:rsidRDefault="00B0692B" w:rsidP="00B24893">
      <w:pPr>
        <w:pStyle w:val="libNormal"/>
        <w:rPr>
          <w:rtl/>
        </w:rPr>
      </w:pPr>
      <w:r>
        <w:rPr>
          <w:rtl/>
        </w:rPr>
        <w:t>و</w:t>
      </w:r>
      <w:r w:rsidRPr="00422399">
        <w:rPr>
          <w:rtl/>
        </w:rPr>
        <w:t>أما قوله</w:t>
      </w:r>
      <w:r w:rsidR="00F40741">
        <w:rPr>
          <w:rtl/>
        </w:rPr>
        <w:t xml:space="preserve">: </w:t>
      </w:r>
      <w:r w:rsidRPr="00BE28B6">
        <w:rPr>
          <w:rStyle w:val="libAlaemChar"/>
          <w:rtl/>
        </w:rPr>
        <w:t>(</w:t>
      </w:r>
      <w:r w:rsidRPr="00BE28B6">
        <w:rPr>
          <w:rStyle w:val="libAieChar"/>
          <w:rtl/>
        </w:rPr>
        <w:t>وَمَنْ دَخَلَهُ كانَ آمِناً</w:t>
      </w:r>
      <w:r w:rsidRPr="00BE28B6">
        <w:rPr>
          <w:rStyle w:val="libAlaemChar"/>
          <w:rtl/>
        </w:rPr>
        <w:t>)</w:t>
      </w:r>
      <w:r w:rsidR="00F40741">
        <w:rPr>
          <w:rtl/>
        </w:rPr>
        <w:t xml:space="preserve">، </w:t>
      </w:r>
      <w:r w:rsidRPr="00422399">
        <w:rPr>
          <w:rtl/>
        </w:rPr>
        <w:t>فمن بايعه ودخل معه ومسح على يده ودخل في عقدة أصحابه</w:t>
      </w:r>
      <w:r w:rsidR="00F40741">
        <w:rPr>
          <w:rtl/>
        </w:rPr>
        <w:t xml:space="preserve">، </w:t>
      </w:r>
      <w:r w:rsidRPr="00422399">
        <w:rPr>
          <w:rtl/>
        </w:rPr>
        <w:t>كان آمنا</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الأصل</w:t>
      </w:r>
      <w:r>
        <w:rPr>
          <w:rtl/>
        </w:rPr>
        <w:t>.</w:t>
      </w:r>
      <w:r w:rsidRPr="00422399">
        <w:rPr>
          <w:rtl/>
        </w:rPr>
        <w:t xml:space="preserve"> وفي المصدر</w:t>
      </w:r>
      <w:r w:rsidR="00F40741">
        <w:rPr>
          <w:rtl/>
        </w:rPr>
        <w:t xml:space="preserve">: </w:t>
      </w:r>
      <w:r w:rsidRPr="00422399">
        <w:rPr>
          <w:rtl/>
        </w:rPr>
        <w:t>ورثك</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سبأ / 18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الأوليين</w:t>
      </w:r>
      <w:r>
        <w:rPr>
          <w:rtl/>
        </w:rPr>
        <w:t>.</w:t>
      </w:r>
    </w:p>
    <w:p w:rsidR="00B0692B" w:rsidRPr="00422399" w:rsidRDefault="00B0692B" w:rsidP="00B24893">
      <w:pPr>
        <w:pStyle w:val="libNormal"/>
        <w:rPr>
          <w:rtl/>
        </w:rPr>
      </w:pPr>
      <w:r>
        <w:rPr>
          <w:rtl/>
        </w:rPr>
        <w:br w:type="page"/>
        <w:t>و</w:t>
      </w:r>
      <w:r w:rsidRPr="00422399">
        <w:rPr>
          <w:rtl/>
        </w:rPr>
        <w:t xml:space="preserve">في تفسير العيّاشيّ </w:t>
      </w:r>
      <w:r w:rsidRPr="00FB1C6E">
        <w:rPr>
          <w:rStyle w:val="libFootnotenumChar"/>
          <w:rtl/>
        </w:rPr>
        <w:t>(1)</w:t>
      </w:r>
      <w:r w:rsidR="00F40741">
        <w:rPr>
          <w:rtl/>
        </w:rPr>
        <w:t xml:space="preserve">: </w:t>
      </w:r>
      <w:r w:rsidRPr="00422399">
        <w:rPr>
          <w:rtl/>
        </w:rPr>
        <w:t>عن محمّد بن مسلم</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قوله</w:t>
      </w:r>
      <w:r w:rsidR="00F40741">
        <w:rPr>
          <w:rtl/>
        </w:rPr>
        <w:t xml:space="preserve">: </w:t>
      </w:r>
      <w:r w:rsidRPr="00BE28B6">
        <w:rPr>
          <w:rStyle w:val="libAlaemChar"/>
          <w:rtl/>
        </w:rPr>
        <w:t>(</w:t>
      </w:r>
      <w:r w:rsidRPr="00BE28B6">
        <w:rPr>
          <w:rStyle w:val="libAieChar"/>
          <w:rtl/>
        </w:rPr>
        <w:t>وَمَنْ دَخَلَهُ كانَ آمِناً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يأمن فيه كلّ خائف</w:t>
      </w:r>
      <w:r w:rsidR="00F40741">
        <w:rPr>
          <w:rtl/>
        </w:rPr>
        <w:t xml:space="preserve">، </w:t>
      </w:r>
      <w:r w:rsidRPr="00422399">
        <w:rPr>
          <w:rtl/>
        </w:rPr>
        <w:t>ما لم يكن عليه حدّ من حدود الله ينبغي أن يؤخذ به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وسألته عن طائر يدخل الحرم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 يؤخذ ولا يمسّ</w:t>
      </w:r>
      <w:r w:rsidR="00F40741">
        <w:rPr>
          <w:rtl/>
        </w:rPr>
        <w:t xml:space="preserve">، </w:t>
      </w:r>
      <w:r w:rsidRPr="00422399">
        <w:rPr>
          <w:rtl/>
        </w:rPr>
        <w:t>لأنّ الله يقول</w:t>
      </w:r>
      <w:r w:rsidR="00F40741">
        <w:rPr>
          <w:rtl/>
        </w:rPr>
        <w:t xml:space="preserve">: </w:t>
      </w:r>
      <w:r w:rsidRPr="00BE28B6">
        <w:rPr>
          <w:rStyle w:val="libAlaemChar"/>
          <w:rtl/>
        </w:rPr>
        <w:t>(</w:t>
      </w:r>
      <w:r w:rsidRPr="00BE28B6">
        <w:rPr>
          <w:rStyle w:val="libAieChar"/>
          <w:rtl/>
        </w:rPr>
        <w:t>وَمَنْ دَخَلَهُ كانَ آمِناً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قال عبد الله بن سنان </w:t>
      </w:r>
      <w:r w:rsidRPr="00FB1C6E">
        <w:rPr>
          <w:rStyle w:val="libFootnotenumChar"/>
          <w:rtl/>
        </w:rPr>
        <w:t>(2)</w:t>
      </w:r>
      <w:r w:rsidR="00F40741">
        <w:rPr>
          <w:rtl/>
        </w:rPr>
        <w:t xml:space="preserve">: </w:t>
      </w:r>
      <w:r w:rsidRPr="00422399">
        <w:rPr>
          <w:rtl/>
        </w:rPr>
        <w:t>سمعته يقول</w:t>
      </w:r>
      <w:r w:rsidR="00CF6582">
        <w:rPr>
          <w:rtl/>
        </w:rPr>
        <w:t xml:space="preserve"> - </w:t>
      </w:r>
      <w:r w:rsidRPr="00422399">
        <w:rPr>
          <w:rtl/>
        </w:rPr>
        <w:t>فيما أدخل الحرم ممّا صيد في الحلّ</w:t>
      </w:r>
      <w:r w:rsidR="00F40741">
        <w:rPr>
          <w:rtl/>
        </w:rPr>
        <w:t xml:space="preserve">، </w:t>
      </w:r>
      <w:r w:rsidRPr="00422399">
        <w:rPr>
          <w:rtl/>
        </w:rPr>
        <w:t>قال</w:t>
      </w:r>
      <w:r w:rsidR="00F40741">
        <w:rPr>
          <w:rtl/>
        </w:rPr>
        <w:t xml:space="preserve">: </w:t>
      </w:r>
      <w:r w:rsidRPr="00422399">
        <w:rPr>
          <w:rtl/>
        </w:rPr>
        <w:t>إذا دخل الحرم فلا يذبح</w:t>
      </w:r>
      <w:r w:rsidR="00F40741">
        <w:rPr>
          <w:rtl/>
        </w:rPr>
        <w:t xml:space="preserve">، </w:t>
      </w:r>
      <w:r w:rsidRPr="00422399">
        <w:rPr>
          <w:rtl/>
        </w:rPr>
        <w:t>إنّ الله يقول</w:t>
      </w:r>
      <w:r w:rsidR="00F40741">
        <w:rPr>
          <w:rtl/>
        </w:rPr>
        <w:t xml:space="preserve">: </w:t>
      </w:r>
      <w:r w:rsidRPr="00BE28B6">
        <w:rPr>
          <w:rStyle w:val="libAlaemChar"/>
          <w:rtl/>
        </w:rPr>
        <w:t>(</w:t>
      </w:r>
      <w:r w:rsidRPr="00BE28B6">
        <w:rPr>
          <w:rStyle w:val="libAieChar"/>
          <w:rtl/>
        </w:rPr>
        <w:t>وَمَنْ دَخَلَهُ كانَ آمِناً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عن عليّ به عبد العزيز </w:t>
      </w:r>
      <w:r w:rsidRPr="00FB1C6E">
        <w:rPr>
          <w:rStyle w:val="libFootnotenumChar"/>
          <w:rtl/>
        </w:rPr>
        <w:t>(3)</w:t>
      </w:r>
      <w:r w:rsidRPr="00EF0BC6">
        <w:rPr>
          <w:rtl/>
        </w:rPr>
        <w:t xml:space="preserve"> </w:t>
      </w:r>
      <w:r w:rsidRPr="00422399">
        <w:rPr>
          <w:rtl/>
        </w:rPr>
        <w:t>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جعلت فداك</w:t>
      </w:r>
      <w:r w:rsidR="00F40741">
        <w:rPr>
          <w:rtl/>
        </w:rPr>
        <w:t xml:space="preserve">، </w:t>
      </w:r>
      <w:r w:rsidRPr="00422399">
        <w:rPr>
          <w:rtl/>
        </w:rPr>
        <w:t>قول الله</w:t>
      </w:r>
      <w:r w:rsidR="00F40741">
        <w:rPr>
          <w:rtl/>
        </w:rPr>
        <w:t xml:space="preserve">: </w:t>
      </w:r>
      <w:r w:rsidRPr="00BE28B6">
        <w:rPr>
          <w:rStyle w:val="libAlaemChar"/>
          <w:rtl/>
        </w:rPr>
        <w:t>(</w:t>
      </w:r>
      <w:r w:rsidRPr="00BE28B6">
        <w:rPr>
          <w:rStyle w:val="libAieChar"/>
          <w:rtl/>
        </w:rPr>
        <w:t>فِيهِ آياتٌ بَيِّناتٌ مَقامُ إِبْراهِيمَ وَمَنْ دَخَلَهُ كانَ آمِناً</w:t>
      </w:r>
      <w:r w:rsidRPr="00BE28B6">
        <w:rPr>
          <w:rStyle w:val="libAlaemChar"/>
          <w:rtl/>
        </w:rPr>
        <w:t>)</w:t>
      </w:r>
      <w:r w:rsidRPr="00422399">
        <w:rPr>
          <w:rtl/>
        </w:rPr>
        <w:t xml:space="preserve"> وقد يدخله المرجئ والقدريّ والحرورىّ والزّنديق الّذي لا يؤمن بالله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w:t>
      </w:r>
      <w:r w:rsidR="00F40741">
        <w:rPr>
          <w:rtl/>
        </w:rPr>
        <w:t xml:space="preserve">، </w:t>
      </w:r>
      <w:r w:rsidRPr="00422399">
        <w:rPr>
          <w:rtl/>
        </w:rPr>
        <w:t>ولا كرامة</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 xml:space="preserve">فمه </w:t>
      </w:r>
      <w:r w:rsidRPr="00FB1C6E">
        <w:rPr>
          <w:rStyle w:val="libFootnotenumChar"/>
          <w:rtl/>
        </w:rPr>
        <w:t>(4)</w:t>
      </w:r>
      <w:r w:rsidRPr="00EF0BC6">
        <w:rPr>
          <w:rtl/>
        </w:rPr>
        <w:t xml:space="preserve"> </w:t>
      </w:r>
      <w:r w:rsidRPr="00422399">
        <w:rPr>
          <w:rtl/>
        </w:rPr>
        <w:t>جعلت فداك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ومن دخله وهو عارف بحقّنا كما هو عارف به </w:t>
      </w:r>
      <w:r w:rsidRPr="00FB1C6E">
        <w:rPr>
          <w:rStyle w:val="libFootnotenumChar"/>
          <w:rtl/>
        </w:rPr>
        <w:t>(5)</w:t>
      </w:r>
      <w:r w:rsidR="00F40741">
        <w:rPr>
          <w:rtl/>
        </w:rPr>
        <w:t xml:space="preserve">، </w:t>
      </w:r>
      <w:r w:rsidRPr="00422399">
        <w:rPr>
          <w:rtl/>
        </w:rPr>
        <w:t>خرج من ذنوبه وكفي همّ الدّنيا والآخرة</w:t>
      </w:r>
      <w:r>
        <w:rPr>
          <w:rtl/>
        </w:rPr>
        <w:t>.</w:t>
      </w:r>
    </w:p>
    <w:p w:rsidR="00B0692B" w:rsidRPr="00422399" w:rsidRDefault="00B0692B" w:rsidP="00B24893">
      <w:pPr>
        <w:pStyle w:val="libNormal"/>
        <w:rPr>
          <w:rtl/>
        </w:rPr>
      </w:pPr>
      <w:r>
        <w:rPr>
          <w:rtl/>
        </w:rPr>
        <w:t>و</w:t>
      </w:r>
      <w:r w:rsidRPr="00422399">
        <w:rPr>
          <w:rtl/>
        </w:rPr>
        <w:t>في أمالي الصّدوق</w:t>
      </w:r>
      <w:r w:rsidR="00CF6582">
        <w:rPr>
          <w:rtl/>
        </w:rPr>
        <w:t xml:space="preserve"> - </w:t>
      </w:r>
      <w:r w:rsidRPr="00422399">
        <w:rPr>
          <w:rtl/>
        </w:rPr>
        <w:t xml:space="preserve">رحمه الله </w:t>
      </w:r>
      <w:r w:rsidRPr="00FB1C6E">
        <w:rPr>
          <w:rStyle w:val="libFootnotenumChar"/>
          <w:rtl/>
        </w:rPr>
        <w:t>(6)</w:t>
      </w:r>
      <w:r w:rsidR="00F9249B">
        <w:rPr>
          <w:rtl/>
        </w:rPr>
        <w:t xml:space="preserve"> - </w:t>
      </w:r>
      <w:r w:rsidR="00F40741">
        <w:rPr>
          <w:rtl/>
        </w:rPr>
        <w:t xml:space="preserve">: </w:t>
      </w:r>
      <w:r w:rsidRPr="00422399">
        <w:rPr>
          <w:rtl/>
        </w:rPr>
        <w:t>بإسناده</w:t>
      </w:r>
      <w:r w:rsidR="0052202B">
        <w:rPr>
          <w:rtl/>
        </w:rPr>
        <w:t xml:space="preserve"> إلى </w:t>
      </w:r>
      <w:r w:rsidRPr="00422399">
        <w:rPr>
          <w:rtl/>
        </w:rPr>
        <w:t>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عن جبرئيل</w:t>
      </w:r>
      <w:r w:rsidR="00F40741">
        <w:rPr>
          <w:rtl/>
        </w:rPr>
        <w:t xml:space="preserve">، </w:t>
      </w:r>
      <w:r w:rsidRPr="00422399">
        <w:rPr>
          <w:rtl/>
        </w:rPr>
        <w:t>عن ميكائيل</w:t>
      </w:r>
      <w:r w:rsidR="00F40741">
        <w:rPr>
          <w:rtl/>
        </w:rPr>
        <w:t xml:space="preserve">، </w:t>
      </w:r>
      <w:r w:rsidRPr="00422399">
        <w:rPr>
          <w:rtl/>
        </w:rPr>
        <w:t>عن إسرافيل</w:t>
      </w:r>
      <w:r w:rsidR="00F40741">
        <w:rPr>
          <w:rtl/>
        </w:rPr>
        <w:t xml:space="preserve">، </w:t>
      </w:r>
      <w:r w:rsidRPr="00422399">
        <w:rPr>
          <w:rtl/>
        </w:rPr>
        <w:t>عن الله</w:t>
      </w:r>
      <w:r w:rsidR="00CF6582">
        <w:rPr>
          <w:rtl/>
        </w:rPr>
        <w:t xml:space="preserve"> - </w:t>
      </w:r>
      <w:r w:rsidRPr="00422399">
        <w:rPr>
          <w:rtl/>
        </w:rPr>
        <w:t>جلّ جلاله</w:t>
      </w:r>
      <w:r w:rsidR="00CF6582">
        <w:rPr>
          <w:rtl/>
        </w:rPr>
        <w:t xml:space="preserve"> - </w:t>
      </w:r>
      <w:r w:rsidRPr="00422399">
        <w:rPr>
          <w:rtl/>
        </w:rPr>
        <w:t>في حديث طويل</w:t>
      </w:r>
      <w:r w:rsidR="00F40741">
        <w:rPr>
          <w:rtl/>
        </w:rPr>
        <w:t xml:space="preserve">، </w:t>
      </w:r>
      <w:r w:rsidRPr="00422399">
        <w:rPr>
          <w:rtl/>
        </w:rPr>
        <w:t>وفيه يقول</w:t>
      </w:r>
      <w:r w:rsidR="00CF6582">
        <w:rPr>
          <w:rtl/>
        </w:rPr>
        <w:t xml:space="preserve"> - </w:t>
      </w:r>
      <w:r w:rsidRPr="00422399">
        <w:rPr>
          <w:rtl/>
        </w:rPr>
        <w:t>جلّ جلاله</w:t>
      </w:r>
      <w:r w:rsidR="00CF6582">
        <w:rPr>
          <w:rtl/>
        </w:rPr>
        <w:t xml:space="preserve"> - </w:t>
      </w:r>
      <w:r w:rsidRPr="00422399">
        <w:rPr>
          <w:rtl/>
        </w:rPr>
        <w:t>في حقّ 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وجعلته العلم الهادي من الضّلالة</w:t>
      </w:r>
      <w:r w:rsidR="00F40741">
        <w:rPr>
          <w:rtl/>
        </w:rPr>
        <w:t xml:space="preserve">، </w:t>
      </w:r>
      <w:r w:rsidRPr="00422399">
        <w:rPr>
          <w:rtl/>
        </w:rPr>
        <w:t>وبابي الّذي أوتى به منه</w:t>
      </w:r>
      <w:r w:rsidR="00F40741">
        <w:rPr>
          <w:rtl/>
        </w:rPr>
        <w:t xml:space="preserve">، </w:t>
      </w:r>
      <w:r w:rsidRPr="00422399">
        <w:rPr>
          <w:rtl/>
        </w:rPr>
        <w:t>وبيتي الّذي من دخله كان آمنا من ناري</w:t>
      </w:r>
      <w:r>
        <w:rPr>
          <w:rtl/>
        </w:rPr>
        <w:t>.</w:t>
      </w:r>
    </w:p>
    <w:p w:rsidR="00B0692B" w:rsidRPr="00422399" w:rsidRDefault="00B0692B" w:rsidP="00B24893">
      <w:pPr>
        <w:pStyle w:val="libNormal"/>
        <w:rPr>
          <w:rtl/>
        </w:rPr>
      </w:pPr>
      <w:r>
        <w:rPr>
          <w:rtl/>
        </w:rPr>
        <w:t>و</w:t>
      </w:r>
      <w:r w:rsidRPr="00422399">
        <w:rPr>
          <w:rtl/>
        </w:rPr>
        <w:t>في الكافي</w:t>
      </w:r>
      <w:r w:rsidR="00F40741">
        <w:rPr>
          <w:rtl/>
        </w:rPr>
        <w:t xml:space="preserve">: </w:t>
      </w:r>
      <w:r w:rsidRPr="00422399">
        <w:rPr>
          <w:rtl/>
        </w:rPr>
        <w:t xml:space="preserve">محمّد </w:t>
      </w:r>
      <w:r w:rsidRPr="00FB1C6E">
        <w:rPr>
          <w:rStyle w:val="libFootnotenumChar"/>
          <w:rtl/>
        </w:rPr>
        <w:t>(7)</w:t>
      </w:r>
      <w:r w:rsidRPr="00EF0BC6">
        <w:rPr>
          <w:rtl/>
        </w:rPr>
        <w:t xml:space="preserve"> </w:t>
      </w:r>
      <w:r w:rsidRPr="00422399">
        <w:rPr>
          <w:rtl/>
        </w:rPr>
        <w:t>بن يحيى</w:t>
      </w:r>
      <w:r w:rsidR="00F40741">
        <w:rPr>
          <w:rtl/>
        </w:rPr>
        <w:t xml:space="preserve">، </w:t>
      </w:r>
      <w:r w:rsidRPr="00422399">
        <w:rPr>
          <w:rtl/>
        </w:rPr>
        <w:t>عن أحمد بن محمّد</w:t>
      </w:r>
      <w:r w:rsidR="00F40741">
        <w:rPr>
          <w:rtl/>
        </w:rPr>
        <w:t xml:space="preserve">، </w:t>
      </w:r>
      <w:r w:rsidRPr="00422399">
        <w:rPr>
          <w:rtl/>
        </w:rPr>
        <w:t>عن ابن فضّال والحجّال</w:t>
      </w:r>
      <w:r w:rsidR="00F40741">
        <w:rPr>
          <w:rtl/>
        </w:rPr>
        <w:t xml:space="preserve">، </w:t>
      </w:r>
      <w:r w:rsidRPr="00422399">
        <w:rPr>
          <w:rtl/>
        </w:rPr>
        <w:t>عن ثعلبة</w:t>
      </w:r>
      <w:r w:rsidR="00F40741">
        <w:rPr>
          <w:rtl/>
        </w:rPr>
        <w:t xml:space="preserve">، </w:t>
      </w:r>
      <w:r w:rsidRPr="00422399">
        <w:rPr>
          <w:rtl/>
        </w:rPr>
        <w:t>عن أبي خالد القمّاط عن عبد الخالق الصّيقل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وَمَنْ دَخَلَهُ كانَ آمِناً</w:t>
      </w:r>
      <w:r w:rsidRPr="00BE28B6">
        <w:rPr>
          <w:rStyle w:val="libAlaemChar"/>
          <w:rtl/>
        </w:rPr>
        <w:t>)</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لقد سألتني عن شيء ما سألني أحد إلّا من شاء الله</w:t>
      </w:r>
      <w:r w:rsidR="00F40741">
        <w:rPr>
          <w:rtl/>
        </w:rPr>
        <w:t xml:space="preserve">، </w:t>
      </w:r>
      <w:r w:rsidRPr="00422399">
        <w:rPr>
          <w:rtl/>
        </w:rPr>
        <w:t>قال</w:t>
      </w:r>
      <w:r w:rsidR="00F40741">
        <w:rPr>
          <w:rtl/>
        </w:rPr>
        <w:t xml:space="preserve">: </w:t>
      </w:r>
      <w:r w:rsidRPr="00422399">
        <w:rPr>
          <w:rtl/>
        </w:rPr>
        <w:t>من أمّ هذا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188</w:t>
      </w:r>
      <w:r w:rsidR="00F40741">
        <w:rPr>
          <w:rtl/>
        </w:rPr>
        <w:t xml:space="preserve">، </w:t>
      </w:r>
      <w:r w:rsidRPr="00422399">
        <w:rPr>
          <w:rtl/>
        </w:rPr>
        <w:t>ح 100 مع حذف قطعة منه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1 / 189</w:t>
      </w:r>
      <w:r w:rsidR="00F40741">
        <w:rPr>
          <w:rtl/>
        </w:rPr>
        <w:t xml:space="preserve">، </w:t>
      </w:r>
      <w:r w:rsidRPr="00422399">
        <w:rPr>
          <w:rtl/>
        </w:rPr>
        <w:t>ح 104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1 / 190</w:t>
      </w:r>
      <w:r w:rsidR="00F40741">
        <w:rPr>
          <w:rtl/>
        </w:rPr>
        <w:t xml:space="preserve">، </w:t>
      </w:r>
      <w:r w:rsidRPr="00422399">
        <w:rPr>
          <w:rtl/>
        </w:rPr>
        <w:t>ح 107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 xml:space="preserve">فمن </w:t>
      </w:r>
      <w:r>
        <w:rPr>
          <w:rtl/>
        </w:rPr>
        <w:t>أ</w:t>
      </w:r>
      <w:r w:rsidR="00F40741">
        <w:rPr>
          <w:rtl/>
        </w:rPr>
        <w:t xml:space="preserve">: </w:t>
      </w:r>
      <w:r w:rsidRPr="00422399">
        <w:rPr>
          <w:rtl/>
        </w:rPr>
        <w:t>قد</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له</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أمالي الصدوق / 184</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4 / 545</w:t>
      </w:r>
      <w:r w:rsidR="00F40741">
        <w:rPr>
          <w:rtl/>
        </w:rPr>
        <w:t xml:space="preserve">، </w:t>
      </w:r>
      <w:r w:rsidRPr="00422399">
        <w:rPr>
          <w:rtl/>
        </w:rPr>
        <w:t>ح 25</w:t>
      </w:r>
      <w:r>
        <w:rPr>
          <w:rtl/>
        </w:rPr>
        <w:t>.</w:t>
      </w:r>
    </w:p>
    <w:p w:rsidR="00B0692B" w:rsidRPr="00422399" w:rsidRDefault="00B0692B" w:rsidP="00DF0D96">
      <w:pPr>
        <w:pStyle w:val="libNormal0"/>
        <w:rPr>
          <w:rtl/>
        </w:rPr>
      </w:pPr>
      <w:r>
        <w:rPr>
          <w:rtl/>
        </w:rPr>
        <w:br w:type="page"/>
      </w:r>
      <w:r w:rsidRPr="00422399">
        <w:rPr>
          <w:rtl/>
        </w:rPr>
        <w:t>البيت</w:t>
      </w:r>
      <w:r w:rsidR="00F40741">
        <w:rPr>
          <w:rtl/>
        </w:rPr>
        <w:t xml:space="preserve">، </w:t>
      </w:r>
      <w:r w:rsidRPr="00422399">
        <w:rPr>
          <w:rtl/>
        </w:rPr>
        <w:t>وهو يعلم أنّه البيت الّذي أمره الله</w:t>
      </w:r>
      <w:r w:rsidR="00CF6582">
        <w:rPr>
          <w:rtl/>
        </w:rPr>
        <w:t xml:space="preserve"> - </w:t>
      </w:r>
      <w:r w:rsidRPr="00422399">
        <w:rPr>
          <w:rtl/>
        </w:rPr>
        <w:t>عزّ وجلّ</w:t>
      </w:r>
      <w:r w:rsidR="00CF6582">
        <w:rPr>
          <w:rtl/>
        </w:rPr>
        <w:t xml:space="preserve"> - </w:t>
      </w:r>
      <w:r w:rsidRPr="00422399">
        <w:rPr>
          <w:rtl/>
        </w:rPr>
        <w:t>به</w:t>
      </w:r>
      <w:r w:rsidR="00F40741">
        <w:rPr>
          <w:rtl/>
        </w:rPr>
        <w:t xml:space="preserve">، </w:t>
      </w:r>
      <w:r w:rsidRPr="00422399">
        <w:rPr>
          <w:rtl/>
        </w:rPr>
        <w:t>وعرفنا أهل البيت حقّ معرفتنا</w:t>
      </w:r>
      <w:r w:rsidR="00F40741">
        <w:rPr>
          <w:rtl/>
        </w:rPr>
        <w:t xml:space="preserve">، </w:t>
      </w:r>
      <w:r w:rsidRPr="00422399">
        <w:rPr>
          <w:rtl/>
        </w:rPr>
        <w:t>كان آمنا في الدّنيا والآخرة</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(1)</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أنّ من دخله </w:t>
      </w:r>
      <w:r w:rsidRPr="00FB1C6E">
        <w:rPr>
          <w:rStyle w:val="libFootnotenumChar"/>
          <w:rtl/>
        </w:rPr>
        <w:t>(2)</w:t>
      </w:r>
      <w:r w:rsidRPr="00EF0BC6">
        <w:rPr>
          <w:rtl/>
        </w:rPr>
        <w:t xml:space="preserve"> </w:t>
      </w:r>
      <w:r w:rsidRPr="00422399">
        <w:rPr>
          <w:rtl/>
        </w:rPr>
        <w:t>عارفا بجميع ما أوجبه الله عليه</w:t>
      </w:r>
      <w:r w:rsidR="00F40741">
        <w:rPr>
          <w:rtl/>
        </w:rPr>
        <w:t xml:space="preserve">، </w:t>
      </w:r>
      <w:r w:rsidRPr="00422399">
        <w:rPr>
          <w:rtl/>
        </w:rPr>
        <w:t>كان آمنا في الآخرة من العذاب الدّائم</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(3)</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 xml:space="preserve">عن ابن أبي عمير ومحمّد بن إسماعيل </w:t>
      </w:r>
      <w:r w:rsidRPr="00FB1C6E">
        <w:rPr>
          <w:rStyle w:val="libFootnotenumChar"/>
          <w:rtl/>
        </w:rPr>
        <w:t>(4)</w:t>
      </w:r>
      <w:r w:rsidR="00F40741">
        <w:rPr>
          <w:rtl/>
        </w:rPr>
        <w:t xml:space="preserve">، </w:t>
      </w:r>
      <w:r w:rsidRPr="00422399">
        <w:rPr>
          <w:rtl/>
        </w:rPr>
        <w:t>عن الفضل بن شاذان</w:t>
      </w:r>
      <w:r w:rsidR="00F40741">
        <w:rPr>
          <w:rtl/>
        </w:rPr>
        <w:t xml:space="preserve">، </w:t>
      </w:r>
      <w:r w:rsidRPr="00422399">
        <w:rPr>
          <w:rtl/>
        </w:rPr>
        <w:t>عن صفوان وابن أبي عمير</w:t>
      </w:r>
      <w:r w:rsidR="00F40741">
        <w:rPr>
          <w:rtl/>
        </w:rPr>
        <w:t xml:space="preserve">، </w:t>
      </w:r>
      <w:r w:rsidRPr="00422399">
        <w:rPr>
          <w:rtl/>
        </w:rPr>
        <w:t>عن معاوية بن عمّار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إذا أردت دخول الكعبة فاغتسل قبل أن تدخلها</w:t>
      </w:r>
      <w:r w:rsidR="00F40741">
        <w:rPr>
          <w:rtl/>
        </w:rPr>
        <w:t xml:space="preserve">، </w:t>
      </w:r>
      <w:r w:rsidRPr="00422399">
        <w:rPr>
          <w:rtl/>
        </w:rPr>
        <w:t xml:space="preserve">ولا تدخلها </w:t>
      </w:r>
      <w:r w:rsidRPr="00FB1C6E">
        <w:rPr>
          <w:rStyle w:val="libFootnotenumChar"/>
          <w:rtl/>
        </w:rPr>
        <w:t>(5)</w:t>
      </w:r>
      <w:r w:rsidRPr="00EF0BC6">
        <w:rPr>
          <w:rtl/>
        </w:rPr>
        <w:t xml:space="preserve"> </w:t>
      </w:r>
      <w:r w:rsidRPr="00422399">
        <w:rPr>
          <w:rtl/>
        </w:rPr>
        <w:t>بحذاء</w:t>
      </w:r>
      <w:r w:rsidR="00F40741">
        <w:rPr>
          <w:rtl/>
        </w:rPr>
        <w:t xml:space="preserve">، </w:t>
      </w:r>
      <w:r w:rsidRPr="00422399">
        <w:rPr>
          <w:rtl/>
        </w:rPr>
        <w:t>وتقول إذا دخلت</w:t>
      </w:r>
      <w:r w:rsidR="00F40741">
        <w:rPr>
          <w:rtl/>
        </w:rPr>
        <w:t xml:space="preserve">: </w:t>
      </w:r>
      <w:r w:rsidRPr="00422399">
        <w:rPr>
          <w:rtl/>
        </w:rPr>
        <w:t>اللهمّ</w:t>
      </w:r>
      <w:r w:rsidR="00F40741">
        <w:rPr>
          <w:rtl/>
        </w:rPr>
        <w:t xml:space="preserve">، </w:t>
      </w:r>
      <w:r w:rsidRPr="00422399">
        <w:rPr>
          <w:rtl/>
        </w:rPr>
        <w:t>إنّك قلت</w:t>
      </w:r>
      <w:r w:rsidR="00F40741">
        <w:rPr>
          <w:rtl/>
        </w:rPr>
        <w:t xml:space="preserve">: </w:t>
      </w:r>
      <w:r w:rsidRPr="00BE28B6">
        <w:rPr>
          <w:rStyle w:val="libAlaemChar"/>
          <w:rtl/>
        </w:rPr>
        <w:t>(</w:t>
      </w:r>
      <w:r w:rsidRPr="00BE28B6">
        <w:rPr>
          <w:rStyle w:val="libAieChar"/>
          <w:rtl/>
        </w:rPr>
        <w:t>وَمَنْ دَخَلَهُ كانَ آمِناً</w:t>
      </w:r>
      <w:r w:rsidRPr="00BE28B6">
        <w:rPr>
          <w:rStyle w:val="libAlaemChar"/>
          <w:rtl/>
        </w:rPr>
        <w:t>)</w:t>
      </w:r>
      <w:r w:rsidR="00F40741">
        <w:rPr>
          <w:rtl/>
        </w:rPr>
        <w:t xml:space="preserve">، </w:t>
      </w:r>
      <w:r w:rsidRPr="00422399">
        <w:rPr>
          <w:rtl/>
        </w:rPr>
        <w:t>فآمنّي من عذاب النّار</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sidRPr="00422399">
        <w:rPr>
          <w:rtl/>
        </w:rPr>
        <w:t xml:space="preserve">عليّ بن إبراهيم </w:t>
      </w:r>
      <w:r w:rsidRPr="00FB1C6E">
        <w:rPr>
          <w:rStyle w:val="libFootnotenumChar"/>
          <w:rtl/>
        </w:rPr>
        <w:t>(6)</w:t>
      </w:r>
      <w:r w:rsidR="00F40741">
        <w:rPr>
          <w:rtl/>
        </w:rPr>
        <w:t xml:space="preserve">، </w:t>
      </w:r>
      <w:r w:rsidRPr="00422399">
        <w:rPr>
          <w:rtl/>
        </w:rPr>
        <w:t>عن أبيه</w:t>
      </w:r>
      <w:r w:rsidR="00F40741">
        <w:rPr>
          <w:rtl/>
        </w:rPr>
        <w:t xml:space="preserve">، </w:t>
      </w:r>
      <w:r w:rsidRPr="00422399">
        <w:rPr>
          <w:rtl/>
        </w:rPr>
        <w:t>عن ابن محبوب</w:t>
      </w:r>
      <w:r w:rsidR="00F40741">
        <w:rPr>
          <w:rtl/>
        </w:rPr>
        <w:t xml:space="preserve">، </w:t>
      </w:r>
      <w:r w:rsidRPr="00422399">
        <w:rPr>
          <w:rtl/>
        </w:rPr>
        <w:t>عن عبد الله بن سنان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وَمَنْ دَخَلَهُ كانَ آمِناً</w:t>
      </w:r>
      <w:r w:rsidRPr="00BE28B6">
        <w:rPr>
          <w:rStyle w:val="libAlaemChar"/>
          <w:rtl/>
        </w:rPr>
        <w:t>)</w:t>
      </w:r>
      <w:r w:rsidRPr="00422399">
        <w:rPr>
          <w:rtl/>
        </w:rPr>
        <w:t xml:space="preserve"> البيت عنى أم الحرم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من دخل الحرم من النّاس مستجيرا به فهو آمن به من سخط الله</w:t>
      </w:r>
      <w:r w:rsidR="00F40741">
        <w:rPr>
          <w:rtl/>
        </w:rPr>
        <w:t xml:space="preserve">، </w:t>
      </w:r>
      <w:r w:rsidRPr="00422399">
        <w:rPr>
          <w:rtl/>
        </w:rPr>
        <w:t>ومن دخله من الوحش والطّير كان آمنا من أن يهاج أو يؤذى حتّى يخرج من الحرم</w:t>
      </w:r>
      <w:r>
        <w:rPr>
          <w:rtl/>
        </w:rPr>
        <w:t>.</w:t>
      </w:r>
    </w:p>
    <w:p w:rsidR="00B0692B" w:rsidRPr="00422399" w:rsidRDefault="00B0692B" w:rsidP="00B24893">
      <w:pPr>
        <w:pStyle w:val="libNormal"/>
        <w:rPr>
          <w:rtl/>
        </w:rPr>
      </w:pPr>
      <w:r w:rsidRPr="00422399">
        <w:rPr>
          <w:rtl/>
        </w:rPr>
        <w:t xml:space="preserve">عليّ بن إبراهيم </w:t>
      </w:r>
      <w:r w:rsidRPr="00FB1C6E">
        <w:rPr>
          <w:rStyle w:val="libFootnotenumChar"/>
          <w:rtl/>
        </w:rPr>
        <w:t>(7)</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حمّاد</w:t>
      </w:r>
      <w:r w:rsidR="00F40741">
        <w:rPr>
          <w:rtl/>
        </w:rPr>
        <w:t xml:space="preserve">، </w:t>
      </w:r>
      <w:r w:rsidRPr="00422399">
        <w:rPr>
          <w:rtl/>
        </w:rPr>
        <w:t>عن الحلبيّ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وَمَنْ دَخَلَهُ كانَ آمِناً</w:t>
      </w:r>
      <w:r w:rsidRPr="00BE28B6">
        <w:rPr>
          <w:rStyle w:val="libAlaemChar"/>
          <w:rtl/>
        </w:rPr>
        <w:t>)</w:t>
      </w:r>
      <w:r w:rsidRPr="00422399">
        <w:rPr>
          <w:rtl/>
        </w:rPr>
        <w:t xml:space="preserve"> قال</w:t>
      </w:r>
      <w:r w:rsidR="00F40741">
        <w:rPr>
          <w:rtl/>
        </w:rPr>
        <w:t xml:space="preserve">: </w:t>
      </w:r>
      <w:r w:rsidRPr="00422399">
        <w:rPr>
          <w:rtl/>
        </w:rPr>
        <w:t>إذ أحدث العبد في غير الحرم جناية ثمّ فرّ</w:t>
      </w:r>
      <w:r w:rsidR="0052202B">
        <w:rPr>
          <w:rtl/>
        </w:rPr>
        <w:t xml:space="preserve"> إلى </w:t>
      </w:r>
      <w:r w:rsidRPr="00422399">
        <w:rPr>
          <w:rtl/>
        </w:rPr>
        <w:t xml:space="preserve">الحرم لم يسع </w:t>
      </w:r>
      <w:r w:rsidRPr="00FB1C6E">
        <w:rPr>
          <w:rStyle w:val="libFootnotenumChar"/>
          <w:rtl/>
        </w:rPr>
        <w:t>(8)</w:t>
      </w:r>
      <w:r w:rsidRPr="00EF0BC6">
        <w:rPr>
          <w:rtl/>
        </w:rPr>
        <w:t xml:space="preserve"> </w:t>
      </w:r>
      <w:r w:rsidRPr="00422399">
        <w:rPr>
          <w:rtl/>
        </w:rPr>
        <w:t>لأحد أن يأخذه في الحرم</w:t>
      </w:r>
      <w:r w:rsidR="00F40741">
        <w:rPr>
          <w:rtl/>
        </w:rPr>
        <w:t xml:space="preserve">، </w:t>
      </w:r>
      <w:r w:rsidRPr="00422399">
        <w:rPr>
          <w:rtl/>
        </w:rPr>
        <w:t>ولكن يمنع من السّوق ولا يبايع ولا يطعم ولا يسقى ولا يكلّم</w:t>
      </w:r>
      <w:r w:rsidR="00F40741">
        <w:rPr>
          <w:rtl/>
        </w:rPr>
        <w:t xml:space="preserve">، </w:t>
      </w:r>
      <w:r w:rsidRPr="00422399">
        <w:rPr>
          <w:rtl/>
        </w:rPr>
        <w:t xml:space="preserve">فإنّه إذا فعل ذلك </w:t>
      </w:r>
      <w:r>
        <w:rPr>
          <w:rtl/>
        </w:rPr>
        <w:t>[</w:t>
      </w:r>
      <w:r w:rsidRPr="00422399">
        <w:rPr>
          <w:rtl/>
        </w:rPr>
        <w:t>به</w:t>
      </w:r>
      <w:r>
        <w:rPr>
          <w:rtl/>
        </w:rPr>
        <w:t>]</w:t>
      </w:r>
      <w:r w:rsidRPr="00422399">
        <w:rPr>
          <w:rtl/>
        </w:rPr>
        <w:t xml:space="preserve"> </w:t>
      </w:r>
      <w:r w:rsidRPr="00FB1C6E">
        <w:rPr>
          <w:rStyle w:val="libFootnotenumChar"/>
          <w:rtl/>
        </w:rPr>
        <w:t>(9)</w:t>
      </w:r>
      <w:r w:rsidRPr="00EF0BC6">
        <w:rPr>
          <w:rtl/>
        </w:rPr>
        <w:t xml:space="preserve"> </w:t>
      </w:r>
      <w:r w:rsidRPr="00422399">
        <w:rPr>
          <w:rtl/>
        </w:rPr>
        <w:t xml:space="preserve">يوشك أن يخرج فيؤخذ </w:t>
      </w:r>
      <w:r>
        <w:rPr>
          <w:rtl/>
        </w:rPr>
        <w:t>[</w:t>
      </w:r>
      <w:r w:rsidRPr="00422399">
        <w:rPr>
          <w:rtl/>
        </w:rPr>
        <w:t>وإذا جنى في الحرم جناية أقيم عليه الحدّ في الحرم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1 / 478</w:t>
      </w:r>
      <w:r>
        <w:rPr>
          <w:rtl/>
        </w:rPr>
        <w:t>.</w:t>
      </w:r>
      <w:r w:rsidRPr="00422399">
        <w:rPr>
          <w:rtl/>
        </w:rPr>
        <w:t xml:space="preserve"> وفيه</w:t>
      </w:r>
      <w:r w:rsidR="00F40741">
        <w:rPr>
          <w:rtl/>
        </w:rPr>
        <w:t xml:space="preserve">: </w:t>
      </w:r>
      <w:r w:rsidRPr="00422399">
        <w:rPr>
          <w:rtl/>
        </w:rPr>
        <w:t>«أنّ معناه من دخل عارفا</w:t>
      </w:r>
      <w:r>
        <w:rPr>
          <w:rtl/>
        </w:rPr>
        <w:t xml:space="preserve"> ...</w:t>
      </w:r>
      <w:r w:rsidRPr="00422399">
        <w:rPr>
          <w:rtl/>
        </w:rPr>
        <w:t xml:space="preserve"> من العذاب الدائم</w:t>
      </w:r>
      <w:r>
        <w:rPr>
          <w:rtl/>
        </w:rPr>
        <w:t>.</w:t>
      </w:r>
      <w:r w:rsidRPr="00422399">
        <w:rPr>
          <w:rtl/>
        </w:rPr>
        <w:t xml:space="preserve"> وهو المروي عن أبي جعفر</w:t>
      </w:r>
      <w:r w:rsidR="00CF6582">
        <w:rPr>
          <w:rtl/>
        </w:rPr>
        <w:t xml:space="preserve"> - </w:t>
      </w:r>
      <w:r w:rsidRPr="00422399">
        <w:rPr>
          <w:rtl/>
        </w:rPr>
        <w:t>عليه السّلام</w:t>
      </w:r>
      <w:r>
        <w:rPr>
          <w:rtl/>
        </w:rPr>
        <w:t>.</w:t>
      </w:r>
      <w:r w:rsidRPr="00422399">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دخل</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4 / 825</w:t>
      </w:r>
      <w:r w:rsidR="00F40741">
        <w:rPr>
          <w:rtl/>
        </w:rPr>
        <w:t xml:space="preserve">، </w:t>
      </w:r>
      <w:r w:rsidRPr="00422399">
        <w:rPr>
          <w:rtl/>
        </w:rPr>
        <w:t>صدر حديث 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ر</w:t>
      </w:r>
      <w:r w:rsidR="00F40741">
        <w:rPr>
          <w:rtl/>
        </w:rPr>
        <w:t xml:space="preserve">: </w:t>
      </w:r>
      <w:r w:rsidRPr="00422399">
        <w:rPr>
          <w:rtl/>
        </w:rPr>
        <w:t>عليّ بن إسماعيل</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«ولا تدخلها» ليس في 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4 / 226</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 xml:space="preserve">«لم يسغ» وفي </w:t>
      </w:r>
      <w:r>
        <w:rPr>
          <w:rtl/>
        </w:rPr>
        <w:t>أ</w:t>
      </w:r>
      <w:r w:rsidR="00F40741">
        <w:rPr>
          <w:rtl/>
        </w:rPr>
        <w:t xml:space="preserve">: </w:t>
      </w:r>
      <w:r w:rsidRPr="00422399">
        <w:rPr>
          <w:rtl/>
        </w:rPr>
        <w:t>«لم يسمع»</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DF0D96">
      <w:pPr>
        <w:pStyle w:val="libNormal0"/>
        <w:rPr>
          <w:rtl/>
        </w:rPr>
      </w:pPr>
      <w:r>
        <w:rPr>
          <w:rtl/>
        </w:rPr>
        <w:br w:type="page"/>
      </w:r>
      <w:r w:rsidRPr="00422399">
        <w:rPr>
          <w:rtl/>
        </w:rPr>
        <w:t xml:space="preserve">لأنّه لم ير </w:t>
      </w:r>
      <w:r w:rsidRPr="00FB1C6E">
        <w:rPr>
          <w:rStyle w:val="libFootnotenumChar"/>
          <w:rtl/>
        </w:rPr>
        <w:t>(1)</w:t>
      </w:r>
      <w:r w:rsidRPr="00EF0BC6">
        <w:rPr>
          <w:rtl/>
        </w:rPr>
        <w:t xml:space="preserve"> </w:t>
      </w:r>
      <w:r w:rsidRPr="00422399">
        <w:rPr>
          <w:rtl/>
        </w:rPr>
        <w:t>للحرم حرمة</w:t>
      </w:r>
      <w:r>
        <w:rPr>
          <w:rtl/>
        </w:rPr>
        <w:t>.</w:t>
      </w:r>
    </w:p>
    <w:p w:rsidR="00B0692B" w:rsidRPr="00422399" w:rsidRDefault="00B0692B" w:rsidP="00B24893">
      <w:pPr>
        <w:pStyle w:val="libNormal"/>
        <w:rPr>
          <w:rtl/>
        </w:rPr>
      </w:pPr>
      <w:r>
        <w:rPr>
          <w:rtl/>
        </w:rPr>
        <w:t>و</w:t>
      </w:r>
      <w:r w:rsidRPr="00422399">
        <w:rPr>
          <w:rtl/>
        </w:rPr>
        <w:t>بإسناده</w:t>
      </w:r>
      <w:r w:rsidR="0052202B">
        <w:rPr>
          <w:rtl/>
        </w:rPr>
        <w:t xml:space="preserve"> إلى </w:t>
      </w:r>
      <w:r w:rsidRPr="00422399">
        <w:rPr>
          <w:rtl/>
        </w:rPr>
        <w:t xml:space="preserve">عليّ بن أبي حمزة </w:t>
      </w:r>
      <w:r w:rsidRPr="00FB1C6E">
        <w:rPr>
          <w:rStyle w:val="libFootnotenumChar"/>
          <w:rtl/>
        </w:rPr>
        <w:t>(2)</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وَمَنْ دَخَلَهُ كانَ آمِناً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إن سرق سارق بغير مكّة أو جنى جناية</w:t>
      </w:r>
      <w:r>
        <w:rPr>
          <w:rtl/>
        </w:rPr>
        <w:t>].</w:t>
      </w:r>
      <w:r w:rsidRPr="00FB1C6E">
        <w:rPr>
          <w:rStyle w:val="libFootnotenumChar"/>
          <w:rtl/>
        </w:rPr>
        <w:t>(3)</w:t>
      </w:r>
      <w:r w:rsidRPr="00EF0BC6">
        <w:rPr>
          <w:rtl/>
        </w:rPr>
        <w:t xml:space="preserve"> </w:t>
      </w:r>
      <w:r w:rsidRPr="00422399">
        <w:rPr>
          <w:rtl/>
        </w:rPr>
        <w:t>على نفسه ففرّ</w:t>
      </w:r>
      <w:r w:rsidR="0052202B">
        <w:rPr>
          <w:rtl/>
        </w:rPr>
        <w:t xml:space="preserve"> إلى </w:t>
      </w:r>
      <w:r w:rsidRPr="00422399">
        <w:rPr>
          <w:rtl/>
        </w:rPr>
        <w:t>مكّة لم يؤخذ ما دام في الحرم حتّى يخرج منه</w:t>
      </w:r>
      <w:r w:rsidR="00F40741">
        <w:rPr>
          <w:rtl/>
        </w:rPr>
        <w:t xml:space="preserve">، </w:t>
      </w:r>
      <w:r w:rsidRPr="00422399">
        <w:rPr>
          <w:rtl/>
        </w:rPr>
        <w:t xml:space="preserve">ولكن يمنع من السّوق فلا يبايع </w:t>
      </w:r>
      <w:r w:rsidRPr="00FB1C6E">
        <w:rPr>
          <w:rStyle w:val="libFootnotenumChar"/>
          <w:rtl/>
        </w:rPr>
        <w:t>(4)</w:t>
      </w:r>
      <w:r w:rsidRPr="00EF0BC6">
        <w:rPr>
          <w:rtl/>
        </w:rPr>
        <w:t xml:space="preserve"> </w:t>
      </w:r>
      <w:r w:rsidRPr="00422399">
        <w:rPr>
          <w:rtl/>
        </w:rPr>
        <w:t>ولا يجالس حتّى يخرج منه فيؤخذ</w:t>
      </w:r>
      <w:r w:rsidR="00F40741">
        <w:rPr>
          <w:rtl/>
        </w:rPr>
        <w:t xml:space="preserve">، </w:t>
      </w:r>
      <w:r w:rsidRPr="00422399">
        <w:rPr>
          <w:rtl/>
        </w:rPr>
        <w:t>وإن أحدث في الحرم ذلك الحدث أخذ فيه</w:t>
      </w:r>
      <w:r>
        <w:rPr>
          <w:rtl/>
        </w:rPr>
        <w:t>.</w:t>
      </w:r>
    </w:p>
    <w:p w:rsidR="00B0692B" w:rsidRPr="00422399" w:rsidRDefault="00B0692B" w:rsidP="00B24893">
      <w:pPr>
        <w:pStyle w:val="libNormal"/>
        <w:rPr>
          <w:rtl/>
        </w:rPr>
      </w:pPr>
      <w:r>
        <w:rPr>
          <w:rtl/>
        </w:rPr>
        <w:t>و</w:t>
      </w:r>
      <w:r w:rsidRPr="00422399">
        <w:rPr>
          <w:rtl/>
        </w:rPr>
        <w:t xml:space="preserve">في كتاب علل الشّرائع </w:t>
      </w:r>
      <w:r w:rsidRPr="00FB1C6E">
        <w:rPr>
          <w:rStyle w:val="libFootnotenumChar"/>
          <w:rtl/>
        </w:rPr>
        <w:t>(5)</w:t>
      </w:r>
      <w:r w:rsidR="00F40741">
        <w:rPr>
          <w:rtl/>
        </w:rPr>
        <w:t xml:space="preserve">: </w:t>
      </w:r>
      <w:r w:rsidRPr="00422399">
        <w:rPr>
          <w:rtl/>
        </w:rPr>
        <w:t>حدّثنا أبي</w:t>
      </w:r>
      <w:r w:rsidR="00CF6582">
        <w:rPr>
          <w:rtl/>
        </w:rPr>
        <w:t xml:space="preserve"> - </w:t>
      </w:r>
      <w:r w:rsidRPr="00422399">
        <w:rPr>
          <w:rtl/>
        </w:rPr>
        <w:t>رضي الله عنه</w:t>
      </w:r>
      <w:r w:rsidR="00CF6582">
        <w:rPr>
          <w:rtl/>
        </w:rPr>
        <w:t xml:space="preserve"> - </w:t>
      </w:r>
      <w:r w:rsidRPr="00422399">
        <w:rPr>
          <w:rtl/>
        </w:rPr>
        <w:t>قال</w:t>
      </w:r>
      <w:r w:rsidR="00F40741">
        <w:rPr>
          <w:rtl/>
        </w:rPr>
        <w:t xml:space="preserve">: </w:t>
      </w:r>
      <w:r w:rsidRPr="00422399">
        <w:rPr>
          <w:rtl/>
        </w:rPr>
        <w:t>حدّثنا سعد بن عبد الله</w:t>
      </w:r>
      <w:r w:rsidR="00F40741">
        <w:rPr>
          <w:rtl/>
        </w:rPr>
        <w:t xml:space="preserve">، </w:t>
      </w:r>
      <w:r w:rsidRPr="00422399">
        <w:rPr>
          <w:rtl/>
        </w:rPr>
        <w:t>عن أيّوب بن نوح</w:t>
      </w:r>
      <w:r w:rsidR="00F40741">
        <w:rPr>
          <w:rtl/>
        </w:rPr>
        <w:t xml:space="preserve">، </w:t>
      </w:r>
      <w:r w:rsidRPr="00422399">
        <w:rPr>
          <w:rtl/>
        </w:rPr>
        <w:t>عن صفوان بن يحيى</w:t>
      </w:r>
      <w:r w:rsidR="00F40741">
        <w:rPr>
          <w:rtl/>
        </w:rPr>
        <w:t xml:space="preserve">، </w:t>
      </w:r>
      <w:r w:rsidRPr="00422399">
        <w:rPr>
          <w:rtl/>
        </w:rPr>
        <w:t>عن معاويه بن عمّار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أنّه سئل عن طير أهليّ أقبل فدخل الحرم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 يمسّ</w:t>
      </w:r>
      <w:r w:rsidR="00F40741">
        <w:rPr>
          <w:rtl/>
        </w:rPr>
        <w:t xml:space="preserve">، </w:t>
      </w:r>
      <w:r w:rsidRPr="00422399">
        <w:rPr>
          <w:rtl/>
        </w:rPr>
        <w:t>لأنّ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وَمَنْ دَخَلَهُ كانَ آمِناً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(6)</w:t>
      </w:r>
      <w:r w:rsidR="00F40741">
        <w:rPr>
          <w:rtl/>
        </w:rPr>
        <w:t xml:space="preserve">: </w:t>
      </w:r>
      <w:r w:rsidRPr="00422399">
        <w:rPr>
          <w:rtl/>
        </w:rPr>
        <w:t>وسأل محمّد بن مسلم أحدهما</w:t>
      </w:r>
      <w:r w:rsidR="00CF6582">
        <w:rPr>
          <w:rtl/>
        </w:rPr>
        <w:t xml:space="preserve"> - </w:t>
      </w:r>
      <w:r w:rsidRPr="00422399">
        <w:rPr>
          <w:rtl/>
        </w:rPr>
        <w:t>عليهما السّلام</w:t>
      </w:r>
      <w:r w:rsidR="00CF6582">
        <w:rPr>
          <w:rtl/>
        </w:rPr>
        <w:t xml:space="preserve"> - </w:t>
      </w:r>
      <w:r w:rsidRPr="00422399">
        <w:rPr>
          <w:rtl/>
        </w:rPr>
        <w:t>عن الظّبي يدخل الحرم</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لا يؤخذ ولا يمسّ</w:t>
      </w:r>
      <w:r w:rsidR="00F40741">
        <w:rPr>
          <w:rtl/>
        </w:rPr>
        <w:t xml:space="preserve">، </w:t>
      </w:r>
      <w:r w:rsidRPr="00422399">
        <w:rPr>
          <w:rtl/>
        </w:rPr>
        <w:t>لأنّ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وَمَنْ دَخَلَهُ كانَ آمِناً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(7)</w:t>
      </w:r>
      <w:r w:rsidR="00F40741">
        <w:rPr>
          <w:rtl/>
        </w:rPr>
        <w:t xml:space="preserve">: </w:t>
      </w:r>
      <w:r w:rsidRPr="00422399">
        <w:rPr>
          <w:rtl/>
        </w:rPr>
        <w:t>عدّة من أصحابنا</w:t>
      </w:r>
      <w:r w:rsidR="00F40741">
        <w:rPr>
          <w:rtl/>
        </w:rPr>
        <w:t xml:space="preserve">، </w:t>
      </w:r>
      <w:r w:rsidRPr="00422399">
        <w:rPr>
          <w:rtl/>
        </w:rPr>
        <w:t>عن أحمد من محمّد</w:t>
      </w:r>
      <w:r w:rsidR="00F40741">
        <w:rPr>
          <w:rtl/>
        </w:rPr>
        <w:t xml:space="preserve">، </w:t>
      </w:r>
      <w:r w:rsidRPr="00422399">
        <w:rPr>
          <w:rtl/>
        </w:rPr>
        <w:t>عن شاذان بن الخليل أبي الفضل</w:t>
      </w:r>
      <w:r w:rsidR="00F40741">
        <w:rPr>
          <w:rtl/>
        </w:rPr>
        <w:t xml:space="preserve">، </w:t>
      </w:r>
      <w:r w:rsidRPr="00422399">
        <w:rPr>
          <w:rtl/>
        </w:rPr>
        <w:t>عن سماعة بن مهران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رجل لي عليه مال</w:t>
      </w:r>
      <w:r w:rsidR="00F40741">
        <w:rPr>
          <w:rtl/>
        </w:rPr>
        <w:t xml:space="preserve">، </w:t>
      </w:r>
      <w:r w:rsidRPr="00422399">
        <w:rPr>
          <w:rtl/>
        </w:rPr>
        <w:t>فغاب عنّي زمانا</w:t>
      </w:r>
      <w:r w:rsidR="00F40741">
        <w:rPr>
          <w:rtl/>
        </w:rPr>
        <w:t xml:space="preserve">، </w:t>
      </w:r>
      <w:r w:rsidRPr="00422399">
        <w:rPr>
          <w:rtl/>
        </w:rPr>
        <w:t>فرأيته يطوف حول الكعبة</w:t>
      </w:r>
      <w:r w:rsidR="00F40741">
        <w:rPr>
          <w:rtl/>
        </w:rPr>
        <w:t xml:space="preserve">، </w:t>
      </w:r>
      <w:r>
        <w:rPr>
          <w:rtl/>
        </w:rPr>
        <w:t>أ</w:t>
      </w:r>
      <w:r w:rsidRPr="00422399">
        <w:rPr>
          <w:rtl/>
        </w:rPr>
        <w:t>فأتقاضاه مالي</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w:t>
      </w:r>
      <w:r w:rsidR="00F40741">
        <w:rPr>
          <w:rtl/>
        </w:rPr>
        <w:t xml:space="preserve">، </w:t>
      </w:r>
      <w:r w:rsidRPr="00422399">
        <w:rPr>
          <w:rtl/>
        </w:rPr>
        <w:t>لا تسلّم عليه ولا تروّعه حتّى يخرج من الحرم</w:t>
      </w:r>
      <w:r>
        <w:rPr>
          <w:rtl/>
        </w:rPr>
        <w:t>.</w:t>
      </w:r>
    </w:p>
    <w:p w:rsidR="00B0692B" w:rsidRDefault="00B0692B" w:rsidP="00B24893">
      <w:pPr>
        <w:pStyle w:val="libNormal"/>
        <w:rPr>
          <w:rtl/>
        </w:rPr>
      </w:pPr>
      <w:r w:rsidRPr="00422399">
        <w:rPr>
          <w:rtl/>
        </w:rPr>
        <w:t xml:space="preserve">محمّد بن يحيى </w:t>
      </w:r>
      <w:r w:rsidRPr="00FB1C6E">
        <w:rPr>
          <w:rStyle w:val="libFootnotenumChar"/>
          <w:rtl/>
        </w:rPr>
        <w:t>(8)</w:t>
      </w:r>
      <w:r w:rsidR="00F40741">
        <w:rPr>
          <w:rtl/>
        </w:rPr>
        <w:t xml:space="preserve">، </w:t>
      </w:r>
      <w:r w:rsidRPr="00422399">
        <w:rPr>
          <w:rtl/>
        </w:rPr>
        <w:t>عن أحمد بن محمّد بن عيسى</w:t>
      </w:r>
      <w:r w:rsidR="00F40741">
        <w:rPr>
          <w:rtl/>
        </w:rPr>
        <w:t xml:space="preserve">، </w:t>
      </w:r>
      <w:r w:rsidRPr="00422399">
        <w:rPr>
          <w:rtl/>
        </w:rPr>
        <w:t>عن محمّد بن إسماعيل</w:t>
      </w:r>
      <w:r w:rsidR="00F40741">
        <w:rPr>
          <w:rtl/>
        </w:rPr>
        <w:t xml:space="preserve">، </w:t>
      </w:r>
      <w:r w:rsidRPr="00422399">
        <w:rPr>
          <w:rtl/>
        </w:rPr>
        <w:t xml:space="preserve">عن أبي إسماعيل السّرّاج </w:t>
      </w:r>
      <w:r w:rsidRPr="00FB1C6E">
        <w:rPr>
          <w:rStyle w:val="libFootnotenumChar"/>
          <w:rtl/>
        </w:rPr>
        <w:t>(9)</w:t>
      </w:r>
      <w:r w:rsidR="00F40741">
        <w:rPr>
          <w:rtl/>
        </w:rPr>
        <w:t xml:space="preserve">، </w:t>
      </w:r>
      <w:r w:rsidRPr="00422399">
        <w:rPr>
          <w:rtl/>
        </w:rPr>
        <w:t>البرّاج عن هارون بن خارجة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F9249B">
        <w:rPr>
          <w:rtl/>
        </w:rPr>
        <w:t xml:space="preserve">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لم يدع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4 / 227</w:t>
      </w:r>
      <w:r w:rsidR="00F40741">
        <w:rPr>
          <w:rtl/>
        </w:rPr>
        <w:t xml:space="preserve">، </w:t>
      </w:r>
      <w:r w:rsidRPr="00422399">
        <w:rPr>
          <w:rtl/>
        </w:rPr>
        <w:t>والظاهر أنّه حديث 3</w:t>
      </w:r>
      <w:r>
        <w:rPr>
          <w:rtl/>
        </w:rPr>
        <w:t>.</w:t>
      </w:r>
      <w:r w:rsidRPr="00422399">
        <w:rPr>
          <w:rtl/>
        </w:rPr>
        <w:t xml:space="preserve"> لأنّه بدون رقم</w:t>
      </w:r>
      <w:r>
        <w:rPr>
          <w:rtl/>
        </w:rPr>
        <w:t>.</w:t>
      </w:r>
      <w:r w:rsidRPr="00422399">
        <w:rPr>
          <w:rtl/>
        </w:rPr>
        <w:t xml:space="preserve"> والحديث الذي قبله تحت رقم 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ولا يبايع</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علل الشرائع / 451</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لا يحضره الفقيه 2 / 170</w:t>
      </w:r>
      <w:r w:rsidR="00F40741">
        <w:rPr>
          <w:rtl/>
        </w:rPr>
        <w:t xml:space="preserve">، </w:t>
      </w:r>
      <w:r w:rsidRPr="00422399">
        <w:rPr>
          <w:rtl/>
        </w:rPr>
        <w:t>ح 744</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4 / 241</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4 / 258</w:t>
      </w:r>
      <w:r w:rsidR="00F40741">
        <w:rPr>
          <w:rtl/>
        </w:rPr>
        <w:t xml:space="preserve">، </w:t>
      </w:r>
      <w:r w:rsidRPr="00422399">
        <w:rPr>
          <w:rtl/>
        </w:rPr>
        <w:t>ح 26</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النسخ</w:t>
      </w:r>
      <w:r w:rsidR="00F40741">
        <w:rPr>
          <w:rtl/>
        </w:rPr>
        <w:t xml:space="preserve">: </w:t>
      </w:r>
      <w:r w:rsidRPr="00422399">
        <w:rPr>
          <w:rtl/>
        </w:rPr>
        <w:t>أبي إسماعيل البرّاج</w:t>
      </w:r>
      <w:r>
        <w:rPr>
          <w:rtl/>
        </w:rPr>
        <w:t>.</w:t>
      </w:r>
      <w:r w:rsidRPr="00422399">
        <w:rPr>
          <w:rtl/>
        </w:rPr>
        <w:t xml:space="preserve"> وما أثبتناه في المتن موافق المصدر</w:t>
      </w:r>
      <w:r>
        <w:rPr>
          <w:rtl/>
        </w:rPr>
        <w:t>.</w:t>
      </w:r>
      <w:r w:rsidRPr="00422399">
        <w:rPr>
          <w:rtl/>
        </w:rPr>
        <w:t xml:space="preserve"> وهو الصواب</w:t>
      </w:r>
      <w:r>
        <w:rPr>
          <w:rtl/>
        </w:rPr>
        <w:t>.</w:t>
      </w:r>
      <w:r w:rsidRPr="00422399">
        <w:rPr>
          <w:rtl/>
        </w:rPr>
        <w:t xml:space="preserve"> ر</w:t>
      </w:r>
      <w:r>
        <w:rPr>
          <w:rtl/>
        </w:rPr>
        <w:t>.</w:t>
      </w:r>
      <w:r w:rsidRPr="00422399">
        <w:rPr>
          <w:rtl/>
        </w:rPr>
        <w:t xml:space="preserve"> تنقيح المقال</w:t>
      </w:r>
      <w:r w:rsidR="00F40741">
        <w:rPr>
          <w:rtl/>
        </w:rPr>
        <w:t xml:space="preserve">، </w:t>
      </w:r>
      <w:r w:rsidRPr="00422399">
        <w:rPr>
          <w:rtl/>
        </w:rPr>
        <w:t>فصل الكنى</w:t>
      </w:r>
      <w:r w:rsidR="00F40741">
        <w:rPr>
          <w:rtl/>
        </w:rPr>
        <w:t xml:space="preserve">، </w:t>
      </w:r>
      <w:r w:rsidRPr="00422399">
        <w:rPr>
          <w:rtl/>
        </w:rPr>
        <w:t>3 / 2</w:t>
      </w:r>
      <w:r>
        <w:rPr>
          <w:rtl/>
        </w:rPr>
        <w:t>.</w:t>
      </w:r>
    </w:p>
    <w:p w:rsidR="00B0692B" w:rsidRPr="00422399" w:rsidRDefault="00B0692B" w:rsidP="00DF0D96">
      <w:pPr>
        <w:pStyle w:val="libNormal0"/>
        <w:rPr>
          <w:rtl/>
        </w:rPr>
      </w:pPr>
      <w:r>
        <w:rPr>
          <w:rtl/>
        </w:rPr>
        <w:br w:type="page"/>
      </w:r>
      <w:r w:rsidRPr="00422399">
        <w:rPr>
          <w:rtl/>
        </w:rPr>
        <w:t>يقول</w:t>
      </w:r>
      <w:r w:rsidR="00F40741">
        <w:rPr>
          <w:rtl/>
        </w:rPr>
        <w:t xml:space="preserve">: </w:t>
      </w:r>
      <w:r w:rsidRPr="00422399">
        <w:rPr>
          <w:rtl/>
        </w:rPr>
        <w:t>من دفن في الحرم</w:t>
      </w:r>
      <w:r w:rsidR="00F40741">
        <w:rPr>
          <w:rtl/>
        </w:rPr>
        <w:t xml:space="preserve">، </w:t>
      </w:r>
      <w:r w:rsidRPr="00422399">
        <w:rPr>
          <w:rtl/>
        </w:rPr>
        <w:t>أمن من الفزع الأكبر</w:t>
      </w:r>
      <w:r>
        <w:rPr>
          <w:rtl/>
        </w:rPr>
        <w:t>.</w:t>
      </w:r>
    </w:p>
    <w:p w:rsidR="00B0692B" w:rsidRPr="00422399" w:rsidRDefault="00B0692B" w:rsidP="00B24893">
      <w:pPr>
        <w:pStyle w:val="libNormal"/>
        <w:rPr>
          <w:rtl/>
        </w:rPr>
      </w:pPr>
      <w:r w:rsidRPr="00422399">
        <w:rPr>
          <w:rtl/>
        </w:rPr>
        <w:t xml:space="preserve">فقلت </w:t>
      </w:r>
      <w:r>
        <w:rPr>
          <w:rtl/>
        </w:rPr>
        <w:t>[</w:t>
      </w:r>
      <w:r w:rsidRPr="00422399">
        <w:rPr>
          <w:rtl/>
        </w:rPr>
        <w:t>له :</w:t>
      </w:r>
      <w:r>
        <w:rPr>
          <w:rtl/>
        </w:rPr>
        <w:t>]</w:t>
      </w:r>
      <w:r w:rsidRPr="00422399">
        <w:rPr>
          <w:rtl/>
        </w:rPr>
        <w:t xml:space="preserve"> </w:t>
      </w:r>
      <w:r w:rsidRPr="00FB1C6E">
        <w:rPr>
          <w:rStyle w:val="libFootnotenumChar"/>
          <w:rtl/>
        </w:rPr>
        <w:t>(1)</w:t>
      </w:r>
      <w:r w:rsidRPr="00EF0BC6">
        <w:rPr>
          <w:rtl/>
        </w:rPr>
        <w:t xml:space="preserve"> </w:t>
      </w:r>
      <w:r w:rsidRPr="00422399">
        <w:rPr>
          <w:rtl/>
        </w:rPr>
        <w:t>من برّ النّاس وفاجرهم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من برّ النّاس وفاجرهم</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(2)</w:t>
      </w:r>
      <w:r w:rsidR="00F40741">
        <w:rPr>
          <w:rtl/>
        </w:rPr>
        <w:t xml:space="preserve">: </w:t>
      </w:r>
      <w:r w:rsidRPr="00422399">
        <w:rPr>
          <w:rtl/>
        </w:rPr>
        <w:t>من مات في أحد الحرمين بعثه الله من الآمنين</w:t>
      </w:r>
      <w:r>
        <w:rPr>
          <w:rtl/>
        </w:rPr>
        <w:t>.</w:t>
      </w:r>
      <w:r w:rsidRPr="00422399">
        <w:rPr>
          <w:rtl/>
        </w:rPr>
        <w:t xml:space="preserve"> ومن مات بين الحرمين لم ينشر له ديوان</w:t>
      </w:r>
      <w:r>
        <w:rPr>
          <w:rtl/>
        </w:rPr>
        <w:t>.</w:t>
      </w:r>
      <w:r w:rsidRPr="00422399">
        <w:rPr>
          <w:rtl/>
        </w:rPr>
        <w:t xml:space="preserve"> ومن دفن في الحرم أمن من الفزع الأكبر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وَلِلَّهِ عَلَى النَّاسِ حِجُّ الْبَيْتِ</w:t>
      </w:r>
      <w:r w:rsidRPr="00BE28B6">
        <w:rPr>
          <w:rStyle w:val="libAlaemChar"/>
          <w:rtl/>
        </w:rPr>
        <w:t>)</w:t>
      </w:r>
      <w:r w:rsidR="00F40741">
        <w:rPr>
          <w:rtl/>
        </w:rPr>
        <w:t xml:space="preserve">: </w:t>
      </w:r>
      <w:r w:rsidRPr="00422399">
        <w:rPr>
          <w:rtl/>
        </w:rPr>
        <w:t>قصده للزّيارة</w:t>
      </w:r>
      <w:r w:rsidR="00F40741">
        <w:rPr>
          <w:rtl/>
        </w:rPr>
        <w:t xml:space="preserve">، </w:t>
      </w:r>
      <w:r w:rsidRPr="00422399">
        <w:rPr>
          <w:rtl/>
        </w:rPr>
        <w:t>على الوجه المخصوص</w:t>
      </w:r>
      <w:r>
        <w:rPr>
          <w:rtl/>
        </w:rPr>
        <w:t>.</w:t>
      </w:r>
    </w:p>
    <w:p w:rsidR="00B0692B" w:rsidRPr="00422399" w:rsidRDefault="00B0692B" w:rsidP="00B24893">
      <w:pPr>
        <w:pStyle w:val="libNormal"/>
        <w:rPr>
          <w:rtl/>
        </w:rPr>
      </w:pPr>
      <w:r w:rsidRPr="00422399">
        <w:rPr>
          <w:rtl/>
        </w:rPr>
        <w:t>والحجّ في الأصل</w:t>
      </w:r>
      <w:r w:rsidR="00F40741">
        <w:rPr>
          <w:rtl/>
        </w:rPr>
        <w:t xml:space="preserve">، </w:t>
      </w:r>
      <w:r w:rsidRPr="00422399">
        <w:rPr>
          <w:rtl/>
        </w:rPr>
        <w:t>القصد</w:t>
      </w:r>
      <w:r>
        <w:rPr>
          <w:rtl/>
        </w:rPr>
        <w:t>.</w:t>
      </w:r>
    </w:p>
    <w:p w:rsidR="00B0692B" w:rsidRPr="00FB1C6E" w:rsidRDefault="00B0692B" w:rsidP="00B24893">
      <w:pPr>
        <w:pStyle w:val="libNormal"/>
        <w:rPr>
          <w:rStyle w:val="libFootnotenumChar"/>
          <w:rtl/>
        </w:rPr>
      </w:pPr>
      <w:r w:rsidRPr="00422399">
        <w:rPr>
          <w:rtl/>
        </w:rPr>
        <w:t>وقرأ حمزة والكسائيّ وعاصم</w:t>
      </w:r>
      <w:r w:rsidR="00F40741">
        <w:rPr>
          <w:rtl/>
        </w:rPr>
        <w:t xml:space="preserve">، </w:t>
      </w:r>
      <w:r w:rsidRPr="00422399">
        <w:rPr>
          <w:rtl/>
        </w:rPr>
        <w:t>في رواية حفص</w:t>
      </w:r>
      <w:r w:rsidR="00F40741">
        <w:rPr>
          <w:rtl/>
        </w:rPr>
        <w:t xml:space="preserve">، </w:t>
      </w:r>
      <w:r w:rsidRPr="00422399">
        <w:rPr>
          <w:rtl/>
        </w:rPr>
        <w:t>حجّ</w:t>
      </w:r>
      <w:r w:rsidR="00F40741">
        <w:rPr>
          <w:rtl/>
        </w:rPr>
        <w:t xml:space="preserve">، </w:t>
      </w:r>
      <w:r w:rsidRPr="00422399">
        <w:rPr>
          <w:rtl/>
        </w:rPr>
        <w:t>بالكسر</w:t>
      </w:r>
      <w:r w:rsidR="00F40741">
        <w:rPr>
          <w:rtl/>
        </w:rPr>
        <w:t xml:space="preserve">، </w:t>
      </w:r>
      <w:r w:rsidRPr="00422399">
        <w:rPr>
          <w:rtl/>
        </w:rPr>
        <w:t xml:space="preserve">وهي لغة </w:t>
      </w:r>
      <w:r>
        <w:rPr>
          <w:rtl/>
        </w:rPr>
        <w:t>[</w:t>
      </w:r>
      <w:r w:rsidRPr="00422399">
        <w:rPr>
          <w:rtl/>
        </w:rPr>
        <w:t>نجد</w:t>
      </w:r>
      <w:r>
        <w:rPr>
          <w:rtl/>
        </w:rPr>
        <w:t>]</w:t>
      </w:r>
      <w:r w:rsidRPr="00422399">
        <w:rPr>
          <w:rtl/>
        </w:rPr>
        <w:t xml:space="preserve"> </w:t>
      </w:r>
      <w:r w:rsidRPr="00FB1C6E">
        <w:rPr>
          <w:rStyle w:val="libFootnotenumChar"/>
          <w:rtl/>
        </w:rPr>
        <w:t>(3)</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(4)</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عمر بن أذينة قال</w:t>
      </w:r>
      <w:r w:rsidR="00F40741">
        <w:rPr>
          <w:rtl/>
        </w:rPr>
        <w:t xml:space="preserve">: </w:t>
      </w:r>
      <w:r w:rsidRPr="00422399">
        <w:rPr>
          <w:rtl/>
        </w:rPr>
        <w:t>كتبت</w:t>
      </w:r>
      <w:r w:rsidR="0052202B">
        <w:rPr>
          <w:rtl/>
        </w:rPr>
        <w:t xml:space="preserve"> إلى </w:t>
      </w:r>
      <w:r w:rsidRPr="00422399">
        <w:rPr>
          <w:rtl/>
        </w:rPr>
        <w:t>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بمسائل</w:t>
      </w:r>
      <w:r w:rsidR="00F40741">
        <w:rPr>
          <w:rtl/>
        </w:rPr>
        <w:t xml:space="preserve">، </w:t>
      </w:r>
      <w:r w:rsidRPr="00422399">
        <w:rPr>
          <w:rtl/>
        </w:rPr>
        <w:t>بعضها مع ابن بكير وبعضها مع أبي العبّاس</w:t>
      </w:r>
      <w:r w:rsidR="00F40741">
        <w:rPr>
          <w:rtl/>
        </w:rPr>
        <w:t xml:space="preserve">، </w:t>
      </w:r>
      <w:r w:rsidRPr="00422399">
        <w:rPr>
          <w:rtl/>
        </w:rPr>
        <w:t>فجاء الجواب بإملائه</w:t>
      </w:r>
      <w:r w:rsidR="00F40741">
        <w:rPr>
          <w:rtl/>
        </w:rPr>
        <w:t xml:space="preserve">: </w:t>
      </w:r>
      <w:r w:rsidRPr="00422399">
        <w:rPr>
          <w:rtl/>
        </w:rPr>
        <w:t>سألت 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وَلِلَّهِ عَلَى النَّاسِ حِجُّ الْبَيْتِ مَنِ اسْتَطاعَ إِلَيْهِ سَبِيلاً</w:t>
      </w:r>
      <w:r w:rsidRPr="00BE28B6">
        <w:rPr>
          <w:rStyle w:val="libAlaemChar"/>
          <w:rtl/>
        </w:rPr>
        <w:t>)</w:t>
      </w:r>
      <w:r w:rsidR="00F40741">
        <w:rPr>
          <w:rtl/>
        </w:rPr>
        <w:t xml:space="preserve">، </w:t>
      </w:r>
      <w:r w:rsidRPr="00422399">
        <w:rPr>
          <w:rtl/>
        </w:rPr>
        <w:t>يعني به الحجّ والعمرة جميعا</w:t>
      </w:r>
      <w:r w:rsidR="00F40741">
        <w:rPr>
          <w:rtl/>
        </w:rPr>
        <w:t xml:space="preserve">، </w:t>
      </w:r>
      <w:r w:rsidRPr="00422399">
        <w:rPr>
          <w:rtl/>
        </w:rPr>
        <w:t>لأنّهما مفروضان</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(5)</w:t>
      </w:r>
      <w:r w:rsidR="00F40741">
        <w:rPr>
          <w:rtl/>
        </w:rPr>
        <w:t xml:space="preserve">: </w:t>
      </w:r>
      <w:r w:rsidRPr="00422399">
        <w:rPr>
          <w:rtl/>
        </w:rPr>
        <w:t>في باب ذكر ما كتب به الرّضا</w:t>
      </w:r>
      <w:r w:rsidR="00CF6582">
        <w:rPr>
          <w:rtl/>
        </w:rPr>
        <w:t xml:space="preserve"> </w:t>
      </w:r>
      <w:r w:rsidR="00A76F10" w:rsidRPr="00A76F10">
        <w:rPr>
          <w:rStyle w:val="libAlaemChar"/>
          <w:rtl/>
        </w:rPr>
        <w:t>عليه‌السلام</w:t>
      </w:r>
      <w:r w:rsidR="0052202B">
        <w:rPr>
          <w:rtl/>
        </w:rPr>
        <w:t xml:space="preserve"> إلى </w:t>
      </w:r>
      <w:r w:rsidRPr="00422399">
        <w:rPr>
          <w:rtl/>
        </w:rPr>
        <w:t>محمّد بن سنان في جواب مسائله في العلل</w:t>
      </w:r>
      <w:r w:rsidR="00F40741">
        <w:rPr>
          <w:rtl/>
        </w:rPr>
        <w:t xml:space="preserve">: </w:t>
      </w:r>
      <w:r w:rsidRPr="00422399">
        <w:rPr>
          <w:rtl/>
        </w:rPr>
        <w:t>وعلّة الحجّ</w:t>
      </w:r>
      <w:r w:rsidR="00F40741">
        <w:rPr>
          <w:rtl/>
        </w:rPr>
        <w:t xml:space="preserve">، </w:t>
      </w:r>
      <w:r w:rsidRPr="00422399">
        <w:rPr>
          <w:rtl/>
        </w:rPr>
        <w:t>الوفادة</w:t>
      </w:r>
      <w:r w:rsidR="0052202B">
        <w:rPr>
          <w:rtl/>
        </w:rPr>
        <w:t xml:space="preserve"> إلى </w:t>
      </w:r>
      <w:r w:rsidRPr="00422399">
        <w:rPr>
          <w:rtl/>
        </w:rPr>
        <w:t>الله</w:t>
      </w:r>
      <w:r w:rsidR="00CF6582">
        <w:rPr>
          <w:rtl/>
        </w:rPr>
        <w:t xml:space="preserve"> - </w:t>
      </w:r>
      <w:r w:rsidRPr="00422399">
        <w:rPr>
          <w:rtl/>
        </w:rPr>
        <w:t>عزّ وجلّ</w:t>
      </w:r>
      <w:r w:rsidR="00CF6582">
        <w:rPr>
          <w:rtl/>
        </w:rPr>
        <w:t xml:space="preserve"> - </w:t>
      </w:r>
      <w:r w:rsidRPr="00422399">
        <w:rPr>
          <w:rtl/>
        </w:rPr>
        <w:t>وطلب الزّيادة والخروج من كلّ ما اقترف</w:t>
      </w:r>
      <w:r w:rsidR="00F40741">
        <w:rPr>
          <w:rtl/>
        </w:rPr>
        <w:t xml:space="preserve">، </w:t>
      </w:r>
      <w:r w:rsidRPr="00422399">
        <w:rPr>
          <w:rtl/>
        </w:rPr>
        <w:t xml:space="preserve">وليكون تائبا ممّا </w:t>
      </w:r>
      <w:r w:rsidRPr="00FB1C6E">
        <w:rPr>
          <w:rStyle w:val="libFootnotenumChar"/>
          <w:rtl/>
        </w:rPr>
        <w:t>(6)</w:t>
      </w:r>
      <w:r w:rsidRPr="00EF0BC6">
        <w:rPr>
          <w:rtl/>
        </w:rPr>
        <w:t xml:space="preserve"> </w:t>
      </w:r>
      <w:r w:rsidRPr="00422399">
        <w:rPr>
          <w:rtl/>
        </w:rPr>
        <w:t>مضى مستأنفا لما يستقبل</w:t>
      </w:r>
      <w:r w:rsidR="00F40741">
        <w:rPr>
          <w:rtl/>
        </w:rPr>
        <w:t xml:space="preserve">، </w:t>
      </w:r>
      <w:r w:rsidRPr="00422399">
        <w:rPr>
          <w:rtl/>
        </w:rPr>
        <w:t>وما فيه من استخراج الأموال</w:t>
      </w:r>
      <w:r w:rsidR="00F40741">
        <w:rPr>
          <w:rtl/>
        </w:rPr>
        <w:t xml:space="preserve">، </w:t>
      </w:r>
      <w:r w:rsidRPr="00422399">
        <w:rPr>
          <w:rtl/>
        </w:rPr>
        <w:t>وتعب الأبدان وحظرها عن الشّهوات واللّذّات</w:t>
      </w:r>
      <w:r w:rsidR="00F40741">
        <w:rPr>
          <w:rtl/>
        </w:rPr>
        <w:t xml:space="preserve">، </w:t>
      </w:r>
      <w:r w:rsidRPr="00422399">
        <w:rPr>
          <w:rtl/>
        </w:rPr>
        <w:t xml:space="preserve">والتقرّب </w:t>
      </w:r>
      <w:r w:rsidRPr="00FB1C6E">
        <w:rPr>
          <w:rStyle w:val="libFootnotenumChar"/>
          <w:rtl/>
        </w:rPr>
        <w:t>(7)</w:t>
      </w:r>
      <w:r w:rsidRPr="00EF0BC6">
        <w:rPr>
          <w:rtl/>
        </w:rPr>
        <w:t xml:space="preserve"> </w:t>
      </w:r>
      <w:r w:rsidRPr="00422399">
        <w:rPr>
          <w:rtl/>
        </w:rPr>
        <w:t>بالعبادة</w:t>
      </w:r>
      <w:r w:rsidR="0052202B">
        <w:rPr>
          <w:rtl/>
        </w:rPr>
        <w:t xml:space="preserve"> إلى </w:t>
      </w:r>
      <w:r w:rsidRPr="00422399">
        <w:rPr>
          <w:rtl/>
        </w:rPr>
        <w:t>الله</w:t>
      </w:r>
      <w:r w:rsidR="00CF6582">
        <w:rPr>
          <w:rtl/>
        </w:rPr>
        <w:t xml:space="preserve"> - </w:t>
      </w:r>
      <w:r w:rsidRPr="00422399">
        <w:rPr>
          <w:rtl/>
        </w:rPr>
        <w:t>عزّ وجلّ</w:t>
      </w:r>
      <w:r w:rsidR="00CF6582">
        <w:rPr>
          <w:rtl/>
        </w:rPr>
        <w:t xml:space="preserve"> - </w:t>
      </w:r>
      <w:r w:rsidRPr="00422399">
        <w:rPr>
          <w:rtl/>
        </w:rPr>
        <w:t>والخضوع والاستكانة والذّلّ</w:t>
      </w:r>
      <w:r w:rsidR="00F40741">
        <w:rPr>
          <w:rtl/>
        </w:rPr>
        <w:t xml:space="preserve">، </w:t>
      </w:r>
      <w:r w:rsidRPr="00422399">
        <w:rPr>
          <w:rtl/>
        </w:rPr>
        <w:t xml:space="preserve">شاخصا </w:t>
      </w:r>
      <w:r>
        <w:rPr>
          <w:rtl/>
        </w:rPr>
        <w:t>[</w:t>
      </w:r>
      <w:r w:rsidRPr="00422399">
        <w:rPr>
          <w:rtl/>
        </w:rPr>
        <w:t>إليه</w:t>
      </w:r>
      <w:r>
        <w:rPr>
          <w:rtl/>
        </w:rPr>
        <w:t>]</w:t>
      </w:r>
      <w:r w:rsidRPr="00422399">
        <w:rPr>
          <w:rtl/>
        </w:rPr>
        <w:t xml:space="preserve"> </w:t>
      </w:r>
      <w:r w:rsidRPr="00FB1C6E">
        <w:rPr>
          <w:rStyle w:val="libFootnotenumChar"/>
          <w:rtl/>
        </w:rPr>
        <w:t>(8)</w:t>
      </w:r>
      <w:r w:rsidRPr="00EF0BC6">
        <w:rPr>
          <w:rtl/>
        </w:rPr>
        <w:t xml:space="preserve"> </w:t>
      </w:r>
      <w:r w:rsidRPr="00422399">
        <w:rPr>
          <w:rtl/>
        </w:rPr>
        <w:t>في لحرّ والبرد والأمن والخوف</w:t>
      </w:r>
      <w:r w:rsidR="00F40741">
        <w:rPr>
          <w:rtl/>
        </w:rPr>
        <w:t xml:space="preserve">، </w:t>
      </w:r>
      <w:r w:rsidRPr="00422399">
        <w:rPr>
          <w:rtl/>
        </w:rPr>
        <w:t xml:space="preserve">دائبا </w:t>
      </w:r>
      <w:r w:rsidRPr="00FB1C6E">
        <w:rPr>
          <w:rStyle w:val="libFootnotenumChar"/>
          <w:rtl/>
        </w:rPr>
        <w:t>(9)</w:t>
      </w:r>
      <w:r w:rsidRPr="00EF0BC6">
        <w:rPr>
          <w:rtl/>
        </w:rPr>
        <w:t xml:space="preserve"> </w:t>
      </w:r>
      <w:r w:rsidRPr="00422399">
        <w:rPr>
          <w:rtl/>
        </w:rPr>
        <w:t xml:space="preserve">في ذلك دائما </w:t>
      </w:r>
      <w:r w:rsidRPr="00FB1C6E">
        <w:rPr>
          <w:rStyle w:val="libFootnotenumChar"/>
          <w:rtl/>
        </w:rPr>
        <w:t>(10)</w:t>
      </w:r>
      <w:r w:rsidR="00F40741">
        <w:rPr>
          <w:rtl/>
        </w:rPr>
        <w:t xml:space="preserve">، </w:t>
      </w:r>
      <w:r w:rsidRPr="00422399">
        <w:rPr>
          <w:rtl/>
        </w:rPr>
        <w:t>وما في ذلك لجميع الخلق من المنافع والرّغبة</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 ور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لا يحضره الفقيه 1 / 147</w:t>
      </w:r>
      <w:r w:rsidR="00F40741">
        <w:rPr>
          <w:rtl/>
        </w:rPr>
        <w:t xml:space="preserve">، </w:t>
      </w:r>
      <w:r w:rsidRPr="00422399">
        <w:rPr>
          <w:rtl/>
        </w:rPr>
        <w:t>ضمن حديث 650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173</w:t>
      </w:r>
      <w:r>
        <w:rPr>
          <w:rtl/>
        </w:rPr>
        <w:t>.</w:t>
      </w:r>
      <w:r w:rsidRPr="00422399">
        <w:rPr>
          <w:rtl/>
        </w:rPr>
        <w:t xml:space="preserve"> والزيادة 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4 / 264</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عيون الأخبار 2 / 90</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«فيما»</w:t>
      </w:r>
      <w:r>
        <w:rPr>
          <w:rtl/>
        </w:rPr>
        <w:t>.</w:t>
      </w:r>
      <w:r w:rsidRPr="00422399">
        <w:rPr>
          <w:rtl/>
        </w:rPr>
        <w:t xml:space="preserve"> وفي ر</w:t>
      </w:r>
      <w:r w:rsidR="00F40741">
        <w:rPr>
          <w:rtl/>
        </w:rPr>
        <w:t xml:space="preserve">: </w:t>
      </w:r>
      <w:r w:rsidRPr="00422399">
        <w:rPr>
          <w:rtl/>
        </w:rPr>
        <w:t>«ممّا له فيما</w:t>
      </w:r>
      <w:r>
        <w:rPr>
          <w:rtl/>
        </w:rPr>
        <w:t>.</w:t>
      </w:r>
      <w:r w:rsidRPr="00422399">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النسخ</w:t>
      </w:r>
      <w:r w:rsidR="00F40741">
        <w:rPr>
          <w:rtl/>
        </w:rPr>
        <w:t xml:space="preserve">: </w:t>
      </w:r>
      <w:r w:rsidRPr="00422399">
        <w:rPr>
          <w:rtl/>
        </w:rPr>
        <w:t>«التقريب»</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دائب</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دائم</w:t>
      </w:r>
      <w:r>
        <w:rPr>
          <w:rtl/>
        </w:rPr>
        <w:t>.</w:t>
      </w:r>
    </w:p>
    <w:p w:rsidR="00B0692B" w:rsidRPr="00422399" w:rsidRDefault="00B0692B" w:rsidP="00DF0D96">
      <w:pPr>
        <w:pStyle w:val="libNormal0"/>
        <w:rPr>
          <w:rtl/>
        </w:rPr>
      </w:pPr>
      <w:r>
        <w:rPr>
          <w:rtl/>
        </w:rPr>
        <w:br w:type="page"/>
        <w:t>و</w:t>
      </w:r>
      <w:r w:rsidRPr="00422399">
        <w:rPr>
          <w:rtl/>
        </w:rPr>
        <w:t>الرّهبة</w:t>
      </w:r>
      <w:r w:rsidR="0052202B">
        <w:rPr>
          <w:rtl/>
        </w:rPr>
        <w:t xml:space="preserve"> إلى </w:t>
      </w:r>
      <w:r w:rsidRPr="00422399">
        <w:rPr>
          <w:rtl/>
        </w:rPr>
        <w:t>الله</w:t>
      </w:r>
      <w:r w:rsidR="00CF6582">
        <w:rPr>
          <w:rtl/>
        </w:rPr>
        <w:t xml:space="preserve"> - </w:t>
      </w:r>
      <w:r w:rsidRPr="00422399">
        <w:rPr>
          <w:rtl/>
        </w:rPr>
        <w:t>تعالى</w:t>
      </w:r>
      <w:r w:rsidR="00F9249B">
        <w:rPr>
          <w:rtl/>
        </w:rPr>
        <w:t xml:space="preserve"> - </w:t>
      </w:r>
      <w:r>
        <w:rPr>
          <w:rtl/>
        </w:rPr>
        <w:t>.</w:t>
      </w:r>
    </w:p>
    <w:p w:rsidR="00B0692B" w:rsidRPr="00422399" w:rsidRDefault="00B0692B" w:rsidP="00B24893">
      <w:pPr>
        <w:pStyle w:val="libNormal"/>
        <w:rPr>
          <w:rtl/>
        </w:rPr>
      </w:pPr>
      <w:r>
        <w:rPr>
          <w:rtl/>
        </w:rPr>
        <w:t>و</w:t>
      </w:r>
      <w:r w:rsidRPr="00422399">
        <w:rPr>
          <w:rtl/>
        </w:rPr>
        <w:t>منه</w:t>
      </w:r>
      <w:r w:rsidR="00F40741">
        <w:rPr>
          <w:rtl/>
        </w:rPr>
        <w:t xml:space="preserve">، </w:t>
      </w:r>
      <w:r w:rsidRPr="00422399">
        <w:rPr>
          <w:rtl/>
        </w:rPr>
        <w:t>ترك قساوة القلب</w:t>
      </w:r>
      <w:r w:rsidR="00F40741">
        <w:rPr>
          <w:rtl/>
        </w:rPr>
        <w:t xml:space="preserve">، </w:t>
      </w:r>
      <w:r w:rsidRPr="00422399">
        <w:rPr>
          <w:rtl/>
        </w:rPr>
        <w:t>وجسارة الأنفس</w:t>
      </w:r>
      <w:r w:rsidR="00F40741">
        <w:rPr>
          <w:rtl/>
        </w:rPr>
        <w:t xml:space="preserve">، </w:t>
      </w:r>
      <w:r w:rsidRPr="00422399">
        <w:rPr>
          <w:rtl/>
        </w:rPr>
        <w:t>ونسيان الذّكر</w:t>
      </w:r>
      <w:r w:rsidR="00F40741">
        <w:rPr>
          <w:rtl/>
        </w:rPr>
        <w:t xml:space="preserve">، </w:t>
      </w:r>
      <w:r w:rsidRPr="00422399">
        <w:rPr>
          <w:rtl/>
        </w:rPr>
        <w:t>وانقطاع الرّجاء والأمل</w:t>
      </w:r>
      <w:r w:rsidR="00F40741">
        <w:rPr>
          <w:rtl/>
        </w:rPr>
        <w:t xml:space="preserve">، </w:t>
      </w:r>
      <w:r w:rsidRPr="00422399">
        <w:rPr>
          <w:rtl/>
        </w:rPr>
        <w:t>وتجديد الحقوق</w:t>
      </w:r>
      <w:r w:rsidR="00F40741">
        <w:rPr>
          <w:rtl/>
        </w:rPr>
        <w:t xml:space="preserve">، </w:t>
      </w:r>
      <w:r w:rsidRPr="00422399">
        <w:rPr>
          <w:rtl/>
        </w:rPr>
        <w:t>وحظر النّفس عن الفساد</w:t>
      </w:r>
      <w:r w:rsidR="00F40741">
        <w:rPr>
          <w:rtl/>
        </w:rPr>
        <w:t xml:space="preserve">، </w:t>
      </w:r>
      <w:r w:rsidRPr="00422399">
        <w:rPr>
          <w:rtl/>
        </w:rPr>
        <w:t>ومنفعة من في شرق الأرض وغربها ومن في البرّ والبحر</w:t>
      </w:r>
      <w:r w:rsidR="00F40741">
        <w:rPr>
          <w:rtl/>
        </w:rPr>
        <w:t xml:space="preserve">، </w:t>
      </w:r>
      <w:r w:rsidRPr="00422399">
        <w:rPr>
          <w:rtl/>
        </w:rPr>
        <w:t>ممّن يحجّ وممّن لا يحجّ</w:t>
      </w:r>
      <w:r w:rsidR="00F40741">
        <w:rPr>
          <w:rtl/>
        </w:rPr>
        <w:t xml:space="preserve">، </w:t>
      </w:r>
      <w:r w:rsidRPr="00422399">
        <w:rPr>
          <w:rtl/>
        </w:rPr>
        <w:t>من تاجر وجالب وبائع ومشتر وكاسب ومسكين</w:t>
      </w:r>
      <w:r w:rsidR="00F40741">
        <w:rPr>
          <w:rtl/>
        </w:rPr>
        <w:t xml:space="preserve">، </w:t>
      </w:r>
      <w:r w:rsidRPr="00422399">
        <w:rPr>
          <w:rtl/>
        </w:rPr>
        <w:t xml:space="preserve">وقضاء حوائج أهل الاطراف </w:t>
      </w:r>
      <w:r w:rsidRPr="00FB1C6E">
        <w:rPr>
          <w:rStyle w:val="libFootnotenumChar"/>
          <w:rtl/>
        </w:rPr>
        <w:t>(1)</w:t>
      </w:r>
      <w:r w:rsidRPr="00EF0BC6">
        <w:rPr>
          <w:rtl/>
        </w:rPr>
        <w:t xml:space="preserve"> </w:t>
      </w:r>
      <w:r w:rsidRPr="00422399">
        <w:rPr>
          <w:rtl/>
        </w:rPr>
        <w:t>والمواضع الممكن لهم الاجتماع فيها</w:t>
      </w:r>
      <w:r w:rsidR="00F40741">
        <w:rPr>
          <w:rtl/>
        </w:rPr>
        <w:t xml:space="preserve">، </w:t>
      </w:r>
      <w:r w:rsidRPr="00422399">
        <w:rPr>
          <w:rtl/>
        </w:rPr>
        <w:t>كذلك ليشهدوا منافع لهم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اسْتَطاعَ</w:t>
      </w:r>
      <w:r w:rsidRPr="00BE28B6">
        <w:rPr>
          <w:rStyle w:val="libAlaemChar"/>
          <w:rtl/>
        </w:rPr>
        <w:t>)</w:t>
      </w:r>
      <w:r w:rsidR="00F40741">
        <w:rPr>
          <w:rtl/>
        </w:rPr>
        <w:t xml:space="preserve">: </w:t>
      </w:r>
      <w:r w:rsidRPr="00422399">
        <w:rPr>
          <w:rtl/>
        </w:rPr>
        <w:t>بدل من النّاس</w:t>
      </w:r>
      <w:r w:rsidR="00F40741">
        <w:rPr>
          <w:rtl/>
        </w:rPr>
        <w:t xml:space="preserve">، </w:t>
      </w:r>
      <w:r w:rsidRPr="00422399">
        <w:rPr>
          <w:rtl/>
        </w:rPr>
        <w:t>بدل البعض من الكّل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إِلَيْهِ سَبِيلاً</w:t>
      </w:r>
      <w:r w:rsidRPr="00BE28B6">
        <w:rPr>
          <w:rStyle w:val="libAlaemChar"/>
          <w:rtl/>
        </w:rPr>
        <w:t>)</w:t>
      </w:r>
      <w:r w:rsidR="00F40741">
        <w:rPr>
          <w:rtl/>
        </w:rPr>
        <w:t xml:space="preserve">: </w:t>
      </w:r>
      <w:r w:rsidRPr="00422399">
        <w:rPr>
          <w:rtl/>
        </w:rPr>
        <w:t>تمييز</w:t>
      </w:r>
      <w:r w:rsidR="00F40741">
        <w:rPr>
          <w:rtl/>
        </w:rPr>
        <w:t xml:space="preserve">، </w:t>
      </w:r>
      <w:r w:rsidRPr="00422399">
        <w:rPr>
          <w:rtl/>
        </w:rPr>
        <w:t>من نسبة الفعل</w:t>
      </w:r>
      <w:r w:rsidR="0052202B">
        <w:rPr>
          <w:rtl/>
        </w:rPr>
        <w:t xml:space="preserve"> إلى </w:t>
      </w:r>
      <w:r w:rsidRPr="00422399">
        <w:rPr>
          <w:rtl/>
        </w:rPr>
        <w:t>المفعول بالواسطة</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(2)</w:t>
      </w:r>
      <w:r w:rsidR="00F40741">
        <w:rPr>
          <w:rtl/>
        </w:rPr>
        <w:t xml:space="preserve">: </w:t>
      </w:r>
      <w:r w:rsidRPr="00422399">
        <w:rPr>
          <w:rtl/>
        </w:rPr>
        <w:t>فيما كتبه الرّضا</w:t>
      </w:r>
      <w:r w:rsidR="00CF6582">
        <w:rPr>
          <w:rtl/>
        </w:rPr>
        <w:t xml:space="preserve"> </w:t>
      </w:r>
      <w:r w:rsidR="00A76F10" w:rsidRPr="00A76F10">
        <w:rPr>
          <w:rStyle w:val="libAlaemChar"/>
          <w:rtl/>
        </w:rPr>
        <w:t>عليه‌السلام</w:t>
      </w:r>
      <w:r w:rsidR="00CF6582">
        <w:rPr>
          <w:rtl/>
        </w:rPr>
        <w:t xml:space="preserve"> </w:t>
      </w:r>
      <w:r w:rsidRPr="00422399">
        <w:rPr>
          <w:rtl/>
        </w:rPr>
        <w:t>للمأمون من محض الإسلام وشرائع الدّين</w:t>
      </w:r>
      <w:r w:rsidR="00F40741">
        <w:rPr>
          <w:rtl/>
        </w:rPr>
        <w:t xml:space="preserve">: </w:t>
      </w:r>
      <w:r w:rsidRPr="00422399">
        <w:rPr>
          <w:rtl/>
        </w:rPr>
        <w:t>وحجّ البيت فريضة على من استطاع إليه سبيلا</w:t>
      </w:r>
      <w:r w:rsidR="00F40741">
        <w:rPr>
          <w:rtl/>
        </w:rPr>
        <w:t xml:space="preserve">، </w:t>
      </w:r>
      <w:r w:rsidRPr="00422399">
        <w:rPr>
          <w:rtl/>
        </w:rPr>
        <w:t>والسّبيل الزّاد والرّاحلة مع الصّحّة</w:t>
      </w:r>
      <w:r>
        <w:rPr>
          <w:rtl/>
        </w:rPr>
        <w:t>.</w:t>
      </w:r>
    </w:p>
    <w:p w:rsidR="00B0692B" w:rsidRPr="00FB1C6E" w:rsidRDefault="00B0692B" w:rsidP="00B24893">
      <w:pPr>
        <w:pStyle w:val="libNormal"/>
        <w:rPr>
          <w:rStyle w:val="libFootnotenumChar"/>
          <w:rtl/>
        </w:rPr>
      </w:pPr>
      <w:r>
        <w:rPr>
          <w:rtl/>
        </w:rPr>
        <w:t>و</w:t>
      </w:r>
      <w:r w:rsidRPr="00422399">
        <w:rPr>
          <w:rtl/>
        </w:rPr>
        <w:t xml:space="preserve">في كتاب الخصال </w:t>
      </w:r>
      <w:r w:rsidRPr="00FB1C6E">
        <w:rPr>
          <w:rStyle w:val="libFootnotenumChar"/>
          <w:rtl/>
        </w:rPr>
        <w:t>(3)</w:t>
      </w:r>
      <w:r w:rsidR="00F40741">
        <w:rPr>
          <w:rtl/>
        </w:rPr>
        <w:t xml:space="preserve">: </w:t>
      </w:r>
      <w:r w:rsidRPr="00422399">
        <w:rPr>
          <w:rtl/>
        </w:rPr>
        <w:t>عن الأعمش عن جعفر بن محمّد</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هذه شرائع الدّين</w:t>
      </w:r>
      <w:r w:rsidR="00CF6582">
        <w:rPr>
          <w:rtl/>
        </w:rPr>
        <w:t xml:space="preserve"> -</w:t>
      </w:r>
      <w:r w:rsidR="0052202B">
        <w:rPr>
          <w:rtl/>
        </w:rPr>
        <w:t xml:space="preserve"> إلى </w:t>
      </w:r>
      <w:r w:rsidRPr="00422399">
        <w:rPr>
          <w:rtl/>
        </w:rPr>
        <w:t>أن قال</w:t>
      </w:r>
      <w:r w:rsidR="00F9249B">
        <w:rPr>
          <w:rtl/>
        </w:rPr>
        <w:t xml:space="preserve"> - </w:t>
      </w:r>
      <w:r w:rsidR="00F40741">
        <w:rPr>
          <w:rtl/>
        </w:rPr>
        <w:t xml:space="preserve">: </w:t>
      </w:r>
      <w:r w:rsidRPr="00422399">
        <w:rPr>
          <w:rtl/>
        </w:rPr>
        <w:t xml:space="preserve">وحجّ البيت واجب على من </w:t>
      </w:r>
      <w:r w:rsidRPr="00FB1C6E">
        <w:rPr>
          <w:rStyle w:val="libFootnotenumChar"/>
          <w:rtl/>
        </w:rPr>
        <w:t>(4)</w:t>
      </w:r>
      <w:r w:rsidRPr="00EF0BC6">
        <w:rPr>
          <w:rtl/>
        </w:rPr>
        <w:t xml:space="preserve"> </w:t>
      </w:r>
      <w:r w:rsidRPr="00422399">
        <w:rPr>
          <w:rtl/>
        </w:rPr>
        <w:t>استطاع إليه سبيلا</w:t>
      </w:r>
      <w:r w:rsidR="00F40741">
        <w:rPr>
          <w:rtl/>
        </w:rPr>
        <w:t xml:space="preserve">، </w:t>
      </w:r>
      <w:r w:rsidRPr="00422399">
        <w:rPr>
          <w:rtl/>
        </w:rPr>
        <w:t>وهو الزّاد والرّاحلة مع صحّة البدن</w:t>
      </w:r>
      <w:r w:rsidR="00F40741">
        <w:rPr>
          <w:rtl/>
        </w:rPr>
        <w:t xml:space="preserve">، </w:t>
      </w:r>
      <w:r w:rsidRPr="00422399">
        <w:rPr>
          <w:rtl/>
        </w:rPr>
        <w:t xml:space="preserve">وأن يكون للإنسان ما يخلّفه على عياله وما يرجع إليه بعد حجّه </w:t>
      </w:r>
      <w:r w:rsidRPr="00FB1C6E">
        <w:rPr>
          <w:rStyle w:val="libFootnotenumChar"/>
          <w:rtl/>
        </w:rPr>
        <w:t>(5)</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(6)</w:t>
      </w:r>
      <w:r w:rsidR="00F40741">
        <w:rPr>
          <w:rtl/>
        </w:rPr>
        <w:t xml:space="preserve">: </w:t>
      </w:r>
      <w:r w:rsidRPr="00422399">
        <w:rPr>
          <w:rtl/>
        </w:rPr>
        <w:t>عدّة من أصحابنا</w:t>
      </w:r>
      <w:r w:rsidR="00F40741">
        <w:rPr>
          <w:rtl/>
        </w:rPr>
        <w:t xml:space="preserve">، </w:t>
      </w:r>
      <w:r w:rsidRPr="00422399">
        <w:rPr>
          <w:rtl/>
        </w:rPr>
        <w:t>عن أحمد بن محمّد</w:t>
      </w:r>
      <w:r w:rsidR="00F40741">
        <w:rPr>
          <w:rtl/>
        </w:rPr>
        <w:t xml:space="preserve">، </w:t>
      </w:r>
      <w:r w:rsidRPr="00422399">
        <w:rPr>
          <w:rtl/>
        </w:rPr>
        <w:t>عن ابن محبوب</w:t>
      </w:r>
      <w:r w:rsidR="00F40741">
        <w:rPr>
          <w:rtl/>
        </w:rPr>
        <w:t xml:space="preserve">، </w:t>
      </w:r>
      <w:r w:rsidRPr="00422399">
        <w:rPr>
          <w:rtl/>
        </w:rPr>
        <w:t>عن خالد بن جرير</w:t>
      </w:r>
      <w:r w:rsidR="00F40741">
        <w:rPr>
          <w:rtl/>
        </w:rPr>
        <w:t xml:space="preserve">، </w:t>
      </w:r>
      <w:r w:rsidRPr="00422399">
        <w:rPr>
          <w:rtl/>
        </w:rPr>
        <w:t>عن أبي الرّبيع الشّاميّ قال</w:t>
      </w:r>
      <w:r w:rsidR="00F40741">
        <w:rPr>
          <w:rtl/>
        </w:rPr>
        <w:t xml:space="preserve">: </w:t>
      </w:r>
      <w:r w:rsidRPr="00422399">
        <w:rPr>
          <w:rtl/>
        </w:rPr>
        <w:t>سئل 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مَنِ اسْتَطاعَ إِلَيْهِ سَبِيلاً</w:t>
      </w:r>
      <w:r w:rsidRPr="00BE28B6">
        <w:rPr>
          <w:rStyle w:val="libAlaemChar"/>
          <w:rtl/>
        </w:rPr>
        <w:t>)</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ما يقول النّاس</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فقيل له</w:t>
      </w:r>
      <w:r w:rsidR="00F40741">
        <w:rPr>
          <w:rtl/>
        </w:rPr>
        <w:t xml:space="preserve">: </w:t>
      </w:r>
      <w:r w:rsidRPr="00422399">
        <w:rPr>
          <w:rtl/>
        </w:rPr>
        <w:t>الزّاد والرّاحلة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قد سئل أبو جعفر</w:t>
      </w:r>
      <w:r w:rsidR="00CF6582">
        <w:rPr>
          <w:rtl/>
        </w:rPr>
        <w:t xml:space="preserve"> </w:t>
      </w:r>
      <w:r w:rsidR="00A76F10" w:rsidRPr="00A76F10">
        <w:rPr>
          <w:rStyle w:val="libAlaemChar"/>
          <w:rtl/>
        </w:rPr>
        <w:t>عليه‌السلام</w:t>
      </w:r>
      <w:r w:rsidR="00CF6582">
        <w:rPr>
          <w:rtl/>
        </w:rPr>
        <w:t xml:space="preserve"> </w:t>
      </w:r>
      <w:r w:rsidRPr="00422399">
        <w:rPr>
          <w:rtl/>
        </w:rPr>
        <w:t>عن هذا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هلك النّاس إذا</w:t>
      </w:r>
      <w:r w:rsidR="00F40741">
        <w:rPr>
          <w:rtl/>
        </w:rPr>
        <w:t xml:space="preserve">، </w:t>
      </w:r>
      <w:r w:rsidRPr="00422399">
        <w:rPr>
          <w:rtl/>
        </w:rPr>
        <w:t xml:space="preserve">لإن </w:t>
      </w:r>
      <w:r w:rsidRPr="00FB1C6E">
        <w:rPr>
          <w:rStyle w:val="libFootnotenumChar"/>
          <w:rtl/>
        </w:rPr>
        <w:t>(7)</w:t>
      </w:r>
      <w:r w:rsidRPr="00EF0BC6">
        <w:rPr>
          <w:rtl/>
        </w:rPr>
        <w:t xml:space="preserve"> </w:t>
      </w:r>
      <w:r w:rsidRPr="00422399">
        <w:rPr>
          <w:rtl/>
        </w:rPr>
        <w:t>من كان له زاد وراحلة قدر ما يقوت عياله و</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أ</w:t>
      </w:r>
      <w:r w:rsidR="00F40741">
        <w:rPr>
          <w:rtl/>
        </w:rPr>
        <w:t xml:space="preserve">: </w:t>
      </w:r>
      <w:r w:rsidRPr="00422399">
        <w:rPr>
          <w:rtl/>
        </w:rPr>
        <w:t>أهل الأرض</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2 / 124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 xml:space="preserve">الخصال / 603 </w:t>
      </w:r>
      <w:r>
        <w:rPr>
          <w:rtl/>
        </w:rPr>
        <w:t>و 6</w:t>
      </w:r>
      <w:r w:rsidRPr="00422399">
        <w:rPr>
          <w:rtl/>
        </w:rPr>
        <w:t>06</w:t>
      </w:r>
      <w:r w:rsidR="00F40741">
        <w:rPr>
          <w:rtl/>
        </w:rPr>
        <w:t xml:space="preserve">، </w:t>
      </w:r>
      <w:r w:rsidRPr="00422399">
        <w:rPr>
          <w:rtl/>
        </w:rPr>
        <w:t>ضمن حديث 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«لمن» بدل «على من»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من حجّه</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 4 / 267</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لئن كان</w:t>
      </w:r>
      <w:r>
        <w:rPr>
          <w:rtl/>
        </w:rPr>
        <w:t>.</w:t>
      </w:r>
    </w:p>
    <w:p w:rsidR="00B0692B" w:rsidRPr="00422399" w:rsidRDefault="00B0692B" w:rsidP="00DF0D96">
      <w:pPr>
        <w:pStyle w:val="libNormal0"/>
        <w:rPr>
          <w:rtl/>
        </w:rPr>
      </w:pPr>
      <w:r>
        <w:rPr>
          <w:rtl/>
        </w:rPr>
        <w:br w:type="page"/>
      </w:r>
      <w:r w:rsidRPr="00422399">
        <w:rPr>
          <w:rtl/>
        </w:rPr>
        <w:t>يستغنى به عن النّاس ينطلق إليه فيسلبهم إيّاه</w:t>
      </w:r>
      <w:r w:rsidR="00F40741">
        <w:rPr>
          <w:rtl/>
        </w:rPr>
        <w:t xml:space="preserve">، </w:t>
      </w:r>
      <w:r w:rsidRPr="00422399">
        <w:rPr>
          <w:rtl/>
        </w:rPr>
        <w:t>لقد هلكوا</w:t>
      </w:r>
      <w:r>
        <w:rPr>
          <w:rtl/>
        </w:rPr>
        <w:t>.</w:t>
      </w:r>
    </w:p>
    <w:p w:rsidR="00B0692B" w:rsidRPr="00422399" w:rsidRDefault="00B0692B" w:rsidP="00B24893">
      <w:pPr>
        <w:pStyle w:val="libNormal"/>
        <w:rPr>
          <w:rtl/>
        </w:rPr>
      </w:pPr>
      <w:r w:rsidRPr="00422399">
        <w:rPr>
          <w:rtl/>
        </w:rPr>
        <w:t>فقيل له</w:t>
      </w:r>
      <w:r w:rsidR="00F40741">
        <w:rPr>
          <w:rtl/>
        </w:rPr>
        <w:t xml:space="preserve">: </w:t>
      </w:r>
      <w:r w:rsidRPr="00422399">
        <w:rPr>
          <w:rtl/>
        </w:rPr>
        <w:t>فما السّبيل</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فقال</w:t>
      </w:r>
      <w:r w:rsidR="00F40741">
        <w:rPr>
          <w:rtl/>
        </w:rPr>
        <w:t xml:space="preserve">: </w:t>
      </w:r>
      <w:r w:rsidRPr="00422399">
        <w:rPr>
          <w:rtl/>
        </w:rPr>
        <w:t>السّعة في المال إذا كان يحجّ ببعض ويبقي بعضا يقوت به عياله</w:t>
      </w:r>
      <w:r w:rsidR="00F40741">
        <w:rPr>
          <w:rtl/>
        </w:rPr>
        <w:t xml:space="preserve">، </w:t>
      </w:r>
      <w:r w:rsidRPr="00422399">
        <w:rPr>
          <w:rtl/>
        </w:rPr>
        <w:t>أليس قد فرض الله الزّكاة فلم يجعلها الّا على من يملك مائتي درهم</w:t>
      </w:r>
      <w:r>
        <w:rPr>
          <w:rtl/>
        </w:rPr>
        <w:t>؟</w:t>
      </w:r>
    </w:p>
    <w:p w:rsidR="00B0692B" w:rsidRPr="00422399" w:rsidRDefault="00B0692B" w:rsidP="00B24893">
      <w:pPr>
        <w:pStyle w:val="libNormal"/>
        <w:rPr>
          <w:rtl/>
        </w:rPr>
      </w:pPr>
      <w:r w:rsidRPr="00422399">
        <w:rPr>
          <w:rtl/>
        </w:rPr>
        <w:t xml:space="preserve">محمّد بن أبي عبد الله </w:t>
      </w:r>
      <w:r w:rsidRPr="00FB1C6E">
        <w:rPr>
          <w:rStyle w:val="libFootnotenumChar"/>
          <w:rtl/>
        </w:rPr>
        <w:t>(1)</w:t>
      </w:r>
      <w:r w:rsidR="00F40741">
        <w:rPr>
          <w:rtl/>
        </w:rPr>
        <w:t xml:space="preserve">، </w:t>
      </w:r>
      <w:r w:rsidRPr="00422399">
        <w:rPr>
          <w:rtl/>
        </w:rPr>
        <w:t>عن موسى بن عمران</w:t>
      </w:r>
      <w:r w:rsidR="00F40741">
        <w:rPr>
          <w:rtl/>
        </w:rPr>
        <w:t xml:space="preserve">، </w:t>
      </w:r>
      <w:r w:rsidRPr="00422399">
        <w:rPr>
          <w:rtl/>
        </w:rPr>
        <w:t>عن الحسين بن يزيد النّوفليّ</w:t>
      </w:r>
      <w:r w:rsidR="00F40741">
        <w:rPr>
          <w:rtl/>
        </w:rPr>
        <w:t xml:space="preserve">، </w:t>
      </w:r>
      <w:r w:rsidRPr="00422399">
        <w:rPr>
          <w:rtl/>
        </w:rPr>
        <w:t>عن السّكونيّ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 رجل من أهل القدر</w:t>
      </w:r>
      <w:r w:rsidR="00F40741">
        <w:rPr>
          <w:rtl/>
        </w:rPr>
        <w:t xml:space="preserve">، </w:t>
      </w:r>
      <w:r w:rsidRPr="00422399">
        <w:rPr>
          <w:rtl/>
        </w:rPr>
        <w:t>فقال</w:t>
      </w:r>
      <w:r w:rsidR="00F40741">
        <w:rPr>
          <w:rtl/>
        </w:rPr>
        <w:t xml:space="preserve">: </w:t>
      </w:r>
      <w:r w:rsidRPr="00422399">
        <w:rPr>
          <w:rtl/>
        </w:rPr>
        <w:t>يا بن رسول الله</w:t>
      </w:r>
      <w:r w:rsidR="00F40741">
        <w:rPr>
          <w:rtl/>
        </w:rPr>
        <w:t xml:space="preserve">، </w:t>
      </w:r>
      <w:r w:rsidRPr="00422399">
        <w:rPr>
          <w:rtl/>
        </w:rPr>
        <w:t>أخبرني عن قول الله تعالى</w:t>
      </w:r>
      <w:r w:rsidR="00F40741">
        <w:rPr>
          <w:rtl/>
        </w:rPr>
        <w:t xml:space="preserve">: </w:t>
      </w:r>
      <w:r w:rsidRPr="00BE28B6">
        <w:rPr>
          <w:rStyle w:val="libAlaemChar"/>
          <w:rtl/>
        </w:rPr>
        <w:t>(</w:t>
      </w:r>
      <w:r w:rsidRPr="00BE28B6">
        <w:rPr>
          <w:rStyle w:val="libAieChar"/>
          <w:rtl/>
        </w:rPr>
        <w:t>وَلِلَّهِ عَلَى النَّاسِ حِجُّ الْبَيْتِ مَنِ اسْتَطاعَ إِلَيْهِ سَبِيلاً</w:t>
      </w:r>
      <w:r w:rsidRPr="00BE28B6">
        <w:rPr>
          <w:rStyle w:val="libAlaemChar"/>
          <w:rtl/>
        </w:rPr>
        <w:t>)</w:t>
      </w:r>
      <w:r w:rsidRPr="00422399">
        <w:rPr>
          <w:rtl/>
        </w:rPr>
        <w:t xml:space="preserve"> أليس قد جعل الله الاستطاعة</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ويحك</w:t>
      </w:r>
      <w:r w:rsidR="00F40741">
        <w:rPr>
          <w:rtl/>
        </w:rPr>
        <w:t xml:space="preserve">، </w:t>
      </w:r>
      <w:r w:rsidRPr="00422399">
        <w:rPr>
          <w:rtl/>
        </w:rPr>
        <w:t>إنّما يعني بالاستطاعة الزّاد والرّاحلة</w:t>
      </w:r>
      <w:r w:rsidR="00F40741">
        <w:rPr>
          <w:rtl/>
        </w:rPr>
        <w:t xml:space="preserve">، </w:t>
      </w:r>
      <w:r w:rsidRPr="00422399">
        <w:rPr>
          <w:rtl/>
        </w:rPr>
        <w:t>ليس استطاعة البدن</w:t>
      </w:r>
      <w:r>
        <w:rPr>
          <w:rtl/>
        </w:rPr>
        <w:t>.</w:t>
      </w:r>
    </w:p>
    <w:p w:rsidR="00B0692B" w:rsidRPr="00422399" w:rsidRDefault="00B0692B" w:rsidP="00B24893">
      <w:pPr>
        <w:pStyle w:val="libNormal"/>
        <w:rPr>
          <w:rtl/>
        </w:rPr>
      </w:pPr>
      <w:r w:rsidRPr="00422399">
        <w:rPr>
          <w:rtl/>
        </w:rPr>
        <w:t>فقال الرّجل</w:t>
      </w:r>
      <w:r w:rsidR="00F40741">
        <w:rPr>
          <w:rtl/>
        </w:rPr>
        <w:t xml:space="preserve">: </w:t>
      </w:r>
      <w:r>
        <w:rPr>
          <w:rtl/>
        </w:rPr>
        <w:t>أ</w:t>
      </w:r>
      <w:r w:rsidRPr="00422399">
        <w:rPr>
          <w:rtl/>
        </w:rPr>
        <w:t>فليس إذا كان الزّاد والرّاحلة</w:t>
      </w:r>
      <w:r w:rsidR="00F40741">
        <w:rPr>
          <w:rtl/>
        </w:rPr>
        <w:t xml:space="preserve">، </w:t>
      </w:r>
      <w:r w:rsidRPr="00422399">
        <w:rPr>
          <w:rtl/>
        </w:rPr>
        <w:t>فهو مستطيع للحجّ</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ويحك</w:t>
      </w:r>
      <w:r w:rsidR="00F40741">
        <w:rPr>
          <w:rtl/>
        </w:rPr>
        <w:t xml:space="preserve">، </w:t>
      </w:r>
      <w:r w:rsidRPr="00422399">
        <w:rPr>
          <w:rtl/>
        </w:rPr>
        <w:t>ليس كما تظنّ</w:t>
      </w:r>
      <w:r w:rsidR="00F40741">
        <w:rPr>
          <w:rtl/>
        </w:rPr>
        <w:t xml:space="preserve">، </w:t>
      </w:r>
      <w:r w:rsidRPr="00422399">
        <w:rPr>
          <w:rtl/>
        </w:rPr>
        <w:t>قد ترى الرّجل عنده المال الكثير أكثر من الزّاد والرّاحلة</w:t>
      </w:r>
      <w:r w:rsidR="00F40741">
        <w:rPr>
          <w:rtl/>
        </w:rPr>
        <w:t xml:space="preserve">، </w:t>
      </w:r>
      <w:r w:rsidRPr="00422399">
        <w:rPr>
          <w:rtl/>
        </w:rPr>
        <w:t>فهو لا يحجّ حتّى يأدن الله</w:t>
      </w:r>
      <w:r w:rsidR="00CF6582">
        <w:rPr>
          <w:rtl/>
        </w:rPr>
        <w:t xml:space="preserve"> - </w:t>
      </w:r>
      <w:r w:rsidRPr="00422399">
        <w:rPr>
          <w:rtl/>
        </w:rPr>
        <w:t>تعالى</w:t>
      </w:r>
      <w:r w:rsidR="00CF6582">
        <w:rPr>
          <w:rtl/>
        </w:rPr>
        <w:t xml:space="preserve"> - </w:t>
      </w:r>
      <w:r w:rsidRPr="00422399">
        <w:rPr>
          <w:rtl/>
        </w:rPr>
        <w:t>في ذلك</w:t>
      </w:r>
      <w:r>
        <w:rPr>
          <w:rtl/>
        </w:rPr>
        <w:t>.</w:t>
      </w:r>
    </w:p>
    <w:p w:rsidR="00B0692B" w:rsidRPr="00422399" w:rsidRDefault="00B0692B" w:rsidP="00B24893">
      <w:pPr>
        <w:pStyle w:val="libNormal"/>
        <w:rPr>
          <w:rtl/>
        </w:rPr>
      </w:pPr>
      <w:r w:rsidRPr="00422399">
        <w:rPr>
          <w:rtl/>
        </w:rPr>
        <w:t xml:space="preserve">عليّ بن إبراهيم </w:t>
      </w:r>
      <w:r w:rsidRPr="00FB1C6E">
        <w:rPr>
          <w:rStyle w:val="libFootnotenumChar"/>
          <w:rtl/>
        </w:rPr>
        <w:t>(2)</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حمّاد بن عثمان</w:t>
      </w:r>
      <w:r w:rsidR="00F40741">
        <w:rPr>
          <w:rtl/>
        </w:rPr>
        <w:t xml:space="preserve">، </w:t>
      </w:r>
      <w:r w:rsidRPr="00422399">
        <w:rPr>
          <w:rtl/>
        </w:rPr>
        <w:t>عن الحلبيّ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وَلِلَّهِ عَلَى النَّاسِ حِجُّ الْبَيْتِ مَنِ اسْتَطاعَ إِلَيْهِ سَبِيلاً</w:t>
      </w:r>
      <w:r w:rsidRPr="00BE28B6">
        <w:rPr>
          <w:rStyle w:val="libAlaemChar"/>
          <w:rtl/>
        </w:rPr>
        <w:t>)</w:t>
      </w:r>
      <w:r w:rsidRPr="00422399">
        <w:rPr>
          <w:rtl/>
        </w:rPr>
        <w:t xml:space="preserve"> قال</w:t>
      </w:r>
      <w:r w:rsidR="00F40741">
        <w:rPr>
          <w:rtl/>
        </w:rPr>
        <w:t xml:space="preserve">: </w:t>
      </w:r>
      <w:r w:rsidRPr="00422399">
        <w:rPr>
          <w:rtl/>
        </w:rPr>
        <w:t>ما السّبيل</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أن يكون له ما يحجّ به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من عرض عليه ما يحجّ به فاستحيا من ذلك</w:t>
      </w:r>
      <w:r w:rsidR="00F40741">
        <w:rPr>
          <w:rtl/>
        </w:rPr>
        <w:t xml:space="preserve">، </w:t>
      </w:r>
      <w:r w:rsidRPr="00422399">
        <w:rPr>
          <w:rtl/>
        </w:rPr>
        <w:t>أهو ممّن يستطيع إليه سبيلا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sidR="00F40741">
        <w:rPr>
          <w:rtl/>
        </w:rPr>
        <w:t xml:space="preserve">، </w:t>
      </w:r>
      <w:r w:rsidRPr="00422399">
        <w:rPr>
          <w:rtl/>
        </w:rPr>
        <w:t xml:space="preserve">ما شأنه </w:t>
      </w:r>
      <w:r>
        <w:rPr>
          <w:rtl/>
        </w:rPr>
        <w:t>[</w:t>
      </w:r>
      <w:r w:rsidRPr="00422399">
        <w:rPr>
          <w:rtl/>
        </w:rPr>
        <w:t>أن</w:t>
      </w:r>
      <w:r>
        <w:rPr>
          <w:rtl/>
        </w:rPr>
        <w:t>]</w:t>
      </w:r>
      <w:r w:rsidRPr="00422399">
        <w:rPr>
          <w:rtl/>
        </w:rPr>
        <w:t xml:space="preserve"> </w:t>
      </w:r>
      <w:r w:rsidRPr="00FB1C6E">
        <w:rPr>
          <w:rStyle w:val="libFootnotenumChar"/>
          <w:rtl/>
        </w:rPr>
        <w:t>(3)</w:t>
      </w:r>
      <w:r w:rsidRPr="00EF0BC6">
        <w:rPr>
          <w:rtl/>
        </w:rPr>
        <w:t xml:space="preserve"> </w:t>
      </w:r>
      <w:r w:rsidRPr="00422399">
        <w:rPr>
          <w:rtl/>
        </w:rPr>
        <w:t>يستحيي ولو يحجّ على حمار أجدع أبتر</w:t>
      </w:r>
      <w:r w:rsidR="00F40741">
        <w:rPr>
          <w:rtl/>
        </w:rPr>
        <w:t xml:space="preserve">، </w:t>
      </w:r>
      <w:r w:rsidRPr="00422399">
        <w:rPr>
          <w:rtl/>
        </w:rPr>
        <w:t>فإن كان يطيق أن يمشي بعضا ويركب بعضا فليحجّ</w:t>
      </w:r>
      <w:r>
        <w:rPr>
          <w:rtl/>
        </w:rPr>
        <w:t>.</w:t>
      </w:r>
    </w:p>
    <w:p w:rsidR="00B0692B" w:rsidRPr="00422399" w:rsidRDefault="00B0692B" w:rsidP="00B24893">
      <w:pPr>
        <w:pStyle w:val="libNormal"/>
        <w:rPr>
          <w:rtl/>
        </w:rPr>
      </w:pPr>
      <w:r>
        <w:rPr>
          <w:rtl/>
        </w:rPr>
        <w:t>و</w:t>
      </w:r>
      <w:r w:rsidRPr="00422399">
        <w:rPr>
          <w:rtl/>
        </w:rPr>
        <w:t xml:space="preserve">في رواية </w:t>
      </w:r>
      <w:r w:rsidRPr="00FB1C6E">
        <w:rPr>
          <w:rStyle w:val="libFootnotenumChar"/>
          <w:rtl/>
        </w:rPr>
        <w:t>(4)</w:t>
      </w:r>
      <w:r w:rsidR="00F40741">
        <w:rPr>
          <w:rtl/>
        </w:rPr>
        <w:t xml:space="preserve">: </w:t>
      </w:r>
      <w:r w:rsidRPr="00422399">
        <w:rPr>
          <w:rtl/>
        </w:rPr>
        <w:t>أنّه يخرج ويمشي إن لم يكن عنده</w:t>
      </w:r>
      <w:r>
        <w:rPr>
          <w:rtl/>
        </w:rPr>
        <w:t>.</w:t>
      </w:r>
    </w:p>
    <w:p w:rsidR="00B0692B" w:rsidRPr="00422399" w:rsidRDefault="00B0692B" w:rsidP="00B24893">
      <w:pPr>
        <w:pStyle w:val="libNormal"/>
        <w:rPr>
          <w:rtl/>
        </w:rPr>
      </w:pPr>
      <w:r w:rsidRPr="00422399">
        <w:rPr>
          <w:rtl/>
        </w:rPr>
        <w:t>قيل</w:t>
      </w:r>
      <w:r w:rsidR="00F40741">
        <w:rPr>
          <w:rtl/>
        </w:rPr>
        <w:t xml:space="preserve">: </w:t>
      </w:r>
      <w:r w:rsidRPr="00422399">
        <w:rPr>
          <w:rtl/>
        </w:rPr>
        <w:t>لا يقدر على المشي</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4 / 268</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4 / 266</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لا يحضره الفقيه 2 / 194</w:t>
      </w:r>
      <w:r w:rsidR="00F40741">
        <w:rPr>
          <w:rtl/>
        </w:rPr>
        <w:t xml:space="preserve">، </w:t>
      </w:r>
      <w:r w:rsidRPr="00422399">
        <w:rPr>
          <w:rtl/>
        </w:rPr>
        <w:t>ح 4+ التهذيب 5 / 10</w:t>
      </w:r>
      <w:r w:rsidR="00F40741">
        <w:rPr>
          <w:rtl/>
        </w:rPr>
        <w:t xml:space="preserve">، </w:t>
      </w:r>
      <w:r w:rsidRPr="00422399">
        <w:rPr>
          <w:rtl/>
        </w:rPr>
        <w:t xml:space="preserve">ح 26 </w:t>
      </w:r>
      <w:r>
        <w:rPr>
          <w:rtl/>
        </w:rPr>
        <w:t>و 5</w:t>
      </w:r>
      <w:r w:rsidRPr="00422399">
        <w:rPr>
          <w:rtl/>
        </w:rPr>
        <w:t xml:space="preserve"> / 459</w:t>
      </w:r>
      <w:r w:rsidR="00F40741">
        <w:rPr>
          <w:rtl/>
        </w:rPr>
        <w:t xml:space="preserve">، </w:t>
      </w:r>
      <w:r w:rsidRPr="00422399">
        <w:rPr>
          <w:rtl/>
        </w:rPr>
        <w:t>ح 240+ الاستبصار 2 / 140</w:t>
      </w:r>
      <w:r w:rsidR="00F40741">
        <w:rPr>
          <w:rtl/>
        </w:rPr>
        <w:t xml:space="preserve">، </w:t>
      </w:r>
      <w:r w:rsidRPr="00422399">
        <w:rPr>
          <w:rtl/>
        </w:rPr>
        <w:t>ح 5</w:t>
      </w:r>
    </w:p>
    <w:p w:rsidR="00B0692B" w:rsidRPr="00422399" w:rsidRDefault="00B0692B" w:rsidP="00B24893">
      <w:pPr>
        <w:pStyle w:val="libNormal"/>
        <w:rPr>
          <w:rtl/>
        </w:rPr>
      </w:pPr>
      <w:r>
        <w:rPr>
          <w:rtl/>
        </w:rPr>
        <w:br w:type="page"/>
      </w:r>
      <w:r w:rsidRPr="00422399">
        <w:rPr>
          <w:rtl/>
        </w:rPr>
        <w:t>قال</w:t>
      </w:r>
      <w:r w:rsidR="00F40741">
        <w:rPr>
          <w:rtl/>
        </w:rPr>
        <w:t xml:space="preserve">: </w:t>
      </w:r>
      <w:r w:rsidRPr="00422399">
        <w:rPr>
          <w:rtl/>
        </w:rPr>
        <w:t>يمشي ويركب</w:t>
      </w:r>
      <w:r>
        <w:rPr>
          <w:rtl/>
        </w:rPr>
        <w:t>.</w:t>
      </w:r>
    </w:p>
    <w:p w:rsidR="00B0692B" w:rsidRPr="00422399" w:rsidRDefault="00B0692B" w:rsidP="00B24893">
      <w:pPr>
        <w:pStyle w:val="libNormal"/>
        <w:rPr>
          <w:rtl/>
        </w:rPr>
      </w:pPr>
      <w:r w:rsidRPr="00422399">
        <w:rPr>
          <w:rtl/>
        </w:rPr>
        <w:t>قيل</w:t>
      </w:r>
      <w:r w:rsidR="00F40741">
        <w:rPr>
          <w:rtl/>
        </w:rPr>
        <w:t xml:space="preserve">: </w:t>
      </w:r>
      <w:r w:rsidRPr="00422399">
        <w:rPr>
          <w:rtl/>
        </w:rPr>
        <w:t>لا يقدر على ذلك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يخدم القوم ويخرج معهم</w:t>
      </w:r>
      <w:r>
        <w:rPr>
          <w:rtl/>
        </w:rPr>
        <w:t>.</w:t>
      </w:r>
    </w:p>
    <w:p w:rsidR="00B0692B" w:rsidRPr="00422399" w:rsidRDefault="00B0692B" w:rsidP="00B24893">
      <w:pPr>
        <w:pStyle w:val="libNormal"/>
        <w:rPr>
          <w:rtl/>
        </w:rPr>
      </w:pPr>
      <w:r w:rsidRPr="00422399">
        <w:rPr>
          <w:rtl/>
        </w:rPr>
        <w:t>واعلم</w:t>
      </w:r>
      <w:r w:rsidR="00F40741">
        <w:rPr>
          <w:rtl/>
        </w:rPr>
        <w:t xml:space="preserve">، </w:t>
      </w:r>
      <w:r w:rsidRPr="00422399">
        <w:rPr>
          <w:rtl/>
        </w:rPr>
        <w:t>أنّه ينبغي أن يحمل اختلاف الرّوايات على اختلاف النّاس في جهات الاستطاعة</w:t>
      </w:r>
      <w:r w:rsidR="00F40741">
        <w:rPr>
          <w:rtl/>
        </w:rPr>
        <w:t xml:space="preserve">، </w:t>
      </w:r>
      <w:r w:rsidRPr="00422399">
        <w:rPr>
          <w:rtl/>
        </w:rPr>
        <w:t>فإنّ بعضهم يجب لهم الزّاد والرّاحلة ولا يجب لهم الرّجوع</w:t>
      </w:r>
      <w:r w:rsidR="0052202B">
        <w:rPr>
          <w:rtl/>
        </w:rPr>
        <w:t xml:space="preserve"> إلى </w:t>
      </w:r>
      <w:r w:rsidRPr="00422399">
        <w:rPr>
          <w:rtl/>
        </w:rPr>
        <w:t>مال لقدرتهم على تحصيل ما يموّنون به بتجارة وكسب</w:t>
      </w:r>
      <w:r w:rsidR="00F40741">
        <w:rPr>
          <w:rtl/>
        </w:rPr>
        <w:t xml:space="preserve">، </w:t>
      </w:r>
      <w:r w:rsidRPr="00422399">
        <w:rPr>
          <w:rtl/>
        </w:rPr>
        <w:t>وبعضهم يجب لهم الرّجوع</w:t>
      </w:r>
      <w:r w:rsidR="0052202B">
        <w:rPr>
          <w:rtl/>
        </w:rPr>
        <w:t xml:space="preserve"> إلى </w:t>
      </w:r>
      <w:r w:rsidRPr="00422399">
        <w:rPr>
          <w:rtl/>
        </w:rPr>
        <w:t>ما يموّنون به لعدم قدرتهم على التّحصيل</w:t>
      </w:r>
      <w:r w:rsidR="00F40741">
        <w:rPr>
          <w:rtl/>
        </w:rPr>
        <w:t xml:space="preserve">، </w:t>
      </w:r>
      <w:r w:rsidRPr="00422399">
        <w:rPr>
          <w:rtl/>
        </w:rPr>
        <w:t>وبعضهم عادتهم الخدمة والتّعيّش بأي وجه اتّفق لهم مع قدرتهم على ذلك</w:t>
      </w:r>
      <w:r w:rsidR="00F40741">
        <w:rPr>
          <w:rtl/>
        </w:rPr>
        <w:t xml:space="preserve">، </w:t>
      </w:r>
      <w:r w:rsidRPr="00422399">
        <w:rPr>
          <w:rtl/>
        </w:rPr>
        <w:t>فإذا حصل لهم تلك الاستطاعة وجب الحجّ</w:t>
      </w:r>
      <w:r>
        <w:rPr>
          <w:rtl/>
        </w:rPr>
        <w:t>.</w:t>
      </w:r>
    </w:p>
    <w:p w:rsidR="00B0692B" w:rsidRPr="00422399" w:rsidRDefault="00B0692B" w:rsidP="00B24893">
      <w:pPr>
        <w:pStyle w:val="libNormal"/>
        <w:rPr>
          <w:rtl/>
        </w:rPr>
      </w:pPr>
      <w:r>
        <w:rPr>
          <w:rtl/>
        </w:rPr>
        <w:t>[</w:t>
      </w:r>
      <w:r w:rsidRPr="00422399">
        <w:rPr>
          <w:rtl/>
        </w:rPr>
        <w:t xml:space="preserve">وفي كتاب التّوحيد </w:t>
      </w:r>
      <w:r w:rsidRPr="00FB1C6E">
        <w:rPr>
          <w:rStyle w:val="libFootnotenumChar"/>
          <w:rtl/>
        </w:rPr>
        <w:t>(1)</w:t>
      </w:r>
      <w:r w:rsidR="00F40741">
        <w:rPr>
          <w:rtl/>
        </w:rPr>
        <w:t xml:space="preserve">: </w:t>
      </w:r>
      <w:r w:rsidRPr="00422399">
        <w:rPr>
          <w:rtl/>
        </w:rPr>
        <w:t>حدّثنا أبي ومحمّد بن موسى بن المتوكّل</w:t>
      </w:r>
      <w:r w:rsidR="00CF6582">
        <w:rPr>
          <w:rtl/>
        </w:rPr>
        <w:t xml:space="preserve"> - </w:t>
      </w:r>
      <w:r w:rsidRPr="00422399">
        <w:rPr>
          <w:rtl/>
        </w:rPr>
        <w:t>رضي الله عنهما</w:t>
      </w:r>
      <w:r w:rsidR="00CF6582">
        <w:rPr>
          <w:rtl/>
        </w:rPr>
        <w:t xml:space="preserve"> - </w:t>
      </w:r>
      <w:r w:rsidRPr="00422399">
        <w:rPr>
          <w:rtl/>
        </w:rPr>
        <w:t>قالا</w:t>
      </w:r>
      <w:r w:rsidR="00F40741">
        <w:rPr>
          <w:rtl/>
        </w:rPr>
        <w:t xml:space="preserve">: </w:t>
      </w:r>
      <w:r w:rsidRPr="00422399">
        <w:rPr>
          <w:rtl/>
        </w:rPr>
        <w:t>حدّثنا سعد بن عبد الله وعبد الله بن جعفر الحميريّ جميعا</w:t>
      </w:r>
      <w:r w:rsidR="00F40741">
        <w:rPr>
          <w:rtl/>
        </w:rPr>
        <w:t xml:space="preserve">، </w:t>
      </w:r>
      <w:r w:rsidRPr="00422399">
        <w:rPr>
          <w:rtl/>
        </w:rPr>
        <w:t>عن أحمد بن محمّد بن عيسى</w:t>
      </w:r>
      <w:r w:rsidR="00F40741">
        <w:rPr>
          <w:rtl/>
        </w:rPr>
        <w:t xml:space="preserve">، </w:t>
      </w:r>
      <w:r w:rsidRPr="00422399">
        <w:rPr>
          <w:rtl/>
        </w:rPr>
        <w:t>عن الحسن بن محبوب</w:t>
      </w:r>
      <w:r w:rsidR="00F40741">
        <w:rPr>
          <w:rtl/>
        </w:rPr>
        <w:t xml:space="preserve">، </w:t>
      </w:r>
      <w:r w:rsidRPr="00422399">
        <w:rPr>
          <w:rtl/>
        </w:rPr>
        <w:t>عن العلاء بن رزين</w:t>
      </w:r>
      <w:r w:rsidR="00F40741">
        <w:rPr>
          <w:rtl/>
        </w:rPr>
        <w:t xml:space="preserve">، </w:t>
      </w:r>
      <w:r w:rsidRPr="00422399">
        <w:rPr>
          <w:rtl/>
        </w:rPr>
        <w:t>عن محمّد بن مسلم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وَلِلَّهِ عَلَى النَّاسِ حِجُّ الْبَيْتِ مَنِ اسْتَطاعَ إِلَيْهِ سَبِيلاً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يكون له ما يحجّ به</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فمن عرض عليه الحجّ فاستحيا</w:t>
      </w:r>
      <w:r>
        <w:rPr>
          <w:rtl/>
        </w:rPr>
        <w:t>؟</w:t>
      </w:r>
    </w:p>
    <w:p w:rsidR="00B0692B" w:rsidRPr="00422399" w:rsidRDefault="00B0692B" w:rsidP="00B24893">
      <w:pPr>
        <w:pStyle w:val="libNormal"/>
        <w:rPr>
          <w:rtl/>
        </w:rPr>
      </w:pPr>
      <w:r w:rsidRPr="00422399">
        <w:rPr>
          <w:rtl/>
        </w:rPr>
        <w:t>قال</w:t>
      </w:r>
      <w:r w:rsidR="00F40741">
        <w:rPr>
          <w:rtl/>
        </w:rPr>
        <w:t xml:space="preserve">: </w:t>
      </w:r>
      <w:r>
        <w:rPr>
          <w:rtl/>
        </w:rPr>
        <w:t>[</w:t>
      </w:r>
      <w:r w:rsidRPr="00422399">
        <w:rPr>
          <w:rtl/>
        </w:rPr>
        <w:t>هو</w:t>
      </w:r>
      <w:r>
        <w:rPr>
          <w:rtl/>
        </w:rPr>
        <w:t>]</w:t>
      </w:r>
      <w:r w:rsidRPr="00422399">
        <w:rPr>
          <w:rtl/>
        </w:rPr>
        <w:t xml:space="preserve"> </w:t>
      </w:r>
      <w:r w:rsidRPr="00FB1C6E">
        <w:rPr>
          <w:rStyle w:val="libFootnotenumChar"/>
          <w:rtl/>
        </w:rPr>
        <w:t>(2)</w:t>
      </w:r>
      <w:r w:rsidRPr="00EF0BC6">
        <w:rPr>
          <w:rtl/>
        </w:rPr>
        <w:t xml:space="preserve"> </w:t>
      </w:r>
      <w:r w:rsidRPr="00422399">
        <w:rPr>
          <w:rtl/>
        </w:rPr>
        <w:t>ممّن يستطيع</w:t>
      </w:r>
      <w:r>
        <w:rPr>
          <w:rtl/>
        </w:rPr>
        <w:t>.</w:t>
      </w:r>
    </w:p>
    <w:p w:rsidR="00B0692B" w:rsidRPr="00422399" w:rsidRDefault="00B0692B" w:rsidP="00B24893">
      <w:pPr>
        <w:pStyle w:val="libNormal"/>
        <w:rPr>
          <w:rtl/>
        </w:rPr>
      </w:pPr>
      <w:r w:rsidRPr="00422399">
        <w:rPr>
          <w:rtl/>
        </w:rPr>
        <w:t>حدّثنا أبي</w:t>
      </w:r>
      <w:r w:rsidR="00CF6582">
        <w:rPr>
          <w:rtl/>
        </w:rPr>
        <w:t xml:space="preserve"> - </w:t>
      </w:r>
      <w:r w:rsidRPr="00422399">
        <w:rPr>
          <w:rtl/>
        </w:rPr>
        <w:t xml:space="preserve">رضي الله عنه </w:t>
      </w:r>
      <w:r w:rsidRPr="00FB1C6E">
        <w:rPr>
          <w:rStyle w:val="libFootnotenumChar"/>
          <w:rtl/>
        </w:rPr>
        <w:t>(3)</w:t>
      </w:r>
      <w:r w:rsidR="00CF6582">
        <w:rPr>
          <w:rtl/>
        </w:rPr>
        <w:t xml:space="preserve"> - </w:t>
      </w:r>
      <w:r w:rsidRPr="00422399">
        <w:rPr>
          <w:rtl/>
        </w:rPr>
        <w:t>قال</w:t>
      </w:r>
      <w:r w:rsidR="00F40741">
        <w:rPr>
          <w:rtl/>
        </w:rPr>
        <w:t xml:space="preserve">: </w:t>
      </w:r>
      <w:r w:rsidRPr="00422399">
        <w:rPr>
          <w:rtl/>
        </w:rPr>
        <w:t>حدّثنا عليّ بن إبراهيم بن هاشم</w:t>
      </w:r>
      <w:r w:rsidR="00F40741">
        <w:rPr>
          <w:rtl/>
        </w:rPr>
        <w:t xml:space="preserve">، </w:t>
      </w:r>
      <w:r w:rsidRPr="00422399">
        <w:rPr>
          <w:rtl/>
        </w:rPr>
        <w:t>عن أبيه</w:t>
      </w:r>
      <w:r w:rsidR="00F40741">
        <w:rPr>
          <w:rtl/>
        </w:rPr>
        <w:t xml:space="preserve">، </w:t>
      </w:r>
      <w:r w:rsidRPr="00422399">
        <w:rPr>
          <w:rtl/>
        </w:rPr>
        <w:t>عن محمّد بن أبي عمير</w:t>
      </w:r>
      <w:r w:rsidR="00F40741">
        <w:rPr>
          <w:rtl/>
        </w:rPr>
        <w:t xml:space="preserve">، </w:t>
      </w:r>
      <w:r w:rsidRPr="00422399">
        <w:rPr>
          <w:rtl/>
        </w:rPr>
        <w:t>عن هشام بن الحكم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وَلِلَّهِ عَلَى النَّاسِ حِجُّ الْبَيْتِ مَنِ اسْتَطاعَ إِلَيْهِ سَبِيلاً</w:t>
      </w:r>
      <w:r w:rsidRPr="00BE28B6">
        <w:rPr>
          <w:rStyle w:val="libAlaemChar"/>
          <w:rtl/>
        </w:rPr>
        <w:t>)</w:t>
      </w:r>
      <w:r w:rsidRPr="00422399">
        <w:rPr>
          <w:rtl/>
        </w:rPr>
        <w:t xml:space="preserve"> ما يعني بذلك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من كان صحيحا في بدنه</w:t>
      </w:r>
      <w:r w:rsidR="00F40741">
        <w:rPr>
          <w:rtl/>
        </w:rPr>
        <w:t xml:space="preserve">، </w:t>
      </w:r>
      <w:r w:rsidRPr="00422399">
        <w:rPr>
          <w:rtl/>
        </w:rPr>
        <w:t>مخلّى سربه</w:t>
      </w:r>
      <w:r w:rsidR="00F40741">
        <w:rPr>
          <w:rtl/>
        </w:rPr>
        <w:t xml:space="preserve">، </w:t>
      </w:r>
      <w:r w:rsidRPr="00422399">
        <w:rPr>
          <w:rtl/>
        </w:rPr>
        <w:t>له زاد وراحلة</w:t>
      </w:r>
      <w:r>
        <w:rPr>
          <w:rtl/>
        </w:rPr>
        <w:t>.</w:t>
      </w:r>
    </w:p>
    <w:p w:rsidR="00B0692B" w:rsidRPr="00422399" w:rsidRDefault="00B0692B" w:rsidP="00B24893">
      <w:pPr>
        <w:pStyle w:val="libNormal"/>
        <w:rPr>
          <w:rtl/>
        </w:rPr>
      </w:pPr>
      <w:r>
        <w:rPr>
          <w:rtl/>
        </w:rPr>
        <w:t>و</w:t>
      </w:r>
      <w:r w:rsidRPr="00422399">
        <w:rPr>
          <w:rtl/>
        </w:rPr>
        <w:t xml:space="preserve">في كتاب علل الشرائع </w:t>
      </w:r>
      <w:r w:rsidRPr="00FB1C6E">
        <w:rPr>
          <w:rStyle w:val="libFootnotenumChar"/>
          <w:rtl/>
        </w:rPr>
        <w:t>(4)</w:t>
      </w:r>
      <w:r w:rsidR="00F40741">
        <w:rPr>
          <w:rtl/>
        </w:rPr>
        <w:t xml:space="preserve">: </w:t>
      </w:r>
      <w:r w:rsidRPr="00422399">
        <w:rPr>
          <w:rtl/>
        </w:rPr>
        <w:t>أبي</w:t>
      </w:r>
      <w:r w:rsidR="00CF6582">
        <w:rPr>
          <w:rtl/>
        </w:rPr>
        <w:t xml:space="preserve"> - </w:t>
      </w:r>
      <w:r w:rsidRPr="00422399">
        <w:rPr>
          <w:rtl/>
        </w:rPr>
        <w:t>رحمه الله</w:t>
      </w:r>
      <w:r w:rsidR="00CF6582">
        <w:rPr>
          <w:rtl/>
        </w:rPr>
        <w:t xml:space="preserve"> - </w:t>
      </w:r>
      <w:r w:rsidRPr="00422399">
        <w:rPr>
          <w:rtl/>
        </w:rPr>
        <w:t>قال</w:t>
      </w:r>
      <w:r w:rsidR="00F40741">
        <w:rPr>
          <w:rtl/>
        </w:rPr>
        <w:t xml:space="preserve">: </w:t>
      </w:r>
      <w:r w:rsidRPr="00422399">
        <w:rPr>
          <w:rtl/>
        </w:rPr>
        <w:t>حدّثنا سعد بن عبد الله قال</w:t>
      </w:r>
      <w:r w:rsidR="00F40741">
        <w:rPr>
          <w:rtl/>
        </w:rPr>
        <w:t xml:space="preserve">: </w:t>
      </w:r>
      <w:r w:rsidRPr="00422399">
        <w:rPr>
          <w:rtl/>
        </w:rPr>
        <w:t>حدّثنا أحمد بن محمّد</w:t>
      </w:r>
      <w:r w:rsidR="00F40741">
        <w:rPr>
          <w:rtl/>
        </w:rPr>
        <w:t xml:space="preserve">، </w:t>
      </w:r>
      <w:r w:rsidRPr="00422399">
        <w:rPr>
          <w:rtl/>
        </w:rPr>
        <w:t>عن الحسين بن سعيد</w:t>
      </w:r>
      <w:r w:rsidR="00F40741">
        <w:rPr>
          <w:rtl/>
        </w:rPr>
        <w:t xml:space="preserve">، </w:t>
      </w:r>
      <w:r w:rsidRPr="00422399">
        <w:rPr>
          <w:rtl/>
        </w:rPr>
        <w:t>عن ابن أبي عمير</w:t>
      </w:r>
      <w:r w:rsidR="00F40741">
        <w:rPr>
          <w:rtl/>
        </w:rPr>
        <w:t xml:space="preserve">، </w:t>
      </w:r>
      <w:r w:rsidRPr="00422399">
        <w:rPr>
          <w:rtl/>
        </w:rPr>
        <w:t>عن عمر بن أذينة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وَلِلَّهِ عَلَى النَّاسِ حِجُّ الْبَيْتِ مَنِ اسْتَطاعَ إِلَيْهِ سَبِيلاً</w:t>
      </w:r>
      <w:r w:rsidRPr="00BE28B6">
        <w:rPr>
          <w:rStyle w:val="libAlaemChar"/>
          <w:rtl/>
        </w:rPr>
        <w:t>)</w:t>
      </w:r>
      <w:r w:rsidR="00F40741">
        <w:rPr>
          <w:rtl/>
        </w:rPr>
        <w:t xml:space="preserve">، </w:t>
      </w:r>
      <w:r w:rsidRPr="00422399">
        <w:rPr>
          <w:rtl/>
        </w:rPr>
        <w:t>يعني به</w:t>
      </w:r>
      <w:r w:rsidR="00F40741">
        <w:rPr>
          <w:rtl/>
        </w:rPr>
        <w:t xml:space="preserve">: </w:t>
      </w:r>
      <w:r w:rsidRPr="00422399">
        <w:rPr>
          <w:rtl/>
        </w:rPr>
        <w:t>الحج دون العمرة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التوحيد / 349</w:t>
      </w:r>
      <w:r w:rsidR="00CF6582">
        <w:rPr>
          <w:rtl/>
        </w:rPr>
        <w:t xml:space="preserve"> - </w:t>
      </w:r>
      <w:r w:rsidRPr="00422399">
        <w:rPr>
          <w:rtl/>
        </w:rPr>
        <w:t>350</w:t>
      </w:r>
      <w:r w:rsidR="00F40741">
        <w:rPr>
          <w:rtl/>
        </w:rPr>
        <w:t xml:space="preserve">، </w:t>
      </w:r>
      <w:r w:rsidRPr="00422399">
        <w:rPr>
          <w:rtl/>
        </w:rPr>
        <w:t>ح 10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 350</w:t>
      </w:r>
      <w:r w:rsidR="00CF6582">
        <w:rPr>
          <w:rtl/>
        </w:rPr>
        <w:t xml:space="preserve"> - </w:t>
      </w:r>
      <w:r w:rsidRPr="00422399">
        <w:rPr>
          <w:rtl/>
        </w:rPr>
        <w:t>351</w:t>
      </w:r>
      <w:r w:rsidR="00F40741">
        <w:rPr>
          <w:rtl/>
        </w:rPr>
        <w:t xml:space="preserve">، </w:t>
      </w:r>
      <w:r w:rsidRPr="00422399">
        <w:rPr>
          <w:rtl/>
        </w:rPr>
        <w:t>ح 14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علل الشرائع / 453</w:t>
      </w:r>
      <w:r w:rsidR="00F40741">
        <w:rPr>
          <w:rtl/>
        </w:rPr>
        <w:t xml:space="preserve">، </w:t>
      </w:r>
      <w:r w:rsidRPr="00422399">
        <w:rPr>
          <w:rtl/>
        </w:rPr>
        <w:t>ح 2</w:t>
      </w:r>
      <w:r>
        <w:rPr>
          <w:rtl/>
        </w:rPr>
        <w:t>.</w:t>
      </w:r>
    </w:p>
    <w:p w:rsidR="00B0692B" w:rsidRPr="00422399" w:rsidRDefault="00B0692B" w:rsidP="00B24893">
      <w:pPr>
        <w:pStyle w:val="libNormal"/>
        <w:rPr>
          <w:rtl/>
        </w:rPr>
      </w:pPr>
      <w:r>
        <w:rPr>
          <w:rtl/>
        </w:rPr>
        <w:br w:type="page"/>
      </w:r>
      <w:r w:rsidRPr="00422399">
        <w:rPr>
          <w:rtl/>
        </w:rPr>
        <w:t>فقال</w:t>
      </w:r>
      <w:r w:rsidR="00F40741">
        <w:rPr>
          <w:rtl/>
        </w:rPr>
        <w:t xml:space="preserve">: </w:t>
      </w:r>
      <w:r w:rsidRPr="00422399">
        <w:rPr>
          <w:rtl/>
        </w:rPr>
        <w:t>لا</w:t>
      </w:r>
      <w:r w:rsidR="00F40741">
        <w:rPr>
          <w:rtl/>
        </w:rPr>
        <w:t xml:space="preserve">، </w:t>
      </w:r>
      <w:r w:rsidRPr="00422399">
        <w:rPr>
          <w:rtl/>
        </w:rPr>
        <w:t>ولكّنه يعني</w:t>
      </w:r>
      <w:r w:rsidR="00F40741">
        <w:rPr>
          <w:rtl/>
        </w:rPr>
        <w:t xml:space="preserve">: </w:t>
      </w:r>
      <w:r w:rsidRPr="00422399">
        <w:rPr>
          <w:rtl/>
        </w:rPr>
        <w:t>الحجّ والعمرة جميعا</w:t>
      </w:r>
      <w:r w:rsidR="00F40741">
        <w:rPr>
          <w:rtl/>
        </w:rPr>
        <w:t xml:space="preserve">، </w:t>
      </w:r>
      <w:r w:rsidRPr="00422399">
        <w:rPr>
          <w:rtl/>
        </w:rPr>
        <w:t>لأنّهما مفروضان</w:t>
      </w:r>
      <w:r>
        <w:rPr>
          <w:rtl/>
        </w:rPr>
        <w:t>.</w:t>
      </w:r>
    </w:p>
    <w:p w:rsidR="00B0692B" w:rsidRPr="00FB1C6E" w:rsidRDefault="00B0692B" w:rsidP="00B24893">
      <w:pPr>
        <w:pStyle w:val="libNormal"/>
        <w:rPr>
          <w:rStyle w:val="libFootnotenumChar"/>
          <w:rtl/>
        </w:rPr>
      </w:pPr>
      <w:r>
        <w:rPr>
          <w:rtl/>
        </w:rPr>
        <w:t>و</w:t>
      </w:r>
      <w:r w:rsidRPr="00422399">
        <w:rPr>
          <w:rtl/>
        </w:rPr>
        <w:t xml:space="preserve">في مصباح الشّريعة </w:t>
      </w:r>
      <w:r w:rsidRPr="00FB1C6E">
        <w:rPr>
          <w:rStyle w:val="libFootnotenumChar"/>
          <w:rtl/>
        </w:rPr>
        <w:t>(1)</w:t>
      </w:r>
      <w:r w:rsidR="00F40741">
        <w:rPr>
          <w:rtl/>
        </w:rPr>
        <w:t xml:space="preserve">: </w:t>
      </w:r>
      <w:r w:rsidRPr="00422399">
        <w:rPr>
          <w:rtl/>
        </w:rPr>
        <w:t>قال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واعلم</w:t>
      </w:r>
      <w:r w:rsidR="00F40741">
        <w:rPr>
          <w:rtl/>
        </w:rPr>
        <w:t xml:space="preserve">، </w:t>
      </w:r>
      <w:r w:rsidRPr="00422399">
        <w:rPr>
          <w:rtl/>
        </w:rPr>
        <w:t xml:space="preserve">بأنّ الله تعالى لم يفرض </w:t>
      </w:r>
      <w:r w:rsidRPr="00FB1C6E">
        <w:rPr>
          <w:rStyle w:val="libFootnotenumChar"/>
          <w:rtl/>
        </w:rPr>
        <w:t>(2)</w:t>
      </w:r>
      <w:r w:rsidRPr="00EF0BC6">
        <w:rPr>
          <w:rtl/>
        </w:rPr>
        <w:t xml:space="preserve"> </w:t>
      </w:r>
      <w:r w:rsidRPr="00422399">
        <w:rPr>
          <w:rtl/>
        </w:rPr>
        <w:t xml:space="preserve">الحجّ ولم يخصّه من جميع الطّاعات </w:t>
      </w:r>
      <w:r>
        <w:rPr>
          <w:rtl/>
        </w:rPr>
        <w:t>[</w:t>
      </w:r>
      <w:r w:rsidRPr="00422399">
        <w:rPr>
          <w:rtl/>
        </w:rPr>
        <w:t>، إلّا</w:t>
      </w:r>
      <w:r>
        <w:rPr>
          <w:rtl/>
        </w:rPr>
        <w:t>]</w:t>
      </w:r>
      <w:r w:rsidRPr="00422399">
        <w:rPr>
          <w:rtl/>
        </w:rPr>
        <w:t xml:space="preserve"> </w:t>
      </w:r>
      <w:r w:rsidRPr="00FB1C6E">
        <w:rPr>
          <w:rStyle w:val="libFootnotenumChar"/>
          <w:rtl/>
        </w:rPr>
        <w:t>(3)</w:t>
      </w:r>
      <w:r w:rsidRPr="00EF0BC6">
        <w:rPr>
          <w:rtl/>
        </w:rPr>
        <w:t xml:space="preserve"> </w:t>
      </w:r>
      <w:r w:rsidRPr="00422399">
        <w:rPr>
          <w:rtl/>
        </w:rPr>
        <w:t>بالإضافة</w:t>
      </w:r>
      <w:r w:rsidR="0052202B">
        <w:rPr>
          <w:rtl/>
        </w:rPr>
        <w:t xml:space="preserve"> إلى </w:t>
      </w:r>
      <w:r w:rsidRPr="00422399">
        <w:rPr>
          <w:rtl/>
        </w:rPr>
        <w:t>نفسه بقوله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وَلِلَّهِ عَلَى النَّاسِ حِجُّ الْبَيْتِ مَنِ اسْتَطاعَ إِلَيْهِ سَبِيلاً</w:t>
      </w:r>
      <w:r w:rsidRPr="00BE28B6">
        <w:rPr>
          <w:rStyle w:val="libAlaemChar"/>
          <w:rtl/>
        </w:rPr>
        <w:t>)</w:t>
      </w:r>
      <w:r>
        <w:rPr>
          <w:rtl/>
        </w:rPr>
        <w:t>.</w:t>
      </w:r>
      <w:r w:rsidRPr="00422399">
        <w:rPr>
          <w:rtl/>
        </w:rPr>
        <w:t xml:space="preserve"> ولا شرع </w:t>
      </w:r>
      <w:r w:rsidRPr="00FB1C6E">
        <w:rPr>
          <w:rStyle w:val="libFootnotenumChar"/>
          <w:rtl/>
        </w:rPr>
        <w:t>(4)</w:t>
      </w:r>
      <w:r w:rsidRPr="00EF0BC6">
        <w:rPr>
          <w:rtl/>
        </w:rPr>
        <w:t xml:space="preserve"> </w:t>
      </w:r>
      <w:r w:rsidRPr="00422399">
        <w:rPr>
          <w:rtl/>
        </w:rPr>
        <w:t>نبيّه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سنّته في خلال المناسك على ترتيب ما شرعه </w:t>
      </w:r>
      <w:r w:rsidRPr="00FB1C6E">
        <w:rPr>
          <w:rStyle w:val="libFootnotenumChar"/>
          <w:rtl/>
        </w:rPr>
        <w:t>(5)</w:t>
      </w:r>
      <w:r w:rsidR="00F40741">
        <w:rPr>
          <w:rtl/>
        </w:rPr>
        <w:t xml:space="preserve">، </w:t>
      </w:r>
      <w:r w:rsidRPr="00422399">
        <w:rPr>
          <w:rtl/>
        </w:rPr>
        <w:t>إلا للاستعداد والاشارة</w:t>
      </w:r>
      <w:r w:rsidR="0052202B">
        <w:rPr>
          <w:rtl/>
        </w:rPr>
        <w:t xml:space="preserve"> إلى </w:t>
      </w:r>
      <w:r w:rsidRPr="00422399">
        <w:rPr>
          <w:rtl/>
        </w:rPr>
        <w:t>الموت والقبر والبعث والقيامة</w:t>
      </w:r>
      <w:r w:rsidR="00F40741">
        <w:rPr>
          <w:rtl/>
        </w:rPr>
        <w:t xml:space="preserve">، </w:t>
      </w:r>
      <w:r w:rsidRPr="00422399">
        <w:rPr>
          <w:rtl/>
        </w:rPr>
        <w:t xml:space="preserve">وفضل </w:t>
      </w:r>
      <w:r w:rsidRPr="00FB1C6E">
        <w:rPr>
          <w:rStyle w:val="libFootnotenumChar"/>
          <w:rtl/>
        </w:rPr>
        <w:t>(6)</w:t>
      </w:r>
      <w:r w:rsidRPr="00EF0BC6">
        <w:rPr>
          <w:rtl/>
        </w:rPr>
        <w:t xml:space="preserve"> </w:t>
      </w:r>
      <w:r w:rsidRPr="00422399">
        <w:rPr>
          <w:rtl/>
        </w:rPr>
        <w:t>بيان السّابقة من الدّخول في الجنّة أهلها ودخول النّار أهلها بمشاهدة مناسك الحجّ من أوّلها</w:t>
      </w:r>
      <w:r w:rsidR="0052202B">
        <w:rPr>
          <w:rtl/>
        </w:rPr>
        <w:t xml:space="preserve"> إلى </w:t>
      </w:r>
      <w:r w:rsidRPr="00422399">
        <w:rPr>
          <w:rtl/>
        </w:rPr>
        <w:t>آخرها لأولي الألباب وأولي النّهى</w:t>
      </w:r>
      <w:r>
        <w:rPr>
          <w:rtl/>
        </w:rPr>
        <w:t>].</w:t>
      </w:r>
      <w:r w:rsidRPr="00FB1C6E">
        <w:rPr>
          <w:rStyle w:val="libFootnotenumChar"/>
          <w:rtl/>
        </w:rPr>
        <w:t>(7)</w:t>
      </w:r>
    </w:p>
    <w:p w:rsidR="00B0692B" w:rsidRPr="00422399" w:rsidRDefault="00B0692B" w:rsidP="00B24893">
      <w:pPr>
        <w:pStyle w:val="libNormal"/>
        <w:rPr>
          <w:rtl/>
        </w:rPr>
      </w:pPr>
      <w:r w:rsidRPr="00BE28B6">
        <w:rPr>
          <w:rStyle w:val="libAlaemChar"/>
          <w:rtl/>
        </w:rPr>
        <w:t>(</w:t>
      </w:r>
      <w:r w:rsidRPr="00BE28B6">
        <w:rPr>
          <w:rStyle w:val="libAieChar"/>
          <w:rtl/>
        </w:rPr>
        <w:t>وَمَنْ كَفَرَ فَإِنَّ اللهَ غَنِيٌّ عَنِ الْعالَمِينَ</w:t>
      </w:r>
      <w:r w:rsidRPr="00BE28B6">
        <w:rPr>
          <w:rStyle w:val="libAlaemChar"/>
          <w:rtl/>
        </w:rPr>
        <w:t>)</w:t>
      </w:r>
      <w:r w:rsidRPr="00422399">
        <w:rPr>
          <w:rtl/>
        </w:rPr>
        <w:t xml:space="preserve"> </w:t>
      </w:r>
      <w:r>
        <w:rPr>
          <w:rtl/>
        </w:rPr>
        <w:t>(</w:t>
      </w:r>
      <w:r w:rsidRPr="00422399">
        <w:rPr>
          <w:rtl/>
        </w:rPr>
        <w:t>97</w:t>
      </w:r>
      <w:r>
        <w:rPr>
          <w:rtl/>
        </w:rPr>
        <w:t xml:space="preserve">) </w:t>
      </w:r>
      <w:r w:rsidRPr="00422399">
        <w:rPr>
          <w:rtl/>
        </w:rPr>
        <w:t>:</w:t>
      </w:r>
    </w:p>
    <w:p w:rsidR="00B0692B" w:rsidRPr="00422399" w:rsidRDefault="00B0692B" w:rsidP="00B24893">
      <w:pPr>
        <w:pStyle w:val="libNormal"/>
        <w:rPr>
          <w:rtl/>
        </w:rPr>
      </w:pPr>
      <w:r w:rsidRPr="00422399">
        <w:rPr>
          <w:rtl/>
        </w:rPr>
        <w:t>وضع «كفر» موضع لم يحجّ</w:t>
      </w:r>
      <w:r w:rsidR="00F40741">
        <w:rPr>
          <w:rtl/>
        </w:rPr>
        <w:t xml:space="preserve">، </w:t>
      </w:r>
      <w:r w:rsidRPr="00422399">
        <w:rPr>
          <w:rtl/>
        </w:rPr>
        <w:t>تأكيدا لوجوبه</w:t>
      </w:r>
      <w:r w:rsidR="00F40741">
        <w:rPr>
          <w:rtl/>
        </w:rPr>
        <w:t xml:space="preserve">، </w:t>
      </w:r>
      <w:r w:rsidRPr="00422399">
        <w:rPr>
          <w:rtl/>
        </w:rPr>
        <w:t>وتغليظا على تاركه</w:t>
      </w:r>
      <w:r>
        <w:rPr>
          <w:rtl/>
        </w:rPr>
        <w:t>.</w:t>
      </w:r>
      <w:r w:rsidRPr="00422399">
        <w:rPr>
          <w:rtl/>
        </w:rPr>
        <w:t xml:space="preserve"> وقد أكّد أمر الحجّ في هذه الآية من وجوه الدّلالة على وجوبه بصيغة الخبر</w:t>
      </w:r>
      <w:r w:rsidR="00F40741">
        <w:rPr>
          <w:rtl/>
        </w:rPr>
        <w:t xml:space="preserve">، </w:t>
      </w:r>
      <w:r w:rsidRPr="00422399">
        <w:rPr>
          <w:rtl/>
        </w:rPr>
        <w:t>وإبرازه في الصّورة الاسميّة</w:t>
      </w:r>
      <w:r w:rsidR="00F40741">
        <w:rPr>
          <w:rtl/>
        </w:rPr>
        <w:t xml:space="preserve">، </w:t>
      </w:r>
      <w:r w:rsidRPr="00422399">
        <w:rPr>
          <w:rtl/>
        </w:rPr>
        <w:t>وإيراده على وجه يفيد أنّه حقّ واجب لله في رقاب النّاس</w:t>
      </w:r>
      <w:r>
        <w:rPr>
          <w:rtl/>
        </w:rPr>
        <w:t>.</w:t>
      </w:r>
      <w:r w:rsidRPr="00422399">
        <w:rPr>
          <w:rtl/>
        </w:rPr>
        <w:t xml:space="preserve"> وتعميم الحكم أوّلا وتخصيصه ثانيا</w:t>
      </w:r>
      <w:r w:rsidR="00F40741">
        <w:rPr>
          <w:rtl/>
        </w:rPr>
        <w:t xml:space="preserve">، </w:t>
      </w:r>
      <w:r w:rsidRPr="00422399">
        <w:rPr>
          <w:rtl/>
        </w:rPr>
        <w:t>فإنّه كإيضاح بعد إبهام وتنبيه وتكرير للمراد</w:t>
      </w:r>
      <w:r>
        <w:rPr>
          <w:rtl/>
        </w:rPr>
        <w:t>.</w:t>
      </w:r>
      <w:r w:rsidRPr="00422399">
        <w:rPr>
          <w:rtl/>
        </w:rPr>
        <w:t xml:space="preserve"> وتسمية ترك الحجّ كفرا من حيث أنّه فعل الكفرة</w:t>
      </w:r>
      <w:r>
        <w:rPr>
          <w:rtl/>
        </w:rPr>
        <w:t>.</w:t>
      </w:r>
      <w:r w:rsidRPr="00422399">
        <w:rPr>
          <w:rtl/>
        </w:rPr>
        <w:t xml:space="preserve"> وذكر الاستغناء</w:t>
      </w:r>
      <w:r w:rsidR="00F40741">
        <w:rPr>
          <w:rtl/>
        </w:rPr>
        <w:t xml:space="preserve">، </w:t>
      </w:r>
      <w:r w:rsidRPr="00422399">
        <w:rPr>
          <w:rtl/>
        </w:rPr>
        <w:t>فإنّه في هذا الموضع ممّا يدلّ على المقت والخذلان</w:t>
      </w:r>
      <w:r w:rsidR="00F40741">
        <w:rPr>
          <w:rtl/>
        </w:rPr>
        <w:t xml:space="preserve">، </w:t>
      </w:r>
      <w:r w:rsidRPr="00422399">
        <w:rPr>
          <w:rtl/>
        </w:rPr>
        <w:t>وإيراد «عن العالمين» بدل عنه</w:t>
      </w:r>
      <w:r w:rsidR="00F40741">
        <w:rPr>
          <w:rtl/>
        </w:rPr>
        <w:t xml:space="preserve">، </w:t>
      </w:r>
      <w:r w:rsidRPr="00422399">
        <w:rPr>
          <w:rtl/>
        </w:rPr>
        <w:t>لما فيه من التّعميم</w:t>
      </w:r>
      <w:r w:rsidR="00F40741">
        <w:rPr>
          <w:rtl/>
        </w:rPr>
        <w:t xml:space="preserve">، </w:t>
      </w:r>
      <w:r w:rsidRPr="00422399">
        <w:rPr>
          <w:rtl/>
        </w:rPr>
        <w:t>والدّلالة على الاستغناء عنه بالبرهان</w:t>
      </w:r>
      <w:r w:rsidR="00F40741">
        <w:rPr>
          <w:rtl/>
        </w:rPr>
        <w:t xml:space="preserve">، </w:t>
      </w:r>
      <w:r w:rsidRPr="00422399">
        <w:rPr>
          <w:rtl/>
        </w:rPr>
        <w:t>والإشعار بعظم السّخط</w:t>
      </w:r>
      <w:r w:rsidR="00F40741">
        <w:rPr>
          <w:rtl/>
        </w:rPr>
        <w:t xml:space="preserve">، </w:t>
      </w:r>
      <w:r w:rsidRPr="00422399">
        <w:rPr>
          <w:rtl/>
        </w:rPr>
        <w:t>وذلك لأنّه تكليف شاقّ جامع بين كسر النّفس وإتعاب البدن وصرف المال والتّجرّد عن الشّهوات والإقبال على الله</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(8)</w:t>
      </w:r>
      <w:r w:rsidR="00F40741">
        <w:rPr>
          <w:rtl/>
        </w:rPr>
        <w:t xml:space="preserve">: </w:t>
      </w:r>
      <w:r w:rsidRPr="00422399">
        <w:rPr>
          <w:rtl/>
        </w:rPr>
        <w:t>في وصيّة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لعليّ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يا علي</w:t>
      </w:r>
      <w:r w:rsidR="00F40741">
        <w:rPr>
          <w:rtl/>
        </w:rPr>
        <w:t xml:space="preserve">، </w:t>
      </w:r>
      <w:r w:rsidRPr="00422399">
        <w:rPr>
          <w:rtl/>
        </w:rPr>
        <w:t>تارك الحجّ وهو مستطيع كافر</w:t>
      </w:r>
      <w:r w:rsidR="00F40741">
        <w:rPr>
          <w:rtl/>
        </w:rPr>
        <w:t xml:space="preserve">، </w:t>
      </w:r>
      <w:r w:rsidRPr="00422399">
        <w:rPr>
          <w:rtl/>
        </w:rPr>
        <w:t>قال الله</w:t>
      </w:r>
      <w:r w:rsidR="00CF6582">
        <w:rPr>
          <w:rtl/>
        </w:rPr>
        <w:t xml:space="preserve"> - </w:t>
      </w:r>
      <w:r w:rsidRPr="00422399">
        <w:rPr>
          <w:rtl/>
        </w:rPr>
        <w:t>تبارك وتعالى</w:t>
      </w:r>
      <w:r w:rsidR="00CF6582">
        <w:rPr>
          <w:rtl/>
        </w:rPr>
        <w:t xml:space="preserve"> - </w:t>
      </w:r>
      <w:r w:rsidRPr="00422399">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شرح فارسى مصباح الشريعة / 149</w:t>
      </w:r>
      <w:r w:rsidR="00CF6582">
        <w:rPr>
          <w:rtl/>
        </w:rPr>
        <w:t xml:space="preserve"> - </w:t>
      </w:r>
      <w:r w:rsidRPr="00422399">
        <w:rPr>
          <w:rtl/>
        </w:rPr>
        <w:t>150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لم يفترض</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لا سنّ</w:t>
      </w:r>
      <w:r>
        <w:rPr>
          <w:rtl/>
        </w:rPr>
        <w:t>.</w:t>
      </w:r>
    </w:p>
    <w:p w:rsidR="00B0692B" w:rsidRPr="00C67AF7"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«في حلال وحرام ومناسك» بدل «سنّته في خلال المناسك على ترتيب ما شرعه»</w:t>
      </w:r>
      <w:r>
        <w:rPr>
          <w:rtl/>
        </w:rPr>
        <w:t>.</w:t>
      </w:r>
      <w:r w:rsidRPr="00422399">
        <w:rPr>
          <w:rtl/>
        </w:rPr>
        <w:t xml:space="preserve"> وأشار المصحح</w:t>
      </w:r>
      <w:r w:rsidR="00CF6582">
        <w:rPr>
          <w:rtl/>
        </w:rPr>
        <w:t xml:space="preserve"> - </w:t>
      </w:r>
      <w:r w:rsidRPr="00422399">
        <w:rPr>
          <w:rtl/>
        </w:rPr>
        <w:t>رحمه الله</w:t>
      </w:r>
      <w:r w:rsidR="00CF6582">
        <w:rPr>
          <w:rtl/>
        </w:rPr>
        <w:t xml:space="preserve"> - </w:t>
      </w:r>
      <w:r w:rsidRPr="00422399">
        <w:rPr>
          <w:rtl/>
        </w:rPr>
        <w:t>في هامش المصدر بقوله</w:t>
      </w:r>
      <w:r w:rsidR="00F40741">
        <w:rPr>
          <w:rtl/>
        </w:rPr>
        <w:t xml:space="preserve">: </w:t>
      </w:r>
      <w:r w:rsidRPr="00422399">
        <w:rPr>
          <w:rtl/>
        </w:rPr>
        <w:t>كذا في النسخة المشروحة</w:t>
      </w:r>
      <w:r>
        <w:rPr>
          <w:rtl/>
        </w:rPr>
        <w:t>.</w:t>
      </w:r>
      <w:r w:rsidRPr="00422399">
        <w:rPr>
          <w:rtl/>
        </w:rPr>
        <w:t xml:space="preserve"> ولكن في البحار والمحجّة والمستدرك ونسخة مصطفوى</w:t>
      </w:r>
      <w:r w:rsidR="00F40741">
        <w:rPr>
          <w:rtl/>
        </w:rPr>
        <w:t xml:space="preserve">: </w:t>
      </w:r>
      <w:r w:rsidRPr="00422399">
        <w:rPr>
          <w:rtl/>
        </w:rPr>
        <w:t>«ولا شرع نبيّه</w:t>
      </w:r>
      <w:r w:rsidR="00CF6582">
        <w:rPr>
          <w:rtl/>
        </w:rPr>
        <w:t xml:space="preserve"> </w:t>
      </w:r>
      <w:r w:rsidR="00A76F10" w:rsidRPr="00A76F10">
        <w:rPr>
          <w:rStyle w:val="libAlaemChar"/>
          <w:rtl/>
        </w:rPr>
        <w:t>صلى‌الله‌عليه‌وآله</w:t>
      </w:r>
      <w:r w:rsidR="00CF6582">
        <w:rPr>
          <w:rtl/>
        </w:rPr>
        <w:t xml:space="preserve"> </w:t>
      </w:r>
      <w:r w:rsidRPr="00422399">
        <w:rPr>
          <w:rtl/>
        </w:rPr>
        <w:t>سنّته في خلال المناسك على ترتيب ما شرعه»</w:t>
      </w:r>
      <w:r>
        <w:rPr>
          <w:rtl/>
        </w:rPr>
        <w:t>.</w:t>
      </w:r>
      <w:r>
        <w:rPr>
          <w:rFonts w:hint="cs"/>
          <w:rtl/>
        </w:rPr>
        <w:t xml:space="preserve"> </w:t>
      </w:r>
      <w:r w:rsidRPr="00C67AF7">
        <w:rPr>
          <w:rtl/>
        </w:rPr>
        <w:t>فليلاحظ</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فصل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في من لا يحضره الفقيه 4 / 266</w:t>
      </w:r>
      <w:r>
        <w:rPr>
          <w:rtl/>
        </w:rPr>
        <w:t>.</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وَلِلَّهِ عَلَى النَّاسِ حِجُّ الْبَيْتِ مَنِ اسْتَطاعَ إِلَيْهِ سَبِيلاً وَمَنْ كَفَرَ فَإِنَّ اللهَ غَنِيٌّ عَنِ الْعالَمِينَ</w:t>
      </w:r>
      <w:r w:rsidRPr="00BE28B6">
        <w:rPr>
          <w:rStyle w:val="libAlaemChar"/>
          <w:rtl/>
        </w:rPr>
        <w:t>)</w:t>
      </w:r>
      <w:r>
        <w:rPr>
          <w:rtl/>
        </w:rPr>
        <w:t>.</w:t>
      </w:r>
      <w:r w:rsidRPr="00422399">
        <w:rPr>
          <w:rtl/>
        </w:rPr>
        <w:t xml:space="preserve"> يا عليّ</w:t>
      </w:r>
      <w:r w:rsidR="00F40741">
        <w:rPr>
          <w:rtl/>
        </w:rPr>
        <w:t xml:space="preserve">، </w:t>
      </w:r>
      <w:r w:rsidRPr="00422399">
        <w:rPr>
          <w:rtl/>
        </w:rPr>
        <w:t>من سوّف الحّج حتّى يموت بعثه الله يوم القيامة يهوديّا أو نصرانيّا</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w:t>
      </w:r>
      <w:r w:rsidR="00F40741">
        <w:rPr>
          <w:rtl/>
        </w:rPr>
        <w:t xml:space="preserve">: </w:t>
      </w:r>
      <w:r w:rsidRPr="00422399">
        <w:rPr>
          <w:rtl/>
        </w:rPr>
        <w:t>عدّة من أصحابنا</w:t>
      </w:r>
      <w:r w:rsidR="00F40741">
        <w:rPr>
          <w:rtl/>
        </w:rPr>
        <w:t xml:space="preserve">، </w:t>
      </w:r>
      <w:r w:rsidRPr="00422399">
        <w:rPr>
          <w:rtl/>
        </w:rPr>
        <w:t>عن سهل بن زياد</w:t>
      </w:r>
      <w:r w:rsidR="00F40741">
        <w:rPr>
          <w:rtl/>
        </w:rPr>
        <w:t xml:space="preserve">، </w:t>
      </w:r>
      <w:r w:rsidRPr="00422399">
        <w:rPr>
          <w:rtl/>
        </w:rPr>
        <w:t>عن موسى بن القاسم البجليّ ومحمّد بن يحيى</w:t>
      </w:r>
      <w:r w:rsidR="00F40741">
        <w:rPr>
          <w:rtl/>
        </w:rPr>
        <w:t xml:space="preserve">، </w:t>
      </w:r>
      <w:r w:rsidRPr="00422399">
        <w:rPr>
          <w:rtl/>
        </w:rPr>
        <w:t>عن العمركيّ بن عليّ جميعا</w:t>
      </w:r>
      <w:r w:rsidR="00F40741">
        <w:rPr>
          <w:rtl/>
        </w:rPr>
        <w:t xml:space="preserve">، </w:t>
      </w:r>
      <w:r w:rsidRPr="00422399">
        <w:rPr>
          <w:rtl/>
        </w:rPr>
        <w:t>عن عليّ بن جعفر</w:t>
      </w:r>
      <w:r w:rsidR="00F40741">
        <w:rPr>
          <w:rtl/>
        </w:rPr>
        <w:t xml:space="preserve">، </w:t>
      </w:r>
      <w:r w:rsidRPr="00422399">
        <w:rPr>
          <w:rtl/>
        </w:rPr>
        <w:t>عن أخيه موسى</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الله</w:t>
      </w:r>
      <w:r w:rsidR="00CF6582">
        <w:rPr>
          <w:rtl/>
        </w:rPr>
        <w:t xml:space="preserve"> - </w:t>
      </w:r>
      <w:r w:rsidRPr="00422399">
        <w:rPr>
          <w:rtl/>
        </w:rPr>
        <w:t>تعالى</w:t>
      </w:r>
      <w:r w:rsidR="00CF6582">
        <w:rPr>
          <w:rtl/>
        </w:rPr>
        <w:t xml:space="preserve"> - </w:t>
      </w:r>
      <w:r w:rsidRPr="00422399">
        <w:rPr>
          <w:rtl/>
        </w:rPr>
        <w:t xml:space="preserve">فرض الحجّ على أهل الجدّة </w:t>
      </w:r>
      <w:r w:rsidRPr="00FB1C6E">
        <w:rPr>
          <w:rStyle w:val="libFootnotenumChar"/>
          <w:rtl/>
        </w:rPr>
        <w:t>(2)</w:t>
      </w:r>
      <w:r w:rsidRPr="00EF0BC6">
        <w:rPr>
          <w:rtl/>
        </w:rPr>
        <w:t xml:space="preserve"> </w:t>
      </w:r>
      <w:r w:rsidRPr="00422399">
        <w:rPr>
          <w:rtl/>
        </w:rPr>
        <w:t>في كلّ عام</w:t>
      </w:r>
      <w:r w:rsidR="00F40741">
        <w:rPr>
          <w:rtl/>
        </w:rPr>
        <w:t xml:space="preserve">، </w:t>
      </w:r>
      <w:r w:rsidRPr="00422399">
        <w:rPr>
          <w:rtl/>
        </w:rPr>
        <w:t>وذلك 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وَلِلَّهِ عَلَى النَّاسِ حِجُّ الْبَيْتِ مَنِ اسْتَطاعَ إِلَيْهِ سَبِيلاً وَمَنْ كَفَرَ فَإِنَّ اللهَ غَنِيٌّ عَنِ الْعالَمِينَ</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فمن لم يحجّ فقد كفر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w:t>
      </w:r>
      <w:r w:rsidR="00F40741">
        <w:rPr>
          <w:rtl/>
        </w:rPr>
        <w:t xml:space="preserve">، </w:t>
      </w:r>
      <w:r w:rsidRPr="00422399">
        <w:rPr>
          <w:rtl/>
        </w:rPr>
        <w:t>ولكن من قال</w:t>
      </w:r>
      <w:r w:rsidR="00F40741">
        <w:rPr>
          <w:rtl/>
        </w:rPr>
        <w:t xml:space="preserve">: </w:t>
      </w:r>
      <w:r w:rsidRPr="00422399">
        <w:rPr>
          <w:rtl/>
        </w:rPr>
        <w:t>ليس هذا هكذا</w:t>
      </w:r>
      <w:r w:rsidR="00F40741">
        <w:rPr>
          <w:rtl/>
        </w:rPr>
        <w:t xml:space="preserve">، </w:t>
      </w:r>
      <w:r w:rsidRPr="00422399">
        <w:rPr>
          <w:rtl/>
        </w:rPr>
        <w:t>فقد كفر</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(3)</w:t>
      </w:r>
      <w:r w:rsidR="00F40741">
        <w:rPr>
          <w:rtl/>
        </w:rPr>
        <w:t xml:space="preserve">: </w:t>
      </w:r>
      <w:r w:rsidRPr="00422399">
        <w:rPr>
          <w:rtl/>
        </w:rPr>
        <w:t xml:space="preserve">عن أبي أسامة زيد الشّحّام </w:t>
      </w:r>
      <w:r w:rsidRPr="00FB1C6E">
        <w:rPr>
          <w:rStyle w:val="libFootnotenumChar"/>
          <w:rtl/>
        </w:rPr>
        <w:t>(4)</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Pr>
          <w:rtl/>
        </w:rPr>
        <w:t>[..].</w:t>
      </w:r>
      <w:r>
        <w:rPr>
          <w:rFonts w:hint="cs"/>
          <w:rtl/>
        </w:rPr>
        <w:t xml:space="preserve"> </w:t>
      </w:r>
      <w:r w:rsidRPr="00422399">
        <w:rPr>
          <w:rtl/>
        </w:rPr>
        <w:t>قال</w:t>
      </w:r>
      <w:r w:rsidR="00F40741">
        <w:rPr>
          <w:rtl/>
        </w:rPr>
        <w:t xml:space="preserve">: </w:t>
      </w:r>
      <w:r w:rsidRPr="00422399">
        <w:rPr>
          <w:rtl/>
        </w:rPr>
        <w:t>قلت</w:t>
      </w:r>
      <w:r w:rsidR="00F40741">
        <w:rPr>
          <w:rtl/>
        </w:rPr>
        <w:t xml:space="preserve">: </w:t>
      </w:r>
      <w:r>
        <w:rPr>
          <w:rtl/>
        </w:rPr>
        <w:t>أ</w:t>
      </w:r>
      <w:r w:rsidRPr="00422399">
        <w:rPr>
          <w:rtl/>
        </w:rPr>
        <w:t>رأيت قول الله</w:t>
      </w:r>
      <w:r w:rsidR="00F40741">
        <w:rPr>
          <w:rtl/>
        </w:rPr>
        <w:t xml:space="preserve">: </w:t>
      </w:r>
      <w:r w:rsidRPr="00BE28B6">
        <w:rPr>
          <w:rStyle w:val="libAlaemChar"/>
          <w:rtl/>
        </w:rPr>
        <w:t>(</w:t>
      </w:r>
      <w:r w:rsidRPr="00BE28B6">
        <w:rPr>
          <w:rStyle w:val="libAieChar"/>
          <w:rtl/>
        </w:rPr>
        <w:t>وَمَنْ كَفَرَ</w:t>
      </w:r>
      <w:r w:rsidRPr="00BE28B6">
        <w:rPr>
          <w:rStyle w:val="libAlaemChar"/>
          <w:rtl/>
        </w:rPr>
        <w:t>)</w:t>
      </w:r>
      <w:r w:rsidRPr="00422399">
        <w:rPr>
          <w:rtl/>
        </w:rPr>
        <w:t xml:space="preserve"> أهو في الحجّ</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نعم </w:t>
      </w:r>
      <w:r w:rsidRPr="00FB1C6E">
        <w:rPr>
          <w:rStyle w:val="libFootnotenumChar"/>
          <w:rtl/>
        </w:rPr>
        <w:t>(5)</w:t>
      </w:r>
      <w:r w:rsidR="00F40741">
        <w:rPr>
          <w:rtl/>
        </w:rPr>
        <w:t xml:space="preserve">، </w:t>
      </w:r>
      <w:r w:rsidRPr="00422399">
        <w:rPr>
          <w:rtl/>
        </w:rPr>
        <w:t>قال</w:t>
      </w:r>
      <w:r w:rsidR="00F40741">
        <w:rPr>
          <w:rtl/>
        </w:rPr>
        <w:t xml:space="preserve">: </w:t>
      </w:r>
      <w:r w:rsidRPr="00422399">
        <w:rPr>
          <w:rtl/>
        </w:rPr>
        <w:t>هو كفر النّعم</w:t>
      </w:r>
      <w:r>
        <w:rPr>
          <w:rtl/>
        </w:rPr>
        <w:t>.</w:t>
      </w:r>
      <w:r w:rsidRPr="00422399">
        <w:rPr>
          <w:rtl/>
        </w:rPr>
        <w:t xml:space="preserve"> وقال</w:t>
      </w:r>
      <w:r w:rsidR="00F40741">
        <w:rPr>
          <w:rtl/>
        </w:rPr>
        <w:t xml:space="preserve">: </w:t>
      </w:r>
      <w:r w:rsidRPr="00422399">
        <w:rPr>
          <w:rtl/>
        </w:rPr>
        <w:t>من ترك</w:t>
      </w:r>
      <w:r>
        <w:rPr>
          <w:rFonts w:hint="cs"/>
          <w:rtl/>
        </w:rPr>
        <w:t xml:space="preserve"> </w:t>
      </w:r>
      <w:r w:rsidRPr="00422399">
        <w:rPr>
          <w:rtl/>
        </w:rPr>
        <w:t>في خبر آخر</w:t>
      </w:r>
      <w:r>
        <w:rPr>
          <w:rFonts w:hint="cs"/>
          <w:rtl/>
        </w:rPr>
        <w:t xml:space="preserve"> </w:t>
      </w:r>
      <w:r w:rsidRPr="00422399">
        <w:rPr>
          <w:rtl/>
        </w:rPr>
        <w:t xml:space="preserve">قيل </w:t>
      </w:r>
      <w:r w:rsidRPr="00FB1C6E">
        <w:rPr>
          <w:rStyle w:val="libFootnotenumChar"/>
          <w:rtl/>
        </w:rPr>
        <w:t>(6)</w:t>
      </w:r>
      <w:r w:rsidR="00F40741">
        <w:rPr>
          <w:rtl/>
        </w:rPr>
        <w:t xml:space="preserve">: </w:t>
      </w:r>
      <w:r w:rsidRPr="00422399">
        <w:rPr>
          <w:rtl/>
        </w:rPr>
        <w:t>وروي أنّه نزل صدر الآية</w:t>
      </w:r>
      <w:r w:rsidR="00F40741">
        <w:rPr>
          <w:rtl/>
        </w:rPr>
        <w:t xml:space="preserve">، </w:t>
      </w:r>
      <w:r w:rsidRPr="00422399">
        <w:rPr>
          <w:rtl/>
        </w:rPr>
        <w:t>جمع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أرباب الملل فخطبهم</w:t>
      </w:r>
      <w:r w:rsidR="00F40741">
        <w:rPr>
          <w:rtl/>
        </w:rPr>
        <w:t xml:space="preserve">، </w:t>
      </w:r>
      <w:r w:rsidRPr="00422399">
        <w:rPr>
          <w:rtl/>
        </w:rPr>
        <w:t>وقال</w:t>
      </w:r>
      <w:r w:rsidR="00F40741">
        <w:rPr>
          <w:rtl/>
        </w:rPr>
        <w:t xml:space="preserve">: </w:t>
      </w:r>
      <w:r w:rsidRPr="00422399">
        <w:rPr>
          <w:rtl/>
        </w:rPr>
        <w:t>إنّ الله كتب عليكم الحجّ فحجّوا</w:t>
      </w:r>
      <w:r w:rsidR="00F40741">
        <w:rPr>
          <w:rtl/>
        </w:rPr>
        <w:t xml:space="preserve">، </w:t>
      </w:r>
      <w:r w:rsidRPr="00422399">
        <w:rPr>
          <w:rtl/>
        </w:rPr>
        <w:t>فآمنت به ملّة واحدة وكفرت به خمس ملل</w:t>
      </w:r>
      <w:r w:rsidR="00F40741">
        <w:rPr>
          <w:rtl/>
        </w:rPr>
        <w:t xml:space="preserve">، </w:t>
      </w:r>
      <w:r w:rsidRPr="00422399">
        <w:rPr>
          <w:rtl/>
        </w:rPr>
        <w:t>فنزل</w:t>
      </w:r>
      <w:r w:rsidR="00F40741">
        <w:rPr>
          <w:rtl/>
        </w:rPr>
        <w:t xml:space="preserve">: </w:t>
      </w:r>
      <w:r w:rsidRPr="00BE28B6">
        <w:rPr>
          <w:rStyle w:val="libAlaemChar"/>
          <w:rtl/>
        </w:rPr>
        <w:t>(</w:t>
      </w:r>
      <w:r w:rsidRPr="00BE28B6">
        <w:rPr>
          <w:rStyle w:val="libAieChar"/>
          <w:rtl/>
        </w:rPr>
        <w:t>وَمَنْ كَفَرَ</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(7)</w:t>
      </w:r>
      <w:r w:rsidR="00F40741">
        <w:rPr>
          <w:rtl/>
        </w:rPr>
        <w:t xml:space="preserve">: </w:t>
      </w:r>
      <w:r w:rsidRPr="00422399">
        <w:rPr>
          <w:rtl/>
        </w:rPr>
        <w:t>عليّ بن إبراهيم</w:t>
      </w:r>
      <w:r w:rsidR="00F40741">
        <w:rPr>
          <w:rtl/>
        </w:rPr>
        <w:t xml:space="preserve">، </w:t>
      </w:r>
      <w:r w:rsidRPr="00422399">
        <w:rPr>
          <w:rtl/>
        </w:rPr>
        <w:t xml:space="preserve">عن أبيه </w:t>
      </w:r>
      <w:r w:rsidRPr="00FB1C6E">
        <w:rPr>
          <w:rStyle w:val="libFootnotenumChar"/>
          <w:rtl/>
        </w:rPr>
        <w:t>(8)</w:t>
      </w:r>
      <w:r w:rsidRPr="00EF0BC6">
        <w:rPr>
          <w:rtl/>
        </w:rPr>
        <w:t xml:space="preserve"> </w:t>
      </w:r>
      <w:r w:rsidRPr="00422399">
        <w:rPr>
          <w:rtl/>
        </w:rPr>
        <w:t>وعبد الله بن الصّلت جميعا</w:t>
      </w:r>
      <w:r w:rsidR="00F40741">
        <w:rPr>
          <w:rtl/>
        </w:rPr>
        <w:t xml:space="preserve">، </w:t>
      </w:r>
      <w:r w:rsidRPr="00422399">
        <w:rPr>
          <w:rtl/>
        </w:rPr>
        <w:t>عن حمّاد بن عيسى</w:t>
      </w:r>
      <w:r w:rsidR="00F40741">
        <w:rPr>
          <w:rtl/>
        </w:rPr>
        <w:t xml:space="preserve">، </w:t>
      </w:r>
      <w:r w:rsidRPr="00422399">
        <w:rPr>
          <w:rtl/>
        </w:rPr>
        <w:t>عن حريز بن عبد الله</w:t>
      </w:r>
      <w:r w:rsidR="00F40741">
        <w:rPr>
          <w:rtl/>
        </w:rPr>
        <w:t xml:space="preserve">، </w:t>
      </w:r>
      <w:r w:rsidRPr="00422399">
        <w:rPr>
          <w:rtl/>
        </w:rPr>
        <w:t>عن زرارة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بني الإسلام على خمسة أشياء</w:t>
      </w:r>
      <w:r w:rsidR="00F40741">
        <w:rPr>
          <w:rtl/>
        </w:rPr>
        <w:t xml:space="preserve">: </w:t>
      </w:r>
      <w:r w:rsidRPr="00422399">
        <w:rPr>
          <w:rtl/>
        </w:rPr>
        <w:t>على الصّلاة</w:t>
      </w:r>
      <w:r w:rsidR="00F40741">
        <w:rPr>
          <w:rtl/>
        </w:rPr>
        <w:t xml:space="preserve">، </w:t>
      </w:r>
      <w:r w:rsidRPr="00422399">
        <w:rPr>
          <w:rtl/>
        </w:rPr>
        <w:t>والزّكاة</w:t>
      </w:r>
      <w:r w:rsidR="00F40741">
        <w:rPr>
          <w:rtl/>
        </w:rPr>
        <w:t xml:space="preserve">، </w:t>
      </w:r>
      <w:r w:rsidRPr="00422399">
        <w:rPr>
          <w:rtl/>
        </w:rPr>
        <w:t>والحجّ</w:t>
      </w:r>
      <w:r w:rsidR="00F40741">
        <w:rPr>
          <w:rtl/>
        </w:rPr>
        <w:t xml:space="preserve">، </w:t>
      </w:r>
      <w:r w:rsidRPr="00422399">
        <w:rPr>
          <w:rtl/>
        </w:rPr>
        <w:t>والصّوم</w:t>
      </w:r>
      <w:r w:rsidR="00F40741">
        <w:rPr>
          <w:rtl/>
        </w:rPr>
        <w:t xml:space="preserve">، </w:t>
      </w:r>
      <w:r w:rsidRPr="00422399">
        <w:rPr>
          <w:rtl/>
        </w:rPr>
        <w:t>والولاية</w:t>
      </w:r>
      <w:r>
        <w:rPr>
          <w:rtl/>
        </w:rPr>
        <w:t>.</w:t>
      </w:r>
    </w:p>
    <w:p w:rsidR="00B0692B" w:rsidRPr="00422399" w:rsidRDefault="00B0692B" w:rsidP="00B24893">
      <w:pPr>
        <w:pStyle w:val="libNormal"/>
        <w:rPr>
          <w:rtl/>
        </w:rPr>
      </w:pPr>
      <w:r w:rsidRPr="00422399">
        <w:rPr>
          <w:rtl/>
        </w:rPr>
        <w:t>قال زرارة</w:t>
      </w:r>
      <w:r w:rsidR="00F40741">
        <w:rPr>
          <w:rtl/>
        </w:rPr>
        <w:t xml:space="preserve">: </w:t>
      </w:r>
      <w:r w:rsidRPr="00422399">
        <w:rPr>
          <w:rtl/>
        </w:rPr>
        <w:t>فقلت</w:t>
      </w:r>
      <w:r w:rsidR="00F40741">
        <w:rPr>
          <w:rtl/>
        </w:rPr>
        <w:t xml:space="preserve">: </w:t>
      </w:r>
      <w:r w:rsidRPr="00422399">
        <w:rPr>
          <w:rtl/>
        </w:rPr>
        <w:t xml:space="preserve">وأيّ </w:t>
      </w:r>
      <w:r>
        <w:rPr>
          <w:rtl/>
        </w:rPr>
        <w:t>[</w:t>
      </w:r>
      <w:r w:rsidRPr="00422399">
        <w:rPr>
          <w:rtl/>
        </w:rPr>
        <w:t>شيء</w:t>
      </w:r>
      <w:r>
        <w:rPr>
          <w:rtl/>
        </w:rPr>
        <w:t>]</w:t>
      </w:r>
      <w:r w:rsidRPr="00422399">
        <w:rPr>
          <w:rtl/>
        </w:rPr>
        <w:t xml:space="preserve"> </w:t>
      </w:r>
      <w:r w:rsidRPr="00FB1C6E">
        <w:rPr>
          <w:rStyle w:val="libFootnotenumChar"/>
          <w:rtl/>
        </w:rPr>
        <w:t>(9)</w:t>
      </w:r>
      <w:r w:rsidRPr="00EF0BC6">
        <w:rPr>
          <w:rtl/>
        </w:rPr>
        <w:t xml:space="preserve"> </w:t>
      </w:r>
      <w:r w:rsidRPr="00422399">
        <w:rPr>
          <w:rtl/>
        </w:rPr>
        <w:t>من ذلك أفضل</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4 / 265</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الجدة</w:t>
      </w:r>
      <w:r w:rsidR="00F40741">
        <w:rPr>
          <w:rtl/>
        </w:rPr>
        <w:t xml:space="preserve">: </w:t>
      </w:r>
      <w:r w:rsidRPr="00422399">
        <w:rPr>
          <w:rtl/>
        </w:rPr>
        <w:t>الغنى والثّروة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193</w:t>
      </w:r>
      <w:r w:rsidR="00F40741">
        <w:rPr>
          <w:rtl/>
        </w:rPr>
        <w:t xml:space="preserve">، </w:t>
      </w:r>
      <w:r w:rsidRPr="00422399">
        <w:rPr>
          <w:rtl/>
        </w:rPr>
        <w:t>ذيل حديث 115</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النسخ</w:t>
      </w:r>
      <w:r w:rsidR="00F40741">
        <w:rPr>
          <w:rtl/>
        </w:rPr>
        <w:t xml:space="preserve">: </w:t>
      </w:r>
      <w:r w:rsidRPr="00422399">
        <w:rPr>
          <w:rtl/>
        </w:rPr>
        <w:t>«ابن أسامة بن زيد»</w:t>
      </w:r>
      <w:r>
        <w:rPr>
          <w:rtl/>
        </w:rPr>
        <w:t>.</w:t>
      </w:r>
      <w:r w:rsidRPr="00422399">
        <w:rPr>
          <w:rtl/>
        </w:rPr>
        <w:t xml:space="preserve"> وما أثبتناه في المتن موافق المصدر</w:t>
      </w:r>
      <w:r>
        <w:rPr>
          <w:rtl/>
        </w:rPr>
        <w:t>.</w:t>
      </w:r>
      <w:r w:rsidRPr="00422399">
        <w:rPr>
          <w:rtl/>
        </w:rPr>
        <w:t xml:space="preserve"> وهكذا في تفسير البرهان 1 / 304</w:t>
      </w:r>
      <w:r>
        <w:rPr>
          <w:rtl/>
        </w:rPr>
        <w:t>.</w:t>
      </w:r>
    </w:p>
    <w:p w:rsidR="00B0692B" w:rsidRPr="00422399" w:rsidRDefault="00B0692B" w:rsidP="00961005">
      <w:pPr>
        <w:pStyle w:val="libFootnote"/>
        <w:rPr>
          <w:rtl/>
        </w:rPr>
      </w:pPr>
      <w:r w:rsidRPr="00422399">
        <w:rPr>
          <w:rtl/>
        </w:rPr>
        <w:t>وأيضا ر</w:t>
      </w:r>
      <w:r>
        <w:rPr>
          <w:rtl/>
        </w:rPr>
        <w:t>.</w:t>
      </w:r>
      <w:r w:rsidRPr="00422399">
        <w:rPr>
          <w:rtl/>
        </w:rPr>
        <w:t xml:space="preserve"> تنقيح المقال</w:t>
      </w:r>
      <w:r w:rsidR="00F40741">
        <w:rPr>
          <w:rtl/>
        </w:rPr>
        <w:t xml:space="preserve">، </w:t>
      </w:r>
      <w:r w:rsidRPr="00422399">
        <w:rPr>
          <w:rtl/>
        </w:rPr>
        <w:t>فصل الكنى</w:t>
      </w:r>
      <w:r w:rsidR="00F40741">
        <w:rPr>
          <w:rtl/>
        </w:rPr>
        <w:t xml:space="preserve">، </w:t>
      </w:r>
      <w:r w:rsidRPr="00422399">
        <w:rPr>
          <w:rtl/>
        </w:rPr>
        <w:t>3 / 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BE28B6">
        <w:rPr>
          <w:rStyle w:val="libAlaemChar"/>
          <w:rtl/>
        </w:rPr>
        <w:t>(</w:t>
      </w:r>
      <w:r w:rsidRPr="00FB1C6E">
        <w:rPr>
          <w:rStyle w:val="libFootnoteAieChar"/>
          <w:rtl/>
        </w:rPr>
        <w:t>فَإِنَّ اللهَ غَنِيٌّ عَنِ الْعالَمِينَ</w:t>
      </w:r>
      <w:r w:rsidRPr="00BE28B6">
        <w:rPr>
          <w:rStyle w:val="libAlaemChar"/>
          <w:rtl/>
        </w:rPr>
        <w:t>)</w:t>
      </w:r>
      <w:r w:rsidRPr="00422399">
        <w:rPr>
          <w:rtl/>
        </w:rPr>
        <w:t xml:space="preserve"> بدل «أهو في الحجّ</w:t>
      </w:r>
      <w:r>
        <w:rPr>
          <w:rtl/>
        </w:rPr>
        <w:t>؟</w:t>
      </w:r>
      <w:r w:rsidRPr="00422399">
        <w:rPr>
          <w:rtl/>
        </w:rPr>
        <w:t xml:space="preserve"> قال</w:t>
      </w:r>
      <w:r w:rsidR="00F40741">
        <w:rPr>
          <w:rtl/>
        </w:rPr>
        <w:t xml:space="preserve">: </w:t>
      </w:r>
      <w:r w:rsidRPr="00422399">
        <w:rPr>
          <w:rtl/>
        </w:rPr>
        <w:t>نعم»</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173</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1 / 18</w:t>
      </w:r>
      <w:r w:rsidR="00CF6582">
        <w:rPr>
          <w:rtl/>
        </w:rPr>
        <w:t xml:space="preserve"> - </w:t>
      </w:r>
      <w:r w:rsidRPr="00422399">
        <w:rPr>
          <w:rtl/>
        </w:rPr>
        <w:t>19</w:t>
      </w:r>
      <w:r w:rsidR="00F40741">
        <w:rPr>
          <w:rtl/>
        </w:rPr>
        <w:t xml:space="preserve">، </w:t>
      </w:r>
      <w:r w:rsidRPr="00422399">
        <w:rPr>
          <w:rtl/>
        </w:rPr>
        <w:t>صدر حديث 5</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«عن» بدل «و»</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B24893">
      <w:pPr>
        <w:pStyle w:val="libNormal"/>
        <w:rPr>
          <w:rtl/>
        </w:rPr>
      </w:pPr>
      <w:r>
        <w:rPr>
          <w:rtl/>
        </w:rPr>
        <w:br w:type="page"/>
      </w:r>
      <w:r w:rsidRPr="00422399">
        <w:rPr>
          <w:rtl/>
        </w:rPr>
        <w:t>فقال</w:t>
      </w:r>
      <w:r w:rsidR="00F40741">
        <w:rPr>
          <w:rtl/>
        </w:rPr>
        <w:t xml:space="preserve">: </w:t>
      </w:r>
      <w:r w:rsidRPr="00422399">
        <w:rPr>
          <w:rtl/>
        </w:rPr>
        <w:t>الولاية أفضل</w:t>
      </w:r>
      <w:r w:rsidR="00F40741">
        <w:rPr>
          <w:rtl/>
        </w:rPr>
        <w:t xml:space="preserve">، </w:t>
      </w:r>
      <w:r w:rsidRPr="00422399">
        <w:rPr>
          <w:rtl/>
        </w:rPr>
        <w:t>لأنّها مفتاحهنّ</w:t>
      </w:r>
      <w:r w:rsidR="00F40741">
        <w:rPr>
          <w:rtl/>
        </w:rPr>
        <w:t xml:space="preserve">، </w:t>
      </w:r>
      <w:r w:rsidRPr="00422399">
        <w:rPr>
          <w:rtl/>
        </w:rPr>
        <w:t>والوالي هو الدّليل عليهنّ</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ثمّ الّذي يلي ذلك في الفضل</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الصّلاة</w:t>
      </w:r>
      <w:r w:rsidR="00F40741">
        <w:rPr>
          <w:rtl/>
        </w:rPr>
        <w:t xml:space="preserve">، </w:t>
      </w:r>
      <w:r w:rsidRPr="00422399">
        <w:rPr>
          <w:rtl/>
        </w:rPr>
        <w:t>إنّ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قال</w:t>
      </w:r>
      <w:r w:rsidR="00F40741">
        <w:rPr>
          <w:rtl/>
        </w:rPr>
        <w:t xml:space="preserve">: </w:t>
      </w:r>
      <w:r w:rsidRPr="00422399">
        <w:rPr>
          <w:rtl/>
        </w:rPr>
        <w:t>الصلاة عمود دينكم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ثمّ الّذي يليها في الفضل</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الزّكاة</w:t>
      </w:r>
      <w:r w:rsidR="00F40741">
        <w:rPr>
          <w:rtl/>
        </w:rPr>
        <w:t xml:space="preserve">، </w:t>
      </w:r>
      <w:r w:rsidRPr="00422399">
        <w:rPr>
          <w:rtl/>
        </w:rPr>
        <w:t xml:space="preserve">لأنّه </w:t>
      </w:r>
      <w:r w:rsidRPr="00FB1C6E">
        <w:rPr>
          <w:rStyle w:val="libFootnotenumChar"/>
          <w:rtl/>
        </w:rPr>
        <w:t>(1)</w:t>
      </w:r>
      <w:r w:rsidRPr="00EF0BC6">
        <w:rPr>
          <w:rtl/>
        </w:rPr>
        <w:t xml:space="preserve"> </w:t>
      </w:r>
      <w:r w:rsidRPr="00422399">
        <w:rPr>
          <w:rtl/>
        </w:rPr>
        <w:t xml:space="preserve">قرنها </w:t>
      </w:r>
      <w:r>
        <w:rPr>
          <w:rtl/>
        </w:rPr>
        <w:t>[</w:t>
      </w:r>
      <w:r w:rsidRPr="00422399">
        <w:rPr>
          <w:rtl/>
        </w:rPr>
        <w:t>بها</w:t>
      </w:r>
      <w:r>
        <w:rPr>
          <w:rtl/>
        </w:rPr>
        <w:t>]</w:t>
      </w:r>
      <w:r w:rsidRPr="00422399">
        <w:rPr>
          <w:rtl/>
        </w:rPr>
        <w:t xml:space="preserve"> </w:t>
      </w:r>
      <w:r w:rsidRPr="00FB1C6E">
        <w:rPr>
          <w:rStyle w:val="libFootnotenumChar"/>
          <w:rtl/>
        </w:rPr>
        <w:t>(2)</w:t>
      </w:r>
      <w:r w:rsidRPr="00EF0BC6">
        <w:rPr>
          <w:rtl/>
        </w:rPr>
        <w:t xml:space="preserve"> </w:t>
      </w:r>
      <w:r w:rsidRPr="00422399">
        <w:rPr>
          <w:rtl/>
        </w:rPr>
        <w:t>وبدأ بالصّلاة قبلها</w:t>
      </w:r>
      <w:r w:rsidR="00F40741">
        <w:rPr>
          <w:rtl/>
        </w:rPr>
        <w:t xml:space="preserve">، </w:t>
      </w:r>
      <w:r w:rsidRPr="00422399">
        <w:rPr>
          <w:rtl/>
        </w:rPr>
        <w:t>وقال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الزّكاة تذهب الذّنوب</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والّذي يليها في الفضل</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الحجّ</w:t>
      </w:r>
      <w:r w:rsidR="00F40741">
        <w:rPr>
          <w:rtl/>
        </w:rPr>
        <w:t xml:space="preserve">، </w:t>
      </w:r>
      <w:r w:rsidRPr="00422399">
        <w:rPr>
          <w:rtl/>
        </w:rPr>
        <w:t>قال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وَلِلَّهِ عَلَى النَّاسِ حِجُّ الْبَيْتِ مَنِ اسْتَطاعَ إِلَيْهِ سَبِيلاً وَمَنْ كَفَرَ فَإِنَّ اللهَ غَنِيٌّ عَنِ الْعالَمِينَ</w:t>
      </w:r>
      <w:r w:rsidRPr="00BE28B6">
        <w:rPr>
          <w:rStyle w:val="libAlaemChar"/>
          <w:rtl/>
        </w:rPr>
        <w:t>)</w:t>
      </w:r>
      <w:r>
        <w:rPr>
          <w:rtl/>
        </w:rPr>
        <w:t>.</w:t>
      </w:r>
      <w:r w:rsidRPr="00422399">
        <w:rPr>
          <w:rtl/>
        </w:rPr>
        <w:t xml:space="preserve"> </w:t>
      </w:r>
      <w:r w:rsidRPr="00FB1C6E">
        <w:rPr>
          <w:rStyle w:val="libFootnotenumChar"/>
          <w:rtl/>
        </w:rPr>
        <w:t>(3)</w:t>
      </w:r>
      <w:r w:rsidRPr="00EF0BC6">
        <w:rPr>
          <w:rtl/>
        </w:rPr>
        <w:t xml:space="preserve"> </w:t>
      </w:r>
      <w:r w:rsidRPr="00422399">
        <w:rPr>
          <w:rtl/>
        </w:rPr>
        <w:t>وقال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لحجّة مقبولة خير من عشرين صلاة نافلة</w:t>
      </w:r>
      <w:r w:rsidR="00F40741">
        <w:rPr>
          <w:rtl/>
        </w:rPr>
        <w:t xml:space="preserve">، </w:t>
      </w:r>
      <w:r w:rsidRPr="00422399">
        <w:rPr>
          <w:rtl/>
        </w:rPr>
        <w:t xml:space="preserve">ومن طاف بهذا البيت طوافا أحصى فيه أسبوعه وأحسن ركعته غفر </w:t>
      </w:r>
      <w:r>
        <w:rPr>
          <w:rtl/>
        </w:rPr>
        <w:t>[</w:t>
      </w:r>
      <w:r w:rsidRPr="00422399">
        <w:rPr>
          <w:rtl/>
        </w:rPr>
        <w:t>الله</w:t>
      </w:r>
      <w:r>
        <w:rPr>
          <w:rtl/>
        </w:rPr>
        <w:t>]</w:t>
      </w:r>
      <w:r w:rsidRPr="00422399">
        <w:rPr>
          <w:rtl/>
        </w:rPr>
        <w:t xml:space="preserve"> </w:t>
      </w:r>
      <w:r w:rsidRPr="00FB1C6E">
        <w:rPr>
          <w:rStyle w:val="libFootnotenumChar"/>
          <w:rtl/>
        </w:rPr>
        <w:t>(4)</w:t>
      </w:r>
      <w:r w:rsidRPr="00EF0BC6">
        <w:rPr>
          <w:rtl/>
        </w:rPr>
        <w:t xml:space="preserve"> </w:t>
      </w:r>
      <w:r w:rsidRPr="00422399">
        <w:rPr>
          <w:rtl/>
        </w:rPr>
        <w:t>له</w:t>
      </w:r>
      <w:r w:rsidR="00F40741">
        <w:rPr>
          <w:rtl/>
        </w:rPr>
        <w:t xml:space="preserve">، </w:t>
      </w:r>
      <w:r w:rsidRPr="00422399">
        <w:rPr>
          <w:rtl/>
        </w:rPr>
        <w:t>وقال</w:t>
      </w:r>
      <w:r w:rsidR="00F40741">
        <w:rPr>
          <w:rtl/>
        </w:rPr>
        <w:t xml:space="preserve">: </w:t>
      </w:r>
      <w:r w:rsidRPr="00422399">
        <w:rPr>
          <w:rtl/>
        </w:rPr>
        <w:t>في يوم عرفة ويوم المزدلفة ما قال</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FB1C6E" w:rsidRDefault="00B0692B" w:rsidP="00B24893">
      <w:pPr>
        <w:pStyle w:val="libNormal"/>
        <w:rPr>
          <w:rStyle w:val="libFootnotenumChar"/>
          <w:rtl/>
        </w:rPr>
      </w:pPr>
      <w:r>
        <w:rPr>
          <w:rtl/>
        </w:rPr>
        <w:t>و</w:t>
      </w:r>
      <w:r w:rsidRPr="00422399">
        <w:rPr>
          <w:rtl/>
        </w:rPr>
        <w:t xml:space="preserve">في نهج البلاغة </w:t>
      </w:r>
      <w:r w:rsidRPr="00FB1C6E">
        <w:rPr>
          <w:rStyle w:val="libFootnotenumChar"/>
          <w:rtl/>
        </w:rPr>
        <w:t>(5)</w:t>
      </w:r>
      <w:r w:rsidR="00F40741">
        <w:rPr>
          <w:rtl/>
        </w:rPr>
        <w:t xml:space="preserve">: </w:t>
      </w:r>
      <w:r w:rsidRPr="00422399">
        <w:rPr>
          <w:rtl/>
        </w:rPr>
        <w:t>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جعله</w:t>
      </w:r>
      <w:r w:rsidR="00CF6582">
        <w:rPr>
          <w:rtl/>
        </w:rPr>
        <w:t xml:space="preserve"> - </w:t>
      </w:r>
      <w:r w:rsidRPr="00422399">
        <w:rPr>
          <w:rtl/>
        </w:rPr>
        <w:t>سبحانه وتعالى</w:t>
      </w:r>
      <w:r w:rsidR="00CF6582">
        <w:rPr>
          <w:rtl/>
        </w:rPr>
        <w:t xml:space="preserve"> - </w:t>
      </w:r>
      <w:r w:rsidRPr="00422399">
        <w:rPr>
          <w:rtl/>
        </w:rPr>
        <w:t>للإسلام علما</w:t>
      </w:r>
      <w:r w:rsidR="00F40741">
        <w:rPr>
          <w:rtl/>
        </w:rPr>
        <w:t xml:space="preserve">، </w:t>
      </w:r>
      <w:r w:rsidRPr="00422399">
        <w:rPr>
          <w:rtl/>
        </w:rPr>
        <w:t xml:space="preserve">وللعائذين </w:t>
      </w:r>
      <w:r w:rsidRPr="00FB1C6E">
        <w:rPr>
          <w:rStyle w:val="libFootnotenumChar"/>
          <w:rtl/>
        </w:rPr>
        <w:t>(6)</w:t>
      </w:r>
      <w:r w:rsidRPr="00EF0BC6">
        <w:rPr>
          <w:rtl/>
        </w:rPr>
        <w:t xml:space="preserve"> </w:t>
      </w:r>
      <w:r w:rsidRPr="00422399">
        <w:rPr>
          <w:rtl/>
        </w:rPr>
        <w:t>حرما</w:t>
      </w:r>
      <w:r w:rsidR="00F40741">
        <w:rPr>
          <w:rtl/>
        </w:rPr>
        <w:t xml:space="preserve">، </w:t>
      </w:r>
      <w:r w:rsidRPr="00422399">
        <w:rPr>
          <w:rtl/>
        </w:rPr>
        <w:t>فرض حجّه</w:t>
      </w:r>
      <w:r w:rsidR="00F40741">
        <w:rPr>
          <w:rtl/>
        </w:rPr>
        <w:t xml:space="preserve">، </w:t>
      </w:r>
      <w:r w:rsidRPr="00422399">
        <w:rPr>
          <w:rtl/>
        </w:rPr>
        <w:t xml:space="preserve">وأوجب حقّه </w:t>
      </w:r>
      <w:r w:rsidRPr="00FB1C6E">
        <w:rPr>
          <w:rStyle w:val="libFootnotenumChar"/>
          <w:rtl/>
        </w:rPr>
        <w:t>(7)</w:t>
      </w:r>
      <w:r w:rsidR="00F40741">
        <w:rPr>
          <w:rtl/>
        </w:rPr>
        <w:t xml:space="preserve">، </w:t>
      </w:r>
      <w:r w:rsidRPr="00422399">
        <w:rPr>
          <w:rtl/>
        </w:rPr>
        <w:t>وكتب عليكم وفادته</w:t>
      </w:r>
      <w:r w:rsidR="00F40741">
        <w:rPr>
          <w:rtl/>
        </w:rPr>
        <w:t xml:space="preserve">، </w:t>
      </w:r>
      <w:r w:rsidRPr="00422399">
        <w:rPr>
          <w:rtl/>
        </w:rPr>
        <w:t>فقال</w:t>
      </w:r>
      <w:r w:rsidR="00CF6582">
        <w:rPr>
          <w:rtl/>
        </w:rPr>
        <w:t xml:space="preserve"> - </w:t>
      </w:r>
      <w:r w:rsidRPr="00422399">
        <w:rPr>
          <w:rtl/>
        </w:rPr>
        <w:t>سبحانه</w:t>
      </w:r>
      <w:r w:rsidR="00F9249B">
        <w:rPr>
          <w:rtl/>
        </w:rPr>
        <w:t xml:space="preserve"> - </w:t>
      </w:r>
      <w:r w:rsidR="00F40741">
        <w:rPr>
          <w:rtl/>
        </w:rPr>
        <w:t xml:space="preserve">: </w:t>
      </w:r>
      <w:r w:rsidRPr="00BE28B6">
        <w:rPr>
          <w:rStyle w:val="libAlaemChar"/>
          <w:rtl/>
        </w:rPr>
        <w:t>(</w:t>
      </w:r>
      <w:r w:rsidRPr="00BE28B6">
        <w:rPr>
          <w:rStyle w:val="libAieChar"/>
          <w:rtl/>
        </w:rPr>
        <w:t>وَلِلَّهِ عَلَى النَّاسِ حِجُّ الْبَيْتِ مَنِ اسْتَطاعَ إِلَيْهِ سَبِيلاً وَمَنْ كَفَرَ فَإِنَّ اللهَ غَنِيٌّ عَنِ الْعالَمِينَ</w:t>
      </w:r>
      <w:r w:rsidRPr="00BE28B6">
        <w:rPr>
          <w:rStyle w:val="libAlaemChar"/>
          <w:rtl/>
        </w:rPr>
        <w:t>)</w:t>
      </w:r>
      <w:r>
        <w:rPr>
          <w:rtl/>
        </w:rPr>
        <w:t>]</w:t>
      </w:r>
      <w:r w:rsidRPr="00422399">
        <w:rPr>
          <w:rtl/>
        </w:rPr>
        <w:t xml:space="preserve"> </w:t>
      </w:r>
      <w:r w:rsidRPr="00FB1C6E">
        <w:rPr>
          <w:rStyle w:val="libFootnotenumChar"/>
          <w:rtl/>
        </w:rPr>
        <w:t>(8)</w:t>
      </w:r>
    </w:p>
    <w:p w:rsidR="00B0692B" w:rsidRPr="00422399" w:rsidRDefault="00B0692B" w:rsidP="00B24893">
      <w:pPr>
        <w:pStyle w:val="libNormal"/>
        <w:rPr>
          <w:rtl/>
        </w:rPr>
      </w:pPr>
      <w:r w:rsidRPr="00BE28B6">
        <w:rPr>
          <w:rStyle w:val="libAlaemChar"/>
          <w:rtl/>
        </w:rPr>
        <w:t>(</w:t>
      </w:r>
      <w:r w:rsidRPr="00BE28B6">
        <w:rPr>
          <w:rStyle w:val="libAieChar"/>
          <w:rtl/>
        </w:rPr>
        <w:t>قُلْ يا أَهْلَ الْكِتابِ لِمَ تَكْفُرُونَ بِآياتِ اللهِ</w:t>
      </w:r>
      <w:r w:rsidRPr="00BE28B6">
        <w:rPr>
          <w:rStyle w:val="libAlaemChar"/>
          <w:rtl/>
        </w:rPr>
        <w:t>)</w:t>
      </w:r>
      <w:r w:rsidR="00F40741">
        <w:rPr>
          <w:rtl/>
        </w:rPr>
        <w:t xml:space="preserve">: </w:t>
      </w:r>
      <w:r w:rsidRPr="00422399">
        <w:rPr>
          <w:rtl/>
        </w:rPr>
        <w:t>السّمعيّة والعقليّة</w:t>
      </w:r>
      <w:r w:rsidR="00F40741">
        <w:rPr>
          <w:rtl/>
        </w:rPr>
        <w:t xml:space="preserve">، </w:t>
      </w:r>
      <w:r w:rsidRPr="00422399">
        <w:rPr>
          <w:rtl/>
        </w:rPr>
        <w:t>الدّالّة على صدق محمّد فيما جاء به</w:t>
      </w:r>
      <w:r w:rsidR="00F40741">
        <w:rPr>
          <w:rtl/>
        </w:rPr>
        <w:t xml:space="preserve">، </w:t>
      </w:r>
      <w:r w:rsidRPr="00422399">
        <w:rPr>
          <w:rtl/>
        </w:rPr>
        <w:t>من وجوب الحجّ وغيره</w:t>
      </w:r>
      <w:r>
        <w:rPr>
          <w:rtl/>
        </w:rPr>
        <w:t>.</w:t>
      </w:r>
    </w:p>
    <w:p w:rsidR="00B0692B" w:rsidRPr="00422399" w:rsidRDefault="00B0692B" w:rsidP="00B24893">
      <w:pPr>
        <w:pStyle w:val="libNormal"/>
        <w:rPr>
          <w:rtl/>
        </w:rPr>
      </w:pPr>
      <w:r w:rsidRPr="00422399">
        <w:rPr>
          <w:rtl/>
        </w:rPr>
        <w:t>وتخصيص أهل الكتاب بالخطاب يدلّ على أنّ كفرهم أقبح</w:t>
      </w:r>
      <w:r w:rsidR="00F40741">
        <w:rPr>
          <w:rtl/>
        </w:rPr>
        <w:t xml:space="preserve">، </w:t>
      </w:r>
      <w:r w:rsidRPr="00422399">
        <w:rPr>
          <w:rtl/>
        </w:rPr>
        <w:t>وأنّهم وإن زعموا أنّهم مؤمنون بالتّوراة والإنجيل فهم كافرون بهما</w:t>
      </w:r>
      <w:r w:rsidR="00F40741">
        <w:rPr>
          <w:rtl/>
        </w:rPr>
        <w:t xml:space="preserve">، </w:t>
      </w:r>
      <w:r w:rsidRPr="00422399">
        <w:rPr>
          <w:rtl/>
        </w:rPr>
        <w:t>وإن الكفر ببعض كتاب كفر بكلّه</w:t>
      </w:r>
      <w:r w:rsidR="00F40741">
        <w:rPr>
          <w:rtl/>
        </w:rPr>
        <w:t xml:space="preserve">، </w:t>
      </w:r>
      <w:r w:rsidRPr="00422399">
        <w:rPr>
          <w:rtl/>
        </w:rPr>
        <w:t>فالكفر بولاية عليّ</w:t>
      </w:r>
      <w:r w:rsidR="00CF6582">
        <w:rPr>
          <w:rtl/>
        </w:rPr>
        <w:t xml:space="preserve"> </w:t>
      </w:r>
      <w:r w:rsidR="00A76F10" w:rsidRPr="00A76F10">
        <w:rPr>
          <w:rStyle w:val="libAlaemChar"/>
          <w:rtl/>
        </w:rPr>
        <w:t>عليه‌السلام</w:t>
      </w:r>
      <w:r w:rsidR="00CF6582">
        <w:rPr>
          <w:rtl/>
        </w:rPr>
        <w:t xml:space="preserve"> </w:t>
      </w:r>
      <w:r w:rsidRPr="00422399">
        <w:rPr>
          <w:rtl/>
        </w:rPr>
        <w:t>كفر بجميع آيات الله</w:t>
      </w:r>
      <w:r>
        <w:rPr>
          <w:rtl/>
        </w:rPr>
        <w:t>.</w:t>
      </w:r>
      <w:r w:rsidRPr="00422399">
        <w:rPr>
          <w:rtl/>
        </w:rPr>
        <w:t xml:space="preserve"> فافهم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لأنها</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«قال» بدل «و»</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نهج البلاغة / 45</w:t>
      </w:r>
      <w:r w:rsidR="00F40741">
        <w:rPr>
          <w:rtl/>
        </w:rPr>
        <w:t xml:space="preserve">، </w:t>
      </w:r>
      <w:r w:rsidRPr="00422399">
        <w:rPr>
          <w:rtl/>
        </w:rPr>
        <w:t>ذيل خطبة 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للعابدين</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الأصل</w:t>
      </w:r>
      <w:r>
        <w:rPr>
          <w:rtl/>
        </w:rPr>
        <w:t>.</w:t>
      </w:r>
      <w:r w:rsidRPr="00422399">
        <w:rPr>
          <w:rtl/>
        </w:rPr>
        <w:t xml:space="preserve"> وفي المصدر</w:t>
      </w:r>
      <w:r w:rsidR="00F40741">
        <w:rPr>
          <w:rtl/>
        </w:rPr>
        <w:t xml:space="preserve">: </w:t>
      </w:r>
      <w:r w:rsidRPr="00422399">
        <w:rPr>
          <w:rtl/>
        </w:rPr>
        <w:t>«فرض حقّه وأوجب حجّه» بدل «فرض حجّه وأوجب حقّه»</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وَاللهُ شَهِيدٌ عَلى ما تَعْمَلُونَ</w:t>
      </w:r>
      <w:r w:rsidRPr="00BE28B6">
        <w:rPr>
          <w:rStyle w:val="libAlaemChar"/>
          <w:rtl/>
        </w:rPr>
        <w:t>)</w:t>
      </w:r>
      <w:r w:rsidRPr="00422399">
        <w:rPr>
          <w:rtl/>
        </w:rPr>
        <w:t xml:space="preserve"> </w:t>
      </w:r>
      <w:r>
        <w:rPr>
          <w:rtl/>
        </w:rPr>
        <w:t>(</w:t>
      </w:r>
      <w:r w:rsidRPr="00422399">
        <w:rPr>
          <w:rtl/>
        </w:rPr>
        <w:t>98</w:t>
      </w:r>
      <w:r>
        <w:rPr>
          <w:rtl/>
        </w:rPr>
        <w:t>)</w:t>
      </w:r>
      <w:r w:rsidR="00F40741">
        <w:rPr>
          <w:rtl/>
        </w:rPr>
        <w:t xml:space="preserve">: </w:t>
      </w:r>
      <w:r w:rsidRPr="00422399">
        <w:rPr>
          <w:rtl/>
        </w:rPr>
        <w:t>والحال أنّه شهيد مطّلع على أعمالكم واعتقاداتكم</w:t>
      </w:r>
      <w:r w:rsidR="00F40741">
        <w:rPr>
          <w:rtl/>
        </w:rPr>
        <w:t xml:space="preserve">، </w:t>
      </w:r>
      <w:r w:rsidRPr="00422399">
        <w:rPr>
          <w:rtl/>
        </w:rPr>
        <w:t>فيجازيكم عليها</w:t>
      </w:r>
      <w:r w:rsidR="00F40741">
        <w:rPr>
          <w:rtl/>
        </w:rPr>
        <w:t xml:space="preserve">، </w:t>
      </w:r>
      <w:r w:rsidRPr="00422399">
        <w:rPr>
          <w:rtl/>
        </w:rPr>
        <w:t>لا ينفعكم التّحريف والاستسرار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يا أَهْلَ الْكِتابِ لِمَ تَصُدُّونَ عَنْ سَبِيلِ اللهِ مَنْ آمَنَ</w:t>
      </w:r>
      <w:r w:rsidRPr="00BE28B6">
        <w:rPr>
          <w:rStyle w:val="libAlaemChar"/>
          <w:rtl/>
        </w:rPr>
        <w:t>)</w:t>
      </w:r>
      <w:r w:rsidR="00F40741">
        <w:rPr>
          <w:rtl/>
        </w:rPr>
        <w:t xml:space="preserve">: </w:t>
      </w:r>
      <w:r w:rsidRPr="00422399">
        <w:rPr>
          <w:rtl/>
        </w:rPr>
        <w:t>تكرير الخطاب والاستفهام لزيادة التّقريع ونفي العذر لهم</w:t>
      </w:r>
      <w:r w:rsidR="00F40741">
        <w:rPr>
          <w:rtl/>
        </w:rPr>
        <w:t xml:space="preserve">، </w:t>
      </w:r>
      <w:r w:rsidRPr="00422399">
        <w:rPr>
          <w:rtl/>
        </w:rPr>
        <w:t>وللإشعار بأنّ كلّ واحد من الأمرين مستقبح في نفسه</w:t>
      </w:r>
      <w:r w:rsidR="00F40741">
        <w:rPr>
          <w:rtl/>
        </w:rPr>
        <w:t xml:space="preserve">، </w:t>
      </w:r>
      <w:r w:rsidRPr="00422399">
        <w:rPr>
          <w:rtl/>
        </w:rPr>
        <w:t>مستقلّ باستجلاب العذاب</w:t>
      </w:r>
      <w:r>
        <w:rPr>
          <w:rtl/>
        </w:rPr>
        <w:t>.</w:t>
      </w:r>
    </w:p>
    <w:p w:rsidR="00B0692B" w:rsidRPr="00422399" w:rsidRDefault="00B0692B" w:rsidP="00B24893">
      <w:pPr>
        <w:pStyle w:val="libNormal"/>
        <w:rPr>
          <w:rtl/>
        </w:rPr>
      </w:pPr>
      <w:r w:rsidRPr="00422399">
        <w:rPr>
          <w:rtl/>
        </w:rPr>
        <w:t>وسبيله</w:t>
      </w:r>
      <w:r w:rsidR="00F40741">
        <w:rPr>
          <w:rtl/>
        </w:rPr>
        <w:t xml:space="preserve">، </w:t>
      </w:r>
      <w:r w:rsidRPr="00422399">
        <w:rPr>
          <w:rtl/>
        </w:rPr>
        <w:t>دينه الحقّ</w:t>
      </w:r>
      <w:r>
        <w:rPr>
          <w:rtl/>
        </w:rPr>
        <w:t>.</w:t>
      </w:r>
      <w:r w:rsidRPr="00422399">
        <w:rPr>
          <w:rtl/>
        </w:rPr>
        <w:t xml:space="preserve"> المأمور بسلوكه</w:t>
      </w:r>
      <w:r w:rsidR="00F40741">
        <w:rPr>
          <w:rtl/>
        </w:rPr>
        <w:t xml:space="preserve">، </w:t>
      </w:r>
      <w:r w:rsidRPr="00422399">
        <w:rPr>
          <w:rtl/>
        </w:rPr>
        <w:t>وهو الإسلام المرادف للإيمان</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(1)</w:t>
      </w:r>
      <w:r w:rsidR="00F40741">
        <w:rPr>
          <w:rtl/>
        </w:rPr>
        <w:t xml:space="preserve">: </w:t>
      </w:r>
      <w:r w:rsidRPr="00422399">
        <w:rPr>
          <w:rtl/>
        </w:rPr>
        <w:t>كانوا يفتنون المؤمنين ويحرشون بينهم</w:t>
      </w:r>
      <w:r w:rsidR="00F40741">
        <w:rPr>
          <w:rtl/>
        </w:rPr>
        <w:t xml:space="preserve">، </w:t>
      </w:r>
      <w:r w:rsidRPr="00422399">
        <w:rPr>
          <w:rtl/>
        </w:rPr>
        <w:t>حتّى أتوا الأوس والخزرج</w:t>
      </w:r>
      <w:r w:rsidR="00F40741">
        <w:rPr>
          <w:rtl/>
        </w:rPr>
        <w:t xml:space="preserve">، </w:t>
      </w:r>
      <w:r w:rsidRPr="00422399">
        <w:rPr>
          <w:rtl/>
        </w:rPr>
        <w:t>فذكّروهم ما بينهم في الجاهليّة من التّعادي والتّحارب</w:t>
      </w:r>
      <w:r w:rsidR="00F40741">
        <w:rPr>
          <w:rtl/>
        </w:rPr>
        <w:t xml:space="preserve">، </w:t>
      </w:r>
      <w:r w:rsidRPr="00422399">
        <w:rPr>
          <w:rtl/>
        </w:rPr>
        <w:t>ليعودوا لمثله</w:t>
      </w:r>
      <w:r w:rsidR="00F40741">
        <w:rPr>
          <w:rtl/>
        </w:rPr>
        <w:t xml:space="preserve">، </w:t>
      </w:r>
      <w:r w:rsidRPr="00422399">
        <w:rPr>
          <w:rtl/>
        </w:rPr>
        <w:t>ويحتالون لصدّهم عنه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تَبْغُونَها عِوَجاً</w:t>
      </w:r>
      <w:r w:rsidRPr="00BE28B6">
        <w:rPr>
          <w:rStyle w:val="libAlaemChar"/>
          <w:rtl/>
        </w:rPr>
        <w:t>)</w:t>
      </w:r>
      <w:r w:rsidR="00F40741">
        <w:rPr>
          <w:rtl/>
        </w:rPr>
        <w:t xml:space="preserve">: </w:t>
      </w:r>
      <w:r w:rsidRPr="00422399">
        <w:rPr>
          <w:rtl/>
        </w:rPr>
        <w:t>حال من الواو</w:t>
      </w:r>
      <w:r w:rsidR="00F40741">
        <w:rPr>
          <w:rtl/>
        </w:rPr>
        <w:t xml:space="preserve">، </w:t>
      </w:r>
      <w:r w:rsidRPr="00422399">
        <w:rPr>
          <w:rtl/>
        </w:rPr>
        <w:t>واللّام في المفعول</w:t>
      </w:r>
      <w:r w:rsidR="00322624">
        <w:rPr>
          <w:rtl/>
        </w:rPr>
        <w:t xml:space="preserve"> الأوّل </w:t>
      </w:r>
      <w:r w:rsidRPr="00422399">
        <w:rPr>
          <w:rtl/>
        </w:rPr>
        <w:t>محذوف</w:t>
      </w:r>
      <w:r w:rsidR="00F40741">
        <w:rPr>
          <w:rtl/>
        </w:rPr>
        <w:t xml:space="preserve">، </w:t>
      </w:r>
      <w:r w:rsidRPr="00422399">
        <w:rPr>
          <w:rtl/>
        </w:rPr>
        <w:t>أي</w:t>
      </w:r>
      <w:r w:rsidR="00F40741">
        <w:rPr>
          <w:rtl/>
        </w:rPr>
        <w:t xml:space="preserve">: </w:t>
      </w:r>
      <w:r w:rsidRPr="00422399">
        <w:rPr>
          <w:rtl/>
        </w:rPr>
        <w:t>طالبين لسبيل الله اعوجاجا</w:t>
      </w:r>
      <w:r>
        <w:rPr>
          <w:rtl/>
        </w:rPr>
        <w:t>.</w:t>
      </w:r>
    </w:p>
    <w:p w:rsidR="00B0692B" w:rsidRPr="00422399" w:rsidRDefault="00B0692B" w:rsidP="00B24893">
      <w:pPr>
        <w:pStyle w:val="libNormal"/>
        <w:rPr>
          <w:rtl/>
        </w:rPr>
      </w:pPr>
      <w:r w:rsidRPr="00422399">
        <w:rPr>
          <w:rtl/>
        </w:rPr>
        <w:t>أو «عوجا» تمييز من النّسبّة</w:t>
      </w:r>
      <w:r w:rsidR="0052202B">
        <w:rPr>
          <w:rtl/>
        </w:rPr>
        <w:t xml:space="preserve"> إلى </w:t>
      </w:r>
      <w:r w:rsidRPr="00422399">
        <w:rPr>
          <w:rtl/>
        </w:rPr>
        <w:t>المفعول</w:t>
      </w:r>
      <w:r w:rsidR="00F40741">
        <w:rPr>
          <w:rtl/>
        </w:rPr>
        <w:t xml:space="preserve">، </w:t>
      </w:r>
      <w:r w:rsidRPr="00422399">
        <w:rPr>
          <w:rtl/>
        </w:rPr>
        <w:t>أي</w:t>
      </w:r>
      <w:r w:rsidR="00F40741">
        <w:rPr>
          <w:rtl/>
        </w:rPr>
        <w:t xml:space="preserve">: </w:t>
      </w:r>
      <w:r w:rsidRPr="00422399">
        <w:rPr>
          <w:rtl/>
        </w:rPr>
        <w:t>طالبين عوجها</w:t>
      </w:r>
      <w:r w:rsidR="00F40741">
        <w:rPr>
          <w:rtl/>
        </w:rPr>
        <w:t xml:space="preserve">، </w:t>
      </w:r>
      <w:r w:rsidRPr="00422399">
        <w:rPr>
          <w:rtl/>
        </w:rPr>
        <w:t>بأن تلبسوا على النّاس</w:t>
      </w:r>
      <w:r w:rsidR="00F40741">
        <w:rPr>
          <w:rtl/>
        </w:rPr>
        <w:t xml:space="preserve">، </w:t>
      </w:r>
      <w:r w:rsidRPr="00422399">
        <w:rPr>
          <w:rtl/>
        </w:rPr>
        <w:t>وتوهّموا أنّ فيه عوجا عن الحقّ</w:t>
      </w:r>
      <w:r w:rsidR="00F40741">
        <w:rPr>
          <w:rtl/>
        </w:rPr>
        <w:t xml:space="preserve">، </w:t>
      </w:r>
      <w:r w:rsidRPr="00422399">
        <w:rPr>
          <w:rtl/>
        </w:rPr>
        <w:t>بمنع النّسخ وتغيير صفة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ونحوهما</w:t>
      </w:r>
      <w:r>
        <w:rPr>
          <w:rtl/>
        </w:rPr>
        <w:t>.</w:t>
      </w:r>
      <w:r w:rsidRPr="00422399">
        <w:rPr>
          <w:rtl/>
        </w:rPr>
        <w:t xml:space="preserve"> أو بأن تحرشوا بين المؤمنين لتختلف كلمتهم</w:t>
      </w:r>
      <w:r w:rsidR="00F40741">
        <w:rPr>
          <w:rtl/>
        </w:rPr>
        <w:t xml:space="preserve">، </w:t>
      </w:r>
      <w:r w:rsidRPr="00422399">
        <w:rPr>
          <w:rtl/>
        </w:rPr>
        <w:t>ويختلّ أمر دينهم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وَأَنْتُمْ شُهَداءُ</w:t>
      </w:r>
      <w:r w:rsidRPr="00BE28B6">
        <w:rPr>
          <w:rStyle w:val="libAlaemChar"/>
          <w:rtl/>
        </w:rPr>
        <w:t>)</w:t>
      </w:r>
      <w:r w:rsidR="00F40741">
        <w:rPr>
          <w:rtl/>
        </w:rPr>
        <w:t xml:space="preserve">: </w:t>
      </w:r>
      <w:r w:rsidRPr="00422399">
        <w:rPr>
          <w:rtl/>
        </w:rPr>
        <w:t>أنّها سبيل الله</w:t>
      </w:r>
      <w:r w:rsidR="00F40741">
        <w:rPr>
          <w:rtl/>
        </w:rPr>
        <w:t xml:space="preserve">، </w:t>
      </w:r>
      <w:r w:rsidRPr="00422399">
        <w:rPr>
          <w:rtl/>
        </w:rPr>
        <w:t>والصّدّ عنها ضلال وإضلال</w:t>
      </w:r>
      <w:r w:rsidR="00F40741">
        <w:rPr>
          <w:rtl/>
        </w:rPr>
        <w:t xml:space="preserve">، </w:t>
      </w:r>
      <w:r w:rsidRPr="00422399">
        <w:rPr>
          <w:rtl/>
        </w:rPr>
        <w:t>وأنتم عدول عند أهل ملّتكم</w:t>
      </w:r>
      <w:r w:rsidR="00F40741">
        <w:rPr>
          <w:rtl/>
        </w:rPr>
        <w:t xml:space="preserve">، </w:t>
      </w:r>
      <w:r w:rsidRPr="00422399">
        <w:rPr>
          <w:rtl/>
        </w:rPr>
        <w:t>يثقون بأقوالكم ويستشهدونكم في القضايا</w:t>
      </w:r>
      <w:r>
        <w:rPr>
          <w:rtl/>
        </w:rPr>
        <w:t>.</w:t>
      </w:r>
    </w:p>
    <w:p w:rsidR="00B0692B" w:rsidRPr="00422399" w:rsidRDefault="00B0692B" w:rsidP="00591604">
      <w:pPr>
        <w:pStyle w:val="libNormal"/>
        <w:rPr>
          <w:rtl/>
        </w:rPr>
      </w:pPr>
      <w:r w:rsidRPr="00BE28B6">
        <w:rPr>
          <w:rStyle w:val="libAlaemChar"/>
          <w:rtl/>
        </w:rPr>
        <w:t>(</w:t>
      </w:r>
      <w:r w:rsidRPr="00BE28B6">
        <w:rPr>
          <w:rStyle w:val="libAieChar"/>
          <w:rtl/>
        </w:rPr>
        <w:t>وَمَا اللهُ بِغافِلٍ عَمَّا تَعْمَلُونَ</w:t>
      </w:r>
      <w:r w:rsidRPr="00BE28B6">
        <w:rPr>
          <w:rStyle w:val="libAlaemChar"/>
          <w:rtl/>
        </w:rPr>
        <w:t>)</w:t>
      </w:r>
      <w:r w:rsidRPr="00422399">
        <w:rPr>
          <w:rtl/>
        </w:rPr>
        <w:t xml:space="preserve"> </w:t>
      </w:r>
      <w:r>
        <w:rPr>
          <w:rtl/>
        </w:rPr>
        <w:t>(</w:t>
      </w:r>
      <w:r w:rsidRPr="00422399">
        <w:rPr>
          <w:rtl/>
        </w:rPr>
        <w:t>99</w:t>
      </w:r>
      <w:r>
        <w:rPr>
          <w:rtl/>
        </w:rPr>
        <w:t>)</w:t>
      </w:r>
      <w:r w:rsidR="00F40741">
        <w:rPr>
          <w:rtl/>
        </w:rPr>
        <w:t xml:space="preserve">: </w:t>
      </w:r>
      <w:r w:rsidRPr="00422399">
        <w:rPr>
          <w:rtl/>
        </w:rPr>
        <w:t>وعيد لهم</w:t>
      </w:r>
      <w:r>
        <w:rPr>
          <w:rtl/>
        </w:rPr>
        <w:t>.</w:t>
      </w:r>
      <w:r w:rsidR="00591604" w:rsidRPr="00591604">
        <w:rPr>
          <w:rtl/>
        </w:rPr>
        <w:t xml:space="preserve"> </w:t>
      </w:r>
      <w:r w:rsidR="00591604" w:rsidRPr="00422399">
        <w:rPr>
          <w:rtl/>
        </w:rPr>
        <w:t>ول</w:t>
      </w:r>
      <w:r w:rsidR="00591604">
        <w:rPr>
          <w:rFonts w:hint="cs"/>
          <w:rtl/>
        </w:rPr>
        <w:t>ـ</w:t>
      </w:r>
      <w:r w:rsidR="00591604" w:rsidRPr="00422399">
        <w:rPr>
          <w:rtl/>
        </w:rPr>
        <w:t>م</w:t>
      </w:r>
      <w:r w:rsidR="00591604">
        <w:rPr>
          <w:rFonts w:hint="cs"/>
          <w:rtl/>
        </w:rPr>
        <w:t>ـ</w:t>
      </w:r>
      <w:r w:rsidR="00591604" w:rsidRPr="00422399">
        <w:rPr>
          <w:rtl/>
        </w:rPr>
        <w:t xml:space="preserve">ّا </w:t>
      </w:r>
      <w:r w:rsidRPr="00422399">
        <w:rPr>
          <w:rtl/>
        </w:rPr>
        <w:t>كان المنكر في الآية الأولى كفرهم وهم يجهرون به</w:t>
      </w:r>
      <w:r w:rsidR="00F40741">
        <w:rPr>
          <w:rtl/>
        </w:rPr>
        <w:t xml:space="preserve">، </w:t>
      </w:r>
      <w:r w:rsidRPr="00422399">
        <w:rPr>
          <w:rtl/>
        </w:rPr>
        <w:t>ختمها بقوله</w:t>
      </w:r>
      <w:r w:rsidR="00F40741">
        <w:rPr>
          <w:rtl/>
        </w:rPr>
        <w:t xml:space="preserve">: </w:t>
      </w:r>
      <w:r w:rsidRPr="00BE28B6">
        <w:rPr>
          <w:rStyle w:val="libAlaemChar"/>
          <w:rtl/>
        </w:rPr>
        <w:t>(</w:t>
      </w:r>
      <w:r w:rsidRPr="00BE28B6">
        <w:rPr>
          <w:rStyle w:val="libAieChar"/>
          <w:rtl/>
        </w:rPr>
        <w:t>وَاللهُ شَهِيدٌ عَلى ما تَعْمَلُونَ</w:t>
      </w:r>
      <w:r w:rsidRPr="00BE28B6">
        <w:rPr>
          <w:rStyle w:val="libAlaemChar"/>
          <w:rtl/>
        </w:rPr>
        <w:t>)</w:t>
      </w:r>
      <w:r>
        <w:rPr>
          <w:rtl/>
        </w:rPr>
        <w:t>.</w:t>
      </w:r>
      <w:r w:rsidRPr="00422399">
        <w:rPr>
          <w:rtl/>
        </w:rPr>
        <w:t xml:space="preserve"> وفي هذه الآية صدّهم المؤمنين عن الإسلام</w:t>
      </w:r>
      <w:r w:rsidR="00F40741">
        <w:rPr>
          <w:rtl/>
        </w:rPr>
        <w:t xml:space="preserve">، </w:t>
      </w:r>
      <w:r w:rsidRPr="00422399">
        <w:rPr>
          <w:rtl/>
        </w:rPr>
        <w:t>وكانوا يخفونه ويحتالون فيه</w:t>
      </w:r>
      <w:r w:rsidR="00F40741">
        <w:rPr>
          <w:rtl/>
        </w:rPr>
        <w:t xml:space="preserve">، </w:t>
      </w:r>
      <w:r w:rsidRPr="00422399">
        <w:rPr>
          <w:rtl/>
        </w:rPr>
        <w:t>قال</w:t>
      </w:r>
      <w:r w:rsidR="00F40741">
        <w:rPr>
          <w:rtl/>
        </w:rPr>
        <w:t xml:space="preserve">: </w:t>
      </w:r>
      <w:r w:rsidRPr="00BE28B6">
        <w:rPr>
          <w:rStyle w:val="libAlaemChar"/>
          <w:rtl/>
        </w:rPr>
        <w:t>(</w:t>
      </w:r>
      <w:r w:rsidRPr="00BE28B6">
        <w:rPr>
          <w:rStyle w:val="libAieChar"/>
          <w:rtl/>
        </w:rPr>
        <w:t>وَمَا اللهُ بِغافِلٍ عَمَّا تَعْمَلُونَ</w:t>
      </w:r>
      <w:r w:rsidRPr="00BE28B6">
        <w:rPr>
          <w:rStyle w:val="libAlaemChar"/>
          <w:rtl/>
        </w:rPr>
        <w:t>)</w:t>
      </w:r>
      <w:r>
        <w:rPr>
          <w:rtl/>
        </w:rPr>
        <w:t>.</w:t>
      </w:r>
    </w:p>
    <w:p w:rsidR="00B0692B" w:rsidRDefault="00B0692B" w:rsidP="00B24893">
      <w:pPr>
        <w:pStyle w:val="libNormal"/>
        <w:rPr>
          <w:rtl/>
        </w:rPr>
      </w:pPr>
      <w:r w:rsidRPr="00BE28B6">
        <w:rPr>
          <w:rStyle w:val="libAlaemChar"/>
          <w:rtl/>
        </w:rPr>
        <w:t>(</w:t>
      </w:r>
      <w:r w:rsidRPr="00BE28B6">
        <w:rPr>
          <w:rStyle w:val="libAieChar"/>
          <w:rtl/>
        </w:rPr>
        <w:t>يا أَيُّهَا الَّذِينَ آمَنُوا إِنْ تُطِيعُوا فَرِيقاً مِنَ الَّذِينَ أُوتُوا الْكِتابَ يَرُدُّوكُمْ بَعْدَ إِيمانِكُمْ كافِرِينَ</w:t>
      </w:r>
      <w:r w:rsidRPr="00BE28B6">
        <w:rPr>
          <w:rStyle w:val="libAlaemChar"/>
          <w:rtl/>
        </w:rPr>
        <w:t>)</w:t>
      </w:r>
      <w:r w:rsidRPr="00422399">
        <w:rPr>
          <w:rtl/>
        </w:rPr>
        <w:t xml:space="preserve"> </w:t>
      </w:r>
      <w:r>
        <w:rPr>
          <w:rtl/>
        </w:rPr>
        <w:t>(</w:t>
      </w:r>
      <w:r w:rsidRPr="00422399">
        <w:rPr>
          <w:rtl/>
        </w:rPr>
        <w:t>100</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(2)</w:t>
      </w:r>
      <w:r w:rsidR="00F40741">
        <w:rPr>
          <w:rtl/>
        </w:rPr>
        <w:t xml:space="preserve">: </w:t>
      </w:r>
      <w:r w:rsidRPr="00422399">
        <w:rPr>
          <w:rtl/>
        </w:rPr>
        <w:t>نزلت في نفر من الأوس والخزرج كانوا جلوسا يتحدّثون</w:t>
      </w:r>
      <w:r w:rsidR="00F40741">
        <w:rPr>
          <w:rtl/>
        </w:rPr>
        <w:t xml:space="preserve">، </w:t>
      </w:r>
      <w:r w:rsidRPr="00422399">
        <w:rPr>
          <w:rtl/>
        </w:rPr>
        <w:t>فمرّ بهم شاس بن قيس اليهوديّ</w:t>
      </w:r>
      <w:r w:rsidR="00F40741">
        <w:rPr>
          <w:rtl/>
        </w:rPr>
        <w:t xml:space="preserve">، </w:t>
      </w:r>
      <w:r w:rsidRPr="00422399">
        <w:rPr>
          <w:rtl/>
        </w:rPr>
        <w:t>فغاظه تآلفهم واجتماعهم</w:t>
      </w:r>
      <w:r w:rsidR="00F40741">
        <w:rPr>
          <w:rtl/>
        </w:rPr>
        <w:t xml:space="preserve">، </w:t>
      </w:r>
      <w:r w:rsidRPr="00422399">
        <w:rPr>
          <w:rtl/>
        </w:rPr>
        <w:t>فأمر شابّا من اليهود أن يجلس إليهم</w:t>
      </w:r>
      <w:r w:rsidR="00F40741">
        <w:rPr>
          <w:rtl/>
        </w:rPr>
        <w:t xml:space="preserve">، </w:t>
      </w:r>
      <w:r w:rsidRPr="00422399">
        <w:rPr>
          <w:rtl/>
        </w:rPr>
        <w:t xml:space="preserve">ويذكّرهم يوم بغاث </w:t>
      </w:r>
      <w:r w:rsidRPr="00FB1C6E">
        <w:rPr>
          <w:rStyle w:val="libFootnotenumChar"/>
          <w:rtl/>
        </w:rPr>
        <w:t>(3)</w:t>
      </w:r>
      <w:r w:rsidR="00F40741">
        <w:rPr>
          <w:rtl/>
        </w:rPr>
        <w:t xml:space="preserve">، </w:t>
      </w:r>
      <w:r w:rsidRPr="00422399">
        <w:rPr>
          <w:rtl/>
        </w:rPr>
        <w:t>وينشدهم بعض ما قيل فيه</w:t>
      </w:r>
      <w:r w:rsidR="00F40741">
        <w:rPr>
          <w:rtl/>
        </w:rPr>
        <w:t xml:space="preserve">، </w:t>
      </w:r>
      <w:r w:rsidRPr="00422399">
        <w:rPr>
          <w:rtl/>
        </w:rPr>
        <w:t>وكان الظّفر في ذلك اليوم للأوس</w:t>
      </w:r>
      <w:r w:rsidR="00F40741">
        <w:rPr>
          <w:rtl/>
        </w:rPr>
        <w:t xml:space="preserve">، </w:t>
      </w:r>
      <w:r w:rsidRPr="00422399">
        <w:rPr>
          <w:rtl/>
        </w:rPr>
        <w:t>ففعل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174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بعاث</w:t>
      </w:r>
      <w:r>
        <w:rPr>
          <w:rtl/>
        </w:rPr>
        <w:t>.</w:t>
      </w:r>
    </w:p>
    <w:p w:rsidR="00B0692B" w:rsidRPr="00422399" w:rsidRDefault="00B0692B" w:rsidP="00DF0D96">
      <w:pPr>
        <w:pStyle w:val="libNormal0"/>
        <w:rPr>
          <w:rtl/>
        </w:rPr>
      </w:pPr>
      <w:r>
        <w:rPr>
          <w:rtl/>
        </w:rPr>
        <w:br w:type="page"/>
      </w:r>
      <w:r w:rsidRPr="00422399">
        <w:rPr>
          <w:rtl/>
        </w:rPr>
        <w:t>فتنازع القوم وتفاخروا وتغاضبوا وقالوا</w:t>
      </w:r>
      <w:r w:rsidR="00F40741">
        <w:rPr>
          <w:rtl/>
        </w:rPr>
        <w:t xml:space="preserve">: </w:t>
      </w:r>
      <w:r w:rsidRPr="00422399">
        <w:rPr>
          <w:rtl/>
        </w:rPr>
        <w:t>السّلاح السّلاح</w:t>
      </w:r>
      <w:r w:rsidR="00F40741">
        <w:rPr>
          <w:rtl/>
        </w:rPr>
        <w:t xml:space="preserve">، </w:t>
      </w:r>
      <w:r w:rsidRPr="00422399">
        <w:rPr>
          <w:rtl/>
        </w:rPr>
        <w:t>واجتمع من القبيلتين خلق عظيم</w:t>
      </w:r>
      <w:r w:rsidR="00F40741">
        <w:rPr>
          <w:rtl/>
        </w:rPr>
        <w:t xml:space="preserve">، </w:t>
      </w:r>
      <w:r w:rsidRPr="00422399">
        <w:rPr>
          <w:rtl/>
        </w:rPr>
        <w:t>فتوجّه إليهم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وأصحابه</w:t>
      </w:r>
      <w:r>
        <w:rPr>
          <w:rtl/>
        </w:rPr>
        <w:t>.</w:t>
      </w:r>
      <w:r w:rsidRPr="00422399">
        <w:rPr>
          <w:rtl/>
        </w:rPr>
        <w:t xml:space="preserve"> فقال</w:t>
      </w:r>
      <w:r w:rsidR="00F40741">
        <w:rPr>
          <w:rtl/>
        </w:rPr>
        <w:t xml:space="preserve">: </w:t>
      </w:r>
      <w:r>
        <w:rPr>
          <w:rtl/>
        </w:rPr>
        <w:t>أ</w:t>
      </w:r>
      <w:r w:rsidRPr="00422399">
        <w:rPr>
          <w:rtl/>
        </w:rPr>
        <w:t>تدعون الجاهليّة وأنا بين أظهركم</w:t>
      </w:r>
      <w:r w:rsidR="00F40741">
        <w:rPr>
          <w:rtl/>
        </w:rPr>
        <w:t xml:space="preserve">، </w:t>
      </w:r>
      <w:r w:rsidRPr="00422399">
        <w:rPr>
          <w:rtl/>
        </w:rPr>
        <w:t xml:space="preserve">بعد إذ أكرمكم </w:t>
      </w:r>
      <w:r w:rsidRPr="00FB1C6E">
        <w:rPr>
          <w:rStyle w:val="libFootnotenumChar"/>
          <w:rtl/>
        </w:rPr>
        <w:t>(1)</w:t>
      </w:r>
      <w:r w:rsidRPr="00EF0BC6">
        <w:rPr>
          <w:rtl/>
        </w:rPr>
        <w:t xml:space="preserve"> </w:t>
      </w:r>
      <w:r w:rsidRPr="00422399">
        <w:rPr>
          <w:rtl/>
        </w:rPr>
        <w:t>الله بالإسلام</w:t>
      </w:r>
      <w:r w:rsidR="00F40741">
        <w:rPr>
          <w:rtl/>
        </w:rPr>
        <w:t xml:space="preserve">، </w:t>
      </w:r>
      <w:r w:rsidRPr="00422399">
        <w:rPr>
          <w:rtl/>
        </w:rPr>
        <w:t>وقطع به عنكم أمر الجاهليّة</w:t>
      </w:r>
      <w:r w:rsidR="00F40741">
        <w:rPr>
          <w:rtl/>
        </w:rPr>
        <w:t xml:space="preserve">، </w:t>
      </w:r>
      <w:r w:rsidRPr="00422399">
        <w:rPr>
          <w:rtl/>
        </w:rPr>
        <w:t>وألّف بين قلوبكم</w:t>
      </w:r>
      <w:r>
        <w:rPr>
          <w:rtl/>
        </w:rPr>
        <w:t>.</w:t>
      </w:r>
      <w:r w:rsidRPr="00422399">
        <w:rPr>
          <w:rtl/>
        </w:rPr>
        <w:t xml:space="preserve"> فعلموا أنّها نزعة من الشّيطان وكيد من عدوّهم</w:t>
      </w:r>
      <w:r w:rsidR="00F40741">
        <w:rPr>
          <w:rtl/>
        </w:rPr>
        <w:t xml:space="preserve">، </w:t>
      </w:r>
      <w:r w:rsidRPr="00422399">
        <w:rPr>
          <w:rtl/>
        </w:rPr>
        <w:t>فألقوا السّلاح واستغفروا وعانق بعضهم بعضا</w:t>
      </w:r>
      <w:r w:rsidR="00F40741">
        <w:rPr>
          <w:rtl/>
        </w:rPr>
        <w:t xml:space="preserve">، </w:t>
      </w:r>
      <w:r w:rsidRPr="00422399">
        <w:rPr>
          <w:rtl/>
        </w:rPr>
        <w:t>وانصرفوا مع 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وإنّما خاطبهم الله تعالى بنفسه بعد ما أمر الرّسول</w:t>
      </w:r>
      <w:r w:rsidR="00CF6582">
        <w:rPr>
          <w:rtl/>
        </w:rPr>
        <w:t xml:space="preserve"> </w:t>
      </w:r>
      <w:r w:rsidR="00A76F10" w:rsidRPr="00A76F10">
        <w:rPr>
          <w:rStyle w:val="libAlaemChar"/>
          <w:rtl/>
        </w:rPr>
        <w:t>صلى‌الله‌عليه‌وآله</w:t>
      </w:r>
      <w:r w:rsidR="00CF6582">
        <w:rPr>
          <w:rtl/>
        </w:rPr>
        <w:t xml:space="preserve"> </w:t>
      </w:r>
      <w:r w:rsidRPr="00422399">
        <w:rPr>
          <w:rtl/>
        </w:rPr>
        <w:t>بأن يخاطب أهل الكتاب</w:t>
      </w:r>
      <w:r w:rsidR="00F40741">
        <w:rPr>
          <w:rtl/>
        </w:rPr>
        <w:t xml:space="preserve">، </w:t>
      </w:r>
      <w:r w:rsidRPr="00422399">
        <w:rPr>
          <w:rtl/>
        </w:rPr>
        <w:t>إظهارا لجلالة قدرهم</w:t>
      </w:r>
      <w:r w:rsidR="00F40741">
        <w:rPr>
          <w:rtl/>
        </w:rPr>
        <w:t xml:space="preserve">، </w:t>
      </w:r>
      <w:r w:rsidRPr="00422399">
        <w:rPr>
          <w:rtl/>
        </w:rPr>
        <w:t>وإشعارا بأنّهم هم الأحقّاء بأن يخاطبهم تعالى ويكلّمهم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وَكَيْفَ تَكْفُرُونَ وَأَنْتُمْ تُتْلى عَلَيْكُمْ آياتُ اللهِ وَفِيكُمْ رَسُولُهُ</w:t>
      </w:r>
      <w:r w:rsidRPr="00BE28B6">
        <w:rPr>
          <w:rStyle w:val="libAlaemChar"/>
          <w:rtl/>
        </w:rPr>
        <w:t>)</w:t>
      </w:r>
      <w:r w:rsidR="00F40741">
        <w:rPr>
          <w:rtl/>
        </w:rPr>
        <w:t xml:space="preserve">: </w:t>
      </w:r>
      <w:r w:rsidRPr="00422399">
        <w:rPr>
          <w:rtl/>
        </w:rPr>
        <w:t>إنكار وتعجيب لكفرهم</w:t>
      </w:r>
      <w:r w:rsidR="00F40741">
        <w:rPr>
          <w:rtl/>
        </w:rPr>
        <w:t xml:space="preserve">، </w:t>
      </w:r>
      <w:r w:rsidRPr="00422399">
        <w:rPr>
          <w:rtl/>
        </w:rPr>
        <w:t>في حال اجتمع لهم الأسباب الدّاعية</w:t>
      </w:r>
      <w:r w:rsidR="0052202B">
        <w:rPr>
          <w:rtl/>
        </w:rPr>
        <w:t xml:space="preserve"> إلى </w:t>
      </w:r>
      <w:r w:rsidRPr="00422399">
        <w:rPr>
          <w:rtl/>
        </w:rPr>
        <w:t>الإيمان</w:t>
      </w:r>
      <w:r w:rsidR="00F40741">
        <w:rPr>
          <w:rtl/>
        </w:rPr>
        <w:t xml:space="preserve">، </w:t>
      </w:r>
      <w:r w:rsidRPr="00422399">
        <w:rPr>
          <w:rtl/>
        </w:rPr>
        <w:t>الصّادفة عن الكفر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يَعْتَصِمْ بِاللهِ</w:t>
      </w:r>
      <w:r w:rsidRPr="00BE28B6">
        <w:rPr>
          <w:rStyle w:val="libAlaemChar"/>
          <w:rtl/>
        </w:rPr>
        <w:t>)</w:t>
      </w:r>
      <w:r w:rsidR="00F40741">
        <w:rPr>
          <w:rtl/>
        </w:rPr>
        <w:t xml:space="preserve">: </w:t>
      </w:r>
      <w:r w:rsidRPr="00422399">
        <w:rPr>
          <w:rtl/>
        </w:rPr>
        <w:t>ومن يستمسك بدينه</w:t>
      </w:r>
      <w:r w:rsidR="00F40741">
        <w:rPr>
          <w:rtl/>
        </w:rPr>
        <w:t xml:space="preserve">، </w:t>
      </w:r>
      <w:r w:rsidRPr="00422399">
        <w:rPr>
          <w:rtl/>
        </w:rPr>
        <w:t>أو يلتجئ إليه في مجامع أموره</w:t>
      </w:r>
      <w:r>
        <w:rPr>
          <w:rtl/>
        </w:rPr>
        <w:t>.</w:t>
      </w:r>
    </w:p>
    <w:p w:rsidR="00B0692B" w:rsidRPr="00422399" w:rsidRDefault="00B0692B" w:rsidP="00B24893">
      <w:pPr>
        <w:pStyle w:val="libNormal"/>
        <w:rPr>
          <w:rtl/>
        </w:rPr>
      </w:pPr>
      <w:r w:rsidRPr="00422399">
        <w:rPr>
          <w:rtl/>
        </w:rPr>
        <w:t xml:space="preserve">في كتاب الخصال </w:t>
      </w:r>
      <w:r w:rsidRPr="00FB1C6E">
        <w:rPr>
          <w:rStyle w:val="libFootnotenumChar"/>
          <w:rtl/>
        </w:rPr>
        <w:t>(2)</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أنّه قال</w:t>
      </w:r>
      <w:r w:rsidR="00F40741">
        <w:rPr>
          <w:rtl/>
        </w:rPr>
        <w:t xml:space="preserve">: </w:t>
      </w:r>
      <w:r w:rsidRPr="00422399">
        <w:rPr>
          <w:rtl/>
        </w:rPr>
        <w:t>قال إبليس</w:t>
      </w:r>
      <w:r w:rsidR="00F40741">
        <w:rPr>
          <w:rtl/>
        </w:rPr>
        <w:t xml:space="preserve">: </w:t>
      </w:r>
      <w:r w:rsidRPr="00422399">
        <w:rPr>
          <w:rtl/>
        </w:rPr>
        <w:t xml:space="preserve">خمسة أشياء ليس لي فيهنّ حيلة وسائر النّاس في قبضتي </w:t>
      </w:r>
      <w:r>
        <w:rPr>
          <w:rtl/>
        </w:rPr>
        <w:t>[..].</w:t>
      </w:r>
      <w:r>
        <w:rPr>
          <w:rFonts w:hint="cs"/>
          <w:rtl/>
        </w:rPr>
        <w:t xml:space="preserve"> </w:t>
      </w:r>
      <w:r w:rsidRPr="00422399">
        <w:rPr>
          <w:rtl/>
        </w:rPr>
        <w:t>ومن اعتصم بالله عن نيّة صادقة</w:t>
      </w:r>
      <w:r w:rsidR="00F40741">
        <w:rPr>
          <w:rtl/>
        </w:rPr>
        <w:t xml:space="preserve">، </w:t>
      </w:r>
      <w:r w:rsidRPr="00422399">
        <w:rPr>
          <w:rtl/>
        </w:rPr>
        <w:t>واتّكل عليه في جميع أموره كلّها</w:t>
      </w:r>
      <w:r>
        <w:rPr>
          <w:rtl/>
        </w:rPr>
        <w:t xml:space="preserve"> ...</w:t>
      </w:r>
    </w:p>
    <w:p w:rsidR="00B0692B" w:rsidRPr="00422399" w:rsidRDefault="00B0692B" w:rsidP="00B24893">
      <w:pPr>
        <w:pStyle w:val="libNormal"/>
        <w:rPr>
          <w:rtl/>
        </w:rPr>
      </w:pPr>
      <w:r>
        <w:rPr>
          <w:rtl/>
        </w:rPr>
        <w:t>(</w:t>
      </w:r>
      <w:r w:rsidRPr="00422399">
        <w:rPr>
          <w:rtl/>
        </w:rPr>
        <w:t>الحديث</w:t>
      </w:r>
      <w:r>
        <w:rPr>
          <w:rtl/>
        </w:rPr>
        <w:t xml:space="preserve">) </w:t>
      </w:r>
      <w:r w:rsidRPr="00BE28B6">
        <w:rPr>
          <w:rStyle w:val="libAlaemChar"/>
          <w:rtl/>
        </w:rPr>
        <w:t>(</w:t>
      </w:r>
      <w:r w:rsidRPr="00BE28B6">
        <w:rPr>
          <w:rStyle w:val="libAieChar"/>
          <w:rtl/>
        </w:rPr>
        <w:t>فَقَدْ هُدِيَ</w:t>
      </w:r>
      <w:r w:rsidR="0052202B">
        <w:rPr>
          <w:rStyle w:val="libAieChar"/>
          <w:rtl/>
        </w:rPr>
        <w:t xml:space="preserve"> إلى </w:t>
      </w:r>
      <w:r w:rsidRPr="00BE28B6">
        <w:rPr>
          <w:rStyle w:val="libAieChar"/>
          <w:rtl/>
        </w:rPr>
        <w:t>صِراطٍ مُسْتَقِيمٍ</w:t>
      </w:r>
      <w:r w:rsidRPr="00BE28B6">
        <w:rPr>
          <w:rStyle w:val="libAlaemChar"/>
          <w:rtl/>
        </w:rPr>
        <w:t>)</w:t>
      </w:r>
      <w:r w:rsidRPr="00422399">
        <w:rPr>
          <w:rtl/>
        </w:rPr>
        <w:t xml:space="preserve"> </w:t>
      </w:r>
      <w:r>
        <w:rPr>
          <w:rtl/>
        </w:rPr>
        <w:t>(</w:t>
      </w:r>
      <w:r w:rsidRPr="00422399">
        <w:rPr>
          <w:rtl/>
        </w:rPr>
        <w:t>101</w:t>
      </w:r>
      <w:r>
        <w:rPr>
          <w:rtl/>
        </w:rPr>
        <w:t>)</w:t>
      </w:r>
      <w:r w:rsidR="00F40741">
        <w:rPr>
          <w:rtl/>
        </w:rPr>
        <w:t xml:space="preserve">: </w:t>
      </w:r>
      <w:r w:rsidRPr="00422399">
        <w:rPr>
          <w:rtl/>
        </w:rPr>
        <w:t>فقد اهتدى لا محالة</w:t>
      </w:r>
      <w:r>
        <w:rPr>
          <w:rtl/>
        </w:rPr>
        <w:t>.</w:t>
      </w:r>
    </w:p>
    <w:p w:rsidR="00B0692B" w:rsidRPr="00422399" w:rsidRDefault="00B0692B" w:rsidP="00B24893">
      <w:pPr>
        <w:pStyle w:val="libNormal"/>
        <w:rPr>
          <w:rtl/>
        </w:rPr>
      </w:pPr>
      <w:r>
        <w:rPr>
          <w:rtl/>
        </w:rPr>
        <w:t>و</w:t>
      </w:r>
      <w:r w:rsidRPr="00422399">
        <w:rPr>
          <w:rtl/>
        </w:rPr>
        <w:t xml:space="preserve">في كتاب معاني الأخبار </w:t>
      </w:r>
      <w:r w:rsidRPr="00FB1C6E">
        <w:rPr>
          <w:rStyle w:val="libFootnotenumChar"/>
          <w:rtl/>
        </w:rPr>
        <w:t>(3)</w:t>
      </w:r>
      <w:r w:rsidR="00F40741">
        <w:rPr>
          <w:rtl/>
        </w:rPr>
        <w:t xml:space="preserve">: </w:t>
      </w:r>
      <w:r w:rsidRPr="00422399">
        <w:rPr>
          <w:rtl/>
        </w:rPr>
        <w:t>بإسناده</w:t>
      </w:r>
      <w:r w:rsidR="0052202B">
        <w:rPr>
          <w:rtl/>
        </w:rPr>
        <w:t xml:space="preserve"> إلى </w:t>
      </w:r>
      <w:r w:rsidRPr="00422399">
        <w:rPr>
          <w:rtl/>
        </w:rPr>
        <w:t>حسين الأشقر قال</w:t>
      </w:r>
      <w:r w:rsidR="00F40741">
        <w:rPr>
          <w:rtl/>
        </w:rPr>
        <w:t xml:space="preserve">: </w:t>
      </w:r>
      <w:r w:rsidRPr="00422399">
        <w:rPr>
          <w:rtl/>
        </w:rPr>
        <w:t>قلت لهشام بن الحكم</w:t>
      </w:r>
      <w:r w:rsidR="00F40741">
        <w:rPr>
          <w:rtl/>
        </w:rPr>
        <w:t xml:space="preserve">: </w:t>
      </w:r>
      <w:r w:rsidRPr="00422399">
        <w:rPr>
          <w:rtl/>
        </w:rPr>
        <w:t>ما معنى قولكم</w:t>
      </w:r>
      <w:r w:rsidR="00F40741">
        <w:rPr>
          <w:rtl/>
        </w:rPr>
        <w:t xml:space="preserve">: </w:t>
      </w:r>
      <w:r w:rsidRPr="00422399">
        <w:rPr>
          <w:rtl/>
        </w:rPr>
        <w:t>إنّ الإمام لا يكون الّا معصوما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ذلك</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المعصوم</w:t>
      </w:r>
      <w:r w:rsidR="00F40741">
        <w:rPr>
          <w:rtl/>
        </w:rPr>
        <w:t xml:space="preserve">، </w:t>
      </w:r>
      <w:r w:rsidRPr="00422399">
        <w:rPr>
          <w:rtl/>
        </w:rPr>
        <w:t>هو الممتنع بالله من جميع محارم الله</w:t>
      </w:r>
      <w:r w:rsidR="00F40741">
        <w:rPr>
          <w:rtl/>
        </w:rPr>
        <w:t xml:space="preserve">، </w:t>
      </w:r>
      <w:r w:rsidRPr="00422399">
        <w:rPr>
          <w:rtl/>
        </w:rPr>
        <w:t>وقال الله</w:t>
      </w:r>
      <w:r w:rsidR="00CF6582">
        <w:rPr>
          <w:rtl/>
        </w:rPr>
        <w:t xml:space="preserve"> - </w:t>
      </w:r>
      <w:r w:rsidRPr="00422399">
        <w:rPr>
          <w:rtl/>
        </w:rPr>
        <w:t>تبارك وتعالى</w:t>
      </w:r>
      <w:r w:rsidR="00F9249B">
        <w:rPr>
          <w:rtl/>
        </w:rPr>
        <w:t xml:space="preserve"> - </w:t>
      </w:r>
      <w:r w:rsidR="00F40741">
        <w:rPr>
          <w:rtl/>
        </w:rPr>
        <w:t xml:space="preserve">: </w:t>
      </w:r>
      <w:r w:rsidRPr="00BE28B6">
        <w:rPr>
          <w:rStyle w:val="libAlaemChar"/>
          <w:rtl/>
        </w:rPr>
        <w:t>(</w:t>
      </w:r>
      <w:r w:rsidRPr="00BE28B6">
        <w:rPr>
          <w:rStyle w:val="libAieChar"/>
          <w:rtl/>
        </w:rPr>
        <w:t>وَمَنْ يَعْتَصِمْ بِاللهِ فَقَدْ هُدِيَ</w:t>
      </w:r>
      <w:r w:rsidR="0052202B">
        <w:rPr>
          <w:rStyle w:val="libAieChar"/>
          <w:rtl/>
        </w:rPr>
        <w:t xml:space="preserve"> إلى </w:t>
      </w:r>
      <w:r w:rsidRPr="00BE28B6">
        <w:rPr>
          <w:rStyle w:val="libAieChar"/>
          <w:rtl/>
        </w:rPr>
        <w:t>صِراطٍ مُسْتَقِيمٍ</w:t>
      </w:r>
      <w:r w:rsidRPr="00BE28B6">
        <w:rPr>
          <w:rStyle w:val="libAlaemChar"/>
          <w:rtl/>
        </w:rPr>
        <w:t>)</w:t>
      </w:r>
      <w:r w:rsidRPr="00422399">
        <w:rPr>
          <w:rtl/>
        </w:rPr>
        <w:t xml:space="preserve"> </w:t>
      </w:r>
      <w:r w:rsidRPr="00FB1C6E">
        <w:rPr>
          <w:rStyle w:val="libFootnotenumChar"/>
          <w:rtl/>
        </w:rPr>
        <w:t>(4)</w:t>
      </w:r>
      <w:r w:rsidRPr="00EF0BC6">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(5)</w:t>
      </w:r>
      <w:r w:rsidR="00F40741">
        <w:rPr>
          <w:rtl/>
        </w:rPr>
        <w:t xml:space="preserve">: </w:t>
      </w:r>
      <w:r w:rsidRPr="00422399">
        <w:rPr>
          <w:rtl/>
        </w:rPr>
        <w:t>محمّد بن يحيى</w:t>
      </w:r>
      <w:r w:rsidR="00F40741">
        <w:rPr>
          <w:rtl/>
        </w:rPr>
        <w:t xml:space="preserve">، </w:t>
      </w:r>
      <w:r w:rsidRPr="00422399">
        <w:rPr>
          <w:rtl/>
        </w:rPr>
        <w:t>عن أحمد بن محمّد بن عيسى</w:t>
      </w:r>
      <w:r w:rsidR="00F40741">
        <w:rPr>
          <w:rtl/>
        </w:rPr>
        <w:t xml:space="preserve">، </w:t>
      </w:r>
      <w:r w:rsidRPr="00422399">
        <w:rPr>
          <w:rtl/>
        </w:rPr>
        <w:t>عن ابن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أن أكرمكم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الخصال / 285</w:t>
      </w:r>
      <w:r w:rsidR="00F40741">
        <w:rPr>
          <w:rtl/>
        </w:rPr>
        <w:t xml:space="preserve">، </w:t>
      </w:r>
      <w:r w:rsidRPr="00422399">
        <w:rPr>
          <w:rtl/>
        </w:rPr>
        <w:t>37</w:t>
      </w:r>
      <w:r>
        <w:rPr>
          <w:rtl/>
        </w:rPr>
        <w:t>.</w:t>
      </w:r>
      <w:r w:rsidRPr="00422399">
        <w:rPr>
          <w:rtl/>
        </w:rPr>
        <w:t xml:space="preserve"> وللحديث ذيل</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معاني الأخبار / 132</w:t>
      </w:r>
      <w:r w:rsidR="00F40741">
        <w:rPr>
          <w:rtl/>
        </w:rPr>
        <w:t xml:space="preserve">، </w:t>
      </w:r>
      <w:r w:rsidRPr="00422399">
        <w:rPr>
          <w:rtl/>
        </w:rPr>
        <w:t>ح 2</w:t>
      </w:r>
      <w:r>
        <w:rPr>
          <w:rtl/>
        </w:rPr>
        <w:t>.</w:t>
      </w:r>
    </w:p>
    <w:p w:rsidR="00B0692B" w:rsidRDefault="00B0692B" w:rsidP="00FB1C6E">
      <w:pPr>
        <w:pStyle w:val="libFootnote0"/>
        <w:rPr>
          <w:rtl/>
        </w:rPr>
      </w:pPr>
      <w:r>
        <w:rPr>
          <w:rtl/>
        </w:rPr>
        <w:t>(</w:t>
      </w:r>
      <w:r w:rsidRPr="00422399">
        <w:rPr>
          <w:rtl/>
        </w:rPr>
        <w:t>4</w:t>
      </w:r>
      <w:r>
        <w:rPr>
          <w:rtl/>
        </w:rPr>
        <w:t xml:space="preserve">) </w:t>
      </w:r>
      <w:r w:rsidRPr="00422399">
        <w:rPr>
          <w:rtl/>
        </w:rPr>
        <w:t>في هامش الأصل</w:t>
      </w:r>
      <w:r w:rsidR="00F40741">
        <w:rPr>
          <w:rtl/>
        </w:rPr>
        <w:t xml:space="preserve">: </w:t>
      </w:r>
      <w:r w:rsidRPr="00422399">
        <w:rPr>
          <w:rtl/>
        </w:rPr>
        <w:t>الامام يجب أن يكون معصوما في جميع أقواله وأفعاله من أوّل العمر</w:t>
      </w:r>
      <w:r w:rsidR="0052202B">
        <w:rPr>
          <w:rtl/>
        </w:rPr>
        <w:t xml:space="preserve"> إلى </w:t>
      </w:r>
      <w:r w:rsidRPr="00422399">
        <w:rPr>
          <w:rtl/>
        </w:rPr>
        <w:t>آخره</w:t>
      </w:r>
      <w:r>
        <w:rPr>
          <w:rtl/>
        </w:rPr>
        <w:t>.</w:t>
      </w:r>
      <w:r w:rsidRPr="00422399">
        <w:rPr>
          <w:rtl/>
        </w:rPr>
        <w:t xml:space="preserve"> لأنّه مخبر من الله ورسوله</w:t>
      </w:r>
      <w:r w:rsidR="00F40741">
        <w:rPr>
          <w:rtl/>
        </w:rPr>
        <w:t xml:space="preserve">، </w:t>
      </w:r>
      <w:r w:rsidRPr="00422399">
        <w:rPr>
          <w:rtl/>
        </w:rPr>
        <w:t>فان كان غير معصوم سقط اعتباره من القلوب ولا يعتمد على قوله</w:t>
      </w:r>
      <w:r>
        <w:rPr>
          <w:rtl/>
        </w:rPr>
        <w:t>.</w:t>
      </w:r>
      <w:r w:rsidRPr="00422399">
        <w:rPr>
          <w:rtl/>
        </w:rPr>
        <w:t xml:space="preserve"> </w:t>
      </w:r>
      <w:r>
        <w:rPr>
          <w:rtl/>
        </w:rPr>
        <w:t>(</w:t>
      </w:r>
      <w:r w:rsidRPr="00422399">
        <w:rPr>
          <w:rtl/>
        </w:rPr>
        <w:t>منه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2 / 65</w:t>
      </w:r>
      <w:r w:rsidR="00F40741">
        <w:rPr>
          <w:rtl/>
        </w:rPr>
        <w:t xml:space="preserve">، </w:t>
      </w:r>
      <w:r w:rsidRPr="00422399">
        <w:rPr>
          <w:rtl/>
        </w:rPr>
        <w:t>ح 4</w:t>
      </w:r>
      <w:r>
        <w:rPr>
          <w:rtl/>
        </w:rPr>
        <w:t>.</w:t>
      </w:r>
    </w:p>
    <w:p w:rsidR="00B0692B" w:rsidRPr="00422399" w:rsidRDefault="00B0692B" w:rsidP="00DF0D96">
      <w:pPr>
        <w:pStyle w:val="libNormal0"/>
        <w:rPr>
          <w:rtl/>
        </w:rPr>
      </w:pPr>
      <w:r>
        <w:rPr>
          <w:rtl/>
        </w:rPr>
        <w:br w:type="page"/>
      </w:r>
      <w:r w:rsidRPr="00422399">
        <w:rPr>
          <w:rtl/>
        </w:rPr>
        <w:t>محبوب</w:t>
      </w:r>
      <w:r w:rsidR="00F40741">
        <w:rPr>
          <w:rtl/>
        </w:rPr>
        <w:t xml:space="preserve">، </w:t>
      </w:r>
      <w:r w:rsidRPr="00422399">
        <w:rPr>
          <w:rtl/>
        </w:rPr>
        <w:t>عن عبد الله بن سنان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(1)</w:t>
      </w:r>
      <w:r w:rsidRPr="00EF0BC6">
        <w:rPr>
          <w:rtl/>
        </w:rPr>
        <w:t xml:space="preserve"> </w:t>
      </w:r>
      <w:r w:rsidRPr="00422399">
        <w:rPr>
          <w:rtl/>
        </w:rPr>
        <w:t>قال</w:t>
      </w:r>
      <w:r w:rsidR="00F40741">
        <w:rPr>
          <w:rtl/>
        </w:rPr>
        <w:t xml:space="preserve">: </w:t>
      </w:r>
      <w:r w:rsidRPr="00422399">
        <w:rPr>
          <w:rtl/>
        </w:rPr>
        <w:t>أيّما عبد أقبل قبل ما يحبّ الله</w:t>
      </w:r>
      <w:r w:rsidR="00CF6582">
        <w:rPr>
          <w:rtl/>
        </w:rPr>
        <w:t xml:space="preserve"> - </w:t>
      </w:r>
      <w:r w:rsidRPr="00422399">
        <w:rPr>
          <w:rtl/>
        </w:rPr>
        <w:t>عزّ وجلّ</w:t>
      </w:r>
      <w:r w:rsidR="00CF6582">
        <w:rPr>
          <w:rtl/>
        </w:rPr>
        <w:t xml:space="preserve"> - </w:t>
      </w:r>
      <w:r w:rsidRPr="00422399">
        <w:rPr>
          <w:rtl/>
        </w:rPr>
        <w:t>أقبل الله قبل ما يحبّ</w:t>
      </w:r>
      <w:r w:rsidR="00F40741">
        <w:rPr>
          <w:rtl/>
        </w:rPr>
        <w:t xml:space="preserve">، </w:t>
      </w:r>
      <w:r w:rsidRPr="00422399">
        <w:rPr>
          <w:rtl/>
        </w:rPr>
        <w:t>ومن اعتصم بالله عصمه الله</w:t>
      </w:r>
      <w:r w:rsidR="00F40741">
        <w:rPr>
          <w:rtl/>
        </w:rPr>
        <w:t xml:space="preserve">، </w:t>
      </w:r>
      <w:r w:rsidRPr="00422399">
        <w:rPr>
          <w:rtl/>
        </w:rPr>
        <w:t>ومن أقبل الله قبله وعصمه لم يبال لو سقطت السّماء على الأرض</w:t>
      </w:r>
      <w:r w:rsidR="00F40741">
        <w:rPr>
          <w:rtl/>
        </w:rPr>
        <w:t xml:space="preserve">، </w:t>
      </w:r>
      <w:r w:rsidRPr="00422399">
        <w:rPr>
          <w:rtl/>
        </w:rPr>
        <w:t xml:space="preserve">ولو </w:t>
      </w:r>
      <w:r w:rsidRPr="00FB1C6E">
        <w:rPr>
          <w:rStyle w:val="libFootnotenumChar"/>
          <w:rtl/>
        </w:rPr>
        <w:t>(2)</w:t>
      </w:r>
      <w:r w:rsidRPr="00EF0BC6">
        <w:rPr>
          <w:rtl/>
        </w:rPr>
        <w:t xml:space="preserve"> </w:t>
      </w:r>
      <w:r w:rsidRPr="00422399">
        <w:rPr>
          <w:rtl/>
        </w:rPr>
        <w:t xml:space="preserve">كانت نازلة نزلت على أهل الأرض فشملتهم بليّة كان في حرز </w:t>
      </w:r>
      <w:r w:rsidRPr="00FB1C6E">
        <w:rPr>
          <w:rStyle w:val="libFootnotenumChar"/>
          <w:rtl/>
        </w:rPr>
        <w:t>(3)</w:t>
      </w:r>
      <w:r w:rsidRPr="00EF0BC6">
        <w:rPr>
          <w:rtl/>
        </w:rPr>
        <w:t xml:space="preserve"> </w:t>
      </w:r>
      <w:r w:rsidRPr="00422399">
        <w:rPr>
          <w:rtl/>
        </w:rPr>
        <w:t>الله بالتّقوى من كلّ بليّة</w:t>
      </w:r>
      <w:r w:rsidR="00F40741">
        <w:rPr>
          <w:rtl/>
        </w:rPr>
        <w:t xml:space="preserve">، </w:t>
      </w:r>
      <w:r w:rsidRPr="00422399">
        <w:rPr>
          <w:rtl/>
        </w:rPr>
        <w:t>أليس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إِنَّ الْمُتَّقِينَ فِي مَقامٍ أَمِينٍ</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أَيُّهَا الَّذِينَ آمَنُوا اتَّقُوا اللهَ حَقَّ تُقاتِهِ</w:t>
      </w:r>
      <w:r w:rsidRPr="00BE28B6">
        <w:rPr>
          <w:rStyle w:val="libAlaemChar"/>
          <w:rtl/>
        </w:rPr>
        <w:t>)</w:t>
      </w:r>
      <w:r w:rsidR="00F40741">
        <w:rPr>
          <w:rtl/>
        </w:rPr>
        <w:t xml:space="preserve">: </w:t>
      </w:r>
      <w:r w:rsidRPr="00422399">
        <w:rPr>
          <w:rtl/>
        </w:rPr>
        <w:t>حق تقواه وما يجب منها</w:t>
      </w:r>
      <w:r w:rsidR="00F40741">
        <w:rPr>
          <w:rtl/>
        </w:rPr>
        <w:t xml:space="preserve">، </w:t>
      </w:r>
      <w:r w:rsidRPr="00422399">
        <w:rPr>
          <w:rtl/>
        </w:rPr>
        <w:t>وهو استفراغ الوسع في القيام بالواجب والاجتناب عن المحارم</w:t>
      </w:r>
      <w:r>
        <w:rPr>
          <w:rtl/>
        </w:rPr>
        <w:t>.</w:t>
      </w:r>
    </w:p>
    <w:p w:rsidR="00B0692B" w:rsidRPr="00422399" w:rsidRDefault="00B0692B" w:rsidP="00B24893">
      <w:pPr>
        <w:pStyle w:val="libNormal"/>
        <w:rPr>
          <w:rtl/>
        </w:rPr>
      </w:pPr>
      <w:r w:rsidRPr="00422399">
        <w:rPr>
          <w:rtl/>
        </w:rPr>
        <w:t>أصله</w:t>
      </w:r>
      <w:r w:rsidR="00F40741">
        <w:rPr>
          <w:rtl/>
        </w:rPr>
        <w:t xml:space="preserve">: </w:t>
      </w:r>
      <w:r w:rsidRPr="00422399">
        <w:rPr>
          <w:rtl/>
        </w:rPr>
        <w:t>وقية فقلبت واوها المضمومة تاء</w:t>
      </w:r>
      <w:r w:rsidR="00F40741">
        <w:rPr>
          <w:rtl/>
        </w:rPr>
        <w:t xml:space="preserve">، </w:t>
      </w:r>
      <w:r w:rsidRPr="00422399">
        <w:rPr>
          <w:rtl/>
        </w:rPr>
        <w:t>كما في تؤدة وتخمة</w:t>
      </w:r>
      <w:r w:rsidR="00F40741">
        <w:rPr>
          <w:rtl/>
        </w:rPr>
        <w:t xml:space="preserve">، </w:t>
      </w:r>
      <w:r w:rsidRPr="00422399">
        <w:rPr>
          <w:rtl/>
        </w:rPr>
        <w:t>والياء ألفا</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(4)</w:t>
      </w:r>
      <w:r w:rsidR="00F40741">
        <w:rPr>
          <w:rtl/>
        </w:rPr>
        <w:t xml:space="preserve">: </w:t>
      </w:r>
      <w:r w:rsidRPr="00422399">
        <w:rPr>
          <w:rtl/>
        </w:rPr>
        <w:t>وذكر في قوله</w:t>
      </w:r>
      <w:r w:rsidR="00F40741">
        <w:rPr>
          <w:rtl/>
        </w:rPr>
        <w:t xml:space="preserve">: </w:t>
      </w:r>
      <w:r w:rsidRPr="00BE28B6">
        <w:rPr>
          <w:rStyle w:val="libAlaemChar"/>
          <w:rtl/>
        </w:rPr>
        <w:t>(</w:t>
      </w:r>
      <w:r w:rsidRPr="00BE28B6">
        <w:rPr>
          <w:rStyle w:val="libAieChar"/>
          <w:rtl/>
        </w:rPr>
        <w:t>حَقَّ تُقاتِهِ</w:t>
      </w:r>
      <w:r w:rsidRPr="00BE28B6">
        <w:rPr>
          <w:rStyle w:val="libAlaemChar"/>
          <w:rtl/>
        </w:rPr>
        <w:t>)</w:t>
      </w:r>
      <w:r w:rsidRPr="00422399">
        <w:rPr>
          <w:rtl/>
        </w:rPr>
        <w:t xml:space="preserve"> وجوه</w:t>
      </w:r>
      <w:r w:rsidR="00F40741">
        <w:rPr>
          <w:rtl/>
        </w:rPr>
        <w:t xml:space="preserve">: </w:t>
      </w:r>
      <w:r w:rsidRPr="00422399">
        <w:rPr>
          <w:rtl/>
        </w:rPr>
        <w:t xml:space="preserve">ثالثها </w:t>
      </w:r>
      <w:r w:rsidRPr="00FB1C6E">
        <w:rPr>
          <w:rStyle w:val="libFootnotenumChar"/>
          <w:rtl/>
        </w:rPr>
        <w:t>(5)</w:t>
      </w:r>
      <w:r w:rsidR="00F40741">
        <w:rPr>
          <w:rtl/>
        </w:rPr>
        <w:t xml:space="preserve">، </w:t>
      </w:r>
      <w:r w:rsidRPr="00422399">
        <w:rPr>
          <w:rtl/>
        </w:rPr>
        <w:t xml:space="preserve">أنّه المجاهدة في الله وأن لا تأخذه </w:t>
      </w:r>
      <w:r>
        <w:rPr>
          <w:rtl/>
        </w:rPr>
        <w:t>[</w:t>
      </w:r>
      <w:r w:rsidRPr="00422399">
        <w:rPr>
          <w:rtl/>
        </w:rPr>
        <w:t>فيه</w:t>
      </w:r>
      <w:r>
        <w:rPr>
          <w:rtl/>
        </w:rPr>
        <w:t>]</w:t>
      </w:r>
      <w:r w:rsidRPr="00422399">
        <w:rPr>
          <w:rtl/>
        </w:rPr>
        <w:t xml:space="preserve"> </w:t>
      </w:r>
      <w:r w:rsidRPr="00FB1C6E">
        <w:rPr>
          <w:rStyle w:val="libFootnotenumChar"/>
          <w:rtl/>
        </w:rPr>
        <w:t>(6)</w:t>
      </w:r>
      <w:r w:rsidRPr="00EF0BC6">
        <w:rPr>
          <w:rtl/>
        </w:rPr>
        <w:t xml:space="preserve"> </w:t>
      </w:r>
      <w:r w:rsidRPr="00422399">
        <w:rPr>
          <w:rtl/>
        </w:rPr>
        <w:t>لومة لائم</w:t>
      </w:r>
      <w:r w:rsidR="00F40741">
        <w:rPr>
          <w:rtl/>
        </w:rPr>
        <w:t xml:space="preserve">، </w:t>
      </w:r>
      <w:r w:rsidRPr="00422399">
        <w:rPr>
          <w:rtl/>
        </w:rPr>
        <w:t>وأن يقام له بالقسط في الخوف والأمن</w:t>
      </w:r>
      <w:r w:rsidR="00F40741">
        <w:rPr>
          <w:rtl/>
        </w:rPr>
        <w:t xml:space="preserve">، </w:t>
      </w:r>
      <w:r w:rsidRPr="00422399">
        <w:rPr>
          <w:rtl/>
        </w:rPr>
        <w:t>عن مجاهد</w:t>
      </w:r>
      <w:r>
        <w:rPr>
          <w:rtl/>
        </w:rPr>
        <w:t>.</w:t>
      </w:r>
      <w:r w:rsidRPr="00422399">
        <w:rPr>
          <w:rtl/>
        </w:rPr>
        <w:t xml:space="preserve"> ثمّ اختلف فيه أيضا على قولين</w:t>
      </w:r>
      <w:r w:rsidR="00F40741">
        <w:rPr>
          <w:rtl/>
        </w:rPr>
        <w:t xml:space="preserve">: </w:t>
      </w:r>
      <w:r w:rsidRPr="00422399">
        <w:rPr>
          <w:rtl/>
        </w:rPr>
        <w:t>أحدهما أنّه منسوخ بقوله</w:t>
      </w:r>
      <w:r w:rsidR="00F40741">
        <w:rPr>
          <w:rtl/>
        </w:rPr>
        <w:t xml:space="preserve">: </w:t>
      </w:r>
      <w:r w:rsidRPr="00BE28B6">
        <w:rPr>
          <w:rStyle w:val="libAlaemChar"/>
          <w:rtl/>
        </w:rPr>
        <w:t>(</w:t>
      </w:r>
      <w:r w:rsidRPr="00BE28B6">
        <w:rPr>
          <w:rStyle w:val="libAieChar"/>
          <w:rtl/>
        </w:rPr>
        <w:t>فَاتَّقُوا اللهَ مَا اسْتَطَعْتُمْ</w:t>
      </w:r>
      <w:r w:rsidRPr="00BE28B6">
        <w:rPr>
          <w:rStyle w:val="libAlaemChar"/>
          <w:rtl/>
        </w:rPr>
        <w:t>)</w:t>
      </w:r>
      <w:r w:rsidRPr="00422399">
        <w:rPr>
          <w:rtl/>
        </w:rPr>
        <w:t xml:space="preserve"> وهو المرويّ عن أبي جعفر وأبي عبد الله</w:t>
      </w:r>
      <w:r w:rsidR="00CF6582">
        <w:rPr>
          <w:rtl/>
        </w:rPr>
        <w:t xml:space="preserve"> - </w:t>
      </w:r>
      <w:r w:rsidRPr="00422399">
        <w:rPr>
          <w:rtl/>
        </w:rPr>
        <w:t xml:space="preserve">عليهما السّلام </w:t>
      </w:r>
      <w:r w:rsidRPr="00FB1C6E">
        <w:rPr>
          <w:rStyle w:val="libFootnotenumChar"/>
          <w:rtl/>
        </w:rPr>
        <w:t>(7)</w:t>
      </w:r>
      <w:r w:rsidR="00F9249B">
        <w:rPr>
          <w:rtl/>
        </w:rPr>
        <w:t xml:space="preserve"> - </w:t>
      </w:r>
      <w:r>
        <w:rPr>
          <w:rtl/>
        </w:rPr>
        <w:t>.</w:t>
      </w:r>
    </w:p>
    <w:p w:rsidR="00B0692B" w:rsidRPr="00422399" w:rsidRDefault="00B0692B" w:rsidP="00B24893">
      <w:pPr>
        <w:pStyle w:val="libNormal"/>
        <w:rPr>
          <w:rtl/>
        </w:rPr>
      </w:pPr>
      <w:r>
        <w:rPr>
          <w:rtl/>
        </w:rPr>
        <w:t>و</w:t>
      </w:r>
      <w:r w:rsidRPr="00422399">
        <w:rPr>
          <w:rtl/>
        </w:rPr>
        <w:t xml:space="preserve">في كتاب معاني الأخبار </w:t>
      </w:r>
      <w:r w:rsidRPr="00FB1C6E">
        <w:rPr>
          <w:rStyle w:val="libFootnotenumChar"/>
          <w:rtl/>
        </w:rPr>
        <w:t>(8)</w:t>
      </w:r>
      <w:r w:rsidR="00F40741">
        <w:rPr>
          <w:rtl/>
        </w:rPr>
        <w:t xml:space="preserve">: </w:t>
      </w:r>
      <w:r w:rsidRPr="00422399">
        <w:rPr>
          <w:rtl/>
        </w:rPr>
        <w:t>بإسناده</w:t>
      </w:r>
      <w:r w:rsidR="0052202B">
        <w:rPr>
          <w:rtl/>
        </w:rPr>
        <w:t xml:space="preserve"> إلى </w:t>
      </w:r>
      <w:r w:rsidRPr="00422399">
        <w:rPr>
          <w:rtl/>
        </w:rPr>
        <w:t>أبي بصير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اتَّقُوا اللهَ حَقَّ تُقاتِهِ</w:t>
      </w:r>
      <w:r w:rsidRPr="00BE28B6">
        <w:rPr>
          <w:rStyle w:val="libAlaemChar"/>
          <w:rtl/>
        </w:rPr>
        <w:t>)</w:t>
      </w:r>
      <w:r w:rsidRPr="00422399">
        <w:rPr>
          <w:rtl/>
        </w:rPr>
        <w:t xml:space="preserve"> قال</w:t>
      </w:r>
      <w:r w:rsidR="00F40741">
        <w:rPr>
          <w:rtl/>
        </w:rPr>
        <w:t xml:space="preserve">: </w:t>
      </w:r>
      <w:r w:rsidRPr="00422399">
        <w:rPr>
          <w:rtl/>
        </w:rPr>
        <w:t xml:space="preserve">يطاع ولا يعصى </w:t>
      </w:r>
      <w:r w:rsidRPr="00FB1C6E">
        <w:rPr>
          <w:rStyle w:val="libFootnotenumChar"/>
          <w:rtl/>
        </w:rPr>
        <w:t>(9)</w:t>
      </w:r>
      <w:r w:rsidR="00F40741">
        <w:rPr>
          <w:rtl/>
        </w:rPr>
        <w:t xml:space="preserve">، </w:t>
      </w:r>
      <w:r w:rsidRPr="00422399">
        <w:rPr>
          <w:rtl/>
        </w:rPr>
        <w:t xml:space="preserve">ويذكر ولا ينسى </w:t>
      </w:r>
      <w:r w:rsidRPr="00FB1C6E">
        <w:rPr>
          <w:rStyle w:val="libFootnotenumChar"/>
          <w:rtl/>
        </w:rPr>
        <w:t>(10)</w:t>
      </w:r>
      <w:r w:rsidR="00F40741">
        <w:rPr>
          <w:rtl/>
        </w:rPr>
        <w:t xml:space="preserve">، </w:t>
      </w:r>
      <w:r w:rsidRPr="00422399">
        <w:rPr>
          <w:rtl/>
        </w:rPr>
        <w:t xml:space="preserve">ويشكر ولا يكفر </w:t>
      </w:r>
      <w:r w:rsidRPr="00FB1C6E">
        <w:rPr>
          <w:rStyle w:val="libFootnotenumChar"/>
          <w:rtl/>
        </w:rPr>
        <w:t>(11)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تَمُوتُنَّ إِلَّا وَأَنْتُمْ مُسْلِمُونَ</w:t>
      </w:r>
      <w:r w:rsidRPr="00BE28B6">
        <w:rPr>
          <w:rStyle w:val="libAlaemChar"/>
          <w:rtl/>
        </w:rPr>
        <w:t>)</w:t>
      </w:r>
      <w:r w:rsidRPr="00422399">
        <w:rPr>
          <w:rtl/>
        </w:rPr>
        <w:t xml:space="preserve"> </w:t>
      </w:r>
      <w:r>
        <w:rPr>
          <w:rtl/>
        </w:rPr>
        <w:t>(</w:t>
      </w:r>
      <w:r w:rsidRPr="00422399">
        <w:rPr>
          <w:rtl/>
        </w:rPr>
        <w:t>102</w:t>
      </w:r>
      <w:r>
        <w:rPr>
          <w:rtl/>
        </w:rPr>
        <w:t>)</w:t>
      </w:r>
      <w:r w:rsidR="00F40741">
        <w:rPr>
          <w:rtl/>
        </w:rPr>
        <w:t xml:space="preserve">، </w:t>
      </w:r>
      <w:r w:rsidRPr="00422399">
        <w:rPr>
          <w:rtl/>
        </w:rPr>
        <w:t>أي</w:t>
      </w:r>
      <w:r w:rsidR="00F40741">
        <w:rPr>
          <w:rtl/>
        </w:rPr>
        <w:t xml:space="preserve">: </w:t>
      </w:r>
      <w:r w:rsidRPr="00422399">
        <w:rPr>
          <w:rtl/>
        </w:rPr>
        <w:t>ولا تكوننّ على حال</w:t>
      </w:r>
      <w:r w:rsidR="00F40741">
        <w:rPr>
          <w:rtl/>
        </w:rPr>
        <w:t xml:space="preserve">، </w:t>
      </w:r>
      <w:r w:rsidRPr="00422399">
        <w:rPr>
          <w:rtl/>
        </w:rPr>
        <w:t>سوى حال الإسلام إذا أدرككم الموت</w:t>
      </w:r>
      <w:r>
        <w:rPr>
          <w:rtl/>
        </w:rPr>
        <w:t>.</w:t>
      </w:r>
      <w:r w:rsidRPr="00422399">
        <w:rPr>
          <w:rtl/>
        </w:rPr>
        <w:t xml:space="preserve"> فإنّ النّهي عن المقيّد بحال وغيرها</w:t>
      </w:r>
      <w:r w:rsidR="00F40741">
        <w:rPr>
          <w:rtl/>
        </w:rPr>
        <w:t xml:space="preserve">، </w:t>
      </w:r>
      <w:r w:rsidRPr="00422399">
        <w:rPr>
          <w:rtl/>
        </w:rPr>
        <w:t>قد يتوجّه بالذّات نحو الفعل تارة والقيد أخرى</w:t>
      </w:r>
      <w:r w:rsidR="00F40741">
        <w:rPr>
          <w:rtl/>
        </w:rPr>
        <w:t xml:space="preserve">، </w:t>
      </w:r>
      <w:r w:rsidRPr="00422399">
        <w:rPr>
          <w:rtl/>
        </w:rPr>
        <w:t>وقد يتوجّه نحو المجموع</w:t>
      </w:r>
      <w:r w:rsidR="00F40741">
        <w:rPr>
          <w:rtl/>
        </w:rPr>
        <w:t xml:space="preserve">، </w:t>
      </w:r>
      <w:r w:rsidRPr="00422399">
        <w:rPr>
          <w:rtl/>
        </w:rPr>
        <w:t>وكذلك النّفي</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(12)</w:t>
      </w:r>
      <w:r w:rsidR="00F40741">
        <w:rPr>
          <w:rtl/>
        </w:rPr>
        <w:t xml:space="preserve">: </w:t>
      </w:r>
      <w:r w:rsidRPr="00422399">
        <w:rPr>
          <w:rtl/>
        </w:rPr>
        <w:t>وروي عن 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BE28B6">
        <w:rPr>
          <w:rStyle w:val="libAlaemChar"/>
          <w:rtl/>
        </w:rPr>
        <w:t>(</w:t>
      </w:r>
      <w:r w:rsidRPr="00BE28B6">
        <w:rPr>
          <w:rStyle w:val="libAieChar"/>
          <w:rtl/>
        </w:rPr>
        <w:t>وَأَنْتُمْ مُسْلِمُونَ</w:t>
      </w:r>
      <w:r w:rsidRPr="00BE28B6">
        <w:rPr>
          <w:rStyle w:val="libAlaemCha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«عن أبي عبد الله</w:t>
      </w:r>
      <w:r w:rsidR="00CF6582">
        <w:rPr>
          <w:rtl/>
        </w:rPr>
        <w:t xml:space="preserve"> - </w:t>
      </w:r>
      <w:r w:rsidRPr="00422399">
        <w:rPr>
          <w:rtl/>
        </w:rPr>
        <w:t>عليه السّلام» ليس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«أو» بدل «ولو»</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حزب</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1 / 482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ثانيها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عن قتادة والربيع والسدي وهو المرويّ عن أبي جعفر وأبي عبد الله عليهما السّلام</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معاني الأخبار / 240</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فلا يعصى</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فلا ينسى</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فلا يكفر</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مجمع البيان 1 / 482</w:t>
      </w:r>
      <w:r>
        <w:rPr>
          <w:rtl/>
        </w:rPr>
        <w:t>.</w:t>
      </w:r>
    </w:p>
    <w:p w:rsidR="00B0692B" w:rsidRPr="00422399" w:rsidRDefault="00B0692B" w:rsidP="00DF0D96">
      <w:pPr>
        <w:pStyle w:val="libNormal0"/>
        <w:rPr>
          <w:rtl/>
        </w:rPr>
      </w:pPr>
      <w:r>
        <w:rPr>
          <w:rtl/>
        </w:rPr>
        <w:br w:type="page"/>
      </w:r>
      <w:r w:rsidRPr="00422399">
        <w:rPr>
          <w:rtl/>
        </w:rPr>
        <w:t>بالتّشديد</w:t>
      </w:r>
      <w:r w:rsidR="00F40741">
        <w:rPr>
          <w:rtl/>
        </w:rPr>
        <w:t xml:space="preserve">، </w:t>
      </w:r>
      <w:r w:rsidRPr="00422399">
        <w:rPr>
          <w:rtl/>
        </w:rPr>
        <w:t>ومعناه</w:t>
      </w:r>
      <w:r w:rsidR="00F40741">
        <w:rPr>
          <w:rtl/>
        </w:rPr>
        <w:t xml:space="preserve">: </w:t>
      </w:r>
      <w:r w:rsidRPr="00422399">
        <w:rPr>
          <w:rtl/>
        </w:rPr>
        <w:t xml:space="preserve">مستسلمون لما أتى </w:t>
      </w:r>
      <w:r>
        <w:rPr>
          <w:rtl/>
        </w:rPr>
        <w:t>[</w:t>
      </w:r>
      <w:r w:rsidRPr="00422399">
        <w:rPr>
          <w:rtl/>
        </w:rPr>
        <w:t>به</w:t>
      </w:r>
      <w:r>
        <w:rPr>
          <w:rtl/>
        </w:rPr>
        <w:t>]</w:t>
      </w:r>
      <w:r w:rsidRPr="00422399">
        <w:rPr>
          <w:rtl/>
        </w:rPr>
        <w:t xml:space="preserve"> </w:t>
      </w:r>
      <w:r w:rsidRPr="00FB1C6E">
        <w:rPr>
          <w:rStyle w:val="libFootnotenumChar"/>
          <w:rtl/>
        </w:rPr>
        <w:t>(1)</w:t>
      </w:r>
      <w:r w:rsidRPr="00EF0BC6">
        <w:rPr>
          <w:rtl/>
        </w:rPr>
        <w:t xml:space="preserve"> </w:t>
      </w:r>
      <w:r w:rsidRPr="00422399">
        <w:rPr>
          <w:rtl/>
        </w:rPr>
        <w:t>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ومنقادون له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40741">
        <w:rPr>
          <w:rtl/>
        </w:rPr>
        <w:t xml:space="preserve">: </w:t>
      </w:r>
      <w:r w:rsidRPr="00422399">
        <w:rPr>
          <w:rtl/>
        </w:rPr>
        <w:t>عن الحسين بن خالد قال</w:t>
      </w:r>
      <w:r w:rsidR="00F40741">
        <w:rPr>
          <w:rtl/>
        </w:rPr>
        <w:t xml:space="preserve">: </w:t>
      </w:r>
      <w:r w:rsidRPr="00422399">
        <w:rPr>
          <w:rtl/>
        </w:rPr>
        <w:t>قال أبو الحسن</w:t>
      </w:r>
      <w:r w:rsidR="00322624">
        <w:rPr>
          <w:rtl/>
        </w:rPr>
        <w:t xml:space="preserve"> الأوّل</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لبعض أصحابه </w:t>
      </w:r>
      <w:r w:rsidRPr="00FB1C6E">
        <w:rPr>
          <w:rStyle w:val="libFootnotenumChar"/>
          <w:rtl/>
        </w:rPr>
        <w:t>(3)</w:t>
      </w:r>
      <w:r w:rsidR="00F40741">
        <w:rPr>
          <w:rtl/>
        </w:rPr>
        <w:t xml:space="preserve">: </w:t>
      </w:r>
      <w:r w:rsidRPr="00422399">
        <w:rPr>
          <w:rtl/>
        </w:rPr>
        <w:t>كيف تقرأ هذه الآية</w:t>
      </w:r>
      <w:r w:rsidR="00F40741">
        <w:rPr>
          <w:rtl/>
        </w:rPr>
        <w:t xml:space="preserve">: </w:t>
      </w:r>
      <w:r w:rsidRPr="00BE28B6">
        <w:rPr>
          <w:rStyle w:val="libAlaemChar"/>
          <w:rtl/>
        </w:rPr>
        <w:t>(</w:t>
      </w:r>
      <w:r w:rsidRPr="00BE28B6">
        <w:rPr>
          <w:rStyle w:val="libAieChar"/>
          <w:rtl/>
        </w:rPr>
        <w:t>يا أَيُّهَا الَّذِينَ آمَنُوا اتَّقُوا اللهَ حَقَّ تُقاتِهِ وَلا تَمُوتُنَّ إِلَّا وَأَنْتُمْ مُسْلِمُونَ</w:t>
      </w:r>
      <w:r w:rsidRPr="00BE28B6">
        <w:rPr>
          <w:rStyle w:val="libAlaemChar"/>
          <w:rtl/>
        </w:rPr>
        <w:t>)</w:t>
      </w:r>
      <w:r w:rsidRPr="00422399">
        <w:rPr>
          <w:rtl/>
        </w:rPr>
        <w:t xml:space="preserve"> ما ذا</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مسلمون</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سبحان الله</w:t>
      </w:r>
      <w:r w:rsidR="00F40741">
        <w:rPr>
          <w:rtl/>
        </w:rPr>
        <w:t xml:space="preserve">، </w:t>
      </w:r>
      <w:r w:rsidRPr="00422399">
        <w:rPr>
          <w:rtl/>
        </w:rPr>
        <w:t xml:space="preserve">يوقع </w:t>
      </w:r>
      <w:r w:rsidRPr="00FB1C6E">
        <w:rPr>
          <w:rStyle w:val="libFootnotenumChar"/>
          <w:rtl/>
        </w:rPr>
        <w:t>(4)</w:t>
      </w:r>
      <w:r w:rsidRPr="00EF0BC6">
        <w:rPr>
          <w:rtl/>
        </w:rPr>
        <w:t xml:space="preserve"> </w:t>
      </w:r>
      <w:r w:rsidRPr="00422399">
        <w:rPr>
          <w:rtl/>
        </w:rPr>
        <w:t xml:space="preserve">عليهم الإيمان فيسمّيهم </w:t>
      </w:r>
      <w:r w:rsidRPr="00FB1C6E">
        <w:rPr>
          <w:rStyle w:val="libFootnotenumChar"/>
          <w:rtl/>
        </w:rPr>
        <w:t>(5)</w:t>
      </w:r>
      <w:r w:rsidRPr="00EF0BC6">
        <w:rPr>
          <w:rtl/>
        </w:rPr>
        <w:t xml:space="preserve"> </w:t>
      </w:r>
      <w:r w:rsidRPr="00422399">
        <w:rPr>
          <w:rtl/>
        </w:rPr>
        <w:t>مؤمنين</w:t>
      </w:r>
      <w:r w:rsidR="00F40741">
        <w:rPr>
          <w:rtl/>
        </w:rPr>
        <w:t xml:space="preserve">، </w:t>
      </w:r>
      <w:r w:rsidRPr="00422399">
        <w:rPr>
          <w:rtl/>
        </w:rPr>
        <w:t>ثمّ يسألهم الإسلام</w:t>
      </w:r>
      <w:r w:rsidR="00F40741">
        <w:rPr>
          <w:rtl/>
        </w:rPr>
        <w:t xml:space="preserve">، </w:t>
      </w:r>
      <w:r w:rsidRPr="00422399">
        <w:rPr>
          <w:rtl/>
        </w:rPr>
        <w:t>والإيمان فوق الإسلام</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هكذا يقرأ في قراءة زيد</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إنّما هي في قراءة عليّ</w:t>
      </w:r>
      <w:r w:rsidR="00CF6582">
        <w:rPr>
          <w:rtl/>
        </w:rPr>
        <w:t xml:space="preserve"> </w:t>
      </w:r>
      <w:r w:rsidR="00A76F10" w:rsidRPr="00A76F10">
        <w:rPr>
          <w:rStyle w:val="libAlaemChar"/>
          <w:rtl/>
        </w:rPr>
        <w:t>عليه‌السلام</w:t>
      </w:r>
      <w:r w:rsidR="00CF6582">
        <w:rPr>
          <w:rtl/>
        </w:rPr>
        <w:t xml:space="preserve"> </w:t>
      </w:r>
      <w:r w:rsidRPr="00422399">
        <w:rPr>
          <w:rtl/>
        </w:rPr>
        <w:t>وهو التّنزيل الّذي نزل به جبرئيل على محمّد</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BE28B6">
        <w:rPr>
          <w:rStyle w:val="libAlaemChar"/>
          <w:rtl/>
        </w:rPr>
        <w:t>(</w:t>
      </w:r>
      <w:r w:rsidRPr="00BE28B6">
        <w:rPr>
          <w:rStyle w:val="libAieChar"/>
          <w:rtl/>
        </w:rPr>
        <w:t>وَلا تَمُوتُنَّ إِلَّا وَأَنْتُمْ مُسْلِمُونَ</w:t>
      </w:r>
      <w:r w:rsidRPr="00BE28B6">
        <w:rPr>
          <w:rStyle w:val="libAlaemChar"/>
          <w:rtl/>
        </w:rPr>
        <w:t>)</w:t>
      </w:r>
      <w:r w:rsidRPr="00422399">
        <w:rPr>
          <w:rtl/>
        </w:rPr>
        <w:t xml:space="preserve"> لرسول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ثمّ الإمام من بعده</w:t>
      </w:r>
      <w:r>
        <w:rPr>
          <w:rtl/>
        </w:rPr>
        <w:t>.</w:t>
      </w:r>
    </w:p>
    <w:p w:rsidR="00B0692B" w:rsidRPr="00422399" w:rsidRDefault="00B0692B" w:rsidP="00B24893">
      <w:pPr>
        <w:pStyle w:val="libNormal"/>
        <w:rPr>
          <w:rtl/>
        </w:rPr>
      </w:pPr>
      <w:r>
        <w:rPr>
          <w:rtl/>
        </w:rPr>
        <w:t>و</w:t>
      </w:r>
      <w:r w:rsidRPr="00422399">
        <w:rPr>
          <w:rtl/>
        </w:rPr>
        <w:t xml:space="preserve">في كتاب المناقب </w:t>
      </w:r>
      <w:r w:rsidRPr="00FB1C6E">
        <w:rPr>
          <w:rStyle w:val="libFootnotenumChar"/>
          <w:rtl/>
        </w:rPr>
        <w:t>(6)</w:t>
      </w:r>
      <w:r w:rsidRPr="00EF0BC6">
        <w:rPr>
          <w:rtl/>
        </w:rPr>
        <w:t xml:space="preserve"> </w:t>
      </w:r>
      <w:r w:rsidRPr="00422399">
        <w:rPr>
          <w:rtl/>
        </w:rPr>
        <w:t>لابن شهر آشوب</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CF6582">
        <w:rPr>
          <w:rtl/>
        </w:rPr>
        <w:t xml:space="preserve"> </w:t>
      </w:r>
      <w:r w:rsidRPr="00422399">
        <w:rPr>
          <w:rtl/>
        </w:rPr>
        <w:t>في قراءة عليّ</w:t>
      </w:r>
      <w:r w:rsidR="00CF6582">
        <w:rPr>
          <w:rtl/>
        </w:rPr>
        <w:t xml:space="preserve"> </w:t>
      </w:r>
      <w:r w:rsidR="00A76F10" w:rsidRPr="00A76F10">
        <w:rPr>
          <w:rStyle w:val="libAlaemChar"/>
          <w:rtl/>
        </w:rPr>
        <w:t>عليه‌السلام</w:t>
      </w:r>
      <w:r w:rsidR="00CF6582">
        <w:rPr>
          <w:rtl/>
        </w:rPr>
        <w:t xml:space="preserve"> </w:t>
      </w:r>
      <w:r w:rsidRPr="00422399">
        <w:rPr>
          <w:rtl/>
        </w:rPr>
        <w:t>وهو التّنزيل الّذي نزل به جبرئيل على محمّد</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BE28B6">
        <w:rPr>
          <w:rStyle w:val="libAlaemChar"/>
          <w:rtl/>
        </w:rPr>
        <w:t>(</w:t>
      </w:r>
      <w:r w:rsidRPr="00BE28B6">
        <w:rPr>
          <w:rStyle w:val="libAieChar"/>
          <w:rtl/>
        </w:rPr>
        <w:t>وَلا تَمُوتُنَّ إِلَّا وَأَنْتُمْ مُسْلِمُونَ</w:t>
      </w:r>
      <w:r w:rsidRPr="00BE28B6">
        <w:rPr>
          <w:rStyle w:val="libAlaemChar"/>
          <w:rtl/>
        </w:rPr>
        <w:t>)</w:t>
      </w:r>
      <w:r w:rsidRPr="00422399">
        <w:rPr>
          <w:rtl/>
        </w:rPr>
        <w:t xml:space="preserve"> لرسول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والإمام بعده</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(7)</w:t>
      </w:r>
      <w:r w:rsidR="00F40741">
        <w:rPr>
          <w:rtl/>
        </w:rPr>
        <w:t xml:space="preserve">: </w:t>
      </w:r>
      <w:r w:rsidRPr="00422399">
        <w:rPr>
          <w:rtl/>
        </w:rPr>
        <w:t>بإسناده</w:t>
      </w:r>
      <w:r w:rsidR="0052202B">
        <w:rPr>
          <w:rtl/>
        </w:rPr>
        <w:t xml:space="preserve"> إلى </w:t>
      </w:r>
      <w:r w:rsidRPr="00422399">
        <w:rPr>
          <w:rtl/>
        </w:rPr>
        <w:t xml:space="preserve">داود بن سليمان القارئ </w:t>
      </w:r>
      <w:r w:rsidRPr="00FB1C6E">
        <w:rPr>
          <w:rStyle w:val="libFootnotenumChar"/>
          <w:rtl/>
        </w:rPr>
        <w:t>(8)</w:t>
      </w:r>
      <w:r w:rsidR="00F40741">
        <w:rPr>
          <w:rtl/>
        </w:rPr>
        <w:t xml:space="preserve">، </w:t>
      </w:r>
      <w:r w:rsidRPr="00422399">
        <w:rPr>
          <w:rtl/>
        </w:rPr>
        <w:t>عن أبي الحسن الرّضا</w:t>
      </w:r>
      <w:r w:rsidR="00CF6582">
        <w:rPr>
          <w:rtl/>
        </w:rPr>
        <w:t xml:space="preserve"> </w:t>
      </w:r>
      <w:r w:rsidR="00A76F10" w:rsidRPr="00A76F10">
        <w:rPr>
          <w:rStyle w:val="libAlaemChar"/>
          <w:rtl/>
        </w:rPr>
        <w:t>عليه‌السلام</w:t>
      </w:r>
      <w:r w:rsidR="00CF6582">
        <w:rPr>
          <w:rtl/>
        </w:rPr>
        <w:t xml:space="preserve"> </w:t>
      </w:r>
      <w:r w:rsidRPr="00422399">
        <w:rPr>
          <w:rtl/>
        </w:rPr>
        <w:t>عن أبيه</w:t>
      </w:r>
      <w:r w:rsidR="00F40741">
        <w:rPr>
          <w:rtl/>
        </w:rPr>
        <w:t xml:space="preserve">، </w:t>
      </w:r>
      <w:r w:rsidRPr="00422399">
        <w:rPr>
          <w:rtl/>
        </w:rPr>
        <w:t>عن آبائه</w:t>
      </w:r>
      <w:r w:rsidR="00F40741">
        <w:rPr>
          <w:rtl/>
        </w:rPr>
        <w:t xml:space="preserve">، </w:t>
      </w:r>
      <w:r w:rsidRPr="00422399">
        <w:rPr>
          <w:rtl/>
        </w:rPr>
        <w:t>عن أمير المؤمنين</w:t>
      </w:r>
      <w:r w:rsidR="00CF6582">
        <w:rPr>
          <w:rtl/>
        </w:rPr>
        <w:t xml:space="preserve"> - </w:t>
      </w:r>
      <w:r w:rsidRPr="00422399">
        <w:rPr>
          <w:rtl/>
        </w:rPr>
        <w:t>عليهم السّلام</w:t>
      </w:r>
      <w:r w:rsidR="00CF6582">
        <w:rPr>
          <w:rtl/>
        </w:rPr>
        <w:t xml:space="preserve"> - </w:t>
      </w:r>
      <w:r w:rsidRPr="00422399">
        <w:rPr>
          <w:rtl/>
        </w:rPr>
        <w:t>أنّه قال</w:t>
      </w:r>
      <w:r w:rsidR="00F40741">
        <w:rPr>
          <w:rtl/>
        </w:rPr>
        <w:t xml:space="preserve">: </w:t>
      </w:r>
      <w:r w:rsidRPr="00422399">
        <w:rPr>
          <w:rtl/>
        </w:rPr>
        <w:t>الدّنيا كلّها جهل إلّا مواضع العلم</w:t>
      </w:r>
      <w:r w:rsidR="00F40741">
        <w:rPr>
          <w:rtl/>
        </w:rPr>
        <w:t xml:space="preserve">، </w:t>
      </w:r>
      <w:r w:rsidRPr="00422399">
        <w:rPr>
          <w:rtl/>
        </w:rPr>
        <w:t>والعلم كلّه حجّة إلّا ما عمل به</w:t>
      </w:r>
      <w:r w:rsidR="00F40741">
        <w:rPr>
          <w:rtl/>
        </w:rPr>
        <w:t xml:space="preserve">، </w:t>
      </w:r>
      <w:r w:rsidRPr="00422399">
        <w:rPr>
          <w:rtl/>
        </w:rPr>
        <w:t>والعمل كلّه رياء إلّا ما كان مخلصا</w:t>
      </w:r>
      <w:r w:rsidR="00F40741">
        <w:rPr>
          <w:rtl/>
        </w:rPr>
        <w:t xml:space="preserve">، </w:t>
      </w:r>
      <w:r w:rsidRPr="00422399">
        <w:rPr>
          <w:rtl/>
        </w:rPr>
        <w:t>والإخلاص على خطر حتّى ينظر العبد بما يختم له</w:t>
      </w:r>
      <w:r>
        <w:rPr>
          <w:rtl/>
        </w:rPr>
        <w:t>.</w:t>
      </w:r>
    </w:p>
    <w:p w:rsidR="00B0692B" w:rsidRPr="00422399" w:rsidRDefault="00B0692B" w:rsidP="00B24893">
      <w:pPr>
        <w:pStyle w:val="libNormal"/>
        <w:rPr>
          <w:rtl/>
        </w:rPr>
      </w:pPr>
      <w:r>
        <w:rPr>
          <w:rtl/>
        </w:rPr>
        <w:t>و</w:t>
      </w:r>
      <w:r w:rsidRPr="00422399">
        <w:rPr>
          <w:rtl/>
        </w:rPr>
        <w:t xml:space="preserve">في نهج البلاغة </w:t>
      </w:r>
      <w:r w:rsidRPr="00FB1C6E">
        <w:rPr>
          <w:rStyle w:val="libFootnotenumChar"/>
          <w:rtl/>
        </w:rPr>
        <w:t>(9)</w:t>
      </w:r>
      <w:r w:rsidR="00F40741">
        <w:rPr>
          <w:rtl/>
        </w:rPr>
        <w:t xml:space="preserve">: </w:t>
      </w:r>
      <w:r w:rsidRPr="00422399">
        <w:rPr>
          <w:rtl/>
        </w:rPr>
        <w:t>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فبادروا العمل وخافوا بغتة الأجل</w:t>
      </w:r>
      <w:r>
        <w:rPr>
          <w:rtl/>
        </w:rPr>
        <w:t>.</w:t>
      </w:r>
      <w:r w:rsidRPr="00422399">
        <w:rPr>
          <w:rtl/>
        </w:rPr>
        <w:t xml:space="preserve"> فأنّه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193</w:t>
      </w:r>
      <w:r w:rsidR="00F40741">
        <w:rPr>
          <w:rtl/>
        </w:rPr>
        <w:t xml:space="preserve">، </w:t>
      </w:r>
      <w:r w:rsidRPr="00422399">
        <w:rPr>
          <w:rtl/>
        </w:rPr>
        <w:t>ح 119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«لبعض أصحابه» ليس في المصدر</w:t>
      </w:r>
      <w:r>
        <w:rPr>
          <w:rtl/>
        </w:rPr>
        <w:t>.</w:t>
      </w:r>
    </w:p>
    <w:p w:rsidR="00B0692B"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توقع</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فسمّيتهم</w:t>
      </w:r>
      <w:r>
        <w:rPr>
          <w:rtl/>
        </w:rPr>
        <w:t>.</w:t>
      </w:r>
    </w:p>
    <w:p w:rsidR="00B0692B" w:rsidRPr="004367CD" w:rsidRDefault="00B0692B" w:rsidP="00FB1C6E">
      <w:pPr>
        <w:pStyle w:val="libFootnote0"/>
        <w:rPr>
          <w:rtl/>
        </w:rPr>
      </w:pPr>
      <w:r w:rsidRPr="004367CD">
        <w:rPr>
          <w:rtl/>
        </w:rPr>
        <w:t>(6</w:t>
      </w:r>
      <w:r>
        <w:rPr>
          <w:rtl/>
        </w:rPr>
        <w:t xml:space="preserve">) </w:t>
      </w:r>
      <w:r w:rsidRPr="004367CD">
        <w:rPr>
          <w:rtl/>
        </w:rPr>
        <w:t>لم نعثر عليه في المناقب</w:t>
      </w:r>
      <w:r>
        <w:rPr>
          <w:rtl/>
        </w:rPr>
        <w:t>.</w:t>
      </w:r>
      <w:r w:rsidRPr="004367CD">
        <w:rPr>
          <w:rtl/>
        </w:rPr>
        <w:t xml:space="preserve"> ولكن في تفسير العياشي 1 / 194</w:t>
      </w:r>
      <w:r w:rsidR="00F40741">
        <w:rPr>
          <w:rtl/>
        </w:rPr>
        <w:t xml:space="preserve">، </w:t>
      </w:r>
      <w:r w:rsidRPr="004367CD">
        <w:rPr>
          <w:rtl/>
        </w:rPr>
        <w:t>ذيل حديث 119</w:t>
      </w:r>
      <w:r w:rsidR="00F40741">
        <w:rPr>
          <w:rtl/>
        </w:rPr>
        <w:t xml:space="preserve">، </w:t>
      </w:r>
      <w:r w:rsidRPr="004367CD">
        <w:rPr>
          <w:rtl/>
        </w:rPr>
        <w:t>إلّا أنّه عن أبي الحسن</w:t>
      </w:r>
      <w:r w:rsidR="00322624">
        <w:rPr>
          <w:rtl/>
        </w:rPr>
        <w:t xml:space="preserve"> الأوّل</w:t>
      </w:r>
      <w:r w:rsidR="00CF6582">
        <w:rPr>
          <w:rtl/>
        </w:rPr>
        <w:t xml:space="preserve"> </w:t>
      </w:r>
      <w:r w:rsidR="00A76F10" w:rsidRPr="00A76F10">
        <w:rPr>
          <w:rStyle w:val="libAlaemChar"/>
          <w:rtl/>
        </w:rPr>
        <w:t>عليه‌السلام</w:t>
      </w:r>
      <w:r w:rsidR="00CF6582">
        <w:rPr>
          <w:rtl/>
        </w:rPr>
        <w:t xml:space="preserve"> </w:t>
      </w:r>
      <w:r>
        <w:rPr>
          <w:rtl/>
        </w:rPr>
        <w:t>و</w:t>
      </w:r>
      <w:r w:rsidRPr="004367CD">
        <w:rPr>
          <w:rtl/>
        </w:rPr>
        <w:t xml:space="preserve">الموجود في المناقب 3 / </w:t>
      </w:r>
      <w:r w:rsidRPr="00A04385">
        <w:rPr>
          <w:rtl/>
        </w:rPr>
        <w:t>95</w:t>
      </w:r>
      <w:r w:rsidR="00F40741">
        <w:rPr>
          <w:rtl/>
        </w:rPr>
        <w:t xml:space="preserve">: </w:t>
      </w:r>
      <w:r w:rsidRPr="004367CD">
        <w:rPr>
          <w:rtl/>
        </w:rPr>
        <w:t>وعنه</w:t>
      </w:r>
      <w:r w:rsidR="00F40741">
        <w:rPr>
          <w:rtl/>
        </w:rPr>
        <w:t xml:space="preserve">، </w:t>
      </w:r>
      <w:r w:rsidRPr="004367CD">
        <w:rPr>
          <w:rtl/>
        </w:rPr>
        <w:t>أي</w:t>
      </w:r>
      <w:r w:rsidR="00F40741">
        <w:rPr>
          <w:rtl/>
        </w:rPr>
        <w:t xml:space="preserve">: </w:t>
      </w:r>
      <w:r w:rsidRPr="004367CD">
        <w:rPr>
          <w:rtl/>
        </w:rPr>
        <w:t>الباقر</w:t>
      </w:r>
      <w:r w:rsidR="00CF6582">
        <w:rPr>
          <w:rtl/>
        </w:rPr>
        <w:t xml:space="preserve"> </w:t>
      </w:r>
      <w:r w:rsidR="00A76F10" w:rsidRPr="00A76F10">
        <w:rPr>
          <w:rStyle w:val="libAlaemChar"/>
          <w:rtl/>
        </w:rPr>
        <w:t>عليه‌السلام</w:t>
      </w:r>
      <w:r w:rsidR="00CF6582">
        <w:rPr>
          <w:rtl/>
        </w:rPr>
        <w:t xml:space="preserve"> </w:t>
      </w:r>
      <w:r w:rsidRPr="004367CD">
        <w:rPr>
          <w:rtl/>
        </w:rPr>
        <w:t xml:space="preserve">في قوله </w:t>
      </w:r>
      <w:r w:rsidRPr="00BE28B6">
        <w:rPr>
          <w:rStyle w:val="libAlaemChar"/>
          <w:rtl/>
        </w:rPr>
        <w:t>(</w:t>
      </w:r>
      <w:r w:rsidRPr="00FB1C6E">
        <w:rPr>
          <w:rStyle w:val="libFootnoteAieChar"/>
          <w:rtl/>
        </w:rPr>
        <w:t>إِنَّ اللهَ اصْطَفى لَكُمُ الدِّينَ فَلا تَمُوتُنَّ إِلَّا وَأَنْتُمْ مُسْلِمُونَ</w:t>
      </w:r>
      <w:r w:rsidRPr="00BE28B6">
        <w:rPr>
          <w:rStyle w:val="libAlaemChar"/>
          <w:rtl/>
        </w:rPr>
        <w:t>)</w:t>
      </w:r>
      <w:r w:rsidRPr="004367CD">
        <w:rPr>
          <w:rtl/>
        </w:rPr>
        <w:t xml:space="preserve"> لولاية عليّ</w:t>
      </w:r>
      <w:r w:rsidR="00CF6582">
        <w:rPr>
          <w:rtl/>
        </w:rPr>
        <w:t xml:space="preserve"> - </w:t>
      </w:r>
      <w:r w:rsidRPr="004367CD">
        <w:rPr>
          <w:rtl/>
        </w:rPr>
        <w:t>عليه السّلام</w:t>
      </w:r>
      <w:r>
        <w:rPr>
          <w:rtl/>
        </w:rPr>
        <w:t>.</w:t>
      </w:r>
      <w:r w:rsidRPr="004367CD">
        <w:rPr>
          <w:rFonts w:hint="cs"/>
          <w:rtl/>
        </w:rPr>
        <w:t xml:space="preserve"> </w:t>
      </w:r>
      <w:r w:rsidRPr="004367CD">
        <w:rPr>
          <w:rtl/>
        </w:rPr>
        <w:t>فراجع</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عيون أخبار الرضا 1 / 281</w:t>
      </w:r>
      <w:r w:rsidR="00F40741">
        <w:rPr>
          <w:rtl/>
        </w:rPr>
        <w:t xml:space="preserve">، </w:t>
      </w:r>
      <w:r w:rsidRPr="00422399">
        <w:rPr>
          <w:rtl/>
        </w:rPr>
        <w:t>ح 25</w:t>
      </w:r>
      <w:r>
        <w:rPr>
          <w:rtl/>
        </w:rPr>
        <w:t>.</w:t>
      </w:r>
    </w:p>
    <w:p w:rsidR="00B0692B"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الغازي</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نهج البلاغة / 171</w:t>
      </w:r>
      <w:r w:rsidR="00F40741">
        <w:rPr>
          <w:rtl/>
        </w:rPr>
        <w:t xml:space="preserve">، </w:t>
      </w:r>
      <w:r w:rsidRPr="00422399">
        <w:rPr>
          <w:rtl/>
        </w:rPr>
        <w:t>ضمن خطبة 114</w:t>
      </w:r>
      <w:r>
        <w:rPr>
          <w:rtl/>
        </w:rPr>
        <w:t>.</w:t>
      </w:r>
    </w:p>
    <w:p w:rsidR="00B0692B" w:rsidRPr="00422399" w:rsidRDefault="00B0692B" w:rsidP="00DF0D96">
      <w:pPr>
        <w:pStyle w:val="libNormal0"/>
        <w:rPr>
          <w:rtl/>
        </w:rPr>
      </w:pPr>
      <w:r>
        <w:rPr>
          <w:rtl/>
        </w:rPr>
        <w:br w:type="page"/>
      </w:r>
      <w:r w:rsidRPr="00422399">
        <w:rPr>
          <w:rtl/>
        </w:rPr>
        <w:t>لا يرجى من رجعة العمر ما يرجى من رجعة الرّزق</w:t>
      </w:r>
      <w:r w:rsidR="00F40741">
        <w:rPr>
          <w:rtl/>
        </w:rPr>
        <w:t xml:space="preserve">، </w:t>
      </w:r>
      <w:r w:rsidRPr="00422399">
        <w:rPr>
          <w:rtl/>
        </w:rPr>
        <w:t>ما فات اليوم من الرّزق رجي غدا زيادته</w:t>
      </w:r>
      <w:r w:rsidR="00F40741">
        <w:rPr>
          <w:rtl/>
        </w:rPr>
        <w:t xml:space="preserve">، </w:t>
      </w:r>
      <w:r w:rsidRPr="00422399">
        <w:rPr>
          <w:rtl/>
        </w:rPr>
        <w:t xml:space="preserve">وما فات أمس </w:t>
      </w:r>
      <w:r w:rsidRPr="00FB1C6E">
        <w:rPr>
          <w:rStyle w:val="libFootnotenumChar"/>
          <w:rtl/>
        </w:rPr>
        <w:t>(1)</w:t>
      </w:r>
      <w:r w:rsidRPr="00EF0BC6">
        <w:rPr>
          <w:rtl/>
        </w:rPr>
        <w:t xml:space="preserve"> </w:t>
      </w:r>
      <w:r w:rsidRPr="00422399">
        <w:rPr>
          <w:rtl/>
        </w:rPr>
        <w:t xml:space="preserve">من العمر لم ترج </w:t>
      </w:r>
      <w:r w:rsidRPr="00FB1C6E">
        <w:rPr>
          <w:rStyle w:val="libFootnotenumChar"/>
          <w:rtl/>
        </w:rPr>
        <w:t>(2)</w:t>
      </w:r>
      <w:r w:rsidRPr="00EF0BC6">
        <w:rPr>
          <w:rtl/>
        </w:rPr>
        <w:t xml:space="preserve"> </w:t>
      </w:r>
      <w:r w:rsidRPr="00422399">
        <w:rPr>
          <w:rtl/>
        </w:rPr>
        <w:t>اليوم رجعته</w:t>
      </w:r>
      <w:r w:rsidR="00F40741">
        <w:rPr>
          <w:rtl/>
        </w:rPr>
        <w:t xml:space="preserve">، </w:t>
      </w:r>
      <w:r w:rsidRPr="00422399">
        <w:rPr>
          <w:rtl/>
        </w:rPr>
        <w:t>الرّجاء مع الجائي واليأس مع الماضي</w:t>
      </w:r>
      <w:r>
        <w:rPr>
          <w:rtl/>
        </w:rPr>
        <w:t>.</w:t>
      </w:r>
      <w:r w:rsidRPr="00422399">
        <w:rPr>
          <w:rtl/>
        </w:rPr>
        <w:t xml:space="preserve"> ف </w:t>
      </w:r>
      <w:r w:rsidRPr="00BE28B6">
        <w:rPr>
          <w:rStyle w:val="libAlaemChar"/>
          <w:rtl/>
        </w:rPr>
        <w:t>(</w:t>
      </w:r>
      <w:r w:rsidRPr="00BE28B6">
        <w:rPr>
          <w:rStyle w:val="libAieChar"/>
          <w:rtl/>
        </w:rPr>
        <w:t>اتَّقُوا اللهَ حَقَّ تُقاتِهِ وَلا تَمُوتُنَّ إِلَّا وَأَنْتُمْ مُسْلِمُونَ</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وَاعْتَصِمُوا بِحَبْلِ اللهِ</w:t>
      </w:r>
      <w:r w:rsidRPr="00BE28B6">
        <w:rPr>
          <w:rStyle w:val="libAlaemChar"/>
          <w:rtl/>
        </w:rPr>
        <w:t>)</w:t>
      </w:r>
      <w:r w:rsidR="00F40741">
        <w:rPr>
          <w:rtl/>
        </w:rPr>
        <w:t xml:space="preserve">: </w:t>
      </w:r>
      <w:r w:rsidRPr="00422399">
        <w:rPr>
          <w:rtl/>
        </w:rPr>
        <w:t>بدينه الإسلام</w:t>
      </w:r>
      <w:r w:rsidR="00F40741">
        <w:rPr>
          <w:rtl/>
        </w:rPr>
        <w:t xml:space="preserve">، </w:t>
      </w:r>
      <w:r w:rsidRPr="00422399">
        <w:rPr>
          <w:rtl/>
        </w:rPr>
        <w:t>الّذي ملاكه الولاية</w:t>
      </w:r>
      <w:r w:rsidR="00F40741">
        <w:rPr>
          <w:rtl/>
        </w:rPr>
        <w:t xml:space="preserve">، </w:t>
      </w:r>
      <w:r w:rsidRPr="00422399">
        <w:rPr>
          <w:rtl/>
        </w:rPr>
        <w:t>والكتاب استعارة تبعيّة</w:t>
      </w:r>
      <w:r w:rsidR="00F40741">
        <w:rPr>
          <w:rtl/>
        </w:rPr>
        <w:t xml:space="preserve">، </w:t>
      </w:r>
      <w:r w:rsidRPr="00422399">
        <w:rPr>
          <w:rtl/>
        </w:rPr>
        <w:t>ووجه الشّبه التّمسّك به</w:t>
      </w:r>
      <w:r w:rsidR="00F40741">
        <w:rPr>
          <w:rtl/>
        </w:rPr>
        <w:t xml:space="preserve">، </w:t>
      </w:r>
      <w:r w:rsidRPr="00422399">
        <w:rPr>
          <w:rtl/>
        </w:rPr>
        <w:t>فإنّ التّمسّك به سبب النّجاة عن الرّدى</w:t>
      </w:r>
      <w:r w:rsidR="00F40741">
        <w:rPr>
          <w:rtl/>
        </w:rPr>
        <w:t xml:space="preserve">، </w:t>
      </w:r>
      <w:r w:rsidRPr="00422399">
        <w:rPr>
          <w:rtl/>
        </w:rPr>
        <w:t>كما أنّ التّمسّك بالحبل سبب السّلامة عن التّردّي</w:t>
      </w:r>
      <w:r w:rsidR="00F40741">
        <w:rPr>
          <w:rtl/>
        </w:rPr>
        <w:t xml:space="preserve">، </w:t>
      </w:r>
      <w:r w:rsidRPr="00422399">
        <w:rPr>
          <w:rtl/>
        </w:rPr>
        <w:t>والاعتصام ترشيح للاستعارة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جَمِيعاً</w:t>
      </w:r>
      <w:r w:rsidRPr="00BE28B6">
        <w:rPr>
          <w:rStyle w:val="libAlaemChar"/>
          <w:rtl/>
        </w:rPr>
        <w:t>)</w:t>
      </w:r>
      <w:r w:rsidR="00F40741">
        <w:rPr>
          <w:rtl/>
        </w:rPr>
        <w:t xml:space="preserve">: </w:t>
      </w:r>
      <w:r w:rsidRPr="00422399">
        <w:rPr>
          <w:rtl/>
        </w:rPr>
        <w:t>مجتمعين عليه</w:t>
      </w:r>
      <w:r>
        <w:rPr>
          <w:rtl/>
        </w:rPr>
        <w:t>.</w:t>
      </w:r>
    </w:p>
    <w:p w:rsidR="00B0692B" w:rsidRPr="00422399" w:rsidRDefault="00B0692B" w:rsidP="00B24893">
      <w:pPr>
        <w:pStyle w:val="libNormal"/>
        <w:rPr>
          <w:rtl/>
        </w:rPr>
      </w:pPr>
      <w:r w:rsidRPr="00422399">
        <w:rPr>
          <w:rtl/>
        </w:rPr>
        <w:t>في أمالي شيخ الطّائفة</w:t>
      </w:r>
      <w:r w:rsidR="00CF6582">
        <w:rPr>
          <w:rtl/>
        </w:rPr>
        <w:t xml:space="preserve"> - </w:t>
      </w:r>
      <w:r w:rsidRPr="00422399">
        <w:rPr>
          <w:rtl/>
        </w:rPr>
        <w:t xml:space="preserve">قدّس سرّه </w:t>
      </w:r>
      <w:r w:rsidRPr="00FB1C6E">
        <w:rPr>
          <w:rStyle w:val="libFootnotenumChar"/>
          <w:rtl/>
        </w:rPr>
        <w:t>(3)</w:t>
      </w:r>
      <w:r w:rsidR="00F9249B">
        <w:rPr>
          <w:rtl/>
        </w:rPr>
        <w:t xml:space="preserve"> - </w:t>
      </w:r>
      <w:r w:rsidR="00F40741">
        <w:rPr>
          <w:rtl/>
        </w:rPr>
        <w:t xml:space="preserve">: </w:t>
      </w:r>
      <w:r w:rsidRPr="00422399">
        <w:rPr>
          <w:rtl/>
        </w:rPr>
        <w:t>بإسناده</w:t>
      </w:r>
      <w:r w:rsidR="0052202B">
        <w:rPr>
          <w:rtl/>
        </w:rPr>
        <w:t xml:space="preserve"> إلى </w:t>
      </w:r>
      <w:r w:rsidRPr="00422399">
        <w:rPr>
          <w:rtl/>
        </w:rPr>
        <w:t>عمر بن راشد</w:t>
      </w:r>
      <w:r w:rsidR="00F40741">
        <w:rPr>
          <w:rtl/>
        </w:rPr>
        <w:t xml:space="preserve">، </w:t>
      </w:r>
      <w:r w:rsidRPr="00422399">
        <w:rPr>
          <w:rtl/>
        </w:rPr>
        <w:t>عن جعفر بن محمّد</w:t>
      </w:r>
      <w:r w:rsidR="00CF6582">
        <w:rPr>
          <w:rtl/>
        </w:rPr>
        <w:t xml:space="preserve"> - </w:t>
      </w:r>
      <w:r w:rsidRPr="00422399">
        <w:rPr>
          <w:rtl/>
        </w:rPr>
        <w:t>عليهما السّلام</w:t>
      </w:r>
      <w:r w:rsidR="00CF6582">
        <w:rPr>
          <w:rtl/>
        </w:rPr>
        <w:t xml:space="preserve"> - </w:t>
      </w:r>
      <w:r w:rsidRPr="00422399">
        <w:rPr>
          <w:rtl/>
        </w:rPr>
        <w:t>في قوله</w:t>
      </w:r>
      <w:r w:rsidR="00F40741">
        <w:rPr>
          <w:rtl/>
        </w:rPr>
        <w:t xml:space="preserve">: </w:t>
      </w:r>
      <w:r w:rsidRPr="00BE28B6">
        <w:rPr>
          <w:rStyle w:val="libAlaemChar"/>
          <w:rtl/>
        </w:rPr>
        <w:t>(</w:t>
      </w:r>
      <w:r w:rsidRPr="00BE28B6">
        <w:rPr>
          <w:rStyle w:val="libAieChar"/>
          <w:rtl/>
        </w:rPr>
        <w:t>وَاعْتَصِمُوا بِحَبْلِ اللهِ جَمِيعاً</w:t>
      </w:r>
      <w:r w:rsidRPr="00BE28B6">
        <w:rPr>
          <w:rStyle w:val="libAlaemChar"/>
          <w:rtl/>
        </w:rPr>
        <w:t>)</w:t>
      </w:r>
      <w:r w:rsidR="00F40741">
        <w:rPr>
          <w:rtl/>
        </w:rPr>
        <w:t xml:space="preserve">، </w:t>
      </w:r>
      <w:r w:rsidRPr="00422399">
        <w:rPr>
          <w:rtl/>
        </w:rPr>
        <w:t xml:space="preserve">قال </w:t>
      </w:r>
      <w:r>
        <w:rPr>
          <w:rtl/>
        </w:rPr>
        <w:t>[</w:t>
      </w:r>
      <w:r w:rsidRPr="00422399">
        <w:rPr>
          <w:rtl/>
        </w:rPr>
        <w:t>نحن الحبل</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 ابن يزيد قال</w:t>
      </w:r>
      <w:r w:rsidR="00F40741">
        <w:rPr>
          <w:rtl/>
        </w:rPr>
        <w:t xml:space="preserve">: </w:t>
      </w:r>
      <w:r w:rsidRPr="00422399">
        <w:rPr>
          <w:rtl/>
        </w:rPr>
        <w:t>سألت أبا الحسن</w:t>
      </w:r>
      <w:r w:rsidR="00CF6582">
        <w:rPr>
          <w:rtl/>
        </w:rPr>
        <w:t xml:space="preserve"> </w:t>
      </w:r>
      <w:r w:rsidR="00A76F10" w:rsidRPr="00A76F10">
        <w:rPr>
          <w:rStyle w:val="libAlaemChar"/>
          <w:rtl/>
        </w:rPr>
        <w:t>عليه‌السلام</w:t>
      </w:r>
      <w:r w:rsidR="00CF6582">
        <w:rPr>
          <w:rtl/>
        </w:rPr>
        <w:t xml:space="preserve"> </w:t>
      </w:r>
      <w:r w:rsidRPr="00422399">
        <w:rPr>
          <w:rtl/>
        </w:rPr>
        <w:t>عن قوله</w:t>
      </w:r>
      <w:r w:rsidR="00F40741">
        <w:rPr>
          <w:rtl/>
        </w:rPr>
        <w:t xml:space="preserve">: </w:t>
      </w:r>
      <w:r w:rsidRPr="00BE28B6">
        <w:rPr>
          <w:rStyle w:val="libAlaemChar"/>
          <w:rtl/>
        </w:rPr>
        <w:t>(</w:t>
      </w:r>
      <w:r w:rsidRPr="00BE28B6">
        <w:rPr>
          <w:rStyle w:val="libAieChar"/>
          <w:rtl/>
        </w:rPr>
        <w:t>وَاعْتَصِمُوا بِحَبْلِ اللهِ جَمِيعاً</w:t>
      </w:r>
      <w:r w:rsidRPr="00BE28B6">
        <w:rPr>
          <w:rStyle w:val="libAlaemChar"/>
          <w:rtl/>
        </w:rPr>
        <w:t>)</w:t>
      </w:r>
      <w:r>
        <w:rPr>
          <w:rtl/>
        </w:rPr>
        <w:t>.</w:t>
      </w:r>
    </w:p>
    <w:p w:rsidR="00B0692B" w:rsidRPr="00422399" w:rsidRDefault="00B0692B" w:rsidP="00B24893">
      <w:pPr>
        <w:pStyle w:val="libNormal"/>
        <w:rPr>
          <w:rtl/>
        </w:rPr>
      </w:pPr>
      <w:r w:rsidRPr="00422399">
        <w:rPr>
          <w:rtl/>
        </w:rPr>
        <w:t>قال :</w:t>
      </w:r>
      <w:r>
        <w:rPr>
          <w:rtl/>
        </w:rPr>
        <w:t>]</w:t>
      </w:r>
      <w:r w:rsidRPr="00422399">
        <w:rPr>
          <w:rtl/>
        </w:rPr>
        <w:t xml:space="preserve"> </w:t>
      </w:r>
      <w:r w:rsidRPr="00FB1C6E">
        <w:rPr>
          <w:rStyle w:val="libFootnotenumChar"/>
          <w:rtl/>
        </w:rPr>
        <w:t>(5)</w:t>
      </w:r>
      <w:r w:rsidRPr="00EF0BC6">
        <w:rPr>
          <w:rtl/>
        </w:rPr>
        <w:t xml:space="preserve"> </w:t>
      </w:r>
      <w:r w:rsidRPr="00422399">
        <w:rPr>
          <w:rtl/>
        </w:rPr>
        <w:t>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حبل الله المتين</w:t>
      </w:r>
      <w:r>
        <w:rPr>
          <w:rtl/>
        </w:rPr>
        <w:t>.</w:t>
      </w:r>
    </w:p>
    <w:p w:rsidR="00B0692B" w:rsidRPr="00422399" w:rsidRDefault="00B0692B" w:rsidP="00B24893">
      <w:pPr>
        <w:pStyle w:val="libNormal"/>
        <w:rPr>
          <w:rtl/>
        </w:rPr>
      </w:pPr>
      <w:r>
        <w:rPr>
          <w:rtl/>
        </w:rPr>
        <w:t>و</w:t>
      </w:r>
      <w:r w:rsidRPr="00422399">
        <w:rPr>
          <w:rtl/>
        </w:rPr>
        <w:t xml:space="preserve">عن جابر </w:t>
      </w:r>
      <w:r w:rsidRPr="00FB1C6E">
        <w:rPr>
          <w:rStyle w:val="libFootnotenumChar"/>
          <w:rtl/>
        </w:rPr>
        <w:t>(6)</w:t>
      </w:r>
      <w:r w:rsidRPr="00EF0BC6">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آل محمّد</w:t>
      </w:r>
      <w:r w:rsidR="00CF6582">
        <w:rPr>
          <w:rtl/>
        </w:rPr>
        <w:t xml:space="preserve"> - </w:t>
      </w:r>
      <w:r w:rsidRPr="00422399">
        <w:rPr>
          <w:rtl/>
        </w:rPr>
        <w:t>عليهم السّلام</w:t>
      </w:r>
      <w:r w:rsidR="00CF6582">
        <w:rPr>
          <w:rtl/>
        </w:rPr>
        <w:t xml:space="preserve"> - </w:t>
      </w:r>
      <w:r w:rsidRPr="00422399">
        <w:rPr>
          <w:rtl/>
        </w:rPr>
        <w:t xml:space="preserve">هم حبل الله الّذي أمر </w:t>
      </w:r>
      <w:r w:rsidRPr="00FB1C6E">
        <w:rPr>
          <w:rStyle w:val="libFootnotenumChar"/>
          <w:rtl/>
        </w:rPr>
        <w:t>(7)</w:t>
      </w:r>
      <w:r w:rsidRPr="00EF0BC6">
        <w:rPr>
          <w:rtl/>
        </w:rPr>
        <w:t xml:space="preserve"> </w:t>
      </w:r>
      <w:r w:rsidRPr="00422399">
        <w:rPr>
          <w:rtl/>
        </w:rPr>
        <w:t>بالاعتصام به</w:t>
      </w:r>
      <w:r w:rsidR="00F40741">
        <w:rPr>
          <w:rtl/>
        </w:rPr>
        <w:t xml:space="preserve">، </w:t>
      </w:r>
      <w:r w:rsidRPr="00422399">
        <w:rPr>
          <w:rtl/>
        </w:rPr>
        <w:t>فقال</w:t>
      </w:r>
      <w:r w:rsidR="00F40741">
        <w:rPr>
          <w:rtl/>
        </w:rPr>
        <w:t xml:space="preserve">: </w:t>
      </w:r>
      <w:r w:rsidRPr="00BE28B6">
        <w:rPr>
          <w:rStyle w:val="libAlaemChar"/>
          <w:rtl/>
        </w:rPr>
        <w:t>(</w:t>
      </w:r>
      <w:r w:rsidRPr="00BE28B6">
        <w:rPr>
          <w:rStyle w:val="libAieChar"/>
          <w:rtl/>
        </w:rPr>
        <w:t>وَاعْتَصِمُوا بِحَبْلِ اللهِ جَمِيعاً وَلا تَفَرَّقُوا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كتاب معاني الأخبار </w:t>
      </w:r>
      <w:r w:rsidRPr="00FB1C6E">
        <w:rPr>
          <w:rStyle w:val="libFootnotenumChar"/>
          <w:rtl/>
        </w:rPr>
        <w:t>(8)</w:t>
      </w:r>
      <w:r w:rsidR="00F40741">
        <w:rPr>
          <w:rtl/>
        </w:rPr>
        <w:t xml:space="preserve">: </w:t>
      </w:r>
      <w:r w:rsidRPr="00422399">
        <w:rPr>
          <w:rtl/>
        </w:rPr>
        <w:t>بإسناده</w:t>
      </w:r>
      <w:r w:rsidR="0052202B">
        <w:rPr>
          <w:rtl/>
        </w:rPr>
        <w:t xml:space="preserve"> إلى </w:t>
      </w:r>
      <w:r w:rsidRPr="00422399">
        <w:rPr>
          <w:rtl/>
        </w:rPr>
        <w:t>موسى بن جعفر</w:t>
      </w:r>
      <w:r w:rsidR="00CF6582">
        <w:rPr>
          <w:rtl/>
        </w:rPr>
        <w:t xml:space="preserve"> - </w:t>
      </w:r>
      <w:r w:rsidRPr="00422399">
        <w:rPr>
          <w:rtl/>
        </w:rPr>
        <w:t>عليهما السّلام</w:t>
      </w:r>
      <w:r w:rsidR="00CF6582">
        <w:rPr>
          <w:rtl/>
        </w:rPr>
        <w:t xml:space="preserve"> - </w:t>
      </w:r>
      <w:r w:rsidRPr="00422399">
        <w:rPr>
          <w:rtl/>
        </w:rPr>
        <w:t>عن أبيه جعفر بن محمّد</w:t>
      </w:r>
      <w:r w:rsidR="00F40741">
        <w:rPr>
          <w:rtl/>
        </w:rPr>
        <w:t xml:space="preserve">، </w:t>
      </w:r>
      <w:r w:rsidRPr="00422399">
        <w:rPr>
          <w:rtl/>
        </w:rPr>
        <w:t>عن أبيه محمّد بن عليّ</w:t>
      </w:r>
      <w:r w:rsidR="00F40741">
        <w:rPr>
          <w:rtl/>
        </w:rPr>
        <w:t xml:space="preserve">، </w:t>
      </w:r>
      <w:r w:rsidRPr="00422399">
        <w:rPr>
          <w:rtl/>
        </w:rPr>
        <w:t xml:space="preserve">عن أبيه عليّ بن الحسين </w:t>
      </w:r>
      <w:r w:rsidRPr="00FB1C6E">
        <w:rPr>
          <w:rStyle w:val="libFootnotenumChar"/>
          <w:rtl/>
        </w:rPr>
        <w:t>(9)</w:t>
      </w:r>
      <w:r w:rsidR="00CF6582">
        <w:rPr>
          <w:rtl/>
        </w:rPr>
        <w:t xml:space="preserve"> - </w:t>
      </w:r>
      <w:r w:rsidRPr="00422399">
        <w:rPr>
          <w:rtl/>
        </w:rPr>
        <w:t>عليهم السّلام</w:t>
      </w:r>
      <w:r w:rsidR="00CF6582">
        <w:rPr>
          <w:rtl/>
        </w:rPr>
        <w:t xml:space="preserve"> - </w:t>
      </w:r>
      <w:r w:rsidRPr="00422399">
        <w:rPr>
          <w:rtl/>
        </w:rPr>
        <w:t>قال</w:t>
      </w:r>
      <w:r w:rsidR="00F40741">
        <w:rPr>
          <w:rtl/>
        </w:rPr>
        <w:t xml:space="preserve">: </w:t>
      </w:r>
      <w:r w:rsidRPr="00422399">
        <w:rPr>
          <w:rtl/>
        </w:rPr>
        <w:t>الإمام منّا لا يكون إلّا معصوما</w:t>
      </w:r>
      <w:r w:rsidR="00F40741">
        <w:rPr>
          <w:rtl/>
        </w:rPr>
        <w:t xml:space="preserve">، </w:t>
      </w:r>
      <w:r w:rsidRPr="00422399">
        <w:rPr>
          <w:rtl/>
        </w:rPr>
        <w:t>وليست العصمة في ظاهر الخلقة فيعرف بها</w:t>
      </w:r>
      <w:r w:rsidR="00F40741">
        <w:rPr>
          <w:rtl/>
        </w:rPr>
        <w:t xml:space="preserve">، </w:t>
      </w:r>
      <w:r w:rsidRPr="00422399">
        <w:rPr>
          <w:rtl/>
        </w:rPr>
        <w:t>ولذلك لا يكون إلّا منصوصا</w:t>
      </w:r>
      <w:r>
        <w:rPr>
          <w:rtl/>
        </w:rPr>
        <w:t>.</w:t>
      </w:r>
    </w:p>
    <w:p w:rsidR="00B0692B" w:rsidRPr="00422399" w:rsidRDefault="00B0692B" w:rsidP="00B24893">
      <w:pPr>
        <w:pStyle w:val="libNormal"/>
        <w:rPr>
          <w:rtl/>
        </w:rPr>
      </w:pPr>
      <w:r w:rsidRPr="00422399">
        <w:rPr>
          <w:rtl/>
        </w:rPr>
        <w:t>فقيل له</w:t>
      </w:r>
      <w:r w:rsidR="00F40741">
        <w:rPr>
          <w:rtl/>
        </w:rPr>
        <w:t xml:space="preserve">: </w:t>
      </w:r>
      <w:r w:rsidRPr="00422399">
        <w:rPr>
          <w:rtl/>
        </w:rPr>
        <w:t>يا بن رسول الله</w:t>
      </w:r>
      <w:r w:rsidR="00F40741">
        <w:rPr>
          <w:rtl/>
        </w:rPr>
        <w:t xml:space="preserve">، </w:t>
      </w:r>
      <w:r w:rsidRPr="00422399">
        <w:rPr>
          <w:rtl/>
        </w:rPr>
        <w:t>فما معنى المعصوم</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هو المعتصم بحبل الله</w:t>
      </w:r>
      <w:r w:rsidR="00F40741">
        <w:rPr>
          <w:rtl/>
        </w:rPr>
        <w:t xml:space="preserve">، </w:t>
      </w:r>
      <w:r w:rsidRPr="00422399">
        <w:rPr>
          <w:rtl/>
        </w:rPr>
        <w:t>وحبل الله هو القرآن</w:t>
      </w:r>
      <w:r w:rsidR="00F40741">
        <w:rPr>
          <w:rtl/>
        </w:rPr>
        <w:t xml:space="preserve">، </w:t>
      </w:r>
      <w:r w:rsidRPr="00422399">
        <w:rPr>
          <w:rtl/>
        </w:rPr>
        <w:t>لا يفترقان</w:t>
      </w:r>
      <w:r w:rsidR="0052202B">
        <w:rPr>
          <w:rtl/>
        </w:rPr>
        <w:t xml:space="preserve"> إلى </w:t>
      </w:r>
      <w:r w:rsidRPr="00422399">
        <w:rPr>
          <w:rtl/>
        </w:rPr>
        <w:t>يوم القيامة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الأمس</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يرج</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أمالي الطوسي 1 / 278</w:t>
      </w:r>
      <w:r w:rsidR="00F40741">
        <w:rPr>
          <w:rtl/>
        </w:rPr>
        <w:t xml:space="preserve">، </w:t>
      </w:r>
      <w:r w:rsidRPr="00422399">
        <w:rPr>
          <w:rtl/>
        </w:rPr>
        <w:t>ذيل حديث</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194</w:t>
      </w:r>
      <w:r w:rsidR="00F40741">
        <w:rPr>
          <w:rtl/>
        </w:rPr>
        <w:t xml:space="preserve">، </w:t>
      </w:r>
      <w:r w:rsidRPr="00422399">
        <w:rPr>
          <w:rtl/>
        </w:rPr>
        <w:t>ح 122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sidR="00F40741">
        <w:rPr>
          <w:rtl/>
        </w:rPr>
        <w:t xml:space="preserve">، </w:t>
      </w:r>
      <w:r w:rsidRPr="00422399">
        <w:rPr>
          <w:rtl/>
        </w:rPr>
        <w:t>ح 123</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أمرنا</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معاني الأخبار / 130</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في نسخة ر بعد هذه العبارة</w:t>
      </w:r>
      <w:r w:rsidR="00F40741">
        <w:rPr>
          <w:rtl/>
        </w:rPr>
        <w:t xml:space="preserve">: </w:t>
      </w:r>
      <w:r w:rsidRPr="00422399">
        <w:rPr>
          <w:rtl/>
        </w:rPr>
        <w:t>عن أبيه الحسين بن علي</w:t>
      </w:r>
      <w:r>
        <w:rPr>
          <w:rtl/>
        </w:rPr>
        <w:t>.</w:t>
      </w:r>
    </w:p>
    <w:p w:rsidR="00B0692B" w:rsidRPr="00422399" w:rsidRDefault="00B0692B" w:rsidP="00DF0D96">
      <w:pPr>
        <w:pStyle w:val="libNormal0"/>
        <w:rPr>
          <w:rtl/>
        </w:rPr>
      </w:pPr>
      <w:r>
        <w:rPr>
          <w:rtl/>
        </w:rPr>
        <w:br w:type="page"/>
        <w:t>و</w:t>
      </w:r>
      <w:r w:rsidRPr="00422399">
        <w:rPr>
          <w:rtl/>
        </w:rPr>
        <w:t>الإمام يهدي</w:t>
      </w:r>
      <w:r w:rsidR="0052202B">
        <w:rPr>
          <w:rtl/>
        </w:rPr>
        <w:t xml:space="preserve"> إلى </w:t>
      </w:r>
      <w:r w:rsidRPr="00422399">
        <w:rPr>
          <w:rtl/>
        </w:rPr>
        <w:t>القرآن</w:t>
      </w:r>
      <w:r w:rsidR="00F40741">
        <w:rPr>
          <w:rtl/>
        </w:rPr>
        <w:t xml:space="preserve">، </w:t>
      </w:r>
      <w:r w:rsidRPr="00422399">
        <w:rPr>
          <w:rtl/>
        </w:rPr>
        <w:t>والقرآن يهدي</w:t>
      </w:r>
      <w:r w:rsidR="0052202B">
        <w:rPr>
          <w:rtl/>
        </w:rPr>
        <w:t xml:space="preserve"> إلى </w:t>
      </w:r>
      <w:r w:rsidRPr="00422399">
        <w:rPr>
          <w:rtl/>
        </w:rPr>
        <w:t>الإمام</w:t>
      </w:r>
      <w:r w:rsidR="00F40741">
        <w:rPr>
          <w:rtl/>
        </w:rPr>
        <w:t xml:space="preserve">، </w:t>
      </w:r>
      <w:r w:rsidRPr="00422399">
        <w:rPr>
          <w:rtl/>
        </w:rPr>
        <w:t>وذلك قول الله</w:t>
      </w:r>
      <w:r w:rsidR="00CF6582">
        <w:rPr>
          <w:rtl/>
        </w:rPr>
        <w:t xml:space="preserve"> - </w:t>
      </w:r>
      <w:r w:rsidRPr="00422399">
        <w:rPr>
          <w:rtl/>
        </w:rPr>
        <w:t xml:space="preserve">عزّ وجلّ </w:t>
      </w:r>
      <w:r w:rsidRPr="00FB1C6E">
        <w:rPr>
          <w:rStyle w:val="libFootnotenumChar"/>
          <w:rtl/>
        </w:rPr>
        <w:t>(1)</w:t>
      </w:r>
      <w:r w:rsidR="00CF6582">
        <w:rPr>
          <w:rtl/>
        </w:rPr>
        <w:t xml:space="preserve"> - </w:t>
      </w:r>
      <w:r w:rsidRPr="00BE28B6">
        <w:rPr>
          <w:rStyle w:val="libAlaemChar"/>
          <w:rtl/>
        </w:rPr>
        <w:t>(</w:t>
      </w:r>
      <w:r w:rsidRPr="00BE28B6">
        <w:rPr>
          <w:rStyle w:val="libAieChar"/>
          <w:rtl/>
        </w:rPr>
        <w:t>إِنَّ هذَا الْقُرْآنَ يَهْدِي لِلَّتِي هِيَ أَقْوَمُ</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(2)</w:t>
      </w:r>
      <w:r w:rsidR="00F40741">
        <w:rPr>
          <w:rtl/>
        </w:rPr>
        <w:t xml:space="preserve">: </w:t>
      </w:r>
      <w:r w:rsidRPr="00422399">
        <w:rPr>
          <w:rtl/>
        </w:rPr>
        <w:t>روى أبو سعيد الخدريّ 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أنّه قال</w:t>
      </w:r>
      <w:r w:rsidR="00F40741">
        <w:rPr>
          <w:rtl/>
        </w:rPr>
        <w:t xml:space="preserve">: </w:t>
      </w:r>
      <w:r w:rsidRPr="00422399">
        <w:rPr>
          <w:rtl/>
        </w:rPr>
        <w:t>أيّها النّاس</w:t>
      </w:r>
      <w:r w:rsidR="00F40741">
        <w:rPr>
          <w:rtl/>
        </w:rPr>
        <w:t xml:space="preserve">، </w:t>
      </w:r>
      <w:r w:rsidRPr="00422399">
        <w:rPr>
          <w:rtl/>
        </w:rPr>
        <w:t xml:space="preserve">إنّي قد تركت فيكم حبلين إن أخذتم بهما لن تضلّوا من </w:t>
      </w:r>
      <w:r w:rsidRPr="00FB1C6E">
        <w:rPr>
          <w:rStyle w:val="libFootnotenumChar"/>
          <w:rtl/>
        </w:rPr>
        <w:t>(3)</w:t>
      </w:r>
      <w:r w:rsidRPr="00EF0BC6">
        <w:rPr>
          <w:rtl/>
        </w:rPr>
        <w:t xml:space="preserve"> </w:t>
      </w:r>
      <w:r w:rsidRPr="00422399">
        <w:rPr>
          <w:rtl/>
        </w:rPr>
        <w:t>بعدهما</w:t>
      </w:r>
      <w:r w:rsidR="00F40741">
        <w:rPr>
          <w:rtl/>
        </w:rPr>
        <w:t xml:space="preserve">، </w:t>
      </w:r>
      <w:r w:rsidRPr="00422399">
        <w:rPr>
          <w:rtl/>
        </w:rPr>
        <w:t>أحدهما أكبر من الآخر</w:t>
      </w:r>
      <w:r w:rsidR="00F40741">
        <w:rPr>
          <w:rtl/>
        </w:rPr>
        <w:t xml:space="preserve">: </w:t>
      </w:r>
      <w:r w:rsidRPr="00422399">
        <w:rPr>
          <w:rtl/>
        </w:rPr>
        <w:t>كتاب الله حبل ممدود من السّماء</w:t>
      </w:r>
      <w:r w:rsidR="0052202B">
        <w:rPr>
          <w:rtl/>
        </w:rPr>
        <w:t xml:space="preserve"> إلى </w:t>
      </w:r>
      <w:r w:rsidRPr="00422399">
        <w:rPr>
          <w:rtl/>
        </w:rPr>
        <w:t>الأرض</w:t>
      </w:r>
      <w:r w:rsidR="00F40741">
        <w:rPr>
          <w:rtl/>
        </w:rPr>
        <w:t xml:space="preserve">، </w:t>
      </w:r>
      <w:r w:rsidRPr="00422399">
        <w:rPr>
          <w:rtl/>
        </w:rPr>
        <w:t>وعترتي أهل بيتي</w:t>
      </w:r>
      <w:r>
        <w:rPr>
          <w:rtl/>
        </w:rPr>
        <w:t>.</w:t>
      </w:r>
    </w:p>
    <w:p w:rsidR="00B0692B" w:rsidRPr="00422399" w:rsidRDefault="00B0692B" w:rsidP="00B24893">
      <w:pPr>
        <w:pStyle w:val="libNormal"/>
        <w:rPr>
          <w:rtl/>
        </w:rPr>
      </w:pPr>
      <w:r>
        <w:rPr>
          <w:rtl/>
        </w:rPr>
        <w:t>[</w:t>
      </w:r>
      <w:r w:rsidRPr="00422399">
        <w:rPr>
          <w:rtl/>
        </w:rPr>
        <w:t>ألا</w:t>
      </w:r>
      <w:r>
        <w:rPr>
          <w:rtl/>
        </w:rPr>
        <w:t>]</w:t>
      </w:r>
      <w:r w:rsidRPr="00422399">
        <w:rPr>
          <w:rtl/>
        </w:rPr>
        <w:t xml:space="preserve"> </w:t>
      </w:r>
      <w:r w:rsidRPr="00FB1C6E">
        <w:rPr>
          <w:rStyle w:val="libFootnotenumChar"/>
          <w:rtl/>
        </w:rPr>
        <w:t>(4)</w:t>
      </w:r>
      <w:r w:rsidRPr="00EF0BC6">
        <w:rPr>
          <w:rtl/>
        </w:rPr>
        <w:t xml:space="preserve"> </w:t>
      </w:r>
      <w:r w:rsidRPr="00422399">
        <w:rPr>
          <w:rtl/>
        </w:rPr>
        <w:t>وإنّهما لن يفترقا حتّى يردا عليّ الحوض</w:t>
      </w:r>
      <w:r>
        <w:rPr>
          <w:rtl/>
        </w:rPr>
        <w:t>.</w:t>
      </w:r>
    </w:p>
    <w:p w:rsidR="00B0692B" w:rsidRPr="00422399" w:rsidRDefault="00B0692B" w:rsidP="00B24893">
      <w:pPr>
        <w:pStyle w:val="libNormal"/>
        <w:rPr>
          <w:rtl/>
        </w:rPr>
      </w:pPr>
      <w:r>
        <w:rPr>
          <w:rtl/>
        </w:rPr>
        <w:t>[</w:t>
      </w:r>
      <w:r w:rsidRPr="00422399">
        <w:rPr>
          <w:rtl/>
        </w:rPr>
        <w:t xml:space="preserve">وفي تفسير عليّ بن إبراهيم </w:t>
      </w:r>
      <w:r w:rsidRPr="00FB1C6E">
        <w:rPr>
          <w:rStyle w:val="libFootnotenumChar"/>
          <w:rtl/>
        </w:rPr>
        <w:t>(5)</w:t>
      </w:r>
      <w:r w:rsidR="00F40741">
        <w:rPr>
          <w:rtl/>
        </w:rPr>
        <w:t xml:space="preserve">: </w:t>
      </w:r>
      <w:r w:rsidRPr="00422399">
        <w:rPr>
          <w:rtl/>
        </w:rPr>
        <w:t>قوله</w:t>
      </w:r>
      <w:r w:rsidR="00F40741">
        <w:rPr>
          <w:rtl/>
        </w:rPr>
        <w:t xml:space="preserve">: </w:t>
      </w:r>
      <w:r w:rsidRPr="00BE28B6">
        <w:rPr>
          <w:rStyle w:val="libAlaemChar"/>
          <w:rtl/>
        </w:rPr>
        <w:t>(</w:t>
      </w:r>
      <w:r w:rsidRPr="00BE28B6">
        <w:rPr>
          <w:rStyle w:val="libAieChar"/>
          <w:rtl/>
        </w:rPr>
        <w:t>وَاعْتَصِمُوا بِحَبْلِ اللهِ جَمِيعاً</w:t>
      </w:r>
      <w:r w:rsidRPr="00BE28B6">
        <w:rPr>
          <w:rStyle w:val="libAlaemChar"/>
          <w:rtl/>
        </w:rPr>
        <w:t>)</w:t>
      </w:r>
      <w:r w:rsidR="00F40741">
        <w:rPr>
          <w:rtl/>
        </w:rPr>
        <w:t xml:space="preserve">، </w:t>
      </w:r>
      <w:r w:rsidRPr="00422399">
        <w:rPr>
          <w:rtl/>
        </w:rPr>
        <w:t>قال</w:t>
      </w:r>
      <w:r w:rsidR="00F40741">
        <w:rPr>
          <w:rtl/>
        </w:rPr>
        <w:t xml:space="preserve">: </w:t>
      </w:r>
      <w:r w:rsidRPr="00422399">
        <w:rPr>
          <w:rtl/>
        </w:rPr>
        <w:t>التّوحيد والولاية</w:t>
      </w:r>
      <w:r>
        <w:rPr>
          <w:rtl/>
        </w:rPr>
        <w:t>].</w:t>
      </w:r>
      <w:r w:rsidRPr="00FB1C6E">
        <w:rPr>
          <w:rStyle w:val="libFootnotenumChar"/>
          <w:rtl/>
        </w:rPr>
        <w:t>(6)</w:t>
      </w:r>
      <w:r w:rsidRPr="00EF0BC6">
        <w:rPr>
          <w:rtl/>
        </w:rPr>
        <w:t xml:space="preserve"> </w:t>
      </w:r>
      <w:r w:rsidRPr="00BE28B6">
        <w:rPr>
          <w:rStyle w:val="libAlaemChar"/>
          <w:rtl/>
        </w:rPr>
        <w:t>(</w:t>
      </w:r>
      <w:r w:rsidRPr="00BE28B6">
        <w:rPr>
          <w:rStyle w:val="libAieChar"/>
          <w:rtl/>
        </w:rPr>
        <w:t>وَلا تَفَرَّقُوا</w:t>
      </w:r>
      <w:r w:rsidRPr="00BE28B6">
        <w:rPr>
          <w:rStyle w:val="libAlaemChar"/>
          <w:rtl/>
        </w:rPr>
        <w:t>)</w:t>
      </w:r>
      <w:r w:rsidR="00F40741">
        <w:rPr>
          <w:rtl/>
        </w:rPr>
        <w:t xml:space="preserve">: </w:t>
      </w:r>
      <w:r w:rsidRPr="00422399">
        <w:rPr>
          <w:rtl/>
        </w:rPr>
        <w:t>أي</w:t>
      </w:r>
      <w:r w:rsidR="00F40741">
        <w:rPr>
          <w:rtl/>
        </w:rPr>
        <w:t xml:space="preserve">: </w:t>
      </w:r>
      <w:r w:rsidRPr="00422399">
        <w:rPr>
          <w:rtl/>
        </w:rPr>
        <w:t>لا تتفرّقوا عن الحقّ</w:t>
      </w:r>
      <w:r w:rsidR="00F40741">
        <w:rPr>
          <w:rtl/>
        </w:rPr>
        <w:t xml:space="preserve">، </w:t>
      </w:r>
      <w:r w:rsidRPr="00422399">
        <w:rPr>
          <w:rtl/>
        </w:rPr>
        <w:t>بوقوع الاختلاف بينكم</w:t>
      </w:r>
      <w:r w:rsidR="00F40741">
        <w:rPr>
          <w:rtl/>
        </w:rPr>
        <w:t xml:space="preserve">، </w:t>
      </w:r>
      <w:r w:rsidRPr="00422399">
        <w:rPr>
          <w:rtl/>
        </w:rPr>
        <w:t>كأهل الكتاب</w:t>
      </w:r>
      <w:r>
        <w:rPr>
          <w:rtl/>
        </w:rPr>
        <w:t>.</w:t>
      </w:r>
      <w:r w:rsidRPr="00422399">
        <w:rPr>
          <w:rtl/>
        </w:rPr>
        <w:t xml:space="preserve"> أو لا تتفرّقوا تفرّقكم الجاهليّ</w:t>
      </w:r>
      <w:r w:rsidR="00F40741">
        <w:rPr>
          <w:rtl/>
        </w:rPr>
        <w:t xml:space="preserve">، </w:t>
      </w:r>
      <w:r w:rsidRPr="00422399">
        <w:rPr>
          <w:rtl/>
        </w:rPr>
        <w:t>يحارب بعضكم بعضا</w:t>
      </w:r>
      <w:r>
        <w:rPr>
          <w:rtl/>
        </w:rPr>
        <w:t>.</w:t>
      </w:r>
      <w:r w:rsidRPr="00422399">
        <w:rPr>
          <w:rtl/>
        </w:rPr>
        <w:t xml:space="preserve"> أو لا تذكروا ما يوجب التّفرّق</w:t>
      </w:r>
      <w:r w:rsidR="00F40741">
        <w:rPr>
          <w:rtl/>
        </w:rPr>
        <w:t xml:space="preserve">، </w:t>
      </w:r>
      <w:r w:rsidRPr="00422399">
        <w:rPr>
          <w:rtl/>
        </w:rPr>
        <w:t>ويزيل الألفة</w:t>
      </w:r>
      <w:r>
        <w:rPr>
          <w:rtl/>
        </w:rPr>
        <w:t>.</w:t>
      </w:r>
    </w:p>
    <w:p w:rsidR="00B0692B" w:rsidRPr="00422399" w:rsidRDefault="00B0692B" w:rsidP="00B24893">
      <w:pPr>
        <w:pStyle w:val="libNormal"/>
        <w:rPr>
          <w:rtl/>
        </w:rPr>
      </w:pPr>
      <w:r>
        <w:rPr>
          <w:rtl/>
        </w:rPr>
        <w:t>[</w:t>
      </w:r>
      <w:r w:rsidRPr="00422399">
        <w:rPr>
          <w:rtl/>
        </w:rPr>
        <w:t xml:space="preserve">وفي تفسير عليّ بن إبراهيم </w:t>
      </w:r>
      <w:r w:rsidRPr="00FB1C6E">
        <w:rPr>
          <w:rStyle w:val="libFootnotenumChar"/>
          <w:rtl/>
        </w:rPr>
        <w:t>(7)</w:t>
      </w:r>
      <w:r w:rsidRPr="00EF0BC6">
        <w:rPr>
          <w:rtl/>
        </w:rPr>
        <w:t xml:space="preserve"> </w:t>
      </w:r>
      <w:r w:rsidRPr="00422399">
        <w:rPr>
          <w:rtl/>
        </w:rPr>
        <w:t>:</w:t>
      </w:r>
      <w:r>
        <w:rPr>
          <w:rtl/>
        </w:rPr>
        <w:t>]</w:t>
      </w:r>
      <w:r w:rsidRPr="00422399">
        <w:rPr>
          <w:rtl/>
        </w:rPr>
        <w:t xml:space="preserve"> </w:t>
      </w:r>
      <w:r w:rsidRPr="00FB1C6E">
        <w:rPr>
          <w:rStyle w:val="libFootnotenumChar"/>
          <w:rtl/>
        </w:rPr>
        <w:t>(8)</w:t>
      </w:r>
      <w:r w:rsidRPr="00EF0BC6">
        <w:rPr>
          <w:rtl/>
        </w:rPr>
        <w:t xml:space="preserve"> </w:t>
      </w:r>
      <w:r w:rsidRPr="00422399">
        <w:rPr>
          <w:rtl/>
        </w:rPr>
        <w:t>وفي رواية أبي الجارود 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قوله تعالى</w:t>
      </w:r>
      <w:r w:rsidR="00F40741">
        <w:rPr>
          <w:rtl/>
        </w:rPr>
        <w:t xml:space="preserve">: </w:t>
      </w:r>
      <w:r w:rsidRPr="00BE28B6">
        <w:rPr>
          <w:rStyle w:val="libAlaemChar"/>
          <w:rtl/>
        </w:rPr>
        <w:t>(</w:t>
      </w:r>
      <w:r w:rsidRPr="00BE28B6">
        <w:rPr>
          <w:rStyle w:val="libAieChar"/>
          <w:rtl/>
        </w:rPr>
        <w:t>وَلا تَفَرَّقُوا</w:t>
      </w:r>
      <w:r w:rsidRPr="00BE28B6">
        <w:rPr>
          <w:rStyle w:val="libAlaemChar"/>
          <w:rtl/>
        </w:rPr>
        <w:t>)</w:t>
      </w:r>
      <w:r w:rsidR="00F40741">
        <w:rPr>
          <w:rtl/>
        </w:rPr>
        <w:t xml:space="preserve">، </w:t>
      </w:r>
      <w:r w:rsidRPr="00422399">
        <w:rPr>
          <w:rtl/>
        </w:rPr>
        <w:t>قال</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Pr="00422399">
        <w:rPr>
          <w:rtl/>
        </w:rPr>
        <w:t>علم أنّهم سيفترقون بعد نبيّهم ويختلفون</w:t>
      </w:r>
      <w:r w:rsidR="00F40741">
        <w:rPr>
          <w:rtl/>
        </w:rPr>
        <w:t xml:space="preserve">، </w:t>
      </w:r>
      <w:r w:rsidRPr="00422399">
        <w:rPr>
          <w:rtl/>
        </w:rPr>
        <w:t xml:space="preserve">فنهاهم عن التّفرق كما نهى من </w:t>
      </w:r>
      <w:r>
        <w:rPr>
          <w:rtl/>
        </w:rPr>
        <w:t>[</w:t>
      </w:r>
      <w:r w:rsidRPr="00422399">
        <w:rPr>
          <w:rtl/>
        </w:rPr>
        <w:t>كان</w:t>
      </w:r>
      <w:r>
        <w:rPr>
          <w:rtl/>
        </w:rPr>
        <w:t>]</w:t>
      </w:r>
      <w:r w:rsidRPr="00422399">
        <w:rPr>
          <w:rtl/>
        </w:rPr>
        <w:t xml:space="preserve"> </w:t>
      </w:r>
      <w:r w:rsidRPr="00FB1C6E">
        <w:rPr>
          <w:rStyle w:val="libFootnotenumChar"/>
          <w:rtl/>
        </w:rPr>
        <w:t>(9)</w:t>
      </w:r>
      <w:r w:rsidRPr="00EF0BC6">
        <w:rPr>
          <w:rtl/>
        </w:rPr>
        <w:t xml:space="preserve"> </w:t>
      </w:r>
      <w:r w:rsidRPr="00422399">
        <w:rPr>
          <w:rtl/>
        </w:rPr>
        <w:t>قبلهم</w:t>
      </w:r>
      <w:r w:rsidR="00F40741">
        <w:rPr>
          <w:rtl/>
        </w:rPr>
        <w:t xml:space="preserve">، </w:t>
      </w:r>
      <w:r w:rsidRPr="00422399">
        <w:rPr>
          <w:rtl/>
        </w:rPr>
        <w:t>فأمرهم أن يجتمعوا على ولاية آل محمّد</w:t>
      </w:r>
      <w:r w:rsidR="00CF6582">
        <w:rPr>
          <w:rtl/>
        </w:rPr>
        <w:t xml:space="preserve"> - </w:t>
      </w:r>
      <w:r w:rsidRPr="00422399">
        <w:rPr>
          <w:rtl/>
        </w:rPr>
        <w:t>صلّى الله عليهم</w:t>
      </w:r>
      <w:r w:rsidR="00CF6582">
        <w:rPr>
          <w:rtl/>
        </w:rPr>
        <w:t xml:space="preserve"> - </w:t>
      </w:r>
      <w:r w:rsidRPr="00422399">
        <w:rPr>
          <w:rtl/>
        </w:rPr>
        <w:t>ولا يتفرّقوا</w:t>
      </w:r>
      <w:r>
        <w:rPr>
          <w:rtl/>
        </w:rPr>
        <w:t>.</w:t>
      </w:r>
    </w:p>
    <w:p w:rsidR="00B0692B" w:rsidRPr="00422399" w:rsidRDefault="00B0692B" w:rsidP="00B24893">
      <w:pPr>
        <w:pStyle w:val="libNormal"/>
        <w:rPr>
          <w:rtl/>
        </w:rPr>
      </w:pPr>
      <w:r>
        <w:rPr>
          <w:rtl/>
        </w:rPr>
        <w:t>[</w:t>
      </w:r>
      <w:r w:rsidRPr="00422399">
        <w:rPr>
          <w:rtl/>
        </w:rPr>
        <w:t xml:space="preserve">وفي شرح الآيات الباهرة </w:t>
      </w:r>
      <w:r w:rsidRPr="00FB1C6E">
        <w:rPr>
          <w:rStyle w:val="libFootnotenumChar"/>
          <w:rtl/>
        </w:rPr>
        <w:t>(10)</w:t>
      </w:r>
      <w:r w:rsidRPr="00EF0BC6">
        <w:rPr>
          <w:rtl/>
        </w:rPr>
        <w:t xml:space="preserve"> </w:t>
      </w:r>
      <w:r w:rsidRPr="00422399">
        <w:rPr>
          <w:rtl/>
        </w:rPr>
        <w:t>:</w:t>
      </w:r>
      <w:r>
        <w:rPr>
          <w:rtl/>
        </w:rPr>
        <w:t>]</w:t>
      </w:r>
      <w:r w:rsidRPr="00422399">
        <w:rPr>
          <w:rtl/>
        </w:rPr>
        <w:t xml:space="preserve"> </w:t>
      </w:r>
      <w:r w:rsidRPr="00FB1C6E">
        <w:rPr>
          <w:rStyle w:val="libFootnotenumChar"/>
          <w:rtl/>
        </w:rPr>
        <w:t>(11)</w:t>
      </w:r>
      <w:r w:rsidRPr="00EF0BC6">
        <w:rPr>
          <w:rtl/>
        </w:rPr>
        <w:t xml:space="preserve"> </w:t>
      </w:r>
      <w:r w:rsidRPr="00422399">
        <w:rPr>
          <w:rtl/>
        </w:rPr>
        <w:t>وروى الشّيخ المفيد</w:t>
      </w:r>
      <w:r w:rsidR="00CF6582">
        <w:rPr>
          <w:rtl/>
        </w:rPr>
        <w:t xml:space="preserve"> - </w:t>
      </w:r>
      <w:r w:rsidRPr="00422399">
        <w:rPr>
          <w:rtl/>
        </w:rPr>
        <w:t>رحمه الله</w:t>
      </w:r>
      <w:r w:rsidR="00CF6582">
        <w:rPr>
          <w:rtl/>
        </w:rPr>
        <w:t xml:space="preserve"> - </w:t>
      </w:r>
      <w:r w:rsidRPr="00422399">
        <w:rPr>
          <w:rtl/>
        </w:rPr>
        <w:t xml:space="preserve">في </w:t>
      </w:r>
      <w:r>
        <w:rPr>
          <w:rtl/>
        </w:rPr>
        <w:t>[</w:t>
      </w:r>
      <w:r w:rsidRPr="00422399">
        <w:rPr>
          <w:rtl/>
        </w:rPr>
        <w:t>كتاب الغيبة</w:t>
      </w:r>
      <w:r>
        <w:rPr>
          <w:rtl/>
        </w:rPr>
        <w:t>]</w:t>
      </w:r>
      <w:r w:rsidRPr="00422399">
        <w:rPr>
          <w:rtl/>
        </w:rPr>
        <w:t xml:space="preserve"> </w:t>
      </w:r>
      <w:r w:rsidRPr="00FB1C6E">
        <w:rPr>
          <w:rStyle w:val="libFootnotenumChar"/>
          <w:rtl/>
        </w:rPr>
        <w:t>(12)</w:t>
      </w:r>
      <w:r w:rsidRPr="00EF0BC6">
        <w:rPr>
          <w:rtl/>
        </w:rPr>
        <w:t xml:space="preserve"> </w:t>
      </w:r>
      <w:r w:rsidRPr="00422399">
        <w:rPr>
          <w:rtl/>
        </w:rPr>
        <w:t>تأويل هذه الآية وهو من محاسن التّأويل</w:t>
      </w:r>
      <w:r w:rsidR="00F40741">
        <w:rPr>
          <w:rtl/>
        </w:rPr>
        <w:t xml:space="preserve">، </w:t>
      </w:r>
      <w:r w:rsidRPr="00422399">
        <w:rPr>
          <w:rtl/>
        </w:rPr>
        <w:t>عن محمّد بن الحسن</w:t>
      </w:r>
      <w:r w:rsidR="00F40741">
        <w:rPr>
          <w:rtl/>
        </w:rPr>
        <w:t xml:space="preserve">، </w:t>
      </w:r>
      <w:r w:rsidRPr="00422399">
        <w:rPr>
          <w:rtl/>
        </w:rPr>
        <w:t>عن أبيه</w:t>
      </w:r>
      <w:r w:rsidR="00F40741">
        <w:rPr>
          <w:rtl/>
        </w:rPr>
        <w:t xml:space="preserve">، </w:t>
      </w:r>
      <w:r w:rsidRPr="00422399">
        <w:rPr>
          <w:rtl/>
        </w:rPr>
        <w:t>عن جدّه قال</w:t>
      </w:r>
      <w:r w:rsidR="00F40741">
        <w:rPr>
          <w:rtl/>
        </w:rPr>
        <w:t xml:space="preserve">: </w:t>
      </w:r>
      <w:r w:rsidRPr="00422399">
        <w:rPr>
          <w:rtl/>
        </w:rPr>
        <w:t>قال عليّ بن الحسين</w:t>
      </w:r>
      <w:r w:rsidR="00CF6582">
        <w:rPr>
          <w:rtl/>
        </w:rPr>
        <w:t xml:space="preserve"> - </w:t>
      </w:r>
      <w:r w:rsidRPr="00422399">
        <w:rPr>
          <w:rtl/>
        </w:rPr>
        <w:t>صلوات الله عليهما</w:t>
      </w:r>
      <w:r w:rsidR="00F9249B">
        <w:rPr>
          <w:rtl/>
        </w:rPr>
        <w:t xml:space="preserve"> - </w:t>
      </w:r>
      <w:r w:rsidR="00F40741">
        <w:rPr>
          <w:rtl/>
        </w:rPr>
        <w:t xml:space="preserve">: </w:t>
      </w:r>
      <w:r w:rsidRPr="00422399">
        <w:rPr>
          <w:rtl/>
        </w:rPr>
        <w:t>كان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ذات يوم جالسا في المسجد</w:t>
      </w:r>
      <w:r w:rsidR="00F40741">
        <w:rPr>
          <w:rtl/>
        </w:rPr>
        <w:t xml:space="preserve">، </w:t>
      </w:r>
      <w:r w:rsidRPr="00422399">
        <w:rPr>
          <w:rtl/>
        </w:rPr>
        <w:t>وأصحابه حوله</w:t>
      </w:r>
      <w:r w:rsidR="00F40741">
        <w:rPr>
          <w:rtl/>
        </w:rPr>
        <w:t xml:space="preserve">، </w:t>
      </w:r>
      <w:r w:rsidRPr="00422399">
        <w:rPr>
          <w:rtl/>
        </w:rPr>
        <w:t>فقال لهم</w:t>
      </w:r>
      <w:r w:rsidR="00F40741">
        <w:rPr>
          <w:rtl/>
        </w:rPr>
        <w:t xml:space="preserve">: </w:t>
      </w:r>
      <w:r w:rsidRPr="00422399">
        <w:rPr>
          <w:rtl/>
        </w:rPr>
        <w:t>يطلع عليكم رجل من أهل الجنّة يسأل عمّا يعنيه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الاسراء / 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1 / 482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ليس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القمي 1 / 108</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تأويل الآيات الباهرة</w:t>
      </w:r>
      <w:r w:rsidR="00F40741">
        <w:rPr>
          <w:rtl/>
        </w:rPr>
        <w:t xml:space="preserve">، </w:t>
      </w:r>
      <w:r w:rsidRPr="00422399">
        <w:rPr>
          <w:rtl/>
        </w:rPr>
        <w:t>مخطوط / 42</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من المصدر</w:t>
      </w:r>
      <w:r>
        <w:rPr>
          <w:rtl/>
        </w:rPr>
        <w:t>.</w:t>
      </w:r>
    </w:p>
    <w:p w:rsidR="00B0692B" w:rsidRPr="00422399" w:rsidRDefault="00B0692B" w:rsidP="00B24893">
      <w:pPr>
        <w:pStyle w:val="libNormal"/>
        <w:rPr>
          <w:rtl/>
        </w:rPr>
      </w:pPr>
      <w:r>
        <w:rPr>
          <w:rtl/>
        </w:rPr>
        <w:br w:type="page"/>
      </w:r>
      <w:r w:rsidRPr="00422399">
        <w:rPr>
          <w:rtl/>
        </w:rPr>
        <w:t>قال</w:t>
      </w:r>
      <w:r w:rsidR="00F40741">
        <w:rPr>
          <w:rtl/>
        </w:rPr>
        <w:t xml:space="preserve">: </w:t>
      </w:r>
      <w:r w:rsidRPr="00422399">
        <w:rPr>
          <w:rtl/>
        </w:rPr>
        <w:t>فطلع علينا رجل شبيه برجال مصر</w:t>
      </w:r>
      <w:r w:rsidR="00F40741">
        <w:rPr>
          <w:rtl/>
        </w:rPr>
        <w:t xml:space="preserve">، </w:t>
      </w:r>
      <w:r w:rsidRPr="00422399">
        <w:rPr>
          <w:rtl/>
        </w:rPr>
        <w:t>فتقدّم وسلّم على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وجلس</w:t>
      </w:r>
      <w:r w:rsidR="00F40741">
        <w:rPr>
          <w:rtl/>
        </w:rPr>
        <w:t xml:space="preserve">، </w:t>
      </w:r>
      <w:r w:rsidRPr="00422399">
        <w:rPr>
          <w:rtl/>
        </w:rPr>
        <w:t>وقال</w:t>
      </w:r>
      <w:r w:rsidR="00F40741">
        <w:rPr>
          <w:rtl/>
        </w:rPr>
        <w:t xml:space="preserve">: </w:t>
      </w:r>
      <w:r w:rsidRPr="00422399">
        <w:rPr>
          <w:rtl/>
        </w:rPr>
        <w:t>يا رسول الله</w:t>
      </w:r>
      <w:r w:rsidR="00F40741">
        <w:rPr>
          <w:rtl/>
        </w:rPr>
        <w:t xml:space="preserve">، </w:t>
      </w:r>
      <w:r w:rsidRPr="00422399">
        <w:rPr>
          <w:rtl/>
        </w:rPr>
        <w:t>إنّي سمعت الله يقول</w:t>
      </w:r>
      <w:r w:rsidR="00F40741">
        <w:rPr>
          <w:rtl/>
        </w:rPr>
        <w:t xml:space="preserve">: </w:t>
      </w:r>
      <w:r w:rsidRPr="00BE28B6">
        <w:rPr>
          <w:rStyle w:val="libAlaemChar"/>
          <w:rtl/>
        </w:rPr>
        <w:t>(</w:t>
      </w:r>
      <w:r w:rsidRPr="00BE28B6">
        <w:rPr>
          <w:rStyle w:val="libAieChar"/>
          <w:rtl/>
        </w:rPr>
        <w:t>وَاعْتَصِمُوا بِحَبْلِ اللهِ جَمِيعاً وَلا تَفَرَّقُوا</w:t>
      </w:r>
      <w:r w:rsidRPr="00BE28B6">
        <w:rPr>
          <w:rStyle w:val="libAlaemChar"/>
          <w:rtl/>
        </w:rPr>
        <w:t>)</w:t>
      </w:r>
      <w:r w:rsidRPr="00422399">
        <w:rPr>
          <w:rtl/>
        </w:rPr>
        <w:t xml:space="preserve"> فما هذا الحبل الّذي أمر الله بالاعتصام ولا نتفرّق عنه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فأطرق ساعة</w:t>
      </w:r>
      <w:r w:rsidR="00F40741">
        <w:rPr>
          <w:rtl/>
        </w:rPr>
        <w:t xml:space="preserve">، </w:t>
      </w:r>
      <w:r w:rsidRPr="00422399">
        <w:rPr>
          <w:rtl/>
        </w:rPr>
        <w:t>ثمّ رفع رأسه وأشار</w:t>
      </w:r>
      <w:r w:rsidR="0052202B">
        <w:rPr>
          <w:rtl/>
        </w:rPr>
        <w:t xml:space="preserve"> إلى </w:t>
      </w:r>
      <w:r w:rsidRPr="00422399">
        <w:rPr>
          <w:rtl/>
        </w:rPr>
        <w:t>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وقال</w:t>
      </w:r>
      <w:r w:rsidR="00F40741">
        <w:rPr>
          <w:rtl/>
        </w:rPr>
        <w:t xml:space="preserve">: </w:t>
      </w:r>
      <w:r w:rsidRPr="00422399">
        <w:rPr>
          <w:rtl/>
        </w:rPr>
        <w:t>هذا حبل الله الّذي من تمسّك به عصم في دنياه ولم يضلّ في أخراه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فوثب الرّجل</w:t>
      </w:r>
      <w:r w:rsidR="0052202B">
        <w:rPr>
          <w:rtl/>
        </w:rPr>
        <w:t xml:space="preserve"> إلى </w:t>
      </w:r>
      <w:r w:rsidRPr="00422399">
        <w:rPr>
          <w:rtl/>
        </w:rPr>
        <w:t xml:space="preserve">عليّ بن أبي طالب واحتضنه </w:t>
      </w:r>
      <w:r w:rsidRPr="00FB1C6E">
        <w:rPr>
          <w:rStyle w:val="libFootnotenumChar"/>
          <w:rtl/>
        </w:rPr>
        <w:t>(1)</w:t>
      </w:r>
      <w:r w:rsidRPr="00EF0BC6">
        <w:rPr>
          <w:rtl/>
        </w:rPr>
        <w:t xml:space="preserve"> </w:t>
      </w:r>
      <w:r w:rsidRPr="00422399">
        <w:rPr>
          <w:rtl/>
        </w:rPr>
        <w:t>من وراء ظهره</w:t>
      </w:r>
      <w:r w:rsidR="00F40741">
        <w:rPr>
          <w:rtl/>
        </w:rPr>
        <w:t xml:space="preserve">، </w:t>
      </w:r>
      <w:r w:rsidRPr="00422399">
        <w:rPr>
          <w:rtl/>
        </w:rPr>
        <w:t>وهو يقول</w:t>
      </w:r>
      <w:r w:rsidR="00F40741">
        <w:rPr>
          <w:rtl/>
        </w:rPr>
        <w:t xml:space="preserve">: </w:t>
      </w:r>
      <w:r w:rsidRPr="00422399">
        <w:rPr>
          <w:rtl/>
        </w:rPr>
        <w:t>اعتصمت بحبل الله وحبل رسوله</w:t>
      </w:r>
      <w:r w:rsidR="00F40741">
        <w:rPr>
          <w:rtl/>
        </w:rPr>
        <w:t xml:space="preserve">، </w:t>
      </w:r>
      <w:r w:rsidRPr="00422399">
        <w:rPr>
          <w:rtl/>
        </w:rPr>
        <w:t>ثمّ قام فولّى وخرج</w:t>
      </w:r>
      <w:r>
        <w:rPr>
          <w:rtl/>
        </w:rPr>
        <w:t>.</w:t>
      </w:r>
      <w:r w:rsidRPr="00422399">
        <w:rPr>
          <w:rtl/>
        </w:rPr>
        <w:t xml:space="preserve"> فقام </w:t>
      </w:r>
      <w:r w:rsidRPr="00FB1C6E">
        <w:rPr>
          <w:rStyle w:val="libFootnotenumChar"/>
          <w:rtl/>
        </w:rPr>
        <w:t>(2)</w:t>
      </w:r>
      <w:r w:rsidRPr="00EF0BC6">
        <w:rPr>
          <w:rtl/>
        </w:rPr>
        <w:t xml:space="preserve"> </w:t>
      </w:r>
      <w:r w:rsidRPr="00422399">
        <w:rPr>
          <w:rtl/>
        </w:rPr>
        <w:t>رجل من النّاس فقال</w:t>
      </w:r>
      <w:r w:rsidR="00F40741">
        <w:rPr>
          <w:rtl/>
        </w:rPr>
        <w:t xml:space="preserve">: </w:t>
      </w:r>
      <w:r w:rsidRPr="00422399">
        <w:rPr>
          <w:rtl/>
        </w:rPr>
        <w:t>يا رسول الله</w:t>
      </w:r>
      <w:r w:rsidR="00CF6582">
        <w:rPr>
          <w:rtl/>
        </w:rPr>
        <w:t xml:space="preserve"> - </w:t>
      </w:r>
      <w:r w:rsidRPr="00422399">
        <w:rPr>
          <w:rtl/>
        </w:rPr>
        <w:t xml:space="preserve">صلّى الله عليك وأهلك </w:t>
      </w:r>
      <w:r w:rsidRPr="00FB1C6E">
        <w:rPr>
          <w:rStyle w:val="libFootnotenumChar"/>
          <w:rtl/>
        </w:rPr>
        <w:t>(3)</w:t>
      </w:r>
      <w:r w:rsidR="00CF6582">
        <w:rPr>
          <w:rtl/>
        </w:rPr>
        <w:t xml:space="preserve"> - </w:t>
      </w:r>
      <w:r w:rsidRPr="00422399">
        <w:rPr>
          <w:rtl/>
        </w:rPr>
        <w:t>ألحقه وأسأله أن يستغفر لي</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إذا تجده مرفقا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فلحقه الرّجل وسأله أن يستغفر له</w:t>
      </w:r>
      <w:r>
        <w:rPr>
          <w:rtl/>
        </w:rPr>
        <w:t>.</w:t>
      </w:r>
    </w:p>
    <w:p w:rsidR="00B0692B" w:rsidRPr="00422399" w:rsidRDefault="00B0692B" w:rsidP="00B24893">
      <w:pPr>
        <w:pStyle w:val="libNormal"/>
        <w:rPr>
          <w:rtl/>
        </w:rPr>
      </w:pPr>
      <w:r w:rsidRPr="00422399">
        <w:rPr>
          <w:rtl/>
        </w:rPr>
        <w:t>فقال له</w:t>
      </w:r>
      <w:r w:rsidR="00F40741">
        <w:rPr>
          <w:rtl/>
        </w:rPr>
        <w:t xml:space="preserve">: </w:t>
      </w:r>
      <w:r w:rsidRPr="00422399">
        <w:rPr>
          <w:rtl/>
        </w:rPr>
        <w:t>هل فهمت ما قال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وما قلت له</w:t>
      </w:r>
      <w:r>
        <w:rPr>
          <w:rtl/>
        </w:rPr>
        <w:t>؟</w:t>
      </w:r>
    </w:p>
    <w:p w:rsidR="00B0692B" w:rsidRPr="00422399" w:rsidRDefault="00B0692B" w:rsidP="00B24893">
      <w:pPr>
        <w:pStyle w:val="libNormal"/>
        <w:rPr>
          <w:rtl/>
        </w:rPr>
      </w:pPr>
      <w:r w:rsidRPr="00422399">
        <w:rPr>
          <w:rtl/>
        </w:rPr>
        <w:t>قال الرّجل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فقال له</w:t>
      </w:r>
      <w:r w:rsidR="00F40741">
        <w:rPr>
          <w:rtl/>
        </w:rPr>
        <w:t xml:space="preserve">: </w:t>
      </w:r>
      <w:r w:rsidRPr="00422399">
        <w:rPr>
          <w:rtl/>
        </w:rPr>
        <w:t>إن كنت متمسّكا بذلك الحبل فغفر الله لك</w:t>
      </w:r>
      <w:r w:rsidR="00F40741">
        <w:rPr>
          <w:rtl/>
        </w:rPr>
        <w:t xml:space="preserve">، </w:t>
      </w:r>
      <w:r w:rsidRPr="00422399">
        <w:rPr>
          <w:rtl/>
        </w:rPr>
        <w:t>وإلّا فلا غفر الله لك وتركه</w:t>
      </w:r>
      <w:r w:rsidR="00F40741">
        <w:rPr>
          <w:rtl/>
        </w:rPr>
        <w:t xml:space="preserve">، </w:t>
      </w:r>
      <w:r w:rsidRPr="00422399">
        <w:rPr>
          <w:rtl/>
        </w:rPr>
        <w:t>ومضى</w:t>
      </w:r>
      <w:r>
        <w:rPr>
          <w:rtl/>
        </w:rPr>
        <w:t>.</w:t>
      </w:r>
    </w:p>
    <w:p w:rsidR="00B0692B" w:rsidRPr="00422399" w:rsidRDefault="00B0692B" w:rsidP="00B24893">
      <w:pPr>
        <w:pStyle w:val="libNormal"/>
        <w:rPr>
          <w:rtl/>
        </w:rPr>
      </w:pPr>
      <w:r>
        <w:rPr>
          <w:rtl/>
        </w:rPr>
        <w:t>[</w:t>
      </w:r>
      <w:r w:rsidRPr="00422399">
        <w:rPr>
          <w:rtl/>
        </w:rPr>
        <w:t xml:space="preserve">وفي تفسير فرات بن إبراهيم الكوفيّ </w:t>
      </w:r>
      <w:r w:rsidRPr="00FB1C6E">
        <w:rPr>
          <w:rStyle w:val="libFootnotenumChar"/>
          <w:rtl/>
        </w:rPr>
        <w:t>(4)</w:t>
      </w:r>
      <w:r w:rsidR="00F40741">
        <w:rPr>
          <w:rtl/>
        </w:rPr>
        <w:t xml:space="preserve">: </w:t>
      </w:r>
      <w:r w:rsidRPr="00422399">
        <w:rPr>
          <w:rtl/>
        </w:rPr>
        <w:t>قال</w:t>
      </w:r>
      <w:r w:rsidR="00F40741">
        <w:rPr>
          <w:rtl/>
        </w:rPr>
        <w:t xml:space="preserve">: </w:t>
      </w:r>
      <w:r w:rsidRPr="00422399">
        <w:rPr>
          <w:rtl/>
        </w:rPr>
        <w:t>حدّثني الحسين بن محمد قال</w:t>
      </w:r>
      <w:r w:rsidR="00F40741">
        <w:rPr>
          <w:rtl/>
        </w:rPr>
        <w:t xml:space="preserve">: </w:t>
      </w:r>
      <w:r w:rsidRPr="00422399">
        <w:rPr>
          <w:rtl/>
        </w:rPr>
        <w:t>حدّثنا محمّد بن مروان قال</w:t>
      </w:r>
      <w:r w:rsidR="00F40741">
        <w:rPr>
          <w:rtl/>
        </w:rPr>
        <w:t xml:space="preserve">: </w:t>
      </w:r>
      <w:r w:rsidRPr="00422399">
        <w:rPr>
          <w:rtl/>
        </w:rPr>
        <w:t xml:space="preserve">حدّثنا أبو حفص الأعمش </w:t>
      </w:r>
      <w:r w:rsidRPr="00FB1C6E">
        <w:rPr>
          <w:rStyle w:val="libFootnotenumChar"/>
          <w:rtl/>
        </w:rPr>
        <w:t>(5)</w:t>
      </w:r>
      <w:r w:rsidR="00F40741">
        <w:rPr>
          <w:rtl/>
        </w:rPr>
        <w:t xml:space="preserve">، </w:t>
      </w:r>
      <w:r w:rsidRPr="00422399">
        <w:rPr>
          <w:rtl/>
        </w:rPr>
        <w:t>عن أبي الجارود</w:t>
      </w:r>
      <w:r w:rsidR="00F40741">
        <w:rPr>
          <w:rtl/>
        </w:rPr>
        <w:t xml:space="preserve">، </w:t>
      </w:r>
      <w:r w:rsidRPr="00422399">
        <w:rPr>
          <w:rtl/>
        </w:rPr>
        <w:t>عن أبي جعفر</w:t>
      </w:r>
      <w:r w:rsidR="00F40741">
        <w:rPr>
          <w:rtl/>
        </w:rPr>
        <w:t xml:space="preserve">، </w:t>
      </w:r>
      <w:r w:rsidRPr="00422399">
        <w:rPr>
          <w:rtl/>
        </w:rPr>
        <w:t>عن أبيه</w:t>
      </w:r>
      <w:r w:rsidR="00F40741">
        <w:rPr>
          <w:rtl/>
        </w:rPr>
        <w:t xml:space="preserve">، </w:t>
      </w:r>
      <w:r w:rsidRPr="00422399">
        <w:rPr>
          <w:rtl/>
        </w:rPr>
        <w:t>عن جدّه</w:t>
      </w:r>
      <w:r w:rsidR="00CF6582">
        <w:rPr>
          <w:rtl/>
        </w:rPr>
        <w:t xml:space="preserve"> - </w:t>
      </w:r>
      <w:r w:rsidRPr="00422399">
        <w:rPr>
          <w:rtl/>
        </w:rPr>
        <w:t>عليهم السّلام</w:t>
      </w:r>
      <w:r w:rsidR="00CF6582">
        <w:rPr>
          <w:rtl/>
        </w:rPr>
        <w:t xml:space="preserve"> - </w:t>
      </w:r>
      <w:r w:rsidRPr="00422399">
        <w:rPr>
          <w:rtl/>
        </w:rPr>
        <w:t>قال</w:t>
      </w:r>
      <w:r w:rsidR="00F40741">
        <w:rPr>
          <w:rtl/>
        </w:rPr>
        <w:t xml:space="preserve">: </w:t>
      </w:r>
      <w:r w:rsidRPr="00422399">
        <w:rPr>
          <w:rtl/>
        </w:rPr>
        <w:t xml:space="preserve">جاء رجل في صورة </w:t>
      </w:r>
      <w:r w:rsidRPr="00FB1C6E">
        <w:rPr>
          <w:rStyle w:val="libFootnotenumChar"/>
          <w:rtl/>
        </w:rPr>
        <w:t>(6)</w:t>
      </w:r>
      <w:r w:rsidRPr="00EF0BC6">
        <w:rPr>
          <w:rtl/>
        </w:rPr>
        <w:t xml:space="preserve"> </w:t>
      </w:r>
      <w:r w:rsidRPr="00422399">
        <w:rPr>
          <w:rtl/>
        </w:rPr>
        <w:t>أعرابيّ</w:t>
      </w:r>
      <w:r w:rsidR="0052202B">
        <w:rPr>
          <w:rtl/>
        </w:rPr>
        <w:t xml:space="preserve"> إلى </w:t>
      </w:r>
      <w:r w:rsidRPr="00422399">
        <w:rPr>
          <w:rtl/>
        </w:rPr>
        <w:t>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w:t>
      </w:r>
      <w:r w:rsidR="00F40741">
        <w:rPr>
          <w:rtl/>
        </w:rPr>
        <w:t xml:space="preserve">: </w:t>
      </w:r>
      <w:r w:rsidRPr="00422399">
        <w:rPr>
          <w:rtl/>
        </w:rPr>
        <w:t>يا رسول الله</w:t>
      </w:r>
      <w:r w:rsidR="00F40741">
        <w:rPr>
          <w:rtl/>
        </w:rPr>
        <w:t xml:space="preserve">، </w:t>
      </w:r>
      <w:r w:rsidRPr="00422399">
        <w:rPr>
          <w:rtl/>
        </w:rPr>
        <w:t>بأبي أنت وأمّي</w:t>
      </w:r>
      <w:r w:rsidR="00F40741">
        <w:rPr>
          <w:rtl/>
        </w:rPr>
        <w:t xml:space="preserve">، </w:t>
      </w:r>
      <w:r w:rsidRPr="00422399">
        <w:rPr>
          <w:rtl/>
        </w:rPr>
        <w:t xml:space="preserve">ما معنى </w:t>
      </w:r>
      <w:r w:rsidRPr="00BE28B6">
        <w:rPr>
          <w:rStyle w:val="libAlaemChar"/>
          <w:rtl/>
        </w:rPr>
        <w:t>(</w:t>
      </w:r>
      <w:r w:rsidRPr="00BE28B6">
        <w:rPr>
          <w:rStyle w:val="libAieChar"/>
          <w:rtl/>
        </w:rPr>
        <w:t>وَاعْتَصِمُوا بِحَبْلِ اللهِ جَمِيعاً وَلا تَفَرَّقُوا</w:t>
      </w:r>
      <w:r w:rsidRPr="00BE28B6">
        <w:rPr>
          <w:rStyle w:val="libAlaemChar"/>
          <w:rtl/>
        </w:rPr>
        <w:t>)</w:t>
      </w:r>
      <w:r>
        <w:rPr>
          <w:rtl/>
        </w:rPr>
        <w:t>؟</w:t>
      </w:r>
    </w:p>
    <w:p w:rsidR="00B0692B" w:rsidRPr="00422399" w:rsidRDefault="00B0692B" w:rsidP="00B24893">
      <w:pPr>
        <w:pStyle w:val="libNormal"/>
        <w:rPr>
          <w:rtl/>
        </w:rPr>
      </w:pPr>
      <w:r w:rsidRPr="00422399">
        <w:rPr>
          <w:rtl/>
        </w:rPr>
        <w:t>فقال له النّبيّ</w:t>
      </w:r>
      <w:r w:rsidR="00F40741">
        <w:rPr>
          <w:rtl/>
        </w:rPr>
        <w:t xml:space="preserve">: </w:t>
      </w:r>
      <w:r w:rsidRPr="00422399">
        <w:rPr>
          <w:rtl/>
        </w:rPr>
        <w:t>أنا نبيّ الله</w:t>
      </w:r>
      <w:r w:rsidR="00F40741">
        <w:rPr>
          <w:rtl/>
        </w:rPr>
        <w:t xml:space="preserve">، </w:t>
      </w:r>
      <w:r w:rsidRPr="00422399">
        <w:rPr>
          <w:rtl/>
        </w:rPr>
        <w:t>وعليّ بن أبي طالب حبله</w:t>
      </w:r>
      <w:r>
        <w:rPr>
          <w:rtl/>
        </w:rPr>
        <w:t>.</w:t>
      </w:r>
      <w:r w:rsidRPr="00422399">
        <w:rPr>
          <w:rtl/>
        </w:rPr>
        <w:t xml:space="preserve"> فخرج الأعرابي وهو</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احتصّه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«فولّى وخرج فقام» ليس في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«وأهلك» ليس في المصدر</w:t>
      </w:r>
      <w:r>
        <w:rPr>
          <w:rtl/>
        </w:rPr>
        <w:t>.</w:t>
      </w:r>
      <w:r w:rsidRPr="00422399">
        <w:rPr>
          <w:rtl/>
        </w:rPr>
        <w:t xml:space="preserve"> وفي </w:t>
      </w:r>
      <w:r>
        <w:rPr>
          <w:rtl/>
        </w:rPr>
        <w:t>أ</w:t>
      </w:r>
      <w:r w:rsidR="00F40741">
        <w:rPr>
          <w:rtl/>
        </w:rPr>
        <w:t xml:space="preserve">: </w:t>
      </w:r>
      <w:r w:rsidRPr="00422399">
        <w:rPr>
          <w:rtl/>
        </w:rPr>
        <w:t>«وآلك»</w:t>
      </w:r>
      <w:r>
        <w:rPr>
          <w:rtl/>
        </w:rPr>
        <w:t>.</w:t>
      </w:r>
      <w:r w:rsidRPr="00422399">
        <w:rPr>
          <w:rtl/>
        </w:rPr>
        <w:t xml:space="preserve"> وهو الظاهر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فرات / 14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كذا في الأصل</w:t>
      </w:r>
      <w:r>
        <w:rPr>
          <w:rtl/>
        </w:rPr>
        <w:t>.</w:t>
      </w:r>
      <w:r w:rsidRPr="00422399">
        <w:rPr>
          <w:rtl/>
        </w:rPr>
        <w:t xml:space="preserve"> وفي المصدر</w:t>
      </w:r>
      <w:r w:rsidR="00F40741">
        <w:rPr>
          <w:rtl/>
        </w:rPr>
        <w:t xml:space="preserve">: </w:t>
      </w:r>
      <w:r w:rsidRPr="00422399">
        <w:rPr>
          <w:rtl/>
        </w:rPr>
        <w:t>«أبو حفض الأعمشى»</w:t>
      </w:r>
      <w:r>
        <w:rPr>
          <w:rtl/>
        </w:rPr>
        <w:t>.</w:t>
      </w:r>
      <w:r w:rsidRPr="00422399">
        <w:rPr>
          <w:rtl/>
        </w:rPr>
        <w:t xml:space="preserve"> والظاهر</w:t>
      </w:r>
      <w:r w:rsidR="00F40741">
        <w:rPr>
          <w:rtl/>
        </w:rPr>
        <w:t xml:space="preserve">: </w:t>
      </w:r>
      <w:r w:rsidRPr="00422399">
        <w:rPr>
          <w:rtl/>
        </w:rPr>
        <w:t>«أبو حفض الأعشى»</w:t>
      </w:r>
      <w:r>
        <w:rPr>
          <w:rtl/>
        </w:rPr>
        <w:t>.</w:t>
      </w:r>
      <w:r w:rsidRPr="00422399">
        <w:rPr>
          <w:rtl/>
        </w:rPr>
        <w:t xml:space="preserve"> ر</w:t>
      </w:r>
      <w:r>
        <w:rPr>
          <w:rtl/>
        </w:rPr>
        <w:t>.</w:t>
      </w:r>
      <w:r w:rsidRPr="00422399">
        <w:rPr>
          <w:rtl/>
        </w:rPr>
        <w:t xml:space="preserve"> تنقيح المقال</w:t>
      </w:r>
      <w:r w:rsidR="00F40741">
        <w:rPr>
          <w:rtl/>
        </w:rPr>
        <w:t xml:space="preserve">، </w:t>
      </w:r>
      <w:r w:rsidRPr="00422399">
        <w:rPr>
          <w:rtl/>
        </w:rPr>
        <w:t>فصل الكنى</w:t>
      </w:r>
      <w:r w:rsidR="00F40741">
        <w:rPr>
          <w:rtl/>
        </w:rPr>
        <w:t xml:space="preserve">، </w:t>
      </w:r>
      <w:r w:rsidRPr="00422399">
        <w:rPr>
          <w:rtl/>
        </w:rPr>
        <w:t>3 / 13 وجامع الرواة 2 / 379</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هيئة</w:t>
      </w:r>
      <w:r>
        <w:rPr>
          <w:rtl/>
        </w:rPr>
        <w:t>.</w:t>
      </w:r>
    </w:p>
    <w:p w:rsidR="00B0692B" w:rsidRPr="00422399" w:rsidRDefault="00B0692B" w:rsidP="00DF0D96">
      <w:pPr>
        <w:pStyle w:val="libNormal0"/>
        <w:rPr>
          <w:rtl/>
        </w:rPr>
      </w:pPr>
      <w:r>
        <w:rPr>
          <w:rtl/>
        </w:rPr>
        <w:br w:type="page"/>
      </w:r>
      <w:r w:rsidRPr="00422399">
        <w:rPr>
          <w:rtl/>
        </w:rPr>
        <w:t>يقول</w:t>
      </w:r>
      <w:r w:rsidR="00F40741">
        <w:rPr>
          <w:rtl/>
        </w:rPr>
        <w:t xml:space="preserve">: </w:t>
      </w:r>
      <w:r w:rsidRPr="00422399">
        <w:rPr>
          <w:rtl/>
        </w:rPr>
        <w:t xml:space="preserve">آمنت بالله وبرسوله </w:t>
      </w:r>
      <w:r>
        <w:rPr>
          <w:rtl/>
        </w:rPr>
        <w:t>و [</w:t>
      </w:r>
      <w:r w:rsidRPr="00422399">
        <w:rPr>
          <w:rtl/>
        </w:rPr>
        <w:t>اعتصمت</w:t>
      </w:r>
      <w:r>
        <w:rPr>
          <w:rtl/>
        </w:rPr>
        <w:t>]</w:t>
      </w:r>
      <w:r w:rsidRPr="00422399">
        <w:rPr>
          <w:rtl/>
        </w:rPr>
        <w:t xml:space="preserve"> </w:t>
      </w:r>
      <w:r w:rsidRPr="00FB1C6E">
        <w:rPr>
          <w:rStyle w:val="libFootnotenumChar"/>
          <w:rtl/>
        </w:rPr>
        <w:t>(1)</w:t>
      </w:r>
      <w:r w:rsidRPr="00EF0BC6">
        <w:rPr>
          <w:rtl/>
        </w:rPr>
        <w:t xml:space="preserve"> </w:t>
      </w:r>
      <w:r w:rsidRPr="00422399">
        <w:rPr>
          <w:rtl/>
        </w:rPr>
        <w:t>وبحبله</w:t>
      </w:r>
      <w:r>
        <w:rPr>
          <w:rtl/>
        </w:rPr>
        <w:t>.</w:t>
      </w:r>
    </w:p>
    <w:p w:rsidR="00B0692B" w:rsidRPr="00422399" w:rsidRDefault="00B0692B" w:rsidP="00B24893">
      <w:pPr>
        <w:pStyle w:val="libNormal"/>
        <w:rPr>
          <w:rtl/>
        </w:rPr>
      </w:pPr>
      <w:r>
        <w:rPr>
          <w:rtl/>
        </w:rPr>
        <w:t>و</w:t>
      </w:r>
      <w:r w:rsidRPr="00422399">
        <w:rPr>
          <w:rtl/>
        </w:rPr>
        <w:t xml:space="preserve">قال </w:t>
      </w:r>
      <w:r w:rsidRPr="00FB1C6E">
        <w:rPr>
          <w:rStyle w:val="libFootnotenumChar"/>
          <w:rtl/>
        </w:rPr>
        <w:t>(2)</w:t>
      </w:r>
      <w:r w:rsidR="00F40741">
        <w:rPr>
          <w:rtl/>
        </w:rPr>
        <w:t xml:space="preserve">: </w:t>
      </w:r>
      <w:r w:rsidRPr="00422399">
        <w:rPr>
          <w:rtl/>
        </w:rPr>
        <w:t>حدّثني محمّد بن الحسن بن إبراهيم معنعنا</w:t>
      </w:r>
      <w:r w:rsidR="00F40741">
        <w:rPr>
          <w:rtl/>
        </w:rPr>
        <w:t xml:space="preserve">، </w:t>
      </w:r>
      <w:r w:rsidRPr="00422399">
        <w:rPr>
          <w:rtl/>
        </w:rPr>
        <w:t>عن ابن عبّاس</w:t>
      </w:r>
      <w:r w:rsidR="00CF6582">
        <w:rPr>
          <w:rtl/>
        </w:rPr>
        <w:t xml:space="preserve"> - </w:t>
      </w:r>
      <w:r w:rsidRPr="00422399">
        <w:rPr>
          <w:rtl/>
        </w:rPr>
        <w:t>رضي الله عنه</w:t>
      </w:r>
      <w:r w:rsidR="00CF6582">
        <w:rPr>
          <w:rtl/>
        </w:rPr>
        <w:t xml:space="preserve"> - </w:t>
      </w:r>
      <w:r w:rsidRPr="00422399">
        <w:rPr>
          <w:rtl/>
        </w:rPr>
        <w:t>قال</w:t>
      </w:r>
      <w:r w:rsidR="00F40741">
        <w:rPr>
          <w:rtl/>
        </w:rPr>
        <w:t xml:space="preserve">: </w:t>
      </w:r>
      <w:r w:rsidRPr="00422399">
        <w:rPr>
          <w:rtl/>
        </w:rPr>
        <w:t>كنت عند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فأقبل أعرابيّ فقال</w:t>
      </w:r>
      <w:r w:rsidR="00F40741">
        <w:rPr>
          <w:rtl/>
        </w:rPr>
        <w:t xml:space="preserve">: </w:t>
      </w:r>
      <w:r w:rsidRPr="00422399">
        <w:rPr>
          <w:rtl/>
        </w:rPr>
        <w:t>يا رسول الله</w:t>
      </w:r>
      <w:r w:rsidR="00F40741">
        <w:rPr>
          <w:rtl/>
        </w:rPr>
        <w:t xml:space="preserve">، </w:t>
      </w:r>
      <w:r w:rsidRPr="00422399">
        <w:rPr>
          <w:rtl/>
        </w:rPr>
        <w:t xml:space="preserve">قول الله </w:t>
      </w:r>
      <w:r w:rsidRPr="00FB1C6E">
        <w:rPr>
          <w:rStyle w:val="libFootnotenumChar"/>
          <w:rtl/>
        </w:rPr>
        <w:t>(3)</w:t>
      </w:r>
      <w:r w:rsidRPr="00EF0BC6">
        <w:rPr>
          <w:rtl/>
        </w:rPr>
        <w:t xml:space="preserve"> </w:t>
      </w:r>
      <w:r w:rsidRPr="00422399">
        <w:rPr>
          <w:rtl/>
        </w:rPr>
        <w:t>في كتابه</w:t>
      </w:r>
      <w:r w:rsidR="00F40741">
        <w:rPr>
          <w:rtl/>
        </w:rPr>
        <w:t xml:space="preserve">: </w:t>
      </w:r>
      <w:r w:rsidRPr="00BE28B6">
        <w:rPr>
          <w:rStyle w:val="libAlaemChar"/>
          <w:rtl/>
        </w:rPr>
        <w:t>(</w:t>
      </w:r>
      <w:r w:rsidRPr="00BE28B6">
        <w:rPr>
          <w:rStyle w:val="libAieChar"/>
          <w:rtl/>
        </w:rPr>
        <w:t>وَاعْتَصِمُوا بِحَبْلِ اللهِ جَمِيعاً وَلا تَفَرَّقُوا</w:t>
      </w:r>
      <w:r w:rsidRPr="00BE28B6">
        <w:rPr>
          <w:rStyle w:val="libAlaemChar"/>
          <w:rtl/>
        </w:rPr>
        <w:t>)</w:t>
      </w:r>
      <w:r w:rsidRPr="00422399">
        <w:rPr>
          <w:rtl/>
        </w:rPr>
        <w:t xml:space="preserve"> فما حبل الله</w:t>
      </w:r>
      <w:r>
        <w:rPr>
          <w:rtl/>
        </w:rPr>
        <w:t>؟</w:t>
      </w:r>
    </w:p>
    <w:p w:rsidR="00B0692B" w:rsidRPr="00422399" w:rsidRDefault="00B0692B" w:rsidP="00B24893">
      <w:pPr>
        <w:pStyle w:val="libNormal"/>
        <w:rPr>
          <w:rtl/>
        </w:rPr>
      </w:pPr>
      <w:r w:rsidRPr="00422399">
        <w:rPr>
          <w:rtl/>
        </w:rPr>
        <w:t>فقال النّبيّ</w:t>
      </w:r>
      <w:r w:rsidR="00CF6582">
        <w:rPr>
          <w:rtl/>
        </w:rPr>
        <w:t xml:space="preserve"> - </w:t>
      </w:r>
      <w:r w:rsidRPr="00422399">
        <w:rPr>
          <w:rtl/>
        </w:rPr>
        <w:t xml:space="preserve">صلّى الله عليه وآله </w:t>
      </w:r>
      <w:r w:rsidRPr="00FB1C6E">
        <w:rPr>
          <w:rStyle w:val="libFootnotenumChar"/>
          <w:rtl/>
        </w:rPr>
        <w:t>(4)</w:t>
      </w:r>
      <w:r w:rsidR="00F9249B">
        <w:rPr>
          <w:rtl/>
        </w:rPr>
        <w:t xml:space="preserve"> - </w:t>
      </w:r>
      <w:r w:rsidR="00F40741">
        <w:rPr>
          <w:rtl/>
        </w:rPr>
        <w:t xml:space="preserve">: </w:t>
      </w:r>
      <w:r w:rsidRPr="00422399">
        <w:rPr>
          <w:rtl/>
        </w:rPr>
        <w:t>يا أعرابيّ</w:t>
      </w:r>
      <w:r w:rsidR="00F40741">
        <w:rPr>
          <w:rtl/>
        </w:rPr>
        <w:t xml:space="preserve">، </w:t>
      </w:r>
      <w:r w:rsidRPr="00422399">
        <w:rPr>
          <w:rtl/>
        </w:rPr>
        <w:t>أنا نبيّه وعليّ بن أبي طالب حبله</w:t>
      </w:r>
      <w:r>
        <w:rPr>
          <w:rtl/>
        </w:rPr>
        <w:t>.</w:t>
      </w:r>
      <w:r w:rsidRPr="00422399">
        <w:rPr>
          <w:rtl/>
        </w:rPr>
        <w:t xml:space="preserve"> فخرج الأعرابيّ وهو يقول</w:t>
      </w:r>
      <w:r w:rsidR="00F40741">
        <w:rPr>
          <w:rtl/>
        </w:rPr>
        <w:t xml:space="preserve">: </w:t>
      </w:r>
      <w:r w:rsidRPr="00422399">
        <w:rPr>
          <w:rtl/>
        </w:rPr>
        <w:t>آمنت بالله وبرسوله واعتصمت بحبله</w:t>
      </w:r>
      <w:r>
        <w:rPr>
          <w:rtl/>
        </w:rPr>
        <w:t>.</w:t>
      </w:r>
    </w:p>
    <w:p w:rsidR="00B0692B" w:rsidRPr="00422399" w:rsidRDefault="00B0692B" w:rsidP="00B24893">
      <w:pPr>
        <w:pStyle w:val="libNormal"/>
        <w:rPr>
          <w:rtl/>
        </w:rPr>
      </w:pPr>
      <w:r>
        <w:rPr>
          <w:rtl/>
        </w:rPr>
        <w:t>و</w:t>
      </w:r>
      <w:r w:rsidRPr="00422399">
        <w:rPr>
          <w:rtl/>
        </w:rPr>
        <w:t xml:space="preserve">قال </w:t>
      </w:r>
      <w:r w:rsidRPr="00FB1C6E">
        <w:rPr>
          <w:rStyle w:val="libFootnotenumChar"/>
          <w:rtl/>
        </w:rPr>
        <w:t>(5)</w:t>
      </w:r>
      <w:r w:rsidR="00F40741">
        <w:rPr>
          <w:rtl/>
        </w:rPr>
        <w:t xml:space="preserve">: </w:t>
      </w:r>
      <w:r w:rsidRPr="00422399">
        <w:rPr>
          <w:rtl/>
        </w:rPr>
        <w:t>حدّثني جعفر بن محمّد الفزاريّ معنعنا</w:t>
      </w:r>
      <w:r w:rsidR="00F40741">
        <w:rPr>
          <w:rtl/>
        </w:rPr>
        <w:t xml:space="preserve">، </w:t>
      </w:r>
      <w:r w:rsidRPr="00422399">
        <w:rPr>
          <w:rtl/>
        </w:rPr>
        <w:t>عن جعفر بن محمّد</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بينا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جالس في جماعة من أصحابه</w:t>
      </w:r>
      <w:r w:rsidR="00F40741">
        <w:rPr>
          <w:rtl/>
        </w:rPr>
        <w:t xml:space="preserve">، </w:t>
      </w:r>
      <w:r w:rsidRPr="00422399">
        <w:rPr>
          <w:rtl/>
        </w:rPr>
        <w:t xml:space="preserve">إذ ورد عليه أعرابيّ فبرك </w:t>
      </w:r>
      <w:r w:rsidRPr="00FB1C6E">
        <w:rPr>
          <w:rStyle w:val="libFootnotenumChar"/>
          <w:rtl/>
        </w:rPr>
        <w:t>(6)</w:t>
      </w:r>
      <w:r w:rsidRPr="00EF0BC6">
        <w:rPr>
          <w:rtl/>
        </w:rPr>
        <w:t xml:space="preserve"> </w:t>
      </w:r>
      <w:r w:rsidRPr="00422399">
        <w:rPr>
          <w:rtl/>
        </w:rPr>
        <w:t>بين يديه</w:t>
      </w:r>
      <w:r w:rsidR="00F40741">
        <w:rPr>
          <w:rtl/>
        </w:rPr>
        <w:t xml:space="preserve">، </w:t>
      </w:r>
      <w:r w:rsidRPr="00422399">
        <w:rPr>
          <w:rtl/>
        </w:rPr>
        <w:t>فقال</w:t>
      </w:r>
      <w:r w:rsidR="00F40741">
        <w:rPr>
          <w:rtl/>
        </w:rPr>
        <w:t xml:space="preserve">: </w:t>
      </w:r>
      <w:r w:rsidRPr="00422399">
        <w:rPr>
          <w:rtl/>
        </w:rPr>
        <w:t>يا رسول الله</w:t>
      </w:r>
      <w:r w:rsidR="00F40741">
        <w:rPr>
          <w:rtl/>
        </w:rPr>
        <w:t xml:space="preserve">، </w:t>
      </w:r>
      <w:r w:rsidRPr="00422399">
        <w:rPr>
          <w:rtl/>
        </w:rPr>
        <w:t>إنّي سمعت الله يقول في كتابه</w:t>
      </w:r>
      <w:r w:rsidR="00F40741">
        <w:rPr>
          <w:rtl/>
        </w:rPr>
        <w:t xml:space="preserve">: </w:t>
      </w:r>
      <w:r w:rsidRPr="00BE28B6">
        <w:rPr>
          <w:rStyle w:val="libAlaemChar"/>
          <w:rtl/>
        </w:rPr>
        <w:t>(</w:t>
      </w:r>
      <w:r w:rsidRPr="00BE28B6">
        <w:rPr>
          <w:rStyle w:val="libAieChar"/>
          <w:rtl/>
        </w:rPr>
        <w:t>وَاعْتَصِمُوا بِحَبْلِ اللهِ جَمِيعاً وَلا تَفَرَّقُوا</w:t>
      </w:r>
      <w:r w:rsidRPr="00BE28B6">
        <w:rPr>
          <w:rStyle w:val="libAlaemChar"/>
          <w:rtl/>
        </w:rPr>
        <w:t>)</w:t>
      </w:r>
      <w:r w:rsidRPr="00422399">
        <w:rPr>
          <w:rtl/>
        </w:rPr>
        <w:t xml:space="preserve"> فهذا </w:t>
      </w:r>
      <w:r w:rsidRPr="00FB1C6E">
        <w:rPr>
          <w:rStyle w:val="libFootnotenumChar"/>
          <w:rtl/>
        </w:rPr>
        <w:t>(7)</w:t>
      </w:r>
      <w:r w:rsidRPr="00EF0BC6">
        <w:rPr>
          <w:rtl/>
        </w:rPr>
        <w:t xml:space="preserve"> </w:t>
      </w:r>
      <w:r w:rsidRPr="00422399">
        <w:rPr>
          <w:rtl/>
        </w:rPr>
        <w:t>الحبل الّذي أمرنا الله بالاعتصام به ما هو</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فضرب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يده على كتف 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فقال</w:t>
      </w:r>
      <w:r w:rsidR="00F40741">
        <w:rPr>
          <w:rtl/>
        </w:rPr>
        <w:t xml:space="preserve">: </w:t>
      </w:r>
      <w:r w:rsidRPr="00422399">
        <w:rPr>
          <w:rtl/>
        </w:rPr>
        <w:t xml:space="preserve">ولاية هذا </w:t>
      </w:r>
      <w:r w:rsidRPr="00FB1C6E">
        <w:rPr>
          <w:rStyle w:val="libFootnotenumChar"/>
          <w:rtl/>
        </w:rPr>
        <w:t>(8)</w:t>
      </w:r>
      <w:r w:rsidRPr="00EF0BC6">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فقال الأعرابيّ </w:t>
      </w:r>
      <w:r w:rsidRPr="00FB1C6E">
        <w:rPr>
          <w:rStyle w:val="libFootnotenumChar"/>
          <w:rtl/>
        </w:rPr>
        <w:t>(9)</w:t>
      </w:r>
      <w:r w:rsidR="00CF6582">
        <w:rPr>
          <w:rtl/>
        </w:rPr>
        <w:t xml:space="preserve"> - </w:t>
      </w:r>
      <w:r w:rsidRPr="00422399">
        <w:rPr>
          <w:rtl/>
        </w:rPr>
        <w:t xml:space="preserve">وضبط بكفّيه وإصبعه </w:t>
      </w:r>
      <w:r w:rsidRPr="00FB1C6E">
        <w:rPr>
          <w:rStyle w:val="libFootnotenumChar"/>
          <w:rtl/>
        </w:rPr>
        <w:t>(10)</w:t>
      </w:r>
      <w:r w:rsidRPr="00EF0BC6">
        <w:rPr>
          <w:rtl/>
        </w:rPr>
        <w:t xml:space="preserve"> </w:t>
      </w:r>
      <w:r w:rsidRPr="00422399">
        <w:rPr>
          <w:rtl/>
        </w:rPr>
        <w:t>جميعا ثمّ قال</w:t>
      </w:r>
      <w:r w:rsidR="00F9249B">
        <w:rPr>
          <w:rtl/>
        </w:rPr>
        <w:t xml:space="preserve"> - </w:t>
      </w:r>
      <w:r w:rsidR="00F40741">
        <w:rPr>
          <w:rtl/>
        </w:rPr>
        <w:t xml:space="preserve">: </w:t>
      </w:r>
      <w:r w:rsidRPr="00422399">
        <w:rPr>
          <w:rtl/>
        </w:rPr>
        <w:t>أشهد أن</w:t>
      </w:r>
      <w:r w:rsidR="0052202B">
        <w:rPr>
          <w:rtl/>
        </w:rPr>
        <w:t xml:space="preserve"> لا إله إلّا الله </w:t>
      </w:r>
      <w:r w:rsidRPr="00422399">
        <w:rPr>
          <w:rtl/>
        </w:rPr>
        <w:t>وأشهد أنّ محمّدا رسول الله وأعتصم بحبل الله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وشدّ أصابعه</w:t>
      </w:r>
      <w:r>
        <w:rPr>
          <w:rtl/>
        </w:rPr>
        <w:t>.</w:t>
      </w:r>
    </w:p>
    <w:p w:rsidR="00B0692B" w:rsidRPr="00422399" w:rsidRDefault="00B0692B" w:rsidP="00B24893">
      <w:pPr>
        <w:pStyle w:val="libNormal"/>
        <w:rPr>
          <w:rtl/>
        </w:rPr>
      </w:pPr>
      <w:r>
        <w:rPr>
          <w:rtl/>
        </w:rPr>
        <w:t>و</w:t>
      </w:r>
      <w:r w:rsidRPr="00422399">
        <w:rPr>
          <w:rtl/>
        </w:rPr>
        <w:t xml:space="preserve">قال </w:t>
      </w:r>
      <w:r w:rsidRPr="00FB1C6E">
        <w:rPr>
          <w:rStyle w:val="libFootnotenumChar"/>
          <w:rtl/>
        </w:rPr>
        <w:t>(11)</w:t>
      </w:r>
      <w:r w:rsidRPr="00EF0BC6">
        <w:rPr>
          <w:rtl/>
        </w:rPr>
        <w:t>.</w:t>
      </w:r>
      <w:r w:rsidRPr="00422399">
        <w:rPr>
          <w:rtl/>
        </w:rPr>
        <w:t xml:space="preserve"> حدّثني جعفر بن محمّد بن سعيد الاحمسىّ معنعنا</w:t>
      </w:r>
      <w:r w:rsidR="00F40741">
        <w:rPr>
          <w:rtl/>
        </w:rPr>
        <w:t xml:space="preserve">، </w:t>
      </w:r>
      <w:r w:rsidRPr="00422399">
        <w:rPr>
          <w:rtl/>
        </w:rPr>
        <w:t>عن جعفر بن محمّد</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نحن حبل الله الّذي</w:t>
      </w:r>
      <w:r w:rsidR="00F40741">
        <w:rPr>
          <w:rtl/>
        </w:rPr>
        <w:t xml:space="preserve">: </w:t>
      </w:r>
      <w:r w:rsidRPr="00422399">
        <w:rPr>
          <w:rtl/>
        </w:rPr>
        <w:t xml:space="preserve">قال </w:t>
      </w:r>
      <w:r w:rsidRPr="00FB1C6E">
        <w:rPr>
          <w:rStyle w:val="libFootnotenumChar"/>
          <w:rtl/>
        </w:rPr>
        <w:t>(12)</w:t>
      </w:r>
      <w:r w:rsidR="00F40741">
        <w:rPr>
          <w:rtl/>
        </w:rPr>
        <w:t xml:space="preserve">: </w:t>
      </w:r>
      <w:r w:rsidRPr="00BE28B6">
        <w:rPr>
          <w:rStyle w:val="libAlaemChar"/>
          <w:rtl/>
        </w:rPr>
        <w:t>(</w:t>
      </w:r>
      <w:r w:rsidRPr="00BE28B6">
        <w:rPr>
          <w:rStyle w:val="libAieChar"/>
          <w:rtl/>
        </w:rPr>
        <w:t>وَاعْتَصِمُوا بِحَبْلِ اللهِ جَمِيعاً وَلا تَفَرَّقُوا</w:t>
      </w:r>
      <w:r w:rsidRPr="00BE28B6">
        <w:rPr>
          <w:rStyle w:val="libAlaemChar"/>
          <w:rtl/>
        </w:rPr>
        <w:t>)</w:t>
      </w:r>
      <w:r w:rsidRPr="00422399">
        <w:rPr>
          <w:rtl/>
        </w:rPr>
        <w:t xml:space="preserve">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ما قول الله</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«قال» بدل «فقال النبي</w:t>
      </w:r>
      <w:r w:rsidR="00CF6582">
        <w:rPr>
          <w:rtl/>
        </w:rPr>
        <w:t xml:space="preserve"> - </w:t>
      </w:r>
      <w:r w:rsidRPr="00422399">
        <w:rPr>
          <w:rtl/>
        </w:rPr>
        <w:t>صلّى الله عليه وآله»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 15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الأصل</w:t>
      </w:r>
      <w:r w:rsidR="00F40741">
        <w:rPr>
          <w:rtl/>
        </w:rPr>
        <w:t xml:space="preserve">: </w:t>
      </w:r>
      <w:r w:rsidRPr="00422399">
        <w:rPr>
          <w:rtl/>
        </w:rPr>
        <w:t>«يترك»</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فما هذا</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عليّ</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«فقام» بدل «قال فقال»</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«بإصبعيه» بدل «بكفيه وإصبعه»</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المصدر</w:t>
      </w:r>
      <w:r w:rsidR="00F40741">
        <w:rPr>
          <w:rtl/>
        </w:rPr>
        <w:t xml:space="preserve">: </w:t>
      </w:r>
      <w:r w:rsidRPr="00422399">
        <w:rPr>
          <w:rtl/>
        </w:rPr>
        <w:t>فيه</w:t>
      </w:r>
      <w:r>
        <w:rPr>
          <w:rtl/>
        </w:rPr>
        <w:t>.</w:t>
      </w:r>
    </w:p>
    <w:p w:rsidR="00B0692B" w:rsidRPr="00FB1C6E" w:rsidRDefault="00B0692B" w:rsidP="00DF0D96">
      <w:pPr>
        <w:pStyle w:val="libNormal0"/>
        <w:rPr>
          <w:rStyle w:val="libFootnotenumChar"/>
          <w:rtl/>
        </w:rPr>
      </w:pPr>
      <w:r>
        <w:rPr>
          <w:rtl/>
        </w:rPr>
        <w:br w:type="page"/>
        <w:t>[</w:t>
      </w:r>
      <w:r w:rsidRPr="00422399">
        <w:rPr>
          <w:rtl/>
        </w:rPr>
        <w:t xml:space="preserve">و] </w:t>
      </w:r>
      <w:r w:rsidRPr="00FB1C6E">
        <w:rPr>
          <w:rStyle w:val="libFootnotenumChar"/>
          <w:rtl/>
        </w:rPr>
        <w:t>(1)</w:t>
      </w:r>
      <w:r w:rsidRPr="00EF0BC6">
        <w:rPr>
          <w:rtl/>
        </w:rPr>
        <w:t xml:space="preserve"> </w:t>
      </w:r>
      <w:r w:rsidRPr="00422399">
        <w:rPr>
          <w:rtl/>
        </w:rPr>
        <w:t>ولاية عليّ</w:t>
      </w:r>
      <w:r w:rsidR="0068769D">
        <w:rPr>
          <w:rFonts w:hint="cs"/>
          <w:rtl/>
        </w:rPr>
        <w:t>ٍ</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من </w:t>
      </w:r>
      <w:r w:rsidRPr="00FB1C6E">
        <w:rPr>
          <w:rStyle w:val="libFootnotenumChar"/>
          <w:rtl/>
        </w:rPr>
        <w:t>(2)</w:t>
      </w:r>
      <w:r w:rsidRPr="00EF0BC6">
        <w:rPr>
          <w:rtl/>
        </w:rPr>
        <w:t xml:space="preserve"> </w:t>
      </w:r>
      <w:r w:rsidRPr="00422399">
        <w:rPr>
          <w:rtl/>
        </w:rPr>
        <w:t xml:space="preserve">استمسك به </w:t>
      </w:r>
      <w:r w:rsidRPr="00FB1C6E">
        <w:rPr>
          <w:rStyle w:val="libFootnotenumChar"/>
          <w:rtl/>
        </w:rPr>
        <w:t>(3)</w:t>
      </w:r>
      <w:r w:rsidRPr="00EF0BC6">
        <w:rPr>
          <w:rtl/>
        </w:rPr>
        <w:t xml:space="preserve"> </w:t>
      </w:r>
      <w:r w:rsidRPr="00422399">
        <w:rPr>
          <w:rtl/>
        </w:rPr>
        <w:t>كان مؤمنا ومن تركها خرج من الإيمان</w:t>
      </w:r>
      <w:r>
        <w:rPr>
          <w:rtl/>
        </w:rPr>
        <w:t>]</w:t>
      </w:r>
      <w:r w:rsidRPr="00422399">
        <w:rPr>
          <w:rtl/>
        </w:rPr>
        <w:t xml:space="preserve"> </w:t>
      </w:r>
      <w:r w:rsidRPr="00FB1C6E">
        <w:rPr>
          <w:rStyle w:val="libFootnotenumChar"/>
          <w:rtl/>
        </w:rPr>
        <w:t>(4)</w:t>
      </w:r>
    </w:p>
    <w:p w:rsidR="00B0692B" w:rsidRPr="00422399" w:rsidRDefault="00B0692B" w:rsidP="00B24893">
      <w:pPr>
        <w:pStyle w:val="libNormal"/>
        <w:rPr>
          <w:rtl/>
        </w:rPr>
      </w:pPr>
      <w:r w:rsidRPr="00BE28B6">
        <w:rPr>
          <w:rStyle w:val="libAlaemChar"/>
          <w:rtl/>
        </w:rPr>
        <w:t>(</w:t>
      </w:r>
      <w:r w:rsidRPr="00BE28B6">
        <w:rPr>
          <w:rStyle w:val="libAieChar"/>
          <w:rtl/>
        </w:rPr>
        <w:t>وَاذْكُرُوا نِعْمَتَ اللهِ عَلَيْكُمْ إِذْ كُنْتُمْ أَعْداءً</w:t>
      </w:r>
      <w:r w:rsidRPr="00BE28B6">
        <w:rPr>
          <w:rStyle w:val="libAlaemChar"/>
          <w:rtl/>
        </w:rPr>
        <w:t>)</w:t>
      </w:r>
      <w:r w:rsidR="00F40741">
        <w:rPr>
          <w:rtl/>
        </w:rPr>
        <w:t xml:space="preserve">: </w:t>
      </w:r>
      <w:r w:rsidRPr="00422399">
        <w:rPr>
          <w:rtl/>
        </w:rPr>
        <w:t>في الجاهليّة متقابلين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فَأَلَّفَ بَيْنَ قُلُوبِكُمْ</w:t>
      </w:r>
      <w:r w:rsidRPr="00BE28B6">
        <w:rPr>
          <w:rStyle w:val="libAlaemChar"/>
          <w:rtl/>
        </w:rPr>
        <w:t>)</w:t>
      </w:r>
      <w:r w:rsidRPr="00422399">
        <w:rPr>
          <w:rtl/>
        </w:rPr>
        <w:t xml:space="preserve"> بالإسلام</w:t>
      </w:r>
      <w:r w:rsidR="00F40741">
        <w:rPr>
          <w:rtl/>
        </w:rPr>
        <w:t xml:space="preserve">، </w:t>
      </w:r>
      <w:r w:rsidRPr="00BE28B6">
        <w:rPr>
          <w:rStyle w:val="libAlaemChar"/>
          <w:rtl/>
        </w:rPr>
        <w:t>(</w:t>
      </w:r>
      <w:r w:rsidRPr="00BE28B6">
        <w:rPr>
          <w:rStyle w:val="libAieChar"/>
          <w:rtl/>
        </w:rPr>
        <w:t>فَأَصْبَحْتُمْ بِنِعْمَتِهِ إِخْواناً</w:t>
      </w:r>
      <w:r w:rsidRPr="00BE28B6">
        <w:rPr>
          <w:rStyle w:val="libAlaemChar"/>
          <w:rtl/>
        </w:rPr>
        <w:t>)</w:t>
      </w:r>
      <w:r w:rsidR="00F40741">
        <w:rPr>
          <w:rtl/>
        </w:rPr>
        <w:t xml:space="preserve">: </w:t>
      </w:r>
      <w:r w:rsidRPr="00422399">
        <w:rPr>
          <w:rtl/>
        </w:rPr>
        <w:t>متحابّين مجتمعين على الأخوّة في الله</w:t>
      </w:r>
      <w:r>
        <w:rPr>
          <w:rtl/>
        </w:rPr>
        <w:t>.</w:t>
      </w:r>
    </w:p>
    <w:p w:rsidR="00B0692B" w:rsidRPr="00422399" w:rsidRDefault="00B0692B" w:rsidP="00B24893">
      <w:pPr>
        <w:pStyle w:val="libNormal"/>
        <w:rPr>
          <w:rtl/>
        </w:rPr>
      </w:pPr>
      <w:r w:rsidRPr="00422399">
        <w:rPr>
          <w:rtl/>
        </w:rPr>
        <w:t xml:space="preserve">في كتاب كمال الدّين وتمام النّعمة </w:t>
      </w:r>
      <w:r w:rsidRPr="00FB1C6E">
        <w:rPr>
          <w:rStyle w:val="libFootnotenumChar"/>
          <w:rtl/>
        </w:rPr>
        <w:t>(5)</w:t>
      </w:r>
      <w:r w:rsidR="00F40741">
        <w:rPr>
          <w:rtl/>
        </w:rPr>
        <w:t xml:space="preserve">: </w:t>
      </w:r>
      <w:r w:rsidRPr="00422399">
        <w:rPr>
          <w:rtl/>
        </w:rPr>
        <w:t>بإسناده</w:t>
      </w:r>
      <w:r w:rsidR="0052202B">
        <w:rPr>
          <w:rtl/>
        </w:rPr>
        <w:t xml:space="preserve"> إلى </w:t>
      </w:r>
      <w:r w:rsidRPr="00422399">
        <w:rPr>
          <w:rtl/>
        </w:rPr>
        <w:t>عبد الرّحمن بن سليمان</w:t>
      </w:r>
      <w:r w:rsidR="00F40741">
        <w:rPr>
          <w:rtl/>
        </w:rPr>
        <w:t xml:space="preserve">، </w:t>
      </w:r>
      <w:r w:rsidRPr="00422399">
        <w:rPr>
          <w:rtl/>
        </w:rPr>
        <w:t>عن أبيه</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عن الحارث بن نوفل قال</w:t>
      </w:r>
      <w:r w:rsidR="00F40741">
        <w:rPr>
          <w:rtl/>
        </w:rPr>
        <w:t xml:space="preserve">: </w:t>
      </w:r>
      <w:r w:rsidRPr="00422399">
        <w:rPr>
          <w:rtl/>
        </w:rPr>
        <w:t>قال عليّ</w:t>
      </w:r>
      <w:r w:rsidR="00CF6582">
        <w:rPr>
          <w:rtl/>
        </w:rPr>
        <w:t xml:space="preserve"> </w:t>
      </w:r>
      <w:r w:rsidR="00A76F10" w:rsidRPr="00A76F10">
        <w:rPr>
          <w:rStyle w:val="libAlaemChar"/>
          <w:rtl/>
        </w:rPr>
        <w:t>عليه‌السلام</w:t>
      </w:r>
      <w:r w:rsidR="00CF6582">
        <w:rPr>
          <w:rtl/>
        </w:rPr>
        <w:t xml:space="preserve"> </w:t>
      </w:r>
      <w:r w:rsidRPr="00422399">
        <w:rPr>
          <w:rtl/>
        </w:rPr>
        <w:t>لرسول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Pr>
          <w:rtl/>
        </w:rPr>
        <w:t>[</w:t>
      </w:r>
      <w:r w:rsidRPr="00422399">
        <w:rPr>
          <w:rtl/>
        </w:rPr>
        <w:t>يا رسول الله ،</w:t>
      </w:r>
      <w:r>
        <w:rPr>
          <w:rtl/>
        </w:rPr>
        <w:t>]</w:t>
      </w:r>
      <w:r w:rsidRPr="00422399">
        <w:rPr>
          <w:rtl/>
        </w:rPr>
        <w:t xml:space="preserve"> </w:t>
      </w:r>
      <w:r w:rsidRPr="00FB1C6E">
        <w:rPr>
          <w:rStyle w:val="libFootnotenumChar"/>
          <w:rtl/>
        </w:rPr>
        <w:t>(6)</w:t>
      </w:r>
      <w:r w:rsidRPr="00EF0BC6">
        <w:rPr>
          <w:rtl/>
        </w:rPr>
        <w:t xml:space="preserve"> </w:t>
      </w:r>
      <w:r w:rsidRPr="00422399">
        <w:rPr>
          <w:rtl/>
        </w:rPr>
        <w:t>أمنّا الهداة أم غيرنا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بل منّا الهداة</w:t>
      </w:r>
      <w:r w:rsidR="0052202B">
        <w:rPr>
          <w:rtl/>
        </w:rPr>
        <w:t xml:space="preserve"> إلى </w:t>
      </w:r>
      <w:r w:rsidRPr="00422399">
        <w:rPr>
          <w:rtl/>
        </w:rPr>
        <w:t>الله</w:t>
      </w:r>
      <w:r w:rsidR="0052202B">
        <w:rPr>
          <w:rtl/>
        </w:rPr>
        <w:t xml:space="preserve"> إلى </w:t>
      </w:r>
      <w:r w:rsidRPr="00422399">
        <w:rPr>
          <w:rtl/>
        </w:rPr>
        <w:t>يوم القيامة</w:t>
      </w:r>
      <w:r w:rsidR="00F40741">
        <w:rPr>
          <w:rtl/>
        </w:rPr>
        <w:t xml:space="preserve">، </w:t>
      </w:r>
      <w:r w:rsidRPr="00422399">
        <w:rPr>
          <w:rtl/>
        </w:rPr>
        <w:t>بنا استنقذهم الله</w:t>
      </w:r>
      <w:r w:rsidR="00CF6582">
        <w:rPr>
          <w:rtl/>
        </w:rPr>
        <w:t xml:space="preserve"> - </w:t>
      </w:r>
      <w:r w:rsidRPr="00422399">
        <w:rPr>
          <w:rtl/>
        </w:rPr>
        <w:t>عزّ وجلّ</w:t>
      </w:r>
      <w:r w:rsidR="00CF6582">
        <w:rPr>
          <w:rtl/>
        </w:rPr>
        <w:t xml:space="preserve"> - </w:t>
      </w:r>
      <w:r w:rsidRPr="00422399">
        <w:rPr>
          <w:rtl/>
        </w:rPr>
        <w:t>من ضلالة الشّرك وبنا استنقذهم الله من ضلالة الفتنة</w:t>
      </w:r>
      <w:r w:rsidR="00F40741">
        <w:rPr>
          <w:rtl/>
        </w:rPr>
        <w:t xml:space="preserve">، </w:t>
      </w:r>
      <w:r w:rsidRPr="00422399">
        <w:rPr>
          <w:rtl/>
        </w:rPr>
        <w:t xml:space="preserve">وبنا يصبحون إخوانا بعد ضلالة </w:t>
      </w:r>
      <w:r>
        <w:rPr>
          <w:rtl/>
        </w:rPr>
        <w:t>[</w:t>
      </w:r>
      <w:r w:rsidRPr="00422399">
        <w:rPr>
          <w:rtl/>
        </w:rPr>
        <w:t>الفتنة كما بنا أصبحوا إخوانا بعد ضلالة</w:t>
      </w:r>
      <w:r>
        <w:rPr>
          <w:rtl/>
        </w:rPr>
        <w:t>]</w:t>
      </w:r>
      <w:r w:rsidRPr="00422399">
        <w:rPr>
          <w:rtl/>
        </w:rPr>
        <w:t xml:space="preserve"> </w:t>
      </w:r>
      <w:r w:rsidRPr="00FB1C6E">
        <w:rPr>
          <w:rStyle w:val="libFootnotenumChar"/>
          <w:rtl/>
        </w:rPr>
        <w:t>(7)</w:t>
      </w:r>
      <w:r w:rsidRPr="00EF0BC6">
        <w:rPr>
          <w:rtl/>
        </w:rPr>
        <w:t xml:space="preserve"> </w:t>
      </w:r>
      <w:r w:rsidRPr="00422399">
        <w:rPr>
          <w:rtl/>
        </w:rPr>
        <w:t>الشّرك</w:t>
      </w:r>
      <w:r w:rsidR="00F40741">
        <w:rPr>
          <w:rtl/>
        </w:rPr>
        <w:t xml:space="preserve">، </w:t>
      </w:r>
      <w:r w:rsidRPr="00422399">
        <w:rPr>
          <w:rtl/>
        </w:rPr>
        <w:t>وبنا يختم الله</w:t>
      </w:r>
      <w:r w:rsidR="00F40741">
        <w:rPr>
          <w:rtl/>
        </w:rPr>
        <w:t xml:space="preserve">، </w:t>
      </w:r>
      <w:r w:rsidRPr="00422399">
        <w:rPr>
          <w:rtl/>
        </w:rPr>
        <w:t>وبنا يفتح</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(8)</w:t>
      </w:r>
      <w:r w:rsidR="00F40741">
        <w:rPr>
          <w:rtl/>
        </w:rPr>
        <w:t xml:space="preserve">: </w:t>
      </w:r>
      <w:r w:rsidRPr="00422399">
        <w:rPr>
          <w:rtl/>
        </w:rPr>
        <w:t>كان الأوس والخزرج أخوين لأبوين</w:t>
      </w:r>
      <w:r w:rsidR="00F40741">
        <w:rPr>
          <w:rtl/>
        </w:rPr>
        <w:t xml:space="preserve">، </w:t>
      </w:r>
      <w:r w:rsidRPr="00422399">
        <w:rPr>
          <w:rtl/>
        </w:rPr>
        <w:t xml:space="preserve">فوقع بين أولادهما </w:t>
      </w:r>
      <w:r w:rsidRPr="00FB1C6E">
        <w:rPr>
          <w:rStyle w:val="libFootnotenumChar"/>
          <w:rtl/>
        </w:rPr>
        <w:t>(9)</w:t>
      </w:r>
      <w:r w:rsidRPr="00EF0BC6">
        <w:rPr>
          <w:rtl/>
        </w:rPr>
        <w:t xml:space="preserve"> </w:t>
      </w:r>
      <w:r w:rsidRPr="00422399">
        <w:rPr>
          <w:rtl/>
        </w:rPr>
        <w:t>العداوة</w:t>
      </w:r>
      <w:r w:rsidR="00F40741">
        <w:rPr>
          <w:rtl/>
        </w:rPr>
        <w:t xml:space="preserve">، </w:t>
      </w:r>
      <w:r w:rsidRPr="00422399">
        <w:rPr>
          <w:rtl/>
        </w:rPr>
        <w:t>وتطاولت الحروب مائة وعشرين سنة</w:t>
      </w:r>
      <w:r w:rsidR="00F40741">
        <w:rPr>
          <w:rtl/>
        </w:rPr>
        <w:t xml:space="preserve">، </w:t>
      </w:r>
      <w:r w:rsidRPr="00422399">
        <w:rPr>
          <w:rtl/>
        </w:rPr>
        <w:t>حتّى اطفأها الله</w:t>
      </w:r>
      <w:r w:rsidR="00CF6582">
        <w:rPr>
          <w:rtl/>
        </w:rPr>
        <w:t xml:space="preserve"> - </w:t>
      </w:r>
      <w:r w:rsidRPr="00422399">
        <w:rPr>
          <w:rtl/>
        </w:rPr>
        <w:t>تعالى</w:t>
      </w:r>
      <w:r w:rsidR="00CF6582">
        <w:rPr>
          <w:rtl/>
        </w:rPr>
        <w:t xml:space="preserve"> - </w:t>
      </w:r>
      <w:r w:rsidRPr="00422399">
        <w:rPr>
          <w:rtl/>
        </w:rPr>
        <w:t>بالإسلام</w:t>
      </w:r>
      <w:r w:rsidR="00F40741">
        <w:rPr>
          <w:rtl/>
        </w:rPr>
        <w:t xml:space="preserve">، </w:t>
      </w:r>
      <w:r w:rsidRPr="00422399">
        <w:rPr>
          <w:rtl/>
        </w:rPr>
        <w:t>وألّف بينهم برسوله</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وَكُنْتُمْ عَلى شَفا حُفْرَةٍ مِنَ النَّارِ</w:t>
      </w:r>
      <w:r w:rsidRPr="00BE28B6">
        <w:rPr>
          <w:rStyle w:val="libAlaemChar"/>
          <w:rtl/>
        </w:rPr>
        <w:t>)</w:t>
      </w:r>
      <w:r w:rsidR="00F40741">
        <w:rPr>
          <w:rtl/>
        </w:rPr>
        <w:t xml:space="preserve">، </w:t>
      </w:r>
      <w:r w:rsidRPr="00422399">
        <w:rPr>
          <w:rtl/>
        </w:rPr>
        <w:t>أي</w:t>
      </w:r>
      <w:r w:rsidR="00F40741">
        <w:rPr>
          <w:rtl/>
        </w:rPr>
        <w:t xml:space="preserve">: </w:t>
      </w:r>
      <w:r w:rsidRPr="00422399">
        <w:rPr>
          <w:rtl/>
        </w:rPr>
        <w:t>مشفين على الوقوع في نار جهنم</w:t>
      </w:r>
      <w:r w:rsidR="00F40741">
        <w:rPr>
          <w:rtl/>
        </w:rPr>
        <w:t xml:space="preserve">، </w:t>
      </w:r>
      <w:r w:rsidRPr="00422399">
        <w:rPr>
          <w:rtl/>
        </w:rPr>
        <w:t>إذ لو أدرككم الموت في تلك الحالة لوقعتم فيها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فَأَنْقَذَكُمْ مِنْها</w:t>
      </w:r>
      <w:r w:rsidRPr="00BE28B6">
        <w:rPr>
          <w:rStyle w:val="libAlaemChar"/>
          <w:rtl/>
        </w:rPr>
        <w:t>)</w:t>
      </w:r>
      <w:r w:rsidR="00F40741">
        <w:rPr>
          <w:rtl/>
        </w:rPr>
        <w:t xml:space="preserve">: </w:t>
      </w:r>
      <w:r w:rsidRPr="00422399">
        <w:rPr>
          <w:rtl/>
        </w:rPr>
        <w:t>بالإسلام</w:t>
      </w:r>
      <w:r>
        <w:rPr>
          <w:rtl/>
        </w:rPr>
        <w:t>.</w:t>
      </w:r>
    </w:p>
    <w:p w:rsidR="00B0692B" w:rsidRPr="00422399" w:rsidRDefault="00B0692B" w:rsidP="00B24893">
      <w:pPr>
        <w:pStyle w:val="libNormal"/>
        <w:rPr>
          <w:rtl/>
        </w:rPr>
      </w:pPr>
      <w:r w:rsidRPr="00422399">
        <w:rPr>
          <w:rtl/>
        </w:rPr>
        <w:t>والضّمير للحفرة</w:t>
      </w:r>
      <w:r w:rsidR="00F40741">
        <w:rPr>
          <w:rtl/>
        </w:rPr>
        <w:t xml:space="preserve">، </w:t>
      </w:r>
      <w:r w:rsidRPr="00422399">
        <w:rPr>
          <w:rtl/>
        </w:rPr>
        <w:t>أو للنّار</w:t>
      </w:r>
      <w:r w:rsidR="00F40741">
        <w:rPr>
          <w:rtl/>
        </w:rPr>
        <w:t xml:space="preserve">، </w:t>
      </w:r>
      <w:r w:rsidRPr="00422399">
        <w:rPr>
          <w:rtl/>
        </w:rPr>
        <w:t>أو للشّفا</w:t>
      </w:r>
      <w:r>
        <w:rPr>
          <w:rtl/>
        </w:rPr>
        <w:t>.</w:t>
      </w:r>
      <w:r w:rsidRPr="00422399">
        <w:rPr>
          <w:rtl/>
        </w:rPr>
        <w:t xml:space="preserve"> وتأنيثه لتأنيث ما أضيف إليه</w:t>
      </w:r>
      <w:r w:rsidR="00F40741">
        <w:rPr>
          <w:rtl/>
        </w:rPr>
        <w:t xml:space="preserve">، </w:t>
      </w:r>
      <w:r w:rsidRPr="00422399">
        <w:rPr>
          <w:rtl/>
        </w:rPr>
        <w:t>أو لأنّه بمعنى</w:t>
      </w:r>
      <w:r w:rsidR="00F40741">
        <w:rPr>
          <w:rtl/>
        </w:rPr>
        <w:t xml:space="preserve">: </w:t>
      </w:r>
      <w:r w:rsidRPr="00422399">
        <w:rPr>
          <w:rtl/>
        </w:rPr>
        <w:t>الشّفة</w:t>
      </w:r>
      <w:r w:rsidR="00F40741">
        <w:rPr>
          <w:rtl/>
        </w:rPr>
        <w:t xml:space="preserve">، </w:t>
      </w:r>
      <w:r w:rsidRPr="00422399">
        <w:rPr>
          <w:rtl/>
        </w:rPr>
        <w:t>فإنّ شفاء البئر وشفتها طرفها</w:t>
      </w:r>
      <w:r w:rsidR="00F40741">
        <w:rPr>
          <w:rtl/>
        </w:rPr>
        <w:t xml:space="preserve">، </w:t>
      </w:r>
      <w:r w:rsidRPr="00422399">
        <w:rPr>
          <w:rtl/>
        </w:rPr>
        <w:t>كالجانب والجانبة</w:t>
      </w:r>
      <w:r>
        <w:rPr>
          <w:rtl/>
        </w:rPr>
        <w:t>.</w:t>
      </w:r>
    </w:p>
    <w:p w:rsidR="00B0692B" w:rsidRPr="00422399" w:rsidRDefault="00B0692B" w:rsidP="00B24893">
      <w:pPr>
        <w:pStyle w:val="libNormal"/>
        <w:rPr>
          <w:rtl/>
        </w:rPr>
      </w:pPr>
      <w:r w:rsidRPr="00422399">
        <w:rPr>
          <w:rtl/>
        </w:rPr>
        <w:t>وأصله</w:t>
      </w:r>
      <w:r w:rsidR="00F40741">
        <w:rPr>
          <w:rtl/>
        </w:rPr>
        <w:t xml:space="preserve">، </w:t>
      </w:r>
      <w:r w:rsidRPr="00422399">
        <w:rPr>
          <w:rtl/>
        </w:rPr>
        <w:t>شفو</w:t>
      </w:r>
      <w:r>
        <w:rPr>
          <w:rtl/>
        </w:rPr>
        <w:t>.</w:t>
      </w:r>
      <w:r w:rsidRPr="00422399">
        <w:rPr>
          <w:rtl/>
        </w:rPr>
        <w:t xml:space="preserve"> فقلبت الواو في المذكّر</w:t>
      </w:r>
      <w:r w:rsidR="00F40741">
        <w:rPr>
          <w:rtl/>
        </w:rPr>
        <w:t xml:space="preserve">، </w:t>
      </w:r>
      <w:r w:rsidRPr="00422399">
        <w:rPr>
          <w:rtl/>
        </w:rPr>
        <w:t>وحذف في المؤنّث</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الأصل</w:t>
      </w:r>
      <w:r>
        <w:rPr>
          <w:rtl/>
        </w:rPr>
        <w:t>.</w:t>
      </w:r>
      <w:r w:rsidRPr="00422399">
        <w:rPr>
          <w:rtl/>
        </w:rPr>
        <w:t xml:space="preserve"> وفي المصدر</w:t>
      </w:r>
      <w:r w:rsidR="00F40741">
        <w:rPr>
          <w:rtl/>
        </w:rPr>
        <w:t xml:space="preserve">: </w:t>
      </w:r>
      <w:r w:rsidRPr="00422399">
        <w:rPr>
          <w:rtl/>
        </w:rPr>
        <w:t>«البر فمن» بدل «من»</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بها</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كمال الدين وتمام النعمة / 230</w:t>
      </w:r>
      <w:r w:rsidR="00CF6582">
        <w:rPr>
          <w:rtl/>
        </w:rPr>
        <w:t xml:space="preserve"> - </w:t>
      </w:r>
      <w:r w:rsidRPr="00422399">
        <w:rPr>
          <w:rtl/>
        </w:rPr>
        <w:t>231</w:t>
      </w:r>
      <w:r w:rsidR="00F40741">
        <w:rPr>
          <w:rtl/>
        </w:rPr>
        <w:t xml:space="preserve">، </w:t>
      </w:r>
      <w:r w:rsidRPr="00422399">
        <w:rPr>
          <w:rtl/>
        </w:rPr>
        <w:t>ح 31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أنوار التنزيل 1 / 175</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أولادهم</w:t>
      </w:r>
      <w:r>
        <w:rPr>
          <w:rtl/>
        </w:rPr>
        <w:t>.</w:t>
      </w:r>
    </w:p>
    <w:p w:rsidR="00B0692B" w:rsidRPr="00422399" w:rsidRDefault="00B0692B" w:rsidP="00B24893">
      <w:pPr>
        <w:pStyle w:val="libNormal"/>
        <w:rPr>
          <w:rtl/>
        </w:rPr>
      </w:pPr>
      <w:r>
        <w:rPr>
          <w:rtl/>
        </w:rPr>
        <w:br w:type="page"/>
        <w:t>و</w:t>
      </w:r>
      <w:r w:rsidRPr="00422399">
        <w:rPr>
          <w:rtl/>
        </w:rPr>
        <w:t xml:space="preserve">في روضة الكافي </w:t>
      </w:r>
      <w:r w:rsidRPr="00FB1C6E">
        <w:rPr>
          <w:rStyle w:val="libFootnotenumChar"/>
          <w:rtl/>
        </w:rPr>
        <w:t>(1)</w:t>
      </w:r>
      <w:r w:rsidR="00F40741">
        <w:rPr>
          <w:rtl/>
        </w:rPr>
        <w:t xml:space="preserve">: </w:t>
      </w:r>
      <w:r w:rsidRPr="00422399">
        <w:rPr>
          <w:rtl/>
        </w:rPr>
        <w:t>عليّ بن إبراهيم</w:t>
      </w:r>
      <w:r w:rsidR="00F40741">
        <w:rPr>
          <w:rtl/>
        </w:rPr>
        <w:t xml:space="preserve">، </w:t>
      </w:r>
      <w:r w:rsidRPr="00422399">
        <w:rPr>
          <w:rtl/>
        </w:rPr>
        <w:t>عن أحمد بن محمّد بن خالد</w:t>
      </w:r>
      <w:r w:rsidR="00F40741">
        <w:rPr>
          <w:rtl/>
        </w:rPr>
        <w:t xml:space="preserve">، </w:t>
      </w:r>
      <w:r w:rsidRPr="00422399">
        <w:rPr>
          <w:rtl/>
        </w:rPr>
        <w:t>عن أبيه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وَكُنْتُمْ عَلى شَفا حُفْرَةٍ مِنَ النَّارِ فَأَنْقَذَكُمْ مِنْها</w:t>
      </w:r>
      <w:r w:rsidRPr="00BE28B6">
        <w:rPr>
          <w:rStyle w:val="libAlaemChar"/>
          <w:rtl/>
        </w:rPr>
        <w:t>)</w:t>
      </w:r>
      <w:r w:rsidRPr="00422399">
        <w:rPr>
          <w:rtl/>
        </w:rPr>
        <w:t xml:space="preserve"> بمحمّد هكذا والله نزل بها جبرئيل على محمّد</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Pr>
          <w:rtl/>
        </w:rPr>
        <w:t>و</w:t>
      </w:r>
      <w:r w:rsidRPr="00422399">
        <w:rPr>
          <w:rtl/>
        </w:rPr>
        <w:t>بإسناده</w:t>
      </w:r>
      <w:r w:rsidR="0052202B">
        <w:rPr>
          <w:rtl/>
        </w:rPr>
        <w:t xml:space="preserve"> إلى </w:t>
      </w:r>
      <w:r w:rsidRPr="00422399">
        <w:rPr>
          <w:rtl/>
        </w:rPr>
        <w:t xml:space="preserve">أبي هارون المكفوف </w:t>
      </w:r>
      <w:r w:rsidRPr="00FB1C6E">
        <w:rPr>
          <w:rStyle w:val="libFootnotenumChar"/>
          <w:rtl/>
        </w:rPr>
        <w:t>(2)</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كان 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إذا ذكر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قال</w:t>
      </w:r>
      <w:r w:rsidR="00F40741">
        <w:rPr>
          <w:rtl/>
        </w:rPr>
        <w:t xml:space="preserve">: </w:t>
      </w:r>
      <w:r w:rsidRPr="00422399">
        <w:rPr>
          <w:rtl/>
        </w:rPr>
        <w:t>بأبي وأمّي وقومي وعترتي وعشيرتي</w:t>
      </w:r>
      <w:r w:rsidR="00F40741">
        <w:rPr>
          <w:rtl/>
        </w:rPr>
        <w:t xml:space="preserve">، </w:t>
      </w:r>
      <w:r w:rsidRPr="00422399">
        <w:rPr>
          <w:rtl/>
        </w:rPr>
        <w:t>عجب للعرب كيف لا تحملنا على رؤوسها</w:t>
      </w:r>
      <w:r w:rsidR="00F40741">
        <w:rPr>
          <w:rtl/>
        </w:rPr>
        <w:t xml:space="preserve">، </w:t>
      </w:r>
      <w:r w:rsidRPr="00422399">
        <w:rPr>
          <w:rtl/>
        </w:rPr>
        <w:t>والله</w:t>
      </w:r>
      <w:r w:rsidR="00CF6582">
        <w:rPr>
          <w:rtl/>
        </w:rPr>
        <w:t xml:space="preserve"> - </w:t>
      </w:r>
      <w:r w:rsidRPr="00422399">
        <w:rPr>
          <w:rtl/>
        </w:rPr>
        <w:t>عزّ وجلّ</w:t>
      </w:r>
      <w:r w:rsidR="00CF6582">
        <w:rPr>
          <w:rtl/>
        </w:rPr>
        <w:t xml:space="preserve"> - </w:t>
      </w:r>
      <w:r w:rsidRPr="00422399">
        <w:rPr>
          <w:rtl/>
        </w:rPr>
        <w:t>يقول في كتابه</w:t>
      </w:r>
      <w:r w:rsidR="00F40741">
        <w:rPr>
          <w:rtl/>
        </w:rPr>
        <w:t xml:space="preserve">: </w:t>
      </w:r>
      <w:r w:rsidRPr="00BE28B6">
        <w:rPr>
          <w:rStyle w:val="libAlaemChar"/>
          <w:rtl/>
        </w:rPr>
        <w:t>(</w:t>
      </w:r>
      <w:r w:rsidRPr="00BE28B6">
        <w:rPr>
          <w:rStyle w:val="libAieChar"/>
          <w:rtl/>
        </w:rPr>
        <w:t>وَكُنْتُمْ عَلى شَفا حُفْرَةٍ مِنَ النَّارِ. فَأَنْقَذَكُمْ مِنْها</w:t>
      </w:r>
      <w:r w:rsidRPr="00BE28B6">
        <w:rPr>
          <w:rStyle w:val="libAlaemChar"/>
          <w:rtl/>
        </w:rPr>
        <w:t>)</w:t>
      </w:r>
      <w:r w:rsidR="00F40741">
        <w:rPr>
          <w:rtl/>
        </w:rPr>
        <w:t xml:space="preserve">، </w:t>
      </w:r>
      <w:r w:rsidRPr="00422399">
        <w:rPr>
          <w:rtl/>
        </w:rPr>
        <w:t>فبرسول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أنقذوا</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(3)</w:t>
      </w:r>
      <w:r w:rsidR="00F40741">
        <w:rPr>
          <w:rtl/>
        </w:rPr>
        <w:t xml:space="preserve">: </w:t>
      </w:r>
      <w:r w:rsidRPr="00422399">
        <w:rPr>
          <w:rtl/>
        </w:rPr>
        <w:t>عن أبي الحسن عليّ بن محمّد بن ميثم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أبشروا بأعظم المنن عليكم</w:t>
      </w:r>
      <w:r w:rsidR="00F40741">
        <w:rPr>
          <w:rtl/>
        </w:rPr>
        <w:t xml:space="preserve">، </w:t>
      </w:r>
      <w:r w:rsidRPr="00422399">
        <w:rPr>
          <w:rtl/>
        </w:rPr>
        <w:t>قول الله تعالى</w:t>
      </w:r>
      <w:r w:rsidR="00F40741">
        <w:rPr>
          <w:rtl/>
        </w:rPr>
        <w:t xml:space="preserve">: </w:t>
      </w:r>
      <w:r w:rsidRPr="00BE28B6">
        <w:rPr>
          <w:rStyle w:val="libAlaemChar"/>
          <w:rtl/>
        </w:rPr>
        <w:t>(</w:t>
      </w:r>
      <w:r w:rsidRPr="00BE28B6">
        <w:rPr>
          <w:rStyle w:val="libAieChar"/>
          <w:rtl/>
        </w:rPr>
        <w:t>وَكُنْتُمْ عَلى شَفا حُفْرَةٍ مِنَ النَّارِ فَأَنْقَذَكُمْ مِنْها</w:t>
      </w:r>
      <w:r w:rsidRPr="00BE28B6">
        <w:rPr>
          <w:rStyle w:val="libAlaemChar"/>
          <w:rtl/>
        </w:rPr>
        <w:t>)</w:t>
      </w:r>
      <w:r w:rsidRPr="00422399">
        <w:rPr>
          <w:rtl/>
        </w:rPr>
        <w:t xml:space="preserve"> فالإنقاذ من الله هبة</w:t>
      </w:r>
      <w:r w:rsidR="00F40741">
        <w:rPr>
          <w:rtl/>
        </w:rPr>
        <w:t xml:space="preserve">، </w:t>
      </w:r>
      <w:r w:rsidRPr="00422399">
        <w:rPr>
          <w:rtl/>
        </w:rPr>
        <w:t>والله لا يرجع في هبته</w:t>
      </w:r>
      <w:r>
        <w:rPr>
          <w:rtl/>
        </w:rPr>
        <w:t>.</w:t>
      </w:r>
    </w:p>
    <w:p w:rsidR="00B0692B" w:rsidRPr="00422399" w:rsidRDefault="00B0692B" w:rsidP="00B24893">
      <w:pPr>
        <w:pStyle w:val="libNormal"/>
        <w:rPr>
          <w:rtl/>
        </w:rPr>
      </w:pPr>
      <w:r>
        <w:rPr>
          <w:rtl/>
        </w:rPr>
        <w:t>و</w:t>
      </w:r>
      <w:r w:rsidRPr="00422399">
        <w:rPr>
          <w:rtl/>
        </w:rPr>
        <w:t xml:space="preserve">عن محمّد بن سليمان البصريّ الدّيلميّ </w:t>
      </w:r>
      <w:r w:rsidRPr="00FB1C6E">
        <w:rPr>
          <w:rStyle w:val="libFootnotenumChar"/>
          <w:rtl/>
        </w:rPr>
        <w:t>(4)</w:t>
      </w:r>
      <w:r w:rsidR="00F40741">
        <w:rPr>
          <w:rtl/>
        </w:rPr>
        <w:t xml:space="preserve">، </w:t>
      </w:r>
      <w:r w:rsidRPr="00422399">
        <w:rPr>
          <w:rtl/>
        </w:rPr>
        <w:t>عن أبيه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Pr>
          <w:rtl/>
        </w:rPr>
        <w:t>[</w:t>
      </w:r>
      <w:r w:rsidRPr="00422399">
        <w:rPr>
          <w:rtl/>
        </w:rPr>
        <w:t>في قوله :</w:t>
      </w:r>
      <w:r>
        <w:rPr>
          <w:rtl/>
        </w:rPr>
        <w:t>]</w:t>
      </w:r>
      <w:r w:rsidRPr="00422399">
        <w:rPr>
          <w:rtl/>
        </w:rPr>
        <w:t xml:space="preserve"> </w:t>
      </w:r>
      <w:r w:rsidRPr="00FB1C6E">
        <w:rPr>
          <w:rStyle w:val="libFootnotenumChar"/>
          <w:rtl/>
        </w:rPr>
        <w:t>(5)</w:t>
      </w:r>
      <w:r w:rsidRPr="00EF0BC6">
        <w:rPr>
          <w:rtl/>
        </w:rPr>
        <w:t xml:space="preserve"> </w:t>
      </w:r>
      <w:r w:rsidRPr="00BE28B6">
        <w:rPr>
          <w:rStyle w:val="libAlaemChar"/>
          <w:rtl/>
        </w:rPr>
        <w:t>(</w:t>
      </w:r>
      <w:r w:rsidRPr="00BE28B6">
        <w:rPr>
          <w:rStyle w:val="libAieChar"/>
          <w:rtl/>
        </w:rPr>
        <w:t>وَكُنْتُمْ عَلى شَفا حُفْرَةٍ مِنَ النَّارِ فَأَنْقَذَكُمْ مِنْها</w:t>
      </w:r>
      <w:r w:rsidRPr="00BE28B6">
        <w:rPr>
          <w:rStyle w:val="libAlaemChar"/>
          <w:rtl/>
        </w:rPr>
        <w:t>)</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كَذلِكَ</w:t>
      </w:r>
      <w:r w:rsidRPr="00BE28B6">
        <w:rPr>
          <w:rStyle w:val="libAlaemChar"/>
          <w:rtl/>
        </w:rPr>
        <w:t>)</w:t>
      </w:r>
      <w:r w:rsidR="00F40741">
        <w:rPr>
          <w:rtl/>
        </w:rPr>
        <w:t xml:space="preserve">: </w:t>
      </w:r>
      <w:r w:rsidRPr="00422399">
        <w:rPr>
          <w:rtl/>
        </w:rPr>
        <w:t>مثل ذلك التبيين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يُبَيِّنُ اللهُ لَكُمْ آياتِهِ لَعَلَّكُمْ تَهْتَدُونَ</w:t>
      </w:r>
      <w:r w:rsidRPr="00BE28B6">
        <w:rPr>
          <w:rStyle w:val="libAlaemChar"/>
          <w:rtl/>
        </w:rPr>
        <w:t>)</w:t>
      </w:r>
      <w:r w:rsidRPr="00422399">
        <w:rPr>
          <w:rtl/>
        </w:rPr>
        <w:t xml:space="preserve"> </w:t>
      </w:r>
      <w:r>
        <w:rPr>
          <w:rtl/>
        </w:rPr>
        <w:t>(</w:t>
      </w:r>
      <w:r w:rsidRPr="00422399">
        <w:rPr>
          <w:rtl/>
        </w:rPr>
        <w:t>103</w:t>
      </w:r>
      <w:r>
        <w:rPr>
          <w:rtl/>
        </w:rPr>
        <w:t>)</w:t>
      </w:r>
      <w:r w:rsidR="00F40741">
        <w:rPr>
          <w:rtl/>
        </w:rPr>
        <w:t xml:space="preserve">: </w:t>
      </w:r>
      <w:r w:rsidRPr="00422399">
        <w:rPr>
          <w:rtl/>
        </w:rPr>
        <w:t>إرادة ثباتكم على الهدى وازديادكم فيه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وَلْتَكُنْ مِنْكُمْ أُمَّةٌ يَدْعُونَ</w:t>
      </w:r>
      <w:r w:rsidR="0052202B">
        <w:rPr>
          <w:rStyle w:val="libAieChar"/>
          <w:rtl/>
        </w:rPr>
        <w:t xml:space="preserve"> إلى </w:t>
      </w:r>
      <w:r w:rsidRPr="00BE28B6">
        <w:rPr>
          <w:rStyle w:val="libAieChar"/>
          <w:rtl/>
        </w:rPr>
        <w:t>الْخَيْرِ وَيَأْمُرُونَ بِالْمَعْرُوفِ وَيَنْهَوْنَ عَنِ الْمُنْكَرِ</w:t>
      </w:r>
      <w:r w:rsidRPr="00BE28B6">
        <w:rPr>
          <w:rStyle w:val="libAlaemChar"/>
          <w:rtl/>
        </w:rPr>
        <w:t>)</w:t>
      </w:r>
      <w:r w:rsidR="00F40741">
        <w:rPr>
          <w:rtl/>
        </w:rPr>
        <w:t xml:space="preserve">: </w:t>
      </w:r>
      <w:r w:rsidRPr="00422399">
        <w:rPr>
          <w:rtl/>
        </w:rPr>
        <w:t>«من» للتّبعيض</w:t>
      </w:r>
      <w:r w:rsidR="00F40741">
        <w:rPr>
          <w:rtl/>
        </w:rPr>
        <w:t xml:space="preserve">، </w:t>
      </w:r>
      <w:r>
        <w:rPr>
          <w:rtl/>
        </w:rPr>
        <w:t>و «</w:t>
      </w:r>
      <w:r w:rsidRPr="00422399">
        <w:rPr>
          <w:rtl/>
        </w:rPr>
        <w:t>اللّام» للاستغراق</w:t>
      </w:r>
      <w:r w:rsidR="00F40741">
        <w:rPr>
          <w:rtl/>
        </w:rPr>
        <w:t xml:space="preserve">، </w:t>
      </w:r>
      <w:r w:rsidRPr="00422399">
        <w:rPr>
          <w:rtl/>
        </w:rPr>
        <w:t>أي</w:t>
      </w:r>
      <w:r w:rsidR="00F40741">
        <w:rPr>
          <w:rtl/>
        </w:rPr>
        <w:t xml:space="preserve">: </w:t>
      </w:r>
      <w:r w:rsidRPr="00422399">
        <w:rPr>
          <w:rtl/>
        </w:rPr>
        <w:t>وليكن بعضكم يدعون بكلّ خير</w:t>
      </w:r>
      <w:r w:rsidR="00F40741">
        <w:rPr>
          <w:rtl/>
        </w:rPr>
        <w:t xml:space="preserve">، </w:t>
      </w:r>
      <w:r w:rsidRPr="00422399">
        <w:rPr>
          <w:rtl/>
        </w:rPr>
        <w:t>ويأمرون بكلّ معروف</w:t>
      </w:r>
      <w:r w:rsidR="00F40741">
        <w:rPr>
          <w:rtl/>
        </w:rPr>
        <w:t xml:space="preserve">، </w:t>
      </w:r>
      <w:r w:rsidRPr="00422399">
        <w:rPr>
          <w:rtl/>
        </w:rPr>
        <w:t>وينهون عن كلّ منكر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وَأُولئِكَ هُمُ الْمُفْلِحُونَ</w:t>
      </w:r>
      <w:r w:rsidRPr="00BE28B6">
        <w:rPr>
          <w:rStyle w:val="libAlaemChar"/>
          <w:rtl/>
        </w:rPr>
        <w:t>)</w:t>
      </w:r>
      <w:r w:rsidRPr="00422399">
        <w:rPr>
          <w:rtl/>
        </w:rPr>
        <w:t xml:space="preserve"> </w:t>
      </w:r>
      <w:r>
        <w:rPr>
          <w:rtl/>
        </w:rPr>
        <w:t>(</w:t>
      </w:r>
      <w:r w:rsidRPr="00422399">
        <w:rPr>
          <w:rtl/>
        </w:rPr>
        <w:t>104</w:t>
      </w:r>
      <w:r>
        <w:rPr>
          <w:rtl/>
        </w:rPr>
        <w:t>)</w:t>
      </w:r>
      <w:r w:rsidR="00F40741">
        <w:rPr>
          <w:rtl/>
        </w:rPr>
        <w:t xml:space="preserve">: </w:t>
      </w:r>
      <w:r w:rsidRPr="00422399">
        <w:rPr>
          <w:rtl/>
        </w:rPr>
        <w:t>المخصوصون بكمال الفلاح</w:t>
      </w:r>
      <w:r w:rsidR="00F40741">
        <w:rPr>
          <w:rtl/>
        </w:rPr>
        <w:t xml:space="preserve">، </w:t>
      </w:r>
      <w:r w:rsidRPr="00422399">
        <w:rPr>
          <w:rtl/>
        </w:rPr>
        <w:t>لا حاجة لهم</w:t>
      </w:r>
      <w:r w:rsidR="0052202B">
        <w:rPr>
          <w:rtl/>
        </w:rPr>
        <w:t xml:space="preserve"> إلى </w:t>
      </w:r>
      <w:r w:rsidRPr="00422399">
        <w:rPr>
          <w:rtl/>
        </w:rPr>
        <w:t>داع يدعوهم</w:t>
      </w:r>
      <w:r w:rsidR="0052202B">
        <w:rPr>
          <w:rtl/>
        </w:rPr>
        <w:t xml:space="preserve"> إلى </w:t>
      </w:r>
      <w:r w:rsidRPr="00422399">
        <w:rPr>
          <w:rtl/>
        </w:rPr>
        <w:t>الخير وآمر يأمرهم بالمعروف وناه ينهاهم عن المنكر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8 / 183</w:t>
      </w:r>
      <w:r w:rsidR="00F40741">
        <w:rPr>
          <w:rtl/>
        </w:rPr>
        <w:t xml:space="preserve">، </w:t>
      </w:r>
      <w:r w:rsidRPr="00422399">
        <w:rPr>
          <w:rtl/>
        </w:rPr>
        <w:t>ح 208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8 / 266</w:t>
      </w:r>
      <w:r w:rsidR="00F40741">
        <w:rPr>
          <w:rtl/>
        </w:rPr>
        <w:t xml:space="preserve">، </w:t>
      </w:r>
      <w:r w:rsidRPr="00422399">
        <w:rPr>
          <w:rtl/>
        </w:rPr>
        <w:t>ح 388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194</w:t>
      </w:r>
      <w:r w:rsidR="00F40741">
        <w:rPr>
          <w:rtl/>
        </w:rPr>
        <w:t xml:space="preserve">، </w:t>
      </w:r>
      <w:r w:rsidRPr="00422399">
        <w:rPr>
          <w:rtl/>
        </w:rPr>
        <w:t>ح 125</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sidR="00F40741">
        <w:rPr>
          <w:rtl/>
        </w:rPr>
        <w:t xml:space="preserve">، </w:t>
      </w:r>
      <w:r w:rsidRPr="00422399">
        <w:rPr>
          <w:rtl/>
        </w:rPr>
        <w:t>ح 124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DF0D96">
      <w:pPr>
        <w:pStyle w:val="libNormal0"/>
        <w:rPr>
          <w:rtl/>
        </w:rPr>
      </w:pPr>
      <w:r>
        <w:rPr>
          <w:rtl/>
        </w:rPr>
        <w:br w:type="page"/>
      </w:r>
      <w:r w:rsidRPr="00422399">
        <w:rPr>
          <w:rtl/>
        </w:rPr>
        <w:t>وفي لفظ «منكم» إشعار بأنّه غير النّبيّ</w:t>
      </w:r>
      <w:r w:rsidR="00F40741">
        <w:rPr>
          <w:rtl/>
        </w:rPr>
        <w:t xml:space="preserve">، </w:t>
      </w:r>
      <w:r w:rsidRPr="00422399">
        <w:rPr>
          <w:rtl/>
        </w:rPr>
        <w:t>فيجب من دلالة الآية أن يكون أمّة غير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يكون نفسه معصوما ويعلم كلّ خير وكلّ معروف وكلّ منكر</w:t>
      </w:r>
      <w:r w:rsidR="00F40741">
        <w:rPr>
          <w:rtl/>
        </w:rPr>
        <w:t xml:space="preserve">، </w:t>
      </w:r>
      <w:r w:rsidRPr="00422399">
        <w:rPr>
          <w:rtl/>
        </w:rPr>
        <w:t>يدعو ويأمر وينهى</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w:t>
      </w:r>
      <w:r w:rsidR="00F40741">
        <w:rPr>
          <w:rtl/>
        </w:rPr>
        <w:t xml:space="preserve">: </w:t>
      </w:r>
      <w:r w:rsidRPr="00422399">
        <w:rPr>
          <w:rtl/>
        </w:rPr>
        <w:t>علىّ بن إبراهيم</w:t>
      </w:r>
      <w:r w:rsidR="00F40741">
        <w:rPr>
          <w:rtl/>
        </w:rPr>
        <w:t xml:space="preserve">، </w:t>
      </w:r>
      <w:r w:rsidRPr="00422399">
        <w:rPr>
          <w:rtl/>
        </w:rPr>
        <w:t>عن أبيه</w:t>
      </w:r>
      <w:r w:rsidR="00F40741">
        <w:rPr>
          <w:rtl/>
        </w:rPr>
        <w:t xml:space="preserve">، </w:t>
      </w:r>
      <w:r w:rsidRPr="00422399">
        <w:rPr>
          <w:rtl/>
        </w:rPr>
        <w:t>عن بكر بن صالح</w:t>
      </w:r>
      <w:r w:rsidR="00F40741">
        <w:rPr>
          <w:rtl/>
        </w:rPr>
        <w:t xml:space="preserve">، </w:t>
      </w:r>
      <w:r w:rsidRPr="00422399">
        <w:rPr>
          <w:rtl/>
        </w:rPr>
        <w:t xml:space="preserve">عن القاسم بن بريد </w:t>
      </w:r>
      <w:r w:rsidRPr="00FB1C6E">
        <w:rPr>
          <w:rStyle w:val="libFootnotenumChar"/>
          <w:rtl/>
        </w:rPr>
        <w:t>(2)</w:t>
      </w:r>
      <w:r w:rsidR="00F40741">
        <w:rPr>
          <w:rtl/>
        </w:rPr>
        <w:t xml:space="preserve">، </w:t>
      </w:r>
      <w:r w:rsidRPr="00422399">
        <w:rPr>
          <w:rtl/>
        </w:rPr>
        <w:t>عن أبي عمرو الزّبيريّ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قلت أخبرني عن الدّعاء</w:t>
      </w:r>
      <w:r w:rsidR="0052202B">
        <w:rPr>
          <w:rtl/>
        </w:rPr>
        <w:t xml:space="preserve"> إلى </w:t>
      </w:r>
      <w:r w:rsidRPr="00422399">
        <w:rPr>
          <w:rtl/>
        </w:rPr>
        <w:t>الله والجهاد في سبيله</w:t>
      </w:r>
      <w:r w:rsidR="00F40741">
        <w:rPr>
          <w:rtl/>
        </w:rPr>
        <w:t xml:space="preserve">، </w:t>
      </w:r>
      <w:r w:rsidRPr="00422399">
        <w:rPr>
          <w:rtl/>
        </w:rPr>
        <w:t>أهو لقوم لا يحلّ إلّا لهم ولا يقوم به إلّا من كان منهم</w:t>
      </w:r>
      <w:r w:rsidR="00F40741">
        <w:rPr>
          <w:rtl/>
        </w:rPr>
        <w:t xml:space="preserve">، </w:t>
      </w:r>
      <w:r w:rsidRPr="00422399">
        <w:rPr>
          <w:rtl/>
        </w:rPr>
        <w:t>أم هو مباح لكلّ من وحّد الله</w:t>
      </w:r>
      <w:r w:rsidR="00CF6582">
        <w:rPr>
          <w:rtl/>
        </w:rPr>
        <w:t xml:space="preserve"> - </w:t>
      </w:r>
      <w:r w:rsidRPr="00422399">
        <w:rPr>
          <w:rtl/>
        </w:rPr>
        <w:t>عزّ وجلّ</w:t>
      </w:r>
      <w:r w:rsidR="00CF6582">
        <w:rPr>
          <w:rtl/>
        </w:rPr>
        <w:t xml:space="preserve"> - </w:t>
      </w:r>
      <w:r w:rsidRPr="00422399">
        <w:rPr>
          <w:rtl/>
        </w:rPr>
        <w:t>وآمن برسوله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ومن كان كذا فله أن يدعو</w:t>
      </w:r>
      <w:r w:rsidR="0052202B">
        <w:rPr>
          <w:rtl/>
        </w:rPr>
        <w:t xml:space="preserve"> إلى </w:t>
      </w:r>
      <w:r w:rsidRPr="00422399">
        <w:rPr>
          <w:rtl/>
        </w:rPr>
        <w:t>الله</w:t>
      </w:r>
      <w:r w:rsidR="00CF6582">
        <w:rPr>
          <w:rtl/>
        </w:rPr>
        <w:t xml:space="preserve"> - </w:t>
      </w:r>
      <w:r w:rsidRPr="00422399">
        <w:rPr>
          <w:rtl/>
        </w:rPr>
        <w:t>عزّ وجلّ</w:t>
      </w:r>
      <w:r w:rsidR="00CF6582">
        <w:rPr>
          <w:rtl/>
        </w:rPr>
        <w:t xml:space="preserve"> - </w:t>
      </w:r>
      <w:r w:rsidRPr="00422399">
        <w:rPr>
          <w:rtl/>
        </w:rPr>
        <w:t>وإلى طاعته وأن يجاهد في سبيله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ذلك لقوم لا يحلّ إلّا لهم</w:t>
      </w:r>
      <w:r w:rsidR="00F40741">
        <w:rPr>
          <w:rtl/>
        </w:rPr>
        <w:t xml:space="preserve">، </w:t>
      </w:r>
      <w:r w:rsidRPr="00422399">
        <w:rPr>
          <w:rtl/>
        </w:rPr>
        <w:t>ولا يقوم بذلك إلّا من كان منهم</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من أولئك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من قام بشرائط الله في القتال والجهاد على المجاهدين</w:t>
      </w:r>
      <w:r w:rsidR="00F40741">
        <w:rPr>
          <w:rtl/>
        </w:rPr>
        <w:t xml:space="preserve">، </w:t>
      </w:r>
      <w:r w:rsidRPr="00422399">
        <w:rPr>
          <w:rtl/>
        </w:rPr>
        <w:t>فهو المأذون له في الدّعاء</w:t>
      </w:r>
      <w:r w:rsidR="0052202B">
        <w:rPr>
          <w:rtl/>
        </w:rPr>
        <w:t xml:space="preserve"> إلى </w:t>
      </w:r>
      <w:r w:rsidRPr="00422399">
        <w:rPr>
          <w:rtl/>
        </w:rPr>
        <w:t>الله تعالى ومن لم يكن قائما بشرائط الله في الجهاد على المجاهدين</w:t>
      </w:r>
      <w:r w:rsidR="00F40741">
        <w:rPr>
          <w:rtl/>
        </w:rPr>
        <w:t xml:space="preserve">، </w:t>
      </w:r>
      <w:r w:rsidRPr="00422399">
        <w:rPr>
          <w:rtl/>
        </w:rPr>
        <w:t>فليس بمأذون له في الجهاد ولا الدّعاء</w:t>
      </w:r>
      <w:r w:rsidR="0052202B">
        <w:rPr>
          <w:rtl/>
        </w:rPr>
        <w:t xml:space="preserve"> إلى </w:t>
      </w:r>
      <w:r w:rsidRPr="00422399">
        <w:rPr>
          <w:rtl/>
        </w:rPr>
        <w:t>الله</w:t>
      </w:r>
      <w:r w:rsidR="00F40741">
        <w:rPr>
          <w:rtl/>
        </w:rPr>
        <w:t xml:space="preserve">، </w:t>
      </w:r>
      <w:r w:rsidRPr="00422399">
        <w:rPr>
          <w:rtl/>
        </w:rPr>
        <w:t xml:space="preserve">حتّى يحكم في نفسه ما أخذ الله عليه من شرائط الجهاد </w:t>
      </w:r>
      <w:r w:rsidRPr="00FB1C6E">
        <w:rPr>
          <w:rStyle w:val="libFootnotenumChar"/>
          <w:rtl/>
        </w:rPr>
        <w:t>(3)</w:t>
      </w:r>
      <w:r w:rsidR="00CF6582">
        <w:rPr>
          <w:rtl/>
        </w:rPr>
        <w:t xml:space="preserve"> -</w:t>
      </w:r>
      <w:r w:rsidR="0052202B">
        <w:rPr>
          <w:rtl/>
        </w:rPr>
        <w:t xml:space="preserve"> إلى </w:t>
      </w:r>
      <w:r w:rsidRPr="00422399">
        <w:rPr>
          <w:rtl/>
        </w:rPr>
        <w:t>أن 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ومن كان على خلاف ذلك</w:t>
      </w:r>
      <w:r w:rsidR="00F40741">
        <w:rPr>
          <w:rtl/>
        </w:rPr>
        <w:t xml:space="preserve">، </w:t>
      </w:r>
      <w:r w:rsidRPr="00422399">
        <w:rPr>
          <w:rtl/>
        </w:rPr>
        <w:t>فهو ظالم وليس من المظلومين وليس بمأذون له في القتال ولا بالنّهي عن المنكر والأمر بالمعروف</w:t>
      </w:r>
      <w:r w:rsidR="00F40741">
        <w:rPr>
          <w:rtl/>
        </w:rPr>
        <w:t xml:space="preserve">، </w:t>
      </w:r>
      <w:r w:rsidRPr="00422399">
        <w:rPr>
          <w:rtl/>
        </w:rPr>
        <w:t>لأنّه ليس من أهل ذلك ولا مأذون له في الدّعاء</w:t>
      </w:r>
      <w:r w:rsidR="0052202B">
        <w:rPr>
          <w:rtl/>
        </w:rPr>
        <w:t xml:space="preserve"> إلى </w:t>
      </w:r>
      <w:r w:rsidRPr="00422399">
        <w:rPr>
          <w:rtl/>
        </w:rPr>
        <w:t>الله</w:t>
      </w:r>
      <w:r w:rsidR="00CF6582">
        <w:rPr>
          <w:rtl/>
        </w:rPr>
        <w:t xml:space="preserve"> - </w:t>
      </w:r>
      <w:r w:rsidRPr="00422399">
        <w:rPr>
          <w:rtl/>
        </w:rPr>
        <w:t>تعالى</w:t>
      </w:r>
      <w:r w:rsidR="00CF6582">
        <w:rPr>
          <w:rtl/>
        </w:rPr>
        <w:t xml:space="preserve"> - </w:t>
      </w:r>
      <w:r w:rsidRPr="00422399">
        <w:rPr>
          <w:rtl/>
        </w:rPr>
        <w:t>لأنّه ليس يجاهد مثله وأمر بدعائه</w:t>
      </w:r>
      <w:r w:rsidR="0052202B">
        <w:rPr>
          <w:rtl/>
        </w:rPr>
        <w:t xml:space="preserve"> إلى </w:t>
      </w:r>
      <w:r w:rsidRPr="00422399">
        <w:rPr>
          <w:rtl/>
        </w:rPr>
        <w:t>الله</w:t>
      </w:r>
      <w:r w:rsidR="00F40741">
        <w:rPr>
          <w:rtl/>
        </w:rPr>
        <w:t xml:space="preserve">، </w:t>
      </w:r>
      <w:r w:rsidRPr="00422399">
        <w:rPr>
          <w:rtl/>
        </w:rPr>
        <w:t>ولا يكون مجاهدا من قد أمر المؤمنين بجهاده وحظر الجهاد عليه ومنعه منه</w:t>
      </w:r>
      <w:r w:rsidR="00F40741">
        <w:rPr>
          <w:rtl/>
        </w:rPr>
        <w:t xml:space="preserve">، </w:t>
      </w:r>
      <w:r w:rsidRPr="00422399">
        <w:rPr>
          <w:rtl/>
        </w:rPr>
        <w:t>ولا يكون داعيا</w:t>
      </w:r>
      <w:r w:rsidR="0052202B">
        <w:rPr>
          <w:rtl/>
        </w:rPr>
        <w:t xml:space="preserve"> إلى </w:t>
      </w:r>
      <w:r w:rsidRPr="00422399">
        <w:rPr>
          <w:rtl/>
        </w:rPr>
        <w:t>الله</w:t>
      </w:r>
      <w:r w:rsidR="00CF6582">
        <w:rPr>
          <w:rtl/>
        </w:rPr>
        <w:t xml:space="preserve"> - </w:t>
      </w:r>
      <w:r w:rsidRPr="00422399">
        <w:rPr>
          <w:rtl/>
        </w:rPr>
        <w:t>تعالى</w:t>
      </w:r>
      <w:r w:rsidR="00CF6582">
        <w:rPr>
          <w:rtl/>
        </w:rPr>
        <w:t xml:space="preserve"> - </w:t>
      </w:r>
      <w:r w:rsidRPr="00422399">
        <w:rPr>
          <w:rtl/>
        </w:rPr>
        <w:t>من أمر بدعاء مثله</w:t>
      </w:r>
      <w:r w:rsidR="0052202B">
        <w:rPr>
          <w:rtl/>
        </w:rPr>
        <w:t xml:space="preserve"> إلى </w:t>
      </w:r>
      <w:r w:rsidRPr="00422399">
        <w:rPr>
          <w:rtl/>
        </w:rPr>
        <w:t xml:space="preserve">التّوبة والحقّ والأمر بالمعروف والنّهي عن المنكر ولا يأمر بالمعروف من قد أمر أن يؤمر به ولا ينهى عن المنكر من قد أمر أن ينهى عنه </w:t>
      </w:r>
      <w:r w:rsidRPr="00FB1C6E">
        <w:rPr>
          <w:rStyle w:val="libFootnotenumChar"/>
          <w:rtl/>
        </w:rPr>
        <w:t>(4)</w:t>
      </w:r>
      <w:r w:rsidRPr="00EF0BC6">
        <w:rPr>
          <w:rtl/>
        </w:rPr>
        <w:t>.</w:t>
      </w:r>
    </w:p>
    <w:p w:rsidR="00B0692B" w:rsidRPr="00422399" w:rsidRDefault="00B0692B" w:rsidP="00B24893">
      <w:pPr>
        <w:pStyle w:val="libNormal"/>
        <w:rPr>
          <w:rtl/>
        </w:rPr>
      </w:pPr>
      <w:r>
        <w:rPr>
          <w:rtl/>
        </w:rPr>
        <w:t>و</w:t>
      </w:r>
      <w:r w:rsidRPr="00422399">
        <w:rPr>
          <w:rtl/>
        </w:rPr>
        <w:t>في هذا الحديث يقول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ثمّ ذكر من أذن له في الدّعاء إليه بعده وبعد رسوله في كتابه فقال</w:t>
      </w:r>
      <w:r w:rsidR="00F40741">
        <w:rPr>
          <w:rtl/>
        </w:rPr>
        <w:t xml:space="preserve">: </w:t>
      </w:r>
      <w:r w:rsidRPr="00BE28B6">
        <w:rPr>
          <w:rStyle w:val="libAlaemChar"/>
          <w:rtl/>
        </w:rPr>
        <w:t>(</w:t>
      </w:r>
      <w:r w:rsidRPr="00BE28B6">
        <w:rPr>
          <w:rStyle w:val="libAieChar"/>
          <w:rtl/>
        </w:rPr>
        <w:t>وَلْتَكُنْ مِنْكُمْ أُمَّةٌ يَدْعُونَ</w:t>
      </w:r>
      <w:r w:rsidR="0052202B">
        <w:rPr>
          <w:rStyle w:val="libAieChar"/>
          <w:rtl/>
        </w:rPr>
        <w:t xml:space="preserve"> إلى </w:t>
      </w:r>
      <w:r w:rsidRPr="00BE28B6">
        <w:rPr>
          <w:rStyle w:val="libAieChar"/>
          <w:rtl/>
        </w:rPr>
        <w:t>الْخَيْرِ وَيَأْمُرُونَ بِالْمَعْرُوفِ وَيَنْهَوْنَ عَنِ الْمُنْكَرِ وَأُولئِكَ هُمُ الْمُفْلِحُونَ</w:t>
      </w:r>
      <w:r w:rsidRPr="00BE28B6">
        <w:rPr>
          <w:rStyle w:val="libAlaemChar"/>
          <w:rtl/>
        </w:rPr>
        <w:t>)</w:t>
      </w:r>
      <w:r>
        <w:rPr>
          <w:rtl/>
        </w:rPr>
        <w:t>.</w:t>
      </w:r>
      <w:r w:rsidRPr="00422399">
        <w:rPr>
          <w:rtl/>
        </w:rPr>
        <w:t xml:space="preserve"> ثمّ أخبر عن هذه الأمّة </w:t>
      </w:r>
      <w:r>
        <w:rPr>
          <w:rtl/>
        </w:rPr>
        <w:t>[</w:t>
      </w:r>
      <w:r w:rsidRPr="00422399">
        <w:rPr>
          <w:rtl/>
        </w:rPr>
        <w:t>وممّن</w:t>
      </w:r>
      <w:r>
        <w:rPr>
          <w:rtl/>
        </w:rPr>
        <w:t>]</w:t>
      </w:r>
      <w:r w:rsidRPr="00422399">
        <w:rPr>
          <w:rtl/>
        </w:rPr>
        <w:t xml:space="preserve"> </w:t>
      </w:r>
      <w:r w:rsidRPr="00FB1C6E">
        <w:rPr>
          <w:rStyle w:val="libFootnotenumChar"/>
          <w:rtl/>
        </w:rPr>
        <w:t>(5)</w:t>
      </w:r>
      <w:r w:rsidRPr="00EF0BC6">
        <w:rPr>
          <w:rtl/>
        </w:rPr>
        <w:t xml:space="preserve"> </w:t>
      </w:r>
      <w:r w:rsidRPr="00422399">
        <w:rPr>
          <w:rtl/>
        </w:rPr>
        <w:t>هي</w:t>
      </w:r>
      <w:r w:rsidR="00F40741">
        <w:rPr>
          <w:rtl/>
        </w:rPr>
        <w:t xml:space="preserve">، </w:t>
      </w:r>
      <w:r w:rsidRPr="00422399">
        <w:rPr>
          <w:rtl/>
        </w:rPr>
        <w:t>وإنّها من ذرّيّة</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5 / 13</w:t>
      </w:r>
      <w:r w:rsidR="00CF6582">
        <w:rPr>
          <w:rtl/>
        </w:rPr>
        <w:t xml:space="preserve"> - </w:t>
      </w:r>
      <w:r w:rsidRPr="00422399">
        <w:rPr>
          <w:rtl/>
        </w:rPr>
        <w:t>19</w:t>
      </w:r>
      <w:r w:rsidR="00F40741">
        <w:rPr>
          <w:rtl/>
        </w:rPr>
        <w:t xml:space="preserve">، </w:t>
      </w:r>
      <w:r w:rsidRPr="00422399">
        <w:rPr>
          <w:rtl/>
        </w:rPr>
        <w:t>ح 1</w:t>
      </w:r>
      <w:r w:rsidR="00F40741">
        <w:rPr>
          <w:rtl/>
        </w:rPr>
        <w:t xml:space="preserve">، </w:t>
      </w:r>
      <w:r w:rsidRPr="00422399">
        <w:rPr>
          <w:rtl/>
        </w:rPr>
        <w:t>مقاطع منه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«القاسم بن يزيد»</w:t>
      </w:r>
      <w:r>
        <w:rPr>
          <w:rtl/>
        </w:rPr>
        <w:t>.</w:t>
      </w:r>
      <w:r w:rsidRPr="00422399">
        <w:rPr>
          <w:rtl/>
        </w:rPr>
        <w:t xml:space="preserve"> ر</w:t>
      </w:r>
      <w:r>
        <w:rPr>
          <w:rtl/>
        </w:rPr>
        <w:t>.</w:t>
      </w:r>
      <w:r w:rsidRPr="00422399">
        <w:rPr>
          <w:rtl/>
        </w:rPr>
        <w:t xml:space="preserve"> رجال النجاشي / 312</w:t>
      </w:r>
      <w:r w:rsidR="00F40741">
        <w:rPr>
          <w:rtl/>
        </w:rPr>
        <w:t xml:space="preserve">، </w:t>
      </w:r>
      <w:r w:rsidRPr="00422399">
        <w:rPr>
          <w:rtl/>
        </w:rPr>
        <w:t>رقم 857</w:t>
      </w:r>
      <w:r>
        <w:rPr>
          <w:rtl/>
        </w:rPr>
        <w:t>.</w:t>
      </w:r>
    </w:p>
    <w:p w:rsidR="00B0692B" w:rsidRPr="00422399" w:rsidRDefault="00B0692B" w:rsidP="00FB1C6E">
      <w:pPr>
        <w:pStyle w:val="libFootnote0"/>
        <w:rPr>
          <w:rtl/>
        </w:rPr>
      </w:pPr>
      <w:r>
        <w:rPr>
          <w:rtl/>
        </w:rPr>
        <w:t>(</w:t>
      </w:r>
      <w:r w:rsidRPr="00422399">
        <w:rPr>
          <w:rtl/>
        </w:rPr>
        <w:t>3</w:t>
      </w:r>
      <w:r>
        <w:rPr>
          <w:rtl/>
        </w:rPr>
        <w:t>)</w:t>
      </w:r>
      <w:r w:rsidR="0052202B">
        <w:rPr>
          <w:rtl/>
        </w:rPr>
        <w:t xml:space="preserve"> إلى </w:t>
      </w:r>
      <w:r w:rsidRPr="00422399">
        <w:rPr>
          <w:rtl/>
        </w:rPr>
        <w:t>هنا يوجد في المصدر</w:t>
      </w:r>
      <w:r w:rsidR="00F40741">
        <w:rPr>
          <w:rtl/>
        </w:rPr>
        <w:t xml:space="preserve">، </w:t>
      </w:r>
      <w:r w:rsidRPr="00422399">
        <w:rPr>
          <w:rtl/>
        </w:rPr>
        <w:t>في ص 13</w:t>
      </w:r>
      <w:r>
        <w:rPr>
          <w:rtl/>
        </w:rPr>
        <w:t>.</w:t>
      </w:r>
    </w:p>
    <w:p w:rsidR="00B0692B" w:rsidRPr="00422399" w:rsidRDefault="00B0692B" w:rsidP="00FB1C6E">
      <w:pPr>
        <w:pStyle w:val="libFootnote0"/>
        <w:rPr>
          <w:rtl/>
        </w:rPr>
      </w:pPr>
      <w:r>
        <w:rPr>
          <w:rtl/>
        </w:rPr>
        <w:t>(</w:t>
      </w:r>
      <w:r w:rsidRPr="00422399">
        <w:rPr>
          <w:rtl/>
        </w:rPr>
        <w:t>4</w:t>
      </w:r>
      <w:r>
        <w:rPr>
          <w:rtl/>
        </w:rPr>
        <w:t>)</w:t>
      </w:r>
      <w:r w:rsidR="0052202B">
        <w:rPr>
          <w:rtl/>
        </w:rPr>
        <w:t xml:space="preserve"> إلى </w:t>
      </w:r>
      <w:r w:rsidRPr="00422399">
        <w:rPr>
          <w:rtl/>
        </w:rPr>
        <w:t>هنا يوجد في المصدر</w:t>
      </w:r>
      <w:r w:rsidR="00F40741">
        <w:rPr>
          <w:rtl/>
        </w:rPr>
        <w:t xml:space="preserve">، </w:t>
      </w:r>
      <w:r w:rsidRPr="00422399">
        <w:rPr>
          <w:rtl/>
        </w:rPr>
        <w:t>في ص 17</w:t>
      </w:r>
      <w:r w:rsidR="00CF6582">
        <w:rPr>
          <w:rtl/>
        </w:rPr>
        <w:t xml:space="preserve"> - </w:t>
      </w:r>
      <w:r w:rsidRPr="00422399">
        <w:rPr>
          <w:rtl/>
        </w:rPr>
        <w:t>18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ليس في أ</w:t>
      </w:r>
      <w:r>
        <w:rPr>
          <w:rtl/>
        </w:rPr>
        <w:t>.</w:t>
      </w:r>
    </w:p>
    <w:p w:rsidR="00B0692B" w:rsidRPr="00422399" w:rsidRDefault="00B0692B" w:rsidP="00DF0D96">
      <w:pPr>
        <w:pStyle w:val="libNormal0"/>
        <w:rPr>
          <w:rtl/>
        </w:rPr>
      </w:pPr>
      <w:r>
        <w:rPr>
          <w:rtl/>
        </w:rPr>
        <w:br w:type="page"/>
      </w:r>
      <w:r w:rsidRPr="00422399">
        <w:rPr>
          <w:rtl/>
        </w:rPr>
        <w:t>إبراهيم</w:t>
      </w:r>
      <w:r w:rsidR="00CF6582">
        <w:rPr>
          <w:rtl/>
        </w:rPr>
        <w:t xml:space="preserve"> </w:t>
      </w:r>
      <w:r w:rsidR="00A76F10" w:rsidRPr="00A76F10">
        <w:rPr>
          <w:rStyle w:val="libAlaemChar"/>
          <w:rtl/>
        </w:rPr>
        <w:t>عليه‌السلام</w:t>
      </w:r>
      <w:r w:rsidR="00CF6582">
        <w:rPr>
          <w:rtl/>
        </w:rPr>
        <w:t xml:space="preserve"> </w:t>
      </w:r>
      <w:r>
        <w:rPr>
          <w:rtl/>
        </w:rPr>
        <w:t>[</w:t>
      </w:r>
      <w:r w:rsidRPr="00422399">
        <w:rPr>
          <w:rtl/>
        </w:rPr>
        <w:t>ومن ذرّيّة إسماعيل ،</w:t>
      </w:r>
      <w:r>
        <w:rPr>
          <w:rtl/>
        </w:rPr>
        <w:t>]</w:t>
      </w:r>
      <w:r w:rsidRPr="00422399">
        <w:rPr>
          <w:rtl/>
        </w:rPr>
        <w:t xml:space="preserve"> </w:t>
      </w:r>
      <w:r w:rsidRPr="00FB1C6E">
        <w:rPr>
          <w:rStyle w:val="libFootnotenumChar"/>
          <w:rtl/>
        </w:rPr>
        <w:t>(1)</w:t>
      </w:r>
      <w:r w:rsidRPr="00EF0BC6">
        <w:rPr>
          <w:rtl/>
        </w:rPr>
        <w:t xml:space="preserve"> </w:t>
      </w:r>
      <w:r w:rsidRPr="00422399">
        <w:rPr>
          <w:rtl/>
        </w:rPr>
        <w:t>من سكّان الحرم</w:t>
      </w:r>
      <w:r w:rsidR="00F40741">
        <w:rPr>
          <w:rtl/>
        </w:rPr>
        <w:t xml:space="preserve">، </w:t>
      </w:r>
      <w:r w:rsidRPr="00422399">
        <w:rPr>
          <w:rtl/>
        </w:rPr>
        <w:t>ممّن لم يعبدوا غير الله قطّ</w:t>
      </w:r>
      <w:r w:rsidR="00F40741">
        <w:rPr>
          <w:rtl/>
        </w:rPr>
        <w:t xml:space="preserve">، </w:t>
      </w:r>
      <w:r w:rsidRPr="00422399">
        <w:rPr>
          <w:rtl/>
        </w:rPr>
        <w:t>الّذين وجبت لهم الدّعوة دعوة إبراهيم وإسماعيل</w:t>
      </w:r>
      <w:r w:rsidR="00F40741">
        <w:rPr>
          <w:rtl/>
        </w:rPr>
        <w:t xml:space="preserve">، </w:t>
      </w:r>
      <w:r w:rsidRPr="00422399">
        <w:rPr>
          <w:rtl/>
        </w:rPr>
        <w:t>من أهل المسجد الّذين أخبر عنهم في كتابه</w:t>
      </w:r>
      <w:r w:rsidR="00F40741">
        <w:rPr>
          <w:rtl/>
        </w:rPr>
        <w:t xml:space="preserve">، </w:t>
      </w:r>
      <w:r w:rsidRPr="00422399">
        <w:rPr>
          <w:rtl/>
        </w:rPr>
        <w:t>أنّه أذهب عنهم الرّجس وطهّرهم تطهيرا</w:t>
      </w:r>
      <w:r w:rsidR="00F40741">
        <w:rPr>
          <w:rtl/>
        </w:rPr>
        <w:t xml:space="preserve">، </w:t>
      </w:r>
      <w:r w:rsidRPr="00422399">
        <w:rPr>
          <w:rtl/>
        </w:rPr>
        <w:t xml:space="preserve">الّذين وصفناهم قبل هذا في صفة أمّة محمّد </w:t>
      </w:r>
      <w:r w:rsidRPr="00FB1C6E">
        <w:rPr>
          <w:rStyle w:val="libFootnotenumChar"/>
          <w:rtl/>
        </w:rPr>
        <w:t>(2)</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الّذين عناهم الله في قوله </w:t>
      </w:r>
      <w:r w:rsidRPr="00FB1C6E">
        <w:rPr>
          <w:rStyle w:val="libFootnotenumChar"/>
          <w:rtl/>
        </w:rPr>
        <w:t>(3)</w:t>
      </w:r>
      <w:r w:rsidRPr="00EF0BC6">
        <w:rPr>
          <w:rtl/>
        </w:rPr>
        <w:t xml:space="preserve"> </w:t>
      </w:r>
      <w:r w:rsidRPr="00BE28B6">
        <w:rPr>
          <w:rStyle w:val="libAlaemChar"/>
          <w:rtl/>
        </w:rPr>
        <w:t>(</w:t>
      </w:r>
      <w:r w:rsidRPr="00BE28B6">
        <w:rPr>
          <w:rStyle w:val="libAieChar"/>
          <w:rtl/>
        </w:rPr>
        <w:t>أَدْعُوا</w:t>
      </w:r>
      <w:r w:rsidR="0052202B">
        <w:rPr>
          <w:rStyle w:val="libAieChar"/>
          <w:rtl/>
        </w:rPr>
        <w:t xml:space="preserve"> إلى </w:t>
      </w:r>
      <w:r w:rsidRPr="00BE28B6">
        <w:rPr>
          <w:rStyle w:val="libAieChar"/>
          <w:rtl/>
        </w:rPr>
        <w:t>اللهِ عَلى بَصِيرَةٍ أَنَا وَمَنِ اتَّبَعَنِي</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من اتّبعه على الإيمان به والتّصديق له و</w:t>
      </w:r>
      <w:r>
        <w:rPr>
          <w:rFonts w:hint="cs"/>
          <w:rtl/>
        </w:rPr>
        <w:t xml:space="preserve"> </w:t>
      </w:r>
      <w:r w:rsidRPr="00FB1C6E">
        <w:rPr>
          <w:rStyle w:val="libFootnotenumChar"/>
          <w:rtl/>
        </w:rPr>
        <w:t>(4)</w:t>
      </w:r>
      <w:r w:rsidRPr="00EF0BC6">
        <w:rPr>
          <w:rtl/>
        </w:rPr>
        <w:t xml:space="preserve"> </w:t>
      </w:r>
      <w:r w:rsidRPr="00422399">
        <w:rPr>
          <w:rtl/>
        </w:rPr>
        <w:t>بما جاء به من عند الله تعالى من الأمّة الّتي بعث فيها ومنها وإليها قبل الخلق</w:t>
      </w:r>
      <w:r w:rsidR="00F40741">
        <w:rPr>
          <w:rtl/>
        </w:rPr>
        <w:t xml:space="preserve">، </w:t>
      </w:r>
      <w:r w:rsidRPr="00422399">
        <w:rPr>
          <w:rtl/>
        </w:rPr>
        <w:t>ممّن لم يشرك بالله قطّ ولم يلبس إيمانه بظلم</w:t>
      </w:r>
      <w:r w:rsidR="00F40741">
        <w:rPr>
          <w:rtl/>
        </w:rPr>
        <w:t xml:space="preserve">، </w:t>
      </w:r>
      <w:r w:rsidRPr="00422399">
        <w:rPr>
          <w:rtl/>
        </w:rPr>
        <w:t xml:space="preserve">وهو الشّرك </w:t>
      </w:r>
      <w:r w:rsidRPr="00FB1C6E">
        <w:rPr>
          <w:rStyle w:val="libFootnotenumChar"/>
          <w:rtl/>
        </w:rPr>
        <w:t>(5)</w:t>
      </w:r>
      <w:r w:rsidRPr="00EF0BC6">
        <w:rPr>
          <w:rtl/>
        </w:rPr>
        <w:t>.</w:t>
      </w:r>
    </w:p>
    <w:p w:rsidR="00B0692B" w:rsidRPr="00422399" w:rsidRDefault="00B0692B" w:rsidP="00B24893">
      <w:pPr>
        <w:pStyle w:val="libNormal"/>
        <w:rPr>
          <w:rtl/>
        </w:rPr>
      </w:pPr>
      <w:r w:rsidRPr="00422399">
        <w:rPr>
          <w:rtl/>
        </w:rPr>
        <w:t xml:space="preserve">عليّ بن إبراهيم </w:t>
      </w:r>
      <w:r w:rsidRPr="00FB1C6E">
        <w:rPr>
          <w:rStyle w:val="libFootnotenumChar"/>
          <w:rtl/>
        </w:rPr>
        <w:t>(6)</w:t>
      </w:r>
      <w:r w:rsidR="00F40741">
        <w:rPr>
          <w:rtl/>
        </w:rPr>
        <w:t xml:space="preserve">، </w:t>
      </w:r>
      <w:r w:rsidRPr="00422399">
        <w:rPr>
          <w:rtl/>
        </w:rPr>
        <w:t>عن هارون بن مسلم</w:t>
      </w:r>
      <w:r w:rsidR="00F40741">
        <w:rPr>
          <w:rtl/>
        </w:rPr>
        <w:t xml:space="preserve">، </w:t>
      </w:r>
      <w:r w:rsidRPr="00422399">
        <w:rPr>
          <w:rtl/>
        </w:rPr>
        <w:t>عن مسعدة بن صدقة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وسئل عن الأمر بالمعروف والنّهي عن المنكر</w:t>
      </w:r>
      <w:r w:rsidR="00F40741">
        <w:rPr>
          <w:rtl/>
        </w:rPr>
        <w:t xml:space="preserve">: </w:t>
      </w:r>
      <w:r>
        <w:rPr>
          <w:rtl/>
        </w:rPr>
        <w:t>أ</w:t>
      </w:r>
      <w:r w:rsidRPr="00422399">
        <w:rPr>
          <w:rtl/>
        </w:rPr>
        <w:t>واجب هو على الأمّة جميعا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لا</w:t>
      </w:r>
      <w:r>
        <w:rPr>
          <w:rtl/>
        </w:rPr>
        <w:t>.</w:t>
      </w:r>
    </w:p>
    <w:p w:rsidR="00B0692B" w:rsidRPr="00422399" w:rsidRDefault="00B0692B" w:rsidP="00B24893">
      <w:pPr>
        <w:pStyle w:val="libNormal"/>
        <w:rPr>
          <w:rtl/>
        </w:rPr>
      </w:pPr>
      <w:r w:rsidRPr="00422399">
        <w:rPr>
          <w:rtl/>
        </w:rPr>
        <w:t xml:space="preserve">فقيل </w:t>
      </w:r>
      <w:r>
        <w:rPr>
          <w:rtl/>
        </w:rPr>
        <w:t>[</w:t>
      </w:r>
      <w:r w:rsidRPr="00422399">
        <w:rPr>
          <w:rtl/>
        </w:rPr>
        <w:t>له :</w:t>
      </w:r>
      <w:r>
        <w:rPr>
          <w:rtl/>
        </w:rPr>
        <w:t>]</w:t>
      </w:r>
      <w:r w:rsidRPr="00422399">
        <w:rPr>
          <w:rtl/>
        </w:rPr>
        <w:t xml:space="preserve"> </w:t>
      </w:r>
      <w:r w:rsidRPr="00FB1C6E">
        <w:rPr>
          <w:rStyle w:val="libFootnotenumChar"/>
          <w:rtl/>
        </w:rPr>
        <w:t>(7)</w:t>
      </w:r>
      <w:r w:rsidRPr="00EF0BC6">
        <w:rPr>
          <w:rtl/>
        </w:rPr>
        <w:t xml:space="preserve"> </w:t>
      </w:r>
      <w:r w:rsidRPr="00422399">
        <w:rPr>
          <w:rtl/>
        </w:rPr>
        <w:t>ولم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إنّما هو على القويّ المطاع</w:t>
      </w:r>
      <w:r w:rsidR="00F40741">
        <w:rPr>
          <w:rtl/>
        </w:rPr>
        <w:t xml:space="preserve">، </w:t>
      </w:r>
      <w:r w:rsidRPr="00422399">
        <w:rPr>
          <w:rtl/>
        </w:rPr>
        <w:t>العالم بالمعروف من المنكر</w:t>
      </w:r>
      <w:r w:rsidR="00F40741">
        <w:rPr>
          <w:rtl/>
        </w:rPr>
        <w:t xml:space="preserve">، </w:t>
      </w:r>
      <w:r w:rsidRPr="00422399">
        <w:rPr>
          <w:rtl/>
        </w:rPr>
        <w:t xml:space="preserve">لا على الضّعيف الّذي لا يهتدي </w:t>
      </w:r>
      <w:r w:rsidRPr="00FB1C6E">
        <w:rPr>
          <w:rStyle w:val="libFootnotenumChar"/>
          <w:rtl/>
        </w:rPr>
        <w:t>(8)</w:t>
      </w:r>
      <w:r w:rsidRPr="00EF0BC6">
        <w:rPr>
          <w:rtl/>
        </w:rPr>
        <w:t xml:space="preserve"> </w:t>
      </w:r>
      <w:r w:rsidRPr="00422399">
        <w:rPr>
          <w:rtl/>
        </w:rPr>
        <w:t>سبيلا</w:t>
      </w:r>
      <w:r w:rsidR="0052202B">
        <w:rPr>
          <w:rtl/>
        </w:rPr>
        <w:t xml:space="preserve"> إلى </w:t>
      </w:r>
      <w:r w:rsidRPr="00422399">
        <w:rPr>
          <w:rtl/>
        </w:rPr>
        <w:t>أيّ من أي</w:t>
      </w:r>
      <w:r w:rsidR="00F40741">
        <w:rPr>
          <w:rtl/>
        </w:rPr>
        <w:t xml:space="preserve">، </w:t>
      </w:r>
      <w:r w:rsidRPr="00422399">
        <w:rPr>
          <w:rtl/>
        </w:rPr>
        <w:t>يقول من الحقّ</w:t>
      </w:r>
      <w:r w:rsidR="0052202B">
        <w:rPr>
          <w:rtl/>
        </w:rPr>
        <w:t xml:space="preserve"> إلى </w:t>
      </w:r>
      <w:r w:rsidRPr="00422399">
        <w:rPr>
          <w:rtl/>
        </w:rPr>
        <w:t xml:space="preserve">الباطل </w:t>
      </w:r>
      <w:r w:rsidRPr="00FB1C6E">
        <w:rPr>
          <w:rStyle w:val="libFootnotenumChar"/>
          <w:rtl/>
        </w:rPr>
        <w:t>(9)</w:t>
      </w:r>
      <w:r w:rsidR="00F40741">
        <w:rPr>
          <w:rtl/>
        </w:rPr>
        <w:t xml:space="preserve">، </w:t>
      </w:r>
      <w:r w:rsidRPr="00422399">
        <w:rPr>
          <w:rtl/>
        </w:rPr>
        <w:t>والدّليل على ذلك كتاب الله تعالى قوله</w:t>
      </w:r>
      <w:r w:rsidR="00F40741">
        <w:rPr>
          <w:rtl/>
        </w:rPr>
        <w:t xml:space="preserve">: </w:t>
      </w:r>
      <w:r w:rsidRPr="00BE28B6">
        <w:rPr>
          <w:rStyle w:val="libAlaemChar"/>
          <w:rtl/>
        </w:rPr>
        <w:t>(</w:t>
      </w:r>
      <w:r w:rsidRPr="00BE28B6">
        <w:rPr>
          <w:rStyle w:val="libAieChar"/>
          <w:rtl/>
        </w:rPr>
        <w:t>وَلْتَكُنْ مِنْكُمْ أُمَّةٌ يَدْعُونَ</w:t>
      </w:r>
      <w:r w:rsidR="0052202B">
        <w:rPr>
          <w:rStyle w:val="libAieChar"/>
          <w:rtl/>
        </w:rPr>
        <w:t xml:space="preserve"> إلى </w:t>
      </w:r>
      <w:r w:rsidRPr="00BE28B6">
        <w:rPr>
          <w:rStyle w:val="libAieChar"/>
          <w:rtl/>
        </w:rPr>
        <w:t>الْخَيْرِ وَيَأْمُرُونَ بِالْمَعْرُوفِ وَيَنْهَوْنَ عَنِ الْمُنْكَرِ</w:t>
      </w:r>
      <w:r w:rsidRPr="00BE28B6">
        <w:rPr>
          <w:rStyle w:val="libAlaemChar"/>
          <w:rtl/>
        </w:rPr>
        <w:t>)</w:t>
      </w:r>
      <w:r w:rsidR="00F40741">
        <w:rPr>
          <w:rtl/>
        </w:rPr>
        <w:t xml:space="preserve">، </w:t>
      </w:r>
      <w:r w:rsidRPr="00422399">
        <w:rPr>
          <w:rtl/>
        </w:rPr>
        <w:t>فهذا خاصّ غير عامّ</w:t>
      </w:r>
      <w:r w:rsidR="00F40741">
        <w:rPr>
          <w:rtl/>
        </w:rPr>
        <w:t xml:space="preserve">، </w:t>
      </w:r>
      <w:r w:rsidRPr="00422399">
        <w:rPr>
          <w:rtl/>
        </w:rPr>
        <w:t xml:space="preserve">كما قال الله تعالى </w:t>
      </w:r>
      <w:r w:rsidRPr="00FB1C6E">
        <w:rPr>
          <w:rStyle w:val="libFootnotenumChar"/>
          <w:rtl/>
        </w:rPr>
        <w:t>(10)</w:t>
      </w:r>
      <w:r w:rsidR="00F40741">
        <w:rPr>
          <w:rtl/>
        </w:rPr>
        <w:t xml:space="preserve">: </w:t>
      </w:r>
      <w:r w:rsidRPr="00BE28B6">
        <w:rPr>
          <w:rStyle w:val="libAlaemChar"/>
          <w:rtl/>
        </w:rPr>
        <w:t>(</w:t>
      </w:r>
      <w:r w:rsidRPr="00BE28B6">
        <w:rPr>
          <w:rStyle w:val="libAieChar"/>
          <w:rtl/>
        </w:rPr>
        <w:t>وَمِنْ قَوْمِ مُوسى أُمَّةٌ يَهْدُونَ بِالْحَقِّ وَبِهِ يَعْدِلُونَ</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لم يقل على أمّة موسى ولا على </w:t>
      </w:r>
      <w:r>
        <w:rPr>
          <w:rtl/>
        </w:rPr>
        <w:t>[</w:t>
      </w:r>
      <w:r w:rsidRPr="00422399">
        <w:rPr>
          <w:rtl/>
        </w:rPr>
        <w:t>كلّ</w:t>
      </w:r>
      <w:r>
        <w:rPr>
          <w:rtl/>
        </w:rPr>
        <w:t>]</w:t>
      </w:r>
      <w:r w:rsidRPr="00422399">
        <w:rPr>
          <w:rtl/>
        </w:rPr>
        <w:t xml:space="preserve"> </w:t>
      </w:r>
      <w:r w:rsidRPr="00FB1C6E">
        <w:rPr>
          <w:rStyle w:val="libFootnotenumChar"/>
          <w:rtl/>
        </w:rPr>
        <w:t>(11)</w:t>
      </w:r>
      <w:r w:rsidRPr="00EF0BC6">
        <w:rPr>
          <w:rtl/>
        </w:rPr>
        <w:t xml:space="preserve"> </w:t>
      </w:r>
      <w:r w:rsidRPr="00422399">
        <w:rPr>
          <w:rtl/>
        </w:rPr>
        <w:t>قومه</w:t>
      </w:r>
      <w:r w:rsidR="00F40741">
        <w:rPr>
          <w:rtl/>
        </w:rPr>
        <w:t xml:space="preserve">، </w:t>
      </w:r>
      <w:r w:rsidRPr="00422399">
        <w:rPr>
          <w:rtl/>
        </w:rPr>
        <w:t xml:space="preserve">وهم يومئذ أمم مختلفة والأمّة واحد </w:t>
      </w:r>
      <w:r w:rsidRPr="00FB1C6E">
        <w:rPr>
          <w:rStyle w:val="libFootnotenumChar"/>
          <w:rtl/>
        </w:rPr>
        <w:t>(12)</w:t>
      </w:r>
      <w:r w:rsidRPr="00EF0BC6">
        <w:rPr>
          <w:rtl/>
        </w:rPr>
        <w:t xml:space="preserve"> </w:t>
      </w:r>
      <w:r w:rsidRPr="00422399">
        <w:rPr>
          <w:rtl/>
        </w:rPr>
        <w:t>فصاعدا</w:t>
      </w:r>
      <w:r w:rsidR="00F40741">
        <w:rPr>
          <w:rtl/>
        </w:rPr>
        <w:t xml:space="preserve">، </w:t>
      </w:r>
      <w:r w:rsidRPr="00422399">
        <w:rPr>
          <w:rtl/>
        </w:rPr>
        <w:t xml:space="preserve">كما قال الله تعالى </w:t>
      </w:r>
      <w:r w:rsidRPr="00FB1C6E">
        <w:rPr>
          <w:rStyle w:val="libFootnotenumChar"/>
          <w:rtl/>
        </w:rPr>
        <w:t>(13)</w:t>
      </w:r>
      <w:r w:rsidR="00F40741">
        <w:rPr>
          <w:rtl/>
        </w:rPr>
        <w:t xml:space="preserve">: </w:t>
      </w:r>
      <w:r w:rsidRPr="00BE28B6">
        <w:rPr>
          <w:rStyle w:val="libAlaemChar"/>
          <w:rtl/>
        </w:rPr>
        <w:t>(</w:t>
      </w:r>
      <w:r w:rsidRPr="00BE28B6">
        <w:rPr>
          <w:rStyle w:val="libAieChar"/>
          <w:rtl/>
        </w:rPr>
        <w:t>إِنَّ إِبْراهِيمَ كانَ أُمَّةً قانِتاً لِلَّهِ</w:t>
      </w:r>
      <w:r w:rsidRPr="00BE28B6">
        <w:rPr>
          <w:rStyle w:val="libAlaemChar"/>
          <w:rtl/>
        </w:rPr>
        <w:t>)</w:t>
      </w:r>
      <w:r w:rsidRPr="00422399">
        <w:rPr>
          <w:rtl/>
        </w:rPr>
        <w:t xml:space="preserve"> يقول</w:t>
      </w:r>
      <w:r w:rsidR="00F40741">
        <w:rPr>
          <w:rtl/>
        </w:rPr>
        <w:t xml:space="preserve">: </w:t>
      </w:r>
      <w:r w:rsidRPr="00422399">
        <w:rPr>
          <w:rtl/>
        </w:rPr>
        <w:t>مطيعا لله</w:t>
      </w:r>
      <w:r>
        <w:rPr>
          <w:rtl/>
        </w:rPr>
        <w:t>.</w:t>
      </w:r>
    </w:p>
    <w:p w:rsidR="00B0692B" w:rsidRPr="00422399" w:rsidRDefault="00B0692B" w:rsidP="00B24893">
      <w:pPr>
        <w:pStyle w:val="libNormal"/>
        <w:rPr>
          <w:rtl/>
        </w:rPr>
      </w:pPr>
      <w:r w:rsidRPr="00422399">
        <w:rPr>
          <w:rtl/>
        </w:rPr>
        <w:t>والحديث طويل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أمّة إبراهيم</w:t>
      </w:r>
      <w:r w:rsidR="00CF6582">
        <w:rPr>
          <w:rtl/>
        </w:rPr>
        <w:t xml:space="preserve"> - </w:t>
      </w:r>
      <w:r w:rsidRPr="00422399">
        <w:rPr>
          <w:rtl/>
        </w:rPr>
        <w:t>عليه السّلام</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يوسف / 108</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«و» ليس في المصدر</w:t>
      </w:r>
      <w:r>
        <w:rPr>
          <w:rtl/>
        </w:rPr>
        <w:t>.</w:t>
      </w:r>
    </w:p>
    <w:p w:rsidR="00B0692B" w:rsidRPr="00422399" w:rsidRDefault="00B0692B" w:rsidP="00FB1C6E">
      <w:pPr>
        <w:pStyle w:val="libFootnote0"/>
        <w:rPr>
          <w:rtl/>
        </w:rPr>
      </w:pPr>
      <w:r>
        <w:rPr>
          <w:rtl/>
        </w:rPr>
        <w:t>(</w:t>
      </w:r>
      <w:r w:rsidRPr="00422399">
        <w:rPr>
          <w:rtl/>
        </w:rPr>
        <w:t>5</w:t>
      </w:r>
      <w:r>
        <w:rPr>
          <w:rtl/>
        </w:rPr>
        <w:t>)</w:t>
      </w:r>
      <w:r w:rsidR="0052202B">
        <w:rPr>
          <w:rtl/>
        </w:rPr>
        <w:t xml:space="preserve"> إلى </w:t>
      </w:r>
      <w:r w:rsidRPr="00422399">
        <w:rPr>
          <w:rtl/>
        </w:rPr>
        <w:t>هنا يوجد في المصدر</w:t>
      </w:r>
      <w:r w:rsidR="00F40741">
        <w:rPr>
          <w:rtl/>
        </w:rPr>
        <w:t xml:space="preserve">، </w:t>
      </w:r>
      <w:r w:rsidRPr="00422399">
        <w:rPr>
          <w:rtl/>
        </w:rPr>
        <w:t>في ص 13</w:t>
      </w:r>
      <w:r w:rsidR="00CF6582">
        <w:rPr>
          <w:rtl/>
        </w:rPr>
        <w:t xml:space="preserve"> - </w:t>
      </w:r>
      <w:r w:rsidRPr="00422399">
        <w:rPr>
          <w:rtl/>
        </w:rPr>
        <w:t>14</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5 / 59</w:t>
      </w:r>
      <w:r w:rsidR="00F40741">
        <w:rPr>
          <w:rtl/>
        </w:rPr>
        <w:t xml:space="preserve">، </w:t>
      </w:r>
      <w:r w:rsidRPr="00422399">
        <w:rPr>
          <w:rtl/>
        </w:rPr>
        <w:t>ح 16</w:t>
      </w:r>
      <w:r>
        <w:rPr>
          <w:rtl/>
        </w:rPr>
        <w:t>.</w:t>
      </w:r>
      <w:r w:rsidRPr="00422399">
        <w:rPr>
          <w:rtl/>
        </w:rPr>
        <w:t xml:space="preserve"> وللحديث تتمة</w:t>
      </w:r>
      <w:r>
        <w:rPr>
          <w:rtl/>
        </w:rPr>
        <w:t>.</w:t>
      </w:r>
    </w:p>
    <w:p w:rsidR="00B0692B" w:rsidRDefault="00B0692B" w:rsidP="00FB1C6E">
      <w:pPr>
        <w:pStyle w:val="libFootnote0"/>
        <w:rPr>
          <w:rtl/>
        </w:rPr>
      </w:pPr>
      <w:r>
        <w:rPr>
          <w:rtl/>
        </w:rPr>
        <w:t>(</w:t>
      </w:r>
      <w:r w:rsidRPr="00422399">
        <w:rPr>
          <w:rtl/>
        </w:rPr>
        <w:t>7</w:t>
      </w:r>
      <w:r>
        <w:rPr>
          <w:rFonts w:hint="cs"/>
          <w:rtl/>
        </w:rPr>
        <w:t xml:space="preserve"> و 11</w:t>
      </w:r>
      <w:r>
        <w:rPr>
          <w:rtl/>
        </w:rPr>
        <w:t xml:space="preserve">) </w:t>
      </w:r>
      <w:r w:rsidRPr="00422399">
        <w:rPr>
          <w:rtl/>
        </w:rPr>
        <w:t>من المصدر</w:t>
      </w:r>
      <w:r>
        <w:rPr>
          <w:rtl/>
        </w:rPr>
        <w:t>.</w:t>
      </w:r>
    </w:p>
    <w:p w:rsidR="00B0692B" w:rsidRDefault="00B0692B" w:rsidP="00FB1C6E">
      <w:pPr>
        <w:pStyle w:val="libFootnote0"/>
        <w:rPr>
          <w:rtl/>
        </w:rPr>
      </w:pPr>
      <w:r>
        <w:rPr>
          <w:rtl/>
        </w:rPr>
        <w:t>(</w:t>
      </w:r>
      <w:r w:rsidRPr="00422399">
        <w:rPr>
          <w:rtl/>
        </w:rPr>
        <w:t>8</w:t>
      </w:r>
      <w:r>
        <w:rPr>
          <w:rtl/>
        </w:rPr>
        <w:t xml:space="preserve">) </w:t>
      </w:r>
      <w:r w:rsidRPr="00422399">
        <w:rPr>
          <w:rtl/>
        </w:rPr>
        <w:t>النسخ</w:t>
      </w:r>
      <w:r w:rsidR="00F40741">
        <w:rPr>
          <w:rtl/>
        </w:rPr>
        <w:t xml:space="preserve">: </w:t>
      </w:r>
      <w:r w:rsidRPr="00422399">
        <w:rPr>
          <w:rtl/>
        </w:rPr>
        <w:t>«الضعفة الذين لا يهتدون» بدل «الضعيف الذي لا يهتدى»</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«إلى الحق من الباطل» بدل «من الحق</w:t>
      </w:r>
      <w:r w:rsidR="0052202B">
        <w:rPr>
          <w:rtl/>
        </w:rPr>
        <w:t xml:space="preserve"> إلى </w:t>
      </w:r>
      <w:r w:rsidRPr="00422399">
        <w:rPr>
          <w:rtl/>
        </w:rPr>
        <w:t>الباطل»</w:t>
      </w:r>
      <w:r>
        <w:rPr>
          <w:rtl/>
        </w:rPr>
        <w:t>.</w:t>
      </w:r>
    </w:p>
    <w:p w:rsidR="00B0692B" w:rsidRDefault="00B0692B" w:rsidP="00FB1C6E">
      <w:pPr>
        <w:pStyle w:val="libFootnote0"/>
        <w:rPr>
          <w:rtl/>
        </w:rPr>
      </w:pPr>
      <w:r>
        <w:rPr>
          <w:rtl/>
        </w:rPr>
        <w:t>(</w:t>
      </w:r>
      <w:r w:rsidRPr="00422399">
        <w:rPr>
          <w:rtl/>
        </w:rPr>
        <w:t>10</w:t>
      </w:r>
      <w:r>
        <w:rPr>
          <w:rtl/>
        </w:rPr>
        <w:t xml:space="preserve">) </w:t>
      </w:r>
      <w:r w:rsidRPr="00422399">
        <w:rPr>
          <w:rtl/>
        </w:rPr>
        <w:t>الاعراف / 159</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هكذا في ر</w:t>
      </w:r>
      <w:r>
        <w:rPr>
          <w:rtl/>
        </w:rPr>
        <w:t>.</w:t>
      </w:r>
      <w:r w:rsidRPr="00422399">
        <w:rPr>
          <w:rtl/>
        </w:rPr>
        <w:t xml:space="preserve"> وفي المصدر وسائر النسخ</w:t>
      </w:r>
      <w:r w:rsidR="00F40741">
        <w:rPr>
          <w:rtl/>
        </w:rPr>
        <w:t xml:space="preserve">: </w:t>
      </w:r>
      <w:r w:rsidRPr="00422399">
        <w:rPr>
          <w:rtl/>
        </w:rPr>
        <w:t>واحدة</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النحل / 130</w:t>
      </w:r>
      <w:r>
        <w:rPr>
          <w:rtl/>
        </w:rPr>
        <w:t>.</w:t>
      </w:r>
    </w:p>
    <w:p w:rsidR="00B0692B" w:rsidRPr="00422399" w:rsidRDefault="00B0692B" w:rsidP="00DF0D96">
      <w:pPr>
        <w:pStyle w:val="libNormal0"/>
        <w:rPr>
          <w:rtl/>
        </w:rPr>
      </w:pPr>
      <w:r>
        <w:rPr>
          <w:rtl/>
        </w:rPr>
        <w:br w:type="page"/>
      </w:r>
      <w:r w:rsidRPr="00422399">
        <w:rPr>
          <w:rtl/>
        </w:rPr>
        <w:t>أخذت منه موضع الحاجة</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(1)</w:t>
      </w:r>
      <w:r w:rsidR="00F40741">
        <w:rPr>
          <w:rtl/>
        </w:rPr>
        <w:t xml:space="preserve">: </w:t>
      </w:r>
      <w:r w:rsidRPr="00422399">
        <w:rPr>
          <w:rtl/>
        </w:rPr>
        <w:t>وفي رواية أبي الجارود</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F40741">
        <w:rPr>
          <w:rtl/>
        </w:rPr>
        <w:t xml:space="preserve">: </w:t>
      </w:r>
      <w:r w:rsidRPr="00BE28B6">
        <w:rPr>
          <w:rStyle w:val="libAlaemChar"/>
          <w:rtl/>
        </w:rPr>
        <w:t>(</w:t>
      </w:r>
      <w:r w:rsidRPr="00BE28B6">
        <w:rPr>
          <w:rStyle w:val="libAieChar"/>
          <w:rtl/>
        </w:rPr>
        <w:t>وَلْتَكُنْ مِنْكُمْ أُمَّةٌ يَدْعُونَ</w:t>
      </w:r>
      <w:r w:rsidR="0052202B">
        <w:rPr>
          <w:rStyle w:val="libAieChar"/>
          <w:rtl/>
        </w:rPr>
        <w:t xml:space="preserve"> إلى </w:t>
      </w:r>
      <w:r w:rsidRPr="00BE28B6">
        <w:rPr>
          <w:rStyle w:val="libAieChar"/>
          <w:rtl/>
        </w:rPr>
        <w:t>الْخَيْرِ</w:t>
      </w:r>
      <w:r w:rsidRPr="00BE28B6">
        <w:rPr>
          <w:rStyle w:val="libAlaemChar"/>
          <w:rtl/>
        </w:rPr>
        <w:t>)</w:t>
      </w:r>
      <w:r w:rsidRPr="00422399">
        <w:rPr>
          <w:rtl/>
        </w:rPr>
        <w:t xml:space="preserve"> فهذه لآل محمّد ومن تابعهم</w:t>
      </w:r>
      <w:r w:rsidR="00F40741">
        <w:rPr>
          <w:rtl/>
        </w:rPr>
        <w:t xml:space="preserve">، </w:t>
      </w:r>
      <w:r w:rsidRPr="00422399">
        <w:rPr>
          <w:rtl/>
        </w:rPr>
        <w:t>يدعون</w:t>
      </w:r>
      <w:r w:rsidR="0052202B">
        <w:rPr>
          <w:rtl/>
        </w:rPr>
        <w:t xml:space="preserve"> إلى </w:t>
      </w:r>
      <w:r w:rsidRPr="00422399">
        <w:rPr>
          <w:rtl/>
        </w:rPr>
        <w:t>الخير ويأمرون بالمعروف وينهون عن المنكر</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(2)</w:t>
      </w:r>
      <w:r w:rsidR="00F40741">
        <w:rPr>
          <w:rtl/>
        </w:rPr>
        <w:t xml:space="preserve">: </w:t>
      </w:r>
      <w:r w:rsidRPr="00422399">
        <w:rPr>
          <w:rtl/>
        </w:rPr>
        <w:t>عن يعقوب بن يزيد</w:t>
      </w:r>
      <w:r w:rsidR="00F40741">
        <w:rPr>
          <w:rtl/>
        </w:rPr>
        <w:t xml:space="preserve">، </w:t>
      </w:r>
      <w:r w:rsidRPr="00422399">
        <w:rPr>
          <w:rtl/>
        </w:rPr>
        <w:t>بإسناده رفعه</w:t>
      </w:r>
      <w:r w:rsidR="0052202B">
        <w:rPr>
          <w:rtl/>
        </w:rPr>
        <w:t xml:space="preserve"> إلى </w:t>
      </w:r>
      <w:r w:rsidRPr="00422399">
        <w:rPr>
          <w:rtl/>
        </w:rPr>
        <w:t>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الأمر بالمعروف والنّهي عن المنكر</w:t>
      </w:r>
      <w:r w:rsidR="00F40741">
        <w:rPr>
          <w:rtl/>
        </w:rPr>
        <w:t xml:space="preserve">، </w:t>
      </w:r>
      <w:r w:rsidRPr="00422399">
        <w:rPr>
          <w:rtl/>
        </w:rPr>
        <w:t>خلقان من خلق الله تعالى فمن نصرهما أعزّه الله</w:t>
      </w:r>
      <w:r w:rsidR="00F40741">
        <w:rPr>
          <w:rtl/>
        </w:rPr>
        <w:t xml:space="preserve">، </w:t>
      </w:r>
      <w:r w:rsidRPr="00422399">
        <w:rPr>
          <w:rtl/>
        </w:rPr>
        <w:t>ومن خذلهما خذله الله تعالى</w:t>
      </w:r>
      <w:r>
        <w:rPr>
          <w:rtl/>
        </w:rPr>
        <w:t>.</w:t>
      </w:r>
    </w:p>
    <w:p w:rsidR="00B0692B" w:rsidRPr="00422399" w:rsidRDefault="00B0692B" w:rsidP="00B24893">
      <w:pPr>
        <w:pStyle w:val="libNormal"/>
        <w:rPr>
          <w:rtl/>
        </w:rPr>
      </w:pPr>
      <w:r>
        <w:rPr>
          <w:rtl/>
        </w:rPr>
        <w:t>و</w:t>
      </w:r>
      <w:r w:rsidRPr="00422399">
        <w:rPr>
          <w:rtl/>
        </w:rPr>
        <w:t xml:space="preserve">في نهج البلاغة </w:t>
      </w:r>
      <w:r w:rsidRPr="00FB1C6E">
        <w:rPr>
          <w:rStyle w:val="libFootnotenumChar"/>
          <w:rtl/>
        </w:rPr>
        <w:t>(3)</w:t>
      </w:r>
      <w:r w:rsidR="00F40741">
        <w:rPr>
          <w:rtl/>
        </w:rPr>
        <w:t xml:space="preserve">: </w:t>
      </w:r>
      <w:r w:rsidRPr="00422399">
        <w:rPr>
          <w:rtl/>
        </w:rPr>
        <w:t>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انهوا عن المنكر وتناهوا عنه</w:t>
      </w:r>
      <w:r w:rsidR="00F40741">
        <w:rPr>
          <w:rtl/>
        </w:rPr>
        <w:t xml:space="preserve">، </w:t>
      </w:r>
      <w:r w:rsidRPr="00422399">
        <w:rPr>
          <w:rtl/>
        </w:rPr>
        <w:t>فإنّما أمرتم بالنّهي بعد التّناهي</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(4)</w:t>
      </w:r>
      <w:r w:rsidR="00F40741">
        <w:rPr>
          <w:rtl/>
        </w:rPr>
        <w:t xml:space="preserve">: </w:t>
      </w:r>
      <w:r w:rsidRPr="00422399">
        <w:rPr>
          <w:rtl/>
        </w:rPr>
        <w:t>لعن الله الآمرين بالمعروف التّاركين له</w:t>
      </w:r>
      <w:r w:rsidR="00F40741">
        <w:rPr>
          <w:rtl/>
        </w:rPr>
        <w:t xml:space="preserve">، </w:t>
      </w:r>
      <w:r w:rsidRPr="00422399">
        <w:rPr>
          <w:rtl/>
        </w:rPr>
        <w:t>والنّاهين عن المنكر العاملين به</w:t>
      </w:r>
      <w:r>
        <w:rPr>
          <w:rtl/>
        </w:rPr>
        <w:t>.</w:t>
      </w:r>
    </w:p>
    <w:p w:rsidR="00B0692B" w:rsidRPr="00422399" w:rsidRDefault="00B0692B" w:rsidP="00B24893">
      <w:pPr>
        <w:pStyle w:val="libNormal"/>
        <w:rPr>
          <w:rtl/>
        </w:rPr>
      </w:pPr>
      <w:r>
        <w:rPr>
          <w:rtl/>
        </w:rPr>
        <w:t>[</w:t>
      </w:r>
      <w:r w:rsidRPr="00422399">
        <w:rPr>
          <w:rtl/>
        </w:rPr>
        <w:t xml:space="preserve">وفي تفسير العيّاشيّ </w:t>
      </w:r>
      <w:r w:rsidRPr="00FB1C6E">
        <w:rPr>
          <w:rStyle w:val="libFootnotenumChar"/>
          <w:rtl/>
        </w:rPr>
        <w:t>(5)</w:t>
      </w:r>
      <w:r w:rsidR="00F40741">
        <w:rPr>
          <w:rtl/>
        </w:rPr>
        <w:t xml:space="preserve">: </w:t>
      </w:r>
      <w:r w:rsidRPr="00422399">
        <w:rPr>
          <w:rtl/>
        </w:rPr>
        <w:t>عن أبي عمرو الزّبيريّ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في قوله تعالى</w:t>
      </w:r>
      <w:r w:rsidR="00F40741">
        <w:rPr>
          <w:rtl/>
        </w:rPr>
        <w:t xml:space="preserve">: </w:t>
      </w:r>
      <w:r w:rsidRPr="00BE28B6">
        <w:rPr>
          <w:rStyle w:val="libAlaemChar"/>
          <w:rtl/>
        </w:rPr>
        <w:t>(</w:t>
      </w:r>
      <w:r w:rsidRPr="00BE28B6">
        <w:rPr>
          <w:rStyle w:val="libAieChar"/>
          <w:rtl/>
        </w:rPr>
        <w:t>وَلْتَكُنْ مِنْكُمْ أُمَّةٌ يَدْعُونَ</w:t>
      </w:r>
      <w:r w:rsidR="0052202B">
        <w:rPr>
          <w:rStyle w:val="libAieChar"/>
          <w:rtl/>
        </w:rPr>
        <w:t xml:space="preserve"> إلى </w:t>
      </w:r>
      <w:r w:rsidRPr="00BE28B6">
        <w:rPr>
          <w:rStyle w:val="libAieChar"/>
          <w:rtl/>
        </w:rPr>
        <w:t>الْخَيْرِ وَيَأْمُرُونَ بِالْمَعْرُوفِ وَيَنْهَوْنَ عَنِ الْمُنْكَرِ</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في هذه الآية تكفير أهل القبلة بالمعاصي</w:t>
      </w:r>
      <w:r w:rsidR="00F40741">
        <w:rPr>
          <w:rtl/>
        </w:rPr>
        <w:t xml:space="preserve">، </w:t>
      </w:r>
      <w:r w:rsidRPr="00422399">
        <w:rPr>
          <w:rtl/>
        </w:rPr>
        <w:t>لأنّه من لم يكن يدعو</w:t>
      </w:r>
      <w:r w:rsidR="0052202B">
        <w:rPr>
          <w:rtl/>
        </w:rPr>
        <w:t xml:space="preserve"> إلى </w:t>
      </w:r>
      <w:r w:rsidRPr="00422399">
        <w:rPr>
          <w:rtl/>
        </w:rPr>
        <w:t>الخيرات ويأمر بالمعروف وينهى عن المنكر من المسلمين فليس من الأمة الّتي وصفها الله</w:t>
      </w:r>
      <w:r w:rsidR="00F40741">
        <w:rPr>
          <w:rtl/>
        </w:rPr>
        <w:t xml:space="preserve">، </w:t>
      </w:r>
      <w:r w:rsidRPr="00422399">
        <w:rPr>
          <w:rtl/>
        </w:rPr>
        <w:t>لأنّكم تزعمون أنّ جميع المسلمين من أمّة محمّد</w:t>
      </w:r>
      <w:r w:rsidR="00F40741">
        <w:rPr>
          <w:rtl/>
        </w:rPr>
        <w:t xml:space="preserve">، </w:t>
      </w:r>
      <w:r w:rsidRPr="00422399">
        <w:rPr>
          <w:rtl/>
        </w:rPr>
        <w:t>وقد بدت هذه الآية وقد وصفت أمّة محمّد بالدّعاء</w:t>
      </w:r>
      <w:r w:rsidR="0052202B">
        <w:rPr>
          <w:rtl/>
        </w:rPr>
        <w:t xml:space="preserve"> إلى </w:t>
      </w:r>
      <w:r w:rsidRPr="00422399">
        <w:rPr>
          <w:rtl/>
        </w:rPr>
        <w:t xml:space="preserve">الخيرات </w:t>
      </w:r>
      <w:r w:rsidRPr="00FB1C6E">
        <w:rPr>
          <w:rStyle w:val="libFootnotenumChar"/>
          <w:rtl/>
        </w:rPr>
        <w:t>(6)</w:t>
      </w:r>
      <w:r w:rsidRPr="00EF0BC6">
        <w:rPr>
          <w:rtl/>
        </w:rPr>
        <w:t xml:space="preserve"> </w:t>
      </w:r>
      <w:r w:rsidRPr="00422399">
        <w:rPr>
          <w:rtl/>
        </w:rPr>
        <w:t>والأمر بالمعروف والنّهي عن المنكر</w:t>
      </w:r>
      <w:r w:rsidR="00F40741">
        <w:rPr>
          <w:rtl/>
        </w:rPr>
        <w:t xml:space="preserve">، </w:t>
      </w:r>
      <w:r w:rsidRPr="00422399">
        <w:rPr>
          <w:rtl/>
        </w:rPr>
        <w:t>ومن لم يوجد فيه الصّفة الّتي وصفت بها فكيف يكون من الأمّة</w:t>
      </w:r>
      <w:r w:rsidR="00F40741">
        <w:rPr>
          <w:rtl/>
        </w:rPr>
        <w:t xml:space="preserve">، </w:t>
      </w:r>
      <w:r w:rsidRPr="00422399">
        <w:rPr>
          <w:rtl/>
        </w:rPr>
        <w:t>وهو على خلاف ما شرطه الله على الأمّة ووصفها به</w:t>
      </w:r>
      <w:r>
        <w:rPr>
          <w:rtl/>
        </w:rPr>
        <w:t>؟]</w:t>
      </w:r>
      <w:r w:rsidRPr="00422399">
        <w:rPr>
          <w:rtl/>
        </w:rPr>
        <w:t xml:space="preserve"> واعلم</w:t>
      </w:r>
      <w:r w:rsidR="00F40741">
        <w:rPr>
          <w:rtl/>
        </w:rPr>
        <w:t xml:space="preserve">، </w:t>
      </w:r>
      <w:r w:rsidRPr="00422399">
        <w:rPr>
          <w:rtl/>
        </w:rPr>
        <w:t>أنّ الدّاعي</w:t>
      </w:r>
      <w:r w:rsidR="0052202B">
        <w:rPr>
          <w:rtl/>
        </w:rPr>
        <w:t xml:space="preserve"> إلى </w:t>
      </w:r>
      <w:r w:rsidRPr="00422399">
        <w:rPr>
          <w:rtl/>
        </w:rPr>
        <w:t>كلّ خير</w:t>
      </w:r>
      <w:r w:rsidR="00F40741">
        <w:rPr>
          <w:rtl/>
        </w:rPr>
        <w:t xml:space="preserve">، </w:t>
      </w:r>
      <w:r w:rsidRPr="00422399">
        <w:rPr>
          <w:rtl/>
        </w:rPr>
        <w:t>والآمر بكلّ معروف</w:t>
      </w:r>
      <w:r w:rsidR="00F40741">
        <w:rPr>
          <w:rtl/>
        </w:rPr>
        <w:t xml:space="preserve">، </w:t>
      </w:r>
      <w:r w:rsidRPr="00422399">
        <w:rPr>
          <w:rtl/>
        </w:rPr>
        <w:t>والنّاهي عن كلّ منكر</w:t>
      </w:r>
      <w:r w:rsidR="00F40741">
        <w:rPr>
          <w:rtl/>
        </w:rPr>
        <w:t xml:space="preserve">، </w:t>
      </w:r>
      <w:r w:rsidRPr="00422399">
        <w:rPr>
          <w:rtl/>
        </w:rPr>
        <w:t>لا يكون إلّا معصوما وعالما بكلّ خير ومعروف ومنكر</w:t>
      </w:r>
      <w:r w:rsidR="00F40741">
        <w:rPr>
          <w:rtl/>
        </w:rPr>
        <w:t xml:space="preserve">، </w:t>
      </w:r>
      <w:r w:rsidRPr="00422399">
        <w:rPr>
          <w:rtl/>
        </w:rPr>
        <w:t>ويجب وجوده ونصبه في كلّ زمان على الله تعالى إذ لا يمكن لأحد العلم بعصمة أحد إلّا من طريق النّصّ</w:t>
      </w:r>
      <w:r w:rsidR="00F40741">
        <w:rPr>
          <w:rtl/>
        </w:rPr>
        <w:t xml:space="preserve">، </w:t>
      </w:r>
      <w:r w:rsidRPr="00422399">
        <w:rPr>
          <w:rtl/>
        </w:rPr>
        <w:t>وأمّا الأمر بمعروف علم من الشّرع كونه معروفا</w:t>
      </w:r>
      <w:r w:rsidR="00F40741">
        <w:rPr>
          <w:rtl/>
        </w:rPr>
        <w:t xml:space="preserve">، </w:t>
      </w:r>
      <w:r w:rsidRPr="00422399">
        <w:rPr>
          <w:rtl/>
        </w:rPr>
        <w:t>والنّهي عن منكر علم من الشّرع كونه منكرا</w:t>
      </w:r>
      <w:r w:rsidR="00F40741">
        <w:rPr>
          <w:rtl/>
        </w:rPr>
        <w:t xml:space="preserve">، </w:t>
      </w:r>
      <w:r w:rsidRPr="00422399">
        <w:rPr>
          <w:rtl/>
        </w:rPr>
        <w:t>فيجب على كلّ من يقدر عليه كفاية</w:t>
      </w:r>
      <w:r>
        <w:rPr>
          <w:rtl/>
        </w:rPr>
        <w:t>.</w:t>
      </w:r>
    </w:p>
    <w:p w:rsidR="00B0692B" w:rsidRPr="00422399" w:rsidRDefault="00B0692B" w:rsidP="00B24893">
      <w:pPr>
        <w:pStyle w:val="libNormal"/>
        <w:rPr>
          <w:rtl/>
        </w:rPr>
      </w:pPr>
      <w:r w:rsidRPr="00422399">
        <w:rPr>
          <w:rtl/>
        </w:rPr>
        <w:t>وفي بعض الأخبار السّابقة دلالة عليه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108</w:t>
      </w:r>
      <w:r w:rsidR="00CF6582">
        <w:rPr>
          <w:rtl/>
        </w:rPr>
        <w:t xml:space="preserve"> - </w:t>
      </w:r>
      <w:r w:rsidRPr="00422399">
        <w:rPr>
          <w:rtl/>
        </w:rPr>
        <w:t>109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الخصال / 42</w:t>
      </w:r>
      <w:r w:rsidR="00F40741">
        <w:rPr>
          <w:rtl/>
        </w:rPr>
        <w:t xml:space="preserve">، </w:t>
      </w:r>
      <w:r w:rsidRPr="00422399">
        <w:rPr>
          <w:rtl/>
        </w:rPr>
        <w:t>ح 32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نهج البلاغة / 152</w:t>
      </w:r>
      <w:r w:rsidR="00F40741">
        <w:rPr>
          <w:rtl/>
        </w:rPr>
        <w:t xml:space="preserve">، </w:t>
      </w:r>
      <w:r w:rsidRPr="00422399">
        <w:rPr>
          <w:rtl/>
        </w:rPr>
        <w:t>ضمن خطبة 105</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 188</w:t>
      </w:r>
      <w:r w:rsidR="00F40741">
        <w:rPr>
          <w:rtl/>
        </w:rPr>
        <w:t xml:space="preserve">، </w:t>
      </w:r>
      <w:r w:rsidRPr="00422399">
        <w:rPr>
          <w:rtl/>
        </w:rPr>
        <w:t>ضمن خطبه 129</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العياشي 1 / 195</w:t>
      </w:r>
      <w:r w:rsidR="00F40741">
        <w:rPr>
          <w:rtl/>
        </w:rPr>
        <w:t xml:space="preserve">، </w:t>
      </w:r>
      <w:r w:rsidRPr="00422399">
        <w:rPr>
          <w:rtl/>
        </w:rPr>
        <w:t>ح 127</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Pr>
          <w:rtl/>
        </w:rPr>
        <w:t>.</w:t>
      </w:r>
      <w:r w:rsidRPr="00422399">
        <w:rPr>
          <w:rtl/>
        </w:rPr>
        <w:t xml:space="preserve"> «الخير»</w:t>
      </w:r>
      <w:r>
        <w:rPr>
          <w:rtl/>
        </w:rPr>
        <w:t>.</w:t>
      </w:r>
      <w:r w:rsidRPr="00422399">
        <w:rPr>
          <w:rtl/>
        </w:rPr>
        <w:t xml:space="preserve"> وهو الظاهر</w:t>
      </w:r>
      <w:r>
        <w:rPr>
          <w:rtl/>
        </w:rPr>
        <w:t>.</w:t>
      </w:r>
    </w:p>
    <w:p w:rsidR="00B0692B" w:rsidRPr="00422399" w:rsidRDefault="00B0692B" w:rsidP="00B24893">
      <w:pPr>
        <w:pStyle w:val="libNormal"/>
        <w:rPr>
          <w:rtl/>
        </w:rPr>
      </w:pPr>
      <w:r>
        <w:rPr>
          <w:rtl/>
        </w:rPr>
        <w:br w:type="page"/>
        <w:t>و</w:t>
      </w:r>
      <w:r w:rsidRPr="00422399">
        <w:rPr>
          <w:rtl/>
        </w:rPr>
        <w:t xml:space="preserve">في التّهذيب </w:t>
      </w:r>
      <w:r w:rsidRPr="00FB1C6E">
        <w:rPr>
          <w:rStyle w:val="libFootnotenumChar"/>
          <w:rtl/>
        </w:rPr>
        <w:t>(1)</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أنّه قال</w:t>
      </w:r>
      <w:r w:rsidR="00F40741">
        <w:rPr>
          <w:rtl/>
        </w:rPr>
        <w:t xml:space="preserve">: </w:t>
      </w:r>
      <w:r w:rsidRPr="00422399">
        <w:rPr>
          <w:rtl/>
        </w:rPr>
        <w:t xml:space="preserve">لا يزال النّاس بخير ما أمروا بالمعروف ونهوا عن المنكر وتعاونوا على البرّ </w:t>
      </w:r>
      <w:r>
        <w:rPr>
          <w:rtl/>
        </w:rPr>
        <w:t>[</w:t>
      </w:r>
      <w:r w:rsidRPr="00422399">
        <w:rPr>
          <w:rtl/>
        </w:rPr>
        <w:t>والتّقوى</w:t>
      </w:r>
      <w:r>
        <w:rPr>
          <w:rtl/>
        </w:rPr>
        <w:t>]</w:t>
      </w:r>
      <w:r w:rsidRPr="00422399">
        <w:rPr>
          <w:rtl/>
        </w:rPr>
        <w:t xml:space="preserve"> </w:t>
      </w:r>
      <w:r w:rsidRPr="00FB1C6E">
        <w:rPr>
          <w:rStyle w:val="libFootnotenumChar"/>
          <w:rtl/>
        </w:rPr>
        <w:t>(2)</w:t>
      </w:r>
      <w:r w:rsidR="00F40741">
        <w:rPr>
          <w:rtl/>
        </w:rPr>
        <w:t xml:space="preserve">، </w:t>
      </w:r>
      <w:r w:rsidRPr="00422399">
        <w:rPr>
          <w:rtl/>
        </w:rPr>
        <w:t>فإذا لم يفعلوا ذلك نزعت منهم البركات</w:t>
      </w:r>
      <w:r w:rsidR="00F40741">
        <w:rPr>
          <w:rtl/>
        </w:rPr>
        <w:t xml:space="preserve">، </w:t>
      </w:r>
      <w:r w:rsidRPr="00422399">
        <w:rPr>
          <w:rtl/>
        </w:rPr>
        <w:t>وسلّط بعضهم على بعض</w:t>
      </w:r>
      <w:r w:rsidR="00F40741">
        <w:rPr>
          <w:rtl/>
        </w:rPr>
        <w:t xml:space="preserve">، </w:t>
      </w:r>
      <w:r w:rsidRPr="00422399">
        <w:rPr>
          <w:rtl/>
        </w:rPr>
        <w:t>ولم يكن لهم ناصر في الأرض ولا في السّماء</w:t>
      </w:r>
      <w:r>
        <w:rPr>
          <w:rtl/>
        </w:rPr>
        <w:t>.</w:t>
      </w:r>
    </w:p>
    <w:p w:rsidR="00B0692B" w:rsidRPr="00422399" w:rsidRDefault="00B0692B" w:rsidP="00B24893">
      <w:pPr>
        <w:pStyle w:val="libNormal"/>
        <w:rPr>
          <w:rtl/>
        </w:rPr>
      </w:pPr>
      <w:r>
        <w:rPr>
          <w:rtl/>
        </w:rPr>
        <w:t>و</w:t>
      </w:r>
      <w:r w:rsidRPr="00422399">
        <w:rPr>
          <w:rtl/>
        </w:rPr>
        <w:t xml:space="preserve">في الكافي والتّهذيب </w:t>
      </w:r>
      <w:r w:rsidRPr="00FB1C6E">
        <w:rPr>
          <w:rStyle w:val="libFootnotenumChar"/>
          <w:rtl/>
        </w:rPr>
        <w:t>(3)</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يكون في آخر الزّمان قوم يتبع فيهم قوم مراؤون يتقرّءون ويتنسّكون</w:t>
      </w:r>
      <w:r w:rsidR="00F40741">
        <w:rPr>
          <w:rtl/>
        </w:rPr>
        <w:t xml:space="preserve">، </w:t>
      </w:r>
      <w:r w:rsidRPr="00422399">
        <w:rPr>
          <w:rtl/>
        </w:rPr>
        <w:t>حدثاء سفهاء لا يوجبون أمرا بمعروف ولا نهيا عن منكر</w:t>
      </w:r>
      <w:r w:rsidR="00F40741">
        <w:rPr>
          <w:rtl/>
        </w:rPr>
        <w:t xml:space="preserve">، </w:t>
      </w:r>
      <w:r w:rsidRPr="00422399">
        <w:rPr>
          <w:rtl/>
        </w:rPr>
        <w:t>إلّا إذا أمنوا الضّرر يطلبون لأنفسهم الرّخص والمعاذير</w:t>
      </w:r>
      <w:r w:rsidR="00F40741">
        <w:rPr>
          <w:rtl/>
        </w:rPr>
        <w:t xml:space="preserve">، </w:t>
      </w:r>
      <w:r w:rsidRPr="00422399">
        <w:rPr>
          <w:rtl/>
        </w:rPr>
        <w:t xml:space="preserve">يتّبعون زلّات العلماء وفساد علمهم </w:t>
      </w:r>
      <w:r w:rsidRPr="00FB1C6E">
        <w:rPr>
          <w:rStyle w:val="libFootnotenumChar"/>
          <w:rtl/>
        </w:rPr>
        <w:t>(4)</w:t>
      </w:r>
      <w:r w:rsidR="00F40741">
        <w:rPr>
          <w:rtl/>
        </w:rPr>
        <w:t xml:space="preserve">، </w:t>
      </w:r>
      <w:r w:rsidRPr="00422399">
        <w:rPr>
          <w:rtl/>
        </w:rPr>
        <w:t>يقبلون على الصّلاة والصّيام وما لا يكلمهم في نفس ولا مال</w:t>
      </w:r>
      <w:r w:rsidR="00F40741">
        <w:rPr>
          <w:rtl/>
        </w:rPr>
        <w:t xml:space="preserve">، </w:t>
      </w:r>
      <w:r w:rsidRPr="00422399">
        <w:rPr>
          <w:rtl/>
        </w:rPr>
        <w:t xml:space="preserve">ولو أخّرت الصلاة بسائر ما يعملون بأموالهم وأبدانهم لرفضوها كما رفضوا أسمى </w:t>
      </w:r>
      <w:r w:rsidRPr="00FB1C6E">
        <w:rPr>
          <w:rStyle w:val="libFootnotenumChar"/>
          <w:rtl/>
        </w:rPr>
        <w:t>(5)</w:t>
      </w:r>
      <w:r w:rsidRPr="00EF0BC6">
        <w:rPr>
          <w:rtl/>
        </w:rPr>
        <w:t xml:space="preserve"> </w:t>
      </w:r>
      <w:r w:rsidRPr="00422399">
        <w:rPr>
          <w:rtl/>
        </w:rPr>
        <w:t>الفرائض وأشرفها</w:t>
      </w:r>
      <w:r>
        <w:rPr>
          <w:rtl/>
        </w:rPr>
        <w:t>.</w:t>
      </w:r>
    </w:p>
    <w:p w:rsidR="00B0692B" w:rsidRPr="00422399" w:rsidRDefault="00B0692B" w:rsidP="00B24893">
      <w:pPr>
        <w:pStyle w:val="libNormal"/>
        <w:rPr>
          <w:rtl/>
        </w:rPr>
      </w:pPr>
      <w:r w:rsidRPr="00422399">
        <w:rPr>
          <w:rtl/>
        </w:rPr>
        <w:t>إنّ الأمر بالمعروف والنّهي عن المنكر فريضة عظيمة</w:t>
      </w:r>
      <w:r w:rsidR="00F40741">
        <w:rPr>
          <w:rtl/>
        </w:rPr>
        <w:t xml:space="preserve">، </w:t>
      </w:r>
      <w:r w:rsidRPr="00422399">
        <w:rPr>
          <w:rtl/>
        </w:rPr>
        <w:t>بها تقام الفرائض</w:t>
      </w:r>
      <w:r>
        <w:rPr>
          <w:rtl/>
        </w:rPr>
        <w:t>.</w:t>
      </w:r>
      <w:r w:rsidRPr="00422399">
        <w:rPr>
          <w:rtl/>
        </w:rPr>
        <w:t xml:space="preserve"> هنالك يتمّ غضب الله عليهم فيعمّهم </w:t>
      </w:r>
      <w:r w:rsidRPr="00FB1C6E">
        <w:rPr>
          <w:rStyle w:val="libFootnotenumChar"/>
          <w:rtl/>
        </w:rPr>
        <w:t>(6)</w:t>
      </w:r>
      <w:r w:rsidRPr="00EF0BC6">
        <w:rPr>
          <w:rtl/>
        </w:rPr>
        <w:t xml:space="preserve"> </w:t>
      </w:r>
      <w:r w:rsidRPr="00422399">
        <w:rPr>
          <w:rtl/>
        </w:rPr>
        <w:t>بعقابه</w:t>
      </w:r>
      <w:r w:rsidR="00F40741">
        <w:rPr>
          <w:rtl/>
        </w:rPr>
        <w:t xml:space="preserve">، </w:t>
      </w:r>
      <w:r w:rsidRPr="00422399">
        <w:rPr>
          <w:rtl/>
        </w:rPr>
        <w:t>فيهلك الأبرار في دار الفجّار</w:t>
      </w:r>
      <w:r w:rsidR="00F40741">
        <w:rPr>
          <w:rtl/>
        </w:rPr>
        <w:t xml:space="preserve">، </w:t>
      </w:r>
      <w:r w:rsidRPr="00422399">
        <w:rPr>
          <w:rtl/>
        </w:rPr>
        <w:t>والصّغار في دار الكبار</w:t>
      </w:r>
      <w:r>
        <w:rPr>
          <w:rtl/>
        </w:rPr>
        <w:t>.</w:t>
      </w:r>
      <w:r w:rsidRPr="00422399">
        <w:rPr>
          <w:rtl/>
        </w:rPr>
        <w:t xml:space="preserve"> إنّ الأمر بالمعروف والنّهي عن المنكر سبيل الأنبياء ومنهاج الصّالحين </w:t>
      </w:r>
      <w:r w:rsidRPr="00FB1C6E">
        <w:rPr>
          <w:rStyle w:val="libFootnotenumChar"/>
          <w:rtl/>
        </w:rPr>
        <w:t>(7)</w:t>
      </w:r>
      <w:r w:rsidR="00F40741">
        <w:rPr>
          <w:rtl/>
        </w:rPr>
        <w:t xml:space="preserve">، </w:t>
      </w:r>
      <w:r w:rsidRPr="00422399">
        <w:rPr>
          <w:rtl/>
        </w:rPr>
        <w:t>فريضة عظيمة</w:t>
      </w:r>
      <w:r w:rsidR="00F40741">
        <w:rPr>
          <w:rtl/>
        </w:rPr>
        <w:t xml:space="preserve">، </w:t>
      </w:r>
      <w:r w:rsidRPr="00422399">
        <w:rPr>
          <w:rtl/>
        </w:rPr>
        <w:t>بها تقام الفرائض وتأمن المذاهب وتحلّ المكاسب وتردّ المظالم وتعمر الأرض وينتصف من الأعداء ويستقيم الأمر</w:t>
      </w:r>
      <w:r>
        <w:rPr>
          <w:rtl/>
        </w:rPr>
        <w:t>.</w:t>
      </w:r>
    </w:p>
    <w:p w:rsidR="00B0692B" w:rsidRPr="00422399" w:rsidRDefault="00B0692B" w:rsidP="00B24893">
      <w:pPr>
        <w:pStyle w:val="libNormal"/>
        <w:rPr>
          <w:rtl/>
        </w:rPr>
      </w:pPr>
      <w:r w:rsidRPr="00422399">
        <w:rPr>
          <w:rtl/>
        </w:rPr>
        <w:t>فأنكروا بقلوبكم وألفظوا بألسنتكم وصكّوا بها جباههم ولا تخافوا في الله لومة لائم</w:t>
      </w:r>
      <w:r w:rsidR="00F40741">
        <w:rPr>
          <w:rtl/>
        </w:rPr>
        <w:t xml:space="preserve">، </w:t>
      </w:r>
      <w:r w:rsidRPr="00422399">
        <w:rPr>
          <w:rtl/>
        </w:rPr>
        <w:t>فإن اتّعظوا وإلى الحقّ رجعوا فلا سبيل عليهم</w:t>
      </w:r>
      <w:r w:rsidR="00F40741">
        <w:rPr>
          <w:rtl/>
        </w:rPr>
        <w:t xml:space="preserve">، </w:t>
      </w:r>
      <w:r w:rsidRPr="00BE28B6">
        <w:rPr>
          <w:rStyle w:val="libAlaemChar"/>
          <w:rtl/>
        </w:rPr>
        <w:t>(</w:t>
      </w:r>
      <w:r w:rsidRPr="00BE28B6">
        <w:rPr>
          <w:rStyle w:val="libAieChar"/>
          <w:rtl/>
        </w:rPr>
        <w:t>إِنَّمَا السَّبِيلُ عَلَى الَّذِينَ يَظْلِمُونَ النَّاسَ وَيَبْغُونَ فِي الْأَرْضِ بِغَيْرِ الْحَقِّ أُولئِكَ لَهُمْ عَذابٌ أَلِيمٌ</w:t>
      </w:r>
      <w:r w:rsidRPr="00BE28B6">
        <w:rPr>
          <w:rStyle w:val="libAlaemChar"/>
          <w:rtl/>
        </w:rPr>
        <w:t>)</w:t>
      </w:r>
      <w:r w:rsidR="00F40741">
        <w:rPr>
          <w:rtl/>
        </w:rPr>
        <w:t xml:space="preserve">، </w:t>
      </w:r>
      <w:r w:rsidRPr="00422399">
        <w:rPr>
          <w:rtl/>
        </w:rPr>
        <w:t>هنالك فجاهدوهم بأبدانكم وأبغضوهم بقلوبكم</w:t>
      </w:r>
      <w:r w:rsidR="00F40741">
        <w:rPr>
          <w:rtl/>
        </w:rPr>
        <w:t xml:space="preserve">، </w:t>
      </w:r>
      <w:r w:rsidRPr="00422399">
        <w:rPr>
          <w:rtl/>
        </w:rPr>
        <w:t xml:space="preserve">غير طالبين سلطانا ولا باغين مالا ولا مريدين بظلم </w:t>
      </w:r>
      <w:r w:rsidRPr="00FB1C6E">
        <w:rPr>
          <w:rStyle w:val="libFootnotenumChar"/>
          <w:rtl/>
        </w:rPr>
        <w:t>(8)</w:t>
      </w:r>
      <w:r w:rsidRPr="00EF0BC6">
        <w:rPr>
          <w:rtl/>
        </w:rPr>
        <w:t xml:space="preserve"> </w:t>
      </w:r>
      <w:r w:rsidRPr="00422399">
        <w:rPr>
          <w:rtl/>
        </w:rPr>
        <w:t>ظفرا</w:t>
      </w:r>
      <w:r w:rsidR="00F40741">
        <w:rPr>
          <w:rtl/>
        </w:rPr>
        <w:t xml:space="preserve">، </w:t>
      </w:r>
      <w:r w:rsidRPr="00422399">
        <w:rPr>
          <w:rtl/>
        </w:rPr>
        <w:t>حتّى يفيئوا</w:t>
      </w:r>
      <w:r w:rsidR="0052202B">
        <w:rPr>
          <w:rtl/>
        </w:rPr>
        <w:t xml:space="preserve"> إلى </w:t>
      </w:r>
      <w:r w:rsidRPr="00422399">
        <w:rPr>
          <w:rtl/>
        </w:rPr>
        <w:t>أمر الله ويمضوا على طاعته</w:t>
      </w:r>
      <w:r>
        <w:rPr>
          <w:rtl/>
        </w:rPr>
        <w:t>.</w:t>
      </w:r>
    </w:p>
    <w:p w:rsidR="00B0692B" w:rsidRPr="00422399" w:rsidRDefault="00B0692B" w:rsidP="00B24893">
      <w:pPr>
        <w:pStyle w:val="libNormal"/>
        <w:rPr>
          <w:rtl/>
        </w:rPr>
      </w:pPr>
      <w:r w:rsidRPr="00422399">
        <w:rPr>
          <w:rtl/>
        </w:rPr>
        <w:t>قال أبو جعفر</w:t>
      </w:r>
      <w:r w:rsidR="00CF6582">
        <w:rPr>
          <w:rtl/>
        </w:rPr>
        <w:t xml:space="preserve"> - </w:t>
      </w:r>
      <w:r w:rsidRPr="00422399">
        <w:rPr>
          <w:rtl/>
        </w:rPr>
        <w:t xml:space="preserve">عليه السّلام </w:t>
      </w:r>
      <w:r w:rsidRPr="00FB1C6E">
        <w:rPr>
          <w:rStyle w:val="libFootnotenumChar"/>
          <w:rtl/>
        </w:rPr>
        <w:t>(9)</w:t>
      </w:r>
      <w:r w:rsidR="00F9249B">
        <w:rPr>
          <w:rtl/>
        </w:rPr>
        <w:t xml:space="preserve"> - </w:t>
      </w:r>
      <w:r w:rsidR="00F40741">
        <w:rPr>
          <w:rtl/>
        </w:rPr>
        <w:t xml:space="preserve">: </w:t>
      </w:r>
      <w:r w:rsidRPr="00422399">
        <w:rPr>
          <w:rtl/>
        </w:rPr>
        <w:t>وأوحى الله</w:t>
      </w:r>
      <w:r w:rsidR="0052202B">
        <w:rPr>
          <w:rtl/>
        </w:rPr>
        <w:t xml:space="preserve"> إلى </w:t>
      </w:r>
      <w:r w:rsidRPr="00422399">
        <w:rPr>
          <w:rtl/>
        </w:rPr>
        <w:t>شعيب النّبيّ</w:t>
      </w:r>
      <w:r w:rsidR="00F40741">
        <w:rPr>
          <w:rtl/>
        </w:rPr>
        <w:t xml:space="preserve">: </w:t>
      </w:r>
      <w:r w:rsidRPr="00422399">
        <w:rPr>
          <w:rtl/>
        </w:rPr>
        <w:t>إنّي معذّب من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التهذيب 6 / 181</w:t>
      </w:r>
      <w:r w:rsidR="00F40741">
        <w:rPr>
          <w:rtl/>
        </w:rPr>
        <w:t xml:space="preserve">، </w:t>
      </w:r>
      <w:r w:rsidRPr="00422399">
        <w:rPr>
          <w:rtl/>
        </w:rPr>
        <w:t>ح 373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5 / 55</w:t>
      </w:r>
      <w:r w:rsidR="00F40741">
        <w:rPr>
          <w:rtl/>
        </w:rPr>
        <w:t xml:space="preserve">، </w:t>
      </w:r>
      <w:r w:rsidRPr="00422399">
        <w:rPr>
          <w:rtl/>
        </w:rPr>
        <w:t>ح 1 والتهذيب 6 / 180</w:t>
      </w:r>
      <w:r w:rsidR="00F40741">
        <w:rPr>
          <w:rtl/>
        </w:rPr>
        <w:t xml:space="preserve">، </w:t>
      </w:r>
      <w:r w:rsidRPr="00422399">
        <w:rPr>
          <w:rtl/>
        </w:rPr>
        <w:t>ح 372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w:t>
      </w:r>
      <w:r w:rsidR="00F40741">
        <w:rPr>
          <w:rtl/>
        </w:rPr>
        <w:t xml:space="preserve">: </w:t>
      </w:r>
      <w:r w:rsidRPr="00422399">
        <w:rPr>
          <w:rtl/>
        </w:rPr>
        <w:t>عملهم</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التهذيب</w:t>
      </w:r>
      <w:r w:rsidR="00F40741">
        <w:rPr>
          <w:rtl/>
        </w:rPr>
        <w:t xml:space="preserve">: </w:t>
      </w:r>
      <w:r w:rsidRPr="00422399">
        <w:rPr>
          <w:rtl/>
        </w:rPr>
        <w:t>أتم</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 xml:space="preserve">هكذا في </w:t>
      </w:r>
      <w:r>
        <w:rPr>
          <w:rtl/>
        </w:rPr>
        <w:t>أ</w:t>
      </w:r>
      <w:r w:rsidR="00F40741">
        <w:rPr>
          <w:rtl/>
        </w:rPr>
        <w:t xml:space="preserve">، </w:t>
      </w:r>
      <w:r w:rsidRPr="00422399">
        <w:rPr>
          <w:rtl/>
        </w:rPr>
        <w:t>فقط</w:t>
      </w:r>
      <w:r>
        <w:rPr>
          <w:rtl/>
        </w:rPr>
        <w:t>.</w:t>
      </w:r>
      <w:r w:rsidRPr="00422399">
        <w:rPr>
          <w:rtl/>
        </w:rPr>
        <w:t xml:space="preserve"> وفي المصدرين والنسختين الأصل ور</w:t>
      </w:r>
      <w:r w:rsidR="00F40741">
        <w:rPr>
          <w:rtl/>
        </w:rPr>
        <w:t xml:space="preserve">: </w:t>
      </w:r>
      <w:r w:rsidRPr="00422399">
        <w:rPr>
          <w:rtl/>
        </w:rPr>
        <w:t>فيعمهم</w:t>
      </w:r>
      <w:r>
        <w:rPr>
          <w:rtl/>
        </w:rPr>
        <w:t>.</w:t>
      </w:r>
      <w:r w:rsidRPr="00422399">
        <w:rPr>
          <w:rtl/>
        </w:rPr>
        <w:t xml:space="preserve"> </w:t>
      </w:r>
      <w:r>
        <w:rPr>
          <w:rtl/>
        </w:rPr>
        <w:t>أ</w:t>
      </w:r>
      <w:r w:rsidR="00F40741">
        <w:rPr>
          <w:rtl/>
        </w:rPr>
        <w:t xml:space="preserve">: </w:t>
      </w:r>
      <w:r w:rsidRPr="00422399">
        <w:rPr>
          <w:rtl/>
        </w:rPr>
        <w:t>فيعمّيهم</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w:t>
      </w:r>
      <w:r w:rsidR="00F40741">
        <w:rPr>
          <w:rtl/>
        </w:rPr>
        <w:t xml:space="preserve">: </w:t>
      </w:r>
      <w:r w:rsidRPr="00422399">
        <w:rPr>
          <w:rtl/>
        </w:rPr>
        <w:t>منهاج الصلحاء</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النسخ والتهذيب</w:t>
      </w:r>
      <w:r w:rsidR="00F40741">
        <w:rPr>
          <w:rtl/>
        </w:rPr>
        <w:t xml:space="preserve">: </w:t>
      </w:r>
      <w:r w:rsidRPr="00422399">
        <w:rPr>
          <w:rtl/>
        </w:rPr>
        <w:t>«بالظلم»</w:t>
      </w:r>
      <w:r>
        <w:rPr>
          <w:rtl/>
        </w:rPr>
        <w:t>.</w:t>
      </w:r>
      <w:r w:rsidRPr="00422399">
        <w:rPr>
          <w:rtl/>
        </w:rPr>
        <w:t xml:space="preserve"> وما أثبتناه في المتن موافق «الكافي»</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«قال أبو جعفر</w:t>
      </w:r>
      <w:r w:rsidR="00CF6582">
        <w:rPr>
          <w:rtl/>
        </w:rPr>
        <w:t xml:space="preserve"> </w:t>
      </w:r>
      <w:r w:rsidR="00A76F10" w:rsidRPr="00A76F10">
        <w:rPr>
          <w:rStyle w:val="libAlaemChar"/>
          <w:rtl/>
        </w:rPr>
        <w:t>عليه‌السلام</w:t>
      </w:r>
      <w:r w:rsidR="00F9249B">
        <w:rPr>
          <w:rtl/>
        </w:rPr>
        <w:t xml:space="preserve"> </w:t>
      </w:r>
      <w:r w:rsidRPr="00422399">
        <w:rPr>
          <w:rtl/>
        </w:rPr>
        <w:t>» ليس في الكافي</w:t>
      </w:r>
      <w:r>
        <w:rPr>
          <w:rtl/>
        </w:rPr>
        <w:t>.</w:t>
      </w:r>
    </w:p>
    <w:p w:rsidR="00B0692B" w:rsidRPr="00422399" w:rsidRDefault="00B0692B" w:rsidP="00DF0D96">
      <w:pPr>
        <w:pStyle w:val="libNormal0"/>
        <w:rPr>
          <w:rtl/>
        </w:rPr>
      </w:pPr>
      <w:r>
        <w:rPr>
          <w:rtl/>
        </w:rPr>
        <w:br w:type="page"/>
      </w:r>
      <w:r w:rsidRPr="00422399">
        <w:rPr>
          <w:rtl/>
        </w:rPr>
        <w:t>قومك مائة ألف</w:t>
      </w:r>
      <w:r w:rsidR="00F40741">
        <w:rPr>
          <w:rtl/>
        </w:rPr>
        <w:t xml:space="preserve">، </w:t>
      </w:r>
      <w:r w:rsidRPr="00422399">
        <w:rPr>
          <w:rtl/>
        </w:rPr>
        <w:t>أربعين ألفا من شرارهم</w:t>
      </w:r>
      <w:r w:rsidR="00F40741">
        <w:rPr>
          <w:rtl/>
        </w:rPr>
        <w:t xml:space="preserve">، </w:t>
      </w:r>
      <w:r w:rsidRPr="00422399">
        <w:rPr>
          <w:rtl/>
        </w:rPr>
        <w:t>وستّين ألفا من خيارهم</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ربّ</w:t>
      </w:r>
      <w:r w:rsidR="00F40741">
        <w:rPr>
          <w:rtl/>
        </w:rPr>
        <w:t xml:space="preserve">، </w:t>
      </w:r>
      <w:r w:rsidRPr="00422399">
        <w:rPr>
          <w:rtl/>
        </w:rPr>
        <w:t>هؤلاء الأشرار</w:t>
      </w:r>
      <w:r w:rsidR="00F40741">
        <w:rPr>
          <w:rtl/>
        </w:rPr>
        <w:t xml:space="preserve">، </w:t>
      </w:r>
      <w:r w:rsidRPr="00422399">
        <w:rPr>
          <w:rtl/>
        </w:rPr>
        <w:t>فما بال الأخيار</w:t>
      </w:r>
      <w:r>
        <w:rPr>
          <w:rtl/>
        </w:rPr>
        <w:t>؟</w:t>
      </w:r>
    </w:p>
    <w:p w:rsidR="00B0692B" w:rsidRPr="00422399" w:rsidRDefault="00B0692B" w:rsidP="00B24893">
      <w:pPr>
        <w:pStyle w:val="libNormal"/>
        <w:rPr>
          <w:rtl/>
        </w:rPr>
      </w:pPr>
      <w:r w:rsidRPr="00422399">
        <w:rPr>
          <w:rtl/>
        </w:rPr>
        <w:t>فأوحى الله</w:t>
      </w:r>
      <w:r w:rsidR="00CF6582">
        <w:rPr>
          <w:rtl/>
        </w:rPr>
        <w:t xml:space="preserve"> - </w:t>
      </w:r>
      <w:r w:rsidRPr="00422399">
        <w:rPr>
          <w:rtl/>
        </w:rPr>
        <w:t>عزّ وجلّ</w:t>
      </w:r>
      <w:r w:rsidR="00CF6582">
        <w:rPr>
          <w:rtl/>
        </w:rPr>
        <w:t xml:space="preserve"> - </w:t>
      </w:r>
      <w:r w:rsidRPr="00422399">
        <w:rPr>
          <w:rtl/>
        </w:rPr>
        <w:t>إليه</w:t>
      </w:r>
      <w:r w:rsidR="00F40741">
        <w:rPr>
          <w:rtl/>
        </w:rPr>
        <w:t xml:space="preserve">: </w:t>
      </w:r>
      <w:r w:rsidRPr="00422399">
        <w:rPr>
          <w:rtl/>
        </w:rPr>
        <w:t xml:space="preserve">إنّهم </w:t>
      </w:r>
      <w:r w:rsidRPr="00FB1C6E">
        <w:rPr>
          <w:rStyle w:val="libFootnotenumChar"/>
          <w:rtl/>
        </w:rPr>
        <w:t>(1)</w:t>
      </w:r>
      <w:r w:rsidRPr="00EF0BC6">
        <w:rPr>
          <w:rtl/>
        </w:rPr>
        <w:t xml:space="preserve"> </w:t>
      </w:r>
      <w:r w:rsidRPr="00422399">
        <w:rPr>
          <w:rtl/>
        </w:rPr>
        <w:t>داهنوا أهل المعاصي</w:t>
      </w:r>
      <w:r w:rsidR="00F40741">
        <w:rPr>
          <w:rtl/>
        </w:rPr>
        <w:t xml:space="preserve">، </w:t>
      </w:r>
      <w:r w:rsidRPr="00422399">
        <w:rPr>
          <w:rtl/>
        </w:rPr>
        <w:t>ولم يغضبوا لغضبي</w:t>
      </w:r>
      <w:r>
        <w:rPr>
          <w:rtl/>
        </w:rPr>
        <w:t>.</w:t>
      </w:r>
    </w:p>
    <w:p w:rsidR="00B0692B" w:rsidRPr="00FB1C6E" w:rsidRDefault="00B0692B" w:rsidP="00B24893">
      <w:pPr>
        <w:pStyle w:val="libNormal"/>
        <w:rPr>
          <w:rStyle w:val="libFootnotenumChar"/>
          <w:rtl/>
        </w:rPr>
      </w:pPr>
      <w:r>
        <w:rPr>
          <w:rtl/>
        </w:rPr>
        <w:t>[</w:t>
      </w:r>
      <w:r w:rsidRPr="00422399">
        <w:rPr>
          <w:rtl/>
        </w:rPr>
        <w:t xml:space="preserve">وفي شرح الآيات الباهرة </w:t>
      </w:r>
      <w:r w:rsidRPr="00FB1C6E">
        <w:rPr>
          <w:rStyle w:val="libFootnotenumChar"/>
          <w:rtl/>
        </w:rPr>
        <w:t>(2)</w:t>
      </w:r>
      <w:r w:rsidR="00F40741">
        <w:rPr>
          <w:rtl/>
        </w:rPr>
        <w:t xml:space="preserve">: </w:t>
      </w:r>
      <w:r w:rsidRPr="00422399">
        <w:rPr>
          <w:rtl/>
        </w:rPr>
        <w:t>روي 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أنّه قال</w:t>
      </w:r>
      <w:r w:rsidR="00F40741">
        <w:rPr>
          <w:rtl/>
        </w:rPr>
        <w:t xml:space="preserve">: </w:t>
      </w:r>
      <w:r>
        <w:rPr>
          <w:rtl/>
        </w:rPr>
        <w:t>و</w:t>
      </w:r>
      <w:r w:rsidRPr="00422399">
        <w:rPr>
          <w:rtl/>
        </w:rPr>
        <w:t>لتكن منكم أئمة يدعون</w:t>
      </w:r>
      <w:r w:rsidR="0052202B">
        <w:rPr>
          <w:rtl/>
        </w:rPr>
        <w:t xml:space="preserve"> إلى </w:t>
      </w:r>
      <w:r w:rsidRPr="00422399">
        <w:rPr>
          <w:rtl/>
        </w:rPr>
        <w:t>الخير ويأمرون بالمعروف وينهون عن المنكر وأولئك هم المفلحون</w:t>
      </w:r>
      <w:r>
        <w:rPr>
          <w:rtl/>
        </w:rPr>
        <w:t>.</w:t>
      </w:r>
      <w:r w:rsidRPr="00422399">
        <w:rPr>
          <w:rtl/>
        </w:rPr>
        <w:t xml:space="preserve"> صدق الله ورسوله</w:t>
      </w:r>
      <w:r w:rsidR="00F40741">
        <w:rPr>
          <w:rtl/>
        </w:rPr>
        <w:t xml:space="preserve">، </w:t>
      </w:r>
      <w:r w:rsidRPr="00422399">
        <w:rPr>
          <w:rtl/>
        </w:rPr>
        <w:t>لأنّ هذه الصّفات من صفات الأئمّة</w:t>
      </w:r>
      <w:r w:rsidR="00CF6582">
        <w:rPr>
          <w:rtl/>
        </w:rPr>
        <w:t xml:space="preserve"> - </w:t>
      </w:r>
      <w:r w:rsidRPr="00422399">
        <w:rPr>
          <w:rtl/>
        </w:rPr>
        <w:t>صلوات الله عليهم</w:t>
      </w:r>
      <w:r w:rsidR="00CF6582">
        <w:rPr>
          <w:rtl/>
        </w:rPr>
        <w:t xml:space="preserve"> - </w:t>
      </w:r>
      <w:r w:rsidRPr="00422399">
        <w:rPr>
          <w:rtl/>
        </w:rPr>
        <w:t>لأنّهم معصومون</w:t>
      </w:r>
      <w:r w:rsidR="00F40741">
        <w:rPr>
          <w:rtl/>
        </w:rPr>
        <w:t xml:space="preserve">، </w:t>
      </w:r>
      <w:r w:rsidRPr="00422399">
        <w:rPr>
          <w:rtl/>
        </w:rPr>
        <w:t>والمعصوم لا يأمر بطاعة إلّا وقد ائتمر بها ولا ينهى عن معصية إلّا وقد انتهى عنها</w:t>
      </w:r>
      <w:r w:rsidR="00F40741">
        <w:rPr>
          <w:rtl/>
        </w:rPr>
        <w:t xml:space="preserve">، </w:t>
      </w:r>
      <w:r w:rsidRPr="00422399">
        <w:rPr>
          <w:rtl/>
        </w:rPr>
        <w:t>كما قال أمير المؤمنين</w:t>
      </w:r>
      <w:r w:rsidR="00CF6582">
        <w:rPr>
          <w:rtl/>
        </w:rPr>
        <w:t xml:space="preserve"> - </w:t>
      </w:r>
      <w:r w:rsidRPr="00422399">
        <w:rPr>
          <w:rtl/>
        </w:rPr>
        <w:t>صلوات الله عليه وآله</w:t>
      </w:r>
      <w:r w:rsidR="00F9249B">
        <w:rPr>
          <w:rtl/>
        </w:rPr>
        <w:t xml:space="preserve"> - </w:t>
      </w:r>
      <w:r w:rsidR="00F40741">
        <w:rPr>
          <w:rtl/>
        </w:rPr>
        <w:t xml:space="preserve">: </w:t>
      </w:r>
      <w:r w:rsidRPr="00422399">
        <w:rPr>
          <w:rtl/>
        </w:rPr>
        <w:t>والله ما أمرتكم بطاعة إلّا وقد ائتمرت بها</w:t>
      </w:r>
      <w:r w:rsidR="00F40741">
        <w:rPr>
          <w:rtl/>
        </w:rPr>
        <w:t xml:space="preserve">، </w:t>
      </w:r>
      <w:r w:rsidRPr="00422399">
        <w:rPr>
          <w:rtl/>
        </w:rPr>
        <w:t>ولا نهيتكم عن معصية إلّا وقد انتهيت عنها</w:t>
      </w:r>
      <w:r>
        <w:rPr>
          <w:rtl/>
        </w:rPr>
        <w:t>].</w:t>
      </w:r>
      <w:r w:rsidRPr="00FB1C6E">
        <w:rPr>
          <w:rStyle w:val="libFootnotenumChar"/>
          <w:rtl/>
        </w:rPr>
        <w:t>(3)</w:t>
      </w:r>
    </w:p>
    <w:p w:rsidR="00B0692B" w:rsidRPr="00422399" w:rsidRDefault="00B0692B" w:rsidP="00B24893">
      <w:pPr>
        <w:pStyle w:val="libNormal"/>
        <w:rPr>
          <w:rtl/>
        </w:rPr>
      </w:pPr>
      <w:r w:rsidRPr="00BE28B6">
        <w:rPr>
          <w:rStyle w:val="libAlaemChar"/>
          <w:rtl/>
        </w:rPr>
        <w:t>(</w:t>
      </w:r>
      <w:r w:rsidRPr="00BE28B6">
        <w:rPr>
          <w:rStyle w:val="libAieChar"/>
          <w:rtl/>
        </w:rPr>
        <w:t>وَلا تَكُونُوا كَالَّذِينَ تَفَرَّقُوا وَاخْتَلَفُوا</w:t>
      </w:r>
      <w:r w:rsidRPr="00BE28B6">
        <w:rPr>
          <w:rStyle w:val="libAlaemChar"/>
          <w:rtl/>
        </w:rPr>
        <w:t>)</w:t>
      </w:r>
      <w:r w:rsidR="00F40741">
        <w:rPr>
          <w:rtl/>
        </w:rPr>
        <w:t xml:space="preserve">: </w:t>
      </w:r>
      <w:r w:rsidRPr="00422399">
        <w:rPr>
          <w:rtl/>
        </w:rPr>
        <w:t>كاليهود والنّصارى اختلفوا في التّوحيد والتّنزيه وأحوال الآخرة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بَعْدِ ما جاءَهُمُ الْبَيِّناتُ</w:t>
      </w:r>
      <w:r w:rsidRPr="00BE28B6">
        <w:rPr>
          <w:rStyle w:val="libAlaemChar"/>
          <w:rtl/>
        </w:rPr>
        <w:t>)</w:t>
      </w:r>
      <w:r w:rsidR="00F40741">
        <w:rPr>
          <w:rtl/>
        </w:rPr>
        <w:t xml:space="preserve">: </w:t>
      </w:r>
      <w:r w:rsidRPr="00422399">
        <w:rPr>
          <w:rtl/>
        </w:rPr>
        <w:t>في موضع الحال</w:t>
      </w:r>
      <w:r w:rsidR="00F40741">
        <w:rPr>
          <w:rtl/>
        </w:rPr>
        <w:t xml:space="preserve">، </w:t>
      </w:r>
      <w:r w:rsidRPr="00422399">
        <w:rPr>
          <w:rtl/>
        </w:rPr>
        <w:t>من فاعل الفعل السّابق</w:t>
      </w:r>
      <w:r w:rsidR="00F40741">
        <w:rPr>
          <w:rtl/>
        </w:rPr>
        <w:t xml:space="preserve">، </w:t>
      </w:r>
      <w:r w:rsidRPr="00422399">
        <w:rPr>
          <w:rtl/>
        </w:rPr>
        <w:t>وهي الآيات والحجج المبيّنة للحقّ الموجبة للاتّفاق عليه</w:t>
      </w:r>
      <w:r>
        <w:rPr>
          <w:rtl/>
        </w:rPr>
        <w:t>.</w:t>
      </w:r>
    </w:p>
    <w:p w:rsidR="00B0692B" w:rsidRPr="00422399" w:rsidRDefault="00B0692B" w:rsidP="00B24893">
      <w:pPr>
        <w:pStyle w:val="libNormal"/>
        <w:rPr>
          <w:rtl/>
        </w:rPr>
      </w:pPr>
      <w:r w:rsidRPr="00422399">
        <w:rPr>
          <w:rtl/>
        </w:rPr>
        <w:t>وفي الآية دلالة على كفر من اختلف وتفرّق عن الحقّ بعد مجيء البيّنة</w:t>
      </w:r>
      <w:r>
        <w:rPr>
          <w:rtl/>
        </w:rPr>
        <w:t>.</w:t>
      </w:r>
    </w:p>
    <w:p w:rsidR="00B0692B" w:rsidRPr="00422399" w:rsidRDefault="00B0692B" w:rsidP="00B24893">
      <w:pPr>
        <w:pStyle w:val="libNormal"/>
        <w:rPr>
          <w:rtl/>
        </w:rPr>
      </w:pPr>
      <w:r w:rsidRPr="00422399">
        <w:rPr>
          <w:rtl/>
        </w:rPr>
        <w:t>وفي عطف «اختلفوا» على «تفرّقوا» دلالة على أنّ الاختلاف إذا كان بحيث يوجب التّفرّق</w:t>
      </w:r>
      <w:r w:rsidR="00F40741">
        <w:rPr>
          <w:rtl/>
        </w:rPr>
        <w:t xml:space="preserve">، </w:t>
      </w:r>
      <w:r w:rsidRPr="00422399">
        <w:rPr>
          <w:rtl/>
        </w:rPr>
        <w:t>يوجب ذلك لا مطلقا</w:t>
      </w:r>
      <w:r w:rsidR="00F40741">
        <w:rPr>
          <w:rtl/>
        </w:rPr>
        <w:t xml:space="preserve">، </w:t>
      </w:r>
      <w:r w:rsidRPr="00422399">
        <w:rPr>
          <w:rtl/>
        </w:rPr>
        <w:t>كاختلاف الشيعة في بعض الفروع</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وَأُولئِكَ لَهُمْ عَذابٌ عَظِيمٌ</w:t>
      </w:r>
      <w:r w:rsidRPr="00BE28B6">
        <w:rPr>
          <w:rStyle w:val="libAlaemChar"/>
          <w:rtl/>
        </w:rPr>
        <w:t>)</w:t>
      </w:r>
      <w:r w:rsidRPr="00422399">
        <w:rPr>
          <w:rtl/>
        </w:rPr>
        <w:t xml:space="preserve"> </w:t>
      </w:r>
      <w:r>
        <w:rPr>
          <w:rtl/>
        </w:rPr>
        <w:t>(</w:t>
      </w:r>
      <w:r w:rsidRPr="00422399">
        <w:rPr>
          <w:rtl/>
        </w:rPr>
        <w:t>105</w:t>
      </w:r>
      <w:r>
        <w:rPr>
          <w:rtl/>
        </w:rPr>
        <w:t>)</w:t>
      </w:r>
      <w:r w:rsidR="00F40741">
        <w:rPr>
          <w:rtl/>
        </w:rPr>
        <w:t xml:space="preserve">: </w:t>
      </w:r>
      <w:r w:rsidRPr="00422399">
        <w:rPr>
          <w:rtl/>
        </w:rPr>
        <w:t>وعيد للّذين تفرّقوا</w:t>
      </w:r>
      <w:r w:rsidR="00F40741">
        <w:rPr>
          <w:rtl/>
        </w:rPr>
        <w:t xml:space="preserve">، </w:t>
      </w:r>
      <w:r w:rsidRPr="00422399">
        <w:rPr>
          <w:rtl/>
        </w:rPr>
        <w:t>وتهديد على التّشبّه بهم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يَوْمَ تَبْيَضُّ وُجُوهٌ وَتَسْوَدُّ وُجُوهٌ</w:t>
      </w:r>
      <w:r w:rsidRPr="00BE28B6">
        <w:rPr>
          <w:rStyle w:val="libAlaemChar"/>
          <w:rtl/>
        </w:rPr>
        <w:t>)</w:t>
      </w:r>
      <w:r w:rsidR="00F40741">
        <w:rPr>
          <w:rtl/>
        </w:rPr>
        <w:t xml:space="preserve">: </w:t>
      </w:r>
      <w:r w:rsidRPr="00422399">
        <w:rPr>
          <w:rtl/>
        </w:rPr>
        <w:t>نصب بما في «لهم» من معنى الفعل</w:t>
      </w:r>
      <w:r w:rsidR="00F40741">
        <w:rPr>
          <w:rtl/>
        </w:rPr>
        <w:t xml:space="preserve">، </w:t>
      </w:r>
      <w:r w:rsidRPr="00422399">
        <w:rPr>
          <w:rtl/>
        </w:rPr>
        <w:t>أو بإضمار «اذكر</w:t>
      </w:r>
      <w:r>
        <w:rPr>
          <w:rtl/>
        </w:rPr>
        <w:t>.</w:t>
      </w:r>
      <w:r w:rsidRPr="00422399">
        <w:rPr>
          <w:rtl/>
        </w:rPr>
        <w:t>» وبياض الوجه وسواده كنايتان عن ظهور بهجة السّرور وكآبة الخوف</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(4)</w:t>
      </w:r>
      <w:r w:rsidR="00F40741">
        <w:rPr>
          <w:rtl/>
        </w:rPr>
        <w:t xml:space="preserve">: </w:t>
      </w:r>
      <w:r w:rsidRPr="00422399">
        <w:rPr>
          <w:rtl/>
        </w:rPr>
        <w:t>يوسم أهل الحقّ ببياض الوجه والصحيفة وإشراق البشرة وسعي النّور بين يديه وبيمينه</w:t>
      </w:r>
      <w:r w:rsidR="00F40741">
        <w:rPr>
          <w:rtl/>
        </w:rPr>
        <w:t xml:space="preserve">، </w:t>
      </w:r>
      <w:r w:rsidRPr="00422399">
        <w:rPr>
          <w:rtl/>
        </w:rPr>
        <w:t>وأهل الباطل بأضداد ذلك</w:t>
      </w:r>
      <w:r>
        <w:rPr>
          <w:rtl/>
        </w:rPr>
        <w:t>.</w:t>
      </w:r>
      <w:r w:rsidRPr="00422399">
        <w:rPr>
          <w:rtl/>
        </w:rPr>
        <w:t xml:space="preserve"> وفي الأخبار دلالة على ذلك</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ليس في الكافي</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تأويل الآيات الباهرة</w:t>
      </w:r>
      <w:r w:rsidR="00F40741">
        <w:rPr>
          <w:rtl/>
        </w:rPr>
        <w:t xml:space="preserve">، </w:t>
      </w:r>
      <w:r w:rsidRPr="00422399">
        <w:rPr>
          <w:rtl/>
        </w:rPr>
        <w:t>مخطوط / 42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176</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فَأَمَّا الَّذِينَ اسْوَدَّتْ وُجُوهُهُمْ أَكَفَرْتُمْ بَعْدَ إِيمانِكُمْ</w:t>
      </w:r>
      <w:r w:rsidRPr="00BE28B6">
        <w:rPr>
          <w:rStyle w:val="libAlaemChar"/>
          <w:rtl/>
        </w:rPr>
        <w:t>)</w:t>
      </w:r>
      <w:r w:rsidR="00F40741">
        <w:rPr>
          <w:rtl/>
        </w:rPr>
        <w:t xml:space="preserve">، </w:t>
      </w:r>
      <w:r w:rsidRPr="00422399">
        <w:rPr>
          <w:rtl/>
        </w:rPr>
        <w:t>أي</w:t>
      </w:r>
      <w:r w:rsidR="00F40741">
        <w:rPr>
          <w:rtl/>
        </w:rPr>
        <w:t xml:space="preserve">: </w:t>
      </w:r>
      <w:r w:rsidRPr="00422399">
        <w:rPr>
          <w:rtl/>
        </w:rPr>
        <w:t>فيقال لهم</w:t>
      </w:r>
      <w:r w:rsidR="00F40741">
        <w:rPr>
          <w:rtl/>
        </w:rPr>
        <w:t xml:space="preserve">: </w:t>
      </w:r>
      <w:r w:rsidRPr="00422399">
        <w:rPr>
          <w:rtl/>
        </w:rPr>
        <w:t>أكفرتم</w:t>
      </w:r>
      <w:r>
        <w:rPr>
          <w:rtl/>
        </w:rPr>
        <w:t>.</w:t>
      </w:r>
    </w:p>
    <w:p w:rsidR="00B0692B" w:rsidRPr="00422399" w:rsidRDefault="00B0692B" w:rsidP="00B24893">
      <w:pPr>
        <w:pStyle w:val="libNormal"/>
        <w:rPr>
          <w:rtl/>
        </w:rPr>
      </w:pPr>
      <w:r w:rsidRPr="00422399">
        <w:rPr>
          <w:rtl/>
        </w:rPr>
        <w:t>والهمزة</w:t>
      </w:r>
      <w:r w:rsidR="00F40741">
        <w:rPr>
          <w:rtl/>
        </w:rPr>
        <w:t xml:space="preserve">، </w:t>
      </w:r>
      <w:r w:rsidRPr="00422399">
        <w:rPr>
          <w:rtl/>
        </w:rPr>
        <w:t>للتّوبيخ والتّعجّب من حالهم</w:t>
      </w:r>
      <w:r>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(1)</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أنّهم أهل البدع والأهواء والآراء الباطلة من هذه الأمّة»</w:t>
      </w:r>
      <w:r>
        <w:rPr>
          <w:rtl/>
        </w:rPr>
        <w:t>.</w:t>
      </w:r>
    </w:p>
    <w:p w:rsidR="00B0692B" w:rsidRPr="00422399" w:rsidRDefault="00B0692B" w:rsidP="00B24893">
      <w:pPr>
        <w:pStyle w:val="libNormal"/>
        <w:rPr>
          <w:rtl/>
        </w:rPr>
      </w:pPr>
      <w:r>
        <w:rPr>
          <w:rtl/>
        </w:rPr>
        <w:t>و</w:t>
      </w:r>
      <w:r w:rsidRPr="00422399">
        <w:rPr>
          <w:rtl/>
        </w:rPr>
        <w:t xml:space="preserve">عن الثّعلبيّ في تفسيره </w:t>
      </w:r>
      <w:r w:rsidRPr="00FB1C6E">
        <w:rPr>
          <w:rStyle w:val="libFootnotenumChar"/>
          <w:rtl/>
        </w:rPr>
        <w:t>(2)</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قال</w:t>
      </w:r>
      <w:r w:rsidR="00F40741">
        <w:rPr>
          <w:rtl/>
        </w:rPr>
        <w:t xml:space="preserve">: </w:t>
      </w:r>
      <w:r w:rsidRPr="00422399">
        <w:rPr>
          <w:rtl/>
        </w:rPr>
        <w:t>والّذي نفسي بيده</w:t>
      </w:r>
      <w:r w:rsidR="00F40741">
        <w:rPr>
          <w:rtl/>
        </w:rPr>
        <w:t xml:space="preserve">، </w:t>
      </w:r>
      <w:r w:rsidRPr="00422399">
        <w:rPr>
          <w:rtl/>
        </w:rPr>
        <w:t xml:space="preserve">ليرد </w:t>
      </w:r>
      <w:r w:rsidRPr="00FB1C6E">
        <w:rPr>
          <w:rStyle w:val="libFootnotenumChar"/>
          <w:rtl/>
        </w:rPr>
        <w:t>(3)</w:t>
      </w:r>
      <w:r w:rsidRPr="00EF0BC6">
        <w:rPr>
          <w:rtl/>
        </w:rPr>
        <w:t xml:space="preserve"> </w:t>
      </w:r>
      <w:r w:rsidRPr="00422399">
        <w:rPr>
          <w:rtl/>
        </w:rPr>
        <w:t>عليّ الحوض ممّن صحبني أقوام</w:t>
      </w:r>
      <w:r w:rsidR="00F40741">
        <w:rPr>
          <w:rtl/>
        </w:rPr>
        <w:t xml:space="preserve">، </w:t>
      </w:r>
      <w:r w:rsidRPr="00422399">
        <w:rPr>
          <w:rtl/>
        </w:rPr>
        <w:t>حتّى إذا رأيتهم اختلجوا دوني</w:t>
      </w:r>
      <w:r w:rsidR="00F40741">
        <w:rPr>
          <w:rtl/>
        </w:rPr>
        <w:t xml:space="preserve">، </w:t>
      </w:r>
      <w:r w:rsidRPr="00422399">
        <w:rPr>
          <w:rtl/>
        </w:rPr>
        <w:t>فلأقولنّ</w:t>
      </w:r>
      <w:r w:rsidR="00F40741">
        <w:rPr>
          <w:rtl/>
        </w:rPr>
        <w:t xml:space="preserve">: </w:t>
      </w:r>
      <w:r w:rsidRPr="00422399">
        <w:rPr>
          <w:rtl/>
        </w:rPr>
        <w:t xml:space="preserve">أصحابي أصحابي </w:t>
      </w:r>
      <w:r w:rsidRPr="00FB1C6E">
        <w:rPr>
          <w:rStyle w:val="libFootnotenumChar"/>
          <w:rtl/>
        </w:rPr>
        <w:t>(4)</w:t>
      </w:r>
      <w:r w:rsidRPr="00EF0BC6">
        <w:rPr>
          <w:rtl/>
        </w:rPr>
        <w:t>.</w:t>
      </w:r>
    </w:p>
    <w:p w:rsidR="00B0692B" w:rsidRPr="00422399" w:rsidRDefault="00B0692B" w:rsidP="00B24893">
      <w:pPr>
        <w:pStyle w:val="libNormal"/>
        <w:rPr>
          <w:rtl/>
        </w:rPr>
      </w:pPr>
      <w:r w:rsidRPr="00422399">
        <w:rPr>
          <w:rtl/>
        </w:rPr>
        <w:t>فيقال</w:t>
      </w:r>
      <w:r w:rsidR="00F40741">
        <w:rPr>
          <w:rtl/>
        </w:rPr>
        <w:t xml:space="preserve">: </w:t>
      </w:r>
      <w:r w:rsidRPr="00422399">
        <w:rPr>
          <w:rtl/>
        </w:rPr>
        <w:t xml:space="preserve">إنّك لا تدري ما أحدثوا بعدك </w:t>
      </w:r>
      <w:r w:rsidRPr="00FB1C6E">
        <w:rPr>
          <w:rStyle w:val="libFootnotenumChar"/>
          <w:rtl/>
        </w:rPr>
        <w:t>(5)</w:t>
      </w:r>
      <w:r w:rsidR="00F40741">
        <w:rPr>
          <w:rtl/>
        </w:rPr>
        <w:t xml:space="preserve">، </w:t>
      </w:r>
      <w:r w:rsidRPr="00422399">
        <w:rPr>
          <w:rtl/>
        </w:rPr>
        <w:t>إنّهم ارتدّوا على أعقابهم القهقرى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فَذُوقُوا الْعَذابَ</w:t>
      </w:r>
      <w:r w:rsidRPr="00BE28B6">
        <w:rPr>
          <w:rStyle w:val="libAlaemChar"/>
          <w:rtl/>
        </w:rPr>
        <w:t>)</w:t>
      </w:r>
      <w:r w:rsidR="00F40741">
        <w:rPr>
          <w:rtl/>
        </w:rPr>
        <w:t xml:space="preserve">: </w:t>
      </w:r>
      <w:r w:rsidRPr="00422399">
        <w:rPr>
          <w:rtl/>
        </w:rPr>
        <w:t>أمر إهانة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بِما كُنْتُمْ تَكْفُرُونَ</w:t>
      </w:r>
      <w:r w:rsidRPr="00BE28B6">
        <w:rPr>
          <w:rStyle w:val="libAlaemChar"/>
          <w:rtl/>
        </w:rPr>
        <w:t>)</w:t>
      </w:r>
      <w:r w:rsidRPr="00422399">
        <w:rPr>
          <w:rtl/>
        </w:rPr>
        <w:t xml:space="preserve"> </w:t>
      </w:r>
      <w:r>
        <w:rPr>
          <w:rtl/>
        </w:rPr>
        <w:t>(</w:t>
      </w:r>
      <w:r w:rsidRPr="00422399">
        <w:rPr>
          <w:rtl/>
        </w:rPr>
        <w:t>106</w:t>
      </w:r>
      <w:r>
        <w:rPr>
          <w:rtl/>
        </w:rPr>
        <w:t>)</w:t>
      </w:r>
      <w:r w:rsidR="00F40741">
        <w:rPr>
          <w:rtl/>
        </w:rPr>
        <w:t xml:space="preserve">: </w:t>
      </w:r>
      <w:r w:rsidRPr="00422399">
        <w:rPr>
          <w:rtl/>
        </w:rPr>
        <w:t>بسبب كفرهم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وَأَمَّا الَّذِينَ ابْيَضَّتْ وُجُوهُهُمْ فَفِي رَحْمَتِ اللهِ</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الجنّة والثّواب المخلّد</w:t>
      </w:r>
      <w:r>
        <w:rPr>
          <w:rtl/>
        </w:rPr>
        <w:t>.</w:t>
      </w:r>
    </w:p>
    <w:p w:rsidR="00B0692B" w:rsidRPr="00422399" w:rsidRDefault="00B0692B" w:rsidP="00B24893">
      <w:pPr>
        <w:pStyle w:val="libNormal"/>
        <w:rPr>
          <w:rtl/>
        </w:rPr>
      </w:pPr>
      <w:r w:rsidRPr="00422399">
        <w:rPr>
          <w:rtl/>
        </w:rPr>
        <w:t>عبّر عن ذلك بالرّحمة</w:t>
      </w:r>
      <w:r w:rsidR="00F40741">
        <w:rPr>
          <w:rtl/>
        </w:rPr>
        <w:t xml:space="preserve">، </w:t>
      </w:r>
      <w:r w:rsidRPr="00422399">
        <w:rPr>
          <w:rtl/>
        </w:rPr>
        <w:t>تنبيها على أنّ المؤمن وإن استغرق عمره في طاعة الله لا يدخل الجنّة إلّا برحمته وفضله</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(6)</w:t>
      </w:r>
      <w:r w:rsidR="00F40741">
        <w:rPr>
          <w:rtl/>
        </w:rPr>
        <w:t xml:space="preserve">: </w:t>
      </w:r>
      <w:r w:rsidRPr="00422399">
        <w:rPr>
          <w:rtl/>
        </w:rPr>
        <w:t>كان حقّ التّرتيب أن يقدّم ذكرهم</w:t>
      </w:r>
      <w:r w:rsidR="00F40741">
        <w:rPr>
          <w:rtl/>
        </w:rPr>
        <w:t xml:space="preserve">، </w:t>
      </w:r>
      <w:r w:rsidRPr="00422399">
        <w:rPr>
          <w:rtl/>
        </w:rPr>
        <w:t>ولكن قصد أن يكون مطلع الكلام ومقطعه حلية المؤمنين وثوابهم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هُمْ فِيها خالِدُونَ</w:t>
      </w:r>
      <w:r w:rsidRPr="00BE28B6">
        <w:rPr>
          <w:rStyle w:val="libAlaemChar"/>
          <w:rtl/>
        </w:rPr>
        <w:t>)</w:t>
      </w:r>
      <w:r w:rsidRPr="00422399">
        <w:rPr>
          <w:rtl/>
        </w:rPr>
        <w:t xml:space="preserve"> </w:t>
      </w:r>
      <w:r>
        <w:rPr>
          <w:rtl/>
        </w:rPr>
        <w:t>(</w:t>
      </w:r>
      <w:r w:rsidRPr="00422399">
        <w:rPr>
          <w:rtl/>
        </w:rPr>
        <w:t>107</w:t>
      </w:r>
      <w:r>
        <w:rPr>
          <w:rtl/>
        </w:rPr>
        <w:t>)</w:t>
      </w:r>
      <w:r w:rsidR="00F40741">
        <w:rPr>
          <w:rtl/>
        </w:rPr>
        <w:t xml:space="preserve">: </w:t>
      </w:r>
      <w:r w:rsidRPr="00422399">
        <w:rPr>
          <w:rtl/>
        </w:rPr>
        <w:t>أخرجه مخرج الاستئناف للتّأكيد</w:t>
      </w:r>
      <w:r w:rsidR="00F40741">
        <w:rPr>
          <w:rtl/>
        </w:rPr>
        <w:t xml:space="preserve">، </w:t>
      </w:r>
      <w:r w:rsidRPr="00422399">
        <w:rPr>
          <w:rtl/>
        </w:rPr>
        <w:t>كأنّه قيل</w:t>
      </w:r>
      <w:r w:rsidR="00F40741">
        <w:rPr>
          <w:rtl/>
        </w:rPr>
        <w:t xml:space="preserve">: </w:t>
      </w:r>
      <w:r w:rsidRPr="00422399">
        <w:rPr>
          <w:rtl/>
        </w:rPr>
        <w:t>كيف يكونون فيها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هم فيها خالدون</w:t>
      </w:r>
      <w:r>
        <w:rPr>
          <w:rtl/>
        </w:rPr>
        <w:t>.</w:t>
      </w:r>
    </w:p>
    <w:p w:rsidR="00B0692B" w:rsidRPr="00422399" w:rsidRDefault="00B0692B" w:rsidP="0033281B">
      <w:pPr>
        <w:pStyle w:val="libNormal"/>
        <w:rPr>
          <w:rtl/>
        </w:rPr>
      </w:pPr>
      <w:r>
        <w:rPr>
          <w:rtl/>
        </w:rPr>
        <w:t>و</w:t>
      </w:r>
      <w:r w:rsidRPr="00422399">
        <w:rPr>
          <w:rtl/>
        </w:rPr>
        <w:t xml:space="preserve">في تفسير عليّ بن إبراهيم </w:t>
      </w:r>
      <w:r w:rsidRPr="00FB1C6E">
        <w:rPr>
          <w:rStyle w:val="libFootnotenumChar"/>
          <w:rtl/>
        </w:rPr>
        <w:t>(7)</w:t>
      </w:r>
      <w:r w:rsidR="00F40741">
        <w:rPr>
          <w:rtl/>
        </w:rPr>
        <w:t xml:space="preserve">: </w:t>
      </w:r>
      <w:r w:rsidRPr="00422399">
        <w:rPr>
          <w:rtl/>
        </w:rPr>
        <w:t>حدّثني أبي</w:t>
      </w:r>
      <w:r w:rsidR="00F40741">
        <w:rPr>
          <w:rtl/>
        </w:rPr>
        <w:t xml:space="preserve">، </w:t>
      </w:r>
      <w:r w:rsidRPr="00422399">
        <w:rPr>
          <w:rtl/>
        </w:rPr>
        <w:t>عن صفوان بن يحيى</w:t>
      </w:r>
      <w:r w:rsidR="00F40741">
        <w:rPr>
          <w:rtl/>
        </w:rPr>
        <w:t xml:space="preserve">، </w:t>
      </w:r>
      <w:r w:rsidRPr="00422399">
        <w:rPr>
          <w:rtl/>
        </w:rPr>
        <w:t>عن أبي الجارود</w:t>
      </w:r>
      <w:r w:rsidR="00F40741">
        <w:rPr>
          <w:rtl/>
        </w:rPr>
        <w:t xml:space="preserve">، </w:t>
      </w:r>
      <w:r w:rsidRPr="00422399">
        <w:rPr>
          <w:rtl/>
        </w:rPr>
        <w:t>عن عمران بن هيثم</w:t>
      </w:r>
      <w:r w:rsidR="00F40741">
        <w:rPr>
          <w:rtl/>
        </w:rPr>
        <w:t xml:space="preserve">، </w:t>
      </w:r>
      <w:r w:rsidRPr="00422399">
        <w:rPr>
          <w:rtl/>
        </w:rPr>
        <w:t xml:space="preserve">عن مالك بن ضمرة </w:t>
      </w:r>
      <w:r w:rsidRPr="00FB1C6E">
        <w:rPr>
          <w:rStyle w:val="libFootnotenumChar"/>
          <w:rtl/>
        </w:rPr>
        <w:t>(8)</w:t>
      </w:r>
      <w:r w:rsidR="00F40741">
        <w:rPr>
          <w:rtl/>
        </w:rPr>
        <w:t xml:space="preserve">، </w:t>
      </w:r>
      <w:r w:rsidRPr="00422399">
        <w:rPr>
          <w:rtl/>
        </w:rPr>
        <w:t>عن أبي ذرّ</w:t>
      </w:r>
      <w:r w:rsidR="00CF6582">
        <w:rPr>
          <w:rtl/>
        </w:rPr>
        <w:t xml:space="preserve"> - </w:t>
      </w:r>
      <w:r w:rsidRPr="00422399">
        <w:rPr>
          <w:rtl/>
        </w:rPr>
        <w:t>رحمه الله</w:t>
      </w:r>
      <w:r w:rsidR="00CF6582">
        <w:rPr>
          <w:rtl/>
        </w:rPr>
        <w:t xml:space="preserve"> - </w:t>
      </w:r>
      <w:r w:rsidRPr="00422399">
        <w:rPr>
          <w:rtl/>
        </w:rPr>
        <w:t>قال</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نزلت هذه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1 / 485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أ</w:t>
      </w:r>
      <w:r w:rsidR="00F40741">
        <w:rPr>
          <w:rtl/>
        </w:rPr>
        <w:t xml:space="preserve">: </w:t>
      </w:r>
      <w:r w:rsidRPr="00422399">
        <w:rPr>
          <w:rtl/>
        </w:rPr>
        <w:t>ليردنّ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ر</w:t>
      </w:r>
      <w:r w:rsidR="00F40741">
        <w:rPr>
          <w:rtl/>
        </w:rPr>
        <w:t xml:space="preserve">: </w:t>
      </w:r>
      <w:r w:rsidRPr="00422399">
        <w:rPr>
          <w:rtl/>
        </w:rPr>
        <w:t>«أصيحابي</w:t>
      </w:r>
      <w:r w:rsidR="00F40741">
        <w:rPr>
          <w:rtl/>
        </w:rPr>
        <w:t xml:space="preserve">، </w:t>
      </w:r>
      <w:r w:rsidRPr="00422399">
        <w:rPr>
          <w:rtl/>
        </w:rPr>
        <w:t>أصيحابي» المصدر</w:t>
      </w:r>
      <w:r w:rsidR="00F40741">
        <w:rPr>
          <w:rtl/>
        </w:rPr>
        <w:t xml:space="preserve">: </w:t>
      </w:r>
      <w:r w:rsidRPr="00422399">
        <w:rPr>
          <w:rtl/>
        </w:rPr>
        <w:t>«أصحابي</w:t>
      </w:r>
      <w:r w:rsidR="00F40741">
        <w:rPr>
          <w:rtl/>
        </w:rPr>
        <w:t xml:space="preserve">، </w:t>
      </w:r>
      <w:r w:rsidRPr="00422399">
        <w:rPr>
          <w:rtl/>
        </w:rPr>
        <w:t>أصحابي</w:t>
      </w:r>
      <w:r w:rsidR="00F40741">
        <w:rPr>
          <w:rtl/>
        </w:rPr>
        <w:t xml:space="preserve">، </w:t>
      </w:r>
      <w:r w:rsidRPr="00422399">
        <w:rPr>
          <w:rtl/>
        </w:rPr>
        <w:t>أصحابي»</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بعد إيمانهم</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176</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القمي 1 / 109</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النسخ</w:t>
      </w:r>
      <w:r w:rsidR="00F40741">
        <w:rPr>
          <w:rtl/>
        </w:rPr>
        <w:t xml:space="preserve">: </w:t>
      </w:r>
      <w:r w:rsidRPr="00422399">
        <w:rPr>
          <w:rtl/>
        </w:rPr>
        <w:t>«مالك بن أبي حمزة»</w:t>
      </w:r>
      <w:r>
        <w:rPr>
          <w:rtl/>
        </w:rPr>
        <w:t>.</w:t>
      </w:r>
      <w:r w:rsidRPr="00422399">
        <w:rPr>
          <w:rtl/>
        </w:rPr>
        <w:t xml:space="preserve"> وما أثبتناه في المتن موافق المصدر</w:t>
      </w:r>
      <w:r>
        <w:rPr>
          <w:rtl/>
        </w:rPr>
        <w:t>.</w:t>
      </w:r>
      <w:r w:rsidRPr="00422399">
        <w:rPr>
          <w:rtl/>
        </w:rPr>
        <w:t xml:space="preserve"> ر</w:t>
      </w:r>
      <w:r>
        <w:rPr>
          <w:rtl/>
        </w:rPr>
        <w:t>.</w:t>
      </w:r>
      <w:r w:rsidRPr="00422399">
        <w:rPr>
          <w:rtl/>
        </w:rPr>
        <w:t xml:space="preserve"> تنقيح المقال</w:t>
      </w:r>
      <w:r w:rsidR="00F40741">
        <w:rPr>
          <w:rtl/>
        </w:rPr>
        <w:t xml:space="preserve">، </w:t>
      </w:r>
      <w:r w:rsidRPr="00422399">
        <w:rPr>
          <w:rtl/>
        </w:rPr>
        <w:t>من أبواب ميم ،</w:t>
      </w:r>
    </w:p>
    <w:p w:rsidR="00B0692B" w:rsidRPr="00422399" w:rsidRDefault="00B0692B" w:rsidP="00DF0D96">
      <w:pPr>
        <w:pStyle w:val="libNormal0"/>
        <w:rPr>
          <w:rtl/>
        </w:rPr>
      </w:pPr>
      <w:r>
        <w:rPr>
          <w:rtl/>
        </w:rPr>
        <w:br w:type="page"/>
      </w:r>
      <w:r w:rsidRPr="00422399">
        <w:rPr>
          <w:rtl/>
        </w:rPr>
        <w:t>الآية</w:t>
      </w:r>
      <w:r w:rsidR="00F40741">
        <w:rPr>
          <w:rtl/>
        </w:rPr>
        <w:t xml:space="preserve">: </w:t>
      </w:r>
      <w:r w:rsidRPr="00BE28B6">
        <w:rPr>
          <w:rStyle w:val="libAlaemChar"/>
          <w:rtl/>
        </w:rPr>
        <w:t>(</w:t>
      </w:r>
      <w:r w:rsidRPr="00BE28B6">
        <w:rPr>
          <w:rStyle w:val="libAieChar"/>
          <w:rtl/>
        </w:rPr>
        <w:t>يَوْمَ تَبْيَضُّ وُجُوهٌ وَتَسْوَدُّ وُجُوهٌ</w:t>
      </w:r>
      <w:r w:rsidRPr="00BE28B6">
        <w:rPr>
          <w:rStyle w:val="libAlaemChar"/>
          <w:rtl/>
        </w:rPr>
        <w:t>)</w:t>
      </w:r>
      <w:r w:rsidRPr="00422399">
        <w:rPr>
          <w:rtl/>
        </w:rPr>
        <w:t xml:space="preserve"> 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يرد عليّ أمّتي يوم القيامة على خمس رايات</w:t>
      </w:r>
      <w:r w:rsidR="00F40741">
        <w:rPr>
          <w:rtl/>
        </w:rPr>
        <w:t xml:space="preserve">: </w:t>
      </w:r>
      <w:r w:rsidRPr="00422399">
        <w:rPr>
          <w:rtl/>
        </w:rPr>
        <w:t>فراية مع عجل هذه الأمّة فأسألهم</w:t>
      </w:r>
      <w:r w:rsidR="00F40741">
        <w:rPr>
          <w:rtl/>
        </w:rPr>
        <w:t xml:space="preserve">: </w:t>
      </w:r>
      <w:r w:rsidRPr="00422399">
        <w:rPr>
          <w:rtl/>
        </w:rPr>
        <w:t>ما فعلتم بالثّقلين من بعدي</w:t>
      </w:r>
      <w:r>
        <w:rPr>
          <w:rtl/>
        </w:rPr>
        <w:t>؟</w:t>
      </w:r>
      <w:r w:rsidRPr="00422399">
        <w:rPr>
          <w:rtl/>
        </w:rPr>
        <w:t xml:space="preserve"> فيقولون</w:t>
      </w:r>
      <w:r w:rsidR="00F40741">
        <w:rPr>
          <w:rtl/>
        </w:rPr>
        <w:t xml:space="preserve">: </w:t>
      </w:r>
      <w:r w:rsidRPr="00422399">
        <w:rPr>
          <w:rtl/>
        </w:rPr>
        <w:t>أمّا الأكبر فحرّفناه ونبذناه وراء ظهورنا</w:t>
      </w:r>
      <w:r w:rsidR="00F40741">
        <w:rPr>
          <w:rtl/>
        </w:rPr>
        <w:t xml:space="preserve">، </w:t>
      </w:r>
      <w:r w:rsidRPr="00422399">
        <w:rPr>
          <w:rtl/>
        </w:rPr>
        <w:t>وأمّا الأصغر فعاديناه وأبغضناه وظلمناه</w:t>
      </w:r>
      <w:r>
        <w:rPr>
          <w:rtl/>
        </w:rPr>
        <w:t>.</w:t>
      </w:r>
      <w:r w:rsidRPr="00422399">
        <w:rPr>
          <w:rtl/>
        </w:rPr>
        <w:t xml:space="preserve"> فأقول</w:t>
      </w:r>
      <w:r w:rsidR="00F40741">
        <w:rPr>
          <w:rtl/>
        </w:rPr>
        <w:t xml:space="preserve">: </w:t>
      </w:r>
      <w:r w:rsidRPr="00422399">
        <w:rPr>
          <w:rtl/>
        </w:rPr>
        <w:t>ردوا النّار ظلماء مظمئين مسودّة وجوهكم</w:t>
      </w:r>
      <w:r>
        <w:rPr>
          <w:rtl/>
        </w:rPr>
        <w:t>.</w:t>
      </w:r>
    </w:p>
    <w:p w:rsidR="00B0692B" w:rsidRPr="00422399" w:rsidRDefault="00B0692B" w:rsidP="00B24893">
      <w:pPr>
        <w:pStyle w:val="libNormal"/>
        <w:rPr>
          <w:rtl/>
        </w:rPr>
      </w:pPr>
      <w:r w:rsidRPr="00422399">
        <w:rPr>
          <w:rtl/>
        </w:rPr>
        <w:t>ثمّ ترد عليّ راية مع فرعون هذه الأمّة فأقول لهم</w:t>
      </w:r>
      <w:r w:rsidR="00F40741">
        <w:rPr>
          <w:rtl/>
        </w:rPr>
        <w:t xml:space="preserve">: </w:t>
      </w:r>
      <w:r w:rsidRPr="00422399">
        <w:rPr>
          <w:rtl/>
        </w:rPr>
        <w:t>ما فعلتم بالثّقلين من بعدي</w:t>
      </w:r>
      <w:r>
        <w:rPr>
          <w:rtl/>
        </w:rPr>
        <w:t>؟</w:t>
      </w:r>
    </w:p>
    <w:p w:rsidR="00B0692B" w:rsidRPr="00422399" w:rsidRDefault="00B0692B" w:rsidP="00B24893">
      <w:pPr>
        <w:pStyle w:val="libNormal"/>
        <w:rPr>
          <w:rtl/>
        </w:rPr>
      </w:pPr>
      <w:r w:rsidRPr="00422399">
        <w:rPr>
          <w:rtl/>
        </w:rPr>
        <w:t>فيقولون</w:t>
      </w:r>
      <w:r w:rsidR="00F40741">
        <w:rPr>
          <w:rtl/>
        </w:rPr>
        <w:t xml:space="preserve">: </w:t>
      </w:r>
      <w:r w:rsidRPr="00422399">
        <w:rPr>
          <w:rtl/>
        </w:rPr>
        <w:t>أمّا الأكبر فحرّفناه ومزّقناه وخالفناه</w:t>
      </w:r>
      <w:r w:rsidR="00F40741">
        <w:rPr>
          <w:rtl/>
        </w:rPr>
        <w:t xml:space="preserve">، </w:t>
      </w:r>
      <w:r w:rsidRPr="00422399">
        <w:rPr>
          <w:rtl/>
        </w:rPr>
        <w:t>وأمّا الأصغر فعاديناه وقاتلناه</w:t>
      </w:r>
      <w:r>
        <w:rPr>
          <w:rtl/>
        </w:rPr>
        <w:t>.</w:t>
      </w:r>
      <w:r w:rsidRPr="00422399">
        <w:rPr>
          <w:rtl/>
        </w:rPr>
        <w:t xml:space="preserve"> فأقول</w:t>
      </w:r>
      <w:r w:rsidR="00F40741">
        <w:rPr>
          <w:rtl/>
        </w:rPr>
        <w:t xml:space="preserve">: </w:t>
      </w:r>
      <w:r w:rsidRPr="00422399">
        <w:rPr>
          <w:rtl/>
        </w:rPr>
        <w:t>ردوا النّار ظماء مظمئين مسودة وجوهكم</w:t>
      </w:r>
      <w:r>
        <w:rPr>
          <w:rtl/>
        </w:rPr>
        <w:t>.</w:t>
      </w:r>
    </w:p>
    <w:p w:rsidR="00B0692B" w:rsidRPr="00422399" w:rsidRDefault="00B0692B" w:rsidP="00B24893">
      <w:pPr>
        <w:pStyle w:val="libNormal"/>
        <w:rPr>
          <w:rtl/>
        </w:rPr>
      </w:pPr>
      <w:r w:rsidRPr="00422399">
        <w:rPr>
          <w:rtl/>
        </w:rPr>
        <w:t>ثمّ ترد عليّ راية مع سامريّ هذه الأمّة</w:t>
      </w:r>
      <w:r w:rsidR="00F40741">
        <w:rPr>
          <w:rtl/>
        </w:rPr>
        <w:t xml:space="preserve">، </w:t>
      </w:r>
      <w:r w:rsidRPr="00422399">
        <w:rPr>
          <w:rtl/>
        </w:rPr>
        <w:t>فأقول لهم</w:t>
      </w:r>
      <w:r w:rsidR="00F40741">
        <w:rPr>
          <w:rtl/>
        </w:rPr>
        <w:t xml:space="preserve">: </w:t>
      </w:r>
      <w:r w:rsidRPr="00422399">
        <w:rPr>
          <w:rtl/>
        </w:rPr>
        <w:t>ما فعلتم بالثّقلين من بعدي</w:t>
      </w:r>
      <w:r>
        <w:rPr>
          <w:rtl/>
        </w:rPr>
        <w:t>؟</w:t>
      </w:r>
    </w:p>
    <w:p w:rsidR="00B0692B" w:rsidRPr="00422399" w:rsidRDefault="00B0692B" w:rsidP="00B24893">
      <w:pPr>
        <w:pStyle w:val="libNormal"/>
        <w:rPr>
          <w:rtl/>
        </w:rPr>
      </w:pPr>
      <w:r w:rsidRPr="00422399">
        <w:rPr>
          <w:rtl/>
        </w:rPr>
        <w:t>فيقولون</w:t>
      </w:r>
      <w:r w:rsidR="00F40741">
        <w:rPr>
          <w:rtl/>
        </w:rPr>
        <w:t xml:space="preserve">: </w:t>
      </w:r>
      <w:r w:rsidRPr="00422399">
        <w:rPr>
          <w:rtl/>
        </w:rPr>
        <w:t xml:space="preserve">أمّا الأكبر فعصينا </w:t>
      </w:r>
      <w:r w:rsidRPr="00FB1C6E">
        <w:rPr>
          <w:rStyle w:val="libFootnotenumChar"/>
          <w:rtl/>
        </w:rPr>
        <w:t>(1)</w:t>
      </w:r>
      <w:r w:rsidRPr="00EF0BC6">
        <w:rPr>
          <w:rtl/>
        </w:rPr>
        <w:t xml:space="preserve"> </w:t>
      </w:r>
      <w:r w:rsidRPr="00422399">
        <w:rPr>
          <w:rtl/>
        </w:rPr>
        <w:t xml:space="preserve">وتركناه </w:t>
      </w:r>
      <w:r w:rsidRPr="00FB1C6E">
        <w:rPr>
          <w:rStyle w:val="libFootnotenumChar"/>
          <w:rtl/>
        </w:rPr>
        <w:t>(2)</w:t>
      </w:r>
      <w:r w:rsidR="00F40741">
        <w:rPr>
          <w:rtl/>
        </w:rPr>
        <w:t xml:space="preserve">، </w:t>
      </w:r>
      <w:r w:rsidRPr="00422399">
        <w:rPr>
          <w:rtl/>
        </w:rPr>
        <w:t xml:space="preserve">وأمّا الأصغر فخذلناه وضيّعناه </w:t>
      </w:r>
      <w:r w:rsidRPr="00FB1C6E">
        <w:rPr>
          <w:rStyle w:val="libFootnotenumChar"/>
          <w:rtl/>
        </w:rPr>
        <w:t>(3)</w:t>
      </w:r>
      <w:r w:rsidRPr="00EF0BC6">
        <w:rPr>
          <w:rtl/>
        </w:rPr>
        <w:t xml:space="preserve"> </w:t>
      </w:r>
      <w:r>
        <w:rPr>
          <w:rtl/>
        </w:rPr>
        <w:t>[</w:t>
      </w:r>
      <w:r w:rsidRPr="00422399">
        <w:rPr>
          <w:rtl/>
        </w:rPr>
        <w:t>وصنعنا به كلّ قبيح</w:t>
      </w:r>
      <w:r>
        <w:rPr>
          <w:rtl/>
        </w:rPr>
        <w:t>].</w:t>
      </w:r>
      <w:r w:rsidRPr="00FB1C6E">
        <w:rPr>
          <w:rStyle w:val="libFootnotenumChar"/>
          <w:rtl/>
        </w:rPr>
        <w:t>(4)</w:t>
      </w:r>
      <w:r w:rsidRPr="00EF0BC6">
        <w:rPr>
          <w:rtl/>
        </w:rPr>
        <w:t xml:space="preserve"> </w:t>
      </w:r>
      <w:r w:rsidRPr="00422399">
        <w:rPr>
          <w:rtl/>
        </w:rPr>
        <w:t>فأقول</w:t>
      </w:r>
      <w:r w:rsidR="00F40741">
        <w:rPr>
          <w:rtl/>
        </w:rPr>
        <w:t xml:space="preserve">: </w:t>
      </w:r>
      <w:r w:rsidRPr="00422399">
        <w:rPr>
          <w:rtl/>
        </w:rPr>
        <w:t>ردوا النّار ظماء مظمئين مسودّة وجوهكم</w:t>
      </w:r>
      <w:r>
        <w:rPr>
          <w:rtl/>
        </w:rPr>
        <w:t>.</w:t>
      </w:r>
    </w:p>
    <w:p w:rsidR="00B0692B" w:rsidRPr="00422399" w:rsidRDefault="00B0692B" w:rsidP="00B24893">
      <w:pPr>
        <w:pStyle w:val="libNormal"/>
        <w:rPr>
          <w:rtl/>
        </w:rPr>
      </w:pPr>
      <w:r w:rsidRPr="00422399">
        <w:rPr>
          <w:rtl/>
        </w:rPr>
        <w:t>ثمّ ترد عليّ راية ذي الثّدية مع أوّل الخوارج وآخرهم</w:t>
      </w:r>
      <w:r w:rsidR="00F40741">
        <w:rPr>
          <w:rtl/>
        </w:rPr>
        <w:t xml:space="preserve">، </w:t>
      </w:r>
      <w:r w:rsidRPr="00422399">
        <w:rPr>
          <w:rtl/>
        </w:rPr>
        <w:t>فأسألهم</w:t>
      </w:r>
      <w:r w:rsidR="00F40741">
        <w:rPr>
          <w:rtl/>
        </w:rPr>
        <w:t xml:space="preserve">، </w:t>
      </w:r>
      <w:r w:rsidRPr="00422399">
        <w:rPr>
          <w:rtl/>
        </w:rPr>
        <w:t>ما فعلتم بالثّقلين من بعدي</w:t>
      </w:r>
      <w:r>
        <w:rPr>
          <w:rtl/>
        </w:rPr>
        <w:t>؟</w:t>
      </w:r>
      <w:r w:rsidRPr="00422399">
        <w:rPr>
          <w:rtl/>
        </w:rPr>
        <w:t xml:space="preserve"> فيقولون أمّا الأكبر فمزّقناه </w:t>
      </w:r>
      <w:r w:rsidRPr="00FB1C6E">
        <w:rPr>
          <w:rStyle w:val="libFootnotenumChar"/>
          <w:rtl/>
        </w:rPr>
        <w:t>(5)</w:t>
      </w:r>
      <w:r w:rsidRPr="00EF0BC6">
        <w:rPr>
          <w:rtl/>
        </w:rPr>
        <w:t xml:space="preserve"> </w:t>
      </w:r>
      <w:r w:rsidRPr="00422399">
        <w:rPr>
          <w:rtl/>
        </w:rPr>
        <w:t>وبرئنا منه</w:t>
      </w:r>
      <w:r w:rsidR="00F40741">
        <w:rPr>
          <w:rtl/>
        </w:rPr>
        <w:t xml:space="preserve">، </w:t>
      </w:r>
      <w:r w:rsidRPr="00422399">
        <w:rPr>
          <w:rtl/>
        </w:rPr>
        <w:t xml:space="preserve">وأمّا الأصغر فقاتلناه وقتلناه </w:t>
      </w:r>
      <w:r w:rsidRPr="00FB1C6E">
        <w:rPr>
          <w:rStyle w:val="libFootnotenumChar"/>
          <w:rtl/>
        </w:rPr>
        <w:t>(6)</w:t>
      </w:r>
      <w:r w:rsidRPr="00EF0BC6">
        <w:rPr>
          <w:rtl/>
        </w:rPr>
        <w:t>.</w:t>
      </w:r>
      <w:r w:rsidRPr="00422399">
        <w:rPr>
          <w:rtl/>
        </w:rPr>
        <w:t xml:space="preserve"> فأقول</w:t>
      </w:r>
      <w:r w:rsidR="00F40741">
        <w:rPr>
          <w:rtl/>
        </w:rPr>
        <w:t xml:space="preserve">: </w:t>
      </w:r>
      <w:r w:rsidRPr="00422399">
        <w:rPr>
          <w:rtl/>
        </w:rPr>
        <w:t>ردوا النّار ظماء مظمئين مسودّة وجوهكم</w:t>
      </w:r>
      <w:r>
        <w:rPr>
          <w:rtl/>
        </w:rPr>
        <w:t>.</w:t>
      </w:r>
    </w:p>
    <w:p w:rsidR="00B0692B" w:rsidRPr="00422399" w:rsidRDefault="00B0692B" w:rsidP="00B24893">
      <w:pPr>
        <w:pStyle w:val="libNormal"/>
        <w:rPr>
          <w:rtl/>
        </w:rPr>
      </w:pPr>
      <w:r w:rsidRPr="00422399">
        <w:rPr>
          <w:rtl/>
        </w:rPr>
        <w:t xml:space="preserve">ثمّ ترد عليّ راية مع إمام المتّقين وسيدّ الوصيّين </w:t>
      </w:r>
      <w:r w:rsidRPr="00FB1C6E">
        <w:rPr>
          <w:rStyle w:val="libFootnotenumChar"/>
          <w:rtl/>
        </w:rPr>
        <w:t>(7)</w:t>
      </w:r>
      <w:r w:rsidRPr="00EF0BC6">
        <w:rPr>
          <w:rtl/>
        </w:rPr>
        <w:t xml:space="preserve"> </w:t>
      </w:r>
      <w:r w:rsidRPr="00422399">
        <w:rPr>
          <w:rtl/>
        </w:rPr>
        <w:t>وقائد الغرّ المحجّلين ووصيّ رسول ربّ العالمين</w:t>
      </w:r>
      <w:r w:rsidR="00F40741">
        <w:rPr>
          <w:rtl/>
        </w:rPr>
        <w:t xml:space="preserve">، </w:t>
      </w:r>
      <w:r w:rsidRPr="00422399">
        <w:rPr>
          <w:rtl/>
        </w:rPr>
        <w:t>فأقول لهم</w:t>
      </w:r>
      <w:r w:rsidR="00F40741">
        <w:rPr>
          <w:rtl/>
        </w:rPr>
        <w:t xml:space="preserve">: </w:t>
      </w:r>
      <w:r w:rsidRPr="00422399">
        <w:rPr>
          <w:rtl/>
        </w:rPr>
        <w:t>ما فعلتم بالثّقلين من بعدي</w:t>
      </w:r>
      <w:r>
        <w:rPr>
          <w:rtl/>
        </w:rPr>
        <w:t>؟</w:t>
      </w:r>
      <w:r w:rsidRPr="00422399">
        <w:rPr>
          <w:rtl/>
        </w:rPr>
        <w:t xml:space="preserve"> فيقولون</w:t>
      </w:r>
      <w:r w:rsidR="00F40741">
        <w:rPr>
          <w:rtl/>
        </w:rPr>
        <w:t xml:space="preserve">: </w:t>
      </w:r>
      <w:r w:rsidRPr="00422399">
        <w:rPr>
          <w:rtl/>
        </w:rPr>
        <w:t xml:space="preserve">أمّا الأكبر فاتّبعناه وأطعناه </w:t>
      </w:r>
      <w:r w:rsidRPr="00FB1C6E">
        <w:rPr>
          <w:rStyle w:val="libFootnotenumChar"/>
          <w:rtl/>
        </w:rPr>
        <w:t>(8)</w:t>
      </w:r>
      <w:r w:rsidR="00F40741">
        <w:rPr>
          <w:rtl/>
        </w:rPr>
        <w:t xml:space="preserve">، </w:t>
      </w:r>
      <w:r w:rsidRPr="00422399">
        <w:rPr>
          <w:rtl/>
        </w:rPr>
        <w:t xml:space="preserve">وأمّا الأصغر فأحببناه وواليناه ووازرناه ونصرناه حتّى أهرقت فيهم </w:t>
      </w:r>
      <w:r w:rsidRPr="00FB1C6E">
        <w:rPr>
          <w:rStyle w:val="libFootnotenumChar"/>
          <w:rtl/>
        </w:rPr>
        <w:t>(9)</w:t>
      </w:r>
      <w:r w:rsidRPr="00EF0BC6">
        <w:rPr>
          <w:rtl/>
        </w:rPr>
        <w:t xml:space="preserve"> </w:t>
      </w:r>
      <w:r w:rsidRPr="00422399">
        <w:rPr>
          <w:rtl/>
        </w:rPr>
        <w:t>دماؤنا</w:t>
      </w:r>
      <w:r>
        <w:rPr>
          <w:rtl/>
        </w:rPr>
        <w:t>.</w:t>
      </w:r>
    </w:p>
    <w:p w:rsidR="00B0692B"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 xml:space="preserve">ـ </w:t>
      </w:r>
      <w:r w:rsidRPr="00422399">
        <w:rPr>
          <w:rtl/>
        </w:rPr>
        <w:t>2 / 51</w:t>
      </w:r>
      <w:r>
        <w:rPr>
          <w:rtl/>
        </w:rPr>
        <w:t>.</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 والنسخ</w:t>
      </w:r>
      <w:r>
        <w:rPr>
          <w:rtl/>
        </w:rPr>
        <w:t>.</w:t>
      </w:r>
      <w:r w:rsidRPr="00422399">
        <w:rPr>
          <w:rtl/>
        </w:rPr>
        <w:t xml:space="preserve"> ولعل الصواب</w:t>
      </w:r>
      <w:r w:rsidR="00F40741">
        <w:rPr>
          <w:rtl/>
        </w:rPr>
        <w:t xml:space="preserve">: </w:t>
      </w:r>
      <w:r w:rsidRPr="00422399">
        <w:rPr>
          <w:rtl/>
        </w:rPr>
        <w:t>فعصيناه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ر</w:t>
      </w:r>
      <w:r w:rsidR="00F40741">
        <w:rPr>
          <w:rtl/>
        </w:rPr>
        <w:t xml:space="preserve">، </w:t>
      </w:r>
      <w:r w:rsidRPr="00422399">
        <w:rPr>
          <w:rtl/>
        </w:rPr>
        <w:t>فقط</w:t>
      </w:r>
      <w:r>
        <w:rPr>
          <w:rtl/>
        </w:rPr>
        <w:t>.</w:t>
      </w:r>
      <w:r w:rsidRPr="00422399">
        <w:rPr>
          <w:rtl/>
        </w:rPr>
        <w:t xml:space="preserve"> وفي المصدر والنسختين الآخر</w:t>
      </w:r>
      <w:r w:rsidR="00F40741">
        <w:rPr>
          <w:rtl/>
        </w:rPr>
        <w:t xml:space="preserve">: </w:t>
      </w:r>
      <w:r w:rsidRPr="00422399">
        <w:rPr>
          <w:rtl/>
        </w:rPr>
        <w:t>تركنا</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الأصل وأ</w:t>
      </w:r>
      <w:r w:rsidR="00F40741">
        <w:rPr>
          <w:rtl/>
        </w:rPr>
        <w:t xml:space="preserve">: </w:t>
      </w:r>
      <w:r w:rsidRPr="00422399">
        <w:rPr>
          <w:rtl/>
        </w:rPr>
        <w:t>فخذلنا وضيّعنا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Default="00B0692B" w:rsidP="00FB1C6E">
      <w:pPr>
        <w:pStyle w:val="libFootnote0"/>
        <w:rPr>
          <w:rtl/>
        </w:rPr>
      </w:pPr>
      <w:r>
        <w:rPr>
          <w:rtl/>
        </w:rPr>
        <w:t>(</w:t>
      </w:r>
      <w:r w:rsidRPr="00422399">
        <w:rPr>
          <w:rtl/>
        </w:rPr>
        <w:t>5</w:t>
      </w:r>
      <w:r>
        <w:rPr>
          <w:rtl/>
        </w:rPr>
        <w:t xml:space="preserve">) </w:t>
      </w:r>
      <w:r w:rsidRPr="00422399">
        <w:rPr>
          <w:rtl/>
        </w:rPr>
        <w:t>النسخ</w:t>
      </w:r>
      <w:r w:rsidR="00F40741">
        <w:rPr>
          <w:rtl/>
        </w:rPr>
        <w:t xml:space="preserve">: </w:t>
      </w:r>
      <w:r w:rsidRPr="00422399">
        <w:rPr>
          <w:rtl/>
        </w:rPr>
        <w:t>«فمزقنا»</w:t>
      </w:r>
      <w:r>
        <w:rPr>
          <w:rtl/>
        </w:rPr>
        <w:t>.</w:t>
      </w:r>
      <w:r w:rsidRPr="00422399">
        <w:rPr>
          <w:rtl/>
        </w:rPr>
        <w:t xml:space="preserve"> المصدر</w:t>
      </w:r>
      <w:r w:rsidR="00F40741">
        <w:rPr>
          <w:rtl/>
        </w:rPr>
        <w:t xml:space="preserve">: </w:t>
      </w:r>
      <w:r w:rsidRPr="00422399">
        <w:rPr>
          <w:rtl/>
        </w:rPr>
        <w:t>«ففرقناه» وفيه</w:t>
      </w:r>
      <w:r w:rsidR="00F40741">
        <w:rPr>
          <w:rtl/>
        </w:rPr>
        <w:t xml:space="preserve">: </w:t>
      </w:r>
      <w:r>
        <w:rPr>
          <w:rtl/>
        </w:rPr>
        <w:t>(</w:t>
      </w:r>
      <w:r w:rsidRPr="00422399">
        <w:rPr>
          <w:rtl/>
        </w:rPr>
        <w:t>فمزّقناه</w:t>
      </w:r>
      <w:r>
        <w:rPr>
          <w:rtl/>
        </w:rPr>
        <w:t>.</w:t>
      </w:r>
      <w:r w:rsidRPr="00422399">
        <w:rPr>
          <w:rtl/>
        </w:rPr>
        <w:t xml:space="preserve"> ظ</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فقاتلنا وقتلنا</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سيد المسلمين</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فاتبعنا وأطعنا</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«فحببنا وولينا ونصرنا حتى أهريقت فيه» بدل «فأحببناه وواليناه ووازرناه ونصرناه حتى أهرقت فيهم»</w:t>
      </w:r>
      <w:r>
        <w:rPr>
          <w:rtl/>
        </w:rPr>
        <w:t>.</w:t>
      </w:r>
    </w:p>
    <w:p w:rsidR="00B0692B" w:rsidRPr="00422399" w:rsidRDefault="00B0692B" w:rsidP="00B24893">
      <w:pPr>
        <w:pStyle w:val="libNormal"/>
        <w:rPr>
          <w:rtl/>
        </w:rPr>
      </w:pPr>
      <w:r>
        <w:rPr>
          <w:rtl/>
        </w:rPr>
        <w:br w:type="page"/>
      </w:r>
      <w:r w:rsidRPr="00422399">
        <w:rPr>
          <w:rtl/>
        </w:rPr>
        <w:t>فأقول</w:t>
      </w:r>
      <w:r w:rsidR="00F40741">
        <w:rPr>
          <w:rtl/>
        </w:rPr>
        <w:t xml:space="preserve">: </w:t>
      </w:r>
      <w:r w:rsidRPr="00422399">
        <w:rPr>
          <w:rtl/>
        </w:rPr>
        <w:t xml:space="preserve">ردوا الجنّة رواء </w:t>
      </w:r>
      <w:r w:rsidRPr="00FB1C6E">
        <w:rPr>
          <w:rStyle w:val="libFootnotenumChar"/>
          <w:rtl/>
        </w:rPr>
        <w:t>(1)</w:t>
      </w:r>
      <w:r w:rsidRPr="00EF0BC6">
        <w:rPr>
          <w:rtl/>
        </w:rPr>
        <w:t xml:space="preserve"> </w:t>
      </w:r>
      <w:r w:rsidRPr="00422399">
        <w:rPr>
          <w:rtl/>
        </w:rPr>
        <w:t>مرويّين مبيضّة وجوهكم</w:t>
      </w:r>
      <w:r>
        <w:rPr>
          <w:rtl/>
        </w:rPr>
        <w:t>.</w:t>
      </w:r>
      <w:r w:rsidRPr="00422399">
        <w:rPr>
          <w:rtl/>
        </w:rPr>
        <w:t xml:space="preserve"> ثمّ تلا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BE28B6">
        <w:rPr>
          <w:rStyle w:val="libAlaemChar"/>
          <w:rtl/>
        </w:rPr>
        <w:t>(</w:t>
      </w:r>
      <w:r w:rsidRPr="00BE28B6">
        <w:rPr>
          <w:rStyle w:val="libAieChar"/>
          <w:rtl/>
        </w:rPr>
        <w:t>يَوْمَ تَبْيَضُّ وُجُوهٌ</w:t>
      </w:r>
      <w:r w:rsidRPr="00BE28B6">
        <w:rPr>
          <w:rStyle w:val="libAlaemChar"/>
          <w:rtl/>
        </w:rPr>
        <w:t>)</w:t>
      </w:r>
      <w:r w:rsidR="00CF6582">
        <w:rPr>
          <w:rtl/>
        </w:rPr>
        <w:t xml:space="preserve"> -</w:t>
      </w:r>
      <w:r w:rsidR="0052202B">
        <w:rPr>
          <w:rtl/>
        </w:rPr>
        <w:t xml:space="preserve"> إلى </w:t>
      </w:r>
      <w:r w:rsidRPr="00422399">
        <w:rPr>
          <w:rtl/>
        </w:rPr>
        <w:t xml:space="preserve">قوله </w:t>
      </w:r>
      <w:r w:rsidRPr="00FB1C6E">
        <w:rPr>
          <w:rStyle w:val="libFootnotenumChar"/>
          <w:rtl/>
        </w:rPr>
        <w:t>(2)</w:t>
      </w:r>
      <w:r w:rsidR="00CF6582">
        <w:rPr>
          <w:rtl/>
        </w:rPr>
        <w:t xml:space="preserve"> - </w:t>
      </w:r>
      <w:r w:rsidRPr="00BE28B6">
        <w:rPr>
          <w:rStyle w:val="libAlaemChar"/>
          <w:rtl/>
        </w:rPr>
        <w:t>(</w:t>
      </w:r>
      <w:r w:rsidRPr="00BE28B6">
        <w:rPr>
          <w:rStyle w:val="libAieChar"/>
          <w:rtl/>
        </w:rPr>
        <w:t>خالِدُونَ</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(3)</w:t>
      </w:r>
      <w:r w:rsidR="00F40741">
        <w:rPr>
          <w:rtl/>
        </w:rPr>
        <w:t xml:space="preserve">: </w:t>
      </w:r>
      <w:r w:rsidRPr="00422399">
        <w:rPr>
          <w:rtl/>
        </w:rPr>
        <w:t>خطبة لأمير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وهي خطبة الوسيلة</w:t>
      </w:r>
      <w:r w:rsidR="00F40741">
        <w:rPr>
          <w:rtl/>
        </w:rPr>
        <w:t xml:space="preserve">، </w:t>
      </w:r>
      <w:r w:rsidRPr="00422399">
        <w:rPr>
          <w:rtl/>
        </w:rPr>
        <w:t>يقول فيها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وعن يسار الوسيلة عن يسار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ظلّة يأتي منها النّداء</w:t>
      </w:r>
      <w:r w:rsidR="00F40741">
        <w:rPr>
          <w:rtl/>
        </w:rPr>
        <w:t xml:space="preserve">: </w:t>
      </w:r>
      <w:r w:rsidRPr="00422399">
        <w:rPr>
          <w:rtl/>
        </w:rPr>
        <w:t>يا أهل الموقف</w:t>
      </w:r>
      <w:r w:rsidR="00F40741">
        <w:rPr>
          <w:rtl/>
        </w:rPr>
        <w:t xml:space="preserve">، </w:t>
      </w:r>
      <w:r w:rsidRPr="00422399">
        <w:rPr>
          <w:rtl/>
        </w:rPr>
        <w:t>طوبى لمن أحبّ الوصيّ وآمن بالنّبيّ الأمّيّ</w:t>
      </w:r>
      <w:r w:rsidR="00F40741">
        <w:rPr>
          <w:rtl/>
        </w:rPr>
        <w:t xml:space="preserve">، </w:t>
      </w:r>
      <w:r w:rsidRPr="00422399">
        <w:rPr>
          <w:rtl/>
        </w:rPr>
        <w:t>والّذي له الملك الأعلى لا فاز أحد ولا نال الرّوح والجنّة إلّا من لقي خالقه بالإخلاص لهما والاقتداء بنجومهما</w:t>
      </w:r>
      <w:r w:rsidR="00F40741">
        <w:rPr>
          <w:rtl/>
        </w:rPr>
        <w:t xml:space="preserve">، </w:t>
      </w:r>
      <w:r w:rsidRPr="00422399">
        <w:rPr>
          <w:rtl/>
        </w:rPr>
        <w:t>فأيقنوا يا أهل ولاية الله ببياض وجوهكم وشرف مقعدكم وكرم مآبكم وبفوزكم اليوم على سرر متقابلين</w:t>
      </w:r>
      <w:r w:rsidR="00F40741">
        <w:rPr>
          <w:rtl/>
        </w:rPr>
        <w:t xml:space="preserve">، </w:t>
      </w:r>
      <w:r w:rsidRPr="00422399">
        <w:rPr>
          <w:rtl/>
        </w:rPr>
        <w:t>ويا أهل الانحراف والصّدود عن الله</w:t>
      </w:r>
      <w:r w:rsidR="00CF6582">
        <w:rPr>
          <w:rtl/>
        </w:rPr>
        <w:t xml:space="preserve"> - </w:t>
      </w:r>
      <w:r w:rsidRPr="00422399">
        <w:rPr>
          <w:rtl/>
        </w:rPr>
        <w:t>عزّ ذكره</w:t>
      </w:r>
      <w:r w:rsidR="00CF6582">
        <w:rPr>
          <w:rtl/>
        </w:rPr>
        <w:t xml:space="preserve"> - </w:t>
      </w:r>
      <w:r w:rsidRPr="00422399">
        <w:rPr>
          <w:rtl/>
        </w:rPr>
        <w:t>ورسوله وصراطه وأعلام الأزمنة أيقنوا بسواد وجوهكم وغضب ربّكم جزاء بما كنتم تعلمون</w:t>
      </w:r>
      <w:r>
        <w:rPr>
          <w:rtl/>
        </w:rPr>
        <w:t>.</w:t>
      </w:r>
    </w:p>
    <w:p w:rsidR="00B0692B" w:rsidRPr="00422399" w:rsidRDefault="00B0692B" w:rsidP="00B24893">
      <w:pPr>
        <w:pStyle w:val="libNormal"/>
        <w:rPr>
          <w:rtl/>
        </w:rPr>
      </w:pPr>
      <w:r>
        <w:rPr>
          <w:rtl/>
        </w:rPr>
        <w:t>و</w:t>
      </w:r>
      <w:r w:rsidRPr="00422399">
        <w:rPr>
          <w:rtl/>
        </w:rPr>
        <w:t xml:space="preserve">في كتاب علل الشّرائع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أبي سعيد الخدريّ</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حديث طويل</w:t>
      </w:r>
      <w:r w:rsidR="00F40741">
        <w:rPr>
          <w:rtl/>
        </w:rPr>
        <w:t xml:space="preserve">، </w:t>
      </w:r>
      <w:r w:rsidRPr="00422399">
        <w:rPr>
          <w:rtl/>
        </w:rPr>
        <w:t>يذكر فيه الوسيلة ومنزلة عليّ</w:t>
      </w:r>
      <w:r w:rsidR="00CF6582">
        <w:rPr>
          <w:rtl/>
        </w:rPr>
        <w:t xml:space="preserve"> </w:t>
      </w:r>
      <w:r w:rsidR="00A76F10" w:rsidRPr="00A76F10">
        <w:rPr>
          <w:rStyle w:val="libAlaemChar"/>
          <w:rtl/>
        </w:rPr>
        <w:t>عليه‌السلام</w:t>
      </w:r>
      <w:r w:rsidR="00CF6582">
        <w:rPr>
          <w:rtl/>
        </w:rPr>
        <w:t xml:space="preserve"> </w:t>
      </w:r>
      <w:r w:rsidRPr="00422399">
        <w:rPr>
          <w:rtl/>
        </w:rPr>
        <w:t>يقول فيه</w:t>
      </w:r>
      <w:r w:rsidR="00CF6582">
        <w:rPr>
          <w:rtl/>
        </w:rPr>
        <w:t xml:space="preserve"> </w:t>
      </w:r>
      <w:r w:rsidR="00A76F10" w:rsidRPr="00A76F10">
        <w:rPr>
          <w:rStyle w:val="libAlaemChar"/>
          <w:rtl/>
        </w:rPr>
        <w:t>صلى‌الله‌عليه‌وآله</w:t>
      </w:r>
      <w:r w:rsidR="00CF6582">
        <w:rPr>
          <w:rtl/>
        </w:rPr>
        <w:t xml:space="preserve"> </w:t>
      </w:r>
      <w:r w:rsidRPr="00422399">
        <w:rPr>
          <w:rtl/>
        </w:rPr>
        <w:t>فيأتي النّداء من عند الله</w:t>
      </w:r>
      <w:r w:rsidR="00CF6582">
        <w:rPr>
          <w:rtl/>
        </w:rPr>
        <w:t xml:space="preserve"> - </w:t>
      </w:r>
      <w:r w:rsidRPr="00422399">
        <w:rPr>
          <w:rtl/>
        </w:rPr>
        <w:t>عزّ وجلّ</w:t>
      </w:r>
      <w:r w:rsidR="00CF6582">
        <w:rPr>
          <w:rtl/>
        </w:rPr>
        <w:t xml:space="preserve"> - </w:t>
      </w:r>
      <w:r w:rsidRPr="00422399">
        <w:rPr>
          <w:rtl/>
        </w:rPr>
        <w:t>يسمع النّبيّين وجميع الخلق</w:t>
      </w:r>
      <w:r w:rsidR="00F40741">
        <w:rPr>
          <w:rtl/>
        </w:rPr>
        <w:t xml:space="preserve">: </w:t>
      </w:r>
      <w:r w:rsidRPr="00422399">
        <w:rPr>
          <w:rtl/>
        </w:rPr>
        <w:t>هذا حبيبي محمّد وهذا وليّي عليّ</w:t>
      </w:r>
      <w:r w:rsidR="00F40741">
        <w:rPr>
          <w:rtl/>
        </w:rPr>
        <w:t xml:space="preserve">، </w:t>
      </w:r>
      <w:r w:rsidRPr="00422399">
        <w:rPr>
          <w:rtl/>
        </w:rPr>
        <w:t>طوبى لمن أحبّه وويل لمن أبغضه وكذّب عليه</w:t>
      </w:r>
      <w:r>
        <w:rPr>
          <w:rtl/>
        </w:rPr>
        <w:t>.</w:t>
      </w:r>
    </w:p>
    <w:p w:rsidR="00B0692B" w:rsidRPr="00422399" w:rsidRDefault="00B0692B" w:rsidP="00B24893">
      <w:pPr>
        <w:pStyle w:val="libNormal"/>
        <w:rPr>
          <w:rtl/>
        </w:rPr>
      </w:pPr>
      <w:r w:rsidRPr="00422399">
        <w:rPr>
          <w:rtl/>
        </w:rPr>
        <w:t>قال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لعليّ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يا عليّ فلا يبقى يومئذ في مشهد القيامة أحد يحبّك إلّا استروح</w:t>
      </w:r>
      <w:r w:rsidR="0052202B">
        <w:rPr>
          <w:rtl/>
        </w:rPr>
        <w:t xml:space="preserve"> إلى </w:t>
      </w:r>
      <w:r w:rsidRPr="00422399">
        <w:rPr>
          <w:rtl/>
        </w:rPr>
        <w:t>هذا الكلام وابيضّ وجهه وفرح قلبه</w:t>
      </w:r>
      <w:r w:rsidR="00F40741">
        <w:rPr>
          <w:rtl/>
        </w:rPr>
        <w:t xml:space="preserve">، </w:t>
      </w:r>
      <w:r w:rsidRPr="00422399">
        <w:rPr>
          <w:rtl/>
        </w:rPr>
        <w:t>ولا يبقى أحد ممّن عاداك أو نصب لك حربا أو جحد لك حقّا إلّا اسودّ وجهه واضطربت قدماه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تِلْكَ آياتُ اللهِ</w:t>
      </w:r>
      <w:r w:rsidRPr="00BE28B6">
        <w:rPr>
          <w:rStyle w:val="libAlaemChar"/>
          <w:rtl/>
        </w:rPr>
        <w:t>)</w:t>
      </w:r>
      <w:r w:rsidR="00F40741">
        <w:rPr>
          <w:rtl/>
        </w:rPr>
        <w:t xml:space="preserve">: </w:t>
      </w:r>
      <w:r w:rsidRPr="00422399">
        <w:rPr>
          <w:rtl/>
        </w:rPr>
        <w:t>الواردة في وعده ووعيده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نَتْلُوها عَلَيْكَ بِالْحَقِ</w:t>
      </w:r>
      <w:r w:rsidRPr="00BE28B6">
        <w:rPr>
          <w:rStyle w:val="libAlaemChar"/>
          <w:rtl/>
        </w:rPr>
        <w:t>)</w:t>
      </w:r>
      <w:r w:rsidR="00F40741">
        <w:rPr>
          <w:rtl/>
        </w:rPr>
        <w:t xml:space="preserve">: </w:t>
      </w:r>
      <w:r w:rsidRPr="00422399">
        <w:rPr>
          <w:rtl/>
        </w:rPr>
        <w:t>متلبّسة بالحقّ</w:t>
      </w:r>
      <w:r w:rsidR="00F40741">
        <w:rPr>
          <w:rtl/>
        </w:rPr>
        <w:t xml:space="preserve">، </w:t>
      </w:r>
      <w:r w:rsidRPr="00422399">
        <w:rPr>
          <w:rtl/>
        </w:rPr>
        <w:t>لا شبهة فيها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اللهُ يُرِيدُ ظُلْماً لِلْعالَمِينَ</w:t>
      </w:r>
      <w:r w:rsidRPr="00BE28B6">
        <w:rPr>
          <w:rStyle w:val="libAlaemChar"/>
          <w:rtl/>
        </w:rPr>
        <w:t>)</w:t>
      </w:r>
      <w:r w:rsidRPr="00422399">
        <w:rPr>
          <w:rtl/>
        </w:rPr>
        <w:t xml:space="preserve"> </w:t>
      </w:r>
      <w:r>
        <w:rPr>
          <w:rtl/>
        </w:rPr>
        <w:t>(</w:t>
      </w:r>
      <w:r w:rsidRPr="00422399">
        <w:rPr>
          <w:rtl/>
        </w:rPr>
        <w:t>108</w:t>
      </w:r>
      <w:r>
        <w:rPr>
          <w:rtl/>
        </w:rPr>
        <w:t>)</w:t>
      </w:r>
      <w:r w:rsidR="00F40741">
        <w:rPr>
          <w:rtl/>
        </w:rPr>
        <w:t xml:space="preserve">: </w:t>
      </w:r>
      <w:r w:rsidRPr="00422399">
        <w:rPr>
          <w:rtl/>
        </w:rPr>
        <w:t>إذ يستحيل منه الظّلم</w:t>
      </w:r>
      <w:r w:rsidR="00F40741">
        <w:rPr>
          <w:rtl/>
        </w:rPr>
        <w:t xml:space="preserve">، </w:t>
      </w:r>
      <w:r w:rsidRPr="00422399">
        <w:rPr>
          <w:rtl/>
        </w:rPr>
        <w:t>إذ فاعل الظّلم إمّا جاهل بقبحه أو محتاج</w:t>
      </w:r>
      <w:r w:rsidR="0052202B">
        <w:rPr>
          <w:rtl/>
        </w:rPr>
        <w:t xml:space="preserve"> إلى </w:t>
      </w:r>
      <w:r w:rsidRPr="00422399">
        <w:rPr>
          <w:rtl/>
        </w:rPr>
        <w:t>فعله</w:t>
      </w:r>
      <w:r w:rsidR="00F40741">
        <w:rPr>
          <w:rtl/>
        </w:rPr>
        <w:t xml:space="preserve">، </w:t>
      </w:r>
      <w:r w:rsidRPr="00422399">
        <w:rPr>
          <w:rtl/>
        </w:rPr>
        <w:t>وتعالى الله عن الجهل والحاجة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وَلِلَّهِ ما فِي السَّماواتِ وَما فِي الْأَرْضِ</w:t>
      </w:r>
      <w:r w:rsidRPr="00BE28B6">
        <w:rPr>
          <w:rStyle w:val="libAlaemChar"/>
          <w:rtl/>
        </w:rPr>
        <w:t>)</w:t>
      </w:r>
      <w:r w:rsidR="00F40741">
        <w:rPr>
          <w:rtl/>
        </w:rPr>
        <w:t xml:space="preserve">: </w:t>
      </w:r>
      <w:r w:rsidRPr="00422399">
        <w:rPr>
          <w:rtl/>
        </w:rPr>
        <w:t>ملكا وملكا وخلقا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رواة</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في المصدر ذكر الآية بأكملها بدل «إلى قومه»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8 / 25</w:t>
      </w:r>
      <w:r w:rsidR="00F40741">
        <w:rPr>
          <w:rtl/>
        </w:rPr>
        <w:t xml:space="preserve">، </w:t>
      </w:r>
      <w:r w:rsidRPr="00422399">
        <w:rPr>
          <w:rtl/>
        </w:rPr>
        <w:t>ضمن حديث 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علل الشرائع / 165</w:t>
      </w:r>
      <w:r w:rsidR="00F40741">
        <w:rPr>
          <w:rtl/>
        </w:rPr>
        <w:t xml:space="preserve">، </w:t>
      </w:r>
      <w:r w:rsidRPr="00422399">
        <w:rPr>
          <w:rtl/>
        </w:rPr>
        <w:t>ضمن حديث 6</w:t>
      </w:r>
      <w:r>
        <w:rPr>
          <w:rtl/>
        </w:rPr>
        <w:t>.</w:t>
      </w:r>
    </w:p>
    <w:p w:rsidR="00B0692B" w:rsidRDefault="00B0692B" w:rsidP="00B24893">
      <w:pPr>
        <w:pStyle w:val="libNormal"/>
        <w:rPr>
          <w:rtl/>
        </w:rPr>
      </w:pPr>
      <w:r>
        <w:rPr>
          <w:rtl/>
        </w:rPr>
        <w:br w:type="page"/>
      </w:r>
      <w:r w:rsidRPr="00BE28B6">
        <w:rPr>
          <w:rStyle w:val="libAlaemChar"/>
          <w:rtl/>
        </w:rPr>
        <w:t>(</w:t>
      </w:r>
      <w:r w:rsidRPr="00BE28B6">
        <w:rPr>
          <w:rStyle w:val="libAieChar"/>
          <w:rtl/>
        </w:rPr>
        <w:t>وَإِلَى اللهِ تُرْجَعُ الْأُمُورُ</w:t>
      </w:r>
      <w:r w:rsidRPr="00BE28B6">
        <w:rPr>
          <w:rStyle w:val="libAlaemChar"/>
          <w:rtl/>
        </w:rPr>
        <w:t>)</w:t>
      </w:r>
      <w:r w:rsidRPr="00422399">
        <w:rPr>
          <w:rtl/>
        </w:rPr>
        <w:t xml:space="preserve"> </w:t>
      </w:r>
      <w:r>
        <w:rPr>
          <w:rtl/>
        </w:rPr>
        <w:t>(</w:t>
      </w:r>
      <w:r w:rsidRPr="00422399">
        <w:rPr>
          <w:rtl/>
        </w:rPr>
        <w:t>109</w:t>
      </w:r>
      <w:r>
        <w:rPr>
          <w:rtl/>
        </w:rPr>
        <w:t xml:space="preserve">) </w:t>
      </w:r>
      <w:r w:rsidRPr="00422399">
        <w:rPr>
          <w:rtl/>
        </w:rPr>
        <w:t>:</w:t>
      </w:r>
    </w:p>
    <w:p w:rsidR="00B0692B" w:rsidRPr="00422399" w:rsidRDefault="00B0692B" w:rsidP="00B24893">
      <w:pPr>
        <w:pStyle w:val="libNormal"/>
        <w:rPr>
          <w:rtl/>
        </w:rPr>
      </w:pPr>
      <w:r w:rsidRPr="00422399">
        <w:rPr>
          <w:rtl/>
        </w:rPr>
        <w:t>فيجازي كلا بما وعده وأوعده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كُنْتُمْ خَيْرَ أُمَّةٍ</w:t>
      </w:r>
      <w:r w:rsidRPr="00BE28B6">
        <w:rPr>
          <w:rStyle w:val="libAlaemChar"/>
          <w:rtl/>
        </w:rPr>
        <w:t>)</w:t>
      </w:r>
      <w:r w:rsidRPr="00422399">
        <w:rPr>
          <w:rtl/>
        </w:rPr>
        <w:t xml:space="preserve"> «كان» مجرّدة عن الزّمان</w:t>
      </w:r>
      <w:r w:rsidR="00F40741">
        <w:rPr>
          <w:rtl/>
        </w:rPr>
        <w:t xml:space="preserve">، </w:t>
      </w:r>
      <w:r w:rsidRPr="00422399">
        <w:rPr>
          <w:rtl/>
        </w:rPr>
        <w:t>وتعمّ الأزمنة غير متخصّص بالماضي</w:t>
      </w:r>
      <w:r w:rsidR="00F40741">
        <w:rPr>
          <w:rtl/>
        </w:rPr>
        <w:t xml:space="preserve">، </w:t>
      </w:r>
      <w:r w:rsidRPr="00422399">
        <w:rPr>
          <w:rtl/>
        </w:rPr>
        <w:t xml:space="preserve">كقوله تعالى </w:t>
      </w:r>
      <w:r w:rsidRPr="00FB1C6E">
        <w:rPr>
          <w:rStyle w:val="libFootnotenumChar"/>
          <w:rtl/>
        </w:rPr>
        <w:t>(1)</w:t>
      </w:r>
      <w:r w:rsidR="00F40741">
        <w:rPr>
          <w:rtl/>
        </w:rPr>
        <w:t xml:space="preserve">: </w:t>
      </w:r>
      <w:r w:rsidRPr="00BE28B6">
        <w:rPr>
          <w:rStyle w:val="libAlaemChar"/>
          <w:rtl/>
        </w:rPr>
        <w:t>(</w:t>
      </w:r>
      <w:r w:rsidRPr="00BE28B6">
        <w:rPr>
          <w:rStyle w:val="libAieChar"/>
          <w:rtl/>
        </w:rPr>
        <w:t>وَكانَ اللهُ غَفُوراً رَحِيماً</w:t>
      </w:r>
      <w:r w:rsidRPr="00BE28B6">
        <w:rPr>
          <w:rStyle w:val="libAlaemChar"/>
          <w:rtl/>
        </w:rPr>
        <w:t>)</w:t>
      </w:r>
      <w:r>
        <w:rPr>
          <w:rtl/>
        </w:rPr>
        <w:t>.</w:t>
      </w:r>
    </w:p>
    <w:p w:rsidR="00B0692B" w:rsidRPr="00422399" w:rsidRDefault="004E3A80" w:rsidP="00B24893">
      <w:pPr>
        <w:pStyle w:val="libNormal"/>
        <w:rPr>
          <w:rtl/>
        </w:rPr>
      </w:pPr>
      <w:r w:rsidRPr="00422399">
        <w:rPr>
          <w:rtl/>
        </w:rPr>
        <w:t>و</w:t>
      </w:r>
      <w:r w:rsidR="00B0692B" w:rsidRPr="00422399">
        <w:rPr>
          <w:rtl/>
        </w:rPr>
        <w:t xml:space="preserve">قيل </w:t>
      </w:r>
      <w:r w:rsidR="00B0692B" w:rsidRPr="00FB1C6E">
        <w:rPr>
          <w:rStyle w:val="libFootnotenumChar"/>
          <w:rtl/>
        </w:rPr>
        <w:t>(2)</w:t>
      </w:r>
      <w:r w:rsidR="00F40741">
        <w:rPr>
          <w:rtl/>
        </w:rPr>
        <w:t xml:space="preserve">: </w:t>
      </w:r>
      <w:r w:rsidR="00B0692B" w:rsidRPr="00422399">
        <w:rPr>
          <w:rtl/>
        </w:rPr>
        <w:t>كنتم في علم الله</w:t>
      </w:r>
      <w:r w:rsidR="00F40741">
        <w:rPr>
          <w:rtl/>
        </w:rPr>
        <w:t xml:space="preserve">، </w:t>
      </w:r>
      <w:r w:rsidR="00B0692B" w:rsidRPr="00422399">
        <w:rPr>
          <w:rtl/>
        </w:rPr>
        <w:t>أو في اللّوح المحفوظ</w:t>
      </w:r>
      <w:r w:rsidR="00F40741">
        <w:rPr>
          <w:rtl/>
        </w:rPr>
        <w:t xml:space="preserve">، </w:t>
      </w:r>
      <w:r w:rsidR="00B0692B" w:rsidRPr="00422399">
        <w:rPr>
          <w:rtl/>
        </w:rPr>
        <w:t>أو فيما بين الأمم المتقدّمين</w:t>
      </w:r>
      <w:r w:rsidR="00B0692B">
        <w:rPr>
          <w:rtl/>
        </w:rPr>
        <w:t>.</w:t>
      </w:r>
    </w:p>
    <w:p w:rsidR="00B0692B" w:rsidRPr="00422399" w:rsidRDefault="00B0692B" w:rsidP="00B24893">
      <w:pPr>
        <w:pStyle w:val="libNormal"/>
        <w:rPr>
          <w:rtl/>
        </w:rPr>
      </w:pPr>
      <w:r w:rsidRPr="00BE28B6">
        <w:rPr>
          <w:rStyle w:val="libAlaemChar"/>
          <w:rtl/>
        </w:rPr>
        <w:t>(</w:t>
      </w:r>
      <w:r w:rsidRPr="00BE28B6">
        <w:rPr>
          <w:rStyle w:val="libAieChar"/>
          <w:rtl/>
        </w:rPr>
        <w:t>أُخْرِجَتْ لِلنَّاسِ</w:t>
      </w:r>
      <w:r w:rsidRPr="00BE28B6">
        <w:rPr>
          <w:rStyle w:val="libAlaemChar"/>
          <w:rtl/>
        </w:rPr>
        <w:t>)</w:t>
      </w:r>
      <w:r w:rsidR="00F40741">
        <w:rPr>
          <w:rtl/>
        </w:rPr>
        <w:t xml:space="preserve">: </w:t>
      </w:r>
      <w:r w:rsidRPr="00422399">
        <w:rPr>
          <w:rtl/>
        </w:rPr>
        <w:t>أظهرت لهم</w:t>
      </w:r>
      <w:r w:rsidR="00F40741">
        <w:rPr>
          <w:rtl/>
        </w:rPr>
        <w:t xml:space="preserve">، </w:t>
      </w:r>
      <w:r w:rsidRPr="00422399">
        <w:rPr>
          <w:rtl/>
        </w:rPr>
        <w:t>أي</w:t>
      </w:r>
      <w:r w:rsidR="00F40741">
        <w:rPr>
          <w:rtl/>
        </w:rPr>
        <w:t xml:space="preserve">: </w:t>
      </w:r>
      <w:r w:rsidRPr="00422399">
        <w:rPr>
          <w:rtl/>
        </w:rPr>
        <w:t>لإشفاعهم</w:t>
      </w:r>
      <w:r>
        <w:rPr>
          <w:rtl/>
        </w:rPr>
        <w:t>.</w:t>
      </w:r>
      <w:r w:rsidRPr="00422399">
        <w:rPr>
          <w:rtl/>
        </w:rPr>
        <w:t xml:space="preserve"> والمراد الأئمّة</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تَأْمُرُونَ بِالْمَعْرُوفِ وَتَنْهَوْنَ عَنِ الْمُنْكَرِ</w:t>
      </w:r>
      <w:r w:rsidRPr="00BE28B6">
        <w:rPr>
          <w:rStyle w:val="libAlaemChar"/>
          <w:rtl/>
        </w:rPr>
        <w:t>)</w:t>
      </w:r>
      <w:r w:rsidR="00F40741">
        <w:rPr>
          <w:rtl/>
        </w:rPr>
        <w:t xml:space="preserve">: </w:t>
      </w:r>
      <w:r w:rsidRPr="00422399">
        <w:rPr>
          <w:rtl/>
        </w:rPr>
        <w:t>استئناف</w:t>
      </w:r>
      <w:r w:rsidR="00F40741">
        <w:rPr>
          <w:rtl/>
        </w:rPr>
        <w:t xml:space="preserve">، </w:t>
      </w:r>
      <w:r w:rsidRPr="00422399">
        <w:rPr>
          <w:rtl/>
        </w:rPr>
        <w:t>بيّن به كونهم خبر أمّة</w:t>
      </w:r>
      <w:r>
        <w:rPr>
          <w:rtl/>
        </w:rPr>
        <w:t>.</w:t>
      </w:r>
      <w:r w:rsidRPr="00422399">
        <w:rPr>
          <w:rtl/>
        </w:rPr>
        <w:t xml:space="preserve"> أو خبر ثان «لكنتم» أو حال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وَتُؤْمِنُونَ بِاللهِ</w:t>
      </w:r>
      <w:r w:rsidRPr="00BE28B6">
        <w:rPr>
          <w:rStyle w:val="libAlaemChar"/>
          <w:rtl/>
        </w:rPr>
        <w:t>)</w:t>
      </w:r>
      <w:r w:rsidR="00F40741">
        <w:rPr>
          <w:rtl/>
        </w:rPr>
        <w:t xml:space="preserve">: </w:t>
      </w:r>
      <w:r w:rsidRPr="00422399">
        <w:rPr>
          <w:rtl/>
        </w:rPr>
        <w:t>يتضمّن الإيمان بكلّ ما يجب أن يؤمن به</w:t>
      </w:r>
      <w:r w:rsidR="00F40741">
        <w:rPr>
          <w:rtl/>
        </w:rPr>
        <w:t xml:space="preserve">، </w:t>
      </w:r>
      <w:r w:rsidRPr="00422399">
        <w:rPr>
          <w:rtl/>
        </w:rPr>
        <w:t>لأنّ الإيمان به إنّما يحقّ ويعتدّ به إذا حصل الإيمان بكلّ ما أمر أن يؤمن به</w:t>
      </w:r>
      <w:r>
        <w:rPr>
          <w:rtl/>
        </w:rPr>
        <w:t>.</w:t>
      </w:r>
      <w:r w:rsidRPr="00422399">
        <w:rPr>
          <w:rtl/>
        </w:rPr>
        <w:t xml:space="preserve"> وإنّما أخره وحقّه أن يقدّم</w:t>
      </w:r>
      <w:r w:rsidR="00F40741">
        <w:rPr>
          <w:rtl/>
        </w:rPr>
        <w:t xml:space="preserve">، </w:t>
      </w:r>
      <w:r w:rsidRPr="00422399">
        <w:rPr>
          <w:rtl/>
        </w:rPr>
        <w:t>لأنّه قصد بذكره الدّلالة على أنّهم أمروا بالمعروف ونهوا عن المنكر</w:t>
      </w:r>
      <w:r w:rsidR="00F40741">
        <w:rPr>
          <w:rtl/>
        </w:rPr>
        <w:t xml:space="preserve">، </w:t>
      </w:r>
      <w:r w:rsidRPr="00422399">
        <w:rPr>
          <w:rtl/>
        </w:rPr>
        <w:t>إيمانا بالله</w:t>
      </w:r>
      <w:r w:rsidR="00F40741">
        <w:rPr>
          <w:rtl/>
        </w:rPr>
        <w:t xml:space="preserve">، </w:t>
      </w:r>
      <w:r w:rsidRPr="00422399">
        <w:rPr>
          <w:rtl/>
        </w:rPr>
        <w:t>وتصديقا به</w:t>
      </w:r>
      <w:r w:rsidR="00F40741">
        <w:rPr>
          <w:rtl/>
        </w:rPr>
        <w:t xml:space="preserve">، </w:t>
      </w:r>
      <w:r w:rsidRPr="00422399">
        <w:rPr>
          <w:rtl/>
        </w:rPr>
        <w:t>وإظهارا لدينه</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(3)</w:t>
      </w:r>
      <w:r w:rsidR="00F40741">
        <w:rPr>
          <w:rtl/>
        </w:rPr>
        <w:t xml:space="preserve">: </w:t>
      </w:r>
      <w:r w:rsidRPr="00422399">
        <w:rPr>
          <w:rtl/>
        </w:rPr>
        <w:t>حدّثني أبي</w:t>
      </w:r>
      <w:r w:rsidR="00F40741">
        <w:rPr>
          <w:rtl/>
        </w:rPr>
        <w:t xml:space="preserve">، </w:t>
      </w:r>
      <w:r w:rsidRPr="00422399">
        <w:rPr>
          <w:rtl/>
        </w:rPr>
        <w:t>عن ابن أبي عمير</w:t>
      </w:r>
      <w:r w:rsidR="00F40741">
        <w:rPr>
          <w:rtl/>
        </w:rPr>
        <w:t xml:space="preserve">، </w:t>
      </w:r>
      <w:r w:rsidRPr="00422399">
        <w:rPr>
          <w:rtl/>
        </w:rPr>
        <w:t>عن ابن سنان</w:t>
      </w:r>
      <w:r w:rsidR="00F40741">
        <w:rPr>
          <w:rtl/>
        </w:rPr>
        <w:t xml:space="preserve">، </w:t>
      </w:r>
      <w:r w:rsidRPr="00422399">
        <w:rPr>
          <w:rtl/>
        </w:rPr>
        <w:t>عن أبي عبد الله</w:t>
      </w:r>
      <w:r w:rsidR="00CF6582">
        <w:rPr>
          <w:rtl/>
        </w:rPr>
        <w:t xml:space="preserve"> - </w:t>
      </w:r>
      <w:r w:rsidRPr="00422399">
        <w:rPr>
          <w:rtl/>
        </w:rPr>
        <w:t xml:space="preserve">عليه السّلام </w:t>
      </w:r>
      <w:r w:rsidRPr="00FB1C6E">
        <w:rPr>
          <w:rStyle w:val="libFootnotenumChar"/>
          <w:rtl/>
        </w:rPr>
        <w:t>(4)</w:t>
      </w:r>
      <w:r w:rsidR="00CF6582">
        <w:rPr>
          <w:rtl/>
        </w:rPr>
        <w:t xml:space="preserve"> - </w:t>
      </w:r>
      <w:r w:rsidRPr="00422399">
        <w:rPr>
          <w:rtl/>
        </w:rPr>
        <w:t>قال</w:t>
      </w:r>
      <w:r w:rsidR="00F40741">
        <w:rPr>
          <w:rtl/>
        </w:rPr>
        <w:t xml:space="preserve">: </w:t>
      </w:r>
      <w:r w:rsidRPr="00422399">
        <w:rPr>
          <w:rtl/>
        </w:rPr>
        <w:t xml:space="preserve">قرأت على </w:t>
      </w:r>
      <w:r w:rsidRPr="00FB1C6E">
        <w:rPr>
          <w:rStyle w:val="libFootnotenumChar"/>
          <w:rtl/>
        </w:rPr>
        <w:t>(5)</w:t>
      </w:r>
      <w:r w:rsidRPr="00EF0BC6">
        <w:rPr>
          <w:rtl/>
        </w:rPr>
        <w:t xml:space="preserve"> </w:t>
      </w:r>
      <w:r w:rsidRPr="00422399">
        <w:rPr>
          <w:rtl/>
        </w:rPr>
        <w:t>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BE28B6">
        <w:rPr>
          <w:rStyle w:val="libAlaemChar"/>
          <w:rtl/>
        </w:rPr>
        <w:t>(</w:t>
      </w:r>
      <w:r w:rsidRPr="00BE28B6">
        <w:rPr>
          <w:rStyle w:val="libAieChar"/>
          <w:rtl/>
        </w:rPr>
        <w:t>كُنْتُمْ خَيْرَ أُمَّةٍ [أُخْرِجَتْ لِلنَّاسِ</w:t>
      </w:r>
      <w:r w:rsidRPr="00BE28B6">
        <w:rPr>
          <w:rStyle w:val="libAlaemChar"/>
          <w:rtl/>
        </w:rPr>
        <w:t>)</w:t>
      </w:r>
      <w:r>
        <w:rPr>
          <w:rtl/>
        </w:rPr>
        <w:t>]</w:t>
      </w:r>
      <w:r w:rsidRPr="00422399">
        <w:rPr>
          <w:rtl/>
        </w:rPr>
        <w:t xml:space="preserve"> </w:t>
      </w:r>
      <w:r w:rsidRPr="00FB1C6E">
        <w:rPr>
          <w:rStyle w:val="libFootnotenumChar"/>
          <w:rtl/>
        </w:rPr>
        <w:t>(6)</w:t>
      </w:r>
      <w:r w:rsidRPr="00EF0BC6">
        <w:rPr>
          <w:rtl/>
        </w:rPr>
        <w:t xml:space="preserve"> </w:t>
      </w:r>
      <w:r w:rsidRPr="00422399">
        <w:rPr>
          <w:rtl/>
        </w:rPr>
        <w:t>فقال</w:t>
      </w:r>
      <w:r w:rsidR="00F40741">
        <w:rPr>
          <w:rtl/>
        </w:rPr>
        <w:t xml:space="preserve">: </w:t>
      </w:r>
      <w:r w:rsidRPr="00422399">
        <w:rPr>
          <w:rtl/>
        </w:rPr>
        <w:t>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خير أمّة يقتلون أمير المؤمنين والحسن والحسين ابني عليّ </w:t>
      </w:r>
      <w:r w:rsidRPr="00FB1C6E">
        <w:rPr>
          <w:rStyle w:val="libFootnotenumChar"/>
          <w:rtl/>
        </w:rPr>
        <w:t>(7)</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sidRPr="00422399">
        <w:rPr>
          <w:rtl/>
        </w:rPr>
        <w:t>فقال القارئ</w:t>
      </w:r>
      <w:r w:rsidR="00F40741">
        <w:rPr>
          <w:rtl/>
        </w:rPr>
        <w:t xml:space="preserve">: </w:t>
      </w:r>
      <w:r w:rsidRPr="00422399">
        <w:rPr>
          <w:rtl/>
        </w:rPr>
        <w:t>جعلت فداك</w:t>
      </w:r>
      <w:r w:rsidR="00F40741">
        <w:rPr>
          <w:rtl/>
        </w:rPr>
        <w:t xml:space="preserve">، </w:t>
      </w:r>
      <w:r w:rsidRPr="00422399">
        <w:rPr>
          <w:rtl/>
        </w:rPr>
        <w:t>كيف نزلت</w:t>
      </w:r>
      <w:r>
        <w:rPr>
          <w:rtl/>
        </w:rPr>
        <w:t>؟</w:t>
      </w:r>
    </w:p>
    <w:p w:rsidR="00B0692B" w:rsidRPr="00FB1C6E" w:rsidRDefault="00B0692B" w:rsidP="00B24893">
      <w:pPr>
        <w:pStyle w:val="libNormal"/>
        <w:rPr>
          <w:rStyle w:val="libFootnotenumChar"/>
          <w:rtl/>
        </w:rPr>
      </w:pPr>
      <w:r w:rsidRPr="00422399">
        <w:rPr>
          <w:rtl/>
        </w:rPr>
        <w:t>فقال</w:t>
      </w:r>
      <w:r w:rsidR="00F40741">
        <w:rPr>
          <w:rtl/>
        </w:rPr>
        <w:t xml:space="preserve">: </w:t>
      </w:r>
      <w:r w:rsidRPr="00422399">
        <w:rPr>
          <w:rtl/>
        </w:rPr>
        <w:t xml:space="preserve">نزلت خير أئمّة أخرجت للنّاس </w:t>
      </w:r>
      <w:r>
        <w:rPr>
          <w:rtl/>
        </w:rPr>
        <w:t>[</w:t>
      </w:r>
      <w:r w:rsidRPr="00422399">
        <w:rPr>
          <w:rtl/>
        </w:rPr>
        <w:t>ألا ترى مدح الله لهم</w:t>
      </w:r>
      <w:r>
        <w:rPr>
          <w:rtl/>
        </w:rPr>
        <w:t>]</w:t>
      </w:r>
      <w:r w:rsidRPr="00422399">
        <w:rPr>
          <w:rtl/>
        </w:rPr>
        <w:t xml:space="preserve"> </w:t>
      </w:r>
      <w:r w:rsidRPr="00FB1C6E">
        <w:rPr>
          <w:rStyle w:val="libFootnotenumChar"/>
          <w:rtl/>
        </w:rPr>
        <w:t>(8)</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 xml:space="preserve">النساء / 96 </w:t>
      </w:r>
      <w:r>
        <w:rPr>
          <w:rtl/>
        </w:rPr>
        <w:t>و 1</w:t>
      </w:r>
      <w:r w:rsidRPr="00422399">
        <w:rPr>
          <w:rtl/>
        </w:rPr>
        <w:t xml:space="preserve">00 </w:t>
      </w:r>
      <w:r>
        <w:rPr>
          <w:rtl/>
        </w:rPr>
        <w:t>و 1</w:t>
      </w:r>
      <w:r w:rsidRPr="00422399">
        <w:rPr>
          <w:rtl/>
        </w:rPr>
        <w:t>52 وفي سائر السور</w:t>
      </w:r>
      <w:r w:rsidR="00F40741">
        <w:rPr>
          <w:rtl/>
        </w:rPr>
        <w:t xml:space="preserve">، </w:t>
      </w:r>
      <w:r w:rsidRPr="00422399">
        <w:rPr>
          <w:rtl/>
        </w:rPr>
        <w:t>أيضا</w:t>
      </w:r>
      <w:r w:rsidR="00F40741">
        <w:rPr>
          <w:rtl/>
        </w:rPr>
        <w:t xml:space="preserve">، </w:t>
      </w:r>
      <w:r w:rsidRPr="00422399">
        <w:rPr>
          <w:rtl/>
        </w:rPr>
        <w:t>موجود</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176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القمي 1 / 110</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«عن أبي عبد الله</w:t>
      </w:r>
      <w:r w:rsidR="00CF6582">
        <w:rPr>
          <w:rtl/>
        </w:rPr>
        <w:t xml:space="preserve"> - </w:t>
      </w:r>
      <w:r w:rsidRPr="00422399">
        <w:rPr>
          <w:rtl/>
        </w:rPr>
        <w:t>عليه السلام</w:t>
      </w:r>
      <w:r w:rsidR="00F9249B">
        <w:rPr>
          <w:rtl/>
        </w:rPr>
        <w:t xml:space="preserve"> - </w:t>
      </w:r>
      <w:r w:rsidRPr="00422399">
        <w:rPr>
          <w:rtl/>
        </w:rPr>
        <w:t>» ليس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«قرئت عند» بدل «قرأت على»</w:t>
      </w:r>
      <w:r>
        <w:rPr>
          <w:rtl/>
        </w:rPr>
        <w:t>.</w:t>
      </w:r>
      <w:r w:rsidRPr="00422399">
        <w:rPr>
          <w:rtl/>
        </w:rPr>
        <w:t xml:space="preserve"> وما أثبتناه في المتن موافق النسخ</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«ابني علي» ليس في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ليس في أ</w:t>
      </w:r>
      <w:r>
        <w:rPr>
          <w:rtl/>
        </w:rPr>
        <w:t>.</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تَأْمُرُونَ بِالْمَعْرُوفِ وَتَنْهَوْنَ عَنِ الْمُنْكَرِ وَتُؤْمِنُونَ بِاللهِ</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روى العيّاشيّ </w:t>
      </w:r>
      <w:r w:rsidRPr="00FB1C6E">
        <w:rPr>
          <w:rStyle w:val="libFootnotenumChar"/>
          <w:rtl/>
        </w:rPr>
        <w:t>(1)</w:t>
      </w:r>
      <w:r w:rsidRPr="00EF0BC6">
        <w:rPr>
          <w:rtl/>
        </w:rPr>
        <w:t xml:space="preserve"> </w:t>
      </w:r>
      <w:r w:rsidRPr="00422399">
        <w:rPr>
          <w:rtl/>
        </w:rPr>
        <w:t>عنه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في قراءة 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كنتم خير أئمّة أخرجت للنّاس</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هم آل محمّد</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40741">
        <w:rPr>
          <w:rtl/>
        </w:rPr>
        <w:t xml:space="preserve">: </w:t>
      </w:r>
      <w:r w:rsidRPr="00422399">
        <w:rPr>
          <w:rtl/>
        </w:rPr>
        <w:t>أبو بصير عنه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w:t>
      </w:r>
      <w:r w:rsidR="00F40741">
        <w:rPr>
          <w:rtl/>
        </w:rPr>
        <w:t xml:space="preserve">: </w:t>
      </w:r>
      <w:r w:rsidRPr="00422399">
        <w:rPr>
          <w:rtl/>
        </w:rPr>
        <w:t>إنّما نزلت هذه الآية على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فيه وفي الأوصياء خاصّة</w:t>
      </w:r>
      <w:r w:rsidR="00F40741">
        <w:rPr>
          <w:rtl/>
        </w:rPr>
        <w:t xml:space="preserve">، </w:t>
      </w:r>
      <w:r w:rsidRPr="00422399">
        <w:rPr>
          <w:rtl/>
        </w:rPr>
        <w:t>فقال</w:t>
      </w:r>
      <w:r w:rsidR="00F40741">
        <w:rPr>
          <w:rtl/>
        </w:rPr>
        <w:t xml:space="preserve">: </w:t>
      </w:r>
      <w:r w:rsidRPr="00422399">
        <w:rPr>
          <w:rtl/>
        </w:rPr>
        <w:t xml:space="preserve">«كنتم خير أئمّة </w:t>
      </w:r>
      <w:r w:rsidRPr="00FB1C6E">
        <w:rPr>
          <w:rStyle w:val="libFootnotenumChar"/>
          <w:rtl/>
        </w:rPr>
        <w:t>(3)</w:t>
      </w:r>
      <w:r w:rsidRPr="00EF0BC6">
        <w:rPr>
          <w:rtl/>
        </w:rPr>
        <w:t xml:space="preserve"> </w:t>
      </w:r>
      <w:r w:rsidRPr="00422399">
        <w:rPr>
          <w:rtl/>
        </w:rPr>
        <w:t>أخرجت للنّاس تأمرون بالمعروف وتنهون عن المنكر» هكذا والله نزل بها جبرئيل</w:t>
      </w:r>
      <w:r w:rsidR="00F40741">
        <w:rPr>
          <w:rtl/>
        </w:rPr>
        <w:t xml:space="preserve">، </w:t>
      </w:r>
      <w:r w:rsidRPr="00422399">
        <w:rPr>
          <w:rtl/>
        </w:rPr>
        <w:t>وما عنى بها إلّا محمّدا وأوصياءه</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Pr>
          <w:rtl/>
        </w:rPr>
        <w:t>و</w:t>
      </w:r>
      <w:r w:rsidRPr="00422399">
        <w:rPr>
          <w:rtl/>
        </w:rPr>
        <w:t xml:space="preserve">عن أبي عمرو الزّبيريّ </w:t>
      </w:r>
      <w:r w:rsidRPr="00FB1C6E">
        <w:rPr>
          <w:rStyle w:val="libFootnotenumChar"/>
          <w:rtl/>
        </w:rPr>
        <w:t>(4)</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 تعالى</w:t>
      </w:r>
      <w:r w:rsidR="00F40741">
        <w:rPr>
          <w:rtl/>
        </w:rPr>
        <w:t xml:space="preserve">: </w:t>
      </w:r>
      <w:r w:rsidRPr="00BE28B6">
        <w:rPr>
          <w:rStyle w:val="libAlaemChar"/>
          <w:rtl/>
        </w:rPr>
        <w:t>(</w:t>
      </w:r>
      <w:r w:rsidRPr="00BE28B6">
        <w:rPr>
          <w:rStyle w:val="libAieChar"/>
          <w:rtl/>
        </w:rPr>
        <w:t>كُنْتُمْ خَيْرَ أُمَّةٍ أُخْرِجَتْ لِلنَّاسِ تَأْمُرُونَ بِالْمَعْرُوفِ وَتَنْهَوْنَ عَنِ الْمُنْكَرِ</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يعني الأمّة الّتي وجبت لها دعوة إبراهيم</w:t>
      </w:r>
      <w:r w:rsidR="00CF6582">
        <w:rPr>
          <w:rtl/>
        </w:rPr>
        <w:t xml:space="preserve"> </w:t>
      </w:r>
      <w:r w:rsidR="00A76F10" w:rsidRPr="00A76F10">
        <w:rPr>
          <w:rStyle w:val="libAlaemChar"/>
          <w:rtl/>
        </w:rPr>
        <w:t>عليه‌السلام</w:t>
      </w:r>
      <w:r w:rsidR="00CF6582">
        <w:rPr>
          <w:rtl/>
        </w:rPr>
        <w:t xml:space="preserve"> </w:t>
      </w:r>
      <w:r w:rsidRPr="00422399">
        <w:rPr>
          <w:rtl/>
        </w:rPr>
        <w:t>فهم الأمّة الّتي بعث الله فيها ومنها وإليها</w:t>
      </w:r>
      <w:r w:rsidR="00F40741">
        <w:rPr>
          <w:rtl/>
        </w:rPr>
        <w:t xml:space="preserve">، </w:t>
      </w:r>
      <w:r w:rsidRPr="00422399">
        <w:rPr>
          <w:rtl/>
        </w:rPr>
        <w:t>وهم الأمّة الوسطى</w:t>
      </w:r>
      <w:r w:rsidR="00F40741">
        <w:rPr>
          <w:rtl/>
        </w:rPr>
        <w:t xml:space="preserve">، </w:t>
      </w:r>
      <w:r w:rsidRPr="00422399">
        <w:rPr>
          <w:rtl/>
        </w:rPr>
        <w:t>وهم خير أمّة أخرجت للنّاس</w:t>
      </w:r>
      <w:r>
        <w:rPr>
          <w:rtl/>
        </w:rPr>
        <w:t>.</w:t>
      </w:r>
    </w:p>
    <w:p w:rsidR="00B0692B" w:rsidRPr="00422399" w:rsidRDefault="00B0692B" w:rsidP="00B24893">
      <w:pPr>
        <w:pStyle w:val="libNormal"/>
        <w:rPr>
          <w:rtl/>
        </w:rPr>
      </w:pPr>
      <w:r>
        <w:rPr>
          <w:rtl/>
        </w:rPr>
        <w:t>و</w:t>
      </w:r>
      <w:r w:rsidRPr="00422399">
        <w:rPr>
          <w:rtl/>
        </w:rPr>
        <w:t xml:space="preserve">في كتاب المناقب لابن شهر آشوب </w:t>
      </w:r>
      <w:r w:rsidRPr="00FB1C6E">
        <w:rPr>
          <w:rStyle w:val="libFootnotenumChar"/>
          <w:rtl/>
        </w:rPr>
        <w:t>(5)</w:t>
      </w:r>
      <w:r w:rsidR="00F40741">
        <w:rPr>
          <w:rtl/>
        </w:rPr>
        <w:t xml:space="preserve">: </w:t>
      </w:r>
      <w:r w:rsidRPr="00422399">
        <w:rPr>
          <w:rtl/>
        </w:rPr>
        <w:t>وقرأ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أنتم خير أمّة أخرجت للنّاس «بالألف»</w:t>
      </w:r>
      <w:r w:rsidR="0052202B">
        <w:rPr>
          <w:rtl/>
        </w:rPr>
        <w:t xml:space="preserve"> إلى </w:t>
      </w:r>
      <w:r w:rsidRPr="00422399">
        <w:rPr>
          <w:rtl/>
        </w:rPr>
        <w:t>آخر الآية</w:t>
      </w:r>
      <w:r w:rsidR="00F40741">
        <w:rPr>
          <w:rtl/>
        </w:rPr>
        <w:t xml:space="preserve">، </w:t>
      </w:r>
      <w:r w:rsidRPr="00422399">
        <w:rPr>
          <w:rtl/>
        </w:rPr>
        <w:t>نزل بها جبرئيل وما عنى بها إلّا محمّدا وعليّا والأوصياء من ولده</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sidRPr="00422399">
        <w:rPr>
          <w:rtl/>
        </w:rPr>
        <w:t>والجمع بين الأخبار</w:t>
      </w:r>
      <w:r w:rsidR="00F40741">
        <w:rPr>
          <w:rtl/>
        </w:rPr>
        <w:t xml:space="preserve">، </w:t>
      </w:r>
      <w:r w:rsidRPr="00422399">
        <w:rPr>
          <w:rtl/>
        </w:rPr>
        <w:t>بأنّ المراد بأنّ «أئمّة» نزلت</w:t>
      </w:r>
      <w:r w:rsidR="00F40741">
        <w:rPr>
          <w:rtl/>
        </w:rPr>
        <w:t xml:space="preserve">، </w:t>
      </w:r>
      <w:r w:rsidRPr="00422399">
        <w:rPr>
          <w:rtl/>
        </w:rPr>
        <w:t>أي</w:t>
      </w:r>
      <w:r w:rsidR="00F40741">
        <w:rPr>
          <w:rtl/>
        </w:rPr>
        <w:t xml:space="preserve">: </w:t>
      </w:r>
      <w:r w:rsidRPr="00422399">
        <w:rPr>
          <w:rtl/>
        </w:rPr>
        <w:t>بهذا المعنى نزلت</w:t>
      </w:r>
      <w:r>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(6)</w:t>
      </w:r>
      <w:r w:rsidR="00F40741">
        <w:rPr>
          <w:rtl/>
        </w:rPr>
        <w:t xml:space="preserve">: </w:t>
      </w:r>
      <w:r w:rsidRPr="00422399">
        <w:rPr>
          <w:rtl/>
        </w:rPr>
        <w:t>واستدلّ بهذه الآية على أنّ الإجماع حجّة</w:t>
      </w:r>
      <w:r w:rsidR="00F40741">
        <w:rPr>
          <w:rtl/>
        </w:rPr>
        <w:t xml:space="preserve">، </w:t>
      </w:r>
      <w:r w:rsidRPr="00422399">
        <w:rPr>
          <w:rtl/>
        </w:rPr>
        <w:t>لأنّها تقتضي كونهم آمرين بكلّ معروف وناهين عن كلّ منكر</w:t>
      </w:r>
      <w:r w:rsidR="00F40741">
        <w:rPr>
          <w:rtl/>
        </w:rPr>
        <w:t xml:space="preserve">، </w:t>
      </w:r>
      <w:r w:rsidRPr="00422399">
        <w:rPr>
          <w:rtl/>
        </w:rPr>
        <w:t>إذ «اللّام» فيهما للاستغراق</w:t>
      </w:r>
      <w:r w:rsidR="00F40741">
        <w:rPr>
          <w:rtl/>
        </w:rPr>
        <w:t xml:space="preserve">، </w:t>
      </w:r>
      <w:r w:rsidRPr="00422399">
        <w:rPr>
          <w:rtl/>
        </w:rPr>
        <w:t>فلو أجمعوا على باطل كان أمرهم على خلاف ذلك</w:t>
      </w:r>
      <w:r>
        <w:rPr>
          <w:rtl/>
        </w:rPr>
        <w:t>.</w:t>
      </w:r>
    </w:p>
    <w:p w:rsidR="00B0692B" w:rsidRPr="00422399" w:rsidRDefault="00B0692B" w:rsidP="00B24893">
      <w:pPr>
        <w:pStyle w:val="libNormal"/>
        <w:rPr>
          <w:rtl/>
        </w:rPr>
      </w:pPr>
      <w:r w:rsidRPr="00422399">
        <w:rPr>
          <w:rtl/>
        </w:rPr>
        <w:t>وفيه</w:t>
      </w:r>
      <w:r w:rsidR="00F40741">
        <w:rPr>
          <w:rtl/>
        </w:rPr>
        <w:t xml:space="preserve">: </w:t>
      </w:r>
      <w:r w:rsidRPr="00422399">
        <w:rPr>
          <w:rtl/>
        </w:rPr>
        <w:t>أنّه إن أراد أنّ إجماع كلّ الأمّة بحيث لا يشذّ عنه أحد حجّة</w:t>
      </w:r>
      <w:r w:rsidR="00F40741">
        <w:rPr>
          <w:rtl/>
        </w:rPr>
        <w:t xml:space="preserve">، </w:t>
      </w:r>
      <w:r w:rsidRPr="00422399">
        <w:rPr>
          <w:rtl/>
        </w:rPr>
        <w:t>فهذا ممّا لا نزاع لأحد فيه</w:t>
      </w:r>
      <w:r w:rsidR="00F40741">
        <w:rPr>
          <w:rtl/>
        </w:rPr>
        <w:t xml:space="preserve">، </w:t>
      </w:r>
      <w:r w:rsidRPr="00422399">
        <w:rPr>
          <w:rtl/>
        </w:rPr>
        <w:t>وحجّيّته حينئذ باعتبار دخول المعصوم فيه</w:t>
      </w:r>
      <w:r w:rsidR="00F40741">
        <w:rPr>
          <w:rtl/>
        </w:rPr>
        <w:t xml:space="preserve">، </w:t>
      </w:r>
      <w:r w:rsidRPr="00422399">
        <w:rPr>
          <w:rtl/>
        </w:rPr>
        <w:t>إذ لا يخلو كلّ الأمّة عن المعصوم</w:t>
      </w:r>
      <w:r>
        <w:rPr>
          <w:rtl/>
        </w:rPr>
        <w:t>.</w:t>
      </w:r>
      <w:r w:rsidRPr="00422399">
        <w:rPr>
          <w:rtl/>
        </w:rPr>
        <w:t xml:space="preserve"> وإن أراد أنّ إجماع جماعة من الأمّة على شيء حجّة</w:t>
      </w:r>
      <w:r w:rsidR="00F40741">
        <w:rPr>
          <w:rtl/>
        </w:rPr>
        <w:t xml:space="preserve">، </w:t>
      </w:r>
      <w:r w:rsidRPr="00422399">
        <w:rPr>
          <w:rtl/>
        </w:rPr>
        <w:t>فإن خصّصهم بمن يكون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195</w:t>
      </w:r>
      <w:r w:rsidR="00F40741">
        <w:rPr>
          <w:rtl/>
        </w:rPr>
        <w:t xml:space="preserve">، </w:t>
      </w:r>
      <w:r w:rsidRPr="00422399">
        <w:rPr>
          <w:rtl/>
        </w:rPr>
        <w:t>ح 128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195</w:t>
      </w:r>
      <w:r w:rsidR="00F40741">
        <w:rPr>
          <w:rtl/>
        </w:rPr>
        <w:t xml:space="preserve">، </w:t>
      </w:r>
      <w:r w:rsidRPr="00422399">
        <w:rPr>
          <w:rtl/>
        </w:rPr>
        <w:t>ح 129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أمّة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sidR="00F40741">
        <w:rPr>
          <w:rtl/>
        </w:rPr>
        <w:t xml:space="preserve">، </w:t>
      </w:r>
      <w:r w:rsidRPr="00422399">
        <w:rPr>
          <w:rtl/>
        </w:rPr>
        <w:t>ح 130</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لم نعثر عليه في المناقب</w:t>
      </w:r>
      <w:r>
        <w:rPr>
          <w:rtl/>
        </w:rPr>
        <w:t>.</w:t>
      </w:r>
      <w:r w:rsidRPr="00422399">
        <w:rPr>
          <w:rtl/>
        </w:rPr>
        <w:t xml:space="preserve"> ولكن نقل عنه في البحار 24 / 155</w:t>
      </w:r>
      <w:r w:rsidR="00F40741">
        <w:rPr>
          <w:rtl/>
        </w:rPr>
        <w:t xml:space="preserve">، </w:t>
      </w:r>
      <w:r w:rsidRPr="00422399">
        <w:rPr>
          <w:rtl/>
        </w:rPr>
        <w:t>ح 12</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176</w:t>
      </w:r>
      <w:r>
        <w:rPr>
          <w:rtl/>
        </w:rPr>
        <w:t>.</w:t>
      </w:r>
    </w:p>
    <w:p w:rsidR="00B0692B" w:rsidRPr="00422399" w:rsidRDefault="00B0692B" w:rsidP="00DF0D96">
      <w:pPr>
        <w:pStyle w:val="libNormal0"/>
        <w:rPr>
          <w:rtl/>
        </w:rPr>
      </w:pPr>
      <w:r>
        <w:rPr>
          <w:rtl/>
        </w:rPr>
        <w:br w:type="page"/>
      </w:r>
      <w:r w:rsidRPr="00422399">
        <w:rPr>
          <w:rtl/>
        </w:rPr>
        <w:t>المعصوم داخلا فيهم فلا نزاع أيضا فيه</w:t>
      </w:r>
      <w:r>
        <w:rPr>
          <w:rtl/>
        </w:rPr>
        <w:t>.</w:t>
      </w:r>
      <w:r w:rsidRPr="00422399">
        <w:rPr>
          <w:rtl/>
        </w:rPr>
        <w:t xml:space="preserve"> وإن أراد إجماع جماعة أيّ جماعة كانوا فلا دلالة في الآية عليه</w:t>
      </w:r>
      <w:r w:rsidR="00F40741">
        <w:rPr>
          <w:rtl/>
        </w:rPr>
        <w:t xml:space="preserve">، </w:t>
      </w:r>
      <w:r w:rsidRPr="00422399">
        <w:rPr>
          <w:rtl/>
        </w:rPr>
        <w:t>إذ لا دلالة فيها على أنّ كلّ جماعة من الأمّة كلّ ما يأمرون به معروف</w:t>
      </w:r>
      <w:r w:rsidR="00F40741">
        <w:rPr>
          <w:rtl/>
        </w:rPr>
        <w:t xml:space="preserve">، </w:t>
      </w:r>
      <w:r w:rsidRPr="00422399">
        <w:rPr>
          <w:rtl/>
        </w:rPr>
        <w:t>إذ كون «اللّام» للاستغراق لا يفيد إلّا أن يأمر به الكلّ معروف وأنّ ما ينهى عنه الكلّ منكر</w:t>
      </w:r>
      <w:r w:rsidR="00F40741">
        <w:rPr>
          <w:rtl/>
        </w:rPr>
        <w:t xml:space="preserve">، </w:t>
      </w:r>
      <w:r w:rsidRPr="00422399">
        <w:rPr>
          <w:rtl/>
        </w:rPr>
        <w:t>ولا يفيد أنّ ما يؤمر به كلّ أحد أو كلّ جماعة معروف وأنّ كلّ ما ينهى عنه كلّ أحد أو كلّ جماعة منكر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وَلَوْ آمَنَ أَهْلُ الْكِتابِ</w:t>
      </w:r>
      <w:r w:rsidRPr="00BE28B6">
        <w:rPr>
          <w:rStyle w:val="libAlaemChar"/>
          <w:rtl/>
        </w:rPr>
        <w:t>)</w:t>
      </w:r>
      <w:r w:rsidR="00F40741">
        <w:rPr>
          <w:rtl/>
        </w:rPr>
        <w:t xml:space="preserve">: </w:t>
      </w:r>
      <w:r w:rsidRPr="00422399">
        <w:rPr>
          <w:rtl/>
        </w:rPr>
        <w:t>بمحمّد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وما جاء 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لَكانَ خَيْراً لَهُمْ</w:t>
      </w:r>
      <w:r w:rsidRPr="00BE28B6">
        <w:rPr>
          <w:rStyle w:val="libAlaemChar"/>
          <w:rtl/>
        </w:rPr>
        <w:t>)</w:t>
      </w:r>
      <w:r w:rsidR="00F40741">
        <w:rPr>
          <w:rtl/>
        </w:rPr>
        <w:t xml:space="preserve">: </w:t>
      </w:r>
      <w:r w:rsidRPr="00422399">
        <w:rPr>
          <w:rtl/>
        </w:rPr>
        <w:t>ممّا هم عليه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مِنْهُمُ الْمُؤْمِنُونَ</w:t>
      </w:r>
      <w:r w:rsidRPr="00BE28B6">
        <w:rPr>
          <w:rStyle w:val="libAlaemChar"/>
          <w:rtl/>
        </w:rPr>
        <w:t>)</w:t>
      </w:r>
      <w:r w:rsidR="00F40741">
        <w:rPr>
          <w:rtl/>
        </w:rPr>
        <w:t xml:space="preserve">: </w:t>
      </w:r>
      <w:r w:rsidRPr="00422399">
        <w:rPr>
          <w:rtl/>
        </w:rPr>
        <w:t>كعبد الله بن سلام وأصحابه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وَأَكْثَرُهُمُ الْفاسِقُونَ</w:t>
      </w:r>
      <w:r w:rsidRPr="00BE28B6">
        <w:rPr>
          <w:rStyle w:val="libAlaemChar"/>
          <w:rtl/>
        </w:rPr>
        <w:t>)</w:t>
      </w:r>
      <w:r w:rsidRPr="00422399">
        <w:rPr>
          <w:rtl/>
        </w:rPr>
        <w:t xml:space="preserve"> </w:t>
      </w:r>
      <w:r>
        <w:rPr>
          <w:rtl/>
        </w:rPr>
        <w:t>(</w:t>
      </w:r>
      <w:r w:rsidRPr="00422399">
        <w:rPr>
          <w:rtl/>
        </w:rPr>
        <w:t>110</w:t>
      </w:r>
      <w:r>
        <w:rPr>
          <w:rtl/>
        </w:rPr>
        <w:t>)</w:t>
      </w:r>
      <w:r w:rsidR="00F40741">
        <w:rPr>
          <w:rtl/>
        </w:rPr>
        <w:t xml:space="preserve">: </w:t>
      </w:r>
      <w:r w:rsidRPr="00422399">
        <w:rPr>
          <w:rtl/>
        </w:rPr>
        <w:t>المتمرّدون في الكفر</w:t>
      </w:r>
      <w:r>
        <w:rPr>
          <w:rtl/>
        </w:rPr>
        <w:t>.</w:t>
      </w:r>
      <w:r w:rsidRPr="00422399">
        <w:rPr>
          <w:rtl/>
        </w:rPr>
        <w:t xml:space="preserve"> وهذه الجملة معترضة</w:t>
      </w:r>
      <w:r w:rsidR="00F40741">
        <w:rPr>
          <w:rtl/>
        </w:rPr>
        <w:t xml:space="preserve">، </w:t>
      </w:r>
      <w:r w:rsidRPr="00422399">
        <w:rPr>
          <w:rtl/>
        </w:rPr>
        <w:t>ولذا لم تعطف على الشّرطيّة قبلها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لَنْ يَضُرُّوكُمْ إِلَّا أَذىً</w:t>
      </w:r>
      <w:r w:rsidRPr="00BE28B6">
        <w:rPr>
          <w:rStyle w:val="libAlaemChar"/>
          <w:rtl/>
        </w:rPr>
        <w:t>)</w:t>
      </w:r>
      <w:r w:rsidR="00F40741">
        <w:rPr>
          <w:rtl/>
        </w:rPr>
        <w:t xml:space="preserve">: </w:t>
      </w:r>
      <w:r w:rsidRPr="00422399">
        <w:rPr>
          <w:rtl/>
        </w:rPr>
        <w:t>أي</w:t>
      </w:r>
      <w:r w:rsidR="00F40741">
        <w:rPr>
          <w:rtl/>
        </w:rPr>
        <w:t xml:space="preserve">: </w:t>
      </w:r>
      <w:r w:rsidRPr="00422399">
        <w:rPr>
          <w:rtl/>
        </w:rPr>
        <w:t>ضررا يسيرا</w:t>
      </w:r>
      <w:r w:rsidR="00F40741">
        <w:rPr>
          <w:rtl/>
        </w:rPr>
        <w:t xml:space="preserve">، </w:t>
      </w:r>
      <w:r w:rsidRPr="00422399">
        <w:rPr>
          <w:rtl/>
        </w:rPr>
        <w:t>كطعن وتهديد</w:t>
      </w:r>
      <w:r>
        <w:rPr>
          <w:rtl/>
        </w:rPr>
        <w:t>.</w:t>
      </w:r>
      <w:r w:rsidRPr="00422399">
        <w:rPr>
          <w:rtl/>
        </w:rPr>
        <w:t xml:space="preserve"> وهذه أيضا معترضة أخرى</w:t>
      </w:r>
      <w:r w:rsidR="00F40741">
        <w:rPr>
          <w:rtl/>
        </w:rPr>
        <w:t xml:space="preserve">، </w:t>
      </w:r>
      <w:r w:rsidRPr="00422399">
        <w:rPr>
          <w:rtl/>
        </w:rPr>
        <w:t>ولم تعطف على الأولى لبعد بينهما</w:t>
      </w:r>
      <w:r w:rsidR="00F40741">
        <w:rPr>
          <w:rtl/>
        </w:rPr>
        <w:t xml:space="preserve">، </w:t>
      </w:r>
      <w:r w:rsidRPr="00422399">
        <w:rPr>
          <w:rtl/>
        </w:rPr>
        <w:t>وكون كلّ منهما نوعا آخر من الكلام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يُقاتِلُوكُمْ يُوَلُّوكُمُ الْأَدْبارَ</w:t>
      </w:r>
      <w:r w:rsidRPr="00BE28B6">
        <w:rPr>
          <w:rStyle w:val="libAlaemChar"/>
          <w:rtl/>
        </w:rPr>
        <w:t>)</w:t>
      </w:r>
      <w:r w:rsidR="00F40741">
        <w:rPr>
          <w:rtl/>
        </w:rPr>
        <w:t xml:space="preserve">: </w:t>
      </w:r>
      <w:r w:rsidRPr="00422399">
        <w:rPr>
          <w:rtl/>
        </w:rPr>
        <w:t>ينهزموا ولا يضرّوكم بقتل وأسر</w:t>
      </w:r>
      <w:r w:rsidR="00F40741">
        <w:rPr>
          <w:rtl/>
        </w:rPr>
        <w:t xml:space="preserve">، </w:t>
      </w:r>
      <w:r w:rsidRPr="00BE28B6">
        <w:rPr>
          <w:rStyle w:val="libAlaemChar"/>
          <w:rtl/>
        </w:rPr>
        <w:t>(</w:t>
      </w:r>
      <w:r w:rsidRPr="00BE28B6">
        <w:rPr>
          <w:rStyle w:val="libAieChar"/>
          <w:rtl/>
        </w:rPr>
        <w:t>ثُمَّ لا يُنْصَرُونَ</w:t>
      </w:r>
      <w:r w:rsidRPr="00BE28B6">
        <w:rPr>
          <w:rStyle w:val="libAlaemChar"/>
          <w:rtl/>
        </w:rPr>
        <w:t>)</w:t>
      </w:r>
      <w:r w:rsidRPr="00422399">
        <w:rPr>
          <w:rtl/>
        </w:rPr>
        <w:t xml:space="preserve"> </w:t>
      </w:r>
      <w:r>
        <w:rPr>
          <w:rtl/>
        </w:rPr>
        <w:t>(</w:t>
      </w:r>
      <w:r w:rsidRPr="00422399">
        <w:rPr>
          <w:rtl/>
        </w:rPr>
        <w:t>111</w:t>
      </w:r>
      <w:r>
        <w:rPr>
          <w:rtl/>
        </w:rPr>
        <w:t>)</w:t>
      </w:r>
      <w:r w:rsidR="00F40741">
        <w:rPr>
          <w:rtl/>
        </w:rPr>
        <w:t xml:space="preserve">: </w:t>
      </w:r>
      <w:r w:rsidRPr="00422399">
        <w:rPr>
          <w:rtl/>
        </w:rPr>
        <w:t>ثمّ لا يكون أحد ينصرهم عليكم</w:t>
      </w:r>
      <w:r w:rsidR="00F40741">
        <w:rPr>
          <w:rtl/>
        </w:rPr>
        <w:t xml:space="preserve">، </w:t>
      </w:r>
      <w:r w:rsidRPr="00422399">
        <w:rPr>
          <w:rtl/>
        </w:rPr>
        <w:t>أو يدفع بأسكم عنهم</w:t>
      </w:r>
      <w:r>
        <w:rPr>
          <w:rtl/>
        </w:rPr>
        <w:t>.</w:t>
      </w:r>
    </w:p>
    <w:p w:rsidR="00B0692B" w:rsidRPr="00422399" w:rsidRDefault="00B0692B" w:rsidP="00B24893">
      <w:pPr>
        <w:pStyle w:val="libNormal"/>
        <w:rPr>
          <w:rtl/>
        </w:rPr>
      </w:pPr>
      <w:r w:rsidRPr="00422399">
        <w:rPr>
          <w:rtl/>
        </w:rPr>
        <w:t>وقرئ «لا ينصروا» عطف على «يولّوا» على أنّ «ثمّ» للتّراخي في المرتبة</w:t>
      </w:r>
      <w:r w:rsidR="00F40741">
        <w:rPr>
          <w:rtl/>
        </w:rPr>
        <w:t xml:space="preserve">، </w:t>
      </w:r>
      <w:r w:rsidRPr="00422399">
        <w:rPr>
          <w:rtl/>
        </w:rPr>
        <w:t xml:space="preserve">فيكون عدم النّصر مقيّدا بقتالهم </w:t>
      </w:r>
      <w:r w:rsidRPr="00FB1C6E">
        <w:rPr>
          <w:rStyle w:val="libFootnotenumChar"/>
          <w:rtl/>
        </w:rPr>
        <w:t>(1)</w:t>
      </w:r>
      <w:r w:rsidRPr="00EF0BC6">
        <w:rPr>
          <w:rtl/>
        </w:rPr>
        <w:t>.</w:t>
      </w:r>
      <w:r w:rsidRPr="00422399">
        <w:rPr>
          <w:rtl/>
        </w:rPr>
        <w:t xml:space="preserve"> وكان الأمر كذلك</w:t>
      </w:r>
      <w:r w:rsidR="00F40741">
        <w:rPr>
          <w:rtl/>
        </w:rPr>
        <w:t xml:space="preserve">، </w:t>
      </w:r>
      <w:r w:rsidRPr="00422399">
        <w:rPr>
          <w:rtl/>
        </w:rPr>
        <w:t>إذ كان كذلك حال قريظة والنّضير وبني قينقاع ويهود خيبر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ضُرِبَتْ عَلَيْهِمُ الذِّلَّةُ</w:t>
      </w:r>
      <w:r w:rsidRPr="00BE28B6">
        <w:rPr>
          <w:rStyle w:val="libAlaemChar"/>
          <w:rtl/>
        </w:rPr>
        <w:t>)</w:t>
      </w:r>
      <w:r w:rsidR="00F40741">
        <w:rPr>
          <w:rtl/>
        </w:rPr>
        <w:t xml:space="preserve">: </w:t>
      </w:r>
      <w:r w:rsidRPr="00422399">
        <w:rPr>
          <w:rtl/>
        </w:rPr>
        <w:t>تمثيل</w:t>
      </w:r>
      <w:r w:rsidR="00F40741">
        <w:rPr>
          <w:rtl/>
        </w:rPr>
        <w:t xml:space="preserve">، </w:t>
      </w:r>
      <w:r w:rsidRPr="00422399">
        <w:rPr>
          <w:rtl/>
        </w:rPr>
        <w:t>أي</w:t>
      </w:r>
      <w:r w:rsidR="00F40741">
        <w:rPr>
          <w:rtl/>
        </w:rPr>
        <w:t xml:space="preserve">: </w:t>
      </w:r>
      <w:r w:rsidRPr="00422399">
        <w:rPr>
          <w:rtl/>
        </w:rPr>
        <w:t>أحاطت بهم إحاطة البيت المضروب على أهله</w:t>
      </w:r>
      <w:r>
        <w:rPr>
          <w:rtl/>
        </w:rPr>
        <w:t>.</w:t>
      </w:r>
    </w:p>
    <w:p w:rsidR="00B0692B" w:rsidRPr="00422399" w:rsidRDefault="00B0692B" w:rsidP="00B24893">
      <w:pPr>
        <w:pStyle w:val="libNormal"/>
        <w:rPr>
          <w:rtl/>
        </w:rPr>
      </w:pPr>
      <w:r w:rsidRPr="00422399">
        <w:rPr>
          <w:rtl/>
        </w:rPr>
        <w:t>والذّلّة</w:t>
      </w:r>
      <w:r w:rsidR="00F40741">
        <w:rPr>
          <w:rtl/>
        </w:rPr>
        <w:t xml:space="preserve">، </w:t>
      </w:r>
      <w:r w:rsidRPr="00422399">
        <w:rPr>
          <w:rtl/>
        </w:rPr>
        <w:t>هدر النّفس والمال والأهل</w:t>
      </w:r>
      <w:r w:rsidR="00F40741">
        <w:rPr>
          <w:rtl/>
        </w:rPr>
        <w:t xml:space="preserve">، </w:t>
      </w:r>
      <w:r w:rsidRPr="00422399">
        <w:rPr>
          <w:rtl/>
        </w:rPr>
        <w:t>أو ذلّة التّمسّك بالباطل والجزية أو كليهما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أَيْنَما ثُقِفُوا</w:t>
      </w:r>
      <w:r w:rsidRPr="00BE28B6">
        <w:rPr>
          <w:rStyle w:val="libAlaemChar"/>
          <w:rtl/>
        </w:rPr>
        <w:t>)</w:t>
      </w:r>
      <w:r w:rsidR="00F40741">
        <w:rPr>
          <w:rtl/>
        </w:rPr>
        <w:t xml:space="preserve">: </w:t>
      </w:r>
      <w:r w:rsidRPr="00422399">
        <w:rPr>
          <w:rtl/>
        </w:rPr>
        <w:t>وجدوا</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(2)</w:t>
      </w:r>
      <w:r w:rsidR="00F40741">
        <w:rPr>
          <w:rtl/>
        </w:rPr>
        <w:t xml:space="preserve">: </w:t>
      </w:r>
      <w:r w:rsidRPr="00BE28B6">
        <w:rPr>
          <w:rStyle w:val="libAlaemChar"/>
          <w:rtl/>
        </w:rPr>
        <w:t>(</w:t>
      </w:r>
      <w:r w:rsidRPr="00BE28B6">
        <w:rPr>
          <w:rStyle w:val="libAieChar"/>
          <w:rtl/>
        </w:rPr>
        <w:t>ضُرِبَتْ عَلَيْهِمُ الذِّلَّةُ أَيْنَ ما ثُقِفُوا</w:t>
      </w:r>
      <w:r w:rsidRPr="00BE28B6">
        <w:rPr>
          <w:rStyle w:val="libAlaemChar"/>
          <w:rtl/>
        </w:rPr>
        <w:t>)</w:t>
      </w:r>
      <w:r w:rsidRPr="00422399">
        <w:rPr>
          <w:rtl/>
        </w:rPr>
        <w:t xml:space="preserve"> قال</w:t>
      </w:r>
      <w:r w:rsidR="00F40741">
        <w:rPr>
          <w:rtl/>
        </w:rPr>
        <w:t xml:space="preserve">: </w:t>
      </w:r>
      <w:r w:rsidRPr="00422399">
        <w:rPr>
          <w:rtl/>
        </w:rPr>
        <w:t>إنّها نزلت في الّذين غصبوا حقوق آل محمّد</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بِحَبْلٍ مِنَ اللهِ وَحَبْلٍ مِنَ النَّاسِ</w:t>
      </w:r>
      <w:r w:rsidRPr="00BE28B6">
        <w:rPr>
          <w:rStyle w:val="libAlaemChar"/>
          <w:rtl/>
        </w:rPr>
        <w:t>)</w:t>
      </w:r>
      <w:r w:rsidR="00F40741">
        <w:rPr>
          <w:rtl/>
        </w:rPr>
        <w:t xml:space="preserve">: </w:t>
      </w:r>
      <w:r w:rsidRPr="00422399">
        <w:rPr>
          <w:rtl/>
        </w:rPr>
        <w:t>استثناء من أعمّ عامّ الأحوال</w:t>
      </w:r>
      <w:r w:rsidR="00F40741">
        <w:rPr>
          <w:rtl/>
        </w:rPr>
        <w:t xml:space="preserve">، </w:t>
      </w:r>
      <w:r w:rsidRPr="00422399">
        <w:rPr>
          <w:rtl/>
        </w:rPr>
        <w:t>أي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177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لم نعثر عليه في تفسير القمي</w:t>
      </w:r>
      <w:r>
        <w:rPr>
          <w:rtl/>
        </w:rPr>
        <w:t>.</w:t>
      </w:r>
      <w:r w:rsidRPr="00422399">
        <w:rPr>
          <w:rtl/>
        </w:rPr>
        <w:t xml:space="preserve"> ولكن في تأويل الآيات الباهرة </w:t>
      </w:r>
      <w:r>
        <w:rPr>
          <w:rtl/>
        </w:rPr>
        <w:t>(</w:t>
      </w:r>
      <w:r w:rsidRPr="00422399">
        <w:rPr>
          <w:rtl/>
        </w:rPr>
        <w:t>مخطوط</w:t>
      </w:r>
      <w:r w:rsidR="00F40741">
        <w:rPr>
          <w:rtl/>
        </w:rPr>
        <w:t xml:space="preserve">، </w:t>
      </w:r>
      <w:r w:rsidRPr="00422399">
        <w:rPr>
          <w:rtl/>
        </w:rPr>
        <w:t>ص 44</w:t>
      </w:r>
      <w:r>
        <w:rPr>
          <w:rtl/>
        </w:rPr>
        <w:t xml:space="preserve">) </w:t>
      </w:r>
      <w:r w:rsidRPr="00422399">
        <w:rPr>
          <w:rtl/>
        </w:rPr>
        <w:t>نقل عنه</w:t>
      </w:r>
      <w:r>
        <w:rPr>
          <w:rtl/>
        </w:rPr>
        <w:t>.</w:t>
      </w:r>
    </w:p>
    <w:p w:rsidR="00B0692B" w:rsidRPr="00422399" w:rsidRDefault="00B0692B" w:rsidP="00DF0D96">
      <w:pPr>
        <w:pStyle w:val="libNormal0"/>
        <w:rPr>
          <w:rtl/>
        </w:rPr>
      </w:pPr>
      <w:r>
        <w:rPr>
          <w:rtl/>
        </w:rPr>
        <w:br w:type="page"/>
      </w:r>
      <w:r w:rsidRPr="00422399">
        <w:rPr>
          <w:rtl/>
        </w:rPr>
        <w:t>ضربت عليهم الذّلّة في عامّة الأحوال</w:t>
      </w:r>
      <w:r w:rsidR="00F40741">
        <w:rPr>
          <w:rtl/>
        </w:rPr>
        <w:t xml:space="preserve">، </w:t>
      </w:r>
      <w:r w:rsidRPr="00422399">
        <w:rPr>
          <w:rtl/>
        </w:rPr>
        <w:t>إلّا في حال اعتصامهم أو تلبّسهم بحبل الله وحبل من النّاس</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(1)</w:t>
      </w:r>
      <w:r w:rsidR="00F40741">
        <w:rPr>
          <w:rtl/>
        </w:rPr>
        <w:t xml:space="preserve">: </w:t>
      </w:r>
      <w:r w:rsidRPr="00422399">
        <w:rPr>
          <w:rtl/>
        </w:rPr>
        <w:t>عن يونس بن عبد الرّحمن</w:t>
      </w:r>
      <w:r w:rsidR="00F40741">
        <w:rPr>
          <w:rtl/>
        </w:rPr>
        <w:t xml:space="preserve">، </w:t>
      </w:r>
      <w:r w:rsidRPr="00422399">
        <w:rPr>
          <w:rtl/>
        </w:rPr>
        <w:t>عن عدّة من أصحابنا رفعوه</w:t>
      </w:r>
      <w:r w:rsidR="0052202B">
        <w:rPr>
          <w:rtl/>
        </w:rPr>
        <w:t xml:space="preserve"> إلى </w:t>
      </w:r>
      <w:r w:rsidRPr="00422399">
        <w:rPr>
          <w:rtl/>
        </w:rPr>
        <w:t>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F40741">
        <w:rPr>
          <w:rtl/>
        </w:rPr>
        <w:t xml:space="preserve">: </w:t>
      </w:r>
      <w:r w:rsidRPr="00BE28B6">
        <w:rPr>
          <w:rStyle w:val="libAlaemChar"/>
          <w:rtl/>
        </w:rPr>
        <w:t>(</w:t>
      </w:r>
      <w:r w:rsidRPr="00BE28B6">
        <w:rPr>
          <w:rStyle w:val="libAieChar"/>
          <w:rtl/>
        </w:rPr>
        <w:t>إِلَّا بِحَبْلٍ مِنَ اللهِ وَحَبْلٍ مِنَ النَّاسِ</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الحبل من الله كتاب الله</w:t>
      </w:r>
      <w:r w:rsidR="00F40741">
        <w:rPr>
          <w:rtl/>
        </w:rPr>
        <w:t xml:space="preserve">، </w:t>
      </w:r>
      <w:r w:rsidRPr="00422399">
        <w:rPr>
          <w:rtl/>
        </w:rPr>
        <w:t xml:space="preserve">والحبل من النّاس </w:t>
      </w:r>
      <w:r>
        <w:rPr>
          <w:rtl/>
        </w:rPr>
        <w:t>[</w:t>
      </w:r>
      <w:r w:rsidRPr="00422399">
        <w:rPr>
          <w:rtl/>
        </w:rPr>
        <w:t>هو</w:t>
      </w:r>
      <w:r>
        <w:rPr>
          <w:rtl/>
        </w:rPr>
        <w:t>]</w:t>
      </w:r>
      <w:r w:rsidRPr="00422399">
        <w:rPr>
          <w:rtl/>
        </w:rPr>
        <w:t xml:space="preserve"> </w:t>
      </w:r>
      <w:r w:rsidRPr="00FB1C6E">
        <w:rPr>
          <w:rStyle w:val="libFootnotenumChar"/>
          <w:rtl/>
        </w:rPr>
        <w:t>(2)</w:t>
      </w:r>
      <w:r w:rsidRPr="00EF0BC6">
        <w:rPr>
          <w:rtl/>
        </w:rPr>
        <w:t xml:space="preserve"> </w:t>
      </w:r>
      <w:r w:rsidRPr="00422399">
        <w:rPr>
          <w:rtl/>
        </w:rPr>
        <w:t>عليّ بن أبي طالب</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Pr>
          <w:rtl/>
        </w:rPr>
        <w:t>و</w:t>
      </w:r>
      <w:r w:rsidRPr="00422399">
        <w:rPr>
          <w:rtl/>
        </w:rPr>
        <w:t xml:space="preserve">في كتاب نهج الإمامة </w:t>
      </w:r>
      <w:r w:rsidRPr="00FB1C6E">
        <w:rPr>
          <w:rStyle w:val="libFootnotenumChar"/>
          <w:rtl/>
        </w:rPr>
        <w:t>(3)</w:t>
      </w:r>
      <w:r w:rsidR="00F40741">
        <w:rPr>
          <w:rtl/>
        </w:rPr>
        <w:t xml:space="preserve">: </w:t>
      </w:r>
      <w:r w:rsidRPr="00422399">
        <w:rPr>
          <w:rtl/>
        </w:rPr>
        <w:t>روى أبو عبد الله الحسين بن جبير</w:t>
      </w:r>
      <w:r w:rsidR="00CF6582">
        <w:rPr>
          <w:rtl/>
        </w:rPr>
        <w:t xml:space="preserve"> - </w:t>
      </w:r>
      <w:r w:rsidRPr="00422399">
        <w:rPr>
          <w:rtl/>
        </w:rPr>
        <w:t xml:space="preserve">صاحب كتاب النّخب </w:t>
      </w:r>
      <w:r w:rsidRPr="00FB1C6E">
        <w:rPr>
          <w:rStyle w:val="libFootnotenumChar"/>
          <w:rtl/>
        </w:rPr>
        <w:t>(4)</w:t>
      </w:r>
      <w:r w:rsidR="00CF6582">
        <w:rPr>
          <w:rtl/>
        </w:rPr>
        <w:t xml:space="preserve"> - </w:t>
      </w:r>
      <w:r w:rsidRPr="00422399">
        <w:rPr>
          <w:rtl/>
        </w:rPr>
        <w:t>حديثا مسندا</w:t>
      </w:r>
      <w:r w:rsidR="0052202B">
        <w:rPr>
          <w:rtl/>
        </w:rPr>
        <w:t xml:space="preserve"> إلى </w:t>
      </w:r>
      <w:r w:rsidRPr="00422399">
        <w:rPr>
          <w:rtl/>
        </w:rPr>
        <w:t>أبي جعفر الباقر</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F40741">
        <w:rPr>
          <w:rtl/>
        </w:rPr>
        <w:t xml:space="preserve">: </w:t>
      </w:r>
      <w:r w:rsidRPr="00BE28B6">
        <w:rPr>
          <w:rStyle w:val="libAlaemChar"/>
          <w:rtl/>
        </w:rPr>
        <w:t>(</w:t>
      </w:r>
      <w:r w:rsidRPr="00BE28B6">
        <w:rPr>
          <w:rStyle w:val="libAieChar"/>
          <w:rtl/>
        </w:rPr>
        <w:t>ضُرِبَتْ عَلَيْهِمُ الذِّلَّةُ أَيْنَ ما ثُقِفُوا إِلَّا بِحَبْلٍ مِنَ اللهِ وَحَبْلٍ مِنَ النَّاسِ</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حبل من الله كتاب الله</w:t>
      </w:r>
      <w:r w:rsidR="00F40741">
        <w:rPr>
          <w:rtl/>
        </w:rPr>
        <w:t xml:space="preserve">، </w:t>
      </w:r>
      <w:r w:rsidRPr="00422399">
        <w:rPr>
          <w:rtl/>
        </w:rPr>
        <w:t>وحبل من النّاس عليّ بن أبي طالب</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وَباؤُ بِغَضَبٍ مِنَ اللهِ</w:t>
      </w:r>
      <w:r w:rsidRPr="00BE28B6">
        <w:rPr>
          <w:rStyle w:val="libAlaemChar"/>
          <w:rtl/>
        </w:rPr>
        <w:t>)</w:t>
      </w:r>
      <w:r w:rsidR="00F40741">
        <w:rPr>
          <w:rtl/>
        </w:rPr>
        <w:t xml:space="preserve">: </w:t>
      </w:r>
      <w:r w:rsidRPr="00422399">
        <w:rPr>
          <w:rtl/>
        </w:rPr>
        <w:t>رجعوا به</w:t>
      </w:r>
      <w:r w:rsidR="00F40741">
        <w:rPr>
          <w:rtl/>
        </w:rPr>
        <w:t xml:space="preserve">، </w:t>
      </w:r>
      <w:r w:rsidRPr="00422399">
        <w:rPr>
          <w:rtl/>
        </w:rPr>
        <w:t>مستوجبين 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وَضُرِبَتْ عَلَيْهِمُ الْمَسْكَنَةُ</w:t>
      </w:r>
      <w:r w:rsidRPr="00BE28B6">
        <w:rPr>
          <w:rStyle w:val="libAlaemChar"/>
          <w:rtl/>
        </w:rPr>
        <w:t>)</w:t>
      </w:r>
      <w:r w:rsidR="00F40741">
        <w:rPr>
          <w:rtl/>
        </w:rPr>
        <w:t xml:space="preserve">: </w:t>
      </w:r>
      <w:r w:rsidRPr="00422399">
        <w:rPr>
          <w:rtl/>
        </w:rPr>
        <w:t>واليهود في غالب الأمر مساكين فقراء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ذلِكَ</w:t>
      </w:r>
      <w:r w:rsidRPr="00BE28B6">
        <w:rPr>
          <w:rStyle w:val="libAlaemChar"/>
          <w:rtl/>
        </w:rPr>
        <w:t>)</w:t>
      </w:r>
      <w:r w:rsidR="00F40741">
        <w:rPr>
          <w:rtl/>
        </w:rPr>
        <w:t xml:space="preserve">، </w:t>
      </w:r>
      <w:r w:rsidRPr="00422399">
        <w:rPr>
          <w:rtl/>
        </w:rPr>
        <w:t>أي</w:t>
      </w:r>
      <w:r w:rsidR="00F40741">
        <w:rPr>
          <w:rtl/>
        </w:rPr>
        <w:t xml:space="preserve">: </w:t>
      </w:r>
      <w:r w:rsidRPr="00422399">
        <w:rPr>
          <w:rtl/>
        </w:rPr>
        <w:t>عدم إيمانهم المشار إليه بقوله</w:t>
      </w:r>
      <w:r w:rsidR="00F40741">
        <w:rPr>
          <w:rtl/>
        </w:rPr>
        <w:t xml:space="preserve">: </w:t>
      </w:r>
      <w:r w:rsidRPr="00BE28B6">
        <w:rPr>
          <w:rStyle w:val="libAlaemChar"/>
          <w:rtl/>
        </w:rPr>
        <w:t>(</w:t>
      </w:r>
      <w:r w:rsidRPr="00BE28B6">
        <w:rPr>
          <w:rStyle w:val="libAieChar"/>
          <w:rtl/>
        </w:rPr>
        <w:t>وَأَكْثَرُهُمُ الْفاسِقُونَ</w:t>
      </w:r>
      <w:r w:rsidRPr="00BE28B6">
        <w:rPr>
          <w:rStyle w:val="libAlaemChar"/>
          <w:rtl/>
        </w:rPr>
        <w:t>)</w:t>
      </w:r>
      <w:r w:rsidR="00F40741">
        <w:rPr>
          <w:rtl/>
        </w:rPr>
        <w:t xml:space="preserve">، </w:t>
      </w:r>
      <w:r w:rsidRPr="00422399">
        <w:rPr>
          <w:rtl/>
        </w:rPr>
        <w:t>العلّة لضرب الذّلّة والمسكنة عليهم</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(5)</w:t>
      </w:r>
      <w:r w:rsidR="00F40741">
        <w:rPr>
          <w:rtl/>
        </w:rPr>
        <w:t xml:space="preserve">: </w:t>
      </w:r>
      <w:r w:rsidRPr="00422399">
        <w:rPr>
          <w:rtl/>
        </w:rPr>
        <w:t>إشارة</w:t>
      </w:r>
      <w:r w:rsidR="0052202B">
        <w:rPr>
          <w:rtl/>
        </w:rPr>
        <w:t xml:space="preserve"> إلى </w:t>
      </w:r>
      <w:r w:rsidRPr="00422399">
        <w:rPr>
          <w:rtl/>
        </w:rPr>
        <w:t>ما ذكر من ضرب الذّلّة والمسكنة والبوء بالغضب</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196</w:t>
      </w:r>
      <w:r w:rsidR="00F40741">
        <w:rPr>
          <w:rtl/>
        </w:rPr>
        <w:t xml:space="preserve">، </w:t>
      </w:r>
      <w:r w:rsidRPr="00422399">
        <w:rPr>
          <w:rtl/>
        </w:rPr>
        <w:t>ح 131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تأويل الآيات الباهرة</w:t>
      </w:r>
      <w:r w:rsidR="00F40741">
        <w:rPr>
          <w:rtl/>
        </w:rPr>
        <w:t xml:space="preserve">، </w:t>
      </w:r>
      <w:r w:rsidRPr="00422399">
        <w:rPr>
          <w:rtl/>
        </w:rPr>
        <w:t>مخطوط / 44</w:t>
      </w:r>
      <w:r>
        <w:rPr>
          <w:rtl/>
        </w:rPr>
        <w:t>.</w:t>
      </w:r>
    </w:p>
    <w:p w:rsidR="00B0692B" w:rsidRDefault="00B0692B" w:rsidP="00961005">
      <w:pPr>
        <w:pStyle w:val="libFootnote"/>
        <w:rPr>
          <w:rtl/>
        </w:rPr>
      </w:pPr>
      <w:r>
        <w:rPr>
          <w:rtl/>
        </w:rPr>
        <w:t>و «</w:t>
      </w:r>
      <w:r w:rsidRPr="00422399">
        <w:rPr>
          <w:rtl/>
        </w:rPr>
        <w:t>نهج الامامة» هذا هو «نهج الايمان» في الامامة والمناقب</w:t>
      </w:r>
      <w:r w:rsidR="00F40741">
        <w:rPr>
          <w:rtl/>
        </w:rPr>
        <w:t xml:space="preserve">، </w:t>
      </w:r>
      <w:r w:rsidRPr="00422399">
        <w:rPr>
          <w:rtl/>
        </w:rPr>
        <w:t>للشيخ علي بن يوسف الشهير بابن جبير وسبط ابن جبير</w:t>
      </w:r>
      <w:r>
        <w:rPr>
          <w:rtl/>
        </w:rPr>
        <w:t>.</w:t>
      </w:r>
      <w:r w:rsidRPr="00422399">
        <w:rPr>
          <w:rtl/>
        </w:rPr>
        <w:t xml:space="preserve"> رتّبه في 48 فصلا</w:t>
      </w:r>
      <w:r>
        <w:rPr>
          <w:rtl/>
        </w:rPr>
        <w:t>.</w:t>
      </w:r>
      <w:r w:rsidRPr="00422399">
        <w:rPr>
          <w:rtl/>
        </w:rPr>
        <w:t xml:space="preserve"> جمعه المؤلّف من ألف كتاب كما صرّح به في أوّله</w:t>
      </w:r>
      <w:r>
        <w:rPr>
          <w:rtl/>
        </w:rPr>
        <w:t>.</w:t>
      </w:r>
      <w:r w:rsidRPr="00422399">
        <w:rPr>
          <w:rtl/>
        </w:rPr>
        <w:t xml:space="preserve"> وابن جبير هذا حفيد ابن جبير صاحب «نخب المناقب»</w:t>
      </w:r>
      <w:r>
        <w:rPr>
          <w:rtl/>
        </w:rPr>
        <w:t>.</w:t>
      </w:r>
      <w:r w:rsidRPr="00422399">
        <w:rPr>
          <w:rtl/>
        </w:rPr>
        <w:t xml:space="preserve"> </w:t>
      </w:r>
      <w:r>
        <w:rPr>
          <w:rtl/>
        </w:rPr>
        <w:t>(</w:t>
      </w:r>
      <w:r w:rsidRPr="00422399">
        <w:rPr>
          <w:rtl/>
        </w:rPr>
        <w:t>ر</w:t>
      </w:r>
      <w:r>
        <w:rPr>
          <w:rtl/>
        </w:rPr>
        <w:t>.</w:t>
      </w:r>
      <w:r w:rsidRPr="00422399">
        <w:rPr>
          <w:rtl/>
        </w:rPr>
        <w:t xml:space="preserve"> الذريعة 24 / 411</w:t>
      </w:r>
      <w:r>
        <w:rPr>
          <w:rtl/>
        </w:rPr>
        <w:t>)</w:t>
      </w:r>
    </w:p>
    <w:p w:rsidR="00B0692B" w:rsidRDefault="00B0692B" w:rsidP="00FB1C6E">
      <w:pPr>
        <w:pStyle w:val="libFootnote0"/>
        <w:rPr>
          <w:rtl/>
        </w:rPr>
      </w:pPr>
      <w:r>
        <w:rPr>
          <w:rtl/>
        </w:rPr>
        <w:t>(</w:t>
      </w:r>
      <w:r w:rsidRPr="00422399">
        <w:rPr>
          <w:rtl/>
        </w:rPr>
        <w:t>4</w:t>
      </w:r>
      <w:r>
        <w:rPr>
          <w:rtl/>
        </w:rPr>
        <w:t xml:space="preserve">) </w:t>
      </w:r>
      <w:r w:rsidRPr="00422399">
        <w:rPr>
          <w:rtl/>
        </w:rPr>
        <w:t>«نخب المناقب لآل أبي طالب» منتخب من «مناقب آل أبي طالب» تصنيف محمد بن علي بن شهر آشوب</w:t>
      </w:r>
      <w:r>
        <w:rPr>
          <w:rtl/>
        </w:rPr>
        <w:t>.</w:t>
      </w:r>
      <w:r w:rsidRPr="00422399">
        <w:rPr>
          <w:rtl/>
        </w:rPr>
        <w:t xml:space="preserve"> والناخب هو أبو عبد الله الحسين بن جبير تلميذ نجيب الدين علي بن فرج الذي كان تلميذ ابن شهر آشوب المؤلف</w:t>
      </w:r>
      <w:r>
        <w:rPr>
          <w:rtl/>
        </w:rPr>
        <w:t>.</w:t>
      </w:r>
      <w:r w:rsidRPr="00422399">
        <w:rPr>
          <w:rtl/>
        </w:rPr>
        <w:t xml:space="preserve"> وابن جبير هذا هو جدّ علىّ بن يوسف المعروف بسبط ابن جبير ومؤلّف «نهج الإيمان»</w:t>
      </w:r>
      <w:r w:rsidR="00F40741">
        <w:rPr>
          <w:rtl/>
        </w:rPr>
        <w:t xml:space="preserve">، </w:t>
      </w:r>
      <w:r w:rsidRPr="00422399">
        <w:rPr>
          <w:rtl/>
        </w:rPr>
        <w:t>والذي ينقل في عدّة فصول منه عن كتاب جدّه «نخب المناقب» هذا مصرّحا بأنّ مؤلفه جده</w:t>
      </w:r>
      <w:r>
        <w:rPr>
          <w:rtl/>
        </w:rPr>
        <w:t>.</w:t>
      </w:r>
      <w:r w:rsidRPr="00422399">
        <w:rPr>
          <w:rtl/>
        </w:rPr>
        <w:t xml:space="preserve"> </w:t>
      </w:r>
      <w:r>
        <w:rPr>
          <w:rtl/>
        </w:rPr>
        <w:t>(</w:t>
      </w:r>
      <w:r w:rsidRPr="00422399">
        <w:rPr>
          <w:rtl/>
        </w:rPr>
        <w:t>ر</w:t>
      </w:r>
      <w:r>
        <w:rPr>
          <w:rtl/>
        </w:rPr>
        <w:t>.</w:t>
      </w:r>
      <w:r w:rsidRPr="00422399">
        <w:rPr>
          <w:rtl/>
        </w:rPr>
        <w:t xml:space="preserve"> الذريعة 24 / 88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177</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بِأَنَّهُمْ كانُوا يَكْفُرُونَ بِآياتِ اللهِ</w:t>
      </w:r>
      <w:r w:rsidRPr="00BE28B6">
        <w:rPr>
          <w:rStyle w:val="libAlaemChar"/>
          <w:rtl/>
        </w:rPr>
        <w:t>)</w:t>
      </w:r>
      <w:r w:rsidR="00F40741">
        <w:rPr>
          <w:rtl/>
        </w:rPr>
        <w:t xml:space="preserve">، </w:t>
      </w:r>
      <w:r w:rsidRPr="00422399">
        <w:rPr>
          <w:rtl/>
        </w:rPr>
        <w:t>أي</w:t>
      </w:r>
      <w:r w:rsidR="00F40741">
        <w:rPr>
          <w:rtl/>
        </w:rPr>
        <w:t xml:space="preserve">: </w:t>
      </w:r>
      <w:r w:rsidRPr="00422399">
        <w:rPr>
          <w:rtl/>
        </w:rPr>
        <w:t>اعتياد سابقهم صار سببا لذلك الآن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وَيَقْتُلُونَ الْأَنْبِياءَ بِغَيْرِ حَقٍ</w:t>
      </w:r>
      <w:r w:rsidRPr="00BE28B6">
        <w:rPr>
          <w:rStyle w:val="libAlaemChar"/>
          <w:rtl/>
        </w:rPr>
        <w:t>)</w:t>
      </w:r>
      <w:r w:rsidR="00F40741">
        <w:rPr>
          <w:rtl/>
        </w:rPr>
        <w:t xml:space="preserve">: </w:t>
      </w:r>
      <w:r w:rsidRPr="00422399">
        <w:rPr>
          <w:rtl/>
        </w:rPr>
        <w:t>والتّقيّد به</w:t>
      </w:r>
      <w:r w:rsidR="00F40741">
        <w:rPr>
          <w:rtl/>
        </w:rPr>
        <w:t xml:space="preserve">، </w:t>
      </w:r>
      <w:r w:rsidRPr="00422399">
        <w:rPr>
          <w:rtl/>
        </w:rPr>
        <w:t>مع أنّه لا يكون إلّا كذلك</w:t>
      </w:r>
      <w:r w:rsidR="00F40741">
        <w:rPr>
          <w:rtl/>
        </w:rPr>
        <w:t xml:space="preserve">، </w:t>
      </w:r>
      <w:r w:rsidRPr="00422399">
        <w:rPr>
          <w:rtl/>
        </w:rPr>
        <w:t>للدّلالة على أنّه لم يكن حقّا بحسب اعتقادهم أيضا</w:t>
      </w:r>
      <w:r>
        <w:rPr>
          <w:rtl/>
        </w:rPr>
        <w:t>.</w:t>
      </w:r>
      <w:r w:rsidRPr="00422399">
        <w:rPr>
          <w:rtl/>
        </w:rPr>
        <w:t xml:space="preserve"> أو للدّلالة على أنّ القتل إنّما يكون قبيحا إذا كان بغير حقّ</w:t>
      </w:r>
      <w:r w:rsidR="00F40741">
        <w:rPr>
          <w:rtl/>
        </w:rPr>
        <w:t xml:space="preserve">، </w:t>
      </w:r>
      <w:r w:rsidRPr="00422399">
        <w:rPr>
          <w:rtl/>
        </w:rPr>
        <w:t>ولو كان بالحقّ وعلى الحقّ فليس بقبيح</w:t>
      </w:r>
      <w:r w:rsidR="00F40741">
        <w:rPr>
          <w:rtl/>
        </w:rPr>
        <w:t xml:space="preserve">، </w:t>
      </w:r>
      <w:r w:rsidRPr="00422399">
        <w:rPr>
          <w:rtl/>
        </w:rPr>
        <w:t>ولو فرض قتل النّبيّ بهذه الصّفة لإزالة ما يختلج في صدورهم من قتل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النّاس على اتباع الحقّ</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ذلِكَ</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الكفر والقتل</w:t>
      </w:r>
      <w:r w:rsidR="00F40741">
        <w:rPr>
          <w:rtl/>
        </w:rPr>
        <w:t xml:space="preserve">، </w:t>
      </w:r>
      <w:r w:rsidRPr="00BE28B6">
        <w:rPr>
          <w:rStyle w:val="libAlaemChar"/>
          <w:rtl/>
        </w:rPr>
        <w:t>(</w:t>
      </w:r>
      <w:r w:rsidRPr="00BE28B6">
        <w:rPr>
          <w:rStyle w:val="libAieChar"/>
          <w:rtl/>
        </w:rPr>
        <w:t>بِما عَصَوْا وَكانُوا يَعْتَدُونَ</w:t>
      </w:r>
      <w:r w:rsidRPr="00BE28B6">
        <w:rPr>
          <w:rStyle w:val="libAlaemChar"/>
          <w:rtl/>
        </w:rPr>
        <w:t>)</w:t>
      </w:r>
      <w:r w:rsidRPr="00422399">
        <w:rPr>
          <w:rtl/>
        </w:rPr>
        <w:t xml:space="preserve"> </w:t>
      </w:r>
      <w:r>
        <w:rPr>
          <w:rtl/>
        </w:rPr>
        <w:t>(</w:t>
      </w:r>
      <w:r w:rsidRPr="00422399">
        <w:rPr>
          <w:rtl/>
        </w:rPr>
        <w:t>112</w:t>
      </w:r>
      <w:r>
        <w:rPr>
          <w:rtl/>
        </w:rPr>
        <w:t>)</w:t>
      </w:r>
      <w:r w:rsidR="00F40741">
        <w:rPr>
          <w:rtl/>
        </w:rPr>
        <w:t xml:space="preserve">: </w:t>
      </w:r>
      <w:r w:rsidRPr="00422399">
        <w:rPr>
          <w:rtl/>
        </w:rPr>
        <w:t>بسبب عصيانهم واعتدائهم حدود الله</w:t>
      </w:r>
      <w:r>
        <w:rPr>
          <w:rtl/>
        </w:rPr>
        <w:t>.</w:t>
      </w:r>
      <w:r w:rsidRPr="00422399">
        <w:rPr>
          <w:rtl/>
        </w:rPr>
        <w:t xml:space="preserve"> فإنّ الإصرار على الصّغائر يقضي</w:t>
      </w:r>
      <w:r w:rsidR="0052202B">
        <w:rPr>
          <w:rtl/>
        </w:rPr>
        <w:t xml:space="preserve"> إلى </w:t>
      </w:r>
      <w:r w:rsidRPr="00422399">
        <w:rPr>
          <w:rtl/>
        </w:rPr>
        <w:t>الكبائر</w:t>
      </w:r>
      <w:r w:rsidR="00F40741">
        <w:rPr>
          <w:rtl/>
        </w:rPr>
        <w:t xml:space="preserve">، </w:t>
      </w:r>
      <w:r w:rsidRPr="00422399">
        <w:rPr>
          <w:rtl/>
        </w:rPr>
        <w:t>والاستمرار عليها يؤدّي</w:t>
      </w:r>
      <w:r w:rsidR="0052202B">
        <w:rPr>
          <w:rtl/>
        </w:rPr>
        <w:t xml:space="preserve"> إلى </w:t>
      </w:r>
      <w:r w:rsidRPr="00422399">
        <w:rPr>
          <w:rtl/>
        </w:rPr>
        <w:t>الكفر</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w:t>
      </w:r>
      <w:r w:rsidR="00F40741">
        <w:rPr>
          <w:rtl/>
        </w:rPr>
        <w:t xml:space="preserve">: </w:t>
      </w:r>
      <w:r w:rsidRPr="00422399">
        <w:rPr>
          <w:rtl/>
        </w:rPr>
        <w:t>إنّ معناه</w:t>
      </w:r>
      <w:r w:rsidR="00F40741">
        <w:rPr>
          <w:rtl/>
        </w:rPr>
        <w:t xml:space="preserve">: </w:t>
      </w:r>
      <w:r w:rsidRPr="00422399">
        <w:rPr>
          <w:rtl/>
        </w:rPr>
        <w:t xml:space="preserve">أنّ ضرب الذّلّة في الدّنيا واستيجاب العذاب </w:t>
      </w:r>
      <w:r w:rsidRPr="00FB1C6E">
        <w:rPr>
          <w:rStyle w:val="libFootnotenumChar"/>
          <w:rtl/>
        </w:rPr>
        <w:t>(2)</w:t>
      </w:r>
      <w:r w:rsidRPr="00EF0BC6">
        <w:rPr>
          <w:rtl/>
        </w:rPr>
        <w:t xml:space="preserve"> </w:t>
      </w:r>
      <w:r w:rsidRPr="00422399">
        <w:rPr>
          <w:rtl/>
        </w:rPr>
        <w:t xml:space="preserve">في الآخرة كما هو مسبب </w:t>
      </w:r>
      <w:r w:rsidRPr="00FB1C6E">
        <w:rPr>
          <w:rStyle w:val="libFootnotenumChar"/>
          <w:rtl/>
        </w:rPr>
        <w:t>(3)</w:t>
      </w:r>
      <w:r w:rsidRPr="00EF0BC6">
        <w:rPr>
          <w:rtl/>
        </w:rPr>
        <w:t xml:space="preserve"> </w:t>
      </w:r>
      <w:r w:rsidRPr="00422399">
        <w:rPr>
          <w:rtl/>
        </w:rPr>
        <w:t>بكفرهم وقتلهم</w:t>
      </w:r>
      <w:r w:rsidR="00F40741">
        <w:rPr>
          <w:rtl/>
        </w:rPr>
        <w:t xml:space="preserve">، </w:t>
      </w:r>
      <w:r w:rsidRPr="00422399">
        <w:rPr>
          <w:rtl/>
        </w:rPr>
        <w:t>فهو مسبّب عن عصيانهم واعتدائهم</w:t>
      </w:r>
      <w:r w:rsidR="00F40741">
        <w:rPr>
          <w:rtl/>
        </w:rPr>
        <w:t xml:space="preserve">، </w:t>
      </w:r>
      <w:r w:rsidRPr="00422399">
        <w:rPr>
          <w:rtl/>
        </w:rPr>
        <w:t>من حيث أنّهم مخاطبون بالفروع</w:t>
      </w:r>
      <w:r w:rsidR="00F40741">
        <w:rPr>
          <w:rtl/>
        </w:rPr>
        <w:t xml:space="preserve">، </w:t>
      </w:r>
      <w:r w:rsidRPr="00422399">
        <w:rPr>
          <w:rtl/>
        </w:rPr>
        <w:t>أيضا</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(4)</w:t>
      </w:r>
      <w:r w:rsidR="00F40741">
        <w:rPr>
          <w:rtl/>
        </w:rPr>
        <w:t xml:space="preserve">: </w:t>
      </w:r>
      <w:r w:rsidRPr="00422399">
        <w:rPr>
          <w:rtl/>
        </w:rPr>
        <w:t>يونس</w:t>
      </w:r>
      <w:r w:rsidR="00F40741">
        <w:rPr>
          <w:rtl/>
        </w:rPr>
        <w:t xml:space="preserve">، </w:t>
      </w:r>
      <w:r w:rsidRPr="00422399">
        <w:rPr>
          <w:rtl/>
        </w:rPr>
        <w:t>عن ابن سنان</w:t>
      </w:r>
      <w:r w:rsidR="00F40741">
        <w:rPr>
          <w:rtl/>
        </w:rPr>
        <w:t xml:space="preserve">، </w:t>
      </w:r>
      <w:r w:rsidRPr="00422399">
        <w:rPr>
          <w:rtl/>
        </w:rPr>
        <w:t>عن إسحاق بن عمّار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وتلا هذه الآية</w:t>
      </w:r>
      <w:r w:rsidR="00F40741">
        <w:rPr>
          <w:rtl/>
        </w:rPr>
        <w:t xml:space="preserve">: </w:t>
      </w:r>
      <w:r w:rsidRPr="00BE28B6">
        <w:rPr>
          <w:rStyle w:val="libAlaemChar"/>
          <w:rtl/>
        </w:rPr>
        <w:t>(</w:t>
      </w:r>
      <w:r w:rsidRPr="00BE28B6">
        <w:rPr>
          <w:rStyle w:val="libAieChar"/>
          <w:rtl/>
        </w:rPr>
        <w:t>ذلِكَ بِأَنَّهُمْ كانُوا يَكْفُرُونَ بِآياتِ اللهِ</w:t>
      </w:r>
      <w:r w:rsidRPr="00BE28B6">
        <w:rPr>
          <w:rStyle w:val="libAlaemChar"/>
          <w:rtl/>
        </w:rPr>
        <w:t>)</w:t>
      </w:r>
      <w:r w:rsidRPr="00422399">
        <w:rPr>
          <w:rtl/>
        </w:rPr>
        <w:t xml:space="preserve"> </w:t>
      </w:r>
      <w:r>
        <w:rPr>
          <w:rtl/>
        </w:rPr>
        <w:t>(</w:t>
      </w:r>
      <w:r w:rsidRPr="00422399">
        <w:rPr>
          <w:rtl/>
        </w:rPr>
        <w:t xml:space="preserve">الآية </w:t>
      </w:r>
      <w:r w:rsidRPr="00FB1C6E">
        <w:rPr>
          <w:rStyle w:val="libFootnotenumChar"/>
          <w:rtl/>
        </w:rPr>
        <w:t>(5)</w:t>
      </w:r>
      <w:r w:rsidRPr="00EA414C">
        <w:rP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والله ما قتلوهم بأيديهم ولا ضربوهم بأسيافهم</w:t>
      </w:r>
      <w:r w:rsidR="00F40741">
        <w:rPr>
          <w:rtl/>
        </w:rPr>
        <w:t xml:space="preserve">، </w:t>
      </w:r>
      <w:r w:rsidRPr="00422399">
        <w:rPr>
          <w:rtl/>
        </w:rPr>
        <w:t>ولكنّهم سمعوا أحاديثهم فأذاعوها</w:t>
      </w:r>
      <w:r w:rsidR="00F40741">
        <w:rPr>
          <w:rtl/>
        </w:rPr>
        <w:t xml:space="preserve">، </w:t>
      </w:r>
      <w:r w:rsidRPr="00422399">
        <w:rPr>
          <w:rtl/>
        </w:rPr>
        <w:t>فأخذوا عليها فقتلوا</w:t>
      </w:r>
      <w:r w:rsidR="00F40741">
        <w:rPr>
          <w:rtl/>
        </w:rPr>
        <w:t xml:space="preserve">، </w:t>
      </w:r>
      <w:r w:rsidRPr="00422399">
        <w:rPr>
          <w:rtl/>
        </w:rPr>
        <w:t xml:space="preserve">فصار </w:t>
      </w:r>
      <w:r>
        <w:rPr>
          <w:rtl/>
        </w:rPr>
        <w:t>[</w:t>
      </w:r>
      <w:r w:rsidRPr="00422399">
        <w:rPr>
          <w:rtl/>
        </w:rPr>
        <w:t xml:space="preserve">قتلا و] </w:t>
      </w:r>
      <w:r w:rsidRPr="00FB1C6E">
        <w:rPr>
          <w:rStyle w:val="libFootnotenumChar"/>
          <w:rtl/>
        </w:rPr>
        <w:t>(6)</w:t>
      </w:r>
      <w:r w:rsidRPr="00EF0BC6">
        <w:rPr>
          <w:rtl/>
        </w:rPr>
        <w:t xml:space="preserve"> </w:t>
      </w:r>
      <w:r w:rsidRPr="00422399">
        <w:rPr>
          <w:rtl/>
        </w:rPr>
        <w:t>اعتداء ومعصية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لَيْسُوا سَواءً</w:t>
      </w:r>
      <w:r w:rsidRPr="00BE28B6">
        <w:rPr>
          <w:rStyle w:val="libAlaemChar"/>
          <w:rtl/>
        </w:rPr>
        <w:t>)</w:t>
      </w:r>
      <w:r w:rsidR="00F40741">
        <w:rPr>
          <w:rtl/>
        </w:rPr>
        <w:t xml:space="preserve">: </w:t>
      </w:r>
      <w:r w:rsidRPr="00422399">
        <w:rPr>
          <w:rtl/>
        </w:rPr>
        <w:t>في المساءة والحسنة</w:t>
      </w:r>
      <w:r>
        <w:rPr>
          <w:rtl/>
        </w:rPr>
        <w:t>.</w:t>
      </w:r>
      <w:r w:rsidRPr="00422399">
        <w:rPr>
          <w:rtl/>
        </w:rPr>
        <w:t xml:space="preserve"> والضمير لأهل الكتاب </w:t>
      </w:r>
      <w:r w:rsidRPr="00BE28B6">
        <w:rPr>
          <w:rStyle w:val="libAlaemChar"/>
          <w:rtl/>
        </w:rPr>
        <w:t>(</w:t>
      </w:r>
      <w:r w:rsidRPr="00BE28B6">
        <w:rPr>
          <w:rStyle w:val="libAieChar"/>
          <w:rtl/>
        </w:rPr>
        <w:t>مِنْ أَهْلِ الْكِتابِ أُمَّةٌ قائِمَةٌ</w:t>
      </w:r>
      <w:r w:rsidRPr="00BE28B6">
        <w:rPr>
          <w:rStyle w:val="libAlaemChar"/>
          <w:rtl/>
        </w:rPr>
        <w:t>)</w:t>
      </w:r>
      <w:r w:rsidR="00F40741">
        <w:rPr>
          <w:rtl/>
        </w:rPr>
        <w:t xml:space="preserve">: </w:t>
      </w:r>
      <w:r w:rsidRPr="00422399">
        <w:rPr>
          <w:rtl/>
        </w:rPr>
        <w:t>استئناف لبيان نفي الاستواء</w:t>
      </w:r>
      <w:r>
        <w:rPr>
          <w:rtl/>
        </w:rPr>
        <w:t>.</w:t>
      </w:r>
    </w:p>
    <w:p w:rsidR="00B0692B" w:rsidRPr="00422399" w:rsidRDefault="00B0692B" w:rsidP="00B24893">
      <w:pPr>
        <w:pStyle w:val="libNormal"/>
        <w:rPr>
          <w:rtl/>
        </w:rPr>
      </w:pPr>
      <w:r w:rsidRPr="00422399">
        <w:rPr>
          <w:rtl/>
        </w:rPr>
        <w:t>والقائمة</w:t>
      </w:r>
      <w:r w:rsidR="00F40741">
        <w:rPr>
          <w:rtl/>
        </w:rPr>
        <w:t xml:space="preserve">: </w:t>
      </w:r>
      <w:r w:rsidRPr="00422399">
        <w:rPr>
          <w:rtl/>
        </w:rPr>
        <w:t>المستقيمة العادلة</w:t>
      </w:r>
      <w:r>
        <w:rPr>
          <w:rtl/>
        </w:rPr>
        <w:t>.</w:t>
      </w:r>
      <w:r w:rsidRPr="00422399">
        <w:rPr>
          <w:rtl/>
        </w:rPr>
        <w:t xml:space="preserve"> من أقمت العود</w:t>
      </w:r>
      <w:r w:rsidR="00F40741">
        <w:rPr>
          <w:rtl/>
        </w:rPr>
        <w:t xml:space="preserve">، </w:t>
      </w:r>
      <w:r w:rsidRPr="00422399">
        <w:rPr>
          <w:rtl/>
        </w:rPr>
        <w:t>فقام</w:t>
      </w:r>
      <w:r>
        <w:rPr>
          <w:rtl/>
        </w:rPr>
        <w:t>.</w:t>
      </w:r>
      <w:r w:rsidRPr="00422399">
        <w:rPr>
          <w:rtl/>
        </w:rPr>
        <w:t xml:space="preserve"> وهم الّذين أسلموا منهم</w:t>
      </w:r>
      <w:r w:rsidR="00F40741">
        <w:rPr>
          <w:rtl/>
        </w:rPr>
        <w:t xml:space="preserve">، </w:t>
      </w:r>
      <w:r w:rsidRPr="00422399">
        <w:rPr>
          <w:rtl/>
        </w:rPr>
        <w:t>ووضع المظهر موضع المضمر تنبيها على أنّ كونهم من أهل الكتاب لا يصير سبب ما صيّروه سببا له</w:t>
      </w:r>
      <w:r w:rsidR="00F40741">
        <w:rPr>
          <w:rtl/>
        </w:rPr>
        <w:t xml:space="preserve">، </w:t>
      </w:r>
      <w:r w:rsidRPr="00422399">
        <w:rPr>
          <w:rtl/>
        </w:rPr>
        <w:t>بل سبب الانقياد والإسلام كما فعله أضرابهم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يَتْلُونَ آياتِ اللهِ آناءَ اللَّيْلِ وَهُمْ يَسْجُدُونَ</w:t>
      </w:r>
      <w:r w:rsidRPr="00BE28B6">
        <w:rPr>
          <w:rStyle w:val="libAlaemChar"/>
          <w:rtl/>
        </w:rPr>
        <w:t>)</w:t>
      </w:r>
      <w:r w:rsidRPr="00422399">
        <w:rPr>
          <w:rtl/>
        </w:rPr>
        <w:t xml:space="preserve"> </w:t>
      </w:r>
      <w:r>
        <w:rPr>
          <w:rtl/>
        </w:rPr>
        <w:t>(</w:t>
      </w:r>
      <w:r w:rsidRPr="00422399">
        <w:rPr>
          <w:rtl/>
        </w:rPr>
        <w:t>113</w:t>
      </w:r>
      <w:r>
        <w:rPr>
          <w:rtl/>
        </w:rPr>
        <w:t>)</w:t>
      </w:r>
      <w:r w:rsidR="00F40741">
        <w:rPr>
          <w:rtl/>
        </w:rPr>
        <w:t xml:space="preserve">: </w:t>
      </w:r>
      <w:r w:rsidRPr="00422399">
        <w:rPr>
          <w:rtl/>
        </w:rPr>
        <w:t>يتلون القرآن في تهجّدهم</w:t>
      </w:r>
      <w:r w:rsidR="00F40741">
        <w:rPr>
          <w:rtl/>
        </w:rPr>
        <w:t xml:space="preserve">، </w:t>
      </w:r>
      <w:r w:rsidRPr="00422399">
        <w:rPr>
          <w:rtl/>
        </w:rPr>
        <w:t>عبّر عنه بالتّلاوة في ساعات اللّيل مع السّجود ليكون أبين وأبلغ في المدح</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(7)</w:t>
      </w:r>
      <w:r w:rsidR="00F40741">
        <w:rPr>
          <w:rtl/>
        </w:rPr>
        <w:t xml:space="preserve">: </w:t>
      </w:r>
      <w:r w:rsidRPr="00422399">
        <w:rPr>
          <w:rtl/>
        </w:rPr>
        <w:t>المراد صلاة العشاء</w:t>
      </w:r>
      <w:r w:rsidR="00F40741">
        <w:rPr>
          <w:rtl/>
        </w:rPr>
        <w:t xml:space="preserve">، </w:t>
      </w:r>
      <w:r w:rsidRPr="00422399">
        <w:rPr>
          <w:rtl/>
        </w:rPr>
        <w:t>لأنّ أهل الكتاب لا يصلّونها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الغضب</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معلّل</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2 / 371</w:t>
      </w:r>
      <w:r w:rsidR="00F40741">
        <w:rPr>
          <w:rtl/>
        </w:rPr>
        <w:t xml:space="preserve">، </w:t>
      </w:r>
      <w:r w:rsidRPr="00422399">
        <w:rPr>
          <w:rtl/>
        </w:rPr>
        <w:t>ح 6</w:t>
      </w:r>
      <w:r>
        <w:rPr>
          <w:rtl/>
        </w:rPr>
        <w:t>.</w:t>
      </w:r>
    </w:p>
    <w:p w:rsidR="00B0692B" w:rsidRDefault="00B0692B" w:rsidP="00FB1C6E">
      <w:pPr>
        <w:pStyle w:val="libFootnote0"/>
        <w:rPr>
          <w:rtl/>
        </w:rPr>
      </w:pPr>
      <w:r>
        <w:rPr>
          <w:rtl/>
        </w:rPr>
        <w:t>(</w:t>
      </w:r>
      <w:r w:rsidRPr="00422399">
        <w:rPr>
          <w:rtl/>
        </w:rPr>
        <w:t>5</w:t>
      </w:r>
      <w:r>
        <w:rPr>
          <w:rtl/>
        </w:rPr>
        <w:t xml:space="preserve">) </w:t>
      </w:r>
      <w:r w:rsidRPr="00422399">
        <w:rPr>
          <w:rtl/>
        </w:rPr>
        <w:t xml:space="preserve">ذكر في المصدر الآية بطولها بدل </w:t>
      </w:r>
      <w:r>
        <w:rPr>
          <w:rtl/>
        </w:rPr>
        <w:t>(</w:t>
      </w:r>
      <w:r w:rsidRPr="00422399">
        <w:rPr>
          <w:rtl/>
        </w:rPr>
        <w:t>الآية</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177</w:t>
      </w:r>
      <w:r>
        <w:rPr>
          <w:rtl/>
        </w:rPr>
        <w:t>.</w:t>
      </w:r>
    </w:p>
    <w:p w:rsidR="00B0692B" w:rsidRPr="00422399" w:rsidRDefault="00B0692B" w:rsidP="00B24893">
      <w:pPr>
        <w:pStyle w:val="libNormal"/>
        <w:rPr>
          <w:rtl/>
        </w:rPr>
      </w:pPr>
      <w:r>
        <w:rPr>
          <w:rtl/>
        </w:rPr>
        <w:br w:type="page"/>
        <w:t>و</w:t>
      </w:r>
      <w:r w:rsidRPr="00422399">
        <w:rPr>
          <w:rtl/>
        </w:rPr>
        <w:t xml:space="preserve">في كتاب الخصال </w:t>
      </w:r>
      <w:r w:rsidRPr="00FB1C6E">
        <w:rPr>
          <w:rStyle w:val="libFootnotenumChar"/>
          <w:rtl/>
        </w:rPr>
        <w:t>(1)</w:t>
      </w:r>
      <w:r w:rsidR="00F40741">
        <w:rPr>
          <w:rtl/>
        </w:rPr>
        <w:t xml:space="preserve">: </w:t>
      </w:r>
      <w:r w:rsidRPr="00422399">
        <w:rPr>
          <w:rtl/>
        </w:rPr>
        <w:t>عن سالم</w:t>
      </w:r>
      <w:r w:rsidR="00F40741">
        <w:rPr>
          <w:rtl/>
        </w:rPr>
        <w:t xml:space="preserve">، </w:t>
      </w:r>
      <w:r w:rsidRPr="00422399">
        <w:rPr>
          <w:rtl/>
        </w:rPr>
        <w:t>عن أبيه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لا حسد إلّا في اثنين</w:t>
      </w:r>
      <w:r w:rsidR="00F40741">
        <w:rPr>
          <w:rtl/>
        </w:rPr>
        <w:t xml:space="preserve">: </w:t>
      </w:r>
      <w:r w:rsidRPr="00422399">
        <w:rPr>
          <w:rtl/>
        </w:rPr>
        <w:t xml:space="preserve">رجل أتاه الله مالا فهو ينفق منه آناء اللّيل وأطراف </w:t>
      </w:r>
      <w:r w:rsidRPr="00FB1C6E">
        <w:rPr>
          <w:rStyle w:val="libFootnotenumChar"/>
          <w:rtl/>
        </w:rPr>
        <w:t>(2)</w:t>
      </w:r>
      <w:r w:rsidRPr="00EF0BC6">
        <w:rPr>
          <w:rtl/>
        </w:rPr>
        <w:t xml:space="preserve"> </w:t>
      </w:r>
      <w:r w:rsidRPr="00422399">
        <w:rPr>
          <w:rtl/>
        </w:rPr>
        <w:t>النّهار</w:t>
      </w:r>
      <w:r w:rsidR="00F40741">
        <w:rPr>
          <w:rtl/>
        </w:rPr>
        <w:t xml:space="preserve">، </w:t>
      </w:r>
      <w:r w:rsidRPr="00422399">
        <w:rPr>
          <w:rtl/>
        </w:rPr>
        <w:t xml:space="preserve">ورجل أتاه الله القرآن فهو يقوم </w:t>
      </w:r>
      <w:r>
        <w:rPr>
          <w:rtl/>
        </w:rPr>
        <w:t>[</w:t>
      </w:r>
      <w:r w:rsidRPr="00422399">
        <w:rPr>
          <w:rtl/>
        </w:rPr>
        <w:t>به</w:t>
      </w:r>
      <w:r>
        <w:rPr>
          <w:rtl/>
        </w:rPr>
        <w:t>]</w:t>
      </w:r>
      <w:r w:rsidRPr="00422399">
        <w:rPr>
          <w:rtl/>
        </w:rPr>
        <w:t xml:space="preserve"> </w:t>
      </w:r>
      <w:r w:rsidRPr="00FB1C6E">
        <w:rPr>
          <w:rStyle w:val="libFootnotenumChar"/>
          <w:rtl/>
        </w:rPr>
        <w:t>(3)</w:t>
      </w:r>
      <w:r w:rsidRPr="00EF0BC6">
        <w:rPr>
          <w:rtl/>
        </w:rPr>
        <w:t xml:space="preserve"> </w:t>
      </w:r>
      <w:r w:rsidRPr="00422399">
        <w:rPr>
          <w:rtl/>
        </w:rPr>
        <w:t>آناء اللّيل وآناء النّهار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يُؤْمِنُونَ بِاللهِ وَالْيَوْمِ الْآخِرِ وَيَأْمُرُونَ بِالْمَعْرُوفِ وَيَنْهَوْنَ عَنِ الْمُنْكَرِ وَيُسارِعُونَ فِي الْخَيْراتِ</w:t>
      </w:r>
      <w:r w:rsidRPr="00BE28B6">
        <w:rPr>
          <w:rStyle w:val="libAlaemChar"/>
          <w:rtl/>
        </w:rPr>
        <w:t>)</w:t>
      </w:r>
      <w:r w:rsidR="00F40741">
        <w:rPr>
          <w:rtl/>
        </w:rPr>
        <w:t xml:space="preserve">: </w:t>
      </w:r>
      <w:r w:rsidRPr="00422399">
        <w:rPr>
          <w:rtl/>
        </w:rPr>
        <w:t>صفات أخر «لأمّة» وصفهم بصفات ليست في اليهود</w:t>
      </w:r>
      <w:r>
        <w:rPr>
          <w:rtl/>
        </w:rPr>
        <w:t>.</w:t>
      </w:r>
      <w:r w:rsidRPr="00422399">
        <w:rPr>
          <w:rtl/>
        </w:rPr>
        <w:t xml:space="preserve"> فإنهم منحرفون عن الحقّ</w:t>
      </w:r>
      <w:r w:rsidR="00F40741">
        <w:rPr>
          <w:rtl/>
        </w:rPr>
        <w:t xml:space="preserve">، </w:t>
      </w:r>
      <w:r w:rsidRPr="00422399">
        <w:rPr>
          <w:rtl/>
        </w:rPr>
        <w:t>غير متعبّدين باللّيل</w:t>
      </w:r>
      <w:r w:rsidR="00F40741">
        <w:rPr>
          <w:rtl/>
        </w:rPr>
        <w:t xml:space="preserve">، </w:t>
      </w:r>
      <w:r w:rsidRPr="00422399">
        <w:rPr>
          <w:rtl/>
        </w:rPr>
        <w:t>مشركون بالله</w:t>
      </w:r>
      <w:r w:rsidR="00F40741">
        <w:rPr>
          <w:rtl/>
        </w:rPr>
        <w:t xml:space="preserve">، </w:t>
      </w:r>
      <w:r w:rsidRPr="00422399">
        <w:rPr>
          <w:rtl/>
        </w:rPr>
        <w:t>ملحدون في صفاته</w:t>
      </w:r>
      <w:r w:rsidR="00F40741">
        <w:rPr>
          <w:rtl/>
        </w:rPr>
        <w:t xml:space="preserve">، </w:t>
      </w:r>
      <w:r w:rsidRPr="00422399">
        <w:rPr>
          <w:rtl/>
        </w:rPr>
        <w:t>واصفون اليوم الآخر بخلاف صفته</w:t>
      </w:r>
      <w:r w:rsidR="00F40741">
        <w:rPr>
          <w:rtl/>
        </w:rPr>
        <w:t xml:space="preserve">، </w:t>
      </w:r>
      <w:r w:rsidRPr="00422399">
        <w:rPr>
          <w:rtl/>
        </w:rPr>
        <w:t>مداهنون في الاحتساب</w:t>
      </w:r>
      <w:r w:rsidR="00F40741">
        <w:rPr>
          <w:rtl/>
        </w:rPr>
        <w:t xml:space="preserve">، </w:t>
      </w:r>
      <w:r w:rsidRPr="00422399">
        <w:rPr>
          <w:rtl/>
        </w:rPr>
        <w:t>متباطئون في الخيرات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وَأُولئِكَ مِنَ الصَّالِحِينَ</w:t>
      </w:r>
      <w:r w:rsidRPr="00BE28B6">
        <w:rPr>
          <w:rStyle w:val="libAlaemChar"/>
          <w:rtl/>
        </w:rPr>
        <w:t>)</w:t>
      </w:r>
      <w:r w:rsidRPr="00422399">
        <w:rPr>
          <w:rtl/>
        </w:rPr>
        <w:t xml:space="preserve"> </w:t>
      </w:r>
      <w:r>
        <w:rPr>
          <w:rtl/>
        </w:rPr>
        <w:t>(</w:t>
      </w:r>
      <w:r w:rsidRPr="00422399">
        <w:rPr>
          <w:rtl/>
        </w:rPr>
        <w:t>114</w:t>
      </w:r>
      <w:r>
        <w:rPr>
          <w:rtl/>
        </w:rPr>
        <w:t>)</w:t>
      </w:r>
      <w:r w:rsidR="00F40741">
        <w:rPr>
          <w:rtl/>
        </w:rPr>
        <w:t xml:space="preserve">، </w:t>
      </w:r>
      <w:r w:rsidRPr="00422399">
        <w:rPr>
          <w:rtl/>
        </w:rPr>
        <w:t>أي</w:t>
      </w:r>
      <w:r w:rsidR="00F40741">
        <w:rPr>
          <w:rtl/>
        </w:rPr>
        <w:t xml:space="preserve">: </w:t>
      </w:r>
      <w:r w:rsidRPr="00422399">
        <w:rPr>
          <w:rtl/>
        </w:rPr>
        <w:t>الموصوفون بتلك الصّفات ممّن صلحت أحوالهم عند الله</w:t>
      </w:r>
      <w:r w:rsidR="00F40741">
        <w:rPr>
          <w:rtl/>
        </w:rPr>
        <w:t xml:space="preserve">، </w:t>
      </w:r>
      <w:r w:rsidRPr="00422399">
        <w:rPr>
          <w:rtl/>
        </w:rPr>
        <w:t>واستحقّوا رضاه وثناءه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يَفْعَلُوا مِنْ خَيْرٍ فَلَنْ يُكْفَرُوهُ</w:t>
      </w:r>
      <w:r w:rsidRPr="00BE28B6">
        <w:rPr>
          <w:rStyle w:val="libAlaemChar"/>
          <w:rtl/>
        </w:rPr>
        <w:t>)</w:t>
      </w:r>
      <w:r w:rsidR="00F40741">
        <w:rPr>
          <w:rtl/>
        </w:rPr>
        <w:t xml:space="preserve">: </w:t>
      </w:r>
      <w:r w:rsidRPr="00422399">
        <w:rPr>
          <w:rtl/>
        </w:rPr>
        <w:t>فلن يضيع</w:t>
      </w:r>
      <w:r w:rsidR="00F40741">
        <w:rPr>
          <w:rtl/>
        </w:rPr>
        <w:t xml:space="preserve">، </w:t>
      </w:r>
      <w:r w:rsidRPr="00422399">
        <w:rPr>
          <w:rtl/>
        </w:rPr>
        <w:t>ولا ينقص ثوابه</w:t>
      </w:r>
      <w:r>
        <w:rPr>
          <w:rtl/>
        </w:rPr>
        <w:t>.</w:t>
      </w:r>
      <w:r w:rsidRPr="00422399">
        <w:rPr>
          <w:rtl/>
        </w:rPr>
        <w:t xml:space="preserve"> سمّي ذلك كفرانا</w:t>
      </w:r>
      <w:r w:rsidR="00F40741">
        <w:rPr>
          <w:rtl/>
        </w:rPr>
        <w:t xml:space="preserve">، </w:t>
      </w:r>
      <w:r w:rsidRPr="00422399">
        <w:rPr>
          <w:rtl/>
        </w:rPr>
        <w:t>كما سمّي توفية الثّواب شكرا</w:t>
      </w:r>
      <w:r>
        <w:rPr>
          <w:rtl/>
        </w:rPr>
        <w:t>.</w:t>
      </w:r>
      <w:r w:rsidRPr="00422399">
        <w:rPr>
          <w:rtl/>
        </w:rPr>
        <w:t xml:space="preserve"> وتعديته</w:t>
      </w:r>
      <w:r w:rsidR="0052202B">
        <w:rPr>
          <w:rtl/>
        </w:rPr>
        <w:t xml:space="preserve"> إلى </w:t>
      </w:r>
      <w:r w:rsidRPr="00422399">
        <w:rPr>
          <w:rtl/>
        </w:rPr>
        <w:t>المفعولين لتضمّنه معنى الحرمان</w:t>
      </w:r>
      <w:r>
        <w:rPr>
          <w:rtl/>
        </w:rPr>
        <w:t>.</w:t>
      </w:r>
    </w:p>
    <w:p w:rsidR="00B0692B" w:rsidRPr="00422399" w:rsidRDefault="00B0692B" w:rsidP="00B24893">
      <w:pPr>
        <w:pStyle w:val="libNormal"/>
        <w:rPr>
          <w:rtl/>
        </w:rPr>
      </w:pPr>
      <w:r w:rsidRPr="00422399">
        <w:rPr>
          <w:rtl/>
        </w:rPr>
        <w:t xml:space="preserve">وقرأ حفص وحمزة والكسائيّ </w:t>
      </w:r>
      <w:r w:rsidRPr="00BE28B6">
        <w:rPr>
          <w:rStyle w:val="libAlaemChar"/>
          <w:rtl/>
        </w:rPr>
        <w:t>(</w:t>
      </w:r>
      <w:r w:rsidRPr="00BE28B6">
        <w:rPr>
          <w:rStyle w:val="libAieChar"/>
          <w:rtl/>
        </w:rPr>
        <w:t>وَما يَفْعَلُوا مِنْ خَيْرٍ فَلَنْ يُكْفَرُوهُ</w:t>
      </w:r>
      <w:r w:rsidRPr="00BE28B6">
        <w:rPr>
          <w:rStyle w:val="libAlaemChar"/>
          <w:rtl/>
        </w:rPr>
        <w:t>)</w:t>
      </w:r>
      <w:r w:rsidRPr="00422399">
        <w:rPr>
          <w:rtl/>
        </w:rPr>
        <w:t xml:space="preserve"> بالياء</w:t>
      </w:r>
      <w:r w:rsidR="00F40741">
        <w:rPr>
          <w:rtl/>
        </w:rPr>
        <w:t xml:space="preserve">، </w:t>
      </w:r>
      <w:r w:rsidRPr="00422399">
        <w:rPr>
          <w:rtl/>
        </w:rPr>
        <w:t xml:space="preserve">والباقون بالتّاء </w:t>
      </w:r>
      <w:r w:rsidRPr="00FB1C6E">
        <w:rPr>
          <w:rStyle w:val="libFootnotenumChar"/>
          <w:rtl/>
        </w:rPr>
        <w:t>(4)</w:t>
      </w:r>
      <w:r w:rsidRPr="00EF0BC6">
        <w:rPr>
          <w:rtl/>
        </w:rPr>
        <w:t>.</w:t>
      </w:r>
    </w:p>
    <w:p w:rsidR="00B0692B" w:rsidRPr="00422399" w:rsidRDefault="00B0692B" w:rsidP="00B24893">
      <w:pPr>
        <w:pStyle w:val="libNormal"/>
        <w:rPr>
          <w:rtl/>
        </w:rPr>
      </w:pPr>
      <w:r>
        <w:rPr>
          <w:rtl/>
        </w:rPr>
        <w:t>و</w:t>
      </w:r>
      <w:r w:rsidRPr="00422399">
        <w:rPr>
          <w:rtl/>
        </w:rPr>
        <w:t xml:space="preserve">في كتاب علل الشّرائع </w:t>
      </w:r>
      <w:r w:rsidRPr="00FB1C6E">
        <w:rPr>
          <w:rStyle w:val="libFootnotenumChar"/>
          <w:rtl/>
        </w:rPr>
        <w:t>(5)</w:t>
      </w:r>
      <w:r w:rsidR="00F40741">
        <w:rPr>
          <w:rtl/>
        </w:rPr>
        <w:t xml:space="preserve">، </w:t>
      </w:r>
      <w:r w:rsidRPr="00422399">
        <w:rPr>
          <w:rtl/>
        </w:rPr>
        <w:t>بإسناده</w:t>
      </w:r>
      <w:r w:rsidR="0052202B">
        <w:rPr>
          <w:rtl/>
        </w:rPr>
        <w:t xml:space="preserve"> إلى </w:t>
      </w:r>
      <w:r w:rsidRPr="00422399">
        <w:rPr>
          <w:rtl/>
        </w:rPr>
        <w:t>أحمد بن أبي عبد الله البرقيّ</w:t>
      </w:r>
      <w:r w:rsidR="00F40741">
        <w:rPr>
          <w:rtl/>
        </w:rPr>
        <w:t xml:space="preserve">، </w:t>
      </w:r>
      <w:r w:rsidRPr="00422399">
        <w:rPr>
          <w:rtl/>
        </w:rPr>
        <w:t>بإسناده يرفعه</w:t>
      </w:r>
      <w:r w:rsidR="0052202B">
        <w:rPr>
          <w:rtl/>
        </w:rPr>
        <w:t xml:space="preserve"> إلى </w:t>
      </w:r>
      <w:r w:rsidRPr="00422399">
        <w:rPr>
          <w:rtl/>
        </w:rPr>
        <w:t>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أنّه قال</w:t>
      </w:r>
      <w:r w:rsidR="00F40741">
        <w:rPr>
          <w:rtl/>
        </w:rPr>
        <w:t xml:space="preserve">: </w:t>
      </w:r>
      <w:r w:rsidRPr="00422399">
        <w:rPr>
          <w:rtl/>
        </w:rPr>
        <w:t>إنّ المؤمن مكفر</w:t>
      </w:r>
      <w:r w:rsidR="00F40741">
        <w:rPr>
          <w:rtl/>
        </w:rPr>
        <w:t xml:space="preserve">، </w:t>
      </w:r>
      <w:r w:rsidRPr="00422399">
        <w:rPr>
          <w:rtl/>
        </w:rPr>
        <w:t>وذلك أنّ معروفه يصعد</w:t>
      </w:r>
      <w:r w:rsidR="0052202B">
        <w:rPr>
          <w:rtl/>
        </w:rPr>
        <w:t xml:space="preserve"> إلى </w:t>
      </w:r>
      <w:r w:rsidRPr="00422399">
        <w:rPr>
          <w:rtl/>
        </w:rPr>
        <w:t>الله فلا ينتشر في النّاس</w:t>
      </w:r>
      <w:r w:rsidR="00F40741">
        <w:rPr>
          <w:rtl/>
        </w:rPr>
        <w:t xml:space="preserve">، </w:t>
      </w:r>
      <w:r w:rsidRPr="00422399">
        <w:rPr>
          <w:rtl/>
        </w:rPr>
        <w:t>والكافر مشهور وذلك أنّ معروفه للنّاس ينتشر في النّاس ولا يصعد</w:t>
      </w:r>
      <w:r w:rsidR="0052202B">
        <w:rPr>
          <w:rtl/>
        </w:rPr>
        <w:t xml:space="preserve"> إلى </w:t>
      </w:r>
      <w:r w:rsidRPr="00422399">
        <w:rPr>
          <w:rtl/>
        </w:rPr>
        <w:t>السّماء</w:t>
      </w:r>
      <w:r>
        <w:rPr>
          <w:rtl/>
        </w:rPr>
        <w:t>.</w:t>
      </w:r>
    </w:p>
    <w:p w:rsidR="00B0692B" w:rsidRPr="00422399" w:rsidRDefault="00B0692B" w:rsidP="00B24893">
      <w:pPr>
        <w:pStyle w:val="libNormal"/>
        <w:rPr>
          <w:rtl/>
        </w:rPr>
      </w:pPr>
      <w:r>
        <w:rPr>
          <w:rtl/>
        </w:rPr>
        <w:t>و</w:t>
      </w:r>
      <w:r w:rsidRPr="00422399">
        <w:rPr>
          <w:rtl/>
        </w:rPr>
        <w:t>بإسناده</w:t>
      </w:r>
      <w:r w:rsidR="0052202B">
        <w:rPr>
          <w:rtl/>
        </w:rPr>
        <w:t xml:space="preserve"> إلى </w:t>
      </w:r>
      <w:r w:rsidRPr="00422399">
        <w:rPr>
          <w:rtl/>
        </w:rPr>
        <w:t xml:space="preserve">السّكونيّ </w:t>
      </w:r>
      <w:r w:rsidRPr="00FB1C6E">
        <w:rPr>
          <w:rStyle w:val="libFootnotenumChar"/>
          <w:rtl/>
        </w:rPr>
        <w:t>(6)</w:t>
      </w:r>
      <w:r w:rsidR="00F40741">
        <w:rPr>
          <w:rtl/>
        </w:rPr>
        <w:t xml:space="preserve">، </w:t>
      </w:r>
      <w:r w:rsidRPr="00422399">
        <w:rPr>
          <w:rtl/>
        </w:rPr>
        <w:t>عن جعفر بن محمّد</w:t>
      </w:r>
      <w:r w:rsidR="00F40741">
        <w:rPr>
          <w:rtl/>
        </w:rPr>
        <w:t xml:space="preserve">، </w:t>
      </w:r>
      <w:r w:rsidRPr="00422399">
        <w:rPr>
          <w:rtl/>
        </w:rPr>
        <w:t>عن أبيه</w:t>
      </w:r>
      <w:r w:rsidR="00F40741">
        <w:rPr>
          <w:rtl/>
        </w:rPr>
        <w:t xml:space="preserve">، </w:t>
      </w:r>
      <w:r w:rsidRPr="00422399">
        <w:rPr>
          <w:rtl/>
        </w:rPr>
        <w:t>عن آبائه</w:t>
      </w:r>
      <w:r w:rsidR="00CF6582">
        <w:rPr>
          <w:rtl/>
        </w:rPr>
        <w:t xml:space="preserve"> - </w:t>
      </w:r>
      <w:r w:rsidRPr="00422399">
        <w:rPr>
          <w:rtl/>
        </w:rPr>
        <w:t>عليهم السّلام</w:t>
      </w:r>
      <w:r w:rsidR="00CF6582">
        <w:rPr>
          <w:rtl/>
        </w:rPr>
        <w:t xml:space="preserve"> -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يد الله</w:t>
      </w:r>
      <w:r w:rsidR="00CF6582">
        <w:rPr>
          <w:rtl/>
        </w:rPr>
        <w:t xml:space="preserve"> - </w:t>
      </w:r>
      <w:r w:rsidRPr="00422399">
        <w:rPr>
          <w:rtl/>
        </w:rPr>
        <w:t>عزّ وجلّ</w:t>
      </w:r>
      <w:r w:rsidR="00CF6582">
        <w:rPr>
          <w:rtl/>
        </w:rPr>
        <w:t xml:space="preserve"> - </w:t>
      </w:r>
      <w:r w:rsidRPr="00422399">
        <w:rPr>
          <w:rtl/>
        </w:rPr>
        <w:t>فوق رؤوس المكفرين ترفرف بالرّحمة</w:t>
      </w:r>
      <w:r>
        <w:rPr>
          <w:rtl/>
        </w:rPr>
        <w:t>.</w:t>
      </w:r>
    </w:p>
    <w:p w:rsidR="00B0692B" w:rsidRPr="00422399" w:rsidRDefault="00B0692B" w:rsidP="00B24893">
      <w:pPr>
        <w:pStyle w:val="libNormal"/>
        <w:rPr>
          <w:rtl/>
        </w:rPr>
      </w:pPr>
      <w:r w:rsidRPr="00422399">
        <w:rPr>
          <w:rtl/>
        </w:rPr>
        <w:t xml:space="preserve">أخبرني عليّ بن حاتم </w:t>
      </w:r>
      <w:r w:rsidRPr="00FB1C6E">
        <w:rPr>
          <w:rStyle w:val="libFootnotenumChar"/>
          <w:rtl/>
        </w:rPr>
        <w:t>(7)</w:t>
      </w:r>
      <w:r w:rsidRPr="00EF0BC6">
        <w:rPr>
          <w:rtl/>
        </w:rPr>
        <w:t xml:space="preserve"> </w:t>
      </w:r>
      <w:r w:rsidRPr="00422399">
        <w:rPr>
          <w:rtl/>
        </w:rPr>
        <w:t>قال</w:t>
      </w:r>
      <w:r w:rsidR="00F40741">
        <w:rPr>
          <w:rtl/>
        </w:rPr>
        <w:t xml:space="preserve">: </w:t>
      </w:r>
      <w:r w:rsidRPr="00422399">
        <w:rPr>
          <w:rtl/>
        </w:rPr>
        <w:t>حدّثنا أحمد بن محمّد قال</w:t>
      </w:r>
      <w:r w:rsidR="00F40741">
        <w:rPr>
          <w:rtl/>
        </w:rPr>
        <w:t xml:space="preserve">: </w:t>
      </w:r>
      <w:r w:rsidRPr="00422399">
        <w:rPr>
          <w:rtl/>
        </w:rPr>
        <w:t>حدّثنا محمّد بن إسماعيل قال</w:t>
      </w:r>
      <w:r w:rsidR="00F40741">
        <w:rPr>
          <w:rtl/>
        </w:rPr>
        <w:t xml:space="preserve">: </w:t>
      </w:r>
      <w:r w:rsidRPr="00422399">
        <w:rPr>
          <w:rtl/>
        </w:rPr>
        <w:t>حدّثني الحسين بن موسى</w:t>
      </w:r>
      <w:r w:rsidR="00F40741">
        <w:rPr>
          <w:rtl/>
        </w:rPr>
        <w:t xml:space="preserve">، </w:t>
      </w:r>
      <w:r w:rsidRPr="00422399">
        <w:rPr>
          <w:rtl/>
        </w:rPr>
        <w:t>عن أبيه</w:t>
      </w:r>
      <w:r w:rsidR="00F40741">
        <w:rPr>
          <w:rtl/>
        </w:rPr>
        <w:t xml:space="preserve">، </w:t>
      </w:r>
      <w:r w:rsidRPr="00422399">
        <w:rPr>
          <w:rtl/>
        </w:rPr>
        <w:t>عن موسى بن جعفر</w:t>
      </w:r>
      <w:r w:rsidR="00F40741">
        <w:rPr>
          <w:rtl/>
        </w:rPr>
        <w:t xml:space="preserve">، </w:t>
      </w:r>
      <w:r w:rsidRPr="00422399">
        <w:rPr>
          <w:rtl/>
        </w:rPr>
        <w:t>عن أبيه</w:t>
      </w:r>
      <w:r w:rsidR="00F40741">
        <w:rPr>
          <w:rtl/>
        </w:rPr>
        <w:t xml:space="preserve">، </w:t>
      </w:r>
      <w:r w:rsidRPr="00422399">
        <w:rPr>
          <w:rtl/>
        </w:rPr>
        <w:t>عن جدّه عن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الخصال / 76</w:t>
      </w:r>
      <w:r w:rsidR="00F40741">
        <w:rPr>
          <w:rtl/>
        </w:rPr>
        <w:t xml:space="preserve">، </w:t>
      </w:r>
      <w:r w:rsidRPr="00422399">
        <w:rPr>
          <w:rtl/>
        </w:rPr>
        <w:t>ح 119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آناء</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178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علل الشرائع / 560</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sidR="00F40741">
        <w:rPr>
          <w:rtl/>
        </w:rPr>
        <w:t xml:space="preserve">، </w:t>
      </w:r>
      <w:r w:rsidRPr="00422399">
        <w:rPr>
          <w:rtl/>
        </w:rPr>
        <w:t>ح 3</w:t>
      </w:r>
      <w:r>
        <w:rPr>
          <w:rtl/>
        </w:rPr>
        <w:t>.</w:t>
      </w:r>
    </w:p>
    <w:p w:rsidR="00B0692B" w:rsidRPr="00422399" w:rsidRDefault="00B0692B" w:rsidP="00DF0D96">
      <w:pPr>
        <w:pStyle w:val="libNormal0"/>
        <w:rPr>
          <w:rtl/>
        </w:rPr>
      </w:pPr>
      <w:r>
        <w:rPr>
          <w:rtl/>
        </w:rPr>
        <w:br w:type="page"/>
      </w:r>
      <w:r w:rsidRPr="00422399">
        <w:rPr>
          <w:rtl/>
        </w:rPr>
        <w:t>عليّ بن الحسين</w:t>
      </w:r>
      <w:r w:rsidR="00F40741">
        <w:rPr>
          <w:rtl/>
        </w:rPr>
        <w:t xml:space="preserve">، </w:t>
      </w:r>
      <w:r w:rsidRPr="00422399">
        <w:rPr>
          <w:rtl/>
        </w:rPr>
        <w:t>عن أبيه</w:t>
      </w:r>
      <w:r w:rsidR="00F40741">
        <w:rPr>
          <w:rtl/>
        </w:rPr>
        <w:t xml:space="preserve">، </w:t>
      </w:r>
      <w:r w:rsidRPr="00422399">
        <w:rPr>
          <w:rtl/>
        </w:rPr>
        <w:t>عن على بن أبي طالب</w:t>
      </w:r>
      <w:r w:rsidR="00CF6582">
        <w:rPr>
          <w:rtl/>
        </w:rPr>
        <w:t xml:space="preserve"> - </w:t>
      </w:r>
      <w:r w:rsidRPr="00422399">
        <w:rPr>
          <w:rtl/>
        </w:rPr>
        <w:t>عليهم السّلام</w:t>
      </w:r>
      <w:r w:rsidR="00CF6582">
        <w:rPr>
          <w:rtl/>
        </w:rPr>
        <w:t xml:space="preserve"> - </w:t>
      </w:r>
      <w:r w:rsidRPr="00422399">
        <w:rPr>
          <w:rtl/>
        </w:rPr>
        <w:t>قال</w:t>
      </w:r>
      <w:r w:rsidR="00F40741">
        <w:rPr>
          <w:rtl/>
        </w:rPr>
        <w:t xml:space="preserve">: </w:t>
      </w:r>
      <w:r w:rsidRPr="00422399">
        <w:rPr>
          <w:rtl/>
        </w:rPr>
        <w:t>كان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مكفرا لا يشكر معروفه </w:t>
      </w:r>
      <w:r w:rsidRPr="00FB1C6E">
        <w:rPr>
          <w:rStyle w:val="libFootnotenumChar"/>
          <w:rtl/>
        </w:rPr>
        <w:t>(1)</w:t>
      </w:r>
      <w:r w:rsidR="00F40741">
        <w:rPr>
          <w:rtl/>
        </w:rPr>
        <w:t xml:space="preserve">، </w:t>
      </w:r>
      <w:r w:rsidRPr="00422399">
        <w:rPr>
          <w:rtl/>
        </w:rPr>
        <w:t>ولقد كان معروفه على القرشيّ والعربىّ والعجميّ</w:t>
      </w:r>
      <w:r w:rsidR="00F40741">
        <w:rPr>
          <w:rtl/>
        </w:rPr>
        <w:t xml:space="preserve">، </w:t>
      </w:r>
      <w:r w:rsidRPr="00422399">
        <w:rPr>
          <w:rtl/>
        </w:rPr>
        <w:t>ومن كان أعظم معروفا من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على هذا الخلق</w:t>
      </w:r>
      <w:r w:rsidR="00F40741">
        <w:rPr>
          <w:rtl/>
        </w:rPr>
        <w:t xml:space="preserve">، </w:t>
      </w:r>
      <w:r w:rsidRPr="00422399">
        <w:rPr>
          <w:rtl/>
        </w:rPr>
        <w:t xml:space="preserve">وكذلك نحن أهل </w:t>
      </w:r>
      <w:r>
        <w:rPr>
          <w:rtl/>
        </w:rPr>
        <w:t>[</w:t>
      </w:r>
      <w:r w:rsidRPr="00422399">
        <w:rPr>
          <w:rtl/>
        </w:rPr>
        <w:t>البيت</w:t>
      </w:r>
      <w:r>
        <w:rPr>
          <w:rtl/>
        </w:rPr>
        <w:t>]</w:t>
      </w:r>
      <w:r w:rsidRPr="00422399">
        <w:rPr>
          <w:rtl/>
        </w:rPr>
        <w:t xml:space="preserve"> </w:t>
      </w:r>
      <w:r w:rsidRPr="00FB1C6E">
        <w:rPr>
          <w:rStyle w:val="libFootnotenumChar"/>
          <w:rtl/>
        </w:rPr>
        <w:t>(2)</w:t>
      </w:r>
      <w:r w:rsidRPr="00EF0BC6">
        <w:rPr>
          <w:rtl/>
        </w:rPr>
        <w:t xml:space="preserve"> </w:t>
      </w:r>
      <w:r w:rsidRPr="00422399">
        <w:rPr>
          <w:rtl/>
        </w:rPr>
        <w:t xml:space="preserve">مكفرون لا يشكر معروفنا </w:t>
      </w:r>
      <w:r w:rsidRPr="00FB1C6E">
        <w:rPr>
          <w:rStyle w:val="libFootnotenumChar"/>
          <w:rtl/>
        </w:rPr>
        <w:t>(3)</w:t>
      </w:r>
      <w:r w:rsidR="00F40741">
        <w:rPr>
          <w:rtl/>
        </w:rPr>
        <w:t xml:space="preserve">، </w:t>
      </w:r>
      <w:r w:rsidRPr="00422399">
        <w:rPr>
          <w:rtl/>
        </w:rPr>
        <w:t>وخيار المؤمنين مكفرون لا يشكر معروفهم</w:t>
      </w:r>
      <w:r>
        <w:rPr>
          <w:rtl/>
        </w:rPr>
        <w:t>.</w:t>
      </w:r>
    </w:p>
    <w:p w:rsidR="00B0692B" w:rsidRPr="00422399" w:rsidRDefault="00B0692B" w:rsidP="00B24893">
      <w:pPr>
        <w:pStyle w:val="libNormal"/>
        <w:rPr>
          <w:rtl/>
        </w:rPr>
      </w:pPr>
      <w:r w:rsidRPr="00422399">
        <w:rPr>
          <w:rtl/>
        </w:rPr>
        <w:t>فما في الآية من أنّ ما تفعلوا من خير فلن تكفروه</w:t>
      </w:r>
      <w:r w:rsidR="00F40741">
        <w:rPr>
          <w:rtl/>
        </w:rPr>
        <w:t xml:space="preserve">، </w:t>
      </w:r>
      <w:r w:rsidRPr="00422399">
        <w:rPr>
          <w:rtl/>
        </w:rPr>
        <w:t>بمعنى</w:t>
      </w:r>
      <w:r w:rsidR="00F40741">
        <w:rPr>
          <w:rtl/>
        </w:rPr>
        <w:t xml:space="preserve">، </w:t>
      </w:r>
      <w:r w:rsidRPr="00422399">
        <w:rPr>
          <w:rtl/>
        </w:rPr>
        <w:t>ترك الجزاء على الخير كما بيّن</w:t>
      </w:r>
      <w:r w:rsidR="00F40741">
        <w:rPr>
          <w:rtl/>
        </w:rPr>
        <w:t xml:space="preserve">، </w:t>
      </w:r>
      <w:r w:rsidRPr="00422399">
        <w:rPr>
          <w:rtl/>
        </w:rPr>
        <w:t>وإلّا فالخير من المؤمنين مكفر كما في الخبر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عَلِيمٌ بِالْمُتَّقِينَ</w:t>
      </w:r>
      <w:r w:rsidRPr="00BE28B6">
        <w:rPr>
          <w:rStyle w:val="libAlaemChar"/>
          <w:rtl/>
        </w:rPr>
        <w:t>)</w:t>
      </w:r>
      <w:r w:rsidRPr="00422399">
        <w:rPr>
          <w:rtl/>
        </w:rPr>
        <w:t xml:space="preserve"> </w:t>
      </w:r>
      <w:r>
        <w:rPr>
          <w:rtl/>
        </w:rPr>
        <w:t>(</w:t>
      </w:r>
      <w:r w:rsidRPr="00422399">
        <w:rPr>
          <w:rtl/>
        </w:rPr>
        <w:t>115</w:t>
      </w:r>
      <w:r>
        <w:rPr>
          <w:rtl/>
        </w:rPr>
        <w:t>)</w:t>
      </w:r>
      <w:r w:rsidR="00F40741">
        <w:rPr>
          <w:rtl/>
        </w:rPr>
        <w:t xml:space="preserve">: </w:t>
      </w:r>
      <w:r w:rsidRPr="00422399">
        <w:rPr>
          <w:rtl/>
        </w:rPr>
        <w:t>بشارة لهم</w:t>
      </w:r>
      <w:r w:rsidR="00F40741">
        <w:rPr>
          <w:rtl/>
        </w:rPr>
        <w:t xml:space="preserve">، </w:t>
      </w:r>
      <w:r w:rsidRPr="00422399">
        <w:rPr>
          <w:rtl/>
        </w:rPr>
        <w:t>وإشعار بأنّ التّقوى مبدأ الخير وحسن العمل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الَّذِينَ كَفَرُوا لَنْ تُغْنِيَ عَنْهُمْ أَمْوالُهُمْ وَلا أَوْلادُهُمْ مِنَ اللهِ شَيْئاً</w:t>
      </w:r>
      <w:r w:rsidRPr="00BE28B6">
        <w:rPr>
          <w:rStyle w:val="libAlaemChar"/>
          <w:rtl/>
        </w:rPr>
        <w:t>)</w:t>
      </w:r>
      <w:r w:rsidR="00F40741">
        <w:rPr>
          <w:rtl/>
        </w:rPr>
        <w:t xml:space="preserve">: </w:t>
      </w:r>
      <w:r w:rsidRPr="00422399">
        <w:rPr>
          <w:rtl/>
        </w:rPr>
        <w:t>من النّفع</w:t>
      </w:r>
      <w:r w:rsidR="00F40741">
        <w:rPr>
          <w:rtl/>
        </w:rPr>
        <w:t xml:space="preserve">، </w:t>
      </w:r>
      <w:r w:rsidRPr="00422399">
        <w:rPr>
          <w:rtl/>
        </w:rPr>
        <w:t>أو شيئا من الغناء</w:t>
      </w:r>
      <w:r>
        <w:rPr>
          <w:rtl/>
        </w:rPr>
        <w:t>.</w:t>
      </w:r>
      <w:r w:rsidRPr="00422399">
        <w:rPr>
          <w:rtl/>
        </w:rPr>
        <w:t xml:space="preserve"> وهو بالفتح</w:t>
      </w:r>
      <w:r w:rsidR="00F40741">
        <w:rPr>
          <w:rtl/>
        </w:rPr>
        <w:t xml:space="preserve">، </w:t>
      </w:r>
      <w:r w:rsidRPr="00422399">
        <w:rPr>
          <w:rtl/>
        </w:rPr>
        <w:t>بمعنى</w:t>
      </w:r>
      <w:r w:rsidR="00F40741">
        <w:rPr>
          <w:rtl/>
        </w:rPr>
        <w:t xml:space="preserve">: </w:t>
      </w:r>
      <w:r w:rsidRPr="00422399">
        <w:rPr>
          <w:rtl/>
        </w:rPr>
        <w:t>النّفع</w:t>
      </w:r>
      <w:r>
        <w:rPr>
          <w:rtl/>
        </w:rPr>
        <w:t>.</w:t>
      </w:r>
      <w:r w:rsidRPr="00422399">
        <w:rPr>
          <w:rtl/>
        </w:rPr>
        <w:t xml:space="preserve"> فيكون مصدرا</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(4)</w:t>
      </w:r>
      <w:r w:rsidR="00F40741">
        <w:rPr>
          <w:rtl/>
        </w:rPr>
        <w:t xml:space="preserve">: </w:t>
      </w:r>
      <w:r w:rsidRPr="00422399">
        <w:rPr>
          <w:rtl/>
        </w:rPr>
        <w:t>من العذاب</w:t>
      </w:r>
      <w:r w:rsidR="00F40741">
        <w:rPr>
          <w:rtl/>
        </w:rPr>
        <w:t xml:space="preserve">، </w:t>
      </w:r>
      <w:r w:rsidRPr="00422399">
        <w:rPr>
          <w:rtl/>
        </w:rPr>
        <w:t>وهو يصحّ بتضمين معنى الإبعاد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وَأُولئِكَ أَصْحابُ النَّارِ</w:t>
      </w:r>
      <w:r w:rsidRPr="00BE28B6">
        <w:rPr>
          <w:rStyle w:val="libAlaemChar"/>
          <w:rtl/>
        </w:rPr>
        <w:t>)</w:t>
      </w:r>
      <w:r w:rsidR="00F40741">
        <w:rPr>
          <w:rtl/>
        </w:rPr>
        <w:t xml:space="preserve">: </w:t>
      </w:r>
      <w:r w:rsidRPr="00422399">
        <w:rPr>
          <w:rtl/>
        </w:rPr>
        <w:t>ملازموها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هُمْ فِيها خالِدُونَ</w:t>
      </w:r>
      <w:r w:rsidRPr="00BE28B6">
        <w:rPr>
          <w:rStyle w:val="libAlaemChar"/>
          <w:rtl/>
        </w:rPr>
        <w:t>)</w:t>
      </w:r>
      <w:r w:rsidRPr="00422399">
        <w:rPr>
          <w:rtl/>
        </w:rPr>
        <w:t xml:space="preserve"> </w:t>
      </w:r>
      <w:r>
        <w:rPr>
          <w:rtl/>
        </w:rPr>
        <w:t>(</w:t>
      </w:r>
      <w:r w:rsidRPr="00422399">
        <w:rPr>
          <w:rtl/>
        </w:rPr>
        <w:t>116</w:t>
      </w:r>
      <w:r>
        <w:rPr>
          <w:rtl/>
        </w:rPr>
        <w:t>)</w:t>
      </w:r>
      <w:r w:rsidR="00F40741">
        <w:rPr>
          <w:rtl/>
        </w:rPr>
        <w:t xml:space="preserve">: </w:t>
      </w:r>
      <w:r w:rsidRPr="00422399">
        <w:rPr>
          <w:rtl/>
        </w:rPr>
        <w:t>وعيد لهم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مَثَلُ ما يُنْفِقُونَ</w:t>
      </w:r>
      <w:r w:rsidRPr="00BE28B6">
        <w:rPr>
          <w:rStyle w:val="libAlaemChar"/>
          <w:rtl/>
        </w:rPr>
        <w:t>)</w:t>
      </w:r>
      <w:r w:rsidR="00F40741">
        <w:rPr>
          <w:rtl/>
        </w:rPr>
        <w:t xml:space="preserve">: </w:t>
      </w:r>
      <w:r w:rsidRPr="00422399">
        <w:rPr>
          <w:rtl/>
        </w:rPr>
        <w:t>ما ينفق الكفرة قربة</w:t>
      </w:r>
      <w:r w:rsidR="00F40741">
        <w:rPr>
          <w:rtl/>
        </w:rPr>
        <w:t xml:space="preserve">، </w:t>
      </w:r>
      <w:r w:rsidRPr="00422399">
        <w:rPr>
          <w:rtl/>
        </w:rPr>
        <w:t>أو مفاخرة وسمعة</w:t>
      </w:r>
      <w:r>
        <w:rPr>
          <w:rtl/>
        </w:rPr>
        <w:t>.</w:t>
      </w:r>
      <w:r w:rsidRPr="00422399">
        <w:rPr>
          <w:rtl/>
        </w:rPr>
        <w:t xml:space="preserve"> والمنافقون رياء</w:t>
      </w:r>
      <w:r w:rsidR="00F40741">
        <w:rPr>
          <w:rtl/>
        </w:rPr>
        <w:t xml:space="preserve">، </w:t>
      </w:r>
      <w:r w:rsidRPr="00422399">
        <w:rPr>
          <w:rtl/>
        </w:rPr>
        <w:t>وخوفا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فِي هذِهِ الْحَياةِ الدُّنْيا</w:t>
      </w:r>
      <w:r w:rsidRPr="00BE28B6">
        <w:rPr>
          <w:rStyle w:val="libAlaemChar"/>
          <w:rtl/>
        </w:rPr>
        <w:t>)</w:t>
      </w:r>
      <w:r w:rsidR="00F40741">
        <w:rPr>
          <w:rtl/>
        </w:rPr>
        <w:t xml:space="preserve">، </w:t>
      </w:r>
      <w:r w:rsidRPr="00422399">
        <w:rPr>
          <w:rtl/>
        </w:rPr>
        <w:t>أي</w:t>
      </w:r>
      <w:r w:rsidR="00F40741">
        <w:rPr>
          <w:rtl/>
        </w:rPr>
        <w:t xml:space="preserve">: </w:t>
      </w:r>
      <w:r w:rsidRPr="00422399">
        <w:rPr>
          <w:rtl/>
        </w:rPr>
        <w:t>لأجلها</w:t>
      </w:r>
      <w:r w:rsidR="00F40741">
        <w:rPr>
          <w:rtl/>
        </w:rPr>
        <w:t xml:space="preserve">، </w:t>
      </w:r>
      <w:r w:rsidRPr="00BE28B6">
        <w:rPr>
          <w:rStyle w:val="libAlaemChar"/>
          <w:rtl/>
        </w:rPr>
        <w:t>(</w:t>
      </w:r>
      <w:r w:rsidRPr="00BE28B6">
        <w:rPr>
          <w:rStyle w:val="libAieChar"/>
          <w:rtl/>
        </w:rPr>
        <w:t>كَمَثَلِ رِيحٍ فِيها صِرٌّ</w:t>
      </w:r>
      <w:r w:rsidRPr="00BE28B6">
        <w:rPr>
          <w:rStyle w:val="libAlaemChar"/>
          <w:rtl/>
        </w:rPr>
        <w:t>)</w:t>
      </w:r>
      <w:r w:rsidR="00F40741">
        <w:rPr>
          <w:rtl/>
        </w:rPr>
        <w:t xml:space="preserve">: </w:t>
      </w:r>
      <w:r w:rsidRPr="00422399">
        <w:rPr>
          <w:rtl/>
        </w:rPr>
        <w:t>برد شديد والشّائع إطلاقه للرّيح الباردة كالصّرصر</w:t>
      </w:r>
      <w:r>
        <w:rPr>
          <w:rtl/>
        </w:rPr>
        <w:t>.</w:t>
      </w:r>
      <w:r w:rsidRPr="00422399">
        <w:rPr>
          <w:rtl/>
        </w:rPr>
        <w:t xml:space="preserve"> فهو في الأصل مصدر نعت به</w:t>
      </w:r>
      <w:r w:rsidR="00F40741">
        <w:rPr>
          <w:rtl/>
        </w:rPr>
        <w:t xml:space="preserve">، </w:t>
      </w:r>
      <w:r w:rsidRPr="00422399">
        <w:rPr>
          <w:rtl/>
        </w:rPr>
        <w:t>أو نعت وصف به البرد للمبالغة</w:t>
      </w:r>
      <w:r w:rsidR="00F40741">
        <w:rPr>
          <w:rtl/>
        </w:rPr>
        <w:t xml:space="preserve">، </w:t>
      </w:r>
      <w:r w:rsidRPr="00422399">
        <w:rPr>
          <w:rtl/>
        </w:rPr>
        <w:t>كقولك</w:t>
      </w:r>
      <w:r w:rsidR="00F40741">
        <w:rPr>
          <w:rtl/>
        </w:rPr>
        <w:t xml:space="preserve">: </w:t>
      </w:r>
      <w:r w:rsidRPr="00422399">
        <w:rPr>
          <w:rtl/>
        </w:rPr>
        <w:t>برد بارد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أَصابَتْ حَرْثَ قَوْمٍ ظَلَمُوا أَنْفُسَهُمْ</w:t>
      </w:r>
      <w:r w:rsidRPr="00BE28B6">
        <w:rPr>
          <w:rStyle w:val="libAlaemChar"/>
          <w:rtl/>
        </w:rPr>
        <w:t>)</w:t>
      </w:r>
      <w:r w:rsidR="00F40741">
        <w:rPr>
          <w:rtl/>
        </w:rPr>
        <w:t xml:space="preserve">: </w:t>
      </w:r>
      <w:r w:rsidRPr="00422399">
        <w:rPr>
          <w:rtl/>
        </w:rPr>
        <w:t>بالكفر والمعاصي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فَأَهْلَكَتْهُ</w:t>
      </w:r>
      <w:r w:rsidRPr="00BE28B6">
        <w:rPr>
          <w:rStyle w:val="libAlaemChar"/>
          <w:rtl/>
        </w:rPr>
        <w:t>)</w:t>
      </w:r>
      <w:r w:rsidR="00F40741">
        <w:rPr>
          <w:rtl/>
        </w:rPr>
        <w:t xml:space="preserve">: </w:t>
      </w:r>
      <w:r w:rsidRPr="00422399">
        <w:rPr>
          <w:rtl/>
        </w:rPr>
        <w:t>عقوبة لهم</w:t>
      </w:r>
      <w:r w:rsidR="00F40741">
        <w:rPr>
          <w:rtl/>
        </w:rPr>
        <w:t xml:space="preserve">، </w:t>
      </w:r>
      <w:r w:rsidRPr="00422399">
        <w:rPr>
          <w:rtl/>
        </w:rPr>
        <w:t>لأنّ إهلاك من سخط أشدّ</w:t>
      </w:r>
      <w:r>
        <w:rPr>
          <w:rtl/>
        </w:rPr>
        <w:t>.</w:t>
      </w:r>
      <w:r w:rsidRPr="00422399">
        <w:rPr>
          <w:rtl/>
        </w:rPr>
        <w:t xml:space="preserve"> والمراد تشبيه ما أنفقوا في ضياعه</w:t>
      </w:r>
      <w:r w:rsidR="00F40741">
        <w:rPr>
          <w:rtl/>
        </w:rPr>
        <w:t xml:space="preserve">، </w:t>
      </w:r>
      <w:r w:rsidRPr="00422399">
        <w:rPr>
          <w:rtl/>
        </w:rPr>
        <w:t>بحرث كفّار ضربته صرّ فاستأصلته</w:t>
      </w:r>
      <w:r w:rsidR="00F40741">
        <w:rPr>
          <w:rtl/>
        </w:rPr>
        <w:t xml:space="preserve">، </w:t>
      </w:r>
      <w:r w:rsidRPr="00422399">
        <w:rPr>
          <w:rtl/>
        </w:rPr>
        <w:t>ولم يبق لهم منفعة في الدّنيا والآخرة</w:t>
      </w:r>
      <w:r>
        <w:rPr>
          <w:rtl/>
        </w:rPr>
        <w:t>.</w:t>
      </w:r>
      <w:r w:rsidRPr="00422399">
        <w:rPr>
          <w:rtl/>
        </w:rPr>
        <w:t xml:space="preserve"> وهو من التّشبيه المركّب</w:t>
      </w:r>
      <w:r w:rsidR="00F40741">
        <w:rPr>
          <w:rtl/>
        </w:rPr>
        <w:t xml:space="preserve">، </w:t>
      </w:r>
      <w:r w:rsidRPr="00422399">
        <w:rPr>
          <w:rtl/>
        </w:rPr>
        <w:t>ولذلك لم يبال بإيلاء كلمة التّشبيه بالرّيح دون الحرث</w:t>
      </w:r>
      <w:r>
        <w:rPr>
          <w:rtl/>
        </w:rPr>
        <w:t>.</w:t>
      </w:r>
      <w:r w:rsidRPr="00422399">
        <w:rPr>
          <w:rtl/>
        </w:rPr>
        <w:t xml:space="preserve"> ويجوز أن يقدّر</w:t>
      </w:r>
      <w:r w:rsidR="00F40741">
        <w:rPr>
          <w:rtl/>
        </w:rPr>
        <w:t xml:space="preserve">، </w:t>
      </w:r>
      <w:r w:rsidRPr="00422399">
        <w:rPr>
          <w:rtl/>
        </w:rPr>
        <w:t>كمثل مهلك ريح</w:t>
      </w:r>
      <w:r w:rsidR="00F40741">
        <w:rPr>
          <w:rtl/>
        </w:rPr>
        <w:t xml:space="preserve">، </w:t>
      </w:r>
      <w:r w:rsidRPr="00422399">
        <w:rPr>
          <w:rtl/>
        </w:rPr>
        <w:t>وهو الحرث</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معروف</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«لا يشكروننا» بدل «لا يشكر معروفنا»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178</w:t>
      </w:r>
      <w:r>
        <w:rPr>
          <w:rtl/>
        </w:rPr>
        <w:t>.</w:t>
      </w:r>
    </w:p>
    <w:p w:rsidR="00B0692B" w:rsidRPr="00422399" w:rsidRDefault="00B0692B" w:rsidP="0033281B">
      <w:pPr>
        <w:pStyle w:val="libNormal"/>
        <w:rPr>
          <w:rtl/>
        </w:rPr>
      </w:pPr>
      <w:r>
        <w:rPr>
          <w:rtl/>
        </w:rPr>
        <w:br w:type="page"/>
      </w:r>
      <w:r w:rsidRPr="00BE28B6">
        <w:rPr>
          <w:rStyle w:val="libAlaemChar"/>
          <w:rtl/>
        </w:rPr>
        <w:t>(</w:t>
      </w:r>
      <w:r w:rsidRPr="00BE28B6">
        <w:rPr>
          <w:rStyle w:val="libAieChar"/>
          <w:rtl/>
        </w:rPr>
        <w:t>وَما ظَلَمَهُمُ اللهُ وَلكِنْ</w:t>
      </w:r>
      <w:r w:rsidRPr="00BE28B6">
        <w:rPr>
          <w:rStyle w:val="libAlaemChar"/>
          <w:rtl/>
        </w:rPr>
        <w:t>)</w:t>
      </w:r>
      <w:r w:rsidR="00F40741">
        <w:rPr>
          <w:rtl/>
        </w:rPr>
        <w:t xml:space="preserve">، </w:t>
      </w:r>
      <w:r w:rsidRPr="00422399">
        <w:rPr>
          <w:rtl/>
        </w:rPr>
        <w:t>كانوا</w:t>
      </w:r>
      <w:r w:rsidR="00F40741">
        <w:rPr>
          <w:rtl/>
        </w:rPr>
        <w:t xml:space="preserve">، </w:t>
      </w:r>
      <w:r w:rsidRPr="00BE28B6">
        <w:rPr>
          <w:rStyle w:val="libAlaemChar"/>
          <w:rtl/>
        </w:rPr>
        <w:t>(</w:t>
      </w:r>
      <w:r w:rsidRPr="00BE28B6">
        <w:rPr>
          <w:rStyle w:val="libAieChar"/>
          <w:rtl/>
        </w:rPr>
        <w:t>أَنْفُسَهُمْ يَظْلِمُونَ</w:t>
      </w:r>
      <w:r w:rsidRPr="00BE28B6">
        <w:rPr>
          <w:rStyle w:val="libAlaemChar"/>
          <w:rtl/>
        </w:rPr>
        <w:t>)</w:t>
      </w:r>
      <w:r w:rsidRPr="00422399">
        <w:rPr>
          <w:rtl/>
        </w:rPr>
        <w:t xml:space="preserve"> </w:t>
      </w:r>
      <w:r>
        <w:rPr>
          <w:rtl/>
        </w:rPr>
        <w:t>(</w:t>
      </w:r>
      <w:r w:rsidRPr="00422399">
        <w:rPr>
          <w:rtl/>
        </w:rPr>
        <w:t>117</w:t>
      </w:r>
      <w:r>
        <w:rPr>
          <w:rtl/>
        </w:rPr>
        <w:t>)</w:t>
      </w:r>
      <w:r w:rsidR="00F40741">
        <w:rPr>
          <w:rtl/>
        </w:rPr>
        <w:t xml:space="preserve">، </w:t>
      </w:r>
      <w:r w:rsidRPr="00422399">
        <w:rPr>
          <w:rtl/>
        </w:rPr>
        <w:t>أي</w:t>
      </w:r>
      <w:r w:rsidR="00F40741">
        <w:rPr>
          <w:rtl/>
        </w:rPr>
        <w:t xml:space="preserve">: </w:t>
      </w:r>
      <w:r w:rsidRPr="00422399">
        <w:rPr>
          <w:rtl/>
        </w:rPr>
        <w:t>ما ظلم المنفقين بضياع نفقاتهم</w:t>
      </w:r>
      <w:r w:rsidR="00F40741">
        <w:rPr>
          <w:rtl/>
        </w:rPr>
        <w:t xml:space="preserve">، </w:t>
      </w:r>
      <w:r w:rsidRPr="00422399">
        <w:rPr>
          <w:rtl/>
        </w:rPr>
        <w:t xml:space="preserve">ولكنّهم ظلموا </w:t>
      </w:r>
      <w:r>
        <w:rPr>
          <w:rtl/>
        </w:rPr>
        <w:t>[</w:t>
      </w:r>
      <w:r w:rsidRPr="00422399">
        <w:rPr>
          <w:rtl/>
        </w:rPr>
        <w:t>أنفسهم</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لم ينفقوها بحيث يعتدّ بها</w:t>
      </w:r>
      <w:r>
        <w:rPr>
          <w:rtl/>
        </w:rPr>
        <w:t>.</w:t>
      </w:r>
      <w:r w:rsidRPr="00422399">
        <w:rPr>
          <w:rtl/>
        </w:rPr>
        <w:t xml:space="preserve"> أو ما ظلم أصحاب الحرث بإهلاكه</w:t>
      </w:r>
      <w:r w:rsidR="00F40741">
        <w:rPr>
          <w:rtl/>
        </w:rPr>
        <w:t xml:space="preserve">، </w:t>
      </w:r>
      <w:r w:rsidRPr="00422399">
        <w:rPr>
          <w:rtl/>
        </w:rPr>
        <w:t>ولكنّهم ظلموا</w:t>
      </w:r>
      <w:r>
        <w:rPr>
          <w:rtl/>
        </w:rPr>
        <w:t>]</w:t>
      </w:r>
      <w:r w:rsidRPr="00422399">
        <w:rPr>
          <w:rtl/>
        </w:rPr>
        <w:t xml:space="preserve"> </w:t>
      </w:r>
      <w:r w:rsidRPr="00FB1C6E">
        <w:rPr>
          <w:rStyle w:val="libFootnotenumChar"/>
          <w:rtl/>
        </w:rPr>
        <w:t>(1)</w:t>
      </w:r>
      <w:r w:rsidRPr="00EF0BC6">
        <w:rPr>
          <w:rtl/>
        </w:rPr>
        <w:t xml:space="preserve"> </w:t>
      </w:r>
      <w:r w:rsidRPr="00422399">
        <w:rPr>
          <w:rtl/>
        </w:rPr>
        <w:t>أنفسهم بارتكاب ما استحقّوا به العقوبة</w:t>
      </w:r>
      <w:r>
        <w:rPr>
          <w:rtl/>
        </w:rPr>
        <w:t>.</w:t>
      </w:r>
      <w:r w:rsidRPr="00422399">
        <w:rPr>
          <w:rtl/>
        </w:rPr>
        <w:t xml:space="preserve"> أو ما ظلم المنفقين وأصحاب الحرث كليهما</w:t>
      </w:r>
      <w:r w:rsidR="00F40741">
        <w:rPr>
          <w:rtl/>
        </w:rPr>
        <w:t xml:space="preserve">، </w:t>
      </w:r>
      <w:r w:rsidRPr="00422399">
        <w:rPr>
          <w:rtl/>
        </w:rPr>
        <w:t>ولكنّهم ظلموا أنفسهم</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ولكنّ</w:t>
      </w:r>
      <w:r w:rsidR="00F40741">
        <w:rPr>
          <w:rtl/>
        </w:rPr>
        <w:t xml:space="preserve">، </w:t>
      </w:r>
      <w:r w:rsidRPr="00422399">
        <w:rPr>
          <w:rtl/>
        </w:rPr>
        <w:t>أي</w:t>
      </w:r>
      <w:r w:rsidR="00F40741">
        <w:rPr>
          <w:rtl/>
        </w:rPr>
        <w:t xml:space="preserve">: </w:t>
      </w:r>
      <w:r w:rsidRPr="00422399">
        <w:rPr>
          <w:rtl/>
        </w:rPr>
        <w:t>ولكنّ أنفسهم يظلمونها</w:t>
      </w:r>
      <w:r>
        <w:rPr>
          <w:rtl/>
        </w:rPr>
        <w:t>.</w:t>
      </w:r>
      <w:r w:rsidRPr="00422399">
        <w:rPr>
          <w:rtl/>
        </w:rPr>
        <w:t xml:space="preserve"> ولا يجوز أن يقدّر ضمير الشّأن</w:t>
      </w:r>
      <w:r w:rsidR="00F40741">
        <w:rPr>
          <w:rtl/>
        </w:rPr>
        <w:t xml:space="preserve">، </w:t>
      </w:r>
      <w:r w:rsidRPr="00422399">
        <w:rPr>
          <w:rtl/>
        </w:rPr>
        <w:t>لأنّه لا يحذف إلّا في الشّعر</w:t>
      </w:r>
      <w:r w:rsidR="00F40741">
        <w:rPr>
          <w:rtl/>
        </w:rPr>
        <w:t xml:space="preserve">، </w:t>
      </w:r>
      <w:r w:rsidRPr="00422399">
        <w:rPr>
          <w:rtl/>
        </w:rPr>
        <w:t>كقوله :</w:t>
      </w:r>
    </w:p>
    <w:p w:rsidR="00B0692B" w:rsidRPr="00FB1C6E" w:rsidRDefault="00B0692B" w:rsidP="001E1DB4">
      <w:pPr>
        <w:pStyle w:val="libPoemCenter"/>
        <w:rPr>
          <w:rStyle w:val="libFootnotenumChar"/>
          <w:rtl/>
        </w:rPr>
      </w:pPr>
      <w:r>
        <w:rPr>
          <w:rtl/>
        </w:rPr>
        <w:t>و</w:t>
      </w:r>
      <w:r w:rsidRPr="00422399">
        <w:rPr>
          <w:rtl/>
        </w:rPr>
        <w:t xml:space="preserve">لكنّ من يبصر جفونك يعشق </w:t>
      </w:r>
      <w:r w:rsidRPr="00FB1C6E">
        <w:rPr>
          <w:rStyle w:val="libFootnotenumChar"/>
          <w:rtl/>
        </w:rPr>
        <w:t>(2)</w:t>
      </w:r>
    </w:p>
    <w:p w:rsidR="00B0692B" w:rsidRPr="00422399" w:rsidRDefault="00B0692B" w:rsidP="00B24893">
      <w:pPr>
        <w:pStyle w:val="libNormal"/>
        <w:rPr>
          <w:rtl/>
        </w:rPr>
      </w:pPr>
      <w:r w:rsidRPr="00BE28B6">
        <w:rPr>
          <w:rStyle w:val="libAlaemChar"/>
          <w:rtl/>
        </w:rPr>
        <w:t>(</w:t>
      </w:r>
      <w:r w:rsidRPr="00BE28B6">
        <w:rPr>
          <w:rStyle w:val="libAieChar"/>
          <w:rtl/>
        </w:rPr>
        <w:t>يا أَيُّهَا الَّذِينَ آمَنُوا لا تَتَّخِذُوا بِطانَةً</w:t>
      </w:r>
      <w:r w:rsidRPr="00BE28B6">
        <w:rPr>
          <w:rStyle w:val="libAlaemChar"/>
          <w:rtl/>
        </w:rPr>
        <w:t>)</w:t>
      </w:r>
      <w:r w:rsidR="00F40741">
        <w:rPr>
          <w:rtl/>
        </w:rPr>
        <w:t xml:space="preserve">: </w:t>
      </w:r>
      <w:r w:rsidRPr="00422399">
        <w:rPr>
          <w:rtl/>
        </w:rPr>
        <w:t>وليجة</w:t>
      </w:r>
      <w:r w:rsidR="00F40741">
        <w:rPr>
          <w:rtl/>
        </w:rPr>
        <w:t xml:space="preserve">، </w:t>
      </w:r>
      <w:r w:rsidRPr="00422399">
        <w:rPr>
          <w:rtl/>
        </w:rPr>
        <w:t>وهو الّذي يعرّفه الرّجل أسراره ثقة به</w:t>
      </w:r>
      <w:r>
        <w:rPr>
          <w:rtl/>
        </w:rPr>
        <w:t>.</w:t>
      </w:r>
      <w:r w:rsidRPr="00422399">
        <w:rPr>
          <w:rtl/>
        </w:rPr>
        <w:t xml:space="preserve"> شبّه ببطانة الثّوب</w:t>
      </w:r>
      <w:r w:rsidR="00F40741">
        <w:rPr>
          <w:rtl/>
        </w:rPr>
        <w:t xml:space="preserve">، </w:t>
      </w:r>
      <w:r w:rsidRPr="00422399">
        <w:rPr>
          <w:rtl/>
        </w:rPr>
        <w:t>كما شبّه بالشّعار</w:t>
      </w:r>
      <w:r>
        <w:rPr>
          <w:rFonts w:hint="cs"/>
          <w:rtl/>
        </w:rPr>
        <w:t xml:space="preserve"> </w:t>
      </w:r>
      <w:r w:rsidRPr="00422399">
        <w:rPr>
          <w:rtl/>
        </w:rPr>
        <w:t>في قوله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الأنصار والنّاس دثار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دُونِكُمْ</w:t>
      </w:r>
      <w:r w:rsidRPr="00BE28B6">
        <w:rPr>
          <w:rStyle w:val="libAlaemChar"/>
          <w:rtl/>
        </w:rPr>
        <w:t>)</w:t>
      </w:r>
      <w:r w:rsidR="00F40741">
        <w:rPr>
          <w:rtl/>
        </w:rPr>
        <w:t xml:space="preserve">: </w:t>
      </w:r>
      <w:r w:rsidRPr="00422399">
        <w:rPr>
          <w:rtl/>
        </w:rPr>
        <w:t>من دون المسلمين</w:t>
      </w:r>
      <w:r>
        <w:rPr>
          <w:rtl/>
        </w:rPr>
        <w:t>.</w:t>
      </w:r>
      <w:r w:rsidRPr="00422399">
        <w:rPr>
          <w:rtl/>
        </w:rPr>
        <w:t xml:space="preserve"> وهو متعلّق «بلا تتّخذوا» أو بمحذوف هو صفة بطانة</w:t>
      </w:r>
      <w:r w:rsidR="00F40741">
        <w:rPr>
          <w:rtl/>
        </w:rPr>
        <w:t xml:space="preserve">: </w:t>
      </w:r>
      <w:r w:rsidRPr="00422399">
        <w:rPr>
          <w:rtl/>
        </w:rPr>
        <w:t>أي</w:t>
      </w:r>
      <w:r w:rsidR="00F40741">
        <w:rPr>
          <w:rtl/>
        </w:rPr>
        <w:t xml:space="preserve">: </w:t>
      </w:r>
      <w:r w:rsidRPr="00422399">
        <w:rPr>
          <w:rtl/>
        </w:rPr>
        <w:t>بطانة كائنة من دونكم</w:t>
      </w:r>
      <w:r>
        <w:rPr>
          <w:rtl/>
        </w:rPr>
        <w:t>.</w:t>
      </w:r>
      <w:r w:rsidRPr="00422399">
        <w:rPr>
          <w:rtl/>
        </w:rPr>
        <w:t xml:space="preserve"> أو حالا عن بطانة إن جوّز تنكير ذي الحال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 يَأْلُونَكُمْ خَبالاً</w:t>
      </w:r>
      <w:r w:rsidRPr="00BE28B6">
        <w:rPr>
          <w:rStyle w:val="libAlaemChar"/>
          <w:rtl/>
        </w:rPr>
        <w:t>)</w:t>
      </w:r>
      <w:r w:rsidR="00F40741">
        <w:rPr>
          <w:rtl/>
        </w:rPr>
        <w:t xml:space="preserve">، </w:t>
      </w:r>
      <w:r w:rsidRPr="00422399">
        <w:rPr>
          <w:rtl/>
        </w:rPr>
        <w:t>أي</w:t>
      </w:r>
      <w:r w:rsidR="00F40741">
        <w:rPr>
          <w:rtl/>
        </w:rPr>
        <w:t xml:space="preserve">: </w:t>
      </w:r>
      <w:r w:rsidRPr="00422399">
        <w:rPr>
          <w:rtl/>
        </w:rPr>
        <w:t>لا يقصّرون لكم في الفساد</w:t>
      </w:r>
      <w:r>
        <w:rPr>
          <w:rtl/>
        </w:rPr>
        <w:t>.</w:t>
      </w:r>
    </w:p>
    <w:p w:rsidR="00B0692B" w:rsidRPr="00422399" w:rsidRDefault="00B0692B" w:rsidP="00B24893">
      <w:pPr>
        <w:pStyle w:val="libNormal"/>
        <w:rPr>
          <w:rtl/>
        </w:rPr>
      </w:pPr>
      <w:r w:rsidRPr="00422399">
        <w:rPr>
          <w:rtl/>
        </w:rPr>
        <w:t>والألو</w:t>
      </w:r>
      <w:r w:rsidR="00F40741">
        <w:rPr>
          <w:rtl/>
        </w:rPr>
        <w:t xml:space="preserve">، </w:t>
      </w:r>
      <w:r w:rsidRPr="00422399">
        <w:rPr>
          <w:rtl/>
        </w:rPr>
        <w:t>التّقصير</w:t>
      </w:r>
      <w:r>
        <w:rPr>
          <w:rtl/>
        </w:rPr>
        <w:t>.</w:t>
      </w:r>
      <w:r w:rsidRPr="00422399">
        <w:rPr>
          <w:rtl/>
        </w:rPr>
        <w:t xml:space="preserve"> وأصله أن يعدّى بالحرف</w:t>
      </w:r>
      <w:r w:rsidR="00F40741">
        <w:rPr>
          <w:rtl/>
        </w:rPr>
        <w:t xml:space="preserve">، </w:t>
      </w:r>
      <w:r w:rsidRPr="00422399">
        <w:rPr>
          <w:rtl/>
        </w:rPr>
        <w:t>ثمّ عدّي</w:t>
      </w:r>
      <w:r w:rsidR="0052202B">
        <w:rPr>
          <w:rtl/>
        </w:rPr>
        <w:t xml:space="preserve"> إلى </w:t>
      </w:r>
      <w:r w:rsidRPr="00422399">
        <w:rPr>
          <w:rtl/>
        </w:rPr>
        <w:t>مفعولين</w:t>
      </w:r>
      <w:r w:rsidR="00F40741">
        <w:rPr>
          <w:rtl/>
        </w:rPr>
        <w:t xml:space="preserve">، </w:t>
      </w:r>
      <w:r w:rsidRPr="00422399">
        <w:rPr>
          <w:rtl/>
        </w:rPr>
        <w:t>كقوله</w:t>
      </w:r>
      <w:r w:rsidR="00F40741">
        <w:rPr>
          <w:rtl/>
        </w:rPr>
        <w:t xml:space="preserve">: </w:t>
      </w:r>
      <w:r w:rsidRPr="00422399">
        <w:rPr>
          <w:rtl/>
        </w:rPr>
        <w:t>لا آلوك نصحا</w:t>
      </w:r>
      <w:r>
        <w:rPr>
          <w:rtl/>
        </w:rPr>
        <w:t>.</w:t>
      </w:r>
      <w:r w:rsidRPr="00422399">
        <w:rPr>
          <w:rtl/>
        </w:rPr>
        <w:t xml:space="preserve"> على تضمين معنى المنع</w:t>
      </w:r>
      <w:r w:rsidR="00F40741">
        <w:rPr>
          <w:rtl/>
        </w:rPr>
        <w:t xml:space="preserve">، </w:t>
      </w:r>
      <w:r w:rsidRPr="00422399">
        <w:rPr>
          <w:rtl/>
        </w:rPr>
        <w:t>أو النّقص</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وَدُّوا ما عَنِتُّمْ</w:t>
      </w:r>
      <w:r w:rsidRPr="00BE28B6">
        <w:rPr>
          <w:rStyle w:val="libAlaemChar"/>
          <w:rtl/>
        </w:rPr>
        <w:t>)</w:t>
      </w:r>
      <w:r w:rsidR="00F40741">
        <w:rPr>
          <w:rtl/>
        </w:rPr>
        <w:t xml:space="preserve">: </w:t>
      </w:r>
      <w:r w:rsidRPr="00422399">
        <w:rPr>
          <w:rtl/>
        </w:rPr>
        <w:t>تمنّوا عنتكم</w:t>
      </w:r>
      <w:r w:rsidR="00F40741">
        <w:rPr>
          <w:rtl/>
        </w:rPr>
        <w:t xml:space="preserve">، </w:t>
      </w:r>
      <w:r w:rsidRPr="00422399">
        <w:rPr>
          <w:rtl/>
        </w:rPr>
        <w:t>وهو شدّة الضّرّ والمشقّة</w:t>
      </w:r>
      <w:r>
        <w:rPr>
          <w:rtl/>
        </w:rPr>
        <w:t>.</w:t>
      </w:r>
      <w:r w:rsidRPr="00422399">
        <w:rPr>
          <w:rtl/>
        </w:rPr>
        <w:t xml:space="preserve"> </w:t>
      </w:r>
      <w:r>
        <w:rPr>
          <w:rtl/>
        </w:rPr>
        <w:t>و «</w:t>
      </w:r>
      <w:r w:rsidRPr="00422399">
        <w:rPr>
          <w:rtl/>
        </w:rPr>
        <w:t>ما» مصدريّة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قَدْ بَدَتِ الْبَغْضاءُ مِنْ أَفْواهِهِمْ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في كلامهم</w:t>
      </w:r>
      <w:r w:rsidR="00F40741">
        <w:rPr>
          <w:rtl/>
        </w:rPr>
        <w:t xml:space="preserve">، </w:t>
      </w:r>
      <w:r w:rsidRPr="00422399">
        <w:rPr>
          <w:rtl/>
        </w:rPr>
        <w:t>لأنّهم لا يتمالكون أنفسهم لفرط بعضهم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تُخْفِي صُدُورُهُمْ أَكْبَرُ</w:t>
      </w:r>
      <w:r w:rsidRPr="00BE28B6">
        <w:rPr>
          <w:rStyle w:val="libAlaemChar"/>
          <w:rtl/>
        </w:rPr>
        <w:t>)</w:t>
      </w:r>
      <w:r w:rsidRPr="00422399">
        <w:rPr>
          <w:rtl/>
        </w:rPr>
        <w:t xml:space="preserve"> مما بدا لأنّ بدوه ليس عن رؤية واختيار </w:t>
      </w:r>
      <w:r w:rsidRPr="00BE28B6">
        <w:rPr>
          <w:rStyle w:val="libAlaemChar"/>
          <w:rtl/>
        </w:rPr>
        <w:t>(</w:t>
      </w:r>
      <w:r w:rsidRPr="00BE28B6">
        <w:rPr>
          <w:rStyle w:val="libAieChar"/>
          <w:rtl/>
        </w:rPr>
        <w:t>قَدْ بَيَّنَّا لَكُمُ الْآياتِ</w:t>
      </w:r>
      <w:r w:rsidRPr="00BE28B6">
        <w:rPr>
          <w:rStyle w:val="libAlaemChar"/>
          <w:rtl/>
        </w:rPr>
        <w:t>)</w:t>
      </w:r>
      <w:r w:rsidRPr="00422399">
        <w:rPr>
          <w:rtl/>
        </w:rPr>
        <w:t xml:space="preserve"> الدّالّة على وجوب الإخلاص وهو موالاة المؤمنين ومعاداة الكافرين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كُنْتُمْ تَعْقِلُونَ</w:t>
      </w:r>
      <w:r w:rsidRPr="00BE28B6">
        <w:rPr>
          <w:rStyle w:val="libAlaemChar"/>
          <w:rtl/>
        </w:rPr>
        <w:t>)</w:t>
      </w:r>
      <w:r w:rsidRPr="00422399">
        <w:rPr>
          <w:rtl/>
        </w:rPr>
        <w:t xml:space="preserve"> </w:t>
      </w:r>
      <w:r>
        <w:rPr>
          <w:rtl/>
        </w:rPr>
        <w:t>(</w:t>
      </w:r>
      <w:r w:rsidRPr="00422399">
        <w:rPr>
          <w:rtl/>
        </w:rPr>
        <w:t>118</w:t>
      </w:r>
      <w:r>
        <w:rPr>
          <w:rtl/>
        </w:rPr>
        <w:t>)</w:t>
      </w:r>
      <w:r w:rsidR="00F40741">
        <w:rPr>
          <w:rtl/>
        </w:rPr>
        <w:t xml:space="preserve">: </w:t>
      </w:r>
      <w:r w:rsidRPr="00422399">
        <w:rPr>
          <w:rtl/>
        </w:rPr>
        <w:t>ما بيّن لكم</w:t>
      </w:r>
      <w:r w:rsidR="00F40741">
        <w:rPr>
          <w:rtl/>
        </w:rPr>
        <w:t xml:space="preserve">، </w:t>
      </w:r>
      <w:r w:rsidRPr="00422399">
        <w:rPr>
          <w:rtl/>
        </w:rPr>
        <w:t>أو كنتم من أهل العقل والفهم</w:t>
      </w:r>
      <w:r>
        <w:rPr>
          <w:rtl/>
        </w:rPr>
        <w:t>.</w:t>
      </w:r>
    </w:p>
    <w:p w:rsidR="00B0692B" w:rsidRPr="00422399" w:rsidRDefault="00B0692B" w:rsidP="00B24893">
      <w:pPr>
        <w:pStyle w:val="libNormal"/>
        <w:rPr>
          <w:rtl/>
        </w:rPr>
      </w:pPr>
      <w:r w:rsidRPr="00422399">
        <w:rPr>
          <w:rtl/>
        </w:rPr>
        <w:t>والجمل الأربع مستأنفات على التّعليل</w:t>
      </w:r>
      <w:r w:rsidR="00F40741">
        <w:rPr>
          <w:rtl/>
        </w:rPr>
        <w:t xml:space="preserve">، </w:t>
      </w:r>
      <w:r w:rsidRPr="00422399">
        <w:rPr>
          <w:rtl/>
        </w:rPr>
        <w:t>ويجوز أن يكون الثّلاث</w:t>
      </w:r>
      <w:r w:rsidR="00322624">
        <w:rPr>
          <w:rtl/>
        </w:rPr>
        <w:t xml:space="preserve"> الأوّل </w:t>
      </w:r>
      <w:r w:rsidRPr="00422399">
        <w:rPr>
          <w:rtl/>
        </w:rPr>
        <w:t>صفات «لبطانة»</w:t>
      </w:r>
      <w:r>
        <w:rPr>
          <w:rtl/>
        </w:rPr>
        <w:t>.</w:t>
      </w:r>
      <w:r w:rsidRPr="00422399">
        <w:rPr>
          <w:rtl/>
        </w:rPr>
        <w:t xml:space="preserve"> وحينئذ فالأنسب أن تكون الرّابعة حالا من الضّمير المضاف إليه «للأفواه </w:t>
      </w:r>
      <w:r w:rsidRPr="00FB1C6E">
        <w:rPr>
          <w:rStyle w:val="libFootnotenumChar"/>
          <w:rtl/>
        </w:rPr>
        <w:t>(3)</w:t>
      </w:r>
      <w:r w:rsidRPr="00422399">
        <w:rPr>
          <w:rtl/>
        </w:rPr>
        <w:t>»</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ما بين المعقوفتين فقط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178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كذا في النسخ ولعلّ الصواب</w:t>
      </w:r>
      <w:r w:rsidR="00F40741">
        <w:rPr>
          <w:rtl/>
        </w:rPr>
        <w:t xml:space="preserve">: </w:t>
      </w:r>
      <w:r w:rsidRPr="00422399">
        <w:rPr>
          <w:rtl/>
        </w:rPr>
        <w:t>لأفواه</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ها أَنْتُمْ أُولاءِ تُحِبُّونَهُمْ وَلا يُحِبُّونَكُمْ</w:t>
      </w:r>
      <w:r w:rsidRPr="00BE28B6">
        <w:rPr>
          <w:rStyle w:val="libAlaemChar"/>
          <w:rtl/>
        </w:rPr>
        <w:t>)</w:t>
      </w:r>
      <w:r w:rsidR="00F40741">
        <w:rPr>
          <w:rtl/>
        </w:rPr>
        <w:t xml:space="preserve">، </w:t>
      </w:r>
      <w:r w:rsidRPr="00422399">
        <w:rPr>
          <w:rtl/>
        </w:rPr>
        <w:t>أي</w:t>
      </w:r>
      <w:r w:rsidR="00F40741">
        <w:rPr>
          <w:rtl/>
        </w:rPr>
        <w:t xml:space="preserve">: </w:t>
      </w:r>
      <w:r w:rsidRPr="00422399">
        <w:rPr>
          <w:rtl/>
        </w:rPr>
        <w:t xml:space="preserve">أنتم أولاء الخاطئون </w:t>
      </w:r>
      <w:r w:rsidRPr="00FB1C6E">
        <w:rPr>
          <w:rStyle w:val="libFootnotenumChar"/>
          <w:rtl/>
        </w:rPr>
        <w:t>(1)</w:t>
      </w:r>
      <w:r w:rsidRPr="00EF0BC6">
        <w:rPr>
          <w:rtl/>
        </w:rPr>
        <w:t xml:space="preserve"> </w:t>
      </w:r>
      <w:r w:rsidRPr="00422399">
        <w:rPr>
          <w:rtl/>
        </w:rPr>
        <w:t>في موالاة الكفّار</w:t>
      </w:r>
      <w:r w:rsidR="00F40741">
        <w:rPr>
          <w:rtl/>
        </w:rPr>
        <w:t xml:space="preserve">، </w:t>
      </w:r>
      <w:r w:rsidRPr="00422399">
        <w:rPr>
          <w:rtl/>
        </w:rPr>
        <w:t>وتحبّونهم ولا يحبّونكم</w:t>
      </w:r>
      <w:r>
        <w:rPr>
          <w:rtl/>
        </w:rPr>
        <w:t>.</w:t>
      </w:r>
      <w:r w:rsidRPr="00422399">
        <w:rPr>
          <w:rtl/>
        </w:rPr>
        <w:t xml:space="preserve"> بيان لخطأهم في موالاتهم</w:t>
      </w:r>
      <w:r w:rsidR="00F40741">
        <w:rPr>
          <w:rtl/>
        </w:rPr>
        <w:t xml:space="preserve">، </w:t>
      </w:r>
      <w:r w:rsidRPr="00422399">
        <w:rPr>
          <w:rtl/>
        </w:rPr>
        <w:t>أو هو خبر ثان</w:t>
      </w:r>
      <w:r w:rsidR="00F40741">
        <w:rPr>
          <w:rtl/>
        </w:rPr>
        <w:t xml:space="preserve">، </w:t>
      </w:r>
      <w:r w:rsidRPr="00422399">
        <w:rPr>
          <w:rtl/>
        </w:rPr>
        <w:t>أو خبر «لأولاء» والجملة خبر «أنتم» كقولك</w:t>
      </w:r>
      <w:r w:rsidR="00F40741">
        <w:rPr>
          <w:rtl/>
        </w:rPr>
        <w:t xml:space="preserve">: </w:t>
      </w:r>
      <w:r w:rsidRPr="00422399">
        <w:rPr>
          <w:rtl/>
        </w:rPr>
        <w:t>أنت زيد تحبّه</w:t>
      </w:r>
      <w:r>
        <w:rPr>
          <w:rtl/>
        </w:rPr>
        <w:t>.</w:t>
      </w:r>
      <w:r w:rsidRPr="00422399">
        <w:rPr>
          <w:rtl/>
        </w:rPr>
        <w:t xml:space="preserve"> أو صلته</w:t>
      </w:r>
      <w:r w:rsidR="00F40741">
        <w:rPr>
          <w:rtl/>
        </w:rPr>
        <w:t xml:space="preserve">، </w:t>
      </w:r>
      <w:r w:rsidRPr="00422399">
        <w:rPr>
          <w:rtl/>
        </w:rPr>
        <w:t>أو حال والعامل فيها معنى الإشارة</w:t>
      </w:r>
      <w:r>
        <w:rPr>
          <w:rtl/>
        </w:rPr>
        <w:t>.</w:t>
      </w:r>
    </w:p>
    <w:p w:rsidR="00B0692B" w:rsidRPr="00422399" w:rsidRDefault="00B0692B" w:rsidP="00B24893">
      <w:pPr>
        <w:pStyle w:val="libNormal"/>
        <w:rPr>
          <w:rtl/>
        </w:rPr>
      </w:pPr>
      <w:r w:rsidRPr="00422399">
        <w:rPr>
          <w:rtl/>
        </w:rPr>
        <w:t>ويجوز أن ينتصب بفعل يفسّره ما بعده</w:t>
      </w:r>
      <w:r w:rsidR="00F40741">
        <w:rPr>
          <w:rtl/>
        </w:rPr>
        <w:t xml:space="preserve">، </w:t>
      </w:r>
      <w:r w:rsidRPr="00422399">
        <w:rPr>
          <w:rtl/>
        </w:rPr>
        <w:t>وتكون الجملة خبرا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وَتُؤْمِنُونَ بِالْكِتابِ</w:t>
      </w:r>
      <w:r w:rsidRPr="00BE28B6">
        <w:rPr>
          <w:rStyle w:val="libAlaemChar"/>
          <w:rtl/>
        </w:rPr>
        <w:t>)</w:t>
      </w:r>
      <w:r w:rsidR="00F40741">
        <w:rPr>
          <w:rtl/>
        </w:rPr>
        <w:t xml:space="preserve">: </w:t>
      </w:r>
      <w:r w:rsidRPr="00422399">
        <w:rPr>
          <w:rtl/>
        </w:rPr>
        <w:t>بجنس الكتاب</w:t>
      </w:r>
      <w:r w:rsidR="00F40741">
        <w:rPr>
          <w:rtl/>
        </w:rPr>
        <w:t xml:space="preserve">، </w:t>
      </w:r>
      <w:r w:rsidRPr="00BE28B6">
        <w:rPr>
          <w:rStyle w:val="libAlaemChar"/>
          <w:rtl/>
        </w:rPr>
        <w:t>(</w:t>
      </w:r>
      <w:r w:rsidRPr="00BE28B6">
        <w:rPr>
          <w:rStyle w:val="libAieChar"/>
          <w:rtl/>
        </w:rPr>
        <w:t>كُلِّهِ</w:t>
      </w:r>
      <w:r w:rsidRPr="00BE28B6">
        <w:rPr>
          <w:rStyle w:val="libAlaemChar"/>
          <w:rtl/>
        </w:rPr>
        <w:t>)</w:t>
      </w:r>
      <w:r w:rsidR="00F40741">
        <w:rPr>
          <w:rtl/>
        </w:rPr>
        <w:t xml:space="preserve">: </w:t>
      </w:r>
      <w:r w:rsidRPr="00422399">
        <w:rPr>
          <w:rtl/>
        </w:rPr>
        <w:t>كتابكم وكتابهم</w:t>
      </w:r>
      <w:r w:rsidR="00F40741">
        <w:rPr>
          <w:rtl/>
        </w:rPr>
        <w:t xml:space="preserve">، </w:t>
      </w:r>
      <w:r w:rsidRPr="00422399">
        <w:rPr>
          <w:rtl/>
        </w:rPr>
        <w:t>معطوف على ما قبله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حال من «لا يحبّونكم» والمعنى</w:t>
      </w:r>
      <w:r w:rsidR="00F40741">
        <w:rPr>
          <w:rtl/>
        </w:rPr>
        <w:t xml:space="preserve">: </w:t>
      </w:r>
      <w:r w:rsidRPr="00422399">
        <w:rPr>
          <w:rtl/>
        </w:rPr>
        <w:t xml:space="preserve">أنّهم لا يحبّونكم والحال أنّكم تؤمنون </w:t>
      </w:r>
      <w:r w:rsidRPr="00FB1C6E">
        <w:rPr>
          <w:rStyle w:val="libFootnotenumChar"/>
          <w:rtl/>
        </w:rPr>
        <w:t>(3)</w:t>
      </w:r>
      <w:r w:rsidR="00F40741">
        <w:rPr>
          <w:rtl/>
        </w:rPr>
        <w:t xml:space="preserve">، </w:t>
      </w:r>
      <w:r w:rsidRPr="00422399">
        <w:rPr>
          <w:rtl/>
        </w:rPr>
        <w:t xml:space="preserve">بكتابهم أيضا </w:t>
      </w:r>
      <w:r>
        <w:rPr>
          <w:rtl/>
        </w:rPr>
        <w:t>[</w:t>
      </w:r>
      <w:r w:rsidRPr="00422399">
        <w:rPr>
          <w:rtl/>
        </w:rPr>
        <w:t>فما بالكم تحبّونهم وهم لا يؤمنون بكتابكم</w:t>
      </w:r>
      <w:r>
        <w:rPr>
          <w:rtl/>
        </w:rPr>
        <w:t>؟</w:t>
      </w:r>
      <w:r w:rsidRPr="00422399">
        <w:rPr>
          <w:rtl/>
        </w:rPr>
        <w:t xml:space="preserve"> وفيه توبيخ</w:t>
      </w:r>
      <w:r w:rsidR="00F40741">
        <w:rPr>
          <w:rtl/>
        </w:rPr>
        <w:t xml:space="preserve">، </w:t>
      </w:r>
      <w:r w:rsidRPr="00422399">
        <w:rPr>
          <w:rtl/>
        </w:rPr>
        <w:t>بأنّهم في باطلهم أصلب منكم في حقّكم</w:t>
      </w:r>
      <w:r>
        <w:rPr>
          <w:rtl/>
        </w:rPr>
        <w:t>.</w:t>
      </w:r>
      <w:r w:rsidRPr="00422399">
        <w:rPr>
          <w:rtl/>
        </w:rPr>
        <w:t xml:space="preserve"> ويحتمل أن يكون المعنى</w:t>
      </w:r>
      <w:r w:rsidR="00CF6582">
        <w:rPr>
          <w:rtl/>
        </w:rPr>
        <w:t xml:space="preserve"> - </w:t>
      </w:r>
      <w:r w:rsidRPr="00422399">
        <w:rPr>
          <w:rtl/>
        </w:rPr>
        <w:t>والله أعلم</w:t>
      </w:r>
      <w:r w:rsidR="00CF6582">
        <w:rPr>
          <w:rtl/>
        </w:rPr>
        <w:t xml:space="preserve"> - </w:t>
      </w:r>
      <w:r w:rsidRPr="00422399">
        <w:rPr>
          <w:rtl/>
        </w:rPr>
        <w:t>أنّكم تؤمنون بالكتاب كلّه</w:t>
      </w:r>
      <w:r w:rsidR="00F40741">
        <w:rPr>
          <w:rtl/>
        </w:rPr>
        <w:t xml:space="preserve">، </w:t>
      </w:r>
      <w:r w:rsidRPr="00422399">
        <w:rPr>
          <w:rtl/>
        </w:rPr>
        <w:t>وهم ليسوا بمؤمنين بكتابهم أيضا</w:t>
      </w:r>
      <w:r>
        <w:rPr>
          <w:rtl/>
        </w:rPr>
        <w:t>]</w:t>
      </w:r>
      <w:r w:rsidRPr="00422399">
        <w:rPr>
          <w:rtl/>
        </w:rPr>
        <w:t xml:space="preserve"> </w:t>
      </w:r>
      <w:r w:rsidRPr="00FB1C6E">
        <w:rPr>
          <w:rStyle w:val="libFootnotenumChar"/>
          <w:rtl/>
        </w:rPr>
        <w:t>(4)</w:t>
      </w:r>
      <w:r w:rsidRPr="00EF0BC6">
        <w:rPr>
          <w:rtl/>
        </w:rPr>
        <w:t xml:space="preserve"> </w:t>
      </w:r>
      <w:r w:rsidRPr="00422399">
        <w:rPr>
          <w:rtl/>
        </w:rPr>
        <w:t>فضلا عن كتابكم</w:t>
      </w:r>
      <w:r w:rsidR="00F40741">
        <w:rPr>
          <w:rtl/>
        </w:rPr>
        <w:t xml:space="preserve">، </w:t>
      </w:r>
      <w:r w:rsidRPr="00422399">
        <w:rPr>
          <w:rtl/>
        </w:rPr>
        <w:t>فهذا منشأ العداوة في الدّين لا المحبّة</w:t>
      </w:r>
      <w:r w:rsidR="00F40741">
        <w:rPr>
          <w:rtl/>
        </w:rPr>
        <w:t xml:space="preserve">، </w:t>
      </w:r>
      <w:r w:rsidRPr="00422399">
        <w:rPr>
          <w:rtl/>
        </w:rPr>
        <w:t>فلم تحبّونهم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وَإِذا لَقُوكُمْ قالُوا آمَنَّا</w:t>
      </w:r>
      <w:r w:rsidRPr="00BE28B6">
        <w:rPr>
          <w:rStyle w:val="libAlaemChar"/>
          <w:rtl/>
        </w:rPr>
        <w:t>)</w:t>
      </w:r>
      <w:r w:rsidR="00F40741">
        <w:rPr>
          <w:rtl/>
        </w:rPr>
        <w:t xml:space="preserve">: </w:t>
      </w:r>
      <w:r w:rsidRPr="00422399">
        <w:rPr>
          <w:rtl/>
        </w:rPr>
        <w:t>نفاقا وتغريرا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وَإِذا خَلَوْا عَضُّوا عَلَيْكُمُ الْأَنامِلَ مِنَ الْغَيْظِ</w:t>
      </w:r>
      <w:r w:rsidRPr="00BE28B6">
        <w:rPr>
          <w:rStyle w:val="libAlaemChar"/>
          <w:rtl/>
        </w:rPr>
        <w:t>)</w:t>
      </w:r>
      <w:r w:rsidR="00F40741">
        <w:rPr>
          <w:rtl/>
        </w:rPr>
        <w:t xml:space="preserve">: </w:t>
      </w:r>
      <w:r w:rsidRPr="00422399">
        <w:rPr>
          <w:rtl/>
        </w:rPr>
        <w:t>من أجل الغيظ</w:t>
      </w:r>
      <w:r w:rsidR="00F40741">
        <w:rPr>
          <w:rtl/>
        </w:rPr>
        <w:t xml:space="preserve">، </w:t>
      </w:r>
      <w:r w:rsidRPr="00422399">
        <w:rPr>
          <w:rtl/>
        </w:rPr>
        <w:t>تأسفا وتحسّرا</w:t>
      </w:r>
      <w:r w:rsidR="00F40741">
        <w:rPr>
          <w:rtl/>
        </w:rPr>
        <w:t xml:space="preserve">، </w:t>
      </w:r>
      <w:r w:rsidRPr="00422399">
        <w:rPr>
          <w:rtl/>
        </w:rPr>
        <w:t>حيث رأوا ائتلافكم واجتماع كلمتكم</w:t>
      </w:r>
      <w:r w:rsidR="00F40741">
        <w:rPr>
          <w:rtl/>
        </w:rPr>
        <w:t xml:space="preserve">، </w:t>
      </w:r>
      <w:r w:rsidRPr="00422399">
        <w:rPr>
          <w:rtl/>
        </w:rPr>
        <w:t>ولم يجدوا</w:t>
      </w:r>
      <w:r w:rsidR="0052202B">
        <w:rPr>
          <w:rtl/>
        </w:rPr>
        <w:t xml:space="preserve"> إلى </w:t>
      </w:r>
      <w:r w:rsidRPr="00422399">
        <w:rPr>
          <w:rtl/>
        </w:rPr>
        <w:t>التّشفّي سبيلا</w:t>
      </w:r>
      <w:r>
        <w:rPr>
          <w:rtl/>
        </w:rPr>
        <w:t>.</w:t>
      </w:r>
    </w:p>
    <w:p w:rsidR="00B0692B" w:rsidRPr="00422399" w:rsidRDefault="00B0692B" w:rsidP="00B24893">
      <w:pPr>
        <w:pStyle w:val="libNormal"/>
        <w:rPr>
          <w:rtl/>
        </w:rPr>
      </w:pPr>
      <w:r>
        <w:rPr>
          <w:rtl/>
        </w:rPr>
        <w:t>[</w:t>
      </w:r>
      <w:r w:rsidRPr="00422399">
        <w:rPr>
          <w:rtl/>
        </w:rPr>
        <w:t xml:space="preserve">وفي تفسير عليّ بن إبراهيم </w:t>
      </w:r>
      <w:r w:rsidRPr="00FB1C6E">
        <w:rPr>
          <w:rStyle w:val="libFootnotenumChar"/>
          <w:rtl/>
        </w:rPr>
        <w:t>(5)</w:t>
      </w:r>
      <w:r w:rsidR="00F40741">
        <w:rPr>
          <w:rtl/>
        </w:rPr>
        <w:t xml:space="preserve">: </w:t>
      </w:r>
      <w:r w:rsidRPr="00422399">
        <w:rPr>
          <w:rtl/>
        </w:rPr>
        <w:t>قوله</w:t>
      </w:r>
      <w:r w:rsidR="00F40741">
        <w:rPr>
          <w:rtl/>
        </w:rPr>
        <w:t xml:space="preserve">: </w:t>
      </w:r>
      <w:r w:rsidRPr="00BE28B6">
        <w:rPr>
          <w:rStyle w:val="libAlaemChar"/>
          <w:rtl/>
        </w:rPr>
        <w:t>(</w:t>
      </w:r>
      <w:r w:rsidRPr="00BE28B6">
        <w:rPr>
          <w:rStyle w:val="libAieChar"/>
          <w:rtl/>
        </w:rPr>
        <w:t>عَضُّوا عَلَيْكُمُ الْأَنامِلَ مِنَ الْغَيْظِ</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أطراف الأصابع</w:t>
      </w:r>
      <w:r>
        <w:rPr>
          <w:rtl/>
        </w:rPr>
        <w:t>].</w:t>
      </w:r>
      <w:r w:rsidRPr="00FB1C6E">
        <w:rPr>
          <w:rStyle w:val="libFootnotenumChar"/>
          <w:rtl/>
        </w:rPr>
        <w:t>(6)</w:t>
      </w:r>
      <w:r w:rsidRPr="00EF0BC6">
        <w:rPr>
          <w:rtl/>
        </w:rPr>
        <w:t xml:space="preserve"> </w:t>
      </w:r>
      <w:r w:rsidRPr="00BE28B6">
        <w:rPr>
          <w:rStyle w:val="libAlaemChar"/>
          <w:rtl/>
        </w:rPr>
        <w:t>(</w:t>
      </w:r>
      <w:r w:rsidRPr="00BE28B6">
        <w:rPr>
          <w:rStyle w:val="libAieChar"/>
          <w:rtl/>
        </w:rPr>
        <w:t>قُلْ مُوتُوا بِغَيْظِكُمْ</w:t>
      </w:r>
      <w:r w:rsidRPr="00BE28B6">
        <w:rPr>
          <w:rStyle w:val="libAlaemChar"/>
          <w:rtl/>
        </w:rPr>
        <w:t>)</w:t>
      </w:r>
      <w:r w:rsidR="00F40741">
        <w:rPr>
          <w:rtl/>
        </w:rPr>
        <w:t xml:space="preserve">: </w:t>
      </w:r>
      <w:r w:rsidRPr="00422399">
        <w:rPr>
          <w:rtl/>
        </w:rPr>
        <w:t>دعاء عليهم بدوام الغيظ وزيادته بتضاعف قوّة الإسلام وأهله</w:t>
      </w:r>
      <w:r w:rsidR="00F40741">
        <w:rPr>
          <w:rtl/>
        </w:rPr>
        <w:t xml:space="preserve">، </w:t>
      </w:r>
      <w:r w:rsidRPr="00422399">
        <w:rPr>
          <w:rtl/>
        </w:rPr>
        <w:t>حتّى يهلكوا 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عَلِيمٌ بِذاتِ الصُّدُورِ</w:t>
      </w:r>
      <w:r w:rsidRPr="00BE28B6">
        <w:rPr>
          <w:rStyle w:val="libAlaemChar"/>
          <w:rtl/>
        </w:rPr>
        <w:t>)</w:t>
      </w:r>
      <w:r w:rsidRPr="00422399">
        <w:rPr>
          <w:rtl/>
        </w:rPr>
        <w:t xml:space="preserve"> </w:t>
      </w:r>
      <w:r>
        <w:rPr>
          <w:rtl/>
        </w:rPr>
        <w:t>(</w:t>
      </w:r>
      <w:r w:rsidRPr="00422399">
        <w:rPr>
          <w:rtl/>
        </w:rPr>
        <w:t>119</w:t>
      </w:r>
      <w:r>
        <w:rPr>
          <w:rtl/>
        </w:rPr>
        <w:t>)</w:t>
      </w:r>
      <w:r w:rsidR="00F40741">
        <w:rPr>
          <w:rtl/>
        </w:rPr>
        <w:t xml:space="preserve">: </w:t>
      </w:r>
      <w:r w:rsidRPr="00422399">
        <w:rPr>
          <w:rtl/>
        </w:rPr>
        <w:t>من خير أو شرّ</w:t>
      </w:r>
      <w:r w:rsidR="00F40741">
        <w:rPr>
          <w:rtl/>
        </w:rPr>
        <w:t xml:space="preserve">، </w:t>
      </w:r>
      <w:r w:rsidRPr="00422399">
        <w:rPr>
          <w:rtl/>
        </w:rPr>
        <w:t>فيعلم ما في صدورهم من البغضاء والحنق</w:t>
      </w:r>
      <w:r>
        <w:rPr>
          <w:rtl/>
        </w:rPr>
        <w:t>.</w:t>
      </w:r>
      <w:r w:rsidRPr="00422399">
        <w:rPr>
          <w:rtl/>
        </w:rPr>
        <w:t xml:space="preserve"> وهو يحتمل أن يكون من المقول</w:t>
      </w:r>
      <w:r w:rsidR="00F40741">
        <w:rPr>
          <w:rtl/>
        </w:rPr>
        <w:t xml:space="preserve">، </w:t>
      </w:r>
      <w:r w:rsidRPr="00422399">
        <w:rPr>
          <w:rtl/>
        </w:rPr>
        <w:t>أي</w:t>
      </w:r>
      <w:r w:rsidR="00F40741">
        <w:rPr>
          <w:rtl/>
        </w:rPr>
        <w:t xml:space="preserve">، </w:t>
      </w:r>
      <w:r w:rsidRPr="00422399">
        <w:rPr>
          <w:rtl/>
        </w:rPr>
        <w:t>وقل لهم</w:t>
      </w:r>
      <w:r w:rsidR="00F40741">
        <w:rPr>
          <w:rtl/>
        </w:rPr>
        <w:t xml:space="preserve">: </w:t>
      </w:r>
      <w:r w:rsidRPr="00422399">
        <w:rPr>
          <w:rtl/>
        </w:rPr>
        <w:t>إنّ الله عليم بما هو أخفى ممّا تخفونه من عضّ الأنامل غيظا</w:t>
      </w:r>
      <w:r>
        <w:rPr>
          <w:rtl/>
        </w:rPr>
        <w:t>.</w:t>
      </w:r>
      <w:r w:rsidRPr="00422399">
        <w:rPr>
          <w:rtl/>
        </w:rPr>
        <w:t xml:space="preserve"> وأن يكون خارجا عنه</w:t>
      </w:r>
      <w:r w:rsidR="00F40741">
        <w:rPr>
          <w:rtl/>
        </w:rPr>
        <w:t xml:space="preserve">، </w:t>
      </w:r>
      <w:r w:rsidRPr="00422399">
        <w:rPr>
          <w:rtl/>
        </w:rPr>
        <w:t>بمعنى</w:t>
      </w:r>
      <w:r w:rsidR="00F40741">
        <w:rPr>
          <w:rtl/>
        </w:rPr>
        <w:t xml:space="preserve">: </w:t>
      </w:r>
      <w:r w:rsidRPr="00422399">
        <w:rPr>
          <w:rtl/>
        </w:rPr>
        <w:t>قل لهم ذلك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ر</w:t>
      </w:r>
      <w:r w:rsidR="00F40741">
        <w:rPr>
          <w:rtl/>
        </w:rPr>
        <w:t xml:space="preserve">: </w:t>
      </w:r>
      <w:r w:rsidRPr="00422399">
        <w:rPr>
          <w:rtl/>
        </w:rPr>
        <w:t>لغطائهم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179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يوجد في أبعد هذه الكلمة</w:t>
      </w:r>
      <w:r w:rsidR="00F40741">
        <w:rPr>
          <w:rtl/>
        </w:rPr>
        <w:t xml:space="preserve">: </w:t>
      </w:r>
      <w:r w:rsidRPr="00422399">
        <w:rPr>
          <w:rtl/>
        </w:rPr>
        <w:t>بالكتاب كله وهم ليسوا بمؤمنين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القمي 1 / 110</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ما بين المعقوفتين ليس في أ</w:t>
      </w:r>
      <w:r>
        <w:rPr>
          <w:rtl/>
        </w:rPr>
        <w:t>.</w:t>
      </w:r>
    </w:p>
    <w:p w:rsidR="00B0692B" w:rsidRPr="00422399" w:rsidRDefault="00B0692B" w:rsidP="00DF0D96">
      <w:pPr>
        <w:pStyle w:val="libNormal0"/>
        <w:rPr>
          <w:rtl/>
        </w:rPr>
      </w:pPr>
      <w:r>
        <w:rPr>
          <w:rtl/>
        </w:rPr>
        <w:br w:type="page"/>
      </w:r>
      <w:r w:rsidRPr="00422399">
        <w:rPr>
          <w:rtl/>
        </w:rPr>
        <w:t>ولا تتعجّب من اطلاعي إيّاك على أسرارهم</w:t>
      </w:r>
      <w:r w:rsidR="00F40741">
        <w:rPr>
          <w:rtl/>
        </w:rPr>
        <w:t xml:space="preserve">، </w:t>
      </w:r>
      <w:r w:rsidRPr="00422399">
        <w:rPr>
          <w:rtl/>
        </w:rPr>
        <w:t>فإنّي عليم بالأخفى من ضمائرهم</w:t>
      </w:r>
      <w:r>
        <w:rPr>
          <w:rtl/>
        </w:rPr>
        <w:t>.</w:t>
      </w:r>
    </w:p>
    <w:p w:rsidR="00B0692B" w:rsidRPr="00422399" w:rsidRDefault="00B0692B" w:rsidP="00B24893">
      <w:pPr>
        <w:pStyle w:val="libNormal"/>
        <w:rPr>
          <w:rtl/>
        </w:rPr>
      </w:pPr>
      <w:r w:rsidRPr="00422399">
        <w:rPr>
          <w:rtl/>
        </w:rPr>
        <w:t>وذات الصّدور</w:t>
      </w:r>
      <w:r w:rsidR="00F40741">
        <w:rPr>
          <w:rtl/>
        </w:rPr>
        <w:t xml:space="preserve">، </w:t>
      </w:r>
      <w:r w:rsidRPr="00422399">
        <w:rPr>
          <w:rtl/>
        </w:rPr>
        <w:t>الصّور العلميّة المتمكّنة في الصّدور</w:t>
      </w:r>
      <w:r>
        <w:rPr>
          <w:rtl/>
        </w:rPr>
        <w:t>.</w:t>
      </w:r>
      <w:r w:rsidRPr="00422399">
        <w:rPr>
          <w:rtl/>
        </w:rPr>
        <w:t xml:space="preserve"> والمراد بالصّدور</w:t>
      </w:r>
      <w:r w:rsidR="00F40741">
        <w:rPr>
          <w:rtl/>
        </w:rPr>
        <w:t xml:space="preserve">، </w:t>
      </w:r>
      <w:r w:rsidRPr="00422399">
        <w:rPr>
          <w:rtl/>
        </w:rPr>
        <w:t>محلّ العلوم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تَمْسَسْكُمْ حَسَنَةٌ</w:t>
      </w:r>
      <w:r w:rsidRPr="00BE28B6">
        <w:rPr>
          <w:rStyle w:val="libAlaemChar"/>
          <w:rtl/>
        </w:rPr>
        <w:t>)</w:t>
      </w:r>
      <w:r w:rsidR="00F40741">
        <w:rPr>
          <w:rtl/>
        </w:rPr>
        <w:t xml:space="preserve">: </w:t>
      </w:r>
      <w:r w:rsidRPr="00422399">
        <w:rPr>
          <w:rtl/>
        </w:rPr>
        <w:t>نعمة</w:t>
      </w:r>
      <w:r w:rsidR="00F40741">
        <w:rPr>
          <w:rtl/>
        </w:rPr>
        <w:t xml:space="preserve">، </w:t>
      </w:r>
      <w:r w:rsidRPr="00422399">
        <w:rPr>
          <w:rtl/>
        </w:rPr>
        <w:t>من إلفة أو ظفر على الأعداء</w:t>
      </w:r>
      <w:r w:rsidR="00F40741">
        <w:rPr>
          <w:rtl/>
        </w:rPr>
        <w:t xml:space="preserve">، </w:t>
      </w:r>
      <w:r w:rsidRPr="00BE28B6">
        <w:rPr>
          <w:rStyle w:val="libAlaemChar"/>
          <w:rtl/>
        </w:rPr>
        <w:t>(</w:t>
      </w:r>
      <w:r w:rsidRPr="00BE28B6">
        <w:rPr>
          <w:rStyle w:val="libAieChar"/>
          <w:rtl/>
        </w:rPr>
        <w:t>تَسُؤْهُمْ</w:t>
      </w:r>
      <w:r w:rsidRPr="00BE28B6">
        <w:rPr>
          <w:rStyle w:val="libAlaemChar"/>
          <w:rtl/>
        </w:rPr>
        <w:t>)</w:t>
      </w:r>
      <w:r w:rsidR="00F40741">
        <w:rPr>
          <w:rtl/>
        </w:rPr>
        <w:t xml:space="preserve">: </w:t>
      </w:r>
      <w:r w:rsidRPr="00422399">
        <w:rPr>
          <w:rtl/>
        </w:rPr>
        <w:t>والمسّ</w:t>
      </w:r>
      <w:r w:rsidR="00F40741">
        <w:rPr>
          <w:rtl/>
        </w:rPr>
        <w:t xml:space="preserve">، </w:t>
      </w:r>
      <w:r w:rsidRPr="00422399">
        <w:rPr>
          <w:rtl/>
        </w:rPr>
        <w:t>مستعار للإصابة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تُصِبْكُمْ سَيِّئَةٌ</w:t>
      </w:r>
      <w:r w:rsidRPr="00BE28B6">
        <w:rPr>
          <w:rStyle w:val="libAlaemChar"/>
          <w:rtl/>
        </w:rPr>
        <w:t>)</w:t>
      </w:r>
      <w:r w:rsidR="00F40741">
        <w:rPr>
          <w:rtl/>
        </w:rPr>
        <w:t xml:space="preserve">: </w:t>
      </w:r>
      <w:r w:rsidRPr="00422399">
        <w:rPr>
          <w:rtl/>
        </w:rPr>
        <w:t>محنة</w:t>
      </w:r>
      <w:r w:rsidR="00F40741">
        <w:rPr>
          <w:rtl/>
        </w:rPr>
        <w:t xml:space="preserve">، </w:t>
      </w:r>
      <w:r w:rsidRPr="00422399">
        <w:rPr>
          <w:rtl/>
        </w:rPr>
        <w:t>من فرقة أو إصابة عدو منكم</w:t>
      </w:r>
      <w:r w:rsidR="00F40741">
        <w:rPr>
          <w:rtl/>
        </w:rPr>
        <w:t xml:space="preserve">، </w:t>
      </w:r>
      <w:r w:rsidRPr="00BE28B6">
        <w:rPr>
          <w:rStyle w:val="libAlaemChar"/>
          <w:rtl/>
        </w:rPr>
        <w:t>(</w:t>
      </w:r>
      <w:r w:rsidRPr="00BE28B6">
        <w:rPr>
          <w:rStyle w:val="libAieChar"/>
          <w:rtl/>
        </w:rPr>
        <w:t>يَفْرَحُوا بِها</w:t>
      </w:r>
      <w:r w:rsidRPr="00BE28B6">
        <w:rPr>
          <w:rStyle w:val="libAlaemChar"/>
          <w:rtl/>
        </w:rPr>
        <w:t>)</w:t>
      </w:r>
      <w:r w:rsidR="00F40741">
        <w:rPr>
          <w:rtl/>
        </w:rPr>
        <w:t xml:space="preserve">: </w:t>
      </w:r>
      <w:r w:rsidRPr="00422399">
        <w:rPr>
          <w:rtl/>
        </w:rPr>
        <w:t>لتناهي عداوتهم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تَصْبِرُوا</w:t>
      </w:r>
      <w:r w:rsidRPr="00BE28B6">
        <w:rPr>
          <w:rStyle w:val="libAlaemChar"/>
          <w:rtl/>
        </w:rPr>
        <w:t>)</w:t>
      </w:r>
      <w:r w:rsidR="00F40741">
        <w:rPr>
          <w:rtl/>
        </w:rPr>
        <w:t xml:space="preserve">: </w:t>
      </w:r>
      <w:r w:rsidRPr="00422399">
        <w:rPr>
          <w:rtl/>
        </w:rPr>
        <w:t>على عداوتهم</w:t>
      </w:r>
      <w:r w:rsidR="00F40741">
        <w:rPr>
          <w:rtl/>
        </w:rPr>
        <w:t xml:space="preserve">، </w:t>
      </w:r>
      <w:r w:rsidRPr="00422399">
        <w:rPr>
          <w:rtl/>
        </w:rPr>
        <w:t>أو على مشاقّ التّكاليف</w:t>
      </w:r>
      <w:r w:rsidR="00F40741">
        <w:rPr>
          <w:rtl/>
        </w:rPr>
        <w:t xml:space="preserve">، </w:t>
      </w:r>
      <w:r w:rsidRPr="00BE28B6">
        <w:rPr>
          <w:rStyle w:val="libAlaemChar"/>
          <w:rtl/>
        </w:rPr>
        <w:t>(</w:t>
      </w:r>
      <w:r w:rsidRPr="00BE28B6">
        <w:rPr>
          <w:rStyle w:val="libAieChar"/>
          <w:rtl/>
        </w:rPr>
        <w:t>وَتَتَّقُوا</w:t>
      </w:r>
      <w:r w:rsidRPr="00BE28B6">
        <w:rPr>
          <w:rStyle w:val="libAlaemChar"/>
          <w:rtl/>
        </w:rPr>
        <w:t>)</w:t>
      </w:r>
      <w:r w:rsidR="00F40741">
        <w:rPr>
          <w:rtl/>
        </w:rPr>
        <w:t xml:space="preserve">: </w:t>
      </w:r>
      <w:r w:rsidRPr="00422399">
        <w:rPr>
          <w:rtl/>
        </w:rPr>
        <w:t>موالاتهم</w:t>
      </w:r>
      <w:r w:rsidR="00F40741">
        <w:rPr>
          <w:rtl/>
        </w:rPr>
        <w:t xml:space="preserve">، </w:t>
      </w:r>
      <w:r w:rsidRPr="00422399">
        <w:rPr>
          <w:rtl/>
        </w:rPr>
        <w:t>أو ما حرّم الله عليكم</w:t>
      </w:r>
      <w:r w:rsidR="00F40741">
        <w:rPr>
          <w:rtl/>
        </w:rPr>
        <w:t xml:space="preserve">، </w:t>
      </w:r>
      <w:r w:rsidRPr="00BE28B6">
        <w:rPr>
          <w:rStyle w:val="libAlaemChar"/>
          <w:rtl/>
        </w:rPr>
        <w:t>(</w:t>
      </w:r>
      <w:r w:rsidRPr="00BE28B6">
        <w:rPr>
          <w:rStyle w:val="libAieChar"/>
          <w:rtl/>
        </w:rPr>
        <w:t>لا يَضُرُّكُمْ كَيْدُهُمْ شَيْئاً</w:t>
      </w:r>
      <w:r w:rsidRPr="00BE28B6">
        <w:rPr>
          <w:rStyle w:val="libAlaemChar"/>
          <w:rtl/>
        </w:rPr>
        <w:t>)</w:t>
      </w:r>
      <w:r w:rsidR="00F40741">
        <w:rPr>
          <w:rtl/>
        </w:rPr>
        <w:t xml:space="preserve">: </w:t>
      </w:r>
      <w:r w:rsidRPr="00422399">
        <w:rPr>
          <w:rtl/>
        </w:rPr>
        <w:t>لما وعد الله الصّابرين والمتّقين الصّبر</w:t>
      </w:r>
      <w:r>
        <w:rPr>
          <w:rtl/>
        </w:rPr>
        <w:t>.</w:t>
      </w:r>
      <w:r w:rsidRPr="00422399">
        <w:rPr>
          <w:rtl/>
        </w:rPr>
        <w:t xml:space="preserve"> وضمة الرّاء</w:t>
      </w:r>
      <w:r w:rsidR="00F40741">
        <w:rPr>
          <w:rtl/>
        </w:rPr>
        <w:t xml:space="preserve">، </w:t>
      </w:r>
      <w:r w:rsidRPr="00422399">
        <w:rPr>
          <w:rtl/>
        </w:rPr>
        <w:t>للاتّباع</w:t>
      </w:r>
      <w:r>
        <w:rPr>
          <w:rtl/>
        </w:rPr>
        <w:t>.</w:t>
      </w:r>
    </w:p>
    <w:p w:rsidR="00B0692B" w:rsidRPr="00422399" w:rsidRDefault="00B0692B" w:rsidP="00B24893">
      <w:pPr>
        <w:pStyle w:val="libNormal"/>
        <w:rPr>
          <w:rtl/>
        </w:rPr>
      </w:pPr>
      <w:r w:rsidRPr="00422399">
        <w:rPr>
          <w:rtl/>
        </w:rPr>
        <w:t xml:space="preserve">وقرأ ابن كثير ونافع وأبو عمرو ويعقوب «لا يضركم» من ضاره يضيره </w:t>
      </w:r>
      <w:r w:rsidRPr="00FB1C6E">
        <w:rPr>
          <w:rStyle w:val="libFootnotenumChar"/>
          <w:rtl/>
        </w:rPr>
        <w:t>(1)</w:t>
      </w:r>
      <w:r w:rsidRPr="00EF0BC6">
        <w:rPr>
          <w:rtl/>
        </w:rPr>
        <w:t xml:space="preserve"> </w:t>
      </w:r>
      <w:r w:rsidRPr="00BE28B6">
        <w:rPr>
          <w:rStyle w:val="libAlaemChar"/>
          <w:rtl/>
        </w:rPr>
        <w:t>(</w:t>
      </w:r>
      <w:r w:rsidRPr="00BE28B6">
        <w:rPr>
          <w:rStyle w:val="libAieChar"/>
          <w:rtl/>
        </w:rPr>
        <w:t>إِنَّ اللهَ بِما يَعْمَلُونَ</w:t>
      </w:r>
      <w:r w:rsidRPr="00BE28B6">
        <w:rPr>
          <w:rStyle w:val="libAlaemChar"/>
          <w:rtl/>
        </w:rPr>
        <w:t>)</w:t>
      </w:r>
      <w:r w:rsidR="00F40741">
        <w:rPr>
          <w:rtl/>
        </w:rPr>
        <w:t xml:space="preserve">: </w:t>
      </w:r>
      <w:r w:rsidRPr="00422399">
        <w:rPr>
          <w:rtl/>
        </w:rPr>
        <w:t>من الصّبر والتّقوى</w:t>
      </w:r>
      <w:r w:rsidR="00F40741">
        <w:rPr>
          <w:rtl/>
        </w:rPr>
        <w:t xml:space="preserve">، </w:t>
      </w:r>
      <w:r w:rsidRPr="00422399">
        <w:rPr>
          <w:rtl/>
        </w:rPr>
        <w:t>وغيرها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مُحِيطٌ</w:t>
      </w:r>
      <w:r w:rsidRPr="00BE28B6">
        <w:rPr>
          <w:rStyle w:val="libAlaemChar"/>
          <w:rtl/>
        </w:rPr>
        <w:t>)</w:t>
      </w:r>
      <w:r w:rsidRPr="00422399">
        <w:rPr>
          <w:rtl/>
        </w:rPr>
        <w:t xml:space="preserve"> </w:t>
      </w:r>
      <w:r>
        <w:rPr>
          <w:rtl/>
        </w:rPr>
        <w:t>(</w:t>
      </w:r>
      <w:r w:rsidRPr="00422399">
        <w:rPr>
          <w:rtl/>
        </w:rPr>
        <w:t>120</w:t>
      </w:r>
      <w:r>
        <w:rPr>
          <w:rtl/>
        </w:rPr>
        <w:t>)</w:t>
      </w:r>
      <w:r w:rsidR="00F40741">
        <w:rPr>
          <w:rtl/>
        </w:rPr>
        <w:t xml:space="preserve">: </w:t>
      </w:r>
      <w:r w:rsidRPr="00422399">
        <w:rPr>
          <w:rtl/>
        </w:rPr>
        <w:t>بعلمه وقدرته</w:t>
      </w:r>
      <w:r w:rsidR="00F40741">
        <w:rPr>
          <w:rtl/>
        </w:rPr>
        <w:t xml:space="preserve">، </w:t>
      </w:r>
      <w:r w:rsidRPr="00422399">
        <w:rPr>
          <w:rtl/>
        </w:rPr>
        <w:t>فمجازيكم بما أنتم أهله</w:t>
      </w:r>
      <w:r>
        <w:rPr>
          <w:rtl/>
        </w:rPr>
        <w:t>.</w:t>
      </w:r>
    </w:p>
    <w:p w:rsidR="00B0692B" w:rsidRPr="00422399" w:rsidRDefault="00B0692B" w:rsidP="00B24893">
      <w:pPr>
        <w:pStyle w:val="libNormal"/>
        <w:rPr>
          <w:rtl/>
        </w:rPr>
      </w:pPr>
      <w:r w:rsidRPr="00422399">
        <w:rPr>
          <w:rtl/>
        </w:rPr>
        <w:t>وقرئ بالياء</w:t>
      </w:r>
      <w:r w:rsidR="00F40741">
        <w:rPr>
          <w:rtl/>
        </w:rPr>
        <w:t xml:space="preserve">، </w:t>
      </w:r>
      <w:r w:rsidRPr="00422399">
        <w:rPr>
          <w:rtl/>
        </w:rPr>
        <w:t>أي</w:t>
      </w:r>
      <w:r w:rsidR="00F40741">
        <w:rPr>
          <w:rtl/>
        </w:rPr>
        <w:t xml:space="preserve">: </w:t>
      </w:r>
      <w:r w:rsidRPr="00422399">
        <w:rPr>
          <w:rtl/>
        </w:rPr>
        <w:t xml:space="preserve">بما يعملون في عداوتكم عالم فيعاقبهم عليه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وَإِذْ غَدَوْتَ</w:t>
      </w:r>
      <w:r w:rsidRPr="00BE28B6">
        <w:rPr>
          <w:rStyle w:val="libAlaemChar"/>
          <w:rtl/>
        </w:rPr>
        <w:t>)</w:t>
      </w:r>
      <w:r w:rsidR="00F40741">
        <w:rPr>
          <w:rtl/>
        </w:rPr>
        <w:t xml:space="preserve">، </w:t>
      </w:r>
      <w:r w:rsidRPr="00422399">
        <w:rPr>
          <w:rtl/>
        </w:rPr>
        <w:t>أي</w:t>
      </w:r>
      <w:r w:rsidR="00F40741">
        <w:rPr>
          <w:rtl/>
        </w:rPr>
        <w:t xml:space="preserve">: </w:t>
      </w:r>
      <w:r w:rsidRPr="00422399">
        <w:rPr>
          <w:rtl/>
        </w:rPr>
        <w:t>واذكر إذ غدوت</w:t>
      </w:r>
      <w:r>
        <w:rPr>
          <w:rtl/>
        </w:rPr>
        <w:t>.</w:t>
      </w:r>
      <w:r w:rsidRPr="00422399">
        <w:rPr>
          <w:rtl/>
        </w:rPr>
        <w:t xml:space="preserve"> من غدا عليه</w:t>
      </w:r>
      <w:r w:rsidR="00F40741">
        <w:rPr>
          <w:rtl/>
        </w:rPr>
        <w:t xml:space="preserve">، </w:t>
      </w:r>
      <w:r w:rsidRPr="00422399">
        <w:rPr>
          <w:rtl/>
        </w:rPr>
        <w:t>بكر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أَهْلِكَ</w:t>
      </w:r>
      <w:r w:rsidRPr="00BE28B6">
        <w:rPr>
          <w:rStyle w:val="libAlaemChar"/>
          <w:rtl/>
        </w:rPr>
        <w:t>)</w:t>
      </w:r>
      <w:r w:rsidRPr="00422399">
        <w:rPr>
          <w:rtl/>
        </w:rPr>
        <w:t xml:space="preserve"> قيل </w:t>
      </w:r>
      <w:r w:rsidRPr="00FB1C6E">
        <w:rPr>
          <w:rStyle w:val="libFootnotenumChar"/>
          <w:rtl/>
        </w:rPr>
        <w:t>(3)</w:t>
      </w:r>
      <w:r w:rsidR="00F40741">
        <w:rPr>
          <w:rtl/>
        </w:rPr>
        <w:t xml:space="preserve">: </w:t>
      </w:r>
      <w:r w:rsidRPr="00422399">
        <w:rPr>
          <w:rtl/>
        </w:rPr>
        <w:t>من حجرة عائشة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تُبَوِّئُ الْمُؤْمِنِينَ</w:t>
      </w:r>
      <w:r w:rsidRPr="00BE28B6">
        <w:rPr>
          <w:rStyle w:val="libAlaemChar"/>
          <w:rtl/>
        </w:rPr>
        <w:t>)</w:t>
      </w:r>
      <w:r w:rsidR="00F40741">
        <w:rPr>
          <w:rtl/>
        </w:rPr>
        <w:t xml:space="preserve">: </w:t>
      </w:r>
      <w:r w:rsidRPr="00422399">
        <w:rPr>
          <w:rtl/>
        </w:rPr>
        <w:t>تنزلهم</w:t>
      </w:r>
      <w:r w:rsidR="00F40741">
        <w:rPr>
          <w:rtl/>
        </w:rPr>
        <w:t xml:space="preserve">، </w:t>
      </w:r>
      <w:r w:rsidRPr="00422399">
        <w:rPr>
          <w:rtl/>
        </w:rPr>
        <w:t>أو تسوّي وتهيّئ لهم</w:t>
      </w:r>
      <w:r>
        <w:rPr>
          <w:rtl/>
        </w:rPr>
        <w:t>.</w:t>
      </w:r>
      <w:r w:rsidRPr="00422399">
        <w:rPr>
          <w:rtl/>
        </w:rPr>
        <w:t xml:space="preserve"> ويؤيّده القراءة «بالّلام»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مَقاعِدَ لِلْقِتالِ</w:t>
      </w:r>
      <w:r w:rsidRPr="00BE28B6">
        <w:rPr>
          <w:rStyle w:val="libAlaemChar"/>
          <w:rtl/>
        </w:rPr>
        <w:t>)</w:t>
      </w:r>
      <w:r w:rsidR="00F40741">
        <w:rPr>
          <w:rtl/>
        </w:rPr>
        <w:t xml:space="preserve">: </w:t>
      </w:r>
      <w:r w:rsidRPr="00422399">
        <w:rPr>
          <w:rtl/>
        </w:rPr>
        <w:t>مواقف وأماكن له</w:t>
      </w:r>
      <w:r>
        <w:rPr>
          <w:rtl/>
        </w:rPr>
        <w:t>.</w:t>
      </w:r>
      <w:r w:rsidRPr="00422399">
        <w:rPr>
          <w:rtl/>
        </w:rPr>
        <w:t xml:space="preserve"> وقد يستعمل المقعد والمقام بمعنى</w:t>
      </w:r>
      <w:r w:rsidR="00F40741">
        <w:rPr>
          <w:rtl/>
        </w:rPr>
        <w:t xml:space="preserve">، </w:t>
      </w:r>
      <w:r w:rsidRPr="00422399">
        <w:rPr>
          <w:rtl/>
        </w:rPr>
        <w:t>المكان على الاتّساع</w:t>
      </w:r>
      <w:r>
        <w:rPr>
          <w:rtl/>
        </w:rPr>
        <w:t>.</w:t>
      </w:r>
      <w:r w:rsidRPr="00422399">
        <w:rPr>
          <w:rtl/>
        </w:rPr>
        <w:t xml:space="preserve"> وإذا استعمل في أماكن الحرب</w:t>
      </w:r>
      <w:r w:rsidR="00F40741">
        <w:rPr>
          <w:rtl/>
        </w:rPr>
        <w:t xml:space="preserve">، </w:t>
      </w:r>
      <w:r w:rsidRPr="00422399">
        <w:rPr>
          <w:rtl/>
        </w:rPr>
        <w:t>أريد به الإشارة</w:t>
      </w:r>
      <w:r w:rsidR="0052202B">
        <w:rPr>
          <w:rtl/>
        </w:rPr>
        <w:t xml:space="preserve"> إلى </w:t>
      </w:r>
      <w:r w:rsidRPr="00422399">
        <w:rPr>
          <w:rtl/>
        </w:rPr>
        <w:t>وجوب الثّبات فيها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سَمِيعٌ</w:t>
      </w:r>
      <w:r w:rsidRPr="00BE28B6">
        <w:rPr>
          <w:rStyle w:val="libAlaemChar"/>
          <w:rtl/>
        </w:rPr>
        <w:t>)</w:t>
      </w:r>
      <w:r w:rsidR="00F40741">
        <w:rPr>
          <w:rtl/>
        </w:rPr>
        <w:t xml:space="preserve">: </w:t>
      </w:r>
      <w:r w:rsidRPr="00422399">
        <w:rPr>
          <w:rtl/>
        </w:rPr>
        <w:t>لأقوالكم</w:t>
      </w:r>
      <w:r w:rsidR="00F40741">
        <w:rPr>
          <w:rtl/>
        </w:rPr>
        <w:t xml:space="preserve">، </w:t>
      </w:r>
      <w:r w:rsidRPr="00BE28B6">
        <w:rPr>
          <w:rStyle w:val="libAlaemChar"/>
          <w:rtl/>
        </w:rPr>
        <w:t>(</w:t>
      </w:r>
      <w:r w:rsidRPr="00BE28B6">
        <w:rPr>
          <w:rStyle w:val="libAieChar"/>
          <w:rtl/>
        </w:rPr>
        <w:t>عَلِيمٌ</w:t>
      </w:r>
      <w:r w:rsidRPr="00BE28B6">
        <w:rPr>
          <w:rStyle w:val="libAlaemChar"/>
          <w:rtl/>
        </w:rPr>
        <w:t>)</w:t>
      </w:r>
      <w:r w:rsidRPr="00422399">
        <w:rPr>
          <w:rtl/>
        </w:rPr>
        <w:t xml:space="preserve"> </w:t>
      </w:r>
      <w:r>
        <w:rPr>
          <w:rtl/>
        </w:rPr>
        <w:t>(</w:t>
      </w:r>
      <w:r w:rsidRPr="00422399">
        <w:rPr>
          <w:rtl/>
        </w:rPr>
        <w:t>121</w:t>
      </w:r>
      <w:r>
        <w:rPr>
          <w:rtl/>
        </w:rPr>
        <w:t>)</w:t>
      </w:r>
      <w:r w:rsidR="00F40741">
        <w:rPr>
          <w:rtl/>
        </w:rPr>
        <w:t xml:space="preserve">: </w:t>
      </w:r>
      <w:r w:rsidRPr="00422399">
        <w:rPr>
          <w:rtl/>
        </w:rPr>
        <w:t>بنيّاتكم</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(4)</w:t>
      </w:r>
      <w:r w:rsidR="00F40741">
        <w:rPr>
          <w:rtl/>
        </w:rPr>
        <w:t xml:space="preserve">: </w:t>
      </w:r>
      <w:r w:rsidRPr="00422399">
        <w:rPr>
          <w:rtl/>
        </w:rPr>
        <w:t>قال</w:t>
      </w:r>
      <w:r w:rsidR="00F40741">
        <w:rPr>
          <w:rtl/>
        </w:rPr>
        <w:t xml:space="preserve">: </w:t>
      </w:r>
      <w:r w:rsidRPr="00422399">
        <w:rPr>
          <w:rtl/>
        </w:rPr>
        <w:t>حدّثني أبي</w:t>
      </w:r>
      <w:r w:rsidR="00F40741">
        <w:rPr>
          <w:rtl/>
        </w:rPr>
        <w:t xml:space="preserve">، </w:t>
      </w:r>
      <w:r w:rsidRPr="00422399">
        <w:rPr>
          <w:rtl/>
        </w:rPr>
        <w:t>عن صفوان</w:t>
      </w:r>
      <w:r w:rsidR="00F40741">
        <w:rPr>
          <w:rtl/>
        </w:rPr>
        <w:t xml:space="preserve">، </w:t>
      </w:r>
      <w:r w:rsidRPr="00422399">
        <w:rPr>
          <w:rtl/>
        </w:rPr>
        <w:t>عن ابن مسكان</w:t>
      </w:r>
      <w:r w:rsidR="00F40741">
        <w:rPr>
          <w:rtl/>
        </w:rPr>
        <w:t xml:space="preserve">، </w:t>
      </w:r>
      <w:r w:rsidRPr="00422399">
        <w:rPr>
          <w:rtl/>
        </w:rPr>
        <w:t>عن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179</w:t>
      </w:r>
      <w:r>
        <w:rPr>
          <w:rtl/>
        </w:rPr>
        <w:t>.</w:t>
      </w:r>
    </w:p>
    <w:p w:rsidR="00B0692B" w:rsidRPr="004367CD" w:rsidRDefault="00B0692B" w:rsidP="00FB1C6E">
      <w:pPr>
        <w:pStyle w:val="libFootnote0"/>
        <w:rPr>
          <w:rtl/>
        </w:rPr>
      </w:pPr>
      <w:r>
        <w:rPr>
          <w:rtl/>
        </w:rPr>
        <w:t xml:space="preserve">(2 و 3) </w:t>
      </w:r>
      <w:r w:rsidRPr="004367CD">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القمي 1 / 110</w:t>
      </w:r>
      <w:r>
        <w:rPr>
          <w:rtl/>
        </w:rPr>
        <w:t>.</w:t>
      </w:r>
    </w:p>
    <w:p w:rsidR="00B0692B" w:rsidRPr="00422399" w:rsidRDefault="00B0692B" w:rsidP="00DF0D96">
      <w:pPr>
        <w:pStyle w:val="libNormal0"/>
        <w:rPr>
          <w:rtl/>
        </w:rPr>
      </w:pPr>
      <w:r>
        <w:rPr>
          <w:rtl/>
        </w:rPr>
        <w:br w:type="page"/>
      </w:r>
      <w:r w:rsidRPr="00422399">
        <w:rPr>
          <w:rtl/>
        </w:rPr>
        <w:t>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سبب نزول هذه الآية</w:t>
      </w:r>
      <w:r w:rsidR="00F40741">
        <w:rPr>
          <w:rtl/>
        </w:rPr>
        <w:t xml:space="preserve">، </w:t>
      </w:r>
      <w:r w:rsidRPr="00422399">
        <w:rPr>
          <w:rtl/>
        </w:rPr>
        <w:t xml:space="preserve">أن قريشا خرجت من مكّة تريد </w:t>
      </w:r>
      <w:r w:rsidRPr="00FB1C6E">
        <w:rPr>
          <w:rStyle w:val="libFootnotenumChar"/>
          <w:rtl/>
        </w:rPr>
        <w:t>(1)</w:t>
      </w:r>
      <w:r w:rsidRPr="00EF0BC6">
        <w:rPr>
          <w:rtl/>
        </w:rPr>
        <w:t xml:space="preserve"> </w:t>
      </w:r>
      <w:r w:rsidRPr="00422399">
        <w:rPr>
          <w:rtl/>
        </w:rPr>
        <w:t>حرب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فخرج يبغي </w:t>
      </w:r>
      <w:r w:rsidRPr="00FB1C6E">
        <w:rPr>
          <w:rStyle w:val="libFootnotenumChar"/>
          <w:rtl/>
        </w:rPr>
        <w:t>(2)</w:t>
      </w:r>
      <w:r w:rsidRPr="00EF0BC6">
        <w:rPr>
          <w:rtl/>
        </w:rPr>
        <w:t xml:space="preserve"> </w:t>
      </w:r>
      <w:r w:rsidRPr="00422399">
        <w:rPr>
          <w:rtl/>
        </w:rPr>
        <w:t>موضعا للقتال</w:t>
      </w:r>
      <w:r>
        <w:rPr>
          <w:rtl/>
        </w:rPr>
        <w:t>.</w:t>
      </w:r>
    </w:p>
    <w:p w:rsidR="00B0692B" w:rsidRPr="00422399" w:rsidRDefault="00B0692B" w:rsidP="0033281B">
      <w:pPr>
        <w:pStyle w:val="libNormal"/>
        <w:rPr>
          <w:rtl/>
        </w:rPr>
      </w:pPr>
      <w:r>
        <w:rPr>
          <w:rtl/>
        </w:rPr>
        <w:t>و</w:t>
      </w:r>
      <w:r w:rsidRPr="00422399">
        <w:rPr>
          <w:rtl/>
        </w:rPr>
        <w:t xml:space="preserve">في مجمع البيان </w:t>
      </w:r>
      <w:r w:rsidRPr="00FB1C6E">
        <w:rPr>
          <w:rStyle w:val="libFootnotenumChar"/>
          <w:rtl/>
        </w:rPr>
        <w:t>(3)</w:t>
      </w:r>
      <w:r w:rsidR="00F40741">
        <w:rPr>
          <w:rtl/>
        </w:rPr>
        <w:t xml:space="preserve">: </w:t>
      </w:r>
      <w:r>
        <w:rPr>
          <w:rtl/>
        </w:rPr>
        <w:t>[</w:t>
      </w:r>
      <w:r w:rsidRPr="00422399">
        <w:rPr>
          <w:rtl/>
        </w:rPr>
        <w:t>عن عليّ بن إبراهيم</w:t>
      </w:r>
      <w:r>
        <w:rPr>
          <w:rtl/>
        </w:rPr>
        <w:t>]</w:t>
      </w:r>
      <w:r w:rsidRPr="00422399">
        <w:rPr>
          <w:rtl/>
        </w:rPr>
        <w:t xml:space="preserve"> </w:t>
      </w:r>
      <w:r w:rsidRPr="00FB1C6E">
        <w:rPr>
          <w:rStyle w:val="libFootnotenumChar"/>
          <w:rtl/>
        </w:rPr>
        <w:t>(4)</w:t>
      </w:r>
      <w:r w:rsidRPr="00EF0BC6">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Pr>
          <w:rtl/>
        </w:rPr>
        <w:t>[</w:t>
      </w:r>
      <w:r w:rsidRPr="00422399">
        <w:rPr>
          <w:rtl/>
        </w:rPr>
        <w:t>أنّه</w:t>
      </w:r>
      <w:r>
        <w:rPr>
          <w:rtl/>
        </w:rPr>
        <w:t>]</w:t>
      </w:r>
      <w:r w:rsidRPr="00422399">
        <w:rPr>
          <w:rtl/>
        </w:rPr>
        <w:t xml:space="preserve"> </w:t>
      </w:r>
      <w:r w:rsidRPr="00FB1C6E">
        <w:rPr>
          <w:rStyle w:val="libFootnotenumChar"/>
          <w:rtl/>
        </w:rPr>
        <w:t>(5)</w:t>
      </w:r>
      <w:r w:rsidRPr="00EF0BC6">
        <w:rPr>
          <w:rtl/>
        </w:rPr>
        <w:t xml:space="preserve"> </w:t>
      </w:r>
      <w:r w:rsidRPr="00422399">
        <w:rPr>
          <w:rtl/>
        </w:rPr>
        <w:t>قال</w:t>
      </w:r>
      <w:r w:rsidR="00F40741">
        <w:rPr>
          <w:rtl/>
        </w:rPr>
        <w:t xml:space="preserve">: </w:t>
      </w:r>
      <w:r w:rsidRPr="00422399">
        <w:rPr>
          <w:rtl/>
        </w:rPr>
        <w:t xml:space="preserve">كان سبب غزاة </w:t>
      </w:r>
      <w:r w:rsidRPr="00FB1C6E">
        <w:rPr>
          <w:rStyle w:val="libFootnotenumChar"/>
          <w:rtl/>
        </w:rPr>
        <w:t>(6)</w:t>
      </w:r>
      <w:r w:rsidRPr="00EF0BC6">
        <w:rPr>
          <w:rtl/>
        </w:rPr>
        <w:t xml:space="preserve"> </w:t>
      </w:r>
      <w:r w:rsidRPr="00422399">
        <w:rPr>
          <w:rtl/>
        </w:rPr>
        <w:t>أحد</w:t>
      </w:r>
      <w:r w:rsidR="00F40741">
        <w:rPr>
          <w:rtl/>
        </w:rPr>
        <w:t xml:space="preserve">، </w:t>
      </w:r>
      <w:r w:rsidRPr="00422399">
        <w:rPr>
          <w:rtl/>
        </w:rPr>
        <w:t>أنّ قريشا</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رجعت من بدر</w:t>
      </w:r>
      <w:r w:rsidR="0052202B">
        <w:rPr>
          <w:rtl/>
        </w:rPr>
        <w:t xml:space="preserve"> إلى </w:t>
      </w:r>
      <w:r w:rsidRPr="00422399">
        <w:rPr>
          <w:rtl/>
        </w:rPr>
        <w:t>مكّة</w:t>
      </w:r>
      <w:r w:rsidR="00F40741">
        <w:rPr>
          <w:rtl/>
        </w:rPr>
        <w:t xml:space="preserve">، </w:t>
      </w:r>
      <w:r w:rsidRPr="00422399">
        <w:rPr>
          <w:rtl/>
        </w:rPr>
        <w:t>وقد أصابهم ما أصابهم من القتل والأسر</w:t>
      </w:r>
      <w:r w:rsidR="00F40741">
        <w:rPr>
          <w:rtl/>
        </w:rPr>
        <w:t xml:space="preserve">، </w:t>
      </w:r>
      <w:r w:rsidRPr="00422399">
        <w:rPr>
          <w:rtl/>
        </w:rPr>
        <w:t xml:space="preserve">لأنّه قتل منهم سبعون وأسر منهم </w:t>
      </w:r>
      <w:r w:rsidRPr="00FB1C6E">
        <w:rPr>
          <w:rStyle w:val="libFootnotenumChar"/>
          <w:rtl/>
        </w:rPr>
        <w:t>(7)</w:t>
      </w:r>
      <w:r w:rsidRPr="00EF0BC6">
        <w:rPr>
          <w:rtl/>
        </w:rPr>
        <w:t xml:space="preserve"> </w:t>
      </w:r>
      <w:r w:rsidRPr="00422399">
        <w:rPr>
          <w:rtl/>
        </w:rPr>
        <w:t>سبعون</w:t>
      </w:r>
      <w:r w:rsidR="00F40741">
        <w:rPr>
          <w:rtl/>
        </w:rPr>
        <w:t xml:space="preserve">، </w:t>
      </w:r>
      <w:r w:rsidRPr="00422399">
        <w:rPr>
          <w:rtl/>
        </w:rPr>
        <w:t>قال أبو سفيان</w:t>
      </w:r>
      <w:r w:rsidR="00F40741">
        <w:rPr>
          <w:rtl/>
        </w:rPr>
        <w:t xml:space="preserve">: </w:t>
      </w:r>
      <w:r w:rsidRPr="00422399">
        <w:rPr>
          <w:rtl/>
        </w:rPr>
        <w:t xml:space="preserve">يا معشر قريش لا تدعوا نساءكم يبكين </w:t>
      </w:r>
      <w:r w:rsidRPr="00FB1C6E">
        <w:rPr>
          <w:rStyle w:val="libFootnotenumChar"/>
          <w:rtl/>
        </w:rPr>
        <w:t>(8)</w:t>
      </w:r>
      <w:r w:rsidRPr="00EF0BC6">
        <w:rPr>
          <w:rtl/>
        </w:rPr>
        <w:t xml:space="preserve"> </w:t>
      </w:r>
      <w:r w:rsidRPr="00422399">
        <w:rPr>
          <w:rtl/>
        </w:rPr>
        <w:t>على قتلاكم</w:t>
      </w:r>
      <w:r w:rsidR="00F40741">
        <w:rPr>
          <w:rtl/>
        </w:rPr>
        <w:t xml:space="preserve">، </w:t>
      </w:r>
      <w:r w:rsidRPr="00422399">
        <w:rPr>
          <w:rtl/>
        </w:rPr>
        <w:t xml:space="preserve">فإنّ الدّمعة إذا خرجت أذهبت الحزن والحرقة </w:t>
      </w:r>
      <w:r w:rsidRPr="00FB1C6E">
        <w:rPr>
          <w:rStyle w:val="libFootnotenumChar"/>
          <w:rtl/>
        </w:rPr>
        <w:t>(9)</w:t>
      </w:r>
      <w:r w:rsidRPr="00EF0BC6">
        <w:rPr>
          <w:rtl/>
        </w:rPr>
        <w:t xml:space="preserve"> </w:t>
      </w:r>
      <w:r w:rsidRPr="00422399">
        <w:rPr>
          <w:rtl/>
        </w:rPr>
        <w:t xml:space="preserve">والعداوة لمحمّد </w:t>
      </w:r>
      <w:r>
        <w:rPr>
          <w:rtl/>
        </w:rPr>
        <w:t>[</w:t>
      </w:r>
      <w:r w:rsidRPr="00422399">
        <w:rPr>
          <w:rtl/>
        </w:rPr>
        <w:t>ويشمت بنا محمّد وأصحابه</w:t>
      </w:r>
      <w:r>
        <w:rPr>
          <w:rtl/>
        </w:rPr>
        <w:t>].</w:t>
      </w:r>
      <w:r w:rsidRPr="00FB1C6E">
        <w:rPr>
          <w:rStyle w:val="libFootnotenumChar"/>
          <w:rtl/>
        </w:rPr>
        <w:t>(10)</w:t>
      </w:r>
      <w:r w:rsidRPr="00EF0BC6">
        <w:rPr>
          <w:rtl/>
        </w:rPr>
        <w:t xml:space="preserve"> </w:t>
      </w:r>
      <w:r w:rsidRPr="00422399">
        <w:rPr>
          <w:rtl/>
        </w:rPr>
        <w:t>فلمّا غزوا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يوم أحد</w:t>
      </w:r>
      <w:r w:rsidR="00F40741">
        <w:rPr>
          <w:rtl/>
        </w:rPr>
        <w:t xml:space="preserve">، </w:t>
      </w:r>
      <w:r w:rsidRPr="00422399">
        <w:rPr>
          <w:rtl/>
        </w:rPr>
        <w:t xml:space="preserve">أذنوا لنسائهم بالبكاء والنّوح </w:t>
      </w:r>
      <w:r w:rsidRPr="00FB1C6E">
        <w:rPr>
          <w:rStyle w:val="libFootnotenumChar"/>
          <w:rtl/>
        </w:rPr>
        <w:t>(11)</w:t>
      </w:r>
      <w:r w:rsidRPr="00EF0BC6">
        <w:rPr>
          <w:rtl/>
        </w:rPr>
        <w:t>.</w:t>
      </w:r>
      <w:r w:rsidRPr="00422399">
        <w:rPr>
          <w:rtl/>
        </w:rPr>
        <w:t xml:space="preserve"> وخرجوا من مكّة في ثلاثة آلاف فارس وألفي راجل</w:t>
      </w:r>
      <w:r w:rsidR="00F40741">
        <w:rPr>
          <w:rtl/>
        </w:rPr>
        <w:t xml:space="preserve">، </w:t>
      </w:r>
      <w:r w:rsidRPr="00422399">
        <w:rPr>
          <w:rtl/>
        </w:rPr>
        <w:t xml:space="preserve">وأخرجوا معهم النّساء </w:t>
      </w:r>
      <w:r>
        <w:rPr>
          <w:rtl/>
        </w:rPr>
        <w:t>[</w:t>
      </w:r>
      <w:r w:rsidRPr="00422399">
        <w:rPr>
          <w:rtl/>
        </w:rPr>
        <w:t>يذكرنهم ويحثثنهم على حرب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وأخرج أبو سفيان هند بنت عتبة</w:t>
      </w:r>
      <w:r w:rsidR="00F40741">
        <w:rPr>
          <w:rtl/>
        </w:rPr>
        <w:t xml:space="preserve">، </w:t>
      </w:r>
      <w:r w:rsidRPr="00422399">
        <w:rPr>
          <w:rtl/>
        </w:rPr>
        <w:t>وخرجت معهم عمرة بنت علقمة الحارثيّة</w:t>
      </w:r>
      <w:r>
        <w:rPr>
          <w:rtl/>
        </w:rPr>
        <w:t>]</w:t>
      </w:r>
      <w:r w:rsidRPr="00422399">
        <w:rPr>
          <w:rtl/>
        </w:rPr>
        <w:t xml:space="preserve"> </w:t>
      </w:r>
      <w:r w:rsidRPr="00FB1C6E">
        <w:rPr>
          <w:rStyle w:val="libFootnotenumChar"/>
          <w:rtl/>
        </w:rPr>
        <w:t>(12)</w:t>
      </w:r>
      <w:r w:rsidRPr="00EF0BC6">
        <w:rPr>
          <w:rtl/>
        </w:rPr>
        <w:t xml:space="preserve"> </w:t>
      </w:r>
      <w:r w:rsidRPr="00422399">
        <w:rPr>
          <w:rtl/>
        </w:rPr>
        <w:t>فلمّا بلغ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ذلك جمع أصحابه وحثّهم على الجهاد</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عبد الله بن </w:t>
      </w:r>
      <w:r w:rsidRPr="00FB1C6E">
        <w:rPr>
          <w:rStyle w:val="libFootnotenumChar"/>
          <w:rtl/>
        </w:rPr>
        <w:t>(13)</w:t>
      </w:r>
      <w:r w:rsidRPr="00EF0BC6">
        <w:rPr>
          <w:rtl/>
        </w:rPr>
        <w:t xml:space="preserve"> </w:t>
      </w:r>
      <w:r w:rsidRPr="00422399">
        <w:rPr>
          <w:rtl/>
        </w:rPr>
        <w:t>أبيّ وقومه</w:t>
      </w:r>
      <w:r w:rsidR="00F40741">
        <w:rPr>
          <w:rtl/>
        </w:rPr>
        <w:t xml:space="preserve">: </w:t>
      </w:r>
      <w:r w:rsidRPr="00422399">
        <w:rPr>
          <w:rtl/>
        </w:rPr>
        <w:t>يا رسول الله</w:t>
      </w:r>
      <w:r w:rsidR="00F40741">
        <w:rPr>
          <w:rtl/>
        </w:rPr>
        <w:t xml:space="preserve">، </w:t>
      </w:r>
      <w:r w:rsidRPr="00422399">
        <w:rPr>
          <w:rtl/>
        </w:rPr>
        <w:t>لا نخرج من المدينة حتّى نقاتل في أزقّتها</w:t>
      </w:r>
      <w:r w:rsidR="00F40741">
        <w:rPr>
          <w:rtl/>
        </w:rPr>
        <w:t xml:space="preserve">، </w:t>
      </w:r>
      <w:r w:rsidRPr="00422399">
        <w:rPr>
          <w:rtl/>
        </w:rPr>
        <w:t xml:space="preserve">فيقاتل </w:t>
      </w:r>
      <w:r w:rsidRPr="00FB1C6E">
        <w:rPr>
          <w:rStyle w:val="libFootnotenumChar"/>
          <w:rtl/>
        </w:rPr>
        <w:t>(14)</w:t>
      </w:r>
      <w:r w:rsidRPr="00EF0BC6">
        <w:rPr>
          <w:rtl/>
        </w:rPr>
        <w:t xml:space="preserve"> </w:t>
      </w:r>
      <w:r w:rsidRPr="00422399">
        <w:rPr>
          <w:rtl/>
        </w:rPr>
        <w:t>الرّجل الضّعيف والمرأة والعبد والأمة على أفواه السّكك وعلى السّطوح</w:t>
      </w:r>
      <w:r w:rsidR="00F40741">
        <w:rPr>
          <w:rtl/>
        </w:rPr>
        <w:t xml:space="preserve">، </w:t>
      </w:r>
      <w:r w:rsidRPr="00422399">
        <w:rPr>
          <w:rtl/>
        </w:rPr>
        <w:t xml:space="preserve">فما أرادنا </w:t>
      </w:r>
      <w:r w:rsidRPr="00FB1C6E">
        <w:rPr>
          <w:rStyle w:val="libFootnotenumChar"/>
          <w:rtl/>
        </w:rPr>
        <w:t>(15)</w:t>
      </w:r>
      <w:r w:rsidRPr="00EF0BC6">
        <w:rPr>
          <w:rtl/>
        </w:rPr>
        <w:t xml:space="preserve"> </w:t>
      </w:r>
      <w:r w:rsidRPr="00422399">
        <w:rPr>
          <w:rtl/>
        </w:rPr>
        <w:t xml:space="preserve">قوم قطّ فظفروا بنا ونحن في حصوننا ودروبنا </w:t>
      </w:r>
      <w:r w:rsidRPr="00FB1C6E">
        <w:rPr>
          <w:rStyle w:val="libFootnotenumChar"/>
          <w:rtl/>
        </w:rPr>
        <w:t>(16)</w:t>
      </w:r>
      <w:r w:rsidR="00F40741">
        <w:rPr>
          <w:rtl/>
        </w:rPr>
        <w:t xml:space="preserve">، </w:t>
      </w:r>
      <w:r w:rsidRPr="00422399">
        <w:rPr>
          <w:rtl/>
        </w:rPr>
        <w:t xml:space="preserve">وما خرجنا على عدونا </w:t>
      </w:r>
      <w:r w:rsidRPr="00FB1C6E">
        <w:rPr>
          <w:rStyle w:val="libFootnotenumChar"/>
          <w:rtl/>
        </w:rPr>
        <w:t>(17)</w:t>
      </w:r>
      <w:r w:rsidRPr="00EF0BC6">
        <w:rPr>
          <w:rtl/>
        </w:rPr>
        <w:t xml:space="preserve"> </w:t>
      </w:r>
      <w:r w:rsidRPr="00422399">
        <w:rPr>
          <w:rtl/>
        </w:rPr>
        <w:t>قطّ إلّا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يريدون</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«يبتغي» بدل «فخرج يبغي»</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مجمع البيان 1 / 495</w:t>
      </w:r>
      <w:r w:rsidR="00CF6582">
        <w:rPr>
          <w:rtl/>
        </w:rPr>
        <w:t xml:space="preserve"> - </w:t>
      </w:r>
      <w:r w:rsidRPr="00422399">
        <w:rPr>
          <w:rtl/>
        </w:rPr>
        <w:t>497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غزوة</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تبكين</w:t>
      </w:r>
      <w:r>
        <w:rPr>
          <w:rtl/>
        </w:rPr>
        <w:t>.</w:t>
      </w:r>
    </w:p>
    <w:p w:rsidR="00B0692B" w:rsidRPr="004367CD" w:rsidRDefault="00B0692B" w:rsidP="00FB1C6E">
      <w:pPr>
        <w:pStyle w:val="libFootnote0"/>
        <w:rPr>
          <w:rtl/>
        </w:rPr>
      </w:pPr>
      <w:r>
        <w:rPr>
          <w:rtl/>
        </w:rPr>
        <w:t>(9 و 1</w:t>
      </w:r>
      <w:r w:rsidRPr="004367CD">
        <w:rPr>
          <w:rtl/>
        </w:rPr>
        <w:t>0</w:t>
      </w:r>
      <w:r>
        <w:rPr>
          <w:rtl/>
        </w:rPr>
        <w:t xml:space="preserve">) </w:t>
      </w:r>
      <w:r w:rsidRPr="004367CD">
        <w:rPr>
          <w:rtl/>
        </w:rPr>
        <w:t>ما بين المعقوفتين ليس في المصدر</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يوجد في النسخ بعد هذه العبارة</w:t>
      </w:r>
      <w:r w:rsidR="00F40741">
        <w:rPr>
          <w:rtl/>
        </w:rPr>
        <w:t xml:space="preserve">: </w:t>
      </w:r>
      <w:r w:rsidRPr="00422399">
        <w:rPr>
          <w:rtl/>
        </w:rPr>
        <w:t>«فلمّا أرادوا أن يغزوا رسول الله</w:t>
      </w:r>
      <w:r w:rsidR="00CF6582">
        <w:rPr>
          <w:rtl/>
        </w:rPr>
        <w:t xml:space="preserve"> </w:t>
      </w:r>
      <w:r w:rsidR="00A76F10" w:rsidRPr="00A76F10">
        <w:rPr>
          <w:rStyle w:val="libAlaemChar"/>
          <w:rtl/>
        </w:rPr>
        <w:t>صلى‌الله‌عليه‌وآله</w:t>
      </w:r>
      <w:r w:rsidR="0052202B">
        <w:rPr>
          <w:rtl/>
        </w:rPr>
        <w:t xml:space="preserve"> إلى </w:t>
      </w:r>
      <w:r w:rsidRPr="00422399">
        <w:rPr>
          <w:rtl/>
        </w:rPr>
        <w:t>أحد</w:t>
      </w:r>
      <w:r w:rsidR="00F40741">
        <w:rPr>
          <w:rtl/>
        </w:rPr>
        <w:t xml:space="preserve">، </w:t>
      </w:r>
      <w:r w:rsidRPr="00422399">
        <w:rPr>
          <w:rtl/>
        </w:rPr>
        <w:t>ساروا في خلفائهم من كنانة وغيرها وجمعوا المجموع والسلاح»</w:t>
      </w:r>
      <w:r>
        <w:rPr>
          <w:rtl/>
        </w:rPr>
        <w:t>.</w:t>
      </w:r>
      <w:r w:rsidRPr="00422399">
        <w:rPr>
          <w:rtl/>
        </w:rPr>
        <w:t xml:space="preserve"> وهي ليست في المصدر</w:t>
      </w:r>
      <w:r>
        <w:rPr>
          <w:rtl/>
        </w:rPr>
        <w:t>.</w:t>
      </w:r>
      <w:r w:rsidRPr="00422399">
        <w:rPr>
          <w:rtl/>
        </w:rPr>
        <w:t xml:space="preserve"> والظاهر هي زائدة</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ما بين المعقوفتين ليس في المصدر</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المصدر</w:t>
      </w:r>
      <w:r w:rsidR="00F40741">
        <w:rPr>
          <w:rtl/>
        </w:rPr>
        <w:t xml:space="preserve">: </w:t>
      </w:r>
      <w:r w:rsidRPr="00422399">
        <w:rPr>
          <w:rtl/>
        </w:rPr>
        <w:t>عبد الله بن أبي سلول</w:t>
      </w:r>
      <w:r>
        <w:rPr>
          <w:rtl/>
        </w:rPr>
        <w:t>.</w:t>
      </w:r>
    </w:p>
    <w:p w:rsidR="00B0692B" w:rsidRPr="00422399" w:rsidRDefault="00B0692B" w:rsidP="00FB1C6E">
      <w:pPr>
        <w:pStyle w:val="libFootnote0"/>
        <w:rPr>
          <w:rtl/>
        </w:rPr>
      </w:pPr>
      <w:r>
        <w:rPr>
          <w:rtl/>
        </w:rPr>
        <w:t>(</w:t>
      </w:r>
      <w:r w:rsidRPr="00422399">
        <w:rPr>
          <w:rtl/>
        </w:rPr>
        <w:t>14</w:t>
      </w:r>
      <w:r>
        <w:rPr>
          <w:rtl/>
        </w:rPr>
        <w:t xml:space="preserve">) </w:t>
      </w:r>
      <w:r w:rsidRPr="00422399">
        <w:rPr>
          <w:rtl/>
        </w:rPr>
        <w:t>المصدر</w:t>
      </w:r>
      <w:r w:rsidR="00F40741">
        <w:rPr>
          <w:rtl/>
        </w:rPr>
        <w:t xml:space="preserve">: </w:t>
      </w:r>
      <w:r w:rsidRPr="00422399">
        <w:rPr>
          <w:rtl/>
        </w:rPr>
        <w:t>فتقاتل</w:t>
      </w:r>
      <w:r>
        <w:rPr>
          <w:rtl/>
        </w:rPr>
        <w:t>.</w:t>
      </w:r>
    </w:p>
    <w:p w:rsidR="00B0692B" w:rsidRPr="00422399" w:rsidRDefault="00B0692B" w:rsidP="00FB1C6E">
      <w:pPr>
        <w:pStyle w:val="libFootnote0"/>
        <w:rPr>
          <w:rtl/>
        </w:rPr>
      </w:pPr>
      <w:r>
        <w:rPr>
          <w:rtl/>
        </w:rPr>
        <w:t>(</w:t>
      </w:r>
      <w:r w:rsidRPr="00422399">
        <w:rPr>
          <w:rtl/>
        </w:rPr>
        <w:t>15</w:t>
      </w:r>
      <w:r>
        <w:rPr>
          <w:rtl/>
        </w:rPr>
        <w:t xml:space="preserve">) </w:t>
      </w:r>
      <w:r w:rsidRPr="00422399">
        <w:rPr>
          <w:rtl/>
        </w:rPr>
        <w:t>المصدر</w:t>
      </w:r>
      <w:r w:rsidR="00F40741">
        <w:rPr>
          <w:rtl/>
        </w:rPr>
        <w:t xml:space="preserve">: </w:t>
      </w:r>
      <w:r w:rsidRPr="00422399">
        <w:rPr>
          <w:rtl/>
        </w:rPr>
        <w:t>أرادها</w:t>
      </w:r>
      <w:r>
        <w:rPr>
          <w:rtl/>
        </w:rPr>
        <w:t>.</w:t>
      </w:r>
    </w:p>
    <w:p w:rsidR="00B0692B" w:rsidRDefault="00B0692B" w:rsidP="00FB1C6E">
      <w:pPr>
        <w:pStyle w:val="libFootnote0"/>
        <w:rPr>
          <w:rtl/>
        </w:rPr>
      </w:pPr>
      <w:r>
        <w:rPr>
          <w:rtl/>
        </w:rPr>
        <w:t>(</w:t>
      </w:r>
      <w:r w:rsidRPr="00422399">
        <w:rPr>
          <w:rtl/>
        </w:rPr>
        <w:t>16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دورنا</w:t>
      </w:r>
      <w:r>
        <w:rPr>
          <w:rtl/>
        </w:rPr>
        <w:t>.</w:t>
      </w:r>
    </w:p>
    <w:p w:rsidR="00B0692B" w:rsidRPr="00422399" w:rsidRDefault="00B0692B" w:rsidP="00FB1C6E">
      <w:pPr>
        <w:pStyle w:val="libFootnote0"/>
        <w:rPr>
          <w:rtl/>
        </w:rPr>
      </w:pPr>
      <w:r>
        <w:rPr>
          <w:rtl/>
        </w:rPr>
        <w:t>(</w:t>
      </w:r>
      <w:r w:rsidRPr="00422399">
        <w:rPr>
          <w:rtl/>
        </w:rPr>
        <w:t>17</w:t>
      </w:r>
      <w:r>
        <w:rPr>
          <w:rtl/>
        </w:rPr>
        <w:t xml:space="preserve">) </w:t>
      </w:r>
      <w:r w:rsidRPr="00422399">
        <w:rPr>
          <w:rtl/>
        </w:rPr>
        <w:t>المصدر</w:t>
      </w:r>
      <w:r w:rsidR="00F40741">
        <w:rPr>
          <w:rtl/>
        </w:rPr>
        <w:t xml:space="preserve">: </w:t>
      </w:r>
      <w:r w:rsidRPr="00422399">
        <w:rPr>
          <w:rtl/>
        </w:rPr>
        <w:t>«إلى عدوّلنا» بدل «على عدوّنا»</w:t>
      </w:r>
      <w:r>
        <w:rPr>
          <w:rtl/>
        </w:rPr>
        <w:t>.</w:t>
      </w:r>
    </w:p>
    <w:p w:rsidR="00B0692B" w:rsidRPr="00422399" w:rsidRDefault="00B0692B" w:rsidP="00DF0D96">
      <w:pPr>
        <w:pStyle w:val="libNormal0"/>
        <w:rPr>
          <w:rtl/>
        </w:rPr>
      </w:pPr>
      <w:r>
        <w:rPr>
          <w:rtl/>
        </w:rPr>
        <w:br w:type="page"/>
      </w:r>
      <w:r w:rsidRPr="00422399">
        <w:rPr>
          <w:rtl/>
        </w:rPr>
        <w:t>كان الظّفر لهم علينا</w:t>
      </w:r>
      <w:r>
        <w:rPr>
          <w:rtl/>
        </w:rPr>
        <w:t>.</w:t>
      </w:r>
    </w:p>
    <w:p w:rsidR="00B0692B" w:rsidRPr="00422399" w:rsidRDefault="00B0692B" w:rsidP="00B24893">
      <w:pPr>
        <w:pStyle w:val="libNormal"/>
        <w:rPr>
          <w:rtl/>
        </w:rPr>
      </w:pPr>
      <w:r w:rsidRPr="00422399">
        <w:rPr>
          <w:rtl/>
        </w:rPr>
        <w:t xml:space="preserve">فقام سعد بن معاذ </w:t>
      </w:r>
      <w:r w:rsidRPr="00FB1C6E">
        <w:rPr>
          <w:rStyle w:val="libFootnotenumChar"/>
          <w:rtl/>
        </w:rPr>
        <w:t>(1)</w:t>
      </w:r>
      <w:r w:rsidRPr="00EF0BC6">
        <w:rPr>
          <w:rtl/>
        </w:rPr>
        <w:t xml:space="preserve"> </w:t>
      </w:r>
      <w:r w:rsidRPr="00422399">
        <w:rPr>
          <w:rtl/>
        </w:rPr>
        <w:t>وغيره من الأوس فقالوا</w:t>
      </w:r>
      <w:r w:rsidR="00F40741">
        <w:rPr>
          <w:rtl/>
        </w:rPr>
        <w:t xml:space="preserve">: </w:t>
      </w:r>
      <w:r w:rsidRPr="00422399">
        <w:rPr>
          <w:rtl/>
        </w:rPr>
        <w:t>يا رسول الله</w:t>
      </w:r>
      <w:r w:rsidR="00F40741">
        <w:rPr>
          <w:rtl/>
        </w:rPr>
        <w:t xml:space="preserve">، </w:t>
      </w:r>
      <w:r w:rsidRPr="00422399">
        <w:rPr>
          <w:rtl/>
        </w:rPr>
        <w:t>ما طمع فينا أحد من العرب ونحن مشركون نعبد الأصنام</w:t>
      </w:r>
      <w:r w:rsidR="00F40741">
        <w:rPr>
          <w:rtl/>
        </w:rPr>
        <w:t xml:space="preserve">، </w:t>
      </w:r>
      <w:r w:rsidRPr="00422399">
        <w:rPr>
          <w:rtl/>
        </w:rPr>
        <w:t xml:space="preserve">فكيف يطمعون </w:t>
      </w:r>
      <w:r w:rsidRPr="00FB1C6E">
        <w:rPr>
          <w:rStyle w:val="libFootnotenumChar"/>
          <w:rtl/>
        </w:rPr>
        <w:t>(2)</w:t>
      </w:r>
      <w:r w:rsidRPr="00EF0BC6">
        <w:rPr>
          <w:rtl/>
        </w:rPr>
        <w:t xml:space="preserve"> </w:t>
      </w:r>
      <w:r w:rsidRPr="00422399">
        <w:rPr>
          <w:rtl/>
        </w:rPr>
        <w:t>فينا وأنت فينا</w:t>
      </w:r>
      <w:r>
        <w:rPr>
          <w:rtl/>
        </w:rPr>
        <w:t>؟!</w:t>
      </w:r>
      <w:r w:rsidRPr="00422399">
        <w:rPr>
          <w:rtl/>
        </w:rPr>
        <w:t xml:space="preserve"> لا حتّى نخرج إليهم ونقاتلهم</w:t>
      </w:r>
      <w:r w:rsidR="00F40741">
        <w:rPr>
          <w:rtl/>
        </w:rPr>
        <w:t xml:space="preserve">، </w:t>
      </w:r>
      <w:r w:rsidRPr="00422399">
        <w:rPr>
          <w:rtl/>
        </w:rPr>
        <w:t>فمن قتل منّا كان شهيدا</w:t>
      </w:r>
      <w:r w:rsidR="00F40741">
        <w:rPr>
          <w:rtl/>
        </w:rPr>
        <w:t xml:space="preserve">، </w:t>
      </w:r>
      <w:r w:rsidRPr="00422399">
        <w:rPr>
          <w:rtl/>
        </w:rPr>
        <w:t xml:space="preserve">ومن نجا منّا كان مجاهدا </w:t>
      </w:r>
      <w:r w:rsidRPr="00FB1C6E">
        <w:rPr>
          <w:rStyle w:val="libFootnotenumChar"/>
          <w:rtl/>
        </w:rPr>
        <w:t>(3)</w:t>
      </w:r>
      <w:r w:rsidRPr="00EF0BC6">
        <w:rPr>
          <w:rtl/>
        </w:rPr>
        <w:t xml:space="preserve"> </w:t>
      </w:r>
      <w:r w:rsidRPr="00422399">
        <w:rPr>
          <w:rtl/>
        </w:rPr>
        <w:t>في سبيل الله</w:t>
      </w:r>
      <w:r>
        <w:rPr>
          <w:rtl/>
        </w:rPr>
        <w:t>.</w:t>
      </w:r>
      <w:r w:rsidRPr="00422399">
        <w:rPr>
          <w:rtl/>
        </w:rPr>
        <w:t xml:space="preserve"> فقبل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رأيه</w:t>
      </w:r>
      <w:r w:rsidR="00F40741">
        <w:rPr>
          <w:rtl/>
        </w:rPr>
        <w:t xml:space="preserve">، </w:t>
      </w:r>
      <w:r w:rsidRPr="00422399">
        <w:rPr>
          <w:rtl/>
        </w:rPr>
        <w:t>وخرج مع نفر من أصحابه يتبوّؤن موضع القتال كما قال سبحانه</w:t>
      </w:r>
      <w:r w:rsidR="00F40741">
        <w:rPr>
          <w:rtl/>
        </w:rPr>
        <w:t xml:space="preserve">: </w:t>
      </w:r>
      <w:r w:rsidRPr="00BE28B6">
        <w:rPr>
          <w:rStyle w:val="libAlaemChar"/>
          <w:rtl/>
        </w:rPr>
        <w:t>(</w:t>
      </w:r>
      <w:r w:rsidRPr="00BE28B6">
        <w:rPr>
          <w:rStyle w:val="libAieChar"/>
          <w:rtl/>
        </w:rPr>
        <w:t>وَإِذْ غَدَوْتَ مِنْ أَهْلِكَ</w:t>
      </w:r>
      <w:r w:rsidRPr="00BE28B6">
        <w:rPr>
          <w:rStyle w:val="libAlaemChar"/>
          <w:rtl/>
        </w:rPr>
        <w:t>)</w:t>
      </w:r>
      <w:r w:rsidRPr="00422399">
        <w:rPr>
          <w:rtl/>
        </w:rPr>
        <w:t xml:space="preserve"> </w:t>
      </w:r>
      <w:r>
        <w:rPr>
          <w:rtl/>
        </w:rPr>
        <w:t>(</w:t>
      </w:r>
      <w:r w:rsidRPr="00422399">
        <w:rPr>
          <w:rtl/>
        </w:rPr>
        <w:t>الآية</w:t>
      </w:r>
      <w:r>
        <w:rPr>
          <w:rtl/>
        </w:rPr>
        <w:t xml:space="preserve">) </w:t>
      </w:r>
      <w:r w:rsidRPr="00422399">
        <w:rPr>
          <w:rtl/>
        </w:rPr>
        <w:t xml:space="preserve">وقعد عنه عبد الله بن </w:t>
      </w:r>
      <w:r w:rsidRPr="00FB1C6E">
        <w:rPr>
          <w:rStyle w:val="libFootnotenumChar"/>
          <w:rtl/>
        </w:rPr>
        <w:t>(4)</w:t>
      </w:r>
      <w:r w:rsidRPr="00EF0BC6">
        <w:rPr>
          <w:rtl/>
        </w:rPr>
        <w:t xml:space="preserve"> </w:t>
      </w:r>
      <w:r w:rsidRPr="00422399">
        <w:rPr>
          <w:rtl/>
        </w:rPr>
        <w:t xml:space="preserve">أبيّ وجماعة من الخزرج اتّبعوا </w:t>
      </w:r>
      <w:r w:rsidRPr="00FB1C6E">
        <w:rPr>
          <w:rStyle w:val="libFootnotenumChar"/>
          <w:rtl/>
        </w:rPr>
        <w:t>(5)</w:t>
      </w:r>
      <w:r w:rsidRPr="00EF0BC6">
        <w:rPr>
          <w:rtl/>
        </w:rPr>
        <w:t xml:space="preserve"> </w:t>
      </w:r>
      <w:r w:rsidRPr="00422399">
        <w:rPr>
          <w:rtl/>
        </w:rPr>
        <w:t>رأيه</w:t>
      </w:r>
      <w:r>
        <w:rPr>
          <w:rtl/>
        </w:rPr>
        <w:t>.</w:t>
      </w:r>
    </w:p>
    <w:p w:rsidR="00B0692B" w:rsidRPr="00422399" w:rsidRDefault="00B0692B" w:rsidP="00B24893">
      <w:pPr>
        <w:pStyle w:val="libNormal"/>
        <w:rPr>
          <w:rtl/>
        </w:rPr>
      </w:pPr>
      <w:r>
        <w:rPr>
          <w:rtl/>
        </w:rPr>
        <w:t>و</w:t>
      </w:r>
      <w:r w:rsidRPr="00422399">
        <w:rPr>
          <w:rtl/>
        </w:rPr>
        <w:t>وافت قريش</w:t>
      </w:r>
      <w:r w:rsidR="0052202B">
        <w:rPr>
          <w:rtl/>
        </w:rPr>
        <w:t xml:space="preserve"> إلى </w:t>
      </w:r>
      <w:r w:rsidRPr="00422399">
        <w:rPr>
          <w:rtl/>
        </w:rPr>
        <w:t>أحد</w:t>
      </w:r>
      <w:r w:rsidR="00F40741">
        <w:rPr>
          <w:rtl/>
        </w:rPr>
        <w:t xml:space="preserve">، </w:t>
      </w:r>
      <w:r w:rsidRPr="00422399">
        <w:rPr>
          <w:rtl/>
        </w:rPr>
        <w:t>وكان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عبّا أصحابه</w:t>
      </w:r>
      <w:r w:rsidR="00F40741">
        <w:rPr>
          <w:rtl/>
        </w:rPr>
        <w:t xml:space="preserve">، </w:t>
      </w:r>
      <w:r w:rsidRPr="00422399">
        <w:rPr>
          <w:rtl/>
        </w:rPr>
        <w:t>وكانوا سبعمائة رجل</w:t>
      </w:r>
      <w:r w:rsidR="00F40741">
        <w:rPr>
          <w:rtl/>
        </w:rPr>
        <w:t xml:space="preserve">، </w:t>
      </w:r>
      <w:r w:rsidRPr="00422399">
        <w:rPr>
          <w:rtl/>
        </w:rPr>
        <w:t>فوضع عبد الله بن جبير في خمسين من الرّماة على باب الشّعب</w:t>
      </w:r>
      <w:r w:rsidR="00F40741">
        <w:rPr>
          <w:rtl/>
        </w:rPr>
        <w:t xml:space="preserve">، </w:t>
      </w:r>
      <w:r w:rsidRPr="00422399">
        <w:rPr>
          <w:rtl/>
        </w:rPr>
        <w:t xml:space="preserve">وأشفق أن يأتيهم </w:t>
      </w:r>
      <w:r w:rsidRPr="00FB1C6E">
        <w:rPr>
          <w:rStyle w:val="libFootnotenumChar"/>
          <w:rtl/>
        </w:rPr>
        <w:t>(6)</w:t>
      </w:r>
      <w:r w:rsidRPr="00EF0BC6">
        <w:rPr>
          <w:rtl/>
        </w:rPr>
        <w:t xml:space="preserve"> </w:t>
      </w:r>
      <w:r w:rsidRPr="00422399">
        <w:rPr>
          <w:rtl/>
        </w:rPr>
        <w:t>كمينهم من ذلك المكان</w:t>
      </w:r>
      <w:r w:rsidR="00F40741">
        <w:rPr>
          <w:rtl/>
        </w:rPr>
        <w:t xml:space="preserve">، </w:t>
      </w:r>
      <w:r w:rsidRPr="00422399">
        <w:rPr>
          <w:rtl/>
        </w:rPr>
        <w:t>فقال</w:t>
      </w:r>
      <w:r w:rsidR="00CF6582">
        <w:rPr>
          <w:rtl/>
        </w:rPr>
        <w:t xml:space="preserve"> </w:t>
      </w:r>
      <w:r w:rsidR="00A76F10" w:rsidRPr="00A76F10">
        <w:rPr>
          <w:rStyle w:val="libAlaemChar"/>
          <w:rtl/>
        </w:rPr>
        <w:t>صلى‌الله‌عليه‌وآله</w:t>
      </w:r>
      <w:r w:rsidR="00CF6582">
        <w:rPr>
          <w:rtl/>
        </w:rPr>
        <w:t xml:space="preserve"> </w:t>
      </w:r>
      <w:r w:rsidRPr="00422399">
        <w:rPr>
          <w:rtl/>
        </w:rPr>
        <w:t>لعبد الله بن جبير وأصحابه</w:t>
      </w:r>
      <w:r w:rsidR="00F40741">
        <w:rPr>
          <w:rtl/>
        </w:rPr>
        <w:t xml:space="preserve">: </w:t>
      </w:r>
      <w:r w:rsidRPr="00422399">
        <w:rPr>
          <w:rtl/>
        </w:rPr>
        <w:t>إن رأيتمونا قد هزمنا هم حتّى أدخلناهم مكّة فلا تبرحوا من هذا المكان</w:t>
      </w:r>
      <w:r w:rsidR="00F40741">
        <w:rPr>
          <w:rtl/>
        </w:rPr>
        <w:t xml:space="preserve">، </w:t>
      </w:r>
      <w:r w:rsidRPr="00422399">
        <w:rPr>
          <w:rtl/>
        </w:rPr>
        <w:t>وإن رأيتموهم قد هزمونا حتّى أدخلونا المدينة فلا تبرجوا والزموا مراكزكم</w:t>
      </w:r>
      <w:r>
        <w:rPr>
          <w:rtl/>
        </w:rPr>
        <w:t>.</w:t>
      </w:r>
    </w:p>
    <w:p w:rsidR="00B0692B" w:rsidRPr="00422399" w:rsidRDefault="00B0692B" w:rsidP="00B24893">
      <w:pPr>
        <w:pStyle w:val="libNormal"/>
        <w:rPr>
          <w:rtl/>
        </w:rPr>
      </w:pPr>
      <w:r>
        <w:rPr>
          <w:rtl/>
        </w:rPr>
        <w:t>و</w:t>
      </w:r>
      <w:r w:rsidRPr="00422399">
        <w:rPr>
          <w:rtl/>
        </w:rPr>
        <w:t>وضع أبو سفيان خالد بن الوليد في مأتي فارس كمينا</w:t>
      </w:r>
      <w:r w:rsidR="00F40741">
        <w:rPr>
          <w:rtl/>
        </w:rPr>
        <w:t xml:space="preserve">، </w:t>
      </w:r>
      <w:r w:rsidRPr="00422399">
        <w:rPr>
          <w:rtl/>
        </w:rPr>
        <w:t xml:space="preserve">وقال </w:t>
      </w:r>
      <w:r>
        <w:rPr>
          <w:rtl/>
        </w:rPr>
        <w:t>[</w:t>
      </w:r>
      <w:r w:rsidRPr="00422399">
        <w:rPr>
          <w:rtl/>
        </w:rPr>
        <w:t>له</w:t>
      </w:r>
      <w:r>
        <w:rPr>
          <w:rtl/>
        </w:rPr>
        <w:t>]</w:t>
      </w:r>
      <w:r w:rsidRPr="00422399">
        <w:rPr>
          <w:rtl/>
        </w:rPr>
        <w:t xml:space="preserve"> </w:t>
      </w:r>
      <w:r w:rsidRPr="00FB1C6E">
        <w:rPr>
          <w:rStyle w:val="libFootnotenumChar"/>
          <w:rtl/>
        </w:rPr>
        <w:t>(7)</w:t>
      </w:r>
      <w:r w:rsidRPr="00EF0BC6">
        <w:rPr>
          <w:rtl/>
        </w:rPr>
        <w:t xml:space="preserve"> </w:t>
      </w:r>
      <w:r w:rsidRPr="00422399">
        <w:rPr>
          <w:rtl/>
        </w:rPr>
        <w:t xml:space="preserve">إذا رأيتمونا قد اختلطنا </w:t>
      </w:r>
      <w:r>
        <w:rPr>
          <w:rtl/>
        </w:rPr>
        <w:t>[</w:t>
      </w:r>
      <w:r w:rsidRPr="00422399">
        <w:rPr>
          <w:rtl/>
        </w:rPr>
        <w:t>بهم</w:t>
      </w:r>
      <w:r>
        <w:rPr>
          <w:rtl/>
        </w:rPr>
        <w:t>]</w:t>
      </w:r>
      <w:r w:rsidRPr="00422399">
        <w:rPr>
          <w:rtl/>
        </w:rPr>
        <w:t xml:space="preserve"> </w:t>
      </w:r>
      <w:r w:rsidRPr="00FB1C6E">
        <w:rPr>
          <w:rStyle w:val="libFootnotenumChar"/>
          <w:rtl/>
        </w:rPr>
        <w:t>(8)</w:t>
      </w:r>
      <w:r w:rsidRPr="00EF0BC6">
        <w:rPr>
          <w:rtl/>
        </w:rPr>
        <w:t xml:space="preserve"> </w:t>
      </w:r>
      <w:r w:rsidRPr="00422399">
        <w:rPr>
          <w:rtl/>
        </w:rPr>
        <w:t xml:space="preserve">فاخرجوا عليهم من هذا الشّعب حتّى تكونوا وراءهم </w:t>
      </w:r>
      <w:r w:rsidRPr="00FB1C6E">
        <w:rPr>
          <w:rStyle w:val="libFootnotenumChar"/>
          <w:rtl/>
        </w:rPr>
        <w:t>(9)</w:t>
      </w:r>
      <w:r w:rsidRPr="00EF0BC6">
        <w:rPr>
          <w:rtl/>
        </w:rPr>
        <w:t>.</w:t>
      </w:r>
    </w:p>
    <w:p w:rsidR="00B0692B" w:rsidRPr="00422399" w:rsidRDefault="00B0692B" w:rsidP="00B24893">
      <w:pPr>
        <w:pStyle w:val="libNormal"/>
        <w:rPr>
          <w:rtl/>
        </w:rPr>
      </w:pPr>
      <w:r>
        <w:rPr>
          <w:rtl/>
        </w:rPr>
        <w:t>و</w:t>
      </w:r>
      <w:r w:rsidRPr="00422399">
        <w:rPr>
          <w:rtl/>
        </w:rPr>
        <w:t>عبّأ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أصحابه</w:t>
      </w:r>
      <w:r w:rsidR="00F40741">
        <w:rPr>
          <w:rtl/>
        </w:rPr>
        <w:t xml:space="preserve">، </w:t>
      </w:r>
      <w:r w:rsidRPr="00422399">
        <w:rPr>
          <w:rtl/>
        </w:rPr>
        <w:t>ودفع الرّاية</w:t>
      </w:r>
      <w:r w:rsidR="0052202B">
        <w:rPr>
          <w:rtl/>
        </w:rPr>
        <w:t xml:space="preserve"> إلى </w:t>
      </w:r>
      <w:r w:rsidRPr="00422399">
        <w:rPr>
          <w:rtl/>
        </w:rPr>
        <w:t>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فحمل الأنصار على مشركي قريش فانهزموا هزيمة قبيحة</w:t>
      </w:r>
      <w:r w:rsidR="00F40741">
        <w:rPr>
          <w:rtl/>
        </w:rPr>
        <w:t xml:space="preserve">، </w:t>
      </w:r>
      <w:r w:rsidRPr="00422399">
        <w:rPr>
          <w:rtl/>
        </w:rPr>
        <w:t xml:space="preserve">ووقع </w:t>
      </w:r>
      <w:r w:rsidRPr="00FB1C6E">
        <w:rPr>
          <w:rStyle w:val="libFootnotenumChar"/>
          <w:rtl/>
        </w:rPr>
        <w:t>(10)</w:t>
      </w:r>
      <w:r w:rsidRPr="00EF0BC6">
        <w:rPr>
          <w:rtl/>
        </w:rPr>
        <w:t xml:space="preserve"> </w:t>
      </w:r>
      <w:r w:rsidRPr="00422399">
        <w:rPr>
          <w:rtl/>
        </w:rPr>
        <w:t>اصحاب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سوادهم</w:t>
      </w:r>
      <w:r w:rsidR="00F40741">
        <w:rPr>
          <w:rtl/>
        </w:rPr>
        <w:t xml:space="preserve">، </w:t>
      </w:r>
      <w:r w:rsidRPr="00422399">
        <w:rPr>
          <w:rtl/>
        </w:rPr>
        <w:t>وانحطّ خالد بن الوليد في مأتى فارس على عبد الله بن جبير</w:t>
      </w:r>
      <w:r w:rsidR="00F40741">
        <w:rPr>
          <w:rtl/>
        </w:rPr>
        <w:t xml:space="preserve">، </w:t>
      </w:r>
      <w:r w:rsidRPr="00422399">
        <w:rPr>
          <w:rtl/>
        </w:rPr>
        <w:t>فاستقبلوهم بالسّهام فرجع</w:t>
      </w:r>
      <w:r>
        <w:rPr>
          <w:rtl/>
        </w:rPr>
        <w:t>.</w:t>
      </w:r>
    </w:p>
    <w:p w:rsidR="00B0692B" w:rsidRPr="00422399" w:rsidRDefault="00B0692B" w:rsidP="00B24893">
      <w:pPr>
        <w:pStyle w:val="libNormal"/>
        <w:rPr>
          <w:rtl/>
        </w:rPr>
      </w:pPr>
      <w:r>
        <w:rPr>
          <w:rtl/>
        </w:rPr>
        <w:t>و</w:t>
      </w:r>
      <w:r w:rsidRPr="00422399">
        <w:rPr>
          <w:rtl/>
        </w:rPr>
        <w:t>نظر أصحاب عبد الله بن جبير</w:t>
      </w:r>
      <w:r w:rsidR="0052202B">
        <w:rPr>
          <w:rtl/>
        </w:rPr>
        <w:t xml:space="preserve"> إلى </w:t>
      </w:r>
      <w:r w:rsidRPr="00422399">
        <w:rPr>
          <w:rtl/>
        </w:rPr>
        <w:t>أصحاب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ينتهبون </w:t>
      </w:r>
      <w:r w:rsidRPr="00FB1C6E">
        <w:rPr>
          <w:rStyle w:val="libFootnotenumChar"/>
          <w:rtl/>
        </w:rPr>
        <w:t>(11)</w:t>
      </w:r>
      <w:r w:rsidRPr="00EF0BC6">
        <w:rPr>
          <w:rtl/>
        </w:rPr>
        <w:t xml:space="preserve"> </w:t>
      </w:r>
      <w:r w:rsidRPr="00422399">
        <w:rPr>
          <w:rtl/>
        </w:rPr>
        <w:t>سواد القوم</w:t>
      </w:r>
      <w:r w:rsidR="00F40741">
        <w:rPr>
          <w:rtl/>
        </w:rPr>
        <w:t xml:space="preserve">، </w:t>
      </w:r>
      <w:r w:rsidRPr="00422399">
        <w:rPr>
          <w:rtl/>
        </w:rPr>
        <w:t>فقالوا لعبد الله بن جبير</w:t>
      </w:r>
      <w:r w:rsidR="00F40741">
        <w:rPr>
          <w:rtl/>
        </w:rPr>
        <w:t xml:space="preserve">: </w:t>
      </w:r>
      <w:r w:rsidRPr="00422399">
        <w:rPr>
          <w:rtl/>
        </w:rPr>
        <w:t>قد غنم أصحابنا ونبقى نحن بلا غنيمة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سعيد بن معاذ</w:t>
      </w:r>
      <w:r>
        <w:rPr>
          <w:rtl/>
        </w:rPr>
        <w:t>.</w:t>
      </w:r>
    </w:p>
    <w:p w:rsidR="00B0692B" w:rsidRPr="00422399" w:rsidRDefault="00B0692B" w:rsidP="00FB1C6E">
      <w:pPr>
        <w:pStyle w:val="libFootnote0"/>
        <w:rPr>
          <w:rtl/>
        </w:rPr>
      </w:pPr>
      <w:r>
        <w:rPr>
          <w:rtl/>
        </w:rPr>
        <w:t>(</w:t>
      </w:r>
      <w:r w:rsidRPr="00422399">
        <w:rPr>
          <w:rtl/>
        </w:rPr>
        <w:t>2</w:t>
      </w:r>
      <w:r>
        <w:rPr>
          <w:rtl/>
        </w:rPr>
        <w:t>) أ</w:t>
      </w:r>
      <w:r w:rsidR="00F40741">
        <w:rPr>
          <w:rtl/>
        </w:rPr>
        <w:t xml:space="preserve">: </w:t>
      </w:r>
      <w:r w:rsidRPr="00422399">
        <w:rPr>
          <w:rtl/>
        </w:rPr>
        <w:t>يظفرون</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قد جاهد</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عبد الله بن أبي سلول</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sidR="00F40741">
        <w:rPr>
          <w:rtl/>
        </w:rPr>
        <w:t xml:space="preserve">: </w:t>
      </w:r>
      <w:r w:rsidRPr="00422399">
        <w:rPr>
          <w:rtl/>
        </w:rPr>
        <w:t>وفي النسخ</w:t>
      </w:r>
      <w:r w:rsidR="00F40741">
        <w:rPr>
          <w:rtl/>
        </w:rPr>
        <w:t xml:space="preserve">: </w:t>
      </w:r>
      <w:r w:rsidRPr="00422399">
        <w:rPr>
          <w:rtl/>
        </w:rPr>
        <w:t>ابتغوا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أن يأتي</w:t>
      </w:r>
      <w:r>
        <w:rPr>
          <w:rtl/>
        </w:rPr>
        <w:t>.</w:t>
      </w:r>
    </w:p>
    <w:p w:rsidR="00B0692B" w:rsidRPr="004367CD" w:rsidRDefault="00B0692B" w:rsidP="00FB1C6E">
      <w:pPr>
        <w:pStyle w:val="libFootnote0"/>
        <w:rPr>
          <w:rtl/>
        </w:rPr>
      </w:pPr>
      <w:r>
        <w:rPr>
          <w:rtl/>
        </w:rPr>
        <w:t xml:space="preserve">(7 و 8) </w:t>
      </w:r>
      <w:r w:rsidRPr="004367CD">
        <w:rPr>
          <w:rtl/>
        </w:rPr>
        <w:t>ليس في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يوجد في النسخ بعد هذه العبارة</w:t>
      </w:r>
      <w:r w:rsidR="00F40741">
        <w:rPr>
          <w:rtl/>
        </w:rPr>
        <w:t xml:space="preserve">: </w:t>
      </w:r>
      <w:r w:rsidRPr="00422399">
        <w:rPr>
          <w:rtl/>
        </w:rPr>
        <w:t>فلمّا أقبلت الخيل واصطفوا</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وضع</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ينهبون</w:t>
      </w:r>
      <w:r>
        <w:rPr>
          <w:rtl/>
        </w:rPr>
        <w:t>.</w:t>
      </w:r>
    </w:p>
    <w:p w:rsidR="00B0692B" w:rsidRPr="00422399" w:rsidRDefault="00B0692B" w:rsidP="00B24893">
      <w:pPr>
        <w:pStyle w:val="libNormal"/>
        <w:rPr>
          <w:rtl/>
        </w:rPr>
      </w:pPr>
      <w:r>
        <w:rPr>
          <w:rtl/>
        </w:rPr>
        <w:br w:type="page"/>
      </w:r>
      <w:r w:rsidRPr="00422399">
        <w:rPr>
          <w:rtl/>
        </w:rPr>
        <w:t>فقال عبد الله</w:t>
      </w:r>
      <w:r w:rsidR="00F40741">
        <w:rPr>
          <w:rtl/>
        </w:rPr>
        <w:t xml:space="preserve">: </w:t>
      </w:r>
      <w:r w:rsidRPr="00422399">
        <w:rPr>
          <w:rtl/>
        </w:rPr>
        <w:t>اتقوا الله</w:t>
      </w:r>
      <w:r w:rsidR="00F40741">
        <w:rPr>
          <w:rtl/>
        </w:rPr>
        <w:t xml:space="preserve">، </w:t>
      </w:r>
      <w:r w:rsidRPr="00422399">
        <w:rPr>
          <w:rtl/>
        </w:rPr>
        <w:t>فإنّ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قد تقدّم إلينا ألّا نبرح</w:t>
      </w:r>
      <w:r w:rsidR="00F40741">
        <w:rPr>
          <w:rtl/>
        </w:rPr>
        <w:t xml:space="preserve">، </w:t>
      </w:r>
      <w:r w:rsidRPr="00422399">
        <w:rPr>
          <w:rtl/>
        </w:rPr>
        <w:t>فلم يقبلوا منه</w:t>
      </w:r>
      <w:r w:rsidR="00F40741">
        <w:rPr>
          <w:rtl/>
        </w:rPr>
        <w:t xml:space="preserve">، </w:t>
      </w:r>
      <w:r w:rsidRPr="00422399">
        <w:rPr>
          <w:rtl/>
        </w:rPr>
        <w:t>وأقبلوا ينسلّ رجل فرجل حتّى أخلوا مراكزهم</w:t>
      </w:r>
      <w:r w:rsidR="00F40741">
        <w:rPr>
          <w:rtl/>
        </w:rPr>
        <w:t xml:space="preserve">، </w:t>
      </w:r>
      <w:r w:rsidRPr="00422399">
        <w:rPr>
          <w:rtl/>
        </w:rPr>
        <w:t>وبقي عبد الله بن جبير في اثني عشر رجلا</w:t>
      </w:r>
      <w:r>
        <w:rPr>
          <w:rtl/>
        </w:rPr>
        <w:t>.</w:t>
      </w:r>
    </w:p>
    <w:p w:rsidR="00B0692B" w:rsidRPr="00422399" w:rsidRDefault="00B0692B" w:rsidP="00B24893">
      <w:pPr>
        <w:pStyle w:val="libNormal"/>
        <w:rPr>
          <w:rtl/>
        </w:rPr>
      </w:pPr>
      <w:r>
        <w:rPr>
          <w:rtl/>
        </w:rPr>
        <w:t>و</w:t>
      </w:r>
      <w:r w:rsidRPr="00422399">
        <w:rPr>
          <w:rtl/>
        </w:rPr>
        <w:t>كانت راية قريش مع طلحة بن أبي طلحة العبديّ من بني عبد الدّار</w:t>
      </w:r>
      <w:r w:rsidR="00F40741">
        <w:rPr>
          <w:rtl/>
        </w:rPr>
        <w:t xml:space="preserve">، </w:t>
      </w:r>
      <w:r w:rsidRPr="00422399">
        <w:rPr>
          <w:rtl/>
        </w:rPr>
        <w:t>فقتله عليّ</w:t>
      </w:r>
      <w:r w:rsidR="00CF6582">
        <w:rPr>
          <w:rtl/>
        </w:rPr>
        <w:t xml:space="preserve"> </w:t>
      </w:r>
      <w:r w:rsidR="00A76F10" w:rsidRPr="00A76F10">
        <w:rPr>
          <w:rStyle w:val="libAlaemChar"/>
          <w:rtl/>
        </w:rPr>
        <w:t>عليه‌السلام</w:t>
      </w:r>
      <w:r w:rsidR="00CF6582">
        <w:rPr>
          <w:rtl/>
        </w:rPr>
        <w:t xml:space="preserve"> </w:t>
      </w:r>
      <w:r w:rsidRPr="00422399">
        <w:rPr>
          <w:rtl/>
        </w:rPr>
        <w:t>فأخذ الرّاية أبو سعيد بن أبي طلحه</w:t>
      </w:r>
      <w:r w:rsidR="00F40741">
        <w:rPr>
          <w:rtl/>
        </w:rPr>
        <w:t xml:space="preserve">، </w:t>
      </w:r>
      <w:r w:rsidRPr="00422399">
        <w:rPr>
          <w:rtl/>
        </w:rPr>
        <w:t>فقتله علي</w:t>
      </w:r>
      <w:r w:rsidR="00CF6582">
        <w:rPr>
          <w:rtl/>
        </w:rPr>
        <w:t xml:space="preserve"> </w:t>
      </w:r>
      <w:r w:rsidR="00A76F10" w:rsidRPr="00A76F10">
        <w:rPr>
          <w:rStyle w:val="libAlaemChar"/>
          <w:rtl/>
        </w:rPr>
        <w:t>عليه‌السلام</w:t>
      </w:r>
      <w:r w:rsidR="00CF6582">
        <w:rPr>
          <w:rtl/>
        </w:rPr>
        <w:t xml:space="preserve"> </w:t>
      </w:r>
      <w:r w:rsidRPr="00422399">
        <w:rPr>
          <w:rtl/>
        </w:rPr>
        <w:t>وسقطت الرّاية</w:t>
      </w:r>
      <w:r w:rsidR="00F40741">
        <w:rPr>
          <w:rtl/>
        </w:rPr>
        <w:t xml:space="preserve">، </w:t>
      </w:r>
      <w:r w:rsidRPr="00422399">
        <w:rPr>
          <w:rtl/>
        </w:rPr>
        <w:t xml:space="preserve">فأخذها مشافع بن </w:t>
      </w:r>
      <w:r>
        <w:rPr>
          <w:rtl/>
        </w:rPr>
        <w:t>[</w:t>
      </w:r>
      <w:r w:rsidRPr="00422399">
        <w:rPr>
          <w:rtl/>
        </w:rPr>
        <w:t>أبي</w:t>
      </w:r>
      <w:r>
        <w:rPr>
          <w:rtl/>
        </w:rPr>
        <w:t>]</w:t>
      </w:r>
      <w:r w:rsidRPr="00422399">
        <w:rPr>
          <w:rtl/>
        </w:rPr>
        <w:t xml:space="preserve"> </w:t>
      </w:r>
      <w:r w:rsidRPr="00FB1C6E">
        <w:rPr>
          <w:rStyle w:val="libFootnotenumChar"/>
          <w:rtl/>
        </w:rPr>
        <w:t>(1)</w:t>
      </w:r>
      <w:r w:rsidRPr="00EF0BC6">
        <w:rPr>
          <w:rtl/>
        </w:rPr>
        <w:t xml:space="preserve"> </w:t>
      </w:r>
      <w:r w:rsidRPr="00422399">
        <w:rPr>
          <w:rtl/>
        </w:rPr>
        <w:t>طلحة</w:t>
      </w:r>
      <w:r w:rsidR="00F40741">
        <w:rPr>
          <w:rtl/>
        </w:rPr>
        <w:t xml:space="preserve">، </w:t>
      </w:r>
      <w:r w:rsidRPr="00422399">
        <w:rPr>
          <w:rtl/>
        </w:rPr>
        <w:t>فقتله</w:t>
      </w:r>
      <w:r w:rsidR="00F40741">
        <w:rPr>
          <w:rtl/>
        </w:rPr>
        <w:t xml:space="preserve">، </w:t>
      </w:r>
      <w:r w:rsidRPr="00422399">
        <w:rPr>
          <w:rtl/>
        </w:rPr>
        <w:t xml:space="preserve">حتّى قتل تسعة </w:t>
      </w:r>
      <w:r>
        <w:rPr>
          <w:rtl/>
        </w:rPr>
        <w:t>[</w:t>
      </w:r>
      <w:r w:rsidRPr="00422399">
        <w:rPr>
          <w:rtl/>
        </w:rPr>
        <w:t>نفر</w:t>
      </w:r>
      <w:r>
        <w:rPr>
          <w:rtl/>
        </w:rPr>
        <w:t>]</w:t>
      </w:r>
      <w:r w:rsidRPr="00422399">
        <w:rPr>
          <w:rtl/>
        </w:rPr>
        <w:t xml:space="preserve"> </w:t>
      </w:r>
      <w:r w:rsidRPr="00FB1C6E">
        <w:rPr>
          <w:rStyle w:val="libFootnotenumChar"/>
          <w:rtl/>
        </w:rPr>
        <w:t>(2)</w:t>
      </w:r>
      <w:r w:rsidRPr="00EF0BC6">
        <w:rPr>
          <w:rtl/>
        </w:rPr>
        <w:t xml:space="preserve"> </w:t>
      </w:r>
      <w:r w:rsidRPr="00422399">
        <w:rPr>
          <w:rtl/>
        </w:rPr>
        <w:t>من بني عبد الدّار</w:t>
      </w:r>
      <w:r w:rsidR="00F40741">
        <w:rPr>
          <w:rtl/>
        </w:rPr>
        <w:t xml:space="preserve">، </w:t>
      </w:r>
      <w:r w:rsidRPr="00422399">
        <w:rPr>
          <w:rtl/>
        </w:rPr>
        <w:t>حتّى صار لواؤهم</w:t>
      </w:r>
      <w:r w:rsidR="0052202B">
        <w:rPr>
          <w:rtl/>
        </w:rPr>
        <w:t xml:space="preserve"> إلى </w:t>
      </w:r>
      <w:r w:rsidRPr="00422399">
        <w:rPr>
          <w:rtl/>
        </w:rPr>
        <w:t>عبد لهم أسود يقال له</w:t>
      </w:r>
      <w:r w:rsidR="00F40741">
        <w:rPr>
          <w:rtl/>
        </w:rPr>
        <w:t xml:space="preserve">: </w:t>
      </w:r>
      <w:r w:rsidRPr="00422399">
        <w:rPr>
          <w:rtl/>
        </w:rPr>
        <w:t xml:space="preserve">صواب </w:t>
      </w:r>
      <w:r w:rsidRPr="00FB1C6E">
        <w:rPr>
          <w:rStyle w:val="libFootnotenumChar"/>
          <w:rtl/>
        </w:rPr>
        <w:t>(3)</w:t>
      </w:r>
      <w:r w:rsidR="00F40741">
        <w:rPr>
          <w:rtl/>
        </w:rPr>
        <w:t xml:space="preserve">، </w:t>
      </w:r>
      <w:r w:rsidRPr="00422399">
        <w:rPr>
          <w:rtl/>
        </w:rPr>
        <w:t>فانتهى إليه عليّ</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فقطع يده </w:t>
      </w:r>
      <w:r>
        <w:rPr>
          <w:rtl/>
        </w:rPr>
        <w:t>[</w:t>
      </w:r>
      <w:r w:rsidRPr="00422399">
        <w:rPr>
          <w:rtl/>
        </w:rPr>
        <w:t>اليمنى ،</w:t>
      </w:r>
      <w:r>
        <w:rPr>
          <w:rtl/>
        </w:rPr>
        <w:t>]</w:t>
      </w:r>
      <w:r w:rsidRPr="00422399">
        <w:rPr>
          <w:rtl/>
        </w:rPr>
        <w:t xml:space="preserve"> </w:t>
      </w:r>
      <w:r w:rsidRPr="00FB1C6E">
        <w:rPr>
          <w:rStyle w:val="libFootnotenumChar"/>
          <w:rtl/>
        </w:rPr>
        <w:t>(4)</w:t>
      </w:r>
      <w:r w:rsidRPr="00EF0BC6">
        <w:rPr>
          <w:rtl/>
        </w:rPr>
        <w:t xml:space="preserve"> </w:t>
      </w:r>
      <w:r w:rsidRPr="00422399">
        <w:rPr>
          <w:rtl/>
        </w:rPr>
        <w:t xml:space="preserve">فأخذ اللّواء </w:t>
      </w:r>
      <w:r w:rsidRPr="00FB1C6E">
        <w:rPr>
          <w:rStyle w:val="libFootnotenumChar"/>
          <w:rtl/>
        </w:rPr>
        <w:t>(5)</w:t>
      </w:r>
      <w:r w:rsidRPr="00EF0BC6">
        <w:rPr>
          <w:rtl/>
        </w:rPr>
        <w:t xml:space="preserve"> </w:t>
      </w:r>
      <w:r w:rsidRPr="00422399">
        <w:rPr>
          <w:rtl/>
        </w:rPr>
        <w:t>باليسرى</w:t>
      </w:r>
      <w:r w:rsidR="00F40741">
        <w:rPr>
          <w:rtl/>
        </w:rPr>
        <w:t xml:space="preserve">، </w:t>
      </w:r>
      <w:r w:rsidRPr="00422399">
        <w:rPr>
          <w:rtl/>
        </w:rPr>
        <w:t>فضرب يسراه فقطعها</w:t>
      </w:r>
      <w:r w:rsidR="00F40741">
        <w:rPr>
          <w:rtl/>
        </w:rPr>
        <w:t xml:space="preserve">، </w:t>
      </w:r>
      <w:r w:rsidRPr="00422399">
        <w:rPr>
          <w:rtl/>
        </w:rPr>
        <w:t>فاعتنقها بالجذماوين</w:t>
      </w:r>
      <w:r w:rsidR="0052202B">
        <w:rPr>
          <w:rtl/>
        </w:rPr>
        <w:t xml:space="preserve"> إلى </w:t>
      </w:r>
      <w:r w:rsidRPr="00422399">
        <w:rPr>
          <w:rtl/>
        </w:rPr>
        <w:t>صدره</w:t>
      </w:r>
      <w:r w:rsidR="00F40741">
        <w:rPr>
          <w:rtl/>
        </w:rPr>
        <w:t xml:space="preserve">، </w:t>
      </w:r>
      <w:r w:rsidRPr="00422399">
        <w:rPr>
          <w:rtl/>
        </w:rPr>
        <w:t>ثمّ التفت</w:t>
      </w:r>
      <w:r w:rsidR="0052202B">
        <w:rPr>
          <w:rtl/>
        </w:rPr>
        <w:t xml:space="preserve"> إلى </w:t>
      </w:r>
      <w:r w:rsidRPr="00422399">
        <w:rPr>
          <w:rtl/>
        </w:rPr>
        <w:t>أبي سفيان فقال</w:t>
      </w:r>
      <w:r w:rsidR="00F40741">
        <w:rPr>
          <w:rtl/>
        </w:rPr>
        <w:t xml:space="preserve">: </w:t>
      </w:r>
      <w:r w:rsidRPr="00422399">
        <w:rPr>
          <w:rtl/>
        </w:rPr>
        <w:t xml:space="preserve">هل أعذرت </w:t>
      </w:r>
      <w:r w:rsidRPr="00FB1C6E">
        <w:rPr>
          <w:rStyle w:val="libFootnotenumChar"/>
          <w:rtl/>
        </w:rPr>
        <w:t>(6)</w:t>
      </w:r>
      <w:r w:rsidRPr="00EF0BC6">
        <w:rPr>
          <w:rtl/>
        </w:rPr>
        <w:t xml:space="preserve"> </w:t>
      </w:r>
      <w:r w:rsidRPr="00422399">
        <w:rPr>
          <w:rtl/>
        </w:rPr>
        <w:t>في بني عبد الدّار</w:t>
      </w:r>
      <w:r>
        <w:rPr>
          <w:rtl/>
        </w:rPr>
        <w:t>؟</w:t>
      </w:r>
      <w:r w:rsidRPr="00422399">
        <w:rPr>
          <w:rtl/>
        </w:rPr>
        <w:t xml:space="preserve"> فضربه عليّ</w:t>
      </w:r>
      <w:r w:rsidR="00CF6582">
        <w:rPr>
          <w:rtl/>
        </w:rPr>
        <w:t xml:space="preserve"> </w:t>
      </w:r>
      <w:r w:rsidR="00A76F10" w:rsidRPr="00A76F10">
        <w:rPr>
          <w:rStyle w:val="libAlaemChar"/>
          <w:rtl/>
        </w:rPr>
        <w:t>عليه‌السلام</w:t>
      </w:r>
      <w:r w:rsidR="00CF6582">
        <w:rPr>
          <w:rtl/>
        </w:rPr>
        <w:t xml:space="preserve"> </w:t>
      </w:r>
      <w:r w:rsidRPr="00422399">
        <w:rPr>
          <w:rtl/>
        </w:rPr>
        <w:t>على رأسه فقتله</w:t>
      </w:r>
      <w:r w:rsidR="00F40741">
        <w:rPr>
          <w:rtl/>
        </w:rPr>
        <w:t xml:space="preserve">، </w:t>
      </w:r>
      <w:r w:rsidRPr="00422399">
        <w:rPr>
          <w:rtl/>
        </w:rPr>
        <w:t>فسقط اللّواء</w:t>
      </w:r>
      <w:r w:rsidR="00F40741">
        <w:rPr>
          <w:rtl/>
        </w:rPr>
        <w:t xml:space="preserve">، </w:t>
      </w:r>
      <w:r w:rsidRPr="00422399">
        <w:rPr>
          <w:rtl/>
        </w:rPr>
        <w:t xml:space="preserve">فأخذتها عمرة </w:t>
      </w:r>
      <w:r w:rsidRPr="00FB1C6E">
        <w:rPr>
          <w:rStyle w:val="libFootnotenumChar"/>
          <w:rtl/>
        </w:rPr>
        <w:t>(7)</w:t>
      </w:r>
      <w:r w:rsidRPr="00EF0BC6">
        <w:rPr>
          <w:rtl/>
        </w:rPr>
        <w:t xml:space="preserve"> </w:t>
      </w:r>
      <w:r w:rsidRPr="00422399">
        <w:rPr>
          <w:rtl/>
        </w:rPr>
        <w:t xml:space="preserve">بنت علقمة الكنانيّة </w:t>
      </w:r>
      <w:r w:rsidRPr="00FB1C6E">
        <w:rPr>
          <w:rStyle w:val="libFootnotenumChar"/>
          <w:rtl/>
        </w:rPr>
        <w:t>(8)</w:t>
      </w:r>
      <w:r w:rsidRPr="00EF0BC6">
        <w:rPr>
          <w:rtl/>
        </w:rPr>
        <w:t xml:space="preserve"> </w:t>
      </w:r>
      <w:r w:rsidRPr="00422399">
        <w:rPr>
          <w:rtl/>
        </w:rPr>
        <w:t>فرفعتها</w:t>
      </w:r>
      <w:r>
        <w:rPr>
          <w:rtl/>
        </w:rPr>
        <w:t>.</w:t>
      </w:r>
    </w:p>
    <w:p w:rsidR="00B0692B" w:rsidRPr="00422399" w:rsidRDefault="00B0692B" w:rsidP="00B24893">
      <w:pPr>
        <w:pStyle w:val="libNormal"/>
        <w:rPr>
          <w:rtl/>
        </w:rPr>
      </w:pPr>
      <w:r>
        <w:rPr>
          <w:rtl/>
        </w:rPr>
        <w:t>و</w:t>
      </w:r>
      <w:r w:rsidRPr="00422399">
        <w:rPr>
          <w:rtl/>
        </w:rPr>
        <w:t>انحطّ خالد بن الوليد على عبد الله بن جبير</w:t>
      </w:r>
      <w:r w:rsidR="00F40741">
        <w:rPr>
          <w:rtl/>
        </w:rPr>
        <w:t xml:space="preserve">، </w:t>
      </w:r>
      <w:r w:rsidRPr="00422399">
        <w:rPr>
          <w:rtl/>
        </w:rPr>
        <w:t xml:space="preserve">وقد فرّ </w:t>
      </w:r>
      <w:r w:rsidRPr="00FB1C6E">
        <w:rPr>
          <w:rStyle w:val="libFootnotenumChar"/>
          <w:rtl/>
        </w:rPr>
        <w:t>(9)</w:t>
      </w:r>
      <w:r w:rsidRPr="00EF0BC6">
        <w:rPr>
          <w:rtl/>
        </w:rPr>
        <w:t xml:space="preserve"> </w:t>
      </w:r>
      <w:r w:rsidRPr="00422399">
        <w:rPr>
          <w:rtl/>
        </w:rPr>
        <w:t>أصحابه وبقي في نفر قليل</w:t>
      </w:r>
      <w:r w:rsidR="00F40741">
        <w:rPr>
          <w:rtl/>
        </w:rPr>
        <w:t xml:space="preserve">، </w:t>
      </w:r>
      <w:r w:rsidRPr="00422399">
        <w:rPr>
          <w:rtl/>
        </w:rPr>
        <w:t>فقتلهم على باب الشّعب</w:t>
      </w:r>
      <w:r w:rsidR="00F40741">
        <w:rPr>
          <w:rtl/>
        </w:rPr>
        <w:t xml:space="preserve">، </w:t>
      </w:r>
      <w:r w:rsidRPr="00422399">
        <w:rPr>
          <w:rtl/>
        </w:rPr>
        <w:t>ثمّ أتى المسلمين من أدبارهم</w:t>
      </w:r>
      <w:r w:rsidR="00F40741">
        <w:rPr>
          <w:rtl/>
        </w:rPr>
        <w:t xml:space="preserve">، </w:t>
      </w:r>
      <w:r w:rsidRPr="00422399">
        <w:rPr>
          <w:rtl/>
        </w:rPr>
        <w:t>ونظرت قريش في هزيمتها</w:t>
      </w:r>
      <w:r w:rsidR="0052202B">
        <w:rPr>
          <w:rtl/>
        </w:rPr>
        <w:t xml:space="preserve"> إلى </w:t>
      </w:r>
      <w:r w:rsidRPr="00422399">
        <w:rPr>
          <w:rtl/>
        </w:rPr>
        <w:t>الرّاية قد رفعت</w:t>
      </w:r>
      <w:r w:rsidR="00F40741">
        <w:rPr>
          <w:rtl/>
        </w:rPr>
        <w:t xml:space="preserve">، </w:t>
      </w:r>
      <w:r w:rsidRPr="00422399">
        <w:rPr>
          <w:rtl/>
        </w:rPr>
        <w:t>فلاذوا بها</w:t>
      </w:r>
      <w:r w:rsidR="00F40741">
        <w:rPr>
          <w:rtl/>
        </w:rPr>
        <w:t xml:space="preserve">، </w:t>
      </w:r>
      <w:r w:rsidRPr="00422399">
        <w:rPr>
          <w:rtl/>
        </w:rPr>
        <w:t>وانهزم أصحاب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هزيمة عظيمة </w:t>
      </w:r>
      <w:r w:rsidRPr="00FB1C6E">
        <w:rPr>
          <w:rStyle w:val="libFootnotenumChar"/>
          <w:rtl/>
        </w:rPr>
        <w:t>(10)</w:t>
      </w:r>
      <w:r w:rsidR="00F40741">
        <w:rPr>
          <w:rtl/>
        </w:rPr>
        <w:t xml:space="preserve">، </w:t>
      </w:r>
      <w:r w:rsidRPr="00422399">
        <w:rPr>
          <w:rtl/>
        </w:rPr>
        <w:t>وأقبلوا يصعدون في الجبال وفي كلّ وجه</w:t>
      </w:r>
      <w:r>
        <w:rPr>
          <w:rtl/>
        </w:rPr>
        <w:t>.</w:t>
      </w:r>
      <w:r w:rsidRPr="00422399">
        <w:rPr>
          <w:rtl/>
        </w:rPr>
        <w:t xml:space="preserve"> فلمّا رأى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الهزيمة كشف البيضة عن رأسه</w:t>
      </w:r>
      <w:r w:rsidR="00F40741">
        <w:rPr>
          <w:rtl/>
        </w:rPr>
        <w:t xml:space="preserve">، </w:t>
      </w:r>
      <w:r w:rsidRPr="00422399">
        <w:rPr>
          <w:rtl/>
        </w:rPr>
        <w:t>وقال</w:t>
      </w:r>
      <w:r w:rsidR="00F40741">
        <w:rPr>
          <w:rtl/>
        </w:rPr>
        <w:t xml:space="preserve">: </w:t>
      </w:r>
      <w:r w:rsidRPr="00422399">
        <w:rPr>
          <w:rtl/>
        </w:rPr>
        <w:t>إليّ</w:t>
      </w:r>
      <w:r w:rsidR="00F40741">
        <w:rPr>
          <w:rtl/>
        </w:rPr>
        <w:t xml:space="preserve">، </w:t>
      </w:r>
      <w:r w:rsidRPr="00422399">
        <w:rPr>
          <w:rtl/>
        </w:rPr>
        <w:t>أنا رسول الله</w:t>
      </w:r>
      <w:r w:rsidR="00F40741">
        <w:rPr>
          <w:rtl/>
        </w:rPr>
        <w:t>،</w:t>
      </w:r>
      <w:r w:rsidR="0052202B">
        <w:rPr>
          <w:rtl/>
        </w:rPr>
        <w:t xml:space="preserve"> إلى </w:t>
      </w:r>
      <w:r w:rsidRPr="00422399">
        <w:rPr>
          <w:rtl/>
        </w:rPr>
        <w:t>أين تفرّون عن الله وعن رسوله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وكانت هند بنت عتبة في وسط العسكر</w:t>
      </w:r>
      <w:r w:rsidR="00F40741">
        <w:rPr>
          <w:rtl/>
        </w:rPr>
        <w:t xml:space="preserve">، </w:t>
      </w:r>
      <w:r w:rsidRPr="00422399">
        <w:rPr>
          <w:rtl/>
        </w:rPr>
        <w:t>فكلّما انهزم رجل من قريش دفعت إليه ميلا ومكحلة</w:t>
      </w:r>
      <w:r w:rsidR="00F40741">
        <w:rPr>
          <w:rtl/>
        </w:rPr>
        <w:t xml:space="preserve">، </w:t>
      </w:r>
      <w:r w:rsidRPr="00422399">
        <w:rPr>
          <w:rtl/>
        </w:rPr>
        <w:t>وقالت</w:t>
      </w:r>
      <w:r w:rsidR="00F40741">
        <w:rPr>
          <w:rtl/>
        </w:rPr>
        <w:t xml:space="preserve">: </w:t>
      </w:r>
      <w:r w:rsidRPr="00422399">
        <w:rPr>
          <w:rtl/>
        </w:rPr>
        <w:t>إنّما أنت امرأة فاكتحل بهذا</w:t>
      </w:r>
      <w:r>
        <w:rPr>
          <w:rtl/>
        </w:rPr>
        <w:t>.</w:t>
      </w:r>
    </w:p>
    <w:p w:rsidR="00B0692B" w:rsidRPr="00422399" w:rsidRDefault="00B0692B" w:rsidP="00B24893">
      <w:pPr>
        <w:pStyle w:val="libNormal"/>
        <w:rPr>
          <w:rtl/>
        </w:rPr>
      </w:pPr>
      <w:r>
        <w:rPr>
          <w:rtl/>
        </w:rPr>
        <w:t>و</w:t>
      </w:r>
      <w:r w:rsidRPr="00422399">
        <w:rPr>
          <w:rtl/>
        </w:rPr>
        <w:t>كان حمزة بن عبد المطلب يحمل على القوم</w:t>
      </w:r>
      <w:r w:rsidR="00F40741">
        <w:rPr>
          <w:rtl/>
        </w:rPr>
        <w:t xml:space="preserve">، </w:t>
      </w:r>
      <w:r w:rsidRPr="00422399">
        <w:rPr>
          <w:rtl/>
        </w:rPr>
        <w:t>فإذا رأوه انهزموا ولم يثبت له أحد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 xml:space="preserve">(1 و 2)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الثواب</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الرأية</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غدرت</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«غمرة» وهو وهم</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كذا في المصدر والنسخ</w:t>
      </w:r>
      <w:r>
        <w:rPr>
          <w:rtl/>
        </w:rPr>
        <w:t>.</w:t>
      </w:r>
      <w:r w:rsidRPr="00422399">
        <w:rPr>
          <w:rtl/>
        </w:rPr>
        <w:t xml:space="preserve"> وفي بداية الرواية ذكر لقب «عمرة» بالحارثية</w:t>
      </w:r>
      <w:r>
        <w:rPr>
          <w:rtl/>
        </w:rPr>
        <w:t>.</w:t>
      </w:r>
      <w:r w:rsidRPr="00422399">
        <w:rPr>
          <w:rtl/>
        </w:rPr>
        <w:t xml:space="preserve"> وهو الصواب</w:t>
      </w:r>
      <w:r>
        <w:rPr>
          <w:rtl/>
        </w:rPr>
        <w:t>.</w:t>
      </w:r>
      <w:r w:rsidRPr="00422399">
        <w:rPr>
          <w:rtl/>
        </w:rPr>
        <w:t xml:space="preserve"> ر</w:t>
      </w:r>
      <w:r>
        <w:rPr>
          <w:rtl/>
        </w:rPr>
        <w:t>.</w:t>
      </w:r>
      <w:r w:rsidRPr="00422399">
        <w:rPr>
          <w:rtl/>
        </w:rPr>
        <w:t xml:space="preserve"> اعلام النساء لكحالة 3 / 357</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فرقوا</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غريمة</w:t>
      </w:r>
      <w:r>
        <w:rPr>
          <w:rtl/>
        </w:rPr>
        <w:t>.</w:t>
      </w:r>
    </w:p>
    <w:p w:rsidR="00B0692B" w:rsidRPr="00422399" w:rsidRDefault="00B0692B" w:rsidP="00DF0D96">
      <w:pPr>
        <w:pStyle w:val="libNormal0"/>
        <w:rPr>
          <w:rtl/>
        </w:rPr>
      </w:pPr>
      <w:r>
        <w:rPr>
          <w:rtl/>
        </w:rPr>
        <w:br w:type="page"/>
        <w:t>و</w:t>
      </w:r>
      <w:r w:rsidRPr="00422399">
        <w:rPr>
          <w:rtl/>
        </w:rPr>
        <w:t>كانت هند قد أعطت وحشيّا عهدا</w:t>
      </w:r>
      <w:r w:rsidR="00F40741">
        <w:rPr>
          <w:rtl/>
        </w:rPr>
        <w:t xml:space="preserve">، </w:t>
      </w:r>
      <w:r w:rsidRPr="00422399">
        <w:rPr>
          <w:rtl/>
        </w:rPr>
        <w:t>لئن قتلت محمّدا أو عليّا أو حمزة لأعطينّك كذا وكذا</w:t>
      </w:r>
      <w:r w:rsidR="00F40741">
        <w:rPr>
          <w:rtl/>
        </w:rPr>
        <w:t xml:space="preserve">، </w:t>
      </w:r>
      <w:r w:rsidRPr="00422399">
        <w:rPr>
          <w:rtl/>
        </w:rPr>
        <w:t>وكان وحشيّ عبدا لجبير بن مطعم حبشيّا</w:t>
      </w:r>
      <w:r w:rsidR="00F40741">
        <w:rPr>
          <w:rtl/>
        </w:rPr>
        <w:t xml:space="preserve">، </w:t>
      </w:r>
      <w:r w:rsidRPr="00422399">
        <w:rPr>
          <w:rtl/>
        </w:rPr>
        <w:t>فقال وحشيّ</w:t>
      </w:r>
      <w:r w:rsidR="00F40741">
        <w:rPr>
          <w:rtl/>
        </w:rPr>
        <w:t xml:space="preserve">: </w:t>
      </w:r>
      <w:r w:rsidRPr="00422399">
        <w:rPr>
          <w:rtl/>
        </w:rPr>
        <w:t>أمّا محمّد فلا أقدر عليه</w:t>
      </w:r>
      <w:r w:rsidR="00F40741">
        <w:rPr>
          <w:rtl/>
        </w:rPr>
        <w:t xml:space="preserve">، </w:t>
      </w:r>
      <w:r w:rsidRPr="00422399">
        <w:rPr>
          <w:rtl/>
        </w:rPr>
        <w:t>وأمّا عليّ فرأيته حذرا كثيرا لالتفات فلا مطمع فيه</w:t>
      </w:r>
      <w:r w:rsidR="00F40741">
        <w:rPr>
          <w:rtl/>
        </w:rPr>
        <w:t xml:space="preserve">، </w:t>
      </w:r>
      <w:r w:rsidRPr="00422399">
        <w:rPr>
          <w:rtl/>
        </w:rPr>
        <w:t>فكمنت لحمزة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فرأيته يهذّ النّاس هذّا</w:t>
      </w:r>
      <w:r w:rsidR="00F40741">
        <w:rPr>
          <w:rtl/>
        </w:rPr>
        <w:t xml:space="preserve">، </w:t>
      </w:r>
      <w:r w:rsidRPr="00422399">
        <w:rPr>
          <w:rtl/>
        </w:rPr>
        <w:t>فمرّبي فوطئ على جرف نهر فسقط</w:t>
      </w:r>
      <w:r w:rsidR="00F40741">
        <w:rPr>
          <w:rtl/>
        </w:rPr>
        <w:t xml:space="preserve">، </w:t>
      </w:r>
      <w:r w:rsidRPr="00422399">
        <w:rPr>
          <w:rtl/>
        </w:rPr>
        <w:t>فأخذت حربتي فهززتها ورميته بها</w:t>
      </w:r>
      <w:r w:rsidR="00F40741">
        <w:rPr>
          <w:rtl/>
        </w:rPr>
        <w:t xml:space="preserve">، </w:t>
      </w:r>
      <w:r w:rsidRPr="00422399">
        <w:rPr>
          <w:rtl/>
        </w:rPr>
        <w:t>فوقعت في خاصرته وخرجت من ثنّته</w:t>
      </w:r>
      <w:r w:rsidR="00F40741">
        <w:rPr>
          <w:rtl/>
        </w:rPr>
        <w:t xml:space="preserve">، </w:t>
      </w:r>
      <w:r w:rsidRPr="00422399">
        <w:rPr>
          <w:rtl/>
        </w:rPr>
        <w:t>فسقط فأتيته فشققت بطنه</w:t>
      </w:r>
      <w:r w:rsidR="00F40741">
        <w:rPr>
          <w:rtl/>
        </w:rPr>
        <w:t xml:space="preserve">، </w:t>
      </w:r>
      <w:r w:rsidRPr="00422399">
        <w:rPr>
          <w:rtl/>
        </w:rPr>
        <w:t>فأخذت كبده وجئت به</w:t>
      </w:r>
      <w:r w:rsidR="0052202B">
        <w:rPr>
          <w:rtl/>
        </w:rPr>
        <w:t xml:space="preserve"> إلى </w:t>
      </w:r>
      <w:r w:rsidRPr="00422399">
        <w:rPr>
          <w:rtl/>
        </w:rPr>
        <w:t>هند</w:t>
      </w:r>
      <w:r w:rsidR="00F40741">
        <w:rPr>
          <w:rtl/>
        </w:rPr>
        <w:t xml:space="preserve">، </w:t>
      </w:r>
      <w:r w:rsidRPr="00422399">
        <w:rPr>
          <w:rtl/>
        </w:rPr>
        <w:t>فقلت</w:t>
      </w:r>
      <w:r w:rsidR="00F40741">
        <w:rPr>
          <w:rtl/>
        </w:rPr>
        <w:t xml:space="preserve">: </w:t>
      </w:r>
      <w:r w:rsidRPr="00422399">
        <w:rPr>
          <w:rtl/>
        </w:rPr>
        <w:t>هذا كبد حمزة</w:t>
      </w:r>
      <w:r w:rsidR="00F40741">
        <w:rPr>
          <w:rtl/>
        </w:rPr>
        <w:t xml:space="preserve">، </w:t>
      </w:r>
      <w:r w:rsidRPr="00422399">
        <w:rPr>
          <w:rtl/>
        </w:rPr>
        <w:t xml:space="preserve">فأخذتها </w:t>
      </w:r>
      <w:r>
        <w:rPr>
          <w:rtl/>
        </w:rPr>
        <w:t>[</w:t>
      </w:r>
      <w:r w:rsidRPr="00422399">
        <w:rPr>
          <w:rtl/>
        </w:rPr>
        <w:t>في فمها</w:t>
      </w:r>
      <w:r>
        <w:rPr>
          <w:rtl/>
        </w:rPr>
        <w:t>]</w:t>
      </w:r>
      <w:r w:rsidRPr="00422399">
        <w:rPr>
          <w:rtl/>
        </w:rPr>
        <w:t xml:space="preserve"> </w:t>
      </w:r>
      <w:r w:rsidRPr="00FB1C6E">
        <w:rPr>
          <w:rStyle w:val="libFootnotenumChar"/>
          <w:rtl/>
        </w:rPr>
        <w:t>(1)</w:t>
      </w:r>
      <w:r w:rsidRPr="00EF0BC6">
        <w:rPr>
          <w:rtl/>
        </w:rPr>
        <w:t xml:space="preserve"> </w:t>
      </w:r>
      <w:r w:rsidRPr="00422399">
        <w:rPr>
          <w:rtl/>
        </w:rPr>
        <w:t>فلاكتها</w:t>
      </w:r>
      <w:r w:rsidR="00F40741">
        <w:rPr>
          <w:rtl/>
        </w:rPr>
        <w:t xml:space="preserve">، </w:t>
      </w:r>
      <w:r w:rsidRPr="00422399">
        <w:rPr>
          <w:rtl/>
        </w:rPr>
        <w:t xml:space="preserve">فجعلها </w:t>
      </w:r>
      <w:r w:rsidRPr="00FB1C6E">
        <w:rPr>
          <w:rStyle w:val="libFootnotenumChar"/>
          <w:rtl/>
        </w:rPr>
        <w:t>(2)</w:t>
      </w:r>
      <w:r w:rsidRPr="00EF0BC6">
        <w:rPr>
          <w:rtl/>
        </w:rPr>
        <w:t xml:space="preserve"> </w:t>
      </w:r>
      <w:r w:rsidRPr="00422399">
        <w:rPr>
          <w:rtl/>
        </w:rPr>
        <w:t>الله في فمها مثل الدّاغصة</w:t>
      </w:r>
      <w:r w:rsidR="00CF6582">
        <w:rPr>
          <w:rtl/>
        </w:rPr>
        <w:t xml:space="preserve"> - </w:t>
      </w:r>
      <w:r w:rsidRPr="00422399">
        <w:rPr>
          <w:rtl/>
        </w:rPr>
        <w:t>وهي عظم رأس الرّكبة</w:t>
      </w:r>
      <w:r w:rsidR="00CF6582">
        <w:rPr>
          <w:rtl/>
        </w:rPr>
        <w:t xml:space="preserve"> - </w:t>
      </w:r>
      <w:r w:rsidRPr="00422399">
        <w:rPr>
          <w:rtl/>
        </w:rPr>
        <w:t>فلفظتها ورمت بها</w:t>
      </w:r>
      <w:r>
        <w:rPr>
          <w:rtl/>
        </w:rPr>
        <w:t>.</w:t>
      </w:r>
    </w:p>
    <w:p w:rsidR="00B0692B" w:rsidRPr="00422399" w:rsidRDefault="00B0692B" w:rsidP="00B24893">
      <w:pPr>
        <w:pStyle w:val="libNormal"/>
        <w:rPr>
          <w:rtl/>
        </w:rPr>
      </w:pP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فبعث الله ملكا فحمله وردّه</w:t>
      </w:r>
      <w:r w:rsidR="0052202B">
        <w:rPr>
          <w:rtl/>
        </w:rPr>
        <w:t xml:space="preserve"> إلى </w:t>
      </w:r>
      <w:r w:rsidRPr="00422399">
        <w:rPr>
          <w:rtl/>
        </w:rPr>
        <w:t>موضعه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فجاءت إليه فقطعت مذاكيره وقطعت أذنيه وقطعت يده ورجله</w:t>
      </w:r>
      <w:r w:rsidR="00F40741">
        <w:rPr>
          <w:rtl/>
        </w:rPr>
        <w:t xml:space="preserve">، </w:t>
      </w:r>
      <w:r w:rsidRPr="00422399">
        <w:rPr>
          <w:rtl/>
        </w:rPr>
        <w:t>ولم يبق مع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إلّا أبو دجانة سماك بن خرشة وعلي</w:t>
      </w:r>
      <w:r w:rsidR="00CF6582">
        <w:rPr>
          <w:rtl/>
        </w:rPr>
        <w:t xml:space="preserve"> </w:t>
      </w:r>
      <w:r w:rsidR="00A76F10" w:rsidRPr="00A76F10">
        <w:rPr>
          <w:rStyle w:val="libAlaemChar"/>
          <w:rtl/>
        </w:rPr>
        <w:t>عليه‌السلام</w:t>
      </w:r>
      <w:r w:rsidR="00CF6582">
        <w:rPr>
          <w:rtl/>
        </w:rPr>
        <w:t xml:space="preserve"> </w:t>
      </w:r>
      <w:r w:rsidRPr="00422399">
        <w:rPr>
          <w:rtl/>
        </w:rPr>
        <w:t>فكلّما حملت طائفة على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استقبلهم عليّ</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فدفعهم عنه حتّى تقطّع </w:t>
      </w:r>
      <w:r w:rsidRPr="00FB1C6E">
        <w:rPr>
          <w:rStyle w:val="libFootnotenumChar"/>
          <w:rtl/>
        </w:rPr>
        <w:t>(3)</w:t>
      </w:r>
      <w:r w:rsidRPr="00EF0BC6">
        <w:rPr>
          <w:rtl/>
        </w:rPr>
        <w:t xml:space="preserve"> </w:t>
      </w:r>
      <w:r w:rsidRPr="00422399">
        <w:rPr>
          <w:rtl/>
        </w:rPr>
        <w:t>سيفه</w:t>
      </w:r>
      <w:r w:rsidR="00F40741">
        <w:rPr>
          <w:rtl/>
        </w:rPr>
        <w:t xml:space="preserve">، </w:t>
      </w:r>
      <w:r w:rsidRPr="00422399">
        <w:rPr>
          <w:rtl/>
        </w:rPr>
        <w:t>فدفع إليه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سيفه ذا الفقار وانحاز رسول الله</w:t>
      </w:r>
      <w:r w:rsidR="00CF6582">
        <w:rPr>
          <w:rtl/>
        </w:rPr>
        <w:t xml:space="preserve"> </w:t>
      </w:r>
      <w:r w:rsidR="00A76F10" w:rsidRPr="00A76F10">
        <w:rPr>
          <w:rStyle w:val="libAlaemChar"/>
          <w:rtl/>
        </w:rPr>
        <w:t>صلى‌الله‌عليه‌وآله</w:t>
      </w:r>
      <w:r w:rsidR="0052202B">
        <w:rPr>
          <w:rtl/>
        </w:rPr>
        <w:t xml:space="preserve"> إلى </w:t>
      </w:r>
      <w:r w:rsidRPr="00422399">
        <w:rPr>
          <w:rtl/>
        </w:rPr>
        <w:t>ناحية أحد فوقف</w:t>
      </w:r>
      <w:r w:rsidR="00F40741">
        <w:rPr>
          <w:rtl/>
        </w:rPr>
        <w:t xml:space="preserve">، </w:t>
      </w:r>
      <w:r w:rsidRPr="00422399">
        <w:rPr>
          <w:rtl/>
        </w:rPr>
        <w:t>وكان القتال من وجه واحد</w:t>
      </w:r>
      <w:r w:rsidR="00F40741">
        <w:rPr>
          <w:rtl/>
        </w:rPr>
        <w:t xml:space="preserve">، </w:t>
      </w:r>
      <w:r w:rsidRPr="00422399">
        <w:rPr>
          <w:rtl/>
        </w:rPr>
        <w:t>فلم يزل عليّ</w:t>
      </w:r>
      <w:r w:rsidR="00CF6582">
        <w:rPr>
          <w:rtl/>
        </w:rPr>
        <w:t xml:space="preserve"> </w:t>
      </w:r>
      <w:r w:rsidR="00A76F10" w:rsidRPr="00A76F10">
        <w:rPr>
          <w:rStyle w:val="libAlaemChar"/>
          <w:rtl/>
        </w:rPr>
        <w:t>عليه‌السلام</w:t>
      </w:r>
      <w:r w:rsidR="00CF6582">
        <w:rPr>
          <w:rtl/>
        </w:rPr>
        <w:t xml:space="preserve"> </w:t>
      </w:r>
      <w:r w:rsidRPr="00422399">
        <w:rPr>
          <w:rtl/>
        </w:rPr>
        <w:t>يقاتلهم حتّى أصابه في وجهه ورأسه ويديه وبطنه ورجليه سبعون جراحة</w:t>
      </w:r>
      <w:r>
        <w:rPr>
          <w:rtl/>
        </w:rPr>
        <w:t>.</w:t>
      </w:r>
    </w:p>
    <w:p w:rsidR="00B0692B" w:rsidRPr="00422399" w:rsidRDefault="00B0692B" w:rsidP="00B24893">
      <w:pPr>
        <w:pStyle w:val="libNormal"/>
        <w:rPr>
          <w:rtl/>
        </w:rPr>
      </w:pPr>
      <w:r w:rsidRPr="00422399">
        <w:rPr>
          <w:rtl/>
        </w:rPr>
        <w:t xml:space="preserve">قال </w:t>
      </w:r>
      <w:r w:rsidRPr="00FB1C6E">
        <w:rPr>
          <w:rStyle w:val="libFootnotenumChar"/>
          <w:rtl/>
        </w:rPr>
        <w:t>(4)</w:t>
      </w:r>
      <w:r w:rsidR="00F40741">
        <w:rPr>
          <w:rtl/>
        </w:rPr>
        <w:t xml:space="preserve">: </w:t>
      </w:r>
      <w:r w:rsidRPr="00422399">
        <w:rPr>
          <w:rtl/>
        </w:rPr>
        <w:t>فقال جبرائيل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هذه لهي المواساة</w:t>
      </w:r>
      <w:r w:rsidR="00F40741">
        <w:rPr>
          <w:rtl/>
        </w:rPr>
        <w:t xml:space="preserve">، </w:t>
      </w:r>
      <w:r w:rsidRPr="00422399">
        <w:rPr>
          <w:rtl/>
        </w:rPr>
        <w:t>يا محمّد</w:t>
      </w:r>
      <w:r>
        <w:rPr>
          <w:rtl/>
        </w:rPr>
        <w:t>.</w:t>
      </w:r>
    </w:p>
    <w:p w:rsidR="00B0692B" w:rsidRPr="00422399" w:rsidRDefault="00B0692B" w:rsidP="00B24893">
      <w:pPr>
        <w:pStyle w:val="libNormal"/>
        <w:rPr>
          <w:rtl/>
        </w:rPr>
      </w:pPr>
      <w:r w:rsidRPr="00422399">
        <w:rPr>
          <w:rtl/>
        </w:rPr>
        <w:t xml:space="preserve">فقال له </w:t>
      </w:r>
      <w:r w:rsidRPr="00FB1C6E">
        <w:rPr>
          <w:rStyle w:val="libFootnotenumChar"/>
          <w:rtl/>
        </w:rPr>
        <w:t>(5)</w:t>
      </w:r>
      <w:r w:rsidR="00F40741">
        <w:rPr>
          <w:rtl/>
        </w:rPr>
        <w:t xml:space="preserve">: </w:t>
      </w:r>
      <w:r w:rsidRPr="00422399">
        <w:rPr>
          <w:rtl/>
        </w:rPr>
        <w:t xml:space="preserve">إنّه منّي وأنا منه </w:t>
      </w:r>
      <w:r w:rsidRPr="00FB1C6E">
        <w:rPr>
          <w:rStyle w:val="libFootnotenumChar"/>
          <w:rtl/>
        </w:rPr>
        <w:t>(6)</w:t>
      </w:r>
      <w:r w:rsidRPr="00EF0BC6">
        <w:rPr>
          <w:rtl/>
        </w:rPr>
        <w:t>.</w:t>
      </w:r>
    </w:p>
    <w:p w:rsidR="00B0692B" w:rsidRPr="00422399" w:rsidRDefault="00B0692B" w:rsidP="00B24893">
      <w:pPr>
        <w:pStyle w:val="libNormal"/>
        <w:rPr>
          <w:rtl/>
        </w:rPr>
      </w:pPr>
      <w:r>
        <w:rPr>
          <w:rtl/>
        </w:rPr>
        <w:t>و</w:t>
      </w:r>
      <w:r w:rsidRPr="00422399">
        <w:rPr>
          <w:rtl/>
        </w:rPr>
        <w:t>قال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نظر رسول الله</w:t>
      </w:r>
      <w:r w:rsidR="00CF6582">
        <w:rPr>
          <w:rtl/>
        </w:rPr>
        <w:t xml:space="preserve"> </w:t>
      </w:r>
      <w:r w:rsidR="00A76F10" w:rsidRPr="00A76F10">
        <w:rPr>
          <w:rStyle w:val="libAlaemChar"/>
          <w:rtl/>
        </w:rPr>
        <w:t>صلى‌الله‌عليه‌وآله</w:t>
      </w:r>
      <w:r w:rsidR="0052202B">
        <w:rPr>
          <w:rtl/>
        </w:rPr>
        <w:t xml:space="preserve"> إلى </w:t>
      </w:r>
      <w:r w:rsidRPr="00422399">
        <w:rPr>
          <w:rtl/>
        </w:rPr>
        <w:t>جبرائيل بين السّماء والأرض على كرسيّ من ذهب</w:t>
      </w:r>
      <w:r w:rsidR="00F40741">
        <w:rPr>
          <w:rtl/>
        </w:rPr>
        <w:t xml:space="preserve">، </w:t>
      </w:r>
      <w:r w:rsidRPr="00422399">
        <w:rPr>
          <w:rtl/>
        </w:rPr>
        <w:t>وهو يقول</w:t>
      </w:r>
      <w:r w:rsidR="00F40741">
        <w:rPr>
          <w:rtl/>
        </w:rPr>
        <w:t xml:space="preserve">: </w:t>
      </w:r>
      <w:r w:rsidRPr="00422399">
        <w:rPr>
          <w:rtl/>
        </w:rPr>
        <w:t>لا سيف إلا ذو الفقار ولا فتى إلّا عليّ</w:t>
      </w:r>
      <w:r>
        <w:rPr>
          <w:rtl/>
        </w:rPr>
        <w:t>.</w:t>
      </w:r>
    </w:p>
    <w:p w:rsidR="00B0692B" w:rsidRPr="00422399" w:rsidRDefault="00B0692B" w:rsidP="00B24893">
      <w:pPr>
        <w:pStyle w:val="libNormal"/>
        <w:rPr>
          <w:rtl/>
        </w:rPr>
      </w:pPr>
      <w:r>
        <w:rPr>
          <w:rtl/>
        </w:rPr>
        <w:t>و</w:t>
      </w:r>
      <w:r w:rsidRPr="00422399">
        <w:rPr>
          <w:rtl/>
        </w:rPr>
        <w:t>روي</w:t>
      </w:r>
      <w:r w:rsidR="00F40741">
        <w:rPr>
          <w:rtl/>
        </w:rPr>
        <w:t xml:space="preserve">: </w:t>
      </w:r>
      <w:r w:rsidRPr="00422399">
        <w:rPr>
          <w:rtl/>
        </w:rPr>
        <w:t>أنّ سبب انهزامهم نداء إبليس فيهم</w:t>
      </w:r>
      <w:r w:rsidR="00F40741">
        <w:rPr>
          <w:rtl/>
        </w:rPr>
        <w:t xml:space="preserve">: </w:t>
      </w:r>
      <w:r w:rsidRPr="00422399">
        <w:rPr>
          <w:rtl/>
        </w:rPr>
        <w:t>إنّ محمّدا قد قتل</w:t>
      </w:r>
      <w:r>
        <w:rPr>
          <w:rtl/>
        </w:rPr>
        <w:t>.</w:t>
      </w:r>
      <w:r w:rsidRPr="00422399">
        <w:rPr>
          <w:rtl/>
        </w:rPr>
        <w:t xml:space="preserve"> وكان النّبيّ</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فجعله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انقطع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«كذا أورده عليّ بن إبراهيم في تفسيره» بدل «قال»</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 xml:space="preserve">محمد </w:t>
      </w:r>
      <w:r>
        <w:rPr>
          <w:rtl/>
        </w:rPr>
        <w:t>[</w:t>
      </w:r>
      <w:r w:rsidRPr="00422399">
        <w:rPr>
          <w:rtl/>
        </w:rPr>
        <w:t>صلّى الله عليه وآله</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يوجد في المصدر بعد هذه العبارة</w:t>
      </w:r>
      <w:r w:rsidR="00F40741">
        <w:rPr>
          <w:rtl/>
        </w:rPr>
        <w:t xml:space="preserve">: </w:t>
      </w:r>
      <w:r w:rsidRPr="00422399">
        <w:rPr>
          <w:rtl/>
        </w:rPr>
        <w:t>«فقال جبرائيل</w:t>
      </w:r>
      <w:r>
        <w:rPr>
          <w:rtl/>
        </w:rPr>
        <w:t>.</w:t>
      </w:r>
      <w:r w:rsidRPr="00422399">
        <w:rPr>
          <w:rtl/>
        </w:rPr>
        <w:t xml:space="preserve"> وأنا منكما»</w:t>
      </w:r>
      <w:r>
        <w:rPr>
          <w:rtl/>
        </w:rPr>
        <w:t>.</w:t>
      </w:r>
    </w:p>
    <w:p w:rsidR="00B0692B" w:rsidRPr="00422399" w:rsidRDefault="00B0692B" w:rsidP="00DF0D96">
      <w:pPr>
        <w:pStyle w:val="libNormal0"/>
        <w:rPr>
          <w:rtl/>
        </w:rPr>
      </w:pPr>
      <w:r>
        <w:rPr>
          <w:rtl/>
        </w:rPr>
        <w:br w:type="page"/>
        <w:t xml:space="preserve">ـ </w:t>
      </w:r>
      <w:r w:rsidRPr="00422399">
        <w:rPr>
          <w:rtl/>
        </w:rPr>
        <w:t>صلّى الله عليه وآله</w:t>
      </w:r>
      <w:r w:rsidR="00CF6582">
        <w:rPr>
          <w:rtl/>
        </w:rPr>
        <w:t xml:space="preserve"> - </w:t>
      </w:r>
      <w:r w:rsidRPr="00422399">
        <w:rPr>
          <w:rtl/>
        </w:rPr>
        <w:t>في زحام النّاس وكانوا لا يرونه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إِذْ هَمَّتْ</w:t>
      </w:r>
      <w:r w:rsidRPr="00BE28B6">
        <w:rPr>
          <w:rStyle w:val="libAlaemChar"/>
          <w:rtl/>
        </w:rPr>
        <w:t>)</w:t>
      </w:r>
      <w:r w:rsidR="00F40741">
        <w:rPr>
          <w:rtl/>
        </w:rPr>
        <w:t xml:space="preserve">: </w:t>
      </w:r>
      <w:r w:rsidRPr="00422399">
        <w:rPr>
          <w:rtl/>
        </w:rPr>
        <w:t>متعلّق بقوله</w:t>
      </w:r>
      <w:r w:rsidR="00F40741">
        <w:rPr>
          <w:rtl/>
        </w:rPr>
        <w:t xml:space="preserve">: </w:t>
      </w:r>
      <w:r w:rsidRPr="00422399">
        <w:rPr>
          <w:rtl/>
        </w:rPr>
        <w:t>سميع عليم</w:t>
      </w:r>
      <w:r>
        <w:rPr>
          <w:rtl/>
        </w:rPr>
        <w:t>.</w:t>
      </w:r>
      <w:r w:rsidRPr="00422399">
        <w:rPr>
          <w:rtl/>
        </w:rPr>
        <w:t xml:space="preserve"> أو بدل من «إذ غدوت</w:t>
      </w:r>
      <w:r>
        <w:rPr>
          <w:rtl/>
        </w:rPr>
        <w:t>.</w:t>
      </w:r>
      <w:r w:rsidRPr="00422399">
        <w:rPr>
          <w:rtl/>
        </w:rPr>
        <w:t xml:space="preserve">» </w:t>
      </w:r>
      <w:r w:rsidRPr="00BE28B6">
        <w:rPr>
          <w:rStyle w:val="libAlaemChar"/>
          <w:rtl/>
        </w:rPr>
        <w:t>(</w:t>
      </w:r>
      <w:r w:rsidRPr="00BE28B6">
        <w:rPr>
          <w:rStyle w:val="libAieChar"/>
          <w:rtl/>
        </w:rPr>
        <w:t>طائِفَتانِ مِنْكُمْ</w:t>
      </w:r>
      <w:r w:rsidRPr="00BE28B6">
        <w:rPr>
          <w:rStyle w:val="libAlaemChar"/>
          <w:rtl/>
        </w:rPr>
        <w:t>)</w:t>
      </w:r>
      <w:r w:rsidR="00F40741">
        <w:rPr>
          <w:rtl/>
        </w:rPr>
        <w:t xml:space="preserve">: </w:t>
      </w:r>
      <w:r w:rsidRPr="00422399">
        <w:rPr>
          <w:rtl/>
        </w:rPr>
        <w:t xml:space="preserve">في تفسير عليّ بن إبراهيم </w:t>
      </w:r>
      <w:r w:rsidRPr="00FB1C6E">
        <w:rPr>
          <w:rStyle w:val="libFootnotenumChar"/>
          <w:rtl/>
        </w:rPr>
        <w:t>(1)</w:t>
      </w:r>
      <w:r w:rsidR="00F40741">
        <w:rPr>
          <w:rtl/>
        </w:rPr>
        <w:t xml:space="preserve">، </w:t>
      </w:r>
      <w:r w:rsidRPr="00422399">
        <w:rPr>
          <w:rtl/>
        </w:rPr>
        <w:t>يعني</w:t>
      </w:r>
      <w:r w:rsidR="00F40741">
        <w:rPr>
          <w:rtl/>
        </w:rPr>
        <w:t xml:space="preserve">: </w:t>
      </w:r>
      <w:r w:rsidRPr="00422399">
        <w:rPr>
          <w:rtl/>
        </w:rPr>
        <w:t xml:space="preserve">عبد الله بن أبيّ وأصحابه وقومه </w:t>
      </w:r>
      <w:r w:rsidRPr="00FB1C6E">
        <w:rPr>
          <w:rStyle w:val="libFootnotenumChar"/>
          <w:rtl/>
        </w:rPr>
        <w:t>(2)</w:t>
      </w:r>
      <w:r w:rsidRPr="00EF0BC6">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(3)</w:t>
      </w:r>
      <w:r w:rsidR="00F40741">
        <w:rPr>
          <w:rtl/>
        </w:rPr>
        <w:t xml:space="preserve">: </w:t>
      </w:r>
      <w:r w:rsidRPr="00422399">
        <w:rPr>
          <w:rtl/>
        </w:rPr>
        <w:t>هما بنو سلمة من الخزرج وبنو حارثة من الأوس</w:t>
      </w:r>
      <w:r w:rsidR="00F40741">
        <w:rPr>
          <w:rtl/>
        </w:rPr>
        <w:t xml:space="preserve">، </w:t>
      </w:r>
      <w:r w:rsidRPr="00422399">
        <w:rPr>
          <w:rtl/>
        </w:rPr>
        <w:t>وكانا جناحي العسكر</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(4)</w:t>
      </w:r>
      <w:r w:rsidR="00F40741">
        <w:rPr>
          <w:rtl/>
        </w:rPr>
        <w:t xml:space="preserve">: </w:t>
      </w:r>
      <w:r w:rsidRPr="00422399">
        <w:rPr>
          <w:rtl/>
        </w:rPr>
        <w:t>عنهما</w:t>
      </w:r>
      <w:r w:rsidR="00CF6582">
        <w:rPr>
          <w:rtl/>
        </w:rPr>
        <w:t xml:space="preserve"> - </w:t>
      </w:r>
      <w:r w:rsidRPr="00422399">
        <w:rPr>
          <w:rtl/>
        </w:rPr>
        <w:t>عليهما السّلام</w:t>
      </w:r>
      <w:r w:rsidR="00F9249B">
        <w:rPr>
          <w:rtl/>
        </w:rPr>
        <w:t xml:space="preserve"> - </w:t>
      </w:r>
      <w:r w:rsidR="00F40741">
        <w:rPr>
          <w:rtl/>
        </w:rPr>
        <w:t xml:space="preserve">: </w:t>
      </w:r>
      <w:r w:rsidRPr="00422399">
        <w:rPr>
          <w:rtl/>
        </w:rPr>
        <w:t>هما بنو سلمة وبنو حارثة</w:t>
      </w:r>
      <w:r w:rsidR="00F40741">
        <w:rPr>
          <w:rtl/>
        </w:rPr>
        <w:t xml:space="preserve">، </w:t>
      </w:r>
      <w:r w:rsidRPr="00422399">
        <w:rPr>
          <w:rtl/>
        </w:rPr>
        <w:t>حيّان من الأنصار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أَنْ تَفْشَلا</w:t>
      </w:r>
      <w:r w:rsidRPr="00BE28B6">
        <w:rPr>
          <w:rStyle w:val="libAlaemChar"/>
          <w:rtl/>
        </w:rPr>
        <w:t>)</w:t>
      </w:r>
      <w:r w:rsidR="00F40741">
        <w:rPr>
          <w:rtl/>
        </w:rPr>
        <w:t xml:space="preserve">: </w:t>
      </w:r>
      <w:r w:rsidRPr="00422399">
        <w:rPr>
          <w:rtl/>
        </w:rPr>
        <w:t>أن تجبنا وتضعفا</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(5)</w:t>
      </w:r>
      <w:r w:rsidR="00F40741">
        <w:rPr>
          <w:rtl/>
        </w:rPr>
        <w:t xml:space="preserve">: </w:t>
      </w:r>
      <w:r w:rsidRPr="00422399">
        <w:rPr>
          <w:rtl/>
        </w:rPr>
        <w:t>روي أنّه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خرج في زهاء ألف فارس ووعدهم </w:t>
      </w:r>
      <w:r w:rsidRPr="00FB1C6E">
        <w:rPr>
          <w:rStyle w:val="libFootnotenumChar"/>
          <w:rtl/>
        </w:rPr>
        <w:t>(6)</w:t>
      </w:r>
      <w:r w:rsidRPr="00EF0BC6">
        <w:rPr>
          <w:rtl/>
        </w:rPr>
        <w:t xml:space="preserve"> </w:t>
      </w:r>
      <w:r w:rsidRPr="00422399">
        <w:rPr>
          <w:rtl/>
        </w:rPr>
        <w:t>النّصران صبروا</w:t>
      </w:r>
      <w:r w:rsidR="00F40741">
        <w:rPr>
          <w:rtl/>
        </w:rPr>
        <w:t xml:space="preserve">، </w:t>
      </w:r>
      <w:r w:rsidRPr="00422399">
        <w:rPr>
          <w:rtl/>
        </w:rPr>
        <w:t>فلمّا بلغوا الشّوط انخزل ابن أبيّ في ثلاثمائة وقال</w:t>
      </w:r>
      <w:r w:rsidR="00F40741">
        <w:rPr>
          <w:rtl/>
        </w:rPr>
        <w:t xml:space="preserve">: </w:t>
      </w:r>
      <w:r w:rsidRPr="00422399">
        <w:rPr>
          <w:rtl/>
        </w:rPr>
        <w:t>علام نقتل أنفسنا وأولادنا</w:t>
      </w:r>
      <w:r>
        <w:rPr>
          <w:rtl/>
        </w:rPr>
        <w:t>؟</w:t>
      </w:r>
    </w:p>
    <w:p w:rsidR="00B0692B" w:rsidRPr="00422399" w:rsidRDefault="00B0692B" w:rsidP="00B24893">
      <w:pPr>
        <w:pStyle w:val="libNormal"/>
        <w:rPr>
          <w:rtl/>
        </w:rPr>
      </w:pPr>
      <w:r w:rsidRPr="00422399">
        <w:rPr>
          <w:rtl/>
        </w:rPr>
        <w:t>فتبعهم عمرو بن حزم الأنصاريّ وقال</w:t>
      </w:r>
      <w:r w:rsidR="00F40741">
        <w:rPr>
          <w:rtl/>
        </w:rPr>
        <w:t xml:space="preserve">: </w:t>
      </w:r>
      <w:r w:rsidRPr="00422399">
        <w:rPr>
          <w:rtl/>
        </w:rPr>
        <w:t xml:space="preserve">أنشدكم </w:t>
      </w:r>
      <w:r>
        <w:rPr>
          <w:rtl/>
        </w:rPr>
        <w:t>[</w:t>
      </w:r>
      <w:r w:rsidRPr="00422399">
        <w:rPr>
          <w:rtl/>
        </w:rPr>
        <w:t>الله والإسلام</w:t>
      </w:r>
      <w:r>
        <w:rPr>
          <w:rtl/>
        </w:rPr>
        <w:t>]</w:t>
      </w:r>
      <w:r w:rsidRPr="00422399">
        <w:rPr>
          <w:rtl/>
        </w:rPr>
        <w:t xml:space="preserve"> </w:t>
      </w:r>
      <w:r w:rsidRPr="00FB1C6E">
        <w:rPr>
          <w:rStyle w:val="libFootnotenumChar"/>
          <w:rtl/>
        </w:rPr>
        <w:t>(7)</w:t>
      </w:r>
      <w:r w:rsidRPr="00EF0BC6">
        <w:rPr>
          <w:rtl/>
        </w:rPr>
        <w:t xml:space="preserve"> </w:t>
      </w:r>
      <w:r w:rsidRPr="00422399">
        <w:rPr>
          <w:rtl/>
        </w:rPr>
        <w:t>في نبيّكم وأنفسكم</w:t>
      </w:r>
      <w:r>
        <w:rPr>
          <w:rtl/>
        </w:rPr>
        <w:t>.</w:t>
      </w:r>
    </w:p>
    <w:p w:rsidR="00B0692B" w:rsidRPr="00422399" w:rsidRDefault="00B0692B" w:rsidP="00B24893">
      <w:pPr>
        <w:pStyle w:val="libNormal"/>
        <w:rPr>
          <w:rtl/>
        </w:rPr>
      </w:pPr>
      <w:r w:rsidRPr="00422399">
        <w:rPr>
          <w:rtl/>
        </w:rPr>
        <w:t>فقال ابن أبيّ</w:t>
      </w:r>
      <w:r w:rsidR="00F40741">
        <w:rPr>
          <w:rtl/>
        </w:rPr>
        <w:t xml:space="preserve">: </w:t>
      </w:r>
      <w:r w:rsidRPr="00422399">
        <w:rPr>
          <w:rtl/>
        </w:rPr>
        <w:t>لو نعلم قتالا لا تّبعناكم</w:t>
      </w:r>
      <w:r>
        <w:rPr>
          <w:rtl/>
        </w:rPr>
        <w:t>.</w:t>
      </w:r>
      <w:r w:rsidRPr="00422399">
        <w:rPr>
          <w:rtl/>
        </w:rPr>
        <w:t xml:space="preserve"> فهمّ الحيّان باتّباعه فعصمهم الله</w:t>
      </w:r>
      <w:r w:rsidR="00F40741">
        <w:rPr>
          <w:rtl/>
        </w:rPr>
        <w:t xml:space="preserve">، </w:t>
      </w:r>
      <w:r w:rsidRPr="00422399">
        <w:rPr>
          <w:rtl/>
        </w:rPr>
        <w:t>فمضوا مع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ثمّ قال ذلك القائل</w:t>
      </w:r>
      <w:r w:rsidR="00F40741">
        <w:rPr>
          <w:rtl/>
        </w:rPr>
        <w:t xml:space="preserve">: </w:t>
      </w:r>
      <w:r w:rsidRPr="00422399">
        <w:rPr>
          <w:rtl/>
        </w:rPr>
        <w:t>والظّاهر انه ما كانت عزيمة لقوله</w:t>
      </w:r>
      <w:r w:rsidR="00F40741">
        <w:rPr>
          <w:rtl/>
        </w:rPr>
        <w:t xml:space="preserve">: </w:t>
      </w:r>
      <w:r w:rsidRPr="00BE28B6">
        <w:rPr>
          <w:rStyle w:val="libAlaemChar"/>
          <w:rtl/>
        </w:rPr>
        <w:t>(</w:t>
      </w:r>
      <w:r w:rsidRPr="00BE28B6">
        <w:rPr>
          <w:rStyle w:val="libAieChar"/>
          <w:rtl/>
        </w:rPr>
        <w:t>وَاللهُ وَلِيُّهُما</w:t>
      </w:r>
      <w:r w:rsidRPr="00BE28B6">
        <w:rPr>
          <w:rStyle w:val="libAlaemChar"/>
          <w:rtl/>
        </w:rPr>
        <w:t>)</w:t>
      </w:r>
      <w:r w:rsidR="00F40741">
        <w:rPr>
          <w:rtl/>
        </w:rPr>
        <w:t xml:space="preserve">، </w:t>
      </w:r>
      <w:r w:rsidRPr="00422399">
        <w:rPr>
          <w:rtl/>
        </w:rPr>
        <w:t>أي</w:t>
      </w:r>
      <w:r w:rsidR="00F40741">
        <w:rPr>
          <w:rtl/>
        </w:rPr>
        <w:t xml:space="preserve">: </w:t>
      </w:r>
      <w:r w:rsidRPr="00422399">
        <w:rPr>
          <w:rtl/>
        </w:rPr>
        <w:t>عاصمهما من اتّباع تلك الخطرة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ويجوز أن يراد</w:t>
      </w:r>
      <w:r w:rsidR="00F40741">
        <w:rPr>
          <w:rtl/>
        </w:rPr>
        <w:t xml:space="preserve">: </w:t>
      </w:r>
      <w:r w:rsidRPr="00422399">
        <w:rPr>
          <w:rtl/>
        </w:rPr>
        <w:t>والله وليّهما فما لهما يفشلان</w:t>
      </w:r>
      <w:r>
        <w:rPr>
          <w:rtl/>
        </w:rPr>
        <w:t>.</w:t>
      </w:r>
    </w:p>
    <w:p w:rsidR="00B0692B" w:rsidRPr="00422399" w:rsidRDefault="00B0692B" w:rsidP="00B24893">
      <w:pPr>
        <w:pStyle w:val="libNormal"/>
        <w:rPr>
          <w:rtl/>
        </w:rPr>
      </w:pPr>
      <w:r w:rsidRPr="00422399">
        <w:rPr>
          <w:rtl/>
        </w:rPr>
        <w:t>وفي الرّواية الّتي قدّمناها ما ينافي ذلك</w:t>
      </w:r>
      <w:r w:rsidR="00F40741">
        <w:rPr>
          <w:rtl/>
        </w:rPr>
        <w:t xml:space="preserve">، </w:t>
      </w:r>
      <w:r w:rsidRPr="00422399">
        <w:rPr>
          <w:rtl/>
        </w:rPr>
        <w:t>من أنّ عبد الله بن أبيّ قعد عنه وجماعة من الخزرج اتّبعوا رأيه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وَعَلَى اللهِ فَلْيَتَوَكَّلِ الْمُؤْمِنُونَ</w:t>
      </w:r>
      <w:r w:rsidRPr="00BE28B6">
        <w:rPr>
          <w:rStyle w:val="libAlaemChar"/>
          <w:rtl/>
        </w:rPr>
        <w:t>)</w:t>
      </w:r>
      <w:r w:rsidRPr="00422399">
        <w:rPr>
          <w:rtl/>
        </w:rPr>
        <w:t xml:space="preserve"> </w:t>
      </w:r>
      <w:r>
        <w:rPr>
          <w:rtl/>
        </w:rPr>
        <w:t>(</w:t>
      </w:r>
      <w:r w:rsidRPr="00422399">
        <w:rPr>
          <w:rtl/>
        </w:rPr>
        <w:t>122</w:t>
      </w:r>
      <w:r>
        <w:rPr>
          <w:rtl/>
        </w:rPr>
        <w:t>)</w:t>
      </w:r>
      <w:r w:rsidR="00F40741">
        <w:rPr>
          <w:rtl/>
        </w:rPr>
        <w:t xml:space="preserve">: </w:t>
      </w:r>
      <w:r w:rsidRPr="00422399">
        <w:rPr>
          <w:rtl/>
        </w:rPr>
        <w:t>فليعتمدوا عليه في الكفاية لا على غيره</w:t>
      </w:r>
      <w:r w:rsidR="00F40741">
        <w:rPr>
          <w:rtl/>
        </w:rPr>
        <w:t xml:space="preserve">، </w:t>
      </w:r>
      <w:r w:rsidRPr="00422399">
        <w:rPr>
          <w:rtl/>
        </w:rPr>
        <w:t>لينصرهم كما نصرهم ببدر</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111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«وقومه» ليس في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180</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1 / 495</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180</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«الف رجل ووعد لهم» بدل «الف فارس ووعدهم»</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وَلَقَدْ نَصَرَكُمُ اللهُ بِبَدْرٍ</w:t>
      </w:r>
      <w:r w:rsidRPr="00BE28B6">
        <w:rPr>
          <w:rStyle w:val="libAlaemChar"/>
          <w:rtl/>
        </w:rPr>
        <w:t>)</w:t>
      </w:r>
      <w:r w:rsidR="00F40741">
        <w:rPr>
          <w:rtl/>
        </w:rPr>
        <w:t xml:space="preserve">: </w:t>
      </w:r>
      <w:r w:rsidRPr="00422399">
        <w:rPr>
          <w:rtl/>
        </w:rPr>
        <w:t>تذكير ببعض ما أفادهم التّوكّل</w:t>
      </w:r>
      <w:r>
        <w:rPr>
          <w:rtl/>
        </w:rPr>
        <w:t>.</w:t>
      </w:r>
    </w:p>
    <w:p w:rsidR="00B0692B" w:rsidRPr="00422399" w:rsidRDefault="00B0692B" w:rsidP="00B24893">
      <w:pPr>
        <w:pStyle w:val="libNormal"/>
        <w:rPr>
          <w:rtl/>
        </w:rPr>
      </w:pPr>
      <w:r w:rsidRPr="00422399">
        <w:rPr>
          <w:rtl/>
        </w:rPr>
        <w:t>وبدر</w:t>
      </w:r>
      <w:r w:rsidR="00F40741">
        <w:rPr>
          <w:rtl/>
        </w:rPr>
        <w:t xml:space="preserve">، </w:t>
      </w:r>
      <w:r w:rsidRPr="00422399">
        <w:rPr>
          <w:rtl/>
        </w:rPr>
        <w:t>اسم ماء</w:t>
      </w:r>
      <w:r w:rsidR="00CF6582">
        <w:rPr>
          <w:rtl/>
        </w:rPr>
        <w:t xml:space="preserve"> - </w:t>
      </w:r>
      <w:r w:rsidRPr="00422399">
        <w:rPr>
          <w:rtl/>
        </w:rPr>
        <w:t>بين مكّة والمدينة</w:t>
      </w:r>
      <w:r w:rsidR="00CF6582">
        <w:rPr>
          <w:rtl/>
        </w:rPr>
        <w:t xml:space="preserve"> - </w:t>
      </w:r>
      <w:r w:rsidRPr="00422399">
        <w:rPr>
          <w:rtl/>
        </w:rPr>
        <w:t>كان لرجل يسمّى بدرا</w:t>
      </w:r>
      <w:r w:rsidR="00F40741">
        <w:rPr>
          <w:rtl/>
        </w:rPr>
        <w:t xml:space="preserve">، </w:t>
      </w:r>
      <w:r w:rsidRPr="00422399">
        <w:rPr>
          <w:rtl/>
        </w:rPr>
        <w:t>فسمّى 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وَأَنْتُمْ أَذِلَّةٌ</w:t>
      </w:r>
      <w:r w:rsidRPr="00BE28B6">
        <w:rPr>
          <w:rStyle w:val="libAlaemChar"/>
          <w:rtl/>
        </w:rPr>
        <w:t>)</w:t>
      </w:r>
      <w:r w:rsidR="00F40741">
        <w:rPr>
          <w:rtl/>
        </w:rPr>
        <w:t xml:space="preserve">: </w:t>
      </w:r>
      <w:r w:rsidRPr="00422399">
        <w:rPr>
          <w:rtl/>
        </w:rPr>
        <w:t>حال من المفعول</w:t>
      </w:r>
      <w:r>
        <w:rPr>
          <w:rtl/>
        </w:rPr>
        <w:t>.</w:t>
      </w:r>
      <w:r w:rsidRPr="00422399">
        <w:rPr>
          <w:rtl/>
        </w:rPr>
        <w:t xml:space="preserve"> وإنّما قال</w:t>
      </w:r>
      <w:r w:rsidR="00F40741">
        <w:rPr>
          <w:rtl/>
        </w:rPr>
        <w:t xml:space="preserve">: </w:t>
      </w:r>
      <w:r w:rsidRPr="00422399">
        <w:rPr>
          <w:rtl/>
        </w:rPr>
        <w:t>أذلّة</w:t>
      </w:r>
      <w:r w:rsidR="00F40741">
        <w:rPr>
          <w:rtl/>
        </w:rPr>
        <w:t xml:space="preserve">، </w:t>
      </w:r>
      <w:r w:rsidRPr="00422399">
        <w:rPr>
          <w:rtl/>
        </w:rPr>
        <w:t>دون دلائل</w:t>
      </w:r>
      <w:r w:rsidR="00F40741">
        <w:rPr>
          <w:rtl/>
        </w:rPr>
        <w:t xml:space="preserve">، </w:t>
      </w:r>
      <w:r w:rsidRPr="00422399">
        <w:rPr>
          <w:rtl/>
        </w:rPr>
        <w:t>ليدلّ على قلّتهم مع ذلّتهم لضعف الحال وقلّة المراكب والسّلاح</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(1)</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ما كانوا أذلّة وفيهم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وإنّما نزل</w:t>
      </w:r>
      <w:r w:rsidR="00F40741">
        <w:rPr>
          <w:rtl/>
        </w:rPr>
        <w:t xml:space="preserve">: </w:t>
      </w:r>
      <w:r w:rsidRPr="00422399">
        <w:rPr>
          <w:rtl/>
        </w:rPr>
        <w:t>ولقد نصركم الله ببدر وأنتم الضّعفاء</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40741">
        <w:rPr>
          <w:rtl/>
        </w:rPr>
        <w:t xml:space="preserve">: </w:t>
      </w:r>
      <w:r w:rsidRPr="00422399">
        <w:rPr>
          <w:rtl/>
        </w:rPr>
        <w:t>عن أبي بصير قال</w:t>
      </w:r>
      <w:r w:rsidR="00F40741">
        <w:rPr>
          <w:rtl/>
        </w:rPr>
        <w:t xml:space="preserve">: </w:t>
      </w:r>
      <w:r w:rsidRPr="00422399">
        <w:rPr>
          <w:rtl/>
        </w:rPr>
        <w:t>قرأت عند 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BE28B6">
        <w:rPr>
          <w:rStyle w:val="libAlaemChar"/>
          <w:rtl/>
        </w:rPr>
        <w:t>(</w:t>
      </w:r>
      <w:r w:rsidRPr="00BE28B6">
        <w:rPr>
          <w:rStyle w:val="libAieChar"/>
          <w:rtl/>
        </w:rPr>
        <w:t>وَلَقَدْ نَصَرَكُمُ اللهُ بِبَدْرٍ وَأَنْتُمْ أَذِلَّةٌ</w:t>
      </w:r>
      <w:r w:rsidRPr="00BE28B6">
        <w:rPr>
          <w:rStyle w:val="libAlaemChar"/>
          <w:rtl/>
        </w:rPr>
        <w:t>)</w:t>
      </w:r>
      <w:r>
        <w:rPr>
          <w:rtl/>
        </w:rPr>
        <w:t>.</w:t>
      </w:r>
    </w:p>
    <w:p w:rsidR="00B0692B" w:rsidRPr="00422399" w:rsidRDefault="00B0692B" w:rsidP="00B24893">
      <w:pPr>
        <w:pStyle w:val="libNormal"/>
        <w:rPr>
          <w:rtl/>
        </w:rPr>
      </w:pPr>
      <w:r w:rsidRPr="00422399">
        <w:rPr>
          <w:rtl/>
        </w:rPr>
        <w:t>فقال</w:t>
      </w:r>
      <w:r w:rsidR="00F40741">
        <w:rPr>
          <w:rtl/>
        </w:rPr>
        <w:t xml:space="preserve">: </w:t>
      </w:r>
      <w:r>
        <w:rPr>
          <w:rtl/>
        </w:rPr>
        <w:t>[</w:t>
      </w:r>
      <w:r w:rsidRPr="00422399">
        <w:rPr>
          <w:rtl/>
        </w:rPr>
        <w:t>مه</w:t>
      </w:r>
      <w:r>
        <w:rPr>
          <w:rtl/>
        </w:rPr>
        <w:t>]</w:t>
      </w:r>
      <w:r w:rsidRPr="00422399">
        <w:rPr>
          <w:rtl/>
        </w:rPr>
        <w:t xml:space="preserve"> </w:t>
      </w:r>
      <w:r w:rsidRPr="00FB1C6E">
        <w:rPr>
          <w:rStyle w:val="libFootnotenumChar"/>
          <w:rtl/>
        </w:rPr>
        <w:t>(3)</w:t>
      </w:r>
      <w:r w:rsidRPr="00EF0BC6">
        <w:rPr>
          <w:rtl/>
        </w:rPr>
        <w:t xml:space="preserve"> </w:t>
      </w:r>
      <w:r w:rsidRPr="00422399">
        <w:rPr>
          <w:rtl/>
        </w:rPr>
        <w:t>ليس هكذا أنزلها الله</w:t>
      </w:r>
      <w:r w:rsidR="00F40741">
        <w:rPr>
          <w:rtl/>
        </w:rPr>
        <w:t xml:space="preserve">، </w:t>
      </w:r>
      <w:r w:rsidRPr="00422399">
        <w:rPr>
          <w:rtl/>
        </w:rPr>
        <w:t>إنّما أنزلت</w:t>
      </w:r>
      <w:r w:rsidR="00F40741">
        <w:rPr>
          <w:rtl/>
        </w:rPr>
        <w:t xml:space="preserve">: </w:t>
      </w:r>
      <w:r w:rsidRPr="00422399">
        <w:rPr>
          <w:rtl/>
        </w:rPr>
        <w:t>وأنتم قليل</w:t>
      </w:r>
      <w:r>
        <w:rPr>
          <w:rtl/>
        </w:rPr>
        <w:t>.</w:t>
      </w:r>
    </w:p>
    <w:p w:rsidR="00B0692B" w:rsidRPr="00422399" w:rsidRDefault="00B0692B" w:rsidP="00B24893">
      <w:pPr>
        <w:pStyle w:val="libNormal"/>
        <w:rPr>
          <w:rtl/>
        </w:rPr>
      </w:pPr>
      <w:r>
        <w:rPr>
          <w:rtl/>
        </w:rPr>
        <w:t>[</w:t>
      </w:r>
      <w:r w:rsidRPr="00422399">
        <w:rPr>
          <w:rtl/>
        </w:rPr>
        <w:t xml:space="preserve">وفيه </w:t>
      </w:r>
      <w:r w:rsidRPr="00FB1C6E">
        <w:rPr>
          <w:rStyle w:val="libFootnotenumChar"/>
          <w:rtl/>
        </w:rPr>
        <w:t>(4)</w:t>
      </w:r>
      <w:r w:rsidR="00F40741">
        <w:rPr>
          <w:rtl/>
        </w:rPr>
        <w:t xml:space="preserve">: </w:t>
      </w:r>
      <w:r w:rsidRPr="00422399">
        <w:rPr>
          <w:rtl/>
        </w:rPr>
        <w:t>عن ربعي بن حريز</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أنّه قرأ</w:t>
      </w:r>
      <w:r w:rsidR="00F40741">
        <w:rPr>
          <w:rtl/>
        </w:rPr>
        <w:t xml:space="preserve">: </w:t>
      </w:r>
      <w:r w:rsidRPr="00422399">
        <w:rPr>
          <w:rtl/>
        </w:rPr>
        <w:t>«ولقد نصركم الله ببدر وأنتم ضعفاء» وما كانوا أذلّة ورسول الله فيهم عليه وآله السّلام</w:t>
      </w:r>
      <w:r>
        <w:rPr>
          <w:rtl/>
        </w:rPr>
        <w:t>].</w:t>
      </w:r>
      <w:r w:rsidRPr="00FB1C6E">
        <w:rPr>
          <w:rStyle w:val="libFootnotenumChar"/>
          <w:rtl/>
        </w:rPr>
        <w:t>(5)</w:t>
      </w:r>
      <w:r w:rsidRPr="00EF0BC6">
        <w:rPr>
          <w:rtl/>
        </w:rPr>
        <w:t xml:space="preserve"> </w:t>
      </w:r>
      <w:r>
        <w:rPr>
          <w:rtl/>
        </w:rPr>
        <w:t>و</w:t>
      </w:r>
      <w:r w:rsidRPr="00422399">
        <w:rPr>
          <w:rtl/>
        </w:rPr>
        <w:t xml:space="preserve">في رواية </w:t>
      </w:r>
      <w:r w:rsidRPr="00FB1C6E">
        <w:rPr>
          <w:rStyle w:val="libFootnotenumChar"/>
          <w:rtl/>
        </w:rPr>
        <w:t>(6)</w:t>
      </w:r>
      <w:r w:rsidR="00F40741">
        <w:rPr>
          <w:rtl/>
        </w:rPr>
        <w:t xml:space="preserve">: </w:t>
      </w:r>
      <w:r w:rsidRPr="00422399">
        <w:rPr>
          <w:rtl/>
        </w:rPr>
        <w:t>ما أذلّ الله رسوله قطّ</w:t>
      </w:r>
      <w:r w:rsidR="00F40741">
        <w:rPr>
          <w:rtl/>
        </w:rPr>
        <w:t xml:space="preserve">، </w:t>
      </w:r>
      <w:r w:rsidRPr="00422399">
        <w:rPr>
          <w:rtl/>
        </w:rPr>
        <w:t>وإنّما أنزلت وأنتم قليل</w:t>
      </w:r>
      <w:r>
        <w:rPr>
          <w:rtl/>
        </w:rPr>
        <w:t>.</w:t>
      </w:r>
    </w:p>
    <w:p w:rsidR="00B0692B" w:rsidRPr="00422399" w:rsidRDefault="00B0692B" w:rsidP="00B24893">
      <w:pPr>
        <w:pStyle w:val="libNormal"/>
        <w:rPr>
          <w:rtl/>
        </w:rPr>
      </w:pPr>
      <w:r w:rsidRPr="00422399">
        <w:rPr>
          <w:rtl/>
        </w:rPr>
        <w:t>ومعنى هذه الأخبار</w:t>
      </w:r>
      <w:r w:rsidR="00F40741">
        <w:rPr>
          <w:rtl/>
        </w:rPr>
        <w:t xml:space="preserve">، </w:t>
      </w:r>
      <w:r w:rsidRPr="00422399">
        <w:rPr>
          <w:rtl/>
        </w:rPr>
        <w:t>أنّ الآية ما أنزلها الله بمعنى أنتم أذلّة في الواقع</w:t>
      </w:r>
      <w:r w:rsidR="00F40741">
        <w:rPr>
          <w:rtl/>
        </w:rPr>
        <w:t xml:space="preserve">، </w:t>
      </w:r>
      <w:r w:rsidRPr="00422399">
        <w:rPr>
          <w:rtl/>
        </w:rPr>
        <w:t>بل بهذا المعنى</w:t>
      </w:r>
      <w:r>
        <w:rPr>
          <w:rtl/>
        </w:rPr>
        <w:t>.</w:t>
      </w:r>
      <w:r w:rsidRPr="00422399">
        <w:rPr>
          <w:rtl/>
        </w:rPr>
        <w:t xml:space="preserve"> والأخبار الّتي دلّت على أنّ عدّتهم كانت ثلاثمائة وثلاثة عشر رجلا قد مرّت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فَاتَّقُوا اللهَ</w:t>
      </w:r>
      <w:r w:rsidRPr="00BE28B6">
        <w:rPr>
          <w:rStyle w:val="libAlaemChar"/>
          <w:rtl/>
        </w:rPr>
        <w:t>)</w:t>
      </w:r>
      <w:r w:rsidR="00F40741">
        <w:rPr>
          <w:rtl/>
        </w:rPr>
        <w:t xml:space="preserve">: </w:t>
      </w:r>
      <w:r w:rsidRPr="00422399">
        <w:rPr>
          <w:rtl/>
        </w:rPr>
        <w:t>في الثّبات</w:t>
      </w:r>
      <w:r w:rsidR="00F40741">
        <w:rPr>
          <w:rtl/>
        </w:rPr>
        <w:t xml:space="preserve">، </w:t>
      </w:r>
      <w:r w:rsidRPr="00BE28B6">
        <w:rPr>
          <w:rStyle w:val="libAlaemChar"/>
          <w:rtl/>
        </w:rPr>
        <w:t>(</w:t>
      </w:r>
      <w:r w:rsidRPr="00BE28B6">
        <w:rPr>
          <w:rStyle w:val="libAieChar"/>
          <w:rtl/>
        </w:rPr>
        <w:t>لَعَلَّكُمْ تَشْكُرُونَ</w:t>
      </w:r>
      <w:r w:rsidRPr="00BE28B6">
        <w:rPr>
          <w:rStyle w:val="libAlaemChar"/>
          <w:rtl/>
        </w:rPr>
        <w:t>)</w:t>
      </w:r>
      <w:r w:rsidRPr="00422399">
        <w:rPr>
          <w:rtl/>
        </w:rPr>
        <w:t xml:space="preserve"> </w:t>
      </w:r>
      <w:r>
        <w:rPr>
          <w:rtl/>
        </w:rPr>
        <w:t>(</w:t>
      </w:r>
      <w:r w:rsidRPr="00422399">
        <w:rPr>
          <w:rtl/>
        </w:rPr>
        <w:t>123</w:t>
      </w:r>
      <w:r>
        <w:rPr>
          <w:rtl/>
        </w:rPr>
        <w:t>)</w:t>
      </w:r>
      <w:r w:rsidR="00F40741">
        <w:rPr>
          <w:rtl/>
        </w:rPr>
        <w:t xml:space="preserve">: </w:t>
      </w:r>
      <w:r w:rsidRPr="00422399">
        <w:rPr>
          <w:rtl/>
        </w:rPr>
        <w:t>ما أنعم به عليكم</w:t>
      </w:r>
      <w:r w:rsidR="00F40741">
        <w:rPr>
          <w:rtl/>
        </w:rPr>
        <w:t xml:space="preserve">، </w:t>
      </w:r>
      <w:r w:rsidRPr="00BE28B6">
        <w:rPr>
          <w:rStyle w:val="libAlaemChar"/>
          <w:rtl/>
        </w:rPr>
        <w:t>(</w:t>
      </w:r>
      <w:r w:rsidRPr="00BE28B6">
        <w:rPr>
          <w:rStyle w:val="libAieChar"/>
          <w:rtl/>
        </w:rPr>
        <w:t>إِذْ تَقُولُ لِلْمُؤْمِنِينَ</w:t>
      </w:r>
      <w:r w:rsidRPr="00BE28B6">
        <w:rPr>
          <w:rStyle w:val="libAlaemChar"/>
          <w:rtl/>
        </w:rPr>
        <w:t>)</w:t>
      </w:r>
      <w:r w:rsidR="00F40741">
        <w:rPr>
          <w:rtl/>
        </w:rPr>
        <w:t xml:space="preserve">: </w:t>
      </w:r>
      <w:r w:rsidRPr="00422399">
        <w:rPr>
          <w:rtl/>
        </w:rPr>
        <w:t>ظرف لنصركم الله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(7)</w:t>
      </w:r>
      <w:r w:rsidR="00F40741">
        <w:rPr>
          <w:rtl/>
        </w:rPr>
        <w:t xml:space="preserve">: </w:t>
      </w:r>
      <w:r w:rsidRPr="00422399">
        <w:rPr>
          <w:rtl/>
        </w:rPr>
        <w:t>بدل ثان من «إذ غدوت» على أنّ قوله لهم ذلك يوم أحد</w:t>
      </w:r>
      <w:r w:rsidR="00F40741">
        <w:rPr>
          <w:rtl/>
        </w:rPr>
        <w:t xml:space="preserve">، </w:t>
      </w:r>
      <w:r w:rsidRPr="00422399">
        <w:rPr>
          <w:rtl/>
        </w:rPr>
        <w:t>وكان مع اشتراط الصّبر والتّقوى عن المخالفة</w:t>
      </w:r>
      <w:r w:rsidR="00F40741">
        <w:rPr>
          <w:rtl/>
        </w:rPr>
        <w:t xml:space="preserve">، </w:t>
      </w:r>
      <w:r w:rsidRPr="00422399">
        <w:rPr>
          <w:rtl/>
        </w:rPr>
        <w:t>فلمّا لم يصبروا عن الغنائم وخالفوا أمر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لم تنزل الملائكة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أَلَنْ يَكْفِيَكُمْ أَنْ يُمِدَّكُمْ رَبُّكُمْ بِثَلاثَةِ آلافٍ مِنَ الْمَلائِكَةِ مُنْزَلِينَ</w:t>
      </w:r>
      <w:r w:rsidRPr="00BE28B6">
        <w:rPr>
          <w:rStyle w:val="libAlaemChar"/>
          <w:rtl/>
        </w:rPr>
        <w:t>)</w:t>
      </w:r>
      <w:r w:rsidRPr="00422399">
        <w:rPr>
          <w:rtl/>
        </w:rPr>
        <w:t xml:space="preserve"> </w:t>
      </w:r>
      <w:r>
        <w:rPr>
          <w:rtl/>
        </w:rPr>
        <w:t>(</w:t>
      </w:r>
      <w:r w:rsidRPr="00422399">
        <w:rPr>
          <w:rtl/>
        </w:rPr>
        <w:t>124</w:t>
      </w:r>
      <w:r>
        <w:rPr>
          <w:rtl/>
        </w:rPr>
        <w:t xml:space="preserve">) </w:t>
      </w:r>
      <w:r w:rsidRPr="00422399">
        <w:rPr>
          <w:rtl/>
        </w:rPr>
        <w:t>:</w:t>
      </w:r>
    </w:p>
    <w:p w:rsidR="00B0692B" w:rsidRPr="00422399" w:rsidRDefault="00B0692B" w:rsidP="00B24893">
      <w:pPr>
        <w:pStyle w:val="libNormal"/>
        <w:rPr>
          <w:rtl/>
        </w:rPr>
      </w:pPr>
      <w:r w:rsidRPr="00422399">
        <w:rPr>
          <w:rtl/>
        </w:rPr>
        <w:t>إنكار أن لا يكفيكم ذلك</w:t>
      </w:r>
      <w:r>
        <w:rPr>
          <w:rtl/>
        </w:rPr>
        <w:t>.</w:t>
      </w:r>
      <w:r w:rsidRPr="00422399">
        <w:rPr>
          <w:rtl/>
        </w:rPr>
        <w:t xml:space="preserve"> وإنّما جيء «بلن» إشعارا بأنّهم كانوا كالآئسين من النّصر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122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196</w:t>
      </w:r>
      <w:r w:rsidR="00F40741">
        <w:rPr>
          <w:rtl/>
        </w:rPr>
        <w:t xml:space="preserve">، </w:t>
      </w:r>
      <w:r w:rsidRPr="00422399">
        <w:rPr>
          <w:rtl/>
        </w:rPr>
        <w:t>ح 133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sidR="00F40741">
        <w:rPr>
          <w:rtl/>
        </w:rPr>
        <w:t xml:space="preserve">، </w:t>
      </w:r>
      <w:r w:rsidRPr="00422399">
        <w:rPr>
          <w:rtl/>
        </w:rPr>
        <w:t>ح 135</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sidR="00F40741">
        <w:rPr>
          <w:rtl/>
        </w:rPr>
        <w:t xml:space="preserve">، </w:t>
      </w:r>
      <w:r w:rsidRPr="00422399">
        <w:rPr>
          <w:rtl/>
        </w:rPr>
        <w:t>ح 134</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180</w:t>
      </w:r>
      <w:r>
        <w:rPr>
          <w:rtl/>
        </w:rPr>
        <w:t>.</w:t>
      </w:r>
    </w:p>
    <w:p w:rsidR="00B0692B" w:rsidRPr="00422399" w:rsidRDefault="00B0692B" w:rsidP="00DF0D96">
      <w:pPr>
        <w:pStyle w:val="libNormal0"/>
        <w:rPr>
          <w:rtl/>
        </w:rPr>
      </w:pPr>
      <w:r>
        <w:rPr>
          <w:rtl/>
        </w:rPr>
        <w:br w:type="page"/>
      </w:r>
      <w:r w:rsidRPr="00422399">
        <w:rPr>
          <w:rtl/>
        </w:rPr>
        <w:t>لضعفهم وقلّتهم وقوّة العدوّ وكثرتهم</w:t>
      </w:r>
      <w:r>
        <w:rPr>
          <w:rtl/>
        </w:rPr>
        <w:t>.</w:t>
      </w:r>
    </w:p>
    <w:p w:rsidR="00B0692B" w:rsidRPr="00422399" w:rsidRDefault="00B0692B" w:rsidP="00B24893">
      <w:pPr>
        <w:pStyle w:val="libNormal"/>
        <w:rPr>
          <w:rtl/>
        </w:rPr>
      </w:pPr>
      <w:r w:rsidRPr="00422399">
        <w:rPr>
          <w:rtl/>
        </w:rPr>
        <w:t>وقرأ ابن عامر «منزّلين» بالتّشديد للتّكثير</w:t>
      </w:r>
      <w:r w:rsidR="00F40741">
        <w:rPr>
          <w:rtl/>
        </w:rPr>
        <w:t xml:space="preserve">، </w:t>
      </w:r>
      <w:r w:rsidRPr="00422399">
        <w:rPr>
          <w:rtl/>
        </w:rPr>
        <w:t xml:space="preserve">أو للتّدريج </w:t>
      </w:r>
      <w:r w:rsidRPr="00FB1C6E">
        <w:rPr>
          <w:rStyle w:val="libFootnotenumChar"/>
          <w:rtl/>
        </w:rPr>
        <w:t>(1)</w:t>
      </w:r>
      <w:r w:rsidRPr="00EF0BC6">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(2)</w:t>
      </w:r>
      <w:r w:rsidR="00F40741">
        <w:rPr>
          <w:rtl/>
        </w:rPr>
        <w:t xml:space="preserve">: </w:t>
      </w:r>
      <w:r w:rsidRPr="00422399">
        <w:rPr>
          <w:rtl/>
        </w:rPr>
        <w:t>أمدّهم الله يوم بدر أوّلا بألف من الملائكة</w:t>
      </w:r>
      <w:r w:rsidR="00F40741">
        <w:rPr>
          <w:rtl/>
        </w:rPr>
        <w:t xml:space="preserve">، </w:t>
      </w:r>
      <w:r w:rsidRPr="00422399">
        <w:rPr>
          <w:rtl/>
        </w:rPr>
        <w:t>ثمّ صاروا ثلاثة آلاف</w:t>
      </w:r>
      <w:r w:rsidR="00F40741">
        <w:rPr>
          <w:rtl/>
        </w:rPr>
        <w:t xml:space="preserve">، </w:t>
      </w:r>
      <w:r w:rsidRPr="00422399">
        <w:rPr>
          <w:rtl/>
        </w:rPr>
        <w:t>ثمّ صاروا خمسة آلاف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بَلى</w:t>
      </w:r>
      <w:r w:rsidRPr="00BE28B6">
        <w:rPr>
          <w:rStyle w:val="libAlaemChar"/>
          <w:rtl/>
        </w:rPr>
        <w:t>)</w:t>
      </w:r>
      <w:r w:rsidR="00F40741">
        <w:rPr>
          <w:rtl/>
        </w:rPr>
        <w:t xml:space="preserve">: </w:t>
      </w:r>
      <w:r w:rsidRPr="00422399">
        <w:rPr>
          <w:rtl/>
        </w:rPr>
        <w:t>إيجاب لما بعد «لن» أي</w:t>
      </w:r>
      <w:r w:rsidR="00F40741">
        <w:rPr>
          <w:rtl/>
        </w:rPr>
        <w:t xml:space="preserve">: </w:t>
      </w:r>
      <w:r w:rsidRPr="00422399">
        <w:rPr>
          <w:rtl/>
        </w:rPr>
        <w:t>بلى يكفيكم</w:t>
      </w:r>
      <w:r>
        <w:rPr>
          <w:rtl/>
        </w:rPr>
        <w:t>.</w:t>
      </w:r>
      <w:r w:rsidRPr="00422399">
        <w:rPr>
          <w:rtl/>
        </w:rPr>
        <w:t xml:space="preserve"> ثمّ وعد لهم الزّيادة على الصّبر والتّقوى</w:t>
      </w:r>
      <w:r w:rsidR="00F40741">
        <w:rPr>
          <w:rtl/>
        </w:rPr>
        <w:t xml:space="preserve">، </w:t>
      </w:r>
      <w:r w:rsidRPr="00422399">
        <w:rPr>
          <w:rtl/>
        </w:rPr>
        <w:t>حثّا عليهما</w:t>
      </w:r>
      <w:r w:rsidR="00F40741">
        <w:rPr>
          <w:rtl/>
        </w:rPr>
        <w:t xml:space="preserve">، </w:t>
      </w:r>
      <w:r w:rsidRPr="00422399">
        <w:rPr>
          <w:rtl/>
        </w:rPr>
        <w:t>وتقوية لقلوبهم فقال</w:t>
      </w:r>
      <w:r w:rsidR="00F40741">
        <w:rPr>
          <w:rtl/>
        </w:rPr>
        <w:t xml:space="preserve">: </w:t>
      </w:r>
      <w:r w:rsidRPr="00BE28B6">
        <w:rPr>
          <w:rStyle w:val="libAlaemChar"/>
          <w:rtl/>
        </w:rPr>
        <w:t>(</w:t>
      </w:r>
      <w:r w:rsidRPr="00BE28B6">
        <w:rPr>
          <w:rStyle w:val="libAieChar"/>
          <w:rtl/>
        </w:rPr>
        <w:t>إِنْ تَصْبِرُوا وَتَتَّقُوا وَيَأْتُوكُمْ</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المشركون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فَوْرِهِمْ هذا</w:t>
      </w:r>
      <w:r w:rsidRPr="00BE28B6">
        <w:rPr>
          <w:rStyle w:val="libAlaemChar"/>
          <w:rtl/>
        </w:rPr>
        <w:t>)</w:t>
      </w:r>
      <w:r w:rsidR="00F40741">
        <w:rPr>
          <w:rtl/>
        </w:rPr>
        <w:t xml:space="preserve">: </w:t>
      </w:r>
      <w:r w:rsidRPr="00422399">
        <w:rPr>
          <w:rtl/>
        </w:rPr>
        <w:t>من ساعتهم هذه</w:t>
      </w:r>
      <w:r>
        <w:rPr>
          <w:rtl/>
        </w:rPr>
        <w:t>.</w:t>
      </w:r>
      <w:r w:rsidRPr="00422399">
        <w:rPr>
          <w:rtl/>
        </w:rPr>
        <w:t xml:space="preserve"> وهو في الأصل مصدر فارت القدر</w:t>
      </w:r>
      <w:r w:rsidR="00F40741">
        <w:rPr>
          <w:rtl/>
        </w:rPr>
        <w:t xml:space="preserve">، </w:t>
      </w:r>
      <w:r w:rsidRPr="00422399">
        <w:rPr>
          <w:rtl/>
        </w:rPr>
        <w:t>إذا غلت</w:t>
      </w:r>
      <w:r>
        <w:rPr>
          <w:rtl/>
        </w:rPr>
        <w:t>.</w:t>
      </w:r>
      <w:r w:rsidRPr="00422399">
        <w:rPr>
          <w:rtl/>
        </w:rPr>
        <w:t xml:space="preserve"> فاستعير للسّرعة</w:t>
      </w:r>
      <w:r w:rsidR="00F40741">
        <w:rPr>
          <w:rtl/>
        </w:rPr>
        <w:t xml:space="preserve">، </w:t>
      </w:r>
      <w:r w:rsidRPr="00422399">
        <w:rPr>
          <w:rtl/>
        </w:rPr>
        <w:t>ثمّ أطلق للحال الّتي لا ريب فيها ولا تراخي</w:t>
      </w:r>
      <w:r w:rsidR="00F40741">
        <w:rPr>
          <w:rtl/>
        </w:rPr>
        <w:t xml:space="preserve">، </w:t>
      </w:r>
      <w:r w:rsidRPr="00422399">
        <w:rPr>
          <w:rtl/>
        </w:rPr>
        <w:t>أي</w:t>
      </w:r>
      <w:r w:rsidR="00F40741">
        <w:rPr>
          <w:rtl/>
        </w:rPr>
        <w:t xml:space="preserve">: </w:t>
      </w:r>
      <w:r w:rsidRPr="00422399">
        <w:rPr>
          <w:rtl/>
        </w:rPr>
        <w:t>أن يأتي المشركون في الحال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يُمْدِدْكُمْ رَبُّكُمْ بِخَمْسَةِ آلافٍ مِنَ الْمَلائِكَةِ</w:t>
      </w:r>
      <w:r w:rsidRPr="00BE28B6">
        <w:rPr>
          <w:rStyle w:val="libAlaemChar"/>
          <w:rtl/>
        </w:rPr>
        <w:t>)</w:t>
      </w:r>
      <w:r w:rsidR="00F40741">
        <w:rPr>
          <w:rtl/>
        </w:rPr>
        <w:t xml:space="preserve">: </w:t>
      </w:r>
      <w:r w:rsidRPr="00422399">
        <w:rPr>
          <w:rtl/>
        </w:rPr>
        <w:t>بلا تراخ وتأخير</w:t>
      </w:r>
      <w:r w:rsidR="00F40741">
        <w:rPr>
          <w:rtl/>
        </w:rPr>
        <w:t xml:space="preserve">، </w:t>
      </w:r>
      <w:r w:rsidRPr="00BE28B6">
        <w:rPr>
          <w:rStyle w:val="libAlaemChar"/>
          <w:rtl/>
        </w:rPr>
        <w:t>(</w:t>
      </w:r>
      <w:r w:rsidRPr="00BE28B6">
        <w:rPr>
          <w:rStyle w:val="libAieChar"/>
          <w:rtl/>
        </w:rPr>
        <w:t>مُسَوِّمِينَ</w:t>
      </w:r>
      <w:r w:rsidRPr="00BE28B6">
        <w:rPr>
          <w:rStyle w:val="libAlaemChar"/>
          <w:rtl/>
        </w:rPr>
        <w:t>)</w:t>
      </w:r>
      <w:r w:rsidRPr="00422399">
        <w:rPr>
          <w:rtl/>
        </w:rPr>
        <w:t xml:space="preserve"> </w:t>
      </w:r>
      <w:r>
        <w:rPr>
          <w:rtl/>
        </w:rPr>
        <w:t>(</w:t>
      </w:r>
      <w:r w:rsidRPr="00422399">
        <w:rPr>
          <w:rtl/>
        </w:rPr>
        <w:t>125</w:t>
      </w:r>
      <w:r>
        <w:rPr>
          <w:rtl/>
        </w:rPr>
        <w:t>)</w:t>
      </w:r>
      <w:r w:rsidR="00F40741">
        <w:rPr>
          <w:rtl/>
        </w:rPr>
        <w:t xml:space="preserve">: </w:t>
      </w:r>
      <w:r w:rsidRPr="00422399">
        <w:rPr>
          <w:rtl/>
        </w:rPr>
        <w:t>معلّمين</w:t>
      </w:r>
      <w:r>
        <w:rPr>
          <w:rtl/>
        </w:rPr>
        <w:t>.</w:t>
      </w:r>
      <w:r w:rsidRPr="00422399">
        <w:rPr>
          <w:rtl/>
        </w:rPr>
        <w:t xml:space="preserve"> من التّسويم الّذي هو إظهار سيماء الشيء</w:t>
      </w:r>
      <w:r>
        <w:rPr>
          <w:rtl/>
        </w:rPr>
        <w:t>.</w:t>
      </w:r>
      <w:r w:rsidRPr="00422399">
        <w:rPr>
          <w:rtl/>
        </w:rPr>
        <w:t xml:space="preserve"> أو مرسلين</w:t>
      </w:r>
      <w:r w:rsidR="00F40741">
        <w:rPr>
          <w:rtl/>
        </w:rPr>
        <w:t xml:space="preserve">، </w:t>
      </w:r>
      <w:r w:rsidRPr="00422399">
        <w:rPr>
          <w:rtl/>
        </w:rPr>
        <w:t>من التّسويم</w:t>
      </w:r>
      <w:r w:rsidR="00F40741">
        <w:rPr>
          <w:rtl/>
        </w:rPr>
        <w:t xml:space="preserve">، </w:t>
      </w:r>
      <w:r w:rsidRPr="00422399">
        <w:rPr>
          <w:rtl/>
        </w:rPr>
        <w:t>بمعنى</w:t>
      </w:r>
      <w:r w:rsidR="00F40741">
        <w:rPr>
          <w:rtl/>
        </w:rPr>
        <w:t xml:space="preserve">: </w:t>
      </w:r>
      <w:r w:rsidRPr="00422399">
        <w:rPr>
          <w:rtl/>
        </w:rPr>
        <w:t>الإسامة</w:t>
      </w:r>
      <w:r>
        <w:rPr>
          <w:rtl/>
        </w:rPr>
        <w:t>.</w:t>
      </w:r>
    </w:p>
    <w:p w:rsidR="00B0692B" w:rsidRPr="00422399" w:rsidRDefault="00B0692B" w:rsidP="00B24893">
      <w:pPr>
        <w:pStyle w:val="libNormal"/>
        <w:rPr>
          <w:rtl/>
        </w:rPr>
      </w:pPr>
      <w:r w:rsidRPr="00422399">
        <w:rPr>
          <w:rtl/>
        </w:rPr>
        <w:t>وقرأ ابن كثير وأبو عمرو وعاصم ويعقوب</w:t>
      </w:r>
      <w:r w:rsidR="00F40741">
        <w:rPr>
          <w:rtl/>
        </w:rPr>
        <w:t xml:space="preserve">، </w:t>
      </w:r>
      <w:r w:rsidRPr="00422399">
        <w:rPr>
          <w:rtl/>
        </w:rPr>
        <w:t xml:space="preserve">بكسر الواو </w:t>
      </w:r>
      <w:r w:rsidRPr="00FB1C6E">
        <w:rPr>
          <w:rStyle w:val="libFootnotenumChar"/>
          <w:rtl/>
        </w:rPr>
        <w:t>(3)</w:t>
      </w:r>
      <w:r w:rsidRPr="00EF0BC6">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 جابر</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كانت على الملائكة العمائم البيض المرسلة يوم بدر</w:t>
      </w:r>
      <w:r>
        <w:rPr>
          <w:rtl/>
        </w:rPr>
        <w:t>.</w:t>
      </w:r>
    </w:p>
    <w:p w:rsidR="00B0692B" w:rsidRPr="00422399" w:rsidRDefault="00B0692B" w:rsidP="00B24893">
      <w:pPr>
        <w:pStyle w:val="libNormal"/>
        <w:rPr>
          <w:rtl/>
        </w:rPr>
      </w:pPr>
      <w:r>
        <w:rPr>
          <w:rtl/>
        </w:rPr>
        <w:t>و</w:t>
      </w:r>
      <w:r w:rsidRPr="00422399">
        <w:rPr>
          <w:rtl/>
        </w:rPr>
        <w:t xml:space="preserve">عن ضريس بن عبد الملك </w:t>
      </w:r>
      <w:r w:rsidRPr="00FB1C6E">
        <w:rPr>
          <w:rStyle w:val="libFootnotenumChar"/>
          <w:rtl/>
        </w:rPr>
        <w:t>(5)</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الملائكة الّذين نصروا محمّدا</w:t>
      </w:r>
      <w:r w:rsidR="00CF6582">
        <w:rPr>
          <w:rtl/>
        </w:rPr>
        <w:t xml:space="preserve"> </w:t>
      </w:r>
      <w:r w:rsidR="00A76F10" w:rsidRPr="00A76F10">
        <w:rPr>
          <w:rStyle w:val="libAlaemChar"/>
          <w:rtl/>
        </w:rPr>
        <w:t>صلى‌الله‌عليه‌وآله</w:t>
      </w:r>
      <w:r w:rsidR="00CF6582">
        <w:rPr>
          <w:rtl/>
        </w:rPr>
        <w:t xml:space="preserve"> </w:t>
      </w:r>
      <w:r w:rsidRPr="00422399">
        <w:rPr>
          <w:rtl/>
        </w:rPr>
        <w:t>يوم بدر في الأرض ما صعدوا بعد</w:t>
      </w:r>
      <w:r w:rsidR="00F40741">
        <w:rPr>
          <w:rtl/>
        </w:rPr>
        <w:t xml:space="preserve">، </w:t>
      </w:r>
      <w:r w:rsidRPr="00422399">
        <w:rPr>
          <w:rtl/>
        </w:rPr>
        <w:t>ولا يصعدون حتّى ينصروا صاحب هذا الأمر</w:t>
      </w:r>
      <w:r w:rsidR="00F40741">
        <w:rPr>
          <w:rtl/>
        </w:rPr>
        <w:t xml:space="preserve">، </w:t>
      </w:r>
      <w:r w:rsidRPr="00422399">
        <w:rPr>
          <w:rtl/>
        </w:rPr>
        <w:t>وهم خمسة آلاف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جَعَلَهُ اللهُ</w:t>
      </w:r>
      <w:r w:rsidRPr="00BE28B6">
        <w:rPr>
          <w:rStyle w:val="libAlaemChar"/>
          <w:rtl/>
        </w:rPr>
        <w:t>)</w:t>
      </w:r>
      <w:r w:rsidR="00F40741">
        <w:rPr>
          <w:rtl/>
        </w:rPr>
        <w:t xml:space="preserve">: </w:t>
      </w:r>
      <w:r w:rsidRPr="00422399">
        <w:rPr>
          <w:rtl/>
        </w:rPr>
        <w:t>وما جعل إمدادكم بالملائكة</w:t>
      </w:r>
      <w:r w:rsidR="00F40741">
        <w:rPr>
          <w:rtl/>
        </w:rPr>
        <w:t xml:space="preserve">، </w:t>
      </w:r>
      <w:r w:rsidRPr="00BE28B6">
        <w:rPr>
          <w:rStyle w:val="libAlaemChar"/>
          <w:rtl/>
        </w:rPr>
        <w:t>(</w:t>
      </w:r>
      <w:r w:rsidRPr="00BE28B6">
        <w:rPr>
          <w:rStyle w:val="libAieChar"/>
          <w:rtl/>
        </w:rPr>
        <w:t>إِلَّا بُشْرى لَكُمْ</w:t>
      </w:r>
      <w:r w:rsidRPr="00BE28B6">
        <w:rPr>
          <w:rStyle w:val="libAlaemChar"/>
          <w:rtl/>
        </w:rPr>
        <w:t>)</w:t>
      </w:r>
      <w:r w:rsidR="00F40741">
        <w:rPr>
          <w:rtl/>
        </w:rPr>
        <w:t xml:space="preserve">: </w:t>
      </w:r>
      <w:r w:rsidRPr="00422399">
        <w:rPr>
          <w:rtl/>
        </w:rPr>
        <w:t>إلّا بشارة لكم بالنّصر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وَلِتَطْمَئِنَّ قُلُوبُكُمْ بِهِ</w:t>
      </w:r>
      <w:r w:rsidRPr="00BE28B6">
        <w:rPr>
          <w:rStyle w:val="libAlaemChar"/>
          <w:rtl/>
        </w:rPr>
        <w:t>)</w:t>
      </w:r>
      <w:r w:rsidR="00F40741">
        <w:rPr>
          <w:rtl/>
        </w:rPr>
        <w:t xml:space="preserve">: </w:t>
      </w:r>
      <w:r w:rsidRPr="00422399">
        <w:rPr>
          <w:rtl/>
        </w:rPr>
        <w:t>ولتسكن إليه من الخوف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النَّصْرُ إِلَّا مِنْ عِنْدِ اللهِ</w:t>
      </w:r>
      <w:r w:rsidRPr="00BE28B6">
        <w:rPr>
          <w:rStyle w:val="libAlaemChar"/>
          <w:rtl/>
        </w:rPr>
        <w:t>)</w:t>
      </w:r>
      <w:r w:rsidR="00F40741">
        <w:rPr>
          <w:rtl/>
        </w:rPr>
        <w:t xml:space="preserve">: </w:t>
      </w:r>
      <w:r w:rsidRPr="00422399">
        <w:rPr>
          <w:rtl/>
        </w:rPr>
        <w:t>لا من العدّة والعدّة وفيه تنبيه على أنّه لا حاجة إلى</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1 / 181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196</w:t>
      </w:r>
      <w:r w:rsidR="00F40741">
        <w:rPr>
          <w:rtl/>
        </w:rPr>
        <w:t xml:space="preserve">، </w:t>
      </w:r>
      <w:r w:rsidRPr="00422399">
        <w:rPr>
          <w:rtl/>
        </w:rPr>
        <w:t>ح 136</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1 / 197</w:t>
      </w:r>
      <w:r w:rsidR="00F40741">
        <w:rPr>
          <w:rtl/>
        </w:rPr>
        <w:t xml:space="preserve">، </w:t>
      </w:r>
      <w:r w:rsidRPr="00422399">
        <w:rPr>
          <w:rtl/>
        </w:rPr>
        <w:t>ح 138</w:t>
      </w:r>
      <w:r>
        <w:rPr>
          <w:rtl/>
        </w:rPr>
        <w:t>.</w:t>
      </w:r>
    </w:p>
    <w:p w:rsidR="00B0692B" w:rsidRPr="00422399" w:rsidRDefault="00B0692B" w:rsidP="00DF0D96">
      <w:pPr>
        <w:pStyle w:val="libNormal0"/>
        <w:rPr>
          <w:rtl/>
        </w:rPr>
      </w:pPr>
      <w:r>
        <w:rPr>
          <w:rtl/>
        </w:rPr>
        <w:br w:type="page"/>
      </w:r>
      <w:r w:rsidRPr="00422399">
        <w:rPr>
          <w:rtl/>
        </w:rPr>
        <w:t>مدد</w:t>
      </w:r>
      <w:r w:rsidR="00F40741">
        <w:rPr>
          <w:rtl/>
        </w:rPr>
        <w:t xml:space="preserve">، </w:t>
      </w:r>
      <w:r w:rsidRPr="00422399">
        <w:rPr>
          <w:rtl/>
        </w:rPr>
        <w:t>إنّما أمدّهم وأعدّ لهم</w:t>
      </w:r>
      <w:r w:rsidR="00F40741">
        <w:rPr>
          <w:rtl/>
        </w:rPr>
        <w:t xml:space="preserve">، </w:t>
      </w:r>
      <w:r w:rsidRPr="00422399">
        <w:rPr>
          <w:rtl/>
        </w:rPr>
        <w:t>بشارة لهم وربطا على قلوبهم من حيث أنّ نظر العامّة</w:t>
      </w:r>
      <w:r w:rsidR="0052202B">
        <w:rPr>
          <w:rtl/>
        </w:rPr>
        <w:t xml:space="preserve"> إلى </w:t>
      </w:r>
      <w:r w:rsidRPr="00422399">
        <w:rPr>
          <w:rtl/>
        </w:rPr>
        <w:t>الأسباب أكثر</w:t>
      </w:r>
      <w:r w:rsidR="00F40741">
        <w:rPr>
          <w:rtl/>
        </w:rPr>
        <w:t xml:space="preserve">، </w:t>
      </w:r>
      <w:r w:rsidRPr="00422399">
        <w:rPr>
          <w:rtl/>
        </w:rPr>
        <w:t>وحثّا على أن لا يبالوا بمن تأخّر عنهم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الْعَزِيزِ</w:t>
      </w:r>
      <w:r w:rsidRPr="00BE28B6">
        <w:rPr>
          <w:rStyle w:val="libAlaemChar"/>
          <w:rtl/>
        </w:rPr>
        <w:t>)</w:t>
      </w:r>
      <w:r w:rsidR="00F40741">
        <w:rPr>
          <w:rtl/>
        </w:rPr>
        <w:t xml:space="preserve">: </w:t>
      </w:r>
      <w:r w:rsidRPr="00422399">
        <w:rPr>
          <w:rtl/>
        </w:rPr>
        <w:t>الّذي لا يغالب في أقضيته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الْحَكِيمِ</w:t>
      </w:r>
      <w:r w:rsidRPr="00BE28B6">
        <w:rPr>
          <w:rStyle w:val="libAlaemChar"/>
          <w:rtl/>
        </w:rPr>
        <w:t>)</w:t>
      </w:r>
      <w:r w:rsidRPr="00422399">
        <w:rPr>
          <w:rtl/>
        </w:rPr>
        <w:t xml:space="preserve"> </w:t>
      </w:r>
      <w:r>
        <w:rPr>
          <w:rtl/>
        </w:rPr>
        <w:t>(</w:t>
      </w:r>
      <w:r w:rsidRPr="00422399">
        <w:rPr>
          <w:rtl/>
        </w:rPr>
        <w:t>126</w:t>
      </w:r>
      <w:r>
        <w:rPr>
          <w:rtl/>
        </w:rPr>
        <w:t>)</w:t>
      </w:r>
      <w:r w:rsidR="00F40741">
        <w:rPr>
          <w:rtl/>
        </w:rPr>
        <w:t xml:space="preserve">: </w:t>
      </w:r>
      <w:r w:rsidRPr="00422399">
        <w:rPr>
          <w:rtl/>
        </w:rPr>
        <w:t>الّذي ينصر ويخذل على مقتضى الحكمة والمصلحة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لِيَقْطَعَ طَرَفاً مِنَ الَّذِينَ كَفَرُوا</w:t>
      </w:r>
      <w:r w:rsidRPr="00BE28B6">
        <w:rPr>
          <w:rStyle w:val="libAlaemChar"/>
          <w:rtl/>
        </w:rPr>
        <w:t>)</w:t>
      </w:r>
      <w:r w:rsidR="00F40741">
        <w:rPr>
          <w:rtl/>
        </w:rPr>
        <w:t xml:space="preserve">: </w:t>
      </w:r>
      <w:r w:rsidRPr="00422399">
        <w:rPr>
          <w:rtl/>
        </w:rPr>
        <w:t>متعلّق «بنصركم» أو «وما النّصر» إن كان اللام فيه للعهد</w:t>
      </w:r>
      <w:r w:rsidR="00F40741">
        <w:rPr>
          <w:rtl/>
        </w:rPr>
        <w:t xml:space="preserve">، </w:t>
      </w:r>
      <w:r w:rsidRPr="00422399">
        <w:rPr>
          <w:rtl/>
        </w:rPr>
        <w:t>والمعنى</w:t>
      </w:r>
      <w:r w:rsidR="00F40741">
        <w:rPr>
          <w:rtl/>
        </w:rPr>
        <w:t xml:space="preserve">: </w:t>
      </w:r>
      <w:r w:rsidRPr="00422399">
        <w:rPr>
          <w:rtl/>
        </w:rPr>
        <w:t>لينقص منهم بقتل سبعين وأسر سبعين من صناديدهم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يَكْبِتَهُمْ</w:t>
      </w:r>
      <w:r w:rsidRPr="00BE28B6">
        <w:rPr>
          <w:rStyle w:val="libAlaemChar"/>
          <w:rtl/>
        </w:rPr>
        <w:t>)</w:t>
      </w:r>
      <w:r w:rsidR="00F40741">
        <w:rPr>
          <w:rtl/>
        </w:rPr>
        <w:t xml:space="preserve">: </w:t>
      </w:r>
      <w:r w:rsidRPr="00422399">
        <w:rPr>
          <w:rtl/>
        </w:rPr>
        <w:t>أو يخزيهم</w:t>
      </w:r>
      <w:r>
        <w:rPr>
          <w:rtl/>
        </w:rPr>
        <w:t>.</w:t>
      </w:r>
      <w:r w:rsidRPr="00422399">
        <w:rPr>
          <w:rtl/>
        </w:rPr>
        <w:t xml:space="preserve"> والكبت</w:t>
      </w:r>
      <w:r w:rsidR="00F40741">
        <w:rPr>
          <w:rtl/>
        </w:rPr>
        <w:t xml:space="preserve">، </w:t>
      </w:r>
      <w:r w:rsidRPr="00422399">
        <w:rPr>
          <w:rtl/>
        </w:rPr>
        <w:t>شدّة غيظ</w:t>
      </w:r>
      <w:r w:rsidR="00F40741">
        <w:rPr>
          <w:rtl/>
        </w:rPr>
        <w:t xml:space="preserve">، </w:t>
      </w:r>
      <w:r w:rsidRPr="00422399">
        <w:rPr>
          <w:rtl/>
        </w:rPr>
        <w:t>أو وهن يقع في القلب</w:t>
      </w:r>
      <w:r>
        <w:rPr>
          <w:rtl/>
        </w:rPr>
        <w:t>.</w:t>
      </w:r>
      <w:r w:rsidRPr="00422399">
        <w:rPr>
          <w:rtl/>
        </w:rPr>
        <w:t xml:space="preserve"> </w:t>
      </w:r>
      <w:r>
        <w:rPr>
          <w:rtl/>
        </w:rPr>
        <w:t>و «</w:t>
      </w:r>
      <w:r w:rsidRPr="00422399">
        <w:rPr>
          <w:rtl/>
        </w:rPr>
        <w:t>أو» للتّنويع</w:t>
      </w:r>
      <w:r>
        <w:rPr>
          <w:rtl/>
        </w:rPr>
        <w:t>.</w:t>
      </w:r>
      <w:r w:rsidRPr="00422399">
        <w:rPr>
          <w:rtl/>
        </w:rPr>
        <w:t xml:space="preserve"> دون التّرديد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فَيَنْقَلِبُوا خائِبِينَ</w:t>
      </w:r>
      <w:r w:rsidRPr="00BE28B6">
        <w:rPr>
          <w:rStyle w:val="libAlaemChar"/>
          <w:rtl/>
        </w:rPr>
        <w:t>)</w:t>
      </w:r>
      <w:r w:rsidRPr="00422399">
        <w:rPr>
          <w:rtl/>
        </w:rPr>
        <w:t xml:space="preserve"> </w:t>
      </w:r>
      <w:r>
        <w:rPr>
          <w:rtl/>
        </w:rPr>
        <w:t>(</w:t>
      </w:r>
      <w:r w:rsidRPr="00422399">
        <w:rPr>
          <w:rtl/>
        </w:rPr>
        <w:t>127</w:t>
      </w:r>
      <w:r>
        <w:rPr>
          <w:rtl/>
        </w:rPr>
        <w:t>)</w:t>
      </w:r>
      <w:r w:rsidR="00F40741">
        <w:rPr>
          <w:rtl/>
        </w:rPr>
        <w:t xml:space="preserve">: </w:t>
      </w:r>
      <w:r w:rsidRPr="00422399">
        <w:rPr>
          <w:rtl/>
        </w:rPr>
        <w:t>فينهزموا منقطعي الآمال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لَيْسَ لَكَ مِنَ الْأَمْرِ شَيْءٌ</w:t>
      </w:r>
      <w:r w:rsidRPr="00BE28B6">
        <w:rPr>
          <w:rStyle w:val="libAlaemChar"/>
          <w:rtl/>
        </w:rPr>
        <w:t>)</w:t>
      </w:r>
      <w:r w:rsidR="00F40741">
        <w:rPr>
          <w:rtl/>
        </w:rPr>
        <w:t xml:space="preserve">: </w:t>
      </w:r>
      <w:r w:rsidRPr="00422399">
        <w:rPr>
          <w:rtl/>
        </w:rPr>
        <w:t>جملة معترضة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يَتُوبَ عَلَيْهِمْ أَوْ يُعَذِّبَهُمْ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إمّا عطف على «يكبتهم»</w:t>
      </w:r>
      <w:r w:rsidR="00F40741">
        <w:rPr>
          <w:rtl/>
        </w:rPr>
        <w:t xml:space="preserve">، </w:t>
      </w:r>
      <w:r w:rsidRPr="00422399">
        <w:rPr>
          <w:rtl/>
        </w:rPr>
        <w:t>والمعنى</w:t>
      </w:r>
      <w:r w:rsidR="00F40741">
        <w:rPr>
          <w:rtl/>
        </w:rPr>
        <w:t xml:space="preserve">: </w:t>
      </w:r>
      <w:r w:rsidRPr="00422399">
        <w:rPr>
          <w:rtl/>
        </w:rPr>
        <w:t>أنّ الله مالك أمرهم</w:t>
      </w:r>
      <w:r w:rsidR="00F40741">
        <w:rPr>
          <w:rtl/>
        </w:rPr>
        <w:t xml:space="preserve">، </w:t>
      </w:r>
      <w:r w:rsidRPr="00422399">
        <w:rPr>
          <w:rtl/>
        </w:rPr>
        <w:t>فإمّا أن يهلكهم أو يكبتهم</w:t>
      </w:r>
      <w:r w:rsidR="00F40741">
        <w:rPr>
          <w:rtl/>
        </w:rPr>
        <w:t xml:space="preserve">، </w:t>
      </w:r>
      <w:r w:rsidRPr="00422399">
        <w:rPr>
          <w:rtl/>
        </w:rPr>
        <w:t>أو يتوب عليهم إن أسلموا</w:t>
      </w:r>
      <w:r w:rsidR="00F40741">
        <w:rPr>
          <w:rtl/>
        </w:rPr>
        <w:t xml:space="preserve">، </w:t>
      </w:r>
      <w:r w:rsidRPr="00422399">
        <w:rPr>
          <w:rtl/>
        </w:rPr>
        <w:t>أو يعذّبهم إن أصرّوا</w:t>
      </w:r>
      <w:r w:rsidR="00F40741">
        <w:rPr>
          <w:rtl/>
        </w:rPr>
        <w:t xml:space="preserve">، </w:t>
      </w:r>
      <w:r w:rsidRPr="00422399">
        <w:rPr>
          <w:rtl/>
        </w:rPr>
        <w:t>وليس لك من أمرهم شيء وإنّما أنت عبد مأمور لإنذارهم وجهادهم</w:t>
      </w:r>
      <w:r>
        <w:rPr>
          <w:rtl/>
        </w:rPr>
        <w:t>.</w:t>
      </w:r>
    </w:p>
    <w:p w:rsidR="00B0692B" w:rsidRPr="00422399" w:rsidRDefault="00B0692B" w:rsidP="00B24893">
      <w:pPr>
        <w:pStyle w:val="libNormal"/>
        <w:rPr>
          <w:rtl/>
        </w:rPr>
      </w:pPr>
      <w:r w:rsidRPr="00422399">
        <w:rPr>
          <w:rtl/>
        </w:rPr>
        <w:t>أو معطوف على «الأمر» أو «شيء» بإضمار «أن»</w:t>
      </w:r>
      <w:r w:rsidR="00F40741">
        <w:rPr>
          <w:rtl/>
        </w:rPr>
        <w:t xml:space="preserve">، </w:t>
      </w:r>
      <w:r w:rsidRPr="00422399">
        <w:rPr>
          <w:rtl/>
        </w:rPr>
        <w:t>أي</w:t>
      </w:r>
      <w:r w:rsidR="00F40741">
        <w:rPr>
          <w:rtl/>
        </w:rPr>
        <w:t xml:space="preserve">: </w:t>
      </w:r>
      <w:r w:rsidRPr="00422399">
        <w:rPr>
          <w:rtl/>
        </w:rPr>
        <w:t>ليس لك من أمرهم أو من التّوبة عليهم أو من تعذيبهم</w:t>
      </w:r>
      <w:r w:rsidR="00F40741">
        <w:rPr>
          <w:rtl/>
        </w:rPr>
        <w:t xml:space="preserve">، </w:t>
      </w:r>
      <w:r w:rsidRPr="00422399">
        <w:rPr>
          <w:rtl/>
        </w:rPr>
        <w:t>شيء</w:t>
      </w:r>
      <w:r>
        <w:rPr>
          <w:rtl/>
        </w:rPr>
        <w:t>.</w:t>
      </w:r>
      <w:r w:rsidRPr="00422399">
        <w:rPr>
          <w:rtl/>
        </w:rPr>
        <w:t xml:space="preserve"> أو ليس لك من أمرهم شيء</w:t>
      </w:r>
      <w:r w:rsidR="00F40741">
        <w:rPr>
          <w:rtl/>
        </w:rPr>
        <w:t xml:space="preserve">، </w:t>
      </w:r>
      <w:r w:rsidRPr="00422399">
        <w:rPr>
          <w:rtl/>
        </w:rPr>
        <w:t>أو التّوبة عليهم</w:t>
      </w:r>
      <w:r w:rsidR="00F40741">
        <w:rPr>
          <w:rtl/>
        </w:rPr>
        <w:t xml:space="preserve">، </w:t>
      </w:r>
      <w:r w:rsidRPr="00422399">
        <w:rPr>
          <w:rtl/>
        </w:rPr>
        <w:t>أو تعذيبهم</w:t>
      </w:r>
      <w:r>
        <w:rPr>
          <w:rtl/>
        </w:rPr>
        <w:t>.</w:t>
      </w:r>
    </w:p>
    <w:p w:rsidR="00B0692B" w:rsidRPr="00422399" w:rsidRDefault="00B0692B" w:rsidP="00B24893">
      <w:pPr>
        <w:pStyle w:val="libNormal"/>
        <w:rPr>
          <w:rtl/>
        </w:rPr>
      </w:pPr>
      <w:r w:rsidRPr="00422399">
        <w:rPr>
          <w:rtl/>
        </w:rPr>
        <w:t>ويحتمل أن يكون «أو» بمعنى «الا أن»</w:t>
      </w:r>
      <w:r w:rsidR="00F40741">
        <w:rPr>
          <w:rtl/>
        </w:rPr>
        <w:t xml:space="preserve">، </w:t>
      </w:r>
      <w:r w:rsidRPr="00422399">
        <w:rPr>
          <w:rtl/>
        </w:rPr>
        <w:t>أي</w:t>
      </w:r>
      <w:r w:rsidR="00F40741">
        <w:rPr>
          <w:rtl/>
        </w:rPr>
        <w:t xml:space="preserve">: </w:t>
      </w:r>
      <w:r w:rsidRPr="00422399">
        <w:rPr>
          <w:rtl/>
        </w:rPr>
        <w:t>ليس لك من أمرهم شيء إلّا أن يتوب الله عليهم فتسرّ به</w:t>
      </w:r>
      <w:r w:rsidR="00F40741">
        <w:rPr>
          <w:rtl/>
        </w:rPr>
        <w:t xml:space="preserve">، </w:t>
      </w:r>
      <w:r w:rsidRPr="00422399">
        <w:rPr>
          <w:rtl/>
        </w:rPr>
        <w:t>أو يعذّبهم فتتشفّى منهم</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(1)</w:t>
      </w:r>
      <w:r w:rsidRPr="00EF0BC6">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أنّه قرأ</w:t>
      </w:r>
      <w:r w:rsidR="00F40741">
        <w:rPr>
          <w:rtl/>
        </w:rPr>
        <w:t xml:space="preserve">: </w:t>
      </w:r>
      <w:r w:rsidRPr="00422399">
        <w:rPr>
          <w:rtl/>
        </w:rPr>
        <w:t>ليس لك من الأمر شيء إن يتب عليهم أو يعذّبهم فإنّهم ظالمون</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(2)</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CF6582">
        <w:rPr>
          <w:rtl/>
        </w:rPr>
        <w:t xml:space="preserve"> </w:t>
      </w:r>
      <w:r w:rsidRPr="00422399">
        <w:rPr>
          <w:rtl/>
        </w:rPr>
        <w:t>أنّه قرا</w:t>
      </w:r>
      <w:r w:rsidR="00F40741">
        <w:rPr>
          <w:rtl/>
        </w:rPr>
        <w:t xml:space="preserve">: </w:t>
      </w:r>
      <w:r w:rsidRPr="00422399">
        <w:rPr>
          <w:rtl/>
        </w:rPr>
        <w:t>أن تتوب عليهم أو تعذّبهم</w:t>
      </w:r>
    </w:p>
    <w:p w:rsidR="00B0692B" w:rsidRPr="00422399" w:rsidRDefault="00B0692B" w:rsidP="00B24893">
      <w:pPr>
        <w:pStyle w:val="libNormal"/>
        <w:rPr>
          <w:rtl/>
        </w:rPr>
      </w:pPr>
      <w:r w:rsidRPr="00422399">
        <w:rPr>
          <w:rtl/>
        </w:rPr>
        <w:t>، بالتاء فيهما</w:t>
      </w:r>
      <w:r>
        <w:rPr>
          <w:rtl/>
        </w:rPr>
        <w:t>.</w:t>
      </w:r>
    </w:p>
    <w:p w:rsidR="00B0692B" w:rsidRPr="00422399" w:rsidRDefault="00B0692B" w:rsidP="00B24893">
      <w:pPr>
        <w:pStyle w:val="libNormal"/>
        <w:rPr>
          <w:rtl/>
        </w:rPr>
      </w:pPr>
      <w:r w:rsidRPr="00422399">
        <w:rPr>
          <w:rtl/>
        </w:rPr>
        <w:t>وعلى هذا يكون «أن» بتأويل المصدر</w:t>
      </w:r>
      <w:r w:rsidR="00F40741">
        <w:rPr>
          <w:rtl/>
        </w:rPr>
        <w:t xml:space="preserve">، </w:t>
      </w:r>
      <w:r w:rsidRPr="00422399">
        <w:rPr>
          <w:rtl/>
        </w:rPr>
        <w:t xml:space="preserve">بدلا عن شيء </w:t>
      </w:r>
      <w:r w:rsidRPr="00BE28B6">
        <w:rPr>
          <w:rStyle w:val="libAlaemChar"/>
          <w:rtl/>
        </w:rPr>
        <w:t>(</w:t>
      </w:r>
      <w:r w:rsidRPr="00BE28B6">
        <w:rPr>
          <w:rStyle w:val="libAieChar"/>
          <w:rtl/>
        </w:rPr>
        <w:t>فَإِنَّهُمْ ظالِمُونَ</w:t>
      </w:r>
      <w:r w:rsidRPr="00BE28B6">
        <w:rPr>
          <w:rStyle w:val="libAlaemChar"/>
          <w:rtl/>
        </w:rPr>
        <w:t>)</w:t>
      </w:r>
      <w:r w:rsidRPr="00422399">
        <w:rPr>
          <w:rtl/>
        </w:rPr>
        <w:t xml:space="preserve"> </w:t>
      </w:r>
      <w:r>
        <w:rPr>
          <w:rtl/>
        </w:rPr>
        <w:t>(</w:t>
      </w:r>
      <w:r w:rsidRPr="00422399">
        <w:rPr>
          <w:rtl/>
        </w:rPr>
        <w:t>128</w:t>
      </w:r>
      <w:r>
        <w:rPr>
          <w:rtl/>
        </w:rPr>
        <w:t>)</w:t>
      </w:r>
      <w:r w:rsidR="00F40741">
        <w:rPr>
          <w:rtl/>
        </w:rPr>
        <w:t xml:space="preserve">: </w:t>
      </w:r>
      <w:r w:rsidRPr="00422399">
        <w:rPr>
          <w:rtl/>
        </w:rPr>
        <w:t>قد استحقّوا العذاب بظلمهم</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(3)</w:t>
      </w:r>
      <w:r w:rsidR="00F40741">
        <w:rPr>
          <w:rtl/>
        </w:rPr>
        <w:t xml:space="preserve">: </w:t>
      </w:r>
      <w:r w:rsidRPr="00422399">
        <w:rPr>
          <w:rtl/>
        </w:rPr>
        <w:t>عن جابر الجعفيّ قال</w:t>
      </w:r>
      <w:r w:rsidR="00F40741">
        <w:rPr>
          <w:rtl/>
        </w:rPr>
        <w:t xml:space="preserve">: </w:t>
      </w:r>
      <w:r w:rsidRPr="00422399">
        <w:rPr>
          <w:rtl/>
        </w:rPr>
        <w:t>قرأت عند أبي جعفر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 xml:space="preserve">(1 و 2) </w:t>
      </w:r>
      <w:r w:rsidRPr="00422399">
        <w:rPr>
          <w:rtl/>
        </w:rPr>
        <w:t>مضمون هذين الحديثين موجود في تفسير العياشي 1 / 198</w:t>
      </w:r>
      <w:r w:rsidR="00F40741">
        <w:rPr>
          <w:rtl/>
        </w:rPr>
        <w:t xml:space="preserve">، </w:t>
      </w:r>
      <w:r w:rsidRPr="00422399">
        <w:rPr>
          <w:rtl/>
        </w:rPr>
        <w:t>ح 141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1 / 197</w:t>
      </w:r>
      <w:r w:rsidR="00F40741">
        <w:rPr>
          <w:rtl/>
        </w:rPr>
        <w:t xml:space="preserve">، </w:t>
      </w:r>
      <w:r w:rsidRPr="00422399">
        <w:rPr>
          <w:rtl/>
        </w:rPr>
        <w:t>ح 139</w:t>
      </w:r>
      <w:r>
        <w:rPr>
          <w:rtl/>
        </w:rPr>
        <w:t>.</w:t>
      </w:r>
    </w:p>
    <w:p w:rsidR="00B0692B" w:rsidRPr="00422399" w:rsidRDefault="00B0692B" w:rsidP="0033281B">
      <w:pPr>
        <w:pStyle w:val="libNormal0"/>
        <w:rPr>
          <w:rtl/>
        </w:rPr>
      </w:pPr>
      <w:r>
        <w:rPr>
          <w:rtl/>
        </w:rPr>
        <w:br w:type="page"/>
        <w:t xml:space="preserve">ـ </w:t>
      </w:r>
      <w:r w:rsidRPr="00422399">
        <w:rPr>
          <w:rtl/>
        </w:rPr>
        <w:t>عليه السّلام</w:t>
      </w:r>
      <w:r w:rsidR="00F9249B">
        <w:rPr>
          <w:rtl/>
        </w:rPr>
        <w:t xml:space="preserve"> - </w:t>
      </w:r>
      <w:r w:rsidR="00F40741">
        <w:rPr>
          <w:rtl/>
        </w:rPr>
        <w:t xml:space="preserve">: </w:t>
      </w:r>
      <w:r w:rsidRPr="00BE28B6">
        <w:rPr>
          <w:rStyle w:val="libAlaemChar"/>
          <w:rtl/>
        </w:rPr>
        <w:t>(</w:t>
      </w:r>
      <w:r w:rsidRPr="00BE28B6">
        <w:rPr>
          <w:rStyle w:val="libAieChar"/>
          <w:rtl/>
        </w:rPr>
        <w:t>لَيْسَ لَكَ مِنَ الْأَمْرِ شَيْءٌ</w:t>
      </w:r>
      <w:r w:rsidRPr="00BE28B6">
        <w:rPr>
          <w:rStyle w:val="libAlaemChar"/>
          <w:rtl/>
        </w:rPr>
        <w:t>)</w:t>
      </w:r>
      <w:r w:rsidRPr="00422399">
        <w:rPr>
          <w:rtl/>
        </w:rPr>
        <w:t xml:space="preserve"> قال</w:t>
      </w:r>
      <w:r w:rsidR="00F40741">
        <w:rPr>
          <w:rtl/>
        </w:rPr>
        <w:t xml:space="preserve">: </w:t>
      </w:r>
      <w:r w:rsidRPr="00422399">
        <w:rPr>
          <w:rtl/>
        </w:rPr>
        <w:t>بلى والله</w:t>
      </w:r>
      <w:r w:rsidR="00F40741">
        <w:rPr>
          <w:rtl/>
        </w:rPr>
        <w:t xml:space="preserve">، </w:t>
      </w:r>
      <w:r w:rsidRPr="00422399">
        <w:rPr>
          <w:rtl/>
        </w:rPr>
        <w:t>إنّ له من الأمر شيئا وشيئا وشيئا</w:t>
      </w:r>
      <w:r w:rsidR="00F40741">
        <w:rPr>
          <w:rtl/>
        </w:rPr>
        <w:t xml:space="preserve">، </w:t>
      </w:r>
      <w:r w:rsidRPr="00422399">
        <w:rPr>
          <w:rtl/>
        </w:rPr>
        <w:t>وليس حيث ذهبت</w:t>
      </w:r>
      <w:r w:rsidR="00F40741">
        <w:rPr>
          <w:rtl/>
        </w:rPr>
        <w:t xml:space="preserve">، </w:t>
      </w:r>
      <w:r w:rsidRPr="00422399">
        <w:rPr>
          <w:rtl/>
        </w:rPr>
        <w:t>ولكّني أخبرك أنّ الله</w:t>
      </w:r>
      <w:r w:rsidR="00CF6582">
        <w:rPr>
          <w:rtl/>
        </w:rPr>
        <w:t xml:space="preserve"> - </w:t>
      </w:r>
      <w:r w:rsidRPr="00422399">
        <w:rPr>
          <w:rtl/>
        </w:rPr>
        <w:t>تبارك وتعالى</w:t>
      </w:r>
      <w:r w:rsidR="00CF6582">
        <w:rPr>
          <w:rtl/>
        </w:rPr>
        <w:t xml:space="preserve"> -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أخبر نبيّه أن يظهر ولاية عليّ</w:t>
      </w:r>
      <w:r w:rsidR="00CF6582">
        <w:rPr>
          <w:rtl/>
        </w:rPr>
        <w:t xml:space="preserve"> </w:t>
      </w:r>
      <w:r w:rsidR="00A76F10" w:rsidRPr="00A76F10">
        <w:rPr>
          <w:rStyle w:val="libAlaemChar"/>
          <w:rtl/>
        </w:rPr>
        <w:t>عليه‌السلام</w:t>
      </w:r>
      <w:r w:rsidR="00CF6582">
        <w:rPr>
          <w:rtl/>
        </w:rPr>
        <w:t xml:space="preserve"> </w:t>
      </w:r>
      <w:r w:rsidRPr="00422399">
        <w:rPr>
          <w:rtl/>
        </w:rPr>
        <w:t>فكّر في عداوة قومه له</w:t>
      </w:r>
      <w:r w:rsidR="00F40741">
        <w:rPr>
          <w:rtl/>
        </w:rPr>
        <w:t xml:space="preserve">، </w:t>
      </w:r>
      <w:r w:rsidRPr="00422399">
        <w:rPr>
          <w:rtl/>
        </w:rPr>
        <w:t xml:space="preserve">فيما </w:t>
      </w:r>
      <w:r w:rsidRPr="00FB1C6E">
        <w:rPr>
          <w:rStyle w:val="libFootnotenumChar"/>
          <w:rtl/>
        </w:rPr>
        <w:t>(1)</w:t>
      </w:r>
      <w:r w:rsidRPr="00EF0BC6">
        <w:rPr>
          <w:rtl/>
        </w:rPr>
        <w:t xml:space="preserve"> </w:t>
      </w:r>
      <w:r w:rsidRPr="00422399">
        <w:rPr>
          <w:rtl/>
        </w:rPr>
        <w:t>فضّله الله به عليهم في جميع خصاله</w:t>
      </w:r>
      <w:r w:rsidR="00F40741">
        <w:rPr>
          <w:rtl/>
        </w:rPr>
        <w:t xml:space="preserve">، </w:t>
      </w:r>
      <w:r>
        <w:rPr>
          <w:rtl/>
        </w:rPr>
        <w:t>[</w:t>
      </w:r>
      <w:r w:rsidRPr="00422399">
        <w:rPr>
          <w:rtl/>
        </w:rPr>
        <w:t>كان أوّل من آمن برسول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وبمن أرسله</w:t>
      </w:r>
      <w:r>
        <w:rPr>
          <w:rtl/>
        </w:rPr>
        <w:t>.</w:t>
      </w:r>
      <w:r w:rsidRPr="00422399">
        <w:rPr>
          <w:rtl/>
        </w:rPr>
        <w:t xml:space="preserve"> وكان أنصر النّاس لله ولرسوله وأقتلهم لعدوّهما وأشدّهم بغضا لمن خالفهما وفضل علمه الّذي لم يساوه أحد ومناقبه التي لا تحصى شرفا</w:t>
      </w:r>
      <w:r>
        <w:rPr>
          <w:rtl/>
        </w:rPr>
        <w:t>.</w:t>
      </w:r>
      <w:r w:rsidRPr="00422399">
        <w:rPr>
          <w:rtl/>
        </w:rPr>
        <w:t xml:space="preserve"> فلمّا فكّر النّبي في عداوة قومه له في هذه الخصال</w:t>
      </w:r>
      <w:r>
        <w:rPr>
          <w:rtl/>
        </w:rPr>
        <w:t>]</w:t>
      </w:r>
      <w:r w:rsidRPr="00422399">
        <w:rPr>
          <w:rtl/>
        </w:rPr>
        <w:t xml:space="preserve"> </w:t>
      </w:r>
      <w:r w:rsidRPr="00FB1C6E">
        <w:rPr>
          <w:rStyle w:val="libFootnotenumChar"/>
          <w:rtl/>
        </w:rPr>
        <w:t>(2)</w:t>
      </w:r>
      <w:r w:rsidRPr="00EF0BC6">
        <w:rPr>
          <w:rtl/>
        </w:rPr>
        <w:t xml:space="preserve"> </w:t>
      </w:r>
      <w:r w:rsidRPr="00422399">
        <w:rPr>
          <w:rtl/>
        </w:rPr>
        <w:t xml:space="preserve">وحسدهم له عليها ضاق عن ذلك </w:t>
      </w:r>
      <w:r w:rsidRPr="00FB1C6E">
        <w:rPr>
          <w:rStyle w:val="libFootnotenumChar"/>
          <w:rtl/>
        </w:rPr>
        <w:t>(3)</w:t>
      </w:r>
      <w:r w:rsidR="00F40741">
        <w:rPr>
          <w:rtl/>
        </w:rPr>
        <w:t xml:space="preserve">، </w:t>
      </w:r>
      <w:r w:rsidRPr="00422399">
        <w:rPr>
          <w:rtl/>
        </w:rPr>
        <w:t>فأخبر الله</w:t>
      </w:r>
      <w:r w:rsidR="00F40741">
        <w:rPr>
          <w:rtl/>
        </w:rPr>
        <w:t xml:space="preserve">: </w:t>
      </w:r>
      <w:r w:rsidRPr="00422399">
        <w:rPr>
          <w:rtl/>
        </w:rPr>
        <w:t>أنّه ليس له من هذا الأمر شيء</w:t>
      </w:r>
      <w:r w:rsidR="00F40741">
        <w:rPr>
          <w:rtl/>
        </w:rPr>
        <w:t xml:space="preserve">، </w:t>
      </w:r>
      <w:r w:rsidRPr="00422399">
        <w:rPr>
          <w:rtl/>
        </w:rPr>
        <w:t>إنّما الأمر فيه</w:t>
      </w:r>
      <w:r w:rsidR="0052202B">
        <w:rPr>
          <w:rtl/>
        </w:rPr>
        <w:t xml:space="preserve"> إلى </w:t>
      </w:r>
      <w:r w:rsidRPr="00422399">
        <w:rPr>
          <w:rtl/>
        </w:rPr>
        <w:t>الله أن يصيّر عليّا وصيّه ووليّ الأمر بعده</w:t>
      </w:r>
      <w:r>
        <w:rPr>
          <w:rtl/>
        </w:rPr>
        <w:t>.</w:t>
      </w:r>
      <w:r w:rsidRPr="00422399">
        <w:rPr>
          <w:rtl/>
        </w:rPr>
        <w:t xml:space="preserve"> فهذا عنى الله</w:t>
      </w:r>
      <w:r w:rsidR="00F40741">
        <w:rPr>
          <w:rtl/>
        </w:rPr>
        <w:t xml:space="preserve">، </w:t>
      </w:r>
      <w:r w:rsidRPr="00422399">
        <w:rPr>
          <w:rtl/>
        </w:rPr>
        <w:t>وكيف لا يكون له من الأمر شيء وقد فوّض الله إليه أن جعل ما أحلّ فهو حلال وما حرّم فهو حرام</w:t>
      </w:r>
      <w:r>
        <w:rPr>
          <w:rtl/>
        </w:rPr>
        <w:t>؟!</w:t>
      </w:r>
      <w:r w:rsidRPr="00422399">
        <w:rPr>
          <w:rtl/>
        </w:rPr>
        <w:t xml:space="preserve"> قوله </w:t>
      </w:r>
      <w:r w:rsidRPr="00FB1C6E">
        <w:rPr>
          <w:rStyle w:val="libFootnotenumChar"/>
          <w:rtl/>
        </w:rPr>
        <w:t>(4)</w:t>
      </w:r>
      <w:r w:rsidR="00F40741">
        <w:rPr>
          <w:rtl/>
        </w:rPr>
        <w:t xml:space="preserve">: </w:t>
      </w:r>
      <w:r w:rsidRPr="00BE28B6">
        <w:rPr>
          <w:rStyle w:val="libAlaemChar"/>
          <w:rtl/>
        </w:rPr>
        <w:t>(</w:t>
      </w:r>
      <w:r w:rsidRPr="00BE28B6">
        <w:rPr>
          <w:rStyle w:val="libAieChar"/>
          <w:rtl/>
        </w:rPr>
        <w:t>ما آتاكُمُ الرَّسُولُ فَخُذُوهُ وَما نَهاكُمْ عَنْهُ فَانْتَهُوا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عن جابر </w:t>
      </w:r>
      <w:r w:rsidRPr="00FB1C6E">
        <w:rPr>
          <w:rStyle w:val="libFootnotenumChar"/>
          <w:rtl/>
        </w:rPr>
        <w:t>(5)</w:t>
      </w:r>
      <w:r w:rsidRPr="00EF0BC6">
        <w:rPr>
          <w:rtl/>
        </w:rPr>
        <w:t xml:space="preserve"> </w:t>
      </w:r>
      <w:r w:rsidRPr="00422399">
        <w:rPr>
          <w:rtl/>
        </w:rPr>
        <w:t>قال</w:t>
      </w:r>
      <w:r w:rsidR="00F40741">
        <w:rPr>
          <w:rtl/>
        </w:rPr>
        <w:t xml:space="preserve">: </w:t>
      </w:r>
      <w:r w:rsidRPr="00422399">
        <w:rPr>
          <w:rtl/>
        </w:rPr>
        <w:t>قلت لأبي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قوله لنبيّه</w:t>
      </w:r>
      <w:r w:rsidR="00F40741">
        <w:rPr>
          <w:rtl/>
        </w:rPr>
        <w:t xml:space="preserve">: </w:t>
      </w:r>
      <w:r w:rsidRPr="00BE28B6">
        <w:rPr>
          <w:rStyle w:val="libAlaemChar"/>
          <w:rtl/>
        </w:rPr>
        <w:t>(</w:t>
      </w:r>
      <w:r w:rsidRPr="00BE28B6">
        <w:rPr>
          <w:rStyle w:val="libAieChar"/>
          <w:rtl/>
        </w:rPr>
        <w:t>لَيْسَ لَكَ مِنَ الْأَمْرِ شَيْءٌ</w:t>
      </w:r>
      <w:r w:rsidRPr="00BE28B6">
        <w:rPr>
          <w:rStyle w:val="libAlaemChar"/>
          <w:rtl/>
        </w:rPr>
        <w:t>)</w:t>
      </w:r>
      <w:r w:rsidR="00F40741">
        <w:rPr>
          <w:rtl/>
        </w:rPr>
        <w:t xml:space="preserve">، </w:t>
      </w:r>
      <w:r w:rsidRPr="00422399">
        <w:rPr>
          <w:rtl/>
        </w:rPr>
        <w:t>فسّره لي</w:t>
      </w:r>
      <w:r>
        <w:rPr>
          <w:rtl/>
        </w:rPr>
        <w:t>؟</w:t>
      </w:r>
      <w:r w:rsidRPr="00422399">
        <w:rPr>
          <w:rtl/>
        </w:rPr>
        <w:t xml:space="preserve"> </w:t>
      </w:r>
      <w:r>
        <w:rPr>
          <w:rtl/>
        </w:rPr>
        <w:t>[</w:t>
      </w:r>
      <w:r w:rsidRPr="00422399">
        <w:rPr>
          <w:rtl/>
        </w:rPr>
        <w:t>قال :</w:t>
      </w:r>
      <w:r>
        <w:rPr>
          <w:rtl/>
        </w:rPr>
        <w:t>]</w:t>
      </w:r>
      <w:r w:rsidRPr="00422399">
        <w:rPr>
          <w:rtl/>
        </w:rPr>
        <w:t xml:space="preserve"> </w:t>
      </w:r>
      <w:r w:rsidRPr="00FB1C6E">
        <w:rPr>
          <w:rStyle w:val="libFootnotenumChar"/>
          <w:rtl/>
        </w:rPr>
        <w:t>(6)</w:t>
      </w:r>
      <w:r w:rsidRPr="00EF0BC6">
        <w:rPr>
          <w:rtl/>
        </w:rPr>
        <w:t xml:space="preserve"> </w:t>
      </w:r>
      <w:r w:rsidRPr="00422399">
        <w:rPr>
          <w:rtl/>
        </w:rPr>
        <w:t xml:space="preserve">فقال </w:t>
      </w:r>
      <w:r>
        <w:rPr>
          <w:rtl/>
        </w:rPr>
        <w:t>[</w:t>
      </w:r>
      <w:r w:rsidRPr="00422399">
        <w:rPr>
          <w:rtl/>
        </w:rPr>
        <w:t>أبو جعفر</w:t>
      </w:r>
      <w:r w:rsidR="00CF6582">
        <w:rPr>
          <w:rtl/>
        </w:rPr>
        <w:t xml:space="preserve"> </w:t>
      </w:r>
      <w:r w:rsidR="00A76F10" w:rsidRPr="00A76F10">
        <w:rPr>
          <w:rStyle w:val="libAlaemChar"/>
          <w:rtl/>
        </w:rPr>
        <w:t>عليه‌السلام</w:t>
      </w:r>
      <w:r w:rsidR="00CF6582">
        <w:rPr>
          <w:rtl/>
        </w:rPr>
        <w:t xml:space="preserve"> </w:t>
      </w:r>
      <w:r w:rsidRPr="00422399">
        <w:rPr>
          <w:rtl/>
        </w:rPr>
        <w:t>لشيء قاله الله ولشيء أراده الله ،</w:t>
      </w:r>
      <w:r>
        <w:rPr>
          <w:rtl/>
        </w:rPr>
        <w:t>]</w:t>
      </w:r>
      <w:r w:rsidRPr="00422399">
        <w:rPr>
          <w:rtl/>
        </w:rPr>
        <w:t xml:space="preserve"> </w:t>
      </w:r>
      <w:r w:rsidRPr="00FB1C6E">
        <w:rPr>
          <w:rStyle w:val="libFootnotenumChar"/>
          <w:rtl/>
        </w:rPr>
        <w:t>(7)</w:t>
      </w:r>
      <w:r w:rsidRPr="00EF0BC6">
        <w:rPr>
          <w:rtl/>
        </w:rPr>
        <w:t xml:space="preserve"> </w:t>
      </w:r>
      <w:r w:rsidRPr="00422399">
        <w:rPr>
          <w:rtl/>
        </w:rPr>
        <w:t>يا جابر</w:t>
      </w:r>
      <w:r w:rsidR="00F40741">
        <w:rPr>
          <w:rtl/>
        </w:rPr>
        <w:t xml:space="preserve">، </w:t>
      </w:r>
      <w:r w:rsidRPr="00422399">
        <w:rPr>
          <w:rtl/>
        </w:rPr>
        <w:t>إنّ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كان حريصا على أن يكون عليّ</w:t>
      </w:r>
      <w:r w:rsidR="00CF6582">
        <w:rPr>
          <w:rtl/>
        </w:rPr>
        <w:t xml:space="preserve"> </w:t>
      </w:r>
      <w:r w:rsidR="00A76F10" w:rsidRPr="00A76F10">
        <w:rPr>
          <w:rStyle w:val="libAlaemChar"/>
          <w:rtl/>
        </w:rPr>
        <w:t>عليه‌السلام</w:t>
      </w:r>
      <w:r w:rsidR="00CF6582">
        <w:rPr>
          <w:rtl/>
        </w:rPr>
        <w:t xml:space="preserve"> </w:t>
      </w:r>
      <w:r w:rsidRPr="00422399">
        <w:rPr>
          <w:rtl/>
        </w:rPr>
        <w:t>من بعده على النّاس</w:t>
      </w:r>
      <w:r w:rsidR="00F40741">
        <w:rPr>
          <w:rtl/>
        </w:rPr>
        <w:t xml:space="preserve">، </w:t>
      </w:r>
      <w:r w:rsidRPr="00422399">
        <w:rPr>
          <w:rtl/>
        </w:rPr>
        <w:t xml:space="preserve">وكان عند الله خلاف ما أراد </w:t>
      </w:r>
      <w:r>
        <w:rPr>
          <w:rtl/>
        </w:rPr>
        <w:t>[</w:t>
      </w:r>
      <w:r w:rsidRPr="00422399">
        <w:rPr>
          <w:rtl/>
        </w:rPr>
        <w:t>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فما معنى ذلك</w:t>
      </w:r>
      <w:r>
        <w:rPr>
          <w:rtl/>
        </w:rPr>
        <w:t>؟</w:t>
      </w:r>
    </w:p>
    <w:p w:rsidR="00B0692B" w:rsidRPr="00FB1C6E" w:rsidRDefault="00B0692B" w:rsidP="00B24893">
      <w:pPr>
        <w:pStyle w:val="libNormal"/>
        <w:rPr>
          <w:rStyle w:val="libFootnotenumChar"/>
          <w:rtl/>
        </w:rPr>
      </w:pPr>
      <w:r w:rsidRPr="00422399">
        <w:rPr>
          <w:rtl/>
        </w:rPr>
        <w:t>قال نعم</w:t>
      </w:r>
      <w:r w:rsidR="00F40741">
        <w:rPr>
          <w:rtl/>
        </w:rPr>
        <w:t xml:space="preserve">، </w:t>
      </w:r>
      <w:r w:rsidRPr="00422399">
        <w:rPr>
          <w:rtl/>
        </w:rPr>
        <w:t>عنى بذلك قول الله لرسوله</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w:t>
      </w:r>
      <w:r w:rsidRPr="00FB1C6E">
        <w:rPr>
          <w:rStyle w:val="libFootnotenumChar"/>
          <w:rtl/>
        </w:rPr>
        <w:t>(8)</w:t>
      </w:r>
      <w:r w:rsidRPr="00EF0BC6">
        <w:rPr>
          <w:rtl/>
        </w:rPr>
        <w:t xml:space="preserve"> </w:t>
      </w:r>
      <w:r>
        <w:rPr>
          <w:rtl/>
        </w:rPr>
        <w:t>[</w:t>
      </w:r>
      <w:r w:rsidRPr="00422399">
        <w:rPr>
          <w:rtl/>
        </w:rPr>
        <w:t>فقال له :</w:t>
      </w:r>
      <w:r>
        <w:rPr>
          <w:rtl/>
        </w:rPr>
        <w:t>]</w:t>
      </w:r>
      <w:r w:rsidRPr="00422399">
        <w:rPr>
          <w:rtl/>
        </w:rPr>
        <w:t xml:space="preserve"> </w:t>
      </w:r>
      <w:r w:rsidRPr="00FB1C6E">
        <w:rPr>
          <w:rStyle w:val="libFootnotenumChar"/>
          <w:rtl/>
        </w:rPr>
        <w:t>(9)</w:t>
      </w:r>
      <w:r w:rsidRPr="00EF0BC6">
        <w:rPr>
          <w:rtl/>
        </w:rPr>
        <w:t xml:space="preserve"> </w:t>
      </w:r>
      <w:r w:rsidRPr="00422399">
        <w:rPr>
          <w:rtl/>
        </w:rPr>
        <w:t>ليس لك من الأمر شيء يا محمّد في عليّ</w:t>
      </w:r>
      <w:r w:rsidR="00F40741">
        <w:rPr>
          <w:rtl/>
        </w:rPr>
        <w:t xml:space="preserve">، </w:t>
      </w:r>
      <w:r w:rsidRPr="00422399">
        <w:rPr>
          <w:rtl/>
        </w:rPr>
        <w:t>الأمر إليّ في عليّ وفي غيره</w:t>
      </w:r>
      <w:r w:rsidR="00F40741">
        <w:rPr>
          <w:rtl/>
        </w:rPr>
        <w:t xml:space="preserve">، </w:t>
      </w:r>
      <w:r w:rsidRPr="00422399">
        <w:rPr>
          <w:rtl/>
        </w:rPr>
        <w:t xml:space="preserve">ألم أنزل عليك </w:t>
      </w:r>
      <w:r>
        <w:rPr>
          <w:rtl/>
        </w:rPr>
        <w:t>[</w:t>
      </w:r>
      <w:r w:rsidRPr="00422399">
        <w:rPr>
          <w:rtl/>
        </w:rPr>
        <w:t>يا محمّد</w:t>
      </w:r>
      <w:r>
        <w:rPr>
          <w:rtl/>
        </w:rPr>
        <w:t>]</w:t>
      </w:r>
      <w:r w:rsidRPr="00422399">
        <w:rPr>
          <w:rtl/>
        </w:rPr>
        <w:t xml:space="preserve"> </w:t>
      </w:r>
      <w:r w:rsidRPr="00FB1C6E">
        <w:rPr>
          <w:rStyle w:val="libFootnotenumChar"/>
          <w:rtl/>
        </w:rPr>
        <w:t>(10)</w:t>
      </w:r>
      <w:r w:rsidRPr="00EF0BC6">
        <w:rPr>
          <w:rtl/>
        </w:rPr>
        <w:t xml:space="preserve"> </w:t>
      </w:r>
      <w:r w:rsidRPr="00422399">
        <w:rPr>
          <w:rtl/>
        </w:rPr>
        <w:t>فيما أنزلت من كتابي إليك</w:t>
      </w:r>
      <w:r w:rsidR="00F40741">
        <w:rPr>
          <w:rtl/>
        </w:rPr>
        <w:t xml:space="preserve">: </w:t>
      </w:r>
      <w:r w:rsidRPr="00BE28B6">
        <w:rPr>
          <w:rStyle w:val="libAlaemChar"/>
          <w:rtl/>
        </w:rPr>
        <w:t>(</w:t>
      </w:r>
      <w:r w:rsidRPr="00BE28B6">
        <w:rPr>
          <w:rStyle w:val="libAieChar"/>
          <w:rtl/>
        </w:rPr>
        <w:t>الم أَحَسِبَ النَّاسُ أَنْ يُتْرَكُوا أَنْ يَقُولُوا آمَنَّا وَهُمْ لا يُفْتَنُونَ</w:t>
      </w:r>
      <w:r w:rsidRPr="00BE28B6">
        <w:rPr>
          <w:rStyle w:val="libAlaemChar"/>
          <w:rtl/>
        </w:rPr>
        <w:t>)</w:t>
      </w:r>
      <w:r>
        <w:rPr>
          <w:rtl/>
        </w:rPr>
        <w:t>.</w:t>
      </w:r>
      <w:r w:rsidRPr="00422399">
        <w:rPr>
          <w:rtl/>
        </w:rPr>
        <w:t xml:space="preserve"> </w:t>
      </w:r>
      <w:r>
        <w:rPr>
          <w:rtl/>
        </w:rPr>
        <w:t>(</w:t>
      </w:r>
      <w:r w:rsidRPr="00422399">
        <w:rPr>
          <w:rtl/>
        </w:rPr>
        <w:t>الآيات</w:t>
      </w:r>
      <w:r>
        <w:rPr>
          <w:rtl/>
        </w:rPr>
        <w:t xml:space="preserve">) </w:t>
      </w:r>
      <w:r w:rsidRPr="00FB1C6E">
        <w:rPr>
          <w:rStyle w:val="libFootnotenumChar"/>
          <w:rtl/>
        </w:rPr>
        <w:t>(11)</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«ومعرفته بهم وذلك الذي» بدل «فيما»</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في المصدر</w:t>
      </w:r>
      <w:r w:rsidR="00F40741">
        <w:rPr>
          <w:rtl/>
        </w:rPr>
        <w:t xml:space="preserve">: </w:t>
      </w:r>
      <w:r w:rsidRPr="00422399">
        <w:rPr>
          <w:rtl/>
        </w:rPr>
        <w:t xml:space="preserve">عن ذلك </w:t>
      </w:r>
      <w:r>
        <w:rPr>
          <w:rtl/>
        </w:rPr>
        <w:t>[</w:t>
      </w:r>
      <w:r w:rsidRPr="00422399">
        <w:rPr>
          <w:rtl/>
        </w:rPr>
        <w:t>صدره</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الحشر / 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1 / 197</w:t>
      </w:r>
      <w:r w:rsidR="00CF6582">
        <w:rPr>
          <w:rtl/>
        </w:rPr>
        <w:t xml:space="preserve"> - </w:t>
      </w:r>
      <w:r w:rsidRPr="00422399">
        <w:rPr>
          <w:rtl/>
        </w:rPr>
        <w:t>198</w:t>
      </w:r>
      <w:r w:rsidR="00F40741">
        <w:rPr>
          <w:rtl/>
        </w:rPr>
        <w:t xml:space="preserve">، </w:t>
      </w:r>
      <w:r w:rsidRPr="00422399">
        <w:rPr>
          <w:rtl/>
        </w:rPr>
        <w:t>ح 140</w:t>
      </w:r>
      <w:r>
        <w:rPr>
          <w:rtl/>
        </w:rPr>
        <w:t>.</w:t>
      </w:r>
    </w:p>
    <w:p w:rsidR="00B0692B" w:rsidRPr="00C67AF7" w:rsidRDefault="00B0692B" w:rsidP="00FB1C6E">
      <w:pPr>
        <w:pStyle w:val="libFootnote0"/>
        <w:rPr>
          <w:rtl/>
        </w:rPr>
      </w:pPr>
      <w:r>
        <w:rPr>
          <w:rtl/>
        </w:rPr>
        <w:t xml:space="preserve">(6 و 7) </w:t>
      </w:r>
      <w:r w:rsidRPr="00C67AF7">
        <w:rPr>
          <w:rtl/>
        </w:rPr>
        <w:t>من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 وأ</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«إلى قوله فليعلمنّ» بدل «الآيات»</w:t>
      </w:r>
      <w:r>
        <w:rPr>
          <w:rtl/>
        </w:rPr>
        <w:t>.</w:t>
      </w:r>
      <w:r w:rsidRPr="00422399">
        <w:rPr>
          <w:rtl/>
        </w:rPr>
        <w:t xml:space="preserve"> سورة العنكبوت / 1</w:t>
      </w:r>
      <w:r w:rsidR="00CF6582">
        <w:rPr>
          <w:rtl/>
        </w:rPr>
        <w:t xml:space="preserve"> - </w:t>
      </w:r>
      <w:r w:rsidRPr="00422399">
        <w:rPr>
          <w:rtl/>
        </w:rPr>
        <w:t>2</w:t>
      </w:r>
      <w:r>
        <w:rPr>
          <w:rtl/>
        </w:rPr>
        <w:t>.</w:t>
      </w:r>
    </w:p>
    <w:p w:rsidR="00B0692B" w:rsidRPr="00422399" w:rsidRDefault="00B0692B" w:rsidP="00B24893">
      <w:pPr>
        <w:pStyle w:val="libNormal"/>
        <w:rPr>
          <w:rtl/>
        </w:rPr>
      </w:pPr>
      <w:r>
        <w:rPr>
          <w:rtl/>
        </w:rPr>
        <w:br w:type="page"/>
      </w:r>
      <w:r w:rsidRPr="00422399">
        <w:rPr>
          <w:rtl/>
        </w:rPr>
        <w:t>قال</w:t>
      </w:r>
      <w:r w:rsidR="00F40741">
        <w:rPr>
          <w:rtl/>
        </w:rPr>
        <w:t xml:space="preserve">: </w:t>
      </w:r>
      <w:r w:rsidRPr="00422399">
        <w:rPr>
          <w:rtl/>
        </w:rPr>
        <w:t>فوّض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الأمر إليه ومعنى قوله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 يكون عليّ بعده على النّاس» أن يكون خليفة له عليهم في الظّاهر أيضا</w:t>
      </w:r>
      <w:r w:rsidR="00F40741">
        <w:rPr>
          <w:rtl/>
        </w:rPr>
        <w:t xml:space="preserve">، </w:t>
      </w:r>
      <w:r w:rsidRPr="00422399">
        <w:rPr>
          <w:rtl/>
        </w:rPr>
        <w:t>من غير دافع له</w:t>
      </w:r>
      <w:r>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(1)</w:t>
      </w:r>
      <w:r w:rsidR="00F40741">
        <w:rPr>
          <w:rtl/>
        </w:rPr>
        <w:t xml:space="preserve">: </w:t>
      </w:r>
      <w:r w:rsidRPr="00422399">
        <w:rPr>
          <w:rtl/>
        </w:rPr>
        <w:t>روي أنّ عتبة بن أبي وقّاص شجّه يوم أحد وكسر رباعيته</w:t>
      </w:r>
      <w:r w:rsidR="00F40741">
        <w:rPr>
          <w:rtl/>
        </w:rPr>
        <w:t xml:space="preserve">، </w:t>
      </w:r>
      <w:r w:rsidRPr="00422399">
        <w:rPr>
          <w:rtl/>
        </w:rPr>
        <w:t>فجعل</w:t>
      </w:r>
      <w:r w:rsidR="00CF6582">
        <w:rPr>
          <w:rtl/>
        </w:rPr>
        <w:t xml:space="preserve"> </w:t>
      </w:r>
      <w:r w:rsidR="00A76F10" w:rsidRPr="00A76F10">
        <w:rPr>
          <w:rStyle w:val="libAlaemChar"/>
          <w:rtl/>
        </w:rPr>
        <w:t>صلى‌الله‌عليه‌وآله</w:t>
      </w:r>
      <w:r w:rsidR="00CF6582">
        <w:rPr>
          <w:rtl/>
        </w:rPr>
        <w:t xml:space="preserve"> </w:t>
      </w:r>
      <w:r w:rsidRPr="00422399">
        <w:rPr>
          <w:rtl/>
        </w:rPr>
        <w:t>يمسح الدّم عن وجهه ويقول</w:t>
      </w:r>
      <w:r w:rsidR="00F40741">
        <w:rPr>
          <w:rtl/>
        </w:rPr>
        <w:t xml:space="preserve">: </w:t>
      </w:r>
      <w:r w:rsidRPr="00422399">
        <w:rPr>
          <w:rtl/>
        </w:rPr>
        <w:t>كيف يفلح قوم خضّبوا وجه نبيّهم بالدّم</w:t>
      </w:r>
      <w:r>
        <w:rPr>
          <w:rtl/>
        </w:rPr>
        <w:t>؟</w:t>
      </w:r>
      <w:r w:rsidRPr="00422399">
        <w:rPr>
          <w:rtl/>
        </w:rPr>
        <w:t xml:space="preserve"> فنزلت</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همّ أن يدعو عليهم</w:t>
      </w:r>
      <w:r w:rsidR="00F40741">
        <w:rPr>
          <w:rtl/>
        </w:rPr>
        <w:t xml:space="preserve">، </w:t>
      </w:r>
      <w:r w:rsidRPr="00422399">
        <w:rPr>
          <w:rtl/>
        </w:rPr>
        <w:t>فنهاه الله</w:t>
      </w:r>
      <w:r w:rsidR="00CF6582">
        <w:rPr>
          <w:rtl/>
        </w:rPr>
        <w:t xml:space="preserve"> - </w:t>
      </w:r>
      <w:r w:rsidRPr="00422399">
        <w:rPr>
          <w:rtl/>
        </w:rPr>
        <w:t>تعالى</w:t>
      </w:r>
      <w:r w:rsidR="00CF6582">
        <w:rPr>
          <w:rtl/>
        </w:rPr>
        <w:t xml:space="preserve"> - </w:t>
      </w:r>
      <w:r w:rsidRPr="00422399">
        <w:rPr>
          <w:rtl/>
        </w:rPr>
        <w:t>لعلمه بأنّ فيهم من يؤمن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وَلِلَّهِ ما فِي السَّماواتِ وَما فِي الْأَرْضِ</w:t>
      </w:r>
      <w:r w:rsidRPr="00BE28B6">
        <w:rPr>
          <w:rStyle w:val="libAlaemChar"/>
          <w:rtl/>
        </w:rPr>
        <w:t>)</w:t>
      </w:r>
      <w:r w:rsidR="00F40741">
        <w:rPr>
          <w:rtl/>
        </w:rPr>
        <w:t xml:space="preserve">: </w:t>
      </w:r>
      <w:r w:rsidRPr="00422399">
        <w:rPr>
          <w:rtl/>
        </w:rPr>
        <w:t>خلقا وملكا</w:t>
      </w:r>
      <w:r w:rsidR="00F40741">
        <w:rPr>
          <w:rtl/>
        </w:rPr>
        <w:t xml:space="preserve">، </w:t>
      </w:r>
      <w:r w:rsidRPr="00422399">
        <w:rPr>
          <w:rtl/>
        </w:rPr>
        <w:t>فله الامر كلّه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يَغْفِرُ لِمَنْ يَشاءُ وَيُعَذِّبُ مَنْ يَشاءُ</w:t>
      </w:r>
      <w:r w:rsidRPr="00BE28B6">
        <w:rPr>
          <w:rStyle w:val="libAlaemChar"/>
          <w:rtl/>
        </w:rPr>
        <w:t>)</w:t>
      </w:r>
      <w:r w:rsidR="00F40741">
        <w:rPr>
          <w:rtl/>
        </w:rPr>
        <w:t xml:space="preserve">: </w:t>
      </w:r>
      <w:r w:rsidRPr="00422399">
        <w:rPr>
          <w:rtl/>
        </w:rPr>
        <w:t>فيه دلالة على نفي وجوب التّعذيب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غَفُورٌ رَحِيمٌ</w:t>
      </w:r>
      <w:r w:rsidRPr="00BE28B6">
        <w:rPr>
          <w:rStyle w:val="libAlaemChar"/>
          <w:rtl/>
        </w:rPr>
        <w:t>)</w:t>
      </w:r>
      <w:r w:rsidRPr="00422399">
        <w:rPr>
          <w:rtl/>
        </w:rPr>
        <w:t xml:space="preserve"> </w:t>
      </w:r>
      <w:r>
        <w:rPr>
          <w:rtl/>
        </w:rPr>
        <w:t>(</w:t>
      </w:r>
      <w:r w:rsidRPr="00422399">
        <w:rPr>
          <w:rtl/>
        </w:rPr>
        <w:t>129</w:t>
      </w:r>
      <w:r>
        <w:rPr>
          <w:rtl/>
        </w:rPr>
        <w:t>)</w:t>
      </w:r>
      <w:r w:rsidR="00F40741">
        <w:rPr>
          <w:rtl/>
        </w:rPr>
        <w:t xml:space="preserve">: </w:t>
      </w:r>
      <w:r w:rsidRPr="00422399">
        <w:rPr>
          <w:rtl/>
        </w:rPr>
        <w:t>لعباده</w:t>
      </w:r>
      <w:r w:rsidR="00F40741">
        <w:rPr>
          <w:rtl/>
        </w:rPr>
        <w:t xml:space="preserve">، </w:t>
      </w:r>
      <w:r w:rsidRPr="00422399">
        <w:rPr>
          <w:rtl/>
        </w:rPr>
        <w:t>فلا تبادر</w:t>
      </w:r>
      <w:r w:rsidR="0052202B">
        <w:rPr>
          <w:rtl/>
        </w:rPr>
        <w:t xml:space="preserve"> إلى </w:t>
      </w:r>
      <w:r w:rsidRPr="00422399">
        <w:rPr>
          <w:rtl/>
        </w:rPr>
        <w:t>الدّعاء عليهم</w:t>
      </w:r>
      <w:r>
        <w:rPr>
          <w:rtl/>
        </w:rPr>
        <w:t>.</w:t>
      </w:r>
    </w:p>
    <w:p w:rsidR="00B0692B" w:rsidRPr="00422399" w:rsidRDefault="00B0692B" w:rsidP="00B24893">
      <w:pPr>
        <w:pStyle w:val="libNormal"/>
        <w:rPr>
          <w:rtl/>
        </w:rPr>
      </w:pPr>
      <w:r w:rsidRPr="00422399">
        <w:rPr>
          <w:rtl/>
        </w:rPr>
        <w:t xml:space="preserve">وفي مجمع البيان </w:t>
      </w:r>
      <w:r w:rsidRPr="00FB1C6E">
        <w:rPr>
          <w:rStyle w:val="libFootnotenumChar"/>
          <w:rtl/>
        </w:rPr>
        <w:t>(2)</w:t>
      </w:r>
      <w:r w:rsidR="00F40741">
        <w:rPr>
          <w:rtl/>
        </w:rPr>
        <w:t xml:space="preserve">: </w:t>
      </w:r>
      <w:r w:rsidRPr="00422399">
        <w:rPr>
          <w:rtl/>
        </w:rPr>
        <w:t>قيل</w:t>
      </w:r>
      <w:r w:rsidR="00F40741">
        <w:rPr>
          <w:rtl/>
        </w:rPr>
        <w:t xml:space="preserve">: </w:t>
      </w:r>
      <w:r w:rsidRPr="00422399">
        <w:rPr>
          <w:rtl/>
        </w:rPr>
        <w:t xml:space="preserve">إنّما أبهم الله الأمر في التّعذيب </w:t>
      </w:r>
      <w:r w:rsidRPr="00FB1C6E">
        <w:rPr>
          <w:rStyle w:val="libFootnotenumChar"/>
          <w:rtl/>
        </w:rPr>
        <w:t>(3)</w:t>
      </w:r>
      <w:r w:rsidRPr="00EF0BC6">
        <w:rPr>
          <w:rtl/>
        </w:rPr>
        <w:t xml:space="preserve"> </w:t>
      </w:r>
      <w:r w:rsidRPr="00422399">
        <w:rPr>
          <w:rtl/>
        </w:rPr>
        <w:t xml:space="preserve">والمغفرة </w:t>
      </w:r>
      <w:r>
        <w:rPr>
          <w:rtl/>
        </w:rPr>
        <w:t>[</w:t>
      </w:r>
      <w:r w:rsidRPr="00422399">
        <w:rPr>
          <w:rtl/>
        </w:rPr>
        <w:t>فلم يبيّن من يغفر له ومن يشاء تعذيبه ،</w:t>
      </w:r>
      <w:r>
        <w:rPr>
          <w:rtl/>
        </w:rPr>
        <w:t>]</w:t>
      </w:r>
      <w:r w:rsidRPr="00422399">
        <w:rPr>
          <w:rtl/>
        </w:rPr>
        <w:t xml:space="preserve"> </w:t>
      </w:r>
      <w:r w:rsidRPr="00FB1C6E">
        <w:rPr>
          <w:rStyle w:val="libFootnotenumChar"/>
          <w:rtl/>
        </w:rPr>
        <w:t>(4)</w:t>
      </w:r>
      <w:r w:rsidRPr="00EF0BC6">
        <w:rPr>
          <w:rtl/>
        </w:rPr>
        <w:t xml:space="preserve"> </w:t>
      </w:r>
      <w:r w:rsidRPr="00422399">
        <w:rPr>
          <w:rtl/>
        </w:rPr>
        <w:t xml:space="preserve">ليقف المكلّف بين الخوف والرّجاء </w:t>
      </w:r>
      <w:r>
        <w:rPr>
          <w:rtl/>
        </w:rPr>
        <w:t>[</w:t>
      </w:r>
      <w:r w:rsidRPr="00422399">
        <w:rPr>
          <w:rtl/>
        </w:rPr>
        <w:t>فلا يأمن من عذاب الله</w:t>
      </w:r>
      <w:r w:rsidR="00CF6582">
        <w:rPr>
          <w:rtl/>
        </w:rPr>
        <w:t xml:space="preserve"> - </w:t>
      </w:r>
      <w:r w:rsidRPr="00422399">
        <w:rPr>
          <w:rtl/>
        </w:rPr>
        <w:t>تعالى</w:t>
      </w:r>
      <w:r w:rsidR="00CF6582">
        <w:rPr>
          <w:rtl/>
        </w:rPr>
        <w:t xml:space="preserve"> - </w:t>
      </w:r>
      <w:r w:rsidRPr="00422399">
        <w:rPr>
          <w:rtl/>
        </w:rPr>
        <w:t>ولا ييأس من روح الله إلّا القوم الكافرون</w:t>
      </w:r>
      <w:r>
        <w:rPr>
          <w:rtl/>
        </w:rPr>
        <w:t>].</w:t>
      </w:r>
      <w:r w:rsidRPr="00FB1C6E">
        <w:rPr>
          <w:rStyle w:val="libFootnotenumChar"/>
          <w:rtl/>
        </w:rPr>
        <w:t>(5)</w:t>
      </w:r>
      <w:r w:rsidRPr="00EF0BC6">
        <w:rPr>
          <w:rtl/>
        </w:rPr>
        <w:t xml:space="preserve"> </w:t>
      </w:r>
      <w:r w:rsidRPr="00422399">
        <w:rPr>
          <w:rtl/>
        </w:rPr>
        <w:t>ويلتفت</w:t>
      </w:r>
      <w:r w:rsidR="0052202B">
        <w:rPr>
          <w:rtl/>
        </w:rPr>
        <w:t xml:space="preserve"> إلى </w:t>
      </w:r>
      <w:r w:rsidRPr="00422399">
        <w:rPr>
          <w:rtl/>
        </w:rPr>
        <w:t>هذا</w:t>
      </w:r>
    </w:p>
    <w:p w:rsidR="00B0692B" w:rsidRPr="00422399" w:rsidRDefault="00B0692B" w:rsidP="00B24893">
      <w:pPr>
        <w:pStyle w:val="libNormal"/>
        <w:rPr>
          <w:rtl/>
        </w:rPr>
      </w:pPr>
      <w:r w:rsidRPr="00422399">
        <w:rPr>
          <w:rtl/>
        </w:rPr>
        <w:t>قول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لو وزن رجاء المؤمن وخوفه لاعتدلا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أَيُّهَا الَّذِينَ آمَنُوا لا تَأْكُلُوا الرِّبَوا أَضْعافاً مُضاعَفَةً</w:t>
      </w:r>
      <w:r w:rsidRPr="00BE28B6">
        <w:rPr>
          <w:rStyle w:val="libAlaemChar"/>
          <w:rtl/>
        </w:rPr>
        <w:t>)</w:t>
      </w:r>
      <w:r w:rsidR="00F40741">
        <w:rPr>
          <w:rtl/>
        </w:rPr>
        <w:t xml:space="preserve">: </w:t>
      </w:r>
      <w:r w:rsidRPr="00422399">
        <w:rPr>
          <w:rtl/>
        </w:rPr>
        <w:t>لا تزيدوا زيادات مكرّرة ولعلّ التّخصيص بحسب الواقع</w:t>
      </w:r>
      <w:r w:rsidR="00F40741">
        <w:rPr>
          <w:rtl/>
        </w:rPr>
        <w:t xml:space="preserve">، </w:t>
      </w:r>
      <w:r w:rsidRPr="00422399">
        <w:rPr>
          <w:rtl/>
        </w:rPr>
        <w:t>إذ كان الرّجل منهم يربي</w:t>
      </w:r>
      <w:r w:rsidR="0052202B">
        <w:rPr>
          <w:rtl/>
        </w:rPr>
        <w:t xml:space="preserve"> إلى </w:t>
      </w:r>
      <w:r w:rsidRPr="00422399">
        <w:rPr>
          <w:rtl/>
        </w:rPr>
        <w:t>أجل ثمّ يزيد فيه زيادة أخرى</w:t>
      </w:r>
      <w:r w:rsidR="00F40741">
        <w:rPr>
          <w:rtl/>
        </w:rPr>
        <w:t xml:space="preserve">، </w:t>
      </w:r>
      <w:r w:rsidRPr="00422399">
        <w:rPr>
          <w:rtl/>
        </w:rPr>
        <w:t>حتّى يستغرق بالشيء الطّفيف</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(6)</w:t>
      </w:r>
      <w:r w:rsidR="00F40741">
        <w:rPr>
          <w:rtl/>
        </w:rPr>
        <w:t xml:space="preserve">: </w:t>
      </w:r>
      <w:r w:rsidRPr="00422399">
        <w:rPr>
          <w:rtl/>
        </w:rPr>
        <w:t>ووجه تحريم الرّبا</w:t>
      </w:r>
      <w:r w:rsidR="00F40741">
        <w:rPr>
          <w:rtl/>
        </w:rPr>
        <w:t xml:space="preserve">، </w:t>
      </w:r>
      <w:r w:rsidRPr="00422399">
        <w:rPr>
          <w:rtl/>
        </w:rPr>
        <w:t>هو المصلحة الّتي علمها الله وذكر فيه وجوه</w:t>
      </w:r>
      <w:r w:rsidR="00F40741">
        <w:rPr>
          <w:rtl/>
        </w:rPr>
        <w:t xml:space="preserve">: </w:t>
      </w:r>
      <w:r w:rsidRPr="00422399">
        <w:rPr>
          <w:rtl/>
        </w:rPr>
        <w:t>منها أن يدعو</w:t>
      </w:r>
      <w:r w:rsidR="0052202B">
        <w:rPr>
          <w:rtl/>
        </w:rPr>
        <w:t xml:space="preserve"> إلى </w:t>
      </w:r>
      <w:r w:rsidRPr="00422399">
        <w:rPr>
          <w:rtl/>
        </w:rPr>
        <w:t xml:space="preserve">مكارم الأخلاق بالإقراض إنظار المعسر </w:t>
      </w:r>
      <w:r w:rsidRPr="00FB1C6E">
        <w:rPr>
          <w:rStyle w:val="libFootnotenumChar"/>
          <w:rtl/>
        </w:rPr>
        <w:t>(7)</w:t>
      </w:r>
      <w:r w:rsidRPr="00EF0BC6">
        <w:rPr>
          <w:rtl/>
        </w:rPr>
        <w:t xml:space="preserve"> </w:t>
      </w:r>
      <w:r w:rsidRPr="00422399">
        <w:rPr>
          <w:rtl/>
        </w:rPr>
        <w:t>من غير زيادة</w:t>
      </w:r>
      <w:r>
        <w:rPr>
          <w:rtl/>
        </w:rPr>
        <w:t>.</w:t>
      </w:r>
      <w:r w:rsidRPr="00422399">
        <w:rPr>
          <w:rtl/>
        </w:rPr>
        <w:t xml:space="preserve"> وهو المرويّ عن أبي عبد الله عليه السّلام</w:t>
      </w:r>
      <w:r>
        <w:rPr>
          <w:rFonts w:hint="cs"/>
          <w:rtl/>
        </w:rPr>
        <w:t>]</w:t>
      </w:r>
      <w:r w:rsidRPr="00422399">
        <w:rPr>
          <w:rtl/>
        </w:rPr>
        <w:t xml:space="preserve"> </w:t>
      </w:r>
      <w:r w:rsidRPr="00FB1C6E">
        <w:rPr>
          <w:rStyle w:val="libFootnotenumChar"/>
          <w:rtl/>
        </w:rPr>
        <w:t>(8)</w:t>
      </w:r>
      <w:r w:rsidRPr="00EF0BC6">
        <w:rPr>
          <w:rtl/>
        </w:rPr>
        <w:t xml:space="preserve"> </w:t>
      </w:r>
      <w:r w:rsidRPr="00422399">
        <w:rPr>
          <w:rtl/>
        </w:rPr>
        <w:t>مال المديون</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181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1 / 502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بالتعذيب</w:t>
      </w:r>
      <w:r>
        <w:rPr>
          <w:rtl/>
        </w:rPr>
        <w:t>.</w:t>
      </w:r>
    </w:p>
    <w:p w:rsidR="00B0692B" w:rsidRPr="00C67AF7" w:rsidRDefault="00B0692B" w:rsidP="00FB1C6E">
      <w:pPr>
        <w:pStyle w:val="libFootnote0"/>
        <w:rPr>
          <w:rtl/>
        </w:rPr>
      </w:pPr>
      <w:r>
        <w:rPr>
          <w:rtl/>
        </w:rPr>
        <w:t xml:space="preserve">(4 و 5) </w:t>
      </w:r>
      <w:r w:rsidRPr="00C67AF7">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والوضع</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«الانظار المعتبر» بدل «إنظار المعسر»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ليس في أ</w:t>
      </w:r>
      <w:r>
        <w:rPr>
          <w:rtl/>
        </w:rPr>
        <w:t>.</w:t>
      </w:r>
    </w:p>
    <w:p w:rsidR="00B0692B" w:rsidRPr="00422399" w:rsidRDefault="00B0692B" w:rsidP="00B24893">
      <w:pPr>
        <w:pStyle w:val="libNormal"/>
        <w:rPr>
          <w:rtl/>
        </w:rPr>
      </w:pPr>
      <w:r>
        <w:rPr>
          <w:rtl/>
        </w:rPr>
        <w:br w:type="page"/>
      </w:r>
      <w:r w:rsidRPr="00422399">
        <w:rPr>
          <w:rtl/>
        </w:rPr>
        <w:t xml:space="preserve">وقرأ ابن كثير وابن عامر ويعقوب «مضعّفة </w:t>
      </w:r>
      <w:r w:rsidRPr="00FB1C6E">
        <w:rPr>
          <w:rStyle w:val="libFootnotenumChar"/>
          <w:rtl/>
        </w:rPr>
        <w:t>(1)</w:t>
      </w:r>
      <w:r w:rsidRPr="00422399">
        <w:rPr>
          <w:rtl/>
        </w:rPr>
        <w:t xml:space="preserve">» </w:t>
      </w:r>
      <w:r w:rsidRPr="00BE28B6">
        <w:rPr>
          <w:rStyle w:val="libAlaemChar"/>
          <w:rtl/>
        </w:rPr>
        <w:t>(</w:t>
      </w:r>
      <w:r w:rsidRPr="00BE28B6">
        <w:rPr>
          <w:rStyle w:val="libAieChar"/>
          <w:rtl/>
        </w:rPr>
        <w:t>وَاتَّقُوا اللهَ</w:t>
      </w:r>
      <w:r w:rsidRPr="00BE28B6">
        <w:rPr>
          <w:rStyle w:val="libAlaemChar"/>
          <w:rtl/>
        </w:rPr>
        <w:t>)</w:t>
      </w:r>
      <w:r w:rsidR="00F40741">
        <w:rPr>
          <w:rtl/>
        </w:rPr>
        <w:t xml:space="preserve">: </w:t>
      </w:r>
      <w:r w:rsidRPr="00422399">
        <w:rPr>
          <w:rtl/>
        </w:rPr>
        <w:t>فيما نهيتم عنه</w:t>
      </w:r>
      <w:r w:rsidR="00F40741">
        <w:rPr>
          <w:rtl/>
        </w:rPr>
        <w:t xml:space="preserve">، </w:t>
      </w:r>
      <w:r w:rsidRPr="00BE28B6">
        <w:rPr>
          <w:rStyle w:val="libAlaemChar"/>
          <w:rtl/>
        </w:rPr>
        <w:t>(</w:t>
      </w:r>
      <w:r w:rsidRPr="00BE28B6">
        <w:rPr>
          <w:rStyle w:val="libAieChar"/>
          <w:rtl/>
        </w:rPr>
        <w:t>لَعَلَّكُمْ تُفْلِحُونَ</w:t>
      </w:r>
      <w:r w:rsidRPr="00BE28B6">
        <w:rPr>
          <w:rStyle w:val="libAlaemChar"/>
          <w:rtl/>
        </w:rPr>
        <w:t>)</w:t>
      </w:r>
      <w:r w:rsidRPr="00422399">
        <w:rPr>
          <w:rtl/>
        </w:rPr>
        <w:t xml:space="preserve"> </w:t>
      </w:r>
      <w:r>
        <w:rPr>
          <w:rtl/>
        </w:rPr>
        <w:t>(</w:t>
      </w:r>
      <w:r w:rsidRPr="00422399">
        <w:rPr>
          <w:rtl/>
        </w:rPr>
        <w:t>130</w:t>
      </w:r>
      <w:r>
        <w:rPr>
          <w:rtl/>
        </w:rPr>
        <w:t>)</w:t>
      </w:r>
      <w:r w:rsidR="00F40741">
        <w:rPr>
          <w:rtl/>
        </w:rPr>
        <w:t xml:space="preserve">: </w:t>
      </w:r>
      <w:r w:rsidRPr="00422399">
        <w:rPr>
          <w:rtl/>
        </w:rPr>
        <w:t>راجين الفلاح</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وَاتَّقُوا النَّارَ الَّتِي أُعِدَّتْ لِلْكافِرِينَ</w:t>
      </w:r>
      <w:r w:rsidRPr="00BE28B6">
        <w:rPr>
          <w:rStyle w:val="libAlaemChar"/>
          <w:rtl/>
        </w:rPr>
        <w:t>)</w:t>
      </w:r>
      <w:r w:rsidRPr="00422399">
        <w:rPr>
          <w:rtl/>
        </w:rPr>
        <w:t xml:space="preserve"> </w:t>
      </w:r>
      <w:r>
        <w:rPr>
          <w:rtl/>
        </w:rPr>
        <w:t>(</w:t>
      </w:r>
      <w:r w:rsidRPr="00422399">
        <w:rPr>
          <w:rtl/>
        </w:rPr>
        <w:t>131</w:t>
      </w:r>
      <w:r>
        <w:rPr>
          <w:rtl/>
        </w:rPr>
        <w:t>)</w:t>
      </w:r>
      <w:r w:rsidR="00F40741">
        <w:rPr>
          <w:rtl/>
        </w:rPr>
        <w:t xml:space="preserve">: </w:t>
      </w:r>
      <w:r w:rsidRPr="00422399">
        <w:rPr>
          <w:rtl/>
        </w:rPr>
        <w:t>بالتّحرّز عن متابعتهم</w:t>
      </w:r>
      <w:r w:rsidR="00F40741">
        <w:rPr>
          <w:rtl/>
        </w:rPr>
        <w:t xml:space="preserve">، </w:t>
      </w:r>
      <w:r w:rsidRPr="00422399">
        <w:rPr>
          <w:rtl/>
        </w:rPr>
        <w:t>وتعاطي أفعالهم</w:t>
      </w:r>
      <w:r>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(2)</w:t>
      </w:r>
      <w:r w:rsidR="00F40741">
        <w:rPr>
          <w:rtl/>
        </w:rPr>
        <w:t xml:space="preserve">: </w:t>
      </w:r>
      <w:r w:rsidRPr="00422399">
        <w:rPr>
          <w:rtl/>
        </w:rPr>
        <w:t>وفيه تنبيه على أنّ النّار بالّذات معدّة للكافرين</w:t>
      </w:r>
      <w:r w:rsidR="00F40741">
        <w:rPr>
          <w:rtl/>
        </w:rPr>
        <w:t xml:space="preserve">، </w:t>
      </w:r>
      <w:r w:rsidRPr="00422399">
        <w:rPr>
          <w:rtl/>
        </w:rPr>
        <w:t>وبالعرض للعصاة</w:t>
      </w:r>
      <w:r>
        <w:rPr>
          <w:rtl/>
        </w:rPr>
        <w:t>.</w:t>
      </w:r>
    </w:p>
    <w:p w:rsidR="00B0692B" w:rsidRPr="00422399" w:rsidRDefault="00B0692B" w:rsidP="00B24893">
      <w:pPr>
        <w:pStyle w:val="libNormal"/>
        <w:rPr>
          <w:rtl/>
        </w:rPr>
      </w:pPr>
      <w:r w:rsidRPr="00422399">
        <w:rPr>
          <w:rtl/>
        </w:rPr>
        <w:t>أقول</w:t>
      </w:r>
      <w:r w:rsidR="00F40741">
        <w:rPr>
          <w:rtl/>
        </w:rPr>
        <w:t xml:space="preserve">: </w:t>
      </w:r>
      <w:r w:rsidRPr="00422399">
        <w:rPr>
          <w:rtl/>
        </w:rPr>
        <w:t>فيه تنبيه على أنّ النّار معدّة للكافرين</w:t>
      </w:r>
      <w:r w:rsidR="00F40741">
        <w:rPr>
          <w:rtl/>
        </w:rPr>
        <w:t xml:space="preserve">، </w:t>
      </w:r>
      <w:r w:rsidRPr="00422399">
        <w:rPr>
          <w:rtl/>
        </w:rPr>
        <w:t>وكلّ من عذّب بالنّار من العصاة إنّما يعذّب إذا آل عصيانهم</w:t>
      </w:r>
      <w:r w:rsidR="0052202B">
        <w:rPr>
          <w:rtl/>
        </w:rPr>
        <w:t xml:space="preserve"> إلى </w:t>
      </w:r>
      <w:r w:rsidRPr="00422399">
        <w:rPr>
          <w:rtl/>
        </w:rPr>
        <w:t>الكفر</w:t>
      </w:r>
      <w:r w:rsidR="00F40741">
        <w:rPr>
          <w:rtl/>
        </w:rPr>
        <w:t xml:space="preserve">، </w:t>
      </w:r>
      <w:r w:rsidRPr="00422399">
        <w:rPr>
          <w:rtl/>
        </w:rPr>
        <w:t>وأمّا إذا لم يؤل اليه فلا يعذّب بالنّار</w:t>
      </w:r>
      <w:r w:rsidR="00F40741">
        <w:rPr>
          <w:rtl/>
        </w:rPr>
        <w:t xml:space="preserve">، </w:t>
      </w:r>
      <w:r w:rsidRPr="00422399">
        <w:rPr>
          <w:rtl/>
        </w:rPr>
        <w:t>لأنّها أعدّت للكافرين فلا يعذّب بها غيرهم</w:t>
      </w:r>
      <w:r w:rsidR="00F40741">
        <w:rPr>
          <w:rtl/>
        </w:rPr>
        <w:t xml:space="preserve">، </w:t>
      </w:r>
      <w:r w:rsidRPr="00422399">
        <w:rPr>
          <w:rtl/>
        </w:rPr>
        <w:t>وإلّا لكان معدّا لهم ولغيرهم</w:t>
      </w:r>
      <w:r w:rsidR="00F40741">
        <w:rPr>
          <w:rtl/>
        </w:rPr>
        <w:t xml:space="preserve">، </w:t>
      </w:r>
      <w:r w:rsidRPr="00422399">
        <w:rPr>
          <w:rtl/>
        </w:rPr>
        <w:t xml:space="preserve">فلا يصدق </w:t>
      </w:r>
      <w:r w:rsidRPr="00BE28B6">
        <w:rPr>
          <w:rStyle w:val="libAlaemChar"/>
          <w:rtl/>
        </w:rPr>
        <w:t>(</w:t>
      </w:r>
      <w:r w:rsidRPr="00BE28B6">
        <w:rPr>
          <w:rStyle w:val="libAieChar"/>
          <w:rtl/>
        </w:rPr>
        <w:t>أُعِدَّتْ لِلْكافِرِينَ</w:t>
      </w:r>
      <w:r w:rsidRPr="00BE28B6">
        <w:rPr>
          <w:rStyle w:val="libAlaemChar"/>
          <w:rtl/>
        </w:rPr>
        <w:t>)</w:t>
      </w:r>
      <w:r w:rsidRPr="00422399">
        <w:rPr>
          <w:rtl/>
        </w:rPr>
        <w:t xml:space="preserve"> إلّا أن يقال</w:t>
      </w:r>
      <w:r w:rsidR="00F40741">
        <w:rPr>
          <w:rtl/>
        </w:rPr>
        <w:t xml:space="preserve">: </w:t>
      </w:r>
      <w:r w:rsidRPr="00422399">
        <w:rPr>
          <w:rtl/>
        </w:rPr>
        <w:t>المراد بالنّار نار معهودة معدّة لهم</w:t>
      </w:r>
      <w:r w:rsidR="00F40741">
        <w:rPr>
          <w:rtl/>
        </w:rPr>
        <w:t xml:space="preserve">، </w:t>
      </w:r>
      <w:r w:rsidRPr="00422399">
        <w:rPr>
          <w:rtl/>
        </w:rPr>
        <w:t>فلا يعذّب بها غيرهم أيضا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وَأَطِيعُوا اللهَ وَالرَّسُولَ لَعَلَّكُمْ تُرْحَمُونَ</w:t>
      </w:r>
      <w:r w:rsidRPr="00BE28B6">
        <w:rPr>
          <w:rStyle w:val="libAlaemChar"/>
          <w:rtl/>
        </w:rPr>
        <w:t>)</w:t>
      </w:r>
      <w:r w:rsidRPr="00422399">
        <w:rPr>
          <w:rtl/>
        </w:rPr>
        <w:t xml:space="preserve"> </w:t>
      </w:r>
      <w:r>
        <w:rPr>
          <w:rtl/>
        </w:rPr>
        <w:t>(</w:t>
      </w:r>
      <w:r w:rsidRPr="00422399">
        <w:rPr>
          <w:rtl/>
        </w:rPr>
        <w:t>132</w:t>
      </w:r>
      <w:r>
        <w:rPr>
          <w:rtl/>
        </w:rPr>
        <w:t>)</w:t>
      </w:r>
      <w:r w:rsidR="00F40741">
        <w:rPr>
          <w:rtl/>
        </w:rPr>
        <w:t xml:space="preserve">: </w:t>
      </w:r>
      <w:r w:rsidRPr="00422399">
        <w:rPr>
          <w:rtl/>
        </w:rPr>
        <w:t>بإطاعتهما</w:t>
      </w:r>
      <w:r>
        <w:rPr>
          <w:rtl/>
        </w:rPr>
        <w:t>.</w:t>
      </w:r>
    </w:p>
    <w:p w:rsidR="00B0692B" w:rsidRPr="00422399" w:rsidRDefault="00B0692B" w:rsidP="00B24893">
      <w:pPr>
        <w:pStyle w:val="libNormal"/>
        <w:rPr>
          <w:rtl/>
        </w:rPr>
      </w:pPr>
      <w:r>
        <w:rPr>
          <w:rtl/>
        </w:rPr>
        <w:t>و «</w:t>
      </w:r>
      <w:r w:rsidRPr="00422399">
        <w:rPr>
          <w:rtl/>
        </w:rPr>
        <w:t>لعلّ وعسى» في أمثال ذلك يدلّ على غرّة التوصّل</w:t>
      </w:r>
      <w:r w:rsidR="0052202B">
        <w:rPr>
          <w:rtl/>
        </w:rPr>
        <w:t xml:space="preserve"> إلى </w:t>
      </w:r>
      <w:r w:rsidRPr="00422399">
        <w:rPr>
          <w:rtl/>
        </w:rPr>
        <w:t>ما جعل خبرا لهما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وَسارِعُوا</w:t>
      </w:r>
      <w:r w:rsidRPr="00BE28B6">
        <w:rPr>
          <w:rStyle w:val="libAlaemChar"/>
          <w:rtl/>
        </w:rPr>
        <w:t>)</w:t>
      </w:r>
      <w:r w:rsidR="00F40741">
        <w:rPr>
          <w:rtl/>
        </w:rPr>
        <w:t xml:space="preserve">: </w:t>
      </w:r>
      <w:r w:rsidRPr="00422399">
        <w:rPr>
          <w:rtl/>
        </w:rPr>
        <w:t>بادروا</w:t>
      </w:r>
      <w:r>
        <w:rPr>
          <w:rtl/>
        </w:rPr>
        <w:t>.</w:t>
      </w:r>
    </w:p>
    <w:p w:rsidR="00B0692B" w:rsidRPr="00422399" w:rsidRDefault="00B0692B" w:rsidP="00B24893">
      <w:pPr>
        <w:pStyle w:val="libNormal"/>
        <w:rPr>
          <w:rtl/>
        </w:rPr>
      </w:pPr>
      <w:r w:rsidRPr="00422399">
        <w:rPr>
          <w:rtl/>
        </w:rPr>
        <w:t xml:space="preserve">وقرأ ابن عامر ونافع «سارعوا» بلا واو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إِلى مَغْفِرَةٍ مِنْ رَبِّكُمْ</w:t>
      </w:r>
      <w:r w:rsidRPr="00BE28B6">
        <w:rPr>
          <w:rStyle w:val="libAlaemChar"/>
          <w:rtl/>
        </w:rPr>
        <w:t>)</w:t>
      </w:r>
      <w:r w:rsidR="00F40741">
        <w:rPr>
          <w:rtl/>
        </w:rPr>
        <w:t xml:space="preserve">: </w:t>
      </w:r>
      <w:r w:rsidRPr="00422399">
        <w:rPr>
          <w:rtl/>
        </w:rPr>
        <w:t>بارتكاب أسبابها</w:t>
      </w:r>
      <w:r w:rsidR="00F40741">
        <w:rPr>
          <w:rtl/>
        </w:rPr>
        <w:t xml:space="preserve">، </w:t>
      </w:r>
      <w:r w:rsidRPr="00422399">
        <w:rPr>
          <w:rtl/>
        </w:rPr>
        <w:t>كالإسلام والتّوبة والإخلاص</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(4)</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F9249B">
        <w:rPr>
          <w:rtl/>
        </w:rPr>
        <w:t xml:space="preserve"> </w:t>
      </w:r>
      <w:r w:rsidR="00F40741">
        <w:rPr>
          <w:rtl/>
        </w:rPr>
        <w:t>:</w:t>
      </w:r>
      <w:r w:rsidR="0052202B">
        <w:rPr>
          <w:rtl/>
        </w:rPr>
        <w:t xml:space="preserve"> إلى </w:t>
      </w:r>
      <w:r w:rsidRPr="00422399">
        <w:rPr>
          <w:rtl/>
        </w:rPr>
        <w:t>أداء الفرائض</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وَجَنَّةٍ عَرْضُهَا السَّماواتُ وَالْأَرْضُ</w:t>
      </w:r>
      <w:r w:rsidRPr="00BE28B6">
        <w:rPr>
          <w:rStyle w:val="libAlaemChar"/>
          <w:rtl/>
        </w:rPr>
        <w:t>)</w:t>
      </w:r>
      <w:r w:rsidR="00F40741">
        <w:rPr>
          <w:rtl/>
        </w:rPr>
        <w:t xml:space="preserve">: </w:t>
      </w:r>
      <w:r w:rsidRPr="00422399">
        <w:rPr>
          <w:rtl/>
        </w:rPr>
        <w:t>أي عرضها كعرضهما</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(5)</w:t>
      </w:r>
      <w:r w:rsidR="00F40741">
        <w:rPr>
          <w:rtl/>
        </w:rPr>
        <w:t xml:space="preserve">: </w:t>
      </w:r>
      <w:r w:rsidRPr="00422399">
        <w:rPr>
          <w:rtl/>
        </w:rPr>
        <w:t>عن داود بن سرحان</w:t>
      </w:r>
      <w:r w:rsidR="00F40741">
        <w:rPr>
          <w:rtl/>
        </w:rPr>
        <w:t xml:space="preserve">، </w:t>
      </w:r>
      <w:r w:rsidRPr="00422399">
        <w:rPr>
          <w:rtl/>
        </w:rPr>
        <w:t>عن رجل</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Pr>
          <w:rtl/>
        </w:rPr>
        <w:t>[</w:t>
      </w:r>
      <w:r w:rsidRPr="00422399">
        <w:rPr>
          <w:rtl/>
        </w:rPr>
        <w:t>في قول الله</w:t>
      </w:r>
      <w:r w:rsidR="00F40741">
        <w:rPr>
          <w:rtl/>
        </w:rPr>
        <w:t xml:space="preserve">: </w:t>
      </w:r>
      <w:r w:rsidRPr="00BE28B6">
        <w:rPr>
          <w:rStyle w:val="libAlaemChar"/>
          <w:rtl/>
        </w:rPr>
        <w:t>(</w:t>
      </w:r>
      <w:r w:rsidRPr="00BE28B6">
        <w:rPr>
          <w:rStyle w:val="libAieChar"/>
          <w:rtl/>
        </w:rPr>
        <w:t>وَسارِعُوا</w:t>
      </w:r>
      <w:r w:rsidR="0052202B">
        <w:rPr>
          <w:rStyle w:val="libAieChar"/>
          <w:rtl/>
        </w:rPr>
        <w:t xml:space="preserve"> إلى </w:t>
      </w:r>
      <w:r w:rsidRPr="00BE28B6">
        <w:rPr>
          <w:rStyle w:val="libAieChar"/>
          <w:rtl/>
        </w:rPr>
        <w:t>مَغْفِرَةٍ مِنْ رَبِّكُمْ وَجَنَّةٍ عَرْضُهَا السَّماواتُ وَالْأَرْضُ</w:t>
      </w:r>
      <w:r w:rsidRPr="00BE28B6">
        <w:rPr>
          <w:rStyle w:val="libAlaemChar"/>
          <w:rtl/>
        </w:rPr>
        <w:t>)</w:t>
      </w:r>
      <w:r>
        <w:rPr>
          <w:rtl/>
        </w:rPr>
        <w:t>].</w:t>
      </w:r>
      <w:r w:rsidRPr="00FB1C6E">
        <w:rPr>
          <w:rStyle w:val="libFootnotenumChar"/>
          <w:rtl/>
        </w:rPr>
        <w:t>(6)</w:t>
      </w:r>
      <w:r w:rsidRPr="00EF0BC6">
        <w:rPr>
          <w:rtl/>
        </w:rPr>
        <w:t xml:space="preserve"> </w:t>
      </w:r>
      <w:r w:rsidRPr="00422399">
        <w:rPr>
          <w:rtl/>
        </w:rPr>
        <w:t>قال</w:t>
      </w:r>
      <w:r w:rsidR="00F40741">
        <w:rPr>
          <w:rtl/>
        </w:rPr>
        <w:t xml:space="preserve">: </w:t>
      </w:r>
      <w:r w:rsidRPr="00422399">
        <w:rPr>
          <w:rtl/>
        </w:rPr>
        <w:t>إذا وضعوهما كذا</w:t>
      </w:r>
      <w:r w:rsidR="00F40741">
        <w:rPr>
          <w:rtl/>
        </w:rPr>
        <w:t xml:space="preserve">، </w:t>
      </w:r>
      <w:r w:rsidRPr="00422399">
        <w:rPr>
          <w:rtl/>
        </w:rPr>
        <w:t>وبسط يديه إحداهما مع الأخرى</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(7)</w:t>
      </w:r>
      <w:r w:rsidRPr="00EF0BC6">
        <w:rPr>
          <w:rtl/>
        </w:rPr>
        <w:t>.</w:t>
      </w:r>
      <w:r w:rsidRPr="00422399">
        <w:rPr>
          <w:rtl/>
        </w:rPr>
        <w:t xml:space="preserve"> عن النّبيّ</w:t>
      </w:r>
      <w:r w:rsidR="00CF6582">
        <w:rPr>
          <w:rtl/>
        </w:rPr>
        <w:t xml:space="preserve"> </w:t>
      </w:r>
      <w:r w:rsidR="00A76F10" w:rsidRPr="00A76F10">
        <w:rPr>
          <w:rStyle w:val="libAlaemChar"/>
          <w:rtl/>
        </w:rPr>
        <w:t>صلى‌الله‌عليه‌وآله</w:t>
      </w:r>
      <w:r w:rsidR="00CF6582">
        <w:rPr>
          <w:rtl/>
        </w:rPr>
        <w:t xml:space="preserve"> </w:t>
      </w:r>
      <w:r>
        <w:rPr>
          <w:rtl/>
        </w:rPr>
        <w:t>[</w:t>
      </w:r>
      <w:r w:rsidRPr="00422399">
        <w:rPr>
          <w:rtl/>
        </w:rPr>
        <w:t>أنّه سئل</w:t>
      </w:r>
      <w:r w:rsidR="00F40741">
        <w:rPr>
          <w:rtl/>
        </w:rPr>
        <w:t xml:space="preserve">: </w:t>
      </w:r>
      <w:r w:rsidRPr="00422399">
        <w:rPr>
          <w:rtl/>
        </w:rPr>
        <w:t>إذا كانت الجنة</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182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1 / 503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العياشي 1 / 198</w:t>
      </w:r>
      <w:r w:rsidR="00F40741">
        <w:rPr>
          <w:rtl/>
        </w:rPr>
        <w:t xml:space="preserve">، </w:t>
      </w:r>
      <w:r w:rsidRPr="00422399">
        <w:rPr>
          <w:rtl/>
        </w:rPr>
        <w:t>ح 142</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مجمع البيان 1 / 504</w:t>
      </w:r>
      <w:r>
        <w:rPr>
          <w:rtl/>
        </w:rPr>
        <w:t>.</w:t>
      </w:r>
    </w:p>
    <w:p w:rsidR="00B0692B" w:rsidRPr="00422399" w:rsidRDefault="00B0692B" w:rsidP="00DF0D96">
      <w:pPr>
        <w:pStyle w:val="libNormal0"/>
        <w:rPr>
          <w:rtl/>
        </w:rPr>
      </w:pPr>
      <w:r>
        <w:rPr>
          <w:rtl/>
        </w:rPr>
        <w:br w:type="page"/>
      </w:r>
      <w:r w:rsidRPr="00422399">
        <w:rPr>
          <w:rtl/>
        </w:rPr>
        <w:t>عرضها السّموات والأرض</w:t>
      </w:r>
      <w:r w:rsidR="00F40741">
        <w:rPr>
          <w:rtl/>
        </w:rPr>
        <w:t xml:space="preserve">، </w:t>
      </w:r>
      <w:r w:rsidRPr="00422399">
        <w:rPr>
          <w:rtl/>
        </w:rPr>
        <w:t>فأين تكون النّار</w:t>
      </w:r>
      <w:r>
        <w:rPr>
          <w:rtl/>
        </w:rPr>
        <w:t>؟]</w:t>
      </w:r>
      <w:r w:rsidRPr="00422399">
        <w:rPr>
          <w:rtl/>
        </w:rPr>
        <w:t xml:space="preserve"> </w:t>
      </w:r>
      <w:r w:rsidRPr="00FB1C6E">
        <w:rPr>
          <w:rStyle w:val="libFootnotenumChar"/>
          <w:rtl/>
        </w:rPr>
        <w:t>(1)</w:t>
      </w:r>
      <w:r w:rsidRPr="00EF0BC6">
        <w:rPr>
          <w:rtl/>
        </w:rPr>
        <w:t xml:space="preserve"> </w:t>
      </w:r>
      <w:r w:rsidRPr="00422399">
        <w:rPr>
          <w:rtl/>
        </w:rPr>
        <w:t>فقال</w:t>
      </w:r>
      <w:r w:rsidR="00F40741">
        <w:rPr>
          <w:rtl/>
        </w:rPr>
        <w:t xml:space="preserve">: </w:t>
      </w:r>
      <w:r w:rsidRPr="00422399">
        <w:rPr>
          <w:rtl/>
        </w:rPr>
        <w:t>سبحان الله</w:t>
      </w:r>
      <w:r w:rsidR="00F40741">
        <w:rPr>
          <w:rtl/>
        </w:rPr>
        <w:t xml:space="preserve">، </w:t>
      </w:r>
      <w:r w:rsidRPr="00422399">
        <w:rPr>
          <w:rtl/>
        </w:rPr>
        <w:t>إذا جاء النّهار فأين اللّيل</w:t>
      </w:r>
      <w:r>
        <w:rPr>
          <w:rtl/>
        </w:rPr>
        <w:t>.</w:t>
      </w:r>
    </w:p>
    <w:p w:rsidR="00B0692B" w:rsidRPr="00422399" w:rsidRDefault="00B0692B" w:rsidP="00B24893">
      <w:pPr>
        <w:pStyle w:val="libNormal"/>
        <w:rPr>
          <w:rtl/>
        </w:rPr>
      </w:pPr>
      <w:r w:rsidRPr="00422399">
        <w:rPr>
          <w:rtl/>
        </w:rPr>
        <w:t>ومعناه</w:t>
      </w:r>
      <w:r w:rsidR="00F40741">
        <w:rPr>
          <w:rtl/>
        </w:rPr>
        <w:t xml:space="preserve">، </w:t>
      </w:r>
      <w:r w:rsidRPr="00422399">
        <w:rPr>
          <w:rtl/>
        </w:rPr>
        <w:t>أنّ القادر على أن يذهب باللّيل حيث يشاء</w:t>
      </w:r>
      <w:r w:rsidR="00F40741">
        <w:rPr>
          <w:rtl/>
        </w:rPr>
        <w:t xml:space="preserve">، </w:t>
      </w:r>
      <w:r w:rsidRPr="00422399">
        <w:rPr>
          <w:rtl/>
        </w:rPr>
        <w:t>قادر على أن يخلق النّار حيث يشاء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أُعِدَّتْ لِلْمُتَّقِينَ</w:t>
      </w:r>
      <w:r w:rsidRPr="00BE28B6">
        <w:rPr>
          <w:rStyle w:val="libAlaemChar"/>
          <w:rtl/>
        </w:rPr>
        <w:t>)</w:t>
      </w:r>
      <w:r w:rsidRPr="00422399">
        <w:rPr>
          <w:rtl/>
        </w:rPr>
        <w:t xml:space="preserve"> </w:t>
      </w:r>
      <w:r>
        <w:rPr>
          <w:rtl/>
        </w:rPr>
        <w:t>(</w:t>
      </w:r>
      <w:r w:rsidRPr="00422399">
        <w:rPr>
          <w:rtl/>
        </w:rPr>
        <w:t>133</w:t>
      </w:r>
      <w:r>
        <w:rPr>
          <w:rtl/>
        </w:rPr>
        <w:t>)</w:t>
      </w:r>
      <w:r w:rsidR="00F40741">
        <w:rPr>
          <w:rtl/>
        </w:rPr>
        <w:t xml:space="preserve">: </w:t>
      </w:r>
      <w:r w:rsidRPr="00422399">
        <w:rPr>
          <w:rtl/>
        </w:rPr>
        <w:t>هيّئت لهم</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(2)</w:t>
      </w:r>
      <w:r w:rsidR="00F40741">
        <w:rPr>
          <w:rtl/>
        </w:rPr>
        <w:t xml:space="preserve">: </w:t>
      </w:r>
      <w:r w:rsidRPr="00422399">
        <w:rPr>
          <w:rtl/>
        </w:rPr>
        <w:t>فيما علّم أمير المؤمنين أصحابه</w:t>
      </w:r>
      <w:r w:rsidR="00F40741">
        <w:rPr>
          <w:rtl/>
        </w:rPr>
        <w:t xml:space="preserve">، </w:t>
      </w:r>
      <w:r w:rsidRPr="00422399">
        <w:rPr>
          <w:rtl/>
        </w:rPr>
        <w:t>ممّا يصلح للمسلم في دينه ودنياه</w:t>
      </w:r>
      <w:r w:rsidR="00F40741">
        <w:rPr>
          <w:rtl/>
        </w:rPr>
        <w:t xml:space="preserve">: </w:t>
      </w:r>
      <w:r w:rsidRPr="00422399">
        <w:rPr>
          <w:rtl/>
        </w:rPr>
        <w:t>«سابقوا</w:t>
      </w:r>
      <w:r w:rsidR="0052202B">
        <w:rPr>
          <w:rtl/>
        </w:rPr>
        <w:t xml:space="preserve"> إلى </w:t>
      </w:r>
      <w:r w:rsidRPr="00422399">
        <w:rPr>
          <w:rtl/>
        </w:rPr>
        <w:t>مغفرة من ربّكم وجنّة عرضها السّموات والأرض أعدّت للمتّقين»</w:t>
      </w:r>
      <w:r>
        <w:rPr>
          <w:rtl/>
        </w:rPr>
        <w:t>.</w:t>
      </w:r>
    </w:p>
    <w:p w:rsidR="00B0692B" w:rsidRPr="00422399" w:rsidRDefault="00B0692B" w:rsidP="00B24893">
      <w:pPr>
        <w:pStyle w:val="libNormal"/>
        <w:rPr>
          <w:rtl/>
        </w:rPr>
      </w:pPr>
      <w:r w:rsidRPr="00422399">
        <w:rPr>
          <w:rtl/>
        </w:rPr>
        <w:t>فإنّكم لن تنالوها إلّا بالتّقوى</w:t>
      </w:r>
      <w:r>
        <w:rPr>
          <w:rtl/>
        </w:rPr>
        <w:t>.</w:t>
      </w:r>
    </w:p>
    <w:p w:rsidR="00B0692B" w:rsidRPr="00422399" w:rsidRDefault="00B0692B" w:rsidP="00B24893">
      <w:pPr>
        <w:pStyle w:val="libNormal"/>
        <w:rPr>
          <w:rtl/>
        </w:rPr>
      </w:pPr>
      <w:r w:rsidRPr="00422399">
        <w:rPr>
          <w:rtl/>
        </w:rPr>
        <w:t>وفي الآية دلالة على أنّ الجنّة مخلوقة</w:t>
      </w:r>
      <w:r w:rsidR="00F40741">
        <w:rPr>
          <w:rtl/>
        </w:rPr>
        <w:t xml:space="preserve">، </w:t>
      </w:r>
      <w:r w:rsidRPr="00422399">
        <w:rPr>
          <w:rtl/>
        </w:rPr>
        <w:t>خارجة عن هذا العالم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الَّذِينَ يُنْفِقُونَ</w:t>
      </w:r>
      <w:r w:rsidRPr="00BE28B6">
        <w:rPr>
          <w:rStyle w:val="libAlaemChar"/>
          <w:rtl/>
        </w:rPr>
        <w:t>)</w:t>
      </w:r>
      <w:r w:rsidR="00F40741">
        <w:rPr>
          <w:rtl/>
        </w:rPr>
        <w:t xml:space="preserve">: </w:t>
      </w:r>
      <w:r w:rsidRPr="00422399">
        <w:rPr>
          <w:rtl/>
        </w:rPr>
        <w:t>صفة مادحة للمتّقين</w:t>
      </w:r>
      <w:r w:rsidR="00F40741">
        <w:rPr>
          <w:rtl/>
        </w:rPr>
        <w:t xml:space="preserve">، </w:t>
      </w:r>
      <w:r w:rsidRPr="00422399">
        <w:rPr>
          <w:rtl/>
        </w:rPr>
        <w:t>أو منصوب</w:t>
      </w:r>
      <w:r w:rsidR="00F40741">
        <w:rPr>
          <w:rtl/>
        </w:rPr>
        <w:t xml:space="preserve">، </w:t>
      </w:r>
      <w:r w:rsidRPr="00422399">
        <w:rPr>
          <w:rtl/>
        </w:rPr>
        <w:t>أو مرفوع على المدح</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فِي السَّرَّاءِ وَالضَّرَّاءِ</w:t>
      </w:r>
      <w:r w:rsidRPr="00BE28B6">
        <w:rPr>
          <w:rStyle w:val="libAlaemChar"/>
          <w:rtl/>
        </w:rPr>
        <w:t>)</w:t>
      </w:r>
      <w:r w:rsidR="00F40741">
        <w:rPr>
          <w:rtl/>
        </w:rPr>
        <w:t xml:space="preserve">: </w:t>
      </w:r>
      <w:r w:rsidRPr="00422399">
        <w:rPr>
          <w:rtl/>
        </w:rPr>
        <w:t>في حالتي الرّخاء والشّدّة</w:t>
      </w:r>
      <w:r>
        <w:rPr>
          <w:rtl/>
        </w:rPr>
        <w:t>.</w:t>
      </w:r>
      <w:r w:rsidRPr="00422399">
        <w:rPr>
          <w:rtl/>
        </w:rPr>
        <w:t xml:space="preserve"> أو الأحوال كلّها</w:t>
      </w:r>
      <w:r w:rsidR="00F40741">
        <w:rPr>
          <w:rtl/>
        </w:rPr>
        <w:t xml:space="preserve">، </w:t>
      </w:r>
      <w:r w:rsidRPr="00422399">
        <w:rPr>
          <w:rtl/>
        </w:rPr>
        <w:t>إذ الإنسان لا يخلوا عن مسرّة أو مضرّة</w:t>
      </w:r>
      <w:r w:rsidR="00F40741">
        <w:rPr>
          <w:rtl/>
        </w:rPr>
        <w:t xml:space="preserve">، </w:t>
      </w:r>
      <w:r w:rsidRPr="00422399">
        <w:rPr>
          <w:rtl/>
        </w:rPr>
        <w:t>أي</w:t>
      </w:r>
      <w:r w:rsidR="00F40741">
        <w:rPr>
          <w:rtl/>
        </w:rPr>
        <w:t xml:space="preserve">: </w:t>
      </w:r>
      <w:r w:rsidRPr="00422399">
        <w:rPr>
          <w:rtl/>
        </w:rPr>
        <w:t>لا يخلونّ في حال ما عن إنفاق ما من قليل أو كثير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وَالْكاظِمِينَ الْغَيْظَ</w:t>
      </w:r>
      <w:r w:rsidRPr="00BE28B6">
        <w:rPr>
          <w:rStyle w:val="libAlaemChar"/>
          <w:rtl/>
        </w:rPr>
        <w:t>)</w:t>
      </w:r>
      <w:r w:rsidR="00F40741">
        <w:rPr>
          <w:rtl/>
        </w:rPr>
        <w:t xml:space="preserve">: </w:t>
      </w:r>
      <w:r w:rsidRPr="00422399">
        <w:rPr>
          <w:rtl/>
        </w:rPr>
        <w:t>الممسكين عليه</w:t>
      </w:r>
      <w:r w:rsidR="00F40741">
        <w:rPr>
          <w:rtl/>
        </w:rPr>
        <w:t xml:space="preserve">، </w:t>
      </w:r>
      <w:r w:rsidRPr="00422399">
        <w:rPr>
          <w:rtl/>
        </w:rPr>
        <w:t>الكافّين عن إمضائه مع القدرة</w:t>
      </w:r>
      <w:r>
        <w:rPr>
          <w:rtl/>
        </w:rPr>
        <w:t>.</w:t>
      </w:r>
      <w:r w:rsidRPr="00422399">
        <w:rPr>
          <w:rtl/>
        </w:rPr>
        <w:t xml:space="preserve"> من كظمت القربة</w:t>
      </w:r>
      <w:r w:rsidR="00F40741">
        <w:rPr>
          <w:rtl/>
        </w:rPr>
        <w:t xml:space="preserve">، </w:t>
      </w:r>
      <w:r w:rsidRPr="00422399">
        <w:rPr>
          <w:rtl/>
        </w:rPr>
        <w:t>إذا ملأتها وشددت رأسها</w:t>
      </w:r>
      <w:r>
        <w:rPr>
          <w:rtl/>
        </w:rPr>
        <w:t>.</w:t>
      </w:r>
    </w:p>
    <w:p w:rsidR="00B0692B" w:rsidRPr="00422399" w:rsidRDefault="00B0692B" w:rsidP="00B24893">
      <w:pPr>
        <w:pStyle w:val="libNormal"/>
        <w:rPr>
          <w:rtl/>
        </w:rPr>
      </w:pPr>
      <w:r>
        <w:rPr>
          <w:rtl/>
        </w:rPr>
        <w:t>و</w:t>
      </w:r>
      <w:r w:rsidRPr="00422399">
        <w:rPr>
          <w:rtl/>
        </w:rPr>
        <w:t>في أصول الكافي</w:t>
      </w:r>
      <w:r w:rsidR="00F40741">
        <w:rPr>
          <w:rtl/>
        </w:rPr>
        <w:t xml:space="preserve">: </w:t>
      </w:r>
      <w:r w:rsidRPr="00422399">
        <w:rPr>
          <w:rtl/>
        </w:rPr>
        <w:t xml:space="preserve">عليّ بن إبراهيم </w:t>
      </w:r>
      <w:r w:rsidRPr="00FB1C6E">
        <w:rPr>
          <w:rStyle w:val="libFootnotenumChar"/>
          <w:rtl/>
        </w:rPr>
        <w:t>(3)</w:t>
      </w:r>
      <w:r w:rsidR="00F40741">
        <w:rPr>
          <w:rtl/>
        </w:rPr>
        <w:t xml:space="preserve">، </w:t>
      </w:r>
      <w:r w:rsidRPr="00422399">
        <w:rPr>
          <w:rtl/>
        </w:rPr>
        <w:t xml:space="preserve">عن أبيه </w:t>
      </w:r>
      <w:r w:rsidRPr="00FB1C6E">
        <w:rPr>
          <w:rStyle w:val="libFootnotenumChar"/>
          <w:rtl/>
        </w:rPr>
        <w:t>(4)</w:t>
      </w:r>
      <w:r w:rsidR="00F40741">
        <w:rPr>
          <w:rtl/>
        </w:rPr>
        <w:t xml:space="preserve">، </w:t>
      </w:r>
      <w:r w:rsidRPr="00422399">
        <w:rPr>
          <w:rtl/>
        </w:rPr>
        <w:t>عن بعض أصحابه</w:t>
      </w:r>
      <w:r w:rsidR="00F40741">
        <w:rPr>
          <w:rtl/>
        </w:rPr>
        <w:t xml:space="preserve">، </w:t>
      </w:r>
      <w:r w:rsidRPr="00422399">
        <w:rPr>
          <w:rtl/>
        </w:rPr>
        <w:t>عن مالك بن حصين السّكونيّ 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ما من عبد كظم غيظا إلّا زاده الله</w:t>
      </w:r>
      <w:r w:rsidR="00CF6582">
        <w:rPr>
          <w:rtl/>
        </w:rPr>
        <w:t xml:space="preserve"> - </w:t>
      </w:r>
      <w:r w:rsidRPr="00422399">
        <w:rPr>
          <w:rtl/>
        </w:rPr>
        <w:t>عزّ وجلّ</w:t>
      </w:r>
      <w:r w:rsidR="00CF6582">
        <w:rPr>
          <w:rtl/>
        </w:rPr>
        <w:t xml:space="preserve"> - </w:t>
      </w:r>
      <w:r w:rsidRPr="00422399">
        <w:rPr>
          <w:rtl/>
        </w:rPr>
        <w:t>عزّا في الدّنيا والآخرة</w:t>
      </w:r>
      <w:r w:rsidR="00F40741">
        <w:rPr>
          <w:rtl/>
        </w:rPr>
        <w:t xml:space="preserve">، </w:t>
      </w:r>
      <w:r w:rsidRPr="00422399">
        <w:rPr>
          <w:rtl/>
        </w:rPr>
        <w:t>وقد قال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وَالْكاظِمِينَ الْغَيْظَ وَالْعافِينَ عَنِ النَّاسِ وَاللهُ يُحِبُّ الْمُحْسِنِينَ</w:t>
      </w:r>
      <w:r w:rsidRPr="00BE28B6">
        <w:rPr>
          <w:rStyle w:val="libAlaemChar"/>
          <w:rtl/>
        </w:rPr>
        <w:t>)</w:t>
      </w:r>
      <w:r w:rsidR="00F40741">
        <w:rPr>
          <w:rtl/>
        </w:rPr>
        <w:t xml:space="preserve">، </w:t>
      </w:r>
      <w:r w:rsidRPr="00422399">
        <w:rPr>
          <w:rtl/>
        </w:rPr>
        <w:t>وأثابه الله مكان غيظه ذلك</w:t>
      </w:r>
      <w:r>
        <w:rPr>
          <w:rtl/>
        </w:rPr>
        <w:t>.</w:t>
      </w:r>
    </w:p>
    <w:p w:rsidR="00B0692B" w:rsidRPr="00422399" w:rsidRDefault="00B0692B" w:rsidP="00B24893">
      <w:pPr>
        <w:pStyle w:val="libNormal"/>
        <w:rPr>
          <w:rtl/>
        </w:rPr>
      </w:pPr>
      <w:r w:rsidRPr="00422399">
        <w:rPr>
          <w:rtl/>
        </w:rPr>
        <w:t>عدّة من أصحابنا</w:t>
      </w:r>
      <w:r w:rsidR="00F40741">
        <w:rPr>
          <w:rtl/>
        </w:rPr>
        <w:t xml:space="preserve">: </w:t>
      </w:r>
      <w:r w:rsidRPr="00422399">
        <w:rPr>
          <w:rtl/>
        </w:rPr>
        <w:t xml:space="preserve">عن أحمد بن محمّد </w:t>
      </w:r>
      <w:r w:rsidRPr="00FB1C6E">
        <w:rPr>
          <w:rStyle w:val="libFootnotenumChar"/>
          <w:rtl/>
        </w:rPr>
        <w:t>(5)</w:t>
      </w:r>
      <w:r w:rsidRPr="00EF0BC6">
        <w:rPr>
          <w:rtl/>
        </w:rPr>
        <w:t xml:space="preserve"> </w:t>
      </w:r>
      <w:r w:rsidRPr="00422399">
        <w:rPr>
          <w:rtl/>
        </w:rPr>
        <w:t>بن خالد</w:t>
      </w:r>
      <w:r w:rsidR="00F40741">
        <w:rPr>
          <w:rtl/>
        </w:rPr>
        <w:t xml:space="preserve">، </w:t>
      </w:r>
      <w:r w:rsidRPr="00422399">
        <w:rPr>
          <w:rtl/>
        </w:rPr>
        <w:t>عن إسماعيل بن مهران عن سيف بن عميرة قال</w:t>
      </w:r>
      <w:r w:rsidR="00F40741">
        <w:rPr>
          <w:rtl/>
        </w:rPr>
        <w:t xml:space="preserve">: </w:t>
      </w:r>
      <w:r w:rsidRPr="00422399">
        <w:rPr>
          <w:rtl/>
        </w:rPr>
        <w:t>حدّثني من سمع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من كظم غيظا</w:t>
      </w:r>
      <w:r w:rsidR="00CF6582">
        <w:rPr>
          <w:rtl/>
        </w:rPr>
        <w:t xml:space="preserve"> - </w:t>
      </w:r>
      <w:r w:rsidRPr="00422399">
        <w:rPr>
          <w:rtl/>
        </w:rPr>
        <w:t>ولو شاء أن يمضيه أمضاه</w:t>
      </w:r>
      <w:r w:rsidR="00CF6582">
        <w:rPr>
          <w:rtl/>
        </w:rPr>
        <w:t xml:space="preserve"> - </w:t>
      </w:r>
      <w:r w:rsidRPr="00422399">
        <w:rPr>
          <w:rtl/>
        </w:rPr>
        <w:t xml:space="preserve">ملأ الله </w:t>
      </w:r>
      <w:r w:rsidRPr="00FB1C6E">
        <w:rPr>
          <w:rStyle w:val="libFootnotenumChar"/>
          <w:rtl/>
        </w:rPr>
        <w:t>(6)</w:t>
      </w:r>
      <w:r w:rsidRPr="00EF0BC6">
        <w:rPr>
          <w:rtl/>
        </w:rPr>
        <w:t xml:space="preserve"> </w:t>
      </w:r>
      <w:r w:rsidRPr="00422399">
        <w:rPr>
          <w:rtl/>
        </w:rPr>
        <w:t>قلبه يوم القيامة رضاه</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(7)</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ثلاث خصال من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«سئل عن ذلك» بدل ما بين المعقوفتين</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الخصال / 633</w:t>
      </w:r>
      <w:r w:rsidR="00F40741">
        <w:rPr>
          <w:rtl/>
        </w:rPr>
        <w:t xml:space="preserve">، </w:t>
      </w:r>
      <w:r w:rsidRPr="00422399">
        <w:rPr>
          <w:rtl/>
        </w:rPr>
        <w:t>ضمن حديث الأربعمائة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2 / 110</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«عن أبيه» ليس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sidR="00F40741">
        <w:rPr>
          <w:rtl/>
        </w:rPr>
        <w:t xml:space="preserve">، </w:t>
      </w:r>
      <w:r w:rsidRPr="00422399">
        <w:rPr>
          <w:rtl/>
        </w:rPr>
        <w:t>ح 6</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أملأ</w:t>
      </w:r>
      <w:r>
        <w:rPr>
          <w:rtl/>
        </w:rPr>
        <w:t>.</w:t>
      </w:r>
      <w:r w:rsidR="00CF6582">
        <w:rPr>
          <w:rtl/>
        </w:rPr>
        <w:t xml:space="preserve"> - </w:t>
      </w:r>
      <w:r>
        <w:rPr>
          <w:rtl/>
        </w:rPr>
        <w:t>(</w:t>
      </w:r>
      <w:r w:rsidRPr="00422399">
        <w:rPr>
          <w:rtl/>
        </w:rPr>
        <w:t>7</w:t>
      </w:r>
      <w:r>
        <w:rPr>
          <w:rtl/>
        </w:rPr>
        <w:t xml:space="preserve">) </w:t>
      </w:r>
      <w:r w:rsidRPr="00422399">
        <w:rPr>
          <w:rtl/>
        </w:rPr>
        <w:t>الخصال / 104</w:t>
      </w:r>
      <w:r w:rsidR="00F40741">
        <w:rPr>
          <w:rtl/>
        </w:rPr>
        <w:t xml:space="preserve">، </w:t>
      </w:r>
      <w:r w:rsidRPr="00422399">
        <w:rPr>
          <w:rtl/>
        </w:rPr>
        <w:t>ح 63</w:t>
      </w:r>
      <w:r>
        <w:rPr>
          <w:rtl/>
        </w:rPr>
        <w:t>.</w:t>
      </w:r>
    </w:p>
    <w:p w:rsidR="00B0692B" w:rsidRPr="00422399" w:rsidRDefault="00B0692B" w:rsidP="00DF0D96">
      <w:pPr>
        <w:pStyle w:val="libNormal0"/>
        <w:rPr>
          <w:rtl/>
        </w:rPr>
      </w:pPr>
      <w:r>
        <w:rPr>
          <w:rtl/>
        </w:rPr>
        <w:br w:type="page"/>
      </w:r>
      <w:r w:rsidRPr="00422399">
        <w:rPr>
          <w:rtl/>
        </w:rPr>
        <w:t>كنّ فيه استكمل خصال الإيمان</w:t>
      </w:r>
      <w:r w:rsidR="00F40741">
        <w:rPr>
          <w:rtl/>
        </w:rPr>
        <w:t xml:space="preserve">: </w:t>
      </w:r>
      <w:r w:rsidRPr="00422399">
        <w:rPr>
          <w:rtl/>
        </w:rPr>
        <w:t>من صبر على الظّلم وكظم غيظه واحتسب وعفا وغفر</w:t>
      </w:r>
      <w:r w:rsidR="00F40741">
        <w:rPr>
          <w:rtl/>
        </w:rPr>
        <w:t xml:space="preserve">، </w:t>
      </w:r>
      <w:r w:rsidRPr="00422399">
        <w:rPr>
          <w:rtl/>
        </w:rPr>
        <w:t>كان ممّن يدخله الله</w:t>
      </w:r>
      <w:r w:rsidR="00CF6582">
        <w:rPr>
          <w:rtl/>
        </w:rPr>
        <w:t xml:space="preserve"> - </w:t>
      </w:r>
      <w:r w:rsidRPr="00422399">
        <w:rPr>
          <w:rtl/>
        </w:rPr>
        <w:t>تعالى</w:t>
      </w:r>
      <w:r w:rsidR="00CF6582">
        <w:rPr>
          <w:rtl/>
        </w:rPr>
        <w:t xml:space="preserve"> - </w:t>
      </w:r>
      <w:r w:rsidRPr="00422399">
        <w:rPr>
          <w:rtl/>
        </w:rPr>
        <w:t>الجنّة بغير حساب</w:t>
      </w:r>
      <w:r w:rsidR="00F40741">
        <w:rPr>
          <w:rtl/>
        </w:rPr>
        <w:t xml:space="preserve">، </w:t>
      </w:r>
      <w:r w:rsidRPr="00422399">
        <w:rPr>
          <w:rtl/>
        </w:rPr>
        <w:t>ويشفّعه في مثل ربيعة ومضر</w:t>
      </w:r>
      <w:r>
        <w:rPr>
          <w:rtl/>
        </w:rPr>
        <w:t>.</w:t>
      </w:r>
    </w:p>
    <w:p w:rsidR="00B0692B" w:rsidRPr="00422399" w:rsidRDefault="00B0692B" w:rsidP="00B24893">
      <w:pPr>
        <w:pStyle w:val="libNormal"/>
        <w:rPr>
          <w:rtl/>
        </w:rPr>
      </w:pPr>
      <w:r w:rsidRPr="00422399">
        <w:rPr>
          <w:rtl/>
        </w:rPr>
        <w:t xml:space="preserve">عن زرارة </w:t>
      </w:r>
      <w:r w:rsidRPr="00FB1C6E">
        <w:rPr>
          <w:rStyle w:val="libFootnotenumChar"/>
          <w:rtl/>
        </w:rPr>
        <w:t>(1)</w:t>
      </w:r>
      <w:r w:rsidRPr="00EF0BC6">
        <w:rPr>
          <w:rtl/>
        </w:rPr>
        <w:t xml:space="preserve"> </w:t>
      </w:r>
      <w:r w:rsidRPr="00422399">
        <w:rPr>
          <w:rtl/>
        </w:rPr>
        <w:t>قال</w:t>
      </w:r>
      <w:r w:rsidR="00F40741">
        <w:rPr>
          <w:rtl/>
        </w:rPr>
        <w:t xml:space="preserve">: </w:t>
      </w:r>
      <w:r w:rsidRPr="00422399">
        <w:rPr>
          <w:rtl/>
        </w:rPr>
        <w:t>سمعت أبا جعفر</w:t>
      </w:r>
      <w:r w:rsidR="00CF6582">
        <w:rPr>
          <w:rtl/>
        </w:rPr>
        <w:t xml:space="preserve"> - </w:t>
      </w:r>
      <w:r w:rsidRPr="00422399">
        <w:rPr>
          <w:rtl/>
        </w:rPr>
        <w:t xml:space="preserve">عليه السّلام </w:t>
      </w:r>
      <w:r w:rsidRPr="00FB1C6E">
        <w:rPr>
          <w:rStyle w:val="libFootnotenumChar"/>
          <w:rtl/>
        </w:rPr>
        <w:t>(2)</w:t>
      </w:r>
      <w:r w:rsidR="00CF6582">
        <w:rPr>
          <w:rtl/>
        </w:rPr>
        <w:t xml:space="preserve"> - </w:t>
      </w:r>
      <w:r w:rsidRPr="00422399">
        <w:rPr>
          <w:rtl/>
        </w:rPr>
        <w:t>يقول</w:t>
      </w:r>
      <w:r w:rsidR="00F40741">
        <w:rPr>
          <w:rtl/>
        </w:rPr>
        <w:t xml:space="preserve">: </w:t>
      </w:r>
      <w:r w:rsidRPr="00422399">
        <w:rPr>
          <w:rtl/>
        </w:rPr>
        <w:t>إنّا أهل بيت</w:t>
      </w:r>
      <w:r w:rsidR="00F40741">
        <w:rPr>
          <w:rtl/>
        </w:rPr>
        <w:t xml:space="preserve">، </w:t>
      </w:r>
      <w:r w:rsidRPr="00422399">
        <w:rPr>
          <w:rtl/>
        </w:rPr>
        <w:t>مروءتنا العفو عمّن ظلمنا</w:t>
      </w:r>
      <w:r>
        <w:rPr>
          <w:rtl/>
        </w:rPr>
        <w:t>.</w:t>
      </w:r>
    </w:p>
    <w:p w:rsidR="00B0692B" w:rsidRPr="00422399" w:rsidRDefault="00B0692B" w:rsidP="00B24893">
      <w:pPr>
        <w:pStyle w:val="libNormal"/>
        <w:rPr>
          <w:rtl/>
        </w:rPr>
      </w:pPr>
      <w:r w:rsidRPr="00422399">
        <w:rPr>
          <w:rtl/>
        </w:rPr>
        <w:t xml:space="preserve">عن أبي حمزة الثّماليّ </w:t>
      </w:r>
      <w:r w:rsidRPr="00FB1C6E">
        <w:rPr>
          <w:rStyle w:val="libFootnotenumChar"/>
          <w:rtl/>
        </w:rPr>
        <w:t>(3)</w:t>
      </w:r>
      <w:r w:rsidR="00F40741">
        <w:rPr>
          <w:rtl/>
        </w:rPr>
        <w:t xml:space="preserve">، </w:t>
      </w:r>
      <w:r w:rsidRPr="00422399">
        <w:rPr>
          <w:rtl/>
        </w:rPr>
        <w:t>عن عليّ بن الحسين</w:t>
      </w:r>
      <w:r w:rsidR="00CF6582">
        <w:rPr>
          <w:rtl/>
        </w:rPr>
        <w:t xml:space="preserve"> - </w:t>
      </w:r>
      <w:r w:rsidRPr="00422399">
        <w:rPr>
          <w:rtl/>
        </w:rPr>
        <w:t>عليهما السّلام</w:t>
      </w:r>
      <w:r w:rsidR="00CF6582">
        <w:rPr>
          <w:rtl/>
        </w:rPr>
        <w:t xml:space="preserve"> - </w:t>
      </w:r>
      <w:r>
        <w:rPr>
          <w:rtl/>
        </w:rPr>
        <w:t>[</w:t>
      </w:r>
      <w:r w:rsidRPr="00422399">
        <w:rPr>
          <w:rtl/>
        </w:rPr>
        <w:t>قال</w:t>
      </w:r>
      <w:r w:rsidR="00F40741">
        <w:rPr>
          <w:rtl/>
        </w:rPr>
        <w:t xml:space="preserve">: </w:t>
      </w:r>
      <w:r w:rsidRPr="00422399">
        <w:rPr>
          <w:rtl/>
        </w:rPr>
        <w:t>ما أحبّ أنّ لي بذلّ نفسي حمر النّعم</w:t>
      </w:r>
      <w:r w:rsidR="00F40741">
        <w:rPr>
          <w:rtl/>
        </w:rPr>
        <w:t xml:space="preserve">، </w:t>
      </w:r>
      <w:r w:rsidRPr="00422399">
        <w:rPr>
          <w:rtl/>
        </w:rPr>
        <w:t xml:space="preserve">و] </w:t>
      </w:r>
      <w:r w:rsidRPr="00FB1C6E">
        <w:rPr>
          <w:rStyle w:val="libFootnotenumChar"/>
          <w:rtl/>
        </w:rPr>
        <w:t>(4)</w:t>
      </w:r>
      <w:r w:rsidRPr="00EF0BC6">
        <w:rPr>
          <w:rtl/>
        </w:rPr>
        <w:t xml:space="preserve"> </w:t>
      </w:r>
      <w:r w:rsidRPr="00422399">
        <w:rPr>
          <w:rtl/>
        </w:rPr>
        <w:t xml:space="preserve">ما تجرّعت جرعة أحبّ إليّ من جرعة غيظه </w:t>
      </w:r>
      <w:r w:rsidRPr="00FB1C6E">
        <w:rPr>
          <w:rStyle w:val="libFootnotenumChar"/>
          <w:rtl/>
        </w:rPr>
        <w:t>(5)</w:t>
      </w:r>
      <w:r w:rsidRPr="00EF0BC6">
        <w:rPr>
          <w:rtl/>
        </w:rPr>
        <w:t xml:space="preserve"> </w:t>
      </w:r>
      <w:r w:rsidRPr="00422399">
        <w:rPr>
          <w:rtl/>
        </w:rPr>
        <w:t xml:space="preserve">لا أكافئ </w:t>
      </w:r>
      <w:r>
        <w:rPr>
          <w:rtl/>
        </w:rPr>
        <w:t>[</w:t>
      </w:r>
      <w:r w:rsidRPr="00422399">
        <w:rPr>
          <w:rtl/>
        </w:rPr>
        <w:t>بها</w:t>
      </w:r>
      <w:r>
        <w:rPr>
          <w:rtl/>
        </w:rPr>
        <w:t>]</w:t>
      </w:r>
      <w:r w:rsidRPr="00422399">
        <w:rPr>
          <w:rtl/>
        </w:rPr>
        <w:t xml:space="preserve"> </w:t>
      </w:r>
      <w:r w:rsidRPr="00FB1C6E">
        <w:rPr>
          <w:rStyle w:val="libFootnotenumChar"/>
          <w:rtl/>
        </w:rPr>
        <w:t>(6)</w:t>
      </w:r>
      <w:r w:rsidRPr="00EF0BC6">
        <w:rPr>
          <w:rtl/>
        </w:rPr>
        <w:t xml:space="preserve"> </w:t>
      </w:r>
      <w:r w:rsidRPr="00422399">
        <w:rPr>
          <w:rtl/>
        </w:rPr>
        <w:t>صاحبها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وَالْعافِينَ عَنِ النَّاسِ</w:t>
      </w:r>
      <w:r w:rsidRPr="00BE28B6">
        <w:rPr>
          <w:rStyle w:val="libAlaemChar"/>
          <w:rtl/>
        </w:rPr>
        <w:t>)</w:t>
      </w:r>
      <w:r w:rsidR="00F40741">
        <w:rPr>
          <w:rtl/>
        </w:rPr>
        <w:t xml:space="preserve">: </w:t>
      </w:r>
      <w:r w:rsidRPr="00422399">
        <w:rPr>
          <w:rtl/>
        </w:rPr>
        <w:t>التّاركين عقوبة من استحقّوا مؤاخذته</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(7)</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عليكم بالعفو</w:t>
      </w:r>
      <w:r w:rsidR="00F40741">
        <w:rPr>
          <w:rtl/>
        </w:rPr>
        <w:t xml:space="preserve">، </w:t>
      </w:r>
      <w:r w:rsidRPr="00422399">
        <w:rPr>
          <w:rtl/>
        </w:rPr>
        <w:t>فإنّ العفو لا يزيد العبد إلّا عزّا</w:t>
      </w:r>
      <w:r w:rsidR="00F40741">
        <w:rPr>
          <w:rtl/>
        </w:rPr>
        <w:t xml:space="preserve">، </w:t>
      </w:r>
      <w:r w:rsidRPr="00422399">
        <w:rPr>
          <w:rtl/>
        </w:rPr>
        <w:t>فتعافوا يعزّكم الله</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(8)</w:t>
      </w:r>
      <w:r w:rsidR="00F40741">
        <w:rPr>
          <w:rtl/>
        </w:rPr>
        <w:t xml:space="preserve">: </w:t>
      </w:r>
      <w:r w:rsidRPr="00422399">
        <w:rPr>
          <w:rtl/>
        </w:rPr>
        <w:t>روي أنّ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قال</w:t>
      </w:r>
      <w:r w:rsidR="00F40741">
        <w:rPr>
          <w:rtl/>
        </w:rPr>
        <w:t xml:space="preserve">: </w:t>
      </w:r>
      <w:r w:rsidRPr="00422399">
        <w:rPr>
          <w:rtl/>
        </w:rPr>
        <w:t xml:space="preserve">انّ هؤلاء في أمّتي قليل إلّا من عصمه </w:t>
      </w:r>
      <w:r w:rsidRPr="00FB1C6E">
        <w:rPr>
          <w:rStyle w:val="libFootnotenumChar"/>
          <w:rtl/>
        </w:rPr>
        <w:t>(9)</w:t>
      </w:r>
      <w:r w:rsidRPr="00EF0BC6">
        <w:rPr>
          <w:rtl/>
        </w:rPr>
        <w:t xml:space="preserve"> </w:t>
      </w:r>
      <w:r w:rsidRPr="00422399">
        <w:rPr>
          <w:rtl/>
        </w:rPr>
        <w:t>الله</w:t>
      </w:r>
      <w:r w:rsidR="00F40741">
        <w:rPr>
          <w:rtl/>
        </w:rPr>
        <w:t xml:space="preserve">، </w:t>
      </w:r>
      <w:r w:rsidRPr="00422399">
        <w:rPr>
          <w:rtl/>
        </w:rPr>
        <w:t xml:space="preserve">وقد كانوا كثيرا في الأمم الماضيه </w:t>
      </w:r>
      <w:r w:rsidRPr="00FB1C6E">
        <w:rPr>
          <w:rStyle w:val="libFootnotenumChar"/>
          <w:rtl/>
        </w:rPr>
        <w:t>(10)</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يُحِبُّ الْمُحْسِنِينَ</w:t>
      </w:r>
      <w:r w:rsidRPr="00BE28B6">
        <w:rPr>
          <w:rStyle w:val="libAlaemChar"/>
          <w:rtl/>
        </w:rPr>
        <w:t>)</w:t>
      </w:r>
      <w:r w:rsidRPr="00422399">
        <w:rPr>
          <w:rtl/>
        </w:rPr>
        <w:t xml:space="preserve"> </w:t>
      </w:r>
      <w:r>
        <w:rPr>
          <w:rtl/>
        </w:rPr>
        <w:t>(</w:t>
      </w:r>
      <w:r w:rsidRPr="00422399">
        <w:rPr>
          <w:rtl/>
        </w:rPr>
        <w:t>134</w:t>
      </w:r>
      <w:r>
        <w:rPr>
          <w:rtl/>
        </w:rPr>
        <w:t xml:space="preserve">) </w:t>
      </w:r>
      <w:r w:rsidRPr="00422399">
        <w:rPr>
          <w:rtl/>
        </w:rPr>
        <w:t>:</w:t>
      </w:r>
    </w:p>
    <w:p w:rsidR="00B0692B" w:rsidRPr="00422399" w:rsidRDefault="00B0692B" w:rsidP="00B24893">
      <w:pPr>
        <w:pStyle w:val="libNormal"/>
        <w:rPr>
          <w:rtl/>
        </w:rPr>
      </w:pPr>
      <w:r w:rsidRPr="00422399">
        <w:rPr>
          <w:rtl/>
        </w:rPr>
        <w:t>يحتمل الجنس</w:t>
      </w:r>
      <w:r w:rsidR="00F40741">
        <w:rPr>
          <w:rtl/>
        </w:rPr>
        <w:t xml:space="preserve">، </w:t>
      </w:r>
      <w:r w:rsidRPr="00422399">
        <w:rPr>
          <w:rtl/>
        </w:rPr>
        <w:t>ويدخل تحته هؤلاء</w:t>
      </w:r>
      <w:r>
        <w:rPr>
          <w:rtl/>
        </w:rPr>
        <w:t>.</w:t>
      </w:r>
      <w:r w:rsidRPr="00422399">
        <w:rPr>
          <w:rtl/>
        </w:rPr>
        <w:t xml:space="preserve"> والعهد</w:t>
      </w:r>
      <w:r w:rsidR="00F40741">
        <w:rPr>
          <w:rtl/>
        </w:rPr>
        <w:t xml:space="preserve">، </w:t>
      </w:r>
      <w:r w:rsidRPr="00422399">
        <w:rPr>
          <w:rtl/>
        </w:rPr>
        <w:t>فتكون الإشارة إليهم</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(11)</w:t>
      </w:r>
      <w:r w:rsidR="00F40741">
        <w:rPr>
          <w:rtl/>
        </w:rPr>
        <w:t xml:space="preserve">: </w:t>
      </w:r>
      <w:r w:rsidRPr="00422399">
        <w:rPr>
          <w:rtl/>
        </w:rPr>
        <w:t>روي أنّ جارية لعليّ بن الحسين</w:t>
      </w:r>
      <w:r w:rsidR="00CF6582">
        <w:rPr>
          <w:rtl/>
        </w:rPr>
        <w:t xml:space="preserve"> - </w:t>
      </w:r>
      <w:r w:rsidRPr="00422399">
        <w:rPr>
          <w:rtl/>
        </w:rPr>
        <w:t>عليهما السّلام</w:t>
      </w:r>
      <w:r w:rsidR="00CF6582">
        <w:rPr>
          <w:rtl/>
        </w:rPr>
        <w:t xml:space="preserve"> - </w:t>
      </w:r>
      <w:r w:rsidRPr="00422399">
        <w:rPr>
          <w:rtl/>
        </w:rPr>
        <w:t>جعلت تسكب عليه الماء ليتهيّأ للصّلاة</w:t>
      </w:r>
      <w:r w:rsidR="00F40741">
        <w:rPr>
          <w:rtl/>
        </w:rPr>
        <w:t xml:space="preserve">، </w:t>
      </w:r>
      <w:r w:rsidRPr="00422399">
        <w:rPr>
          <w:rtl/>
        </w:rPr>
        <w:t>فسقط الإبريق من يدها فشجّه</w:t>
      </w:r>
      <w:r w:rsidR="00F40741">
        <w:rPr>
          <w:rtl/>
        </w:rPr>
        <w:t xml:space="preserve">، </w:t>
      </w:r>
      <w:r w:rsidRPr="00422399">
        <w:rPr>
          <w:rtl/>
        </w:rPr>
        <w:t>فرفع رأسه إليها</w:t>
      </w:r>
      <w:r>
        <w:rPr>
          <w:rtl/>
        </w:rPr>
        <w:t>.</w:t>
      </w:r>
    </w:p>
    <w:p w:rsidR="00B0692B" w:rsidRPr="00422399" w:rsidRDefault="00B0692B" w:rsidP="00B24893">
      <w:pPr>
        <w:pStyle w:val="libNormal"/>
        <w:rPr>
          <w:rtl/>
        </w:rPr>
      </w:pPr>
      <w:r w:rsidRPr="00422399">
        <w:rPr>
          <w:rtl/>
        </w:rPr>
        <w:t>فقال له الجارية</w:t>
      </w:r>
      <w:r w:rsidR="00F40741">
        <w:rPr>
          <w:rtl/>
        </w:rPr>
        <w:t xml:space="preserve">: </w:t>
      </w:r>
      <w:r w:rsidRPr="00422399">
        <w:rPr>
          <w:rtl/>
        </w:rPr>
        <w:t>إنّ الله</w:t>
      </w:r>
      <w:r w:rsidR="00CF6582">
        <w:rPr>
          <w:rtl/>
        </w:rPr>
        <w:t xml:space="preserve"> - </w:t>
      </w:r>
      <w:r w:rsidRPr="00422399">
        <w:rPr>
          <w:rtl/>
        </w:rPr>
        <w:t>تعالى</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وَالْكاظِمِينَ الْغَيْظَ</w:t>
      </w:r>
      <w:r w:rsidRPr="00BE28B6">
        <w:rPr>
          <w:rStyle w:val="libAlaemChar"/>
          <w:rtl/>
        </w:rPr>
        <w:t>)</w:t>
      </w:r>
      <w:r>
        <w:rPr>
          <w:rtl/>
        </w:rPr>
        <w:t>.</w:t>
      </w:r>
    </w:p>
    <w:p w:rsidR="00B0692B" w:rsidRPr="00422399" w:rsidRDefault="00B0692B" w:rsidP="00B24893">
      <w:pPr>
        <w:pStyle w:val="libNormal"/>
        <w:rPr>
          <w:rtl/>
        </w:rPr>
      </w:pPr>
      <w:r w:rsidRPr="00422399">
        <w:rPr>
          <w:rtl/>
        </w:rPr>
        <w:t>فقال لها</w:t>
      </w:r>
      <w:r w:rsidR="00F40741">
        <w:rPr>
          <w:rtl/>
        </w:rPr>
        <w:t xml:space="preserve">: </w:t>
      </w:r>
      <w:r w:rsidRPr="00422399">
        <w:rPr>
          <w:rtl/>
        </w:rPr>
        <w:t>قد كظمت غيظي</w:t>
      </w:r>
      <w:r>
        <w:rPr>
          <w:rtl/>
        </w:rPr>
        <w:t>.</w:t>
      </w:r>
    </w:p>
    <w:p w:rsidR="00B0692B" w:rsidRPr="00422399" w:rsidRDefault="00B0692B" w:rsidP="00B24893">
      <w:pPr>
        <w:pStyle w:val="libNormal"/>
        <w:rPr>
          <w:rtl/>
        </w:rPr>
      </w:pPr>
      <w:r w:rsidRPr="00422399">
        <w:rPr>
          <w:rtl/>
        </w:rPr>
        <w:t>قالت</w:t>
      </w:r>
      <w:r w:rsidR="00F40741">
        <w:rPr>
          <w:rtl/>
        </w:rPr>
        <w:t xml:space="preserve">: </w:t>
      </w:r>
      <w:r w:rsidRPr="00BE28B6">
        <w:rPr>
          <w:rStyle w:val="libAlaemChar"/>
          <w:rtl/>
        </w:rPr>
        <w:t>(</w:t>
      </w:r>
      <w:r w:rsidRPr="00BE28B6">
        <w:rPr>
          <w:rStyle w:val="libAieChar"/>
          <w:rtl/>
        </w:rPr>
        <w:t>وَالْعافِينَ عَنِ النَّاسِ</w:t>
      </w:r>
      <w:r w:rsidRPr="00BE28B6">
        <w:rPr>
          <w:rStyle w:val="libAlaemChar"/>
          <w:rtl/>
        </w:rPr>
        <w:t>)</w:t>
      </w:r>
      <w:r>
        <w:rPr>
          <w:rtl/>
        </w:rPr>
        <w:t>.</w:t>
      </w:r>
      <w:r w:rsidRPr="00422399">
        <w:rPr>
          <w:rtl/>
        </w:rPr>
        <w:t xml:space="preserve"> قال</w:t>
      </w:r>
      <w:r w:rsidR="00F40741">
        <w:rPr>
          <w:rtl/>
        </w:rPr>
        <w:t xml:space="preserve">: </w:t>
      </w:r>
      <w:r w:rsidRPr="00422399">
        <w:rPr>
          <w:rtl/>
        </w:rPr>
        <w:t>قد عفا الله عنك</w:t>
      </w:r>
      <w:r>
        <w:rPr>
          <w:rtl/>
        </w:rPr>
        <w:t>.</w:t>
      </w:r>
    </w:p>
    <w:p w:rsidR="00B0692B" w:rsidRPr="00422399" w:rsidRDefault="00B0692B" w:rsidP="00B24893">
      <w:pPr>
        <w:pStyle w:val="libNormal"/>
        <w:rPr>
          <w:rtl/>
        </w:rPr>
      </w:pPr>
      <w:r w:rsidRPr="00422399">
        <w:rPr>
          <w:rtl/>
        </w:rPr>
        <w:t xml:space="preserve">قالت </w:t>
      </w:r>
      <w:r w:rsidRPr="00BE28B6">
        <w:rPr>
          <w:rStyle w:val="libAlaemChar"/>
          <w:rtl/>
        </w:rPr>
        <w:t>(</w:t>
      </w:r>
      <w:r w:rsidRPr="00BE28B6">
        <w:rPr>
          <w:rStyle w:val="libAieChar"/>
          <w:rtl/>
        </w:rPr>
        <w:t>وَاللهُ يُحِبُّ الْمُحْسِنِينَ</w:t>
      </w:r>
      <w:r w:rsidRPr="00BE28B6">
        <w:rPr>
          <w:rStyle w:val="libAlaemChar"/>
          <w:rtl/>
        </w:rPr>
        <w:t>)</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 10</w:t>
      </w:r>
      <w:r w:rsidR="00F40741">
        <w:rPr>
          <w:rtl/>
        </w:rPr>
        <w:t xml:space="preserve">، </w:t>
      </w:r>
      <w:r w:rsidRPr="00422399">
        <w:rPr>
          <w:rtl/>
        </w:rPr>
        <w:t>ح 33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أبا عبد الله</w:t>
      </w:r>
      <w:r w:rsidR="00CF6582">
        <w:rPr>
          <w:rtl/>
        </w:rPr>
        <w:t xml:space="preserve"> - </w:t>
      </w:r>
      <w:r w:rsidRPr="00422399">
        <w:rPr>
          <w:rtl/>
        </w:rPr>
        <w:t>عليه السّلام</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 23</w:t>
      </w:r>
      <w:r w:rsidR="00F40741">
        <w:rPr>
          <w:rtl/>
        </w:rPr>
        <w:t xml:space="preserve">، </w:t>
      </w:r>
      <w:r w:rsidRPr="00422399">
        <w:rPr>
          <w:rtl/>
        </w:rPr>
        <w:t>ح 81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غيظ</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2 / 108</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مجمع البيان 1 / 505</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عصم</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«الّتي مضت» بدل «الماضية»</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نفس المصدر 1 / 505</w:t>
      </w:r>
      <w:r>
        <w:rPr>
          <w:rtl/>
        </w:rPr>
        <w:t>.</w:t>
      </w:r>
    </w:p>
    <w:p w:rsidR="00B0692B" w:rsidRPr="00422399" w:rsidRDefault="00B0692B" w:rsidP="00B24893">
      <w:pPr>
        <w:pStyle w:val="libNormal"/>
        <w:rPr>
          <w:rtl/>
        </w:rPr>
      </w:pPr>
      <w:r>
        <w:rPr>
          <w:rtl/>
        </w:rPr>
        <w:br w:type="page"/>
      </w:r>
      <w:r w:rsidRPr="00422399">
        <w:rPr>
          <w:rtl/>
        </w:rPr>
        <w:t>قال</w:t>
      </w:r>
      <w:r w:rsidR="00F40741">
        <w:rPr>
          <w:rtl/>
        </w:rPr>
        <w:t xml:space="preserve">: </w:t>
      </w:r>
      <w:r w:rsidRPr="00422399">
        <w:rPr>
          <w:rtl/>
        </w:rPr>
        <w:t>اذهبي فأنت حرّة لوجه الله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وَالَّذِينَ إِذا فَعَلُوا فاحِشَةً</w:t>
      </w:r>
      <w:r w:rsidRPr="00BE28B6">
        <w:rPr>
          <w:rStyle w:val="libAlaemChar"/>
          <w:rtl/>
        </w:rPr>
        <w:t>)</w:t>
      </w:r>
      <w:r w:rsidR="00F40741">
        <w:rPr>
          <w:rtl/>
        </w:rPr>
        <w:t xml:space="preserve">: </w:t>
      </w:r>
      <w:r w:rsidRPr="00422399">
        <w:rPr>
          <w:rtl/>
        </w:rPr>
        <w:t>فعلة بالغة في القبح</w:t>
      </w:r>
      <w:r w:rsidR="00F40741">
        <w:rPr>
          <w:rtl/>
        </w:rPr>
        <w:t xml:space="preserve">، </w:t>
      </w:r>
      <w:r w:rsidRPr="00422399">
        <w:rPr>
          <w:rtl/>
        </w:rPr>
        <w:t>كالزّنا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ظَلَمُوا أَنْفُسَهُمْ</w:t>
      </w:r>
      <w:r w:rsidRPr="00BE28B6">
        <w:rPr>
          <w:rStyle w:val="libAlaemChar"/>
          <w:rtl/>
        </w:rPr>
        <w:t>)</w:t>
      </w:r>
      <w:r w:rsidR="00F40741">
        <w:rPr>
          <w:rtl/>
        </w:rPr>
        <w:t xml:space="preserve">: </w:t>
      </w:r>
      <w:r w:rsidRPr="00422399">
        <w:rPr>
          <w:rtl/>
        </w:rPr>
        <w:t>بأن أذنبوا أيّ ذنب كان</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w:t>
      </w:r>
      <w:r w:rsidR="00F40741">
        <w:rPr>
          <w:rtl/>
        </w:rPr>
        <w:t xml:space="preserve">: </w:t>
      </w:r>
      <w:r w:rsidRPr="00422399">
        <w:rPr>
          <w:rtl/>
        </w:rPr>
        <w:t>الفاحشة الكبيرة</w:t>
      </w:r>
      <w:r w:rsidR="00F40741">
        <w:rPr>
          <w:rtl/>
        </w:rPr>
        <w:t xml:space="preserve">، </w:t>
      </w:r>
      <w:r w:rsidRPr="00422399">
        <w:rPr>
          <w:rtl/>
        </w:rPr>
        <w:t>وظلم النّفس الصّغيرة</w:t>
      </w:r>
      <w:r>
        <w:rPr>
          <w:rtl/>
        </w:rPr>
        <w:t>.</w:t>
      </w:r>
      <w:r w:rsidRPr="00422399">
        <w:rPr>
          <w:rtl/>
        </w:rPr>
        <w:t xml:space="preserve"> ولعلّ الفاحشة ما يتعدّى</w:t>
      </w:r>
      <w:r w:rsidR="00F40741">
        <w:rPr>
          <w:rtl/>
        </w:rPr>
        <w:t xml:space="preserve">، </w:t>
      </w:r>
      <w:r w:rsidRPr="00422399">
        <w:rPr>
          <w:rtl/>
        </w:rPr>
        <w:t>وظلم النّفس ما ليس كذلك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ذَكَرُوا اللهَ</w:t>
      </w:r>
      <w:r w:rsidRPr="00BE28B6">
        <w:rPr>
          <w:rStyle w:val="libAlaemChar"/>
          <w:rtl/>
        </w:rPr>
        <w:t>)</w:t>
      </w:r>
      <w:r w:rsidR="00F40741">
        <w:rPr>
          <w:rtl/>
        </w:rPr>
        <w:t xml:space="preserve">: </w:t>
      </w:r>
      <w:r w:rsidRPr="00422399">
        <w:rPr>
          <w:rtl/>
        </w:rPr>
        <w:t>تذكّروا وعيده</w:t>
      </w:r>
      <w:r w:rsidR="00F40741">
        <w:rPr>
          <w:rtl/>
        </w:rPr>
        <w:t xml:space="preserve">، </w:t>
      </w:r>
      <w:r w:rsidRPr="00422399">
        <w:rPr>
          <w:rtl/>
        </w:rPr>
        <w:t>أو حكمه</w:t>
      </w:r>
      <w:r w:rsidR="00F40741">
        <w:rPr>
          <w:rtl/>
        </w:rPr>
        <w:t xml:space="preserve">، </w:t>
      </w:r>
      <w:r w:rsidRPr="00422399">
        <w:rPr>
          <w:rtl/>
        </w:rPr>
        <w:t>أو حقّه العظيم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فَاسْتَغْفَرُوا لِذُنُوبِهِمْ</w:t>
      </w:r>
      <w:r w:rsidRPr="00BE28B6">
        <w:rPr>
          <w:rStyle w:val="libAlaemChar"/>
          <w:rtl/>
        </w:rPr>
        <w:t>)</w:t>
      </w:r>
      <w:r w:rsidR="00F40741">
        <w:rPr>
          <w:rtl/>
        </w:rPr>
        <w:t xml:space="preserve">: </w:t>
      </w:r>
      <w:r w:rsidRPr="00422399">
        <w:rPr>
          <w:rtl/>
        </w:rPr>
        <w:t>بالنّدم والتّوبة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يَغْفِرُ الذُّنُوبَ إِلَّا اللهُ</w:t>
      </w:r>
      <w:r w:rsidRPr="00BE28B6">
        <w:rPr>
          <w:rStyle w:val="libAlaemChar"/>
          <w:rtl/>
        </w:rPr>
        <w:t>)</w:t>
      </w:r>
      <w:r w:rsidR="00F40741">
        <w:rPr>
          <w:rtl/>
        </w:rPr>
        <w:t xml:space="preserve">: </w:t>
      </w:r>
      <w:r w:rsidRPr="00422399">
        <w:rPr>
          <w:rtl/>
        </w:rPr>
        <w:t>استفهام بمعنى النّفي</w:t>
      </w:r>
      <w:r w:rsidR="00F40741">
        <w:rPr>
          <w:rtl/>
        </w:rPr>
        <w:t xml:space="preserve">، </w:t>
      </w:r>
      <w:r w:rsidRPr="00422399">
        <w:rPr>
          <w:rtl/>
        </w:rPr>
        <w:t>معترض بين المعطوفين</w:t>
      </w:r>
      <w:r>
        <w:rPr>
          <w:rtl/>
        </w:rPr>
        <w:t>.</w:t>
      </w:r>
      <w:r w:rsidRPr="00422399">
        <w:rPr>
          <w:rtl/>
        </w:rPr>
        <w:t xml:space="preserve"> والمراد به وصفه</w:t>
      </w:r>
      <w:r w:rsidR="00CF6582">
        <w:rPr>
          <w:rtl/>
        </w:rPr>
        <w:t xml:space="preserve"> - </w:t>
      </w:r>
      <w:r w:rsidRPr="00422399">
        <w:rPr>
          <w:rtl/>
        </w:rPr>
        <w:t>تعالى</w:t>
      </w:r>
      <w:r w:rsidR="00CF6582">
        <w:rPr>
          <w:rtl/>
        </w:rPr>
        <w:t xml:space="preserve"> - </w:t>
      </w:r>
      <w:r w:rsidRPr="00422399">
        <w:rPr>
          <w:rtl/>
        </w:rPr>
        <w:t>بسعة الرّحمة</w:t>
      </w:r>
      <w:r w:rsidR="00F40741">
        <w:rPr>
          <w:rtl/>
        </w:rPr>
        <w:t xml:space="preserve">، </w:t>
      </w:r>
      <w:r w:rsidRPr="00422399">
        <w:rPr>
          <w:rtl/>
        </w:rPr>
        <w:t>وعموم المغفرة</w:t>
      </w:r>
      <w:r w:rsidR="00F40741">
        <w:rPr>
          <w:rtl/>
        </w:rPr>
        <w:t xml:space="preserve">، </w:t>
      </w:r>
      <w:r w:rsidRPr="00422399">
        <w:rPr>
          <w:rtl/>
        </w:rPr>
        <w:t>والحثّ على الاستغفار</w:t>
      </w:r>
      <w:r w:rsidR="00F40741">
        <w:rPr>
          <w:rtl/>
        </w:rPr>
        <w:t xml:space="preserve">، </w:t>
      </w:r>
      <w:r w:rsidRPr="00422399">
        <w:rPr>
          <w:rtl/>
        </w:rPr>
        <w:t xml:space="preserve">والوعد </w:t>
      </w:r>
      <w:r w:rsidRPr="00FB1C6E">
        <w:rPr>
          <w:rStyle w:val="libFootnotenumChar"/>
          <w:rtl/>
        </w:rPr>
        <w:t>(2)</w:t>
      </w:r>
      <w:r w:rsidRPr="00EF0BC6">
        <w:rPr>
          <w:rtl/>
        </w:rPr>
        <w:t xml:space="preserve"> </w:t>
      </w:r>
      <w:r w:rsidRPr="00422399">
        <w:rPr>
          <w:rtl/>
        </w:rPr>
        <w:t>بقبول التّوبة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وَلَمْ يُصِرُّوا عَلى ما فَعَلُوا</w:t>
      </w:r>
      <w:r w:rsidRPr="00BE28B6">
        <w:rPr>
          <w:rStyle w:val="libAlaemChar"/>
          <w:rtl/>
        </w:rPr>
        <w:t>)</w:t>
      </w:r>
      <w:r w:rsidR="00F40741">
        <w:rPr>
          <w:rtl/>
        </w:rPr>
        <w:t xml:space="preserve">، </w:t>
      </w:r>
      <w:r w:rsidRPr="00422399">
        <w:rPr>
          <w:rtl/>
        </w:rPr>
        <w:t>أي</w:t>
      </w:r>
      <w:r w:rsidR="00F40741">
        <w:rPr>
          <w:rtl/>
        </w:rPr>
        <w:t xml:space="preserve">: </w:t>
      </w:r>
      <w:r w:rsidRPr="00422399">
        <w:rPr>
          <w:rtl/>
        </w:rPr>
        <w:t>لم يقيموا على ذنوبهم غير مستغفرين</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(3)</w:t>
      </w:r>
      <w:r w:rsidR="00F40741">
        <w:rPr>
          <w:rtl/>
        </w:rPr>
        <w:t xml:space="preserve">: </w:t>
      </w:r>
      <w:r w:rsidRPr="00422399">
        <w:rPr>
          <w:rtl/>
        </w:rPr>
        <w:t>أبو عليّ الأشعريّ</w:t>
      </w:r>
      <w:r w:rsidR="00F40741">
        <w:rPr>
          <w:rtl/>
        </w:rPr>
        <w:t xml:space="preserve">، </w:t>
      </w:r>
      <w:r w:rsidRPr="00422399">
        <w:rPr>
          <w:rtl/>
        </w:rPr>
        <w:t>عن محمّد بن سالم</w:t>
      </w:r>
      <w:r w:rsidR="00F40741">
        <w:rPr>
          <w:rtl/>
        </w:rPr>
        <w:t xml:space="preserve">، </w:t>
      </w:r>
      <w:r w:rsidRPr="00422399">
        <w:rPr>
          <w:rtl/>
        </w:rPr>
        <w:t>عن أحمد بن النّضر</w:t>
      </w:r>
      <w:r w:rsidR="00F40741">
        <w:rPr>
          <w:rtl/>
        </w:rPr>
        <w:t xml:space="preserve">، </w:t>
      </w:r>
      <w:r w:rsidRPr="00422399">
        <w:rPr>
          <w:rtl/>
        </w:rPr>
        <w:t>عن عمرو بن شمر</w:t>
      </w:r>
      <w:r w:rsidR="00F40741">
        <w:rPr>
          <w:rtl/>
        </w:rPr>
        <w:t xml:space="preserve">، </w:t>
      </w:r>
      <w:r w:rsidRPr="00422399">
        <w:rPr>
          <w:rtl/>
        </w:rPr>
        <w:t>عن جابر</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هذه الآية قال</w:t>
      </w:r>
      <w:r w:rsidR="00F40741">
        <w:rPr>
          <w:rtl/>
        </w:rPr>
        <w:t xml:space="preserve">: </w:t>
      </w:r>
      <w:r w:rsidRPr="00422399">
        <w:rPr>
          <w:rtl/>
        </w:rPr>
        <w:t>الإصرار</w:t>
      </w:r>
      <w:r w:rsidR="00F40741">
        <w:rPr>
          <w:rtl/>
        </w:rPr>
        <w:t xml:space="preserve">، </w:t>
      </w:r>
      <w:r w:rsidRPr="00422399">
        <w:rPr>
          <w:rtl/>
        </w:rPr>
        <w:t>أن يذنب الذّنب فلا يستغفر الله ولا يحدّث نفسه بتوبة</w:t>
      </w:r>
      <w:r w:rsidR="00F40741">
        <w:rPr>
          <w:rtl/>
        </w:rPr>
        <w:t xml:space="preserve">، </w:t>
      </w:r>
      <w:r w:rsidRPr="00422399">
        <w:rPr>
          <w:rtl/>
        </w:rPr>
        <w:t>فذلك الإصرار</w:t>
      </w:r>
      <w:r>
        <w:rPr>
          <w:rtl/>
        </w:rPr>
        <w:t>.</w:t>
      </w:r>
    </w:p>
    <w:p w:rsidR="00B0692B" w:rsidRPr="00422399" w:rsidRDefault="00B0692B" w:rsidP="00B24893">
      <w:pPr>
        <w:pStyle w:val="libNormal"/>
        <w:rPr>
          <w:rtl/>
        </w:rPr>
      </w:pPr>
      <w:r w:rsidRPr="00422399">
        <w:rPr>
          <w:rtl/>
        </w:rPr>
        <w:t xml:space="preserve">عليّ بن إبراهيم </w:t>
      </w:r>
      <w:r w:rsidRPr="00FB1C6E">
        <w:rPr>
          <w:rStyle w:val="libFootnotenumChar"/>
          <w:rtl/>
        </w:rPr>
        <w:t>(4)</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منصور بن يونس</w:t>
      </w:r>
      <w:r w:rsidR="00F40741">
        <w:rPr>
          <w:rtl/>
        </w:rPr>
        <w:t xml:space="preserve">، </w:t>
      </w:r>
      <w:r w:rsidRPr="00422399">
        <w:rPr>
          <w:rtl/>
        </w:rPr>
        <w:t>عن أبي بصير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لا والله</w:t>
      </w:r>
      <w:r w:rsidR="00F40741">
        <w:rPr>
          <w:rtl/>
        </w:rPr>
        <w:t xml:space="preserve">، </w:t>
      </w:r>
      <w:r w:rsidRPr="00422399">
        <w:rPr>
          <w:rtl/>
        </w:rPr>
        <w:t>لا يقبل الله شيئا من طاعته على الإصرار على شيء من معاصيه</w:t>
      </w:r>
      <w:r>
        <w:rPr>
          <w:rtl/>
        </w:rPr>
        <w:t>.</w:t>
      </w:r>
    </w:p>
    <w:p w:rsidR="00B0692B" w:rsidRPr="00422399" w:rsidRDefault="00B0692B" w:rsidP="00B24893">
      <w:pPr>
        <w:pStyle w:val="libNormal"/>
        <w:rPr>
          <w:rtl/>
        </w:rPr>
      </w:pPr>
      <w:r w:rsidRPr="00422399">
        <w:rPr>
          <w:rtl/>
        </w:rPr>
        <w:t>عدّة من أصحابنا</w:t>
      </w:r>
      <w:r w:rsidR="00F40741">
        <w:rPr>
          <w:rtl/>
        </w:rPr>
        <w:t xml:space="preserve">، </w:t>
      </w:r>
      <w:r w:rsidRPr="00422399">
        <w:rPr>
          <w:rtl/>
        </w:rPr>
        <w:t xml:space="preserve">عن أحمد بن محمّد </w:t>
      </w:r>
      <w:r w:rsidRPr="00FB1C6E">
        <w:rPr>
          <w:rStyle w:val="libFootnotenumChar"/>
          <w:rtl/>
        </w:rPr>
        <w:t>(5)</w:t>
      </w:r>
      <w:r w:rsidRPr="00EF0BC6">
        <w:rPr>
          <w:rtl/>
        </w:rPr>
        <w:t xml:space="preserve"> </w:t>
      </w:r>
      <w:r w:rsidRPr="00422399">
        <w:rPr>
          <w:rtl/>
        </w:rPr>
        <w:t>بن خالد</w:t>
      </w:r>
      <w:r w:rsidR="00F40741">
        <w:rPr>
          <w:rtl/>
        </w:rPr>
        <w:t xml:space="preserve">، </w:t>
      </w:r>
      <w:r w:rsidRPr="00422399">
        <w:rPr>
          <w:rtl/>
        </w:rPr>
        <w:t xml:space="preserve">عن عبد الله بن محمّد النّهيكيّ </w:t>
      </w:r>
      <w:r w:rsidRPr="00FB1C6E">
        <w:rPr>
          <w:rStyle w:val="libFootnotenumChar"/>
          <w:rtl/>
        </w:rPr>
        <w:t>(6)</w:t>
      </w:r>
      <w:r w:rsidR="00F40741">
        <w:rPr>
          <w:rtl/>
        </w:rPr>
        <w:t xml:space="preserve">، </w:t>
      </w:r>
      <w:r w:rsidRPr="00422399">
        <w:rPr>
          <w:rtl/>
        </w:rPr>
        <w:t>عن عمّار بن مروان القنديّ</w:t>
      </w:r>
      <w:r w:rsidR="00F40741">
        <w:rPr>
          <w:rtl/>
        </w:rPr>
        <w:t xml:space="preserve">، </w:t>
      </w:r>
      <w:r w:rsidRPr="00422399">
        <w:rPr>
          <w:rtl/>
        </w:rPr>
        <w:t>عن عبد الله بن سنان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لا صغيرة مع الإصرار</w:t>
      </w:r>
      <w:r w:rsidR="00F40741">
        <w:rPr>
          <w:rtl/>
        </w:rPr>
        <w:t xml:space="preserve">، </w:t>
      </w:r>
      <w:r w:rsidRPr="00422399">
        <w:rPr>
          <w:rtl/>
        </w:rPr>
        <w:t>ولا كبيرة مع الاستغفار</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w:t>
      </w:r>
      <w:r w:rsidRPr="00FB1C6E">
        <w:rPr>
          <w:rStyle w:val="libFootnotenumChar"/>
          <w:rtl/>
        </w:rPr>
        <w:t>(7)</w:t>
      </w:r>
      <w:r w:rsidRPr="00EF0BC6">
        <w:rPr>
          <w:rtl/>
        </w:rPr>
        <w:t xml:space="preserve"> </w:t>
      </w:r>
      <w:r w:rsidRPr="00422399">
        <w:rPr>
          <w:rtl/>
        </w:rPr>
        <w:t>بن محمّد</w:t>
      </w:r>
      <w:r w:rsidR="00F40741">
        <w:rPr>
          <w:rtl/>
        </w:rPr>
        <w:t xml:space="preserve">، </w:t>
      </w:r>
      <w:r w:rsidRPr="00422399">
        <w:rPr>
          <w:rtl/>
        </w:rPr>
        <w:t>عن محمّد بن سنان</w:t>
      </w:r>
      <w:r w:rsidR="00F40741">
        <w:rPr>
          <w:rtl/>
        </w:rPr>
        <w:t xml:space="preserve">، </w:t>
      </w:r>
      <w:r w:rsidRPr="00422399">
        <w:rPr>
          <w:rtl/>
        </w:rPr>
        <w:t>عن معاويه بن عمّار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182</w:t>
      </w:r>
      <w:r>
        <w:rPr>
          <w:rtl/>
        </w:rPr>
        <w:t>.</w:t>
      </w:r>
    </w:p>
    <w:p w:rsidR="00B0692B" w:rsidRPr="00422399" w:rsidRDefault="00B0692B" w:rsidP="00FB1C6E">
      <w:pPr>
        <w:pStyle w:val="libFootnote0"/>
        <w:rPr>
          <w:rtl/>
        </w:rPr>
      </w:pPr>
      <w:r>
        <w:rPr>
          <w:rtl/>
        </w:rPr>
        <w:t>(</w:t>
      </w:r>
      <w:r w:rsidRPr="00422399">
        <w:rPr>
          <w:rtl/>
        </w:rPr>
        <w:t>2</w:t>
      </w:r>
      <w:r>
        <w:rPr>
          <w:rtl/>
        </w:rPr>
        <w:t>) أ</w:t>
      </w:r>
      <w:r w:rsidR="00F40741">
        <w:rPr>
          <w:rtl/>
        </w:rPr>
        <w:t xml:space="preserve">: </w:t>
      </w:r>
      <w:r w:rsidRPr="00422399">
        <w:rPr>
          <w:rtl/>
        </w:rPr>
        <w:t>الوعيد</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2 / 288</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ر</w:t>
      </w:r>
      <w:r w:rsidR="00F40741">
        <w:rPr>
          <w:rtl/>
        </w:rPr>
        <w:t xml:space="preserve">: </w:t>
      </w:r>
      <w:r w:rsidRPr="00422399">
        <w:rPr>
          <w:rtl/>
        </w:rPr>
        <w:t>«محمد بن عبد الله بن محمد النّهيكيّ»</w:t>
      </w:r>
      <w:r>
        <w:rPr>
          <w:rtl/>
        </w:rPr>
        <w:t>.</w:t>
      </w:r>
      <w:r w:rsidRPr="00422399">
        <w:rPr>
          <w:rtl/>
        </w:rPr>
        <w:t xml:space="preserve"> وهو وهم</w:t>
      </w:r>
      <w:r>
        <w:rPr>
          <w:rtl/>
        </w:rPr>
        <w:t>.</w:t>
      </w:r>
      <w:r w:rsidRPr="00422399">
        <w:rPr>
          <w:rtl/>
        </w:rPr>
        <w:t xml:space="preserve"> ر</w:t>
      </w:r>
      <w:r>
        <w:rPr>
          <w:rtl/>
        </w:rPr>
        <w:t>.</w:t>
      </w:r>
      <w:r w:rsidRPr="00422399">
        <w:rPr>
          <w:rtl/>
        </w:rPr>
        <w:t xml:space="preserve"> رجال النجاشي / 229</w:t>
      </w:r>
      <w:r w:rsidR="00F40741">
        <w:rPr>
          <w:rtl/>
        </w:rPr>
        <w:t xml:space="preserve">، </w:t>
      </w:r>
      <w:r w:rsidRPr="00422399">
        <w:rPr>
          <w:rtl/>
        </w:rPr>
        <w:t>رقم 605</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2 / 426</w:t>
      </w:r>
      <w:r w:rsidR="00CF6582">
        <w:rPr>
          <w:rtl/>
        </w:rPr>
        <w:t xml:space="preserve"> - </w:t>
      </w:r>
      <w:r w:rsidRPr="00422399">
        <w:rPr>
          <w:rtl/>
        </w:rPr>
        <w:t>427</w:t>
      </w:r>
      <w:r w:rsidR="00F40741">
        <w:rPr>
          <w:rtl/>
        </w:rPr>
        <w:t xml:space="preserve">، </w:t>
      </w:r>
      <w:r w:rsidRPr="00422399">
        <w:rPr>
          <w:rtl/>
        </w:rPr>
        <w:t>ح 4</w:t>
      </w:r>
      <w:r>
        <w:rPr>
          <w:rtl/>
        </w:rPr>
        <w:t>.</w:t>
      </w:r>
    </w:p>
    <w:p w:rsidR="00B0692B" w:rsidRPr="00422399" w:rsidRDefault="00B0692B" w:rsidP="00DF0D96">
      <w:pPr>
        <w:pStyle w:val="libNormal0"/>
        <w:rPr>
          <w:rtl/>
        </w:rPr>
      </w:pPr>
      <w:r>
        <w:rPr>
          <w:rtl/>
        </w:rPr>
        <w:br w:type="page"/>
      </w:r>
      <w:r w:rsidRPr="00422399">
        <w:rPr>
          <w:rtl/>
        </w:rPr>
        <w:t>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إنّه والله ما خرج عبد من ذنب بإصرار</w:t>
      </w:r>
      <w:r w:rsidR="00F40741">
        <w:rPr>
          <w:rtl/>
        </w:rPr>
        <w:t xml:space="preserve">، </w:t>
      </w:r>
      <w:r w:rsidRPr="00422399">
        <w:rPr>
          <w:rtl/>
        </w:rPr>
        <w:t>وما خرج عبد من ذنب إلّا بإقرار</w:t>
      </w:r>
      <w:r>
        <w:rPr>
          <w:rtl/>
        </w:rPr>
        <w:t>.</w:t>
      </w:r>
    </w:p>
    <w:p w:rsidR="00B0692B" w:rsidRPr="00422399" w:rsidRDefault="00B0692B" w:rsidP="00B24893">
      <w:pPr>
        <w:pStyle w:val="libNormal"/>
        <w:rPr>
          <w:rtl/>
        </w:rPr>
      </w:pPr>
      <w:r w:rsidRPr="00422399">
        <w:rPr>
          <w:rtl/>
        </w:rPr>
        <w:t xml:space="preserve">محمّد بن يحيى </w:t>
      </w:r>
      <w:r w:rsidRPr="00FB1C6E">
        <w:rPr>
          <w:rStyle w:val="libFootnotenumChar"/>
          <w:rtl/>
        </w:rPr>
        <w:t>(1)</w:t>
      </w:r>
      <w:r w:rsidR="00F40741">
        <w:rPr>
          <w:rtl/>
        </w:rPr>
        <w:t xml:space="preserve">، </w:t>
      </w:r>
      <w:r w:rsidRPr="00422399">
        <w:rPr>
          <w:rtl/>
        </w:rPr>
        <w:t xml:space="preserve">عن عليّ بن الحسين الدّقّاق </w:t>
      </w:r>
      <w:r w:rsidRPr="00FB1C6E">
        <w:rPr>
          <w:rStyle w:val="libFootnotenumChar"/>
          <w:rtl/>
        </w:rPr>
        <w:t>(2)</w:t>
      </w:r>
      <w:r w:rsidR="00F40741">
        <w:rPr>
          <w:rtl/>
        </w:rPr>
        <w:t xml:space="preserve">، </w:t>
      </w:r>
      <w:r w:rsidRPr="00422399">
        <w:rPr>
          <w:rtl/>
        </w:rPr>
        <w:t>عن عبد الله بن محمّد</w:t>
      </w:r>
      <w:r w:rsidR="00F40741">
        <w:rPr>
          <w:rtl/>
        </w:rPr>
        <w:t xml:space="preserve">، </w:t>
      </w:r>
      <w:r w:rsidRPr="00422399">
        <w:rPr>
          <w:rtl/>
        </w:rPr>
        <w:t>عن أحمد بن عمر</w:t>
      </w:r>
      <w:r w:rsidR="00F40741">
        <w:rPr>
          <w:rtl/>
        </w:rPr>
        <w:t xml:space="preserve">، </w:t>
      </w:r>
      <w:r w:rsidRPr="00422399">
        <w:rPr>
          <w:rtl/>
        </w:rPr>
        <w:t>عن زيد القتات</w:t>
      </w:r>
      <w:r w:rsidR="00F40741">
        <w:rPr>
          <w:rtl/>
        </w:rPr>
        <w:t xml:space="preserve">، </w:t>
      </w:r>
      <w:r w:rsidRPr="00422399">
        <w:rPr>
          <w:rtl/>
        </w:rPr>
        <w:t>عن أبان بن تغلب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ما من عبد أذنب ذنبا فندم عليه إلّا غفر الله له قبل أن يستغفر</w:t>
      </w:r>
      <w:r w:rsidR="00F40741">
        <w:rPr>
          <w:rtl/>
        </w:rPr>
        <w:t xml:space="preserve">، </w:t>
      </w:r>
      <w:r w:rsidRPr="00422399">
        <w:rPr>
          <w:rtl/>
        </w:rPr>
        <w:t>وما من عبد أنعم الله عليه نعمة فعرف أنّها من عند الله إلّا غفر الله له قبل أن يحمده</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(3)</w:t>
      </w:r>
      <w:r w:rsidR="00F40741">
        <w:rPr>
          <w:rtl/>
        </w:rPr>
        <w:t xml:space="preserve">: </w:t>
      </w:r>
      <w:r w:rsidRPr="00422399">
        <w:rPr>
          <w:rtl/>
        </w:rPr>
        <w:t>وقد روي 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أنّه قال</w:t>
      </w:r>
      <w:r w:rsidR="00F40741">
        <w:rPr>
          <w:rtl/>
        </w:rPr>
        <w:t xml:space="preserve">: </w:t>
      </w:r>
      <w:r w:rsidRPr="00422399">
        <w:rPr>
          <w:rtl/>
        </w:rPr>
        <w:t>لا صغيرة مع الإصرار</w:t>
      </w:r>
      <w:r w:rsidR="00F40741">
        <w:rPr>
          <w:rtl/>
        </w:rPr>
        <w:t xml:space="preserve">، </w:t>
      </w:r>
      <w:r w:rsidRPr="00422399">
        <w:rPr>
          <w:rtl/>
        </w:rPr>
        <w:t>ولا كبيرة مع الاستغفار</w:t>
      </w:r>
      <w:r>
        <w:rPr>
          <w:rtl/>
        </w:rPr>
        <w:t>.</w:t>
      </w:r>
    </w:p>
    <w:p w:rsidR="00B0692B" w:rsidRPr="00422399" w:rsidRDefault="00B0692B" w:rsidP="00B24893">
      <w:pPr>
        <w:pStyle w:val="libNormal"/>
        <w:rPr>
          <w:rtl/>
        </w:rPr>
      </w:pPr>
      <w:r>
        <w:rPr>
          <w:rtl/>
        </w:rPr>
        <w:t>و</w:t>
      </w:r>
      <w:r w:rsidRPr="00422399">
        <w:rPr>
          <w:rtl/>
        </w:rPr>
        <w:t>روي عن النّبيّ</w:t>
      </w:r>
      <w:r w:rsidR="00CF6582">
        <w:rPr>
          <w:rtl/>
        </w:rPr>
        <w:t xml:space="preserve"> - </w:t>
      </w:r>
      <w:r w:rsidRPr="00422399">
        <w:rPr>
          <w:rtl/>
        </w:rPr>
        <w:t xml:space="preserve">صلّى الله عليه وآله </w:t>
      </w:r>
      <w:r w:rsidRPr="00FB1C6E">
        <w:rPr>
          <w:rStyle w:val="libFootnotenumChar"/>
          <w:rtl/>
        </w:rPr>
        <w:t>(4)</w:t>
      </w:r>
      <w:r w:rsidR="00F9249B">
        <w:rPr>
          <w:rtl/>
        </w:rPr>
        <w:t xml:space="preserve"> - </w:t>
      </w:r>
      <w:r w:rsidR="00F40741">
        <w:rPr>
          <w:rtl/>
        </w:rPr>
        <w:t xml:space="preserve">: </w:t>
      </w:r>
      <w:r w:rsidRPr="00422399">
        <w:rPr>
          <w:rtl/>
        </w:rPr>
        <w:t>ما اصرّ من استغفر</w:t>
      </w:r>
      <w:r w:rsidR="00F40741">
        <w:rPr>
          <w:rtl/>
        </w:rPr>
        <w:t xml:space="preserve">، </w:t>
      </w:r>
      <w:r w:rsidRPr="00422399">
        <w:rPr>
          <w:rtl/>
        </w:rPr>
        <w:t>وإن عاد في اليوم سبعين مرّة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وَهُمْ يَعْلَمُونَ</w:t>
      </w:r>
      <w:r w:rsidRPr="00BE28B6">
        <w:rPr>
          <w:rStyle w:val="libAlaemChar"/>
          <w:rtl/>
        </w:rPr>
        <w:t>)</w:t>
      </w:r>
      <w:r w:rsidRPr="00422399">
        <w:rPr>
          <w:rtl/>
        </w:rPr>
        <w:t xml:space="preserve"> </w:t>
      </w:r>
      <w:r>
        <w:rPr>
          <w:rtl/>
        </w:rPr>
        <w:t>(</w:t>
      </w:r>
      <w:r w:rsidRPr="00422399">
        <w:rPr>
          <w:rtl/>
        </w:rPr>
        <w:t>135</w:t>
      </w:r>
      <w:r>
        <w:rPr>
          <w:rtl/>
        </w:rPr>
        <w:t>)</w:t>
      </w:r>
      <w:r w:rsidR="00F40741">
        <w:rPr>
          <w:rtl/>
        </w:rPr>
        <w:t xml:space="preserve">: </w:t>
      </w:r>
      <w:r w:rsidRPr="00422399">
        <w:rPr>
          <w:rtl/>
        </w:rPr>
        <w:t>حال من فاعل «يصرّوا» أي</w:t>
      </w:r>
      <w:r w:rsidR="00F40741">
        <w:rPr>
          <w:rtl/>
        </w:rPr>
        <w:t xml:space="preserve">، </w:t>
      </w:r>
      <w:r w:rsidRPr="00422399">
        <w:rPr>
          <w:rtl/>
        </w:rPr>
        <w:t>ولم يصرّوا على قبيح فعلهم عالمين به</w:t>
      </w:r>
      <w:r>
        <w:rPr>
          <w:rtl/>
        </w:rPr>
        <w:t>.</w:t>
      </w:r>
    </w:p>
    <w:p w:rsidR="00B0692B" w:rsidRPr="00422399" w:rsidRDefault="00B0692B" w:rsidP="00B24893">
      <w:pPr>
        <w:pStyle w:val="libNormal"/>
        <w:rPr>
          <w:rtl/>
        </w:rPr>
      </w:pPr>
      <w:r>
        <w:rPr>
          <w:rtl/>
        </w:rPr>
        <w:t>و</w:t>
      </w:r>
      <w:r w:rsidRPr="00422399">
        <w:rPr>
          <w:rtl/>
        </w:rPr>
        <w:t xml:space="preserve">في أمالي الصّدوق </w:t>
      </w:r>
      <w:r w:rsidRPr="00FB1C6E">
        <w:rPr>
          <w:rStyle w:val="libFootnotenumChar"/>
          <w:rtl/>
        </w:rPr>
        <w:t>(5)</w:t>
      </w:r>
      <w:r w:rsidR="00CF6582">
        <w:rPr>
          <w:rtl/>
        </w:rPr>
        <w:t xml:space="preserve"> - </w:t>
      </w:r>
      <w:r w:rsidRPr="00422399">
        <w:rPr>
          <w:rtl/>
        </w:rPr>
        <w:t>رحمه الله</w:t>
      </w:r>
      <w:r w:rsidR="00F9249B">
        <w:rPr>
          <w:rtl/>
        </w:rPr>
        <w:t xml:space="preserve"> - </w:t>
      </w:r>
      <w:r w:rsidR="00F40741">
        <w:rPr>
          <w:rtl/>
        </w:rPr>
        <w:t xml:space="preserve">: </w:t>
      </w:r>
      <w:r w:rsidRPr="00422399">
        <w:rPr>
          <w:rtl/>
        </w:rPr>
        <w:t>بإسناده</w:t>
      </w:r>
      <w:r w:rsidR="0052202B">
        <w:rPr>
          <w:rtl/>
        </w:rPr>
        <w:t xml:space="preserve"> إلى </w:t>
      </w:r>
      <w:r w:rsidRPr="00422399">
        <w:rPr>
          <w:rtl/>
        </w:rPr>
        <w:t>الصّادق جعفر بن محمّد</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 xml:space="preserve">لما نزلت هذه الآية </w:t>
      </w:r>
      <w:r>
        <w:rPr>
          <w:rtl/>
        </w:rPr>
        <w:t>[</w:t>
      </w:r>
      <w:r w:rsidRPr="00BE28B6">
        <w:rPr>
          <w:rStyle w:val="libAlaemChar"/>
          <w:rtl/>
        </w:rPr>
        <w:t>(</w:t>
      </w:r>
      <w:r w:rsidRPr="00BE28B6">
        <w:rPr>
          <w:rStyle w:val="libAieChar"/>
          <w:rtl/>
        </w:rPr>
        <w:t>وَالَّذِينَ إِذا فَعَلُوا فاحِشَةً أَوْ ظَلَمُوا أَنْفُسَهُمْ ذَكَرُوا اللهَ فَاسْتَغْفَرُوا لِذُنُوبِهِمْ</w:t>
      </w:r>
      <w:r w:rsidRPr="00BE28B6">
        <w:rPr>
          <w:rStyle w:val="libAlaemChar"/>
          <w:rtl/>
        </w:rPr>
        <w:t>)</w:t>
      </w:r>
      <w:r>
        <w:rPr>
          <w:rtl/>
        </w:rPr>
        <w:t>]</w:t>
      </w:r>
      <w:r w:rsidRPr="00422399">
        <w:rPr>
          <w:rtl/>
        </w:rPr>
        <w:t xml:space="preserve"> </w:t>
      </w:r>
      <w:r w:rsidRPr="00FB1C6E">
        <w:rPr>
          <w:rStyle w:val="libFootnotenumChar"/>
          <w:rtl/>
        </w:rPr>
        <w:t>(6)</w:t>
      </w:r>
      <w:r w:rsidRPr="00EF0BC6">
        <w:rPr>
          <w:rtl/>
        </w:rPr>
        <w:t xml:space="preserve"> </w:t>
      </w:r>
      <w:r w:rsidRPr="00422399">
        <w:rPr>
          <w:rtl/>
        </w:rPr>
        <w:t>صعد إبليس جبلا بمكّة يقال له</w:t>
      </w:r>
      <w:r w:rsidR="00F40741">
        <w:rPr>
          <w:rtl/>
        </w:rPr>
        <w:t xml:space="preserve">: </w:t>
      </w:r>
      <w:r w:rsidRPr="00422399">
        <w:rPr>
          <w:rtl/>
        </w:rPr>
        <w:t>ثور</w:t>
      </w:r>
      <w:r w:rsidR="00F40741">
        <w:rPr>
          <w:rtl/>
        </w:rPr>
        <w:t xml:space="preserve">، </w:t>
      </w:r>
      <w:r w:rsidRPr="00422399">
        <w:rPr>
          <w:rtl/>
        </w:rPr>
        <w:t>فصرخ بأعلى صوته بعفاريته فاجتمعوا إليه فقالوا</w:t>
      </w:r>
      <w:r w:rsidR="00F40741">
        <w:rPr>
          <w:rtl/>
        </w:rPr>
        <w:t xml:space="preserve">: </w:t>
      </w:r>
      <w:r w:rsidRPr="00422399">
        <w:rPr>
          <w:rtl/>
        </w:rPr>
        <w:t>يا سيّدنا لم دعوتنا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نزلت هذه الآية فمن لها</w:t>
      </w:r>
      <w:r>
        <w:rPr>
          <w:rtl/>
        </w:rPr>
        <w:t>؟</w:t>
      </w:r>
    </w:p>
    <w:p w:rsidR="00B0692B" w:rsidRPr="00422399" w:rsidRDefault="00B0692B" w:rsidP="00B24893">
      <w:pPr>
        <w:pStyle w:val="libNormal"/>
        <w:rPr>
          <w:rtl/>
        </w:rPr>
      </w:pPr>
      <w:r w:rsidRPr="00422399">
        <w:rPr>
          <w:rtl/>
        </w:rPr>
        <w:t>فقام عفريت من الشّياطين فقال</w:t>
      </w:r>
      <w:r w:rsidR="00F40741">
        <w:rPr>
          <w:rtl/>
        </w:rPr>
        <w:t xml:space="preserve">: </w:t>
      </w:r>
      <w:r w:rsidRPr="00422399">
        <w:rPr>
          <w:rtl/>
        </w:rPr>
        <w:t>أنا لها بكذا وكذا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لست لها</w:t>
      </w:r>
      <w:r>
        <w:rPr>
          <w:rtl/>
        </w:rPr>
        <w:t>.</w:t>
      </w:r>
    </w:p>
    <w:p w:rsidR="00B0692B" w:rsidRPr="00422399" w:rsidRDefault="00B0692B" w:rsidP="00B24893">
      <w:pPr>
        <w:pStyle w:val="libNormal"/>
        <w:rPr>
          <w:rtl/>
        </w:rPr>
      </w:pPr>
      <w:r w:rsidRPr="00422399">
        <w:rPr>
          <w:rtl/>
        </w:rPr>
        <w:t xml:space="preserve">فقام </w:t>
      </w:r>
      <w:r w:rsidRPr="00FB1C6E">
        <w:rPr>
          <w:rStyle w:val="libFootnotenumChar"/>
          <w:rtl/>
        </w:rPr>
        <w:t>(7)</w:t>
      </w:r>
      <w:r w:rsidRPr="00EF0BC6">
        <w:rPr>
          <w:rtl/>
        </w:rPr>
        <w:t xml:space="preserve"> </w:t>
      </w:r>
      <w:r w:rsidRPr="00422399">
        <w:rPr>
          <w:rtl/>
        </w:rPr>
        <w:t>آخر فقال مثل ذلك</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2 / 427</w:t>
      </w:r>
      <w:r w:rsidR="00F40741">
        <w:rPr>
          <w:rtl/>
        </w:rPr>
        <w:t xml:space="preserve">، </w:t>
      </w:r>
      <w:r w:rsidRPr="00422399">
        <w:rPr>
          <w:rtl/>
        </w:rPr>
        <w:t>ح 8</w:t>
      </w:r>
      <w:r>
        <w:rPr>
          <w:rtl/>
        </w:rPr>
        <w:t>.</w:t>
      </w:r>
    </w:p>
    <w:p w:rsidR="00B0692B" w:rsidRPr="00422399" w:rsidRDefault="00B0692B" w:rsidP="00FB1C6E">
      <w:pPr>
        <w:pStyle w:val="libFootnote0"/>
        <w:rPr>
          <w:rtl/>
        </w:rPr>
      </w:pPr>
      <w:r>
        <w:rPr>
          <w:rtl/>
        </w:rPr>
        <w:t>(</w:t>
      </w:r>
      <w:r w:rsidRPr="00422399">
        <w:rPr>
          <w:rtl/>
        </w:rPr>
        <w:t>2</w:t>
      </w:r>
      <w:r>
        <w:rPr>
          <w:rtl/>
        </w:rPr>
        <w:t>) أ</w:t>
      </w:r>
      <w:r w:rsidR="00F40741">
        <w:rPr>
          <w:rtl/>
        </w:rPr>
        <w:t xml:space="preserve">: </w:t>
      </w:r>
      <w:r w:rsidRPr="00422399">
        <w:rPr>
          <w:rtl/>
        </w:rPr>
        <w:t>محمد بن يحيى عن أحمد بن محمّد عن علي بن الحسين الدقّاق</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مجمع البيان 1 / 506</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182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أمالي الصدوق / 376</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 ور</w:t>
      </w:r>
      <w:r>
        <w:rPr>
          <w:rtl/>
        </w:rPr>
        <w:t>.</w:t>
      </w:r>
      <w:r w:rsidRPr="00422399">
        <w:rPr>
          <w:rtl/>
        </w:rPr>
        <w:t xml:space="preserve"> وفي أو الأصل</w:t>
      </w:r>
      <w:r w:rsidR="00F40741">
        <w:rPr>
          <w:rtl/>
        </w:rPr>
        <w:t xml:space="preserve">: </w:t>
      </w:r>
      <w:r w:rsidRPr="00422399">
        <w:rPr>
          <w:rtl/>
        </w:rPr>
        <w:t>فقال</w:t>
      </w:r>
      <w:r>
        <w:rPr>
          <w:rtl/>
        </w:rPr>
        <w:t>.</w:t>
      </w:r>
    </w:p>
    <w:p w:rsidR="00B0692B" w:rsidRPr="00422399" w:rsidRDefault="00B0692B" w:rsidP="00B24893">
      <w:pPr>
        <w:pStyle w:val="libNormal"/>
        <w:rPr>
          <w:rtl/>
        </w:rPr>
      </w:pPr>
      <w:r>
        <w:rPr>
          <w:rtl/>
        </w:rPr>
        <w:br w:type="page"/>
      </w:r>
      <w:r w:rsidRPr="00422399">
        <w:rPr>
          <w:rtl/>
        </w:rPr>
        <w:t>فقال</w:t>
      </w:r>
      <w:r w:rsidR="00F40741">
        <w:rPr>
          <w:rtl/>
        </w:rPr>
        <w:t xml:space="preserve">: </w:t>
      </w:r>
      <w:r w:rsidRPr="00422399">
        <w:rPr>
          <w:rtl/>
        </w:rPr>
        <w:t>لست لها</w:t>
      </w:r>
      <w:r>
        <w:rPr>
          <w:rtl/>
        </w:rPr>
        <w:t>.</w:t>
      </w:r>
    </w:p>
    <w:p w:rsidR="00B0692B" w:rsidRPr="00422399" w:rsidRDefault="00B0692B" w:rsidP="00B24893">
      <w:pPr>
        <w:pStyle w:val="libNormal"/>
        <w:rPr>
          <w:rtl/>
        </w:rPr>
      </w:pPr>
      <w:r w:rsidRPr="00422399">
        <w:rPr>
          <w:rtl/>
        </w:rPr>
        <w:t>فقال الوسواس الخنّاس</w:t>
      </w:r>
      <w:r w:rsidR="00F40741">
        <w:rPr>
          <w:rtl/>
        </w:rPr>
        <w:t xml:space="preserve">: </w:t>
      </w:r>
      <w:r w:rsidRPr="00422399">
        <w:rPr>
          <w:rtl/>
        </w:rPr>
        <w:t>أنا لها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بماذا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أعدهم وأمنّيهم حتى يواقعوا الخطيئة</w:t>
      </w:r>
      <w:r w:rsidR="00F40741">
        <w:rPr>
          <w:rtl/>
        </w:rPr>
        <w:t xml:space="preserve">، </w:t>
      </w:r>
      <w:r w:rsidRPr="00422399">
        <w:rPr>
          <w:rtl/>
        </w:rPr>
        <w:t xml:space="preserve">فإذا واقعوا الخطيئة أنسيتهم </w:t>
      </w:r>
      <w:r w:rsidRPr="00FB1C6E">
        <w:rPr>
          <w:rStyle w:val="libFootnotenumChar"/>
          <w:rtl/>
        </w:rPr>
        <w:t>(1)</w:t>
      </w:r>
      <w:r w:rsidRPr="00EF0BC6">
        <w:rPr>
          <w:rtl/>
        </w:rPr>
        <w:t xml:space="preserve"> </w:t>
      </w:r>
      <w:r w:rsidRPr="00422399">
        <w:rPr>
          <w:rtl/>
        </w:rPr>
        <w:t>الاستغفار</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أنت لها</w:t>
      </w:r>
      <w:r>
        <w:rPr>
          <w:rtl/>
        </w:rPr>
        <w:t>.</w:t>
      </w:r>
      <w:r w:rsidRPr="00422399">
        <w:rPr>
          <w:rtl/>
        </w:rPr>
        <w:t xml:space="preserve"> فوكّله بها</w:t>
      </w:r>
      <w:r w:rsidR="0052202B">
        <w:rPr>
          <w:rtl/>
        </w:rPr>
        <w:t xml:space="preserve"> إلى </w:t>
      </w:r>
      <w:r w:rsidRPr="00422399">
        <w:rPr>
          <w:rtl/>
        </w:rPr>
        <w:t>يوم القيامة</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40741">
        <w:rPr>
          <w:rtl/>
        </w:rPr>
        <w:t xml:space="preserve">: </w:t>
      </w:r>
      <w:r w:rsidRPr="00422399">
        <w:rPr>
          <w:rtl/>
        </w:rPr>
        <w:t>عن أبي عمرو الزّبيريّ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رحم الله عبدا لم يرض من نفسه أن يكون إبليس نظيرا له في دينه</w:t>
      </w:r>
      <w:r>
        <w:rPr>
          <w:rtl/>
        </w:rPr>
        <w:t>.</w:t>
      </w:r>
      <w:r w:rsidRPr="00422399">
        <w:rPr>
          <w:rtl/>
        </w:rPr>
        <w:t xml:space="preserve"> وفي كتاب الله نجاة من الرّدى وبصيرة من العمى ودليل</w:t>
      </w:r>
      <w:r w:rsidR="0052202B">
        <w:rPr>
          <w:rtl/>
        </w:rPr>
        <w:t xml:space="preserve"> إلى </w:t>
      </w:r>
      <w:r w:rsidRPr="00422399">
        <w:rPr>
          <w:rtl/>
        </w:rPr>
        <w:t>الهدى وشفاء لما في الصّدور فيما أمركم الله به من الاستغفار مع التّوبة</w:t>
      </w:r>
      <w:r>
        <w:rPr>
          <w:rtl/>
        </w:rPr>
        <w:t>.</w:t>
      </w:r>
    </w:p>
    <w:p w:rsidR="00B0692B" w:rsidRPr="00422399" w:rsidRDefault="00B0692B" w:rsidP="00B24893">
      <w:pPr>
        <w:pStyle w:val="libNormal"/>
        <w:rPr>
          <w:rtl/>
        </w:rPr>
      </w:pPr>
      <w:r w:rsidRPr="00422399">
        <w:rPr>
          <w:rtl/>
        </w:rPr>
        <w:t>قال الله</w:t>
      </w:r>
      <w:r w:rsidR="00F40741">
        <w:rPr>
          <w:rtl/>
        </w:rPr>
        <w:t xml:space="preserve">: </w:t>
      </w:r>
      <w:r w:rsidRPr="00BE28B6">
        <w:rPr>
          <w:rStyle w:val="libAlaemChar"/>
          <w:rtl/>
        </w:rPr>
        <w:t>(</w:t>
      </w:r>
      <w:r w:rsidRPr="00BE28B6">
        <w:rPr>
          <w:rStyle w:val="libAieChar"/>
          <w:rtl/>
        </w:rPr>
        <w:t>وَالَّذِينَ إِذا فَعَلُوا فاحِشَةً أَوْ ظَلَمُوا أَنْفُسَهُمْ ذَكَرُوا اللهَ فَاسْتَغْفَرُوا لِذُنُوبِهِمْ وَمَنْ يَغْفِرُ الذُّنُوبَ إِلَّا اللهُ وَلَمْ يُصِرُّوا عَلى ما فَعَلُوا وَهُمْ يَعْلَمُونَ</w:t>
      </w:r>
      <w:r w:rsidRPr="00BE28B6">
        <w:rPr>
          <w:rStyle w:val="libAlaemChar"/>
          <w:rtl/>
        </w:rPr>
        <w:t>)</w:t>
      </w:r>
      <w:r w:rsidRPr="00422399">
        <w:rPr>
          <w:rtl/>
        </w:rPr>
        <w:t xml:space="preserve"> </w:t>
      </w:r>
      <w:r>
        <w:rPr>
          <w:rtl/>
        </w:rPr>
        <w:t>[</w:t>
      </w:r>
      <w:r w:rsidRPr="00422399">
        <w:rPr>
          <w:rtl/>
        </w:rPr>
        <w:t>قال :</w:t>
      </w:r>
      <w:r>
        <w:rPr>
          <w:rtl/>
        </w:rPr>
        <w:t>]</w:t>
      </w:r>
      <w:r w:rsidRPr="00422399">
        <w:rPr>
          <w:rtl/>
        </w:rPr>
        <w:t xml:space="preserve"> </w:t>
      </w:r>
      <w:r w:rsidRPr="00FB1C6E">
        <w:rPr>
          <w:rStyle w:val="libFootnotenumChar"/>
          <w:rtl/>
        </w:rPr>
        <w:t>(3)</w:t>
      </w:r>
      <w:r w:rsidRPr="00EF0BC6">
        <w:rPr>
          <w:rtl/>
        </w:rPr>
        <w:t xml:space="preserve"> </w:t>
      </w:r>
      <w:r w:rsidRPr="00422399">
        <w:rPr>
          <w:rtl/>
        </w:rPr>
        <w:t>ومن يعمل سوء أو يظلم نفسه ثمّ يستغفر الله يجد الله غفورا رحيما</w:t>
      </w:r>
      <w:r>
        <w:rPr>
          <w:rtl/>
        </w:rPr>
        <w:t>.</w:t>
      </w:r>
    </w:p>
    <w:p w:rsidR="00B0692B" w:rsidRPr="00422399" w:rsidRDefault="00B0692B" w:rsidP="00B24893">
      <w:pPr>
        <w:pStyle w:val="libNormal"/>
        <w:rPr>
          <w:rtl/>
        </w:rPr>
      </w:pPr>
      <w:r w:rsidRPr="00422399">
        <w:rPr>
          <w:rtl/>
        </w:rPr>
        <w:t>فهذا ما أمر الله به من الاستغفار</w:t>
      </w:r>
      <w:r w:rsidR="00F40741">
        <w:rPr>
          <w:rtl/>
        </w:rPr>
        <w:t xml:space="preserve">، </w:t>
      </w:r>
      <w:r w:rsidRPr="00422399">
        <w:rPr>
          <w:rtl/>
        </w:rPr>
        <w:t xml:space="preserve">واشترط معه التّوبة </w:t>
      </w:r>
      <w:r w:rsidRPr="00FB1C6E">
        <w:rPr>
          <w:rStyle w:val="libFootnotenumChar"/>
          <w:rtl/>
        </w:rPr>
        <w:t>(4)</w:t>
      </w:r>
      <w:r w:rsidR="00F40741">
        <w:rPr>
          <w:rtl/>
        </w:rPr>
        <w:t xml:space="preserve">، </w:t>
      </w:r>
      <w:r w:rsidRPr="00422399">
        <w:rPr>
          <w:rtl/>
        </w:rPr>
        <w:t>والإقلاع عمّا حرّم الله</w:t>
      </w:r>
      <w:r w:rsidR="00F40741">
        <w:rPr>
          <w:rtl/>
        </w:rPr>
        <w:t xml:space="preserve">، </w:t>
      </w:r>
      <w:r w:rsidRPr="00422399">
        <w:rPr>
          <w:rtl/>
        </w:rPr>
        <w:t xml:space="preserve">فإنّه يقول </w:t>
      </w:r>
      <w:r w:rsidRPr="00FB1C6E">
        <w:rPr>
          <w:rStyle w:val="libFootnotenumChar"/>
          <w:rtl/>
        </w:rPr>
        <w:t>(5)</w:t>
      </w:r>
      <w:r w:rsidR="00F40741">
        <w:rPr>
          <w:rtl/>
        </w:rPr>
        <w:t xml:space="preserve">: </w:t>
      </w:r>
      <w:r w:rsidRPr="00BE28B6">
        <w:rPr>
          <w:rStyle w:val="libAlaemChar"/>
          <w:rtl/>
        </w:rPr>
        <w:t>(</w:t>
      </w:r>
      <w:r w:rsidRPr="00BE28B6">
        <w:rPr>
          <w:rStyle w:val="libAieChar"/>
          <w:rtl/>
        </w:rPr>
        <w:t>إِلَيْهِ يَصْعَدُ الْكَلِمُ الطَّيِّبُ وَالْعَمَلُ الصَّالِحُ يَرْفَعُهُ</w:t>
      </w:r>
      <w:r w:rsidRPr="00BE28B6">
        <w:rPr>
          <w:rStyle w:val="libAlaemChar"/>
          <w:rtl/>
        </w:rPr>
        <w:t>)</w:t>
      </w:r>
      <w:r>
        <w:rPr>
          <w:rtl/>
        </w:rPr>
        <w:t>.</w:t>
      </w:r>
      <w:r w:rsidRPr="00422399">
        <w:rPr>
          <w:rtl/>
        </w:rPr>
        <w:t xml:space="preserve"> فهذه الآية تدلّ على أنّ الاستغفار لا يرفعه</w:t>
      </w:r>
      <w:r w:rsidR="0052202B">
        <w:rPr>
          <w:rtl/>
        </w:rPr>
        <w:t xml:space="preserve"> إلى </w:t>
      </w:r>
      <w:r w:rsidRPr="00422399">
        <w:rPr>
          <w:rtl/>
        </w:rPr>
        <w:t>الله إلّا العمل الصّالح والتّوبة</w:t>
      </w:r>
      <w:r>
        <w:rPr>
          <w:rtl/>
        </w:rPr>
        <w:t>.</w:t>
      </w:r>
    </w:p>
    <w:p w:rsidR="00B0692B" w:rsidRPr="00FB1C6E" w:rsidRDefault="00B0692B" w:rsidP="00B24893">
      <w:pPr>
        <w:pStyle w:val="libNormal"/>
        <w:rPr>
          <w:rStyle w:val="libFootnotenumChar"/>
          <w:rtl/>
        </w:rPr>
      </w:pPr>
      <w:r>
        <w:rPr>
          <w:rtl/>
        </w:rPr>
        <w:t>[</w:t>
      </w:r>
      <w:r w:rsidRPr="00422399">
        <w:rPr>
          <w:rtl/>
        </w:rPr>
        <w:t xml:space="preserve">وفي روضة الكافي </w:t>
      </w:r>
      <w:r w:rsidRPr="00FB1C6E">
        <w:rPr>
          <w:rStyle w:val="libFootnotenumChar"/>
          <w:rtl/>
        </w:rPr>
        <w:t>(6)</w:t>
      </w:r>
      <w:r w:rsidR="00F40741">
        <w:rPr>
          <w:rtl/>
        </w:rPr>
        <w:t xml:space="preserve">: </w:t>
      </w:r>
      <w:r w:rsidRPr="00422399">
        <w:rPr>
          <w:rtl/>
        </w:rPr>
        <w:t>بإسناده</w:t>
      </w:r>
      <w:r w:rsidR="0052202B">
        <w:rPr>
          <w:rtl/>
        </w:rPr>
        <w:t xml:space="preserve"> إلى </w:t>
      </w:r>
      <w:r w:rsidRPr="00422399">
        <w:rPr>
          <w:rtl/>
        </w:rPr>
        <w:t>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وإيّاكم والإصرار على شيء ممّا حرّم الله في ظهر القرآن وبطنه وقد قال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وَلَمْ يُصِرُّوا عَلى ما فَعَلُوا وَهُمْ يَعْلَمُونَ</w:t>
      </w:r>
      <w:r w:rsidRPr="00BE28B6">
        <w:rPr>
          <w:rStyle w:val="libAlaemChar"/>
          <w:rtl/>
        </w:rPr>
        <w:t>)</w:t>
      </w:r>
      <w:r>
        <w:rPr>
          <w:rtl/>
        </w:rPr>
        <w:t>].</w:t>
      </w:r>
      <w:r w:rsidRPr="00FB1C6E">
        <w:rPr>
          <w:rStyle w:val="libFootnotenumChar"/>
          <w:rtl/>
        </w:rPr>
        <w:t>(7)</w:t>
      </w:r>
    </w:p>
    <w:p w:rsidR="00B0692B" w:rsidRPr="00422399" w:rsidRDefault="00B0692B" w:rsidP="00B24893">
      <w:pPr>
        <w:pStyle w:val="libNormal"/>
        <w:rPr>
          <w:rtl/>
        </w:rPr>
      </w:pPr>
      <w:r w:rsidRPr="00BE28B6">
        <w:rPr>
          <w:rStyle w:val="libAlaemChar"/>
          <w:rtl/>
        </w:rPr>
        <w:t>(</w:t>
      </w:r>
      <w:r w:rsidRPr="00BE28B6">
        <w:rPr>
          <w:rStyle w:val="libAieChar"/>
          <w:rtl/>
        </w:rPr>
        <w:t>أُولئِكَ جَزاؤُهُمْ مَغْفِرَةٌ مِنْ رَبِّهِمْ وَجَنَّاتٌ تَجْرِي مِنْ تَحْتِهَا الْأَنْهارُ خالِدِينَ فِيها</w:t>
      </w:r>
      <w:r w:rsidRPr="00BE28B6">
        <w:rPr>
          <w:rStyle w:val="libAlaemChar"/>
          <w:rtl/>
        </w:rPr>
        <w:t>)</w:t>
      </w:r>
      <w:r w:rsidR="00F40741">
        <w:rPr>
          <w:rtl/>
        </w:rPr>
        <w:t xml:space="preserve">: </w:t>
      </w:r>
      <w:r w:rsidRPr="00422399">
        <w:rPr>
          <w:rtl/>
        </w:rPr>
        <w:t>خبر «للّذين» إن ابتدئ به</w:t>
      </w:r>
      <w:r>
        <w:rPr>
          <w:rtl/>
        </w:rPr>
        <w:t>.</w:t>
      </w:r>
      <w:r w:rsidRPr="00422399">
        <w:rPr>
          <w:rtl/>
        </w:rPr>
        <w:t xml:space="preserve"> وجملة مستأنفة مبنيّة لما قبلها إن عطفت على «المتّقين» أو على «الّذين ينفقون</w:t>
      </w:r>
      <w:r>
        <w:rPr>
          <w:rtl/>
        </w:rPr>
        <w:t>.</w:t>
      </w:r>
      <w:r w:rsidRPr="00422399">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أنسيهم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198</w:t>
      </w:r>
      <w:r w:rsidR="00F40741">
        <w:rPr>
          <w:rtl/>
        </w:rPr>
        <w:t xml:space="preserve">، </w:t>
      </w:r>
      <w:r w:rsidRPr="00422399">
        <w:rPr>
          <w:rtl/>
        </w:rPr>
        <w:t>ح 143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بالتوبة</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فاطر / 10</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 8 / 10</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422399">
        <w:rPr>
          <w:rtl/>
        </w:rPr>
        <w:t>وتنكير «جنّات» على</w:t>
      </w:r>
      <w:r w:rsidR="00322624">
        <w:rPr>
          <w:rtl/>
        </w:rPr>
        <w:t xml:space="preserve"> الأوّل</w:t>
      </w:r>
      <w:r w:rsidR="00F40741">
        <w:rPr>
          <w:rtl/>
        </w:rPr>
        <w:t xml:space="preserve">، </w:t>
      </w:r>
      <w:r w:rsidRPr="00422399">
        <w:rPr>
          <w:rtl/>
        </w:rPr>
        <w:t>يدلّ على أنّ ما لهم أدون ممّا للمتّقين الموصوفين بتلك الصّفات المذكورة في الآية المتقدّمة</w:t>
      </w:r>
      <w:r>
        <w:rPr>
          <w:rtl/>
        </w:rPr>
        <w:t>.</w:t>
      </w:r>
      <w:r w:rsidRPr="00422399">
        <w:rPr>
          <w:rtl/>
        </w:rPr>
        <w:t xml:space="preserve"> وكفاك فارقا بين القبيلين أنّه فصل آيتهم</w:t>
      </w:r>
      <w:r w:rsidR="00F40741">
        <w:rPr>
          <w:rtl/>
        </w:rPr>
        <w:t xml:space="preserve">، </w:t>
      </w:r>
      <w:r w:rsidRPr="00422399">
        <w:rPr>
          <w:rtl/>
        </w:rPr>
        <w:t>بأن بيّن أنّهم محسنون مستوجبون لمحبّة الله</w:t>
      </w:r>
      <w:r w:rsidR="00CF6582">
        <w:rPr>
          <w:rtl/>
        </w:rPr>
        <w:t xml:space="preserve"> - </w:t>
      </w:r>
      <w:r w:rsidRPr="00422399">
        <w:rPr>
          <w:rtl/>
        </w:rPr>
        <w:t>تعالى</w:t>
      </w:r>
      <w:r w:rsidR="00CF6582">
        <w:rPr>
          <w:rtl/>
        </w:rPr>
        <w:t xml:space="preserve"> - </w:t>
      </w:r>
      <w:r w:rsidRPr="00422399">
        <w:rPr>
          <w:rtl/>
        </w:rPr>
        <w:t>وذلك لأنّهم حافظوا على حدود الشّرع وتخطّوا</w:t>
      </w:r>
      <w:r w:rsidR="0052202B">
        <w:rPr>
          <w:rtl/>
        </w:rPr>
        <w:t xml:space="preserve"> إلى </w:t>
      </w:r>
      <w:r w:rsidRPr="00422399">
        <w:rPr>
          <w:rtl/>
        </w:rPr>
        <w:t>التّخصيص بمكارمه</w:t>
      </w:r>
      <w:r>
        <w:rPr>
          <w:rtl/>
        </w:rPr>
        <w:t>.</w:t>
      </w:r>
      <w:r w:rsidRPr="00422399">
        <w:rPr>
          <w:rtl/>
        </w:rPr>
        <w:t xml:space="preserve"> وفصل آية هؤلاء بقوله</w:t>
      </w:r>
      <w:r w:rsidR="00F40741">
        <w:rPr>
          <w:rtl/>
        </w:rPr>
        <w:t xml:space="preserve">: </w:t>
      </w:r>
      <w:r w:rsidRPr="00BE28B6">
        <w:rPr>
          <w:rStyle w:val="libAlaemChar"/>
          <w:rtl/>
        </w:rPr>
        <w:t>(</w:t>
      </w:r>
      <w:r w:rsidRPr="00BE28B6">
        <w:rPr>
          <w:rStyle w:val="libAieChar"/>
          <w:rtl/>
        </w:rPr>
        <w:t>وَنِعْمَ أَجْرُ الْعامِلِينَ</w:t>
      </w:r>
      <w:r w:rsidRPr="00BE28B6">
        <w:rPr>
          <w:rStyle w:val="libAlaemChar"/>
          <w:rtl/>
        </w:rPr>
        <w:t>)</w:t>
      </w:r>
      <w:r w:rsidRPr="00422399">
        <w:rPr>
          <w:rtl/>
        </w:rPr>
        <w:t xml:space="preserve"> </w:t>
      </w:r>
      <w:r>
        <w:rPr>
          <w:rtl/>
        </w:rPr>
        <w:t>(</w:t>
      </w:r>
      <w:r w:rsidRPr="00422399">
        <w:rPr>
          <w:rtl/>
        </w:rPr>
        <w:t>136</w:t>
      </w:r>
      <w:r>
        <w:rPr>
          <w:rtl/>
        </w:rPr>
        <w:t>)</w:t>
      </w:r>
      <w:r w:rsidR="00F40741">
        <w:rPr>
          <w:rtl/>
        </w:rPr>
        <w:t xml:space="preserve">: </w:t>
      </w:r>
      <w:r w:rsidRPr="00422399">
        <w:rPr>
          <w:rtl/>
        </w:rPr>
        <w:t>لأنّ المتدارك لتقصيره كالعامل لتحصيل ما فوّت على نفسه</w:t>
      </w:r>
      <w:r>
        <w:rPr>
          <w:rtl/>
        </w:rPr>
        <w:t>.</w:t>
      </w:r>
      <w:r w:rsidRPr="00422399">
        <w:rPr>
          <w:rtl/>
        </w:rPr>
        <w:t xml:space="preserve"> وكم بين المحسن والمتدارك والمحبوب والأجير</w:t>
      </w:r>
      <w:r w:rsidR="00F40741">
        <w:rPr>
          <w:rtl/>
        </w:rPr>
        <w:t xml:space="preserve">، </w:t>
      </w:r>
      <w:r w:rsidRPr="00422399">
        <w:rPr>
          <w:rtl/>
        </w:rPr>
        <w:t>ولعلّ تبديل لفظ الجزاء بالأجر لهذه النّكتة</w:t>
      </w:r>
      <w:r>
        <w:rPr>
          <w:rtl/>
        </w:rPr>
        <w:t>.</w:t>
      </w:r>
      <w:r w:rsidRPr="00422399">
        <w:rPr>
          <w:rtl/>
        </w:rPr>
        <w:t xml:space="preserve"> والمخصوص بالمدح محذوف</w:t>
      </w:r>
      <w:r w:rsidR="00F40741">
        <w:rPr>
          <w:rtl/>
        </w:rPr>
        <w:t xml:space="preserve">، </w:t>
      </w:r>
      <w:r w:rsidRPr="00422399">
        <w:rPr>
          <w:rtl/>
        </w:rPr>
        <w:t>تقديره</w:t>
      </w:r>
      <w:r w:rsidR="00F40741">
        <w:rPr>
          <w:rtl/>
        </w:rPr>
        <w:t xml:space="preserve">، </w:t>
      </w:r>
      <w:r w:rsidRPr="00422399">
        <w:rPr>
          <w:rtl/>
        </w:rPr>
        <w:t>ونعم أجر العاملين تلك</w:t>
      </w:r>
      <w:r w:rsidR="00F40741">
        <w:rPr>
          <w:rtl/>
        </w:rPr>
        <w:t xml:space="preserve">، </w:t>
      </w:r>
      <w:r w:rsidRPr="00422399">
        <w:rPr>
          <w:rtl/>
        </w:rPr>
        <w:t>يعني</w:t>
      </w:r>
      <w:r w:rsidR="00F40741">
        <w:rPr>
          <w:rtl/>
        </w:rPr>
        <w:t xml:space="preserve">، </w:t>
      </w:r>
      <w:r w:rsidRPr="00422399">
        <w:rPr>
          <w:rtl/>
        </w:rPr>
        <w:t>المغفرة والجنّات</w:t>
      </w:r>
      <w:r>
        <w:rPr>
          <w:rtl/>
        </w:rPr>
        <w:t>.</w:t>
      </w:r>
    </w:p>
    <w:p w:rsidR="00B0692B" w:rsidRPr="00422399" w:rsidRDefault="00B0692B" w:rsidP="00B24893">
      <w:pPr>
        <w:pStyle w:val="libNormal"/>
        <w:rPr>
          <w:rtl/>
        </w:rPr>
      </w:pPr>
      <w:r>
        <w:rPr>
          <w:rtl/>
        </w:rPr>
        <w:t>و</w:t>
      </w:r>
      <w:r w:rsidRPr="00422399">
        <w:rPr>
          <w:rtl/>
        </w:rPr>
        <w:t>في أمالي الصّدوق</w:t>
      </w:r>
      <w:r w:rsidR="00CF6582">
        <w:rPr>
          <w:rtl/>
        </w:rPr>
        <w:t xml:space="preserve"> - </w:t>
      </w:r>
      <w:r w:rsidRPr="00422399">
        <w:rPr>
          <w:rtl/>
        </w:rPr>
        <w:t xml:space="preserve">رحمه الله </w:t>
      </w:r>
      <w:r w:rsidRPr="00FB1C6E">
        <w:rPr>
          <w:rStyle w:val="libFootnotenumChar"/>
          <w:rtl/>
        </w:rPr>
        <w:t>(1)</w:t>
      </w:r>
      <w:r w:rsidR="00F9249B">
        <w:rPr>
          <w:rtl/>
        </w:rPr>
        <w:t xml:space="preserve"> - </w:t>
      </w:r>
      <w:r w:rsidR="00F40741">
        <w:rPr>
          <w:rtl/>
        </w:rPr>
        <w:t xml:space="preserve">: </w:t>
      </w:r>
      <w:r w:rsidRPr="00422399">
        <w:rPr>
          <w:rtl/>
        </w:rPr>
        <w:t>محمّد بن إبراهيم بن إسحاق</w:t>
      </w:r>
      <w:r w:rsidR="00CF6582">
        <w:rPr>
          <w:rtl/>
        </w:rPr>
        <w:t xml:space="preserve"> - </w:t>
      </w:r>
      <w:r w:rsidRPr="00422399">
        <w:rPr>
          <w:rtl/>
        </w:rPr>
        <w:t>رحمه الله</w:t>
      </w:r>
      <w:r w:rsidR="00CF6582">
        <w:rPr>
          <w:rtl/>
        </w:rPr>
        <w:t xml:space="preserve"> - </w:t>
      </w:r>
      <w:r w:rsidRPr="00422399">
        <w:rPr>
          <w:rtl/>
        </w:rPr>
        <w:t>قال</w:t>
      </w:r>
      <w:r w:rsidR="00F40741">
        <w:rPr>
          <w:rtl/>
        </w:rPr>
        <w:t xml:space="preserve">: </w:t>
      </w:r>
      <w:r w:rsidRPr="00422399">
        <w:rPr>
          <w:rtl/>
        </w:rPr>
        <w:t>حدّثنا أحمد بن محمّد الهمدانيّ قال</w:t>
      </w:r>
      <w:r w:rsidR="00F40741">
        <w:rPr>
          <w:rtl/>
        </w:rPr>
        <w:t xml:space="preserve">: </w:t>
      </w:r>
      <w:r w:rsidRPr="00422399">
        <w:rPr>
          <w:rtl/>
        </w:rPr>
        <w:t>أخبرنا محمّد بن صالح بن سعد التّميميّ قال</w:t>
      </w:r>
      <w:r w:rsidR="00F40741">
        <w:rPr>
          <w:rtl/>
        </w:rPr>
        <w:t xml:space="preserve">: </w:t>
      </w:r>
      <w:r w:rsidRPr="00422399">
        <w:rPr>
          <w:rtl/>
        </w:rPr>
        <w:t>حدّثنا موسى بن داود قال</w:t>
      </w:r>
      <w:r w:rsidR="00F40741">
        <w:rPr>
          <w:rtl/>
        </w:rPr>
        <w:t xml:space="preserve">: </w:t>
      </w:r>
      <w:r w:rsidRPr="00422399">
        <w:rPr>
          <w:rtl/>
        </w:rPr>
        <w:t>حدّثنا الوليد بن هشام قال</w:t>
      </w:r>
      <w:r w:rsidR="00F40741">
        <w:rPr>
          <w:rtl/>
        </w:rPr>
        <w:t xml:space="preserve">: </w:t>
      </w:r>
      <w:r w:rsidRPr="00422399">
        <w:rPr>
          <w:rtl/>
        </w:rPr>
        <w:t>حدّثنا هشام بن حسّان</w:t>
      </w:r>
      <w:r w:rsidR="00F40741">
        <w:rPr>
          <w:rtl/>
        </w:rPr>
        <w:t xml:space="preserve">، </w:t>
      </w:r>
      <w:r w:rsidRPr="00422399">
        <w:rPr>
          <w:rtl/>
        </w:rPr>
        <w:t>عن الحسن بن أبي الحسن البصريّ</w:t>
      </w:r>
      <w:r w:rsidR="00F40741">
        <w:rPr>
          <w:rtl/>
        </w:rPr>
        <w:t xml:space="preserve">، </w:t>
      </w:r>
      <w:r w:rsidRPr="00422399">
        <w:rPr>
          <w:rtl/>
        </w:rPr>
        <w:t xml:space="preserve">عن عبد الرّحمان بن غنم الدّوسى </w:t>
      </w:r>
      <w:r w:rsidRPr="00FB1C6E">
        <w:rPr>
          <w:rStyle w:val="libFootnotenumChar"/>
          <w:rtl/>
        </w:rPr>
        <w:t>(2)</w:t>
      </w:r>
      <w:r w:rsidRPr="00EF0BC6">
        <w:rPr>
          <w:rtl/>
        </w:rPr>
        <w:t xml:space="preserve"> </w:t>
      </w:r>
      <w:r w:rsidRPr="00422399">
        <w:rPr>
          <w:rtl/>
        </w:rPr>
        <w:t>قال</w:t>
      </w:r>
      <w:r w:rsidR="00F40741">
        <w:rPr>
          <w:rtl/>
        </w:rPr>
        <w:t xml:space="preserve">: </w:t>
      </w:r>
      <w:r w:rsidRPr="00422399">
        <w:rPr>
          <w:rtl/>
        </w:rPr>
        <w:t>دخل معاذ بن جبل على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باكيا فسلّم</w:t>
      </w:r>
      <w:r w:rsidR="00F40741">
        <w:rPr>
          <w:rtl/>
        </w:rPr>
        <w:t xml:space="preserve">، </w:t>
      </w:r>
      <w:r w:rsidRPr="00422399">
        <w:rPr>
          <w:rtl/>
        </w:rPr>
        <w:t>فردّ عليه السّلام</w:t>
      </w:r>
      <w:r w:rsidR="00F40741">
        <w:rPr>
          <w:rtl/>
        </w:rPr>
        <w:t xml:space="preserve">، </w:t>
      </w:r>
      <w:r w:rsidRPr="00422399">
        <w:rPr>
          <w:rtl/>
        </w:rPr>
        <w:t>ثمّ قال</w:t>
      </w:r>
      <w:r w:rsidR="00F40741">
        <w:rPr>
          <w:rtl/>
        </w:rPr>
        <w:t xml:space="preserve">: </w:t>
      </w:r>
      <w:r w:rsidRPr="00422399">
        <w:rPr>
          <w:rtl/>
        </w:rPr>
        <w:t>ما يبكيك يا معاذ</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رسول الله</w:t>
      </w:r>
      <w:r w:rsidR="00F40741">
        <w:rPr>
          <w:rtl/>
        </w:rPr>
        <w:t xml:space="preserve">، </w:t>
      </w:r>
      <w:r w:rsidRPr="00422399">
        <w:rPr>
          <w:rtl/>
        </w:rPr>
        <w:t>إنّ بالباب شابّا طريّ الجسد</w:t>
      </w:r>
      <w:r w:rsidR="00F40741">
        <w:rPr>
          <w:rtl/>
        </w:rPr>
        <w:t xml:space="preserve">، </w:t>
      </w:r>
      <w:r w:rsidRPr="00422399">
        <w:rPr>
          <w:rtl/>
        </w:rPr>
        <w:t>نقيّ اللّون</w:t>
      </w:r>
      <w:r w:rsidR="00F40741">
        <w:rPr>
          <w:rtl/>
        </w:rPr>
        <w:t xml:space="preserve">، </w:t>
      </w:r>
      <w:r w:rsidRPr="00422399">
        <w:rPr>
          <w:rtl/>
        </w:rPr>
        <w:t>حسن الصّورة</w:t>
      </w:r>
      <w:r w:rsidR="00F40741">
        <w:rPr>
          <w:rtl/>
        </w:rPr>
        <w:t xml:space="preserve">، </w:t>
      </w:r>
      <w:r w:rsidRPr="00422399">
        <w:rPr>
          <w:rtl/>
        </w:rPr>
        <w:t>يبكي على شبابه بكاء الثّكلى على ولدها</w:t>
      </w:r>
      <w:r w:rsidR="00F40741">
        <w:rPr>
          <w:rtl/>
        </w:rPr>
        <w:t xml:space="preserve">، </w:t>
      </w:r>
      <w:r w:rsidRPr="00422399">
        <w:rPr>
          <w:rtl/>
        </w:rPr>
        <w:t>يريد الدّخول عليك</w:t>
      </w:r>
      <w:r>
        <w:rPr>
          <w:rtl/>
        </w:rPr>
        <w:t>.</w:t>
      </w:r>
    </w:p>
    <w:p w:rsidR="00B0692B" w:rsidRPr="00422399" w:rsidRDefault="00B0692B" w:rsidP="00B24893">
      <w:pPr>
        <w:pStyle w:val="libNormal"/>
        <w:rPr>
          <w:rtl/>
        </w:rPr>
      </w:pPr>
      <w:r w:rsidRPr="00422399">
        <w:rPr>
          <w:rtl/>
        </w:rPr>
        <w:t>فقال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أدخل عليّ الشّابّ</w:t>
      </w:r>
      <w:r w:rsidR="00F40741">
        <w:rPr>
          <w:rtl/>
        </w:rPr>
        <w:t xml:space="preserve">، </w:t>
      </w:r>
      <w:r w:rsidRPr="00422399">
        <w:rPr>
          <w:rtl/>
        </w:rPr>
        <w:t>يا معاذ</w:t>
      </w:r>
      <w:r>
        <w:rPr>
          <w:rtl/>
        </w:rPr>
        <w:t>.</w:t>
      </w:r>
      <w:r w:rsidRPr="00422399">
        <w:rPr>
          <w:rtl/>
        </w:rPr>
        <w:t xml:space="preserve"> فأدخله عليه فسلّم</w:t>
      </w:r>
      <w:r w:rsidR="00F40741">
        <w:rPr>
          <w:rtl/>
        </w:rPr>
        <w:t xml:space="preserve">، </w:t>
      </w:r>
      <w:r w:rsidRPr="00422399">
        <w:rPr>
          <w:rtl/>
        </w:rPr>
        <w:t>فرد عليه السّلام</w:t>
      </w:r>
      <w:r w:rsidR="00F40741">
        <w:rPr>
          <w:rtl/>
        </w:rPr>
        <w:t xml:space="preserve">، </w:t>
      </w:r>
      <w:r w:rsidRPr="00422399">
        <w:rPr>
          <w:rtl/>
        </w:rPr>
        <w:t>ثمّ قال</w:t>
      </w:r>
      <w:r w:rsidR="00F40741">
        <w:rPr>
          <w:rtl/>
        </w:rPr>
        <w:t xml:space="preserve">: </w:t>
      </w:r>
      <w:r w:rsidRPr="00422399">
        <w:rPr>
          <w:rtl/>
        </w:rPr>
        <w:t>ما يبكيك</w:t>
      </w:r>
      <w:r w:rsidR="00F40741">
        <w:rPr>
          <w:rtl/>
        </w:rPr>
        <w:t xml:space="preserve">، </w:t>
      </w:r>
      <w:r w:rsidRPr="00422399">
        <w:rPr>
          <w:rtl/>
        </w:rPr>
        <w:t>يا شابّ</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كيف لا أبكي وقد ركبت ذنوبا</w:t>
      </w:r>
      <w:r w:rsidR="00F40741">
        <w:rPr>
          <w:rtl/>
        </w:rPr>
        <w:t xml:space="preserve">، </w:t>
      </w:r>
      <w:r w:rsidRPr="00422399">
        <w:rPr>
          <w:rtl/>
        </w:rPr>
        <w:t>إن اخذني الله</w:t>
      </w:r>
      <w:r w:rsidR="00CF6582">
        <w:rPr>
          <w:rtl/>
        </w:rPr>
        <w:t xml:space="preserve"> - </w:t>
      </w:r>
      <w:r w:rsidRPr="00422399">
        <w:rPr>
          <w:rtl/>
        </w:rPr>
        <w:t>عزّ وجلّ</w:t>
      </w:r>
      <w:r w:rsidR="00CF6582">
        <w:rPr>
          <w:rtl/>
        </w:rPr>
        <w:t xml:space="preserve"> - </w:t>
      </w:r>
      <w:r w:rsidRPr="00422399">
        <w:rPr>
          <w:rtl/>
        </w:rPr>
        <w:t>ببعضها أدخلني نار جهنم</w:t>
      </w:r>
      <w:r w:rsidR="00F40741">
        <w:rPr>
          <w:rtl/>
        </w:rPr>
        <w:t xml:space="preserve">، </w:t>
      </w:r>
      <w:r w:rsidRPr="00422399">
        <w:rPr>
          <w:rtl/>
        </w:rPr>
        <w:t xml:space="preserve">ولا أراني إلّا سيأخذني بها ولا يغفر لي </w:t>
      </w:r>
      <w:r w:rsidRPr="00FB1C6E">
        <w:rPr>
          <w:rStyle w:val="libFootnotenumChar"/>
          <w:rtl/>
        </w:rPr>
        <w:t>(3)</w:t>
      </w:r>
      <w:r w:rsidRPr="00EF0BC6">
        <w:rPr>
          <w:rtl/>
        </w:rPr>
        <w:t xml:space="preserve"> </w:t>
      </w:r>
      <w:r w:rsidRPr="00422399">
        <w:rPr>
          <w:rtl/>
        </w:rPr>
        <w:t>أبدا</w:t>
      </w:r>
      <w:r>
        <w:rPr>
          <w:rtl/>
        </w:rPr>
        <w:t>.</w:t>
      </w:r>
    </w:p>
    <w:p w:rsidR="00B0692B" w:rsidRPr="00422399" w:rsidRDefault="00B0692B" w:rsidP="00B24893">
      <w:pPr>
        <w:pStyle w:val="libNormal"/>
        <w:rPr>
          <w:rtl/>
        </w:rPr>
      </w:pPr>
      <w:r w:rsidRPr="00422399">
        <w:rPr>
          <w:rtl/>
        </w:rPr>
        <w:t>فقال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هل أشركت بالله شيئا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أعوذ بالله أن أشرك بربّي شيئا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أمالي الصدوق / 45</w:t>
      </w:r>
      <w:r w:rsidR="00F40741">
        <w:rPr>
          <w:rtl/>
        </w:rPr>
        <w:t xml:space="preserve">، </w:t>
      </w:r>
      <w:r w:rsidRPr="00422399">
        <w:rPr>
          <w:rtl/>
        </w:rPr>
        <w:t>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«عبد الرحمان بن غنم الدواسيّ» والظاهر هي خطأ</w:t>
      </w:r>
      <w:r>
        <w:rPr>
          <w:rtl/>
        </w:rPr>
        <w:t>.</w:t>
      </w:r>
      <w:r w:rsidRPr="00422399">
        <w:rPr>
          <w:rtl/>
        </w:rPr>
        <w:t xml:space="preserve"> ر</w:t>
      </w:r>
      <w:r>
        <w:rPr>
          <w:rtl/>
        </w:rPr>
        <w:t>.</w:t>
      </w:r>
      <w:r w:rsidRPr="00422399">
        <w:rPr>
          <w:rtl/>
        </w:rPr>
        <w:t xml:space="preserve"> تنقيح المقال</w:t>
      </w:r>
      <w:r w:rsidR="00F40741">
        <w:rPr>
          <w:rtl/>
        </w:rPr>
        <w:t xml:space="preserve">، </w:t>
      </w:r>
      <w:r w:rsidRPr="00422399">
        <w:rPr>
          <w:rtl/>
        </w:rPr>
        <w:t>ج 3</w:t>
      </w:r>
      <w:r w:rsidR="00F40741">
        <w:rPr>
          <w:rtl/>
        </w:rPr>
        <w:t xml:space="preserve">، </w:t>
      </w:r>
      <w:r w:rsidRPr="00422399">
        <w:rPr>
          <w:rtl/>
        </w:rPr>
        <w:t>فصل الكنى</w:t>
      </w:r>
      <w:r w:rsidR="00F40741">
        <w:rPr>
          <w:rtl/>
        </w:rPr>
        <w:t xml:space="preserve">، </w:t>
      </w:r>
      <w:r w:rsidRPr="00422399">
        <w:rPr>
          <w:rtl/>
        </w:rPr>
        <w:t>ص 51</w:t>
      </w:r>
      <w:r>
        <w:rPr>
          <w:rtl/>
        </w:rPr>
        <w:t>.</w:t>
      </w:r>
      <w:r w:rsidRPr="00422399">
        <w:rPr>
          <w:rtl/>
        </w:rPr>
        <w:t xml:space="preserve"> ولهذا الراويّ ترجمة في نفس المصدر 2 / 147</w:t>
      </w:r>
      <w:r w:rsidR="00F40741">
        <w:rPr>
          <w:rtl/>
        </w:rPr>
        <w:t xml:space="preserve">، </w:t>
      </w:r>
      <w:r w:rsidRPr="00422399">
        <w:rPr>
          <w:rtl/>
        </w:rPr>
        <w:t>رقم 6408 من دون ذكر لقبه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لا يغفرني</w:t>
      </w:r>
      <w:r>
        <w:rPr>
          <w:rtl/>
        </w:rPr>
        <w:t>.</w:t>
      </w:r>
    </w:p>
    <w:p w:rsidR="00B0692B" w:rsidRPr="00422399" w:rsidRDefault="00B0692B" w:rsidP="00B24893">
      <w:pPr>
        <w:pStyle w:val="libNormal"/>
        <w:rPr>
          <w:rtl/>
        </w:rPr>
      </w:pPr>
      <w:r>
        <w:rPr>
          <w:rtl/>
        </w:rPr>
        <w:br w:type="page"/>
      </w:r>
      <w:r w:rsidRPr="00422399">
        <w:rPr>
          <w:rtl/>
        </w:rPr>
        <w:t>قال</w:t>
      </w:r>
      <w:r w:rsidR="00F40741">
        <w:rPr>
          <w:rtl/>
        </w:rPr>
        <w:t xml:space="preserve">: </w:t>
      </w:r>
      <w:r w:rsidRPr="00422399">
        <w:rPr>
          <w:rtl/>
        </w:rPr>
        <w:t>أقتلت النّفس الّتي حرّم الله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w:t>
      </w:r>
      <w:r>
        <w:rPr>
          <w:rtl/>
        </w:rPr>
        <w:t>.</w:t>
      </w:r>
    </w:p>
    <w:p w:rsidR="00B0692B" w:rsidRPr="00422399" w:rsidRDefault="00B0692B" w:rsidP="00B24893">
      <w:pPr>
        <w:pStyle w:val="libNormal"/>
        <w:rPr>
          <w:rtl/>
        </w:rPr>
      </w:pPr>
      <w:r w:rsidRPr="00422399">
        <w:rPr>
          <w:rtl/>
        </w:rPr>
        <w:t>فقال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يغفر الله لك ذنوبك وإن كانت مثل الجبال الرّواسي</w:t>
      </w:r>
      <w:r>
        <w:rPr>
          <w:rtl/>
        </w:rPr>
        <w:t>.</w:t>
      </w:r>
    </w:p>
    <w:p w:rsidR="00B0692B" w:rsidRPr="00422399" w:rsidRDefault="00B0692B" w:rsidP="00B24893">
      <w:pPr>
        <w:pStyle w:val="libNormal"/>
        <w:rPr>
          <w:rtl/>
        </w:rPr>
      </w:pPr>
      <w:r w:rsidRPr="00422399">
        <w:rPr>
          <w:rtl/>
        </w:rPr>
        <w:t>قال الشّابّ</w:t>
      </w:r>
      <w:r w:rsidR="00F40741">
        <w:rPr>
          <w:rtl/>
        </w:rPr>
        <w:t xml:space="preserve">: </w:t>
      </w:r>
      <w:r w:rsidRPr="00422399">
        <w:rPr>
          <w:rtl/>
        </w:rPr>
        <w:t>فإنّها أعظم من الجبال الرّواسي</w:t>
      </w:r>
      <w:r>
        <w:rPr>
          <w:rtl/>
        </w:rPr>
        <w:t>.</w:t>
      </w:r>
    </w:p>
    <w:p w:rsidR="00B0692B" w:rsidRPr="00422399" w:rsidRDefault="00B0692B" w:rsidP="00B24893">
      <w:pPr>
        <w:pStyle w:val="libNormal"/>
        <w:rPr>
          <w:rtl/>
        </w:rPr>
      </w:pPr>
      <w:r w:rsidRPr="00422399">
        <w:rPr>
          <w:rtl/>
        </w:rPr>
        <w:t>فقال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يغفر الله ذنوبك وإن كانت مثل الأرضين السّبع</w:t>
      </w:r>
      <w:r>
        <w:rPr>
          <w:rtl/>
        </w:rPr>
        <w:t>.</w:t>
      </w:r>
      <w:r w:rsidRPr="00422399">
        <w:rPr>
          <w:rtl/>
        </w:rPr>
        <w:t xml:space="preserve"> وبحارها ورمالها وأشجارها وما فيها من الخلق</w:t>
      </w:r>
      <w:r>
        <w:rPr>
          <w:rtl/>
        </w:rPr>
        <w:t>.</w:t>
      </w:r>
    </w:p>
    <w:p w:rsidR="00B0692B" w:rsidRPr="00422399" w:rsidRDefault="00B0692B" w:rsidP="00B24893">
      <w:pPr>
        <w:pStyle w:val="libNormal"/>
        <w:rPr>
          <w:rtl/>
        </w:rPr>
      </w:pPr>
      <w:r>
        <w:rPr>
          <w:rtl/>
        </w:rPr>
        <w:t>[</w:t>
      </w:r>
      <w:r w:rsidRPr="00422399">
        <w:rPr>
          <w:rtl/>
        </w:rPr>
        <w:t>قال</w:t>
      </w:r>
      <w:r w:rsidR="00F40741">
        <w:rPr>
          <w:rtl/>
        </w:rPr>
        <w:t xml:space="preserve">: </w:t>
      </w:r>
      <w:r w:rsidRPr="00422399">
        <w:rPr>
          <w:rtl/>
        </w:rPr>
        <w:t>فإنّها أعظم من الأرضين السّبع وبحارها ورمالها وأشجارها وما فيها من الخلق</w:t>
      </w:r>
      <w:r>
        <w:rPr>
          <w:rtl/>
        </w:rPr>
        <w:t>].</w:t>
      </w:r>
      <w:r w:rsidRPr="00FB1C6E">
        <w:rPr>
          <w:rStyle w:val="libFootnotenumChar"/>
          <w:rtl/>
        </w:rPr>
        <w:t>(1)</w:t>
      </w:r>
      <w:r w:rsidRPr="00EF0BC6">
        <w:rPr>
          <w:rtl/>
        </w:rPr>
        <w:t xml:space="preserve"> </w:t>
      </w:r>
      <w:r w:rsidRPr="00422399">
        <w:rPr>
          <w:rtl/>
        </w:rPr>
        <w:t>فقال</w:t>
      </w:r>
      <w:r w:rsidR="00F40741">
        <w:rPr>
          <w:rtl/>
        </w:rPr>
        <w:t xml:space="preserve">: </w:t>
      </w:r>
      <w:r w:rsidRPr="00422399">
        <w:rPr>
          <w:rtl/>
        </w:rPr>
        <w:t>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يغفر الله لك ذنوبك وإن كانت مثل السّماوات ونجومها ومثل العرش والكرسيّ</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فإنّها أعظم من ذلك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فنظر النّبيّ</w:t>
      </w:r>
      <w:r w:rsidR="00CF6582">
        <w:rPr>
          <w:rtl/>
        </w:rPr>
        <w:t xml:space="preserve"> - </w:t>
      </w:r>
      <w:r w:rsidRPr="00422399">
        <w:rPr>
          <w:rtl/>
        </w:rPr>
        <w:t xml:space="preserve">صلّى الله عليه وآله </w:t>
      </w:r>
      <w:r w:rsidRPr="00FB1C6E">
        <w:rPr>
          <w:rStyle w:val="libFootnotenumChar"/>
          <w:rtl/>
        </w:rPr>
        <w:t>(2)</w:t>
      </w:r>
      <w:r w:rsidR="00CF6582">
        <w:rPr>
          <w:rtl/>
        </w:rPr>
        <w:t xml:space="preserve"> - </w:t>
      </w:r>
      <w:r w:rsidRPr="00422399">
        <w:rPr>
          <w:rtl/>
        </w:rPr>
        <w:t>كهيئة الغضبان</w:t>
      </w:r>
      <w:r w:rsidR="00F40741">
        <w:rPr>
          <w:rtl/>
        </w:rPr>
        <w:t xml:space="preserve">، </w:t>
      </w:r>
      <w:r w:rsidRPr="00422399">
        <w:rPr>
          <w:rtl/>
        </w:rPr>
        <w:t>ثمّ قال</w:t>
      </w:r>
      <w:r w:rsidR="00F40741">
        <w:rPr>
          <w:rtl/>
        </w:rPr>
        <w:t xml:space="preserve">: </w:t>
      </w:r>
      <w:r w:rsidRPr="00422399">
        <w:rPr>
          <w:rtl/>
        </w:rPr>
        <w:t>ويحك يا شابّ ذنوبك أعظم أم ربّك</w:t>
      </w:r>
      <w:r>
        <w:rPr>
          <w:rtl/>
        </w:rPr>
        <w:t>؟</w:t>
      </w:r>
    </w:p>
    <w:p w:rsidR="00B0692B" w:rsidRPr="00422399" w:rsidRDefault="00B0692B" w:rsidP="00B24893">
      <w:pPr>
        <w:pStyle w:val="libNormal"/>
        <w:rPr>
          <w:rtl/>
        </w:rPr>
      </w:pPr>
      <w:r w:rsidRPr="00422399">
        <w:rPr>
          <w:rtl/>
        </w:rPr>
        <w:t>فخرّ الشّابّ لوجهه وهو يقول</w:t>
      </w:r>
      <w:r w:rsidR="00F40741">
        <w:rPr>
          <w:rtl/>
        </w:rPr>
        <w:t xml:space="preserve">: </w:t>
      </w:r>
      <w:r w:rsidRPr="00422399">
        <w:rPr>
          <w:rtl/>
        </w:rPr>
        <w:t xml:space="preserve">سبحان </w:t>
      </w:r>
      <w:r>
        <w:rPr>
          <w:rtl/>
        </w:rPr>
        <w:t>[</w:t>
      </w:r>
      <w:r w:rsidRPr="00422399">
        <w:rPr>
          <w:rtl/>
        </w:rPr>
        <w:t>الله</w:t>
      </w:r>
      <w:r>
        <w:rPr>
          <w:rtl/>
        </w:rPr>
        <w:t>]</w:t>
      </w:r>
      <w:r w:rsidRPr="00422399">
        <w:rPr>
          <w:rtl/>
        </w:rPr>
        <w:t xml:space="preserve"> </w:t>
      </w:r>
      <w:r w:rsidRPr="00FB1C6E">
        <w:rPr>
          <w:rStyle w:val="libFootnotenumChar"/>
          <w:rtl/>
        </w:rPr>
        <w:t>(3)</w:t>
      </w:r>
      <w:r w:rsidRPr="00EF0BC6">
        <w:rPr>
          <w:rtl/>
        </w:rPr>
        <w:t xml:space="preserve"> </w:t>
      </w:r>
      <w:r w:rsidRPr="00422399">
        <w:rPr>
          <w:rtl/>
        </w:rPr>
        <w:t>ربّي</w:t>
      </w:r>
      <w:r w:rsidR="00F40741">
        <w:rPr>
          <w:rtl/>
        </w:rPr>
        <w:t xml:space="preserve">، </w:t>
      </w:r>
      <w:r w:rsidRPr="00422399">
        <w:rPr>
          <w:rtl/>
        </w:rPr>
        <w:t>ما من شيء أعظم من ربّي</w:t>
      </w:r>
      <w:r w:rsidR="00F40741">
        <w:rPr>
          <w:rtl/>
        </w:rPr>
        <w:t xml:space="preserve">، </w:t>
      </w:r>
      <w:r w:rsidRPr="00422399">
        <w:rPr>
          <w:rtl/>
        </w:rPr>
        <w:t>ربّي أعظم</w:t>
      </w:r>
      <w:r w:rsidR="00CF6582">
        <w:rPr>
          <w:rtl/>
        </w:rPr>
        <w:t xml:space="preserve"> - </w:t>
      </w:r>
      <w:r w:rsidRPr="00422399">
        <w:rPr>
          <w:rtl/>
        </w:rPr>
        <w:t>يا نبيّ الله</w:t>
      </w:r>
      <w:r w:rsidR="00CF6582">
        <w:rPr>
          <w:rtl/>
        </w:rPr>
        <w:t xml:space="preserve"> - </w:t>
      </w:r>
      <w:r w:rsidRPr="00422399">
        <w:rPr>
          <w:rtl/>
        </w:rPr>
        <w:t>من كلّ عظيم</w:t>
      </w:r>
      <w:r>
        <w:rPr>
          <w:rtl/>
        </w:rPr>
        <w:t>.</w:t>
      </w:r>
    </w:p>
    <w:p w:rsidR="00B0692B" w:rsidRPr="00422399" w:rsidRDefault="00B0692B" w:rsidP="00B24893">
      <w:pPr>
        <w:pStyle w:val="libNormal"/>
        <w:rPr>
          <w:rtl/>
        </w:rPr>
      </w:pPr>
      <w:r w:rsidRPr="00422399">
        <w:rPr>
          <w:rtl/>
        </w:rPr>
        <w:t>فقال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فهل يغفر الذّنب العظيم إلّا الرّبّ العظيم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الشّابّ</w:t>
      </w:r>
      <w:r w:rsidR="00F40741">
        <w:rPr>
          <w:rtl/>
        </w:rPr>
        <w:t xml:space="preserve">: </w:t>
      </w:r>
      <w:r w:rsidRPr="00422399">
        <w:rPr>
          <w:rtl/>
        </w:rPr>
        <w:t>لا والله يا رسول الله</w:t>
      </w:r>
      <w:r w:rsidR="00F40741">
        <w:rPr>
          <w:rtl/>
        </w:rPr>
        <w:t xml:space="preserve">، </w:t>
      </w:r>
      <w:r w:rsidRPr="00422399">
        <w:rPr>
          <w:rtl/>
        </w:rPr>
        <w:t>ثمّ سكت الشّابّ</w:t>
      </w:r>
      <w:r>
        <w:rPr>
          <w:rtl/>
        </w:rPr>
        <w:t>.</w:t>
      </w:r>
    </w:p>
    <w:p w:rsidR="00B0692B" w:rsidRPr="00422399" w:rsidRDefault="00B0692B" w:rsidP="00B24893">
      <w:pPr>
        <w:pStyle w:val="libNormal"/>
        <w:rPr>
          <w:rtl/>
        </w:rPr>
      </w:pPr>
      <w:r w:rsidRPr="00422399">
        <w:rPr>
          <w:rtl/>
        </w:rPr>
        <w:t xml:space="preserve">فقال له </w:t>
      </w:r>
      <w:r w:rsidRPr="00FB1C6E">
        <w:rPr>
          <w:rStyle w:val="libFootnotenumChar"/>
          <w:rtl/>
        </w:rPr>
        <w:t>(4)</w:t>
      </w:r>
      <w:r w:rsidRPr="00EF0BC6">
        <w:rPr>
          <w:rtl/>
        </w:rPr>
        <w:t xml:space="preserve"> </w:t>
      </w:r>
      <w:r w:rsidRPr="00422399">
        <w:rPr>
          <w:rtl/>
        </w:rPr>
        <w:t>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ويحك يا شابّ</w:t>
      </w:r>
      <w:r w:rsidR="00F40741">
        <w:rPr>
          <w:rtl/>
        </w:rPr>
        <w:t xml:space="preserve">، </w:t>
      </w:r>
      <w:r>
        <w:rPr>
          <w:rtl/>
        </w:rPr>
        <w:t>أ</w:t>
      </w:r>
      <w:r w:rsidRPr="00422399">
        <w:rPr>
          <w:rtl/>
        </w:rPr>
        <w:t>لا تخبرني بذنب واحد من ذنوبك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بلى أخبرك</w:t>
      </w:r>
      <w:r w:rsidR="00F40741">
        <w:rPr>
          <w:rtl/>
        </w:rPr>
        <w:t xml:space="preserve">، </w:t>
      </w:r>
      <w:r w:rsidRPr="00422399">
        <w:rPr>
          <w:rtl/>
        </w:rPr>
        <w:t>إنّي كنت أنبش القبور سبع سنين</w:t>
      </w:r>
      <w:r w:rsidR="00F40741">
        <w:rPr>
          <w:rtl/>
        </w:rPr>
        <w:t xml:space="preserve">، </w:t>
      </w:r>
      <w:r w:rsidRPr="00422399">
        <w:rPr>
          <w:rtl/>
        </w:rPr>
        <w:t>أخرج الأموات وأنزع الأكفان</w:t>
      </w:r>
      <w:r w:rsidR="00F40741">
        <w:rPr>
          <w:rtl/>
        </w:rPr>
        <w:t xml:space="preserve">، </w:t>
      </w:r>
      <w:r w:rsidRPr="00422399">
        <w:rPr>
          <w:rtl/>
        </w:rPr>
        <w:t>فماتت جارية من بعض بنات الأنصار</w:t>
      </w:r>
      <w:r w:rsidR="00F40741">
        <w:rPr>
          <w:rtl/>
        </w:rPr>
        <w:t xml:space="preserve">، </w:t>
      </w:r>
      <w:r w:rsidRPr="00422399">
        <w:rPr>
          <w:rtl/>
        </w:rPr>
        <w:t>فلمّا حملت</w:t>
      </w:r>
      <w:r w:rsidR="0052202B">
        <w:rPr>
          <w:rtl/>
        </w:rPr>
        <w:t xml:space="preserve"> إلى </w:t>
      </w:r>
      <w:r w:rsidRPr="00422399">
        <w:rPr>
          <w:rtl/>
        </w:rPr>
        <w:t>قبرها ودفنت وانصرف عنها أهلها وجنّ عليهم اللّيل أتيت قبرها فنبشتها</w:t>
      </w:r>
      <w:r w:rsidR="00F40741">
        <w:rPr>
          <w:rtl/>
        </w:rPr>
        <w:t xml:space="preserve">، </w:t>
      </w:r>
      <w:r w:rsidRPr="00422399">
        <w:rPr>
          <w:rtl/>
        </w:rPr>
        <w:t>ثمّ استخرجتها</w:t>
      </w:r>
      <w:r w:rsidR="00F40741">
        <w:rPr>
          <w:rtl/>
        </w:rPr>
        <w:t xml:space="preserve">، </w:t>
      </w:r>
      <w:r w:rsidRPr="00422399">
        <w:rPr>
          <w:rtl/>
        </w:rPr>
        <w:t>ونزعت ما كان عليها من أكفانها</w:t>
      </w:r>
      <w:r w:rsidR="00F40741">
        <w:rPr>
          <w:rtl/>
        </w:rPr>
        <w:t xml:space="preserve">، </w:t>
      </w:r>
      <w:r w:rsidRPr="00422399">
        <w:rPr>
          <w:rtl/>
        </w:rPr>
        <w:t xml:space="preserve">وتركتها مجردة </w:t>
      </w:r>
      <w:r w:rsidRPr="00FB1C6E">
        <w:rPr>
          <w:rStyle w:val="libFootnotenumChar"/>
          <w:rtl/>
        </w:rPr>
        <w:t>(5)</w:t>
      </w:r>
      <w:r w:rsidRPr="00EF0BC6">
        <w:rPr>
          <w:rtl/>
        </w:rPr>
        <w:t xml:space="preserve"> </w:t>
      </w:r>
      <w:r w:rsidRPr="00422399">
        <w:rPr>
          <w:rtl/>
        </w:rPr>
        <w:t>على شفير قبرها</w:t>
      </w:r>
      <w:r w:rsidR="00F40741">
        <w:rPr>
          <w:rtl/>
        </w:rPr>
        <w:t xml:space="preserve">، </w:t>
      </w:r>
      <w:r w:rsidRPr="00422399">
        <w:rPr>
          <w:rtl/>
        </w:rPr>
        <w:t>ومضيت منصرفا</w:t>
      </w:r>
      <w:r w:rsidR="00F40741">
        <w:rPr>
          <w:rtl/>
        </w:rPr>
        <w:t xml:space="preserve">، </w:t>
      </w:r>
      <w:r w:rsidRPr="00422399">
        <w:rPr>
          <w:rtl/>
        </w:rPr>
        <w:t>فأتاني الشّيطان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ما بين المعقوفتين ليس في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الظاهر كلمة «إليه» ساقط بعد هذه العبارة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متجرّدة</w:t>
      </w:r>
      <w:r>
        <w:rPr>
          <w:rtl/>
        </w:rPr>
        <w:t>.</w:t>
      </w:r>
    </w:p>
    <w:p w:rsidR="00B0692B" w:rsidRPr="00422399" w:rsidRDefault="00B0692B" w:rsidP="00DF0D96">
      <w:pPr>
        <w:pStyle w:val="libNormal0"/>
        <w:rPr>
          <w:rtl/>
        </w:rPr>
      </w:pPr>
      <w:r>
        <w:rPr>
          <w:rtl/>
        </w:rPr>
        <w:br w:type="page"/>
      </w:r>
      <w:r w:rsidRPr="00422399">
        <w:rPr>
          <w:rtl/>
        </w:rPr>
        <w:t>فأقبل يزيّنها لي ويقول</w:t>
      </w:r>
      <w:r w:rsidR="00F40741">
        <w:rPr>
          <w:rtl/>
        </w:rPr>
        <w:t xml:space="preserve">: </w:t>
      </w:r>
      <w:r w:rsidRPr="00422399">
        <w:rPr>
          <w:rtl/>
        </w:rPr>
        <w:t>أما ترى بطنها وبياضها</w:t>
      </w:r>
      <w:r>
        <w:rPr>
          <w:rtl/>
        </w:rPr>
        <w:t>؟</w:t>
      </w:r>
      <w:r w:rsidRPr="00422399">
        <w:rPr>
          <w:rtl/>
        </w:rPr>
        <w:t xml:space="preserve"> أما ترى وركيها</w:t>
      </w:r>
      <w:r>
        <w:rPr>
          <w:rtl/>
        </w:rPr>
        <w:t>؟</w:t>
      </w:r>
      <w:r w:rsidRPr="00422399">
        <w:rPr>
          <w:rtl/>
        </w:rPr>
        <w:t xml:space="preserve"> فلم يزل يقول لي هذا</w:t>
      </w:r>
      <w:r w:rsidR="00F40741">
        <w:rPr>
          <w:rtl/>
        </w:rPr>
        <w:t xml:space="preserve">، </w:t>
      </w:r>
      <w:r w:rsidRPr="00422399">
        <w:rPr>
          <w:rtl/>
        </w:rPr>
        <w:t>حتّى رجعت إليها ولم أملك نفسي حتّى جامعتها وتركتها مكانها</w:t>
      </w:r>
      <w:r w:rsidR="00F40741">
        <w:rPr>
          <w:rtl/>
        </w:rPr>
        <w:t xml:space="preserve">، </w:t>
      </w:r>
      <w:r w:rsidRPr="00422399">
        <w:rPr>
          <w:rtl/>
        </w:rPr>
        <w:t>فإذا أنا بصوت من ورائي يقول</w:t>
      </w:r>
      <w:r w:rsidR="00F40741">
        <w:rPr>
          <w:rtl/>
        </w:rPr>
        <w:t xml:space="preserve">: </w:t>
      </w:r>
      <w:r w:rsidRPr="00422399">
        <w:rPr>
          <w:rtl/>
        </w:rPr>
        <w:t>يا شابّ</w:t>
      </w:r>
      <w:r w:rsidR="00F40741">
        <w:rPr>
          <w:rtl/>
        </w:rPr>
        <w:t xml:space="preserve">، </w:t>
      </w:r>
      <w:r w:rsidRPr="00422399">
        <w:rPr>
          <w:rtl/>
        </w:rPr>
        <w:t>ويل لك من ديّان يوم الدّين</w:t>
      </w:r>
      <w:r w:rsidR="00F40741">
        <w:rPr>
          <w:rtl/>
        </w:rPr>
        <w:t xml:space="preserve">، </w:t>
      </w:r>
      <w:r w:rsidRPr="00422399">
        <w:rPr>
          <w:rtl/>
        </w:rPr>
        <w:t>يوم يقفني وإيّاك كما تركتني عريانة في عساكر الموتى</w:t>
      </w:r>
      <w:r w:rsidR="00F40741">
        <w:rPr>
          <w:rtl/>
        </w:rPr>
        <w:t xml:space="preserve">، </w:t>
      </w:r>
      <w:r w:rsidRPr="00422399">
        <w:rPr>
          <w:rtl/>
        </w:rPr>
        <w:t>ونزعتني من حفرتي</w:t>
      </w:r>
      <w:r w:rsidR="00F40741">
        <w:rPr>
          <w:rtl/>
        </w:rPr>
        <w:t xml:space="preserve">، </w:t>
      </w:r>
      <w:r w:rsidRPr="00422399">
        <w:rPr>
          <w:rtl/>
        </w:rPr>
        <w:t>وسلبتني أكفاني</w:t>
      </w:r>
      <w:r w:rsidR="00F40741">
        <w:rPr>
          <w:rtl/>
        </w:rPr>
        <w:t xml:space="preserve">، </w:t>
      </w:r>
      <w:r w:rsidRPr="00422399">
        <w:rPr>
          <w:rtl/>
        </w:rPr>
        <w:t>وتركتني أقوم جنبه</w:t>
      </w:r>
      <w:r w:rsidR="0052202B">
        <w:rPr>
          <w:rtl/>
        </w:rPr>
        <w:t xml:space="preserve"> إلى </w:t>
      </w:r>
      <w:r w:rsidRPr="00422399">
        <w:rPr>
          <w:rtl/>
        </w:rPr>
        <w:t>حسابي</w:t>
      </w:r>
      <w:r w:rsidR="00F40741">
        <w:rPr>
          <w:rtl/>
        </w:rPr>
        <w:t xml:space="preserve">، </w:t>
      </w:r>
      <w:r w:rsidRPr="00422399">
        <w:rPr>
          <w:rtl/>
        </w:rPr>
        <w:t>فويل لشبابك من النّار</w:t>
      </w:r>
      <w:r>
        <w:rPr>
          <w:rtl/>
        </w:rPr>
        <w:t>.</w:t>
      </w:r>
      <w:r w:rsidRPr="00422399">
        <w:rPr>
          <w:rtl/>
        </w:rPr>
        <w:t xml:space="preserve"> فما أظنّ أنّي أشمّ ريح الجنّة أبدا</w:t>
      </w:r>
      <w:r w:rsidR="00F40741">
        <w:rPr>
          <w:rtl/>
        </w:rPr>
        <w:t xml:space="preserve">، </w:t>
      </w:r>
      <w:r w:rsidRPr="00422399">
        <w:rPr>
          <w:rtl/>
        </w:rPr>
        <w:t>فما ترى لي يا رسول الله</w:t>
      </w:r>
      <w:r>
        <w:rPr>
          <w:rtl/>
        </w:rPr>
        <w:t>؟</w:t>
      </w:r>
    </w:p>
    <w:p w:rsidR="00B0692B" w:rsidRPr="00422399" w:rsidRDefault="00B0692B" w:rsidP="00B24893">
      <w:pPr>
        <w:pStyle w:val="libNormal"/>
        <w:rPr>
          <w:rtl/>
        </w:rPr>
      </w:pPr>
      <w:r w:rsidRPr="00422399">
        <w:rPr>
          <w:rtl/>
        </w:rPr>
        <w:t>فقال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تنحّ عنّي يا فاسق</w:t>
      </w:r>
      <w:r w:rsidR="00F40741">
        <w:rPr>
          <w:rtl/>
        </w:rPr>
        <w:t xml:space="preserve">، </w:t>
      </w:r>
      <w:r w:rsidRPr="00422399">
        <w:rPr>
          <w:rtl/>
        </w:rPr>
        <w:t>إنّي أخاف أن أحترق بنارك</w:t>
      </w:r>
      <w:r w:rsidR="00F40741">
        <w:rPr>
          <w:rtl/>
        </w:rPr>
        <w:t xml:space="preserve">، </w:t>
      </w:r>
      <w:r w:rsidRPr="00422399">
        <w:rPr>
          <w:rtl/>
        </w:rPr>
        <w:t>فما أقربك من النّار</w:t>
      </w:r>
      <w:r>
        <w:rPr>
          <w:rtl/>
        </w:rPr>
        <w:t>.</w:t>
      </w:r>
    </w:p>
    <w:p w:rsidR="00B0692B" w:rsidRPr="00422399" w:rsidRDefault="00B0692B" w:rsidP="00B24893">
      <w:pPr>
        <w:pStyle w:val="libNormal"/>
        <w:rPr>
          <w:rtl/>
        </w:rPr>
      </w:pPr>
      <w:r w:rsidRPr="00422399">
        <w:rPr>
          <w:rtl/>
        </w:rPr>
        <w:t>ثم لم يزل</w:t>
      </w:r>
      <w:r w:rsidR="00CF6582">
        <w:rPr>
          <w:rtl/>
        </w:rPr>
        <w:t xml:space="preserve"> </w:t>
      </w:r>
      <w:r w:rsidR="00A76F10" w:rsidRPr="00A76F10">
        <w:rPr>
          <w:rStyle w:val="libAlaemChar"/>
          <w:rtl/>
        </w:rPr>
        <w:t>عليه‌السلام</w:t>
      </w:r>
      <w:r w:rsidR="00CF6582">
        <w:rPr>
          <w:rtl/>
        </w:rPr>
        <w:t xml:space="preserve"> </w:t>
      </w:r>
      <w:r w:rsidRPr="00422399">
        <w:rPr>
          <w:rtl/>
        </w:rPr>
        <w:t>يقول ويشير إليه حتّى أمعن من بين يديه</w:t>
      </w:r>
      <w:r w:rsidR="00F40741">
        <w:rPr>
          <w:rtl/>
        </w:rPr>
        <w:t xml:space="preserve">، </w:t>
      </w:r>
      <w:r w:rsidRPr="00422399">
        <w:rPr>
          <w:rtl/>
        </w:rPr>
        <w:t>فذهب فأتى المدينة فتزوّد منها</w:t>
      </w:r>
      <w:r w:rsidR="00F40741">
        <w:rPr>
          <w:rtl/>
        </w:rPr>
        <w:t xml:space="preserve">، </w:t>
      </w:r>
      <w:r w:rsidRPr="00422399">
        <w:rPr>
          <w:rtl/>
        </w:rPr>
        <w:t>ثمّ أتى بعض جبالها فتعبّد فيها ولبس مسحا وغلّ يديه جميعا</w:t>
      </w:r>
      <w:r w:rsidR="0052202B">
        <w:rPr>
          <w:rtl/>
        </w:rPr>
        <w:t xml:space="preserve"> إلى </w:t>
      </w:r>
      <w:r w:rsidRPr="00422399">
        <w:rPr>
          <w:rtl/>
        </w:rPr>
        <w:t xml:space="preserve">عنقه </w:t>
      </w:r>
      <w:r w:rsidRPr="00FB1C6E">
        <w:rPr>
          <w:rStyle w:val="libFootnotenumChar"/>
          <w:rtl/>
        </w:rPr>
        <w:t>(1)</w:t>
      </w:r>
      <w:r w:rsidR="00F40741">
        <w:rPr>
          <w:rtl/>
        </w:rPr>
        <w:t xml:space="preserve">، </w:t>
      </w:r>
      <w:r w:rsidRPr="00422399">
        <w:rPr>
          <w:rtl/>
        </w:rPr>
        <w:t>ونادى</w:t>
      </w:r>
      <w:r w:rsidR="00F40741">
        <w:rPr>
          <w:rtl/>
        </w:rPr>
        <w:t xml:space="preserve">: </w:t>
      </w:r>
      <w:r w:rsidRPr="00422399">
        <w:rPr>
          <w:rtl/>
        </w:rPr>
        <w:t>يا ربّ</w:t>
      </w:r>
      <w:r w:rsidR="00F40741">
        <w:rPr>
          <w:rtl/>
        </w:rPr>
        <w:t xml:space="preserve">، </w:t>
      </w:r>
      <w:r w:rsidRPr="00422399">
        <w:rPr>
          <w:rtl/>
        </w:rPr>
        <w:t>هذا عبدك بهلول بين يديك مغلول</w:t>
      </w:r>
      <w:r w:rsidR="00F40741">
        <w:rPr>
          <w:rtl/>
        </w:rPr>
        <w:t xml:space="preserve">، </w:t>
      </w:r>
      <w:r w:rsidRPr="00422399">
        <w:rPr>
          <w:rtl/>
        </w:rPr>
        <w:t>يا ربّ أنت الّذي تعرفني وزل منّي ما تعلم</w:t>
      </w:r>
      <w:r w:rsidR="00F40741">
        <w:rPr>
          <w:rtl/>
        </w:rPr>
        <w:t xml:space="preserve">، </w:t>
      </w:r>
      <w:r w:rsidRPr="00422399">
        <w:rPr>
          <w:rtl/>
        </w:rPr>
        <w:t>يا سيّدي يا ربّ إنّي أصبحت من النّادمين</w:t>
      </w:r>
      <w:r w:rsidR="00F40741">
        <w:rPr>
          <w:rtl/>
        </w:rPr>
        <w:t xml:space="preserve">، </w:t>
      </w:r>
      <w:r w:rsidRPr="00422399">
        <w:rPr>
          <w:rtl/>
        </w:rPr>
        <w:t>وأتيت نبيّك تائبا فطردني وزادني خوفا</w:t>
      </w:r>
      <w:r w:rsidR="00F40741">
        <w:rPr>
          <w:rtl/>
        </w:rPr>
        <w:t xml:space="preserve">، </w:t>
      </w:r>
      <w:r w:rsidRPr="00422399">
        <w:rPr>
          <w:rtl/>
        </w:rPr>
        <w:t xml:space="preserve">فأسألك باسمك وجلالك وعظمة </w:t>
      </w:r>
      <w:r w:rsidRPr="00FB1C6E">
        <w:rPr>
          <w:rStyle w:val="libFootnotenumChar"/>
          <w:rtl/>
        </w:rPr>
        <w:t>(2)</w:t>
      </w:r>
      <w:r w:rsidRPr="00EF0BC6">
        <w:rPr>
          <w:rtl/>
        </w:rPr>
        <w:t xml:space="preserve"> </w:t>
      </w:r>
      <w:r w:rsidRPr="00422399">
        <w:rPr>
          <w:rtl/>
        </w:rPr>
        <w:t>سلطانك أن لا تخيّب رجائي سيّدي ولا تبطل دعائي ولا تقنطني من رحمتك</w:t>
      </w:r>
      <w:r>
        <w:rPr>
          <w:rtl/>
        </w:rPr>
        <w:t>.</w:t>
      </w:r>
    </w:p>
    <w:p w:rsidR="00B0692B" w:rsidRPr="00422399" w:rsidRDefault="00B0692B" w:rsidP="00B24893">
      <w:pPr>
        <w:pStyle w:val="libNormal"/>
        <w:rPr>
          <w:rtl/>
        </w:rPr>
      </w:pPr>
      <w:r w:rsidRPr="00422399">
        <w:rPr>
          <w:rtl/>
        </w:rPr>
        <w:t>فلم يزل يقول ذلك أربعين يوما وليلة</w:t>
      </w:r>
      <w:r w:rsidR="00F40741">
        <w:rPr>
          <w:rtl/>
        </w:rPr>
        <w:t xml:space="preserve">، </w:t>
      </w:r>
      <w:r w:rsidRPr="00422399">
        <w:rPr>
          <w:rtl/>
        </w:rPr>
        <w:t>تبكي له السّباع والوحوش</w:t>
      </w:r>
      <w:r w:rsidR="00F40741">
        <w:rPr>
          <w:rtl/>
        </w:rPr>
        <w:t xml:space="preserve">، </w:t>
      </w:r>
      <w:r w:rsidRPr="00422399">
        <w:rPr>
          <w:rtl/>
        </w:rPr>
        <w:t>فلمّا تمّت له أربعون يوما وليلة</w:t>
      </w:r>
      <w:r w:rsidR="00F40741">
        <w:rPr>
          <w:rtl/>
        </w:rPr>
        <w:t xml:space="preserve">، </w:t>
      </w:r>
      <w:r w:rsidRPr="00422399">
        <w:rPr>
          <w:rtl/>
        </w:rPr>
        <w:t>رفع يديه</w:t>
      </w:r>
      <w:r w:rsidR="0052202B">
        <w:rPr>
          <w:rtl/>
        </w:rPr>
        <w:t xml:space="preserve"> إلى </w:t>
      </w:r>
      <w:r w:rsidRPr="00422399">
        <w:rPr>
          <w:rtl/>
        </w:rPr>
        <w:t>السّماء وقال</w:t>
      </w:r>
      <w:r w:rsidR="00F40741">
        <w:rPr>
          <w:rtl/>
        </w:rPr>
        <w:t xml:space="preserve">: </w:t>
      </w:r>
      <w:r w:rsidRPr="00422399">
        <w:rPr>
          <w:rtl/>
        </w:rPr>
        <w:t>اللهمّ</w:t>
      </w:r>
      <w:r w:rsidR="00F40741">
        <w:rPr>
          <w:rtl/>
        </w:rPr>
        <w:t xml:space="preserve">، </w:t>
      </w:r>
      <w:r w:rsidRPr="00422399">
        <w:rPr>
          <w:rtl/>
        </w:rPr>
        <w:t>ما فعلت في حاجتي</w:t>
      </w:r>
      <w:r w:rsidR="00F40741">
        <w:rPr>
          <w:rtl/>
        </w:rPr>
        <w:t xml:space="preserve">، </w:t>
      </w:r>
      <w:r w:rsidRPr="00422399">
        <w:rPr>
          <w:rtl/>
        </w:rPr>
        <w:t>إن كنت استجبت دعائي وغفرت خطيئتي فأوح</w:t>
      </w:r>
      <w:r w:rsidR="0052202B">
        <w:rPr>
          <w:rtl/>
        </w:rPr>
        <w:t xml:space="preserve"> إلى </w:t>
      </w:r>
      <w:r w:rsidRPr="00422399">
        <w:rPr>
          <w:rtl/>
        </w:rPr>
        <w:t>نبيّك</w:t>
      </w:r>
      <w:r w:rsidR="00F40741">
        <w:rPr>
          <w:rtl/>
        </w:rPr>
        <w:t xml:space="preserve">، </w:t>
      </w:r>
      <w:r w:rsidRPr="00422399">
        <w:rPr>
          <w:rtl/>
        </w:rPr>
        <w:t xml:space="preserve">وإن لم تستجب </w:t>
      </w:r>
      <w:r>
        <w:rPr>
          <w:rtl/>
        </w:rPr>
        <w:t>[</w:t>
      </w:r>
      <w:r w:rsidRPr="00422399">
        <w:rPr>
          <w:rtl/>
        </w:rPr>
        <w:t>لي</w:t>
      </w:r>
      <w:r>
        <w:rPr>
          <w:rtl/>
        </w:rPr>
        <w:t>]</w:t>
      </w:r>
      <w:r w:rsidRPr="00422399">
        <w:rPr>
          <w:rtl/>
        </w:rPr>
        <w:t xml:space="preserve"> </w:t>
      </w:r>
      <w:r w:rsidRPr="00FB1C6E">
        <w:rPr>
          <w:rStyle w:val="libFootnotenumChar"/>
          <w:rtl/>
        </w:rPr>
        <w:t>(3)</w:t>
      </w:r>
      <w:r w:rsidRPr="00EF0BC6">
        <w:rPr>
          <w:rtl/>
        </w:rPr>
        <w:t xml:space="preserve"> </w:t>
      </w:r>
      <w:r w:rsidRPr="00422399">
        <w:rPr>
          <w:rtl/>
        </w:rPr>
        <w:t xml:space="preserve">دعائي ولم تغفر </w:t>
      </w:r>
      <w:r>
        <w:rPr>
          <w:rtl/>
        </w:rPr>
        <w:t>[</w:t>
      </w:r>
      <w:r w:rsidRPr="00422399">
        <w:rPr>
          <w:rtl/>
        </w:rPr>
        <w:t>لي</w:t>
      </w:r>
      <w:r>
        <w:rPr>
          <w:rtl/>
        </w:rPr>
        <w:t>]</w:t>
      </w:r>
      <w:r w:rsidRPr="00422399">
        <w:rPr>
          <w:rtl/>
        </w:rPr>
        <w:t xml:space="preserve"> </w:t>
      </w:r>
      <w:r w:rsidRPr="00FB1C6E">
        <w:rPr>
          <w:rStyle w:val="libFootnotenumChar"/>
          <w:rtl/>
        </w:rPr>
        <w:t>(4)</w:t>
      </w:r>
      <w:r w:rsidRPr="00EF0BC6">
        <w:rPr>
          <w:rtl/>
        </w:rPr>
        <w:t xml:space="preserve"> </w:t>
      </w:r>
      <w:r w:rsidRPr="00422399">
        <w:rPr>
          <w:rtl/>
        </w:rPr>
        <w:t>خطيئتي وأردت عقوبتي فعجّل بنار تحرقني أو عقوبة في الدّنيا تهلكني وخلّصني من فضيحة يوم القيامة</w:t>
      </w:r>
      <w:r>
        <w:rPr>
          <w:rtl/>
        </w:rPr>
        <w:t>.</w:t>
      </w:r>
    </w:p>
    <w:p w:rsidR="00B0692B" w:rsidRPr="00422399" w:rsidRDefault="00B0692B" w:rsidP="00B24893">
      <w:pPr>
        <w:pStyle w:val="libNormal"/>
        <w:rPr>
          <w:rtl/>
        </w:rPr>
      </w:pPr>
      <w:r w:rsidRPr="00422399">
        <w:rPr>
          <w:rtl/>
        </w:rPr>
        <w:t>فأنزل الله</w:t>
      </w:r>
      <w:r w:rsidR="00CF6582">
        <w:rPr>
          <w:rtl/>
        </w:rPr>
        <w:t xml:space="preserve"> - </w:t>
      </w:r>
      <w:r w:rsidRPr="00422399">
        <w:rPr>
          <w:rtl/>
        </w:rPr>
        <w:t>تبارك وتعالى</w:t>
      </w:r>
      <w:r w:rsidR="00CF6582">
        <w:rPr>
          <w:rtl/>
        </w:rPr>
        <w:t xml:space="preserve"> - </w:t>
      </w:r>
      <w:r w:rsidRPr="00422399">
        <w:rPr>
          <w:rtl/>
        </w:rPr>
        <w:t>على نبيّه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BE28B6">
        <w:rPr>
          <w:rStyle w:val="libAlaemChar"/>
          <w:rtl/>
        </w:rPr>
        <w:t>(</w:t>
      </w:r>
      <w:r w:rsidRPr="00BE28B6">
        <w:rPr>
          <w:rStyle w:val="libAieChar"/>
          <w:rtl/>
        </w:rPr>
        <w:t>وَالَّذِينَ إِذا فَعَلُوا فاحِشَةً</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 xml:space="preserve">الزّنا </w:t>
      </w:r>
      <w:r w:rsidRPr="00BE28B6">
        <w:rPr>
          <w:rStyle w:val="libAlaemChar"/>
          <w:rtl/>
        </w:rPr>
        <w:t>(</w:t>
      </w:r>
      <w:r w:rsidRPr="00BE28B6">
        <w:rPr>
          <w:rStyle w:val="libAieChar"/>
          <w:rtl/>
        </w:rPr>
        <w:t>أَوْ ظَلَمُوا أَنْفُسَهُمْ</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بارتكاب ذنب أعظم من الزّنا</w:t>
      </w:r>
      <w:r w:rsidR="00F40741">
        <w:rPr>
          <w:rtl/>
        </w:rPr>
        <w:t xml:space="preserve">، </w:t>
      </w:r>
      <w:r w:rsidRPr="00422399">
        <w:rPr>
          <w:rtl/>
        </w:rPr>
        <w:t xml:space="preserve">وهو </w:t>
      </w:r>
      <w:r w:rsidRPr="00FB1C6E">
        <w:rPr>
          <w:rStyle w:val="libFootnotenumChar"/>
          <w:rtl/>
        </w:rPr>
        <w:t>(5)</w:t>
      </w:r>
      <w:r w:rsidRPr="00EF0BC6">
        <w:rPr>
          <w:rtl/>
        </w:rPr>
        <w:t xml:space="preserve"> </w:t>
      </w:r>
      <w:r w:rsidRPr="00422399">
        <w:rPr>
          <w:rtl/>
        </w:rPr>
        <w:t xml:space="preserve">نبش القبر وأخذ الأكفان </w:t>
      </w:r>
      <w:r w:rsidRPr="00BE28B6">
        <w:rPr>
          <w:rStyle w:val="libAlaemChar"/>
          <w:rtl/>
        </w:rPr>
        <w:t>(</w:t>
      </w:r>
      <w:r w:rsidRPr="00BE28B6">
        <w:rPr>
          <w:rStyle w:val="libAieChar"/>
          <w:rtl/>
        </w:rPr>
        <w:t>ذَكَرُوا اللهَ فَاسْتَغْفَرُوا</w:t>
      </w:r>
      <w:r w:rsidRPr="00BE28B6">
        <w:rPr>
          <w:rStyle w:val="libAlaemChar"/>
          <w:rtl/>
        </w:rPr>
        <w:t>)</w:t>
      </w:r>
      <w:r w:rsidRPr="00422399">
        <w:rPr>
          <w:rtl/>
        </w:rPr>
        <w:t xml:space="preserve"> </w:t>
      </w:r>
      <w:r w:rsidRPr="00FB1C6E">
        <w:rPr>
          <w:rStyle w:val="libFootnotenumChar"/>
          <w:rtl/>
        </w:rPr>
        <w:t>(6)</w:t>
      </w:r>
      <w:r w:rsidRPr="00EF0BC6">
        <w:rPr>
          <w:rtl/>
        </w:rPr>
        <w:t xml:space="preserve"> </w:t>
      </w:r>
      <w:r w:rsidRPr="00BE28B6">
        <w:rPr>
          <w:rStyle w:val="libAlaemChar"/>
          <w:rtl/>
        </w:rPr>
        <w:t>(</w:t>
      </w:r>
      <w:r w:rsidRPr="00BE28B6">
        <w:rPr>
          <w:rStyle w:val="libAieChar"/>
          <w:rtl/>
        </w:rPr>
        <w:t>لِذُنُوبِهِمْ</w:t>
      </w:r>
      <w:r w:rsidRPr="00BE28B6">
        <w:rPr>
          <w:rStyle w:val="libAlaemChar"/>
          <w:rtl/>
        </w:rPr>
        <w:t>)</w:t>
      </w:r>
      <w:r w:rsidRPr="00422399">
        <w:rPr>
          <w:rtl/>
        </w:rPr>
        <w:t xml:space="preserve"> يقول</w:t>
      </w:r>
      <w:r w:rsidR="00F40741">
        <w:rPr>
          <w:rtl/>
        </w:rPr>
        <w:t xml:space="preserve">: </w:t>
      </w:r>
      <w:r w:rsidRPr="00422399">
        <w:rPr>
          <w:rtl/>
        </w:rPr>
        <w:t>خافوا الله فعجّلوا التّوبة</w:t>
      </w:r>
      <w:r>
        <w:rPr>
          <w:rtl/>
        </w:rPr>
        <w:t>.</w:t>
      </w:r>
      <w:r w:rsidRPr="00422399">
        <w:rPr>
          <w:rtl/>
        </w:rPr>
        <w:t xml:space="preserve"> </w:t>
      </w:r>
      <w:r w:rsidRPr="00BE28B6">
        <w:rPr>
          <w:rStyle w:val="libAlaemChar"/>
          <w:rtl/>
        </w:rPr>
        <w:t>(</w:t>
      </w:r>
      <w:r w:rsidRPr="00BE28B6">
        <w:rPr>
          <w:rStyle w:val="libAieChar"/>
          <w:rtl/>
        </w:rPr>
        <w:t>وَمَنْ يَغْفِرُ الذُّنُوبَ إِلَّا اللهُ</w:t>
      </w:r>
      <w:r w:rsidRPr="00BE28B6">
        <w:rPr>
          <w:rStyle w:val="libAlaemChar"/>
          <w:rtl/>
        </w:rPr>
        <w:t>)</w:t>
      </w:r>
      <w:r w:rsidRPr="00422399">
        <w:rPr>
          <w:rtl/>
        </w:rPr>
        <w:t xml:space="preserve"> يقول</w:t>
      </w:r>
      <w:r w:rsidR="00CF6582">
        <w:rPr>
          <w:rtl/>
        </w:rPr>
        <w:t xml:space="preserve"> - </w:t>
      </w:r>
      <w:r w:rsidRPr="00422399">
        <w:rPr>
          <w:rtl/>
        </w:rPr>
        <w:t>عزّ وجلّ</w:t>
      </w:r>
      <w:r w:rsidR="00F9249B">
        <w:rPr>
          <w:rtl/>
        </w:rPr>
        <w:t xml:space="preserve"> - </w:t>
      </w:r>
      <w:r w:rsidR="00F40741">
        <w:rPr>
          <w:rtl/>
        </w:rPr>
        <w:t xml:space="preserve">: </w:t>
      </w:r>
      <w:r w:rsidRPr="00422399">
        <w:rPr>
          <w:rtl/>
        </w:rPr>
        <w:t>أتاك عبدي</w:t>
      </w:r>
      <w:r w:rsidR="00CF6582">
        <w:rPr>
          <w:rtl/>
        </w:rPr>
        <w:t xml:space="preserve"> - </w:t>
      </w:r>
      <w:r w:rsidRPr="00422399">
        <w:rPr>
          <w:rtl/>
        </w:rPr>
        <w:t>يا محمّد</w:t>
      </w:r>
      <w:r w:rsidR="00CF6582">
        <w:rPr>
          <w:rtl/>
        </w:rPr>
        <w:t xml:space="preserve"> - </w:t>
      </w:r>
      <w:r w:rsidRPr="00422399">
        <w:rPr>
          <w:rtl/>
        </w:rPr>
        <w:t>تائبا فطردته</w:t>
      </w:r>
      <w:r w:rsidR="00F40741">
        <w:rPr>
          <w:rtl/>
        </w:rPr>
        <w:t xml:space="preserve">، </w:t>
      </w:r>
      <w:r w:rsidRPr="00422399">
        <w:rPr>
          <w:rtl/>
        </w:rPr>
        <w:t xml:space="preserve">فأين يذهب وإلى من يقصد ومن يسأل أن يغفر له ذنبه </w:t>
      </w:r>
      <w:r w:rsidRPr="00FB1C6E">
        <w:rPr>
          <w:rStyle w:val="libFootnotenumChar"/>
          <w:rtl/>
        </w:rPr>
        <w:t>(7)</w:t>
      </w:r>
      <w:r w:rsidRPr="00EF0BC6">
        <w:rPr>
          <w:rtl/>
        </w:rPr>
        <w:t xml:space="preserve"> </w:t>
      </w:r>
      <w:r w:rsidRPr="00422399">
        <w:rPr>
          <w:rtl/>
        </w:rPr>
        <w:t>غيري</w:t>
      </w:r>
      <w:r>
        <w:rPr>
          <w:rtl/>
        </w:rPr>
        <w:t>؟</w:t>
      </w:r>
      <w:r w:rsidRPr="00422399">
        <w:rPr>
          <w:rtl/>
        </w:rPr>
        <w:t xml:space="preserve"> ثمّ قال</w:t>
      </w:r>
      <w:r w:rsidR="00CF6582">
        <w:rPr>
          <w:rtl/>
        </w:rPr>
        <w:t xml:space="preserve"> - </w:t>
      </w:r>
      <w:r w:rsidRPr="00422399">
        <w:rPr>
          <w:rtl/>
        </w:rPr>
        <w:t>عزّ و</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حلقه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عظم</w:t>
      </w:r>
      <w:r>
        <w:rPr>
          <w:rtl/>
        </w:rPr>
        <w:t>.</w:t>
      </w:r>
    </w:p>
    <w:p w:rsidR="00B0692B" w:rsidRPr="004367CD" w:rsidRDefault="00B0692B" w:rsidP="00FB1C6E">
      <w:pPr>
        <w:pStyle w:val="libFootnote0"/>
        <w:rPr>
          <w:rtl/>
        </w:rPr>
      </w:pPr>
      <w:r>
        <w:rPr>
          <w:rtl/>
        </w:rPr>
        <w:t xml:space="preserve">(3 و 4) </w:t>
      </w:r>
      <w:r w:rsidRPr="004367CD">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واستغفروا</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ذنبا</w:t>
      </w:r>
      <w:r>
        <w:rPr>
          <w:rtl/>
        </w:rPr>
        <w:t>.</w:t>
      </w:r>
    </w:p>
    <w:p w:rsidR="00B0692B" w:rsidRPr="00422399" w:rsidRDefault="00B0692B" w:rsidP="00DF0D96">
      <w:pPr>
        <w:pStyle w:val="libNormal0"/>
        <w:rPr>
          <w:rtl/>
        </w:rPr>
      </w:pPr>
      <w:r>
        <w:rPr>
          <w:rtl/>
        </w:rPr>
        <w:br w:type="page"/>
      </w:r>
      <w:r w:rsidRPr="00422399">
        <w:rPr>
          <w:rtl/>
        </w:rPr>
        <w:t>جلّ</w:t>
      </w:r>
      <w:r w:rsidR="00CF6582">
        <w:rPr>
          <w:rtl/>
        </w:rPr>
        <w:t xml:space="preserve"> - </w:t>
      </w:r>
      <w:r w:rsidRPr="00BE28B6">
        <w:rPr>
          <w:rStyle w:val="libAlaemChar"/>
          <w:rtl/>
        </w:rPr>
        <w:t>(</w:t>
      </w:r>
      <w:r w:rsidRPr="00BE28B6">
        <w:rPr>
          <w:rStyle w:val="libAieChar"/>
          <w:rtl/>
        </w:rPr>
        <w:t>وَلَمْ يُصِرُّوا عَلى ما فَعَلُوا وَهُمْ يَعْلَمُونَ</w:t>
      </w:r>
      <w:r w:rsidRPr="00BE28B6">
        <w:rPr>
          <w:rStyle w:val="libAlaemChar"/>
          <w:rtl/>
        </w:rPr>
        <w:t>)</w:t>
      </w:r>
      <w:r w:rsidRPr="00422399">
        <w:rPr>
          <w:rtl/>
        </w:rPr>
        <w:t xml:space="preserve"> يقول</w:t>
      </w:r>
      <w:r w:rsidR="00F40741">
        <w:rPr>
          <w:rtl/>
        </w:rPr>
        <w:t xml:space="preserve">: </w:t>
      </w:r>
      <w:r w:rsidRPr="00422399">
        <w:rPr>
          <w:rtl/>
        </w:rPr>
        <w:t>لم يقيموا على الزّنا ونبش القبور وأخذ الأكفان</w:t>
      </w:r>
      <w:r>
        <w:rPr>
          <w:rtl/>
        </w:rPr>
        <w:t>.</w:t>
      </w:r>
      <w:r w:rsidRPr="00422399">
        <w:rPr>
          <w:rtl/>
        </w:rPr>
        <w:t xml:space="preserve"> </w:t>
      </w:r>
      <w:r w:rsidRPr="00BE28B6">
        <w:rPr>
          <w:rStyle w:val="libAlaemChar"/>
          <w:rtl/>
        </w:rPr>
        <w:t>(</w:t>
      </w:r>
      <w:r w:rsidRPr="00BE28B6">
        <w:rPr>
          <w:rStyle w:val="libAieChar"/>
          <w:rtl/>
        </w:rPr>
        <w:t>أُولئِكَ جَزاؤُهُمْ مَغْفِرَةٌ مِنْ رَبِّهِمْ وَجَنَّاتٌ تَجْرِي مِنْ تَحْتِهَا الْأَنْهارُ خالِدِينَ فِيها وَنِعْمَ أَجْرُ الْعامِلِينَ</w:t>
      </w:r>
      <w:r w:rsidRPr="00BE28B6">
        <w:rPr>
          <w:rStyle w:val="libAlaemChar"/>
          <w:rtl/>
        </w:rPr>
        <w:t>)</w:t>
      </w:r>
      <w:r>
        <w:rPr>
          <w:rtl/>
        </w:rPr>
        <w:t>.</w:t>
      </w:r>
    </w:p>
    <w:p w:rsidR="00B0692B" w:rsidRPr="00422399" w:rsidRDefault="00B0692B" w:rsidP="00B24893">
      <w:pPr>
        <w:pStyle w:val="libNormal"/>
        <w:rPr>
          <w:rtl/>
        </w:rPr>
      </w:pPr>
      <w:r w:rsidRPr="00422399">
        <w:rPr>
          <w:rtl/>
        </w:rPr>
        <w:t>فلمّا نزلت هذه الآية على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خرج</w:t>
      </w:r>
      <w:r w:rsidR="00F40741">
        <w:rPr>
          <w:rtl/>
        </w:rPr>
        <w:t xml:space="preserve">، </w:t>
      </w:r>
      <w:r w:rsidRPr="00422399">
        <w:rPr>
          <w:rtl/>
        </w:rPr>
        <w:t xml:space="preserve">وهو يتلوها ويتبسّم </w:t>
      </w:r>
      <w:r w:rsidRPr="00FB1C6E">
        <w:rPr>
          <w:rStyle w:val="libFootnotenumChar"/>
          <w:rtl/>
        </w:rPr>
        <w:t>(1)</w:t>
      </w:r>
      <w:r w:rsidR="00F40741">
        <w:rPr>
          <w:rtl/>
        </w:rPr>
        <w:t xml:space="preserve">، </w:t>
      </w:r>
      <w:r w:rsidRPr="00422399">
        <w:rPr>
          <w:rtl/>
        </w:rPr>
        <w:t>فقال لأصحابه</w:t>
      </w:r>
      <w:r w:rsidR="00F40741">
        <w:rPr>
          <w:rtl/>
        </w:rPr>
        <w:t xml:space="preserve">: </w:t>
      </w:r>
      <w:r w:rsidRPr="00422399">
        <w:rPr>
          <w:rtl/>
        </w:rPr>
        <w:t>من يدلّني على ذلك الشّابّ التّائب</w:t>
      </w:r>
      <w:r>
        <w:rPr>
          <w:rtl/>
        </w:rPr>
        <w:t>؟</w:t>
      </w:r>
    </w:p>
    <w:p w:rsidR="00B0692B" w:rsidRPr="00422399" w:rsidRDefault="00B0692B" w:rsidP="00B24893">
      <w:pPr>
        <w:pStyle w:val="libNormal"/>
        <w:rPr>
          <w:rtl/>
        </w:rPr>
      </w:pPr>
      <w:r w:rsidRPr="00422399">
        <w:rPr>
          <w:rtl/>
        </w:rPr>
        <w:t>فقال معاذ</w:t>
      </w:r>
      <w:r w:rsidR="00F40741">
        <w:rPr>
          <w:rtl/>
        </w:rPr>
        <w:t xml:space="preserve">: </w:t>
      </w:r>
      <w:r w:rsidRPr="00422399">
        <w:rPr>
          <w:rtl/>
        </w:rPr>
        <w:t>يا رسول الله</w:t>
      </w:r>
      <w:r w:rsidR="00F40741">
        <w:rPr>
          <w:rtl/>
        </w:rPr>
        <w:t xml:space="preserve">، </w:t>
      </w:r>
      <w:r w:rsidRPr="00422399">
        <w:rPr>
          <w:rtl/>
        </w:rPr>
        <w:t>بلغنا أنّه في موضع كذا وكذا</w:t>
      </w:r>
      <w:r>
        <w:rPr>
          <w:rtl/>
        </w:rPr>
        <w:t>.</w:t>
      </w:r>
    </w:p>
    <w:p w:rsidR="00B0692B" w:rsidRPr="00422399" w:rsidRDefault="00B0692B" w:rsidP="00B24893">
      <w:pPr>
        <w:pStyle w:val="libNormal"/>
        <w:rPr>
          <w:rtl/>
        </w:rPr>
      </w:pPr>
      <w:r w:rsidRPr="00422399">
        <w:rPr>
          <w:rtl/>
        </w:rPr>
        <w:t>فمضى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بأصحابه </w:t>
      </w:r>
      <w:r w:rsidRPr="00FB1C6E">
        <w:rPr>
          <w:rStyle w:val="libFootnotenumChar"/>
          <w:rtl/>
        </w:rPr>
        <w:t>(2)</w:t>
      </w:r>
      <w:r w:rsidRPr="00EF0BC6">
        <w:rPr>
          <w:rtl/>
        </w:rPr>
        <w:t xml:space="preserve"> </w:t>
      </w:r>
      <w:r w:rsidRPr="00422399">
        <w:rPr>
          <w:rtl/>
        </w:rPr>
        <w:t>حتّى انتهوا</w:t>
      </w:r>
      <w:r w:rsidR="0052202B">
        <w:rPr>
          <w:rtl/>
        </w:rPr>
        <w:t xml:space="preserve"> إلى </w:t>
      </w:r>
      <w:r w:rsidRPr="00422399">
        <w:rPr>
          <w:rtl/>
        </w:rPr>
        <w:t>ذلك الجبل</w:t>
      </w:r>
      <w:r w:rsidR="00F40741">
        <w:rPr>
          <w:rtl/>
        </w:rPr>
        <w:t xml:space="preserve">، </w:t>
      </w:r>
      <w:r w:rsidRPr="00422399">
        <w:rPr>
          <w:rtl/>
        </w:rPr>
        <w:t>فصعدوا إليه يطلبون الشّابّ</w:t>
      </w:r>
      <w:r w:rsidR="00F40741">
        <w:rPr>
          <w:rtl/>
        </w:rPr>
        <w:t xml:space="preserve">، </w:t>
      </w:r>
      <w:r w:rsidRPr="00422399">
        <w:rPr>
          <w:rtl/>
        </w:rPr>
        <w:t>فإذا هم بالشّابّ قائم بين صخرتين مغلولة يداه</w:t>
      </w:r>
      <w:r w:rsidR="0052202B">
        <w:rPr>
          <w:rtl/>
        </w:rPr>
        <w:t xml:space="preserve"> إلى </w:t>
      </w:r>
      <w:r w:rsidRPr="00422399">
        <w:rPr>
          <w:rtl/>
        </w:rPr>
        <w:t>عنقه</w:t>
      </w:r>
      <w:r w:rsidR="00F40741">
        <w:rPr>
          <w:rtl/>
        </w:rPr>
        <w:t xml:space="preserve">، </w:t>
      </w:r>
      <w:r w:rsidRPr="00422399">
        <w:rPr>
          <w:rtl/>
        </w:rPr>
        <w:t>قد اسودّ وجهه وتساقطت أشفار عينيه من البكاء</w:t>
      </w:r>
      <w:r w:rsidR="00F40741">
        <w:rPr>
          <w:rtl/>
        </w:rPr>
        <w:t xml:space="preserve">، </w:t>
      </w:r>
      <w:r w:rsidRPr="00422399">
        <w:rPr>
          <w:rtl/>
        </w:rPr>
        <w:t>وهو يقول</w:t>
      </w:r>
      <w:r w:rsidR="00F40741">
        <w:rPr>
          <w:rtl/>
        </w:rPr>
        <w:t xml:space="preserve">: </w:t>
      </w:r>
      <w:r w:rsidRPr="00422399">
        <w:rPr>
          <w:rtl/>
        </w:rPr>
        <w:t>سيّدي قد أحسنت خلقي وأحسنت صورتي</w:t>
      </w:r>
      <w:r w:rsidR="00F40741">
        <w:rPr>
          <w:rtl/>
        </w:rPr>
        <w:t xml:space="preserve">، </w:t>
      </w:r>
      <w:r w:rsidRPr="00422399">
        <w:rPr>
          <w:rtl/>
        </w:rPr>
        <w:t>فليت شعري ما ذا تريد بي</w:t>
      </w:r>
      <w:r w:rsidR="00F40741">
        <w:rPr>
          <w:rtl/>
        </w:rPr>
        <w:t xml:space="preserve">، </w:t>
      </w:r>
      <w:r w:rsidRPr="00422399">
        <w:rPr>
          <w:rtl/>
        </w:rPr>
        <w:t>أفي النّار تحرقني أو في جوارك تسكنني</w:t>
      </w:r>
      <w:r>
        <w:rPr>
          <w:rtl/>
        </w:rPr>
        <w:t>؟</w:t>
      </w:r>
    </w:p>
    <w:p w:rsidR="00B0692B" w:rsidRPr="00422399" w:rsidRDefault="00B0692B" w:rsidP="00B24893">
      <w:pPr>
        <w:pStyle w:val="libNormal"/>
        <w:rPr>
          <w:rtl/>
        </w:rPr>
      </w:pPr>
      <w:r w:rsidRPr="00422399">
        <w:rPr>
          <w:rtl/>
        </w:rPr>
        <w:t>اللهمّ</w:t>
      </w:r>
      <w:r w:rsidR="00F40741">
        <w:rPr>
          <w:rtl/>
        </w:rPr>
        <w:t xml:space="preserve">، </w:t>
      </w:r>
      <w:r w:rsidRPr="00422399">
        <w:rPr>
          <w:rtl/>
        </w:rPr>
        <w:t>إنّك قد أكثرت الإحسان إليّ فأنعمت عليّ</w:t>
      </w:r>
      <w:r w:rsidR="00F40741">
        <w:rPr>
          <w:rtl/>
        </w:rPr>
        <w:t xml:space="preserve">، </w:t>
      </w:r>
      <w:r w:rsidRPr="00422399">
        <w:rPr>
          <w:rtl/>
        </w:rPr>
        <w:t>فليت شعري ما ذا يكون آخر أمري</w:t>
      </w:r>
      <w:r w:rsidR="00F40741">
        <w:rPr>
          <w:rtl/>
        </w:rPr>
        <w:t>،</w:t>
      </w:r>
      <w:r w:rsidR="0052202B">
        <w:rPr>
          <w:rtl/>
        </w:rPr>
        <w:t xml:space="preserve"> إلى </w:t>
      </w:r>
      <w:r w:rsidRPr="00422399">
        <w:rPr>
          <w:rtl/>
        </w:rPr>
        <w:t>الجنّة تزفّني أم</w:t>
      </w:r>
      <w:r w:rsidR="0052202B">
        <w:rPr>
          <w:rtl/>
        </w:rPr>
        <w:t xml:space="preserve"> إلى </w:t>
      </w:r>
      <w:r w:rsidRPr="00422399">
        <w:rPr>
          <w:rtl/>
        </w:rPr>
        <w:t>النّار تسوقني</w:t>
      </w:r>
      <w:r>
        <w:rPr>
          <w:rtl/>
        </w:rPr>
        <w:t>؟</w:t>
      </w:r>
      <w:r w:rsidRPr="00422399">
        <w:rPr>
          <w:rtl/>
        </w:rPr>
        <w:t xml:space="preserve"> اللهمّ</w:t>
      </w:r>
      <w:r w:rsidR="00F40741">
        <w:rPr>
          <w:rtl/>
        </w:rPr>
        <w:t xml:space="preserve">، </w:t>
      </w:r>
      <w:r w:rsidRPr="00422399">
        <w:rPr>
          <w:rtl/>
        </w:rPr>
        <w:t>إنّ خطيئتي أعظم من السّموات والأرض ومن كرسيّك الواسع وعرشك العظيم</w:t>
      </w:r>
      <w:r w:rsidR="00F40741">
        <w:rPr>
          <w:rtl/>
        </w:rPr>
        <w:t xml:space="preserve">، </w:t>
      </w:r>
      <w:r w:rsidRPr="00422399">
        <w:rPr>
          <w:rtl/>
        </w:rPr>
        <w:t>فليت شعري تغفر خطيئتي أم تفضحني بها يوم القيامة</w:t>
      </w:r>
      <w:r>
        <w:rPr>
          <w:rtl/>
        </w:rPr>
        <w:t>؟</w:t>
      </w:r>
    </w:p>
    <w:p w:rsidR="00B0692B" w:rsidRPr="00422399" w:rsidRDefault="00B0692B" w:rsidP="00B24893">
      <w:pPr>
        <w:pStyle w:val="libNormal"/>
        <w:rPr>
          <w:rtl/>
        </w:rPr>
      </w:pPr>
      <w:r w:rsidRPr="00422399">
        <w:rPr>
          <w:rtl/>
        </w:rPr>
        <w:t>فلم يزل يقول نحو هذا وهو يبكي ويحثوا التّراب على رأسه</w:t>
      </w:r>
      <w:r w:rsidR="00F40741">
        <w:rPr>
          <w:rtl/>
        </w:rPr>
        <w:t xml:space="preserve">، </w:t>
      </w:r>
      <w:r w:rsidRPr="00422399">
        <w:rPr>
          <w:rtl/>
        </w:rPr>
        <w:t>وقد أحاطت به السّباع</w:t>
      </w:r>
      <w:r w:rsidR="00F40741">
        <w:rPr>
          <w:rtl/>
        </w:rPr>
        <w:t xml:space="preserve">، </w:t>
      </w:r>
      <w:r w:rsidRPr="00422399">
        <w:rPr>
          <w:rtl/>
        </w:rPr>
        <w:t>وصفّت فوقه الطّير</w:t>
      </w:r>
      <w:r w:rsidR="00F40741">
        <w:rPr>
          <w:rtl/>
        </w:rPr>
        <w:t xml:space="preserve">، </w:t>
      </w:r>
      <w:r w:rsidRPr="00422399">
        <w:rPr>
          <w:rtl/>
        </w:rPr>
        <w:t>وهم يبكون لبكائه</w:t>
      </w:r>
      <w:r>
        <w:rPr>
          <w:rtl/>
        </w:rPr>
        <w:t>.</w:t>
      </w:r>
    </w:p>
    <w:p w:rsidR="00B0692B" w:rsidRPr="00422399" w:rsidRDefault="00B0692B" w:rsidP="00B24893">
      <w:pPr>
        <w:pStyle w:val="libNormal"/>
        <w:rPr>
          <w:rtl/>
        </w:rPr>
      </w:pPr>
      <w:r w:rsidRPr="00422399">
        <w:rPr>
          <w:rtl/>
        </w:rPr>
        <w:t>فدنا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فأطلق يديه من عنقه</w:t>
      </w:r>
      <w:r w:rsidR="00F40741">
        <w:rPr>
          <w:rtl/>
        </w:rPr>
        <w:t xml:space="preserve">، </w:t>
      </w:r>
      <w:r w:rsidRPr="00422399">
        <w:rPr>
          <w:rtl/>
        </w:rPr>
        <w:t>ونفض التّراب عن رأسه</w:t>
      </w:r>
      <w:r w:rsidR="00F40741">
        <w:rPr>
          <w:rtl/>
        </w:rPr>
        <w:t xml:space="preserve">، </w:t>
      </w:r>
      <w:r w:rsidRPr="00422399">
        <w:rPr>
          <w:rtl/>
        </w:rPr>
        <w:t>وقال</w:t>
      </w:r>
      <w:r w:rsidR="00F40741">
        <w:rPr>
          <w:rtl/>
        </w:rPr>
        <w:t xml:space="preserve">: </w:t>
      </w:r>
      <w:r w:rsidRPr="00422399">
        <w:rPr>
          <w:rtl/>
        </w:rPr>
        <w:t>يا بهلول</w:t>
      </w:r>
      <w:r w:rsidR="00F40741">
        <w:rPr>
          <w:rtl/>
        </w:rPr>
        <w:t xml:space="preserve">، </w:t>
      </w:r>
      <w:r w:rsidRPr="00422399">
        <w:rPr>
          <w:rtl/>
        </w:rPr>
        <w:t>أبشر فإنّك عتيق الله من النّار</w:t>
      </w:r>
      <w:r>
        <w:rPr>
          <w:rtl/>
        </w:rPr>
        <w:t>.</w:t>
      </w:r>
    </w:p>
    <w:p w:rsidR="00B0692B" w:rsidRPr="00422399" w:rsidRDefault="00B0692B" w:rsidP="00B24893">
      <w:pPr>
        <w:pStyle w:val="libNormal"/>
        <w:rPr>
          <w:rtl/>
        </w:rPr>
      </w:pPr>
      <w:r w:rsidRPr="00422399">
        <w:rPr>
          <w:rtl/>
        </w:rPr>
        <w:t>ثمّ قال</w:t>
      </w:r>
      <w:r w:rsidR="00CF6582">
        <w:rPr>
          <w:rtl/>
        </w:rPr>
        <w:t xml:space="preserve"> </w:t>
      </w:r>
      <w:r w:rsidR="00A76F10" w:rsidRPr="00A76F10">
        <w:rPr>
          <w:rStyle w:val="libAlaemChar"/>
          <w:rtl/>
        </w:rPr>
        <w:t>صلى‌الله‌عليه‌وآله</w:t>
      </w:r>
      <w:r w:rsidR="00CF6582">
        <w:rPr>
          <w:rtl/>
        </w:rPr>
        <w:t xml:space="preserve"> </w:t>
      </w:r>
      <w:r w:rsidRPr="00422399">
        <w:rPr>
          <w:rtl/>
        </w:rPr>
        <w:t>لأصحابه</w:t>
      </w:r>
      <w:r w:rsidR="00F40741">
        <w:rPr>
          <w:rtl/>
        </w:rPr>
        <w:t xml:space="preserve">: </w:t>
      </w:r>
      <w:r w:rsidRPr="00422399">
        <w:rPr>
          <w:rtl/>
        </w:rPr>
        <w:t xml:space="preserve">هكذا تداركوا الذّنوب كما تداركها بهلول </w:t>
      </w:r>
      <w:r w:rsidRPr="00FB1C6E">
        <w:rPr>
          <w:rStyle w:val="libFootnotenumChar"/>
          <w:rtl/>
        </w:rPr>
        <w:t>(3)</w:t>
      </w:r>
      <w:r w:rsidR="00F40741">
        <w:rPr>
          <w:rtl/>
        </w:rPr>
        <w:t xml:space="preserve">، </w:t>
      </w:r>
      <w:r w:rsidRPr="00422399">
        <w:rPr>
          <w:rtl/>
        </w:rPr>
        <w:t>ثمّ تلا عليه ما أنزل الله</w:t>
      </w:r>
      <w:r w:rsidR="00CF6582">
        <w:rPr>
          <w:rtl/>
        </w:rPr>
        <w:t xml:space="preserve"> - </w:t>
      </w:r>
      <w:r w:rsidRPr="00422399">
        <w:rPr>
          <w:rtl/>
        </w:rPr>
        <w:t>عزّ وجلّ</w:t>
      </w:r>
      <w:r w:rsidR="00CF6582">
        <w:rPr>
          <w:rtl/>
        </w:rPr>
        <w:t xml:space="preserve"> - </w:t>
      </w:r>
      <w:r w:rsidRPr="00422399">
        <w:rPr>
          <w:rtl/>
        </w:rPr>
        <w:t>فيه وبشّره بالجنّة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قَدْ خَلَتْ مِنْ قَبْلِكُمْ سُنَنٌ</w:t>
      </w:r>
      <w:r w:rsidRPr="00BE28B6">
        <w:rPr>
          <w:rStyle w:val="libAlaemChar"/>
          <w:rtl/>
        </w:rPr>
        <w:t>)</w:t>
      </w:r>
      <w:r w:rsidR="00F40741">
        <w:rPr>
          <w:rtl/>
        </w:rPr>
        <w:t xml:space="preserve">: </w:t>
      </w:r>
      <w:r w:rsidRPr="00422399">
        <w:rPr>
          <w:rtl/>
        </w:rPr>
        <w:t>وقائع</w:t>
      </w:r>
      <w:r w:rsidR="00F40741">
        <w:rPr>
          <w:rtl/>
        </w:rPr>
        <w:t xml:space="preserve">، </w:t>
      </w:r>
      <w:r w:rsidRPr="00422399">
        <w:rPr>
          <w:rtl/>
        </w:rPr>
        <w:t>سنّها الله في الأمم المكذّبة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(4)</w:t>
      </w:r>
      <w:r w:rsidR="00F40741">
        <w:rPr>
          <w:rtl/>
        </w:rPr>
        <w:t xml:space="preserve">: </w:t>
      </w:r>
      <w:r w:rsidRPr="00422399">
        <w:rPr>
          <w:rtl/>
        </w:rPr>
        <w:t>أمم</w:t>
      </w:r>
      <w:r>
        <w:rPr>
          <w:rtl/>
        </w:rPr>
        <w:t>.</w:t>
      </w:r>
      <w:r w:rsidRPr="00422399">
        <w:rPr>
          <w:rtl/>
        </w:rPr>
        <w:t xml:space="preserve">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084"/>
        <w:gridCol w:w="365"/>
        <w:gridCol w:w="4082"/>
      </w:tblGrid>
      <w:tr w:rsidR="00B0692B" w:rsidRPr="00422399" w:rsidTr="00B24893">
        <w:trPr>
          <w:tblCellSpacing w:w="15" w:type="dxa"/>
          <w:jc w:val="center"/>
        </w:trPr>
        <w:tc>
          <w:tcPr>
            <w:tcW w:w="2362" w:type="pct"/>
            <w:vAlign w:val="center"/>
          </w:tcPr>
          <w:p w:rsidR="00B0692B" w:rsidRPr="00422399" w:rsidRDefault="00B0692B" w:rsidP="00DF7218">
            <w:pPr>
              <w:pStyle w:val="libPoem"/>
              <w:rPr>
                <w:rtl/>
              </w:rPr>
            </w:pPr>
            <w:r w:rsidRPr="00422399">
              <w:rPr>
                <w:rtl/>
              </w:rPr>
              <w:t xml:space="preserve">ما عاين الناس من فضل كفضلكم </w:t>
            </w:r>
            <w:r w:rsidRPr="00DE4A9C">
              <w:rPr>
                <w:rtl/>
              </w:rPr>
              <w:br/>
              <w:t> </w:t>
            </w:r>
          </w:p>
        </w:tc>
        <w:tc>
          <w:tcPr>
            <w:tcW w:w="196" w:type="pct"/>
            <w:vAlign w:val="center"/>
          </w:tcPr>
          <w:p w:rsidR="00B0692B" w:rsidRPr="00422399" w:rsidRDefault="00B0692B" w:rsidP="00DF7218">
            <w:pPr>
              <w:pStyle w:val="libPoem"/>
            </w:pPr>
            <w:r w:rsidRPr="00422399">
              <w:rPr>
                <w:rtl/>
              </w:rPr>
              <w:t> </w:t>
            </w:r>
          </w:p>
        </w:tc>
        <w:tc>
          <w:tcPr>
            <w:tcW w:w="2361" w:type="pct"/>
            <w:vAlign w:val="center"/>
          </w:tcPr>
          <w:p w:rsidR="00B0692B" w:rsidRPr="00422399" w:rsidRDefault="00B0692B" w:rsidP="00DF7218">
            <w:pPr>
              <w:pStyle w:val="libPoem"/>
            </w:pPr>
            <w:r>
              <w:rPr>
                <w:rtl/>
              </w:rPr>
              <w:t>و</w:t>
            </w:r>
            <w:r w:rsidRPr="00422399">
              <w:rPr>
                <w:rtl/>
              </w:rPr>
              <w:t xml:space="preserve">لا أرى مثله في سالف السنن </w:t>
            </w:r>
            <w:r w:rsidRPr="00DE4A9C">
              <w:rPr>
                <w:rtl/>
              </w:rPr>
              <w:br/>
              <w:t> </w:t>
            </w:r>
          </w:p>
        </w:tc>
      </w:tr>
    </w:tbl>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هو يتبسّم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وأصحابه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يوجد في المصدر بعد هذه العبارة</w:t>
      </w:r>
      <w:r w:rsidR="00F40741">
        <w:rPr>
          <w:rtl/>
        </w:rPr>
        <w:t xml:space="preserve">: </w:t>
      </w:r>
      <w:r w:rsidRPr="00422399">
        <w:rPr>
          <w:rtl/>
        </w:rPr>
        <w:t>«أبشر فانّك عتيق الله من النار» وقد سبق مجيئها</w:t>
      </w:r>
      <w:r>
        <w:rPr>
          <w:rtl/>
        </w:rPr>
        <w:t>.</w:t>
      </w:r>
      <w:r w:rsidRPr="00422399">
        <w:rPr>
          <w:rtl/>
        </w:rPr>
        <w:t xml:space="preserve"> فلا داعى لها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183</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فَسِيرُوا فِي الْأَرْضِ فَانْظُروا كَيْفَ كانَ عاقِبَةُ الْمُكَذِّبِينَ</w:t>
      </w:r>
      <w:r w:rsidRPr="00BE28B6">
        <w:rPr>
          <w:rStyle w:val="libAlaemChar"/>
          <w:rtl/>
        </w:rPr>
        <w:t>)</w:t>
      </w:r>
      <w:r w:rsidRPr="00422399">
        <w:rPr>
          <w:rtl/>
        </w:rPr>
        <w:t xml:space="preserve"> </w:t>
      </w:r>
      <w:r>
        <w:rPr>
          <w:rtl/>
        </w:rPr>
        <w:t>(</w:t>
      </w:r>
      <w:r w:rsidRPr="00422399">
        <w:rPr>
          <w:rtl/>
        </w:rPr>
        <w:t>137</w:t>
      </w:r>
      <w:r>
        <w:rPr>
          <w:rtl/>
        </w:rPr>
        <w:t>)</w:t>
      </w:r>
      <w:r w:rsidR="00F40741">
        <w:rPr>
          <w:rtl/>
        </w:rPr>
        <w:t xml:space="preserve">: </w:t>
      </w:r>
      <w:r w:rsidRPr="00422399">
        <w:rPr>
          <w:rtl/>
        </w:rPr>
        <w:t>لتعتبروا بما ترون من آثار هلاكهم</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فَسِيرُوا فِي الْأَرْضِ فَانْظُروا كَيْفَ كانَ عاقِبَةُ الْمُكَذِّبِينَ</w:t>
      </w:r>
      <w:r w:rsidRPr="00BE28B6">
        <w:rPr>
          <w:rStyle w:val="libAlaemChar"/>
          <w:rtl/>
        </w:rPr>
        <w:t>)</w:t>
      </w:r>
      <w:r w:rsidRPr="00422399">
        <w:rPr>
          <w:rtl/>
        </w:rPr>
        <w:t xml:space="preserve"> من قبلكم </w:t>
      </w:r>
      <w:r w:rsidRPr="00FB1C6E">
        <w:rPr>
          <w:rStyle w:val="libFootnotenumChar"/>
          <w:rtl/>
        </w:rPr>
        <w:t>(2)</w:t>
      </w:r>
      <w:r w:rsidRPr="00EF0BC6">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عنى بذلك </w:t>
      </w:r>
      <w:r>
        <w:rPr>
          <w:rtl/>
        </w:rPr>
        <w:t>[</w:t>
      </w:r>
      <w:r w:rsidRPr="00422399">
        <w:rPr>
          <w:rtl/>
        </w:rPr>
        <w:t>، أي :</w:t>
      </w:r>
      <w:r>
        <w:rPr>
          <w:rtl/>
        </w:rPr>
        <w:t>]</w:t>
      </w:r>
      <w:r w:rsidRPr="00422399">
        <w:rPr>
          <w:rtl/>
        </w:rPr>
        <w:t xml:space="preserve"> </w:t>
      </w:r>
      <w:r w:rsidRPr="00FB1C6E">
        <w:rPr>
          <w:rStyle w:val="libFootnotenumChar"/>
          <w:rtl/>
        </w:rPr>
        <w:t>(3)</w:t>
      </w:r>
      <w:r w:rsidRPr="00EF0BC6">
        <w:rPr>
          <w:rtl/>
        </w:rPr>
        <w:t xml:space="preserve"> </w:t>
      </w:r>
      <w:r w:rsidRPr="00422399">
        <w:rPr>
          <w:rtl/>
        </w:rPr>
        <w:t>انظروا في القرآن واعلموا كيف كان عاقبة الّذين من قبلكم</w:t>
      </w:r>
      <w:r w:rsidR="00F40741">
        <w:rPr>
          <w:rtl/>
        </w:rPr>
        <w:t xml:space="preserve">، </w:t>
      </w:r>
      <w:r w:rsidRPr="00422399">
        <w:rPr>
          <w:rtl/>
        </w:rPr>
        <w:t>وما أخبركم عنه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هذا</w:t>
      </w:r>
      <w:r w:rsidRPr="00BE28B6">
        <w:rPr>
          <w:rStyle w:val="libAlaemChar"/>
          <w:rtl/>
        </w:rPr>
        <w:t>)</w:t>
      </w:r>
      <w:r w:rsidR="00F40741">
        <w:rPr>
          <w:rtl/>
        </w:rPr>
        <w:t xml:space="preserve">: </w:t>
      </w:r>
      <w:r w:rsidRPr="00422399">
        <w:rPr>
          <w:rtl/>
        </w:rPr>
        <w:t>اى</w:t>
      </w:r>
      <w:r w:rsidR="00F40741">
        <w:rPr>
          <w:rtl/>
        </w:rPr>
        <w:t xml:space="preserve">، </w:t>
      </w:r>
      <w:r w:rsidRPr="00422399">
        <w:rPr>
          <w:rtl/>
        </w:rPr>
        <w:t xml:space="preserve">القرآن </w:t>
      </w:r>
      <w:r w:rsidRPr="00BE28B6">
        <w:rPr>
          <w:rStyle w:val="libAlaemChar"/>
          <w:rtl/>
        </w:rPr>
        <w:t>(</w:t>
      </w:r>
      <w:r w:rsidRPr="00BE28B6">
        <w:rPr>
          <w:rStyle w:val="libAieChar"/>
          <w:rtl/>
        </w:rPr>
        <w:t>بَيانٌ لِلنَّاسِ</w:t>
      </w:r>
      <w:r w:rsidRPr="00BE28B6">
        <w:rPr>
          <w:rStyle w:val="libAlaemChar"/>
          <w:rtl/>
        </w:rPr>
        <w:t>)</w:t>
      </w:r>
      <w:r w:rsidR="00F40741">
        <w:rPr>
          <w:rtl/>
        </w:rPr>
        <w:t xml:space="preserve">: </w:t>
      </w:r>
      <w:r w:rsidRPr="00422399">
        <w:rPr>
          <w:rtl/>
        </w:rPr>
        <w:t>عامّة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وَهُدىً وَمَوْعِظَةٌ لِلْمُتَّقِينَ</w:t>
      </w:r>
      <w:r w:rsidRPr="00BE28B6">
        <w:rPr>
          <w:rStyle w:val="libAlaemChar"/>
          <w:rtl/>
        </w:rPr>
        <w:t>)</w:t>
      </w:r>
      <w:r w:rsidRPr="00422399">
        <w:rPr>
          <w:rtl/>
        </w:rPr>
        <w:t xml:space="preserve"> </w:t>
      </w:r>
      <w:r>
        <w:rPr>
          <w:rtl/>
        </w:rPr>
        <w:t>(</w:t>
      </w:r>
      <w:r w:rsidRPr="00422399">
        <w:rPr>
          <w:rtl/>
        </w:rPr>
        <w:t>138</w:t>
      </w:r>
      <w:r>
        <w:rPr>
          <w:rtl/>
        </w:rPr>
        <w:t>)</w:t>
      </w:r>
      <w:r w:rsidR="00F40741">
        <w:rPr>
          <w:rtl/>
        </w:rPr>
        <w:t xml:space="preserve">: </w:t>
      </w:r>
      <w:r w:rsidRPr="00422399">
        <w:rPr>
          <w:rtl/>
        </w:rPr>
        <w:t>خاصّة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(4)</w:t>
      </w:r>
      <w:r w:rsidR="00F40741">
        <w:rPr>
          <w:rtl/>
        </w:rPr>
        <w:t xml:space="preserve">: </w:t>
      </w:r>
      <w:r w:rsidRPr="00422399">
        <w:rPr>
          <w:rtl/>
        </w:rPr>
        <w:t>«هذا» إشارة</w:t>
      </w:r>
      <w:r w:rsidR="0052202B">
        <w:rPr>
          <w:rtl/>
        </w:rPr>
        <w:t xml:space="preserve"> إلى </w:t>
      </w:r>
      <w:r w:rsidRPr="00422399">
        <w:rPr>
          <w:rtl/>
        </w:rPr>
        <w:t>قوله</w:t>
      </w:r>
      <w:r w:rsidR="00F40741">
        <w:rPr>
          <w:rtl/>
        </w:rPr>
        <w:t xml:space="preserve">: </w:t>
      </w:r>
      <w:r w:rsidRPr="00422399">
        <w:rPr>
          <w:rtl/>
        </w:rPr>
        <w:t>«قد خلت»</w:t>
      </w:r>
      <w:r>
        <w:rPr>
          <w:rtl/>
        </w:rPr>
        <w:t>.</w:t>
      </w:r>
      <w:r w:rsidRPr="00422399">
        <w:rPr>
          <w:rtl/>
        </w:rPr>
        <w:t xml:space="preserve"> أو مفهوم قوله</w:t>
      </w:r>
      <w:r w:rsidR="00F40741">
        <w:rPr>
          <w:rtl/>
        </w:rPr>
        <w:t xml:space="preserve">: </w:t>
      </w:r>
      <w:r w:rsidRPr="00422399">
        <w:rPr>
          <w:rtl/>
        </w:rPr>
        <w:t>«فانظروا»</w:t>
      </w:r>
      <w:r w:rsidR="00F40741">
        <w:rPr>
          <w:rtl/>
        </w:rPr>
        <w:t xml:space="preserve">، </w:t>
      </w:r>
      <w:r w:rsidRPr="00422399">
        <w:rPr>
          <w:rtl/>
        </w:rPr>
        <w:t>أي</w:t>
      </w:r>
      <w:r w:rsidR="00F40741">
        <w:rPr>
          <w:rtl/>
        </w:rPr>
        <w:t xml:space="preserve">، </w:t>
      </w:r>
      <w:r w:rsidRPr="00422399">
        <w:rPr>
          <w:rtl/>
        </w:rPr>
        <w:t>أنّه مع كونه بيانا للمكذّبين</w:t>
      </w:r>
      <w:r w:rsidR="00F40741">
        <w:rPr>
          <w:rtl/>
        </w:rPr>
        <w:t xml:space="preserve">، </w:t>
      </w:r>
      <w:r w:rsidRPr="00422399">
        <w:rPr>
          <w:rtl/>
        </w:rPr>
        <w:t>فهو زيادة بصيرة وموعظة للمتّقين</w:t>
      </w:r>
      <w:r>
        <w:rPr>
          <w:rtl/>
        </w:rPr>
        <w:t>.</w:t>
      </w:r>
      <w:r w:rsidRPr="00422399">
        <w:rPr>
          <w:rtl/>
        </w:rPr>
        <w:t xml:space="preserve"> أو</w:t>
      </w:r>
      <w:r w:rsidR="0052202B">
        <w:rPr>
          <w:rtl/>
        </w:rPr>
        <w:t xml:space="preserve"> إلى </w:t>
      </w:r>
      <w:r w:rsidRPr="00422399">
        <w:rPr>
          <w:rtl/>
        </w:rPr>
        <w:t>ما لخّص من أمر المتّقين والتّائبين</w:t>
      </w:r>
      <w:r>
        <w:rPr>
          <w:rtl/>
        </w:rPr>
        <w:t>.</w:t>
      </w:r>
      <w:r w:rsidRPr="00422399">
        <w:rPr>
          <w:rtl/>
        </w:rPr>
        <w:t xml:space="preserve"> وقوله</w:t>
      </w:r>
      <w:r w:rsidR="00F40741">
        <w:rPr>
          <w:rtl/>
        </w:rPr>
        <w:t xml:space="preserve">: </w:t>
      </w:r>
      <w:r w:rsidRPr="00422399">
        <w:rPr>
          <w:rtl/>
        </w:rPr>
        <w:t xml:space="preserve">«قد خلت» جملة معترضة </w:t>
      </w:r>
      <w:r w:rsidRPr="00FB1C6E">
        <w:rPr>
          <w:rStyle w:val="libFootnotenumChar"/>
          <w:rtl/>
        </w:rPr>
        <w:t>(5)</w:t>
      </w:r>
      <w:r w:rsidRPr="00EF0BC6">
        <w:rPr>
          <w:rtl/>
        </w:rPr>
        <w:t xml:space="preserve"> </w:t>
      </w:r>
      <w:r w:rsidRPr="00422399">
        <w:rPr>
          <w:rtl/>
        </w:rPr>
        <w:t>للبعث على الإيمان والتّوبة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تَهِنُوا</w:t>
      </w:r>
      <w:r w:rsidRPr="00BE28B6">
        <w:rPr>
          <w:rStyle w:val="libAlaemChar"/>
          <w:rtl/>
        </w:rPr>
        <w:t>)</w:t>
      </w:r>
      <w:r w:rsidR="00F40741">
        <w:rPr>
          <w:rtl/>
        </w:rPr>
        <w:t xml:space="preserve">: </w:t>
      </w:r>
      <w:r w:rsidRPr="00422399">
        <w:rPr>
          <w:rtl/>
        </w:rPr>
        <w:t>ولا تضعفوا عن الجهاد بما أصابكم يوم أحد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تَحْزَنُوا</w:t>
      </w:r>
      <w:r w:rsidRPr="00BE28B6">
        <w:rPr>
          <w:rStyle w:val="libAlaemChar"/>
          <w:rtl/>
        </w:rPr>
        <w:t>)</w:t>
      </w:r>
      <w:r w:rsidR="00F40741">
        <w:rPr>
          <w:rtl/>
        </w:rPr>
        <w:t xml:space="preserve">: </w:t>
      </w:r>
      <w:r w:rsidRPr="00422399">
        <w:rPr>
          <w:rtl/>
        </w:rPr>
        <w:t>على من قتل منكم</w:t>
      </w:r>
      <w:r w:rsidR="00F40741">
        <w:rPr>
          <w:rtl/>
        </w:rPr>
        <w:t xml:space="preserve">، </w:t>
      </w:r>
      <w:r w:rsidRPr="00422399">
        <w:rPr>
          <w:rtl/>
        </w:rPr>
        <w:t>تسلية لهم عمّا أصابهم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وَأَنْتُمُ الْأَعْلَوْنَ</w:t>
      </w:r>
      <w:r w:rsidRPr="00BE28B6">
        <w:rPr>
          <w:rStyle w:val="libAlaemChar"/>
          <w:rtl/>
        </w:rPr>
        <w:t>)</w:t>
      </w:r>
      <w:r w:rsidR="00F40741">
        <w:rPr>
          <w:rtl/>
        </w:rPr>
        <w:t xml:space="preserve">: </w:t>
      </w:r>
      <w:r w:rsidRPr="00422399">
        <w:rPr>
          <w:rtl/>
        </w:rPr>
        <w:t>والحال أنّكم أعلى شأنا فإنّكم على الحقّ وإنّهم على الباطل</w:t>
      </w:r>
      <w:r w:rsidR="00F40741">
        <w:rPr>
          <w:rtl/>
        </w:rPr>
        <w:t xml:space="preserve">، </w:t>
      </w:r>
      <w:r w:rsidRPr="00422399">
        <w:rPr>
          <w:rtl/>
        </w:rPr>
        <w:t>وقتالكم لله وقتالهم للشّيطان</w:t>
      </w:r>
      <w:r w:rsidR="00F40741">
        <w:rPr>
          <w:rtl/>
        </w:rPr>
        <w:t xml:space="preserve">، </w:t>
      </w:r>
      <w:r w:rsidRPr="00422399">
        <w:rPr>
          <w:rtl/>
        </w:rPr>
        <w:t>وقتلاكم في الجنّة وقتلاهم في النّار</w:t>
      </w:r>
      <w:r>
        <w:rPr>
          <w:rtl/>
        </w:rPr>
        <w:t>.</w:t>
      </w:r>
      <w:r w:rsidRPr="00422399">
        <w:rPr>
          <w:rtl/>
        </w:rPr>
        <w:t xml:space="preserve"> أو لأنّكم أصبتم منهم يوم بدر أكثر ممّا أصابوا منكم اليوم</w:t>
      </w:r>
      <w:r>
        <w:rPr>
          <w:rtl/>
        </w:rPr>
        <w:t>.</w:t>
      </w:r>
      <w:r w:rsidRPr="00422399">
        <w:rPr>
          <w:rtl/>
        </w:rPr>
        <w:t xml:space="preserve"> أو أنتم الأعلون في العاقبة</w:t>
      </w:r>
      <w:r w:rsidR="00F40741">
        <w:rPr>
          <w:rtl/>
        </w:rPr>
        <w:t xml:space="preserve">، </w:t>
      </w:r>
      <w:r w:rsidRPr="00422399">
        <w:rPr>
          <w:rtl/>
        </w:rPr>
        <w:t>فيكون بشارة لهم بالنّصر والغلبة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كُنْتُمْ مُؤْمِنِينَ</w:t>
      </w:r>
      <w:r w:rsidRPr="00BE28B6">
        <w:rPr>
          <w:rStyle w:val="libAlaemChar"/>
          <w:rtl/>
        </w:rPr>
        <w:t>)</w:t>
      </w:r>
      <w:r w:rsidRPr="00422399">
        <w:rPr>
          <w:rtl/>
        </w:rPr>
        <w:t xml:space="preserve"> </w:t>
      </w:r>
      <w:r>
        <w:rPr>
          <w:rtl/>
        </w:rPr>
        <w:t>(</w:t>
      </w:r>
      <w:r w:rsidRPr="00422399">
        <w:rPr>
          <w:rtl/>
        </w:rPr>
        <w:t>139</w:t>
      </w:r>
      <w:r>
        <w:rPr>
          <w:rtl/>
        </w:rPr>
        <w:t>)</w:t>
      </w:r>
      <w:r w:rsidR="00F40741">
        <w:rPr>
          <w:rtl/>
        </w:rPr>
        <w:t xml:space="preserve">: </w:t>
      </w:r>
      <w:r w:rsidRPr="00422399">
        <w:rPr>
          <w:rtl/>
        </w:rPr>
        <w:t>متعلّق بالنّهي</w:t>
      </w:r>
      <w:r w:rsidR="00F40741">
        <w:rPr>
          <w:rtl/>
        </w:rPr>
        <w:t xml:space="preserve">، </w:t>
      </w:r>
      <w:r w:rsidRPr="00422399">
        <w:rPr>
          <w:rtl/>
        </w:rPr>
        <w:t>أي</w:t>
      </w:r>
      <w:r w:rsidR="00F40741">
        <w:rPr>
          <w:rtl/>
        </w:rPr>
        <w:t xml:space="preserve">: </w:t>
      </w:r>
      <w:r w:rsidRPr="00422399">
        <w:rPr>
          <w:rtl/>
        </w:rPr>
        <w:t>لا تهنوا إن صحّ إيمانكم</w:t>
      </w:r>
      <w:r w:rsidR="00F40741">
        <w:rPr>
          <w:rtl/>
        </w:rPr>
        <w:t xml:space="preserve">، </w:t>
      </w:r>
      <w:r w:rsidRPr="00422399">
        <w:rPr>
          <w:rtl/>
        </w:rPr>
        <w:t>فإنّه يقتضي قوّة القلب بالوثوق على الله</w:t>
      </w:r>
      <w:r>
        <w:rPr>
          <w:rtl/>
        </w:rPr>
        <w:t>.</w:t>
      </w:r>
      <w:r w:rsidRPr="00422399">
        <w:rPr>
          <w:rtl/>
        </w:rPr>
        <w:t xml:space="preserve"> أو «بالأعلون»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يَمْسَسْكُمْ قَرْحٌ فَقَدْ مَسَّ الْقَوْمَ قَرْحٌ مِثْلُهُ</w:t>
      </w:r>
      <w:r w:rsidRPr="00BE28B6">
        <w:rPr>
          <w:rStyle w:val="libAlaemChar"/>
          <w:rtl/>
        </w:rPr>
        <w:t>)</w:t>
      </w:r>
      <w:r w:rsidRPr="00422399">
        <w:rPr>
          <w:rtl/>
        </w:rPr>
        <w:t xml:space="preserve">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8 / 248</w:t>
      </w:r>
      <w:r w:rsidR="00CF6582">
        <w:rPr>
          <w:rtl/>
        </w:rPr>
        <w:t xml:space="preserve"> - </w:t>
      </w:r>
      <w:r w:rsidRPr="00422399">
        <w:rPr>
          <w:rtl/>
        </w:rPr>
        <w:t>249</w:t>
      </w:r>
      <w:r w:rsidR="00F40741">
        <w:rPr>
          <w:rtl/>
        </w:rPr>
        <w:t xml:space="preserve">، </w:t>
      </w:r>
      <w:r w:rsidRPr="00422399">
        <w:rPr>
          <w:rtl/>
        </w:rPr>
        <w:t>ضمن حديث 349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قل سيروا في الأرض فانظروا كيف كان عاقبة الذين من قبلكم</w:t>
      </w:r>
      <w:r>
        <w:rPr>
          <w:rtl/>
        </w:rPr>
        <w:t>.</w:t>
      </w:r>
      <w:r w:rsidRPr="00422399">
        <w:rPr>
          <w:rtl/>
        </w:rPr>
        <w:t xml:space="preserve"> وما أثبتناه في المتن موافق النسخ</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183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«اعتراض» بدل «جملة معترضة»</w:t>
      </w:r>
      <w:r>
        <w:rPr>
          <w:rtl/>
        </w:rPr>
        <w:t>.</w:t>
      </w:r>
    </w:p>
    <w:p w:rsidR="00B0692B" w:rsidRPr="00422399" w:rsidRDefault="00B0692B" w:rsidP="00DF0D96">
      <w:pPr>
        <w:pStyle w:val="libNormal0"/>
        <w:rPr>
          <w:rtl/>
        </w:rPr>
      </w:pPr>
      <w:r>
        <w:rPr>
          <w:rtl/>
        </w:rPr>
        <w:br w:type="page"/>
      </w:r>
      <w:r w:rsidRPr="00422399">
        <w:rPr>
          <w:rtl/>
        </w:rPr>
        <w:t xml:space="preserve">قيل </w:t>
      </w:r>
      <w:r w:rsidRPr="00FB1C6E">
        <w:rPr>
          <w:rStyle w:val="libFootnotenumChar"/>
          <w:rtl/>
        </w:rPr>
        <w:t>(1)</w:t>
      </w:r>
      <w:r w:rsidR="00F40741">
        <w:rPr>
          <w:rtl/>
        </w:rPr>
        <w:t xml:space="preserve">: </w:t>
      </w:r>
      <w:r w:rsidRPr="00422399">
        <w:rPr>
          <w:rtl/>
        </w:rPr>
        <w:t>يعني</w:t>
      </w:r>
      <w:r w:rsidR="00F40741">
        <w:rPr>
          <w:rtl/>
        </w:rPr>
        <w:t xml:space="preserve">: </w:t>
      </w:r>
      <w:r w:rsidRPr="00422399">
        <w:rPr>
          <w:rtl/>
        </w:rPr>
        <w:t>إن أصابوا منكم يوم أحد فقد أصبتم منهم يوم بدر مثله</w:t>
      </w:r>
      <w:r w:rsidR="00F40741">
        <w:rPr>
          <w:rtl/>
        </w:rPr>
        <w:t xml:space="preserve">، </w:t>
      </w:r>
      <w:r w:rsidRPr="00422399">
        <w:rPr>
          <w:rtl/>
        </w:rPr>
        <w:t>ثمّ أنّهم لم يضعفوا ولم يجبنوا</w:t>
      </w:r>
      <w:r w:rsidR="00F40741">
        <w:rPr>
          <w:rtl/>
        </w:rPr>
        <w:t xml:space="preserve">، </w:t>
      </w:r>
      <w:r w:rsidRPr="00422399">
        <w:rPr>
          <w:rtl/>
        </w:rPr>
        <w:t>فأنتم أولى بأن لا تضعفوا فإنّكم ترجون من الله ما لا يرجون</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كلا المسّين كان يوم أحد</w:t>
      </w:r>
      <w:r w:rsidR="00F40741">
        <w:rPr>
          <w:rtl/>
        </w:rPr>
        <w:t xml:space="preserve">، </w:t>
      </w:r>
      <w:r w:rsidRPr="00422399">
        <w:rPr>
          <w:rtl/>
        </w:rPr>
        <w:t>فإنّ المسلمين نالوا منهم قبل أن يخالفوا أمر الرّسول</w:t>
      </w:r>
      <w:r>
        <w:rPr>
          <w:rtl/>
        </w:rPr>
        <w:t>.</w:t>
      </w:r>
    </w:p>
    <w:p w:rsidR="00B0692B" w:rsidRPr="00422399" w:rsidRDefault="00B0692B" w:rsidP="00B24893">
      <w:pPr>
        <w:pStyle w:val="libNormal"/>
        <w:rPr>
          <w:rtl/>
        </w:rPr>
      </w:pPr>
      <w:r w:rsidRPr="00422399">
        <w:rPr>
          <w:rtl/>
        </w:rPr>
        <w:t>قرأ حمزة والكسائيّ وابن عيّاش عن عاصم</w:t>
      </w:r>
      <w:r w:rsidR="00F40741">
        <w:rPr>
          <w:rtl/>
        </w:rPr>
        <w:t xml:space="preserve">، </w:t>
      </w:r>
      <w:r w:rsidRPr="00422399">
        <w:rPr>
          <w:rtl/>
        </w:rPr>
        <w:t>بضمّ القاف</w:t>
      </w:r>
      <w:r>
        <w:rPr>
          <w:rtl/>
        </w:rPr>
        <w:t>.</w:t>
      </w:r>
      <w:r w:rsidRPr="00422399">
        <w:rPr>
          <w:rtl/>
        </w:rPr>
        <w:t xml:space="preserve"> والباقون</w:t>
      </w:r>
      <w:r w:rsidR="00F40741">
        <w:rPr>
          <w:rtl/>
        </w:rPr>
        <w:t xml:space="preserve">، </w:t>
      </w:r>
      <w:r w:rsidRPr="00422399">
        <w:rPr>
          <w:rtl/>
        </w:rPr>
        <w:t>بالفتح</w:t>
      </w:r>
      <w:r>
        <w:rPr>
          <w:rtl/>
        </w:rPr>
        <w:t>.</w:t>
      </w:r>
      <w:r w:rsidRPr="00422399">
        <w:rPr>
          <w:rtl/>
        </w:rPr>
        <w:t xml:space="preserve"> وهما لغتان </w:t>
      </w:r>
      <w:r w:rsidRPr="00FB1C6E">
        <w:rPr>
          <w:rStyle w:val="libFootnotenumChar"/>
          <w:rtl/>
        </w:rPr>
        <w:t>(3)</w:t>
      </w:r>
      <w:r w:rsidRPr="00EF0BC6">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(4)</w:t>
      </w:r>
      <w:r w:rsidR="00F40741">
        <w:rPr>
          <w:rtl/>
        </w:rPr>
        <w:t xml:space="preserve">: </w:t>
      </w:r>
      <w:r w:rsidRPr="00422399">
        <w:rPr>
          <w:rtl/>
        </w:rPr>
        <w:t>هو بالفتح «الجراح» وبالضّمّ «ألمها»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وَتِلْكَ الْأَيَّامُ نُداوِلُها بَيْنَ النَّاسِ</w:t>
      </w:r>
      <w:r w:rsidRPr="00BE28B6">
        <w:rPr>
          <w:rStyle w:val="libAlaemChar"/>
          <w:rtl/>
        </w:rPr>
        <w:t>)</w:t>
      </w:r>
      <w:r w:rsidR="00F40741">
        <w:rPr>
          <w:rtl/>
        </w:rPr>
        <w:t xml:space="preserve">: </w:t>
      </w:r>
      <w:r w:rsidRPr="00422399">
        <w:rPr>
          <w:rtl/>
        </w:rPr>
        <w:t>نصرفها</w:t>
      </w:r>
      <w:r w:rsidR="00F40741">
        <w:rPr>
          <w:rtl/>
        </w:rPr>
        <w:t xml:space="preserve">، </w:t>
      </w:r>
      <w:r w:rsidRPr="00422399">
        <w:rPr>
          <w:rtl/>
        </w:rPr>
        <w:t>نديل لهؤلاء تارة ولهؤلاء أخرى</w:t>
      </w:r>
      <w:r>
        <w:rPr>
          <w:rtl/>
        </w:rPr>
        <w:t>.</w:t>
      </w:r>
    </w:p>
    <w:p w:rsidR="00B0692B" w:rsidRPr="00422399" w:rsidRDefault="00B0692B" w:rsidP="00B24893">
      <w:pPr>
        <w:pStyle w:val="libNormal"/>
        <w:rPr>
          <w:rtl/>
        </w:rPr>
      </w:pPr>
      <w:r w:rsidRPr="00422399">
        <w:rPr>
          <w:rtl/>
        </w:rPr>
        <w:t>والمداولة</w:t>
      </w:r>
      <w:r w:rsidR="00F40741">
        <w:rPr>
          <w:rtl/>
        </w:rPr>
        <w:t xml:space="preserve">، </w:t>
      </w:r>
      <w:r w:rsidRPr="00422399">
        <w:rPr>
          <w:rtl/>
        </w:rPr>
        <w:t>كالمعاورة</w:t>
      </w:r>
      <w:r>
        <w:rPr>
          <w:rtl/>
        </w:rPr>
        <w:t>.</w:t>
      </w:r>
      <w:r w:rsidRPr="00422399">
        <w:rPr>
          <w:rtl/>
        </w:rPr>
        <w:t xml:space="preserve"> يقال</w:t>
      </w:r>
      <w:r w:rsidR="00F40741">
        <w:rPr>
          <w:rtl/>
        </w:rPr>
        <w:t xml:space="preserve">: </w:t>
      </w:r>
      <w:r w:rsidRPr="00422399">
        <w:rPr>
          <w:rtl/>
        </w:rPr>
        <w:t>داولت الشيء بينهم</w:t>
      </w:r>
      <w:r w:rsidR="00F40741">
        <w:rPr>
          <w:rtl/>
        </w:rPr>
        <w:t xml:space="preserve">، </w:t>
      </w:r>
      <w:r w:rsidRPr="00422399">
        <w:rPr>
          <w:rtl/>
        </w:rPr>
        <w:t>فتداولوه</w:t>
      </w:r>
      <w:r>
        <w:rPr>
          <w:rtl/>
        </w:rPr>
        <w:t>.</w:t>
      </w:r>
    </w:p>
    <w:p w:rsidR="00B0692B" w:rsidRPr="00422399" w:rsidRDefault="00B0692B" w:rsidP="00B24893">
      <w:pPr>
        <w:pStyle w:val="libNormal"/>
        <w:rPr>
          <w:rtl/>
        </w:rPr>
      </w:pPr>
      <w:r>
        <w:rPr>
          <w:rtl/>
        </w:rPr>
        <w:t>و «</w:t>
      </w:r>
      <w:r w:rsidRPr="00422399">
        <w:rPr>
          <w:rtl/>
        </w:rPr>
        <w:t>الأيّام» يحتمل الوصف</w:t>
      </w:r>
      <w:r w:rsidR="00F40741">
        <w:rPr>
          <w:rtl/>
        </w:rPr>
        <w:t xml:space="preserve">، </w:t>
      </w:r>
      <w:r w:rsidRPr="00422399">
        <w:rPr>
          <w:rtl/>
        </w:rPr>
        <w:t>والبدل</w:t>
      </w:r>
      <w:r w:rsidR="00F40741">
        <w:rPr>
          <w:rtl/>
        </w:rPr>
        <w:t xml:space="preserve">، </w:t>
      </w:r>
      <w:r w:rsidRPr="00422399">
        <w:rPr>
          <w:rtl/>
        </w:rPr>
        <w:t>وعطف البيان</w:t>
      </w:r>
      <w:r w:rsidR="00F40741">
        <w:rPr>
          <w:rtl/>
        </w:rPr>
        <w:t xml:space="preserve">، </w:t>
      </w:r>
      <w:r w:rsidRPr="00422399">
        <w:rPr>
          <w:rtl/>
        </w:rPr>
        <w:t>والخبر</w:t>
      </w:r>
      <w:r>
        <w:rPr>
          <w:rtl/>
        </w:rPr>
        <w:t>.</w:t>
      </w:r>
      <w:r w:rsidRPr="00422399">
        <w:rPr>
          <w:rtl/>
        </w:rPr>
        <w:t xml:space="preserve"> </w:t>
      </w:r>
      <w:r>
        <w:rPr>
          <w:rtl/>
        </w:rPr>
        <w:t>و «</w:t>
      </w:r>
      <w:r w:rsidRPr="00422399">
        <w:rPr>
          <w:rtl/>
        </w:rPr>
        <w:t>نداولها» الخبر على الاحتمالات الثّلاث</w:t>
      </w:r>
      <w:r w:rsidR="00322624">
        <w:rPr>
          <w:rtl/>
        </w:rPr>
        <w:t xml:space="preserve"> الأوّل</w:t>
      </w:r>
      <w:r w:rsidR="00F40741">
        <w:rPr>
          <w:rtl/>
        </w:rPr>
        <w:t xml:space="preserve">، </w:t>
      </w:r>
      <w:r w:rsidRPr="00422399">
        <w:rPr>
          <w:rtl/>
        </w:rPr>
        <w:t>والحال على الاحتمال الأخير</w:t>
      </w:r>
      <w:r>
        <w:rPr>
          <w:rtl/>
        </w:rPr>
        <w:t>.</w:t>
      </w:r>
      <w:r w:rsidRPr="00422399">
        <w:rPr>
          <w:rtl/>
        </w:rPr>
        <w:t xml:space="preserve"> والمراد بها</w:t>
      </w:r>
      <w:r w:rsidR="00F40741">
        <w:rPr>
          <w:rtl/>
        </w:rPr>
        <w:t xml:space="preserve">، </w:t>
      </w:r>
      <w:r w:rsidRPr="00422399">
        <w:rPr>
          <w:rtl/>
        </w:rPr>
        <w:t>أوقات النّصر والغلبة</w:t>
      </w:r>
      <w:r>
        <w:rPr>
          <w:rtl/>
        </w:rPr>
        <w:t>.</w:t>
      </w:r>
    </w:p>
    <w:p w:rsidR="00B0692B" w:rsidRPr="00422399" w:rsidRDefault="00B0692B" w:rsidP="00B24893">
      <w:pPr>
        <w:pStyle w:val="libNormal"/>
        <w:rPr>
          <w:rtl/>
        </w:rPr>
      </w:pPr>
      <w:r w:rsidRPr="00422399">
        <w:rPr>
          <w:rtl/>
        </w:rPr>
        <w:t xml:space="preserve">في تفسير العيّاشيّ </w:t>
      </w:r>
      <w:r w:rsidRPr="00FB1C6E">
        <w:rPr>
          <w:rStyle w:val="libFootnotenumChar"/>
          <w:rtl/>
        </w:rPr>
        <w:t>(5)</w:t>
      </w:r>
      <w:r w:rsidR="00F40741">
        <w:rPr>
          <w:rtl/>
        </w:rPr>
        <w:t xml:space="preserve">: </w:t>
      </w:r>
      <w:r w:rsidRPr="00422399">
        <w:rPr>
          <w:rtl/>
        </w:rPr>
        <w:t>عن زرارة</w:t>
      </w:r>
      <w:r w:rsidR="00F40741">
        <w:rPr>
          <w:rtl/>
        </w:rPr>
        <w:t xml:space="preserve">، </w:t>
      </w:r>
      <w:r w:rsidRPr="00422399">
        <w:rPr>
          <w:rtl/>
        </w:rPr>
        <w:t>عن أبي جعفر</w:t>
      </w:r>
      <w:r w:rsidR="00CF6582">
        <w:rPr>
          <w:rtl/>
        </w:rPr>
        <w:t xml:space="preserve"> - </w:t>
      </w:r>
      <w:r w:rsidRPr="00422399">
        <w:rPr>
          <w:rtl/>
        </w:rPr>
        <w:t xml:space="preserve">عليه السّلام </w:t>
      </w:r>
      <w:r w:rsidRPr="00FB1C6E">
        <w:rPr>
          <w:rStyle w:val="libFootnotenumChar"/>
          <w:rtl/>
        </w:rPr>
        <w:t>(6)</w:t>
      </w:r>
      <w:r w:rsidR="00CF6582">
        <w:rPr>
          <w:rtl/>
        </w:rPr>
        <w:t xml:space="preserve"> - </w:t>
      </w:r>
      <w:r w:rsidRPr="00422399">
        <w:rPr>
          <w:rtl/>
        </w:rPr>
        <w:t>في 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وَتِلْكَ الْأَيَّامُ نُداوِلُها بَيْنَ النَّاسِ</w:t>
      </w:r>
      <w:r w:rsidRPr="00BE28B6">
        <w:rPr>
          <w:rStyle w:val="libAlaemChar"/>
          <w:rtl/>
        </w:rPr>
        <w:t>)</w:t>
      </w:r>
      <w:r w:rsidRPr="00422399">
        <w:rPr>
          <w:rtl/>
        </w:rPr>
        <w:t xml:space="preserve"> قال</w:t>
      </w:r>
      <w:r w:rsidR="00F40741">
        <w:rPr>
          <w:rtl/>
        </w:rPr>
        <w:t xml:space="preserve">: </w:t>
      </w:r>
      <w:r w:rsidRPr="00422399">
        <w:rPr>
          <w:rtl/>
        </w:rPr>
        <w:t>ما زال منذ خلق الله آدم دولة لله ودولة لإبليس</w:t>
      </w:r>
      <w:r w:rsidR="00F40741">
        <w:rPr>
          <w:rtl/>
        </w:rPr>
        <w:t xml:space="preserve">، </w:t>
      </w:r>
      <w:r w:rsidRPr="00422399">
        <w:rPr>
          <w:rtl/>
        </w:rPr>
        <w:t xml:space="preserve">فأين دولة الله أما </w:t>
      </w:r>
      <w:r w:rsidRPr="00FB1C6E">
        <w:rPr>
          <w:rStyle w:val="libFootnotenumChar"/>
          <w:rtl/>
        </w:rPr>
        <w:t>(7)</w:t>
      </w:r>
      <w:r w:rsidRPr="00EF0BC6">
        <w:rPr>
          <w:rtl/>
        </w:rPr>
        <w:t xml:space="preserve"> </w:t>
      </w:r>
      <w:r w:rsidRPr="00422399">
        <w:rPr>
          <w:rtl/>
        </w:rPr>
        <w:t xml:space="preserve">هو إلّا قائم </w:t>
      </w:r>
      <w:r w:rsidRPr="00FB1C6E">
        <w:rPr>
          <w:rStyle w:val="libFootnotenumChar"/>
          <w:rtl/>
        </w:rPr>
        <w:t>(8)</w:t>
      </w:r>
      <w:r w:rsidRPr="00EF0BC6">
        <w:rPr>
          <w:rtl/>
        </w:rPr>
        <w:t xml:space="preserve"> </w:t>
      </w:r>
      <w:r w:rsidRPr="00422399">
        <w:rPr>
          <w:rtl/>
        </w:rPr>
        <w:t>واحد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وَلِيَعْلَمَ اللهُ الَّذِينَ آمَنُوا</w:t>
      </w:r>
      <w:r w:rsidRPr="00BE28B6">
        <w:rPr>
          <w:rStyle w:val="libAlaemChar"/>
          <w:rtl/>
        </w:rPr>
        <w:t>)</w:t>
      </w:r>
      <w:r w:rsidR="00F40741">
        <w:rPr>
          <w:rtl/>
        </w:rPr>
        <w:t xml:space="preserve">: </w:t>
      </w:r>
      <w:r w:rsidRPr="00422399">
        <w:rPr>
          <w:rtl/>
        </w:rPr>
        <w:t>عطف على علّة محذوفة</w:t>
      </w:r>
      <w:r w:rsidR="00F40741">
        <w:rPr>
          <w:rtl/>
        </w:rPr>
        <w:t xml:space="preserve">، </w:t>
      </w:r>
      <w:r w:rsidRPr="00422399">
        <w:rPr>
          <w:rtl/>
        </w:rPr>
        <w:t>أي</w:t>
      </w:r>
      <w:r w:rsidR="00F40741">
        <w:rPr>
          <w:rtl/>
        </w:rPr>
        <w:t xml:space="preserve">: </w:t>
      </w:r>
      <w:r w:rsidRPr="00422399">
        <w:rPr>
          <w:rtl/>
        </w:rPr>
        <w:t>نداولها ليكون كيت وكيت</w:t>
      </w:r>
      <w:r>
        <w:rPr>
          <w:rtl/>
        </w:rPr>
        <w:t>.</w:t>
      </w:r>
      <w:r w:rsidRPr="00422399">
        <w:rPr>
          <w:rtl/>
        </w:rPr>
        <w:t xml:space="preserve"> </w:t>
      </w:r>
      <w:r>
        <w:rPr>
          <w:rtl/>
        </w:rPr>
        <w:t>و</w:t>
      </w:r>
      <w:r>
        <w:rPr>
          <w:rFonts w:hint="cs"/>
          <w:rtl/>
        </w:rPr>
        <w:t xml:space="preserve"> </w:t>
      </w:r>
      <w:r w:rsidRPr="00BE28B6">
        <w:rPr>
          <w:rStyle w:val="libAlaemChar"/>
          <w:rtl/>
        </w:rPr>
        <w:t>(</w:t>
      </w:r>
      <w:r w:rsidRPr="00BE28B6">
        <w:rPr>
          <w:rStyle w:val="libAieChar"/>
          <w:rtl/>
        </w:rPr>
        <w:t>لِيَعْلَمَ اللهُ</w:t>
      </w:r>
      <w:r w:rsidRPr="00BE28B6">
        <w:rPr>
          <w:rStyle w:val="libAlaemChar"/>
          <w:rtl/>
        </w:rPr>
        <w:t>)</w:t>
      </w:r>
      <w:r w:rsidRPr="00422399">
        <w:rPr>
          <w:rtl/>
        </w:rPr>
        <w:t xml:space="preserve"> إيذانا بأنّ العلّة فيه غير واحدة</w:t>
      </w:r>
      <w:r w:rsidR="00F40741">
        <w:rPr>
          <w:rtl/>
        </w:rPr>
        <w:t xml:space="preserve">، </w:t>
      </w:r>
      <w:r w:rsidRPr="00422399">
        <w:rPr>
          <w:rtl/>
        </w:rPr>
        <w:t>وأنّ ما يصيب المؤمن فيه من المصالح ما لا يعلم</w:t>
      </w:r>
      <w:r>
        <w:rPr>
          <w:rtl/>
        </w:rPr>
        <w:t>.</w:t>
      </w:r>
    </w:p>
    <w:p w:rsidR="00B0692B" w:rsidRPr="00422399" w:rsidRDefault="00B0692B" w:rsidP="00B24893">
      <w:pPr>
        <w:pStyle w:val="libNormal"/>
        <w:rPr>
          <w:rtl/>
        </w:rPr>
      </w:pPr>
      <w:r w:rsidRPr="00422399">
        <w:rPr>
          <w:rtl/>
        </w:rPr>
        <w:t>أو الفعل المعلّل به محذوف</w:t>
      </w:r>
      <w:r w:rsidR="00F40741">
        <w:rPr>
          <w:rtl/>
        </w:rPr>
        <w:t xml:space="preserve">، </w:t>
      </w:r>
      <w:r w:rsidRPr="00422399">
        <w:rPr>
          <w:rtl/>
        </w:rPr>
        <w:t>تقديره</w:t>
      </w:r>
      <w:r w:rsidR="00F40741">
        <w:rPr>
          <w:rtl/>
        </w:rPr>
        <w:t xml:space="preserve">: </w:t>
      </w:r>
      <w:r w:rsidRPr="00422399">
        <w:rPr>
          <w:rtl/>
        </w:rPr>
        <w:t>وليتميّز الثّابتون على الإيمان من الّذين على حرف فعلنا ذلك</w:t>
      </w:r>
      <w:r>
        <w:rPr>
          <w:rtl/>
        </w:rPr>
        <w:t>.</w:t>
      </w:r>
      <w:r w:rsidRPr="00422399">
        <w:rPr>
          <w:rtl/>
        </w:rPr>
        <w:t xml:space="preserve"> والقصد في أمثاله ليس</w:t>
      </w:r>
      <w:r w:rsidR="0052202B">
        <w:rPr>
          <w:rtl/>
        </w:rPr>
        <w:t xml:space="preserve"> إلى </w:t>
      </w:r>
      <w:r w:rsidRPr="00422399">
        <w:rPr>
          <w:rtl/>
        </w:rPr>
        <w:t>إثبات علمه</w:t>
      </w:r>
      <w:r w:rsidR="00CF6582">
        <w:rPr>
          <w:rtl/>
        </w:rPr>
        <w:t xml:space="preserve"> - </w:t>
      </w:r>
      <w:r w:rsidRPr="00422399">
        <w:rPr>
          <w:rtl/>
        </w:rPr>
        <w:t>تعالى</w:t>
      </w:r>
      <w:r w:rsidR="00CF6582">
        <w:rPr>
          <w:rtl/>
        </w:rPr>
        <w:t xml:space="preserve"> - </w:t>
      </w:r>
      <w:r w:rsidRPr="00422399">
        <w:rPr>
          <w:rtl/>
        </w:rPr>
        <w:t>بل</w:t>
      </w:r>
      <w:r w:rsidR="0052202B">
        <w:rPr>
          <w:rtl/>
        </w:rPr>
        <w:t xml:space="preserve"> إلى </w:t>
      </w:r>
      <w:r w:rsidRPr="00422399">
        <w:rPr>
          <w:rtl/>
        </w:rPr>
        <w:t>إثبات المعلوم على طريقة البرهان</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(9)</w:t>
      </w:r>
      <w:r w:rsidR="00F40741">
        <w:rPr>
          <w:rtl/>
        </w:rPr>
        <w:t xml:space="preserve">: </w:t>
      </w:r>
      <w:r w:rsidRPr="00422399">
        <w:rPr>
          <w:rtl/>
        </w:rPr>
        <w:t>معناه</w:t>
      </w:r>
      <w:r w:rsidR="00F40741">
        <w:rPr>
          <w:rtl/>
        </w:rPr>
        <w:t xml:space="preserve">: </w:t>
      </w:r>
      <w:r w:rsidRPr="00422399">
        <w:rPr>
          <w:rtl/>
        </w:rPr>
        <w:t>ليعلمهم علما يتعلّق به الجزاء وهو العلم بالشّيء موجودا</w:t>
      </w:r>
      <w:r w:rsidR="00F40741">
        <w:rPr>
          <w:rtl/>
        </w:rPr>
        <w:t xml:space="preserve">، </w:t>
      </w:r>
      <w:r w:rsidRPr="00422399">
        <w:rPr>
          <w:rtl/>
        </w:rPr>
        <w:t>وهو تكلّف</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Fonts w:hint="cs"/>
          <w:rtl/>
        </w:rPr>
        <w:t>(</w:t>
      </w:r>
      <w:r w:rsidRPr="00422399">
        <w:rPr>
          <w:rtl/>
        </w:rPr>
        <w:t xml:space="preserve">1 </w:t>
      </w:r>
      <w:r>
        <w:rPr>
          <w:rtl/>
        </w:rPr>
        <w:t>و 2</w:t>
      </w:r>
      <w:r w:rsidRPr="00422399">
        <w:rPr>
          <w:rtl/>
        </w:rPr>
        <w:t xml:space="preserve"> </w:t>
      </w:r>
      <w:r>
        <w:rPr>
          <w:rtl/>
        </w:rPr>
        <w:t>و 3</w:t>
      </w:r>
      <w:r w:rsidRPr="00422399">
        <w:rPr>
          <w:rtl/>
        </w:rPr>
        <w:t xml:space="preserve"> </w:t>
      </w:r>
      <w:r>
        <w:rPr>
          <w:rtl/>
        </w:rPr>
        <w:t>و 4</w:t>
      </w:r>
      <w:r>
        <w:rPr>
          <w:rFonts w:hint="cs"/>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العياشي 1 / 199</w:t>
      </w:r>
      <w:r w:rsidR="00F40741">
        <w:rPr>
          <w:rtl/>
        </w:rPr>
        <w:t xml:space="preserve">، </w:t>
      </w:r>
      <w:r w:rsidRPr="00422399">
        <w:rPr>
          <w:rtl/>
        </w:rPr>
        <w:t>ح 145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عن أبي عبد الله</w:t>
      </w:r>
      <w:r w:rsidR="00CF6582">
        <w:rPr>
          <w:rtl/>
        </w:rPr>
        <w:t xml:space="preserve"> - </w:t>
      </w:r>
      <w:r w:rsidRPr="00422399">
        <w:rPr>
          <w:rtl/>
        </w:rPr>
        <w:t>عليه السّلام</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ما</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مع قائم</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أنوار التنزيل 1 / 184</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وَيَتَّخِذَ مِنْكُمْ شُهَداءَ</w:t>
      </w:r>
      <w:r w:rsidRPr="00BE28B6">
        <w:rPr>
          <w:rStyle w:val="libAlaemChar"/>
          <w:rtl/>
        </w:rPr>
        <w:t>)</w:t>
      </w:r>
      <w:r w:rsidR="00F40741">
        <w:rPr>
          <w:rtl/>
        </w:rPr>
        <w:t xml:space="preserve">: </w:t>
      </w:r>
      <w:r w:rsidRPr="00422399">
        <w:rPr>
          <w:rtl/>
        </w:rPr>
        <w:t>ويكرم منكم بالشّهادة</w:t>
      </w:r>
      <w:r w:rsidR="00F40741">
        <w:rPr>
          <w:rtl/>
        </w:rPr>
        <w:t xml:space="preserve">، </w:t>
      </w:r>
      <w:r w:rsidRPr="00422399">
        <w:rPr>
          <w:rtl/>
        </w:rPr>
        <w:t>يريد شهداء أحد</w:t>
      </w:r>
      <w:r>
        <w:rPr>
          <w:rtl/>
        </w:rPr>
        <w:t>.</w:t>
      </w:r>
      <w:r w:rsidRPr="00422399">
        <w:rPr>
          <w:rtl/>
        </w:rPr>
        <w:t xml:space="preserve"> أو يتّخذ منكم شهودا معدلين</w:t>
      </w:r>
      <w:r w:rsidR="00F40741">
        <w:rPr>
          <w:rtl/>
        </w:rPr>
        <w:t xml:space="preserve">، </w:t>
      </w:r>
      <w:r w:rsidRPr="00422399">
        <w:rPr>
          <w:rtl/>
        </w:rPr>
        <w:t>بما صودف منهم من الثّبات والصّبر على الشّدائد</w:t>
      </w:r>
      <w:r>
        <w:rPr>
          <w:rtl/>
        </w:rPr>
        <w:t>.</w:t>
      </w:r>
      <w:r w:rsidRPr="00422399">
        <w:rPr>
          <w:rtl/>
        </w:rPr>
        <w:t xml:space="preserve"> أو شهودا وعلماء</w:t>
      </w:r>
      <w:r w:rsidR="00F40741">
        <w:rPr>
          <w:rtl/>
        </w:rPr>
        <w:t xml:space="preserve">، </w:t>
      </w:r>
      <w:r w:rsidRPr="00422399">
        <w:rPr>
          <w:rtl/>
        </w:rPr>
        <w:t>بما ينعم على المؤمنين ويمددهم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لا يُحِبُّ الظَّالِمِينَ</w:t>
      </w:r>
      <w:r w:rsidRPr="00BE28B6">
        <w:rPr>
          <w:rStyle w:val="libAlaemChar"/>
          <w:rtl/>
        </w:rPr>
        <w:t>)</w:t>
      </w:r>
      <w:r w:rsidRPr="00422399">
        <w:rPr>
          <w:rtl/>
        </w:rPr>
        <w:t xml:space="preserve"> </w:t>
      </w:r>
      <w:r>
        <w:rPr>
          <w:rtl/>
        </w:rPr>
        <w:t>(</w:t>
      </w:r>
      <w:r w:rsidRPr="00422399">
        <w:rPr>
          <w:rtl/>
        </w:rPr>
        <w:t>140</w:t>
      </w:r>
      <w:r>
        <w:rPr>
          <w:rtl/>
        </w:rPr>
        <w:t>)</w:t>
      </w:r>
      <w:r w:rsidR="00F40741">
        <w:rPr>
          <w:rtl/>
        </w:rPr>
        <w:t xml:space="preserve">: </w:t>
      </w:r>
      <w:r w:rsidRPr="00422399">
        <w:rPr>
          <w:rtl/>
        </w:rPr>
        <w:t>الّذين يضمرون خلاف ما يظهرون</w:t>
      </w:r>
      <w:r>
        <w:rPr>
          <w:rtl/>
        </w:rPr>
        <w:t>.</w:t>
      </w:r>
      <w:r w:rsidRPr="00422399">
        <w:rPr>
          <w:rtl/>
        </w:rPr>
        <w:t xml:space="preserve"> أو الكافرين</w:t>
      </w:r>
      <w:r w:rsidR="00F40741">
        <w:rPr>
          <w:rtl/>
        </w:rPr>
        <w:t xml:space="preserve">، </w:t>
      </w:r>
      <w:r w:rsidRPr="00422399">
        <w:rPr>
          <w:rtl/>
        </w:rPr>
        <w:t>وهو اعتراض</w:t>
      </w:r>
      <w:r>
        <w:rPr>
          <w:rtl/>
        </w:rPr>
        <w:t>.</w:t>
      </w:r>
      <w:r w:rsidRPr="00422399">
        <w:rPr>
          <w:rtl/>
        </w:rPr>
        <w:t xml:space="preserve"> وفيه تنبيه على أنّه</w:t>
      </w:r>
      <w:r w:rsidR="00CF6582">
        <w:rPr>
          <w:rtl/>
        </w:rPr>
        <w:t xml:space="preserve"> - </w:t>
      </w:r>
      <w:r w:rsidRPr="00422399">
        <w:rPr>
          <w:rtl/>
        </w:rPr>
        <w:t>تعالى</w:t>
      </w:r>
      <w:r w:rsidR="00CF6582">
        <w:rPr>
          <w:rtl/>
        </w:rPr>
        <w:t xml:space="preserve"> - </w:t>
      </w:r>
      <w:r w:rsidRPr="00422399">
        <w:rPr>
          <w:rtl/>
        </w:rPr>
        <w:t>لا ينصر الكافرين على الحقيقة</w:t>
      </w:r>
      <w:r w:rsidR="00F40741">
        <w:rPr>
          <w:rtl/>
        </w:rPr>
        <w:t xml:space="preserve">، </w:t>
      </w:r>
      <w:r w:rsidRPr="00422399">
        <w:rPr>
          <w:rtl/>
        </w:rPr>
        <w:t>وإنّما يديل لهم أحيانا استدراجا لهم وابتلاء للمؤمنين</w:t>
      </w:r>
      <w:r>
        <w:rPr>
          <w:rtl/>
        </w:rPr>
        <w:t>.</w:t>
      </w:r>
    </w:p>
    <w:p w:rsidR="00B0692B" w:rsidRPr="00422399" w:rsidRDefault="00B0692B" w:rsidP="0033281B">
      <w:pPr>
        <w:pStyle w:val="libNormal"/>
        <w:rPr>
          <w:rtl/>
        </w:rPr>
      </w:pPr>
      <w:r>
        <w:rPr>
          <w:rtl/>
        </w:rPr>
        <w:t>[</w:t>
      </w:r>
      <w:r w:rsidRPr="00422399">
        <w:rPr>
          <w:rtl/>
        </w:rPr>
        <w:t xml:space="preserve">وفي تفسير عليّ بن إبراهيم </w:t>
      </w:r>
      <w:r w:rsidRPr="00FB1C6E">
        <w:rPr>
          <w:rStyle w:val="libFootnotenumChar"/>
          <w:rtl/>
        </w:rPr>
        <w:t>(1)</w:t>
      </w:r>
      <w:r w:rsidR="00F40741">
        <w:rPr>
          <w:rtl/>
        </w:rPr>
        <w:t xml:space="preserve">: </w:t>
      </w:r>
      <w:r w:rsidRPr="00422399">
        <w:rPr>
          <w:rtl/>
        </w:rPr>
        <w:t>أنّ النّبيّ</w:t>
      </w:r>
      <w:r w:rsidR="00CF6582">
        <w:rPr>
          <w:rtl/>
        </w:rPr>
        <w:t xml:space="preserve"> </w:t>
      </w:r>
      <w:r w:rsidR="00A76F10" w:rsidRPr="00A76F10">
        <w:rPr>
          <w:rStyle w:val="libAlaemChar"/>
          <w:rtl/>
        </w:rPr>
        <w:t>صلى‌الله‌عليه‌وآله</w:t>
      </w:r>
      <w:r w:rsidR="00CF6582">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رجع من أحد فلمّا دخل المدينة نزل عليه جبرئيل</w:t>
      </w:r>
      <w:r w:rsidR="00CF6582">
        <w:rPr>
          <w:rtl/>
        </w:rPr>
        <w:t xml:space="preserve"> </w:t>
      </w:r>
      <w:r w:rsidR="00A76F10" w:rsidRPr="00A76F10">
        <w:rPr>
          <w:rStyle w:val="libAlaemChar"/>
          <w:rtl/>
        </w:rPr>
        <w:t>عليه‌السلام</w:t>
      </w:r>
      <w:r w:rsidR="00CF6582">
        <w:rPr>
          <w:rtl/>
        </w:rPr>
        <w:t xml:space="preserve"> </w:t>
      </w:r>
      <w:r w:rsidRPr="00422399">
        <w:rPr>
          <w:rtl/>
        </w:rPr>
        <w:t>فقال</w:t>
      </w:r>
      <w:r w:rsidR="00F40741">
        <w:rPr>
          <w:rtl/>
        </w:rPr>
        <w:t xml:space="preserve">: </w:t>
      </w:r>
      <w:r w:rsidRPr="00422399">
        <w:rPr>
          <w:rtl/>
        </w:rPr>
        <w:t>يا محمّد</w:t>
      </w:r>
      <w:r w:rsidR="00F40741">
        <w:rPr>
          <w:rtl/>
        </w:rPr>
        <w:t xml:space="preserve">، </w:t>
      </w:r>
      <w:r w:rsidRPr="00422399">
        <w:rPr>
          <w:rtl/>
        </w:rPr>
        <w:t>إنّ الله يأمرك أن تخرج في أثر القوم</w:t>
      </w:r>
      <w:r w:rsidR="00F40741">
        <w:rPr>
          <w:rtl/>
        </w:rPr>
        <w:t xml:space="preserve">، </w:t>
      </w:r>
      <w:r w:rsidRPr="00422399">
        <w:rPr>
          <w:rtl/>
        </w:rPr>
        <w:t>ولا تخرج معك إلّا من به جراحة</w:t>
      </w:r>
      <w:r>
        <w:rPr>
          <w:rtl/>
        </w:rPr>
        <w:t>.</w:t>
      </w:r>
    </w:p>
    <w:p w:rsidR="00B0692B" w:rsidRPr="00422399" w:rsidRDefault="00B0692B" w:rsidP="00B24893">
      <w:pPr>
        <w:pStyle w:val="libNormal"/>
        <w:rPr>
          <w:rtl/>
        </w:rPr>
      </w:pPr>
      <w:r w:rsidRPr="00422399">
        <w:rPr>
          <w:rtl/>
        </w:rPr>
        <w:t>فأمر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مناديا ينادي</w:t>
      </w:r>
      <w:r w:rsidR="00F40741">
        <w:rPr>
          <w:rtl/>
        </w:rPr>
        <w:t xml:space="preserve">: </w:t>
      </w:r>
      <w:r w:rsidRPr="00422399">
        <w:rPr>
          <w:rtl/>
        </w:rPr>
        <w:t>يا معشر المهاجرين والأنصار</w:t>
      </w:r>
      <w:r w:rsidR="00F40741">
        <w:rPr>
          <w:rtl/>
        </w:rPr>
        <w:t xml:space="preserve">، </w:t>
      </w:r>
      <w:r w:rsidRPr="00422399">
        <w:rPr>
          <w:rtl/>
        </w:rPr>
        <w:t>من كانت به جراحة فليخرج</w:t>
      </w:r>
      <w:r w:rsidR="00F40741">
        <w:rPr>
          <w:rtl/>
        </w:rPr>
        <w:t xml:space="preserve">، </w:t>
      </w:r>
      <w:r w:rsidRPr="00422399">
        <w:rPr>
          <w:rtl/>
        </w:rPr>
        <w:t>ومن لم يكن به جراحة فليقم</w:t>
      </w:r>
      <w:r>
        <w:rPr>
          <w:rtl/>
        </w:rPr>
        <w:t>.</w:t>
      </w:r>
      <w:r w:rsidRPr="00422399">
        <w:rPr>
          <w:rtl/>
        </w:rPr>
        <w:t xml:space="preserve"> فأقبلوا يضمدون جراحاتهم ويداوونها </w:t>
      </w:r>
      <w:r w:rsidRPr="00FB1C6E">
        <w:rPr>
          <w:rStyle w:val="libFootnotenumChar"/>
          <w:rtl/>
        </w:rPr>
        <w:t>(2)</w:t>
      </w:r>
      <w:r w:rsidR="00F40741">
        <w:rPr>
          <w:rtl/>
        </w:rPr>
        <w:t xml:space="preserve">، </w:t>
      </w:r>
      <w:r w:rsidRPr="00422399">
        <w:rPr>
          <w:rtl/>
        </w:rPr>
        <w:t>فأنزل الله على نبيّه</w:t>
      </w:r>
      <w:r w:rsidR="00F40741">
        <w:rPr>
          <w:rtl/>
        </w:rPr>
        <w:t xml:space="preserve">: </w:t>
      </w:r>
      <w:r w:rsidRPr="00422399">
        <w:rPr>
          <w:rtl/>
        </w:rPr>
        <w:t>ولا تهنوا في ابتغاء القوم إن تكونوا تألمون فإنّهم يألمون كما تألمون وترجون من الله ما لا يرجون</w:t>
      </w:r>
      <w:r>
        <w:rPr>
          <w:rtl/>
        </w:rPr>
        <w:t>.</w:t>
      </w:r>
    </w:p>
    <w:p w:rsidR="00B0692B" w:rsidRPr="00FB1C6E" w:rsidRDefault="00B0692B" w:rsidP="00B24893">
      <w:pPr>
        <w:pStyle w:val="libNormal"/>
        <w:rPr>
          <w:rStyle w:val="libFootnotenumChar"/>
          <w:rtl/>
        </w:rPr>
      </w:pPr>
      <w:r>
        <w:rPr>
          <w:rtl/>
        </w:rPr>
        <w:t>و</w:t>
      </w:r>
      <w:r w:rsidRPr="00422399">
        <w:rPr>
          <w:rtl/>
        </w:rPr>
        <w:t>قال</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يَمْسَسْكُمْ قَرْحٌ فَقَدْ مَسَّ الْقَوْمَ قَرْحٌ مِثْلُهُ وَتِلْكَ الْأَيَّامُ نُداوِلُها بَيْنَ النَّاسِ وَلِيَعْلَمَ اللهُ الَّذِينَ آمَنُوا وَيَتَّخِذَ مِنْكُمْ شُهَداءَ</w:t>
      </w:r>
      <w:r w:rsidRPr="00BE28B6">
        <w:rPr>
          <w:rStyle w:val="libAlaemChar"/>
          <w:rtl/>
        </w:rPr>
        <w:t>)</w:t>
      </w:r>
      <w:r>
        <w:rPr>
          <w:rtl/>
        </w:rPr>
        <w:t>.</w:t>
      </w:r>
      <w:r w:rsidRPr="00422399">
        <w:rPr>
          <w:rtl/>
        </w:rPr>
        <w:t xml:space="preserve"> فخرجوا على ما بهم من الألم والجراح</w:t>
      </w:r>
      <w:r>
        <w:rPr>
          <w:rtl/>
        </w:rPr>
        <w:t>].</w:t>
      </w:r>
      <w:r w:rsidRPr="00FB1C6E">
        <w:rPr>
          <w:rStyle w:val="libFootnotenumChar"/>
          <w:rtl/>
        </w:rPr>
        <w:t>(3)</w:t>
      </w:r>
    </w:p>
    <w:p w:rsidR="00B0692B" w:rsidRPr="00422399" w:rsidRDefault="00B0692B" w:rsidP="00B24893">
      <w:pPr>
        <w:pStyle w:val="libNormal"/>
        <w:rPr>
          <w:rtl/>
        </w:rPr>
      </w:pPr>
      <w:r w:rsidRPr="00BE28B6">
        <w:rPr>
          <w:rStyle w:val="libAlaemChar"/>
          <w:rtl/>
        </w:rPr>
        <w:t>(</w:t>
      </w:r>
      <w:r w:rsidRPr="00BE28B6">
        <w:rPr>
          <w:rStyle w:val="libAieChar"/>
          <w:rtl/>
        </w:rPr>
        <w:t>وَلِيُمَحِّصَ اللهُ الَّذِينَ آمَنُوا</w:t>
      </w:r>
      <w:r w:rsidRPr="00BE28B6">
        <w:rPr>
          <w:rStyle w:val="libAlaemChar"/>
          <w:rtl/>
        </w:rPr>
        <w:t>)</w:t>
      </w:r>
      <w:r w:rsidR="00F40741">
        <w:rPr>
          <w:rtl/>
        </w:rPr>
        <w:t xml:space="preserve">: </w:t>
      </w:r>
      <w:r w:rsidRPr="00422399">
        <w:rPr>
          <w:rtl/>
        </w:rPr>
        <w:t>ليطهّرهم ويصفّيهم من الذّنوب إن كانت الدّولة عليهم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وَيَمْحَقَ الْكافِرِينَ</w:t>
      </w:r>
      <w:r w:rsidRPr="00BE28B6">
        <w:rPr>
          <w:rStyle w:val="libAlaemChar"/>
          <w:rtl/>
        </w:rPr>
        <w:t>)</w:t>
      </w:r>
      <w:r w:rsidRPr="00422399">
        <w:rPr>
          <w:rtl/>
        </w:rPr>
        <w:t xml:space="preserve"> </w:t>
      </w:r>
      <w:r>
        <w:rPr>
          <w:rtl/>
        </w:rPr>
        <w:t>(</w:t>
      </w:r>
      <w:r w:rsidRPr="00422399">
        <w:rPr>
          <w:rtl/>
        </w:rPr>
        <w:t>141</w:t>
      </w:r>
      <w:r>
        <w:rPr>
          <w:rtl/>
        </w:rPr>
        <w:t>)</w:t>
      </w:r>
      <w:r w:rsidR="00F40741">
        <w:rPr>
          <w:rtl/>
        </w:rPr>
        <w:t xml:space="preserve">: </w:t>
      </w:r>
      <w:r w:rsidRPr="00422399">
        <w:rPr>
          <w:rtl/>
        </w:rPr>
        <w:t>ويهلكهم إن كانت عليهم</w:t>
      </w:r>
      <w:r>
        <w:rPr>
          <w:rtl/>
        </w:rPr>
        <w:t>.</w:t>
      </w:r>
    </w:p>
    <w:p w:rsidR="00B0692B" w:rsidRPr="00422399" w:rsidRDefault="00B0692B" w:rsidP="00B24893">
      <w:pPr>
        <w:pStyle w:val="libNormal"/>
        <w:rPr>
          <w:rtl/>
        </w:rPr>
      </w:pPr>
      <w:r w:rsidRPr="00422399">
        <w:rPr>
          <w:rtl/>
        </w:rPr>
        <w:t>والمحق</w:t>
      </w:r>
      <w:r w:rsidR="00F40741">
        <w:rPr>
          <w:rtl/>
        </w:rPr>
        <w:t xml:space="preserve">، </w:t>
      </w:r>
      <w:r w:rsidRPr="00422399">
        <w:rPr>
          <w:rtl/>
        </w:rPr>
        <w:t>نقض الشيء قليلا قليلا</w:t>
      </w:r>
      <w:r>
        <w:rPr>
          <w:rtl/>
        </w:rPr>
        <w:t>.</w:t>
      </w:r>
    </w:p>
    <w:p w:rsidR="00B0692B" w:rsidRPr="00422399" w:rsidRDefault="00B0692B" w:rsidP="00B24893">
      <w:pPr>
        <w:pStyle w:val="libNormal"/>
        <w:rPr>
          <w:rtl/>
        </w:rPr>
      </w:pPr>
      <w:r>
        <w:rPr>
          <w:rtl/>
        </w:rPr>
        <w:t>و</w:t>
      </w:r>
      <w:r w:rsidRPr="00422399">
        <w:rPr>
          <w:rtl/>
        </w:rPr>
        <w:t xml:space="preserve">في كتاب كمال الدّين </w:t>
      </w:r>
      <w:r w:rsidRPr="00FB1C6E">
        <w:rPr>
          <w:rStyle w:val="libFootnotenumChar"/>
          <w:rtl/>
        </w:rPr>
        <w:t>(4)</w:t>
      </w:r>
      <w:r w:rsidRPr="00EF0BC6">
        <w:rPr>
          <w:rtl/>
        </w:rPr>
        <w:t xml:space="preserve"> </w:t>
      </w:r>
      <w:r w:rsidRPr="00422399">
        <w:rPr>
          <w:rtl/>
        </w:rPr>
        <w:t>وتمام النّعمة</w:t>
      </w:r>
      <w:r w:rsidR="00F40741">
        <w:rPr>
          <w:rtl/>
        </w:rPr>
        <w:t xml:space="preserve">: </w:t>
      </w:r>
      <w:r w:rsidRPr="00422399">
        <w:rPr>
          <w:rtl/>
        </w:rPr>
        <w:t>بإسناده</w:t>
      </w:r>
      <w:r w:rsidR="0052202B">
        <w:rPr>
          <w:rtl/>
        </w:rPr>
        <w:t xml:space="preserve"> إلى </w:t>
      </w:r>
      <w:r w:rsidRPr="00422399">
        <w:rPr>
          <w:rtl/>
        </w:rPr>
        <w:t>ابن عبّاس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إنّ 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إمام أمّتي وخليفتي عليها من بعدي</w:t>
      </w:r>
      <w:r w:rsidR="00F40741">
        <w:rPr>
          <w:rtl/>
        </w:rPr>
        <w:t xml:space="preserve">، </w:t>
      </w:r>
      <w:r w:rsidRPr="00422399">
        <w:rPr>
          <w:rtl/>
        </w:rPr>
        <w:t>ومن ولده القائم المنتظر الّذي يملأ الله به الأرض عدلا وقسطا كما ملئت جورا وظلما</w:t>
      </w:r>
      <w:r w:rsidR="00F40741">
        <w:rPr>
          <w:rtl/>
        </w:rPr>
        <w:t xml:space="preserve">، </w:t>
      </w:r>
      <w:r w:rsidRPr="00422399">
        <w:rPr>
          <w:rtl/>
        </w:rPr>
        <w:t xml:space="preserve">والذي بعثني بالحقّ بشيرا ونذيرا إنّ الثّابتين على القول به </w:t>
      </w:r>
      <w:r>
        <w:rPr>
          <w:rtl/>
        </w:rPr>
        <w:t>[</w:t>
      </w:r>
      <w:r w:rsidRPr="00422399">
        <w:rPr>
          <w:rtl/>
        </w:rPr>
        <w:t>في زمان غيبته</w:t>
      </w:r>
      <w:r>
        <w:rPr>
          <w:rtl/>
        </w:rPr>
        <w:t>]</w:t>
      </w:r>
      <w:r w:rsidRPr="00422399">
        <w:rPr>
          <w:rtl/>
        </w:rPr>
        <w:t xml:space="preserve"> </w:t>
      </w:r>
      <w:r w:rsidRPr="00FB1C6E">
        <w:rPr>
          <w:rStyle w:val="libFootnotenumChar"/>
          <w:rtl/>
        </w:rPr>
        <w:t>(5)</w:t>
      </w:r>
      <w:r w:rsidRPr="00EF0BC6">
        <w:rPr>
          <w:rtl/>
        </w:rPr>
        <w:t xml:space="preserve"> </w:t>
      </w:r>
      <w:r w:rsidRPr="00422399">
        <w:rPr>
          <w:rtl/>
        </w:rPr>
        <w:t>لأعزّ</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124</w:t>
      </w:r>
      <w:r w:rsidR="00CF6582">
        <w:rPr>
          <w:rtl/>
        </w:rPr>
        <w:t xml:space="preserve"> - </w:t>
      </w:r>
      <w:r w:rsidRPr="00422399">
        <w:rPr>
          <w:rtl/>
        </w:rPr>
        <w:t>125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يشدونها</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كمال الدين وتمام النعمة / 287</w:t>
      </w:r>
      <w:r w:rsidR="00CF6582">
        <w:rPr>
          <w:rtl/>
        </w:rPr>
        <w:t xml:space="preserve"> - </w:t>
      </w:r>
      <w:r w:rsidRPr="00422399">
        <w:rPr>
          <w:rtl/>
        </w:rPr>
        <w:t>288</w:t>
      </w:r>
      <w:r w:rsidR="00F40741">
        <w:rPr>
          <w:rtl/>
        </w:rPr>
        <w:t xml:space="preserve">، </w:t>
      </w:r>
      <w:r w:rsidRPr="00422399">
        <w:rPr>
          <w:rtl/>
        </w:rPr>
        <w:t>ح 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ليس في ر</w:t>
      </w:r>
      <w:r>
        <w:rPr>
          <w:rtl/>
        </w:rPr>
        <w:t>.</w:t>
      </w:r>
    </w:p>
    <w:p w:rsidR="00B0692B" w:rsidRPr="00422399" w:rsidRDefault="00B0692B" w:rsidP="00DF0D96">
      <w:pPr>
        <w:pStyle w:val="libNormal0"/>
        <w:rPr>
          <w:rtl/>
        </w:rPr>
      </w:pPr>
      <w:r>
        <w:rPr>
          <w:rtl/>
        </w:rPr>
        <w:br w:type="page"/>
      </w:r>
      <w:r w:rsidRPr="00422399">
        <w:rPr>
          <w:rtl/>
        </w:rPr>
        <w:t>من الكبريت الأحمر</w:t>
      </w:r>
      <w:r>
        <w:rPr>
          <w:rtl/>
        </w:rPr>
        <w:t>.</w:t>
      </w:r>
    </w:p>
    <w:p w:rsidR="00B0692B" w:rsidRPr="00422399" w:rsidRDefault="00B0692B" w:rsidP="00B24893">
      <w:pPr>
        <w:pStyle w:val="libNormal"/>
        <w:rPr>
          <w:rtl/>
        </w:rPr>
      </w:pPr>
      <w:r w:rsidRPr="00422399">
        <w:rPr>
          <w:rtl/>
        </w:rPr>
        <w:t>فقام إليه جابر بن عبد الله الأنصاريّ</w:t>
      </w:r>
      <w:r w:rsidR="00F40741">
        <w:rPr>
          <w:rtl/>
        </w:rPr>
        <w:t xml:space="preserve">، </w:t>
      </w:r>
      <w:r w:rsidRPr="00422399">
        <w:rPr>
          <w:rtl/>
        </w:rPr>
        <w:t>فقال</w:t>
      </w:r>
      <w:r w:rsidR="00F40741">
        <w:rPr>
          <w:rtl/>
        </w:rPr>
        <w:t xml:space="preserve">: </w:t>
      </w:r>
      <w:r w:rsidRPr="00422399">
        <w:rPr>
          <w:rtl/>
        </w:rPr>
        <w:t>يا رسول الله</w:t>
      </w:r>
      <w:r w:rsidR="00F40741">
        <w:rPr>
          <w:rtl/>
        </w:rPr>
        <w:t xml:space="preserve">، </w:t>
      </w:r>
      <w:r w:rsidRPr="00422399">
        <w:rPr>
          <w:rtl/>
        </w:rPr>
        <w:t>للقائم من ولدك غيبة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إي وربّي</w:t>
      </w:r>
      <w:r w:rsidR="00F40741">
        <w:rPr>
          <w:rtl/>
        </w:rPr>
        <w:t xml:space="preserve">، </w:t>
      </w:r>
      <w:r w:rsidRPr="00BE28B6">
        <w:rPr>
          <w:rStyle w:val="libAlaemChar"/>
          <w:rtl/>
        </w:rPr>
        <w:t>(</w:t>
      </w:r>
      <w:r w:rsidRPr="00BE28B6">
        <w:rPr>
          <w:rStyle w:val="libAieChar"/>
          <w:rtl/>
        </w:rPr>
        <w:t>وَلِيُمَحِّصَ اللهُ الَّذِينَ آمَنُوا وَيَمْحَقَ الْكافِرِينَ</w:t>
      </w:r>
      <w:r w:rsidRPr="00BE28B6">
        <w:rPr>
          <w:rStyle w:val="libAlaemChar"/>
          <w:rtl/>
        </w:rPr>
        <w:t>)</w:t>
      </w:r>
      <w:r w:rsidR="00F40741">
        <w:rPr>
          <w:rtl/>
        </w:rPr>
        <w:t xml:space="preserve">، </w:t>
      </w:r>
      <w:r w:rsidRPr="00422399">
        <w:rPr>
          <w:rtl/>
        </w:rPr>
        <w:t xml:space="preserve">يا جابر إنّ هذا الأمر من الله </w:t>
      </w:r>
      <w:r w:rsidRPr="00FB1C6E">
        <w:rPr>
          <w:rStyle w:val="libFootnotenumChar"/>
          <w:rtl/>
        </w:rPr>
        <w:t>(1)</w:t>
      </w:r>
      <w:r w:rsidRPr="00EF0BC6">
        <w:rPr>
          <w:rtl/>
        </w:rPr>
        <w:t xml:space="preserve"> </w:t>
      </w:r>
      <w:r w:rsidRPr="00422399">
        <w:rPr>
          <w:rtl/>
        </w:rPr>
        <w:t>وسرّ من سرّ الله مطويّ عن عباد الله</w:t>
      </w:r>
      <w:r w:rsidR="00F40741">
        <w:rPr>
          <w:rtl/>
        </w:rPr>
        <w:t xml:space="preserve">، </w:t>
      </w:r>
      <w:r w:rsidRPr="00422399">
        <w:rPr>
          <w:rtl/>
        </w:rPr>
        <w:t>فإيّاك والشّكّ فيه</w:t>
      </w:r>
      <w:r w:rsidR="00F40741">
        <w:rPr>
          <w:rtl/>
        </w:rPr>
        <w:t xml:space="preserve">، </w:t>
      </w:r>
      <w:r w:rsidRPr="00422399">
        <w:rPr>
          <w:rtl/>
        </w:rPr>
        <w:t>فإنّ الشّك في أمر الله</w:t>
      </w:r>
      <w:r w:rsidR="00CF6582">
        <w:rPr>
          <w:rtl/>
        </w:rPr>
        <w:t xml:space="preserve"> - </w:t>
      </w:r>
      <w:r w:rsidRPr="00422399">
        <w:rPr>
          <w:rtl/>
        </w:rPr>
        <w:t>عزّ وجلّ</w:t>
      </w:r>
      <w:r w:rsidR="00CF6582">
        <w:rPr>
          <w:rtl/>
        </w:rPr>
        <w:t xml:space="preserve"> - </w:t>
      </w:r>
      <w:r w:rsidRPr="00422399">
        <w:rPr>
          <w:rtl/>
        </w:rPr>
        <w:t>كفر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أَمْ حَسِبْتُمْ أَنْ تَدْخُلُوا الْجَنَّةَ وَلَمَّا يَعْلَمِ اللهُ الَّذِينَ جاهَدُوا مِنْكُمْ</w:t>
      </w:r>
      <w:r w:rsidRPr="00BE28B6">
        <w:rPr>
          <w:rStyle w:val="libAlaemChar"/>
          <w:rtl/>
        </w:rPr>
        <w:t>)</w:t>
      </w:r>
      <w:r w:rsidR="00F40741">
        <w:rPr>
          <w:rtl/>
        </w:rPr>
        <w:t xml:space="preserve">: </w:t>
      </w:r>
      <w:r w:rsidRPr="00422399">
        <w:rPr>
          <w:rtl/>
        </w:rPr>
        <w:t xml:space="preserve">بل </w:t>
      </w:r>
      <w:r>
        <w:rPr>
          <w:rtl/>
        </w:rPr>
        <w:t>أ</w:t>
      </w:r>
      <w:r w:rsidRPr="00422399">
        <w:rPr>
          <w:rtl/>
        </w:rPr>
        <w:t>حسبتم</w:t>
      </w:r>
      <w:r>
        <w:rPr>
          <w:rtl/>
        </w:rPr>
        <w:t>.</w:t>
      </w:r>
    </w:p>
    <w:p w:rsidR="00B0692B" w:rsidRPr="00422399" w:rsidRDefault="00B0692B" w:rsidP="00591604">
      <w:pPr>
        <w:pStyle w:val="libNormal"/>
        <w:rPr>
          <w:rtl/>
        </w:rPr>
      </w:pPr>
      <w:r w:rsidRPr="00422399">
        <w:rPr>
          <w:rtl/>
        </w:rPr>
        <w:t>ومعناه</w:t>
      </w:r>
      <w:r w:rsidR="00F40741">
        <w:rPr>
          <w:rtl/>
        </w:rPr>
        <w:t xml:space="preserve">، </w:t>
      </w:r>
      <w:r w:rsidRPr="00422399">
        <w:rPr>
          <w:rtl/>
        </w:rPr>
        <w:t>الإنكار</w:t>
      </w:r>
      <w:r w:rsidR="00F40741">
        <w:rPr>
          <w:rtl/>
        </w:rPr>
        <w:t xml:space="preserve">، </w:t>
      </w:r>
      <w:r w:rsidRPr="00422399">
        <w:rPr>
          <w:rtl/>
        </w:rPr>
        <w:t>أي</w:t>
      </w:r>
      <w:r w:rsidR="00F40741">
        <w:rPr>
          <w:rtl/>
        </w:rPr>
        <w:t xml:space="preserve">: </w:t>
      </w:r>
      <w:r w:rsidRPr="00422399">
        <w:rPr>
          <w:rtl/>
        </w:rPr>
        <w:t>لا تحسبوا أن تدخلوها</w:t>
      </w:r>
      <w:r w:rsidR="00591604" w:rsidRPr="00591604">
        <w:rPr>
          <w:rtl/>
        </w:rPr>
        <w:t xml:space="preserve"> </w:t>
      </w:r>
      <w:r w:rsidR="00591604" w:rsidRPr="00422399">
        <w:rPr>
          <w:rtl/>
        </w:rPr>
        <w:t>ول</w:t>
      </w:r>
      <w:r w:rsidR="00591604">
        <w:rPr>
          <w:rFonts w:hint="cs"/>
          <w:rtl/>
        </w:rPr>
        <w:t>ـ</w:t>
      </w:r>
      <w:r w:rsidR="00591604" w:rsidRPr="00422399">
        <w:rPr>
          <w:rtl/>
        </w:rPr>
        <w:t>م</w:t>
      </w:r>
      <w:r w:rsidR="00591604">
        <w:rPr>
          <w:rFonts w:hint="cs"/>
          <w:rtl/>
        </w:rPr>
        <w:t>ـ</w:t>
      </w:r>
      <w:r w:rsidR="00591604" w:rsidRPr="00422399">
        <w:rPr>
          <w:rtl/>
        </w:rPr>
        <w:t xml:space="preserve">ّا </w:t>
      </w:r>
      <w:r w:rsidRPr="00422399">
        <w:rPr>
          <w:rtl/>
        </w:rPr>
        <w:t>يعلم الله المجاهدين منكم</w:t>
      </w:r>
      <w:r w:rsidR="00F40741">
        <w:rPr>
          <w:rtl/>
        </w:rPr>
        <w:t>،</w:t>
      </w:r>
      <w:r w:rsidR="00591604" w:rsidRPr="00591604">
        <w:rPr>
          <w:rtl/>
        </w:rPr>
        <w:t xml:space="preserve"> </w:t>
      </w:r>
      <w:r w:rsidR="00591604" w:rsidRPr="00422399">
        <w:rPr>
          <w:rtl/>
        </w:rPr>
        <w:t>ول</w:t>
      </w:r>
      <w:r w:rsidR="00591604">
        <w:rPr>
          <w:rFonts w:hint="cs"/>
          <w:rtl/>
        </w:rPr>
        <w:t>ـ</w:t>
      </w:r>
      <w:r w:rsidR="00591604" w:rsidRPr="00422399">
        <w:rPr>
          <w:rtl/>
        </w:rPr>
        <w:t>م</w:t>
      </w:r>
      <w:r w:rsidR="00591604">
        <w:rPr>
          <w:rFonts w:hint="cs"/>
          <w:rtl/>
        </w:rPr>
        <w:t>ـ</w:t>
      </w:r>
      <w:r w:rsidR="00591604" w:rsidRPr="00422399">
        <w:rPr>
          <w:rtl/>
        </w:rPr>
        <w:t xml:space="preserve">ّا </w:t>
      </w:r>
      <w:r w:rsidRPr="00422399">
        <w:rPr>
          <w:rtl/>
        </w:rPr>
        <w:t>يجاهد بعضكم</w:t>
      </w:r>
      <w:r>
        <w:rPr>
          <w:rtl/>
        </w:rPr>
        <w:t>.</w:t>
      </w:r>
      <w:r w:rsidRPr="00422399">
        <w:rPr>
          <w:rtl/>
        </w:rPr>
        <w:t xml:space="preserve"> وفيه دلالة</w:t>
      </w:r>
      <w:r w:rsidR="00F40741">
        <w:rPr>
          <w:rtl/>
        </w:rPr>
        <w:t xml:space="preserve">، </w:t>
      </w:r>
      <w:r w:rsidRPr="00422399">
        <w:rPr>
          <w:rtl/>
        </w:rPr>
        <w:t>على أنّ الجهاد فرض على الكفاية</w:t>
      </w:r>
      <w:r>
        <w:rPr>
          <w:rtl/>
        </w:rPr>
        <w:t>.</w:t>
      </w:r>
      <w:r w:rsidRPr="00422399">
        <w:rPr>
          <w:rtl/>
        </w:rPr>
        <w:t xml:space="preserve"> والفرق بين «لمّا</w:t>
      </w:r>
      <w:r w:rsidR="00F40741">
        <w:rPr>
          <w:rtl/>
        </w:rPr>
        <w:t xml:space="preserve">، </w:t>
      </w:r>
      <w:r w:rsidRPr="00422399">
        <w:rPr>
          <w:rtl/>
        </w:rPr>
        <w:t>ولم» أنّ فيها توقّعا في المستقبل بخلاف لم</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«يعلم» بفتح الميم</w:t>
      </w:r>
      <w:r w:rsidR="00F40741">
        <w:rPr>
          <w:rtl/>
        </w:rPr>
        <w:t xml:space="preserve">، </w:t>
      </w:r>
      <w:r w:rsidRPr="00422399">
        <w:rPr>
          <w:rtl/>
        </w:rPr>
        <w:t xml:space="preserve">على أنّ أصله «يعلمن» فحذف النّون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وَيَعْلَمَ الصَّابِرِينَ</w:t>
      </w:r>
      <w:r w:rsidRPr="00BE28B6">
        <w:rPr>
          <w:rStyle w:val="libAlaemChar"/>
          <w:rtl/>
        </w:rPr>
        <w:t>)</w:t>
      </w:r>
      <w:r w:rsidRPr="00422399">
        <w:rPr>
          <w:rtl/>
        </w:rPr>
        <w:t xml:space="preserve"> </w:t>
      </w:r>
      <w:r>
        <w:rPr>
          <w:rtl/>
        </w:rPr>
        <w:t>(</w:t>
      </w:r>
      <w:r w:rsidRPr="00422399">
        <w:rPr>
          <w:rtl/>
        </w:rPr>
        <w:t>142</w:t>
      </w:r>
      <w:r>
        <w:rPr>
          <w:rtl/>
        </w:rPr>
        <w:t>)</w:t>
      </w:r>
      <w:r w:rsidR="00F40741">
        <w:rPr>
          <w:rtl/>
        </w:rPr>
        <w:t xml:space="preserve">: </w:t>
      </w:r>
      <w:r w:rsidRPr="00422399">
        <w:rPr>
          <w:rtl/>
        </w:rPr>
        <w:t>نصب بإضمار «أن» على أنّ الواو للجمع</w:t>
      </w:r>
      <w:r>
        <w:rPr>
          <w:rtl/>
        </w:rPr>
        <w:t>.</w:t>
      </w:r>
    </w:p>
    <w:p w:rsidR="00B0692B" w:rsidRPr="00422399" w:rsidRDefault="00B0692B" w:rsidP="00591604">
      <w:pPr>
        <w:pStyle w:val="libNormal"/>
        <w:rPr>
          <w:rtl/>
        </w:rPr>
      </w:pPr>
      <w:r w:rsidRPr="00422399">
        <w:rPr>
          <w:rtl/>
        </w:rPr>
        <w:t>وقرئ</w:t>
      </w:r>
      <w:r w:rsidR="00F40741">
        <w:rPr>
          <w:rtl/>
        </w:rPr>
        <w:t xml:space="preserve">، </w:t>
      </w:r>
      <w:r w:rsidRPr="00422399">
        <w:rPr>
          <w:rtl/>
        </w:rPr>
        <w:t>بالرّفع</w:t>
      </w:r>
      <w:r w:rsidR="00F40741">
        <w:rPr>
          <w:rtl/>
        </w:rPr>
        <w:t xml:space="preserve">، </w:t>
      </w:r>
      <w:r w:rsidRPr="00422399">
        <w:rPr>
          <w:rtl/>
        </w:rPr>
        <w:t>على أنّ الواو للحال</w:t>
      </w:r>
      <w:r w:rsidR="00F40741">
        <w:rPr>
          <w:rtl/>
        </w:rPr>
        <w:t xml:space="preserve">، </w:t>
      </w:r>
      <w:r w:rsidRPr="00422399">
        <w:rPr>
          <w:rtl/>
        </w:rPr>
        <w:t>كأنّه قال</w:t>
      </w:r>
      <w:r w:rsidR="00F40741">
        <w:rPr>
          <w:rtl/>
        </w:rPr>
        <w:t>:</w:t>
      </w:r>
      <w:r w:rsidR="00591604" w:rsidRPr="00591604">
        <w:rPr>
          <w:rtl/>
        </w:rPr>
        <w:t xml:space="preserve"> </w:t>
      </w:r>
      <w:r w:rsidR="00591604" w:rsidRPr="00422399">
        <w:rPr>
          <w:rtl/>
        </w:rPr>
        <w:t>ول</w:t>
      </w:r>
      <w:r w:rsidR="00591604">
        <w:rPr>
          <w:rFonts w:hint="cs"/>
          <w:rtl/>
        </w:rPr>
        <w:t>ـ</w:t>
      </w:r>
      <w:r w:rsidR="00591604" w:rsidRPr="00422399">
        <w:rPr>
          <w:rtl/>
        </w:rPr>
        <w:t>م</w:t>
      </w:r>
      <w:r w:rsidR="00591604">
        <w:rPr>
          <w:rFonts w:hint="cs"/>
          <w:rtl/>
        </w:rPr>
        <w:t>ـ</w:t>
      </w:r>
      <w:r w:rsidR="00591604" w:rsidRPr="00422399">
        <w:rPr>
          <w:rtl/>
        </w:rPr>
        <w:t xml:space="preserve">ّا </w:t>
      </w:r>
      <w:r w:rsidRPr="00422399">
        <w:rPr>
          <w:rtl/>
        </w:rPr>
        <w:t xml:space="preserve">تجاهدوا وأنتم صابرون </w:t>
      </w:r>
      <w:r w:rsidRPr="00FB1C6E">
        <w:rPr>
          <w:rStyle w:val="libFootnotenumChar"/>
          <w:rtl/>
        </w:rPr>
        <w:t>(3)</w:t>
      </w:r>
      <w:r w:rsidRPr="00EF0BC6">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 داود الرّقيّ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أَمْ حَسِبْتُمْ أَنْ تَدْخُلُوا الْجَنَّةَ وَلَمَّا يَعْلَمِ اللهُ الَّذِينَ جاهَدُوا مِنْكُمْ</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إنّ الله هو أعلم بما هو مكوّنه قبل أن يكوّنه وهم ذرّ</w:t>
      </w:r>
      <w:r w:rsidR="00F40741">
        <w:rPr>
          <w:rtl/>
        </w:rPr>
        <w:t xml:space="preserve">، </w:t>
      </w:r>
      <w:r w:rsidRPr="00422399">
        <w:rPr>
          <w:rtl/>
        </w:rPr>
        <w:t>وعلم من يجاهد ممّن لا يجاهد</w:t>
      </w:r>
      <w:r w:rsidR="00F40741">
        <w:rPr>
          <w:rtl/>
        </w:rPr>
        <w:t xml:space="preserve">، </w:t>
      </w:r>
      <w:r w:rsidRPr="00422399">
        <w:rPr>
          <w:rtl/>
        </w:rPr>
        <w:t xml:space="preserve">كما </w:t>
      </w:r>
      <w:r w:rsidRPr="00FB1C6E">
        <w:rPr>
          <w:rStyle w:val="libFootnotenumChar"/>
          <w:rtl/>
        </w:rPr>
        <w:t>(5)</w:t>
      </w:r>
      <w:r w:rsidRPr="00EF0BC6">
        <w:rPr>
          <w:rtl/>
        </w:rPr>
        <w:t xml:space="preserve"> </w:t>
      </w:r>
      <w:r w:rsidRPr="00422399">
        <w:rPr>
          <w:rtl/>
        </w:rPr>
        <w:t>أنّه يميت خلقه قبل أن يميتهم ولم يرهم موتهم وهم أحياء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وَلَقَدْ كُنْتُمْ تَمَنَّوْنَ الْمَوْتَ</w:t>
      </w:r>
      <w:r w:rsidRPr="00BE28B6">
        <w:rPr>
          <w:rStyle w:val="libAlaemChar"/>
          <w:rtl/>
        </w:rPr>
        <w:t>)</w:t>
      </w:r>
      <w:r w:rsidR="00F40741">
        <w:rPr>
          <w:rtl/>
        </w:rPr>
        <w:t xml:space="preserve">: </w:t>
      </w:r>
      <w:r w:rsidRPr="00422399">
        <w:rPr>
          <w:rtl/>
        </w:rPr>
        <w:t>بالشّهادة أو الحرب</w:t>
      </w:r>
      <w:r w:rsidR="00F40741">
        <w:rPr>
          <w:rtl/>
        </w:rPr>
        <w:t xml:space="preserve">، </w:t>
      </w:r>
      <w:r w:rsidRPr="00422399">
        <w:rPr>
          <w:rtl/>
        </w:rPr>
        <w:t>فإنّها من أسباب الموت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قَبْلِ أَنْ تَلْقَوْهُ</w:t>
      </w:r>
      <w:r w:rsidRPr="00BE28B6">
        <w:rPr>
          <w:rStyle w:val="libAlaemChar"/>
          <w:rtl/>
        </w:rPr>
        <w:t>)</w:t>
      </w:r>
      <w:r w:rsidR="00F40741">
        <w:rPr>
          <w:rtl/>
        </w:rPr>
        <w:t xml:space="preserve">: </w:t>
      </w:r>
      <w:r w:rsidRPr="00422399">
        <w:rPr>
          <w:rtl/>
        </w:rPr>
        <w:t>من قبل أن تشاهدوه</w:t>
      </w:r>
      <w:r w:rsidR="00F40741">
        <w:rPr>
          <w:rtl/>
        </w:rPr>
        <w:t xml:space="preserve">، </w:t>
      </w:r>
      <w:r w:rsidRPr="00422399">
        <w:rPr>
          <w:rtl/>
        </w:rPr>
        <w:t>وتعرفوا ثبوته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فَقَدْ رَأَيْتُمُوهُ وَأَنْتُمْ تَنْظُرُونَ</w:t>
      </w:r>
      <w:r w:rsidRPr="00BE28B6">
        <w:rPr>
          <w:rStyle w:val="libAlaemChar"/>
          <w:rtl/>
        </w:rPr>
        <w:t>)</w:t>
      </w:r>
      <w:r w:rsidRPr="00422399">
        <w:rPr>
          <w:rtl/>
        </w:rPr>
        <w:t xml:space="preserve"> </w:t>
      </w:r>
      <w:r>
        <w:rPr>
          <w:rtl/>
        </w:rPr>
        <w:t>(</w:t>
      </w:r>
      <w:r w:rsidRPr="00422399">
        <w:rPr>
          <w:rtl/>
        </w:rPr>
        <w:t>143</w:t>
      </w:r>
      <w:r>
        <w:rPr>
          <w:rtl/>
        </w:rPr>
        <w:t>)</w:t>
      </w:r>
      <w:r w:rsidR="00F40741">
        <w:rPr>
          <w:rtl/>
        </w:rPr>
        <w:t xml:space="preserve">، </w:t>
      </w:r>
      <w:r w:rsidRPr="00422399">
        <w:rPr>
          <w:rtl/>
        </w:rPr>
        <w:t>أي</w:t>
      </w:r>
      <w:r w:rsidR="00F40741">
        <w:rPr>
          <w:rtl/>
        </w:rPr>
        <w:t xml:space="preserve">: </w:t>
      </w:r>
      <w:r w:rsidRPr="00422399">
        <w:rPr>
          <w:rtl/>
        </w:rPr>
        <w:t>رأيتموه معاينين له حين قتل دونكم</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 xml:space="preserve">«إن هذا الأمر </w:t>
      </w:r>
      <w:r>
        <w:rPr>
          <w:rtl/>
        </w:rPr>
        <w:t>[</w:t>
      </w:r>
      <w:r w:rsidRPr="00422399">
        <w:rPr>
          <w:rtl/>
        </w:rPr>
        <w:t>أمر</w:t>
      </w:r>
      <w:r>
        <w:rPr>
          <w:rtl/>
        </w:rPr>
        <w:t>]</w:t>
      </w:r>
      <w:r w:rsidRPr="00422399">
        <w:rPr>
          <w:rtl/>
        </w:rPr>
        <w:t xml:space="preserve"> من أمر الله» بدل «إن هذا الأمر من الله»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184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الموضع والمصدر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199</w:t>
      </w:r>
      <w:r w:rsidR="00F40741">
        <w:rPr>
          <w:rtl/>
        </w:rPr>
        <w:t xml:space="preserve">، </w:t>
      </w:r>
      <w:r w:rsidRPr="00422399">
        <w:rPr>
          <w:rtl/>
        </w:rPr>
        <w:t>ح 147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كما علم</w:t>
      </w:r>
      <w:r>
        <w:rPr>
          <w:rtl/>
        </w:rPr>
        <w:t>.</w:t>
      </w:r>
    </w:p>
    <w:p w:rsidR="00B0692B" w:rsidRPr="00422399" w:rsidRDefault="00B0692B" w:rsidP="00DF0D96">
      <w:pPr>
        <w:pStyle w:val="libNormal0"/>
        <w:rPr>
          <w:rtl/>
        </w:rPr>
      </w:pPr>
      <w:r>
        <w:rPr>
          <w:rtl/>
        </w:rPr>
        <w:br w:type="page"/>
      </w:r>
      <w:r w:rsidRPr="00422399">
        <w:rPr>
          <w:rtl/>
        </w:rPr>
        <w:t>من قتل من إخوانكم</w:t>
      </w:r>
      <w:r>
        <w:rPr>
          <w:rtl/>
        </w:rPr>
        <w:t>.</w:t>
      </w:r>
      <w:r w:rsidRPr="00422399">
        <w:rPr>
          <w:rtl/>
        </w:rPr>
        <w:t xml:space="preserve"> وهو توبيخ لهم على أنّهم تمنّوا وتسيّبوا لها</w:t>
      </w:r>
      <w:r w:rsidR="00F40741">
        <w:rPr>
          <w:rtl/>
        </w:rPr>
        <w:t xml:space="preserve">، </w:t>
      </w:r>
      <w:r w:rsidRPr="00422399">
        <w:rPr>
          <w:rtl/>
        </w:rPr>
        <w:t>ثمّ جبنوا وانهزموا عنها</w:t>
      </w:r>
      <w:r>
        <w:rPr>
          <w:rtl/>
        </w:rPr>
        <w:t>.</w:t>
      </w:r>
    </w:p>
    <w:p w:rsidR="00B0692B" w:rsidRPr="00422399" w:rsidRDefault="00B0692B" w:rsidP="00B24893">
      <w:pPr>
        <w:pStyle w:val="libNormal"/>
        <w:rPr>
          <w:rtl/>
        </w:rPr>
      </w:pPr>
      <w:r w:rsidRPr="00422399">
        <w:rPr>
          <w:rtl/>
        </w:rPr>
        <w:t>أو على تمنّي الشّهادة</w:t>
      </w:r>
      <w:r w:rsidR="00F40741">
        <w:rPr>
          <w:rtl/>
        </w:rPr>
        <w:t xml:space="preserve">، </w:t>
      </w:r>
      <w:r w:rsidRPr="00422399">
        <w:rPr>
          <w:rtl/>
        </w:rPr>
        <w:t>فإنّ في تمنّيها تمنّي غلبة الكفّار</w:t>
      </w:r>
      <w:r>
        <w:rPr>
          <w:rtl/>
        </w:rPr>
        <w:t>.</w:t>
      </w:r>
    </w:p>
    <w:p w:rsidR="00B0692B" w:rsidRPr="00FB1C6E" w:rsidRDefault="00B0692B" w:rsidP="0033281B">
      <w:pPr>
        <w:pStyle w:val="libNormal"/>
        <w:rPr>
          <w:rStyle w:val="libFootnotenumChar"/>
          <w:rtl/>
        </w:rPr>
      </w:pPr>
      <w:r>
        <w:rPr>
          <w:rtl/>
        </w:rPr>
        <w:t>و</w:t>
      </w:r>
      <w:r w:rsidRPr="00422399">
        <w:rPr>
          <w:rtl/>
        </w:rPr>
        <w:t xml:space="preserve">في تفسير عليّ بن إبراهيم </w:t>
      </w:r>
      <w:r w:rsidRPr="00FB1C6E">
        <w:rPr>
          <w:rStyle w:val="libFootnotenumChar"/>
          <w:rtl/>
        </w:rPr>
        <w:t>(1)</w:t>
      </w:r>
      <w:r w:rsidR="00F40741">
        <w:rPr>
          <w:rtl/>
        </w:rPr>
        <w:t xml:space="preserve">: </w:t>
      </w:r>
      <w:r w:rsidRPr="00422399">
        <w:rPr>
          <w:rtl/>
        </w:rPr>
        <w:t>وفي رواية أبي الجارود</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في هذه </w:t>
      </w:r>
      <w:r w:rsidRPr="00FB1C6E">
        <w:rPr>
          <w:rStyle w:val="libFootnotenumChar"/>
          <w:rtl/>
        </w:rPr>
        <w:t>(2)</w:t>
      </w:r>
      <w:r w:rsidRPr="00EF0BC6">
        <w:rPr>
          <w:rtl/>
        </w:rPr>
        <w:t xml:space="preserve"> </w:t>
      </w:r>
      <w:r w:rsidRPr="00422399">
        <w:rPr>
          <w:rtl/>
        </w:rPr>
        <w:t>الآية</w:t>
      </w:r>
      <w:r w:rsidR="00F40741">
        <w:rPr>
          <w:rtl/>
        </w:rPr>
        <w:t xml:space="preserve">: </w:t>
      </w:r>
      <w:r w:rsidRPr="00422399">
        <w:rPr>
          <w:rtl/>
        </w:rPr>
        <w:t>أنّ المؤمنين</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أخبرهم الله</w:t>
      </w:r>
      <w:r w:rsidR="00CF6582">
        <w:rPr>
          <w:rtl/>
        </w:rPr>
        <w:t xml:space="preserve"> - </w:t>
      </w:r>
      <w:r w:rsidRPr="00422399">
        <w:rPr>
          <w:rtl/>
        </w:rPr>
        <w:t>تعالى</w:t>
      </w:r>
      <w:r w:rsidR="00CF6582">
        <w:rPr>
          <w:rtl/>
        </w:rPr>
        <w:t xml:space="preserve"> - </w:t>
      </w:r>
      <w:r w:rsidRPr="00422399">
        <w:rPr>
          <w:rtl/>
        </w:rPr>
        <w:t xml:space="preserve">بالّذي فعل بشهدائهم يوم بدر ومنازلهم في </w:t>
      </w:r>
      <w:r w:rsidRPr="00FB1C6E">
        <w:rPr>
          <w:rStyle w:val="libFootnotenumChar"/>
          <w:rtl/>
        </w:rPr>
        <w:t>(3)</w:t>
      </w:r>
      <w:r w:rsidRPr="00EF0BC6">
        <w:rPr>
          <w:rtl/>
        </w:rPr>
        <w:t xml:space="preserve"> </w:t>
      </w:r>
      <w:r w:rsidRPr="00422399">
        <w:rPr>
          <w:rtl/>
        </w:rPr>
        <w:t>الجنّة</w:t>
      </w:r>
      <w:r w:rsidR="00F40741">
        <w:rPr>
          <w:rtl/>
        </w:rPr>
        <w:t xml:space="preserve">، </w:t>
      </w:r>
      <w:r w:rsidRPr="00422399">
        <w:rPr>
          <w:rtl/>
        </w:rPr>
        <w:t>رغبوا في ذلك</w:t>
      </w:r>
      <w:r w:rsidR="00F40741">
        <w:rPr>
          <w:rtl/>
        </w:rPr>
        <w:t xml:space="preserve">، </w:t>
      </w:r>
      <w:r w:rsidRPr="00422399">
        <w:rPr>
          <w:rtl/>
        </w:rPr>
        <w:t>فقالوا</w:t>
      </w:r>
      <w:r w:rsidR="00F40741">
        <w:rPr>
          <w:rtl/>
        </w:rPr>
        <w:t xml:space="preserve">: </w:t>
      </w:r>
      <w:r w:rsidRPr="00422399">
        <w:rPr>
          <w:rtl/>
        </w:rPr>
        <w:t>اللهمّ</w:t>
      </w:r>
      <w:r w:rsidR="00F40741">
        <w:rPr>
          <w:rtl/>
        </w:rPr>
        <w:t xml:space="preserve">، </w:t>
      </w:r>
      <w:r w:rsidRPr="00422399">
        <w:rPr>
          <w:rtl/>
        </w:rPr>
        <w:t xml:space="preserve">أرنا قتالا </w:t>
      </w:r>
      <w:r w:rsidRPr="00FB1C6E">
        <w:rPr>
          <w:rStyle w:val="libFootnotenumChar"/>
          <w:rtl/>
        </w:rPr>
        <w:t>(4)</w:t>
      </w:r>
      <w:r w:rsidRPr="00EF0BC6">
        <w:rPr>
          <w:rtl/>
        </w:rPr>
        <w:t xml:space="preserve"> </w:t>
      </w:r>
      <w:r w:rsidRPr="00422399">
        <w:rPr>
          <w:rtl/>
        </w:rPr>
        <w:t>نستشهد فيه</w:t>
      </w:r>
      <w:r>
        <w:rPr>
          <w:rtl/>
        </w:rPr>
        <w:t>.</w:t>
      </w:r>
      <w:r w:rsidRPr="00422399">
        <w:rPr>
          <w:rtl/>
        </w:rPr>
        <w:t xml:space="preserve"> فأراهم الله إياه يوم أحد</w:t>
      </w:r>
      <w:r w:rsidR="00F40741">
        <w:rPr>
          <w:rtl/>
        </w:rPr>
        <w:t xml:space="preserve">، </w:t>
      </w:r>
      <w:r w:rsidRPr="00422399">
        <w:rPr>
          <w:rtl/>
        </w:rPr>
        <w:t xml:space="preserve">فلم يثبتوا إلّا من </w:t>
      </w:r>
      <w:r w:rsidRPr="00FB1C6E">
        <w:rPr>
          <w:rStyle w:val="libFootnotenumChar"/>
          <w:rtl/>
        </w:rPr>
        <w:t>(5)</w:t>
      </w:r>
      <w:r w:rsidRPr="00EF0BC6">
        <w:rPr>
          <w:rtl/>
        </w:rPr>
        <w:t xml:space="preserve"> </w:t>
      </w:r>
      <w:r w:rsidRPr="00422399">
        <w:rPr>
          <w:rtl/>
        </w:rPr>
        <w:t>شاء الله منهم</w:t>
      </w:r>
      <w:r w:rsidR="00F40741">
        <w:rPr>
          <w:rtl/>
        </w:rPr>
        <w:t xml:space="preserve">، </w:t>
      </w:r>
      <w:r w:rsidRPr="00422399">
        <w:rPr>
          <w:rtl/>
        </w:rPr>
        <w:t>فذلك قوله</w:t>
      </w:r>
      <w:r w:rsidR="00F40741">
        <w:rPr>
          <w:rtl/>
        </w:rPr>
        <w:t xml:space="preserve">: </w:t>
      </w:r>
      <w:r w:rsidRPr="00BE28B6">
        <w:rPr>
          <w:rStyle w:val="libAlaemChar"/>
          <w:rtl/>
        </w:rPr>
        <w:t>(</w:t>
      </w:r>
      <w:r w:rsidRPr="00BE28B6">
        <w:rPr>
          <w:rStyle w:val="libAieChar"/>
          <w:rtl/>
        </w:rPr>
        <w:t>وَلَقَدْ كُنْتُمْ تَمَنَّوْنَ الْمَوْتَ</w:t>
      </w:r>
      <w:r w:rsidRPr="00BE28B6">
        <w:rPr>
          <w:rStyle w:val="libAlaemChar"/>
          <w:rtl/>
        </w:rPr>
        <w:t>)</w:t>
      </w:r>
      <w:r w:rsidRPr="00422399">
        <w:rPr>
          <w:rtl/>
        </w:rPr>
        <w:t xml:space="preserve"> </w:t>
      </w:r>
      <w:r>
        <w:rPr>
          <w:rtl/>
        </w:rPr>
        <w:t>(</w:t>
      </w:r>
      <w:r w:rsidRPr="00422399">
        <w:rPr>
          <w:rtl/>
        </w:rPr>
        <w:t>الآية</w:t>
      </w:r>
      <w:r>
        <w:rPr>
          <w:rtl/>
        </w:rPr>
        <w:t xml:space="preserve">) </w:t>
      </w:r>
      <w:r w:rsidRPr="00FB1C6E">
        <w:rPr>
          <w:rStyle w:val="libFootnotenumChar"/>
          <w:rtl/>
        </w:rPr>
        <w:t>(6)</w:t>
      </w:r>
      <w:r w:rsidRPr="00EF0BC6">
        <w:rPr>
          <w:rtl/>
        </w:rPr>
        <w:t xml:space="preserve"> </w:t>
      </w:r>
      <w:r>
        <w:rPr>
          <w:rtl/>
        </w:rPr>
        <w:t>[</w:t>
      </w:r>
      <w:r w:rsidRPr="00BE28B6">
        <w:rPr>
          <w:rStyle w:val="libAlaemChar"/>
          <w:rtl/>
        </w:rPr>
        <w:t>(</w:t>
      </w:r>
      <w:r w:rsidRPr="00BE28B6">
        <w:rPr>
          <w:rStyle w:val="libAieChar"/>
          <w:rtl/>
        </w:rPr>
        <w:t>مِنْ قَبْلِ أَنْ تَلْقَوْهُ</w:t>
      </w:r>
      <w:r w:rsidRPr="00BE28B6">
        <w:rPr>
          <w:rStyle w:val="libAlaemChar"/>
          <w:rtl/>
        </w:rPr>
        <w:t>)</w:t>
      </w:r>
      <w:r>
        <w:rPr>
          <w:rtl/>
        </w:rPr>
        <w:t>].</w:t>
      </w:r>
      <w:r w:rsidRPr="00FB1C6E">
        <w:rPr>
          <w:rStyle w:val="libFootnotenumChar"/>
          <w:rtl/>
        </w:rPr>
        <w:t>(7)</w:t>
      </w:r>
    </w:p>
    <w:p w:rsidR="00B0692B" w:rsidRPr="00422399" w:rsidRDefault="00B0692B" w:rsidP="00B24893">
      <w:pPr>
        <w:pStyle w:val="libNormal"/>
        <w:rPr>
          <w:rtl/>
        </w:rPr>
      </w:pPr>
      <w:r w:rsidRPr="00BE28B6">
        <w:rPr>
          <w:rStyle w:val="libAlaemChar"/>
          <w:rtl/>
        </w:rPr>
        <w:t>(</w:t>
      </w:r>
      <w:r w:rsidRPr="00BE28B6">
        <w:rPr>
          <w:rStyle w:val="libAieChar"/>
          <w:rtl/>
        </w:rPr>
        <w:t>وَما مُحَمَّدٌ إِلَّا رَسُولٌ قَدْ خَلَتْ مِنْ قَبْلِهِ الرُّسُلُ</w:t>
      </w:r>
      <w:r w:rsidRPr="00BE28B6">
        <w:rPr>
          <w:rStyle w:val="libAlaemChar"/>
          <w:rtl/>
        </w:rPr>
        <w:t>)</w:t>
      </w:r>
      <w:r w:rsidR="00F40741">
        <w:rPr>
          <w:rtl/>
        </w:rPr>
        <w:t xml:space="preserve">: </w:t>
      </w:r>
      <w:r w:rsidRPr="00422399">
        <w:rPr>
          <w:rtl/>
        </w:rPr>
        <w:t>فسيخلو كما خلوا بالموت</w:t>
      </w:r>
      <w:r w:rsidR="00F40741">
        <w:rPr>
          <w:rtl/>
        </w:rPr>
        <w:t xml:space="preserve">، </w:t>
      </w:r>
      <w:r w:rsidRPr="00422399">
        <w:rPr>
          <w:rtl/>
        </w:rPr>
        <w:t>أو القتل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أَفَإِنْ ماتَ أَوْ قُتِلَ انْقَلَبْتُمْ عَلى أَعْقابِكُمْ</w:t>
      </w:r>
      <w:r w:rsidRPr="00BE28B6">
        <w:rPr>
          <w:rStyle w:val="libAlaemChar"/>
          <w:rtl/>
        </w:rPr>
        <w:t>)</w:t>
      </w:r>
      <w:r w:rsidR="00F40741">
        <w:rPr>
          <w:rtl/>
        </w:rPr>
        <w:t xml:space="preserve">: </w:t>
      </w:r>
      <w:r w:rsidRPr="00422399">
        <w:rPr>
          <w:rtl/>
        </w:rPr>
        <w:t>إنكار لارتدادهم وانقلابهم على أعقابهم عن الدّين</w:t>
      </w:r>
      <w:r w:rsidR="00F40741">
        <w:rPr>
          <w:rtl/>
        </w:rPr>
        <w:t xml:space="preserve">، </w:t>
      </w:r>
      <w:r w:rsidRPr="00422399">
        <w:rPr>
          <w:rtl/>
        </w:rPr>
        <w:t xml:space="preserve">لخلوّه بموت أو قتل بعد علمهم بخلو الرسل </w:t>
      </w:r>
      <w:r w:rsidRPr="00FB1C6E">
        <w:rPr>
          <w:rStyle w:val="libFootnotenumChar"/>
          <w:rtl/>
        </w:rPr>
        <w:t>(8)</w:t>
      </w:r>
      <w:r w:rsidRPr="00EF0BC6">
        <w:rPr>
          <w:rtl/>
        </w:rPr>
        <w:t xml:space="preserve"> </w:t>
      </w:r>
      <w:r w:rsidRPr="00422399">
        <w:rPr>
          <w:rtl/>
        </w:rPr>
        <w:t>قبله</w:t>
      </w:r>
      <w:r w:rsidR="00F40741">
        <w:rPr>
          <w:rtl/>
        </w:rPr>
        <w:t xml:space="preserve">، </w:t>
      </w:r>
      <w:r w:rsidRPr="00422399">
        <w:rPr>
          <w:rtl/>
        </w:rPr>
        <w:t>وبقاء دينهم متمسّكا به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(9)</w:t>
      </w:r>
      <w:r w:rsidR="00F40741">
        <w:rPr>
          <w:rtl/>
        </w:rPr>
        <w:t xml:space="preserve">: </w:t>
      </w:r>
      <w:r w:rsidRPr="00422399">
        <w:rPr>
          <w:rtl/>
        </w:rPr>
        <w:t xml:space="preserve">«الفاء» للسّببيّة </w:t>
      </w:r>
      <w:r>
        <w:rPr>
          <w:rtl/>
        </w:rPr>
        <w:t>و «</w:t>
      </w:r>
      <w:r w:rsidRPr="00422399">
        <w:rPr>
          <w:rtl/>
        </w:rPr>
        <w:t>الهمزة» لإنكار أن يجعلوا خلوّ الرّسل قبله</w:t>
      </w:r>
      <w:r w:rsidR="00F40741">
        <w:rPr>
          <w:rtl/>
        </w:rPr>
        <w:t xml:space="preserve">، </w:t>
      </w:r>
      <w:r w:rsidRPr="00422399">
        <w:rPr>
          <w:rtl/>
        </w:rPr>
        <w:t>سببا لانقلابهم على أعقابهم بعد وفاته</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(10)</w:t>
      </w:r>
      <w:r w:rsidR="00F40741">
        <w:rPr>
          <w:rtl/>
        </w:rPr>
        <w:t xml:space="preserve">: </w:t>
      </w:r>
      <w:r w:rsidRPr="00422399">
        <w:rPr>
          <w:rtl/>
        </w:rPr>
        <w:t>حنّان</w:t>
      </w:r>
      <w:r w:rsidR="00F40741">
        <w:rPr>
          <w:rtl/>
        </w:rPr>
        <w:t xml:space="preserve">، </w:t>
      </w:r>
      <w:r w:rsidRPr="00422399">
        <w:rPr>
          <w:rtl/>
        </w:rPr>
        <w:t>عن أبيه</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كان النّاس أهل ردّة بعد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الّا ثلاثة</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ومن الثّلاثة</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المقداد بن الأسود</w:t>
      </w:r>
      <w:r w:rsidR="00F40741">
        <w:rPr>
          <w:rtl/>
        </w:rPr>
        <w:t xml:space="preserve">، </w:t>
      </w:r>
      <w:r w:rsidRPr="00422399">
        <w:rPr>
          <w:rtl/>
        </w:rPr>
        <w:t>وأبو ذرّ الغفاريّ</w:t>
      </w:r>
      <w:r w:rsidR="00F40741">
        <w:rPr>
          <w:rtl/>
        </w:rPr>
        <w:t xml:space="preserve">، </w:t>
      </w:r>
      <w:r w:rsidRPr="00422399">
        <w:rPr>
          <w:rtl/>
        </w:rPr>
        <w:t>وسلمان الفارسيّ</w:t>
      </w:r>
      <w:r w:rsidR="00CF6582">
        <w:rPr>
          <w:rtl/>
        </w:rPr>
        <w:t xml:space="preserve"> - </w:t>
      </w:r>
      <w:r w:rsidRPr="00422399">
        <w:rPr>
          <w:rtl/>
        </w:rPr>
        <w:t>رحمة الله وبركاته عليهم</w:t>
      </w:r>
      <w:r w:rsidR="00CF6582">
        <w:rPr>
          <w:rtl/>
        </w:rPr>
        <w:t xml:space="preserve"> - </w:t>
      </w:r>
      <w:r w:rsidRPr="00422399">
        <w:rPr>
          <w:rtl/>
        </w:rPr>
        <w:t>ثمّ عرف أناس بعد يسير</w:t>
      </w:r>
      <w:r>
        <w:rPr>
          <w:rtl/>
        </w:rPr>
        <w:t>.</w:t>
      </w:r>
    </w:p>
    <w:p w:rsidR="00B0692B" w:rsidRPr="00422399" w:rsidRDefault="00B0692B" w:rsidP="00B24893">
      <w:pPr>
        <w:pStyle w:val="libNormal"/>
        <w:rPr>
          <w:rtl/>
        </w:rPr>
      </w:pPr>
      <w:r>
        <w:rPr>
          <w:rtl/>
        </w:rPr>
        <w:t>و</w:t>
      </w:r>
      <w:r w:rsidRPr="00422399">
        <w:rPr>
          <w:rtl/>
        </w:rPr>
        <w:t>قال</w:t>
      </w:r>
      <w:r w:rsidR="00F40741">
        <w:rPr>
          <w:rtl/>
        </w:rPr>
        <w:t xml:space="preserve">: </w:t>
      </w:r>
      <w:r w:rsidRPr="00422399">
        <w:rPr>
          <w:rtl/>
        </w:rPr>
        <w:t>هؤلاء الّذين دارت عليهم الرّحا</w:t>
      </w:r>
      <w:r w:rsidR="00F40741">
        <w:rPr>
          <w:rtl/>
        </w:rPr>
        <w:t xml:space="preserve">، </w:t>
      </w:r>
      <w:r w:rsidRPr="00422399">
        <w:rPr>
          <w:rtl/>
        </w:rPr>
        <w:t>وأبوا أن يبايعوا حتّى جاؤوا بأمير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مكرها فبايع</w:t>
      </w:r>
      <w:r w:rsidR="00F40741">
        <w:rPr>
          <w:rtl/>
        </w:rPr>
        <w:t xml:space="preserve">، </w:t>
      </w:r>
      <w:r w:rsidRPr="00422399">
        <w:rPr>
          <w:rtl/>
        </w:rPr>
        <w:t>وذلك قول الله</w:t>
      </w:r>
      <w:r w:rsidR="00CF6582">
        <w:rPr>
          <w:rtl/>
        </w:rPr>
        <w:t xml:space="preserve"> - </w:t>
      </w:r>
      <w:r w:rsidRPr="00422399">
        <w:rPr>
          <w:rtl/>
        </w:rPr>
        <w:t>عزّ وجلّ</w:t>
      </w:r>
      <w:r w:rsidR="00CF6582">
        <w:rPr>
          <w:rtl/>
        </w:rPr>
        <w:t xml:space="preserve"> - </w:t>
      </w:r>
      <w:r w:rsidRPr="00422399">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119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ذكر الآية في المصدر بدل «هذه»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من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القتال</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8</w:t>
      </w:r>
      <w:r>
        <w:rPr>
          <w:rtl/>
        </w:rPr>
        <w:t>) أ</w:t>
      </w:r>
      <w:r w:rsidR="00F40741">
        <w:rPr>
          <w:rtl/>
        </w:rPr>
        <w:t xml:space="preserve">: </w:t>
      </w:r>
      <w:r w:rsidRPr="00422399">
        <w:rPr>
          <w:rtl/>
        </w:rPr>
        <w:t>الرسول</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أنوار التنزيل 1 / 184</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الكافي 8 / 245</w:t>
      </w:r>
      <w:r w:rsidR="00F40741">
        <w:rPr>
          <w:rtl/>
        </w:rPr>
        <w:t xml:space="preserve">، </w:t>
      </w:r>
      <w:r w:rsidRPr="00422399">
        <w:rPr>
          <w:rtl/>
        </w:rPr>
        <w:t>ح 341</w:t>
      </w:r>
      <w:r>
        <w:rPr>
          <w:rtl/>
        </w:rPr>
        <w:t>.</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وَما مُحَمَّدٌ إِلَّا رَسُولٌ قَدْ خَلَتْ مِنْ قَبْلِهِ الرُّسُلُ أَفَإِنْ ماتَ أَوْ قُتِلَ انْقَلَبْتُمْ عَلى أَعْقابِكُمْ وَمَنْ يَنْقَلِبْ عَلى عَقِبَيْهِ فَلَنْ يَضُرَّ اللهَ شَيْئاً وَسَيَجْزِي اللهُ الشَّاكِرِينَ</w:t>
      </w:r>
      <w:r w:rsidRPr="00BE28B6">
        <w:rPr>
          <w:rStyle w:val="libAlaemChar"/>
          <w:rtl/>
        </w:rPr>
        <w:t>)</w:t>
      </w:r>
      <w:r>
        <w:rPr>
          <w:rtl/>
        </w:rPr>
        <w:t>.</w:t>
      </w:r>
    </w:p>
    <w:p w:rsidR="00B0692B" w:rsidRPr="00422399" w:rsidRDefault="00B0692B" w:rsidP="0033281B">
      <w:pPr>
        <w:pStyle w:val="libNormal"/>
        <w:rPr>
          <w:rtl/>
        </w:rPr>
      </w:pPr>
      <w:r w:rsidRPr="00422399">
        <w:rPr>
          <w:rtl/>
        </w:rPr>
        <w:t>محمّد بن يحيى</w:t>
      </w:r>
      <w:r w:rsidR="00F40741">
        <w:rPr>
          <w:rtl/>
        </w:rPr>
        <w:t xml:space="preserve">، </w:t>
      </w:r>
      <w:r w:rsidRPr="00422399">
        <w:rPr>
          <w:rtl/>
        </w:rPr>
        <w:t xml:space="preserve">عن أحمد بن محمّد </w:t>
      </w:r>
      <w:r w:rsidRPr="00FB1C6E">
        <w:rPr>
          <w:rStyle w:val="libFootnotenumChar"/>
          <w:rtl/>
        </w:rPr>
        <w:t>(1)</w:t>
      </w:r>
      <w:r w:rsidRPr="00EF0BC6">
        <w:rPr>
          <w:rtl/>
        </w:rPr>
        <w:t xml:space="preserve"> </w:t>
      </w:r>
      <w:r w:rsidRPr="00422399">
        <w:rPr>
          <w:rtl/>
        </w:rPr>
        <w:t>بن عيسى</w:t>
      </w:r>
      <w:r w:rsidR="00F40741">
        <w:rPr>
          <w:rtl/>
        </w:rPr>
        <w:t xml:space="preserve">، </w:t>
      </w:r>
      <w:r w:rsidRPr="00422399">
        <w:rPr>
          <w:rtl/>
        </w:rPr>
        <w:t>عن عليّ بن الحكم</w:t>
      </w:r>
      <w:r w:rsidR="00F40741">
        <w:rPr>
          <w:rtl/>
        </w:rPr>
        <w:t xml:space="preserve">، </w:t>
      </w:r>
      <w:r w:rsidRPr="00422399">
        <w:rPr>
          <w:rtl/>
        </w:rPr>
        <w:t>عن الحسين بن أبي العلاء الخفّاف</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انهزم النّاس يوم أحد 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انصرف إليهم بوجهه</w:t>
      </w:r>
      <w:r w:rsidR="00F40741">
        <w:rPr>
          <w:rtl/>
        </w:rPr>
        <w:t xml:space="preserve">، </w:t>
      </w:r>
      <w:r w:rsidRPr="00422399">
        <w:rPr>
          <w:rtl/>
        </w:rPr>
        <w:t>وهو يقول</w:t>
      </w:r>
      <w:r w:rsidR="00F40741">
        <w:rPr>
          <w:rtl/>
        </w:rPr>
        <w:t xml:space="preserve">: </w:t>
      </w:r>
      <w:r w:rsidRPr="00422399">
        <w:rPr>
          <w:rtl/>
        </w:rPr>
        <w:t>أنا محمّد</w:t>
      </w:r>
      <w:r w:rsidR="00F40741">
        <w:rPr>
          <w:rtl/>
        </w:rPr>
        <w:t xml:space="preserve">، </w:t>
      </w:r>
      <w:r w:rsidRPr="00422399">
        <w:rPr>
          <w:rtl/>
        </w:rPr>
        <w:t>أنا رسول الله لم أقتل ولم أمت</w:t>
      </w:r>
      <w:r>
        <w:rPr>
          <w:rtl/>
        </w:rPr>
        <w:t>.</w:t>
      </w:r>
      <w:r w:rsidRPr="00422399">
        <w:rPr>
          <w:rtl/>
        </w:rPr>
        <w:t xml:space="preserve"> فالتفت إليه فلان وفلان فقالا</w:t>
      </w:r>
      <w:r w:rsidR="00F40741">
        <w:rPr>
          <w:rtl/>
        </w:rPr>
        <w:t xml:space="preserve">: </w:t>
      </w:r>
      <w:r w:rsidRPr="00422399">
        <w:rPr>
          <w:rtl/>
        </w:rPr>
        <w:t>الآن يسخر بنا</w:t>
      </w:r>
      <w:r w:rsidR="00CF6582">
        <w:rPr>
          <w:rtl/>
        </w:rPr>
        <w:t xml:space="preserve"> - </w:t>
      </w:r>
      <w:r w:rsidRPr="00422399">
        <w:rPr>
          <w:rtl/>
        </w:rPr>
        <w:t>أيضا</w:t>
      </w:r>
      <w:r w:rsidR="00CF6582">
        <w:rPr>
          <w:rtl/>
        </w:rPr>
        <w:t xml:space="preserve"> - </w:t>
      </w:r>
      <w:r w:rsidRPr="00422399">
        <w:rPr>
          <w:rtl/>
        </w:rPr>
        <w:t>وقد هزمنا</w:t>
      </w:r>
      <w:r>
        <w:rPr>
          <w:rtl/>
        </w:rPr>
        <w:t>.</w:t>
      </w:r>
    </w:p>
    <w:p w:rsidR="00B0692B" w:rsidRPr="00422399" w:rsidRDefault="00B0692B" w:rsidP="00B24893">
      <w:pPr>
        <w:pStyle w:val="libNormal"/>
        <w:rPr>
          <w:rtl/>
        </w:rPr>
      </w:pPr>
      <w:r>
        <w:rPr>
          <w:rtl/>
        </w:rPr>
        <w:t>و</w:t>
      </w:r>
      <w:r w:rsidRPr="00422399">
        <w:rPr>
          <w:rtl/>
        </w:rPr>
        <w:t>بقي معه عليّ</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وسماك بن خرشة أبو دجانة </w:t>
      </w:r>
      <w:r w:rsidRPr="00FB1C6E">
        <w:rPr>
          <w:rStyle w:val="libFootnotenumChar"/>
          <w:rtl/>
        </w:rPr>
        <w:t>(2)</w:t>
      </w:r>
      <w:r w:rsidR="00CF6582">
        <w:rPr>
          <w:rtl/>
        </w:rPr>
        <w:t xml:space="preserve"> - </w:t>
      </w:r>
      <w:r w:rsidRPr="00422399">
        <w:rPr>
          <w:rtl/>
        </w:rPr>
        <w:t>رحمه الله</w:t>
      </w:r>
      <w:r w:rsidR="00CF6582">
        <w:rPr>
          <w:rtl/>
        </w:rPr>
        <w:t xml:space="preserve"> - </w:t>
      </w:r>
      <w:r w:rsidRPr="00422399">
        <w:rPr>
          <w:rtl/>
        </w:rPr>
        <w:t>فدعاه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 يا أبا دجانة انصرف وأنت في حلّ من بيعتك</w:t>
      </w:r>
      <w:r w:rsidR="00F40741">
        <w:rPr>
          <w:rtl/>
        </w:rPr>
        <w:t xml:space="preserve">، </w:t>
      </w:r>
      <w:r w:rsidRPr="00422399">
        <w:rPr>
          <w:rtl/>
        </w:rPr>
        <w:t xml:space="preserve">فأمّا علىّ فهو أنا وأنا هو </w:t>
      </w:r>
      <w:r w:rsidRPr="00FB1C6E">
        <w:rPr>
          <w:rStyle w:val="libFootnotenumChar"/>
          <w:rtl/>
        </w:rPr>
        <w:t>(3)</w:t>
      </w:r>
      <w:r w:rsidRPr="00EF0BC6">
        <w:rPr>
          <w:rtl/>
        </w:rPr>
        <w:t>.</w:t>
      </w:r>
    </w:p>
    <w:p w:rsidR="00B0692B" w:rsidRPr="00422399" w:rsidRDefault="00B0692B" w:rsidP="00B24893">
      <w:pPr>
        <w:pStyle w:val="libNormal"/>
        <w:rPr>
          <w:rtl/>
        </w:rPr>
      </w:pPr>
      <w:r w:rsidRPr="00422399">
        <w:rPr>
          <w:rtl/>
        </w:rPr>
        <w:t>فتحوّل وجلس بين يديّ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وبكى</w:t>
      </w:r>
      <w:r w:rsidR="00F40741">
        <w:rPr>
          <w:rtl/>
        </w:rPr>
        <w:t xml:space="preserve">، </w:t>
      </w:r>
      <w:r w:rsidRPr="00422399">
        <w:rPr>
          <w:rtl/>
        </w:rPr>
        <w:t>وقال</w:t>
      </w:r>
      <w:r w:rsidR="00F40741">
        <w:rPr>
          <w:rtl/>
        </w:rPr>
        <w:t xml:space="preserve">: </w:t>
      </w:r>
      <w:r w:rsidRPr="00422399">
        <w:rPr>
          <w:rtl/>
        </w:rPr>
        <w:t>لا والله</w:t>
      </w:r>
      <w:r w:rsidR="00CF6582">
        <w:rPr>
          <w:rtl/>
        </w:rPr>
        <w:t xml:space="preserve"> - </w:t>
      </w:r>
      <w:r w:rsidRPr="00422399">
        <w:rPr>
          <w:rtl/>
        </w:rPr>
        <w:t>ورفع رأسه</w:t>
      </w:r>
      <w:r w:rsidR="0052202B">
        <w:rPr>
          <w:rtl/>
        </w:rPr>
        <w:t xml:space="preserve"> إلى </w:t>
      </w:r>
      <w:r w:rsidRPr="00422399">
        <w:rPr>
          <w:rtl/>
        </w:rPr>
        <w:t>السّماء وقال</w:t>
      </w:r>
      <w:r w:rsidR="00F9249B">
        <w:rPr>
          <w:rtl/>
        </w:rPr>
        <w:t xml:space="preserve"> - </w:t>
      </w:r>
      <w:r w:rsidR="00F40741">
        <w:rPr>
          <w:rtl/>
        </w:rPr>
        <w:t xml:space="preserve">: </w:t>
      </w:r>
      <w:r w:rsidRPr="00422399">
        <w:rPr>
          <w:rtl/>
        </w:rPr>
        <w:t>لا والله</w:t>
      </w:r>
      <w:r w:rsidR="00F40741">
        <w:rPr>
          <w:rtl/>
        </w:rPr>
        <w:t xml:space="preserve">، </w:t>
      </w:r>
      <w:r w:rsidRPr="00422399">
        <w:rPr>
          <w:rtl/>
        </w:rPr>
        <w:t>لا جعلت نفسي في حلّ من بيعتي</w:t>
      </w:r>
      <w:r w:rsidR="00F40741">
        <w:rPr>
          <w:rtl/>
        </w:rPr>
        <w:t xml:space="preserve">، </w:t>
      </w:r>
      <w:r w:rsidRPr="00422399">
        <w:rPr>
          <w:rtl/>
        </w:rPr>
        <w:t>إنّي بايعتك</w:t>
      </w:r>
      <w:r w:rsidR="00F40741">
        <w:rPr>
          <w:rtl/>
        </w:rPr>
        <w:t xml:space="preserve">، </w:t>
      </w:r>
      <w:r w:rsidRPr="00422399">
        <w:rPr>
          <w:rtl/>
        </w:rPr>
        <w:t>فإلى من أنصرف يا رسول الله</w:t>
      </w:r>
      <w:r>
        <w:rPr>
          <w:rtl/>
        </w:rPr>
        <w:t>؟</w:t>
      </w:r>
      <w:r w:rsidR="0052202B">
        <w:rPr>
          <w:rtl/>
        </w:rPr>
        <w:t xml:space="preserve"> إلى </w:t>
      </w:r>
      <w:r w:rsidRPr="00422399">
        <w:rPr>
          <w:rtl/>
        </w:rPr>
        <w:t xml:space="preserve">زوجة تموت أو ولد يموت أو دار تخرب أو </w:t>
      </w:r>
      <w:r w:rsidRPr="00FB1C6E">
        <w:rPr>
          <w:rStyle w:val="libFootnotenumChar"/>
          <w:rtl/>
        </w:rPr>
        <w:t>(4)</w:t>
      </w:r>
      <w:r w:rsidRPr="00EF0BC6">
        <w:rPr>
          <w:rtl/>
        </w:rPr>
        <w:t xml:space="preserve"> </w:t>
      </w:r>
      <w:r w:rsidRPr="00422399">
        <w:rPr>
          <w:rtl/>
        </w:rPr>
        <w:t>مال يفنى وأجل قد اقترب</w:t>
      </w:r>
      <w:r>
        <w:rPr>
          <w:rtl/>
        </w:rPr>
        <w:t>.</w:t>
      </w:r>
      <w:r w:rsidRPr="00422399">
        <w:rPr>
          <w:rtl/>
        </w:rPr>
        <w:t xml:space="preserve"> فرقّ له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فلم يزل يقاتل حتّى أثخنته الجراحة</w:t>
      </w:r>
      <w:r w:rsidR="00CF6582">
        <w:rPr>
          <w:rtl/>
        </w:rPr>
        <w:t xml:space="preserve"> - </w:t>
      </w:r>
      <w:r w:rsidRPr="00422399">
        <w:rPr>
          <w:rtl/>
        </w:rPr>
        <w:t>وهو في وجه وعليّ</w:t>
      </w:r>
      <w:r w:rsidR="00CF6582">
        <w:rPr>
          <w:rtl/>
        </w:rPr>
        <w:t xml:space="preserve"> </w:t>
      </w:r>
      <w:r w:rsidR="00A76F10" w:rsidRPr="00A76F10">
        <w:rPr>
          <w:rStyle w:val="libAlaemChar"/>
          <w:rtl/>
        </w:rPr>
        <w:t>عليه‌السلام</w:t>
      </w:r>
      <w:r w:rsidR="00CF6582">
        <w:rPr>
          <w:rtl/>
        </w:rPr>
        <w:t xml:space="preserve"> </w:t>
      </w:r>
      <w:r w:rsidRPr="00422399">
        <w:rPr>
          <w:rtl/>
        </w:rPr>
        <w:t>في وجه</w:t>
      </w:r>
      <w:r w:rsidR="00F9249B">
        <w:rPr>
          <w:rtl/>
        </w:rPr>
        <w:t xml:space="preserve"> - </w:t>
      </w:r>
      <w:r>
        <w:rPr>
          <w:rtl/>
        </w:rPr>
        <w:t>.</w:t>
      </w:r>
      <w:r w:rsidRPr="00422399">
        <w:rPr>
          <w:rtl/>
        </w:rPr>
        <w:t xml:space="preserve"> فلمّا سقط </w:t>
      </w:r>
      <w:r w:rsidRPr="00FB1C6E">
        <w:rPr>
          <w:rStyle w:val="libFootnotenumChar"/>
          <w:rtl/>
        </w:rPr>
        <w:t>(5)</w:t>
      </w:r>
      <w:r w:rsidRPr="00EF0BC6">
        <w:rPr>
          <w:rtl/>
        </w:rPr>
        <w:t xml:space="preserve"> </w:t>
      </w:r>
      <w:r w:rsidRPr="00422399">
        <w:rPr>
          <w:rtl/>
        </w:rPr>
        <w:t>احتمله عليّ</w:t>
      </w:r>
      <w:r w:rsidR="00CF6582">
        <w:rPr>
          <w:rtl/>
        </w:rPr>
        <w:t xml:space="preserve"> </w:t>
      </w:r>
      <w:r w:rsidR="00A76F10" w:rsidRPr="00A76F10">
        <w:rPr>
          <w:rStyle w:val="libAlaemChar"/>
          <w:rtl/>
        </w:rPr>
        <w:t>عليه‌السلام</w:t>
      </w:r>
      <w:r w:rsidR="00CF6582">
        <w:rPr>
          <w:rtl/>
        </w:rPr>
        <w:t xml:space="preserve"> </w:t>
      </w:r>
      <w:r w:rsidRPr="00422399">
        <w:rPr>
          <w:rtl/>
        </w:rPr>
        <w:t>فجاء به</w:t>
      </w:r>
      <w:r w:rsidR="0052202B">
        <w:rPr>
          <w:rtl/>
        </w:rPr>
        <w:t xml:space="preserve"> إلى </w:t>
      </w:r>
      <w:r w:rsidRPr="00422399">
        <w:rPr>
          <w:rtl/>
        </w:rPr>
        <w:t>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فوضعه عنده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رسول الله أوفيت ببيعتي</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sidR="00F40741">
        <w:rPr>
          <w:rtl/>
        </w:rPr>
        <w:t xml:space="preserve">، </w:t>
      </w:r>
      <w:r w:rsidRPr="00422399">
        <w:rPr>
          <w:rtl/>
        </w:rPr>
        <w:t>وقال له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خيرا</w:t>
      </w:r>
      <w:r>
        <w:rPr>
          <w:rtl/>
        </w:rPr>
        <w:t>.</w:t>
      </w:r>
    </w:p>
    <w:p w:rsidR="00B0692B" w:rsidRPr="00422399" w:rsidRDefault="00B0692B" w:rsidP="00B24893">
      <w:pPr>
        <w:pStyle w:val="libNormal"/>
        <w:rPr>
          <w:rtl/>
        </w:rPr>
      </w:pPr>
      <w:r>
        <w:rPr>
          <w:rtl/>
        </w:rPr>
        <w:t>و</w:t>
      </w:r>
      <w:r w:rsidRPr="00422399">
        <w:rPr>
          <w:rtl/>
        </w:rPr>
        <w:t>كان النّاس يحملون على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الميمنة فيكشفهم عليّ</w:t>
      </w:r>
      <w:r w:rsidR="00CF6582">
        <w:rPr>
          <w:rtl/>
        </w:rPr>
        <w:t xml:space="preserve"> </w:t>
      </w:r>
      <w:r w:rsidR="00A76F10" w:rsidRPr="00A76F10">
        <w:rPr>
          <w:rStyle w:val="libAlaemChar"/>
          <w:rtl/>
        </w:rPr>
        <w:t>عليه‌السلام</w:t>
      </w:r>
      <w:r w:rsidR="00CF6582">
        <w:rPr>
          <w:rtl/>
        </w:rPr>
        <w:t xml:space="preserve"> </w:t>
      </w:r>
      <w:r w:rsidRPr="00422399">
        <w:rPr>
          <w:rtl/>
        </w:rPr>
        <w:t>فإذا كشفهم أقبلت الميسرة</w:t>
      </w:r>
      <w:r w:rsidR="0052202B">
        <w:rPr>
          <w:rtl/>
        </w:rPr>
        <w:t xml:space="preserve"> إلى </w:t>
      </w:r>
      <w:r w:rsidRPr="00422399">
        <w:rPr>
          <w:rtl/>
        </w:rPr>
        <w:t>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فلم يزل كذلك حتّى تقطّع سيفه بثلاث قطع</w:t>
      </w:r>
      <w:r w:rsidR="00F40741">
        <w:rPr>
          <w:rtl/>
        </w:rPr>
        <w:t xml:space="preserve">، </w:t>
      </w:r>
      <w:r w:rsidRPr="00422399">
        <w:rPr>
          <w:rtl/>
        </w:rPr>
        <w:t>فجاء</w:t>
      </w:r>
      <w:r w:rsidR="0052202B">
        <w:rPr>
          <w:rtl/>
        </w:rPr>
        <w:t xml:space="preserve"> إلى </w:t>
      </w:r>
      <w:r w:rsidRPr="00422399">
        <w:rPr>
          <w:rtl/>
        </w:rPr>
        <w:t>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فطرحه بين يديه وقال </w:t>
      </w:r>
      <w:r w:rsidRPr="00FB1C6E">
        <w:rPr>
          <w:rStyle w:val="libFootnotenumChar"/>
          <w:rtl/>
        </w:rPr>
        <w:t>(6)</w:t>
      </w:r>
      <w:r w:rsidR="00F40741">
        <w:rPr>
          <w:rtl/>
        </w:rPr>
        <w:t xml:space="preserve">: </w:t>
      </w:r>
      <w:r w:rsidRPr="00422399">
        <w:rPr>
          <w:rtl/>
        </w:rPr>
        <w:t>هذا سيفي قد تقطّع</w:t>
      </w:r>
      <w:r>
        <w:rPr>
          <w:rtl/>
        </w:rPr>
        <w:t>.</w:t>
      </w:r>
      <w:r w:rsidRPr="00422399">
        <w:rPr>
          <w:rtl/>
        </w:rPr>
        <w:t xml:space="preserve"> فيومئذ أعطاه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ذا الفقار</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8 / 318</w:t>
      </w:r>
      <w:r w:rsidR="00F40741">
        <w:rPr>
          <w:rtl/>
        </w:rPr>
        <w:t xml:space="preserve">، </w:t>
      </w:r>
      <w:r w:rsidRPr="00422399">
        <w:rPr>
          <w:rtl/>
        </w:rPr>
        <w:t>ح 502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«شمال بن خرشة أبو دجانة» وهي خطأ</w:t>
      </w:r>
      <w:r>
        <w:rPr>
          <w:rtl/>
        </w:rPr>
        <w:t>.</w:t>
      </w:r>
      <w:r w:rsidRPr="00422399">
        <w:rPr>
          <w:rtl/>
        </w:rPr>
        <w:t xml:space="preserve"> ر</w:t>
      </w:r>
      <w:r>
        <w:rPr>
          <w:rtl/>
        </w:rPr>
        <w:t>.</w:t>
      </w:r>
      <w:r w:rsidRPr="00422399">
        <w:rPr>
          <w:rtl/>
        </w:rPr>
        <w:t xml:space="preserve"> تنقيح المقال 2 / 68</w:t>
      </w:r>
      <w:r w:rsidR="00F40741">
        <w:rPr>
          <w:rtl/>
        </w:rPr>
        <w:t xml:space="preserve">، </w:t>
      </w:r>
      <w:r w:rsidRPr="00422399">
        <w:rPr>
          <w:rtl/>
        </w:rPr>
        <w:t>رقم 5274 وفصل الكنى 3 / 15</w:t>
      </w:r>
      <w:r w:rsidR="00CF6582">
        <w:rPr>
          <w:rtl/>
        </w:rPr>
        <w:t xml:space="preserve"> - </w:t>
      </w:r>
      <w:r w:rsidRPr="00422399">
        <w:rPr>
          <w:rtl/>
        </w:rPr>
        <w:t>16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النسخ وفي المصدر</w:t>
      </w:r>
      <w:r w:rsidR="00F40741">
        <w:rPr>
          <w:rtl/>
        </w:rPr>
        <w:t xml:space="preserve">: </w:t>
      </w:r>
      <w:r w:rsidRPr="00422399">
        <w:rPr>
          <w:rtl/>
        </w:rPr>
        <w:t>«وأمّا عليّ فأنا هو وهو أنا» بدل «فأمّا عليّ فهو أنا وأنا هو»</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و</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أسقط</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فقال</w:t>
      </w:r>
      <w:r>
        <w:rPr>
          <w:rtl/>
        </w:rPr>
        <w:t>.</w:t>
      </w:r>
    </w:p>
    <w:p w:rsidR="00B0692B" w:rsidRPr="00422399" w:rsidRDefault="00B0692B" w:rsidP="00B24893">
      <w:pPr>
        <w:pStyle w:val="libNormal"/>
        <w:rPr>
          <w:rtl/>
        </w:rPr>
      </w:pPr>
      <w:r>
        <w:rPr>
          <w:rtl/>
        </w:rPr>
        <w:br w:type="page"/>
        <w:t>و</w:t>
      </w:r>
      <w:r w:rsidRPr="00422399">
        <w:rPr>
          <w:rtl/>
        </w:rPr>
        <w:t>لمّا رأى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اختلاج ساقيه من كثرة القتال رفع رأسه</w:t>
      </w:r>
      <w:r w:rsidR="0052202B">
        <w:rPr>
          <w:rtl/>
        </w:rPr>
        <w:t xml:space="preserve"> إلى </w:t>
      </w:r>
      <w:r w:rsidRPr="00422399">
        <w:rPr>
          <w:rtl/>
        </w:rPr>
        <w:t>السّماء</w:t>
      </w:r>
      <w:r w:rsidR="00CF6582">
        <w:rPr>
          <w:rtl/>
        </w:rPr>
        <w:t xml:space="preserve"> - </w:t>
      </w:r>
      <w:r w:rsidRPr="00422399">
        <w:rPr>
          <w:rtl/>
        </w:rPr>
        <w:t>وهو يبكي</w:t>
      </w:r>
      <w:r w:rsidR="00CF6582">
        <w:rPr>
          <w:rtl/>
        </w:rPr>
        <w:t xml:space="preserve"> - </w:t>
      </w:r>
      <w:r w:rsidRPr="00422399">
        <w:rPr>
          <w:rtl/>
        </w:rPr>
        <w:t>وقال</w:t>
      </w:r>
      <w:r w:rsidR="00F40741">
        <w:rPr>
          <w:rtl/>
        </w:rPr>
        <w:t xml:space="preserve">: </w:t>
      </w:r>
      <w:r w:rsidRPr="00422399">
        <w:rPr>
          <w:rtl/>
        </w:rPr>
        <w:t>يا ربّ</w:t>
      </w:r>
      <w:r w:rsidR="00F40741">
        <w:rPr>
          <w:rtl/>
        </w:rPr>
        <w:t xml:space="preserve">، </w:t>
      </w:r>
      <w:r w:rsidRPr="00422399">
        <w:rPr>
          <w:rtl/>
        </w:rPr>
        <w:t>وعدتني أن تظهر دينك وإن شئت لم يعيك</w:t>
      </w:r>
      <w:r>
        <w:rPr>
          <w:rtl/>
        </w:rPr>
        <w:t>.</w:t>
      </w:r>
    </w:p>
    <w:p w:rsidR="00B0692B" w:rsidRPr="00422399" w:rsidRDefault="00B0692B" w:rsidP="00B24893">
      <w:pPr>
        <w:pStyle w:val="libNormal"/>
        <w:rPr>
          <w:rtl/>
        </w:rPr>
      </w:pPr>
      <w:r w:rsidRPr="00422399">
        <w:rPr>
          <w:rtl/>
        </w:rPr>
        <w:t>فأقبل عليّ</w:t>
      </w:r>
      <w:r w:rsidR="00CF6582">
        <w:rPr>
          <w:rtl/>
        </w:rPr>
        <w:t xml:space="preserve"> </w:t>
      </w:r>
      <w:r w:rsidR="00A76F10" w:rsidRPr="00A76F10">
        <w:rPr>
          <w:rStyle w:val="libAlaemChar"/>
          <w:rtl/>
        </w:rPr>
        <w:t>عليه‌السلام</w:t>
      </w:r>
      <w:r w:rsidR="0052202B">
        <w:rPr>
          <w:rtl/>
        </w:rPr>
        <w:t xml:space="preserve"> إلى </w:t>
      </w:r>
      <w:r w:rsidRPr="00422399">
        <w:rPr>
          <w:rtl/>
        </w:rPr>
        <w:t>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w:t>
      </w:r>
      <w:r w:rsidR="00F40741">
        <w:rPr>
          <w:rtl/>
        </w:rPr>
        <w:t xml:space="preserve">: </w:t>
      </w:r>
      <w:r w:rsidRPr="00422399">
        <w:rPr>
          <w:rtl/>
        </w:rPr>
        <w:t>يا رسول الله</w:t>
      </w:r>
      <w:r w:rsidR="00F40741">
        <w:rPr>
          <w:rtl/>
        </w:rPr>
        <w:t xml:space="preserve">، </w:t>
      </w:r>
      <w:r w:rsidRPr="00422399">
        <w:rPr>
          <w:rtl/>
        </w:rPr>
        <w:t>أسمع دويّا شديدا</w:t>
      </w:r>
      <w:r w:rsidR="00F40741">
        <w:rPr>
          <w:rtl/>
        </w:rPr>
        <w:t xml:space="preserve">، </w:t>
      </w:r>
      <w:r w:rsidRPr="00422399">
        <w:rPr>
          <w:rtl/>
        </w:rPr>
        <w:t>وأسمع أقدم حيزوم</w:t>
      </w:r>
      <w:r w:rsidR="00F40741">
        <w:rPr>
          <w:rtl/>
        </w:rPr>
        <w:t xml:space="preserve">، </w:t>
      </w:r>
      <w:r w:rsidRPr="00422399">
        <w:rPr>
          <w:rtl/>
        </w:rPr>
        <w:t>وما أهمّ أضرب أحدا إلّا سقط ميّتا قبل أن أضربه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هذا جبرئيل</w:t>
      </w:r>
      <w:r w:rsidR="00CF6582">
        <w:rPr>
          <w:rtl/>
        </w:rPr>
        <w:t xml:space="preserve"> </w:t>
      </w:r>
      <w:r w:rsidR="00A76F10" w:rsidRPr="00A76F10">
        <w:rPr>
          <w:rStyle w:val="libAlaemChar"/>
          <w:rtl/>
        </w:rPr>
        <w:t>عليه‌السلام</w:t>
      </w:r>
      <w:r w:rsidR="00CF6582">
        <w:rPr>
          <w:rtl/>
        </w:rPr>
        <w:t xml:space="preserve"> </w:t>
      </w:r>
      <w:r w:rsidRPr="00422399">
        <w:rPr>
          <w:rtl/>
        </w:rPr>
        <w:t>وميكائيل وإسرافيل في الملائكة</w:t>
      </w:r>
      <w:r>
        <w:rPr>
          <w:rtl/>
        </w:rPr>
        <w:t>.</w:t>
      </w:r>
    </w:p>
    <w:p w:rsidR="00B0692B" w:rsidRPr="00422399" w:rsidRDefault="00B0692B" w:rsidP="00B24893">
      <w:pPr>
        <w:pStyle w:val="libNormal"/>
        <w:rPr>
          <w:rtl/>
        </w:rPr>
      </w:pPr>
      <w:r w:rsidRPr="00422399">
        <w:rPr>
          <w:rtl/>
        </w:rPr>
        <w:t>ثمّ جاءه جبرئيل</w:t>
      </w:r>
      <w:r w:rsidR="00CF6582">
        <w:rPr>
          <w:rtl/>
        </w:rPr>
        <w:t xml:space="preserve"> </w:t>
      </w:r>
      <w:r w:rsidR="00A76F10" w:rsidRPr="00A76F10">
        <w:rPr>
          <w:rStyle w:val="libAlaemChar"/>
          <w:rtl/>
        </w:rPr>
        <w:t>عليه‌السلام</w:t>
      </w:r>
      <w:r w:rsidR="00CF6582">
        <w:rPr>
          <w:rtl/>
        </w:rPr>
        <w:t xml:space="preserve"> </w:t>
      </w:r>
      <w:r w:rsidRPr="00422399">
        <w:rPr>
          <w:rtl/>
        </w:rPr>
        <w:t>فوقف</w:t>
      </w:r>
      <w:r w:rsidR="0052202B">
        <w:rPr>
          <w:rtl/>
        </w:rPr>
        <w:t xml:space="preserve"> إلى </w:t>
      </w:r>
      <w:r w:rsidRPr="00422399">
        <w:rPr>
          <w:rtl/>
        </w:rPr>
        <w:t>جنب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w:t>
      </w:r>
      <w:r w:rsidR="00F40741">
        <w:rPr>
          <w:rtl/>
        </w:rPr>
        <w:t xml:space="preserve">: </w:t>
      </w:r>
      <w:r w:rsidRPr="00422399">
        <w:rPr>
          <w:rtl/>
        </w:rPr>
        <w:t>يا محمّد</w:t>
      </w:r>
      <w:r w:rsidR="00F40741">
        <w:rPr>
          <w:rtl/>
        </w:rPr>
        <w:t xml:space="preserve">، </w:t>
      </w:r>
      <w:r w:rsidRPr="00422399">
        <w:rPr>
          <w:rtl/>
        </w:rPr>
        <w:t>إنّ هذه لهي المواساة</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إنّ عليّا منّي وأنا منه</w:t>
      </w:r>
      <w:r>
        <w:rPr>
          <w:rtl/>
        </w:rPr>
        <w:t>.</w:t>
      </w:r>
    </w:p>
    <w:p w:rsidR="00B0692B" w:rsidRPr="00422399" w:rsidRDefault="00B0692B" w:rsidP="00B24893">
      <w:pPr>
        <w:pStyle w:val="libNormal"/>
        <w:rPr>
          <w:rtl/>
        </w:rPr>
      </w:pPr>
      <w:r w:rsidRPr="00422399">
        <w:rPr>
          <w:rtl/>
        </w:rPr>
        <w:t>فقال جبرئيل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وأنا منكما</w:t>
      </w:r>
      <w:r>
        <w:rPr>
          <w:rtl/>
        </w:rPr>
        <w:t>.</w:t>
      </w:r>
    </w:p>
    <w:p w:rsidR="00B0692B" w:rsidRPr="00422399" w:rsidRDefault="00B0692B" w:rsidP="00B24893">
      <w:pPr>
        <w:pStyle w:val="libNormal"/>
        <w:rPr>
          <w:rtl/>
        </w:rPr>
      </w:pPr>
      <w:r w:rsidRPr="00422399">
        <w:rPr>
          <w:rtl/>
        </w:rPr>
        <w:t>ثمّ انهزم النّاس فقال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لعليّ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يا عليّ</w:t>
      </w:r>
      <w:r w:rsidR="00F40741">
        <w:rPr>
          <w:rtl/>
        </w:rPr>
        <w:t xml:space="preserve">، </w:t>
      </w:r>
      <w:r w:rsidRPr="00422399">
        <w:rPr>
          <w:rtl/>
        </w:rPr>
        <w:t>امض بسيفك حتّى تعارضهم</w:t>
      </w:r>
      <w:r w:rsidR="00F40741">
        <w:rPr>
          <w:rtl/>
        </w:rPr>
        <w:t xml:space="preserve">، </w:t>
      </w:r>
      <w:r w:rsidRPr="00422399">
        <w:rPr>
          <w:rtl/>
        </w:rPr>
        <w:t>فإن رأيتهم قد ركبوا القلاص وجنّبوا الخيل فإنّهم يريدون مكّة</w:t>
      </w:r>
      <w:r w:rsidR="00F40741">
        <w:rPr>
          <w:rtl/>
        </w:rPr>
        <w:t xml:space="preserve">، </w:t>
      </w:r>
      <w:r w:rsidRPr="00422399">
        <w:rPr>
          <w:rtl/>
        </w:rPr>
        <w:t>وإن رأيتهم قد ركبوا الخيل وهم يجنّبون القلاص فإنّهم يريدون المدينة</w:t>
      </w:r>
      <w:r>
        <w:rPr>
          <w:rtl/>
        </w:rPr>
        <w:t>.</w:t>
      </w:r>
    </w:p>
    <w:p w:rsidR="00B0692B" w:rsidRPr="00422399" w:rsidRDefault="00B0692B" w:rsidP="00B24893">
      <w:pPr>
        <w:pStyle w:val="libNormal"/>
        <w:rPr>
          <w:rtl/>
        </w:rPr>
      </w:pPr>
      <w:r w:rsidRPr="00422399">
        <w:rPr>
          <w:rtl/>
        </w:rPr>
        <w:t>فأتاهم عليّ</w:t>
      </w:r>
      <w:r w:rsidR="00CF6582">
        <w:rPr>
          <w:rtl/>
        </w:rPr>
        <w:t xml:space="preserve"> </w:t>
      </w:r>
      <w:r w:rsidR="00A76F10" w:rsidRPr="00A76F10">
        <w:rPr>
          <w:rStyle w:val="libAlaemChar"/>
          <w:rtl/>
        </w:rPr>
        <w:t>عليه‌السلام</w:t>
      </w:r>
      <w:r w:rsidR="00CF6582">
        <w:rPr>
          <w:rtl/>
        </w:rPr>
        <w:t xml:space="preserve"> </w:t>
      </w:r>
      <w:r w:rsidRPr="00422399">
        <w:rPr>
          <w:rtl/>
        </w:rPr>
        <w:t>فكانوا على القلاص</w:t>
      </w:r>
      <w:r w:rsidR="00F40741">
        <w:rPr>
          <w:rtl/>
        </w:rPr>
        <w:t xml:space="preserve">، </w:t>
      </w:r>
      <w:r w:rsidRPr="00422399">
        <w:rPr>
          <w:rtl/>
        </w:rPr>
        <w:t>فقال أبو سفيان لعليّ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Pr>
          <w:rtl/>
        </w:rPr>
        <w:t>[</w:t>
      </w:r>
      <w:r w:rsidRPr="00422399">
        <w:rPr>
          <w:rtl/>
        </w:rPr>
        <w:t>يا عليّ ،</w:t>
      </w:r>
      <w:r>
        <w:rPr>
          <w:rtl/>
        </w:rPr>
        <w:t>]</w:t>
      </w:r>
      <w:r w:rsidRPr="00422399">
        <w:rPr>
          <w:rtl/>
        </w:rPr>
        <w:t xml:space="preserve"> </w:t>
      </w:r>
      <w:r w:rsidRPr="00FB1C6E">
        <w:rPr>
          <w:rStyle w:val="libFootnotenumChar"/>
          <w:rtl/>
        </w:rPr>
        <w:t>(1)</w:t>
      </w:r>
      <w:r w:rsidRPr="00EF0BC6">
        <w:rPr>
          <w:rtl/>
        </w:rPr>
        <w:t xml:space="preserve"> </w:t>
      </w:r>
      <w:r w:rsidRPr="00422399">
        <w:rPr>
          <w:rtl/>
        </w:rPr>
        <w:t>ما تريد هو ذا نحن ذاهبون</w:t>
      </w:r>
      <w:r w:rsidR="0052202B">
        <w:rPr>
          <w:rtl/>
        </w:rPr>
        <w:t xml:space="preserve"> إلى </w:t>
      </w:r>
      <w:r w:rsidRPr="00422399">
        <w:rPr>
          <w:rtl/>
        </w:rPr>
        <w:t>مكّة</w:t>
      </w:r>
      <w:r w:rsidR="00F40741">
        <w:rPr>
          <w:rtl/>
        </w:rPr>
        <w:t xml:space="preserve">، </w:t>
      </w:r>
      <w:r w:rsidRPr="00422399">
        <w:rPr>
          <w:rtl/>
        </w:rPr>
        <w:t>فانصرف</w:t>
      </w:r>
      <w:r w:rsidR="0052202B">
        <w:rPr>
          <w:rtl/>
        </w:rPr>
        <w:t xml:space="preserve"> إلى </w:t>
      </w:r>
      <w:r w:rsidRPr="00422399">
        <w:rPr>
          <w:rtl/>
        </w:rPr>
        <w:t>صاحبك</w:t>
      </w:r>
      <w:r>
        <w:rPr>
          <w:rtl/>
        </w:rPr>
        <w:t>.</w:t>
      </w:r>
      <w:r w:rsidRPr="00422399">
        <w:rPr>
          <w:rtl/>
        </w:rPr>
        <w:t xml:space="preserve"> فاتّبعهم جبرئيل</w:t>
      </w:r>
      <w:r w:rsidR="00CF6582">
        <w:rPr>
          <w:rtl/>
        </w:rPr>
        <w:t xml:space="preserve"> </w:t>
      </w:r>
      <w:r w:rsidR="00A76F10" w:rsidRPr="00A76F10">
        <w:rPr>
          <w:rStyle w:val="libAlaemChar"/>
          <w:rtl/>
        </w:rPr>
        <w:t>عليه‌السلام</w:t>
      </w:r>
      <w:r w:rsidR="00CF6582">
        <w:rPr>
          <w:rtl/>
        </w:rPr>
        <w:t xml:space="preserve"> </w:t>
      </w:r>
      <w:r w:rsidRPr="00422399">
        <w:rPr>
          <w:rtl/>
        </w:rPr>
        <w:t>فكلّما سمعوا وقع حافر فرسه جدّوا في السّير</w:t>
      </w:r>
      <w:r w:rsidR="00F40741">
        <w:rPr>
          <w:rtl/>
        </w:rPr>
        <w:t xml:space="preserve">، </w:t>
      </w:r>
      <w:r w:rsidRPr="00422399">
        <w:rPr>
          <w:rtl/>
        </w:rPr>
        <w:t xml:space="preserve">وكان </w:t>
      </w:r>
      <w:r w:rsidRPr="00FB1C6E">
        <w:rPr>
          <w:rStyle w:val="libFootnotenumChar"/>
          <w:rtl/>
        </w:rPr>
        <w:t>(2)</w:t>
      </w:r>
      <w:r w:rsidRPr="00EF0BC6">
        <w:rPr>
          <w:rtl/>
        </w:rPr>
        <w:t xml:space="preserve"> </w:t>
      </w:r>
      <w:r w:rsidRPr="00422399">
        <w:rPr>
          <w:rtl/>
        </w:rPr>
        <w:t>يتلوهم فإذا ارتحلوا قالوا</w:t>
      </w:r>
      <w:r w:rsidR="00F40741">
        <w:rPr>
          <w:rtl/>
        </w:rPr>
        <w:t xml:space="preserve">: </w:t>
      </w:r>
      <w:r w:rsidRPr="00422399">
        <w:rPr>
          <w:rtl/>
        </w:rPr>
        <w:t>هو ذا عسكر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قد أقبل</w:t>
      </w:r>
      <w:r>
        <w:rPr>
          <w:rtl/>
        </w:rPr>
        <w:t>.</w:t>
      </w:r>
    </w:p>
    <w:p w:rsidR="00B0692B" w:rsidRPr="00422399" w:rsidRDefault="00B0692B" w:rsidP="00B24893">
      <w:pPr>
        <w:pStyle w:val="libNormal"/>
        <w:rPr>
          <w:rtl/>
        </w:rPr>
      </w:pPr>
      <w:r w:rsidRPr="00422399">
        <w:rPr>
          <w:rtl/>
        </w:rPr>
        <w:t>فدخل أبو سفيان مكّة فأخبرهم الخبر</w:t>
      </w:r>
      <w:r w:rsidR="00F40741">
        <w:rPr>
          <w:rtl/>
        </w:rPr>
        <w:t xml:space="preserve">، </w:t>
      </w:r>
      <w:r w:rsidRPr="00422399">
        <w:rPr>
          <w:rtl/>
        </w:rPr>
        <w:t xml:space="preserve">وجاء الرّعاة </w:t>
      </w:r>
      <w:r w:rsidRPr="00FB1C6E">
        <w:rPr>
          <w:rStyle w:val="libFootnotenumChar"/>
          <w:rtl/>
        </w:rPr>
        <w:t>(3)</w:t>
      </w:r>
      <w:r w:rsidRPr="00EF0BC6">
        <w:rPr>
          <w:rtl/>
        </w:rPr>
        <w:t xml:space="preserve"> </w:t>
      </w:r>
      <w:r w:rsidRPr="00422399">
        <w:rPr>
          <w:rtl/>
        </w:rPr>
        <w:t>والحطّابون فدخلوا مكّة</w:t>
      </w:r>
      <w:r w:rsidR="00F40741">
        <w:rPr>
          <w:rtl/>
        </w:rPr>
        <w:t xml:space="preserve">، </w:t>
      </w:r>
      <w:r w:rsidRPr="00422399">
        <w:rPr>
          <w:rtl/>
        </w:rPr>
        <w:t>فقالوا</w:t>
      </w:r>
      <w:r w:rsidR="00F40741">
        <w:rPr>
          <w:rtl/>
        </w:rPr>
        <w:t xml:space="preserve">: </w:t>
      </w:r>
      <w:r w:rsidRPr="00422399">
        <w:rPr>
          <w:rtl/>
        </w:rPr>
        <w:t>رأينا عسكر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كلّما رحل أبو سفيان نزلوا</w:t>
      </w:r>
      <w:r w:rsidR="00F40741">
        <w:rPr>
          <w:rtl/>
        </w:rPr>
        <w:t xml:space="preserve">، </w:t>
      </w:r>
      <w:r w:rsidRPr="00422399">
        <w:rPr>
          <w:rtl/>
        </w:rPr>
        <w:t>يقدمهم فارس على فرس أشقر يطلب آثارهم</w:t>
      </w:r>
      <w:r>
        <w:rPr>
          <w:rtl/>
        </w:rPr>
        <w:t>.</w:t>
      </w:r>
      <w:r w:rsidRPr="00422399">
        <w:rPr>
          <w:rtl/>
        </w:rPr>
        <w:t xml:space="preserve"> فأقبل </w:t>
      </w:r>
      <w:r w:rsidRPr="00FB1C6E">
        <w:rPr>
          <w:rStyle w:val="libFootnotenumChar"/>
          <w:rtl/>
        </w:rPr>
        <w:t>(4)</w:t>
      </w:r>
      <w:r w:rsidRPr="00EF0BC6">
        <w:rPr>
          <w:rtl/>
        </w:rPr>
        <w:t xml:space="preserve"> </w:t>
      </w:r>
      <w:r w:rsidRPr="00422399">
        <w:rPr>
          <w:rtl/>
        </w:rPr>
        <w:t xml:space="preserve">أهل مكّة </w:t>
      </w:r>
      <w:r w:rsidRPr="00FB1C6E">
        <w:rPr>
          <w:rStyle w:val="libFootnotenumChar"/>
          <w:rtl/>
        </w:rPr>
        <w:t>(5)</w:t>
      </w:r>
      <w:r w:rsidRPr="00EF0BC6">
        <w:rPr>
          <w:rtl/>
        </w:rPr>
        <w:t xml:space="preserve"> </w:t>
      </w:r>
      <w:r w:rsidRPr="00422399">
        <w:rPr>
          <w:rtl/>
        </w:rPr>
        <w:t>على أبي سفيان يوبّخونه</w:t>
      </w:r>
      <w:r>
        <w:rPr>
          <w:rtl/>
        </w:rPr>
        <w:t>.</w:t>
      </w:r>
    </w:p>
    <w:p w:rsidR="00B0692B" w:rsidRPr="00422399" w:rsidRDefault="00B0692B" w:rsidP="00B24893">
      <w:pPr>
        <w:pStyle w:val="libNormal"/>
        <w:rPr>
          <w:rtl/>
        </w:rPr>
      </w:pPr>
      <w:r>
        <w:rPr>
          <w:rtl/>
        </w:rPr>
        <w:t>و</w:t>
      </w:r>
      <w:r w:rsidRPr="00422399">
        <w:rPr>
          <w:rtl/>
        </w:rPr>
        <w:t>رحل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والرّاية مع عليّ</w:t>
      </w:r>
      <w:r w:rsidR="00CF6582">
        <w:rPr>
          <w:rtl/>
        </w:rPr>
        <w:t xml:space="preserve"> </w:t>
      </w:r>
      <w:r w:rsidR="00A76F10" w:rsidRPr="00A76F10">
        <w:rPr>
          <w:rStyle w:val="libAlaemChar"/>
          <w:rtl/>
        </w:rPr>
        <w:t>عليه‌السلام</w:t>
      </w:r>
      <w:r w:rsidR="00CF6582">
        <w:rPr>
          <w:rtl/>
        </w:rPr>
        <w:t xml:space="preserve"> </w:t>
      </w:r>
      <w:r w:rsidRPr="00422399">
        <w:rPr>
          <w:rtl/>
        </w:rPr>
        <w:t>وهو بين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ر</w:t>
      </w:r>
      <w:r w:rsidR="00F40741">
        <w:rPr>
          <w:rtl/>
        </w:rPr>
        <w:t xml:space="preserve">: </w:t>
      </w:r>
      <w:r w:rsidRPr="00422399">
        <w:rPr>
          <w:rtl/>
        </w:rPr>
        <w:t>كانوا</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«فجاء الرعاء» بدل «وجاء الرعاة»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ر</w:t>
      </w:r>
      <w:r w:rsidR="00F40741">
        <w:rPr>
          <w:rtl/>
        </w:rPr>
        <w:t xml:space="preserve">: </w:t>
      </w:r>
      <w:r w:rsidRPr="00422399">
        <w:rPr>
          <w:rtl/>
        </w:rPr>
        <w:t>فاقبلوا</w:t>
      </w:r>
      <w:r>
        <w:rPr>
          <w:rtl/>
        </w:rPr>
        <w:t>.</w:t>
      </w:r>
    </w:p>
    <w:p w:rsidR="00B0692B" w:rsidRPr="00422399" w:rsidRDefault="00B0692B" w:rsidP="00FB1C6E">
      <w:pPr>
        <w:pStyle w:val="libFootnote0"/>
        <w:rPr>
          <w:rtl/>
        </w:rPr>
      </w:pPr>
      <w:r>
        <w:rPr>
          <w:rtl/>
        </w:rPr>
        <w:t>(</w:t>
      </w:r>
      <w:r w:rsidRPr="00422399">
        <w:rPr>
          <w:rtl/>
        </w:rPr>
        <w:t>5</w:t>
      </w:r>
      <w:r>
        <w:rPr>
          <w:rtl/>
        </w:rPr>
        <w:t>) أ</w:t>
      </w:r>
      <w:r w:rsidR="00F40741">
        <w:rPr>
          <w:rtl/>
        </w:rPr>
        <w:t>:</w:t>
      </w:r>
      <w:r w:rsidR="0052202B">
        <w:rPr>
          <w:rtl/>
        </w:rPr>
        <w:t xml:space="preserve"> إلى </w:t>
      </w:r>
      <w:r w:rsidRPr="00422399">
        <w:rPr>
          <w:rtl/>
        </w:rPr>
        <w:t>أهل مكّة</w:t>
      </w:r>
      <w:r>
        <w:rPr>
          <w:rtl/>
        </w:rPr>
        <w:t>.</w:t>
      </w:r>
    </w:p>
    <w:p w:rsidR="00B0692B" w:rsidRPr="00422399" w:rsidRDefault="00B0692B" w:rsidP="00DF0D96">
      <w:pPr>
        <w:pStyle w:val="libNormal0"/>
        <w:rPr>
          <w:rtl/>
        </w:rPr>
      </w:pPr>
      <w:r>
        <w:rPr>
          <w:rtl/>
        </w:rPr>
        <w:br w:type="page"/>
      </w:r>
      <w:r w:rsidRPr="00422399">
        <w:rPr>
          <w:rtl/>
        </w:rPr>
        <w:t>يديه</w:t>
      </w:r>
      <w:r w:rsidR="00F40741">
        <w:rPr>
          <w:rtl/>
        </w:rPr>
        <w:t xml:space="preserve">، </w:t>
      </w:r>
      <w:r w:rsidRPr="00422399">
        <w:rPr>
          <w:rtl/>
        </w:rPr>
        <w:t>فلمّا أن أشرف بالرّاية من العقبة ورآه النّاس نادى 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أيّها النّاس</w:t>
      </w:r>
      <w:r w:rsidR="00F40741">
        <w:rPr>
          <w:rtl/>
        </w:rPr>
        <w:t xml:space="preserve">، </w:t>
      </w:r>
      <w:r w:rsidRPr="00422399">
        <w:rPr>
          <w:rtl/>
        </w:rPr>
        <w:t>هذا محمّد لم يمت ولم يقتل</w:t>
      </w:r>
      <w:r>
        <w:rPr>
          <w:rtl/>
        </w:rPr>
        <w:t>.</w:t>
      </w:r>
      <w:r w:rsidRPr="00422399">
        <w:rPr>
          <w:rtl/>
        </w:rPr>
        <w:t xml:space="preserve"> فقال صاحب الكلام</w:t>
      </w:r>
      <w:r w:rsidR="00CF6582">
        <w:rPr>
          <w:rtl/>
        </w:rPr>
        <w:t xml:space="preserve"> - </w:t>
      </w:r>
      <w:r w:rsidRPr="00422399">
        <w:rPr>
          <w:rtl/>
        </w:rPr>
        <w:t>الّذي قال</w:t>
      </w:r>
      <w:r w:rsidR="00F40741">
        <w:rPr>
          <w:rtl/>
        </w:rPr>
        <w:t xml:space="preserve">: </w:t>
      </w:r>
      <w:r w:rsidRPr="00422399">
        <w:rPr>
          <w:rtl/>
        </w:rPr>
        <w:t>الآن يسخر بنا وقد هزمنا</w:t>
      </w:r>
      <w:r w:rsidR="00F9249B">
        <w:rPr>
          <w:rtl/>
        </w:rPr>
        <w:t xml:space="preserve"> - </w:t>
      </w:r>
      <w:r w:rsidR="00F40741">
        <w:rPr>
          <w:rtl/>
        </w:rPr>
        <w:t xml:space="preserve">: </w:t>
      </w:r>
      <w:r w:rsidRPr="00422399">
        <w:rPr>
          <w:rtl/>
        </w:rPr>
        <w:t>هذا عليّ والرّاية بيده</w:t>
      </w:r>
      <w:r>
        <w:rPr>
          <w:rtl/>
        </w:rPr>
        <w:t>.</w:t>
      </w:r>
      <w:r w:rsidRPr="00422399">
        <w:rPr>
          <w:rtl/>
        </w:rPr>
        <w:t xml:space="preserve"> حتّى هجم عليهم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ونساء الأنصار في أفنيتهم على أبواب دورهم</w:t>
      </w:r>
      <w:r w:rsidR="00F40741">
        <w:rPr>
          <w:rtl/>
        </w:rPr>
        <w:t xml:space="preserve">، </w:t>
      </w:r>
      <w:r w:rsidRPr="00422399">
        <w:rPr>
          <w:rtl/>
        </w:rPr>
        <w:t xml:space="preserve">وخرج الرّجال إليه يلوذون به ويتوبون </w:t>
      </w:r>
      <w:r w:rsidRPr="00FB1C6E">
        <w:rPr>
          <w:rStyle w:val="libFootnotenumChar"/>
          <w:rtl/>
        </w:rPr>
        <w:t>(1)</w:t>
      </w:r>
      <w:r w:rsidRPr="00EF0BC6">
        <w:rPr>
          <w:rtl/>
        </w:rPr>
        <w:t xml:space="preserve"> </w:t>
      </w:r>
      <w:r w:rsidRPr="00422399">
        <w:rPr>
          <w:rtl/>
        </w:rPr>
        <w:t>إليه</w:t>
      </w:r>
      <w:r w:rsidR="00F40741">
        <w:rPr>
          <w:rtl/>
        </w:rPr>
        <w:t xml:space="preserve">، </w:t>
      </w:r>
      <w:r w:rsidRPr="00422399">
        <w:rPr>
          <w:rtl/>
        </w:rPr>
        <w:t>والنّساء</w:t>
      </w:r>
      <w:r w:rsidR="00CF6582">
        <w:rPr>
          <w:rtl/>
        </w:rPr>
        <w:t xml:space="preserve"> - </w:t>
      </w:r>
      <w:r w:rsidRPr="00422399">
        <w:rPr>
          <w:rtl/>
        </w:rPr>
        <w:t>نساء الأنصار</w:t>
      </w:r>
      <w:r w:rsidR="00CF6582">
        <w:rPr>
          <w:rtl/>
        </w:rPr>
        <w:t xml:space="preserve"> - </w:t>
      </w:r>
      <w:r w:rsidRPr="00422399">
        <w:rPr>
          <w:rtl/>
        </w:rPr>
        <w:t>قد خدشن الوجوه ونشرن الشّعور وجززن النّواصي وخرقن الجيوب وحرمن البطون على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فلمّا رأينه قال لهنّ خيرا</w:t>
      </w:r>
      <w:r w:rsidR="00F40741">
        <w:rPr>
          <w:rtl/>
        </w:rPr>
        <w:t xml:space="preserve">، </w:t>
      </w:r>
      <w:r w:rsidRPr="00422399">
        <w:rPr>
          <w:rtl/>
        </w:rPr>
        <w:t>وأمرهنّ أن يستترن ويدخلن منازلهنّ وقال</w:t>
      </w:r>
      <w:r w:rsidR="00F40741">
        <w:rPr>
          <w:rtl/>
        </w:rPr>
        <w:t xml:space="preserve">: </w:t>
      </w:r>
      <w:r w:rsidRPr="00422399">
        <w:rPr>
          <w:rtl/>
        </w:rPr>
        <w:t>إنّ الله</w:t>
      </w:r>
      <w:r w:rsidR="00CF6582">
        <w:rPr>
          <w:rtl/>
        </w:rPr>
        <w:t xml:space="preserve"> - </w:t>
      </w:r>
      <w:r w:rsidRPr="00422399">
        <w:rPr>
          <w:rtl/>
        </w:rPr>
        <w:t>تعالى</w:t>
      </w:r>
      <w:r w:rsidR="00CF6582">
        <w:rPr>
          <w:rtl/>
        </w:rPr>
        <w:t xml:space="preserve"> - </w:t>
      </w:r>
      <w:r w:rsidRPr="00422399">
        <w:rPr>
          <w:rtl/>
        </w:rPr>
        <w:t>وعدني أن يظهر دينه على الأديان كلّها</w:t>
      </w:r>
      <w:r>
        <w:rPr>
          <w:rtl/>
        </w:rPr>
        <w:t>.</w:t>
      </w:r>
      <w:r w:rsidRPr="00422399">
        <w:rPr>
          <w:rtl/>
        </w:rPr>
        <w:t xml:space="preserve"> وأنزل الله على محمّد</w:t>
      </w:r>
      <w:r w:rsidR="00CF6582">
        <w:rPr>
          <w:rtl/>
        </w:rPr>
        <w:t xml:space="preserve"> </w:t>
      </w:r>
      <w:r w:rsidR="00A76F10" w:rsidRPr="00A76F10">
        <w:rPr>
          <w:rStyle w:val="libAlaemChar"/>
          <w:rtl/>
        </w:rPr>
        <w:t>صلى‌الله‌عليه‌وآله</w:t>
      </w:r>
      <w:r w:rsidR="00CF6582">
        <w:rPr>
          <w:rtl/>
        </w:rPr>
        <w:t xml:space="preserve"> </w:t>
      </w:r>
      <w:r w:rsidRPr="00BE28B6">
        <w:rPr>
          <w:rStyle w:val="libAlaemChar"/>
          <w:rtl/>
        </w:rPr>
        <w:t>(</w:t>
      </w:r>
      <w:r w:rsidRPr="00BE28B6">
        <w:rPr>
          <w:rStyle w:val="libAieChar"/>
          <w:rtl/>
        </w:rPr>
        <w:t>وَما مُحَمَّدٌ إِلَّا رَسُولٌ قَدْ خَلَتْ [مِنْ قَبْلِهِ الرُّسُلُ أَفَإِنْ ماتَ أَوْ قُتِلَ انْقَلَبْتُمْ عَلى أَعْقابِكُمْ. وَمَنْ يَنْقَلِبْ عَلى عَقِبَيْهِ فَلَنْ يَضُرَّ اللهَ شَيْئاً</w:t>
      </w:r>
      <w:r w:rsidRPr="00BE28B6">
        <w:rPr>
          <w:rStyle w:val="libAlaemChar"/>
          <w:rtl/>
        </w:rPr>
        <w:t>)</w:t>
      </w:r>
      <w:r>
        <w:rPr>
          <w:rtl/>
        </w:rPr>
        <w:t>].</w:t>
      </w:r>
      <w:r w:rsidRPr="00FB1C6E">
        <w:rPr>
          <w:rStyle w:val="libFootnotenumChar"/>
          <w:rtl/>
        </w:rPr>
        <w:t>(2)</w:t>
      </w:r>
      <w:r w:rsidRPr="00EF0BC6">
        <w:rPr>
          <w:rtl/>
        </w:rPr>
        <w:t xml:space="preserve"> </w:t>
      </w:r>
      <w:r>
        <w:rPr>
          <w:rtl/>
        </w:rPr>
        <w:t>(</w:t>
      </w:r>
      <w:r w:rsidRPr="00422399">
        <w:rPr>
          <w:rtl/>
        </w:rPr>
        <w:t>الآية</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(3)</w:t>
      </w:r>
      <w:r w:rsidR="00F40741">
        <w:rPr>
          <w:rtl/>
        </w:rPr>
        <w:t xml:space="preserve">: </w:t>
      </w:r>
      <w:r w:rsidRPr="00422399">
        <w:rPr>
          <w:rtl/>
        </w:rPr>
        <w:t>خطبة مسندة</w:t>
      </w:r>
      <w:r w:rsidR="0052202B">
        <w:rPr>
          <w:rtl/>
        </w:rPr>
        <w:t xml:space="preserve"> إلى </w:t>
      </w:r>
      <w:r w:rsidRPr="00422399">
        <w:rPr>
          <w:rtl/>
        </w:rPr>
        <w:t>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وهي خطبة الوسيلة</w:t>
      </w:r>
      <w:r w:rsidR="00F40741">
        <w:rPr>
          <w:rtl/>
        </w:rPr>
        <w:t xml:space="preserve">، </w:t>
      </w:r>
      <w:r w:rsidRPr="00422399">
        <w:rPr>
          <w:rtl/>
        </w:rPr>
        <w:t>يقول فيها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حتّى إذا دعا الله</w:t>
      </w:r>
      <w:r w:rsidR="00CF6582">
        <w:rPr>
          <w:rtl/>
        </w:rPr>
        <w:t xml:space="preserve"> - </w:t>
      </w:r>
      <w:r w:rsidRPr="00422399">
        <w:rPr>
          <w:rtl/>
        </w:rPr>
        <w:t>عزّ وجلّ</w:t>
      </w:r>
      <w:r w:rsidR="00CF6582">
        <w:rPr>
          <w:rtl/>
        </w:rPr>
        <w:t xml:space="preserve"> - </w:t>
      </w:r>
      <w:r w:rsidRPr="00422399">
        <w:rPr>
          <w:rtl/>
        </w:rPr>
        <w:t>نبيّه ورفعه إليه</w:t>
      </w:r>
      <w:r w:rsidR="00F40741">
        <w:rPr>
          <w:rtl/>
        </w:rPr>
        <w:t xml:space="preserve">، </w:t>
      </w:r>
      <w:r w:rsidRPr="00422399">
        <w:rPr>
          <w:rtl/>
        </w:rPr>
        <w:t>لم يك ذلك بعده إلّا كلمحة من خفقة أو رميض من برقة</w:t>
      </w:r>
      <w:r w:rsidR="0052202B">
        <w:rPr>
          <w:rtl/>
        </w:rPr>
        <w:t xml:space="preserve"> إلى </w:t>
      </w:r>
      <w:r w:rsidRPr="00422399">
        <w:rPr>
          <w:rtl/>
        </w:rPr>
        <w:t>أن رجعوا على الأعقاب</w:t>
      </w:r>
      <w:r w:rsidR="00F40741">
        <w:rPr>
          <w:rtl/>
        </w:rPr>
        <w:t xml:space="preserve">، </w:t>
      </w:r>
      <w:r w:rsidRPr="00422399">
        <w:rPr>
          <w:rtl/>
        </w:rPr>
        <w:t>وانتكصوا على الأدبار</w:t>
      </w:r>
      <w:r w:rsidR="00F40741">
        <w:rPr>
          <w:rtl/>
        </w:rPr>
        <w:t xml:space="preserve">، </w:t>
      </w:r>
      <w:r w:rsidRPr="00422399">
        <w:rPr>
          <w:rtl/>
        </w:rPr>
        <w:t>وطلبوا بالأوتار</w:t>
      </w:r>
      <w:r w:rsidR="00F40741">
        <w:rPr>
          <w:rtl/>
        </w:rPr>
        <w:t xml:space="preserve">، </w:t>
      </w:r>
      <w:r w:rsidRPr="00422399">
        <w:rPr>
          <w:rtl/>
        </w:rPr>
        <w:t>وأظهروا الكتائب</w:t>
      </w:r>
      <w:r w:rsidR="00F40741">
        <w:rPr>
          <w:rtl/>
        </w:rPr>
        <w:t xml:space="preserve">، </w:t>
      </w:r>
      <w:r w:rsidRPr="00422399">
        <w:rPr>
          <w:rtl/>
        </w:rPr>
        <w:t>وردموا الباب</w:t>
      </w:r>
      <w:r w:rsidR="00F40741">
        <w:rPr>
          <w:rtl/>
        </w:rPr>
        <w:t xml:space="preserve">، </w:t>
      </w:r>
      <w:r w:rsidRPr="00422399">
        <w:rPr>
          <w:rtl/>
        </w:rPr>
        <w:t xml:space="preserve">وفلّوا الدّار </w:t>
      </w:r>
      <w:r w:rsidRPr="00FB1C6E">
        <w:rPr>
          <w:rStyle w:val="libFootnotenumChar"/>
          <w:rtl/>
        </w:rPr>
        <w:t>(4)</w:t>
      </w:r>
      <w:r w:rsidR="00F40741">
        <w:rPr>
          <w:rtl/>
        </w:rPr>
        <w:t xml:space="preserve">، </w:t>
      </w:r>
      <w:r w:rsidRPr="00422399">
        <w:rPr>
          <w:rtl/>
        </w:rPr>
        <w:t>وغيّروا آثار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ورغبوا عن أحكامه</w:t>
      </w:r>
      <w:r w:rsidR="00F40741">
        <w:rPr>
          <w:rtl/>
        </w:rPr>
        <w:t xml:space="preserve">، </w:t>
      </w:r>
      <w:r w:rsidRPr="00422399">
        <w:rPr>
          <w:rtl/>
        </w:rPr>
        <w:t>وبعدوا من أنواره</w:t>
      </w:r>
      <w:r w:rsidR="00F40741">
        <w:rPr>
          <w:rtl/>
        </w:rPr>
        <w:t xml:space="preserve">، </w:t>
      </w:r>
      <w:r w:rsidRPr="00422399">
        <w:rPr>
          <w:rtl/>
        </w:rPr>
        <w:t xml:space="preserve">واستخلفوا </w:t>
      </w:r>
      <w:r w:rsidRPr="00FB1C6E">
        <w:rPr>
          <w:rStyle w:val="libFootnotenumChar"/>
          <w:rtl/>
        </w:rPr>
        <w:t>(5)</w:t>
      </w:r>
      <w:r w:rsidRPr="00EF0BC6">
        <w:rPr>
          <w:rtl/>
        </w:rPr>
        <w:t xml:space="preserve"> </w:t>
      </w:r>
      <w:r w:rsidRPr="00422399">
        <w:rPr>
          <w:rtl/>
        </w:rPr>
        <w:t>بمستخلفه بديلا اتّخذوه وكانوا ظالمين</w:t>
      </w:r>
      <w:r w:rsidR="00F40741">
        <w:rPr>
          <w:rtl/>
        </w:rPr>
        <w:t xml:space="preserve">، </w:t>
      </w:r>
      <w:r w:rsidRPr="00422399">
        <w:rPr>
          <w:rtl/>
        </w:rPr>
        <w:t>وزعموا أنّ من اختاروا من آل أبي قحافة أولى بمقام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ممّن اختاره الرّسول </w:t>
      </w:r>
      <w:r w:rsidRPr="00FB1C6E">
        <w:rPr>
          <w:rStyle w:val="libFootnotenumChar"/>
          <w:rtl/>
        </w:rPr>
        <w:t>(6)</w:t>
      </w:r>
      <w:r w:rsidR="00CF6582">
        <w:rPr>
          <w:rtl/>
        </w:rPr>
        <w:t xml:space="preserve"> </w:t>
      </w:r>
      <w:r w:rsidR="00A76F10" w:rsidRPr="00A76F10">
        <w:rPr>
          <w:rStyle w:val="libAlaemChar"/>
          <w:rtl/>
        </w:rPr>
        <w:t>صلى‌الله‌عليه‌وآله</w:t>
      </w:r>
      <w:r w:rsidR="00CF6582">
        <w:rPr>
          <w:rtl/>
        </w:rPr>
        <w:t xml:space="preserve"> </w:t>
      </w:r>
      <w:r w:rsidRPr="00422399">
        <w:rPr>
          <w:rtl/>
        </w:rPr>
        <w:t>لمقامه</w:t>
      </w:r>
      <w:r w:rsidR="00F40741">
        <w:rPr>
          <w:rtl/>
        </w:rPr>
        <w:t xml:space="preserve">، </w:t>
      </w:r>
      <w:r w:rsidRPr="00422399">
        <w:rPr>
          <w:rtl/>
        </w:rPr>
        <w:t xml:space="preserve">وأنّ مهاجر آل أبي قحافة خير من المهاجريّ </w:t>
      </w:r>
      <w:r w:rsidRPr="00FB1C6E">
        <w:rPr>
          <w:rStyle w:val="libFootnotenumChar"/>
          <w:rtl/>
        </w:rPr>
        <w:t>(7)</w:t>
      </w:r>
      <w:r w:rsidRPr="00EF0BC6">
        <w:rPr>
          <w:rtl/>
        </w:rPr>
        <w:t xml:space="preserve"> </w:t>
      </w:r>
      <w:r w:rsidRPr="00422399">
        <w:rPr>
          <w:rtl/>
        </w:rPr>
        <w:t>الأنصاريّ الرّبّانيّ</w:t>
      </w:r>
      <w:r w:rsidR="00F40741">
        <w:rPr>
          <w:rtl/>
        </w:rPr>
        <w:t xml:space="preserve">، </w:t>
      </w:r>
      <w:r w:rsidRPr="00422399">
        <w:rPr>
          <w:rtl/>
        </w:rPr>
        <w:t>ناموس هاشم بن عبد مناف</w:t>
      </w:r>
      <w:r>
        <w:rPr>
          <w:rtl/>
        </w:rPr>
        <w:t>.</w:t>
      </w:r>
    </w:p>
    <w:p w:rsidR="00B0692B" w:rsidRPr="00422399" w:rsidRDefault="00B0692B" w:rsidP="00B24893">
      <w:pPr>
        <w:pStyle w:val="libNormal"/>
        <w:rPr>
          <w:rtl/>
        </w:rPr>
      </w:pPr>
      <w:r w:rsidRPr="00422399">
        <w:rPr>
          <w:rtl/>
        </w:rPr>
        <w:t>عليّ بن محمّد</w:t>
      </w:r>
      <w:r w:rsidR="00F40741">
        <w:rPr>
          <w:rtl/>
        </w:rPr>
        <w:t xml:space="preserve">، </w:t>
      </w:r>
      <w:r w:rsidRPr="00422399">
        <w:rPr>
          <w:rtl/>
        </w:rPr>
        <w:t xml:space="preserve">عن عليّ بن العبّاس </w:t>
      </w:r>
      <w:r w:rsidRPr="00FB1C6E">
        <w:rPr>
          <w:rStyle w:val="libFootnotenumChar"/>
          <w:rtl/>
        </w:rPr>
        <w:t>(8)</w:t>
      </w:r>
      <w:r w:rsidR="00F40741">
        <w:rPr>
          <w:rtl/>
        </w:rPr>
        <w:t xml:space="preserve">، </w:t>
      </w:r>
      <w:r w:rsidRPr="00422399">
        <w:rPr>
          <w:rtl/>
        </w:rPr>
        <w:t>عن عليّ بن حمّاد</w:t>
      </w:r>
      <w:r w:rsidR="00F40741">
        <w:rPr>
          <w:rtl/>
        </w:rPr>
        <w:t xml:space="preserve">، </w:t>
      </w:r>
      <w:r w:rsidRPr="00422399">
        <w:rPr>
          <w:rtl/>
        </w:rPr>
        <w:t>عن عمرو بن شمر</w:t>
      </w:r>
      <w:r w:rsidR="00F40741">
        <w:rPr>
          <w:rtl/>
        </w:rPr>
        <w:t xml:space="preserve">، </w:t>
      </w:r>
      <w:r w:rsidRPr="00422399">
        <w:rPr>
          <w:rtl/>
        </w:rPr>
        <w:t>عن جابر</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قال </w:t>
      </w:r>
      <w:r w:rsidRPr="00FB1C6E">
        <w:rPr>
          <w:rStyle w:val="libFootnotenumChar"/>
          <w:rtl/>
        </w:rPr>
        <w:t>(9)</w:t>
      </w:r>
      <w:r w:rsidR="00F40741">
        <w:rPr>
          <w:rtl/>
        </w:rPr>
        <w:t xml:space="preserve">: </w:t>
      </w:r>
      <w:r w:rsidRPr="00422399">
        <w:rPr>
          <w:rtl/>
        </w:rPr>
        <w:t>وقال لأعداء الله أولياء الشّيطان أهل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«يثوبون»</w:t>
      </w:r>
      <w:r>
        <w:rPr>
          <w:rtl/>
        </w:rPr>
        <w:t>.</w:t>
      </w:r>
      <w:r w:rsidRPr="00422399">
        <w:rPr>
          <w:rtl/>
        </w:rPr>
        <w:t xml:space="preserve"> وذكر فيه في الهامش أنّه في بعض نسخ «يتوبون»</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8 / 29</w:t>
      </w:r>
      <w:r w:rsidR="00F40741">
        <w:rPr>
          <w:rtl/>
        </w:rPr>
        <w:t xml:space="preserve">، </w:t>
      </w:r>
      <w:r w:rsidRPr="00422399">
        <w:rPr>
          <w:rtl/>
        </w:rPr>
        <w:t>ضمن حديث 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الديار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استبدلوا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اختار رسول الله</w:t>
      </w:r>
      <w:r w:rsidR="00CF6582">
        <w:rPr>
          <w:rtl/>
        </w:rPr>
        <w:t xml:space="preserve"> - </w:t>
      </w:r>
      <w:r w:rsidRPr="00422399">
        <w:rPr>
          <w:rtl/>
        </w:rPr>
        <w:t>صلّى الله عليه وآله</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sidR="00F40741">
        <w:rPr>
          <w:rtl/>
        </w:rPr>
        <w:t xml:space="preserve">، </w:t>
      </w:r>
      <w:r w:rsidRPr="00422399">
        <w:rPr>
          <w:rtl/>
        </w:rPr>
        <w:t>وفي النسخ</w:t>
      </w:r>
      <w:r w:rsidR="00F40741">
        <w:rPr>
          <w:rtl/>
        </w:rPr>
        <w:t xml:space="preserve">: </w:t>
      </w:r>
      <w:r w:rsidRPr="00422399">
        <w:rPr>
          <w:rtl/>
        </w:rPr>
        <w:t>المهاجر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8 / 379</w:t>
      </w:r>
      <w:r w:rsidR="00F40741">
        <w:rPr>
          <w:rtl/>
        </w:rPr>
        <w:t xml:space="preserve">، </w:t>
      </w:r>
      <w:r w:rsidRPr="00422399">
        <w:rPr>
          <w:rtl/>
        </w:rPr>
        <w:t>ضمن حديث 574</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ليس في المصدر</w:t>
      </w:r>
      <w:r>
        <w:rPr>
          <w:rtl/>
        </w:rPr>
        <w:t>.</w:t>
      </w:r>
    </w:p>
    <w:p w:rsidR="00B0692B" w:rsidRPr="00422399" w:rsidRDefault="00B0692B" w:rsidP="00DF0D96">
      <w:pPr>
        <w:pStyle w:val="libNormal0"/>
        <w:rPr>
          <w:rtl/>
        </w:rPr>
      </w:pPr>
      <w:r>
        <w:rPr>
          <w:rtl/>
        </w:rPr>
        <w:br w:type="page"/>
      </w:r>
      <w:r w:rsidRPr="00422399">
        <w:rPr>
          <w:rtl/>
        </w:rPr>
        <w:t>التّكذيب والإنكار</w:t>
      </w:r>
      <w:r w:rsidR="00F40741">
        <w:rPr>
          <w:rtl/>
        </w:rPr>
        <w:t xml:space="preserve">: </w:t>
      </w:r>
      <w:r w:rsidRPr="00BE28B6">
        <w:rPr>
          <w:rStyle w:val="libAlaemChar"/>
          <w:rtl/>
        </w:rPr>
        <w:t>(</w:t>
      </w:r>
      <w:r w:rsidRPr="00BE28B6">
        <w:rPr>
          <w:rStyle w:val="libAieChar"/>
          <w:rtl/>
        </w:rPr>
        <w:t>قُلْ ما أَسْئَلُكُمْ عَلَيْهِ مِنْ أَجْرٍ وَما أَنَا مِنَ الْمُتَكَلِّفِينَ</w:t>
      </w:r>
      <w:r w:rsidRPr="00BE28B6">
        <w:rPr>
          <w:rStyle w:val="libAlaemChar"/>
          <w:rtl/>
        </w:rPr>
        <w:t>)</w:t>
      </w:r>
      <w:r w:rsidRPr="00422399">
        <w:rPr>
          <w:rtl/>
        </w:rPr>
        <w:t xml:space="preserve"> يقول</w:t>
      </w:r>
      <w:r w:rsidR="00F40741">
        <w:rPr>
          <w:rtl/>
        </w:rPr>
        <w:t xml:space="preserve">: </w:t>
      </w:r>
      <w:r w:rsidRPr="00422399">
        <w:rPr>
          <w:rtl/>
        </w:rPr>
        <w:t>متكلّفا إن أسألكم ما لستم بأهله</w:t>
      </w:r>
      <w:r>
        <w:rPr>
          <w:rtl/>
        </w:rPr>
        <w:t>.</w:t>
      </w:r>
    </w:p>
    <w:p w:rsidR="00B0692B" w:rsidRPr="00422399" w:rsidRDefault="00B0692B" w:rsidP="00B24893">
      <w:pPr>
        <w:pStyle w:val="libNormal"/>
        <w:rPr>
          <w:rtl/>
        </w:rPr>
      </w:pPr>
      <w:r w:rsidRPr="00422399">
        <w:rPr>
          <w:rtl/>
        </w:rPr>
        <w:t>فقال المنافقون عند ذلك بعضهم لبعض</w:t>
      </w:r>
      <w:r w:rsidR="00F40741">
        <w:rPr>
          <w:rtl/>
        </w:rPr>
        <w:t xml:space="preserve">: </w:t>
      </w:r>
      <w:r w:rsidRPr="00422399">
        <w:rPr>
          <w:rtl/>
        </w:rPr>
        <w:t>أما يكفي محمّدا أن يكون قهرنا عشرين سنة حتّى يريد أن يحمل أهل بيته على رقابنا</w:t>
      </w:r>
      <w:r w:rsidR="00F40741">
        <w:rPr>
          <w:rtl/>
        </w:rPr>
        <w:t xml:space="preserve">، </w:t>
      </w:r>
      <w:r w:rsidRPr="00422399">
        <w:rPr>
          <w:rtl/>
        </w:rPr>
        <w:t>فقالوا</w:t>
      </w:r>
      <w:r w:rsidR="00F40741">
        <w:rPr>
          <w:rtl/>
        </w:rPr>
        <w:t xml:space="preserve">: </w:t>
      </w:r>
      <w:r w:rsidRPr="00422399">
        <w:rPr>
          <w:rtl/>
        </w:rPr>
        <w:t>ما أنزل الله هذا</w:t>
      </w:r>
      <w:r w:rsidR="00F40741">
        <w:rPr>
          <w:rtl/>
        </w:rPr>
        <w:t xml:space="preserve">، </w:t>
      </w:r>
      <w:r w:rsidRPr="00422399">
        <w:rPr>
          <w:rtl/>
        </w:rPr>
        <w:t>وما هو إلّا شيء يتقوله يريد أن يرفع أهل بيته على رقابنا</w:t>
      </w:r>
      <w:r w:rsidR="00F40741">
        <w:rPr>
          <w:rtl/>
        </w:rPr>
        <w:t xml:space="preserve">، </w:t>
      </w:r>
      <w:r w:rsidRPr="00422399">
        <w:rPr>
          <w:rtl/>
        </w:rPr>
        <w:t xml:space="preserve">ولئن قتل محمّد أو مات لننزعها من أهل بيته ثمّ لا نعيدها </w:t>
      </w:r>
      <w:r w:rsidRPr="00FB1C6E">
        <w:rPr>
          <w:rStyle w:val="libFootnotenumChar"/>
          <w:rtl/>
        </w:rPr>
        <w:t>(1)</w:t>
      </w:r>
      <w:r w:rsidRPr="00EF0BC6">
        <w:rPr>
          <w:rtl/>
        </w:rPr>
        <w:t xml:space="preserve"> </w:t>
      </w:r>
      <w:r w:rsidRPr="00422399">
        <w:rPr>
          <w:rtl/>
        </w:rPr>
        <w:t>فيهم أبدا</w:t>
      </w:r>
      <w:r>
        <w:rPr>
          <w:rtl/>
        </w:rPr>
        <w:t>.</w:t>
      </w:r>
    </w:p>
    <w:p w:rsidR="00B0692B" w:rsidRPr="00422399" w:rsidRDefault="00B0692B" w:rsidP="00B24893">
      <w:pPr>
        <w:pStyle w:val="libNormal"/>
        <w:rPr>
          <w:rtl/>
        </w:rPr>
      </w:pPr>
      <w:r w:rsidRPr="00422399">
        <w:rPr>
          <w:rtl/>
        </w:rPr>
        <w:t>واعلم أنّ فلانا وفلانا من أهل الانقلاب على الأعقاب بعد موت رسول الله</w:t>
      </w:r>
      <w:r w:rsidR="00CF6582">
        <w:rPr>
          <w:rtl/>
        </w:rPr>
        <w:t xml:space="preserve"> - </w:t>
      </w:r>
      <w:r w:rsidRPr="00422399">
        <w:rPr>
          <w:rtl/>
        </w:rPr>
        <w:t xml:space="preserve">صلّى الله عليه وآله </w:t>
      </w:r>
      <w:r>
        <w:rPr>
          <w:rtl/>
        </w:rPr>
        <w:t>–</w:t>
      </w:r>
      <w:r w:rsidRPr="00422399">
        <w:rPr>
          <w:rtl/>
        </w:rPr>
        <w:t xml:space="preserve"> لما</w:t>
      </w:r>
      <w:r>
        <w:rPr>
          <w:rFonts w:hint="cs"/>
          <w:rtl/>
        </w:rPr>
        <w:t xml:space="preserve"> </w:t>
      </w:r>
      <w:r w:rsidRPr="00422399">
        <w:rPr>
          <w:rtl/>
        </w:rPr>
        <w:t>رواه محمّد بن يعقوب</w:t>
      </w:r>
      <w:r w:rsidR="00CF6582">
        <w:rPr>
          <w:rtl/>
        </w:rPr>
        <w:t xml:space="preserve"> - </w:t>
      </w:r>
      <w:r w:rsidRPr="00422399">
        <w:rPr>
          <w:rtl/>
        </w:rPr>
        <w:t xml:space="preserve">رحمه الله </w:t>
      </w:r>
      <w:r w:rsidRPr="00FB1C6E">
        <w:rPr>
          <w:rStyle w:val="libFootnotenumChar"/>
          <w:rtl/>
        </w:rPr>
        <w:t>(2)</w:t>
      </w:r>
      <w:r w:rsidR="00CF6582">
        <w:rPr>
          <w:rtl/>
        </w:rPr>
        <w:t xml:space="preserve"> - </w:t>
      </w:r>
      <w:r w:rsidRPr="00422399">
        <w:rPr>
          <w:rtl/>
        </w:rPr>
        <w:t>عن حنان بن سدير</w:t>
      </w:r>
      <w:r w:rsidR="00F40741">
        <w:rPr>
          <w:rtl/>
        </w:rPr>
        <w:t xml:space="preserve">، </w:t>
      </w:r>
      <w:r w:rsidRPr="00422399">
        <w:rPr>
          <w:rtl/>
        </w:rPr>
        <w:t>عن أبيه 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عنهما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أبا الفضل</w:t>
      </w:r>
      <w:r w:rsidR="00F40741">
        <w:rPr>
          <w:rtl/>
        </w:rPr>
        <w:t xml:space="preserve">، </w:t>
      </w:r>
      <w:r w:rsidRPr="00422399">
        <w:rPr>
          <w:rtl/>
        </w:rPr>
        <w:t xml:space="preserve">لا تسالني </w:t>
      </w:r>
      <w:r w:rsidRPr="00FB1C6E">
        <w:rPr>
          <w:rStyle w:val="libFootnotenumChar"/>
          <w:rtl/>
        </w:rPr>
        <w:t>(3)</w:t>
      </w:r>
      <w:r w:rsidRPr="00EF0BC6">
        <w:rPr>
          <w:rtl/>
        </w:rPr>
        <w:t xml:space="preserve"> </w:t>
      </w:r>
      <w:r w:rsidRPr="00422399">
        <w:rPr>
          <w:rtl/>
        </w:rPr>
        <w:t>عنهما</w:t>
      </w:r>
      <w:r w:rsidR="00F40741">
        <w:rPr>
          <w:rtl/>
        </w:rPr>
        <w:t xml:space="preserve">، </w:t>
      </w:r>
      <w:r w:rsidRPr="00422399">
        <w:rPr>
          <w:rtl/>
        </w:rPr>
        <w:t xml:space="preserve">فو الله ما مات منّا ميّت </w:t>
      </w:r>
      <w:r>
        <w:rPr>
          <w:rtl/>
        </w:rPr>
        <w:t>[</w:t>
      </w:r>
      <w:r w:rsidRPr="00422399">
        <w:rPr>
          <w:rtl/>
        </w:rPr>
        <w:t>قطّ</w:t>
      </w:r>
      <w:r>
        <w:rPr>
          <w:rtl/>
        </w:rPr>
        <w:t>]</w:t>
      </w:r>
      <w:r w:rsidRPr="00422399">
        <w:rPr>
          <w:rtl/>
        </w:rPr>
        <w:t xml:space="preserve"> </w:t>
      </w:r>
      <w:r w:rsidRPr="00FB1C6E">
        <w:rPr>
          <w:rStyle w:val="libFootnotenumChar"/>
          <w:rtl/>
        </w:rPr>
        <w:t>(4)</w:t>
      </w:r>
      <w:r w:rsidRPr="00EF0BC6">
        <w:rPr>
          <w:rtl/>
        </w:rPr>
        <w:t xml:space="preserve"> </w:t>
      </w:r>
      <w:r w:rsidRPr="00422399">
        <w:rPr>
          <w:rtl/>
        </w:rPr>
        <w:t xml:space="preserve">إلّا ساخطا </w:t>
      </w:r>
      <w:r w:rsidRPr="00FB1C6E">
        <w:rPr>
          <w:rStyle w:val="libFootnotenumChar"/>
          <w:rtl/>
        </w:rPr>
        <w:t>(5)</w:t>
      </w:r>
      <w:r w:rsidRPr="00EF0BC6">
        <w:rPr>
          <w:rtl/>
        </w:rPr>
        <w:t xml:space="preserve"> </w:t>
      </w:r>
      <w:r w:rsidRPr="00422399">
        <w:rPr>
          <w:rtl/>
        </w:rPr>
        <w:t>عليهما</w:t>
      </w:r>
      <w:r w:rsidR="00F40741">
        <w:rPr>
          <w:rtl/>
        </w:rPr>
        <w:t xml:space="preserve">، </w:t>
      </w:r>
      <w:r w:rsidRPr="00422399">
        <w:rPr>
          <w:rtl/>
        </w:rPr>
        <w:t xml:space="preserve">وما منّا اليوم إلّا ساخطا </w:t>
      </w:r>
      <w:r w:rsidRPr="00FB1C6E">
        <w:rPr>
          <w:rStyle w:val="libFootnotenumChar"/>
          <w:rtl/>
        </w:rPr>
        <w:t>(6)</w:t>
      </w:r>
      <w:r w:rsidRPr="00EF0BC6">
        <w:rPr>
          <w:rtl/>
        </w:rPr>
        <w:t xml:space="preserve"> </w:t>
      </w:r>
      <w:r w:rsidRPr="00422399">
        <w:rPr>
          <w:rtl/>
        </w:rPr>
        <w:t>عليهما</w:t>
      </w:r>
      <w:r w:rsidR="00F40741">
        <w:rPr>
          <w:rtl/>
        </w:rPr>
        <w:t xml:space="preserve">، </w:t>
      </w:r>
      <w:r w:rsidRPr="00422399">
        <w:rPr>
          <w:rtl/>
        </w:rPr>
        <w:t>يوصي بذلك الكبير منّا الصّغير</w:t>
      </w:r>
      <w:r w:rsidR="00F40741">
        <w:rPr>
          <w:rtl/>
        </w:rPr>
        <w:t xml:space="preserve">، </w:t>
      </w:r>
      <w:r w:rsidRPr="00422399">
        <w:rPr>
          <w:rtl/>
        </w:rPr>
        <w:t xml:space="preserve">إنّهما ظلمانا </w:t>
      </w:r>
      <w:r w:rsidRPr="00FB1C6E">
        <w:rPr>
          <w:rStyle w:val="libFootnotenumChar"/>
          <w:rtl/>
        </w:rPr>
        <w:t>(7)</w:t>
      </w:r>
      <w:r w:rsidRPr="00EF0BC6">
        <w:rPr>
          <w:rtl/>
        </w:rPr>
        <w:t xml:space="preserve"> </w:t>
      </w:r>
      <w:r w:rsidRPr="00422399">
        <w:rPr>
          <w:rtl/>
        </w:rPr>
        <w:t xml:space="preserve">حقّنا ومنعانا فيئنا </w:t>
      </w:r>
      <w:r w:rsidRPr="00FB1C6E">
        <w:rPr>
          <w:rStyle w:val="libFootnotenumChar"/>
          <w:rtl/>
        </w:rPr>
        <w:t>(8)</w:t>
      </w:r>
      <w:r w:rsidR="00F40741">
        <w:rPr>
          <w:rtl/>
        </w:rPr>
        <w:t xml:space="preserve">، </w:t>
      </w:r>
      <w:r w:rsidRPr="00422399">
        <w:rPr>
          <w:rtl/>
        </w:rPr>
        <w:t>وكانا أوّل من ركب أعناقنا</w:t>
      </w:r>
      <w:r w:rsidR="00F40741">
        <w:rPr>
          <w:rtl/>
        </w:rPr>
        <w:t xml:space="preserve">، </w:t>
      </w:r>
      <w:r w:rsidRPr="00422399">
        <w:rPr>
          <w:rtl/>
        </w:rPr>
        <w:t xml:space="preserve">وفتقا </w:t>
      </w:r>
      <w:r w:rsidRPr="00FB1C6E">
        <w:rPr>
          <w:rStyle w:val="libFootnotenumChar"/>
          <w:rtl/>
        </w:rPr>
        <w:t>(9)</w:t>
      </w:r>
      <w:r w:rsidRPr="00EF0BC6">
        <w:rPr>
          <w:rtl/>
        </w:rPr>
        <w:t xml:space="preserve"> </w:t>
      </w:r>
      <w:r w:rsidRPr="00422399">
        <w:rPr>
          <w:rtl/>
        </w:rPr>
        <w:t xml:space="preserve">علينا فتقا </w:t>
      </w:r>
      <w:r w:rsidRPr="00FB1C6E">
        <w:rPr>
          <w:rStyle w:val="libFootnotenumChar"/>
          <w:rtl/>
        </w:rPr>
        <w:t>(10)</w:t>
      </w:r>
      <w:r w:rsidRPr="00EF0BC6">
        <w:rPr>
          <w:rtl/>
        </w:rPr>
        <w:t xml:space="preserve"> </w:t>
      </w:r>
      <w:r w:rsidRPr="00422399">
        <w:rPr>
          <w:rtl/>
        </w:rPr>
        <w:t xml:space="preserve">في الإسلام لا يسدّ </w:t>
      </w:r>
      <w:r w:rsidRPr="00FB1C6E">
        <w:rPr>
          <w:rStyle w:val="libFootnotenumChar"/>
          <w:rtl/>
        </w:rPr>
        <w:t>(11)</w:t>
      </w:r>
      <w:r w:rsidRPr="00EF0BC6">
        <w:rPr>
          <w:rtl/>
        </w:rPr>
        <w:t xml:space="preserve"> </w:t>
      </w:r>
      <w:r w:rsidRPr="00422399">
        <w:rPr>
          <w:rtl/>
        </w:rPr>
        <w:t xml:space="preserve">أبدا حتّى يقوم قائمنا </w:t>
      </w:r>
      <w:r>
        <w:rPr>
          <w:rtl/>
        </w:rPr>
        <w:t>[</w:t>
      </w:r>
      <w:r w:rsidRPr="00422399">
        <w:rPr>
          <w:rtl/>
        </w:rPr>
        <w:t>أو يتكلّم متكلّمنا</w:t>
      </w:r>
      <w:r>
        <w:rPr>
          <w:rtl/>
        </w:rPr>
        <w:t>].</w:t>
      </w:r>
      <w:r w:rsidRPr="00FB1C6E">
        <w:rPr>
          <w:rStyle w:val="libFootnotenumChar"/>
          <w:rtl/>
        </w:rPr>
        <w:t>(12)</w:t>
      </w:r>
      <w:r w:rsidRPr="00EF0BC6">
        <w:rPr>
          <w:rtl/>
        </w:rPr>
        <w:t xml:space="preserve"> </w:t>
      </w:r>
      <w:r w:rsidRPr="00422399">
        <w:rPr>
          <w:rtl/>
        </w:rPr>
        <w:t>ثمّ قال</w:t>
      </w:r>
      <w:r w:rsidR="00F40741">
        <w:rPr>
          <w:rtl/>
        </w:rPr>
        <w:t xml:space="preserve">: </w:t>
      </w:r>
      <w:r w:rsidRPr="00422399">
        <w:rPr>
          <w:rtl/>
        </w:rPr>
        <w:t xml:space="preserve">أما والله لو قد قام قائمنا </w:t>
      </w:r>
      <w:r w:rsidRPr="00FB1C6E">
        <w:rPr>
          <w:rStyle w:val="libFootnotenumChar"/>
          <w:rtl/>
        </w:rPr>
        <w:t>(13)</w:t>
      </w:r>
      <w:r w:rsidRPr="00EF0BC6">
        <w:rPr>
          <w:rtl/>
        </w:rPr>
        <w:t xml:space="preserve"> </w:t>
      </w:r>
      <w:r w:rsidRPr="00422399">
        <w:rPr>
          <w:rtl/>
        </w:rPr>
        <w:t xml:space="preserve">وتكلّم متكلّمنا لأبدا من أمورهما ما كان يكتم ولكتم </w:t>
      </w:r>
      <w:r w:rsidRPr="00FB1C6E">
        <w:rPr>
          <w:rStyle w:val="libFootnotenumChar"/>
          <w:rtl/>
        </w:rPr>
        <w:t>(14)</w:t>
      </w:r>
      <w:r w:rsidRPr="00EF0BC6">
        <w:rPr>
          <w:rtl/>
        </w:rPr>
        <w:t xml:space="preserve"> </w:t>
      </w:r>
      <w:r w:rsidRPr="00422399">
        <w:rPr>
          <w:rtl/>
        </w:rPr>
        <w:t>من أمورهما ما كان يظهر</w:t>
      </w:r>
      <w:r w:rsidR="00F40741">
        <w:rPr>
          <w:rtl/>
        </w:rPr>
        <w:t xml:space="preserve">، </w:t>
      </w:r>
      <w:r w:rsidRPr="00422399">
        <w:rPr>
          <w:rtl/>
        </w:rPr>
        <w:t xml:space="preserve">والله ما أسّست </w:t>
      </w:r>
      <w:r w:rsidRPr="00FB1C6E">
        <w:rPr>
          <w:rStyle w:val="libFootnotenumChar"/>
          <w:rtl/>
        </w:rPr>
        <w:t>(15)</w:t>
      </w:r>
      <w:r w:rsidRPr="00EF0BC6">
        <w:rPr>
          <w:rtl/>
        </w:rPr>
        <w:t xml:space="preserve"> </w:t>
      </w:r>
      <w:r w:rsidRPr="00422399">
        <w:rPr>
          <w:rtl/>
        </w:rPr>
        <w:t xml:space="preserve">من بليّة ولا قضيّة تجري علينا أهل البيت إلّا هما سبب </w:t>
      </w:r>
      <w:r w:rsidRPr="00FB1C6E">
        <w:rPr>
          <w:rStyle w:val="libFootnotenumChar"/>
          <w:rtl/>
        </w:rPr>
        <w:t>(16)</w:t>
      </w:r>
      <w:r w:rsidRPr="00EF0BC6">
        <w:rPr>
          <w:rtl/>
        </w:rPr>
        <w:t xml:space="preserve"> </w:t>
      </w:r>
      <w:r w:rsidRPr="00422399">
        <w:rPr>
          <w:rtl/>
        </w:rPr>
        <w:t>أوّلها</w:t>
      </w:r>
      <w:r w:rsidR="00F40741">
        <w:rPr>
          <w:rtl/>
        </w:rPr>
        <w:t xml:space="preserve">، </w:t>
      </w:r>
      <w:r w:rsidRPr="00422399">
        <w:rPr>
          <w:rtl/>
        </w:rPr>
        <w:t>فعليهما لعنة الله والملائكة والنّاس أجمعين</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(17)</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أنّه سئل عمّن قتل أمات</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أور</w:t>
      </w:r>
      <w:r w:rsidR="00F40741">
        <w:rPr>
          <w:rtl/>
        </w:rPr>
        <w:t xml:space="preserve">: </w:t>
      </w:r>
      <w:r w:rsidRPr="00422399">
        <w:rPr>
          <w:rtl/>
        </w:rPr>
        <w:t>تفيدها</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8 / 245</w:t>
      </w:r>
      <w:r w:rsidR="00F40741">
        <w:rPr>
          <w:rtl/>
        </w:rPr>
        <w:t xml:space="preserve">، </w:t>
      </w:r>
      <w:r w:rsidRPr="00422399">
        <w:rPr>
          <w:rtl/>
        </w:rPr>
        <w:t>ح 340</w:t>
      </w:r>
      <w:r>
        <w:rPr>
          <w:rtl/>
        </w:rPr>
        <w:t>.</w:t>
      </w:r>
      <w:r w:rsidRPr="00422399">
        <w:rPr>
          <w:rtl/>
        </w:rPr>
        <w:t xml:space="preserve"> وفيه</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حنان بن سدير</w:t>
      </w:r>
      <w:r w:rsidR="00F40741">
        <w:rPr>
          <w:rtl/>
        </w:rPr>
        <w:t xml:space="preserve">، </w:t>
      </w:r>
      <w:r w:rsidRPr="00422399">
        <w:rPr>
          <w:rtl/>
        </w:rPr>
        <w:t>ومحمّد بن يحيى</w:t>
      </w:r>
      <w:r w:rsidR="00F40741">
        <w:rPr>
          <w:rtl/>
        </w:rPr>
        <w:t xml:space="preserve">، </w:t>
      </w:r>
      <w:r w:rsidRPr="00422399">
        <w:rPr>
          <w:rtl/>
        </w:rPr>
        <w:t>عن أحمد بن محمّد</w:t>
      </w:r>
      <w:r w:rsidR="00F40741">
        <w:rPr>
          <w:rtl/>
        </w:rPr>
        <w:t xml:space="preserve">، </w:t>
      </w:r>
      <w:r w:rsidRPr="00422399">
        <w:rPr>
          <w:rtl/>
        </w:rPr>
        <w:t>عن محمّد بن إسماعيل</w:t>
      </w:r>
      <w:r w:rsidR="00F40741">
        <w:rPr>
          <w:rtl/>
        </w:rPr>
        <w:t xml:space="preserve">، </w:t>
      </w:r>
      <w:r w:rsidRPr="00422399">
        <w:rPr>
          <w:rtl/>
        </w:rPr>
        <w:t>عن حنان بن سدير عن أبيه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ما تسألني</w:t>
      </w:r>
      <w:r>
        <w:rPr>
          <w:rtl/>
        </w:rPr>
        <w:t>.</w:t>
      </w:r>
    </w:p>
    <w:p w:rsidR="00B0692B" w:rsidRPr="00C67AF7"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r>
        <w:rPr>
          <w:rFonts w:hint="cs"/>
          <w:rtl/>
        </w:rPr>
        <w:t xml:space="preserve"> </w:t>
      </w:r>
      <w:r w:rsidRPr="00C67AF7">
        <w:rPr>
          <w:rtl/>
        </w:rPr>
        <w:t xml:space="preserve">5 </w:t>
      </w:r>
      <w:r>
        <w:rPr>
          <w:rtl/>
        </w:rPr>
        <w:t>و 6</w:t>
      </w:r>
      <w:r w:rsidR="00CF6582">
        <w:rPr>
          <w:rtl/>
        </w:rPr>
        <w:t xml:space="preserve"> - </w:t>
      </w:r>
      <w:r w:rsidRPr="00C67AF7">
        <w:rPr>
          <w:rtl/>
        </w:rPr>
        <w:t>هكذا في المصدر</w:t>
      </w:r>
      <w:r>
        <w:rPr>
          <w:rtl/>
        </w:rPr>
        <w:t>.</w:t>
      </w:r>
      <w:r w:rsidRPr="00C67AF7">
        <w:rPr>
          <w:rtl/>
        </w:rPr>
        <w:t xml:space="preserve"> وفي النسخ</w:t>
      </w:r>
      <w:r w:rsidR="00F40741">
        <w:rPr>
          <w:rtl/>
        </w:rPr>
        <w:t xml:space="preserve">: </w:t>
      </w:r>
      <w:r w:rsidRPr="00C67AF7">
        <w:rPr>
          <w:rtl/>
        </w:rPr>
        <w:t>ساخط</w:t>
      </w:r>
      <w:r>
        <w:rPr>
          <w:rtl/>
        </w:rPr>
        <w:t>.</w:t>
      </w:r>
    </w:p>
    <w:p w:rsidR="00B0692B" w:rsidRPr="00422399" w:rsidRDefault="00B0692B" w:rsidP="00FB1C6E">
      <w:pPr>
        <w:pStyle w:val="libFootnote0"/>
        <w:rPr>
          <w:rtl/>
        </w:rPr>
      </w:pPr>
      <w:r>
        <w:rPr>
          <w:rtl/>
        </w:rPr>
        <w:t>(</w:t>
      </w:r>
      <w:r w:rsidRPr="00422399">
        <w:rPr>
          <w:rtl/>
        </w:rPr>
        <w:t>7</w:t>
      </w:r>
      <w:r>
        <w:rPr>
          <w:rtl/>
        </w:rPr>
        <w:t>) أ</w:t>
      </w:r>
      <w:r w:rsidR="00F40741">
        <w:rPr>
          <w:rtl/>
        </w:rPr>
        <w:t xml:space="preserve">: </w:t>
      </w:r>
      <w:r w:rsidRPr="00422399">
        <w:rPr>
          <w:rtl/>
        </w:rPr>
        <w:t>«لأنّهما ظلمنا» بدل «إنّهما ظلمانا»</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ر</w:t>
      </w:r>
      <w:r w:rsidR="00F40741">
        <w:rPr>
          <w:rtl/>
        </w:rPr>
        <w:t xml:space="preserve">: </w:t>
      </w:r>
      <w:r w:rsidRPr="00422399">
        <w:rPr>
          <w:rtl/>
        </w:rPr>
        <w:t>«ضيعانا ميتنا» بدل «ومنعانا فيئنا»</w:t>
      </w:r>
      <w:r>
        <w:rPr>
          <w:rtl/>
        </w:rPr>
        <w:t>.</w:t>
      </w:r>
    </w:p>
    <w:p w:rsidR="00B0692B" w:rsidRPr="00C67AF7" w:rsidRDefault="00B0692B" w:rsidP="00FB1C6E">
      <w:pPr>
        <w:pStyle w:val="libFootnote0"/>
        <w:rPr>
          <w:rtl/>
        </w:rPr>
      </w:pPr>
      <w:r>
        <w:rPr>
          <w:rtl/>
        </w:rPr>
        <w:t>(9 و 1</w:t>
      </w:r>
      <w:r w:rsidRPr="00C67AF7">
        <w:rPr>
          <w:rtl/>
        </w:rPr>
        <w:t>0</w:t>
      </w:r>
      <w:r>
        <w:rPr>
          <w:rtl/>
        </w:rPr>
        <w:t xml:space="preserve">) </w:t>
      </w:r>
      <w:r w:rsidRPr="00C67AF7">
        <w:rPr>
          <w:rtl/>
        </w:rPr>
        <w:t>المصدر</w:t>
      </w:r>
      <w:r w:rsidR="00F40741">
        <w:rPr>
          <w:rtl/>
        </w:rPr>
        <w:t xml:space="preserve">: </w:t>
      </w:r>
      <w:r w:rsidRPr="00C67AF7">
        <w:rPr>
          <w:rtl/>
        </w:rPr>
        <w:t>بثقا</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يسكر</w:t>
      </w:r>
      <w:r>
        <w:rPr>
          <w:rtl/>
        </w:rPr>
        <w:t>.</w:t>
      </w:r>
    </w:p>
    <w:p w:rsidR="00B0692B" w:rsidRDefault="00B0692B" w:rsidP="00FB1C6E">
      <w:pPr>
        <w:pStyle w:val="libFootnote0"/>
        <w:rPr>
          <w:rtl/>
        </w:rPr>
      </w:pPr>
      <w:r>
        <w:rPr>
          <w:rtl/>
        </w:rPr>
        <w:t>(</w:t>
      </w:r>
      <w:r w:rsidRPr="00422399">
        <w:rPr>
          <w:rtl/>
        </w:rPr>
        <w:t>12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المصدر</w:t>
      </w:r>
      <w:r w:rsidR="00F40741">
        <w:rPr>
          <w:rtl/>
        </w:rPr>
        <w:t xml:space="preserve">: </w:t>
      </w:r>
      <w:r>
        <w:rPr>
          <w:rtl/>
        </w:rPr>
        <w:t>[</w:t>
      </w:r>
      <w:r w:rsidRPr="00422399">
        <w:rPr>
          <w:rtl/>
        </w:rPr>
        <w:t>أ</w:t>
      </w:r>
      <w:r>
        <w:rPr>
          <w:rtl/>
        </w:rPr>
        <w:t>]</w:t>
      </w:r>
      <w:r w:rsidRPr="00422399">
        <w:rPr>
          <w:rtl/>
        </w:rPr>
        <w:t xml:space="preserve"> و</w:t>
      </w:r>
      <w:r>
        <w:rPr>
          <w:rtl/>
        </w:rPr>
        <w:t>.</w:t>
      </w:r>
    </w:p>
    <w:p w:rsidR="00B0692B" w:rsidRPr="00422399" w:rsidRDefault="00B0692B" w:rsidP="00FB1C6E">
      <w:pPr>
        <w:pStyle w:val="libFootnote0"/>
        <w:rPr>
          <w:rtl/>
        </w:rPr>
      </w:pPr>
      <w:r>
        <w:rPr>
          <w:rtl/>
        </w:rPr>
        <w:t>(</w:t>
      </w:r>
      <w:r w:rsidRPr="00422399">
        <w:rPr>
          <w:rtl/>
        </w:rPr>
        <w:t>14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لكتما</w:t>
      </w:r>
      <w:r>
        <w:rPr>
          <w:rtl/>
        </w:rPr>
        <w:t>.</w:t>
      </w:r>
    </w:p>
    <w:p w:rsidR="00B0692B" w:rsidRDefault="00B0692B" w:rsidP="00FB1C6E">
      <w:pPr>
        <w:pStyle w:val="libFootnote0"/>
        <w:rPr>
          <w:rtl/>
        </w:rPr>
      </w:pPr>
      <w:r>
        <w:rPr>
          <w:rtl/>
        </w:rPr>
        <w:t>(</w:t>
      </w:r>
      <w:r w:rsidRPr="00422399">
        <w:rPr>
          <w:rtl/>
        </w:rPr>
        <w:t>15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أمست</w:t>
      </w:r>
      <w:r>
        <w:rPr>
          <w:rtl/>
        </w:rPr>
        <w:t>.</w:t>
      </w:r>
    </w:p>
    <w:p w:rsidR="00B0692B" w:rsidRPr="00422399" w:rsidRDefault="00B0692B" w:rsidP="00FB1C6E">
      <w:pPr>
        <w:pStyle w:val="libFootnote0"/>
        <w:rPr>
          <w:rtl/>
        </w:rPr>
      </w:pPr>
      <w:r>
        <w:rPr>
          <w:rtl/>
        </w:rPr>
        <w:t>(</w:t>
      </w:r>
      <w:r w:rsidRPr="00422399">
        <w:rPr>
          <w:rtl/>
        </w:rPr>
        <w:t>16</w:t>
      </w:r>
      <w:r>
        <w:rPr>
          <w:rtl/>
        </w:rPr>
        <w:t xml:space="preserve">) </w:t>
      </w:r>
      <w:r w:rsidRPr="00422399">
        <w:rPr>
          <w:rtl/>
        </w:rPr>
        <w:t>المصدر</w:t>
      </w:r>
      <w:r w:rsidR="00F40741">
        <w:rPr>
          <w:rtl/>
        </w:rPr>
        <w:t xml:space="preserve">: </w:t>
      </w:r>
      <w:r w:rsidRPr="00422399">
        <w:rPr>
          <w:rtl/>
        </w:rPr>
        <w:t>أسّسا</w:t>
      </w:r>
      <w:r>
        <w:rPr>
          <w:rtl/>
        </w:rPr>
        <w:t>.</w:t>
      </w:r>
    </w:p>
    <w:p w:rsidR="00B0692B" w:rsidRPr="00422399" w:rsidRDefault="00B0692B" w:rsidP="00FB1C6E">
      <w:pPr>
        <w:pStyle w:val="libFootnote0"/>
        <w:rPr>
          <w:rtl/>
        </w:rPr>
      </w:pPr>
      <w:r>
        <w:rPr>
          <w:rtl/>
        </w:rPr>
        <w:t>(</w:t>
      </w:r>
      <w:r w:rsidRPr="00422399">
        <w:rPr>
          <w:rtl/>
        </w:rPr>
        <w:t>17</w:t>
      </w:r>
      <w:r>
        <w:rPr>
          <w:rtl/>
        </w:rPr>
        <w:t xml:space="preserve">) </w:t>
      </w:r>
      <w:r w:rsidRPr="00422399">
        <w:rPr>
          <w:rtl/>
        </w:rPr>
        <w:t>تفسير العياشي 1 / 202</w:t>
      </w:r>
      <w:r w:rsidR="00F40741">
        <w:rPr>
          <w:rtl/>
        </w:rPr>
        <w:t xml:space="preserve">، </w:t>
      </w:r>
      <w:r w:rsidRPr="00422399">
        <w:rPr>
          <w:rtl/>
        </w:rPr>
        <w:t>ح 160</w:t>
      </w:r>
      <w:r>
        <w:rPr>
          <w:rtl/>
        </w:rPr>
        <w:t>.</w:t>
      </w:r>
      <w:r w:rsidRPr="00422399">
        <w:rPr>
          <w:rtl/>
        </w:rPr>
        <w:t xml:space="preserve"> وهذا الحديث هو نفس الحديث التالي ولكن أسقط منه اسم الرّاويّ مع اختلافات بسيطة جدّا</w:t>
      </w:r>
      <w:r>
        <w:rPr>
          <w:rtl/>
        </w:rPr>
        <w:t>.</w:t>
      </w:r>
      <w:r w:rsidRPr="00422399">
        <w:rPr>
          <w:rtl/>
        </w:rPr>
        <w:t xml:space="preserve"> ولعل التكرار والسهو من الناسخ</w:t>
      </w:r>
      <w:r>
        <w:rPr>
          <w:rtl/>
        </w:rPr>
        <w:t>.</w:t>
      </w:r>
      <w:r w:rsidRPr="00422399">
        <w:rPr>
          <w:rtl/>
        </w:rPr>
        <w:t xml:space="preserve"> والله العالم</w:t>
      </w:r>
      <w:r>
        <w:rPr>
          <w:rtl/>
        </w:rPr>
        <w:t>.</w:t>
      </w:r>
    </w:p>
    <w:p w:rsidR="00B0692B" w:rsidRPr="00422399" w:rsidRDefault="00B0692B" w:rsidP="00B24893">
      <w:pPr>
        <w:pStyle w:val="libNormal"/>
        <w:rPr>
          <w:rtl/>
        </w:rPr>
      </w:pPr>
      <w:r>
        <w:rPr>
          <w:rtl/>
        </w:rPr>
        <w:br w:type="page"/>
      </w:r>
      <w:r w:rsidRPr="00422399">
        <w:rPr>
          <w:rtl/>
        </w:rPr>
        <w:t>قال</w:t>
      </w:r>
      <w:r w:rsidR="00F40741">
        <w:rPr>
          <w:rtl/>
        </w:rPr>
        <w:t xml:space="preserve">: </w:t>
      </w:r>
      <w:r w:rsidRPr="00422399">
        <w:rPr>
          <w:rtl/>
        </w:rPr>
        <w:t>لا</w:t>
      </w:r>
      <w:r w:rsidR="00F40741">
        <w:rPr>
          <w:rtl/>
        </w:rPr>
        <w:t xml:space="preserve">، </w:t>
      </w:r>
      <w:r w:rsidRPr="00422399">
        <w:rPr>
          <w:rtl/>
        </w:rPr>
        <w:t>الموت موت والقتل قتل</w:t>
      </w:r>
      <w:r>
        <w:rPr>
          <w:rtl/>
        </w:rPr>
        <w:t>.</w:t>
      </w:r>
    </w:p>
    <w:p w:rsidR="00B0692B" w:rsidRPr="00422399" w:rsidRDefault="00B0692B" w:rsidP="00B24893">
      <w:pPr>
        <w:pStyle w:val="libNormal"/>
        <w:rPr>
          <w:rtl/>
        </w:rPr>
      </w:pPr>
      <w:r w:rsidRPr="00422399">
        <w:rPr>
          <w:rtl/>
        </w:rPr>
        <w:t>قيل</w:t>
      </w:r>
      <w:r w:rsidR="00F40741">
        <w:rPr>
          <w:rtl/>
        </w:rPr>
        <w:t xml:space="preserve">: </w:t>
      </w:r>
      <w:r w:rsidRPr="00422399">
        <w:rPr>
          <w:rtl/>
        </w:rPr>
        <w:t>ما أحد يقتل إلّا وقد مات</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قول الله أصدق من قولك</w:t>
      </w:r>
      <w:r w:rsidR="00F40741">
        <w:rPr>
          <w:rtl/>
        </w:rPr>
        <w:t xml:space="preserve">، </w:t>
      </w:r>
      <w:r w:rsidRPr="00422399">
        <w:rPr>
          <w:rtl/>
        </w:rPr>
        <w:t>فرّق بينهما في القرآن قال</w:t>
      </w:r>
      <w:r w:rsidR="00F40741">
        <w:rPr>
          <w:rtl/>
        </w:rPr>
        <w:t xml:space="preserve">: </w:t>
      </w:r>
      <w:r w:rsidRPr="00BE28B6">
        <w:rPr>
          <w:rStyle w:val="libAlaemChar"/>
          <w:rtl/>
        </w:rPr>
        <w:t>(</w:t>
      </w:r>
      <w:r w:rsidRPr="00BE28B6">
        <w:rPr>
          <w:rStyle w:val="libAieChar"/>
          <w:rtl/>
        </w:rPr>
        <w:t>أَفَإِنْ ماتَ أَوْ قُتِلَ</w:t>
      </w:r>
      <w:r w:rsidRPr="00BE28B6">
        <w:rPr>
          <w:rStyle w:val="libAlaemChar"/>
          <w:rtl/>
        </w:rPr>
        <w:t>)</w:t>
      </w:r>
      <w:r w:rsidRPr="00422399">
        <w:rPr>
          <w:rtl/>
        </w:rPr>
        <w:t xml:space="preserve"> وقال</w:t>
      </w:r>
      <w:r w:rsidR="00F40741">
        <w:rPr>
          <w:rtl/>
        </w:rPr>
        <w:t xml:space="preserve">: </w:t>
      </w:r>
      <w:r w:rsidRPr="00BE28B6">
        <w:rPr>
          <w:rStyle w:val="libAlaemChar"/>
          <w:rtl/>
        </w:rPr>
        <w:t>(</w:t>
      </w:r>
      <w:r w:rsidRPr="00BE28B6">
        <w:rPr>
          <w:rStyle w:val="libAieChar"/>
          <w:rtl/>
        </w:rPr>
        <w:t>لَئِنْ مُتُّمْ أَوْ قُتِلْتُمْ لَإِلَى اللهِ تُحْشَرُونَ</w:t>
      </w:r>
      <w:r w:rsidRPr="00BE28B6">
        <w:rPr>
          <w:rStyle w:val="libAlaemChar"/>
          <w:rtl/>
        </w:rPr>
        <w:t>)</w:t>
      </w:r>
      <w:r w:rsidRPr="00422399">
        <w:rPr>
          <w:rtl/>
        </w:rPr>
        <w:t xml:space="preserve"> وليس كما قلت</w:t>
      </w:r>
      <w:r w:rsidR="00F40741">
        <w:rPr>
          <w:rtl/>
        </w:rPr>
        <w:t xml:space="preserve">: </w:t>
      </w:r>
      <w:r w:rsidRPr="00422399">
        <w:rPr>
          <w:rtl/>
        </w:rPr>
        <w:t>الموت والقتل قتل</w:t>
      </w:r>
      <w:r>
        <w:rPr>
          <w:rtl/>
        </w:rPr>
        <w:t>.</w:t>
      </w:r>
    </w:p>
    <w:p w:rsidR="00B0692B" w:rsidRPr="00422399" w:rsidRDefault="00B0692B" w:rsidP="00B24893">
      <w:pPr>
        <w:pStyle w:val="libNormal"/>
        <w:rPr>
          <w:rtl/>
        </w:rPr>
      </w:pPr>
      <w:r w:rsidRPr="00422399">
        <w:rPr>
          <w:rtl/>
        </w:rPr>
        <w:t>قيل</w:t>
      </w:r>
      <w:r w:rsidR="00F40741">
        <w:rPr>
          <w:rtl/>
        </w:rPr>
        <w:t xml:space="preserve">: </w:t>
      </w:r>
      <w:r w:rsidRPr="00422399">
        <w:rPr>
          <w:rtl/>
        </w:rPr>
        <w:t>فإنّ الله يقول</w:t>
      </w:r>
      <w:r w:rsidR="00F40741">
        <w:rPr>
          <w:rtl/>
        </w:rPr>
        <w:t xml:space="preserve">: </w:t>
      </w:r>
      <w:r w:rsidRPr="00BE28B6">
        <w:rPr>
          <w:rStyle w:val="libAlaemChar"/>
          <w:rtl/>
        </w:rPr>
        <w:t>(</w:t>
      </w:r>
      <w:r w:rsidRPr="00BE28B6">
        <w:rPr>
          <w:rStyle w:val="libAieChar"/>
          <w:rtl/>
        </w:rPr>
        <w:t>كُلُّ نَفْسٍ ذائِقَةُ الْمَوْتِ</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من قتل لم يذق الموت</w:t>
      </w:r>
      <w:r>
        <w:rPr>
          <w:rtl/>
        </w:rPr>
        <w:t>.</w:t>
      </w:r>
    </w:p>
    <w:p w:rsidR="00B0692B" w:rsidRPr="00422399" w:rsidRDefault="00B0692B" w:rsidP="00B24893">
      <w:pPr>
        <w:pStyle w:val="libNormal"/>
        <w:rPr>
          <w:rtl/>
        </w:rPr>
      </w:pPr>
      <w:r w:rsidRPr="00422399">
        <w:rPr>
          <w:rtl/>
        </w:rPr>
        <w:t>ثمّ قال</w:t>
      </w:r>
      <w:r w:rsidR="00F40741">
        <w:rPr>
          <w:rtl/>
        </w:rPr>
        <w:t xml:space="preserve">: </w:t>
      </w:r>
      <w:r w:rsidRPr="00422399">
        <w:rPr>
          <w:rtl/>
        </w:rPr>
        <w:t>لا بدّ من أن يرجع حتّى يذوق الموت</w:t>
      </w:r>
      <w:r>
        <w:rPr>
          <w:rtl/>
        </w:rPr>
        <w:t>.</w:t>
      </w:r>
    </w:p>
    <w:p w:rsidR="00B0692B" w:rsidRPr="00422399" w:rsidRDefault="00B0692B" w:rsidP="00B24893">
      <w:pPr>
        <w:pStyle w:val="libNormal"/>
        <w:rPr>
          <w:rtl/>
        </w:rPr>
      </w:pPr>
      <w:r>
        <w:rPr>
          <w:rtl/>
        </w:rPr>
        <w:t>و</w:t>
      </w:r>
      <w:r w:rsidRPr="00422399">
        <w:rPr>
          <w:rtl/>
        </w:rPr>
        <w:t xml:space="preserve">عن زرارة </w:t>
      </w:r>
      <w:r w:rsidRPr="00FB1C6E">
        <w:rPr>
          <w:rStyle w:val="libFootnotenumChar"/>
          <w:rtl/>
        </w:rPr>
        <w:t>(1)</w:t>
      </w:r>
      <w:r w:rsidRPr="00EF0BC6">
        <w:rPr>
          <w:rtl/>
        </w:rPr>
        <w:t xml:space="preserve"> </w:t>
      </w:r>
      <w:r w:rsidRPr="00422399">
        <w:rPr>
          <w:rtl/>
        </w:rPr>
        <w:t>قال</w:t>
      </w:r>
      <w:r w:rsidR="00F40741">
        <w:rPr>
          <w:rtl/>
        </w:rPr>
        <w:t xml:space="preserve">: </w:t>
      </w:r>
      <w:r w:rsidRPr="00422399">
        <w:rPr>
          <w:rtl/>
        </w:rPr>
        <w:t>كرهت أن أسال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 الرّجعة</w:t>
      </w:r>
      <w:r w:rsidR="00F40741">
        <w:rPr>
          <w:rtl/>
        </w:rPr>
        <w:t xml:space="preserve">، </w:t>
      </w:r>
      <w:r w:rsidRPr="00422399">
        <w:rPr>
          <w:rtl/>
        </w:rPr>
        <w:t>واستخفيت ذلك</w:t>
      </w:r>
      <w:r w:rsidR="00F40741">
        <w:rPr>
          <w:rtl/>
        </w:rPr>
        <w:t xml:space="preserve">، </w:t>
      </w:r>
      <w:r w:rsidRPr="00422399">
        <w:rPr>
          <w:rtl/>
        </w:rPr>
        <w:t>قلت</w:t>
      </w:r>
      <w:r w:rsidR="00F40741">
        <w:rPr>
          <w:rtl/>
        </w:rPr>
        <w:t xml:space="preserve">: </w:t>
      </w:r>
      <w:r w:rsidRPr="00422399">
        <w:rPr>
          <w:rtl/>
        </w:rPr>
        <w:t>لأسألنّ مسألة لطيفة</w:t>
      </w:r>
      <w:r>
        <w:rPr>
          <w:rFonts w:hint="cs"/>
          <w:rtl/>
        </w:rPr>
        <w:t xml:space="preserve"> </w:t>
      </w:r>
      <w:r w:rsidRPr="00422399">
        <w:rPr>
          <w:rtl/>
        </w:rPr>
        <w:t>أبلغ فيها حاجتي</w:t>
      </w:r>
      <w:r w:rsidR="00F40741">
        <w:rPr>
          <w:rtl/>
        </w:rPr>
        <w:t xml:space="preserve">، </w:t>
      </w:r>
      <w:r w:rsidRPr="00422399">
        <w:rPr>
          <w:rtl/>
        </w:rPr>
        <w:t>فقلت</w:t>
      </w:r>
      <w:r w:rsidR="00F40741">
        <w:rPr>
          <w:rtl/>
        </w:rPr>
        <w:t xml:space="preserve">: </w:t>
      </w:r>
      <w:r w:rsidRPr="00422399">
        <w:rPr>
          <w:rtl/>
        </w:rPr>
        <w:t>أخبرني عمّن قتل أمات</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w:t>
      </w:r>
      <w:r w:rsidR="00F40741">
        <w:rPr>
          <w:rtl/>
        </w:rPr>
        <w:t xml:space="preserve">، </w:t>
      </w:r>
      <w:r w:rsidRPr="00422399">
        <w:rPr>
          <w:rtl/>
        </w:rPr>
        <w:t>الموت موت والقتل قتل</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ما أحد يقتل إلّا وقد مات</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قول الله أصدق من قولك</w:t>
      </w:r>
      <w:r w:rsidR="00F40741">
        <w:rPr>
          <w:rtl/>
        </w:rPr>
        <w:t xml:space="preserve">، </w:t>
      </w:r>
      <w:r w:rsidRPr="00422399">
        <w:rPr>
          <w:rtl/>
        </w:rPr>
        <w:t>فرّق بينهما في القرآن فقال</w:t>
      </w:r>
      <w:r w:rsidR="00F40741">
        <w:rPr>
          <w:rtl/>
        </w:rPr>
        <w:t xml:space="preserve">: </w:t>
      </w:r>
      <w:r w:rsidRPr="00BE28B6">
        <w:rPr>
          <w:rStyle w:val="libAlaemChar"/>
          <w:rtl/>
        </w:rPr>
        <w:t>(</w:t>
      </w:r>
      <w:r w:rsidRPr="00BE28B6">
        <w:rPr>
          <w:rStyle w:val="libAieChar"/>
          <w:rtl/>
        </w:rPr>
        <w:t>أَفَإِنْ ماتَ أَوْ قُتِلَ</w:t>
      </w:r>
      <w:r w:rsidRPr="00BE28B6">
        <w:rPr>
          <w:rStyle w:val="libAlaemChar"/>
          <w:rtl/>
        </w:rPr>
        <w:t>)</w:t>
      </w:r>
      <w:r w:rsidR="00F40741">
        <w:rPr>
          <w:rtl/>
        </w:rPr>
        <w:t xml:space="preserve">: </w:t>
      </w:r>
      <w:r w:rsidRPr="00422399">
        <w:rPr>
          <w:rtl/>
        </w:rPr>
        <w:t xml:space="preserve">وقال </w:t>
      </w:r>
      <w:r w:rsidRPr="00FB1C6E">
        <w:rPr>
          <w:rStyle w:val="libFootnotenumChar"/>
          <w:rtl/>
        </w:rPr>
        <w:t>(2)</w:t>
      </w:r>
      <w:r w:rsidR="00F40741">
        <w:rPr>
          <w:rtl/>
        </w:rPr>
        <w:t xml:space="preserve">: </w:t>
      </w:r>
      <w:r w:rsidRPr="00BE28B6">
        <w:rPr>
          <w:rStyle w:val="libAlaemChar"/>
          <w:rtl/>
        </w:rPr>
        <w:t>(</w:t>
      </w:r>
      <w:r w:rsidRPr="00BE28B6">
        <w:rPr>
          <w:rStyle w:val="libAieChar"/>
          <w:rtl/>
        </w:rPr>
        <w:t>وَلَئِنْ مُتُّمْ أَوْ قُتِلْتُمْ لَإِلَى اللهِ تُحْشَرُونَ</w:t>
      </w:r>
      <w:r w:rsidRPr="00BE28B6">
        <w:rPr>
          <w:rStyle w:val="libAlaemChar"/>
          <w:rtl/>
        </w:rPr>
        <w:t>)</w:t>
      </w:r>
      <w:r>
        <w:rPr>
          <w:rtl/>
        </w:rPr>
        <w:t>.</w:t>
      </w:r>
      <w:r w:rsidRPr="00422399">
        <w:rPr>
          <w:rtl/>
        </w:rPr>
        <w:t xml:space="preserve"> وليس كما قلت يا زرارة</w:t>
      </w:r>
      <w:r w:rsidR="00F40741">
        <w:rPr>
          <w:rtl/>
        </w:rPr>
        <w:t xml:space="preserve">: </w:t>
      </w:r>
      <w:r w:rsidRPr="00422399">
        <w:rPr>
          <w:rtl/>
        </w:rPr>
        <w:t>الموت موت والقتل قتل</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 xml:space="preserve">فإن الله يقول </w:t>
      </w:r>
      <w:r w:rsidRPr="00FB1C6E">
        <w:rPr>
          <w:rStyle w:val="libFootnotenumChar"/>
          <w:rtl/>
        </w:rPr>
        <w:t>(3)</w:t>
      </w:r>
      <w:r w:rsidR="00F40741">
        <w:rPr>
          <w:rtl/>
        </w:rPr>
        <w:t xml:space="preserve">: </w:t>
      </w:r>
      <w:r w:rsidRPr="00BE28B6">
        <w:rPr>
          <w:rStyle w:val="libAlaemChar"/>
          <w:rtl/>
        </w:rPr>
        <w:t>(</w:t>
      </w:r>
      <w:r w:rsidRPr="00BE28B6">
        <w:rPr>
          <w:rStyle w:val="libAieChar"/>
          <w:rtl/>
        </w:rPr>
        <w:t>كُلُّ نَفْسٍ ذائِقَةُ الْمَوْتِ</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من قتل لم يذق الموت</w:t>
      </w:r>
      <w:r>
        <w:rPr>
          <w:rtl/>
        </w:rPr>
        <w:t>.</w:t>
      </w:r>
      <w:r w:rsidRPr="00422399">
        <w:rPr>
          <w:rtl/>
        </w:rPr>
        <w:t xml:space="preserve"> </w:t>
      </w:r>
      <w:r>
        <w:rPr>
          <w:rtl/>
        </w:rPr>
        <w:t>[</w:t>
      </w:r>
      <w:r w:rsidRPr="00422399">
        <w:rPr>
          <w:rtl/>
        </w:rPr>
        <w:t>ثم</w:t>
      </w:r>
      <w:r>
        <w:rPr>
          <w:rtl/>
        </w:rPr>
        <w:t>]</w:t>
      </w:r>
      <w:r w:rsidRPr="00422399">
        <w:rPr>
          <w:rtl/>
        </w:rPr>
        <w:t xml:space="preserve">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لا بدّ من أن يرجع حتّى يذوق الموت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يَنْقَلِبْ عَلى عَقِبَيْهِ فَلَنْ يَضُرَّ اللهَ شَيْئاً</w:t>
      </w:r>
      <w:r w:rsidRPr="00BE28B6">
        <w:rPr>
          <w:rStyle w:val="libAlaemChar"/>
          <w:rtl/>
        </w:rPr>
        <w:t>)</w:t>
      </w:r>
      <w:r w:rsidR="00F40741">
        <w:rPr>
          <w:rtl/>
        </w:rPr>
        <w:t xml:space="preserve">: </w:t>
      </w:r>
      <w:r w:rsidRPr="00422399">
        <w:rPr>
          <w:rtl/>
        </w:rPr>
        <w:t>من الضّرر يسيرا بارتداده</w:t>
      </w:r>
      <w:r w:rsidR="00F40741">
        <w:rPr>
          <w:rtl/>
        </w:rPr>
        <w:t xml:space="preserve">، </w:t>
      </w:r>
      <w:r w:rsidRPr="00422399">
        <w:rPr>
          <w:rtl/>
        </w:rPr>
        <w:t>بل يضرّ نفسه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وَسَيَجْزِي اللهُ الشَّاكِرِينَ</w:t>
      </w:r>
      <w:r w:rsidRPr="00BE28B6">
        <w:rPr>
          <w:rStyle w:val="libAlaemChar"/>
          <w:rtl/>
        </w:rPr>
        <w:t>)</w:t>
      </w:r>
      <w:r w:rsidRPr="00422399">
        <w:rPr>
          <w:rtl/>
        </w:rPr>
        <w:t xml:space="preserve"> </w:t>
      </w:r>
      <w:r>
        <w:rPr>
          <w:rtl/>
        </w:rPr>
        <w:t>(</w:t>
      </w:r>
      <w:r w:rsidRPr="00422399">
        <w:rPr>
          <w:rtl/>
        </w:rPr>
        <w:t>144</w:t>
      </w:r>
      <w:r>
        <w:rPr>
          <w:rtl/>
        </w:rPr>
        <w:t>)</w:t>
      </w:r>
      <w:r w:rsidR="00F40741">
        <w:rPr>
          <w:rtl/>
        </w:rPr>
        <w:t xml:space="preserve">: </w:t>
      </w:r>
      <w:r w:rsidRPr="00422399">
        <w:rPr>
          <w:rtl/>
        </w:rPr>
        <w:t>كأمير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ومن يحذوا حذوه</w:t>
      </w:r>
      <w:r w:rsidR="00F40741">
        <w:rPr>
          <w:rtl/>
        </w:rPr>
        <w:t xml:space="preserve">، </w:t>
      </w:r>
      <w:r w:rsidRPr="00422399">
        <w:rPr>
          <w:rtl/>
        </w:rPr>
        <w:t>شكروا الله على نعمة الإسلام وثبتوا عليها</w:t>
      </w:r>
      <w:r>
        <w:rPr>
          <w:rtl/>
        </w:rPr>
        <w:t>.</w:t>
      </w:r>
    </w:p>
    <w:p w:rsidR="00B0692B" w:rsidRPr="00422399" w:rsidRDefault="00B0692B" w:rsidP="00B24893">
      <w:pPr>
        <w:pStyle w:val="libNormal"/>
        <w:rPr>
          <w:rtl/>
        </w:rPr>
      </w:pPr>
      <w:r w:rsidRPr="00422399">
        <w:rPr>
          <w:rtl/>
        </w:rPr>
        <w:t>في كتاب الاحتجاج للطّبرسيّ</w:t>
      </w:r>
      <w:r w:rsidR="00CF6582">
        <w:rPr>
          <w:rtl/>
        </w:rPr>
        <w:t xml:space="preserve"> - </w:t>
      </w:r>
      <w:r w:rsidRPr="00422399">
        <w:rPr>
          <w:rtl/>
        </w:rPr>
        <w:t xml:space="preserve">رحمه الله </w:t>
      </w:r>
      <w:r w:rsidRPr="00FB1C6E">
        <w:rPr>
          <w:rStyle w:val="libFootnotenumChar"/>
          <w:rtl/>
        </w:rPr>
        <w:t>(5)</w:t>
      </w:r>
      <w:r w:rsidR="00F9249B">
        <w:rPr>
          <w:rtl/>
        </w:rPr>
        <w:t xml:space="preserve"> - </w:t>
      </w:r>
      <w:r w:rsidR="00F40741">
        <w:rPr>
          <w:rtl/>
        </w:rPr>
        <w:t xml:space="preserve">: </w:t>
      </w:r>
      <w:r w:rsidRPr="00422399">
        <w:rPr>
          <w:rtl/>
        </w:rPr>
        <w:t>بإسناده</w:t>
      </w:r>
      <w:r w:rsidR="0052202B">
        <w:rPr>
          <w:rtl/>
        </w:rPr>
        <w:t xml:space="preserve"> إلى </w:t>
      </w:r>
      <w:r w:rsidRPr="00422399">
        <w:rPr>
          <w:rtl/>
        </w:rPr>
        <w:t>الإمام محمّد بن عليّ</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 والرقم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 158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 185</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الاحتجاج 1 / 77</w:t>
      </w:r>
      <w:r>
        <w:rPr>
          <w:rtl/>
        </w:rPr>
        <w:t>.</w:t>
      </w:r>
    </w:p>
    <w:p w:rsidR="00B0692B" w:rsidRPr="00422399" w:rsidRDefault="00B0692B" w:rsidP="00DF0D96">
      <w:pPr>
        <w:pStyle w:val="libNormal0"/>
        <w:rPr>
          <w:rtl/>
        </w:rPr>
      </w:pPr>
      <w:r>
        <w:rPr>
          <w:rtl/>
        </w:rPr>
        <w:br w:type="page"/>
      </w:r>
      <w:r w:rsidRPr="00422399">
        <w:rPr>
          <w:rtl/>
        </w:rPr>
        <w:t>الباقر</w:t>
      </w:r>
      <w:r w:rsidR="00CF6582">
        <w:rPr>
          <w:rtl/>
        </w:rPr>
        <w:t xml:space="preserve"> </w:t>
      </w:r>
      <w:r w:rsidR="00A76F10" w:rsidRPr="00A76F10">
        <w:rPr>
          <w:rStyle w:val="libAlaemChar"/>
          <w:rtl/>
        </w:rPr>
        <w:t>عليه‌السلام</w:t>
      </w:r>
      <w:r w:rsidR="00CF6582">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حديث طويل</w:t>
      </w:r>
      <w:r w:rsidR="00F40741">
        <w:rPr>
          <w:rtl/>
        </w:rPr>
        <w:t xml:space="preserve">، </w:t>
      </w:r>
      <w:r w:rsidRPr="00422399">
        <w:rPr>
          <w:rtl/>
        </w:rPr>
        <w:t>وفيه خطبة الغدير</w:t>
      </w:r>
      <w:r w:rsidR="00F40741">
        <w:rPr>
          <w:rtl/>
        </w:rPr>
        <w:t xml:space="preserve">، </w:t>
      </w:r>
      <w:r w:rsidRPr="00422399">
        <w:rPr>
          <w:rtl/>
        </w:rPr>
        <w:t>وفيها</w:t>
      </w:r>
      <w:r w:rsidR="00F40741">
        <w:rPr>
          <w:rtl/>
        </w:rPr>
        <w:t xml:space="preserve">: </w:t>
      </w:r>
      <w:r w:rsidRPr="00422399">
        <w:rPr>
          <w:rtl/>
        </w:rPr>
        <w:t>معاشر النّاس</w:t>
      </w:r>
      <w:r w:rsidR="00F40741">
        <w:rPr>
          <w:rtl/>
        </w:rPr>
        <w:t xml:space="preserve">، </w:t>
      </w:r>
      <w:r w:rsidRPr="00422399">
        <w:rPr>
          <w:rtl/>
        </w:rPr>
        <w:t xml:space="preserve">أنذركم إنّي رسول الله إليكم </w:t>
      </w:r>
      <w:r w:rsidRPr="00FB1C6E">
        <w:rPr>
          <w:rStyle w:val="libFootnotenumChar"/>
          <w:rtl/>
        </w:rPr>
        <w:t>(1)</w:t>
      </w:r>
      <w:r w:rsidR="00F40741">
        <w:rPr>
          <w:rtl/>
        </w:rPr>
        <w:t xml:space="preserve">، </w:t>
      </w:r>
      <w:r w:rsidRPr="00422399">
        <w:rPr>
          <w:rtl/>
        </w:rPr>
        <w:t>قد خلت من قبلي الرّسل</w:t>
      </w:r>
      <w:r w:rsidR="00F40741">
        <w:rPr>
          <w:rtl/>
        </w:rPr>
        <w:t xml:space="preserve">، </w:t>
      </w:r>
      <w:r>
        <w:rPr>
          <w:rtl/>
        </w:rPr>
        <w:t>أ</w:t>
      </w:r>
      <w:r w:rsidRPr="00422399">
        <w:rPr>
          <w:rtl/>
        </w:rPr>
        <w:t>فإن متّ أو قتلت انقلبتم على أعقابكم</w:t>
      </w:r>
      <w:r w:rsidR="00F40741">
        <w:rPr>
          <w:rtl/>
        </w:rPr>
        <w:t xml:space="preserve">، </w:t>
      </w:r>
      <w:r w:rsidRPr="00422399">
        <w:rPr>
          <w:rtl/>
        </w:rPr>
        <w:t>ومن ينقلب على عقبيه فلن يضرّ الله شيئا وسيجزي الله الشّاكرين</w:t>
      </w:r>
      <w:r w:rsidR="00F40741">
        <w:rPr>
          <w:rtl/>
        </w:rPr>
        <w:t xml:space="preserve">، </w:t>
      </w:r>
      <w:r w:rsidRPr="00422399">
        <w:rPr>
          <w:rtl/>
        </w:rPr>
        <w:t>ألا وإنّ عليّا هو الموصوف بالصّبر والشّكر</w:t>
      </w:r>
      <w:r w:rsidR="00F40741">
        <w:rPr>
          <w:rtl/>
        </w:rPr>
        <w:t xml:space="preserve">، </w:t>
      </w:r>
      <w:r w:rsidRPr="00422399">
        <w:rPr>
          <w:rtl/>
        </w:rPr>
        <w:t>ثمّ من بعده ولدي من صلبه</w:t>
      </w:r>
      <w:r>
        <w:rPr>
          <w:rtl/>
        </w:rPr>
        <w:t>.</w:t>
      </w:r>
    </w:p>
    <w:p w:rsidR="00B0692B" w:rsidRPr="00422399" w:rsidRDefault="00B0692B" w:rsidP="0033281B">
      <w:pPr>
        <w:pStyle w:val="libNormal"/>
        <w:rPr>
          <w:rtl/>
        </w:rPr>
      </w:pPr>
      <w:r>
        <w:rPr>
          <w:rtl/>
        </w:rPr>
        <w:t>و</w:t>
      </w:r>
      <w:r w:rsidRPr="00422399">
        <w:rPr>
          <w:rtl/>
        </w:rPr>
        <w:t xml:space="preserve">فيه </w:t>
      </w:r>
      <w:r w:rsidRPr="00FB1C6E">
        <w:rPr>
          <w:rStyle w:val="libFootnotenumChar"/>
          <w:rtl/>
        </w:rPr>
        <w:t>(2)</w:t>
      </w:r>
      <w:r w:rsidRPr="00EF0BC6">
        <w:rPr>
          <w:rtl/>
        </w:rPr>
        <w:t xml:space="preserve"> </w:t>
      </w:r>
      <w:r w:rsidRPr="00422399">
        <w:rPr>
          <w:rtl/>
        </w:rPr>
        <w:t>بإسناده قال عليّ</w:t>
      </w:r>
      <w:r w:rsidR="00CF6582">
        <w:rPr>
          <w:rtl/>
        </w:rPr>
        <w:t xml:space="preserve"> </w:t>
      </w:r>
      <w:r w:rsidR="00A76F10" w:rsidRPr="00A76F10">
        <w:rPr>
          <w:rStyle w:val="libAlaemChar"/>
          <w:rtl/>
        </w:rPr>
        <w:t>عليه‌السلام</w:t>
      </w:r>
      <w:r w:rsidR="00CF6582">
        <w:rPr>
          <w:rtl/>
        </w:rPr>
        <w:t xml:space="preserve"> </w:t>
      </w:r>
      <w:r w:rsidRPr="00422399">
        <w:rPr>
          <w:rtl/>
        </w:rPr>
        <w:t>في خطبة له</w:t>
      </w:r>
      <w:r w:rsidR="00F40741">
        <w:rPr>
          <w:rtl/>
        </w:rPr>
        <w:t xml:space="preserve">: </w:t>
      </w:r>
      <w:r w:rsidRPr="00422399">
        <w:rPr>
          <w:rtl/>
        </w:rPr>
        <w:t>إنّ الله ذا الجلال والإكرام</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 xml:space="preserve">خلق الخلق </w:t>
      </w:r>
      <w:r w:rsidRPr="00FB1C6E">
        <w:rPr>
          <w:rStyle w:val="libFootnotenumChar"/>
          <w:rtl/>
        </w:rPr>
        <w:t>(3)</w:t>
      </w:r>
      <w:r w:rsidRPr="00EF0BC6">
        <w:rPr>
          <w:rtl/>
        </w:rPr>
        <w:t xml:space="preserve"> </w:t>
      </w:r>
      <w:r w:rsidRPr="00422399">
        <w:rPr>
          <w:rtl/>
        </w:rPr>
        <w:t>واختار خيرة من خلقه</w:t>
      </w:r>
      <w:r w:rsidR="00F40741">
        <w:rPr>
          <w:rtl/>
        </w:rPr>
        <w:t xml:space="preserve">، </w:t>
      </w:r>
      <w:r w:rsidRPr="00422399">
        <w:rPr>
          <w:rtl/>
        </w:rPr>
        <w:t>واصطفى صفوة من عباده</w:t>
      </w:r>
      <w:r w:rsidR="00F40741">
        <w:rPr>
          <w:rtl/>
        </w:rPr>
        <w:t xml:space="preserve">، </w:t>
      </w:r>
      <w:r w:rsidRPr="00422399">
        <w:rPr>
          <w:rtl/>
        </w:rPr>
        <w:t>وأرسل رسولا منهم</w:t>
      </w:r>
      <w:r w:rsidR="00F40741">
        <w:rPr>
          <w:rtl/>
        </w:rPr>
        <w:t xml:space="preserve">، </w:t>
      </w:r>
      <w:r w:rsidRPr="00422399">
        <w:rPr>
          <w:rtl/>
        </w:rPr>
        <w:t>وأنزل عليه كتابه</w:t>
      </w:r>
      <w:r w:rsidR="00F40741">
        <w:rPr>
          <w:rtl/>
        </w:rPr>
        <w:t xml:space="preserve">، </w:t>
      </w:r>
      <w:r w:rsidRPr="00422399">
        <w:rPr>
          <w:rtl/>
        </w:rPr>
        <w:t>وشرع له دينه</w:t>
      </w:r>
      <w:r w:rsidR="00F40741">
        <w:rPr>
          <w:rtl/>
        </w:rPr>
        <w:t xml:space="preserve">، </w:t>
      </w:r>
      <w:r w:rsidRPr="00422399">
        <w:rPr>
          <w:rtl/>
        </w:rPr>
        <w:t>وفرض فرائضه</w:t>
      </w:r>
      <w:r w:rsidR="00F40741">
        <w:rPr>
          <w:rtl/>
        </w:rPr>
        <w:t xml:space="preserve">، </w:t>
      </w:r>
      <w:r w:rsidRPr="00422399">
        <w:rPr>
          <w:rtl/>
        </w:rPr>
        <w:t>فكانت الجملة قول الله</w:t>
      </w:r>
      <w:r w:rsidR="00CF6582">
        <w:rPr>
          <w:rtl/>
        </w:rPr>
        <w:t xml:space="preserve"> - </w:t>
      </w:r>
      <w:r w:rsidRPr="00422399">
        <w:rPr>
          <w:rtl/>
        </w:rPr>
        <w:t>جلّ ذكره</w:t>
      </w:r>
      <w:r w:rsidR="00CF6582">
        <w:rPr>
          <w:rtl/>
        </w:rPr>
        <w:t xml:space="preserve"> - </w:t>
      </w:r>
      <w:r w:rsidRPr="00422399">
        <w:rPr>
          <w:rtl/>
        </w:rPr>
        <w:t>حيث أمر فقال</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sidRPr="00422399">
        <w:rPr>
          <w:rtl/>
        </w:rPr>
        <w:t xml:space="preserve"> فهو لنا أهل البيت خاصّة دون غيرنا</w:t>
      </w:r>
      <w:r w:rsidR="00F40741">
        <w:rPr>
          <w:rtl/>
        </w:rPr>
        <w:t xml:space="preserve">، </w:t>
      </w:r>
      <w:r w:rsidRPr="00422399">
        <w:rPr>
          <w:rtl/>
        </w:rPr>
        <w:t>فانقلبتم على أعقابكم</w:t>
      </w:r>
      <w:r w:rsidR="00F40741">
        <w:rPr>
          <w:rtl/>
        </w:rPr>
        <w:t xml:space="preserve">، </w:t>
      </w:r>
      <w:r w:rsidRPr="00422399">
        <w:rPr>
          <w:rtl/>
        </w:rPr>
        <w:t>وارتددتم</w:t>
      </w:r>
      <w:r w:rsidR="00F40741">
        <w:rPr>
          <w:rtl/>
        </w:rPr>
        <w:t xml:space="preserve">، </w:t>
      </w:r>
      <w:r w:rsidRPr="00422399">
        <w:rPr>
          <w:rtl/>
        </w:rPr>
        <w:t>ونقضتم الأمر</w:t>
      </w:r>
      <w:r w:rsidR="00F40741">
        <w:rPr>
          <w:rtl/>
        </w:rPr>
        <w:t xml:space="preserve">، </w:t>
      </w:r>
      <w:r w:rsidRPr="00422399">
        <w:rPr>
          <w:rtl/>
        </w:rPr>
        <w:t>ونكثتم العهد</w:t>
      </w:r>
      <w:r w:rsidR="00F40741">
        <w:rPr>
          <w:rtl/>
        </w:rPr>
        <w:t xml:space="preserve">، </w:t>
      </w:r>
      <w:r w:rsidRPr="00422399">
        <w:rPr>
          <w:rtl/>
        </w:rPr>
        <w:t>ولم تضرّوا الله شيئا</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 عبد الصّمد بن بشير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Pr>
          <w:rtl/>
        </w:rPr>
        <w:t>أ</w:t>
      </w:r>
      <w:r w:rsidRPr="00422399">
        <w:rPr>
          <w:rtl/>
        </w:rPr>
        <w:t xml:space="preserve">تدرون </w:t>
      </w:r>
      <w:r w:rsidRPr="00FB1C6E">
        <w:rPr>
          <w:rStyle w:val="libFootnotenumChar"/>
          <w:rtl/>
        </w:rPr>
        <w:t>(5)</w:t>
      </w:r>
      <w:r w:rsidRPr="00EF0BC6">
        <w:rPr>
          <w:rtl/>
        </w:rPr>
        <w:t xml:space="preserve"> </w:t>
      </w:r>
      <w:r w:rsidRPr="00422399">
        <w:rPr>
          <w:rtl/>
        </w:rPr>
        <w:t>مات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أو قتل</w:t>
      </w:r>
      <w:r>
        <w:rPr>
          <w:rtl/>
        </w:rPr>
        <w:t>؟</w:t>
      </w:r>
      <w:r w:rsidRPr="00422399">
        <w:rPr>
          <w:rtl/>
        </w:rPr>
        <w:t xml:space="preserve"> إنّ الله يقول</w:t>
      </w:r>
      <w:r w:rsidR="00F40741">
        <w:rPr>
          <w:rtl/>
        </w:rPr>
        <w:t xml:space="preserve">: </w:t>
      </w:r>
      <w:r w:rsidRPr="00BE28B6">
        <w:rPr>
          <w:rStyle w:val="libAlaemChar"/>
          <w:rtl/>
        </w:rPr>
        <w:t>(</w:t>
      </w:r>
      <w:r w:rsidRPr="00BE28B6">
        <w:rPr>
          <w:rStyle w:val="libAieChar"/>
          <w:rtl/>
        </w:rPr>
        <w:t>أَفَإِنْ ماتَ أَوْ قُتِلَ انْقَلَبْتُمْ عَلى أَعْقابِكُمْ</w:t>
      </w:r>
      <w:r w:rsidRPr="00BE28B6">
        <w:rPr>
          <w:rStyle w:val="libAlaemChar"/>
          <w:rtl/>
        </w:rPr>
        <w:t>)</w:t>
      </w:r>
      <w:r>
        <w:rPr>
          <w:rtl/>
        </w:rPr>
        <w:t>.</w:t>
      </w:r>
    </w:p>
    <w:p w:rsidR="00B0692B" w:rsidRPr="00FB1C6E" w:rsidRDefault="00B0692B" w:rsidP="00B24893">
      <w:pPr>
        <w:pStyle w:val="libNormal"/>
        <w:rPr>
          <w:rStyle w:val="libFootnotenumChar"/>
          <w:rtl/>
        </w:rPr>
      </w:pPr>
      <w:r w:rsidRPr="00422399">
        <w:rPr>
          <w:rtl/>
        </w:rPr>
        <w:t xml:space="preserve">ثمّ قال </w:t>
      </w:r>
      <w:r w:rsidRPr="00FB1C6E">
        <w:rPr>
          <w:rStyle w:val="libFootnotenumChar"/>
          <w:rtl/>
        </w:rPr>
        <w:t>(6)</w:t>
      </w:r>
      <w:r w:rsidR="00F40741">
        <w:rPr>
          <w:rtl/>
        </w:rPr>
        <w:t xml:space="preserve">: </w:t>
      </w:r>
      <w:r w:rsidRPr="00422399">
        <w:rPr>
          <w:rtl/>
        </w:rPr>
        <w:t xml:space="preserve">إنّهما سقتاه قبل الموت </w:t>
      </w:r>
      <w:r w:rsidRPr="00FB1C6E">
        <w:rPr>
          <w:rStyle w:val="libFootnotenumChar"/>
          <w:rtl/>
        </w:rPr>
        <w:t>(7)</w:t>
      </w:r>
    </w:p>
    <w:p w:rsidR="00B0692B" w:rsidRPr="00422399" w:rsidRDefault="00B0692B" w:rsidP="00B24893">
      <w:pPr>
        <w:pStyle w:val="libNormal"/>
        <w:rPr>
          <w:rtl/>
        </w:rPr>
      </w:pPr>
      <w:r w:rsidRPr="00422399">
        <w:rPr>
          <w:rtl/>
        </w:rPr>
        <w:t xml:space="preserve">: </w:t>
      </w:r>
      <w:r>
        <w:rPr>
          <w:rtl/>
        </w:rPr>
        <w:t>(</w:t>
      </w:r>
      <w:r w:rsidRPr="00422399">
        <w:rPr>
          <w:rtl/>
        </w:rPr>
        <w:t>يعني</w:t>
      </w:r>
      <w:r w:rsidR="00F40741">
        <w:rPr>
          <w:rtl/>
        </w:rPr>
        <w:t xml:space="preserve">: </w:t>
      </w:r>
      <w:r w:rsidRPr="00422399">
        <w:rPr>
          <w:rtl/>
        </w:rPr>
        <w:t>الامرأتين</w:t>
      </w:r>
      <w:r>
        <w:rPr>
          <w:rtl/>
        </w:rPr>
        <w:t xml:space="preserve">) </w:t>
      </w:r>
      <w:r w:rsidRPr="00FB1C6E">
        <w:rPr>
          <w:rStyle w:val="libFootnotenumChar"/>
          <w:rtl/>
        </w:rPr>
        <w:t>(8)</w:t>
      </w:r>
      <w:r w:rsidRPr="00EF0BC6">
        <w:rPr>
          <w:rtl/>
        </w:rPr>
        <w:t xml:space="preserve"> </w:t>
      </w:r>
      <w:r w:rsidRPr="00BE28B6">
        <w:rPr>
          <w:rStyle w:val="libAlaemChar"/>
          <w:rtl/>
        </w:rPr>
        <w:t>(</w:t>
      </w:r>
      <w:r w:rsidRPr="00BE28B6">
        <w:rPr>
          <w:rStyle w:val="libAieChar"/>
          <w:rtl/>
        </w:rPr>
        <w:t>وَما كانَ لِنَفْسٍ أَنْ تَمُوتَ إِلَّا بِإِذْنِ اللهِ</w:t>
      </w:r>
      <w:r w:rsidRPr="00BE28B6">
        <w:rPr>
          <w:rStyle w:val="libAlaemChar"/>
          <w:rtl/>
        </w:rPr>
        <w:t>)</w:t>
      </w:r>
      <w:r w:rsidR="00F40741">
        <w:rPr>
          <w:rtl/>
        </w:rPr>
        <w:t xml:space="preserve">: </w:t>
      </w:r>
      <w:r w:rsidRPr="00422399">
        <w:rPr>
          <w:rtl/>
        </w:rPr>
        <w:t>إلّا بمشيئته</w:t>
      </w:r>
      <w:r w:rsidR="00F40741">
        <w:rPr>
          <w:rtl/>
        </w:rPr>
        <w:t xml:space="preserve">، </w:t>
      </w:r>
      <w:r w:rsidRPr="00422399">
        <w:rPr>
          <w:rtl/>
        </w:rPr>
        <w:t>أو بإذنه لملك الموت في قبض روحها</w:t>
      </w:r>
      <w:r w:rsidR="00F40741">
        <w:rPr>
          <w:rtl/>
        </w:rPr>
        <w:t xml:space="preserve">، </w:t>
      </w:r>
      <w:r w:rsidRPr="00422399">
        <w:rPr>
          <w:rtl/>
        </w:rPr>
        <w:t>لا يستأخر ساعة بالإحجام عن القتال ولا يستقدم بالإقدام عليه</w:t>
      </w:r>
      <w:r>
        <w:rPr>
          <w:rtl/>
        </w:rPr>
        <w:t>.</w:t>
      </w:r>
      <w:r w:rsidRPr="00422399">
        <w:rPr>
          <w:rtl/>
        </w:rPr>
        <w:t xml:space="preserve"> وفيه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1 / 233</w:t>
      </w:r>
      <w:r w:rsidR="00CF6582">
        <w:rPr>
          <w:rtl/>
        </w:rPr>
        <w:t xml:space="preserve"> - </w:t>
      </w:r>
      <w:r w:rsidRPr="00422399">
        <w:rPr>
          <w:rtl/>
        </w:rPr>
        <w:t>234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«و» ليس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200</w:t>
      </w:r>
      <w:r w:rsidR="00F40741">
        <w:rPr>
          <w:rtl/>
        </w:rPr>
        <w:t xml:space="preserve">، </w:t>
      </w:r>
      <w:r w:rsidRPr="00422399">
        <w:rPr>
          <w:rtl/>
        </w:rPr>
        <w:t>ح 152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تدرون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«فسمّ قبل الموت» بدل «ثمّ قال»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«قبل الموت» في المصدر</w:t>
      </w:r>
      <w:r w:rsidR="00F40741">
        <w:rPr>
          <w:rtl/>
        </w:rPr>
        <w:t xml:space="preserve">، </w:t>
      </w:r>
      <w:r w:rsidRPr="00422399">
        <w:rPr>
          <w:rtl/>
        </w:rPr>
        <w:t>بين المعقوفتين</w:t>
      </w:r>
      <w:r>
        <w:rPr>
          <w:rtl/>
        </w:rPr>
        <w:t>.</w:t>
      </w:r>
      <w:r w:rsidRPr="00422399">
        <w:rPr>
          <w:rtl/>
        </w:rPr>
        <w:t xml:space="preserve"> وإذا كانت العبارات التالي كعبارات المصدر</w:t>
      </w:r>
      <w:r w:rsidR="00F40741">
        <w:rPr>
          <w:rtl/>
        </w:rPr>
        <w:t xml:space="preserve">، </w:t>
      </w:r>
      <w:r w:rsidRPr="00422399">
        <w:rPr>
          <w:rtl/>
        </w:rPr>
        <w:t>فلا داعي لتكرارها</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ما بين القوسين ليس في المصدر</w:t>
      </w:r>
      <w:r>
        <w:rPr>
          <w:rtl/>
        </w:rPr>
        <w:t>.</w:t>
      </w:r>
      <w:r w:rsidRPr="00422399">
        <w:rPr>
          <w:rtl/>
        </w:rPr>
        <w:t xml:space="preserve"> والظاهر هو توضيح من المفسر</w:t>
      </w:r>
      <w:r>
        <w:rPr>
          <w:rtl/>
        </w:rPr>
        <w:t>.</w:t>
      </w:r>
    </w:p>
    <w:p w:rsidR="00B0692B" w:rsidRPr="00422399" w:rsidRDefault="00B0692B" w:rsidP="00DF0D96">
      <w:pPr>
        <w:pStyle w:val="libNormal0"/>
        <w:rPr>
          <w:rtl/>
        </w:rPr>
      </w:pPr>
      <w:r>
        <w:rPr>
          <w:rtl/>
        </w:rPr>
        <w:br w:type="page"/>
      </w:r>
      <w:r w:rsidRPr="00422399">
        <w:rPr>
          <w:rtl/>
        </w:rPr>
        <w:t>تحريض وتشجيع على القتال</w:t>
      </w:r>
      <w:r w:rsidR="00F40741">
        <w:rPr>
          <w:rtl/>
        </w:rPr>
        <w:t xml:space="preserve">، </w:t>
      </w:r>
      <w:r w:rsidRPr="00422399">
        <w:rPr>
          <w:rtl/>
        </w:rPr>
        <w:t>ووعد الرّسول بالحفظ وتأخير الأجل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كِتاباً</w:t>
      </w:r>
      <w:r w:rsidRPr="00BE28B6">
        <w:rPr>
          <w:rStyle w:val="libAlaemChar"/>
          <w:rtl/>
        </w:rPr>
        <w:t>)</w:t>
      </w:r>
      <w:r w:rsidR="00F40741">
        <w:rPr>
          <w:rtl/>
        </w:rPr>
        <w:t xml:space="preserve">: </w:t>
      </w:r>
      <w:r w:rsidRPr="00422399">
        <w:rPr>
          <w:rtl/>
        </w:rPr>
        <w:t>مصدر</w:t>
      </w:r>
      <w:r w:rsidR="00F40741">
        <w:rPr>
          <w:rtl/>
        </w:rPr>
        <w:t xml:space="preserve">، </w:t>
      </w:r>
      <w:r w:rsidRPr="00422399">
        <w:rPr>
          <w:rtl/>
        </w:rPr>
        <w:t>يفيد النّوع</w:t>
      </w:r>
      <w:r>
        <w:rPr>
          <w:rtl/>
        </w:rPr>
        <w:t>.</w:t>
      </w:r>
      <w:r w:rsidRPr="00422399">
        <w:rPr>
          <w:rtl/>
        </w:rPr>
        <w:t xml:space="preserve"> إذ المعنى</w:t>
      </w:r>
      <w:r w:rsidR="00F40741">
        <w:rPr>
          <w:rtl/>
        </w:rPr>
        <w:t xml:space="preserve">، </w:t>
      </w:r>
      <w:r w:rsidRPr="00422399">
        <w:rPr>
          <w:rtl/>
        </w:rPr>
        <w:t>كتب الموت كتابا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مُؤَجَّلاً</w:t>
      </w:r>
      <w:r w:rsidRPr="00BE28B6">
        <w:rPr>
          <w:rStyle w:val="libAlaemChar"/>
          <w:rtl/>
        </w:rPr>
        <w:t>)</w:t>
      </w:r>
      <w:r w:rsidR="00F40741">
        <w:rPr>
          <w:rtl/>
        </w:rPr>
        <w:t xml:space="preserve">: </w:t>
      </w:r>
      <w:r w:rsidRPr="00422399">
        <w:rPr>
          <w:rtl/>
        </w:rPr>
        <w:t>صفة له</w:t>
      </w:r>
      <w:r w:rsidR="00F40741">
        <w:rPr>
          <w:rtl/>
        </w:rPr>
        <w:t xml:space="preserve">، </w:t>
      </w:r>
      <w:r w:rsidRPr="00422399">
        <w:rPr>
          <w:rtl/>
        </w:rPr>
        <w:t>أي</w:t>
      </w:r>
      <w:r w:rsidR="00F40741">
        <w:rPr>
          <w:rtl/>
        </w:rPr>
        <w:t xml:space="preserve">: </w:t>
      </w:r>
      <w:r w:rsidRPr="00422399">
        <w:rPr>
          <w:rtl/>
        </w:rPr>
        <w:t>مؤقّت</w:t>
      </w:r>
      <w:r w:rsidR="00F40741">
        <w:rPr>
          <w:rtl/>
        </w:rPr>
        <w:t xml:space="preserve">، </w:t>
      </w:r>
      <w:r w:rsidRPr="00422399">
        <w:rPr>
          <w:rtl/>
        </w:rPr>
        <w:t>لا يتقدّم ولا يتأخّر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يُرِدْ ثَوابَ الدُّنْيا نُؤْتِهِ مِنْها</w:t>
      </w:r>
      <w:r w:rsidRPr="00BE28B6">
        <w:rPr>
          <w:rStyle w:val="libAlaemChar"/>
          <w:rtl/>
        </w:rPr>
        <w:t>)</w:t>
      </w:r>
      <w:r w:rsidR="00F40741">
        <w:rPr>
          <w:rtl/>
        </w:rPr>
        <w:t xml:space="preserve">: </w:t>
      </w:r>
      <w:r w:rsidRPr="00422399">
        <w:rPr>
          <w:rtl/>
        </w:rPr>
        <w:t>تعريض بمن شغلته الغنائم يوم أحد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يُرِدْ ثَوابَ الْآخِرَةِ نُؤْتِهِ مِنْها وَسَنَجْزِي الشَّاكِرِينَ</w:t>
      </w:r>
      <w:r w:rsidRPr="00BE28B6">
        <w:rPr>
          <w:rStyle w:val="libAlaemChar"/>
          <w:rtl/>
        </w:rPr>
        <w:t>)</w:t>
      </w:r>
      <w:r w:rsidRPr="00422399">
        <w:rPr>
          <w:rtl/>
        </w:rPr>
        <w:t xml:space="preserve"> </w:t>
      </w:r>
      <w:r>
        <w:rPr>
          <w:rtl/>
        </w:rPr>
        <w:t>(</w:t>
      </w:r>
      <w:r w:rsidRPr="00422399">
        <w:rPr>
          <w:rtl/>
        </w:rPr>
        <w:t>145</w:t>
      </w:r>
      <w:r>
        <w:rPr>
          <w:rtl/>
        </w:rPr>
        <w:t>)</w:t>
      </w:r>
      <w:r w:rsidR="00F40741">
        <w:rPr>
          <w:rtl/>
        </w:rPr>
        <w:t xml:space="preserve">: </w:t>
      </w:r>
      <w:r w:rsidRPr="00422399">
        <w:rPr>
          <w:rtl/>
        </w:rPr>
        <w:t>الّذين شكروا نعمة الله</w:t>
      </w:r>
      <w:r w:rsidR="00F40741">
        <w:rPr>
          <w:rtl/>
        </w:rPr>
        <w:t xml:space="preserve">، </w:t>
      </w:r>
      <w:r w:rsidRPr="00422399">
        <w:rPr>
          <w:rtl/>
        </w:rPr>
        <w:t>فلم يشغلهم شيء عن الجهاد</w:t>
      </w:r>
      <w:r>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(1)</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أنّه أصاب عليّا</w:t>
      </w:r>
      <w:r w:rsidR="00CF6582">
        <w:rPr>
          <w:rtl/>
        </w:rPr>
        <w:t xml:space="preserve"> </w:t>
      </w:r>
      <w:r w:rsidR="00A76F10" w:rsidRPr="00A76F10">
        <w:rPr>
          <w:rStyle w:val="libAlaemChar"/>
          <w:rtl/>
        </w:rPr>
        <w:t>عليه‌السلام</w:t>
      </w:r>
      <w:r w:rsidR="00CF6582">
        <w:rPr>
          <w:rtl/>
        </w:rPr>
        <w:t xml:space="preserve"> </w:t>
      </w:r>
      <w:r w:rsidRPr="00422399">
        <w:rPr>
          <w:rtl/>
        </w:rPr>
        <w:t>يوم أحد ستّون جراحة</w:t>
      </w:r>
      <w:r w:rsidR="00F40741">
        <w:rPr>
          <w:rtl/>
        </w:rPr>
        <w:t xml:space="preserve">، </w:t>
      </w:r>
      <w:r w:rsidRPr="00422399">
        <w:rPr>
          <w:rtl/>
        </w:rPr>
        <w:t>وأنّ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أمر أمّ سليم </w:t>
      </w:r>
      <w:r w:rsidRPr="00FB1C6E">
        <w:rPr>
          <w:rStyle w:val="libFootnotenumChar"/>
          <w:rtl/>
        </w:rPr>
        <w:t>(2)</w:t>
      </w:r>
      <w:r w:rsidRPr="00EF0BC6">
        <w:rPr>
          <w:rtl/>
        </w:rPr>
        <w:t xml:space="preserve"> </w:t>
      </w:r>
      <w:r w:rsidRPr="00422399">
        <w:rPr>
          <w:rtl/>
        </w:rPr>
        <w:t>وأمّ عطيّة أن تداوياه</w:t>
      </w:r>
      <w:r w:rsidR="00F40741">
        <w:rPr>
          <w:rtl/>
        </w:rPr>
        <w:t xml:space="preserve">، </w:t>
      </w:r>
      <w:r w:rsidRPr="00422399">
        <w:rPr>
          <w:rtl/>
        </w:rPr>
        <w:t>فقالتا</w:t>
      </w:r>
      <w:r w:rsidR="00F40741">
        <w:rPr>
          <w:rtl/>
        </w:rPr>
        <w:t xml:space="preserve">: </w:t>
      </w:r>
      <w:r w:rsidRPr="00422399">
        <w:rPr>
          <w:rtl/>
        </w:rPr>
        <w:t>إنّا لا نعالج منه مكانا إلّا انفتق مكان</w:t>
      </w:r>
      <w:r w:rsidR="00F40741">
        <w:rPr>
          <w:rtl/>
        </w:rPr>
        <w:t xml:space="preserve">، </w:t>
      </w:r>
      <w:r w:rsidRPr="00422399">
        <w:rPr>
          <w:rtl/>
        </w:rPr>
        <w:t xml:space="preserve">وقد خفنا </w:t>
      </w:r>
      <w:r w:rsidRPr="00FB1C6E">
        <w:rPr>
          <w:rStyle w:val="libFootnotenumChar"/>
          <w:rtl/>
        </w:rPr>
        <w:t>(3)</w:t>
      </w:r>
      <w:r w:rsidRPr="00EF0BC6">
        <w:rPr>
          <w:rtl/>
        </w:rPr>
        <w:t xml:space="preserve"> </w:t>
      </w:r>
      <w:r w:rsidRPr="00422399">
        <w:rPr>
          <w:rtl/>
        </w:rPr>
        <w:t>عليه</w:t>
      </w:r>
      <w:r>
        <w:rPr>
          <w:rtl/>
        </w:rPr>
        <w:t>.</w:t>
      </w:r>
      <w:r w:rsidRPr="00422399">
        <w:rPr>
          <w:rtl/>
        </w:rPr>
        <w:t xml:space="preserve"> فدخل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والمسلمون يعودونه وهو قرحة واحدة</w:t>
      </w:r>
      <w:r w:rsidR="00F40741">
        <w:rPr>
          <w:rtl/>
        </w:rPr>
        <w:t xml:space="preserve">، </w:t>
      </w:r>
      <w:r w:rsidRPr="00422399">
        <w:rPr>
          <w:rtl/>
        </w:rPr>
        <w:t>فجعل يمسحه بيده ويقول</w:t>
      </w:r>
      <w:r w:rsidR="00F40741">
        <w:rPr>
          <w:rtl/>
        </w:rPr>
        <w:t xml:space="preserve">: </w:t>
      </w:r>
      <w:r w:rsidRPr="00422399">
        <w:rPr>
          <w:rtl/>
        </w:rPr>
        <w:t>إنّ رجلا لقي هذا في الله فقد أبلى وأعذر</w:t>
      </w:r>
      <w:r>
        <w:rPr>
          <w:rtl/>
        </w:rPr>
        <w:t>.</w:t>
      </w:r>
      <w:r w:rsidRPr="00422399">
        <w:rPr>
          <w:rtl/>
        </w:rPr>
        <w:t xml:space="preserve"> فكان القرح الّذي يمسحه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يلتئم</w:t>
      </w:r>
      <w:r w:rsidR="00F40741">
        <w:rPr>
          <w:rtl/>
        </w:rPr>
        <w:t xml:space="preserve">، </w:t>
      </w:r>
      <w:r w:rsidRPr="00422399">
        <w:rPr>
          <w:rtl/>
        </w:rPr>
        <w:t>فقال 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الحمد لله إذ لم أفرّ ولم أولّ </w:t>
      </w:r>
      <w:r w:rsidRPr="00FB1C6E">
        <w:rPr>
          <w:rStyle w:val="libFootnotenumChar"/>
          <w:rtl/>
        </w:rPr>
        <w:t>(4)</w:t>
      </w:r>
      <w:r w:rsidRPr="00EF0BC6">
        <w:rPr>
          <w:rtl/>
        </w:rPr>
        <w:t xml:space="preserve"> </w:t>
      </w:r>
      <w:r w:rsidRPr="00422399">
        <w:rPr>
          <w:rtl/>
        </w:rPr>
        <w:t>الدّبر</w:t>
      </w:r>
      <w:r>
        <w:rPr>
          <w:rtl/>
        </w:rPr>
        <w:t>.</w:t>
      </w:r>
      <w:r w:rsidRPr="00422399">
        <w:rPr>
          <w:rtl/>
        </w:rPr>
        <w:t xml:space="preserve"> فشكر الله له ذلك في موضعين من القرآن</w:t>
      </w:r>
      <w:r w:rsidR="00F40741">
        <w:rPr>
          <w:rtl/>
        </w:rPr>
        <w:t xml:space="preserve">، </w:t>
      </w:r>
      <w:r w:rsidRPr="00422399">
        <w:rPr>
          <w:rtl/>
        </w:rPr>
        <w:t>وهو قوله</w:t>
      </w:r>
      <w:r w:rsidR="00F40741">
        <w:rPr>
          <w:rtl/>
        </w:rPr>
        <w:t xml:space="preserve">: </w:t>
      </w:r>
      <w:r w:rsidRPr="00BE28B6">
        <w:rPr>
          <w:rStyle w:val="libAlaemChar"/>
          <w:rtl/>
        </w:rPr>
        <w:t>(</w:t>
      </w:r>
      <w:r w:rsidRPr="00BE28B6">
        <w:rPr>
          <w:rStyle w:val="libAieChar"/>
          <w:rtl/>
        </w:rPr>
        <w:t>سَيَجْزِي اللهُ الشَّاكِرِينَ</w:t>
      </w:r>
      <w:r w:rsidRPr="00BE28B6">
        <w:rPr>
          <w:rStyle w:val="libAlaemChar"/>
          <w:rtl/>
        </w:rPr>
        <w:t>)</w:t>
      </w:r>
      <w:r w:rsidRPr="00422399">
        <w:rPr>
          <w:rtl/>
        </w:rPr>
        <w:t xml:space="preserve"> </w:t>
      </w:r>
      <w:r>
        <w:rPr>
          <w:rtl/>
        </w:rPr>
        <w:t>[</w:t>
      </w:r>
      <w:r w:rsidRPr="00422399">
        <w:rPr>
          <w:rtl/>
        </w:rPr>
        <w:t>من الرزق في الدنيا</w:t>
      </w:r>
      <w:r>
        <w:rPr>
          <w:rtl/>
        </w:rPr>
        <w:t>]</w:t>
      </w:r>
      <w:r w:rsidRPr="00422399">
        <w:rPr>
          <w:rtl/>
        </w:rPr>
        <w:t xml:space="preserve"> </w:t>
      </w:r>
      <w:r w:rsidRPr="00FB1C6E">
        <w:rPr>
          <w:rStyle w:val="libFootnotenumChar"/>
          <w:rtl/>
        </w:rPr>
        <w:t>(5)</w:t>
      </w:r>
      <w:r w:rsidRPr="00EF0BC6">
        <w:rPr>
          <w:rtl/>
        </w:rPr>
        <w:t xml:space="preserve"> </w:t>
      </w:r>
      <w:r w:rsidRPr="00BE28B6">
        <w:rPr>
          <w:rStyle w:val="libAlaemChar"/>
          <w:rtl/>
        </w:rPr>
        <w:t>(</w:t>
      </w:r>
      <w:r w:rsidRPr="00BE28B6">
        <w:rPr>
          <w:rStyle w:val="libAieChar"/>
          <w:rtl/>
        </w:rPr>
        <w:t>وَسَنَجْزِي</w:t>
      </w:r>
      <w:r w:rsidRPr="00BE28B6">
        <w:rPr>
          <w:rStyle w:val="libAlaemChar"/>
          <w:rtl/>
        </w:rPr>
        <w:t>)</w:t>
      </w:r>
      <w:r w:rsidRPr="00422399">
        <w:rPr>
          <w:rtl/>
        </w:rPr>
        <w:t xml:space="preserve"> </w:t>
      </w:r>
      <w:r w:rsidRPr="00FB1C6E">
        <w:rPr>
          <w:rStyle w:val="libFootnotenumChar"/>
          <w:rtl/>
        </w:rPr>
        <w:t>(6)</w:t>
      </w:r>
      <w:r w:rsidRPr="00EF0BC6">
        <w:rPr>
          <w:rtl/>
        </w:rPr>
        <w:t xml:space="preserve"> </w:t>
      </w:r>
      <w:r w:rsidRPr="00BE28B6">
        <w:rPr>
          <w:rStyle w:val="libAlaemChar"/>
          <w:rtl/>
        </w:rPr>
        <w:t>(</w:t>
      </w:r>
      <w:r w:rsidRPr="00BE28B6">
        <w:rPr>
          <w:rStyle w:val="libAieChar"/>
          <w:rtl/>
        </w:rPr>
        <w:t>الشَّاكِرِينَ</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وَكَأَيِّنْ</w:t>
      </w:r>
      <w:r w:rsidRPr="00BE28B6">
        <w:rPr>
          <w:rStyle w:val="libAlaemChar"/>
          <w:rtl/>
        </w:rPr>
        <w:t>)</w:t>
      </w:r>
      <w:r w:rsidRPr="00422399">
        <w:rPr>
          <w:rtl/>
        </w:rPr>
        <w:t xml:space="preserve"> قيل </w:t>
      </w:r>
      <w:r w:rsidRPr="00FB1C6E">
        <w:rPr>
          <w:rStyle w:val="libFootnotenumChar"/>
          <w:rtl/>
        </w:rPr>
        <w:t>(7)</w:t>
      </w:r>
      <w:r w:rsidR="00F40741">
        <w:rPr>
          <w:rtl/>
        </w:rPr>
        <w:t xml:space="preserve">: </w:t>
      </w:r>
      <w:r w:rsidRPr="00422399">
        <w:rPr>
          <w:rtl/>
        </w:rPr>
        <w:t>«أيّ» دخلت الكاف عليها وصارت بمعنى «كم» والنّون</w:t>
      </w:r>
      <w:r w:rsidR="00F40741">
        <w:rPr>
          <w:rtl/>
        </w:rPr>
        <w:t xml:space="preserve">، </w:t>
      </w:r>
      <w:r w:rsidRPr="00422399">
        <w:rPr>
          <w:rtl/>
        </w:rPr>
        <w:t>تنوين أثبت في الخطّ على غير قياس</w:t>
      </w:r>
      <w:r>
        <w:rPr>
          <w:rtl/>
        </w:rPr>
        <w:t>.</w:t>
      </w:r>
    </w:p>
    <w:p w:rsidR="00B0692B" w:rsidRPr="00422399" w:rsidRDefault="00B0692B" w:rsidP="00B24893">
      <w:pPr>
        <w:pStyle w:val="libNormal"/>
        <w:rPr>
          <w:rtl/>
        </w:rPr>
      </w:pPr>
      <w:r w:rsidRPr="00422399">
        <w:rPr>
          <w:rtl/>
        </w:rPr>
        <w:t>وقرأ ابن كثير «وكائن» ككاعن</w:t>
      </w:r>
      <w:r>
        <w:rPr>
          <w:rtl/>
        </w:rPr>
        <w:t>.</w:t>
      </w:r>
      <w:r w:rsidRPr="00422399">
        <w:rPr>
          <w:rtl/>
        </w:rPr>
        <w:t xml:space="preserve"> ووجهه</w:t>
      </w:r>
      <w:r w:rsidR="00F40741">
        <w:rPr>
          <w:rtl/>
        </w:rPr>
        <w:t xml:space="preserve">، </w:t>
      </w:r>
      <w:r w:rsidRPr="00422399">
        <w:rPr>
          <w:rtl/>
        </w:rPr>
        <w:t>أنّه قلب الكلمة الواحدة</w:t>
      </w:r>
      <w:r w:rsidR="00F40741">
        <w:rPr>
          <w:rtl/>
        </w:rPr>
        <w:t xml:space="preserve">، </w:t>
      </w:r>
      <w:r w:rsidRPr="00422399">
        <w:rPr>
          <w:rtl/>
        </w:rPr>
        <w:t>كقولهم</w:t>
      </w:r>
      <w:r w:rsidR="00F40741">
        <w:rPr>
          <w:rtl/>
        </w:rPr>
        <w:t xml:space="preserve">: </w:t>
      </w:r>
      <w:r w:rsidRPr="00422399">
        <w:rPr>
          <w:rtl/>
        </w:rPr>
        <w:t>رعملى</w:t>
      </w:r>
      <w:r w:rsidR="00F40741">
        <w:rPr>
          <w:rtl/>
        </w:rPr>
        <w:t xml:space="preserve">، </w:t>
      </w:r>
      <w:r w:rsidRPr="00422399">
        <w:rPr>
          <w:rtl/>
        </w:rPr>
        <w:t>في «لعمري» فصار كيأن</w:t>
      </w:r>
      <w:r w:rsidR="00F40741">
        <w:rPr>
          <w:rtl/>
        </w:rPr>
        <w:t xml:space="preserve">، </w:t>
      </w:r>
      <w:r w:rsidRPr="00422399">
        <w:rPr>
          <w:rtl/>
        </w:rPr>
        <w:t>ثم حذفت الياء الثّانية للتّخفيف</w:t>
      </w:r>
      <w:r w:rsidR="00F40741">
        <w:rPr>
          <w:rtl/>
        </w:rPr>
        <w:t xml:space="preserve">، </w:t>
      </w:r>
      <w:r w:rsidRPr="00422399">
        <w:rPr>
          <w:rtl/>
        </w:rPr>
        <w:t>ثمّ أبدلت الياء</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1 / 515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النسخ</w:t>
      </w:r>
      <w:r w:rsidR="00F40741">
        <w:rPr>
          <w:rtl/>
        </w:rPr>
        <w:t xml:space="preserve">: </w:t>
      </w:r>
      <w:r w:rsidRPr="00422399">
        <w:rPr>
          <w:rtl/>
        </w:rPr>
        <w:t>«أم سلمه» وهو وهم</w:t>
      </w:r>
      <w:r>
        <w:rPr>
          <w:rtl/>
        </w:rPr>
        <w:t>.</w:t>
      </w:r>
      <w:r w:rsidRPr="00422399">
        <w:rPr>
          <w:rtl/>
        </w:rPr>
        <w:t xml:space="preserve"> وما أثبتناه في المتن مؤالف المصدر</w:t>
      </w:r>
      <w:r>
        <w:rPr>
          <w:rtl/>
        </w:rPr>
        <w:t>.</w:t>
      </w:r>
      <w:r w:rsidRPr="00422399">
        <w:rPr>
          <w:rtl/>
        </w:rPr>
        <w:t xml:space="preserve"> </w:t>
      </w:r>
      <w:r>
        <w:rPr>
          <w:rtl/>
        </w:rPr>
        <w:t>و «</w:t>
      </w:r>
      <w:r w:rsidRPr="00422399">
        <w:rPr>
          <w:rtl/>
        </w:rPr>
        <w:t>أم سليم» بنت ملحان بن خالد</w:t>
      </w:r>
      <w:r>
        <w:rPr>
          <w:rtl/>
        </w:rPr>
        <w:t>.</w:t>
      </w:r>
    </w:p>
    <w:p w:rsidR="00B0692B" w:rsidRPr="00422399" w:rsidRDefault="00B0692B" w:rsidP="00961005">
      <w:pPr>
        <w:pStyle w:val="libFootnote"/>
        <w:rPr>
          <w:rtl/>
        </w:rPr>
      </w:pPr>
      <w:r w:rsidRPr="00422399">
        <w:rPr>
          <w:rtl/>
        </w:rPr>
        <w:t>اشتهرت بكنيتها واختلف في اسمها</w:t>
      </w:r>
      <w:r>
        <w:rPr>
          <w:rtl/>
        </w:rPr>
        <w:t>.</w:t>
      </w:r>
      <w:r w:rsidRPr="00422399">
        <w:rPr>
          <w:rtl/>
        </w:rPr>
        <w:t xml:space="preserve"> فقيل</w:t>
      </w:r>
      <w:r w:rsidR="00F40741">
        <w:rPr>
          <w:rtl/>
        </w:rPr>
        <w:t xml:space="preserve">: </w:t>
      </w:r>
      <w:r w:rsidRPr="00422399">
        <w:rPr>
          <w:rtl/>
        </w:rPr>
        <w:t>سهله ورملية ورمسة ومليكة والغميصاء والرميصاء</w:t>
      </w:r>
      <w:r>
        <w:rPr>
          <w:rtl/>
        </w:rPr>
        <w:t>.</w:t>
      </w:r>
      <w:r w:rsidRPr="00422399">
        <w:rPr>
          <w:rtl/>
        </w:rPr>
        <w:t xml:space="preserve"> شهدت يوم أحد وسقت فيه العطشى وداوت الجرحى</w:t>
      </w:r>
      <w:r>
        <w:rPr>
          <w:rtl/>
        </w:rPr>
        <w:t>.</w:t>
      </w:r>
      <w:r w:rsidRPr="00422399">
        <w:rPr>
          <w:rtl/>
        </w:rPr>
        <w:t xml:space="preserve"> ثم شهدت يوم حنين</w:t>
      </w:r>
      <w:r>
        <w:rPr>
          <w:rtl/>
        </w:rPr>
        <w:t>.</w:t>
      </w:r>
      <w:r w:rsidRPr="00422399">
        <w:rPr>
          <w:rtl/>
        </w:rPr>
        <w:t xml:space="preserve"> ر</w:t>
      </w:r>
      <w:r>
        <w:rPr>
          <w:rtl/>
        </w:rPr>
        <w:t>.</w:t>
      </w:r>
      <w:r w:rsidRPr="00422399">
        <w:rPr>
          <w:rtl/>
        </w:rPr>
        <w:t xml:space="preserve"> أعلام النساء لكحالة 2 / 256</w:t>
      </w:r>
      <w:r w:rsidR="00CF6582">
        <w:rPr>
          <w:rtl/>
        </w:rPr>
        <w:t xml:space="preserve"> - </w:t>
      </w:r>
      <w:r w:rsidRPr="00422399">
        <w:rPr>
          <w:rtl/>
        </w:rPr>
        <w:t>257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حفنا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أولى</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w:t>
      </w:r>
      <w:r w:rsidR="00F40741">
        <w:rPr>
          <w:rtl/>
        </w:rPr>
        <w:t xml:space="preserve">: </w:t>
      </w:r>
      <w:r w:rsidRPr="00422399">
        <w:rPr>
          <w:rtl/>
        </w:rPr>
        <w:t>سيجزي</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185</w:t>
      </w:r>
      <w:r>
        <w:rPr>
          <w:rtl/>
        </w:rPr>
        <w:t>.</w:t>
      </w:r>
    </w:p>
    <w:p w:rsidR="00B0692B" w:rsidRPr="00422399" w:rsidRDefault="00B0692B" w:rsidP="00DF0D96">
      <w:pPr>
        <w:pStyle w:val="libNormal0"/>
        <w:rPr>
          <w:rtl/>
        </w:rPr>
      </w:pPr>
      <w:r>
        <w:rPr>
          <w:rtl/>
        </w:rPr>
        <w:br w:type="page"/>
      </w:r>
      <w:r w:rsidRPr="00422399">
        <w:rPr>
          <w:rtl/>
        </w:rPr>
        <w:t xml:space="preserve">الأخرى ألفا كما أبدلت من «طائي </w:t>
      </w:r>
      <w:r w:rsidRPr="00FB1C6E">
        <w:rPr>
          <w:rStyle w:val="libFootnotenumChar"/>
          <w:rtl/>
        </w:rPr>
        <w:t>(1)</w:t>
      </w:r>
      <w:r w:rsidRPr="00EF0BC6">
        <w:rPr>
          <w:rtl/>
        </w:rPr>
        <w:t>.</w:t>
      </w:r>
      <w:r w:rsidRPr="00422399">
        <w:rPr>
          <w:rtl/>
        </w:rPr>
        <w:t xml:space="preserve">» </w:t>
      </w:r>
      <w:r w:rsidRPr="00BE28B6">
        <w:rPr>
          <w:rStyle w:val="libAlaemChar"/>
          <w:rtl/>
        </w:rPr>
        <w:t>(</w:t>
      </w:r>
      <w:r w:rsidRPr="00BE28B6">
        <w:rPr>
          <w:rStyle w:val="libAieChar"/>
          <w:rtl/>
        </w:rPr>
        <w:t>مِنْ نَبِيٍ</w:t>
      </w:r>
      <w:r w:rsidRPr="00BE28B6">
        <w:rPr>
          <w:rStyle w:val="libAlaemChar"/>
          <w:rtl/>
        </w:rPr>
        <w:t>)</w:t>
      </w:r>
      <w:r w:rsidR="00F40741">
        <w:rPr>
          <w:rtl/>
        </w:rPr>
        <w:t xml:space="preserve">: </w:t>
      </w:r>
      <w:r w:rsidRPr="00422399">
        <w:rPr>
          <w:rtl/>
        </w:rPr>
        <w:t>بيان 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قاتَلَ مَعَهُ رِبِّيُّونَ كَثِيرٌ</w:t>
      </w:r>
      <w:r w:rsidRPr="00BE28B6">
        <w:rPr>
          <w:rStyle w:val="libAlaemChar"/>
          <w:rtl/>
        </w:rPr>
        <w:t>)</w:t>
      </w:r>
      <w:r w:rsidR="00F40741">
        <w:rPr>
          <w:rtl/>
        </w:rPr>
        <w:t xml:space="preserve">: </w:t>
      </w:r>
      <w:r w:rsidRPr="00422399">
        <w:rPr>
          <w:rtl/>
        </w:rPr>
        <w:t>ربّانيّون علماء أتقياء</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Pr="00EF0BC6">
        <w:rPr>
          <w:rtl/>
        </w:rPr>
        <w:t xml:space="preserve"> </w:t>
      </w:r>
      <w:r w:rsidRPr="00422399">
        <w:rPr>
          <w:rtl/>
        </w:rPr>
        <w:t>جماعات</w:t>
      </w:r>
      <w:r>
        <w:rPr>
          <w:rtl/>
        </w:rPr>
        <w:t>.</w:t>
      </w:r>
    </w:p>
    <w:p w:rsidR="00B0692B" w:rsidRPr="00422399" w:rsidRDefault="00B0692B" w:rsidP="00B24893">
      <w:pPr>
        <w:pStyle w:val="libNormal"/>
        <w:rPr>
          <w:rtl/>
        </w:rPr>
      </w:pPr>
      <w:r w:rsidRPr="00422399">
        <w:rPr>
          <w:rtl/>
        </w:rPr>
        <w:t>والرّبّيّ</w:t>
      </w:r>
      <w:r w:rsidR="00F40741">
        <w:rPr>
          <w:rtl/>
        </w:rPr>
        <w:t xml:space="preserve">، </w:t>
      </w:r>
      <w:r w:rsidRPr="00422399">
        <w:rPr>
          <w:rtl/>
        </w:rPr>
        <w:t>منسوب</w:t>
      </w:r>
      <w:r w:rsidR="0052202B">
        <w:rPr>
          <w:rtl/>
        </w:rPr>
        <w:t xml:space="preserve"> إلى </w:t>
      </w:r>
      <w:r w:rsidRPr="00422399">
        <w:rPr>
          <w:rtl/>
        </w:rPr>
        <w:t xml:space="preserve">الرّبّة </w:t>
      </w:r>
      <w:r w:rsidRPr="00FB1C6E">
        <w:rPr>
          <w:rStyle w:val="libFootnotenumChar"/>
          <w:rtl/>
        </w:rPr>
        <w:t>(3)</w:t>
      </w:r>
      <w:r w:rsidR="00F40741">
        <w:rPr>
          <w:rtl/>
        </w:rPr>
        <w:t xml:space="preserve">، </w:t>
      </w:r>
      <w:r w:rsidRPr="00422399">
        <w:rPr>
          <w:rtl/>
        </w:rPr>
        <w:t>وهي الجماعة</w:t>
      </w:r>
      <w:r w:rsidR="00F40741">
        <w:rPr>
          <w:rtl/>
        </w:rPr>
        <w:t xml:space="preserve">، </w:t>
      </w:r>
      <w:r w:rsidRPr="00422399">
        <w:rPr>
          <w:rtl/>
        </w:rPr>
        <w:t>للمبالغة</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(4)</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الرّبّيّون</w:t>
      </w:r>
      <w:r w:rsidR="00F40741">
        <w:rPr>
          <w:rtl/>
        </w:rPr>
        <w:t xml:space="preserve">، </w:t>
      </w:r>
      <w:r w:rsidRPr="00422399">
        <w:rPr>
          <w:rtl/>
        </w:rPr>
        <w:t>عشرة آلاف</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(5)</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أنّه قرأ</w:t>
      </w:r>
      <w:r w:rsidR="00F40741">
        <w:rPr>
          <w:rtl/>
        </w:rPr>
        <w:t xml:space="preserve">: </w:t>
      </w:r>
      <w:r w:rsidRPr="00422399">
        <w:rPr>
          <w:rtl/>
        </w:rPr>
        <w:t>«وكأيّن من نبيّ قتل معه ربّيّون كثير» قال</w:t>
      </w:r>
      <w:r w:rsidR="00F40741">
        <w:rPr>
          <w:rtl/>
        </w:rPr>
        <w:t xml:space="preserve">: </w:t>
      </w:r>
      <w:r w:rsidRPr="00422399">
        <w:rPr>
          <w:rtl/>
        </w:rPr>
        <w:t>ألوف وألوف</w:t>
      </w:r>
      <w:r>
        <w:rPr>
          <w:rtl/>
        </w:rPr>
        <w:t>.</w:t>
      </w:r>
    </w:p>
    <w:p w:rsidR="00B0692B" w:rsidRPr="00422399" w:rsidRDefault="00B0692B" w:rsidP="00B24893">
      <w:pPr>
        <w:pStyle w:val="libNormal"/>
        <w:rPr>
          <w:rtl/>
        </w:rPr>
      </w:pPr>
      <w:r w:rsidRPr="00422399">
        <w:rPr>
          <w:rtl/>
        </w:rPr>
        <w:t>ثمّ قال</w:t>
      </w:r>
      <w:r w:rsidR="00F40741">
        <w:rPr>
          <w:rtl/>
        </w:rPr>
        <w:t xml:space="preserve">: </w:t>
      </w:r>
      <w:r w:rsidRPr="00422399">
        <w:rPr>
          <w:rtl/>
        </w:rPr>
        <w:t>إي والله يقتلون</w:t>
      </w:r>
      <w:r>
        <w:rPr>
          <w:rtl/>
        </w:rPr>
        <w:t>.</w:t>
      </w:r>
    </w:p>
    <w:p w:rsidR="00B0692B" w:rsidRPr="00422399" w:rsidRDefault="00B0692B" w:rsidP="00B24893">
      <w:pPr>
        <w:pStyle w:val="libNormal"/>
        <w:rPr>
          <w:rtl/>
        </w:rPr>
      </w:pPr>
      <w:r w:rsidRPr="00422399">
        <w:rPr>
          <w:rtl/>
        </w:rPr>
        <w:t>وقرأ ابن كثير ونافع وأبو عمرو ويعقوب</w:t>
      </w:r>
      <w:r w:rsidR="00F40741">
        <w:rPr>
          <w:rtl/>
        </w:rPr>
        <w:t xml:space="preserve">: </w:t>
      </w:r>
      <w:r w:rsidRPr="00422399">
        <w:rPr>
          <w:rtl/>
        </w:rPr>
        <w:t>«قتل» وإسناده</w:t>
      </w:r>
      <w:r w:rsidR="0052202B">
        <w:rPr>
          <w:rtl/>
        </w:rPr>
        <w:t xml:space="preserve"> إلى </w:t>
      </w:r>
      <w:r w:rsidRPr="00422399">
        <w:rPr>
          <w:rtl/>
        </w:rPr>
        <w:t>«ربّيّون» أو ضمير النّبيّ</w:t>
      </w:r>
      <w:r>
        <w:rPr>
          <w:rtl/>
        </w:rPr>
        <w:t>.</w:t>
      </w:r>
      <w:r w:rsidRPr="00422399">
        <w:rPr>
          <w:rtl/>
        </w:rPr>
        <w:t xml:space="preserve"> </w:t>
      </w:r>
      <w:r>
        <w:rPr>
          <w:rtl/>
        </w:rPr>
        <w:t>و «</w:t>
      </w:r>
      <w:r w:rsidRPr="00422399">
        <w:rPr>
          <w:rtl/>
        </w:rPr>
        <w:t>معه ربّيّون» حال عنه</w:t>
      </w:r>
      <w:r>
        <w:rPr>
          <w:rtl/>
        </w:rPr>
        <w:t>.</w:t>
      </w:r>
      <w:r w:rsidRPr="00422399">
        <w:rPr>
          <w:rtl/>
        </w:rPr>
        <w:t xml:space="preserve"> ويؤيّد</w:t>
      </w:r>
      <w:r w:rsidR="00322624">
        <w:rPr>
          <w:rtl/>
        </w:rPr>
        <w:t xml:space="preserve"> الأوّل </w:t>
      </w:r>
      <w:r w:rsidRPr="00422399">
        <w:rPr>
          <w:rtl/>
        </w:rPr>
        <w:t>أنّه قرئ بالتّشديد</w:t>
      </w:r>
      <w:r w:rsidR="00F40741">
        <w:rPr>
          <w:rtl/>
        </w:rPr>
        <w:t xml:space="preserve">، </w:t>
      </w:r>
      <w:r w:rsidRPr="00422399">
        <w:rPr>
          <w:rtl/>
        </w:rPr>
        <w:t>وقرئ</w:t>
      </w:r>
      <w:r w:rsidR="00F40741">
        <w:rPr>
          <w:rtl/>
        </w:rPr>
        <w:t xml:space="preserve">: </w:t>
      </w:r>
      <w:r w:rsidRPr="00422399">
        <w:rPr>
          <w:rtl/>
        </w:rPr>
        <w:t>«ربّيّون» بالفتح على الأصل</w:t>
      </w:r>
      <w:r w:rsidR="00F40741">
        <w:rPr>
          <w:rtl/>
        </w:rPr>
        <w:t xml:space="preserve">، </w:t>
      </w:r>
      <w:r w:rsidRPr="00422399">
        <w:rPr>
          <w:rtl/>
        </w:rPr>
        <w:t>وبالضّمّ</w:t>
      </w:r>
      <w:r>
        <w:rPr>
          <w:rtl/>
        </w:rPr>
        <w:t>.</w:t>
      </w:r>
      <w:r w:rsidRPr="00422399">
        <w:rPr>
          <w:rtl/>
        </w:rPr>
        <w:t xml:space="preserve"> وهي من تغييرات النّسب كالكسر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فَما وَهَنُوا لِما أَصابَهُمْ فِي سَبِيلِ اللهِ</w:t>
      </w:r>
      <w:r w:rsidRPr="00BE28B6">
        <w:rPr>
          <w:rStyle w:val="libAlaemChar"/>
          <w:rtl/>
        </w:rPr>
        <w:t>)</w:t>
      </w:r>
      <w:r w:rsidR="00F40741">
        <w:rPr>
          <w:rtl/>
        </w:rPr>
        <w:t xml:space="preserve">: </w:t>
      </w:r>
      <w:r w:rsidRPr="00422399">
        <w:rPr>
          <w:rtl/>
        </w:rPr>
        <w:t>فما فتروا ولم ينكسر جدّهم</w:t>
      </w:r>
      <w:r w:rsidR="00F40741">
        <w:rPr>
          <w:rtl/>
        </w:rPr>
        <w:t xml:space="preserve">، </w:t>
      </w:r>
      <w:r w:rsidRPr="00422399">
        <w:rPr>
          <w:rtl/>
        </w:rPr>
        <w:t>لما أصابهم من قتل النّبيّ أو بعضهم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ضَعُفُوا</w:t>
      </w:r>
      <w:r w:rsidRPr="00BE28B6">
        <w:rPr>
          <w:rStyle w:val="libAlaemChar"/>
          <w:rtl/>
        </w:rPr>
        <w:t>)</w:t>
      </w:r>
      <w:r w:rsidR="00F40741">
        <w:rPr>
          <w:rtl/>
        </w:rPr>
        <w:t xml:space="preserve">: </w:t>
      </w:r>
      <w:r w:rsidRPr="00422399">
        <w:rPr>
          <w:rtl/>
        </w:rPr>
        <w:t>عن العدوّ أو في الدّين</w:t>
      </w:r>
      <w:r w:rsidR="00F40741">
        <w:rPr>
          <w:rtl/>
        </w:rPr>
        <w:t xml:space="preserve">، </w:t>
      </w:r>
      <w:r w:rsidRPr="00BE28B6">
        <w:rPr>
          <w:rStyle w:val="libAlaemChar"/>
          <w:rtl/>
        </w:rPr>
        <w:t>(</w:t>
      </w:r>
      <w:r w:rsidRPr="00BE28B6">
        <w:rPr>
          <w:rStyle w:val="libAieChar"/>
          <w:rtl/>
        </w:rPr>
        <w:t>وَمَا اسْتَكانُوا</w:t>
      </w:r>
      <w:r w:rsidRPr="00BE28B6">
        <w:rPr>
          <w:rStyle w:val="libAlaemChar"/>
          <w:rtl/>
        </w:rPr>
        <w:t>)</w:t>
      </w:r>
      <w:r w:rsidR="00F40741">
        <w:rPr>
          <w:rtl/>
        </w:rPr>
        <w:t xml:space="preserve">: </w:t>
      </w:r>
      <w:r w:rsidRPr="00422399">
        <w:rPr>
          <w:rtl/>
        </w:rPr>
        <w:t>وما خضعوا للعدوّ</w:t>
      </w:r>
      <w:r>
        <w:rPr>
          <w:rtl/>
        </w:rPr>
        <w:t>.</w:t>
      </w:r>
      <w:r w:rsidRPr="00422399">
        <w:rPr>
          <w:rtl/>
        </w:rPr>
        <w:t xml:space="preserve"> وأصل استكن</w:t>
      </w:r>
      <w:r w:rsidR="00F40741">
        <w:rPr>
          <w:rtl/>
        </w:rPr>
        <w:t xml:space="preserve">، </w:t>
      </w:r>
      <w:r w:rsidRPr="00422399">
        <w:rPr>
          <w:rtl/>
        </w:rPr>
        <w:t>من السّكون</w:t>
      </w:r>
      <w:r w:rsidR="00F40741">
        <w:rPr>
          <w:rtl/>
        </w:rPr>
        <w:t xml:space="preserve">، </w:t>
      </w:r>
      <w:r w:rsidRPr="00422399">
        <w:rPr>
          <w:rtl/>
        </w:rPr>
        <w:t>لأنّ الخاضع يسكن لصاحبه ليفعل به ما يريده</w:t>
      </w:r>
      <w:r w:rsidR="00F40741">
        <w:rPr>
          <w:rtl/>
        </w:rPr>
        <w:t xml:space="preserve">، </w:t>
      </w:r>
      <w:r w:rsidRPr="00422399">
        <w:rPr>
          <w:rtl/>
        </w:rPr>
        <w:t>والألف من إشباع الفتحة</w:t>
      </w:r>
      <w:r>
        <w:rPr>
          <w:rtl/>
        </w:rPr>
        <w:t>.</w:t>
      </w:r>
      <w:r w:rsidRPr="00422399">
        <w:rPr>
          <w:rtl/>
        </w:rPr>
        <w:t xml:space="preserve"> أو استكون</w:t>
      </w:r>
      <w:r w:rsidR="00F40741">
        <w:rPr>
          <w:rtl/>
        </w:rPr>
        <w:t xml:space="preserve">، </w:t>
      </w:r>
      <w:r w:rsidRPr="00422399">
        <w:rPr>
          <w:rtl/>
        </w:rPr>
        <w:t>من الكون</w:t>
      </w:r>
      <w:r w:rsidR="00F40741">
        <w:rPr>
          <w:rtl/>
        </w:rPr>
        <w:t xml:space="preserve">، </w:t>
      </w:r>
      <w:r w:rsidRPr="00422399">
        <w:rPr>
          <w:rtl/>
        </w:rPr>
        <w:t>لأنّه يطلب من نفسه أن يكون لمن يخضع له</w:t>
      </w:r>
      <w:r>
        <w:rPr>
          <w:rtl/>
        </w:rPr>
        <w:t>.</w:t>
      </w:r>
      <w:r w:rsidRPr="00422399">
        <w:rPr>
          <w:rtl/>
        </w:rPr>
        <w:t xml:space="preserve"> وهذا تعريض بما أصابهم عند الإرجاف بقتله</w:t>
      </w:r>
      <w:r w:rsidR="00CF6582">
        <w:rPr>
          <w:rtl/>
        </w:rPr>
        <w:t xml:space="preserve"> - </w:t>
      </w:r>
      <w:r w:rsidRPr="00422399">
        <w:rPr>
          <w:rtl/>
        </w:rPr>
        <w:t>عليه السّلام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يُحِبُّ الصَّابِرِينَ</w:t>
      </w:r>
      <w:r w:rsidRPr="00BE28B6">
        <w:rPr>
          <w:rStyle w:val="libAlaemChar"/>
          <w:rtl/>
        </w:rPr>
        <w:t>)</w:t>
      </w:r>
      <w:r w:rsidRPr="00422399">
        <w:rPr>
          <w:rtl/>
        </w:rPr>
        <w:t xml:space="preserve"> </w:t>
      </w:r>
      <w:r>
        <w:rPr>
          <w:rtl/>
        </w:rPr>
        <w:t>(</w:t>
      </w:r>
      <w:r w:rsidRPr="00422399">
        <w:rPr>
          <w:rtl/>
        </w:rPr>
        <w:t>146</w:t>
      </w:r>
      <w:r>
        <w:rPr>
          <w:rtl/>
        </w:rPr>
        <w:t>)</w:t>
      </w:r>
      <w:r w:rsidR="00F40741">
        <w:rPr>
          <w:rtl/>
        </w:rPr>
        <w:t xml:space="preserve">: </w:t>
      </w:r>
      <w:r w:rsidRPr="00422399">
        <w:rPr>
          <w:rtl/>
        </w:rPr>
        <w:t>فينصرهم</w:t>
      </w:r>
      <w:r w:rsidR="00F40741">
        <w:rPr>
          <w:rtl/>
        </w:rPr>
        <w:t xml:space="preserve">، </w:t>
      </w:r>
      <w:r w:rsidRPr="00422399">
        <w:rPr>
          <w:rtl/>
        </w:rPr>
        <w:t>ويعظّم قدرهم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كانَ قَوْلَهُمْ إِلَّا أَنْ قالُوا رَبَّنَا اغْفِرْ لَنا ذُنُوبَنا وَإِسْرافَنا فِي أَمْرِنا وَثَبِّتْ أَقْدامَنا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ربية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1 / 517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العياشي 1 / 201</w:t>
      </w:r>
      <w:r w:rsidR="00F40741">
        <w:rPr>
          <w:rtl/>
        </w:rPr>
        <w:t xml:space="preserve">، </w:t>
      </w:r>
      <w:r w:rsidRPr="00422399">
        <w:rPr>
          <w:rtl/>
        </w:rPr>
        <w:t>ح 154</w:t>
      </w:r>
      <w:r>
        <w:rPr>
          <w:rtl/>
        </w:rPr>
        <w:t>.</w:t>
      </w:r>
      <w:r w:rsidRPr="00422399">
        <w:rPr>
          <w:rtl/>
        </w:rPr>
        <w:t xml:space="preserve"> وفيه</w:t>
      </w:r>
      <w:r w:rsidR="00F40741">
        <w:rPr>
          <w:rtl/>
        </w:rPr>
        <w:t xml:space="preserve">: </w:t>
      </w:r>
      <w:r w:rsidRPr="00422399">
        <w:rPr>
          <w:rtl/>
        </w:rPr>
        <w:t>عن منصور بن الوليد الصيقل أنّه سمع أبا عبد الله جعفر بن محمد عليهما السلام</w:t>
      </w:r>
      <w:r w:rsidR="00CF6582">
        <w:rPr>
          <w:rtl/>
        </w:rPr>
        <w:t xml:space="preserve"> - </w:t>
      </w:r>
      <w:r w:rsidRPr="00422399">
        <w:rPr>
          <w:rtl/>
        </w:rPr>
        <w:t>قرأ</w:t>
      </w:r>
      <w:r>
        <w:rPr>
          <w:rtl/>
        </w:rPr>
        <w:t xml:space="preserve"> ....</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185</w:t>
      </w:r>
      <w:r>
        <w:rPr>
          <w:rtl/>
        </w:rPr>
        <w:t>.</w:t>
      </w:r>
    </w:p>
    <w:p w:rsidR="00B0692B" w:rsidRPr="00422399" w:rsidRDefault="00B0692B" w:rsidP="00DF0D96">
      <w:pPr>
        <w:pStyle w:val="libNormal0"/>
        <w:rPr>
          <w:rtl/>
        </w:rPr>
      </w:pPr>
      <w:r>
        <w:rPr>
          <w:rtl/>
        </w:rPr>
        <w:br w:type="page"/>
      </w:r>
      <w:r w:rsidRPr="00BE28B6">
        <w:rPr>
          <w:rStyle w:val="libAieChar"/>
          <w:rtl/>
        </w:rPr>
        <w:t>وَانْصُرْنا عَلَى الْقَوْمِ الْكافِرِينَ</w:t>
      </w:r>
      <w:r w:rsidRPr="00BE28B6">
        <w:rPr>
          <w:rStyle w:val="libAlaemChar"/>
          <w:rtl/>
        </w:rPr>
        <w:t>)</w:t>
      </w:r>
      <w:r w:rsidRPr="00422399">
        <w:rPr>
          <w:rtl/>
        </w:rPr>
        <w:t xml:space="preserve"> </w:t>
      </w:r>
      <w:r>
        <w:rPr>
          <w:rtl/>
        </w:rPr>
        <w:t>(</w:t>
      </w:r>
      <w:r w:rsidRPr="00422399">
        <w:rPr>
          <w:rtl/>
        </w:rPr>
        <w:t>147</w:t>
      </w:r>
      <w:r>
        <w:rPr>
          <w:rtl/>
        </w:rPr>
        <w:t>)</w:t>
      </w:r>
      <w:r w:rsidR="00F40741">
        <w:rPr>
          <w:rtl/>
        </w:rPr>
        <w:t xml:space="preserve">: </w:t>
      </w:r>
      <w:r w:rsidRPr="00422399">
        <w:rPr>
          <w:rtl/>
        </w:rPr>
        <w:t>أي</w:t>
      </w:r>
      <w:r w:rsidR="00F40741">
        <w:rPr>
          <w:rtl/>
        </w:rPr>
        <w:t xml:space="preserve">: </w:t>
      </w:r>
      <w:r w:rsidRPr="00422399">
        <w:rPr>
          <w:rtl/>
        </w:rPr>
        <w:t>وما كان قولهم من ثباتهم وقوّتهم في الدّين وكونهم ربّانيّين إلّا هذا القول</w:t>
      </w:r>
      <w:r w:rsidR="00F40741">
        <w:rPr>
          <w:rtl/>
        </w:rPr>
        <w:t xml:space="preserve">، </w:t>
      </w:r>
      <w:r w:rsidRPr="00422399">
        <w:rPr>
          <w:rtl/>
        </w:rPr>
        <w:t>وهو إضافة الذّنوب والإسراف</w:t>
      </w:r>
      <w:r w:rsidR="0052202B">
        <w:rPr>
          <w:rtl/>
        </w:rPr>
        <w:t xml:space="preserve"> إلى </w:t>
      </w:r>
      <w:r w:rsidRPr="00422399">
        <w:rPr>
          <w:rtl/>
        </w:rPr>
        <w:t>أنفسهم</w:t>
      </w:r>
      <w:r w:rsidR="00F40741">
        <w:rPr>
          <w:rtl/>
        </w:rPr>
        <w:t xml:space="preserve">، </w:t>
      </w:r>
      <w:r w:rsidRPr="00422399">
        <w:rPr>
          <w:rtl/>
        </w:rPr>
        <w:t>هضما لها</w:t>
      </w:r>
      <w:r w:rsidR="00F40741">
        <w:rPr>
          <w:rtl/>
        </w:rPr>
        <w:t xml:space="preserve">، </w:t>
      </w:r>
      <w:r w:rsidRPr="00422399">
        <w:rPr>
          <w:rtl/>
        </w:rPr>
        <w:t>وإضافة لما أصابهم</w:t>
      </w:r>
      <w:r w:rsidR="0052202B">
        <w:rPr>
          <w:rtl/>
        </w:rPr>
        <w:t xml:space="preserve"> إلى </w:t>
      </w:r>
      <w:r w:rsidRPr="00422399">
        <w:rPr>
          <w:rtl/>
        </w:rPr>
        <w:t>سوء أعمالهم والاستغفار عنها</w:t>
      </w:r>
      <w:r>
        <w:rPr>
          <w:rtl/>
        </w:rPr>
        <w:t>.</w:t>
      </w:r>
      <w:r w:rsidRPr="00422399">
        <w:rPr>
          <w:rtl/>
        </w:rPr>
        <w:t xml:space="preserve"> ثمّ طلب التّثبيت في مواطن الحرب والنّفرة على العدوّ</w:t>
      </w:r>
      <w:r w:rsidR="00F40741">
        <w:rPr>
          <w:rtl/>
        </w:rPr>
        <w:t xml:space="preserve">، </w:t>
      </w:r>
      <w:r w:rsidRPr="00422399">
        <w:rPr>
          <w:rtl/>
        </w:rPr>
        <w:t>ليكون عن خضوع وطهارة</w:t>
      </w:r>
      <w:r w:rsidR="00F40741">
        <w:rPr>
          <w:rtl/>
        </w:rPr>
        <w:t xml:space="preserve">، </w:t>
      </w:r>
      <w:r w:rsidRPr="00422399">
        <w:rPr>
          <w:rtl/>
        </w:rPr>
        <w:t>فيكون أقرب</w:t>
      </w:r>
      <w:r w:rsidR="0052202B">
        <w:rPr>
          <w:rtl/>
        </w:rPr>
        <w:t xml:space="preserve"> إلى </w:t>
      </w:r>
      <w:r w:rsidRPr="00422399">
        <w:rPr>
          <w:rtl/>
        </w:rPr>
        <w:t>الإجابة</w:t>
      </w:r>
      <w:r>
        <w:rPr>
          <w:rtl/>
        </w:rPr>
        <w:t>.</w:t>
      </w:r>
      <w:r w:rsidRPr="00422399">
        <w:rPr>
          <w:rtl/>
        </w:rPr>
        <w:t xml:space="preserve"> وإنّما جعل قولهم خبرا</w:t>
      </w:r>
      <w:r w:rsidR="00F40741">
        <w:rPr>
          <w:rtl/>
        </w:rPr>
        <w:t xml:space="preserve">، </w:t>
      </w:r>
      <w:r w:rsidRPr="00422399">
        <w:rPr>
          <w:rtl/>
        </w:rPr>
        <w:t>لأنّ «أن قالوا» أعرف لدلالته على جهة النّسبة وزمان الحدث</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فَآتاهُمُ اللهُ ثَوابَ الدُّنْيا وَحُسْنَ ثَوابِ الْآخِرَةِ وَاللهُ يُحِبُّ الْمُحْسِنِينَ</w:t>
      </w:r>
      <w:r w:rsidRPr="00BE28B6">
        <w:rPr>
          <w:rStyle w:val="libAlaemChar"/>
          <w:rtl/>
        </w:rPr>
        <w:t>)</w:t>
      </w:r>
      <w:r w:rsidRPr="00422399">
        <w:rPr>
          <w:rtl/>
        </w:rPr>
        <w:t xml:space="preserve"> </w:t>
      </w:r>
      <w:r>
        <w:rPr>
          <w:rtl/>
        </w:rPr>
        <w:t>(</w:t>
      </w:r>
      <w:r w:rsidRPr="00422399">
        <w:rPr>
          <w:rtl/>
        </w:rPr>
        <w:t>148</w:t>
      </w:r>
      <w:r>
        <w:rPr>
          <w:rtl/>
        </w:rPr>
        <w:t xml:space="preserve">) </w:t>
      </w:r>
      <w:r w:rsidRPr="00422399">
        <w:rPr>
          <w:rtl/>
        </w:rPr>
        <w:t>:</w:t>
      </w:r>
    </w:p>
    <w:p w:rsidR="00B0692B" w:rsidRPr="00422399" w:rsidRDefault="00B0692B" w:rsidP="00B24893">
      <w:pPr>
        <w:pStyle w:val="libNormal"/>
        <w:rPr>
          <w:rtl/>
        </w:rPr>
      </w:pPr>
      <w:r w:rsidRPr="00422399">
        <w:rPr>
          <w:rtl/>
        </w:rPr>
        <w:t>فآتاهم الله</w:t>
      </w:r>
      <w:r w:rsidR="00CF6582">
        <w:rPr>
          <w:rtl/>
        </w:rPr>
        <w:t xml:space="preserve"> - </w:t>
      </w:r>
      <w:r w:rsidRPr="00422399">
        <w:rPr>
          <w:rtl/>
        </w:rPr>
        <w:t>بسبب الاستغفار واللّجأ</w:t>
      </w:r>
      <w:r w:rsidR="0052202B">
        <w:rPr>
          <w:rtl/>
        </w:rPr>
        <w:t xml:space="preserve"> إلى </w:t>
      </w:r>
      <w:r w:rsidRPr="00422399">
        <w:rPr>
          <w:rtl/>
        </w:rPr>
        <w:t>الله</w:t>
      </w:r>
      <w:r w:rsidR="00CF6582">
        <w:rPr>
          <w:rtl/>
        </w:rPr>
        <w:t xml:space="preserve"> - </w:t>
      </w:r>
      <w:r w:rsidRPr="00422399">
        <w:rPr>
          <w:rtl/>
        </w:rPr>
        <w:t>النّصر</w:t>
      </w:r>
      <w:r w:rsidR="00F40741">
        <w:rPr>
          <w:rtl/>
        </w:rPr>
        <w:t xml:space="preserve">، </w:t>
      </w:r>
      <w:r w:rsidRPr="00422399">
        <w:rPr>
          <w:rtl/>
        </w:rPr>
        <w:t>والغنيمة</w:t>
      </w:r>
      <w:r w:rsidR="00F40741">
        <w:rPr>
          <w:rtl/>
        </w:rPr>
        <w:t xml:space="preserve">، </w:t>
      </w:r>
      <w:r w:rsidRPr="00422399">
        <w:rPr>
          <w:rtl/>
        </w:rPr>
        <w:t>والعزّ</w:t>
      </w:r>
      <w:r w:rsidR="00F40741">
        <w:rPr>
          <w:rtl/>
        </w:rPr>
        <w:t xml:space="preserve">، </w:t>
      </w:r>
      <w:r w:rsidRPr="00422399">
        <w:rPr>
          <w:rtl/>
        </w:rPr>
        <w:t>وحسن الذّكر في الدّنيا</w:t>
      </w:r>
      <w:r w:rsidR="00F40741">
        <w:rPr>
          <w:rtl/>
        </w:rPr>
        <w:t xml:space="preserve">، </w:t>
      </w:r>
      <w:r w:rsidRPr="00422399">
        <w:rPr>
          <w:rtl/>
        </w:rPr>
        <w:t>والجنّة والنّعيم في الآخرة</w:t>
      </w:r>
      <w:r>
        <w:rPr>
          <w:rtl/>
        </w:rPr>
        <w:t>.</w:t>
      </w:r>
      <w:r w:rsidRPr="00422399">
        <w:rPr>
          <w:rtl/>
        </w:rPr>
        <w:t xml:space="preserve"> وخصّ ثوابها بالحسن</w:t>
      </w:r>
      <w:r w:rsidR="00F40741">
        <w:rPr>
          <w:rtl/>
        </w:rPr>
        <w:t xml:space="preserve">، </w:t>
      </w:r>
      <w:r w:rsidRPr="00422399">
        <w:rPr>
          <w:rtl/>
        </w:rPr>
        <w:t>إشعارا بفضله</w:t>
      </w:r>
      <w:r w:rsidR="00F40741">
        <w:rPr>
          <w:rtl/>
        </w:rPr>
        <w:t xml:space="preserve">، </w:t>
      </w:r>
      <w:r w:rsidRPr="00422399">
        <w:rPr>
          <w:rtl/>
        </w:rPr>
        <w:t>وأنّه المعتدّ به عنده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أَيُّهَا الَّذِينَ آمَنُوا إِنْ تُطِيعُوا الَّذِينَ كَفَرُوا يَرُدُّوكُمْ عَلى أَعْقابِكُمْ فَتَنْقَلِبُوا خاسِرِينَ</w:t>
      </w:r>
      <w:r w:rsidRPr="00BE28B6">
        <w:rPr>
          <w:rStyle w:val="libAlaemChar"/>
          <w:rtl/>
        </w:rPr>
        <w:t>)</w:t>
      </w:r>
      <w:r w:rsidRPr="00422399">
        <w:rPr>
          <w:rtl/>
        </w:rPr>
        <w:t xml:space="preserve"> </w:t>
      </w:r>
      <w:r>
        <w:rPr>
          <w:rtl/>
        </w:rPr>
        <w:t>(</w:t>
      </w:r>
      <w:r w:rsidRPr="00422399">
        <w:rPr>
          <w:rtl/>
        </w:rPr>
        <w:t>149</w:t>
      </w:r>
      <w:r>
        <w:rPr>
          <w:rtl/>
        </w:rPr>
        <w:t xml:space="preserve">) </w:t>
      </w:r>
      <w:r w:rsidRPr="00422399">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(1)</w:t>
      </w:r>
      <w:r w:rsidR="00F40741">
        <w:rPr>
          <w:rtl/>
        </w:rPr>
        <w:t xml:space="preserve">: </w:t>
      </w:r>
      <w:r w:rsidRPr="00422399">
        <w:rPr>
          <w:rtl/>
        </w:rPr>
        <w:t>عن أمير المؤمنين</w:t>
      </w:r>
      <w:r w:rsidR="00CF6582">
        <w:rPr>
          <w:rtl/>
        </w:rPr>
        <w:t xml:space="preserve"> - </w:t>
      </w:r>
      <w:r w:rsidRPr="00422399">
        <w:rPr>
          <w:rtl/>
        </w:rPr>
        <w:t>عليه السّلام</w:t>
      </w:r>
      <w:r w:rsidR="00F40741">
        <w:rPr>
          <w:rtl/>
        </w:rPr>
        <w:t xml:space="preserve">: </w:t>
      </w:r>
      <w:r w:rsidRPr="00422399">
        <w:rPr>
          <w:rtl/>
        </w:rPr>
        <w:t>نزلت في المنافقين</w:t>
      </w:r>
      <w:r w:rsidR="00F40741">
        <w:rPr>
          <w:rtl/>
        </w:rPr>
        <w:t xml:space="preserve">، </w:t>
      </w:r>
      <w:r w:rsidRPr="00422399">
        <w:rPr>
          <w:rtl/>
        </w:rPr>
        <w:t>إذ قالوا للمؤمنين يوم أحد عند الهزيمة</w:t>
      </w:r>
      <w:r w:rsidR="00F40741">
        <w:rPr>
          <w:rtl/>
        </w:rPr>
        <w:t xml:space="preserve">: </w:t>
      </w:r>
      <w:r w:rsidRPr="00422399">
        <w:rPr>
          <w:rtl/>
        </w:rPr>
        <w:t>ارجعوا</w:t>
      </w:r>
      <w:r w:rsidR="0052202B">
        <w:rPr>
          <w:rtl/>
        </w:rPr>
        <w:t xml:space="preserve"> إلى </w:t>
      </w:r>
      <w:r w:rsidRPr="00422399">
        <w:rPr>
          <w:rtl/>
        </w:rPr>
        <w:t>إخوانكم وارجعوا</w:t>
      </w:r>
      <w:r w:rsidR="0052202B">
        <w:rPr>
          <w:rtl/>
        </w:rPr>
        <w:t xml:space="preserve"> إلى </w:t>
      </w:r>
      <w:r w:rsidRPr="00422399">
        <w:rPr>
          <w:rtl/>
        </w:rPr>
        <w:t>دينهم</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عامّ في مطاوعة الكفرة والنّزول على حكمهم</w:t>
      </w:r>
      <w:r w:rsidR="00F40741">
        <w:rPr>
          <w:rtl/>
        </w:rPr>
        <w:t xml:space="preserve">، </w:t>
      </w:r>
      <w:r w:rsidRPr="00422399">
        <w:rPr>
          <w:rtl/>
        </w:rPr>
        <w:t xml:space="preserve">فإنه سيجر </w:t>
      </w:r>
      <w:r w:rsidRPr="00FB1C6E">
        <w:rPr>
          <w:rStyle w:val="libFootnotenumChar"/>
          <w:rtl/>
        </w:rPr>
        <w:t>(3)</w:t>
      </w:r>
      <w:r w:rsidR="0052202B">
        <w:rPr>
          <w:rtl/>
        </w:rPr>
        <w:t xml:space="preserve"> إلى </w:t>
      </w:r>
      <w:r w:rsidRPr="00422399">
        <w:rPr>
          <w:rtl/>
        </w:rPr>
        <w:t>موافقتهم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بَلِ اللهُ مَوْلاكُمْ</w:t>
      </w:r>
      <w:r w:rsidRPr="00BE28B6">
        <w:rPr>
          <w:rStyle w:val="libAlaemChar"/>
          <w:rtl/>
        </w:rPr>
        <w:t>)</w:t>
      </w:r>
      <w:r w:rsidR="00F40741">
        <w:rPr>
          <w:rtl/>
        </w:rPr>
        <w:t xml:space="preserve">: </w:t>
      </w:r>
      <w:r w:rsidRPr="00422399">
        <w:rPr>
          <w:rtl/>
        </w:rPr>
        <w:t>ناصركم</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بالنصب</w:t>
      </w:r>
      <w:r w:rsidR="00F40741">
        <w:rPr>
          <w:rtl/>
        </w:rPr>
        <w:t xml:space="preserve">، </w:t>
      </w:r>
      <w:r w:rsidRPr="00422399">
        <w:rPr>
          <w:rtl/>
        </w:rPr>
        <w:t>على تقدير</w:t>
      </w:r>
      <w:r w:rsidR="00F40741">
        <w:rPr>
          <w:rtl/>
        </w:rPr>
        <w:t xml:space="preserve">: </w:t>
      </w:r>
      <w:r w:rsidRPr="00422399">
        <w:rPr>
          <w:rtl/>
        </w:rPr>
        <w:t xml:space="preserve">بل أطيعوا الله مولاكم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وَهُوَ خَيْرُ النَّاصِرِينَ</w:t>
      </w:r>
      <w:r w:rsidRPr="00BE28B6">
        <w:rPr>
          <w:rStyle w:val="libAlaemChar"/>
          <w:rtl/>
        </w:rPr>
        <w:t>)</w:t>
      </w:r>
      <w:r w:rsidRPr="00422399">
        <w:rPr>
          <w:rtl/>
        </w:rPr>
        <w:t xml:space="preserve"> </w:t>
      </w:r>
      <w:r>
        <w:rPr>
          <w:rtl/>
        </w:rPr>
        <w:t>(</w:t>
      </w:r>
      <w:r w:rsidRPr="00422399">
        <w:rPr>
          <w:rtl/>
        </w:rPr>
        <w:t>150</w:t>
      </w:r>
      <w:r>
        <w:rPr>
          <w:rtl/>
        </w:rPr>
        <w:t>)</w:t>
      </w:r>
      <w:r w:rsidR="00F40741">
        <w:rPr>
          <w:rtl/>
        </w:rPr>
        <w:t xml:space="preserve">: </w:t>
      </w:r>
      <w:r w:rsidRPr="00422399">
        <w:rPr>
          <w:rtl/>
        </w:rPr>
        <w:t>فاستغنوا به عن ولاية غيره</w:t>
      </w:r>
      <w:r w:rsidR="00F40741">
        <w:rPr>
          <w:rtl/>
        </w:rPr>
        <w:t xml:space="preserve">، </w:t>
      </w:r>
      <w:r w:rsidRPr="00422399">
        <w:rPr>
          <w:rtl/>
        </w:rPr>
        <w:t>ونصره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سَنُلْقِي فِي قُلُوبِ الَّذِينَ كَفَرُوا الرُّعْبَ</w:t>
      </w:r>
      <w:r w:rsidRPr="00BE28B6">
        <w:rPr>
          <w:rStyle w:val="libAlaemChar"/>
          <w:rtl/>
        </w:rPr>
        <w:t>)</w:t>
      </w:r>
      <w:r w:rsidR="00F40741">
        <w:rPr>
          <w:rtl/>
        </w:rPr>
        <w:t xml:space="preserve">: </w:t>
      </w:r>
      <w:r w:rsidRPr="00422399">
        <w:rPr>
          <w:rtl/>
        </w:rPr>
        <w:t>يريد ما قذف في قلوبهم من الخوف يوم أحد</w:t>
      </w:r>
      <w:r w:rsidR="00F40741">
        <w:rPr>
          <w:rtl/>
        </w:rPr>
        <w:t xml:space="preserve">، </w:t>
      </w:r>
      <w:r w:rsidRPr="00422399">
        <w:rPr>
          <w:rtl/>
        </w:rPr>
        <w:t>حتى تركوا القتال ورجعوا من غير سبب</w:t>
      </w:r>
      <w:r>
        <w:rPr>
          <w:rtl/>
        </w:rPr>
        <w:t>.</w:t>
      </w:r>
    </w:p>
    <w:p w:rsidR="00B0692B" w:rsidRPr="00422399" w:rsidRDefault="00B0692B" w:rsidP="00B24893">
      <w:pPr>
        <w:pStyle w:val="libNormal"/>
        <w:rPr>
          <w:rtl/>
        </w:rPr>
      </w:pPr>
      <w:r>
        <w:rPr>
          <w:rtl/>
        </w:rPr>
        <w:t>و</w:t>
      </w:r>
      <w:r w:rsidRPr="00422399">
        <w:rPr>
          <w:rtl/>
        </w:rPr>
        <w:t>نادى أبو سفيان</w:t>
      </w:r>
      <w:r w:rsidR="00F40741">
        <w:rPr>
          <w:rtl/>
        </w:rPr>
        <w:t xml:space="preserve">: </w:t>
      </w:r>
      <w:r w:rsidRPr="00422399">
        <w:rPr>
          <w:rtl/>
        </w:rPr>
        <w:t>يا محمّد</w:t>
      </w:r>
      <w:r w:rsidR="00F40741">
        <w:rPr>
          <w:rtl/>
        </w:rPr>
        <w:t xml:space="preserve">، </w:t>
      </w:r>
      <w:r w:rsidRPr="00422399">
        <w:rPr>
          <w:rtl/>
        </w:rPr>
        <w:t>موعدنا موسم بدر لقابل إن شئت</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شاء الله</w:t>
      </w:r>
      <w:r>
        <w:rPr>
          <w:rtl/>
        </w:rPr>
        <w:t>.</w:t>
      </w:r>
    </w:p>
    <w:p w:rsidR="00B0692B" w:rsidRPr="00422399" w:rsidRDefault="00B0692B" w:rsidP="0033281B">
      <w:pPr>
        <w:pStyle w:val="libNormal"/>
        <w:rPr>
          <w:rtl/>
        </w:rPr>
      </w:pPr>
      <w:r w:rsidRPr="00422399">
        <w:rPr>
          <w:rtl/>
        </w:rPr>
        <w:t xml:space="preserve">وقيل </w:t>
      </w:r>
      <w:r w:rsidRPr="00FB1C6E">
        <w:rPr>
          <w:rStyle w:val="libFootnotenumChar"/>
          <w:rtl/>
        </w:rPr>
        <w:t>(5)</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رجعوا وكانوا ببعض الطّريق</w:t>
      </w:r>
      <w:r w:rsidR="00F40741">
        <w:rPr>
          <w:rtl/>
        </w:rPr>
        <w:t xml:space="preserve">، </w:t>
      </w:r>
      <w:r w:rsidRPr="00422399">
        <w:rPr>
          <w:rtl/>
        </w:rPr>
        <w:t>ندموا وعزموا أن يعودوا عليهم</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1 / 518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186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يستجرّ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DF0D96">
      <w:pPr>
        <w:pStyle w:val="libNormal0"/>
        <w:rPr>
          <w:rtl/>
        </w:rPr>
      </w:pPr>
      <w:r>
        <w:rPr>
          <w:rtl/>
        </w:rPr>
        <w:br w:type="page"/>
      </w:r>
      <w:r w:rsidRPr="00422399">
        <w:rPr>
          <w:rtl/>
        </w:rPr>
        <w:t>ليستأصلوهم</w:t>
      </w:r>
      <w:r w:rsidR="00F40741">
        <w:rPr>
          <w:rtl/>
        </w:rPr>
        <w:t xml:space="preserve">، </w:t>
      </w:r>
      <w:r w:rsidRPr="00422399">
        <w:rPr>
          <w:rtl/>
        </w:rPr>
        <w:t>فألقى الله الرّعب في قلوبهم</w:t>
      </w:r>
      <w:r>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(1)</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نصرت بالرّعب مسيرة شهر</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(2)</w:t>
      </w:r>
      <w:r w:rsidR="00F40741">
        <w:rPr>
          <w:rtl/>
        </w:rPr>
        <w:t xml:space="preserve">: </w:t>
      </w:r>
      <w:r w:rsidRPr="00422399">
        <w:rPr>
          <w:rtl/>
        </w:rPr>
        <w:t>عن أبي أمامة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فضّلت بأربع</w:t>
      </w:r>
      <w:r w:rsidR="00F40741">
        <w:rPr>
          <w:rtl/>
        </w:rPr>
        <w:t xml:space="preserve">، </w:t>
      </w:r>
      <w:r w:rsidRPr="00422399">
        <w:rPr>
          <w:rtl/>
        </w:rPr>
        <w:t>نصرت بالرّعب مسيرة شهر يسير بين يدي</w:t>
      </w:r>
      <w:r>
        <w:rPr>
          <w:rtl/>
        </w:rPr>
        <w:t>.</w:t>
      </w:r>
    </w:p>
    <w:p w:rsidR="00B0692B" w:rsidRPr="00422399" w:rsidRDefault="00B0692B" w:rsidP="00B24893">
      <w:pPr>
        <w:pStyle w:val="libNormal"/>
        <w:rPr>
          <w:rtl/>
        </w:rPr>
      </w:pPr>
      <w:r w:rsidRPr="00422399">
        <w:rPr>
          <w:rtl/>
        </w:rPr>
        <w:t xml:space="preserve">عن سعيد بن جبير </w:t>
      </w:r>
      <w:r w:rsidRPr="00FB1C6E">
        <w:rPr>
          <w:rStyle w:val="libFootnotenumChar"/>
          <w:rtl/>
        </w:rPr>
        <w:t>(3)</w:t>
      </w:r>
      <w:r w:rsidR="00F40741">
        <w:rPr>
          <w:rtl/>
        </w:rPr>
        <w:t xml:space="preserve">، </w:t>
      </w:r>
      <w:r w:rsidRPr="00422399">
        <w:rPr>
          <w:rtl/>
        </w:rPr>
        <w:t>عن ابن عبّاس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أعطيت خمسا لم يعطها أحد قبلي</w:t>
      </w:r>
      <w:r w:rsidR="00F40741">
        <w:rPr>
          <w:rtl/>
        </w:rPr>
        <w:t xml:space="preserve">، </w:t>
      </w:r>
      <w:r w:rsidRPr="00422399">
        <w:rPr>
          <w:rtl/>
        </w:rPr>
        <w:t>جعلت لي الأرض مسجدا وطهورا ونصرت بالرّعب</w:t>
      </w:r>
      <w:r>
        <w:rPr>
          <w:rtl/>
        </w:rPr>
        <w:t>.</w:t>
      </w:r>
    </w:p>
    <w:p w:rsidR="00B0692B" w:rsidRPr="00422399" w:rsidRDefault="00B0692B" w:rsidP="00B24893">
      <w:pPr>
        <w:pStyle w:val="libNormal"/>
        <w:rPr>
          <w:rtl/>
        </w:rPr>
      </w:pPr>
      <w:r w:rsidRPr="00422399">
        <w:rPr>
          <w:rtl/>
        </w:rPr>
        <w:t>عن جابر بن عبد الله</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حديث طويل </w:t>
      </w:r>
      <w:r w:rsidRPr="00FB1C6E">
        <w:rPr>
          <w:rStyle w:val="libFootnotenumChar"/>
          <w:rtl/>
        </w:rPr>
        <w:t>(4)</w:t>
      </w:r>
      <w:r w:rsidR="00F40741">
        <w:rPr>
          <w:rtl/>
        </w:rPr>
        <w:t xml:space="preserve">، </w:t>
      </w:r>
      <w:r w:rsidRPr="00422399">
        <w:rPr>
          <w:rtl/>
        </w:rPr>
        <w:t>يقول</w:t>
      </w:r>
      <w:r w:rsidR="00CF6582">
        <w:rPr>
          <w:rtl/>
        </w:rPr>
        <w:t xml:space="preserve"> </w:t>
      </w:r>
      <w:r w:rsidR="00A76F10" w:rsidRPr="00A76F10">
        <w:rPr>
          <w:rStyle w:val="libAlaemChar"/>
          <w:rtl/>
        </w:rPr>
        <w:t>عليه‌السلام</w:t>
      </w:r>
      <w:r w:rsidR="00CF6582">
        <w:rPr>
          <w:rtl/>
        </w:rPr>
        <w:t xml:space="preserve"> </w:t>
      </w:r>
      <w:r w:rsidRPr="00422399">
        <w:rPr>
          <w:rtl/>
        </w:rPr>
        <w:t>فيه</w:t>
      </w:r>
      <w:r w:rsidR="00F40741">
        <w:rPr>
          <w:rtl/>
        </w:rPr>
        <w:t xml:space="preserve">: </w:t>
      </w:r>
      <w:r w:rsidRPr="00422399">
        <w:rPr>
          <w:rtl/>
        </w:rPr>
        <w:t>قال لي الله</w:t>
      </w:r>
      <w:r w:rsidR="00CF6582">
        <w:rPr>
          <w:rtl/>
        </w:rPr>
        <w:t xml:space="preserve"> - </w:t>
      </w:r>
      <w:r w:rsidRPr="00422399">
        <w:rPr>
          <w:rtl/>
        </w:rPr>
        <w:t>جلّ جلاله</w:t>
      </w:r>
      <w:r w:rsidR="00F9249B">
        <w:rPr>
          <w:rtl/>
        </w:rPr>
        <w:t xml:space="preserve"> - </w:t>
      </w:r>
      <w:r w:rsidR="00F40741">
        <w:rPr>
          <w:rtl/>
        </w:rPr>
        <w:t xml:space="preserve">: </w:t>
      </w:r>
      <w:r w:rsidRPr="00422399">
        <w:rPr>
          <w:rtl/>
        </w:rPr>
        <w:t xml:space="preserve">ونصرتك بالرّعب الّذي لم أنصر به أحدا قبلك </w:t>
      </w:r>
      <w:r w:rsidRPr="00FB1C6E">
        <w:rPr>
          <w:rStyle w:val="libFootnotenumChar"/>
          <w:rtl/>
        </w:rPr>
        <w:t>(5)</w:t>
      </w:r>
      <w:r w:rsidRPr="00EF0BC6">
        <w:rPr>
          <w:rtl/>
        </w:rPr>
        <w:t>.</w:t>
      </w:r>
    </w:p>
    <w:p w:rsidR="00B0692B" w:rsidRPr="00422399" w:rsidRDefault="00B0692B" w:rsidP="00B24893">
      <w:pPr>
        <w:pStyle w:val="libNormal"/>
        <w:rPr>
          <w:rtl/>
        </w:rPr>
      </w:pPr>
      <w:r w:rsidRPr="00422399">
        <w:rPr>
          <w:rtl/>
        </w:rPr>
        <w:t>وقرأ ابن عامر والكسائيّ ويعقوب</w:t>
      </w:r>
      <w:r w:rsidR="00F40741">
        <w:rPr>
          <w:rtl/>
        </w:rPr>
        <w:t xml:space="preserve">: </w:t>
      </w:r>
      <w:r w:rsidRPr="00422399">
        <w:rPr>
          <w:rtl/>
        </w:rPr>
        <w:t xml:space="preserve">«الرّعب» بضمّتين على الأصل في كلّ القرآن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بِما أَشْرَكُوا بِاللهِ</w:t>
      </w:r>
      <w:r w:rsidRPr="00BE28B6">
        <w:rPr>
          <w:rStyle w:val="libAlaemChar"/>
          <w:rtl/>
        </w:rPr>
        <w:t>)</w:t>
      </w:r>
      <w:r w:rsidR="00F40741">
        <w:rPr>
          <w:rtl/>
        </w:rPr>
        <w:t xml:space="preserve">: </w:t>
      </w:r>
      <w:r w:rsidRPr="00422399">
        <w:rPr>
          <w:rtl/>
        </w:rPr>
        <w:t>بسبب إشراكهم به</w:t>
      </w:r>
      <w:r w:rsidR="00F40741">
        <w:rPr>
          <w:rtl/>
        </w:rPr>
        <w:t xml:space="preserve">، </w:t>
      </w:r>
      <w:r w:rsidRPr="00BE28B6">
        <w:rPr>
          <w:rStyle w:val="libAlaemChar"/>
          <w:rtl/>
        </w:rPr>
        <w:t>(</w:t>
      </w:r>
      <w:r w:rsidRPr="00BE28B6">
        <w:rPr>
          <w:rStyle w:val="libAieChar"/>
          <w:rtl/>
        </w:rPr>
        <w:t>ما لَمْ يُنَزِّلْ بِهِ</w:t>
      </w:r>
      <w:r w:rsidRPr="00BE28B6">
        <w:rPr>
          <w:rStyle w:val="libAlaemChar"/>
          <w:rtl/>
        </w:rPr>
        <w:t>)</w:t>
      </w:r>
      <w:r w:rsidR="00F40741">
        <w:rPr>
          <w:rtl/>
        </w:rPr>
        <w:t xml:space="preserve">: </w:t>
      </w:r>
      <w:r w:rsidRPr="00422399">
        <w:rPr>
          <w:rtl/>
        </w:rPr>
        <w:t>عليهم</w:t>
      </w:r>
      <w:r w:rsidR="00F40741">
        <w:rPr>
          <w:rtl/>
        </w:rPr>
        <w:t xml:space="preserve">، </w:t>
      </w:r>
      <w:r w:rsidRPr="00BE28B6">
        <w:rPr>
          <w:rStyle w:val="libAlaemChar"/>
          <w:rtl/>
        </w:rPr>
        <w:t>(</w:t>
      </w:r>
      <w:r w:rsidRPr="00BE28B6">
        <w:rPr>
          <w:rStyle w:val="libAieChar"/>
          <w:rtl/>
        </w:rPr>
        <w:t>سُلْطاناً</w:t>
      </w:r>
      <w:r w:rsidRPr="00BE28B6">
        <w:rPr>
          <w:rStyle w:val="libAlaemChar"/>
          <w:rtl/>
        </w:rPr>
        <w:t>)</w:t>
      </w:r>
      <w:r w:rsidRPr="00422399">
        <w:rPr>
          <w:rtl/>
        </w:rPr>
        <w:t xml:space="preserve"> أي</w:t>
      </w:r>
      <w:r w:rsidR="00F40741">
        <w:rPr>
          <w:rtl/>
        </w:rPr>
        <w:t xml:space="preserve">: </w:t>
      </w:r>
      <w:r w:rsidRPr="00422399">
        <w:rPr>
          <w:rtl/>
        </w:rPr>
        <w:t>آلهة ليس على اشتراكها حجّة</w:t>
      </w:r>
      <w:r w:rsidR="00F40741">
        <w:rPr>
          <w:rtl/>
        </w:rPr>
        <w:t xml:space="preserve">، </w:t>
      </w:r>
      <w:r w:rsidRPr="00422399">
        <w:rPr>
          <w:rtl/>
        </w:rPr>
        <w:t>ولم ينزل به عليهم سلطانا</w:t>
      </w:r>
      <w:r w:rsidR="00F40741">
        <w:rPr>
          <w:rtl/>
        </w:rPr>
        <w:t xml:space="preserve">، </w:t>
      </w:r>
      <w:r w:rsidRPr="00422399">
        <w:rPr>
          <w:rtl/>
        </w:rPr>
        <w:t xml:space="preserve">وهو كقوله </w:t>
      </w:r>
      <w:r w:rsidRPr="00FB1C6E">
        <w:rPr>
          <w:rStyle w:val="libFootnotenumChar"/>
          <w:rtl/>
        </w:rPr>
        <w:t>(7)</w:t>
      </w:r>
      <w:r w:rsidRPr="00EF0BC6">
        <w:rPr>
          <w:rtl/>
        </w:rPr>
        <w:t xml:space="preserve"> </w:t>
      </w:r>
      <w:r w:rsidRPr="00422399">
        <w:rPr>
          <w:rtl/>
        </w:rPr>
        <w:t>:</w:t>
      </w:r>
    </w:p>
    <w:p w:rsidR="00B0692B" w:rsidRPr="00422399" w:rsidRDefault="00B0692B" w:rsidP="00B24893">
      <w:pPr>
        <w:pStyle w:val="libNormal"/>
        <w:rPr>
          <w:rtl/>
        </w:rPr>
      </w:pPr>
      <w:r w:rsidRPr="00422399">
        <w:rPr>
          <w:rtl/>
        </w:rPr>
        <w:t>ولا ترى الضّبّ بها ينجحر</w:t>
      </w:r>
      <w:r>
        <w:rPr>
          <w:rtl/>
        </w:rPr>
        <w:t>.</w:t>
      </w:r>
    </w:p>
    <w:p w:rsidR="00B0692B" w:rsidRPr="00422399" w:rsidRDefault="00B0692B" w:rsidP="00B24893">
      <w:pPr>
        <w:pStyle w:val="libNormal"/>
        <w:rPr>
          <w:rtl/>
        </w:rPr>
      </w:pPr>
      <w:r w:rsidRPr="00422399">
        <w:rPr>
          <w:rtl/>
        </w:rPr>
        <w:t>وأصل السّلطنة</w:t>
      </w:r>
      <w:r w:rsidR="00F40741">
        <w:rPr>
          <w:rtl/>
        </w:rPr>
        <w:t xml:space="preserve">، </w:t>
      </w:r>
      <w:r w:rsidRPr="00422399">
        <w:rPr>
          <w:rtl/>
        </w:rPr>
        <w:t>القوّة</w:t>
      </w:r>
      <w:r>
        <w:rPr>
          <w:rtl/>
        </w:rPr>
        <w:t>.</w:t>
      </w:r>
      <w:r w:rsidRPr="00422399">
        <w:rPr>
          <w:rtl/>
        </w:rPr>
        <w:t xml:space="preserve"> ومنه</w:t>
      </w:r>
      <w:r w:rsidR="00F40741">
        <w:rPr>
          <w:rtl/>
        </w:rPr>
        <w:t xml:space="preserve">: </w:t>
      </w:r>
      <w:r w:rsidRPr="00422399">
        <w:rPr>
          <w:rtl/>
        </w:rPr>
        <w:t>السّليط</w:t>
      </w:r>
      <w:r w:rsidR="00F40741">
        <w:rPr>
          <w:rtl/>
        </w:rPr>
        <w:t xml:space="preserve">، </w:t>
      </w:r>
      <w:r w:rsidRPr="00422399">
        <w:rPr>
          <w:rtl/>
        </w:rPr>
        <w:t>لقوّة اشتعاله</w:t>
      </w:r>
      <w:r>
        <w:rPr>
          <w:rtl/>
        </w:rPr>
        <w:t>.</w:t>
      </w:r>
      <w:r w:rsidRPr="00422399">
        <w:rPr>
          <w:rtl/>
        </w:rPr>
        <w:t xml:space="preserve"> والسّلاطة</w:t>
      </w:r>
      <w:r w:rsidR="00F40741">
        <w:rPr>
          <w:rtl/>
        </w:rPr>
        <w:t xml:space="preserve">، </w:t>
      </w:r>
      <w:r w:rsidRPr="00422399">
        <w:rPr>
          <w:rtl/>
        </w:rPr>
        <w:t>لحدّة اللّسان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وَمَأْواهُمُ النَّارُ وَبِئْسَ مَثْوَى الظَّالِمِينَ</w:t>
      </w:r>
      <w:r w:rsidRPr="00BE28B6">
        <w:rPr>
          <w:rStyle w:val="libAlaemChar"/>
          <w:rtl/>
        </w:rPr>
        <w:t>)</w:t>
      </w:r>
      <w:r w:rsidRPr="00422399">
        <w:rPr>
          <w:rtl/>
        </w:rPr>
        <w:t xml:space="preserve"> </w:t>
      </w:r>
      <w:r>
        <w:rPr>
          <w:rtl/>
        </w:rPr>
        <w:t>(</w:t>
      </w:r>
      <w:r w:rsidRPr="00422399">
        <w:rPr>
          <w:rtl/>
        </w:rPr>
        <w:t>151</w:t>
      </w:r>
      <w:r>
        <w:rPr>
          <w:rtl/>
        </w:rPr>
        <w:t>)</w:t>
      </w:r>
      <w:r w:rsidR="00F40741">
        <w:rPr>
          <w:rtl/>
        </w:rPr>
        <w:t xml:space="preserve">، </w:t>
      </w:r>
      <w:r w:rsidRPr="00422399">
        <w:rPr>
          <w:rtl/>
        </w:rPr>
        <w:t>أي</w:t>
      </w:r>
      <w:r w:rsidR="00F40741">
        <w:rPr>
          <w:rtl/>
        </w:rPr>
        <w:t xml:space="preserve">: </w:t>
      </w:r>
      <w:r w:rsidRPr="00422399">
        <w:rPr>
          <w:rtl/>
        </w:rPr>
        <w:t>مثواهم</w:t>
      </w:r>
      <w:r>
        <w:rPr>
          <w:rtl/>
        </w:rPr>
        <w:t>.</w:t>
      </w:r>
      <w:r w:rsidRPr="00422399">
        <w:rPr>
          <w:rtl/>
        </w:rPr>
        <w:t xml:space="preserve"> الظّاهر فوضع المضمر</w:t>
      </w:r>
      <w:r w:rsidR="00F40741">
        <w:rPr>
          <w:rtl/>
        </w:rPr>
        <w:t xml:space="preserve">، </w:t>
      </w:r>
      <w:r w:rsidRPr="00422399">
        <w:rPr>
          <w:rtl/>
        </w:rPr>
        <w:t>للتّغليظ والتّعليل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وَلَقَدْ صَدَقَكُمُ اللهُ وَعْدَهُ</w:t>
      </w:r>
      <w:r w:rsidRPr="00BE28B6">
        <w:rPr>
          <w:rStyle w:val="libAlaemChar"/>
          <w:rtl/>
        </w:rPr>
        <w:t>)</w:t>
      </w:r>
      <w:r w:rsidR="00F40741">
        <w:rPr>
          <w:rtl/>
        </w:rPr>
        <w:t xml:space="preserve">: </w:t>
      </w:r>
      <w:r w:rsidRPr="00422399">
        <w:rPr>
          <w:rtl/>
        </w:rPr>
        <w:t>أي</w:t>
      </w:r>
      <w:r w:rsidR="00F40741">
        <w:rPr>
          <w:rtl/>
        </w:rPr>
        <w:t xml:space="preserve">: </w:t>
      </w:r>
      <w:r w:rsidRPr="00422399">
        <w:rPr>
          <w:rtl/>
        </w:rPr>
        <w:t>وعده إيّاهم بالنّصر</w:t>
      </w:r>
      <w:r w:rsidR="00F40741">
        <w:rPr>
          <w:rtl/>
        </w:rPr>
        <w:t xml:space="preserve">، </w:t>
      </w:r>
      <w:r w:rsidRPr="00422399">
        <w:rPr>
          <w:rtl/>
        </w:rPr>
        <w:t>بشرط التّقوى والصّبر</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1 / 519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الخصال / 201</w:t>
      </w:r>
      <w:r w:rsidR="00F40741">
        <w:rPr>
          <w:rtl/>
        </w:rPr>
        <w:t xml:space="preserve">، </w:t>
      </w:r>
      <w:r w:rsidRPr="00422399">
        <w:rPr>
          <w:rtl/>
        </w:rPr>
        <w:t>ضمن حديث 14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 292</w:t>
      </w:r>
      <w:r w:rsidR="00F40741">
        <w:rPr>
          <w:rtl/>
        </w:rPr>
        <w:t xml:space="preserve">، </w:t>
      </w:r>
      <w:r w:rsidRPr="00422399">
        <w:rPr>
          <w:rtl/>
        </w:rPr>
        <w:t>ح 56</w:t>
      </w:r>
      <w:r>
        <w:rPr>
          <w:rtl/>
        </w:rPr>
        <w:t>.</w:t>
      </w:r>
      <w:r w:rsidRPr="00422399">
        <w:rPr>
          <w:rtl/>
        </w:rPr>
        <w:t xml:space="preserve"> وله تتمة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 425</w:t>
      </w:r>
      <w:r w:rsidR="00F40741">
        <w:rPr>
          <w:rtl/>
        </w:rPr>
        <w:t xml:space="preserve">، </w:t>
      </w:r>
      <w:r w:rsidRPr="00422399">
        <w:rPr>
          <w:rtl/>
        </w:rPr>
        <w:t>ضمن حديث 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186</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186</w:t>
      </w:r>
      <w:r>
        <w:rPr>
          <w:rtl/>
        </w:rPr>
        <w:t>.</w:t>
      </w:r>
    </w:p>
    <w:p w:rsidR="00B0692B" w:rsidRPr="00422399" w:rsidRDefault="00B0692B" w:rsidP="0033281B">
      <w:pPr>
        <w:pStyle w:val="libNormal"/>
        <w:rPr>
          <w:rtl/>
        </w:rPr>
      </w:pPr>
      <w:r>
        <w:rPr>
          <w:rtl/>
        </w:rPr>
        <w:br w:type="page"/>
      </w:r>
      <w:r w:rsidRPr="00422399">
        <w:rPr>
          <w:rtl/>
        </w:rPr>
        <w:t>وكان كذلك حتّى خالف الرّماة</w:t>
      </w:r>
      <w:r w:rsidR="00F40741">
        <w:rPr>
          <w:rtl/>
        </w:rPr>
        <w:t xml:space="preserve">، </w:t>
      </w:r>
      <w:r w:rsidRPr="00422399">
        <w:rPr>
          <w:rtl/>
        </w:rPr>
        <w:t>فإنّ المشركين</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أقبلوا جعل الرّماة يرشقونهم والباقون يضربونهم بالسّيف</w:t>
      </w:r>
      <w:r w:rsidR="00F40741">
        <w:rPr>
          <w:rtl/>
        </w:rPr>
        <w:t xml:space="preserve">، </w:t>
      </w:r>
      <w:r w:rsidRPr="00422399">
        <w:rPr>
          <w:rtl/>
        </w:rPr>
        <w:t>حتّى انهزموا والمسلمين على آثارهم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إِذْ تَحُسُّونَهُمْ بِإِذْنِهِ</w:t>
      </w:r>
      <w:r w:rsidRPr="00BE28B6">
        <w:rPr>
          <w:rStyle w:val="libAlaemChar"/>
          <w:rtl/>
        </w:rPr>
        <w:t>)</w:t>
      </w:r>
      <w:r w:rsidR="00F40741">
        <w:rPr>
          <w:rtl/>
        </w:rPr>
        <w:t xml:space="preserve">: </w:t>
      </w:r>
      <w:r w:rsidRPr="00422399">
        <w:rPr>
          <w:rtl/>
        </w:rPr>
        <w:t>تقتلونهم</w:t>
      </w:r>
      <w:r>
        <w:rPr>
          <w:rtl/>
        </w:rPr>
        <w:t>.</w:t>
      </w:r>
      <w:r w:rsidRPr="00422399">
        <w:rPr>
          <w:rtl/>
        </w:rPr>
        <w:t xml:space="preserve"> من حسّه</w:t>
      </w:r>
      <w:r w:rsidR="00F40741">
        <w:rPr>
          <w:rtl/>
        </w:rPr>
        <w:t xml:space="preserve">، </w:t>
      </w:r>
      <w:r w:rsidRPr="00422399">
        <w:rPr>
          <w:rtl/>
        </w:rPr>
        <w:t>إذا أبطل حسه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حَتَّى إِذا فَشِلْتُمْ</w:t>
      </w:r>
      <w:r w:rsidRPr="00BE28B6">
        <w:rPr>
          <w:rStyle w:val="libAlaemChar"/>
          <w:rtl/>
        </w:rPr>
        <w:t>)</w:t>
      </w:r>
      <w:r w:rsidR="00F40741">
        <w:rPr>
          <w:rtl/>
        </w:rPr>
        <w:t xml:space="preserve">: </w:t>
      </w:r>
      <w:r w:rsidRPr="00422399">
        <w:rPr>
          <w:rtl/>
        </w:rPr>
        <w:t>جبنتم</w:t>
      </w:r>
      <w:r w:rsidR="00F40741">
        <w:rPr>
          <w:rtl/>
        </w:rPr>
        <w:t xml:space="preserve">، </w:t>
      </w:r>
      <w:r w:rsidRPr="00422399">
        <w:rPr>
          <w:rtl/>
        </w:rPr>
        <w:t>وضعف رأيكم</w:t>
      </w:r>
      <w:r>
        <w:rPr>
          <w:rtl/>
        </w:rPr>
        <w:t>.</w:t>
      </w:r>
      <w:r w:rsidRPr="00422399">
        <w:rPr>
          <w:rtl/>
        </w:rPr>
        <w:t xml:space="preserve"> أو ملتم</w:t>
      </w:r>
      <w:r w:rsidR="0052202B">
        <w:rPr>
          <w:rtl/>
        </w:rPr>
        <w:t xml:space="preserve"> إلى </w:t>
      </w:r>
      <w:r w:rsidRPr="00422399">
        <w:rPr>
          <w:rtl/>
        </w:rPr>
        <w:t>الغنيمة</w:t>
      </w:r>
      <w:r w:rsidR="00F40741">
        <w:rPr>
          <w:rtl/>
        </w:rPr>
        <w:t xml:space="preserve">، </w:t>
      </w:r>
      <w:r w:rsidRPr="00422399">
        <w:rPr>
          <w:rtl/>
        </w:rPr>
        <w:t>فإنّ الحرص من ضعف العقل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وَتَنازَعْتُمْ فِي الْأَمْرِ</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اختلاف الرّماة حين انهزم المشركون</w:t>
      </w:r>
      <w:r w:rsidR="00F40741">
        <w:rPr>
          <w:rtl/>
        </w:rPr>
        <w:t xml:space="preserve">، </w:t>
      </w:r>
      <w:r w:rsidRPr="00422399">
        <w:rPr>
          <w:rtl/>
        </w:rPr>
        <w:t>فقال بعضهم</w:t>
      </w:r>
      <w:r w:rsidR="00F40741">
        <w:rPr>
          <w:rtl/>
        </w:rPr>
        <w:t xml:space="preserve">: </w:t>
      </w:r>
      <w:r w:rsidRPr="00422399">
        <w:rPr>
          <w:rtl/>
        </w:rPr>
        <w:t>فما موقفنا هاهنا</w:t>
      </w:r>
      <w:r>
        <w:rPr>
          <w:rtl/>
        </w:rPr>
        <w:t>.</w:t>
      </w:r>
      <w:r w:rsidRPr="00422399">
        <w:rPr>
          <w:rtl/>
        </w:rPr>
        <w:t xml:space="preserve"> وقال الآخرون</w:t>
      </w:r>
      <w:r w:rsidR="00F40741">
        <w:rPr>
          <w:rtl/>
        </w:rPr>
        <w:t xml:space="preserve">: </w:t>
      </w:r>
      <w:r w:rsidRPr="00422399">
        <w:rPr>
          <w:rtl/>
        </w:rPr>
        <w:t>لا نخالف أمر الرّسول</w:t>
      </w:r>
      <w:r>
        <w:rPr>
          <w:rtl/>
        </w:rPr>
        <w:t>.</w:t>
      </w:r>
      <w:r w:rsidRPr="00422399">
        <w:rPr>
          <w:rtl/>
        </w:rPr>
        <w:t xml:space="preserve"> فثبت مكانه أميرهم في نفر دون العشرة</w:t>
      </w:r>
      <w:r w:rsidR="00F40741">
        <w:rPr>
          <w:rtl/>
        </w:rPr>
        <w:t xml:space="preserve">، </w:t>
      </w:r>
      <w:r w:rsidRPr="00422399">
        <w:rPr>
          <w:rtl/>
        </w:rPr>
        <w:t>ونفر الباقون للنّهب</w:t>
      </w:r>
      <w:r>
        <w:rPr>
          <w:rtl/>
        </w:rPr>
        <w:t>.</w:t>
      </w:r>
      <w:r w:rsidRPr="00422399">
        <w:rPr>
          <w:rtl/>
        </w:rPr>
        <w:t xml:space="preserve"> وهو المعنى بقوله</w:t>
      </w:r>
      <w:r w:rsidR="00F40741">
        <w:rPr>
          <w:rtl/>
        </w:rPr>
        <w:t xml:space="preserve">: </w:t>
      </w:r>
      <w:r w:rsidRPr="00BE28B6">
        <w:rPr>
          <w:rStyle w:val="libAlaemChar"/>
          <w:rtl/>
        </w:rPr>
        <w:t>(</w:t>
      </w:r>
      <w:r w:rsidRPr="00BE28B6">
        <w:rPr>
          <w:rStyle w:val="libAieChar"/>
          <w:rtl/>
        </w:rPr>
        <w:t>وَعَصَيْتُمْ مِنْ بَعْدِ ما أَراكُمْ ما تُحِبُّونَ</w:t>
      </w:r>
      <w:r w:rsidRPr="00BE28B6">
        <w:rPr>
          <w:rStyle w:val="libAlaemChar"/>
          <w:rtl/>
        </w:rPr>
        <w:t>)</w:t>
      </w:r>
      <w:r w:rsidR="00F40741">
        <w:rPr>
          <w:rtl/>
        </w:rPr>
        <w:t xml:space="preserve">: </w:t>
      </w:r>
      <w:r w:rsidRPr="00422399">
        <w:rPr>
          <w:rtl/>
        </w:rPr>
        <w:t>من الظّفر والغنيمة</w:t>
      </w:r>
      <w:r w:rsidR="00F40741">
        <w:rPr>
          <w:rtl/>
        </w:rPr>
        <w:t xml:space="preserve">، </w:t>
      </w:r>
      <w:r w:rsidRPr="00422399">
        <w:rPr>
          <w:rtl/>
        </w:rPr>
        <w:t>وانهزام العدوّ</w:t>
      </w:r>
      <w:r>
        <w:rPr>
          <w:rtl/>
        </w:rPr>
        <w:t>.</w:t>
      </w:r>
    </w:p>
    <w:p w:rsidR="00B0692B" w:rsidRPr="00422399" w:rsidRDefault="00B0692B" w:rsidP="00B24893">
      <w:pPr>
        <w:pStyle w:val="libNormal"/>
        <w:rPr>
          <w:rtl/>
        </w:rPr>
      </w:pPr>
      <w:r w:rsidRPr="00422399">
        <w:rPr>
          <w:rtl/>
        </w:rPr>
        <w:t>وجواب «إذا» محذوف</w:t>
      </w:r>
      <w:r w:rsidR="00F40741">
        <w:rPr>
          <w:rtl/>
        </w:rPr>
        <w:t xml:space="preserve">، </w:t>
      </w:r>
      <w:r w:rsidRPr="00422399">
        <w:rPr>
          <w:rtl/>
        </w:rPr>
        <w:t>وهو «امتحنكم»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مِنْكُمْ مَنْ يُرِيدُ الدُّنْيا</w:t>
      </w:r>
      <w:r w:rsidRPr="00BE28B6">
        <w:rPr>
          <w:rStyle w:val="libAlaemChar"/>
          <w:rtl/>
        </w:rPr>
        <w:t>)</w:t>
      </w:r>
      <w:r w:rsidR="00F40741">
        <w:rPr>
          <w:rtl/>
        </w:rPr>
        <w:t xml:space="preserve">: </w:t>
      </w:r>
      <w:r w:rsidRPr="00422399">
        <w:rPr>
          <w:rtl/>
        </w:rPr>
        <w:t>وهم التّاركون المركز للغنيمة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وَمِنْكُمْ مَنْ يُرِيدُ الْآخِرَةَ</w:t>
      </w:r>
      <w:r w:rsidRPr="00BE28B6">
        <w:rPr>
          <w:rStyle w:val="libAlaemChar"/>
          <w:rtl/>
        </w:rPr>
        <w:t>)</w:t>
      </w:r>
      <w:r w:rsidR="00F40741">
        <w:rPr>
          <w:rtl/>
        </w:rPr>
        <w:t xml:space="preserve">: </w:t>
      </w:r>
      <w:r w:rsidRPr="00422399">
        <w:rPr>
          <w:rtl/>
        </w:rPr>
        <w:t xml:space="preserve">وهم الثّابتون </w:t>
      </w:r>
      <w:r w:rsidRPr="00FB1C6E">
        <w:rPr>
          <w:rStyle w:val="libFootnotenumChar"/>
          <w:rtl/>
        </w:rPr>
        <w:t>(1)</w:t>
      </w:r>
      <w:r w:rsidR="00F40741">
        <w:rPr>
          <w:rtl/>
        </w:rPr>
        <w:t xml:space="preserve">، </w:t>
      </w:r>
      <w:r w:rsidRPr="00422399">
        <w:rPr>
          <w:rtl/>
        </w:rPr>
        <w:t>محافظة على أمر الرّسول</w:t>
      </w:r>
      <w:r>
        <w:rPr>
          <w:rtl/>
        </w:rPr>
        <w:t>.</w:t>
      </w:r>
    </w:p>
    <w:p w:rsidR="00B0692B" w:rsidRPr="00422399" w:rsidRDefault="00B0692B" w:rsidP="00B24893">
      <w:pPr>
        <w:pStyle w:val="libNormal"/>
        <w:rPr>
          <w:rtl/>
        </w:rPr>
      </w:pPr>
      <w:r>
        <w:rPr>
          <w:rtl/>
        </w:rPr>
        <w:t>[</w:t>
      </w:r>
      <w:r w:rsidRPr="00422399">
        <w:rPr>
          <w:rtl/>
        </w:rPr>
        <w:t xml:space="preserve">وفي تفسير عليّ بن إبراهيم </w:t>
      </w:r>
      <w:r w:rsidRPr="00FB1C6E">
        <w:rPr>
          <w:rStyle w:val="libFootnotenumChar"/>
          <w:rtl/>
        </w:rPr>
        <w:t>(2)</w:t>
      </w:r>
      <w:r w:rsidR="00F40741">
        <w:rPr>
          <w:rtl/>
        </w:rPr>
        <w:t xml:space="preserve">: </w:t>
      </w:r>
      <w:r w:rsidRPr="00422399">
        <w:rPr>
          <w:rtl/>
        </w:rPr>
        <w:t>قوله</w:t>
      </w:r>
      <w:r w:rsidR="00F40741">
        <w:rPr>
          <w:rtl/>
        </w:rPr>
        <w:t xml:space="preserve">: </w:t>
      </w:r>
      <w:r w:rsidRPr="00BE28B6">
        <w:rPr>
          <w:rStyle w:val="libAlaemChar"/>
          <w:rtl/>
        </w:rPr>
        <w:t>(</w:t>
      </w:r>
      <w:r w:rsidRPr="00BE28B6">
        <w:rPr>
          <w:rStyle w:val="libAieChar"/>
          <w:rtl/>
        </w:rPr>
        <w:t>حَتَّى إِذا فَشِلْتُمْ وَتَنازَعْتُمْ فِي الْأَمْرِ وَعَصَيْتُمْ مِنْ بَعْدِ ما أَراكُمْ ما تُحِبُّونَ مِنْكُمْ مَنْ يُرِيدُ الدُّنْيا</w:t>
      </w:r>
      <w:r w:rsidRPr="00BE28B6">
        <w:rPr>
          <w:rStyle w:val="libAlaemChar"/>
          <w:rtl/>
        </w:rPr>
        <w:t>)</w:t>
      </w:r>
      <w:r w:rsidRPr="00422399">
        <w:rPr>
          <w:rtl/>
        </w:rPr>
        <w:t xml:space="preserve"> يعني</w:t>
      </w:r>
      <w:r w:rsidR="00F40741">
        <w:rPr>
          <w:rtl/>
        </w:rPr>
        <w:t xml:space="preserve">، </w:t>
      </w:r>
      <w:r w:rsidRPr="00422399">
        <w:rPr>
          <w:rtl/>
        </w:rPr>
        <w:t>أصحاب عبد الله بن جبير</w:t>
      </w:r>
      <w:r w:rsidR="00F40741">
        <w:rPr>
          <w:rtl/>
        </w:rPr>
        <w:t xml:space="preserve">، </w:t>
      </w:r>
      <w:r w:rsidRPr="00422399">
        <w:rPr>
          <w:rtl/>
        </w:rPr>
        <w:t xml:space="preserve">الّذين تركوا مراكزهم </w:t>
      </w:r>
      <w:r w:rsidRPr="00FB1C6E">
        <w:rPr>
          <w:rStyle w:val="libFootnotenumChar"/>
          <w:rtl/>
        </w:rPr>
        <w:t>(3)</w:t>
      </w:r>
      <w:r w:rsidRPr="00EF0BC6">
        <w:rPr>
          <w:rtl/>
        </w:rPr>
        <w:t xml:space="preserve"> </w:t>
      </w:r>
      <w:r w:rsidRPr="00422399">
        <w:rPr>
          <w:rtl/>
        </w:rPr>
        <w:t xml:space="preserve">وفرّوا </w:t>
      </w:r>
      <w:r w:rsidRPr="00FB1C6E">
        <w:rPr>
          <w:rStyle w:val="libFootnotenumChar"/>
          <w:rtl/>
        </w:rPr>
        <w:t>(4)</w:t>
      </w:r>
      <w:r w:rsidRPr="00EF0BC6">
        <w:rPr>
          <w:rtl/>
        </w:rPr>
        <w:t xml:space="preserve"> </w:t>
      </w:r>
      <w:r w:rsidRPr="00422399">
        <w:rPr>
          <w:rtl/>
        </w:rPr>
        <w:t>للغنيمة</w:t>
      </w:r>
      <w:r>
        <w:rPr>
          <w:rtl/>
        </w:rPr>
        <w:t>.</w:t>
      </w:r>
      <w:r w:rsidRPr="00422399">
        <w:rPr>
          <w:rtl/>
        </w:rPr>
        <w:t xml:space="preserve"> قوله</w:t>
      </w:r>
      <w:r w:rsidR="00F40741">
        <w:rPr>
          <w:rtl/>
        </w:rPr>
        <w:t xml:space="preserve">: </w:t>
      </w:r>
      <w:r w:rsidRPr="00BE28B6">
        <w:rPr>
          <w:rStyle w:val="libAlaemChar"/>
          <w:rtl/>
        </w:rPr>
        <w:t>(</w:t>
      </w:r>
      <w:r w:rsidRPr="00BE28B6">
        <w:rPr>
          <w:rStyle w:val="libAieChar"/>
          <w:rtl/>
        </w:rPr>
        <w:t>وَمِنْكُمْ مَنْ يُرِيدُ الْآخِرَةَ</w:t>
      </w:r>
      <w:r w:rsidRPr="00BE28B6">
        <w:rPr>
          <w:rStyle w:val="libAlaemChar"/>
          <w:rtl/>
        </w:rPr>
        <w:t>)</w:t>
      </w:r>
      <w:r w:rsidRPr="00422399">
        <w:rPr>
          <w:rtl/>
        </w:rPr>
        <w:t xml:space="preserve"> يعني</w:t>
      </w:r>
      <w:r w:rsidR="00F40741">
        <w:rPr>
          <w:rtl/>
        </w:rPr>
        <w:t xml:space="preserve">، </w:t>
      </w:r>
      <w:r w:rsidRPr="00422399">
        <w:rPr>
          <w:rtl/>
        </w:rPr>
        <w:t>عبد الله بن جبير وأصحابه</w:t>
      </w:r>
      <w:r w:rsidR="00F40741">
        <w:rPr>
          <w:rtl/>
        </w:rPr>
        <w:t xml:space="preserve">، </w:t>
      </w:r>
      <w:r w:rsidRPr="00422399">
        <w:rPr>
          <w:rtl/>
        </w:rPr>
        <w:t>الّذين بقوا حتّى قتلوا</w:t>
      </w:r>
      <w:r>
        <w:rPr>
          <w:rtl/>
        </w:rPr>
        <w:t>].</w:t>
      </w:r>
      <w:r w:rsidRPr="00FB1C6E">
        <w:rPr>
          <w:rStyle w:val="libFootnotenumChar"/>
          <w:rtl/>
        </w:rPr>
        <w:t>(5)</w:t>
      </w:r>
      <w:r w:rsidRPr="00EF0BC6">
        <w:rPr>
          <w:rtl/>
        </w:rPr>
        <w:t xml:space="preserve"> </w:t>
      </w:r>
      <w:r w:rsidRPr="00BE28B6">
        <w:rPr>
          <w:rStyle w:val="libAlaemChar"/>
          <w:rtl/>
        </w:rPr>
        <w:t>(</w:t>
      </w:r>
      <w:r w:rsidRPr="00BE28B6">
        <w:rPr>
          <w:rStyle w:val="libAieChar"/>
          <w:rtl/>
        </w:rPr>
        <w:t>ثُمَّ صَرَفَكُمْ عَنْهُمْ</w:t>
      </w:r>
      <w:r w:rsidRPr="00BE28B6">
        <w:rPr>
          <w:rStyle w:val="libAlaemChar"/>
          <w:rtl/>
        </w:rPr>
        <w:t>)</w:t>
      </w:r>
      <w:r w:rsidR="00F40741">
        <w:rPr>
          <w:rtl/>
        </w:rPr>
        <w:t xml:space="preserve">: </w:t>
      </w:r>
      <w:r w:rsidRPr="00422399">
        <w:rPr>
          <w:rtl/>
        </w:rPr>
        <w:t>ثمّ كفّكم عنهم</w:t>
      </w:r>
      <w:r w:rsidR="00F40741">
        <w:rPr>
          <w:rtl/>
        </w:rPr>
        <w:t xml:space="preserve">، </w:t>
      </w:r>
      <w:r w:rsidRPr="00422399">
        <w:rPr>
          <w:rtl/>
        </w:rPr>
        <w:t>حتّى خالف الحال</w:t>
      </w:r>
      <w:r w:rsidR="00F40741">
        <w:rPr>
          <w:rtl/>
        </w:rPr>
        <w:t xml:space="preserve">، </w:t>
      </w:r>
      <w:r w:rsidRPr="00422399">
        <w:rPr>
          <w:rtl/>
        </w:rPr>
        <w:t xml:space="preserve">فغلبوكم </w:t>
      </w:r>
      <w:r w:rsidRPr="00FB1C6E">
        <w:rPr>
          <w:rStyle w:val="libFootnotenumChar"/>
          <w:rtl/>
        </w:rPr>
        <w:t>(6)</w:t>
      </w:r>
      <w:r w:rsidR="00F40741">
        <w:rPr>
          <w:rtl/>
        </w:rPr>
        <w:t xml:space="preserve">، </w:t>
      </w:r>
      <w:r w:rsidRPr="00BE28B6">
        <w:rPr>
          <w:rStyle w:val="libAlaemChar"/>
          <w:rtl/>
        </w:rPr>
        <w:t>(</w:t>
      </w:r>
      <w:r w:rsidRPr="00BE28B6">
        <w:rPr>
          <w:rStyle w:val="libAieChar"/>
          <w:rtl/>
        </w:rPr>
        <w:t>لِيَبْتَلِيَكُمْ</w:t>
      </w:r>
      <w:r w:rsidRPr="00BE28B6">
        <w:rPr>
          <w:rStyle w:val="libAlaemChar"/>
          <w:rtl/>
        </w:rPr>
        <w:t>)</w:t>
      </w:r>
      <w:r w:rsidR="00F40741">
        <w:rPr>
          <w:rtl/>
        </w:rPr>
        <w:t xml:space="preserve">: </w:t>
      </w:r>
      <w:r w:rsidRPr="00422399">
        <w:rPr>
          <w:rtl/>
        </w:rPr>
        <w:t>على المصائب</w:t>
      </w:r>
      <w:r w:rsidR="00F40741">
        <w:rPr>
          <w:rtl/>
        </w:rPr>
        <w:t xml:space="preserve">، </w:t>
      </w:r>
      <w:r w:rsidRPr="00422399">
        <w:rPr>
          <w:rtl/>
        </w:rPr>
        <w:t>ويمتحن ثباتكم على الإيمان عندها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وَلَقَدْ عَفا عَنْكُمْ</w:t>
      </w:r>
      <w:r w:rsidRPr="00BE28B6">
        <w:rPr>
          <w:rStyle w:val="libAlaemChar"/>
          <w:rtl/>
        </w:rPr>
        <w:t>)</w:t>
      </w:r>
      <w:r w:rsidR="00F40741">
        <w:rPr>
          <w:rtl/>
        </w:rPr>
        <w:t xml:space="preserve">: </w:t>
      </w:r>
      <w:r w:rsidRPr="00422399">
        <w:rPr>
          <w:rtl/>
        </w:rPr>
        <w:t>تفضّلا</w:t>
      </w:r>
      <w:r w:rsidR="00F40741">
        <w:rPr>
          <w:rtl/>
        </w:rPr>
        <w:t xml:space="preserve">، </w:t>
      </w:r>
      <w:r w:rsidRPr="00422399">
        <w:rPr>
          <w:rtl/>
        </w:rPr>
        <w:t>ولما علم من ندمكم على المخالفة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ذُو فَضْلٍ عَلَى الْمُؤْمِنِينَ</w:t>
      </w:r>
      <w:r w:rsidRPr="00BE28B6">
        <w:rPr>
          <w:rStyle w:val="libAlaemChar"/>
          <w:rtl/>
        </w:rPr>
        <w:t>)</w:t>
      </w:r>
      <w:r w:rsidRPr="00422399">
        <w:rPr>
          <w:rtl/>
        </w:rPr>
        <w:t xml:space="preserve"> </w:t>
      </w:r>
      <w:r>
        <w:rPr>
          <w:rtl/>
        </w:rPr>
        <w:t>(</w:t>
      </w:r>
      <w:r w:rsidRPr="00422399">
        <w:rPr>
          <w:rtl/>
        </w:rPr>
        <w:t>152</w:t>
      </w:r>
      <w:r>
        <w:rPr>
          <w:rtl/>
        </w:rPr>
        <w:t>)</w:t>
      </w:r>
      <w:r w:rsidR="00F40741">
        <w:rPr>
          <w:rtl/>
        </w:rPr>
        <w:t xml:space="preserve">: </w:t>
      </w:r>
      <w:r w:rsidRPr="00422399">
        <w:rPr>
          <w:rtl/>
        </w:rPr>
        <w:t>بتفضّله عليهم بالعفو</w:t>
      </w:r>
      <w:r w:rsidR="00F40741">
        <w:rPr>
          <w:rtl/>
        </w:rPr>
        <w:t xml:space="preserve">، </w:t>
      </w:r>
      <w:r w:rsidRPr="00422399">
        <w:rPr>
          <w:rtl/>
        </w:rPr>
        <w:t>أو في الأحوال كلّها</w:t>
      </w:r>
      <w:r w:rsidR="00F40741">
        <w:rPr>
          <w:rtl/>
        </w:rPr>
        <w:t xml:space="preserve">، </w:t>
      </w:r>
      <w:r w:rsidRPr="00422399">
        <w:rPr>
          <w:rtl/>
        </w:rPr>
        <w:t>سواء أديل لهم أو عليهم</w:t>
      </w:r>
      <w:r w:rsidR="00F40741">
        <w:rPr>
          <w:rtl/>
        </w:rPr>
        <w:t xml:space="preserve">، </w:t>
      </w:r>
      <w:r w:rsidRPr="00422399">
        <w:rPr>
          <w:rtl/>
        </w:rPr>
        <w:t>إذ الابتلاء أيضا رحمة</w:t>
      </w:r>
      <w:r w:rsidR="00F40741">
        <w:rPr>
          <w:rtl/>
        </w:rPr>
        <w:t xml:space="preserve">، </w:t>
      </w:r>
      <w:r w:rsidRPr="00BE28B6">
        <w:rPr>
          <w:rStyle w:val="libAlaemChar"/>
          <w:rtl/>
        </w:rPr>
        <w:t>(</w:t>
      </w:r>
      <w:r w:rsidRPr="00BE28B6">
        <w:rPr>
          <w:rStyle w:val="libAieChar"/>
          <w:rtl/>
        </w:rPr>
        <w:t>إِذْ تُصْعِدُونَ</w:t>
      </w:r>
      <w:r w:rsidRPr="00BE28B6">
        <w:rPr>
          <w:rStyle w:val="libAlaemChar"/>
          <w:rtl/>
        </w:rPr>
        <w:t>)</w:t>
      </w:r>
      <w:r w:rsidR="00F40741">
        <w:rPr>
          <w:rtl/>
        </w:rPr>
        <w:t xml:space="preserve">: </w:t>
      </w:r>
      <w:r w:rsidRPr="00422399">
        <w:rPr>
          <w:rtl/>
        </w:rPr>
        <w:t>متعلّق «بصرفكم» أو «بيبتليكم» أو بمقدّر كما ذكروا</w:t>
      </w:r>
      <w:r>
        <w:rPr>
          <w:rtl/>
        </w:rPr>
        <w:t>.</w:t>
      </w:r>
    </w:p>
    <w:p w:rsidR="00B0692B" w:rsidRPr="00422399" w:rsidRDefault="00B0692B" w:rsidP="00B24893">
      <w:pPr>
        <w:pStyle w:val="libNormal"/>
        <w:rPr>
          <w:rtl/>
        </w:rPr>
      </w:pPr>
      <w:r w:rsidRPr="00422399">
        <w:rPr>
          <w:rtl/>
        </w:rPr>
        <w:t>والإصعاد</w:t>
      </w:r>
      <w:r w:rsidR="00F40741">
        <w:rPr>
          <w:rtl/>
        </w:rPr>
        <w:t xml:space="preserve">، </w:t>
      </w:r>
      <w:r w:rsidRPr="00422399">
        <w:rPr>
          <w:rtl/>
        </w:rPr>
        <w:t>الذّهاب والإبعاد في الأرض</w:t>
      </w:r>
      <w:r>
        <w:rPr>
          <w:rtl/>
        </w:rPr>
        <w:t>.</w:t>
      </w:r>
      <w:r w:rsidRPr="00422399">
        <w:rPr>
          <w:rtl/>
        </w:rPr>
        <w:t xml:space="preserve"> يقال</w:t>
      </w:r>
      <w:r w:rsidR="00F40741">
        <w:rPr>
          <w:rtl/>
        </w:rPr>
        <w:t xml:space="preserve">: </w:t>
      </w:r>
      <w:r w:rsidRPr="00422399">
        <w:rPr>
          <w:rtl/>
        </w:rPr>
        <w:t>أصعدنا من مكّة</w:t>
      </w:r>
      <w:r w:rsidR="0052202B">
        <w:rPr>
          <w:rtl/>
        </w:rPr>
        <w:t xml:space="preserve"> إلى </w:t>
      </w:r>
      <w:r w:rsidRPr="00422399">
        <w:rPr>
          <w:rtl/>
        </w:rPr>
        <w:t>المدينة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أ</w:t>
      </w:r>
      <w:r w:rsidR="00F40741">
        <w:rPr>
          <w:rtl/>
        </w:rPr>
        <w:t xml:space="preserve">: </w:t>
      </w:r>
      <w:r w:rsidRPr="00422399">
        <w:rPr>
          <w:rtl/>
        </w:rPr>
        <w:t>التائبون</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القمي 1 / 120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مركزهم</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مرّوا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ر</w:t>
      </w:r>
      <w:r w:rsidR="00F40741">
        <w:rPr>
          <w:rtl/>
        </w:rPr>
        <w:t xml:space="preserve">: </w:t>
      </w:r>
      <w:r w:rsidRPr="00422399">
        <w:rPr>
          <w:rtl/>
        </w:rPr>
        <w:t>فقلبوكم</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وَلا تَلْوُونَ عَلى أَحَدٍ</w:t>
      </w:r>
      <w:r w:rsidRPr="00BE28B6">
        <w:rPr>
          <w:rStyle w:val="libAlaemChar"/>
          <w:rtl/>
        </w:rPr>
        <w:t>)</w:t>
      </w:r>
      <w:r w:rsidR="00F40741">
        <w:rPr>
          <w:rtl/>
        </w:rPr>
        <w:t xml:space="preserve">: </w:t>
      </w:r>
      <w:r w:rsidRPr="00422399">
        <w:rPr>
          <w:rtl/>
        </w:rPr>
        <w:t>لا يقف أحد لأحد</w:t>
      </w:r>
      <w:r w:rsidR="00F40741">
        <w:rPr>
          <w:rtl/>
        </w:rPr>
        <w:t xml:space="preserve">، </w:t>
      </w:r>
      <w:r w:rsidRPr="00422399">
        <w:rPr>
          <w:rtl/>
        </w:rPr>
        <w:t>ولا ينتظره</w:t>
      </w:r>
      <w:r w:rsidR="00F40741">
        <w:rPr>
          <w:rtl/>
        </w:rPr>
        <w:t xml:space="preserve">، </w:t>
      </w:r>
      <w:r w:rsidRPr="00BE28B6">
        <w:rPr>
          <w:rStyle w:val="libAlaemChar"/>
          <w:rtl/>
        </w:rPr>
        <w:t>(</w:t>
      </w:r>
      <w:r w:rsidRPr="00BE28B6">
        <w:rPr>
          <w:rStyle w:val="libAieChar"/>
          <w:rtl/>
        </w:rPr>
        <w:t>وَالرَّسُولُ يَدْعُوكُمْ</w:t>
      </w:r>
      <w:r w:rsidRPr="00BE28B6">
        <w:rPr>
          <w:rStyle w:val="libAlaemChar"/>
          <w:rtl/>
        </w:rPr>
        <w:t>)</w:t>
      </w:r>
      <w:r w:rsidR="00F40741">
        <w:rPr>
          <w:rtl/>
        </w:rPr>
        <w:t xml:space="preserve">: </w:t>
      </w:r>
      <w:r w:rsidRPr="00422399">
        <w:rPr>
          <w:rtl/>
        </w:rPr>
        <w:t>كان يقول</w:t>
      </w:r>
      <w:r w:rsidR="00F40741">
        <w:rPr>
          <w:rtl/>
        </w:rPr>
        <w:t xml:space="preserve">: </w:t>
      </w:r>
      <w:r w:rsidRPr="00422399">
        <w:rPr>
          <w:rtl/>
        </w:rPr>
        <w:t>إليّ عباد الله</w:t>
      </w:r>
      <w:r w:rsidR="00F40741">
        <w:rPr>
          <w:rtl/>
        </w:rPr>
        <w:t xml:space="preserve">، </w:t>
      </w:r>
      <w:r w:rsidRPr="00422399">
        <w:rPr>
          <w:rtl/>
        </w:rPr>
        <w:t>أنا رسول الله</w:t>
      </w:r>
      <w:r w:rsidR="00F40741">
        <w:rPr>
          <w:rtl/>
        </w:rPr>
        <w:t xml:space="preserve">، </w:t>
      </w:r>
      <w:r w:rsidRPr="00422399">
        <w:rPr>
          <w:rtl/>
        </w:rPr>
        <w:t>من يكرّ فله الجنّة</w:t>
      </w:r>
      <w:r w:rsidR="00F40741">
        <w:rPr>
          <w:rtl/>
        </w:rPr>
        <w:t xml:space="preserve">، </w:t>
      </w:r>
      <w:r w:rsidRPr="00BE28B6">
        <w:rPr>
          <w:rStyle w:val="libAlaemChar"/>
          <w:rtl/>
        </w:rPr>
        <w:t>(</w:t>
      </w:r>
      <w:r w:rsidRPr="00BE28B6">
        <w:rPr>
          <w:rStyle w:val="libAieChar"/>
          <w:rtl/>
        </w:rPr>
        <w:t>فِي أُخْراكُمْ</w:t>
      </w:r>
      <w:r w:rsidRPr="00BE28B6">
        <w:rPr>
          <w:rStyle w:val="libAlaemChar"/>
          <w:rtl/>
        </w:rPr>
        <w:t>)</w:t>
      </w:r>
      <w:r w:rsidR="00F40741">
        <w:rPr>
          <w:rtl/>
        </w:rPr>
        <w:t xml:space="preserve">: </w:t>
      </w:r>
      <w:r w:rsidRPr="00422399">
        <w:rPr>
          <w:rtl/>
        </w:rPr>
        <w:t>في ساقتكم وجماعتكم الأخرى</w:t>
      </w:r>
      <w:r w:rsidR="00F40741">
        <w:rPr>
          <w:rtl/>
        </w:rPr>
        <w:t xml:space="preserve">، </w:t>
      </w:r>
      <w:r w:rsidRPr="00BE28B6">
        <w:rPr>
          <w:rStyle w:val="libAlaemChar"/>
          <w:rtl/>
        </w:rPr>
        <w:t>(</w:t>
      </w:r>
      <w:r w:rsidRPr="00BE28B6">
        <w:rPr>
          <w:rStyle w:val="libAieChar"/>
          <w:rtl/>
        </w:rPr>
        <w:t>فَأَثابَكُمْ غَمًّا بِغَمٍ</w:t>
      </w:r>
      <w:r w:rsidRPr="00BE28B6">
        <w:rPr>
          <w:rStyle w:val="libAlaemChar"/>
          <w:rtl/>
        </w:rPr>
        <w:t>)</w:t>
      </w:r>
      <w:r w:rsidR="00F40741">
        <w:rPr>
          <w:rtl/>
        </w:rPr>
        <w:t xml:space="preserve">: </w:t>
      </w:r>
      <w:r w:rsidRPr="00422399">
        <w:rPr>
          <w:rtl/>
        </w:rPr>
        <w:t>فجازاكم الله عن فشلكم وعصيانكم</w:t>
      </w:r>
      <w:r w:rsidR="00F40741">
        <w:rPr>
          <w:rtl/>
        </w:rPr>
        <w:t xml:space="preserve">، </w:t>
      </w:r>
      <w:r w:rsidRPr="00422399">
        <w:rPr>
          <w:rtl/>
        </w:rPr>
        <w:t>غمّا متّصلا بغمّ</w:t>
      </w:r>
      <w:r>
        <w:rPr>
          <w:rtl/>
        </w:rPr>
        <w:t>.</w:t>
      </w:r>
    </w:p>
    <w:p w:rsidR="00B0692B" w:rsidRPr="00422399" w:rsidRDefault="00B0692B" w:rsidP="00B24893">
      <w:pPr>
        <w:pStyle w:val="libNormal"/>
        <w:rPr>
          <w:rtl/>
        </w:rPr>
      </w:pPr>
      <w:r w:rsidRPr="00422399">
        <w:rPr>
          <w:rtl/>
        </w:rPr>
        <w:t xml:space="preserve">في تفسير عليّ بن إبراهيم </w:t>
      </w:r>
      <w:r w:rsidRPr="00FB1C6E">
        <w:rPr>
          <w:rStyle w:val="libFootnotenumChar"/>
          <w:rtl/>
        </w:rPr>
        <w:t>(1)</w:t>
      </w:r>
      <w:r w:rsidR="00F40741">
        <w:rPr>
          <w:rtl/>
        </w:rPr>
        <w:t xml:space="preserve">: </w:t>
      </w:r>
      <w:r w:rsidRPr="00422399">
        <w:rPr>
          <w:rtl/>
        </w:rPr>
        <w:t>وفي رواية أبي الجارود</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Pr>
          <w:rtl/>
        </w:rPr>
        <w:t>[</w:t>
      </w:r>
      <w:r w:rsidRPr="00422399">
        <w:rPr>
          <w:rtl/>
        </w:rPr>
        <w:t>في قوله</w:t>
      </w:r>
      <w:r w:rsidR="00F40741">
        <w:rPr>
          <w:rtl/>
        </w:rPr>
        <w:t xml:space="preserve">: </w:t>
      </w:r>
      <w:r w:rsidRPr="00BE28B6">
        <w:rPr>
          <w:rStyle w:val="libAlaemChar"/>
          <w:rtl/>
        </w:rPr>
        <w:t>(</w:t>
      </w:r>
      <w:r w:rsidRPr="00BE28B6">
        <w:rPr>
          <w:rStyle w:val="libAieChar"/>
          <w:rtl/>
        </w:rPr>
        <w:t>فَأَثابَكُمْ غَمًّا بِغَمٍ</w:t>
      </w:r>
      <w:r w:rsidRPr="00BE28B6">
        <w:rPr>
          <w:rStyle w:val="libAlaemChar"/>
          <w:rtl/>
        </w:rPr>
        <w:t>)</w:t>
      </w:r>
      <w:r>
        <w:rPr>
          <w:rtl/>
        </w:rPr>
        <w:t>]</w:t>
      </w:r>
      <w:r w:rsidRPr="00422399">
        <w:rPr>
          <w:rtl/>
        </w:rPr>
        <w:t xml:space="preserve"> </w:t>
      </w:r>
      <w:r w:rsidRPr="00FB1C6E">
        <w:rPr>
          <w:rStyle w:val="libFootnotenumChar"/>
          <w:rtl/>
        </w:rPr>
        <w:t>(2)</w:t>
      </w:r>
      <w:r w:rsidRPr="00EF0BC6">
        <w:rPr>
          <w:rtl/>
        </w:rPr>
        <w:t xml:space="preserve"> </w:t>
      </w:r>
      <w:r w:rsidRPr="00422399">
        <w:rPr>
          <w:rtl/>
        </w:rPr>
        <w:t>فأمّا الغمّ</w:t>
      </w:r>
      <w:r w:rsidR="00322624">
        <w:rPr>
          <w:rtl/>
        </w:rPr>
        <w:t xml:space="preserve"> الأوّل </w:t>
      </w:r>
      <w:r w:rsidRPr="00422399">
        <w:rPr>
          <w:rtl/>
        </w:rPr>
        <w:t>فالهزيمة والقتل</w:t>
      </w:r>
      <w:r w:rsidR="00F40741">
        <w:rPr>
          <w:rtl/>
        </w:rPr>
        <w:t xml:space="preserve">، </w:t>
      </w:r>
      <w:r w:rsidRPr="00422399">
        <w:rPr>
          <w:rtl/>
        </w:rPr>
        <w:t>والغمّ الآخر فإشراف خالد بن الوليد عليهم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لِكَيْلا تَحْزَنُوا عَلى ما فاتَكُمْ</w:t>
      </w:r>
      <w:r w:rsidRPr="00BE28B6">
        <w:rPr>
          <w:rStyle w:val="libAlaemChar"/>
          <w:rtl/>
        </w:rPr>
        <w:t>)</w:t>
      </w:r>
      <w:r w:rsidR="00F40741">
        <w:rPr>
          <w:rtl/>
        </w:rPr>
        <w:t xml:space="preserve">: </w:t>
      </w:r>
      <w:r w:rsidRPr="00422399">
        <w:rPr>
          <w:rtl/>
        </w:rPr>
        <w:t>من الغنيمة</w:t>
      </w:r>
      <w:r w:rsidR="00F40741">
        <w:rPr>
          <w:rtl/>
        </w:rPr>
        <w:t xml:space="preserve">، </w:t>
      </w:r>
      <w:r w:rsidRPr="00BE28B6">
        <w:rPr>
          <w:rStyle w:val="libAlaemChar"/>
          <w:rtl/>
        </w:rPr>
        <w:t>(</w:t>
      </w:r>
      <w:r w:rsidRPr="00BE28B6">
        <w:rPr>
          <w:rStyle w:val="libAieChar"/>
          <w:rtl/>
        </w:rPr>
        <w:t>وَلا</w:t>
      </w:r>
      <w:r w:rsidRPr="00BE28B6">
        <w:rPr>
          <w:rStyle w:val="libAlaemChar"/>
          <w:rtl/>
        </w:rPr>
        <w:t>)</w:t>
      </w:r>
      <w:r w:rsidR="00F40741">
        <w:rPr>
          <w:rtl/>
        </w:rPr>
        <w:t xml:space="preserve">: </w:t>
      </w:r>
      <w:r w:rsidRPr="00422399">
        <w:rPr>
          <w:rtl/>
        </w:rPr>
        <w:t xml:space="preserve">على </w:t>
      </w:r>
      <w:r w:rsidRPr="00BE28B6">
        <w:rPr>
          <w:rStyle w:val="libAlaemChar"/>
          <w:rtl/>
        </w:rPr>
        <w:t>(</w:t>
      </w:r>
      <w:r w:rsidRPr="00BE28B6">
        <w:rPr>
          <w:rStyle w:val="libAieChar"/>
          <w:rtl/>
        </w:rPr>
        <w:t>ما أَصابَكُمْ</w:t>
      </w:r>
      <w:r w:rsidRPr="00BE28B6">
        <w:rPr>
          <w:rStyle w:val="libAlaemChar"/>
          <w:rtl/>
        </w:rPr>
        <w:t>)</w:t>
      </w:r>
      <w:r w:rsidR="00F40741">
        <w:rPr>
          <w:rtl/>
        </w:rPr>
        <w:t xml:space="preserve">: </w:t>
      </w:r>
      <w:r w:rsidRPr="00422399">
        <w:rPr>
          <w:rtl/>
        </w:rPr>
        <w:t>من قتل إخوانكم</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«لا» مزيدة</w:t>
      </w:r>
      <w:r w:rsidR="00F40741">
        <w:rPr>
          <w:rtl/>
        </w:rPr>
        <w:t xml:space="preserve">، </w:t>
      </w:r>
      <w:r w:rsidRPr="00422399">
        <w:rPr>
          <w:rtl/>
        </w:rPr>
        <w:t>والمعنى</w:t>
      </w:r>
      <w:r w:rsidR="00F40741">
        <w:rPr>
          <w:rtl/>
        </w:rPr>
        <w:t xml:space="preserve">: </w:t>
      </w:r>
      <w:r w:rsidRPr="00422399">
        <w:rPr>
          <w:rtl/>
        </w:rPr>
        <w:t>لتأسفوا على ما فاتكم من الظّفر والغنيمة</w:t>
      </w:r>
      <w:r w:rsidR="00F40741">
        <w:rPr>
          <w:rtl/>
        </w:rPr>
        <w:t xml:space="preserve">، </w:t>
      </w:r>
      <w:r w:rsidRPr="00422399">
        <w:rPr>
          <w:rtl/>
        </w:rPr>
        <w:t>وعلى ما أصابكم في الجرح والهزيمة عقوبة لكم</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الضّمير في «أثابكم» للرّسول</w:t>
      </w:r>
      <w:r w:rsidR="00F40741">
        <w:rPr>
          <w:rtl/>
        </w:rPr>
        <w:t xml:space="preserve">، </w:t>
      </w:r>
      <w:r w:rsidRPr="00422399">
        <w:rPr>
          <w:rtl/>
        </w:rPr>
        <w:t>أي</w:t>
      </w:r>
      <w:r w:rsidR="00F40741">
        <w:rPr>
          <w:rtl/>
        </w:rPr>
        <w:t xml:space="preserve">: </w:t>
      </w:r>
      <w:r w:rsidRPr="00422399">
        <w:rPr>
          <w:rtl/>
        </w:rPr>
        <w:t>فآساكم في الاغتمام</w:t>
      </w:r>
      <w:r w:rsidR="00F40741">
        <w:rPr>
          <w:rtl/>
        </w:rPr>
        <w:t xml:space="preserve">، </w:t>
      </w:r>
      <w:r w:rsidRPr="00422399">
        <w:rPr>
          <w:rtl/>
        </w:rPr>
        <w:t>فاغتمّ بما نزل عليكم كما اغتممتم بما نزل عليه</w:t>
      </w:r>
      <w:r w:rsidR="00F40741">
        <w:rPr>
          <w:rtl/>
        </w:rPr>
        <w:t xml:space="preserve">، </w:t>
      </w:r>
      <w:r w:rsidRPr="00422399">
        <w:rPr>
          <w:rtl/>
        </w:rPr>
        <w:t>ولم يثربكم على عصيانكم تسلية لكم</w:t>
      </w:r>
      <w:r w:rsidR="00F40741">
        <w:rPr>
          <w:rtl/>
        </w:rPr>
        <w:t xml:space="preserve">، </w:t>
      </w:r>
      <w:r w:rsidRPr="00422399">
        <w:rPr>
          <w:rtl/>
        </w:rPr>
        <w:t>لكيلا تحزنوا على ما فاتكم من النّصر</w:t>
      </w:r>
      <w:r w:rsidR="00F40741">
        <w:rPr>
          <w:rtl/>
        </w:rPr>
        <w:t xml:space="preserve">، </w:t>
      </w:r>
      <w:r w:rsidRPr="00422399">
        <w:rPr>
          <w:rtl/>
        </w:rPr>
        <w:t>ولا على ما أصابكم من الهزيمة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خَبِيرٌ بِما تَعْمَلُونَ</w:t>
      </w:r>
      <w:r w:rsidRPr="00BE28B6">
        <w:rPr>
          <w:rStyle w:val="libAlaemChar"/>
          <w:rtl/>
        </w:rPr>
        <w:t>)</w:t>
      </w:r>
      <w:r w:rsidRPr="00422399">
        <w:rPr>
          <w:rtl/>
        </w:rPr>
        <w:t xml:space="preserve"> </w:t>
      </w:r>
      <w:r>
        <w:rPr>
          <w:rtl/>
        </w:rPr>
        <w:t>(</w:t>
      </w:r>
      <w:r w:rsidRPr="00422399">
        <w:rPr>
          <w:rtl/>
        </w:rPr>
        <w:t>153</w:t>
      </w:r>
      <w:r>
        <w:rPr>
          <w:rtl/>
        </w:rPr>
        <w:t xml:space="preserve">) </w:t>
      </w:r>
      <w:r w:rsidRPr="00422399">
        <w:rPr>
          <w:rtl/>
        </w:rPr>
        <w:t>عالم بأعمالكم</w:t>
      </w:r>
      <w:r w:rsidR="00F40741">
        <w:rPr>
          <w:rtl/>
        </w:rPr>
        <w:t xml:space="preserve">، </w:t>
      </w:r>
      <w:r w:rsidRPr="00422399">
        <w:rPr>
          <w:rtl/>
        </w:rPr>
        <w:t>وبما قصدتم بها</w:t>
      </w:r>
      <w:r>
        <w:rPr>
          <w:rtl/>
        </w:rPr>
        <w:t>.</w:t>
      </w:r>
    </w:p>
    <w:p w:rsidR="00B0692B" w:rsidRPr="00FB1C6E" w:rsidRDefault="00B0692B" w:rsidP="00B24893">
      <w:pPr>
        <w:pStyle w:val="libNormal"/>
        <w:rPr>
          <w:rStyle w:val="libFootnotenumChar"/>
          <w:rtl/>
        </w:rPr>
      </w:pPr>
      <w:r>
        <w:rPr>
          <w:rtl/>
        </w:rPr>
        <w:t>[</w:t>
      </w:r>
      <w:r w:rsidRPr="00422399">
        <w:rPr>
          <w:rtl/>
        </w:rPr>
        <w:t xml:space="preserve">وفي تفسير عليّ بن إبراهيم </w:t>
      </w:r>
      <w:r w:rsidRPr="00FB1C6E">
        <w:rPr>
          <w:rStyle w:val="libFootnotenumChar"/>
          <w:rtl/>
        </w:rPr>
        <w:t>(4)</w:t>
      </w:r>
      <w:r w:rsidR="00F40741">
        <w:rPr>
          <w:rtl/>
        </w:rPr>
        <w:t xml:space="preserve">: </w:t>
      </w:r>
      <w:r w:rsidRPr="00422399">
        <w:rPr>
          <w:rtl/>
        </w:rPr>
        <w:t>وفي رواية أبي الجارود</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BE28B6">
        <w:rPr>
          <w:rStyle w:val="libAlaemChar"/>
          <w:rtl/>
        </w:rPr>
        <w:t>(</w:t>
      </w:r>
      <w:r w:rsidRPr="00BE28B6">
        <w:rPr>
          <w:rStyle w:val="libAieChar"/>
          <w:rtl/>
        </w:rPr>
        <w:t>لِكَيْلا تَحْزَنُوا عَلى ما فاتَكُمْ</w:t>
      </w:r>
      <w:r w:rsidRPr="00BE28B6">
        <w:rPr>
          <w:rStyle w:val="libAlaemChar"/>
          <w:rtl/>
        </w:rPr>
        <w:t>)</w:t>
      </w:r>
      <w:r w:rsidRPr="00422399">
        <w:rPr>
          <w:rtl/>
        </w:rPr>
        <w:t xml:space="preserve"> من الغنيمة</w:t>
      </w:r>
      <w:r w:rsidR="00F40741">
        <w:rPr>
          <w:rtl/>
        </w:rPr>
        <w:t xml:space="preserve">، </w:t>
      </w:r>
      <w:r w:rsidRPr="00422399">
        <w:rPr>
          <w:rtl/>
        </w:rPr>
        <w:t xml:space="preserve">ولا على </w:t>
      </w:r>
      <w:r w:rsidRPr="00BE28B6">
        <w:rPr>
          <w:rStyle w:val="libAlaemChar"/>
          <w:rtl/>
        </w:rPr>
        <w:t>(</w:t>
      </w:r>
      <w:r w:rsidRPr="00BE28B6">
        <w:rPr>
          <w:rStyle w:val="libAieChar"/>
          <w:rtl/>
        </w:rPr>
        <w:t>ما أَصابَكُمْ</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قتل إخوانهم</w:t>
      </w:r>
      <w:r>
        <w:rPr>
          <w:rtl/>
        </w:rPr>
        <w:t>.</w:t>
      </w:r>
      <w:r w:rsidRPr="00422399">
        <w:rPr>
          <w:rtl/>
        </w:rPr>
        <w:t xml:space="preserve"> </w:t>
      </w:r>
      <w:r w:rsidRPr="00BE28B6">
        <w:rPr>
          <w:rStyle w:val="libAlaemChar"/>
          <w:rtl/>
        </w:rPr>
        <w:t>(</w:t>
      </w:r>
      <w:r w:rsidRPr="00BE28B6">
        <w:rPr>
          <w:rStyle w:val="libAieChar"/>
          <w:rtl/>
        </w:rPr>
        <w:t>وَاللهُ خَبِيرٌ بِما تَعْمَلُونَ</w:t>
      </w:r>
      <w:r w:rsidRPr="00BE28B6">
        <w:rPr>
          <w:rStyle w:val="libAlaemChar"/>
          <w:rtl/>
        </w:rPr>
        <w:t>)</w:t>
      </w:r>
      <w:r>
        <w:rPr>
          <w:rtl/>
        </w:rPr>
        <w:t>].</w:t>
      </w:r>
      <w:r w:rsidRPr="00FB1C6E">
        <w:rPr>
          <w:rStyle w:val="libFootnotenumChar"/>
          <w:rtl/>
        </w:rPr>
        <w:t>(5)</w:t>
      </w:r>
    </w:p>
    <w:p w:rsidR="00B0692B" w:rsidRPr="00422399" w:rsidRDefault="00B0692B" w:rsidP="00B24893">
      <w:pPr>
        <w:pStyle w:val="libNormal"/>
        <w:rPr>
          <w:rtl/>
        </w:rPr>
      </w:pPr>
      <w:r w:rsidRPr="00BE28B6">
        <w:rPr>
          <w:rStyle w:val="libAlaemChar"/>
          <w:rtl/>
        </w:rPr>
        <w:t>(</w:t>
      </w:r>
      <w:r w:rsidRPr="00BE28B6">
        <w:rPr>
          <w:rStyle w:val="libAieChar"/>
          <w:rtl/>
        </w:rPr>
        <w:t>ثُمَّ أَنْزَلَ عَلَيْكُمْ مِنْ بَعْدِ الْغَمِّ أَمَنَةً نُعاساً</w:t>
      </w:r>
      <w:r w:rsidRPr="00BE28B6">
        <w:rPr>
          <w:rStyle w:val="libAlaemChar"/>
          <w:rtl/>
        </w:rPr>
        <w:t>)</w:t>
      </w:r>
      <w:r w:rsidR="00F40741">
        <w:rPr>
          <w:rtl/>
        </w:rPr>
        <w:t xml:space="preserve">: </w:t>
      </w:r>
      <w:r w:rsidRPr="00422399">
        <w:rPr>
          <w:rtl/>
        </w:rPr>
        <w:t>أنزل الله عليكم الأمن حتّى أخذكم النّعاس</w:t>
      </w:r>
      <w:r>
        <w:rPr>
          <w:rtl/>
        </w:rPr>
        <w:t>.</w:t>
      </w:r>
    </w:p>
    <w:p w:rsidR="00B0692B" w:rsidRPr="00422399" w:rsidRDefault="00B0692B" w:rsidP="00B24893">
      <w:pPr>
        <w:pStyle w:val="libNormal"/>
        <w:rPr>
          <w:rtl/>
        </w:rPr>
      </w:pPr>
      <w:r w:rsidRPr="00422399">
        <w:rPr>
          <w:rtl/>
        </w:rPr>
        <w:t xml:space="preserve">وعن أبي طلحة </w:t>
      </w:r>
      <w:r w:rsidRPr="00FB1C6E">
        <w:rPr>
          <w:rStyle w:val="libFootnotenumChar"/>
          <w:rtl/>
        </w:rPr>
        <w:t>(6)</w:t>
      </w:r>
      <w:r w:rsidR="00F40741">
        <w:rPr>
          <w:rtl/>
        </w:rPr>
        <w:t xml:space="preserve">: </w:t>
      </w:r>
      <w:r w:rsidRPr="00422399">
        <w:rPr>
          <w:rtl/>
        </w:rPr>
        <w:t>غشينا النّعاس في المصافّ حتّى كان السّيف يسقط من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120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187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187</w:t>
      </w:r>
      <w:r>
        <w:rPr>
          <w:rtl/>
        </w:rPr>
        <w:t>.</w:t>
      </w:r>
    </w:p>
    <w:p w:rsidR="00B0692B" w:rsidRPr="00422399" w:rsidRDefault="00B0692B" w:rsidP="00DF0D96">
      <w:pPr>
        <w:pStyle w:val="libNormal0"/>
        <w:rPr>
          <w:rtl/>
        </w:rPr>
      </w:pPr>
      <w:r>
        <w:rPr>
          <w:rtl/>
        </w:rPr>
        <w:br w:type="page"/>
      </w:r>
      <w:r w:rsidRPr="00422399">
        <w:rPr>
          <w:rtl/>
        </w:rPr>
        <w:t>يد أحدنا</w:t>
      </w:r>
      <w:r w:rsidR="00F40741">
        <w:rPr>
          <w:rtl/>
        </w:rPr>
        <w:t xml:space="preserve">، </w:t>
      </w:r>
      <w:r w:rsidRPr="00422399">
        <w:rPr>
          <w:rtl/>
        </w:rPr>
        <w:t>فيأخذه ثمّ يسقط</w:t>
      </w:r>
      <w:r w:rsidR="00F40741">
        <w:rPr>
          <w:rtl/>
        </w:rPr>
        <w:t xml:space="preserve">، </w:t>
      </w:r>
      <w:r w:rsidRPr="00422399">
        <w:rPr>
          <w:rtl/>
        </w:rPr>
        <w:t>فيأخذه</w:t>
      </w:r>
      <w:r>
        <w:rPr>
          <w:rtl/>
        </w:rPr>
        <w:t>.</w:t>
      </w:r>
    </w:p>
    <w:p w:rsidR="00B0692B" w:rsidRPr="00422399" w:rsidRDefault="00B0692B" w:rsidP="00B24893">
      <w:pPr>
        <w:pStyle w:val="libNormal"/>
        <w:rPr>
          <w:rtl/>
        </w:rPr>
      </w:pPr>
      <w:r w:rsidRPr="00422399">
        <w:rPr>
          <w:rtl/>
        </w:rPr>
        <w:t>والأمنة</w:t>
      </w:r>
      <w:r w:rsidR="00F40741">
        <w:rPr>
          <w:rtl/>
        </w:rPr>
        <w:t xml:space="preserve">، </w:t>
      </w:r>
      <w:r w:rsidRPr="00422399">
        <w:rPr>
          <w:rtl/>
        </w:rPr>
        <w:t>الأمن</w:t>
      </w:r>
      <w:r>
        <w:rPr>
          <w:rtl/>
        </w:rPr>
        <w:t>.</w:t>
      </w:r>
      <w:r w:rsidRPr="00422399">
        <w:rPr>
          <w:rtl/>
        </w:rPr>
        <w:t xml:space="preserve"> نصب</w:t>
      </w:r>
      <w:r w:rsidR="00F40741">
        <w:rPr>
          <w:rtl/>
        </w:rPr>
        <w:t xml:space="preserve">، </w:t>
      </w:r>
      <w:r w:rsidRPr="00422399">
        <w:rPr>
          <w:rtl/>
        </w:rPr>
        <w:t>على المفعول</w:t>
      </w:r>
      <w:r>
        <w:rPr>
          <w:rtl/>
        </w:rPr>
        <w:t>.</w:t>
      </w:r>
      <w:r w:rsidRPr="00422399">
        <w:rPr>
          <w:rtl/>
        </w:rPr>
        <w:t xml:space="preserve"> ونعاسا</w:t>
      </w:r>
      <w:r w:rsidR="00F40741">
        <w:rPr>
          <w:rtl/>
        </w:rPr>
        <w:t xml:space="preserve">، </w:t>
      </w:r>
      <w:r w:rsidRPr="00422399">
        <w:rPr>
          <w:rtl/>
        </w:rPr>
        <w:t>بدل منها</w:t>
      </w:r>
      <w:r>
        <w:rPr>
          <w:rtl/>
        </w:rPr>
        <w:t>.</w:t>
      </w:r>
      <w:r w:rsidRPr="00422399">
        <w:rPr>
          <w:rtl/>
        </w:rPr>
        <w:t xml:space="preserve"> أو هو المفعول</w:t>
      </w:r>
      <w:r w:rsidR="00F40741">
        <w:rPr>
          <w:rtl/>
        </w:rPr>
        <w:t xml:space="preserve">، </w:t>
      </w:r>
      <w:r>
        <w:rPr>
          <w:rtl/>
        </w:rPr>
        <w:t>و «</w:t>
      </w:r>
      <w:r w:rsidRPr="00422399">
        <w:rPr>
          <w:rtl/>
        </w:rPr>
        <w:t>أمنة» حال منه متقدّمة</w:t>
      </w:r>
      <w:r>
        <w:rPr>
          <w:rtl/>
        </w:rPr>
        <w:t>.</w:t>
      </w:r>
      <w:r w:rsidRPr="00422399">
        <w:rPr>
          <w:rtl/>
        </w:rPr>
        <w:t xml:space="preserve"> أو مفعول له</w:t>
      </w:r>
      <w:r>
        <w:rPr>
          <w:rtl/>
        </w:rPr>
        <w:t>.</w:t>
      </w:r>
      <w:r w:rsidRPr="00422399">
        <w:rPr>
          <w:rtl/>
        </w:rPr>
        <w:t xml:space="preserve"> أو حال من المخاطبين</w:t>
      </w:r>
      <w:r w:rsidR="00F40741">
        <w:rPr>
          <w:rtl/>
        </w:rPr>
        <w:t xml:space="preserve">، </w:t>
      </w:r>
      <w:r w:rsidRPr="00422399">
        <w:rPr>
          <w:rtl/>
        </w:rPr>
        <w:t>بمعنى</w:t>
      </w:r>
      <w:r w:rsidR="00F40741">
        <w:rPr>
          <w:rtl/>
        </w:rPr>
        <w:t xml:space="preserve">، </w:t>
      </w:r>
      <w:r w:rsidRPr="00422399">
        <w:rPr>
          <w:rtl/>
        </w:rPr>
        <w:t>ذوي أمنة</w:t>
      </w:r>
      <w:r>
        <w:rPr>
          <w:rtl/>
        </w:rPr>
        <w:t>.</w:t>
      </w:r>
      <w:r w:rsidRPr="00422399">
        <w:rPr>
          <w:rtl/>
        </w:rPr>
        <w:t xml:space="preserve"> أو على أنّه</w:t>
      </w:r>
      <w:r w:rsidR="00F40741">
        <w:rPr>
          <w:rtl/>
        </w:rPr>
        <w:t xml:space="preserve">، </w:t>
      </w:r>
      <w:r w:rsidRPr="00422399">
        <w:rPr>
          <w:rtl/>
        </w:rPr>
        <w:t>جمع آمن</w:t>
      </w:r>
      <w:r w:rsidR="00F40741">
        <w:rPr>
          <w:rtl/>
        </w:rPr>
        <w:t xml:space="preserve">، </w:t>
      </w:r>
      <w:r w:rsidRPr="00422399">
        <w:rPr>
          <w:rtl/>
        </w:rPr>
        <w:t>كبارّ وبررة</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أمنة</w:t>
      </w:r>
      <w:r w:rsidR="00F40741">
        <w:rPr>
          <w:rtl/>
        </w:rPr>
        <w:t xml:space="preserve">، </w:t>
      </w:r>
      <w:r w:rsidRPr="00422399">
        <w:rPr>
          <w:rtl/>
        </w:rPr>
        <w:t>بسكون الميم</w:t>
      </w:r>
      <w:r w:rsidR="00F40741">
        <w:rPr>
          <w:rtl/>
        </w:rPr>
        <w:t xml:space="preserve">، </w:t>
      </w:r>
      <w:r w:rsidRPr="00422399">
        <w:rPr>
          <w:rtl/>
        </w:rPr>
        <w:t>كأنّها المرّة من الأمن</w:t>
      </w:r>
      <w:r>
        <w:rPr>
          <w:rtl/>
        </w:rPr>
        <w:t>.</w:t>
      </w:r>
    </w:p>
    <w:p w:rsidR="00B0692B" w:rsidRPr="00422399" w:rsidRDefault="00B0692B" w:rsidP="00B24893">
      <w:pPr>
        <w:pStyle w:val="libNormal"/>
        <w:rPr>
          <w:rtl/>
        </w:rPr>
      </w:pPr>
      <w:r>
        <w:rPr>
          <w:rtl/>
        </w:rPr>
        <w:t>[</w:t>
      </w:r>
      <w:r w:rsidRPr="00422399">
        <w:rPr>
          <w:rtl/>
        </w:rPr>
        <w:t xml:space="preserve">وفي تفسير العيّاشيّ </w:t>
      </w:r>
      <w:r w:rsidRPr="00FB1C6E">
        <w:rPr>
          <w:rStyle w:val="libFootnotenumChar"/>
          <w:rtl/>
        </w:rPr>
        <w:t>(1)</w:t>
      </w:r>
      <w:r w:rsidR="00F40741">
        <w:rPr>
          <w:rtl/>
        </w:rPr>
        <w:t xml:space="preserve">: </w:t>
      </w:r>
      <w:r w:rsidRPr="00422399">
        <w:rPr>
          <w:rtl/>
        </w:rPr>
        <w:t>عن الحسين بن أبي العلا</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وذكر يوم أحد</w:t>
      </w:r>
      <w:r w:rsidR="00F9249B">
        <w:rPr>
          <w:rtl/>
        </w:rPr>
        <w:t xml:space="preserve"> - </w:t>
      </w:r>
      <w:r w:rsidR="00F40741">
        <w:rPr>
          <w:rtl/>
        </w:rPr>
        <w:t xml:space="preserve">: </w:t>
      </w:r>
      <w:r w:rsidRPr="00422399">
        <w:rPr>
          <w:rtl/>
        </w:rPr>
        <w:t>أنّ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كسرت رباعيّته</w:t>
      </w:r>
      <w:r w:rsidR="00F40741">
        <w:rPr>
          <w:rtl/>
        </w:rPr>
        <w:t xml:space="preserve">، </w:t>
      </w:r>
      <w:r w:rsidRPr="00422399">
        <w:rPr>
          <w:rtl/>
        </w:rPr>
        <w:t>وأنّ النّاس ولّوا مصعدين في الوادي والرّسول يدعوهم في أخراهم فأثابهم غمّا بغمّ</w:t>
      </w:r>
      <w:r w:rsidR="00F40741">
        <w:rPr>
          <w:rtl/>
        </w:rPr>
        <w:t xml:space="preserve">، </w:t>
      </w:r>
      <w:r w:rsidRPr="00422399">
        <w:rPr>
          <w:rtl/>
        </w:rPr>
        <w:t>ثمّ أنزل عليهم النّعاس</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النّعاس ما هو</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الهمّ</w:t>
      </w:r>
      <w:r w:rsidR="00F40741">
        <w:rPr>
          <w:rtl/>
        </w:rPr>
        <w:t xml:space="preserve">، </w:t>
      </w:r>
      <w:r w:rsidRPr="00422399">
        <w:rPr>
          <w:rtl/>
        </w:rPr>
        <w:t>فلمّا استيقظوا قالوا</w:t>
      </w:r>
      <w:r w:rsidR="00F40741">
        <w:rPr>
          <w:rtl/>
        </w:rPr>
        <w:t xml:space="preserve">: </w:t>
      </w:r>
      <w:r w:rsidRPr="00422399">
        <w:rPr>
          <w:rtl/>
        </w:rPr>
        <w:t>كفرنا</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r w:rsidRPr="00FB1C6E">
        <w:rPr>
          <w:rStyle w:val="libFootnotenumChar"/>
          <w:rtl/>
        </w:rPr>
        <w:t>(2)</w:t>
      </w:r>
      <w:r w:rsidRPr="00EF0BC6">
        <w:rPr>
          <w:rtl/>
        </w:rPr>
        <w:t xml:space="preserve"> </w:t>
      </w:r>
      <w:r w:rsidRPr="00BE28B6">
        <w:rPr>
          <w:rStyle w:val="libAlaemChar"/>
          <w:rtl/>
        </w:rPr>
        <w:t>(</w:t>
      </w:r>
      <w:r w:rsidRPr="00BE28B6">
        <w:rPr>
          <w:rStyle w:val="libAieChar"/>
          <w:rtl/>
        </w:rPr>
        <w:t>يَغْشى طائِفَةً مِنْكُمْ</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النّعاسّ</w:t>
      </w:r>
      <w:r>
        <w:rPr>
          <w:rtl/>
        </w:rPr>
        <w:t>.</w:t>
      </w:r>
    </w:p>
    <w:p w:rsidR="00B0692B" w:rsidRPr="00422399" w:rsidRDefault="00B0692B" w:rsidP="00B24893">
      <w:pPr>
        <w:pStyle w:val="libNormal"/>
        <w:rPr>
          <w:rtl/>
        </w:rPr>
      </w:pPr>
      <w:r w:rsidRPr="00422399">
        <w:rPr>
          <w:rtl/>
        </w:rPr>
        <w:t>وقرأ حمزة والكسائيّ</w:t>
      </w:r>
      <w:r w:rsidR="00F40741">
        <w:rPr>
          <w:rtl/>
        </w:rPr>
        <w:t xml:space="preserve">، </w:t>
      </w:r>
      <w:r w:rsidRPr="00422399">
        <w:rPr>
          <w:rtl/>
        </w:rPr>
        <w:t>بالتّاء</w:t>
      </w:r>
      <w:r w:rsidR="00F40741">
        <w:rPr>
          <w:rtl/>
        </w:rPr>
        <w:t xml:space="preserve">، </w:t>
      </w:r>
      <w:r w:rsidRPr="00422399">
        <w:rPr>
          <w:rtl/>
        </w:rPr>
        <w:t>ردّا على الأمنة</w:t>
      </w:r>
      <w:r>
        <w:rPr>
          <w:rtl/>
        </w:rPr>
        <w:t>.</w:t>
      </w:r>
      <w:r w:rsidRPr="00422399">
        <w:rPr>
          <w:rtl/>
        </w:rPr>
        <w:t xml:space="preserve"> والطّائفة</w:t>
      </w:r>
      <w:r w:rsidR="00F40741">
        <w:rPr>
          <w:rtl/>
        </w:rPr>
        <w:t xml:space="preserve">، </w:t>
      </w:r>
      <w:r w:rsidRPr="00422399">
        <w:rPr>
          <w:rtl/>
        </w:rPr>
        <w:t xml:space="preserve">المؤمنون حقّا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وَطائِفَةٌ</w:t>
      </w:r>
      <w:r w:rsidRPr="00BE28B6">
        <w:rPr>
          <w:rStyle w:val="libAlaemChar"/>
          <w:rtl/>
        </w:rPr>
        <w:t>)</w:t>
      </w:r>
      <w:r w:rsidR="00F40741">
        <w:rPr>
          <w:rtl/>
        </w:rPr>
        <w:t xml:space="preserve">: </w:t>
      </w:r>
      <w:r w:rsidRPr="00422399">
        <w:rPr>
          <w:rtl/>
        </w:rPr>
        <w:t>هم المنافقون</w:t>
      </w:r>
      <w:r w:rsidR="00F40741">
        <w:rPr>
          <w:rtl/>
        </w:rPr>
        <w:t xml:space="preserve">، </w:t>
      </w:r>
      <w:r w:rsidRPr="00BE28B6">
        <w:rPr>
          <w:rStyle w:val="libAlaemChar"/>
          <w:rtl/>
        </w:rPr>
        <w:t>(</w:t>
      </w:r>
      <w:r w:rsidRPr="00BE28B6">
        <w:rPr>
          <w:rStyle w:val="libAieChar"/>
          <w:rtl/>
        </w:rPr>
        <w:t>قَدْ أَهَمَّتْهُمْ أَنْفُسُهُمْ</w:t>
      </w:r>
      <w:r w:rsidRPr="00BE28B6">
        <w:rPr>
          <w:rStyle w:val="libAlaemChar"/>
          <w:rtl/>
        </w:rPr>
        <w:t>)</w:t>
      </w:r>
      <w:r w:rsidR="00F40741">
        <w:rPr>
          <w:rtl/>
        </w:rPr>
        <w:t xml:space="preserve">: </w:t>
      </w:r>
      <w:r w:rsidRPr="00422399">
        <w:rPr>
          <w:rtl/>
        </w:rPr>
        <w:t xml:space="preserve">أوقعتهم </w:t>
      </w:r>
      <w:r w:rsidRPr="00FB1C6E">
        <w:rPr>
          <w:rStyle w:val="libFootnotenumChar"/>
          <w:rtl/>
        </w:rPr>
        <w:t>(4)</w:t>
      </w:r>
      <w:r w:rsidRPr="00EF0BC6">
        <w:rPr>
          <w:rtl/>
        </w:rPr>
        <w:t xml:space="preserve"> </w:t>
      </w:r>
      <w:r w:rsidRPr="00422399">
        <w:rPr>
          <w:rtl/>
        </w:rPr>
        <w:t>أنفسهم في الهموم</w:t>
      </w:r>
      <w:r w:rsidR="00F40741">
        <w:rPr>
          <w:rtl/>
        </w:rPr>
        <w:t xml:space="preserve">، </w:t>
      </w:r>
      <w:r w:rsidRPr="00422399">
        <w:rPr>
          <w:rtl/>
        </w:rPr>
        <w:t>أو ما بهم إلّا هم أنفسهم وطلب خلاصها</w:t>
      </w:r>
      <w:r w:rsidR="00F40741">
        <w:rPr>
          <w:rtl/>
        </w:rPr>
        <w:t xml:space="preserve">، </w:t>
      </w:r>
      <w:r w:rsidRPr="00BE28B6">
        <w:rPr>
          <w:rStyle w:val="libAlaemChar"/>
          <w:rtl/>
        </w:rPr>
        <w:t>(</w:t>
      </w:r>
      <w:r w:rsidRPr="00BE28B6">
        <w:rPr>
          <w:rStyle w:val="libAieChar"/>
          <w:rtl/>
        </w:rPr>
        <w:t>يَظُنُّونَ بِاللهِ غَيْرَ الْحَقِّ ظَنَّ الْجاهِلِيَّةِ</w:t>
      </w:r>
      <w:r w:rsidRPr="00BE28B6">
        <w:rPr>
          <w:rStyle w:val="libAlaemChar"/>
          <w:rtl/>
        </w:rPr>
        <w:t>)</w:t>
      </w:r>
      <w:r w:rsidR="00F40741">
        <w:rPr>
          <w:rtl/>
        </w:rPr>
        <w:t xml:space="preserve">: </w:t>
      </w:r>
      <w:r w:rsidRPr="00422399">
        <w:rPr>
          <w:rtl/>
        </w:rPr>
        <w:t>صفة أخرى «لطائفة» أو حال</w:t>
      </w:r>
      <w:r>
        <w:rPr>
          <w:rtl/>
        </w:rPr>
        <w:t>.</w:t>
      </w:r>
      <w:r w:rsidRPr="00422399">
        <w:rPr>
          <w:rtl/>
        </w:rPr>
        <w:t xml:space="preserve"> أو استئناف</w:t>
      </w:r>
      <w:r w:rsidR="00F40741">
        <w:rPr>
          <w:rtl/>
        </w:rPr>
        <w:t xml:space="preserve">، </w:t>
      </w:r>
      <w:r w:rsidRPr="00422399">
        <w:rPr>
          <w:rtl/>
        </w:rPr>
        <w:t>على وجه البيان لما قبله</w:t>
      </w:r>
      <w:r>
        <w:rPr>
          <w:rtl/>
        </w:rPr>
        <w:t>.</w:t>
      </w:r>
    </w:p>
    <w:p w:rsidR="00B0692B" w:rsidRPr="00422399" w:rsidRDefault="00B0692B" w:rsidP="00B24893">
      <w:pPr>
        <w:pStyle w:val="libNormal"/>
        <w:rPr>
          <w:rtl/>
        </w:rPr>
      </w:pPr>
      <w:r>
        <w:rPr>
          <w:rtl/>
        </w:rPr>
        <w:t>و «</w:t>
      </w:r>
      <w:r w:rsidRPr="00422399">
        <w:rPr>
          <w:rtl/>
        </w:rPr>
        <w:t>غير الحقّ» نصب على المصدر</w:t>
      </w:r>
      <w:r w:rsidR="00F40741">
        <w:rPr>
          <w:rtl/>
        </w:rPr>
        <w:t xml:space="preserve">، </w:t>
      </w:r>
      <w:r w:rsidRPr="00422399">
        <w:rPr>
          <w:rtl/>
        </w:rPr>
        <w:t>أي</w:t>
      </w:r>
      <w:r w:rsidR="00F40741">
        <w:rPr>
          <w:rtl/>
        </w:rPr>
        <w:t xml:space="preserve">: </w:t>
      </w:r>
      <w:r w:rsidRPr="00422399">
        <w:rPr>
          <w:rtl/>
        </w:rPr>
        <w:t>يظنّون بالله غير الظّنّ الحقّ الّذي يحقّ أن يظنّ به</w:t>
      </w:r>
      <w:r>
        <w:rPr>
          <w:rtl/>
        </w:rPr>
        <w:t>.</w:t>
      </w:r>
    </w:p>
    <w:p w:rsidR="00B0692B" w:rsidRPr="00422399" w:rsidRDefault="00B0692B" w:rsidP="00B24893">
      <w:pPr>
        <w:pStyle w:val="libNormal"/>
        <w:rPr>
          <w:rtl/>
        </w:rPr>
      </w:pPr>
      <w:r>
        <w:rPr>
          <w:rtl/>
        </w:rPr>
        <w:t>و «</w:t>
      </w:r>
      <w:r w:rsidRPr="00422399">
        <w:rPr>
          <w:rtl/>
        </w:rPr>
        <w:t>ظنّ الجاهليّة» بدل</w:t>
      </w:r>
      <w:r w:rsidR="00F40741">
        <w:rPr>
          <w:rtl/>
        </w:rPr>
        <w:t xml:space="preserve">، </w:t>
      </w:r>
      <w:r w:rsidRPr="00422399">
        <w:rPr>
          <w:rtl/>
        </w:rPr>
        <w:t>وهو الظّنّ المختصّ بالملّة الجاهليّة وأهلها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يَقُولُونَ</w:t>
      </w:r>
      <w:r w:rsidRPr="00BE28B6">
        <w:rPr>
          <w:rStyle w:val="libAlaemChar"/>
          <w:rtl/>
        </w:rPr>
        <w:t>)</w:t>
      </w:r>
      <w:r w:rsidR="00F40741">
        <w:rPr>
          <w:rtl/>
        </w:rPr>
        <w:t xml:space="preserve">، </w:t>
      </w:r>
      <w:r w:rsidRPr="00422399">
        <w:rPr>
          <w:rtl/>
        </w:rPr>
        <w:t>أي</w:t>
      </w:r>
      <w:r w:rsidR="00F40741">
        <w:rPr>
          <w:rtl/>
        </w:rPr>
        <w:t xml:space="preserve">: </w:t>
      </w:r>
      <w:r w:rsidRPr="00422399">
        <w:rPr>
          <w:rtl/>
        </w:rPr>
        <w:t>لرسول الله</w:t>
      </w:r>
      <w:r>
        <w:rPr>
          <w:rtl/>
        </w:rPr>
        <w:t>.</w:t>
      </w:r>
      <w:r w:rsidRPr="00422399">
        <w:rPr>
          <w:rtl/>
        </w:rPr>
        <w:t xml:space="preserve"> وهو بدل من «يظنّون»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هَلْ لَنا مِنَ الْأَمْرِ مِنْ شَيْءٍ</w:t>
      </w:r>
      <w:r w:rsidRPr="00BE28B6">
        <w:rPr>
          <w:rStyle w:val="libAlaemChar"/>
          <w:rtl/>
        </w:rPr>
        <w:t>)</w:t>
      </w:r>
      <w:r w:rsidR="00F40741">
        <w:rPr>
          <w:rtl/>
        </w:rPr>
        <w:t xml:space="preserve">: </w:t>
      </w:r>
      <w:r w:rsidRPr="00422399">
        <w:rPr>
          <w:rtl/>
        </w:rPr>
        <w:t>ممّا أمر الله</w:t>
      </w:r>
      <w:r w:rsidR="00F40741">
        <w:rPr>
          <w:rtl/>
        </w:rPr>
        <w:t xml:space="preserve">، </w:t>
      </w:r>
      <w:r w:rsidRPr="00422399">
        <w:rPr>
          <w:rtl/>
        </w:rPr>
        <w:t>ووعده من النّصر والظّفر نصيب</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201</w:t>
      </w:r>
      <w:r w:rsidR="00F40741">
        <w:rPr>
          <w:rtl/>
        </w:rPr>
        <w:t xml:space="preserve">، </w:t>
      </w:r>
      <w:r w:rsidRPr="00422399">
        <w:rPr>
          <w:rtl/>
        </w:rPr>
        <w:t>صدر حديث 155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187</w:t>
      </w:r>
      <w:r>
        <w:rPr>
          <w:rtl/>
        </w:rPr>
        <w:t>.</w:t>
      </w:r>
    </w:p>
    <w:p w:rsidR="00B0692B" w:rsidRPr="00422399" w:rsidRDefault="00B0692B" w:rsidP="00FB1C6E">
      <w:pPr>
        <w:pStyle w:val="libFootnote0"/>
        <w:rPr>
          <w:rtl/>
        </w:rPr>
      </w:pPr>
      <w:r>
        <w:rPr>
          <w:rtl/>
        </w:rPr>
        <w:t>(</w:t>
      </w:r>
      <w:r w:rsidRPr="00422399">
        <w:rPr>
          <w:rtl/>
        </w:rPr>
        <w:t>4</w:t>
      </w:r>
      <w:r>
        <w:rPr>
          <w:rtl/>
        </w:rPr>
        <w:t>) أ</w:t>
      </w:r>
      <w:r w:rsidR="00F40741">
        <w:rPr>
          <w:rtl/>
        </w:rPr>
        <w:t xml:space="preserve">: </w:t>
      </w:r>
      <w:r w:rsidRPr="00422399">
        <w:rPr>
          <w:rtl/>
        </w:rPr>
        <w:t>أوثقهم</w:t>
      </w:r>
      <w:r>
        <w:rPr>
          <w:rtl/>
        </w:rPr>
        <w:t>.</w:t>
      </w:r>
    </w:p>
    <w:p w:rsidR="00B0692B" w:rsidRPr="00422399" w:rsidRDefault="00B0692B" w:rsidP="00DF0D96">
      <w:pPr>
        <w:pStyle w:val="libNormal0"/>
        <w:rPr>
          <w:rtl/>
        </w:rPr>
      </w:pPr>
      <w:r>
        <w:rPr>
          <w:rtl/>
        </w:rPr>
        <w:br w:type="page"/>
      </w:r>
      <w:r w:rsidRPr="00422399">
        <w:rPr>
          <w:rtl/>
        </w:rPr>
        <w:t>قطّ</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w:t>
      </w:r>
      <w:r w:rsidR="00F40741">
        <w:rPr>
          <w:rtl/>
        </w:rPr>
        <w:t xml:space="preserve">: </w:t>
      </w:r>
      <w:r w:rsidRPr="00422399">
        <w:rPr>
          <w:rtl/>
        </w:rPr>
        <w:t>أخبر ابن أبيّ بقتل بني الخزرج</w:t>
      </w:r>
      <w:r w:rsidR="00F40741">
        <w:rPr>
          <w:rtl/>
        </w:rPr>
        <w:t xml:space="preserve">، </w:t>
      </w:r>
      <w:r w:rsidRPr="00422399">
        <w:rPr>
          <w:rtl/>
        </w:rPr>
        <w:t>فقال ذلك</w:t>
      </w:r>
      <w:r>
        <w:rPr>
          <w:rtl/>
        </w:rPr>
        <w:t>.</w:t>
      </w:r>
    </w:p>
    <w:p w:rsidR="00B0692B" w:rsidRPr="00422399" w:rsidRDefault="00B0692B" w:rsidP="00B24893">
      <w:pPr>
        <w:pStyle w:val="libNormal"/>
        <w:rPr>
          <w:rtl/>
        </w:rPr>
      </w:pPr>
      <w:r w:rsidRPr="00422399">
        <w:rPr>
          <w:rtl/>
        </w:rPr>
        <w:t>والمعنى</w:t>
      </w:r>
      <w:r w:rsidR="00F40741">
        <w:rPr>
          <w:rtl/>
        </w:rPr>
        <w:t xml:space="preserve">: </w:t>
      </w:r>
      <w:r w:rsidRPr="00422399">
        <w:rPr>
          <w:rtl/>
        </w:rPr>
        <w:t>إنّا منعنا تدبير أنفسنا وتصريفها باختيارنا</w:t>
      </w:r>
      <w:r w:rsidR="00F40741">
        <w:rPr>
          <w:rtl/>
        </w:rPr>
        <w:t xml:space="preserve">، </w:t>
      </w:r>
      <w:r w:rsidRPr="00422399">
        <w:rPr>
          <w:rtl/>
        </w:rPr>
        <w:t>فلم يبق لنا من الأمر شيء أوهل يزول عنّا هذا القهر</w:t>
      </w:r>
      <w:r w:rsidR="00F40741">
        <w:rPr>
          <w:rtl/>
        </w:rPr>
        <w:t xml:space="preserve">، </w:t>
      </w:r>
      <w:r w:rsidRPr="00422399">
        <w:rPr>
          <w:rtl/>
        </w:rPr>
        <w:t xml:space="preserve">فيكون لنا من الأمر شيء </w:t>
      </w:r>
      <w:r w:rsidRPr="00BE28B6">
        <w:rPr>
          <w:rStyle w:val="libAlaemChar"/>
          <w:rtl/>
        </w:rPr>
        <w:t>(</w:t>
      </w:r>
      <w:r w:rsidRPr="00BE28B6">
        <w:rPr>
          <w:rStyle w:val="libAieChar"/>
          <w:rtl/>
        </w:rPr>
        <w:t>قُلْ إِنَّ الْأَمْرَ كُلَّهُ لِلَّهِ</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الغلبة الحقيقيّة لله وأوليائه</w:t>
      </w:r>
      <w:r w:rsidR="00F40741">
        <w:rPr>
          <w:rtl/>
        </w:rPr>
        <w:t xml:space="preserve">، </w:t>
      </w:r>
      <w:r w:rsidRPr="00422399">
        <w:rPr>
          <w:rtl/>
        </w:rPr>
        <w:t>فإنّ حزب الله هم الغالبون</w:t>
      </w:r>
      <w:r>
        <w:rPr>
          <w:rtl/>
        </w:rPr>
        <w:t>.</w:t>
      </w:r>
      <w:r w:rsidRPr="00422399">
        <w:rPr>
          <w:rtl/>
        </w:rPr>
        <w:t xml:space="preserve"> أو القضاء له</w:t>
      </w:r>
      <w:r w:rsidR="00F40741">
        <w:rPr>
          <w:rtl/>
        </w:rPr>
        <w:t xml:space="preserve">، </w:t>
      </w:r>
      <w:r w:rsidRPr="00422399">
        <w:rPr>
          <w:rtl/>
        </w:rPr>
        <w:t>يفعل ما يشاء ويحكم ما يريد</w:t>
      </w:r>
      <w:r>
        <w:rPr>
          <w:rtl/>
        </w:rPr>
        <w:t>.</w:t>
      </w:r>
      <w:r w:rsidRPr="00422399">
        <w:rPr>
          <w:rtl/>
        </w:rPr>
        <w:t xml:space="preserve"> وهو اعتراض</w:t>
      </w:r>
      <w:r>
        <w:rPr>
          <w:rtl/>
        </w:rPr>
        <w:t>.</w:t>
      </w:r>
    </w:p>
    <w:p w:rsidR="00B0692B" w:rsidRPr="00422399" w:rsidRDefault="00B0692B" w:rsidP="00B24893">
      <w:pPr>
        <w:pStyle w:val="libNormal"/>
        <w:rPr>
          <w:rtl/>
        </w:rPr>
      </w:pPr>
      <w:r w:rsidRPr="00422399">
        <w:rPr>
          <w:rtl/>
        </w:rPr>
        <w:t>وقرأ ابو عمرو ويعقوب «كلّه» بالرّفع</w:t>
      </w:r>
      <w:r w:rsidR="00F40741">
        <w:rPr>
          <w:rtl/>
        </w:rPr>
        <w:t xml:space="preserve">، </w:t>
      </w:r>
      <w:r w:rsidRPr="00422399">
        <w:rPr>
          <w:rtl/>
        </w:rPr>
        <w:t xml:space="preserve">على الابتداء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يُخْفُونَ فِي أَنْفُسِهِمْ ما لا يُبْدُونَ لَكَ</w:t>
      </w:r>
      <w:r w:rsidRPr="00BE28B6">
        <w:rPr>
          <w:rStyle w:val="libAlaemChar"/>
          <w:rtl/>
        </w:rPr>
        <w:t>)</w:t>
      </w:r>
      <w:r w:rsidR="00F40741">
        <w:rPr>
          <w:rtl/>
        </w:rPr>
        <w:t xml:space="preserve">: </w:t>
      </w:r>
      <w:r w:rsidRPr="00422399">
        <w:rPr>
          <w:rtl/>
        </w:rPr>
        <w:t>حال</w:t>
      </w:r>
      <w:r w:rsidR="00F40741">
        <w:rPr>
          <w:rtl/>
        </w:rPr>
        <w:t xml:space="preserve">، </w:t>
      </w:r>
      <w:r w:rsidRPr="00422399">
        <w:rPr>
          <w:rtl/>
        </w:rPr>
        <w:t>من ضمير «يقولون»</w:t>
      </w:r>
      <w:r w:rsidR="00F40741">
        <w:rPr>
          <w:rtl/>
        </w:rPr>
        <w:t xml:space="preserve">، </w:t>
      </w:r>
      <w:r w:rsidRPr="00422399">
        <w:rPr>
          <w:rtl/>
        </w:rPr>
        <w:t>أي</w:t>
      </w:r>
      <w:r w:rsidR="00F40741">
        <w:rPr>
          <w:rtl/>
        </w:rPr>
        <w:t xml:space="preserve">: </w:t>
      </w:r>
      <w:r w:rsidRPr="00422399">
        <w:rPr>
          <w:rtl/>
        </w:rPr>
        <w:t>يقولون مظهرين أنّهم مسترشدون طالبون للنّصر</w:t>
      </w:r>
      <w:r w:rsidR="00F40741">
        <w:rPr>
          <w:rtl/>
        </w:rPr>
        <w:t xml:space="preserve">، </w:t>
      </w:r>
      <w:r w:rsidRPr="00422399">
        <w:rPr>
          <w:rtl/>
        </w:rPr>
        <w:t>مبطنين الإنكار والتّكذيب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يَقُولُونَ</w:t>
      </w:r>
      <w:r w:rsidRPr="00BE28B6">
        <w:rPr>
          <w:rStyle w:val="libAlaemChar"/>
          <w:rtl/>
        </w:rPr>
        <w:t>)</w:t>
      </w:r>
      <w:r w:rsidR="00F40741">
        <w:rPr>
          <w:rtl/>
        </w:rPr>
        <w:t xml:space="preserve">، </w:t>
      </w:r>
      <w:r w:rsidRPr="00422399">
        <w:rPr>
          <w:rtl/>
        </w:rPr>
        <w:t>أي</w:t>
      </w:r>
      <w:r w:rsidR="00F40741">
        <w:rPr>
          <w:rtl/>
        </w:rPr>
        <w:t xml:space="preserve">: </w:t>
      </w:r>
      <w:r w:rsidRPr="00422399">
        <w:rPr>
          <w:rtl/>
        </w:rPr>
        <w:t>في أنفسهم</w:t>
      </w:r>
      <w:r w:rsidR="00F40741">
        <w:rPr>
          <w:rtl/>
        </w:rPr>
        <w:t xml:space="preserve">، </w:t>
      </w:r>
      <w:r w:rsidRPr="00422399">
        <w:rPr>
          <w:rtl/>
        </w:rPr>
        <w:t>أو إذا خلا بعضهم</w:t>
      </w:r>
      <w:r w:rsidR="0052202B">
        <w:rPr>
          <w:rtl/>
        </w:rPr>
        <w:t xml:space="preserve"> إلى </w:t>
      </w:r>
      <w:r w:rsidRPr="00422399">
        <w:rPr>
          <w:rtl/>
        </w:rPr>
        <w:t>بعض</w:t>
      </w:r>
      <w:r>
        <w:rPr>
          <w:rtl/>
        </w:rPr>
        <w:t>.</w:t>
      </w:r>
      <w:r w:rsidRPr="00422399">
        <w:rPr>
          <w:rtl/>
        </w:rPr>
        <w:t xml:space="preserve"> وهو بدل من «يخفون</w:t>
      </w:r>
      <w:r>
        <w:rPr>
          <w:rtl/>
        </w:rPr>
        <w:t>.</w:t>
      </w:r>
      <w:r w:rsidRPr="00422399">
        <w:rPr>
          <w:rtl/>
        </w:rPr>
        <w:t>» أو استئناف</w:t>
      </w:r>
      <w:r w:rsidR="00F40741">
        <w:rPr>
          <w:rtl/>
        </w:rPr>
        <w:t xml:space="preserve">، </w:t>
      </w:r>
      <w:r w:rsidRPr="00422399">
        <w:rPr>
          <w:rtl/>
        </w:rPr>
        <w:t>على وجه البيان 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لَوْ كانَ لَنا مِنَ الْأَمْرِ شَيْءٌ</w:t>
      </w:r>
      <w:r w:rsidRPr="00BE28B6">
        <w:rPr>
          <w:rStyle w:val="libAlaemChar"/>
          <w:rtl/>
        </w:rPr>
        <w:t>)</w:t>
      </w:r>
      <w:r w:rsidR="00F40741">
        <w:rPr>
          <w:rtl/>
        </w:rPr>
        <w:t xml:space="preserve">: </w:t>
      </w:r>
      <w:r w:rsidRPr="00422399">
        <w:rPr>
          <w:rtl/>
        </w:rPr>
        <w:t>كما وعد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وزعم</w:t>
      </w:r>
      <w:r w:rsidR="00F40741">
        <w:rPr>
          <w:rtl/>
        </w:rPr>
        <w:t xml:space="preserve">، </w:t>
      </w:r>
      <w:r w:rsidRPr="00422399">
        <w:rPr>
          <w:rtl/>
        </w:rPr>
        <w:t>متوصّلا أنّ الأمر كلّه لله</w:t>
      </w:r>
      <w:r w:rsidR="00CF6582">
        <w:rPr>
          <w:rtl/>
        </w:rPr>
        <w:t xml:space="preserve"> - </w:t>
      </w:r>
      <w:r w:rsidRPr="00422399">
        <w:rPr>
          <w:rtl/>
        </w:rPr>
        <w:t>تعالى</w:t>
      </w:r>
      <w:r w:rsidR="00CF6582">
        <w:rPr>
          <w:rtl/>
        </w:rPr>
        <w:t xml:space="preserve"> - </w:t>
      </w:r>
      <w:r w:rsidRPr="00422399">
        <w:rPr>
          <w:rtl/>
        </w:rPr>
        <w:t>ولأوليائه</w:t>
      </w:r>
      <w:r>
        <w:rPr>
          <w:rtl/>
        </w:rPr>
        <w:t>.</w:t>
      </w:r>
      <w:r w:rsidRPr="00422399">
        <w:rPr>
          <w:rtl/>
        </w:rPr>
        <w:t xml:space="preserve"> </w:t>
      </w:r>
      <w:r>
        <w:rPr>
          <w:rtl/>
        </w:rPr>
        <w:t>أ</w:t>
      </w:r>
      <w:r w:rsidRPr="00422399">
        <w:rPr>
          <w:rtl/>
        </w:rPr>
        <w:t>ولو كان لنا اختيار وتدبير لم نبرح</w:t>
      </w:r>
      <w:r w:rsidR="00F40741">
        <w:rPr>
          <w:rtl/>
        </w:rPr>
        <w:t xml:space="preserve">، </w:t>
      </w:r>
      <w:r w:rsidRPr="00422399">
        <w:rPr>
          <w:rtl/>
        </w:rPr>
        <w:t>كما كان ابن أبيّ وغيره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ما قُتِلْنا هاهُنا</w:t>
      </w:r>
      <w:r w:rsidRPr="00BE28B6">
        <w:rPr>
          <w:rStyle w:val="libAlaemChar"/>
          <w:rtl/>
        </w:rPr>
        <w:t>)</w:t>
      </w:r>
      <w:r w:rsidR="00F40741">
        <w:rPr>
          <w:rtl/>
        </w:rPr>
        <w:t xml:space="preserve">: </w:t>
      </w:r>
      <w:r w:rsidRPr="00422399">
        <w:rPr>
          <w:rtl/>
        </w:rPr>
        <w:t>لما غلبنا</w:t>
      </w:r>
      <w:r w:rsidR="00F40741">
        <w:rPr>
          <w:rtl/>
        </w:rPr>
        <w:t xml:space="preserve">، </w:t>
      </w:r>
      <w:r w:rsidRPr="00422399">
        <w:rPr>
          <w:rtl/>
        </w:rPr>
        <w:t>ولما قتل من قتل منّا في هذه المعركة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لَوْ كُنْتُمْ فِي بُيُوتِكُمْ لَبَرَزَ الَّذِينَ كُتِبَ عَلَيْهِمُ الْقَتْلُ</w:t>
      </w:r>
      <w:r w:rsidR="0052202B">
        <w:rPr>
          <w:rStyle w:val="libAieChar"/>
          <w:rtl/>
        </w:rPr>
        <w:t xml:space="preserve"> إلى </w:t>
      </w:r>
      <w:r w:rsidRPr="00BE28B6">
        <w:rPr>
          <w:rStyle w:val="libAieChar"/>
          <w:rtl/>
        </w:rPr>
        <w:t>مَضاجِعِهِمْ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لخرج الّذين قدّر الله عليهم القتل وكتب في اللّوح المحفوظ</w:t>
      </w:r>
      <w:r w:rsidR="0052202B">
        <w:rPr>
          <w:rtl/>
        </w:rPr>
        <w:t xml:space="preserve"> إلى </w:t>
      </w:r>
      <w:r w:rsidRPr="00422399">
        <w:rPr>
          <w:rtl/>
        </w:rPr>
        <w:t>مصارعهم</w:t>
      </w:r>
      <w:r w:rsidR="00F40741">
        <w:rPr>
          <w:rtl/>
        </w:rPr>
        <w:t xml:space="preserve">، </w:t>
      </w:r>
      <w:r w:rsidRPr="00422399">
        <w:rPr>
          <w:rtl/>
        </w:rPr>
        <w:t>ولم ينفع الإقامة بالمدينة</w:t>
      </w:r>
      <w:r w:rsidR="00F40741">
        <w:rPr>
          <w:rtl/>
        </w:rPr>
        <w:t xml:space="preserve">، </w:t>
      </w:r>
      <w:r w:rsidRPr="00422399">
        <w:rPr>
          <w:rtl/>
        </w:rPr>
        <w:t>ولم ينج منه أحد</w:t>
      </w:r>
      <w:r w:rsidR="00F40741">
        <w:rPr>
          <w:rtl/>
        </w:rPr>
        <w:t xml:space="preserve">، </w:t>
      </w:r>
      <w:r w:rsidRPr="00422399">
        <w:rPr>
          <w:rtl/>
        </w:rPr>
        <w:t>فإنّه قدّر الأمور ودبّرها في سابق قضائه</w:t>
      </w:r>
      <w:r w:rsidR="00F40741">
        <w:rPr>
          <w:rtl/>
        </w:rPr>
        <w:t xml:space="preserve">، </w:t>
      </w:r>
      <w:r w:rsidRPr="00422399">
        <w:rPr>
          <w:rtl/>
        </w:rPr>
        <w:t>لا معقّب لحكمه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وَلِيَبْتَلِيَ اللهُ ما فِي صُدُورِكُمْ</w:t>
      </w:r>
      <w:r w:rsidRPr="00BE28B6">
        <w:rPr>
          <w:rStyle w:val="libAlaemChar"/>
          <w:rtl/>
        </w:rPr>
        <w:t>)</w:t>
      </w:r>
      <w:r w:rsidR="00F40741">
        <w:rPr>
          <w:rtl/>
        </w:rPr>
        <w:t xml:space="preserve">: </w:t>
      </w:r>
      <w:r w:rsidRPr="00422399">
        <w:rPr>
          <w:rtl/>
        </w:rPr>
        <w:t>ليمتحن ما في صدوركم</w:t>
      </w:r>
      <w:r w:rsidR="00F40741">
        <w:rPr>
          <w:rtl/>
        </w:rPr>
        <w:t xml:space="preserve">، </w:t>
      </w:r>
      <w:r w:rsidRPr="00422399">
        <w:rPr>
          <w:rtl/>
        </w:rPr>
        <w:t>ويظهر سرائرها من الإخلاص والنّفاق</w:t>
      </w:r>
      <w:r>
        <w:rPr>
          <w:rtl/>
        </w:rPr>
        <w:t>.</w:t>
      </w:r>
      <w:r w:rsidRPr="00422399">
        <w:rPr>
          <w:rtl/>
        </w:rPr>
        <w:t xml:space="preserve"> وهو علّة فعل محذوف</w:t>
      </w:r>
      <w:r w:rsidR="00F40741">
        <w:rPr>
          <w:rtl/>
        </w:rPr>
        <w:t xml:space="preserve">، </w:t>
      </w:r>
      <w:r w:rsidRPr="00422399">
        <w:rPr>
          <w:rtl/>
        </w:rPr>
        <w:t>أي</w:t>
      </w:r>
      <w:r w:rsidR="00F40741">
        <w:rPr>
          <w:rtl/>
        </w:rPr>
        <w:t xml:space="preserve">: </w:t>
      </w:r>
      <w:r w:rsidRPr="00422399">
        <w:rPr>
          <w:rtl/>
        </w:rPr>
        <w:t>وفعل ذلك ليبتلي</w:t>
      </w:r>
      <w:r>
        <w:rPr>
          <w:rtl/>
        </w:rPr>
        <w:t>.</w:t>
      </w:r>
      <w:r w:rsidRPr="00422399">
        <w:rPr>
          <w:rtl/>
        </w:rPr>
        <w:t xml:space="preserve"> أو عطف على محذوف</w:t>
      </w:r>
      <w:r w:rsidR="00F40741">
        <w:rPr>
          <w:rtl/>
        </w:rPr>
        <w:t xml:space="preserve">، </w:t>
      </w:r>
      <w:r w:rsidRPr="00422399">
        <w:rPr>
          <w:rtl/>
        </w:rPr>
        <w:t>أي</w:t>
      </w:r>
      <w:r w:rsidR="00F40741">
        <w:rPr>
          <w:rtl/>
        </w:rPr>
        <w:t xml:space="preserve">، </w:t>
      </w:r>
      <w:r w:rsidRPr="00422399">
        <w:rPr>
          <w:rtl/>
        </w:rPr>
        <w:t>لبرز لنفاذ القضاء</w:t>
      </w:r>
      <w:r w:rsidR="00F40741">
        <w:rPr>
          <w:rtl/>
        </w:rPr>
        <w:t xml:space="preserve">، </w:t>
      </w:r>
      <w:r w:rsidRPr="00422399">
        <w:rPr>
          <w:rtl/>
        </w:rPr>
        <w:t>أو لمصالح جمّة وللابتلاء</w:t>
      </w:r>
      <w:r>
        <w:rPr>
          <w:rtl/>
        </w:rPr>
        <w:t>.</w:t>
      </w:r>
      <w:r w:rsidRPr="00422399">
        <w:rPr>
          <w:rtl/>
        </w:rPr>
        <w:t xml:space="preserve"> أو على قوله</w:t>
      </w:r>
      <w:r w:rsidR="00F40741">
        <w:rPr>
          <w:rtl/>
        </w:rPr>
        <w:t xml:space="preserve">: </w:t>
      </w:r>
      <w:r w:rsidRPr="00422399">
        <w:rPr>
          <w:rtl/>
        </w:rPr>
        <w:t>لكيلا تحزنوا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وَلِيُمَحِّصَ ما فِي قُلُوبِكُمْ</w:t>
      </w:r>
      <w:r w:rsidRPr="00BE28B6">
        <w:rPr>
          <w:rStyle w:val="libAlaemChar"/>
          <w:rtl/>
        </w:rPr>
        <w:t>)</w:t>
      </w:r>
      <w:r w:rsidR="00F40741">
        <w:rPr>
          <w:rtl/>
        </w:rPr>
        <w:t xml:space="preserve">: </w:t>
      </w:r>
      <w:r w:rsidRPr="00422399">
        <w:rPr>
          <w:rtl/>
        </w:rPr>
        <w:t>وليكشفه ويميّزه</w:t>
      </w:r>
      <w:r w:rsidR="00F40741">
        <w:rPr>
          <w:rtl/>
        </w:rPr>
        <w:t xml:space="preserve">، </w:t>
      </w:r>
      <w:r w:rsidRPr="00422399">
        <w:rPr>
          <w:rtl/>
        </w:rPr>
        <w:t>أو يخلّصه عن الوساوس</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عَلِيمٌ بِذاتِ الصُّدُورِ</w:t>
      </w:r>
      <w:r w:rsidRPr="00BE28B6">
        <w:rPr>
          <w:rStyle w:val="libAlaemChar"/>
          <w:rtl/>
        </w:rPr>
        <w:t>)</w:t>
      </w:r>
      <w:r w:rsidRPr="00422399">
        <w:rPr>
          <w:rtl/>
        </w:rPr>
        <w:t xml:space="preserve"> </w:t>
      </w:r>
      <w:r>
        <w:rPr>
          <w:rtl/>
        </w:rPr>
        <w:t>(</w:t>
      </w:r>
      <w:r w:rsidRPr="00422399">
        <w:rPr>
          <w:rtl/>
        </w:rPr>
        <w:t>154</w:t>
      </w:r>
      <w:r>
        <w:rPr>
          <w:rtl/>
        </w:rPr>
        <w:t>)</w:t>
      </w:r>
      <w:r w:rsidR="00F40741">
        <w:rPr>
          <w:rtl/>
        </w:rPr>
        <w:t xml:space="preserve">: </w:t>
      </w:r>
      <w:r w:rsidRPr="00422399">
        <w:rPr>
          <w:rtl/>
        </w:rPr>
        <w:t>بخفيّاتها قبل إظهارها</w:t>
      </w:r>
      <w:r>
        <w:rPr>
          <w:rtl/>
        </w:rPr>
        <w:t>.</w:t>
      </w:r>
      <w:r w:rsidRPr="00422399">
        <w:rPr>
          <w:rtl/>
        </w:rPr>
        <w:t xml:space="preserve"> وفيه وعد ووعيد</w:t>
      </w:r>
      <w:r w:rsidR="00F40741">
        <w:rPr>
          <w:rtl/>
        </w:rPr>
        <w:t xml:space="preserve">، </w:t>
      </w:r>
      <w:r w:rsidRPr="00422399">
        <w:rPr>
          <w:rtl/>
        </w:rPr>
        <w:t>وتنبيه على أنّه غنيّ عن الابتلاء</w:t>
      </w:r>
      <w:r w:rsidR="00F40741">
        <w:rPr>
          <w:rtl/>
        </w:rPr>
        <w:t xml:space="preserve">، </w:t>
      </w:r>
      <w:r w:rsidRPr="00422399">
        <w:rPr>
          <w:rtl/>
        </w:rPr>
        <w:t>وإنّما فعل ذلك لتمرين المؤمنين وإظهار حال المنافقين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الَّذِينَ تَوَلَّوْا مِنْكُمْ يَوْمَ الْتَقَى الْجَمْعانِ</w:t>
      </w:r>
      <w:r w:rsidRPr="00BE28B6">
        <w:rPr>
          <w:rStyle w:val="libAlaemChar"/>
          <w:rtl/>
        </w:rPr>
        <w:t>)</w:t>
      </w:r>
      <w:r w:rsidR="00F40741">
        <w:rPr>
          <w:rtl/>
        </w:rPr>
        <w:t xml:space="preserve">: </w:t>
      </w:r>
      <w:r w:rsidRPr="00422399">
        <w:rPr>
          <w:rtl/>
        </w:rPr>
        <w:t>انهزموا يوم أحد</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1 / 188</w:t>
      </w:r>
      <w:r>
        <w:rPr>
          <w:rtl/>
        </w:rPr>
        <w:t>.</w:t>
      </w:r>
    </w:p>
    <w:p w:rsidR="00B0692B" w:rsidRPr="00422399" w:rsidRDefault="00B0692B" w:rsidP="00B24893">
      <w:pPr>
        <w:pStyle w:val="libNormal"/>
        <w:rPr>
          <w:rtl/>
        </w:rPr>
      </w:pPr>
      <w:r>
        <w:rPr>
          <w:rtl/>
        </w:rPr>
        <w:br w:type="page"/>
      </w:r>
      <w:r w:rsidRPr="00422399">
        <w:rPr>
          <w:rtl/>
        </w:rPr>
        <w:t>والجمعان</w:t>
      </w:r>
      <w:r w:rsidR="00F40741">
        <w:rPr>
          <w:rtl/>
        </w:rPr>
        <w:t xml:space="preserve">، </w:t>
      </w:r>
      <w:r w:rsidRPr="00422399">
        <w:rPr>
          <w:rtl/>
        </w:rPr>
        <w:t>جمع المسلمين وجمع المشركين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إِنَّمَا اسْتَزَلَّهُمُ الشَّيْطانُ</w:t>
      </w:r>
      <w:r w:rsidRPr="00BE28B6">
        <w:rPr>
          <w:rStyle w:val="libAlaemChar"/>
          <w:rtl/>
        </w:rPr>
        <w:t>)</w:t>
      </w:r>
      <w:r w:rsidR="00F40741">
        <w:rPr>
          <w:rtl/>
        </w:rPr>
        <w:t xml:space="preserve">: </w:t>
      </w:r>
      <w:r w:rsidRPr="00422399">
        <w:rPr>
          <w:rtl/>
        </w:rPr>
        <w:t>حملهم على الزّلة</w:t>
      </w:r>
      <w:r w:rsidR="00F40741">
        <w:rPr>
          <w:rtl/>
        </w:rPr>
        <w:t xml:space="preserve">، </w:t>
      </w:r>
      <w:r w:rsidRPr="00BE28B6">
        <w:rPr>
          <w:rStyle w:val="libAlaemChar"/>
          <w:rtl/>
        </w:rPr>
        <w:t>(</w:t>
      </w:r>
      <w:r w:rsidRPr="00BE28B6">
        <w:rPr>
          <w:rStyle w:val="libAieChar"/>
          <w:rtl/>
        </w:rPr>
        <w:t>بِبَعْضِ ما كَسَبُوا</w:t>
      </w:r>
      <w:r w:rsidRPr="00BE28B6">
        <w:rPr>
          <w:rStyle w:val="libAlaemChar"/>
          <w:rtl/>
        </w:rPr>
        <w:t>)</w:t>
      </w:r>
      <w:r w:rsidR="00F40741">
        <w:rPr>
          <w:rtl/>
        </w:rPr>
        <w:t xml:space="preserve">: </w:t>
      </w:r>
      <w:r w:rsidRPr="00422399">
        <w:rPr>
          <w:rtl/>
        </w:rPr>
        <w:t>من معصيتهم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بترك المركز والحرص على الغنيمة وغير ذلك</w:t>
      </w:r>
      <w:r w:rsidR="00F40741">
        <w:rPr>
          <w:rtl/>
        </w:rPr>
        <w:t xml:space="preserve">، </w:t>
      </w:r>
      <w:r w:rsidRPr="00422399">
        <w:rPr>
          <w:rtl/>
        </w:rPr>
        <w:t>فمنعوا التّأييد وقوّة القلب</w:t>
      </w:r>
      <w:r>
        <w:rPr>
          <w:rtl/>
        </w:rPr>
        <w:t>.</w:t>
      </w:r>
    </w:p>
    <w:p w:rsidR="00B0692B" w:rsidRPr="00422399" w:rsidRDefault="00B0692B" w:rsidP="00B24893">
      <w:pPr>
        <w:pStyle w:val="libNormal"/>
        <w:rPr>
          <w:rtl/>
        </w:rPr>
      </w:pPr>
      <w:r>
        <w:rPr>
          <w:rtl/>
        </w:rPr>
        <w:t>[</w:t>
      </w:r>
      <w:r w:rsidRPr="00422399">
        <w:rPr>
          <w:rtl/>
        </w:rPr>
        <w:t xml:space="preserve">وفي تفسير عليّ بن إبراهيم </w:t>
      </w:r>
      <w:r w:rsidRPr="00FB1C6E">
        <w:rPr>
          <w:rStyle w:val="libFootnotenumChar"/>
          <w:rtl/>
        </w:rPr>
        <w:t>(1)</w:t>
      </w:r>
      <w:r w:rsidR="00F40741">
        <w:rPr>
          <w:rtl/>
        </w:rPr>
        <w:t xml:space="preserve">: </w:t>
      </w:r>
      <w:r w:rsidRPr="00422399">
        <w:rPr>
          <w:rtl/>
        </w:rPr>
        <w:t>قوله</w:t>
      </w:r>
      <w:r w:rsidR="00F40741">
        <w:rPr>
          <w:rtl/>
        </w:rPr>
        <w:t xml:space="preserve">: </w:t>
      </w:r>
      <w:r w:rsidRPr="00BE28B6">
        <w:rPr>
          <w:rStyle w:val="libAlaemChar"/>
          <w:rtl/>
        </w:rPr>
        <w:t>(</w:t>
      </w:r>
      <w:r w:rsidRPr="00BE28B6">
        <w:rPr>
          <w:rStyle w:val="libAieChar"/>
          <w:rtl/>
        </w:rPr>
        <w:t>إِنَّ الَّذِينَ تَوَلَّوْا مِنْكُمْ يَوْمَ الْتَقَى الْجَمْعانِ إِنَّمَا اسْتَزَلَّهُمُ الشَّيْطانُ</w:t>
      </w:r>
      <w:r w:rsidRPr="00BE28B6">
        <w:rPr>
          <w:rStyle w:val="libAlaemChar"/>
          <w:rtl/>
        </w:rPr>
        <w:t>)</w:t>
      </w:r>
      <w:r w:rsidRPr="00422399">
        <w:rPr>
          <w:rtl/>
        </w:rPr>
        <w:t xml:space="preserve"> أي</w:t>
      </w:r>
      <w:r w:rsidR="00F40741">
        <w:rPr>
          <w:rtl/>
        </w:rPr>
        <w:t xml:space="preserve">، </w:t>
      </w:r>
      <w:r w:rsidRPr="00422399">
        <w:rPr>
          <w:rtl/>
        </w:rPr>
        <w:t xml:space="preserve">خدعهم </w:t>
      </w:r>
      <w:r w:rsidRPr="00FB1C6E">
        <w:rPr>
          <w:rStyle w:val="libFootnotenumChar"/>
          <w:rtl/>
        </w:rPr>
        <w:t>(2)</w:t>
      </w:r>
      <w:r w:rsidRPr="00EF0BC6">
        <w:rPr>
          <w:rtl/>
        </w:rPr>
        <w:t xml:space="preserve"> </w:t>
      </w:r>
      <w:r w:rsidRPr="00422399">
        <w:rPr>
          <w:rtl/>
        </w:rPr>
        <w:t>حتّى طلبوا الغنيمة</w:t>
      </w:r>
      <w:r>
        <w:rPr>
          <w:rtl/>
        </w:rPr>
        <w:t>.</w:t>
      </w:r>
      <w:r w:rsidRPr="00422399">
        <w:rPr>
          <w:rtl/>
        </w:rPr>
        <w:t xml:space="preserve"> </w:t>
      </w:r>
      <w:r w:rsidRPr="00BE28B6">
        <w:rPr>
          <w:rStyle w:val="libAlaemChar"/>
          <w:rtl/>
        </w:rPr>
        <w:t>(</w:t>
      </w:r>
      <w:r w:rsidRPr="00BE28B6">
        <w:rPr>
          <w:rStyle w:val="libAieChar"/>
          <w:rtl/>
        </w:rPr>
        <w:t>بِبَعْضِ ما كَسَبُوا</w:t>
      </w:r>
      <w:r w:rsidRPr="00BE28B6">
        <w:rPr>
          <w:rStyle w:val="libAlaemChar"/>
          <w:rtl/>
        </w:rPr>
        <w:t>)</w:t>
      </w:r>
      <w:r w:rsidRPr="00422399">
        <w:rPr>
          <w:rtl/>
        </w:rPr>
        <w:t xml:space="preserve"> قال</w:t>
      </w:r>
      <w:r w:rsidR="00F40741">
        <w:rPr>
          <w:rtl/>
        </w:rPr>
        <w:t xml:space="preserve">: </w:t>
      </w:r>
      <w:r w:rsidRPr="00422399">
        <w:rPr>
          <w:rtl/>
        </w:rPr>
        <w:t>بذنوبهم</w:t>
      </w:r>
      <w:r>
        <w:rPr>
          <w:rtl/>
        </w:rPr>
        <w:t>.</w:t>
      </w:r>
    </w:p>
    <w:p w:rsidR="00B0692B" w:rsidRPr="00FB1C6E" w:rsidRDefault="00B0692B" w:rsidP="00B24893">
      <w:pPr>
        <w:pStyle w:val="libNormal"/>
        <w:rPr>
          <w:rtl/>
        </w:rPr>
      </w:pPr>
      <w:r>
        <w:rPr>
          <w:rtl/>
        </w:rPr>
        <w:t>و</w:t>
      </w:r>
      <w:r w:rsidRPr="00422399">
        <w:rPr>
          <w:rtl/>
        </w:rPr>
        <w:t xml:space="preserve">في تفسير العيّاشيّ </w:t>
      </w:r>
      <w:r w:rsidRPr="00FB1C6E">
        <w:rPr>
          <w:rStyle w:val="libFootnotenumChar"/>
          <w:rtl/>
        </w:rPr>
        <w:t>(3)</w:t>
      </w:r>
      <w:r w:rsidRPr="00EF0BC6">
        <w:rPr>
          <w:rtl/>
        </w:rPr>
        <w:t xml:space="preserve"> </w:t>
      </w:r>
      <w:r w:rsidRPr="00422399">
        <w:rPr>
          <w:rtl/>
        </w:rPr>
        <w:t>عن زرارة وحمران ومحمّد بن مسلم</w:t>
      </w:r>
      <w:r w:rsidR="00F40741">
        <w:rPr>
          <w:rtl/>
        </w:rPr>
        <w:t xml:space="preserve">، </w:t>
      </w:r>
      <w:r w:rsidRPr="00422399">
        <w:rPr>
          <w:rtl/>
        </w:rPr>
        <w:t>عن أحدهما</w:t>
      </w:r>
      <w:r w:rsidR="00CF6582">
        <w:rPr>
          <w:rtl/>
        </w:rPr>
        <w:t xml:space="preserve"> - </w:t>
      </w:r>
      <w:r w:rsidRPr="00422399">
        <w:rPr>
          <w:rtl/>
        </w:rPr>
        <w:t>عليهما السّلام</w:t>
      </w:r>
      <w:r w:rsidR="00CF6582">
        <w:rPr>
          <w:rtl/>
        </w:rPr>
        <w:t xml:space="preserve"> - </w:t>
      </w:r>
      <w:r w:rsidRPr="00422399">
        <w:rPr>
          <w:rtl/>
        </w:rPr>
        <w:t>في قوله</w:t>
      </w:r>
      <w:r w:rsidR="00F40741">
        <w:rPr>
          <w:rtl/>
        </w:rPr>
        <w:t xml:space="preserve">: </w:t>
      </w:r>
      <w:r w:rsidRPr="00BE28B6">
        <w:rPr>
          <w:rStyle w:val="libAlaemChar"/>
          <w:rtl/>
        </w:rPr>
        <w:t>(</w:t>
      </w:r>
      <w:r w:rsidRPr="00BE28B6">
        <w:rPr>
          <w:rStyle w:val="libAieChar"/>
          <w:rtl/>
        </w:rPr>
        <w:t>إِنَّمَا اسْتَزَلَّهُمُ الشَّيْطانُ بِبَعْضِ ما كَسَبُوا</w:t>
      </w:r>
      <w:r w:rsidRPr="00BE28B6">
        <w:rPr>
          <w:rStyle w:val="libAlaemChar"/>
          <w:rtl/>
        </w:rPr>
        <w:t>)</w:t>
      </w:r>
      <w:r w:rsidRPr="00422399">
        <w:rPr>
          <w:rtl/>
        </w:rPr>
        <w:t xml:space="preserve"> فهو عقبة بن عثمان</w:t>
      </w:r>
      <w:r w:rsidR="00F40741">
        <w:rPr>
          <w:rtl/>
        </w:rPr>
        <w:t xml:space="preserve">، </w:t>
      </w:r>
      <w:r w:rsidRPr="00422399">
        <w:rPr>
          <w:rtl/>
        </w:rPr>
        <w:t>وعثمان بن سعد</w:t>
      </w:r>
      <w:r>
        <w:rPr>
          <w:rtl/>
        </w:rPr>
        <w:t>.</w:t>
      </w:r>
      <w:r w:rsidRPr="00422399">
        <w:rPr>
          <w:rtl/>
        </w:rPr>
        <w:t xml:space="preserve">] </w:t>
      </w:r>
      <w:r w:rsidRPr="00FB1C6E">
        <w:rPr>
          <w:rStyle w:val="libFootnotenumChar"/>
          <w:rtl/>
        </w:rPr>
        <w:t>(4)</w:t>
      </w:r>
    </w:p>
    <w:p w:rsidR="00B0692B" w:rsidRPr="00422399" w:rsidRDefault="00B0692B" w:rsidP="00B24893">
      <w:pPr>
        <w:pStyle w:val="libNormal"/>
        <w:rPr>
          <w:rtl/>
        </w:rPr>
      </w:pPr>
      <w:r w:rsidRPr="00422399">
        <w:rPr>
          <w:rtl/>
        </w:rPr>
        <w:t xml:space="preserve">عن عبد الرّحمن </w:t>
      </w:r>
      <w:r w:rsidRPr="00FB1C6E">
        <w:rPr>
          <w:rStyle w:val="libFootnotenumChar"/>
          <w:rtl/>
        </w:rPr>
        <w:t>(5)</w:t>
      </w:r>
      <w:r w:rsidRPr="00EF0BC6">
        <w:rPr>
          <w:rtl/>
        </w:rPr>
        <w:t xml:space="preserve"> </w:t>
      </w:r>
      <w:r w:rsidRPr="00422399">
        <w:rPr>
          <w:rtl/>
        </w:rPr>
        <w:t>بن كثير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Pr>
          <w:rtl/>
        </w:rPr>
        <w:t>[</w:t>
      </w:r>
      <w:r w:rsidRPr="00422399">
        <w:rPr>
          <w:rtl/>
        </w:rPr>
        <w:t xml:space="preserve">في قوله </w:t>
      </w:r>
      <w:r w:rsidRPr="00BE28B6">
        <w:rPr>
          <w:rStyle w:val="libAlaemChar"/>
          <w:rtl/>
        </w:rPr>
        <w:t>(</w:t>
      </w:r>
      <w:r w:rsidRPr="00BE28B6">
        <w:rPr>
          <w:rStyle w:val="libAieChar"/>
          <w:rtl/>
        </w:rPr>
        <w:t>إِنَّمَا اسْتَزَلَّهُمُ الشَّيْطانُ بِبَعْضِ ما كَسَبُوا</w:t>
      </w:r>
      <w:r w:rsidRPr="00BE28B6">
        <w:rPr>
          <w:rStyle w:val="libAlaemChar"/>
          <w:rtl/>
        </w:rPr>
        <w:t>)</w:t>
      </w:r>
      <w:r>
        <w:rPr>
          <w:rtl/>
        </w:rPr>
        <w:t>]</w:t>
      </w:r>
      <w:r w:rsidRPr="00422399">
        <w:rPr>
          <w:rtl/>
        </w:rPr>
        <w:t xml:space="preserve"> </w:t>
      </w:r>
      <w:r w:rsidRPr="00FB1C6E">
        <w:rPr>
          <w:rStyle w:val="libFootnotenumChar"/>
          <w:rtl/>
        </w:rPr>
        <w:t>(6)</w:t>
      </w:r>
      <w:r w:rsidRPr="00EF0BC6">
        <w:rPr>
          <w:rtl/>
        </w:rPr>
        <w:t xml:space="preserve"> </w:t>
      </w:r>
      <w:r w:rsidRPr="00422399">
        <w:rPr>
          <w:rtl/>
        </w:rPr>
        <w:t>قال</w:t>
      </w:r>
      <w:r w:rsidR="00F40741">
        <w:rPr>
          <w:rtl/>
        </w:rPr>
        <w:t xml:space="preserve">: </w:t>
      </w:r>
      <w:r w:rsidRPr="00422399">
        <w:rPr>
          <w:rtl/>
        </w:rPr>
        <w:t>هم أصحاب العقبة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وَلَقَدْ عَفَا اللهُ عَنْهُمْ</w:t>
      </w:r>
      <w:r w:rsidRPr="00BE28B6">
        <w:rPr>
          <w:rStyle w:val="libAlaemChar"/>
          <w:rtl/>
        </w:rPr>
        <w:t>)</w:t>
      </w:r>
      <w:r w:rsidR="00F40741">
        <w:rPr>
          <w:rtl/>
        </w:rPr>
        <w:t xml:space="preserve">: </w:t>
      </w:r>
      <w:r w:rsidRPr="00422399">
        <w:rPr>
          <w:rtl/>
        </w:rPr>
        <w:t>لتوبتهم واعتذارهم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غَفُورٌ</w:t>
      </w:r>
      <w:r w:rsidRPr="00BE28B6">
        <w:rPr>
          <w:rStyle w:val="libAlaemChar"/>
          <w:rtl/>
        </w:rPr>
        <w:t>)</w:t>
      </w:r>
      <w:r w:rsidR="00F40741">
        <w:rPr>
          <w:rtl/>
        </w:rPr>
        <w:t xml:space="preserve">: </w:t>
      </w:r>
      <w:r w:rsidRPr="00422399">
        <w:rPr>
          <w:rtl/>
        </w:rPr>
        <w:t>للذّنوب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حَلِيمٌ</w:t>
      </w:r>
      <w:r w:rsidRPr="00BE28B6">
        <w:rPr>
          <w:rStyle w:val="libAlaemChar"/>
          <w:rtl/>
        </w:rPr>
        <w:t>)</w:t>
      </w:r>
      <w:r w:rsidRPr="00422399">
        <w:rPr>
          <w:rtl/>
        </w:rPr>
        <w:t xml:space="preserve"> </w:t>
      </w:r>
      <w:r>
        <w:rPr>
          <w:rtl/>
        </w:rPr>
        <w:t>(</w:t>
      </w:r>
      <w:r w:rsidRPr="00422399">
        <w:rPr>
          <w:rtl/>
        </w:rPr>
        <w:t>155</w:t>
      </w:r>
      <w:r>
        <w:rPr>
          <w:rtl/>
        </w:rPr>
        <w:t>)</w:t>
      </w:r>
      <w:r w:rsidR="00F40741">
        <w:rPr>
          <w:rtl/>
        </w:rPr>
        <w:t xml:space="preserve">: </w:t>
      </w:r>
      <w:r w:rsidRPr="00422399">
        <w:rPr>
          <w:rtl/>
        </w:rPr>
        <w:t>لا يعاجل بعقوبة المذنب</w:t>
      </w:r>
      <w:r w:rsidR="00F40741">
        <w:rPr>
          <w:rtl/>
        </w:rPr>
        <w:t xml:space="preserve">، </w:t>
      </w:r>
      <w:r w:rsidRPr="00422399">
        <w:rPr>
          <w:rtl/>
        </w:rPr>
        <w:t>كي يتوب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أَيُّهَا الَّذِينَ آمَنُوا لا تَكُونُوا كَالَّذِينَ كَفَرُوا</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المنافقين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وَقالُوا لِإِخْوانِهِمْ</w:t>
      </w:r>
      <w:r w:rsidRPr="00BE28B6">
        <w:rPr>
          <w:rStyle w:val="libAlaemChar"/>
          <w:rtl/>
        </w:rPr>
        <w:t>)</w:t>
      </w:r>
      <w:r w:rsidR="00F40741">
        <w:rPr>
          <w:rtl/>
        </w:rPr>
        <w:t xml:space="preserve">: </w:t>
      </w:r>
      <w:r w:rsidRPr="00422399">
        <w:rPr>
          <w:rtl/>
        </w:rPr>
        <w:t>لأجلهم وفيهم</w:t>
      </w:r>
      <w:r>
        <w:rPr>
          <w:rtl/>
        </w:rPr>
        <w:t>.</w:t>
      </w:r>
      <w:r w:rsidRPr="00422399">
        <w:rPr>
          <w:rtl/>
        </w:rPr>
        <w:t xml:space="preserve"> ومعنى إخوتهم</w:t>
      </w:r>
      <w:r w:rsidR="00F40741">
        <w:rPr>
          <w:rtl/>
        </w:rPr>
        <w:t xml:space="preserve">، </w:t>
      </w:r>
      <w:r w:rsidRPr="00422399">
        <w:rPr>
          <w:rtl/>
        </w:rPr>
        <w:t>اتّفاقهم في النّسب</w:t>
      </w:r>
      <w:r w:rsidR="00F40741">
        <w:rPr>
          <w:rtl/>
        </w:rPr>
        <w:t xml:space="preserve">، </w:t>
      </w:r>
      <w:r w:rsidRPr="00422399">
        <w:rPr>
          <w:rtl/>
        </w:rPr>
        <w:t>أو المذهب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إِذا ضَرَبُوا فِي الْأَرْضِ</w:t>
      </w:r>
      <w:r w:rsidRPr="00BE28B6">
        <w:rPr>
          <w:rStyle w:val="libAlaemChar"/>
          <w:rtl/>
        </w:rPr>
        <w:t>)</w:t>
      </w:r>
      <w:r w:rsidR="00F40741">
        <w:rPr>
          <w:rtl/>
        </w:rPr>
        <w:t xml:space="preserve">: </w:t>
      </w:r>
      <w:r w:rsidRPr="00422399">
        <w:rPr>
          <w:rtl/>
        </w:rPr>
        <w:t>إذا سافروا فيها وأبعدوا للتّجارة</w:t>
      </w:r>
      <w:r w:rsidR="00F40741">
        <w:rPr>
          <w:rtl/>
        </w:rPr>
        <w:t xml:space="preserve">، </w:t>
      </w:r>
      <w:r w:rsidRPr="00422399">
        <w:rPr>
          <w:rtl/>
        </w:rPr>
        <w:t>أو غيرها</w:t>
      </w:r>
      <w:r>
        <w:rPr>
          <w:rtl/>
        </w:rPr>
        <w:t>.</w:t>
      </w:r>
      <w:r w:rsidRPr="00422399">
        <w:rPr>
          <w:rtl/>
        </w:rPr>
        <w:t xml:space="preserve"> وكان حقّه «إذ» لقوله</w:t>
      </w:r>
      <w:r w:rsidR="00F40741">
        <w:rPr>
          <w:rtl/>
        </w:rPr>
        <w:t xml:space="preserve">: </w:t>
      </w:r>
      <w:r w:rsidRPr="00422399">
        <w:rPr>
          <w:rtl/>
        </w:rPr>
        <w:t>«قالوا» لكنّه جاء على حكاية الحال الماضية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كانُوا غُزًّى</w:t>
      </w:r>
      <w:r w:rsidRPr="00BE28B6">
        <w:rPr>
          <w:rStyle w:val="libAlaemChar"/>
          <w:rtl/>
        </w:rPr>
        <w:t>)</w:t>
      </w:r>
      <w:r w:rsidR="00F40741">
        <w:rPr>
          <w:rtl/>
        </w:rPr>
        <w:t xml:space="preserve">: </w:t>
      </w:r>
      <w:r w:rsidRPr="00422399">
        <w:rPr>
          <w:rtl/>
        </w:rPr>
        <w:t>جمع</w:t>
      </w:r>
      <w:r w:rsidR="00F40741">
        <w:rPr>
          <w:rtl/>
        </w:rPr>
        <w:t xml:space="preserve">، </w:t>
      </w:r>
      <w:r w:rsidRPr="00422399">
        <w:rPr>
          <w:rtl/>
        </w:rPr>
        <w:t>غاز كعاف</w:t>
      </w:r>
      <w:r w:rsidR="00F40741">
        <w:rPr>
          <w:rtl/>
        </w:rPr>
        <w:t xml:space="preserve">، </w:t>
      </w:r>
      <w:r w:rsidRPr="00422399">
        <w:rPr>
          <w:rtl/>
        </w:rPr>
        <w:t>وعفّى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لَوْ كانُوا عِنْدَنا ما ماتُوا وَما قُتِلُوا</w:t>
      </w:r>
      <w:r w:rsidRPr="00BE28B6">
        <w:rPr>
          <w:rStyle w:val="libAlaemChar"/>
          <w:rtl/>
        </w:rPr>
        <w:t>)</w:t>
      </w:r>
      <w:r w:rsidR="00F40741">
        <w:rPr>
          <w:rtl/>
        </w:rPr>
        <w:t xml:space="preserve">: </w:t>
      </w:r>
      <w:r w:rsidRPr="00422399">
        <w:rPr>
          <w:rtl/>
        </w:rPr>
        <w:t>مفعول «قالوا» وهو يدلّ على أنّ إخوانهم</w:t>
      </w:r>
      <w:r w:rsidR="00F40741">
        <w:rPr>
          <w:rtl/>
        </w:rPr>
        <w:t xml:space="preserve">، </w:t>
      </w:r>
      <w:r w:rsidRPr="00422399">
        <w:rPr>
          <w:rtl/>
        </w:rPr>
        <w:t>لم يكونوا مخاطبين 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لِيَجْعَلَ اللهُ ذلِكَ حَسْرَةً فِي قُلُوبِهِمْ</w:t>
      </w:r>
      <w:r w:rsidRPr="00BE28B6">
        <w:rPr>
          <w:rStyle w:val="libAlaemChar"/>
          <w:rtl/>
        </w:rPr>
        <w:t>)</w:t>
      </w:r>
      <w:r w:rsidR="00F40741">
        <w:rPr>
          <w:rtl/>
        </w:rPr>
        <w:t xml:space="preserve">: </w:t>
      </w:r>
      <w:r w:rsidRPr="00422399">
        <w:rPr>
          <w:rtl/>
        </w:rPr>
        <w:t>متعلّق «بقالوا» على أنّ اللّام</w:t>
      </w:r>
      <w:r w:rsidR="00F40741">
        <w:rPr>
          <w:rtl/>
        </w:rPr>
        <w:t xml:space="preserve">، </w:t>
      </w:r>
      <w:r w:rsidRPr="00422399">
        <w:rPr>
          <w:rtl/>
        </w:rPr>
        <w:t>لام</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121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الأصل ور</w:t>
      </w:r>
      <w:r w:rsidR="00F40741">
        <w:rPr>
          <w:rtl/>
        </w:rPr>
        <w:t xml:space="preserve">: </w:t>
      </w:r>
      <w:r w:rsidRPr="00422399">
        <w:rPr>
          <w:rtl/>
        </w:rPr>
        <w:t>خزلهم</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201</w:t>
      </w:r>
      <w:r w:rsidR="00F40741">
        <w:rPr>
          <w:rtl/>
        </w:rPr>
        <w:t xml:space="preserve">، </w:t>
      </w:r>
      <w:r w:rsidRPr="00422399">
        <w:rPr>
          <w:rtl/>
        </w:rPr>
        <w:t>ح 156</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sidR="00F40741">
        <w:rPr>
          <w:rtl/>
        </w:rPr>
        <w:t xml:space="preserve">، </w:t>
      </w:r>
      <w:r w:rsidRPr="00422399">
        <w:rPr>
          <w:rtl/>
        </w:rPr>
        <w:t>ح 158</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DF0D96">
      <w:pPr>
        <w:pStyle w:val="libNormal0"/>
        <w:rPr>
          <w:rtl/>
        </w:rPr>
      </w:pPr>
      <w:r>
        <w:rPr>
          <w:rtl/>
        </w:rPr>
        <w:br w:type="page"/>
      </w:r>
      <w:r w:rsidRPr="00422399">
        <w:rPr>
          <w:rtl/>
        </w:rPr>
        <w:t>العاقبة</w:t>
      </w:r>
      <w:r w:rsidR="00F40741">
        <w:rPr>
          <w:rtl/>
        </w:rPr>
        <w:t xml:space="preserve">، </w:t>
      </w:r>
      <w:r w:rsidRPr="00422399">
        <w:rPr>
          <w:rtl/>
        </w:rPr>
        <w:t xml:space="preserve">مثلها في </w:t>
      </w:r>
      <w:r w:rsidRPr="00BE28B6">
        <w:rPr>
          <w:rStyle w:val="libAlaemChar"/>
          <w:rtl/>
        </w:rPr>
        <w:t>(</w:t>
      </w:r>
      <w:r w:rsidRPr="00BE28B6">
        <w:rPr>
          <w:rStyle w:val="libAieChar"/>
          <w:rtl/>
        </w:rPr>
        <w:t>لِيَكُونَ لَهُمْ عَدُوًّا وَحَزَناً</w:t>
      </w:r>
      <w:r w:rsidRPr="00BE28B6">
        <w:rPr>
          <w:rStyle w:val="libAlaemChar"/>
          <w:rtl/>
        </w:rPr>
        <w:t>)</w:t>
      </w:r>
      <w:r>
        <w:rPr>
          <w:rtl/>
        </w:rPr>
        <w:t>.</w:t>
      </w:r>
      <w:r w:rsidRPr="00422399">
        <w:rPr>
          <w:rtl/>
        </w:rPr>
        <w:t xml:space="preserve"> أولا تكونوا مثلهم في النّطق بذلك القول والاعتقاد</w:t>
      </w:r>
      <w:r w:rsidR="00F40741">
        <w:rPr>
          <w:rtl/>
        </w:rPr>
        <w:t xml:space="preserve">، </w:t>
      </w:r>
      <w:r w:rsidRPr="00422399">
        <w:rPr>
          <w:rtl/>
        </w:rPr>
        <w:t>ليجعله حسرة في قلوبهم خاصّة</w:t>
      </w:r>
      <w:r>
        <w:rPr>
          <w:rtl/>
        </w:rPr>
        <w:t>.</w:t>
      </w:r>
    </w:p>
    <w:p w:rsidR="00B0692B" w:rsidRPr="00422399" w:rsidRDefault="00B0692B" w:rsidP="00B24893">
      <w:pPr>
        <w:pStyle w:val="libNormal"/>
        <w:rPr>
          <w:rtl/>
        </w:rPr>
      </w:pPr>
      <w:r>
        <w:rPr>
          <w:rtl/>
        </w:rPr>
        <w:t>[</w:t>
      </w:r>
      <w:r w:rsidRPr="00422399">
        <w:rPr>
          <w:rtl/>
        </w:rPr>
        <w:t>«فذلك» إشارة</w:t>
      </w:r>
      <w:r w:rsidR="0052202B">
        <w:rPr>
          <w:rtl/>
        </w:rPr>
        <w:t xml:space="preserve"> إلى </w:t>
      </w:r>
      <w:r w:rsidRPr="00422399">
        <w:rPr>
          <w:rtl/>
        </w:rPr>
        <w:t>ما دلّ عليه قولهم من الاعتقاد</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w:t>
      </w:r>
      <w:r w:rsidR="00F40741">
        <w:rPr>
          <w:rtl/>
        </w:rPr>
        <w:t>:</w:t>
      </w:r>
      <w:r w:rsidR="0052202B">
        <w:rPr>
          <w:rtl/>
        </w:rPr>
        <w:t xml:space="preserve"> إلى </w:t>
      </w:r>
      <w:r w:rsidRPr="00422399">
        <w:rPr>
          <w:rtl/>
        </w:rPr>
        <w:t>ما دلّ عليه النّهي</w:t>
      </w:r>
      <w:r w:rsidR="00F40741">
        <w:rPr>
          <w:rtl/>
        </w:rPr>
        <w:t xml:space="preserve">، </w:t>
      </w:r>
      <w:r w:rsidRPr="00422399">
        <w:rPr>
          <w:rtl/>
        </w:rPr>
        <w:t>أي</w:t>
      </w:r>
      <w:r w:rsidR="00F40741">
        <w:rPr>
          <w:rtl/>
        </w:rPr>
        <w:t xml:space="preserve">، </w:t>
      </w:r>
      <w:r w:rsidRPr="00422399">
        <w:rPr>
          <w:rtl/>
        </w:rPr>
        <w:t>لا تكونوا مثلهم</w:t>
      </w:r>
      <w:r w:rsidR="00F40741">
        <w:rPr>
          <w:rtl/>
        </w:rPr>
        <w:t xml:space="preserve">، </w:t>
      </w:r>
      <w:r w:rsidRPr="00422399">
        <w:rPr>
          <w:rtl/>
        </w:rPr>
        <w:t>ليجعل الله انتفاء كونكم مثلهم حسرة في قلوبهم ،</w:t>
      </w:r>
      <w:r>
        <w:rPr>
          <w:rtl/>
        </w:rPr>
        <w:t>]</w:t>
      </w:r>
      <w:r w:rsidRPr="00422399">
        <w:rPr>
          <w:rtl/>
        </w:rPr>
        <w:t xml:space="preserve"> </w:t>
      </w:r>
      <w:r w:rsidRPr="00FB1C6E">
        <w:rPr>
          <w:rStyle w:val="libFootnotenumChar"/>
          <w:rtl/>
        </w:rPr>
        <w:t>(2)</w:t>
      </w:r>
      <w:r w:rsidRPr="00EF0BC6">
        <w:rPr>
          <w:rtl/>
        </w:rPr>
        <w:t xml:space="preserve"> </w:t>
      </w:r>
      <w:r w:rsidRPr="00422399">
        <w:rPr>
          <w:rtl/>
        </w:rPr>
        <w:t xml:space="preserve">فإنّ مخالفتهم ومضادّتهم </w:t>
      </w:r>
      <w:r w:rsidRPr="00FB1C6E">
        <w:rPr>
          <w:rStyle w:val="libFootnotenumChar"/>
          <w:rtl/>
        </w:rPr>
        <w:t>(3)</w:t>
      </w:r>
      <w:r w:rsidRPr="00EF0BC6">
        <w:rPr>
          <w:rtl/>
        </w:rPr>
        <w:t xml:space="preserve"> </w:t>
      </w:r>
      <w:r w:rsidRPr="00422399">
        <w:rPr>
          <w:rtl/>
        </w:rPr>
        <w:t>مما يغمّهم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يُحْيِي وَيُمِيتُ</w:t>
      </w:r>
      <w:r w:rsidRPr="00BE28B6">
        <w:rPr>
          <w:rStyle w:val="libAlaemChar"/>
          <w:rtl/>
        </w:rPr>
        <w:t>)</w:t>
      </w:r>
      <w:r w:rsidR="00F40741">
        <w:rPr>
          <w:rtl/>
        </w:rPr>
        <w:t xml:space="preserve">: </w:t>
      </w:r>
      <w:r w:rsidRPr="00422399">
        <w:rPr>
          <w:rtl/>
        </w:rPr>
        <w:t>ردّ لقولهم</w:t>
      </w:r>
      <w:r w:rsidR="00F40741">
        <w:rPr>
          <w:rtl/>
        </w:rPr>
        <w:t xml:space="preserve">، </w:t>
      </w:r>
      <w:r w:rsidRPr="00422399">
        <w:rPr>
          <w:rtl/>
        </w:rPr>
        <w:t>أي</w:t>
      </w:r>
      <w:r w:rsidR="00F40741">
        <w:rPr>
          <w:rtl/>
        </w:rPr>
        <w:t xml:space="preserve">: </w:t>
      </w:r>
      <w:r w:rsidRPr="00422399">
        <w:rPr>
          <w:rtl/>
        </w:rPr>
        <w:t>هو المؤثّر في الحياة والممات</w:t>
      </w:r>
      <w:r w:rsidR="00F40741">
        <w:rPr>
          <w:rtl/>
        </w:rPr>
        <w:t xml:space="preserve">، </w:t>
      </w:r>
      <w:r w:rsidRPr="00422399">
        <w:rPr>
          <w:rtl/>
        </w:rPr>
        <w:t>لا الإقامة والسّفر</w:t>
      </w:r>
      <w:r w:rsidR="00F40741">
        <w:rPr>
          <w:rtl/>
        </w:rPr>
        <w:t xml:space="preserve">، </w:t>
      </w:r>
      <w:r w:rsidRPr="00422399">
        <w:rPr>
          <w:rtl/>
        </w:rPr>
        <w:t>فإنّه</w:t>
      </w:r>
      <w:r w:rsidR="00CF6582">
        <w:rPr>
          <w:rtl/>
        </w:rPr>
        <w:t xml:space="preserve"> - </w:t>
      </w:r>
      <w:r w:rsidRPr="00422399">
        <w:rPr>
          <w:rtl/>
        </w:rPr>
        <w:t>تعالى</w:t>
      </w:r>
      <w:r w:rsidR="00CF6582">
        <w:rPr>
          <w:rtl/>
        </w:rPr>
        <w:t xml:space="preserve"> - </w:t>
      </w:r>
      <w:r w:rsidRPr="00422399">
        <w:rPr>
          <w:rtl/>
        </w:rPr>
        <w:t>قد يحيي المسافر والغازي ويميت المقيم والقاعد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بِما تَعْمَلُونَ بَصِيرٌ</w:t>
      </w:r>
      <w:r w:rsidRPr="00BE28B6">
        <w:rPr>
          <w:rStyle w:val="libAlaemChar"/>
          <w:rtl/>
        </w:rPr>
        <w:t>)</w:t>
      </w:r>
      <w:r w:rsidRPr="00422399">
        <w:rPr>
          <w:rtl/>
        </w:rPr>
        <w:t xml:space="preserve"> </w:t>
      </w:r>
      <w:r>
        <w:rPr>
          <w:rtl/>
        </w:rPr>
        <w:t>(</w:t>
      </w:r>
      <w:r w:rsidRPr="00422399">
        <w:rPr>
          <w:rtl/>
        </w:rPr>
        <w:t>156</w:t>
      </w:r>
      <w:r>
        <w:rPr>
          <w:rtl/>
        </w:rPr>
        <w:t>)</w:t>
      </w:r>
      <w:r w:rsidR="00F40741">
        <w:rPr>
          <w:rtl/>
        </w:rPr>
        <w:t xml:space="preserve">: </w:t>
      </w:r>
      <w:r w:rsidRPr="00422399">
        <w:rPr>
          <w:rtl/>
        </w:rPr>
        <w:t>تهديد للمؤمنين على أن يماثلوهم</w:t>
      </w:r>
      <w:r>
        <w:rPr>
          <w:rtl/>
        </w:rPr>
        <w:t>.</w:t>
      </w:r>
    </w:p>
    <w:p w:rsidR="00B0692B" w:rsidRPr="00422399" w:rsidRDefault="00B0692B" w:rsidP="00B24893">
      <w:pPr>
        <w:pStyle w:val="libNormal"/>
        <w:rPr>
          <w:rtl/>
        </w:rPr>
      </w:pPr>
      <w:r w:rsidRPr="00422399">
        <w:rPr>
          <w:rtl/>
        </w:rPr>
        <w:t>وقرأ ابن كثير وحمزة والكسائيّ</w:t>
      </w:r>
      <w:r w:rsidR="00F40741">
        <w:rPr>
          <w:rtl/>
        </w:rPr>
        <w:t xml:space="preserve">، </w:t>
      </w:r>
      <w:r w:rsidRPr="00422399">
        <w:rPr>
          <w:rtl/>
        </w:rPr>
        <w:t>بالياء</w:t>
      </w:r>
      <w:r w:rsidR="00F40741">
        <w:rPr>
          <w:rtl/>
        </w:rPr>
        <w:t xml:space="preserve">، </w:t>
      </w:r>
      <w:r w:rsidRPr="00422399">
        <w:rPr>
          <w:rtl/>
        </w:rPr>
        <w:t xml:space="preserve">على أنّه وعيد للذين كفروا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وَلَئِنْ قُتِلْتُمْ فِي سَبِيلِ اللهِ أَوْ مُتُّمْ</w:t>
      </w:r>
      <w:r w:rsidRPr="00BE28B6">
        <w:rPr>
          <w:rStyle w:val="libAlaemChar"/>
          <w:rtl/>
        </w:rPr>
        <w:t>)</w:t>
      </w:r>
      <w:r w:rsidR="00F40741">
        <w:rPr>
          <w:rtl/>
        </w:rPr>
        <w:t xml:space="preserve">: </w:t>
      </w:r>
      <w:r w:rsidRPr="00422399">
        <w:rPr>
          <w:rtl/>
        </w:rPr>
        <w:t>في سبيله</w:t>
      </w:r>
      <w:r>
        <w:rPr>
          <w:rtl/>
        </w:rPr>
        <w:t>.</w:t>
      </w:r>
    </w:p>
    <w:p w:rsidR="00B0692B" w:rsidRPr="00422399" w:rsidRDefault="00B0692B" w:rsidP="00B24893">
      <w:pPr>
        <w:pStyle w:val="libNormal"/>
        <w:rPr>
          <w:rtl/>
        </w:rPr>
      </w:pPr>
      <w:r w:rsidRPr="00422399">
        <w:rPr>
          <w:rtl/>
        </w:rPr>
        <w:t>وقرأ نافع وحمزة والكسائيّ</w:t>
      </w:r>
      <w:r w:rsidR="00F40741">
        <w:rPr>
          <w:rtl/>
        </w:rPr>
        <w:t xml:space="preserve">، </w:t>
      </w:r>
      <w:r w:rsidRPr="00422399">
        <w:rPr>
          <w:rtl/>
        </w:rPr>
        <w:t>بكسر الميم</w:t>
      </w:r>
      <w:r w:rsidR="00F40741">
        <w:rPr>
          <w:rtl/>
        </w:rPr>
        <w:t xml:space="preserve">، </w:t>
      </w:r>
      <w:r w:rsidRPr="00422399">
        <w:rPr>
          <w:rtl/>
        </w:rPr>
        <w:t xml:space="preserve">من مات يمات </w:t>
      </w:r>
      <w:r w:rsidRPr="00FB1C6E">
        <w:rPr>
          <w:rStyle w:val="libFootnotenumChar"/>
          <w:rtl/>
        </w:rPr>
        <w:t>(5)</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لَمَغْفِرَةٌ مِنَ اللهِ وَرَحْمَةٌ خَيْرٌ مِمَّا يَجْمَعُونَ</w:t>
      </w:r>
      <w:r w:rsidRPr="00BE28B6">
        <w:rPr>
          <w:rStyle w:val="libAlaemChar"/>
          <w:rtl/>
        </w:rPr>
        <w:t>)</w:t>
      </w:r>
      <w:r w:rsidRPr="00422399">
        <w:rPr>
          <w:rtl/>
        </w:rPr>
        <w:t xml:space="preserve"> </w:t>
      </w:r>
      <w:r>
        <w:rPr>
          <w:rtl/>
        </w:rPr>
        <w:t>(</w:t>
      </w:r>
      <w:r w:rsidRPr="00422399">
        <w:rPr>
          <w:rtl/>
        </w:rPr>
        <w:t>157</w:t>
      </w:r>
      <w:r>
        <w:rPr>
          <w:rtl/>
        </w:rPr>
        <w:t>)</w:t>
      </w:r>
      <w:r w:rsidR="00F40741">
        <w:rPr>
          <w:rtl/>
        </w:rPr>
        <w:t xml:space="preserve">: </w:t>
      </w:r>
      <w:r w:rsidRPr="00422399">
        <w:rPr>
          <w:rtl/>
        </w:rPr>
        <w:t>جواب القسم</w:t>
      </w:r>
      <w:r>
        <w:rPr>
          <w:rtl/>
        </w:rPr>
        <w:t>.</w:t>
      </w:r>
      <w:r w:rsidRPr="00422399">
        <w:rPr>
          <w:rtl/>
        </w:rPr>
        <w:t xml:space="preserve"> وهو سادّ</w:t>
      </w:r>
      <w:r w:rsidR="00F40741">
        <w:rPr>
          <w:rtl/>
        </w:rPr>
        <w:t xml:space="preserve">، </w:t>
      </w:r>
      <w:r w:rsidRPr="00422399">
        <w:rPr>
          <w:rtl/>
        </w:rPr>
        <w:t>مسدّ الجزاء</w:t>
      </w:r>
      <w:r w:rsidR="00F40741">
        <w:rPr>
          <w:rtl/>
        </w:rPr>
        <w:t xml:space="preserve">، </w:t>
      </w:r>
      <w:r w:rsidRPr="00422399">
        <w:rPr>
          <w:rtl/>
        </w:rPr>
        <w:t>والمعنى</w:t>
      </w:r>
      <w:r w:rsidR="00F40741">
        <w:rPr>
          <w:rtl/>
        </w:rPr>
        <w:t xml:space="preserve">: </w:t>
      </w:r>
      <w:r w:rsidRPr="00422399">
        <w:rPr>
          <w:rtl/>
        </w:rPr>
        <w:t>أنّ السّفر والغزو ليس ممّا يجلب الموت ويقدّم الأجل</w:t>
      </w:r>
      <w:r w:rsidR="00F40741">
        <w:rPr>
          <w:rtl/>
        </w:rPr>
        <w:t xml:space="preserve">، </w:t>
      </w:r>
      <w:r w:rsidRPr="00422399">
        <w:rPr>
          <w:rtl/>
        </w:rPr>
        <w:t>وإن وقع ذلك في سبيل الله</w:t>
      </w:r>
      <w:r w:rsidR="00F40741">
        <w:rPr>
          <w:rtl/>
        </w:rPr>
        <w:t xml:space="preserve">، </w:t>
      </w:r>
      <w:r w:rsidRPr="00422399">
        <w:rPr>
          <w:rtl/>
        </w:rPr>
        <w:t>فما تنالون من المغفرة والرّحمة بالموت خير ممّا تجمعون من الدّنيا ومنافعها لو لم تموتوا</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(6)</w:t>
      </w:r>
      <w:r w:rsidR="00F40741">
        <w:rPr>
          <w:rtl/>
        </w:rPr>
        <w:t xml:space="preserve">: </w:t>
      </w:r>
      <w:r w:rsidRPr="00422399">
        <w:rPr>
          <w:rtl/>
        </w:rPr>
        <w:t xml:space="preserve">عن عبد الله بن المغيرة </w:t>
      </w:r>
      <w:r>
        <w:rPr>
          <w:rtl/>
        </w:rPr>
        <w:t>[</w:t>
      </w:r>
      <w:r w:rsidRPr="00422399">
        <w:rPr>
          <w:rtl/>
        </w:rPr>
        <w:t>، عمّن حدّثه</w:t>
      </w:r>
      <w:r w:rsidR="00F40741">
        <w:rPr>
          <w:rtl/>
        </w:rPr>
        <w:t xml:space="preserve">، </w:t>
      </w:r>
      <w:r w:rsidRPr="00422399">
        <w:rPr>
          <w:rtl/>
        </w:rPr>
        <w:t>عن جابر ،</w:t>
      </w:r>
      <w:r>
        <w:rPr>
          <w:rtl/>
        </w:rPr>
        <w:t>]</w:t>
      </w:r>
      <w:r w:rsidRPr="00422399">
        <w:rPr>
          <w:rtl/>
        </w:rPr>
        <w:t xml:space="preserve"> </w:t>
      </w:r>
      <w:r w:rsidRPr="00FB1C6E">
        <w:rPr>
          <w:rStyle w:val="libFootnotenumChar"/>
          <w:rtl/>
        </w:rPr>
        <w:t>(7)</w:t>
      </w:r>
      <w:r w:rsidRPr="00EF0BC6">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سئل عن قول الله</w:t>
      </w:r>
      <w:r w:rsidR="00F40741">
        <w:rPr>
          <w:rtl/>
        </w:rPr>
        <w:t xml:space="preserve">: </w:t>
      </w:r>
      <w:r w:rsidRPr="00BE28B6">
        <w:rPr>
          <w:rStyle w:val="libAlaemChar"/>
          <w:rtl/>
        </w:rPr>
        <w:t>(</w:t>
      </w:r>
      <w:r w:rsidRPr="00BE28B6">
        <w:rPr>
          <w:rStyle w:val="libAieChar"/>
          <w:rtl/>
        </w:rPr>
        <w:t>وَلَئِنْ قُتِلْتُمْ فِي سَبِيلِ اللهِ أَوْ مُتُّمْ</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Pr>
          <w:rtl/>
        </w:rPr>
        <w:t>أ</w:t>
      </w:r>
      <w:r w:rsidRPr="00422399">
        <w:rPr>
          <w:rtl/>
        </w:rPr>
        <w:t>تدري يا جابر ما سبيل الله</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لا والله إلّا أن أسمعه منك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سبيل الله عليّ</w:t>
      </w:r>
      <w:r w:rsidR="00CF6582">
        <w:rPr>
          <w:rtl/>
        </w:rPr>
        <w:t xml:space="preserve"> </w:t>
      </w:r>
      <w:r w:rsidR="00A76F10" w:rsidRPr="00A76F10">
        <w:rPr>
          <w:rStyle w:val="libAlaemChar"/>
          <w:rtl/>
        </w:rPr>
        <w:t>عليه‌السلام</w:t>
      </w:r>
      <w:r w:rsidR="00CF6582">
        <w:rPr>
          <w:rtl/>
        </w:rPr>
        <w:t xml:space="preserve"> </w:t>
      </w:r>
      <w:r w:rsidRPr="00422399">
        <w:rPr>
          <w:rtl/>
        </w:rPr>
        <w:t>وذرّيّته</w:t>
      </w:r>
      <w:r w:rsidR="00F40741">
        <w:rPr>
          <w:rtl/>
        </w:rPr>
        <w:t xml:space="preserve">، </w:t>
      </w:r>
      <w:r w:rsidRPr="00422399">
        <w:rPr>
          <w:rtl/>
        </w:rPr>
        <w:t xml:space="preserve">فمن </w:t>
      </w:r>
      <w:r w:rsidRPr="00FB1C6E">
        <w:rPr>
          <w:rStyle w:val="libFootnotenumChar"/>
          <w:rtl/>
        </w:rPr>
        <w:t>(8)</w:t>
      </w:r>
      <w:r w:rsidRPr="00EF0BC6">
        <w:rPr>
          <w:rtl/>
        </w:rPr>
        <w:t xml:space="preserve"> </w:t>
      </w:r>
      <w:r w:rsidRPr="00422399">
        <w:rPr>
          <w:rtl/>
        </w:rPr>
        <w:t>قتل في ولايته قتل في سبيل الله</w:t>
      </w:r>
      <w:r w:rsidR="00F40741">
        <w:rPr>
          <w:rtl/>
        </w:rPr>
        <w:t xml:space="preserve">، </w:t>
      </w:r>
      <w:r w:rsidRPr="00422399">
        <w:rPr>
          <w:rtl/>
        </w:rPr>
        <w:t>ومن مات في ولايته مات في سبيل الله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189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ر</w:t>
      </w:r>
      <w:r>
        <w:rPr>
          <w:rtl/>
        </w:rPr>
        <w:t>.</w:t>
      </w:r>
    </w:p>
    <w:p w:rsidR="00B0692B" w:rsidRPr="00422399" w:rsidRDefault="00B0692B" w:rsidP="00FB1C6E">
      <w:pPr>
        <w:pStyle w:val="libFootnote0"/>
        <w:rPr>
          <w:rtl/>
        </w:rPr>
      </w:pPr>
      <w:r>
        <w:rPr>
          <w:rtl/>
        </w:rPr>
        <w:t>(</w:t>
      </w:r>
      <w:r w:rsidRPr="00422399">
        <w:rPr>
          <w:rtl/>
        </w:rPr>
        <w:t>3</w:t>
      </w:r>
      <w:r>
        <w:rPr>
          <w:rtl/>
        </w:rPr>
        <w:t>) أ</w:t>
      </w:r>
      <w:r w:rsidR="00F40741">
        <w:rPr>
          <w:rtl/>
        </w:rPr>
        <w:t xml:space="preserve">: </w:t>
      </w:r>
      <w:r w:rsidRPr="00422399">
        <w:rPr>
          <w:rtl/>
        </w:rPr>
        <w:t>مضارعتهم</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العياشي 1 / 202</w:t>
      </w:r>
      <w:r w:rsidR="00F40741">
        <w:rPr>
          <w:rtl/>
        </w:rPr>
        <w:t xml:space="preserve">، </w:t>
      </w:r>
      <w:r w:rsidRPr="00422399">
        <w:rPr>
          <w:rtl/>
        </w:rPr>
        <w:t>ح 162</w:t>
      </w:r>
      <w:r>
        <w:rPr>
          <w:rtl/>
        </w:rPr>
        <w:t>.</w:t>
      </w:r>
      <w:r w:rsidRPr="00422399">
        <w:rPr>
          <w:rtl/>
        </w:rPr>
        <w:t xml:space="preserve"> وله ذيل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من</w:t>
      </w:r>
      <w:r>
        <w:rPr>
          <w:rtl/>
        </w:rPr>
        <w:t>.</w:t>
      </w:r>
    </w:p>
    <w:p w:rsidR="00B0692B" w:rsidRPr="00422399" w:rsidRDefault="00B0692B" w:rsidP="00B24893">
      <w:pPr>
        <w:pStyle w:val="libNormal"/>
        <w:rPr>
          <w:rtl/>
        </w:rPr>
      </w:pPr>
      <w:r>
        <w:rPr>
          <w:rtl/>
        </w:rPr>
        <w:br w:type="page"/>
        <w:t>و</w:t>
      </w:r>
      <w:r w:rsidRPr="00422399">
        <w:rPr>
          <w:rtl/>
        </w:rPr>
        <w:t xml:space="preserve">في كتاب معاني الأخبار </w:t>
      </w:r>
      <w:r w:rsidRPr="00FB1C6E">
        <w:rPr>
          <w:rStyle w:val="libFootnotenumChar"/>
          <w:rtl/>
        </w:rPr>
        <w:t>(1)</w:t>
      </w:r>
      <w:r w:rsidR="00F40741">
        <w:rPr>
          <w:rtl/>
        </w:rPr>
        <w:t xml:space="preserve">: </w:t>
      </w:r>
      <w:r w:rsidRPr="00422399">
        <w:rPr>
          <w:rtl/>
        </w:rPr>
        <w:t>أبي</w:t>
      </w:r>
      <w:r w:rsidR="00CF6582">
        <w:rPr>
          <w:rtl/>
        </w:rPr>
        <w:t xml:space="preserve"> - </w:t>
      </w:r>
      <w:r w:rsidRPr="00422399">
        <w:rPr>
          <w:rtl/>
        </w:rPr>
        <w:t>رحمه الله</w:t>
      </w:r>
      <w:r w:rsidR="00CF6582">
        <w:rPr>
          <w:rtl/>
        </w:rPr>
        <w:t xml:space="preserve"> - </w:t>
      </w:r>
      <w:r w:rsidRPr="00422399">
        <w:rPr>
          <w:rtl/>
        </w:rPr>
        <w:t>قال</w:t>
      </w:r>
      <w:r w:rsidR="00F40741">
        <w:rPr>
          <w:rtl/>
        </w:rPr>
        <w:t xml:space="preserve">: </w:t>
      </w:r>
      <w:r w:rsidRPr="00422399">
        <w:rPr>
          <w:rtl/>
        </w:rPr>
        <w:t>حدّثنا سعد بن عبد الله</w:t>
      </w:r>
      <w:r w:rsidR="00F40741">
        <w:rPr>
          <w:rtl/>
        </w:rPr>
        <w:t xml:space="preserve">، </w:t>
      </w:r>
      <w:r w:rsidRPr="00422399">
        <w:rPr>
          <w:rtl/>
        </w:rPr>
        <w:t>عن محمّد بن الحسين</w:t>
      </w:r>
      <w:r w:rsidR="00F40741">
        <w:rPr>
          <w:rtl/>
        </w:rPr>
        <w:t xml:space="preserve">، </w:t>
      </w:r>
      <w:r w:rsidRPr="00422399">
        <w:rPr>
          <w:rtl/>
        </w:rPr>
        <w:t>عن محمّد بن سنان</w:t>
      </w:r>
      <w:r w:rsidR="00F40741">
        <w:rPr>
          <w:rtl/>
        </w:rPr>
        <w:t xml:space="preserve">، </w:t>
      </w:r>
      <w:r w:rsidRPr="00422399">
        <w:rPr>
          <w:rtl/>
        </w:rPr>
        <w:t>عن عمّار بن مروان</w:t>
      </w:r>
      <w:r w:rsidR="00F40741">
        <w:rPr>
          <w:rtl/>
        </w:rPr>
        <w:t xml:space="preserve">، </w:t>
      </w:r>
      <w:r w:rsidRPr="00422399">
        <w:rPr>
          <w:rtl/>
        </w:rPr>
        <w:t>عن المنخل</w:t>
      </w:r>
      <w:r w:rsidR="00F40741">
        <w:rPr>
          <w:rtl/>
        </w:rPr>
        <w:t xml:space="preserve">، </w:t>
      </w:r>
      <w:r w:rsidRPr="00422399">
        <w:rPr>
          <w:rtl/>
        </w:rPr>
        <w:t>عن جابر</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هذه الآية 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وَلَئِنْ قُتِلْتُمْ فِي سَبِيلِ اللهِ أَوْ مُتُّمْ</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فقال</w:t>
      </w:r>
      <w:r w:rsidR="00F40741">
        <w:rPr>
          <w:rtl/>
        </w:rPr>
        <w:t xml:space="preserve">: </w:t>
      </w:r>
      <w:r>
        <w:rPr>
          <w:rtl/>
        </w:rPr>
        <w:t>أ</w:t>
      </w:r>
      <w:r w:rsidRPr="00422399">
        <w:rPr>
          <w:rtl/>
        </w:rPr>
        <w:t>تدري ما سبيل الله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 والله إلّا أن أسمعه منك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سبيل الله عليّ</w:t>
      </w:r>
      <w:r w:rsidR="00CF6582">
        <w:rPr>
          <w:rtl/>
        </w:rPr>
        <w:t xml:space="preserve"> - </w:t>
      </w:r>
      <w:r w:rsidRPr="00422399">
        <w:rPr>
          <w:rtl/>
        </w:rPr>
        <w:t xml:space="preserve">عليه السّلام </w:t>
      </w:r>
      <w:r w:rsidRPr="00FB1C6E">
        <w:rPr>
          <w:rStyle w:val="libFootnotenumChar"/>
          <w:rtl/>
        </w:rPr>
        <w:t>(2)</w:t>
      </w:r>
      <w:r w:rsidR="00CF6582">
        <w:rPr>
          <w:rtl/>
        </w:rPr>
        <w:t xml:space="preserve"> - </w:t>
      </w:r>
      <w:r w:rsidRPr="00422399">
        <w:rPr>
          <w:rtl/>
        </w:rPr>
        <w:t>وذرّيّته</w:t>
      </w:r>
      <w:r w:rsidR="00F40741">
        <w:rPr>
          <w:rtl/>
        </w:rPr>
        <w:t xml:space="preserve">، </w:t>
      </w:r>
      <w:r>
        <w:rPr>
          <w:rtl/>
        </w:rPr>
        <w:t>و «</w:t>
      </w:r>
      <w:r w:rsidRPr="00422399">
        <w:rPr>
          <w:rtl/>
        </w:rPr>
        <w:t xml:space="preserve">سبيل الله </w:t>
      </w:r>
      <w:r w:rsidRPr="00FB1C6E">
        <w:rPr>
          <w:rStyle w:val="libFootnotenumChar"/>
          <w:rtl/>
        </w:rPr>
        <w:t>(3)</w:t>
      </w:r>
      <w:r w:rsidRPr="00422399">
        <w:rPr>
          <w:rtl/>
        </w:rPr>
        <w:t>» من قتل في ولايته قتل في سبيل الله</w:t>
      </w:r>
      <w:r w:rsidR="00F40741">
        <w:rPr>
          <w:rtl/>
        </w:rPr>
        <w:t xml:space="preserve">، </w:t>
      </w:r>
      <w:r w:rsidRPr="00422399">
        <w:rPr>
          <w:rtl/>
        </w:rPr>
        <w:t>ومن مات في ولايته مات في سبيل الله</w:t>
      </w:r>
      <w:r>
        <w:rPr>
          <w:rtl/>
        </w:rPr>
        <w:t>.</w:t>
      </w:r>
    </w:p>
    <w:p w:rsidR="00B0692B" w:rsidRPr="00422399" w:rsidRDefault="00B0692B" w:rsidP="00B24893">
      <w:pPr>
        <w:pStyle w:val="libNormal"/>
        <w:rPr>
          <w:rtl/>
        </w:rPr>
      </w:pPr>
      <w:r w:rsidRPr="00422399">
        <w:rPr>
          <w:rtl/>
        </w:rPr>
        <w:t>وقرأ حفص</w:t>
      </w:r>
      <w:r w:rsidR="00F40741">
        <w:rPr>
          <w:rtl/>
        </w:rPr>
        <w:t xml:space="preserve">، </w:t>
      </w:r>
      <w:r w:rsidRPr="00422399">
        <w:rPr>
          <w:rtl/>
        </w:rPr>
        <w:t xml:space="preserve">بالياء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وَلَئِنْ مُتُّمْ أَوْ قُتِلْتُمْ</w:t>
      </w:r>
      <w:r w:rsidRPr="00BE28B6">
        <w:rPr>
          <w:rStyle w:val="libAlaemChar"/>
          <w:rtl/>
        </w:rPr>
        <w:t>)</w:t>
      </w:r>
      <w:r w:rsidR="00F40741">
        <w:rPr>
          <w:rtl/>
        </w:rPr>
        <w:t xml:space="preserve">: </w:t>
      </w:r>
      <w:r w:rsidRPr="00422399">
        <w:rPr>
          <w:rtl/>
        </w:rPr>
        <w:t>على أي وجه اتّفق هلاكهم</w:t>
      </w:r>
      <w:r w:rsidR="00F40741">
        <w:rPr>
          <w:rtl/>
        </w:rPr>
        <w:t xml:space="preserve">، </w:t>
      </w:r>
      <w:r w:rsidRPr="00BE28B6">
        <w:rPr>
          <w:rStyle w:val="libAlaemChar"/>
          <w:rtl/>
        </w:rPr>
        <w:t>(</w:t>
      </w:r>
      <w:r w:rsidRPr="00BE28B6">
        <w:rPr>
          <w:rStyle w:val="libAieChar"/>
          <w:rtl/>
        </w:rPr>
        <w:t>لَإِلَى اللهِ تُحْشَرُونَ</w:t>
      </w:r>
      <w:r w:rsidRPr="00BE28B6">
        <w:rPr>
          <w:rStyle w:val="libAlaemChar"/>
          <w:rtl/>
        </w:rPr>
        <w:t>)</w:t>
      </w:r>
      <w:r w:rsidRPr="00422399">
        <w:rPr>
          <w:rtl/>
        </w:rPr>
        <w:t xml:space="preserve"> </w:t>
      </w:r>
      <w:r>
        <w:rPr>
          <w:rtl/>
        </w:rPr>
        <w:t>(</w:t>
      </w:r>
      <w:r w:rsidRPr="00422399">
        <w:rPr>
          <w:rtl/>
        </w:rPr>
        <w:t>158</w:t>
      </w:r>
      <w:r>
        <w:rPr>
          <w:rtl/>
        </w:rPr>
        <w:t xml:space="preserve">) </w:t>
      </w:r>
      <w:r w:rsidRPr="00422399">
        <w:rPr>
          <w:rtl/>
        </w:rPr>
        <w:t>لإلى معبودكم الّذي توجّهتم إليه وبذلتم مهجكم لأجله لا</w:t>
      </w:r>
      <w:r w:rsidR="0052202B">
        <w:rPr>
          <w:rtl/>
        </w:rPr>
        <w:t xml:space="preserve"> إلى </w:t>
      </w:r>
      <w:r w:rsidRPr="00422399">
        <w:rPr>
          <w:rtl/>
        </w:rPr>
        <w:t>غيره</w:t>
      </w:r>
      <w:r w:rsidR="00F40741">
        <w:rPr>
          <w:rtl/>
        </w:rPr>
        <w:t xml:space="preserve">، </w:t>
      </w:r>
      <w:r w:rsidRPr="00422399">
        <w:rPr>
          <w:rtl/>
        </w:rPr>
        <w:t>لا محالة تحشرون فيوفيّ جزاءكم ويعظّم ثوابكم</w:t>
      </w:r>
      <w:r>
        <w:rPr>
          <w:rtl/>
        </w:rPr>
        <w:t>.</w:t>
      </w:r>
    </w:p>
    <w:p w:rsidR="00B0692B" w:rsidRPr="00422399" w:rsidRDefault="00B0692B" w:rsidP="00B24893">
      <w:pPr>
        <w:pStyle w:val="libNormal"/>
        <w:rPr>
          <w:rtl/>
        </w:rPr>
      </w:pPr>
      <w:r w:rsidRPr="00422399">
        <w:rPr>
          <w:rtl/>
        </w:rPr>
        <w:t>وقرأ نافع وحمزة والكسائيّ</w:t>
      </w:r>
      <w:r w:rsidR="00F40741">
        <w:rPr>
          <w:rtl/>
        </w:rPr>
        <w:t xml:space="preserve">: </w:t>
      </w:r>
      <w:r w:rsidRPr="00422399">
        <w:rPr>
          <w:rtl/>
        </w:rPr>
        <w:t xml:space="preserve">«متّم» بالكسر </w:t>
      </w:r>
      <w:r w:rsidRPr="00FB1C6E">
        <w:rPr>
          <w:rStyle w:val="libFootnotenumChar"/>
          <w:rtl/>
        </w:rPr>
        <w:t>(5)</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فَبِما رَحْمَةٍ مِنَ اللهِ لِنْتَ لَهُمْ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فبرحمة</w:t>
      </w:r>
      <w:r>
        <w:rPr>
          <w:rtl/>
        </w:rPr>
        <w:t>.</w:t>
      </w:r>
      <w:r w:rsidRPr="00422399">
        <w:rPr>
          <w:rtl/>
        </w:rPr>
        <w:t xml:space="preserve"> </w:t>
      </w:r>
      <w:r>
        <w:rPr>
          <w:rtl/>
        </w:rPr>
        <w:t>و «</w:t>
      </w:r>
      <w:r w:rsidRPr="00422399">
        <w:rPr>
          <w:rtl/>
        </w:rPr>
        <w:t>ما» مزيدة للتّأكيد</w:t>
      </w:r>
      <w:r>
        <w:rPr>
          <w:rtl/>
        </w:rPr>
        <w:t>.</w:t>
      </w:r>
      <w:r w:rsidRPr="00422399">
        <w:rPr>
          <w:rtl/>
        </w:rPr>
        <w:t xml:space="preserve"> والدّلالة على أنّ لينه لهم ما كان إلّا برحمة من الله</w:t>
      </w:r>
      <w:r w:rsidR="00F40741">
        <w:rPr>
          <w:rtl/>
        </w:rPr>
        <w:t xml:space="preserve">، </w:t>
      </w:r>
      <w:r w:rsidRPr="00422399">
        <w:rPr>
          <w:rtl/>
        </w:rPr>
        <w:t>وهو ربطه على جأشه وتوفيقه للرّفق بهم</w:t>
      </w:r>
      <w:r w:rsidR="00F40741">
        <w:rPr>
          <w:rtl/>
        </w:rPr>
        <w:t xml:space="preserve">، </w:t>
      </w:r>
      <w:r w:rsidRPr="00422399">
        <w:rPr>
          <w:rtl/>
        </w:rPr>
        <w:t xml:space="preserve">حتّى اغتمّ لهم بعد </w:t>
      </w:r>
      <w:r w:rsidRPr="00FB1C6E">
        <w:rPr>
          <w:rStyle w:val="libFootnotenumChar"/>
          <w:rtl/>
        </w:rPr>
        <w:t>(6)</w:t>
      </w:r>
      <w:r w:rsidRPr="00EF0BC6">
        <w:rPr>
          <w:rtl/>
        </w:rPr>
        <w:t xml:space="preserve"> </w:t>
      </w:r>
      <w:r w:rsidRPr="00422399">
        <w:rPr>
          <w:rtl/>
        </w:rPr>
        <w:t>أن خالفوه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وَلَوْ كُنْتَ فَظًّا</w:t>
      </w:r>
      <w:r w:rsidRPr="00BE28B6">
        <w:rPr>
          <w:rStyle w:val="libAlaemChar"/>
          <w:rtl/>
        </w:rPr>
        <w:t>)</w:t>
      </w:r>
      <w:r w:rsidR="00F40741">
        <w:rPr>
          <w:rtl/>
        </w:rPr>
        <w:t xml:space="preserve">: </w:t>
      </w:r>
      <w:r w:rsidRPr="00422399">
        <w:rPr>
          <w:rtl/>
        </w:rPr>
        <w:t>سيّء الخلق</w:t>
      </w:r>
      <w:r w:rsidR="00F40741">
        <w:rPr>
          <w:rtl/>
        </w:rPr>
        <w:t xml:space="preserve">، </w:t>
      </w:r>
      <w:r w:rsidRPr="00422399">
        <w:rPr>
          <w:rtl/>
        </w:rPr>
        <w:t>جافيا</w:t>
      </w:r>
      <w:r w:rsidR="00F40741">
        <w:rPr>
          <w:rtl/>
        </w:rPr>
        <w:t xml:space="preserve">، </w:t>
      </w:r>
      <w:r w:rsidRPr="00BE28B6">
        <w:rPr>
          <w:rStyle w:val="libAlaemChar"/>
          <w:rtl/>
        </w:rPr>
        <w:t>(</w:t>
      </w:r>
      <w:r w:rsidRPr="00BE28B6">
        <w:rPr>
          <w:rStyle w:val="libAieChar"/>
          <w:rtl/>
        </w:rPr>
        <w:t>غَلِيظَ الْقَلْبِ</w:t>
      </w:r>
      <w:r w:rsidRPr="00BE28B6">
        <w:rPr>
          <w:rStyle w:val="libAlaemChar"/>
          <w:rtl/>
        </w:rPr>
        <w:t>)</w:t>
      </w:r>
      <w:r w:rsidR="00F40741">
        <w:rPr>
          <w:rtl/>
        </w:rPr>
        <w:t xml:space="preserve">: </w:t>
      </w:r>
      <w:r w:rsidRPr="00422399">
        <w:rPr>
          <w:rtl/>
        </w:rPr>
        <w:t>قاسيه</w:t>
      </w:r>
      <w:r w:rsidR="00F40741">
        <w:rPr>
          <w:rtl/>
        </w:rPr>
        <w:t xml:space="preserve">، </w:t>
      </w:r>
      <w:r w:rsidRPr="00BE28B6">
        <w:rPr>
          <w:rStyle w:val="libAlaemChar"/>
          <w:rtl/>
        </w:rPr>
        <w:t>(</w:t>
      </w:r>
      <w:r w:rsidRPr="00BE28B6">
        <w:rPr>
          <w:rStyle w:val="libAieChar"/>
          <w:rtl/>
        </w:rPr>
        <w:t>لَانْفَضُّوا مِنْ حَوْلِكَ</w:t>
      </w:r>
      <w:r w:rsidRPr="00BE28B6">
        <w:rPr>
          <w:rStyle w:val="libAlaemChar"/>
          <w:rtl/>
        </w:rPr>
        <w:t>)</w:t>
      </w:r>
      <w:r w:rsidR="00F40741">
        <w:rPr>
          <w:rtl/>
        </w:rPr>
        <w:t xml:space="preserve">: </w:t>
      </w:r>
      <w:r w:rsidRPr="00422399">
        <w:rPr>
          <w:rtl/>
        </w:rPr>
        <w:t>لتفرّقوا عنك</w:t>
      </w:r>
      <w:r w:rsidR="00F40741">
        <w:rPr>
          <w:rtl/>
        </w:rPr>
        <w:t xml:space="preserve">، </w:t>
      </w:r>
      <w:r w:rsidRPr="00422399">
        <w:rPr>
          <w:rtl/>
        </w:rPr>
        <w:t>ولم يسكنوا إليك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فَاعْفُ عَنْهُمْ</w:t>
      </w:r>
      <w:r w:rsidRPr="00BE28B6">
        <w:rPr>
          <w:rStyle w:val="libAlaemChar"/>
          <w:rtl/>
        </w:rPr>
        <w:t>)</w:t>
      </w:r>
      <w:r w:rsidR="00F40741">
        <w:rPr>
          <w:rtl/>
        </w:rPr>
        <w:t xml:space="preserve">: </w:t>
      </w:r>
      <w:r w:rsidRPr="00422399">
        <w:rPr>
          <w:rtl/>
        </w:rPr>
        <w:t>فيما يختصّ بك</w:t>
      </w:r>
      <w:r w:rsidR="00F40741">
        <w:rPr>
          <w:rtl/>
        </w:rPr>
        <w:t xml:space="preserve">، </w:t>
      </w:r>
      <w:r w:rsidRPr="00BE28B6">
        <w:rPr>
          <w:rStyle w:val="libAlaemChar"/>
          <w:rtl/>
        </w:rPr>
        <w:t>(</w:t>
      </w:r>
      <w:r w:rsidRPr="00BE28B6">
        <w:rPr>
          <w:rStyle w:val="libAieChar"/>
          <w:rtl/>
        </w:rPr>
        <w:t>وَاسْتَغْفِرْ لَهُمْ</w:t>
      </w:r>
      <w:r w:rsidRPr="00BE28B6">
        <w:rPr>
          <w:rStyle w:val="libAlaemChar"/>
          <w:rtl/>
        </w:rPr>
        <w:t>)</w:t>
      </w:r>
      <w:r w:rsidR="00F40741">
        <w:rPr>
          <w:rtl/>
        </w:rPr>
        <w:t xml:space="preserve">: </w:t>
      </w:r>
      <w:r w:rsidRPr="00422399">
        <w:rPr>
          <w:rtl/>
        </w:rPr>
        <w:t>فيما لله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(7)</w:t>
      </w:r>
      <w:r w:rsidR="00F40741">
        <w:rPr>
          <w:rtl/>
        </w:rPr>
        <w:t xml:space="preserve">: </w:t>
      </w:r>
      <w:r w:rsidRPr="00422399">
        <w:rPr>
          <w:rtl/>
        </w:rPr>
        <w:t>عن صفوان قال</w:t>
      </w:r>
      <w:r w:rsidR="00F40741">
        <w:rPr>
          <w:rtl/>
        </w:rPr>
        <w:t xml:space="preserve">: </w:t>
      </w:r>
      <w:r w:rsidRPr="00422399">
        <w:rPr>
          <w:rtl/>
        </w:rPr>
        <w:t xml:space="preserve">استأذنت لمحمّد بن خالد على </w:t>
      </w:r>
      <w:r w:rsidRPr="00FB1C6E">
        <w:rPr>
          <w:rStyle w:val="libFootnotenumChar"/>
          <w:rtl/>
        </w:rPr>
        <w:t>(8)</w:t>
      </w:r>
      <w:r w:rsidRPr="00EF0BC6">
        <w:rPr>
          <w:rtl/>
        </w:rPr>
        <w:t xml:space="preserve"> </w:t>
      </w:r>
      <w:r w:rsidRPr="00422399">
        <w:rPr>
          <w:rtl/>
        </w:rPr>
        <w:t>الرّضا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معاني الأخبار / 167</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Pr>
          <w:rtl/>
        </w:rPr>
        <w:t>[</w:t>
      </w:r>
      <w:r w:rsidRPr="00422399">
        <w:rPr>
          <w:rtl/>
        </w:rPr>
        <w:t>هو</w:t>
      </w:r>
      <w:r>
        <w:rPr>
          <w:rtl/>
        </w:rPr>
        <w:t>]</w:t>
      </w:r>
      <w:r w:rsidRPr="00422399">
        <w:rPr>
          <w:rtl/>
        </w:rPr>
        <w:t xml:space="preserve"> عليّ</w:t>
      </w:r>
      <w:r w:rsidR="00CF6582">
        <w:rPr>
          <w:rtl/>
        </w:rPr>
        <w:t xml:space="preserve"> - </w:t>
      </w:r>
      <w:r w:rsidRPr="00422399">
        <w:rPr>
          <w:rtl/>
        </w:rPr>
        <w:t>عليه السّلام</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«وسبيل الله» في المصدر</w:t>
      </w:r>
      <w:r w:rsidR="00F40741">
        <w:rPr>
          <w:rtl/>
        </w:rPr>
        <w:t xml:space="preserve">، </w:t>
      </w:r>
      <w:r w:rsidRPr="00422399">
        <w:rPr>
          <w:rtl/>
        </w:rPr>
        <w:t>بين المعقوفتين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189</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النسخ</w:t>
      </w:r>
      <w:r w:rsidR="00F40741">
        <w:rPr>
          <w:rtl/>
        </w:rPr>
        <w:t xml:space="preserve">: </w:t>
      </w:r>
      <w:r w:rsidRPr="00422399">
        <w:rPr>
          <w:rtl/>
        </w:rPr>
        <w:t>«بعده» بدل «لهم بعد»</w:t>
      </w:r>
      <w:r>
        <w:rPr>
          <w:rtl/>
        </w:rPr>
        <w:t>.</w:t>
      </w:r>
      <w:r w:rsidRPr="00422399">
        <w:rPr>
          <w:rtl/>
        </w:rPr>
        <w:t xml:space="preserve"> وما أثبتناه في المتن موافق أنوار التنزيل 1 / 189</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203</w:t>
      </w:r>
      <w:r w:rsidR="00F40741">
        <w:rPr>
          <w:rtl/>
        </w:rPr>
        <w:t xml:space="preserve">، </w:t>
      </w:r>
      <w:r w:rsidRPr="00422399">
        <w:rPr>
          <w:rtl/>
        </w:rPr>
        <w:t>ح 163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عن</w:t>
      </w:r>
      <w:r>
        <w:rPr>
          <w:rtl/>
        </w:rPr>
        <w:t>.</w:t>
      </w:r>
    </w:p>
    <w:p w:rsidR="00B0692B" w:rsidRPr="00422399" w:rsidRDefault="00B0692B" w:rsidP="00DF0D96">
      <w:pPr>
        <w:pStyle w:val="libNormal0"/>
        <w:rPr>
          <w:rtl/>
        </w:rPr>
      </w:pPr>
      <w:r>
        <w:rPr>
          <w:rtl/>
        </w:rPr>
        <w:br w:type="page"/>
      </w:r>
      <w:r w:rsidRPr="00422399">
        <w:rPr>
          <w:rtl/>
        </w:rPr>
        <w:t>أبي الحسن</w:t>
      </w:r>
      <w:r w:rsidR="00CF6582">
        <w:rPr>
          <w:rtl/>
        </w:rPr>
        <w:t xml:space="preserve"> </w:t>
      </w:r>
      <w:r w:rsidR="00A76F10" w:rsidRPr="00A76F10">
        <w:rPr>
          <w:rStyle w:val="libAlaemChar"/>
          <w:rtl/>
        </w:rPr>
        <w:t>عليه‌السلام</w:t>
      </w:r>
      <w:r w:rsidR="00CF6582">
        <w:rPr>
          <w:rtl/>
        </w:rPr>
        <w:t xml:space="preserve"> </w:t>
      </w:r>
      <w:r w:rsidRPr="00422399">
        <w:rPr>
          <w:rtl/>
        </w:rPr>
        <w:t>وأخبرته أنّه ليس يقول بهذا القول</w:t>
      </w:r>
      <w:r w:rsidR="00F40741">
        <w:rPr>
          <w:rtl/>
        </w:rPr>
        <w:t xml:space="preserve">، </w:t>
      </w:r>
      <w:r w:rsidRPr="00422399">
        <w:rPr>
          <w:rtl/>
        </w:rPr>
        <w:t>وأنّه قال</w:t>
      </w:r>
      <w:r w:rsidR="00F40741">
        <w:rPr>
          <w:rtl/>
        </w:rPr>
        <w:t xml:space="preserve">: </w:t>
      </w:r>
      <w:r w:rsidRPr="00422399">
        <w:rPr>
          <w:rtl/>
        </w:rPr>
        <w:t>والله لا أريد بلقائه إلّا لأنتهي</w:t>
      </w:r>
      <w:r w:rsidR="0052202B">
        <w:rPr>
          <w:rtl/>
        </w:rPr>
        <w:t xml:space="preserve"> إلى </w:t>
      </w:r>
      <w:r w:rsidRPr="00422399">
        <w:rPr>
          <w:rtl/>
        </w:rPr>
        <w:t>قوله</w:t>
      </w:r>
      <w:r>
        <w:rPr>
          <w:rtl/>
        </w:rPr>
        <w:t>.</w:t>
      </w:r>
    </w:p>
    <w:p w:rsidR="00B0692B" w:rsidRPr="00422399" w:rsidRDefault="00B0692B" w:rsidP="00B24893">
      <w:pPr>
        <w:pStyle w:val="libNormal"/>
        <w:rPr>
          <w:rtl/>
        </w:rPr>
      </w:pPr>
      <w:r w:rsidRPr="00422399">
        <w:rPr>
          <w:rtl/>
        </w:rPr>
        <w:t>فقال أدخله</w:t>
      </w:r>
      <w:r w:rsidR="00F40741">
        <w:rPr>
          <w:rtl/>
        </w:rPr>
        <w:t xml:space="preserve">، </w:t>
      </w:r>
      <w:r w:rsidRPr="00422399">
        <w:rPr>
          <w:rtl/>
        </w:rPr>
        <w:t>فدخل</w:t>
      </w:r>
      <w:r>
        <w:rPr>
          <w:rtl/>
        </w:rPr>
        <w:t>.</w:t>
      </w:r>
    </w:p>
    <w:p w:rsidR="00B0692B" w:rsidRPr="00422399" w:rsidRDefault="00B0692B" w:rsidP="00B24893">
      <w:pPr>
        <w:pStyle w:val="libNormal"/>
        <w:rPr>
          <w:rtl/>
        </w:rPr>
      </w:pPr>
      <w:r w:rsidRPr="00422399">
        <w:rPr>
          <w:rtl/>
        </w:rPr>
        <w:t>فقال له</w:t>
      </w:r>
      <w:r w:rsidR="00F40741">
        <w:rPr>
          <w:rtl/>
        </w:rPr>
        <w:t xml:space="preserve">: </w:t>
      </w:r>
      <w:r w:rsidRPr="00422399">
        <w:rPr>
          <w:rtl/>
        </w:rPr>
        <w:t>جعلت فداك</w:t>
      </w:r>
      <w:r w:rsidR="00F40741">
        <w:rPr>
          <w:rtl/>
        </w:rPr>
        <w:t xml:space="preserve">، </w:t>
      </w:r>
      <w:r w:rsidRPr="00422399">
        <w:rPr>
          <w:rtl/>
        </w:rPr>
        <w:t>أنّه كان فرط منّي شيء وأسرفت على نفسي</w:t>
      </w:r>
      <w:r w:rsidR="00F40741">
        <w:rPr>
          <w:rtl/>
        </w:rPr>
        <w:t xml:space="preserve">، </w:t>
      </w:r>
      <w:r w:rsidRPr="00422399">
        <w:rPr>
          <w:rtl/>
        </w:rPr>
        <w:t xml:space="preserve">وكان فيما يزعمون أنّه كان بعينه </w:t>
      </w:r>
      <w:r w:rsidRPr="00FB1C6E">
        <w:rPr>
          <w:rStyle w:val="libFootnotenumChar"/>
          <w:rtl/>
        </w:rPr>
        <w:t>(1)</w:t>
      </w:r>
      <w:r w:rsidR="00F40741">
        <w:rPr>
          <w:rtl/>
        </w:rPr>
        <w:t xml:space="preserve">، </w:t>
      </w:r>
      <w:r w:rsidRPr="00422399">
        <w:rPr>
          <w:rtl/>
        </w:rPr>
        <w:t xml:space="preserve">فقال </w:t>
      </w:r>
      <w:r w:rsidRPr="00FB1C6E">
        <w:rPr>
          <w:rStyle w:val="libFootnotenumChar"/>
          <w:rtl/>
        </w:rPr>
        <w:t>(2)</w:t>
      </w:r>
      <w:r w:rsidR="00F40741">
        <w:rPr>
          <w:rtl/>
        </w:rPr>
        <w:t xml:space="preserve">: </w:t>
      </w:r>
      <w:r w:rsidRPr="00422399">
        <w:rPr>
          <w:rtl/>
        </w:rPr>
        <w:t xml:space="preserve">وأنا </w:t>
      </w:r>
      <w:r w:rsidRPr="00FB1C6E">
        <w:rPr>
          <w:rStyle w:val="libFootnotenumChar"/>
          <w:rtl/>
        </w:rPr>
        <w:t>(3)</w:t>
      </w:r>
      <w:r w:rsidRPr="00EF0BC6">
        <w:rPr>
          <w:rtl/>
        </w:rPr>
        <w:t xml:space="preserve"> </w:t>
      </w:r>
      <w:r w:rsidRPr="00422399">
        <w:rPr>
          <w:rtl/>
        </w:rPr>
        <w:t>أستغفر الله ممّا كان منّى</w:t>
      </w:r>
      <w:r w:rsidR="00F40741">
        <w:rPr>
          <w:rtl/>
        </w:rPr>
        <w:t xml:space="preserve">، </w:t>
      </w:r>
      <w:r w:rsidRPr="00422399">
        <w:rPr>
          <w:rtl/>
        </w:rPr>
        <w:t>فأحبّ أن تقبل عذري وتغفر لي ما كان منّي</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نعم أقبل</w:t>
      </w:r>
      <w:r w:rsidR="00F40741">
        <w:rPr>
          <w:rtl/>
        </w:rPr>
        <w:t xml:space="preserve">، </w:t>
      </w:r>
      <w:r w:rsidRPr="00422399">
        <w:rPr>
          <w:rtl/>
        </w:rPr>
        <w:t xml:space="preserve">إن لم أقبل كان إبطال ما يقول </w:t>
      </w:r>
      <w:r w:rsidRPr="00FB1C6E">
        <w:rPr>
          <w:rStyle w:val="libFootnotenumChar"/>
          <w:rtl/>
        </w:rPr>
        <w:t>(4)</w:t>
      </w:r>
      <w:r w:rsidRPr="00EF0BC6">
        <w:rPr>
          <w:rtl/>
        </w:rPr>
        <w:t xml:space="preserve"> </w:t>
      </w:r>
      <w:r w:rsidRPr="00422399">
        <w:rPr>
          <w:rtl/>
        </w:rPr>
        <w:t>هذا وأصحابه</w:t>
      </w:r>
      <w:r w:rsidR="00CF6582">
        <w:rPr>
          <w:rtl/>
        </w:rPr>
        <w:t xml:space="preserve"> - </w:t>
      </w:r>
      <w:r w:rsidRPr="00422399">
        <w:rPr>
          <w:rtl/>
        </w:rPr>
        <w:t>وأشار إليّ بيده</w:t>
      </w:r>
      <w:r w:rsidR="00CF6582">
        <w:rPr>
          <w:rtl/>
        </w:rPr>
        <w:t xml:space="preserve"> - </w:t>
      </w:r>
      <w:r w:rsidRPr="00422399">
        <w:rPr>
          <w:rtl/>
        </w:rPr>
        <w:t>ومصداق ما يقول الآخرون</w:t>
      </w:r>
      <w:r w:rsidR="00F40741">
        <w:rPr>
          <w:rtl/>
        </w:rPr>
        <w:t xml:space="preserve">، </w:t>
      </w:r>
      <w:r w:rsidRPr="00422399">
        <w:rPr>
          <w:rtl/>
        </w:rPr>
        <w:t>يعني</w:t>
      </w:r>
      <w:r w:rsidR="00F40741">
        <w:rPr>
          <w:rtl/>
        </w:rPr>
        <w:t xml:space="preserve">، </w:t>
      </w:r>
      <w:r w:rsidRPr="00422399">
        <w:rPr>
          <w:rtl/>
        </w:rPr>
        <w:t>المخالفين</w:t>
      </w:r>
      <w:r>
        <w:rPr>
          <w:rtl/>
        </w:rPr>
        <w:t>.</w:t>
      </w:r>
      <w:r w:rsidRPr="00422399">
        <w:rPr>
          <w:rtl/>
        </w:rPr>
        <w:t xml:space="preserve"> قال الله لنبيّه</w:t>
      </w:r>
      <w:r w:rsidR="00CF6582">
        <w:rPr>
          <w:rtl/>
        </w:rPr>
        <w:t xml:space="preserve"> - </w:t>
      </w:r>
      <w:r w:rsidRPr="00422399">
        <w:rPr>
          <w:rtl/>
        </w:rPr>
        <w:t>عليه وآله السّلام</w:t>
      </w:r>
      <w:r w:rsidR="00F9249B">
        <w:rPr>
          <w:rtl/>
        </w:rPr>
        <w:t xml:space="preserve"> - </w:t>
      </w:r>
      <w:r w:rsidR="00F40741">
        <w:rPr>
          <w:rtl/>
        </w:rPr>
        <w:t xml:space="preserve">: </w:t>
      </w:r>
      <w:r w:rsidRPr="00BE28B6">
        <w:rPr>
          <w:rStyle w:val="libAlaemChar"/>
          <w:rtl/>
        </w:rPr>
        <w:t>(</w:t>
      </w:r>
      <w:r w:rsidRPr="00BE28B6">
        <w:rPr>
          <w:rStyle w:val="libAieChar"/>
          <w:rtl/>
        </w:rPr>
        <w:t>فَبِما رَحْمَةٍ مِنَ اللهِ لِنْتَ لَهُمْ وَلَوْ كُنْتَ فَظًّا غَلِيظَ الْقَلْبِ لَانْفَضُّوا مِنْ حَوْلِكَ فَاعْفُ عَنْهُمْ وَاسْتَغْفِرْ لَهُمْ وَشاوِرْهُمْ فِي الْأَمْرِ</w:t>
      </w:r>
      <w:r w:rsidRPr="00BE28B6">
        <w:rPr>
          <w:rStyle w:val="libAlaemChar"/>
          <w:rtl/>
        </w:rPr>
        <w:t>)</w:t>
      </w:r>
      <w:r>
        <w:rPr>
          <w:rtl/>
        </w:rPr>
        <w:t>.</w:t>
      </w:r>
      <w:r w:rsidRPr="00422399">
        <w:rPr>
          <w:rtl/>
        </w:rPr>
        <w:t xml:space="preserve"> ثمّ سأله عن أبيه</w:t>
      </w:r>
      <w:r w:rsidR="00F40741">
        <w:rPr>
          <w:rtl/>
        </w:rPr>
        <w:t xml:space="preserve">، </w:t>
      </w:r>
      <w:r w:rsidRPr="00422399">
        <w:rPr>
          <w:rtl/>
        </w:rPr>
        <w:t>فأخبره أنّه قد مضى</w:t>
      </w:r>
      <w:r w:rsidR="00F40741">
        <w:rPr>
          <w:rtl/>
        </w:rPr>
        <w:t xml:space="preserve">، </w:t>
      </w:r>
      <w:r w:rsidRPr="00422399">
        <w:rPr>
          <w:rtl/>
        </w:rPr>
        <w:t>واستغفر 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وَشاوِرْهُمْ فِي الْأَمْرِ</w:t>
      </w:r>
      <w:r w:rsidRPr="00BE28B6">
        <w:rPr>
          <w:rStyle w:val="libAlaemChar"/>
          <w:rtl/>
        </w:rPr>
        <w:t>)</w:t>
      </w:r>
      <w:r w:rsidR="00F40741">
        <w:rPr>
          <w:rtl/>
        </w:rPr>
        <w:t xml:space="preserve">: </w:t>
      </w:r>
      <w:r w:rsidRPr="00422399">
        <w:rPr>
          <w:rtl/>
        </w:rPr>
        <w:t>في أمر الحرب</w:t>
      </w:r>
      <w:r w:rsidR="00F40741">
        <w:rPr>
          <w:rtl/>
        </w:rPr>
        <w:t xml:space="preserve">، </w:t>
      </w:r>
      <w:r w:rsidRPr="00422399">
        <w:rPr>
          <w:rtl/>
        </w:rPr>
        <w:t>إذا الكلام فيه</w:t>
      </w:r>
      <w:r>
        <w:rPr>
          <w:rtl/>
        </w:rPr>
        <w:t>.</w:t>
      </w:r>
      <w:r w:rsidRPr="00422399">
        <w:rPr>
          <w:rtl/>
        </w:rPr>
        <w:t xml:space="preserve"> أو فيما يصحّ أن يشاور فيه</w:t>
      </w:r>
      <w:r w:rsidR="00F40741">
        <w:rPr>
          <w:rtl/>
        </w:rPr>
        <w:t xml:space="preserve">، </w:t>
      </w:r>
      <w:r w:rsidRPr="00422399">
        <w:rPr>
          <w:rtl/>
        </w:rPr>
        <w:t>استظهارا برأيهم</w:t>
      </w:r>
      <w:r w:rsidR="00F40741">
        <w:rPr>
          <w:rtl/>
        </w:rPr>
        <w:t xml:space="preserve">، </w:t>
      </w:r>
      <w:r w:rsidRPr="00422399">
        <w:rPr>
          <w:rtl/>
        </w:rPr>
        <w:t>وتطيّبا لنفوسهم</w:t>
      </w:r>
      <w:r w:rsidR="00F40741">
        <w:rPr>
          <w:rtl/>
        </w:rPr>
        <w:t xml:space="preserve">، </w:t>
      </w:r>
      <w:r w:rsidRPr="00422399">
        <w:rPr>
          <w:rtl/>
        </w:rPr>
        <w:t>وتمهيدا لسنّة المشاورة للأمّة</w:t>
      </w:r>
      <w:r>
        <w:rPr>
          <w:rtl/>
        </w:rPr>
        <w:t>.</w:t>
      </w:r>
    </w:p>
    <w:p w:rsidR="00B0692B" w:rsidRPr="00422399" w:rsidRDefault="00B0692B" w:rsidP="00B24893">
      <w:pPr>
        <w:pStyle w:val="libNormal"/>
        <w:rPr>
          <w:rtl/>
        </w:rPr>
      </w:pPr>
      <w:r>
        <w:rPr>
          <w:rtl/>
        </w:rPr>
        <w:t>و</w:t>
      </w:r>
      <w:r w:rsidRPr="00422399">
        <w:rPr>
          <w:rtl/>
        </w:rPr>
        <w:t xml:space="preserve">في نهج البلاغة </w:t>
      </w:r>
      <w:r w:rsidRPr="00FB1C6E">
        <w:rPr>
          <w:rStyle w:val="libFootnotenumChar"/>
          <w:rtl/>
        </w:rPr>
        <w:t>(5)</w:t>
      </w:r>
      <w:r w:rsidR="00F40741">
        <w:rPr>
          <w:rtl/>
        </w:rPr>
        <w:t xml:space="preserve">: </w:t>
      </w:r>
      <w:r w:rsidRPr="00422399">
        <w:rPr>
          <w:rtl/>
        </w:rPr>
        <w:t>قال</w:t>
      </w:r>
      <w:r w:rsidR="00CF6582">
        <w:rPr>
          <w:rtl/>
        </w:rPr>
        <w:t xml:space="preserve"> </w:t>
      </w:r>
      <w:r w:rsidR="00A76F10" w:rsidRPr="00A76F10">
        <w:rPr>
          <w:rStyle w:val="libAlaemChar"/>
          <w:rtl/>
        </w:rPr>
        <w:t>عليه‌السلام</w:t>
      </w:r>
      <w:r w:rsidR="00CF6582">
        <w:rPr>
          <w:rtl/>
        </w:rPr>
        <w:t xml:space="preserve"> </w:t>
      </w:r>
      <w:r w:rsidRPr="00422399">
        <w:rPr>
          <w:rtl/>
        </w:rPr>
        <w:t>من استبدّ برأيه هلك</w:t>
      </w:r>
      <w:r w:rsidR="00F40741">
        <w:rPr>
          <w:rtl/>
        </w:rPr>
        <w:t xml:space="preserve">، </w:t>
      </w:r>
      <w:r w:rsidRPr="00422399">
        <w:rPr>
          <w:rtl/>
        </w:rPr>
        <w:t>ومن شاور الرّجال شاركها في عقولها</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(6)</w:t>
      </w:r>
      <w:r w:rsidR="00F40741">
        <w:rPr>
          <w:rtl/>
        </w:rPr>
        <w:t xml:space="preserve">: </w:t>
      </w:r>
      <w:r w:rsidRPr="00422399">
        <w:rPr>
          <w:rtl/>
        </w:rPr>
        <w:t>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والاستشارة عين </w:t>
      </w:r>
      <w:r w:rsidRPr="00FB1C6E">
        <w:rPr>
          <w:rStyle w:val="libFootnotenumChar"/>
          <w:rtl/>
        </w:rPr>
        <w:t>(7)</w:t>
      </w:r>
      <w:r w:rsidRPr="00EF0BC6">
        <w:rPr>
          <w:rtl/>
        </w:rPr>
        <w:t xml:space="preserve"> </w:t>
      </w:r>
      <w:r w:rsidRPr="00422399">
        <w:rPr>
          <w:rtl/>
        </w:rPr>
        <w:t>الهداية</w:t>
      </w:r>
      <w:r w:rsidR="00F40741">
        <w:rPr>
          <w:rtl/>
        </w:rPr>
        <w:t xml:space="preserve">، </w:t>
      </w:r>
      <w:r w:rsidRPr="00422399">
        <w:rPr>
          <w:rtl/>
        </w:rPr>
        <w:t>فقد خاطر من استغنى برأيه</w:t>
      </w:r>
      <w:r>
        <w:rPr>
          <w:rtl/>
        </w:rPr>
        <w:t>.</w:t>
      </w:r>
    </w:p>
    <w:p w:rsidR="00B0692B" w:rsidRPr="00422399" w:rsidRDefault="00B0692B" w:rsidP="00B24893">
      <w:pPr>
        <w:pStyle w:val="libNormal"/>
        <w:rPr>
          <w:rtl/>
        </w:rPr>
      </w:pPr>
      <w:r>
        <w:rPr>
          <w:rtl/>
        </w:rPr>
        <w:t>و</w:t>
      </w:r>
      <w:r w:rsidRPr="00422399">
        <w:rPr>
          <w:rtl/>
        </w:rPr>
        <w:t xml:space="preserve">في كتاب التّوحيد </w:t>
      </w:r>
      <w:r w:rsidRPr="00FB1C6E">
        <w:rPr>
          <w:rStyle w:val="libFootnotenumChar"/>
          <w:rtl/>
        </w:rPr>
        <w:t>(8)</w:t>
      </w:r>
      <w:r w:rsidR="00F40741">
        <w:rPr>
          <w:rtl/>
        </w:rPr>
        <w:t xml:space="preserve">، </w:t>
      </w:r>
      <w:r w:rsidRPr="00422399">
        <w:rPr>
          <w:rtl/>
        </w:rPr>
        <w:t>بإسناده</w:t>
      </w:r>
      <w:r w:rsidR="0052202B">
        <w:rPr>
          <w:rtl/>
        </w:rPr>
        <w:t xml:space="preserve"> إلى </w:t>
      </w:r>
      <w:r w:rsidRPr="00422399">
        <w:rPr>
          <w:rtl/>
        </w:rPr>
        <w:t>أبي البختريّ</w:t>
      </w:r>
      <w:r w:rsidR="00F40741">
        <w:rPr>
          <w:rtl/>
        </w:rPr>
        <w:t xml:space="preserve">، </w:t>
      </w:r>
      <w:r w:rsidRPr="00422399">
        <w:rPr>
          <w:rtl/>
        </w:rPr>
        <w:t>عن جعفر بن محمّد</w:t>
      </w:r>
      <w:r w:rsidR="00F40741">
        <w:rPr>
          <w:rtl/>
        </w:rPr>
        <w:t xml:space="preserve">، </w:t>
      </w:r>
      <w:r w:rsidRPr="00422399">
        <w:rPr>
          <w:rtl/>
        </w:rPr>
        <w:t>عن أبيه</w:t>
      </w:r>
      <w:r w:rsidR="00F40741">
        <w:rPr>
          <w:rtl/>
        </w:rPr>
        <w:t xml:space="preserve">، </w:t>
      </w:r>
      <w:r w:rsidRPr="00422399">
        <w:rPr>
          <w:rtl/>
        </w:rPr>
        <w:t>عن جدّه</w:t>
      </w:r>
      <w:r w:rsidR="00F40741">
        <w:rPr>
          <w:rtl/>
        </w:rPr>
        <w:t xml:space="preserve">، </w:t>
      </w:r>
      <w:r w:rsidRPr="00422399">
        <w:rPr>
          <w:rtl/>
        </w:rPr>
        <w:t>عن عليّ</w:t>
      </w:r>
      <w:r w:rsidR="00CF6582">
        <w:rPr>
          <w:rtl/>
        </w:rPr>
        <w:t xml:space="preserve"> </w:t>
      </w:r>
      <w:r w:rsidR="00A76F10" w:rsidRPr="00A76F10">
        <w:rPr>
          <w:rStyle w:val="libAlaemChar"/>
          <w:rtl/>
        </w:rPr>
        <w:t>عليه‌السلام</w:t>
      </w:r>
      <w:r w:rsidR="00CF6582">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حديث طويل</w:t>
      </w:r>
      <w:r w:rsidR="00F40741">
        <w:rPr>
          <w:rtl/>
        </w:rPr>
        <w:t xml:space="preserve">، </w:t>
      </w:r>
      <w:r w:rsidRPr="00422399">
        <w:rPr>
          <w:rtl/>
        </w:rPr>
        <w:t>وفيه</w:t>
      </w:r>
      <w:r w:rsidR="00F40741">
        <w:rPr>
          <w:rtl/>
        </w:rPr>
        <w:t xml:space="preserve">: </w:t>
      </w:r>
      <w:r w:rsidRPr="00422399">
        <w:rPr>
          <w:rtl/>
        </w:rPr>
        <w:t>لا وحدة أوحش من العجب</w:t>
      </w:r>
      <w:r w:rsidR="00F40741">
        <w:rPr>
          <w:rtl/>
        </w:rPr>
        <w:t xml:space="preserve">، </w:t>
      </w:r>
      <w:r w:rsidRPr="00422399">
        <w:rPr>
          <w:rtl/>
        </w:rPr>
        <w:t>ولا مظاهرة أوثق من المشاورة</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(9)</w:t>
      </w:r>
      <w:r w:rsidRPr="00EF0BC6">
        <w:rPr>
          <w:rtl/>
        </w:rPr>
        <w:t>.</w:t>
      </w:r>
      <w:r w:rsidRPr="00422399">
        <w:rPr>
          <w:rtl/>
        </w:rPr>
        <w:t xml:space="preserve"> عن محمّد بن آدم</w:t>
      </w:r>
      <w:r w:rsidR="00F40741">
        <w:rPr>
          <w:rtl/>
        </w:rPr>
        <w:t xml:space="preserve">، </w:t>
      </w:r>
      <w:r w:rsidRPr="00422399">
        <w:rPr>
          <w:rtl/>
        </w:rPr>
        <w:t>عن أبيه</w:t>
      </w:r>
      <w:r w:rsidR="00CF6582">
        <w:rPr>
          <w:rtl/>
        </w:rPr>
        <w:t xml:space="preserve"> - </w:t>
      </w:r>
      <w:r w:rsidRPr="00422399">
        <w:rPr>
          <w:rtl/>
        </w:rPr>
        <w:t>بإسناده</w:t>
      </w:r>
      <w:r w:rsidR="00CF6582">
        <w:rPr>
          <w:rtl/>
        </w:rPr>
        <w:t xml:space="preserve"> - </w:t>
      </w:r>
      <w:r w:rsidRPr="00422399">
        <w:rPr>
          <w:rtl/>
        </w:rPr>
        <w:t>قال</w:t>
      </w:r>
      <w:r w:rsidR="00F40741">
        <w:rPr>
          <w:rtl/>
        </w:rPr>
        <w:t xml:space="preserve">: </w:t>
      </w:r>
      <w:r w:rsidRPr="00422399">
        <w:rPr>
          <w:rtl/>
        </w:rPr>
        <w:t>قال</w:t>
      </w:r>
    </w:p>
    <w:p w:rsidR="00B0692B" w:rsidRPr="00422399" w:rsidRDefault="00B0692B" w:rsidP="0081265D">
      <w:pPr>
        <w:pStyle w:val="libLine"/>
        <w:rPr>
          <w:rtl/>
        </w:rPr>
      </w:pPr>
      <w:r w:rsidRPr="00422399">
        <w:rPr>
          <w:rtl/>
        </w:rPr>
        <w:t>__________________</w:t>
      </w:r>
    </w:p>
    <w:p w:rsidR="00B0692B"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 xml:space="preserve">يعيبه </w:t>
      </w:r>
      <w:r>
        <w:rPr>
          <w:rtl/>
        </w:rPr>
        <w:t>(</w:t>
      </w:r>
      <w:r w:rsidRPr="00422399">
        <w:rPr>
          <w:rtl/>
        </w:rPr>
        <w:t>بعينه</w:t>
      </w:r>
      <w:r w:rsidR="00CF6582">
        <w:rPr>
          <w:rtl/>
        </w:rPr>
        <w:t xml:space="preserve"> - </w:t>
      </w:r>
      <w:r w:rsidRPr="00422399">
        <w:rPr>
          <w:rtl/>
        </w:rPr>
        <w:t>خ ل</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أو المصدر</w:t>
      </w:r>
      <w:r>
        <w:rPr>
          <w:rtl/>
        </w:rPr>
        <w:t>.</w:t>
      </w:r>
      <w:r w:rsidRPr="00422399">
        <w:rPr>
          <w:rtl/>
        </w:rPr>
        <w:t xml:space="preserve"> وفي رو الأصل</w:t>
      </w:r>
      <w:r w:rsidR="00F40741">
        <w:rPr>
          <w:rtl/>
        </w:rPr>
        <w:t xml:space="preserve">: </w:t>
      </w:r>
      <w:r w:rsidRPr="00422399">
        <w:rPr>
          <w:rtl/>
        </w:rPr>
        <w:t>فقأ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ر</w:t>
      </w:r>
      <w:r w:rsidR="00F40741">
        <w:rPr>
          <w:rtl/>
        </w:rPr>
        <w:t xml:space="preserve">: </w:t>
      </w:r>
      <w:r w:rsidRPr="00422399">
        <w:rPr>
          <w:rtl/>
        </w:rPr>
        <w:t>أقول</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نهج البلاغة / 500</w:t>
      </w:r>
      <w:r w:rsidR="00F40741">
        <w:rPr>
          <w:rtl/>
        </w:rPr>
        <w:t xml:space="preserve">، </w:t>
      </w:r>
      <w:r w:rsidRPr="00422399">
        <w:rPr>
          <w:rtl/>
        </w:rPr>
        <w:t>حكمة 161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 506</w:t>
      </w:r>
      <w:r w:rsidR="00F40741">
        <w:rPr>
          <w:rtl/>
        </w:rPr>
        <w:t xml:space="preserve">، </w:t>
      </w:r>
      <w:r w:rsidRPr="00422399">
        <w:rPr>
          <w:rtl/>
        </w:rPr>
        <w:t>ضمن حكمة 211</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عن</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التوحيد / 376</w:t>
      </w:r>
      <w:r w:rsidR="00F40741">
        <w:rPr>
          <w:rtl/>
        </w:rPr>
        <w:t xml:space="preserve">، </w:t>
      </w:r>
      <w:r w:rsidRPr="00422399">
        <w:rPr>
          <w:rtl/>
        </w:rPr>
        <w:t>ضمن حديث 20</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الخصال / 101</w:t>
      </w:r>
      <w:r w:rsidR="00CF6582">
        <w:rPr>
          <w:rtl/>
        </w:rPr>
        <w:t xml:space="preserve"> - </w:t>
      </w:r>
      <w:r w:rsidRPr="00422399">
        <w:rPr>
          <w:rtl/>
        </w:rPr>
        <w:t>102</w:t>
      </w:r>
      <w:r w:rsidR="00F40741">
        <w:rPr>
          <w:rtl/>
        </w:rPr>
        <w:t xml:space="preserve">، </w:t>
      </w:r>
      <w:r w:rsidRPr="00422399">
        <w:rPr>
          <w:rtl/>
        </w:rPr>
        <w:t>ح 57</w:t>
      </w:r>
      <w:r>
        <w:rPr>
          <w:rtl/>
        </w:rPr>
        <w:t>.</w:t>
      </w:r>
    </w:p>
    <w:p w:rsidR="00B0692B" w:rsidRPr="00422399" w:rsidRDefault="00B0692B" w:rsidP="00DF0D96">
      <w:pPr>
        <w:pStyle w:val="libNormal0"/>
        <w:rPr>
          <w:rtl/>
        </w:rPr>
      </w:pPr>
      <w:r>
        <w:rPr>
          <w:rtl/>
        </w:rPr>
        <w:br w:type="page"/>
      </w:r>
      <w:r w:rsidRPr="00422399">
        <w:rPr>
          <w:rtl/>
        </w:rPr>
        <w:t>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يا عليّ</w:t>
      </w:r>
      <w:r w:rsidR="00F40741">
        <w:rPr>
          <w:rtl/>
        </w:rPr>
        <w:t xml:space="preserve">، </w:t>
      </w:r>
      <w:r w:rsidRPr="00422399">
        <w:rPr>
          <w:rtl/>
        </w:rPr>
        <w:t>لا تشاورنّ جبانا فإنه يضيق عليك المخرج</w:t>
      </w:r>
      <w:r w:rsidR="00F40741">
        <w:rPr>
          <w:rtl/>
        </w:rPr>
        <w:t xml:space="preserve">، </w:t>
      </w:r>
      <w:r w:rsidRPr="00422399">
        <w:rPr>
          <w:rtl/>
        </w:rPr>
        <w:t>ولا تشاورنّ البخيل فإنّه يقصر بك عن غايتك</w:t>
      </w:r>
      <w:r w:rsidR="00F40741">
        <w:rPr>
          <w:rtl/>
        </w:rPr>
        <w:t xml:space="preserve">، </w:t>
      </w:r>
      <w:r w:rsidRPr="00422399">
        <w:rPr>
          <w:rtl/>
        </w:rPr>
        <w:t xml:space="preserve">ولا تشاورنّ حريصا فإنّه يزيّن لك شرّها </w:t>
      </w:r>
      <w:r w:rsidRPr="00FB1C6E">
        <w:rPr>
          <w:rStyle w:val="libFootnotenumChar"/>
          <w:rtl/>
        </w:rPr>
        <w:t>(1)</w:t>
      </w:r>
      <w:r w:rsidRPr="00EF0BC6">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(2)</w:t>
      </w:r>
      <w:r w:rsidR="00F40741">
        <w:rPr>
          <w:rtl/>
        </w:rPr>
        <w:t xml:space="preserve">، </w:t>
      </w:r>
      <w:r w:rsidRPr="00422399">
        <w:rPr>
          <w:rtl/>
        </w:rPr>
        <w:t>في الحقوق المرويّة</w:t>
      </w:r>
      <w:r w:rsidR="00F40741">
        <w:rPr>
          <w:rtl/>
        </w:rPr>
        <w:t xml:space="preserve">، </w:t>
      </w:r>
      <w:r w:rsidRPr="00422399">
        <w:rPr>
          <w:rtl/>
        </w:rPr>
        <w:t>عن عليّ بن الحسين</w:t>
      </w:r>
      <w:r w:rsidR="00CF6582">
        <w:rPr>
          <w:rtl/>
        </w:rPr>
        <w:t xml:space="preserve"> </w:t>
      </w:r>
      <w:r w:rsidR="00A76F10" w:rsidRPr="00A76F10">
        <w:rPr>
          <w:rStyle w:val="libAlaemChar"/>
          <w:rtl/>
        </w:rPr>
        <w:t>عليه‌السلام</w:t>
      </w:r>
      <w:r w:rsidR="00CF6582">
        <w:rPr>
          <w:rtl/>
        </w:rPr>
        <w:t xml:space="preserve"> </w:t>
      </w:r>
      <w:r w:rsidRPr="00422399">
        <w:rPr>
          <w:rtl/>
        </w:rPr>
        <w:t>وحقّ المستشير إن علمت له رأيا أشرت عليه</w:t>
      </w:r>
      <w:r w:rsidR="00F40741">
        <w:rPr>
          <w:rtl/>
        </w:rPr>
        <w:t xml:space="preserve">، </w:t>
      </w:r>
      <w:r w:rsidRPr="00422399">
        <w:rPr>
          <w:rtl/>
        </w:rPr>
        <w:t>وإن لم تعلم أرشدته</w:t>
      </w:r>
      <w:r w:rsidR="0052202B">
        <w:rPr>
          <w:rtl/>
        </w:rPr>
        <w:t xml:space="preserve"> إلى </w:t>
      </w:r>
      <w:r w:rsidRPr="00422399">
        <w:rPr>
          <w:rtl/>
        </w:rPr>
        <w:t>من يعلم</w:t>
      </w:r>
      <w:r>
        <w:rPr>
          <w:rtl/>
        </w:rPr>
        <w:t>.</w:t>
      </w:r>
      <w:r w:rsidRPr="00422399">
        <w:rPr>
          <w:rtl/>
        </w:rPr>
        <w:t xml:space="preserve"> وحقّ المشير عليك </w:t>
      </w:r>
      <w:r w:rsidRPr="00FB1C6E">
        <w:rPr>
          <w:rStyle w:val="libFootnotenumChar"/>
          <w:rtl/>
        </w:rPr>
        <w:t>(3)</w:t>
      </w:r>
      <w:r w:rsidRPr="00EF0BC6">
        <w:rPr>
          <w:rtl/>
        </w:rPr>
        <w:t xml:space="preserve"> </w:t>
      </w:r>
      <w:r w:rsidRPr="00422399">
        <w:rPr>
          <w:rtl/>
        </w:rPr>
        <w:t>أن لا تتّهمه فيما لا يوافقك من رأيه</w:t>
      </w:r>
      <w:r w:rsidR="00F40741">
        <w:rPr>
          <w:rtl/>
        </w:rPr>
        <w:t xml:space="preserve">، </w:t>
      </w:r>
      <w:r w:rsidRPr="00422399">
        <w:rPr>
          <w:rtl/>
        </w:rPr>
        <w:t>فإن وافقك حمدت الله</w:t>
      </w:r>
      <w:r>
        <w:rPr>
          <w:rtl/>
        </w:rPr>
        <w:t>.</w:t>
      </w:r>
    </w:p>
    <w:p w:rsidR="00B0692B" w:rsidRPr="00422399" w:rsidRDefault="00B0692B" w:rsidP="00B24893">
      <w:pPr>
        <w:pStyle w:val="libNormal"/>
        <w:rPr>
          <w:rtl/>
        </w:rPr>
      </w:pPr>
      <w:r>
        <w:rPr>
          <w:rtl/>
        </w:rPr>
        <w:t>و</w:t>
      </w:r>
      <w:r w:rsidRPr="00422399">
        <w:rPr>
          <w:rtl/>
        </w:rPr>
        <w:t xml:space="preserve">عن سفيان الثّوريّ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 xml:space="preserve">لقيت الصّادق </w:t>
      </w:r>
      <w:r>
        <w:rPr>
          <w:rtl/>
        </w:rPr>
        <w:t>[</w:t>
      </w:r>
      <w:r w:rsidRPr="00422399">
        <w:rPr>
          <w:rtl/>
        </w:rPr>
        <w:t>بن الصّادق</w:t>
      </w:r>
      <w:r>
        <w:rPr>
          <w:rtl/>
        </w:rPr>
        <w:t>]</w:t>
      </w:r>
      <w:r w:rsidRPr="00422399">
        <w:rPr>
          <w:rtl/>
        </w:rPr>
        <w:t xml:space="preserve"> </w:t>
      </w:r>
      <w:r w:rsidRPr="00FB1C6E">
        <w:rPr>
          <w:rStyle w:val="libFootnotenumChar"/>
          <w:rtl/>
        </w:rPr>
        <w:t>(5)</w:t>
      </w:r>
      <w:r w:rsidRPr="00EF0BC6">
        <w:rPr>
          <w:rtl/>
        </w:rPr>
        <w:t xml:space="preserve"> </w:t>
      </w:r>
      <w:r w:rsidRPr="00422399">
        <w:rPr>
          <w:rtl/>
        </w:rPr>
        <w:t>جعفر بن محمّد</w:t>
      </w:r>
      <w:r w:rsidR="00CF6582">
        <w:rPr>
          <w:rtl/>
        </w:rPr>
        <w:t xml:space="preserve"> - </w:t>
      </w:r>
      <w:r w:rsidRPr="00422399">
        <w:rPr>
          <w:rtl/>
        </w:rPr>
        <w:t>عليهما السّلام</w:t>
      </w:r>
      <w:r w:rsidR="00CF6582">
        <w:rPr>
          <w:rtl/>
        </w:rPr>
        <w:t xml:space="preserve"> - </w:t>
      </w:r>
      <w:r w:rsidRPr="00422399">
        <w:rPr>
          <w:rtl/>
        </w:rPr>
        <w:t>فقلت له</w:t>
      </w:r>
      <w:r w:rsidR="00F40741">
        <w:rPr>
          <w:rtl/>
        </w:rPr>
        <w:t xml:space="preserve">: </w:t>
      </w:r>
      <w:r w:rsidRPr="00422399">
        <w:rPr>
          <w:rtl/>
        </w:rPr>
        <w:t>يا بن رسول الله أوصني</w:t>
      </w:r>
      <w:r>
        <w:rPr>
          <w:rtl/>
        </w:rPr>
        <w:t>.</w:t>
      </w:r>
    </w:p>
    <w:p w:rsidR="00B0692B" w:rsidRPr="00422399" w:rsidRDefault="00B0692B" w:rsidP="00B24893">
      <w:pPr>
        <w:pStyle w:val="libNormal"/>
        <w:rPr>
          <w:rtl/>
        </w:rPr>
      </w:pPr>
      <w:r w:rsidRPr="00422399">
        <w:rPr>
          <w:rtl/>
        </w:rPr>
        <w:t>فقال لي</w:t>
      </w:r>
      <w:r w:rsidR="00F40741">
        <w:rPr>
          <w:rtl/>
        </w:rPr>
        <w:t xml:space="preserve">: </w:t>
      </w:r>
      <w:r w:rsidRPr="00422399">
        <w:rPr>
          <w:rtl/>
        </w:rPr>
        <w:t>يا سفيان</w:t>
      </w:r>
      <w:r w:rsidR="00F40741">
        <w:rPr>
          <w:rtl/>
        </w:rPr>
        <w:t xml:space="preserve">، </w:t>
      </w:r>
      <w:r w:rsidRPr="00422399">
        <w:rPr>
          <w:rtl/>
        </w:rPr>
        <w:t xml:space="preserve">لا مرؤة لكذوب </w:t>
      </w:r>
      <w:r w:rsidRPr="00FB1C6E">
        <w:rPr>
          <w:rStyle w:val="libFootnotenumChar"/>
          <w:rtl/>
        </w:rPr>
        <w:t>(6)</w:t>
      </w:r>
      <w:r w:rsidR="00CF6582">
        <w:rPr>
          <w:rtl/>
        </w:rPr>
        <w:t xml:space="preserve"> -</w:t>
      </w:r>
      <w:r w:rsidR="0052202B">
        <w:rPr>
          <w:rtl/>
        </w:rPr>
        <w:t xml:space="preserve"> إلى </w:t>
      </w:r>
      <w:r w:rsidRPr="00422399">
        <w:rPr>
          <w:rtl/>
        </w:rPr>
        <w:t>قوله</w:t>
      </w:r>
      <w:r w:rsidR="00F9249B">
        <w:rPr>
          <w:rtl/>
        </w:rPr>
        <w:t xml:space="preserve"> - </w:t>
      </w:r>
      <w:r w:rsidR="00F40741">
        <w:rPr>
          <w:rtl/>
        </w:rPr>
        <w:t xml:space="preserve">: </w:t>
      </w:r>
      <w:r w:rsidRPr="00422399">
        <w:rPr>
          <w:rtl/>
        </w:rPr>
        <w:t>وشاور في أمرك الّذين يخشون الله</w:t>
      </w:r>
      <w:r>
        <w:rPr>
          <w:rtl/>
        </w:rPr>
        <w:t>.</w:t>
      </w:r>
    </w:p>
    <w:p w:rsidR="00B0692B" w:rsidRPr="00422399" w:rsidRDefault="00B0692B" w:rsidP="00B24893">
      <w:pPr>
        <w:pStyle w:val="libNormal"/>
        <w:rPr>
          <w:rtl/>
        </w:rPr>
      </w:pPr>
      <w:r>
        <w:rPr>
          <w:rtl/>
        </w:rPr>
        <w:t>[</w:t>
      </w:r>
      <w:r w:rsidRPr="00BE28B6">
        <w:rPr>
          <w:rStyle w:val="libAlaemChar"/>
          <w:rtl/>
        </w:rPr>
        <w:t>(</w:t>
      </w:r>
      <w:r w:rsidRPr="00BE28B6">
        <w:rPr>
          <w:rStyle w:val="libAieChar"/>
          <w:rtl/>
        </w:rPr>
        <w:t>فَإِذا عَزَمْتَ</w:t>
      </w:r>
      <w:r w:rsidRPr="00BE28B6">
        <w:rPr>
          <w:rStyle w:val="libAlaemChar"/>
          <w:rtl/>
        </w:rPr>
        <w:t>)</w:t>
      </w:r>
      <w:r w:rsidR="00F40741">
        <w:rPr>
          <w:rtl/>
        </w:rPr>
        <w:t xml:space="preserve">: </w:t>
      </w:r>
      <w:r w:rsidRPr="00422399">
        <w:rPr>
          <w:rtl/>
        </w:rPr>
        <w:t>فإذا وطّنت نفسك على شيء بعد الشّورى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فَتَوَكَّلْ عَلَى اللهِ</w:t>
      </w:r>
      <w:r w:rsidRPr="00BE28B6">
        <w:rPr>
          <w:rStyle w:val="libAlaemChar"/>
          <w:rtl/>
        </w:rPr>
        <w:t>)</w:t>
      </w:r>
      <w:r w:rsidR="00F40741">
        <w:rPr>
          <w:rtl/>
        </w:rPr>
        <w:t xml:space="preserve">: </w:t>
      </w:r>
      <w:r w:rsidRPr="00422399">
        <w:rPr>
          <w:rtl/>
        </w:rPr>
        <w:t>في إمضاء أمرك على ما هو أصلح لك</w:t>
      </w:r>
      <w:r w:rsidR="00F40741">
        <w:rPr>
          <w:rtl/>
        </w:rPr>
        <w:t xml:space="preserve">، </w:t>
      </w:r>
      <w:r w:rsidRPr="00422399">
        <w:rPr>
          <w:rtl/>
        </w:rPr>
        <w:t>فإنه لا يعلم سواه</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فإذا عزمت على التّكلّم</w:t>
      </w:r>
      <w:r w:rsidR="00F40741">
        <w:rPr>
          <w:rtl/>
        </w:rPr>
        <w:t xml:space="preserve">، </w:t>
      </w:r>
      <w:r w:rsidRPr="00422399">
        <w:rPr>
          <w:rtl/>
        </w:rPr>
        <w:t>أي</w:t>
      </w:r>
      <w:r w:rsidR="00F40741">
        <w:rPr>
          <w:rtl/>
        </w:rPr>
        <w:t xml:space="preserve">: </w:t>
      </w:r>
      <w:r w:rsidRPr="00422399">
        <w:rPr>
          <w:rtl/>
        </w:rPr>
        <w:t>فإذا عزمت لك على شيء وعيّنته لك</w:t>
      </w:r>
      <w:r w:rsidR="00F40741">
        <w:rPr>
          <w:rtl/>
        </w:rPr>
        <w:t xml:space="preserve">، </w:t>
      </w:r>
      <w:r w:rsidRPr="00422399">
        <w:rPr>
          <w:rtl/>
        </w:rPr>
        <w:t xml:space="preserve">فتوكّل عليّ ولا تشاور فيه </w:t>
      </w:r>
      <w:r w:rsidRPr="00FB1C6E">
        <w:rPr>
          <w:rStyle w:val="libFootnotenumChar"/>
          <w:rtl/>
        </w:rPr>
        <w:t>(7)</w:t>
      </w:r>
      <w:r w:rsidRPr="00EF0BC6">
        <w:rPr>
          <w:rtl/>
        </w:rPr>
        <w:t xml:space="preserve"> </w:t>
      </w:r>
      <w:r w:rsidRPr="00422399">
        <w:rPr>
          <w:rtl/>
        </w:rPr>
        <w:t>أحدا</w:t>
      </w:r>
      <w:r>
        <w:rPr>
          <w:rtl/>
        </w:rPr>
        <w:t>.</w:t>
      </w:r>
    </w:p>
    <w:p w:rsidR="00B0692B" w:rsidRPr="00FB1C6E" w:rsidRDefault="00B0692B" w:rsidP="00B24893">
      <w:pPr>
        <w:pStyle w:val="libNormal"/>
        <w:rPr>
          <w:rStyle w:val="libFootnotenumChar"/>
          <w:rtl/>
        </w:rPr>
      </w:pPr>
      <w:r w:rsidRPr="00BE28B6">
        <w:rPr>
          <w:rStyle w:val="libAlaemChar"/>
          <w:rtl/>
        </w:rPr>
        <w:t>(</w:t>
      </w:r>
      <w:r w:rsidRPr="00BE28B6">
        <w:rPr>
          <w:rStyle w:val="libAieChar"/>
          <w:rtl/>
        </w:rPr>
        <w:t>إِنَّ اللهَ يُحِبُّ الْمُتَوَكِّلِينَ</w:t>
      </w:r>
      <w:r w:rsidRPr="00BE28B6">
        <w:rPr>
          <w:rStyle w:val="libAlaemChar"/>
          <w:rtl/>
        </w:rPr>
        <w:t>)</w:t>
      </w:r>
      <w:r w:rsidRPr="00422399">
        <w:rPr>
          <w:rtl/>
        </w:rPr>
        <w:t xml:space="preserve"> </w:t>
      </w:r>
      <w:r>
        <w:rPr>
          <w:rtl/>
        </w:rPr>
        <w:t>(</w:t>
      </w:r>
      <w:r w:rsidRPr="00422399">
        <w:rPr>
          <w:rtl/>
        </w:rPr>
        <w:t>159</w:t>
      </w:r>
      <w:r>
        <w:rPr>
          <w:rtl/>
        </w:rPr>
        <w:t>)</w:t>
      </w:r>
      <w:r w:rsidR="00F40741">
        <w:rPr>
          <w:rtl/>
        </w:rPr>
        <w:t xml:space="preserve">: </w:t>
      </w:r>
      <w:r w:rsidRPr="00422399">
        <w:rPr>
          <w:rtl/>
        </w:rPr>
        <w:t>فينصرهم ويهديهم</w:t>
      </w:r>
      <w:r w:rsidR="0052202B">
        <w:rPr>
          <w:rtl/>
        </w:rPr>
        <w:t xml:space="preserve"> إلى </w:t>
      </w:r>
      <w:r w:rsidRPr="00422399">
        <w:rPr>
          <w:rtl/>
        </w:rPr>
        <w:t>الصّلاح</w:t>
      </w:r>
      <w:r>
        <w:rPr>
          <w:rtl/>
        </w:rPr>
        <w:t>].</w:t>
      </w:r>
      <w:r w:rsidRPr="00FB1C6E">
        <w:rPr>
          <w:rStyle w:val="libFootnotenumChar"/>
          <w:rtl/>
        </w:rPr>
        <w:t>(8)</w:t>
      </w:r>
    </w:p>
    <w:p w:rsidR="00B0692B" w:rsidRPr="00422399" w:rsidRDefault="00B0692B" w:rsidP="00B24893">
      <w:pPr>
        <w:pStyle w:val="libNormal"/>
        <w:rPr>
          <w:rtl/>
        </w:rPr>
      </w:pPr>
      <w:r w:rsidRPr="00422399">
        <w:rPr>
          <w:rtl/>
        </w:rPr>
        <w:t xml:space="preserve">في تفسير العيّاشيّ </w:t>
      </w:r>
      <w:r w:rsidRPr="00FB1C6E">
        <w:rPr>
          <w:rStyle w:val="libFootnotenumChar"/>
          <w:rtl/>
        </w:rPr>
        <w:t>(9)</w:t>
      </w:r>
      <w:r w:rsidR="00F40741">
        <w:rPr>
          <w:rtl/>
        </w:rPr>
        <w:t xml:space="preserve">: </w:t>
      </w:r>
      <w:r w:rsidRPr="00422399">
        <w:rPr>
          <w:rtl/>
        </w:rPr>
        <w:t>أحمد بن محمّد</w:t>
      </w:r>
      <w:r w:rsidR="00F40741">
        <w:rPr>
          <w:rtl/>
        </w:rPr>
        <w:t xml:space="preserve">، </w:t>
      </w:r>
      <w:r w:rsidRPr="00422399">
        <w:rPr>
          <w:rtl/>
        </w:rPr>
        <w:t>عن عليّ بن مهزيار قال</w:t>
      </w:r>
      <w:r w:rsidR="00F40741">
        <w:rPr>
          <w:rtl/>
        </w:rPr>
        <w:t xml:space="preserve">: </w:t>
      </w:r>
      <w:r w:rsidRPr="00422399">
        <w:rPr>
          <w:rtl/>
        </w:rPr>
        <w:t>كتب إليّ أبو جعفر</w:t>
      </w:r>
      <w:r w:rsidR="00CF6582">
        <w:rPr>
          <w:rtl/>
        </w:rPr>
        <w:t xml:space="preserve"> </w:t>
      </w:r>
      <w:r w:rsidR="00A76F10" w:rsidRPr="00A76F10">
        <w:rPr>
          <w:rStyle w:val="libAlaemChar"/>
          <w:rtl/>
        </w:rPr>
        <w:t>عليه‌السلام</w:t>
      </w:r>
      <w:r w:rsidR="00CF6582">
        <w:rPr>
          <w:rtl/>
        </w:rPr>
        <w:t xml:space="preserve"> </w:t>
      </w:r>
      <w:r w:rsidRPr="00422399">
        <w:rPr>
          <w:rtl/>
        </w:rPr>
        <w:t>أن سل فلانا أن يشير عليّ ويتخيّر لنفسه</w:t>
      </w:r>
      <w:r w:rsidR="00F40741">
        <w:rPr>
          <w:rtl/>
        </w:rPr>
        <w:t xml:space="preserve">، </w:t>
      </w:r>
      <w:r w:rsidRPr="00422399">
        <w:rPr>
          <w:rtl/>
        </w:rPr>
        <w:t>فهو يعلم ما يجوز في بلده</w:t>
      </w:r>
      <w:r w:rsidR="00F40741">
        <w:rPr>
          <w:rtl/>
        </w:rPr>
        <w:t xml:space="preserve">، </w:t>
      </w:r>
      <w:r w:rsidRPr="00422399">
        <w:rPr>
          <w:rtl/>
        </w:rPr>
        <w:t>وكيف يعامل السّلاطين</w:t>
      </w:r>
      <w:r w:rsidR="00F40741">
        <w:rPr>
          <w:rtl/>
        </w:rPr>
        <w:t xml:space="preserve">، </w:t>
      </w:r>
      <w:r w:rsidRPr="00422399">
        <w:rPr>
          <w:rtl/>
        </w:rPr>
        <w:t>فإنّ المشورة مباركة</w:t>
      </w:r>
      <w:r w:rsidR="00F40741">
        <w:rPr>
          <w:rtl/>
        </w:rPr>
        <w:t xml:space="preserve">، </w:t>
      </w:r>
      <w:r w:rsidRPr="00422399">
        <w:rPr>
          <w:rtl/>
        </w:rPr>
        <w:t>قال الله لنبيّه</w:t>
      </w:r>
      <w:r w:rsidR="00CF6582">
        <w:rPr>
          <w:rtl/>
        </w:rPr>
        <w:t xml:space="preserve"> </w:t>
      </w:r>
      <w:r w:rsidR="00A76F10" w:rsidRPr="00A76F10">
        <w:rPr>
          <w:rStyle w:val="libAlaemChar"/>
          <w:rtl/>
        </w:rPr>
        <w:t>صلى‌الله‌عليه‌وآله</w:t>
      </w:r>
      <w:r w:rsidR="00CF6582">
        <w:rPr>
          <w:rtl/>
        </w:rPr>
        <w:t xml:space="preserve"> </w:t>
      </w:r>
      <w:r w:rsidRPr="00422399">
        <w:rPr>
          <w:rtl/>
        </w:rPr>
        <w:t>في محكم كتابه</w:t>
      </w:r>
      <w:r w:rsidR="00F40741">
        <w:rPr>
          <w:rtl/>
        </w:rPr>
        <w:t xml:space="preserve">: </w:t>
      </w:r>
      <w:r w:rsidRPr="00BE28B6">
        <w:rPr>
          <w:rStyle w:val="libAlaemChar"/>
          <w:rtl/>
        </w:rPr>
        <w:t>(</w:t>
      </w:r>
      <w:r w:rsidRPr="00BE28B6">
        <w:rPr>
          <w:rStyle w:val="libAieChar"/>
          <w:rtl/>
        </w:rPr>
        <w:t>فَاعْفُ عَنْهُمْ وَاسْتَغْفِرْ لَهُمْ وَشاوِرْهُمْ فِي الْأَمْرِ</w:t>
      </w:r>
      <w:r w:rsidR="00F40741">
        <w:rPr>
          <w:rStyle w:val="libAieChar"/>
          <w:rtl/>
        </w:rPr>
        <w:t xml:space="preserve">، </w:t>
      </w:r>
      <w:r w:rsidRPr="00BE28B6">
        <w:rPr>
          <w:rStyle w:val="libAieChar"/>
          <w:rtl/>
        </w:rPr>
        <w:t>فَإِذا عَزَمْتَ فَتَوَكَّلْ عَلَى اللهِ إِنَّ اللهَ يُحِبُّ الْمُتَوَكِّلِينَ</w:t>
      </w:r>
      <w:r w:rsidRPr="00BE28B6">
        <w:rPr>
          <w:rStyle w:val="libAlaemChar"/>
          <w:rtl/>
        </w:rPr>
        <w:t>)</w:t>
      </w:r>
      <w:r w:rsidRPr="00422399">
        <w:rPr>
          <w:rtl/>
        </w:rPr>
        <w:t xml:space="preserve"> فإن كان ما يقول ممّا يجوز كنت أصوّب رأيه </w:t>
      </w:r>
      <w:r w:rsidRPr="00FB1C6E">
        <w:rPr>
          <w:rStyle w:val="libFootnotenumChar"/>
          <w:rtl/>
        </w:rPr>
        <w:t>(10)</w:t>
      </w:r>
      <w:r w:rsidR="00F40741">
        <w:rPr>
          <w:rtl/>
        </w:rPr>
        <w:t xml:space="preserve">، </w:t>
      </w:r>
      <w:r w:rsidRPr="00422399">
        <w:rPr>
          <w:rtl/>
        </w:rPr>
        <w:t>وإن كان غير ذلك رجوت أن أضعه على الطّريق الواضح</w:t>
      </w:r>
      <w:r w:rsidR="00CF6582">
        <w:rPr>
          <w:rtl/>
        </w:rPr>
        <w:t xml:space="preserve"> - </w:t>
      </w:r>
      <w:r w:rsidRPr="00422399">
        <w:rPr>
          <w:rtl/>
        </w:rPr>
        <w:t>إن شاء الله</w:t>
      </w:r>
      <w:r w:rsidR="00CF6582">
        <w:rPr>
          <w:rtl/>
        </w:rPr>
        <w:t xml:space="preserve"> - </w:t>
      </w:r>
      <w:r w:rsidRPr="00BE28B6">
        <w:rPr>
          <w:rStyle w:val="libAlaemChar"/>
          <w:rtl/>
        </w:rPr>
        <w:t>(</w:t>
      </w:r>
      <w:r w:rsidRPr="00BE28B6">
        <w:rPr>
          <w:rStyle w:val="libAieChar"/>
          <w:rtl/>
        </w:rPr>
        <w:t>وَشاوِرْهُمْ فِي الْأَمْرِ</w:t>
      </w:r>
      <w:r w:rsidRPr="00BE28B6">
        <w:rPr>
          <w:rStyle w:val="libAlaemChar"/>
          <w:rtl/>
        </w:rPr>
        <w:t>)</w:t>
      </w:r>
      <w:r w:rsidRPr="00422399">
        <w:rPr>
          <w:rtl/>
        </w:rPr>
        <w:t xml:space="preserve"> قال</w:t>
      </w:r>
      <w:r w:rsidR="00F40741">
        <w:rPr>
          <w:rtl/>
        </w:rPr>
        <w:t xml:space="preserve">: </w:t>
      </w:r>
      <w:r w:rsidRPr="00422399">
        <w:rPr>
          <w:rtl/>
        </w:rPr>
        <w:t>يعني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ثرها</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 510</w:t>
      </w:r>
      <w:r w:rsidR="00F40741">
        <w:rPr>
          <w:rtl/>
        </w:rPr>
        <w:t xml:space="preserve">، </w:t>
      </w:r>
      <w:r w:rsidRPr="00422399">
        <w:rPr>
          <w:rtl/>
        </w:rPr>
        <w:t>ضمن حديث 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«المستشير» بدل «المشير عليك»</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 169</w:t>
      </w:r>
      <w:r w:rsidR="00F40741">
        <w:rPr>
          <w:rtl/>
        </w:rPr>
        <w:t xml:space="preserve">، </w:t>
      </w:r>
      <w:r w:rsidRPr="00422399">
        <w:rPr>
          <w:rtl/>
        </w:rPr>
        <w:t>ضمن حديث 222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للكذوب</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189</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تفسير العياشي 1 / 204</w:t>
      </w:r>
      <w:r w:rsidR="00CF6582">
        <w:rPr>
          <w:rtl/>
        </w:rPr>
        <w:t xml:space="preserve"> - </w:t>
      </w:r>
      <w:r w:rsidRPr="00422399">
        <w:rPr>
          <w:rtl/>
        </w:rPr>
        <w:t>205</w:t>
      </w:r>
      <w:r w:rsidR="00F40741">
        <w:rPr>
          <w:rtl/>
        </w:rPr>
        <w:t xml:space="preserve">، </w:t>
      </w:r>
      <w:r w:rsidRPr="00422399">
        <w:rPr>
          <w:rtl/>
        </w:rPr>
        <w:t>ح 147</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لرأيه</w:t>
      </w:r>
      <w:r>
        <w:rPr>
          <w:rtl/>
        </w:rPr>
        <w:t>.</w:t>
      </w:r>
    </w:p>
    <w:p w:rsidR="00B0692B" w:rsidRPr="00422399" w:rsidRDefault="00B0692B" w:rsidP="00DF0D96">
      <w:pPr>
        <w:pStyle w:val="libNormal0"/>
        <w:rPr>
          <w:rtl/>
        </w:rPr>
      </w:pPr>
      <w:r>
        <w:rPr>
          <w:rtl/>
        </w:rPr>
        <w:br w:type="page"/>
      </w:r>
      <w:r w:rsidRPr="00422399">
        <w:rPr>
          <w:rtl/>
        </w:rPr>
        <w:t>الاستخارة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يَنْصُرْكُمُ اللهُ فَلا غالِبَ لَكُمْ</w:t>
      </w:r>
      <w:r w:rsidRPr="00BE28B6">
        <w:rPr>
          <w:rStyle w:val="libAlaemChar"/>
          <w:rtl/>
        </w:rPr>
        <w:t>)</w:t>
      </w:r>
      <w:r w:rsidR="00F40741">
        <w:rPr>
          <w:rtl/>
        </w:rPr>
        <w:t xml:space="preserve">: </w:t>
      </w:r>
      <w:r w:rsidRPr="00422399">
        <w:rPr>
          <w:rtl/>
        </w:rPr>
        <w:t>فلا أحد يغلبكم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يَخْذُلْكُمْ</w:t>
      </w:r>
      <w:r w:rsidRPr="00BE28B6">
        <w:rPr>
          <w:rStyle w:val="libAlaemChar"/>
          <w:rtl/>
        </w:rPr>
        <w:t>)</w:t>
      </w:r>
      <w:r w:rsidR="00F40741">
        <w:rPr>
          <w:rtl/>
        </w:rPr>
        <w:t xml:space="preserve">، </w:t>
      </w:r>
      <w:r w:rsidRPr="00422399">
        <w:rPr>
          <w:rtl/>
        </w:rPr>
        <w:t>كما خذلكم يوم أحد</w:t>
      </w:r>
      <w:r w:rsidR="00F40741">
        <w:rPr>
          <w:rtl/>
        </w:rPr>
        <w:t xml:space="preserve">، </w:t>
      </w:r>
      <w:r w:rsidRPr="00BE28B6">
        <w:rPr>
          <w:rStyle w:val="libAlaemChar"/>
          <w:rtl/>
        </w:rPr>
        <w:t>(</w:t>
      </w:r>
      <w:r w:rsidRPr="00BE28B6">
        <w:rPr>
          <w:rStyle w:val="libAieChar"/>
          <w:rtl/>
        </w:rPr>
        <w:t>فَمَنْ ذَا الَّذِي يَنْصُرُكُمْ مِنْ بَعْدِهِ</w:t>
      </w:r>
      <w:r w:rsidRPr="00BE28B6">
        <w:rPr>
          <w:rStyle w:val="libAlaemChar"/>
          <w:rtl/>
        </w:rPr>
        <w:t>)</w:t>
      </w:r>
      <w:r w:rsidR="00F40741">
        <w:rPr>
          <w:rtl/>
        </w:rPr>
        <w:t xml:space="preserve">: </w:t>
      </w:r>
      <w:r w:rsidRPr="00422399">
        <w:rPr>
          <w:rtl/>
        </w:rPr>
        <w:t>من بعد خذلانه</w:t>
      </w:r>
      <w:r w:rsidR="00F40741">
        <w:rPr>
          <w:rtl/>
        </w:rPr>
        <w:t xml:space="preserve">، </w:t>
      </w:r>
      <w:r w:rsidRPr="00422399">
        <w:rPr>
          <w:rtl/>
        </w:rPr>
        <w:t>أو من بعد الله</w:t>
      </w:r>
      <w:r w:rsidR="00F40741">
        <w:rPr>
          <w:rtl/>
        </w:rPr>
        <w:t xml:space="preserve">، </w:t>
      </w:r>
      <w:r w:rsidRPr="00422399">
        <w:rPr>
          <w:rtl/>
        </w:rPr>
        <w:t>بمعنى</w:t>
      </w:r>
      <w:r w:rsidR="00F40741">
        <w:rPr>
          <w:rtl/>
        </w:rPr>
        <w:t xml:space="preserve">: </w:t>
      </w:r>
      <w:r w:rsidRPr="00422399">
        <w:rPr>
          <w:rtl/>
        </w:rPr>
        <w:t>إذا جاوزتموه فلا ناصر لكم</w:t>
      </w:r>
      <w:r>
        <w:rPr>
          <w:rtl/>
        </w:rPr>
        <w:t>.</w:t>
      </w:r>
      <w:r w:rsidRPr="00422399">
        <w:rPr>
          <w:rtl/>
        </w:rPr>
        <w:t xml:space="preserve"> وهذا تنبيه</w:t>
      </w:r>
      <w:r w:rsidR="00F40741">
        <w:rPr>
          <w:rtl/>
        </w:rPr>
        <w:t xml:space="preserve">، </w:t>
      </w:r>
      <w:r w:rsidRPr="00422399">
        <w:rPr>
          <w:rtl/>
        </w:rPr>
        <w:t>على المقتضي للتّوكّل</w:t>
      </w:r>
      <w:r>
        <w:rPr>
          <w:rtl/>
        </w:rPr>
        <w:t>.</w:t>
      </w:r>
      <w:r w:rsidRPr="00422399">
        <w:rPr>
          <w:rtl/>
        </w:rPr>
        <w:t xml:space="preserve"> وتحريض</w:t>
      </w:r>
      <w:r w:rsidR="00F40741">
        <w:rPr>
          <w:rtl/>
        </w:rPr>
        <w:t xml:space="preserve">، </w:t>
      </w:r>
      <w:r w:rsidRPr="00422399">
        <w:rPr>
          <w:rtl/>
        </w:rPr>
        <w:t>على ما يستحقّ به النّصر من الله</w:t>
      </w:r>
      <w:r>
        <w:rPr>
          <w:rtl/>
        </w:rPr>
        <w:t>.</w:t>
      </w:r>
      <w:r w:rsidRPr="00422399">
        <w:rPr>
          <w:rtl/>
        </w:rPr>
        <w:t xml:space="preserve"> وتحذير</w:t>
      </w:r>
      <w:r w:rsidR="00F40741">
        <w:rPr>
          <w:rtl/>
        </w:rPr>
        <w:t xml:space="preserve">، </w:t>
      </w:r>
      <w:r w:rsidRPr="00422399">
        <w:rPr>
          <w:rtl/>
        </w:rPr>
        <w:t>عمّا يستجلب بخذلانه</w:t>
      </w:r>
      <w:r>
        <w:rPr>
          <w:rtl/>
        </w:rPr>
        <w:t>.</w:t>
      </w:r>
    </w:p>
    <w:p w:rsidR="00B0692B" w:rsidRPr="00422399" w:rsidRDefault="00B0692B" w:rsidP="00B24893">
      <w:pPr>
        <w:pStyle w:val="libNormal"/>
        <w:rPr>
          <w:rtl/>
        </w:rPr>
      </w:pPr>
      <w:r>
        <w:rPr>
          <w:rtl/>
        </w:rPr>
        <w:t>و</w:t>
      </w:r>
      <w:r w:rsidRPr="00422399">
        <w:rPr>
          <w:rtl/>
        </w:rPr>
        <w:t xml:space="preserve">في كتاب التّوحيد </w:t>
      </w:r>
      <w:r w:rsidRPr="00FB1C6E">
        <w:rPr>
          <w:rStyle w:val="libFootnotenumChar"/>
          <w:rtl/>
        </w:rPr>
        <w:t>(1)</w:t>
      </w:r>
      <w:r w:rsidR="00F40741">
        <w:rPr>
          <w:rtl/>
        </w:rPr>
        <w:t xml:space="preserve">: </w:t>
      </w:r>
      <w:r w:rsidRPr="00422399">
        <w:rPr>
          <w:rtl/>
        </w:rPr>
        <w:t>بإسناده</w:t>
      </w:r>
      <w:r w:rsidR="0052202B">
        <w:rPr>
          <w:rtl/>
        </w:rPr>
        <w:t xml:space="preserve"> إلى </w:t>
      </w:r>
      <w:r w:rsidRPr="00422399">
        <w:rPr>
          <w:rtl/>
        </w:rPr>
        <w:t>عبد الله بن الفضل الهاشميّ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F40741">
        <w:rPr>
          <w:rtl/>
        </w:rPr>
        <w:t xml:space="preserve">: </w:t>
      </w:r>
      <w:r w:rsidRPr="00422399">
        <w:rPr>
          <w:rtl/>
        </w:rPr>
        <w:t>فقلت</w:t>
      </w:r>
      <w:r w:rsidR="00F40741">
        <w:rPr>
          <w:rtl/>
        </w:rPr>
        <w:t xml:space="preserve">: </w:t>
      </w:r>
      <w:r w:rsidRPr="00422399">
        <w:rPr>
          <w:rtl/>
        </w:rPr>
        <w:t>قوله</w:t>
      </w:r>
      <w:r w:rsidR="00CF6582">
        <w:rPr>
          <w:rtl/>
        </w:rPr>
        <w:t xml:space="preserve"> - </w:t>
      </w:r>
      <w:r w:rsidRPr="00422399">
        <w:rPr>
          <w:rtl/>
        </w:rPr>
        <w:t>عزّ وجلّ</w:t>
      </w:r>
      <w:r w:rsidR="00F9249B">
        <w:rPr>
          <w:rtl/>
        </w:rPr>
        <w:t xml:space="preserve"> - </w:t>
      </w:r>
      <w:r w:rsidR="00F40741">
        <w:rPr>
          <w:rtl/>
        </w:rPr>
        <w:t xml:space="preserve">: </w:t>
      </w:r>
      <w:r>
        <w:rPr>
          <w:rtl/>
        </w:rPr>
        <w:t>و</w:t>
      </w:r>
      <w:r>
        <w:rPr>
          <w:rFonts w:hint="cs"/>
          <w:rtl/>
        </w:rPr>
        <w:t xml:space="preserve"> </w:t>
      </w:r>
      <w:r w:rsidRPr="00BE28B6">
        <w:rPr>
          <w:rStyle w:val="libAlaemChar"/>
          <w:rtl/>
        </w:rPr>
        <w:t>(</w:t>
      </w:r>
      <w:r w:rsidRPr="00BE28B6">
        <w:rPr>
          <w:rStyle w:val="libAieChar"/>
          <w:rtl/>
        </w:rPr>
        <w:t>ما تَوْفِيقِي إِلَّا بِاللهِ</w:t>
      </w:r>
      <w:r w:rsidRPr="00BE28B6">
        <w:rPr>
          <w:rStyle w:val="libAlaemChar"/>
          <w:rtl/>
        </w:rPr>
        <w:t>)</w:t>
      </w:r>
      <w:r w:rsidRPr="00422399">
        <w:rPr>
          <w:rtl/>
        </w:rPr>
        <w:t xml:space="preserve"> وقوله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يَنْصُرْكُمُ اللهُ فَلا غالِبَ لَكُمْ وَإِنْ يَخْذُلْكُمْ فَمَنْ ذَا الَّذِي يَنْصُرُكُمْ مِنْ بَعْدِهِ</w:t>
      </w:r>
      <w:r w:rsidRPr="00BE28B6">
        <w:rPr>
          <w:rStyle w:val="libAlaemChar"/>
          <w:rtl/>
        </w:rPr>
        <w:t>)</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إذا فعل العبد ما أمره الله</w:t>
      </w:r>
      <w:r w:rsidR="00CF6582">
        <w:rPr>
          <w:rtl/>
        </w:rPr>
        <w:t xml:space="preserve"> - </w:t>
      </w:r>
      <w:r w:rsidRPr="00422399">
        <w:rPr>
          <w:rtl/>
        </w:rPr>
        <w:t>عزّ وجلّ</w:t>
      </w:r>
      <w:r w:rsidR="00CF6582">
        <w:rPr>
          <w:rtl/>
        </w:rPr>
        <w:t xml:space="preserve"> - </w:t>
      </w:r>
      <w:r w:rsidRPr="00422399">
        <w:rPr>
          <w:rtl/>
        </w:rPr>
        <w:t>به من الطّاعة كان فعله وفقا لأمر الله</w:t>
      </w:r>
      <w:r w:rsidR="00CF6582">
        <w:rPr>
          <w:rtl/>
        </w:rPr>
        <w:t xml:space="preserve"> - </w:t>
      </w:r>
      <w:r w:rsidRPr="00422399">
        <w:rPr>
          <w:rtl/>
        </w:rPr>
        <w:t>عزّ وجلّ</w:t>
      </w:r>
      <w:r w:rsidR="00CF6582">
        <w:rPr>
          <w:rtl/>
        </w:rPr>
        <w:t xml:space="preserve"> - </w:t>
      </w:r>
      <w:r w:rsidRPr="00422399">
        <w:rPr>
          <w:rtl/>
        </w:rPr>
        <w:t>وسمّي العبد به موفّقا</w:t>
      </w:r>
      <w:r w:rsidR="00F40741">
        <w:rPr>
          <w:rtl/>
        </w:rPr>
        <w:t xml:space="preserve">، </w:t>
      </w:r>
      <w:r w:rsidRPr="00422399">
        <w:rPr>
          <w:rtl/>
        </w:rPr>
        <w:t xml:space="preserve">وإذا أراد العبد أن يدخل </w:t>
      </w:r>
      <w:r w:rsidRPr="00FB1C6E">
        <w:rPr>
          <w:rStyle w:val="libFootnotenumChar"/>
          <w:rtl/>
        </w:rPr>
        <w:t>(2)</w:t>
      </w:r>
      <w:r w:rsidRPr="00EF0BC6">
        <w:rPr>
          <w:rtl/>
        </w:rPr>
        <w:t xml:space="preserve"> </w:t>
      </w:r>
      <w:r w:rsidRPr="00422399">
        <w:rPr>
          <w:rtl/>
        </w:rPr>
        <w:t>في شيء من معاصي الله فحال الله</w:t>
      </w:r>
      <w:r w:rsidR="00CF6582">
        <w:rPr>
          <w:rtl/>
        </w:rPr>
        <w:t xml:space="preserve"> - </w:t>
      </w:r>
      <w:r w:rsidRPr="00422399">
        <w:rPr>
          <w:rtl/>
        </w:rPr>
        <w:t>تبارك وتعالى</w:t>
      </w:r>
      <w:r w:rsidR="00CF6582">
        <w:rPr>
          <w:rtl/>
        </w:rPr>
        <w:t xml:space="preserve"> - </w:t>
      </w:r>
      <w:r w:rsidRPr="00422399">
        <w:rPr>
          <w:rtl/>
        </w:rPr>
        <w:t xml:space="preserve">بينه وبين تلك المعصية فتركها كان تركه لها </w:t>
      </w:r>
      <w:r w:rsidRPr="00FB1C6E">
        <w:rPr>
          <w:rStyle w:val="libFootnotenumChar"/>
          <w:rtl/>
        </w:rPr>
        <w:t>(3)</w:t>
      </w:r>
      <w:r w:rsidRPr="00EF0BC6">
        <w:rPr>
          <w:rtl/>
        </w:rPr>
        <w:t xml:space="preserve"> </w:t>
      </w:r>
      <w:r w:rsidRPr="00422399">
        <w:rPr>
          <w:rtl/>
        </w:rPr>
        <w:t>بتوفيق الله</w:t>
      </w:r>
      <w:r w:rsidR="00CF6582">
        <w:rPr>
          <w:rtl/>
        </w:rPr>
        <w:t xml:space="preserve"> - </w:t>
      </w:r>
      <w:r w:rsidRPr="00422399">
        <w:rPr>
          <w:rtl/>
        </w:rPr>
        <w:t>تعالى ذكره</w:t>
      </w:r>
      <w:r w:rsidR="00CF6582">
        <w:rPr>
          <w:rtl/>
        </w:rPr>
        <w:t xml:space="preserve"> - </w:t>
      </w:r>
      <w:r w:rsidRPr="00422399">
        <w:rPr>
          <w:rtl/>
        </w:rPr>
        <w:t>ومتى خلّى بينه وبين المعصية فلم يحل بينه وبينها حتّى يرتكبها فقد خذله ولم ينصره ولم يوفّقه</w:t>
      </w:r>
      <w:r>
        <w:rPr>
          <w:rtl/>
        </w:rPr>
        <w:t>.</w:t>
      </w:r>
    </w:p>
    <w:p w:rsidR="00B0692B" w:rsidRPr="00422399" w:rsidRDefault="00B0692B" w:rsidP="0033281B">
      <w:pPr>
        <w:pStyle w:val="libNormal"/>
        <w:rPr>
          <w:rtl/>
        </w:rPr>
      </w:pPr>
      <w:r w:rsidRPr="00BE28B6">
        <w:rPr>
          <w:rStyle w:val="libAlaemChar"/>
          <w:rtl/>
        </w:rPr>
        <w:t>(</w:t>
      </w:r>
      <w:r w:rsidRPr="00BE28B6">
        <w:rPr>
          <w:rStyle w:val="libAieChar"/>
          <w:rtl/>
        </w:rPr>
        <w:t>وَعَلَى اللهِ فَلْيَتَوَكَّلِ الْمُؤْمِنُونَ</w:t>
      </w:r>
      <w:r w:rsidRPr="00BE28B6">
        <w:rPr>
          <w:rStyle w:val="libAlaemChar"/>
          <w:rtl/>
        </w:rPr>
        <w:t>)</w:t>
      </w:r>
      <w:r w:rsidRPr="00422399">
        <w:rPr>
          <w:rtl/>
        </w:rPr>
        <w:t xml:space="preserve"> </w:t>
      </w:r>
      <w:r>
        <w:rPr>
          <w:rtl/>
        </w:rPr>
        <w:t>(</w:t>
      </w:r>
      <w:r w:rsidRPr="00422399">
        <w:rPr>
          <w:rtl/>
        </w:rPr>
        <w:t>160</w:t>
      </w:r>
      <w:r>
        <w:rPr>
          <w:rtl/>
        </w:rPr>
        <w:t xml:space="preserve">) </w:t>
      </w:r>
      <w:r w:rsidRPr="00422399">
        <w:rPr>
          <w:rtl/>
        </w:rPr>
        <w:t>فليخصّوه بالتّوكّل عليه</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علموا أن لا ناصر سواه وآمنوا 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كانَ لِنَبِيٍّ أَنْ يَغُلَ</w:t>
      </w:r>
      <w:r w:rsidRPr="00BE28B6">
        <w:rPr>
          <w:rStyle w:val="libAlaemChar"/>
          <w:rtl/>
        </w:rPr>
        <w:t>)</w:t>
      </w:r>
      <w:r w:rsidR="00F40741">
        <w:rPr>
          <w:rtl/>
        </w:rPr>
        <w:t xml:space="preserve">: </w:t>
      </w:r>
      <w:r w:rsidRPr="00422399">
        <w:rPr>
          <w:rtl/>
        </w:rPr>
        <w:t>وما صحّ لنبيّ أن يخون في الغنائم</w:t>
      </w:r>
      <w:r w:rsidR="00F40741">
        <w:rPr>
          <w:rtl/>
        </w:rPr>
        <w:t xml:space="preserve">، </w:t>
      </w:r>
      <w:r w:rsidRPr="00422399">
        <w:rPr>
          <w:rtl/>
        </w:rPr>
        <w:t>فإنّ النّبوّة تنافي الخيانة</w:t>
      </w:r>
      <w:r>
        <w:rPr>
          <w:rtl/>
        </w:rPr>
        <w:t>.</w:t>
      </w:r>
    </w:p>
    <w:p w:rsidR="00B0692B" w:rsidRPr="00422399" w:rsidRDefault="00B0692B" w:rsidP="00B24893">
      <w:pPr>
        <w:pStyle w:val="libNormal"/>
        <w:rPr>
          <w:rtl/>
        </w:rPr>
      </w:pPr>
      <w:r w:rsidRPr="00422399">
        <w:rPr>
          <w:rtl/>
        </w:rPr>
        <w:t>يقال</w:t>
      </w:r>
      <w:r w:rsidR="00F40741">
        <w:rPr>
          <w:rtl/>
        </w:rPr>
        <w:t xml:space="preserve">: </w:t>
      </w:r>
      <w:r w:rsidRPr="00422399">
        <w:rPr>
          <w:rtl/>
        </w:rPr>
        <w:t>غلّ شيئا من المغنم</w:t>
      </w:r>
      <w:r w:rsidR="00F40741">
        <w:rPr>
          <w:rtl/>
        </w:rPr>
        <w:t xml:space="preserve">، </w:t>
      </w:r>
      <w:r w:rsidRPr="00422399">
        <w:rPr>
          <w:rtl/>
        </w:rPr>
        <w:t>يغلّ غلولا</w:t>
      </w:r>
      <w:r w:rsidR="00F40741">
        <w:rPr>
          <w:rtl/>
        </w:rPr>
        <w:t xml:space="preserve">، </w:t>
      </w:r>
      <w:r w:rsidRPr="00422399">
        <w:rPr>
          <w:rtl/>
        </w:rPr>
        <w:t>وأغلّ إغلالا</w:t>
      </w:r>
      <w:r w:rsidR="00F40741">
        <w:rPr>
          <w:rtl/>
        </w:rPr>
        <w:t xml:space="preserve">، </w:t>
      </w:r>
      <w:r w:rsidRPr="00422399">
        <w:rPr>
          <w:rtl/>
        </w:rPr>
        <w:t>إذا أخذه في خفية</w:t>
      </w:r>
      <w:r>
        <w:rPr>
          <w:rtl/>
        </w:rPr>
        <w:t>.</w:t>
      </w:r>
    </w:p>
    <w:p w:rsidR="00B0692B" w:rsidRPr="00422399" w:rsidRDefault="00B0692B" w:rsidP="00B24893">
      <w:pPr>
        <w:pStyle w:val="libNormal"/>
        <w:rPr>
          <w:rtl/>
        </w:rPr>
      </w:pPr>
      <w:r w:rsidRPr="00422399">
        <w:rPr>
          <w:rtl/>
        </w:rPr>
        <w:t>والمراد منه براءة الرّسول</w:t>
      </w:r>
      <w:r w:rsidR="00CF6582">
        <w:rPr>
          <w:rtl/>
        </w:rPr>
        <w:t xml:space="preserve"> </w:t>
      </w:r>
      <w:r w:rsidR="00A76F10" w:rsidRPr="00A76F10">
        <w:rPr>
          <w:rStyle w:val="libAlaemChar"/>
          <w:rtl/>
        </w:rPr>
        <w:t>صلى‌الله‌عليه‌وآله</w:t>
      </w:r>
      <w:r w:rsidR="00CF6582">
        <w:rPr>
          <w:rtl/>
        </w:rPr>
        <w:t xml:space="preserve"> </w:t>
      </w:r>
      <w:r w:rsidRPr="00422399">
        <w:rPr>
          <w:rtl/>
        </w:rPr>
        <w:t>عمّا اتّهم به</w:t>
      </w:r>
      <w:r>
        <w:rPr>
          <w:rtl/>
        </w:rPr>
        <w:t>.</w:t>
      </w:r>
    </w:p>
    <w:p w:rsidR="00B0692B" w:rsidRPr="00422399" w:rsidRDefault="00B0692B" w:rsidP="00B24893">
      <w:pPr>
        <w:pStyle w:val="libNormal"/>
        <w:rPr>
          <w:rtl/>
        </w:rPr>
      </w:pPr>
      <w:r w:rsidRPr="00422399">
        <w:rPr>
          <w:rtl/>
        </w:rPr>
        <w:t>وقرأ نافع وابن عامر وحمزة والكسائيّ ويعقوب</w:t>
      </w:r>
      <w:r w:rsidR="00F40741">
        <w:rPr>
          <w:rtl/>
        </w:rPr>
        <w:t xml:space="preserve">: </w:t>
      </w:r>
      <w:r w:rsidRPr="00422399">
        <w:rPr>
          <w:rtl/>
        </w:rPr>
        <w:t>«أن يغلّ» على البناء للمفعول</w:t>
      </w:r>
      <w:r w:rsidR="00F40741">
        <w:rPr>
          <w:rtl/>
        </w:rPr>
        <w:t xml:space="preserve">، </w:t>
      </w:r>
      <w:r w:rsidRPr="00422399">
        <w:rPr>
          <w:rtl/>
        </w:rPr>
        <w:t>والمعنى</w:t>
      </w:r>
      <w:r w:rsidR="00F40741">
        <w:rPr>
          <w:rtl/>
        </w:rPr>
        <w:t xml:space="preserve">: </w:t>
      </w:r>
      <w:r w:rsidRPr="00422399">
        <w:rPr>
          <w:rtl/>
        </w:rPr>
        <w:t>وما صحّ له أن يوجد غالّا</w:t>
      </w:r>
      <w:r w:rsidR="00F40741">
        <w:rPr>
          <w:rtl/>
        </w:rPr>
        <w:t xml:space="preserve">، </w:t>
      </w:r>
      <w:r w:rsidRPr="00422399">
        <w:rPr>
          <w:rtl/>
        </w:rPr>
        <w:t>أو أن ينسب</w:t>
      </w:r>
      <w:r w:rsidR="0052202B">
        <w:rPr>
          <w:rtl/>
        </w:rPr>
        <w:t xml:space="preserve"> إلى </w:t>
      </w:r>
      <w:r w:rsidRPr="00422399">
        <w:rPr>
          <w:rtl/>
        </w:rPr>
        <w:t xml:space="preserve">الغلول </w:t>
      </w:r>
      <w:r w:rsidRPr="00FB1C6E">
        <w:rPr>
          <w:rStyle w:val="libFootnotenumChar"/>
          <w:rtl/>
        </w:rPr>
        <w:t>(4)</w:t>
      </w:r>
      <w:r w:rsidRPr="00EF0BC6">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التوحيد / 242</w:t>
      </w:r>
      <w:r w:rsidR="00F40741">
        <w:rPr>
          <w:rtl/>
        </w:rPr>
        <w:t xml:space="preserve">، </w:t>
      </w:r>
      <w:r w:rsidRPr="00422399">
        <w:rPr>
          <w:rtl/>
        </w:rPr>
        <w:t>ذيل حديث 1</w:t>
      </w:r>
      <w:r>
        <w:rPr>
          <w:rtl/>
        </w:rPr>
        <w:t>.</w:t>
      </w:r>
    </w:p>
    <w:p w:rsidR="00B0692B" w:rsidRPr="00422399" w:rsidRDefault="00B0692B" w:rsidP="00FB1C6E">
      <w:pPr>
        <w:pStyle w:val="libFootnote0"/>
        <w:rPr>
          <w:rtl/>
        </w:rPr>
      </w:pPr>
      <w:r>
        <w:rPr>
          <w:rtl/>
        </w:rPr>
        <w:t>(</w:t>
      </w:r>
      <w:r w:rsidRPr="00422399">
        <w:rPr>
          <w:rtl/>
        </w:rPr>
        <w:t>2</w:t>
      </w:r>
      <w:r>
        <w:rPr>
          <w:rtl/>
        </w:rPr>
        <w:t>) أ</w:t>
      </w:r>
      <w:r w:rsidR="00F40741">
        <w:rPr>
          <w:rtl/>
        </w:rPr>
        <w:t xml:space="preserve">: </w:t>
      </w:r>
      <w:r w:rsidRPr="00422399">
        <w:rPr>
          <w:rtl/>
        </w:rPr>
        <w:t>«لن يدخل» بدل «أن يدخل»</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«تركها» بدل «تركه لها»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190</w:t>
      </w:r>
      <w:r>
        <w:rPr>
          <w:rtl/>
        </w:rPr>
        <w:t>.</w:t>
      </w:r>
    </w:p>
    <w:p w:rsidR="00B0692B" w:rsidRPr="00422399" w:rsidRDefault="00B0692B" w:rsidP="00B24893">
      <w:pPr>
        <w:pStyle w:val="libNormal"/>
        <w:rPr>
          <w:rtl/>
        </w:rPr>
      </w:pPr>
      <w:r>
        <w:rPr>
          <w:rtl/>
        </w:rPr>
        <w:br w:type="page"/>
      </w:r>
      <w:r w:rsidRPr="00422399">
        <w:rPr>
          <w:rtl/>
        </w:rPr>
        <w:t xml:space="preserve">في تفسير عليّ بن إبراهيم </w:t>
      </w:r>
      <w:r w:rsidRPr="00FB1C6E">
        <w:rPr>
          <w:rStyle w:val="libFootnotenumChar"/>
          <w:rtl/>
        </w:rPr>
        <w:t>(1)</w:t>
      </w:r>
      <w:r w:rsidR="00F40741">
        <w:rPr>
          <w:rtl/>
        </w:rPr>
        <w:t xml:space="preserve">: </w:t>
      </w:r>
      <w:r w:rsidRPr="00422399">
        <w:rPr>
          <w:rtl/>
        </w:rPr>
        <w:t>أنّ سبب نزولها</w:t>
      </w:r>
      <w:r w:rsidR="00F40741">
        <w:rPr>
          <w:rtl/>
        </w:rPr>
        <w:t xml:space="preserve">، </w:t>
      </w:r>
      <w:r w:rsidRPr="00422399">
        <w:rPr>
          <w:rtl/>
        </w:rPr>
        <w:t>أنّه كان في الغنيمة الّتي أصابوها يوم بدر قطيفة حمراء</w:t>
      </w:r>
      <w:r w:rsidR="00F40741">
        <w:rPr>
          <w:rtl/>
        </w:rPr>
        <w:t xml:space="preserve">، </w:t>
      </w:r>
      <w:r w:rsidRPr="00422399">
        <w:rPr>
          <w:rtl/>
        </w:rPr>
        <w:t>ففقدت</w:t>
      </w:r>
      <w:r w:rsidR="00F40741">
        <w:rPr>
          <w:rtl/>
        </w:rPr>
        <w:t xml:space="preserve">، </w:t>
      </w:r>
      <w:r w:rsidRPr="00422399">
        <w:rPr>
          <w:rtl/>
        </w:rPr>
        <w:t>فقال رجل من أصحاب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مالنا لا نرى القطيفة</w:t>
      </w:r>
      <w:r w:rsidR="00F40741">
        <w:rPr>
          <w:rtl/>
        </w:rPr>
        <w:t xml:space="preserve">، </w:t>
      </w:r>
      <w:r w:rsidRPr="00422399">
        <w:rPr>
          <w:rtl/>
        </w:rPr>
        <w:t>لا أظنّ إلّا أنّ رسول الله أخذها</w:t>
      </w:r>
      <w:r>
        <w:rPr>
          <w:rtl/>
        </w:rPr>
        <w:t>.</w:t>
      </w:r>
      <w:r w:rsidRPr="00422399">
        <w:rPr>
          <w:rtl/>
        </w:rPr>
        <w:t xml:space="preserve"> فأنزل الله في ذلك</w:t>
      </w:r>
      <w:r w:rsidR="00F40741">
        <w:rPr>
          <w:rtl/>
        </w:rPr>
        <w:t xml:space="preserve">: </w:t>
      </w:r>
      <w:r w:rsidRPr="00BE28B6">
        <w:rPr>
          <w:rStyle w:val="libAlaemChar"/>
          <w:rtl/>
        </w:rPr>
        <w:t>(</w:t>
      </w:r>
      <w:r w:rsidRPr="00BE28B6">
        <w:rPr>
          <w:rStyle w:val="libAieChar"/>
          <w:rtl/>
        </w:rPr>
        <w:t>وَما كانَ لِنَبِيٍّ أَنْ يَغُلَ</w:t>
      </w:r>
      <w:r w:rsidRPr="00BE28B6">
        <w:rPr>
          <w:rStyle w:val="libAlaemChar"/>
          <w:rtl/>
        </w:rPr>
        <w:t>)</w:t>
      </w:r>
      <w:r w:rsidRPr="00422399">
        <w:rPr>
          <w:rtl/>
        </w:rPr>
        <w:t xml:space="preserve"> </w:t>
      </w:r>
      <w:r>
        <w:rPr>
          <w:rtl/>
        </w:rPr>
        <w:t>(</w:t>
      </w:r>
      <w:r w:rsidRPr="00422399">
        <w:rPr>
          <w:rtl/>
        </w:rPr>
        <w:t>الآية</w:t>
      </w:r>
      <w:r>
        <w:rPr>
          <w:rtl/>
        </w:rPr>
        <w:t xml:space="preserve">) </w:t>
      </w:r>
      <w:r w:rsidRPr="00422399">
        <w:rPr>
          <w:rtl/>
        </w:rPr>
        <w:t>فجاء رجل</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w:t>
      </w:r>
      <w:r w:rsidR="00F40741">
        <w:rPr>
          <w:rtl/>
        </w:rPr>
        <w:t xml:space="preserve">: </w:t>
      </w:r>
      <w:r w:rsidRPr="00422399">
        <w:rPr>
          <w:rtl/>
        </w:rPr>
        <w:t xml:space="preserve">إنّ فلانا غلّ قطيفة فأخبأها </w:t>
      </w:r>
      <w:r w:rsidRPr="00FB1C6E">
        <w:rPr>
          <w:rStyle w:val="libFootnotenumChar"/>
          <w:rtl/>
        </w:rPr>
        <w:t>(2)</w:t>
      </w:r>
      <w:r w:rsidRPr="00EF0BC6">
        <w:rPr>
          <w:rtl/>
        </w:rPr>
        <w:t xml:space="preserve"> </w:t>
      </w:r>
      <w:r w:rsidRPr="00422399">
        <w:rPr>
          <w:rtl/>
        </w:rPr>
        <w:t>هنالك</w:t>
      </w:r>
      <w:r>
        <w:rPr>
          <w:rtl/>
        </w:rPr>
        <w:t>.</w:t>
      </w:r>
      <w:r w:rsidRPr="00422399">
        <w:rPr>
          <w:rtl/>
        </w:rPr>
        <w:t xml:space="preserve"> فأمر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بحفر ذلك الموضع</w:t>
      </w:r>
      <w:r w:rsidR="00F40741">
        <w:rPr>
          <w:rtl/>
        </w:rPr>
        <w:t xml:space="preserve">، </w:t>
      </w:r>
      <w:r w:rsidRPr="00422399">
        <w:rPr>
          <w:rtl/>
        </w:rPr>
        <w:t>فأخرج القطيفة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يَغْلُلْ يَأْتِ بِما غَلَّ يَوْمَ الْقِيامَةِ</w:t>
      </w:r>
      <w:r w:rsidRPr="00BE28B6">
        <w:rPr>
          <w:rStyle w:val="libAlaemChar"/>
          <w:rtl/>
        </w:rPr>
        <w:t>)</w:t>
      </w:r>
      <w:r w:rsidR="00F40741">
        <w:rPr>
          <w:rtl/>
        </w:rPr>
        <w:t xml:space="preserve">، </w:t>
      </w:r>
      <w:r w:rsidRPr="00422399">
        <w:rPr>
          <w:rtl/>
        </w:rPr>
        <w:t>أي</w:t>
      </w:r>
      <w:r w:rsidR="00F40741">
        <w:rPr>
          <w:rtl/>
        </w:rPr>
        <w:t xml:space="preserve">: </w:t>
      </w:r>
      <w:r w:rsidRPr="00422399">
        <w:rPr>
          <w:rtl/>
        </w:rPr>
        <w:t>يأتي بما غلّ من النّار يوم القيامة</w:t>
      </w:r>
      <w:r w:rsidR="00F40741">
        <w:rPr>
          <w:rtl/>
        </w:rPr>
        <w:t xml:space="preserve">، </w:t>
      </w:r>
      <w:r w:rsidRPr="00422399">
        <w:rPr>
          <w:rtl/>
        </w:rPr>
        <w:t>أي</w:t>
      </w:r>
      <w:r w:rsidR="00F40741">
        <w:rPr>
          <w:rtl/>
        </w:rPr>
        <w:t xml:space="preserve">: </w:t>
      </w:r>
      <w:r w:rsidRPr="00422399">
        <w:rPr>
          <w:rtl/>
        </w:rPr>
        <w:t>يجعل ما غلّ في النّار ويكلّف بأن يخرجه منها</w:t>
      </w:r>
      <w:r w:rsidR="00F40741">
        <w:rPr>
          <w:rtl/>
        </w:rPr>
        <w:t xml:space="preserve">، </w:t>
      </w:r>
      <w:r w:rsidRPr="00422399">
        <w:rPr>
          <w:rtl/>
        </w:rPr>
        <w:t>كما</w:t>
      </w:r>
      <w:r>
        <w:rPr>
          <w:rFonts w:hint="cs"/>
          <w:rtl/>
        </w:rPr>
        <w:t xml:space="preserve"> </w:t>
      </w:r>
      <w:r w:rsidRPr="00422399">
        <w:rPr>
          <w:rtl/>
        </w:rPr>
        <w:t xml:space="preserve">رواه عليّ بن إبراهيم في تفسيره </w:t>
      </w:r>
      <w:r w:rsidRPr="00FB1C6E">
        <w:rPr>
          <w:rStyle w:val="libFootnotenumChar"/>
          <w:rtl/>
        </w:rPr>
        <w:t>(3)</w:t>
      </w:r>
      <w:r w:rsidR="00F40741">
        <w:rPr>
          <w:rtl/>
        </w:rPr>
        <w:t xml:space="preserve">: </w:t>
      </w:r>
      <w:r w:rsidRPr="00422399">
        <w:rPr>
          <w:rtl/>
        </w:rPr>
        <w:t>عن أبي الجارود</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F40741">
        <w:rPr>
          <w:rtl/>
        </w:rPr>
        <w:t xml:space="preserve">: </w:t>
      </w:r>
      <w:r w:rsidRPr="00BE28B6">
        <w:rPr>
          <w:rStyle w:val="libAlaemChar"/>
          <w:rtl/>
        </w:rPr>
        <w:t>(</w:t>
      </w:r>
      <w:r w:rsidRPr="00BE28B6">
        <w:rPr>
          <w:rStyle w:val="libAieChar"/>
          <w:rtl/>
        </w:rPr>
        <w:t>وَما كانَ لِنَبِيٍّ أَنْ يَغُلَ</w:t>
      </w:r>
      <w:r w:rsidRPr="00BE28B6">
        <w:rPr>
          <w:rStyle w:val="libAlaemChar"/>
          <w:rtl/>
        </w:rPr>
        <w:t>)</w:t>
      </w:r>
      <w:r w:rsidRPr="00422399">
        <w:rPr>
          <w:rtl/>
        </w:rPr>
        <w:t xml:space="preserve"> قال</w:t>
      </w:r>
      <w:r w:rsidR="00F40741">
        <w:rPr>
          <w:rtl/>
        </w:rPr>
        <w:t xml:space="preserve">: </w:t>
      </w:r>
      <w:r w:rsidRPr="00422399">
        <w:rPr>
          <w:rtl/>
        </w:rPr>
        <w:t xml:space="preserve">فصدق </w:t>
      </w:r>
      <w:r w:rsidRPr="00FB1C6E">
        <w:rPr>
          <w:rStyle w:val="libFootnotenumChar"/>
          <w:rtl/>
        </w:rPr>
        <w:t>(4)</w:t>
      </w:r>
      <w:r w:rsidRPr="00EF0BC6">
        <w:rPr>
          <w:rtl/>
        </w:rPr>
        <w:t xml:space="preserve"> </w:t>
      </w:r>
      <w:r w:rsidRPr="00422399">
        <w:rPr>
          <w:rtl/>
        </w:rPr>
        <w:t>الله لم يكن الله ليجعل نبيّا غالا</w:t>
      </w:r>
      <w:r w:rsidR="00F40741">
        <w:rPr>
          <w:rtl/>
        </w:rPr>
        <w:t xml:space="preserve">، </w:t>
      </w:r>
      <w:r w:rsidRPr="00422399">
        <w:rPr>
          <w:rtl/>
        </w:rPr>
        <w:t>ومن يغلل يأت بما غلّ يوم القيامة</w:t>
      </w:r>
      <w:r w:rsidR="00F40741">
        <w:rPr>
          <w:rtl/>
        </w:rPr>
        <w:t xml:space="preserve">، </w:t>
      </w:r>
      <w:r w:rsidRPr="00422399">
        <w:rPr>
          <w:rtl/>
        </w:rPr>
        <w:t>ومن غلّ شيئا رآه يوم القيامة في النّار</w:t>
      </w:r>
      <w:r w:rsidR="00F40741">
        <w:rPr>
          <w:rtl/>
        </w:rPr>
        <w:t xml:space="preserve">، </w:t>
      </w:r>
      <w:r w:rsidRPr="00422399">
        <w:rPr>
          <w:rtl/>
        </w:rPr>
        <w:t>ثمّ يكلّف أن يدخل إليه فيخرجه من النّار</w:t>
      </w:r>
      <w:r>
        <w:rPr>
          <w:rtl/>
        </w:rPr>
        <w:t>.</w:t>
      </w:r>
    </w:p>
    <w:p w:rsidR="00B0692B" w:rsidRPr="00422399" w:rsidRDefault="00B0692B" w:rsidP="00B24893">
      <w:pPr>
        <w:pStyle w:val="libNormal"/>
        <w:rPr>
          <w:rtl/>
        </w:rPr>
      </w:pPr>
      <w:r>
        <w:rPr>
          <w:rtl/>
        </w:rPr>
        <w:t>و</w:t>
      </w:r>
      <w:r w:rsidRPr="00422399">
        <w:rPr>
          <w:rtl/>
        </w:rPr>
        <w:t>في أمالى الصّدوق</w:t>
      </w:r>
      <w:r w:rsidR="00CF6582">
        <w:rPr>
          <w:rtl/>
        </w:rPr>
        <w:t xml:space="preserve"> - </w:t>
      </w:r>
      <w:r w:rsidRPr="00422399">
        <w:rPr>
          <w:rtl/>
        </w:rPr>
        <w:t xml:space="preserve">رحمه الله </w:t>
      </w:r>
      <w:r w:rsidRPr="00FB1C6E">
        <w:rPr>
          <w:rStyle w:val="libFootnotenumChar"/>
          <w:rtl/>
        </w:rPr>
        <w:t>(5)</w:t>
      </w:r>
      <w:r w:rsidR="00F9249B">
        <w:rPr>
          <w:rtl/>
        </w:rPr>
        <w:t xml:space="preserve"> - </w:t>
      </w:r>
      <w:r w:rsidR="00F40741">
        <w:rPr>
          <w:rtl/>
        </w:rPr>
        <w:t xml:space="preserve">: </w:t>
      </w:r>
      <w:r w:rsidRPr="00422399">
        <w:rPr>
          <w:rtl/>
        </w:rPr>
        <w:t>بإسناده</w:t>
      </w:r>
      <w:r w:rsidR="0052202B">
        <w:rPr>
          <w:rtl/>
        </w:rPr>
        <w:t xml:space="preserve"> إلى </w:t>
      </w:r>
      <w:r w:rsidRPr="00422399">
        <w:rPr>
          <w:rtl/>
        </w:rPr>
        <w:t>الصّادق</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F40741">
        <w:rPr>
          <w:rtl/>
        </w:rPr>
        <w:t xml:space="preserve">: </w:t>
      </w:r>
      <w:r w:rsidRPr="00422399">
        <w:rPr>
          <w:rtl/>
        </w:rPr>
        <w:t xml:space="preserve">إنّ رضا النّاس لا يملك وألسنتهم لا تضبط </w:t>
      </w:r>
      <w:r>
        <w:rPr>
          <w:rtl/>
        </w:rPr>
        <w:t>[..].</w:t>
      </w:r>
      <w:r w:rsidRPr="00422399">
        <w:rPr>
          <w:rtl/>
        </w:rPr>
        <w:t xml:space="preserve">ألم ينسبوه </w:t>
      </w:r>
      <w:r w:rsidRPr="00FB1C6E">
        <w:rPr>
          <w:rStyle w:val="libFootnotenumChar"/>
          <w:rtl/>
        </w:rPr>
        <w:t>(6)</w:t>
      </w:r>
      <w:r w:rsidRPr="00EF0BC6">
        <w:rPr>
          <w:rtl/>
        </w:rPr>
        <w:t xml:space="preserve"> </w:t>
      </w:r>
      <w:r w:rsidRPr="00422399">
        <w:rPr>
          <w:rtl/>
        </w:rPr>
        <w:t>يوم بدر</w:t>
      </w:r>
      <w:r w:rsidR="0052202B">
        <w:rPr>
          <w:rtl/>
        </w:rPr>
        <w:t xml:space="preserve"> إلى </w:t>
      </w:r>
      <w:r w:rsidRPr="00422399">
        <w:rPr>
          <w:rtl/>
        </w:rPr>
        <w:t>أنّه أخذ لنفسه من المغنم قطيفة حمراء</w:t>
      </w:r>
      <w:r w:rsidR="00F40741">
        <w:rPr>
          <w:rtl/>
        </w:rPr>
        <w:t xml:space="preserve">، </w:t>
      </w:r>
      <w:r w:rsidRPr="00422399">
        <w:rPr>
          <w:rtl/>
        </w:rPr>
        <w:t>حتّى أظهره الله على القطيفة</w:t>
      </w:r>
      <w:r w:rsidR="00F40741">
        <w:rPr>
          <w:rtl/>
        </w:rPr>
        <w:t xml:space="preserve">، </w:t>
      </w:r>
      <w:r w:rsidRPr="00422399">
        <w:rPr>
          <w:rtl/>
        </w:rPr>
        <w:t>وبرّأ نبيّه</w:t>
      </w:r>
      <w:r w:rsidR="00CF6582">
        <w:rPr>
          <w:rtl/>
        </w:rPr>
        <w:t xml:space="preserve"> </w:t>
      </w:r>
      <w:r w:rsidR="00A76F10" w:rsidRPr="00A76F10">
        <w:rPr>
          <w:rStyle w:val="libAlaemChar"/>
          <w:rtl/>
        </w:rPr>
        <w:t>صلى‌الله‌عليه‌وآله</w:t>
      </w:r>
      <w:r w:rsidR="00CF6582">
        <w:rPr>
          <w:rtl/>
        </w:rPr>
        <w:t xml:space="preserve"> </w:t>
      </w:r>
      <w:r w:rsidRPr="00422399">
        <w:rPr>
          <w:rtl/>
        </w:rPr>
        <w:t>من الخيانة وأنزل بذلك في كتابه</w:t>
      </w:r>
      <w:r w:rsidR="00F40741">
        <w:rPr>
          <w:rtl/>
        </w:rPr>
        <w:t xml:space="preserve">: </w:t>
      </w:r>
      <w:r w:rsidRPr="00BE28B6">
        <w:rPr>
          <w:rStyle w:val="libAlaemChar"/>
          <w:rtl/>
        </w:rPr>
        <w:t>(</w:t>
      </w:r>
      <w:r w:rsidRPr="00BE28B6">
        <w:rPr>
          <w:rStyle w:val="libAieChar"/>
          <w:rtl/>
        </w:rPr>
        <w:t>وَما كانَ لِنَبِيٍّ أَنْ يَغُلَّ وَمَنْ يَغْلُلْ يَأْتِ بِما غَلَّ يَوْمَ الْقِيامَةِ</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 تُوَفَّى كُلُّ نَفْسٍ ما كَسَبَتْ</w:t>
      </w:r>
      <w:r w:rsidRPr="00BE28B6">
        <w:rPr>
          <w:rStyle w:val="libAlaemChar"/>
          <w:rtl/>
        </w:rPr>
        <w:t>)</w:t>
      </w:r>
      <w:r w:rsidR="00F40741">
        <w:rPr>
          <w:rtl/>
        </w:rPr>
        <w:t xml:space="preserve">: </w:t>
      </w:r>
      <w:r w:rsidRPr="00422399">
        <w:rPr>
          <w:rtl/>
        </w:rPr>
        <w:t>تعطي جزاء ما كسبت وافيا</w:t>
      </w:r>
      <w:r>
        <w:rPr>
          <w:rtl/>
        </w:rPr>
        <w:t>.</w:t>
      </w:r>
      <w:r w:rsidRPr="00422399">
        <w:rPr>
          <w:rtl/>
        </w:rPr>
        <w:t xml:space="preserve"> وكان الظّاهر أن يقال</w:t>
      </w:r>
      <w:r w:rsidR="00F40741">
        <w:rPr>
          <w:rtl/>
        </w:rPr>
        <w:t xml:space="preserve">: </w:t>
      </w:r>
      <w:r w:rsidRPr="00422399">
        <w:rPr>
          <w:rtl/>
        </w:rPr>
        <w:t>ثمّ توفّى ما كسبت</w:t>
      </w:r>
      <w:r w:rsidR="00F40741">
        <w:rPr>
          <w:rtl/>
        </w:rPr>
        <w:t xml:space="preserve">، </w:t>
      </w:r>
      <w:r w:rsidRPr="00422399">
        <w:rPr>
          <w:rtl/>
        </w:rPr>
        <w:t>لكنّه عمّم الحكم ليكون كالبرهان على المقصود والمبالغة فيه</w:t>
      </w:r>
      <w:r w:rsidR="00F40741">
        <w:rPr>
          <w:rtl/>
        </w:rPr>
        <w:t xml:space="preserve">، </w:t>
      </w:r>
      <w:r w:rsidRPr="00422399">
        <w:rPr>
          <w:rtl/>
        </w:rPr>
        <w:t>فإنّه إذا كان كاسب مجزئا بعمله</w:t>
      </w:r>
      <w:r w:rsidR="00F40741">
        <w:rPr>
          <w:rtl/>
        </w:rPr>
        <w:t xml:space="preserve">، </w:t>
      </w:r>
      <w:r w:rsidRPr="00422399">
        <w:rPr>
          <w:rtl/>
        </w:rPr>
        <w:t>فالغالّ مع عظم جرمه أولى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وَهُمْ لا يُظْلَمُونَ</w:t>
      </w:r>
      <w:r w:rsidRPr="00BE28B6">
        <w:rPr>
          <w:rStyle w:val="libAlaemChar"/>
          <w:rtl/>
        </w:rPr>
        <w:t>)</w:t>
      </w:r>
      <w:r w:rsidRPr="00422399">
        <w:rPr>
          <w:rtl/>
        </w:rPr>
        <w:t xml:space="preserve"> </w:t>
      </w:r>
      <w:r>
        <w:rPr>
          <w:rtl/>
        </w:rPr>
        <w:t>(</w:t>
      </w:r>
      <w:r w:rsidRPr="00422399">
        <w:rPr>
          <w:rtl/>
        </w:rPr>
        <w:t>161</w:t>
      </w:r>
      <w:r>
        <w:rPr>
          <w:rtl/>
        </w:rPr>
        <w:t>)</w:t>
      </w:r>
      <w:r w:rsidR="00F40741">
        <w:rPr>
          <w:rtl/>
        </w:rPr>
        <w:t xml:space="preserve">: </w:t>
      </w:r>
      <w:r w:rsidRPr="00422399">
        <w:rPr>
          <w:rtl/>
        </w:rPr>
        <w:t>فلا ينقص ثواب مطيعهم</w:t>
      </w:r>
      <w:r w:rsidR="00F40741">
        <w:rPr>
          <w:rtl/>
        </w:rPr>
        <w:t xml:space="preserve">، </w:t>
      </w:r>
      <w:r w:rsidRPr="00422399">
        <w:rPr>
          <w:rtl/>
        </w:rPr>
        <w:t>ولا يزاد عقاب عاصيهم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أَفَمَنِ اتَّبَعَ رِضْوانَ اللهِ</w:t>
      </w:r>
      <w:r w:rsidRPr="00BE28B6">
        <w:rPr>
          <w:rStyle w:val="libAlaemChar"/>
          <w:rtl/>
        </w:rPr>
        <w:t>)</w:t>
      </w:r>
      <w:r w:rsidR="00F40741">
        <w:rPr>
          <w:rtl/>
        </w:rPr>
        <w:t xml:space="preserve">: </w:t>
      </w:r>
      <w:r w:rsidRPr="00422399">
        <w:rPr>
          <w:rtl/>
        </w:rPr>
        <w:t>بالطّاعة</w:t>
      </w:r>
      <w:r w:rsidR="00F40741">
        <w:rPr>
          <w:rtl/>
        </w:rPr>
        <w:t xml:space="preserve">، </w:t>
      </w:r>
      <w:r w:rsidRPr="00422399">
        <w:rPr>
          <w:rtl/>
        </w:rPr>
        <w:t>إنكار للتّسوية</w:t>
      </w:r>
      <w:r w:rsidR="00F40741">
        <w:rPr>
          <w:rtl/>
        </w:rPr>
        <w:t xml:space="preserve">، </w:t>
      </w:r>
      <w:r w:rsidRPr="00BE28B6">
        <w:rPr>
          <w:rStyle w:val="libAlaemChar"/>
          <w:rtl/>
        </w:rPr>
        <w:t>(</w:t>
      </w:r>
      <w:r w:rsidRPr="00BE28B6">
        <w:rPr>
          <w:rStyle w:val="libAieChar"/>
          <w:rtl/>
        </w:rPr>
        <w:t>كَمَنْ باءَ</w:t>
      </w:r>
      <w:r w:rsidRPr="00BE28B6">
        <w:rPr>
          <w:rStyle w:val="libAlaemChar"/>
          <w:rtl/>
        </w:rPr>
        <w:t>)</w:t>
      </w:r>
      <w:r w:rsidR="00F40741">
        <w:rPr>
          <w:rtl/>
        </w:rPr>
        <w:t xml:space="preserve">: </w:t>
      </w:r>
      <w:r w:rsidRPr="00422399">
        <w:rPr>
          <w:rtl/>
        </w:rPr>
        <w:t>رجع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126</w:t>
      </w:r>
      <w:r w:rsidR="00CF6582">
        <w:rPr>
          <w:rtl/>
        </w:rPr>
        <w:t xml:space="preserve"> - </w:t>
      </w:r>
      <w:r w:rsidRPr="00422399">
        <w:rPr>
          <w:rtl/>
        </w:rPr>
        <w:t>127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فأحضرها</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1 / 122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«ومن يغلل يأت بما غلّ يوم القيامة</w:t>
      </w:r>
      <w:r>
        <w:rPr>
          <w:rtl/>
        </w:rPr>
        <w:t>.</w:t>
      </w:r>
      <w:r w:rsidRPr="00422399">
        <w:rPr>
          <w:rtl/>
        </w:rPr>
        <w:t xml:space="preserve"> وصدق» بدل «قال فصدق»</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 xml:space="preserve">أمالي الصدوق / 91 </w:t>
      </w:r>
      <w:r>
        <w:rPr>
          <w:rtl/>
        </w:rPr>
        <w:t>و 9</w:t>
      </w:r>
      <w:r w:rsidRPr="00422399">
        <w:rPr>
          <w:rtl/>
        </w:rPr>
        <w:t>2</w:t>
      </w:r>
      <w:r w:rsidR="00F40741">
        <w:rPr>
          <w:rtl/>
        </w:rPr>
        <w:t xml:space="preserve">، </w:t>
      </w:r>
      <w:r w:rsidRPr="00422399">
        <w:rPr>
          <w:rtl/>
        </w:rPr>
        <w:t>ضمن حديث 3</w:t>
      </w:r>
      <w:r>
        <w:rPr>
          <w:rtl/>
        </w:rPr>
        <w:t>.</w:t>
      </w:r>
    </w:p>
    <w:p w:rsidR="00B0692B" w:rsidRPr="00422399" w:rsidRDefault="00B0692B" w:rsidP="00FB1C6E">
      <w:pPr>
        <w:pStyle w:val="libFootnote0"/>
        <w:rPr>
          <w:rtl/>
        </w:rPr>
      </w:pPr>
      <w:r>
        <w:rPr>
          <w:rtl/>
        </w:rPr>
        <w:t>(</w:t>
      </w:r>
      <w:r w:rsidRPr="00422399">
        <w:rPr>
          <w:rtl/>
        </w:rPr>
        <w:t>6</w:t>
      </w:r>
      <w:r>
        <w:rPr>
          <w:rtl/>
        </w:rPr>
        <w:t>) أ</w:t>
      </w:r>
      <w:r w:rsidR="00F40741">
        <w:rPr>
          <w:rtl/>
        </w:rPr>
        <w:t xml:space="preserve">: </w:t>
      </w:r>
      <w:r w:rsidRPr="00422399">
        <w:rPr>
          <w:rtl/>
        </w:rPr>
        <w:t>بينوه</w:t>
      </w:r>
      <w:r>
        <w:rPr>
          <w:rtl/>
        </w:rPr>
        <w:t>.</w:t>
      </w:r>
    </w:p>
    <w:p w:rsidR="00B0692B" w:rsidRDefault="00B0692B" w:rsidP="00B24893">
      <w:pPr>
        <w:pStyle w:val="libNormal"/>
        <w:rPr>
          <w:rtl/>
        </w:rPr>
      </w:pPr>
      <w:r>
        <w:rPr>
          <w:rtl/>
        </w:rPr>
        <w:br w:type="page"/>
      </w:r>
      <w:r w:rsidRPr="00BE28B6">
        <w:rPr>
          <w:rStyle w:val="libAlaemChar"/>
          <w:rtl/>
        </w:rPr>
        <w:t>(</w:t>
      </w:r>
      <w:r w:rsidRPr="00BE28B6">
        <w:rPr>
          <w:rStyle w:val="libAieChar"/>
          <w:rtl/>
        </w:rPr>
        <w:t>بِسَخَطٍ مِنَ اللهِ</w:t>
      </w:r>
      <w:r w:rsidRPr="00BE28B6">
        <w:rPr>
          <w:rStyle w:val="libAlaemChar"/>
          <w:rtl/>
        </w:rPr>
        <w:t>)</w:t>
      </w:r>
      <w:r w:rsidR="00F40741">
        <w:rPr>
          <w:rtl/>
        </w:rPr>
        <w:t xml:space="preserve">: </w:t>
      </w:r>
      <w:r w:rsidRPr="00422399">
        <w:rPr>
          <w:rtl/>
        </w:rPr>
        <w:t>سبب المعاصي ،</w:t>
      </w:r>
    </w:p>
    <w:p w:rsidR="00B0692B" w:rsidRPr="00422399" w:rsidRDefault="00B0692B" w:rsidP="00B24893">
      <w:pPr>
        <w:pStyle w:val="libNormal"/>
        <w:rPr>
          <w:rtl/>
        </w:rPr>
      </w:pPr>
      <w:r w:rsidRPr="00BE28B6">
        <w:rPr>
          <w:rStyle w:val="libAlaemChar"/>
          <w:rtl/>
        </w:rPr>
        <w:t>(</w:t>
      </w:r>
      <w:r w:rsidRPr="00BE28B6">
        <w:rPr>
          <w:rStyle w:val="libAieChar"/>
          <w:rtl/>
        </w:rPr>
        <w:t>وَمَأْواهُ جَهَنَّمُ وَبِئْسَ الْمَصِيرُ</w:t>
      </w:r>
      <w:r w:rsidRPr="00BE28B6">
        <w:rPr>
          <w:rStyle w:val="libAlaemChar"/>
          <w:rtl/>
        </w:rPr>
        <w:t>)</w:t>
      </w:r>
      <w:r w:rsidRPr="00422399">
        <w:rPr>
          <w:rtl/>
        </w:rPr>
        <w:t xml:space="preserve"> </w:t>
      </w:r>
      <w:r>
        <w:rPr>
          <w:rtl/>
        </w:rPr>
        <w:t>(</w:t>
      </w:r>
      <w:r w:rsidRPr="00422399">
        <w:rPr>
          <w:rtl/>
        </w:rPr>
        <w:t>162</w:t>
      </w:r>
      <w:r>
        <w:rPr>
          <w:rtl/>
        </w:rPr>
        <w:t xml:space="preserve">) </w:t>
      </w:r>
      <w:r w:rsidRPr="00422399">
        <w:rPr>
          <w:rtl/>
        </w:rPr>
        <w:t>:</w:t>
      </w:r>
    </w:p>
    <w:p w:rsidR="00B0692B" w:rsidRPr="00422399" w:rsidRDefault="00B0692B" w:rsidP="00B24893">
      <w:pPr>
        <w:pStyle w:val="libNormal"/>
        <w:rPr>
          <w:rtl/>
        </w:rPr>
      </w:pPr>
      <w:bookmarkStart w:id="5" w:name="_Toc493589726"/>
      <w:r w:rsidRPr="001F2077">
        <w:rPr>
          <w:rStyle w:val="Heading1Char"/>
          <w:rtl/>
        </w:rPr>
        <w:t>و</w:t>
      </w:r>
      <w:bookmarkEnd w:id="5"/>
      <w:r w:rsidRPr="00422399">
        <w:rPr>
          <w:rtl/>
        </w:rPr>
        <w:t>الفرق بينه وبين المرجع</w:t>
      </w:r>
      <w:r w:rsidR="00F40741">
        <w:rPr>
          <w:rtl/>
        </w:rPr>
        <w:t xml:space="preserve">، </w:t>
      </w:r>
      <w:r w:rsidRPr="00422399">
        <w:rPr>
          <w:rtl/>
        </w:rPr>
        <w:t>أنّ المصير يجب أن يخالف الحالة الأولى ولا كذلك المرجع</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هُمْ دَرَجاتٌ عِنْدَ اللهِ</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(1)</w:t>
      </w:r>
      <w:r w:rsidR="00F40741">
        <w:rPr>
          <w:rtl/>
        </w:rPr>
        <w:t xml:space="preserve">: </w:t>
      </w:r>
      <w:r w:rsidRPr="00422399">
        <w:rPr>
          <w:rtl/>
        </w:rPr>
        <w:t>شبّهوا بالدّرجات لما بينهم من التّفاوت في الثّواب والعقاب</w:t>
      </w:r>
      <w:r w:rsidR="00F40741">
        <w:rPr>
          <w:rtl/>
        </w:rPr>
        <w:t xml:space="preserve">، </w:t>
      </w:r>
      <w:r w:rsidRPr="00422399">
        <w:rPr>
          <w:rtl/>
        </w:rPr>
        <w:t>أو هم ذوو درجات</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يحتمل أن يكون تشبّههم بالدّرجات في أنّهم وسائل الصّعود</w:t>
      </w:r>
      <w:r w:rsidR="0052202B">
        <w:rPr>
          <w:rtl/>
        </w:rPr>
        <w:t xml:space="preserve"> إلى </w:t>
      </w:r>
      <w:r w:rsidRPr="00422399">
        <w:rPr>
          <w:rtl/>
        </w:rPr>
        <w:t>الله</w:t>
      </w:r>
      <w:r w:rsidR="00F40741">
        <w:rPr>
          <w:rtl/>
        </w:rPr>
        <w:t xml:space="preserve">، </w:t>
      </w:r>
      <w:r w:rsidRPr="00422399">
        <w:rPr>
          <w:rtl/>
        </w:rPr>
        <w:t>والهبوط من قربه</w:t>
      </w:r>
      <w:r w:rsidR="0052202B">
        <w:rPr>
          <w:rtl/>
        </w:rPr>
        <w:t xml:space="preserve"> إلى </w:t>
      </w:r>
      <w:r w:rsidRPr="00422399">
        <w:rPr>
          <w:rtl/>
        </w:rPr>
        <w:t>أسفل السّافلين</w:t>
      </w:r>
      <w:r>
        <w:rPr>
          <w:rtl/>
        </w:rPr>
        <w:t>.</w:t>
      </w:r>
    </w:p>
    <w:p w:rsidR="00B0692B" w:rsidRPr="00422399" w:rsidRDefault="00B0692B" w:rsidP="00B24893">
      <w:pPr>
        <w:pStyle w:val="libNormal"/>
        <w:rPr>
          <w:rtl/>
        </w:rPr>
      </w:pPr>
      <w:r w:rsidRPr="00422399">
        <w:rPr>
          <w:rtl/>
        </w:rPr>
        <w:t>ولا يخفى ما في هذه التّوجيهات من التّكلّف</w:t>
      </w:r>
      <w:r w:rsidR="00F40741">
        <w:rPr>
          <w:rtl/>
        </w:rPr>
        <w:t xml:space="preserve">، </w:t>
      </w:r>
      <w:r w:rsidRPr="00422399">
        <w:rPr>
          <w:rtl/>
        </w:rPr>
        <w:t>والصّواب أنّ ضميرهم راجع</w:t>
      </w:r>
      <w:r w:rsidR="0052202B">
        <w:rPr>
          <w:rtl/>
        </w:rPr>
        <w:t xml:space="preserve"> إلى </w:t>
      </w:r>
      <w:r w:rsidRPr="00422399">
        <w:rPr>
          <w:rtl/>
        </w:rPr>
        <w:t>«من اتّبع» والمراد منهم الأئمّة</w:t>
      </w:r>
      <w:r w:rsidR="00F40741">
        <w:rPr>
          <w:rtl/>
        </w:rPr>
        <w:t xml:space="preserve">، </w:t>
      </w:r>
      <w:r w:rsidRPr="00422399">
        <w:rPr>
          <w:rtl/>
        </w:rPr>
        <w:t>وهم درجات عند الله لمن اتّبعهم من المؤمنين</w:t>
      </w:r>
      <w:r w:rsidR="00F40741">
        <w:rPr>
          <w:rtl/>
        </w:rPr>
        <w:t xml:space="preserve">، </w:t>
      </w:r>
      <w:r w:rsidRPr="00422399">
        <w:rPr>
          <w:rtl/>
        </w:rPr>
        <w:t>وأسباب لرفعتهم عند الله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40741">
        <w:rPr>
          <w:rtl/>
        </w:rPr>
        <w:t xml:space="preserve">: </w:t>
      </w:r>
      <w:r w:rsidRPr="00422399">
        <w:rPr>
          <w:rtl/>
        </w:rPr>
        <w:t xml:space="preserve">عن عمّار بن مروان </w:t>
      </w:r>
      <w:r w:rsidRPr="00FB1C6E">
        <w:rPr>
          <w:rStyle w:val="libFootnotenumChar"/>
          <w:rtl/>
        </w:rPr>
        <w:t>(3)</w:t>
      </w:r>
      <w:r w:rsidRPr="00EF0BC6">
        <w:rPr>
          <w:rtl/>
        </w:rPr>
        <w:t xml:space="preserve"> </w:t>
      </w:r>
      <w:r w:rsidRPr="00422399">
        <w:rPr>
          <w:rtl/>
        </w:rPr>
        <w:t>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قوله الله</w:t>
      </w:r>
      <w:r w:rsidR="00F40741">
        <w:rPr>
          <w:rtl/>
        </w:rPr>
        <w:t xml:space="preserve">: </w:t>
      </w:r>
      <w:r w:rsidRPr="00BE28B6">
        <w:rPr>
          <w:rStyle w:val="libAlaemChar"/>
          <w:rtl/>
        </w:rPr>
        <w:t>(</w:t>
      </w:r>
      <w:r w:rsidRPr="00BE28B6">
        <w:rPr>
          <w:rStyle w:val="libAieChar"/>
          <w:rtl/>
        </w:rPr>
        <w:t>أَفَمَنِ اتَّبَعَ رِضْوانَ اللهِ كَمَنْ باءَ بِسَخَطٍ مِنَ اللهِ وَمَأْواهُ جَهَنَّمُ وَبِئْسَ الْمَصِيرُ</w:t>
      </w:r>
      <w:r w:rsidRPr="00BE28B6">
        <w:rPr>
          <w:rStyle w:val="libAlaemChar"/>
          <w:rtl/>
        </w:rPr>
        <w:t>)</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الذين اتبعوا رضوان الله </w:t>
      </w:r>
      <w:r w:rsidRPr="00FB1C6E">
        <w:rPr>
          <w:rStyle w:val="libFootnotenumChar"/>
          <w:rtl/>
        </w:rPr>
        <w:t>(4)</w:t>
      </w:r>
      <w:r w:rsidR="00F40741">
        <w:rPr>
          <w:rtl/>
        </w:rPr>
        <w:t xml:space="preserve">، </w:t>
      </w:r>
      <w:r w:rsidRPr="00422399">
        <w:rPr>
          <w:rtl/>
        </w:rPr>
        <w:t>هم الأئمّة</w:t>
      </w:r>
      <w:r w:rsidR="00F40741">
        <w:rPr>
          <w:rtl/>
        </w:rPr>
        <w:t xml:space="preserve">، </w:t>
      </w:r>
      <w:r w:rsidRPr="00422399">
        <w:rPr>
          <w:rtl/>
        </w:rPr>
        <w:t xml:space="preserve">وهم </w:t>
      </w:r>
      <w:r w:rsidRPr="00FB1C6E">
        <w:rPr>
          <w:rStyle w:val="libFootnotenumChar"/>
          <w:rtl/>
        </w:rPr>
        <w:t>(5)</w:t>
      </w:r>
      <w:r w:rsidRPr="00EF0BC6">
        <w:rPr>
          <w:rtl/>
        </w:rPr>
        <w:t xml:space="preserve"> </w:t>
      </w:r>
      <w:r w:rsidRPr="00422399">
        <w:rPr>
          <w:rtl/>
        </w:rPr>
        <w:t xml:space="preserve">والله </w:t>
      </w:r>
      <w:r>
        <w:rPr>
          <w:rtl/>
        </w:rPr>
        <w:t>[</w:t>
      </w:r>
      <w:r w:rsidRPr="00422399">
        <w:rPr>
          <w:rtl/>
        </w:rPr>
        <w:t>يا عمّار</w:t>
      </w:r>
      <w:r w:rsidR="00F9249B">
        <w:rPr>
          <w:rtl/>
        </w:rPr>
        <w:t xml:space="preserve"> - </w:t>
      </w:r>
      <w:r>
        <w:rPr>
          <w:rtl/>
        </w:rPr>
        <w:t>]</w:t>
      </w:r>
      <w:r w:rsidRPr="00422399">
        <w:rPr>
          <w:rtl/>
        </w:rPr>
        <w:t xml:space="preserve"> </w:t>
      </w:r>
      <w:r w:rsidRPr="00FB1C6E">
        <w:rPr>
          <w:rStyle w:val="libFootnotenumChar"/>
          <w:rtl/>
        </w:rPr>
        <w:t>(6)</w:t>
      </w:r>
      <w:r w:rsidRPr="00EF0BC6">
        <w:rPr>
          <w:rtl/>
        </w:rPr>
        <w:t xml:space="preserve"> </w:t>
      </w:r>
      <w:r w:rsidRPr="00422399">
        <w:rPr>
          <w:rtl/>
        </w:rPr>
        <w:t>درجات عند الله للمؤمنين</w:t>
      </w:r>
      <w:r w:rsidR="00F40741">
        <w:rPr>
          <w:rtl/>
        </w:rPr>
        <w:t xml:space="preserve">، </w:t>
      </w:r>
      <w:r w:rsidRPr="00422399">
        <w:rPr>
          <w:rtl/>
        </w:rPr>
        <w:t xml:space="preserve">وبولايتهم </w:t>
      </w:r>
      <w:r w:rsidRPr="00FB1C6E">
        <w:rPr>
          <w:rStyle w:val="libFootnotenumChar"/>
          <w:rtl/>
        </w:rPr>
        <w:t>(7)</w:t>
      </w:r>
      <w:r w:rsidRPr="00EF0BC6">
        <w:rPr>
          <w:rtl/>
        </w:rPr>
        <w:t xml:space="preserve"> </w:t>
      </w:r>
      <w:r w:rsidRPr="00422399">
        <w:rPr>
          <w:rtl/>
        </w:rPr>
        <w:t xml:space="preserve">ومعرفتهم إيّانا يضاعف الله لهم أعمالهم </w:t>
      </w:r>
      <w:r w:rsidRPr="00FB1C6E">
        <w:rPr>
          <w:rStyle w:val="libFootnotenumChar"/>
          <w:rtl/>
        </w:rPr>
        <w:t>(8)</w:t>
      </w:r>
      <w:r w:rsidRPr="00EF0BC6">
        <w:rPr>
          <w:rtl/>
        </w:rPr>
        <w:t xml:space="preserve"> </w:t>
      </w:r>
      <w:r w:rsidRPr="00422399">
        <w:rPr>
          <w:rtl/>
        </w:rPr>
        <w:t xml:space="preserve">ويرفع الله </w:t>
      </w:r>
      <w:r>
        <w:rPr>
          <w:rtl/>
        </w:rPr>
        <w:t>[</w:t>
      </w:r>
      <w:r w:rsidRPr="00422399">
        <w:rPr>
          <w:rtl/>
        </w:rPr>
        <w:t>لهم</w:t>
      </w:r>
      <w:r>
        <w:rPr>
          <w:rtl/>
        </w:rPr>
        <w:t>]</w:t>
      </w:r>
      <w:r w:rsidRPr="00422399">
        <w:rPr>
          <w:rtl/>
        </w:rPr>
        <w:t xml:space="preserve"> </w:t>
      </w:r>
      <w:r w:rsidRPr="00FB1C6E">
        <w:rPr>
          <w:rStyle w:val="libFootnotenumChar"/>
          <w:rtl/>
        </w:rPr>
        <w:t>(9)</w:t>
      </w:r>
      <w:r w:rsidRPr="00EF0BC6">
        <w:rPr>
          <w:rtl/>
        </w:rPr>
        <w:t xml:space="preserve"> </w:t>
      </w:r>
      <w:r w:rsidRPr="00422399">
        <w:rPr>
          <w:rtl/>
        </w:rPr>
        <w:t>الدّرجات العلى</w:t>
      </w:r>
      <w:r>
        <w:rPr>
          <w:rtl/>
        </w:rPr>
        <w:t>.</w:t>
      </w:r>
      <w:r w:rsidRPr="00422399">
        <w:rPr>
          <w:rtl/>
        </w:rPr>
        <w:t xml:space="preserve"> وأمّا قوله</w:t>
      </w:r>
      <w:r w:rsidR="00F40741">
        <w:rPr>
          <w:rtl/>
        </w:rPr>
        <w:t>:</w:t>
      </w:r>
      <w:r w:rsidR="00CF6582">
        <w:rPr>
          <w:rtl/>
        </w:rPr>
        <w:t xml:space="preserve"> - </w:t>
      </w:r>
      <w:r w:rsidRPr="00422399">
        <w:rPr>
          <w:rtl/>
        </w:rPr>
        <w:t>يا عمّار</w:t>
      </w:r>
      <w:r w:rsidR="00CF6582">
        <w:rPr>
          <w:rtl/>
        </w:rPr>
        <w:t xml:space="preserve"> - </w:t>
      </w:r>
      <w:r w:rsidRPr="00422399">
        <w:rPr>
          <w:rtl/>
        </w:rPr>
        <w:t xml:space="preserve">كمن باء بسخط من الله </w:t>
      </w:r>
      <w:r>
        <w:rPr>
          <w:rtl/>
        </w:rPr>
        <w:t>(</w:t>
      </w:r>
      <w:r w:rsidRPr="00422399">
        <w:rPr>
          <w:rtl/>
        </w:rPr>
        <w:t xml:space="preserve">إلى </w:t>
      </w:r>
      <w:r>
        <w:rPr>
          <w:rtl/>
        </w:rPr>
        <w:t>[</w:t>
      </w:r>
      <w:r w:rsidRPr="00422399">
        <w:rPr>
          <w:rtl/>
        </w:rPr>
        <w:t>قوله</w:t>
      </w:r>
      <w:r>
        <w:rPr>
          <w:rtl/>
        </w:rPr>
        <w:t>]</w:t>
      </w:r>
      <w:r w:rsidRPr="00422399">
        <w:rPr>
          <w:rtl/>
        </w:rPr>
        <w:t xml:space="preserve"> </w:t>
      </w:r>
      <w:r w:rsidRPr="00FB1C6E">
        <w:rPr>
          <w:rStyle w:val="libFootnotenumChar"/>
          <w:rtl/>
        </w:rPr>
        <w:t>(10))</w:t>
      </w:r>
      <w:r>
        <w:rPr>
          <w:rtl/>
        </w:rPr>
        <w:t xml:space="preserve"> </w:t>
      </w:r>
      <w:r w:rsidRPr="00422399">
        <w:rPr>
          <w:rtl/>
        </w:rPr>
        <w:t>المصير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190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205</w:t>
      </w:r>
      <w:r w:rsidR="00F40741">
        <w:rPr>
          <w:rtl/>
        </w:rPr>
        <w:t xml:space="preserve">، </w:t>
      </w:r>
      <w:r w:rsidRPr="00422399">
        <w:rPr>
          <w:rtl/>
        </w:rPr>
        <w:t>ح 149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الأصل وأ</w:t>
      </w:r>
      <w:r w:rsidR="00F40741">
        <w:rPr>
          <w:rtl/>
        </w:rPr>
        <w:t xml:space="preserve">: </w:t>
      </w:r>
      <w:r w:rsidRPr="00422399">
        <w:rPr>
          <w:rtl/>
        </w:rPr>
        <w:t>«عمران بن مروان»</w:t>
      </w:r>
      <w:r>
        <w:rPr>
          <w:rtl/>
        </w:rPr>
        <w:t>.</w:t>
      </w:r>
      <w:r w:rsidRPr="00422399">
        <w:rPr>
          <w:rtl/>
        </w:rPr>
        <w:t xml:space="preserve"> وفي ر</w:t>
      </w:r>
      <w:r w:rsidR="00F40741">
        <w:rPr>
          <w:rtl/>
        </w:rPr>
        <w:t xml:space="preserve">: </w:t>
      </w:r>
      <w:r w:rsidRPr="00422399">
        <w:rPr>
          <w:rtl/>
        </w:rPr>
        <w:t>«عمران»</w:t>
      </w:r>
      <w:r>
        <w:rPr>
          <w:rtl/>
        </w:rPr>
        <w:t>.</w:t>
      </w:r>
      <w:r w:rsidRPr="00422399">
        <w:rPr>
          <w:rtl/>
        </w:rPr>
        <w:t xml:space="preserve"> وما أثبتناه في المتن موافق المصدر</w:t>
      </w:r>
      <w:r>
        <w:rPr>
          <w:rtl/>
        </w:rPr>
        <w:t>.</w:t>
      </w:r>
      <w:r w:rsidRPr="00422399">
        <w:rPr>
          <w:rtl/>
        </w:rPr>
        <w:t xml:space="preserve"> والظاهر أنّ الراويّ هو «عمّار بن مروان اليشكري مولاهم الخزّاز الكوفي»</w:t>
      </w:r>
      <w:r>
        <w:rPr>
          <w:rtl/>
        </w:rPr>
        <w:t>.</w:t>
      </w:r>
      <w:r w:rsidRPr="00422399">
        <w:rPr>
          <w:rtl/>
        </w:rPr>
        <w:t xml:space="preserve"> ر</w:t>
      </w:r>
      <w:r>
        <w:rPr>
          <w:rtl/>
        </w:rPr>
        <w:t>.</w:t>
      </w:r>
      <w:r w:rsidRPr="00422399">
        <w:rPr>
          <w:rtl/>
        </w:rPr>
        <w:t xml:space="preserve"> تنقيح المقال 2 / 318</w:t>
      </w:r>
      <w:r w:rsidR="00F40741">
        <w:rPr>
          <w:rtl/>
        </w:rPr>
        <w:t xml:space="preserve">، </w:t>
      </w:r>
      <w:r w:rsidRPr="00422399">
        <w:rPr>
          <w:rtl/>
        </w:rPr>
        <w:t>رقم 8592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«الذين اتّبعوا رضوان الله» ليس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«وهم» ليس في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وبموالاتهم</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«وهم</w:t>
      </w:r>
      <w:r w:rsidR="00F40741">
        <w:rPr>
          <w:rtl/>
        </w:rPr>
        <w:t xml:space="preserve">، </w:t>
      </w:r>
      <w:r w:rsidRPr="00422399">
        <w:rPr>
          <w:rtl/>
        </w:rPr>
        <w:t>والله يا عمّار</w:t>
      </w:r>
      <w:r>
        <w:rPr>
          <w:rtl/>
        </w:rPr>
        <w:t>!</w:t>
      </w:r>
      <w:r w:rsidRPr="00422399">
        <w:rPr>
          <w:rtl/>
        </w:rPr>
        <w:t xml:space="preserve"> درجات للمؤمنين عند الله</w:t>
      </w:r>
      <w:r>
        <w:rPr>
          <w:rtl/>
        </w:rPr>
        <w:t>.</w:t>
      </w:r>
      <w:r w:rsidRPr="00422399">
        <w:rPr>
          <w:rtl/>
        </w:rPr>
        <w:t xml:space="preserve"> وبموالاتهم ومعرفتهم إيّانا فيضاعف الله للمؤمنين حسناتهم» بدل «وهم</w:t>
      </w:r>
      <w:r w:rsidR="00F40741">
        <w:rPr>
          <w:rtl/>
        </w:rPr>
        <w:t xml:space="preserve">، </w:t>
      </w:r>
      <w:r w:rsidRPr="00422399">
        <w:rPr>
          <w:rtl/>
        </w:rPr>
        <w:t>والله يا عمّار</w:t>
      </w:r>
      <w:r>
        <w:rPr>
          <w:rtl/>
        </w:rPr>
        <w:t>!</w:t>
      </w:r>
      <w:r w:rsidRPr="00422399">
        <w:rPr>
          <w:rtl/>
        </w:rPr>
        <w:t xml:space="preserve"> درجات عند الله للمؤمنين</w:t>
      </w:r>
      <w:r>
        <w:rPr>
          <w:rtl/>
        </w:rPr>
        <w:t>.</w:t>
      </w:r>
      <w:r w:rsidRPr="00422399">
        <w:rPr>
          <w:rtl/>
        </w:rPr>
        <w:t xml:space="preserve"> وبولايتهم ومعرفتهم إيّانا يضاعف الله لهم أعمالهم»</w:t>
      </w:r>
      <w:r>
        <w:rPr>
          <w:rtl/>
        </w:rPr>
        <w:t>.</w:t>
      </w:r>
    </w:p>
    <w:p w:rsidR="00B0692B" w:rsidRPr="00B8574D" w:rsidRDefault="00B0692B" w:rsidP="00FB1C6E">
      <w:pPr>
        <w:pStyle w:val="libFootnote0"/>
        <w:rPr>
          <w:rtl/>
        </w:rPr>
      </w:pPr>
      <w:r w:rsidRPr="00B8574D">
        <w:rPr>
          <w:rtl/>
        </w:rPr>
        <w:t xml:space="preserve">9 </w:t>
      </w:r>
      <w:r>
        <w:rPr>
          <w:rtl/>
        </w:rPr>
        <w:t>و 1</w:t>
      </w:r>
      <w:r w:rsidRPr="00B8574D">
        <w:rPr>
          <w:rtl/>
        </w:rPr>
        <w:t>0</w:t>
      </w:r>
      <w:r w:rsidR="00CF6582">
        <w:rPr>
          <w:rtl/>
        </w:rPr>
        <w:t xml:space="preserve"> - </w:t>
      </w:r>
      <w:r w:rsidRPr="00B8574D">
        <w:rPr>
          <w:rtl/>
        </w:rPr>
        <w:t>من المصدر</w:t>
      </w:r>
      <w:r>
        <w:rPr>
          <w:rtl/>
        </w:rPr>
        <w:t>.</w:t>
      </w:r>
    </w:p>
    <w:p w:rsidR="00B0692B" w:rsidRPr="00422399" w:rsidRDefault="00B0692B" w:rsidP="00DF0D96">
      <w:pPr>
        <w:pStyle w:val="libNormal0"/>
        <w:rPr>
          <w:rtl/>
        </w:rPr>
      </w:pPr>
      <w:r>
        <w:rPr>
          <w:rtl/>
        </w:rPr>
        <w:br w:type="page"/>
      </w:r>
      <w:r w:rsidRPr="00422399">
        <w:rPr>
          <w:rtl/>
        </w:rPr>
        <w:t>فهم والله الّذين جحدوا حقّ عليّ بن أبي طالب وحقّ الأئمّة منّا أهل البيت</w:t>
      </w:r>
      <w:r w:rsidR="00F40741">
        <w:rPr>
          <w:rtl/>
        </w:rPr>
        <w:t xml:space="preserve">، </w:t>
      </w:r>
      <w:r w:rsidRPr="00422399">
        <w:rPr>
          <w:rtl/>
        </w:rPr>
        <w:t xml:space="preserve">فباؤوا بذلك بسخط </w:t>
      </w:r>
      <w:r w:rsidRPr="00FB1C6E">
        <w:rPr>
          <w:rStyle w:val="libFootnotenumChar"/>
          <w:rtl/>
        </w:rPr>
        <w:t>(1)</w:t>
      </w:r>
      <w:r w:rsidRPr="00EF0BC6">
        <w:rPr>
          <w:rtl/>
        </w:rPr>
        <w:t xml:space="preserve"> </w:t>
      </w:r>
      <w:r w:rsidRPr="00422399">
        <w:rPr>
          <w:rtl/>
        </w:rPr>
        <w:t>من الله</w:t>
      </w:r>
      <w:r>
        <w:rPr>
          <w:rtl/>
        </w:rPr>
        <w:t>.</w:t>
      </w:r>
    </w:p>
    <w:p w:rsidR="00B0692B" w:rsidRPr="00422399" w:rsidRDefault="00B0692B" w:rsidP="00B24893">
      <w:pPr>
        <w:pStyle w:val="libNormal"/>
        <w:rPr>
          <w:rtl/>
        </w:rPr>
      </w:pPr>
      <w:r w:rsidRPr="00422399">
        <w:rPr>
          <w:rtl/>
        </w:rPr>
        <w:t>عن أبي الحسن الرّضا</w:t>
      </w:r>
      <w:r w:rsidR="00CF6582">
        <w:rPr>
          <w:rtl/>
        </w:rPr>
        <w:t xml:space="preserve"> - </w:t>
      </w:r>
      <w:r w:rsidRPr="00422399">
        <w:rPr>
          <w:rtl/>
        </w:rPr>
        <w:t xml:space="preserve">عليه السّلام </w:t>
      </w:r>
      <w:r w:rsidRPr="00FB1C6E">
        <w:rPr>
          <w:rStyle w:val="libFootnotenumChar"/>
          <w:rtl/>
        </w:rPr>
        <w:t>(2)</w:t>
      </w:r>
      <w:r w:rsidR="00CF6582">
        <w:rPr>
          <w:rtl/>
        </w:rPr>
        <w:t xml:space="preserve"> - </w:t>
      </w:r>
      <w:r w:rsidRPr="00422399">
        <w:rPr>
          <w:rtl/>
        </w:rPr>
        <w:t>أنّه ذكر قول الله</w:t>
      </w:r>
      <w:r w:rsidR="00F40741">
        <w:rPr>
          <w:rtl/>
        </w:rPr>
        <w:t xml:space="preserve">: </w:t>
      </w:r>
      <w:r w:rsidRPr="00BE28B6">
        <w:rPr>
          <w:rStyle w:val="libAlaemChar"/>
          <w:rtl/>
        </w:rPr>
        <w:t>(</w:t>
      </w:r>
      <w:r w:rsidRPr="00BE28B6">
        <w:rPr>
          <w:rStyle w:val="libAieChar"/>
          <w:rtl/>
        </w:rPr>
        <w:t>هُمْ دَرَجاتٌ عِنْدَ اللهِ</w:t>
      </w:r>
      <w:r w:rsidRPr="00BE28B6">
        <w:rPr>
          <w:rStyle w:val="libAlaemChar"/>
          <w:rtl/>
        </w:rPr>
        <w:t>)</w:t>
      </w:r>
      <w:r w:rsidRPr="00422399">
        <w:rPr>
          <w:rtl/>
        </w:rPr>
        <w:t xml:space="preserve"> قال الدّرجات </w:t>
      </w:r>
      <w:r w:rsidRPr="00FB1C6E">
        <w:rPr>
          <w:rStyle w:val="libFootnotenumChar"/>
          <w:rtl/>
        </w:rPr>
        <w:t>(3)</w:t>
      </w:r>
      <w:r w:rsidRPr="00EF0BC6">
        <w:rPr>
          <w:rtl/>
        </w:rPr>
        <w:t xml:space="preserve"> </w:t>
      </w:r>
      <w:r w:rsidRPr="00422399">
        <w:rPr>
          <w:rtl/>
        </w:rPr>
        <w:t>ما بين السّماء والأرض</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(4)</w:t>
      </w:r>
      <w:r w:rsidR="00F40741">
        <w:rPr>
          <w:rtl/>
        </w:rPr>
        <w:t xml:space="preserve">: </w:t>
      </w:r>
      <w:r w:rsidRPr="00422399">
        <w:rPr>
          <w:rtl/>
        </w:rPr>
        <w:t>عليّ بن محمّد</w:t>
      </w:r>
      <w:r w:rsidR="00F40741">
        <w:rPr>
          <w:rtl/>
        </w:rPr>
        <w:t xml:space="preserve">، </w:t>
      </w:r>
      <w:r w:rsidRPr="00422399">
        <w:rPr>
          <w:rtl/>
        </w:rPr>
        <w:t>عن سهل بن زياد</w:t>
      </w:r>
      <w:r w:rsidR="00F40741">
        <w:rPr>
          <w:rtl/>
        </w:rPr>
        <w:t xml:space="preserve">، </w:t>
      </w:r>
      <w:r w:rsidRPr="00422399">
        <w:rPr>
          <w:rtl/>
        </w:rPr>
        <w:t>عن ابن محبوب</w:t>
      </w:r>
      <w:r w:rsidR="00F40741">
        <w:rPr>
          <w:rtl/>
        </w:rPr>
        <w:t xml:space="preserve">، </w:t>
      </w:r>
      <w:r w:rsidRPr="00422399">
        <w:rPr>
          <w:rtl/>
        </w:rPr>
        <w:t xml:space="preserve">عن هشام </w:t>
      </w:r>
      <w:r>
        <w:rPr>
          <w:rtl/>
        </w:rPr>
        <w:t>[</w:t>
      </w:r>
      <w:r w:rsidRPr="00422399">
        <w:rPr>
          <w:rtl/>
        </w:rPr>
        <w:t>بن سالم ،</w:t>
      </w:r>
      <w:r>
        <w:rPr>
          <w:rtl/>
        </w:rPr>
        <w:t>]</w:t>
      </w:r>
      <w:r w:rsidRPr="00422399">
        <w:rPr>
          <w:rtl/>
        </w:rPr>
        <w:t xml:space="preserve"> </w:t>
      </w:r>
      <w:r w:rsidRPr="00FB1C6E">
        <w:rPr>
          <w:rStyle w:val="libFootnotenumChar"/>
          <w:rtl/>
        </w:rPr>
        <w:t>(5)</w:t>
      </w:r>
      <w:r w:rsidRPr="00EF0BC6">
        <w:rPr>
          <w:rtl/>
        </w:rPr>
        <w:t xml:space="preserve"> </w:t>
      </w:r>
      <w:r w:rsidRPr="00422399">
        <w:rPr>
          <w:rtl/>
        </w:rPr>
        <w:t>عن عمّار السّاباطيّ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CF6582">
        <w:rPr>
          <w:rtl/>
        </w:rPr>
        <w:t xml:space="preserve"> - </w:t>
      </w:r>
      <w:r w:rsidRPr="00422399">
        <w:rPr>
          <w:rtl/>
        </w:rPr>
        <w:t xml:space="preserve">عن هذه الآية </w:t>
      </w:r>
      <w:r w:rsidRPr="00FB1C6E">
        <w:rPr>
          <w:rStyle w:val="libFootnotenumChar"/>
          <w:rtl/>
        </w:rPr>
        <w:t>(6)</w:t>
      </w:r>
      <w:r w:rsidRPr="00EF0BC6">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الّذين اتّبعوا رضوان الله</w:t>
      </w:r>
      <w:r w:rsidR="00F40741">
        <w:rPr>
          <w:rtl/>
        </w:rPr>
        <w:t xml:space="preserve">، </w:t>
      </w:r>
      <w:r w:rsidRPr="00422399">
        <w:rPr>
          <w:rtl/>
        </w:rPr>
        <w:t>هم الائمّة</w:t>
      </w:r>
      <w:r w:rsidR="00F40741">
        <w:rPr>
          <w:rtl/>
        </w:rPr>
        <w:t xml:space="preserve">، </w:t>
      </w:r>
      <w:r w:rsidRPr="00422399">
        <w:rPr>
          <w:rtl/>
        </w:rPr>
        <w:t>وهم والله</w:t>
      </w:r>
      <w:r w:rsidR="00CF6582">
        <w:rPr>
          <w:rtl/>
        </w:rPr>
        <w:t xml:space="preserve"> - </w:t>
      </w:r>
      <w:r w:rsidRPr="00422399">
        <w:rPr>
          <w:rtl/>
        </w:rPr>
        <w:t>يا عمّار</w:t>
      </w:r>
      <w:r w:rsidR="00CF6582">
        <w:rPr>
          <w:rtl/>
        </w:rPr>
        <w:t xml:space="preserve"> - </w:t>
      </w:r>
      <w:r w:rsidRPr="00422399">
        <w:rPr>
          <w:rtl/>
        </w:rPr>
        <w:t>درجات للمؤمنين</w:t>
      </w:r>
      <w:r w:rsidR="00F40741">
        <w:rPr>
          <w:rtl/>
        </w:rPr>
        <w:t xml:space="preserve">، </w:t>
      </w:r>
      <w:r w:rsidRPr="00422399">
        <w:rPr>
          <w:rtl/>
        </w:rPr>
        <w:t>وبولايتهم ومعرفتهم إيّانا يضاعف الله لهم أعمالهم</w:t>
      </w:r>
      <w:r w:rsidR="00F40741">
        <w:rPr>
          <w:rtl/>
        </w:rPr>
        <w:t xml:space="preserve">، </w:t>
      </w:r>
      <w:r w:rsidRPr="00422399">
        <w:rPr>
          <w:rtl/>
        </w:rPr>
        <w:t xml:space="preserve">ويرفع الله </w:t>
      </w:r>
      <w:r w:rsidRPr="00FB1C6E">
        <w:rPr>
          <w:rStyle w:val="libFootnotenumChar"/>
          <w:rtl/>
        </w:rPr>
        <w:t>(7)</w:t>
      </w:r>
      <w:r w:rsidRPr="00EF0BC6">
        <w:rPr>
          <w:rtl/>
        </w:rPr>
        <w:t xml:space="preserve"> </w:t>
      </w:r>
      <w:r w:rsidRPr="00422399">
        <w:rPr>
          <w:rtl/>
        </w:rPr>
        <w:t xml:space="preserve">لهم </w:t>
      </w:r>
      <w:r w:rsidRPr="00FB1C6E">
        <w:rPr>
          <w:rStyle w:val="libFootnotenumChar"/>
          <w:rtl/>
        </w:rPr>
        <w:t>(8)</w:t>
      </w:r>
      <w:r w:rsidRPr="00EF0BC6">
        <w:rPr>
          <w:rtl/>
        </w:rPr>
        <w:t xml:space="preserve"> </w:t>
      </w:r>
      <w:r w:rsidRPr="00422399">
        <w:rPr>
          <w:rtl/>
        </w:rPr>
        <w:t>الدّرجات العلى</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(9)</w:t>
      </w:r>
      <w:r w:rsidR="00F40741">
        <w:rPr>
          <w:rtl/>
        </w:rPr>
        <w:t xml:space="preserve">: </w:t>
      </w:r>
      <w:r w:rsidRPr="00422399">
        <w:rPr>
          <w:rtl/>
        </w:rPr>
        <w:t>حدّثنا أحمد بن محمّد</w:t>
      </w:r>
      <w:r w:rsidR="00F40741">
        <w:rPr>
          <w:rtl/>
        </w:rPr>
        <w:t xml:space="preserve">، </w:t>
      </w:r>
      <w:r w:rsidRPr="00422399">
        <w:rPr>
          <w:rtl/>
        </w:rPr>
        <w:t>عن المعلى بن محمّد</w:t>
      </w:r>
      <w:r w:rsidR="00F40741">
        <w:rPr>
          <w:rtl/>
        </w:rPr>
        <w:t xml:space="preserve">، </w:t>
      </w:r>
      <w:r w:rsidRPr="00422399">
        <w:rPr>
          <w:rtl/>
        </w:rPr>
        <w:t>عن عليّ بن محمّد</w:t>
      </w:r>
      <w:r w:rsidR="00F40741">
        <w:rPr>
          <w:rtl/>
        </w:rPr>
        <w:t xml:space="preserve">، </w:t>
      </w:r>
      <w:r w:rsidRPr="00422399">
        <w:rPr>
          <w:rtl/>
        </w:rPr>
        <w:t>عن بكر بن صالح</w:t>
      </w:r>
      <w:r w:rsidR="00F40741">
        <w:rPr>
          <w:rtl/>
        </w:rPr>
        <w:t xml:space="preserve">، </w:t>
      </w:r>
      <w:r w:rsidRPr="00422399">
        <w:rPr>
          <w:rtl/>
        </w:rPr>
        <w:t>عن جعفر بن يحيى</w:t>
      </w:r>
      <w:r w:rsidR="00F40741">
        <w:rPr>
          <w:rtl/>
        </w:rPr>
        <w:t xml:space="preserve">، </w:t>
      </w:r>
      <w:r w:rsidRPr="00422399">
        <w:rPr>
          <w:rtl/>
        </w:rPr>
        <w:t>عن عليّ بن النّضر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يذكر فيه لقمان ووعظه لابنه</w:t>
      </w:r>
      <w:r w:rsidR="00F40741">
        <w:rPr>
          <w:rtl/>
        </w:rPr>
        <w:t xml:space="preserve">، </w:t>
      </w:r>
      <w:r w:rsidRPr="00422399">
        <w:rPr>
          <w:rtl/>
        </w:rPr>
        <w:t>وفيه</w:t>
      </w:r>
      <w:r w:rsidR="00F40741">
        <w:rPr>
          <w:rtl/>
        </w:rPr>
        <w:t xml:space="preserve">: </w:t>
      </w:r>
      <w:r w:rsidRPr="00422399">
        <w:rPr>
          <w:rtl/>
        </w:rPr>
        <w:t>من اتّبع أمره استوجب جنّته ومرضاته</w:t>
      </w:r>
      <w:r w:rsidR="00F40741">
        <w:rPr>
          <w:rtl/>
        </w:rPr>
        <w:t xml:space="preserve">، </w:t>
      </w:r>
      <w:r w:rsidRPr="00422399">
        <w:rPr>
          <w:rtl/>
        </w:rPr>
        <w:t xml:space="preserve">ومن لم يتّبع رضوان الله فقد هان عليه سخطه </w:t>
      </w:r>
      <w:r w:rsidRPr="00FB1C6E">
        <w:rPr>
          <w:rStyle w:val="libFootnotenumChar"/>
          <w:rtl/>
        </w:rPr>
        <w:t>(10)</w:t>
      </w:r>
      <w:r w:rsidR="00F40741">
        <w:rPr>
          <w:rtl/>
        </w:rPr>
        <w:t xml:space="preserve">، </w:t>
      </w:r>
      <w:r w:rsidRPr="00422399">
        <w:rPr>
          <w:rtl/>
        </w:rPr>
        <w:t>نعوذ بالله من سخط الله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بَصِيرٌ بِما يَعْمَلُونَ</w:t>
      </w:r>
      <w:r w:rsidRPr="00BE28B6">
        <w:rPr>
          <w:rStyle w:val="libAlaemChar"/>
          <w:rtl/>
        </w:rPr>
        <w:t>)</w:t>
      </w:r>
      <w:r w:rsidRPr="00422399">
        <w:rPr>
          <w:rtl/>
        </w:rPr>
        <w:t xml:space="preserve"> </w:t>
      </w:r>
      <w:r>
        <w:rPr>
          <w:rtl/>
        </w:rPr>
        <w:t>(</w:t>
      </w:r>
      <w:r w:rsidRPr="00422399">
        <w:rPr>
          <w:rtl/>
        </w:rPr>
        <w:t>163</w:t>
      </w:r>
      <w:r>
        <w:rPr>
          <w:rtl/>
        </w:rPr>
        <w:t>)</w:t>
      </w:r>
      <w:r w:rsidR="00F40741">
        <w:rPr>
          <w:rtl/>
        </w:rPr>
        <w:t xml:space="preserve">: </w:t>
      </w:r>
      <w:r w:rsidRPr="00422399">
        <w:rPr>
          <w:rtl/>
        </w:rPr>
        <w:t>عالم بأعمالهم</w:t>
      </w:r>
      <w:r w:rsidR="00F40741">
        <w:rPr>
          <w:rtl/>
        </w:rPr>
        <w:t xml:space="preserve">، </w:t>
      </w:r>
      <w:r w:rsidRPr="00422399">
        <w:rPr>
          <w:rtl/>
        </w:rPr>
        <w:t>فيجازيهم على حسبها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لَقَدْ مَنَّ اللهُ</w:t>
      </w:r>
      <w:r w:rsidRPr="00BE28B6">
        <w:rPr>
          <w:rStyle w:val="libAlaemChar"/>
          <w:rtl/>
        </w:rPr>
        <w:t>)</w:t>
      </w:r>
      <w:r w:rsidR="00F40741">
        <w:rPr>
          <w:rtl/>
        </w:rPr>
        <w:t xml:space="preserve">: </w:t>
      </w:r>
      <w:r w:rsidRPr="00422399">
        <w:rPr>
          <w:rtl/>
        </w:rPr>
        <w:t>أنعم الله</w:t>
      </w:r>
      <w:r>
        <w:rPr>
          <w:rtl/>
        </w:rPr>
        <w:t>.</w:t>
      </w:r>
      <w:r w:rsidRPr="00422399">
        <w:rPr>
          <w:rtl/>
        </w:rPr>
        <w:t xml:space="preserve"> واللّام</w:t>
      </w:r>
      <w:r w:rsidR="00F40741">
        <w:rPr>
          <w:rtl/>
        </w:rPr>
        <w:t xml:space="preserve">، </w:t>
      </w:r>
      <w:r w:rsidRPr="00422399">
        <w:rPr>
          <w:rtl/>
        </w:rPr>
        <w:t>موطّئة للقسم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«لذلك سخطا» بدل «بذلك بسخط»</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sidR="00F40741">
        <w:rPr>
          <w:rtl/>
        </w:rPr>
        <w:t xml:space="preserve">، </w:t>
      </w:r>
      <w:r w:rsidRPr="00422399">
        <w:rPr>
          <w:rtl/>
        </w:rPr>
        <w:t>ح 150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الدرجة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1 / 430</w:t>
      </w:r>
      <w:r w:rsidR="00F40741">
        <w:rPr>
          <w:rtl/>
        </w:rPr>
        <w:t xml:space="preserve">، </w:t>
      </w:r>
      <w:r w:rsidRPr="00422399">
        <w:rPr>
          <w:rtl/>
        </w:rPr>
        <w:t>ح 84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ذكر في المصدر نفس الآية بطولها بدل «عن هذه الآية»</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Pr>
          <w:rtl/>
        </w:rPr>
        <w:t>[</w:t>
      </w:r>
      <w:r w:rsidRPr="00422399">
        <w:rPr>
          <w:rtl/>
        </w:rPr>
        <w:t>الله</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تفسير القمي 2 / 165</w:t>
      </w:r>
      <w:r>
        <w:rPr>
          <w:rtl/>
        </w:rPr>
        <w:t>.</w:t>
      </w:r>
      <w:r w:rsidRPr="00422399">
        <w:rPr>
          <w:rtl/>
        </w:rPr>
        <w:t xml:space="preserve"> والسند المذكور هنا هو في المصدر سند لحديث آخر </w:t>
      </w:r>
      <w:r>
        <w:rPr>
          <w:rtl/>
        </w:rPr>
        <w:t>(</w:t>
      </w:r>
      <w:r w:rsidRPr="00422399">
        <w:rPr>
          <w:rtl/>
        </w:rPr>
        <w:t>ص 161</w:t>
      </w:r>
      <w:r w:rsidR="00CF6582">
        <w:rPr>
          <w:rtl/>
        </w:rPr>
        <w:t xml:space="preserve"> - </w:t>
      </w:r>
      <w:r w:rsidRPr="00422399">
        <w:rPr>
          <w:rtl/>
        </w:rPr>
        <w:t>162</w:t>
      </w:r>
      <w:r>
        <w:rPr>
          <w:rtl/>
        </w:rPr>
        <w:t>).</w:t>
      </w:r>
      <w:r w:rsidRPr="00422399">
        <w:rPr>
          <w:rtl/>
        </w:rPr>
        <w:t xml:space="preserve"> فراجع</w:t>
      </w:r>
      <w:r>
        <w:rPr>
          <w:rtl/>
        </w:rPr>
        <w:t>.</w:t>
      </w:r>
    </w:p>
    <w:p w:rsidR="00B0692B" w:rsidRPr="00422399" w:rsidRDefault="00B0692B" w:rsidP="00961005">
      <w:pPr>
        <w:pStyle w:val="libFootnote"/>
        <w:rPr>
          <w:rtl/>
        </w:rPr>
      </w:pPr>
      <w:r w:rsidRPr="00422399">
        <w:rPr>
          <w:rtl/>
        </w:rPr>
        <w:t>وسند هذا الحديث هاهنا</w:t>
      </w:r>
      <w:r w:rsidR="00F40741">
        <w:rPr>
          <w:rtl/>
        </w:rPr>
        <w:t xml:space="preserve">، </w:t>
      </w:r>
      <w:r w:rsidRPr="00422399">
        <w:rPr>
          <w:rtl/>
        </w:rPr>
        <w:t>هكذا</w:t>
      </w:r>
      <w:r w:rsidR="00F40741">
        <w:rPr>
          <w:rtl/>
        </w:rPr>
        <w:t xml:space="preserve">: </w:t>
      </w:r>
      <w:r w:rsidRPr="00422399">
        <w:rPr>
          <w:rtl/>
        </w:rPr>
        <w:t>حدّثنى أبي</w:t>
      </w:r>
      <w:r w:rsidR="00F40741">
        <w:rPr>
          <w:rtl/>
        </w:rPr>
        <w:t xml:space="preserve">، </w:t>
      </w:r>
      <w:r w:rsidRPr="00422399">
        <w:rPr>
          <w:rtl/>
        </w:rPr>
        <w:t>عن القاسم بن محمّد</w:t>
      </w:r>
      <w:r w:rsidR="00F40741">
        <w:rPr>
          <w:rtl/>
        </w:rPr>
        <w:t xml:space="preserve">، </w:t>
      </w:r>
      <w:r w:rsidRPr="00422399">
        <w:rPr>
          <w:rtl/>
        </w:rPr>
        <w:t>عن سليمان بن داود المنقريّ</w:t>
      </w:r>
      <w:r w:rsidR="00F40741">
        <w:rPr>
          <w:rtl/>
        </w:rPr>
        <w:t xml:space="preserve">، </w:t>
      </w:r>
      <w:r w:rsidRPr="00422399">
        <w:rPr>
          <w:rtl/>
        </w:rPr>
        <w:t>عن حمّاد</w:t>
      </w:r>
      <w:r w:rsidR="00F40741">
        <w:rPr>
          <w:rtl/>
        </w:rPr>
        <w:t xml:space="preserve">، </w:t>
      </w:r>
      <w:r w:rsidRPr="00422399">
        <w:rPr>
          <w:rtl/>
        </w:rPr>
        <w:t>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لقمان وحكمته الّتي ذكرها الله</w:t>
      </w:r>
      <w:r w:rsidR="00CF6582">
        <w:rPr>
          <w:rtl/>
        </w:rPr>
        <w:t xml:space="preserve"> - </w:t>
      </w:r>
      <w:r w:rsidRPr="00422399">
        <w:rPr>
          <w:rtl/>
        </w:rPr>
        <w:t>عزّ وجلّ</w:t>
      </w:r>
      <w:r w:rsidR="00CF6582">
        <w:rPr>
          <w:rtl/>
        </w:rPr>
        <w:t xml:space="preserve"> - </w:t>
      </w:r>
      <w:r w:rsidRPr="00422399">
        <w:rPr>
          <w:rtl/>
        </w:rPr>
        <w:t>فقال</w:t>
      </w:r>
      <w:r w:rsidR="00F40741">
        <w:rPr>
          <w:rtl/>
        </w:rPr>
        <w:t xml:space="preserve">: </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النسخ</w:t>
      </w:r>
      <w:r w:rsidR="00F40741">
        <w:rPr>
          <w:rtl/>
        </w:rPr>
        <w:t xml:space="preserve">: </w:t>
      </w:r>
      <w:r w:rsidRPr="00422399">
        <w:rPr>
          <w:rtl/>
        </w:rPr>
        <w:t>لسخطه</w:t>
      </w:r>
      <w:r>
        <w:rPr>
          <w:rtl/>
        </w:rPr>
        <w:t>.</w:t>
      </w:r>
    </w:p>
    <w:p w:rsidR="00B0692B" w:rsidRPr="00422399" w:rsidRDefault="00B0692B" w:rsidP="00B24893">
      <w:pPr>
        <w:pStyle w:val="libNormal"/>
        <w:rPr>
          <w:rtl/>
        </w:rPr>
      </w:pPr>
      <w:r>
        <w:rPr>
          <w:rtl/>
        </w:rPr>
        <w:br w:type="page"/>
      </w:r>
      <w:r w:rsidRPr="00422399">
        <w:rPr>
          <w:rtl/>
        </w:rPr>
        <w:t>وقرئ بمن الجارّة</w:t>
      </w:r>
      <w:r w:rsidR="00F40741">
        <w:rPr>
          <w:rtl/>
        </w:rPr>
        <w:t xml:space="preserve">، </w:t>
      </w:r>
      <w:r w:rsidRPr="00422399">
        <w:rPr>
          <w:rtl/>
        </w:rPr>
        <w:t>على أنّه خبر مبتدأ محذوف</w:t>
      </w:r>
      <w:r w:rsidR="00F40741">
        <w:rPr>
          <w:rtl/>
        </w:rPr>
        <w:t xml:space="preserve">، </w:t>
      </w:r>
      <w:r w:rsidRPr="00422399">
        <w:rPr>
          <w:rtl/>
        </w:rPr>
        <w:t>أي</w:t>
      </w:r>
      <w:r w:rsidR="00F40741">
        <w:rPr>
          <w:rtl/>
        </w:rPr>
        <w:t xml:space="preserve">: </w:t>
      </w:r>
      <w:r w:rsidRPr="00422399">
        <w:rPr>
          <w:rtl/>
        </w:rPr>
        <w:t>منه</w:t>
      </w:r>
      <w:r w:rsidR="00F40741">
        <w:rPr>
          <w:rtl/>
        </w:rPr>
        <w:t xml:space="preserve">، </w:t>
      </w:r>
      <w:r w:rsidRPr="00422399">
        <w:rPr>
          <w:rtl/>
        </w:rPr>
        <w:t xml:space="preserve">أو بعثه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عَلَى الْمُؤْمِنِينَ</w:t>
      </w:r>
      <w:r w:rsidRPr="00BE28B6">
        <w:rPr>
          <w:rStyle w:val="libAlaemChar"/>
          <w:rtl/>
        </w:rPr>
        <w:t>)</w:t>
      </w:r>
      <w:r w:rsidR="00F40741">
        <w:rPr>
          <w:rtl/>
        </w:rPr>
        <w:t xml:space="preserve">: </w:t>
      </w:r>
      <w:r w:rsidRPr="00422399">
        <w:rPr>
          <w:rtl/>
        </w:rPr>
        <w:t>على الّذين آمنوا مع الرّسول</w:t>
      </w:r>
      <w:r>
        <w:rPr>
          <w:rtl/>
        </w:rPr>
        <w:t>.</w:t>
      </w:r>
      <w:r w:rsidRPr="00422399">
        <w:rPr>
          <w:rtl/>
        </w:rPr>
        <w:t xml:space="preserve"> وتخصيصهم</w:t>
      </w:r>
      <w:r w:rsidR="00CF6582">
        <w:rPr>
          <w:rtl/>
        </w:rPr>
        <w:t xml:space="preserve"> - </w:t>
      </w:r>
      <w:r w:rsidRPr="00422399">
        <w:rPr>
          <w:rtl/>
        </w:rPr>
        <w:t>مع أنّ نعمة البعثة عامّة</w:t>
      </w:r>
      <w:r w:rsidR="00CF6582">
        <w:rPr>
          <w:rtl/>
        </w:rPr>
        <w:t xml:space="preserve"> - </w:t>
      </w:r>
      <w:r w:rsidRPr="00422399">
        <w:rPr>
          <w:rtl/>
        </w:rPr>
        <w:t>لزيادة انتفاعهم بها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إِذْ بَعَثَ فِيهِمْ رَسُولاً مِنْ أَنْفُسِهِمْ</w:t>
      </w:r>
      <w:r w:rsidRPr="00BE28B6">
        <w:rPr>
          <w:rStyle w:val="libAlaemChar"/>
          <w:rtl/>
        </w:rPr>
        <w:t>)</w:t>
      </w:r>
      <w:r w:rsidR="00F40741">
        <w:rPr>
          <w:rtl/>
        </w:rPr>
        <w:t xml:space="preserve">: </w:t>
      </w:r>
      <w:r w:rsidRPr="00422399">
        <w:rPr>
          <w:rtl/>
        </w:rPr>
        <w:t>من نسبهم</w:t>
      </w:r>
      <w:r w:rsidR="00F40741">
        <w:rPr>
          <w:rtl/>
        </w:rPr>
        <w:t xml:space="preserve">، </w:t>
      </w:r>
      <w:r w:rsidRPr="00422399">
        <w:rPr>
          <w:rtl/>
        </w:rPr>
        <w:t>أو من صنفهم</w:t>
      </w:r>
      <w:r w:rsidR="00F40741">
        <w:rPr>
          <w:rtl/>
        </w:rPr>
        <w:t xml:space="preserve">، </w:t>
      </w:r>
      <w:r w:rsidRPr="00422399">
        <w:rPr>
          <w:rtl/>
        </w:rPr>
        <w:t>عربيّا مثلهم</w:t>
      </w:r>
      <w:r w:rsidR="00F40741">
        <w:rPr>
          <w:rtl/>
        </w:rPr>
        <w:t xml:space="preserve">، </w:t>
      </w:r>
      <w:r w:rsidRPr="00422399">
        <w:rPr>
          <w:rtl/>
        </w:rPr>
        <w:t>ليفهموا كلامه بسهولة</w:t>
      </w:r>
      <w:r w:rsidR="00F40741">
        <w:rPr>
          <w:rtl/>
        </w:rPr>
        <w:t xml:space="preserve">، </w:t>
      </w:r>
      <w:r w:rsidRPr="00422399">
        <w:rPr>
          <w:rtl/>
        </w:rPr>
        <w:t>ويكونوا واقفين على حاله في الصّدق والأمانة</w:t>
      </w:r>
      <w:r w:rsidR="00F40741">
        <w:rPr>
          <w:rtl/>
        </w:rPr>
        <w:t xml:space="preserve">، </w:t>
      </w:r>
      <w:r w:rsidRPr="00422399">
        <w:rPr>
          <w:rtl/>
        </w:rPr>
        <w:t>مفتخرين به</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من أنفسهم</w:t>
      </w:r>
      <w:r w:rsidR="00F40741">
        <w:rPr>
          <w:rtl/>
        </w:rPr>
        <w:t xml:space="preserve">، </w:t>
      </w:r>
      <w:r w:rsidRPr="00422399">
        <w:rPr>
          <w:rtl/>
        </w:rPr>
        <w:t>أي</w:t>
      </w:r>
      <w:r w:rsidR="00F40741">
        <w:rPr>
          <w:rtl/>
        </w:rPr>
        <w:t xml:space="preserve">: </w:t>
      </w:r>
      <w:r w:rsidRPr="00422399">
        <w:rPr>
          <w:rtl/>
        </w:rPr>
        <w:t>من أشرفهم</w:t>
      </w:r>
      <w:r w:rsidR="00F40741">
        <w:rPr>
          <w:rtl/>
        </w:rPr>
        <w:t xml:space="preserve">، </w:t>
      </w:r>
      <w:r w:rsidRPr="00422399">
        <w:rPr>
          <w:rtl/>
        </w:rPr>
        <w:t>لأنّه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كان من أشرف قبائل العرب وبطونهم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يَتْلُوا عَلَيْهِمْ آياتِهِ</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القرآن</w:t>
      </w:r>
      <w:r w:rsidR="00F40741">
        <w:rPr>
          <w:rtl/>
        </w:rPr>
        <w:t xml:space="preserve">، </w:t>
      </w:r>
      <w:r w:rsidRPr="00422399">
        <w:rPr>
          <w:rtl/>
        </w:rPr>
        <w:t>بعد ما كانوا جهّالا لم يسمعوا الوحي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وَيُزَكِّيهِمْ</w:t>
      </w:r>
      <w:r w:rsidRPr="00BE28B6">
        <w:rPr>
          <w:rStyle w:val="libAlaemChar"/>
          <w:rtl/>
        </w:rPr>
        <w:t>)</w:t>
      </w:r>
      <w:r w:rsidR="00F40741">
        <w:rPr>
          <w:rtl/>
        </w:rPr>
        <w:t xml:space="preserve">: </w:t>
      </w:r>
      <w:r w:rsidRPr="00422399">
        <w:rPr>
          <w:rtl/>
        </w:rPr>
        <w:t>ويطهّرهم من دنس الطّبائع</w:t>
      </w:r>
      <w:r w:rsidR="00F40741">
        <w:rPr>
          <w:rtl/>
        </w:rPr>
        <w:t xml:space="preserve">، </w:t>
      </w:r>
      <w:r w:rsidRPr="00422399">
        <w:rPr>
          <w:rtl/>
        </w:rPr>
        <w:t>وسوء العقائد والأعمال</w:t>
      </w:r>
      <w:r w:rsidR="00F40741">
        <w:rPr>
          <w:rtl/>
        </w:rPr>
        <w:t xml:space="preserve">، </w:t>
      </w:r>
      <w:r w:rsidRPr="00BE28B6">
        <w:rPr>
          <w:rStyle w:val="libAlaemChar"/>
          <w:rtl/>
        </w:rPr>
        <w:t>(</w:t>
      </w:r>
      <w:r w:rsidRPr="00BE28B6">
        <w:rPr>
          <w:rStyle w:val="libAieChar"/>
          <w:rtl/>
        </w:rPr>
        <w:t>وَيُعَلِّمُهُمُ الْكِتابَ وَالْحِكْمَةَ</w:t>
      </w:r>
      <w:r w:rsidRPr="00BE28B6">
        <w:rPr>
          <w:rStyle w:val="libAlaemChar"/>
          <w:rtl/>
        </w:rPr>
        <w:t>)</w:t>
      </w:r>
      <w:r w:rsidR="00F40741">
        <w:rPr>
          <w:rtl/>
        </w:rPr>
        <w:t xml:space="preserve">: </w:t>
      </w:r>
      <w:r w:rsidRPr="00422399">
        <w:rPr>
          <w:rtl/>
        </w:rPr>
        <w:t>القرآن</w:t>
      </w:r>
      <w:r w:rsidR="00F40741">
        <w:rPr>
          <w:rtl/>
        </w:rPr>
        <w:t xml:space="preserve">، </w:t>
      </w:r>
      <w:r w:rsidRPr="00422399">
        <w:rPr>
          <w:rtl/>
        </w:rPr>
        <w:t>والسّنّة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كانُوا مِنْ قَبْلُ لَفِي ضَلالٍ مُبِينٍ</w:t>
      </w:r>
      <w:r w:rsidRPr="00BE28B6">
        <w:rPr>
          <w:rStyle w:val="libAlaemChar"/>
          <w:rtl/>
        </w:rPr>
        <w:t>)</w:t>
      </w:r>
      <w:r w:rsidRPr="00422399">
        <w:rPr>
          <w:rtl/>
        </w:rPr>
        <w:t xml:space="preserve"> </w:t>
      </w:r>
      <w:r>
        <w:rPr>
          <w:rtl/>
        </w:rPr>
        <w:t>(</w:t>
      </w:r>
      <w:r w:rsidRPr="00422399">
        <w:rPr>
          <w:rtl/>
        </w:rPr>
        <w:t>164</w:t>
      </w:r>
      <w:r>
        <w:rPr>
          <w:rtl/>
        </w:rPr>
        <w:t xml:space="preserve">) </w:t>
      </w:r>
      <w:r w:rsidRPr="00422399">
        <w:rPr>
          <w:rtl/>
        </w:rPr>
        <w:t>:</w:t>
      </w:r>
    </w:p>
    <w:p w:rsidR="00B0692B" w:rsidRPr="00422399" w:rsidRDefault="00B0692B" w:rsidP="00B24893">
      <w:pPr>
        <w:pStyle w:val="libNormal"/>
        <w:rPr>
          <w:rtl/>
        </w:rPr>
      </w:pPr>
      <w:r w:rsidRPr="00422399">
        <w:rPr>
          <w:rtl/>
        </w:rPr>
        <w:t>«إن» هي المخفّفة</w:t>
      </w:r>
      <w:r>
        <w:rPr>
          <w:rtl/>
        </w:rPr>
        <w:t>.</w:t>
      </w:r>
      <w:r w:rsidRPr="00422399">
        <w:rPr>
          <w:rtl/>
        </w:rPr>
        <w:t xml:space="preserve"> واللّام</w:t>
      </w:r>
      <w:r w:rsidR="00F40741">
        <w:rPr>
          <w:rtl/>
        </w:rPr>
        <w:t xml:space="preserve">، </w:t>
      </w:r>
      <w:r w:rsidRPr="00422399">
        <w:rPr>
          <w:rtl/>
        </w:rPr>
        <w:t>هي الفارقة</w:t>
      </w:r>
      <w:r w:rsidR="00F40741">
        <w:rPr>
          <w:rtl/>
        </w:rPr>
        <w:t xml:space="preserve">، </w:t>
      </w:r>
      <w:r w:rsidRPr="00422399">
        <w:rPr>
          <w:rtl/>
        </w:rPr>
        <w:t>والمعنى</w:t>
      </w:r>
      <w:r w:rsidR="00F40741">
        <w:rPr>
          <w:rtl/>
        </w:rPr>
        <w:t xml:space="preserve">: </w:t>
      </w:r>
      <w:r w:rsidRPr="00422399">
        <w:rPr>
          <w:rtl/>
        </w:rPr>
        <w:t>وإنّ الشّأن كانوا من قبل بعثة الرّسول في ضلال ظاهر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أَوَلَمَّا أَصابَتْكُمْ مُصِيبَةٌ قَدْ أَصَبْتُمْ مِثْلَيْها</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الهمزة</w:t>
      </w:r>
      <w:r w:rsidR="00F40741">
        <w:rPr>
          <w:rtl/>
        </w:rPr>
        <w:t xml:space="preserve">، </w:t>
      </w:r>
      <w:r w:rsidRPr="00422399">
        <w:rPr>
          <w:rtl/>
        </w:rPr>
        <w:t>للتّقرير والتّقريع</w:t>
      </w:r>
      <w:r>
        <w:rPr>
          <w:rtl/>
        </w:rPr>
        <w:t>.</w:t>
      </w:r>
      <w:r w:rsidRPr="00422399">
        <w:rPr>
          <w:rtl/>
        </w:rPr>
        <w:t xml:space="preserve"> والواو</w:t>
      </w:r>
      <w:r w:rsidR="00F40741">
        <w:rPr>
          <w:rtl/>
        </w:rPr>
        <w:t xml:space="preserve">، </w:t>
      </w:r>
      <w:r w:rsidRPr="00422399">
        <w:rPr>
          <w:rtl/>
        </w:rPr>
        <w:t>عاطفة للجملة على ما سبق من قصّة أحد</w:t>
      </w:r>
      <w:r w:rsidR="00F40741">
        <w:rPr>
          <w:rtl/>
        </w:rPr>
        <w:t xml:space="preserve">، </w:t>
      </w:r>
      <w:r w:rsidRPr="00422399">
        <w:rPr>
          <w:rtl/>
        </w:rPr>
        <w:t>أو على محذوف</w:t>
      </w:r>
      <w:r w:rsidR="00F40741">
        <w:rPr>
          <w:rtl/>
        </w:rPr>
        <w:t xml:space="preserve">، </w:t>
      </w:r>
      <w:r w:rsidRPr="00422399">
        <w:rPr>
          <w:rtl/>
        </w:rPr>
        <w:t>أي</w:t>
      </w:r>
      <w:r w:rsidR="00F40741">
        <w:rPr>
          <w:rtl/>
        </w:rPr>
        <w:t xml:space="preserve">: </w:t>
      </w:r>
      <w:r w:rsidRPr="00422399">
        <w:rPr>
          <w:rtl/>
        </w:rPr>
        <w:t>فعلتم كذا وقلتم كذا</w:t>
      </w:r>
      <w:r>
        <w:rPr>
          <w:rtl/>
        </w:rPr>
        <w:t>.</w:t>
      </w:r>
      <w:r w:rsidRPr="00422399">
        <w:rPr>
          <w:rtl/>
        </w:rPr>
        <w:t xml:space="preserve"> «لمّا» وهو ظرفه المضاف</w:t>
      </w:r>
      <w:r w:rsidR="0052202B">
        <w:rPr>
          <w:rtl/>
        </w:rPr>
        <w:t xml:space="preserve"> إلى </w:t>
      </w:r>
      <w:r w:rsidRPr="00422399">
        <w:rPr>
          <w:rtl/>
        </w:rPr>
        <w:t>أصابتكم</w:t>
      </w:r>
      <w:r w:rsidR="00F40741">
        <w:rPr>
          <w:rtl/>
        </w:rPr>
        <w:t xml:space="preserve">، </w:t>
      </w:r>
      <w:r w:rsidRPr="00422399">
        <w:rPr>
          <w:rtl/>
        </w:rPr>
        <w:t>أي</w:t>
      </w:r>
      <w:r w:rsidR="00F40741">
        <w:rPr>
          <w:rtl/>
        </w:rPr>
        <w:t xml:space="preserve">: </w:t>
      </w:r>
      <w:r w:rsidRPr="00422399">
        <w:rPr>
          <w:rtl/>
        </w:rPr>
        <w:t>حين أصابتكم مصيبة</w:t>
      </w:r>
      <w:r w:rsidR="00F40741">
        <w:rPr>
          <w:rtl/>
        </w:rPr>
        <w:t xml:space="preserve">، </w:t>
      </w:r>
      <w:r w:rsidRPr="00422399">
        <w:rPr>
          <w:rtl/>
        </w:rPr>
        <w:t>وهي قتل سبعين منكم يوم أحد</w:t>
      </w:r>
      <w:r w:rsidR="00F40741">
        <w:rPr>
          <w:rtl/>
        </w:rPr>
        <w:t xml:space="preserve">، </w:t>
      </w:r>
      <w:r w:rsidRPr="00422399">
        <w:rPr>
          <w:rtl/>
        </w:rPr>
        <w:t>والحال أنّكم نلتم ضعفها يوم بدر من قتل سبعين وأسر سبعين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قُلْتُمْ أَنَّى هذا</w:t>
      </w:r>
      <w:r w:rsidRPr="00BE28B6">
        <w:rPr>
          <w:rStyle w:val="libAlaemChar"/>
          <w:rtl/>
        </w:rPr>
        <w:t>)</w:t>
      </w:r>
      <w:r w:rsidR="00F40741">
        <w:rPr>
          <w:rtl/>
        </w:rPr>
        <w:t xml:space="preserve">، </w:t>
      </w:r>
      <w:r w:rsidRPr="00422399">
        <w:rPr>
          <w:rtl/>
        </w:rPr>
        <w:t>أي</w:t>
      </w:r>
      <w:r w:rsidR="00F40741">
        <w:rPr>
          <w:rtl/>
        </w:rPr>
        <w:t xml:space="preserve">: </w:t>
      </w:r>
      <w:r w:rsidRPr="00422399">
        <w:rPr>
          <w:rtl/>
        </w:rPr>
        <w:t>من أين أصابنا هذا</w:t>
      </w:r>
      <w:r>
        <w:rPr>
          <w:rtl/>
        </w:rPr>
        <w:t>؟</w:t>
      </w:r>
      <w:r w:rsidRPr="00422399">
        <w:rPr>
          <w:rtl/>
        </w:rPr>
        <w:t xml:space="preserve"> وقد وعدنا الله النّصر</w:t>
      </w:r>
      <w:r>
        <w:rPr>
          <w:rtl/>
        </w:rPr>
        <w:t>.</w:t>
      </w:r>
    </w:p>
    <w:p w:rsidR="00B0692B" w:rsidRPr="00FB1C6E" w:rsidRDefault="00B0692B" w:rsidP="00B24893">
      <w:pPr>
        <w:pStyle w:val="libNormal"/>
        <w:rPr>
          <w:rStyle w:val="libFootnotenumChar"/>
          <w:rtl/>
        </w:rPr>
      </w:pPr>
      <w:r>
        <w:rPr>
          <w:rtl/>
        </w:rPr>
        <w:t>و</w:t>
      </w:r>
      <w:r w:rsidRPr="00422399">
        <w:rPr>
          <w:rtl/>
        </w:rPr>
        <w:t xml:space="preserve">في تفسير العيّاشيّ </w:t>
      </w:r>
      <w:r w:rsidRPr="00FB1C6E">
        <w:rPr>
          <w:rStyle w:val="libFootnotenumChar"/>
          <w:rtl/>
        </w:rPr>
        <w:t>(3)</w:t>
      </w:r>
      <w:r w:rsidR="00F40741">
        <w:rPr>
          <w:rtl/>
        </w:rPr>
        <w:t xml:space="preserve">: </w:t>
      </w:r>
      <w:r w:rsidRPr="00422399">
        <w:rPr>
          <w:rtl/>
        </w:rPr>
        <w:t>محمّد بن أبي حمزة</w:t>
      </w:r>
      <w:r w:rsidR="00F40741">
        <w:rPr>
          <w:rtl/>
        </w:rPr>
        <w:t xml:space="preserve">، </w:t>
      </w:r>
      <w:r w:rsidRPr="00422399">
        <w:rPr>
          <w:rtl/>
        </w:rPr>
        <w:t>عمّن ذكره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كان المسلمون قد أصابوا ببدر مائة وأربعين رجلا</w:t>
      </w:r>
      <w:r w:rsidR="00F40741">
        <w:rPr>
          <w:rtl/>
        </w:rPr>
        <w:t xml:space="preserve">، </w:t>
      </w:r>
      <w:r w:rsidRPr="00422399">
        <w:rPr>
          <w:rtl/>
        </w:rPr>
        <w:t>قتلوا سبعين رجلا وأسروا سبعين</w:t>
      </w:r>
      <w:r w:rsidR="00F40741">
        <w:rPr>
          <w:rtl/>
        </w:rPr>
        <w:t xml:space="preserve">، </w:t>
      </w:r>
      <w:r w:rsidRPr="00422399">
        <w:rPr>
          <w:rtl/>
        </w:rPr>
        <w:t>فلمّا كان يوم أحد أصيب من المسلمين سبعون رجلا</w:t>
      </w:r>
      <w:r w:rsidR="00F40741">
        <w:rPr>
          <w:rtl/>
        </w:rPr>
        <w:t xml:space="preserve">، </w:t>
      </w:r>
      <w:r w:rsidRPr="00422399">
        <w:rPr>
          <w:rtl/>
        </w:rPr>
        <w:t>قال</w:t>
      </w:r>
      <w:r w:rsidR="00F40741">
        <w:rPr>
          <w:rtl/>
        </w:rPr>
        <w:t xml:space="preserve">: </w:t>
      </w:r>
      <w:r w:rsidRPr="00422399">
        <w:rPr>
          <w:rtl/>
        </w:rPr>
        <w:t>فاغتمّوا لذلك فأنزل الله</w:t>
      </w:r>
      <w:r w:rsidR="00CF6582">
        <w:rPr>
          <w:rtl/>
        </w:rPr>
        <w:t xml:space="preserve"> - </w:t>
      </w:r>
      <w:r w:rsidRPr="00422399">
        <w:rPr>
          <w:rtl/>
        </w:rPr>
        <w:t>تبارك وتعالى</w:t>
      </w:r>
      <w:r w:rsidR="00F9249B">
        <w:rPr>
          <w:rtl/>
        </w:rPr>
        <w:t xml:space="preserve"> - </w:t>
      </w:r>
      <w:r w:rsidR="00F40741">
        <w:rPr>
          <w:rtl/>
        </w:rPr>
        <w:t xml:space="preserve">: </w:t>
      </w:r>
      <w:r>
        <w:rPr>
          <w:rtl/>
        </w:rPr>
        <w:t>أ</w:t>
      </w:r>
      <w:r w:rsidRPr="00422399">
        <w:rPr>
          <w:rtl/>
        </w:rPr>
        <w:t xml:space="preserve">ولمّا </w:t>
      </w:r>
      <w:r>
        <w:rPr>
          <w:rtl/>
        </w:rPr>
        <w:t>(</w:t>
      </w:r>
      <w:r w:rsidRPr="00422399">
        <w:rPr>
          <w:rtl/>
        </w:rPr>
        <w:t>الآية</w:t>
      </w:r>
      <w:r>
        <w:rPr>
          <w:rtl/>
        </w:rPr>
        <w:t xml:space="preserve">) </w:t>
      </w:r>
      <w:r w:rsidRPr="00FB1C6E">
        <w:rPr>
          <w:rStyle w:val="libFootnotenumChar"/>
          <w:rtl/>
        </w:rPr>
        <w:t>(5)</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190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205</w:t>
      </w:r>
      <w:r w:rsidR="00F40741">
        <w:rPr>
          <w:rtl/>
        </w:rPr>
        <w:t xml:space="preserve">، </w:t>
      </w:r>
      <w:r w:rsidRPr="00422399">
        <w:rPr>
          <w:rtl/>
        </w:rPr>
        <w:t>ح 151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يوجد في المصدر بعد هذه العبارة</w:t>
      </w:r>
      <w:r w:rsidR="00F40741">
        <w:rPr>
          <w:rtl/>
        </w:rPr>
        <w:t xml:space="preserve">: </w:t>
      </w:r>
      <w:r w:rsidRPr="00422399">
        <w:rPr>
          <w:rtl/>
        </w:rPr>
        <w:t>في قول الله</w:t>
      </w:r>
      <w:r w:rsidR="00F40741">
        <w:rPr>
          <w:rtl/>
        </w:rPr>
        <w:t xml:space="preserve">: </w:t>
      </w:r>
      <w:r w:rsidRPr="00BE28B6">
        <w:rPr>
          <w:rStyle w:val="libAlaemChar"/>
          <w:rtl/>
        </w:rPr>
        <w:t>(</w:t>
      </w:r>
      <w:r w:rsidRPr="00FB1C6E">
        <w:rPr>
          <w:rStyle w:val="libFootnoteAieChar"/>
          <w:rtl/>
        </w:rPr>
        <w:t>أَوَلَمَّا أَصابَتْكُمْ مُصِيبَةٌ قَدْ أَصَبْتُمْ مِثْلَيْها</w:t>
      </w:r>
      <w:r w:rsidRPr="00BE28B6">
        <w:rPr>
          <w:rStyle w:val="libAlaemChar"/>
          <w:rtl/>
        </w:rPr>
        <w:t>)</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ذكر في المصدر الآية بدل «الآية»</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قُلْ هُوَ مِنْ عِنْدِ أَنْفُسِكُمْ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باختياركم الفداء يوم بدر</w:t>
      </w:r>
      <w:r w:rsidR="00F40741">
        <w:rPr>
          <w:rtl/>
        </w:rPr>
        <w:t xml:space="preserve">، </w:t>
      </w:r>
      <w:r w:rsidRPr="00422399">
        <w:rPr>
          <w:rtl/>
        </w:rPr>
        <w:t>كذا 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رواه في مجمع البيان </w:t>
      </w:r>
      <w:r w:rsidRPr="00FB1C6E">
        <w:rPr>
          <w:rStyle w:val="libFootnotenumChar"/>
          <w:rtl/>
        </w:rPr>
        <w:t>(1)</w:t>
      </w:r>
      <w:r w:rsidRPr="00EF0BC6">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(2)</w:t>
      </w:r>
      <w:r w:rsidR="00F40741">
        <w:rPr>
          <w:rtl/>
        </w:rPr>
        <w:t xml:space="preserve">: </w:t>
      </w:r>
      <w:r w:rsidRPr="00422399">
        <w:rPr>
          <w:rtl/>
        </w:rPr>
        <w:t>أنّ يوم بدر قتل من قريش سبعون وأسر منهم سبعون</w:t>
      </w:r>
      <w:r w:rsidR="00F40741">
        <w:rPr>
          <w:rtl/>
        </w:rPr>
        <w:t xml:space="preserve">، </w:t>
      </w:r>
      <w:r w:rsidRPr="00422399">
        <w:rPr>
          <w:rtl/>
        </w:rPr>
        <w:t xml:space="preserve">وكان الحكم في الأسارى يوم بدر </w:t>
      </w:r>
      <w:r w:rsidRPr="00FB1C6E">
        <w:rPr>
          <w:rStyle w:val="libFootnotenumChar"/>
          <w:rtl/>
        </w:rPr>
        <w:t>(3)</w:t>
      </w:r>
      <w:r w:rsidRPr="00EF0BC6">
        <w:rPr>
          <w:rtl/>
        </w:rPr>
        <w:t xml:space="preserve"> </w:t>
      </w:r>
      <w:r w:rsidRPr="00422399">
        <w:rPr>
          <w:rtl/>
        </w:rPr>
        <w:t>القتل</w:t>
      </w:r>
      <w:r w:rsidR="00F40741">
        <w:rPr>
          <w:rtl/>
        </w:rPr>
        <w:t xml:space="preserve">، </w:t>
      </w:r>
      <w:r w:rsidRPr="00422399">
        <w:rPr>
          <w:rtl/>
        </w:rPr>
        <w:t xml:space="preserve">فقامت الأنصار </w:t>
      </w:r>
      <w:r>
        <w:rPr>
          <w:rtl/>
        </w:rPr>
        <w:t>[</w:t>
      </w:r>
      <w:r w:rsidRPr="00422399">
        <w:rPr>
          <w:rtl/>
        </w:rPr>
        <w:t>إلى 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w:t>
      </w:r>
      <w:r w:rsidRPr="00FB1C6E">
        <w:rPr>
          <w:rStyle w:val="libFootnotenumChar"/>
          <w:rtl/>
        </w:rPr>
        <w:t>(4)</w:t>
      </w:r>
      <w:r w:rsidRPr="00EF0BC6">
        <w:rPr>
          <w:rtl/>
        </w:rPr>
        <w:t xml:space="preserve"> </w:t>
      </w:r>
      <w:r w:rsidRPr="00422399">
        <w:rPr>
          <w:rtl/>
        </w:rPr>
        <w:t>فقالوا</w:t>
      </w:r>
      <w:r w:rsidR="00F40741">
        <w:rPr>
          <w:rtl/>
        </w:rPr>
        <w:t xml:space="preserve">: </w:t>
      </w:r>
      <w:r w:rsidRPr="00422399">
        <w:rPr>
          <w:rtl/>
        </w:rPr>
        <w:t>يا رسول الله</w:t>
      </w:r>
      <w:r w:rsidR="00F40741">
        <w:rPr>
          <w:rtl/>
        </w:rPr>
        <w:t xml:space="preserve">، </w:t>
      </w:r>
      <w:r w:rsidRPr="00422399">
        <w:rPr>
          <w:rtl/>
        </w:rPr>
        <w:t>هبهم لنا ولا تقتلهم حتّى نفاديهم</w:t>
      </w:r>
      <w:r>
        <w:rPr>
          <w:rtl/>
        </w:rPr>
        <w:t>.</w:t>
      </w:r>
    </w:p>
    <w:p w:rsidR="00B0692B" w:rsidRPr="00422399" w:rsidRDefault="00B0692B" w:rsidP="00B24893">
      <w:pPr>
        <w:pStyle w:val="libNormal"/>
        <w:rPr>
          <w:rtl/>
        </w:rPr>
      </w:pPr>
      <w:r w:rsidRPr="00422399">
        <w:rPr>
          <w:rtl/>
        </w:rPr>
        <w:t>فنزل جبرائيل</w:t>
      </w:r>
      <w:r w:rsidR="00CF6582">
        <w:rPr>
          <w:rtl/>
        </w:rPr>
        <w:t xml:space="preserve"> </w:t>
      </w:r>
      <w:r w:rsidR="00A76F10" w:rsidRPr="00A76F10">
        <w:rPr>
          <w:rStyle w:val="libAlaemChar"/>
          <w:rtl/>
        </w:rPr>
        <w:t>عليه‌السلام</w:t>
      </w:r>
      <w:r w:rsidR="00CF6582">
        <w:rPr>
          <w:rtl/>
        </w:rPr>
        <w:t xml:space="preserve"> </w:t>
      </w:r>
      <w:r w:rsidRPr="00422399">
        <w:rPr>
          <w:rtl/>
        </w:rPr>
        <w:t>فقال</w:t>
      </w:r>
      <w:r w:rsidR="00F40741">
        <w:rPr>
          <w:rtl/>
        </w:rPr>
        <w:t xml:space="preserve">: </w:t>
      </w:r>
      <w:r w:rsidRPr="00422399">
        <w:rPr>
          <w:rtl/>
        </w:rPr>
        <w:t xml:space="preserve">إنّ الله قد أباح لهم </w:t>
      </w:r>
      <w:r w:rsidRPr="00FB1C6E">
        <w:rPr>
          <w:rStyle w:val="libFootnotenumChar"/>
          <w:rtl/>
        </w:rPr>
        <w:t>(5)</w:t>
      </w:r>
      <w:r w:rsidRPr="00EF0BC6">
        <w:rPr>
          <w:rtl/>
        </w:rPr>
        <w:t xml:space="preserve"> </w:t>
      </w:r>
      <w:r w:rsidRPr="00422399">
        <w:rPr>
          <w:rtl/>
        </w:rPr>
        <w:t xml:space="preserve">الفداء أن يأخذوا من هؤلاء القوم ويطلقوهم على أن يستشهد منهم في عام قابل بقدر من يأخذون </w:t>
      </w:r>
      <w:r w:rsidRPr="00FB1C6E">
        <w:rPr>
          <w:rStyle w:val="libFootnotenumChar"/>
          <w:rtl/>
        </w:rPr>
        <w:t>(6)</w:t>
      </w:r>
      <w:r w:rsidRPr="00EF0BC6">
        <w:rPr>
          <w:rtl/>
        </w:rPr>
        <w:t xml:space="preserve"> </w:t>
      </w:r>
      <w:r w:rsidRPr="00422399">
        <w:rPr>
          <w:rtl/>
        </w:rPr>
        <w:t xml:space="preserve">منه الفداء </w:t>
      </w:r>
      <w:r w:rsidRPr="00FB1C6E">
        <w:rPr>
          <w:rStyle w:val="libFootnotenumChar"/>
          <w:rtl/>
        </w:rPr>
        <w:t>(7)</w:t>
      </w:r>
      <w:r w:rsidRPr="00EF0BC6">
        <w:rPr>
          <w:rtl/>
        </w:rPr>
        <w:t>.</w:t>
      </w:r>
    </w:p>
    <w:p w:rsidR="00B0692B" w:rsidRPr="00422399" w:rsidRDefault="00B0692B" w:rsidP="00B24893">
      <w:pPr>
        <w:pStyle w:val="libNormal"/>
        <w:rPr>
          <w:rtl/>
        </w:rPr>
      </w:pPr>
      <w:r w:rsidRPr="00422399">
        <w:rPr>
          <w:rtl/>
        </w:rPr>
        <w:t>فأخبرهم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بهذا الشّرط</w:t>
      </w:r>
      <w:r>
        <w:rPr>
          <w:rtl/>
        </w:rPr>
        <w:t>.</w:t>
      </w:r>
    </w:p>
    <w:p w:rsidR="00B0692B" w:rsidRPr="00422399" w:rsidRDefault="00B0692B" w:rsidP="00B24893">
      <w:pPr>
        <w:pStyle w:val="libNormal"/>
        <w:rPr>
          <w:rtl/>
        </w:rPr>
      </w:pPr>
      <w:r w:rsidRPr="00422399">
        <w:rPr>
          <w:rtl/>
        </w:rPr>
        <w:t>فقالوا</w:t>
      </w:r>
      <w:r w:rsidR="00F40741">
        <w:rPr>
          <w:rtl/>
        </w:rPr>
        <w:t xml:space="preserve">: </w:t>
      </w:r>
      <w:r w:rsidRPr="00422399">
        <w:rPr>
          <w:rtl/>
        </w:rPr>
        <w:t>قد رضينا به</w:t>
      </w:r>
      <w:r w:rsidR="00F40741">
        <w:rPr>
          <w:rtl/>
        </w:rPr>
        <w:t xml:space="preserve">، </w:t>
      </w:r>
      <w:r w:rsidRPr="00422399">
        <w:rPr>
          <w:rtl/>
        </w:rPr>
        <w:t>نأخذ العام الفداء عن هؤلاء ونتقوى به</w:t>
      </w:r>
      <w:r w:rsidR="00F40741">
        <w:rPr>
          <w:rtl/>
        </w:rPr>
        <w:t xml:space="preserve">، </w:t>
      </w:r>
      <w:r w:rsidRPr="00422399">
        <w:rPr>
          <w:rtl/>
        </w:rPr>
        <w:t xml:space="preserve">ويقتل منّا في عام قابل بعدد من </w:t>
      </w:r>
      <w:r w:rsidRPr="00FB1C6E">
        <w:rPr>
          <w:rStyle w:val="libFootnotenumChar"/>
          <w:rtl/>
        </w:rPr>
        <w:t>(8)</w:t>
      </w:r>
      <w:r w:rsidRPr="00EF0BC6">
        <w:rPr>
          <w:rtl/>
        </w:rPr>
        <w:t xml:space="preserve"> </w:t>
      </w:r>
      <w:r w:rsidRPr="00422399">
        <w:rPr>
          <w:rtl/>
        </w:rPr>
        <w:t xml:space="preserve">نأخذ منهم </w:t>
      </w:r>
      <w:r w:rsidRPr="00FB1C6E">
        <w:rPr>
          <w:rStyle w:val="libFootnotenumChar"/>
          <w:rtl/>
        </w:rPr>
        <w:t>(9)</w:t>
      </w:r>
      <w:r w:rsidRPr="00EF0BC6">
        <w:rPr>
          <w:rtl/>
        </w:rPr>
        <w:t xml:space="preserve"> </w:t>
      </w:r>
      <w:r w:rsidRPr="00422399">
        <w:rPr>
          <w:rtl/>
        </w:rPr>
        <w:t>الفداء</w:t>
      </w:r>
      <w:r w:rsidR="00F40741">
        <w:rPr>
          <w:rtl/>
        </w:rPr>
        <w:t xml:space="preserve">، </w:t>
      </w:r>
      <w:r w:rsidRPr="00422399">
        <w:rPr>
          <w:rtl/>
        </w:rPr>
        <w:t>وندخل الجنّة</w:t>
      </w:r>
      <w:r>
        <w:rPr>
          <w:rtl/>
        </w:rPr>
        <w:t>.</w:t>
      </w:r>
      <w:r w:rsidRPr="00422399">
        <w:rPr>
          <w:rtl/>
        </w:rPr>
        <w:t xml:space="preserve"> فأخذوا منهم الفداء وأطلقوهم</w:t>
      </w:r>
      <w:r>
        <w:rPr>
          <w:rtl/>
        </w:rPr>
        <w:t>.</w:t>
      </w:r>
    </w:p>
    <w:p w:rsidR="00B0692B" w:rsidRPr="00422399" w:rsidRDefault="00B0692B" w:rsidP="00B24893">
      <w:pPr>
        <w:pStyle w:val="libNormal"/>
        <w:rPr>
          <w:rtl/>
        </w:rPr>
      </w:pPr>
      <w:r w:rsidRPr="00422399">
        <w:rPr>
          <w:rtl/>
        </w:rPr>
        <w:t xml:space="preserve">فلمّا كان يوم أحد </w:t>
      </w:r>
      <w:r w:rsidRPr="00FB1C6E">
        <w:rPr>
          <w:rStyle w:val="libFootnotenumChar"/>
          <w:rtl/>
        </w:rPr>
        <w:t>(10)</w:t>
      </w:r>
      <w:r w:rsidRPr="00EF0BC6">
        <w:rPr>
          <w:rtl/>
        </w:rPr>
        <w:t xml:space="preserve"> </w:t>
      </w:r>
      <w:r w:rsidRPr="00422399">
        <w:rPr>
          <w:rtl/>
        </w:rPr>
        <w:t xml:space="preserve">قتل </w:t>
      </w:r>
      <w:r w:rsidRPr="00FB1C6E">
        <w:rPr>
          <w:rStyle w:val="libFootnotenumChar"/>
          <w:rtl/>
        </w:rPr>
        <w:t>(11)</w:t>
      </w:r>
      <w:r w:rsidRPr="00EF0BC6">
        <w:rPr>
          <w:rtl/>
        </w:rPr>
        <w:t xml:space="preserve"> </w:t>
      </w:r>
      <w:r w:rsidRPr="00422399">
        <w:rPr>
          <w:rtl/>
        </w:rPr>
        <w:t>من اصحاب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سبعون</w:t>
      </w:r>
      <w:r w:rsidR="00F40741">
        <w:rPr>
          <w:rtl/>
        </w:rPr>
        <w:t xml:space="preserve">، </w:t>
      </w:r>
      <w:r w:rsidRPr="00422399">
        <w:rPr>
          <w:rtl/>
        </w:rPr>
        <w:t>فقالوا</w:t>
      </w:r>
      <w:r w:rsidR="00F40741">
        <w:rPr>
          <w:rtl/>
        </w:rPr>
        <w:t xml:space="preserve">: </w:t>
      </w:r>
      <w:r w:rsidRPr="00422399">
        <w:rPr>
          <w:rtl/>
        </w:rPr>
        <w:t>يا رسول الله</w:t>
      </w:r>
      <w:r w:rsidR="00F40741">
        <w:rPr>
          <w:rtl/>
        </w:rPr>
        <w:t xml:space="preserve">، </w:t>
      </w:r>
      <w:r w:rsidRPr="00422399">
        <w:rPr>
          <w:rtl/>
        </w:rPr>
        <w:t xml:space="preserve">ما هذا الّذي أصابنا وقد كنت تعدنا النّصر </w:t>
      </w:r>
      <w:r w:rsidRPr="00FB1C6E">
        <w:rPr>
          <w:rStyle w:val="libFootnotenumChar"/>
          <w:rtl/>
        </w:rPr>
        <w:t>(12)؟</w:t>
      </w:r>
      <w:r w:rsidRPr="00422399">
        <w:rPr>
          <w:rtl/>
        </w:rPr>
        <w:t xml:space="preserve"> فأنزل الله</w:t>
      </w:r>
      <w:r w:rsidR="00F40741">
        <w:rPr>
          <w:rtl/>
        </w:rPr>
        <w:t xml:space="preserve">: </w:t>
      </w:r>
      <w:r w:rsidRPr="00BE28B6">
        <w:rPr>
          <w:rStyle w:val="libAlaemChar"/>
          <w:rtl/>
        </w:rPr>
        <w:t>(</w:t>
      </w:r>
      <w:r w:rsidRPr="00BE28B6">
        <w:rPr>
          <w:rStyle w:val="libAieChar"/>
          <w:rtl/>
        </w:rPr>
        <w:t>أَوَلَمَّا أَصابَتْكُمْ</w:t>
      </w:r>
      <w:r w:rsidRPr="00BE28B6">
        <w:rPr>
          <w:rStyle w:val="libAlaemChar"/>
          <w:rtl/>
        </w:rPr>
        <w:t>)</w:t>
      </w:r>
      <w:r w:rsidRPr="00422399">
        <w:rPr>
          <w:rtl/>
        </w:rPr>
        <w:t xml:space="preserve"> </w:t>
      </w:r>
      <w:r>
        <w:rPr>
          <w:rtl/>
        </w:rPr>
        <w:t>(</w:t>
      </w:r>
      <w:r w:rsidRPr="00422399">
        <w:rPr>
          <w:rtl/>
        </w:rPr>
        <w:t>الآية</w:t>
      </w:r>
      <w:r>
        <w:rPr>
          <w:rtl/>
        </w:rPr>
        <w:t xml:space="preserve">) </w:t>
      </w:r>
      <w:r w:rsidRPr="00FB1C6E">
        <w:rPr>
          <w:rStyle w:val="libFootnotenumChar"/>
          <w:rtl/>
        </w:rPr>
        <w:t>(13)</w:t>
      </w:r>
      <w:r w:rsidRPr="00EF0BC6">
        <w:rPr>
          <w:rtl/>
        </w:rPr>
        <w:t xml:space="preserve"> </w:t>
      </w:r>
      <w:r w:rsidRPr="00BE28B6">
        <w:rPr>
          <w:rStyle w:val="libAlaemChar"/>
          <w:rtl/>
        </w:rPr>
        <w:t>(</w:t>
      </w:r>
      <w:r w:rsidRPr="00BE28B6">
        <w:rPr>
          <w:rStyle w:val="libAieChar"/>
          <w:rtl/>
        </w:rPr>
        <w:t>قُلْ هُوَ مِنْ عِنْدِ أَنْفُسِكُمْ</w:t>
      </w:r>
      <w:r w:rsidRPr="00BE28B6">
        <w:rPr>
          <w:rStyle w:val="libAlaemChar"/>
          <w:rtl/>
        </w:rPr>
        <w:t>)</w:t>
      </w:r>
      <w:r w:rsidRPr="00422399">
        <w:rPr>
          <w:rtl/>
        </w:rPr>
        <w:t xml:space="preserve"> بما اشترطتم يوم بدر</w:t>
      </w:r>
      <w:r>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(14)</w:t>
      </w:r>
      <w:r w:rsidR="00F40741">
        <w:rPr>
          <w:rtl/>
        </w:rPr>
        <w:t xml:space="preserve">: </w:t>
      </w:r>
      <w:r w:rsidRPr="00422399">
        <w:rPr>
          <w:rtl/>
        </w:rPr>
        <w:t>أي</w:t>
      </w:r>
      <w:r w:rsidR="00F40741">
        <w:rPr>
          <w:rtl/>
        </w:rPr>
        <w:t xml:space="preserve">، </w:t>
      </w:r>
      <w:r w:rsidRPr="00422399">
        <w:rPr>
          <w:rtl/>
        </w:rPr>
        <w:t>ممّا قد اقترفته أنفسكم من مخالفة الأمر بترك المركز</w:t>
      </w:r>
      <w:r w:rsidR="00F40741">
        <w:rPr>
          <w:rtl/>
        </w:rPr>
        <w:t xml:space="preserve">، </w:t>
      </w:r>
      <w:r w:rsidRPr="00422399">
        <w:rPr>
          <w:rtl/>
        </w:rPr>
        <w:t>فإنّ الوعد كان مشروطا بالثّبات والمطاوعة</w:t>
      </w:r>
      <w:r w:rsidR="00F40741">
        <w:rPr>
          <w:rtl/>
        </w:rPr>
        <w:t xml:space="preserve">، </w:t>
      </w:r>
      <w:r w:rsidRPr="00422399">
        <w:rPr>
          <w:rtl/>
        </w:rPr>
        <w:t>أو اختيار الخروج من المدينة</w:t>
      </w:r>
      <w:r>
        <w:rPr>
          <w:rtl/>
        </w:rPr>
        <w:t>.</w:t>
      </w:r>
    </w:p>
    <w:p w:rsidR="00B0692B" w:rsidRPr="00422399" w:rsidRDefault="00B0692B" w:rsidP="00B24893">
      <w:pPr>
        <w:pStyle w:val="libNormal"/>
        <w:rPr>
          <w:rtl/>
        </w:rPr>
      </w:pPr>
      <w:r w:rsidRPr="00422399">
        <w:rPr>
          <w:rtl/>
        </w:rPr>
        <w:t>والأوّل مخالف للنّصّ</w:t>
      </w:r>
      <w:r w:rsidR="00F40741">
        <w:rPr>
          <w:rtl/>
        </w:rPr>
        <w:t xml:space="preserve">، </w:t>
      </w:r>
      <w:r w:rsidRPr="00422399">
        <w:rPr>
          <w:rtl/>
        </w:rPr>
        <w:t>والثّاني لعدم الرّدّ على اختيار الرّسول</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بل في أنوار التنزيل 1 / 191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القمي</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«يوم بدر» ليس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أ</w:t>
      </w:r>
      <w:r w:rsidR="00F40741">
        <w:rPr>
          <w:rtl/>
        </w:rPr>
        <w:t xml:space="preserve">: </w:t>
      </w:r>
      <w:r w:rsidRPr="00422399">
        <w:rPr>
          <w:rtl/>
        </w:rPr>
        <w:t>لكم</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يأخذوا</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يوجد في المصدر بعد هذه الكلمة</w:t>
      </w:r>
      <w:r w:rsidR="00F40741">
        <w:rPr>
          <w:rtl/>
        </w:rPr>
        <w:t xml:space="preserve">: </w:t>
      </w:r>
      <w:r w:rsidRPr="00422399">
        <w:rPr>
          <w:rtl/>
        </w:rPr>
        <w:t>من هؤلاء</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ما</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منه</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«فلمّا كان في هذا اليوم وهو يوم أحد» بدل «فلمّا كان يوم أحد»</w:t>
      </w:r>
      <w:r>
        <w:rPr>
          <w:rtl/>
        </w:rPr>
        <w:t>.</w:t>
      </w:r>
    </w:p>
    <w:p w:rsidR="00B0692B" w:rsidRDefault="00B0692B" w:rsidP="00FB1C6E">
      <w:pPr>
        <w:pStyle w:val="libFootnote0"/>
        <w:rPr>
          <w:rtl/>
        </w:rPr>
      </w:pPr>
      <w:r>
        <w:rPr>
          <w:rtl/>
        </w:rPr>
        <w:t>(</w:t>
      </w:r>
      <w:r w:rsidRPr="00422399">
        <w:rPr>
          <w:rtl/>
        </w:rPr>
        <w:t>11</w:t>
      </w:r>
      <w:r>
        <w:rPr>
          <w:rtl/>
        </w:rPr>
        <w:t xml:space="preserve">) </w:t>
      </w:r>
      <w:r w:rsidRPr="00422399">
        <w:rPr>
          <w:rtl/>
        </w:rPr>
        <w:t>ر</w:t>
      </w:r>
      <w:r w:rsidR="00F40741">
        <w:rPr>
          <w:rtl/>
        </w:rPr>
        <w:t xml:space="preserve">: </w:t>
      </w:r>
      <w:r w:rsidRPr="00422399">
        <w:rPr>
          <w:rtl/>
        </w:rPr>
        <w:t>قتلوا</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المصدر</w:t>
      </w:r>
      <w:r w:rsidR="00F40741">
        <w:rPr>
          <w:rtl/>
        </w:rPr>
        <w:t xml:space="preserve">: </w:t>
      </w:r>
      <w:r w:rsidRPr="00422399">
        <w:rPr>
          <w:rtl/>
        </w:rPr>
        <w:t>بالنصر</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المصدر</w:t>
      </w:r>
      <w:r w:rsidR="00F40741">
        <w:rPr>
          <w:rtl/>
        </w:rPr>
        <w:t xml:space="preserve">: </w:t>
      </w:r>
      <w:r w:rsidRPr="00422399">
        <w:rPr>
          <w:rtl/>
        </w:rPr>
        <w:t>«مصيبة قد أصبتم مثليها قلتم أنّى هذا» بدل «الآية»</w:t>
      </w:r>
      <w:r>
        <w:rPr>
          <w:rtl/>
        </w:rPr>
        <w:t>.</w:t>
      </w:r>
    </w:p>
    <w:p w:rsidR="00B0692B" w:rsidRPr="00422399" w:rsidRDefault="00B0692B" w:rsidP="00FB1C6E">
      <w:pPr>
        <w:pStyle w:val="libFootnote0"/>
        <w:rPr>
          <w:rtl/>
        </w:rPr>
      </w:pPr>
      <w:r>
        <w:rPr>
          <w:rtl/>
        </w:rPr>
        <w:t>(</w:t>
      </w:r>
      <w:r w:rsidRPr="00422399">
        <w:rPr>
          <w:rtl/>
        </w:rPr>
        <w:t>14</w:t>
      </w:r>
      <w:r>
        <w:rPr>
          <w:rtl/>
        </w:rPr>
        <w:t xml:space="preserve">) </w:t>
      </w:r>
      <w:r w:rsidRPr="00422399">
        <w:rPr>
          <w:rtl/>
        </w:rPr>
        <w:t>أنوار التنزيل 1 / 191</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إِنَّ اللهَ عَلى كُلِّ شَيْءٍ قَدِيرٌ</w:t>
      </w:r>
      <w:r w:rsidRPr="00BE28B6">
        <w:rPr>
          <w:rStyle w:val="libAlaemChar"/>
          <w:rtl/>
        </w:rPr>
        <w:t>)</w:t>
      </w:r>
      <w:r w:rsidRPr="00422399">
        <w:rPr>
          <w:rtl/>
        </w:rPr>
        <w:t xml:space="preserve"> </w:t>
      </w:r>
      <w:r>
        <w:rPr>
          <w:rtl/>
        </w:rPr>
        <w:t>(</w:t>
      </w:r>
      <w:r w:rsidRPr="00422399">
        <w:rPr>
          <w:rtl/>
        </w:rPr>
        <w:t>165</w:t>
      </w:r>
      <w:r>
        <w:rPr>
          <w:rtl/>
        </w:rPr>
        <w:t>)</w:t>
      </w:r>
      <w:r w:rsidR="00F40741">
        <w:rPr>
          <w:rtl/>
        </w:rPr>
        <w:t xml:space="preserve">: </w:t>
      </w:r>
      <w:r w:rsidRPr="00422399">
        <w:rPr>
          <w:rtl/>
        </w:rPr>
        <w:t>فيقدر على النّصر ومنعه</w:t>
      </w:r>
      <w:r w:rsidR="00F40741">
        <w:rPr>
          <w:rtl/>
        </w:rPr>
        <w:t xml:space="preserve">، </w:t>
      </w:r>
      <w:r w:rsidRPr="00422399">
        <w:rPr>
          <w:rtl/>
        </w:rPr>
        <w:t>وعلى أن يصيب بكم ويصيب منكم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أَصابَكُمْ</w:t>
      </w:r>
      <w:r w:rsidRPr="00BE28B6">
        <w:rPr>
          <w:rStyle w:val="libAlaemChar"/>
          <w:rtl/>
        </w:rPr>
        <w:t>)</w:t>
      </w:r>
      <w:r w:rsidR="00F40741">
        <w:rPr>
          <w:rtl/>
        </w:rPr>
        <w:t xml:space="preserve">: </w:t>
      </w:r>
      <w:r w:rsidRPr="00422399">
        <w:rPr>
          <w:rtl/>
        </w:rPr>
        <w:t>من القتل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يَوْمَ الْتَقَى الْجَمْعانِ</w:t>
      </w:r>
      <w:r w:rsidRPr="00BE28B6">
        <w:rPr>
          <w:rStyle w:val="libAlaemChar"/>
          <w:rtl/>
        </w:rPr>
        <w:t>)</w:t>
      </w:r>
      <w:r w:rsidR="00F40741">
        <w:rPr>
          <w:rtl/>
        </w:rPr>
        <w:t xml:space="preserve">: </w:t>
      </w:r>
      <w:r w:rsidRPr="00422399">
        <w:rPr>
          <w:rtl/>
        </w:rPr>
        <w:t>يوم أحد</w:t>
      </w:r>
      <w:r>
        <w:rPr>
          <w:rtl/>
        </w:rPr>
        <w:t>.</w:t>
      </w:r>
      <w:r w:rsidRPr="00422399">
        <w:rPr>
          <w:rtl/>
        </w:rPr>
        <w:t xml:space="preserve"> والجمعان</w:t>
      </w:r>
      <w:r w:rsidR="00F40741">
        <w:rPr>
          <w:rtl/>
        </w:rPr>
        <w:t xml:space="preserve">، </w:t>
      </w:r>
      <w:r w:rsidRPr="00422399">
        <w:rPr>
          <w:rtl/>
        </w:rPr>
        <w:t>جمع المسلمين وجمع المشركين</w:t>
      </w:r>
      <w:r w:rsidR="00F40741">
        <w:rPr>
          <w:rtl/>
        </w:rPr>
        <w:t xml:space="preserve">، </w:t>
      </w:r>
      <w:r w:rsidRPr="00BE28B6">
        <w:rPr>
          <w:rStyle w:val="libAlaemChar"/>
          <w:rtl/>
        </w:rPr>
        <w:t>(</w:t>
      </w:r>
      <w:r w:rsidRPr="00BE28B6">
        <w:rPr>
          <w:rStyle w:val="libAieChar"/>
          <w:rtl/>
        </w:rPr>
        <w:t>فَبِإِذْنِ اللهِ</w:t>
      </w:r>
      <w:r w:rsidRPr="00BE28B6">
        <w:rPr>
          <w:rStyle w:val="libAlaemChar"/>
          <w:rtl/>
        </w:rPr>
        <w:t>)</w:t>
      </w:r>
      <w:r w:rsidR="00F40741">
        <w:rPr>
          <w:rtl/>
        </w:rPr>
        <w:t xml:space="preserve">: </w:t>
      </w:r>
      <w:r w:rsidRPr="00422399">
        <w:rPr>
          <w:rtl/>
        </w:rPr>
        <w:t>فهو كائن بتخلية الكفّار</w:t>
      </w:r>
      <w:r>
        <w:rPr>
          <w:rtl/>
        </w:rPr>
        <w:t>.</w:t>
      </w:r>
      <w:r w:rsidRPr="00422399">
        <w:rPr>
          <w:rtl/>
        </w:rPr>
        <w:t xml:space="preserve"> وسمّاها إذنا</w:t>
      </w:r>
      <w:r w:rsidR="00F40741">
        <w:rPr>
          <w:rtl/>
        </w:rPr>
        <w:t xml:space="preserve">، </w:t>
      </w:r>
      <w:r w:rsidRPr="00422399">
        <w:rPr>
          <w:rtl/>
        </w:rPr>
        <w:t>مجازا مرسلا</w:t>
      </w:r>
      <w:r w:rsidR="00F40741">
        <w:rPr>
          <w:rtl/>
        </w:rPr>
        <w:t xml:space="preserve">، </w:t>
      </w:r>
      <w:r w:rsidRPr="00422399">
        <w:rPr>
          <w:rtl/>
        </w:rPr>
        <w:t>لأنّها من لوازمه</w:t>
      </w:r>
      <w:r w:rsidR="00F40741">
        <w:rPr>
          <w:rtl/>
        </w:rPr>
        <w:t xml:space="preserve">، </w:t>
      </w:r>
      <w:r w:rsidRPr="00422399">
        <w:rPr>
          <w:rtl/>
        </w:rPr>
        <w:t>ليفي بما شرطتم يوم بدر حين اختياركم</w:t>
      </w:r>
      <w:r w:rsidR="00F40741">
        <w:rPr>
          <w:rtl/>
        </w:rPr>
        <w:t xml:space="preserve">، </w:t>
      </w:r>
      <w:r w:rsidRPr="00BE28B6">
        <w:rPr>
          <w:rStyle w:val="libAlaemChar"/>
          <w:rtl/>
        </w:rPr>
        <w:t>(</w:t>
      </w:r>
      <w:r w:rsidRPr="00BE28B6">
        <w:rPr>
          <w:rStyle w:val="libAieChar"/>
          <w:rtl/>
        </w:rPr>
        <w:t>وَلِيَعْلَمَ الْمُؤْمِنِينَ</w:t>
      </w:r>
      <w:r w:rsidRPr="00BE28B6">
        <w:rPr>
          <w:rStyle w:val="libAlaemChar"/>
          <w:rtl/>
        </w:rPr>
        <w:t>)</w:t>
      </w:r>
      <w:r w:rsidRPr="00422399">
        <w:rPr>
          <w:rtl/>
        </w:rPr>
        <w:t xml:space="preserve"> </w:t>
      </w:r>
      <w:r>
        <w:rPr>
          <w:rtl/>
        </w:rPr>
        <w:t>(</w:t>
      </w:r>
      <w:r w:rsidRPr="00422399">
        <w:rPr>
          <w:rtl/>
        </w:rPr>
        <w:t>166</w:t>
      </w:r>
      <w:r>
        <w:rPr>
          <w:rtl/>
        </w:rPr>
        <w:t xml:space="preserve">) </w:t>
      </w:r>
      <w:r w:rsidRPr="00BE28B6">
        <w:rPr>
          <w:rStyle w:val="libAlaemChar"/>
          <w:rtl/>
        </w:rPr>
        <w:t>(</w:t>
      </w:r>
      <w:r w:rsidRPr="00BE28B6">
        <w:rPr>
          <w:rStyle w:val="libAieChar"/>
          <w:rtl/>
        </w:rPr>
        <w:t>وَلِيَعْلَمَ الَّذِينَ نافَقُوا</w:t>
      </w:r>
      <w:r w:rsidRPr="00BE28B6">
        <w:rPr>
          <w:rStyle w:val="libAlaemChar"/>
          <w:rtl/>
        </w:rPr>
        <w:t>)</w:t>
      </w:r>
      <w:r w:rsidR="00F40741">
        <w:rPr>
          <w:rtl/>
        </w:rPr>
        <w:t xml:space="preserve">: </w:t>
      </w:r>
      <w:r w:rsidRPr="00422399">
        <w:rPr>
          <w:rtl/>
        </w:rPr>
        <w:t>وليتميّز المؤمنون والمنافقون</w:t>
      </w:r>
      <w:r w:rsidR="00F40741">
        <w:rPr>
          <w:rtl/>
        </w:rPr>
        <w:t xml:space="preserve">، </w:t>
      </w:r>
      <w:r w:rsidRPr="00422399">
        <w:rPr>
          <w:rtl/>
        </w:rPr>
        <w:t>فيظهر إيمان هؤلاء بالصّبر</w:t>
      </w:r>
      <w:r w:rsidR="00F40741">
        <w:rPr>
          <w:rtl/>
        </w:rPr>
        <w:t xml:space="preserve">، </w:t>
      </w:r>
      <w:r w:rsidRPr="00422399">
        <w:rPr>
          <w:rtl/>
        </w:rPr>
        <w:t>ونفاق هؤلاء بإظهار طلب وعد النّصر والإعراض عن الاشتراط</w:t>
      </w:r>
      <w:r>
        <w:rPr>
          <w:rtl/>
        </w:rPr>
        <w:t>.</w:t>
      </w:r>
      <w:r w:rsidRPr="00422399">
        <w:rPr>
          <w:rtl/>
        </w:rPr>
        <w:t xml:space="preserve"> وفي إيراد أحد المفعولين ما يدلّ على الحدوث دون الآخر</w:t>
      </w:r>
      <w:r w:rsidR="00F40741">
        <w:rPr>
          <w:rtl/>
        </w:rPr>
        <w:t xml:space="preserve">، </w:t>
      </w:r>
      <w:r w:rsidRPr="00422399">
        <w:rPr>
          <w:rtl/>
        </w:rPr>
        <w:t>مدح للمؤمنين بالثّبات على الإيمان والمنافقين بعدمه</w:t>
      </w:r>
      <w:r w:rsidR="00F40741">
        <w:rPr>
          <w:rtl/>
        </w:rPr>
        <w:t xml:space="preserve">، </w:t>
      </w:r>
      <w:r w:rsidRPr="00BE28B6">
        <w:rPr>
          <w:rStyle w:val="libAlaemChar"/>
          <w:rtl/>
        </w:rPr>
        <w:t>(</w:t>
      </w:r>
      <w:r w:rsidRPr="00BE28B6">
        <w:rPr>
          <w:rStyle w:val="libAieChar"/>
          <w:rtl/>
        </w:rPr>
        <w:t>وَقِيلَ لَهُمْ</w:t>
      </w:r>
      <w:r w:rsidRPr="00BE28B6">
        <w:rPr>
          <w:rStyle w:val="libAlaemChar"/>
          <w:rtl/>
        </w:rPr>
        <w:t>)</w:t>
      </w:r>
      <w:r w:rsidR="00F40741">
        <w:rPr>
          <w:rtl/>
        </w:rPr>
        <w:t xml:space="preserve">: </w:t>
      </w:r>
      <w:r w:rsidRPr="00422399">
        <w:rPr>
          <w:rtl/>
        </w:rPr>
        <w:t>عطف على «نافقوا» داخل في الصّلة</w:t>
      </w:r>
      <w:r w:rsidR="00F40741">
        <w:rPr>
          <w:rtl/>
        </w:rPr>
        <w:t xml:space="preserve">، </w:t>
      </w:r>
      <w:r w:rsidRPr="00422399">
        <w:rPr>
          <w:rtl/>
        </w:rPr>
        <w:t>أو لكلام مبتدأ</w:t>
      </w:r>
      <w:r w:rsidR="00F40741">
        <w:rPr>
          <w:rtl/>
        </w:rPr>
        <w:t xml:space="preserve">، </w:t>
      </w:r>
      <w:r w:rsidRPr="00BE28B6">
        <w:rPr>
          <w:rStyle w:val="libAlaemChar"/>
          <w:rtl/>
        </w:rPr>
        <w:t>(</w:t>
      </w:r>
      <w:r w:rsidRPr="00BE28B6">
        <w:rPr>
          <w:rStyle w:val="libAieChar"/>
          <w:rtl/>
        </w:rPr>
        <w:t>تَعالَوْا قاتِلُوا فِي سَبِيلِ اللهِ أَوِ ادْفَعُوا</w:t>
      </w:r>
      <w:r w:rsidRPr="00BE28B6">
        <w:rPr>
          <w:rStyle w:val="libAlaemChar"/>
          <w:rtl/>
        </w:rPr>
        <w:t>)</w:t>
      </w:r>
      <w:r w:rsidR="00F40741">
        <w:rPr>
          <w:rtl/>
        </w:rPr>
        <w:t xml:space="preserve">: </w:t>
      </w:r>
      <w:r w:rsidRPr="00422399">
        <w:rPr>
          <w:rtl/>
        </w:rPr>
        <w:t>تقسيم للأمر عليهم</w:t>
      </w:r>
      <w:r w:rsidR="00F40741">
        <w:rPr>
          <w:rtl/>
        </w:rPr>
        <w:t xml:space="preserve">، </w:t>
      </w:r>
      <w:r w:rsidRPr="00422399">
        <w:rPr>
          <w:rtl/>
        </w:rPr>
        <w:t>وتخيير بين أن يقاتلوا للآخرة أو للدّفع عن الأنفس والأموال</w:t>
      </w:r>
      <w:r>
        <w:rPr>
          <w:rtl/>
        </w:rPr>
        <w:t>.</w:t>
      </w:r>
      <w:r w:rsidRPr="00422399">
        <w:rPr>
          <w:rtl/>
        </w:rPr>
        <w:t xml:space="preserve"> أو معناه</w:t>
      </w:r>
      <w:r w:rsidR="00F40741">
        <w:rPr>
          <w:rtl/>
        </w:rPr>
        <w:t xml:space="preserve">: </w:t>
      </w:r>
      <w:r w:rsidRPr="00422399">
        <w:rPr>
          <w:rtl/>
        </w:rPr>
        <w:t>قاتلوا الكفرة</w:t>
      </w:r>
      <w:r>
        <w:rPr>
          <w:rtl/>
        </w:rPr>
        <w:t>.</w:t>
      </w:r>
      <w:r w:rsidRPr="00422399">
        <w:rPr>
          <w:rtl/>
        </w:rPr>
        <w:t xml:space="preserve"> أو ادفعوهم بتكثير سواد المجاهدين</w:t>
      </w:r>
      <w:r w:rsidR="00F40741">
        <w:rPr>
          <w:rtl/>
        </w:rPr>
        <w:t xml:space="preserve">، </w:t>
      </w:r>
      <w:r w:rsidRPr="00422399">
        <w:rPr>
          <w:rtl/>
        </w:rPr>
        <w:t>فإنّ كثرة السّواد ممّا يروّع العدوّ ويكسر منه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قالُوا لَوْ نَعْلَمُ قِتالاً لَاتَّبَعْناكُمْ</w:t>
      </w:r>
      <w:r w:rsidRPr="00BE28B6">
        <w:rPr>
          <w:rStyle w:val="libAlaemChar"/>
          <w:rtl/>
        </w:rPr>
        <w:t>)</w:t>
      </w:r>
      <w:r w:rsidR="00F40741">
        <w:rPr>
          <w:rtl/>
        </w:rPr>
        <w:t xml:space="preserve">، </w:t>
      </w:r>
      <w:r w:rsidRPr="00422399">
        <w:rPr>
          <w:rtl/>
        </w:rPr>
        <w:t>أي</w:t>
      </w:r>
      <w:r w:rsidR="00F40741">
        <w:rPr>
          <w:rtl/>
        </w:rPr>
        <w:t xml:space="preserve">: </w:t>
      </w:r>
      <w:r w:rsidRPr="00422399">
        <w:rPr>
          <w:rtl/>
        </w:rPr>
        <w:t>لو نعلم ما يصحّ أن يسمّى قتالا لاتّبعناكم فيه</w:t>
      </w:r>
      <w:r w:rsidR="00F40741">
        <w:rPr>
          <w:rtl/>
        </w:rPr>
        <w:t xml:space="preserve">، </w:t>
      </w:r>
      <w:r w:rsidRPr="00422399">
        <w:rPr>
          <w:rtl/>
        </w:rPr>
        <w:t>لكن ما أنتم عليه ليس بقتال بل إلقاء بالأنفس</w:t>
      </w:r>
      <w:r w:rsidR="0052202B">
        <w:rPr>
          <w:rtl/>
        </w:rPr>
        <w:t xml:space="preserve"> إلى </w:t>
      </w:r>
      <w:r w:rsidRPr="00422399">
        <w:rPr>
          <w:rtl/>
        </w:rPr>
        <w:t>التّهلكة</w:t>
      </w:r>
      <w:r>
        <w:rPr>
          <w:rtl/>
        </w:rPr>
        <w:t>.</w:t>
      </w:r>
      <w:r w:rsidRPr="00422399">
        <w:rPr>
          <w:rtl/>
        </w:rPr>
        <w:t xml:space="preserve"> أو لو نحسن قتالا لاتّبعناكم</w:t>
      </w:r>
      <w:r w:rsidR="00F40741">
        <w:rPr>
          <w:rtl/>
        </w:rPr>
        <w:t xml:space="preserve">، </w:t>
      </w:r>
      <w:r w:rsidRPr="00422399">
        <w:rPr>
          <w:rtl/>
        </w:rPr>
        <w:t>قالوا ذلك دغلا واستهزاء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هُمْ لِلْكُفْرِ يَوْمَئِذٍ</w:t>
      </w:r>
      <w:r w:rsidRPr="00BE28B6">
        <w:rPr>
          <w:rStyle w:val="libAlaemChar"/>
          <w:rtl/>
        </w:rPr>
        <w:t>)</w:t>
      </w:r>
      <w:r w:rsidR="00F40741">
        <w:rPr>
          <w:rtl/>
        </w:rPr>
        <w:t xml:space="preserve">، </w:t>
      </w:r>
      <w:r w:rsidRPr="00422399">
        <w:rPr>
          <w:rtl/>
        </w:rPr>
        <w:t>أي</w:t>
      </w:r>
      <w:r w:rsidR="00F40741">
        <w:rPr>
          <w:rtl/>
        </w:rPr>
        <w:t xml:space="preserve">: </w:t>
      </w:r>
      <w:r w:rsidRPr="00422399">
        <w:rPr>
          <w:rtl/>
        </w:rPr>
        <w:t>يوم إذ قالوا ذلك</w:t>
      </w:r>
      <w:r>
        <w:rPr>
          <w:rtl/>
        </w:rPr>
        <w:t>.</w:t>
      </w:r>
      <w:r w:rsidRPr="00422399">
        <w:rPr>
          <w:rtl/>
        </w:rPr>
        <w:t xml:space="preserve"> أو يوم إذ قام القتال</w:t>
      </w:r>
      <w:r w:rsidR="00F40741">
        <w:rPr>
          <w:rtl/>
        </w:rPr>
        <w:t xml:space="preserve">، </w:t>
      </w:r>
      <w:r w:rsidRPr="00422399">
        <w:rPr>
          <w:rtl/>
        </w:rPr>
        <w:t>وأحسّوا 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أَقْرَبُ مِنْهُمْ لِلْإِيمانِ</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(1)</w:t>
      </w:r>
      <w:r w:rsidR="00F40741">
        <w:rPr>
          <w:rtl/>
        </w:rPr>
        <w:t xml:space="preserve">: </w:t>
      </w:r>
      <w:r w:rsidRPr="00422399">
        <w:rPr>
          <w:rtl/>
        </w:rPr>
        <w:t>لانخزالهم وكلامهم هذا</w:t>
      </w:r>
      <w:r w:rsidR="00F40741">
        <w:rPr>
          <w:rtl/>
        </w:rPr>
        <w:t xml:space="preserve">، </w:t>
      </w:r>
      <w:r w:rsidRPr="00422399">
        <w:rPr>
          <w:rtl/>
        </w:rPr>
        <w:t>فإنّهما أوّل أمارات ظهرت منهم مؤذنة بكفرهم</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هم لأهل الكفر أقرب نصرة منهم لأهل الإيمان</w:t>
      </w:r>
      <w:r w:rsidR="00F40741">
        <w:rPr>
          <w:rtl/>
        </w:rPr>
        <w:t xml:space="preserve">، </w:t>
      </w:r>
      <w:r w:rsidRPr="00422399">
        <w:rPr>
          <w:rtl/>
        </w:rPr>
        <w:t xml:space="preserve">إذ كان انخزالهم ومقالهم تقوية للمشركين وتخذيلا </w:t>
      </w:r>
      <w:r w:rsidRPr="00FB1C6E">
        <w:rPr>
          <w:rStyle w:val="libFootnotenumChar"/>
          <w:rtl/>
        </w:rPr>
        <w:t>(2)</w:t>
      </w:r>
      <w:r w:rsidRPr="00EF0BC6">
        <w:rPr>
          <w:rtl/>
        </w:rPr>
        <w:t xml:space="preserve"> </w:t>
      </w:r>
      <w:r w:rsidRPr="00422399">
        <w:rPr>
          <w:rtl/>
        </w:rPr>
        <w:t>للمؤمنين</w:t>
      </w:r>
      <w:r>
        <w:rPr>
          <w:rtl/>
        </w:rPr>
        <w:t>.</w:t>
      </w:r>
    </w:p>
    <w:p w:rsidR="00B0692B" w:rsidRPr="00422399" w:rsidRDefault="00B0692B" w:rsidP="00B24893">
      <w:pPr>
        <w:pStyle w:val="libNormal"/>
        <w:rPr>
          <w:rtl/>
        </w:rPr>
      </w:pPr>
      <w:r w:rsidRPr="00422399">
        <w:rPr>
          <w:rtl/>
        </w:rPr>
        <w:t>والأولى</w:t>
      </w:r>
      <w:r w:rsidR="00F40741">
        <w:rPr>
          <w:rtl/>
        </w:rPr>
        <w:t xml:space="preserve">، </w:t>
      </w:r>
      <w:r w:rsidRPr="00422399">
        <w:rPr>
          <w:rtl/>
        </w:rPr>
        <w:t>الحمل على ما يشمل المعنيين</w:t>
      </w:r>
      <w:r w:rsidR="00F40741">
        <w:rPr>
          <w:rtl/>
        </w:rPr>
        <w:t xml:space="preserve">، </w:t>
      </w:r>
      <w:r w:rsidRPr="00422399">
        <w:rPr>
          <w:rtl/>
        </w:rPr>
        <w:t>أي هم لتقوية الكفر</w:t>
      </w:r>
      <w:r w:rsidR="00F40741">
        <w:rPr>
          <w:rtl/>
        </w:rPr>
        <w:t xml:space="preserve">، </w:t>
      </w:r>
      <w:r w:rsidRPr="00422399">
        <w:rPr>
          <w:rtl/>
        </w:rPr>
        <w:t>أي</w:t>
      </w:r>
      <w:r w:rsidR="00F40741">
        <w:rPr>
          <w:rtl/>
        </w:rPr>
        <w:t xml:space="preserve">: </w:t>
      </w:r>
      <w:r w:rsidRPr="00422399">
        <w:rPr>
          <w:rtl/>
        </w:rPr>
        <w:t>كفرهم وكفر من شاركهم فيه أقرب منهم لتقوية الإيمان</w:t>
      </w:r>
      <w:r w:rsidR="00F40741">
        <w:rPr>
          <w:rtl/>
        </w:rPr>
        <w:t xml:space="preserve">، </w:t>
      </w:r>
      <w:r w:rsidRPr="00422399">
        <w:rPr>
          <w:rtl/>
        </w:rPr>
        <w:t>لأنّ ما ظهر منهم يدلّ على كفرهم وتقوية للكافرين وتخذيل للمؤمنين</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تخزيلا</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يَقُولُونَ بِأَفْواهِهِمْ ما لَيْسَ فِي قُلُوبِهِمْ</w:t>
      </w:r>
      <w:r w:rsidRPr="00BE28B6">
        <w:rPr>
          <w:rStyle w:val="libAlaemChar"/>
          <w:rtl/>
        </w:rPr>
        <w:t>)</w:t>
      </w:r>
      <w:r w:rsidR="00F40741">
        <w:rPr>
          <w:rtl/>
        </w:rPr>
        <w:t xml:space="preserve">: </w:t>
      </w:r>
      <w:r w:rsidRPr="00422399">
        <w:rPr>
          <w:rtl/>
        </w:rPr>
        <w:t>يظهرون خلاف ما يضمرونه</w:t>
      </w:r>
      <w:r>
        <w:rPr>
          <w:rtl/>
        </w:rPr>
        <w:t>.</w:t>
      </w:r>
      <w:r w:rsidRPr="00422399">
        <w:rPr>
          <w:rtl/>
        </w:rPr>
        <w:t xml:space="preserve"> وإضافة القول</w:t>
      </w:r>
      <w:r w:rsidR="0052202B">
        <w:rPr>
          <w:rtl/>
        </w:rPr>
        <w:t xml:space="preserve"> إلى </w:t>
      </w:r>
      <w:r w:rsidRPr="00422399">
        <w:rPr>
          <w:rtl/>
        </w:rPr>
        <w:t>«أفواههم» تأكيد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أَعْلَمُ بِما يَكْتُمُونَ</w:t>
      </w:r>
      <w:r w:rsidRPr="00BE28B6">
        <w:rPr>
          <w:rStyle w:val="libAlaemChar"/>
          <w:rtl/>
        </w:rPr>
        <w:t>)</w:t>
      </w:r>
      <w:r w:rsidRPr="00422399">
        <w:rPr>
          <w:rtl/>
        </w:rPr>
        <w:t xml:space="preserve"> </w:t>
      </w:r>
      <w:r>
        <w:rPr>
          <w:rtl/>
        </w:rPr>
        <w:t>(</w:t>
      </w:r>
      <w:r w:rsidRPr="00422399">
        <w:rPr>
          <w:rtl/>
        </w:rPr>
        <w:t>167</w:t>
      </w:r>
      <w:r>
        <w:rPr>
          <w:rtl/>
        </w:rPr>
        <w:t>)</w:t>
      </w:r>
      <w:r w:rsidR="00F40741">
        <w:rPr>
          <w:rtl/>
        </w:rPr>
        <w:t xml:space="preserve">: </w:t>
      </w:r>
      <w:r w:rsidRPr="00422399">
        <w:rPr>
          <w:rtl/>
        </w:rPr>
        <w:t>من النّفاق</w:t>
      </w:r>
      <w:r w:rsidR="00F40741">
        <w:rPr>
          <w:rtl/>
        </w:rPr>
        <w:t xml:space="preserve">، </w:t>
      </w:r>
      <w:r w:rsidRPr="00422399">
        <w:rPr>
          <w:rtl/>
        </w:rPr>
        <w:t>ما يخلوا به بعضهم</w:t>
      </w:r>
      <w:r w:rsidR="0052202B">
        <w:rPr>
          <w:rtl/>
        </w:rPr>
        <w:t xml:space="preserve"> إلى </w:t>
      </w:r>
      <w:r w:rsidRPr="00422399">
        <w:rPr>
          <w:rtl/>
        </w:rPr>
        <w:t>بعض</w:t>
      </w:r>
      <w:r w:rsidR="00F40741">
        <w:rPr>
          <w:rtl/>
        </w:rPr>
        <w:t xml:space="preserve">، </w:t>
      </w:r>
      <w:r w:rsidRPr="00422399">
        <w:rPr>
          <w:rtl/>
        </w:rPr>
        <w:t>فإنّه يعلمه مفصّلا بعلم واجب</w:t>
      </w:r>
      <w:r w:rsidR="00F40741">
        <w:rPr>
          <w:rtl/>
        </w:rPr>
        <w:t xml:space="preserve">، </w:t>
      </w:r>
      <w:r w:rsidRPr="00422399">
        <w:rPr>
          <w:rtl/>
        </w:rPr>
        <w:t>وأنتم تعلمونه مجملا بأمارات</w:t>
      </w:r>
      <w:r>
        <w:rPr>
          <w:rtl/>
        </w:rPr>
        <w:t>.</w:t>
      </w:r>
    </w:p>
    <w:p w:rsidR="00B0692B" w:rsidRPr="00422399" w:rsidRDefault="00B0692B" w:rsidP="00B24893">
      <w:pPr>
        <w:pStyle w:val="libNormal"/>
        <w:rPr>
          <w:rtl/>
        </w:rPr>
      </w:pPr>
      <w:r w:rsidRPr="00422399">
        <w:rPr>
          <w:rtl/>
        </w:rPr>
        <w:t xml:space="preserve">في مصباح الشّريعة </w:t>
      </w:r>
      <w:r w:rsidRPr="00FB1C6E">
        <w:rPr>
          <w:rStyle w:val="libFootnotenumChar"/>
          <w:rtl/>
        </w:rPr>
        <w:t>(1)</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في كلام له</w:t>
      </w:r>
      <w:r w:rsidR="00F40741">
        <w:rPr>
          <w:rtl/>
        </w:rPr>
        <w:t xml:space="preserve">: </w:t>
      </w:r>
      <w:r w:rsidRPr="00422399">
        <w:rPr>
          <w:rtl/>
        </w:rPr>
        <w:t>ومن ضعف يقينه تعلّق بالأسباب ورخّص لنفسه بذلك</w:t>
      </w:r>
      <w:r w:rsidR="00F40741">
        <w:rPr>
          <w:rtl/>
        </w:rPr>
        <w:t xml:space="preserve">، </w:t>
      </w:r>
      <w:r w:rsidRPr="00422399">
        <w:rPr>
          <w:rtl/>
        </w:rPr>
        <w:t>واتّبع العادات وأقاويل النّاس بغير حقيقة</w:t>
      </w:r>
      <w:r w:rsidR="00F40741">
        <w:rPr>
          <w:rtl/>
        </w:rPr>
        <w:t xml:space="preserve">، </w:t>
      </w:r>
      <w:r w:rsidRPr="00422399">
        <w:rPr>
          <w:rtl/>
        </w:rPr>
        <w:t>والسّعي في أمور الدّنيا وجمعها وإمساكها</w:t>
      </w:r>
      <w:r w:rsidR="00F40741">
        <w:rPr>
          <w:rtl/>
        </w:rPr>
        <w:t xml:space="preserve">، </w:t>
      </w:r>
      <w:r w:rsidRPr="00422399">
        <w:rPr>
          <w:rtl/>
        </w:rPr>
        <w:t>يقرّبا للّسان</w:t>
      </w:r>
      <w:r w:rsidR="00F40741">
        <w:rPr>
          <w:rtl/>
        </w:rPr>
        <w:t xml:space="preserve">، </w:t>
      </w:r>
      <w:r w:rsidRPr="00422399">
        <w:rPr>
          <w:rtl/>
        </w:rPr>
        <w:t>أنّه لا مانع ولا معطي إلّا الله وأنّ العبد لا يصيب إلّا ما رزق وقسم له والجهد لا يزيد في الرّزق</w:t>
      </w:r>
      <w:r w:rsidR="00F40741">
        <w:rPr>
          <w:rtl/>
        </w:rPr>
        <w:t xml:space="preserve">، </w:t>
      </w:r>
      <w:r w:rsidRPr="00422399">
        <w:rPr>
          <w:rtl/>
        </w:rPr>
        <w:t>وينكسر ذلك بفعله وقلبه</w:t>
      </w:r>
      <w:r w:rsidR="00F40741">
        <w:rPr>
          <w:rtl/>
        </w:rPr>
        <w:t xml:space="preserve">، </w:t>
      </w:r>
      <w:r w:rsidRPr="00422399">
        <w:rPr>
          <w:rtl/>
        </w:rPr>
        <w:t>قال الله تعالى</w:t>
      </w:r>
      <w:r w:rsidR="00F40741">
        <w:rPr>
          <w:rtl/>
        </w:rPr>
        <w:t xml:space="preserve">: </w:t>
      </w:r>
      <w:r w:rsidRPr="00BE28B6">
        <w:rPr>
          <w:rStyle w:val="libAlaemChar"/>
          <w:rtl/>
        </w:rPr>
        <w:t>(</w:t>
      </w:r>
      <w:r w:rsidRPr="00BE28B6">
        <w:rPr>
          <w:rStyle w:val="libAieChar"/>
          <w:rtl/>
        </w:rPr>
        <w:t>يَقُولُونَ بِأَفْواهِهِمْ ما لَيْسَ فِي قُلُوبِهِمْ وَاللهُ أَعْلَمُ بِما يَكْتُمُونَ</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الَّذِينَ قالُوا</w:t>
      </w:r>
      <w:r w:rsidRPr="00BE28B6">
        <w:rPr>
          <w:rStyle w:val="libAlaemChar"/>
          <w:rtl/>
        </w:rPr>
        <w:t>)</w:t>
      </w:r>
      <w:r w:rsidR="00F40741">
        <w:rPr>
          <w:rtl/>
        </w:rPr>
        <w:t xml:space="preserve">: </w:t>
      </w:r>
      <w:r w:rsidRPr="00422399">
        <w:rPr>
          <w:rtl/>
        </w:rPr>
        <w:t>مرفوع</w:t>
      </w:r>
      <w:r w:rsidR="00F40741">
        <w:rPr>
          <w:rtl/>
        </w:rPr>
        <w:t xml:space="preserve">، </w:t>
      </w:r>
      <w:r w:rsidRPr="00422399">
        <w:rPr>
          <w:rtl/>
        </w:rPr>
        <w:t>بدل من واو «يكتمون</w:t>
      </w:r>
      <w:r>
        <w:rPr>
          <w:rtl/>
        </w:rPr>
        <w:t>.</w:t>
      </w:r>
      <w:r w:rsidRPr="00422399">
        <w:rPr>
          <w:rtl/>
        </w:rPr>
        <w:t>»</w:t>
      </w:r>
      <w:r>
        <w:rPr>
          <w:rtl/>
        </w:rPr>
        <w:t>.</w:t>
      </w:r>
      <w:r w:rsidRPr="00422399">
        <w:rPr>
          <w:rtl/>
        </w:rPr>
        <w:t xml:space="preserve"> أو منصوب على الذّمّ أو الوصف «للّذين نافقوا»</w:t>
      </w:r>
      <w:r>
        <w:rPr>
          <w:rtl/>
        </w:rPr>
        <w:t>.</w:t>
      </w:r>
      <w:r w:rsidRPr="00422399">
        <w:rPr>
          <w:rtl/>
        </w:rPr>
        <w:t xml:space="preserve"> أو مجرور</w:t>
      </w:r>
      <w:r w:rsidR="00F40741">
        <w:rPr>
          <w:rtl/>
        </w:rPr>
        <w:t xml:space="preserve">، </w:t>
      </w:r>
      <w:r w:rsidRPr="00422399">
        <w:rPr>
          <w:rtl/>
        </w:rPr>
        <w:t>بدل من الضّمير في «بأفواههم» أو «قلوبهم»</w:t>
      </w:r>
      <w:r w:rsidR="00F40741">
        <w:rPr>
          <w:rtl/>
        </w:rPr>
        <w:t xml:space="preserve">، </w:t>
      </w:r>
      <w:r w:rsidRPr="00BE28B6">
        <w:rPr>
          <w:rStyle w:val="libAlaemChar"/>
          <w:rtl/>
        </w:rPr>
        <w:t>(</w:t>
      </w:r>
      <w:r w:rsidRPr="00BE28B6">
        <w:rPr>
          <w:rStyle w:val="libAieChar"/>
          <w:rtl/>
        </w:rPr>
        <w:t>لِإِخْوانِهِمْ</w:t>
      </w:r>
      <w:r w:rsidRPr="00BE28B6">
        <w:rPr>
          <w:rStyle w:val="libAlaemChar"/>
          <w:rtl/>
        </w:rPr>
        <w:t>)</w:t>
      </w:r>
      <w:r w:rsidR="00F40741">
        <w:rPr>
          <w:rtl/>
        </w:rPr>
        <w:t xml:space="preserve">: </w:t>
      </w:r>
      <w:r w:rsidRPr="00422399">
        <w:rPr>
          <w:rtl/>
        </w:rPr>
        <w:t>لأجلهم</w:t>
      </w:r>
      <w:r>
        <w:rPr>
          <w:rtl/>
        </w:rPr>
        <w:t>.</w:t>
      </w:r>
      <w:r w:rsidRPr="00422399">
        <w:rPr>
          <w:rtl/>
        </w:rPr>
        <w:t xml:space="preserve"> يريد من قتل بأحد من أقاربهم</w:t>
      </w:r>
      <w:r w:rsidR="00F40741">
        <w:rPr>
          <w:rtl/>
        </w:rPr>
        <w:t xml:space="preserve">، </w:t>
      </w:r>
      <w:r w:rsidRPr="00422399">
        <w:rPr>
          <w:rtl/>
        </w:rPr>
        <w:t>أو من جنسهم</w:t>
      </w:r>
      <w:r w:rsidR="00F40741">
        <w:rPr>
          <w:rtl/>
        </w:rPr>
        <w:t xml:space="preserve">، </w:t>
      </w:r>
      <w:r w:rsidRPr="00BE28B6">
        <w:rPr>
          <w:rStyle w:val="libAlaemChar"/>
          <w:rtl/>
        </w:rPr>
        <w:t>(</w:t>
      </w:r>
      <w:r w:rsidRPr="00BE28B6">
        <w:rPr>
          <w:rStyle w:val="libAieChar"/>
          <w:rtl/>
        </w:rPr>
        <w:t>وَقَعَدُوا</w:t>
      </w:r>
      <w:r w:rsidRPr="00BE28B6">
        <w:rPr>
          <w:rStyle w:val="libAlaemChar"/>
          <w:rtl/>
        </w:rPr>
        <w:t>)</w:t>
      </w:r>
      <w:r w:rsidR="00F40741">
        <w:rPr>
          <w:rtl/>
        </w:rPr>
        <w:t xml:space="preserve">: </w:t>
      </w:r>
      <w:r w:rsidRPr="00422399">
        <w:rPr>
          <w:rtl/>
        </w:rPr>
        <w:t>حال مقدّر بقد</w:t>
      </w:r>
      <w:r w:rsidR="00F40741">
        <w:rPr>
          <w:rtl/>
        </w:rPr>
        <w:t xml:space="preserve">، </w:t>
      </w:r>
      <w:r w:rsidRPr="00422399">
        <w:rPr>
          <w:rtl/>
        </w:rPr>
        <w:t>أي</w:t>
      </w:r>
      <w:r w:rsidR="00F40741">
        <w:rPr>
          <w:rtl/>
        </w:rPr>
        <w:t xml:space="preserve">: </w:t>
      </w:r>
      <w:r w:rsidRPr="00422399">
        <w:rPr>
          <w:rtl/>
        </w:rPr>
        <w:t>قالوا</w:t>
      </w:r>
      <w:r w:rsidR="00F40741">
        <w:rPr>
          <w:rtl/>
        </w:rPr>
        <w:t xml:space="preserve">: </w:t>
      </w:r>
      <w:r w:rsidRPr="00422399">
        <w:rPr>
          <w:rtl/>
        </w:rPr>
        <w:t>قاعدين عن القتال</w:t>
      </w:r>
      <w:r w:rsidR="00F40741">
        <w:rPr>
          <w:rtl/>
        </w:rPr>
        <w:t xml:space="preserve">، </w:t>
      </w:r>
      <w:r w:rsidRPr="00BE28B6">
        <w:rPr>
          <w:rStyle w:val="libAlaemChar"/>
          <w:rtl/>
        </w:rPr>
        <w:t>(</w:t>
      </w:r>
      <w:r w:rsidRPr="00BE28B6">
        <w:rPr>
          <w:rStyle w:val="libAieChar"/>
          <w:rtl/>
        </w:rPr>
        <w:t>لَوْ أَطاعُونا</w:t>
      </w:r>
      <w:r w:rsidRPr="00BE28B6">
        <w:rPr>
          <w:rStyle w:val="libAlaemChar"/>
          <w:rtl/>
        </w:rPr>
        <w:t>)</w:t>
      </w:r>
      <w:r w:rsidR="00F40741">
        <w:rPr>
          <w:rtl/>
        </w:rPr>
        <w:t xml:space="preserve">: </w:t>
      </w:r>
      <w:r w:rsidRPr="00422399">
        <w:rPr>
          <w:rtl/>
        </w:rPr>
        <w:t>في القعود</w:t>
      </w:r>
      <w:r w:rsidR="00F40741">
        <w:rPr>
          <w:rtl/>
        </w:rPr>
        <w:t xml:space="preserve">، </w:t>
      </w:r>
      <w:r w:rsidRPr="00BE28B6">
        <w:rPr>
          <w:rStyle w:val="libAlaemChar"/>
          <w:rtl/>
        </w:rPr>
        <w:t>(</w:t>
      </w:r>
      <w:r w:rsidRPr="00BE28B6">
        <w:rPr>
          <w:rStyle w:val="libAieChar"/>
          <w:rtl/>
        </w:rPr>
        <w:t>ما قُتِلُوا</w:t>
      </w:r>
      <w:r w:rsidRPr="00BE28B6">
        <w:rPr>
          <w:rStyle w:val="libAlaemChar"/>
          <w:rtl/>
        </w:rPr>
        <w:t>)</w:t>
      </w:r>
      <w:r w:rsidR="00F40741">
        <w:rPr>
          <w:rtl/>
        </w:rPr>
        <w:t xml:space="preserve">: </w:t>
      </w:r>
      <w:r w:rsidRPr="00422399">
        <w:rPr>
          <w:rtl/>
        </w:rPr>
        <w:t>كما لم نقتل</w:t>
      </w:r>
      <w:r>
        <w:rPr>
          <w:rtl/>
        </w:rPr>
        <w:t>.</w:t>
      </w:r>
    </w:p>
    <w:p w:rsidR="00B0692B" w:rsidRPr="00422399" w:rsidRDefault="00B0692B" w:rsidP="00B24893">
      <w:pPr>
        <w:pStyle w:val="libNormal"/>
        <w:rPr>
          <w:rtl/>
        </w:rPr>
      </w:pPr>
      <w:r w:rsidRPr="00422399">
        <w:rPr>
          <w:rtl/>
        </w:rPr>
        <w:t>وقرأ هشام</w:t>
      </w:r>
      <w:r w:rsidR="00F40741">
        <w:rPr>
          <w:rtl/>
        </w:rPr>
        <w:t xml:space="preserve">: </w:t>
      </w:r>
      <w:r w:rsidRPr="00422399">
        <w:rPr>
          <w:rtl/>
        </w:rPr>
        <w:t>ما قتّلوا</w:t>
      </w:r>
      <w:r w:rsidR="00F40741">
        <w:rPr>
          <w:rtl/>
        </w:rPr>
        <w:t xml:space="preserve">، </w:t>
      </w:r>
      <w:r w:rsidRPr="00422399">
        <w:rPr>
          <w:rtl/>
        </w:rPr>
        <w:t xml:space="preserve">بالتّشديد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قُلْ فَادْرَؤُا عَنْ أَنْفُسِكُمُ الْمَوْتَ إِنْ كُنْتُمْ صادِقِينَ</w:t>
      </w:r>
      <w:r w:rsidRPr="00BE28B6">
        <w:rPr>
          <w:rStyle w:val="libAlaemChar"/>
          <w:rtl/>
        </w:rPr>
        <w:t>)</w:t>
      </w:r>
      <w:r w:rsidRPr="00422399">
        <w:rPr>
          <w:rtl/>
        </w:rPr>
        <w:t xml:space="preserve"> </w:t>
      </w:r>
      <w:r>
        <w:rPr>
          <w:rtl/>
        </w:rPr>
        <w:t>(</w:t>
      </w:r>
      <w:r w:rsidRPr="00422399">
        <w:rPr>
          <w:rtl/>
        </w:rPr>
        <w:t>168</w:t>
      </w:r>
      <w:r>
        <w:rPr>
          <w:rtl/>
        </w:rPr>
        <w:t>)</w:t>
      </w:r>
      <w:r w:rsidR="00F40741">
        <w:rPr>
          <w:rtl/>
        </w:rPr>
        <w:t xml:space="preserve">: </w:t>
      </w:r>
      <w:r w:rsidRPr="00422399">
        <w:rPr>
          <w:rtl/>
        </w:rPr>
        <w:t>في أنّكم تقدرون على دفع القتل وأسبابه ممّن كتب عليه</w:t>
      </w:r>
      <w:r w:rsidR="00F40741">
        <w:rPr>
          <w:rtl/>
        </w:rPr>
        <w:t xml:space="preserve">، </w:t>
      </w:r>
      <w:r w:rsidRPr="00422399">
        <w:rPr>
          <w:rtl/>
        </w:rPr>
        <w:t>فادفعوا عن أنفسكم الموت وأسبابه</w:t>
      </w:r>
      <w:r w:rsidR="00F40741">
        <w:rPr>
          <w:rtl/>
        </w:rPr>
        <w:t xml:space="preserve">، </w:t>
      </w:r>
      <w:r w:rsidRPr="00422399">
        <w:rPr>
          <w:rtl/>
        </w:rPr>
        <w:t>فإنّه أحرى بكم</w:t>
      </w:r>
      <w:r>
        <w:rPr>
          <w:rtl/>
        </w:rPr>
        <w:t>.</w:t>
      </w:r>
    </w:p>
    <w:p w:rsidR="00B0692B" w:rsidRPr="00422399" w:rsidRDefault="00B0692B" w:rsidP="00B24893">
      <w:pPr>
        <w:pStyle w:val="libNormal"/>
        <w:rPr>
          <w:rtl/>
        </w:rPr>
      </w:pPr>
      <w:r w:rsidRPr="00422399">
        <w:rPr>
          <w:rtl/>
        </w:rPr>
        <w:t>والمعنى</w:t>
      </w:r>
      <w:r w:rsidR="00F40741">
        <w:rPr>
          <w:rtl/>
        </w:rPr>
        <w:t xml:space="preserve">: </w:t>
      </w:r>
      <w:r w:rsidRPr="00422399">
        <w:rPr>
          <w:rtl/>
        </w:rPr>
        <w:t>أنّ القعود غير مغن</w:t>
      </w:r>
      <w:r w:rsidR="00F40741">
        <w:rPr>
          <w:rtl/>
        </w:rPr>
        <w:t xml:space="preserve">، </w:t>
      </w:r>
      <w:r w:rsidRPr="00422399">
        <w:rPr>
          <w:rtl/>
        </w:rPr>
        <w:t>فإنّ أسباب الموت كثيرة</w:t>
      </w:r>
      <w:r w:rsidR="00F40741">
        <w:rPr>
          <w:rtl/>
        </w:rPr>
        <w:t xml:space="preserve">، </w:t>
      </w:r>
      <w:r w:rsidRPr="00422399">
        <w:rPr>
          <w:rtl/>
        </w:rPr>
        <w:t>كما أنّ القتال يكون سببا للهلاك والقعود سببا للنّجاة</w:t>
      </w:r>
      <w:r w:rsidR="00F40741">
        <w:rPr>
          <w:rtl/>
        </w:rPr>
        <w:t xml:space="preserve">، </w:t>
      </w:r>
      <w:r w:rsidRPr="00422399">
        <w:rPr>
          <w:rtl/>
        </w:rPr>
        <w:t>قد يكون الأمر بالعكس</w:t>
      </w:r>
      <w:r w:rsidR="00F40741">
        <w:rPr>
          <w:rtl/>
        </w:rPr>
        <w:t xml:space="preserve">، </w:t>
      </w:r>
      <w:r w:rsidRPr="00422399">
        <w:rPr>
          <w:rtl/>
        </w:rPr>
        <w:t>فإنّه قد يدفع بالقتال العدوّ فينجو</w:t>
      </w:r>
      <w:r w:rsidR="00F40741">
        <w:rPr>
          <w:rtl/>
        </w:rPr>
        <w:t xml:space="preserve">، </w:t>
      </w:r>
      <w:r w:rsidRPr="00422399">
        <w:rPr>
          <w:rtl/>
        </w:rPr>
        <w:t>وبالقعود يصير العدوّ جريئا فيغلب عليه فيهلك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تَحْسَبَنَّ الَّذِينَ قُتِلُوا فِي سَبِيلِ اللهِ أَمْواتاً</w:t>
      </w:r>
      <w:r w:rsidRPr="00BE28B6">
        <w:rPr>
          <w:rStyle w:val="libAlaemChar"/>
          <w:rtl/>
        </w:rPr>
        <w:t>)</w:t>
      </w:r>
      <w:r w:rsidRPr="00422399">
        <w:rPr>
          <w:rtl/>
        </w:rPr>
        <w:t xml:space="preserve"> </w:t>
      </w:r>
      <w:r w:rsidRPr="00FB1C6E">
        <w:rPr>
          <w:rStyle w:val="libFootnotenumChar"/>
          <w:rtl/>
        </w:rPr>
        <w:t>(3)</w:t>
      </w:r>
      <w:r w:rsidRPr="00EF0BC6">
        <w:rPr>
          <w:rtl/>
        </w:rPr>
        <w:t xml:space="preserve"> </w:t>
      </w:r>
      <w:r w:rsidRPr="00422399">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شرح فارسى مصباح الشريعة 2 / 188</w:t>
      </w:r>
      <w:r w:rsidR="00CF6582">
        <w:rPr>
          <w:rtl/>
        </w:rPr>
        <w:t xml:space="preserve"> - </w:t>
      </w:r>
      <w:r w:rsidRPr="00422399">
        <w:rPr>
          <w:rtl/>
        </w:rPr>
        <w:t>189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191</w:t>
      </w:r>
      <w:r>
        <w:rPr>
          <w:rtl/>
        </w:rPr>
        <w:t>.</w:t>
      </w:r>
    </w:p>
    <w:p w:rsidR="00B0692B" w:rsidRDefault="00B0692B" w:rsidP="00FB1C6E">
      <w:pPr>
        <w:pStyle w:val="libFootnote0"/>
        <w:rPr>
          <w:rtl/>
        </w:rPr>
      </w:pPr>
      <w:r>
        <w:rPr>
          <w:rtl/>
        </w:rPr>
        <w:t>(</w:t>
      </w:r>
      <w:r w:rsidRPr="00422399">
        <w:rPr>
          <w:rtl/>
        </w:rPr>
        <w:t>3</w:t>
      </w:r>
      <w:r>
        <w:rPr>
          <w:rtl/>
        </w:rPr>
        <w:t xml:space="preserve">) </w:t>
      </w:r>
      <w:r w:rsidRPr="00422399">
        <w:rPr>
          <w:rtl/>
        </w:rPr>
        <w:t>ورد في حاشية الأصل عند تفسير هذه الآية هكذا</w:t>
      </w:r>
      <w:r w:rsidR="00F40741">
        <w:rPr>
          <w:rtl/>
        </w:rPr>
        <w:t xml:space="preserve">: </w:t>
      </w:r>
      <w:r w:rsidRPr="00422399">
        <w:rPr>
          <w:rtl/>
        </w:rPr>
        <w:t>قال الفاضل الكاشي في تفسيره</w:t>
      </w:r>
      <w:r w:rsidR="00F40741">
        <w:rPr>
          <w:rtl/>
        </w:rPr>
        <w:t xml:space="preserve">: </w:t>
      </w:r>
      <w:r w:rsidRPr="00422399">
        <w:rPr>
          <w:rtl/>
        </w:rPr>
        <w:t xml:space="preserve">والآية «تشتمل كل من قتل في سبيل </w:t>
      </w:r>
      <w:r>
        <w:rPr>
          <w:rtl/>
        </w:rPr>
        <w:t>[</w:t>
      </w:r>
      <w:r w:rsidRPr="00422399">
        <w:rPr>
          <w:rtl/>
        </w:rPr>
        <w:t>من سبل</w:t>
      </w:r>
      <w:r>
        <w:rPr>
          <w:rtl/>
        </w:rPr>
        <w:t>]</w:t>
      </w:r>
      <w:r w:rsidRPr="00422399">
        <w:rPr>
          <w:rtl/>
        </w:rPr>
        <w:t xml:space="preserve"> الله </w:t>
      </w:r>
      <w:r>
        <w:rPr>
          <w:rtl/>
        </w:rPr>
        <w:t>[</w:t>
      </w:r>
      <w:r w:rsidRPr="00422399">
        <w:rPr>
          <w:rtl/>
        </w:rPr>
        <w:t>عزّ وجلّ</w:t>
      </w:r>
      <w:r>
        <w:rPr>
          <w:rtl/>
        </w:rPr>
        <w:t>]</w:t>
      </w:r>
      <w:r w:rsidRPr="00422399">
        <w:rPr>
          <w:rtl/>
        </w:rPr>
        <w:t xml:space="preserve"> سواء كان قتله بالجهاد الأصغر وبدل النفس طلبا لرضا الله أو</w:t>
      </w:r>
      <w:r w:rsidR="00F9249B">
        <w:rPr>
          <w:rtl/>
        </w:rPr>
        <w:t xml:space="preserve"> - </w:t>
      </w:r>
    </w:p>
    <w:p w:rsidR="00B0692B" w:rsidRPr="00422399" w:rsidRDefault="00B0692B" w:rsidP="00DF0D96">
      <w:pPr>
        <w:pStyle w:val="libNormal0"/>
        <w:rPr>
          <w:rtl/>
        </w:rPr>
      </w:pPr>
      <w:r>
        <w:rPr>
          <w:rtl/>
        </w:rPr>
        <w:br w:type="page"/>
      </w:r>
      <w:r w:rsidRPr="00422399">
        <w:rPr>
          <w:rtl/>
        </w:rPr>
        <w:t xml:space="preserve">في مجمع البيان </w:t>
      </w:r>
      <w:r w:rsidRPr="00FB1C6E">
        <w:rPr>
          <w:rStyle w:val="libFootnotenumChar"/>
          <w:rtl/>
        </w:rPr>
        <w:t>(1)</w:t>
      </w:r>
      <w:r w:rsidR="00F40741">
        <w:rPr>
          <w:rtl/>
        </w:rPr>
        <w:t xml:space="preserve">: </w:t>
      </w:r>
      <w:r w:rsidRPr="00422399">
        <w:rPr>
          <w:rtl/>
        </w:rPr>
        <w:t>قيل</w:t>
      </w:r>
      <w:r w:rsidR="00F40741">
        <w:rPr>
          <w:rtl/>
        </w:rPr>
        <w:t xml:space="preserve">: </w:t>
      </w:r>
      <w:r w:rsidRPr="00422399">
        <w:rPr>
          <w:rtl/>
        </w:rPr>
        <w:t>نزلت في شهداء بدر</w:t>
      </w:r>
      <w:r w:rsidR="00F40741">
        <w:rPr>
          <w:rtl/>
        </w:rPr>
        <w:t xml:space="preserve">، </w:t>
      </w:r>
      <w:r w:rsidRPr="00422399">
        <w:rPr>
          <w:rtl/>
        </w:rPr>
        <w:t>كانوا أربعة عشر رجلا</w:t>
      </w:r>
      <w:r w:rsidR="00F40741">
        <w:rPr>
          <w:rtl/>
        </w:rPr>
        <w:t xml:space="preserve">، </w:t>
      </w:r>
      <w:r w:rsidRPr="00422399">
        <w:rPr>
          <w:rtl/>
        </w:rPr>
        <w:t>ثمانية من الأنصار وستّة من المهاجرين</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نزلت في شهداء أحد</w:t>
      </w:r>
      <w:r w:rsidR="00F40741">
        <w:rPr>
          <w:rtl/>
        </w:rPr>
        <w:t xml:space="preserve">، </w:t>
      </w:r>
      <w:r w:rsidRPr="00422399">
        <w:rPr>
          <w:rtl/>
        </w:rPr>
        <w:t>وكانوا سبعين رجلا</w:t>
      </w:r>
      <w:r w:rsidR="00F40741">
        <w:rPr>
          <w:rtl/>
        </w:rPr>
        <w:t xml:space="preserve">، </w:t>
      </w:r>
      <w:r w:rsidRPr="00422399">
        <w:rPr>
          <w:rtl/>
        </w:rPr>
        <w:t>أربعة من المهاجرين</w:t>
      </w:r>
      <w:r w:rsidR="00F40741">
        <w:rPr>
          <w:rtl/>
        </w:rPr>
        <w:t xml:space="preserve">، </w:t>
      </w:r>
      <w:r w:rsidRPr="00422399">
        <w:rPr>
          <w:rtl/>
        </w:rPr>
        <w:t>حمزة بن عبد المطّلب ومصعب بن عمير وعثمان بن شماس وعبد الله بن جحش</w:t>
      </w:r>
      <w:r w:rsidR="00F40741">
        <w:rPr>
          <w:rtl/>
        </w:rPr>
        <w:t xml:space="preserve">، </w:t>
      </w:r>
      <w:r w:rsidRPr="00422399">
        <w:rPr>
          <w:rtl/>
        </w:rPr>
        <w:t>وسائرهم من الأنصار</w:t>
      </w:r>
      <w:r>
        <w:rPr>
          <w:rtl/>
        </w:rPr>
        <w:t>.</w:t>
      </w:r>
    </w:p>
    <w:p w:rsidR="00B0692B" w:rsidRDefault="00B0692B" w:rsidP="00B24893">
      <w:pPr>
        <w:pStyle w:val="libNormal"/>
        <w:rPr>
          <w:rtl/>
        </w:rPr>
      </w:pPr>
      <w:r w:rsidRPr="00422399">
        <w:rPr>
          <w:rtl/>
        </w:rPr>
        <w:t>قال الباقر</w:t>
      </w:r>
      <w:r w:rsidR="00CF6582">
        <w:rPr>
          <w:rtl/>
        </w:rPr>
        <w:t xml:space="preserve"> </w:t>
      </w:r>
      <w:r w:rsidR="00A76F10" w:rsidRPr="00A76F10">
        <w:rPr>
          <w:rStyle w:val="libAlaemChar"/>
          <w:rtl/>
        </w:rPr>
        <w:t>عليه‌السلام</w:t>
      </w:r>
      <w:r w:rsidR="00CF6582">
        <w:rPr>
          <w:rtl/>
        </w:rPr>
        <w:t xml:space="preserve"> </w:t>
      </w:r>
      <w:r w:rsidRPr="00422399">
        <w:rPr>
          <w:rtl/>
        </w:rPr>
        <w:t>وكثير من المفسّرين</w:t>
      </w:r>
      <w:r w:rsidR="00F40741">
        <w:rPr>
          <w:rtl/>
        </w:rPr>
        <w:t xml:space="preserve">: </w:t>
      </w:r>
      <w:r w:rsidRPr="00422399">
        <w:rPr>
          <w:rtl/>
        </w:rPr>
        <w:t>إنما تتناول قتلى بدر واحد معا</w:t>
      </w:r>
      <w:r w:rsidR="00CF6582">
        <w:rPr>
          <w:rtl/>
        </w:rPr>
        <w:t xml:space="preserve"> - </w:t>
      </w:r>
      <w:r w:rsidRPr="00422399">
        <w:rPr>
          <w:rtl/>
        </w:rPr>
        <w:t>انتهى</w:t>
      </w:r>
      <w:r w:rsidR="00F9249B">
        <w:rPr>
          <w:rtl/>
        </w:rPr>
        <w:t xml:space="preserve"> - </w:t>
      </w:r>
    </w:p>
    <w:p w:rsidR="00B0692B" w:rsidRPr="00422399" w:rsidRDefault="00B0692B" w:rsidP="00B24893">
      <w:pPr>
        <w:pStyle w:val="libNormal"/>
        <w:rPr>
          <w:rtl/>
        </w:rPr>
      </w:pPr>
      <w:r w:rsidRPr="00422399">
        <w:rPr>
          <w:rtl/>
        </w:rPr>
        <w:t>والخطاب لرسول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أو لكلّ أحد</w:t>
      </w:r>
      <w:r>
        <w:rPr>
          <w:rtl/>
        </w:rPr>
        <w:t>.</w:t>
      </w:r>
    </w:p>
    <w:p w:rsidR="00B0692B" w:rsidRPr="00422399" w:rsidRDefault="00B0692B" w:rsidP="00B24893">
      <w:pPr>
        <w:pStyle w:val="libNormal"/>
        <w:rPr>
          <w:rtl/>
        </w:rPr>
      </w:pPr>
      <w:r w:rsidRPr="00422399">
        <w:rPr>
          <w:rtl/>
        </w:rPr>
        <w:t>وقرأ هشام</w:t>
      </w:r>
      <w:r w:rsidR="00F40741">
        <w:rPr>
          <w:rtl/>
        </w:rPr>
        <w:t xml:space="preserve">، </w:t>
      </w:r>
      <w:r w:rsidRPr="00422399">
        <w:rPr>
          <w:rtl/>
        </w:rPr>
        <w:t>بالتّاء</w:t>
      </w:r>
      <w:r w:rsidR="00F40741">
        <w:rPr>
          <w:rtl/>
        </w:rPr>
        <w:t xml:space="preserve">، </w:t>
      </w:r>
      <w:r w:rsidRPr="00422399">
        <w:rPr>
          <w:rtl/>
        </w:rPr>
        <w:t>كالباقين</w:t>
      </w:r>
      <w:r>
        <w:rPr>
          <w:rtl/>
        </w:rPr>
        <w:t>.</w:t>
      </w:r>
      <w:r w:rsidRPr="00422399">
        <w:rPr>
          <w:rtl/>
        </w:rPr>
        <w:t xml:space="preserve"> وبالياء</w:t>
      </w:r>
      <w:r w:rsidR="00F40741">
        <w:rPr>
          <w:rtl/>
        </w:rPr>
        <w:t xml:space="preserve">، </w:t>
      </w:r>
      <w:r w:rsidRPr="00422399">
        <w:rPr>
          <w:rtl/>
        </w:rPr>
        <w:t>على إسناده</w:t>
      </w:r>
      <w:r w:rsidR="0052202B">
        <w:rPr>
          <w:rtl/>
        </w:rPr>
        <w:t xml:space="preserve"> إلى </w:t>
      </w:r>
      <w:r w:rsidRPr="00422399">
        <w:rPr>
          <w:rtl/>
        </w:rPr>
        <w:t>ضمير رسول الله</w:t>
      </w:r>
      <w:r w:rsidR="00F40741">
        <w:rPr>
          <w:rtl/>
        </w:rPr>
        <w:t xml:space="preserve">، </w:t>
      </w:r>
      <w:r w:rsidRPr="00422399">
        <w:rPr>
          <w:rtl/>
        </w:rPr>
        <w:t>أو من يحسب</w:t>
      </w:r>
      <w:r>
        <w:rPr>
          <w:rtl/>
        </w:rPr>
        <w:t>.</w:t>
      </w:r>
      <w:r w:rsidRPr="00422399">
        <w:rPr>
          <w:rtl/>
        </w:rPr>
        <w:t xml:space="preserve"> أو</w:t>
      </w:r>
      <w:r w:rsidR="0052202B">
        <w:rPr>
          <w:rtl/>
        </w:rPr>
        <w:t xml:space="preserve"> إلى </w:t>
      </w:r>
      <w:r w:rsidRPr="00422399">
        <w:rPr>
          <w:rtl/>
        </w:rPr>
        <w:t>الّذين قتلوا</w:t>
      </w:r>
      <w:r>
        <w:rPr>
          <w:rtl/>
        </w:rPr>
        <w:t>.</w:t>
      </w:r>
      <w:r w:rsidRPr="00422399">
        <w:rPr>
          <w:rtl/>
        </w:rPr>
        <w:t xml:space="preserve"> والمفعول</w:t>
      </w:r>
      <w:r w:rsidR="00322624">
        <w:rPr>
          <w:rtl/>
        </w:rPr>
        <w:t xml:space="preserve"> الأوّل </w:t>
      </w:r>
      <w:r w:rsidRPr="00422399">
        <w:rPr>
          <w:rtl/>
        </w:rPr>
        <w:t>محذوف</w:t>
      </w:r>
      <w:r w:rsidR="00F40741">
        <w:rPr>
          <w:rtl/>
        </w:rPr>
        <w:t xml:space="preserve">، </w:t>
      </w:r>
      <w:r w:rsidRPr="00422399">
        <w:rPr>
          <w:rtl/>
        </w:rPr>
        <w:t xml:space="preserve">لأنّه في الأصل مبتدأ جائز الحذف عند القرينة </w:t>
      </w:r>
      <w:r w:rsidRPr="00FB1C6E">
        <w:rPr>
          <w:rStyle w:val="libFootnotenumChar"/>
          <w:rtl/>
        </w:rPr>
        <w:t>(2)</w:t>
      </w:r>
      <w:r w:rsidRPr="00EF0BC6">
        <w:rPr>
          <w:rtl/>
        </w:rPr>
        <w:t>.</w:t>
      </w:r>
    </w:p>
    <w:p w:rsidR="00B0692B" w:rsidRPr="00422399" w:rsidRDefault="00B0692B" w:rsidP="00B24893">
      <w:pPr>
        <w:pStyle w:val="libNormal"/>
        <w:rPr>
          <w:rtl/>
        </w:rPr>
      </w:pPr>
      <w:r w:rsidRPr="00422399">
        <w:rPr>
          <w:rtl/>
        </w:rPr>
        <w:t>وقرأ ابن عامر</w:t>
      </w:r>
      <w:r w:rsidR="00F40741">
        <w:rPr>
          <w:rtl/>
        </w:rPr>
        <w:t xml:space="preserve">: </w:t>
      </w:r>
      <w:r w:rsidRPr="00422399">
        <w:rPr>
          <w:rtl/>
        </w:rPr>
        <w:t>«قتّلوا» بالتّشديد</w:t>
      </w:r>
      <w:r w:rsidR="00F40741">
        <w:rPr>
          <w:rtl/>
        </w:rPr>
        <w:t xml:space="preserve">، </w:t>
      </w:r>
      <w:r w:rsidRPr="00422399">
        <w:rPr>
          <w:rtl/>
        </w:rPr>
        <w:t xml:space="preserve">لكثرة المقتولين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بَلْ أَحْياءٌ</w:t>
      </w:r>
      <w:r w:rsidRPr="00BE28B6">
        <w:rPr>
          <w:rStyle w:val="libAlaemChar"/>
          <w:rtl/>
        </w:rPr>
        <w:t>)</w:t>
      </w:r>
      <w:r w:rsidR="00F40741">
        <w:rPr>
          <w:rtl/>
        </w:rPr>
        <w:t xml:space="preserve">، </w:t>
      </w:r>
      <w:r w:rsidRPr="00422399">
        <w:rPr>
          <w:rtl/>
        </w:rPr>
        <w:t>أي</w:t>
      </w:r>
      <w:r w:rsidR="00F40741">
        <w:rPr>
          <w:rtl/>
        </w:rPr>
        <w:t xml:space="preserve">: </w:t>
      </w:r>
      <w:r w:rsidRPr="00422399">
        <w:rPr>
          <w:rtl/>
        </w:rPr>
        <w:t>بل هم أحياء</w:t>
      </w:r>
      <w:r>
        <w:rPr>
          <w:rtl/>
        </w:rPr>
        <w:t>.</w:t>
      </w:r>
    </w:p>
    <w:p w:rsidR="00B0692B" w:rsidRPr="00422399" w:rsidRDefault="00B0692B" w:rsidP="00B24893">
      <w:pPr>
        <w:pStyle w:val="libNormal"/>
        <w:rPr>
          <w:rtl/>
        </w:rPr>
      </w:pPr>
      <w:r w:rsidRPr="00422399">
        <w:rPr>
          <w:rtl/>
        </w:rPr>
        <w:t>وقرئ بالنّصب</w:t>
      </w:r>
      <w:r w:rsidR="00F40741">
        <w:rPr>
          <w:rtl/>
        </w:rPr>
        <w:t xml:space="preserve">، </w:t>
      </w:r>
      <w:r w:rsidRPr="00422399">
        <w:rPr>
          <w:rtl/>
        </w:rPr>
        <w:t>أي</w:t>
      </w:r>
      <w:r w:rsidR="00F40741">
        <w:rPr>
          <w:rtl/>
        </w:rPr>
        <w:t xml:space="preserve">: </w:t>
      </w:r>
      <w:r w:rsidRPr="00422399">
        <w:rPr>
          <w:rtl/>
        </w:rPr>
        <w:t xml:space="preserve">بل أحسبهم أحياء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عِنْدَ رَبِّهِمْ</w:t>
      </w:r>
      <w:r w:rsidRPr="00BE28B6">
        <w:rPr>
          <w:rStyle w:val="libAlaemChar"/>
          <w:rtl/>
        </w:rPr>
        <w:t>)</w:t>
      </w:r>
      <w:r w:rsidR="00F40741">
        <w:rPr>
          <w:rtl/>
        </w:rPr>
        <w:t xml:space="preserve">: </w:t>
      </w:r>
      <w:r w:rsidRPr="00422399">
        <w:rPr>
          <w:rtl/>
        </w:rPr>
        <w:t>ذوو زلفى منه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(5)</w:t>
      </w:r>
      <w:r w:rsidR="00F40741">
        <w:rPr>
          <w:rtl/>
        </w:rPr>
        <w:t xml:space="preserve">: </w:t>
      </w:r>
      <w:r w:rsidRPr="00422399">
        <w:rPr>
          <w:rtl/>
        </w:rPr>
        <w:t>عن جابر</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أتى رجل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w:t>
      </w:r>
      <w:r w:rsidR="00F40741">
        <w:rPr>
          <w:rtl/>
        </w:rPr>
        <w:t xml:space="preserve">: </w:t>
      </w:r>
      <w:r w:rsidRPr="00422399">
        <w:rPr>
          <w:rtl/>
        </w:rPr>
        <w:t>إنّي راغب نشيط في الجهاد</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فجاهد في سبيل الله</w:t>
      </w:r>
      <w:r w:rsidR="00F40741">
        <w:rPr>
          <w:rtl/>
        </w:rPr>
        <w:t xml:space="preserve">، </w:t>
      </w:r>
      <w:r w:rsidRPr="00422399">
        <w:rPr>
          <w:rtl/>
        </w:rPr>
        <w:t>فإنّك إن تقتل كنت حيّا عند الله ترزق</w:t>
      </w:r>
      <w:r w:rsidR="00F40741">
        <w:rPr>
          <w:rtl/>
        </w:rPr>
        <w:t xml:space="preserve">، </w:t>
      </w:r>
      <w:r w:rsidRPr="00422399">
        <w:rPr>
          <w:rtl/>
        </w:rPr>
        <w:t>وإن متّ فقد وقع أجرك على الله</w:t>
      </w:r>
      <w:r w:rsidR="00F40741">
        <w:rPr>
          <w:rtl/>
        </w:rPr>
        <w:t xml:space="preserve">، </w:t>
      </w:r>
      <w:r w:rsidRPr="00422399">
        <w:rPr>
          <w:rtl/>
        </w:rPr>
        <w:t>وإن رجعت خرجت من الذّنوب</w:t>
      </w:r>
      <w:r w:rsidR="0052202B">
        <w:rPr>
          <w:rtl/>
        </w:rPr>
        <w:t xml:space="preserve"> إلى </w:t>
      </w:r>
      <w:r w:rsidRPr="00422399">
        <w:rPr>
          <w:rtl/>
        </w:rPr>
        <w:t>الله</w:t>
      </w:r>
      <w:r w:rsidR="00F40741">
        <w:rPr>
          <w:rtl/>
        </w:rPr>
        <w:t xml:space="preserve">، </w:t>
      </w:r>
      <w:r w:rsidRPr="00422399">
        <w:rPr>
          <w:rtl/>
        </w:rPr>
        <w:t xml:space="preserve">هذا تفسير </w:t>
      </w:r>
      <w:r w:rsidRPr="00BE28B6">
        <w:rPr>
          <w:rStyle w:val="libAlaemChar"/>
          <w:rtl/>
        </w:rPr>
        <w:t>(</w:t>
      </w:r>
      <w:r w:rsidRPr="00BE28B6">
        <w:rPr>
          <w:rStyle w:val="libAieChar"/>
          <w:rtl/>
        </w:rPr>
        <w:t>وَلا تَحْسَبَنَّ الَّذِينَ قُتِلُوا فِي سَبِيلِ اللهِ أَمْواتاً</w:t>
      </w:r>
      <w:r w:rsidRPr="00BE28B6">
        <w:rPr>
          <w:rStyle w:val="libAlaemChar"/>
          <w:rtl/>
        </w:rPr>
        <w:t>)</w:t>
      </w:r>
      <w:r w:rsidRPr="00422399">
        <w:rPr>
          <w:rtl/>
        </w:rPr>
        <w:t xml:space="preserve"> </w:t>
      </w:r>
      <w:r>
        <w:rPr>
          <w:rtl/>
        </w:rPr>
        <w:t>(</w:t>
      </w:r>
      <w:r w:rsidRPr="00422399">
        <w:rPr>
          <w:rtl/>
        </w:rPr>
        <w:t>الآية</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(6)</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أنّه قيل له</w:t>
      </w:r>
      <w:r w:rsidR="00F40741">
        <w:rPr>
          <w:rtl/>
        </w:rPr>
        <w:t xml:space="preserve">: </w:t>
      </w:r>
      <w:r w:rsidRPr="00422399">
        <w:rPr>
          <w:rtl/>
        </w:rPr>
        <w:t>يروون أنّ أرواح المؤمنين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sidRPr="00422399">
        <w:rPr>
          <w:rtl/>
        </w:rPr>
        <w:t>بالجهاد الأكبر وكسر النفس وقمع الهوى بالرياضة</w:t>
      </w:r>
      <w:r>
        <w:rPr>
          <w:rtl/>
        </w:rPr>
        <w:t>.</w:t>
      </w:r>
      <w:r w:rsidRPr="00422399">
        <w:rPr>
          <w:rtl/>
        </w:rPr>
        <w:t xml:space="preserve">» </w:t>
      </w:r>
      <w:r>
        <w:rPr>
          <w:rtl/>
        </w:rPr>
        <w:t>[</w:t>
      </w:r>
      <w:r w:rsidRPr="00422399">
        <w:rPr>
          <w:rtl/>
        </w:rPr>
        <w:t>تفسير الصافي 1 / 368</w:t>
      </w:r>
      <w:r>
        <w:rPr>
          <w:rtl/>
        </w:rPr>
        <w:t>]</w:t>
      </w:r>
      <w:r w:rsidRPr="00422399">
        <w:rPr>
          <w:rtl/>
        </w:rPr>
        <w:t xml:space="preserve"> وفي شمول القتل لقمع هوى النفس نظر وإن لم يكن في إطلاق الجهاد على جهاد النفس حقيقة نظر</w:t>
      </w:r>
      <w:r>
        <w:rPr>
          <w:rtl/>
        </w:rPr>
        <w:t>.</w:t>
      </w:r>
      <w:r w:rsidRPr="00422399">
        <w:rPr>
          <w:rtl/>
        </w:rPr>
        <w:t xml:space="preserve"> </w:t>
      </w:r>
      <w:r>
        <w:rPr>
          <w:rtl/>
        </w:rPr>
        <w:t>(</w:t>
      </w:r>
      <w:r w:rsidRPr="00422399">
        <w:rPr>
          <w:rtl/>
        </w:rPr>
        <w:t>فتأمل</w:t>
      </w:r>
      <w:r w:rsidR="00F40741">
        <w:rPr>
          <w:rtl/>
        </w:rPr>
        <w:t xml:space="preserve">، </w:t>
      </w:r>
      <w:r w:rsidRPr="00422399">
        <w:rPr>
          <w:rtl/>
        </w:rPr>
        <w:t>منه سلمه الله</w:t>
      </w:r>
      <w:r>
        <w:rPr>
          <w:rtl/>
        </w:rPr>
        <w:t xml:space="preserve">.) </w:t>
      </w:r>
      <w:r w:rsidRPr="00422399">
        <w:rPr>
          <w:rtl/>
        </w:rPr>
        <w:t>نقل الفيض</w:t>
      </w:r>
      <w:r w:rsidR="00CF6582">
        <w:rPr>
          <w:rtl/>
        </w:rPr>
        <w:t xml:space="preserve"> - </w:t>
      </w:r>
      <w:r w:rsidRPr="00422399">
        <w:rPr>
          <w:rtl/>
        </w:rPr>
        <w:t>رحمه الله</w:t>
      </w:r>
      <w:r w:rsidR="00CF6582">
        <w:rPr>
          <w:rtl/>
        </w:rPr>
        <w:t xml:space="preserve"> - </w:t>
      </w:r>
      <w:r w:rsidRPr="00422399">
        <w:rPr>
          <w:rtl/>
        </w:rPr>
        <w:t>القول هذا عن مجمع البيان</w:t>
      </w:r>
      <w:r w:rsidR="00F40741">
        <w:rPr>
          <w:rtl/>
        </w:rPr>
        <w:t xml:space="preserve">، </w:t>
      </w:r>
      <w:r w:rsidRPr="00422399">
        <w:rPr>
          <w:rtl/>
        </w:rPr>
        <w:t>عن الباقر</w:t>
      </w:r>
      <w:r w:rsidR="00CF6582">
        <w:rPr>
          <w:rtl/>
        </w:rPr>
        <w:t xml:space="preserve"> - </w:t>
      </w:r>
      <w:r w:rsidRPr="00422399">
        <w:rPr>
          <w:rtl/>
        </w:rPr>
        <w:t>عليه السّلام</w:t>
      </w:r>
      <w:r>
        <w:rPr>
          <w:rtl/>
        </w:rPr>
        <w:t>.</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1 / 535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192</w:t>
      </w:r>
      <w:r>
        <w:rPr>
          <w:rtl/>
        </w:rPr>
        <w:t>.</w:t>
      </w:r>
    </w:p>
    <w:p w:rsidR="00B0692B" w:rsidRPr="00B8574D" w:rsidRDefault="00B0692B" w:rsidP="00FB1C6E">
      <w:pPr>
        <w:pStyle w:val="libFootnote0"/>
        <w:rPr>
          <w:rtl/>
        </w:rPr>
      </w:pPr>
      <w:r>
        <w:rPr>
          <w:rtl/>
        </w:rPr>
        <w:t xml:space="preserve">(3 و 4) </w:t>
      </w:r>
      <w:r w:rsidRPr="00B8574D">
        <w:rPr>
          <w:rtl/>
        </w:rPr>
        <w:t>نفس المصدر والموضع</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العيّاشي 1 / 206</w:t>
      </w:r>
      <w:r w:rsidR="00F40741">
        <w:rPr>
          <w:rtl/>
        </w:rPr>
        <w:t xml:space="preserve">، </w:t>
      </w:r>
      <w:r w:rsidRPr="00422399">
        <w:rPr>
          <w:rtl/>
        </w:rPr>
        <w:t>ح 152</w:t>
      </w:r>
      <w:r>
        <w:rPr>
          <w:rtl/>
        </w:rPr>
        <w:t>.</w:t>
      </w:r>
    </w:p>
    <w:p w:rsidR="00B0692B" w:rsidRPr="00B8574D" w:rsidRDefault="00B0692B" w:rsidP="00FB1C6E">
      <w:pPr>
        <w:pStyle w:val="libFootnote0"/>
        <w:rPr>
          <w:rtl/>
        </w:rPr>
      </w:pPr>
      <w:r>
        <w:rPr>
          <w:rtl/>
        </w:rPr>
        <w:t>(</w:t>
      </w:r>
      <w:r w:rsidRPr="00422399">
        <w:rPr>
          <w:rtl/>
        </w:rPr>
        <w:t>6</w:t>
      </w:r>
      <w:r>
        <w:rPr>
          <w:rtl/>
        </w:rPr>
        <w:t xml:space="preserve">) </w:t>
      </w:r>
      <w:r w:rsidRPr="00422399">
        <w:rPr>
          <w:rtl/>
        </w:rPr>
        <w:t>الكافي 3 / 244</w:t>
      </w:r>
      <w:r w:rsidR="00F40741">
        <w:rPr>
          <w:rtl/>
        </w:rPr>
        <w:t xml:space="preserve">، </w:t>
      </w:r>
      <w:r w:rsidRPr="00422399">
        <w:rPr>
          <w:rtl/>
        </w:rPr>
        <w:t>ح 1</w:t>
      </w:r>
      <w:r>
        <w:rPr>
          <w:rtl/>
        </w:rPr>
        <w:t>.</w:t>
      </w:r>
      <w:r w:rsidRPr="00422399">
        <w:rPr>
          <w:rtl/>
        </w:rPr>
        <w:t xml:space="preserve"> وفيه</w:t>
      </w:r>
      <w:r w:rsidR="00F40741">
        <w:rPr>
          <w:rtl/>
        </w:rPr>
        <w:t xml:space="preserve">: </w:t>
      </w:r>
      <w:r w:rsidRPr="00422399">
        <w:rPr>
          <w:rtl/>
        </w:rPr>
        <w:t>«عن أبي ولّاد الحفاط 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قلت له</w:t>
      </w:r>
      <w:r w:rsidR="00F40741">
        <w:rPr>
          <w:rtl/>
        </w:rPr>
        <w:t xml:space="preserve">: </w:t>
      </w:r>
      <w:r w:rsidRPr="00B8574D">
        <w:rPr>
          <w:rtl/>
        </w:rPr>
        <w:t>جعلت فداك» بدل «عن الصادق</w:t>
      </w:r>
      <w:r w:rsidR="00CF6582">
        <w:rPr>
          <w:rtl/>
        </w:rPr>
        <w:t xml:space="preserve"> </w:t>
      </w:r>
      <w:r w:rsidR="00A76F10" w:rsidRPr="00A76F10">
        <w:rPr>
          <w:rStyle w:val="libAlaemChar"/>
          <w:rtl/>
        </w:rPr>
        <w:t>عليه‌السلام</w:t>
      </w:r>
      <w:r w:rsidR="00CF6582">
        <w:rPr>
          <w:rtl/>
        </w:rPr>
        <w:t xml:space="preserve"> </w:t>
      </w:r>
      <w:r w:rsidRPr="00B8574D">
        <w:rPr>
          <w:rtl/>
        </w:rPr>
        <w:t>أنّه قيل له»</w:t>
      </w:r>
      <w:r>
        <w:rPr>
          <w:rtl/>
        </w:rPr>
        <w:t>.</w:t>
      </w:r>
    </w:p>
    <w:p w:rsidR="00B0692B" w:rsidRPr="00422399" w:rsidRDefault="00B0692B" w:rsidP="00DF0D96">
      <w:pPr>
        <w:pStyle w:val="libNormal0"/>
        <w:rPr>
          <w:rtl/>
        </w:rPr>
      </w:pPr>
      <w:r>
        <w:rPr>
          <w:rtl/>
        </w:rPr>
        <w:br w:type="page"/>
      </w:r>
      <w:r w:rsidRPr="00422399">
        <w:rPr>
          <w:rtl/>
        </w:rPr>
        <w:t xml:space="preserve">في حواصل طيور </w:t>
      </w:r>
      <w:r w:rsidRPr="00FB1C6E">
        <w:rPr>
          <w:rStyle w:val="libFootnotenumChar"/>
          <w:rtl/>
        </w:rPr>
        <w:t>(1)</w:t>
      </w:r>
      <w:r w:rsidRPr="00EF0BC6">
        <w:rPr>
          <w:rtl/>
        </w:rPr>
        <w:t xml:space="preserve"> </w:t>
      </w:r>
      <w:r w:rsidRPr="00422399">
        <w:rPr>
          <w:rtl/>
        </w:rPr>
        <w:t>خضر حول العرش</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لا</w:t>
      </w:r>
      <w:r w:rsidR="00F40741">
        <w:rPr>
          <w:rtl/>
        </w:rPr>
        <w:t xml:space="preserve">، </w:t>
      </w:r>
      <w:r w:rsidRPr="00422399">
        <w:rPr>
          <w:rtl/>
        </w:rPr>
        <w:t xml:space="preserve">المؤمن أكرم على الله من أن يجعل روحه في حوصلة </w:t>
      </w:r>
      <w:r w:rsidRPr="00FB1C6E">
        <w:rPr>
          <w:rStyle w:val="libFootnotenumChar"/>
          <w:rtl/>
        </w:rPr>
        <w:t>(2)</w:t>
      </w:r>
      <w:r w:rsidRPr="00EF0BC6">
        <w:rPr>
          <w:rtl/>
        </w:rPr>
        <w:t xml:space="preserve"> </w:t>
      </w:r>
      <w:r w:rsidRPr="00422399">
        <w:rPr>
          <w:rtl/>
        </w:rPr>
        <w:t>طير</w:t>
      </w:r>
      <w:r w:rsidR="00F40741">
        <w:rPr>
          <w:rtl/>
        </w:rPr>
        <w:t xml:space="preserve">، </w:t>
      </w:r>
      <w:r w:rsidRPr="00422399">
        <w:rPr>
          <w:rtl/>
        </w:rPr>
        <w:t>ولكن في أبدان كأبدانهم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يُرْزَقُونَ</w:t>
      </w:r>
      <w:r w:rsidRPr="00BE28B6">
        <w:rPr>
          <w:rStyle w:val="libAlaemChar"/>
          <w:rtl/>
        </w:rPr>
        <w:t>)</w:t>
      </w:r>
      <w:r w:rsidRPr="00422399">
        <w:rPr>
          <w:rtl/>
        </w:rPr>
        <w:t xml:space="preserve"> </w:t>
      </w:r>
      <w:r>
        <w:rPr>
          <w:rtl/>
        </w:rPr>
        <w:t>(</w:t>
      </w:r>
      <w:r w:rsidRPr="00422399">
        <w:rPr>
          <w:rtl/>
        </w:rPr>
        <w:t>169</w:t>
      </w:r>
      <w:r>
        <w:rPr>
          <w:rtl/>
        </w:rPr>
        <w:t>)</w:t>
      </w:r>
      <w:r w:rsidR="00F40741">
        <w:rPr>
          <w:rtl/>
        </w:rPr>
        <w:t xml:space="preserve">: </w:t>
      </w:r>
      <w:r w:rsidRPr="00422399">
        <w:rPr>
          <w:rtl/>
        </w:rPr>
        <w:t>من الجنّة</w:t>
      </w:r>
      <w:r>
        <w:rPr>
          <w:rtl/>
        </w:rPr>
        <w:t>.</w:t>
      </w:r>
      <w:r w:rsidRPr="00422399">
        <w:rPr>
          <w:rtl/>
        </w:rPr>
        <w:t xml:space="preserve"> وهو تأكيد لكونهم أحياء</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(3)</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بعض أصحابه</w:t>
      </w:r>
      <w:r w:rsidR="00F40741">
        <w:rPr>
          <w:rtl/>
        </w:rPr>
        <w:t xml:space="preserve">، </w:t>
      </w:r>
      <w:r w:rsidRPr="00422399">
        <w:rPr>
          <w:rtl/>
        </w:rPr>
        <w:t>عن أبي حمزة</w:t>
      </w:r>
      <w:r w:rsidR="00F40741">
        <w:rPr>
          <w:rtl/>
        </w:rPr>
        <w:t xml:space="preserve">، </w:t>
      </w:r>
      <w:r w:rsidRPr="00422399">
        <w:rPr>
          <w:rtl/>
        </w:rPr>
        <w:t>عن عقيل الخزاعيّ</w:t>
      </w:r>
      <w:r w:rsidR="00F40741">
        <w:rPr>
          <w:rtl/>
        </w:rPr>
        <w:t xml:space="preserve">، </w:t>
      </w:r>
      <w:r w:rsidRPr="00422399">
        <w:rPr>
          <w:rtl/>
        </w:rPr>
        <w:t>أنّ أمير المؤمنين</w:t>
      </w:r>
      <w:r w:rsidR="00CF6582">
        <w:rPr>
          <w:rtl/>
        </w:rPr>
        <w:t xml:space="preserve"> - </w:t>
      </w:r>
      <w:r w:rsidRPr="00422399">
        <w:rPr>
          <w:rtl/>
        </w:rPr>
        <w:t>صلوات الله عليه</w:t>
      </w:r>
      <w:r w:rsidR="00CF6582">
        <w:rPr>
          <w:rtl/>
        </w:rPr>
        <w:t xml:space="preserve"> - </w:t>
      </w:r>
      <w:r w:rsidRPr="00422399">
        <w:rPr>
          <w:rtl/>
        </w:rPr>
        <w:t>إذا حضر الحرب يوصي المسلمين بكلمات فيقول</w:t>
      </w:r>
      <w:r w:rsidR="00F40741">
        <w:rPr>
          <w:rtl/>
        </w:rPr>
        <w:t xml:space="preserve">: </w:t>
      </w:r>
      <w:r w:rsidRPr="00422399">
        <w:rPr>
          <w:rtl/>
        </w:rPr>
        <w:t>تعاهدوا الصّلاة</w:t>
      </w:r>
      <w:r w:rsidR="0052202B">
        <w:rPr>
          <w:rtl/>
        </w:rPr>
        <w:t xml:space="preserve"> إلى </w:t>
      </w:r>
      <w:r w:rsidRPr="00422399">
        <w:rPr>
          <w:rtl/>
        </w:rPr>
        <w:t>أن قال</w:t>
      </w:r>
      <w:r w:rsidR="00CF6582">
        <w:rPr>
          <w:rtl/>
        </w:rPr>
        <w:t xml:space="preserve"> </w:t>
      </w:r>
      <w:r w:rsidR="00A76F10" w:rsidRPr="00A76F10">
        <w:rPr>
          <w:rStyle w:val="libAlaemChar"/>
          <w:rtl/>
        </w:rPr>
        <w:t>عليه‌السلام</w:t>
      </w:r>
      <w:r w:rsidR="00F9249B">
        <w:rPr>
          <w:rtl/>
        </w:rPr>
        <w:t xml:space="preserve"> </w:t>
      </w:r>
      <w:r w:rsidR="00F40741">
        <w:rPr>
          <w:rtl/>
        </w:rPr>
        <w:t>:</w:t>
      </w:r>
      <w:r w:rsidR="00BA5798">
        <w:rPr>
          <w:rtl/>
        </w:rPr>
        <w:t xml:space="preserve"> ثمّ إنّ </w:t>
      </w:r>
      <w:r w:rsidRPr="00422399">
        <w:rPr>
          <w:rtl/>
        </w:rPr>
        <w:t>الجهاد أشرف الأعمال بعد الإسلام</w:t>
      </w:r>
      <w:r w:rsidR="00F40741">
        <w:rPr>
          <w:rtl/>
        </w:rPr>
        <w:t xml:space="preserve">، </w:t>
      </w:r>
      <w:r w:rsidRPr="00422399">
        <w:rPr>
          <w:rtl/>
        </w:rPr>
        <w:t>وهو قوام الدّين</w:t>
      </w:r>
      <w:r w:rsidR="00F40741">
        <w:rPr>
          <w:rtl/>
        </w:rPr>
        <w:t xml:space="preserve">، </w:t>
      </w:r>
      <w:r w:rsidRPr="00422399">
        <w:rPr>
          <w:rtl/>
        </w:rPr>
        <w:t>والأجر فيه عظيم مع العزّة والمنعة</w:t>
      </w:r>
      <w:r w:rsidR="00F40741">
        <w:rPr>
          <w:rtl/>
        </w:rPr>
        <w:t xml:space="preserve">، </w:t>
      </w:r>
      <w:r w:rsidRPr="00422399">
        <w:rPr>
          <w:rtl/>
        </w:rPr>
        <w:t>وهو الكرّة فيه الحسنات والبشرى بالجنّة بعد الشّهادة</w:t>
      </w:r>
      <w:r w:rsidR="00F40741">
        <w:rPr>
          <w:rtl/>
        </w:rPr>
        <w:t xml:space="preserve">، </w:t>
      </w:r>
      <w:r w:rsidRPr="00422399">
        <w:rPr>
          <w:rtl/>
        </w:rPr>
        <w:t>بالرّزق غدا عند الرّب والكرامة</w:t>
      </w:r>
      <w:r w:rsidR="00F40741">
        <w:rPr>
          <w:rtl/>
        </w:rPr>
        <w:t xml:space="preserve">، </w:t>
      </w:r>
      <w:r w:rsidRPr="00422399">
        <w:rPr>
          <w:rtl/>
        </w:rPr>
        <w:t>يقول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وَلا تَحْسَبَنَّ الَّذِينَ قُتِلُوا فِي سَبِيلِ اللهِ</w:t>
      </w:r>
      <w:r w:rsidRPr="00BE28B6">
        <w:rPr>
          <w:rStyle w:val="libAlaemChar"/>
          <w:rtl/>
        </w:rPr>
        <w:t>)</w:t>
      </w:r>
      <w:r>
        <w:rPr>
          <w:rtl/>
        </w:rPr>
        <w:t>.</w:t>
      </w:r>
      <w:r w:rsidRPr="00422399">
        <w:rPr>
          <w:rtl/>
        </w:rPr>
        <w:t xml:space="preserve"> </w:t>
      </w:r>
      <w:r>
        <w:rPr>
          <w:rtl/>
        </w:rPr>
        <w:t>(</w:t>
      </w:r>
      <w:r w:rsidRPr="00422399">
        <w:rPr>
          <w:rtl/>
        </w:rPr>
        <w:t>الآية</w:t>
      </w:r>
      <w:r>
        <w:rPr>
          <w:rtl/>
        </w:rPr>
        <w:t>).</w:t>
      </w:r>
    </w:p>
    <w:p w:rsidR="00B0692B" w:rsidRPr="00422399" w:rsidRDefault="00B0692B" w:rsidP="00B24893">
      <w:pPr>
        <w:pStyle w:val="libNormal"/>
        <w:rPr>
          <w:rtl/>
        </w:rPr>
      </w:pPr>
      <w:r>
        <w:rPr>
          <w:rtl/>
        </w:rPr>
        <w:t>و</w:t>
      </w:r>
      <w:r w:rsidRPr="00422399">
        <w:rPr>
          <w:rtl/>
        </w:rPr>
        <w:t xml:space="preserve">في أصوله </w:t>
      </w:r>
      <w:r w:rsidRPr="00FB1C6E">
        <w:rPr>
          <w:rStyle w:val="libFootnotenumChar"/>
          <w:rtl/>
        </w:rPr>
        <w:t>(4)</w:t>
      </w:r>
      <w:r w:rsidR="00F40741">
        <w:rPr>
          <w:rtl/>
        </w:rPr>
        <w:t xml:space="preserve">: </w:t>
      </w:r>
      <w:r w:rsidRPr="00422399">
        <w:rPr>
          <w:rtl/>
        </w:rPr>
        <w:t>محمّد بن يحيى</w:t>
      </w:r>
      <w:r w:rsidR="00F40741">
        <w:rPr>
          <w:rtl/>
        </w:rPr>
        <w:t xml:space="preserve">، </w:t>
      </w:r>
      <w:r w:rsidRPr="00422399">
        <w:rPr>
          <w:rtl/>
        </w:rPr>
        <w:t xml:space="preserve">عن أحمد بن محمّد بن عيسى ومحمّد بن أبي عبد الله ومحمّد بن الحسن </w:t>
      </w:r>
      <w:r w:rsidRPr="00FB1C6E">
        <w:rPr>
          <w:rStyle w:val="libFootnotenumChar"/>
          <w:rtl/>
        </w:rPr>
        <w:t>(5)</w:t>
      </w:r>
      <w:r w:rsidR="00F40741">
        <w:rPr>
          <w:rtl/>
        </w:rPr>
        <w:t xml:space="preserve">، </w:t>
      </w:r>
      <w:r w:rsidRPr="00422399">
        <w:rPr>
          <w:rtl/>
        </w:rPr>
        <w:t>عن سهل بن زياد جميعا</w:t>
      </w:r>
      <w:r w:rsidR="00F40741">
        <w:rPr>
          <w:rtl/>
        </w:rPr>
        <w:t xml:space="preserve">، </w:t>
      </w:r>
      <w:r w:rsidRPr="00422399">
        <w:rPr>
          <w:rtl/>
        </w:rPr>
        <w:t xml:space="preserve">عن الحسن بن العبّاس بن الجريش </w:t>
      </w:r>
      <w:r w:rsidRPr="00FB1C6E">
        <w:rPr>
          <w:rStyle w:val="libFootnotenumChar"/>
          <w:rtl/>
        </w:rPr>
        <w:t>(6)</w:t>
      </w:r>
      <w:r w:rsidR="00F40741">
        <w:rPr>
          <w:rtl/>
        </w:rPr>
        <w:t xml:space="preserve">، </w:t>
      </w:r>
      <w:r w:rsidRPr="00422399">
        <w:rPr>
          <w:rtl/>
        </w:rPr>
        <w:t>عن أبي جعفر الثّاني</w:t>
      </w:r>
      <w:r w:rsidR="00CF6582">
        <w:rPr>
          <w:rtl/>
        </w:rPr>
        <w:t xml:space="preserve"> </w:t>
      </w:r>
      <w:r w:rsidR="00A76F10" w:rsidRPr="00A76F10">
        <w:rPr>
          <w:rStyle w:val="libAlaemChar"/>
          <w:rtl/>
        </w:rPr>
        <w:t>عليه‌السلام</w:t>
      </w:r>
      <w:r w:rsidR="00CF6582">
        <w:rPr>
          <w:rtl/>
        </w:rPr>
        <w:t xml:space="preserve"> </w:t>
      </w:r>
      <w:r w:rsidRPr="00422399">
        <w:rPr>
          <w:rtl/>
        </w:rPr>
        <w:t>أنّ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قال يوما لأبي بكر</w:t>
      </w:r>
      <w:r w:rsidR="00F40741">
        <w:rPr>
          <w:rtl/>
        </w:rPr>
        <w:t xml:space="preserve">: </w:t>
      </w:r>
      <w:r w:rsidRPr="00BE28B6">
        <w:rPr>
          <w:rStyle w:val="libAlaemChar"/>
          <w:rtl/>
        </w:rPr>
        <w:t>(</w:t>
      </w:r>
      <w:r w:rsidRPr="00BE28B6">
        <w:rPr>
          <w:rStyle w:val="libAieChar"/>
          <w:rtl/>
        </w:rPr>
        <w:t>لا تَحْسَبَنَّ الَّذِينَ قُتِلُوا فِي سَبِيلِ اللهِ أَمْواتاً بَلْ أَحْياءٌ عِنْدَ رَبِّهِمْ يُرْزَقُونَ</w:t>
      </w:r>
      <w:r w:rsidRPr="00BE28B6">
        <w:rPr>
          <w:rStyle w:val="libAlaemChar"/>
          <w:rtl/>
        </w:rPr>
        <w:t>)</w:t>
      </w:r>
      <w:r w:rsidRPr="00422399">
        <w:rPr>
          <w:rtl/>
        </w:rPr>
        <w:t xml:space="preserve"> وأشهد أنّ رسول الله</w:t>
      </w:r>
      <w:r w:rsidR="00CF6582">
        <w:rPr>
          <w:rtl/>
        </w:rPr>
        <w:t xml:space="preserve"> - </w:t>
      </w:r>
      <w:r w:rsidRPr="00422399">
        <w:rPr>
          <w:rtl/>
        </w:rPr>
        <w:t xml:space="preserve">صلّى الله عليه وآله </w:t>
      </w:r>
      <w:r w:rsidRPr="00FB1C6E">
        <w:rPr>
          <w:rStyle w:val="libFootnotenumChar"/>
          <w:rtl/>
        </w:rPr>
        <w:t>(7)</w:t>
      </w:r>
      <w:r w:rsidR="00CF6582">
        <w:rPr>
          <w:rtl/>
        </w:rPr>
        <w:t xml:space="preserve"> - </w:t>
      </w:r>
      <w:r w:rsidRPr="00422399">
        <w:rPr>
          <w:rtl/>
        </w:rPr>
        <w:t>مات شهيدا</w:t>
      </w:r>
      <w:r w:rsidR="00F40741">
        <w:rPr>
          <w:rtl/>
        </w:rPr>
        <w:t xml:space="preserve">، </w:t>
      </w:r>
      <w:r w:rsidRPr="00422399">
        <w:rPr>
          <w:rtl/>
        </w:rPr>
        <w:t>والله ليأتينّك</w:t>
      </w:r>
      <w:r w:rsidR="00F40741">
        <w:rPr>
          <w:rtl/>
        </w:rPr>
        <w:t xml:space="preserve">، </w:t>
      </w:r>
      <w:r w:rsidRPr="00422399">
        <w:rPr>
          <w:rtl/>
        </w:rPr>
        <w:t>فأيقن إذا جاءك فإنّ الشّيطان غير متخيّل به</w:t>
      </w:r>
      <w:r w:rsidR="00F40741">
        <w:rPr>
          <w:rtl/>
        </w:rPr>
        <w:t xml:space="preserve">، </w:t>
      </w:r>
      <w:r w:rsidRPr="00422399">
        <w:rPr>
          <w:rtl/>
        </w:rPr>
        <w:t>فأخذ عليّ</w:t>
      </w:r>
      <w:r w:rsidR="00CF6582">
        <w:rPr>
          <w:rtl/>
        </w:rPr>
        <w:t xml:space="preserve"> </w:t>
      </w:r>
      <w:r w:rsidR="00A76F10" w:rsidRPr="00A76F10">
        <w:rPr>
          <w:rStyle w:val="libAlaemChar"/>
          <w:rtl/>
        </w:rPr>
        <w:t>عليه‌السلام</w:t>
      </w:r>
      <w:r w:rsidR="00CF6582">
        <w:rPr>
          <w:rtl/>
        </w:rPr>
        <w:t xml:space="preserve"> </w:t>
      </w:r>
      <w:r w:rsidRPr="00422399">
        <w:rPr>
          <w:rtl/>
        </w:rPr>
        <w:t>بيد أبي بكر فأراه النّبيّ</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فقال له</w:t>
      </w:r>
      <w:r w:rsidR="00F40741">
        <w:rPr>
          <w:rtl/>
        </w:rPr>
        <w:t xml:space="preserve">: </w:t>
      </w:r>
      <w:r w:rsidRPr="00422399">
        <w:rPr>
          <w:rtl/>
        </w:rPr>
        <w:t>يا أبا بكر</w:t>
      </w:r>
      <w:r w:rsidR="00F40741">
        <w:rPr>
          <w:rtl/>
        </w:rPr>
        <w:t xml:space="preserve">، </w:t>
      </w:r>
      <w:r w:rsidRPr="00422399">
        <w:rPr>
          <w:rtl/>
        </w:rPr>
        <w:t>آمن بعليّ وبأحد عشر من ولده</w:t>
      </w:r>
      <w:r w:rsidR="00F40741">
        <w:rPr>
          <w:rtl/>
        </w:rPr>
        <w:t xml:space="preserve">، </w:t>
      </w:r>
      <w:r w:rsidRPr="00422399">
        <w:rPr>
          <w:rtl/>
        </w:rPr>
        <w:t>إنّهم مثلي إلّا النّبوّة</w:t>
      </w:r>
      <w:r w:rsidR="00F40741">
        <w:rPr>
          <w:rtl/>
        </w:rPr>
        <w:t xml:space="preserve">، </w:t>
      </w:r>
      <w:r w:rsidRPr="00422399">
        <w:rPr>
          <w:rtl/>
        </w:rPr>
        <w:t>وتب</w:t>
      </w:r>
      <w:r w:rsidR="0052202B">
        <w:rPr>
          <w:rtl/>
        </w:rPr>
        <w:t xml:space="preserve"> إلى </w:t>
      </w:r>
      <w:r w:rsidRPr="00422399">
        <w:rPr>
          <w:rtl/>
        </w:rPr>
        <w:t>الله ممّا في يدك فإنّه لا حقّ لك فيه</w:t>
      </w:r>
      <w:r>
        <w:rPr>
          <w:rtl/>
        </w:rPr>
        <w:t>.</w:t>
      </w:r>
      <w:r w:rsidRPr="00422399">
        <w:rPr>
          <w:rtl/>
        </w:rPr>
        <w:t xml:space="preserve"> ثمّ ذهب فلم ير</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طير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حواصل</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5 / 36</w:t>
      </w:r>
      <w:r w:rsidR="00F40741">
        <w:rPr>
          <w:rtl/>
        </w:rPr>
        <w:t xml:space="preserve">، </w:t>
      </w:r>
      <w:r w:rsidRPr="00422399">
        <w:rPr>
          <w:rtl/>
        </w:rPr>
        <w:t>مقاطع من حديث 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1 / 532</w:t>
      </w:r>
      <w:r w:rsidR="00F40741">
        <w:rPr>
          <w:rtl/>
        </w:rPr>
        <w:t xml:space="preserve">، </w:t>
      </w:r>
      <w:r w:rsidRPr="00422399">
        <w:rPr>
          <w:rtl/>
        </w:rPr>
        <w:t>ح 13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محمد بن أبي الحسن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النسخ</w:t>
      </w:r>
      <w:r w:rsidR="00F40741">
        <w:rPr>
          <w:rtl/>
        </w:rPr>
        <w:t xml:space="preserve">: </w:t>
      </w:r>
      <w:r w:rsidRPr="00422399">
        <w:rPr>
          <w:rtl/>
        </w:rPr>
        <w:t>«الحسن بن عباس بن الحرث»</w:t>
      </w:r>
      <w:r>
        <w:rPr>
          <w:rtl/>
        </w:rPr>
        <w:t>.</w:t>
      </w:r>
      <w:r w:rsidRPr="00422399">
        <w:rPr>
          <w:rtl/>
        </w:rPr>
        <w:t xml:space="preserve"> وما أثبتناه في المتن موافق المصدر</w:t>
      </w:r>
      <w:r>
        <w:rPr>
          <w:rtl/>
        </w:rPr>
        <w:t>.</w:t>
      </w:r>
      <w:r w:rsidRPr="00422399">
        <w:rPr>
          <w:rtl/>
        </w:rPr>
        <w:t xml:space="preserve"> ولعله الصواب «الحريش» بدل «الجريش»</w:t>
      </w:r>
      <w:r>
        <w:rPr>
          <w:rtl/>
        </w:rPr>
        <w:t>.</w:t>
      </w:r>
      <w:r w:rsidRPr="00422399">
        <w:rPr>
          <w:rtl/>
        </w:rPr>
        <w:t xml:space="preserve"> ر</w:t>
      </w:r>
      <w:r>
        <w:rPr>
          <w:rtl/>
        </w:rPr>
        <w:t>.</w:t>
      </w:r>
      <w:r w:rsidRPr="00422399">
        <w:rPr>
          <w:rtl/>
        </w:rPr>
        <w:t xml:space="preserve"> تنقيح المقال 1 / 286</w:t>
      </w:r>
      <w:r w:rsidR="00F40741">
        <w:rPr>
          <w:rtl/>
        </w:rPr>
        <w:t xml:space="preserve">، </w:t>
      </w:r>
      <w:r w:rsidRPr="00422399">
        <w:rPr>
          <w:rtl/>
        </w:rPr>
        <w:t>رقم 2590</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 xml:space="preserve">وأشهد </w:t>
      </w:r>
      <w:r>
        <w:rPr>
          <w:rtl/>
        </w:rPr>
        <w:t>[</w:t>
      </w:r>
      <w:r w:rsidRPr="00422399">
        <w:rPr>
          <w:rtl/>
        </w:rPr>
        <w:t>أنّ</w:t>
      </w:r>
      <w:r>
        <w:rPr>
          <w:rtl/>
        </w:rPr>
        <w:t>]</w:t>
      </w:r>
      <w:r w:rsidRPr="00422399">
        <w:rPr>
          <w:rtl/>
        </w:rPr>
        <w:t xml:space="preserve"> محمّدا رسول الله</w:t>
      </w:r>
      <w:r w:rsidR="00CF6582">
        <w:rPr>
          <w:rtl/>
        </w:rPr>
        <w:t xml:space="preserve"> - </w:t>
      </w:r>
      <w:r w:rsidRPr="00422399">
        <w:rPr>
          <w:rtl/>
        </w:rPr>
        <w:t>صلّى الله عليه وآله</w:t>
      </w:r>
      <w:r>
        <w:rPr>
          <w:rtl/>
        </w:rPr>
        <w:t>.</w:t>
      </w:r>
    </w:p>
    <w:p w:rsidR="00B0692B" w:rsidRPr="00422399" w:rsidRDefault="00B0692B" w:rsidP="00B24893">
      <w:pPr>
        <w:pStyle w:val="libNormal"/>
        <w:rPr>
          <w:rtl/>
        </w:rPr>
      </w:pPr>
      <w:r>
        <w:rPr>
          <w:rtl/>
        </w:rPr>
        <w:br w:type="page"/>
        <w:t>[</w:t>
      </w:r>
      <w:r w:rsidRPr="00422399">
        <w:rPr>
          <w:rtl/>
        </w:rPr>
        <w:t xml:space="preserve">وفي روضة الكافي </w:t>
      </w:r>
      <w:r w:rsidRPr="00FB1C6E">
        <w:rPr>
          <w:rStyle w:val="libFootnotenumChar"/>
          <w:rtl/>
        </w:rPr>
        <w:t>(1)</w:t>
      </w:r>
      <w:r w:rsidR="00F40741">
        <w:rPr>
          <w:rtl/>
        </w:rPr>
        <w:t xml:space="preserve">: </w:t>
      </w:r>
      <w:r w:rsidRPr="00422399">
        <w:rPr>
          <w:rtl/>
        </w:rPr>
        <w:t>يحيى الحلبيّ</w:t>
      </w:r>
      <w:r w:rsidR="00F40741">
        <w:rPr>
          <w:rtl/>
        </w:rPr>
        <w:t xml:space="preserve">، </w:t>
      </w:r>
      <w:r w:rsidRPr="00422399">
        <w:rPr>
          <w:rtl/>
        </w:rPr>
        <w:t>عن عبد الله بن مسكان</w:t>
      </w:r>
      <w:r w:rsidR="00F40741">
        <w:rPr>
          <w:rtl/>
        </w:rPr>
        <w:t xml:space="preserve">، </w:t>
      </w:r>
      <w:r w:rsidRPr="00422399">
        <w:rPr>
          <w:rtl/>
        </w:rPr>
        <w:t>عن أبي بصير قال</w:t>
      </w:r>
      <w:r w:rsidR="00F40741">
        <w:rPr>
          <w:rtl/>
        </w:rPr>
        <w:t xml:space="preserve">: </w:t>
      </w:r>
      <w:r w:rsidRPr="00422399">
        <w:rPr>
          <w:rtl/>
        </w:rPr>
        <w:t>قلت</w:t>
      </w:r>
      <w:r w:rsidR="00F40741">
        <w:rPr>
          <w:rtl/>
        </w:rPr>
        <w:t xml:space="preserve">: </w:t>
      </w:r>
      <w:r w:rsidRPr="00422399">
        <w:rPr>
          <w:rtl/>
        </w:rPr>
        <w:t xml:space="preserve">جعلت فداك </w:t>
      </w:r>
      <w:r>
        <w:rPr>
          <w:rtl/>
        </w:rPr>
        <w:t>[</w:t>
      </w:r>
      <w:r w:rsidRPr="00422399">
        <w:rPr>
          <w:rtl/>
        </w:rPr>
        <w:t xml:space="preserve">، </w:t>
      </w:r>
      <w:r>
        <w:rPr>
          <w:rtl/>
        </w:rPr>
        <w:t>أ</w:t>
      </w:r>
      <w:r w:rsidRPr="00422399">
        <w:rPr>
          <w:rtl/>
        </w:rPr>
        <w:t>رأيت</w:t>
      </w:r>
      <w:r>
        <w:rPr>
          <w:rtl/>
        </w:rPr>
        <w:t>]</w:t>
      </w:r>
      <w:r w:rsidRPr="00422399">
        <w:rPr>
          <w:rtl/>
        </w:rPr>
        <w:t xml:space="preserve"> </w:t>
      </w:r>
      <w:r w:rsidRPr="00FB1C6E">
        <w:rPr>
          <w:rStyle w:val="libFootnotenumChar"/>
          <w:rtl/>
        </w:rPr>
        <w:t>(2)</w:t>
      </w:r>
      <w:r w:rsidRPr="00EF0BC6">
        <w:rPr>
          <w:rtl/>
        </w:rPr>
        <w:t xml:space="preserve"> </w:t>
      </w:r>
      <w:r w:rsidRPr="00422399">
        <w:rPr>
          <w:rtl/>
        </w:rPr>
        <w:t>الرّادّ عليّ هذا الأمر فهو كالرّادّ عليكم</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أبا محمّد</w:t>
      </w:r>
      <w:r w:rsidR="00F40741">
        <w:rPr>
          <w:rtl/>
        </w:rPr>
        <w:t xml:space="preserve">، </w:t>
      </w:r>
      <w:r w:rsidRPr="00422399">
        <w:rPr>
          <w:rtl/>
        </w:rPr>
        <w:t>من ردّ عليك هذا الأمر فهو كالرّادّ على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وعلى الله</w:t>
      </w:r>
      <w:r w:rsidR="00CF6582">
        <w:rPr>
          <w:rtl/>
        </w:rPr>
        <w:t xml:space="preserve"> - </w:t>
      </w:r>
      <w:r w:rsidRPr="00422399">
        <w:rPr>
          <w:rtl/>
        </w:rPr>
        <w:t>تبارك وتعالى</w:t>
      </w:r>
      <w:r w:rsidR="00CF6582">
        <w:rPr>
          <w:rtl/>
        </w:rPr>
        <w:t xml:space="preserve"> - </w:t>
      </w:r>
      <w:r w:rsidRPr="00422399">
        <w:rPr>
          <w:rtl/>
        </w:rPr>
        <w:t>يا أبا محمّد</w:t>
      </w:r>
      <w:r w:rsidR="00F40741">
        <w:rPr>
          <w:rtl/>
        </w:rPr>
        <w:t xml:space="preserve">، </w:t>
      </w:r>
      <w:r w:rsidRPr="00422399">
        <w:rPr>
          <w:rtl/>
        </w:rPr>
        <w:t>إنّ الميّت على هذا الأمر شهيد</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وإن مات على فراشه</w:t>
      </w:r>
      <w:r>
        <w:rPr>
          <w:rtl/>
        </w:rPr>
        <w:t>؟</w:t>
      </w:r>
    </w:p>
    <w:p w:rsidR="00B0692B" w:rsidRPr="00FB1C6E" w:rsidRDefault="00B0692B" w:rsidP="00B24893">
      <w:pPr>
        <w:pStyle w:val="libNormal"/>
        <w:rPr>
          <w:rStyle w:val="libFootnotenumChar"/>
          <w:rtl/>
        </w:rPr>
      </w:pPr>
      <w:r w:rsidRPr="00422399">
        <w:rPr>
          <w:rtl/>
        </w:rPr>
        <w:t>قال</w:t>
      </w:r>
      <w:r w:rsidR="00F40741">
        <w:rPr>
          <w:rtl/>
        </w:rPr>
        <w:t xml:space="preserve">: </w:t>
      </w:r>
      <w:r w:rsidRPr="00422399">
        <w:rPr>
          <w:rtl/>
        </w:rPr>
        <w:t xml:space="preserve">إي والله </w:t>
      </w:r>
      <w:r>
        <w:rPr>
          <w:rtl/>
        </w:rPr>
        <w:t>[</w:t>
      </w:r>
      <w:r w:rsidRPr="00422399">
        <w:rPr>
          <w:rtl/>
        </w:rPr>
        <w:t>وإن مات</w:t>
      </w:r>
      <w:r>
        <w:rPr>
          <w:rtl/>
        </w:rPr>
        <w:t>]</w:t>
      </w:r>
      <w:r w:rsidRPr="00422399">
        <w:rPr>
          <w:rtl/>
        </w:rPr>
        <w:t xml:space="preserve"> </w:t>
      </w:r>
      <w:r w:rsidRPr="00FB1C6E">
        <w:rPr>
          <w:rStyle w:val="libFootnotenumChar"/>
          <w:rtl/>
        </w:rPr>
        <w:t>(3)</w:t>
      </w:r>
      <w:r w:rsidRPr="00EF0BC6">
        <w:rPr>
          <w:rtl/>
        </w:rPr>
        <w:t xml:space="preserve"> </w:t>
      </w:r>
      <w:r w:rsidRPr="00422399">
        <w:rPr>
          <w:rtl/>
        </w:rPr>
        <w:t>على فراشه</w:t>
      </w:r>
      <w:r w:rsidR="00F40741">
        <w:rPr>
          <w:rtl/>
        </w:rPr>
        <w:t xml:space="preserve">، </w:t>
      </w:r>
      <w:r w:rsidRPr="00422399">
        <w:rPr>
          <w:rtl/>
        </w:rPr>
        <w:t>حيّ عند ربّه يرزق</w:t>
      </w:r>
      <w:r>
        <w:rPr>
          <w:rtl/>
        </w:rPr>
        <w:t>].</w:t>
      </w:r>
      <w:r w:rsidRPr="00FB1C6E">
        <w:rPr>
          <w:rStyle w:val="libFootnotenumChar"/>
          <w:rtl/>
        </w:rPr>
        <w:t>(4)</w:t>
      </w:r>
    </w:p>
    <w:p w:rsidR="00B0692B" w:rsidRPr="00422399" w:rsidRDefault="00B0692B" w:rsidP="00B24893">
      <w:pPr>
        <w:pStyle w:val="libNormal"/>
        <w:rPr>
          <w:rtl/>
        </w:rPr>
      </w:pPr>
      <w:r w:rsidRPr="00BE28B6">
        <w:rPr>
          <w:rStyle w:val="libAlaemChar"/>
          <w:rtl/>
        </w:rPr>
        <w:t>(</w:t>
      </w:r>
      <w:r w:rsidRPr="00BE28B6">
        <w:rPr>
          <w:rStyle w:val="libAieChar"/>
          <w:rtl/>
        </w:rPr>
        <w:t>فَرِحِينَ بِما آتاهُمُ اللهُ مِنْ فَضْلِهِ</w:t>
      </w:r>
      <w:r w:rsidRPr="00BE28B6">
        <w:rPr>
          <w:rStyle w:val="libAlaemChar"/>
          <w:rtl/>
        </w:rPr>
        <w:t>)</w:t>
      </w:r>
      <w:r w:rsidR="00F40741">
        <w:rPr>
          <w:rtl/>
        </w:rPr>
        <w:t xml:space="preserve">: </w:t>
      </w:r>
      <w:r w:rsidRPr="00422399">
        <w:rPr>
          <w:rtl/>
        </w:rPr>
        <w:t>وهو شرف الشّهادة</w:t>
      </w:r>
      <w:r w:rsidR="00F40741">
        <w:rPr>
          <w:rtl/>
        </w:rPr>
        <w:t xml:space="preserve">، </w:t>
      </w:r>
      <w:r w:rsidRPr="00422399">
        <w:rPr>
          <w:rtl/>
        </w:rPr>
        <w:t>والفوز بالحياة الأبديّة</w:t>
      </w:r>
      <w:r w:rsidR="00F40741">
        <w:rPr>
          <w:rtl/>
        </w:rPr>
        <w:t xml:space="preserve">، </w:t>
      </w:r>
      <w:r w:rsidRPr="00422399">
        <w:rPr>
          <w:rtl/>
        </w:rPr>
        <w:t>والقرب من الله تعالى والتّمتّع بنعيم الجنّة</w:t>
      </w:r>
      <w:r w:rsidR="00F40741">
        <w:rPr>
          <w:rtl/>
        </w:rPr>
        <w:t xml:space="preserve">، </w:t>
      </w:r>
      <w:r w:rsidRPr="00BE28B6">
        <w:rPr>
          <w:rStyle w:val="libAlaemChar"/>
          <w:rtl/>
        </w:rPr>
        <w:t>(</w:t>
      </w:r>
      <w:r w:rsidRPr="00BE28B6">
        <w:rPr>
          <w:rStyle w:val="libAieChar"/>
          <w:rtl/>
        </w:rPr>
        <w:t>وَيَسْتَبْشِرُونَ</w:t>
      </w:r>
      <w:r w:rsidRPr="00BE28B6">
        <w:rPr>
          <w:rStyle w:val="libAlaemChar"/>
          <w:rtl/>
        </w:rPr>
        <w:t>)</w:t>
      </w:r>
      <w:r w:rsidR="00F40741">
        <w:rPr>
          <w:rtl/>
        </w:rPr>
        <w:t xml:space="preserve">: </w:t>
      </w:r>
      <w:r w:rsidRPr="00422399">
        <w:rPr>
          <w:rtl/>
        </w:rPr>
        <w:t>يسرّون بالبشارة</w:t>
      </w:r>
      <w:r w:rsidR="00F40741">
        <w:rPr>
          <w:rtl/>
        </w:rPr>
        <w:t xml:space="preserve">، </w:t>
      </w:r>
      <w:r w:rsidRPr="00BE28B6">
        <w:rPr>
          <w:rStyle w:val="libAlaemChar"/>
          <w:rtl/>
        </w:rPr>
        <w:t>(</w:t>
      </w:r>
      <w:r w:rsidRPr="00BE28B6">
        <w:rPr>
          <w:rStyle w:val="libAieChar"/>
          <w:rtl/>
        </w:rPr>
        <w:t>بِالَّذِينَ لَمْ يَلْحَقُوا بِهِمْ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بإخوانهم المؤمنين الّذين لم يقتلوا فيلحقوا بهم</w:t>
      </w:r>
      <w:r w:rsidR="00F40741">
        <w:rPr>
          <w:rtl/>
        </w:rPr>
        <w:t xml:space="preserve">، </w:t>
      </w:r>
      <w:r w:rsidRPr="00BE28B6">
        <w:rPr>
          <w:rStyle w:val="libAlaemChar"/>
          <w:rtl/>
        </w:rPr>
        <w:t>(</w:t>
      </w:r>
      <w:r w:rsidRPr="00BE28B6">
        <w:rPr>
          <w:rStyle w:val="libAieChar"/>
          <w:rtl/>
        </w:rPr>
        <w:t>مِنْ خَلْفِهِمْ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الّذين من خلفهم</w:t>
      </w:r>
      <w:r w:rsidR="00F40741">
        <w:rPr>
          <w:rtl/>
        </w:rPr>
        <w:t xml:space="preserve">، </w:t>
      </w:r>
      <w:r w:rsidRPr="00422399">
        <w:rPr>
          <w:rtl/>
        </w:rPr>
        <w:t>زمانا أو رتبة</w:t>
      </w:r>
      <w:r w:rsidR="00F40741">
        <w:rPr>
          <w:rtl/>
        </w:rPr>
        <w:t xml:space="preserve">، </w:t>
      </w:r>
      <w:r w:rsidRPr="00BE28B6">
        <w:rPr>
          <w:rStyle w:val="libAlaemChar"/>
          <w:rtl/>
        </w:rPr>
        <w:t>(</w:t>
      </w:r>
      <w:r w:rsidRPr="00BE28B6">
        <w:rPr>
          <w:rStyle w:val="libAieChar"/>
          <w:rtl/>
        </w:rPr>
        <w:t>أَلَّا خَوْفٌ عَلَيْهِمْ وَلا هُمْ يَحْزَنُونَ</w:t>
      </w:r>
      <w:r w:rsidRPr="00BE28B6">
        <w:rPr>
          <w:rStyle w:val="libAlaemChar"/>
          <w:rtl/>
        </w:rPr>
        <w:t>)</w:t>
      </w:r>
      <w:r w:rsidRPr="00422399">
        <w:rPr>
          <w:rtl/>
        </w:rPr>
        <w:t xml:space="preserve"> </w:t>
      </w:r>
      <w:r>
        <w:rPr>
          <w:rtl/>
        </w:rPr>
        <w:t>(</w:t>
      </w:r>
      <w:r w:rsidRPr="00422399">
        <w:rPr>
          <w:rtl/>
        </w:rPr>
        <w:t>170</w:t>
      </w:r>
      <w:r>
        <w:rPr>
          <w:rtl/>
        </w:rPr>
        <w:t>)</w:t>
      </w:r>
      <w:r w:rsidR="00F40741">
        <w:rPr>
          <w:rtl/>
        </w:rPr>
        <w:t xml:space="preserve">: </w:t>
      </w:r>
      <w:r w:rsidRPr="00422399">
        <w:rPr>
          <w:rtl/>
        </w:rPr>
        <w:t>بدل من الّذين</w:t>
      </w:r>
      <w:r w:rsidR="00F40741">
        <w:rPr>
          <w:rtl/>
        </w:rPr>
        <w:t xml:space="preserve">، </w:t>
      </w:r>
      <w:r w:rsidRPr="00422399">
        <w:rPr>
          <w:rtl/>
        </w:rPr>
        <w:t>والمعنى</w:t>
      </w:r>
      <w:r w:rsidR="00F40741">
        <w:rPr>
          <w:rtl/>
        </w:rPr>
        <w:t xml:space="preserve">، </w:t>
      </w:r>
      <w:r w:rsidRPr="00422399">
        <w:rPr>
          <w:rtl/>
        </w:rPr>
        <w:t xml:space="preserve">أنّهم يستبشرون بما تبيّن </w:t>
      </w:r>
      <w:r w:rsidRPr="00FB1C6E">
        <w:rPr>
          <w:rStyle w:val="libFootnotenumChar"/>
          <w:rtl/>
        </w:rPr>
        <w:t>(5)</w:t>
      </w:r>
      <w:r w:rsidRPr="00EF0BC6">
        <w:rPr>
          <w:rtl/>
        </w:rPr>
        <w:t xml:space="preserve"> </w:t>
      </w:r>
      <w:r w:rsidRPr="00422399">
        <w:rPr>
          <w:rtl/>
        </w:rPr>
        <w:t>لهم من أمر الآخرة</w:t>
      </w:r>
      <w:r w:rsidR="00F40741">
        <w:rPr>
          <w:rtl/>
        </w:rPr>
        <w:t xml:space="preserve">، </w:t>
      </w:r>
      <w:r w:rsidRPr="00422399">
        <w:rPr>
          <w:rtl/>
        </w:rPr>
        <w:t>وحال من تركوا خلفهم من المؤمنين</w:t>
      </w:r>
      <w:r w:rsidR="00F40741">
        <w:rPr>
          <w:rtl/>
        </w:rPr>
        <w:t xml:space="preserve">، </w:t>
      </w:r>
      <w:r w:rsidRPr="00422399">
        <w:rPr>
          <w:rtl/>
        </w:rPr>
        <w:t>وهو أنّهم إذا ماتوا أو قتلوا كانوا أحياء حياة أبديّة</w:t>
      </w:r>
      <w:r w:rsidR="00F40741">
        <w:rPr>
          <w:rtl/>
        </w:rPr>
        <w:t xml:space="preserve">، </w:t>
      </w:r>
      <w:r w:rsidRPr="00422399">
        <w:rPr>
          <w:rtl/>
        </w:rPr>
        <w:t>لا يكدّرها خوف وقوع محذور وحزن فوات محبوب</w:t>
      </w:r>
      <w:r>
        <w:rPr>
          <w:rtl/>
        </w:rPr>
        <w:t>.</w:t>
      </w:r>
    </w:p>
    <w:p w:rsidR="00B0692B" w:rsidRPr="00422399" w:rsidRDefault="00B0692B" w:rsidP="00B24893">
      <w:pPr>
        <w:pStyle w:val="libNormal"/>
        <w:rPr>
          <w:rtl/>
        </w:rPr>
      </w:pPr>
      <w:r w:rsidRPr="00422399">
        <w:rPr>
          <w:rtl/>
        </w:rPr>
        <w:t xml:space="preserve">في روضة الكافي </w:t>
      </w:r>
      <w:r w:rsidRPr="00FB1C6E">
        <w:rPr>
          <w:rStyle w:val="libFootnotenumChar"/>
          <w:rtl/>
        </w:rPr>
        <w:t>(6)</w:t>
      </w:r>
      <w:r w:rsidR="00F40741">
        <w:rPr>
          <w:rtl/>
        </w:rPr>
        <w:t xml:space="preserve">: </w:t>
      </w:r>
      <w:r w:rsidRPr="00422399">
        <w:rPr>
          <w:rtl/>
        </w:rPr>
        <w:t>ابن محبوب</w:t>
      </w:r>
      <w:r w:rsidR="00F40741">
        <w:rPr>
          <w:rtl/>
        </w:rPr>
        <w:t xml:space="preserve">، </w:t>
      </w:r>
      <w:r w:rsidRPr="00422399">
        <w:rPr>
          <w:rtl/>
        </w:rPr>
        <w:t xml:space="preserve">عن الحارث بن محمّد بن النّعمان </w:t>
      </w:r>
      <w:r w:rsidRPr="00FB1C6E">
        <w:rPr>
          <w:rStyle w:val="libFootnotenumChar"/>
          <w:rtl/>
        </w:rPr>
        <w:t>(7)</w:t>
      </w:r>
      <w:r w:rsidR="00F40741">
        <w:rPr>
          <w:rtl/>
        </w:rPr>
        <w:t xml:space="preserve">، </w:t>
      </w:r>
      <w:r w:rsidRPr="00422399">
        <w:rPr>
          <w:rtl/>
        </w:rPr>
        <w:t>عن برير العجليّ 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ذكره</w:t>
      </w:r>
      <w:r w:rsidR="00F9249B">
        <w:rPr>
          <w:rtl/>
        </w:rPr>
        <w:t xml:space="preserve"> - </w:t>
      </w:r>
      <w:r w:rsidR="00F40741">
        <w:rPr>
          <w:rtl/>
        </w:rPr>
        <w:t xml:space="preserve">: </w:t>
      </w:r>
      <w:r w:rsidRPr="00BE28B6">
        <w:rPr>
          <w:rStyle w:val="libAlaemChar"/>
          <w:rtl/>
        </w:rPr>
        <w:t>(</w:t>
      </w:r>
      <w:r w:rsidRPr="00BE28B6">
        <w:rPr>
          <w:rStyle w:val="libAieChar"/>
          <w:rtl/>
        </w:rPr>
        <w:t>وَيَسْتَبْشِرُونَ بِالَّذِينَ لَمْ يَلْحَقُوا بِهِمْ مِنْ خَلْفِهِمْ أَلَّا خَوْفٌ عَلَيْهِمْ وَلا هُمْ يَحْزَنُونَ</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هم والله شيعتنا</w:t>
      </w:r>
      <w:r w:rsidR="00F40741">
        <w:rPr>
          <w:rtl/>
        </w:rPr>
        <w:t xml:space="preserve">، </w:t>
      </w:r>
      <w:r w:rsidRPr="00422399">
        <w:rPr>
          <w:rtl/>
        </w:rPr>
        <w:t>حين صارت أرواحهم في الجنّة واستقبلوا الكرامة من الله</w:t>
      </w:r>
      <w:r w:rsidR="00CF6582">
        <w:rPr>
          <w:rtl/>
        </w:rPr>
        <w:t xml:space="preserve"> - </w:t>
      </w:r>
      <w:r w:rsidRPr="00422399">
        <w:rPr>
          <w:rtl/>
        </w:rPr>
        <w:t>عزّ وجلّ</w:t>
      </w:r>
      <w:r w:rsidR="00CF6582">
        <w:rPr>
          <w:rtl/>
        </w:rPr>
        <w:t xml:space="preserve"> - </w:t>
      </w:r>
      <w:r w:rsidRPr="00422399">
        <w:rPr>
          <w:rtl/>
        </w:rPr>
        <w:t>علموا واستيقنوا أنّهم كانوا على الحقّ وعلى دين الله</w:t>
      </w:r>
      <w:r w:rsidR="00CF6582">
        <w:rPr>
          <w:rtl/>
        </w:rPr>
        <w:t xml:space="preserve"> - </w:t>
      </w:r>
      <w:r w:rsidRPr="00422399">
        <w:rPr>
          <w:rtl/>
        </w:rPr>
        <w:t>عزّ ذكره</w:t>
      </w:r>
      <w:r w:rsidR="00CF6582">
        <w:rPr>
          <w:rtl/>
        </w:rPr>
        <w:t xml:space="preserve"> - </w:t>
      </w:r>
      <w:r w:rsidRPr="00422399">
        <w:rPr>
          <w:rtl/>
        </w:rPr>
        <w:t>فاستبشروا بمن لم يلحق بهم من إخوانهم من خلفهم من المؤمنين</w:t>
      </w:r>
      <w:r w:rsidR="00F40741">
        <w:rPr>
          <w:rtl/>
        </w:rPr>
        <w:t xml:space="preserve">، </w:t>
      </w:r>
      <w:r w:rsidRPr="00422399">
        <w:rPr>
          <w:rtl/>
        </w:rPr>
        <w:t>ألّا خوف عليهم ولا هم يحزنون</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(8)</w:t>
      </w:r>
      <w:r w:rsidR="00F40741">
        <w:rPr>
          <w:rtl/>
        </w:rPr>
        <w:t xml:space="preserve">: </w:t>
      </w:r>
      <w:r w:rsidRPr="00422399">
        <w:rPr>
          <w:rtl/>
        </w:rPr>
        <w:t>قال حدّثني أبي</w:t>
      </w:r>
      <w:r w:rsidR="00F40741">
        <w:rPr>
          <w:rtl/>
        </w:rPr>
        <w:t xml:space="preserve">، </w:t>
      </w:r>
      <w:r w:rsidRPr="00422399">
        <w:rPr>
          <w:rtl/>
        </w:rPr>
        <w:t>عن الحسن بن محبوب</w:t>
      </w:r>
      <w:r w:rsidR="00F40741">
        <w:rPr>
          <w:rtl/>
        </w:rPr>
        <w:t xml:space="preserve">، </w:t>
      </w:r>
      <w:r w:rsidRPr="00422399">
        <w:rPr>
          <w:rtl/>
        </w:rPr>
        <w:t>عن أبي</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8 / 146</w:t>
      </w:r>
      <w:r w:rsidR="00F40741">
        <w:rPr>
          <w:rtl/>
        </w:rPr>
        <w:t xml:space="preserve">، </w:t>
      </w:r>
      <w:r w:rsidRPr="00422399">
        <w:rPr>
          <w:rtl/>
        </w:rPr>
        <w:t>ح 120</w:t>
      </w:r>
      <w:r>
        <w:rPr>
          <w:rtl/>
        </w:rPr>
        <w:t>.</w:t>
      </w:r>
    </w:p>
    <w:p w:rsidR="00B0692B" w:rsidRPr="004367CD" w:rsidRDefault="00B0692B" w:rsidP="00FB1C6E">
      <w:pPr>
        <w:pStyle w:val="libFootnote0"/>
        <w:rPr>
          <w:rtl/>
        </w:rPr>
      </w:pPr>
      <w:r>
        <w:rPr>
          <w:rtl/>
        </w:rPr>
        <w:t xml:space="preserve">(2 و 3) </w:t>
      </w:r>
      <w:r w:rsidRPr="004367CD">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أ</w:t>
      </w:r>
      <w:r w:rsidR="00F40741">
        <w:rPr>
          <w:rtl/>
        </w:rPr>
        <w:t xml:space="preserve">: </w:t>
      </w:r>
      <w:r w:rsidRPr="00422399">
        <w:rPr>
          <w:rtl/>
        </w:rPr>
        <w:t>يتبيّن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 8 / 156</w:t>
      </w:r>
      <w:r w:rsidR="00F40741">
        <w:rPr>
          <w:rtl/>
        </w:rPr>
        <w:t xml:space="preserve">، </w:t>
      </w:r>
      <w:r w:rsidRPr="00422399">
        <w:rPr>
          <w:rtl/>
        </w:rPr>
        <w:t>ح 146</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الحرث بن النعمان</w:t>
      </w:r>
      <w:r>
        <w:rPr>
          <w:rtl/>
        </w:rPr>
        <w:t>.</w:t>
      </w:r>
      <w:r w:rsidRPr="00422399">
        <w:rPr>
          <w:rtl/>
        </w:rPr>
        <w:t xml:space="preserve"> وهي خطأ</w:t>
      </w:r>
      <w:r>
        <w:rPr>
          <w:rtl/>
        </w:rPr>
        <w:t>.</w:t>
      </w:r>
      <w:r w:rsidRPr="00422399">
        <w:rPr>
          <w:rtl/>
        </w:rPr>
        <w:t xml:space="preserve"> ر</w:t>
      </w:r>
      <w:r>
        <w:rPr>
          <w:rtl/>
        </w:rPr>
        <w:t>.</w:t>
      </w:r>
      <w:r w:rsidRPr="00422399">
        <w:rPr>
          <w:rtl/>
        </w:rPr>
        <w:t xml:space="preserve"> تنقيح المقال 1 / 247</w:t>
      </w:r>
      <w:r w:rsidR="00F40741">
        <w:rPr>
          <w:rtl/>
        </w:rPr>
        <w:t xml:space="preserve">، </w:t>
      </w:r>
      <w:r w:rsidRPr="00422399">
        <w:rPr>
          <w:rtl/>
        </w:rPr>
        <w:t>رقم 2133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القمي 1 / 127</w:t>
      </w:r>
      <w:r>
        <w:rPr>
          <w:rtl/>
        </w:rPr>
        <w:t>.</w:t>
      </w:r>
    </w:p>
    <w:p w:rsidR="00B0692B" w:rsidRPr="00422399" w:rsidRDefault="00B0692B" w:rsidP="00DF0D96">
      <w:pPr>
        <w:pStyle w:val="libNormal0"/>
        <w:rPr>
          <w:rtl/>
        </w:rPr>
      </w:pPr>
      <w:r>
        <w:rPr>
          <w:rtl/>
        </w:rPr>
        <w:br w:type="page"/>
      </w:r>
      <w:r w:rsidRPr="00422399">
        <w:rPr>
          <w:rtl/>
        </w:rPr>
        <w:t>عبيدة الحذّاء</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هم والله شيعتنا</w:t>
      </w:r>
      <w:r w:rsidR="00F40741">
        <w:rPr>
          <w:rtl/>
        </w:rPr>
        <w:t xml:space="preserve">، </w:t>
      </w:r>
      <w:r w:rsidRPr="00422399">
        <w:rPr>
          <w:rtl/>
        </w:rPr>
        <w:t>إذا دخلوا الجنّة واستقبلوا الكرامة من الله استبشروا بمن لم يلحق بهم من إخوانهم المؤمنين في الدّنيا</w:t>
      </w:r>
      <w:r w:rsidR="00F40741">
        <w:rPr>
          <w:rtl/>
        </w:rPr>
        <w:t xml:space="preserve">، </w:t>
      </w:r>
      <w:r w:rsidRPr="00422399">
        <w:rPr>
          <w:rtl/>
        </w:rPr>
        <w:t>ألّا خوف عليهم ولا هم يحزنون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يَسْتَبْشِرُونَ</w:t>
      </w:r>
      <w:r w:rsidRPr="00BE28B6">
        <w:rPr>
          <w:rStyle w:val="libAlaemChar"/>
          <w:rtl/>
        </w:rPr>
        <w:t>)</w:t>
      </w:r>
      <w:r w:rsidR="00F40741">
        <w:rPr>
          <w:rtl/>
        </w:rPr>
        <w:t xml:space="preserve">: </w:t>
      </w:r>
      <w:r w:rsidRPr="00422399">
        <w:rPr>
          <w:rtl/>
        </w:rPr>
        <w:t>كرّره للتّوكيد</w:t>
      </w:r>
      <w:r w:rsidR="00F40741">
        <w:rPr>
          <w:rtl/>
        </w:rPr>
        <w:t xml:space="preserve">، </w:t>
      </w:r>
      <w:r w:rsidRPr="00422399">
        <w:rPr>
          <w:rtl/>
        </w:rPr>
        <w:t>ولتعلّق به ما هو بيان لقوله</w:t>
      </w:r>
      <w:r w:rsidR="00F40741">
        <w:rPr>
          <w:rtl/>
        </w:rPr>
        <w:t xml:space="preserve">: </w:t>
      </w:r>
      <w:r w:rsidRPr="00422399">
        <w:rPr>
          <w:rtl/>
        </w:rPr>
        <w:t>«ألّا خوف» ويجوز أن يكون</w:t>
      </w:r>
      <w:r w:rsidR="00322624">
        <w:rPr>
          <w:rtl/>
        </w:rPr>
        <w:t xml:space="preserve"> الأوّل </w:t>
      </w:r>
      <w:r w:rsidRPr="00422399">
        <w:rPr>
          <w:rtl/>
        </w:rPr>
        <w:t>بحال إخوانهم</w:t>
      </w:r>
      <w:r w:rsidR="00F40741">
        <w:rPr>
          <w:rtl/>
        </w:rPr>
        <w:t xml:space="preserve">، </w:t>
      </w:r>
      <w:r w:rsidRPr="00422399">
        <w:rPr>
          <w:rtl/>
        </w:rPr>
        <w:t>وهذا بحال أنفسهم</w:t>
      </w:r>
      <w:r w:rsidR="00F40741">
        <w:rPr>
          <w:rtl/>
        </w:rPr>
        <w:t xml:space="preserve">، </w:t>
      </w:r>
      <w:r w:rsidRPr="00BE28B6">
        <w:rPr>
          <w:rStyle w:val="libAlaemChar"/>
          <w:rtl/>
        </w:rPr>
        <w:t>(</w:t>
      </w:r>
      <w:r w:rsidRPr="00BE28B6">
        <w:rPr>
          <w:rStyle w:val="libAieChar"/>
          <w:rtl/>
        </w:rPr>
        <w:t>بِنِعْمَةٍ مِنَ اللهِ</w:t>
      </w:r>
      <w:r w:rsidRPr="00BE28B6">
        <w:rPr>
          <w:rStyle w:val="libAlaemChar"/>
          <w:rtl/>
        </w:rPr>
        <w:t>)</w:t>
      </w:r>
      <w:r w:rsidR="00F40741">
        <w:rPr>
          <w:rtl/>
        </w:rPr>
        <w:t xml:space="preserve">: </w:t>
      </w:r>
      <w:r w:rsidRPr="00422399">
        <w:rPr>
          <w:rtl/>
        </w:rPr>
        <w:t>ثوابا لأعمالهم</w:t>
      </w:r>
      <w:r w:rsidR="00F40741">
        <w:rPr>
          <w:rtl/>
        </w:rPr>
        <w:t xml:space="preserve">، </w:t>
      </w:r>
      <w:r w:rsidRPr="00BE28B6">
        <w:rPr>
          <w:rStyle w:val="libAlaemChar"/>
          <w:rtl/>
        </w:rPr>
        <w:t>(</w:t>
      </w:r>
      <w:r w:rsidRPr="00BE28B6">
        <w:rPr>
          <w:rStyle w:val="libAieChar"/>
          <w:rtl/>
        </w:rPr>
        <w:t>وَفَضْلٍ</w:t>
      </w:r>
      <w:r w:rsidRPr="00BE28B6">
        <w:rPr>
          <w:rStyle w:val="libAlaemChar"/>
          <w:rtl/>
        </w:rPr>
        <w:t>)</w:t>
      </w:r>
      <w:r w:rsidR="00F40741">
        <w:rPr>
          <w:rtl/>
        </w:rPr>
        <w:t xml:space="preserve">: </w:t>
      </w:r>
      <w:r w:rsidRPr="00422399">
        <w:rPr>
          <w:rtl/>
        </w:rPr>
        <w:t>زيادة عليه</w:t>
      </w:r>
      <w:r w:rsidR="00F40741">
        <w:rPr>
          <w:rtl/>
        </w:rPr>
        <w:t xml:space="preserve">، </w:t>
      </w:r>
      <w:r w:rsidRPr="00422399">
        <w:rPr>
          <w:rtl/>
        </w:rPr>
        <w:t xml:space="preserve">لقوله تعالى </w:t>
      </w:r>
      <w:r w:rsidRPr="00FB1C6E">
        <w:rPr>
          <w:rStyle w:val="libFootnotenumChar"/>
          <w:rtl/>
        </w:rPr>
        <w:t>(1)</w:t>
      </w:r>
      <w:r w:rsidR="00F40741">
        <w:rPr>
          <w:rtl/>
        </w:rPr>
        <w:t xml:space="preserve">: </w:t>
      </w:r>
      <w:r w:rsidRPr="00BE28B6">
        <w:rPr>
          <w:rStyle w:val="libAlaemChar"/>
          <w:rtl/>
        </w:rPr>
        <w:t>(</w:t>
      </w:r>
      <w:r w:rsidRPr="00BE28B6">
        <w:rPr>
          <w:rStyle w:val="libAieChar"/>
          <w:rtl/>
        </w:rPr>
        <w:t>لِلَّذِينَ أَحْسَنُوا الْحُسْنى وَزِيادَةٌ</w:t>
      </w:r>
      <w:r w:rsidRPr="00BE28B6">
        <w:rPr>
          <w:rStyle w:val="libAlaemChar"/>
          <w:rtl/>
        </w:rPr>
        <w:t>)</w:t>
      </w:r>
      <w:r w:rsidRPr="00422399">
        <w:rPr>
          <w:rtl/>
        </w:rPr>
        <w:t xml:space="preserve"> وتنكيرهما</w:t>
      </w:r>
      <w:r w:rsidR="00F40741">
        <w:rPr>
          <w:rtl/>
        </w:rPr>
        <w:t xml:space="preserve">، </w:t>
      </w:r>
      <w:r w:rsidRPr="00422399">
        <w:rPr>
          <w:rtl/>
        </w:rPr>
        <w:t>للتّعظيم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وَأَنَّ اللهَ لا يُضِيعُ أَجْرَ الْمُؤْمِنِينَ</w:t>
      </w:r>
      <w:r w:rsidRPr="00BE28B6">
        <w:rPr>
          <w:rStyle w:val="libAlaemChar"/>
          <w:rtl/>
        </w:rPr>
        <w:t>)</w:t>
      </w:r>
      <w:r w:rsidRPr="00422399">
        <w:rPr>
          <w:rtl/>
        </w:rPr>
        <w:t xml:space="preserve"> </w:t>
      </w:r>
      <w:r>
        <w:rPr>
          <w:rtl/>
        </w:rPr>
        <w:t>(</w:t>
      </w:r>
      <w:r w:rsidRPr="00422399">
        <w:rPr>
          <w:rtl/>
        </w:rPr>
        <w:t>171</w:t>
      </w:r>
      <w:r>
        <w:rPr>
          <w:rtl/>
        </w:rPr>
        <w:t>)</w:t>
      </w:r>
      <w:r w:rsidR="00F40741">
        <w:rPr>
          <w:rtl/>
        </w:rPr>
        <w:t xml:space="preserve">: </w:t>
      </w:r>
      <w:r w:rsidRPr="00422399">
        <w:rPr>
          <w:rtl/>
        </w:rPr>
        <w:t>من جملة المستبشر به</w:t>
      </w:r>
      <w:r w:rsidR="00F40741">
        <w:rPr>
          <w:rtl/>
        </w:rPr>
        <w:t xml:space="preserve">، </w:t>
      </w:r>
      <w:r w:rsidRPr="00422399">
        <w:rPr>
          <w:rtl/>
        </w:rPr>
        <w:t>عطف على فضل</w:t>
      </w:r>
      <w:r>
        <w:rPr>
          <w:rtl/>
        </w:rPr>
        <w:t>.</w:t>
      </w:r>
    </w:p>
    <w:p w:rsidR="00B0692B" w:rsidRPr="00422399" w:rsidRDefault="00B0692B" w:rsidP="00B24893">
      <w:pPr>
        <w:pStyle w:val="libNormal"/>
        <w:rPr>
          <w:rtl/>
        </w:rPr>
      </w:pPr>
      <w:r w:rsidRPr="00422399">
        <w:rPr>
          <w:rtl/>
        </w:rPr>
        <w:t>وقرأ الكسائي</w:t>
      </w:r>
      <w:r w:rsidR="00F40741">
        <w:rPr>
          <w:rtl/>
        </w:rPr>
        <w:t xml:space="preserve">، </w:t>
      </w:r>
      <w:r w:rsidRPr="00422399">
        <w:rPr>
          <w:rtl/>
        </w:rPr>
        <w:t>بالكسر</w:t>
      </w:r>
      <w:r w:rsidR="00F40741">
        <w:rPr>
          <w:rtl/>
        </w:rPr>
        <w:t xml:space="preserve">، </w:t>
      </w:r>
      <w:r w:rsidRPr="00422399">
        <w:rPr>
          <w:rtl/>
        </w:rPr>
        <w:t>على أنّه استئناف معترض</w:t>
      </w:r>
      <w:r w:rsidR="00F40741">
        <w:rPr>
          <w:rtl/>
        </w:rPr>
        <w:t xml:space="preserve">، </w:t>
      </w:r>
      <w:r w:rsidRPr="00422399">
        <w:rPr>
          <w:rtl/>
        </w:rPr>
        <w:t>دالّ على أنّ ذلك أجر لهم على إيمانهم</w:t>
      </w:r>
      <w:r w:rsidR="00F40741">
        <w:rPr>
          <w:rtl/>
        </w:rPr>
        <w:t xml:space="preserve">، </w:t>
      </w:r>
      <w:r w:rsidRPr="00422399">
        <w:rPr>
          <w:rtl/>
        </w:rPr>
        <w:t xml:space="preserve">مشعر بأنّ من لا إيمان له أعماله محبطة وأجوره مضيعة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الَّذِينَ اسْتَجابُوا لِلَّهِ وَالرَّسُولِ مِنْ بَعْدِ ما أَصابَهُمُ الْقَرْحُ</w:t>
      </w:r>
      <w:r w:rsidRPr="00BE28B6">
        <w:rPr>
          <w:rStyle w:val="libAlaemChar"/>
          <w:rtl/>
        </w:rPr>
        <w:t>)</w:t>
      </w:r>
      <w:r w:rsidR="00F40741">
        <w:rPr>
          <w:rtl/>
        </w:rPr>
        <w:t xml:space="preserve">: </w:t>
      </w:r>
      <w:r w:rsidRPr="00422399">
        <w:rPr>
          <w:rtl/>
        </w:rPr>
        <w:t>صفة للمؤمنين</w:t>
      </w:r>
      <w:r>
        <w:rPr>
          <w:rtl/>
        </w:rPr>
        <w:t>.</w:t>
      </w:r>
    </w:p>
    <w:p w:rsidR="00B0692B" w:rsidRPr="00422399" w:rsidRDefault="00B0692B" w:rsidP="00B24893">
      <w:pPr>
        <w:pStyle w:val="libNormal"/>
        <w:rPr>
          <w:rtl/>
        </w:rPr>
      </w:pPr>
      <w:r w:rsidRPr="00422399">
        <w:rPr>
          <w:rtl/>
        </w:rPr>
        <w:t>أو نصب على المدح</w:t>
      </w:r>
      <w:r>
        <w:rPr>
          <w:rtl/>
        </w:rPr>
        <w:t>.</w:t>
      </w:r>
      <w:r w:rsidRPr="00422399">
        <w:rPr>
          <w:rtl/>
        </w:rPr>
        <w:t xml:space="preserve"> أو مبتدأ</w:t>
      </w:r>
      <w:r w:rsidR="00F40741">
        <w:rPr>
          <w:rtl/>
        </w:rPr>
        <w:t xml:space="preserve">، </w:t>
      </w:r>
      <w:r w:rsidRPr="00422399">
        <w:rPr>
          <w:rtl/>
        </w:rPr>
        <w:t>خبره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لِلَّذِينَ أَحْسَنُوا مِنْهُمْ وَاتَّقَوْا أَجْرٌ عَظِيمٌ</w:t>
      </w:r>
      <w:r w:rsidRPr="00BE28B6">
        <w:rPr>
          <w:rStyle w:val="libAlaemChar"/>
          <w:rtl/>
        </w:rPr>
        <w:t>)</w:t>
      </w:r>
      <w:r w:rsidRPr="00422399">
        <w:rPr>
          <w:rtl/>
        </w:rPr>
        <w:t xml:space="preserve"> </w:t>
      </w:r>
      <w:r>
        <w:rPr>
          <w:rtl/>
        </w:rPr>
        <w:t>(</w:t>
      </w:r>
      <w:r w:rsidRPr="00422399">
        <w:rPr>
          <w:rtl/>
        </w:rPr>
        <w:t>172</w:t>
      </w:r>
      <w:r>
        <w:rPr>
          <w:rtl/>
        </w:rPr>
        <w:t xml:space="preserve">) </w:t>
      </w:r>
      <w:r w:rsidRPr="00422399">
        <w:rPr>
          <w:rtl/>
        </w:rPr>
        <w:t>بجملته</w:t>
      </w:r>
      <w:r>
        <w:rPr>
          <w:rtl/>
        </w:rPr>
        <w:t>.</w:t>
      </w:r>
      <w:r w:rsidRPr="00422399">
        <w:rPr>
          <w:rtl/>
        </w:rPr>
        <w:t xml:space="preserve"> </w:t>
      </w:r>
      <w:r>
        <w:rPr>
          <w:rtl/>
        </w:rPr>
        <w:t>و «</w:t>
      </w:r>
      <w:r w:rsidRPr="00422399">
        <w:rPr>
          <w:rtl/>
        </w:rPr>
        <w:t>من» للبيان</w:t>
      </w:r>
      <w:r>
        <w:rPr>
          <w:rtl/>
        </w:rPr>
        <w:t>.</w:t>
      </w:r>
    </w:p>
    <w:p w:rsidR="00B0692B" w:rsidRPr="00422399" w:rsidRDefault="00B0692B" w:rsidP="00B24893">
      <w:pPr>
        <w:pStyle w:val="libNormal"/>
        <w:rPr>
          <w:rtl/>
        </w:rPr>
      </w:pPr>
      <w:r w:rsidRPr="00422399">
        <w:rPr>
          <w:rtl/>
        </w:rPr>
        <w:t xml:space="preserve">والمقصود من ذكر الوصفين </w:t>
      </w:r>
      <w:r w:rsidRPr="00FB1C6E">
        <w:rPr>
          <w:rStyle w:val="libFootnotenumChar"/>
          <w:rtl/>
        </w:rPr>
        <w:t>(3)</w:t>
      </w:r>
      <w:r w:rsidR="00F40741">
        <w:rPr>
          <w:rtl/>
        </w:rPr>
        <w:t xml:space="preserve">، </w:t>
      </w:r>
      <w:r w:rsidRPr="00422399">
        <w:rPr>
          <w:rtl/>
        </w:rPr>
        <w:t xml:space="preserve">المدح والتّعليل لا التّقييد </w:t>
      </w:r>
      <w:r w:rsidRPr="00FB1C6E">
        <w:rPr>
          <w:rStyle w:val="libFootnotenumChar"/>
          <w:rtl/>
        </w:rPr>
        <w:t>(4)</w:t>
      </w:r>
      <w:r w:rsidR="00F40741">
        <w:rPr>
          <w:rtl/>
        </w:rPr>
        <w:t xml:space="preserve">، </w:t>
      </w:r>
      <w:r w:rsidRPr="00422399">
        <w:rPr>
          <w:rtl/>
        </w:rPr>
        <w:t>لأنّ المستجيبين كلّهم محسنون متّقون</w:t>
      </w:r>
      <w:r>
        <w:rPr>
          <w:rtl/>
        </w:rPr>
        <w:t>.</w:t>
      </w:r>
    </w:p>
    <w:p w:rsidR="00B0692B" w:rsidRPr="00422399" w:rsidRDefault="00B0692B" w:rsidP="0033281B">
      <w:pPr>
        <w:pStyle w:val="libNormal"/>
        <w:rPr>
          <w:rtl/>
        </w:rPr>
      </w:pPr>
      <w:r>
        <w:rPr>
          <w:rtl/>
        </w:rPr>
        <w:t>و</w:t>
      </w:r>
      <w:r w:rsidRPr="00422399">
        <w:rPr>
          <w:rtl/>
        </w:rPr>
        <w:t xml:space="preserve">في تفسير عليّ بن إبراهيم </w:t>
      </w:r>
      <w:r w:rsidRPr="00FB1C6E">
        <w:rPr>
          <w:rStyle w:val="libFootnotenumChar"/>
          <w:rtl/>
        </w:rPr>
        <w:t>(5)</w:t>
      </w:r>
      <w:r w:rsidR="00F40741">
        <w:rPr>
          <w:rtl/>
        </w:rPr>
        <w:t xml:space="preserve">: </w:t>
      </w:r>
      <w:r w:rsidRPr="00422399">
        <w:rPr>
          <w:rtl/>
        </w:rPr>
        <w:t>أنّ النبي</w:t>
      </w:r>
      <w:r w:rsidR="00CF6582">
        <w:rPr>
          <w:rtl/>
        </w:rPr>
        <w:t xml:space="preserve"> </w:t>
      </w:r>
      <w:r w:rsidR="00A76F10" w:rsidRPr="00A76F10">
        <w:rPr>
          <w:rStyle w:val="libAlaemChar"/>
          <w:rtl/>
        </w:rPr>
        <w:t>صلى‌الله‌عليه‌وآله</w:t>
      </w:r>
      <w:r w:rsidR="00CF6582">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 xml:space="preserve">دخل المدينة من وقعة أحد </w:t>
      </w:r>
      <w:r w:rsidRPr="00FB1C6E">
        <w:rPr>
          <w:rStyle w:val="libFootnotenumChar"/>
          <w:rtl/>
        </w:rPr>
        <w:t>(6)</w:t>
      </w:r>
      <w:r w:rsidR="00F40741">
        <w:rPr>
          <w:rtl/>
        </w:rPr>
        <w:t xml:space="preserve">، </w:t>
      </w:r>
      <w:r w:rsidRPr="00422399">
        <w:rPr>
          <w:rtl/>
        </w:rPr>
        <w:t>نزل عليه جبرئيل فقال</w:t>
      </w:r>
      <w:r w:rsidR="00F40741">
        <w:rPr>
          <w:rtl/>
        </w:rPr>
        <w:t xml:space="preserve">: </w:t>
      </w:r>
      <w:r w:rsidRPr="00422399">
        <w:rPr>
          <w:rtl/>
        </w:rPr>
        <w:t>يا محمّد</w:t>
      </w:r>
      <w:r w:rsidR="00F40741">
        <w:rPr>
          <w:rtl/>
        </w:rPr>
        <w:t xml:space="preserve">، </w:t>
      </w:r>
      <w:r w:rsidRPr="00422399">
        <w:rPr>
          <w:rtl/>
        </w:rPr>
        <w:t>إنّ الله يأمرك أن تخرج في أثر القوم</w:t>
      </w:r>
      <w:r w:rsidR="00F40741">
        <w:rPr>
          <w:rtl/>
        </w:rPr>
        <w:t xml:space="preserve">، </w:t>
      </w:r>
      <w:r w:rsidRPr="00422399">
        <w:rPr>
          <w:rtl/>
        </w:rPr>
        <w:t>ولا يخرج معك إلّا من به جراحة</w:t>
      </w:r>
      <w:r>
        <w:rPr>
          <w:rtl/>
        </w:rPr>
        <w:t>.</w:t>
      </w:r>
    </w:p>
    <w:p w:rsidR="00B0692B" w:rsidRPr="00422399" w:rsidRDefault="00B0692B" w:rsidP="00B24893">
      <w:pPr>
        <w:pStyle w:val="libNormal"/>
        <w:rPr>
          <w:rtl/>
        </w:rPr>
      </w:pPr>
      <w:r w:rsidRPr="00422399">
        <w:rPr>
          <w:rtl/>
        </w:rPr>
        <w:t>فأمر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مناديا ينادي</w:t>
      </w:r>
      <w:r w:rsidR="00F40741">
        <w:rPr>
          <w:rtl/>
        </w:rPr>
        <w:t xml:space="preserve">: </w:t>
      </w:r>
      <w:r w:rsidRPr="00422399">
        <w:rPr>
          <w:rtl/>
        </w:rPr>
        <w:t>يا معشر المهاجرين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يونس / 26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192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ر</w:t>
      </w:r>
      <w:r w:rsidR="00F40741">
        <w:rPr>
          <w:rtl/>
        </w:rPr>
        <w:t xml:space="preserve">: </w:t>
      </w:r>
      <w:r w:rsidRPr="00422399">
        <w:rPr>
          <w:rtl/>
        </w:rPr>
        <w:t>الواصفين</w:t>
      </w:r>
      <w:r>
        <w:rPr>
          <w:rtl/>
        </w:rPr>
        <w:t>.</w:t>
      </w:r>
    </w:p>
    <w:p w:rsidR="00B0692B" w:rsidRPr="00422399" w:rsidRDefault="00B0692B" w:rsidP="00FB1C6E">
      <w:pPr>
        <w:pStyle w:val="libFootnote0"/>
        <w:rPr>
          <w:rtl/>
        </w:rPr>
      </w:pPr>
      <w:r>
        <w:rPr>
          <w:rtl/>
        </w:rPr>
        <w:t>(</w:t>
      </w:r>
      <w:r w:rsidRPr="00422399">
        <w:rPr>
          <w:rtl/>
        </w:rPr>
        <w:t>4</w:t>
      </w:r>
      <w:r>
        <w:rPr>
          <w:rtl/>
        </w:rPr>
        <w:t>) أ</w:t>
      </w:r>
      <w:r w:rsidR="00F40741">
        <w:rPr>
          <w:rtl/>
        </w:rPr>
        <w:t xml:space="preserve">: </w:t>
      </w:r>
      <w:r w:rsidRPr="00422399">
        <w:rPr>
          <w:rtl/>
        </w:rPr>
        <w:t>لا التقبيل</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القمي 1 / 124</w:t>
      </w:r>
      <w:r w:rsidR="00CF6582">
        <w:rPr>
          <w:rtl/>
        </w:rPr>
        <w:t xml:space="preserve"> - </w:t>
      </w:r>
      <w:r w:rsidRPr="00422399">
        <w:rPr>
          <w:rtl/>
        </w:rPr>
        <w:t>126</w:t>
      </w:r>
      <w:r>
        <w:rPr>
          <w:rtl/>
        </w:rPr>
        <w:t>.</w:t>
      </w:r>
    </w:p>
    <w:p w:rsidR="00B0692B" w:rsidRPr="00422399" w:rsidRDefault="00B0692B" w:rsidP="0033281B">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«لمّا دخل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المدينة» بدل «أنّ النبيّ</w:t>
      </w:r>
      <w:r w:rsidR="00CF6582">
        <w:rPr>
          <w:rtl/>
        </w:rPr>
        <w:t xml:space="preserve"> </w:t>
      </w:r>
      <w:r w:rsidR="00A76F10" w:rsidRPr="00A76F10">
        <w:rPr>
          <w:rStyle w:val="libAlaemChar"/>
          <w:rtl/>
        </w:rPr>
        <w:t>صلى‌الله‌عليه‌وآله</w:t>
      </w:r>
      <w:r w:rsidR="00CF6582">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دخل المدينة من وقعة أحد»</w:t>
      </w:r>
      <w:r>
        <w:rPr>
          <w:rtl/>
        </w:rPr>
        <w:t>.</w:t>
      </w:r>
    </w:p>
    <w:p w:rsidR="00B0692B" w:rsidRPr="00422399" w:rsidRDefault="00B0692B" w:rsidP="00DF0D96">
      <w:pPr>
        <w:pStyle w:val="libNormal0"/>
        <w:rPr>
          <w:rtl/>
        </w:rPr>
      </w:pPr>
      <w:r>
        <w:rPr>
          <w:rtl/>
        </w:rPr>
        <w:br w:type="page"/>
        <w:t>و</w:t>
      </w:r>
      <w:r w:rsidRPr="00422399">
        <w:rPr>
          <w:rtl/>
        </w:rPr>
        <w:t>الأنصار</w:t>
      </w:r>
      <w:r w:rsidR="00F40741">
        <w:rPr>
          <w:rtl/>
        </w:rPr>
        <w:t xml:space="preserve">، </w:t>
      </w:r>
      <w:r w:rsidRPr="00422399">
        <w:rPr>
          <w:rtl/>
        </w:rPr>
        <w:t>من كانت به جراحة فليخرج</w:t>
      </w:r>
      <w:r w:rsidR="00F40741">
        <w:rPr>
          <w:rtl/>
        </w:rPr>
        <w:t xml:space="preserve">، </w:t>
      </w:r>
      <w:r w:rsidRPr="00422399">
        <w:rPr>
          <w:rtl/>
        </w:rPr>
        <w:t>ومن لم يكن به جراحة فليقم</w:t>
      </w:r>
      <w:r>
        <w:rPr>
          <w:rtl/>
        </w:rPr>
        <w:t>.</w:t>
      </w:r>
      <w:r w:rsidRPr="00422399">
        <w:rPr>
          <w:rtl/>
        </w:rPr>
        <w:t xml:space="preserve"> فأقبلوا يضمدون جراحاتهم ويداوونها</w:t>
      </w:r>
      <w:r w:rsidR="00F40741">
        <w:rPr>
          <w:rtl/>
        </w:rPr>
        <w:t xml:space="preserve">، </w:t>
      </w:r>
      <w:r w:rsidRPr="00422399">
        <w:rPr>
          <w:rtl/>
        </w:rPr>
        <w:t>فخرجوا على ما بهم من الألم والجراح</w:t>
      </w:r>
      <w:r>
        <w:rPr>
          <w:rtl/>
        </w:rPr>
        <w:t>.</w:t>
      </w:r>
    </w:p>
    <w:p w:rsidR="00B0692B" w:rsidRPr="00422399" w:rsidRDefault="00B0692B" w:rsidP="00B24893">
      <w:pPr>
        <w:pStyle w:val="libNormal"/>
        <w:rPr>
          <w:rtl/>
        </w:rPr>
      </w:pPr>
      <w:r w:rsidRPr="00422399">
        <w:rPr>
          <w:rtl/>
        </w:rPr>
        <w:t>فلمّا بلغ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حمراء </w:t>
      </w:r>
      <w:r w:rsidRPr="00FB1C6E">
        <w:rPr>
          <w:rStyle w:val="libFootnotenumChar"/>
          <w:rtl/>
        </w:rPr>
        <w:t>(1)</w:t>
      </w:r>
      <w:r w:rsidRPr="00EF0BC6">
        <w:rPr>
          <w:rtl/>
        </w:rPr>
        <w:t xml:space="preserve"> </w:t>
      </w:r>
      <w:r w:rsidRPr="00422399">
        <w:rPr>
          <w:rtl/>
        </w:rPr>
        <w:t>الأسد</w:t>
      </w:r>
      <w:r w:rsidR="00F40741">
        <w:rPr>
          <w:rtl/>
        </w:rPr>
        <w:t xml:space="preserve">، </w:t>
      </w:r>
      <w:r w:rsidRPr="00422399">
        <w:rPr>
          <w:rtl/>
        </w:rPr>
        <w:t>وقريش قد نزلت الرّوحاء</w:t>
      </w:r>
      <w:r w:rsidR="00F40741">
        <w:rPr>
          <w:rtl/>
        </w:rPr>
        <w:t xml:space="preserve">، </w:t>
      </w:r>
      <w:r w:rsidRPr="00422399">
        <w:rPr>
          <w:rtl/>
        </w:rPr>
        <w:t>قال عكرمة بن أبي جهل والحارث بن هشام وعمرو بن العاص وخالد بن الوليد</w:t>
      </w:r>
      <w:r w:rsidR="00F40741">
        <w:rPr>
          <w:rtl/>
        </w:rPr>
        <w:t xml:space="preserve">: </w:t>
      </w:r>
      <w:r w:rsidRPr="00422399">
        <w:rPr>
          <w:rtl/>
        </w:rPr>
        <w:t>نرجع فنغير على المدينة</w:t>
      </w:r>
      <w:r w:rsidR="00F40741">
        <w:rPr>
          <w:rtl/>
        </w:rPr>
        <w:t xml:space="preserve">، </w:t>
      </w:r>
      <w:r w:rsidRPr="00422399">
        <w:rPr>
          <w:rtl/>
        </w:rPr>
        <w:t>فقد قتلنا سراتهم وكبشهم</w:t>
      </w:r>
      <w:r w:rsidR="00CF6582">
        <w:rPr>
          <w:rtl/>
        </w:rPr>
        <w:t xml:space="preserve"> - </w:t>
      </w:r>
      <w:r w:rsidRPr="00422399">
        <w:rPr>
          <w:rtl/>
        </w:rPr>
        <w:t>يعنون</w:t>
      </w:r>
      <w:r w:rsidR="00F40741">
        <w:rPr>
          <w:rtl/>
        </w:rPr>
        <w:t xml:space="preserve">، </w:t>
      </w:r>
      <w:r w:rsidRPr="00422399">
        <w:rPr>
          <w:rtl/>
        </w:rPr>
        <w:t>حمزة</w:t>
      </w:r>
      <w:r w:rsidR="00CF6582">
        <w:rPr>
          <w:rtl/>
        </w:rPr>
        <w:t xml:space="preserve"> - </w:t>
      </w:r>
      <w:r w:rsidRPr="00422399">
        <w:rPr>
          <w:rtl/>
        </w:rPr>
        <w:t>فوافاهم رجل خرج من المدينة فسألوه الخبر</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تركت محمّدا وأصحابه بحمراء الأسد يطلبونكم جدّ الطّلب</w:t>
      </w:r>
      <w:r>
        <w:rPr>
          <w:rtl/>
        </w:rPr>
        <w:t>.</w:t>
      </w:r>
    </w:p>
    <w:p w:rsidR="00B0692B" w:rsidRPr="00422399" w:rsidRDefault="00B0692B" w:rsidP="00B24893">
      <w:pPr>
        <w:pStyle w:val="libNormal"/>
        <w:rPr>
          <w:rtl/>
        </w:rPr>
      </w:pPr>
      <w:r w:rsidRPr="00422399">
        <w:rPr>
          <w:rtl/>
        </w:rPr>
        <w:t>فقال أبو سفيان</w:t>
      </w:r>
      <w:r w:rsidR="00F40741">
        <w:rPr>
          <w:rtl/>
        </w:rPr>
        <w:t xml:space="preserve">: </w:t>
      </w:r>
      <w:r w:rsidRPr="00422399">
        <w:rPr>
          <w:rtl/>
        </w:rPr>
        <w:t>هذا النّكد والبغي</w:t>
      </w:r>
      <w:r w:rsidR="00F40741">
        <w:rPr>
          <w:rtl/>
        </w:rPr>
        <w:t xml:space="preserve">، </w:t>
      </w:r>
      <w:r w:rsidRPr="00422399">
        <w:rPr>
          <w:rtl/>
        </w:rPr>
        <w:t>فقد ظفرنا بالقوم وبغينا</w:t>
      </w:r>
      <w:r w:rsidR="00F40741">
        <w:rPr>
          <w:rtl/>
        </w:rPr>
        <w:t xml:space="preserve">، </w:t>
      </w:r>
      <w:r w:rsidRPr="00422399">
        <w:rPr>
          <w:rtl/>
        </w:rPr>
        <w:t>والله ما أفلح قوم قطّ بغوا</w:t>
      </w:r>
      <w:r>
        <w:rPr>
          <w:rtl/>
        </w:rPr>
        <w:t>.</w:t>
      </w:r>
      <w:r w:rsidRPr="00422399">
        <w:rPr>
          <w:rtl/>
        </w:rPr>
        <w:t xml:space="preserve"> فوافاهم </w:t>
      </w:r>
      <w:r w:rsidRPr="00FB1C6E">
        <w:rPr>
          <w:rStyle w:val="libFootnotenumChar"/>
          <w:rtl/>
        </w:rPr>
        <w:t>(2)</w:t>
      </w:r>
      <w:r w:rsidRPr="00EF0BC6">
        <w:rPr>
          <w:rtl/>
        </w:rPr>
        <w:t xml:space="preserve"> </w:t>
      </w:r>
      <w:r w:rsidRPr="00422399">
        <w:rPr>
          <w:rtl/>
        </w:rPr>
        <w:t>نعيم بن مسعود الأشجعيّ</w:t>
      </w:r>
      <w:r>
        <w:rPr>
          <w:rtl/>
        </w:rPr>
        <w:t>.</w:t>
      </w:r>
    </w:p>
    <w:p w:rsidR="00B0692B" w:rsidRPr="00422399" w:rsidRDefault="00B0692B" w:rsidP="00B24893">
      <w:pPr>
        <w:pStyle w:val="libNormal"/>
        <w:rPr>
          <w:rtl/>
        </w:rPr>
      </w:pPr>
      <w:r w:rsidRPr="00422399">
        <w:rPr>
          <w:rtl/>
        </w:rPr>
        <w:t>فقال أبو سفيان</w:t>
      </w:r>
      <w:r w:rsidR="00F40741">
        <w:rPr>
          <w:rtl/>
        </w:rPr>
        <w:t xml:space="preserve">: </w:t>
      </w:r>
      <w:r w:rsidRPr="00422399">
        <w:rPr>
          <w:rtl/>
        </w:rPr>
        <w:t>أين تريد</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المدينة</w:t>
      </w:r>
      <w:r w:rsidR="00F40741">
        <w:rPr>
          <w:rtl/>
        </w:rPr>
        <w:t xml:space="preserve">، </w:t>
      </w:r>
      <w:r w:rsidRPr="00422399">
        <w:rPr>
          <w:rtl/>
        </w:rPr>
        <w:t xml:space="preserve">لأمتار </w:t>
      </w:r>
      <w:r w:rsidRPr="00FB1C6E">
        <w:rPr>
          <w:rStyle w:val="libFootnotenumChar"/>
          <w:rtl/>
        </w:rPr>
        <w:t>(3)</w:t>
      </w:r>
      <w:r w:rsidRPr="00EF0BC6">
        <w:rPr>
          <w:rtl/>
        </w:rPr>
        <w:t xml:space="preserve"> </w:t>
      </w:r>
      <w:r w:rsidRPr="00422399">
        <w:rPr>
          <w:rtl/>
        </w:rPr>
        <w:t>لأهلي طعاما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هل لك أن تمرّ بحمراء الأسد وتلقى أصحاب محمّد وتعلمهم أنّ حلفاءنا وموالينا قد وافونا من الأحابيش</w:t>
      </w:r>
      <w:r w:rsidR="00F40741">
        <w:rPr>
          <w:rtl/>
        </w:rPr>
        <w:t xml:space="preserve">، </w:t>
      </w:r>
      <w:r w:rsidRPr="00422399">
        <w:rPr>
          <w:rtl/>
        </w:rPr>
        <w:t>حتّى يرجعوا عنّا</w:t>
      </w:r>
      <w:r w:rsidR="00F40741">
        <w:rPr>
          <w:rtl/>
        </w:rPr>
        <w:t xml:space="preserve">، </w:t>
      </w:r>
      <w:r w:rsidRPr="00422399">
        <w:rPr>
          <w:rtl/>
        </w:rPr>
        <w:t>ولك عندي عشرة قلائص أملؤها تمرا وزبيبا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r w:rsidRPr="00422399">
        <w:rPr>
          <w:rtl/>
        </w:rPr>
        <w:t xml:space="preserve"> فوافى من غد </w:t>
      </w:r>
      <w:r w:rsidRPr="00FB1C6E">
        <w:rPr>
          <w:rStyle w:val="libFootnotenumChar"/>
          <w:rtl/>
        </w:rPr>
        <w:t>(4)</w:t>
      </w:r>
      <w:r w:rsidRPr="00EF0BC6">
        <w:rPr>
          <w:rtl/>
        </w:rPr>
        <w:t xml:space="preserve"> </w:t>
      </w:r>
      <w:r w:rsidRPr="00422399">
        <w:rPr>
          <w:rtl/>
        </w:rPr>
        <w:t>ذلك اليوم حمراء الأسد</w:t>
      </w:r>
      <w:r>
        <w:rPr>
          <w:rtl/>
        </w:rPr>
        <w:t>.</w:t>
      </w:r>
    </w:p>
    <w:p w:rsidR="00B0692B" w:rsidRPr="00422399" w:rsidRDefault="00B0692B" w:rsidP="00B24893">
      <w:pPr>
        <w:pStyle w:val="libNormal"/>
        <w:rPr>
          <w:rtl/>
        </w:rPr>
      </w:pPr>
      <w:r w:rsidRPr="00422399">
        <w:rPr>
          <w:rtl/>
        </w:rPr>
        <w:t>فقال لأصحاب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أين تريدون</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قريشا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ارجعوا</w:t>
      </w:r>
      <w:r w:rsidR="00F40741">
        <w:rPr>
          <w:rtl/>
        </w:rPr>
        <w:t xml:space="preserve">، </w:t>
      </w:r>
      <w:r w:rsidRPr="00422399">
        <w:rPr>
          <w:rtl/>
        </w:rPr>
        <w:t xml:space="preserve">فإنّ قريشا قد اجتمعت عليهم </w:t>
      </w:r>
      <w:r w:rsidRPr="00FB1C6E">
        <w:rPr>
          <w:rStyle w:val="libFootnotenumChar"/>
          <w:rtl/>
        </w:rPr>
        <w:t>(5)</w:t>
      </w:r>
      <w:r w:rsidRPr="00EF0BC6">
        <w:rPr>
          <w:rtl/>
        </w:rPr>
        <w:t xml:space="preserve"> </w:t>
      </w:r>
      <w:r w:rsidRPr="00422399">
        <w:rPr>
          <w:rtl/>
        </w:rPr>
        <w:t>حلفاؤهم ومن كان تخلّف عنهم</w:t>
      </w:r>
      <w:r w:rsidR="00F40741">
        <w:rPr>
          <w:rtl/>
        </w:rPr>
        <w:t xml:space="preserve">، </w:t>
      </w:r>
      <w:r w:rsidRPr="00422399">
        <w:rPr>
          <w:rtl/>
        </w:rPr>
        <w:t xml:space="preserve">وما أظنّ إلّا وأوائل خيلهم يطلعون </w:t>
      </w:r>
      <w:r w:rsidRPr="00FB1C6E">
        <w:rPr>
          <w:rStyle w:val="libFootnotenumChar"/>
          <w:rtl/>
        </w:rPr>
        <w:t>(6)</w:t>
      </w:r>
      <w:r w:rsidRPr="00EF0BC6">
        <w:rPr>
          <w:rtl/>
        </w:rPr>
        <w:t xml:space="preserve"> </w:t>
      </w:r>
      <w:r w:rsidRPr="00422399">
        <w:rPr>
          <w:rtl/>
        </w:rPr>
        <w:t>عليكم السّاعة</w:t>
      </w:r>
      <w:r>
        <w:rPr>
          <w:rtl/>
        </w:rPr>
        <w:t>.</w:t>
      </w:r>
    </w:p>
    <w:p w:rsidR="00B0692B" w:rsidRPr="00422399" w:rsidRDefault="00B0692B" w:rsidP="00B24893">
      <w:pPr>
        <w:pStyle w:val="libNormal"/>
        <w:rPr>
          <w:rtl/>
        </w:rPr>
      </w:pPr>
      <w:r w:rsidRPr="00422399">
        <w:rPr>
          <w:rtl/>
        </w:rPr>
        <w:t>فقالوا</w:t>
      </w:r>
      <w:r w:rsidR="00F40741">
        <w:rPr>
          <w:rtl/>
        </w:rPr>
        <w:t xml:space="preserve">: </w:t>
      </w:r>
      <w:r w:rsidRPr="00422399">
        <w:rPr>
          <w:rtl/>
        </w:rPr>
        <w:t>حسبنا الله ونعم الوكيل</w:t>
      </w:r>
      <w:r w:rsidR="00F40741">
        <w:rPr>
          <w:rtl/>
        </w:rPr>
        <w:t xml:space="preserve">، </w:t>
      </w:r>
      <w:r w:rsidRPr="00422399">
        <w:rPr>
          <w:rtl/>
        </w:rPr>
        <w:t>ما نبالي</w:t>
      </w:r>
      <w:r>
        <w:rPr>
          <w:rtl/>
        </w:rPr>
        <w:t>.</w:t>
      </w:r>
    </w:p>
    <w:p w:rsidR="00B0692B" w:rsidRDefault="00B0692B" w:rsidP="00B24893">
      <w:pPr>
        <w:pStyle w:val="libNormal"/>
        <w:rPr>
          <w:rtl/>
        </w:rPr>
      </w:pPr>
      <w:r w:rsidRPr="00422399">
        <w:rPr>
          <w:rtl/>
        </w:rPr>
        <w:t xml:space="preserve">فنزل </w:t>
      </w:r>
      <w:r w:rsidRPr="00FB1C6E">
        <w:rPr>
          <w:rStyle w:val="libFootnotenumChar"/>
          <w:rtl/>
        </w:rPr>
        <w:t>(7)</w:t>
      </w:r>
      <w:r w:rsidRPr="00EF0BC6">
        <w:rPr>
          <w:rtl/>
        </w:rPr>
        <w:t xml:space="preserve"> </w:t>
      </w:r>
      <w:r w:rsidRPr="00422399">
        <w:rPr>
          <w:rtl/>
        </w:rPr>
        <w:t>جبرئيل على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w:t>
      </w:r>
      <w:r w:rsidR="00F40741">
        <w:rPr>
          <w:rtl/>
        </w:rPr>
        <w:t xml:space="preserve">: </w:t>
      </w:r>
      <w:r w:rsidRPr="00422399">
        <w:rPr>
          <w:rtl/>
        </w:rPr>
        <w:t>ارجع يا محمّد</w:t>
      </w:r>
      <w:r w:rsidR="00F40741">
        <w:rPr>
          <w:rtl/>
        </w:rPr>
        <w:t xml:space="preserve">، </w:t>
      </w:r>
      <w:r w:rsidRPr="00422399">
        <w:rPr>
          <w:rtl/>
        </w:rPr>
        <w:t xml:space="preserve">فإنّ الله قد أرعب </w:t>
      </w:r>
      <w:r w:rsidRPr="00FB1C6E">
        <w:rPr>
          <w:rStyle w:val="libFootnotenumChar"/>
          <w:rtl/>
        </w:rPr>
        <w:t>(8)</w:t>
      </w:r>
      <w:r w:rsidRPr="00EF0BC6">
        <w:rPr>
          <w:rtl/>
        </w:rPr>
        <w:t xml:space="preserve"> </w:t>
      </w:r>
      <w:r w:rsidRPr="00422399">
        <w:rPr>
          <w:rtl/>
        </w:rPr>
        <w:t>قريشا ومرّوا لا يلوون على شيء</w:t>
      </w:r>
      <w:r>
        <w:rPr>
          <w:rtl/>
        </w:rPr>
        <w:t>.</w:t>
      </w:r>
      <w:r w:rsidRPr="00422399">
        <w:rPr>
          <w:rtl/>
        </w:rPr>
        <w:t xml:space="preserve"> فرجع </w:t>
      </w:r>
      <w:r w:rsidRPr="00FB1C6E">
        <w:rPr>
          <w:rStyle w:val="libFootnotenumChar"/>
          <w:rtl/>
        </w:rPr>
        <w:t>(9)</w:t>
      </w:r>
      <w:r w:rsidRPr="00EF0BC6">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F9249B">
        <w:rPr>
          <w:rtl/>
        </w:rPr>
        <w:t xml:space="preserve">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بحمراء</w:t>
      </w:r>
      <w:r>
        <w:rPr>
          <w:rtl/>
        </w:rPr>
        <w:t>.</w:t>
      </w:r>
    </w:p>
    <w:p w:rsidR="00B0692B" w:rsidRPr="00422399" w:rsidRDefault="00B0692B" w:rsidP="00FB1C6E">
      <w:pPr>
        <w:pStyle w:val="libFootnote0"/>
        <w:rPr>
          <w:rtl/>
        </w:rPr>
      </w:pPr>
      <w:r>
        <w:rPr>
          <w:rtl/>
        </w:rPr>
        <w:t>(</w:t>
      </w:r>
      <w:r w:rsidRPr="00422399">
        <w:rPr>
          <w:rtl/>
        </w:rPr>
        <w:t>2</w:t>
      </w:r>
      <w:r>
        <w:rPr>
          <w:rtl/>
        </w:rPr>
        <w:t>) أ</w:t>
      </w:r>
      <w:r w:rsidR="00F40741">
        <w:rPr>
          <w:rtl/>
        </w:rPr>
        <w:t xml:space="preserve">: </w:t>
      </w:r>
      <w:r w:rsidRPr="00422399">
        <w:rPr>
          <w:rtl/>
        </w:rPr>
        <w:t>خوافاهم</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أور</w:t>
      </w:r>
      <w:r w:rsidR="00F40741">
        <w:rPr>
          <w:rtl/>
        </w:rPr>
        <w:t xml:space="preserve">: </w:t>
      </w:r>
      <w:r w:rsidRPr="00422399">
        <w:rPr>
          <w:rtl/>
        </w:rPr>
        <w:t>لأسار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عند</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«قد أجنجت إليهم» بدل «قد اجتمعت عليهم»</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«القوم قد طلعوا» بدل «خيلهم يطلعون»</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«ونزل» بدل «ما نبالى فنزل»</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أرهب</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ورجع</w:t>
      </w:r>
      <w:r>
        <w:rPr>
          <w:rtl/>
        </w:rPr>
        <w:t>.</w:t>
      </w:r>
    </w:p>
    <w:p w:rsidR="00B0692B" w:rsidRPr="00422399" w:rsidRDefault="00B0692B" w:rsidP="00DF0D96">
      <w:pPr>
        <w:pStyle w:val="libNormal0"/>
        <w:rPr>
          <w:rtl/>
        </w:rPr>
      </w:pPr>
      <w:r>
        <w:rPr>
          <w:rtl/>
        </w:rPr>
        <w:br w:type="page"/>
      </w:r>
      <w:r w:rsidRPr="00422399">
        <w:rPr>
          <w:rtl/>
        </w:rPr>
        <w:t>إلى المدينة</w:t>
      </w:r>
      <w:r w:rsidR="00F40741">
        <w:rPr>
          <w:rtl/>
        </w:rPr>
        <w:t xml:space="preserve">، </w:t>
      </w:r>
      <w:r w:rsidRPr="00422399">
        <w:rPr>
          <w:rtl/>
        </w:rPr>
        <w:t>وأنزل الله</w:t>
      </w:r>
      <w:r w:rsidR="00F40741">
        <w:rPr>
          <w:rtl/>
        </w:rPr>
        <w:t xml:space="preserve">: </w:t>
      </w:r>
      <w:r w:rsidRPr="00BE28B6">
        <w:rPr>
          <w:rStyle w:val="libAlaemChar"/>
          <w:rtl/>
        </w:rPr>
        <w:t>(</w:t>
      </w:r>
      <w:r w:rsidRPr="00BE28B6">
        <w:rPr>
          <w:rStyle w:val="libAieChar"/>
          <w:rtl/>
        </w:rPr>
        <w:t>الَّذِينَ اسْتَجابُوا لِلَّهِ وَالرَّسُولِ</w:t>
      </w:r>
      <w:r w:rsidRPr="00BE28B6">
        <w:rPr>
          <w:rStyle w:val="libAlaemChar"/>
          <w:rtl/>
        </w:rPr>
        <w:t>)</w:t>
      </w:r>
      <w:r w:rsidRPr="00422399">
        <w:rPr>
          <w:rtl/>
        </w:rPr>
        <w:t xml:space="preserve"> </w:t>
      </w:r>
      <w:r>
        <w:rPr>
          <w:rtl/>
        </w:rPr>
        <w:t>(</w:t>
      </w:r>
      <w:r w:rsidRPr="00422399">
        <w:rPr>
          <w:rtl/>
        </w:rPr>
        <w:t>الآيات</w:t>
      </w:r>
      <w:r>
        <w:rPr>
          <w:rtl/>
        </w:rPr>
        <w:t xml:space="preserve">) </w:t>
      </w:r>
      <w:r w:rsidRPr="00FB1C6E">
        <w:rPr>
          <w:rStyle w:val="libFootnotenumChar"/>
          <w:rtl/>
        </w:rPr>
        <w:t>(1)</w:t>
      </w:r>
      <w:r w:rsidRPr="00EF0BC6">
        <w:rPr>
          <w:rtl/>
        </w:rPr>
        <w:t>.</w:t>
      </w:r>
    </w:p>
    <w:p w:rsidR="00B0692B" w:rsidRPr="00FB1C6E" w:rsidRDefault="00B0692B" w:rsidP="00B24893">
      <w:pPr>
        <w:pStyle w:val="libNormal"/>
        <w:rPr>
          <w:rStyle w:val="libFootnotenumChar"/>
          <w:rtl/>
        </w:rPr>
      </w:pPr>
      <w:r>
        <w:rPr>
          <w:rtl/>
        </w:rPr>
        <w:t>[</w:t>
      </w:r>
      <w:r w:rsidRPr="00422399">
        <w:rPr>
          <w:rtl/>
        </w:rPr>
        <w:t xml:space="preserve">وفي تفسير فرات بن إبراهيم </w:t>
      </w:r>
      <w:r w:rsidRPr="00FB1C6E">
        <w:rPr>
          <w:rStyle w:val="libFootnotenumChar"/>
          <w:rtl/>
        </w:rPr>
        <w:t>(2)</w:t>
      </w:r>
      <w:r w:rsidRPr="00EF0BC6">
        <w:rPr>
          <w:rtl/>
        </w:rPr>
        <w:t xml:space="preserve"> </w:t>
      </w:r>
      <w:r w:rsidRPr="00422399">
        <w:rPr>
          <w:rtl/>
        </w:rPr>
        <w:t>الكوفيّ</w:t>
      </w:r>
      <w:r w:rsidR="00F40741">
        <w:rPr>
          <w:rtl/>
        </w:rPr>
        <w:t xml:space="preserve">: </w:t>
      </w:r>
      <w:r w:rsidRPr="00422399">
        <w:rPr>
          <w:rtl/>
        </w:rPr>
        <w:t>قال</w:t>
      </w:r>
      <w:r w:rsidR="00F40741">
        <w:rPr>
          <w:rtl/>
        </w:rPr>
        <w:t xml:space="preserve">: </w:t>
      </w:r>
      <w:r w:rsidRPr="00422399">
        <w:rPr>
          <w:rtl/>
        </w:rPr>
        <w:t>حدّثنا الحسين بن الحكم معنعنا</w:t>
      </w:r>
      <w:r w:rsidR="00F40741">
        <w:rPr>
          <w:rtl/>
        </w:rPr>
        <w:t xml:space="preserve">، </w:t>
      </w:r>
      <w:r w:rsidRPr="00422399">
        <w:rPr>
          <w:rtl/>
        </w:rPr>
        <w:t>عن ابن عبّاس</w:t>
      </w:r>
      <w:r w:rsidR="00CF6582">
        <w:rPr>
          <w:rtl/>
        </w:rPr>
        <w:t xml:space="preserve"> - </w:t>
      </w:r>
      <w:r w:rsidRPr="00422399">
        <w:rPr>
          <w:rtl/>
        </w:rPr>
        <w:t>رضي الله عنه</w:t>
      </w:r>
      <w:r w:rsidR="00CF6582">
        <w:rPr>
          <w:rtl/>
        </w:rPr>
        <w:t xml:space="preserve"> - </w:t>
      </w:r>
      <w:r w:rsidRPr="00422399">
        <w:rPr>
          <w:rtl/>
        </w:rPr>
        <w:t>في يوم أحد في 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الَّذِينَ اسْتَجابُوا لِلَّهِ وَالرَّسُولِ مِنْ بَعْدِ ما أَصابَهُمُ الْقَرْحُ</w:t>
      </w:r>
      <w:r w:rsidRPr="00BE28B6">
        <w:rPr>
          <w:rStyle w:val="libAlaemChar"/>
          <w:rtl/>
        </w:rPr>
        <w:t>)</w:t>
      </w:r>
      <w:r w:rsidRPr="00422399">
        <w:rPr>
          <w:rtl/>
        </w:rPr>
        <w:t xml:space="preserve"> يعني الجراحة </w:t>
      </w:r>
      <w:r w:rsidRPr="00BE28B6">
        <w:rPr>
          <w:rStyle w:val="libAlaemChar"/>
          <w:rtl/>
        </w:rPr>
        <w:t>(</w:t>
      </w:r>
      <w:r w:rsidRPr="00BE28B6">
        <w:rPr>
          <w:rStyle w:val="libAieChar"/>
          <w:rtl/>
        </w:rPr>
        <w:t>لِلَّذِينَ أَحْسَنُوا مِنْهُمْ وَاتَّقَوْا أَجْرٌ عَظِيمٌ</w:t>
      </w:r>
      <w:r w:rsidRPr="00BE28B6">
        <w:rPr>
          <w:rStyle w:val="libAlaemChar"/>
          <w:rtl/>
        </w:rPr>
        <w:t>)</w:t>
      </w:r>
      <w:r w:rsidRPr="00422399">
        <w:rPr>
          <w:rtl/>
        </w:rPr>
        <w:t xml:space="preserve"> </w:t>
      </w:r>
      <w:r>
        <w:rPr>
          <w:rtl/>
        </w:rPr>
        <w:t>[</w:t>
      </w:r>
      <w:r w:rsidRPr="00422399">
        <w:rPr>
          <w:rtl/>
        </w:rPr>
        <w:t>قال :</w:t>
      </w:r>
      <w:r>
        <w:rPr>
          <w:rtl/>
        </w:rPr>
        <w:t>]</w:t>
      </w:r>
      <w:r w:rsidRPr="00422399">
        <w:rPr>
          <w:rtl/>
        </w:rPr>
        <w:t xml:space="preserve"> </w:t>
      </w:r>
      <w:r w:rsidRPr="00FB1C6E">
        <w:rPr>
          <w:rStyle w:val="libFootnotenumChar"/>
          <w:rtl/>
        </w:rPr>
        <w:t>(3)</w:t>
      </w:r>
      <w:r w:rsidRPr="00EF0BC6">
        <w:rPr>
          <w:rtl/>
        </w:rPr>
        <w:t xml:space="preserve"> </w:t>
      </w:r>
      <w:r w:rsidRPr="00422399">
        <w:rPr>
          <w:rtl/>
        </w:rPr>
        <w:t>نزلت في 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وتسعة نفر </w:t>
      </w:r>
      <w:r w:rsidRPr="00FB1C6E">
        <w:rPr>
          <w:rStyle w:val="libFootnotenumChar"/>
          <w:rtl/>
        </w:rPr>
        <w:t>(4)</w:t>
      </w:r>
      <w:r w:rsidRPr="00EF0BC6">
        <w:rPr>
          <w:rtl/>
        </w:rPr>
        <w:t xml:space="preserve"> </w:t>
      </w:r>
      <w:r w:rsidRPr="00422399">
        <w:rPr>
          <w:rtl/>
        </w:rPr>
        <w:t>بعثهم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أثر أبي سفيان حين ارتحل</w:t>
      </w:r>
      <w:r w:rsidR="00F40741">
        <w:rPr>
          <w:rtl/>
        </w:rPr>
        <w:t xml:space="preserve">، </w:t>
      </w:r>
      <w:r w:rsidRPr="00422399">
        <w:rPr>
          <w:rtl/>
        </w:rPr>
        <w:t xml:space="preserve">فاستجابوا لله ولرسوله </w:t>
      </w:r>
      <w:r w:rsidRPr="00FB1C6E">
        <w:rPr>
          <w:rStyle w:val="libFootnotenumChar"/>
          <w:rtl/>
        </w:rPr>
        <w:t>(5)</w:t>
      </w:r>
      <w:r w:rsidRPr="00EA414C">
        <w:rPr>
          <w:rtl/>
        </w:rPr>
        <w:t>]</w:t>
      </w:r>
      <w:r>
        <w:rPr>
          <w:rtl/>
        </w:rPr>
        <w:t>.</w:t>
      </w:r>
      <w:r w:rsidRPr="00FB1C6E">
        <w:rPr>
          <w:rStyle w:val="libFootnotenumChar"/>
          <w:rtl/>
        </w:rPr>
        <w:t>(6)</w:t>
      </w:r>
    </w:p>
    <w:p w:rsidR="00B0692B" w:rsidRPr="00422399" w:rsidRDefault="00B0692B" w:rsidP="00B24893">
      <w:pPr>
        <w:pStyle w:val="libNormal"/>
        <w:rPr>
          <w:rtl/>
        </w:rPr>
      </w:pPr>
      <w:r w:rsidRPr="00BE28B6">
        <w:rPr>
          <w:rStyle w:val="libAlaemChar"/>
          <w:rtl/>
        </w:rPr>
        <w:t>(</w:t>
      </w:r>
      <w:r w:rsidRPr="00BE28B6">
        <w:rPr>
          <w:rStyle w:val="libAieChar"/>
          <w:rtl/>
        </w:rPr>
        <w:t>الَّذِينَ قالَ لَهُمُ النَّاسُ</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(7)</w:t>
      </w:r>
      <w:r w:rsidR="00F40741">
        <w:rPr>
          <w:rtl/>
        </w:rPr>
        <w:t xml:space="preserve">: </w:t>
      </w:r>
      <w:r w:rsidRPr="00422399">
        <w:rPr>
          <w:rtl/>
        </w:rPr>
        <w:t>يعني</w:t>
      </w:r>
      <w:r w:rsidR="00F40741">
        <w:rPr>
          <w:rtl/>
        </w:rPr>
        <w:t xml:space="preserve">، </w:t>
      </w:r>
      <w:r w:rsidRPr="00422399">
        <w:rPr>
          <w:rtl/>
        </w:rPr>
        <w:t xml:space="preserve">الرّكب الّذين استقبلوهم </w:t>
      </w:r>
      <w:r w:rsidRPr="00FB1C6E">
        <w:rPr>
          <w:rStyle w:val="libFootnotenumChar"/>
          <w:rtl/>
        </w:rPr>
        <w:t>(8)</w:t>
      </w:r>
      <w:r w:rsidRPr="00EF0BC6">
        <w:rPr>
          <w:rtl/>
        </w:rPr>
        <w:t xml:space="preserve"> </w:t>
      </w:r>
      <w:r w:rsidRPr="00422399">
        <w:rPr>
          <w:rtl/>
        </w:rPr>
        <w:t>من عبد قيس</w:t>
      </w:r>
      <w:r w:rsidR="00F40741">
        <w:rPr>
          <w:rtl/>
        </w:rPr>
        <w:t xml:space="preserve">، </w:t>
      </w:r>
      <w:r w:rsidRPr="00422399">
        <w:rPr>
          <w:rtl/>
        </w:rPr>
        <w:t>أو نعيم بن مسعود الأشجعيّ</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(9)</w:t>
      </w:r>
      <w:r w:rsidR="00F40741">
        <w:rPr>
          <w:rtl/>
        </w:rPr>
        <w:t xml:space="preserve">: </w:t>
      </w:r>
      <w:r w:rsidRPr="00422399">
        <w:rPr>
          <w:rtl/>
        </w:rPr>
        <w:t>عنهما</w:t>
      </w:r>
      <w:r w:rsidR="00CF6582">
        <w:rPr>
          <w:rtl/>
        </w:rPr>
        <w:t xml:space="preserve"> - </w:t>
      </w:r>
      <w:r w:rsidRPr="00422399">
        <w:rPr>
          <w:rtl/>
        </w:rPr>
        <w:t>عليهما السّلام</w:t>
      </w:r>
      <w:r w:rsidR="00F9249B">
        <w:rPr>
          <w:rtl/>
        </w:rPr>
        <w:t xml:space="preserve"> - </w:t>
      </w:r>
      <w:r w:rsidR="00F40741">
        <w:rPr>
          <w:rtl/>
        </w:rPr>
        <w:t xml:space="preserve">: </w:t>
      </w:r>
      <w:r w:rsidRPr="00422399">
        <w:rPr>
          <w:rtl/>
        </w:rPr>
        <w:t>أنّ المراد نعيم</w:t>
      </w:r>
    </w:p>
    <w:p w:rsidR="00B0692B" w:rsidRPr="00422399" w:rsidRDefault="00B0692B" w:rsidP="00B24893">
      <w:pPr>
        <w:pStyle w:val="libNormal"/>
        <w:rPr>
          <w:rtl/>
        </w:rPr>
      </w:pPr>
      <w:r w:rsidRPr="00422399">
        <w:rPr>
          <w:rtl/>
        </w:rPr>
        <w:t>، وأطلق عليه النّاس لأنّه من جنسه</w:t>
      </w:r>
      <w:r w:rsidR="00F40741">
        <w:rPr>
          <w:rtl/>
        </w:rPr>
        <w:t xml:space="preserve">، </w:t>
      </w:r>
      <w:r w:rsidRPr="00422399">
        <w:rPr>
          <w:rtl/>
        </w:rPr>
        <w:t>كما قال</w:t>
      </w:r>
      <w:r w:rsidR="00F40741">
        <w:rPr>
          <w:rtl/>
        </w:rPr>
        <w:t xml:space="preserve">: </w:t>
      </w:r>
      <w:r w:rsidRPr="00422399">
        <w:rPr>
          <w:rtl/>
        </w:rPr>
        <w:t>فلان يركب الخيل</w:t>
      </w:r>
      <w:r w:rsidR="00F40741">
        <w:rPr>
          <w:rtl/>
        </w:rPr>
        <w:t xml:space="preserve">، </w:t>
      </w:r>
      <w:r w:rsidRPr="00422399">
        <w:rPr>
          <w:rtl/>
        </w:rPr>
        <w:t>وماله إلّا فرس واحد</w:t>
      </w:r>
      <w:r>
        <w:rPr>
          <w:rtl/>
        </w:rPr>
        <w:t>.</w:t>
      </w:r>
      <w:r w:rsidRPr="00422399">
        <w:rPr>
          <w:rtl/>
        </w:rPr>
        <w:t xml:space="preserve"> أو لأنّه انضمّ إليه ناس من المدينة وأذاعوا كلامه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النَّاسَ قَدْ جَمَعُوا لَكُمْ فَاخْشَوْهُمْ</w:t>
      </w:r>
      <w:r w:rsidRPr="00BE28B6">
        <w:rPr>
          <w:rStyle w:val="libAlaemChar"/>
          <w:rtl/>
        </w:rPr>
        <w:t>)</w:t>
      </w:r>
      <w:r w:rsidR="00F40741">
        <w:rPr>
          <w:rtl/>
        </w:rPr>
        <w:t xml:space="preserve">، </w:t>
      </w:r>
      <w:r w:rsidRPr="00422399">
        <w:rPr>
          <w:rtl/>
        </w:rPr>
        <w:t>يعني أبا سفيان وأصحابه</w:t>
      </w:r>
      <w:r>
        <w:rPr>
          <w:rtl/>
        </w:rPr>
        <w:t>.</w:t>
      </w:r>
    </w:p>
    <w:p w:rsidR="00B0692B" w:rsidRPr="00422399" w:rsidRDefault="00B0692B" w:rsidP="00B24893">
      <w:pPr>
        <w:pStyle w:val="libNormal"/>
        <w:rPr>
          <w:rtl/>
        </w:rPr>
      </w:pPr>
      <w:r w:rsidRPr="00422399">
        <w:rPr>
          <w:rtl/>
        </w:rPr>
        <w:t>في مجمع البيان</w:t>
      </w:r>
      <w:r w:rsidR="00F40741">
        <w:rPr>
          <w:rtl/>
        </w:rPr>
        <w:t xml:space="preserve">: </w:t>
      </w:r>
      <w:r w:rsidRPr="00422399">
        <w:rPr>
          <w:rtl/>
        </w:rPr>
        <w:t>في رواية أبي الجارود 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أنّها نزلت في غزوة بدر الصّغرى</w:t>
      </w:r>
      <w:r w:rsidR="00F40741">
        <w:rPr>
          <w:rtl/>
        </w:rPr>
        <w:t xml:space="preserve">، </w:t>
      </w:r>
      <w:r w:rsidRPr="00422399">
        <w:rPr>
          <w:rtl/>
        </w:rPr>
        <w:t>وذلك أنّ أبا سفيان قال يوم أحد حين أراد أن ينصرف</w:t>
      </w:r>
      <w:r w:rsidR="00F40741">
        <w:rPr>
          <w:rtl/>
        </w:rPr>
        <w:t xml:space="preserve">: </w:t>
      </w:r>
      <w:r w:rsidRPr="00422399">
        <w:rPr>
          <w:rtl/>
        </w:rPr>
        <w:t>يا محمّد</w:t>
      </w:r>
      <w:r w:rsidR="00F40741">
        <w:rPr>
          <w:rtl/>
        </w:rPr>
        <w:t xml:space="preserve">، </w:t>
      </w:r>
      <w:r w:rsidRPr="00422399">
        <w:rPr>
          <w:rtl/>
        </w:rPr>
        <w:t>موعد ما بيننا وبينك موسم بدر الصّغرى لقابل إن شئت</w:t>
      </w:r>
      <w:r>
        <w:rPr>
          <w:rtl/>
        </w:rPr>
        <w:t>.</w:t>
      </w:r>
    </w:p>
    <w:p w:rsidR="00B0692B" w:rsidRPr="00422399" w:rsidRDefault="00B0692B" w:rsidP="00B24893">
      <w:pPr>
        <w:pStyle w:val="libNormal"/>
        <w:rPr>
          <w:rtl/>
        </w:rPr>
      </w:pPr>
      <w:r w:rsidRPr="00422399">
        <w:rPr>
          <w:rtl/>
        </w:rPr>
        <w:t>فقال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ذلك بيننا وبينك</w:t>
      </w:r>
      <w:r>
        <w:rPr>
          <w:rtl/>
        </w:rPr>
        <w:t>.</w:t>
      </w:r>
    </w:p>
    <w:p w:rsidR="00B0692B" w:rsidRPr="00422399" w:rsidRDefault="00B0692B" w:rsidP="00B24893">
      <w:pPr>
        <w:pStyle w:val="libNormal"/>
        <w:rPr>
          <w:rtl/>
        </w:rPr>
      </w:pPr>
      <w:r w:rsidRPr="00422399">
        <w:rPr>
          <w:rtl/>
        </w:rPr>
        <w:t>فلمّا كان العام المقبل</w:t>
      </w:r>
      <w:r w:rsidR="00F40741">
        <w:rPr>
          <w:rtl/>
        </w:rPr>
        <w:t xml:space="preserve">، </w:t>
      </w:r>
      <w:r w:rsidRPr="00422399">
        <w:rPr>
          <w:rtl/>
        </w:rPr>
        <w:t>خرج أبو سفيان في أهل مكّة حتّى نزل مجنة من ناحية</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يوجد في المصدر بدل «الآيات» نص الآية</w:t>
      </w:r>
      <w:r w:rsidR="00F40741">
        <w:rPr>
          <w:rtl/>
        </w:rPr>
        <w:t xml:space="preserve">: </w:t>
      </w:r>
      <w:r w:rsidRPr="00422399">
        <w:rPr>
          <w:rtl/>
        </w:rPr>
        <w:t>«من بعد ما أصابهم القرح للّذين أحسنوا منهم واتّقوا أجر عظيم»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فرات / 19</w:t>
      </w:r>
      <w:r w:rsidR="00CF6582">
        <w:rPr>
          <w:rtl/>
        </w:rPr>
        <w:t xml:space="preserve"> - </w:t>
      </w:r>
      <w:r w:rsidRPr="00422399">
        <w:rPr>
          <w:rtl/>
        </w:rPr>
        <w:t>20</w:t>
      </w:r>
      <w:r w:rsidR="00F40741">
        <w:rPr>
          <w:rtl/>
        </w:rPr>
        <w:t xml:space="preserve">، </w:t>
      </w:r>
      <w:r w:rsidRPr="00422399">
        <w:rPr>
          <w:rtl/>
        </w:rPr>
        <w:t>ذيل حديث</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منهم</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للرسول</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193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استقبلتهم</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مجمع البيان 1 / 541</w:t>
      </w:r>
      <w:r>
        <w:rPr>
          <w:rtl/>
        </w:rPr>
        <w:t>.</w:t>
      </w:r>
      <w:r w:rsidRPr="00422399">
        <w:rPr>
          <w:rtl/>
        </w:rPr>
        <w:t xml:space="preserve"> وما في المتن مضمون عبارة المجمع</w:t>
      </w:r>
      <w:r>
        <w:rPr>
          <w:rtl/>
        </w:rPr>
        <w:t>.</w:t>
      </w:r>
    </w:p>
    <w:p w:rsidR="00B0692B" w:rsidRPr="00422399" w:rsidRDefault="00B0692B" w:rsidP="00DF0D96">
      <w:pPr>
        <w:pStyle w:val="libNormal0"/>
        <w:rPr>
          <w:rtl/>
        </w:rPr>
      </w:pPr>
      <w:r>
        <w:rPr>
          <w:rtl/>
        </w:rPr>
        <w:br w:type="page"/>
      </w:r>
      <w:r w:rsidRPr="00422399">
        <w:rPr>
          <w:rtl/>
        </w:rPr>
        <w:t>الظهران</w:t>
      </w:r>
      <w:r w:rsidR="00F40741">
        <w:rPr>
          <w:rtl/>
        </w:rPr>
        <w:t xml:space="preserve">، </w:t>
      </w:r>
      <w:r w:rsidRPr="00422399">
        <w:rPr>
          <w:rtl/>
        </w:rPr>
        <w:t xml:space="preserve">ثمّ ألقى الله عليه الرّعب فبدا له في الرّجوع </w:t>
      </w:r>
      <w:r w:rsidRPr="00FB1C6E">
        <w:rPr>
          <w:rStyle w:val="libFootnotenumChar"/>
          <w:rtl/>
        </w:rPr>
        <w:t>(1)</w:t>
      </w:r>
      <w:r w:rsidR="00F40741">
        <w:rPr>
          <w:rtl/>
        </w:rPr>
        <w:t xml:space="preserve">، </w:t>
      </w:r>
      <w:r w:rsidRPr="00422399">
        <w:rPr>
          <w:rtl/>
        </w:rPr>
        <w:t>فلقى نعيم بن مسعود الأشجعيّ وقد قدم معتمرا</w:t>
      </w:r>
      <w:r w:rsidR="00F40741">
        <w:rPr>
          <w:rtl/>
        </w:rPr>
        <w:t xml:space="preserve">، </w:t>
      </w:r>
      <w:r w:rsidRPr="00422399">
        <w:rPr>
          <w:rtl/>
        </w:rPr>
        <w:t>فقال له أبو سفيان</w:t>
      </w:r>
      <w:r w:rsidR="00F40741">
        <w:rPr>
          <w:rtl/>
        </w:rPr>
        <w:t xml:space="preserve">: </w:t>
      </w:r>
      <w:r w:rsidRPr="00422399">
        <w:rPr>
          <w:rtl/>
        </w:rPr>
        <w:t>إنّي وأعدت محمّدا وأصحابه أن نلتقي بموسم بدر الصغرى</w:t>
      </w:r>
      <w:r w:rsidR="00F40741">
        <w:rPr>
          <w:rtl/>
        </w:rPr>
        <w:t xml:space="preserve">، </w:t>
      </w:r>
      <w:r w:rsidRPr="00422399">
        <w:rPr>
          <w:rtl/>
        </w:rPr>
        <w:t>وإنّ هذه عام جدب</w:t>
      </w:r>
      <w:r w:rsidR="00F40741">
        <w:rPr>
          <w:rtl/>
        </w:rPr>
        <w:t xml:space="preserve">، </w:t>
      </w:r>
      <w:r w:rsidRPr="00422399">
        <w:rPr>
          <w:rtl/>
        </w:rPr>
        <w:t>ولا يصلحنا إلّا عام نرعى فيه الشّجر ونشرب فيه اللّبن</w:t>
      </w:r>
      <w:r w:rsidR="00F40741">
        <w:rPr>
          <w:rtl/>
        </w:rPr>
        <w:t xml:space="preserve">، </w:t>
      </w:r>
      <w:r w:rsidRPr="00422399">
        <w:rPr>
          <w:rtl/>
        </w:rPr>
        <w:t>وقد بدا لي أن لا أخرج إليها</w:t>
      </w:r>
      <w:r w:rsidR="00F40741">
        <w:rPr>
          <w:rtl/>
        </w:rPr>
        <w:t xml:space="preserve">، </w:t>
      </w:r>
      <w:r w:rsidRPr="00422399">
        <w:rPr>
          <w:rtl/>
        </w:rPr>
        <w:t>وأكره أن يخرج محمّد ولا أخرج أنا فيزيدهم ذلك جرأة</w:t>
      </w:r>
      <w:r w:rsidR="00F40741">
        <w:rPr>
          <w:rtl/>
        </w:rPr>
        <w:t xml:space="preserve">، </w:t>
      </w:r>
      <w:r w:rsidRPr="00422399">
        <w:rPr>
          <w:rtl/>
        </w:rPr>
        <w:t>فالحق بالمدينة فثبّطهم</w:t>
      </w:r>
      <w:r w:rsidR="00F40741">
        <w:rPr>
          <w:rtl/>
        </w:rPr>
        <w:t xml:space="preserve">، </w:t>
      </w:r>
      <w:r w:rsidRPr="00422399">
        <w:rPr>
          <w:rtl/>
        </w:rPr>
        <w:t>ولك عندي عشرة من الإبل أضعها على يد سهيل بن عمرو</w:t>
      </w:r>
      <w:r>
        <w:rPr>
          <w:rtl/>
        </w:rPr>
        <w:t>.</w:t>
      </w:r>
    </w:p>
    <w:p w:rsidR="00B0692B" w:rsidRPr="00422399" w:rsidRDefault="00B0692B" w:rsidP="00B24893">
      <w:pPr>
        <w:pStyle w:val="libNormal"/>
        <w:rPr>
          <w:rtl/>
        </w:rPr>
      </w:pPr>
      <w:r w:rsidRPr="00422399">
        <w:rPr>
          <w:rtl/>
        </w:rPr>
        <w:t>فأتى نعيم المدينة</w:t>
      </w:r>
      <w:r w:rsidR="00F40741">
        <w:rPr>
          <w:rtl/>
        </w:rPr>
        <w:t xml:space="preserve">، </w:t>
      </w:r>
      <w:r w:rsidRPr="00422399">
        <w:rPr>
          <w:rtl/>
        </w:rPr>
        <w:t>فوجد النّاس يتجهّزون لميعاد أبي سفيان</w:t>
      </w:r>
      <w:r w:rsidR="00F40741">
        <w:rPr>
          <w:rtl/>
        </w:rPr>
        <w:t xml:space="preserve">، </w:t>
      </w:r>
      <w:r w:rsidRPr="00422399">
        <w:rPr>
          <w:rtl/>
        </w:rPr>
        <w:t>فقال لهم</w:t>
      </w:r>
      <w:r w:rsidR="00F40741">
        <w:rPr>
          <w:rtl/>
        </w:rPr>
        <w:t xml:space="preserve">: </w:t>
      </w:r>
      <w:r w:rsidRPr="00422399">
        <w:rPr>
          <w:rtl/>
        </w:rPr>
        <w:t xml:space="preserve">بئس الرّأي رأيكم </w:t>
      </w:r>
      <w:r w:rsidRPr="00FB1C6E">
        <w:rPr>
          <w:rStyle w:val="libFootnotenumChar"/>
          <w:rtl/>
        </w:rPr>
        <w:t>(2)</w:t>
      </w:r>
      <w:r w:rsidR="00F40741">
        <w:rPr>
          <w:rtl/>
        </w:rPr>
        <w:t xml:space="preserve">، </w:t>
      </w:r>
      <w:r w:rsidRPr="00422399">
        <w:rPr>
          <w:rtl/>
        </w:rPr>
        <w:t>أتوكم في دياركم وقراركم فلم يفلت منكم إلّا شريد</w:t>
      </w:r>
      <w:r w:rsidR="00F40741">
        <w:rPr>
          <w:rtl/>
        </w:rPr>
        <w:t xml:space="preserve">، </w:t>
      </w:r>
      <w:r w:rsidRPr="00422399">
        <w:rPr>
          <w:rtl/>
        </w:rPr>
        <w:t>فتريدون أن تخرجوا وقد جمعوا لكم عند الموسم</w:t>
      </w:r>
      <w:r w:rsidR="00F40741">
        <w:rPr>
          <w:rtl/>
        </w:rPr>
        <w:t xml:space="preserve">، </w:t>
      </w:r>
      <w:r w:rsidRPr="00422399">
        <w:rPr>
          <w:rtl/>
        </w:rPr>
        <w:t>فو الله لا يفلت منكم أحد</w:t>
      </w:r>
      <w:r>
        <w:rPr>
          <w:rtl/>
        </w:rPr>
        <w:t>.</w:t>
      </w:r>
      <w:r w:rsidRPr="00422399">
        <w:rPr>
          <w:rtl/>
        </w:rPr>
        <w:t xml:space="preserve"> فكره أصحاب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الخروج</w:t>
      </w:r>
      <w:r>
        <w:rPr>
          <w:rtl/>
        </w:rPr>
        <w:t>.</w:t>
      </w:r>
    </w:p>
    <w:p w:rsidR="00B0692B" w:rsidRPr="00422399" w:rsidRDefault="00B0692B" w:rsidP="00B24893">
      <w:pPr>
        <w:pStyle w:val="libNormal"/>
        <w:rPr>
          <w:rtl/>
        </w:rPr>
      </w:pPr>
      <w:r w:rsidRPr="00422399">
        <w:rPr>
          <w:rtl/>
        </w:rPr>
        <w:t>فقال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والّذي نفسي بيده لأخرجنّ ولو وحدي</w:t>
      </w:r>
      <w:r w:rsidR="00F40741">
        <w:rPr>
          <w:rtl/>
        </w:rPr>
        <w:t xml:space="preserve">، </w:t>
      </w:r>
      <w:r w:rsidRPr="00422399">
        <w:rPr>
          <w:rtl/>
        </w:rPr>
        <w:t>فأمّا الجبان فإنّه رجع</w:t>
      </w:r>
      <w:r w:rsidR="00F40741">
        <w:rPr>
          <w:rtl/>
        </w:rPr>
        <w:t xml:space="preserve">، </w:t>
      </w:r>
      <w:r w:rsidRPr="00422399">
        <w:rPr>
          <w:rtl/>
        </w:rPr>
        <w:t>وأمّا الشّجاع فإنّه تأهّب للقتال</w:t>
      </w:r>
      <w:r w:rsidR="00F40741">
        <w:rPr>
          <w:rtl/>
        </w:rPr>
        <w:t xml:space="preserve">، </w:t>
      </w:r>
      <w:r w:rsidRPr="00422399">
        <w:rPr>
          <w:rtl/>
        </w:rPr>
        <w:t>وقال</w:t>
      </w:r>
      <w:r w:rsidR="00F40741">
        <w:rPr>
          <w:rtl/>
        </w:rPr>
        <w:t xml:space="preserve">: </w:t>
      </w:r>
      <w:r w:rsidRPr="00422399">
        <w:rPr>
          <w:rtl/>
        </w:rPr>
        <w:t>حسبنا الله ونعم الوكيل</w:t>
      </w:r>
      <w:r>
        <w:rPr>
          <w:rtl/>
        </w:rPr>
        <w:t>.</w:t>
      </w:r>
    </w:p>
    <w:p w:rsidR="00B0692B" w:rsidRPr="00422399" w:rsidRDefault="00B0692B" w:rsidP="00B24893">
      <w:pPr>
        <w:pStyle w:val="libNormal"/>
        <w:rPr>
          <w:rtl/>
        </w:rPr>
      </w:pPr>
      <w:r w:rsidRPr="00422399">
        <w:rPr>
          <w:rtl/>
        </w:rPr>
        <w:t>فخرج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في أصحابه حتّى وافى </w:t>
      </w:r>
      <w:r w:rsidRPr="00FB1C6E">
        <w:rPr>
          <w:rStyle w:val="libFootnotenumChar"/>
          <w:rtl/>
        </w:rPr>
        <w:t>(3)</w:t>
      </w:r>
      <w:r w:rsidRPr="00EF0BC6">
        <w:rPr>
          <w:rtl/>
        </w:rPr>
        <w:t xml:space="preserve"> </w:t>
      </w:r>
      <w:r w:rsidRPr="00422399">
        <w:rPr>
          <w:rtl/>
        </w:rPr>
        <w:t>بدر الصّغرى</w:t>
      </w:r>
      <w:r w:rsidR="00CF6582">
        <w:rPr>
          <w:rtl/>
        </w:rPr>
        <w:t xml:space="preserve"> - </w:t>
      </w:r>
      <w:r w:rsidRPr="00422399">
        <w:rPr>
          <w:rtl/>
        </w:rPr>
        <w:t>وهو ماء لبني كنانة</w:t>
      </w:r>
      <w:r w:rsidR="00F40741">
        <w:rPr>
          <w:rtl/>
        </w:rPr>
        <w:t xml:space="preserve">، </w:t>
      </w:r>
      <w:r w:rsidRPr="00422399">
        <w:rPr>
          <w:rtl/>
        </w:rPr>
        <w:t>وكانت موضع سوق لهم في الجاهليّة يجتمعون إليها في كلّ عام ثمانية أيّام</w:t>
      </w:r>
      <w:r w:rsidR="00CF6582">
        <w:rPr>
          <w:rtl/>
        </w:rPr>
        <w:t xml:space="preserve"> - </w:t>
      </w:r>
      <w:r w:rsidRPr="00422399">
        <w:rPr>
          <w:rtl/>
        </w:rPr>
        <w:t>فأقام ببدر ينتظر أبا سفيان</w:t>
      </w:r>
      <w:r w:rsidR="00F40741">
        <w:rPr>
          <w:rtl/>
        </w:rPr>
        <w:t xml:space="preserve">، </w:t>
      </w:r>
      <w:r w:rsidRPr="00422399">
        <w:rPr>
          <w:rtl/>
        </w:rPr>
        <w:t>وقد انصرف أبو سفيان من مجنة</w:t>
      </w:r>
      <w:r w:rsidR="0052202B">
        <w:rPr>
          <w:rtl/>
        </w:rPr>
        <w:t xml:space="preserve"> إلى </w:t>
      </w:r>
      <w:r w:rsidRPr="00FB1C6E">
        <w:rPr>
          <w:rStyle w:val="libFootnotenumChar"/>
          <w:rtl/>
        </w:rPr>
        <w:t>(4)</w:t>
      </w:r>
      <w:r w:rsidRPr="00EF0BC6">
        <w:rPr>
          <w:rtl/>
        </w:rPr>
        <w:t xml:space="preserve"> </w:t>
      </w:r>
      <w:r w:rsidRPr="00422399">
        <w:rPr>
          <w:rtl/>
        </w:rPr>
        <w:t>مكّة</w:t>
      </w:r>
      <w:r w:rsidR="00F40741">
        <w:rPr>
          <w:rtl/>
        </w:rPr>
        <w:t xml:space="preserve">، </w:t>
      </w:r>
      <w:r w:rsidRPr="00422399">
        <w:rPr>
          <w:rtl/>
        </w:rPr>
        <w:t>فسمّاهم أهل مكّة</w:t>
      </w:r>
      <w:r w:rsidR="00F40741">
        <w:rPr>
          <w:rtl/>
        </w:rPr>
        <w:t xml:space="preserve">: </w:t>
      </w:r>
      <w:r w:rsidRPr="00422399">
        <w:rPr>
          <w:rtl/>
        </w:rPr>
        <w:t>جيش السّويق</w:t>
      </w:r>
      <w:r w:rsidR="00F40741">
        <w:rPr>
          <w:rtl/>
        </w:rPr>
        <w:t xml:space="preserve">، </w:t>
      </w:r>
      <w:r w:rsidRPr="00422399">
        <w:rPr>
          <w:rtl/>
        </w:rPr>
        <w:t>ويقولون</w:t>
      </w:r>
      <w:r w:rsidR="00F40741">
        <w:rPr>
          <w:rtl/>
        </w:rPr>
        <w:t xml:space="preserve">: </w:t>
      </w:r>
      <w:r w:rsidRPr="00422399">
        <w:rPr>
          <w:rtl/>
        </w:rPr>
        <w:t>إنّما خرجتم تشربون السّويق</w:t>
      </w:r>
      <w:r>
        <w:rPr>
          <w:rtl/>
        </w:rPr>
        <w:t>.</w:t>
      </w:r>
      <w:r w:rsidRPr="00422399">
        <w:rPr>
          <w:rtl/>
        </w:rPr>
        <w:t xml:space="preserve"> ولم يلق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وأصحابه أحدا من المشركين ببدر</w:t>
      </w:r>
      <w:r w:rsidR="00F40741">
        <w:rPr>
          <w:rtl/>
        </w:rPr>
        <w:t xml:space="preserve">، </w:t>
      </w:r>
      <w:r w:rsidRPr="00422399">
        <w:rPr>
          <w:rtl/>
        </w:rPr>
        <w:t xml:space="preserve">ووافو </w:t>
      </w:r>
      <w:r w:rsidRPr="00FB1C6E">
        <w:rPr>
          <w:rStyle w:val="libFootnotenumChar"/>
          <w:rtl/>
        </w:rPr>
        <w:t>(5)</w:t>
      </w:r>
      <w:r w:rsidRPr="00EF0BC6">
        <w:rPr>
          <w:rtl/>
        </w:rPr>
        <w:t xml:space="preserve"> </w:t>
      </w:r>
      <w:r w:rsidRPr="00422399">
        <w:rPr>
          <w:rtl/>
        </w:rPr>
        <w:t>السّوق</w:t>
      </w:r>
      <w:r w:rsidR="00F40741">
        <w:rPr>
          <w:rtl/>
        </w:rPr>
        <w:t xml:space="preserve">، </w:t>
      </w:r>
      <w:r w:rsidRPr="00422399">
        <w:rPr>
          <w:rtl/>
        </w:rPr>
        <w:t>وكانت لهم تجارات</w:t>
      </w:r>
      <w:r w:rsidR="00F40741">
        <w:rPr>
          <w:rtl/>
        </w:rPr>
        <w:t xml:space="preserve">، </w:t>
      </w:r>
      <w:r w:rsidRPr="00422399">
        <w:rPr>
          <w:rtl/>
        </w:rPr>
        <w:t xml:space="preserve">فباعوا وأصابوا للدرهم </w:t>
      </w:r>
      <w:r w:rsidRPr="00FB1C6E">
        <w:rPr>
          <w:rStyle w:val="libFootnotenumChar"/>
          <w:rtl/>
        </w:rPr>
        <w:t>(6)</w:t>
      </w:r>
      <w:r w:rsidRPr="00EF0BC6">
        <w:rPr>
          <w:rtl/>
        </w:rPr>
        <w:t xml:space="preserve"> </w:t>
      </w:r>
      <w:r w:rsidRPr="00422399">
        <w:rPr>
          <w:rtl/>
        </w:rPr>
        <w:t>درهمين</w:t>
      </w:r>
      <w:r w:rsidR="00F40741">
        <w:rPr>
          <w:rtl/>
        </w:rPr>
        <w:t xml:space="preserve">، </w:t>
      </w:r>
      <w:r w:rsidRPr="00422399">
        <w:rPr>
          <w:rtl/>
        </w:rPr>
        <w:t>وانصرفوا</w:t>
      </w:r>
      <w:r w:rsidR="0052202B">
        <w:rPr>
          <w:rtl/>
        </w:rPr>
        <w:t xml:space="preserve"> إلى </w:t>
      </w:r>
      <w:r w:rsidRPr="00422399">
        <w:rPr>
          <w:rtl/>
        </w:rPr>
        <w:t>المدينة سالمين غانمين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فَزادَهُمْ إِيماناً</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الضّمير المستكنّ للمقول</w:t>
      </w:r>
      <w:r w:rsidR="00F40741">
        <w:rPr>
          <w:rtl/>
        </w:rPr>
        <w:t xml:space="preserve">، </w:t>
      </w:r>
      <w:r w:rsidRPr="00422399">
        <w:rPr>
          <w:rtl/>
        </w:rPr>
        <w:t>أو لمصدر «قال» أو لفاعله</w:t>
      </w:r>
      <w:r>
        <w:rPr>
          <w:rtl/>
        </w:rPr>
        <w:t>.</w:t>
      </w:r>
    </w:p>
    <w:p w:rsidR="00B0692B" w:rsidRPr="00422399" w:rsidRDefault="00B0692B" w:rsidP="00B24893">
      <w:pPr>
        <w:pStyle w:val="libNormal"/>
        <w:rPr>
          <w:rtl/>
        </w:rPr>
      </w:pPr>
      <w:r w:rsidRPr="00422399">
        <w:rPr>
          <w:rtl/>
        </w:rPr>
        <w:t>والمعنى</w:t>
      </w:r>
      <w:r w:rsidR="00F40741">
        <w:rPr>
          <w:rtl/>
        </w:rPr>
        <w:t xml:space="preserve">: </w:t>
      </w:r>
      <w:r w:rsidRPr="00422399">
        <w:rPr>
          <w:rtl/>
        </w:rPr>
        <w:t>أنّهم لم يلتفتوا إليه</w:t>
      </w:r>
      <w:r w:rsidR="00F40741">
        <w:rPr>
          <w:rtl/>
        </w:rPr>
        <w:t xml:space="preserve">، </w:t>
      </w:r>
      <w:r w:rsidRPr="00422399">
        <w:rPr>
          <w:rtl/>
        </w:rPr>
        <w:t>ولم يضعفوا</w:t>
      </w:r>
      <w:r w:rsidR="00F40741">
        <w:rPr>
          <w:rtl/>
        </w:rPr>
        <w:t xml:space="preserve">، </w:t>
      </w:r>
      <w:r w:rsidRPr="00422399">
        <w:rPr>
          <w:rtl/>
        </w:rPr>
        <w:t>بل ثبتت ثقتهم بالله تعالى وازداد إيمانهم</w:t>
      </w:r>
      <w:r w:rsidR="00F40741">
        <w:rPr>
          <w:rtl/>
        </w:rPr>
        <w:t xml:space="preserve">، </w:t>
      </w:r>
      <w:r w:rsidRPr="00422399">
        <w:rPr>
          <w:rtl/>
        </w:rPr>
        <w:t>وأظهروا حميّة الإسلام</w:t>
      </w:r>
      <w:r w:rsidR="00F40741">
        <w:rPr>
          <w:rtl/>
        </w:rPr>
        <w:t xml:space="preserve">، </w:t>
      </w:r>
      <w:r w:rsidRPr="00422399">
        <w:rPr>
          <w:rtl/>
        </w:rPr>
        <w:t>وأخلصوا النّيّة عنده</w:t>
      </w:r>
      <w:r>
        <w:rPr>
          <w:rtl/>
        </w:rPr>
        <w:t>.</w:t>
      </w:r>
    </w:p>
    <w:p w:rsidR="00B0692B" w:rsidRPr="00422399" w:rsidRDefault="00B0692B" w:rsidP="00B24893">
      <w:pPr>
        <w:pStyle w:val="libNormal"/>
        <w:rPr>
          <w:rtl/>
        </w:rPr>
      </w:pPr>
      <w:r w:rsidRPr="00422399">
        <w:rPr>
          <w:rtl/>
        </w:rPr>
        <w:t>وفيه دلالة على أنّ الإيمان يزيد بكثرة التأمّل وتناصر الحج</w:t>
      </w:r>
      <w:r w:rsidR="00F40741">
        <w:rPr>
          <w:rtl/>
        </w:rPr>
        <w:t xml:space="preserve">، </w:t>
      </w:r>
      <w:r w:rsidRPr="00422399">
        <w:rPr>
          <w:rtl/>
        </w:rPr>
        <w:t>وينقص بعروض الشّبه والمعارضات</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«في الرجوع» ليس في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رأيتم</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وافوا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وافق</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الدرهم</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وَقالُوا حَسْبُنَا اللهُ</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فحسبنا وكافينا</w:t>
      </w:r>
      <w:r w:rsidR="00F40741">
        <w:rPr>
          <w:rtl/>
        </w:rPr>
        <w:t xml:space="preserve">، </w:t>
      </w:r>
      <w:r w:rsidRPr="00422399">
        <w:rPr>
          <w:rtl/>
        </w:rPr>
        <w:t>من أحسبه</w:t>
      </w:r>
      <w:r w:rsidR="00F40741">
        <w:rPr>
          <w:rtl/>
        </w:rPr>
        <w:t xml:space="preserve">، </w:t>
      </w:r>
      <w:r w:rsidRPr="00422399">
        <w:rPr>
          <w:rtl/>
        </w:rPr>
        <w:t>إذا كفاه</w:t>
      </w:r>
      <w:r>
        <w:rPr>
          <w:rtl/>
        </w:rPr>
        <w:t>.</w:t>
      </w:r>
      <w:r w:rsidRPr="00422399">
        <w:rPr>
          <w:rtl/>
        </w:rPr>
        <w:t xml:space="preserve"> ويدلّ على أنّه بمعنى</w:t>
      </w:r>
      <w:r w:rsidR="00F40741">
        <w:rPr>
          <w:rtl/>
        </w:rPr>
        <w:t xml:space="preserve">: </w:t>
      </w:r>
      <w:r w:rsidRPr="00422399">
        <w:rPr>
          <w:rtl/>
        </w:rPr>
        <w:t>المحسب</w:t>
      </w:r>
      <w:r w:rsidR="00F40741">
        <w:rPr>
          <w:rtl/>
        </w:rPr>
        <w:t xml:space="preserve">، </w:t>
      </w:r>
      <w:r w:rsidRPr="00422399">
        <w:rPr>
          <w:rtl/>
        </w:rPr>
        <w:t>أنّه لا يستفيد بالإضافة تعريفا في قولك</w:t>
      </w:r>
      <w:r w:rsidR="00F40741">
        <w:rPr>
          <w:rtl/>
        </w:rPr>
        <w:t xml:space="preserve">: </w:t>
      </w:r>
      <w:r w:rsidRPr="00422399">
        <w:rPr>
          <w:rtl/>
        </w:rPr>
        <w:t>هذا رجل حسبك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وَنِعْمَ الْوَكِيلُ</w:t>
      </w:r>
      <w:r w:rsidRPr="00BE28B6">
        <w:rPr>
          <w:rStyle w:val="libAlaemChar"/>
          <w:rtl/>
        </w:rPr>
        <w:t>)</w:t>
      </w:r>
      <w:r w:rsidRPr="00422399">
        <w:rPr>
          <w:rtl/>
        </w:rPr>
        <w:t xml:space="preserve"> </w:t>
      </w:r>
      <w:r>
        <w:rPr>
          <w:rtl/>
        </w:rPr>
        <w:t>(</w:t>
      </w:r>
      <w:r w:rsidRPr="00422399">
        <w:rPr>
          <w:rtl/>
        </w:rPr>
        <w:t>173</w:t>
      </w:r>
      <w:r>
        <w:rPr>
          <w:rtl/>
        </w:rPr>
        <w:t>)</w:t>
      </w:r>
      <w:r w:rsidR="00F40741">
        <w:rPr>
          <w:rtl/>
        </w:rPr>
        <w:t xml:space="preserve">: </w:t>
      </w:r>
      <w:r w:rsidRPr="00422399">
        <w:rPr>
          <w:rtl/>
        </w:rPr>
        <w:t>ونعم الموكول إليه هو</w:t>
      </w:r>
      <w:r>
        <w:rPr>
          <w:rtl/>
        </w:rPr>
        <w:t>.</w:t>
      </w:r>
    </w:p>
    <w:p w:rsidR="00B0692B" w:rsidRPr="00422399" w:rsidRDefault="00B0692B" w:rsidP="00B24893">
      <w:pPr>
        <w:pStyle w:val="libNormal"/>
        <w:rPr>
          <w:rtl/>
        </w:rPr>
      </w:pPr>
      <w:r w:rsidRPr="00422399">
        <w:rPr>
          <w:rtl/>
        </w:rPr>
        <w:t xml:space="preserve">في كتاب الخصال </w:t>
      </w:r>
      <w:r w:rsidRPr="00FB1C6E">
        <w:rPr>
          <w:rStyle w:val="libFootnotenumChar"/>
          <w:rtl/>
        </w:rPr>
        <w:t>(1)</w:t>
      </w:r>
      <w:r w:rsidR="00F40741">
        <w:rPr>
          <w:rtl/>
        </w:rPr>
        <w:t xml:space="preserve">: </w:t>
      </w:r>
      <w:r w:rsidRPr="00422399">
        <w:rPr>
          <w:rtl/>
        </w:rPr>
        <w:t>عن الصّادق جعفر بن محمّد</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 xml:space="preserve">عجبت </w:t>
      </w:r>
      <w:r>
        <w:rPr>
          <w:rtl/>
        </w:rPr>
        <w:t>[</w:t>
      </w:r>
      <w:r w:rsidRPr="00422399">
        <w:rPr>
          <w:rtl/>
        </w:rPr>
        <w:t>لمن فزع</w:t>
      </w:r>
      <w:r>
        <w:rPr>
          <w:rtl/>
        </w:rPr>
        <w:t>]</w:t>
      </w:r>
      <w:r w:rsidRPr="00422399">
        <w:rPr>
          <w:rtl/>
        </w:rPr>
        <w:t xml:space="preserve"> </w:t>
      </w:r>
      <w:r w:rsidRPr="00FB1C6E">
        <w:rPr>
          <w:rStyle w:val="libFootnotenumChar"/>
          <w:rtl/>
        </w:rPr>
        <w:t>(2)</w:t>
      </w:r>
      <w:r w:rsidRPr="00EF0BC6">
        <w:rPr>
          <w:rtl/>
        </w:rPr>
        <w:t xml:space="preserve"> </w:t>
      </w:r>
      <w:r w:rsidRPr="00422399">
        <w:rPr>
          <w:rtl/>
        </w:rPr>
        <w:t>من أربع كيف لا يفزع</w:t>
      </w:r>
      <w:r w:rsidR="0052202B">
        <w:rPr>
          <w:rtl/>
        </w:rPr>
        <w:t xml:space="preserve"> إلى </w:t>
      </w:r>
      <w:r w:rsidRPr="00422399">
        <w:rPr>
          <w:rtl/>
        </w:rPr>
        <w:t>أربع</w:t>
      </w:r>
      <w:r w:rsidR="00F40741">
        <w:rPr>
          <w:rtl/>
        </w:rPr>
        <w:t xml:space="preserve">، </w:t>
      </w:r>
      <w:r w:rsidRPr="00422399">
        <w:rPr>
          <w:rtl/>
        </w:rPr>
        <w:t>عجبت لمن خاف كيف لا يفزع</w:t>
      </w:r>
      <w:r w:rsidR="0052202B">
        <w:rPr>
          <w:rtl/>
        </w:rPr>
        <w:t xml:space="preserve"> إلى </w:t>
      </w:r>
      <w:r w:rsidRPr="00422399">
        <w:rPr>
          <w:rtl/>
        </w:rPr>
        <w:t>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حَسْبُنَا اللهُ وَنِعْمَ الْوَكِيلُ</w:t>
      </w:r>
      <w:r w:rsidRPr="00BE28B6">
        <w:rPr>
          <w:rStyle w:val="libAlaemChar"/>
          <w:rtl/>
        </w:rPr>
        <w:t>)</w:t>
      </w:r>
      <w:r w:rsidRPr="00422399">
        <w:rPr>
          <w:rtl/>
        </w:rPr>
        <w:t xml:space="preserve"> فإني سمعت الله</w:t>
      </w:r>
      <w:r w:rsidR="00CF6582">
        <w:rPr>
          <w:rtl/>
        </w:rPr>
        <w:t xml:space="preserve"> - </w:t>
      </w:r>
      <w:r w:rsidRPr="00422399">
        <w:rPr>
          <w:rtl/>
        </w:rPr>
        <w:t>جلّ جلاله</w:t>
      </w:r>
      <w:r w:rsidR="00CF6582">
        <w:rPr>
          <w:rtl/>
        </w:rPr>
        <w:t xml:space="preserve"> - </w:t>
      </w:r>
      <w:r w:rsidRPr="00422399">
        <w:rPr>
          <w:rtl/>
        </w:rPr>
        <w:t xml:space="preserve">يقول بعقبها </w:t>
      </w:r>
      <w:r w:rsidRPr="00FB1C6E">
        <w:rPr>
          <w:rStyle w:val="libFootnotenumChar"/>
          <w:rtl/>
        </w:rPr>
        <w:t>(3)</w:t>
      </w:r>
      <w:r w:rsidR="00F40741">
        <w:rPr>
          <w:rtl/>
        </w:rPr>
        <w:t xml:space="preserve">: </w:t>
      </w:r>
      <w:r w:rsidRPr="00BE28B6">
        <w:rPr>
          <w:rStyle w:val="libAlaemChar"/>
          <w:rtl/>
        </w:rPr>
        <w:t>(</w:t>
      </w:r>
      <w:r w:rsidRPr="00BE28B6">
        <w:rPr>
          <w:rStyle w:val="libAieChar"/>
          <w:rtl/>
        </w:rPr>
        <w:t>فَانْقَلَبُوا بِنِعْمَةٍ مِنَ اللهِ وَفَضْلٍ لَمْ يَمْسَسْهُمْ سُوءٌ</w:t>
      </w:r>
      <w:r w:rsidRPr="00BE28B6">
        <w:rPr>
          <w:rStyle w:val="libAlaemChar"/>
          <w:rtl/>
        </w:rPr>
        <w:t>)</w:t>
      </w:r>
    </w:p>
    <w:p w:rsidR="00B0692B" w:rsidRPr="00422399" w:rsidRDefault="00B0692B" w:rsidP="00B24893">
      <w:pPr>
        <w:pStyle w:val="libNormal"/>
        <w:rPr>
          <w:rtl/>
        </w:rPr>
      </w:pPr>
      <w:r>
        <w:rPr>
          <w:rtl/>
        </w:rPr>
        <w:t>(</w:t>
      </w:r>
      <w:r w:rsidRPr="00422399">
        <w:rPr>
          <w:rtl/>
        </w:rPr>
        <w:t>الحديث</w:t>
      </w:r>
      <w:r>
        <w:rPr>
          <w:rtl/>
        </w:rPr>
        <w:t>).</w:t>
      </w:r>
    </w:p>
    <w:p w:rsidR="00B0692B" w:rsidRPr="00422399" w:rsidRDefault="00B0692B" w:rsidP="00B24893">
      <w:pPr>
        <w:pStyle w:val="libNormal"/>
        <w:rPr>
          <w:rtl/>
        </w:rPr>
      </w:pPr>
      <w:r>
        <w:rPr>
          <w:rtl/>
        </w:rPr>
        <w:t>و</w:t>
      </w:r>
      <w:r w:rsidRPr="00422399">
        <w:rPr>
          <w:rtl/>
        </w:rPr>
        <w:t xml:space="preserve">في تهذيب الأحكام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الحسن بن عليّ بن عبد الملك الزّيّات</w:t>
      </w:r>
      <w:r w:rsidR="00F40741">
        <w:rPr>
          <w:rtl/>
        </w:rPr>
        <w:t xml:space="preserve">، </w:t>
      </w:r>
      <w:r w:rsidRPr="00422399">
        <w:rPr>
          <w:rtl/>
        </w:rPr>
        <w:t>عن رجل</w:t>
      </w:r>
      <w:r w:rsidR="00F40741">
        <w:rPr>
          <w:rtl/>
        </w:rPr>
        <w:t xml:space="preserve">، </w:t>
      </w:r>
      <w:r w:rsidRPr="00422399">
        <w:rPr>
          <w:rtl/>
        </w:rPr>
        <w:t>عن كرام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أربع لأربع</w:t>
      </w:r>
      <w:r w:rsidR="00F40741">
        <w:rPr>
          <w:rtl/>
        </w:rPr>
        <w:t xml:space="preserve">، </w:t>
      </w:r>
      <w:r w:rsidRPr="00422399">
        <w:rPr>
          <w:rtl/>
        </w:rPr>
        <w:t>فواحدة للقتل والهزيمة</w:t>
      </w:r>
      <w:r w:rsidR="00F40741">
        <w:rPr>
          <w:rtl/>
        </w:rPr>
        <w:t xml:space="preserve">، </w:t>
      </w:r>
      <w:r w:rsidRPr="00422399">
        <w:rPr>
          <w:rtl/>
        </w:rPr>
        <w:t>حسبنا الله ونعم الوكيل</w:t>
      </w:r>
      <w:r w:rsidR="00F40741">
        <w:rPr>
          <w:rtl/>
        </w:rPr>
        <w:t xml:space="preserve">، </w:t>
      </w:r>
      <w:r w:rsidRPr="00422399">
        <w:rPr>
          <w:rtl/>
        </w:rPr>
        <w:t>يقول الله</w:t>
      </w:r>
      <w:r w:rsidR="00F40741">
        <w:rPr>
          <w:rtl/>
        </w:rPr>
        <w:t xml:space="preserve">: </w:t>
      </w:r>
      <w:r w:rsidRPr="00BE28B6">
        <w:rPr>
          <w:rStyle w:val="libAlaemChar"/>
          <w:rtl/>
        </w:rPr>
        <w:t>(</w:t>
      </w:r>
      <w:r w:rsidRPr="00BE28B6">
        <w:rPr>
          <w:rStyle w:val="libAieChar"/>
          <w:rtl/>
        </w:rPr>
        <w:t>الَّذِينَ قالَ لَهُمُ النَّاسُ إِنَّ النَّاسَ قَدْ جَمَعُوا لَكُمْ فَاخْشَوْهُمْ فَزادَهُمْ إِيماناً وَقالُوا حَسْبُنَا اللهُ وَنِعْمَ الْوَكِيلُ فَانْقَلَبُوا بِنِعْمَةٍ مِنَ اللهِ وَفَضْلٍ لَمْ يَمْسَسْهُمْ سُوءٌ</w:t>
      </w:r>
      <w:r w:rsidRPr="00BE28B6">
        <w:rPr>
          <w:rStyle w:val="libAlaemChar"/>
          <w:rtl/>
        </w:rPr>
        <w:t>)</w:t>
      </w:r>
      <w:r>
        <w:rPr>
          <w:rtl/>
        </w:rPr>
        <w:t>.</w:t>
      </w:r>
    </w:p>
    <w:p w:rsidR="00B0692B" w:rsidRPr="00422399" w:rsidRDefault="00B0692B" w:rsidP="00B24893">
      <w:pPr>
        <w:pStyle w:val="libNormal"/>
        <w:rPr>
          <w:rtl/>
        </w:rPr>
      </w:pPr>
      <w:r>
        <w:rPr>
          <w:rtl/>
        </w:rPr>
        <w:t>(</w:t>
      </w:r>
      <w:r w:rsidRPr="00422399">
        <w:rPr>
          <w:rtl/>
        </w:rPr>
        <w:t>الحديث</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فَانْقَلَبُوا</w:t>
      </w:r>
      <w:r w:rsidRPr="00BE28B6">
        <w:rPr>
          <w:rStyle w:val="libAlaemChar"/>
          <w:rtl/>
        </w:rPr>
        <w:t>)</w:t>
      </w:r>
      <w:r w:rsidR="00F40741">
        <w:rPr>
          <w:rtl/>
        </w:rPr>
        <w:t xml:space="preserve">: </w:t>
      </w:r>
      <w:r w:rsidRPr="00422399">
        <w:rPr>
          <w:rtl/>
        </w:rPr>
        <w:t>فرجعوا من بدر</w:t>
      </w:r>
      <w:r w:rsidR="00F40741">
        <w:rPr>
          <w:rtl/>
        </w:rPr>
        <w:t xml:space="preserve">، </w:t>
      </w:r>
      <w:r w:rsidRPr="00BE28B6">
        <w:rPr>
          <w:rStyle w:val="libAlaemChar"/>
          <w:rtl/>
        </w:rPr>
        <w:t>(</w:t>
      </w:r>
      <w:r w:rsidRPr="00BE28B6">
        <w:rPr>
          <w:rStyle w:val="libAieChar"/>
          <w:rtl/>
        </w:rPr>
        <w:t>بِنِعْمَةٍ مِنَ اللهِ</w:t>
      </w:r>
      <w:r w:rsidRPr="00BE28B6">
        <w:rPr>
          <w:rStyle w:val="libAlaemChar"/>
          <w:rtl/>
        </w:rPr>
        <w:t>)</w:t>
      </w:r>
      <w:r w:rsidR="00F40741">
        <w:rPr>
          <w:rtl/>
        </w:rPr>
        <w:t xml:space="preserve">: </w:t>
      </w:r>
      <w:r w:rsidRPr="00422399">
        <w:rPr>
          <w:rtl/>
        </w:rPr>
        <w:t>عافية وثبات على الإيمان</w:t>
      </w:r>
      <w:r w:rsidR="00F40741">
        <w:rPr>
          <w:rtl/>
        </w:rPr>
        <w:t xml:space="preserve">، </w:t>
      </w:r>
      <w:r w:rsidRPr="00422399">
        <w:rPr>
          <w:rtl/>
        </w:rPr>
        <w:t>وزيادة فيه</w:t>
      </w:r>
      <w:r>
        <w:rPr>
          <w:rtl/>
        </w:rPr>
        <w:t>.</w:t>
      </w:r>
    </w:p>
    <w:p w:rsidR="00B0692B" w:rsidRPr="00422399" w:rsidRDefault="00B0692B" w:rsidP="0033281B">
      <w:pPr>
        <w:pStyle w:val="libNormal"/>
        <w:rPr>
          <w:rtl/>
        </w:rPr>
      </w:pPr>
      <w:r w:rsidRPr="00BE28B6">
        <w:rPr>
          <w:rStyle w:val="libAlaemChar"/>
          <w:rtl/>
        </w:rPr>
        <w:t>(</w:t>
      </w:r>
      <w:r w:rsidRPr="00BE28B6">
        <w:rPr>
          <w:rStyle w:val="libAieChar"/>
          <w:rtl/>
        </w:rPr>
        <w:t>وَفَضْلٍ</w:t>
      </w:r>
      <w:r w:rsidRPr="00BE28B6">
        <w:rPr>
          <w:rStyle w:val="libAlaemChar"/>
          <w:rtl/>
        </w:rPr>
        <w:t>)</w:t>
      </w:r>
      <w:r w:rsidR="00F40741">
        <w:rPr>
          <w:rtl/>
        </w:rPr>
        <w:t xml:space="preserve">: </w:t>
      </w:r>
      <w:r w:rsidRPr="00422399">
        <w:rPr>
          <w:rtl/>
        </w:rPr>
        <w:t>وربح في التّجارة</w:t>
      </w:r>
      <w:r>
        <w:rPr>
          <w:rtl/>
        </w:rPr>
        <w:t>.</w:t>
      </w:r>
      <w:r w:rsidRPr="00422399">
        <w:rPr>
          <w:rtl/>
        </w:rPr>
        <w:t xml:space="preserve"> فإنّهم</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أتوا بدرا وافوا بها سوقا</w:t>
      </w:r>
      <w:r w:rsidR="00F40741">
        <w:rPr>
          <w:rtl/>
        </w:rPr>
        <w:t xml:space="preserve">، </w:t>
      </w:r>
      <w:r w:rsidRPr="00422399">
        <w:rPr>
          <w:rtl/>
        </w:rPr>
        <w:t>فاتّجروا وربحوا</w:t>
      </w:r>
      <w:r w:rsidR="00F40741">
        <w:rPr>
          <w:rtl/>
        </w:rPr>
        <w:t xml:space="preserve">، </w:t>
      </w:r>
      <w:r w:rsidRPr="00BE28B6">
        <w:rPr>
          <w:rStyle w:val="libAlaemChar"/>
          <w:rtl/>
        </w:rPr>
        <w:t>(</w:t>
      </w:r>
      <w:r w:rsidRPr="00BE28B6">
        <w:rPr>
          <w:rStyle w:val="libAieChar"/>
          <w:rtl/>
        </w:rPr>
        <w:t>لَمْ يَمْسَسْهُمْ سُوءٌ</w:t>
      </w:r>
      <w:r w:rsidRPr="00BE28B6">
        <w:rPr>
          <w:rStyle w:val="libAlaemChar"/>
          <w:rtl/>
        </w:rPr>
        <w:t>)</w:t>
      </w:r>
      <w:r w:rsidR="00F40741">
        <w:rPr>
          <w:rtl/>
        </w:rPr>
        <w:t xml:space="preserve">: </w:t>
      </w:r>
      <w:r w:rsidRPr="00422399">
        <w:rPr>
          <w:rtl/>
        </w:rPr>
        <w:t>من جراحة</w:t>
      </w:r>
      <w:r w:rsidR="00F40741">
        <w:rPr>
          <w:rtl/>
        </w:rPr>
        <w:t xml:space="preserve">، </w:t>
      </w:r>
      <w:r w:rsidRPr="00422399">
        <w:rPr>
          <w:rtl/>
        </w:rPr>
        <w:t>وكيد عدوّ</w:t>
      </w:r>
      <w:r w:rsidR="00F40741">
        <w:rPr>
          <w:rtl/>
        </w:rPr>
        <w:t xml:space="preserve">، </w:t>
      </w:r>
      <w:r w:rsidRPr="00BE28B6">
        <w:rPr>
          <w:rStyle w:val="libAlaemChar"/>
          <w:rtl/>
        </w:rPr>
        <w:t>(</w:t>
      </w:r>
      <w:r w:rsidRPr="00BE28B6">
        <w:rPr>
          <w:rStyle w:val="libAieChar"/>
          <w:rtl/>
        </w:rPr>
        <w:t>وَاتَّبَعُوا رِضْوانَ اللهِ</w:t>
      </w:r>
      <w:r w:rsidRPr="00BE28B6">
        <w:rPr>
          <w:rStyle w:val="libAlaemChar"/>
          <w:rtl/>
        </w:rPr>
        <w:t>)</w:t>
      </w:r>
      <w:r w:rsidR="00F40741">
        <w:rPr>
          <w:rtl/>
        </w:rPr>
        <w:t xml:space="preserve">: </w:t>
      </w:r>
      <w:r w:rsidRPr="00422399">
        <w:rPr>
          <w:rtl/>
        </w:rPr>
        <w:t>بجرأتهم وخروجهم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ذُو فَضْلٍ عَظِيمٍ</w:t>
      </w:r>
      <w:r w:rsidRPr="00BE28B6">
        <w:rPr>
          <w:rStyle w:val="libAlaemChar"/>
          <w:rtl/>
        </w:rPr>
        <w:t>)</w:t>
      </w:r>
      <w:r w:rsidRPr="00422399">
        <w:rPr>
          <w:rtl/>
        </w:rPr>
        <w:t xml:space="preserve"> </w:t>
      </w:r>
      <w:r>
        <w:rPr>
          <w:rtl/>
        </w:rPr>
        <w:t>(</w:t>
      </w:r>
      <w:r w:rsidRPr="00422399">
        <w:rPr>
          <w:rtl/>
        </w:rPr>
        <w:t>174</w:t>
      </w:r>
      <w:r>
        <w:rPr>
          <w:rtl/>
        </w:rPr>
        <w:t>)</w:t>
      </w:r>
      <w:r w:rsidR="00F40741">
        <w:rPr>
          <w:rtl/>
        </w:rPr>
        <w:t xml:space="preserve">: </w:t>
      </w:r>
      <w:r w:rsidRPr="00422399">
        <w:rPr>
          <w:rtl/>
        </w:rPr>
        <w:t>قد تفضّل عليهم بالتّثبيت</w:t>
      </w:r>
      <w:r w:rsidR="00F40741">
        <w:rPr>
          <w:rtl/>
        </w:rPr>
        <w:t xml:space="preserve">، </w:t>
      </w:r>
      <w:r w:rsidRPr="00422399">
        <w:rPr>
          <w:rtl/>
        </w:rPr>
        <w:t>وزيادة الإيمان</w:t>
      </w:r>
      <w:r w:rsidR="00F40741">
        <w:rPr>
          <w:rtl/>
        </w:rPr>
        <w:t xml:space="preserve">، </w:t>
      </w:r>
      <w:r w:rsidRPr="00422399">
        <w:rPr>
          <w:rtl/>
        </w:rPr>
        <w:t>والتّوفيق للمبادرة</w:t>
      </w:r>
      <w:r w:rsidR="0052202B">
        <w:rPr>
          <w:rtl/>
        </w:rPr>
        <w:t xml:space="preserve"> إلى </w:t>
      </w:r>
      <w:r w:rsidRPr="00422399">
        <w:rPr>
          <w:rtl/>
        </w:rPr>
        <w:t>الجهاد</w:t>
      </w:r>
      <w:r w:rsidR="00F40741">
        <w:rPr>
          <w:rtl/>
        </w:rPr>
        <w:t xml:space="preserve">، </w:t>
      </w:r>
      <w:r w:rsidRPr="00422399">
        <w:rPr>
          <w:rtl/>
        </w:rPr>
        <w:t>والتّصلّب في الدّين</w:t>
      </w:r>
      <w:r w:rsidR="00F40741">
        <w:rPr>
          <w:rtl/>
        </w:rPr>
        <w:t xml:space="preserve">، </w:t>
      </w:r>
      <w:r w:rsidRPr="00422399">
        <w:rPr>
          <w:rtl/>
        </w:rPr>
        <w:t>وإظهار الجرأة على العدوّ</w:t>
      </w:r>
      <w:r w:rsidR="00F40741">
        <w:rPr>
          <w:rtl/>
        </w:rPr>
        <w:t xml:space="preserve">، </w:t>
      </w:r>
      <w:r w:rsidRPr="00422399">
        <w:rPr>
          <w:rtl/>
        </w:rPr>
        <w:t>وبالحفظ عن كلّ ما يسوؤهم</w:t>
      </w:r>
      <w:r w:rsidR="00F40741">
        <w:rPr>
          <w:rtl/>
        </w:rPr>
        <w:t xml:space="preserve">، </w:t>
      </w:r>
      <w:r w:rsidRPr="00422399">
        <w:rPr>
          <w:rtl/>
        </w:rPr>
        <w:t>وإصابة النّفع مع ضمان الأجر</w:t>
      </w:r>
      <w:r w:rsidR="00F40741">
        <w:rPr>
          <w:rtl/>
        </w:rPr>
        <w:t xml:space="preserve">، </w:t>
      </w:r>
      <w:r w:rsidRPr="00422399">
        <w:rPr>
          <w:rtl/>
        </w:rPr>
        <w:t>حتّى انقلبوا بنعمة منه وفضل</w:t>
      </w:r>
      <w:r>
        <w:rPr>
          <w:rtl/>
        </w:rPr>
        <w:t>.</w:t>
      </w:r>
    </w:p>
    <w:p w:rsidR="00B0692B" w:rsidRPr="00422399" w:rsidRDefault="00B0692B" w:rsidP="00B24893">
      <w:pPr>
        <w:pStyle w:val="libNormal"/>
        <w:rPr>
          <w:rtl/>
        </w:rPr>
      </w:pPr>
      <w:r w:rsidRPr="00422399">
        <w:rPr>
          <w:rtl/>
        </w:rPr>
        <w:t>وفيه تحسير وتخطئة للمتخلّف</w:t>
      </w:r>
      <w:r w:rsidR="00F40741">
        <w:rPr>
          <w:rtl/>
        </w:rPr>
        <w:t xml:space="preserve">، </w:t>
      </w:r>
      <w:r w:rsidRPr="00422399">
        <w:rPr>
          <w:rtl/>
        </w:rPr>
        <w:t>حيث حرم نفسه ما فازوا به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الخصال / 218</w:t>
      </w:r>
      <w:r w:rsidR="00F40741">
        <w:rPr>
          <w:rtl/>
        </w:rPr>
        <w:t xml:space="preserve">، </w:t>
      </w:r>
      <w:r w:rsidRPr="00422399">
        <w:rPr>
          <w:rtl/>
        </w:rPr>
        <w:t>ح 43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«سمعت قول الله عقبيها» بدل «سمعت الله</w:t>
      </w:r>
      <w:r w:rsidR="00CF6582">
        <w:rPr>
          <w:rtl/>
        </w:rPr>
        <w:t xml:space="preserve"> - </w:t>
      </w:r>
      <w:r w:rsidRPr="00422399">
        <w:rPr>
          <w:rtl/>
        </w:rPr>
        <w:t>جلّ جلاله</w:t>
      </w:r>
      <w:r w:rsidR="00CF6582">
        <w:rPr>
          <w:rtl/>
        </w:rPr>
        <w:t xml:space="preserve"> - </w:t>
      </w:r>
      <w:r w:rsidRPr="00422399">
        <w:rPr>
          <w:rtl/>
        </w:rPr>
        <w:t>يقول بعقبها»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تهذيب الأحكام 6 / 170</w:t>
      </w:r>
      <w:r w:rsidR="00F40741">
        <w:rPr>
          <w:rtl/>
        </w:rPr>
        <w:t xml:space="preserve">، </w:t>
      </w:r>
      <w:r w:rsidRPr="00422399">
        <w:rPr>
          <w:rtl/>
        </w:rPr>
        <w:t>ح 329</w:t>
      </w:r>
      <w:r>
        <w:rPr>
          <w:rtl/>
        </w:rPr>
        <w:t>.</w:t>
      </w:r>
    </w:p>
    <w:p w:rsidR="00B0692B" w:rsidRPr="00422399" w:rsidRDefault="00B0692B" w:rsidP="0033281B">
      <w:pPr>
        <w:pStyle w:val="libNormal0"/>
        <w:rPr>
          <w:rtl/>
        </w:rPr>
      </w:pPr>
      <w:r>
        <w:rPr>
          <w:rtl/>
        </w:rPr>
        <w:br w:type="page"/>
        <w:t>و</w:t>
      </w:r>
      <w:r w:rsidRPr="00422399">
        <w:rPr>
          <w:rtl/>
        </w:rPr>
        <w:t xml:space="preserve">في تفسير العيّاشيّ </w:t>
      </w:r>
      <w:r w:rsidRPr="00FB1C6E">
        <w:rPr>
          <w:rStyle w:val="libFootnotenumChar"/>
          <w:rtl/>
        </w:rPr>
        <w:t>(1)</w:t>
      </w:r>
      <w:r w:rsidR="00F40741">
        <w:rPr>
          <w:rtl/>
        </w:rPr>
        <w:t xml:space="preserve">: </w:t>
      </w:r>
      <w:r w:rsidRPr="00422399">
        <w:rPr>
          <w:rtl/>
        </w:rPr>
        <w:t>عن جابر</w:t>
      </w:r>
      <w:r w:rsidR="00F40741">
        <w:rPr>
          <w:rtl/>
        </w:rPr>
        <w:t xml:space="preserve">، </w:t>
      </w:r>
      <w:r w:rsidRPr="00422399">
        <w:rPr>
          <w:rtl/>
        </w:rPr>
        <w:t>عن محمّد بن عليّ</w:t>
      </w:r>
      <w:r w:rsidR="00CF6582">
        <w:rPr>
          <w:rtl/>
        </w:rPr>
        <w:t xml:space="preserve"> - </w:t>
      </w:r>
      <w:r w:rsidRPr="00422399">
        <w:rPr>
          <w:rtl/>
        </w:rPr>
        <w:t>عليهما السّلام</w:t>
      </w:r>
      <w:r w:rsidR="00CF6582">
        <w:rPr>
          <w:rtl/>
        </w:rPr>
        <w:t xml:space="preserve"> - </w:t>
      </w:r>
      <w:r w:rsidRPr="00422399">
        <w:rPr>
          <w:rtl/>
        </w:rPr>
        <w:t>قال</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وجّه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أمير المؤمنين وعمّار بن ياسر</w:t>
      </w:r>
      <w:r w:rsidR="0052202B">
        <w:rPr>
          <w:rtl/>
        </w:rPr>
        <w:t xml:space="preserve"> إلى </w:t>
      </w:r>
      <w:r w:rsidRPr="00422399">
        <w:rPr>
          <w:rtl/>
        </w:rPr>
        <w:t>أهل مكّة</w:t>
      </w:r>
      <w:r w:rsidR="00F40741">
        <w:rPr>
          <w:rtl/>
        </w:rPr>
        <w:t xml:space="preserve">، </w:t>
      </w:r>
      <w:r w:rsidRPr="00422399">
        <w:rPr>
          <w:rtl/>
        </w:rPr>
        <w:t>قالوا</w:t>
      </w:r>
      <w:r w:rsidR="00F40741">
        <w:rPr>
          <w:rtl/>
        </w:rPr>
        <w:t xml:space="preserve">: </w:t>
      </w:r>
      <w:r w:rsidRPr="00422399">
        <w:rPr>
          <w:rtl/>
        </w:rPr>
        <w:t>بعث هذا الصّبيّ ولو بعث غيره</w:t>
      </w:r>
      <w:r w:rsidR="0052202B">
        <w:rPr>
          <w:rtl/>
        </w:rPr>
        <w:t xml:space="preserve"> إلى </w:t>
      </w:r>
      <w:r w:rsidRPr="00422399">
        <w:rPr>
          <w:rtl/>
        </w:rPr>
        <w:t>أهل مكّة</w:t>
      </w:r>
      <w:r>
        <w:rPr>
          <w:rtl/>
        </w:rPr>
        <w:t>!</w:t>
      </w:r>
      <w:r w:rsidRPr="00422399">
        <w:rPr>
          <w:rtl/>
        </w:rPr>
        <w:t xml:space="preserve"> وفي مكّة صناديد قريش ورجالها</w:t>
      </w:r>
      <w:r w:rsidR="00F40741">
        <w:rPr>
          <w:rtl/>
        </w:rPr>
        <w:t xml:space="preserve">، </w:t>
      </w:r>
      <w:r w:rsidRPr="00422399">
        <w:rPr>
          <w:rtl/>
        </w:rPr>
        <w:t xml:space="preserve">والله الكفر أولى بنا </w:t>
      </w:r>
      <w:r w:rsidRPr="00FB1C6E">
        <w:rPr>
          <w:rStyle w:val="libFootnotenumChar"/>
          <w:rtl/>
        </w:rPr>
        <w:t>(2)</w:t>
      </w:r>
      <w:r w:rsidRPr="00EF0BC6">
        <w:rPr>
          <w:rtl/>
        </w:rPr>
        <w:t xml:space="preserve"> </w:t>
      </w:r>
      <w:r w:rsidRPr="00422399">
        <w:rPr>
          <w:rtl/>
        </w:rPr>
        <w:t>ممّا نحن فيه</w:t>
      </w:r>
      <w:r>
        <w:rPr>
          <w:rtl/>
        </w:rPr>
        <w:t>.</w:t>
      </w:r>
      <w:r w:rsidRPr="00422399">
        <w:rPr>
          <w:rtl/>
        </w:rPr>
        <w:t xml:space="preserve"> فساروا وقالوا وخوّفوهما بأهل مكّة</w:t>
      </w:r>
      <w:r w:rsidR="00F40741">
        <w:rPr>
          <w:rtl/>
        </w:rPr>
        <w:t xml:space="preserve">، </w:t>
      </w:r>
      <w:r w:rsidRPr="00422399">
        <w:rPr>
          <w:rtl/>
        </w:rPr>
        <w:t>وغلّظوا عليهما الأمر</w:t>
      </w:r>
      <w:r>
        <w:rPr>
          <w:rtl/>
        </w:rPr>
        <w:t>.</w:t>
      </w:r>
    </w:p>
    <w:p w:rsidR="00B0692B" w:rsidRPr="00422399" w:rsidRDefault="00B0692B" w:rsidP="00B24893">
      <w:pPr>
        <w:pStyle w:val="libNormal"/>
        <w:rPr>
          <w:rtl/>
        </w:rPr>
      </w:pPr>
      <w:r w:rsidRPr="00422399">
        <w:rPr>
          <w:rtl/>
        </w:rPr>
        <w:t>فقال 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BE28B6">
        <w:rPr>
          <w:rStyle w:val="libAlaemChar"/>
          <w:rtl/>
        </w:rPr>
        <w:t>(</w:t>
      </w:r>
      <w:r w:rsidRPr="00BE28B6">
        <w:rPr>
          <w:rStyle w:val="libAieChar"/>
          <w:rtl/>
        </w:rPr>
        <w:t>حَسْبُنَا اللهُ وَنِعْمَ الْوَكِيلُ</w:t>
      </w:r>
      <w:r w:rsidRPr="00BE28B6">
        <w:rPr>
          <w:rStyle w:val="libAlaemChar"/>
          <w:rtl/>
        </w:rPr>
        <w:t>)</w:t>
      </w:r>
      <w:r w:rsidR="00F40741">
        <w:rPr>
          <w:rtl/>
        </w:rPr>
        <w:t xml:space="preserve">، </w:t>
      </w:r>
      <w:r w:rsidRPr="00422399">
        <w:rPr>
          <w:rtl/>
        </w:rPr>
        <w:t>ومضيا</w:t>
      </w:r>
      <w:r>
        <w:rPr>
          <w:rtl/>
        </w:rPr>
        <w:t>.</w:t>
      </w:r>
    </w:p>
    <w:p w:rsidR="00B0692B" w:rsidRPr="00422399" w:rsidRDefault="00B0692B" w:rsidP="00B24893">
      <w:pPr>
        <w:pStyle w:val="libNormal"/>
        <w:rPr>
          <w:rtl/>
        </w:rPr>
      </w:pPr>
      <w:r w:rsidRPr="00422399">
        <w:rPr>
          <w:rtl/>
        </w:rPr>
        <w:t>فلم</w:t>
      </w:r>
      <w:r w:rsidR="004E3A80">
        <w:rPr>
          <w:rFonts w:hint="cs"/>
          <w:rtl/>
        </w:rPr>
        <w:t>ّ</w:t>
      </w:r>
      <w:r w:rsidRPr="00422399">
        <w:rPr>
          <w:rtl/>
        </w:rPr>
        <w:t xml:space="preserve">ا دخلا مكّة أخبر </w:t>
      </w:r>
      <w:r w:rsidRPr="00FB1C6E">
        <w:rPr>
          <w:rStyle w:val="libFootnotenumChar"/>
          <w:rtl/>
        </w:rPr>
        <w:t>(3)</w:t>
      </w:r>
      <w:r w:rsidRPr="00EF0BC6">
        <w:rPr>
          <w:rtl/>
        </w:rPr>
        <w:t xml:space="preserve"> </w:t>
      </w:r>
      <w:r w:rsidRPr="00422399">
        <w:rPr>
          <w:rtl/>
        </w:rPr>
        <w:t>الله نبيّه</w:t>
      </w:r>
      <w:r w:rsidR="00CF6582">
        <w:rPr>
          <w:rtl/>
        </w:rPr>
        <w:t xml:space="preserve"> </w:t>
      </w:r>
      <w:r w:rsidR="00A76F10" w:rsidRPr="00A76F10">
        <w:rPr>
          <w:rStyle w:val="libAlaemChar"/>
          <w:rtl/>
        </w:rPr>
        <w:t>صلى‌الله‌عليه‌وآله</w:t>
      </w:r>
      <w:r w:rsidR="00CF6582">
        <w:rPr>
          <w:rtl/>
        </w:rPr>
        <w:t xml:space="preserve"> </w:t>
      </w:r>
      <w:r w:rsidRPr="00422399">
        <w:rPr>
          <w:rtl/>
        </w:rPr>
        <w:t>بقولهم لعليّ وبقول عليّ لهم</w:t>
      </w:r>
      <w:r w:rsidR="00F40741">
        <w:rPr>
          <w:rtl/>
        </w:rPr>
        <w:t xml:space="preserve">، </w:t>
      </w:r>
      <w:r w:rsidRPr="00422399">
        <w:rPr>
          <w:rtl/>
        </w:rPr>
        <w:t>فأنزل الله بأسمائهم في كتابه</w:t>
      </w:r>
      <w:r w:rsidR="00F40741">
        <w:rPr>
          <w:rtl/>
        </w:rPr>
        <w:t xml:space="preserve">، </w:t>
      </w:r>
      <w:r w:rsidRPr="00422399">
        <w:rPr>
          <w:rtl/>
        </w:rPr>
        <w:t>وذلك قوله</w:t>
      </w:r>
      <w:r w:rsidR="00F40741">
        <w:rPr>
          <w:rtl/>
        </w:rPr>
        <w:t xml:space="preserve">: </w:t>
      </w:r>
      <w:r w:rsidRPr="00422399">
        <w:rPr>
          <w:rtl/>
        </w:rPr>
        <w:t>«ألم تر</w:t>
      </w:r>
      <w:r w:rsidR="0052202B">
        <w:rPr>
          <w:rtl/>
        </w:rPr>
        <w:t xml:space="preserve"> إلى </w:t>
      </w:r>
      <w:r w:rsidRPr="00BE28B6">
        <w:rPr>
          <w:rStyle w:val="libAlaemChar"/>
          <w:rtl/>
        </w:rPr>
        <w:t>(</w:t>
      </w:r>
      <w:r w:rsidRPr="00BE28B6">
        <w:rPr>
          <w:rStyle w:val="libAieChar"/>
          <w:rtl/>
        </w:rPr>
        <w:t>الَّذِينَ قالَ لَهُمُ النَّاسُ إِنَّ النَّاسَ قَدْ جَمَعُوا لَكُمْ فَاخْشَوْهُمْ فَزادَهُمْ إِيماناً وَقالُوا حَسْبُنَا اللهُ وَنِعْمَ الْوَكِيلُ فَانْقَلَبُوا بِنِعْمَةٍ مِنَ اللهِ وَفَضْلٍ لَمْ يَمْسَسْهُمْ سُوءٌ وَاتَّبَعُوا رِضْوانَ اللهِ وَاللهُ ذُو فَضْلٍ عَظِيمٍ</w:t>
      </w:r>
      <w:r w:rsidRPr="00BE28B6">
        <w:rPr>
          <w:rStyle w:val="libAlaemChar"/>
          <w:rtl/>
        </w:rPr>
        <w:t>)</w:t>
      </w:r>
      <w:r w:rsidRPr="00422399">
        <w:rPr>
          <w:rtl/>
        </w:rPr>
        <w:t xml:space="preserve"> وإنّما أنزلت «ألم تر»</w:t>
      </w:r>
      <w:r w:rsidR="0052202B">
        <w:rPr>
          <w:rtl/>
        </w:rPr>
        <w:t xml:space="preserve"> إلى </w:t>
      </w:r>
      <w:r w:rsidRPr="00422399">
        <w:rPr>
          <w:rtl/>
        </w:rPr>
        <w:t>فلان وفلان لقوا عليّا وعمّار فقالا</w:t>
      </w:r>
      <w:r w:rsidR="00F40741">
        <w:rPr>
          <w:rtl/>
        </w:rPr>
        <w:t xml:space="preserve">: </w:t>
      </w:r>
      <w:r w:rsidRPr="00422399">
        <w:rPr>
          <w:rtl/>
        </w:rPr>
        <w:t>إنّ أبا سفيان وعبد الله بن عامر وأهل مكّة قد جمعوا لكم فاخشوهم</w:t>
      </w:r>
      <w:r w:rsidR="00F40741">
        <w:rPr>
          <w:rtl/>
        </w:rPr>
        <w:t xml:space="preserve">، </w:t>
      </w:r>
      <w:r w:rsidRPr="00422399">
        <w:rPr>
          <w:rtl/>
        </w:rPr>
        <w:t xml:space="preserve">فزادهم </w:t>
      </w:r>
      <w:r w:rsidRPr="00FB1C6E">
        <w:rPr>
          <w:rStyle w:val="libFootnotenumChar"/>
          <w:rtl/>
        </w:rPr>
        <w:t>(4)</w:t>
      </w:r>
      <w:r w:rsidRPr="00EF0BC6">
        <w:rPr>
          <w:rtl/>
        </w:rPr>
        <w:t xml:space="preserve"> </w:t>
      </w:r>
      <w:r w:rsidRPr="00422399">
        <w:rPr>
          <w:rtl/>
        </w:rPr>
        <w:t>إيمانا وقالوا</w:t>
      </w:r>
      <w:r w:rsidR="00F40741">
        <w:rPr>
          <w:rtl/>
        </w:rPr>
        <w:t xml:space="preserve">: </w:t>
      </w:r>
      <w:r w:rsidRPr="00BE28B6">
        <w:rPr>
          <w:rStyle w:val="libAlaemChar"/>
          <w:rtl/>
        </w:rPr>
        <w:t>(</w:t>
      </w:r>
      <w:r w:rsidRPr="00BE28B6">
        <w:rPr>
          <w:rStyle w:val="libAieChar"/>
          <w:rtl/>
        </w:rPr>
        <w:t>حَسْبُنَا اللهُ وَنِعْمَ الْوَكِيلُ</w:t>
      </w:r>
      <w:r w:rsidRPr="00BE28B6">
        <w:rPr>
          <w:rStyle w:val="libAlaemChar"/>
          <w:rtl/>
        </w:rPr>
        <w:t>)</w:t>
      </w:r>
      <w:r>
        <w:rPr>
          <w:rtl/>
        </w:rPr>
        <w:t>.</w:t>
      </w:r>
    </w:p>
    <w:p w:rsidR="00B0692B" w:rsidRPr="00422399" w:rsidRDefault="00B0692B" w:rsidP="00B24893">
      <w:pPr>
        <w:pStyle w:val="libNormal"/>
        <w:rPr>
          <w:rtl/>
        </w:rPr>
      </w:pPr>
      <w:r>
        <w:rPr>
          <w:rtl/>
        </w:rPr>
        <w:t>[</w:t>
      </w:r>
      <w:r w:rsidRPr="00422399">
        <w:rPr>
          <w:rtl/>
        </w:rPr>
        <w:t xml:space="preserve">وفي شرح الآيات الباهرة </w:t>
      </w:r>
      <w:r w:rsidRPr="00FB1C6E">
        <w:rPr>
          <w:rStyle w:val="libFootnotenumChar"/>
          <w:rtl/>
        </w:rPr>
        <w:t>(5)</w:t>
      </w:r>
      <w:r w:rsidR="00F40741">
        <w:rPr>
          <w:rtl/>
        </w:rPr>
        <w:t xml:space="preserve">: </w:t>
      </w:r>
      <w:r w:rsidRPr="00422399">
        <w:rPr>
          <w:rtl/>
        </w:rPr>
        <w:t>ونقل ابن مردويه</w:t>
      </w:r>
      <w:r w:rsidR="00CF6582">
        <w:rPr>
          <w:rtl/>
        </w:rPr>
        <w:t xml:space="preserve"> - </w:t>
      </w:r>
      <w:r w:rsidRPr="00422399">
        <w:rPr>
          <w:rtl/>
        </w:rPr>
        <w:t>من الجمهور</w:t>
      </w:r>
      <w:r w:rsidR="00CF6582">
        <w:rPr>
          <w:rtl/>
        </w:rPr>
        <w:t xml:space="preserve"> - </w:t>
      </w:r>
      <w:r w:rsidRPr="00422399">
        <w:rPr>
          <w:rtl/>
        </w:rPr>
        <w:t xml:space="preserve">عن أبي رافع </w:t>
      </w:r>
      <w:r w:rsidRPr="00FB1C6E">
        <w:rPr>
          <w:rStyle w:val="libFootnotenumChar"/>
          <w:rtl/>
        </w:rPr>
        <w:t>(6)</w:t>
      </w:r>
      <w:r w:rsidRPr="00EF0BC6">
        <w:rPr>
          <w:rtl/>
        </w:rPr>
        <w:t xml:space="preserve"> </w:t>
      </w:r>
      <w:r w:rsidRPr="00422399">
        <w:rPr>
          <w:rtl/>
        </w:rPr>
        <w:t>أنّ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وجّه عليّا</w:t>
      </w:r>
      <w:r w:rsidR="00CF6582">
        <w:rPr>
          <w:rtl/>
        </w:rPr>
        <w:t xml:space="preserve"> </w:t>
      </w:r>
      <w:r w:rsidR="00A76F10" w:rsidRPr="00A76F10">
        <w:rPr>
          <w:rStyle w:val="libAlaemChar"/>
          <w:rtl/>
        </w:rPr>
        <w:t>عليه‌السلام</w:t>
      </w:r>
      <w:r w:rsidR="00CF6582">
        <w:rPr>
          <w:rtl/>
        </w:rPr>
        <w:t xml:space="preserve"> </w:t>
      </w:r>
      <w:r w:rsidRPr="00422399">
        <w:rPr>
          <w:rtl/>
        </w:rPr>
        <w:t>في نفر في طلب أبي سفيان فلقيه أعرابيّ من خزاعة</w:t>
      </w:r>
      <w:r w:rsidR="00F40741">
        <w:rPr>
          <w:rtl/>
        </w:rPr>
        <w:t xml:space="preserve">، </w:t>
      </w:r>
      <w:r w:rsidRPr="00422399">
        <w:rPr>
          <w:rtl/>
        </w:rPr>
        <w:t>فقال له</w:t>
      </w:r>
      <w:r w:rsidR="00F40741">
        <w:rPr>
          <w:rtl/>
        </w:rPr>
        <w:t xml:space="preserve">: </w:t>
      </w:r>
      <w:r w:rsidRPr="00BE28B6">
        <w:rPr>
          <w:rStyle w:val="libAlaemChar"/>
          <w:rtl/>
        </w:rPr>
        <w:t>(</w:t>
      </w:r>
      <w:r w:rsidRPr="00BE28B6">
        <w:rPr>
          <w:rStyle w:val="libAieChar"/>
          <w:rtl/>
        </w:rPr>
        <w:t>إِنَّ النَّاسَ قَدْ جَمَعُوا لَكُمْ فَاخْشَوْهُمْ</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أبا سفيان وأصحابه</w:t>
      </w:r>
      <w:r>
        <w:rPr>
          <w:rtl/>
        </w:rPr>
        <w:t>.</w:t>
      </w:r>
    </w:p>
    <w:p w:rsidR="00B0692B" w:rsidRPr="00FB1C6E" w:rsidRDefault="00B0692B" w:rsidP="00B24893">
      <w:pPr>
        <w:pStyle w:val="libNormal"/>
        <w:rPr>
          <w:rStyle w:val="libFootnotenumChar"/>
          <w:rtl/>
        </w:rPr>
      </w:pPr>
      <w:r w:rsidRPr="00422399">
        <w:rPr>
          <w:rtl/>
        </w:rPr>
        <w:t>فقالوا</w:t>
      </w:r>
      <w:r w:rsidR="00F40741">
        <w:rPr>
          <w:rtl/>
        </w:rPr>
        <w:t xml:space="preserve">: </w:t>
      </w:r>
      <w:r w:rsidRPr="00422399">
        <w:rPr>
          <w:rtl/>
        </w:rPr>
        <w:t>يعني</w:t>
      </w:r>
      <w:r w:rsidR="00F40741">
        <w:rPr>
          <w:rtl/>
        </w:rPr>
        <w:t xml:space="preserve">: </w:t>
      </w:r>
      <w:r w:rsidRPr="00422399">
        <w:rPr>
          <w:rtl/>
        </w:rPr>
        <w:t>عليّا وأصحابه</w:t>
      </w:r>
      <w:r w:rsidR="00F40741">
        <w:rPr>
          <w:rtl/>
        </w:rPr>
        <w:t xml:space="preserve">: </w:t>
      </w:r>
      <w:r w:rsidRPr="00BE28B6">
        <w:rPr>
          <w:rStyle w:val="libAlaemChar"/>
          <w:rtl/>
        </w:rPr>
        <w:t>(</w:t>
      </w:r>
      <w:r w:rsidRPr="00BE28B6">
        <w:rPr>
          <w:rStyle w:val="libAieChar"/>
          <w:rtl/>
        </w:rPr>
        <w:t>حَسْبُنَا اللهُ وَنِعْمَ الْوَكِيلُ</w:t>
      </w:r>
      <w:r w:rsidRPr="00BE28B6">
        <w:rPr>
          <w:rStyle w:val="libAlaemChar"/>
          <w:rtl/>
        </w:rPr>
        <w:t>)</w:t>
      </w:r>
      <w:r>
        <w:rPr>
          <w:rtl/>
        </w:rPr>
        <w:t>.</w:t>
      </w:r>
      <w:r w:rsidRPr="00422399">
        <w:rPr>
          <w:rtl/>
        </w:rPr>
        <w:t xml:space="preserve"> فنزلت هذه الآية</w:t>
      </w:r>
      <w:r w:rsidR="0052202B">
        <w:rPr>
          <w:rtl/>
        </w:rPr>
        <w:t xml:space="preserve"> إلى </w:t>
      </w:r>
      <w:r w:rsidRPr="00422399">
        <w:rPr>
          <w:rtl/>
        </w:rPr>
        <w:t>قوله</w:t>
      </w:r>
      <w:r w:rsidR="00F40741">
        <w:rPr>
          <w:rtl/>
        </w:rPr>
        <w:t xml:space="preserve">: </w:t>
      </w:r>
      <w:r w:rsidRPr="00BE28B6">
        <w:rPr>
          <w:rStyle w:val="libAlaemChar"/>
          <w:rtl/>
        </w:rPr>
        <w:t>(</w:t>
      </w:r>
      <w:r w:rsidRPr="00BE28B6">
        <w:rPr>
          <w:rStyle w:val="libAieChar"/>
          <w:rtl/>
        </w:rPr>
        <w:t>وَاللهُ ذُو فَضْلٍ عَظِيمٍ</w:t>
      </w:r>
      <w:r w:rsidRPr="00BE28B6">
        <w:rPr>
          <w:rStyle w:val="libAlaemChar"/>
          <w:rtl/>
        </w:rPr>
        <w:t>)</w:t>
      </w:r>
      <w:r>
        <w:rPr>
          <w:rtl/>
        </w:rPr>
        <w:t>].</w:t>
      </w:r>
      <w:r w:rsidRPr="00FB1C6E">
        <w:rPr>
          <w:rStyle w:val="libFootnotenumChar"/>
          <w:rtl/>
        </w:rPr>
        <w:t>(7)</w:t>
      </w:r>
    </w:p>
    <w:p w:rsidR="00B0692B" w:rsidRPr="00422399" w:rsidRDefault="00B0692B" w:rsidP="00B24893">
      <w:pPr>
        <w:pStyle w:val="libNormal"/>
        <w:rPr>
          <w:rtl/>
        </w:rPr>
      </w:pPr>
      <w:r w:rsidRPr="00422399">
        <w:rPr>
          <w:rtl/>
        </w:rPr>
        <w:t>وأقول في الجمع بين الخبر</w:t>
      </w:r>
      <w:r w:rsidR="00322624">
        <w:rPr>
          <w:rtl/>
        </w:rPr>
        <w:t xml:space="preserve"> الأوّل </w:t>
      </w:r>
      <w:r w:rsidRPr="00422399">
        <w:rPr>
          <w:rtl/>
        </w:rPr>
        <w:t>وهذان الخبران</w:t>
      </w:r>
      <w:r w:rsidR="00F40741">
        <w:rPr>
          <w:rtl/>
        </w:rPr>
        <w:t xml:space="preserve">: </w:t>
      </w:r>
      <w:r w:rsidRPr="00422399">
        <w:rPr>
          <w:rtl/>
        </w:rPr>
        <w:t>الآية نزلت أوّلا على الوجه</w:t>
      </w:r>
      <w:r w:rsidR="00322624">
        <w:rPr>
          <w:rtl/>
        </w:rPr>
        <w:t xml:space="preserve"> الأوّل </w:t>
      </w:r>
      <w:r w:rsidRPr="00422399">
        <w:rPr>
          <w:rtl/>
        </w:rPr>
        <w:t>كما في الخبر</w:t>
      </w:r>
      <w:r w:rsidR="00322624">
        <w:rPr>
          <w:rtl/>
        </w:rPr>
        <w:t xml:space="preserve"> الأوّل</w:t>
      </w:r>
      <w:r w:rsidR="00F40741">
        <w:rPr>
          <w:rtl/>
        </w:rPr>
        <w:t xml:space="preserve">، </w:t>
      </w:r>
      <w:r w:rsidRPr="00422399">
        <w:rPr>
          <w:rtl/>
        </w:rPr>
        <w:t>وجرت من الله في الوجه الثّاني</w:t>
      </w:r>
      <w:r w:rsidR="00F40741">
        <w:rPr>
          <w:rtl/>
        </w:rPr>
        <w:t xml:space="preserve">، </w:t>
      </w:r>
      <w:r w:rsidRPr="00422399">
        <w:rPr>
          <w:rtl/>
        </w:rPr>
        <w:t>وفصّلت في الثّاني بالتصريح بالأسماء</w:t>
      </w:r>
      <w:r w:rsidR="00F40741">
        <w:rPr>
          <w:rtl/>
        </w:rPr>
        <w:t xml:space="preserve">، </w:t>
      </w:r>
      <w:r w:rsidRPr="00422399">
        <w:rPr>
          <w:rtl/>
        </w:rPr>
        <w:t>فأثبت في القرآن على الوجه الأوّل</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206</w:t>
      </w:r>
      <w:r w:rsidR="00F40741">
        <w:rPr>
          <w:rtl/>
        </w:rPr>
        <w:t xml:space="preserve">، </w:t>
      </w:r>
      <w:r w:rsidRPr="00422399">
        <w:rPr>
          <w:rtl/>
        </w:rPr>
        <w:t>ح 154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«بنا أولى» بدل «أولى بنا»</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خبر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وزادهم</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تأويل الآيات الباهرة</w:t>
      </w:r>
      <w:r w:rsidR="00F40741">
        <w:rPr>
          <w:rtl/>
        </w:rPr>
        <w:t xml:space="preserve">، </w:t>
      </w:r>
      <w:r w:rsidRPr="00422399">
        <w:rPr>
          <w:rtl/>
        </w:rPr>
        <w:t>مخطوط / 45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«ابن رافع»</w:t>
      </w:r>
      <w:r>
        <w:rPr>
          <w:rtl/>
        </w:rPr>
        <w:t>.</w:t>
      </w:r>
      <w:r w:rsidRPr="00422399">
        <w:rPr>
          <w:rtl/>
        </w:rPr>
        <w:t xml:space="preserve"> وهي خطأ</w:t>
      </w:r>
      <w:r>
        <w:rPr>
          <w:rtl/>
        </w:rPr>
        <w:t>.</w:t>
      </w:r>
      <w:r w:rsidRPr="00422399">
        <w:rPr>
          <w:rtl/>
        </w:rPr>
        <w:t xml:space="preserve"> ر</w:t>
      </w:r>
      <w:r>
        <w:rPr>
          <w:rtl/>
        </w:rPr>
        <w:t>.</w:t>
      </w:r>
      <w:r w:rsidRPr="00422399">
        <w:rPr>
          <w:rtl/>
        </w:rPr>
        <w:t xml:space="preserve"> تنقيح المقال 1 / 9</w:t>
      </w:r>
      <w:r w:rsidR="00F40741">
        <w:rPr>
          <w:rtl/>
        </w:rPr>
        <w:t xml:space="preserve">، </w:t>
      </w:r>
      <w:r w:rsidRPr="00422399">
        <w:rPr>
          <w:rtl/>
        </w:rPr>
        <w:t>رقم 38</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إِنَّما ذلِكُمُ الشَّيْطانُ</w:t>
      </w:r>
      <w:r w:rsidRPr="00BE28B6">
        <w:rPr>
          <w:rStyle w:val="libAlaemChar"/>
          <w:rtl/>
        </w:rPr>
        <w:t>)</w:t>
      </w:r>
      <w:r w:rsidR="00F40741">
        <w:rPr>
          <w:rtl/>
        </w:rPr>
        <w:t xml:space="preserve">: </w:t>
      </w:r>
      <w:r w:rsidRPr="00422399">
        <w:rPr>
          <w:rtl/>
        </w:rPr>
        <w:t>يريد به المثبّط نعيما</w:t>
      </w:r>
      <w:r w:rsidR="00F40741">
        <w:rPr>
          <w:rtl/>
        </w:rPr>
        <w:t xml:space="preserve">، </w:t>
      </w:r>
      <w:r w:rsidRPr="00422399">
        <w:rPr>
          <w:rtl/>
        </w:rPr>
        <w:t>أو أبا سفيان</w:t>
      </w:r>
      <w:r>
        <w:rPr>
          <w:rtl/>
        </w:rPr>
        <w:t>.</w:t>
      </w:r>
    </w:p>
    <w:p w:rsidR="00B0692B" w:rsidRPr="00422399" w:rsidRDefault="00B0692B" w:rsidP="00B24893">
      <w:pPr>
        <w:pStyle w:val="libNormal"/>
        <w:rPr>
          <w:rtl/>
        </w:rPr>
      </w:pPr>
      <w:r>
        <w:rPr>
          <w:rtl/>
        </w:rPr>
        <w:t>و «</w:t>
      </w:r>
      <w:r w:rsidRPr="00422399">
        <w:rPr>
          <w:rtl/>
        </w:rPr>
        <w:t xml:space="preserve">الشّيطان» خبر «ذلكم» </w:t>
      </w:r>
      <w:r w:rsidRPr="00FB1C6E">
        <w:rPr>
          <w:rStyle w:val="libFootnotenumChar"/>
          <w:rtl/>
        </w:rPr>
        <w:t>(1)</w:t>
      </w:r>
      <w:r w:rsidRPr="00EF0BC6">
        <w:rPr>
          <w:rtl/>
        </w:rPr>
        <w:t xml:space="preserve"> </w:t>
      </w:r>
      <w:r w:rsidRPr="00422399">
        <w:rPr>
          <w:rtl/>
        </w:rPr>
        <w:t>وما بعده بيان لشيطنته</w:t>
      </w:r>
      <w:r>
        <w:rPr>
          <w:rtl/>
        </w:rPr>
        <w:t>.</w:t>
      </w:r>
      <w:r w:rsidRPr="00422399">
        <w:rPr>
          <w:rtl/>
        </w:rPr>
        <w:t xml:space="preserve"> أو صفة</w:t>
      </w:r>
      <w:r w:rsidR="00F40741">
        <w:rPr>
          <w:rtl/>
        </w:rPr>
        <w:t xml:space="preserve">، </w:t>
      </w:r>
      <w:r w:rsidRPr="00422399">
        <w:rPr>
          <w:rtl/>
        </w:rPr>
        <w:t>وما بعده خبر</w:t>
      </w:r>
      <w:r>
        <w:rPr>
          <w:rtl/>
        </w:rPr>
        <w:t>.</w:t>
      </w:r>
    </w:p>
    <w:p w:rsidR="00B0692B" w:rsidRPr="00422399" w:rsidRDefault="00B0692B" w:rsidP="00B24893">
      <w:pPr>
        <w:pStyle w:val="libNormal"/>
        <w:rPr>
          <w:rtl/>
        </w:rPr>
      </w:pPr>
      <w:r w:rsidRPr="00422399">
        <w:rPr>
          <w:rtl/>
        </w:rPr>
        <w:t>ويجوز أن يكون الإشارة</w:t>
      </w:r>
      <w:r w:rsidR="0052202B">
        <w:rPr>
          <w:rtl/>
        </w:rPr>
        <w:t xml:space="preserve"> إلى </w:t>
      </w:r>
      <w:r w:rsidRPr="00422399">
        <w:rPr>
          <w:rtl/>
        </w:rPr>
        <w:t>قوله على تقدير مضاف</w:t>
      </w:r>
      <w:r w:rsidR="00F40741">
        <w:rPr>
          <w:rtl/>
        </w:rPr>
        <w:t xml:space="preserve">، </w:t>
      </w:r>
      <w:r w:rsidRPr="00422399">
        <w:rPr>
          <w:rtl/>
        </w:rPr>
        <w:t>أي</w:t>
      </w:r>
      <w:r w:rsidR="00F40741">
        <w:rPr>
          <w:rtl/>
        </w:rPr>
        <w:t xml:space="preserve">، </w:t>
      </w:r>
      <w:r w:rsidRPr="00422399">
        <w:rPr>
          <w:rtl/>
        </w:rPr>
        <w:t>إنّما ذلك قول الشّيطان</w:t>
      </w:r>
      <w:r w:rsidR="00F40741">
        <w:rPr>
          <w:rtl/>
        </w:rPr>
        <w:t xml:space="preserve">، </w:t>
      </w:r>
      <w:r w:rsidRPr="00422399">
        <w:rPr>
          <w:rtl/>
        </w:rPr>
        <w:t>أي :</w:t>
      </w:r>
    </w:p>
    <w:p w:rsidR="00B0692B" w:rsidRPr="00422399" w:rsidRDefault="00B0692B" w:rsidP="00B24893">
      <w:pPr>
        <w:pStyle w:val="libNormal"/>
        <w:rPr>
          <w:rtl/>
        </w:rPr>
      </w:pPr>
      <w:r w:rsidRPr="00422399">
        <w:rPr>
          <w:rtl/>
        </w:rPr>
        <w:t>إبليس</w:t>
      </w:r>
      <w:r w:rsidR="00F40741">
        <w:rPr>
          <w:rtl/>
        </w:rPr>
        <w:t xml:space="preserve">، </w:t>
      </w:r>
      <w:r w:rsidRPr="00BE28B6">
        <w:rPr>
          <w:rStyle w:val="libAlaemChar"/>
          <w:rtl/>
        </w:rPr>
        <w:t>(</w:t>
      </w:r>
      <w:r w:rsidRPr="00BE28B6">
        <w:rPr>
          <w:rStyle w:val="libAieChar"/>
          <w:rtl/>
        </w:rPr>
        <w:t>يُخَوِّفُ أَوْلِياءَهُ</w:t>
      </w:r>
      <w:r w:rsidRPr="00BE28B6">
        <w:rPr>
          <w:rStyle w:val="libAlaemChar"/>
          <w:rtl/>
        </w:rPr>
        <w:t>)</w:t>
      </w:r>
      <w:r w:rsidR="00F40741">
        <w:rPr>
          <w:rtl/>
        </w:rPr>
        <w:t xml:space="preserve">: </w:t>
      </w:r>
      <w:r w:rsidRPr="00422399">
        <w:rPr>
          <w:rtl/>
        </w:rPr>
        <w:t>القاعدين عن الخروج مع الرّسول</w:t>
      </w:r>
      <w:r w:rsidR="00F40741">
        <w:rPr>
          <w:rtl/>
        </w:rPr>
        <w:t xml:space="preserve">، </w:t>
      </w:r>
      <w:r w:rsidRPr="00422399">
        <w:rPr>
          <w:rtl/>
        </w:rPr>
        <w:t>أو يخوّفكم أوليائه الّذين هم أبو سفيان وأصحابه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فَلا تَخافُوهُمْ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الضّمير «للنّاس» الثّانى</w:t>
      </w:r>
      <w:r w:rsidR="00F40741">
        <w:rPr>
          <w:rtl/>
        </w:rPr>
        <w:t xml:space="preserve">، </w:t>
      </w:r>
      <w:r w:rsidRPr="00422399">
        <w:rPr>
          <w:rtl/>
        </w:rPr>
        <w:t>على الأوّل</w:t>
      </w:r>
      <w:r>
        <w:rPr>
          <w:rtl/>
        </w:rPr>
        <w:t>.</w:t>
      </w:r>
      <w:r w:rsidRPr="00422399">
        <w:rPr>
          <w:rtl/>
        </w:rPr>
        <w:t xml:space="preserve"> وإلى «الأولياء» على الثّاني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وَخافُونِ</w:t>
      </w:r>
      <w:r w:rsidRPr="00BE28B6">
        <w:rPr>
          <w:rStyle w:val="libAlaemChar"/>
          <w:rtl/>
        </w:rPr>
        <w:t>)</w:t>
      </w:r>
      <w:r w:rsidR="00F40741">
        <w:rPr>
          <w:rtl/>
        </w:rPr>
        <w:t xml:space="preserve">: </w:t>
      </w:r>
      <w:r w:rsidRPr="00422399">
        <w:rPr>
          <w:rtl/>
        </w:rPr>
        <w:t>في مخالفة أمري</w:t>
      </w:r>
      <w:r w:rsidR="00F40741">
        <w:rPr>
          <w:rtl/>
        </w:rPr>
        <w:t xml:space="preserve">، </w:t>
      </w:r>
      <w:r w:rsidRPr="00422399">
        <w:rPr>
          <w:rtl/>
        </w:rPr>
        <w:t>فجاهدوا مع رسولي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كُنْتُمْ مُؤْمِنِينَ</w:t>
      </w:r>
      <w:r w:rsidRPr="00BE28B6">
        <w:rPr>
          <w:rStyle w:val="libAlaemChar"/>
          <w:rtl/>
        </w:rPr>
        <w:t>)</w:t>
      </w:r>
      <w:r w:rsidRPr="00422399">
        <w:rPr>
          <w:rtl/>
        </w:rPr>
        <w:t xml:space="preserve"> </w:t>
      </w:r>
      <w:r>
        <w:rPr>
          <w:rtl/>
        </w:rPr>
        <w:t>(</w:t>
      </w:r>
      <w:r w:rsidRPr="00422399">
        <w:rPr>
          <w:rtl/>
        </w:rPr>
        <w:t>175</w:t>
      </w:r>
      <w:r>
        <w:rPr>
          <w:rtl/>
        </w:rPr>
        <w:t>)</w:t>
      </w:r>
      <w:r w:rsidR="00F40741">
        <w:rPr>
          <w:rtl/>
        </w:rPr>
        <w:t xml:space="preserve">: </w:t>
      </w:r>
      <w:r w:rsidRPr="00422399">
        <w:rPr>
          <w:rtl/>
        </w:rPr>
        <w:t>فإنّ الإيمان</w:t>
      </w:r>
      <w:r w:rsidR="00F40741">
        <w:rPr>
          <w:rtl/>
        </w:rPr>
        <w:t xml:space="preserve">، </w:t>
      </w:r>
      <w:r w:rsidRPr="00422399">
        <w:rPr>
          <w:rtl/>
        </w:rPr>
        <w:t>يقتضي إيثار خوف الله على خوف النّاس</w:t>
      </w:r>
      <w:r>
        <w:rPr>
          <w:rtl/>
        </w:rPr>
        <w:t>.</w:t>
      </w:r>
    </w:p>
    <w:p w:rsidR="00B0692B" w:rsidRPr="00422399" w:rsidRDefault="00B0692B" w:rsidP="00B24893">
      <w:pPr>
        <w:pStyle w:val="libNormal"/>
        <w:rPr>
          <w:rtl/>
        </w:rPr>
      </w:pPr>
      <w:r w:rsidRPr="00422399">
        <w:rPr>
          <w:rtl/>
        </w:rPr>
        <w:t xml:space="preserve">في أصول الكافي </w:t>
      </w:r>
      <w:r w:rsidRPr="00FB1C6E">
        <w:rPr>
          <w:rStyle w:val="libFootnotenumChar"/>
          <w:rtl/>
        </w:rPr>
        <w:t>(2)</w:t>
      </w:r>
      <w:r w:rsidR="00F40741">
        <w:rPr>
          <w:rtl/>
        </w:rPr>
        <w:t xml:space="preserve">: </w:t>
      </w:r>
      <w:r w:rsidRPr="00422399">
        <w:rPr>
          <w:rtl/>
        </w:rPr>
        <w:t>بإسناده</w:t>
      </w:r>
      <w:r w:rsidR="0052202B">
        <w:rPr>
          <w:rtl/>
        </w:rPr>
        <w:t xml:space="preserve"> إلى </w:t>
      </w:r>
      <w:r w:rsidRPr="00422399">
        <w:rPr>
          <w:rtl/>
        </w:rPr>
        <w:t>الهيثم بن واقد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من خاف الله أخاف الله منه كلّ شيء ومن لم يخف الله أخافه الله من كلّ شيء</w:t>
      </w:r>
      <w:r>
        <w:rPr>
          <w:rtl/>
        </w:rPr>
        <w:t>.</w:t>
      </w:r>
    </w:p>
    <w:p w:rsidR="00B0692B" w:rsidRPr="00422399" w:rsidRDefault="00B0692B" w:rsidP="00B24893">
      <w:pPr>
        <w:pStyle w:val="libNormal"/>
        <w:rPr>
          <w:rtl/>
        </w:rPr>
      </w:pPr>
      <w:r>
        <w:rPr>
          <w:rtl/>
        </w:rPr>
        <w:t>و</w:t>
      </w:r>
      <w:r w:rsidRPr="00422399">
        <w:rPr>
          <w:rtl/>
        </w:rPr>
        <w:t>بإسناده</w:t>
      </w:r>
      <w:r w:rsidR="0052202B">
        <w:rPr>
          <w:rtl/>
        </w:rPr>
        <w:t xml:space="preserve"> إلى </w:t>
      </w:r>
      <w:r w:rsidRPr="00422399">
        <w:rPr>
          <w:rtl/>
        </w:rPr>
        <w:t xml:space="preserve">أبي حمزة </w:t>
      </w:r>
      <w:r w:rsidRPr="00FB1C6E">
        <w:rPr>
          <w:rStyle w:val="libFootnotenumChar"/>
          <w:rtl/>
        </w:rPr>
        <w:t>(3)</w:t>
      </w:r>
      <w:r w:rsidRPr="00EF0BC6">
        <w:rPr>
          <w:rtl/>
        </w:rPr>
        <w:t xml:space="preserve"> </w:t>
      </w:r>
      <w:r w:rsidRPr="00422399">
        <w:rPr>
          <w:rtl/>
        </w:rPr>
        <w:t>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من عرف الله خاف الله</w:t>
      </w:r>
      <w:r w:rsidR="00F40741">
        <w:rPr>
          <w:rtl/>
        </w:rPr>
        <w:t xml:space="preserve">، </w:t>
      </w:r>
      <w:r w:rsidRPr="00422399">
        <w:rPr>
          <w:rtl/>
        </w:rPr>
        <w:t>ومن خاف الله سخت نفسه عن الدّنيا</w:t>
      </w:r>
      <w:r>
        <w:rPr>
          <w:rtl/>
        </w:rPr>
        <w:t>.</w:t>
      </w:r>
    </w:p>
    <w:p w:rsidR="00B0692B" w:rsidRPr="00422399" w:rsidRDefault="00B0692B" w:rsidP="00B24893">
      <w:pPr>
        <w:pStyle w:val="libNormal"/>
        <w:rPr>
          <w:rtl/>
        </w:rPr>
      </w:pPr>
      <w:r>
        <w:rPr>
          <w:rtl/>
        </w:rPr>
        <w:t>و</w:t>
      </w:r>
      <w:r w:rsidRPr="00422399">
        <w:rPr>
          <w:rtl/>
        </w:rPr>
        <w:t xml:space="preserve">في كتاب التّوحيد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عليّ بن الحسين</w:t>
      </w:r>
      <w:r w:rsidR="00CF6582">
        <w:rPr>
          <w:rtl/>
        </w:rPr>
        <w:t xml:space="preserve"> - </w:t>
      </w:r>
      <w:r w:rsidRPr="00422399">
        <w:rPr>
          <w:rtl/>
        </w:rPr>
        <w:t>عليهما السّلام</w:t>
      </w:r>
      <w:r w:rsidR="00CF6582">
        <w:rPr>
          <w:rtl/>
        </w:rPr>
        <w:t xml:space="preserve"> - </w:t>
      </w:r>
      <w:r w:rsidRPr="00422399">
        <w:rPr>
          <w:rtl/>
        </w:rPr>
        <w:t>حديث طويل</w:t>
      </w:r>
      <w:r w:rsidR="00F40741">
        <w:rPr>
          <w:rtl/>
        </w:rPr>
        <w:t xml:space="preserve">، </w:t>
      </w:r>
      <w:r w:rsidRPr="00422399">
        <w:rPr>
          <w:rtl/>
        </w:rPr>
        <w:t>وفيه 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خرجت حتّى انتهيت</w:t>
      </w:r>
      <w:r w:rsidR="0052202B">
        <w:rPr>
          <w:rtl/>
        </w:rPr>
        <w:t xml:space="preserve"> إلى </w:t>
      </w:r>
      <w:r w:rsidRPr="00422399">
        <w:rPr>
          <w:rtl/>
        </w:rPr>
        <w:t>هذا الحائط</w:t>
      </w:r>
      <w:r w:rsidR="00F40741">
        <w:rPr>
          <w:rtl/>
        </w:rPr>
        <w:t xml:space="preserve">، </w:t>
      </w:r>
      <w:r w:rsidRPr="00422399">
        <w:rPr>
          <w:rtl/>
        </w:rPr>
        <w:t>فاتّكيت عليه</w:t>
      </w:r>
      <w:r w:rsidR="00F40741">
        <w:rPr>
          <w:rtl/>
        </w:rPr>
        <w:t xml:space="preserve">، </w:t>
      </w:r>
      <w:r w:rsidRPr="00422399">
        <w:rPr>
          <w:rtl/>
        </w:rPr>
        <w:t>فإذا رجل عليه ثوبان أبيضان ينظر في وجهي</w:t>
      </w:r>
      <w:r w:rsidR="00F40741">
        <w:rPr>
          <w:rtl/>
        </w:rPr>
        <w:t xml:space="preserve">، </w:t>
      </w:r>
      <w:r w:rsidRPr="00422399">
        <w:rPr>
          <w:rtl/>
        </w:rPr>
        <w:t xml:space="preserve">ثمّ قال </w:t>
      </w:r>
      <w:r>
        <w:rPr>
          <w:rtl/>
        </w:rPr>
        <w:t>[</w:t>
      </w:r>
      <w:r w:rsidRPr="00422399">
        <w:rPr>
          <w:rtl/>
        </w:rPr>
        <w:t>لي :</w:t>
      </w:r>
      <w:r>
        <w:rPr>
          <w:rtl/>
        </w:rPr>
        <w:t>]</w:t>
      </w:r>
      <w:r w:rsidRPr="00422399">
        <w:rPr>
          <w:rtl/>
        </w:rPr>
        <w:t xml:space="preserve"> </w:t>
      </w:r>
      <w:r w:rsidRPr="00FB1C6E">
        <w:rPr>
          <w:rStyle w:val="libFootnotenumChar"/>
          <w:rtl/>
        </w:rPr>
        <w:t>(5)</w:t>
      </w:r>
      <w:r w:rsidRPr="00EF0BC6">
        <w:rPr>
          <w:rtl/>
        </w:rPr>
        <w:t xml:space="preserve"> </w:t>
      </w:r>
      <w:r w:rsidRPr="00422399">
        <w:rPr>
          <w:rtl/>
        </w:rPr>
        <w:t xml:space="preserve">يا عليّ بن الحسين </w:t>
      </w:r>
      <w:r w:rsidRPr="00FB1C6E">
        <w:rPr>
          <w:rStyle w:val="libFootnotenumChar"/>
          <w:rtl/>
        </w:rPr>
        <w:t>(6)</w:t>
      </w:r>
      <w:r w:rsidR="00F40741">
        <w:rPr>
          <w:rtl/>
        </w:rPr>
        <w:t xml:space="preserve">، </w:t>
      </w:r>
      <w:r w:rsidRPr="00422399">
        <w:rPr>
          <w:rtl/>
        </w:rPr>
        <w:t>مالي أراك كئيبا حزينا</w:t>
      </w:r>
      <w:r w:rsidR="00F40741">
        <w:rPr>
          <w:rtl/>
        </w:rPr>
        <w:t xml:space="preserve">، </w:t>
      </w:r>
      <w:r w:rsidRPr="00422399">
        <w:rPr>
          <w:rtl/>
        </w:rPr>
        <w:t>أعلى الدّنيا حزنك فرزق الله حاضر للبر والفاجرّ</w:t>
      </w:r>
      <w:r>
        <w:rPr>
          <w:rtl/>
        </w:rPr>
        <w:t>؟</w:t>
      </w:r>
      <w:r w:rsidR="0052202B">
        <w:rPr>
          <w:rtl/>
        </w:rPr>
        <w:t xml:space="preserve"> إلى </w:t>
      </w:r>
      <w:r w:rsidRPr="00422399">
        <w:rPr>
          <w:rtl/>
        </w:rPr>
        <w:t>أن قال</w:t>
      </w:r>
      <w:r w:rsidR="00F40741">
        <w:rPr>
          <w:rtl/>
        </w:rPr>
        <w:t xml:space="preserve">: </w:t>
      </w:r>
      <w:r w:rsidRPr="00422399">
        <w:rPr>
          <w:rtl/>
        </w:rPr>
        <w:t>قلت :</w:t>
      </w:r>
    </w:p>
    <w:p w:rsidR="00B0692B" w:rsidRPr="00422399" w:rsidRDefault="00B0692B" w:rsidP="00B24893">
      <w:pPr>
        <w:pStyle w:val="libNormal"/>
        <w:rPr>
          <w:rtl/>
        </w:rPr>
      </w:pPr>
      <w:r w:rsidRPr="00422399">
        <w:rPr>
          <w:rtl/>
        </w:rPr>
        <w:t xml:space="preserve">أنا أتخوّف </w:t>
      </w:r>
      <w:r>
        <w:rPr>
          <w:rtl/>
        </w:rPr>
        <w:t>[</w:t>
      </w:r>
      <w:r w:rsidRPr="00422399">
        <w:rPr>
          <w:rtl/>
        </w:rPr>
        <w:t>من</w:t>
      </w:r>
      <w:r>
        <w:rPr>
          <w:rtl/>
        </w:rPr>
        <w:t>]</w:t>
      </w:r>
      <w:r w:rsidRPr="00422399">
        <w:rPr>
          <w:rtl/>
        </w:rPr>
        <w:t xml:space="preserve"> </w:t>
      </w:r>
      <w:r w:rsidRPr="00FB1C6E">
        <w:rPr>
          <w:rStyle w:val="libFootnotenumChar"/>
          <w:rtl/>
        </w:rPr>
        <w:t>(7)</w:t>
      </w:r>
      <w:r w:rsidRPr="00EF0BC6">
        <w:rPr>
          <w:rtl/>
        </w:rPr>
        <w:t xml:space="preserve"> </w:t>
      </w:r>
      <w:r w:rsidRPr="00422399">
        <w:rPr>
          <w:rtl/>
        </w:rPr>
        <w:t>فتنة ابن الزّبير</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النسخ</w:t>
      </w:r>
      <w:r w:rsidR="00F40741">
        <w:rPr>
          <w:rtl/>
        </w:rPr>
        <w:t xml:space="preserve">: </w:t>
      </w:r>
      <w:r w:rsidRPr="00422399">
        <w:rPr>
          <w:rtl/>
        </w:rPr>
        <w:t>ذلك</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2 / 68</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التوحيد / 374</w:t>
      </w:r>
      <w:r w:rsidR="00F40741">
        <w:rPr>
          <w:rtl/>
        </w:rPr>
        <w:t xml:space="preserve">، </w:t>
      </w:r>
      <w:r w:rsidRPr="00422399">
        <w:rPr>
          <w:rtl/>
        </w:rPr>
        <w:t>ح 17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 وأ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يوجد في أبعد هذه العبارة</w:t>
      </w:r>
      <w:r w:rsidR="00F40741">
        <w:rPr>
          <w:rtl/>
        </w:rPr>
        <w:t xml:space="preserve">: </w:t>
      </w:r>
      <w:r w:rsidRPr="00422399">
        <w:rPr>
          <w:rtl/>
        </w:rPr>
        <w:t>هل رأيتك أحدا حاف الله فلم ينجه</w:t>
      </w:r>
      <w:r>
        <w:rPr>
          <w:rtl/>
        </w:rPr>
        <w:t>؟</w:t>
      </w:r>
      <w:r w:rsidRPr="00422399">
        <w:rPr>
          <w:rtl/>
        </w:rPr>
        <w:t xml:space="preserve"> قلت</w:t>
      </w:r>
      <w:r w:rsidR="00F40741">
        <w:rPr>
          <w:rtl/>
        </w:rPr>
        <w:t xml:space="preserve">: </w:t>
      </w:r>
      <w:r w:rsidRPr="00422399">
        <w:rPr>
          <w:rtl/>
        </w:rPr>
        <w:t>لا إلى</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B24893">
      <w:pPr>
        <w:pStyle w:val="libNormal"/>
        <w:rPr>
          <w:rtl/>
        </w:rPr>
      </w:pPr>
      <w:r>
        <w:rPr>
          <w:rtl/>
        </w:rPr>
        <w:br w:type="page"/>
      </w:r>
      <w:r w:rsidRPr="00422399">
        <w:rPr>
          <w:rtl/>
        </w:rPr>
        <w:t>فضحك</w:t>
      </w:r>
      <w:r w:rsidR="00F40741">
        <w:rPr>
          <w:rtl/>
        </w:rPr>
        <w:t xml:space="preserve">، </w:t>
      </w:r>
      <w:r w:rsidRPr="00422399">
        <w:rPr>
          <w:rtl/>
        </w:rPr>
        <w:t>ثمّ قال لي</w:t>
      </w:r>
      <w:r w:rsidR="00F40741">
        <w:rPr>
          <w:rtl/>
        </w:rPr>
        <w:t xml:space="preserve">: </w:t>
      </w:r>
      <w:r w:rsidRPr="00422399">
        <w:rPr>
          <w:rtl/>
        </w:rPr>
        <w:t>يا عليّ بن الحسين</w:t>
      </w:r>
      <w:r w:rsidR="00F40741">
        <w:rPr>
          <w:rtl/>
        </w:rPr>
        <w:t xml:space="preserve">، </w:t>
      </w:r>
      <w:r w:rsidRPr="00422399">
        <w:rPr>
          <w:rtl/>
        </w:rPr>
        <w:t xml:space="preserve">هل رأيتك أحدا خاف الله فلم ينجه </w:t>
      </w:r>
      <w:r w:rsidRPr="00FB1C6E">
        <w:rPr>
          <w:rStyle w:val="libFootnotenumChar"/>
          <w:rtl/>
        </w:rPr>
        <w:t>(1)؟</w:t>
      </w:r>
    </w:p>
    <w:p w:rsidR="00B0692B" w:rsidRPr="00422399" w:rsidRDefault="00B0692B" w:rsidP="00B24893">
      <w:pPr>
        <w:pStyle w:val="libNormal"/>
        <w:rPr>
          <w:rtl/>
        </w:rPr>
      </w:pPr>
      <w:r w:rsidRPr="00422399">
        <w:rPr>
          <w:rtl/>
        </w:rPr>
        <w:t>قلت</w:t>
      </w:r>
      <w:r w:rsidR="00F40741">
        <w:rPr>
          <w:rtl/>
        </w:rPr>
        <w:t xml:space="preserve">: </w:t>
      </w:r>
      <w:r w:rsidRPr="00422399">
        <w:rPr>
          <w:rtl/>
        </w:rPr>
        <w:t>لا</w:t>
      </w:r>
      <w:r w:rsidR="00CF6582">
        <w:rPr>
          <w:rtl/>
        </w:rPr>
        <w:t xml:space="preserve"> -</w:t>
      </w:r>
      <w:r w:rsidR="0052202B">
        <w:rPr>
          <w:rtl/>
        </w:rPr>
        <w:t xml:space="preserve"> إلى </w:t>
      </w:r>
      <w:r w:rsidRPr="00422399">
        <w:rPr>
          <w:rtl/>
        </w:rPr>
        <w:t>قوله</w:t>
      </w:r>
      <w:r w:rsidR="00CF6582">
        <w:rPr>
          <w:rtl/>
        </w:rPr>
        <w:t xml:space="preserve"> - </w:t>
      </w:r>
      <w:r w:rsidRPr="00422399">
        <w:rPr>
          <w:rtl/>
        </w:rPr>
        <w:t>ثمّ نظرت فإذا ليس قدّامي أحد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يَحْزُنْكَ الَّذِينَ يُسارِعُونَ فِي الْكُفْرِ</w:t>
      </w:r>
      <w:r w:rsidRPr="00BE28B6">
        <w:rPr>
          <w:rStyle w:val="libAlaemChar"/>
          <w:rtl/>
        </w:rPr>
        <w:t>)</w:t>
      </w:r>
      <w:r w:rsidR="00F40741">
        <w:rPr>
          <w:rtl/>
        </w:rPr>
        <w:t xml:space="preserve">: </w:t>
      </w:r>
      <w:r w:rsidRPr="00422399">
        <w:rPr>
          <w:rtl/>
        </w:rPr>
        <w:t>يقعون فيه سريعا</w:t>
      </w:r>
      <w:r w:rsidR="00F40741">
        <w:rPr>
          <w:rtl/>
        </w:rPr>
        <w:t xml:space="preserve">، </w:t>
      </w:r>
      <w:r w:rsidRPr="00422399">
        <w:rPr>
          <w:rtl/>
        </w:rPr>
        <w:t>حرصا عليه</w:t>
      </w:r>
      <w:r w:rsidR="00F40741">
        <w:rPr>
          <w:rtl/>
        </w:rPr>
        <w:t xml:space="preserve">، </w:t>
      </w:r>
      <w:r w:rsidRPr="00422399">
        <w:rPr>
          <w:rtl/>
        </w:rPr>
        <w:t>خوف أن يضرّوك ويعينوا عليك</w:t>
      </w:r>
      <w:r w:rsidR="00F40741">
        <w:rPr>
          <w:rtl/>
        </w:rPr>
        <w:t xml:space="preserve">، </w:t>
      </w:r>
      <w:r w:rsidRPr="00422399">
        <w:rPr>
          <w:rtl/>
        </w:rPr>
        <w:t>وهم المنافقون من المتخلّفين</w:t>
      </w:r>
      <w:r>
        <w:rPr>
          <w:rtl/>
        </w:rPr>
        <w:t>.</w:t>
      </w:r>
      <w:r w:rsidRPr="00422399">
        <w:rPr>
          <w:rtl/>
        </w:rPr>
        <w:t xml:space="preserve"> أو قوم ارتدّوا عن الإسلام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إِنَّهُمْ لَنْ يَضُرُّوا اللهَ شَيْئاً</w:t>
      </w:r>
      <w:r w:rsidRPr="00BE28B6">
        <w:rPr>
          <w:rStyle w:val="libAlaemChar"/>
          <w:rtl/>
        </w:rPr>
        <w:t>)</w:t>
      </w:r>
      <w:r w:rsidR="00F40741">
        <w:rPr>
          <w:rtl/>
        </w:rPr>
        <w:t xml:space="preserve">، </w:t>
      </w:r>
      <w:r w:rsidRPr="00422399">
        <w:rPr>
          <w:rtl/>
        </w:rPr>
        <w:t>أي</w:t>
      </w:r>
      <w:r w:rsidR="00F40741">
        <w:rPr>
          <w:rtl/>
        </w:rPr>
        <w:t xml:space="preserve">: </w:t>
      </w:r>
      <w:r w:rsidRPr="00422399">
        <w:rPr>
          <w:rtl/>
        </w:rPr>
        <w:t>أولياءه</w:t>
      </w:r>
      <w:r>
        <w:rPr>
          <w:rtl/>
        </w:rPr>
        <w:t>.</w:t>
      </w:r>
      <w:r w:rsidRPr="00422399">
        <w:rPr>
          <w:rtl/>
        </w:rPr>
        <w:t xml:space="preserve"> </w:t>
      </w:r>
      <w:r>
        <w:rPr>
          <w:rtl/>
        </w:rPr>
        <w:t>و «</w:t>
      </w:r>
      <w:r w:rsidRPr="00422399">
        <w:rPr>
          <w:rtl/>
        </w:rPr>
        <w:t>شيئا» يحتمل المفعول والمصدر</w:t>
      </w:r>
      <w:r>
        <w:rPr>
          <w:rtl/>
        </w:rPr>
        <w:t>.</w:t>
      </w:r>
    </w:p>
    <w:p w:rsidR="00B0692B" w:rsidRPr="00422399" w:rsidRDefault="00B0692B" w:rsidP="00B24893">
      <w:pPr>
        <w:pStyle w:val="libNormal"/>
        <w:rPr>
          <w:rtl/>
        </w:rPr>
      </w:pPr>
      <w:r w:rsidRPr="00422399">
        <w:rPr>
          <w:rtl/>
        </w:rPr>
        <w:t>وقرأ نافع</w:t>
      </w:r>
      <w:r w:rsidR="00F40741">
        <w:rPr>
          <w:rtl/>
        </w:rPr>
        <w:t xml:space="preserve">: </w:t>
      </w:r>
      <w:r w:rsidRPr="00422399">
        <w:rPr>
          <w:rtl/>
        </w:rPr>
        <w:t>«يحزنك» بضمّ الياء وكسر الزّاء</w:t>
      </w:r>
      <w:r w:rsidR="00F40741">
        <w:rPr>
          <w:rtl/>
        </w:rPr>
        <w:t xml:space="preserve">، </w:t>
      </w:r>
      <w:r w:rsidRPr="00422399">
        <w:rPr>
          <w:rtl/>
        </w:rPr>
        <w:t>حيث وقع</w:t>
      </w:r>
      <w:r w:rsidR="00F40741">
        <w:rPr>
          <w:rtl/>
        </w:rPr>
        <w:t xml:space="preserve">، </w:t>
      </w:r>
      <w:r w:rsidRPr="00422399">
        <w:rPr>
          <w:rtl/>
        </w:rPr>
        <w:t xml:space="preserve">ما خلا قوله في الأنبياء </w:t>
      </w:r>
      <w:r w:rsidRPr="00FB1C6E">
        <w:rPr>
          <w:rStyle w:val="libFootnotenumChar"/>
          <w:rtl/>
        </w:rPr>
        <w:t>(2)</w:t>
      </w:r>
      <w:r w:rsidR="00F40741">
        <w:rPr>
          <w:rtl/>
        </w:rPr>
        <w:t xml:space="preserve">: </w:t>
      </w:r>
      <w:r w:rsidRPr="00422399">
        <w:rPr>
          <w:rtl/>
        </w:rPr>
        <w:t>«لا يحزنهم الفزع الأكبر» فإنّه فتح الياء وضمّ الزّاء فيه</w:t>
      </w:r>
      <w:r>
        <w:rPr>
          <w:rtl/>
        </w:rPr>
        <w:t>.</w:t>
      </w:r>
      <w:r w:rsidRPr="00422399">
        <w:rPr>
          <w:rtl/>
        </w:rPr>
        <w:t xml:space="preserve"> والباقون كذلك في الكلّ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يُرِيدُ اللهُ أَلَّا يَجْعَلَ لَهُمْ حَظًّا فِي الْآخِرَةِ</w:t>
      </w:r>
      <w:r w:rsidRPr="00BE28B6">
        <w:rPr>
          <w:rStyle w:val="libAlaemChar"/>
          <w:rtl/>
        </w:rPr>
        <w:t>)</w:t>
      </w:r>
      <w:r w:rsidR="00F40741">
        <w:rPr>
          <w:rtl/>
        </w:rPr>
        <w:t xml:space="preserve">: </w:t>
      </w:r>
      <w:r w:rsidRPr="00422399">
        <w:rPr>
          <w:rtl/>
        </w:rPr>
        <w:t>نصيبا من الثّواب فيها</w:t>
      </w:r>
      <w:r>
        <w:rPr>
          <w:rtl/>
        </w:rPr>
        <w:t>.</w:t>
      </w:r>
      <w:r w:rsidRPr="00422399">
        <w:rPr>
          <w:rtl/>
        </w:rPr>
        <w:t xml:space="preserve"> وهو يدلّ على تمادي طغيانهم وموتهم على الكفر</w:t>
      </w:r>
      <w:r w:rsidR="00F40741">
        <w:rPr>
          <w:rtl/>
        </w:rPr>
        <w:t xml:space="preserve">، </w:t>
      </w:r>
      <w:r w:rsidRPr="00422399">
        <w:rPr>
          <w:rtl/>
        </w:rPr>
        <w:t>وأنّ كفرهم بلغ الغاية</w:t>
      </w:r>
      <w:r w:rsidR="00F40741">
        <w:rPr>
          <w:rtl/>
        </w:rPr>
        <w:t xml:space="preserve">، </w:t>
      </w:r>
      <w:r w:rsidRPr="00422399">
        <w:rPr>
          <w:rtl/>
        </w:rPr>
        <w:t>حتّى أراد</w:t>
      </w:r>
      <w:r w:rsidR="00CF6582">
        <w:rPr>
          <w:rtl/>
        </w:rPr>
        <w:t xml:space="preserve"> - </w:t>
      </w:r>
      <w:r w:rsidRPr="00422399">
        <w:rPr>
          <w:rtl/>
        </w:rPr>
        <w:t>أرحم الرّاحمين</w:t>
      </w:r>
      <w:r w:rsidR="00CF6582">
        <w:rPr>
          <w:rtl/>
        </w:rPr>
        <w:t xml:space="preserve"> - </w:t>
      </w:r>
      <w:r w:rsidRPr="00422399">
        <w:rPr>
          <w:rtl/>
        </w:rPr>
        <w:t>أن لا يكون لهم حظّ من رحمته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وَلَهُمْ عَذابٌ عَظِيمٌ</w:t>
      </w:r>
      <w:r w:rsidRPr="00BE28B6">
        <w:rPr>
          <w:rStyle w:val="libAlaemChar"/>
          <w:rtl/>
        </w:rPr>
        <w:t>)</w:t>
      </w:r>
      <w:r w:rsidRPr="00422399">
        <w:rPr>
          <w:rtl/>
        </w:rPr>
        <w:t xml:space="preserve"> </w:t>
      </w:r>
      <w:r>
        <w:rPr>
          <w:rtl/>
        </w:rPr>
        <w:t>(</w:t>
      </w:r>
      <w:r w:rsidRPr="00422399">
        <w:rPr>
          <w:rtl/>
        </w:rPr>
        <w:t>176</w:t>
      </w:r>
      <w:r>
        <w:rPr>
          <w:rtl/>
        </w:rPr>
        <w:t>)</w:t>
      </w:r>
      <w:r w:rsidR="00F40741">
        <w:rPr>
          <w:rtl/>
        </w:rPr>
        <w:t xml:space="preserve">: </w:t>
      </w:r>
      <w:r w:rsidRPr="00422399">
        <w:rPr>
          <w:rtl/>
        </w:rPr>
        <w:t>مع الحرمان عن الثّواب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الَّذِينَ اشْتَرَوُا الْكُفْرَ بِالْإِيْمانِ لَنْ يَضُرُّوا اللهَ شَيْئاً وَلَهُمْ عَذابٌ أَلِيمٌ</w:t>
      </w:r>
      <w:r w:rsidRPr="00BE28B6">
        <w:rPr>
          <w:rStyle w:val="libAlaemChar"/>
          <w:rtl/>
        </w:rPr>
        <w:t>)</w:t>
      </w:r>
      <w:r w:rsidRPr="00422399">
        <w:rPr>
          <w:rtl/>
        </w:rPr>
        <w:t xml:space="preserve"> </w:t>
      </w:r>
      <w:r>
        <w:rPr>
          <w:rtl/>
        </w:rPr>
        <w:t>(</w:t>
      </w:r>
      <w:r w:rsidRPr="00422399">
        <w:rPr>
          <w:rtl/>
        </w:rPr>
        <w:t>177</w:t>
      </w:r>
      <w:r>
        <w:rPr>
          <w:rtl/>
        </w:rPr>
        <w:t>)</w:t>
      </w:r>
      <w:r w:rsidR="00F40741">
        <w:rPr>
          <w:rtl/>
        </w:rPr>
        <w:t xml:space="preserve">: </w:t>
      </w:r>
      <w:r w:rsidRPr="00422399">
        <w:rPr>
          <w:rtl/>
        </w:rPr>
        <w:t>تكرير للتّأكيد</w:t>
      </w:r>
      <w:r>
        <w:rPr>
          <w:rtl/>
        </w:rPr>
        <w:t>.</w:t>
      </w:r>
      <w:r w:rsidRPr="00422399">
        <w:rPr>
          <w:rtl/>
        </w:rPr>
        <w:t xml:space="preserve"> أو تعميم للكفرة بعد تخصيص ما نافق من المتخلّفين</w:t>
      </w:r>
      <w:r w:rsidR="00F40741">
        <w:rPr>
          <w:rtl/>
        </w:rPr>
        <w:t xml:space="preserve">، </w:t>
      </w:r>
      <w:r w:rsidRPr="00422399">
        <w:rPr>
          <w:rtl/>
        </w:rPr>
        <w:t>أو ممّن ارتدّ من الأعراب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يَحْسَبَنَّ الَّذِينَ كَفَرُوا أَنَّما نُمْلِي لَهُمْ خَيْرٌ لِأَنْفُسِهِمْ</w:t>
      </w:r>
      <w:r w:rsidRPr="00BE28B6">
        <w:rPr>
          <w:rStyle w:val="libAlaemChar"/>
          <w:rtl/>
        </w:rPr>
        <w:t>)</w:t>
      </w:r>
      <w:r w:rsidR="00F40741">
        <w:rPr>
          <w:rtl/>
        </w:rPr>
        <w:t xml:space="preserve">: </w:t>
      </w:r>
      <w:r w:rsidRPr="00422399">
        <w:rPr>
          <w:rtl/>
        </w:rPr>
        <w:t>خطاب للرّسول</w:t>
      </w:r>
      <w:r w:rsidR="00CF6582">
        <w:rPr>
          <w:rtl/>
        </w:rPr>
        <w:t xml:space="preserve"> </w:t>
      </w:r>
      <w:r w:rsidR="00A76F10" w:rsidRPr="00A76F10">
        <w:rPr>
          <w:rStyle w:val="libAlaemChar"/>
          <w:rtl/>
        </w:rPr>
        <w:t>صلى‌الله‌عليه‌وآله</w:t>
      </w:r>
      <w:r w:rsidR="00CF6582">
        <w:rPr>
          <w:rtl/>
        </w:rPr>
        <w:t xml:space="preserve"> </w:t>
      </w:r>
      <w:r w:rsidRPr="00422399">
        <w:rPr>
          <w:rtl/>
        </w:rPr>
        <w:t>أو لكلّ من يحسب</w:t>
      </w:r>
      <w:r>
        <w:rPr>
          <w:rtl/>
        </w:rPr>
        <w:t>.</w:t>
      </w:r>
    </w:p>
    <w:p w:rsidR="00B0692B" w:rsidRPr="00422399" w:rsidRDefault="00B0692B" w:rsidP="00B24893">
      <w:pPr>
        <w:pStyle w:val="libNormal"/>
        <w:rPr>
          <w:rtl/>
        </w:rPr>
      </w:pPr>
      <w:r>
        <w:rPr>
          <w:rtl/>
        </w:rPr>
        <w:t>و «</w:t>
      </w:r>
      <w:r w:rsidRPr="00422399">
        <w:rPr>
          <w:rtl/>
        </w:rPr>
        <w:t>الّذين كفروا» مفعول</w:t>
      </w:r>
      <w:r w:rsidR="00F40741">
        <w:rPr>
          <w:rtl/>
        </w:rPr>
        <w:t xml:space="preserve">، </w:t>
      </w:r>
      <w:r>
        <w:rPr>
          <w:rtl/>
        </w:rPr>
        <w:t>و «</w:t>
      </w:r>
      <w:r w:rsidRPr="00422399">
        <w:rPr>
          <w:rtl/>
        </w:rPr>
        <w:t xml:space="preserve">أنّ» مع اسمها وخبرها </w:t>
      </w:r>
      <w:r w:rsidRPr="00FB1C6E">
        <w:rPr>
          <w:rStyle w:val="libFootnotenumChar"/>
          <w:rtl/>
        </w:rPr>
        <w:t>(4)</w:t>
      </w:r>
      <w:r w:rsidRPr="00EF0BC6">
        <w:rPr>
          <w:rtl/>
        </w:rPr>
        <w:t xml:space="preserve"> </w:t>
      </w:r>
      <w:r w:rsidRPr="00422399">
        <w:rPr>
          <w:rtl/>
        </w:rPr>
        <w:t>بدل منه</w:t>
      </w:r>
      <w:r w:rsidR="00F40741">
        <w:rPr>
          <w:rtl/>
        </w:rPr>
        <w:t xml:space="preserve">، </w:t>
      </w:r>
      <w:r w:rsidRPr="00422399">
        <w:rPr>
          <w:rtl/>
        </w:rPr>
        <w:t>وإنّما اقتصر على مفعول واحد</w:t>
      </w:r>
      <w:r w:rsidR="00F40741">
        <w:rPr>
          <w:rtl/>
        </w:rPr>
        <w:t xml:space="preserve">، </w:t>
      </w:r>
      <w:r w:rsidRPr="00422399">
        <w:rPr>
          <w:rtl/>
        </w:rPr>
        <w:t>لأنّ التّعويل على البدل</w:t>
      </w:r>
      <w:r w:rsidR="00F40741">
        <w:rPr>
          <w:rtl/>
        </w:rPr>
        <w:t xml:space="preserve">، </w:t>
      </w:r>
      <w:r w:rsidRPr="00422399">
        <w:rPr>
          <w:rtl/>
        </w:rPr>
        <w:t>وهو ممّا ينوب عن المفعولين</w:t>
      </w:r>
      <w:r>
        <w:rPr>
          <w:rtl/>
        </w:rPr>
        <w:t>.</w:t>
      </w:r>
      <w:r w:rsidRPr="00422399">
        <w:rPr>
          <w:rtl/>
        </w:rPr>
        <w:t xml:space="preserve"> أو مفعول ثان على تقدير مضاف</w:t>
      </w:r>
      <w:r w:rsidR="00F40741">
        <w:rPr>
          <w:rtl/>
        </w:rPr>
        <w:t xml:space="preserve">، </w:t>
      </w:r>
      <w:r w:rsidRPr="00422399">
        <w:rPr>
          <w:rtl/>
        </w:rPr>
        <w:t>أي ولا تحسبنّ الّذين كفروا أصحاب أنّ الإملاء خير لأنفسهم</w:t>
      </w:r>
      <w:r w:rsidR="00F40741">
        <w:rPr>
          <w:rtl/>
        </w:rPr>
        <w:t xml:space="preserve">، </w:t>
      </w:r>
      <w:r w:rsidRPr="00422399">
        <w:rPr>
          <w:rtl/>
        </w:rPr>
        <w:t>أو ولا تحسبنّ حال الّذين كفروا أنّ الإملاء خير لأنفسهم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«هل رأيت أحدا سأل الله فلم يعطه</w:t>
      </w:r>
      <w:r>
        <w:rPr>
          <w:rtl/>
        </w:rPr>
        <w:t>؟</w:t>
      </w:r>
      <w:r w:rsidRPr="00422399">
        <w:rPr>
          <w:rtl/>
        </w:rPr>
        <w:t>» بدل «هل رأيتك أحدا خاف الله فلم ينجه</w:t>
      </w:r>
      <w:r>
        <w:rPr>
          <w:rtl/>
        </w:rPr>
        <w:t>؟</w:t>
      </w:r>
      <w:r w:rsidRPr="00422399">
        <w:rPr>
          <w:rtl/>
        </w:rPr>
        <w:t>»</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«حيث ما وقع خلا ما في الأنبياء» بدل «حيث وقع ما خلا قوله في الأنبياء»</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194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النسخ</w:t>
      </w:r>
      <w:r w:rsidR="00F40741">
        <w:rPr>
          <w:rtl/>
        </w:rPr>
        <w:t xml:space="preserve">: </w:t>
      </w:r>
      <w:r w:rsidRPr="00422399">
        <w:rPr>
          <w:rtl/>
        </w:rPr>
        <w:t>اسمه وخبره</w:t>
      </w:r>
      <w:r>
        <w:rPr>
          <w:rtl/>
        </w:rPr>
        <w:t>.</w:t>
      </w:r>
    </w:p>
    <w:p w:rsidR="00B0692B" w:rsidRPr="00422399" w:rsidRDefault="00B0692B" w:rsidP="00B24893">
      <w:pPr>
        <w:pStyle w:val="libNormal"/>
        <w:rPr>
          <w:rtl/>
        </w:rPr>
      </w:pPr>
      <w:r>
        <w:rPr>
          <w:rtl/>
        </w:rPr>
        <w:br w:type="page"/>
        <w:t>و «</w:t>
      </w:r>
      <w:r w:rsidRPr="00422399">
        <w:rPr>
          <w:rtl/>
        </w:rPr>
        <w:t>ما» مصدريّة</w:t>
      </w:r>
      <w:r w:rsidR="00F40741">
        <w:rPr>
          <w:rtl/>
        </w:rPr>
        <w:t xml:space="preserve">، </w:t>
      </w:r>
      <w:r w:rsidRPr="00422399">
        <w:rPr>
          <w:rtl/>
        </w:rPr>
        <w:t>ويحتمل الموصولة بحذف العائد</w:t>
      </w:r>
      <w:r w:rsidR="00F40741">
        <w:rPr>
          <w:rtl/>
        </w:rPr>
        <w:t xml:space="preserve">، </w:t>
      </w:r>
      <w:r w:rsidRPr="00422399">
        <w:rPr>
          <w:rtl/>
        </w:rPr>
        <w:t>وكان حقّها أن تنفصل في الخطّ لكنّها وقعت متّصلة في قرآن عثمان فاتّبع</w:t>
      </w:r>
      <w:r>
        <w:rPr>
          <w:rtl/>
        </w:rPr>
        <w:t>.</w:t>
      </w:r>
    </w:p>
    <w:p w:rsidR="00B0692B" w:rsidRPr="00422399" w:rsidRDefault="00B0692B" w:rsidP="00B24893">
      <w:pPr>
        <w:pStyle w:val="libNormal"/>
        <w:rPr>
          <w:rtl/>
        </w:rPr>
      </w:pPr>
      <w:r w:rsidRPr="00422399">
        <w:rPr>
          <w:rtl/>
        </w:rPr>
        <w:t>وقرأ ابن كثير وأبو عمرو وعاصم والكسائيّ ويعقوب</w:t>
      </w:r>
      <w:r w:rsidR="00F40741">
        <w:rPr>
          <w:rtl/>
        </w:rPr>
        <w:t xml:space="preserve">، </w:t>
      </w:r>
      <w:r w:rsidRPr="00422399">
        <w:rPr>
          <w:rtl/>
        </w:rPr>
        <w:t>بالياء</w:t>
      </w:r>
      <w:r w:rsidR="00F40741">
        <w:rPr>
          <w:rtl/>
        </w:rPr>
        <w:t xml:space="preserve">، </w:t>
      </w:r>
      <w:r w:rsidRPr="00422399">
        <w:rPr>
          <w:rtl/>
        </w:rPr>
        <w:t>على أنّ «الّذين» فاعل وأنّ مع ما في حيّزه مفعول</w:t>
      </w:r>
      <w:r>
        <w:rPr>
          <w:rtl/>
        </w:rPr>
        <w:t>.</w:t>
      </w:r>
      <w:r w:rsidRPr="00422399">
        <w:rPr>
          <w:rtl/>
        </w:rPr>
        <w:t xml:space="preserve"> وفتح سينه</w:t>
      </w:r>
      <w:r w:rsidR="00CF6582">
        <w:rPr>
          <w:rtl/>
        </w:rPr>
        <w:t xml:space="preserve"> - </w:t>
      </w:r>
      <w:r w:rsidRPr="00422399">
        <w:rPr>
          <w:rtl/>
        </w:rPr>
        <w:t>في جميع القرآن</w:t>
      </w:r>
      <w:r w:rsidR="00CF6582">
        <w:rPr>
          <w:rtl/>
        </w:rPr>
        <w:t xml:space="preserve"> - </w:t>
      </w:r>
      <w:r w:rsidRPr="00422399">
        <w:rPr>
          <w:rtl/>
        </w:rPr>
        <w:t xml:space="preserve">ابن عامر وعاصم وحمزة </w:t>
      </w:r>
      <w:r w:rsidRPr="00FB1C6E">
        <w:rPr>
          <w:rStyle w:val="libFootnotenumChar"/>
          <w:rtl/>
        </w:rPr>
        <w:t>(1)</w:t>
      </w:r>
      <w:r w:rsidRPr="00EF0BC6">
        <w:rPr>
          <w:rtl/>
        </w:rPr>
        <w:t>.</w:t>
      </w:r>
    </w:p>
    <w:p w:rsidR="00B0692B" w:rsidRPr="00422399" w:rsidRDefault="00B0692B" w:rsidP="00B24893">
      <w:pPr>
        <w:pStyle w:val="libNormal"/>
        <w:rPr>
          <w:rtl/>
        </w:rPr>
      </w:pPr>
      <w:r w:rsidRPr="00422399">
        <w:rPr>
          <w:rtl/>
        </w:rPr>
        <w:t>والإملاء</w:t>
      </w:r>
      <w:r w:rsidR="00F40741">
        <w:rPr>
          <w:rtl/>
        </w:rPr>
        <w:t xml:space="preserve">، </w:t>
      </w:r>
      <w:r w:rsidRPr="00422399">
        <w:rPr>
          <w:rtl/>
        </w:rPr>
        <w:t>الإمهال</w:t>
      </w:r>
      <w:r w:rsidR="00F40741">
        <w:rPr>
          <w:rtl/>
        </w:rPr>
        <w:t xml:space="preserve">، </w:t>
      </w:r>
      <w:r w:rsidRPr="00422399">
        <w:rPr>
          <w:rtl/>
        </w:rPr>
        <w:t>وإطالة العمر</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تخليتهم وشأنهم</w:t>
      </w:r>
      <w:r w:rsidR="00F40741">
        <w:rPr>
          <w:rtl/>
        </w:rPr>
        <w:t xml:space="preserve">، </w:t>
      </w:r>
      <w:r w:rsidRPr="00422399">
        <w:rPr>
          <w:rtl/>
        </w:rPr>
        <w:t>من أملى لفرسه</w:t>
      </w:r>
      <w:r w:rsidR="00F40741">
        <w:rPr>
          <w:rtl/>
        </w:rPr>
        <w:t xml:space="preserve">، </w:t>
      </w:r>
      <w:r w:rsidRPr="00422399">
        <w:rPr>
          <w:rtl/>
        </w:rPr>
        <w:t>إذا أرخى له الطّول ليرعى كيف شاء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إِنَّما نُمْلِي لَهُمْ لِيَزْدادُوا إِثْماً</w:t>
      </w:r>
      <w:r w:rsidRPr="00BE28B6">
        <w:rPr>
          <w:rStyle w:val="libAlaemChar"/>
          <w:rtl/>
        </w:rPr>
        <w:t>)</w:t>
      </w:r>
      <w:r w:rsidR="00F40741">
        <w:rPr>
          <w:rtl/>
        </w:rPr>
        <w:t xml:space="preserve">: </w:t>
      </w:r>
      <w:r w:rsidRPr="00422399">
        <w:rPr>
          <w:rtl/>
        </w:rPr>
        <w:t>استئناف بما هو العلّة للحكم قبلها</w:t>
      </w:r>
      <w:r>
        <w:rPr>
          <w:rtl/>
        </w:rPr>
        <w:t>.</w:t>
      </w:r>
      <w:r w:rsidRPr="00422399">
        <w:rPr>
          <w:rtl/>
        </w:rPr>
        <w:t xml:space="preserve"> </w:t>
      </w:r>
      <w:r>
        <w:rPr>
          <w:rtl/>
        </w:rPr>
        <w:t>و «</w:t>
      </w:r>
      <w:r w:rsidRPr="00422399">
        <w:rPr>
          <w:rtl/>
        </w:rPr>
        <w:t>ما» كآفّة</w:t>
      </w:r>
      <w:r>
        <w:rPr>
          <w:rtl/>
        </w:rPr>
        <w:t>.</w:t>
      </w:r>
    </w:p>
    <w:p w:rsidR="00B0692B" w:rsidRPr="00422399" w:rsidRDefault="00B0692B" w:rsidP="00B24893">
      <w:pPr>
        <w:pStyle w:val="libNormal"/>
        <w:rPr>
          <w:rtl/>
        </w:rPr>
      </w:pPr>
      <w:r w:rsidRPr="00422399">
        <w:rPr>
          <w:rtl/>
        </w:rPr>
        <w:t>واللّام</w:t>
      </w:r>
      <w:r w:rsidR="00F40741">
        <w:rPr>
          <w:rtl/>
        </w:rPr>
        <w:t xml:space="preserve">، </w:t>
      </w:r>
      <w:r w:rsidRPr="00422399">
        <w:rPr>
          <w:rtl/>
        </w:rPr>
        <w:t>للعاقبة</w:t>
      </w:r>
      <w:r w:rsidR="00F40741">
        <w:rPr>
          <w:rtl/>
        </w:rPr>
        <w:t xml:space="preserve">، </w:t>
      </w:r>
      <w:r w:rsidRPr="00422399">
        <w:rPr>
          <w:rtl/>
        </w:rPr>
        <w:t>أي</w:t>
      </w:r>
      <w:r w:rsidR="00F40741">
        <w:rPr>
          <w:rtl/>
        </w:rPr>
        <w:t xml:space="preserve">، </w:t>
      </w:r>
      <w:r w:rsidRPr="00422399">
        <w:rPr>
          <w:rtl/>
        </w:rPr>
        <w:t>يكون عاقبة أمرهم ازدياد الإثم</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«أنّما» بالفتح</w:t>
      </w:r>
      <w:r w:rsidR="00F40741">
        <w:rPr>
          <w:rtl/>
        </w:rPr>
        <w:t xml:space="preserve">، </w:t>
      </w:r>
      <w:r w:rsidRPr="00422399">
        <w:rPr>
          <w:rtl/>
        </w:rPr>
        <w:t>وبكسر الأولى</w:t>
      </w:r>
      <w:r>
        <w:rPr>
          <w:rtl/>
        </w:rPr>
        <w:t>.</w:t>
      </w:r>
      <w:r w:rsidRPr="00422399">
        <w:rPr>
          <w:rtl/>
        </w:rPr>
        <w:t xml:space="preserve"> </w:t>
      </w:r>
      <w:r>
        <w:rPr>
          <w:rtl/>
        </w:rPr>
        <w:t>و «</w:t>
      </w:r>
      <w:r w:rsidRPr="00422399">
        <w:rPr>
          <w:rtl/>
        </w:rPr>
        <w:t>لا يحسبنّ» بالياء</w:t>
      </w:r>
      <w:r w:rsidR="00F40741">
        <w:rPr>
          <w:rtl/>
        </w:rPr>
        <w:t xml:space="preserve">، </w:t>
      </w:r>
      <w:r w:rsidRPr="00422399">
        <w:rPr>
          <w:rtl/>
        </w:rPr>
        <w:t>على معنى</w:t>
      </w:r>
      <w:r w:rsidR="00F40741">
        <w:rPr>
          <w:rtl/>
        </w:rPr>
        <w:t xml:space="preserve">: </w:t>
      </w:r>
      <w:r w:rsidRPr="00422399">
        <w:rPr>
          <w:rtl/>
        </w:rPr>
        <w:t>ولا يحسبنّ الّذين كفروا أنّ إملاءنا لهم لازدياد الإثم</w:t>
      </w:r>
      <w:r w:rsidR="00F40741">
        <w:rPr>
          <w:rtl/>
        </w:rPr>
        <w:t xml:space="preserve">، </w:t>
      </w:r>
      <w:r w:rsidRPr="00422399">
        <w:rPr>
          <w:rtl/>
        </w:rPr>
        <w:t>بل للتّوبة والدّخول في الإيمان</w:t>
      </w:r>
      <w:r>
        <w:rPr>
          <w:rtl/>
        </w:rPr>
        <w:t>.</w:t>
      </w:r>
      <w:r w:rsidRPr="00422399">
        <w:rPr>
          <w:rtl/>
        </w:rPr>
        <w:t xml:space="preserve"> </w:t>
      </w:r>
      <w:r>
        <w:rPr>
          <w:rtl/>
        </w:rPr>
        <w:t>و «</w:t>
      </w:r>
      <w:r w:rsidRPr="00422399">
        <w:rPr>
          <w:rtl/>
        </w:rPr>
        <w:t>إنّما نملي لهم» اعتراض</w:t>
      </w:r>
      <w:r w:rsidR="00F40741">
        <w:rPr>
          <w:rtl/>
        </w:rPr>
        <w:t xml:space="preserve">، </w:t>
      </w:r>
      <w:r w:rsidRPr="00422399">
        <w:rPr>
          <w:rtl/>
        </w:rPr>
        <w:t>معناه</w:t>
      </w:r>
      <w:r w:rsidR="00F40741">
        <w:rPr>
          <w:rtl/>
        </w:rPr>
        <w:t xml:space="preserve">، </w:t>
      </w:r>
      <w:r w:rsidRPr="00422399">
        <w:rPr>
          <w:rtl/>
        </w:rPr>
        <w:t xml:space="preserve">أنّ إملاءنا لهم خير إن انتبهوا وتداركوا فيه ما فرط </w:t>
      </w:r>
      <w:r w:rsidRPr="00FB1C6E">
        <w:rPr>
          <w:rStyle w:val="libFootnotenumChar"/>
          <w:rtl/>
        </w:rPr>
        <w:t>(3)</w:t>
      </w:r>
      <w:r w:rsidRPr="00EF0BC6">
        <w:rPr>
          <w:rtl/>
        </w:rPr>
        <w:t xml:space="preserve"> </w:t>
      </w:r>
      <w:r w:rsidRPr="00422399">
        <w:rPr>
          <w:rtl/>
        </w:rPr>
        <w:t>منهم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وَلَهُمْ عَذابٌ مُهِينٌ</w:t>
      </w:r>
      <w:r w:rsidRPr="00BE28B6">
        <w:rPr>
          <w:rStyle w:val="libAlaemChar"/>
          <w:rtl/>
        </w:rPr>
        <w:t>)</w:t>
      </w:r>
      <w:r w:rsidRPr="00422399">
        <w:rPr>
          <w:rtl/>
        </w:rPr>
        <w:t xml:space="preserve"> </w:t>
      </w:r>
      <w:r>
        <w:rPr>
          <w:rtl/>
        </w:rPr>
        <w:t>(</w:t>
      </w:r>
      <w:r w:rsidRPr="00422399">
        <w:rPr>
          <w:rtl/>
        </w:rPr>
        <w:t>178</w:t>
      </w:r>
      <w:r>
        <w:rPr>
          <w:rtl/>
        </w:rPr>
        <w:t>)</w:t>
      </w:r>
      <w:r w:rsidR="00F40741">
        <w:rPr>
          <w:rtl/>
        </w:rPr>
        <w:t xml:space="preserve">: </w:t>
      </w:r>
      <w:r w:rsidRPr="00422399">
        <w:rPr>
          <w:rtl/>
        </w:rPr>
        <w:t>على هذا يجوز أن يكون حالا من الواو</w:t>
      </w:r>
      <w:r w:rsidR="00F40741">
        <w:rPr>
          <w:rtl/>
        </w:rPr>
        <w:t xml:space="preserve">، </w:t>
      </w:r>
      <w:r w:rsidRPr="00422399">
        <w:rPr>
          <w:rtl/>
        </w:rPr>
        <w:t>أي</w:t>
      </w:r>
      <w:r w:rsidR="00F40741">
        <w:rPr>
          <w:rtl/>
        </w:rPr>
        <w:t xml:space="preserve">: </w:t>
      </w:r>
      <w:r w:rsidRPr="00422399">
        <w:rPr>
          <w:rtl/>
        </w:rPr>
        <w:t>ليزدادوا إثما</w:t>
      </w:r>
      <w:r w:rsidR="00F40741">
        <w:rPr>
          <w:rtl/>
        </w:rPr>
        <w:t xml:space="preserve">، </w:t>
      </w:r>
      <w:r w:rsidRPr="00422399">
        <w:rPr>
          <w:rtl/>
        </w:rPr>
        <w:t>معدّا لهم عذاب مهين</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 محمّد بن مسلم</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قلت له</w:t>
      </w:r>
      <w:r w:rsidR="00F40741">
        <w:rPr>
          <w:rtl/>
        </w:rPr>
        <w:t xml:space="preserve">: </w:t>
      </w:r>
      <w:r w:rsidRPr="00422399">
        <w:rPr>
          <w:rtl/>
        </w:rPr>
        <w:t>أخبرني عن الكافر</w:t>
      </w:r>
      <w:r w:rsidR="00F40741">
        <w:rPr>
          <w:rtl/>
        </w:rPr>
        <w:t xml:space="preserve">، </w:t>
      </w:r>
      <w:r w:rsidRPr="00422399">
        <w:rPr>
          <w:rtl/>
        </w:rPr>
        <w:t>الموت خير له أم الحياة</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الموت خير للمؤمن والكافر</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ولم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لأنّ الله يقول</w:t>
      </w:r>
      <w:r w:rsidR="00F40741">
        <w:rPr>
          <w:rtl/>
        </w:rPr>
        <w:t xml:space="preserve">: </w:t>
      </w:r>
      <w:r w:rsidRPr="00BE28B6">
        <w:rPr>
          <w:rStyle w:val="libAlaemChar"/>
          <w:rtl/>
        </w:rPr>
        <w:t>(</w:t>
      </w:r>
      <w:r w:rsidRPr="00BE28B6">
        <w:rPr>
          <w:rStyle w:val="libAieChar"/>
          <w:rtl/>
        </w:rPr>
        <w:t>وَما عِنْدَ اللهِ خَيْرٌ لِلْأَبْرارِ</w:t>
      </w:r>
      <w:r w:rsidRPr="00BE28B6">
        <w:rPr>
          <w:rStyle w:val="libAlaemChar"/>
          <w:rtl/>
        </w:rPr>
        <w:t>)</w:t>
      </w:r>
      <w:r w:rsidRPr="00422399">
        <w:rPr>
          <w:rtl/>
        </w:rPr>
        <w:t xml:space="preserve"> ويقول</w:t>
      </w:r>
      <w:r w:rsidR="00F40741">
        <w:rPr>
          <w:rtl/>
        </w:rPr>
        <w:t xml:space="preserve">: </w:t>
      </w:r>
      <w:r w:rsidRPr="00BE28B6">
        <w:rPr>
          <w:rStyle w:val="libAlaemChar"/>
          <w:rtl/>
        </w:rPr>
        <w:t>(</w:t>
      </w:r>
      <w:r w:rsidRPr="00BE28B6">
        <w:rPr>
          <w:rStyle w:val="libAieChar"/>
          <w:rtl/>
        </w:rPr>
        <w:t>وَلا يَحْسَبَنَّ الَّذِينَ كَفَرُوا أَنَّما نُمْلِي لَهُمْ خَيْرٌ لِأَنْفُسِهِمْ إِنَّما نُمْلِي لَهُمْ لِيَزْدادُوا إِثْماً وَلَهُمْ عَذابٌ مُهِينٌ</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عن يونس </w:t>
      </w:r>
      <w:r w:rsidRPr="00FB1C6E">
        <w:rPr>
          <w:rStyle w:val="libFootnotenumChar"/>
          <w:rtl/>
        </w:rPr>
        <w:t>(5)</w:t>
      </w:r>
      <w:r w:rsidRPr="00EF0BC6">
        <w:rPr>
          <w:rtl/>
        </w:rPr>
        <w:t xml:space="preserve"> </w:t>
      </w:r>
      <w:r w:rsidRPr="00422399">
        <w:rPr>
          <w:rtl/>
        </w:rPr>
        <w:t>رفعه</w:t>
      </w:r>
      <w:r w:rsidR="00CF6582">
        <w:rPr>
          <w:rtl/>
        </w:rPr>
        <w:t xml:space="preserve"> - </w:t>
      </w:r>
      <w:r w:rsidRPr="00422399">
        <w:rPr>
          <w:rtl/>
        </w:rPr>
        <w:t>قال</w:t>
      </w:r>
      <w:r w:rsidR="00F40741">
        <w:rPr>
          <w:rtl/>
        </w:rPr>
        <w:t xml:space="preserve">: </w:t>
      </w:r>
      <w:r w:rsidRPr="00422399">
        <w:rPr>
          <w:rtl/>
        </w:rPr>
        <w:t>قلت له</w:t>
      </w:r>
      <w:r w:rsidR="00F40741">
        <w:rPr>
          <w:rtl/>
        </w:rPr>
        <w:t xml:space="preserve">: </w:t>
      </w:r>
      <w:r w:rsidRPr="00422399">
        <w:rPr>
          <w:rtl/>
        </w:rPr>
        <w:t>زوّج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ابنته فلانا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194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206</w:t>
      </w:r>
      <w:r w:rsidR="00CF6582">
        <w:rPr>
          <w:rtl/>
        </w:rPr>
        <w:t xml:space="preserve"> - </w:t>
      </w:r>
      <w:r w:rsidRPr="00422399">
        <w:rPr>
          <w:rtl/>
        </w:rPr>
        <w:t>207</w:t>
      </w:r>
      <w:r w:rsidR="00F40741">
        <w:rPr>
          <w:rtl/>
        </w:rPr>
        <w:t xml:space="preserve">، </w:t>
      </w:r>
      <w:r w:rsidRPr="00422399">
        <w:rPr>
          <w:rtl/>
        </w:rPr>
        <w:t>ح 155</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1 / 207</w:t>
      </w:r>
      <w:r w:rsidR="00F40741">
        <w:rPr>
          <w:rtl/>
        </w:rPr>
        <w:t xml:space="preserve">، </w:t>
      </w:r>
      <w:r w:rsidRPr="00422399">
        <w:rPr>
          <w:rtl/>
        </w:rPr>
        <w:t>ح 156</w:t>
      </w:r>
      <w:r>
        <w:rPr>
          <w:rtl/>
        </w:rPr>
        <w:t>.</w:t>
      </w:r>
    </w:p>
    <w:p w:rsidR="00B0692B" w:rsidRPr="00422399" w:rsidRDefault="00B0692B" w:rsidP="00B24893">
      <w:pPr>
        <w:pStyle w:val="libNormal"/>
        <w:rPr>
          <w:rtl/>
        </w:rPr>
      </w:pPr>
      <w:r>
        <w:rPr>
          <w:rtl/>
        </w:rPr>
        <w:br w:type="page"/>
      </w:r>
      <w:r w:rsidRPr="00422399">
        <w:rPr>
          <w:rtl/>
        </w:rPr>
        <w:t>قلت</w:t>
      </w:r>
      <w:r w:rsidR="00F40741">
        <w:rPr>
          <w:rtl/>
        </w:rPr>
        <w:t xml:space="preserve">: </w:t>
      </w:r>
      <w:r w:rsidRPr="00422399">
        <w:rPr>
          <w:rtl/>
        </w:rPr>
        <w:t>فكيف زوجّه الأخرى</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قد فعل</w:t>
      </w:r>
      <w:r w:rsidR="00F40741">
        <w:rPr>
          <w:rtl/>
        </w:rPr>
        <w:t xml:space="preserve">، </w:t>
      </w:r>
      <w:r w:rsidRPr="00422399">
        <w:rPr>
          <w:rtl/>
        </w:rPr>
        <w:t>فأنزل الله</w:t>
      </w:r>
      <w:r w:rsidR="00F40741">
        <w:rPr>
          <w:rtl/>
        </w:rPr>
        <w:t xml:space="preserve">: </w:t>
      </w:r>
      <w:r w:rsidRPr="00BE28B6">
        <w:rPr>
          <w:rStyle w:val="libAlaemChar"/>
          <w:rtl/>
        </w:rPr>
        <w:t>(</w:t>
      </w:r>
      <w:r w:rsidRPr="00BE28B6">
        <w:rPr>
          <w:rStyle w:val="libAieChar"/>
          <w:rtl/>
        </w:rPr>
        <w:t>وَلا يَحْسَبَنَّ الَّذِينَ كَفَرُوا أَنَّما نُمْلِي لَهُمْ خَيْرٌ لِأَنْفُسِهِمْ</w:t>
      </w:r>
      <w:r w:rsidRPr="00BE28B6">
        <w:rPr>
          <w:rStyle w:val="libAlaemChar"/>
          <w:rtl/>
        </w:rPr>
        <w:t>)</w:t>
      </w:r>
      <w:r w:rsidR="00CF6582">
        <w:rPr>
          <w:rtl/>
        </w:rPr>
        <w:t xml:space="preserve"> -</w:t>
      </w:r>
      <w:r w:rsidR="0052202B">
        <w:rPr>
          <w:rtl/>
        </w:rPr>
        <w:t xml:space="preserve"> إلى </w:t>
      </w:r>
      <w:r w:rsidR="00CF6582">
        <w:rPr>
          <w:rtl/>
        </w:rPr>
        <w:t xml:space="preserve">- </w:t>
      </w:r>
      <w:r w:rsidRPr="00BE28B6">
        <w:rPr>
          <w:rStyle w:val="libAlaemChar"/>
          <w:rtl/>
        </w:rPr>
        <w:t>(</w:t>
      </w:r>
      <w:r w:rsidRPr="00BE28B6">
        <w:rPr>
          <w:rStyle w:val="libAieChar"/>
          <w:rtl/>
        </w:rPr>
        <w:t>عَذابٌ مُهِينٌ</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ما كانَ اللهُ لِيَذَرَ الْمُؤْمِنِينَ عَلى ما أَنْتُمْ عَلَيْهِ حَتَّى يَمِيزَ الْخَبِيثَ مِنَ الطَّيِّبِ</w:t>
      </w:r>
      <w:r w:rsidRPr="00BE28B6">
        <w:rPr>
          <w:rStyle w:val="libAlaemChar"/>
          <w:rtl/>
        </w:rPr>
        <w:t>)</w:t>
      </w:r>
      <w:r w:rsidRPr="00422399">
        <w:rPr>
          <w:rtl/>
        </w:rPr>
        <w:t xml:space="preserve"> قيل </w:t>
      </w:r>
      <w:r w:rsidRPr="00FB1C6E">
        <w:rPr>
          <w:rStyle w:val="libFootnotenumChar"/>
          <w:rtl/>
        </w:rPr>
        <w:t>(1)</w:t>
      </w:r>
      <w:r w:rsidR="00F40741">
        <w:rPr>
          <w:rtl/>
        </w:rPr>
        <w:t xml:space="preserve">: </w:t>
      </w:r>
      <w:r w:rsidRPr="00422399">
        <w:rPr>
          <w:rtl/>
        </w:rPr>
        <w:t>الخطاب لعامّة المخلصين والمنافقين في عصره</w:t>
      </w:r>
      <w:r>
        <w:rPr>
          <w:rtl/>
        </w:rPr>
        <w:t>.</w:t>
      </w:r>
    </w:p>
    <w:p w:rsidR="00B0692B" w:rsidRPr="00422399" w:rsidRDefault="00B0692B" w:rsidP="00B24893">
      <w:pPr>
        <w:pStyle w:val="libNormal"/>
        <w:rPr>
          <w:rtl/>
        </w:rPr>
      </w:pPr>
      <w:r w:rsidRPr="00422399">
        <w:rPr>
          <w:rtl/>
        </w:rPr>
        <w:t>والمعنى</w:t>
      </w:r>
      <w:r w:rsidR="00F40741">
        <w:rPr>
          <w:rtl/>
        </w:rPr>
        <w:t xml:space="preserve">: </w:t>
      </w:r>
      <w:r w:rsidRPr="00422399">
        <w:rPr>
          <w:rtl/>
        </w:rPr>
        <w:t xml:space="preserve">لا يترككم مختلطين لا يعرّف مخلصكم من منافقكم حتّى يميز المنافقين من المخلصين </w:t>
      </w:r>
      <w:r w:rsidRPr="00FB1C6E">
        <w:rPr>
          <w:rStyle w:val="libFootnotenumChar"/>
          <w:rtl/>
        </w:rPr>
        <w:t>(2)</w:t>
      </w:r>
      <w:r w:rsidRPr="00EF0BC6">
        <w:rPr>
          <w:rtl/>
        </w:rPr>
        <w:t xml:space="preserve"> </w:t>
      </w:r>
      <w:r w:rsidRPr="00422399">
        <w:rPr>
          <w:rtl/>
        </w:rPr>
        <w:t>بالوحي</w:t>
      </w:r>
      <w:r w:rsidR="0052202B">
        <w:rPr>
          <w:rtl/>
        </w:rPr>
        <w:t xml:space="preserve"> إلى </w:t>
      </w:r>
      <w:r w:rsidRPr="00422399">
        <w:rPr>
          <w:rtl/>
        </w:rPr>
        <w:t xml:space="preserve">نبيّه </w:t>
      </w:r>
      <w:r>
        <w:rPr>
          <w:rtl/>
        </w:rPr>
        <w:t>[</w:t>
      </w:r>
      <w:r w:rsidRPr="00422399">
        <w:rPr>
          <w:rtl/>
        </w:rPr>
        <w:t>صلّى الله عليه وآله</w:t>
      </w:r>
      <w:r w:rsidR="00F9249B">
        <w:rPr>
          <w:rtl/>
        </w:rPr>
        <w:t xml:space="preserve"> - </w:t>
      </w:r>
      <w:r>
        <w:rPr>
          <w:rtl/>
        </w:rPr>
        <w:t>]</w:t>
      </w:r>
      <w:r w:rsidRPr="00422399">
        <w:rPr>
          <w:rtl/>
        </w:rPr>
        <w:t xml:space="preserve"> بأحوالكم</w:t>
      </w:r>
      <w:r w:rsidR="00F40741">
        <w:rPr>
          <w:rtl/>
        </w:rPr>
        <w:t xml:space="preserve">، </w:t>
      </w:r>
      <w:r w:rsidRPr="00422399">
        <w:rPr>
          <w:rtl/>
        </w:rPr>
        <w:t>أو بالتّكاليف الشّاقّة الّتي لا يصبر عليها ولا يذعن لها إلّا الخلّص المخلصون منكم</w:t>
      </w:r>
      <w:r w:rsidR="00F40741">
        <w:rPr>
          <w:rtl/>
        </w:rPr>
        <w:t xml:space="preserve">، </w:t>
      </w:r>
      <w:r w:rsidRPr="00422399">
        <w:rPr>
          <w:rtl/>
        </w:rPr>
        <w:t>كبذل الأنفس والأموال في سبيل الله</w:t>
      </w:r>
      <w:r w:rsidR="00F40741">
        <w:rPr>
          <w:rtl/>
        </w:rPr>
        <w:t xml:space="preserve">، </w:t>
      </w:r>
      <w:r w:rsidRPr="00422399">
        <w:rPr>
          <w:rtl/>
        </w:rPr>
        <w:t xml:space="preserve">ليختبر </w:t>
      </w:r>
      <w:r>
        <w:rPr>
          <w:rtl/>
        </w:rPr>
        <w:t>[</w:t>
      </w:r>
      <w:r w:rsidRPr="00422399">
        <w:rPr>
          <w:rtl/>
        </w:rPr>
        <w:t>النبيّ به</w:t>
      </w:r>
      <w:r>
        <w:rPr>
          <w:rtl/>
        </w:rPr>
        <w:t>]</w:t>
      </w:r>
      <w:r w:rsidRPr="00422399">
        <w:rPr>
          <w:rtl/>
        </w:rPr>
        <w:t xml:space="preserve"> </w:t>
      </w:r>
      <w:r w:rsidRPr="00FB1C6E">
        <w:rPr>
          <w:rStyle w:val="libFootnotenumChar"/>
          <w:rtl/>
        </w:rPr>
        <w:t>(3)</w:t>
      </w:r>
      <w:r w:rsidRPr="00EF0BC6">
        <w:rPr>
          <w:rtl/>
        </w:rPr>
        <w:t xml:space="preserve"> </w:t>
      </w:r>
      <w:r w:rsidRPr="00422399">
        <w:rPr>
          <w:rtl/>
        </w:rPr>
        <w:t>بواطنكم وليستدلّ به على عقائدكم</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 xml:space="preserve">عن عجلان أبي </w:t>
      </w:r>
      <w:r w:rsidRPr="00FB1C6E">
        <w:rPr>
          <w:rStyle w:val="libFootnotenumChar"/>
          <w:rtl/>
        </w:rPr>
        <w:t>(5)</w:t>
      </w:r>
      <w:r w:rsidRPr="00EF0BC6">
        <w:rPr>
          <w:rtl/>
        </w:rPr>
        <w:t xml:space="preserve"> </w:t>
      </w:r>
      <w:r w:rsidRPr="00422399">
        <w:rPr>
          <w:rtl/>
        </w:rPr>
        <w:t>صالح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لا تمضي الأيّام واللّيالي حتّى ينادي مناد من السّماء يا أهل الحقّ اعتزلوا</w:t>
      </w:r>
      <w:r w:rsidR="00F40741">
        <w:rPr>
          <w:rtl/>
        </w:rPr>
        <w:t xml:space="preserve">، </w:t>
      </w:r>
      <w:r w:rsidRPr="00422399">
        <w:rPr>
          <w:rtl/>
        </w:rPr>
        <w:t>يا أهل الباطل اعتزلوا</w:t>
      </w:r>
      <w:r w:rsidR="00F40741">
        <w:rPr>
          <w:rtl/>
        </w:rPr>
        <w:t xml:space="preserve">، </w:t>
      </w:r>
      <w:r w:rsidRPr="00422399">
        <w:rPr>
          <w:rtl/>
        </w:rPr>
        <w:t xml:space="preserve">فيعزل هؤلاء عن هؤلاء </w:t>
      </w:r>
      <w:r>
        <w:rPr>
          <w:rtl/>
        </w:rPr>
        <w:t>[</w:t>
      </w:r>
      <w:r w:rsidRPr="00422399">
        <w:rPr>
          <w:rtl/>
        </w:rPr>
        <w:t>ويعزل هؤلاء من هؤلاء</w:t>
      </w:r>
      <w:r>
        <w:rPr>
          <w:rtl/>
        </w:rPr>
        <w:t>.</w:t>
      </w:r>
    </w:p>
    <w:p w:rsidR="00B0692B" w:rsidRPr="00422399" w:rsidRDefault="00B0692B" w:rsidP="00B24893">
      <w:pPr>
        <w:pStyle w:val="libNormal"/>
        <w:rPr>
          <w:rtl/>
        </w:rPr>
      </w:pPr>
      <w:r w:rsidRPr="00422399">
        <w:rPr>
          <w:rtl/>
        </w:rPr>
        <w:t>قال :</w:t>
      </w:r>
      <w:r>
        <w:rPr>
          <w:rtl/>
        </w:rPr>
        <w:t>]</w:t>
      </w:r>
      <w:r w:rsidRPr="00422399">
        <w:rPr>
          <w:rtl/>
        </w:rPr>
        <w:t xml:space="preserve"> </w:t>
      </w:r>
      <w:r w:rsidRPr="00FB1C6E">
        <w:rPr>
          <w:rStyle w:val="libFootnotenumChar"/>
          <w:rtl/>
        </w:rPr>
        <w:t>(6)</w:t>
      </w:r>
      <w:r w:rsidRPr="00EF0BC6">
        <w:rPr>
          <w:rtl/>
        </w:rPr>
        <w:t xml:space="preserve"> </w:t>
      </w:r>
      <w:r w:rsidRPr="00422399">
        <w:rPr>
          <w:rtl/>
        </w:rPr>
        <w:t>قلت</w:t>
      </w:r>
      <w:r w:rsidR="00F40741">
        <w:rPr>
          <w:rtl/>
        </w:rPr>
        <w:t xml:space="preserve">: </w:t>
      </w:r>
      <w:r w:rsidRPr="00422399">
        <w:rPr>
          <w:rtl/>
        </w:rPr>
        <w:t>أصلحك الله</w:t>
      </w:r>
      <w:r w:rsidR="00F40741">
        <w:rPr>
          <w:rtl/>
        </w:rPr>
        <w:t xml:space="preserve">، </w:t>
      </w:r>
      <w:r w:rsidRPr="00422399">
        <w:rPr>
          <w:rtl/>
        </w:rPr>
        <w:t>يخالط هؤلاء هؤلاء بعد ذلك النّداء</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كلا </w:t>
      </w:r>
      <w:r>
        <w:rPr>
          <w:rtl/>
        </w:rPr>
        <w:t>[</w:t>
      </w:r>
      <w:r w:rsidRPr="00422399">
        <w:rPr>
          <w:rtl/>
        </w:rPr>
        <w:t>، إنّه</w:t>
      </w:r>
      <w:r>
        <w:rPr>
          <w:rtl/>
        </w:rPr>
        <w:t>]</w:t>
      </w:r>
      <w:r w:rsidRPr="00422399">
        <w:rPr>
          <w:rtl/>
        </w:rPr>
        <w:t xml:space="preserve"> </w:t>
      </w:r>
      <w:r w:rsidRPr="00FB1C6E">
        <w:rPr>
          <w:rStyle w:val="libFootnotenumChar"/>
          <w:rtl/>
        </w:rPr>
        <w:t>(7)</w:t>
      </w:r>
      <w:r w:rsidRPr="00EF0BC6">
        <w:rPr>
          <w:rtl/>
        </w:rPr>
        <w:t xml:space="preserve"> </w:t>
      </w:r>
      <w:r w:rsidRPr="00422399">
        <w:rPr>
          <w:rtl/>
        </w:rPr>
        <w:t>يقول في الكتاب</w:t>
      </w:r>
      <w:r w:rsidR="00F40741">
        <w:rPr>
          <w:rtl/>
        </w:rPr>
        <w:t xml:space="preserve">: </w:t>
      </w:r>
      <w:r w:rsidRPr="00BE28B6">
        <w:rPr>
          <w:rStyle w:val="libAlaemChar"/>
          <w:rtl/>
        </w:rPr>
        <w:t>(</w:t>
      </w:r>
      <w:r w:rsidRPr="00BE28B6">
        <w:rPr>
          <w:rStyle w:val="libAieChar"/>
          <w:rtl/>
        </w:rPr>
        <w:t>ما كانَ اللهُ لِيَذَرَ الْمُؤْمِنِينَ عَلى ما أَنْتُمْ عَلَيْهِ حَتَّى يَمِيزَ الْخَبِيثَ مِنَ الطَّيِّبِ</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في كتاب مقتل الحسين</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لأبي مخنف </w:t>
      </w:r>
      <w:r w:rsidRPr="00FB1C6E">
        <w:rPr>
          <w:rStyle w:val="libFootnotenumChar"/>
          <w:rtl/>
        </w:rPr>
        <w:t>(8)</w:t>
      </w:r>
      <w:r w:rsidR="00F40741">
        <w:rPr>
          <w:rtl/>
        </w:rPr>
        <w:t xml:space="preserve">: </w:t>
      </w:r>
      <w:r w:rsidRPr="00422399">
        <w:rPr>
          <w:rtl/>
        </w:rPr>
        <w:t>قال الضّحّاك بن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194</w:t>
      </w:r>
      <w:r w:rsidR="00CF6582">
        <w:rPr>
          <w:rtl/>
        </w:rPr>
        <w:t xml:space="preserve"> - </w:t>
      </w:r>
      <w:r w:rsidRPr="00422399">
        <w:rPr>
          <w:rtl/>
        </w:rPr>
        <w:t>195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«المنافق من المخلص» بدل «المنافقين من المخلصين</w:t>
      </w:r>
      <w:r>
        <w:rPr>
          <w:rtl/>
        </w:rPr>
        <w:t>.</w:t>
      </w:r>
      <w:r w:rsidRPr="00422399">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207</w:t>
      </w:r>
      <w:r w:rsidR="00F40741">
        <w:rPr>
          <w:rtl/>
        </w:rPr>
        <w:t xml:space="preserve">، </w:t>
      </w:r>
      <w:r w:rsidRPr="00422399">
        <w:rPr>
          <w:rtl/>
        </w:rPr>
        <w:t>ح 157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النسخ</w:t>
      </w:r>
      <w:r w:rsidR="00F40741">
        <w:rPr>
          <w:rtl/>
        </w:rPr>
        <w:t xml:space="preserve">: </w:t>
      </w:r>
      <w:r w:rsidRPr="00422399">
        <w:rPr>
          <w:rtl/>
        </w:rPr>
        <w:t>«عجلان بن صالح»</w:t>
      </w:r>
      <w:r>
        <w:rPr>
          <w:rtl/>
        </w:rPr>
        <w:t>.</w:t>
      </w:r>
      <w:r w:rsidRPr="00422399">
        <w:rPr>
          <w:rtl/>
        </w:rPr>
        <w:t xml:space="preserve"> وعنونه في جامع الرواة </w:t>
      </w:r>
      <w:r>
        <w:rPr>
          <w:rtl/>
        </w:rPr>
        <w:t>[</w:t>
      </w:r>
      <w:r w:rsidRPr="00422399">
        <w:rPr>
          <w:rtl/>
        </w:rPr>
        <w:t>2 / 537</w:t>
      </w:r>
      <w:r>
        <w:rPr>
          <w:rtl/>
        </w:rPr>
        <w:t>]</w:t>
      </w:r>
      <w:r w:rsidRPr="00422399">
        <w:rPr>
          <w:rtl/>
        </w:rPr>
        <w:t xml:space="preserve"> ونقل رواية أبي يحيى الواسطي عنه</w:t>
      </w:r>
      <w:r w:rsidR="00F40741">
        <w:rPr>
          <w:rtl/>
        </w:rPr>
        <w:t xml:space="preserve">، </w:t>
      </w:r>
      <w:r w:rsidRPr="00422399">
        <w:rPr>
          <w:rtl/>
        </w:rPr>
        <w:t>ثمّ نفى البعد عن كونه «عجلان أبا صالح الواسطي»</w:t>
      </w:r>
      <w:r>
        <w:rPr>
          <w:rtl/>
        </w:rPr>
        <w:t>.</w:t>
      </w:r>
      <w:r w:rsidRPr="00422399">
        <w:rPr>
          <w:rtl/>
        </w:rPr>
        <w:t xml:space="preserve"> ر</w:t>
      </w:r>
      <w:r>
        <w:rPr>
          <w:rtl/>
        </w:rPr>
        <w:t>.</w:t>
      </w:r>
      <w:r w:rsidRPr="00422399">
        <w:rPr>
          <w:rtl/>
        </w:rPr>
        <w:t xml:space="preserve"> تنقيح المقال 2 / 249</w:t>
      </w:r>
      <w:r w:rsidR="00CF6582">
        <w:rPr>
          <w:rtl/>
        </w:rPr>
        <w:t xml:space="preserve"> - </w:t>
      </w:r>
      <w:r w:rsidRPr="00422399">
        <w:rPr>
          <w:rtl/>
        </w:rPr>
        <w:t>250</w:t>
      </w:r>
      <w:r w:rsidR="00F40741">
        <w:rPr>
          <w:rtl/>
        </w:rPr>
        <w:t xml:space="preserve">، </w:t>
      </w:r>
      <w:r w:rsidRPr="00422399">
        <w:rPr>
          <w:rtl/>
        </w:rPr>
        <w:t>ارقام 7820</w:t>
      </w:r>
      <w:r w:rsidR="00F40741">
        <w:rPr>
          <w:rtl/>
        </w:rPr>
        <w:t xml:space="preserve">، </w:t>
      </w:r>
      <w:r w:rsidRPr="00422399">
        <w:rPr>
          <w:rtl/>
        </w:rPr>
        <w:t>7821</w:t>
      </w:r>
      <w:r w:rsidR="00F40741">
        <w:rPr>
          <w:rtl/>
        </w:rPr>
        <w:t xml:space="preserve">، </w:t>
      </w:r>
      <w:r w:rsidRPr="00422399">
        <w:rPr>
          <w:rtl/>
        </w:rPr>
        <w:t xml:space="preserve">7822 </w:t>
      </w:r>
      <w:r>
        <w:rPr>
          <w:rtl/>
        </w:rPr>
        <w:t>و 7</w:t>
      </w:r>
      <w:r w:rsidRPr="00422399">
        <w:rPr>
          <w:rtl/>
        </w:rPr>
        <w:t>824</w:t>
      </w:r>
      <w:r>
        <w:rPr>
          <w:rtl/>
        </w:rPr>
        <w:t>.</w:t>
      </w:r>
    </w:p>
    <w:p w:rsidR="00B0692B" w:rsidRPr="004367CD" w:rsidRDefault="00B0692B" w:rsidP="00FB1C6E">
      <w:pPr>
        <w:pStyle w:val="libFootnote0"/>
        <w:rPr>
          <w:rtl/>
        </w:rPr>
      </w:pPr>
      <w:r>
        <w:rPr>
          <w:rtl/>
        </w:rPr>
        <w:t xml:space="preserve">(6 و 7) </w:t>
      </w:r>
      <w:r w:rsidRPr="004367CD">
        <w:rPr>
          <w:rtl/>
        </w:rPr>
        <w:t>من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ليس في مقتل أبي مخنف المطبوع</w:t>
      </w:r>
      <w:r>
        <w:rPr>
          <w:rtl/>
        </w:rPr>
        <w:t>.</w:t>
      </w:r>
      <w:r w:rsidRPr="00422399">
        <w:rPr>
          <w:rtl/>
        </w:rPr>
        <w:t xml:space="preserve"> ولكن يوجد في سائر المقاتل</w:t>
      </w:r>
      <w:r w:rsidR="00F40741">
        <w:rPr>
          <w:rtl/>
        </w:rPr>
        <w:t xml:space="preserve">، </w:t>
      </w:r>
      <w:r w:rsidRPr="00422399">
        <w:rPr>
          <w:rtl/>
        </w:rPr>
        <w:t>كمقتل المقرّم / 263</w:t>
      </w:r>
      <w:r>
        <w:rPr>
          <w:rtl/>
        </w:rPr>
        <w:t>.</w:t>
      </w:r>
    </w:p>
    <w:p w:rsidR="00B0692B" w:rsidRPr="00422399" w:rsidRDefault="00B0692B" w:rsidP="00DF0D96">
      <w:pPr>
        <w:pStyle w:val="libNormal0"/>
        <w:rPr>
          <w:rtl/>
        </w:rPr>
      </w:pPr>
      <w:r>
        <w:rPr>
          <w:rtl/>
        </w:rPr>
        <w:br w:type="page"/>
      </w:r>
      <w:r w:rsidRPr="00422399">
        <w:rPr>
          <w:rtl/>
        </w:rPr>
        <w:t xml:space="preserve">عبد الله </w:t>
      </w:r>
      <w:r w:rsidRPr="00FB1C6E">
        <w:rPr>
          <w:rStyle w:val="libFootnotenumChar"/>
          <w:rtl/>
        </w:rPr>
        <w:t>(1)</w:t>
      </w:r>
      <w:r w:rsidR="00F40741">
        <w:rPr>
          <w:rtl/>
        </w:rPr>
        <w:t xml:space="preserve">: </w:t>
      </w:r>
      <w:r w:rsidRPr="00422399">
        <w:rPr>
          <w:rtl/>
        </w:rPr>
        <w:t>مرّت بنا خيل ابن سعد</w:t>
      </w:r>
      <w:r w:rsidR="00CF6582">
        <w:rPr>
          <w:rtl/>
        </w:rPr>
        <w:t xml:space="preserve"> - </w:t>
      </w:r>
      <w:r w:rsidRPr="00422399">
        <w:rPr>
          <w:rtl/>
        </w:rPr>
        <w:t>لعنه الله</w:t>
      </w:r>
      <w:r w:rsidR="00CF6582">
        <w:rPr>
          <w:rtl/>
        </w:rPr>
        <w:t xml:space="preserve"> - </w:t>
      </w:r>
      <w:r w:rsidRPr="00422399">
        <w:rPr>
          <w:rtl/>
        </w:rPr>
        <w:t>تحرسنا</w:t>
      </w:r>
      <w:r w:rsidR="00F40741">
        <w:rPr>
          <w:rtl/>
        </w:rPr>
        <w:t xml:space="preserve">، </w:t>
      </w:r>
      <w:r w:rsidRPr="00422399">
        <w:rPr>
          <w:rtl/>
        </w:rPr>
        <w:t xml:space="preserve">وكان </w:t>
      </w:r>
      <w:r w:rsidRPr="00FB1C6E">
        <w:rPr>
          <w:rStyle w:val="libFootnotenumChar"/>
          <w:rtl/>
        </w:rPr>
        <w:t>(2)</w:t>
      </w:r>
      <w:r w:rsidRPr="00EF0BC6">
        <w:rPr>
          <w:rtl/>
        </w:rPr>
        <w:t xml:space="preserve"> </w:t>
      </w:r>
      <w:r w:rsidRPr="00422399">
        <w:rPr>
          <w:rtl/>
        </w:rPr>
        <w:t>الحسين</w:t>
      </w:r>
      <w:r w:rsidR="00CF6582">
        <w:rPr>
          <w:rtl/>
        </w:rPr>
        <w:t xml:space="preserve"> </w:t>
      </w:r>
      <w:r w:rsidR="00A76F10" w:rsidRPr="00A76F10">
        <w:rPr>
          <w:rStyle w:val="libAlaemChar"/>
          <w:rtl/>
        </w:rPr>
        <w:t>عليه‌السلام</w:t>
      </w:r>
      <w:r w:rsidR="00CF6582">
        <w:rPr>
          <w:rtl/>
        </w:rPr>
        <w:t xml:space="preserve"> </w:t>
      </w:r>
      <w:r w:rsidRPr="00422399">
        <w:rPr>
          <w:rtl/>
        </w:rPr>
        <w:t>يقرأ</w:t>
      </w:r>
      <w:r w:rsidR="00F40741">
        <w:rPr>
          <w:rtl/>
        </w:rPr>
        <w:t xml:space="preserve">: </w:t>
      </w:r>
      <w:r w:rsidRPr="00BE28B6">
        <w:rPr>
          <w:rStyle w:val="libAlaemChar"/>
          <w:rtl/>
        </w:rPr>
        <w:t>(</w:t>
      </w:r>
      <w:r w:rsidRPr="00BE28B6">
        <w:rPr>
          <w:rStyle w:val="libAieChar"/>
          <w:rtl/>
        </w:rPr>
        <w:t>وَلا يَحْسَبَنَّ الَّذِينَ كَفَرُوا أَنَّما نُمْلِي لَهُمْ خَيْرٌ لِأَنْفُسِهِمْ إِنَّما نُمْلِي لَهُمْ لِيَزْدادُوا إِثْماً وَلَهُمْ عَذابٌ مُهِينٌ ما كانَ اللهُ لِيَذَرَ الْمُؤْمِنِينَ عَلى ما أَنْتُمْ عَلَيْهِ حَتَّى يَمِيزَ الْخَبِيثَ مِنَ الطَّيِّبِ</w:t>
      </w:r>
      <w:r w:rsidRPr="00BE28B6">
        <w:rPr>
          <w:rStyle w:val="libAlaemChar"/>
          <w:rtl/>
        </w:rPr>
        <w:t>)</w:t>
      </w:r>
      <w:r>
        <w:rPr>
          <w:rtl/>
        </w:rPr>
        <w:t>.</w:t>
      </w:r>
    </w:p>
    <w:p w:rsidR="00B0692B" w:rsidRPr="00422399" w:rsidRDefault="00B0692B" w:rsidP="00B24893">
      <w:pPr>
        <w:pStyle w:val="libNormal"/>
        <w:rPr>
          <w:rtl/>
        </w:rPr>
      </w:pPr>
      <w:r w:rsidRPr="00422399">
        <w:rPr>
          <w:rtl/>
        </w:rPr>
        <w:t>وقرأ حمزة والكسائيّ</w:t>
      </w:r>
      <w:r w:rsidR="00F40741">
        <w:rPr>
          <w:rtl/>
        </w:rPr>
        <w:t xml:space="preserve">: </w:t>
      </w:r>
      <w:r w:rsidRPr="00422399">
        <w:rPr>
          <w:rtl/>
        </w:rPr>
        <w:t xml:space="preserve">«حتّى يميّز» من التفعيل هنا وفي الأنفال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كانَ اللهُ لِيُطْلِعَكُمْ عَلَى الْغَيْبِ وَلكِنَّ اللهَ يَجْتَبِي مِنْ رُسُلِهِ مَنْ يَشاءُ</w:t>
      </w:r>
      <w:r w:rsidRPr="00BE28B6">
        <w:rPr>
          <w:rStyle w:val="libAlaemChar"/>
          <w:rtl/>
        </w:rPr>
        <w:t>)</w:t>
      </w:r>
      <w:r w:rsidR="00F40741">
        <w:rPr>
          <w:rtl/>
        </w:rPr>
        <w:t xml:space="preserve">: </w:t>
      </w:r>
      <w:r w:rsidRPr="00422399">
        <w:rPr>
          <w:rtl/>
        </w:rPr>
        <w:t>ما كان الله ليؤتي أحدكم علم الغيب</w:t>
      </w:r>
      <w:r w:rsidR="00F40741">
        <w:rPr>
          <w:rtl/>
        </w:rPr>
        <w:t xml:space="preserve">، </w:t>
      </w:r>
      <w:r w:rsidRPr="00422399">
        <w:rPr>
          <w:rtl/>
        </w:rPr>
        <w:t>فيطّلع على ما في القلوب من كفر أو إيمان</w:t>
      </w:r>
      <w:r w:rsidR="00F40741">
        <w:rPr>
          <w:rtl/>
        </w:rPr>
        <w:t xml:space="preserve">، </w:t>
      </w:r>
      <w:r w:rsidRPr="00422399">
        <w:rPr>
          <w:rtl/>
        </w:rPr>
        <w:t>ولكنّه يجتبي لرسالته من يشاء فيوحي ويخبره ببعض المغيبات</w:t>
      </w:r>
      <w:r w:rsidR="00F40741">
        <w:rPr>
          <w:rtl/>
        </w:rPr>
        <w:t xml:space="preserve">، </w:t>
      </w:r>
      <w:r w:rsidRPr="00422399">
        <w:rPr>
          <w:rtl/>
        </w:rPr>
        <w:t>أو بنصب ما يدلّ عليها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فَآمِنُوا بِاللهِ وَرُسُلِهِ</w:t>
      </w:r>
      <w:r w:rsidRPr="00BE28B6">
        <w:rPr>
          <w:rStyle w:val="libAlaemChar"/>
          <w:rtl/>
        </w:rPr>
        <w:t>)</w:t>
      </w:r>
      <w:r w:rsidR="00F40741">
        <w:rPr>
          <w:rtl/>
        </w:rPr>
        <w:t xml:space="preserve">: </w:t>
      </w:r>
      <w:r w:rsidRPr="00422399">
        <w:rPr>
          <w:rtl/>
        </w:rPr>
        <w:t>بصفة الإخلاص</w:t>
      </w:r>
      <w:r>
        <w:rPr>
          <w:rtl/>
        </w:rPr>
        <w:t>.</w:t>
      </w:r>
      <w:r w:rsidRPr="00422399">
        <w:rPr>
          <w:rtl/>
        </w:rPr>
        <w:t xml:space="preserve"> أو بأن تعلموه وحده مطّلعا على الغيب</w:t>
      </w:r>
      <w:r w:rsidR="00F40741">
        <w:rPr>
          <w:rtl/>
        </w:rPr>
        <w:t xml:space="preserve">، </w:t>
      </w:r>
      <w:r w:rsidRPr="00422399">
        <w:rPr>
          <w:rtl/>
        </w:rPr>
        <w:t>وتعلموهم عبادا مجتبين</w:t>
      </w:r>
      <w:r w:rsidR="00F40741">
        <w:rPr>
          <w:rtl/>
        </w:rPr>
        <w:t xml:space="preserve">، </w:t>
      </w:r>
      <w:r w:rsidRPr="00422399">
        <w:rPr>
          <w:rtl/>
        </w:rPr>
        <w:t>لا يعلمون إلّا ما علّمهم الله</w:t>
      </w:r>
      <w:r w:rsidR="00F40741">
        <w:rPr>
          <w:rtl/>
        </w:rPr>
        <w:t xml:space="preserve">، </w:t>
      </w:r>
      <w:r w:rsidRPr="00422399">
        <w:rPr>
          <w:rtl/>
        </w:rPr>
        <w:t>ولا يقولون إلّا ما أوحي إليهم</w:t>
      </w:r>
      <w:r>
        <w:rPr>
          <w:rtl/>
        </w:rPr>
        <w:t>.</w:t>
      </w:r>
    </w:p>
    <w:p w:rsidR="00B0692B" w:rsidRPr="00422399" w:rsidRDefault="00B0692B" w:rsidP="00B24893">
      <w:pPr>
        <w:pStyle w:val="libNormal"/>
        <w:rPr>
          <w:rtl/>
        </w:rPr>
      </w:pPr>
      <w:r w:rsidRPr="00422399">
        <w:rPr>
          <w:rtl/>
        </w:rPr>
        <w:t xml:space="preserve">نقل </w:t>
      </w:r>
      <w:r w:rsidRPr="00FB1C6E">
        <w:rPr>
          <w:rStyle w:val="libFootnotenumChar"/>
          <w:rtl/>
        </w:rPr>
        <w:t>(4)</w:t>
      </w:r>
      <w:r w:rsidR="00F40741">
        <w:rPr>
          <w:rtl/>
        </w:rPr>
        <w:t xml:space="preserve">: </w:t>
      </w:r>
      <w:r w:rsidRPr="00422399">
        <w:rPr>
          <w:rtl/>
        </w:rPr>
        <w:t>أنّ الكفرة قالوا</w:t>
      </w:r>
      <w:r w:rsidR="00F40741">
        <w:rPr>
          <w:rtl/>
        </w:rPr>
        <w:t xml:space="preserve">: </w:t>
      </w:r>
      <w:r w:rsidRPr="00422399">
        <w:rPr>
          <w:rtl/>
        </w:rPr>
        <w:t>إن كان محمّد صادقا فليخبرنا من يؤمن منّا ومن يكفر</w:t>
      </w:r>
      <w:r w:rsidR="00F40741">
        <w:rPr>
          <w:rtl/>
        </w:rPr>
        <w:t xml:space="preserve">، </w:t>
      </w:r>
      <w:r w:rsidRPr="00422399">
        <w:rPr>
          <w:rtl/>
        </w:rPr>
        <w:t>فنزلت</w:t>
      </w:r>
      <w:r>
        <w:rPr>
          <w:rtl/>
        </w:rPr>
        <w:t>.</w:t>
      </w:r>
    </w:p>
    <w:p w:rsidR="00B0692B" w:rsidRPr="00422399" w:rsidRDefault="00B0692B" w:rsidP="00B24893">
      <w:pPr>
        <w:pStyle w:val="libNormal"/>
        <w:rPr>
          <w:rtl/>
        </w:rPr>
      </w:pPr>
      <w:r>
        <w:rPr>
          <w:rtl/>
        </w:rPr>
        <w:t>و</w:t>
      </w:r>
      <w:r w:rsidRPr="00422399">
        <w:rPr>
          <w:rtl/>
        </w:rPr>
        <w:t>عن السّديّ أنّه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عرضت عليّ أمّتي وأعلمت من يؤمن ومن يكفر</w:t>
      </w:r>
      <w:r>
        <w:rPr>
          <w:rtl/>
        </w:rPr>
        <w:t>.</w:t>
      </w:r>
    </w:p>
    <w:p w:rsidR="00B0692B" w:rsidRPr="00422399" w:rsidRDefault="00B0692B" w:rsidP="00B24893">
      <w:pPr>
        <w:pStyle w:val="libNormal"/>
        <w:rPr>
          <w:rtl/>
        </w:rPr>
      </w:pPr>
      <w:r w:rsidRPr="00422399">
        <w:rPr>
          <w:rtl/>
        </w:rPr>
        <w:t>فقال المنافقون</w:t>
      </w:r>
      <w:r w:rsidR="00F40741">
        <w:rPr>
          <w:rtl/>
        </w:rPr>
        <w:t xml:space="preserve">: </w:t>
      </w:r>
      <w:r w:rsidRPr="00422399">
        <w:rPr>
          <w:rtl/>
        </w:rPr>
        <w:t>إنّه يزعم أنّه يعرف من يؤمن به ومن يكفر ونحن معه ولا يعرفنا</w:t>
      </w:r>
      <w:r w:rsidR="00F40741">
        <w:rPr>
          <w:rtl/>
        </w:rPr>
        <w:t xml:space="preserve">، </w:t>
      </w:r>
      <w:r w:rsidRPr="00422399">
        <w:rPr>
          <w:rtl/>
        </w:rPr>
        <w:t>فنزلت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تُؤْمِنُوا</w:t>
      </w:r>
      <w:r w:rsidRPr="00BE28B6">
        <w:rPr>
          <w:rStyle w:val="libAlaemChar"/>
          <w:rtl/>
        </w:rPr>
        <w:t>)</w:t>
      </w:r>
      <w:r w:rsidRPr="00422399">
        <w:rPr>
          <w:rtl/>
        </w:rPr>
        <w:t xml:space="preserve"> حقّ الإيمان</w:t>
      </w:r>
      <w:r w:rsidR="00F40741">
        <w:rPr>
          <w:rtl/>
        </w:rPr>
        <w:t xml:space="preserve">، </w:t>
      </w:r>
      <w:r w:rsidRPr="00BE28B6">
        <w:rPr>
          <w:rStyle w:val="libAlaemChar"/>
          <w:rtl/>
        </w:rPr>
        <w:t>(</w:t>
      </w:r>
      <w:r w:rsidRPr="00BE28B6">
        <w:rPr>
          <w:rStyle w:val="libAieChar"/>
          <w:rtl/>
        </w:rPr>
        <w:t>وَتَتَّقُوا</w:t>
      </w:r>
      <w:r w:rsidRPr="00BE28B6">
        <w:rPr>
          <w:rStyle w:val="libAlaemChar"/>
          <w:rtl/>
        </w:rPr>
        <w:t>)</w:t>
      </w:r>
      <w:r w:rsidRPr="00422399">
        <w:rPr>
          <w:rtl/>
        </w:rPr>
        <w:t xml:space="preserve"> النّفاق</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فَلَكُمْ أَجْرٌ عَظِيمٌ</w:t>
      </w:r>
      <w:r w:rsidRPr="00BE28B6">
        <w:rPr>
          <w:rStyle w:val="libAlaemChar"/>
          <w:rtl/>
        </w:rPr>
        <w:t>)</w:t>
      </w:r>
      <w:r w:rsidRPr="00422399">
        <w:rPr>
          <w:rtl/>
        </w:rPr>
        <w:t xml:space="preserve"> </w:t>
      </w:r>
      <w:r>
        <w:rPr>
          <w:rtl/>
        </w:rPr>
        <w:t>(</w:t>
      </w:r>
      <w:r w:rsidRPr="00422399">
        <w:rPr>
          <w:rtl/>
        </w:rPr>
        <w:t>179</w:t>
      </w:r>
      <w:r>
        <w:rPr>
          <w:rtl/>
        </w:rPr>
        <w:t>)</w:t>
      </w:r>
      <w:r w:rsidR="00F40741">
        <w:rPr>
          <w:rtl/>
        </w:rPr>
        <w:t xml:space="preserve">: </w:t>
      </w:r>
      <w:r w:rsidRPr="00422399">
        <w:rPr>
          <w:rtl/>
        </w:rPr>
        <w:t>لا يقادر قدره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يَحْسَبَنَّ الَّذِينَ يَبْخَلُونَ بِما آتاهُمُ اللهُ مِنْ فَضْلِهِ هُوَ خَيْراً لَهُمْ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من قرأ</w:t>
      </w:r>
      <w:r w:rsidR="00F40741">
        <w:rPr>
          <w:rtl/>
        </w:rPr>
        <w:t xml:space="preserve">، </w:t>
      </w:r>
      <w:r w:rsidRPr="00422399">
        <w:rPr>
          <w:rtl/>
        </w:rPr>
        <w:t>بالتّاء</w:t>
      </w:r>
      <w:r w:rsidR="00F40741">
        <w:rPr>
          <w:rtl/>
        </w:rPr>
        <w:t xml:space="preserve">، </w:t>
      </w:r>
      <w:r w:rsidRPr="00422399">
        <w:rPr>
          <w:rtl/>
        </w:rPr>
        <w:t>قدّر مضافا</w:t>
      </w:r>
      <w:r w:rsidR="00F40741">
        <w:rPr>
          <w:rtl/>
        </w:rPr>
        <w:t xml:space="preserve">، </w:t>
      </w:r>
      <w:r w:rsidRPr="00422399">
        <w:rPr>
          <w:rtl/>
        </w:rPr>
        <w:t>أي</w:t>
      </w:r>
      <w:r w:rsidR="00F40741">
        <w:rPr>
          <w:rtl/>
        </w:rPr>
        <w:t xml:space="preserve">: </w:t>
      </w:r>
      <w:r w:rsidRPr="00422399">
        <w:rPr>
          <w:rtl/>
        </w:rPr>
        <w:t>لا تحسبنّ الّذين يبخلون هو خيرا لهم</w:t>
      </w:r>
      <w:r>
        <w:rPr>
          <w:rtl/>
        </w:rPr>
        <w:t>.</w:t>
      </w:r>
      <w:r w:rsidRPr="00422399">
        <w:rPr>
          <w:rtl/>
        </w:rPr>
        <w:t xml:space="preserve"> وكذا من قرأ</w:t>
      </w:r>
      <w:r w:rsidR="00F40741">
        <w:rPr>
          <w:rtl/>
        </w:rPr>
        <w:t xml:space="preserve">، </w:t>
      </w:r>
      <w:r w:rsidRPr="00422399">
        <w:rPr>
          <w:rtl/>
        </w:rPr>
        <w:t>بالياء</w:t>
      </w:r>
      <w:r w:rsidR="00F40741">
        <w:rPr>
          <w:rtl/>
        </w:rPr>
        <w:t xml:space="preserve">، </w:t>
      </w:r>
      <w:r w:rsidRPr="00422399">
        <w:rPr>
          <w:rtl/>
        </w:rPr>
        <w:t>إن جعل الفاعل ضمير الرّسول أو من «يحسب»</w:t>
      </w:r>
      <w:r w:rsidR="00F40741">
        <w:rPr>
          <w:rtl/>
        </w:rPr>
        <w:t xml:space="preserve">، </w:t>
      </w:r>
      <w:r w:rsidRPr="00422399">
        <w:rPr>
          <w:rtl/>
        </w:rPr>
        <w:t>وإن جعله الموصول كان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«الضّحاك بن عبد الله المشرقي»</w:t>
      </w:r>
      <w:r>
        <w:rPr>
          <w:rtl/>
        </w:rPr>
        <w:t>.</w:t>
      </w:r>
      <w:r w:rsidRPr="00422399">
        <w:rPr>
          <w:rtl/>
        </w:rPr>
        <w:t xml:space="preserve"> وهي أيضا خطأ</w:t>
      </w:r>
      <w:r>
        <w:rPr>
          <w:rtl/>
        </w:rPr>
        <w:t>.</w:t>
      </w:r>
      <w:r w:rsidRPr="00422399">
        <w:rPr>
          <w:rtl/>
        </w:rPr>
        <w:t xml:space="preserve"> والظاهر أنّه «الضّحاك بن عبيد الله المشرقي» </w:t>
      </w:r>
      <w:r>
        <w:rPr>
          <w:rtl/>
        </w:rPr>
        <w:t>(</w:t>
      </w:r>
      <w:r w:rsidRPr="00422399">
        <w:rPr>
          <w:rtl/>
        </w:rPr>
        <w:t>ر</w:t>
      </w:r>
      <w:r>
        <w:rPr>
          <w:rtl/>
        </w:rPr>
        <w:t>.</w:t>
      </w:r>
      <w:r w:rsidRPr="00422399">
        <w:rPr>
          <w:rtl/>
        </w:rPr>
        <w:t xml:space="preserve"> تنقيح المقال 2 / 104</w:t>
      </w:r>
      <w:r w:rsidR="00F40741">
        <w:rPr>
          <w:rtl/>
        </w:rPr>
        <w:t xml:space="preserve">، </w:t>
      </w:r>
      <w:r w:rsidRPr="00422399">
        <w:rPr>
          <w:rtl/>
        </w:rPr>
        <w:t>رقم 5827+ جامع الرواة 1 / 418</w:t>
      </w:r>
      <w:r>
        <w:rPr>
          <w:rtl/>
        </w:rPr>
        <w:t>).</w:t>
      </w:r>
      <w:r w:rsidRPr="00422399">
        <w:rPr>
          <w:rtl/>
        </w:rPr>
        <w:t xml:space="preserve"> وإن كان هكذا فلما ذا عدّه أصحاب التراجم والرجال من أصحاب السّجاد</w:t>
      </w:r>
      <w:r w:rsidR="00CF6582">
        <w:rPr>
          <w:rtl/>
        </w:rPr>
        <w:t xml:space="preserve"> - </w:t>
      </w:r>
      <w:r w:rsidRPr="00422399">
        <w:rPr>
          <w:rtl/>
        </w:rPr>
        <w:t>صلوات الله عليه</w:t>
      </w:r>
      <w:r w:rsidR="00F9249B">
        <w:rPr>
          <w:rtl/>
        </w:rPr>
        <w:t xml:space="preserve"> - </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«فسمع رجل منهم» بدل «تحرسنا وكان»</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195</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Pr>
          <w:rtl/>
        </w:rPr>
        <w:t>.</w:t>
      </w:r>
    </w:p>
    <w:p w:rsidR="00B0692B" w:rsidRPr="00422399" w:rsidRDefault="00B0692B" w:rsidP="00DF0D96">
      <w:pPr>
        <w:pStyle w:val="libNormal0"/>
        <w:rPr>
          <w:rtl/>
        </w:rPr>
      </w:pPr>
      <w:r>
        <w:rPr>
          <w:rtl/>
        </w:rPr>
        <w:br w:type="page"/>
      </w:r>
      <w:r w:rsidRPr="00422399">
        <w:rPr>
          <w:rtl/>
        </w:rPr>
        <w:t>المفعول</w:t>
      </w:r>
      <w:r w:rsidR="00322624">
        <w:rPr>
          <w:rtl/>
        </w:rPr>
        <w:t xml:space="preserve"> الأوّل </w:t>
      </w:r>
      <w:r w:rsidRPr="00422399">
        <w:rPr>
          <w:rtl/>
        </w:rPr>
        <w:t>محذوفا</w:t>
      </w:r>
      <w:r w:rsidR="00F40741">
        <w:rPr>
          <w:rtl/>
        </w:rPr>
        <w:t xml:space="preserve">، </w:t>
      </w:r>
      <w:r w:rsidRPr="00422399">
        <w:rPr>
          <w:rtl/>
        </w:rPr>
        <w:t>أي</w:t>
      </w:r>
      <w:r w:rsidR="00F40741">
        <w:rPr>
          <w:rtl/>
        </w:rPr>
        <w:t xml:space="preserve">: </w:t>
      </w:r>
      <w:r w:rsidRPr="00422399">
        <w:rPr>
          <w:rtl/>
        </w:rPr>
        <w:t xml:space="preserve">لا يحسبنّ البخلاء بخلهم هو خيرا لهم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بَلْ هُوَ</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البخل</w:t>
      </w:r>
      <w:r w:rsidR="00F40741">
        <w:rPr>
          <w:rtl/>
        </w:rPr>
        <w:t xml:space="preserve">، </w:t>
      </w:r>
      <w:r w:rsidRPr="00BE28B6">
        <w:rPr>
          <w:rStyle w:val="libAlaemChar"/>
          <w:rtl/>
        </w:rPr>
        <w:t>(</w:t>
      </w:r>
      <w:r w:rsidRPr="00BE28B6">
        <w:rPr>
          <w:rStyle w:val="libAieChar"/>
          <w:rtl/>
        </w:rPr>
        <w:t>شَرٌّ لَهُمْ</w:t>
      </w:r>
      <w:r w:rsidRPr="00BE28B6">
        <w:rPr>
          <w:rStyle w:val="libAlaemChar"/>
          <w:rtl/>
        </w:rPr>
        <w:t>)</w:t>
      </w:r>
      <w:r w:rsidR="00F40741">
        <w:rPr>
          <w:rtl/>
        </w:rPr>
        <w:t xml:space="preserve">: </w:t>
      </w:r>
      <w:r w:rsidRPr="00422399">
        <w:rPr>
          <w:rtl/>
        </w:rPr>
        <w:t>لاستجلاب العقاب عليهم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سَيُطَوَّقُونَ ما بَخِلُوا بِهِ يَوْمَ الْقِيامَةِ</w:t>
      </w:r>
      <w:r w:rsidRPr="00BE28B6">
        <w:rPr>
          <w:rStyle w:val="libAlaemChar"/>
          <w:rtl/>
        </w:rPr>
        <w:t>)</w:t>
      </w:r>
      <w:r w:rsidR="00F40741">
        <w:rPr>
          <w:rtl/>
        </w:rPr>
        <w:t xml:space="preserve">: </w:t>
      </w:r>
      <w:r w:rsidRPr="00422399">
        <w:rPr>
          <w:rtl/>
        </w:rPr>
        <w:t>بيان لذلك</w:t>
      </w:r>
      <w:r w:rsidR="00F40741">
        <w:rPr>
          <w:rtl/>
        </w:rPr>
        <w:t xml:space="preserve">، </w:t>
      </w:r>
      <w:r w:rsidRPr="00422399">
        <w:rPr>
          <w:rtl/>
        </w:rPr>
        <w:t>أي</w:t>
      </w:r>
      <w:r w:rsidR="00F40741">
        <w:rPr>
          <w:rtl/>
        </w:rPr>
        <w:t xml:space="preserve">: </w:t>
      </w:r>
      <w:r w:rsidRPr="00422399">
        <w:rPr>
          <w:rtl/>
        </w:rPr>
        <w:t>سيلزمون وبال ما بخلوا به إلزام الطّوق</w:t>
      </w:r>
      <w:r>
        <w:rPr>
          <w:rtl/>
        </w:rPr>
        <w:t>.</w:t>
      </w:r>
      <w:r w:rsidRPr="00422399">
        <w:rPr>
          <w:rtl/>
        </w:rPr>
        <w:t xml:space="preserve"> أو يطوّقون بما بخلوا به يوم القيامة</w:t>
      </w:r>
      <w:r>
        <w:rPr>
          <w:rtl/>
        </w:rPr>
        <w:t>.</w:t>
      </w:r>
    </w:p>
    <w:p w:rsidR="00B0692B" w:rsidRPr="00422399" w:rsidRDefault="00B0692B" w:rsidP="00B24893">
      <w:pPr>
        <w:pStyle w:val="libNormal"/>
        <w:rPr>
          <w:rtl/>
        </w:rPr>
      </w:pPr>
      <w:r w:rsidRPr="00422399">
        <w:rPr>
          <w:rtl/>
        </w:rPr>
        <w:t xml:space="preserve">في الكافي </w:t>
      </w:r>
      <w:r w:rsidRPr="00FB1C6E">
        <w:rPr>
          <w:rStyle w:val="libFootnotenumChar"/>
          <w:rtl/>
        </w:rPr>
        <w:t>(2)</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عبد الله بن مسكان</w:t>
      </w:r>
      <w:r w:rsidR="00F40741">
        <w:rPr>
          <w:rtl/>
        </w:rPr>
        <w:t xml:space="preserve">، </w:t>
      </w:r>
      <w:r w:rsidRPr="00422399">
        <w:rPr>
          <w:rtl/>
        </w:rPr>
        <w:t>عن محمّد بن مسلم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CF6582">
        <w:rPr>
          <w:rtl/>
        </w:rPr>
        <w:t xml:space="preserve"> - </w:t>
      </w:r>
      <w:r w:rsidRPr="00BE28B6">
        <w:rPr>
          <w:rStyle w:val="libAlaemChar"/>
          <w:rtl/>
        </w:rPr>
        <w:t>(</w:t>
      </w:r>
      <w:r w:rsidRPr="00BE28B6">
        <w:rPr>
          <w:rStyle w:val="libAieChar"/>
          <w:rtl/>
        </w:rPr>
        <w:t>سَيُطَوَّقُونَ ما بَخِلُوا بِهِ يَوْمَ الْقِيامَةِ</w:t>
      </w:r>
      <w:r w:rsidRPr="00BE28B6">
        <w:rPr>
          <w:rStyle w:val="libAlaemChar"/>
          <w:rtl/>
        </w:rPr>
        <w:t>)</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محمّد</w:t>
      </w:r>
      <w:r w:rsidR="00F40741">
        <w:rPr>
          <w:rtl/>
        </w:rPr>
        <w:t xml:space="preserve">، </w:t>
      </w:r>
      <w:r w:rsidRPr="00422399">
        <w:rPr>
          <w:rtl/>
        </w:rPr>
        <w:t>ما من أحد يمنع من زكاة ماله شيئا إلّا جعل الله</w:t>
      </w:r>
      <w:r w:rsidR="00CF6582">
        <w:rPr>
          <w:rtl/>
        </w:rPr>
        <w:t xml:space="preserve"> - </w:t>
      </w:r>
      <w:r w:rsidRPr="00422399">
        <w:rPr>
          <w:rtl/>
        </w:rPr>
        <w:t>عزّ وجلّ</w:t>
      </w:r>
      <w:r w:rsidR="00CF6582">
        <w:rPr>
          <w:rtl/>
        </w:rPr>
        <w:t xml:space="preserve"> - </w:t>
      </w:r>
      <w:r w:rsidRPr="00422399">
        <w:rPr>
          <w:rtl/>
        </w:rPr>
        <w:t>ذلك يوم القيامة ثعبانا من نار مطوّقا في عنقه ينهش من لحمه حتّى يفرغ من الحساب</w:t>
      </w:r>
      <w:r>
        <w:rPr>
          <w:rtl/>
        </w:rPr>
        <w:t>.</w:t>
      </w:r>
    </w:p>
    <w:p w:rsidR="00B0692B" w:rsidRPr="00422399" w:rsidRDefault="00B0692B" w:rsidP="00B24893">
      <w:pPr>
        <w:pStyle w:val="libNormal"/>
        <w:rPr>
          <w:rtl/>
        </w:rPr>
      </w:pPr>
      <w:r w:rsidRPr="00422399">
        <w:rPr>
          <w:rtl/>
        </w:rPr>
        <w:t>ثمّ قال</w:t>
      </w:r>
      <w:r w:rsidR="00F40741">
        <w:rPr>
          <w:rtl/>
        </w:rPr>
        <w:t xml:space="preserve">: </w:t>
      </w:r>
      <w:r>
        <w:rPr>
          <w:rtl/>
        </w:rPr>
        <w:t>[</w:t>
      </w:r>
      <w:r w:rsidRPr="00422399">
        <w:rPr>
          <w:rtl/>
        </w:rPr>
        <w:t>وهو قول</w:t>
      </w:r>
      <w:r>
        <w:rPr>
          <w:rtl/>
        </w:rPr>
        <w:t>]</w:t>
      </w:r>
      <w:r w:rsidRPr="00422399">
        <w:rPr>
          <w:rtl/>
        </w:rPr>
        <w:t xml:space="preserve"> </w:t>
      </w:r>
      <w:r w:rsidRPr="00FB1C6E">
        <w:rPr>
          <w:rStyle w:val="libFootnotenumChar"/>
          <w:rtl/>
        </w:rPr>
        <w:t>(3)</w:t>
      </w:r>
      <w:r w:rsidRPr="00EF0BC6">
        <w:rPr>
          <w:rtl/>
        </w:rPr>
        <w:t xml:space="preserve"> </w:t>
      </w:r>
      <w:r w:rsidRPr="00422399">
        <w:rPr>
          <w:rtl/>
        </w:rPr>
        <w:t>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سَيُطَوَّقُونَ ما بَخِلُوا بِهِ يَوْمَ الْقِيامَةِ</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ما بخلوا به من الزّكاة</w:t>
      </w:r>
      <w:r>
        <w:rPr>
          <w:rtl/>
        </w:rPr>
        <w:t>.</w:t>
      </w:r>
    </w:p>
    <w:p w:rsidR="00B0692B" w:rsidRPr="00422399" w:rsidRDefault="00B0692B" w:rsidP="00B24893">
      <w:pPr>
        <w:pStyle w:val="libNormal"/>
        <w:rPr>
          <w:rtl/>
        </w:rPr>
      </w:pPr>
      <w:r w:rsidRPr="00422399">
        <w:rPr>
          <w:rtl/>
        </w:rPr>
        <w:t>يونس</w:t>
      </w:r>
      <w:r w:rsidR="00F40741">
        <w:rPr>
          <w:rtl/>
        </w:rPr>
        <w:t xml:space="preserve">، </w:t>
      </w:r>
      <w:r w:rsidRPr="00422399">
        <w:rPr>
          <w:rtl/>
        </w:rPr>
        <w:t xml:space="preserve">عن عبد الله بن سنان </w:t>
      </w:r>
      <w:r w:rsidRPr="00FB1C6E">
        <w:rPr>
          <w:rStyle w:val="libFootnotenumChar"/>
          <w:rtl/>
        </w:rPr>
        <w:t>(4)</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ما من ذي زكاة مال أو نخل أو زرع أو كرم يمنع زكاة ماله إلّا قلّده الله تربة أرضه</w:t>
      </w:r>
      <w:r w:rsidR="00F40741">
        <w:rPr>
          <w:rtl/>
        </w:rPr>
        <w:t xml:space="preserve">، </w:t>
      </w:r>
      <w:r w:rsidRPr="00422399">
        <w:rPr>
          <w:rtl/>
        </w:rPr>
        <w:t>يطوّق بها من سبع أرضين</w:t>
      </w:r>
      <w:r w:rsidR="0052202B">
        <w:rPr>
          <w:rtl/>
        </w:rPr>
        <w:t xml:space="preserve"> إلى </w:t>
      </w:r>
      <w:r w:rsidRPr="00422399">
        <w:rPr>
          <w:rtl/>
        </w:rPr>
        <w:t>يوم القيامة</w:t>
      </w:r>
      <w:r>
        <w:rPr>
          <w:rtl/>
        </w:rPr>
        <w:t>.</w:t>
      </w:r>
    </w:p>
    <w:p w:rsidR="00B0692B" w:rsidRPr="00422399" w:rsidRDefault="00B0692B" w:rsidP="00B24893">
      <w:pPr>
        <w:pStyle w:val="libNormal"/>
        <w:rPr>
          <w:rtl/>
        </w:rPr>
      </w:pPr>
      <w:r w:rsidRPr="00422399">
        <w:rPr>
          <w:rtl/>
        </w:rPr>
        <w:t>عليّ بن إبراهيم</w:t>
      </w:r>
      <w:r w:rsidR="00F40741">
        <w:rPr>
          <w:rtl/>
        </w:rPr>
        <w:t xml:space="preserve">، </w:t>
      </w:r>
      <w:r w:rsidRPr="00422399">
        <w:rPr>
          <w:rtl/>
        </w:rPr>
        <w:t xml:space="preserve">عن أبيه </w:t>
      </w:r>
      <w:r w:rsidRPr="00FB1C6E">
        <w:rPr>
          <w:rStyle w:val="libFootnotenumChar"/>
          <w:rtl/>
        </w:rPr>
        <w:t>(5)</w:t>
      </w:r>
      <w:r w:rsidR="00F40741">
        <w:rPr>
          <w:rtl/>
        </w:rPr>
        <w:t xml:space="preserve">، </w:t>
      </w:r>
      <w:r w:rsidRPr="00422399">
        <w:rPr>
          <w:rtl/>
        </w:rPr>
        <w:t>عن حمّاد بن عيسى</w:t>
      </w:r>
      <w:r w:rsidR="00F40741">
        <w:rPr>
          <w:rtl/>
        </w:rPr>
        <w:t xml:space="preserve">، </w:t>
      </w:r>
      <w:r w:rsidRPr="00422399">
        <w:rPr>
          <w:rtl/>
        </w:rPr>
        <w:t>عن حريز</w:t>
      </w:r>
      <w:r w:rsidR="00F40741">
        <w:rPr>
          <w:rtl/>
        </w:rPr>
        <w:t xml:space="preserve">، </w:t>
      </w:r>
      <w:r w:rsidRPr="00422399">
        <w:rPr>
          <w:rtl/>
        </w:rPr>
        <w:t>عن عبيد بن زرارة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ما من عبد يمنع درهما في حقّه إلّا أنفق اثنين في غير حقّه</w:t>
      </w:r>
      <w:r w:rsidR="00F40741">
        <w:rPr>
          <w:rtl/>
        </w:rPr>
        <w:t xml:space="preserve">، </w:t>
      </w:r>
      <w:r w:rsidRPr="00422399">
        <w:rPr>
          <w:rtl/>
        </w:rPr>
        <w:t>وما من رجل يمنع حقّا من ماله إلّا طوّقه الله</w:t>
      </w:r>
      <w:r w:rsidR="00CF6582">
        <w:rPr>
          <w:rtl/>
        </w:rPr>
        <w:t xml:space="preserve"> - </w:t>
      </w:r>
      <w:r w:rsidRPr="00422399">
        <w:rPr>
          <w:rtl/>
        </w:rPr>
        <w:t>عزّ وجلّ</w:t>
      </w:r>
      <w:r w:rsidR="00CF6582">
        <w:rPr>
          <w:rtl/>
        </w:rPr>
        <w:t xml:space="preserve"> - </w:t>
      </w:r>
      <w:r w:rsidRPr="00422399">
        <w:rPr>
          <w:rtl/>
        </w:rPr>
        <w:t>به حيّة من نار يوم القيامة</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بن عيسى </w:t>
      </w:r>
      <w:r w:rsidRPr="00FB1C6E">
        <w:rPr>
          <w:rStyle w:val="libFootnotenumChar"/>
          <w:rtl/>
        </w:rPr>
        <w:t>(6)</w:t>
      </w:r>
      <w:r w:rsidR="00F40741">
        <w:rPr>
          <w:rtl/>
        </w:rPr>
        <w:t xml:space="preserve">، </w:t>
      </w:r>
      <w:r w:rsidRPr="00422399">
        <w:rPr>
          <w:rtl/>
        </w:rPr>
        <w:t>عن ابن مهران</w:t>
      </w:r>
      <w:r w:rsidR="00F40741">
        <w:rPr>
          <w:rtl/>
        </w:rPr>
        <w:t xml:space="preserve">، </w:t>
      </w:r>
      <w:r w:rsidRPr="00422399">
        <w:rPr>
          <w:rtl/>
        </w:rPr>
        <w:t>عن ابن مسكان</w:t>
      </w:r>
      <w:r w:rsidR="00F40741">
        <w:rPr>
          <w:rtl/>
        </w:rPr>
        <w:t xml:space="preserve">، </w:t>
      </w:r>
      <w:r w:rsidRPr="00422399">
        <w:rPr>
          <w:rtl/>
        </w:rPr>
        <w:t>عن محمّد بن مسلم 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سَيُطَوَّقُونَ ما بَخِلُوا بِهِ يَوْمَ الْقِيامَةِ</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ما من عبد يمنع </w:t>
      </w:r>
      <w:r w:rsidRPr="00FB1C6E">
        <w:rPr>
          <w:rStyle w:val="libFootnotenumChar"/>
          <w:rtl/>
        </w:rPr>
        <w:t>(7)</w:t>
      </w:r>
      <w:r w:rsidRPr="00EF0BC6">
        <w:rPr>
          <w:rtl/>
        </w:rPr>
        <w:t xml:space="preserve"> </w:t>
      </w:r>
      <w:r w:rsidRPr="00422399">
        <w:rPr>
          <w:rtl/>
        </w:rPr>
        <w:t>من زكاة ماله شيئا إلّا جعل الله له ذلك يوم القيامة ثعبانا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3 / 502</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3 / 503</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3 / 504</w:t>
      </w:r>
      <w:r w:rsidR="00F40741">
        <w:rPr>
          <w:rtl/>
        </w:rPr>
        <w:t xml:space="preserve">، </w:t>
      </w:r>
      <w:r w:rsidRPr="00422399">
        <w:rPr>
          <w:rtl/>
        </w:rPr>
        <w:t>ح 7</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sidR="00F40741">
        <w:rPr>
          <w:rtl/>
        </w:rPr>
        <w:t xml:space="preserve">، </w:t>
      </w:r>
      <w:r w:rsidRPr="00422399">
        <w:rPr>
          <w:rtl/>
        </w:rPr>
        <w:t>ح 10</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منع</w:t>
      </w:r>
      <w:r>
        <w:rPr>
          <w:rtl/>
        </w:rPr>
        <w:t>.</w:t>
      </w:r>
    </w:p>
    <w:p w:rsidR="00B0692B" w:rsidRPr="00422399" w:rsidRDefault="00B0692B" w:rsidP="00DF0D96">
      <w:pPr>
        <w:pStyle w:val="libNormal0"/>
        <w:rPr>
          <w:rtl/>
        </w:rPr>
      </w:pPr>
      <w:r>
        <w:rPr>
          <w:rtl/>
        </w:rPr>
        <w:br w:type="page"/>
      </w:r>
      <w:r w:rsidRPr="00422399">
        <w:rPr>
          <w:rtl/>
        </w:rPr>
        <w:t>من نار</w:t>
      </w:r>
      <w:r w:rsidR="00F40741">
        <w:rPr>
          <w:rtl/>
        </w:rPr>
        <w:t xml:space="preserve">، </w:t>
      </w:r>
      <w:r w:rsidRPr="00422399">
        <w:rPr>
          <w:rtl/>
        </w:rPr>
        <w:t>يطوّق في عنقه ينهش من لحمه حتّى يفرغ من الحساب</w:t>
      </w:r>
      <w:r w:rsidR="00F40741">
        <w:rPr>
          <w:rtl/>
        </w:rPr>
        <w:t xml:space="preserve">، </w:t>
      </w:r>
      <w:r w:rsidRPr="00422399">
        <w:rPr>
          <w:rtl/>
        </w:rPr>
        <w:t>وهو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سَيُطَوَّقُونَ ما بَخِلُوا بِهِ يَوْمَ الْقِيامَةِ</w:t>
      </w:r>
      <w:r w:rsidRPr="00BE28B6">
        <w:rPr>
          <w:rStyle w:val="libAlaemChar"/>
          <w:rtl/>
        </w:rPr>
        <w:t>)</w:t>
      </w:r>
      <w:r w:rsidRPr="00422399">
        <w:rPr>
          <w:rtl/>
        </w:rPr>
        <w:t xml:space="preserve"> قال</w:t>
      </w:r>
      <w:r w:rsidR="00F40741">
        <w:rPr>
          <w:rtl/>
        </w:rPr>
        <w:t xml:space="preserve">: </w:t>
      </w:r>
      <w:r w:rsidRPr="00422399">
        <w:rPr>
          <w:rtl/>
        </w:rPr>
        <w:t>ما بخلوا به من الزّكاة</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w:t>
      </w:r>
      <w:r w:rsidRPr="00FB1C6E">
        <w:rPr>
          <w:rStyle w:val="libFootnotenumChar"/>
          <w:rtl/>
        </w:rPr>
        <w:t>(1)</w:t>
      </w:r>
      <w:r w:rsidR="00F40741">
        <w:rPr>
          <w:rtl/>
        </w:rPr>
        <w:t xml:space="preserve">، </w:t>
      </w:r>
      <w:r w:rsidRPr="00422399">
        <w:rPr>
          <w:rtl/>
        </w:rPr>
        <w:t>عن ابن فضّال</w:t>
      </w:r>
      <w:r w:rsidR="00F40741">
        <w:rPr>
          <w:rtl/>
        </w:rPr>
        <w:t xml:space="preserve">، </w:t>
      </w:r>
      <w:r w:rsidRPr="00422399">
        <w:rPr>
          <w:rtl/>
        </w:rPr>
        <w:t>عن عليّ بن عقبة</w:t>
      </w:r>
      <w:r w:rsidR="00F40741">
        <w:rPr>
          <w:rtl/>
        </w:rPr>
        <w:t xml:space="preserve">، </w:t>
      </w:r>
      <w:r w:rsidRPr="00422399">
        <w:rPr>
          <w:rtl/>
        </w:rPr>
        <w:t>عن أيّوب بن راشد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 xml:space="preserve">مانع الزكاة يطوّق بحيّة قرعاء تأكل </w:t>
      </w:r>
      <w:r w:rsidRPr="00FB1C6E">
        <w:rPr>
          <w:rStyle w:val="libFootnotenumChar"/>
          <w:rtl/>
        </w:rPr>
        <w:t>(2)</w:t>
      </w:r>
      <w:r w:rsidRPr="00EF0BC6">
        <w:rPr>
          <w:rtl/>
        </w:rPr>
        <w:t xml:space="preserve"> </w:t>
      </w:r>
      <w:r w:rsidRPr="00422399">
        <w:rPr>
          <w:rtl/>
        </w:rPr>
        <w:t>من دماغه</w:t>
      </w:r>
      <w:r w:rsidR="00F40741">
        <w:rPr>
          <w:rtl/>
        </w:rPr>
        <w:t xml:space="preserve">، </w:t>
      </w:r>
      <w:r w:rsidRPr="00422399">
        <w:rPr>
          <w:rtl/>
        </w:rPr>
        <w:t>وذلك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سَيُطَوَّقُونَ ما بَخِلُوا بِهِ يَوْمَ الْقِيامَةِ</w:t>
      </w:r>
      <w:r w:rsidRPr="00BE28B6">
        <w:rPr>
          <w:rStyle w:val="libAlaemChar"/>
          <w:rtl/>
        </w:rPr>
        <w:t>)</w:t>
      </w:r>
      <w:r>
        <w:rPr>
          <w:rtl/>
        </w:rPr>
        <w:t>.</w:t>
      </w:r>
    </w:p>
    <w:p w:rsidR="00B0692B" w:rsidRPr="00422399" w:rsidRDefault="00B0692B" w:rsidP="00B24893">
      <w:pPr>
        <w:pStyle w:val="libNormal"/>
        <w:rPr>
          <w:rtl/>
        </w:rPr>
      </w:pPr>
      <w:r w:rsidRPr="00422399">
        <w:rPr>
          <w:rtl/>
        </w:rPr>
        <w:t>عليّ بن إبراهيم</w:t>
      </w:r>
      <w:r w:rsidR="00F40741">
        <w:rPr>
          <w:rtl/>
        </w:rPr>
        <w:t xml:space="preserve">، </w:t>
      </w:r>
      <w:r w:rsidRPr="00422399">
        <w:rPr>
          <w:rtl/>
        </w:rPr>
        <w:t xml:space="preserve">عن أبيه </w:t>
      </w:r>
      <w:r w:rsidRPr="00FB1C6E">
        <w:rPr>
          <w:rStyle w:val="libFootnotenumChar"/>
          <w:rtl/>
        </w:rPr>
        <w:t>(3)</w:t>
      </w:r>
      <w:r w:rsidR="00F40741">
        <w:rPr>
          <w:rtl/>
        </w:rPr>
        <w:t xml:space="preserve">، </w:t>
      </w:r>
      <w:r w:rsidRPr="00422399">
        <w:rPr>
          <w:rtl/>
        </w:rPr>
        <w:t>عن محمّد بن خالد</w:t>
      </w:r>
      <w:r w:rsidR="00F40741">
        <w:rPr>
          <w:rtl/>
        </w:rPr>
        <w:t xml:space="preserve">، </w:t>
      </w:r>
      <w:r w:rsidRPr="00422399">
        <w:rPr>
          <w:rtl/>
        </w:rPr>
        <w:t xml:space="preserve">عن خلف بن </w:t>
      </w:r>
      <w:r w:rsidRPr="00FB1C6E">
        <w:rPr>
          <w:rStyle w:val="libFootnotenumChar"/>
          <w:rtl/>
        </w:rPr>
        <w:t>(4)</w:t>
      </w:r>
      <w:r w:rsidRPr="00EF0BC6">
        <w:rPr>
          <w:rtl/>
        </w:rPr>
        <w:t xml:space="preserve"> </w:t>
      </w:r>
      <w:r w:rsidRPr="00422399">
        <w:rPr>
          <w:rtl/>
        </w:rPr>
        <w:t>حمّاد</w:t>
      </w:r>
      <w:r w:rsidR="00F40741">
        <w:rPr>
          <w:rtl/>
        </w:rPr>
        <w:t xml:space="preserve">، </w:t>
      </w:r>
      <w:r w:rsidRPr="00422399">
        <w:rPr>
          <w:rtl/>
        </w:rPr>
        <w:t>عن حريز 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ما من ذي مال ذهب أو فضّة يمنع زكاة ماله إلّا حبسه الله يوم القيامة بقاع قرقر</w:t>
      </w:r>
      <w:r w:rsidR="00F40741">
        <w:rPr>
          <w:rtl/>
        </w:rPr>
        <w:t xml:space="preserve">، </w:t>
      </w:r>
      <w:r w:rsidRPr="00422399">
        <w:rPr>
          <w:rtl/>
        </w:rPr>
        <w:t>وسلّط عليه شجاعا أقرع يريده وهو يحيد عنه</w:t>
      </w:r>
      <w:r w:rsidR="00F40741">
        <w:rPr>
          <w:rtl/>
        </w:rPr>
        <w:t xml:space="preserve">، </w:t>
      </w:r>
      <w:r w:rsidRPr="00422399">
        <w:rPr>
          <w:rtl/>
        </w:rPr>
        <w:t xml:space="preserve">فإذا رأى أنّه لا مخلص </w:t>
      </w:r>
      <w:r w:rsidRPr="00FB1C6E">
        <w:rPr>
          <w:rStyle w:val="libFootnotenumChar"/>
          <w:rtl/>
        </w:rPr>
        <w:t>(5)</w:t>
      </w:r>
      <w:r w:rsidRPr="00EF0BC6">
        <w:rPr>
          <w:rtl/>
        </w:rPr>
        <w:t xml:space="preserve"> </w:t>
      </w:r>
      <w:r w:rsidRPr="00422399">
        <w:rPr>
          <w:rtl/>
        </w:rPr>
        <w:t xml:space="preserve">له </w:t>
      </w:r>
      <w:r>
        <w:rPr>
          <w:rtl/>
        </w:rPr>
        <w:t>[</w:t>
      </w:r>
      <w:r w:rsidRPr="00422399">
        <w:rPr>
          <w:rtl/>
        </w:rPr>
        <w:t>منه</w:t>
      </w:r>
      <w:r>
        <w:rPr>
          <w:rtl/>
        </w:rPr>
        <w:t>]</w:t>
      </w:r>
      <w:r w:rsidRPr="00422399">
        <w:rPr>
          <w:rtl/>
        </w:rPr>
        <w:t xml:space="preserve"> </w:t>
      </w:r>
      <w:r w:rsidRPr="00FB1C6E">
        <w:rPr>
          <w:rStyle w:val="libFootnotenumChar"/>
          <w:rtl/>
        </w:rPr>
        <w:t>(6)</w:t>
      </w:r>
      <w:r w:rsidRPr="00EF0BC6">
        <w:rPr>
          <w:rtl/>
        </w:rPr>
        <w:t xml:space="preserve"> </w:t>
      </w:r>
      <w:r w:rsidRPr="00422399">
        <w:rPr>
          <w:rtl/>
        </w:rPr>
        <w:t>أمكنه من يده فقضمها كما يقضم الفجل</w:t>
      </w:r>
      <w:r w:rsidR="00F40741">
        <w:rPr>
          <w:rtl/>
        </w:rPr>
        <w:t xml:space="preserve">، </w:t>
      </w:r>
      <w:r w:rsidRPr="00422399">
        <w:rPr>
          <w:rtl/>
        </w:rPr>
        <w:t>ثمّ يصير طوقا في عنقه</w:t>
      </w:r>
      <w:r w:rsidR="00F40741">
        <w:rPr>
          <w:rtl/>
        </w:rPr>
        <w:t xml:space="preserve">، </w:t>
      </w:r>
      <w:r w:rsidRPr="00422399">
        <w:rPr>
          <w:rtl/>
        </w:rPr>
        <w:t>وذلك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سَيُطَوَّقُونَ ما بَخِلُوا بِهِ يَوْمَ الْقِيامَةِ</w:t>
      </w:r>
      <w:r w:rsidRPr="00BE28B6">
        <w:rPr>
          <w:rStyle w:val="libAlaemChar"/>
          <w:rtl/>
        </w:rPr>
        <w:t>)</w:t>
      </w:r>
      <w:r w:rsidRPr="00422399">
        <w:rPr>
          <w:rtl/>
        </w:rPr>
        <w:t xml:space="preserve"> وما من ذي مال إبل أو غنم أو بقر يمنع زكاة ماله إلّا حبسه الله يوم القيامة بقاع قرقر</w:t>
      </w:r>
      <w:r w:rsidR="00F40741">
        <w:rPr>
          <w:rtl/>
        </w:rPr>
        <w:t xml:space="preserve">، </w:t>
      </w:r>
      <w:r w:rsidRPr="00422399">
        <w:rPr>
          <w:rtl/>
        </w:rPr>
        <w:t>يطأه كلّ ذات ظلف بظلفها وينهشه كلّ ذات ناب بنابها</w:t>
      </w:r>
      <w:r w:rsidR="00F40741">
        <w:rPr>
          <w:rtl/>
        </w:rPr>
        <w:t xml:space="preserve">، </w:t>
      </w:r>
      <w:r w:rsidRPr="00422399">
        <w:rPr>
          <w:rtl/>
        </w:rPr>
        <w:t>وما من ذي مال نخل أو كرم أو زرع يمنع زكاتها إلّا طوّقه الله ريعة أرضه</w:t>
      </w:r>
      <w:r w:rsidR="0052202B">
        <w:rPr>
          <w:rtl/>
        </w:rPr>
        <w:t xml:space="preserve"> إلى </w:t>
      </w:r>
      <w:r w:rsidRPr="00422399">
        <w:rPr>
          <w:rtl/>
        </w:rPr>
        <w:t>سبع أرضين</w:t>
      </w:r>
      <w:r w:rsidR="0052202B">
        <w:rPr>
          <w:rtl/>
        </w:rPr>
        <w:t xml:space="preserve"> إلى </w:t>
      </w:r>
      <w:r w:rsidRPr="00422399">
        <w:rPr>
          <w:rtl/>
        </w:rPr>
        <w:t>يوم القيامة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وَلِلَّهِ مِيراثُ السَّماواتِ وَالْأَرْضِ</w:t>
      </w:r>
      <w:r w:rsidRPr="00BE28B6">
        <w:rPr>
          <w:rStyle w:val="libAlaemChar"/>
          <w:rtl/>
        </w:rPr>
        <w:t>)</w:t>
      </w:r>
      <w:r w:rsidR="00F40741">
        <w:rPr>
          <w:rtl/>
        </w:rPr>
        <w:t xml:space="preserve">: </w:t>
      </w:r>
      <w:r w:rsidRPr="00422399">
        <w:rPr>
          <w:rtl/>
        </w:rPr>
        <w:t>وله ما فيهما ممّا يتوارث</w:t>
      </w:r>
      <w:r w:rsidR="00F40741">
        <w:rPr>
          <w:rtl/>
        </w:rPr>
        <w:t xml:space="preserve">، </w:t>
      </w:r>
      <w:r w:rsidRPr="00422399">
        <w:rPr>
          <w:rtl/>
        </w:rPr>
        <w:t>فما لهؤلاء يبخلون بماله ولا ينفقونه في سبيله</w:t>
      </w:r>
      <w:r>
        <w:rPr>
          <w:rtl/>
        </w:rPr>
        <w:t>؟</w:t>
      </w:r>
      <w:r w:rsidRPr="00422399">
        <w:rPr>
          <w:rtl/>
        </w:rPr>
        <w:t xml:space="preserve"> أو أنّه يرث منهم ما يمسكونه ولا ينفقونه في سبيله بهلاكهم</w:t>
      </w:r>
      <w:r w:rsidR="00F40741">
        <w:rPr>
          <w:rtl/>
        </w:rPr>
        <w:t xml:space="preserve">، </w:t>
      </w:r>
      <w:r w:rsidRPr="00422399">
        <w:rPr>
          <w:rtl/>
        </w:rPr>
        <w:t>ويبقى عليهم الحسرة والعقوبة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بِما تَعْمَلُونَ</w:t>
      </w:r>
      <w:r w:rsidRPr="00BE28B6">
        <w:rPr>
          <w:rStyle w:val="libAlaemChar"/>
          <w:rtl/>
        </w:rPr>
        <w:t>)</w:t>
      </w:r>
      <w:r w:rsidRPr="00422399">
        <w:rPr>
          <w:rtl/>
        </w:rPr>
        <w:t xml:space="preserve"> من المنع</w:t>
      </w:r>
      <w:r w:rsidR="00F40741">
        <w:rPr>
          <w:rtl/>
        </w:rPr>
        <w:t xml:space="preserve">، </w:t>
      </w:r>
      <w:r w:rsidRPr="00422399">
        <w:rPr>
          <w:rtl/>
        </w:rPr>
        <w:t>والإعطاء</w:t>
      </w:r>
      <w:r w:rsidR="00F40741">
        <w:rPr>
          <w:rtl/>
        </w:rPr>
        <w:t xml:space="preserve">، </w:t>
      </w:r>
      <w:r w:rsidRPr="00BE28B6">
        <w:rPr>
          <w:rStyle w:val="libAlaemChar"/>
          <w:rtl/>
        </w:rPr>
        <w:t>(</w:t>
      </w:r>
      <w:r w:rsidRPr="00BE28B6">
        <w:rPr>
          <w:rStyle w:val="libAieChar"/>
          <w:rtl/>
        </w:rPr>
        <w:t>خَبِيرٌ</w:t>
      </w:r>
      <w:r w:rsidRPr="00BE28B6">
        <w:rPr>
          <w:rStyle w:val="libAlaemChar"/>
          <w:rtl/>
        </w:rPr>
        <w:t>)</w:t>
      </w:r>
      <w:r w:rsidRPr="00422399">
        <w:rPr>
          <w:rtl/>
        </w:rPr>
        <w:t xml:space="preserve"> </w:t>
      </w:r>
      <w:r>
        <w:rPr>
          <w:rtl/>
        </w:rPr>
        <w:t>(</w:t>
      </w:r>
      <w:r w:rsidRPr="00422399">
        <w:rPr>
          <w:rtl/>
        </w:rPr>
        <w:t>180</w:t>
      </w:r>
      <w:r>
        <w:rPr>
          <w:rtl/>
        </w:rPr>
        <w:t>)</w:t>
      </w:r>
      <w:r w:rsidR="00F40741">
        <w:rPr>
          <w:rtl/>
        </w:rPr>
        <w:t xml:space="preserve">: </w:t>
      </w:r>
      <w:r w:rsidRPr="00422399">
        <w:rPr>
          <w:rtl/>
        </w:rPr>
        <w:t>فيجازيكم</w:t>
      </w:r>
      <w:r>
        <w:rPr>
          <w:rtl/>
        </w:rPr>
        <w:t>.</w:t>
      </w:r>
    </w:p>
    <w:p w:rsidR="00B0692B" w:rsidRPr="00422399" w:rsidRDefault="00B0692B" w:rsidP="00B24893">
      <w:pPr>
        <w:pStyle w:val="libNormal"/>
        <w:rPr>
          <w:rtl/>
        </w:rPr>
      </w:pPr>
      <w:r w:rsidRPr="00422399">
        <w:rPr>
          <w:rtl/>
        </w:rPr>
        <w:t>وقرأ نافع وابن عامر وعاصم وحمزة والكسائيّ</w:t>
      </w:r>
      <w:r w:rsidR="00F40741">
        <w:rPr>
          <w:rtl/>
        </w:rPr>
        <w:t xml:space="preserve">، </w:t>
      </w:r>
      <w:r w:rsidRPr="00422399">
        <w:rPr>
          <w:rtl/>
        </w:rPr>
        <w:t>بالتّاء</w:t>
      </w:r>
      <w:r w:rsidR="00F40741">
        <w:rPr>
          <w:rtl/>
        </w:rPr>
        <w:t xml:space="preserve">، </w:t>
      </w:r>
      <w:r w:rsidRPr="00422399">
        <w:rPr>
          <w:rtl/>
        </w:rPr>
        <w:t>على الالتفات</w:t>
      </w:r>
      <w:r w:rsidR="00F40741">
        <w:rPr>
          <w:rtl/>
        </w:rPr>
        <w:t xml:space="preserve">، </w:t>
      </w:r>
      <w:r w:rsidRPr="00422399">
        <w:rPr>
          <w:rtl/>
        </w:rPr>
        <w:t xml:space="preserve">وهو أبلغ في الوعيد </w:t>
      </w:r>
      <w:r w:rsidRPr="00FB1C6E">
        <w:rPr>
          <w:rStyle w:val="libFootnotenumChar"/>
          <w:rtl/>
        </w:rPr>
        <w:t>(7)</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لَقَدْ سَمِعَ اللهُ قَوْلَ الَّذِينَ قالُوا إِنَّ اللهَ فَقِيرٌ وَنَحْنُ أَغْنِياءُ</w:t>
      </w:r>
      <w:r w:rsidRPr="00BE28B6">
        <w:rPr>
          <w:rStyle w:val="libAlaemChar"/>
          <w:rtl/>
        </w:rPr>
        <w:t>)</w:t>
      </w:r>
      <w:r w:rsidRPr="00422399">
        <w:rPr>
          <w:rtl/>
        </w:rPr>
        <w:t xml:space="preserve"> :</w:t>
      </w:r>
    </w:p>
    <w:p w:rsidR="00B0692B" w:rsidRPr="00422399" w:rsidRDefault="00B0692B" w:rsidP="0033281B">
      <w:pPr>
        <w:pStyle w:val="libNormal"/>
        <w:rPr>
          <w:rtl/>
        </w:rPr>
      </w:pPr>
      <w:r w:rsidRPr="00422399">
        <w:rPr>
          <w:rtl/>
        </w:rPr>
        <w:t xml:space="preserve">قيل </w:t>
      </w:r>
      <w:r w:rsidRPr="00FB1C6E">
        <w:rPr>
          <w:rStyle w:val="libFootnotenumChar"/>
          <w:rtl/>
        </w:rPr>
        <w:t>(8)</w:t>
      </w:r>
      <w:r w:rsidR="00F40741">
        <w:rPr>
          <w:rtl/>
        </w:rPr>
        <w:t xml:space="preserve">: </w:t>
      </w:r>
      <w:r w:rsidRPr="00422399">
        <w:rPr>
          <w:rtl/>
        </w:rPr>
        <w:t>قالته اليهود</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سمعوا</w:t>
      </w:r>
      <w:r w:rsidR="00F40741">
        <w:rPr>
          <w:rtl/>
        </w:rPr>
        <w:t xml:space="preserve">: </w:t>
      </w:r>
      <w:r w:rsidRPr="00BE28B6">
        <w:rPr>
          <w:rStyle w:val="libAlaemChar"/>
          <w:rtl/>
        </w:rPr>
        <w:t>(</w:t>
      </w:r>
      <w:r w:rsidRPr="00BE28B6">
        <w:rPr>
          <w:rStyle w:val="libAieChar"/>
          <w:rtl/>
        </w:rPr>
        <w:t>مَنْ ذَا الَّذِي يُقْرِضُ اللهَ قَرْضاً حَسَناً</w:t>
      </w:r>
      <w:r w:rsidRPr="00BE28B6">
        <w:rPr>
          <w:rStyle w:val="libAlaemChar"/>
          <w:rtl/>
        </w:rPr>
        <w:t>)</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3 / 505</w:t>
      </w:r>
      <w:r w:rsidR="00F40741">
        <w:rPr>
          <w:rtl/>
        </w:rPr>
        <w:t xml:space="preserve">، </w:t>
      </w:r>
      <w:r w:rsidRPr="00422399">
        <w:rPr>
          <w:rtl/>
        </w:rPr>
        <w:t>ح 16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وتأكل</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sidR="00F40741">
        <w:rPr>
          <w:rtl/>
        </w:rPr>
        <w:t xml:space="preserve">، </w:t>
      </w:r>
      <w:r w:rsidRPr="00422399">
        <w:rPr>
          <w:rtl/>
        </w:rPr>
        <w:t>ح 19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ر</w:t>
      </w:r>
      <w:r w:rsidR="00F40741">
        <w:rPr>
          <w:rtl/>
        </w:rPr>
        <w:t xml:space="preserve">: </w:t>
      </w:r>
      <w:r w:rsidRPr="00422399">
        <w:rPr>
          <w:rtl/>
        </w:rPr>
        <w:t>خلف بن حمّاد عن عليّ بن عقبه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لا يخلص</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195</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422399">
        <w:rPr>
          <w:rtl/>
        </w:rPr>
        <w:t xml:space="preserve">وفي تفسير عليّ بن إبراهيم </w:t>
      </w:r>
      <w:r w:rsidRPr="00FB1C6E">
        <w:rPr>
          <w:rStyle w:val="libFootnotenumChar"/>
          <w:rtl/>
        </w:rPr>
        <w:t>(1)</w:t>
      </w:r>
      <w:r w:rsidR="00F40741">
        <w:rPr>
          <w:rtl/>
        </w:rPr>
        <w:t xml:space="preserve">: </w:t>
      </w:r>
      <w:r w:rsidRPr="00422399">
        <w:rPr>
          <w:rtl/>
        </w:rPr>
        <w:t>قال</w:t>
      </w:r>
      <w:r w:rsidR="00F40741">
        <w:rPr>
          <w:rtl/>
        </w:rPr>
        <w:t xml:space="preserve">: </w:t>
      </w:r>
      <w:r w:rsidRPr="00422399">
        <w:rPr>
          <w:rtl/>
        </w:rPr>
        <w:t>والله ما رأوا الله فيعلموا أنّه فقير</w:t>
      </w:r>
      <w:r w:rsidR="00F40741">
        <w:rPr>
          <w:rtl/>
        </w:rPr>
        <w:t xml:space="preserve">، </w:t>
      </w:r>
      <w:r w:rsidRPr="00422399">
        <w:rPr>
          <w:rtl/>
        </w:rPr>
        <w:t>ولكنّهم رأوا أولياء الله فقراء فقالوا</w:t>
      </w:r>
      <w:r w:rsidR="00F40741">
        <w:rPr>
          <w:rtl/>
        </w:rPr>
        <w:t xml:space="preserve">: </w:t>
      </w:r>
      <w:r w:rsidRPr="00422399">
        <w:rPr>
          <w:rtl/>
        </w:rPr>
        <w:t>لو كان الله غنيّا لأغنى أولياءه</w:t>
      </w:r>
      <w:r w:rsidR="00F40741">
        <w:rPr>
          <w:rtl/>
        </w:rPr>
        <w:t xml:space="preserve">، </w:t>
      </w:r>
      <w:r w:rsidRPr="00422399">
        <w:rPr>
          <w:rtl/>
        </w:rPr>
        <w:t>ففخروا على الله في الغناء</w:t>
      </w:r>
      <w:r>
        <w:rPr>
          <w:rtl/>
        </w:rPr>
        <w:t>.</w:t>
      </w:r>
    </w:p>
    <w:p w:rsidR="00B0692B" w:rsidRPr="00422399" w:rsidRDefault="00B0692B" w:rsidP="00B24893">
      <w:pPr>
        <w:pStyle w:val="libNormal"/>
        <w:rPr>
          <w:rtl/>
        </w:rPr>
      </w:pPr>
      <w:r>
        <w:rPr>
          <w:rtl/>
        </w:rPr>
        <w:t>و</w:t>
      </w:r>
      <w:r w:rsidRPr="00422399">
        <w:rPr>
          <w:rtl/>
        </w:rPr>
        <w:t xml:space="preserve">في كتاب المناقب لابن شهرآشوب </w:t>
      </w:r>
      <w:r w:rsidRPr="00FB1C6E">
        <w:rPr>
          <w:rStyle w:val="libFootnotenumChar"/>
          <w:rtl/>
        </w:rPr>
        <w:t>(2)</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F40741">
        <w:rPr>
          <w:rtl/>
        </w:rPr>
        <w:t xml:space="preserve">: </w:t>
      </w:r>
      <w:r w:rsidRPr="00BE28B6">
        <w:rPr>
          <w:rStyle w:val="libAlaemChar"/>
          <w:rtl/>
        </w:rPr>
        <w:t>(</w:t>
      </w:r>
      <w:r w:rsidRPr="00BE28B6">
        <w:rPr>
          <w:rStyle w:val="libAieChar"/>
          <w:rtl/>
        </w:rPr>
        <w:t>لَقَدْ سَمِعَ اللهُ قَوْلَ الَّذِينَ قالُوا</w:t>
      </w:r>
      <w:r w:rsidRPr="00BE28B6">
        <w:rPr>
          <w:rStyle w:val="libAlaemChar"/>
          <w:rtl/>
        </w:rPr>
        <w:t>)</w:t>
      </w:r>
      <w:r w:rsidRPr="00422399">
        <w:rPr>
          <w:rtl/>
        </w:rPr>
        <w:t xml:space="preserve"> </w:t>
      </w:r>
      <w:r>
        <w:rPr>
          <w:rtl/>
        </w:rPr>
        <w:t>(</w:t>
      </w:r>
      <w:r w:rsidRPr="00422399">
        <w:rPr>
          <w:rtl/>
        </w:rPr>
        <w:t>الآية</w:t>
      </w:r>
      <w:r>
        <w:rPr>
          <w:rtl/>
        </w:rPr>
        <w:t xml:space="preserve">) </w:t>
      </w:r>
      <w:r w:rsidRPr="00422399">
        <w:rPr>
          <w:rtl/>
        </w:rPr>
        <w:t>قال</w:t>
      </w:r>
      <w:r w:rsidR="00F40741">
        <w:rPr>
          <w:rtl/>
        </w:rPr>
        <w:t xml:space="preserve">: </w:t>
      </w:r>
      <w:r w:rsidRPr="00422399">
        <w:rPr>
          <w:rtl/>
        </w:rPr>
        <w:t>هم الّذين يزعمون أنّ الإمام يحتاج</w:t>
      </w:r>
      <w:r w:rsidR="0052202B">
        <w:rPr>
          <w:rtl/>
        </w:rPr>
        <w:t xml:space="preserve"> إلى </w:t>
      </w:r>
      <w:r w:rsidRPr="00422399">
        <w:rPr>
          <w:rtl/>
        </w:rPr>
        <w:t>ما يحملون إليه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سَنَكْتُبُ ما قالُوا وَقَتْلَهُمُ الْأَنْبِياءَ بِغَيْرِ حَقٍ</w:t>
      </w:r>
      <w:r w:rsidRPr="00BE28B6">
        <w:rPr>
          <w:rStyle w:val="libAlaemChar"/>
          <w:rtl/>
        </w:rPr>
        <w:t>)</w:t>
      </w:r>
      <w:r w:rsidR="00F40741">
        <w:rPr>
          <w:rtl/>
        </w:rPr>
        <w:t xml:space="preserve">، </w:t>
      </w:r>
      <w:r w:rsidRPr="00422399">
        <w:rPr>
          <w:rtl/>
        </w:rPr>
        <w:t>أي</w:t>
      </w:r>
      <w:r w:rsidR="00F40741">
        <w:rPr>
          <w:rtl/>
        </w:rPr>
        <w:t xml:space="preserve">: </w:t>
      </w:r>
      <w:r w:rsidRPr="00422399">
        <w:rPr>
          <w:rtl/>
        </w:rPr>
        <w:t>سنكتبه في صحائف الكتبة</w:t>
      </w:r>
      <w:r>
        <w:rPr>
          <w:rtl/>
        </w:rPr>
        <w:t>.</w:t>
      </w:r>
    </w:p>
    <w:p w:rsidR="00B0692B" w:rsidRPr="00422399" w:rsidRDefault="00B0692B" w:rsidP="00B24893">
      <w:pPr>
        <w:pStyle w:val="libNormal"/>
        <w:rPr>
          <w:rtl/>
        </w:rPr>
      </w:pPr>
      <w:r w:rsidRPr="00422399">
        <w:rPr>
          <w:rtl/>
        </w:rPr>
        <w:t>أو سنحفظه في علمنا لا نهمله</w:t>
      </w:r>
      <w:r w:rsidR="00F40741">
        <w:rPr>
          <w:rtl/>
        </w:rPr>
        <w:t xml:space="preserve">، </w:t>
      </w:r>
      <w:r w:rsidRPr="00422399">
        <w:rPr>
          <w:rtl/>
        </w:rPr>
        <w:t>لأنّه كلمة عظيمة</w:t>
      </w:r>
      <w:r w:rsidR="00F40741">
        <w:rPr>
          <w:rtl/>
        </w:rPr>
        <w:t xml:space="preserve">، </w:t>
      </w:r>
      <w:r w:rsidRPr="00422399">
        <w:rPr>
          <w:rtl/>
        </w:rPr>
        <w:t>إذ هو كفر بالله أو استهزاء بالقرآن والرّسول</w:t>
      </w:r>
      <w:r w:rsidR="00F40741">
        <w:rPr>
          <w:rtl/>
        </w:rPr>
        <w:t xml:space="preserve">، </w:t>
      </w:r>
      <w:r w:rsidRPr="00422399">
        <w:rPr>
          <w:rtl/>
        </w:rPr>
        <w:t>ولذلك نظمه مع قتل الأنبياء</w:t>
      </w:r>
      <w:r>
        <w:rPr>
          <w:rtl/>
        </w:rPr>
        <w:t>.</w:t>
      </w:r>
    </w:p>
    <w:p w:rsidR="00B0692B" w:rsidRPr="00422399" w:rsidRDefault="00B0692B" w:rsidP="00B24893">
      <w:pPr>
        <w:pStyle w:val="libNormal"/>
        <w:rPr>
          <w:rtl/>
        </w:rPr>
      </w:pPr>
      <w:r w:rsidRPr="00422399">
        <w:rPr>
          <w:rtl/>
        </w:rPr>
        <w:t>وفيه تنبيه</w:t>
      </w:r>
      <w:r w:rsidR="00F40741">
        <w:rPr>
          <w:rtl/>
        </w:rPr>
        <w:t xml:space="preserve">، </w:t>
      </w:r>
      <w:r w:rsidRPr="00422399">
        <w:rPr>
          <w:rtl/>
        </w:rPr>
        <w:t>على أنّه ليس أوّل جريمة ارتكبوها</w:t>
      </w:r>
      <w:r w:rsidR="00F40741">
        <w:rPr>
          <w:rtl/>
        </w:rPr>
        <w:t xml:space="preserve">، </w:t>
      </w:r>
      <w:r w:rsidRPr="00422399">
        <w:rPr>
          <w:rtl/>
        </w:rPr>
        <w:t>وأنّ من اجترأ على قتل الأنبياء</w:t>
      </w:r>
      <w:r w:rsidR="00F40741">
        <w:rPr>
          <w:rtl/>
        </w:rPr>
        <w:t xml:space="preserve">، </w:t>
      </w:r>
      <w:r w:rsidRPr="00422399">
        <w:rPr>
          <w:rtl/>
        </w:rPr>
        <w:t>لم يستبعد منه أمثال هذا القول</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(3)</w:t>
      </w:r>
      <w:r w:rsidR="00F40741">
        <w:rPr>
          <w:rtl/>
        </w:rPr>
        <w:t xml:space="preserve">: </w:t>
      </w:r>
      <w:r w:rsidRPr="00422399">
        <w:rPr>
          <w:rtl/>
        </w:rPr>
        <w:t>عدّة من أصحابنا</w:t>
      </w:r>
      <w:r w:rsidR="00F40741">
        <w:rPr>
          <w:rtl/>
        </w:rPr>
        <w:t xml:space="preserve">، </w:t>
      </w:r>
      <w:r w:rsidRPr="00422399">
        <w:rPr>
          <w:rtl/>
        </w:rPr>
        <w:t>عن أحمد بن أبي عبد الله</w:t>
      </w:r>
      <w:r w:rsidR="00F40741">
        <w:rPr>
          <w:rtl/>
        </w:rPr>
        <w:t xml:space="preserve">، </w:t>
      </w:r>
      <w:r w:rsidRPr="00422399">
        <w:rPr>
          <w:rtl/>
        </w:rPr>
        <w:t>عن عثمان بن عيسى</w:t>
      </w:r>
      <w:r w:rsidR="00F40741">
        <w:rPr>
          <w:rtl/>
        </w:rPr>
        <w:t xml:space="preserve">، </w:t>
      </w:r>
      <w:r w:rsidRPr="00422399">
        <w:rPr>
          <w:rtl/>
        </w:rPr>
        <w:t>عن سماعة</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Pr>
          <w:rtl/>
        </w:rPr>
        <w:t>و</w:t>
      </w:r>
      <w:r>
        <w:rPr>
          <w:rFonts w:hint="cs"/>
          <w:rtl/>
        </w:rPr>
        <w:t xml:space="preserve"> </w:t>
      </w:r>
      <w:r w:rsidRPr="00BE28B6">
        <w:rPr>
          <w:rStyle w:val="libAlaemChar"/>
          <w:rtl/>
        </w:rPr>
        <w:t>(</w:t>
      </w:r>
      <w:r w:rsidRPr="00BE28B6">
        <w:rPr>
          <w:rStyle w:val="libAieChar"/>
          <w:rtl/>
        </w:rPr>
        <w:t>يَقْتُلُونَ الْأَنْبِياءَ بِغَيْرِ حَقٍ</w:t>
      </w:r>
      <w:r w:rsidRPr="00BE28B6">
        <w:rPr>
          <w:rStyle w:val="libAlaemChar"/>
          <w:rtl/>
        </w:rPr>
        <w:t>)</w:t>
      </w:r>
      <w:r w:rsidRPr="00422399">
        <w:rPr>
          <w:rtl/>
        </w:rPr>
        <w:t xml:space="preserve"> فقال</w:t>
      </w:r>
      <w:r w:rsidR="00F40741">
        <w:rPr>
          <w:rtl/>
        </w:rPr>
        <w:t xml:space="preserve">: </w:t>
      </w:r>
      <w:r w:rsidRPr="00422399">
        <w:rPr>
          <w:rtl/>
        </w:rPr>
        <w:t xml:space="preserve">أما والله ما قتلوهم </w:t>
      </w:r>
      <w:r w:rsidRPr="00FB1C6E">
        <w:rPr>
          <w:rStyle w:val="libFootnotenumChar"/>
          <w:rtl/>
        </w:rPr>
        <w:t>(4)</w:t>
      </w:r>
      <w:r w:rsidRPr="00EF0BC6">
        <w:rPr>
          <w:rtl/>
        </w:rPr>
        <w:t xml:space="preserve"> </w:t>
      </w:r>
      <w:r w:rsidRPr="00422399">
        <w:rPr>
          <w:rtl/>
        </w:rPr>
        <w:t>بأسيافهم</w:t>
      </w:r>
      <w:r w:rsidR="00F40741">
        <w:rPr>
          <w:rtl/>
        </w:rPr>
        <w:t xml:space="preserve">، </w:t>
      </w:r>
      <w:r w:rsidRPr="00422399">
        <w:rPr>
          <w:rtl/>
        </w:rPr>
        <w:t xml:space="preserve">ولكن كانوا أذاعوا أمرهم </w:t>
      </w:r>
      <w:r w:rsidRPr="00FB1C6E">
        <w:rPr>
          <w:rStyle w:val="libFootnotenumChar"/>
          <w:rtl/>
        </w:rPr>
        <w:t>(5)</w:t>
      </w:r>
      <w:r w:rsidRPr="00EF0BC6">
        <w:rPr>
          <w:rtl/>
        </w:rPr>
        <w:t xml:space="preserve"> </w:t>
      </w:r>
      <w:r w:rsidRPr="00422399">
        <w:rPr>
          <w:rtl/>
        </w:rPr>
        <w:t>وأفشوا عليهم فقتلوا</w:t>
      </w:r>
      <w:r>
        <w:rPr>
          <w:rtl/>
        </w:rPr>
        <w:t>.</w:t>
      </w:r>
    </w:p>
    <w:p w:rsidR="00B0692B" w:rsidRPr="00422399" w:rsidRDefault="00B0692B" w:rsidP="00B24893">
      <w:pPr>
        <w:pStyle w:val="libNormal"/>
        <w:rPr>
          <w:rtl/>
        </w:rPr>
      </w:pPr>
      <w:r w:rsidRPr="00422399">
        <w:rPr>
          <w:rtl/>
        </w:rPr>
        <w:t>وقرأ حمزة</w:t>
      </w:r>
      <w:r w:rsidR="00F40741">
        <w:rPr>
          <w:rtl/>
        </w:rPr>
        <w:t xml:space="preserve">: </w:t>
      </w:r>
      <w:r w:rsidRPr="00422399">
        <w:rPr>
          <w:rtl/>
        </w:rPr>
        <w:t>«سيكتب» بالياء وضمّها</w:t>
      </w:r>
      <w:r w:rsidR="00F40741">
        <w:rPr>
          <w:rtl/>
        </w:rPr>
        <w:t xml:space="preserve">، </w:t>
      </w:r>
      <w:r w:rsidRPr="00422399">
        <w:rPr>
          <w:rtl/>
        </w:rPr>
        <w:t>وفتح التّاء</w:t>
      </w:r>
      <w:r>
        <w:rPr>
          <w:rtl/>
        </w:rPr>
        <w:t>.</w:t>
      </w:r>
      <w:r w:rsidRPr="00422399">
        <w:rPr>
          <w:rtl/>
        </w:rPr>
        <w:t xml:space="preserve"> </w:t>
      </w:r>
      <w:r>
        <w:rPr>
          <w:rtl/>
        </w:rPr>
        <w:t>و «</w:t>
      </w:r>
      <w:r w:rsidRPr="00422399">
        <w:rPr>
          <w:rtl/>
        </w:rPr>
        <w:t>قتلهم» بالرّفع</w:t>
      </w:r>
      <w:r>
        <w:rPr>
          <w:rtl/>
        </w:rPr>
        <w:t>.</w:t>
      </w:r>
      <w:r w:rsidRPr="00422399">
        <w:rPr>
          <w:rtl/>
        </w:rPr>
        <w:t xml:space="preserve"> </w:t>
      </w:r>
      <w:r>
        <w:rPr>
          <w:rtl/>
        </w:rPr>
        <w:t>و «</w:t>
      </w:r>
      <w:r w:rsidRPr="00422399">
        <w:rPr>
          <w:rtl/>
        </w:rPr>
        <w:t xml:space="preserve">يقول» بالياء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وَنَقُولُ ذُوقُوا عَذابَ الْحَرِيقِ</w:t>
      </w:r>
      <w:r w:rsidRPr="00BE28B6">
        <w:rPr>
          <w:rStyle w:val="libAlaemChar"/>
          <w:rtl/>
        </w:rPr>
        <w:t>)</w:t>
      </w:r>
      <w:r w:rsidRPr="00422399">
        <w:rPr>
          <w:rtl/>
        </w:rPr>
        <w:t xml:space="preserve"> </w:t>
      </w:r>
      <w:r>
        <w:rPr>
          <w:rtl/>
        </w:rPr>
        <w:t>(</w:t>
      </w:r>
      <w:r w:rsidRPr="00422399">
        <w:rPr>
          <w:rtl/>
        </w:rPr>
        <w:t>181</w:t>
      </w:r>
      <w:r>
        <w:rPr>
          <w:rtl/>
        </w:rPr>
        <w:t>)</w:t>
      </w:r>
      <w:r w:rsidR="00F40741">
        <w:rPr>
          <w:rtl/>
        </w:rPr>
        <w:t xml:space="preserve">، </w:t>
      </w:r>
      <w:r w:rsidRPr="00422399">
        <w:rPr>
          <w:rtl/>
        </w:rPr>
        <w:t>أي</w:t>
      </w:r>
      <w:r w:rsidR="00F40741">
        <w:rPr>
          <w:rtl/>
        </w:rPr>
        <w:t xml:space="preserve">: </w:t>
      </w:r>
      <w:r w:rsidRPr="00422399">
        <w:rPr>
          <w:rtl/>
        </w:rPr>
        <w:t>وننتقم منهم</w:t>
      </w:r>
      <w:r w:rsidR="00F40741">
        <w:rPr>
          <w:rtl/>
        </w:rPr>
        <w:t xml:space="preserve">، </w:t>
      </w:r>
      <w:r w:rsidRPr="00422399">
        <w:rPr>
          <w:rtl/>
        </w:rPr>
        <w:t>بأن نقول</w:t>
      </w:r>
      <w:r w:rsidR="00F40741">
        <w:rPr>
          <w:rtl/>
        </w:rPr>
        <w:t xml:space="preserve">: </w:t>
      </w:r>
      <w:r w:rsidRPr="00422399">
        <w:rPr>
          <w:rtl/>
        </w:rPr>
        <w:t>ذوقوا العذاب المحرق</w:t>
      </w:r>
      <w:r>
        <w:rPr>
          <w:rtl/>
        </w:rPr>
        <w:t>.</w:t>
      </w:r>
      <w:r w:rsidRPr="00422399">
        <w:rPr>
          <w:rtl/>
        </w:rPr>
        <w:t xml:space="preserve"> وفيه مبالغات في الوعيد</w:t>
      </w:r>
      <w:r>
        <w:rPr>
          <w:rtl/>
        </w:rPr>
        <w:t>.</w:t>
      </w:r>
    </w:p>
    <w:p w:rsidR="00B0692B" w:rsidRPr="00422399" w:rsidRDefault="00B0692B" w:rsidP="00B24893">
      <w:pPr>
        <w:pStyle w:val="libNormal"/>
        <w:rPr>
          <w:rtl/>
        </w:rPr>
      </w:pPr>
      <w:r w:rsidRPr="00422399">
        <w:rPr>
          <w:rtl/>
        </w:rPr>
        <w:t>والذّوق</w:t>
      </w:r>
      <w:r w:rsidR="00F40741">
        <w:rPr>
          <w:rtl/>
        </w:rPr>
        <w:t xml:space="preserve">، </w:t>
      </w:r>
      <w:r w:rsidRPr="00422399">
        <w:rPr>
          <w:rtl/>
        </w:rPr>
        <w:t>إدراك الطّعوم</w:t>
      </w:r>
      <w:r>
        <w:rPr>
          <w:rtl/>
        </w:rPr>
        <w:t>.</w:t>
      </w:r>
      <w:r w:rsidRPr="00422399">
        <w:rPr>
          <w:rtl/>
        </w:rPr>
        <w:t xml:space="preserve"> وعلى الاتّساع يستعمل لإدراك سائر المحسوسات والحالات</w:t>
      </w:r>
      <w:r w:rsidR="00F40741">
        <w:rPr>
          <w:rtl/>
        </w:rPr>
        <w:t xml:space="preserve">، </w:t>
      </w:r>
      <w:r w:rsidRPr="00422399">
        <w:rPr>
          <w:rtl/>
        </w:rPr>
        <w:t>وذكره هاهنا لأنّ العذاب مرتّب على قولهم النّاشئ عن البخل والتّهالك على المال</w:t>
      </w:r>
      <w:r w:rsidR="00F40741">
        <w:rPr>
          <w:rtl/>
        </w:rPr>
        <w:t xml:space="preserve">، </w:t>
      </w:r>
      <w:r w:rsidRPr="00422399">
        <w:rPr>
          <w:rtl/>
        </w:rPr>
        <w:t>وغالب حاجة الإنسان إليه لتحصيل المطاعم</w:t>
      </w:r>
      <w:r w:rsidR="00F40741">
        <w:rPr>
          <w:rtl/>
        </w:rPr>
        <w:t xml:space="preserve">، </w:t>
      </w:r>
      <w:r w:rsidRPr="00422399">
        <w:rPr>
          <w:rtl/>
        </w:rPr>
        <w:t>ومعظم بخله للخوف من فقدانه</w:t>
      </w:r>
      <w:r w:rsidR="00F40741">
        <w:rPr>
          <w:rtl/>
        </w:rPr>
        <w:t xml:space="preserve">، </w:t>
      </w:r>
      <w:r w:rsidRPr="00422399">
        <w:rPr>
          <w:rtl/>
        </w:rPr>
        <w:t>ولذلك كثّر ذكر الأكل مع المال</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127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مناقب آل أبي طالب 2 / 207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2 / 371</w:t>
      </w:r>
      <w:r w:rsidR="00F40741">
        <w:rPr>
          <w:rtl/>
        </w:rPr>
        <w:t xml:space="preserve">، </w:t>
      </w:r>
      <w:r w:rsidRPr="00422399">
        <w:rPr>
          <w:rtl/>
        </w:rPr>
        <w:t>ح 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ر</w:t>
      </w:r>
      <w:r w:rsidR="00F40741">
        <w:rPr>
          <w:rtl/>
        </w:rPr>
        <w:t xml:space="preserve">: </w:t>
      </w:r>
      <w:r w:rsidRPr="00422399">
        <w:rPr>
          <w:rtl/>
        </w:rPr>
        <w:t>قتلوا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سرّهم</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196</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ذلِكَ</w:t>
      </w:r>
      <w:r w:rsidRPr="00BE28B6">
        <w:rPr>
          <w:rStyle w:val="libAlaemChar"/>
          <w:rtl/>
        </w:rPr>
        <w:t>)</w:t>
      </w:r>
      <w:r w:rsidR="00F40741">
        <w:rPr>
          <w:rtl/>
        </w:rPr>
        <w:t xml:space="preserve">: </w:t>
      </w:r>
      <w:r w:rsidRPr="00422399">
        <w:rPr>
          <w:rtl/>
        </w:rPr>
        <w:t>إشارة</w:t>
      </w:r>
      <w:r w:rsidR="0052202B">
        <w:rPr>
          <w:rtl/>
        </w:rPr>
        <w:t xml:space="preserve"> إلى </w:t>
      </w:r>
      <w:r w:rsidRPr="00422399">
        <w:rPr>
          <w:rtl/>
        </w:rPr>
        <w:t>العذاب</w:t>
      </w:r>
      <w:r w:rsidR="00F40741">
        <w:rPr>
          <w:rtl/>
        </w:rPr>
        <w:t xml:space="preserve">، </w:t>
      </w:r>
      <w:r w:rsidRPr="00BE28B6">
        <w:rPr>
          <w:rStyle w:val="libAlaemChar"/>
          <w:rtl/>
        </w:rPr>
        <w:t>(</w:t>
      </w:r>
      <w:r w:rsidRPr="00BE28B6">
        <w:rPr>
          <w:rStyle w:val="libAieChar"/>
          <w:rtl/>
        </w:rPr>
        <w:t>بِما قَدَّمَتْ أَيْدِيكُمْ</w:t>
      </w:r>
      <w:r w:rsidRPr="00BE28B6">
        <w:rPr>
          <w:rStyle w:val="libAlaemChar"/>
          <w:rtl/>
        </w:rPr>
        <w:t>)</w:t>
      </w:r>
      <w:r w:rsidR="00F40741">
        <w:rPr>
          <w:rtl/>
        </w:rPr>
        <w:t xml:space="preserve">: </w:t>
      </w:r>
      <w:r w:rsidRPr="00422399">
        <w:rPr>
          <w:rtl/>
        </w:rPr>
        <w:t>من قتل الأنبياء</w:t>
      </w:r>
      <w:r w:rsidR="00F40741">
        <w:rPr>
          <w:rtl/>
        </w:rPr>
        <w:t xml:space="preserve">، </w:t>
      </w:r>
      <w:r w:rsidRPr="00422399">
        <w:rPr>
          <w:rtl/>
        </w:rPr>
        <w:t>وقولهم هذا</w:t>
      </w:r>
      <w:r w:rsidR="00F40741">
        <w:rPr>
          <w:rtl/>
        </w:rPr>
        <w:t xml:space="preserve">، </w:t>
      </w:r>
      <w:r w:rsidRPr="00422399">
        <w:rPr>
          <w:rtl/>
        </w:rPr>
        <w:t>وسائر معاصيهم</w:t>
      </w:r>
      <w:r>
        <w:rPr>
          <w:rtl/>
        </w:rPr>
        <w:t>.</w:t>
      </w:r>
      <w:r w:rsidRPr="00422399">
        <w:rPr>
          <w:rtl/>
        </w:rPr>
        <w:t xml:space="preserve"> عبّر بالأيدي عن الأنفس</w:t>
      </w:r>
      <w:r w:rsidR="00F40741">
        <w:rPr>
          <w:rtl/>
        </w:rPr>
        <w:t xml:space="preserve">، </w:t>
      </w:r>
      <w:r w:rsidRPr="00422399">
        <w:rPr>
          <w:rtl/>
        </w:rPr>
        <w:t>لأنّ أكثر أعمالها بهنّ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وَأَنَّ اللهَ لَيْسَ بِظَلَّامٍ لِلْعَبِيدِ</w:t>
      </w:r>
      <w:r w:rsidRPr="00BE28B6">
        <w:rPr>
          <w:rStyle w:val="libAlaemChar"/>
          <w:rtl/>
        </w:rPr>
        <w:t>)</w:t>
      </w:r>
      <w:r w:rsidRPr="00422399">
        <w:rPr>
          <w:rtl/>
        </w:rPr>
        <w:t xml:space="preserve"> </w:t>
      </w:r>
      <w:r>
        <w:rPr>
          <w:rtl/>
        </w:rPr>
        <w:t>(</w:t>
      </w:r>
      <w:r w:rsidRPr="00422399">
        <w:rPr>
          <w:rtl/>
        </w:rPr>
        <w:t>182</w:t>
      </w:r>
      <w:r>
        <w:rPr>
          <w:rtl/>
        </w:rPr>
        <w:t>)</w:t>
      </w:r>
      <w:r w:rsidR="00F40741">
        <w:rPr>
          <w:rtl/>
        </w:rPr>
        <w:t xml:space="preserve">: </w:t>
      </w:r>
      <w:r w:rsidRPr="00422399">
        <w:rPr>
          <w:rtl/>
        </w:rPr>
        <w:t>عطف على «ما قدّمت» وسببيّته للعذاب</w:t>
      </w:r>
      <w:r w:rsidR="00F40741">
        <w:rPr>
          <w:rtl/>
        </w:rPr>
        <w:t xml:space="preserve">، </w:t>
      </w:r>
      <w:r w:rsidRPr="00422399">
        <w:rPr>
          <w:rtl/>
        </w:rPr>
        <w:t>من حيث أنّ نفي الظّلم يستلزم العدل المقتضي إثابة المحسن</w:t>
      </w:r>
      <w:r w:rsidR="00F40741">
        <w:rPr>
          <w:rtl/>
        </w:rPr>
        <w:t xml:space="preserve">، </w:t>
      </w:r>
      <w:r w:rsidRPr="00422399">
        <w:rPr>
          <w:rtl/>
        </w:rPr>
        <w:t>ومعاقبة المسيء</w:t>
      </w:r>
      <w:r>
        <w:rPr>
          <w:rtl/>
        </w:rPr>
        <w:t>.</w:t>
      </w:r>
    </w:p>
    <w:p w:rsidR="00B0692B" w:rsidRPr="00422399" w:rsidRDefault="00B0692B" w:rsidP="00B24893">
      <w:pPr>
        <w:pStyle w:val="libNormal"/>
        <w:rPr>
          <w:rtl/>
        </w:rPr>
      </w:pPr>
      <w:r>
        <w:rPr>
          <w:rtl/>
        </w:rPr>
        <w:t>و</w:t>
      </w:r>
      <w:r w:rsidRPr="00422399">
        <w:rPr>
          <w:rtl/>
        </w:rPr>
        <w:t xml:space="preserve">في نهج البلاغة </w:t>
      </w:r>
      <w:r w:rsidRPr="00FB1C6E">
        <w:rPr>
          <w:rStyle w:val="libFootnotenumChar"/>
          <w:rtl/>
        </w:rPr>
        <w:t>(1)</w:t>
      </w:r>
      <w:r w:rsidR="00F40741">
        <w:rPr>
          <w:rtl/>
        </w:rPr>
        <w:t xml:space="preserve">: </w:t>
      </w:r>
      <w:r w:rsidRPr="00422399">
        <w:rPr>
          <w:rtl/>
        </w:rPr>
        <w:t>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وأيم الله ما كان قوم قطّ في غضّ نعمة من عيش فزال عنهم</w:t>
      </w:r>
      <w:r w:rsidR="00F40741">
        <w:rPr>
          <w:rtl/>
        </w:rPr>
        <w:t xml:space="preserve">، </w:t>
      </w:r>
      <w:r w:rsidRPr="00422399">
        <w:rPr>
          <w:rtl/>
        </w:rPr>
        <w:t>إلّا بذنوب اجترحوها</w:t>
      </w:r>
      <w:r w:rsidR="00F40741">
        <w:rPr>
          <w:rtl/>
        </w:rPr>
        <w:t xml:space="preserve">، </w:t>
      </w:r>
      <w:r w:rsidRPr="00422399">
        <w:rPr>
          <w:rtl/>
        </w:rPr>
        <w:t>لأنّ الله ليس بظلّام للعبيد</w:t>
      </w:r>
      <w:r>
        <w:rPr>
          <w:rtl/>
        </w:rPr>
        <w:t>.</w:t>
      </w:r>
    </w:p>
    <w:p w:rsidR="00B0692B" w:rsidRPr="00422399" w:rsidRDefault="00B0692B" w:rsidP="00B24893">
      <w:pPr>
        <w:pStyle w:val="libNormal"/>
        <w:rPr>
          <w:rtl/>
        </w:rPr>
      </w:pPr>
      <w:r w:rsidRPr="00422399">
        <w:rPr>
          <w:rtl/>
        </w:rPr>
        <w:t>وفيه إشكال مشهور</w:t>
      </w:r>
      <w:r w:rsidR="00F40741">
        <w:rPr>
          <w:rtl/>
        </w:rPr>
        <w:t xml:space="preserve">، </w:t>
      </w:r>
      <w:r w:rsidRPr="00422399">
        <w:rPr>
          <w:rtl/>
        </w:rPr>
        <w:t>وهو أنّ نفي الظّلام عن الله تعالى لا يستلزم نفي كونه ظالما</w:t>
      </w:r>
      <w:r w:rsidR="00F40741">
        <w:rPr>
          <w:rtl/>
        </w:rPr>
        <w:t xml:space="preserve">، </w:t>
      </w:r>
      <w:r w:rsidRPr="00422399">
        <w:rPr>
          <w:rtl/>
        </w:rPr>
        <w:t>بل يشعر بكونه كذلك</w:t>
      </w:r>
      <w:r w:rsidR="00F40741">
        <w:rPr>
          <w:rtl/>
        </w:rPr>
        <w:t xml:space="preserve">، </w:t>
      </w:r>
      <w:r w:rsidRPr="00422399">
        <w:rPr>
          <w:rtl/>
        </w:rPr>
        <w:t>تعالى الله عن ذلك علوّا كبيرا</w:t>
      </w:r>
      <w:r>
        <w:rPr>
          <w:rtl/>
        </w:rPr>
        <w:t>.</w:t>
      </w:r>
    </w:p>
    <w:p w:rsidR="00B0692B" w:rsidRPr="00422399" w:rsidRDefault="00B0692B" w:rsidP="00B24893">
      <w:pPr>
        <w:pStyle w:val="libNormal"/>
        <w:rPr>
          <w:rtl/>
        </w:rPr>
      </w:pPr>
      <w:r w:rsidRPr="00422399">
        <w:rPr>
          <w:rtl/>
        </w:rPr>
        <w:t>والجواب</w:t>
      </w:r>
      <w:r w:rsidR="00F40741">
        <w:rPr>
          <w:rtl/>
        </w:rPr>
        <w:t xml:space="preserve">، </w:t>
      </w:r>
      <w:r w:rsidRPr="00422399">
        <w:rPr>
          <w:rtl/>
        </w:rPr>
        <w:t>أنّ جواز اتّصافه تعالى بكلّ صفة يستلزم اتّصافه بها على الكمال</w:t>
      </w:r>
      <w:r w:rsidR="00F40741">
        <w:rPr>
          <w:rtl/>
        </w:rPr>
        <w:t xml:space="preserve">، </w:t>
      </w:r>
      <w:r w:rsidRPr="00422399">
        <w:rPr>
          <w:rtl/>
        </w:rPr>
        <w:t>خصوصا صفة الظّلم</w:t>
      </w:r>
      <w:r w:rsidR="00F40741">
        <w:rPr>
          <w:rtl/>
        </w:rPr>
        <w:t xml:space="preserve">، </w:t>
      </w:r>
      <w:r w:rsidRPr="00422399">
        <w:rPr>
          <w:rtl/>
        </w:rPr>
        <w:t>فإنّه لو اتّصف بها اتّصف بما هو في الرّتبة الأعلى منها</w:t>
      </w:r>
      <w:r w:rsidR="00F40741">
        <w:rPr>
          <w:rtl/>
        </w:rPr>
        <w:t xml:space="preserve">، </w:t>
      </w:r>
      <w:r w:rsidRPr="00422399">
        <w:rPr>
          <w:rtl/>
        </w:rPr>
        <w:t>لكمال قدرته وعدم المانع</w:t>
      </w:r>
      <w:r w:rsidR="00F40741">
        <w:rPr>
          <w:rtl/>
        </w:rPr>
        <w:t xml:space="preserve">، </w:t>
      </w:r>
      <w:r w:rsidRPr="00422399">
        <w:rPr>
          <w:rtl/>
        </w:rPr>
        <w:t>فللإشعار بهذا المعنى أورد «الظّلام» مكان «الظالم» والمراد نفى الظّلم مطلقا</w:t>
      </w:r>
      <w:r w:rsidR="00F40741">
        <w:rPr>
          <w:rtl/>
        </w:rPr>
        <w:t xml:space="preserve">، </w:t>
      </w:r>
      <w:r w:rsidRPr="00422399">
        <w:rPr>
          <w:rtl/>
        </w:rPr>
        <w:t>فتأمّل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الَّذِينَ قالُوا</w:t>
      </w:r>
      <w:r w:rsidRPr="00BE28B6">
        <w:rPr>
          <w:rStyle w:val="libAlaemChar"/>
          <w:rtl/>
        </w:rPr>
        <w:t>)</w:t>
      </w:r>
      <w:r w:rsidR="00F40741">
        <w:rPr>
          <w:rtl/>
        </w:rPr>
        <w:t xml:space="preserve">: </w:t>
      </w:r>
      <w:r w:rsidRPr="00422399">
        <w:rPr>
          <w:rtl/>
        </w:rPr>
        <w:t>هم كعب بن الأشرف</w:t>
      </w:r>
      <w:r w:rsidR="00F40741">
        <w:rPr>
          <w:rtl/>
        </w:rPr>
        <w:t xml:space="preserve">، </w:t>
      </w:r>
      <w:r w:rsidRPr="00422399">
        <w:rPr>
          <w:rtl/>
        </w:rPr>
        <w:t>ومالك</w:t>
      </w:r>
      <w:r w:rsidR="00F40741">
        <w:rPr>
          <w:rtl/>
        </w:rPr>
        <w:t xml:space="preserve">، </w:t>
      </w:r>
      <w:r w:rsidRPr="00422399">
        <w:rPr>
          <w:rtl/>
        </w:rPr>
        <w:t>وحييّ</w:t>
      </w:r>
      <w:r w:rsidR="00F40741">
        <w:rPr>
          <w:rtl/>
        </w:rPr>
        <w:t xml:space="preserve">، </w:t>
      </w:r>
      <w:r w:rsidRPr="00422399">
        <w:rPr>
          <w:rtl/>
        </w:rPr>
        <w:t>وفنحاص</w:t>
      </w:r>
      <w:r w:rsidR="00F40741">
        <w:rPr>
          <w:rtl/>
        </w:rPr>
        <w:t xml:space="preserve">، </w:t>
      </w:r>
      <w:r w:rsidRPr="00422399">
        <w:rPr>
          <w:rtl/>
        </w:rPr>
        <w:t>ووهب بن يهوذا</w:t>
      </w:r>
      <w:r>
        <w:rPr>
          <w:rtl/>
        </w:rPr>
        <w:t>.</w:t>
      </w:r>
      <w:r w:rsidRPr="00422399">
        <w:rPr>
          <w:rtl/>
        </w:rPr>
        <w:t xml:space="preserve"> </w:t>
      </w:r>
      <w:r w:rsidRPr="00BE28B6">
        <w:rPr>
          <w:rStyle w:val="libAlaemChar"/>
          <w:rtl/>
        </w:rPr>
        <w:t>(</w:t>
      </w:r>
      <w:r w:rsidRPr="00BE28B6">
        <w:rPr>
          <w:rStyle w:val="libAieChar"/>
          <w:rtl/>
        </w:rPr>
        <w:t>إِنَّ اللهَ عَهِدَ إِلَيْنا</w:t>
      </w:r>
      <w:r w:rsidRPr="00BE28B6">
        <w:rPr>
          <w:rStyle w:val="libAlaemChar"/>
          <w:rtl/>
        </w:rPr>
        <w:t>)</w:t>
      </w:r>
      <w:r w:rsidR="00F40741">
        <w:rPr>
          <w:rtl/>
        </w:rPr>
        <w:t xml:space="preserve">: </w:t>
      </w:r>
      <w:r w:rsidRPr="00422399">
        <w:rPr>
          <w:rtl/>
        </w:rPr>
        <w:t>أمرنا في التّوراة</w:t>
      </w:r>
      <w:r w:rsidR="00F40741">
        <w:rPr>
          <w:rtl/>
        </w:rPr>
        <w:t xml:space="preserve">، </w:t>
      </w:r>
      <w:r w:rsidRPr="00422399">
        <w:rPr>
          <w:rtl/>
        </w:rPr>
        <w:t>وأوصانا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أَلَّا نُؤْمِنَ لِرَسُولٍ حَتَّى يَأْتِيَنا بِقُرْبانٍ تَأْكُلُهُ النَّارُ</w:t>
      </w:r>
      <w:r w:rsidRPr="00BE28B6">
        <w:rPr>
          <w:rStyle w:val="libAlaemChar"/>
          <w:rtl/>
        </w:rPr>
        <w:t>)</w:t>
      </w:r>
      <w:r w:rsidR="00F40741">
        <w:rPr>
          <w:rtl/>
        </w:rPr>
        <w:t xml:space="preserve">: </w:t>
      </w:r>
      <w:r w:rsidRPr="00422399">
        <w:rPr>
          <w:rtl/>
        </w:rPr>
        <w:t>بأن لا نؤمن لرسول حتّى يأتينا بهذه المعجزة الخاصّة</w:t>
      </w:r>
      <w:r w:rsidR="00F40741">
        <w:rPr>
          <w:rtl/>
        </w:rPr>
        <w:t xml:space="preserve">، </w:t>
      </w:r>
      <w:r w:rsidRPr="00422399">
        <w:rPr>
          <w:rtl/>
        </w:rPr>
        <w:t>الّتي كانت لأنبياء بني إسرائيل</w:t>
      </w:r>
      <w:r w:rsidR="00F40741">
        <w:rPr>
          <w:rtl/>
        </w:rPr>
        <w:t xml:space="preserve">، </w:t>
      </w:r>
      <w:r w:rsidRPr="00422399">
        <w:rPr>
          <w:rtl/>
        </w:rPr>
        <w:t>وهو أن يقرّب بقربان فيقوم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فيدعو فتنزل نار سماويّة</w:t>
      </w:r>
      <w:r w:rsidR="00F40741">
        <w:rPr>
          <w:rtl/>
        </w:rPr>
        <w:t xml:space="preserve">، </w:t>
      </w:r>
      <w:r w:rsidRPr="00422399">
        <w:rPr>
          <w:rtl/>
        </w:rPr>
        <w:t>أي</w:t>
      </w:r>
      <w:r w:rsidR="00F40741">
        <w:rPr>
          <w:rtl/>
        </w:rPr>
        <w:t xml:space="preserve">: </w:t>
      </w:r>
      <w:r w:rsidRPr="00422399">
        <w:rPr>
          <w:rtl/>
        </w:rPr>
        <w:t>تجلبه</w:t>
      </w:r>
      <w:r w:rsidR="0052202B">
        <w:rPr>
          <w:rtl/>
        </w:rPr>
        <w:t xml:space="preserve"> إلى </w:t>
      </w:r>
      <w:r w:rsidRPr="00422399">
        <w:rPr>
          <w:rtl/>
        </w:rPr>
        <w:t>طبعها بالإحراق</w:t>
      </w:r>
      <w:r>
        <w:rPr>
          <w:rtl/>
        </w:rPr>
        <w:t>.</w:t>
      </w:r>
    </w:p>
    <w:p w:rsidR="00B0692B" w:rsidRPr="00422399" w:rsidRDefault="00B0692B" w:rsidP="00B24893">
      <w:pPr>
        <w:pStyle w:val="libNormal"/>
        <w:rPr>
          <w:rtl/>
        </w:rPr>
      </w:pPr>
      <w:r w:rsidRPr="00422399">
        <w:rPr>
          <w:rtl/>
        </w:rPr>
        <w:t>وهذا من مفترياتهم وأباطيلهم</w:t>
      </w:r>
      <w:r w:rsidR="00F40741">
        <w:rPr>
          <w:rtl/>
        </w:rPr>
        <w:t xml:space="preserve">، </w:t>
      </w:r>
      <w:r w:rsidRPr="00422399">
        <w:rPr>
          <w:rtl/>
        </w:rPr>
        <w:t>لأنّ أكل النّار القربان لا يوجب الإيمان إلّا لكونه معجزة</w:t>
      </w:r>
      <w:r w:rsidR="00F40741">
        <w:rPr>
          <w:rtl/>
        </w:rPr>
        <w:t xml:space="preserve">، </w:t>
      </w:r>
      <w:r w:rsidRPr="00422399">
        <w:rPr>
          <w:rtl/>
        </w:rPr>
        <w:t>فهو وسائر المعجزات شرع في ذلك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قَدْ جاءَكُمْ رُسُلٌ مِنْ قَبْلِي بِالْبَيِّناتِ وَبِالَّذِي قُلْتُمْ فَلِمَ قَتَلْتُمُوهُمْ إِنْ كُنْتُمْ صادِقِينَ</w:t>
      </w:r>
      <w:r w:rsidRPr="00BE28B6">
        <w:rPr>
          <w:rStyle w:val="libAlaemChar"/>
          <w:rtl/>
        </w:rPr>
        <w:t>)</w:t>
      </w:r>
      <w:r w:rsidRPr="00422399">
        <w:rPr>
          <w:rtl/>
        </w:rPr>
        <w:t xml:space="preserve"> </w:t>
      </w:r>
      <w:r>
        <w:rPr>
          <w:rtl/>
        </w:rPr>
        <w:t>(</w:t>
      </w:r>
      <w:r w:rsidRPr="00422399">
        <w:rPr>
          <w:rtl/>
        </w:rPr>
        <w:t>183</w:t>
      </w:r>
      <w:r>
        <w:rPr>
          <w:rtl/>
        </w:rPr>
        <w:t>)</w:t>
      </w:r>
      <w:r w:rsidR="00F40741">
        <w:rPr>
          <w:rtl/>
        </w:rPr>
        <w:t xml:space="preserve">: </w:t>
      </w:r>
      <w:r w:rsidRPr="00422399">
        <w:rPr>
          <w:rtl/>
        </w:rPr>
        <w:t>تكذيب وإلزام</w:t>
      </w:r>
      <w:r w:rsidR="00F40741">
        <w:rPr>
          <w:rtl/>
        </w:rPr>
        <w:t xml:space="preserve">، </w:t>
      </w:r>
      <w:r w:rsidRPr="00422399">
        <w:rPr>
          <w:rtl/>
        </w:rPr>
        <w:t>بأنّ رسلا قد جاؤوهم قبله</w:t>
      </w:r>
      <w:r w:rsidR="00F40741">
        <w:rPr>
          <w:rtl/>
        </w:rPr>
        <w:t xml:space="preserve">، </w:t>
      </w:r>
      <w:r w:rsidRPr="00422399">
        <w:rPr>
          <w:rtl/>
        </w:rPr>
        <w:t>كزكريّاء ويحيى</w:t>
      </w:r>
      <w:r w:rsidR="00F40741">
        <w:rPr>
          <w:rtl/>
        </w:rPr>
        <w:t xml:space="preserve">، </w:t>
      </w:r>
      <w:r w:rsidRPr="00422399">
        <w:rPr>
          <w:rtl/>
        </w:rPr>
        <w:t>بمعجزات أخر موجبة للتّصديق وبما اقترحوه فقتلوهم</w:t>
      </w:r>
      <w:r w:rsidR="00F40741">
        <w:rPr>
          <w:rtl/>
        </w:rPr>
        <w:t xml:space="preserve">، </w:t>
      </w:r>
      <w:r w:rsidRPr="00422399">
        <w:rPr>
          <w:rtl/>
        </w:rPr>
        <w:t>ولو كان الموجب للتّصديق هو الإتيان</w:t>
      </w:r>
      <w:r w:rsidR="00F40741">
        <w:rPr>
          <w:rtl/>
        </w:rPr>
        <w:t xml:space="preserve">، </w:t>
      </w:r>
      <w:r w:rsidRPr="00422399">
        <w:rPr>
          <w:rtl/>
        </w:rPr>
        <w:t>وكان توقّفهم وامتناعهم عن الإيمان لأجله</w:t>
      </w:r>
      <w:r w:rsidR="00F40741">
        <w:rPr>
          <w:rtl/>
        </w:rPr>
        <w:t xml:space="preserve">، </w:t>
      </w:r>
      <w:r w:rsidRPr="00422399">
        <w:rPr>
          <w:rtl/>
        </w:rPr>
        <w:t>فما لهم لم يؤمنوا بمن جاء به في معجزات أخر</w:t>
      </w:r>
      <w:r w:rsidR="00F40741">
        <w:rPr>
          <w:rtl/>
        </w:rPr>
        <w:t xml:space="preserve">، </w:t>
      </w:r>
      <w:r w:rsidRPr="00422399">
        <w:rPr>
          <w:rtl/>
        </w:rPr>
        <w:t>واجترءوا عليه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نهج البلاغة / 257</w:t>
      </w:r>
      <w:r w:rsidR="00F40741">
        <w:rPr>
          <w:rtl/>
        </w:rPr>
        <w:t xml:space="preserve">، </w:t>
      </w:r>
      <w:r w:rsidRPr="00422399">
        <w:rPr>
          <w:rtl/>
        </w:rPr>
        <w:t>ضمن خطبة 178</w:t>
      </w:r>
      <w:r>
        <w:rPr>
          <w:rtl/>
        </w:rPr>
        <w:t>.</w:t>
      </w:r>
    </w:p>
    <w:p w:rsidR="00B0692B" w:rsidRPr="00422399" w:rsidRDefault="00B0692B" w:rsidP="00B24893">
      <w:pPr>
        <w:pStyle w:val="libNormal"/>
        <w:rPr>
          <w:rtl/>
        </w:rPr>
      </w:pPr>
      <w:r>
        <w:rPr>
          <w:rtl/>
        </w:rPr>
        <w:br w:type="page"/>
        <w:t>و</w:t>
      </w:r>
      <w:r w:rsidRPr="00422399">
        <w:rPr>
          <w:rtl/>
        </w:rPr>
        <w:t xml:space="preserve">في أصول الكافي </w:t>
      </w:r>
      <w:r w:rsidRPr="00FB1C6E">
        <w:rPr>
          <w:rStyle w:val="libFootnotenumChar"/>
          <w:rtl/>
        </w:rPr>
        <w:t>(1)</w:t>
      </w:r>
      <w:r w:rsidR="00F40741">
        <w:rPr>
          <w:rtl/>
        </w:rPr>
        <w:t xml:space="preserve">: </w:t>
      </w:r>
      <w:r w:rsidRPr="00422399">
        <w:rPr>
          <w:rtl/>
        </w:rPr>
        <w:t>محمّد بن يحيى</w:t>
      </w:r>
      <w:r w:rsidR="00F40741">
        <w:rPr>
          <w:rtl/>
        </w:rPr>
        <w:t xml:space="preserve">، </w:t>
      </w:r>
      <w:r w:rsidRPr="00422399">
        <w:rPr>
          <w:rtl/>
        </w:rPr>
        <w:t>عن أحمد بن محمّد</w:t>
      </w:r>
      <w:r w:rsidR="00F40741">
        <w:rPr>
          <w:rtl/>
        </w:rPr>
        <w:t xml:space="preserve">، </w:t>
      </w:r>
      <w:r w:rsidRPr="00422399">
        <w:rPr>
          <w:rtl/>
        </w:rPr>
        <w:t xml:space="preserve">عن مروك بن عبيد </w:t>
      </w:r>
      <w:r w:rsidRPr="00FB1C6E">
        <w:rPr>
          <w:rStyle w:val="libFootnotenumChar"/>
          <w:rtl/>
        </w:rPr>
        <w:t>(2)</w:t>
      </w:r>
      <w:r w:rsidR="00F40741">
        <w:rPr>
          <w:rtl/>
        </w:rPr>
        <w:t xml:space="preserve">، </w:t>
      </w:r>
      <w:r w:rsidRPr="00422399">
        <w:rPr>
          <w:rtl/>
        </w:rPr>
        <w:t>عن رجل</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لعن الله القدريّة</w:t>
      </w:r>
      <w:r w:rsidR="00F40741">
        <w:rPr>
          <w:rtl/>
        </w:rPr>
        <w:t xml:space="preserve">، </w:t>
      </w:r>
      <w:r w:rsidRPr="00422399">
        <w:rPr>
          <w:rtl/>
        </w:rPr>
        <w:t>لعن الله الخوارج</w:t>
      </w:r>
      <w:r w:rsidR="00F40741">
        <w:rPr>
          <w:rtl/>
        </w:rPr>
        <w:t xml:space="preserve">، </w:t>
      </w:r>
      <w:r w:rsidRPr="00422399">
        <w:rPr>
          <w:rtl/>
        </w:rPr>
        <w:t>لعن الله المرجئة</w:t>
      </w:r>
      <w:r w:rsidR="00F40741">
        <w:rPr>
          <w:rtl/>
        </w:rPr>
        <w:t xml:space="preserve">، </w:t>
      </w:r>
      <w:r w:rsidRPr="00422399">
        <w:rPr>
          <w:rtl/>
        </w:rPr>
        <w:t>لعن الله المرجئة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لعنت هؤلاء مرّة مرّة</w:t>
      </w:r>
      <w:r w:rsidR="00F40741">
        <w:rPr>
          <w:rtl/>
        </w:rPr>
        <w:t xml:space="preserve">، </w:t>
      </w:r>
      <w:r w:rsidRPr="00422399">
        <w:rPr>
          <w:rtl/>
        </w:rPr>
        <w:t>ولعنت هؤلاء مرّتين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إنّ هؤلاء يقولون</w:t>
      </w:r>
      <w:r w:rsidR="00F40741">
        <w:rPr>
          <w:rtl/>
        </w:rPr>
        <w:t xml:space="preserve">: </w:t>
      </w:r>
      <w:r w:rsidRPr="00422399">
        <w:rPr>
          <w:rtl/>
        </w:rPr>
        <w:t>إنّ قتلتنا مؤمنون</w:t>
      </w:r>
      <w:r w:rsidR="00F40741">
        <w:rPr>
          <w:rtl/>
        </w:rPr>
        <w:t xml:space="preserve">، </w:t>
      </w:r>
      <w:r w:rsidRPr="00422399">
        <w:rPr>
          <w:rtl/>
        </w:rPr>
        <w:t xml:space="preserve">فدماؤنا </w:t>
      </w:r>
      <w:r w:rsidRPr="00FB1C6E">
        <w:rPr>
          <w:rStyle w:val="libFootnotenumChar"/>
          <w:rtl/>
        </w:rPr>
        <w:t>(3)</w:t>
      </w:r>
      <w:r w:rsidRPr="00EF0BC6">
        <w:rPr>
          <w:rtl/>
        </w:rPr>
        <w:t xml:space="preserve"> </w:t>
      </w:r>
      <w:r w:rsidRPr="00422399">
        <w:rPr>
          <w:rtl/>
        </w:rPr>
        <w:t>متلطّخة بثيابهم</w:t>
      </w:r>
      <w:r w:rsidR="0052202B">
        <w:rPr>
          <w:rtl/>
        </w:rPr>
        <w:t xml:space="preserve"> إلى </w:t>
      </w:r>
      <w:r w:rsidRPr="00422399">
        <w:rPr>
          <w:rtl/>
        </w:rPr>
        <w:t>يوم القيامة</w:t>
      </w:r>
      <w:r w:rsidR="00F40741">
        <w:rPr>
          <w:rtl/>
        </w:rPr>
        <w:t xml:space="preserve">، </w:t>
      </w:r>
      <w:r w:rsidRPr="00422399">
        <w:rPr>
          <w:rtl/>
        </w:rPr>
        <w:t xml:space="preserve">إنّ الله حكى عن قوم </w:t>
      </w:r>
      <w:r w:rsidRPr="00FB1C6E">
        <w:rPr>
          <w:rStyle w:val="libFootnotenumChar"/>
          <w:rtl/>
        </w:rPr>
        <w:t>(4)</w:t>
      </w:r>
      <w:r w:rsidRPr="00EF0BC6">
        <w:rPr>
          <w:rtl/>
        </w:rPr>
        <w:t xml:space="preserve"> </w:t>
      </w:r>
      <w:r w:rsidRPr="00422399">
        <w:rPr>
          <w:rtl/>
        </w:rPr>
        <w:t>في كتابه</w:t>
      </w:r>
      <w:r w:rsidR="00F40741">
        <w:rPr>
          <w:rtl/>
        </w:rPr>
        <w:t xml:space="preserve">: </w:t>
      </w:r>
      <w:r w:rsidRPr="00422399">
        <w:rPr>
          <w:rtl/>
        </w:rPr>
        <w:t xml:space="preserve">«لن </w:t>
      </w:r>
      <w:r w:rsidRPr="00BE28B6">
        <w:rPr>
          <w:rStyle w:val="libAlaemChar"/>
          <w:rtl/>
        </w:rPr>
        <w:t>(</w:t>
      </w:r>
      <w:r w:rsidRPr="00BE28B6">
        <w:rPr>
          <w:rStyle w:val="libAieChar"/>
          <w:rtl/>
        </w:rPr>
        <w:t>نُؤْمِنَ لِرَسُولٍ حَتَّى يَأْتِيَنا بِقُرْبانٍ تَأْكُلُهُ النَّارُ قُلْ قَدْ جاءَكُمْ رُسُلٌ مِنْ قَبْلِي بِالْبَيِّناتِ وَبِالَّذِي قُلْتُمْ فَلِمَ قَتَلْتُمُوهُمْ إِنْ كُنْتُمْ صادِقِينَ</w:t>
      </w:r>
      <w:r w:rsidRPr="00BE28B6">
        <w:rPr>
          <w:rStyle w:val="libAlaemChar"/>
          <w:rtl/>
        </w:rPr>
        <w:t>)</w:t>
      </w:r>
      <w:r w:rsidRPr="00422399">
        <w:rPr>
          <w:rtl/>
        </w:rPr>
        <w:t xml:space="preserve"> قال</w:t>
      </w:r>
      <w:r w:rsidR="00F40741">
        <w:rPr>
          <w:rtl/>
        </w:rPr>
        <w:t xml:space="preserve">: </w:t>
      </w:r>
      <w:r w:rsidRPr="00422399">
        <w:rPr>
          <w:rtl/>
        </w:rPr>
        <w:t xml:space="preserve">كان بين القائلين والقاتلين </w:t>
      </w:r>
      <w:r w:rsidRPr="00FB1C6E">
        <w:rPr>
          <w:rStyle w:val="libFootnotenumChar"/>
          <w:rtl/>
        </w:rPr>
        <w:t>(5)</w:t>
      </w:r>
      <w:r w:rsidRPr="00EF0BC6">
        <w:rPr>
          <w:rtl/>
        </w:rPr>
        <w:t xml:space="preserve"> </w:t>
      </w:r>
      <w:r w:rsidRPr="00422399">
        <w:rPr>
          <w:rtl/>
        </w:rPr>
        <w:t>خمسمائة عام</w:t>
      </w:r>
      <w:r w:rsidR="00F40741">
        <w:rPr>
          <w:rtl/>
        </w:rPr>
        <w:t xml:space="preserve">، </w:t>
      </w:r>
      <w:r w:rsidRPr="00422399">
        <w:rPr>
          <w:rtl/>
        </w:rPr>
        <w:t>فألزمهم الله القتل برضاهم ما فعلوا</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(6)</w:t>
      </w:r>
      <w:r w:rsidRPr="00EF0BC6">
        <w:rPr>
          <w:rtl/>
        </w:rPr>
        <w:t xml:space="preserve"> </w:t>
      </w:r>
      <w:r w:rsidRPr="00422399">
        <w:rPr>
          <w:rtl/>
        </w:rPr>
        <w:t>مثل ما في أصول الكافي</w:t>
      </w:r>
      <w:r w:rsidR="00F40741">
        <w:rPr>
          <w:rtl/>
        </w:rPr>
        <w:t xml:space="preserve">، </w:t>
      </w:r>
      <w:r w:rsidRPr="00422399">
        <w:rPr>
          <w:rtl/>
        </w:rPr>
        <w:t>إلّا أنّ بعد</w:t>
      </w:r>
      <w:r w:rsidR="00F40741">
        <w:rPr>
          <w:rtl/>
        </w:rPr>
        <w:t xml:space="preserve">: </w:t>
      </w:r>
      <w:r w:rsidRPr="00422399">
        <w:rPr>
          <w:rtl/>
        </w:rPr>
        <w:t>«إذ كنتم صادقين» قال</w:t>
      </w:r>
      <w:r w:rsidR="00F40741">
        <w:rPr>
          <w:rtl/>
        </w:rPr>
        <w:t xml:space="preserve">: </w:t>
      </w:r>
      <w:r w:rsidRPr="00422399">
        <w:rPr>
          <w:rtl/>
        </w:rPr>
        <w:t>فكان بين الّذين خوطبوا بهذا القول وبين القاتلين خمسمائة عام</w:t>
      </w:r>
      <w:r w:rsidR="00F40741">
        <w:rPr>
          <w:rtl/>
        </w:rPr>
        <w:t xml:space="preserve">، </w:t>
      </w:r>
      <w:r w:rsidRPr="00422399">
        <w:rPr>
          <w:rtl/>
        </w:rPr>
        <w:t>فسمّاهم الله قاتلين برضاهم بما صنع أولئك</w:t>
      </w:r>
      <w:r>
        <w:rPr>
          <w:rtl/>
        </w:rPr>
        <w:t>.</w:t>
      </w:r>
    </w:p>
    <w:p w:rsidR="00B0692B" w:rsidRPr="00422399" w:rsidRDefault="00B0692B" w:rsidP="0033281B">
      <w:pPr>
        <w:pStyle w:val="libNormal"/>
        <w:rPr>
          <w:rtl/>
        </w:rPr>
      </w:pPr>
      <w:r w:rsidRPr="00422399">
        <w:rPr>
          <w:rtl/>
        </w:rPr>
        <w:t xml:space="preserve">عن محمّد بن هاشم </w:t>
      </w:r>
      <w:r w:rsidRPr="00FB1C6E">
        <w:rPr>
          <w:rStyle w:val="libFootnotenumChar"/>
          <w:rtl/>
        </w:rPr>
        <w:t>(7)</w:t>
      </w:r>
      <w:r w:rsidR="00F40741">
        <w:rPr>
          <w:rtl/>
        </w:rPr>
        <w:t xml:space="preserve">، </w:t>
      </w:r>
      <w:r w:rsidRPr="00422399">
        <w:rPr>
          <w:rtl/>
        </w:rPr>
        <w:t>عمّن حدّثه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نزلت هذه الآية</w:t>
      </w:r>
      <w:r w:rsidR="00F40741">
        <w:rPr>
          <w:rtl/>
        </w:rPr>
        <w:t xml:space="preserve">: </w:t>
      </w:r>
      <w:r w:rsidRPr="00BE28B6">
        <w:rPr>
          <w:rStyle w:val="libAlaemChar"/>
          <w:rtl/>
        </w:rPr>
        <w:t>(</w:t>
      </w:r>
      <w:r w:rsidRPr="00BE28B6">
        <w:rPr>
          <w:rStyle w:val="libAieChar"/>
          <w:rtl/>
        </w:rPr>
        <w:t>قُلْ قَدْ جاءَكُمْ رُسُلٌ مِنْ قَبْلِي بِالْبَيِّناتِ وَبِالَّذِي قُلْتُمْ فَلِمَ قَتَلْتُمُوهُمْ إِنْ كُنْتُمْ صادِقِينَ</w:t>
      </w:r>
      <w:r w:rsidRPr="00BE28B6">
        <w:rPr>
          <w:rStyle w:val="libAlaemChar"/>
          <w:rtl/>
        </w:rPr>
        <w:t>)</w:t>
      </w:r>
      <w:r w:rsidRPr="00422399">
        <w:rPr>
          <w:rtl/>
        </w:rPr>
        <w:t xml:space="preserve"> وقد علم أن قالوا</w:t>
      </w:r>
      <w:r w:rsidR="00F40741">
        <w:rPr>
          <w:rtl/>
        </w:rPr>
        <w:t xml:space="preserve">: </w:t>
      </w:r>
      <w:r w:rsidRPr="00422399">
        <w:rPr>
          <w:rtl/>
        </w:rPr>
        <w:t>والله ما قتلنا ولا شهدنا</w:t>
      </w:r>
      <w:r>
        <w:rPr>
          <w:rtl/>
        </w:rPr>
        <w:t>.</w:t>
      </w:r>
      <w:r w:rsidRPr="00422399">
        <w:rPr>
          <w:rtl/>
        </w:rPr>
        <w:t xml:space="preserve"> قال</w:t>
      </w:r>
      <w:r w:rsidR="00F40741">
        <w:rPr>
          <w:rtl/>
        </w:rPr>
        <w:t xml:space="preserve">: </w:t>
      </w:r>
      <w:r w:rsidRPr="00422399">
        <w:rPr>
          <w:rtl/>
        </w:rPr>
        <w:t>وإنّما قيل لهم</w:t>
      </w:r>
      <w:r w:rsidR="00F40741">
        <w:rPr>
          <w:rtl/>
        </w:rPr>
        <w:t xml:space="preserve">: </w:t>
      </w:r>
      <w:r w:rsidRPr="00422399">
        <w:rPr>
          <w:rtl/>
        </w:rPr>
        <w:t>ابرؤوا من قتلتهم</w:t>
      </w:r>
      <w:r w:rsidR="00F40741">
        <w:rPr>
          <w:rtl/>
        </w:rPr>
        <w:t xml:space="preserve">، </w:t>
      </w:r>
      <w:r w:rsidRPr="00422399">
        <w:rPr>
          <w:rtl/>
        </w:rPr>
        <w:t>فأبوا</w:t>
      </w:r>
      <w:r>
        <w:rPr>
          <w:rtl/>
        </w:rPr>
        <w:t>.</w:t>
      </w:r>
    </w:p>
    <w:p w:rsidR="00B0692B" w:rsidRPr="00422399" w:rsidRDefault="00B0692B" w:rsidP="00B24893">
      <w:pPr>
        <w:pStyle w:val="libNormal"/>
        <w:rPr>
          <w:rtl/>
        </w:rPr>
      </w:pPr>
      <w:r w:rsidRPr="00422399">
        <w:rPr>
          <w:rtl/>
        </w:rPr>
        <w:t xml:space="preserve">عن محمّد بن الأرقط </w:t>
      </w:r>
      <w:r w:rsidRPr="00FB1C6E">
        <w:rPr>
          <w:rStyle w:val="libFootnotenumChar"/>
          <w:rtl/>
        </w:rPr>
        <w:t>(8)</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 لي</w:t>
      </w:r>
      <w:r w:rsidR="00F40741">
        <w:rPr>
          <w:rtl/>
        </w:rPr>
        <w:t xml:space="preserve">: </w:t>
      </w:r>
      <w:r w:rsidRPr="00422399">
        <w:rPr>
          <w:rtl/>
        </w:rPr>
        <w:t>تنزل الكوفة</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فترون قتلة </w:t>
      </w:r>
      <w:r w:rsidRPr="00FB1C6E">
        <w:rPr>
          <w:rStyle w:val="libFootnotenumChar"/>
          <w:rtl/>
        </w:rPr>
        <w:t>(9)</w:t>
      </w:r>
      <w:r w:rsidRPr="00EF0BC6">
        <w:rPr>
          <w:rtl/>
        </w:rPr>
        <w:t xml:space="preserve"> </w:t>
      </w:r>
      <w:r w:rsidRPr="00422399">
        <w:rPr>
          <w:rtl/>
        </w:rPr>
        <w:t>الحسين بين أظهركم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جعلت فداك</w:t>
      </w:r>
      <w:r w:rsidR="00F40741">
        <w:rPr>
          <w:rtl/>
        </w:rPr>
        <w:t xml:space="preserve">، </w:t>
      </w:r>
      <w:r w:rsidRPr="00422399">
        <w:rPr>
          <w:rtl/>
        </w:rPr>
        <w:t>ما بقي منهم أحد</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فإذا أنت لا ترى القاتل إلّا من قتل</w:t>
      </w:r>
      <w:r w:rsidR="00F40741">
        <w:rPr>
          <w:rtl/>
        </w:rPr>
        <w:t xml:space="preserve">، </w:t>
      </w:r>
      <w:r w:rsidRPr="00422399">
        <w:rPr>
          <w:rtl/>
        </w:rPr>
        <w:t>أو من ولي القتل</w:t>
      </w:r>
      <w:r w:rsidR="00F40741">
        <w:rPr>
          <w:rtl/>
        </w:rPr>
        <w:t xml:space="preserve">، </w:t>
      </w:r>
      <w:r w:rsidRPr="00422399">
        <w:rPr>
          <w:rtl/>
        </w:rPr>
        <w:t>ألم تسمع إلى</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2 / 409</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أ</w:t>
      </w:r>
      <w:r w:rsidR="00F40741">
        <w:rPr>
          <w:rtl/>
        </w:rPr>
        <w:t xml:space="preserve">: </w:t>
      </w:r>
      <w:r w:rsidRPr="00422399">
        <w:rPr>
          <w:rtl/>
        </w:rPr>
        <w:t>«محروك بن عبيد»</w:t>
      </w:r>
      <w:r>
        <w:rPr>
          <w:rtl/>
        </w:rPr>
        <w:t>.</w:t>
      </w:r>
      <w:r w:rsidRPr="00422399">
        <w:rPr>
          <w:rtl/>
        </w:rPr>
        <w:t xml:space="preserve"> ر</w:t>
      </w:r>
      <w:r w:rsidR="00F40741">
        <w:rPr>
          <w:rtl/>
        </w:rPr>
        <w:t xml:space="preserve">: </w:t>
      </w:r>
      <w:r w:rsidRPr="00422399">
        <w:rPr>
          <w:rtl/>
        </w:rPr>
        <w:t>«مروك بن عمير»</w:t>
      </w:r>
      <w:r>
        <w:rPr>
          <w:rtl/>
        </w:rPr>
        <w:t>.</w:t>
      </w:r>
      <w:r w:rsidRPr="00422399">
        <w:rPr>
          <w:rtl/>
        </w:rPr>
        <w:t xml:space="preserve"> وكلاهما خطأ</w:t>
      </w:r>
      <w:r>
        <w:rPr>
          <w:rtl/>
        </w:rPr>
        <w:t>.</w:t>
      </w:r>
      <w:r w:rsidRPr="00422399">
        <w:rPr>
          <w:rtl/>
        </w:rPr>
        <w:t xml:space="preserve"> ر</w:t>
      </w:r>
      <w:r>
        <w:rPr>
          <w:rtl/>
        </w:rPr>
        <w:t>.</w:t>
      </w:r>
      <w:r w:rsidRPr="00422399">
        <w:rPr>
          <w:rtl/>
        </w:rPr>
        <w:t xml:space="preserve"> تنقيح المقال 3 / 210 رقم 11665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فدماؤهم</w:t>
      </w:r>
      <w:r>
        <w:rPr>
          <w:rtl/>
        </w:rPr>
        <w:t>.</w:t>
      </w:r>
    </w:p>
    <w:p w:rsidR="00B0692B" w:rsidRPr="00422399" w:rsidRDefault="00B0692B" w:rsidP="00FB1C6E">
      <w:pPr>
        <w:pStyle w:val="libFootnote0"/>
        <w:rPr>
          <w:rtl/>
        </w:rPr>
      </w:pPr>
      <w:r>
        <w:rPr>
          <w:rtl/>
        </w:rPr>
        <w:t>(</w:t>
      </w:r>
      <w:r w:rsidRPr="00422399">
        <w:rPr>
          <w:rtl/>
        </w:rPr>
        <w:t>4</w:t>
      </w:r>
      <w:r>
        <w:rPr>
          <w:rtl/>
        </w:rPr>
        <w:t>) أ</w:t>
      </w:r>
      <w:r w:rsidR="00F40741">
        <w:rPr>
          <w:rtl/>
        </w:rPr>
        <w:t xml:space="preserve">: </w:t>
      </w:r>
      <w:r w:rsidRPr="00422399">
        <w:rPr>
          <w:rtl/>
        </w:rPr>
        <w:t>قومه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القاتلين والقائلين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العياشي 1 / 208</w:t>
      </w:r>
      <w:r w:rsidR="00F40741">
        <w:rPr>
          <w:rtl/>
        </w:rPr>
        <w:t xml:space="preserve">، </w:t>
      </w:r>
      <w:r w:rsidRPr="00422399">
        <w:rPr>
          <w:rtl/>
        </w:rPr>
        <w:t>ح 163</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1 / 209</w:t>
      </w:r>
      <w:r w:rsidR="00F40741">
        <w:rPr>
          <w:rtl/>
        </w:rPr>
        <w:t xml:space="preserve">، </w:t>
      </w:r>
      <w:r w:rsidRPr="00422399">
        <w:rPr>
          <w:rtl/>
        </w:rPr>
        <w:t>ح 164</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والموضع</w:t>
      </w:r>
      <w:r w:rsidR="00F40741">
        <w:rPr>
          <w:rtl/>
        </w:rPr>
        <w:t xml:space="preserve">، </w:t>
      </w:r>
      <w:r w:rsidRPr="00422399">
        <w:rPr>
          <w:rtl/>
        </w:rPr>
        <w:t>ح 165</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قتلته</w:t>
      </w:r>
      <w:r>
        <w:rPr>
          <w:rtl/>
        </w:rPr>
        <w:t>.</w:t>
      </w:r>
    </w:p>
    <w:p w:rsidR="00B0692B" w:rsidRPr="00422399" w:rsidRDefault="00B0692B" w:rsidP="00DF0D96">
      <w:pPr>
        <w:pStyle w:val="libNormal0"/>
        <w:rPr>
          <w:rtl/>
        </w:rPr>
      </w:pPr>
      <w:r>
        <w:rPr>
          <w:rtl/>
        </w:rPr>
        <w:br w:type="page"/>
      </w:r>
      <w:r w:rsidRPr="00422399">
        <w:rPr>
          <w:rtl/>
        </w:rPr>
        <w:t>قول الله</w:t>
      </w:r>
      <w:r w:rsidR="00F40741">
        <w:rPr>
          <w:rtl/>
        </w:rPr>
        <w:t xml:space="preserve">: </w:t>
      </w:r>
      <w:r w:rsidRPr="00BE28B6">
        <w:rPr>
          <w:rStyle w:val="libAlaemChar"/>
          <w:rtl/>
        </w:rPr>
        <w:t>(</w:t>
      </w:r>
      <w:r w:rsidRPr="00BE28B6">
        <w:rPr>
          <w:rStyle w:val="libAieChar"/>
          <w:rtl/>
        </w:rPr>
        <w:t>قَدْ جاءَكُمْ رُسُلٌ مِنْ قَبْلِي بِالْبَيِّناتِ وَبِالَّذِي قُلْتُمْ فَلِمَ قَتَلْتُمُوهُمْ إِنْ كُنْتُمْ صادِقِينَ</w:t>
      </w:r>
      <w:r w:rsidRPr="00BE28B6">
        <w:rPr>
          <w:rStyle w:val="libAlaemChar"/>
          <w:rtl/>
        </w:rPr>
        <w:t>)</w:t>
      </w:r>
      <w:r w:rsidRPr="00422399">
        <w:rPr>
          <w:rtl/>
        </w:rPr>
        <w:t xml:space="preserve"> فأيّ رسول قبل الّذي </w:t>
      </w:r>
      <w:r w:rsidRPr="00FB1C6E">
        <w:rPr>
          <w:rStyle w:val="libFootnotenumChar"/>
          <w:rtl/>
        </w:rPr>
        <w:t>(1)</w:t>
      </w:r>
      <w:r w:rsidRPr="00EF0BC6">
        <w:rPr>
          <w:rtl/>
        </w:rPr>
        <w:t xml:space="preserve"> </w:t>
      </w:r>
      <w:r w:rsidRPr="00422399">
        <w:rPr>
          <w:rtl/>
        </w:rPr>
        <w:t>كان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بين أظهرهم</w:t>
      </w:r>
      <w:r w:rsidR="00F40741">
        <w:rPr>
          <w:rtl/>
        </w:rPr>
        <w:t xml:space="preserve">، </w:t>
      </w:r>
      <w:r w:rsidRPr="00422399">
        <w:rPr>
          <w:rtl/>
        </w:rPr>
        <w:t>ولم يكن بينه وبين عيسى رسول</w:t>
      </w:r>
      <w:r w:rsidR="00F40741">
        <w:rPr>
          <w:rtl/>
        </w:rPr>
        <w:t xml:space="preserve">، </w:t>
      </w:r>
      <w:r w:rsidRPr="00422399">
        <w:rPr>
          <w:rtl/>
        </w:rPr>
        <w:t>إنّما رضوا قتل أولئك فسمّوا قاتلين</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(2)</w:t>
      </w:r>
      <w:r w:rsidR="00F40741">
        <w:rPr>
          <w:rtl/>
        </w:rPr>
        <w:t xml:space="preserve">: </w:t>
      </w:r>
      <w:r w:rsidRPr="00422399">
        <w:rPr>
          <w:rtl/>
        </w:rPr>
        <w:t>محمّد بن يحيى</w:t>
      </w:r>
      <w:r w:rsidR="00F40741">
        <w:rPr>
          <w:rtl/>
        </w:rPr>
        <w:t xml:space="preserve">، </w:t>
      </w:r>
      <w:r w:rsidRPr="00422399">
        <w:rPr>
          <w:rtl/>
        </w:rPr>
        <w:t>عن محمّد بن الحسين</w:t>
      </w:r>
      <w:r w:rsidR="00F40741">
        <w:rPr>
          <w:rtl/>
        </w:rPr>
        <w:t xml:space="preserve">، </w:t>
      </w:r>
      <w:r w:rsidRPr="00422399">
        <w:rPr>
          <w:rtl/>
        </w:rPr>
        <w:t>عن عثمان بن عيسى</w:t>
      </w:r>
      <w:r w:rsidR="00F40741">
        <w:rPr>
          <w:rtl/>
        </w:rPr>
        <w:t xml:space="preserve">، </w:t>
      </w:r>
      <w:r w:rsidRPr="00422399">
        <w:rPr>
          <w:rtl/>
        </w:rPr>
        <w:t>عن أبي المغرا</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كانت بنو إسرائيل إذا قرّبت القربان</w:t>
      </w:r>
      <w:r w:rsidR="00F40741">
        <w:rPr>
          <w:rtl/>
        </w:rPr>
        <w:t xml:space="preserve">، </w:t>
      </w:r>
      <w:r w:rsidRPr="00422399">
        <w:rPr>
          <w:rtl/>
        </w:rPr>
        <w:t>تخرج نار تأكل قربان من قبل منه</w:t>
      </w:r>
      <w:r w:rsidR="00F40741">
        <w:rPr>
          <w:rtl/>
        </w:rPr>
        <w:t xml:space="preserve">، </w:t>
      </w:r>
      <w:r w:rsidRPr="00422399">
        <w:rPr>
          <w:rtl/>
        </w:rPr>
        <w:t>وإنّ الله جعل الإحرام مكان القربان</w:t>
      </w:r>
      <w:r>
        <w:rPr>
          <w:rtl/>
        </w:rPr>
        <w:t>.</w:t>
      </w:r>
    </w:p>
    <w:p w:rsidR="00B0692B" w:rsidRPr="00422399" w:rsidRDefault="00B0692B" w:rsidP="0033281B">
      <w:pPr>
        <w:pStyle w:val="libNormal"/>
        <w:rPr>
          <w:rtl/>
        </w:rPr>
      </w:pPr>
      <w:r>
        <w:rPr>
          <w:rtl/>
        </w:rPr>
        <w:t>و</w:t>
      </w:r>
      <w:r w:rsidRPr="00422399">
        <w:rPr>
          <w:rtl/>
        </w:rPr>
        <w:t xml:space="preserve">في كتاب الاحتجاج </w:t>
      </w:r>
      <w:r w:rsidRPr="00FB1C6E">
        <w:rPr>
          <w:rStyle w:val="libFootnotenumChar"/>
          <w:rtl/>
        </w:rPr>
        <w:t>(3)</w:t>
      </w:r>
      <w:r w:rsidRPr="00EF0BC6">
        <w:rPr>
          <w:rtl/>
        </w:rPr>
        <w:t xml:space="preserve"> </w:t>
      </w:r>
      <w:r w:rsidRPr="00422399">
        <w:rPr>
          <w:rtl/>
        </w:rPr>
        <w:t>للطبّرسيّ</w:t>
      </w:r>
      <w:r w:rsidR="00CF6582">
        <w:rPr>
          <w:rtl/>
        </w:rPr>
        <w:t xml:space="preserve"> - </w:t>
      </w:r>
      <w:r w:rsidRPr="00422399">
        <w:rPr>
          <w:rtl/>
        </w:rPr>
        <w:t>رحمه الله</w:t>
      </w:r>
      <w:r w:rsidR="00F9249B">
        <w:rPr>
          <w:rtl/>
        </w:rPr>
        <w:t xml:space="preserve"> - </w:t>
      </w:r>
      <w:r w:rsidR="00F40741">
        <w:rPr>
          <w:rtl/>
        </w:rPr>
        <w:t xml:space="preserve">: </w:t>
      </w:r>
      <w:r w:rsidRPr="00422399">
        <w:rPr>
          <w:rtl/>
        </w:rPr>
        <w:t xml:space="preserve">عن موسى بن جعفر </w:t>
      </w:r>
      <w:r>
        <w:rPr>
          <w:rtl/>
        </w:rPr>
        <w:t>[</w:t>
      </w:r>
      <w:r w:rsidRPr="00422399">
        <w:rPr>
          <w:rtl/>
        </w:rPr>
        <w:t>، عن أبيه ،</w:t>
      </w:r>
      <w:r>
        <w:rPr>
          <w:rtl/>
        </w:rPr>
        <w:t>]</w:t>
      </w:r>
      <w:r w:rsidRPr="00422399">
        <w:rPr>
          <w:rtl/>
        </w:rPr>
        <w:t xml:space="preserve"> </w:t>
      </w:r>
      <w:r w:rsidRPr="00FB1C6E">
        <w:rPr>
          <w:rStyle w:val="libFootnotenumChar"/>
          <w:rtl/>
        </w:rPr>
        <w:t>(4)</w:t>
      </w:r>
      <w:r w:rsidRPr="00EF0BC6">
        <w:rPr>
          <w:rtl/>
        </w:rPr>
        <w:t xml:space="preserve"> </w:t>
      </w:r>
      <w:r w:rsidRPr="00422399">
        <w:rPr>
          <w:rtl/>
        </w:rPr>
        <w:t>عن آبائه</w:t>
      </w:r>
      <w:r w:rsidR="00F40741">
        <w:rPr>
          <w:rtl/>
        </w:rPr>
        <w:t xml:space="preserve">، </w:t>
      </w:r>
      <w:r w:rsidRPr="00422399">
        <w:rPr>
          <w:rtl/>
        </w:rPr>
        <w:t>عن الحسين بن عليّ</w:t>
      </w:r>
      <w:r w:rsidR="00CF6582">
        <w:rPr>
          <w:rtl/>
        </w:rPr>
        <w:t xml:space="preserve"> - </w:t>
      </w:r>
      <w:r w:rsidRPr="00422399">
        <w:rPr>
          <w:rtl/>
        </w:rPr>
        <w:t>عليهم السّلام</w:t>
      </w:r>
      <w:r w:rsidR="00CF6582">
        <w:rPr>
          <w:rtl/>
        </w:rPr>
        <w:t xml:space="preserve"> -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وفيه قال</w:t>
      </w:r>
      <w:r w:rsidR="00CF6582">
        <w:rPr>
          <w:rtl/>
        </w:rPr>
        <w:t xml:space="preserve"> - </w:t>
      </w:r>
      <w:r w:rsidRPr="00422399">
        <w:rPr>
          <w:rtl/>
        </w:rPr>
        <w:t>عزّ وجلّ</w:t>
      </w:r>
      <w:r w:rsidR="00CF6582">
        <w:rPr>
          <w:rtl/>
        </w:rPr>
        <w:t xml:space="preserve"> - </w:t>
      </w:r>
      <w:r w:rsidRPr="00422399">
        <w:rPr>
          <w:rtl/>
        </w:rPr>
        <w:t>لنبيّه</w:t>
      </w:r>
      <w:r w:rsidR="00CF6582">
        <w:rPr>
          <w:rtl/>
        </w:rPr>
        <w:t xml:space="preserve"> </w:t>
      </w:r>
      <w:r w:rsidR="00A76F10" w:rsidRPr="00A76F10">
        <w:rPr>
          <w:rStyle w:val="libAlaemChar"/>
          <w:rtl/>
        </w:rPr>
        <w:t>صلى‌الله‌عليه‌وآله</w:t>
      </w:r>
      <w:r w:rsidR="00CF6582">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أسري به</w:t>
      </w:r>
      <w:r w:rsidR="00F40741">
        <w:rPr>
          <w:rtl/>
        </w:rPr>
        <w:t xml:space="preserve">: </w:t>
      </w:r>
      <w:r w:rsidRPr="00422399">
        <w:rPr>
          <w:rtl/>
        </w:rPr>
        <w:t>وكانت الأمم السّالفة تحمل قرابينها على أعناقها</w:t>
      </w:r>
      <w:r w:rsidR="0052202B">
        <w:rPr>
          <w:rtl/>
        </w:rPr>
        <w:t xml:space="preserve"> إلى </w:t>
      </w:r>
      <w:r w:rsidRPr="00422399">
        <w:rPr>
          <w:rtl/>
        </w:rPr>
        <w:t>بيت المقدس</w:t>
      </w:r>
      <w:r w:rsidR="00F40741">
        <w:rPr>
          <w:rtl/>
        </w:rPr>
        <w:t xml:space="preserve">، </w:t>
      </w:r>
      <w:r w:rsidRPr="00422399">
        <w:rPr>
          <w:rtl/>
        </w:rPr>
        <w:t xml:space="preserve">فمن قبلت منه أرسلت إليه </w:t>
      </w:r>
      <w:r w:rsidRPr="00FB1C6E">
        <w:rPr>
          <w:rStyle w:val="libFootnotenumChar"/>
          <w:rtl/>
        </w:rPr>
        <w:t>(5)</w:t>
      </w:r>
      <w:r w:rsidRPr="00EF0BC6">
        <w:rPr>
          <w:rtl/>
        </w:rPr>
        <w:t xml:space="preserve"> </w:t>
      </w:r>
      <w:r w:rsidRPr="00422399">
        <w:rPr>
          <w:rtl/>
        </w:rPr>
        <w:t>نارا فأكلته فرجع مسرورا</w:t>
      </w:r>
      <w:r w:rsidR="00F40741">
        <w:rPr>
          <w:rtl/>
        </w:rPr>
        <w:t xml:space="preserve">، </w:t>
      </w:r>
      <w:r w:rsidRPr="00422399">
        <w:rPr>
          <w:rtl/>
        </w:rPr>
        <w:t>ومن لم أقبل ذلك منه رجع مثبورا</w:t>
      </w:r>
      <w:r w:rsidR="00F40741">
        <w:rPr>
          <w:rtl/>
        </w:rPr>
        <w:t xml:space="preserve">، </w:t>
      </w:r>
      <w:r w:rsidRPr="00422399">
        <w:rPr>
          <w:rtl/>
        </w:rPr>
        <w:t>وقد جعلت قربان أمّتك في بطون فقرائها ومساكينها</w:t>
      </w:r>
      <w:r w:rsidR="00F40741">
        <w:rPr>
          <w:rtl/>
        </w:rPr>
        <w:t xml:space="preserve">، </w:t>
      </w:r>
      <w:r w:rsidRPr="00422399">
        <w:rPr>
          <w:rtl/>
        </w:rPr>
        <w:t>فمن قبلت ذلك منه أضعفت ذلك له أضعافا مضاعفة</w:t>
      </w:r>
      <w:r w:rsidR="00F40741">
        <w:rPr>
          <w:rtl/>
        </w:rPr>
        <w:t xml:space="preserve">، </w:t>
      </w:r>
      <w:r w:rsidRPr="00422399">
        <w:rPr>
          <w:rtl/>
        </w:rPr>
        <w:t xml:space="preserve">ومن لم أقبل ذلك منه رفعت عنه </w:t>
      </w:r>
      <w:r w:rsidRPr="00FB1C6E">
        <w:rPr>
          <w:rStyle w:val="libFootnotenumChar"/>
          <w:rtl/>
        </w:rPr>
        <w:t>(6)</w:t>
      </w:r>
      <w:r w:rsidRPr="00EF0BC6">
        <w:rPr>
          <w:rtl/>
        </w:rPr>
        <w:t xml:space="preserve"> </w:t>
      </w:r>
      <w:r w:rsidRPr="00422399">
        <w:rPr>
          <w:rtl/>
        </w:rPr>
        <w:t>عقوبات الدّنيا</w:t>
      </w:r>
      <w:r w:rsidR="00F40741">
        <w:rPr>
          <w:rtl/>
        </w:rPr>
        <w:t xml:space="preserve">، </w:t>
      </w:r>
      <w:r w:rsidRPr="00422399">
        <w:rPr>
          <w:rtl/>
        </w:rPr>
        <w:t>وقد رفعت ذلك عن أمّتك</w:t>
      </w:r>
      <w:r w:rsidR="00F40741">
        <w:rPr>
          <w:rtl/>
        </w:rPr>
        <w:t xml:space="preserve">، </w:t>
      </w:r>
      <w:r w:rsidRPr="00422399">
        <w:rPr>
          <w:rtl/>
        </w:rPr>
        <w:t xml:space="preserve">وهي من الإصار الّتي كانت على الأمم قبلك </w:t>
      </w:r>
      <w:r w:rsidRPr="00FB1C6E">
        <w:rPr>
          <w:rStyle w:val="libFootnotenumChar"/>
          <w:rtl/>
        </w:rPr>
        <w:t>(7)</w:t>
      </w:r>
      <w:r w:rsidRPr="00EF0BC6">
        <w:rPr>
          <w:rtl/>
        </w:rPr>
        <w:t>.</w:t>
      </w:r>
    </w:p>
    <w:p w:rsidR="00B0692B" w:rsidRPr="00422399" w:rsidRDefault="00B0692B" w:rsidP="00B24893">
      <w:pPr>
        <w:pStyle w:val="libNormal"/>
        <w:rPr>
          <w:rtl/>
        </w:rPr>
      </w:pPr>
      <w:r>
        <w:rPr>
          <w:rtl/>
        </w:rPr>
        <w:t>[</w:t>
      </w:r>
      <w:r w:rsidRPr="00BE28B6">
        <w:rPr>
          <w:rStyle w:val="libAlaemChar"/>
          <w:rtl/>
        </w:rPr>
        <w:t>(</w:t>
      </w:r>
      <w:r w:rsidRPr="00BE28B6">
        <w:rPr>
          <w:rStyle w:val="libAieChar"/>
          <w:rtl/>
        </w:rPr>
        <w:t>فَإِنْ كَذَّبُوكَ فَقَدْ كُذِّبَ رُسُلٌ مِنْ قَبْلِكَ</w:t>
      </w:r>
      <w:r w:rsidRPr="00BE28B6">
        <w:rPr>
          <w:rStyle w:val="libAlaemChar"/>
          <w:rtl/>
        </w:rPr>
        <w:t>)</w:t>
      </w:r>
      <w:r w:rsidR="00F40741">
        <w:rPr>
          <w:rtl/>
        </w:rPr>
        <w:t xml:space="preserve">: </w:t>
      </w:r>
      <w:r w:rsidRPr="00422399">
        <w:rPr>
          <w:rtl/>
        </w:rPr>
        <w:t>تسلية للنّبيّ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تكذيب الكفّار إيّاه</w:t>
      </w:r>
      <w:r w:rsidR="00F40741">
        <w:rPr>
          <w:rtl/>
        </w:rPr>
        <w:t xml:space="preserve">، </w:t>
      </w:r>
      <w:r w:rsidRPr="00422399">
        <w:rPr>
          <w:rtl/>
        </w:rPr>
        <w:t>بأنّه ليس بأوّل مكذّب من الرّسل</w:t>
      </w:r>
      <w:r w:rsidR="00F40741">
        <w:rPr>
          <w:rtl/>
        </w:rPr>
        <w:t xml:space="preserve">، </w:t>
      </w:r>
      <w:r w:rsidRPr="00422399">
        <w:rPr>
          <w:rtl/>
        </w:rPr>
        <w:t>جاءوا بالبينات</w:t>
      </w:r>
      <w:r w:rsidR="00F40741">
        <w:rPr>
          <w:rtl/>
        </w:rPr>
        <w:t xml:space="preserve">، </w:t>
      </w:r>
      <w:r w:rsidRPr="00422399">
        <w:rPr>
          <w:rtl/>
        </w:rPr>
        <w:t>أي</w:t>
      </w:r>
      <w:r w:rsidR="00F40741">
        <w:rPr>
          <w:rtl/>
        </w:rPr>
        <w:t xml:space="preserve">: </w:t>
      </w:r>
      <w:r w:rsidRPr="00422399">
        <w:rPr>
          <w:rtl/>
        </w:rPr>
        <w:t>المعجزات الباهرات</w:t>
      </w:r>
      <w:r>
        <w:rPr>
          <w:rtl/>
        </w:rPr>
        <w:t>.</w:t>
      </w:r>
    </w:p>
    <w:p w:rsidR="00B0692B" w:rsidRDefault="00B0692B" w:rsidP="00B24893">
      <w:pPr>
        <w:pStyle w:val="libNormal"/>
        <w:rPr>
          <w:rtl/>
        </w:rPr>
      </w:pPr>
      <w:r w:rsidRPr="00BE28B6">
        <w:rPr>
          <w:rStyle w:val="libAlaemChar"/>
          <w:rtl/>
        </w:rPr>
        <w:t>(</w:t>
      </w:r>
      <w:r w:rsidRPr="00BE28B6">
        <w:rPr>
          <w:rStyle w:val="libAieChar"/>
          <w:rtl/>
        </w:rPr>
        <w:t>وَالزُّبُرِ</w:t>
      </w:r>
      <w:r w:rsidRPr="00BE28B6">
        <w:rPr>
          <w:rStyle w:val="libAlaemChar"/>
          <w:rtl/>
        </w:rPr>
        <w:t>)</w:t>
      </w:r>
      <w:r w:rsidR="00F40741">
        <w:rPr>
          <w:rtl/>
        </w:rPr>
        <w:t xml:space="preserve">: </w:t>
      </w:r>
      <w:r w:rsidRPr="00422399">
        <w:rPr>
          <w:rtl/>
        </w:rPr>
        <w:t>الّتي كتب فيها الحكم</w:t>
      </w:r>
      <w:r w:rsidR="00F40741">
        <w:rPr>
          <w:rtl/>
        </w:rPr>
        <w:t xml:space="preserve">، </w:t>
      </w:r>
      <w:r w:rsidRPr="00422399">
        <w:rPr>
          <w:rtl/>
        </w:rPr>
        <w:t>والزّواجر</w:t>
      </w:r>
      <w:r w:rsidR="00F40741">
        <w:rPr>
          <w:rtl/>
        </w:rPr>
        <w:t xml:space="preserve">، </w:t>
      </w:r>
      <w:r w:rsidRPr="00BE28B6">
        <w:rPr>
          <w:rStyle w:val="libAlaemChar"/>
          <w:rtl/>
        </w:rPr>
        <w:t>(</w:t>
      </w:r>
      <w:r w:rsidRPr="00BE28B6">
        <w:rPr>
          <w:rStyle w:val="libAieChar"/>
          <w:rtl/>
        </w:rPr>
        <w:t>وَالْكِتابِ الْمُنِيرِ</w:t>
      </w:r>
      <w:r w:rsidRPr="00BE28B6">
        <w:rPr>
          <w:rStyle w:val="libAlaemChar"/>
          <w:rtl/>
        </w:rPr>
        <w:t>)</w:t>
      </w:r>
      <w:r w:rsidRPr="00422399">
        <w:rPr>
          <w:rtl/>
        </w:rPr>
        <w:t xml:space="preserve"> </w:t>
      </w:r>
      <w:r>
        <w:rPr>
          <w:rtl/>
        </w:rPr>
        <w:t>(</w:t>
      </w:r>
      <w:r w:rsidRPr="00422399">
        <w:rPr>
          <w:rtl/>
        </w:rPr>
        <w:t>184</w:t>
      </w:r>
      <w:r>
        <w:rPr>
          <w:rtl/>
        </w:rPr>
        <w:t xml:space="preserve">) </w:t>
      </w:r>
      <w:r w:rsidRPr="00422399">
        <w:rPr>
          <w:rtl/>
        </w:rPr>
        <w:t>:</w:t>
      </w:r>
    </w:p>
    <w:p w:rsidR="00B0692B" w:rsidRPr="00422399" w:rsidRDefault="00B0692B" w:rsidP="00B24893">
      <w:pPr>
        <w:pStyle w:val="libNormal"/>
        <w:rPr>
          <w:rtl/>
        </w:rPr>
      </w:pPr>
      <w:r w:rsidRPr="00422399">
        <w:rPr>
          <w:rtl/>
        </w:rPr>
        <w:t>الّذي ينير الحقّ لمن اشتبه عليه</w:t>
      </w:r>
      <w:r w:rsidR="00F40741">
        <w:rPr>
          <w:rtl/>
        </w:rPr>
        <w:t xml:space="preserve">، </w:t>
      </w:r>
      <w:r w:rsidRPr="00422399">
        <w:rPr>
          <w:rtl/>
        </w:rPr>
        <w:t>والهادي</w:t>
      </w:r>
      <w:r w:rsidR="0052202B">
        <w:rPr>
          <w:rtl/>
        </w:rPr>
        <w:t xml:space="preserve"> إلى </w:t>
      </w:r>
      <w:r w:rsidRPr="00422399">
        <w:rPr>
          <w:rtl/>
        </w:rPr>
        <w:t>الحقّ</w:t>
      </w:r>
      <w:r>
        <w:rPr>
          <w:rtl/>
        </w:rPr>
        <w:t>.</w:t>
      </w:r>
    </w:p>
    <w:p w:rsidR="00B0692B" w:rsidRPr="00FB1C6E" w:rsidRDefault="00B0692B" w:rsidP="00B24893">
      <w:pPr>
        <w:pStyle w:val="libNormal"/>
        <w:rPr>
          <w:rStyle w:val="libFootnotenumChar"/>
          <w:rtl/>
        </w:rPr>
      </w:pPr>
      <w:r w:rsidRPr="00422399">
        <w:rPr>
          <w:rtl/>
        </w:rPr>
        <w:t xml:space="preserve">وقيل </w:t>
      </w:r>
      <w:r w:rsidRPr="00FB1C6E">
        <w:rPr>
          <w:rStyle w:val="libFootnotenumChar"/>
          <w:rtl/>
        </w:rPr>
        <w:t>(8)</w:t>
      </w:r>
      <w:r w:rsidR="00F40741">
        <w:rPr>
          <w:rtl/>
        </w:rPr>
        <w:t xml:space="preserve">: </w:t>
      </w:r>
      <w:r w:rsidRPr="00422399">
        <w:rPr>
          <w:rtl/>
        </w:rPr>
        <w:t>المراد به التّوراة والإنجيل</w:t>
      </w:r>
      <w:r>
        <w:rPr>
          <w:rtl/>
        </w:rPr>
        <w:t>].</w:t>
      </w:r>
      <w:r w:rsidRPr="00FB1C6E">
        <w:rPr>
          <w:rStyle w:val="libFootnotenumChar"/>
          <w:rtl/>
        </w:rPr>
        <w:t>(9)</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«فأتى رسول الله قبل الذين» بدل «فأيّ رسول قبل الّذي»</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4 / 335</w:t>
      </w:r>
      <w:r w:rsidR="00F40741">
        <w:rPr>
          <w:rtl/>
        </w:rPr>
        <w:t xml:space="preserve">، </w:t>
      </w:r>
      <w:r w:rsidRPr="00422399">
        <w:rPr>
          <w:rtl/>
        </w:rPr>
        <w:t>ح 16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الاحتجاج 1 / 328</w:t>
      </w:r>
      <w:r w:rsidR="00CF6582">
        <w:rPr>
          <w:rtl/>
        </w:rPr>
        <w:t xml:space="preserve"> - </w:t>
      </w:r>
      <w:r w:rsidRPr="00422399">
        <w:rPr>
          <w:rtl/>
        </w:rPr>
        <w:t>329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عليه</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 وأ</w:t>
      </w:r>
      <w:r>
        <w:rPr>
          <w:rtl/>
        </w:rPr>
        <w:t>.</w:t>
      </w:r>
      <w:r w:rsidRPr="00422399">
        <w:rPr>
          <w:rtl/>
        </w:rPr>
        <w:t xml:space="preserve"> وفي الأصل ور</w:t>
      </w:r>
      <w:r w:rsidR="00F40741">
        <w:rPr>
          <w:rtl/>
        </w:rPr>
        <w:t xml:space="preserve">: </w:t>
      </w:r>
      <w:r w:rsidRPr="00422399">
        <w:rPr>
          <w:rtl/>
        </w:rPr>
        <w:t>«وقعت» بدل «رفعت عنه»</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من كان من قبلك</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مجمع البيان 1 / 550</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كُلُّ نَفْسٍ ذائِقَةُ الْمَوْتِ</w:t>
      </w:r>
      <w:r w:rsidRPr="00BE28B6">
        <w:rPr>
          <w:rStyle w:val="libAlaemChar"/>
          <w:rtl/>
        </w:rPr>
        <w:t>)</w:t>
      </w:r>
      <w:r w:rsidR="00F40741">
        <w:rPr>
          <w:rtl/>
        </w:rPr>
        <w:t xml:space="preserve">: </w:t>
      </w:r>
      <w:r w:rsidRPr="00422399">
        <w:rPr>
          <w:rtl/>
        </w:rPr>
        <w:t>وعد ووعيد</w:t>
      </w:r>
      <w:r w:rsidR="00F40741">
        <w:rPr>
          <w:rtl/>
        </w:rPr>
        <w:t xml:space="preserve">، </w:t>
      </w:r>
      <w:r w:rsidRPr="00422399">
        <w:rPr>
          <w:rtl/>
        </w:rPr>
        <w:t>للمصدّق والمكذّب</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«ذائقة الموت» بالنّصب مع التّنوين</w:t>
      </w:r>
      <w:r w:rsidR="00F40741">
        <w:rPr>
          <w:rtl/>
        </w:rPr>
        <w:t xml:space="preserve">، </w:t>
      </w:r>
      <w:r w:rsidRPr="00422399">
        <w:rPr>
          <w:rtl/>
        </w:rPr>
        <w:t xml:space="preserve">وعدمه </w:t>
      </w:r>
      <w:r w:rsidRPr="00FB1C6E">
        <w:rPr>
          <w:rStyle w:val="libFootnotenumChar"/>
          <w:rtl/>
        </w:rPr>
        <w:t>(1)</w:t>
      </w:r>
      <w:r w:rsidRPr="00EF0BC6">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40741">
        <w:rPr>
          <w:rtl/>
        </w:rPr>
        <w:t xml:space="preserve">: </w:t>
      </w:r>
      <w:r w:rsidRPr="00422399">
        <w:rPr>
          <w:rtl/>
        </w:rPr>
        <w:t>عن زرارة</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CF6582">
        <w:rPr>
          <w:rtl/>
        </w:rPr>
        <w:t xml:space="preserve"> </w:t>
      </w:r>
      <w:r w:rsidRPr="00422399">
        <w:rPr>
          <w:rtl/>
        </w:rPr>
        <w:t>أنّه قال</w:t>
      </w:r>
      <w:r w:rsidR="00F40741">
        <w:rPr>
          <w:rtl/>
        </w:rPr>
        <w:t xml:space="preserve">: </w:t>
      </w:r>
      <w:r w:rsidRPr="00422399">
        <w:rPr>
          <w:rtl/>
        </w:rPr>
        <w:t>قلت</w:t>
      </w:r>
      <w:r w:rsidR="00F40741">
        <w:rPr>
          <w:rtl/>
        </w:rPr>
        <w:t xml:space="preserve">: </w:t>
      </w:r>
      <w:r w:rsidRPr="00422399">
        <w:rPr>
          <w:rtl/>
        </w:rPr>
        <w:t xml:space="preserve">فإنّ الله يقول </w:t>
      </w:r>
      <w:r w:rsidRPr="00FB1C6E">
        <w:rPr>
          <w:rStyle w:val="libFootnotenumChar"/>
          <w:rtl/>
        </w:rPr>
        <w:t>(3)</w:t>
      </w:r>
      <w:r w:rsidR="00F40741">
        <w:rPr>
          <w:rtl/>
        </w:rPr>
        <w:t xml:space="preserve">: </w:t>
      </w:r>
      <w:r w:rsidRPr="00BE28B6">
        <w:rPr>
          <w:rStyle w:val="libAlaemChar"/>
          <w:rtl/>
        </w:rPr>
        <w:t>(</w:t>
      </w:r>
      <w:r w:rsidRPr="00BE28B6">
        <w:rPr>
          <w:rStyle w:val="libAieChar"/>
          <w:rtl/>
        </w:rPr>
        <w:t>كُلُّ نَفْسٍ ذائِقَةُ الْمَوْتِ</w:t>
      </w:r>
      <w:r w:rsidRPr="00BE28B6">
        <w:rPr>
          <w:rStyle w:val="libAlaemChar"/>
          <w:rtl/>
        </w:rPr>
        <w:t>)</w:t>
      </w:r>
      <w:r w:rsidRPr="00422399">
        <w:rPr>
          <w:rtl/>
        </w:rPr>
        <w:t xml:space="preserve"> من قتل لم يذق الموت </w:t>
      </w:r>
      <w:r w:rsidRPr="00FB1C6E">
        <w:rPr>
          <w:rStyle w:val="libFootnotenumChar"/>
          <w:rtl/>
        </w:rPr>
        <w:t>(4)</w:t>
      </w:r>
      <w:r w:rsidRPr="00EF0BC6">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 بدّ أن يرجع حتّى يذوق الموت</w:t>
      </w:r>
      <w:r>
        <w:rPr>
          <w:rtl/>
        </w:rPr>
        <w:t>.</w:t>
      </w:r>
    </w:p>
    <w:p w:rsidR="00B0692B" w:rsidRPr="00422399" w:rsidRDefault="00B0692B" w:rsidP="00B24893">
      <w:pPr>
        <w:pStyle w:val="libNormal"/>
        <w:rPr>
          <w:rtl/>
        </w:rPr>
      </w:pPr>
      <w:r w:rsidRPr="00422399">
        <w:rPr>
          <w:rtl/>
        </w:rPr>
        <w:t xml:space="preserve">عن محمّد بن يونس </w:t>
      </w:r>
      <w:r w:rsidRPr="00FB1C6E">
        <w:rPr>
          <w:rStyle w:val="libFootnotenumChar"/>
          <w:rtl/>
        </w:rPr>
        <w:t>(5)</w:t>
      </w:r>
      <w:r w:rsidR="00F40741">
        <w:rPr>
          <w:rtl/>
        </w:rPr>
        <w:t xml:space="preserve">، </w:t>
      </w:r>
      <w:r w:rsidRPr="00422399">
        <w:rPr>
          <w:rtl/>
        </w:rPr>
        <w:t>عن بعض أصحابنا قال</w:t>
      </w:r>
      <w:r w:rsidR="00F40741">
        <w:rPr>
          <w:rtl/>
        </w:rPr>
        <w:t xml:space="preserve">: </w:t>
      </w:r>
      <w:r w:rsidRPr="00422399">
        <w:rPr>
          <w:rtl/>
        </w:rPr>
        <w:t>قال لي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«كلّ نفس ذائقة الموت أو منشورة» نزل بها على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أنّه ليس أحد من هذه الأمّة إلّا وينشرون </w:t>
      </w:r>
      <w:r w:rsidRPr="00FB1C6E">
        <w:rPr>
          <w:rStyle w:val="libFootnotenumChar"/>
          <w:rtl/>
        </w:rPr>
        <w:t>(6)</w:t>
      </w:r>
      <w:r w:rsidR="00F40741">
        <w:rPr>
          <w:rtl/>
        </w:rPr>
        <w:t xml:space="preserve">، </w:t>
      </w:r>
      <w:r w:rsidRPr="00422399">
        <w:rPr>
          <w:rtl/>
        </w:rPr>
        <w:t>فاما المؤمنون فينشرون</w:t>
      </w:r>
      <w:r w:rsidR="0052202B">
        <w:rPr>
          <w:rtl/>
        </w:rPr>
        <w:t xml:space="preserve"> إلى </w:t>
      </w:r>
      <w:r w:rsidRPr="00422399">
        <w:rPr>
          <w:rtl/>
        </w:rPr>
        <w:t>قرّة عين</w:t>
      </w:r>
      <w:r w:rsidR="00F40741">
        <w:rPr>
          <w:rtl/>
        </w:rPr>
        <w:t xml:space="preserve">، </w:t>
      </w:r>
      <w:r w:rsidRPr="00422399">
        <w:rPr>
          <w:rtl/>
        </w:rPr>
        <w:t>وأمّا الفجّار فينشرون</w:t>
      </w:r>
      <w:r w:rsidR="0052202B">
        <w:rPr>
          <w:rtl/>
        </w:rPr>
        <w:t xml:space="preserve"> إلى </w:t>
      </w:r>
      <w:r w:rsidRPr="00422399">
        <w:rPr>
          <w:rtl/>
        </w:rPr>
        <w:t>خزي الله إيّاهم</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(7)</w:t>
      </w:r>
      <w:r w:rsidR="00F40741">
        <w:rPr>
          <w:rtl/>
        </w:rPr>
        <w:t xml:space="preserve">: </w:t>
      </w:r>
      <w:r w:rsidRPr="00422399">
        <w:rPr>
          <w:rtl/>
        </w:rPr>
        <w:t>محمّد بن يحيى</w:t>
      </w:r>
      <w:r w:rsidR="00F40741">
        <w:rPr>
          <w:rtl/>
        </w:rPr>
        <w:t xml:space="preserve">، </w:t>
      </w:r>
      <w:r w:rsidRPr="00422399">
        <w:rPr>
          <w:rtl/>
        </w:rPr>
        <w:t>عن أحمد بن محمّد بن عيسى</w:t>
      </w:r>
      <w:r w:rsidR="00F40741">
        <w:rPr>
          <w:rtl/>
        </w:rPr>
        <w:t xml:space="preserve">، </w:t>
      </w:r>
      <w:r w:rsidRPr="00422399">
        <w:rPr>
          <w:rtl/>
        </w:rPr>
        <w:t>عن الحسين بن سعيد</w:t>
      </w:r>
      <w:r w:rsidR="00F40741">
        <w:rPr>
          <w:rtl/>
        </w:rPr>
        <w:t xml:space="preserve">، </w:t>
      </w:r>
      <w:r w:rsidRPr="00422399">
        <w:rPr>
          <w:rtl/>
        </w:rPr>
        <w:t>عن فضالة بن أيّوب</w:t>
      </w:r>
      <w:r w:rsidR="00F40741">
        <w:rPr>
          <w:rtl/>
        </w:rPr>
        <w:t xml:space="preserve">، </w:t>
      </w:r>
      <w:r w:rsidRPr="00422399">
        <w:rPr>
          <w:rtl/>
        </w:rPr>
        <w:t>عن أبي المغرا قال</w:t>
      </w:r>
      <w:r w:rsidR="00F40741">
        <w:rPr>
          <w:rtl/>
        </w:rPr>
        <w:t xml:space="preserve">: </w:t>
      </w:r>
      <w:r w:rsidRPr="00422399">
        <w:rPr>
          <w:rtl/>
        </w:rPr>
        <w:t>حدّثني يعقوب الأحمر قال</w:t>
      </w:r>
      <w:r w:rsidR="00F40741">
        <w:rPr>
          <w:rtl/>
        </w:rPr>
        <w:t xml:space="preserve">: </w:t>
      </w:r>
      <w:r w:rsidRPr="00422399">
        <w:rPr>
          <w:rtl/>
        </w:rPr>
        <w:t>دخلنا على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نعزّيه بإسماعيل</w:t>
      </w:r>
      <w:r w:rsidR="00F40741">
        <w:rPr>
          <w:rtl/>
        </w:rPr>
        <w:t xml:space="preserve">، </w:t>
      </w:r>
      <w:r w:rsidRPr="00422399">
        <w:rPr>
          <w:rtl/>
        </w:rPr>
        <w:t>فترحّم عليه</w:t>
      </w:r>
      <w:r>
        <w:rPr>
          <w:rtl/>
        </w:rPr>
        <w:t>.</w:t>
      </w:r>
    </w:p>
    <w:p w:rsidR="00B0692B" w:rsidRPr="00422399" w:rsidRDefault="00B0692B" w:rsidP="00B24893">
      <w:pPr>
        <w:pStyle w:val="libNormal"/>
        <w:rPr>
          <w:rtl/>
        </w:rPr>
      </w:pPr>
      <w:r w:rsidRPr="00422399">
        <w:rPr>
          <w:rtl/>
        </w:rPr>
        <w:t>ثمّ قال</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نعى</w:t>
      </w:r>
      <w:r w:rsidR="0052202B">
        <w:rPr>
          <w:rtl/>
        </w:rPr>
        <w:t xml:space="preserve"> إلى </w:t>
      </w:r>
      <w:r w:rsidRPr="00422399">
        <w:rPr>
          <w:rtl/>
        </w:rPr>
        <w:t>نبيّه نفسه</w:t>
      </w:r>
      <w:r w:rsidR="00F40741">
        <w:rPr>
          <w:rtl/>
        </w:rPr>
        <w:t xml:space="preserve">، </w:t>
      </w:r>
      <w:r w:rsidRPr="00422399">
        <w:rPr>
          <w:rtl/>
        </w:rPr>
        <w:t xml:space="preserve">فقال </w:t>
      </w:r>
      <w:r w:rsidRPr="00FB1C6E">
        <w:rPr>
          <w:rStyle w:val="libFootnotenumChar"/>
          <w:rtl/>
        </w:rPr>
        <w:t>(8)</w:t>
      </w:r>
      <w:r w:rsidR="00F40741">
        <w:rPr>
          <w:rtl/>
        </w:rPr>
        <w:t xml:space="preserve">: </w:t>
      </w:r>
      <w:r w:rsidRPr="00BE28B6">
        <w:rPr>
          <w:rStyle w:val="libAlaemChar"/>
          <w:rtl/>
        </w:rPr>
        <w:t>(</w:t>
      </w:r>
      <w:r w:rsidRPr="00BE28B6">
        <w:rPr>
          <w:rStyle w:val="libAieChar"/>
          <w:rtl/>
        </w:rPr>
        <w:t>إِنَّكَ مَيِّتٌ وَإِنَّهُمْ مَيِّتُونَ</w:t>
      </w:r>
      <w:r w:rsidRPr="00BE28B6">
        <w:rPr>
          <w:rStyle w:val="libAlaemChar"/>
          <w:rtl/>
        </w:rPr>
        <w:t>)</w:t>
      </w:r>
      <w:r w:rsidRPr="00422399">
        <w:rPr>
          <w:rtl/>
        </w:rPr>
        <w:t xml:space="preserve"> </w:t>
      </w:r>
      <w:r>
        <w:rPr>
          <w:rtl/>
        </w:rPr>
        <w:t>و [</w:t>
      </w:r>
      <w:r w:rsidRPr="00422399">
        <w:rPr>
          <w:rtl/>
        </w:rPr>
        <w:t>قال :</w:t>
      </w:r>
      <w:r>
        <w:rPr>
          <w:rtl/>
        </w:rPr>
        <w:t>]</w:t>
      </w:r>
      <w:r w:rsidRPr="00422399">
        <w:rPr>
          <w:rtl/>
        </w:rPr>
        <w:t xml:space="preserve"> </w:t>
      </w:r>
      <w:r w:rsidRPr="00FB1C6E">
        <w:rPr>
          <w:rStyle w:val="libFootnotenumChar"/>
          <w:rtl/>
        </w:rPr>
        <w:t>(9)</w:t>
      </w:r>
      <w:r w:rsidRPr="00EF0BC6">
        <w:rPr>
          <w:rtl/>
        </w:rPr>
        <w:t xml:space="preserve"> </w:t>
      </w:r>
      <w:r w:rsidRPr="00BE28B6">
        <w:rPr>
          <w:rStyle w:val="libAlaemChar"/>
          <w:rtl/>
        </w:rPr>
        <w:t>(</w:t>
      </w:r>
      <w:r w:rsidRPr="00BE28B6">
        <w:rPr>
          <w:rStyle w:val="libAieChar"/>
          <w:rtl/>
        </w:rPr>
        <w:t>كُلُّ نَفْسٍ ذائِقَةُ الْمَوْتِ</w:t>
      </w:r>
      <w:r w:rsidRPr="00BE28B6">
        <w:rPr>
          <w:rStyle w:val="libAlaemChar"/>
          <w:rtl/>
        </w:rPr>
        <w:t>)</w:t>
      </w:r>
      <w:r w:rsidRPr="00422399">
        <w:rPr>
          <w:rtl/>
        </w:rPr>
        <w:t xml:space="preserve"> </w:t>
      </w:r>
      <w:r>
        <w:rPr>
          <w:rtl/>
        </w:rPr>
        <w:t>[</w:t>
      </w:r>
      <w:r w:rsidRPr="00422399">
        <w:rPr>
          <w:rtl/>
        </w:rPr>
        <w:t>ثمّ أنشأ يحدّث</w:t>
      </w:r>
      <w:r>
        <w:rPr>
          <w:rtl/>
        </w:rPr>
        <w:t>]</w:t>
      </w:r>
      <w:r w:rsidRPr="00422399">
        <w:rPr>
          <w:rtl/>
        </w:rPr>
        <w:t xml:space="preserve"> </w:t>
      </w:r>
      <w:r w:rsidRPr="00FB1C6E">
        <w:rPr>
          <w:rStyle w:val="libFootnotenumChar"/>
          <w:rtl/>
        </w:rPr>
        <w:t>(10)</w:t>
      </w:r>
      <w:r w:rsidRPr="00EF0BC6">
        <w:rPr>
          <w:rtl/>
        </w:rPr>
        <w:t xml:space="preserve"> </w:t>
      </w:r>
      <w:r w:rsidRPr="00422399">
        <w:rPr>
          <w:rtl/>
        </w:rPr>
        <w:t>فقال</w:t>
      </w:r>
      <w:r w:rsidR="00F40741">
        <w:rPr>
          <w:rtl/>
        </w:rPr>
        <w:t xml:space="preserve">: </w:t>
      </w:r>
      <w:r w:rsidRPr="00422399">
        <w:rPr>
          <w:rtl/>
        </w:rPr>
        <w:t xml:space="preserve">إنّه يموت أهل الأرض حتّى لا يبقى أحد </w:t>
      </w:r>
      <w:r>
        <w:rPr>
          <w:rtl/>
        </w:rPr>
        <w:t>[</w:t>
      </w:r>
      <w:r w:rsidRPr="00422399">
        <w:rPr>
          <w:rtl/>
        </w:rPr>
        <w:t>، ثم يموت أهل السّماء حتّى لا يبقى أحد ،</w:t>
      </w:r>
      <w:r>
        <w:rPr>
          <w:rtl/>
        </w:rPr>
        <w:t>]</w:t>
      </w:r>
      <w:r w:rsidRPr="00422399">
        <w:rPr>
          <w:rtl/>
        </w:rPr>
        <w:t xml:space="preserve"> </w:t>
      </w:r>
      <w:r w:rsidRPr="00FB1C6E">
        <w:rPr>
          <w:rStyle w:val="libFootnotenumChar"/>
          <w:rtl/>
        </w:rPr>
        <w:t>(11)</w:t>
      </w:r>
      <w:r w:rsidRPr="00EF0BC6">
        <w:rPr>
          <w:rtl/>
        </w:rPr>
        <w:t xml:space="preserve"> </w:t>
      </w:r>
      <w:r w:rsidRPr="00422399">
        <w:rPr>
          <w:rtl/>
        </w:rPr>
        <w:t>إلّا ملك الموت وحملة العرش وجبرئيل وميكائيل</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196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210</w:t>
      </w:r>
      <w:r w:rsidR="00F40741">
        <w:rPr>
          <w:rtl/>
        </w:rPr>
        <w:t xml:space="preserve">، </w:t>
      </w:r>
      <w:r w:rsidRPr="00422399">
        <w:rPr>
          <w:rtl/>
        </w:rPr>
        <w:t>ح 170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«قال</w:t>
      </w:r>
      <w:r w:rsidR="00F40741">
        <w:rPr>
          <w:rtl/>
        </w:rPr>
        <w:t xml:space="preserve">: </w:t>
      </w:r>
      <w:r w:rsidRPr="00422399">
        <w:rPr>
          <w:rtl/>
        </w:rPr>
        <w:t>قال لي أبو جعفر</w:t>
      </w:r>
      <w:r w:rsidR="00CF6582">
        <w:rPr>
          <w:rtl/>
        </w:rPr>
        <w:t xml:space="preserve"> </w:t>
      </w:r>
      <w:r w:rsidR="00A76F10" w:rsidRPr="00A76F10">
        <w:rPr>
          <w:rStyle w:val="libAlaemChar"/>
          <w:rtl/>
        </w:rPr>
        <w:t>عليه‌السلام</w:t>
      </w:r>
      <w:r w:rsidR="00F9249B">
        <w:rPr>
          <w:rtl/>
        </w:rPr>
        <w:t xml:space="preserve"> </w:t>
      </w:r>
      <w:r w:rsidRPr="00422399">
        <w:rPr>
          <w:rtl/>
        </w:rPr>
        <w:t>» بدل «عن الباقر</w:t>
      </w:r>
      <w:r w:rsidR="00CF6582">
        <w:rPr>
          <w:rtl/>
        </w:rPr>
        <w:t xml:space="preserve"> </w:t>
      </w:r>
      <w:r w:rsidR="00A76F10" w:rsidRPr="00A76F10">
        <w:rPr>
          <w:rStyle w:val="libAlaemChar"/>
          <w:rtl/>
        </w:rPr>
        <w:t>عليه‌السلام</w:t>
      </w:r>
      <w:r w:rsidR="00CF6582">
        <w:rPr>
          <w:rtl/>
        </w:rPr>
        <w:t xml:space="preserve"> </w:t>
      </w:r>
      <w:r w:rsidRPr="00422399">
        <w:rPr>
          <w:rtl/>
        </w:rPr>
        <w:t>أنّه قال</w:t>
      </w:r>
      <w:r w:rsidR="00F40741">
        <w:rPr>
          <w:rtl/>
        </w:rPr>
        <w:t xml:space="preserve">: </w:t>
      </w:r>
      <w:r w:rsidRPr="00422399">
        <w:rPr>
          <w:rtl/>
        </w:rPr>
        <w:t>قلت</w:t>
      </w:r>
      <w:r w:rsidR="00F40741">
        <w:rPr>
          <w:rtl/>
        </w:rPr>
        <w:t xml:space="preserve">: </w:t>
      </w:r>
      <w:r w:rsidRPr="00422399">
        <w:rPr>
          <w:rtl/>
        </w:rPr>
        <w:t>فانّ الله يقول»</w:t>
      </w:r>
      <w:r>
        <w:rPr>
          <w:rtl/>
        </w:rPr>
        <w:t>.</w:t>
      </w:r>
    </w:p>
    <w:p w:rsidR="00B0692B" w:rsidRPr="00AC3DD7"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«لم يذق الموت من قتل و» بدل «من قتل لم يذق الموت»</w:t>
      </w:r>
      <w:r>
        <w:rPr>
          <w:rtl/>
        </w:rPr>
        <w:t>.</w:t>
      </w:r>
      <w:r w:rsidRPr="00422399">
        <w:rPr>
          <w:rtl/>
        </w:rPr>
        <w:t xml:space="preserve"> في عبارات المصدر</w:t>
      </w:r>
      <w:r w:rsidR="00F40741">
        <w:rPr>
          <w:rtl/>
        </w:rPr>
        <w:t xml:space="preserve">، </w:t>
      </w:r>
      <w:r w:rsidRPr="00422399">
        <w:rPr>
          <w:rtl/>
        </w:rPr>
        <w:t>قائل القولين أبو جعفر</w:t>
      </w:r>
      <w:r w:rsidR="00CF6582">
        <w:rPr>
          <w:rtl/>
        </w:rPr>
        <w:t xml:space="preserve"> - </w:t>
      </w:r>
      <w:r w:rsidRPr="00422399">
        <w:rPr>
          <w:rtl/>
        </w:rPr>
        <w:t>صلوات الله عليه</w:t>
      </w:r>
      <w:r w:rsidR="00CF6582">
        <w:rPr>
          <w:rtl/>
        </w:rPr>
        <w:t xml:space="preserve"> - </w:t>
      </w:r>
      <w:r w:rsidRPr="00422399">
        <w:rPr>
          <w:rtl/>
        </w:rPr>
        <w:t>وفي عبارات النسخ</w:t>
      </w:r>
      <w:r w:rsidR="00F40741">
        <w:rPr>
          <w:rtl/>
        </w:rPr>
        <w:t xml:space="preserve">، </w:t>
      </w:r>
      <w:r w:rsidRPr="00422399">
        <w:rPr>
          <w:rtl/>
        </w:rPr>
        <w:t>قائل القول</w:t>
      </w:r>
      <w:r w:rsidR="00322624">
        <w:rPr>
          <w:rtl/>
        </w:rPr>
        <w:t xml:space="preserve"> الأوّل </w:t>
      </w:r>
      <w:r w:rsidRPr="00422399">
        <w:rPr>
          <w:rtl/>
        </w:rPr>
        <w:t>زرارة والثاني أبو جعفر</w:t>
      </w:r>
      <w:r w:rsidR="00CF6582">
        <w:rPr>
          <w:rtl/>
        </w:rPr>
        <w:t xml:space="preserve"> - </w:t>
      </w:r>
      <w:r w:rsidRPr="00422399">
        <w:rPr>
          <w:rtl/>
        </w:rPr>
        <w:t>عليه السّلام</w:t>
      </w:r>
      <w:r>
        <w:rPr>
          <w:rtl/>
        </w:rPr>
        <w:t>.</w:t>
      </w:r>
      <w:r>
        <w:rPr>
          <w:rFonts w:hint="cs"/>
          <w:rtl/>
        </w:rPr>
        <w:t xml:space="preserve"> </w:t>
      </w:r>
      <w:r w:rsidRPr="00AC3DD7">
        <w:rPr>
          <w:rtl/>
        </w:rPr>
        <w:t>والله العالم</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محمّد عن يونس</w:t>
      </w:r>
      <w:r>
        <w:rPr>
          <w:rtl/>
        </w:rPr>
        <w:t>.</w:t>
      </w:r>
      <w:r w:rsidRPr="00422399">
        <w:rPr>
          <w:rtl/>
        </w:rPr>
        <w:t xml:space="preserve"> والحديث في نفس المصدر والموضع</w:t>
      </w:r>
      <w:r w:rsidR="00F40741">
        <w:rPr>
          <w:rtl/>
        </w:rPr>
        <w:t xml:space="preserve">، </w:t>
      </w:r>
      <w:r w:rsidRPr="00422399">
        <w:rPr>
          <w:rtl/>
        </w:rPr>
        <w:t>رقم 169</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سينشرون</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3 / 256</w:t>
      </w:r>
      <w:r w:rsidR="00F40741">
        <w:rPr>
          <w:rtl/>
        </w:rPr>
        <w:t xml:space="preserve">، </w:t>
      </w:r>
      <w:r w:rsidRPr="00422399">
        <w:rPr>
          <w:rtl/>
        </w:rPr>
        <w:t>ح 25</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الزمر / 30</w:t>
      </w:r>
      <w:r>
        <w:rPr>
          <w:rtl/>
        </w:rPr>
        <w:t>.</w:t>
      </w:r>
    </w:p>
    <w:p w:rsidR="00B0692B" w:rsidRPr="00AC3DD7" w:rsidRDefault="00B0692B" w:rsidP="00FB1C6E">
      <w:pPr>
        <w:pStyle w:val="libFootnote0"/>
        <w:rPr>
          <w:rtl/>
        </w:rPr>
      </w:pPr>
      <w:r>
        <w:rPr>
          <w:rFonts w:hint="cs"/>
          <w:rtl/>
        </w:rPr>
        <w:t>(</w:t>
      </w:r>
      <w:r w:rsidRPr="00AC3DD7">
        <w:rPr>
          <w:rtl/>
        </w:rPr>
        <w:t xml:space="preserve">9 </w:t>
      </w:r>
      <w:r>
        <w:rPr>
          <w:rtl/>
        </w:rPr>
        <w:t>و 1</w:t>
      </w:r>
      <w:r w:rsidRPr="00AC3DD7">
        <w:rPr>
          <w:rtl/>
        </w:rPr>
        <w:t xml:space="preserve">0 </w:t>
      </w:r>
      <w:r>
        <w:rPr>
          <w:rtl/>
        </w:rPr>
        <w:t>و 1</w:t>
      </w:r>
      <w:r w:rsidRPr="00AC3DD7">
        <w:rPr>
          <w:rtl/>
        </w:rPr>
        <w:t>1</w:t>
      </w:r>
      <w:r>
        <w:rPr>
          <w:rtl/>
        </w:rPr>
        <w:t xml:space="preserve">) </w:t>
      </w:r>
      <w:r w:rsidRPr="00AC3DD7">
        <w:rPr>
          <w:rtl/>
        </w:rPr>
        <w:t>من المصدر</w:t>
      </w:r>
      <w:r>
        <w:rPr>
          <w:rtl/>
        </w:rPr>
        <w:t>.</w:t>
      </w:r>
    </w:p>
    <w:p w:rsidR="00B0692B" w:rsidRPr="00422399" w:rsidRDefault="00B0692B" w:rsidP="00DF0D96">
      <w:pPr>
        <w:pStyle w:val="libNormal0"/>
        <w:rPr>
          <w:rtl/>
        </w:rPr>
      </w:pPr>
      <w:r>
        <w:rPr>
          <w:rtl/>
        </w:rPr>
        <w:br w:type="page"/>
      </w:r>
      <w:r w:rsidRPr="00422399">
        <w:rPr>
          <w:rtl/>
        </w:rPr>
        <w:t>قال</w:t>
      </w:r>
      <w:r w:rsidR="00F40741">
        <w:rPr>
          <w:rtl/>
        </w:rPr>
        <w:t xml:space="preserve">: </w:t>
      </w:r>
      <w:r w:rsidRPr="00422399">
        <w:rPr>
          <w:rtl/>
        </w:rPr>
        <w:t>فيجيء ملك الموت حتّى يقوم بين يدي الله</w:t>
      </w:r>
      <w:r w:rsidR="00CF6582">
        <w:rPr>
          <w:rtl/>
        </w:rPr>
        <w:t xml:space="preserve"> - </w:t>
      </w:r>
      <w:r w:rsidRPr="00422399">
        <w:rPr>
          <w:rtl/>
        </w:rPr>
        <w:t>عزّ وجلّ</w:t>
      </w:r>
      <w:r w:rsidR="00CF6582">
        <w:rPr>
          <w:rtl/>
        </w:rPr>
        <w:t xml:space="preserve"> - </w:t>
      </w:r>
      <w:r w:rsidRPr="00422399">
        <w:rPr>
          <w:rtl/>
        </w:rPr>
        <w:t>فيقال له</w:t>
      </w:r>
      <w:r w:rsidR="00F40741">
        <w:rPr>
          <w:rtl/>
        </w:rPr>
        <w:t xml:space="preserve">: </w:t>
      </w:r>
      <w:r w:rsidRPr="00422399">
        <w:rPr>
          <w:rtl/>
        </w:rPr>
        <w:t>من بقي</w:t>
      </w:r>
      <w:r>
        <w:rPr>
          <w:rtl/>
        </w:rPr>
        <w:t>؟</w:t>
      </w:r>
    </w:p>
    <w:p w:rsidR="00B0692B" w:rsidRPr="00422399" w:rsidRDefault="00B0692B" w:rsidP="00B24893">
      <w:pPr>
        <w:pStyle w:val="libNormal"/>
        <w:rPr>
          <w:rtl/>
        </w:rPr>
      </w:pPr>
      <w:r>
        <w:rPr>
          <w:rtl/>
        </w:rPr>
        <w:t>و</w:t>
      </w:r>
      <w:r w:rsidRPr="00422399">
        <w:rPr>
          <w:rtl/>
        </w:rPr>
        <w:t>هو أعلم</w:t>
      </w:r>
      <w:r>
        <w:rPr>
          <w:rtl/>
        </w:rPr>
        <w:t>.</w:t>
      </w:r>
    </w:p>
    <w:p w:rsidR="00B0692B" w:rsidRPr="00422399" w:rsidRDefault="00B0692B" w:rsidP="00B24893">
      <w:pPr>
        <w:pStyle w:val="libNormal"/>
        <w:rPr>
          <w:rtl/>
        </w:rPr>
      </w:pPr>
      <w:r w:rsidRPr="00422399">
        <w:rPr>
          <w:rtl/>
        </w:rPr>
        <w:t>فيقول</w:t>
      </w:r>
      <w:r w:rsidR="00F40741">
        <w:rPr>
          <w:rtl/>
        </w:rPr>
        <w:t xml:space="preserve">: </w:t>
      </w:r>
      <w:r w:rsidRPr="00422399">
        <w:rPr>
          <w:rtl/>
        </w:rPr>
        <w:t>يا ربّ</w:t>
      </w:r>
      <w:r w:rsidR="00F40741">
        <w:rPr>
          <w:rtl/>
        </w:rPr>
        <w:t xml:space="preserve">، </w:t>
      </w:r>
      <w:r w:rsidRPr="00422399">
        <w:rPr>
          <w:rtl/>
        </w:rPr>
        <w:t>لم يبق إلّا ملك الموت وحملة العرش وجبرئيل وميكائيل</w:t>
      </w:r>
      <w:r>
        <w:rPr>
          <w:rtl/>
        </w:rPr>
        <w:t>.</w:t>
      </w:r>
    </w:p>
    <w:p w:rsidR="00B0692B" w:rsidRPr="00422399" w:rsidRDefault="00B0692B" w:rsidP="00B24893">
      <w:pPr>
        <w:pStyle w:val="libNormal"/>
        <w:rPr>
          <w:rtl/>
        </w:rPr>
      </w:pPr>
      <w:r w:rsidRPr="00422399">
        <w:rPr>
          <w:rtl/>
        </w:rPr>
        <w:t>فيقال له</w:t>
      </w:r>
      <w:r w:rsidR="00F40741">
        <w:rPr>
          <w:rtl/>
        </w:rPr>
        <w:t xml:space="preserve">: </w:t>
      </w:r>
      <w:r w:rsidRPr="00422399">
        <w:rPr>
          <w:rtl/>
        </w:rPr>
        <w:t>قل لجبرئيل وميكائيل</w:t>
      </w:r>
      <w:r w:rsidR="00F40741">
        <w:rPr>
          <w:rtl/>
        </w:rPr>
        <w:t xml:space="preserve">: </w:t>
      </w:r>
      <w:r w:rsidRPr="00422399">
        <w:rPr>
          <w:rtl/>
        </w:rPr>
        <w:t>فليموتا</w:t>
      </w:r>
      <w:r>
        <w:rPr>
          <w:rtl/>
        </w:rPr>
        <w:t>.</w:t>
      </w:r>
    </w:p>
    <w:p w:rsidR="00B0692B" w:rsidRPr="00422399" w:rsidRDefault="00B0692B" w:rsidP="00B24893">
      <w:pPr>
        <w:pStyle w:val="libNormal"/>
        <w:rPr>
          <w:rtl/>
        </w:rPr>
      </w:pPr>
      <w:r w:rsidRPr="00422399">
        <w:rPr>
          <w:rtl/>
        </w:rPr>
        <w:t>فيقول الملائكة عند ذلك</w:t>
      </w:r>
      <w:r w:rsidR="00F40741">
        <w:rPr>
          <w:rtl/>
        </w:rPr>
        <w:t xml:space="preserve">: </w:t>
      </w:r>
      <w:r w:rsidRPr="00422399">
        <w:rPr>
          <w:rtl/>
        </w:rPr>
        <w:t>يا ربّ</w:t>
      </w:r>
      <w:r w:rsidR="00F40741">
        <w:rPr>
          <w:rtl/>
        </w:rPr>
        <w:t xml:space="preserve">، </w:t>
      </w:r>
      <w:r w:rsidRPr="00422399">
        <w:rPr>
          <w:rtl/>
        </w:rPr>
        <w:t xml:space="preserve">رسولاك </w:t>
      </w:r>
      <w:r w:rsidRPr="00FB1C6E">
        <w:rPr>
          <w:rStyle w:val="libFootnotenumChar"/>
          <w:rtl/>
        </w:rPr>
        <w:t>(1)</w:t>
      </w:r>
      <w:r w:rsidRPr="00EF0BC6">
        <w:rPr>
          <w:rtl/>
        </w:rPr>
        <w:t xml:space="preserve"> </w:t>
      </w:r>
      <w:r w:rsidRPr="00422399">
        <w:rPr>
          <w:rtl/>
        </w:rPr>
        <w:t xml:space="preserve">وأميناك </w:t>
      </w:r>
      <w:r w:rsidRPr="00FB1C6E">
        <w:rPr>
          <w:rStyle w:val="libFootnotenumChar"/>
          <w:rtl/>
        </w:rPr>
        <w:t>(2)</w:t>
      </w:r>
      <w:r w:rsidRPr="00EF0BC6">
        <w:rPr>
          <w:rtl/>
        </w:rPr>
        <w:t>.</w:t>
      </w:r>
    </w:p>
    <w:p w:rsidR="00B0692B" w:rsidRPr="00422399" w:rsidRDefault="00B0692B" w:rsidP="00B24893">
      <w:pPr>
        <w:pStyle w:val="libNormal"/>
        <w:rPr>
          <w:rtl/>
        </w:rPr>
      </w:pPr>
      <w:r w:rsidRPr="00422399">
        <w:rPr>
          <w:rtl/>
        </w:rPr>
        <w:t>فيقول</w:t>
      </w:r>
      <w:r w:rsidR="00F40741">
        <w:rPr>
          <w:rtl/>
        </w:rPr>
        <w:t xml:space="preserve">: </w:t>
      </w:r>
      <w:r w:rsidRPr="00422399">
        <w:rPr>
          <w:rtl/>
        </w:rPr>
        <w:t>إنّي قل قضيت على كلّ نفس فيها الرّوح الموت</w:t>
      </w:r>
      <w:r>
        <w:rPr>
          <w:rtl/>
        </w:rPr>
        <w:t>.</w:t>
      </w:r>
    </w:p>
    <w:p w:rsidR="00B0692B" w:rsidRPr="00422399" w:rsidRDefault="00B0692B" w:rsidP="00B24893">
      <w:pPr>
        <w:pStyle w:val="libNormal"/>
        <w:rPr>
          <w:rtl/>
        </w:rPr>
      </w:pPr>
      <w:r w:rsidRPr="00422399">
        <w:rPr>
          <w:rtl/>
        </w:rPr>
        <w:t>ثمّ يجيء ملك الموت حتّى يقف بين يدي الله</w:t>
      </w:r>
      <w:r w:rsidR="00CF6582">
        <w:rPr>
          <w:rtl/>
        </w:rPr>
        <w:t xml:space="preserve"> - </w:t>
      </w:r>
      <w:r w:rsidRPr="00422399">
        <w:rPr>
          <w:rtl/>
        </w:rPr>
        <w:t>عزّ وجلّ</w:t>
      </w:r>
      <w:r w:rsidR="00CF6582">
        <w:rPr>
          <w:rtl/>
        </w:rPr>
        <w:t xml:space="preserve"> - </w:t>
      </w:r>
      <w:r w:rsidRPr="00422399">
        <w:rPr>
          <w:rtl/>
        </w:rPr>
        <w:t>فيقال له</w:t>
      </w:r>
      <w:r w:rsidR="00F40741">
        <w:rPr>
          <w:rtl/>
        </w:rPr>
        <w:t xml:space="preserve">: </w:t>
      </w:r>
      <w:r w:rsidRPr="00422399">
        <w:rPr>
          <w:rtl/>
        </w:rPr>
        <w:t>من بقي</w:t>
      </w:r>
      <w:r>
        <w:rPr>
          <w:rtl/>
        </w:rPr>
        <w:t>؟</w:t>
      </w:r>
      <w:r w:rsidRPr="00422399">
        <w:rPr>
          <w:rtl/>
        </w:rPr>
        <w:t xml:space="preserve"> وهو أعلم</w:t>
      </w:r>
      <w:r>
        <w:rPr>
          <w:rtl/>
        </w:rPr>
        <w:t>.</w:t>
      </w:r>
    </w:p>
    <w:p w:rsidR="00B0692B" w:rsidRPr="00422399" w:rsidRDefault="00B0692B" w:rsidP="00B24893">
      <w:pPr>
        <w:pStyle w:val="libNormal"/>
        <w:rPr>
          <w:rtl/>
        </w:rPr>
      </w:pPr>
      <w:r w:rsidRPr="00422399">
        <w:rPr>
          <w:rtl/>
        </w:rPr>
        <w:t>فيقول</w:t>
      </w:r>
      <w:r w:rsidR="00F40741">
        <w:rPr>
          <w:rtl/>
        </w:rPr>
        <w:t xml:space="preserve">: </w:t>
      </w:r>
      <w:r w:rsidRPr="00422399">
        <w:rPr>
          <w:rtl/>
        </w:rPr>
        <w:t>يا ربّ</w:t>
      </w:r>
      <w:r w:rsidR="00F40741">
        <w:rPr>
          <w:rtl/>
        </w:rPr>
        <w:t xml:space="preserve">، </w:t>
      </w:r>
      <w:r w:rsidRPr="00422399">
        <w:rPr>
          <w:rtl/>
        </w:rPr>
        <w:t>لم يبق إلّا ملك الموت وحملة العرش</w:t>
      </w:r>
      <w:r>
        <w:rPr>
          <w:rtl/>
        </w:rPr>
        <w:t>.</w:t>
      </w:r>
    </w:p>
    <w:p w:rsidR="00B0692B" w:rsidRPr="00422399" w:rsidRDefault="00B0692B" w:rsidP="00B24893">
      <w:pPr>
        <w:pStyle w:val="libNormal"/>
        <w:rPr>
          <w:rtl/>
        </w:rPr>
      </w:pPr>
      <w:r w:rsidRPr="00422399">
        <w:rPr>
          <w:rtl/>
        </w:rPr>
        <w:t>فيقول</w:t>
      </w:r>
      <w:r w:rsidR="00F40741">
        <w:rPr>
          <w:rtl/>
        </w:rPr>
        <w:t xml:space="preserve">: </w:t>
      </w:r>
      <w:r>
        <w:rPr>
          <w:rtl/>
        </w:rPr>
        <w:t>[</w:t>
      </w:r>
      <w:r w:rsidRPr="00422399">
        <w:rPr>
          <w:rtl/>
        </w:rPr>
        <w:t>قل</w:t>
      </w:r>
      <w:r>
        <w:rPr>
          <w:rtl/>
        </w:rPr>
        <w:t>]</w:t>
      </w:r>
      <w:r w:rsidRPr="00422399">
        <w:rPr>
          <w:rtl/>
        </w:rPr>
        <w:t xml:space="preserve"> </w:t>
      </w:r>
      <w:r w:rsidRPr="00FB1C6E">
        <w:rPr>
          <w:rStyle w:val="libFootnotenumChar"/>
          <w:rtl/>
        </w:rPr>
        <w:t>(3)</w:t>
      </w:r>
      <w:r w:rsidRPr="00EF0BC6">
        <w:rPr>
          <w:rtl/>
        </w:rPr>
        <w:t xml:space="preserve"> </w:t>
      </w:r>
      <w:r w:rsidRPr="00422399">
        <w:rPr>
          <w:rtl/>
        </w:rPr>
        <w:t>لحملة العرش</w:t>
      </w:r>
      <w:r w:rsidR="00F40741">
        <w:rPr>
          <w:rtl/>
        </w:rPr>
        <w:t xml:space="preserve">: </w:t>
      </w:r>
      <w:r w:rsidRPr="00422399">
        <w:rPr>
          <w:rtl/>
        </w:rPr>
        <w:t>فليموتوا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ثمّ يجيء كئيبا حزينا لا يرفع طرفه</w:t>
      </w:r>
      <w:r w:rsidR="00F40741">
        <w:rPr>
          <w:rtl/>
        </w:rPr>
        <w:t xml:space="preserve">، </w:t>
      </w:r>
      <w:r w:rsidRPr="00422399">
        <w:rPr>
          <w:rtl/>
        </w:rPr>
        <w:t>فيقال</w:t>
      </w:r>
      <w:r w:rsidR="00F40741">
        <w:rPr>
          <w:rtl/>
        </w:rPr>
        <w:t xml:space="preserve">: </w:t>
      </w:r>
      <w:r w:rsidRPr="00422399">
        <w:rPr>
          <w:rtl/>
        </w:rPr>
        <w:t>من بقي</w:t>
      </w:r>
      <w:r>
        <w:rPr>
          <w:rtl/>
        </w:rPr>
        <w:t>؟</w:t>
      </w:r>
      <w:r w:rsidRPr="00422399">
        <w:rPr>
          <w:rtl/>
        </w:rPr>
        <w:t xml:space="preserve"> وهو أعلم </w:t>
      </w:r>
      <w:r w:rsidRPr="00FB1C6E">
        <w:rPr>
          <w:rStyle w:val="libFootnotenumChar"/>
          <w:rtl/>
        </w:rPr>
        <w:t>(4)</w:t>
      </w:r>
      <w:r w:rsidRPr="00EF0BC6">
        <w:rPr>
          <w:rtl/>
        </w:rPr>
        <w:t>.</w:t>
      </w:r>
    </w:p>
    <w:p w:rsidR="00B0692B" w:rsidRPr="00422399" w:rsidRDefault="00B0692B" w:rsidP="00B24893">
      <w:pPr>
        <w:pStyle w:val="libNormal"/>
        <w:rPr>
          <w:rtl/>
        </w:rPr>
      </w:pPr>
      <w:r w:rsidRPr="00422399">
        <w:rPr>
          <w:rtl/>
        </w:rPr>
        <w:t>فيقول</w:t>
      </w:r>
      <w:r w:rsidR="00F40741">
        <w:rPr>
          <w:rtl/>
        </w:rPr>
        <w:t xml:space="preserve">: </w:t>
      </w:r>
      <w:r w:rsidRPr="00422399">
        <w:rPr>
          <w:rtl/>
        </w:rPr>
        <w:t>يا رب</w:t>
      </w:r>
      <w:r w:rsidR="00F40741">
        <w:rPr>
          <w:rtl/>
        </w:rPr>
        <w:t xml:space="preserve">، </w:t>
      </w:r>
      <w:r w:rsidRPr="00422399">
        <w:rPr>
          <w:rtl/>
        </w:rPr>
        <w:t>لم يبق إلّا ملك الموت</w:t>
      </w:r>
      <w:r>
        <w:rPr>
          <w:rtl/>
        </w:rPr>
        <w:t>.</w:t>
      </w:r>
    </w:p>
    <w:p w:rsidR="00B0692B" w:rsidRPr="00422399" w:rsidRDefault="00B0692B" w:rsidP="00B24893">
      <w:pPr>
        <w:pStyle w:val="libNormal"/>
        <w:rPr>
          <w:rtl/>
        </w:rPr>
      </w:pPr>
      <w:r w:rsidRPr="00422399">
        <w:rPr>
          <w:rtl/>
        </w:rPr>
        <w:t>فيقال له</w:t>
      </w:r>
      <w:r w:rsidR="00F40741">
        <w:rPr>
          <w:rtl/>
        </w:rPr>
        <w:t xml:space="preserve">: </w:t>
      </w:r>
      <w:r w:rsidRPr="00422399">
        <w:rPr>
          <w:rtl/>
        </w:rPr>
        <w:t>مت</w:t>
      </w:r>
      <w:r w:rsidR="00F40741">
        <w:rPr>
          <w:rtl/>
        </w:rPr>
        <w:t xml:space="preserve">، </w:t>
      </w:r>
      <w:r w:rsidRPr="00422399">
        <w:rPr>
          <w:rtl/>
        </w:rPr>
        <w:t>يا ملك الموت</w:t>
      </w:r>
      <w:r>
        <w:rPr>
          <w:rtl/>
        </w:rPr>
        <w:t>.</w:t>
      </w:r>
    </w:p>
    <w:p w:rsidR="00B0692B" w:rsidRPr="00422399" w:rsidRDefault="00B0692B" w:rsidP="00B24893">
      <w:pPr>
        <w:pStyle w:val="libNormal"/>
        <w:rPr>
          <w:rtl/>
        </w:rPr>
      </w:pPr>
      <w:r w:rsidRPr="00422399">
        <w:rPr>
          <w:rtl/>
        </w:rPr>
        <w:t>ثمّ يأخذ الأرض بيمينه</w:t>
      </w:r>
      <w:r w:rsidR="00F40741">
        <w:rPr>
          <w:rtl/>
        </w:rPr>
        <w:t xml:space="preserve">، </w:t>
      </w:r>
      <w:r w:rsidRPr="00422399">
        <w:rPr>
          <w:rtl/>
        </w:rPr>
        <w:t>والسّموات بيمينه</w:t>
      </w:r>
      <w:r w:rsidR="00F40741">
        <w:rPr>
          <w:rtl/>
        </w:rPr>
        <w:t xml:space="preserve">، </w:t>
      </w:r>
      <w:r w:rsidRPr="00422399">
        <w:rPr>
          <w:rtl/>
        </w:rPr>
        <w:t>ويقول</w:t>
      </w:r>
      <w:r w:rsidR="00F40741">
        <w:rPr>
          <w:rtl/>
        </w:rPr>
        <w:t xml:space="preserve">: </w:t>
      </w:r>
      <w:r w:rsidRPr="00422399">
        <w:rPr>
          <w:rtl/>
        </w:rPr>
        <w:t>أين الّذين كانوا يدعون معي شريكا</w:t>
      </w:r>
      <w:r>
        <w:rPr>
          <w:rtl/>
        </w:rPr>
        <w:t>؟</w:t>
      </w:r>
      <w:r w:rsidRPr="00422399">
        <w:rPr>
          <w:rtl/>
        </w:rPr>
        <w:t xml:space="preserve"> أين الّذين كانوا يجعلون معي إلها آخر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وَإِنَّما تُوَفَّوْنَ أُجُورَكُمْ</w:t>
      </w:r>
      <w:r w:rsidRPr="00BE28B6">
        <w:rPr>
          <w:rStyle w:val="libAlaemChar"/>
          <w:rtl/>
        </w:rPr>
        <w:t>)</w:t>
      </w:r>
      <w:r w:rsidR="00F40741">
        <w:rPr>
          <w:rtl/>
        </w:rPr>
        <w:t xml:space="preserve">: </w:t>
      </w:r>
      <w:r w:rsidRPr="00422399">
        <w:rPr>
          <w:rtl/>
        </w:rPr>
        <w:t>تعطون جزاء أعمالكم خيرا كان أو شرّا</w:t>
      </w:r>
      <w:r w:rsidR="00F40741">
        <w:rPr>
          <w:rtl/>
        </w:rPr>
        <w:t xml:space="preserve">، </w:t>
      </w:r>
      <w:r w:rsidRPr="00422399">
        <w:rPr>
          <w:rtl/>
        </w:rPr>
        <w:t>تامّا وافيا</w:t>
      </w:r>
      <w:r w:rsidR="00F40741">
        <w:rPr>
          <w:rtl/>
        </w:rPr>
        <w:t xml:space="preserve">، </w:t>
      </w:r>
      <w:r w:rsidRPr="00BE28B6">
        <w:rPr>
          <w:rStyle w:val="libAlaemChar"/>
          <w:rtl/>
        </w:rPr>
        <w:t>(</w:t>
      </w:r>
      <w:r w:rsidRPr="00BE28B6">
        <w:rPr>
          <w:rStyle w:val="libAieChar"/>
          <w:rtl/>
        </w:rPr>
        <w:t>يَوْمَ الْقِيامَةِ</w:t>
      </w:r>
      <w:r w:rsidRPr="00BE28B6">
        <w:rPr>
          <w:rStyle w:val="libAlaemChar"/>
          <w:rtl/>
        </w:rPr>
        <w:t>)</w:t>
      </w:r>
      <w:r w:rsidR="00F40741">
        <w:rPr>
          <w:rtl/>
        </w:rPr>
        <w:t xml:space="preserve">: </w:t>
      </w:r>
      <w:r w:rsidRPr="00422399">
        <w:rPr>
          <w:rtl/>
        </w:rPr>
        <w:t>يوم قيامكم عن القبور</w:t>
      </w:r>
      <w:r>
        <w:rPr>
          <w:rtl/>
        </w:rPr>
        <w:t>.</w:t>
      </w:r>
      <w:r w:rsidRPr="00422399">
        <w:rPr>
          <w:rtl/>
        </w:rPr>
        <w:t xml:space="preserve"> ولفظ التّوفية</w:t>
      </w:r>
      <w:r w:rsidR="00F40741">
        <w:rPr>
          <w:rtl/>
        </w:rPr>
        <w:t xml:space="preserve">، </w:t>
      </w:r>
      <w:r w:rsidRPr="00422399">
        <w:rPr>
          <w:rtl/>
        </w:rPr>
        <w:t>يشعر بأنّه قد يكون قبلها بعض الأجور</w:t>
      </w:r>
      <w:r w:rsidR="00F40741">
        <w:rPr>
          <w:rtl/>
        </w:rPr>
        <w:t xml:space="preserve">، </w:t>
      </w:r>
      <w:r w:rsidRPr="00422399">
        <w:rPr>
          <w:rtl/>
        </w:rPr>
        <w:t>كما يدلّ عليه أخبار ثواب القبر وعذابه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فَمَنْ زُحْزِحَ عَنِ النَّارِ</w:t>
      </w:r>
      <w:r w:rsidRPr="00BE28B6">
        <w:rPr>
          <w:rStyle w:val="libAlaemChar"/>
          <w:rtl/>
        </w:rPr>
        <w:t>)</w:t>
      </w:r>
      <w:r w:rsidR="00F40741">
        <w:rPr>
          <w:rtl/>
        </w:rPr>
        <w:t xml:space="preserve">: </w:t>
      </w:r>
      <w:r w:rsidRPr="00422399">
        <w:rPr>
          <w:rtl/>
        </w:rPr>
        <w:t>بعد عنها</w:t>
      </w:r>
      <w:r>
        <w:rPr>
          <w:rtl/>
        </w:rPr>
        <w:t>.</w:t>
      </w:r>
    </w:p>
    <w:p w:rsidR="00B0692B" w:rsidRPr="00422399" w:rsidRDefault="00B0692B" w:rsidP="00B24893">
      <w:pPr>
        <w:pStyle w:val="libNormal"/>
        <w:rPr>
          <w:rtl/>
        </w:rPr>
      </w:pPr>
      <w:r w:rsidRPr="00422399">
        <w:rPr>
          <w:rtl/>
        </w:rPr>
        <w:t>والزّحزحة في الأصل</w:t>
      </w:r>
      <w:r w:rsidR="00F40741">
        <w:rPr>
          <w:rtl/>
        </w:rPr>
        <w:t xml:space="preserve">، </w:t>
      </w:r>
      <w:r w:rsidRPr="00422399">
        <w:rPr>
          <w:rtl/>
        </w:rPr>
        <w:t>تكرير الزّحّ</w:t>
      </w:r>
      <w:r w:rsidR="00F40741">
        <w:rPr>
          <w:rtl/>
        </w:rPr>
        <w:t xml:space="preserve">، </w:t>
      </w:r>
      <w:r w:rsidRPr="00422399">
        <w:rPr>
          <w:rtl/>
        </w:rPr>
        <w:t>وهو الجذب بعجلة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وَأُدْخِلَ الْجَنَّةَ فَقَدْ فازَ</w:t>
      </w:r>
      <w:r w:rsidRPr="00BE28B6">
        <w:rPr>
          <w:rStyle w:val="libAlaemChar"/>
          <w:rtl/>
        </w:rPr>
        <w:t>)</w:t>
      </w:r>
      <w:r w:rsidR="00F40741">
        <w:rPr>
          <w:rtl/>
        </w:rPr>
        <w:t xml:space="preserve">: </w:t>
      </w:r>
      <w:r w:rsidRPr="00422399">
        <w:rPr>
          <w:rtl/>
        </w:rPr>
        <w:t>بالنّجاة</w:t>
      </w:r>
      <w:r w:rsidR="00F40741">
        <w:rPr>
          <w:rtl/>
        </w:rPr>
        <w:t xml:space="preserve">، </w:t>
      </w:r>
      <w:r w:rsidRPr="00422399">
        <w:rPr>
          <w:rtl/>
        </w:rPr>
        <w:t>ونيل المراد</w:t>
      </w:r>
      <w:r>
        <w:rPr>
          <w:rtl/>
        </w:rPr>
        <w:t>.</w:t>
      </w:r>
    </w:p>
    <w:p w:rsidR="00B0692B" w:rsidRPr="00422399" w:rsidRDefault="00B0692B" w:rsidP="00B24893">
      <w:pPr>
        <w:pStyle w:val="libNormal"/>
        <w:rPr>
          <w:rtl/>
        </w:rPr>
      </w:pPr>
      <w:r w:rsidRPr="00422399">
        <w:rPr>
          <w:rtl/>
        </w:rPr>
        <w:t>والفوز</w:t>
      </w:r>
      <w:r w:rsidR="00F40741">
        <w:rPr>
          <w:rtl/>
        </w:rPr>
        <w:t xml:space="preserve">، </w:t>
      </w:r>
      <w:r w:rsidRPr="00422399">
        <w:rPr>
          <w:rtl/>
        </w:rPr>
        <w:t>الظّفر بالبغية</w:t>
      </w:r>
      <w:r>
        <w:rPr>
          <w:rtl/>
        </w:rPr>
        <w:t>.</w:t>
      </w:r>
    </w:p>
    <w:p w:rsidR="00B0692B" w:rsidRPr="00422399" w:rsidRDefault="00B0692B" w:rsidP="00B24893">
      <w:pPr>
        <w:pStyle w:val="libNormal"/>
        <w:rPr>
          <w:rtl/>
        </w:rPr>
      </w:pPr>
      <w:r w:rsidRPr="00422399">
        <w:rPr>
          <w:rtl/>
        </w:rPr>
        <w:t xml:space="preserve">في أمالي الصّدوق </w:t>
      </w:r>
      <w:r w:rsidRPr="00FB1C6E">
        <w:rPr>
          <w:rStyle w:val="libFootnotenumChar"/>
          <w:rtl/>
        </w:rPr>
        <w:t>(5)</w:t>
      </w:r>
      <w:r w:rsidR="00F40741">
        <w:rPr>
          <w:rtl/>
        </w:rPr>
        <w:t xml:space="preserve">: </w:t>
      </w:r>
      <w:r w:rsidRPr="00422399">
        <w:rPr>
          <w:rtl/>
        </w:rPr>
        <w:t>بإسناده</w:t>
      </w:r>
      <w:r w:rsidR="0052202B">
        <w:rPr>
          <w:rtl/>
        </w:rPr>
        <w:t xml:space="preserve"> إلى </w:t>
      </w:r>
      <w:r w:rsidRPr="00422399">
        <w:rPr>
          <w:rtl/>
        </w:rPr>
        <w:t>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قال حاكيا عن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رسوليك</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أمينيك</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«وهو أعلم» ليس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 xml:space="preserve">أمالي الصدوق / 183 </w:t>
      </w:r>
      <w:r>
        <w:rPr>
          <w:rtl/>
        </w:rPr>
        <w:t>و 1</w:t>
      </w:r>
      <w:r w:rsidRPr="00422399">
        <w:rPr>
          <w:rtl/>
        </w:rPr>
        <w:t>84</w:t>
      </w:r>
      <w:r w:rsidR="00F40741">
        <w:rPr>
          <w:rtl/>
        </w:rPr>
        <w:t xml:space="preserve">، </w:t>
      </w:r>
      <w:r w:rsidRPr="00422399">
        <w:rPr>
          <w:rtl/>
        </w:rPr>
        <w:t>ضمن حديث 10</w:t>
      </w:r>
      <w:r>
        <w:rPr>
          <w:rtl/>
        </w:rPr>
        <w:t>.</w:t>
      </w:r>
    </w:p>
    <w:p w:rsidR="00B0692B" w:rsidRPr="00422399" w:rsidRDefault="00B0692B" w:rsidP="00DF0D96">
      <w:pPr>
        <w:pStyle w:val="libNormal0"/>
        <w:rPr>
          <w:rtl/>
        </w:rPr>
      </w:pPr>
      <w:r>
        <w:rPr>
          <w:rtl/>
        </w:rPr>
        <w:br w:type="page"/>
      </w:r>
      <w:r w:rsidRPr="00422399">
        <w:rPr>
          <w:rtl/>
        </w:rPr>
        <w:t>الله</w:t>
      </w:r>
      <w:r w:rsidR="00CF6582">
        <w:rPr>
          <w:rtl/>
        </w:rPr>
        <w:t xml:space="preserve"> - </w:t>
      </w:r>
      <w:r w:rsidRPr="00422399">
        <w:rPr>
          <w:rtl/>
        </w:rPr>
        <w:t>جلّ جلاله</w:t>
      </w:r>
      <w:r w:rsidR="00CF6582">
        <w:rPr>
          <w:rtl/>
        </w:rPr>
        <w:t xml:space="preserve"> - </w:t>
      </w:r>
      <w:r w:rsidRPr="00422399">
        <w:rPr>
          <w:rtl/>
        </w:rPr>
        <w:t>فبعزتي حلفت</w:t>
      </w:r>
      <w:r w:rsidR="00F40741">
        <w:rPr>
          <w:rtl/>
        </w:rPr>
        <w:t xml:space="preserve">، </w:t>
      </w:r>
      <w:r w:rsidRPr="00422399">
        <w:rPr>
          <w:rtl/>
        </w:rPr>
        <w:t>وبجلالي أقسمت</w:t>
      </w:r>
      <w:r w:rsidR="00F40741">
        <w:rPr>
          <w:rtl/>
        </w:rPr>
        <w:t xml:space="preserve">، </w:t>
      </w:r>
      <w:r w:rsidRPr="00422399">
        <w:rPr>
          <w:rtl/>
        </w:rPr>
        <w:t>إنّه لا يتولّى عليّا عبد من عبادي إلّا زحزحته عن النّار وأدخلته الجنّة</w:t>
      </w:r>
      <w:r w:rsidR="00F40741">
        <w:rPr>
          <w:rtl/>
        </w:rPr>
        <w:t xml:space="preserve">، </w:t>
      </w:r>
      <w:r w:rsidRPr="00422399">
        <w:rPr>
          <w:rtl/>
        </w:rPr>
        <w:t>ولا يبغضه عبد من عبادي ويعدل عن ولايته إلّا أبغضته وأدخلته النّار وبئس المصير</w:t>
      </w:r>
      <w:r>
        <w:rPr>
          <w:rtl/>
        </w:rPr>
        <w:t>.</w:t>
      </w:r>
    </w:p>
    <w:p w:rsidR="00B0692B" w:rsidRPr="00422399" w:rsidRDefault="00B0692B" w:rsidP="00B24893">
      <w:pPr>
        <w:pStyle w:val="libNormal"/>
        <w:rPr>
          <w:rtl/>
        </w:rPr>
      </w:pPr>
      <w:r>
        <w:rPr>
          <w:rtl/>
        </w:rPr>
        <w:t>[</w:t>
      </w:r>
      <w:r w:rsidRPr="00422399">
        <w:rPr>
          <w:rtl/>
        </w:rPr>
        <w:t>والحديث طويل</w:t>
      </w:r>
      <w:r w:rsidR="00F40741">
        <w:rPr>
          <w:rtl/>
        </w:rPr>
        <w:t xml:space="preserve">، </w:t>
      </w:r>
      <w:r w:rsidRPr="00422399">
        <w:rPr>
          <w:rtl/>
        </w:rPr>
        <w:t>أخذت منه موضع الحاجة</w:t>
      </w:r>
      <w:r>
        <w:rPr>
          <w:rtl/>
        </w:rPr>
        <w:t>]</w:t>
      </w:r>
      <w:r w:rsidRPr="00422399">
        <w:rPr>
          <w:rtl/>
        </w:rPr>
        <w:t xml:space="preserve"> </w:t>
      </w:r>
      <w:r w:rsidRPr="00FB1C6E">
        <w:rPr>
          <w:rStyle w:val="libFootnotenumChar"/>
          <w:rtl/>
        </w:rPr>
        <w:t>(1)</w:t>
      </w:r>
      <w:r w:rsidRPr="00EF0BC6">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(2)</w:t>
      </w:r>
      <w:r w:rsidR="00F40741">
        <w:rPr>
          <w:rtl/>
        </w:rPr>
        <w:t xml:space="preserve">: </w:t>
      </w:r>
      <w:r w:rsidRPr="00422399">
        <w:rPr>
          <w:rtl/>
        </w:rPr>
        <w:t>سهل بن زياد</w:t>
      </w:r>
      <w:r w:rsidR="00F40741">
        <w:rPr>
          <w:rtl/>
        </w:rPr>
        <w:t xml:space="preserve">، </w:t>
      </w:r>
      <w:r w:rsidRPr="00422399">
        <w:rPr>
          <w:rtl/>
        </w:rPr>
        <w:t>عمّن حدّثه</w:t>
      </w:r>
      <w:r w:rsidR="00F40741">
        <w:rPr>
          <w:rtl/>
        </w:rPr>
        <w:t xml:space="preserve">، </w:t>
      </w:r>
      <w:r w:rsidRPr="00422399">
        <w:rPr>
          <w:rtl/>
        </w:rPr>
        <w:t>عن جميل بن درّاج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خياركم سمحاؤكم</w:t>
      </w:r>
      <w:r w:rsidR="00F40741">
        <w:rPr>
          <w:rtl/>
        </w:rPr>
        <w:t xml:space="preserve">، </w:t>
      </w:r>
      <w:r w:rsidRPr="00422399">
        <w:rPr>
          <w:rtl/>
        </w:rPr>
        <w:t>وشراركم بخلاؤكم</w:t>
      </w:r>
      <w:r w:rsidR="00F40741">
        <w:rPr>
          <w:rtl/>
        </w:rPr>
        <w:t xml:space="preserve">، </w:t>
      </w:r>
      <w:r w:rsidRPr="00422399">
        <w:rPr>
          <w:rtl/>
        </w:rPr>
        <w:t>ومن خالص الإيمان البرّ بالإخوان والسّعي في حوائجهم</w:t>
      </w:r>
      <w:r w:rsidR="00F40741">
        <w:rPr>
          <w:rtl/>
        </w:rPr>
        <w:t xml:space="preserve">، </w:t>
      </w:r>
      <w:r w:rsidRPr="00422399">
        <w:rPr>
          <w:rtl/>
        </w:rPr>
        <w:t>وإنّ البارّ بالإخوان ليحبّه الرّحمن</w:t>
      </w:r>
      <w:r w:rsidR="00F40741">
        <w:rPr>
          <w:rtl/>
        </w:rPr>
        <w:t xml:space="preserve">، </w:t>
      </w:r>
      <w:r w:rsidRPr="00422399">
        <w:rPr>
          <w:rtl/>
        </w:rPr>
        <w:t>وفي ذلك مرغمة للشّيطان</w:t>
      </w:r>
      <w:r w:rsidR="00F40741">
        <w:rPr>
          <w:rtl/>
        </w:rPr>
        <w:t xml:space="preserve">، </w:t>
      </w:r>
      <w:r w:rsidRPr="00422399">
        <w:rPr>
          <w:rtl/>
        </w:rPr>
        <w:t xml:space="preserve">وتزحزح عن النّيران </w:t>
      </w:r>
      <w:r w:rsidRPr="00FB1C6E">
        <w:rPr>
          <w:rStyle w:val="libFootnotenumChar"/>
          <w:rtl/>
        </w:rPr>
        <w:t>(3)</w:t>
      </w:r>
      <w:r w:rsidRPr="00EF0BC6">
        <w:rPr>
          <w:rtl/>
        </w:rPr>
        <w:t xml:space="preserve"> </w:t>
      </w:r>
      <w:r w:rsidRPr="00422399">
        <w:rPr>
          <w:rtl/>
        </w:rPr>
        <w:t>ودخول الجنان</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33281B">
      <w:pPr>
        <w:pStyle w:val="libNormal"/>
        <w:rPr>
          <w:rtl/>
        </w:rPr>
      </w:pPr>
      <w:r>
        <w:rPr>
          <w:rtl/>
        </w:rPr>
        <w:t>[</w:t>
      </w:r>
      <w:r w:rsidRPr="00422399">
        <w:rPr>
          <w:rtl/>
        </w:rPr>
        <w:t xml:space="preserve">وفيه </w:t>
      </w:r>
      <w:r w:rsidRPr="00FB1C6E">
        <w:rPr>
          <w:rStyle w:val="libFootnotenumChar"/>
          <w:rtl/>
        </w:rPr>
        <w:t>(4)</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هشام بن سالم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مات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سمعوا أصواتا ولم يروا </w:t>
      </w:r>
      <w:r w:rsidRPr="00FB1C6E">
        <w:rPr>
          <w:rStyle w:val="libFootnotenumChar"/>
          <w:rtl/>
        </w:rPr>
        <w:t>(5)</w:t>
      </w:r>
      <w:r w:rsidRPr="00EF0BC6">
        <w:rPr>
          <w:rtl/>
        </w:rPr>
        <w:t xml:space="preserve"> </w:t>
      </w:r>
      <w:r w:rsidRPr="00422399">
        <w:rPr>
          <w:rtl/>
        </w:rPr>
        <w:t>شخصا</w:t>
      </w:r>
      <w:r w:rsidR="00F40741">
        <w:rPr>
          <w:rtl/>
        </w:rPr>
        <w:t xml:space="preserve">، </w:t>
      </w:r>
      <w:r w:rsidRPr="00422399">
        <w:rPr>
          <w:rtl/>
        </w:rPr>
        <w:t>يقول</w:t>
      </w:r>
      <w:r w:rsidR="00F40741">
        <w:rPr>
          <w:rtl/>
        </w:rPr>
        <w:t xml:space="preserve">: </w:t>
      </w:r>
      <w:r w:rsidRPr="00BE28B6">
        <w:rPr>
          <w:rStyle w:val="libAlaemChar"/>
          <w:rtl/>
        </w:rPr>
        <w:t>(</w:t>
      </w:r>
      <w:r w:rsidRPr="00BE28B6">
        <w:rPr>
          <w:rStyle w:val="libAieChar"/>
          <w:rtl/>
        </w:rPr>
        <w:t>كُلُّ نَفْسٍ ذائِقَةُ الْمَوْتِ وَإِنَّما تُوَفَّوْنَ أُجُورَكُمْ يَوْمَ الْقِيامَةِ فَمَنْ زُحْزِحَ عَنِ النَّارِ وَأُدْخِلَ الْجَنَّةَ فَقَدْ فازَ</w:t>
      </w:r>
      <w:r w:rsidRPr="00BE28B6">
        <w:rPr>
          <w:rStyle w:val="libAlaemChar"/>
          <w:rtl/>
        </w:rPr>
        <w:t>)</w:t>
      </w:r>
      <w:r>
        <w:rPr>
          <w:rtl/>
        </w:rPr>
        <w:t>.</w:t>
      </w:r>
    </w:p>
    <w:p w:rsidR="00B0692B" w:rsidRPr="00FB1C6E" w:rsidRDefault="00B0692B" w:rsidP="00B24893">
      <w:pPr>
        <w:pStyle w:val="libNormal"/>
        <w:rPr>
          <w:rStyle w:val="libFootnotenumChar"/>
          <w:rtl/>
        </w:rPr>
      </w:pPr>
      <w:r>
        <w:rPr>
          <w:rtl/>
        </w:rPr>
        <w:t>و</w:t>
      </w:r>
      <w:r w:rsidRPr="00422399">
        <w:rPr>
          <w:rtl/>
        </w:rPr>
        <w:t xml:space="preserve">قال </w:t>
      </w:r>
      <w:r w:rsidRPr="00FB1C6E">
        <w:rPr>
          <w:rStyle w:val="libFootnotenumChar"/>
          <w:rtl/>
        </w:rPr>
        <w:t>(6)</w:t>
      </w:r>
      <w:r w:rsidR="00F40741">
        <w:rPr>
          <w:rtl/>
        </w:rPr>
        <w:t xml:space="preserve">: </w:t>
      </w:r>
      <w:r w:rsidRPr="00422399">
        <w:rPr>
          <w:rtl/>
        </w:rPr>
        <w:t>إنّ في الله خلفا من كلّ هالك</w:t>
      </w:r>
      <w:r w:rsidR="00F40741">
        <w:rPr>
          <w:rtl/>
        </w:rPr>
        <w:t xml:space="preserve">، </w:t>
      </w:r>
      <w:r w:rsidRPr="00422399">
        <w:rPr>
          <w:rtl/>
        </w:rPr>
        <w:t>وعزاء من كلّ مصيبه</w:t>
      </w:r>
      <w:r w:rsidR="00F40741">
        <w:rPr>
          <w:rtl/>
        </w:rPr>
        <w:t xml:space="preserve">، </w:t>
      </w:r>
      <w:r w:rsidRPr="00422399">
        <w:rPr>
          <w:rtl/>
        </w:rPr>
        <w:t>ودركا ممّا فات</w:t>
      </w:r>
      <w:r w:rsidR="00F40741">
        <w:rPr>
          <w:rtl/>
        </w:rPr>
        <w:t xml:space="preserve">، </w:t>
      </w:r>
      <w:r w:rsidRPr="00422399">
        <w:rPr>
          <w:rtl/>
        </w:rPr>
        <w:t>فبالله فثقوا</w:t>
      </w:r>
      <w:r w:rsidR="00F40741">
        <w:rPr>
          <w:rtl/>
        </w:rPr>
        <w:t xml:space="preserve">، </w:t>
      </w:r>
      <w:r w:rsidRPr="00422399">
        <w:rPr>
          <w:rtl/>
        </w:rPr>
        <w:t>وإيّاه فأرجوا</w:t>
      </w:r>
      <w:r w:rsidR="00F40741">
        <w:rPr>
          <w:rtl/>
        </w:rPr>
        <w:t xml:space="preserve">، </w:t>
      </w:r>
      <w:r w:rsidRPr="00422399">
        <w:rPr>
          <w:rtl/>
        </w:rPr>
        <w:t>وانّما المحروم من حرم الثّواب</w:t>
      </w:r>
      <w:r>
        <w:rPr>
          <w:rtl/>
        </w:rPr>
        <w:t>].</w:t>
      </w:r>
      <w:r w:rsidRPr="00FB1C6E">
        <w:rPr>
          <w:rStyle w:val="libFootnotenumChar"/>
          <w:rtl/>
        </w:rPr>
        <w:t>(7)</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(8)</w:t>
      </w:r>
      <w:r w:rsidR="00F40741">
        <w:rPr>
          <w:rtl/>
        </w:rPr>
        <w:t xml:space="preserve">: </w:t>
      </w:r>
      <w:r w:rsidRPr="00422399">
        <w:rPr>
          <w:rtl/>
        </w:rPr>
        <w:t>حدّثني أبي</w:t>
      </w:r>
      <w:r w:rsidR="00F40741">
        <w:rPr>
          <w:rtl/>
        </w:rPr>
        <w:t xml:space="preserve">، </w:t>
      </w:r>
      <w:r w:rsidRPr="00422399">
        <w:rPr>
          <w:rtl/>
        </w:rPr>
        <w:t>عن سليمان الدّيلميّ</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إذا كان يوم القيامة يدعى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فيكسى حلّة ورديّة ثمّ يقام عن يمين العرش</w:t>
      </w:r>
      <w:r w:rsidR="00F40741">
        <w:rPr>
          <w:rtl/>
        </w:rPr>
        <w:t xml:space="preserve">، </w:t>
      </w:r>
      <w:r w:rsidRPr="00422399">
        <w:rPr>
          <w:rtl/>
        </w:rPr>
        <w:t>ثمّ يدعى بإبراهيم</w:t>
      </w:r>
      <w:r w:rsidR="00CF6582">
        <w:rPr>
          <w:rtl/>
        </w:rPr>
        <w:t xml:space="preserve"> </w:t>
      </w:r>
      <w:r w:rsidR="00A76F10" w:rsidRPr="00A76F10">
        <w:rPr>
          <w:rStyle w:val="libAlaemChar"/>
          <w:rtl/>
        </w:rPr>
        <w:t>عليه‌السلام</w:t>
      </w:r>
      <w:r w:rsidR="00CF6582">
        <w:rPr>
          <w:rtl/>
        </w:rPr>
        <w:t xml:space="preserve"> </w:t>
      </w:r>
      <w:r w:rsidRPr="00422399">
        <w:rPr>
          <w:rtl/>
        </w:rPr>
        <w:t>فيكسى حلّة بيضاء فيقام عن يسار العرش</w:t>
      </w:r>
      <w:r w:rsidR="00F40741">
        <w:rPr>
          <w:rtl/>
        </w:rPr>
        <w:t xml:space="preserve">، </w:t>
      </w:r>
      <w:r w:rsidRPr="00422399">
        <w:rPr>
          <w:rtl/>
        </w:rPr>
        <w:t xml:space="preserve">ثمّ يدعى بعليّ </w:t>
      </w:r>
      <w:r>
        <w:rPr>
          <w:rtl/>
        </w:rPr>
        <w:t>[</w:t>
      </w:r>
      <w:r w:rsidRPr="00422399">
        <w:rPr>
          <w:rtl/>
        </w:rPr>
        <w:t>أمير المؤمنين</w:t>
      </w:r>
      <w:r>
        <w:rPr>
          <w:rtl/>
        </w:rPr>
        <w:t>]</w:t>
      </w:r>
      <w:r w:rsidRPr="00422399">
        <w:rPr>
          <w:rtl/>
        </w:rPr>
        <w:t xml:space="preserve"> </w:t>
      </w:r>
      <w:r w:rsidRPr="00FB1C6E">
        <w:rPr>
          <w:rStyle w:val="libFootnotenumChar"/>
          <w:rtl/>
        </w:rPr>
        <w:t>(9)</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فيكسى حلّة ورديّة فيقام عن </w:t>
      </w:r>
      <w:r w:rsidRPr="00FB1C6E">
        <w:rPr>
          <w:rStyle w:val="libFootnotenumChar"/>
          <w:rtl/>
        </w:rPr>
        <w:t>(10)</w:t>
      </w:r>
      <w:r w:rsidRPr="00EF0BC6">
        <w:rPr>
          <w:rtl/>
        </w:rPr>
        <w:t xml:space="preserve"> </w:t>
      </w:r>
      <w:r w:rsidRPr="00422399">
        <w:rPr>
          <w:rtl/>
        </w:rPr>
        <w:t>يمين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ثمّ يدعى بإسماعيل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4 / 41</w:t>
      </w:r>
      <w:r w:rsidR="00F40741">
        <w:rPr>
          <w:rtl/>
        </w:rPr>
        <w:t xml:space="preserve">، </w:t>
      </w:r>
      <w:r w:rsidRPr="00422399">
        <w:rPr>
          <w:rtl/>
        </w:rPr>
        <w:t>ح 15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«رغمه الشيطان ومن زحزح عن النيران» بدل «مرغمة للشّيطان وتزحزح عن النيران»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3 / 221</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لم ير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فقال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القمي 1 / 128</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على</w:t>
      </w:r>
      <w:r>
        <w:rPr>
          <w:rtl/>
        </w:rPr>
        <w:t>.</w:t>
      </w:r>
    </w:p>
    <w:p w:rsidR="00B0692B" w:rsidRPr="00422399" w:rsidRDefault="00B0692B" w:rsidP="00DF0D96">
      <w:pPr>
        <w:pStyle w:val="libNormal0"/>
        <w:rPr>
          <w:rtl/>
        </w:rPr>
      </w:pPr>
      <w:r>
        <w:rPr>
          <w:rtl/>
        </w:rPr>
        <w:br w:type="page"/>
      </w:r>
      <w:r w:rsidRPr="00422399">
        <w:rPr>
          <w:rtl/>
        </w:rPr>
        <w:t xml:space="preserve">فيكسى حلّة بيضاء فيقام عن </w:t>
      </w:r>
      <w:r w:rsidRPr="00FB1C6E">
        <w:rPr>
          <w:rStyle w:val="libFootnotenumChar"/>
          <w:rtl/>
        </w:rPr>
        <w:t>(1)</w:t>
      </w:r>
      <w:r w:rsidRPr="00EF0BC6">
        <w:rPr>
          <w:rtl/>
        </w:rPr>
        <w:t xml:space="preserve"> </w:t>
      </w:r>
      <w:r w:rsidRPr="00422399">
        <w:rPr>
          <w:rtl/>
        </w:rPr>
        <w:t>يسار إبراهيم</w:t>
      </w:r>
      <w:r w:rsidR="00F40741">
        <w:rPr>
          <w:rtl/>
        </w:rPr>
        <w:t xml:space="preserve">، </w:t>
      </w:r>
      <w:r w:rsidRPr="00422399">
        <w:rPr>
          <w:rtl/>
        </w:rPr>
        <w:t xml:space="preserve">ثمّ يدعى بالحسن </w:t>
      </w:r>
      <w:r w:rsidRPr="00FB1C6E">
        <w:rPr>
          <w:rStyle w:val="libFootnotenumChar"/>
          <w:rtl/>
        </w:rPr>
        <w:t>(2)</w:t>
      </w:r>
      <w:r w:rsidRPr="00EF0BC6">
        <w:rPr>
          <w:rtl/>
        </w:rPr>
        <w:t xml:space="preserve"> </w:t>
      </w:r>
      <w:r w:rsidRPr="00422399">
        <w:rPr>
          <w:rtl/>
        </w:rPr>
        <w:t xml:space="preserve">فيكسى حلّة ورديّة فيقام عن </w:t>
      </w:r>
      <w:r w:rsidRPr="00FB1C6E">
        <w:rPr>
          <w:rStyle w:val="libFootnotenumChar"/>
          <w:rtl/>
        </w:rPr>
        <w:t>(3)</w:t>
      </w:r>
      <w:r w:rsidRPr="00EF0BC6">
        <w:rPr>
          <w:rtl/>
        </w:rPr>
        <w:t xml:space="preserve"> </w:t>
      </w:r>
      <w:r w:rsidRPr="00422399">
        <w:rPr>
          <w:rtl/>
        </w:rPr>
        <w:t>يمين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ثمّ يدعى بالحسين</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فيكسى حلّة ورديّة فيقام عن </w:t>
      </w:r>
      <w:r w:rsidRPr="00FB1C6E">
        <w:rPr>
          <w:rStyle w:val="libFootnotenumChar"/>
          <w:rtl/>
        </w:rPr>
        <w:t>(4)</w:t>
      </w:r>
      <w:r w:rsidRPr="00EF0BC6">
        <w:rPr>
          <w:rtl/>
        </w:rPr>
        <w:t xml:space="preserve"> </w:t>
      </w:r>
      <w:r w:rsidRPr="00422399">
        <w:rPr>
          <w:rtl/>
        </w:rPr>
        <w:t>يمين الحسن</w:t>
      </w:r>
      <w:r w:rsidR="00F40741">
        <w:rPr>
          <w:rtl/>
        </w:rPr>
        <w:t xml:space="preserve">، </w:t>
      </w:r>
      <w:r w:rsidRPr="00422399">
        <w:rPr>
          <w:rtl/>
        </w:rPr>
        <w:t xml:space="preserve">ثمّ يدعى بالأئمّة فيكسون حللا </w:t>
      </w:r>
      <w:r w:rsidRPr="00FB1C6E">
        <w:rPr>
          <w:rStyle w:val="libFootnotenumChar"/>
          <w:rtl/>
        </w:rPr>
        <w:t>(5)</w:t>
      </w:r>
      <w:r w:rsidRPr="00EF0BC6">
        <w:rPr>
          <w:rtl/>
        </w:rPr>
        <w:t xml:space="preserve"> </w:t>
      </w:r>
      <w:r w:rsidRPr="00422399">
        <w:rPr>
          <w:rtl/>
        </w:rPr>
        <w:t xml:space="preserve">ورديّة فيقام </w:t>
      </w:r>
      <w:r w:rsidRPr="00FB1C6E">
        <w:rPr>
          <w:rStyle w:val="libFootnotenumChar"/>
          <w:rtl/>
        </w:rPr>
        <w:t>(6)</w:t>
      </w:r>
      <w:r w:rsidRPr="00EF0BC6">
        <w:rPr>
          <w:rtl/>
        </w:rPr>
        <w:t xml:space="preserve"> </w:t>
      </w:r>
      <w:r w:rsidRPr="00422399">
        <w:rPr>
          <w:rtl/>
        </w:rPr>
        <w:t xml:space="preserve">كلّ واحد عن </w:t>
      </w:r>
      <w:r w:rsidRPr="00FB1C6E">
        <w:rPr>
          <w:rStyle w:val="libFootnotenumChar"/>
          <w:rtl/>
        </w:rPr>
        <w:t>(7)</w:t>
      </w:r>
      <w:r w:rsidRPr="00EF0BC6">
        <w:rPr>
          <w:rtl/>
        </w:rPr>
        <w:t xml:space="preserve"> </w:t>
      </w:r>
      <w:r w:rsidRPr="00422399">
        <w:rPr>
          <w:rtl/>
        </w:rPr>
        <w:t>يمين صاحبه</w:t>
      </w:r>
      <w:r w:rsidR="00F40741">
        <w:rPr>
          <w:rtl/>
        </w:rPr>
        <w:t xml:space="preserve">، </w:t>
      </w:r>
      <w:r w:rsidRPr="00422399">
        <w:rPr>
          <w:rtl/>
        </w:rPr>
        <w:t>ثمّ يدعى بالشّيعة فيقومون أمامهم</w:t>
      </w:r>
      <w:r w:rsidR="00F40741">
        <w:rPr>
          <w:rtl/>
        </w:rPr>
        <w:t xml:space="preserve">، </w:t>
      </w:r>
      <w:r w:rsidRPr="00422399">
        <w:rPr>
          <w:rtl/>
        </w:rPr>
        <w:t>ثمّ يدعى بفاطمة</w:t>
      </w:r>
      <w:r w:rsidR="00CF6582">
        <w:rPr>
          <w:rtl/>
        </w:rPr>
        <w:t xml:space="preserve"> - </w:t>
      </w:r>
      <w:r w:rsidRPr="00422399">
        <w:rPr>
          <w:rtl/>
        </w:rPr>
        <w:t>صلوات الله عليها</w:t>
      </w:r>
      <w:r w:rsidR="00CF6582">
        <w:rPr>
          <w:rtl/>
        </w:rPr>
        <w:t xml:space="preserve"> - </w:t>
      </w:r>
      <w:r w:rsidRPr="00422399">
        <w:rPr>
          <w:rtl/>
        </w:rPr>
        <w:t>ونسائها من ذرّيّتها وشيعتها فيدخلون الجنّة بغير حساب</w:t>
      </w:r>
      <w:r>
        <w:rPr>
          <w:rtl/>
        </w:rPr>
        <w:t>.</w:t>
      </w:r>
    </w:p>
    <w:p w:rsidR="00B0692B" w:rsidRPr="00422399" w:rsidRDefault="00B0692B" w:rsidP="00B24893">
      <w:pPr>
        <w:pStyle w:val="libNormal"/>
        <w:rPr>
          <w:rtl/>
        </w:rPr>
      </w:pPr>
      <w:r>
        <w:rPr>
          <w:rtl/>
        </w:rPr>
        <w:t>[</w:t>
      </w:r>
      <w:r w:rsidRPr="00422399">
        <w:rPr>
          <w:rtl/>
        </w:rPr>
        <w:t>ثمّ</w:t>
      </w:r>
      <w:r>
        <w:rPr>
          <w:rtl/>
        </w:rPr>
        <w:t>]</w:t>
      </w:r>
      <w:r w:rsidRPr="00422399">
        <w:rPr>
          <w:rtl/>
        </w:rPr>
        <w:t xml:space="preserve"> </w:t>
      </w:r>
      <w:r w:rsidRPr="00FB1C6E">
        <w:rPr>
          <w:rStyle w:val="libFootnotenumChar"/>
          <w:rtl/>
        </w:rPr>
        <w:t>(8)</w:t>
      </w:r>
      <w:r w:rsidRPr="00EF0BC6">
        <w:rPr>
          <w:rtl/>
        </w:rPr>
        <w:t xml:space="preserve"> </w:t>
      </w:r>
      <w:r w:rsidRPr="00422399">
        <w:rPr>
          <w:rtl/>
        </w:rPr>
        <w:t>ينادي مناد</w:t>
      </w:r>
      <w:r w:rsidR="00CF6582">
        <w:rPr>
          <w:rtl/>
        </w:rPr>
        <w:t xml:space="preserve"> - </w:t>
      </w:r>
      <w:r w:rsidRPr="00422399">
        <w:rPr>
          <w:rtl/>
        </w:rPr>
        <w:t>من بطنان العرش من قبل ربّ العزّة والأفق الأعلى</w:t>
      </w:r>
      <w:r w:rsidR="00F9249B">
        <w:rPr>
          <w:rtl/>
        </w:rPr>
        <w:t xml:space="preserve"> - </w:t>
      </w:r>
      <w:r w:rsidR="00F40741">
        <w:rPr>
          <w:rtl/>
        </w:rPr>
        <w:t xml:space="preserve">: </w:t>
      </w:r>
      <w:r w:rsidRPr="00422399">
        <w:rPr>
          <w:rtl/>
        </w:rPr>
        <w:t>نعم الأب أبوك يا محمّد وهو إبراهيم</w:t>
      </w:r>
      <w:r w:rsidR="00F40741">
        <w:rPr>
          <w:rtl/>
        </w:rPr>
        <w:t xml:space="preserve">، </w:t>
      </w:r>
      <w:r w:rsidRPr="00422399">
        <w:rPr>
          <w:rtl/>
        </w:rPr>
        <w:t>ونعم الأخ أخوك وهو عليّ بن أبي طالب</w:t>
      </w:r>
      <w:r w:rsidR="00F40741">
        <w:rPr>
          <w:rtl/>
        </w:rPr>
        <w:t xml:space="preserve">، </w:t>
      </w:r>
      <w:r w:rsidRPr="00422399">
        <w:rPr>
          <w:rtl/>
        </w:rPr>
        <w:t>ونعم السّبطان سبطاك وهما الحسن والحسين</w:t>
      </w:r>
      <w:r w:rsidR="00F40741">
        <w:rPr>
          <w:rtl/>
        </w:rPr>
        <w:t xml:space="preserve">، </w:t>
      </w:r>
      <w:r w:rsidRPr="00422399">
        <w:rPr>
          <w:rtl/>
        </w:rPr>
        <w:t>ونعم الجنين جنينك وهو محسن</w:t>
      </w:r>
      <w:r w:rsidR="00F40741">
        <w:rPr>
          <w:rtl/>
        </w:rPr>
        <w:t xml:space="preserve">، </w:t>
      </w:r>
      <w:r w:rsidRPr="00422399">
        <w:rPr>
          <w:rtl/>
        </w:rPr>
        <w:t xml:space="preserve">ونعم الأئمّة الرّاشدون </w:t>
      </w:r>
      <w:r>
        <w:rPr>
          <w:rtl/>
        </w:rPr>
        <w:t>[</w:t>
      </w:r>
      <w:r w:rsidRPr="00422399">
        <w:rPr>
          <w:rtl/>
        </w:rPr>
        <w:t>من</w:t>
      </w:r>
      <w:r>
        <w:rPr>
          <w:rtl/>
        </w:rPr>
        <w:t>]</w:t>
      </w:r>
      <w:r w:rsidRPr="00422399">
        <w:rPr>
          <w:rtl/>
        </w:rPr>
        <w:t xml:space="preserve"> </w:t>
      </w:r>
      <w:r w:rsidRPr="00FB1C6E">
        <w:rPr>
          <w:rStyle w:val="libFootnotenumChar"/>
          <w:rtl/>
        </w:rPr>
        <w:t>(9)</w:t>
      </w:r>
      <w:r w:rsidRPr="00EF0BC6">
        <w:rPr>
          <w:rtl/>
        </w:rPr>
        <w:t xml:space="preserve"> </w:t>
      </w:r>
      <w:r w:rsidRPr="00422399">
        <w:rPr>
          <w:rtl/>
        </w:rPr>
        <w:t>ذرّيّتك وهم فلان وفلان</w:t>
      </w:r>
      <w:r w:rsidR="00F40741">
        <w:rPr>
          <w:rtl/>
        </w:rPr>
        <w:t xml:space="preserve">، </w:t>
      </w:r>
      <w:r w:rsidRPr="00422399">
        <w:rPr>
          <w:rtl/>
        </w:rPr>
        <w:t>ونعم الشّيعة شيعتك</w:t>
      </w:r>
      <w:r w:rsidR="00F40741">
        <w:rPr>
          <w:rtl/>
        </w:rPr>
        <w:t xml:space="preserve">، </w:t>
      </w:r>
      <w:r w:rsidRPr="00422399">
        <w:rPr>
          <w:rtl/>
        </w:rPr>
        <w:t>ألا إنّ محمّدا ووصيّه وسبطيه والأئمّة من ذرّيّته هم الفائزون</w:t>
      </w:r>
      <w:r>
        <w:rPr>
          <w:rtl/>
        </w:rPr>
        <w:t>.</w:t>
      </w:r>
      <w:r w:rsidRPr="00422399">
        <w:rPr>
          <w:rtl/>
        </w:rPr>
        <w:t xml:space="preserve"> ثمّ يؤمر بهم</w:t>
      </w:r>
      <w:r w:rsidR="0052202B">
        <w:rPr>
          <w:rtl/>
        </w:rPr>
        <w:t xml:space="preserve"> إلى </w:t>
      </w:r>
      <w:r w:rsidRPr="00422399">
        <w:rPr>
          <w:rtl/>
        </w:rPr>
        <w:t>الجنّة</w:t>
      </w:r>
      <w:r w:rsidR="00F40741">
        <w:rPr>
          <w:rtl/>
        </w:rPr>
        <w:t xml:space="preserve">، </w:t>
      </w:r>
      <w:r w:rsidRPr="00422399">
        <w:rPr>
          <w:rtl/>
        </w:rPr>
        <w:t>وذلك قوله</w:t>
      </w:r>
      <w:r w:rsidR="00F40741">
        <w:rPr>
          <w:rtl/>
        </w:rPr>
        <w:t xml:space="preserve">: </w:t>
      </w:r>
      <w:r w:rsidRPr="00422399">
        <w:rPr>
          <w:rtl/>
        </w:rPr>
        <w:t>فمن زحزح عن النّار وادخل الجنّة فقد فاز</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الْحَياةُ الدُّنْيا</w:t>
      </w:r>
      <w:r w:rsidRPr="00BE28B6">
        <w:rPr>
          <w:rStyle w:val="libAlaemChar"/>
          <w:rtl/>
        </w:rPr>
        <w:t>)</w:t>
      </w:r>
      <w:r w:rsidR="00F40741">
        <w:rPr>
          <w:rtl/>
        </w:rPr>
        <w:t xml:space="preserve">، </w:t>
      </w:r>
      <w:r w:rsidRPr="00422399">
        <w:rPr>
          <w:rtl/>
        </w:rPr>
        <w:t>أي</w:t>
      </w:r>
      <w:r w:rsidR="00F40741">
        <w:rPr>
          <w:rtl/>
        </w:rPr>
        <w:t xml:space="preserve">: </w:t>
      </w:r>
      <w:r w:rsidRPr="00422399">
        <w:rPr>
          <w:rtl/>
        </w:rPr>
        <w:t>لذّاتها وزخارفها</w:t>
      </w:r>
      <w:r w:rsidR="00F40741">
        <w:rPr>
          <w:rtl/>
        </w:rPr>
        <w:t xml:space="preserve">، </w:t>
      </w:r>
      <w:r w:rsidRPr="00BE28B6">
        <w:rPr>
          <w:rStyle w:val="libAlaemChar"/>
          <w:rtl/>
        </w:rPr>
        <w:t>(</w:t>
      </w:r>
      <w:r w:rsidRPr="00BE28B6">
        <w:rPr>
          <w:rStyle w:val="libAieChar"/>
          <w:rtl/>
        </w:rPr>
        <w:t>إِلَّا مَتاعُ الْغُرُورِ</w:t>
      </w:r>
      <w:r w:rsidRPr="00BE28B6">
        <w:rPr>
          <w:rStyle w:val="libAlaemChar"/>
          <w:rtl/>
        </w:rPr>
        <w:t>)</w:t>
      </w:r>
      <w:r w:rsidRPr="00422399">
        <w:rPr>
          <w:rtl/>
        </w:rPr>
        <w:t xml:space="preserve"> </w:t>
      </w:r>
      <w:r>
        <w:rPr>
          <w:rtl/>
        </w:rPr>
        <w:t>(</w:t>
      </w:r>
      <w:r w:rsidRPr="00422399">
        <w:rPr>
          <w:rtl/>
        </w:rPr>
        <w:t>185</w:t>
      </w:r>
      <w:r>
        <w:rPr>
          <w:rtl/>
        </w:rPr>
        <w:t>)</w:t>
      </w:r>
      <w:r w:rsidR="00F40741">
        <w:rPr>
          <w:rtl/>
        </w:rPr>
        <w:t xml:space="preserve">: </w:t>
      </w:r>
      <w:r w:rsidRPr="00422399">
        <w:rPr>
          <w:rtl/>
        </w:rPr>
        <w:t>مصدر</w:t>
      </w:r>
      <w:r w:rsidR="00F40741">
        <w:rPr>
          <w:rtl/>
        </w:rPr>
        <w:t xml:space="preserve">، </w:t>
      </w:r>
      <w:r w:rsidRPr="00422399">
        <w:rPr>
          <w:rtl/>
        </w:rPr>
        <w:t>أو جمع غار</w:t>
      </w:r>
      <w:r>
        <w:rPr>
          <w:rtl/>
        </w:rPr>
        <w:t>.</w:t>
      </w:r>
      <w:r w:rsidRPr="00422399">
        <w:rPr>
          <w:rtl/>
        </w:rPr>
        <w:t xml:space="preserve"> شبّهها بالمتاع الّذي يدلّ به على المستام ويغرّ حتّى يشتريه</w:t>
      </w:r>
      <w:r>
        <w:rPr>
          <w:rtl/>
        </w:rPr>
        <w:t>.</w:t>
      </w:r>
    </w:p>
    <w:p w:rsidR="00B0692B" w:rsidRPr="00422399" w:rsidRDefault="00B0692B" w:rsidP="0033281B">
      <w:pPr>
        <w:pStyle w:val="libNormal"/>
        <w:rPr>
          <w:rtl/>
        </w:rPr>
      </w:pPr>
      <w:r>
        <w:rPr>
          <w:rtl/>
        </w:rPr>
        <w:t>[</w:t>
      </w:r>
      <w:r w:rsidRPr="00422399">
        <w:rPr>
          <w:rtl/>
        </w:rPr>
        <w:t xml:space="preserve">وفي الكافي </w:t>
      </w:r>
      <w:r w:rsidRPr="00FB1C6E">
        <w:rPr>
          <w:rStyle w:val="libFootnotenumChar"/>
          <w:rtl/>
        </w:rPr>
        <w:t>(10)</w:t>
      </w:r>
      <w:r w:rsidR="00F40741">
        <w:rPr>
          <w:rtl/>
        </w:rPr>
        <w:t xml:space="preserve">: </w:t>
      </w:r>
      <w:r w:rsidRPr="00422399">
        <w:rPr>
          <w:rtl/>
        </w:rPr>
        <w:t>محمّد بن يحيى</w:t>
      </w:r>
      <w:r w:rsidR="00F40741">
        <w:rPr>
          <w:rtl/>
        </w:rPr>
        <w:t xml:space="preserve">، </w:t>
      </w:r>
      <w:r w:rsidRPr="00422399">
        <w:rPr>
          <w:rtl/>
        </w:rPr>
        <w:t>عن سلمة بن الخطّاب</w:t>
      </w:r>
      <w:r w:rsidR="00F40741">
        <w:rPr>
          <w:rtl/>
        </w:rPr>
        <w:t xml:space="preserve">، </w:t>
      </w:r>
      <w:r w:rsidRPr="00422399">
        <w:rPr>
          <w:rtl/>
        </w:rPr>
        <w:t>عن سليمان بن سماعة</w:t>
      </w:r>
      <w:r w:rsidR="00F40741">
        <w:rPr>
          <w:rtl/>
        </w:rPr>
        <w:t xml:space="preserve">، </w:t>
      </w:r>
      <w:r w:rsidRPr="00422399">
        <w:rPr>
          <w:rtl/>
        </w:rPr>
        <w:t>عن الحسين بن المختار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قبض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جاءهم جبريل</w:t>
      </w:r>
      <w:r w:rsidR="00CF6582">
        <w:rPr>
          <w:rtl/>
        </w:rPr>
        <w:t xml:space="preserve"> </w:t>
      </w:r>
      <w:r w:rsidR="00A76F10" w:rsidRPr="00A76F10">
        <w:rPr>
          <w:rStyle w:val="libAlaemChar"/>
          <w:rtl/>
        </w:rPr>
        <w:t>عليه‌السلام</w:t>
      </w:r>
      <w:r w:rsidR="00CF6582">
        <w:rPr>
          <w:rtl/>
        </w:rPr>
        <w:t xml:space="preserve"> </w:t>
      </w:r>
      <w:r w:rsidRPr="00422399">
        <w:rPr>
          <w:rtl/>
        </w:rPr>
        <w:t>والنّبيّ مسجّى</w:t>
      </w:r>
      <w:r w:rsidR="00F40741">
        <w:rPr>
          <w:rtl/>
        </w:rPr>
        <w:t xml:space="preserve">، </w:t>
      </w:r>
      <w:r w:rsidRPr="00422399">
        <w:rPr>
          <w:rtl/>
        </w:rPr>
        <w:t xml:space="preserve">وفي البيت </w:t>
      </w:r>
      <w:r>
        <w:rPr>
          <w:rtl/>
        </w:rPr>
        <w:t>[</w:t>
      </w:r>
      <w:r w:rsidRPr="00422399">
        <w:rPr>
          <w:rtl/>
        </w:rPr>
        <w:t xml:space="preserve">عليّ و] </w:t>
      </w:r>
      <w:r w:rsidRPr="00FB1C6E">
        <w:rPr>
          <w:rStyle w:val="libFootnotenumChar"/>
          <w:rtl/>
        </w:rPr>
        <w:t>(11)</w:t>
      </w:r>
      <w:r w:rsidRPr="00EF0BC6">
        <w:rPr>
          <w:rtl/>
        </w:rPr>
        <w:t xml:space="preserve"> </w:t>
      </w:r>
      <w:r w:rsidRPr="00422399">
        <w:rPr>
          <w:rtl/>
        </w:rPr>
        <w:t>فاطمة والحسن والحسين</w:t>
      </w:r>
      <w:r w:rsidR="00CF6582">
        <w:rPr>
          <w:rtl/>
        </w:rPr>
        <w:t xml:space="preserve"> - </w:t>
      </w:r>
      <w:r w:rsidRPr="00422399">
        <w:rPr>
          <w:rtl/>
        </w:rPr>
        <w:t>عليهم السّلام</w:t>
      </w:r>
      <w:r w:rsidR="00CF6582">
        <w:rPr>
          <w:rtl/>
        </w:rPr>
        <w:t xml:space="preserve"> - </w:t>
      </w:r>
      <w:r w:rsidRPr="00422399">
        <w:rPr>
          <w:rtl/>
        </w:rPr>
        <w:t>فقال</w:t>
      </w:r>
      <w:r w:rsidR="00F40741">
        <w:rPr>
          <w:rtl/>
        </w:rPr>
        <w:t xml:space="preserve">: </w:t>
      </w:r>
      <w:r w:rsidRPr="00422399">
        <w:rPr>
          <w:rtl/>
        </w:rPr>
        <w:t xml:space="preserve">السّلام عليكم يا أهل بيت الرّحمة </w:t>
      </w:r>
      <w:r w:rsidRPr="00BE28B6">
        <w:rPr>
          <w:rStyle w:val="libAlaemChar"/>
          <w:rtl/>
        </w:rPr>
        <w:t>(</w:t>
      </w:r>
      <w:r w:rsidRPr="00BE28B6">
        <w:rPr>
          <w:rStyle w:val="libAieChar"/>
          <w:rtl/>
        </w:rPr>
        <w:t>كُلُّ نَفْسٍ ذائِقَةُ الْمَوْتِ وَإِنَّما تُوَفَّوْنَ أُجُورَكُمْ يَوْمَ الْقِيامَةِ فَمَنْ زُحْزِحَ عَنِ النَّارِ وَأُدْخِلَ الْجَنَّةَ فَقَدْ فازَ وَمَا الْحَياةُ الدُّنْيا إِلَّا مَتاعُ الْغُرُورِ</w:t>
      </w:r>
      <w:r w:rsidRPr="00BE28B6">
        <w:rPr>
          <w:rStyle w:val="libAlaemChar"/>
          <w:rtl/>
        </w:rPr>
        <w:t>)</w:t>
      </w:r>
      <w:r w:rsidRPr="00422399">
        <w:rPr>
          <w:rtl/>
        </w:rPr>
        <w:t xml:space="preserve"> إنّ في الله</w:t>
      </w:r>
      <w:r w:rsidR="00CF6582">
        <w:rPr>
          <w:rtl/>
        </w:rPr>
        <w:t xml:space="preserve"> - </w:t>
      </w:r>
      <w:r w:rsidRPr="00422399">
        <w:rPr>
          <w:rtl/>
        </w:rPr>
        <w:t>عزّ وجلّ</w:t>
      </w:r>
      <w:r w:rsidR="00CF6582">
        <w:rPr>
          <w:rtl/>
        </w:rPr>
        <w:t xml:space="preserve"> - </w:t>
      </w:r>
      <w:r w:rsidRPr="00422399">
        <w:rPr>
          <w:rtl/>
        </w:rPr>
        <w:t>عزاء من كلّ مصيبّة</w:t>
      </w:r>
      <w:r w:rsidR="00F40741">
        <w:rPr>
          <w:rtl/>
        </w:rPr>
        <w:t xml:space="preserve">، </w:t>
      </w:r>
      <w:r w:rsidRPr="00422399">
        <w:rPr>
          <w:rtl/>
        </w:rPr>
        <w:t>وخلفا من كلّ هالك</w:t>
      </w:r>
      <w:r w:rsidR="00F40741">
        <w:rPr>
          <w:rtl/>
        </w:rPr>
        <w:t xml:space="preserve">، </w:t>
      </w:r>
      <w:r w:rsidRPr="00422399">
        <w:rPr>
          <w:rtl/>
        </w:rPr>
        <w:t>ودركا لما فات</w:t>
      </w:r>
      <w:r w:rsidR="00F40741">
        <w:rPr>
          <w:rtl/>
        </w:rPr>
        <w:t xml:space="preserve">، </w:t>
      </w:r>
      <w:r w:rsidRPr="00422399">
        <w:rPr>
          <w:rtl/>
        </w:rPr>
        <w:t>فبالله فثقوا</w:t>
      </w:r>
      <w:r w:rsidR="00F40741">
        <w:rPr>
          <w:rtl/>
        </w:rPr>
        <w:t xml:space="preserve">، </w:t>
      </w:r>
      <w:r w:rsidRPr="00422399">
        <w:rPr>
          <w:rtl/>
        </w:rPr>
        <w:t>وإيّاه فأرجو</w:t>
      </w:r>
      <w:r w:rsidR="00F40741">
        <w:rPr>
          <w:rtl/>
        </w:rPr>
        <w:t xml:space="preserve">، </w:t>
      </w:r>
      <w:r w:rsidRPr="00422399">
        <w:rPr>
          <w:rtl/>
        </w:rPr>
        <w:t>فإنّ المصاب من حرم</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على</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الحسن</w:t>
      </w:r>
      <w:r>
        <w:rPr>
          <w:rtl/>
        </w:rPr>
        <w:t>.</w:t>
      </w:r>
    </w:p>
    <w:p w:rsidR="00B0692B" w:rsidRPr="004367CD" w:rsidRDefault="00B0692B" w:rsidP="00FB1C6E">
      <w:pPr>
        <w:pStyle w:val="libFootnote0"/>
        <w:rPr>
          <w:rtl/>
        </w:rPr>
      </w:pPr>
      <w:r>
        <w:rPr>
          <w:rtl/>
        </w:rPr>
        <w:t xml:space="preserve">(3 و 4) </w:t>
      </w:r>
      <w:r w:rsidRPr="004367CD">
        <w:rPr>
          <w:rtl/>
        </w:rPr>
        <w:t>المصدر</w:t>
      </w:r>
      <w:r w:rsidR="00F40741">
        <w:rPr>
          <w:rtl/>
        </w:rPr>
        <w:t xml:space="preserve">: </w:t>
      </w:r>
      <w:r w:rsidRPr="004367CD">
        <w:rPr>
          <w:rtl/>
        </w:rPr>
        <w:t>على</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حلالا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ويقام</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على</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الكافي 3 / 221</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من المصدر</w:t>
      </w:r>
      <w:r>
        <w:rPr>
          <w:rtl/>
        </w:rPr>
        <w:t>.</w:t>
      </w:r>
    </w:p>
    <w:p w:rsidR="00B0692B" w:rsidRPr="00422399" w:rsidRDefault="00B0692B" w:rsidP="00DF0D96">
      <w:pPr>
        <w:pStyle w:val="libNormal0"/>
        <w:rPr>
          <w:rtl/>
        </w:rPr>
      </w:pPr>
      <w:r>
        <w:rPr>
          <w:rtl/>
        </w:rPr>
        <w:br w:type="page"/>
      </w:r>
      <w:r w:rsidRPr="00422399">
        <w:rPr>
          <w:rtl/>
        </w:rPr>
        <w:t>الثّواب</w:t>
      </w:r>
      <w:r w:rsidR="00F40741">
        <w:rPr>
          <w:rtl/>
        </w:rPr>
        <w:t xml:space="preserve">، </w:t>
      </w:r>
      <w:r w:rsidRPr="00422399">
        <w:rPr>
          <w:rtl/>
        </w:rPr>
        <w:t>هذا آخر وطء من الدّنيا</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فسمعنا الصّوت ولم نر الشّخص</w:t>
      </w:r>
      <w:r>
        <w:rPr>
          <w:rtl/>
        </w:rPr>
        <w:t>.</w:t>
      </w:r>
    </w:p>
    <w:p w:rsidR="00B0692B" w:rsidRPr="00422399" w:rsidRDefault="00B0692B" w:rsidP="0033281B">
      <w:pPr>
        <w:pStyle w:val="libNormal"/>
        <w:rPr>
          <w:rtl/>
        </w:rPr>
      </w:pPr>
      <w:r w:rsidRPr="00422399">
        <w:rPr>
          <w:rtl/>
        </w:rPr>
        <w:t xml:space="preserve">عنه </w:t>
      </w:r>
      <w:r w:rsidRPr="00FB1C6E">
        <w:rPr>
          <w:rStyle w:val="libFootnotenumChar"/>
          <w:rtl/>
        </w:rPr>
        <w:t>(1)</w:t>
      </w:r>
      <w:r w:rsidR="00F40741">
        <w:rPr>
          <w:rtl/>
        </w:rPr>
        <w:t xml:space="preserve">، </w:t>
      </w:r>
      <w:r w:rsidRPr="00422399">
        <w:rPr>
          <w:rtl/>
        </w:rPr>
        <w:t>عن سلمة</w:t>
      </w:r>
      <w:r w:rsidR="00F40741">
        <w:rPr>
          <w:rtl/>
        </w:rPr>
        <w:t xml:space="preserve">، </w:t>
      </w:r>
      <w:r w:rsidRPr="00422399">
        <w:rPr>
          <w:rtl/>
        </w:rPr>
        <w:t>عن عليّ بن سيف</w:t>
      </w:r>
      <w:r w:rsidR="00F40741">
        <w:rPr>
          <w:rtl/>
        </w:rPr>
        <w:t xml:space="preserve">، </w:t>
      </w:r>
      <w:r w:rsidRPr="00422399">
        <w:rPr>
          <w:rtl/>
        </w:rPr>
        <w:t>عن أبيه</w:t>
      </w:r>
      <w:r w:rsidR="00F40741">
        <w:rPr>
          <w:rtl/>
        </w:rPr>
        <w:t xml:space="preserve">، </w:t>
      </w:r>
      <w:r w:rsidRPr="00422399">
        <w:rPr>
          <w:rtl/>
        </w:rPr>
        <w:t>عن أبي أسامة زيد الشّحّام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قبض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جاءت التّعزية</w:t>
      </w:r>
      <w:r w:rsidR="00F40741">
        <w:rPr>
          <w:rtl/>
        </w:rPr>
        <w:t xml:space="preserve">، </w:t>
      </w:r>
      <w:r w:rsidRPr="00422399">
        <w:rPr>
          <w:rtl/>
        </w:rPr>
        <w:t>أتاهم آت يسمعون حسّه ولا يرون شخصه</w:t>
      </w:r>
      <w:r w:rsidR="00F40741">
        <w:rPr>
          <w:rtl/>
        </w:rPr>
        <w:t xml:space="preserve">، </w:t>
      </w:r>
      <w:r w:rsidRPr="00422399">
        <w:rPr>
          <w:rtl/>
        </w:rPr>
        <w:t>فقال</w:t>
      </w:r>
      <w:r w:rsidR="00F40741">
        <w:rPr>
          <w:rtl/>
        </w:rPr>
        <w:t xml:space="preserve">: </w:t>
      </w:r>
      <w:r w:rsidRPr="00422399">
        <w:rPr>
          <w:rtl/>
        </w:rPr>
        <w:t xml:space="preserve">السّلام عليكم أهل البيت ورحمة الله وبركاته </w:t>
      </w:r>
      <w:r w:rsidRPr="00BE28B6">
        <w:rPr>
          <w:rStyle w:val="libAlaemChar"/>
          <w:rtl/>
        </w:rPr>
        <w:t>(</w:t>
      </w:r>
      <w:r w:rsidRPr="00BE28B6">
        <w:rPr>
          <w:rStyle w:val="libAieChar"/>
          <w:rtl/>
        </w:rPr>
        <w:t>كُلُّ نَفْسٍ ذائِقَةُ الْمَوْتِ وَإِنَّما تُوَفَّوْنَ أُجُورَكُمْ يَوْمَ الْقِيامَةِ فَمَنْ زُحْزِحَ عَنِ النَّارِ وَأُدْخِلَ الْجَنَّةَ فَقَدْ فازَ وَمَا الْحَياةُ الدُّنْيا إِلَّا مَتاعُ الْغُرُورِ</w:t>
      </w:r>
      <w:r w:rsidRPr="00BE28B6">
        <w:rPr>
          <w:rStyle w:val="libAlaemChar"/>
          <w:rtl/>
        </w:rPr>
        <w:t>)</w:t>
      </w:r>
      <w:r w:rsidRPr="00422399">
        <w:rPr>
          <w:rtl/>
        </w:rPr>
        <w:t xml:space="preserve"> إنّ </w:t>
      </w:r>
      <w:r w:rsidRPr="00FB1C6E">
        <w:rPr>
          <w:rStyle w:val="libFootnotenumChar"/>
          <w:rtl/>
        </w:rPr>
        <w:t>(2)</w:t>
      </w:r>
      <w:r w:rsidRPr="00EF0BC6">
        <w:rPr>
          <w:rtl/>
        </w:rPr>
        <w:t xml:space="preserve"> </w:t>
      </w:r>
      <w:r w:rsidRPr="00422399">
        <w:rPr>
          <w:rtl/>
        </w:rPr>
        <w:t>في الله</w:t>
      </w:r>
      <w:r w:rsidR="00CF6582">
        <w:rPr>
          <w:rtl/>
        </w:rPr>
        <w:t xml:space="preserve"> - </w:t>
      </w:r>
      <w:r w:rsidRPr="00422399">
        <w:rPr>
          <w:rtl/>
        </w:rPr>
        <w:t>عزّ وجلّ</w:t>
      </w:r>
      <w:r w:rsidR="00CF6582">
        <w:rPr>
          <w:rtl/>
        </w:rPr>
        <w:t xml:space="preserve"> - </w:t>
      </w:r>
      <w:r w:rsidRPr="00422399">
        <w:rPr>
          <w:rtl/>
        </w:rPr>
        <w:t>عزاء من كلّ مصيبة</w:t>
      </w:r>
      <w:r w:rsidR="00F40741">
        <w:rPr>
          <w:rtl/>
        </w:rPr>
        <w:t xml:space="preserve">، </w:t>
      </w:r>
      <w:r w:rsidRPr="00422399">
        <w:rPr>
          <w:rtl/>
        </w:rPr>
        <w:t xml:space="preserve">وخلفا </w:t>
      </w:r>
      <w:r w:rsidRPr="00FB1C6E">
        <w:rPr>
          <w:rStyle w:val="libFootnotenumChar"/>
          <w:rtl/>
        </w:rPr>
        <w:t>(3)</w:t>
      </w:r>
      <w:r w:rsidRPr="00EF0BC6">
        <w:rPr>
          <w:rtl/>
        </w:rPr>
        <w:t xml:space="preserve"> </w:t>
      </w:r>
      <w:r w:rsidRPr="00422399">
        <w:rPr>
          <w:rtl/>
        </w:rPr>
        <w:t>من كلّ هالك</w:t>
      </w:r>
      <w:r w:rsidR="00F40741">
        <w:rPr>
          <w:rtl/>
        </w:rPr>
        <w:t xml:space="preserve">، </w:t>
      </w:r>
      <w:r w:rsidRPr="00422399">
        <w:rPr>
          <w:rtl/>
        </w:rPr>
        <w:t xml:space="preserve">ودركا </w:t>
      </w:r>
      <w:r w:rsidRPr="00FB1C6E">
        <w:rPr>
          <w:rStyle w:val="libFootnotenumChar"/>
          <w:rtl/>
        </w:rPr>
        <w:t>(4)</w:t>
      </w:r>
      <w:r w:rsidRPr="00EF0BC6">
        <w:rPr>
          <w:rtl/>
        </w:rPr>
        <w:t xml:space="preserve"> </w:t>
      </w:r>
      <w:r w:rsidRPr="00422399">
        <w:rPr>
          <w:rtl/>
        </w:rPr>
        <w:t>لما فات</w:t>
      </w:r>
      <w:r w:rsidR="00F40741">
        <w:rPr>
          <w:rtl/>
        </w:rPr>
        <w:t xml:space="preserve">، </w:t>
      </w:r>
      <w:r w:rsidRPr="00422399">
        <w:rPr>
          <w:rtl/>
        </w:rPr>
        <w:t>فبالله فثقوا</w:t>
      </w:r>
      <w:r w:rsidR="00F40741">
        <w:rPr>
          <w:rtl/>
        </w:rPr>
        <w:t xml:space="preserve">، </w:t>
      </w:r>
      <w:r w:rsidRPr="00422399">
        <w:rPr>
          <w:rtl/>
        </w:rPr>
        <w:t>وإيّاه فارجوا</w:t>
      </w:r>
      <w:r w:rsidR="00F40741">
        <w:rPr>
          <w:rtl/>
        </w:rPr>
        <w:t xml:space="preserve">، </w:t>
      </w:r>
      <w:r w:rsidRPr="00422399">
        <w:rPr>
          <w:rtl/>
        </w:rPr>
        <w:t>فإنّ المحروم من حرم الثّواب</w:t>
      </w:r>
      <w:r w:rsidR="00F40741">
        <w:rPr>
          <w:rtl/>
        </w:rPr>
        <w:t xml:space="preserve">، </w:t>
      </w:r>
      <w:r w:rsidRPr="00422399">
        <w:rPr>
          <w:rtl/>
        </w:rPr>
        <w:t>والسّلام عليكم</w:t>
      </w:r>
      <w:r>
        <w:rPr>
          <w:rtl/>
        </w:rPr>
        <w:t>.</w:t>
      </w:r>
    </w:p>
    <w:p w:rsidR="00B0692B" w:rsidRPr="00422399" w:rsidRDefault="00B0692B" w:rsidP="0033281B">
      <w:pPr>
        <w:pStyle w:val="libNormal"/>
        <w:rPr>
          <w:rtl/>
        </w:rPr>
      </w:pPr>
      <w:r w:rsidRPr="00422399">
        <w:rPr>
          <w:rtl/>
        </w:rPr>
        <w:t xml:space="preserve">عنه </w:t>
      </w:r>
      <w:r w:rsidRPr="00FB1C6E">
        <w:rPr>
          <w:rStyle w:val="libFootnotenumChar"/>
          <w:rtl/>
        </w:rPr>
        <w:t>(5)</w:t>
      </w:r>
      <w:r w:rsidR="00F40741">
        <w:rPr>
          <w:rtl/>
        </w:rPr>
        <w:t xml:space="preserve">، </w:t>
      </w:r>
      <w:r w:rsidRPr="00422399">
        <w:rPr>
          <w:rtl/>
        </w:rPr>
        <w:t>عن سلمة</w:t>
      </w:r>
      <w:r w:rsidR="00F40741">
        <w:rPr>
          <w:rtl/>
        </w:rPr>
        <w:t xml:space="preserve">، </w:t>
      </w:r>
      <w:r w:rsidRPr="00422399">
        <w:rPr>
          <w:rtl/>
        </w:rPr>
        <w:t>عن محمّد بن عيسى الأرمنيّ</w:t>
      </w:r>
      <w:r w:rsidR="00F40741">
        <w:rPr>
          <w:rtl/>
        </w:rPr>
        <w:t xml:space="preserve">، </w:t>
      </w:r>
      <w:r w:rsidRPr="00422399">
        <w:rPr>
          <w:rtl/>
        </w:rPr>
        <w:t>عن الحسين بن علوان</w:t>
      </w:r>
      <w:r w:rsidR="00F40741">
        <w:rPr>
          <w:rtl/>
        </w:rPr>
        <w:t xml:space="preserve">، </w:t>
      </w:r>
      <w:r w:rsidRPr="00422399">
        <w:rPr>
          <w:rtl/>
        </w:rPr>
        <w:t>عن عبد الله بن الوليد</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قبض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أتاهم آت فوقف بباب البيت فسلّم عليهم</w:t>
      </w:r>
      <w:r w:rsidR="00F40741">
        <w:rPr>
          <w:rtl/>
        </w:rPr>
        <w:t xml:space="preserve">، </w:t>
      </w:r>
      <w:r w:rsidRPr="00422399">
        <w:rPr>
          <w:rtl/>
        </w:rPr>
        <w:t>ثمّ قال</w:t>
      </w:r>
      <w:r w:rsidR="00F40741">
        <w:rPr>
          <w:rtl/>
        </w:rPr>
        <w:t xml:space="preserve">: </w:t>
      </w:r>
      <w:r w:rsidRPr="00422399">
        <w:rPr>
          <w:rtl/>
        </w:rPr>
        <w:t xml:space="preserve">السّلام عليكم يا آل محمّد </w:t>
      </w:r>
      <w:r w:rsidRPr="00BE28B6">
        <w:rPr>
          <w:rStyle w:val="libAlaemChar"/>
          <w:rtl/>
        </w:rPr>
        <w:t>(</w:t>
      </w:r>
      <w:r w:rsidRPr="00BE28B6">
        <w:rPr>
          <w:rStyle w:val="libAieChar"/>
          <w:rtl/>
        </w:rPr>
        <w:t>كُلُّ نَفْسٍ ذائِقَةُ الْمَوْتِ وَإِنَّما تُوَفَّوْنَ أُجُورَكُمْ يَوْمَ الْقِيامَةِ فَمَنْ زُحْزِحَ عَنِ النَّارِ وَأُدْخِلَ الْجَنَّةَ فَقَدْ فازَ وَمَا الْحَياةُ الدُّنْيا إِلَّا مَتاعُ الْغُرُورِ</w:t>
      </w:r>
      <w:r w:rsidRPr="00BE28B6">
        <w:rPr>
          <w:rStyle w:val="libAlaemChar"/>
          <w:rtl/>
        </w:rPr>
        <w:t>)</w:t>
      </w:r>
      <w:r w:rsidRPr="00422399">
        <w:rPr>
          <w:rtl/>
        </w:rPr>
        <w:t xml:space="preserve"> في الله خلف من كلّ هالك</w:t>
      </w:r>
      <w:r w:rsidR="00F40741">
        <w:rPr>
          <w:rtl/>
        </w:rPr>
        <w:t xml:space="preserve">، </w:t>
      </w:r>
      <w:r w:rsidRPr="00422399">
        <w:rPr>
          <w:rtl/>
        </w:rPr>
        <w:t>وعزاء من كلّ مصيبة</w:t>
      </w:r>
      <w:r w:rsidR="00F40741">
        <w:rPr>
          <w:rtl/>
        </w:rPr>
        <w:t xml:space="preserve">، </w:t>
      </w:r>
      <w:r w:rsidRPr="00422399">
        <w:rPr>
          <w:rtl/>
        </w:rPr>
        <w:t>ودرك لما فات</w:t>
      </w:r>
      <w:r w:rsidR="00F40741">
        <w:rPr>
          <w:rtl/>
        </w:rPr>
        <w:t xml:space="preserve">، </w:t>
      </w:r>
      <w:r w:rsidRPr="00422399">
        <w:rPr>
          <w:rtl/>
        </w:rPr>
        <w:t>فبالله فثقوا</w:t>
      </w:r>
      <w:r w:rsidR="00F40741">
        <w:rPr>
          <w:rtl/>
        </w:rPr>
        <w:t xml:space="preserve">، </w:t>
      </w:r>
      <w:r w:rsidRPr="00422399">
        <w:rPr>
          <w:rtl/>
        </w:rPr>
        <w:t>وعليه فتوكّلوا</w:t>
      </w:r>
      <w:r w:rsidR="00F40741">
        <w:rPr>
          <w:rtl/>
        </w:rPr>
        <w:t xml:space="preserve">، </w:t>
      </w:r>
      <w:r w:rsidRPr="00422399">
        <w:rPr>
          <w:rtl/>
        </w:rPr>
        <w:t>وبنصره لكم عند المصيبة فارضوا</w:t>
      </w:r>
      <w:r w:rsidR="00F40741">
        <w:rPr>
          <w:rtl/>
        </w:rPr>
        <w:t xml:space="preserve">، </w:t>
      </w:r>
      <w:r w:rsidRPr="00422399">
        <w:rPr>
          <w:rtl/>
        </w:rPr>
        <w:t xml:space="preserve">فانّما </w:t>
      </w:r>
      <w:r w:rsidRPr="00FB1C6E">
        <w:rPr>
          <w:rStyle w:val="libFootnotenumChar"/>
          <w:rtl/>
        </w:rPr>
        <w:t>(6)</w:t>
      </w:r>
      <w:r w:rsidRPr="00EF0BC6">
        <w:rPr>
          <w:rtl/>
        </w:rPr>
        <w:t xml:space="preserve"> </w:t>
      </w:r>
      <w:r w:rsidRPr="00422399">
        <w:rPr>
          <w:rtl/>
        </w:rPr>
        <w:t>المصاب من حرم الثّواب</w:t>
      </w:r>
      <w:r w:rsidR="00F40741">
        <w:rPr>
          <w:rtl/>
        </w:rPr>
        <w:t xml:space="preserve">، </w:t>
      </w:r>
      <w:r w:rsidRPr="00422399">
        <w:rPr>
          <w:rtl/>
        </w:rPr>
        <w:t>والسّلام عليكم ورحمة الله وبركاته</w:t>
      </w:r>
      <w:r w:rsidR="00F40741">
        <w:rPr>
          <w:rtl/>
        </w:rPr>
        <w:t xml:space="preserve">، </w:t>
      </w:r>
      <w:r w:rsidRPr="00422399">
        <w:rPr>
          <w:rtl/>
        </w:rPr>
        <w:t>ولم يروا أحدا</w:t>
      </w:r>
      <w:r>
        <w:rPr>
          <w:rtl/>
        </w:rPr>
        <w:t>.</w:t>
      </w:r>
    </w:p>
    <w:p w:rsidR="00B0692B" w:rsidRPr="00422399" w:rsidRDefault="00B0692B" w:rsidP="00B24893">
      <w:pPr>
        <w:pStyle w:val="libNormal"/>
        <w:rPr>
          <w:rtl/>
        </w:rPr>
      </w:pPr>
      <w:r w:rsidRPr="00422399">
        <w:rPr>
          <w:rtl/>
        </w:rPr>
        <w:t>فقال بعض من في البيت</w:t>
      </w:r>
      <w:r w:rsidR="00F40741">
        <w:rPr>
          <w:rtl/>
        </w:rPr>
        <w:t xml:space="preserve">: </w:t>
      </w:r>
      <w:r w:rsidRPr="00422399">
        <w:rPr>
          <w:rtl/>
        </w:rPr>
        <w:t>هذا ملك من السّماء بعثه الله</w:t>
      </w:r>
      <w:r w:rsidR="00CF6582">
        <w:rPr>
          <w:rtl/>
        </w:rPr>
        <w:t xml:space="preserve"> - </w:t>
      </w:r>
      <w:r w:rsidRPr="00422399">
        <w:rPr>
          <w:rtl/>
        </w:rPr>
        <w:t>عزّ وجلّ</w:t>
      </w:r>
      <w:r w:rsidR="00CF6582">
        <w:rPr>
          <w:rtl/>
        </w:rPr>
        <w:t xml:space="preserve"> - </w:t>
      </w:r>
      <w:r w:rsidRPr="00422399">
        <w:rPr>
          <w:rtl/>
        </w:rPr>
        <w:t>إليكم ليعزّيكم</w:t>
      </w:r>
      <w:r>
        <w:rPr>
          <w:rtl/>
        </w:rPr>
        <w:t>.</w:t>
      </w:r>
    </w:p>
    <w:p w:rsidR="00B0692B" w:rsidRPr="00FB1C6E" w:rsidRDefault="00B0692B" w:rsidP="00B24893">
      <w:pPr>
        <w:pStyle w:val="libNormal"/>
        <w:rPr>
          <w:rStyle w:val="libFootnotenumChar"/>
          <w:rtl/>
        </w:rPr>
      </w:pPr>
      <w:r>
        <w:rPr>
          <w:rtl/>
        </w:rPr>
        <w:t>و</w:t>
      </w:r>
      <w:r w:rsidRPr="00422399">
        <w:rPr>
          <w:rtl/>
        </w:rPr>
        <w:t>قال بعضهم</w:t>
      </w:r>
      <w:r w:rsidR="00F40741">
        <w:rPr>
          <w:rtl/>
        </w:rPr>
        <w:t xml:space="preserve">: </w:t>
      </w:r>
      <w:r w:rsidRPr="00422399">
        <w:rPr>
          <w:rtl/>
        </w:rPr>
        <w:t>هذا الخضر</w:t>
      </w:r>
      <w:r w:rsidR="00CF6582">
        <w:rPr>
          <w:rtl/>
        </w:rPr>
        <w:t xml:space="preserve"> </w:t>
      </w:r>
      <w:r w:rsidR="00A76F10" w:rsidRPr="00A76F10">
        <w:rPr>
          <w:rStyle w:val="libAlaemChar"/>
          <w:rtl/>
        </w:rPr>
        <w:t>عليه‌السلام</w:t>
      </w:r>
      <w:r w:rsidR="00CF6582">
        <w:rPr>
          <w:rtl/>
        </w:rPr>
        <w:t xml:space="preserve"> </w:t>
      </w:r>
      <w:r w:rsidRPr="00422399">
        <w:rPr>
          <w:rtl/>
        </w:rPr>
        <w:t>جاءكم يعزّيكم بنبيّكم</w:t>
      </w:r>
      <w:r w:rsidR="00CF6582">
        <w:rPr>
          <w:rtl/>
        </w:rPr>
        <w:t xml:space="preserve"> </w:t>
      </w:r>
      <w:r w:rsidR="00A76F10" w:rsidRPr="00A76F10">
        <w:rPr>
          <w:rStyle w:val="libAlaemChar"/>
          <w:rtl/>
        </w:rPr>
        <w:t>صلى‌الله‌عليه‌وآله</w:t>
      </w:r>
      <w:r w:rsidR="00F9249B">
        <w:rPr>
          <w:rtl/>
        </w:rPr>
        <w:t xml:space="preserve"> </w:t>
      </w:r>
      <w:r>
        <w:rPr>
          <w:rtl/>
        </w:rPr>
        <w:t>].</w:t>
      </w:r>
      <w:r w:rsidRPr="00FB1C6E">
        <w:rPr>
          <w:rStyle w:val="libFootnotenumChar"/>
          <w:rtl/>
        </w:rPr>
        <w:t>(7)</w:t>
      </w:r>
    </w:p>
    <w:p w:rsidR="00B0692B" w:rsidRPr="00422399" w:rsidRDefault="00B0692B" w:rsidP="00B24893">
      <w:pPr>
        <w:pStyle w:val="libNormal"/>
        <w:rPr>
          <w:rtl/>
        </w:rPr>
      </w:pPr>
      <w:r w:rsidRPr="00BE28B6">
        <w:rPr>
          <w:rStyle w:val="libAlaemChar"/>
          <w:rtl/>
        </w:rPr>
        <w:t>(</w:t>
      </w:r>
      <w:r w:rsidRPr="00BE28B6">
        <w:rPr>
          <w:rStyle w:val="libAieChar"/>
          <w:rtl/>
        </w:rPr>
        <w:t>لَتُبْلَوُنَ</w:t>
      </w:r>
      <w:r w:rsidRPr="00BE28B6">
        <w:rPr>
          <w:rStyle w:val="libAlaemChar"/>
          <w:rtl/>
        </w:rPr>
        <w:t>)</w:t>
      </w:r>
      <w:r w:rsidR="00F40741">
        <w:rPr>
          <w:rtl/>
        </w:rPr>
        <w:t xml:space="preserve">، </w:t>
      </w:r>
      <w:r w:rsidRPr="00422399">
        <w:rPr>
          <w:rtl/>
        </w:rPr>
        <w:t>أي</w:t>
      </w:r>
      <w:r w:rsidR="00F40741">
        <w:rPr>
          <w:rtl/>
        </w:rPr>
        <w:t xml:space="preserve">: </w:t>
      </w:r>
      <w:r w:rsidRPr="00422399">
        <w:rPr>
          <w:rtl/>
        </w:rPr>
        <w:t>والله لتختبرنّ</w:t>
      </w:r>
      <w:r w:rsidR="00F40741">
        <w:rPr>
          <w:rtl/>
        </w:rPr>
        <w:t xml:space="preserve">، </w:t>
      </w:r>
      <w:r w:rsidRPr="00BE28B6">
        <w:rPr>
          <w:rStyle w:val="libAlaemChar"/>
          <w:rtl/>
        </w:rPr>
        <w:t>(</w:t>
      </w:r>
      <w:r w:rsidRPr="00BE28B6">
        <w:rPr>
          <w:rStyle w:val="libAieChar"/>
          <w:rtl/>
        </w:rPr>
        <w:t>فِي أَمْوالِكُمْ</w:t>
      </w:r>
      <w:r w:rsidRPr="00BE28B6">
        <w:rPr>
          <w:rStyle w:val="libAlaemChar"/>
          <w:rtl/>
        </w:rPr>
        <w:t>)</w:t>
      </w:r>
      <w:r w:rsidR="00F40741">
        <w:rPr>
          <w:rtl/>
        </w:rPr>
        <w:t xml:space="preserve">: </w:t>
      </w:r>
      <w:r w:rsidRPr="00422399">
        <w:rPr>
          <w:rtl/>
        </w:rPr>
        <w:t>بتكليف الإنفاق</w:t>
      </w:r>
      <w:r w:rsidR="00F40741">
        <w:rPr>
          <w:rtl/>
        </w:rPr>
        <w:t xml:space="preserve">، </w:t>
      </w:r>
      <w:r w:rsidRPr="00422399">
        <w:rPr>
          <w:rtl/>
        </w:rPr>
        <w:t>وما يصيبها من الآفات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3 / 221</w:t>
      </w:r>
      <w:r w:rsidR="00CF6582">
        <w:rPr>
          <w:rtl/>
        </w:rPr>
        <w:t xml:space="preserve"> - </w:t>
      </w:r>
      <w:r w:rsidRPr="00422399">
        <w:rPr>
          <w:rtl/>
        </w:rPr>
        <w:t>222</w:t>
      </w:r>
      <w:r w:rsidR="00F40741">
        <w:rPr>
          <w:rtl/>
        </w:rPr>
        <w:t xml:space="preserve">، </w:t>
      </w:r>
      <w:r w:rsidRPr="00422399">
        <w:rPr>
          <w:rtl/>
        </w:rPr>
        <w:t>ح 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خلف</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درك</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3 / 222</w:t>
      </w:r>
      <w:r w:rsidR="00F40741">
        <w:rPr>
          <w:rtl/>
        </w:rPr>
        <w:t xml:space="preserve">، </w:t>
      </w:r>
      <w:r w:rsidRPr="00422399">
        <w:rPr>
          <w:rtl/>
        </w:rPr>
        <w:t>ح 8</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النسخ</w:t>
      </w:r>
      <w:r w:rsidR="00F40741">
        <w:rPr>
          <w:rtl/>
        </w:rPr>
        <w:t xml:space="preserve">: </w:t>
      </w:r>
      <w:r w:rsidRPr="00422399">
        <w:rPr>
          <w:rtl/>
        </w:rPr>
        <w:t>فانّ</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ما بين المعقوفتين ليس في أ</w:t>
      </w:r>
      <w:r>
        <w:rPr>
          <w:rtl/>
        </w:rPr>
        <w:t>.</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وَأَنْفُسِكُمْ</w:t>
      </w:r>
      <w:r w:rsidRPr="00BE28B6">
        <w:rPr>
          <w:rStyle w:val="libAlaemChar"/>
          <w:rtl/>
        </w:rPr>
        <w:t>)</w:t>
      </w:r>
      <w:r w:rsidR="00F40741">
        <w:rPr>
          <w:rtl/>
        </w:rPr>
        <w:t xml:space="preserve">: </w:t>
      </w:r>
      <w:r w:rsidRPr="00422399">
        <w:rPr>
          <w:rtl/>
        </w:rPr>
        <w:t>بالجهاد والقتل والأسر والجراح</w:t>
      </w:r>
      <w:r w:rsidR="00F40741">
        <w:rPr>
          <w:rtl/>
        </w:rPr>
        <w:t xml:space="preserve">، </w:t>
      </w:r>
      <w:r w:rsidRPr="00422399">
        <w:rPr>
          <w:rtl/>
        </w:rPr>
        <w:t>وما يرد عليها من المخاوف والأمراض والمتاعب</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(1)</w:t>
      </w:r>
      <w:r w:rsidR="00F40741">
        <w:rPr>
          <w:rtl/>
        </w:rPr>
        <w:t xml:space="preserve">: </w:t>
      </w:r>
      <w:r w:rsidRPr="00422399">
        <w:rPr>
          <w:rtl/>
        </w:rPr>
        <w:t>في باب ما كتب به الرّضا</w:t>
      </w:r>
      <w:r w:rsidR="00CF6582">
        <w:rPr>
          <w:rtl/>
        </w:rPr>
        <w:t xml:space="preserve"> </w:t>
      </w:r>
      <w:r w:rsidR="00A76F10" w:rsidRPr="00A76F10">
        <w:rPr>
          <w:rStyle w:val="libAlaemChar"/>
          <w:rtl/>
        </w:rPr>
        <w:t>عليه‌السلام</w:t>
      </w:r>
      <w:r w:rsidR="0052202B">
        <w:rPr>
          <w:rtl/>
        </w:rPr>
        <w:t xml:space="preserve"> إلى </w:t>
      </w:r>
      <w:r w:rsidRPr="00422399">
        <w:rPr>
          <w:rtl/>
        </w:rPr>
        <w:t>محمّد بن سنان</w:t>
      </w:r>
      <w:r w:rsidR="00F40741">
        <w:rPr>
          <w:rtl/>
        </w:rPr>
        <w:t xml:space="preserve">، </w:t>
      </w:r>
      <w:r w:rsidRPr="00422399">
        <w:rPr>
          <w:rtl/>
        </w:rPr>
        <w:t>في جواب مسائله في العلل</w:t>
      </w:r>
      <w:r w:rsidR="00F40741">
        <w:rPr>
          <w:rtl/>
        </w:rPr>
        <w:t xml:space="preserve">: </w:t>
      </w:r>
      <w:r w:rsidRPr="00422399">
        <w:rPr>
          <w:rtl/>
        </w:rPr>
        <w:t>وعلّة الزّكاة من أجل قوت الفقراء وتحصين أموال الأغنياء</w:t>
      </w:r>
      <w:r w:rsidR="00F40741">
        <w:rPr>
          <w:rtl/>
        </w:rPr>
        <w:t xml:space="preserve">، </w:t>
      </w:r>
      <w:r w:rsidRPr="00422399">
        <w:rPr>
          <w:rtl/>
        </w:rPr>
        <w:t>لأنّ الله</w:t>
      </w:r>
      <w:r w:rsidR="00CF6582">
        <w:rPr>
          <w:rtl/>
        </w:rPr>
        <w:t xml:space="preserve"> - </w:t>
      </w:r>
      <w:r w:rsidRPr="00422399">
        <w:rPr>
          <w:rtl/>
        </w:rPr>
        <w:t>تعالى</w:t>
      </w:r>
      <w:r w:rsidR="00CF6582">
        <w:rPr>
          <w:rtl/>
        </w:rPr>
        <w:t xml:space="preserve"> - </w:t>
      </w:r>
      <w:r w:rsidRPr="00422399">
        <w:rPr>
          <w:rtl/>
        </w:rPr>
        <w:t>كلّف أهل الصّحّة القيام بشأن أهل الزّمانة والبلوى</w:t>
      </w:r>
      <w:r w:rsidR="00F40741">
        <w:rPr>
          <w:rtl/>
        </w:rPr>
        <w:t xml:space="preserve">، </w:t>
      </w:r>
      <w:r w:rsidRPr="00422399">
        <w:rPr>
          <w:rtl/>
        </w:rPr>
        <w:t>كما قال</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لَتُبْلَوُنَّ [فِي أَمْوالِكُمْ وَأَنْفُسِكُمْ</w:t>
      </w:r>
      <w:r w:rsidRPr="00BE28B6">
        <w:rPr>
          <w:rStyle w:val="libAlaemChar"/>
          <w:rtl/>
        </w:rPr>
        <w:t>)</w:t>
      </w:r>
      <w:r>
        <w:rPr>
          <w:rtl/>
        </w:rPr>
        <w:t>]</w:t>
      </w:r>
      <w:r w:rsidRPr="00422399">
        <w:rPr>
          <w:rtl/>
        </w:rPr>
        <w:t xml:space="preserve"> </w:t>
      </w:r>
      <w:r w:rsidRPr="00FB1C6E">
        <w:rPr>
          <w:rStyle w:val="libFootnotenumChar"/>
          <w:rtl/>
        </w:rPr>
        <w:t>(2)</w:t>
      </w:r>
      <w:r w:rsidRPr="00EF0BC6">
        <w:rPr>
          <w:rtl/>
        </w:rPr>
        <w:t xml:space="preserve"> </w:t>
      </w:r>
      <w:r w:rsidRPr="00422399">
        <w:rPr>
          <w:rtl/>
        </w:rPr>
        <w:t>في أموالكم بإخراج الزّكاة</w:t>
      </w:r>
      <w:r w:rsidR="00F40741">
        <w:rPr>
          <w:rtl/>
        </w:rPr>
        <w:t xml:space="preserve">، </w:t>
      </w:r>
      <w:r w:rsidRPr="00422399">
        <w:rPr>
          <w:rtl/>
        </w:rPr>
        <w:t>وفي أنفسكم بتوطين الأنفس على الصّبر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وَلَتَسْمَعُنَّ مِنَ الَّذِينَ أُوتُوا الْكِتابَ مِنْ قَبْلِكُمْ وَمِنَ الَّذِينَ أَشْرَكُوا أَذىً كَثِيراً</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من هجاء الرّسول</w:t>
      </w:r>
      <w:r w:rsidR="00F40741">
        <w:rPr>
          <w:rtl/>
        </w:rPr>
        <w:t xml:space="preserve">، </w:t>
      </w:r>
      <w:r w:rsidRPr="00422399">
        <w:rPr>
          <w:rtl/>
        </w:rPr>
        <w:t>والطّعن في الدّين</w:t>
      </w:r>
      <w:r w:rsidR="00F40741">
        <w:rPr>
          <w:rtl/>
        </w:rPr>
        <w:t xml:space="preserve">، </w:t>
      </w:r>
      <w:r w:rsidRPr="00422399">
        <w:rPr>
          <w:rtl/>
        </w:rPr>
        <w:t>وإغراء الكفرة على المسلمين</w:t>
      </w:r>
      <w:r>
        <w:rPr>
          <w:rtl/>
        </w:rPr>
        <w:t>.</w:t>
      </w:r>
      <w:r w:rsidRPr="00422399">
        <w:rPr>
          <w:rtl/>
        </w:rPr>
        <w:t xml:space="preserve"> أخبرهم بذلك قبل وقوعها</w:t>
      </w:r>
      <w:r w:rsidR="00F40741">
        <w:rPr>
          <w:rtl/>
        </w:rPr>
        <w:t xml:space="preserve">، </w:t>
      </w:r>
      <w:r w:rsidRPr="00422399">
        <w:rPr>
          <w:rtl/>
        </w:rPr>
        <w:t>ليوطّنوا أنفسهم على الصّبر والاحتمال</w:t>
      </w:r>
      <w:r w:rsidR="00F40741">
        <w:rPr>
          <w:rtl/>
        </w:rPr>
        <w:t xml:space="preserve">، </w:t>
      </w:r>
      <w:r w:rsidRPr="00422399">
        <w:rPr>
          <w:rtl/>
        </w:rPr>
        <w:t>ويستعدّوا للقائها</w:t>
      </w:r>
      <w:r w:rsidR="00F40741">
        <w:rPr>
          <w:rtl/>
        </w:rPr>
        <w:t xml:space="preserve">، </w:t>
      </w:r>
      <w:r w:rsidRPr="00422399">
        <w:rPr>
          <w:rtl/>
        </w:rPr>
        <w:t>حتّى لا يرهقهم نزولها</w:t>
      </w:r>
      <w:r>
        <w:rPr>
          <w:rtl/>
        </w:rPr>
        <w:t>.</w:t>
      </w:r>
    </w:p>
    <w:p w:rsidR="00B0692B" w:rsidRPr="00422399" w:rsidRDefault="00B0692B" w:rsidP="00B24893">
      <w:pPr>
        <w:pStyle w:val="libNormal"/>
        <w:rPr>
          <w:rtl/>
        </w:rPr>
      </w:pPr>
      <w:r>
        <w:rPr>
          <w:rtl/>
        </w:rPr>
        <w:t>[</w:t>
      </w:r>
      <w:r w:rsidRPr="00422399">
        <w:rPr>
          <w:rtl/>
        </w:rPr>
        <w:t xml:space="preserve">وفي تفسير فرات بن إبراهيم </w:t>
      </w:r>
      <w:r w:rsidRPr="00FB1C6E">
        <w:rPr>
          <w:rStyle w:val="libFootnotenumChar"/>
          <w:rtl/>
        </w:rPr>
        <w:t>(3)</w:t>
      </w:r>
      <w:r w:rsidRPr="00EF0BC6">
        <w:rPr>
          <w:rtl/>
        </w:rPr>
        <w:t xml:space="preserve"> </w:t>
      </w:r>
      <w:r w:rsidRPr="00422399">
        <w:rPr>
          <w:rtl/>
        </w:rPr>
        <w:t>الكوفيّ</w:t>
      </w:r>
      <w:r w:rsidR="00F40741">
        <w:rPr>
          <w:rtl/>
        </w:rPr>
        <w:t xml:space="preserve">: </w:t>
      </w:r>
      <w:r w:rsidRPr="00422399">
        <w:rPr>
          <w:rtl/>
        </w:rPr>
        <w:t>قال حدّثنا الحسين بن الحكم معنعنا</w:t>
      </w:r>
      <w:r w:rsidR="00F40741">
        <w:rPr>
          <w:rtl/>
        </w:rPr>
        <w:t xml:space="preserve">، </w:t>
      </w:r>
      <w:r w:rsidRPr="00422399">
        <w:rPr>
          <w:rtl/>
        </w:rPr>
        <w:t>عن ابن عبّاس</w:t>
      </w:r>
      <w:r w:rsidR="00CF6582">
        <w:rPr>
          <w:rtl/>
        </w:rPr>
        <w:t xml:space="preserve"> - </w:t>
      </w:r>
      <w:r w:rsidRPr="00422399">
        <w:rPr>
          <w:rtl/>
        </w:rPr>
        <w:t>رضى الله عنه في يوم أحد في قوله</w:t>
      </w:r>
      <w:r w:rsidR="00F40741">
        <w:rPr>
          <w:rtl/>
        </w:rPr>
        <w:t xml:space="preserve">: </w:t>
      </w:r>
      <w:r w:rsidRPr="00BE28B6">
        <w:rPr>
          <w:rStyle w:val="libAlaemChar"/>
          <w:rtl/>
        </w:rPr>
        <w:t>(</w:t>
      </w:r>
      <w:r w:rsidRPr="00BE28B6">
        <w:rPr>
          <w:rStyle w:val="libAieChar"/>
          <w:rtl/>
        </w:rPr>
        <w:t>وَلَتَسْمَعُنَّ مِنَ الَّذِينَ أُوتُوا الْكِتابَ مِنْ قَبْلِكُمْ وَمِنَ الَّذِينَ أَشْرَكُوا أَذىً كَثِيراً</w:t>
      </w:r>
      <w:r w:rsidRPr="00BE28B6">
        <w:rPr>
          <w:rStyle w:val="libAlaemChar"/>
          <w:rtl/>
        </w:rPr>
        <w:t>)</w:t>
      </w:r>
      <w:r w:rsidRPr="00422399">
        <w:rPr>
          <w:rtl/>
        </w:rPr>
        <w:t xml:space="preserve"> نزلت في رسول الله خاصّة</w:t>
      </w:r>
      <w:r w:rsidR="00F40741">
        <w:rPr>
          <w:rtl/>
        </w:rPr>
        <w:t xml:space="preserve">، </w:t>
      </w:r>
      <w:r>
        <w:rPr>
          <w:rtl/>
        </w:rPr>
        <w:t>(</w:t>
      </w:r>
      <w:r w:rsidRPr="00422399">
        <w:rPr>
          <w:rtl/>
        </w:rPr>
        <w:t>وفي أهل بيته خاصة</w:t>
      </w:r>
      <w:r>
        <w:rPr>
          <w:rtl/>
        </w:rPr>
        <w:t xml:space="preserve">) </w:t>
      </w:r>
      <w:r w:rsidRPr="00FB1C6E">
        <w:rPr>
          <w:rStyle w:val="libFootnotenumChar"/>
          <w:rtl/>
        </w:rPr>
        <w:t>(4)]</w:t>
      </w:r>
      <w:r>
        <w:rPr>
          <w:rtl/>
        </w:rPr>
        <w:t>.</w:t>
      </w:r>
      <w:r w:rsidRPr="00FB1C6E">
        <w:rPr>
          <w:rStyle w:val="libFootnotenumChar"/>
          <w:rtl/>
        </w:rPr>
        <w:t>(5)</w:t>
      </w:r>
      <w:r w:rsidRPr="00EF0BC6">
        <w:rPr>
          <w:rtl/>
        </w:rPr>
        <w:t xml:space="preserve"> </w:t>
      </w:r>
      <w:r w:rsidRPr="00BE28B6">
        <w:rPr>
          <w:rStyle w:val="libAlaemChar"/>
          <w:rtl/>
        </w:rPr>
        <w:t>(</w:t>
      </w:r>
      <w:r w:rsidRPr="00BE28B6">
        <w:rPr>
          <w:rStyle w:val="libAieChar"/>
          <w:rtl/>
        </w:rPr>
        <w:t>وَإِنْ تَصْبِرُوا</w:t>
      </w:r>
      <w:r w:rsidRPr="00BE28B6">
        <w:rPr>
          <w:rStyle w:val="libAlaemChar"/>
          <w:rtl/>
        </w:rPr>
        <w:t>)</w:t>
      </w:r>
      <w:r w:rsidR="00F40741">
        <w:rPr>
          <w:rtl/>
        </w:rPr>
        <w:t xml:space="preserve">: </w:t>
      </w:r>
      <w:r w:rsidRPr="00422399">
        <w:rPr>
          <w:rtl/>
        </w:rPr>
        <w:t>على ذلك</w:t>
      </w:r>
      <w:r w:rsidR="00F40741">
        <w:rPr>
          <w:rtl/>
        </w:rPr>
        <w:t xml:space="preserve">، </w:t>
      </w:r>
      <w:r w:rsidRPr="00BE28B6">
        <w:rPr>
          <w:rStyle w:val="libAlaemChar"/>
          <w:rtl/>
        </w:rPr>
        <w:t>(</w:t>
      </w:r>
      <w:r w:rsidRPr="00BE28B6">
        <w:rPr>
          <w:rStyle w:val="libAieChar"/>
          <w:rtl/>
        </w:rPr>
        <w:t>وَتَتَّقُوا</w:t>
      </w:r>
      <w:r w:rsidRPr="00BE28B6">
        <w:rPr>
          <w:rStyle w:val="libAlaemChar"/>
          <w:rtl/>
        </w:rPr>
        <w:t>)</w:t>
      </w:r>
      <w:r w:rsidR="00F40741">
        <w:rPr>
          <w:rtl/>
        </w:rPr>
        <w:t xml:space="preserve">: </w:t>
      </w:r>
      <w:r w:rsidRPr="00422399">
        <w:rPr>
          <w:rtl/>
        </w:rPr>
        <w:t>مخالفة أمر الله</w:t>
      </w:r>
      <w:r w:rsidR="00F40741">
        <w:rPr>
          <w:rtl/>
        </w:rPr>
        <w:t xml:space="preserve">، </w:t>
      </w:r>
      <w:r w:rsidRPr="00BE28B6">
        <w:rPr>
          <w:rStyle w:val="libAlaemChar"/>
          <w:rtl/>
        </w:rPr>
        <w:t>(</w:t>
      </w:r>
      <w:r w:rsidRPr="00BE28B6">
        <w:rPr>
          <w:rStyle w:val="libAieChar"/>
          <w:rtl/>
        </w:rPr>
        <w:t>فَإِنَّ ذلِكَ</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الصّبر والتّقوى</w:t>
      </w:r>
      <w:r w:rsidR="00F40741">
        <w:rPr>
          <w:rtl/>
        </w:rPr>
        <w:t xml:space="preserve">، </w:t>
      </w:r>
      <w:r w:rsidRPr="00BE28B6">
        <w:rPr>
          <w:rStyle w:val="libAlaemChar"/>
          <w:rtl/>
        </w:rPr>
        <w:t>(</w:t>
      </w:r>
      <w:r w:rsidRPr="00BE28B6">
        <w:rPr>
          <w:rStyle w:val="libAieChar"/>
          <w:rtl/>
        </w:rPr>
        <w:t>مِنْ عَزْمِ الْأُمُورِ</w:t>
      </w:r>
      <w:r w:rsidRPr="00BE28B6">
        <w:rPr>
          <w:rStyle w:val="libAlaemChar"/>
          <w:rtl/>
        </w:rPr>
        <w:t>)</w:t>
      </w:r>
      <w:r w:rsidRPr="00422399">
        <w:rPr>
          <w:rtl/>
        </w:rPr>
        <w:t xml:space="preserve"> </w:t>
      </w:r>
      <w:r>
        <w:rPr>
          <w:rtl/>
        </w:rPr>
        <w:t>(</w:t>
      </w:r>
      <w:r w:rsidRPr="00422399">
        <w:rPr>
          <w:rtl/>
        </w:rPr>
        <w:t>186</w:t>
      </w:r>
      <w:r>
        <w:rPr>
          <w:rtl/>
        </w:rPr>
        <w:t>)</w:t>
      </w:r>
      <w:r w:rsidR="00F40741">
        <w:rPr>
          <w:rtl/>
        </w:rPr>
        <w:t xml:space="preserve">: </w:t>
      </w:r>
      <w:r w:rsidRPr="00422399">
        <w:rPr>
          <w:rtl/>
        </w:rPr>
        <w:t>من معزومات الأمور</w:t>
      </w:r>
      <w:r w:rsidR="00F40741">
        <w:rPr>
          <w:rtl/>
        </w:rPr>
        <w:t xml:space="preserve">، </w:t>
      </w:r>
      <w:r w:rsidRPr="00422399">
        <w:rPr>
          <w:rtl/>
        </w:rPr>
        <w:t>الّتي يجب العزم عليها</w:t>
      </w:r>
      <w:r>
        <w:rPr>
          <w:rtl/>
        </w:rPr>
        <w:t>.</w:t>
      </w:r>
      <w:r w:rsidRPr="00422399">
        <w:rPr>
          <w:rtl/>
        </w:rPr>
        <w:t xml:space="preserve"> أو ممّا عزم الله عليه</w:t>
      </w:r>
      <w:r w:rsidR="00F40741">
        <w:rPr>
          <w:rtl/>
        </w:rPr>
        <w:t xml:space="preserve">، </w:t>
      </w:r>
      <w:r w:rsidRPr="00422399">
        <w:rPr>
          <w:rtl/>
        </w:rPr>
        <w:t>أي</w:t>
      </w:r>
      <w:r w:rsidR="00F40741">
        <w:rPr>
          <w:rtl/>
        </w:rPr>
        <w:t xml:space="preserve">: </w:t>
      </w:r>
      <w:r w:rsidRPr="00422399">
        <w:rPr>
          <w:rtl/>
        </w:rPr>
        <w:t>أمر به وبالغ فيه</w:t>
      </w:r>
      <w:r>
        <w:rPr>
          <w:rtl/>
        </w:rPr>
        <w:t>.</w:t>
      </w:r>
    </w:p>
    <w:p w:rsidR="00B0692B" w:rsidRPr="00422399" w:rsidRDefault="00B0692B" w:rsidP="00B24893">
      <w:pPr>
        <w:pStyle w:val="libNormal"/>
        <w:rPr>
          <w:rtl/>
        </w:rPr>
      </w:pPr>
      <w:r>
        <w:rPr>
          <w:rtl/>
        </w:rPr>
        <w:t>و «</w:t>
      </w:r>
      <w:r w:rsidRPr="00422399">
        <w:rPr>
          <w:rtl/>
        </w:rPr>
        <w:t>العزم» في الأصل</w:t>
      </w:r>
      <w:r w:rsidR="00F40741">
        <w:rPr>
          <w:rtl/>
        </w:rPr>
        <w:t xml:space="preserve">، </w:t>
      </w:r>
      <w:r w:rsidRPr="00422399">
        <w:rPr>
          <w:rtl/>
        </w:rPr>
        <w:t>ثبات الرّأي على الشيء نحو إمضائه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(6)</w:t>
      </w:r>
      <w:r w:rsidR="00F40741">
        <w:rPr>
          <w:rtl/>
        </w:rPr>
        <w:t xml:space="preserve">: </w:t>
      </w:r>
      <w:r w:rsidRPr="00422399">
        <w:rPr>
          <w:rtl/>
        </w:rPr>
        <w:t>عن أبي خالد الكابليّ قال</w:t>
      </w:r>
      <w:r w:rsidR="00F40741">
        <w:rPr>
          <w:rtl/>
        </w:rPr>
        <w:t xml:space="preserve">: </w:t>
      </w:r>
      <w:r w:rsidRPr="00422399">
        <w:rPr>
          <w:rtl/>
        </w:rPr>
        <w:t>قال عليّ بن الحسين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لوددت أنّه أذن لي فكلّمت النّاس ثلاثا</w:t>
      </w:r>
      <w:r w:rsidR="00F40741">
        <w:rPr>
          <w:rtl/>
        </w:rPr>
        <w:t xml:space="preserve">، </w:t>
      </w:r>
      <w:r w:rsidRPr="00422399">
        <w:rPr>
          <w:rtl/>
        </w:rPr>
        <w:t>ثمّ صنع الله بي ما أحبّ</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عيون أخبار الرضا 2 / 89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فرات / 19</w:t>
      </w:r>
      <w:r w:rsidR="00F40741">
        <w:rPr>
          <w:rtl/>
        </w:rPr>
        <w:t xml:space="preserve">، </w:t>
      </w:r>
      <w:r w:rsidRPr="00422399">
        <w:rPr>
          <w:rtl/>
        </w:rPr>
        <w:t>ضمن حديث</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sidR="00F40741">
        <w:rPr>
          <w:rtl/>
        </w:rPr>
        <w:t xml:space="preserve">، </w:t>
      </w:r>
      <w:r w:rsidRPr="00422399">
        <w:rPr>
          <w:rtl/>
        </w:rPr>
        <w:t>مع ضعف الأسلوب بتكرار كلمة «خاصّة»</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العياشي 1 / 210</w:t>
      </w:r>
      <w:r w:rsidR="00F40741">
        <w:rPr>
          <w:rtl/>
        </w:rPr>
        <w:t xml:space="preserve">، </w:t>
      </w:r>
      <w:r w:rsidRPr="00422399">
        <w:rPr>
          <w:rtl/>
        </w:rPr>
        <w:t>ح 171</w:t>
      </w:r>
      <w:r>
        <w:rPr>
          <w:rtl/>
        </w:rPr>
        <w:t>.</w:t>
      </w:r>
    </w:p>
    <w:p w:rsidR="00B0692B" w:rsidRPr="00422399" w:rsidRDefault="00B0692B" w:rsidP="00DF0D96">
      <w:pPr>
        <w:pStyle w:val="libNormal0"/>
        <w:rPr>
          <w:rtl/>
        </w:rPr>
      </w:pPr>
      <w:r>
        <w:rPr>
          <w:rtl/>
        </w:rPr>
        <w:br w:type="page"/>
        <w:t xml:space="preserve">ـ </w:t>
      </w:r>
      <w:r w:rsidRPr="00422399">
        <w:rPr>
          <w:rtl/>
        </w:rPr>
        <w:t>قال بيده على صدره</w:t>
      </w:r>
      <w:r w:rsidR="00CF6582">
        <w:rPr>
          <w:rtl/>
        </w:rPr>
        <w:t xml:space="preserve"> - </w:t>
      </w:r>
      <w:r w:rsidRPr="00422399">
        <w:rPr>
          <w:rtl/>
        </w:rPr>
        <w:t>ثمّ قال</w:t>
      </w:r>
      <w:r w:rsidR="00F40741">
        <w:rPr>
          <w:rtl/>
        </w:rPr>
        <w:t xml:space="preserve">: </w:t>
      </w:r>
      <w:r w:rsidRPr="00422399">
        <w:rPr>
          <w:rtl/>
        </w:rPr>
        <w:t>ولكنّها عزمة من الله أن نصبر</w:t>
      </w:r>
      <w:r w:rsidR="00F40741">
        <w:rPr>
          <w:rtl/>
        </w:rPr>
        <w:t xml:space="preserve">، </w:t>
      </w:r>
      <w:r w:rsidRPr="00422399">
        <w:rPr>
          <w:rtl/>
        </w:rPr>
        <w:t>ثمّ تلا هذه الآية</w:t>
      </w:r>
      <w:r w:rsidR="00F40741">
        <w:rPr>
          <w:rtl/>
        </w:rPr>
        <w:t xml:space="preserve">: </w:t>
      </w:r>
      <w:r>
        <w:rPr>
          <w:rtl/>
        </w:rPr>
        <w:t>[</w:t>
      </w:r>
      <w:r w:rsidRPr="00BE28B6">
        <w:rPr>
          <w:rStyle w:val="libAlaemChar"/>
          <w:rtl/>
        </w:rPr>
        <w:t>(</w:t>
      </w:r>
      <w:r w:rsidRPr="00BE28B6">
        <w:rPr>
          <w:rStyle w:val="libAieChar"/>
          <w:rtl/>
        </w:rPr>
        <w:t>وَلَتَسْمَعُنَّ مِنَ الَّذِينَ أُوتُوا الْكِتابَ مِنْ قَبْلِكُمْ وَمِنَ الَّذِينَ أَشْرَكُوا أَذىً كَثِيراً وَإِنْ تَصْبِرُوا وَتَتَّقُوا فَإِنَّ ذلِكَ مِنْ عَزْمِ الْأُمُورِ</w:t>
      </w:r>
      <w:r w:rsidRPr="00BE28B6">
        <w:rPr>
          <w:rStyle w:val="libAlaemChar"/>
          <w:rtl/>
        </w:rPr>
        <w:t>)</w:t>
      </w:r>
      <w:r>
        <w:rPr>
          <w:rtl/>
        </w:rPr>
        <w:t>]</w:t>
      </w:r>
      <w:r w:rsidRPr="00422399">
        <w:rPr>
          <w:rtl/>
        </w:rPr>
        <w:t xml:space="preserve"> </w:t>
      </w:r>
      <w:r w:rsidRPr="00FB1C6E">
        <w:rPr>
          <w:rStyle w:val="libFootnotenumChar"/>
          <w:rtl/>
        </w:rPr>
        <w:t>(1)</w:t>
      </w:r>
      <w:r w:rsidRPr="00EF0BC6">
        <w:rPr>
          <w:rtl/>
        </w:rPr>
        <w:t xml:space="preserve"> </w:t>
      </w:r>
      <w:r w:rsidRPr="00422399">
        <w:rPr>
          <w:rtl/>
        </w:rPr>
        <w:t>وأقبل يرفع يده ويضعها على صدره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وَإِذْ أَخَذَ اللهُ</w:t>
      </w:r>
      <w:r w:rsidRPr="00BE28B6">
        <w:rPr>
          <w:rStyle w:val="libAlaemChar"/>
          <w:rtl/>
        </w:rPr>
        <w:t>)</w:t>
      </w:r>
      <w:r w:rsidR="00F40741">
        <w:rPr>
          <w:rtl/>
        </w:rPr>
        <w:t xml:space="preserve">: </w:t>
      </w:r>
      <w:r w:rsidRPr="00422399">
        <w:rPr>
          <w:rtl/>
        </w:rPr>
        <w:t>أي</w:t>
      </w:r>
      <w:r w:rsidR="00F40741">
        <w:rPr>
          <w:rtl/>
        </w:rPr>
        <w:t xml:space="preserve">، </w:t>
      </w:r>
      <w:r w:rsidRPr="00422399">
        <w:rPr>
          <w:rtl/>
        </w:rPr>
        <w:t>اذكر وقت أخذه</w:t>
      </w:r>
      <w:r w:rsidR="00F40741">
        <w:rPr>
          <w:rtl/>
        </w:rPr>
        <w:t xml:space="preserve">، </w:t>
      </w:r>
      <w:r w:rsidRPr="00BE28B6">
        <w:rPr>
          <w:rStyle w:val="libAlaemChar"/>
          <w:rtl/>
        </w:rPr>
        <w:t>(</w:t>
      </w:r>
      <w:r w:rsidRPr="00BE28B6">
        <w:rPr>
          <w:rStyle w:val="libAieChar"/>
          <w:rtl/>
        </w:rPr>
        <w:t>مِيثاقَ الَّذِينَ أُوتُوا الْكِتابَ</w:t>
      </w:r>
      <w:r w:rsidRPr="00BE28B6">
        <w:rPr>
          <w:rStyle w:val="libAlaemChar"/>
          <w:rtl/>
        </w:rPr>
        <w:t>)</w:t>
      </w:r>
      <w:r w:rsidR="00F40741">
        <w:rPr>
          <w:rtl/>
        </w:rPr>
        <w:t xml:space="preserve">: </w:t>
      </w:r>
      <w:r w:rsidRPr="00422399">
        <w:rPr>
          <w:rtl/>
        </w:rPr>
        <w:t>يريد به العلماء</w:t>
      </w:r>
      <w:r w:rsidR="00F40741">
        <w:rPr>
          <w:rtl/>
        </w:rPr>
        <w:t xml:space="preserve">، </w:t>
      </w:r>
      <w:r w:rsidRPr="00BE28B6">
        <w:rPr>
          <w:rStyle w:val="libAlaemChar"/>
          <w:rtl/>
        </w:rPr>
        <w:t>(</w:t>
      </w:r>
      <w:r w:rsidRPr="00BE28B6">
        <w:rPr>
          <w:rStyle w:val="libAieChar"/>
          <w:rtl/>
        </w:rPr>
        <w:t>لَتُبَيِّنُنَّهُ لِلنَّاسِ وَلا تَكْتُمُونَهُ</w:t>
      </w:r>
      <w:r w:rsidRPr="00BE28B6">
        <w:rPr>
          <w:rStyle w:val="libAlaemChar"/>
          <w:rtl/>
        </w:rPr>
        <w:t>)</w:t>
      </w:r>
      <w:r w:rsidR="00F40741">
        <w:rPr>
          <w:rtl/>
        </w:rPr>
        <w:t xml:space="preserve">: </w:t>
      </w:r>
      <w:r w:rsidRPr="00422399">
        <w:rPr>
          <w:rtl/>
        </w:rPr>
        <w:t>حكاية لمخاطبتهم</w:t>
      </w:r>
      <w:r>
        <w:rPr>
          <w:rtl/>
        </w:rPr>
        <w:t>.</w:t>
      </w:r>
    </w:p>
    <w:p w:rsidR="00B0692B" w:rsidRPr="00422399" w:rsidRDefault="00B0692B" w:rsidP="00B24893">
      <w:pPr>
        <w:pStyle w:val="libNormal"/>
        <w:rPr>
          <w:rtl/>
        </w:rPr>
      </w:pPr>
      <w:r w:rsidRPr="00422399">
        <w:rPr>
          <w:rtl/>
        </w:rPr>
        <w:t>وقرأ ابن كثير وأبو عمرو وعاصم</w:t>
      </w:r>
      <w:r w:rsidR="00CF6582">
        <w:rPr>
          <w:rtl/>
        </w:rPr>
        <w:t xml:space="preserve"> - </w:t>
      </w:r>
      <w:r w:rsidRPr="00422399">
        <w:rPr>
          <w:rtl/>
        </w:rPr>
        <w:t>في رواية ابن عيّاش</w:t>
      </w:r>
      <w:r w:rsidR="00CF6582">
        <w:rPr>
          <w:rtl/>
        </w:rPr>
        <w:t xml:space="preserve"> - </w:t>
      </w:r>
      <w:r w:rsidRPr="00422399">
        <w:rPr>
          <w:rtl/>
        </w:rPr>
        <w:t>بالياء</w:t>
      </w:r>
      <w:r w:rsidR="00F40741">
        <w:rPr>
          <w:rtl/>
        </w:rPr>
        <w:t xml:space="preserve">، </w:t>
      </w:r>
      <w:r w:rsidRPr="00422399">
        <w:rPr>
          <w:rtl/>
        </w:rPr>
        <w:t>لأنّهم غيّب</w:t>
      </w:r>
      <w:r>
        <w:rPr>
          <w:rtl/>
        </w:rPr>
        <w:t>.</w:t>
      </w:r>
    </w:p>
    <w:p w:rsidR="00B0692B" w:rsidRPr="00422399" w:rsidRDefault="00B0692B" w:rsidP="00B24893">
      <w:pPr>
        <w:pStyle w:val="libNormal"/>
        <w:rPr>
          <w:rtl/>
        </w:rPr>
      </w:pPr>
      <w:r>
        <w:rPr>
          <w:rtl/>
        </w:rPr>
        <w:t>و «</w:t>
      </w:r>
      <w:r w:rsidRPr="00422399">
        <w:rPr>
          <w:rtl/>
        </w:rPr>
        <w:t>اللّام» جواب القسم</w:t>
      </w:r>
      <w:r w:rsidR="00F40741">
        <w:rPr>
          <w:rtl/>
        </w:rPr>
        <w:t xml:space="preserve">، </w:t>
      </w:r>
      <w:r w:rsidRPr="00422399">
        <w:rPr>
          <w:rtl/>
        </w:rPr>
        <w:t>الّذي ناب عنه قوله</w:t>
      </w:r>
      <w:r w:rsidR="00F40741">
        <w:rPr>
          <w:rtl/>
        </w:rPr>
        <w:t xml:space="preserve">: </w:t>
      </w:r>
      <w:r w:rsidRPr="00BE28B6">
        <w:rPr>
          <w:rStyle w:val="libAlaemChar"/>
          <w:rtl/>
        </w:rPr>
        <w:t>(</w:t>
      </w:r>
      <w:r w:rsidRPr="00BE28B6">
        <w:rPr>
          <w:rStyle w:val="libAieChar"/>
          <w:rtl/>
        </w:rPr>
        <w:t>أَخَذَ اللهُ مِيثاقَ الَّذِينَ</w:t>
      </w:r>
      <w:r w:rsidRPr="00BE28B6">
        <w:rPr>
          <w:rStyle w:val="libAlaemChar"/>
          <w:rtl/>
        </w:rPr>
        <w:t>)</w:t>
      </w:r>
      <w:r w:rsidRPr="00422399">
        <w:rPr>
          <w:rtl/>
        </w:rPr>
        <w:t xml:space="preserve"> والضّمير</w:t>
      </w:r>
      <w:r w:rsidR="00F40741">
        <w:rPr>
          <w:rtl/>
        </w:rPr>
        <w:t xml:space="preserve">، </w:t>
      </w:r>
      <w:r w:rsidRPr="00422399">
        <w:rPr>
          <w:rtl/>
        </w:rPr>
        <w:t xml:space="preserve">للكتاب </w:t>
      </w:r>
      <w:r w:rsidRPr="00FB1C6E">
        <w:rPr>
          <w:rStyle w:val="libFootnotenumChar"/>
          <w:rtl/>
        </w:rPr>
        <w:t>(2)</w:t>
      </w:r>
      <w:r w:rsidRPr="00EF0BC6">
        <w:rPr>
          <w:rtl/>
        </w:rPr>
        <w:t>.</w:t>
      </w:r>
      <w:r w:rsidRPr="00422399">
        <w:rPr>
          <w:rtl/>
        </w:rPr>
        <w:t xml:space="preserve"> والمراد بيان ما فيه من نعت محمّد</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فَنَبَذُوهُ</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الميثاق</w:t>
      </w:r>
      <w:r w:rsidR="00F40741">
        <w:rPr>
          <w:rtl/>
        </w:rPr>
        <w:t xml:space="preserve">، </w:t>
      </w:r>
      <w:r w:rsidRPr="00BE28B6">
        <w:rPr>
          <w:rStyle w:val="libAlaemChar"/>
          <w:rtl/>
        </w:rPr>
        <w:t>(</w:t>
      </w:r>
      <w:r w:rsidRPr="00BE28B6">
        <w:rPr>
          <w:rStyle w:val="libAieChar"/>
          <w:rtl/>
        </w:rPr>
        <w:t>وَراءَ ظُهُورِهِمْ</w:t>
      </w:r>
      <w:r w:rsidRPr="00BE28B6">
        <w:rPr>
          <w:rStyle w:val="libAlaemChar"/>
          <w:rtl/>
        </w:rPr>
        <w:t>)</w:t>
      </w:r>
      <w:r w:rsidR="00F40741">
        <w:rPr>
          <w:rtl/>
        </w:rPr>
        <w:t xml:space="preserve">: </w:t>
      </w:r>
      <w:r w:rsidRPr="00422399">
        <w:rPr>
          <w:rtl/>
        </w:rPr>
        <w:t>فلم يراعوه</w:t>
      </w:r>
      <w:r w:rsidR="00F40741">
        <w:rPr>
          <w:rtl/>
        </w:rPr>
        <w:t xml:space="preserve">، </w:t>
      </w:r>
      <w:r w:rsidRPr="00422399">
        <w:rPr>
          <w:rtl/>
        </w:rPr>
        <w:t>ولم يلتفتوا إليه</w:t>
      </w:r>
      <w:r>
        <w:rPr>
          <w:rtl/>
        </w:rPr>
        <w:t>.</w:t>
      </w:r>
    </w:p>
    <w:p w:rsidR="00B0692B" w:rsidRPr="00422399" w:rsidRDefault="00B0692B" w:rsidP="00B24893">
      <w:pPr>
        <w:pStyle w:val="libNormal"/>
        <w:rPr>
          <w:rtl/>
        </w:rPr>
      </w:pPr>
      <w:r w:rsidRPr="00422399">
        <w:rPr>
          <w:rtl/>
        </w:rPr>
        <w:t>والنّبذ وراء الظّهر</w:t>
      </w:r>
      <w:r w:rsidR="00F40741">
        <w:rPr>
          <w:rtl/>
        </w:rPr>
        <w:t xml:space="preserve">، </w:t>
      </w:r>
      <w:r w:rsidRPr="00422399">
        <w:rPr>
          <w:rtl/>
        </w:rPr>
        <w:t>مثل في ترك الاعتداد وعدم الالتفات</w:t>
      </w:r>
      <w:r>
        <w:rPr>
          <w:rtl/>
        </w:rPr>
        <w:t>.</w:t>
      </w:r>
      <w:r w:rsidRPr="00422399">
        <w:rPr>
          <w:rtl/>
        </w:rPr>
        <w:t xml:space="preserve"> ونقيضه</w:t>
      </w:r>
      <w:r w:rsidR="00F40741">
        <w:rPr>
          <w:rtl/>
        </w:rPr>
        <w:t xml:space="preserve">، </w:t>
      </w:r>
      <w:r w:rsidRPr="00422399">
        <w:rPr>
          <w:rtl/>
        </w:rPr>
        <w:t>جعله نصب عينيه</w:t>
      </w:r>
      <w:r w:rsidR="00F40741">
        <w:rPr>
          <w:rtl/>
        </w:rPr>
        <w:t xml:space="preserve">، </w:t>
      </w:r>
      <w:r w:rsidRPr="00422399">
        <w:rPr>
          <w:rtl/>
        </w:rPr>
        <w:t>وإلقاؤه بين عينيه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وَاشْتَرَوْا بِهِ</w:t>
      </w:r>
      <w:r w:rsidRPr="00BE28B6">
        <w:rPr>
          <w:rStyle w:val="libAlaemChar"/>
          <w:rtl/>
        </w:rPr>
        <w:t>)</w:t>
      </w:r>
      <w:r w:rsidR="00F40741">
        <w:rPr>
          <w:rtl/>
        </w:rPr>
        <w:t xml:space="preserve">: </w:t>
      </w:r>
      <w:r w:rsidRPr="00422399">
        <w:rPr>
          <w:rtl/>
        </w:rPr>
        <w:t>وأخذوا بدله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ثَمَناً قَلِيلاً</w:t>
      </w:r>
      <w:r w:rsidRPr="00BE28B6">
        <w:rPr>
          <w:rStyle w:val="libAlaemChar"/>
          <w:rtl/>
        </w:rPr>
        <w:t>)</w:t>
      </w:r>
      <w:r w:rsidR="00F40741">
        <w:rPr>
          <w:rtl/>
        </w:rPr>
        <w:t xml:space="preserve">: </w:t>
      </w:r>
      <w:r w:rsidRPr="00422399">
        <w:rPr>
          <w:rtl/>
        </w:rPr>
        <w:t>من حطام الدّنيا</w:t>
      </w:r>
      <w:r w:rsidR="00F40741">
        <w:rPr>
          <w:rtl/>
        </w:rPr>
        <w:t xml:space="preserve">، </w:t>
      </w:r>
      <w:r w:rsidRPr="00422399">
        <w:rPr>
          <w:rtl/>
        </w:rPr>
        <w:t>وأعراضها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فَبِئْسَ ما يَشْتَرُونَ</w:t>
      </w:r>
      <w:r w:rsidRPr="00BE28B6">
        <w:rPr>
          <w:rStyle w:val="libAlaemChar"/>
          <w:rtl/>
        </w:rPr>
        <w:t>)</w:t>
      </w:r>
      <w:r w:rsidRPr="00422399">
        <w:rPr>
          <w:rtl/>
        </w:rPr>
        <w:t xml:space="preserve"> </w:t>
      </w:r>
      <w:r>
        <w:rPr>
          <w:rtl/>
        </w:rPr>
        <w:t>(</w:t>
      </w:r>
      <w:r w:rsidRPr="00422399">
        <w:rPr>
          <w:rtl/>
        </w:rPr>
        <w:t>187</w:t>
      </w:r>
      <w:r>
        <w:rPr>
          <w:rtl/>
        </w:rPr>
        <w:t>)</w:t>
      </w:r>
      <w:r w:rsidR="00F40741">
        <w:rPr>
          <w:rtl/>
        </w:rPr>
        <w:t xml:space="preserve">: </w:t>
      </w:r>
      <w:r w:rsidRPr="00422399">
        <w:rPr>
          <w:rtl/>
        </w:rPr>
        <w:t>ما يختارون لأنفسهم</w:t>
      </w:r>
      <w:r>
        <w:rPr>
          <w:rtl/>
        </w:rPr>
        <w:t>.</w:t>
      </w:r>
    </w:p>
    <w:p w:rsidR="00B0692B" w:rsidRPr="00FB1C6E" w:rsidRDefault="00B0692B" w:rsidP="00B24893">
      <w:pPr>
        <w:pStyle w:val="libNormal"/>
        <w:rPr>
          <w:rStyle w:val="libFootnotenumChar"/>
          <w:rtl/>
        </w:rPr>
      </w:pPr>
      <w:r w:rsidRPr="00422399">
        <w:rPr>
          <w:rtl/>
        </w:rPr>
        <w:t xml:space="preserve">في تفسير عليّ بن إبراهيم </w:t>
      </w:r>
      <w:r w:rsidRPr="00FB1C6E">
        <w:rPr>
          <w:rStyle w:val="libFootnotenumChar"/>
          <w:rtl/>
        </w:rPr>
        <w:t>(3)</w:t>
      </w:r>
      <w:r w:rsidR="00F40741">
        <w:rPr>
          <w:rtl/>
        </w:rPr>
        <w:t xml:space="preserve">: </w:t>
      </w:r>
      <w:r w:rsidRPr="00422399">
        <w:rPr>
          <w:rtl/>
        </w:rPr>
        <w:t>وفي رواية أبي الجارود</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F40741">
        <w:rPr>
          <w:rtl/>
        </w:rPr>
        <w:t xml:space="preserve">: </w:t>
      </w:r>
      <w:r w:rsidRPr="00BE28B6">
        <w:rPr>
          <w:rStyle w:val="libAlaemChar"/>
          <w:rtl/>
        </w:rPr>
        <w:t>(</w:t>
      </w:r>
      <w:r w:rsidRPr="00BE28B6">
        <w:rPr>
          <w:rStyle w:val="libAieChar"/>
          <w:rtl/>
        </w:rPr>
        <w:t>وَإِذْ أَخَذَ اللهُ [مِيثاقَ الَّذِينَ أُوتُوا الْكِتابَ لَتُبَيِّنُنَّهُ لِلنَّاسِ وَلا تَكْتُمُونَهُ</w:t>
      </w:r>
      <w:r w:rsidRPr="00BE28B6">
        <w:rPr>
          <w:rStyle w:val="libAlaemChar"/>
          <w:rtl/>
        </w:rPr>
        <w:t>)</w:t>
      </w:r>
      <w:r w:rsidRPr="00422399">
        <w:rPr>
          <w:rtl/>
        </w:rPr>
        <w:t xml:space="preserve"> و] </w:t>
      </w:r>
      <w:r w:rsidRPr="00FB1C6E">
        <w:rPr>
          <w:rStyle w:val="libFootnotenumChar"/>
          <w:rtl/>
        </w:rPr>
        <w:t>(4)</w:t>
      </w:r>
      <w:r w:rsidRPr="00EF0BC6">
        <w:rPr>
          <w:rtl/>
        </w:rPr>
        <w:t xml:space="preserve"> </w:t>
      </w:r>
      <w:r w:rsidRPr="00422399">
        <w:rPr>
          <w:rtl/>
        </w:rPr>
        <w:t xml:space="preserve">ذلك </w:t>
      </w:r>
      <w:r>
        <w:rPr>
          <w:rtl/>
        </w:rPr>
        <w:t>[</w:t>
      </w:r>
      <w:r w:rsidRPr="00422399">
        <w:rPr>
          <w:rtl/>
        </w:rPr>
        <w:t>أنّ الله أخذ ميثاق الذين أوتوا الكتاب</w:t>
      </w:r>
      <w:r>
        <w:rPr>
          <w:rtl/>
        </w:rPr>
        <w:t>]</w:t>
      </w:r>
      <w:r w:rsidRPr="00422399">
        <w:rPr>
          <w:rtl/>
        </w:rPr>
        <w:t xml:space="preserve"> </w:t>
      </w:r>
      <w:r w:rsidRPr="00FB1C6E">
        <w:rPr>
          <w:rStyle w:val="libFootnotenumChar"/>
          <w:rtl/>
        </w:rPr>
        <w:t>(5)</w:t>
      </w:r>
      <w:r w:rsidRPr="00EF0BC6">
        <w:rPr>
          <w:rtl/>
        </w:rPr>
        <w:t xml:space="preserve"> </w:t>
      </w:r>
      <w:r w:rsidRPr="00422399">
        <w:rPr>
          <w:rtl/>
        </w:rPr>
        <w:t>في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إذا خرج </w:t>
      </w:r>
      <w:r>
        <w:rPr>
          <w:rtl/>
        </w:rPr>
        <w:t>[</w:t>
      </w:r>
      <w:r w:rsidRPr="00BE28B6">
        <w:rPr>
          <w:rStyle w:val="libAlaemChar"/>
          <w:rtl/>
        </w:rPr>
        <w:t>(</w:t>
      </w:r>
      <w:r w:rsidRPr="00BE28B6">
        <w:rPr>
          <w:rStyle w:val="libAieChar"/>
          <w:rtl/>
        </w:rPr>
        <w:t>لَتُبَيِّنُنَّهُ لِلنَّاسِ]</w:t>
      </w:r>
      <w:r w:rsidRPr="00BE28B6">
        <w:rPr>
          <w:rStyle w:val="libAlaemChar"/>
          <w:rtl/>
        </w:rPr>
        <w:t>)</w:t>
      </w:r>
      <w:r w:rsidRPr="00422399">
        <w:rPr>
          <w:rtl/>
        </w:rPr>
        <w:t xml:space="preserve"> </w:t>
      </w:r>
      <w:r w:rsidRPr="00FB1C6E">
        <w:rPr>
          <w:rStyle w:val="libFootnotenumChar"/>
          <w:rtl/>
        </w:rPr>
        <w:t>(6)</w:t>
      </w:r>
      <w:r w:rsidRPr="00EF0BC6">
        <w:rPr>
          <w:rtl/>
        </w:rPr>
        <w:t xml:space="preserve"> </w:t>
      </w:r>
      <w:r w:rsidRPr="00BE28B6">
        <w:rPr>
          <w:rStyle w:val="libAlaemChar"/>
          <w:rtl/>
        </w:rPr>
        <w:t>(</w:t>
      </w:r>
      <w:r w:rsidRPr="00BE28B6">
        <w:rPr>
          <w:rStyle w:val="libAieChar"/>
          <w:rtl/>
        </w:rPr>
        <w:t>[وَلا تَكْتُمُونَهُ فَنَبَذُوهُ وَراءَ ظُهُورِهِمْ</w:t>
      </w:r>
      <w:r w:rsidRPr="00BE28B6">
        <w:rPr>
          <w:rStyle w:val="libAlaemChar"/>
          <w:rtl/>
        </w:rPr>
        <w:t>)</w:t>
      </w:r>
      <w:r w:rsidRPr="00422399">
        <w:rPr>
          <w:rtl/>
        </w:rPr>
        <w:t xml:space="preserve"> يقول</w:t>
      </w:r>
      <w:r w:rsidR="00F40741">
        <w:rPr>
          <w:rtl/>
        </w:rPr>
        <w:t xml:space="preserve">: </w:t>
      </w:r>
      <w:r w:rsidRPr="00422399">
        <w:rPr>
          <w:rtl/>
        </w:rPr>
        <w:t xml:space="preserve">نبذوا عهد الله وراء ظهورهم </w:t>
      </w:r>
      <w:r w:rsidRPr="00BE28B6">
        <w:rPr>
          <w:rStyle w:val="libAlaemChar"/>
          <w:rtl/>
        </w:rPr>
        <w:t>(</w:t>
      </w:r>
      <w:r w:rsidRPr="00BE28B6">
        <w:rPr>
          <w:rStyle w:val="libAieChar"/>
          <w:rtl/>
        </w:rPr>
        <w:t>وَاشْتَرَوْا بِهِ ثَمَناً قَلِيلاً فَبِئْسَ ما يَشْتَرُونَ</w:t>
      </w:r>
      <w:r w:rsidRPr="00BE28B6">
        <w:rPr>
          <w:rStyle w:val="libAlaemChar"/>
          <w:rtl/>
        </w:rPr>
        <w:t>)</w:t>
      </w:r>
      <w:r>
        <w:rPr>
          <w:rtl/>
        </w:rPr>
        <w:t>]</w:t>
      </w:r>
      <w:r w:rsidRPr="00422399">
        <w:rPr>
          <w:rtl/>
        </w:rPr>
        <w:t xml:space="preserve"> </w:t>
      </w:r>
      <w:r w:rsidRPr="00FB1C6E">
        <w:rPr>
          <w:rStyle w:val="libFootnotenumChar"/>
          <w:rtl/>
        </w:rPr>
        <w:t>(7)</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(8)</w:t>
      </w:r>
      <w:r w:rsidR="00F40741">
        <w:rPr>
          <w:rtl/>
        </w:rPr>
        <w:t xml:space="preserve">: </w:t>
      </w:r>
      <w:r w:rsidRPr="00422399">
        <w:rPr>
          <w:rtl/>
        </w:rPr>
        <w:t>عن عليّ</w:t>
      </w:r>
      <w:r w:rsidR="004E3A80">
        <w:rPr>
          <w:rFonts w:hint="cs"/>
          <w:rtl/>
        </w:rPr>
        <w:t>ٍ</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ما أخذ الله على أهل الجهل أن يتعلّموا</w:t>
      </w:r>
      <w:r w:rsidR="00F40741">
        <w:rPr>
          <w:rtl/>
        </w:rPr>
        <w:t xml:space="preserve">، </w:t>
      </w:r>
      <w:r w:rsidRPr="00422399">
        <w:rPr>
          <w:rtl/>
        </w:rPr>
        <w:t>حتّى أخذ على أهل العلم أن يعلّموا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197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القمي 1 / 128</w:t>
      </w:r>
      <w:r>
        <w:rPr>
          <w:rtl/>
        </w:rPr>
        <w:t>.</w:t>
      </w:r>
    </w:p>
    <w:p w:rsidR="00B0692B" w:rsidRPr="00AC3DD7" w:rsidRDefault="00B0692B" w:rsidP="00FB1C6E">
      <w:pPr>
        <w:pStyle w:val="libFootnote0"/>
        <w:rPr>
          <w:rtl/>
        </w:rPr>
      </w:pPr>
      <w:r>
        <w:rPr>
          <w:rFonts w:hint="cs"/>
          <w:rtl/>
        </w:rPr>
        <w:t>(</w:t>
      </w:r>
      <w:r w:rsidRPr="00AC3DD7">
        <w:rPr>
          <w:rtl/>
        </w:rPr>
        <w:t xml:space="preserve">4 </w:t>
      </w:r>
      <w:r>
        <w:rPr>
          <w:rtl/>
        </w:rPr>
        <w:t>و 5</w:t>
      </w:r>
      <w:r w:rsidRPr="00AC3DD7">
        <w:rPr>
          <w:rtl/>
        </w:rPr>
        <w:t xml:space="preserve"> </w:t>
      </w:r>
      <w:r>
        <w:rPr>
          <w:rtl/>
        </w:rPr>
        <w:t>و 6</w:t>
      </w:r>
      <w:r>
        <w:rPr>
          <w:rFonts w:hint="cs"/>
          <w:rtl/>
        </w:rPr>
        <w:t xml:space="preserve">) </w:t>
      </w:r>
      <w:r w:rsidRPr="00AC3DD7">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مجمع البيان 1 / 552</w:t>
      </w:r>
      <w:r>
        <w:rPr>
          <w:rtl/>
        </w:rPr>
        <w:t>.</w:t>
      </w:r>
    </w:p>
    <w:p w:rsidR="00B0692B" w:rsidRPr="00422399" w:rsidRDefault="00B0692B" w:rsidP="00B24893">
      <w:pPr>
        <w:pStyle w:val="libNormal"/>
        <w:rPr>
          <w:rtl/>
        </w:rPr>
      </w:pPr>
      <w:r>
        <w:rPr>
          <w:rtl/>
        </w:rPr>
        <w:br w:type="page"/>
        <w:t>و</w:t>
      </w:r>
      <w:r w:rsidRPr="00422399">
        <w:rPr>
          <w:rtl/>
        </w:rPr>
        <w:t xml:space="preserve">في كتاب الاحتجاج </w:t>
      </w:r>
      <w:r w:rsidRPr="00FB1C6E">
        <w:rPr>
          <w:rStyle w:val="libFootnotenumChar"/>
          <w:rtl/>
        </w:rPr>
        <w:t>(1)</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 </w:t>
      </w:r>
      <w:r w:rsidRPr="00422399">
        <w:rPr>
          <w:rtl/>
        </w:rPr>
        <w:t>وقد ذكر أعداء رسول الله الملحدين في آيات الله</w:t>
      </w:r>
      <w:r w:rsidR="00F9249B">
        <w:rPr>
          <w:rtl/>
        </w:rPr>
        <w:t xml:space="preserve"> - </w:t>
      </w:r>
      <w:r w:rsidR="00F40741">
        <w:rPr>
          <w:rtl/>
        </w:rPr>
        <w:t xml:space="preserve">: </w:t>
      </w:r>
      <w:r w:rsidRPr="00422399">
        <w:rPr>
          <w:rtl/>
        </w:rPr>
        <w:t>ولقد أحضروا الكتاب كملا</w:t>
      </w:r>
      <w:r w:rsidR="00F40741">
        <w:rPr>
          <w:rtl/>
        </w:rPr>
        <w:t xml:space="preserve">، </w:t>
      </w:r>
      <w:r w:rsidRPr="00422399">
        <w:rPr>
          <w:rtl/>
        </w:rPr>
        <w:t>مشتملا على التّأويل والتّنزيل</w:t>
      </w:r>
      <w:r w:rsidR="00F40741">
        <w:rPr>
          <w:rtl/>
        </w:rPr>
        <w:t xml:space="preserve">، </w:t>
      </w:r>
      <w:r w:rsidRPr="00422399">
        <w:rPr>
          <w:rtl/>
        </w:rPr>
        <w:t>والمحكم والمتّشابه</w:t>
      </w:r>
      <w:r w:rsidR="00F40741">
        <w:rPr>
          <w:rtl/>
        </w:rPr>
        <w:t xml:space="preserve">، </w:t>
      </w:r>
      <w:r w:rsidRPr="00422399">
        <w:rPr>
          <w:rtl/>
        </w:rPr>
        <w:t>والنّاسخ والمنسوخ</w:t>
      </w:r>
      <w:r w:rsidR="00F40741">
        <w:rPr>
          <w:rtl/>
        </w:rPr>
        <w:t xml:space="preserve">، </w:t>
      </w:r>
      <w:r w:rsidRPr="00422399">
        <w:rPr>
          <w:rtl/>
        </w:rPr>
        <w:t>ولم يسقط منه حرف لا الألف ولا لام</w:t>
      </w:r>
      <w:r w:rsidR="00F40741">
        <w:rPr>
          <w:rtl/>
        </w:rPr>
        <w:t xml:space="preserve">، </w:t>
      </w:r>
      <w:r w:rsidRPr="00422399">
        <w:rPr>
          <w:rtl/>
        </w:rPr>
        <w:t>فلمّا وقفوا على ما بيّنه الله من أسماء أهل الحقّ والباطل</w:t>
      </w:r>
      <w:r w:rsidR="00F40741">
        <w:rPr>
          <w:rtl/>
        </w:rPr>
        <w:t xml:space="preserve">، </w:t>
      </w:r>
      <w:r w:rsidRPr="00422399">
        <w:rPr>
          <w:rtl/>
        </w:rPr>
        <w:t xml:space="preserve">وأنّ ذلك إن ظهر نقض </w:t>
      </w:r>
      <w:r w:rsidRPr="00FB1C6E">
        <w:rPr>
          <w:rStyle w:val="libFootnotenumChar"/>
          <w:rtl/>
        </w:rPr>
        <w:t>(2)</w:t>
      </w:r>
      <w:r w:rsidRPr="00EF0BC6">
        <w:rPr>
          <w:rtl/>
        </w:rPr>
        <w:t xml:space="preserve"> </w:t>
      </w:r>
      <w:r w:rsidRPr="00422399">
        <w:rPr>
          <w:rtl/>
        </w:rPr>
        <w:t>ما عقدوه قالوا</w:t>
      </w:r>
      <w:r w:rsidR="00F40741">
        <w:rPr>
          <w:rtl/>
        </w:rPr>
        <w:t xml:space="preserve">: </w:t>
      </w:r>
      <w:r w:rsidRPr="00422399">
        <w:rPr>
          <w:rtl/>
        </w:rPr>
        <w:t>لا حاجة لنافيه</w:t>
      </w:r>
      <w:r w:rsidR="00F40741">
        <w:rPr>
          <w:rtl/>
        </w:rPr>
        <w:t xml:space="preserve">، </w:t>
      </w:r>
      <w:r w:rsidRPr="00422399">
        <w:rPr>
          <w:rtl/>
        </w:rPr>
        <w:t>نحن مستغنون عنه بما عندنا</w:t>
      </w:r>
      <w:r>
        <w:rPr>
          <w:rtl/>
        </w:rPr>
        <w:t>.</w:t>
      </w:r>
      <w:r w:rsidRPr="00422399">
        <w:rPr>
          <w:rtl/>
        </w:rPr>
        <w:t xml:space="preserve"> ولذلك </w:t>
      </w:r>
      <w:r w:rsidRPr="00FB1C6E">
        <w:rPr>
          <w:rStyle w:val="libFootnotenumChar"/>
          <w:rtl/>
        </w:rPr>
        <w:t>(3)</w:t>
      </w:r>
      <w:r w:rsidRPr="00EF0BC6">
        <w:rPr>
          <w:rtl/>
        </w:rPr>
        <w:t xml:space="preserve"> </w:t>
      </w:r>
      <w:r w:rsidRPr="00422399">
        <w:rPr>
          <w:rtl/>
        </w:rPr>
        <w:t>قال</w:t>
      </w:r>
      <w:r w:rsidR="00F40741">
        <w:rPr>
          <w:rtl/>
        </w:rPr>
        <w:t xml:space="preserve">: </w:t>
      </w:r>
      <w:r w:rsidRPr="00BE28B6">
        <w:rPr>
          <w:rStyle w:val="libAlaemChar"/>
          <w:rtl/>
        </w:rPr>
        <w:t>(</w:t>
      </w:r>
      <w:r w:rsidRPr="00BE28B6">
        <w:rPr>
          <w:rStyle w:val="libAieChar"/>
          <w:rtl/>
        </w:rPr>
        <w:t>فَنَبَذُوهُ وَراءَ ظُهُورِهِمْ وَاشْتَرَوْا بِهِ ثَمَناً قَلِيلاً فَبِئْسَ ما يَشْتَرُونَ</w:t>
      </w:r>
      <w:r w:rsidRPr="00BE28B6">
        <w:rPr>
          <w:rStyle w:val="libAlaemChar"/>
          <w:rtl/>
        </w:rPr>
        <w:t>)</w:t>
      </w:r>
      <w:r>
        <w:rPr>
          <w:rtl/>
        </w:rPr>
        <w:t>.</w:t>
      </w:r>
    </w:p>
    <w:p w:rsidR="00B0692B" w:rsidRPr="00422399" w:rsidRDefault="00B0692B" w:rsidP="00B24893">
      <w:pPr>
        <w:pStyle w:val="libNormal"/>
        <w:rPr>
          <w:rtl/>
        </w:rPr>
      </w:pPr>
      <w:r w:rsidRPr="00422399">
        <w:rPr>
          <w:rtl/>
        </w:rPr>
        <w:t>ثمّ دفعهم الاضطرار بورود المسائل عليهم</w:t>
      </w:r>
      <w:r w:rsidR="00F40741">
        <w:rPr>
          <w:rtl/>
        </w:rPr>
        <w:t xml:space="preserve">، </w:t>
      </w:r>
      <w:r w:rsidRPr="00422399">
        <w:rPr>
          <w:rtl/>
        </w:rPr>
        <w:t xml:space="preserve">ممّا </w:t>
      </w:r>
      <w:r w:rsidRPr="00FB1C6E">
        <w:rPr>
          <w:rStyle w:val="libFootnotenumChar"/>
          <w:rtl/>
        </w:rPr>
        <w:t>(4)</w:t>
      </w:r>
      <w:r w:rsidRPr="00EF0BC6">
        <w:rPr>
          <w:rtl/>
        </w:rPr>
        <w:t xml:space="preserve"> </w:t>
      </w:r>
      <w:r w:rsidRPr="00422399">
        <w:rPr>
          <w:rtl/>
        </w:rPr>
        <w:t>لا يعلمون تأويله</w:t>
      </w:r>
      <w:r w:rsidR="0052202B">
        <w:rPr>
          <w:rtl/>
        </w:rPr>
        <w:t xml:space="preserve"> إلى </w:t>
      </w:r>
      <w:r w:rsidRPr="00422399">
        <w:rPr>
          <w:rtl/>
        </w:rPr>
        <w:t>جمعه</w:t>
      </w:r>
      <w:r>
        <w:rPr>
          <w:rtl/>
        </w:rPr>
        <w:t>.</w:t>
      </w:r>
    </w:p>
    <w:p w:rsidR="00B0692B" w:rsidRPr="00422399" w:rsidRDefault="00B0692B" w:rsidP="00B24893">
      <w:pPr>
        <w:pStyle w:val="libNormal"/>
        <w:rPr>
          <w:rtl/>
        </w:rPr>
      </w:pPr>
      <w:r>
        <w:rPr>
          <w:rtl/>
        </w:rPr>
        <w:t>و</w:t>
      </w:r>
      <w:r w:rsidRPr="00422399">
        <w:rPr>
          <w:rtl/>
        </w:rPr>
        <w:t xml:space="preserve">تأويله وتعظيمه من تلقائهم ما يقيمون به دعائم </w:t>
      </w:r>
      <w:r w:rsidRPr="00FB1C6E">
        <w:rPr>
          <w:rStyle w:val="libFootnotenumChar"/>
          <w:rtl/>
        </w:rPr>
        <w:t>(5)</w:t>
      </w:r>
      <w:r w:rsidRPr="00EF0BC6">
        <w:rPr>
          <w:rtl/>
        </w:rPr>
        <w:t xml:space="preserve"> </w:t>
      </w:r>
      <w:r w:rsidRPr="00422399">
        <w:rPr>
          <w:rtl/>
        </w:rPr>
        <w:t>كفرهم</w:t>
      </w:r>
      <w:r w:rsidR="00F40741">
        <w:rPr>
          <w:rtl/>
        </w:rPr>
        <w:t xml:space="preserve">، </w:t>
      </w:r>
      <w:r w:rsidRPr="00422399">
        <w:rPr>
          <w:rtl/>
        </w:rPr>
        <w:t>فصرخ مناديهم</w:t>
      </w:r>
      <w:r w:rsidR="00F40741">
        <w:rPr>
          <w:rtl/>
        </w:rPr>
        <w:t xml:space="preserve">: </w:t>
      </w:r>
      <w:r w:rsidRPr="00422399">
        <w:rPr>
          <w:rtl/>
        </w:rPr>
        <w:t>من كان عنده شيء من القرآن</w:t>
      </w:r>
      <w:r w:rsidR="00F40741">
        <w:rPr>
          <w:rtl/>
        </w:rPr>
        <w:t xml:space="preserve">، </w:t>
      </w:r>
      <w:r w:rsidRPr="00422399">
        <w:rPr>
          <w:rtl/>
        </w:rPr>
        <w:t>فليأتنا به</w:t>
      </w:r>
      <w:r>
        <w:rPr>
          <w:rtl/>
        </w:rPr>
        <w:t>.</w:t>
      </w:r>
      <w:r w:rsidRPr="00422399">
        <w:rPr>
          <w:rtl/>
        </w:rPr>
        <w:t xml:space="preserve"> ووكّلوا تأليفه ونظمه </w:t>
      </w:r>
      <w:r w:rsidRPr="00FB1C6E">
        <w:rPr>
          <w:rStyle w:val="libFootnotenumChar"/>
          <w:rtl/>
        </w:rPr>
        <w:t>(6)</w:t>
      </w:r>
      <w:r w:rsidR="0052202B">
        <w:rPr>
          <w:rtl/>
        </w:rPr>
        <w:t xml:space="preserve"> إلى </w:t>
      </w:r>
      <w:r w:rsidRPr="00422399">
        <w:rPr>
          <w:rtl/>
        </w:rPr>
        <w:t>بعض من وافقهم على معاداة أولياء الله</w:t>
      </w:r>
      <w:r w:rsidR="00F40741">
        <w:rPr>
          <w:rtl/>
        </w:rPr>
        <w:t xml:space="preserve">، </w:t>
      </w:r>
      <w:r w:rsidRPr="00422399">
        <w:rPr>
          <w:rtl/>
        </w:rPr>
        <w:t xml:space="preserve">فألّفه على اختيارهم </w:t>
      </w:r>
      <w:r>
        <w:rPr>
          <w:rtl/>
        </w:rPr>
        <w:t>[</w:t>
      </w:r>
      <w:r w:rsidRPr="00422399">
        <w:rPr>
          <w:rtl/>
        </w:rPr>
        <w:t>وما يدلّ للمتأمّل له على اختلال تمييزهم وافترائهم ،</w:t>
      </w:r>
      <w:r>
        <w:rPr>
          <w:rtl/>
        </w:rPr>
        <w:t>]</w:t>
      </w:r>
      <w:r w:rsidRPr="00422399">
        <w:rPr>
          <w:rtl/>
        </w:rPr>
        <w:t xml:space="preserve"> </w:t>
      </w:r>
      <w:r w:rsidRPr="00FB1C6E">
        <w:rPr>
          <w:rStyle w:val="libFootnotenumChar"/>
          <w:rtl/>
        </w:rPr>
        <w:t>(7)</w:t>
      </w:r>
      <w:r w:rsidRPr="00EF0BC6">
        <w:rPr>
          <w:rtl/>
        </w:rPr>
        <w:t xml:space="preserve"> </w:t>
      </w:r>
      <w:r w:rsidRPr="00422399">
        <w:rPr>
          <w:rtl/>
        </w:rPr>
        <w:t>وتركوا منه ما قدّروا أنّه لهم وهو عليهم</w:t>
      </w:r>
      <w:r w:rsidR="00F40741">
        <w:rPr>
          <w:rtl/>
        </w:rPr>
        <w:t xml:space="preserve">، </w:t>
      </w:r>
      <w:r w:rsidRPr="00422399">
        <w:rPr>
          <w:rtl/>
        </w:rPr>
        <w:t xml:space="preserve">وزادوا </w:t>
      </w:r>
      <w:r>
        <w:rPr>
          <w:rtl/>
        </w:rPr>
        <w:t>[</w:t>
      </w:r>
      <w:r w:rsidRPr="00422399">
        <w:rPr>
          <w:rtl/>
        </w:rPr>
        <w:t>فيه</w:t>
      </w:r>
      <w:r>
        <w:rPr>
          <w:rtl/>
        </w:rPr>
        <w:t>]</w:t>
      </w:r>
      <w:r w:rsidRPr="00422399">
        <w:rPr>
          <w:rtl/>
        </w:rPr>
        <w:t xml:space="preserve"> </w:t>
      </w:r>
      <w:r w:rsidRPr="00FB1C6E">
        <w:rPr>
          <w:rStyle w:val="libFootnotenumChar"/>
          <w:rtl/>
        </w:rPr>
        <w:t>(8)</w:t>
      </w:r>
      <w:r w:rsidRPr="00EF0BC6">
        <w:rPr>
          <w:rtl/>
        </w:rPr>
        <w:t xml:space="preserve"> </w:t>
      </w:r>
      <w:r w:rsidRPr="00422399">
        <w:rPr>
          <w:rtl/>
        </w:rPr>
        <w:t xml:space="preserve">ما ظهر تناكره وتنافره </w:t>
      </w:r>
      <w:r>
        <w:rPr>
          <w:rtl/>
        </w:rPr>
        <w:t>[</w:t>
      </w:r>
      <w:r w:rsidRPr="00422399">
        <w:rPr>
          <w:rtl/>
        </w:rPr>
        <w:t>، وعلم الله أنّ ذلك يظهر ويبيّن فقال</w:t>
      </w:r>
      <w:r w:rsidR="00F40741">
        <w:rPr>
          <w:rtl/>
        </w:rPr>
        <w:t xml:space="preserve">: </w:t>
      </w:r>
      <w:r w:rsidRPr="00BE28B6">
        <w:rPr>
          <w:rStyle w:val="libAlaemChar"/>
          <w:rtl/>
        </w:rPr>
        <w:t>(</w:t>
      </w:r>
      <w:r w:rsidRPr="00BE28B6">
        <w:rPr>
          <w:rStyle w:val="libAieChar"/>
          <w:rtl/>
        </w:rPr>
        <w:t>ذلِكَ مَبْلَغُهُمْ مِنَ الْعِلْمِ</w:t>
      </w:r>
      <w:r w:rsidRPr="00BE28B6">
        <w:rPr>
          <w:rStyle w:val="libAlaemChar"/>
          <w:rtl/>
        </w:rPr>
        <w:t>)</w:t>
      </w:r>
      <w:r>
        <w:rPr>
          <w:rtl/>
        </w:rPr>
        <w:t>]</w:t>
      </w:r>
      <w:r w:rsidRPr="00422399">
        <w:rPr>
          <w:rtl/>
        </w:rPr>
        <w:t xml:space="preserve"> </w:t>
      </w:r>
      <w:r w:rsidRPr="00FB1C6E">
        <w:rPr>
          <w:rStyle w:val="libFootnotenumChar"/>
          <w:rtl/>
        </w:rPr>
        <w:t>(9)</w:t>
      </w:r>
      <w:r w:rsidRPr="00EF0BC6">
        <w:rPr>
          <w:rtl/>
        </w:rPr>
        <w:t xml:space="preserve"> </w:t>
      </w:r>
      <w:r w:rsidRPr="00422399">
        <w:rPr>
          <w:rtl/>
        </w:rPr>
        <w:t xml:space="preserve">وانكشف لأهل الاستبصار عوارهم </w:t>
      </w:r>
      <w:r w:rsidRPr="00FB1C6E">
        <w:rPr>
          <w:rStyle w:val="libFootnotenumChar"/>
          <w:rtl/>
        </w:rPr>
        <w:t>(10)</w:t>
      </w:r>
      <w:r w:rsidRPr="00EF0BC6">
        <w:rPr>
          <w:rtl/>
        </w:rPr>
        <w:t xml:space="preserve"> </w:t>
      </w:r>
      <w:r w:rsidRPr="00422399">
        <w:rPr>
          <w:rtl/>
        </w:rPr>
        <w:t>وافتراؤهم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 تَحْسَبَنَّ الَّذِينَ يَفْرَحُونَ بِما أَتَوْا</w:t>
      </w:r>
      <w:r w:rsidRPr="00BE28B6">
        <w:rPr>
          <w:rStyle w:val="libAlaemChar"/>
          <w:rtl/>
        </w:rPr>
        <w:t>)</w:t>
      </w:r>
      <w:r w:rsidR="00F40741">
        <w:rPr>
          <w:rtl/>
        </w:rPr>
        <w:t xml:space="preserve">: </w:t>
      </w:r>
      <w:r w:rsidRPr="00422399">
        <w:rPr>
          <w:rtl/>
        </w:rPr>
        <w:t>يعجبون بما فعلوا من التّدليس</w:t>
      </w:r>
      <w:r w:rsidR="00F40741">
        <w:rPr>
          <w:rtl/>
        </w:rPr>
        <w:t xml:space="preserve">، </w:t>
      </w:r>
      <w:r w:rsidRPr="00422399">
        <w:rPr>
          <w:rtl/>
        </w:rPr>
        <w:t>وكتمان الحقّ</w:t>
      </w:r>
      <w:r>
        <w:rPr>
          <w:rtl/>
        </w:rPr>
        <w:t>.</w:t>
      </w:r>
      <w:r w:rsidRPr="00422399">
        <w:rPr>
          <w:rtl/>
        </w:rPr>
        <w:t xml:space="preserve"> أو من الطّاعات والحسنات</w:t>
      </w:r>
      <w:r>
        <w:rPr>
          <w:rtl/>
        </w:rPr>
        <w:t>.</w:t>
      </w:r>
      <w:r w:rsidRPr="00422399">
        <w:rPr>
          <w:rtl/>
        </w:rPr>
        <w:t xml:space="preserve"> والخطاب للرسول</w:t>
      </w:r>
      <w:r>
        <w:rPr>
          <w:rtl/>
        </w:rPr>
        <w:t>.</w:t>
      </w:r>
      <w:r w:rsidRPr="00422399">
        <w:rPr>
          <w:rtl/>
        </w:rPr>
        <w:t xml:space="preserve"> ومن ضمّ الباء</w:t>
      </w:r>
      <w:r w:rsidR="00F40741">
        <w:rPr>
          <w:rtl/>
        </w:rPr>
        <w:t xml:space="preserve">، </w:t>
      </w:r>
      <w:r w:rsidRPr="00422399">
        <w:rPr>
          <w:rtl/>
        </w:rPr>
        <w:t>جعل الخطاب له وللمؤمنين</w:t>
      </w:r>
      <w:r>
        <w:rPr>
          <w:rtl/>
        </w:rPr>
        <w:t>.</w:t>
      </w:r>
      <w:r w:rsidRPr="00422399">
        <w:rPr>
          <w:rtl/>
        </w:rPr>
        <w:t xml:space="preserve"> والمفعول</w:t>
      </w:r>
      <w:r w:rsidR="00322624">
        <w:rPr>
          <w:rtl/>
        </w:rPr>
        <w:t xml:space="preserve"> الأوّل </w:t>
      </w:r>
      <w:r w:rsidRPr="00422399">
        <w:rPr>
          <w:rtl/>
        </w:rPr>
        <w:t>«الّذين يفرحون»</w:t>
      </w:r>
      <w:r>
        <w:rPr>
          <w:rtl/>
        </w:rPr>
        <w:t>.</w:t>
      </w:r>
    </w:p>
    <w:p w:rsidR="00B0692B" w:rsidRPr="00422399" w:rsidRDefault="00B0692B" w:rsidP="00B24893">
      <w:pPr>
        <w:pStyle w:val="libNormal"/>
        <w:rPr>
          <w:rtl/>
        </w:rPr>
      </w:pPr>
      <w:r w:rsidRPr="00422399">
        <w:rPr>
          <w:rtl/>
        </w:rPr>
        <w:t>وقرأ ابن كثير وأبو عمرو وابن عامر</w:t>
      </w:r>
      <w:r w:rsidR="00F40741">
        <w:rPr>
          <w:rtl/>
        </w:rPr>
        <w:t xml:space="preserve">، </w:t>
      </w:r>
      <w:r w:rsidRPr="00422399">
        <w:rPr>
          <w:rtl/>
        </w:rPr>
        <w:t>بالياء وفتح الباء فيه</w:t>
      </w:r>
      <w:r w:rsidR="00F40741">
        <w:rPr>
          <w:rtl/>
        </w:rPr>
        <w:t xml:space="preserve">، </w:t>
      </w:r>
      <w:r w:rsidRPr="00422399">
        <w:rPr>
          <w:rtl/>
        </w:rPr>
        <w:t>وضمّ الباء في الآتي</w:t>
      </w:r>
      <w:r w:rsidR="00F40741">
        <w:rPr>
          <w:rtl/>
        </w:rPr>
        <w:t xml:space="preserve">، </w:t>
      </w:r>
      <w:r w:rsidRPr="00422399">
        <w:rPr>
          <w:rtl/>
        </w:rPr>
        <w:t>على أنّ «الّذين» فاعل</w:t>
      </w:r>
      <w:r w:rsidR="00F40741">
        <w:rPr>
          <w:rtl/>
        </w:rPr>
        <w:t xml:space="preserve">، </w:t>
      </w:r>
      <w:r w:rsidRPr="00422399">
        <w:rPr>
          <w:rtl/>
        </w:rPr>
        <w:t>ومفعولاه محذوفان</w:t>
      </w:r>
      <w:r w:rsidR="00F40741">
        <w:rPr>
          <w:rtl/>
        </w:rPr>
        <w:t xml:space="preserve">، </w:t>
      </w:r>
      <w:r w:rsidRPr="00422399">
        <w:rPr>
          <w:rtl/>
        </w:rPr>
        <w:t>يدلّ عليهما مفعولا مؤكّده وهو «يحسبهم» الثّاني</w:t>
      </w:r>
      <w:r w:rsidR="00F40741">
        <w:rPr>
          <w:rtl/>
        </w:rPr>
        <w:t xml:space="preserve">، </w:t>
      </w:r>
      <w:r w:rsidRPr="00422399">
        <w:rPr>
          <w:rtl/>
        </w:rPr>
        <w:t>والمفعول</w:t>
      </w:r>
      <w:r w:rsidR="00322624">
        <w:rPr>
          <w:rtl/>
        </w:rPr>
        <w:t xml:space="preserve"> الأوّل </w:t>
      </w:r>
      <w:r w:rsidRPr="00422399">
        <w:rPr>
          <w:rtl/>
        </w:rPr>
        <w:t>محذوف</w:t>
      </w:r>
      <w:r w:rsidR="00F40741">
        <w:rPr>
          <w:rtl/>
        </w:rPr>
        <w:t xml:space="preserve">، </w:t>
      </w:r>
      <w:r w:rsidRPr="00422399">
        <w:rPr>
          <w:rtl/>
        </w:rPr>
        <w:t>والثّاني تأكيد للفعل وفاعله ومفعوله</w:t>
      </w:r>
      <w:r w:rsidR="00322624">
        <w:rPr>
          <w:rtl/>
        </w:rPr>
        <w:t xml:space="preserve"> الأوّل </w:t>
      </w:r>
      <w:r w:rsidRPr="00FB1C6E">
        <w:rPr>
          <w:rStyle w:val="libFootnotenumChar"/>
          <w:rtl/>
        </w:rPr>
        <w:t>(11)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وَيُحِبُّونَ أَنْ يُحْمَدُوا بِما لَمْ يَفْعَلُوا</w:t>
      </w:r>
      <w:r w:rsidRPr="00BE28B6">
        <w:rPr>
          <w:rStyle w:val="libAlaemChar"/>
          <w:rtl/>
        </w:rPr>
        <w:t>)</w:t>
      </w:r>
      <w:r w:rsidRPr="00422399">
        <w:rPr>
          <w:rtl/>
        </w:rPr>
        <w:t xml:space="preserve"> من الوفاء بالميثاق</w:t>
      </w:r>
      <w:r w:rsidR="00F40741">
        <w:rPr>
          <w:rtl/>
        </w:rPr>
        <w:t xml:space="preserve">، </w:t>
      </w:r>
      <w:r w:rsidRPr="00422399">
        <w:rPr>
          <w:rtl/>
        </w:rPr>
        <w:t>وإظهار الحقّ</w:t>
      </w:r>
      <w:r w:rsidR="00F40741">
        <w:rPr>
          <w:rtl/>
        </w:rPr>
        <w:t xml:space="preserve">، </w:t>
      </w:r>
      <w:r w:rsidRPr="00422399">
        <w:rPr>
          <w:rtl/>
        </w:rPr>
        <w:t>والإخبار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الاحتجاج 1 / 383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نقص</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كذلك</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عمّا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ادّعائهم</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تنظيمه</w:t>
      </w:r>
      <w:r>
        <w:rPr>
          <w:rtl/>
        </w:rPr>
        <w:t>.</w:t>
      </w:r>
    </w:p>
    <w:p w:rsidR="00B0692B" w:rsidRPr="004367CD" w:rsidRDefault="00B0692B" w:rsidP="00FB1C6E">
      <w:pPr>
        <w:pStyle w:val="libFootnote0"/>
        <w:rPr>
          <w:rtl/>
        </w:rPr>
      </w:pPr>
      <w:r>
        <w:rPr>
          <w:rFonts w:hint="cs"/>
          <w:rtl/>
        </w:rPr>
        <w:t>(</w:t>
      </w:r>
      <w:r w:rsidRPr="004367CD">
        <w:rPr>
          <w:rtl/>
        </w:rPr>
        <w:t xml:space="preserve">7 </w:t>
      </w:r>
      <w:r>
        <w:rPr>
          <w:rtl/>
        </w:rPr>
        <w:t>و 8</w:t>
      </w:r>
      <w:r w:rsidRPr="004367CD">
        <w:rPr>
          <w:rtl/>
        </w:rPr>
        <w:t xml:space="preserve"> </w:t>
      </w:r>
      <w:r>
        <w:rPr>
          <w:rtl/>
        </w:rPr>
        <w:t xml:space="preserve">و 9) </w:t>
      </w:r>
      <w:r w:rsidRPr="004367CD">
        <w:rPr>
          <w:rtl/>
        </w:rPr>
        <w:t>من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الأصل وأ</w:t>
      </w:r>
      <w:r w:rsidR="00F40741">
        <w:rPr>
          <w:rtl/>
        </w:rPr>
        <w:t xml:space="preserve">: </w:t>
      </w:r>
      <w:r w:rsidRPr="00422399">
        <w:rPr>
          <w:rtl/>
        </w:rPr>
        <w:t>«إغواءهم» وفي ر</w:t>
      </w:r>
      <w:r w:rsidR="00F40741">
        <w:rPr>
          <w:rtl/>
        </w:rPr>
        <w:t xml:space="preserve">: </w:t>
      </w:r>
      <w:r w:rsidRPr="00422399">
        <w:rPr>
          <w:rtl/>
        </w:rPr>
        <w:t>«اغراءهم»</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أنوار التنزيل 1 / 198</w:t>
      </w:r>
      <w:r>
        <w:rPr>
          <w:rtl/>
        </w:rPr>
        <w:t>.</w:t>
      </w:r>
    </w:p>
    <w:p w:rsidR="00B0692B" w:rsidRPr="00422399" w:rsidRDefault="00B0692B" w:rsidP="00DF0D96">
      <w:pPr>
        <w:pStyle w:val="libNormal0"/>
        <w:rPr>
          <w:rtl/>
        </w:rPr>
      </w:pPr>
      <w:r>
        <w:rPr>
          <w:rtl/>
        </w:rPr>
        <w:br w:type="page"/>
      </w:r>
      <w:r w:rsidRPr="00422399">
        <w:rPr>
          <w:rtl/>
        </w:rPr>
        <w:t>بالصّدق</w:t>
      </w:r>
      <w:r>
        <w:rPr>
          <w:rtl/>
        </w:rPr>
        <w:t>.</w:t>
      </w:r>
      <w:r w:rsidRPr="00422399">
        <w:rPr>
          <w:rtl/>
        </w:rPr>
        <w:t xml:space="preserve"> أو كلّ خير</w:t>
      </w:r>
      <w:r w:rsidR="00F40741">
        <w:rPr>
          <w:rtl/>
        </w:rPr>
        <w:t xml:space="preserve">، </w:t>
      </w:r>
      <w:r w:rsidRPr="00BE28B6">
        <w:rPr>
          <w:rStyle w:val="libAlaemChar"/>
          <w:rtl/>
        </w:rPr>
        <w:t>(</w:t>
      </w:r>
      <w:r w:rsidRPr="00BE28B6">
        <w:rPr>
          <w:rStyle w:val="libAieChar"/>
          <w:rtl/>
        </w:rPr>
        <w:t>فَلا تَحْسَبَنَّهُمْ بِمَفازَةٍ مِنَ الْعَذابِ</w:t>
      </w:r>
      <w:r w:rsidRPr="00BE28B6">
        <w:rPr>
          <w:rStyle w:val="libAlaemChar"/>
          <w:rtl/>
        </w:rPr>
        <w:t>)</w:t>
      </w:r>
      <w:r w:rsidR="00F40741">
        <w:rPr>
          <w:rtl/>
        </w:rPr>
        <w:t xml:space="preserve">، </w:t>
      </w:r>
      <w:r w:rsidRPr="00422399">
        <w:rPr>
          <w:rtl/>
        </w:rPr>
        <w:t>أي فائزين بفوز ونجاة منه</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(1)</w:t>
      </w:r>
      <w:r w:rsidR="00F40741">
        <w:rPr>
          <w:rtl/>
        </w:rPr>
        <w:t xml:space="preserve">: </w:t>
      </w:r>
      <w:r w:rsidRPr="00422399">
        <w:rPr>
          <w:rtl/>
        </w:rPr>
        <w:t>عن أبي الجارود</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أنّه </w:t>
      </w:r>
      <w:r w:rsidRPr="00FB1C6E">
        <w:rPr>
          <w:rStyle w:val="libFootnotenumChar"/>
          <w:rtl/>
        </w:rPr>
        <w:t>(2)</w:t>
      </w:r>
      <w:r w:rsidRPr="00EF0BC6">
        <w:rPr>
          <w:rtl/>
        </w:rPr>
        <w:t xml:space="preserve"> </w:t>
      </w:r>
      <w:r w:rsidRPr="00422399">
        <w:rPr>
          <w:rtl/>
        </w:rPr>
        <w:t>يقول</w:t>
      </w:r>
      <w:r w:rsidR="00F40741">
        <w:rPr>
          <w:rtl/>
        </w:rPr>
        <w:t xml:space="preserve">: </w:t>
      </w:r>
      <w:r w:rsidRPr="00422399">
        <w:rPr>
          <w:rtl/>
        </w:rPr>
        <w:t>ببعيد من العذاب</w:t>
      </w:r>
      <w:r>
        <w:rPr>
          <w:rtl/>
        </w:rPr>
        <w:t>.</w:t>
      </w:r>
    </w:p>
    <w:p w:rsidR="00B0692B" w:rsidRPr="00422399" w:rsidRDefault="00B0692B" w:rsidP="00B24893">
      <w:pPr>
        <w:pStyle w:val="libNormal"/>
        <w:rPr>
          <w:rtl/>
        </w:rPr>
      </w:pPr>
      <w:r w:rsidRPr="00422399">
        <w:rPr>
          <w:rtl/>
        </w:rPr>
        <w:t>وهو حاصل المعنى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وَلَهُمْ عَذابٌ أَلِيمٌ</w:t>
      </w:r>
      <w:r w:rsidRPr="00BE28B6">
        <w:rPr>
          <w:rStyle w:val="libAlaemChar"/>
          <w:rtl/>
        </w:rPr>
        <w:t>)</w:t>
      </w:r>
      <w:r w:rsidRPr="00422399">
        <w:rPr>
          <w:rtl/>
        </w:rPr>
        <w:t xml:space="preserve"> </w:t>
      </w:r>
      <w:r>
        <w:rPr>
          <w:rtl/>
        </w:rPr>
        <w:t>(</w:t>
      </w:r>
      <w:r w:rsidRPr="00422399">
        <w:rPr>
          <w:rtl/>
        </w:rPr>
        <w:t>188</w:t>
      </w:r>
      <w:r>
        <w:rPr>
          <w:rtl/>
        </w:rPr>
        <w:t>)</w:t>
      </w:r>
      <w:r w:rsidR="00F40741">
        <w:rPr>
          <w:rtl/>
        </w:rPr>
        <w:t xml:space="preserve">: </w:t>
      </w:r>
      <w:r w:rsidRPr="00422399">
        <w:rPr>
          <w:rtl/>
        </w:rPr>
        <w:t>بكفرهم وتدليسهم</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إنّه</w:t>
      </w:r>
      <w:r w:rsidR="00CF6582">
        <w:rPr>
          <w:rtl/>
        </w:rPr>
        <w:t xml:space="preserve"> </w:t>
      </w:r>
      <w:r w:rsidR="00A76F10" w:rsidRPr="00A76F10">
        <w:rPr>
          <w:rStyle w:val="libAlaemChar"/>
          <w:rtl/>
        </w:rPr>
        <w:t>عليه‌السلام</w:t>
      </w:r>
      <w:r w:rsidR="00CF6582">
        <w:rPr>
          <w:rtl/>
        </w:rPr>
        <w:t xml:space="preserve"> </w:t>
      </w:r>
      <w:r w:rsidRPr="00422399">
        <w:rPr>
          <w:rtl/>
        </w:rPr>
        <w:t>سأل اليهود عن شيء ممّا في التّوراة</w:t>
      </w:r>
      <w:r w:rsidR="00F40741">
        <w:rPr>
          <w:rtl/>
        </w:rPr>
        <w:t xml:space="preserve">، </w:t>
      </w:r>
      <w:r w:rsidRPr="00422399">
        <w:rPr>
          <w:rtl/>
        </w:rPr>
        <w:t xml:space="preserve">فأخبروه بخلاف ما كان فيه وأروه أنّهم قد صدقوا </w:t>
      </w:r>
      <w:r w:rsidRPr="00FB1C6E">
        <w:rPr>
          <w:rStyle w:val="libFootnotenumChar"/>
          <w:rtl/>
        </w:rPr>
        <w:t>(4)</w:t>
      </w:r>
      <w:r w:rsidRPr="00EF0BC6">
        <w:rPr>
          <w:rtl/>
        </w:rPr>
        <w:t xml:space="preserve"> </w:t>
      </w:r>
      <w:r w:rsidRPr="00422399">
        <w:rPr>
          <w:rtl/>
        </w:rPr>
        <w:t>وفرحوا بما فعلوا</w:t>
      </w:r>
      <w:r>
        <w:rPr>
          <w:rtl/>
        </w:rPr>
        <w:t>.</w:t>
      </w:r>
      <w:r w:rsidRPr="00422399">
        <w:rPr>
          <w:rtl/>
        </w:rPr>
        <w:t xml:space="preserve"> فنزلت</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(5)</w:t>
      </w:r>
      <w:r w:rsidR="00F40741">
        <w:rPr>
          <w:rtl/>
        </w:rPr>
        <w:t xml:space="preserve">: </w:t>
      </w:r>
      <w:r w:rsidRPr="00422399">
        <w:rPr>
          <w:rtl/>
        </w:rPr>
        <w:t>نزلت في قوم تخلّفوا عن الغزو</w:t>
      </w:r>
      <w:r w:rsidR="00F40741">
        <w:rPr>
          <w:rtl/>
        </w:rPr>
        <w:t xml:space="preserve">، </w:t>
      </w:r>
      <w:r w:rsidRPr="00422399">
        <w:rPr>
          <w:rtl/>
        </w:rPr>
        <w:t>ثمّ اعتذروا بأنّهم رأوا المصلحة في التّخلّف واستحمدوا به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(6)</w:t>
      </w:r>
      <w:r w:rsidR="00F40741">
        <w:rPr>
          <w:rtl/>
        </w:rPr>
        <w:t xml:space="preserve">: </w:t>
      </w:r>
      <w:r w:rsidRPr="00422399">
        <w:rPr>
          <w:rtl/>
        </w:rPr>
        <w:t>نزلت في المنافقين</w:t>
      </w:r>
      <w:r w:rsidR="00F40741">
        <w:rPr>
          <w:rtl/>
        </w:rPr>
        <w:t xml:space="preserve">، </w:t>
      </w:r>
      <w:r w:rsidRPr="00422399">
        <w:rPr>
          <w:rtl/>
        </w:rPr>
        <w:t>فإنّهم يفرحون بمنافقتهم</w:t>
      </w:r>
      <w:r w:rsidR="00F40741">
        <w:rPr>
          <w:rtl/>
        </w:rPr>
        <w:t xml:space="preserve">، </w:t>
      </w:r>
      <w:r w:rsidRPr="00422399">
        <w:rPr>
          <w:rtl/>
        </w:rPr>
        <w:t>ويستحمدون</w:t>
      </w:r>
      <w:r w:rsidR="0052202B">
        <w:rPr>
          <w:rtl/>
        </w:rPr>
        <w:t xml:space="preserve"> إلى </w:t>
      </w:r>
      <w:r w:rsidRPr="00422399">
        <w:rPr>
          <w:rtl/>
        </w:rPr>
        <w:t xml:space="preserve">المسلمين بإيمان </w:t>
      </w:r>
      <w:r w:rsidRPr="00FB1C6E">
        <w:rPr>
          <w:rStyle w:val="libFootnotenumChar"/>
          <w:rtl/>
        </w:rPr>
        <w:t>(7)</w:t>
      </w:r>
      <w:r w:rsidRPr="00EF0BC6">
        <w:rPr>
          <w:rtl/>
        </w:rPr>
        <w:t xml:space="preserve"> </w:t>
      </w:r>
      <w:r w:rsidRPr="00422399">
        <w:rPr>
          <w:rtl/>
        </w:rPr>
        <w:t>لم يفعلوه على الحقيقة</w:t>
      </w:r>
      <w:r>
        <w:rPr>
          <w:rtl/>
        </w:rPr>
        <w:t>.</w:t>
      </w:r>
    </w:p>
    <w:p w:rsidR="00B0692B" w:rsidRPr="00422399" w:rsidRDefault="00B0692B" w:rsidP="00B24893">
      <w:pPr>
        <w:pStyle w:val="libNormal"/>
        <w:rPr>
          <w:rtl/>
        </w:rPr>
      </w:pPr>
      <w:r w:rsidRPr="00422399">
        <w:rPr>
          <w:rtl/>
        </w:rPr>
        <w:t>والصّواب</w:t>
      </w:r>
      <w:r w:rsidR="00F40741">
        <w:rPr>
          <w:rtl/>
        </w:rPr>
        <w:t xml:space="preserve">، </w:t>
      </w:r>
      <w:r w:rsidRPr="00422399">
        <w:rPr>
          <w:rtl/>
        </w:rPr>
        <w:t>أنّ الآية نزلت فيما رواه أبو الجارود</w:t>
      </w:r>
      <w:r w:rsidR="00F40741">
        <w:rPr>
          <w:rtl/>
        </w:rPr>
        <w:t xml:space="preserve">، </w:t>
      </w:r>
      <w:r w:rsidRPr="00422399">
        <w:rPr>
          <w:rtl/>
        </w:rPr>
        <w:t>عن الباقر</w:t>
      </w:r>
      <w:r w:rsidR="00CF6582">
        <w:rPr>
          <w:rtl/>
        </w:rPr>
        <w:t xml:space="preserve"> - </w:t>
      </w:r>
      <w:r w:rsidRPr="00422399">
        <w:rPr>
          <w:rtl/>
        </w:rPr>
        <w:t xml:space="preserve">عليه السّلام </w:t>
      </w:r>
      <w:r w:rsidRPr="00FB1C6E">
        <w:rPr>
          <w:rStyle w:val="libFootnotenumChar"/>
          <w:rtl/>
        </w:rPr>
        <w:t>(8)</w:t>
      </w:r>
      <w:r w:rsidR="00CF6582">
        <w:rPr>
          <w:rtl/>
        </w:rPr>
        <w:t xml:space="preserve"> - </w:t>
      </w:r>
      <w:r w:rsidRPr="00422399">
        <w:rPr>
          <w:rtl/>
        </w:rPr>
        <w:t>وجرت في غيرهم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وَلِلَّهِ مُلْكُ السَّماواتِ وَالْأَرْضِ</w:t>
      </w:r>
      <w:r w:rsidRPr="00BE28B6">
        <w:rPr>
          <w:rStyle w:val="libAlaemChar"/>
          <w:rtl/>
        </w:rPr>
        <w:t>)</w:t>
      </w:r>
      <w:r w:rsidR="00F40741">
        <w:rPr>
          <w:rtl/>
        </w:rPr>
        <w:t xml:space="preserve">: </w:t>
      </w:r>
      <w:r w:rsidRPr="00422399">
        <w:rPr>
          <w:rtl/>
        </w:rPr>
        <w:t>فهو يملك أمرهم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عَلى كُلِّ شَيْءٍ قَدِيرٌ</w:t>
      </w:r>
      <w:r w:rsidRPr="00BE28B6">
        <w:rPr>
          <w:rStyle w:val="libAlaemChar"/>
          <w:rtl/>
        </w:rPr>
        <w:t>)</w:t>
      </w:r>
      <w:r w:rsidRPr="00422399">
        <w:rPr>
          <w:rtl/>
        </w:rPr>
        <w:t xml:space="preserve"> </w:t>
      </w:r>
      <w:r>
        <w:rPr>
          <w:rtl/>
        </w:rPr>
        <w:t>(</w:t>
      </w:r>
      <w:r w:rsidRPr="00422399">
        <w:rPr>
          <w:rtl/>
        </w:rPr>
        <w:t>189</w:t>
      </w:r>
      <w:r>
        <w:rPr>
          <w:rtl/>
        </w:rPr>
        <w:t>)</w:t>
      </w:r>
      <w:r w:rsidR="00F40741">
        <w:rPr>
          <w:rtl/>
        </w:rPr>
        <w:t xml:space="preserve">: </w:t>
      </w:r>
      <w:r w:rsidRPr="00422399">
        <w:rPr>
          <w:rtl/>
        </w:rPr>
        <w:t>فيقدر على عقابهم</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(9)</w:t>
      </w:r>
      <w:r w:rsidR="00F40741">
        <w:rPr>
          <w:rtl/>
        </w:rPr>
        <w:t xml:space="preserve">: </w:t>
      </w:r>
      <w:r w:rsidRPr="00422399">
        <w:rPr>
          <w:rtl/>
        </w:rPr>
        <w:t>هو ردّ لقولهم</w:t>
      </w:r>
      <w:r w:rsidR="00F40741">
        <w:rPr>
          <w:rtl/>
        </w:rPr>
        <w:t xml:space="preserve">: </w:t>
      </w:r>
      <w:r w:rsidRPr="00422399">
        <w:rPr>
          <w:rtl/>
        </w:rPr>
        <w:t>إنّ الله فقير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فِي خَلْقِ السَّماواتِ وَالْأَرْضِ وَاخْتِلافِ اللَّيْلِ وَالنَّهارِ لَآياتٍ لِأُولِي الْأَلْبابِ</w:t>
      </w:r>
      <w:r w:rsidRPr="00BE28B6">
        <w:rPr>
          <w:rStyle w:val="libAlaemChar"/>
          <w:rtl/>
        </w:rPr>
        <w:t>)</w:t>
      </w:r>
      <w:r w:rsidRPr="00422399">
        <w:rPr>
          <w:rtl/>
        </w:rPr>
        <w:t xml:space="preserve"> </w:t>
      </w:r>
      <w:r>
        <w:rPr>
          <w:rtl/>
        </w:rPr>
        <w:t>(</w:t>
      </w:r>
      <w:r w:rsidRPr="00422399">
        <w:rPr>
          <w:rtl/>
        </w:rPr>
        <w:t>190</w:t>
      </w:r>
      <w:r>
        <w:rPr>
          <w:rtl/>
        </w:rPr>
        <w:t>)</w:t>
      </w:r>
      <w:r w:rsidR="00F40741">
        <w:rPr>
          <w:rtl/>
        </w:rPr>
        <w:t xml:space="preserve">: </w:t>
      </w:r>
      <w:r w:rsidRPr="00422399">
        <w:rPr>
          <w:rtl/>
        </w:rPr>
        <w:t>لدلائل واضحة على وجود الصّانع ووحدته</w:t>
      </w:r>
      <w:r w:rsidR="00F40741">
        <w:rPr>
          <w:rtl/>
        </w:rPr>
        <w:t xml:space="preserve">، </w:t>
      </w:r>
      <w:r w:rsidRPr="00422399">
        <w:rPr>
          <w:rtl/>
        </w:rPr>
        <w:t>وكمال علمه وقدرته لذوي</w:t>
      </w:r>
      <w:r w:rsidR="00F40741">
        <w:rPr>
          <w:rtl/>
        </w:rPr>
        <w:t xml:space="preserve">، </w:t>
      </w:r>
      <w:r w:rsidRPr="00422399">
        <w:rPr>
          <w:rtl/>
        </w:rPr>
        <w:t>العقول المجلوّة الخالصة عن شوائب الحسّ والوهم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129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«قوله</w:t>
      </w:r>
      <w:r w:rsidR="00F40741">
        <w:rPr>
          <w:rtl/>
        </w:rPr>
        <w:t xml:space="preserve">: </w:t>
      </w:r>
      <w:r w:rsidRPr="00422399">
        <w:rPr>
          <w:rtl/>
        </w:rPr>
        <w:t>ولا تحسبنّهم بمفازة من العذاب» بدل «أنّه»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198</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صدقوه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بالإيمان</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القمي 1 / 129</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أنوار التنزيل 1 / 198</w:t>
      </w:r>
      <w:r>
        <w:rPr>
          <w:rtl/>
        </w:rPr>
        <w:t>.</w:t>
      </w:r>
    </w:p>
    <w:p w:rsidR="00B0692B" w:rsidRPr="00422399" w:rsidRDefault="00B0692B" w:rsidP="0033281B">
      <w:pPr>
        <w:pStyle w:val="libNormal"/>
        <w:rPr>
          <w:rtl/>
        </w:rPr>
      </w:pPr>
      <w:r>
        <w:rPr>
          <w:rtl/>
        </w:rPr>
        <w:br w:type="page"/>
        <w:t>و</w:t>
      </w:r>
      <w:r w:rsidRPr="00422399">
        <w:rPr>
          <w:rtl/>
        </w:rPr>
        <w:t xml:space="preserve">في مجمع البيان </w:t>
      </w:r>
      <w:r w:rsidRPr="00FB1C6E">
        <w:rPr>
          <w:rStyle w:val="libFootnotenumChar"/>
          <w:rtl/>
        </w:rPr>
        <w:t>(1)</w:t>
      </w:r>
      <w:r w:rsidR="00F40741">
        <w:rPr>
          <w:rtl/>
        </w:rPr>
        <w:t xml:space="preserve">: </w:t>
      </w:r>
      <w:r w:rsidRPr="00422399">
        <w:rPr>
          <w:rtl/>
        </w:rPr>
        <w:t>وقد اشتهرت الرّواية عن النّبيّ</w:t>
      </w:r>
      <w:r w:rsidR="00CF6582">
        <w:rPr>
          <w:rtl/>
        </w:rPr>
        <w:t xml:space="preserve"> </w:t>
      </w:r>
      <w:r w:rsidR="00A76F10" w:rsidRPr="00A76F10">
        <w:rPr>
          <w:rStyle w:val="libAlaemChar"/>
          <w:rtl/>
        </w:rPr>
        <w:t>صلى‌الله‌عليه‌وآله</w:t>
      </w:r>
      <w:r w:rsidR="00CF6582">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 xml:space="preserve">نزلت هذه الآية </w:t>
      </w:r>
      <w:r w:rsidRPr="00FB1C6E">
        <w:rPr>
          <w:rStyle w:val="libFootnotenumChar"/>
          <w:rtl/>
        </w:rPr>
        <w:t>(2)</w:t>
      </w:r>
      <w:r w:rsidRPr="00EF0BC6">
        <w:rPr>
          <w:rtl/>
        </w:rPr>
        <w:t xml:space="preserve"> </w:t>
      </w:r>
      <w:r w:rsidRPr="00422399">
        <w:rPr>
          <w:rtl/>
        </w:rPr>
        <w:t>قال</w:t>
      </w:r>
      <w:r w:rsidR="00F40741">
        <w:rPr>
          <w:rtl/>
        </w:rPr>
        <w:t xml:space="preserve">: </w:t>
      </w:r>
      <w:r w:rsidRPr="00422399">
        <w:rPr>
          <w:rtl/>
        </w:rPr>
        <w:t>ويل لمن لاكها بين فكّيه</w:t>
      </w:r>
      <w:r w:rsidR="00F40741">
        <w:rPr>
          <w:rtl/>
        </w:rPr>
        <w:t xml:space="preserve">، </w:t>
      </w:r>
      <w:r w:rsidRPr="00422399">
        <w:rPr>
          <w:rtl/>
        </w:rPr>
        <w:t>ولم يتأمّل ما فيها</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 xml:space="preserve">ولعلّ الاقتصار على </w:t>
      </w:r>
      <w:r>
        <w:rPr>
          <w:rtl/>
        </w:rPr>
        <w:t>[</w:t>
      </w:r>
      <w:r w:rsidRPr="00422399">
        <w:rPr>
          <w:rtl/>
        </w:rPr>
        <w:t>هذه</w:t>
      </w:r>
      <w:r>
        <w:rPr>
          <w:rtl/>
        </w:rPr>
        <w:t>]</w:t>
      </w:r>
      <w:r w:rsidRPr="00422399">
        <w:rPr>
          <w:rtl/>
        </w:rPr>
        <w:t xml:space="preserve"> </w:t>
      </w:r>
      <w:r w:rsidRPr="00FB1C6E">
        <w:rPr>
          <w:rStyle w:val="libFootnotenumChar"/>
          <w:rtl/>
        </w:rPr>
        <w:t>(4)</w:t>
      </w:r>
      <w:r w:rsidRPr="00EF0BC6">
        <w:rPr>
          <w:rtl/>
        </w:rPr>
        <w:t xml:space="preserve"> </w:t>
      </w:r>
      <w:r w:rsidRPr="00422399">
        <w:rPr>
          <w:rtl/>
        </w:rPr>
        <w:t xml:space="preserve">الثّلاثة في </w:t>
      </w:r>
      <w:r>
        <w:rPr>
          <w:rtl/>
        </w:rPr>
        <w:t>[</w:t>
      </w:r>
      <w:r w:rsidRPr="00422399">
        <w:rPr>
          <w:rtl/>
        </w:rPr>
        <w:t>هذه</w:t>
      </w:r>
      <w:r>
        <w:rPr>
          <w:rtl/>
        </w:rPr>
        <w:t>]</w:t>
      </w:r>
      <w:r w:rsidRPr="00422399">
        <w:rPr>
          <w:rtl/>
        </w:rPr>
        <w:t xml:space="preserve"> </w:t>
      </w:r>
      <w:r w:rsidRPr="00FB1C6E">
        <w:rPr>
          <w:rStyle w:val="libFootnotenumChar"/>
          <w:rtl/>
        </w:rPr>
        <w:t>(5)</w:t>
      </w:r>
      <w:r w:rsidRPr="00EF0BC6">
        <w:rPr>
          <w:rtl/>
        </w:rPr>
        <w:t xml:space="preserve"> </w:t>
      </w:r>
      <w:r w:rsidRPr="00422399">
        <w:rPr>
          <w:rtl/>
        </w:rPr>
        <w:t>الآية</w:t>
      </w:r>
      <w:r w:rsidR="00F40741">
        <w:rPr>
          <w:rtl/>
        </w:rPr>
        <w:t xml:space="preserve">، </w:t>
      </w:r>
      <w:r w:rsidRPr="00422399">
        <w:rPr>
          <w:rtl/>
        </w:rPr>
        <w:t xml:space="preserve">لأنّ مناط الاستدلال </w:t>
      </w:r>
      <w:r>
        <w:rPr>
          <w:rtl/>
        </w:rPr>
        <w:t>[</w:t>
      </w:r>
      <w:r w:rsidRPr="00422399">
        <w:rPr>
          <w:rtl/>
        </w:rPr>
        <w:t>هو</w:t>
      </w:r>
      <w:r>
        <w:rPr>
          <w:rtl/>
        </w:rPr>
        <w:t>]</w:t>
      </w:r>
      <w:r w:rsidRPr="00422399">
        <w:rPr>
          <w:rtl/>
        </w:rPr>
        <w:t xml:space="preserve"> </w:t>
      </w:r>
      <w:r w:rsidRPr="00FB1C6E">
        <w:rPr>
          <w:rStyle w:val="libFootnotenumChar"/>
          <w:rtl/>
        </w:rPr>
        <w:t>(6)</w:t>
      </w:r>
      <w:r w:rsidRPr="00EF0BC6">
        <w:rPr>
          <w:rtl/>
        </w:rPr>
        <w:t xml:space="preserve"> </w:t>
      </w:r>
      <w:r w:rsidRPr="00422399">
        <w:rPr>
          <w:rtl/>
        </w:rPr>
        <w:t>التغيّر</w:t>
      </w:r>
      <w:r w:rsidR="00F40741">
        <w:rPr>
          <w:rtl/>
        </w:rPr>
        <w:t xml:space="preserve">، </w:t>
      </w:r>
      <w:r w:rsidRPr="00422399">
        <w:rPr>
          <w:rtl/>
        </w:rPr>
        <w:t xml:space="preserve">وهذه متعرّضه لجملة </w:t>
      </w:r>
      <w:r w:rsidRPr="00FB1C6E">
        <w:rPr>
          <w:rStyle w:val="libFootnotenumChar"/>
          <w:rtl/>
        </w:rPr>
        <w:t>(7)</w:t>
      </w:r>
      <w:r w:rsidRPr="00EF0BC6">
        <w:rPr>
          <w:rtl/>
        </w:rPr>
        <w:t xml:space="preserve"> </w:t>
      </w:r>
      <w:r w:rsidRPr="00422399">
        <w:rPr>
          <w:rtl/>
        </w:rPr>
        <w:t>أنواعه</w:t>
      </w:r>
      <w:r w:rsidR="00F40741">
        <w:rPr>
          <w:rtl/>
        </w:rPr>
        <w:t xml:space="preserve">، </w:t>
      </w:r>
      <w:r w:rsidRPr="00422399">
        <w:rPr>
          <w:rtl/>
        </w:rPr>
        <w:t>فإنّه إمّا أن يكون في ذات الشيء كتغيّر اللّيل والنّهار</w:t>
      </w:r>
      <w:r w:rsidR="00F40741">
        <w:rPr>
          <w:rtl/>
        </w:rPr>
        <w:t xml:space="preserve">، </w:t>
      </w:r>
      <w:r w:rsidRPr="00422399">
        <w:rPr>
          <w:rtl/>
        </w:rPr>
        <w:t xml:space="preserve">أو جزئه كتغيّر العناصر بتبدّل </w:t>
      </w:r>
      <w:r w:rsidRPr="00FB1C6E">
        <w:rPr>
          <w:rStyle w:val="libFootnotenumChar"/>
          <w:rtl/>
        </w:rPr>
        <w:t>(8)</w:t>
      </w:r>
      <w:r w:rsidRPr="00EF0BC6">
        <w:rPr>
          <w:rtl/>
        </w:rPr>
        <w:t xml:space="preserve"> </w:t>
      </w:r>
      <w:r w:rsidRPr="00422399">
        <w:rPr>
          <w:rtl/>
        </w:rPr>
        <w:t>صورها</w:t>
      </w:r>
      <w:r w:rsidR="00F40741">
        <w:rPr>
          <w:rtl/>
        </w:rPr>
        <w:t xml:space="preserve">، </w:t>
      </w:r>
      <w:r w:rsidRPr="00422399">
        <w:rPr>
          <w:rtl/>
        </w:rPr>
        <w:t xml:space="preserve">أو الخارج عنه كتغيّر </w:t>
      </w:r>
      <w:r w:rsidRPr="00FB1C6E">
        <w:rPr>
          <w:rStyle w:val="libFootnotenumChar"/>
          <w:rtl/>
        </w:rPr>
        <w:t>(9)</w:t>
      </w:r>
      <w:r w:rsidRPr="00EF0BC6">
        <w:rPr>
          <w:rtl/>
        </w:rPr>
        <w:t xml:space="preserve"> </w:t>
      </w:r>
      <w:r w:rsidRPr="00422399">
        <w:rPr>
          <w:rtl/>
        </w:rPr>
        <w:t>الأفلاك بتبدّل أوضاعها</w:t>
      </w:r>
      <w:r>
        <w:rPr>
          <w:rtl/>
        </w:rPr>
        <w:t>.</w:t>
      </w:r>
    </w:p>
    <w:p w:rsidR="00B0692B" w:rsidRPr="00FB1C6E" w:rsidRDefault="00B0692B" w:rsidP="00B24893">
      <w:pPr>
        <w:pStyle w:val="libNormal"/>
        <w:rPr>
          <w:rStyle w:val="libFootnotenumChar"/>
          <w:rtl/>
        </w:rPr>
      </w:pPr>
      <w:r>
        <w:rPr>
          <w:rtl/>
        </w:rPr>
        <w:t>[</w:t>
      </w:r>
      <w:r w:rsidRPr="00422399">
        <w:rPr>
          <w:rtl/>
        </w:rPr>
        <w:t xml:space="preserve">وفي تهذيب الأحكام </w:t>
      </w:r>
      <w:r w:rsidRPr="00FB1C6E">
        <w:rPr>
          <w:rStyle w:val="libFootnotenumChar"/>
          <w:rtl/>
        </w:rPr>
        <w:t>(10)</w:t>
      </w:r>
      <w:r w:rsidR="00F40741">
        <w:rPr>
          <w:rtl/>
        </w:rPr>
        <w:t xml:space="preserve">: </w:t>
      </w:r>
      <w:r w:rsidRPr="00422399">
        <w:rPr>
          <w:rtl/>
        </w:rPr>
        <w:t>محمّد بن عليّ بن محبوب</w:t>
      </w:r>
      <w:r w:rsidR="00F40741">
        <w:rPr>
          <w:rtl/>
        </w:rPr>
        <w:t xml:space="preserve">، </w:t>
      </w:r>
      <w:r w:rsidRPr="00422399">
        <w:rPr>
          <w:rtl/>
        </w:rPr>
        <w:t>عن العبّاس بن معروف</w:t>
      </w:r>
      <w:r w:rsidR="00F40741">
        <w:rPr>
          <w:rtl/>
        </w:rPr>
        <w:t xml:space="preserve">، </w:t>
      </w:r>
      <w:r w:rsidRPr="00422399">
        <w:rPr>
          <w:rtl/>
        </w:rPr>
        <w:t>عن عبد الله بن المغيرة</w:t>
      </w:r>
      <w:r w:rsidR="00F40741">
        <w:rPr>
          <w:rtl/>
        </w:rPr>
        <w:t xml:space="preserve">، </w:t>
      </w:r>
      <w:r w:rsidRPr="00422399">
        <w:rPr>
          <w:rtl/>
        </w:rPr>
        <w:t>عن معاوية بن وهب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CF6582">
        <w:rPr>
          <w:rtl/>
        </w:rPr>
        <w:t xml:space="preserve"> - </w:t>
      </w:r>
      <w:r w:rsidRPr="00422399">
        <w:rPr>
          <w:rtl/>
        </w:rPr>
        <w:t>وذكر صلاة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قال</w:t>
      </w:r>
      <w:r w:rsidR="00F40741">
        <w:rPr>
          <w:rtl/>
        </w:rPr>
        <w:t xml:space="preserve">: </w:t>
      </w:r>
      <w:r w:rsidRPr="00422399">
        <w:rPr>
          <w:rtl/>
        </w:rPr>
        <w:t>كان يؤتى بطهور فيخمر عند رأسه ويوضع سواكه تحت فراشه ثمّ ينام ما شاء الله</w:t>
      </w:r>
      <w:r w:rsidR="00F40741">
        <w:rPr>
          <w:rtl/>
        </w:rPr>
        <w:t xml:space="preserve">، </w:t>
      </w:r>
      <w:r w:rsidRPr="00422399">
        <w:rPr>
          <w:rtl/>
        </w:rPr>
        <w:t>فإذا استيقظ جلس</w:t>
      </w:r>
      <w:r w:rsidR="00F40741">
        <w:rPr>
          <w:rtl/>
        </w:rPr>
        <w:t xml:space="preserve">، </w:t>
      </w:r>
      <w:r w:rsidRPr="00422399">
        <w:rPr>
          <w:rtl/>
        </w:rPr>
        <w:t>ثمّ قلّب بصره في السّماء</w:t>
      </w:r>
      <w:r w:rsidR="00F40741">
        <w:rPr>
          <w:rtl/>
        </w:rPr>
        <w:t xml:space="preserve">، </w:t>
      </w:r>
      <w:r w:rsidRPr="00422399">
        <w:rPr>
          <w:rtl/>
        </w:rPr>
        <w:t>ثمّ تلا الآيات من</w:t>
      </w:r>
      <w:r w:rsidR="00F40741">
        <w:rPr>
          <w:rtl/>
        </w:rPr>
        <w:t xml:space="preserve">: </w:t>
      </w:r>
      <w:r w:rsidRPr="00BE28B6">
        <w:rPr>
          <w:rStyle w:val="libAlaemChar"/>
          <w:rtl/>
        </w:rPr>
        <w:t>(</w:t>
      </w:r>
      <w:r w:rsidRPr="00BE28B6">
        <w:rPr>
          <w:rStyle w:val="libAieChar"/>
          <w:rtl/>
        </w:rPr>
        <w:t>إِنَّ فِي خَلْقِ السَّماواتِ وَالْأَرْضِ [وَاخْتِلافِ اللَّيْلِ وَالنَّهارِ</w:t>
      </w:r>
      <w:r w:rsidRPr="00BE28B6">
        <w:rPr>
          <w:rStyle w:val="libAlaemChar"/>
          <w:rtl/>
        </w:rPr>
        <w:t>)</w:t>
      </w:r>
      <w:r>
        <w:rPr>
          <w:rtl/>
        </w:rPr>
        <w:t>]</w:t>
      </w:r>
      <w:r w:rsidRPr="00422399">
        <w:rPr>
          <w:rtl/>
        </w:rPr>
        <w:t xml:space="preserve"> </w:t>
      </w:r>
      <w:r w:rsidRPr="00FB1C6E">
        <w:rPr>
          <w:rStyle w:val="libFootnotenumChar"/>
          <w:rtl/>
        </w:rPr>
        <w:t>(11)</w:t>
      </w:r>
      <w:r w:rsidRPr="00EF0BC6">
        <w:rPr>
          <w:rtl/>
        </w:rPr>
        <w:t xml:space="preserve"> </w:t>
      </w:r>
      <w:r>
        <w:rPr>
          <w:rtl/>
        </w:rPr>
        <w:t>(</w:t>
      </w:r>
      <w:r w:rsidRPr="00422399">
        <w:rPr>
          <w:rtl/>
        </w:rPr>
        <w:t>الآية</w:t>
      </w:r>
      <w:r>
        <w:rPr>
          <w:rtl/>
        </w:rPr>
        <w:t xml:space="preserve">) </w:t>
      </w:r>
      <w:r w:rsidRPr="00422399">
        <w:rPr>
          <w:rtl/>
        </w:rPr>
        <w:t>ثمّ يستنّ ويتطهّر</w:t>
      </w:r>
      <w:r w:rsidR="00F40741">
        <w:rPr>
          <w:rtl/>
        </w:rPr>
        <w:t xml:space="preserve">، </w:t>
      </w:r>
      <w:r w:rsidRPr="00422399">
        <w:rPr>
          <w:rtl/>
        </w:rPr>
        <w:t>ثمّ يقوم</w:t>
      </w:r>
      <w:r w:rsidR="0052202B">
        <w:rPr>
          <w:rtl/>
        </w:rPr>
        <w:t xml:space="preserve"> إلى </w:t>
      </w:r>
      <w:r w:rsidRPr="00422399">
        <w:rPr>
          <w:rtl/>
        </w:rPr>
        <w:t>المسجد فيركع أربع ركعات على قدر قراءته ركوعه</w:t>
      </w:r>
      <w:r w:rsidR="00F40741">
        <w:rPr>
          <w:rtl/>
        </w:rPr>
        <w:t xml:space="preserve">، </w:t>
      </w:r>
      <w:r w:rsidRPr="00422399">
        <w:rPr>
          <w:rtl/>
        </w:rPr>
        <w:t>وسجوده على قدر ركوعه</w:t>
      </w:r>
      <w:r w:rsidR="00F40741">
        <w:rPr>
          <w:rtl/>
        </w:rPr>
        <w:t xml:space="preserve">، </w:t>
      </w:r>
      <w:r w:rsidRPr="00422399">
        <w:rPr>
          <w:rtl/>
        </w:rPr>
        <w:t>يركع حتّى يقال</w:t>
      </w:r>
      <w:r w:rsidR="00F40741">
        <w:rPr>
          <w:rtl/>
        </w:rPr>
        <w:t xml:space="preserve">: </w:t>
      </w:r>
      <w:r w:rsidRPr="00422399">
        <w:rPr>
          <w:rtl/>
        </w:rPr>
        <w:t>متى يرفع رأسه</w:t>
      </w:r>
      <w:r w:rsidR="00F40741">
        <w:rPr>
          <w:rtl/>
        </w:rPr>
        <w:t xml:space="preserve">، </w:t>
      </w:r>
      <w:r w:rsidRPr="00422399">
        <w:rPr>
          <w:rtl/>
        </w:rPr>
        <w:t>ويسجد حتّى يقال</w:t>
      </w:r>
      <w:r w:rsidR="00F40741">
        <w:rPr>
          <w:rtl/>
        </w:rPr>
        <w:t xml:space="preserve">: </w:t>
      </w:r>
      <w:r w:rsidRPr="00422399">
        <w:rPr>
          <w:rtl/>
        </w:rPr>
        <w:t>متى يرفع رأسه</w:t>
      </w:r>
      <w:r w:rsidR="00F40741">
        <w:rPr>
          <w:rtl/>
        </w:rPr>
        <w:t xml:space="preserve">، </w:t>
      </w:r>
      <w:r w:rsidRPr="00422399">
        <w:rPr>
          <w:rtl/>
        </w:rPr>
        <w:t>ثمّ يعود</w:t>
      </w:r>
      <w:r w:rsidR="0052202B">
        <w:rPr>
          <w:rtl/>
        </w:rPr>
        <w:t xml:space="preserve"> إلى </w:t>
      </w:r>
      <w:r w:rsidRPr="00422399">
        <w:rPr>
          <w:rtl/>
        </w:rPr>
        <w:t>فراشه فينام ما شاء الله</w:t>
      </w:r>
      <w:r w:rsidR="00F40741">
        <w:rPr>
          <w:rtl/>
        </w:rPr>
        <w:t xml:space="preserve">، </w:t>
      </w:r>
      <w:r w:rsidRPr="00422399">
        <w:rPr>
          <w:rtl/>
        </w:rPr>
        <w:t xml:space="preserve">ثمّ يستيقظ فيجلس فيتلوا الآيات من ويقلّب </w:t>
      </w:r>
      <w:r w:rsidRPr="00FB1C6E">
        <w:rPr>
          <w:rStyle w:val="libFootnotenumChar"/>
          <w:rtl/>
        </w:rPr>
        <w:t>(12)</w:t>
      </w:r>
      <w:r w:rsidRPr="00EF0BC6">
        <w:rPr>
          <w:rtl/>
        </w:rPr>
        <w:t xml:space="preserve"> </w:t>
      </w:r>
      <w:r w:rsidRPr="00422399">
        <w:rPr>
          <w:rtl/>
        </w:rPr>
        <w:t>بصره في السّماء</w:t>
      </w:r>
      <w:r w:rsidR="00F40741">
        <w:rPr>
          <w:rtl/>
        </w:rPr>
        <w:t xml:space="preserve">، </w:t>
      </w:r>
      <w:r w:rsidRPr="00422399">
        <w:rPr>
          <w:rtl/>
        </w:rPr>
        <w:t>ثمّ يستنّ ويتطهّر ويقوم</w:t>
      </w:r>
      <w:r w:rsidR="0052202B">
        <w:rPr>
          <w:rtl/>
        </w:rPr>
        <w:t xml:space="preserve"> إلى </w:t>
      </w:r>
      <w:r w:rsidRPr="00422399">
        <w:rPr>
          <w:rtl/>
        </w:rPr>
        <w:t>المسجد فيصلّي أربع ركعات كما ركع قبل ذلك</w:t>
      </w:r>
      <w:r w:rsidR="00F40741">
        <w:rPr>
          <w:rtl/>
        </w:rPr>
        <w:t xml:space="preserve">، </w:t>
      </w:r>
      <w:r w:rsidRPr="00422399">
        <w:rPr>
          <w:rtl/>
        </w:rPr>
        <w:t>ثمّ يعود</w:t>
      </w:r>
      <w:r w:rsidR="0052202B">
        <w:rPr>
          <w:rtl/>
        </w:rPr>
        <w:t xml:space="preserve"> إلى </w:t>
      </w:r>
      <w:r w:rsidRPr="00422399">
        <w:rPr>
          <w:rtl/>
        </w:rPr>
        <w:t>فراشه فينام ما شاء الله</w:t>
      </w:r>
      <w:r w:rsidR="00F40741">
        <w:rPr>
          <w:rtl/>
        </w:rPr>
        <w:t xml:space="preserve">، </w:t>
      </w:r>
      <w:r w:rsidRPr="00422399">
        <w:rPr>
          <w:rtl/>
        </w:rPr>
        <w:t>ثمّ يستيقظ فيجلس فيتلو الآيات من ويقلّب بصره في السّماء</w:t>
      </w:r>
      <w:r w:rsidR="00F40741">
        <w:rPr>
          <w:rtl/>
        </w:rPr>
        <w:t xml:space="preserve">، </w:t>
      </w:r>
      <w:r w:rsidRPr="00422399">
        <w:rPr>
          <w:rtl/>
        </w:rPr>
        <w:t>ثمّ يستنّ ويتطهّر ويقوم</w:t>
      </w:r>
      <w:r w:rsidR="0052202B">
        <w:rPr>
          <w:rtl/>
        </w:rPr>
        <w:t xml:space="preserve"> إلى </w:t>
      </w:r>
      <w:r w:rsidRPr="00422399">
        <w:rPr>
          <w:rtl/>
        </w:rPr>
        <w:t>المسجد فيوتر ويصلّي الرّكعتين</w:t>
      </w:r>
      <w:r w:rsidR="00F40741">
        <w:rPr>
          <w:rtl/>
        </w:rPr>
        <w:t xml:space="preserve">، </w:t>
      </w:r>
      <w:r w:rsidRPr="00422399">
        <w:rPr>
          <w:rtl/>
        </w:rPr>
        <w:t>ثمّ يخرج</w:t>
      </w:r>
      <w:r w:rsidR="0052202B">
        <w:rPr>
          <w:rtl/>
        </w:rPr>
        <w:t xml:space="preserve"> إلى </w:t>
      </w:r>
      <w:r w:rsidRPr="00422399">
        <w:rPr>
          <w:rtl/>
        </w:rPr>
        <w:t>الصّلاة</w:t>
      </w:r>
      <w:r>
        <w:rPr>
          <w:rtl/>
        </w:rPr>
        <w:t>].</w:t>
      </w:r>
      <w:r w:rsidRPr="00FB1C6E">
        <w:rPr>
          <w:rStyle w:val="libFootnotenumChar"/>
          <w:rtl/>
        </w:rPr>
        <w:t>(13)</w:t>
      </w:r>
    </w:p>
    <w:p w:rsidR="00B0692B" w:rsidRPr="00422399" w:rsidRDefault="00B0692B" w:rsidP="00B24893">
      <w:pPr>
        <w:pStyle w:val="libNormal"/>
        <w:rPr>
          <w:rtl/>
        </w:rPr>
      </w:pPr>
      <w:r w:rsidRPr="00BE28B6">
        <w:rPr>
          <w:rStyle w:val="libAlaemChar"/>
          <w:rtl/>
        </w:rPr>
        <w:t>(</w:t>
      </w:r>
      <w:r w:rsidRPr="00BE28B6">
        <w:rPr>
          <w:rStyle w:val="libAieChar"/>
          <w:rtl/>
        </w:rPr>
        <w:t>الَّذِينَ يَذْكُرُونَ اللهَ قِياماً وَقُعُوداً وَعَلى جُنُوبِهِمْ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يذكرون الله على جميع</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1 / 554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الآيات</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198</w:t>
      </w:r>
      <w:r>
        <w:rPr>
          <w:rtl/>
        </w:rPr>
        <w:t>.</w:t>
      </w:r>
    </w:p>
    <w:p w:rsidR="00B0692B" w:rsidRPr="004367CD" w:rsidRDefault="00B0692B" w:rsidP="00FB1C6E">
      <w:pPr>
        <w:pStyle w:val="libFootnote0"/>
        <w:rPr>
          <w:rtl/>
        </w:rPr>
      </w:pPr>
      <w:r>
        <w:rPr>
          <w:rFonts w:hint="cs"/>
          <w:rtl/>
        </w:rPr>
        <w:t>(</w:t>
      </w:r>
      <w:r w:rsidRPr="004367CD">
        <w:rPr>
          <w:rtl/>
        </w:rPr>
        <w:t xml:space="preserve">4 </w:t>
      </w:r>
      <w:r>
        <w:rPr>
          <w:rtl/>
        </w:rPr>
        <w:t>و 5</w:t>
      </w:r>
      <w:r w:rsidRPr="004367CD">
        <w:rPr>
          <w:rtl/>
        </w:rPr>
        <w:t xml:space="preserve"> </w:t>
      </w:r>
      <w:r>
        <w:rPr>
          <w:rtl/>
        </w:rPr>
        <w:t xml:space="preserve">و 6) </w:t>
      </w:r>
      <w:r w:rsidRPr="004367CD">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بجملة</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تبدل</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كتبدل</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تهذيب الأحكام 2 / 334</w:t>
      </w:r>
      <w:r w:rsidR="00F40741">
        <w:rPr>
          <w:rtl/>
        </w:rPr>
        <w:t xml:space="preserve">، </w:t>
      </w:r>
      <w:r w:rsidRPr="00422399">
        <w:rPr>
          <w:rtl/>
        </w:rPr>
        <w:t>ح 1377</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«فيقلّب» بدل «من ويقلّب»</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ما بين المعقوفتين ليس في أ</w:t>
      </w:r>
      <w:r>
        <w:rPr>
          <w:rtl/>
        </w:rPr>
        <w:t>.</w:t>
      </w:r>
    </w:p>
    <w:p w:rsidR="00B0692B" w:rsidRPr="00422399" w:rsidRDefault="00B0692B" w:rsidP="00DF0D96">
      <w:pPr>
        <w:pStyle w:val="libNormal0"/>
        <w:rPr>
          <w:rtl/>
        </w:rPr>
      </w:pPr>
      <w:r>
        <w:rPr>
          <w:rtl/>
        </w:rPr>
        <w:br w:type="page"/>
      </w:r>
      <w:r w:rsidRPr="00422399">
        <w:rPr>
          <w:rtl/>
        </w:rPr>
        <w:t>الأحوال</w:t>
      </w:r>
      <w:r w:rsidR="00F40741">
        <w:rPr>
          <w:rtl/>
        </w:rPr>
        <w:t xml:space="preserve">، </w:t>
      </w:r>
      <w:r w:rsidRPr="00422399">
        <w:rPr>
          <w:rtl/>
        </w:rPr>
        <w:t>قائمين وقاعدين ومضطجعين</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من أكثر ذكر الله أحبّه الله</w:t>
      </w:r>
      <w:r>
        <w:rPr>
          <w:rtl/>
        </w:rPr>
        <w:t>.</w:t>
      </w:r>
    </w:p>
    <w:p w:rsidR="00B0692B" w:rsidRPr="00422399" w:rsidRDefault="00B0692B" w:rsidP="00B24893">
      <w:pPr>
        <w:pStyle w:val="libNormal"/>
        <w:rPr>
          <w:rtl/>
        </w:rPr>
      </w:pPr>
      <w:r>
        <w:rPr>
          <w:rtl/>
        </w:rPr>
        <w:t>و</w:t>
      </w:r>
      <w:r w:rsidRPr="00422399">
        <w:rPr>
          <w:rtl/>
        </w:rPr>
        <w:t xml:space="preserve">في كتاب معاني الأخبار </w:t>
      </w:r>
      <w:r w:rsidRPr="00FB1C6E">
        <w:rPr>
          <w:rStyle w:val="libFootnotenumChar"/>
          <w:rtl/>
        </w:rPr>
        <w:t>(2)</w:t>
      </w:r>
      <w:r w:rsidR="00F40741">
        <w:rPr>
          <w:rtl/>
        </w:rPr>
        <w:t xml:space="preserve">: </w:t>
      </w:r>
      <w:r w:rsidRPr="00422399">
        <w:rPr>
          <w:rtl/>
        </w:rPr>
        <w:t>خطبة لعليّ</w:t>
      </w:r>
      <w:r w:rsidR="00CF6582">
        <w:rPr>
          <w:rtl/>
        </w:rPr>
        <w:t xml:space="preserve"> </w:t>
      </w:r>
      <w:r w:rsidR="00A76F10" w:rsidRPr="00A76F10">
        <w:rPr>
          <w:rStyle w:val="libAlaemChar"/>
          <w:rtl/>
        </w:rPr>
        <w:t>عليه‌السلام</w:t>
      </w:r>
      <w:r w:rsidR="00CF6582">
        <w:rPr>
          <w:rtl/>
        </w:rPr>
        <w:t xml:space="preserve"> </w:t>
      </w:r>
      <w:r w:rsidRPr="00422399">
        <w:rPr>
          <w:rtl/>
        </w:rPr>
        <w:t>يذكر فيها نعم الله يقول فيها</w:t>
      </w:r>
      <w:r w:rsidR="00F40741">
        <w:rPr>
          <w:rtl/>
        </w:rPr>
        <w:t xml:space="preserve">: </w:t>
      </w:r>
      <w:r w:rsidRPr="00422399">
        <w:rPr>
          <w:rtl/>
        </w:rPr>
        <w:t>وأنا الذّاكر</w:t>
      </w:r>
      <w:r w:rsidR="00F40741">
        <w:rPr>
          <w:rtl/>
        </w:rPr>
        <w:t xml:space="preserve">، </w:t>
      </w:r>
      <w:r w:rsidRPr="00422399">
        <w:rPr>
          <w:rtl/>
        </w:rPr>
        <w:t>يقول الله</w:t>
      </w:r>
      <w:r w:rsidR="00CF6582">
        <w:rPr>
          <w:rtl/>
        </w:rPr>
        <w:t xml:space="preserve"> - </w:t>
      </w:r>
      <w:r w:rsidRPr="00422399">
        <w:rPr>
          <w:rtl/>
        </w:rPr>
        <w:t>عزّ وجلّ</w:t>
      </w:r>
      <w:r w:rsidR="00CF6582">
        <w:rPr>
          <w:rtl/>
        </w:rPr>
        <w:t xml:space="preserve"> - </w:t>
      </w:r>
      <w:r w:rsidRPr="00BE28B6">
        <w:rPr>
          <w:rStyle w:val="libAlaemChar"/>
          <w:rtl/>
        </w:rPr>
        <w:t>(</w:t>
      </w:r>
      <w:r w:rsidRPr="00BE28B6">
        <w:rPr>
          <w:rStyle w:val="libAieChar"/>
          <w:rtl/>
        </w:rPr>
        <w:t>الَّذِينَ يَذْكُرُونَ اللهَ قِياماً وَقُعُوداً وَعَلى جُنُوبِهِمْ</w:t>
      </w:r>
      <w:r w:rsidRPr="00BE28B6">
        <w:rPr>
          <w:rStyle w:val="libAlaemChar"/>
          <w:rtl/>
        </w:rPr>
        <w:t>)</w:t>
      </w:r>
      <w:r>
        <w:rPr>
          <w:rtl/>
        </w:rPr>
        <w:t>.</w:t>
      </w:r>
    </w:p>
    <w:p w:rsidR="00B0692B" w:rsidRPr="00422399" w:rsidRDefault="00B0692B" w:rsidP="00B24893">
      <w:pPr>
        <w:pStyle w:val="libNormal"/>
        <w:rPr>
          <w:rtl/>
        </w:rPr>
      </w:pPr>
      <w:r w:rsidRPr="00422399">
        <w:rPr>
          <w:rtl/>
        </w:rPr>
        <w:t>أو يصلّون على الهيئات الثّلاث حسب طاقتهم</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(3)</w:t>
      </w:r>
      <w:r w:rsidR="00F40741">
        <w:rPr>
          <w:rtl/>
        </w:rPr>
        <w:t xml:space="preserve">: </w:t>
      </w:r>
      <w:r w:rsidRPr="00422399">
        <w:rPr>
          <w:rtl/>
        </w:rPr>
        <w:t>عليّ</w:t>
      </w:r>
      <w:r w:rsidR="00F40741">
        <w:rPr>
          <w:rtl/>
        </w:rPr>
        <w:t xml:space="preserve">، </w:t>
      </w:r>
      <w:r w:rsidRPr="00422399">
        <w:rPr>
          <w:rtl/>
        </w:rPr>
        <w:t>عن أبيه</w:t>
      </w:r>
      <w:r w:rsidR="00F40741">
        <w:rPr>
          <w:rtl/>
        </w:rPr>
        <w:t xml:space="preserve">، </w:t>
      </w:r>
      <w:r w:rsidRPr="00422399">
        <w:rPr>
          <w:rtl/>
        </w:rPr>
        <w:t>عن ابن محبوب</w:t>
      </w:r>
      <w:r w:rsidR="00F40741">
        <w:rPr>
          <w:rtl/>
        </w:rPr>
        <w:t xml:space="preserve">، </w:t>
      </w:r>
      <w:r w:rsidRPr="00422399">
        <w:rPr>
          <w:rtl/>
        </w:rPr>
        <w:t>عن أبي حمزة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CF6582">
        <w:rPr>
          <w:rtl/>
        </w:rPr>
        <w:t xml:space="preserve"> - </w:t>
      </w:r>
      <w:r>
        <w:rPr>
          <w:rtl/>
        </w:rPr>
        <w:t>(</w:t>
      </w:r>
      <w:r w:rsidRPr="00422399">
        <w:rPr>
          <w:rtl/>
        </w:rPr>
        <w:t>الآية</w:t>
      </w:r>
      <w:r>
        <w:rPr>
          <w:rtl/>
        </w:rPr>
        <w:t xml:space="preserve">)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الصّحيح يصلّي قائما وقعودا</w:t>
      </w:r>
      <w:r w:rsidR="00F40741">
        <w:rPr>
          <w:rtl/>
        </w:rPr>
        <w:t xml:space="preserve">، </w:t>
      </w:r>
      <w:r w:rsidRPr="00422399">
        <w:rPr>
          <w:rtl/>
        </w:rPr>
        <w:t>المريض يصلي جالسا</w:t>
      </w:r>
      <w:r w:rsidR="00F40741">
        <w:rPr>
          <w:rtl/>
        </w:rPr>
        <w:t xml:space="preserve">، </w:t>
      </w:r>
      <w:r w:rsidRPr="00BE28B6">
        <w:rPr>
          <w:rStyle w:val="libAlaemChar"/>
          <w:rtl/>
        </w:rPr>
        <w:t>(</w:t>
      </w:r>
      <w:r w:rsidRPr="00BE28B6">
        <w:rPr>
          <w:rStyle w:val="libAieChar"/>
          <w:rtl/>
        </w:rPr>
        <w:t>وَعَلى جُنُوبِهِمْ</w:t>
      </w:r>
      <w:r w:rsidRPr="00BE28B6">
        <w:rPr>
          <w:rStyle w:val="libAlaemChar"/>
          <w:rtl/>
        </w:rPr>
        <w:t>)</w:t>
      </w:r>
      <w:r w:rsidRPr="00422399">
        <w:rPr>
          <w:rtl/>
        </w:rPr>
        <w:t xml:space="preserve"> الّذي يكون أضعف من المريض الّذي يصلّي جالسا</w:t>
      </w:r>
      <w:r>
        <w:rPr>
          <w:rtl/>
        </w:rPr>
        <w:t>.</w:t>
      </w:r>
    </w:p>
    <w:p w:rsidR="00B0692B" w:rsidRPr="00422399" w:rsidRDefault="00B0692B" w:rsidP="00B24893">
      <w:pPr>
        <w:pStyle w:val="libNormal"/>
        <w:rPr>
          <w:rtl/>
        </w:rPr>
      </w:pPr>
      <w:r>
        <w:rPr>
          <w:rtl/>
        </w:rPr>
        <w:t>و</w:t>
      </w:r>
      <w:r w:rsidRPr="00422399">
        <w:rPr>
          <w:rtl/>
        </w:rPr>
        <w:t xml:space="preserve">في أمالي شيخ الطّائفة </w:t>
      </w:r>
      <w:r w:rsidRPr="00FB1C6E">
        <w:rPr>
          <w:rStyle w:val="libFootnotenumChar"/>
          <w:rtl/>
        </w:rPr>
        <w:t>(5)</w:t>
      </w:r>
      <w:r w:rsidR="00F40741">
        <w:rPr>
          <w:rtl/>
        </w:rPr>
        <w:t xml:space="preserve">: </w:t>
      </w:r>
      <w:r w:rsidRPr="00422399">
        <w:rPr>
          <w:rtl/>
        </w:rPr>
        <w:t>بإسناده</w:t>
      </w:r>
      <w:r w:rsidR="0052202B">
        <w:rPr>
          <w:rtl/>
        </w:rPr>
        <w:t xml:space="preserve"> إلى </w:t>
      </w:r>
      <w:r w:rsidRPr="00422399">
        <w:rPr>
          <w:rtl/>
        </w:rPr>
        <w:t>الباقر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لا يزال المؤمن في صلاة ما كان في ذكر الله</w:t>
      </w:r>
      <w:r w:rsidR="00F40741">
        <w:rPr>
          <w:rtl/>
        </w:rPr>
        <w:t xml:space="preserve">، </w:t>
      </w:r>
      <w:r w:rsidRPr="00422399">
        <w:rPr>
          <w:rtl/>
        </w:rPr>
        <w:t>قائما كان أو جالسا أو مضطجعا</w:t>
      </w:r>
      <w:r w:rsidR="00F40741">
        <w:rPr>
          <w:rtl/>
        </w:rPr>
        <w:t xml:space="preserve">، </w:t>
      </w:r>
      <w:r w:rsidRPr="00422399">
        <w:rPr>
          <w:rtl/>
        </w:rPr>
        <w:t>إنّ الله</w:t>
      </w:r>
      <w:r w:rsidR="00CF6582">
        <w:rPr>
          <w:rtl/>
        </w:rPr>
        <w:t xml:space="preserve"> - </w:t>
      </w:r>
      <w:r w:rsidRPr="00422399">
        <w:rPr>
          <w:rtl/>
        </w:rPr>
        <w:t>تعالى</w:t>
      </w:r>
      <w:r w:rsidR="00CF6582">
        <w:rPr>
          <w:rtl/>
        </w:rPr>
        <w:t xml:space="preserve"> - </w:t>
      </w:r>
      <w:r w:rsidRPr="00422399">
        <w:rPr>
          <w:rtl/>
        </w:rPr>
        <w:t>يقول</w:t>
      </w:r>
      <w:r w:rsidR="00F40741">
        <w:rPr>
          <w:rtl/>
        </w:rPr>
        <w:t xml:space="preserve">: </w:t>
      </w:r>
      <w:r w:rsidRPr="00422399">
        <w:rPr>
          <w:rtl/>
        </w:rPr>
        <w:t xml:space="preserve">الّذين </w:t>
      </w:r>
      <w:r>
        <w:rPr>
          <w:rtl/>
        </w:rPr>
        <w:t>(</w:t>
      </w:r>
      <w:r w:rsidRPr="00422399">
        <w:rPr>
          <w:rtl/>
        </w:rPr>
        <w:t>الآية</w:t>
      </w:r>
      <w:r>
        <w:rPr>
          <w:rtl/>
        </w:rPr>
        <w:t xml:space="preserve">)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وَيَتَفَكَّرُونَ فِي خَلْقِ السَّماواتِ وَالْأَرْضِ</w:t>
      </w:r>
      <w:r w:rsidRPr="00BE28B6">
        <w:rPr>
          <w:rStyle w:val="libAlaemChar"/>
          <w:rtl/>
        </w:rPr>
        <w:t>)</w:t>
      </w:r>
      <w:r w:rsidR="00F40741">
        <w:rPr>
          <w:rtl/>
        </w:rPr>
        <w:t xml:space="preserve">: </w:t>
      </w:r>
      <w:r w:rsidRPr="00422399">
        <w:rPr>
          <w:rtl/>
        </w:rPr>
        <w:t>استدلالا واعتبارا</w:t>
      </w:r>
      <w:r w:rsidR="00F40741">
        <w:rPr>
          <w:rtl/>
        </w:rPr>
        <w:t xml:space="preserve">، </w:t>
      </w:r>
      <w:r w:rsidRPr="00422399">
        <w:rPr>
          <w:rtl/>
        </w:rPr>
        <w:t>وهو أفضل العبادات</w:t>
      </w:r>
      <w:r>
        <w:rPr>
          <w:rtl/>
        </w:rPr>
        <w:t>.</w:t>
      </w:r>
    </w:p>
    <w:p w:rsidR="00B0692B" w:rsidRPr="00422399" w:rsidRDefault="00B0692B" w:rsidP="00B24893">
      <w:pPr>
        <w:pStyle w:val="libNormal"/>
        <w:rPr>
          <w:rtl/>
        </w:rPr>
      </w:pPr>
      <w:r w:rsidRPr="00422399">
        <w:rPr>
          <w:rtl/>
        </w:rPr>
        <w:t xml:space="preserve">في الكافي </w:t>
      </w:r>
      <w:r w:rsidRPr="00FB1C6E">
        <w:rPr>
          <w:rStyle w:val="libFootnotenumChar"/>
          <w:rtl/>
        </w:rPr>
        <w:t>(7)</w:t>
      </w:r>
      <w:r w:rsidR="00F40741">
        <w:rPr>
          <w:rtl/>
        </w:rPr>
        <w:t xml:space="preserve">: </w:t>
      </w:r>
      <w:r w:rsidRPr="00422399">
        <w:rPr>
          <w:rtl/>
        </w:rPr>
        <w:t xml:space="preserve">عن </w:t>
      </w:r>
      <w:r>
        <w:rPr>
          <w:rtl/>
        </w:rPr>
        <w:t>(</w:t>
      </w:r>
      <w:r w:rsidRPr="00422399">
        <w:rPr>
          <w:rtl/>
        </w:rPr>
        <w:t>الصّادق</w:t>
      </w:r>
      <w:r>
        <w:rPr>
          <w:rtl/>
        </w:rPr>
        <w:t>)</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أفضل العبادة إدمان التّفكّر في الله</w:t>
      </w:r>
      <w:r w:rsidR="00F40741">
        <w:rPr>
          <w:rtl/>
        </w:rPr>
        <w:t xml:space="preserve">، </w:t>
      </w:r>
      <w:r w:rsidRPr="00422399">
        <w:rPr>
          <w:rtl/>
        </w:rPr>
        <w:t>وفي قدرته</w:t>
      </w:r>
      <w:r>
        <w:rPr>
          <w:rtl/>
        </w:rPr>
        <w:t>.</w:t>
      </w:r>
    </w:p>
    <w:p w:rsidR="00B0692B" w:rsidRPr="00422399" w:rsidRDefault="00B0692B" w:rsidP="00B24893">
      <w:pPr>
        <w:pStyle w:val="libNormal"/>
        <w:rPr>
          <w:rtl/>
        </w:rPr>
      </w:pPr>
      <w:r>
        <w:rPr>
          <w:rtl/>
        </w:rPr>
        <w:t>و</w:t>
      </w:r>
      <w:r w:rsidRPr="00422399">
        <w:rPr>
          <w:rtl/>
        </w:rPr>
        <w:t>عنه</w:t>
      </w:r>
      <w:r w:rsidR="00CF6582">
        <w:rPr>
          <w:rtl/>
        </w:rPr>
        <w:t xml:space="preserve"> - </w:t>
      </w:r>
      <w:r w:rsidRPr="00422399">
        <w:rPr>
          <w:rtl/>
        </w:rPr>
        <w:t xml:space="preserve">عليه السّلام </w:t>
      </w:r>
      <w:r w:rsidRPr="00FB1C6E">
        <w:rPr>
          <w:rStyle w:val="libFootnotenumChar"/>
          <w:rtl/>
        </w:rPr>
        <w:t>(8)</w:t>
      </w:r>
      <w:r w:rsidR="00CF6582">
        <w:rPr>
          <w:rtl/>
        </w:rPr>
        <w:t xml:space="preserve"> - </w:t>
      </w:r>
      <w:r w:rsidRPr="00422399">
        <w:rPr>
          <w:rtl/>
        </w:rPr>
        <w:t>قال</w:t>
      </w:r>
      <w:r w:rsidR="00F40741">
        <w:rPr>
          <w:rtl/>
        </w:rPr>
        <w:t xml:space="preserve">: </w:t>
      </w:r>
      <w:r w:rsidRPr="00422399">
        <w:rPr>
          <w:rtl/>
        </w:rPr>
        <w:t>كان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نبّه بالتّفكّر قلبك</w:t>
      </w:r>
      <w:r w:rsidR="00F40741">
        <w:rPr>
          <w:rtl/>
        </w:rPr>
        <w:t xml:space="preserve">، </w:t>
      </w:r>
      <w:r w:rsidRPr="00422399">
        <w:rPr>
          <w:rtl/>
        </w:rPr>
        <w:t>وجاف عن اللّيل جنبك</w:t>
      </w:r>
      <w:r w:rsidR="00F40741">
        <w:rPr>
          <w:rtl/>
        </w:rPr>
        <w:t xml:space="preserve">، </w:t>
      </w:r>
      <w:r w:rsidRPr="00422399">
        <w:rPr>
          <w:rtl/>
        </w:rPr>
        <w:t>واتّق الله ربّك</w:t>
      </w:r>
      <w:r>
        <w:rPr>
          <w:rtl/>
        </w:rPr>
        <w:t>.</w:t>
      </w:r>
    </w:p>
    <w:p w:rsidR="00B0692B" w:rsidRPr="00422399" w:rsidRDefault="00B0692B" w:rsidP="00B24893">
      <w:pPr>
        <w:pStyle w:val="libNormal"/>
        <w:rPr>
          <w:rtl/>
        </w:rPr>
      </w:pPr>
      <w:r>
        <w:rPr>
          <w:rtl/>
        </w:rPr>
        <w:t>و</w:t>
      </w:r>
      <w:r w:rsidRPr="00422399">
        <w:rPr>
          <w:rtl/>
        </w:rPr>
        <w:t>عن الرّضا</w:t>
      </w:r>
      <w:r w:rsidR="00CF6582">
        <w:rPr>
          <w:rtl/>
        </w:rPr>
        <w:t xml:space="preserve"> - </w:t>
      </w:r>
      <w:r w:rsidRPr="00422399">
        <w:rPr>
          <w:rtl/>
        </w:rPr>
        <w:t xml:space="preserve">عليه السّلام </w:t>
      </w:r>
      <w:r w:rsidRPr="00FB1C6E">
        <w:rPr>
          <w:rStyle w:val="libFootnotenumChar"/>
          <w:rtl/>
        </w:rPr>
        <w:t>(9)</w:t>
      </w:r>
      <w:r w:rsidR="00F9249B">
        <w:rPr>
          <w:rtl/>
        </w:rPr>
        <w:t xml:space="preserve"> - </w:t>
      </w:r>
      <w:r w:rsidR="00F40741">
        <w:rPr>
          <w:rtl/>
        </w:rPr>
        <w:t xml:space="preserve">: </w:t>
      </w:r>
      <w:r w:rsidRPr="00422399">
        <w:rPr>
          <w:rtl/>
        </w:rPr>
        <w:t>ليس العبادة كثرة الصّلاة والصّوم</w:t>
      </w:r>
      <w:r w:rsidR="00F40741">
        <w:rPr>
          <w:rtl/>
        </w:rPr>
        <w:t xml:space="preserve">، </w:t>
      </w:r>
      <w:r w:rsidRPr="00422399">
        <w:rPr>
          <w:rtl/>
        </w:rPr>
        <w:t>إنّما العبادة</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2 / 499</w:t>
      </w:r>
      <w:r w:rsidR="00F40741">
        <w:rPr>
          <w:rtl/>
        </w:rPr>
        <w:t xml:space="preserve">، </w:t>
      </w:r>
      <w:r w:rsidRPr="00422399">
        <w:rPr>
          <w:rtl/>
        </w:rPr>
        <w:t>ح 3</w:t>
      </w:r>
      <w:r>
        <w:rPr>
          <w:rtl/>
        </w:rPr>
        <w:t>.</w:t>
      </w:r>
      <w:r w:rsidRPr="00422399">
        <w:rPr>
          <w:rtl/>
        </w:rPr>
        <w:t xml:space="preserve"> وللحديث ذيل</w:t>
      </w:r>
      <w:r>
        <w:rPr>
          <w:rtl/>
        </w:rPr>
        <w:t>.</w:t>
      </w:r>
      <w:r w:rsidRPr="00422399">
        <w:rPr>
          <w:rtl/>
        </w:rPr>
        <w:t xml:space="preserve"> وفيه</w:t>
      </w:r>
      <w:r w:rsidR="00F40741">
        <w:rPr>
          <w:rtl/>
        </w:rPr>
        <w:t xml:space="preserve">: </w:t>
      </w:r>
      <w:r w:rsidRPr="00422399">
        <w:rPr>
          <w:rtl/>
        </w:rPr>
        <w:t>عن أبي عبد الله</w:t>
      </w:r>
      <w:r w:rsidR="00CF6582">
        <w:rPr>
          <w:rtl/>
        </w:rPr>
        <w:t xml:space="preserve"> - </w:t>
      </w:r>
      <w:r w:rsidRPr="00422399">
        <w:rPr>
          <w:rtl/>
        </w:rPr>
        <w:t>عليه السّلام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معاني الأخبار / 59</w:t>
      </w:r>
      <w:r w:rsidR="00F40741">
        <w:rPr>
          <w:rtl/>
        </w:rPr>
        <w:t xml:space="preserve">، </w:t>
      </w:r>
      <w:r w:rsidRPr="00422399">
        <w:rPr>
          <w:rtl/>
        </w:rPr>
        <w:t>ضمن حديث 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3 / 411</w:t>
      </w:r>
      <w:r w:rsidR="00F40741">
        <w:rPr>
          <w:rtl/>
        </w:rPr>
        <w:t xml:space="preserve">، </w:t>
      </w:r>
      <w:r w:rsidRPr="00422399">
        <w:rPr>
          <w:rtl/>
        </w:rPr>
        <w:t>ح 11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ذكر في المصدر بدل «الآية» نصّها</w:t>
      </w:r>
      <w:r w:rsidR="00F40741">
        <w:rPr>
          <w:rtl/>
        </w:rPr>
        <w:t xml:space="preserve">: </w:t>
      </w:r>
      <w:r w:rsidRPr="00BE28B6">
        <w:rPr>
          <w:rStyle w:val="libAlaemChar"/>
          <w:rtl/>
        </w:rPr>
        <w:t>(</w:t>
      </w:r>
      <w:r w:rsidRPr="00FB1C6E">
        <w:rPr>
          <w:rStyle w:val="libFootnoteAieChar"/>
          <w:rtl/>
        </w:rPr>
        <w:t>الَّذِينَ يَذْكُرُونَ اللهَ قِياماً وَقُعُوداً وَعَلى جُنُوبِهِمْ</w:t>
      </w:r>
      <w:r w:rsidRPr="00BE28B6">
        <w:rPr>
          <w:rStyle w:val="libAlaemChar"/>
          <w:rtl/>
        </w:rPr>
        <w:t>)</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أمالي الطوسي 1 / 77</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ذكر في المصدر الآية</w:t>
      </w:r>
      <w:r w:rsidR="0052202B">
        <w:rPr>
          <w:rtl/>
        </w:rPr>
        <w:t xml:space="preserve"> إلى </w:t>
      </w:r>
      <w:r w:rsidRPr="00422399">
        <w:rPr>
          <w:rtl/>
        </w:rPr>
        <w:t>آخرها</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2 / 55</w:t>
      </w:r>
      <w:r w:rsidR="00F40741">
        <w:rPr>
          <w:rtl/>
        </w:rPr>
        <w:t xml:space="preserve">، </w:t>
      </w:r>
      <w:r w:rsidRPr="00422399">
        <w:rPr>
          <w:rtl/>
        </w:rPr>
        <w:t>ح 3</w:t>
      </w:r>
      <w:r>
        <w:rPr>
          <w:rtl/>
        </w:rPr>
        <w:t>.</w:t>
      </w:r>
      <w:r w:rsidRPr="00422399">
        <w:rPr>
          <w:rtl/>
        </w:rPr>
        <w:t xml:space="preserve"> وفيه عن أبي عبد الله</w:t>
      </w:r>
      <w:r w:rsidR="00CF6582">
        <w:rPr>
          <w:rtl/>
        </w:rPr>
        <w:t xml:space="preserve"> - </w:t>
      </w:r>
      <w:r w:rsidRPr="00422399">
        <w:rPr>
          <w:rtl/>
        </w:rPr>
        <w:t>عليه السّلام</w:t>
      </w:r>
      <w:r>
        <w:rPr>
          <w:rtl/>
        </w:rPr>
        <w:t>.</w:t>
      </w:r>
    </w:p>
    <w:p w:rsidR="00B0692B" w:rsidRDefault="00B0692B" w:rsidP="00FB1C6E">
      <w:pPr>
        <w:pStyle w:val="libFootnote0"/>
        <w:rPr>
          <w:rtl/>
        </w:rPr>
      </w:pPr>
      <w:r>
        <w:rPr>
          <w:rtl/>
        </w:rPr>
        <w:t>(</w:t>
      </w:r>
      <w:r w:rsidRPr="00422399">
        <w:rPr>
          <w:rtl/>
        </w:rPr>
        <w:t>8</w:t>
      </w:r>
      <w:r>
        <w:rPr>
          <w:rtl/>
        </w:rPr>
        <w:t xml:space="preserve">) </w:t>
      </w:r>
      <w:r w:rsidRPr="00422399">
        <w:rPr>
          <w:rtl/>
        </w:rPr>
        <w:t>نفس المصدر 2 / 54</w:t>
      </w:r>
      <w:r w:rsidR="00F40741">
        <w:rPr>
          <w:rtl/>
        </w:rPr>
        <w:t xml:space="preserve">، </w:t>
      </w:r>
      <w:r w:rsidRPr="00422399">
        <w:rPr>
          <w:rtl/>
        </w:rPr>
        <w:t>ح 1</w:t>
      </w:r>
      <w:r>
        <w:rPr>
          <w:rtl/>
        </w:rPr>
        <w:t>.</w:t>
      </w:r>
      <w:r w:rsidR="00F9249B">
        <w:rPr>
          <w:rtl/>
        </w:rPr>
        <w:t xml:space="preserve"> - </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نفس المصدر 2 / 55</w:t>
      </w:r>
      <w:r w:rsidR="00F40741">
        <w:rPr>
          <w:rtl/>
        </w:rPr>
        <w:t xml:space="preserve">، </w:t>
      </w:r>
      <w:r w:rsidRPr="00422399">
        <w:rPr>
          <w:rtl/>
        </w:rPr>
        <w:t>ح 4</w:t>
      </w:r>
      <w:r>
        <w:rPr>
          <w:rtl/>
        </w:rPr>
        <w:t>.</w:t>
      </w:r>
      <w:r w:rsidRPr="00422399">
        <w:rPr>
          <w:rtl/>
        </w:rPr>
        <w:t xml:space="preserve"> وفيه</w:t>
      </w:r>
      <w:r w:rsidR="00F40741">
        <w:rPr>
          <w:rtl/>
        </w:rPr>
        <w:t xml:space="preserve">: </w:t>
      </w:r>
      <w:r w:rsidRPr="00422399">
        <w:rPr>
          <w:rtl/>
        </w:rPr>
        <w:t>عن معمّر بن خلاد</w:t>
      </w:r>
      <w:r w:rsidR="00F40741">
        <w:rPr>
          <w:rtl/>
        </w:rPr>
        <w:t xml:space="preserve">، </w:t>
      </w:r>
      <w:r w:rsidRPr="00422399">
        <w:rPr>
          <w:rtl/>
        </w:rPr>
        <w:t>قال</w:t>
      </w:r>
      <w:r w:rsidR="00F40741">
        <w:rPr>
          <w:rtl/>
        </w:rPr>
        <w:t xml:space="preserve">: </w:t>
      </w:r>
      <w:r w:rsidRPr="00422399">
        <w:rPr>
          <w:rtl/>
        </w:rPr>
        <w:t>سمعت أبا الحسن الرضا</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Pr>
          <w:rtl/>
        </w:rPr>
        <w:t>...</w:t>
      </w:r>
    </w:p>
    <w:p w:rsidR="00B0692B" w:rsidRPr="00422399" w:rsidRDefault="00B0692B" w:rsidP="00DF0D96">
      <w:pPr>
        <w:pStyle w:val="libNormal0"/>
        <w:rPr>
          <w:rtl/>
        </w:rPr>
      </w:pPr>
      <w:r>
        <w:rPr>
          <w:rtl/>
        </w:rPr>
        <w:br w:type="page"/>
      </w:r>
      <w:r w:rsidRPr="00422399">
        <w:rPr>
          <w:rtl/>
        </w:rPr>
        <w:t>التّفكّر في أمر الله</w:t>
      </w:r>
      <w:r>
        <w:rPr>
          <w:rtl/>
        </w:rPr>
        <w:t>.</w:t>
      </w:r>
    </w:p>
    <w:p w:rsidR="00B0692B" w:rsidRPr="00422399" w:rsidRDefault="00B0692B" w:rsidP="00B24893">
      <w:pPr>
        <w:pStyle w:val="libNormal"/>
        <w:rPr>
          <w:rtl/>
        </w:rPr>
      </w:pPr>
      <w:r>
        <w:rPr>
          <w:rtl/>
        </w:rPr>
        <w:t>و</w:t>
      </w:r>
      <w:r w:rsidRPr="00422399">
        <w:rPr>
          <w:rtl/>
        </w:rPr>
        <w:t>عن النّبيّ</w:t>
      </w:r>
      <w:r w:rsidR="00CF6582">
        <w:rPr>
          <w:rtl/>
        </w:rPr>
        <w:t xml:space="preserve"> - </w:t>
      </w:r>
      <w:r w:rsidRPr="00422399">
        <w:rPr>
          <w:rtl/>
        </w:rPr>
        <w:t xml:space="preserve">صلّى الله عليه وآله </w:t>
      </w:r>
      <w:r w:rsidRPr="00FB1C6E">
        <w:rPr>
          <w:rStyle w:val="libFootnotenumChar"/>
          <w:rtl/>
        </w:rPr>
        <w:t>(1)</w:t>
      </w:r>
      <w:r w:rsidR="00F9249B">
        <w:rPr>
          <w:rtl/>
        </w:rPr>
        <w:t xml:space="preserve"> - </w:t>
      </w:r>
      <w:r w:rsidR="00F40741">
        <w:rPr>
          <w:rtl/>
        </w:rPr>
        <w:t xml:space="preserve">: </w:t>
      </w:r>
      <w:r w:rsidRPr="00422399">
        <w:rPr>
          <w:rtl/>
        </w:rPr>
        <w:t>تفكّر ساعة خير من قيام ليلة</w:t>
      </w:r>
      <w:r>
        <w:rPr>
          <w:rtl/>
        </w:rPr>
        <w:t>.</w:t>
      </w:r>
    </w:p>
    <w:p w:rsidR="00B0692B" w:rsidRPr="00422399" w:rsidRDefault="00B0692B" w:rsidP="00B24893">
      <w:pPr>
        <w:pStyle w:val="libNormal"/>
        <w:rPr>
          <w:rtl/>
        </w:rPr>
      </w:pPr>
      <w:r>
        <w:rPr>
          <w:rtl/>
        </w:rPr>
        <w:t>و</w:t>
      </w:r>
      <w:r w:rsidRPr="00422399">
        <w:rPr>
          <w:rtl/>
        </w:rPr>
        <w:t>في رواية</w:t>
      </w:r>
      <w:r w:rsidR="00F40741">
        <w:rPr>
          <w:rtl/>
        </w:rPr>
        <w:t xml:space="preserve">: </w:t>
      </w:r>
      <w:r w:rsidRPr="00422399">
        <w:rPr>
          <w:rtl/>
        </w:rPr>
        <w:t xml:space="preserve">من عبادة سنة </w:t>
      </w:r>
      <w:r w:rsidRPr="00FB1C6E">
        <w:rPr>
          <w:rStyle w:val="libFootnotenumChar"/>
          <w:rtl/>
        </w:rPr>
        <w:t>(2)</w:t>
      </w:r>
      <w:r w:rsidRPr="00EF0BC6">
        <w:rPr>
          <w:rtl/>
        </w:rPr>
        <w:t>.</w:t>
      </w:r>
    </w:p>
    <w:p w:rsidR="00B0692B" w:rsidRPr="00422399" w:rsidRDefault="00B0692B" w:rsidP="00B24893">
      <w:pPr>
        <w:pStyle w:val="libNormal"/>
        <w:rPr>
          <w:rtl/>
        </w:rPr>
      </w:pPr>
      <w:r>
        <w:rPr>
          <w:rtl/>
        </w:rPr>
        <w:t>و</w:t>
      </w:r>
      <w:r w:rsidRPr="00422399">
        <w:rPr>
          <w:rtl/>
        </w:rPr>
        <w:t xml:space="preserve">في أخرى ستيّن سنة </w:t>
      </w:r>
      <w:r w:rsidRPr="00FB1C6E">
        <w:rPr>
          <w:rStyle w:val="libFootnotenumChar"/>
          <w:rtl/>
        </w:rPr>
        <w:t>(3)</w:t>
      </w:r>
      <w:r w:rsidRPr="00EF0BC6">
        <w:rPr>
          <w:rtl/>
        </w:rPr>
        <w:t>.</w:t>
      </w:r>
    </w:p>
    <w:p w:rsidR="00B0692B" w:rsidRPr="00422399" w:rsidRDefault="00B0692B" w:rsidP="00B24893">
      <w:pPr>
        <w:pStyle w:val="libNormal"/>
        <w:rPr>
          <w:rtl/>
        </w:rPr>
      </w:pPr>
      <w:r w:rsidRPr="00422399">
        <w:rPr>
          <w:rtl/>
        </w:rPr>
        <w:t>وإنّما اختلفت لاختلاف مراتب التّفكّر</w:t>
      </w:r>
      <w:r w:rsidR="00F40741">
        <w:rPr>
          <w:rtl/>
        </w:rPr>
        <w:t xml:space="preserve">، </w:t>
      </w:r>
      <w:r w:rsidRPr="00422399">
        <w:rPr>
          <w:rtl/>
        </w:rPr>
        <w:t>ودرجات المتفكّرين</w:t>
      </w:r>
      <w:r w:rsidR="00F40741">
        <w:rPr>
          <w:rtl/>
        </w:rPr>
        <w:t xml:space="preserve">، </w:t>
      </w:r>
      <w:r w:rsidRPr="00422399">
        <w:rPr>
          <w:rtl/>
        </w:rPr>
        <w:t>وأنواع المتفكّر فيه</w:t>
      </w:r>
      <w:r>
        <w:rPr>
          <w:rtl/>
        </w:rPr>
        <w:t>.</w:t>
      </w:r>
    </w:p>
    <w:p w:rsidR="00B0692B" w:rsidRPr="00422399" w:rsidRDefault="00B0692B" w:rsidP="0033281B">
      <w:pPr>
        <w:pStyle w:val="libNormal"/>
        <w:rPr>
          <w:rtl/>
        </w:rPr>
      </w:pPr>
      <w:r>
        <w:rPr>
          <w:rtl/>
        </w:rPr>
        <w:t>و</w:t>
      </w:r>
      <w:r w:rsidRPr="00422399">
        <w:rPr>
          <w:rtl/>
        </w:rPr>
        <w:t xml:space="preserve">في عيون الأخبار </w:t>
      </w:r>
      <w:r w:rsidRPr="00FB1C6E">
        <w:rPr>
          <w:rStyle w:val="libFootnotenumChar"/>
          <w:rtl/>
        </w:rPr>
        <w:t>(4)</w:t>
      </w:r>
      <w:r w:rsidR="00F40741">
        <w:rPr>
          <w:rtl/>
        </w:rPr>
        <w:t xml:space="preserve">: </w:t>
      </w:r>
      <w:r w:rsidRPr="00422399">
        <w:rPr>
          <w:rtl/>
        </w:rPr>
        <w:t>في باب ما جاء عن الرّضا</w:t>
      </w:r>
      <w:r w:rsidR="00CF6582">
        <w:rPr>
          <w:rtl/>
        </w:rPr>
        <w:t xml:space="preserve"> </w:t>
      </w:r>
      <w:r w:rsidR="00A76F10" w:rsidRPr="00A76F10">
        <w:rPr>
          <w:rStyle w:val="libAlaemChar"/>
          <w:rtl/>
        </w:rPr>
        <w:t>عليه‌السلام</w:t>
      </w:r>
      <w:r w:rsidR="00CF6582">
        <w:rPr>
          <w:rtl/>
        </w:rPr>
        <w:t xml:space="preserve"> </w:t>
      </w:r>
      <w:r w:rsidRPr="00422399">
        <w:rPr>
          <w:rtl/>
        </w:rPr>
        <w:t>من الأخبار في التّوحيد</w:t>
      </w:r>
      <w:r w:rsidR="00F40741">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CF6582">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نظرت</w:t>
      </w:r>
      <w:r w:rsidR="0052202B">
        <w:rPr>
          <w:rtl/>
        </w:rPr>
        <w:t xml:space="preserve"> إلى </w:t>
      </w:r>
      <w:r w:rsidRPr="00422399">
        <w:rPr>
          <w:rtl/>
        </w:rPr>
        <w:t>جسدي</w:t>
      </w:r>
      <w:r w:rsidR="00F40741">
        <w:rPr>
          <w:rtl/>
        </w:rPr>
        <w:t xml:space="preserve">، </w:t>
      </w:r>
      <w:r w:rsidRPr="00422399">
        <w:rPr>
          <w:rtl/>
        </w:rPr>
        <w:t xml:space="preserve">فلم يمكّنني </w:t>
      </w:r>
      <w:r w:rsidRPr="00FB1C6E">
        <w:rPr>
          <w:rStyle w:val="libFootnotenumChar"/>
          <w:rtl/>
        </w:rPr>
        <w:t>(5)</w:t>
      </w:r>
      <w:r w:rsidRPr="00EF0BC6">
        <w:rPr>
          <w:rtl/>
        </w:rPr>
        <w:t xml:space="preserve"> </w:t>
      </w:r>
      <w:r w:rsidRPr="00422399">
        <w:rPr>
          <w:rtl/>
        </w:rPr>
        <w:t xml:space="preserve">فيه </w:t>
      </w:r>
      <w:r w:rsidRPr="00FB1C6E">
        <w:rPr>
          <w:rStyle w:val="libFootnotenumChar"/>
          <w:rtl/>
        </w:rPr>
        <w:t>(6)</w:t>
      </w:r>
      <w:r w:rsidRPr="00EF0BC6">
        <w:rPr>
          <w:rtl/>
        </w:rPr>
        <w:t xml:space="preserve"> </w:t>
      </w:r>
      <w:r w:rsidRPr="00422399">
        <w:rPr>
          <w:rtl/>
        </w:rPr>
        <w:t xml:space="preserve">زيادة ولا نقصان في العرض والطّول </w:t>
      </w:r>
      <w:r w:rsidRPr="00FB1C6E">
        <w:rPr>
          <w:rStyle w:val="libFootnotenumChar"/>
          <w:rtl/>
        </w:rPr>
        <w:t>(7)</w:t>
      </w:r>
      <w:r w:rsidRPr="00EF0BC6">
        <w:rPr>
          <w:rtl/>
        </w:rPr>
        <w:t xml:space="preserve"> </w:t>
      </w:r>
      <w:r w:rsidRPr="00422399">
        <w:rPr>
          <w:rtl/>
        </w:rPr>
        <w:t>ودفع المكاره عنه وجرّ المنفعة إليه</w:t>
      </w:r>
      <w:r w:rsidR="00F40741">
        <w:rPr>
          <w:rtl/>
        </w:rPr>
        <w:t xml:space="preserve">، </w:t>
      </w:r>
      <w:r w:rsidRPr="00422399">
        <w:rPr>
          <w:rtl/>
        </w:rPr>
        <w:t>علمت أنّ لهذا البنيان بانيا</w:t>
      </w:r>
      <w:r w:rsidR="00F40741">
        <w:rPr>
          <w:rtl/>
        </w:rPr>
        <w:t xml:space="preserve">، </w:t>
      </w:r>
      <w:r w:rsidRPr="00422399">
        <w:rPr>
          <w:rtl/>
        </w:rPr>
        <w:t>فأقررت به</w:t>
      </w:r>
      <w:r w:rsidR="00F40741">
        <w:rPr>
          <w:rtl/>
        </w:rPr>
        <w:t xml:space="preserve">، </w:t>
      </w:r>
      <w:r w:rsidRPr="00422399">
        <w:rPr>
          <w:rtl/>
        </w:rPr>
        <w:t>مع ما أرى من دوران الفلك بقدرته</w:t>
      </w:r>
      <w:r w:rsidR="00F40741">
        <w:rPr>
          <w:rtl/>
        </w:rPr>
        <w:t xml:space="preserve">، </w:t>
      </w:r>
      <w:r w:rsidRPr="00422399">
        <w:rPr>
          <w:rtl/>
        </w:rPr>
        <w:t>وإنشاء السّحاب</w:t>
      </w:r>
      <w:r w:rsidR="00F40741">
        <w:rPr>
          <w:rtl/>
        </w:rPr>
        <w:t xml:space="preserve">، </w:t>
      </w:r>
      <w:r w:rsidRPr="00422399">
        <w:rPr>
          <w:rtl/>
        </w:rPr>
        <w:t>وتصريف</w:t>
      </w:r>
      <w:r>
        <w:rPr>
          <w:rFonts w:hint="cs"/>
          <w:rtl/>
        </w:rPr>
        <w:t xml:space="preserve"> </w:t>
      </w:r>
      <w:r w:rsidRPr="00422399">
        <w:rPr>
          <w:rtl/>
        </w:rPr>
        <w:t>الرّياح</w:t>
      </w:r>
      <w:r w:rsidR="00F40741">
        <w:rPr>
          <w:rtl/>
        </w:rPr>
        <w:t xml:space="preserve">، </w:t>
      </w:r>
      <w:r w:rsidRPr="00422399">
        <w:rPr>
          <w:rtl/>
        </w:rPr>
        <w:t>ومجرى الشّمس والقمر والنّجوم</w:t>
      </w:r>
      <w:r w:rsidR="00F40741">
        <w:rPr>
          <w:rtl/>
        </w:rPr>
        <w:t xml:space="preserve">، </w:t>
      </w:r>
      <w:r w:rsidRPr="00422399">
        <w:rPr>
          <w:rtl/>
        </w:rPr>
        <w:t>وغير ذلك من الآيات العجيبات المتقنات</w:t>
      </w:r>
      <w:r w:rsidR="00F40741">
        <w:rPr>
          <w:rtl/>
        </w:rPr>
        <w:t xml:space="preserve">، </w:t>
      </w:r>
      <w:r w:rsidRPr="00422399">
        <w:rPr>
          <w:rtl/>
        </w:rPr>
        <w:t>علمت أنّ لهذا مقدّرا ومنشئا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رَبَّنا ما خَلَقْتَ هذا باطِلاً</w:t>
      </w:r>
      <w:r w:rsidRPr="00BE28B6">
        <w:rPr>
          <w:rStyle w:val="libAlaemChar"/>
          <w:rtl/>
        </w:rPr>
        <w:t>)</w:t>
      </w:r>
      <w:r w:rsidR="00F40741">
        <w:rPr>
          <w:rtl/>
        </w:rPr>
        <w:t xml:space="preserve">: </w:t>
      </w:r>
      <w:r w:rsidRPr="00422399">
        <w:rPr>
          <w:rtl/>
        </w:rPr>
        <w:t>على إرادة القول</w:t>
      </w:r>
      <w:r w:rsidR="00F40741">
        <w:rPr>
          <w:rtl/>
        </w:rPr>
        <w:t xml:space="preserve">، </w:t>
      </w:r>
      <w:r w:rsidRPr="00422399">
        <w:rPr>
          <w:rtl/>
        </w:rPr>
        <w:t>أي</w:t>
      </w:r>
      <w:r w:rsidR="00F40741">
        <w:rPr>
          <w:rtl/>
        </w:rPr>
        <w:t xml:space="preserve">: </w:t>
      </w:r>
      <w:r w:rsidRPr="00422399">
        <w:rPr>
          <w:rtl/>
        </w:rPr>
        <w:t>يتفكّرون قائلين ذلك</w:t>
      </w:r>
      <w:r>
        <w:rPr>
          <w:rtl/>
        </w:rPr>
        <w:t>.</w:t>
      </w:r>
    </w:p>
    <w:p w:rsidR="00B0692B" w:rsidRPr="00422399" w:rsidRDefault="00B0692B" w:rsidP="00B24893">
      <w:pPr>
        <w:pStyle w:val="libNormal"/>
        <w:rPr>
          <w:rtl/>
        </w:rPr>
      </w:pPr>
      <w:r w:rsidRPr="00422399">
        <w:rPr>
          <w:rtl/>
        </w:rPr>
        <w:t>والمشار إليه «بهذا» المتفكّر فيه</w:t>
      </w:r>
      <w:r>
        <w:rPr>
          <w:rtl/>
        </w:rPr>
        <w:t>.</w:t>
      </w:r>
      <w:r w:rsidRPr="00422399">
        <w:rPr>
          <w:rtl/>
        </w:rPr>
        <w:t xml:space="preserve"> أو الخلق</w:t>
      </w:r>
      <w:r w:rsidR="00F40741">
        <w:rPr>
          <w:rtl/>
        </w:rPr>
        <w:t xml:space="preserve">، </w:t>
      </w:r>
      <w:r w:rsidRPr="00422399">
        <w:rPr>
          <w:rtl/>
        </w:rPr>
        <w:t>على أنّه أريد به المخلوق من السّموات والأرض</w:t>
      </w:r>
      <w:r>
        <w:rPr>
          <w:rtl/>
        </w:rPr>
        <w:t>.</w:t>
      </w:r>
    </w:p>
    <w:p w:rsidR="00B0692B" w:rsidRPr="00422399" w:rsidRDefault="00B0692B" w:rsidP="00B24893">
      <w:pPr>
        <w:pStyle w:val="libNormal"/>
        <w:rPr>
          <w:rtl/>
        </w:rPr>
      </w:pPr>
      <w:r w:rsidRPr="00422399">
        <w:rPr>
          <w:rtl/>
        </w:rPr>
        <w:t>أو إليهما</w:t>
      </w:r>
      <w:r w:rsidR="00F40741">
        <w:rPr>
          <w:rtl/>
        </w:rPr>
        <w:t xml:space="preserve">، </w:t>
      </w:r>
      <w:r w:rsidRPr="00422399">
        <w:rPr>
          <w:rtl/>
        </w:rPr>
        <w:t>لأنّهما في معنى المخلوق</w:t>
      </w:r>
      <w:r>
        <w:rPr>
          <w:rtl/>
        </w:rPr>
        <w:t>.</w:t>
      </w:r>
    </w:p>
    <w:p w:rsidR="00B0692B" w:rsidRPr="00422399" w:rsidRDefault="00B0692B" w:rsidP="00B24893">
      <w:pPr>
        <w:pStyle w:val="libNormal"/>
        <w:rPr>
          <w:rtl/>
        </w:rPr>
      </w:pPr>
      <w:r w:rsidRPr="00422399">
        <w:rPr>
          <w:rtl/>
        </w:rPr>
        <w:t>والمعنى</w:t>
      </w:r>
      <w:r w:rsidR="00F40741">
        <w:rPr>
          <w:rtl/>
        </w:rPr>
        <w:t xml:space="preserve">، </w:t>
      </w:r>
      <w:r w:rsidRPr="00422399">
        <w:rPr>
          <w:rtl/>
        </w:rPr>
        <w:t>ما خلقته عبثا ضائعا من غير حكمة</w:t>
      </w:r>
      <w:r w:rsidR="00F40741">
        <w:rPr>
          <w:rtl/>
        </w:rPr>
        <w:t xml:space="preserve">، </w:t>
      </w:r>
      <w:r w:rsidRPr="00422399">
        <w:rPr>
          <w:rtl/>
        </w:rPr>
        <w:t>بل خلقته لحكم عظيمة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سُبْحانَكَ</w:t>
      </w:r>
      <w:r w:rsidRPr="00BE28B6">
        <w:rPr>
          <w:rStyle w:val="libAlaemChar"/>
          <w:rtl/>
        </w:rPr>
        <w:t>)</w:t>
      </w:r>
      <w:r w:rsidRPr="00422399">
        <w:rPr>
          <w:rtl/>
        </w:rPr>
        <w:t xml:space="preserve"> تنزيها لك عن العبث</w:t>
      </w:r>
      <w:r w:rsidR="00F40741">
        <w:rPr>
          <w:rtl/>
        </w:rPr>
        <w:t xml:space="preserve">، </w:t>
      </w:r>
      <w:r w:rsidRPr="00422399">
        <w:rPr>
          <w:rtl/>
        </w:rPr>
        <w:t>وخلق الباطل</w:t>
      </w:r>
      <w:r>
        <w:rPr>
          <w:rtl/>
        </w:rPr>
        <w:t>.</w:t>
      </w:r>
      <w:r w:rsidRPr="00422399">
        <w:rPr>
          <w:rtl/>
        </w:rPr>
        <w:t xml:space="preserve"> وهو اعتراض</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فَقِنا عَذابَ النَّارِ</w:t>
      </w:r>
      <w:r w:rsidRPr="00BE28B6">
        <w:rPr>
          <w:rStyle w:val="libAlaemChar"/>
          <w:rtl/>
        </w:rPr>
        <w:t>)</w:t>
      </w:r>
      <w:r w:rsidRPr="00422399">
        <w:rPr>
          <w:rtl/>
        </w:rPr>
        <w:t xml:space="preserve"> </w:t>
      </w:r>
      <w:r>
        <w:rPr>
          <w:rtl/>
        </w:rPr>
        <w:t>(</w:t>
      </w:r>
      <w:r w:rsidRPr="00422399">
        <w:rPr>
          <w:rtl/>
        </w:rPr>
        <w:t>191</w:t>
      </w:r>
      <w:r>
        <w:rPr>
          <w:rtl/>
        </w:rPr>
        <w:t>)</w:t>
      </w:r>
      <w:r w:rsidR="00F40741">
        <w:rPr>
          <w:rtl/>
        </w:rPr>
        <w:t xml:space="preserve">: </w:t>
      </w:r>
      <w:r w:rsidRPr="00422399">
        <w:rPr>
          <w:rtl/>
        </w:rPr>
        <w:t>للإخلال بالنّظر فيه</w:t>
      </w:r>
      <w:r w:rsidR="00F40741">
        <w:rPr>
          <w:rtl/>
        </w:rPr>
        <w:t xml:space="preserve">، </w:t>
      </w:r>
      <w:r w:rsidRPr="00422399">
        <w:rPr>
          <w:rtl/>
        </w:rPr>
        <w:t>والقيام بما يقتضيه</w:t>
      </w:r>
      <w:r>
        <w:rPr>
          <w:rtl/>
        </w:rPr>
        <w:t>.</w:t>
      </w:r>
      <w:r w:rsidRPr="00422399">
        <w:rPr>
          <w:rtl/>
        </w:rPr>
        <w:t xml:space="preserve"> وفائدة</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المحاسن / 26</w:t>
      </w:r>
      <w:r w:rsidR="00F40741">
        <w:rPr>
          <w:rtl/>
        </w:rPr>
        <w:t xml:space="preserve">، </w:t>
      </w:r>
      <w:r w:rsidRPr="00422399">
        <w:rPr>
          <w:rtl/>
        </w:rPr>
        <w:t>ضمن حديث 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2 / 208</w:t>
      </w:r>
      <w:r w:rsidR="00F40741">
        <w:rPr>
          <w:rtl/>
        </w:rPr>
        <w:t xml:space="preserve">، </w:t>
      </w:r>
      <w:r w:rsidRPr="00422399">
        <w:rPr>
          <w:rtl/>
        </w:rPr>
        <w:t>ح 26</w:t>
      </w:r>
      <w:r w:rsidR="00F40741">
        <w:rPr>
          <w:rtl/>
        </w:rPr>
        <w:t xml:space="preserve">، </w:t>
      </w:r>
      <w:r w:rsidRPr="00422399">
        <w:rPr>
          <w:rtl/>
        </w:rPr>
        <w:t>عن أبي عبد الله</w:t>
      </w:r>
      <w:r w:rsidR="00CF6582">
        <w:rPr>
          <w:rtl/>
        </w:rPr>
        <w:t xml:space="preserve"> - </w:t>
      </w:r>
      <w:r w:rsidRPr="00422399">
        <w:rPr>
          <w:rtl/>
        </w:rPr>
        <w:t>عليه السّلام</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كذا أوردها في الصافي 1 / 409 ولكن لم نعثر على مصدر لها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عيون أخبار الرضا</w:t>
      </w:r>
      <w:r w:rsidR="00CF6582">
        <w:rPr>
          <w:rtl/>
        </w:rPr>
        <w:t xml:space="preserve"> </w:t>
      </w:r>
      <w:r w:rsidR="00A76F10" w:rsidRPr="00A76F10">
        <w:rPr>
          <w:rStyle w:val="libAlaemChar"/>
          <w:rtl/>
        </w:rPr>
        <w:t>عليه‌السلام</w:t>
      </w:r>
      <w:r w:rsidR="00CF6582">
        <w:rPr>
          <w:rtl/>
        </w:rPr>
        <w:t xml:space="preserve"> </w:t>
      </w:r>
      <w:r w:rsidRPr="00422399">
        <w:rPr>
          <w:rtl/>
        </w:rPr>
        <w:t>1 / 132</w:t>
      </w:r>
      <w:r w:rsidR="00F40741">
        <w:rPr>
          <w:rtl/>
        </w:rPr>
        <w:t xml:space="preserve">، </w:t>
      </w:r>
      <w:r w:rsidRPr="00422399">
        <w:rPr>
          <w:rtl/>
        </w:rPr>
        <w:t>ضمن حديث 28</w:t>
      </w:r>
      <w:r>
        <w:rPr>
          <w:rtl/>
        </w:rPr>
        <w:t>.</w:t>
      </w:r>
    </w:p>
    <w:p w:rsidR="00B0692B"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 xml:space="preserve">يمكنّي </w:t>
      </w:r>
      <w:r>
        <w:rPr>
          <w:rtl/>
        </w:rPr>
        <w:t>(</w:t>
      </w:r>
      <w:r w:rsidRPr="00422399">
        <w:rPr>
          <w:rtl/>
        </w:rPr>
        <w:t>يمكنن خ ل</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طول</w:t>
      </w:r>
      <w:r>
        <w:rPr>
          <w:rtl/>
        </w:rPr>
        <w:t>.</w:t>
      </w:r>
    </w:p>
    <w:p w:rsidR="00B0692B" w:rsidRPr="00422399" w:rsidRDefault="00B0692B" w:rsidP="00DF0D96">
      <w:pPr>
        <w:pStyle w:val="libNormal0"/>
        <w:rPr>
          <w:rtl/>
        </w:rPr>
      </w:pPr>
      <w:r>
        <w:rPr>
          <w:rtl/>
        </w:rPr>
        <w:br w:type="page"/>
      </w:r>
      <w:r w:rsidRPr="00422399">
        <w:rPr>
          <w:rtl/>
        </w:rPr>
        <w:t>الفاء</w:t>
      </w:r>
      <w:r w:rsidR="00F40741">
        <w:rPr>
          <w:rtl/>
        </w:rPr>
        <w:t xml:space="preserve">، </w:t>
      </w:r>
      <w:r w:rsidRPr="00422399">
        <w:rPr>
          <w:rtl/>
        </w:rPr>
        <w:t>هي الدّلالة على أنّ علمهم بما لأجله خلقت السّموات والأرض حملهم على الاستعاذة</w:t>
      </w:r>
      <w:r>
        <w:rPr>
          <w:rtl/>
        </w:rPr>
        <w:t>.</w:t>
      </w:r>
    </w:p>
    <w:p w:rsidR="00B0692B" w:rsidRPr="00FB1C6E" w:rsidRDefault="00B0692B" w:rsidP="00B24893">
      <w:pPr>
        <w:pStyle w:val="libNormal"/>
        <w:rPr>
          <w:rStyle w:val="libFootnotenumChar"/>
          <w:rtl/>
        </w:rPr>
      </w:pPr>
      <w:r>
        <w:rPr>
          <w:rtl/>
        </w:rPr>
        <w:t>[</w:t>
      </w:r>
      <w:r w:rsidRPr="00422399">
        <w:rPr>
          <w:rtl/>
        </w:rPr>
        <w:t xml:space="preserve">وفي مجمع البيان </w:t>
      </w:r>
      <w:r w:rsidRPr="00FB1C6E">
        <w:rPr>
          <w:rStyle w:val="libFootnotenumChar"/>
          <w:rtl/>
        </w:rPr>
        <w:t>(1)</w:t>
      </w:r>
      <w:r w:rsidR="00F40741">
        <w:rPr>
          <w:rtl/>
        </w:rPr>
        <w:t xml:space="preserve">: </w:t>
      </w:r>
      <w:r w:rsidRPr="00422399">
        <w:rPr>
          <w:rtl/>
        </w:rPr>
        <w:t>روى الثّعلبيّ في تفسيره</w:t>
      </w:r>
      <w:r w:rsidR="00CF6582">
        <w:rPr>
          <w:rtl/>
        </w:rPr>
        <w:t xml:space="preserve"> - </w:t>
      </w:r>
      <w:r w:rsidRPr="00422399">
        <w:rPr>
          <w:rtl/>
        </w:rPr>
        <w:t>بإسناده</w:t>
      </w:r>
      <w:r w:rsidR="00CF6582">
        <w:rPr>
          <w:rtl/>
        </w:rPr>
        <w:t xml:space="preserve"> - </w:t>
      </w:r>
      <w:r w:rsidRPr="00422399">
        <w:rPr>
          <w:rtl/>
        </w:rPr>
        <w:t>عن محمّد بن الحنفيّة</w:t>
      </w:r>
      <w:r w:rsidR="00F40741">
        <w:rPr>
          <w:rtl/>
        </w:rPr>
        <w:t xml:space="preserve">، </w:t>
      </w:r>
      <w:r w:rsidRPr="00422399">
        <w:rPr>
          <w:rtl/>
        </w:rPr>
        <w:t xml:space="preserve">عن أبيه </w:t>
      </w:r>
      <w:r w:rsidRPr="00FB1C6E">
        <w:rPr>
          <w:rStyle w:val="libFootnotenumChar"/>
          <w:rtl/>
        </w:rPr>
        <w:t>(2)</w:t>
      </w:r>
      <w:r w:rsidRPr="00EF0BC6">
        <w:rPr>
          <w:rtl/>
        </w:rPr>
        <w:t xml:space="preserve"> </w:t>
      </w:r>
      <w:r w:rsidRPr="00422399">
        <w:rPr>
          <w:rtl/>
        </w:rPr>
        <w:t>عليّ بن أبي طالب</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كان إذا قام من اللّيل استاك </w:t>
      </w:r>
      <w:r w:rsidRPr="00FB1C6E">
        <w:rPr>
          <w:rStyle w:val="libFootnotenumChar"/>
          <w:rtl/>
        </w:rPr>
        <w:t>(3)</w:t>
      </w:r>
      <w:r w:rsidR="00F40741">
        <w:rPr>
          <w:rtl/>
        </w:rPr>
        <w:t xml:space="preserve">، </w:t>
      </w:r>
      <w:r w:rsidRPr="00422399">
        <w:rPr>
          <w:rtl/>
        </w:rPr>
        <w:t>ثمّ ينظر</w:t>
      </w:r>
      <w:r w:rsidR="0052202B">
        <w:rPr>
          <w:rtl/>
        </w:rPr>
        <w:t xml:space="preserve"> إلى </w:t>
      </w:r>
      <w:r w:rsidRPr="00422399">
        <w:rPr>
          <w:rtl/>
        </w:rPr>
        <w:t>السّماء</w:t>
      </w:r>
      <w:r w:rsidR="00F40741">
        <w:rPr>
          <w:rtl/>
        </w:rPr>
        <w:t xml:space="preserve">، </w:t>
      </w:r>
      <w:r w:rsidRPr="00422399">
        <w:rPr>
          <w:rtl/>
        </w:rPr>
        <w:t>ثمّ يقول</w:t>
      </w:r>
      <w:r w:rsidR="00F40741">
        <w:rPr>
          <w:rtl/>
        </w:rPr>
        <w:t xml:space="preserve">: </w:t>
      </w:r>
      <w:r w:rsidRPr="00BE28B6">
        <w:rPr>
          <w:rStyle w:val="libAlaemChar"/>
          <w:rtl/>
        </w:rPr>
        <w:t>(</w:t>
      </w:r>
      <w:r w:rsidRPr="00BE28B6">
        <w:rPr>
          <w:rStyle w:val="libAieChar"/>
          <w:rtl/>
        </w:rPr>
        <w:t>إِنَّ فِي خَلْقِ السَّماواتِ وَالْأَرْضِ</w:t>
      </w:r>
      <w:r w:rsidRPr="00BE28B6">
        <w:rPr>
          <w:rStyle w:val="libAlaemChar"/>
          <w:rtl/>
        </w:rPr>
        <w:t>)</w:t>
      </w:r>
      <w:r w:rsidR="00CF6582">
        <w:rPr>
          <w:rtl/>
        </w:rPr>
        <w:t xml:space="preserve"> -</w:t>
      </w:r>
      <w:r w:rsidR="0052202B">
        <w:rPr>
          <w:rtl/>
        </w:rPr>
        <w:t xml:space="preserve"> إلى </w:t>
      </w:r>
      <w:r w:rsidRPr="00422399">
        <w:rPr>
          <w:rtl/>
        </w:rPr>
        <w:t>قوله</w:t>
      </w:r>
      <w:r w:rsidR="00F9249B">
        <w:rPr>
          <w:rtl/>
        </w:rPr>
        <w:t xml:space="preserve"> - </w:t>
      </w:r>
      <w:r w:rsidR="00F40741">
        <w:rPr>
          <w:rtl/>
        </w:rPr>
        <w:t xml:space="preserve">: </w:t>
      </w:r>
      <w:r w:rsidRPr="00BE28B6">
        <w:rPr>
          <w:rStyle w:val="libAlaemChar"/>
          <w:rtl/>
        </w:rPr>
        <w:t>(</w:t>
      </w:r>
      <w:r w:rsidRPr="00BE28B6">
        <w:rPr>
          <w:rStyle w:val="libAieChar"/>
          <w:rtl/>
        </w:rPr>
        <w:t>فَقِنا عَذابَ النَّارِ</w:t>
      </w:r>
      <w:r w:rsidRPr="00BE28B6">
        <w:rPr>
          <w:rStyle w:val="libAlaemChar"/>
          <w:rtl/>
        </w:rPr>
        <w:t>)</w:t>
      </w:r>
      <w:r>
        <w:rPr>
          <w:rtl/>
        </w:rPr>
        <w:t>].</w:t>
      </w:r>
      <w:r w:rsidRPr="00FB1C6E">
        <w:rPr>
          <w:rStyle w:val="libFootnotenumChar"/>
          <w:rtl/>
        </w:rPr>
        <w:t>(4)</w:t>
      </w:r>
    </w:p>
    <w:p w:rsidR="00B0692B" w:rsidRPr="00422399" w:rsidRDefault="00B0692B" w:rsidP="00B24893">
      <w:pPr>
        <w:pStyle w:val="libNormal"/>
        <w:rPr>
          <w:rtl/>
        </w:rPr>
      </w:pPr>
      <w:r w:rsidRPr="00BE28B6">
        <w:rPr>
          <w:rStyle w:val="libAlaemChar"/>
          <w:rtl/>
        </w:rPr>
        <w:t>(</w:t>
      </w:r>
      <w:r w:rsidRPr="00BE28B6">
        <w:rPr>
          <w:rStyle w:val="libAieChar"/>
          <w:rtl/>
        </w:rPr>
        <w:t>رَبَّنا إِنَّكَ مَنْ تُدْخِلِ النَّارَ فَقَدْ أَخْزَيْتَهُ</w:t>
      </w:r>
      <w:r w:rsidRPr="00BE28B6">
        <w:rPr>
          <w:rStyle w:val="libAlaemChar"/>
          <w:rtl/>
        </w:rPr>
        <w:t>)</w:t>
      </w:r>
      <w:r w:rsidR="00F40741">
        <w:rPr>
          <w:rtl/>
        </w:rPr>
        <w:t xml:space="preserve">: </w:t>
      </w:r>
      <w:r w:rsidRPr="00422399">
        <w:rPr>
          <w:rtl/>
        </w:rPr>
        <w:t>غاية الإخزاء</w:t>
      </w:r>
      <w:r>
        <w:rPr>
          <w:rtl/>
        </w:rPr>
        <w:t>.</w:t>
      </w:r>
      <w:r w:rsidRPr="00422399">
        <w:rPr>
          <w:rtl/>
        </w:rPr>
        <w:t xml:space="preserve"> ونظيره قولهم</w:t>
      </w:r>
      <w:r w:rsidR="00F40741">
        <w:rPr>
          <w:rtl/>
        </w:rPr>
        <w:t xml:space="preserve">: </w:t>
      </w:r>
      <w:r w:rsidRPr="00422399">
        <w:rPr>
          <w:rtl/>
        </w:rPr>
        <w:t>من أدرك مرعى الضّمان فقد أدرك</w:t>
      </w:r>
      <w:r>
        <w:rPr>
          <w:rtl/>
        </w:rPr>
        <w:t>.</w:t>
      </w:r>
      <w:r w:rsidRPr="00422399">
        <w:rPr>
          <w:rtl/>
        </w:rPr>
        <w:t xml:space="preserve"> والمراد تهويل المستعاذ منه</w:t>
      </w:r>
      <w:r w:rsidR="00F40741">
        <w:rPr>
          <w:rtl/>
        </w:rPr>
        <w:t xml:space="preserve">، </w:t>
      </w:r>
      <w:r w:rsidRPr="00422399">
        <w:rPr>
          <w:rtl/>
        </w:rPr>
        <w:t>تنبيها على شدّة خوفهم وطلبهم الوقاية منه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لِلظَّالِمِينَ مِنْ أَنْصارٍ</w:t>
      </w:r>
      <w:r w:rsidRPr="00BE28B6">
        <w:rPr>
          <w:rStyle w:val="libAlaemChar"/>
          <w:rtl/>
        </w:rPr>
        <w:t>)</w:t>
      </w:r>
      <w:r w:rsidRPr="00422399">
        <w:rPr>
          <w:rtl/>
        </w:rPr>
        <w:t xml:space="preserve"> </w:t>
      </w:r>
      <w:r>
        <w:rPr>
          <w:rtl/>
        </w:rPr>
        <w:t>(</w:t>
      </w:r>
      <w:r w:rsidRPr="00422399">
        <w:rPr>
          <w:rtl/>
        </w:rPr>
        <w:t>192</w:t>
      </w:r>
      <w:r>
        <w:rPr>
          <w:rtl/>
        </w:rPr>
        <w:t>)</w:t>
      </w:r>
      <w:r w:rsidR="00F40741">
        <w:rPr>
          <w:rtl/>
        </w:rPr>
        <w:t xml:space="preserve">: </w:t>
      </w:r>
      <w:r w:rsidRPr="00422399">
        <w:rPr>
          <w:rtl/>
        </w:rPr>
        <w:t>أراد بهم</w:t>
      </w:r>
      <w:r w:rsidR="00F40741">
        <w:rPr>
          <w:rtl/>
        </w:rPr>
        <w:t xml:space="preserve">، </w:t>
      </w:r>
      <w:r w:rsidRPr="00422399">
        <w:rPr>
          <w:rtl/>
        </w:rPr>
        <w:t>المدخلين</w:t>
      </w:r>
      <w:r>
        <w:rPr>
          <w:rtl/>
        </w:rPr>
        <w:t>.</w:t>
      </w:r>
      <w:r w:rsidRPr="00422399">
        <w:rPr>
          <w:rtl/>
        </w:rPr>
        <w:t xml:space="preserve"> ووضع المظهر موضع المضمر</w:t>
      </w:r>
      <w:r w:rsidR="00F40741">
        <w:rPr>
          <w:rtl/>
        </w:rPr>
        <w:t xml:space="preserve">، </w:t>
      </w:r>
      <w:r w:rsidRPr="00422399">
        <w:rPr>
          <w:rtl/>
        </w:rPr>
        <w:t>للدّلالة على أنّ ظلمهم سبب لإدخالهم النّار</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(5)</w:t>
      </w:r>
      <w:r w:rsidR="00F40741">
        <w:rPr>
          <w:rtl/>
        </w:rPr>
        <w:t xml:space="preserve">: </w:t>
      </w:r>
      <w:r w:rsidRPr="00422399">
        <w:rPr>
          <w:rtl/>
        </w:rPr>
        <w:t>عن يونس بن ظبيان 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F40741">
        <w:rPr>
          <w:rtl/>
        </w:rPr>
        <w:t xml:space="preserve">: </w:t>
      </w:r>
      <w:r w:rsidRPr="00BE28B6">
        <w:rPr>
          <w:rStyle w:val="libAlaemChar"/>
          <w:rtl/>
        </w:rPr>
        <w:t>(</w:t>
      </w:r>
      <w:r w:rsidRPr="00BE28B6">
        <w:rPr>
          <w:rStyle w:val="libAieChar"/>
          <w:rtl/>
        </w:rPr>
        <w:t>وَما لِلظَّالِمِينَ مِنْ أَنْصارٍ</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ما لهم من أئمّة يسمّونهم بأسمائهم</w:t>
      </w:r>
      <w:r>
        <w:rPr>
          <w:rtl/>
        </w:rPr>
        <w:t>.</w:t>
      </w:r>
    </w:p>
    <w:p w:rsidR="00B0692B" w:rsidRPr="00422399" w:rsidRDefault="00B0692B" w:rsidP="00B24893">
      <w:pPr>
        <w:pStyle w:val="libNormal"/>
        <w:rPr>
          <w:rtl/>
        </w:rPr>
      </w:pPr>
      <w:r w:rsidRPr="00422399">
        <w:rPr>
          <w:rtl/>
        </w:rPr>
        <w:t>ومعناه</w:t>
      </w:r>
      <w:r w:rsidR="00F40741">
        <w:rPr>
          <w:rtl/>
        </w:rPr>
        <w:t xml:space="preserve">: </w:t>
      </w:r>
      <w:r w:rsidRPr="00422399">
        <w:rPr>
          <w:rtl/>
        </w:rPr>
        <w:t>ما لهم</w:t>
      </w:r>
      <w:r w:rsidR="00F40741">
        <w:rPr>
          <w:rtl/>
        </w:rPr>
        <w:t xml:space="preserve">، </w:t>
      </w:r>
      <w:r w:rsidRPr="00422399">
        <w:rPr>
          <w:rtl/>
        </w:rPr>
        <w:t>أي</w:t>
      </w:r>
      <w:r w:rsidR="00F40741">
        <w:rPr>
          <w:rtl/>
        </w:rPr>
        <w:t xml:space="preserve">، </w:t>
      </w:r>
      <w:r w:rsidRPr="00422399">
        <w:rPr>
          <w:rtl/>
        </w:rPr>
        <w:t>للظّالمين من أئمّة</w:t>
      </w:r>
      <w:r>
        <w:rPr>
          <w:rtl/>
        </w:rPr>
        <w:t>.</w:t>
      </w:r>
      <w:r w:rsidRPr="00422399">
        <w:rPr>
          <w:rtl/>
        </w:rPr>
        <w:t xml:space="preserve"> يسمّون الأئمّة</w:t>
      </w:r>
      <w:r w:rsidR="00F40741">
        <w:rPr>
          <w:rtl/>
        </w:rPr>
        <w:t xml:space="preserve">، </w:t>
      </w:r>
      <w:r w:rsidRPr="00422399">
        <w:rPr>
          <w:rtl/>
        </w:rPr>
        <w:t>بأسماء الأنصار</w:t>
      </w:r>
      <w:r w:rsidR="00F40741">
        <w:rPr>
          <w:rtl/>
        </w:rPr>
        <w:t xml:space="preserve">، </w:t>
      </w:r>
      <w:r w:rsidRPr="00422399">
        <w:rPr>
          <w:rtl/>
        </w:rPr>
        <w:t>أي</w:t>
      </w:r>
      <w:r w:rsidR="00F40741">
        <w:rPr>
          <w:rtl/>
        </w:rPr>
        <w:t xml:space="preserve">، </w:t>
      </w:r>
      <w:r w:rsidRPr="00422399">
        <w:rPr>
          <w:rtl/>
        </w:rPr>
        <w:t>يعدّونهم أنصارهم</w:t>
      </w:r>
      <w:r w:rsidR="00F40741">
        <w:rPr>
          <w:rtl/>
        </w:rPr>
        <w:t xml:space="preserve">، </w:t>
      </w:r>
      <w:r w:rsidRPr="00422399">
        <w:rPr>
          <w:rtl/>
        </w:rPr>
        <w:t>أي</w:t>
      </w:r>
      <w:r w:rsidR="00F40741">
        <w:rPr>
          <w:rtl/>
        </w:rPr>
        <w:t xml:space="preserve">: </w:t>
      </w:r>
      <w:r w:rsidRPr="00422399">
        <w:rPr>
          <w:rtl/>
        </w:rPr>
        <w:t>أئمّة الجور</w:t>
      </w:r>
      <w:r w:rsidR="00F40741">
        <w:rPr>
          <w:rtl/>
        </w:rPr>
        <w:t xml:space="preserve">، </w:t>
      </w:r>
      <w:r w:rsidRPr="00422399">
        <w:rPr>
          <w:rtl/>
        </w:rPr>
        <w:t>وأئمّة الجور لا يمكن لهم الشّفاعة</w:t>
      </w:r>
      <w:r>
        <w:rPr>
          <w:rtl/>
        </w:rPr>
        <w:t>.</w:t>
      </w:r>
    </w:p>
    <w:p w:rsidR="00B0692B" w:rsidRPr="00422399" w:rsidRDefault="00B0692B" w:rsidP="00B24893">
      <w:pPr>
        <w:pStyle w:val="libNormal"/>
        <w:rPr>
          <w:rtl/>
        </w:rPr>
      </w:pPr>
      <w:r w:rsidRPr="00422399">
        <w:rPr>
          <w:rtl/>
        </w:rPr>
        <w:t>فالحاصل</w:t>
      </w:r>
      <w:r w:rsidR="00F40741">
        <w:rPr>
          <w:rtl/>
        </w:rPr>
        <w:t xml:space="preserve">، </w:t>
      </w:r>
      <w:r w:rsidRPr="00422399">
        <w:rPr>
          <w:rtl/>
        </w:rPr>
        <w:t>أنّ الظّالم وهو الّذي تدخله النّار وهو تارك الولاية</w:t>
      </w:r>
      <w:r w:rsidR="00F40741">
        <w:rPr>
          <w:rtl/>
        </w:rPr>
        <w:t xml:space="preserve">، </w:t>
      </w:r>
      <w:r w:rsidRPr="00422399">
        <w:rPr>
          <w:rtl/>
        </w:rPr>
        <w:t>ليس له مخلّص من النّار</w:t>
      </w:r>
      <w:r w:rsidR="00F40741">
        <w:rPr>
          <w:rtl/>
        </w:rPr>
        <w:t xml:space="preserve">، </w:t>
      </w:r>
      <w:r w:rsidRPr="00422399">
        <w:rPr>
          <w:rtl/>
        </w:rPr>
        <w:t>لأنّ أئمّتهم أئمّة الجور يستحيل منهم الشّفاعة والنّصرة</w:t>
      </w:r>
      <w:r w:rsidR="00F40741">
        <w:rPr>
          <w:rtl/>
        </w:rPr>
        <w:t xml:space="preserve">، </w:t>
      </w:r>
      <w:r w:rsidRPr="00422399">
        <w:rPr>
          <w:rtl/>
        </w:rPr>
        <w:t>أمّا الشّفاعة فلأنّهم ليسوا أهلا لها</w:t>
      </w:r>
      <w:r w:rsidR="00F40741">
        <w:rPr>
          <w:rtl/>
        </w:rPr>
        <w:t xml:space="preserve">، </w:t>
      </w:r>
      <w:r w:rsidRPr="00422399">
        <w:rPr>
          <w:rtl/>
        </w:rPr>
        <w:t>وأمّا النّصرة فلأنّ المخزي هو الله سبحانه</w:t>
      </w:r>
      <w:r>
        <w:rPr>
          <w:rtl/>
        </w:rPr>
        <w:t>.</w:t>
      </w:r>
      <w:r w:rsidRPr="00422399">
        <w:rPr>
          <w:rtl/>
        </w:rPr>
        <w:t xml:space="preserve"> فما قاله البيضاويّ </w:t>
      </w:r>
      <w:r w:rsidRPr="00FB1C6E">
        <w:rPr>
          <w:rStyle w:val="libFootnotenumChar"/>
          <w:rtl/>
        </w:rPr>
        <w:t>(6)</w:t>
      </w:r>
      <w:r w:rsidR="00F40741">
        <w:rPr>
          <w:rtl/>
        </w:rPr>
        <w:t xml:space="preserve">، </w:t>
      </w:r>
      <w:r w:rsidRPr="00422399">
        <w:rPr>
          <w:rtl/>
        </w:rPr>
        <w:t>من أنّه لا يلزم من نفي الشّفاعة</w:t>
      </w:r>
      <w:r w:rsidR="00F40741">
        <w:rPr>
          <w:rtl/>
        </w:rPr>
        <w:t xml:space="preserve">، </w:t>
      </w:r>
      <w:r w:rsidRPr="00422399">
        <w:rPr>
          <w:rtl/>
        </w:rPr>
        <w:t>لأنّ النّصرة دفع بقهر</w:t>
      </w:r>
      <w:r w:rsidR="00F40741">
        <w:rPr>
          <w:rtl/>
        </w:rPr>
        <w:t xml:space="preserve">، </w:t>
      </w:r>
      <w:r w:rsidRPr="00422399">
        <w:rPr>
          <w:rtl/>
        </w:rPr>
        <w:t>جهل منه ارتكبه</w:t>
      </w:r>
      <w:r w:rsidR="00F40741">
        <w:rPr>
          <w:rtl/>
        </w:rPr>
        <w:t xml:space="preserve">، </w:t>
      </w:r>
      <w:r w:rsidRPr="00422399">
        <w:rPr>
          <w:rtl/>
        </w:rPr>
        <w:t>لاحتياط الاستمداد منه بشفاعة أئمّته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رَبَّنا إِنَّنا سَمِعْنا مُنادِياً يُنادِي لِلْإِيمانِ</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أوقع الفعل على المسمع لا المسموع</w:t>
      </w:r>
      <w:r w:rsidR="00F40741">
        <w:rPr>
          <w:rtl/>
        </w:rPr>
        <w:t xml:space="preserve">، </w:t>
      </w:r>
      <w:r w:rsidRPr="00422399">
        <w:rPr>
          <w:rtl/>
        </w:rPr>
        <w:t>لدلالة وصفه عليه</w:t>
      </w:r>
      <w:r w:rsidR="00F40741">
        <w:rPr>
          <w:rtl/>
        </w:rPr>
        <w:t xml:space="preserve">، </w:t>
      </w:r>
      <w:r w:rsidRPr="00422399">
        <w:rPr>
          <w:rtl/>
        </w:rPr>
        <w:t>وفيه مبالغة ليس في</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1 / 554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تسوّك</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العياشي 1 / 211</w:t>
      </w:r>
      <w:r w:rsidR="00F40741">
        <w:rPr>
          <w:rtl/>
        </w:rPr>
        <w:t xml:space="preserve">، </w:t>
      </w:r>
      <w:r w:rsidRPr="00422399">
        <w:rPr>
          <w:rtl/>
        </w:rPr>
        <w:t>ح 175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199</w:t>
      </w:r>
      <w:r>
        <w:rPr>
          <w:rtl/>
        </w:rPr>
        <w:t>.</w:t>
      </w:r>
    </w:p>
    <w:p w:rsidR="00B0692B" w:rsidRPr="00422399" w:rsidRDefault="00B0692B" w:rsidP="00DF0D96">
      <w:pPr>
        <w:pStyle w:val="libNormal0"/>
        <w:rPr>
          <w:rtl/>
        </w:rPr>
      </w:pPr>
      <w:r>
        <w:rPr>
          <w:rtl/>
        </w:rPr>
        <w:br w:type="page"/>
      </w:r>
      <w:r w:rsidRPr="00422399">
        <w:rPr>
          <w:rtl/>
        </w:rPr>
        <w:t>إيقاعه على نفس المسموع</w:t>
      </w:r>
      <w:r>
        <w:rPr>
          <w:rtl/>
        </w:rPr>
        <w:t>.</w:t>
      </w:r>
      <w:r w:rsidRPr="00422399">
        <w:rPr>
          <w:rtl/>
        </w:rPr>
        <w:t xml:space="preserve"> وفي تنكير المنادي وإطلاقه ثمّ تقييده بالوصف</w:t>
      </w:r>
      <w:r w:rsidR="00F40741">
        <w:rPr>
          <w:rtl/>
        </w:rPr>
        <w:t xml:space="preserve">، </w:t>
      </w:r>
      <w:r w:rsidRPr="00422399">
        <w:rPr>
          <w:rtl/>
        </w:rPr>
        <w:t>تعظيم لشأنه</w:t>
      </w:r>
      <w:r w:rsidR="00F40741">
        <w:rPr>
          <w:rtl/>
        </w:rPr>
        <w:t xml:space="preserve">، </w:t>
      </w:r>
      <w:r w:rsidRPr="00422399">
        <w:rPr>
          <w:rtl/>
        </w:rPr>
        <w:t>والمراد به الرّسول</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w:t>
      </w:r>
      <w:r w:rsidR="00F40741">
        <w:rPr>
          <w:rtl/>
        </w:rPr>
        <w:t xml:space="preserve">: </w:t>
      </w:r>
      <w:r w:rsidRPr="00422399">
        <w:rPr>
          <w:rtl/>
        </w:rPr>
        <w:t>القرآن</w:t>
      </w:r>
      <w:r>
        <w:rPr>
          <w:rtl/>
        </w:rPr>
        <w:t>.</w:t>
      </w:r>
    </w:p>
    <w:p w:rsidR="00B0692B" w:rsidRPr="00422399" w:rsidRDefault="00B0692B" w:rsidP="00B24893">
      <w:pPr>
        <w:pStyle w:val="libNormal"/>
        <w:rPr>
          <w:rtl/>
        </w:rPr>
      </w:pPr>
      <w:r>
        <w:rPr>
          <w:rtl/>
        </w:rPr>
        <w:t>و</w:t>
      </w:r>
      <w:r w:rsidRPr="00422399">
        <w:rPr>
          <w:rtl/>
        </w:rPr>
        <w:t xml:space="preserve">في تهذيب الأحكام </w:t>
      </w:r>
      <w:r w:rsidRPr="00FB1C6E">
        <w:rPr>
          <w:rStyle w:val="libFootnotenumChar"/>
          <w:rtl/>
        </w:rPr>
        <w:t>(2)</w:t>
      </w:r>
      <w:r w:rsidR="00F40741">
        <w:rPr>
          <w:rtl/>
        </w:rPr>
        <w:t xml:space="preserve">: </w:t>
      </w:r>
      <w:r w:rsidRPr="00422399">
        <w:rPr>
          <w:rtl/>
        </w:rPr>
        <w:t>في الدّعاء بعد صلاة يوم الغدير المسند</w:t>
      </w:r>
      <w:r w:rsidR="0052202B">
        <w:rPr>
          <w:rtl/>
        </w:rPr>
        <w:t xml:space="preserve"> إلى </w:t>
      </w:r>
      <w:r w:rsidRPr="00422399">
        <w:rPr>
          <w:rtl/>
        </w:rPr>
        <w:t>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وليكن من دعائك في دبر هاتين الرّكعتين أن تقول</w:t>
      </w:r>
      <w:r w:rsidR="00F40741">
        <w:rPr>
          <w:rtl/>
        </w:rPr>
        <w:t xml:space="preserve">: </w:t>
      </w:r>
      <w:r w:rsidRPr="00BE28B6">
        <w:rPr>
          <w:rStyle w:val="libAlaemChar"/>
          <w:rtl/>
        </w:rPr>
        <w:t>(</w:t>
      </w:r>
      <w:r w:rsidRPr="00BE28B6">
        <w:rPr>
          <w:rStyle w:val="libAieChar"/>
          <w:rtl/>
        </w:rPr>
        <w:t>رَبَّنا إِنَّنا سَمِعْنا مُنادِياً يُنادِي لِلْإِيمانِ أَنْ آمِنُوا بِرَبِّكُمْ فَآمَنَّا</w:t>
      </w:r>
      <w:r w:rsidRPr="00BE28B6">
        <w:rPr>
          <w:rStyle w:val="libAlaemChar"/>
          <w:rtl/>
        </w:rPr>
        <w:t>)</w:t>
      </w:r>
      <w:r w:rsidR="00CF6582">
        <w:rPr>
          <w:rtl/>
        </w:rPr>
        <w:t xml:space="preserve"> -</w:t>
      </w:r>
      <w:r w:rsidR="0052202B">
        <w:rPr>
          <w:rtl/>
        </w:rPr>
        <w:t xml:space="preserve"> إلى </w:t>
      </w:r>
      <w:r w:rsidRPr="00422399">
        <w:rPr>
          <w:rtl/>
        </w:rPr>
        <w:t xml:space="preserve">قوله </w:t>
      </w:r>
      <w:r w:rsidRPr="00FB1C6E">
        <w:rPr>
          <w:rStyle w:val="libFootnotenumChar"/>
          <w:rtl/>
        </w:rPr>
        <w:t>(3)</w:t>
      </w:r>
      <w:r w:rsidR="00CF6582">
        <w:rPr>
          <w:rtl/>
        </w:rPr>
        <w:t xml:space="preserve"> - </w:t>
      </w:r>
      <w:r w:rsidRPr="00BE28B6">
        <w:rPr>
          <w:rStyle w:val="libAlaemChar"/>
          <w:rtl/>
        </w:rPr>
        <w:t>(</w:t>
      </w:r>
      <w:r w:rsidRPr="00BE28B6">
        <w:rPr>
          <w:rStyle w:val="libAieChar"/>
          <w:rtl/>
        </w:rPr>
        <w:t>إِنَّكَ لا تُخْلِفُ الْمِيعادَ</w:t>
      </w:r>
      <w:r w:rsidRPr="00BE28B6">
        <w:rPr>
          <w:rStyle w:val="libAlaemChar"/>
          <w:rtl/>
        </w:rPr>
        <w:t>)</w:t>
      </w:r>
      <w:r w:rsidR="0052202B">
        <w:rPr>
          <w:rtl/>
        </w:rPr>
        <w:t xml:space="preserve"> إلى </w:t>
      </w:r>
      <w:r w:rsidRPr="00422399">
        <w:rPr>
          <w:rtl/>
        </w:rPr>
        <w:t>أن قال</w:t>
      </w:r>
      <w:r w:rsidR="00F40741">
        <w:rPr>
          <w:rtl/>
        </w:rPr>
        <w:t xml:space="preserve">: </w:t>
      </w:r>
      <w:r w:rsidRPr="00422399">
        <w:rPr>
          <w:rtl/>
        </w:rPr>
        <w:t>ربّنا إنّنا سمعنا بالنّداء</w:t>
      </w:r>
      <w:r w:rsidR="00F40741">
        <w:rPr>
          <w:rtl/>
        </w:rPr>
        <w:t xml:space="preserve">، </w:t>
      </w:r>
      <w:r w:rsidRPr="00422399">
        <w:rPr>
          <w:rtl/>
        </w:rPr>
        <w:t>وصدّقنا المنادي رسول الله</w:t>
      </w:r>
      <w:r w:rsidR="00F40741">
        <w:rPr>
          <w:rtl/>
        </w:rPr>
        <w:t xml:space="preserve">، </w:t>
      </w:r>
      <w:r w:rsidRPr="00422399">
        <w:rPr>
          <w:rtl/>
        </w:rPr>
        <w:t>إذ نادى بنداء عنك بالّذي أمرته به أن يبلّغ ما أنزلت إليه من ولاية وليّ أمرك</w:t>
      </w:r>
      <w:r>
        <w:rPr>
          <w:rtl/>
        </w:rPr>
        <w:t>.</w:t>
      </w:r>
    </w:p>
    <w:p w:rsidR="00B0692B" w:rsidRPr="00422399" w:rsidRDefault="00B0692B" w:rsidP="00B24893">
      <w:pPr>
        <w:pStyle w:val="libNormal"/>
        <w:rPr>
          <w:rtl/>
        </w:rPr>
      </w:pPr>
      <w:r w:rsidRPr="00422399">
        <w:rPr>
          <w:rtl/>
        </w:rPr>
        <w:t xml:space="preserve">فعلى هذا معنى </w:t>
      </w:r>
      <w:r w:rsidRPr="00BE28B6">
        <w:rPr>
          <w:rStyle w:val="libAlaemChar"/>
          <w:rtl/>
        </w:rPr>
        <w:t>(</w:t>
      </w:r>
      <w:r w:rsidRPr="00BE28B6">
        <w:rPr>
          <w:rStyle w:val="libAieChar"/>
          <w:rtl/>
        </w:rPr>
        <w:t>أَنْ آمِنُوا بِرَبِّكُمْ</w:t>
      </w:r>
      <w:r w:rsidRPr="00BE28B6">
        <w:rPr>
          <w:rStyle w:val="libAlaemChar"/>
          <w:rtl/>
        </w:rPr>
        <w:t>)</w:t>
      </w:r>
      <w:r w:rsidR="00F40741">
        <w:rPr>
          <w:rtl/>
        </w:rPr>
        <w:t xml:space="preserve">: </w:t>
      </w:r>
      <w:r w:rsidRPr="00422399">
        <w:rPr>
          <w:rtl/>
        </w:rPr>
        <w:t>آمنوا به فيما ناداكم له رسوله</w:t>
      </w:r>
      <w:r w:rsidR="00F40741">
        <w:rPr>
          <w:rtl/>
        </w:rPr>
        <w:t xml:space="preserve">، </w:t>
      </w:r>
      <w:r w:rsidRPr="00422399">
        <w:rPr>
          <w:rtl/>
        </w:rPr>
        <w:t>وهو الإيمان بوصيّ رسوله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فَآمَنَّا</w:t>
      </w:r>
      <w:r w:rsidRPr="00BE28B6">
        <w:rPr>
          <w:rStyle w:val="libAlaemChar"/>
          <w:rtl/>
        </w:rPr>
        <w:t>)</w:t>
      </w:r>
      <w:r w:rsidR="00F40741">
        <w:rPr>
          <w:rtl/>
        </w:rPr>
        <w:t xml:space="preserve">، </w:t>
      </w:r>
      <w:r w:rsidRPr="00422399">
        <w:rPr>
          <w:rtl/>
        </w:rPr>
        <w:t>أي</w:t>
      </w:r>
      <w:r w:rsidR="00F40741">
        <w:rPr>
          <w:rtl/>
        </w:rPr>
        <w:t xml:space="preserve">: </w:t>
      </w:r>
      <w:r w:rsidRPr="00422399">
        <w:rPr>
          <w:rtl/>
        </w:rPr>
        <w:t>آمنّا بالله ورسوله ووصيّ رسوله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رَبَّنا فَاغْفِرْ لَنا ذُنُوبَنا</w:t>
      </w:r>
      <w:r w:rsidRPr="00BE28B6">
        <w:rPr>
          <w:rStyle w:val="libAlaemChar"/>
          <w:rtl/>
        </w:rPr>
        <w:t>)</w:t>
      </w:r>
      <w:r w:rsidR="00F40741">
        <w:rPr>
          <w:rtl/>
        </w:rPr>
        <w:t xml:space="preserve">: </w:t>
      </w:r>
      <w:r w:rsidRPr="00422399">
        <w:rPr>
          <w:rtl/>
        </w:rPr>
        <w:t>كبائرنا</w:t>
      </w:r>
      <w:r w:rsidR="00F40741">
        <w:rPr>
          <w:rtl/>
        </w:rPr>
        <w:t xml:space="preserve">، </w:t>
      </w:r>
      <w:r w:rsidRPr="00422399">
        <w:rPr>
          <w:rtl/>
        </w:rPr>
        <w:t>فإنّها ذات تبعات وأذناب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وَكَفِّرْ عَنَّا سَيِّئاتِنا</w:t>
      </w:r>
      <w:r w:rsidRPr="00BE28B6">
        <w:rPr>
          <w:rStyle w:val="libAlaemChar"/>
          <w:rtl/>
        </w:rPr>
        <w:t>)</w:t>
      </w:r>
      <w:r w:rsidR="00F40741">
        <w:rPr>
          <w:rtl/>
        </w:rPr>
        <w:t xml:space="preserve">: </w:t>
      </w:r>
      <w:r w:rsidRPr="00422399">
        <w:rPr>
          <w:rtl/>
        </w:rPr>
        <w:t>صغائرنا</w:t>
      </w:r>
      <w:r w:rsidR="00F40741">
        <w:rPr>
          <w:rtl/>
        </w:rPr>
        <w:t xml:space="preserve">، </w:t>
      </w:r>
      <w:r w:rsidRPr="00422399">
        <w:rPr>
          <w:rtl/>
        </w:rPr>
        <w:t>فإنّها مستقبحة</w:t>
      </w:r>
      <w:r w:rsidR="00F40741">
        <w:rPr>
          <w:rtl/>
        </w:rPr>
        <w:t xml:space="preserve">، </w:t>
      </w:r>
      <w:r w:rsidRPr="00422399">
        <w:rPr>
          <w:rtl/>
        </w:rPr>
        <w:t>ولكنّها مكفّرة عن مجتنب الكبائر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وَتَوَفَّنا مَعَ الْأَبْرارِ</w:t>
      </w:r>
      <w:r w:rsidRPr="00BE28B6">
        <w:rPr>
          <w:rStyle w:val="libAlaemChar"/>
          <w:rtl/>
        </w:rPr>
        <w:t>)</w:t>
      </w:r>
      <w:r w:rsidRPr="00422399">
        <w:rPr>
          <w:rtl/>
        </w:rPr>
        <w:t xml:space="preserve"> </w:t>
      </w:r>
      <w:r>
        <w:rPr>
          <w:rtl/>
        </w:rPr>
        <w:t>(</w:t>
      </w:r>
      <w:r w:rsidRPr="00422399">
        <w:rPr>
          <w:rtl/>
        </w:rPr>
        <w:t>193</w:t>
      </w:r>
      <w:r>
        <w:rPr>
          <w:rtl/>
        </w:rPr>
        <w:t>)</w:t>
      </w:r>
      <w:r w:rsidR="00F40741">
        <w:rPr>
          <w:rtl/>
        </w:rPr>
        <w:t xml:space="preserve">: </w:t>
      </w:r>
      <w:r w:rsidRPr="00422399">
        <w:rPr>
          <w:rtl/>
        </w:rPr>
        <w:t>مخصوصين بصحبتهم</w:t>
      </w:r>
      <w:r w:rsidR="00F40741">
        <w:rPr>
          <w:rtl/>
        </w:rPr>
        <w:t xml:space="preserve">، </w:t>
      </w:r>
      <w:r w:rsidRPr="00422399">
        <w:rPr>
          <w:rtl/>
        </w:rPr>
        <w:t>معدودين في زمرتهم</w:t>
      </w:r>
      <w:r>
        <w:rPr>
          <w:rtl/>
        </w:rPr>
        <w:t>.</w:t>
      </w:r>
    </w:p>
    <w:p w:rsidR="00B0692B" w:rsidRPr="00422399" w:rsidRDefault="00B0692B" w:rsidP="00B24893">
      <w:pPr>
        <w:pStyle w:val="libNormal"/>
        <w:rPr>
          <w:rtl/>
        </w:rPr>
      </w:pPr>
      <w:r>
        <w:rPr>
          <w:rtl/>
        </w:rPr>
        <w:t>و «</w:t>
      </w:r>
      <w:r w:rsidRPr="00422399">
        <w:rPr>
          <w:rtl/>
        </w:rPr>
        <w:t>الأبرار» جمع برّ</w:t>
      </w:r>
      <w:r w:rsidR="00F40741">
        <w:rPr>
          <w:rtl/>
        </w:rPr>
        <w:t xml:space="preserve">، </w:t>
      </w:r>
      <w:r w:rsidRPr="00422399">
        <w:rPr>
          <w:rtl/>
        </w:rPr>
        <w:t>وبارّ</w:t>
      </w:r>
      <w:r w:rsidR="00F40741">
        <w:rPr>
          <w:rtl/>
        </w:rPr>
        <w:t xml:space="preserve">، </w:t>
      </w:r>
      <w:r w:rsidRPr="00422399">
        <w:rPr>
          <w:rtl/>
        </w:rPr>
        <w:t>كأرباب</w:t>
      </w:r>
      <w:r w:rsidR="00F40741">
        <w:rPr>
          <w:rtl/>
        </w:rPr>
        <w:t xml:space="preserve">، </w:t>
      </w:r>
      <w:r w:rsidRPr="00422399">
        <w:rPr>
          <w:rtl/>
        </w:rPr>
        <w:t>وأصحاب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رَبَّنا وَآتِنا ما وَعَدْتَنا عَلى رُسُلِكَ</w:t>
      </w:r>
      <w:r w:rsidRPr="00BE28B6">
        <w:rPr>
          <w:rStyle w:val="libAlaemChar"/>
          <w:rtl/>
        </w:rPr>
        <w:t>)</w:t>
      </w:r>
      <w:r w:rsidR="00F40741">
        <w:rPr>
          <w:rtl/>
        </w:rPr>
        <w:t xml:space="preserve">، </w:t>
      </w:r>
      <w:r w:rsidRPr="00422399">
        <w:rPr>
          <w:rtl/>
        </w:rPr>
        <w:t>أي</w:t>
      </w:r>
      <w:r w:rsidR="00F40741">
        <w:rPr>
          <w:rtl/>
        </w:rPr>
        <w:t xml:space="preserve">: </w:t>
      </w:r>
      <w:r w:rsidRPr="00422399">
        <w:rPr>
          <w:rtl/>
        </w:rPr>
        <w:t>على تصديق رسلك من الثّواب</w:t>
      </w:r>
      <w:r w:rsidR="00F40741">
        <w:rPr>
          <w:rtl/>
        </w:rPr>
        <w:t xml:space="preserve">، </w:t>
      </w:r>
      <w:r w:rsidRPr="00422399">
        <w:rPr>
          <w:rtl/>
        </w:rPr>
        <w:t>أو على ألسنة رسلك</w:t>
      </w:r>
      <w:r w:rsidR="00F40741">
        <w:rPr>
          <w:rtl/>
        </w:rPr>
        <w:t xml:space="preserve">، </w:t>
      </w:r>
      <w:r w:rsidRPr="00422399">
        <w:rPr>
          <w:rtl/>
        </w:rPr>
        <w:t>أو منزلا على رسلك</w:t>
      </w:r>
      <w:r w:rsidR="00F40741">
        <w:rPr>
          <w:rtl/>
        </w:rPr>
        <w:t xml:space="preserve">، </w:t>
      </w:r>
      <w:r w:rsidRPr="00422399">
        <w:rPr>
          <w:rtl/>
        </w:rPr>
        <w:t>أو محمولا عليهم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تُخْزِنا يَوْمَ الْقِيامَةِ</w:t>
      </w:r>
      <w:r w:rsidRPr="00BE28B6">
        <w:rPr>
          <w:rStyle w:val="libAlaemChar"/>
          <w:rtl/>
        </w:rPr>
        <w:t>)</w:t>
      </w:r>
      <w:r w:rsidR="00F40741">
        <w:rPr>
          <w:rtl/>
        </w:rPr>
        <w:t xml:space="preserve">: </w:t>
      </w:r>
      <w:r w:rsidRPr="00422399">
        <w:rPr>
          <w:rtl/>
        </w:rPr>
        <w:t>بأن تعصمنا عمّا يقتضيه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إِنَّكَ لا تُخْلِفُ الْمِيعادَ</w:t>
      </w:r>
      <w:r w:rsidRPr="00BE28B6">
        <w:rPr>
          <w:rStyle w:val="libAlaemChar"/>
          <w:rtl/>
        </w:rPr>
        <w:t>)</w:t>
      </w:r>
      <w:r w:rsidRPr="00422399">
        <w:rPr>
          <w:rtl/>
        </w:rPr>
        <w:t xml:space="preserve"> </w:t>
      </w:r>
      <w:r>
        <w:rPr>
          <w:rtl/>
        </w:rPr>
        <w:t>(</w:t>
      </w:r>
      <w:r w:rsidRPr="00422399">
        <w:rPr>
          <w:rtl/>
        </w:rPr>
        <w:t>194</w:t>
      </w:r>
      <w:r>
        <w:rPr>
          <w:rtl/>
        </w:rPr>
        <w:t>)</w:t>
      </w:r>
      <w:r w:rsidR="00F40741">
        <w:rPr>
          <w:rtl/>
        </w:rPr>
        <w:t xml:space="preserve">: </w:t>
      </w:r>
      <w:r w:rsidRPr="00422399">
        <w:rPr>
          <w:rtl/>
        </w:rPr>
        <w:t>بإثابة المؤمن</w:t>
      </w:r>
      <w:r w:rsidR="00F40741">
        <w:rPr>
          <w:rtl/>
        </w:rPr>
        <w:t xml:space="preserve">، </w:t>
      </w:r>
      <w:r w:rsidRPr="00422399">
        <w:rPr>
          <w:rtl/>
        </w:rPr>
        <w:t>وإجابة الدّاعي</w:t>
      </w:r>
      <w:r>
        <w:rPr>
          <w:rtl/>
        </w:rPr>
        <w:t>.</w:t>
      </w:r>
      <w:r w:rsidRPr="00422399">
        <w:rPr>
          <w:rtl/>
        </w:rPr>
        <w:t xml:space="preserve"> وتكرير «ربّنا» للمبالغة في الابتهال</w:t>
      </w:r>
      <w:r w:rsidR="00F40741">
        <w:rPr>
          <w:rtl/>
        </w:rPr>
        <w:t xml:space="preserve">، </w:t>
      </w:r>
      <w:r w:rsidRPr="00422399">
        <w:rPr>
          <w:rtl/>
        </w:rPr>
        <w:t>والدّلالة على استقلال المطالب وعلو شأنها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فَاسْتَجابَ لَهُمْ رَبُّهُمْ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طلبتهم</w:t>
      </w:r>
      <w:r>
        <w:rPr>
          <w:rtl/>
        </w:rPr>
        <w:t>.</w:t>
      </w:r>
      <w:r w:rsidRPr="00422399">
        <w:rPr>
          <w:rtl/>
        </w:rPr>
        <w:t xml:space="preserve"> وهو أخصّ من الإجابة</w:t>
      </w:r>
      <w:r w:rsidR="00F40741">
        <w:rPr>
          <w:rtl/>
        </w:rPr>
        <w:t xml:space="preserve">، </w:t>
      </w:r>
      <w:r w:rsidRPr="00422399">
        <w:rPr>
          <w:rtl/>
        </w:rPr>
        <w:t>لجواز أن تكون الإجابة بالرّدّ</w:t>
      </w:r>
      <w:r>
        <w:rPr>
          <w:rtl/>
        </w:rPr>
        <w:t>.</w:t>
      </w:r>
      <w:r w:rsidRPr="00422399">
        <w:rPr>
          <w:rtl/>
        </w:rPr>
        <w:t xml:space="preserve"> وتعدّى بنفسه</w:t>
      </w:r>
      <w:r w:rsidR="00F40741">
        <w:rPr>
          <w:rtl/>
        </w:rPr>
        <w:t xml:space="preserve">، </w:t>
      </w:r>
      <w:r w:rsidRPr="00422399">
        <w:rPr>
          <w:rtl/>
        </w:rPr>
        <w:t>وباللّام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أَنِّي لا أُضِيعُ عَمَلَ عامِلٍ مِنْكُمْ</w:t>
      </w:r>
      <w:r w:rsidRPr="00BE28B6">
        <w:rPr>
          <w:rStyle w:val="libAlaemChar"/>
          <w:rtl/>
        </w:rPr>
        <w:t>)</w:t>
      </w:r>
      <w:r w:rsidR="00F40741">
        <w:rPr>
          <w:rtl/>
        </w:rPr>
        <w:t xml:space="preserve">: </w:t>
      </w:r>
      <w:r w:rsidRPr="00422399">
        <w:rPr>
          <w:rtl/>
        </w:rPr>
        <w:t>بأنّي لا أضيّع</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تهذيب الأحكام 3 / 144</w:t>
      </w:r>
      <w:r w:rsidR="00F40741">
        <w:rPr>
          <w:rtl/>
        </w:rPr>
        <w:t xml:space="preserve">، </w:t>
      </w:r>
      <w:r w:rsidRPr="00422399">
        <w:rPr>
          <w:rtl/>
        </w:rPr>
        <w:t>ضمن حديث 317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ذكر في المصدر</w:t>
      </w:r>
      <w:r w:rsidR="00F40741">
        <w:rPr>
          <w:rtl/>
        </w:rPr>
        <w:t xml:space="preserve">، </w:t>
      </w:r>
      <w:r w:rsidRPr="00422399">
        <w:rPr>
          <w:rtl/>
        </w:rPr>
        <w:t>نفس الآية بدل «إلى قوله»</w:t>
      </w:r>
      <w:r>
        <w:rPr>
          <w:rtl/>
        </w:rPr>
        <w:t>.</w:t>
      </w:r>
    </w:p>
    <w:p w:rsidR="00B0692B" w:rsidRPr="00422399" w:rsidRDefault="00B0692B" w:rsidP="00B24893">
      <w:pPr>
        <w:pStyle w:val="libNormal"/>
        <w:rPr>
          <w:rtl/>
        </w:rPr>
      </w:pPr>
      <w:r>
        <w:rPr>
          <w:rtl/>
        </w:rPr>
        <w:br w:type="page"/>
      </w:r>
      <w:r w:rsidRPr="00422399">
        <w:rPr>
          <w:rtl/>
        </w:rPr>
        <w:t>وقرئ</w:t>
      </w:r>
      <w:r w:rsidR="00F40741">
        <w:rPr>
          <w:rtl/>
        </w:rPr>
        <w:t xml:space="preserve">، </w:t>
      </w:r>
      <w:r w:rsidRPr="00422399">
        <w:rPr>
          <w:rtl/>
        </w:rPr>
        <w:t>بالكسر</w:t>
      </w:r>
      <w:r w:rsidR="00F40741">
        <w:rPr>
          <w:rtl/>
        </w:rPr>
        <w:t xml:space="preserve">، </w:t>
      </w:r>
      <w:r w:rsidRPr="00422399">
        <w:rPr>
          <w:rtl/>
        </w:rPr>
        <w:t xml:space="preserve">على إرادة القول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ذَكَرٍ أَوْ أُنْثى</w:t>
      </w:r>
      <w:r w:rsidRPr="00BE28B6">
        <w:rPr>
          <w:rStyle w:val="libAlaemChar"/>
          <w:rtl/>
        </w:rPr>
        <w:t>)</w:t>
      </w:r>
      <w:r w:rsidR="00F40741">
        <w:rPr>
          <w:rtl/>
        </w:rPr>
        <w:t xml:space="preserve">: </w:t>
      </w:r>
      <w:r w:rsidRPr="00422399">
        <w:rPr>
          <w:rtl/>
        </w:rPr>
        <w:t>بيان عامل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بَعْضُكُمْ مِنْ بَعْضٍ</w:t>
      </w:r>
      <w:r w:rsidRPr="00BE28B6">
        <w:rPr>
          <w:rStyle w:val="libAlaemChar"/>
          <w:rtl/>
        </w:rPr>
        <w:t>)</w:t>
      </w:r>
      <w:r w:rsidR="00F40741">
        <w:rPr>
          <w:rtl/>
        </w:rPr>
        <w:t xml:space="preserve">: </w:t>
      </w:r>
      <w:r w:rsidRPr="00422399">
        <w:rPr>
          <w:rtl/>
        </w:rPr>
        <w:t>لأنّ الذّكر من الأنثى والأنثى من الذّكر</w:t>
      </w:r>
      <w:r w:rsidR="00F40741">
        <w:rPr>
          <w:rtl/>
        </w:rPr>
        <w:t xml:space="preserve">، </w:t>
      </w:r>
      <w:r w:rsidRPr="00422399">
        <w:rPr>
          <w:rtl/>
        </w:rPr>
        <w:t>أو لأنّهما من أصل واحد</w:t>
      </w:r>
      <w:r w:rsidR="00F40741">
        <w:rPr>
          <w:rtl/>
        </w:rPr>
        <w:t xml:space="preserve">، </w:t>
      </w:r>
      <w:r w:rsidRPr="00422399">
        <w:rPr>
          <w:rtl/>
        </w:rPr>
        <w:t>أو لفرط الاتّصال والاتّحاد</w:t>
      </w:r>
      <w:r w:rsidR="00F40741">
        <w:rPr>
          <w:rtl/>
        </w:rPr>
        <w:t xml:space="preserve">، </w:t>
      </w:r>
      <w:r w:rsidRPr="00422399">
        <w:rPr>
          <w:rtl/>
        </w:rPr>
        <w:t>أو للاجتماع</w:t>
      </w:r>
      <w:r w:rsidR="00F40741">
        <w:rPr>
          <w:rtl/>
        </w:rPr>
        <w:t xml:space="preserve">، </w:t>
      </w:r>
      <w:r w:rsidRPr="00422399">
        <w:rPr>
          <w:rtl/>
        </w:rPr>
        <w:t>أو الاتّفاق في الدّين</w:t>
      </w:r>
      <w:r>
        <w:rPr>
          <w:rtl/>
        </w:rPr>
        <w:t>.</w:t>
      </w:r>
      <w:r w:rsidRPr="00422399">
        <w:rPr>
          <w:rtl/>
        </w:rPr>
        <w:t xml:space="preserve"> وهي جملة معترضة</w:t>
      </w:r>
      <w:r w:rsidR="00F40741">
        <w:rPr>
          <w:rtl/>
        </w:rPr>
        <w:t xml:space="preserve">، </w:t>
      </w:r>
      <w:r w:rsidRPr="00422399">
        <w:rPr>
          <w:rtl/>
        </w:rPr>
        <w:t>بيّن بها شركة النّساء مع الرّجال فيما وعد للعمّال</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(2)</w:t>
      </w:r>
      <w:r w:rsidR="00F40741">
        <w:rPr>
          <w:rtl/>
        </w:rPr>
        <w:t xml:space="preserve">، </w:t>
      </w:r>
      <w:r w:rsidRPr="00422399">
        <w:rPr>
          <w:rtl/>
        </w:rPr>
        <w:t>بإسناده</w:t>
      </w:r>
      <w:r w:rsidR="0052202B">
        <w:rPr>
          <w:rtl/>
        </w:rPr>
        <w:t xml:space="preserve"> إلى </w:t>
      </w:r>
      <w:r w:rsidRPr="00422399">
        <w:rPr>
          <w:rtl/>
        </w:rPr>
        <w:t>محمّد بن يعقوب النّهشليّ قال</w:t>
      </w:r>
      <w:r w:rsidR="00F40741">
        <w:rPr>
          <w:rtl/>
        </w:rPr>
        <w:t xml:space="preserve">: </w:t>
      </w:r>
      <w:r w:rsidRPr="00422399">
        <w:rPr>
          <w:rtl/>
        </w:rPr>
        <w:t>حدّثنا عليّ بن موسى الرّضا</w:t>
      </w:r>
      <w:r w:rsidR="00CF6582">
        <w:rPr>
          <w:rtl/>
        </w:rPr>
        <w:t xml:space="preserve"> </w:t>
      </w:r>
      <w:r w:rsidR="00A76F10" w:rsidRPr="00A76F10">
        <w:rPr>
          <w:rStyle w:val="libAlaemChar"/>
          <w:rtl/>
        </w:rPr>
        <w:t>عليه‌السلام</w:t>
      </w:r>
      <w:r w:rsidR="00CF6582">
        <w:rPr>
          <w:rtl/>
        </w:rPr>
        <w:t xml:space="preserve"> </w:t>
      </w:r>
      <w:r w:rsidRPr="00422399">
        <w:rPr>
          <w:rtl/>
        </w:rPr>
        <w:t>عن أبيه موسى بن جعفر</w:t>
      </w:r>
      <w:r w:rsidR="00F40741">
        <w:rPr>
          <w:rtl/>
        </w:rPr>
        <w:t xml:space="preserve">، </w:t>
      </w:r>
      <w:r w:rsidRPr="00422399">
        <w:rPr>
          <w:rtl/>
        </w:rPr>
        <w:t>عن أبيه جعفر بن محمّد</w:t>
      </w:r>
      <w:r w:rsidR="00F40741">
        <w:rPr>
          <w:rtl/>
        </w:rPr>
        <w:t xml:space="preserve">، </w:t>
      </w:r>
      <w:r w:rsidRPr="00422399">
        <w:rPr>
          <w:rtl/>
        </w:rPr>
        <w:t>عن أبيه محمّد بن عليّ</w:t>
      </w:r>
      <w:r w:rsidR="00F40741">
        <w:rPr>
          <w:rtl/>
        </w:rPr>
        <w:t xml:space="preserve">، </w:t>
      </w:r>
      <w:r w:rsidRPr="00422399">
        <w:rPr>
          <w:rtl/>
        </w:rPr>
        <w:t>عن أبيه عليّ بن الحسين</w:t>
      </w:r>
      <w:r w:rsidR="00F40741">
        <w:rPr>
          <w:rtl/>
        </w:rPr>
        <w:t xml:space="preserve">، </w:t>
      </w:r>
      <w:r w:rsidRPr="00422399">
        <w:rPr>
          <w:rtl/>
        </w:rPr>
        <w:t>عن أبيه الحسين بن عليّ</w:t>
      </w:r>
      <w:r w:rsidR="00F40741">
        <w:rPr>
          <w:rtl/>
        </w:rPr>
        <w:t xml:space="preserve">، </w:t>
      </w:r>
      <w:r w:rsidRPr="00422399">
        <w:rPr>
          <w:rtl/>
        </w:rPr>
        <w:t>عن أبيه عليّ بن أبي طالب</w:t>
      </w:r>
      <w:r w:rsidR="00CF6582">
        <w:rPr>
          <w:rtl/>
        </w:rPr>
        <w:t xml:space="preserve"> - </w:t>
      </w:r>
      <w:r w:rsidRPr="00422399">
        <w:rPr>
          <w:rtl/>
        </w:rPr>
        <w:t>عليهم السّلام</w:t>
      </w:r>
      <w:r w:rsidR="00CF6582">
        <w:rPr>
          <w:rtl/>
        </w:rPr>
        <w:t xml:space="preserve"> -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عن جبرئيل</w:t>
      </w:r>
      <w:r w:rsidR="00F40741">
        <w:rPr>
          <w:rtl/>
        </w:rPr>
        <w:t xml:space="preserve">، </w:t>
      </w:r>
      <w:r w:rsidRPr="00422399">
        <w:rPr>
          <w:rtl/>
        </w:rPr>
        <w:t>عن ميكائيل</w:t>
      </w:r>
      <w:r w:rsidR="00F40741">
        <w:rPr>
          <w:rtl/>
        </w:rPr>
        <w:t xml:space="preserve">، </w:t>
      </w:r>
      <w:r w:rsidRPr="00422399">
        <w:rPr>
          <w:rtl/>
        </w:rPr>
        <w:t>عن إسرافيل</w:t>
      </w:r>
      <w:r w:rsidR="00CF6582">
        <w:rPr>
          <w:rtl/>
        </w:rPr>
        <w:t xml:space="preserve"> - </w:t>
      </w:r>
      <w:r w:rsidRPr="00422399">
        <w:rPr>
          <w:rtl/>
        </w:rPr>
        <w:t>عليهم السّلام</w:t>
      </w:r>
      <w:r w:rsidR="00CF6582">
        <w:rPr>
          <w:rtl/>
        </w:rPr>
        <w:t xml:space="preserve"> - </w:t>
      </w:r>
      <w:r w:rsidRPr="00422399">
        <w:rPr>
          <w:rtl/>
        </w:rPr>
        <w:t>عن الله</w:t>
      </w:r>
      <w:r w:rsidR="00CF6582">
        <w:rPr>
          <w:rtl/>
        </w:rPr>
        <w:t xml:space="preserve"> - </w:t>
      </w:r>
      <w:r w:rsidRPr="00422399">
        <w:rPr>
          <w:rtl/>
        </w:rPr>
        <w:t>جلّ جلاله</w:t>
      </w:r>
      <w:r w:rsidR="00CF6582">
        <w:rPr>
          <w:rtl/>
        </w:rPr>
        <w:t xml:space="preserve"> - </w:t>
      </w:r>
      <w:r w:rsidRPr="00422399">
        <w:rPr>
          <w:rtl/>
        </w:rPr>
        <w:t>أنّه قال</w:t>
      </w:r>
      <w:r w:rsidR="00F40741">
        <w:rPr>
          <w:rtl/>
        </w:rPr>
        <w:t xml:space="preserve">: </w:t>
      </w:r>
      <w:r w:rsidRPr="00422399">
        <w:rPr>
          <w:rtl/>
        </w:rPr>
        <w:t>أنا الله</w:t>
      </w:r>
      <w:r w:rsidR="00F40741">
        <w:rPr>
          <w:rtl/>
        </w:rPr>
        <w:t xml:space="preserve">، </w:t>
      </w:r>
      <w:r w:rsidRPr="00422399">
        <w:rPr>
          <w:rtl/>
        </w:rPr>
        <w:t>لا إله إلّا أنا</w:t>
      </w:r>
      <w:r w:rsidR="00F40741">
        <w:rPr>
          <w:rtl/>
        </w:rPr>
        <w:t xml:space="preserve">، </w:t>
      </w:r>
      <w:r w:rsidRPr="00422399">
        <w:rPr>
          <w:rtl/>
        </w:rPr>
        <w:t>خلقت الخلق بقدرتي</w:t>
      </w:r>
      <w:r w:rsidR="00F40741">
        <w:rPr>
          <w:rtl/>
        </w:rPr>
        <w:t xml:space="preserve">، </w:t>
      </w:r>
      <w:r w:rsidRPr="00422399">
        <w:rPr>
          <w:rtl/>
        </w:rPr>
        <w:t>فاخترت منهم من شئت من أنبيائي</w:t>
      </w:r>
      <w:r w:rsidR="00F40741">
        <w:rPr>
          <w:rtl/>
        </w:rPr>
        <w:t xml:space="preserve">، </w:t>
      </w:r>
      <w:r w:rsidRPr="00422399">
        <w:rPr>
          <w:rtl/>
        </w:rPr>
        <w:t>واخترت من جميعهم محمّدا حبيبا وخليلا وصفيّا فبعثته رسولا</w:t>
      </w:r>
      <w:r w:rsidR="0052202B">
        <w:rPr>
          <w:rtl/>
        </w:rPr>
        <w:t xml:space="preserve"> إلى </w:t>
      </w:r>
      <w:r w:rsidRPr="00422399">
        <w:rPr>
          <w:rtl/>
        </w:rPr>
        <w:t>خلقي</w:t>
      </w:r>
      <w:r w:rsidR="00F40741">
        <w:rPr>
          <w:rtl/>
        </w:rPr>
        <w:t xml:space="preserve">، </w:t>
      </w:r>
      <w:r w:rsidRPr="00422399">
        <w:rPr>
          <w:rtl/>
        </w:rPr>
        <w:t xml:space="preserve">واصطفيت له عليّا فجعلته </w:t>
      </w:r>
      <w:r w:rsidRPr="00FB1C6E">
        <w:rPr>
          <w:rStyle w:val="libFootnotenumChar"/>
          <w:rtl/>
        </w:rPr>
        <w:t>(3)</w:t>
      </w:r>
      <w:r w:rsidRPr="00EF0BC6">
        <w:rPr>
          <w:rtl/>
        </w:rPr>
        <w:t xml:space="preserve"> </w:t>
      </w:r>
      <w:r w:rsidRPr="00422399">
        <w:rPr>
          <w:rtl/>
        </w:rPr>
        <w:t>له أخا ووصيّا ووزيرا ومؤدّيا عنه من بعده</w:t>
      </w:r>
      <w:r w:rsidR="0052202B">
        <w:rPr>
          <w:rtl/>
        </w:rPr>
        <w:t xml:space="preserve"> إلى </w:t>
      </w:r>
      <w:r w:rsidRPr="00422399">
        <w:rPr>
          <w:rtl/>
        </w:rPr>
        <w:t>خلقي وخليفتي</w:t>
      </w:r>
      <w:r w:rsidR="0052202B">
        <w:rPr>
          <w:rtl/>
        </w:rPr>
        <w:t xml:space="preserve"> إلى </w:t>
      </w:r>
      <w:r w:rsidRPr="00422399">
        <w:rPr>
          <w:rtl/>
        </w:rPr>
        <w:t>عبادي</w:t>
      </w:r>
      <w:r w:rsidR="00CF6582">
        <w:rPr>
          <w:rtl/>
        </w:rPr>
        <w:t xml:space="preserve"> -</w:t>
      </w:r>
      <w:r w:rsidR="0052202B">
        <w:rPr>
          <w:rtl/>
        </w:rPr>
        <w:t xml:space="preserve"> إلى </w:t>
      </w:r>
      <w:r w:rsidRPr="00422399">
        <w:rPr>
          <w:rtl/>
        </w:rPr>
        <w:t>قوله جلّ ثناؤه</w:t>
      </w:r>
      <w:r w:rsidR="00F9249B">
        <w:rPr>
          <w:rtl/>
        </w:rPr>
        <w:t xml:space="preserve"> - </w:t>
      </w:r>
      <w:r w:rsidR="00F40741">
        <w:rPr>
          <w:rtl/>
        </w:rPr>
        <w:t xml:space="preserve">: </w:t>
      </w:r>
      <w:r w:rsidRPr="00422399">
        <w:rPr>
          <w:rtl/>
        </w:rPr>
        <w:t xml:space="preserve">وحجّتي في السّموات والأرضين </w:t>
      </w:r>
      <w:r w:rsidRPr="00FB1C6E">
        <w:rPr>
          <w:rStyle w:val="libFootnotenumChar"/>
          <w:rtl/>
        </w:rPr>
        <w:t>(4)</w:t>
      </w:r>
      <w:r w:rsidRPr="00EF0BC6">
        <w:rPr>
          <w:rtl/>
        </w:rPr>
        <w:t xml:space="preserve"> </w:t>
      </w:r>
      <w:r w:rsidRPr="00422399">
        <w:rPr>
          <w:rtl/>
        </w:rPr>
        <w:t>على جميع من فيهنّ من خلقي</w:t>
      </w:r>
      <w:r w:rsidR="00F40741">
        <w:rPr>
          <w:rtl/>
        </w:rPr>
        <w:t xml:space="preserve">، </w:t>
      </w:r>
      <w:r w:rsidRPr="00422399">
        <w:rPr>
          <w:rtl/>
        </w:rPr>
        <w:t xml:space="preserve">لا أقبل عمل عامل منهم إلّا بالإقرار بولايته مع نبوّة أحمد </w:t>
      </w:r>
      <w:r w:rsidRPr="00FB1C6E">
        <w:rPr>
          <w:rStyle w:val="libFootnotenumChar"/>
          <w:rtl/>
        </w:rPr>
        <w:t>(5)</w:t>
      </w:r>
      <w:r w:rsidRPr="00EF0BC6">
        <w:rPr>
          <w:rtl/>
        </w:rPr>
        <w:t xml:space="preserve"> </w:t>
      </w:r>
      <w:r w:rsidRPr="00422399">
        <w:rPr>
          <w:rtl/>
        </w:rPr>
        <w:t>رسولي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فَالَّذِينَ هاجَرُوا</w:t>
      </w:r>
      <w:r w:rsidRPr="00BE28B6">
        <w:rPr>
          <w:rStyle w:val="libAlaemChar"/>
          <w:rtl/>
        </w:rPr>
        <w:t>)</w:t>
      </w:r>
      <w:r w:rsidRPr="00422399">
        <w:rPr>
          <w:rtl/>
        </w:rPr>
        <w:t xml:space="preserve"> الأوطان والعشائر للدّين</w:t>
      </w:r>
      <w:r w:rsidR="00F40741">
        <w:rPr>
          <w:rtl/>
        </w:rPr>
        <w:t xml:space="preserve">، </w:t>
      </w:r>
      <w:r w:rsidRPr="00BE28B6">
        <w:rPr>
          <w:rStyle w:val="libAlaemChar"/>
          <w:rtl/>
        </w:rPr>
        <w:t>(</w:t>
      </w:r>
      <w:r w:rsidRPr="00BE28B6">
        <w:rPr>
          <w:rStyle w:val="libAieChar"/>
          <w:rtl/>
        </w:rPr>
        <w:t>وَأُخْرِجُوا مِنْ دِيارِهِمْ وَأُوذُوا فِي سَبِيلِي</w:t>
      </w:r>
      <w:r w:rsidRPr="00BE28B6">
        <w:rPr>
          <w:rStyle w:val="libAlaemChar"/>
          <w:rtl/>
        </w:rPr>
        <w:t>)</w:t>
      </w:r>
      <w:r w:rsidR="00F40741">
        <w:rPr>
          <w:rtl/>
        </w:rPr>
        <w:t xml:space="preserve">: </w:t>
      </w:r>
      <w:r w:rsidRPr="00422399">
        <w:rPr>
          <w:rtl/>
        </w:rPr>
        <w:t>بسبب إيمانهم بالله</w:t>
      </w:r>
      <w:r w:rsidR="00F40741">
        <w:rPr>
          <w:rtl/>
        </w:rPr>
        <w:t xml:space="preserve">، </w:t>
      </w:r>
      <w:r w:rsidRPr="00422399">
        <w:rPr>
          <w:rtl/>
        </w:rPr>
        <w:t>ومن أجله</w:t>
      </w:r>
      <w:r w:rsidR="00F40741">
        <w:rPr>
          <w:rtl/>
        </w:rPr>
        <w:t xml:space="preserve">، </w:t>
      </w:r>
      <w:r w:rsidRPr="00BE28B6">
        <w:rPr>
          <w:rStyle w:val="libAlaemChar"/>
          <w:rtl/>
        </w:rPr>
        <w:t>(</w:t>
      </w:r>
      <w:r w:rsidRPr="00BE28B6">
        <w:rPr>
          <w:rStyle w:val="libAieChar"/>
          <w:rtl/>
        </w:rPr>
        <w:t>وَقاتَلُوا</w:t>
      </w:r>
      <w:r w:rsidRPr="00BE28B6">
        <w:rPr>
          <w:rStyle w:val="libAlaemChar"/>
          <w:rtl/>
        </w:rPr>
        <w:t>)</w:t>
      </w:r>
      <w:r w:rsidRPr="00422399">
        <w:rPr>
          <w:rtl/>
        </w:rPr>
        <w:t xml:space="preserve"> الكفّار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وَقُتِلُوا</w:t>
      </w:r>
      <w:r w:rsidRPr="00BE28B6">
        <w:rPr>
          <w:rStyle w:val="libAlaemChar"/>
          <w:rtl/>
        </w:rPr>
        <w:t>)</w:t>
      </w:r>
      <w:r w:rsidRPr="00422399">
        <w:rPr>
          <w:rtl/>
        </w:rPr>
        <w:t xml:space="preserve"> في الجهاد</w:t>
      </w:r>
      <w:r>
        <w:rPr>
          <w:rtl/>
        </w:rPr>
        <w:t>.</w:t>
      </w:r>
    </w:p>
    <w:p w:rsidR="00B0692B" w:rsidRPr="00422399" w:rsidRDefault="00B0692B" w:rsidP="00B24893">
      <w:pPr>
        <w:pStyle w:val="libNormal"/>
        <w:rPr>
          <w:rtl/>
        </w:rPr>
      </w:pPr>
      <w:r w:rsidRPr="00422399">
        <w:rPr>
          <w:rtl/>
        </w:rPr>
        <w:t xml:space="preserve">وقرأ حمزة والكسائيّ بالعكس </w:t>
      </w:r>
      <w:r w:rsidRPr="00FB1C6E">
        <w:rPr>
          <w:rStyle w:val="libFootnotenumChar"/>
          <w:rtl/>
        </w:rPr>
        <w:t>(6)</w:t>
      </w:r>
      <w:r w:rsidRPr="00EF0BC6">
        <w:rPr>
          <w:rtl/>
        </w:rPr>
        <w:t>.</w:t>
      </w:r>
    </w:p>
    <w:p w:rsidR="00B0692B" w:rsidRPr="00422399" w:rsidRDefault="00B0692B" w:rsidP="0033281B">
      <w:pPr>
        <w:pStyle w:val="libNormal"/>
        <w:rPr>
          <w:rtl/>
        </w:rPr>
      </w:pPr>
      <w:r w:rsidRPr="00422399">
        <w:rPr>
          <w:rtl/>
        </w:rPr>
        <w:t>والمراد</w:t>
      </w:r>
      <w:r w:rsidR="00F40741">
        <w:rPr>
          <w:rtl/>
        </w:rPr>
        <w:t xml:space="preserve">، </w:t>
      </w:r>
      <w:r w:rsidRPr="00422399">
        <w:rPr>
          <w:rtl/>
        </w:rPr>
        <w:t>أنّه</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قتل منهم قوم قاتل الباقون ولم يضعفوا</w:t>
      </w:r>
      <w:r>
        <w:rPr>
          <w:rtl/>
        </w:rPr>
        <w:t>.</w:t>
      </w:r>
    </w:p>
    <w:p w:rsidR="00B0692B" w:rsidRPr="00422399" w:rsidRDefault="00B0692B" w:rsidP="00B24893">
      <w:pPr>
        <w:pStyle w:val="libNormal"/>
        <w:rPr>
          <w:rtl/>
        </w:rPr>
      </w:pPr>
      <w:r w:rsidRPr="00422399">
        <w:rPr>
          <w:rtl/>
        </w:rPr>
        <w:t xml:space="preserve">وشدّد ابن كثير وابن عامر «قتّلوا» للتّكثير </w:t>
      </w:r>
      <w:r w:rsidRPr="00FB1C6E">
        <w:rPr>
          <w:rStyle w:val="libFootnotenumChar"/>
          <w:rtl/>
        </w:rPr>
        <w:t>(7)</w:t>
      </w:r>
      <w:r w:rsidRPr="00EF0BC6">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199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عيون أخبار الرضا</w:t>
      </w:r>
      <w:r w:rsidR="00CF6582">
        <w:rPr>
          <w:rtl/>
        </w:rPr>
        <w:t xml:space="preserve"> </w:t>
      </w:r>
      <w:r w:rsidR="00A76F10" w:rsidRPr="00A76F10">
        <w:rPr>
          <w:rStyle w:val="libAlaemChar"/>
          <w:rtl/>
        </w:rPr>
        <w:t>عليه‌السلام</w:t>
      </w:r>
      <w:r w:rsidR="00CF6582">
        <w:rPr>
          <w:rtl/>
        </w:rPr>
        <w:t xml:space="preserve"> </w:t>
      </w:r>
      <w:r w:rsidRPr="00422399">
        <w:rPr>
          <w:rtl/>
        </w:rPr>
        <w:t>2 / 49</w:t>
      </w:r>
      <w:r w:rsidR="00F40741">
        <w:rPr>
          <w:rtl/>
        </w:rPr>
        <w:t xml:space="preserve">، </w:t>
      </w:r>
      <w:r w:rsidRPr="00422399">
        <w:rPr>
          <w:rtl/>
        </w:rPr>
        <w:t>وللحديث تتمة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فجعلت</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الأرض</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محمّد</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200</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لَأُكَفِّرَنَّ عَنْهُمْ سَيِّئاتِهِمْ وَلَأُدْخِلَنَّهُمْ جَنَّاتٍ تَجْرِي مِنْ تَحْتِهَا الْأَنْهارُ ثَواباً مِنْ عِنْدِ اللهِ</w:t>
      </w:r>
      <w:r w:rsidRPr="00BE28B6">
        <w:rPr>
          <w:rStyle w:val="libAlaemChar"/>
          <w:rtl/>
        </w:rPr>
        <w:t>)</w:t>
      </w:r>
      <w:r w:rsidR="00F40741">
        <w:rPr>
          <w:rtl/>
        </w:rPr>
        <w:t xml:space="preserve">، </w:t>
      </w:r>
      <w:r w:rsidRPr="00422399">
        <w:rPr>
          <w:rtl/>
        </w:rPr>
        <w:t>أي</w:t>
      </w:r>
      <w:r w:rsidR="00F40741">
        <w:rPr>
          <w:rtl/>
        </w:rPr>
        <w:t xml:space="preserve">: </w:t>
      </w:r>
      <w:r w:rsidRPr="00422399">
        <w:rPr>
          <w:rtl/>
        </w:rPr>
        <w:t>أثيبهم بذلك ثوابا من عند الله</w:t>
      </w:r>
      <w:r w:rsidR="00F40741">
        <w:rPr>
          <w:rtl/>
        </w:rPr>
        <w:t xml:space="preserve">، </w:t>
      </w:r>
      <w:r w:rsidRPr="00422399">
        <w:rPr>
          <w:rtl/>
        </w:rPr>
        <w:t>أي</w:t>
      </w:r>
      <w:r w:rsidR="00F40741">
        <w:rPr>
          <w:rtl/>
        </w:rPr>
        <w:t xml:space="preserve">: </w:t>
      </w:r>
      <w:r w:rsidRPr="00422399">
        <w:rPr>
          <w:rtl/>
        </w:rPr>
        <w:t>عظيما</w:t>
      </w:r>
      <w:r>
        <w:rPr>
          <w:rtl/>
        </w:rPr>
        <w:t>.</w:t>
      </w:r>
      <w:r w:rsidRPr="00422399">
        <w:rPr>
          <w:rtl/>
        </w:rPr>
        <w:t xml:space="preserve"> فهو مصدر للنّوع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عِنْدَهُ حُسْنُ الثَّوابِ</w:t>
      </w:r>
      <w:r w:rsidRPr="00BE28B6">
        <w:rPr>
          <w:rStyle w:val="libAlaemChar"/>
          <w:rtl/>
        </w:rPr>
        <w:t>)</w:t>
      </w:r>
      <w:r w:rsidRPr="00422399">
        <w:rPr>
          <w:rtl/>
        </w:rPr>
        <w:t xml:space="preserve"> </w:t>
      </w:r>
      <w:r>
        <w:rPr>
          <w:rtl/>
        </w:rPr>
        <w:t>(</w:t>
      </w:r>
      <w:r w:rsidRPr="00422399">
        <w:rPr>
          <w:rtl/>
        </w:rPr>
        <w:t>195</w:t>
      </w:r>
      <w:r>
        <w:rPr>
          <w:rtl/>
        </w:rPr>
        <w:t>)</w:t>
      </w:r>
      <w:r w:rsidR="00F40741">
        <w:rPr>
          <w:rtl/>
        </w:rPr>
        <w:t xml:space="preserve">: </w:t>
      </w:r>
      <w:r w:rsidRPr="00422399">
        <w:rPr>
          <w:rtl/>
        </w:rPr>
        <w:t>على الطّاعات</w:t>
      </w:r>
      <w:r>
        <w:rPr>
          <w:rtl/>
        </w:rPr>
        <w:t>.</w:t>
      </w:r>
    </w:p>
    <w:p w:rsidR="00B0692B" w:rsidRPr="00FB1C6E" w:rsidRDefault="00B0692B" w:rsidP="00B24893">
      <w:pPr>
        <w:pStyle w:val="libNormal"/>
        <w:rPr>
          <w:rStyle w:val="libFootnotenumChar"/>
          <w:rtl/>
        </w:rPr>
      </w:pPr>
      <w:r w:rsidRPr="00422399">
        <w:rPr>
          <w:rtl/>
        </w:rPr>
        <w:t xml:space="preserve">وفي أمالي شيخ </w:t>
      </w:r>
      <w:r w:rsidRPr="00FB1C6E">
        <w:rPr>
          <w:rStyle w:val="libFootnotenumChar"/>
          <w:rtl/>
        </w:rPr>
        <w:t>(2)</w:t>
      </w:r>
      <w:r w:rsidRPr="00EF0BC6">
        <w:rPr>
          <w:rtl/>
        </w:rPr>
        <w:t xml:space="preserve"> </w:t>
      </w:r>
      <w:r w:rsidRPr="00422399">
        <w:rPr>
          <w:rtl/>
        </w:rPr>
        <w:t>الطّائفة</w:t>
      </w:r>
      <w:r w:rsidR="00F40741">
        <w:rPr>
          <w:rtl/>
        </w:rPr>
        <w:t xml:space="preserve">: </w:t>
      </w:r>
      <w:r w:rsidRPr="00422399">
        <w:rPr>
          <w:rtl/>
        </w:rPr>
        <w:t>بإسناده</w:t>
      </w:r>
      <w:r w:rsidR="0052202B">
        <w:rPr>
          <w:rtl/>
        </w:rPr>
        <w:t xml:space="preserve"> إلى </w:t>
      </w:r>
      <w:r w:rsidRPr="00422399">
        <w:rPr>
          <w:rtl/>
        </w:rPr>
        <w:t>أبي عبيدة</w:t>
      </w:r>
      <w:r w:rsidR="00F40741">
        <w:rPr>
          <w:rtl/>
        </w:rPr>
        <w:t xml:space="preserve">، </w:t>
      </w:r>
      <w:r w:rsidRPr="00422399">
        <w:rPr>
          <w:rtl/>
        </w:rPr>
        <w:t>عن أبيه وابن أبي رافع</w:t>
      </w:r>
      <w:r w:rsidR="00CF6582">
        <w:rPr>
          <w:rtl/>
        </w:rPr>
        <w:t xml:space="preserve"> - </w:t>
      </w:r>
      <w:r w:rsidRPr="00422399">
        <w:rPr>
          <w:rtl/>
        </w:rPr>
        <w:t>يحكيان ذهاب عليّ</w:t>
      </w:r>
      <w:r w:rsidR="00CF6582">
        <w:rPr>
          <w:rtl/>
        </w:rPr>
        <w:t xml:space="preserve"> </w:t>
      </w:r>
      <w:r w:rsidR="00A76F10" w:rsidRPr="00A76F10">
        <w:rPr>
          <w:rStyle w:val="libAlaemChar"/>
          <w:rtl/>
        </w:rPr>
        <w:t>عليه‌السلام</w:t>
      </w:r>
      <w:r w:rsidR="00CF6582">
        <w:rPr>
          <w:rtl/>
        </w:rPr>
        <w:t xml:space="preserve"> </w:t>
      </w:r>
      <w:r w:rsidRPr="00422399">
        <w:rPr>
          <w:rtl/>
        </w:rPr>
        <w:t>من مكّة</w:t>
      </w:r>
      <w:r w:rsidR="0052202B">
        <w:rPr>
          <w:rtl/>
        </w:rPr>
        <w:t xml:space="preserve"> إلى </w:t>
      </w:r>
      <w:r w:rsidRPr="00422399">
        <w:rPr>
          <w:rtl/>
        </w:rPr>
        <w:t>المدينة ملتحقا بالنّبيّ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حين هاجر من مكّة</w:t>
      </w:r>
      <w:r w:rsidR="0052202B">
        <w:rPr>
          <w:rtl/>
        </w:rPr>
        <w:t xml:space="preserve"> إلى </w:t>
      </w:r>
      <w:r w:rsidRPr="00422399">
        <w:rPr>
          <w:rtl/>
        </w:rPr>
        <w:t>المدينة</w:t>
      </w:r>
      <w:r w:rsidR="00F40741">
        <w:rPr>
          <w:rtl/>
        </w:rPr>
        <w:t xml:space="preserve">، </w:t>
      </w:r>
      <w:r w:rsidRPr="00422399">
        <w:rPr>
          <w:rtl/>
        </w:rPr>
        <w:t>وقد قارع الفرسان من قريش</w:t>
      </w:r>
      <w:r w:rsidR="00F40741">
        <w:rPr>
          <w:rtl/>
        </w:rPr>
        <w:t xml:space="preserve">، </w:t>
      </w:r>
      <w:r w:rsidRPr="00422399">
        <w:rPr>
          <w:rtl/>
        </w:rPr>
        <w:t>ومعه فاطمة بنت أسد</w:t>
      </w:r>
      <w:r w:rsidR="00F40741">
        <w:rPr>
          <w:rtl/>
        </w:rPr>
        <w:t xml:space="preserve">، </w:t>
      </w:r>
      <w:r w:rsidRPr="00422399">
        <w:rPr>
          <w:rtl/>
        </w:rPr>
        <w:t>وفاطمة بنت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وفاطمة بنت الزبير</w:t>
      </w:r>
      <w:r w:rsidR="00F9249B">
        <w:rPr>
          <w:rtl/>
        </w:rPr>
        <w:t xml:space="preserve"> - </w:t>
      </w:r>
      <w:r w:rsidR="00F40741">
        <w:rPr>
          <w:rtl/>
        </w:rPr>
        <w:t xml:space="preserve">: </w:t>
      </w:r>
      <w:r w:rsidRPr="00422399">
        <w:rPr>
          <w:rtl/>
        </w:rPr>
        <w:t xml:space="preserve">ثمّ سار </w:t>
      </w:r>
      <w:r w:rsidRPr="00FB1C6E">
        <w:rPr>
          <w:rStyle w:val="libFootnotenumChar"/>
          <w:rtl/>
        </w:rPr>
        <w:t>(3)</w:t>
      </w:r>
      <w:r w:rsidRPr="00EF0BC6">
        <w:rPr>
          <w:rtl/>
        </w:rPr>
        <w:t xml:space="preserve"> </w:t>
      </w:r>
      <w:r w:rsidRPr="00422399">
        <w:rPr>
          <w:rtl/>
        </w:rPr>
        <w:t>ظاهرا قاهرا حتّى نزل ضجنان</w:t>
      </w:r>
      <w:r w:rsidR="00F40741">
        <w:rPr>
          <w:rtl/>
        </w:rPr>
        <w:t xml:space="preserve">، </w:t>
      </w:r>
      <w:r w:rsidRPr="00422399">
        <w:rPr>
          <w:rtl/>
        </w:rPr>
        <w:t>فلبث بها قدر يومه وليلته</w:t>
      </w:r>
      <w:r w:rsidR="00F40741">
        <w:rPr>
          <w:rtl/>
        </w:rPr>
        <w:t xml:space="preserve">، </w:t>
      </w:r>
      <w:r w:rsidRPr="00FB1C6E">
        <w:rPr>
          <w:rStyle w:val="libFootnotenumChar"/>
          <w:rtl/>
        </w:rPr>
        <w:t>(4)</w:t>
      </w:r>
      <w:r w:rsidRPr="00EF0BC6">
        <w:rPr>
          <w:rtl/>
        </w:rPr>
        <w:t xml:space="preserve"> </w:t>
      </w:r>
      <w:r w:rsidRPr="00422399">
        <w:rPr>
          <w:rtl/>
        </w:rPr>
        <w:t xml:space="preserve">ولحق به نفر من المستضعفين </w:t>
      </w:r>
      <w:r w:rsidRPr="00FB1C6E">
        <w:rPr>
          <w:rStyle w:val="libFootnotenumChar"/>
          <w:rtl/>
        </w:rPr>
        <w:t>(5)</w:t>
      </w:r>
      <w:r w:rsidRPr="00EF0BC6">
        <w:rPr>
          <w:rtl/>
        </w:rPr>
        <w:t xml:space="preserve"> </w:t>
      </w:r>
      <w:r w:rsidRPr="00422399">
        <w:rPr>
          <w:rtl/>
        </w:rPr>
        <w:t>من المؤمنين</w:t>
      </w:r>
      <w:r w:rsidR="00F40741">
        <w:rPr>
          <w:rtl/>
        </w:rPr>
        <w:t xml:space="preserve">، </w:t>
      </w:r>
      <w:r w:rsidRPr="00422399">
        <w:rPr>
          <w:rtl/>
        </w:rPr>
        <w:t>وفيهم أمّ أيمن مولاة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فصلى </w:t>
      </w:r>
      <w:r w:rsidRPr="00FB1C6E">
        <w:rPr>
          <w:rStyle w:val="libFootnotenumChar"/>
          <w:rtl/>
        </w:rPr>
        <w:t>(6)</w:t>
      </w:r>
      <w:r w:rsidRPr="00EF0BC6">
        <w:rPr>
          <w:rtl/>
        </w:rPr>
        <w:t xml:space="preserve"> </w:t>
      </w:r>
      <w:r w:rsidRPr="00422399">
        <w:rPr>
          <w:rtl/>
        </w:rPr>
        <w:t>ليلته تلك هو والفواطم</w:t>
      </w:r>
      <w:r w:rsidR="00F40741">
        <w:rPr>
          <w:rtl/>
        </w:rPr>
        <w:t xml:space="preserve">، </w:t>
      </w:r>
      <w:r>
        <w:rPr>
          <w:rtl/>
        </w:rPr>
        <w:t>[</w:t>
      </w:r>
      <w:r w:rsidRPr="00422399">
        <w:rPr>
          <w:rtl/>
        </w:rPr>
        <w:t>طورا يصلّون وطورا</w:t>
      </w:r>
      <w:r>
        <w:rPr>
          <w:rtl/>
        </w:rPr>
        <w:t>]</w:t>
      </w:r>
      <w:r w:rsidRPr="00422399">
        <w:rPr>
          <w:rtl/>
        </w:rPr>
        <w:t xml:space="preserve"> </w:t>
      </w:r>
      <w:r w:rsidRPr="00FB1C6E">
        <w:rPr>
          <w:rStyle w:val="libFootnotenumChar"/>
          <w:rtl/>
        </w:rPr>
        <w:t>(7)</w:t>
      </w:r>
      <w:r w:rsidRPr="00EF0BC6">
        <w:rPr>
          <w:rtl/>
        </w:rPr>
        <w:t xml:space="preserve"> </w:t>
      </w:r>
      <w:r w:rsidRPr="00422399">
        <w:rPr>
          <w:rtl/>
        </w:rPr>
        <w:t>يذكرون الله قياما وقعودا وعلى جنوبهم</w:t>
      </w:r>
      <w:r w:rsidR="00F40741">
        <w:rPr>
          <w:rtl/>
        </w:rPr>
        <w:t xml:space="preserve">، </w:t>
      </w:r>
      <w:r w:rsidRPr="00422399">
        <w:rPr>
          <w:rtl/>
        </w:rPr>
        <w:t>فلم يزالوا كذلك حتّى طلع الفجر</w:t>
      </w:r>
      <w:r w:rsidR="00F40741">
        <w:rPr>
          <w:rtl/>
        </w:rPr>
        <w:t xml:space="preserve">، </w:t>
      </w:r>
      <w:r w:rsidRPr="00422399">
        <w:rPr>
          <w:rtl/>
        </w:rPr>
        <w:t>فصلّى</w:t>
      </w:r>
      <w:r w:rsidR="00CF6582">
        <w:rPr>
          <w:rtl/>
        </w:rPr>
        <w:t xml:space="preserve"> </w:t>
      </w:r>
      <w:r w:rsidR="00A76F10" w:rsidRPr="00A76F10">
        <w:rPr>
          <w:rStyle w:val="libAlaemChar"/>
          <w:rtl/>
        </w:rPr>
        <w:t>عليه‌السلام</w:t>
      </w:r>
      <w:r w:rsidR="00CF6582">
        <w:rPr>
          <w:rtl/>
        </w:rPr>
        <w:t xml:space="preserve"> </w:t>
      </w:r>
      <w:r w:rsidRPr="00422399">
        <w:rPr>
          <w:rtl/>
        </w:rPr>
        <w:t>بهم صلاة الفجر</w:t>
      </w:r>
      <w:r w:rsidR="00F40741">
        <w:rPr>
          <w:rtl/>
        </w:rPr>
        <w:t xml:space="preserve">، </w:t>
      </w:r>
      <w:r w:rsidRPr="00422399">
        <w:rPr>
          <w:rtl/>
        </w:rPr>
        <w:t xml:space="preserve">ثمّ سار لوجهه يجوب </w:t>
      </w:r>
      <w:r w:rsidRPr="00FB1C6E">
        <w:rPr>
          <w:rStyle w:val="libFootnotenumChar"/>
          <w:rtl/>
        </w:rPr>
        <w:t>(8)</w:t>
      </w:r>
      <w:r w:rsidRPr="00EF0BC6">
        <w:rPr>
          <w:rtl/>
        </w:rPr>
        <w:t xml:space="preserve"> </w:t>
      </w:r>
      <w:r w:rsidRPr="00422399">
        <w:rPr>
          <w:rtl/>
        </w:rPr>
        <w:t>منزلا بعد منزل</w:t>
      </w:r>
      <w:r>
        <w:rPr>
          <w:rtl/>
        </w:rPr>
        <w:t>.</w:t>
      </w:r>
      <w:r w:rsidRPr="00422399">
        <w:rPr>
          <w:rtl/>
        </w:rPr>
        <w:t xml:space="preserve"> لا يفتر عن ذكر الله والفواطم كذلك وغيرهم ممن صحبه حتّى قدموا المدينة </w:t>
      </w:r>
      <w:r w:rsidRPr="00FB1C6E">
        <w:rPr>
          <w:rStyle w:val="libFootnotenumChar"/>
          <w:rtl/>
        </w:rPr>
        <w:t>(9)</w:t>
      </w:r>
      <w:r w:rsidR="00F40741">
        <w:rPr>
          <w:rtl/>
        </w:rPr>
        <w:t xml:space="preserve">، </w:t>
      </w:r>
      <w:r w:rsidRPr="00422399">
        <w:rPr>
          <w:rtl/>
        </w:rPr>
        <w:t xml:space="preserve">وقد نزل الوحي بما كان من شأنهم قبل قدومهم </w:t>
      </w:r>
      <w:r>
        <w:rPr>
          <w:rtl/>
        </w:rPr>
        <w:t>[</w:t>
      </w:r>
      <w:r w:rsidRPr="00422399">
        <w:rPr>
          <w:rtl/>
        </w:rPr>
        <w:t>بقوله</w:t>
      </w:r>
      <w:r w:rsidR="00CF6582">
        <w:rPr>
          <w:rtl/>
        </w:rPr>
        <w:t xml:space="preserve"> - </w:t>
      </w:r>
      <w:r w:rsidRPr="00422399">
        <w:rPr>
          <w:rtl/>
        </w:rPr>
        <w:t>تعالى</w:t>
      </w:r>
      <w:r w:rsidR="00CF6582">
        <w:rPr>
          <w:rtl/>
        </w:rPr>
        <w:t xml:space="preserve"> - </w:t>
      </w:r>
      <w:r w:rsidRPr="00422399">
        <w:rPr>
          <w:rtl/>
        </w:rPr>
        <w:t>:</w:t>
      </w:r>
      <w:r>
        <w:rPr>
          <w:rtl/>
        </w:rPr>
        <w:t>]</w:t>
      </w:r>
      <w:r w:rsidRPr="00422399">
        <w:rPr>
          <w:rtl/>
        </w:rPr>
        <w:t xml:space="preserve"> </w:t>
      </w:r>
      <w:r w:rsidRPr="00FB1C6E">
        <w:rPr>
          <w:rStyle w:val="libFootnotenumChar"/>
          <w:rtl/>
        </w:rPr>
        <w:t>(10)</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يوجد في هامش الأصل</w:t>
      </w:r>
      <w:r w:rsidR="00F40741">
        <w:rPr>
          <w:rtl/>
        </w:rPr>
        <w:t xml:space="preserve">: </w:t>
      </w:r>
      <w:r w:rsidRPr="00422399">
        <w:rPr>
          <w:rtl/>
        </w:rPr>
        <w:t>رد على البيضاوي حيث جعل مصدرا مؤكدا مع أنه لا يحذف عامل المؤكد</w:t>
      </w:r>
      <w:r>
        <w:rPr>
          <w:rtl/>
        </w:rPr>
        <w:t>.</w:t>
      </w:r>
      <w:r w:rsidRPr="00422399">
        <w:rPr>
          <w:rtl/>
        </w:rPr>
        <w:t xml:space="preserve"> </w:t>
      </w:r>
      <w:r>
        <w:rPr>
          <w:rtl/>
        </w:rPr>
        <w:t>(</w:t>
      </w:r>
      <w:r w:rsidRPr="00422399">
        <w:rPr>
          <w:rtl/>
        </w:rPr>
        <w:t>منه سلمه الله</w:t>
      </w:r>
      <w:r>
        <w:rPr>
          <w:rtl/>
        </w:rPr>
        <w:t>).</w:t>
      </w:r>
      <w:r w:rsidRPr="00422399">
        <w:rPr>
          <w:rtl/>
        </w:rPr>
        <w:t xml:space="preserve"> </w:t>
      </w:r>
      <w:r>
        <w:rPr>
          <w:rtl/>
        </w:rPr>
        <w:t>[</w:t>
      </w:r>
      <w:r w:rsidRPr="00422399">
        <w:rPr>
          <w:rtl/>
        </w:rPr>
        <w:t>ر</w:t>
      </w:r>
      <w:r>
        <w:rPr>
          <w:rtl/>
        </w:rPr>
        <w:t>.</w:t>
      </w:r>
      <w:r w:rsidRPr="00422399">
        <w:rPr>
          <w:rtl/>
        </w:rPr>
        <w:t xml:space="preserve"> أنوار التنزيل 1 / 200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أمالي الطوسي 2 / 84</w:t>
      </w:r>
      <w:r w:rsidR="00CF6582">
        <w:rPr>
          <w:rtl/>
        </w:rPr>
        <w:t xml:space="preserve"> - </w:t>
      </w:r>
      <w:r w:rsidRPr="00422399">
        <w:rPr>
          <w:rtl/>
        </w:rPr>
        <w:t>86</w:t>
      </w:r>
      <w:r w:rsidR="00F40741">
        <w:rPr>
          <w:rtl/>
        </w:rPr>
        <w:t xml:space="preserve">، </w:t>
      </w:r>
      <w:r w:rsidRPr="00422399">
        <w:rPr>
          <w:rtl/>
        </w:rPr>
        <w:t>مع اختصار وتلخيص في أوائله وهو الظاهر من عبارات المفسر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«فصار» بدل «ثم سار»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«فلزم بها يوما وليلة» بدل «فلبث بها قدر يومه وليلته»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«ضعفاء» بدل «المستضعفين من»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«ويصلي» بدل «فصلى»</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r w:rsidRPr="00422399">
        <w:rPr>
          <w:rtl/>
        </w:rPr>
        <w:t xml:space="preserve"> وفي النسخ</w:t>
      </w:r>
      <w:r w:rsidR="00F40741">
        <w:rPr>
          <w:rtl/>
        </w:rPr>
        <w:t xml:space="preserve">: </w:t>
      </w:r>
      <w:r w:rsidRPr="00422399">
        <w:rPr>
          <w:rtl/>
        </w:rPr>
        <w:t>«و» بدل منه</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«فجعل وهن يضعون ذلك» بدل «يجوب»</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«يعبدون الله</w:t>
      </w:r>
      <w:r w:rsidR="00CF6582">
        <w:rPr>
          <w:rtl/>
        </w:rPr>
        <w:t xml:space="preserve"> - </w:t>
      </w:r>
      <w:r w:rsidRPr="00422399">
        <w:rPr>
          <w:rtl/>
        </w:rPr>
        <w:t>عز وجل</w:t>
      </w:r>
      <w:r w:rsidR="00CF6582">
        <w:rPr>
          <w:rtl/>
        </w:rPr>
        <w:t xml:space="preserve"> - </w:t>
      </w:r>
      <w:r w:rsidRPr="00422399">
        <w:rPr>
          <w:rtl/>
        </w:rPr>
        <w:t>ويرغبون إليه كذلك حتى قدم المدينة» بدل «لا يفتر عن ذكر الله والفواطم كذلك وغيرهم ممن صحبه حتى قدموا المدينة»</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من المصدر</w:t>
      </w:r>
      <w:r>
        <w:rPr>
          <w:rtl/>
        </w:rPr>
        <w:t>.</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الَّذِينَ يَذْكُرُونَ اللهَ قِياماً وَقُعُوداً</w:t>
      </w:r>
      <w:r w:rsidRPr="00BE28B6">
        <w:rPr>
          <w:rStyle w:val="libAlaemChar"/>
          <w:rtl/>
        </w:rPr>
        <w:t>)</w:t>
      </w:r>
      <w:r w:rsidRPr="00422399">
        <w:rPr>
          <w:rtl/>
        </w:rPr>
        <w:t xml:space="preserve"> </w:t>
      </w:r>
      <w:r>
        <w:rPr>
          <w:rtl/>
        </w:rPr>
        <w:t>(</w:t>
      </w:r>
      <w:r w:rsidRPr="00422399">
        <w:rPr>
          <w:rtl/>
        </w:rPr>
        <w:t xml:space="preserve">الآيات </w:t>
      </w:r>
      <w:r>
        <w:rPr>
          <w:rtl/>
        </w:rPr>
        <w:t>[</w:t>
      </w:r>
      <w:r w:rsidRPr="00422399">
        <w:rPr>
          <w:rtl/>
        </w:rPr>
        <w:t>إلى</w:t>
      </w:r>
      <w:r>
        <w:rPr>
          <w:rtl/>
        </w:rPr>
        <w:t>]</w:t>
      </w:r>
      <w:r w:rsidRPr="00422399">
        <w:rPr>
          <w:rtl/>
        </w:rPr>
        <w:t xml:space="preserve"> قوله</w:t>
      </w:r>
      <w:r>
        <w:rPr>
          <w:rtl/>
        </w:rPr>
        <w:t xml:space="preserve">) </w:t>
      </w:r>
      <w:r w:rsidRPr="00FB1C6E">
        <w:rPr>
          <w:rStyle w:val="libFootnotenumChar"/>
          <w:rtl/>
        </w:rPr>
        <w:t>(1)</w:t>
      </w:r>
      <w:r w:rsidRPr="00EF0BC6">
        <w:rPr>
          <w:rtl/>
        </w:rPr>
        <w:t xml:space="preserve"> </w:t>
      </w:r>
      <w:r w:rsidRPr="00BE28B6">
        <w:rPr>
          <w:rStyle w:val="libAlaemChar"/>
          <w:rtl/>
        </w:rPr>
        <w:t>(</w:t>
      </w:r>
      <w:r w:rsidRPr="00BE28B6">
        <w:rPr>
          <w:rStyle w:val="libAieChar"/>
          <w:rtl/>
        </w:rPr>
        <w:t>مِنْ ذَكَرٍ أَوْ أُنْثى</w:t>
      </w:r>
      <w:r w:rsidRPr="00BE28B6">
        <w:rPr>
          <w:rStyle w:val="libAlaemChar"/>
          <w:rtl/>
        </w:rPr>
        <w:t>)</w:t>
      </w:r>
      <w:r>
        <w:rPr>
          <w:rtl/>
        </w:rPr>
        <w:t>.</w:t>
      </w:r>
      <w:r w:rsidRPr="00422399">
        <w:rPr>
          <w:rtl/>
        </w:rPr>
        <w:t xml:space="preserve"> الذّكر عليّ</w:t>
      </w:r>
      <w:r w:rsidR="00F40741">
        <w:rPr>
          <w:rtl/>
        </w:rPr>
        <w:t xml:space="preserve">، </w:t>
      </w:r>
      <w:r w:rsidRPr="00422399">
        <w:rPr>
          <w:rtl/>
        </w:rPr>
        <w:t xml:space="preserve">والأنثى الفواطم </w:t>
      </w:r>
      <w:r w:rsidRPr="00FB1C6E">
        <w:rPr>
          <w:rStyle w:val="libFootnotenumChar"/>
          <w:rtl/>
        </w:rPr>
        <w:t>(2)</w:t>
      </w:r>
      <w:r w:rsidRPr="00EF0BC6">
        <w:rPr>
          <w:rtl/>
        </w:rPr>
        <w:t xml:space="preserve"> </w:t>
      </w:r>
      <w:r w:rsidRPr="00BE28B6">
        <w:rPr>
          <w:rStyle w:val="libAlaemChar"/>
          <w:rtl/>
        </w:rPr>
        <w:t>(</w:t>
      </w:r>
      <w:r w:rsidRPr="00BE28B6">
        <w:rPr>
          <w:rStyle w:val="libAieChar"/>
          <w:rtl/>
        </w:rPr>
        <w:t>بَعْضُكُمْ مِنْ بَعْضٍ</w:t>
      </w:r>
      <w:r w:rsidRPr="00BE28B6">
        <w:rPr>
          <w:rStyle w:val="libAlaemChar"/>
          <w:rtl/>
        </w:rPr>
        <w:t>)</w:t>
      </w:r>
      <w:r w:rsidRPr="00422399">
        <w:rPr>
          <w:rtl/>
        </w:rPr>
        <w:t xml:space="preserve"> يعني</w:t>
      </w:r>
      <w:r w:rsidR="00F40741">
        <w:rPr>
          <w:rtl/>
        </w:rPr>
        <w:t xml:space="preserve">، </w:t>
      </w:r>
      <w:r w:rsidRPr="00422399">
        <w:rPr>
          <w:rtl/>
        </w:rPr>
        <w:t>عليّ من فاطمة</w:t>
      </w:r>
      <w:r w:rsidR="00F40741">
        <w:rPr>
          <w:rtl/>
        </w:rPr>
        <w:t xml:space="preserve">، </w:t>
      </w:r>
      <w:r w:rsidRPr="00422399">
        <w:rPr>
          <w:rtl/>
        </w:rPr>
        <w:t>أو قال</w:t>
      </w:r>
      <w:r w:rsidR="00F40741">
        <w:rPr>
          <w:rtl/>
        </w:rPr>
        <w:t xml:space="preserve">: </w:t>
      </w:r>
      <w:r w:rsidRPr="00422399">
        <w:rPr>
          <w:rtl/>
        </w:rPr>
        <w:t>الفواطم</w:t>
      </w:r>
      <w:r w:rsidR="00F40741">
        <w:rPr>
          <w:rtl/>
        </w:rPr>
        <w:t xml:space="preserve">، </w:t>
      </w:r>
      <w:r w:rsidRPr="00422399">
        <w:rPr>
          <w:rtl/>
        </w:rPr>
        <w:t xml:space="preserve">وهنّ من عليّ </w:t>
      </w:r>
      <w:r w:rsidRPr="00FB1C6E">
        <w:rPr>
          <w:rStyle w:val="libFootnotenumChar"/>
          <w:rtl/>
        </w:rPr>
        <w:t>(3)</w:t>
      </w:r>
      <w:r w:rsidRPr="00EF0BC6">
        <w:rPr>
          <w:rtl/>
        </w:rPr>
        <w:t>.</w:t>
      </w:r>
    </w:p>
    <w:p w:rsidR="00B0692B" w:rsidRPr="00422399" w:rsidRDefault="00B0692B" w:rsidP="00B24893">
      <w:pPr>
        <w:pStyle w:val="libNormal"/>
        <w:rPr>
          <w:rtl/>
        </w:rPr>
      </w:pPr>
      <w:r w:rsidRPr="00422399">
        <w:rPr>
          <w:rtl/>
        </w:rPr>
        <w:t>وذكر عليّ بن عيسى</w:t>
      </w:r>
      <w:r w:rsidR="00CF6582">
        <w:rPr>
          <w:rtl/>
        </w:rPr>
        <w:t xml:space="preserve"> - </w:t>
      </w:r>
      <w:r w:rsidRPr="00422399">
        <w:rPr>
          <w:rtl/>
        </w:rPr>
        <w:t>رحمه الله</w:t>
      </w:r>
      <w:r w:rsidR="00CF6582">
        <w:rPr>
          <w:rtl/>
        </w:rPr>
        <w:t xml:space="preserve"> - </w:t>
      </w:r>
      <w:r w:rsidRPr="00422399">
        <w:rPr>
          <w:rtl/>
        </w:rPr>
        <w:t xml:space="preserve">في كشف الغمّة </w:t>
      </w:r>
      <w:r w:rsidRPr="00FB1C6E">
        <w:rPr>
          <w:rStyle w:val="libFootnotenumChar"/>
          <w:rtl/>
        </w:rPr>
        <w:t>(4)</w:t>
      </w:r>
      <w:r w:rsidR="00F40741">
        <w:rPr>
          <w:rtl/>
        </w:rPr>
        <w:t xml:space="preserve">: </w:t>
      </w:r>
      <w:r w:rsidRPr="00422399">
        <w:rPr>
          <w:rtl/>
        </w:rPr>
        <w:t>أنّ هذه الآيات نزلت في أمير المؤمنين</w:t>
      </w:r>
      <w:r w:rsidR="00CF6582">
        <w:rPr>
          <w:rtl/>
        </w:rPr>
        <w:t xml:space="preserve"> - </w:t>
      </w:r>
      <w:r w:rsidRPr="00422399">
        <w:rPr>
          <w:rtl/>
        </w:rPr>
        <w:t>صلوات الله عليه</w:t>
      </w:r>
      <w:r w:rsidR="00CF6582">
        <w:rPr>
          <w:rtl/>
        </w:rPr>
        <w:t xml:space="preserve"> - </w:t>
      </w:r>
      <w:r w:rsidRPr="00422399">
        <w:rPr>
          <w:rtl/>
        </w:rPr>
        <w:t>في توجّهه</w:t>
      </w:r>
      <w:r w:rsidR="0052202B">
        <w:rPr>
          <w:rtl/>
        </w:rPr>
        <w:t xml:space="preserve"> إلى </w:t>
      </w:r>
      <w:r w:rsidRPr="00422399">
        <w:rPr>
          <w:rtl/>
        </w:rPr>
        <w:t>المدينة</w:t>
      </w:r>
      <w:r w:rsidR="00F40741">
        <w:rPr>
          <w:rtl/>
        </w:rPr>
        <w:t xml:space="preserve">، </w:t>
      </w:r>
      <w:r w:rsidRPr="00422399">
        <w:rPr>
          <w:rtl/>
        </w:rPr>
        <w:t>وذكر الحكاية كما في الأمالي</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(5)</w:t>
      </w:r>
      <w:r w:rsidR="00F40741">
        <w:rPr>
          <w:rtl/>
        </w:rPr>
        <w:t xml:space="preserve">: </w:t>
      </w:r>
      <w:r w:rsidRPr="00422399">
        <w:rPr>
          <w:rtl/>
        </w:rPr>
        <w:t>ثمّ ذكر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وأصحابه المؤمنين فقال</w:t>
      </w:r>
      <w:r w:rsidR="00F40741">
        <w:rPr>
          <w:rtl/>
        </w:rPr>
        <w:t xml:space="preserve">: </w:t>
      </w:r>
      <w:r w:rsidRPr="00BE28B6">
        <w:rPr>
          <w:rStyle w:val="libAlaemChar"/>
          <w:rtl/>
        </w:rPr>
        <w:t>(</w:t>
      </w:r>
      <w:r w:rsidRPr="00BE28B6">
        <w:rPr>
          <w:rStyle w:val="libAieChar"/>
          <w:rtl/>
        </w:rPr>
        <w:t>فَالَّذِينَ هاجَرُوا وَأُخْرِجُوا مِنْ دِيارِهِمْ</w:t>
      </w:r>
      <w:r w:rsidRPr="00BE28B6">
        <w:rPr>
          <w:rStyle w:val="libAlaemChar"/>
          <w:rtl/>
        </w:rPr>
        <w:t>)</w:t>
      </w:r>
      <w:r w:rsidRPr="00422399">
        <w:rPr>
          <w:rtl/>
        </w:rPr>
        <w:t xml:space="preserve"> يعني</w:t>
      </w:r>
      <w:r w:rsidR="00F40741">
        <w:rPr>
          <w:rtl/>
        </w:rPr>
        <w:t xml:space="preserve">، </w:t>
      </w:r>
      <w:r w:rsidRPr="00422399">
        <w:rPr>
          <w:rtl/>
        </w:rPr>
        <w:t>أمير المؤمنين</w:t>
      </w:r>
      <w:r w:rsidR="00F40741">
        <w:rPr>
          <w:rtl/>
        </w:rPr>
        <w:t xml:space="preserve">، </w:t>
      </w:r>
      <w:r w:rsidRPr="00422399">
        <w:rPr>
          <w:rtl/>
        </w:rPr>
        <w:t>وسلمان</w:t>
      </w:r>
      <w:r w:rsidR="00F40741">
        <w:rPr>
          <w:rtl/>
        </w:rPr>
        <w:t xml:space="preserve">، </w:t>
      </w:r>
      <w:r w:rsidRPr="00422399">
        <w:rPr>
          <w:rtl/>
        </w:rPr>
        <w:t>وأبا ذرّ حين أخرج</w:t>
      </w:r>
      <w:r w:rsidR="00F40741">
        <w:rPr>
          <w:rtl/>
        </w:rPr>
        <w:t xml:space="preserve">، </w:t>
      </w:r>
      <w:r w:rsidRPr="00422399">
        <w:rPr>
          <w:rtl/>
        </w:rPr>
        <w:t xml:space="preserve">وعمّار </w:t>
      </w:r>
      <w:r w:rsidRPr="00FB1C6E">
        <w:rPr>
          <w:rStyle w:val="libFootnotenumChar"/>
          <w:rtl/>
        </w:rPr>
        <w:t>(6)</w:t>
      </w:r>
      <w:r w:rsidR="00F40741">
        <w:rPr>
          <w:rtl/>
        </w:rPr>
        <w:t xml:space="preserve">، </w:t>
      </w:r>
      <w:r w:rsidRPr="00422399">
        <w:rPr>
          <w:rtl/>
        </w:rPr>
        <w:t>الّذين أوذوا</w:t>
      </w:r>
      <w:r w:rsidR="00CF6582">
        <w:rPr>
          <w:rtl/>
        </w:rPr>
        <w:t xml:space="preserve"> -</w:t>
      </w:r>
      <w:r w:rsidR="0052202B">
        <w:rPr>
          <w:rtl/>
        </w:rPr>
        <w:t xml:space="preserve"> إلى </w:t>
      </w:r>
      <w:r w:rsidRPr="00422399">
        <w:rPr>
          <w:rtl/>
        </w:rPr>
        <w:t>آخر الآية</w:t>
      </w:r>
      <w:r w:rsidR="00F9249B">
        <w:rPr>
          <w:rtl/>
        </w:rPr>
        <w:t xml:space="preserve"> -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 يَغُرَّنَّكَ تَقَلُّبُ الَّذِينَ كَفَرُوا فِي الْبِلادِ</w:t>
      </w:r>
      <w:r w:rsidRPr="00BE28B6">
        <w:rPr>
          <w:rStyle w:val="libAlaemChar"/>
          <w:rtl/>
        </w:rPr>
        <w:t>)</w:t>
      </w:r>
      <w:r w:rsidRPr="00422399">
        <w:rPr>
          <w:rtl/>
        </w:rPr>
        <w:t xml:space="preserve"> </w:t>
      </w:r>
      <w:r>
        <w:rPr>
          <w:rtl/>
        </w:rPr>
        <w:t>(</w:t>
      </w:r>
      <w:r w:rsidRPr="00422399">
        <w:rPr>
          <w:rtl/>
        </w:rPr>
        <w:t>196</w:t>
      </w:r>
      <w:r>
        <w:rPr>
          <w:rtl/>
        </w:rPr>
        <w:t xml:space="preserve">) </w:t>
      </w:r>
      <w:r w:rsidRPr="00422399">
        <w:rPr>
          <w:rtl/>
        </w:rPr>
        <w:t>:</w:t>
      </w:r>
    </w:p>
    <w:p w:rsidR="00B0692B" w:rsidRPr="00422399" w:rsidRDefault="00B0692B" w:rsidP="00B24893">
      <w:pPr>
        <w:pStyle w:val="libNormal"/>
        <w:rPr>
          <w:rtl/>
        </w:rPr>
      </w:pPr>
      <w:r w:rsidRPr="00422399">
        <w:rPr>
          <w:rtl/>
        </w:rPr>
        <w:t>الخطاب للنّبيّ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والمراد أمّته</w:t>
      </w:r>
      <w:r w:rsidR="00F40741">
        <w:rPr>
          <w:rtl/>
        </w:rPr>
        <w:t xml:space="preserve">، </w:t>
      </w:r>
      <w:r w:rsidRPr="00422399">
        <w:rPr>
          <w:rtl/>
        </w:rPr>
        <w:t>أو تثبيته على ما كان عليه</w:t>
      </w:r>
      <w:r w:rsidR="00F40741">
        <w:rPr>
          <w:rtl/>
        </w:rPr>
        <w:t xml:space="preserve">، </w:t>
      </w:r>
      <w:r w:rsidRPr="00422399">
        <w:rPr>
          <w:rtl/>
        </w:rPr>
        <w:t>أو لكلّ أحد</w:t>
      </w:r>
      <w:r>
        <w:rPr>
          <w:rtl/>
        </w:rPr>
        <w:t>.</w:t>
      </w:r>
    </w:p>
    <w:p w:rsidR="00B0692B" w:rsidRPr="00422399" w:rsidRDefault="00B0692B" w:rsidP="00B24893">
      <w:pPr>
        <w:pStyle w:val="libNormal"/>
        <w:rPr>
          <w:rtl/>
        </w:rPr>
      </w:pPr>
      <w:r w:rsidRPr="00422399">
        <w:rPr>
          <w:rtl/>
        </w:rPr>
        <w:t>والمعنى</w:t>
      </w:r>
      <w:r w:rsidR="00F40741">
        <w:rPr>
          <w:rtl/>
        </w:rPr>
        <w:t xml:space="preserve">: </w:t>
      </w:r>
      <w:r w:rsidRPr="00422399">
        <w:rPr>
          <w:rtl/>
        </w:rPr>
        <w:t>لا تنظر</w:t>
      </w:r>
      <w:r w:rsidR="0052202B">
        <w:rPr>
          <w:rtl/>
        </w:rPr>
        <w:t xml:space="preserve"> إلى </w:t>
      </w:r>
      <w:r w:rsidRPr="00422399">
        <w:rPr>
          <w:rtl/>
        </w:rPr>
        <w:t>ما الكفرة عليه من السّعة والحظّ</w:t>
      </w:r>
      <w:r w:rsidR="00F40741">
        <w:rPr>
          <w:rtl/>
        </w:rPr>
        <w:t xml:space="preserve">، </w:t>
      </w:r>
      <w:r w:rsidRPr="00422399">
        <w:rPr>
          <w:rtl/>
        </w:rPr>
        <w:t>ولا تغترّ بظاهر ما ترى من تبسّطهم في مكاسبهم ومتاجرهم ومزارعهم</w:t>
      </w:r>
      <w:r>
        <w:rPr>
          <w:rtl/>
        </w:rPr>
        <w:t>.</w:t>
      </w:r>
    </w:p>
    <w:p w:rsidR="00B0692B" w:rsidRPr="00422399" w:rsidRDefault="00B0692B" w:rsidP="00B24893">
      <w:pPr>
        <w:pStyle w:val="libNormal"/>
        <w:rPr>
          <w:rtl/>
        </w:rPr>
      </w:pPr>
      <w:r w:rsidRPr="00422399">
        <w:rPr>
          <w:rtl/>
        </w:rPr>
        <w:t xml:space="preserve">نقل </w:t>
      </w:r>
      <w:r w:rsidRPr="00FB1C6E">
        <w:rPr>
          <w:rStyle w:val="libFootnotenumChar"/>
          <w:rtl/>
        </w:rPr>
        <w:t>(7)</w:t>
      </w:r>
      <w:r w:rsidR="00F40741">
        <w:rPr>
          <w:rtl/>
        </w:rPr>
        <w:t xml:space="preserve">: </w:t>
      </w:r>
      <w:r w:rsidRPr="00422399">
        <w:rPr>
          <w:rtl/>
        </w:rPr>
        <w:t>أنّ بعض المؤمنين كانوا يرون المشركين في رخاء ولين عيش فيقولون</w:t>
      </w:r>
      <w:r w:rsidR="00F40741">
        <w:rPr>
          <w:rtl/>
        </w:rPr>
        <w:t xml:space="preserve">: </w:t>
      </w:r>
      <w:r w:rsidRPr="00422399">
        <w:rPr>
          <w:rtl/>
        </w:rPr>
        <w:t>إنّ أعداء الله فيما نرى من الخير وقد هلكنا من الجوع والجهد</w:t>
      </w:r>
      <w:r w:rsidR="00F40741">
        <w:rPr>
          <w:rtl/>
        </w:rPr>
        <w:t xml:space="preserve">، </w:t>
      </w:r>
      <w:r w:rsidRPr="00422399">
        <w:rPr>
          <w:rtl/>
        </w:rPr>
        <w:t>فنزلت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مَتاعٌ قَلِيلٌ</w:t>
      </w:r>
      <w:r w:rsidRPr="00BE28B6">
        <w:rPr>
          <w:rStyle w:val="libAlaemChar"/>
          <w:rtl/>
        </w:rPr>
        <w:t>)</w:t>
      </w:r>
      <w:r w:rsidR="00F40741">
        <w:rPr>
          <w:rtl/>
        </w:rPr>
        <w:t xml:space="preserve">: </w:t>
      </w:r>
      <w:r w:rsidRPr="00422399">
        <w:rPr>
          <w:rtl/>
        </w:rPr>
        <w:t>خبر مبتدأ محذوف</w:t>
      </w:r>
      <w:r w:rsidR="00F40741">
        <w:rPr>
          <w:rtl/>
        </w:rPr>
        <w:t xml:space="preserve">، </w:t>
      </w:r>
      <w:r w:rsidRPr="00422399">
        <w:rPr>
          <w:rtl/>
        </w:rPr>
        <w:t>أي</w:t>
      </w:r>
      <w:r w:rsidR="00F40741">
        <w:rPr>
          <w:rtl/>
        </w:rPr>
        <w:t xml:space="preserve">: </w:t>
      </w:r>
      <w:r w:rsidRPr="00422399">
        <w:rPr>
          <w:rtl/>
        </w:rPr>
        <w:t>ذلك التّقلّب متاع قليل</w:t>
      </w:r>
      <w:r w:rsidR="00F40741">
        <w:rPr>
          <w:rtl/>
        </w:rPr>
        <w:t xml:space="preserve">، </w:t>
      </w:r>
      <w:r w:rsidRPr="00422399">
        <w:rPr>
          <w:rtl/>
        </w:rPr>
        <w:t>لقصر مدّته وفي جنب ما أعدّ الله للمؤمنين</w:t>
      </w:r>
      <w:r>
        <w:rPr>
          <w:rtl/>
        </w:rPr>
        <w:t>.</w:t>
      </w:r>
    </w:p>
    <w:p w:rsidR="00B0692B" w:rsidRPr="00422399" w:rsidRDefault="00B0692B" w:rsidP="00B24893">
      <w:pPr>
        <w:pStyle w:val="libNormal"/>
        <w:rPr>
          <w:rtl/>
        </w:rPr>
      </w:pPr>
      <w:r>
        <w:rPr>
          <w:rtl/>
        </w:rPr>
        <w:t>و</w:t>
      </w:r>
      <w:r w:rsidRPr="00422399">
        <w:rPr>
          <w:rtl/>
        </w:rPr>
        <w:t xml:space="preserve">في الحديث النّبويّ </w:t>
      </w:r>
      <w:r w:rsidRPr="00FB1C6E">
        <w:rPr>
          <w:rStyle w:val="libFootnotenumChar"/>
          <w:rtl/>
        </w:rPr>
        <w:t>(8)</w:t>
      </w:r>
      <w:r w:rsidR="00F40741">
        <w:rPr>
          <w:rtl/>
        </w:rPr>
        <w:t xml:space="preserve">: </w:t>
      </w:r>
      <w:r w:rsidRPr="00422399">
        <w:rPr>
          <w:rtl/>
        </w:rPr>
        <w:t xml:space="preserve">ما الدّنيا في الآخرة إلّا مثل ما يجعل أحدكم </w:t>
      </w:r>
      <w:r w:rsidRPr="00FB1C6E">
        <w:rPr>
          <w:rStyle w:val="libFootnotenumChar"/>
          <w:rtl/>
        </w:rPr>
        <w:t>(9)</w:t>
      </w:r>
      <w:r w:rsidRPr="00EF0BC6">
        <w:rPr>
          <w:rtl/>
        </w:rPr>
        <w:t xml:space="preserve"> </w:t>
      </w:r>
      <w:r w:rsidRPr="00422399">
        <w:rPr>
          <w:rtl/>
        </w:rPr>
        <w:t>إصبعه في اليمّ</w:t>
      </w:r>
      <w:r w:rsidR="00F40741">
        <w:rPr>
          <w:rtl/>
        </w:rPr>
        <w:t xml:space="preserve">، </w:t>
      </w:r>
      <w:r w:rsidRPr="00422399">
        <w:rPr>
          <w:rtl/>
        </w:rPr>
        <w:t>فلينظر بم يرجع</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 مَأْواهُمْ جَهَنَّمُ وَبِئْسَ الْمِهادُ</w:t>
      </w:r>
      <w:r w:rsidRPr="00BE28B6">
        <w:rPr>
          <w:rStyle w:val="libAlaemChar"/>
          <w:rtl/>
        </w:rPr>
        <w:t>)</w:t>
      </w:r>
      <w:r w:rsidRPr="00422399">
        <w:rPr>
          <w:rtl/>
        </w:rPr>
        <w:t xml:space="preserve"> </w:t>
      </w:r>
      <w:r>
        <w:rPr>
          <w:rtl/>
        </w:rPr>
        <w:t>(</w:t>
      </w:r>
      <w:r w:rsidRPr="00422399">
        <w:rPr>
          <w:rtl/>
        </w:rPr>
        <w:t>197</w:t>
      </w:r>
      <w:r>
        <w:rPr>
          <w:rtl/>
        </w:rPr>
        <w:t>)</w:t>
      </w:r>
      <w:r w:rsidR="00F40741">
        <w:rPr>
          <w:rtl/>
        </w:rPr>
        <w:t xml:space="preserve">: </w:t>
      </w:r>
      <w:r w:rsidRPr="00422399">
        <w:rPr>
          <w:rtl/>
        </w:rPr>
        <w:t>ما مهّدوا لأنفسهم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ذكر في المصدر نفس الآيات بدل قول المفسر</w:t>
      </w:r>
      <w:r w:rsidR="00F40741">
        <w:rPr>
          <w:rtl/>
        </w:rPr>
        <w:t xml:space="preserve">: </w:t>
      </w:r>
      <w:r w:rsidRPr="00422399">
        <w:rPr>
          <w:rtl/>
        </w:rPr>
        <w:t xml:space="preserve">الآيات </w:t>
      </w:r>
      <w:r>
        <w:rPr>
          <w:rtl/>
        </w:rPr>
        <w:t>[</w:t>
      </w:r>
      <w:r w:rsidRPr="00422399">
        <w:rPr>
          <w:rtl/>
        </w:rPr>
        <w:t>إلى</w:t>
      </w:r>
      <w:r>
        <w:rPr>
          <w:rtl/>
        </w:rPr>
        <w:t>]</w:t>
      </w:r>
      <w:r w:rsidRPr="00422399">
        <w:rPr>
          <w:rtl/>
        </w:rPr>
        <w:t xml:space="preserve"> قوله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الفواطم المتقدم ذكر هنّ وهنّ فاطمة بنت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وفاطمة بنت أسد وفاطمة بنت الزبير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«أو قال الفواطم وهنّ من عليّ» ليس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كشف الغمة في معرفة الأئمة 1 / 406</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القمي 1 / 129</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«وعمّار» ليس في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200</w:t>
      </w:r>
      <w:r>
        <w:rPr>
          <w:rtl/>
        </w:rPr>
        <w:t>.</w:t>
      </w:r>
      <w:r w:rsidRPr="00422399">
        <w:rPr>
          <w:rtl/>
        </w:rPr>
        <w:t xml:space="preserve"> وفيه</w:t>
      </w:r>
      <w:r w:rsidR="00F40741">
        <w:rPr>
          <w:rtl/>
        </w:rPr>
        <w:t xml:space="preserve">: </w:t>
      </w:r>
      <w:r w:rsidRPr="00422399">
        <w:rPr>
          <w:rtl/>
        </w:rPr>
        <w:t>روى</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أحدهم</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لكِنِ الَّذِينَ اتَّقَوْا رَبَّهُمْ لَهُمْ جَنَّاتٌ تَجْرِي مِنْ تَحْتِهَا الْأَنْهارُ خالِدِينَ فِيها نُزُلاً مِنْ عِنْدِ اللهِ</w:t>
      </w:r>
      <w:r w:rsidRPr="00BE28B6">
        <w:rPr>
          <w:rStyle w:val="libAlaemChar"/>
          <w:rtl/>
        </w:rPr>
        <w:t>)</w:t>
      </w:r>
      <w:r w:rsidR="00F40741">
        <w:rPr>
          <w:rtl/>
        </w:rPr>
        <w:t xml:space="preserve">: </w:t>
      </w:r>
      <w:r w:rsidRPr="00422399">
        <w:rPr>
          <w:rtl/>
        </w:rPr>
        <w:t>النَّزَل والنُّزُل</w:t>
      </w:r>
      <w:r w:rsidR="00F40741">
        <w:rPr>
          <w:rtl/>
        </w:rPr>
        <w:t xml:space="preserve">، </w:t>
      </w:r>
      <w:r w:rsidRPr="00422399">
        <w:rPr>
          <w:rtl/>
        </w:rPr>
        <w:t>ما يعدّ للنّازل من طعام وشراب وصلة</w:t>
      </w:r>
      <w:r>
        <w:rPr>
          <w:rtl/>
        </w:rPr>
        <w:t>.</w:t>
      </w:r>
      <w:r w:rsidRPr="00422399">
        <w:rPr>
          <w:rtl/>
        </w:rPr>
        <w:t xml:space="preserve"> وانتصابه على الحال من «جنّات» والعامل فيها الظّرف</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w:t>
      </w:r>
      <w:r w:rsidR="00F40741">
        <w:rPr>
          <w:rtl/>
        </w:rPr>
        <w:t xml:space="preserve">: </w:t>
      </w:r>
      <w:r w:rsidRPr="00422399">
        <w:rPr>
          <w:rtl/>
        </w:rPr>
        <w:t>إنّه مصدر مؤكّد</w:t>
      </w:r>
      <w:r w:rsidR="00F40741">
        <w:rPr>
          <w:rtl/>
        </w:rPr>
        <w:t xml:space="preserve">، </w:t>
      </w:r>
      <w:r w:rsidRPr="00422399">
        <w:rPr>
          <w:rtl/>
        </w:rPr>
        <w:t>والتّقدير</w:t>
      </w:r>
      <w:r w:rsidR="00F40741">
        <w:rPr>
          <w:rtl/>
        </w:rPr>
        <w:t xml:space="preserve">: </w:t>
      </w:r>
      <w:r w:rsidRPr="00422399">
        <w:rPr>
          <w:rtl/>
        </w:rPr>
        <w:t>أنزلوه نزلا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عِنْدَ اللهِ</w:t>
      </w:r>
      <w:r w:rsidRPr="00BE28B6">
        <w:rPr>
          <w:rStyle w:val="libAlaemChar"/>
          <w:rtl/>
        </w:rPr>
        <w:t>)</w:t>
      </w:r>
      <w:r w:rsidR="00F40741">
        <w:rPr>
          <w:rtl/>
        </w:rPr>
        <w:t xml:space="preserve">: </w:t>
      </w:r>
      <w:r w:rsidRPr="00422399">
        <w:rPr>
          <w:rtl/>
        </w:rPr>
        <w:t>لكثرته</w:t>
      </w:r>
      <w:r w:rsidR="00F40741">
        <w:rPr>
          <w:rtl/>
        </w:rPr>
        <w:t xml:space="preserve">، </w:t>
      </w:r>
      <w:r w:rsidRPr="00422399">
        <w:rPr>
          <w:rtl/>
        </w:rPr>
        <w:t>ودوامه</w:t>
      </w:r>
      <w:r w:rsidR="00F40741">
        <w:rPr>
          <w:rtl/>
        </w:rPr>
        <w:t xml:space="preserve">، </w:t>
      </w:r>
      <w:r w:rsidRPr="00BE28B6">
        <w:rPr>
          <w:rStyle w:val="libAlaemChar"/>
          <w:rtl/>
        </w:rPr>
        <w:t>(</w:t>
      </w:r>
      <w:r w:rsidRPr="00BE28B6">
        <w:rPr>
          <w:rStyle w:val="libAieChar"/>
          <w:rtl/>
        </w:rPr>
        <w:t>خَيْرٌ لِلْأَبْرارِ</w:t>
      </w:r>
      <w:r w:rsidRPr="00BE28B6">
        <w:rPr>
          <w:rStyle w:val="libAlaemChar"/>
          <w:rtl/>
        </w:rPr>
        <w:t>)</w:t>
      </w:r>
      <w:r w:rsidRPr="00422399">
        <w:rPr>
          <w:rtl/>
        </w:rPr>
        <w:t xml:space="preserve"> </w:t>
      </w:r>
      <w:r>
        <w:rPr>
          <w:rtl/>
        </w:rPr>
        <w:t>(</w:t>
      </w:r>
      <w:r w:rsidRPr="00422399">
        <w:rPr>
          <w:rtl/>
        </w:rPr>
        <w:t>198</w:t>
      </w:r>
      <w:r>
        <w:rPr>
          <w:rtl/>
        </w:rPr>
        <w:t>)</w:t>
      </w:r>
      <w:r w:rsidR="00F40741">
        <w:rPr>
          <w:rtl/>
        </w:rPr>
        <w:t xml:space="preserve">: </w:t>
      </w:r>
      <w:r w:rsidRPr="00422399">
        <w:rPr>
          <w:rtl/>
        </w:rPr>
        <w:t>ممّا يتقلّب فيه الفجّار</w:t>
      </w:r>
      <w:r w:rsidR="00F40741">
        <w:rPr>
          <w:rtl/>
        </w:rPr>
        <w:t xml:space="preserve">، </w:t>
      </w:r>
      <w:r w:rsidRPr="00422399">
        <w:rPr>
          <w:rtl/>
        </w:rPr>
        <w:t>لقلّته وسرعة زواله وامتزاجه بالآلام</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40741">
        <w:rPr>
          <w:rtl/>
        </w:rPr>
        <w:t xml:space="preserve">: </w:t>
      </w:r>
      <w:r w:rsidRPr="00422399">
        <w:rPr>
          <w:rtl/>
        </w:rPr>
        <w:t>عن محمّد بن مسلم</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الموت خير للمؤمن</w:t>
      </w:r>
      <w:r w:rsidR="00F40741">
        <w:rPr>
          <w:rtl/>
        </w:rPr>
        <w:t xml:space="preserve">، </w:t>
      </w:r>
      <w:r w:rsidRPr="00422399">
        <w:rPr>
          <w:rtl/>
        </w:rPr>
        <w:t>لأنّ الله يقول</w:t>
      </w:r>
      <w:r w:rsidR="00F40741">
        <w:rPr>
          <w:rtl/>
        </w:rPr>
        <w:t xml:space="preserve">: </w:t>
      </w:r>
      <w:r w:rsidRPr="00BE28B6">
        <w:rPr>
          <w:rStyle w:val="libAlaemChar"/>
          <w:rtl/>
        </w:rPr>
        <w:t>(</w:t>
      </w:r>
      <w:r w:rsidRPr="00BE28B6">
        <w:rPr>
          <w:rStyle w:val="libAieChar"/>
          <w:rtl/>
        </w:rPr>
        <w:t>وَما عِنْدَ اللهِ خَيْرٌ لِلْأَبْرارِ</w:t>
      </w:r>
      <w:r w:rsidRPr="00BE28B6">
        <w:rPr>
          <w:rStyle w:val="libAlaemChar"/>
          <w:rtl/>
        </w:rPr>
        <w:t>)</w:t>
      </w:r>
      <w:r>
        <w:rPr>
          <w:rtl/>
        </w:rPr>
        <w:t>.</w:t>
      </w:r>
    </w:p>
    <w:p w:rsidR="00B0692B" w:rsidRPr="00422399" w:rsidRDefault="00B0692B" w:rsidP="00B24893">
      <w:pPr>
        <w:pStyle w:val="libNormal"/>
        <w:rPr>
          <w:rtl/>
        </w:rPr>
      </w:pPr>
      <w:r>
        <w:rPr>
          <w:rtl/>
        </w:rPr>
        <w:t>[</w:t>
      </w:r>
      <w:r w:rsidRPr="00422399">
        <w:rPr>
          <w:rtl/>
        </w:rPr>
        <w:t>عن الأصبغ بن ن</w:t>
      </w:r>
      <w:r w:rsidR="004E3A80">
        <w:rPr>
          <w:rFonts w:hint="cs"/>
          <w:rtl/>
        </w:rPr>
        <w:t>ُ</w:t>
      </w:r>
      <w:r w:rsidRPr="00422399">
        <w:rPr>
          <w:rtl/>
        </w:rPr>
        <w:t xml:space="preserve">باتة </w:t>
      </w:r>
      <w:r w:rsidRPr="00FB1C6E">
        <w:rPr>
          <w:rStyle w:val="libFootnotenumChar"/>
          <w:rtl/>
        </w:rPr>
        <w:t>(3)</w:t>
      </w:r>
      <w:r w:rsidR="00F40741">
        <w:rPr>
          <w:rtl/>
        </w:rPr>
        <w:t xml:space="preserve">، </w:t>
      </w:r>
      <w:r w:rsidRPr="00422399">
        <w:rPr>
          <w:rtl/>
        </w:rPr>
        <w:t>عن عليّ</w:t>
      </w:r>
      <w:r w:rsidR="004E3A80">
        <w:rPr>
          <w:rFonts w:hint="cs"/>
          <w:rtl/>
        </w:rPr>
        <w:t>ٍ</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F40741">
        <w:rPr>
          <w:rtl/>
        </w:rPr>
        <w:t xml:space="preserve">: </w:t>
      </w:r>
      <w:r w:rsidRPr="00422399">
        <w:rPr>
          <w:rtl/>
        </w:rPr>
        <w:t>«ثوابا من عند الله خير للأبرار»</w:t>
      </w:r>
      <w:r>
        <w:rPr>
          <w:rtl/>
        </w:rPr>
        <w:t>]</w:t>
      </w:r>
      <w:r w:rsidRPr="00422399">
        <w:rPr>
          <w:rtl/>
        </w:rPr>
        <w:t xml:space="preserve">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قال رسول الله</w:t>
      </w:r>
      <w:r w:rsidR="00CF6582">
        <w:rPr>
          <w:rtl/>
        </w:rPr>
        <w:t xml:space="preserve"> - </w:t>
      </w:r>
      <w:r w:rsidRPr="00422399">
        <w:rPr>
          <w:rtl/>
        </w:rPr>
        <w:t xml:space="preserve">صلّى الله عليه وآله </w:t>
      </w:r>
      <w:r w:rsidRPr="00FB1C6E">
        <w:rPr>
          <w:rStyle w:val="libFootnotenumChar"/>
          <w:rtl/>
        </w:rPr>
        <w:t>(5)</w:t>
      </w:r>
      <w:r w:rsidR="00F9249B">
        <w:rPr>
          <w:rtl/>
        </w:rPr>
        <w:t xml:space="preserve"> - </w:t>
      </w:r>
      <w:r w:rsidR="00F40741">
        <w:rPr>
          <w:rtl/>
        </w:rPr>
        <w:t xml:space="preserve">: </w:t>
      </w:r>
      <w:r w:rsidRPr="00422399">
        <w:rPr>
          <w:rtl/>
        </w:rPr>
        <w:t>أنت الثّواب</w:t>
      </w:r>
      <w:r w:rsidR="00F40741">
        <w:rPr>
          <w:rtl/>
        </w:rPr>
        <w:t xml:space="preserve">، </w:t>
      </w:r>
      <w:r w:rsidRPr="00422399">
        <w:rPr>
          <w:rtl/>
        </w:rPr>
        <w:t xml:space="preserve">وأصحابك </w:t>
      </w:r>
      <w:r w:rsidRPr="00FB1C6E">
        <w:rPr>
          <w:rStyle w:val="libFootnotenumChar"/>
          <w:rtl/>
        </w:rPr>
        <w:t>(6)</w:t>
      </w:r>
      <w:r w:rsidRPr="00EF0BC6">
        <w:rPr>
          <w:rtl/>
        </w:rPr>
        <w:t xml:space="preserve"> </w:t>
      </w:r>
      <w:r w:rsidRPr="00422399">
        <w:rPr>
          <w:rtl/>
        </w:rPr>
        <w:t>الأبرار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مِنْ أَهْلِ الْكِتابِ لَمَنْ يُؤْمِنُ بِاللهِ</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(7)</w:t>
      </w:r>
      <w:r w:rsidR="00F40741">
        <w:rPr>
          <w:rtl/>
        </w:rPr>
        <w:t xml:space="preserve">: </w:t>
      </w:r>
      <w:r w:rsidRPr="00422399">
        <w:rPr>
          <w:rtl/>
        </w:rPr>
        <w:t xml:space="preserve">نزلت في ابن سلام </w:t>
      </w:r>
      <w:r w:rsidRPr="00FB1C6E">
        <w:rPr>
          <w:rStyle w:val="libFootnotenumChar"/>
          <w:rtl/>
        </w:rPr>
        <w:t>(8)</w:t>
      </w:r>
      <w:r w:rsidRPr="00EF0BC6">
        <w:rPr>
          <w:rtl/>
        </w:rPr>
        <w:t xml:space="preserve"> </w:t>
      </w:r>
      <w:r w:rsidRPr="00422399">
        <w:rPr>
          <w:rtl/>
        </w:rPr>
        <w:t>وأصحابه</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في أربعين من نجران</w:t>
      </w:r>
      <w:r w:rsidR="00F40741">
        <w:rPr>
          <w:rtl/>
        </w:rPr>
        <w:t xml:space="preserve">، </w:t>
      </w:r>
      <w:r w:rsidRPr="00422399">
        <w:rPr>
          <w:rtl/>
        </w:rPr>
        <w:t>واثنين وثلاثين من الحبشة</w:t>
      </w:r>
      <w:r w:rsidR="00F40741">
        <w:rPr>
          <w:rtl/>
        </w:rPr>
        <w:t xml:space="preserve">، </w:t>
      </w:r>
      <w:r w:rsidRPr="00422399">
        <w:rPr>
          <w:rtl/>
        </w:rPr>
        <w:t>وثمانية من الروم</w:t>
      </w:r>
      <w:r w:rsidR="00F40741">
        <w:rPr>
          <w:rtl/>
        </w:rPr>
        <w:t xml:space="preserve">، </w:t>
      </w:r>
      <w:r w:rsidRPr="00422399">
        <w:rPr>
          <w:rtl/>
        </w:rPr>
        <w:t>كانوا نصارى فأسلموا</w:t>
      </w:r>
      <w:r>
        <w:rPr>
          <w:rtl/>
        </w:rPr>
        <w:t>.</w:t>
      </w:r>
    </w:p>
    <w:p w:rsidR="00B0692B" w:rsidRPr="00422399" w:rsidRDefault="00B0692B" w:rsidP="0033281B">
      <w:pPr>
        <w:pStyle w:val="libNormal"/>
        <w:rPr>
          <w:rtl/>
        </w:rPr>
      </w:pPr>
      <w:r w:rsidRPr="00422399">
        <w:rPr>
          <w:rtl/>
        </w:rPr>
        <w:t xml:space="preserve">وقيل </w:t>
      </w:r>
      <w:r w:rsidRPr="00FB1C6E">
        <w:rPr>
          <w:rStyle w:val="libFootnotenumChar"/>
          <w:rtl/>
        </w:rPr>
        <w:t>(9)</w:t>
      </w:r>
      <w:r w:rsidR="00F40741">
        <w:rPr>
          <w:rtl/>
        </w:rPr>
        <w:t xml:space="preserve">: </w:t>
      </w:r>
      <w:r w:rsidRPr="00422399">
        <w:rPr>
          <w:rtl/>
        </w:rPr>
        <w:t>في أصحمة النّجاشيّ</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نعاه جبرئيل</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فخرج فصلّى عليه</w:t>
      </w:r>
      <w:r w:rsidR="00F40741">
        <w:rPr>
          <w:rtl/>
        </w:rPr>
        <w:t xml:space="preserve">، </w:t>
      </w:r>
      <w:r w:rsidRPr="00422399">
        <w:rPr>
          <w:rtl/>
        </w:rPr>
        <w:t>فقال المنافقون</w:t>
      </w:r>
      <w:r w:rsidR="00F40741">
        <w:rPr>
          <w:rtl/>
        </w:rPr>
        <w:t xml:space="preserve">: </w:t>
      </w:r>
      <w:r w:rsidRPr="00422399">
        <w:rPr>
          <w:rtl/>
        </w:rPr>
        <w:t>انظروا</w:t>
      </w:r>
      <w:r w:rsidR="0052202B">
        <w:rPr>
          <w:rtl/>
        </w:rPr>
        <w:t xml:space="preserve"> إلى </w:t>
      </w:r>
      <w:r w:rsidRPr="00422399">
        <w:rPr>
          <w:rtl/>
        </w:rPr>
        <w:t>هذا يصلّي على علج نصرانيّ لم يره قطّ</w:t>
      </w:r>
      <w:r>
        <w:rPr>
          <w:rtl/>
        </w:rPr>
        <w:t>.</w:t>
      </w:r>
    </w:p>
    <w:p w:rsidR="00B0692B" w:rsidRPr="00422399" w:rsidRDefault="00B0692B" w:rsidP="00B24893">
      <w:pPr>
        <w:pStyle w:val="libNormal"/>
        <w:rPr>
          <w:rtl/>
        </w:rPr>
      </w:pPr>
      <w:r w:rsidRPr="00422399">
        <w:rPr>
          <w:rtl/>
        </w:rPr>
        <w:t>وإنّما دخلت اللّام على الاسم</w:t>
      </w:r>
      <w:r w:rsidR="00F40741">
        <w:rPr>
          <w:rtl/>
        </w:rPr>
        <w:t xml:space="preserve">، </w:t>
      </w:r>
      <w:r w:rsidRPr="00422399">
        <w:rPr>
          <w:rtl/>
        </w:rPr>
        <w:t>للفصل بينه وبين «إنّ» بالخبر</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212</w:t>
      </w:r>
      <w:r w:rsidR="00F40741">
        <w:rPr>
          <w:rtl/>
        </w:rPr>
        <w:t xml:space="preserve">، </w:t>
      </w:r>
      <w:r w:rsidRPr="00422399">
        <w:rPr>
          <w:rtl/>
        </w:rPr>
        <w:t>ح 178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sidR="00F40741">
        <w:rPr>
          <w:rtl/>
        </w:rPr>
        <w:t xml:space="preserve">، </w:t>
      </w:r>
      <w:r w:rsidRPr="00422399">
        <w:rPr>
          <w:rtl/>
        </w:rPr>
        <w:t>ح 177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لعليّ</w:t>
      </w:r>
      <w:r>
        <w:rPr>
          <w:rtl/>
        </w:rPr>
        <w:t>.</w:t>
      </w:r>
    </w:p>
    <w:p w:rsidR="00B0692B"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 xml:space="preserve">أنصارك </w:t>
      </w:r>
      <w:r>
        <w:rPr>
          <w:rtl/>
        </w:rPr>
        <w:t>(</w:t>
      </w:r>
      <w:r w:rsidRPr="00422399">
        <w:rPr>
          <w:rtl/>
        </w:rPr>
        <w:t>أصحابك</w:t>
      </w:r>
      <w:r w:rsidR="00CF6582">
        <w:rPr>
          <w:rtl/>
        </w:rPr>
        <w:t xml:space="preserve"> - </w:t>
      </w:r>
      <w:r w:rsidRPr="00422399">
        <w:rPr>
          <w:rtl/>
        </w:rPr>
        <w:t>خ 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200</w:t>
      </w:r>
      <w:r w:rsidR="00CF6582">
        <w:rPr>
          <w:rtl/>
        </w:rPr>
        <w:t xml:space="preserve"> - </w:t>
      </w:r>
      <w:r w:rsidRPr="00422399">
        <w:rPr>
          <w:rtl/>
        </w:rPr>
        <w:t>201</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عبد الله بن سلام</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نفس الموضع والمصدر</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وَما أُنْزِلَ إِلَيْكُمْ</w:t>
      </w:r>
      <w:r w:rsidRPr="00BE28B6">
        <w:rPr>
          <w:rStyle w:val="libAlaemChar"/>
          <w:rtl/>
        </w:rPr>
        <w:t>)</w:t>
      </w:r>
      <w:r w:rsidR="00F40741">
        <w:rPr>
          <w:rtl/>
        </w:rPr>
        <w:t xml:space="preserve">، </w:t>
      </w:r>
      <w:r w:rsidRPr="00422399">
        <w:rPr>
          <w:rtl/>
        </w:rPr>
        <w:t>من القرآن</w:t>
      </w:r>
      <w:r w:rsidR="00F40741">
        <w:rPr>
          <w:rtl/>
        </w:rPr>
        <w:t xml:space="preserve">، </w:t>
      </w:r>
      <w:r w:rsidRPr="00BE28B6">
        <w:rPr>
          <w:rStyle w:val="libAlaemChar"/>
          <w:rtl/>
        </w:rPr>
        <w:t>(</w:t>
      </w:r>
      <w:r w:rsidRPr="00BE28B6">
        <w:rPr>
          <w:rStyle w:val="libAieChar"/>
          <w:rtl/>
        </w:rPr>
        <w:t>وَما أُنْزِلَ إِلَيْهِمْ</w:t>
      </w:r>
      <w:r w:rsidRPr="00BE28B6">
        <w:rPr>
          <w:rStyle w:val="libAlaemChar"/>
          <w:rtl/>
        </w:rPr>
        <w:t>)</w:t>
      </w:r>
      <w:r w:rsidRPr="00422399">
        <w:rPr>
          <w:rtl/>
        </w:rPr>
        <w:t xml:space="preserve"> من الكتابين</w:t>
      </w:r>
      <w:r w:rsidR="00F40741">
        <w:rPr>
          <w:rtl/>
        </w:rPr>
        <w:t xml:space="preserve">، </w:t>
      </w:r>
      <w:r w:rsidRPr="00BE28B6">
        <w:rPr>
          <w:rStyle w:val="libAlaemChar"/>
          <w:rtl/>
        </w:rPr>
        <w:t>(</w:t>
      </w:r>
      <w:r w:rsidRPr="00BE28B6">
        <w:rPr>
          <w:rStyle w:val="libAieChar"/>
          <w:rtl/>
        </w:rPr>
        <w:t>خاشِعِينَ لِلَّهِ</w:t>
      </w:r>
      <w:r w:rsidRPr="00BE28B6">
        <w:rPr>
          <w:rStyle w:val="libAlaemChar"/>
          <w:rtl/>
        </w:rPr>
        <w:t>)</w:t>
      </w:r>
      <w:r w:rsidR="00F40741">
        <w:rPr>
          <w:rtl/>
        </w:rPr>
        <w:t xml:space="preserve">: </w:t>
      </w:r>
      <w:r w:rsidRPr="00422399">
        <w:rPr>
          <w:rtl/>
        </w:rPr>
        <w:t>حال</w:t>
      </w:r>
      <w:r w:rsidR="00F40741">
        <w:rPr>
          <w:rtl/>
        </w:rPr>
        <w:t xml:space="preserve">، </w:t>
      </w:r>
      <w:r w:rsidRPr="001F2077">
        <w:rPr>
          <w:rStyle w:val="Heading1Char"/>
          <w:rtl/>
        </w:rPr>
        <w:t>من</w:t>
      </w:r>
      <w:r w:rsidRPr="00422399">
        <w:rPr>
          <w:rtl/>
        </w:rPr>
        <w:t xml:space="preserve"> فاعل «يؤمن»</w:t>
      </w:r>
      <w:r>
        <w:rPr>
          <w:rtl/>
        </w:rPr>
        <w:t>.</w:t>
      </w:r>
      <w:r w:rsidRPr="00422399">
        <w:rPr>
          <w:rtl/>
        </w:rPr>
        <w:t xml:space="preserve"> وجمعه باعتبار المعنى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 يَشْتَرُونَ بِآياتِ اللهِ ثَمَناً قَلِيلاً</w:t>
      </w:r>
      <w:r w:rsidRPr="00BE28B6">
        <w:rPr>
          <w:rStyle w:val="libAlaemChar"/>
          <w:rtl/>
        </w:rPr>
        <w:t>)</w:t>
      </w:r>
      <w:r w:rsidR="00F40741">
        <w:rPr>
          <w:rtl/>
        </w:rPr>
        <w:t xml:space="preserve">، </w:t>
      </w:r>
      <w:r w:rsidRPr="00422399">
        <w:rPr>
          <w:rtl/>
        </w:rPr>
        <w:t>كما يفعله المحرّفون من أحبارهم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أُولئِكَ لَهُمْ أَجْرُهُمْ عِنْدَ رَبِّهِمْ</w:t>
      </w:r>
      <w:r w:rsidRPr="00BE28B6">
        <w:rPr>
          <w:rStyle w:val="libAlaemChar"/>
          <w:rtl/>
        </w:rPr>
        <w:t>)</w:t>
      </w:r>
      <w:r w:rsidR="00F40741">
        <w:rPr>
          <w:rtl/>
        </w:rPr>
        <w:t xml:space="preserve">: </w:t>
      </w:r>
      <w:r w:rsidRPr="00422399">
        <w:rPr>
          <w:rtl/>
        </w:rPr>
        <w:t>ويؤتون أجرهم مرّتين</w:t>
      </w:r>
      <w:r w:rsidR="00F40741">
        <w:rPr>
          <w:rtl/>
        </w:rPr>
        <w:t xml:space="preserve">، </w:t>
      </w:r>
      <w:r w:rsidRPr="00422399">
        <w:rPr>
          <w:rtl/>
        </w:rPr>
        <w:t>كما وعدوه في آية أخرى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سَرِيعُ الْحِسابِ</w:t>
      </w:r>
      <w:r w:rsidRPr="00BE28B6">
        <w:rPr>
          <w:rStyle w:val="libAlaemChar"/>
          <w:rtl/>
        </w:rPr>
        <w:t>)</w:t>
      </w:r>
      <w:r w:rsidRPr="00422399">
        <w:rPr>
          <w:rtl/>
        </w:rPr>
        <w:t xml:space="preserve"> </w:t>
      </w:r>
      <w:r>
        <w:rPr>
          <w:rtl/>
        </w:rPr>
        <w:t>(</w:t>
      </w:r>
      <w:r w:rsidRPr="00422399">
        <w:rPr>
          <w:rtl/>
        </w:rPr>
        <w:t>199</w:t>
      </w:r>
      <w:r>
        <w:rPr>
          <w:rtl/>
        </w:rPr>
        <w:t>)</w:t>
      </w:r>
      <w:r w:rsidR="00F40741">
        <w:rPr>
          <w:rtl/>
        </w:rPr>
        <w:t xml:space="preserve">: </w:t>
      </w:r>
      <w:r w:rsidRPr="00422399">
        <w:rPr>
          <w:rtl/>
        </w:rPr>
        <w:t>لعلمه بالأعمال</w:t>
      </w:r>
      <w:r w:rsidR="00F40741">
        <w:rPr>
          <w:rtl/>
        </w:rPr>
        <w:t xml:space="preserve">، </w:t>
      </w:r>
      <w:r w:rsidRPr="00422399">
        <w:rPr>
          <w:rtl/>
        </w:rPr>
        <w:t>وما يستوجبه كلّ عامل من الجزاء</w:t>
      </w:r>
      <w:r w:rsidR="00F40741">
        <w:rPr>
          <w:rtl/>
        </w:rPr>
        <w:t xml:space="preserve">، </w:t>
      </w:r>
      <w:r w:rsidRPr="00422399">
        <w:rPr>
          <w:rtl/>
        </w:rPr>
        <w:t>واستغنائه عن التّأمّل والاحتياط</w:t>
      </w:r>
      <w:r>
        <w:rPr>
          <w:rtl/>
        </w:rPr>
        <w:t>.</w:t>
      </w:r>
    </w:p>
    <w:p w:rsidR="00B0692B" w:rsidRPr="00422399" w:rsidRDefault="00B0692B" w:rsidP="00B24893">
      <w:pPr>
        <w:pStyle w:val="libNormal"/>
        <w:rPr>
          <w:rtl/>
        </w:rPr>
      </w:pPr>
      <w:r w:rsidRPr="00422399">
        <w:rPr>
          <w:rtl/>
        </w:rPr>
        <w:t>والمراد</w:t>
      </w:r>
      <w:r w:rsidR="00F40741">
        <w:rPr>
          <w:rtl/>
        </w:rPr>
        <w:t xml:space="preserve">، </w:t>
      </w:r>
      <w:r w:rsidRPr="00422399">
        <w:rPr>
          <w:rtl/>
        </w:rPr>
        <w:t>أنّ الأجر الموعود سريع الوصول</w:t>
      </w:r>
      <w:r w:rsidR="00F40741">
        <w:rPr>
          <w:rtl/>
        </w:rPr>
        <w:t xml:space="preserve">، </w:t>
      </w:r>
      <w:r w:rsidRPr="00422399">
        <w:rPr>
          <w:rtl/>
        </w:rPr>
        <w:t>فإنّ سرعة الحساب يستدعي سرعة الجزاء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أَيُّهَا الَّذِينَ آمَنُوا اصْبِرُوا</w:t>
      </w:r>
      <w:r w:rsidRPr="00BE28B6">
        <w:rPr>
          <w:rStyle w:val="libAlaemChar"/>
          <w:rtl/>
        </w:rPr>
        <w:t>)</w:t>
      </w:r>
      <w:r w:rsidR="00F40741">
        <w:rPr>
          <w:rtl/>
        </w:rPr>
        <w:t xml:space="preserve">، </w:t>
      </w:r>
      <w:r w:rsidRPr="00422399">
        <w:rPr>
          <w:rtl/>
        </w:rPr>
        <w:t>على المصائب</w:t>
      </w:r>
      <w:r w:rsidR="00F40741">
        <w:rPr>
          <w:rtl/>
        </w:rPr>
        <w:t xml:space="preserve">، </w:t>
      </w:r>
      <w:r w:rsidRPr="00BE28B6">
        <w:rPr>
          <w:rStyle w:val="libAlaemChar"/>
          <w:rtl/>
        </w:rPr>
        <w:t>(</w:t>
      </w:r>
      <w:r w:rsidRPr="00BE28B6">
        <w:rPr>
          <w:rStyle w:val="libAieChar"/>
          <w:rtl/>
        </w:rPr>
        <w:t>وَصابِرُوا</w:t>
      </w:r>
      <w:r w:rsidRPr="00BE28B6">
        <w:rPr>
          <w:rStyle w:val="libAlaemChar"/>
          <w:rtl/>
        </w:rPr>
        <w:t>)</w:t>
      </w:r>
      <w:r w:rsidR="00F40741">
        <w:rPr>
          <w:rtl/>
        </w:rPr>
        <w:t xml:space="preserve">، </w:t>
      </w:r>
      <w:r w:rsidRPr="00422399">
        <w:rPr>
          <w:rtl/>
        </w:rPr>
        <w:t>على الفرائض</w:t>
      </w:r>
      <w:r w:rsidR="00F40741">
        <w:rPr>
          <w:rtl/>
        </w:rPr>
        <w:t xml:space="preserve">، </w:t>
      </w:r>
      <w:r w:rsidRPr="00BE28B6">
        <w:rPr>
          <w:rStyle w:val="libAlaemChar"/>
          <w:rtl/>
        </w:rPr>
        <w:t>(</w:t>
      </w:r>
      <w:r w:rsidRPr="00BE28B6">
        <w:rPr>
          <w:rStyle w:val="libAieChar"/>
          <w:rtl/>
        </w:rPr>
        <w:t>وَرابِطُوا</w:t>
      </w:r>
      <w:r w:rsidRPr="00BE28B6">
        <w:rPr>
          <w:rStyle w:val="libAlaemChar"/>
          <w:rtl/>
        </w:rPr>
        <w:t>)</w:t>
      </w:r>
      <w:r w:rsidR="00F40741">
        <w:rPr>
          <w:rtl/>
        </w:rPr>
        <w:t xml:space="preserve">: </w:t>
      </w:r>
      <w:r w:rsidRPr="00422399">
        <w:rPr>
          <w:rtl/>
        </w:rPr>
        <w:t xml:space="preserve">على الأئمّة </w:t>
      </w:r>
      <w:r w:rsidRPr="00FB1C6E">
        <w:rPr>
          <w:rStyle w:val="libFootnotenumChar"/>
          <w:rtl/>
        </w:rPr>
        <w:t>(1)</w:t>
      </w:r>
      <w:r w:rsidRPr="00EF0BC6">
        <w:rPr>
          <w:rtl/>
        </w:rPr>
        <w:t>.</w:t>
      </w:r>
    </w:p>
    <w:p w:rsidR="00B0692B" w:rsidRPr="00FB1C6E" w:rsidRDefault="00B0692B" w:rsidP="00B24893">
      <w:pPr>
        <w:pStyle w:val="libNormal"/>
        <w:rPr>
          <w:rStyle w:val="libFootnotenumChar"/>
          <w:rtl/>
        </w:rPr>
      </w:pPr>
      <w:r>
        <w:rPr>
          <w:rtl/>
        </w:rPr>
        <w:t>[</w:t>
      </w:r>
      <w:r w:rsidRPr="00422399">
        <w:rPr>
          <w:rtl/>
        </w:rPr>
        <w:t xml:space="preserve">وفي الكافي </w:t>
      </w:r>
      <w:r w:rsidRPr="00FB1C6E">
        <w:rPr>
          <w:rStyle w:val="libFootnotenumChar"/>
          <w:rtl/>
        </w:rPr>
        <w:t>(2)</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«اصبروا» على الفرائض «وصابروا» على المصائب</w:t>
      </w:r>
      <w:r>
        <w:rPr>
          <w:rtl/>
        </w:rPr>
        <w:t>].</w:t>
      </w:r>
      <w:r w:rsidRPr="00FB1C6E">
        <w:rPr>
          <w:rStyle w:val="libFootnotenumChar"/>
          <w:rtl/>
        </w:rPr>
        <w:t>(3)</w:t>
      </w:r>
    </w:p>
    <w:p w:rsidR="00B0692B" w:rsidRPr="00422399" w:rsidRDefault="00B0692B" w:rsidP="00B24893">
      <w:pPr>
        <w:pStyle w:val="libNormal"/>
        <w:rPr>
          <w:rtl/>
        </w:rPr>
      </w:pPr>
      <w:r>
        <w:rPr>
          <w:rtl/>
        </w:rPr>
        <w:t>و</w:t>
      </w:r>
      <w:r w:rsidRPr="00422399">
        <w:rPr>
          <w:rtl/>
        </w:rPr>
        <w:t xml:space="preserve">في كتاب معاني الأخبار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أبي حمزة</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«اصبروا» على المصائب </w:t>
      </w:r>
      <w:r>
        <w:rPr>
          <w:rtl/>
        </w:rPr>
        <w:t>و «</w:t>
      </w:r>
      <w:r w:rsidRPr="00422399">
        <w:rPr>
          <w:rtl/>
        </w:rPr>
        <w:t xml:space="preserve">صابروهم» على الفتنة </w:t>
      </w:r>
      <w:r w:rsidRPr="00FB1C6E">
        <w:rPr>
          <w:rStyle w:val="libFootnotenumChar"/>
          <w:rtl/>
        </w:rPr>
        <w:t>(5)</w:t>
      </w:r>
      <w:r w:rsidRPr="00EF0BC6">
        <w:rPr>
          <w:rtl/>
        </w:rPr>
        <w:t xml:space="preserve"> </w:t>
      </w:r>
      <w:r w:rsidRPr="00422399">
        <w:rPr>
          <w:rtl/>
        </w:rPr>
        <w:t xml:space="preserve">«ورابطوا» على من تعتدّون </w:t>
      </w:r>
      <w:r w:rsidRPr="00FB1C6E">
        <w:rPr>
          <w:rStyle w:val="libFootnotenumChar"/>
          <w:rtl/>
        </w:rPr>
        <w:t>(6)</w:t>
      </w:r>
      <w:r w:rsidRPr="00EF0BC6">
        <w:rPr>
          <w:rtl/>
        </w:rPr>
        <w:t xml:space="preserve"> </w:t>
      </w:r>
      <w:r w:rsidRPr="00422399">
        <w:rPr>
          <w:rtl/>
        </w:rPr>
        <w:t>به</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(7)</w:t>
      </w:r>
      <w:r w:rsidR="00F40741">
        <w:rPr>
          <w:rtl/>
        </w:rPr>
        <w:t xml:space="preserve">: </w:t>
      </w:r>
      <w:r w:rsidRPr="00422399">
        <w:rPr>
          <w:rtl/>
        </w:rPr>
        <w:t>قوله</w:t>
      </w:r>
      <w:r w:rsidR="00F40741">
        <w:rPr>
          <w:rtl/>
        </w:rPr>
        <w:t xml:space="preserve">: </w:t>
      </w:r>
      <w:r w:rsidRPr="00BE28B6">
        <w:rPr>
          <w:rStyle w:val="libAlaemChar"/>
          <w:rtl/>
        </w:rPr>
        <w:t>(</w:t>
      </w:r>
      <w:r w:rsidRPr="00BE28B6">
        <w:rPr>
          <w:rStyle w:val="libAieChar"/>
          <w:rtl/>
        </w:rPr>
        <w:t>اصْبِرُوا وَصابِرُوا وَرابِطُوا</w:t>
      </w:r>
      <w:r w:rsidRPr="00BE28B6">
        <w:rPr>
          <w:rStyle w:val="libAlaemChar"/>
          <w:rtl/>
        </w:rPr>
        <w:t>)</w:t>
      </w:r>
      <w:r w:rsidRPr="00422399">
        <w:rPr>
          <w:rtl/>
        </w:rPr>
        <w:t xml:space="preserve"> فإنّه حدّثني أبي</w:t>
      </w:r>
      <w:r w:rsidR="00F40741">
        <w:rPr>
          <w:rtl/>
        </w:rPr>
        <w:t xml:space="preserve">، </w:t>
      </w:r>
      <w:r w:rsidRPr="00422399">
        <w:rPr>
          <w:rtl/>
        </w:rPr>
        <w:t>عن ابن أبي عمير</w:t>
      </w:r>
      <w:r w:rsidR="00F40741">
        <w:rPr>
          <w:rtl/>
        </w:rPr>
        <w:t xml:space="preserve">، </w:t>
      </w:r>
      <w:r w:rsidRPr="00422399">
        <w:rPr>
          <w:rtl/>
        </w:rPr>
        <w:t>عن ابن مسكان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«اصبروا»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 xml:space="preserve">كافّة الأحاديث الواردة في تفسير هذه الآية في نسخة «ر» </w:t>
      </w:r>
      <w:r>
        <w:rPr>
          <w:rtl/>
        </w:rPr>
        <w:t>و «</w:t>
      </w:r>
      <w:r w:rsidRPr="00422399">
        <w:rPr>
          <w:rtl/>
        </w:rPr>
        <w:t>أ» فيها تقديم وتأخير</w:t>
      </w:r>
      <w:r>
        <w:rPr>
          <w:rtl/>
        </w:rPr>
        <w:t>.</w:t>
      </w:r>
    </w:p>
    <w:p w:rsidR="00B0692B" w:rsidRPr="00422399" w:rsidRDefault="00B0692B" w:rsidP="00961005">
      <w:pPr>
        <w:pStyle w:val="libFootnote"/>
        <w:rPr>
          <w:rtl/>
        </w:rPr>
      </w:pPr>
      <w:r w:rsidRPr="00422399">
        <w:rPr>
          <w:rtl/>
        </w:rPr>
        <w:t>ولكن اعتمدنا على نسخة الأصل ولم نشر</w:t>
      </w:r>
      <w:r w:rsidR="0052202B">
        <w:rPr>
          <w:rtl/>
        </w:rPr>
        <w:t xml:space="preserve"> إلى </w:t>
      </w:r>
      <w:r w:rsidRPr="00422399">
        <w:rPr>
          <w:rtl/>
        </w:rPr>
        <w:t>ذلك كما أنّه يوجد اختلافات ونقص في نفس الحديث في</w:t>
      </w:r>
      <w:r w:rsidR="00CF6582">
        <w:rPr>
          <w:rtl/>
        </w:rPr>
        <w:t xml:space="preserve"> - </w:t>
      </w:r>
      <w:r w:rsidRPr="00422399">
        <w:rPr>
          <w:rtl/>
        </w:rPr>
        <w:t>النسختين المشار إليهما</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2 / 81</w:t>
      </w:r>
      <w:r w:rsidR="00F40741">
        <w:rPr>
          <w:rtl/>
        </w:rPr>
        <w:t xml:space="preserve">، </w:t>
      </w:r>
      <w:r w:rsidRPr="00422399">
        <w:rPr>
          <w:rtl/>
        </w:rPr>
        <w:t>ح 3</w:t>
      </w:r>
      <w:r>
        <w:rPr>
          <w:rtl/>
        </w:rPr>
        <w:t>.</w:t>
      </w:r>
      <w:r w:rsidRPr="00422399">
        <w:rPr>
          <w:rtl/>
        </w:rPr>
        <w:t xml:space="preserve"> وسيأتي بسنده وتمام الحديث قريبا</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معاني الأخبار / 369</w:t>
      </w:r>
      <w:r w:rsidR="00F40741">
        <w:rPr>
          <w:rtl/>
        </w:rPr>
        <w:t xml:space="preserve">، </w:t>
      </w:r>
      <w:r w:rsidRPr="00422399">
        <w:rPr>
          <w:rtl/>
        </w:rPr>
        <w:t>ح 1</w:t>
      </w:r>
      <w:r>
        <w:rPr>
          <w:rtl/>
        </w:rPr>
        <w:t>.</w:t>
      </w:r>
      <w:r w:rsidRPr="00422399">
        <w:rPr>
          <w:rtl/>
        </w:rPr>
        <w:t xml:space="preserve"> وسيأتي بتمامه قريبا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التقيّة</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تقتدون</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القمي 1 / 129</w:t>
      </w:r>
      <w:r>
        <w:rPr>
          <w:rtl/>
        </w:rPr>
        <w:t>.</w:t>
      </w:r>
    </w:p>
    <w:p w:rsidR="00B0692B" w:rsidRPr="00422399" w:rsidRDefault="00B0692B" w:rsidP="00DF0D96">
      <w:pPr>
        <w:pStyle w:val="libNormal0"/>
        <w:rPr>
          <w:rtl/>
        </w:rPr>
      </w:pPr>
      <w:r>
        <w:rPr>
          <w:rtl/>
        </w:rPr>
        <w:br w:type="page"/>
      </w:r>
      <w:r w:rsidRPr="00422399">
        <w:rPr>
          <w:rtl/>
        </w:rPr>
        <w:t xml:space="preserve">على المصائب «وصابروا» على الفرائض </w:t>
      </w:r>
      <w:r>
        <w:rPr>
          <w:rtl/>
        </w:rPr>
        <w:t>و «</w:t>
      </w:r>
      <w:r w:rsidRPr="00422399">
        <w:rPr>
          <w:rtl/>
        </w:rPr>
        <w:t>رابطوا» على الأئمّة</w:t>
      </w:r>
      <w:r>
        <w:rPr>
          <w:rtl/>
        </w:rPr>
        <w:t>.</w:t>
      </w:r>
    </w:p>
    <w:p w:rsidR="00B0692B" w:rsidRPr="00422399" w:rsidRDefault="00B0692B" w:rsidP="00B24893">
      <w:pPr>
        <w:pStyle w:val="libNormal"/>
        <w:rPr>
          <w:rtl/>
        </w:rPr>
      </w:pPr>
      <w:r>
        <w:rPr>
          <w:rtl/>
        </w:rPr>
        <w:t>[</w:t>
      </w:r>
      <w:r w:rsidRPr="00422399">
        <w:rPr>
          <w:rtl/>
        </w:rPr>
        <w:t xml:space="preserve">وحدّثني أبي </w:t>
      </w:r>
      <w:r w:rsidRPr="00FB1C6E">
        <w:rPr>
          <w:rStyle w:val="libFootnotenumChar"/>
          <w:rtl/>
        </w:rPr>
        <w:t>(1)</w:t>
      </w:r>
      <w:r w:rsidR="00F40741">
        <w:rPr>
          <w:rtl/>
        </w:rPr>
        <w:t xml:space="preserve">، </w:t>
      </w:r>
      <w:r w:rsidRPr="00422399">
        <w:rPr>
          <w:rtl/>
        </w:rPr>
        <w:t>عن الحسن بن خالد</w:t>
      </w:r>
      <w:r w:rsidR="00F40741">
        <w:rPr>
          <w:rtl/>
        </w:rPr>
        <w:t xml:space="preserve">، </w:t>
      </w:r>
      <w:r w:rsidRPr="00422399">
        <w:rPr>
          <w:rtl/>
        </w:rPr>
        <w:t>عن الرّضا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إذا كان يوم القيامة ينادي مناد</w:t>
      </w:r>
      <w:r w:rsidR="00F40741">
        <w:rPr>
          <w:rtl/>
        </w:rPr>
        <w:t xml:space="preserve">: </w:t>
      </w:r>
      <w:r w:rsidRPr="00422399">
        <w:rPr>
          <w:rtl/>
        </w:rPr>
        <w:t>أين الصّابرون</w:t>
      </w:r>
      <w:r>
        <w:rPr>
          <w:rtl/>
        </w:rPr>
        <w:t>؟</w:t>
      </w:r>
      <w:r w:rsidRPr="00422399">
        <w:rPr>
          <w:rtl/>
        </w:rPr>
        <w:t xml:space="preserve"> فيقوم فئام من النّاس</w:t>
      </w:r>
      <w:r w:rsidR="00F40741">
        <w:rPr>
          <w:rtl/>
        </w:rPr>
        <w:t xml:space="preserve">، </w:t>
      </w:r>
      <w:r w:rsidRPr="00422399">
        <w:rPr>
          <w:rtl/>
        </w:rPr>
        <w:t>ثمّ ينادي</w:t>
      </w:r>
      <w:r w:rsidR="00F40741">
        <w:rPr>
          <w:rtl/>
        </w:rPr>
        <w:t xml:space="preserve">: </w:t>
      </w:r>
      <w:r w:rsidRPr="00422399">
        <w:rPr>
          <w:rtl/>
        </w:rPr>
        <w:t>أين المتصبّرون</w:t>
      </w:r>
      <w:r>
        <w:rPr>
          <w:rtl/>
        </w:rPr>
        <w:t>؟</w:t>
      </w:r>
    </w:p>
    <w:p w:rsidR="00B0692B" w:rsidRPr="00422399" w:rsidRDefault="00B0692B" w:rsidP="00B24893">
      <w:pPr>
        <w:pStyle w:val="libNormal"/>
        <w:rPr>
          <w:rtl/>
        </w:rPr>
      </w:pPr>
      <w:r w:rsidRPr="00422399">
        <w:rPr>
          <w:rtl/>
        </w:rPr>
        <w:t>فيقوم فئام من النّاس</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جعلت فداك</w:t>
      </w:r>
      <w:r w:rsidR="00F40741">
        <w:rPr>
          <w:rtl/>
        </w:rPr>
        <w:t xml:space="preserve">، </w:t>
      </w:r>
      <w:r w:rsidRPr="00422399">
        <w:rPr>
          <w:rtl/>
        </w:rPr>
        <w:t>وما الصّابرون</w:t>
      </w:r>
      <w:r>
        <w:rPr>
          <w:rtl/>
        </w:rPr>
        <w:t>؟</w:t>
      </w:r>
    </w:p>
    <w:p w:rsidR="00B0692B" w:rsidRPr="00FB1C6E" w:rsidRDefault="00B0692B" w:rsidP="00B24893">
      <w:pPr>
        <w:pStyle w:val="libNormal"/>
        <w:rPr>
          <w:rStyle w:val="libFootnotenumChar"/>
          <w:rtl/>
        </w:rPr>
      </w:pPr>
      <w:r w:rsidRPr="00422399">
        <w:rPr>
          <w:rtl/>
        </w:rPr>
        <w:t>قال</w:t>
      </w:r>
      <w:r w:rsidR="00F40741">
        <w:rPr>
          <w:rtl/>
        </w:rPr>
        <w:t xml:space="preserve">: </w:t>
      </w:r>
      <w:r w:rsidRPr="00422399">
        <w:rPr>
          <w:rtl/>
        </w:rPr>
        <w:t>على أداء الفرائض</w:t>
      </w:r>
      <w:r w:rsidR="00F40741">
        <w:rPr>
          <w:rtl/>
        </w:rPr>
        <w:t xml:space="preserve">، </w:t>
      </w:r>
      <w:r w:rsidRPr="00422399">
        <w:rPr>
          <w:rtl/>
        </w:rPr>
        <w:t>والمتصبّرون على اجتناب المحارم</w:t>
      </w:r>
      <w:r>
        <w:rPr>
          <w:rtl/>
        </w:rPr>
        <w:t>].</w:t>
      </w:r>
      <w:r w:rsidRPr="00FB1C6E">
        <w:rPr>
          <w:rStyle w:val="libFootnotenumChar"/>
          <w:rtl/>
        </w:rPr>
        <w:t>(2)</w:t>
      </w:r>
    </w:p>
    <w:p w:rsidR="00B0692B" w:rsidRPr="00422399" w:rsidRDefault="00B0692B" w:rsidP="00B24893">
      <w:pPr>
        <w:pStyle w:val="libNormal"/>
        <w:rPr>
          <w:rtl/>
        </w:rPr>
      </w:pPr>
      <w:r w:rsidRPr="00422399">
        <w:rPr>
          <w:rtl/>
        </w:rPr>
        <w:t xml:space="preserve">حدّثني أبي </w:t>
      </w:r>
      <w:r w:rsidRPr="00FB1C6E">
        <w:rPr>
          <w:rStyle w:val="libFootnotenumChar"/>
          <w:rtl/>
        </w:rPr>
        <w:t>(3)</w:t>
      </w:r>
      <w:r w:rsidR="00F40741">
        <w:rPr>
          <w:rtl/>
        </w:rPr>
        <w:t xml:space="preserve">، </w:t>
      </w:r>
      <w:r w:rsidRPr="00422399">
        <w:rPr>
          <w:rtl/>
        </w:rPr>
        <w:t>عن حمّاد بن عيسى</w:t>
      </w:r>
      <w:r w:rsidR="00F40741">
        <w:rPr>
          <w:rtl/>
        </w:rPr>
        <w:t xml:space="preserve">، </w:t>
      </w:r>
      <w:r w:rsidRPr="00422399">
        <w:rPr>
          <w:rtl/>
        </w:rPr>
        <w:t>عن إبراهيم بن عمر اليمانيّ</w:t>
      </w:r>
      <w:r w:rsidR="00F40741">
        <w:rPr>
          <w:rtl/>
        </w:rPr>
        <w:t xml:space="preserve">، </w:t>
      </w:r>
      <w:r w:rsidRPr="00422399">
        <w:rPr>
          <w:rtl/>
        </w:rPr>
        <w:t>عن أبي الطّفيل</w:t>
      </w:r>
      <w:r w:rsidR="00F40741">
        <w:rPr>
          <w:rtl/>
        </w:rPr>
        <w:t xml:space="preserve">، </w:t>
      </w:r>
      <w:r w:rsidRPr="00422399">
        <w:rPr>
          <w:rtl/>
        </w:rPr>
        <w:t>عن أبي جعفر</w:t>
      </w:r>
      <w:r w:rsidR="00F40741">
        <w:rPr>
          <w:rtl/>
        </w:rPr>
        <w:t xml:space="preserve">، </w:t>
      </w:r>
      <w:r w:rsidRPr="00422399">
        <w:rPr>
          <w:rtl/>
        </w:rPr>
        <w:t>عن أبيه عليّ بن الحسين</w:t>
      </w:r>
      <w:r w:rsidR="00CF6582">
        <w:rPr>
          <w:rtl/>
        </w:rPr>
        <w:t xml:space="preserve"> - </w:t>
      </w:r>
      <w:r w:rsidRPr="00422399">
        <w:rPr>
          <w:rtl/>
        </w:rPr>
        <w:t>عليهما السّلام</w:t>
      </w:r>
      <w:r w:rsidR="00CF6582">
        <w:rPr>
          <w:rtl/>
        </w:rPr>
        <w:t xml:space="preserve"> - </w:t>
      </w:r>
      <w:r w:rsidRPr="00422399">
        <w:rPr>
          <w:rtl/>
        </w:rPr>
        <w:t>أنّه قال</w:t>
      </w:r>
      <w:r w:rsidR="00CF6582">
        <w:rPr>
          <w:rtl/>
        </w:rPr>
        <w:t xml:space="preserve"> - </w:t>
      </w:r>
      <w:r w:rsidRPr="00422399">
        <w:rPr>
          <w:rtl/>
        </w:rPr>
        <w:t>وقد ذكر عنده عبد الله بن عبّاس</w:t>
      </w:r>
      <w:r w:rsidR="00F9249B">
        <w:rPr>
          <w:rtl/>
        </w:rPr>
        <w:t xml:space="preserve"> - </w:t>
      </w:r>
      <w:r w:rsidR="00F40741">
        <w:rPr>
          <w:rtl/>
        </w:rPr>
        <w:t xml:space="preserve">: </w:t>
      </w:r>
      <w:r w:rsidRPr="00422399">
        <w:rPr>
          <w:rtl/>
        </w:rPr>
        <w:t>وأمّا قوله</w:t>
      </w:r>
      <w:r w:rsidR="00F40741">
        <w:rPr>
          <w:rtl/>
        </w:rPr>
        <w:t xml:space="preserve">: </w:t>
      </w:r>
      <w:r w:rsidRPr="00BE28B6">
        <w:rPr>
          <w:rStyle w:val="libAlaemChar"/>
          <w:rtl/>
        </w:rPr>
        <w:t>(</w:t>
      </w:r>
      <w:r w:rsidRPr="00BE28B6">
        <w:rPr>
          <w:rStyle w:val="libAieChar"/>
          <w:rtl/>
        </w:rPr>
        <w:t>يا أَيُّهَا الَّذِينَ آمَنُوا اصْبِرُوا</w:t>
      </w:r>
      <w:r w:rsidRPr="00BE28B6">
        <w:rPr>
          <w:rStyle w:val="libAlaemChar"/>
          <w:rtl/>
        </w:rPr>
        <w:t>)</w:t>
      </w:r>
      <w:r w:rsidRPr="00422399">
        <w:rPr>
          <w:rtl/>
        </w:rPr>
        <w:t xml:space="preserve"> </w:t>
      </w:r>
      <w:r>
        <w:rPr>
          <w:rtl/>
        </w:rPr>
        <w:t>(</w:t>
      </w:r>
      <w:r w:rsidRPr="00422399">
        <w:rPr>
          <w:rtl/>
        </w:rPr>
        <w:t>الآية</w:t>
      </w:r>
      <w:r>
        <w:rPr>
          <w:rtl/>
        </w:rPr>
        <w:t xml:space="preserve">) </w:t>
      </w:r>
      <w:r w:rsidRPr="00422399">
        <w:rPr>
          <w:rtl/>
        </w:rPr>
        <w:t>ففي أبيه نزلت وفينا</w:t>
      </w:r>
      <w:r w:rsidR="00F40741">
        <w:rPr>
          <w:rtl/>
        </w:rPr>
        <w:t xml:space="preserve">، </w:t>
      </w:r>
      <w:r w:rsidRPr="00422399">
        <w:rPr>
          <w:rtl/>
        </w:rPr>
        <w:t>ولم يكن الرّباط الّذي أمرنا به وسيكون ذلك</w:t>
      </w:r>
      <w:r w:rsidR="00F40741">
        <w:rPr>
          <w:rtl/>
        </w:rPr>
        <w:t xml:space="preserve">، </w:t>
      </w:r>
      <w:r w:rsidRPr="00422399">
        <w:rPr>
          <w:rtl/>
        </w:rPr>
        <w:t>من نسلنا المرابط ومن نسله المرابط</w:t>
      </w:r>
      <w:r>
        <w:rPr>
          <w:rFonts w:hint="cs"/>
          <w:rtl/>
        </w:rPr>
        <w:t xml:space="preserve"> </w:t>
      </w:r>
      <w:r w:rsidRPr="00422399">
        <w:rPr>
          <w:rtl/>
        </w:rPr>
        <w:t>والحديث طويل أخذت</w:t>
      </w:r>
      <w:r w:rsidR="00F40741">
        <w:rPr>
          <w:rtl/>
        </w:rPr>
        <w:t xml:space="preserve">، </w:t>
      </w:r>
      <w:r w:rsidRPr="00422399">
        <w:rPr>
          <w:rtl/>
        </w:rPr>
        <w:t>منه موضع الحاجة</w:t>
      </w:r>
      <w:r>
        <w:rPr>
          <w:rtl/>
        </w:rPr>
        <w:t>.</w:t>
      </w:r>
    </w:p>
    <w:p w:rsidR="00B0692B" w:rsidRPr="00422399" w:rsidRDefault="00B0692B" w:rsidP="00B24893">
      <w:pPr>
        <w:pStyle w:val="libNormal"/>
        <w:rPr>
          <w:rtl/>
        </w:rPr>
      </w:pPr>
      <w:r>
        <w:rPr>
          <w:rtl/>
        </w:rPr>
        <w:t>[</w:t>
      </w:r>
      <w:r w:rsidRPr="00422399">
        <w:rPr>
          <w:rtl/>
        </w:rPr>
        <w:t xml:space="preserve">وفي أصول الكافي </w:t>
      </w:r>
      <w:r w:rsidRPr="00FB1C6E">
        <w:rPr>
          <w:rStyle w:val="libFootnotenumChar"/>
          <w:rtl/>
        </w:rPr>
        <w:t>(4)</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حمّاد بن عيسى عن الحسين بن مختار</w:t>
      </w:r>
      <w:r w:rsidR="00F40741">
        <w:rPr>
          <w:rtl/>
        </w:rPr>
        <w:t xml:space="preserve">، </w:t>
      </w:r>
      <w:r w:rsidRPr="00422399">
        <w:rPr>
          <w:rtl/>
        </w:rPr>
        <w:t>عن عبد الله بن أبي يعفور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اصْبِرُوا وَصابِرُوا وَرابِطُوا</w:t>
      </w:r>
      <w:r w:rsidRPr="00BE28B6">
        <w:rPr>
          <w:rStyle w:val="libAlaemChar"/>
          <w:rtl/>
        </w:rPr>
        <w:t>)</w:t>
      </w:r>
      <w:r w:rsidRPr="00422399">
        <w:rPr>
          <w:rtl/>
        </w:rPr>
        <w:t xml:space="preserve"> قال</w:t>
      </w:r>
      <w:r w:rsidR="00F40741">
        <w:rPr>
          <w:rtl/>
        </w:rPr>
        <w:t xml:space="preserve">: </w:t>
      </w:r>
      <w:r w:rsidRPr="00422399">
        <w:rPr>
          <w:rtl/>
        </w:rPr>
        <w:t>اصبروا على الفرائض</w:t>
      </w:r>
      <w:r>
        <w:rPr>
          <w:rtl/>
        </w:rPr>
        <w:t>.</w:t>
      </w:r>
    </w:p>
    <w:p w:rsidR="00B0692B" w:rsidRPr="00422399" w:rsidRDefault="00B0692B" w:rsidP="00B24893">
      <w:pPr>
        <w:pStyle w:val="libNormal"/>
        <w:rPr>
          <w:rtl/>
        </w:rPr>
      </w:pPr>
      <w:r w:rsidRPr="00422399">
        <w:rPr>
          <w:rtl/>
        </w:rPr>
        <w:t>عدّة من أصحابنا</w:t>
      </w:r>
      <w:r w:rsidR="00F40741">
        <w:rPr>
          <w:rtl/>
        </w:rPr>
        <w:t xml:space="preserve">، </w:t>
      </w:r>
      <w:r w:rsidRPr="00422399">
        <w:rPr>
          <w:rtl/>
        </w:rPr>
        <w:t xml:space="preserve">عن سهل بن زياد </w:t>
      </w:r>
      <w:r w:rsidRPr="00FB1C6E">
        <w:rPr>
          <w:rStyle w:val="libFootnotenumChar"/>
          <w:rtl/>
        </w:rPr>
        <w:t>(5)</w:t>
      </w:r>
      <w:r w:rsidR="00F40741">
        <w:rPr>
          <w:rtl/>
        </w:rPr>
        <w:t xml:space="preserve">، </w:t>
      </w:r>
      <w:r w:rsidRPr="00422399">
        <w:rPr>
          <w:rtl/>
        </w:rPr>
        <w:t>عن عبد الرّحمن بن أبي نجران</w:t>
      </w:r>
      <w:r w:rsidR="00F40741">
        <w:rPr>
          <w:rtl/>
        </w:rPr>
        <w:t xml:space="preserve">، </w:t>
      </w:r>
      <w:r w:rsidRPr="00422399">
        <w:rPr>
          <w:rtl/>
        </w:rPr>
        <w:t>عن حمّاد بن عيسى</w:t>
      </w:r>
      <w:r w:rsidR="00F40741">
        <w:rPr>
          <w:rtl/>
        </w:rPr>
        <w:t xml:space="preserve">، </w:t>
      </w:r>
      <w:r w:rsidRPr="00422399">
        <w:rPr>
          <w:rtl/>
        </w:rPr>
        <w:t>عن أبي السّفاتج</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اصْبِرُوا وَصابِرُوا وَرابِطُوا</w:t>
      </w:r>
      <w:r w:rsidRPr="00BE28B6">
        <w:rPr>
          <w:rStyle w:val="libAlaemChar"/>
          <w:rtl/>
        </w:rPr>
        <w:t>)</w:t>
      </w:r>
      <w:r w:rsidRPr="00422399">
        <w:rPr>
          <w:rtl/>
        </w:rPr>
        <w:t xml:space="preserve"> قال</w:t>
      </w:r>
      <w:r w:rsidR="00F40741">
        <w:rPr>
          <w:rtl/>
        </w:rPr>
        <w:t xml:space="preserve">: </w:t>
      </w:r>
      <w:r w:rsidRPr="00422399">
        <w:rPr>
          <w:rtl/>
        </w:rPr>
        <w:t>اصبروا على الفرائض</w:t>
      </w:r>
      <w:r w:rsidR="00F40741">
        <w:rPr>
          <w:rtl/>
        </w:rPr>
        <w:t xml:space="preserve">، </w:t>
      </w:r>
      <w:r w:rsidRPr="00422399">
        <w:rPr>
          <w:rtl/>
        </w:rPr>
        <w:t>وصابروا على المصائب</w:t>
      </w:r>
      <w:r w:rsidR="00F40741">
        <w:rPr>
          <w:rtl/>
        </w:rPr>
        <w:t xml:space="preserve">، </w:t>
      </w:r>
      <w:r w:rsidRPr="00422399">
        <w:rPr>
          <w:rtl/>
        </w:rPr>
        <w:t>ورابطوا على الأئمّة</w:t>
      </w:r>
      <w:r>
        <w:rPr>
          <w:rtl/>
        </w:rPr>
        <w:t>.</w:t>
      </w:r>
    </w:p>
    <w:p w:rsidR="00B0692B" w:rsidRPr="00422399" w:rsidRDefault="00B0692B" w:rsidP="00B24893">
      <w:pPr>
        <w:pStyle w:val="libNormal"/>
        <w:rPr>
          <w:rtl/>
        </w:rPr>
      </w:pPr>
      <w:r w:rsidRPr="00422399">
        <w:rPr>
          <w:rtl/>
        </w:rPr>
        <w:t>عليّ بن إبراهيم</w:t>
      </w:r>
      <w:r w:rsidR="00F40741">
        <w:rPr>
          <w:rtl/>
        </w:rPr>
        <w:t xml:space="preserve">، </w:t>
      </w:r>
      <w:r w:rsidRPr="00422399">
        <w:rPr>
          <w:rtl/>
        </w:rPr>
        <w:t xml:space="preserve">عن أبيه </w:t>
      </w:r>
      <w:r w:rsidRPr="00FB1C6E">
        <w:rPr>
          <w:rStyle w:val="libFootnotenumChar"/>
          <w:rtl/>
        </w:rPr>
        <w:t>(6)</w:t>
      </w:r>
      <w:r w:rsidRPr="00EF0BC6">
        <w:rPr>
          <w:rtl/>
        </w:rPr>
        <w:t xml:space="preserve"> </w:t>
      </w:r>
      <w:r w:rsidRPr="00422399">
        <w:rPr>
          <w:rtl/>
        </w:rPr>
        <w:t>ومحمّد بن إسماعيل</w:t>
      </w:r>
      <w:r w:rsidR="00F40741">
        <w:rPr>
          <w:rtl/>
        </w:rPr>
        <w:t xml:space="preserve">، </w:t>
      </w:r>
      <w:r w:rsidRPr="00422399">
        <w:rPr>
          <w:rtl/>
        </w:rPr>
        <w:t>عن الفضل بن شاذان جميعا عن ابن أبي عمير</w:t>
      </w:r>
      <w:r w:rsidR="00F40741">
        <w:rPr>
          <w:rtl/>
        </w:rPr>
        <w:t xml:space="preserve">، </w:t>
      </w:r>
      <w:r w:rsidRPr="00422399">
        <w:rPr>
          <w:rtl/>
        </w:rPr>
        <w:t>عن إبراهيم بن عبد الحميد</w:t>
      </w:r>
      <w:r w:rsidR="00F40741">
        <w:rPr>
          <w:rtl/>
        </w:rPr>
        <w:t xml:space="preserve">، </w:t>
      </w:r>
      <w:r w:rsidRPr="00422399">
        <w:rPr>
          <w:rtl/>
        </w:rPr>
        <w:t xml:space="preserve">عن </w:t>
      </w:r>
      <w:r>
        <w:rPr>
          <w:rtl/>
        </w:rPr>
        <w:t>[</w:t>
      </w:r>
      <w:r w:rsidRPr="00422399">
        <w:rPr>
          <w:rtl/>
        </w:rPr>
        <w:t>أبان</w:t>
      </w:r>
      <w:r>
        <w:rPr>
          <w:rtl/>
        </w:rPr>
        <w:t>]</w:t>
      </w:r>
      <w:r w:rsidRPr="00422399">
        <w:rPr>
          <w:rtl/>
        </w:rPr>
        <w:t xml:space="preserve"> </w:t>
      </w:r>
      <w:r w:rsidRPr="00FB1C6E">
        <w:rPr>
          <w:rStyle w:val="libFootnotenumChar"/>
          <w:rtl/>
        </w:rPr>
        <w:t>(7)</w:t>
      </w:r>
      <w:r w:rsidRPr="00EF0BC6">
        <w:rPr>
          <w:rtl/>
        </w:rPr>
        <w:t xml:space="preserve"> </w:t>
      </w:r>
      <w:r w:rsidRPr="00422399">
        <w:rPr>
          <w:rtl/>
        </w:rPr>
        <w:t>ابن أبي مسافر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 عزّ وجلّ</w:t>
      </w:r>
      <w:r w:rsidR="00CF6582">
        <w:rPr>
          <w:rtl/>
        </w:rPr>
        <w:t xml:space="preserve"> - </w:t>
      </w:r>
      <w:r w:rsidRPr="00BE28B6">
        <w:rPr>
          <w:rStyle w:val="libAlaemChar"/>
          <w:rtl/>
        </w:rPr>
        <w:t>(</w:t>
      </w:r>
      <w:r w:rsidRPr="00BE28B6">
        <w:rPr>
          <w:rStyle w:val="libAieChar"/>
          <w:rtl/>
        </w:rPr>
        <w:t>يا أَيُّهَا الَّذِينَ آمَنُوا اصْبِرُوا وَصابِرُوا</w:t>
      </w:r>
      <w:r w:rsidRPr="00BE28B6">
        <w:rPr>
          <w:rStyle w:val="libAlaemChar"/>
          <w:rtl/>
        </w:rPr>
        <w:t>)</w:t>
      </w:r>
      <w:r w:rsidRPr="00422399">
        <w:rPr>
          <w:rtl/>
        </w:rPr>
        <w:t xml:space="preserve"> قال</w:t>
      </w:r>
      <w:r w:rsidR="00F40741">
        <w:rPr>
          <w:rtl/>
        </w:rPr>
        <w:t xml:space="preserve">: </w:t>
      </w:r>
      <w:r w:rsidRPr="00422399">
        <w:rPr>
          <w:rtl/>
        </w:rPr>
        <w:t>اصبروا على المصائب</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2 / 23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2 / 81</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2 / 92</w:t>
      </w:r>
      <w:r w:rsidR="00F40741">
        <w:rPr>
          <w:rtl/>
        </w:rPr>
        <w:t xml:space="preserve">، </w:t>
      </w:r>
      <w:r w:rsidRPr="00422399">
        <w:rPr>
          <w:rtl/>
        </w:rPr>
        <w:t>ح 19</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B24893">
      <w:pPr>
        <w:pStyle w:val="libNormal"/>
        <w:rPr>
          <w:rtl/>
        </w:rPr>
      </w:pPr>
      <w:r>
        <w:rPr>
          <w:rtl/>
        </w:rPr>
        <w:br w:type="page"/>
        <w:t>و</w:t>
      </w:r>
      <w:r w:rsidRPr="00422399">
        <w:rPr>
          <w:rtl/>
        </w:rPr>
        <w:t>في رواية ابن أبي يعفور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قال صابروا </w:t>
      </w:r>
      <w:r w:rsidRPr="00FB1C6E">
        <w:rPr>
          <w:rStyle w:val="libFootnotenumChar"/>
          <w:rtl/>
        </w:rPr>
        <w:t>(1)</w:t>
      </w:r>
      <w:r w:rsidRPr="00EF0BC6">
        <w:rPr>
          <w:rtl/>
        </w:rPr>
        <w:t xml:space="preserve"> </w:t>
      </w:r>
      <w:r w:rsidRPr="00422399">
        <w:rPr>
          <w:rtl/>
        </w:rPr>
        <w:t>على المصائب</w:t>
      </w:r>
      <w:r>
        <w:rPr>
          <w:rtl/>
        </w:rPr>
        <w:t>]</w:t>
      </w:r>
      <w:r w:rsidRPr="00422399">
        <w:rPr>
          <w:rtl/>
        </w:rPr>
        <w:t xml:space="preserve"> </w:t>
      </w:r>
      <w:r w:rsidRPr="00FB1C6E">
        <w:rPr>
          <w:rStyle w:val="libFootnotenumChar"/>
          <w:rtl/>
        </w:rPr>
        <w:t>(2)</w:t>
      </w:r>
      <w:r w:rsidRPr="00EF0BC6">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(3)</w:t>
      </w:r>
      <w:r w:rsidR="00F40741">
        <w:rPr>
          <w:rtl/>
        </w:rPr>
        <w:t xml:space="preserve">: </w:t>
      </w:r>
      <w:r w:rsidRPr="00BE28B6">
        <w:rPr>
          <w:rStyle w:val="libAlaemChar"/>
          <w:rtl/>
        </w:rPr>
        <w:t>(</w:t>
      </w:r>
      <w:r w:rsidRPr="00BE28B6">
        <w:rPr>
          <w:rStyle w:val="libAieChar"/>
          <w:rtl/>
        </w:rPr>
        <w:t>اصْبِرُوا وَصابِرُوا وَرابِطُوا</w:t>
      </w:r>
      <w:r w:rsidRPr="00BE28B6">
        <w:rPr>
          <w:rStyle w:val="libAlaemChar"/>
          <w:rtl/>
        </w:rPr>
        <w:t>)</w:t>
      </w:r>
      <w:r w:rsidRPr="00422399">
        <w:rPr>
          <w:rtl/>
        </w:rPr>
        <w:t xml:space="preserve"> اختلفوا في معناه</w:t>
      </w:r>
      <w:r w:rsidR="0052202B">
        <w:rPr>
          <w:rtl/>
        </w:rPr>
        <w:t xml:space="preserve"> إلى </w:t>
      </w:r>
      <w:r w:rsidRPr="00422399">
        <w:rPr>
          <w:rtl/>
        </w:rPr>
        <w:t>قوله</w:t>
      </w:r>
      <w:r w:rsidR="00F9249B">
        <w:rPr>
          <w:rtl/>
        </w:rPr>
        <w:t xml:space="preserve"> - </w:t>
      </w:r>
      <w:r w:rsidR="00F40741">
        <w:rPr>
          <w:rtl/>
        </w:rPr>
        <w:t xml:space="preserve">: </w:t>
      </w:r>
      <w:r>
        <w:rPr>
          <w:rtl/>
        </w:rPr>
        <w:t>و</w:t>
      </w:r>
      <w:r w:rsidRPr="00422399">
        <w:rPr>
          <w:rtl/>
        </w:rPr>
        <w:t>قيل إنّ معنى رابطوا</w:t>
      </w:r>
      <w:r w:rsidR="00F40741">
        <w:rPr>
          <w:rtl/>
        </w:rPr>
        <w:t xml:space="preserve">، </w:t>
      </w:r>
      <w:r w:rsidRPr="00422399">
        <w:rPr>
          <w:rtl/>
        </w:rPr>
        <w:t>أي</w:t>
      </w:r>
      <w:r w:rsidR="00F40741">
        <w:rPr>
          <w:rtl/>
        </w:rPr>
        <w:t xml:space="preserve">، </w:t>
      </w:r>
      <w:r w:rsidRPr="00422399">
        <w:rPr>
          <w:rtl/>
        </w:rPr>
        <w:t xml:space="preserve">رابطوا الصّلوات </w:t>
      </w:r>
      <w:r w:rsidRPr="00FB1C6E">
        <w:rPr>
          <w:rStyle w:val="libFootnotenumChar"/>
          <w:rtl/>
        </w:rPr>
        <w:t>(4)</w:t>
      </w:r>
      <w:r w:rsidR="00F40741">
        <w:rPr>
          <w:rtl/>
        </w:rPr>
        <w:t xml:space="preserve">، </w:t>
      </w:r>
      <w:r w:rsidRPr="00422399">
        <w:rPr>
          <w:rtl/>
        </w:rPr>
        <w:t>ومعناه</w:t>
      </w:r>
      <w:r w:rsidR="00F40741">
        <w:rPr>
          <w:rtl/>
        </w:rPr>
        <w:t xml:space="preserve">، </w:t>
      </w:r>
      <w:r w:rsidRPr="00422399">
        <w:rPr>
          <w:rtl/>
        </w:rPr>
        <w:t>انتظروها واحدة بعد واحدة لأنّ المرابطة لم تكن حينئذ</w:t>
      </w:r>
      <w:r w:rsidR="00F40741">
        <w:rPr>
          <w:rtl/>
        </w:rPr>
        <w:t xml:space="preserve">: </w:t>
      </w:r>
      <w:r w:rsidRPr="00422399">
        <w:rPr>
          <w:rtl/>
        </w:rPr>
        <w:t>روي ذلك عن عليّ</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FB1C6E" w:rsidRDefault="00B0692B" w:rsidP="00B24893">
      <w:pPr>
        <w:pStyle w:val="libNormal"/>
        <w:rPr>
          <w:rStyle w:val="libFootnotenumChar"/>
          <w:rtl/>
        </w:rPr>
      </w:pPr>
      <w:r>
        <w:rPr>
          <w:rtl/>
        </w:rPr>
        <w:t>[</w:t>
      </w:r>
      <w:r w:rsidRPr="00422399">
        <w:rPr>
          <w:rtl/>
        </w:rPr>
        <w:t>وروي عن أبي جعفر</w:t>
      </w:r>
      <w:r w:rsidR="00CF6582">
        <w:rPr>
          <w:rtl/>
        </w:rPr>
        <w:t xml:space="preserve"> - </w:t>
      </w:r>
      <w:r w:rsidRPr="00422399">
        <w:rPr>
          <w:rtl/>
        </w:rPr>
        <w:t xml:space="preserve">عليه السّلام </w:t>
      </w:r>
      <w:r w:rsidRPr="00FB1C6E">
        <w:rPr>
          <w:rStyle w:val="libFootnotenumChar"/>
          <w:rtl/>
        </w:rPr>
        <w:t>(5)</w:t>
      </w:r>
      <w:r w:rsidR="00CF6582">
        <w:rPr>
          <w:rtl/>
        </w:rPr>
        <w:t xml:space="preserve"> - </w:t>
      </w:r>
      <w:r w:rsidRPr="00422399">
        <w:rPr>
          <w:rtl/>
        </w:rPr>
        <w:t>أنّه قال</w:t>
      </w:r>
      <w:r w:rsidR="00F40741">
        <w:rPr>
          <w:rtl/>
        </w:rPr>
        <w:t xml:space="preserve">: </w:t>
      </w:r>
      <w:r w:rsidRPr="00422399">
        <w:rPr>
          <w:rtl/>
        </w:rPr>
        <w:t>معناه</w:t>
      </w:r>
      <w:r w:rsidR="00F40741">
        <w:rPr>
          <w:rtl/>
        </w:rPr>
        <w:t xml:space="preserve">، </w:t>
      </w:r>
      <w:r w:rsidRPr="00422399">
        <w:rPr>
          <w:rtl/>
        </w:rPr>
        <w:t>اصبروا على المصائب</w:t>
      </w:r>
      <w:r w:rsidR="00F40741">
        <w:rPr>
          <w:rtl/>
        </w:rPr>
        <w:t xml:space="preserve">، </w:t>
      </w:r>
      <w:r w:rsidRPr="00422399">
        <w:rPr>
          <w:rtl/>
        </w:rPr>
        <w:t>وصابروا على عدوّكم</w:t>
      </w:r>
      <w:r w:rsidR="00F40741">
        <w:rPr>
          <w:rtl/>
        </w:rPr>
        <w:t xml:space="preserve">، </w:t>
      </w:r>
      <w:r w:rsidRPr="00422399">
        <w:rPr>
          <w:rtl/>
        </w:rPr>
        <w:t>ورابطوا على عدوّكم</w:t>
      </w:r>
      <w:r>
        <w:rPr>
          <w:rtl/>
        </w:rPr>
        <w:t>].</w:t>
      </w:r>
      <w:r w:rsidRPr="00FB1C6E">
        <w:rPr>
          <w:rStyle w:val="libFootnotenumChar"/>
          <w:rtl/>
        </w:rPr>
        <w:t>(6)</w:t>
      </w:r>
    </w:p>
    <w:p w:rsidR="00B0692B" w:rsidRPr="00FB1C6E" w:rsidRDefault="00B0692B" w:rsidP="00B24893">
      <w:pPr>
        <w:pStyle w:val="libNormal"/>
        <w:rPr>
          <w:rStyle w:val="libFootnotenumChar"/>
          <w:rtl/>
        </w:rPr>
      </w:pPr>
      <w:r>
        <w:rPr>
          <w:rtl/>
        </w:rPr>
        <w:t>[</w:t>
      </w:r>
      <w:r w:rsidRPr="00422399">
        <w:rPr>
          <w:rtl/>
        </w:rPr>
        <w:t>وعن النّبيّ</w:t>
      </w:r>
      <w:r w:rsidR="00CF6582">
        <w:rPr>
          <w:rtl/>
        </w:rPr>
        <w:t xml:space="preserve"> - </w:t>
      </w:r>
      <w:r w:rsidRPr="00422399">
        <w:rPr>
          <w:rtl/>
        </w:rPr>
        <w:t xml:space="preserve">صلّى الله عليه وآله </w:t>
      </w:r>
      <w:r w:rsidRPr="00FB1C6E">
        <w:rPr>
          <w:rStyle w:val="libFootnotenumChar"/>
          <w:rtl/>
        </w:rPr>
        <w:t>(7)</w:t>
      </w:r>
      <w:r w:rsidR="00F9249B">
        <w:rPr>
          <w:rtl/>
        </w:rPr>
        <w:t xml:space="preserve"> - </w:t>
      </w:r>
      <w:r w:rsidR="00F40741">
        <w:rPr>
          <w:rtl/>
        </w:rPr>
        <w:t xml:space="preserve">: </w:t>
      </w:r>
      <w:r w:rsidRPr="00422399">
        <w:rPr>
          <w:rtl/>
        </w:rPr>
        <w:t>من الرّباط انتظار الصّلاة بعد الصّلاة</w:t>
      </w:r>
      <w:r>
        <w:rPr>
          <w:rtl/>
        </w:rPr>
        <w:t>].</w:t>
      </w:r>
      <w:r w:rsidRPr="00FB1C6E">
        <w:rPr>
          <w:rStyle w:val="libFootnotenumChar"/>
          <w:rtl/>
        </w:rPr>
        <w:t>(8)</w:t>
      </w:r>
    </w:p>
    <w:p w:rsidR="00B0692B" w:rsidRPr="00422399" w:rsidRDefault="00B0692B" w:rsidP="00B24893">
      <w:pPr>
        <w:pStyle w:val="libNormal"/>
        <w:rPr>
          <w:rtl/>
        </w:rPr>
      </w:pPr>
      <w:r>
        <w:rPr>
          <w:rtl/>
        </w:rPr>
        <w:t>[</w:t>
      </w:r>
      <w:r w:rsidRPr="00422399">
        <w:rPr>
          <w:rtl/>
        </w:rPr>
        <w:t xml:space="preserve">وفي كتاب معاني الأخبار </w:t>
      </w:r>
      <w:r w:rsidRPr="00FB1C6E">
        <w:rPr>
          <w:rStyle w:val="libFootnotenumChar"/>
          <w:rtl/>
        </w:rPr>
        <w:t>(9)</w:t>
      </w:r>
      <w:r w:rsidR="00F40741">
        <w:rPr>
          <w:rtl/>
        </w:rPr>
        <w:t xml:space="preserve">: </w:t>
      </w:r>
      <w:r w:rsidRPr="00422399">
        <w:rPr>
          <w:rtl/>
        </w:rPr>
        <w:t>حدّثنا أبي</w:t>
      </w:r>
      <w:r w:rsidR="00CF6582">
        <w:rPr>
          <w:rtl/>
        </w:rPr>
        <w:t xml:space="preserve"> - </w:t>
      </w:r>
      <w:r w:rsidRPr="00422399">
        <w:rPr>
          <w:rtl/>
        </w:rPr>
        <w:t>رحمه الله</w:t>
      </w:r>
      <w:r w:rsidR="00CF6582">
        <w:rPr>
          <w:rtl/>
        </w:rPr>
        <w:t xml:space="preserve"> - </w:t>
      </w:r>
      <w:r w:rsidRPr="00422399">
        <w:rPr>
          <w:rtl/>
        </w:rPr>
        <w:t>قال</w:t>
      </w:r>
      <w:r w:rsidR="00F40741">
        <w:rPr>
          <w:rtl/>
        </w:rPr>
        <w:t xml:space="preserve">: </w:t>
      </w:r>
      <w:r w:rsidRPr="00422399">
        <w:rPr>
          <w:rtl/>
        </w:rPr>
        <w:t>حدّثنا سعد بن عبد الله</w:t>
      </w:r>
      <w:r w:rsidR="00F40741">
        <w:rPr>
          <w:rtl/>
        </w:rPr>
        <w:t xml:space="preserve">، </w:t>
      </w:r>
      <w:r w:rsidRPr="00422399">
        <w:rPr>
          <w:rtl/>
        </w:rPr>
        <w:t>عن أحمد بن أبي عبد الله</w:t>
      </w:r>
      <w:r w:rsidR="00F40741">
        <w:rPr>
          <w:rtl/>
        </w:rPr>
        <w:t xml:space="preserve">، </w:t>
      </w:r>
      <w:r w:rsidRPr="00422399">
        <w:rPr>
          <w:rtl/>
        </w:rPr>
        <w:t>عن أبيه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جاء جبرائيل</w:t>
      </w:r>
      <w:r w:rsidR="00CF6582">
        <w:rPr>
          <w:rtl/>
        </w:rPr>
        <w:t xml:space="preserve"> </w:t>
      </w:r>
      <w:r w:rsidR="00A76F10" w:rsidRPr="00A76F10">
        <w:rPr>
          <w:rStyle w:val="libAlaemChar"/>
          <w:rtl/>
        </w:rPr>
        <w:t>عليه‌السلام</w:t>
      </w:r>
      <w:r w:rsidR="0052202B">
        <w:rPr>
          <w:rtl/>
        </w:rPr>
        <w:t xml:space="preserve"> إلى </w:t>
      </w:r>
      <w:r w:rsidRPr="00422399">
        <w:rPr>
          <w:rtl/>
        </w:rPr>
        <w:t>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 له النّبيّ</w:t>
      </w:r>
      <w:r w:rsidR="00F40741">
        <w:rPr>
          <w:rtl/>
        </w:rPr>
        <w:t xml:space="preserve">: </w:t>
      </w:r>
      <w:r w:rsidRPr="00422399">
        <w:rPr>
          <w:rtl/>
        </w:rPr>
        <w:t>يا جبرائيل</w:t>
      </w:r>
      <w:r w:rsidR="00F40741">
        <w:rPr>
          <w:rtl/>
        </w:rPr>
        <w:t xml:space="preserve">، </w:t>
      </w:r>
      <w:r w:rsidRPr="00422399">
        <w:rPr>
          <w:rtl/>
        </w:rPr>
        <w:t>ما تفسير الصّبر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ويصبر </w:t>
      </w:r>
      <w:r w:rsidRPr="00FB1C6E">
        <w:rPr>
          <w:rStyle w:val="libFootnotenumChar"/>
          <w:rtl/>
        </w:rPr>
        <w:t>(10)</w:t>
      </w:r>
      <w:r w:rsidRPr="00EF0BC6">
        <w:rPr>
          <w:rtl/>
        </w:rPr>
        <w:t xml:space="preserve"> </w:t>
      </w:r>
      <w:r w:rsidRPr="00422399">
        <w:rPr>
          <w:rtl/>
        </w:rPr>
        <w:t xml:space="preserve">في الضّرّاء كما يصبر </w:t>
      </w:r>
      <w:r w:rsidRPr="00FB1C6E">
        <w:rPr>
          <w:rStyle w:val="libFootnotenumChar"/>
          <w:rtl/>
        </w:rPr>
        <w:t>(11)</w:t>
      </w:r>
      <w:r w:rsidRPr="00EF0BC6">
        <w:rPr>
          <w:rtl/>
        </w:rPr>
        <w:t xml:space="preserve"> </w:t>
      </w:r>
      <w:r w:rsidRPr="00422399">
        <w:rPr>
          <w:rtl/>
        </w:rPr>
        <w:t>في السّرّاء</w:t>
      </w:r>
      <w:r w:rsidR="00F40741">
        <w:rPr>
          <w:rtl/>
        </w:rPr>
        <w:t xml:space="preserve">، </w:t>
      </w:r>
      <w:r w:rsidRPr="00422399">
        <w:rPr>
          <w:rtl/>
        </w:rPr>
        <w:t xml:space="preserve">وفي الفاقة كما يصبر </w:t>
      </w:r>
      <w:r w:rsidRPr="00FB1C6E">
        <w:rPr>
          <w:rStyle w:val="libFootnotenumChar"/>
          <w:rtl/>
        </w:rPr>
        <w:t>(12)</w:t>
      </w:r>
      <w:r w:rsidRPr="00EF0BC6">
        <w:rPr>
          <w:rtl/>
        </w:rPr>
        <w:t xml:space="preserve"> </w:t>
      </w:r>
      <w:r w:rsidRPr="00422399">
        <w:rPr>
          <w:rtl/>
        </w:rPr>
        <w:t>في الغناء</w:t>
      </w:r>
      <w:r w:rsidR="00F40741">
        <w:rPr>
          <w:rtl/>
        </w:rPr>
        <w:t xml:space="preserve">، </w:t>
      </w:r>
      <w:r w:rsidRPr="00422399">
        <w:rPr>
          <w:rtl/>
        </w:rPr>
        <w:t xml:space="preserve">وفي البلاء كما يصبر </w:t>
      </w:r>
      <w:r w:rsidRPr="00FB1C6E">
        <w:rPr>
          <w:rStyle w:val="libFootnotenumChar"/>
          <w:rtl/>
        </w:rPr>
        <w:t>(13)</w:t>
      </w:r>
      <w:r w:rsidRPr="00EF0BC6">
        <w:rPr>
          <w:rtl/>
        </w:rPr>
        <w:t xml:space="preserve"> </w:t>
      </w:r>
      <w:r w:rsidRPr="00422399">
        <w:rPr>
          <w:rtl/>
        </w:rPr>
        <w:t>في العافية</w:t>
      </w:r>
      <w:r w:rsidR="00F40741">
        <w:rPr>
          <w:rtl/>
        </w:rPr>
        <w:t xml:space="preserve">، </w:t>
      </w:r>
      <w:r w:rsidRPr="00422399">
        <w:rPr>
          <w:rtl/>
        </w:rPr>
        <w:t xml:space="preserve">فلا يشكو </w:t>
      </w:r>
      <w:r w:rsidRPr="00FB1C6E">
        <w:rPr>
          <w:rStyle w:val="libFootnotenumChar"/>
          <w:rtl/>
        </w:rPr>
        <w:t>(14)</w:t>
      </w:r>
      <w:r w:rsidRPr="00EF0BC6">
        <w:rPr>
          <w:rtl/>
        </w:rPr>
        <w:t xml:space="preserve"> </w:t>
      </w:r>
      <w:r w:rsidRPr="00422399">
        <w:rPr>
          <w:rtl/>
        </w:rPr>
        <w:t>خالقه عند مخلوق بما يصيبه من البلاء</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r w:rsidRPr="00FB1C6E">
        <w:rPr>
          <w:rStyle w:val="libFootnotenumChar"/>
          <w:rtl/>
        </w:rPr>
        <w:t>(15)</w:t>
      </w:r>
      <w:r w:rsidRPr="00EF0BC6">
        <w:rPr>
          <w:rtl/>
        </w:rPr>
        <w:t xml:space="preserve"> </w:t>
      </w:r>
      <w:r w:rsidRPr="00BE28B6">
        <w:rPr>
          <w:rStyle w:val="libAlaemChar"/>
          <w:rtl/>
        </w:rPr>
        <w:t>(</w:t>
      </w:r>
      <w:r w:rsidRPr="00BE28B6">
        <w:rPr>
          <w:rStyle w:val="libAieChar"/>
          <w:rtl/>
        </w:rPr>
        <w:t>وَاتَّقُوا اللهَ لَعَلَّكُمْ تُفْلِحُونَ</w:t>
      </w:r>
      <w:r w:rsidRPr="00BE28B6">
        <w:rPr>
          <w:rStyle w:val="libAlaemChar"/>
          <w:rtl/>
        </w:rPr>
        <w:t>)</w:t>
      </w:r>
      <w:r w:rsidRPr="00422399">
        <w:rPr>
          <w:rtl/>
        </w:rPr>
        <w:t xml:space="preserve"> </w:t>
      </w:r>
      <w:r>
        <w:rPr>
          <w:rtl/>
        </w:rPr>
        <w:t>(</w:t>
      </w:r>
      <w:r w:rsidRPr="00422399">
        <w:rPr>
          <w:rtl/>
        </w:rPr>
        <w:t>200</w:t>
      </w:r>
      <w:r>
        <w:rPr>
          <w:rtl/>
        </w:rPr>
        <w:t xml:space="preserve">) </w:t>
      </w:r>
      <w:r w:rsidRPr="00422399">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(16)</w:t>
      </w:r>
      <w:r w:rsidR="00F40741">
        <w:rPr>
          <w:rtl/>
        </w:rPr>
        <w:t xml:space="preserve">: </w:t>
      </w:r>
      <w:r w:rsidRPr="00422399">
        <w:rPr>
          <w:rtl/>
        </w:rPr>
        <w:t>واتّقوه بالتّبرّؤ عمّا سواه لكي تفلحوا غاية الفلاح</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اصبروا</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مجمع البيان 1 / 562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الصلاة</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ما بين المعقوفتين ليس في أور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ما بين المعقوفتين ليس في الأصل</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معاني الأخبار / 261</w:t>
      </w:r>
      <w:r w:rsidR="00F40741">
        <w:rPr>
          <w:rtl/>
        </w:rPr>
        <w:t xml:space="preserve">، </w:t>
      </w:r>
      <w:r w:rsidRPr="00422399">
        <w:rPr>
          <w:rtl/>
        </w:rPr>
        <w:t>ضمن حديث</w:t>
      </w:r>
      <w:r>
        <w:rPr>
          <w:rtl/>
        </w:rPr>
        <w:t>.</w:t>
      </w:r>
    </w:p>
    <w:p w:rsidR="00B0692B" w:rsidRPr="00422399" w:rsidRDefault="00B0692B" w:rsidP="00961005">
      <w:pPr>
        <w:pStyle w:val="libFootnote"/>
        <w:rPr>
          <w:rtl/>
        </w:rPr>
      </w:pPr>
      <w:r w:rsidRPr="00422399">
        <w:rPr>
          <w:rtl/>
        </w:rPr>
        <w:t xml:space="preserve">10 </w:t>
      </w:r>
      <w:r>
        <w:rPr>
          <w:rtl/>
        </w:rPr>
        <w:t>و 1</w:t>
      </w:r>
      <w:r w:rsidRPr="00422399">
        <w:rPr>
          <w:rtl/>
        </w:rPr>
        <w:t xml:space="preserve">1 </w:t>
      </w:r>
      <w:r>
        <w:rPr>
          <w:rtl/>
        </w:rPr>
        <w:t>و 1</w:t>
      </w:r>
      <w:r w:rsidRPr="00422399">
        <w:rPr>
          <w:rtl/>
        </w:rPr>
        <w:t xml:space="preserve">2 </w:t>
      </w:r>
      <w:r>
        <w:rPr>
          <w:rtl/>
        </w:rPr>
        <w:t>و 1</w:t>
      </w:r>
      <w:r w:rsidRPr="00422399">
        <w:rPr>
          <w:rtl/>
        </w:rPr>
        <w:t>3</w:t>
      </w:r>
      <w:r w:rsidR="00CF6582">
        <w:rPr>
          <w:rtl/>
        </w:rPr>
        <w:t xml:space="preserve"> - </w:t>
      </w:r>
      <w:r w:rsidRPr="00422399">
        <w:rPr>
          <w:rtl/>
        </w:rPr>
        <w:t>هكذا في المصدر</w:t>
      </w:r>
      <w:r>
        <w:rPr>
          <w:rtl/>
        </w:rPr>
        <w:t>.</w:t>
      </w:r>
      <w:r w:rsidRPr="00422399">
        <w:rPr>
          <w:rtl/>
        </w:rPr>
        <w:t xml:space="preserve"> وفي النسختين الأصل ور</w:t>
      </w:r>
      <w:r w:rsidR="00F40741">
        <w:rPr>
          <w:rtl/>
        </w:rPr>
        <w:t xml:space="preserve">: </w:t>
      </w:r>
      <w:r w:rsidRPr="00422399">
        <w:rPr>
          <w:rtl/>
        </w:rPr>
        <w:t>«يصبروا»</w:t>
      </w:r>
      <w:r>
        <w:rPr>
          <w:rtl/>
        </w:rPr>
        <w:t>.</w:t>
      </w:r>
      <w:r w:rsidRPr="00422399">
        <w:rPr>
          <w:rtl/>
        </w:rPr>
        <w:t xml:space="preserve"> والصواب</w:t>
      </w:r>
      <w:r>
        <w:rPr>
          <w:rtl/>
        </w:rPr>
        <w:t>.</w:t>
      </w:r>
      <w:r w:rsidRPr="00422399">
        <w:rPr>
          <w:rtl/>
        </w:rPr>
        <w:t xml:space="preserve"> أن تكونوا بصيغة المفرد كما في المصدر</w:t>
      </w:r>
      <w:r>
        <w:rPr>
          <w:rtl/>
        </w:rPr>
        <w:t>.</w:t>
      </w:r>
      <w:r w:rsidRPr="00422399">
        <w:rPr>
          <w:rtl/>
        </w:rPr>
        <w:t xml:space="preserve"> لأنّ الضمير في «خالقه» يعود على مفرد</w:t>
      </w:r>
      <w:r>
        <w:rPr>
          <w:rtl/>
        </w:rPr>
        <w:t>.</w:t>
      </w:r>
    </w:p>
    <w:p w:rsidR="00B0692B" w:rsidRPr="00422399" w:rsidRDefault="00B0692B" w:rsidP="00FB1C6E">
      <w:pPr>
        <w:pStyle w:val="libFootnote0"/>
        <w:rPr>
          <w:rtl/>
        </w:rPr>
      </w:pPr>
      <w:r>
        <w:rPr>
          <w:rtl/>
        </w:rPr>
        <w:t>(</w:t>
      </w:r>
      <w:r w:rsidRPr="00422399">
        <w:rPr>
          <w:rtl/>
        </w:rPr>
        <w:t>14</w:t>
      </w:r>
      <w:r>
        <w:rPr>
          <w:rtl/>
        </w:rPr>
        <w:t xml:space="preserve">) </w:t>
      </w:r>
      <w:r w:rsidRPr="00422399">
        <w:rPr>
          <w:rtl/>
        </w:rPr>
        <w:t>هكذا في المصدر</w:t>
      </w:r>
      <w:r>
        <w:rPr>
          <w:rtl/>
        </w:rPr>
        <w:t>.</w:t>
      </w:r>
      <w:r w:rsidRPr="00422399">
        <w:rPr>
          <w:rtl/>
        </w:rPr>
        <w:t xml:space="preserve"> وفي النسختين الأصل ور</w:t>
      </w:r>
      <w:r w:rsidR="00F40741">
        <w:rPr>
          <w:rtl/>
        </w:rPr>
        <w:t xml:space="preserve">: </w:t>
      </w:r>
      <w:r w:rsidRPr="00422399">
        <w:rPr>
          <w:rtl/>
        </w:rPr>
        <w:t>فلا يشكوا</w:t>
      </w:r>
      <w:r>
        <w:rPr>
          <w:rtl/>
        </w:rPr>
        <w:t>.</w:t>
      </w:r>
    </w:p>
    <w:p w:rsidR="00B0692B" w:rsidRPr="00422399" w:rsidRDefault="00B0692B" w:rsidP="00FB1C6E">
      <w:pPr>
        <w:pStyle w:val="libFootnote0"/>
        <w:rPr>
          <w:rtl/>
        </w:rPr>
      </w:pPr>
      <w:r>
        <w:rPr>
          <w:rtl/>
        </w:rPr>
        <w:t>(</w:t>
      </w:r>
      <w:r w:rsidRPr="00422399">
        <w:rPr>
          <w:rtl/>
        </w:rPr>
        <w:t>15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16</w:t>
      </w:r>
      <w:r>
        <w:rPr>
          <w:rtl/>
        </w:rPr>
        <w:t xml:space="preserve">) </w:t>
      </w:r>
      <w:r w:rsidRPr="00422399">
        <w:rPr>
          <w:rtl/>
        </w:rPr>
        <w:t>أنوار التنزيل 1 / 201</w:t>
      </w:r>
      <w:r>
        <w:rPr>
          <w:rtl/>
        </w:rPr>
        <w:t>.</w:t>
      </w:r>
    </w:p>
    <w:p w:rsidR="00B0692B" w:rsidRPr="00422399" w:rsidRDefault="00B0692B" w:rsidP="00B24893">
      <w:pPr>
        <w:pStyle w:val="libNormal"/>
        <w:rPr>
          <w:rtl/>
        </w:rPr>
      </w:pPr>
      <w:r>
        <w:rPr>
          <w:rtl/>
        </w:rPr>
        <w:br w:type="page"/>
        <w:t>و</w:t>
      </w:r>
      <w:r w:rsidRPr="00422399">
        <w:rPr>
          <w:rtl/>
        </w:rPr>
        <w:t xml:space="preserve">في تفسير العيّاشيّ </w:t>
      </w:r>
      <w:r w:rsidRPr="00FB1C6E">
        <w:rPr>
          <w:rStyle w:val="libFootnotenumChar"/>
          <w:rtl/>
        </w:rPr>
        <w:t>(1)</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يعني</w:t>
      </w:r>
      <w:r w:rsidR="00F40741">
        <w:rPr>
          <w:rtl/>
        </w:rPr>
        <w:t xml:space="preserve">، </w:t>
      </w:r>
      <w:r w:rsidRPr="00422399">
        <w:rPr>
          <w:rtl/>
        </w:rPr>
        <w:t>فيما أمركم به وافترض عليكم</w:t>
      </w:r>
      <w:r>
        <w:rPr>
          <w:rtl/>
        </w:rPr>
        <w:t>.</w:t>
      </w:r>
    </w:p>
    <w:p w:rsidR="00B0692B" w:rsidRPr="00422399" w:rsidRDefault="00B0692B" w:rsidP="0033281B">
      <w:pPr>
        <w:pStyle w:val="libNormal"/>
        <w:rPr>
          <w:rtl/>
        </w:rPr>
      </w:pPr>
      <w:r>
        <w:rPr>
          <w:rtl/>
        </w:rPr>
        <w:t>و</w:t>
      </w:r>
      <w:r w:rsidRPr="00422399">
        <w:rPr>
          <w:rtl/>
        </w:rPr>
        <w:t xml:space="preserve">في أصول الكافي </w:t>
      </w:r>
      <w:r w:rsidRPr="00FB1C6E">
        <w:rPr>
          <w:rStyle w:val="libFootnotenumChar"/>
          <w:rtl/>
        </w:rPr>
        <w:t>(2)</w:t>
      </w:r>
      <w:r w:rsidR="00F40741">
        <w:rPr>
          <w:rtl/>
        </w:rPr>
        <w:t xml:space="preserve">: </w:t>
      </w:r>
      <w:r w:rsidRPr="00422399">
        <w:rPr>
          <w:rtl/>
        </w:rPr>
        <w:t>بعض أصحابنا</w:t>
      </w:r>
      <w:r w:rsidR="00CF6582">
        <w:rPr>
          <w:rtl/>
        </w:rPr>
        <w:t xml:space="preserve"> - </w:t>
      </w:r>
      <w:r w:rsidRPr="00422399">
        <w:rPr>
          <w:rtl/>
        </w:rPr>
        <w:t>رفعه</w:t>
      </w:r>
      <w:r w:rsidR="00CF6582">
        <w:rPr>
          <w:rtl/>
        </w:rPr>
        <w:t xml:space="preserve"> - </w:t>
      </w:r>
      <w:r w:rsidRPr="00422399">
        <w:rPr>
          <w:rtl/>
        </w:rPr>
        <w:t>عن محمّد بن سنان</w:t>
      </w:r>
      <w:r w:rsidR="00F40741">
        <w:rPr>
          <w:rtl/>
        </w:rPr>
        <w:t xml:space="preserve">، </w:t>
      </w:r>
      <w:r w:rsidRPr="00422399">
        <w:rPr>
          <w:rtl/>
        </w:rPr>
        <w:t>عن داود بن كثير الرّقيّ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خلق نبيّه ووصيّه وابنته وابنيه وجميع الأئمّة</w:t>
      </w:r>
      <w:r w:rsidR="00CF6582">
        <w:rPr>
          <w:rtl/>
        </w:rPr>
        <w:t xml:space="preserve"> - </w:t>
      </w:r>
      <w:r w:rsidRPr="00422399">
        <w:rPr>
          <w:rtl/>
        </w:rPr>
        <w:t>عليهم السّلام</w:t>
      </w:r>
      <w:r w:rsidR="00CF6582">
        <w:rPr>
          <w:rtl/>
        </w:rPr>
        <w:t xml:space="preserve"> - </w:t>
      </w:r>
      <w:r w:rsidRPr="00422399">
        <w:rPr>
          <w:rtl/>
        </w:rPr>
        <w:t>وخلق شيعتهم</w:t>
      </w:r>
      <w:r w:rsidR="00F40741">
        <w:rPr>
          <w:rtl/>
        </w:rPr>
        <w:t xml:space="preserve">، </w:t>
      </w:r>
      <w:r w:rsidRPr="00422399">
        <w:rPr>
          <w:rtl/>
        </w:rPr>
        <w:t>أخذ عليهم الميثاق أن يصبروا ويصابروا ويرابطوا وأن يتّقوا الله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(3)</w:t>
      </w:r>
      <w:r w:rsidR="00F40741">
        <w:rPr>
          <w:rtl/>
        </w:rPr>
        <w:t xml:space="preserve">: </w:t>
      </w:r>
      <w:r w:rsidRPr="00422399">
        <w:rPr>
          <w:rtl/>
        </w:rPr>
        <w:t>عن مسعدة بن صدقة</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تبارك وتعالى</w:t>
      </w:r>
      <w:r w:rsidR="00F9249B">
        <w:rPr>
          <w:rtl/>
        </w:rPr>
        <w:t xml:space="preserve"> - </w:t>
      </w:r>
      <w:r w:rsidR="00F40741">
        <w:rPr>
          <w:rtl/>
        </w:rPr>
        <w:t xml:space="preserve">: </w:t>
      </w:r>
      <w:r w:rsidRPr="00BE28B6">
        <w:rPr>
          <w:rStyle w:val="libAlaemChar"/>
          <w:rtl/>
        </w:rPr>
        <w:t>(</w:t>
      </w:r>
      <w:r w:rsidRPr="00BE28B6">
        <w:rPr>
          <w:rStyle w:val="libAieChar"/>
          <w:rtl/>
        </w:rPr>
        <w:t>اصْبِرُوا</w:t>
      </w:r>
      <w:r w:rsidRPr="00BE28B6">
        <w:rPr>
          <w:rStyle w:val="libAlaemChar"/>
          <w:rtl/>
        </w:rPr>
        <w:t>)</w:t>
      </w:r>
      <w:r w:rsidRPr="00422399">
        <w:rPr>
          <w:rtl/>
        </w:rPr>
        <w:t xml:space="preserve"> يقول</w:t>
      </w:r>
      <w:r w:rsidR="00F40741">
        <w:rPr>
          <w:rtl/>
        </w:rPr>
        <w:t xml:space="preserve">: </w:t>
      </w:r>
      <w:r w:rsidRPr="00422399">
        <w:rPr>
          <w:rtl/>
        </w:rPr>
        <w:t xml:space="preserve">عن المعاصي </w:t>
      </w:r>
      <w:r w:rsidRPr="00BE28B6">
        <w:rPr>
          <w:rStyle w:val="libAlaemChar"/>
          <w:rtl/>
        </w:rPr>
        <w:t>(</w:t>
      </w:r>
      <w:r w:rsidRPr="00BE28B6">
        <w:rPr>
          <w:rStyle w:val="libAieChar"/>
          <w:rtl/>
        </w:rPr>
        <w:t>وَصابِرُوا</w:t>
      </w:r>
      <w:r w:rsidRPr="00BE28B6">
        <w:rPr>
          <w:rStyle w:val="libAlaemChar"/>
          <w:rtl/>
        </w:rPr>
        <w:t>)</w:t>
      </w:r>
      <w:r w:rsidRPr="00422399">
        <w:rPr>
          <w:rtl/>
        </w:rPr>
        <w:t xml:space="preserve"> على الفرائض </w:t>
      </w:r>
      <w:r w:rsidRPr="00BE28B6">
        <w:rPr>
          <w:rStyle w:val="libAlaemChar"/>
          <w:rtl/>
        </w:rPr>
        <w:t>(</w:t>
      </w:r>
      <w:r w:rsidRPr="00BE28B6">
        <w:rPr>
          <w:rStyle w:val="libAieChar"/>
          <w:rtl/>
        </w:rPr>
        <w:t>وَاتَّقُوا اللهَ</w:t>
      </w:r>
      <w:r w:rsidRPr="00BE28B6">
        <w:rPr>
          <w:rStyle w:val="libAlaemChar"/>
          <w:rtl/>
        </w:rPr>
        <w:t>)</w:t>
      </w:r>
      <w:r w:rsidRPr="00422399">
        <w:rPr>
          <w:rtl/>
        </w:rPr>
        <w:t xml:space="preserve"> يقول</w:t>
      </w:r>
      <w:r w:rsidR="00F40741">
        <w:rPr>
          <w:rtl/>
        </w:rPr>
        <w:t xml:space="preserve">: </w:t>
      </w:r>
      <w:r w:rsidRPr="00422399">
        <w:rPr>
          <w:rtl/>
        </w:rPr>
        <w:t>اؤمروا بالمعروف وانهوا عن المنكر</w:t>
      </w:r>
      <w:r w:rsidR="00F40741">
        <w:rPr>
          <w:rtl/>
        </w:rPr>
        <w:t xml:space="preserve">، </w:t>
      </w:r>
      <w:r w:rsidRPr="00422399">
        <w:rPr>
          <w:rtl/>
        </w:rPr>
        <w:t>ثمّ قال</w:t>
      </w:r>
      <w:r w:rsidR="00F40741">
        <w:rPr>
          <w:rtl/>
        </w:rPr>
        <w:t xml:space="preserve">: </w:t>
      </w:r>
      <w:r w:rsidRPr="00422399">
        <w:rPr>
          <w:rtl/>
        </w:rPr>
        <w:t>وأيّ منكر أنكر من ظلم الأمّة لنا وقتلهم إيّانا</w:t>
      </w:r>
      <w:r>
        <w:rPr>
          <w:rtl/>
        </w:rPr>
        <w:t>؟</w:t>
      </w:r>
      <w:r w:rsidRPr="00422399">
        <w:rPr>
          <w:rtl/>
        </w:rPr>
        <w:t xml:space="preserve"> </w:t>
      </w:r>
      <w:r w:rsidRPr="00BE28B6">
        <w:rPr>
          <w:rStyle w:val="libAlaemChar"/>
          <w:rtl/>
        </w:rPr>
        <w:t>(</w:t>
      </w:r>
      <w:r w:rsidRPr="00BE28B6">
        <w:rPr>
          <w:rStyle w:val="libAieChar"/>
          <w:rtl/>
        </w:rPr>
        <w:t>وَرابِطُوا</w:t>
      </w:r>
      <w:r w:rsidRPr="00BE28B6">
        <w:rPr>
          <w:rStyle w:val="libAlaemChar"/>
          <w:rtl/>
        </w:rPr>
        <w:t>)</w:t>
      </w:r>
      <w:r w:rsidRPr="00422399">
        <w:rPr>
          <w:rtl/>
        </w:rPr>
        <w:t xml:space="preserve"> يقول</w:t>
      </w:r>
      <w:r w:rsidR="00F40741">
        <w:rPr>
          <w:rtl/>
        </w:rPr>
        <w:t xml:space="preserve">: </w:t>
      </w:r>
      <w:r w:rsidRPr="00422399">
        <w:rPr>
          <w:rtl/>
        </w:rPr>
        <w:t>في سبيل الله</w:t>
      </w:r>
      <w:r w:rsidR="00F40741">
        <w:rPr>
          <w:rtl/>
        </w:rPr>
        <w:t xml:space="preserve">، </w:t>
      </w:r>
      <w:r w:rsidRPr="00422399">
        <w:rPr>
          <w:rtl/>
        </w:rPr>
        <w:t>ونحن السّبيل فيما بين الله وخلقه</w:t>
      </w:r>
      <w:r w:rsidR="00F40741">
        <w:rPr>
          <w:rtl/>
        </w:rPr>
        <w:t xml:space="preserve">، </w:t>
      </w:r>
      <w:r w:rsidRPr="00422399">
        <w:rPr>
          <w:rtl/>
        </w:rPr>
        <w:t>ونحن الرّباط الأدنى</w:t>
      </w:r>
      <w:r w:rsidR="00F40741">
        <w:rPr>
          <w:rtl/>
        </w:rPr>
        <w:t xml:space="preserve">، </w:t>
      </w:r>
      <w:r w:rsidRPr="00422399">
        <w:rPr>
          <w:rtl/>
        </w:rPr>
        <w:t>فمن جاهد عنّا فقد جاهد 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وما جاء به من عند الله </w:t>
      </w:r>
      <w:r w:rsidRPr="00BE28B6">
        <w:rPr>
          <w:rStyle w:val="libAlaemChar"/>
          <w:rtl/>
        </w:rPr>
        <w:t>(</w:t>
      </w:r>
      <w:r w:rsidRPr="00BE28B6">
        <w:rPr>
          <w:rStyle w:val="libAieChar"/>
          <w:rtl/>
        </w:rPr>
        <w:t>لَعَلَّكُمْ تُفْلِحُونَ</w:t>
      </w:r>
      <w:r w:rsidRPr="00BE28B6">
        <w:rPr>
          <w:rStyle w:val="libAlaemChar"/>
          <w:rtl/>
        </w:rPr>
        <w:t>)</w:t>
      </w:r>
      <w:r w:rsidRPr="00422399">
        <w:rPr>
          <w:rtl/>
        </w:rPr>
        <w:t xml:space="preserve"> يقول</w:t>
      </w:r>
      <w:r w:rsidR="00F40741">
        <w:rPr>
          <w:rtl/>
        </w:rPr>
        <w:t xml:space="preserve">: </w:t>
      </w:r>
      <w:r w:rsidRPr="00422399">
        <w:rPr>
          <w:rtl/>
        </w:rPr>
        <w:t>لعلّ الجنّة توجب لكم إن فعلتم ذلك</w:t>
      </w:r>
      <w:r w:rsidR="00F40741">
        <w:rPr>
          <w:rtl/>
        </w:rPr>
        <w:t xml:space="preserve">، </w:t>
      </w:r>
      <w:r w:rsidRPr="00422399">
        <w:rPr>
          <w:rtl/>
        </w:rPr>
        <w:t>ونظيرها في 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وَمَنْ أَحْسَنُ قَوْلاً مِمَّنْ دَعا</w:t>
      </w:r>
      <w:r w:rsidR="0052202B">
        <w:rPr>
          <w:rStyle w:val="libAieChar"/>
          <w:rtl/>
        </w:rPr>
        <w:t xml:space="preserve"> إلى </w:t>
      </w:r>
      <w:r w:rsidRPr="00BE28B6">
        <w:rPr>
          <w:rStyle w:val="libAieChar"/>
          <w:rtl/>
        </w:rPr>
        <w:t>اللهِ وَعَمِلَ صالِحاً وَقالَ إِنَّنِي مِنَ الْمُسْلِمِينَ</w:t>
      </w:r>
      <w:r w:rsidRPr="00BE28B6">
        <w:rPr>
          <w:rStyle w:val="libAlaemChar"/>
          <w:rtl/>
        </w:rPr>
        <w:t>)</w:t>
      </w:r>
      <w:r w:rsidRPr="00422399">
        <w:rPr>
          <w:rtl/>
        </w:rPr>
        <w:t xml:space="preserve"> ولو كانت هذه الآية في المؤذنين كما فسّرها المفسّرون</w:t>
      </w:r>
      <w:r w:rsidR="00F40741">
        <w:rPr>
          <w:rtl/>
        </w:rPr>
        <w:t xml:space="preserve">، </w:t>
      </w:r>
      <w:r w:rsidRPr="00422399">
        <w:rPr>
          <w:rtl/>
        </w:rPr>
        <w:t>لفاز القدريّة وأهل البدع معهم</w:t>
      </w:r>
      <w:r>
        <w:rPr>
          <w:rtl/>
        </w:rPr>
        <w:t>.</w:t>
      </w:r>
    </w:p>
    <w:p w:rsidR="00B0692B" w:rsidRPr="00422399" w:rsidRDefault="00B0692B" w:rsidP="00B24893">
      <w:pPr>
        <w:pStyle w:val="libNormal"/>
        <w:rPr>
          <w:rtl/>
        </w:rPr>
      </w:pPr>
      <w:r w:rsidRPr="00422399">
        <w:rPr>
          <w:rtl/>
        </w:rPr>
        <w:t xml:space="preserve">عن يعقوب السّرّاج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قلت</w:t>
      </w:r>
      <w:r w:rsidR="00F40741">
        <w:rPr>
          <w:rtl/>
        </w:rPr>
        <w:t xml:space="preserve">: </w:t>
      </w:r>
      <w:r w:rsidRPr="00422399">
        <w:rPr>
          <w:rtl/>
        </w:rPr>
        <w:t>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تبقى الأرض يوما بغير عالم منكم يفزع النّاس إليه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فقال لي</w:t>
      </w:r>
      <w:r w:rsidR="00F40741">
        <w:rPr>
          <w:rtl/>
        </w:rPr>
        <w:t xml:space="preserve">: </w:t>
      </w:r>
      <w:r w:rsidRPr="00422399">
        <w:rPr>
          <w:rtl/>
        </w:rPr>
        <w:t>إذا لا يعبد الله يا أبا يوسف</w:t>
      </w:r>
      <w:r w:rsidR="00F40741">
        <w:rPr>
          <w:rtl/>
        </w:rPr>
        <w:t xml:space="preserve">، </w:t>
      </w:r>
      <w:r w:rsidRPr="00422399">
        <w:rPr>
          <w:rtl/>
        </w:rPr>
        <w:t>لا تخلوا الأرض من عالم منّا ظاهر يفزع النّاس إليه في حلالهم وحرامهم</w:t>
      </w:r>
      <w:r w:rsidR="00F40741">
        <w:rPr>
          <w:rtl/>
        </w:rPr>
        <w:t xml:space="preserve">، </w:t>
      </w:r>
      <w:r w:rsidRPr="00422399">
        <w:rPr>
          <w:rtl/>
        </w:rPr>
        <w:t>وإنّ ذلك لمبيّن في كتاب الله</w:t>
      </w:r>
      <w:r w:rsidR="00F40741">
        <w:rPr>
          <w:rtl/>
        </w:rPr>
        <w:t xml:space="preserve">، </w:t>
      </w:r>
      <w:r w:rsidRPr="00422399">
        <w:rPr>
          <w:rtl/>
        </w:rPr>
        <w:t>قال الله</w:t>
      </w:r>
      <w:r w:rsidR="00F40741">
        <w:rPr>
          <w:rtl/>
        </w:rPr>
        <w:t xml:space="preserve">: </w:t>
      </w:r>
      <w:r w:rsidRPr="00BE28B6">
        <w:rPr>
          <w:rStyle w:val="libAlaemChar"/>
          <w:rtl/>
        </w:rPr>
        <w:t>(</w:t>
      </w:r>
      <w:r w:rsidRPr="00BE28B6">
        <w:rPr>
          <w:rStyle w:val="libAieChar"/>
          <w:rtl/>
        </w:rPr>
        <w:t>يا أَيُّهَا الَّذِينَ آمَنُوا [اصْبِرُوا وَصابِرُوا وَرابِطُوا</w:t>
      </w:r>
      <w:r w:rsidRPr="00BE28B6">
        <w:rPr>
          <w:rStyle w:val="libAlaemChar"/>
          <w:rtl/>
        </w:rPr>
        <w:t>)</w:t>
      </w:r>
      <w:r>
        <w:rPr>
          <w:rtl/>
        </w:rPr>
        <w:t>]</w:t>
      </w:r>
      <w:r w:rsidRPr="00422399">
        <w:rPr>
          <w:rtl/>
        </w:rPr>
        <w:t xml:space="preserve"> </w:t>
      </w:r>
      <w:r w:rsidRPr="00FB1C6E">
        <w:rPr>
          <w:rStyle w:val="libFootnotenumChar"/>
          <w:rtl/>
        </w:rPr>
        <w:t>(5)</w:t>
      </w:r>
      <w:r w:rsidRPr="00EF0BC6">
        <w:rPr>
          <w:rtl/>
        </w:rPr>
        <w:t xml:space="preserve"> </w:t>
      </w:r>
      <w:r w:rsidRPr="00422399">
        <w:rPr>
          <w:rtl/>
        </w:rPr>
        <w:t>اصبروا على دينكم</w:t>
      </w:r>
      <w:r w:rsidR="00F40741">
        <w:rPr>
          <w:rtl/>
        </w:rPr>
        <w:t xml:space="preserve">، </w:t>
      </w:r>
      <w:r w:rsidRPr="00422399">
        <w:rPr>
          <w:rtl/>
        </w:rPr>
        <w:t>وصابروا عدوّكم ممّن يخالفكم</w:t>
      </w:r>
      <w:r w:rsidR="00F40741">
        <w:rPr>
          <w:rtl/>
        </w:rPr>
        <w:t xml:space="preserve">، </w:t>
      </w:r>
      <w:r w:rsidRPr="00422399">
        <w:rPr>
          <w:rtl/>
        </w:rPr>
        <w:t xml:space="preserve">ورابطوا إمامكم </w:t>
      </w:r>
      <w:r w:rsidRPr="00BE28B6">
        <w:rPr>
          <w:rStyle w:val="libAlaemChar"/>
          <w:rtl/>
        </w:rPr>
        <w:t>(</w:t>
      </w:r>
      <w:r w:rsidRPr="00BE28B6">
        <w:rPr>
          <w:rStyle w:val="libAieChar"/>
          <w:rtl/>
        </w:rPr>
        <w:t>وَاتَّقُوا اللهَ</w:t>
      </w:r>
      <w:r w:rsidRPr="00BE28B6">
        <w:rPr>
          <w:rStyle w:val="libAlaemChar"/>
          <w:rtl/>
        </w:rPr>
        <w:t>)</w:t>
      </w:r>
      <w:r w:rsidRPr="00422399">
        <w:rPr>
          <w:rtl/>
        </w:rPr>
        <w:t xml:space="preserve"> فيما أمركم به وافترض عليكم</w:t>
      </w:r>
      <w:r>
        <w:rPr>
          <w:rtl/>
        </w:rPr>
        <w:t>.</w:t>
      </w:r>
    </w:p>
    <w:p w:rsidR="00B0692B" w:rsidRPr="00422399" w:rsidRDefault="00B0692B" w:rsidP="00B24893">
      <w:pPr>
        <w:pStyle w:val="libNormal"/>
        <w:rPr>
          <w:rtl/>
        </w:rPr>
      </w:pPr>
      <w:r>
        <w:rPr>
          <w:rtl/>
        </w:rPr>
        <w:t>[</w:t>
      </w:r>
      <w:r w:rsidRPr="00422399">
        <w:rPr>
          <w:rtl/>
        </w:rPr>
        <w:t xml:space="preserve">وفي رواية أخرى </w:t>
      </w:r>
      <w:r w:rsidRPr="00FB1C6E">
        <w:rPr>
          <w:rStyle w:val="libFootnotenumChar"/>
          <w:rtl/>
        </w:rPr>
        <w:t>(6)</w:t>
      </w:r>
      <w:r w:rsidRPr="00EF0BC6">
        <w:rPr>
          <w:rtl/>
        </w:rPr>
        <w:t xml:space="preserve"> </w:t>
      </w:r>
      <w:r w:rsidRPr="00422399">
        <w:rPr>
          <w:rtl/>
        </w:rPr>
        <w:t>عنه</w:t>
      </w:r>
      <w:r w:rsidR="00F40741">
        <w:rPr>
          <w:rtl/>
        </w:rPr>
        <w:t xml:space="preserve">: </w:t>
      </w:r>
      <w:r w:rsidRPr="00422399">
        <w:rPr>
          <w:rtl/>
        </w:rPr>
        <w:t>اصبروا على الأذى فينا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213</w:t>
      </w:r>
      <w:r w:rsidR="00F40741">
        <w:rPr>
          <w:rtl/>
        </w:rPr>
        <w:t xml:space="preserve">، </w:t>
      </w:r>
      <w:r w:rsidRPr="00422399">
        <w:rPr>
          <w:rtl/>
        </w:rPr>
        <w:t>ذيل حديث 181</w:t>
      </w:r>
      <w:r>
        <w:rPr>
          <w:rtl/>
        </w:rPr>
        <w:t>.</w:t>
      </w:r>
      <w:r w:rsidRPr="00422399">
        <w:rPr>
          <w:rtl/>
        </w:rPr>
        <w:t xml:space="preserve"> وسيأتي الحديث بتمامه قريبا</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1 / 451</w:t>
      </w:r>
      <w:r w:rsidR="00F40741">
        <w:rPr>
          <w:rtl/>
        </w:rPr>
        <w:t xml:space="preserve">، </w:t>
      </w:r>
      <w:r w:rsidRPr="00422399">
        <w:rPr>
          <w:rtl/>
        </w:rPr>
        <w:t>ح 39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212</w:t>
      </w:r>
      <w:r w:rsidR="00F40741">
        <w:rPr>
          <w:rtl/>
        </w:rPr>
        <w:t xml:space="preserve">، </w:t>
      </w:r>
      <w:r w:rsidRPr="00422399">
        <w:rPr>
          <w:rtl/>
        </w:rPr>
        <w:t>ح 179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sidR="00F40741">
        <w:rPr>
          <w:rtl/>
        </w:rPr>
        <w:t xml:space="preserve">، </w:t>
      </w:r>
      <w:r w:rsidRPr="00422399">
        <w:rPr>
          <w:rtl/>
        </w:rPr>
        <w:t>ح 181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1 / 213</w:t>
      </w:r>
      <w:r w:rsidR="00F40741">
        <w:rPr>
          <w:rtl/>
        </w:rPr>
        <w:t xml:space="preserve">، </w:t>
      </w:r>
      <w:r w:rsidRPr="00422399">
        <w:rPr>
          <w:rtl/>
        </w:rPr>
        <w:t>ح 182</w:t>
      </w:r>
      <w:r>
        <w:rPr>
          <w:rtl/>
        </w:rPr>
        <w:t>.</w:t>
      </w:r>
    </w:p>
    <w:p w:rsidR="00B0692B" w:rsidRPr="00422399" w:rsidRDefault="00B0692B" w:rsidP="00B24893">
      <w:pPr>
        <w:pStyle w:val="libNormal"/>
        <w:rPr>
          <w:rtl/>
        </w:rPr>
      </w:pPr>
      <w:r>
        <w:rPr>
          <w:rtl/>
        </w:rPr>
        <w:br w:type="page"/>
      </w:r>
      <w:r w:rsidRPr="00422399">
        <w:rPr>
          <w:rtl/>
        </w:rPr>
        <w:t>قلت</w:t>
      </w:r>
      <w:r w:rsidR="00F40741">
        <w:rPr>
          <w:rtl/>
        </w:rPr>
        <w:t xml:space="preserve">: </w:t>
      </w:r>
      <w:r w:rsidRPr="00422399">
        <w:rPr>
          <w:rtl/>
        </w:rPr>
        <w:t>وصابروا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على عدوّكم مع وليّكم «ورابطوا» قال</w:t>
      </w:r>
      <w:r w:rsidR="00F40741">
        <w:rPr>
          <w:rtl/>
        </w:rPr>
        <w:t xml:space="preserve">: </w:t>
      </w:r>
      <w:r w:rsidRPr="00422399">
        <w:rPr>
          <w:rtl/>
        </w:rPr>
        <w:t xml:space="preserve">المقام مع إمامكم </w:t>
      </w:r>
      <w:r w:rsidRPr="00BE28B6">
        <w:rPr>
          <w:rStyle w:val="libAlaemChar"/>
          <w:rtl/>
        </w:rPr>
        <w:t>(</w:t>
      </w:r>
      <w:r w:rsidRPr="00BE28B6">
        <w:rPr>
          <w:rStyle w:val="libAieChar"/>
          <w:rtl/>
        </w:rPr>
        <w:t>وَاتَّقُوا اللهَ لَعَلَّكُمْ تُفْلِحُونَ</w:t>
      </w:r>
      <w:r w:rsidRPr="00BE28B6">
        <w:rPr>
          <w:rStyle w:val="libAlaemChar"/>
          <w:rtl/>
        </w:rPr>
        <w:t>)</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تنزيل</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(1)</w:t>
      </w:r>
      <w:r w:rsidR="00F40741">
        <w:rPr>
          <w:rtl/>
        </w:rPr>
        <w:t xml:space="preserve">: </w:t>
      </w:r>
      <w:r w:rsidRPr="00422399">
        <w:rPr>
          <w:rtl/>
        </w:rPr>
        <w:t>بإسناده</w:t>
      </w:r>
      <w:r w:rsidR="0052202B">
        <w:rPr>
          <w:rtl/>
        </w:rPr>
        <w:t xml:space="preserve"> إلى </w:t>
      </w:r>
      <w:r w:rsidRPr="00422399">
        <w:rPr>
          <w:rtl/>
        </w:rPr>
        <w:t xml:space="preserve">ابن أبي حمزة </w:t>
      </w:r>
      <w:r w:rsidRPr="00FB1C6E">
        <w:rPr>
          <w:rStyle w:val="libFootnotenumChar"/>
          <w:rtl/>
        </w:rPr>
        <w:t>(2)</w:t>
      </w:r>
      <w:r w:rsidR="00F40741">
        <w:rPr>
          <w:rtl/>
        </w:rPr>
        <w:t xml:space="preserve">، </w:t>
      </w:r>
      <w:r w:rsidRPr="00422399">
        <w:rPr>
          <w:rtl/>
        </w:rPr>
        <w:t>عن أبي بصير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يا أَيُّهَا الَّذِينَ آمَنُوا اصْبِرُوا وَصابِرُوا وَرابِطُوا</w:t>
      </w:r>
      <w:r w:rsidRPr="00BE28B6">
        <w:rPr>
          <w:rStyle w:val="libAlaemChar"/>
          <w:rtl/>
        </w:rPr>
        <w:t>)</w:t>
      </w:r>
      <w:r>
        <w:rPr>
          <w:rtl/>
        </w:rPr>
        <w:t>.</w:t>
      </w:r>
    </w:p>
    <w:p w:rsidR="00B0692B" w:rsidRPr="00FB1C6E" w:rsidRDefault="00B0692B" w:rsidP="00B24893">
      <w:pPr>
        <w:pStyle w:val="libNormal"/>
        <w:rPr>
          <w:rStyle w:val="libFootnotenumChar"/>
          <w:rtl/>
        </w:rPr>
      </w:pPr>
      <w:r w:rsidRPr="00422399">
        <w:rPr>
          <w:rtl/>
        </w:rPr>
        <w:t>فقال</w:t>
      </w:r>
      <w:r w:rsidR="00F40741">
        <w:rPr>
          <w:rtl/>
        </w:rPr>
        <w:t xml:space="preserve">: </w:t>
      </w:r>
      <w:r w:rsidRPr="00422399">
        <w:rPr>
          <w:rtl/>
        </w:rPr>
        <w:t>اصبروا على المصائب</w:t>
      </w:r>
      <w:r w:rsidR="00F40741">
        <w:rPr>
          <w:rtl/>
        </w:rPr>
        <w:t xml:space="preserve">، </w:t>
      </w:r>
      <w:r w:rsidRPr="00422399">
        <w:rPr>
          <w:rtl/>
        </w:rPr>
        <w:t xml:space="preserve">وصابروهم على التّقيّة </w:t>
      </w:r>
      <w:r w:rsidRPr="00FB1C6E">
        <w:rPr>
          <w:rStyle w:val="libFootnotenumChar"/>
          <w:rtl/>
        </w:rPr>
        <w:t>(3)</w:t>
      </w:r>
      <w:r w:rsidR="00F40741">
        <w:rPr>
          <w:rtl/>
        </w:rPr>
        <w:t xml:space="preserve">، </w:t>
      </w:r>
      <w:r w:rsidRPr="00422399">
        <w:rPr>
          <w:rtl/>
        </w:rPr>
        <w:t xml:space="preserve">ورابطوا على من تعتدّون به </w:t>
      </w:r>
      <w:r w:rsidRPr="00FB1C6E">
        <w:rPr>
          <w:rStyle w:val="libFootnotenumChar"/>
          <w:rtl/>
        </w:rPr>
        <w:t>(4)</w:t>
      </w:r>
      <w:r w:rsidR="00F40741">
        <w:rPr>
          <w:rtl/>
        </w:rPr>
        <w:t xml:space="preserve">، </w:t>
      </w:r>
      <w:r w:rsidRPr="00BE28B6">
        <w:rPr>
          <w:rStyle w:val="libAlaemChar"/>
          <w:rtl/>
        </w:rPr>
        <w:t>(</w:t>
      </w:r>
      <w:r w:rsidRPr="00BE28B6">
        <w:rPr>
          <w:rStyle w:val="libAieChar"/>
          <w:rtl/>
        </w:rPr>
        <w:t>وَاتَّقُوا اللهَ لَعَلَّكُمْ تُفْلِحُونَ</w:t>
      </w:r>
      <w:r w:rsidRPr="00BE28B6">
        <w:rPr>
          <w:rStyle w:val="libAlaemChar"/>
          <w:rtl/>
        </w:rPr>
        <w:t>)</w:t>
      </w:r>
      <w:r>
        <w:rPr>
          <w:rtl/>
        </w:rPr>
        <w:t>].</w:t>
      </w:r>
      <w:r w:rsidRPr="00FB1C6E">
        <w:rPr>
          <w:rStyle w:val="libFootnotenumChar"/>
          <w:rtl/>
        </w:rPr>
        <w:t>(5)</w:t>
      </w:r>
    </w:p>
    <w:p w:rsidR="00B0692B" w:rsidRPr="00422399" w:rsidRDefault="00B0692B" w:rsidP="00B24893">
      <w:pPr>
        <w:pStyle w:val="libNormal"/>
        <w:rPr>
          <w:rtl/>
        </w:rPr>
      </w:pPr>
      <w:r>
        <w:rPr>
          <w:rtl/>
        </w:rPr>
        <w:t>و</w:t>
      </w:r>
      <w:r w:rsidRPr="00422399">
        <w:rPr>
          <w:rtl/>
        </w:rPr>
        <w:t xml:space="preserve">في شرح الآيات الباهرة </w:t>
      </w:r>
      <w:r w:rsidRPr="00FB1C6E">
        <w:rPr>
          <w:rStyle w:val="libFootnotenumChar"/>
          <w:rtl/>
        </w:rPr>
        <w:t>(6)</w:t>
      </w:r>
      <w:r w:rsidR="00F40741">
        <w:rPr>
          <w:rtl/>
        </w:rPr>
        <w:t xml:space="preserve">: </w:t>
      </w:r>
      <w:r w:rsidRPr="00422399">
        <w:rPr>
          <w:rtl/>
        </w:rPr>
        <w:t>روى الشّيخ المفيد</w:t>
      </w:r>
      <w:r w:rsidR="00CF6582">
        <w:rPr>
          <w:rtl/>
        </w:rPr>
        <w:t xml:space="preserve"> - </w:t>
      </w:r>
      <w:r w:rsidRPr="00422399">
        <w:rPr>
          <w:rtl/>
        </w:rPr>
        <w:t>رحمه الله</w:t>
      </w:r>
      <w:r w:rsidR="00CF6582">
        <w:rPr>
          <w:rtl/>
        </w:rPr>
        <w:t xml:space="preserve"> - </w:t>
      </w:r>
      <w:r w:rsidRPr="00422399">
        <w:rPr>
          <w:rtl/>
        </w:rPr>
        <w:t>في كتاب الغيبة</w:t>
      </w:r>
      <w:r w:rsidR="00F40741">
        <w:rPr>
          <w:rtl/>
        </w:rPr>
        <w:t xml:space="preserve">، </w:t>
      </w:r>
      <w:r w:rsidRPr="00422399">
        <w:rPr>
          <w:rtl/>
        </w:rPr>
        <w:t>عن رجاله</w:t>
      </w:r>
      <w:r w:rsidR="00CF6582">
        <w:rPr>
          <w:rtl/>
        </w:rPr>
        <w:t xml:space="preserve"> - </w:t>
      </w:r>
      <w:r w:rsidRPr="00422399">
        <w:rPr>
          <w:rtl/>
        </w:rPr>
        <w:t>بإسناده</w:t>
      </w:r>
      <w:r w:rsidR="00CF6582">
        <w:rPr>
          <w:rtl/>
        </w:rPr>
        <w:t xml:space="preserve"> - </w:t>
      </w:r>
      <w:r w:rsidRPr="00422399">
        <w:rPr>
          <w:rtl/>
        </w:rPr>
        <w:t>عن بريد بن معاوية العجليّ</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w:t>
      </w:r>
      <w:r w:rsidR="00CF6582">
        <w:rPr>
          <w:rtl/>
        </w:rPr>
        <w:t xml:space="preserve"> - </w:t>
      </w:r>
      <w:r w:rsidRPr="00422399">
        <w:rPr>
          <w:rtl/>
        </w:rPr>
        <w:t>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يا أَيُّهَا الَّذِينَ آمَنُوا اصْبِرُوا وَصابِرُوا وَرابِطُوا</w:t>
      </w:r>
      <w:r w:rsidRPr="00BE28B6">
        <w:rPr>
          <w:rStyle w:val="libAlaemChar"/>
          <w:rtl/>
        </w:rPr>
        <w:t>)</w:t>
      </w:r>
      <w:r w:rsidRPr="00422399">
        <w:rPr>
          <w:rtl/>
        </w:rPr>
        <w:t xml:space="preserve"> قال</w:t>
      </w:r>
      <w:r w:rsidR="00F40741">
        <w:rPr>
          <w:rtl/>
        </w:rPr>
        <w:t xml:space="preserve">: </w:t>
      </w:r>
      <w:r w:rsidRPr="00422399">
        <w:rPr>
          <w:rtl/>
        </w:rPr>
        <w:t>اصبروا على أداء الفرائض</w:t>
      </w:r>
      <w:r w:rsidR="00F40741">
        <w:rPr>
          <w:rtl/>
        </w:rPr>
        <w:t xml:space="preserve">، </w:t>
      </w:r>
      <w:r w:rsidRPr="00422399">
        <w:rPr>
          <w:rtl/>
        </w:rPr>
        <w:t>وصابروا عدوّكم</w:t>
      </w:r>
      <w:r w:rsidR="00F40741">
        <w:rPr>
          <w:rtl/>
        </w:rPr>
        <w:t xml:space="preserve">، </w:t>
      </w:r>
      <w:r w:rsidRPr="00422399">
        <w:rPr>
          <w:rtl/>
        </w:rPr>
        <w:t>ورابطوا إمامكم المنتظر</w:t>
      </w:r>
      <w:r>
        <w:rPr>
          <w:rtl/>
        </w:rPr>
        <w:t>.</w:t>
      </w:r>
    </w:p>
    <w:p w:rsidR="00B0692B" w:rsidRPr="00422399" w:rsidRDefault="00B0692B" w:rsidP="00B24893">
      <w:pPr>
        <w:pStyle w:val="libNormal"/>
        <w:rPr>
          <w:rtl/>
        </w:rPr>
      </w:pPr>
      <w:r>
        <w:rPr>
          <w:rtl/>
        </w:rPr>
        <w:t>[</w:t>
      </w:r>
      <w:r w:rsidRPr="00422399">
        <w:rPr>
          <w:rtl/>
        </w:rPr>
        <w:t xml:space="preserve">وفي تفسير فرات بن إبراهيم </w:t>
      </w:r>
      <w:r w:rsidRPr="00FB1C6E">
        <w:rPr>
          <w:rStyle w:val="libFootnotenumChar"/>
          <w:rtl/>
        </w:rPr>
        <w:t>(7)</w:t>
      </w:r>
      <w:r w:rsidRPr="00EF0BC6">
        <w:rPr>
          <w:rtl/>
        </w:rPr>
        <w:t xml:space="preserve"> </w:t>
      </w:r>
      <w:r w:rsidRPr="00422399">
        <w:rPr>
          <w:rtl/>
        </w:rPr>
        <w:t>الكوفيّ</w:t>
      </w:r>
      <w:r w:rsidR="00F40741">
        <w:rPr>
          <w:rtl/>
        </w:rPr>
        <w:t xml:space="preserve">: </w:t>
      </w:r>
      <w:r w:rsidRPr="00422399">
        <w:rPr>
          <w:rtl/>
        </w:rPr>
        <w:t>قال</w:t>
      </w:r>
      <w:r w:rsidR="00F40741">
        <w:rPr>
          <w:rtl/>
        </w:rPr>
        <w:t xml:space="preserve">: </w:t>
      </w:r>
      <w:r w:rsidRPr="00422399">
        <w:rPr>
          <w:rtl/>
        </w:rPr>
        <w:t>حدّثنا الحسين بن الحكم معنعنا</w:t>
      </w:r>
      <w:r w:rsidR="00F40741">
        <w:rPr>
          <w:rtl/>
        </w:rPr>
        <w:t xml:space="preserve">، </w:t>
      </w:r>
      <w:r w:rsidRPr="00422399">
        <w:rPr>
          <w:rtl/>
        </w:rPr>
        <w:t>عن ابن عبّاس</w:t>
      </w:r>
      <w:r w:rsidR="00CF6582">
        <w:rPr>
          <w:rtl/>
        </w:rPr>
        <w:t xml:space="preserve"> - </w:t>
      </w:r>
      <w:r w:rsidRPr="00422399">
        <w:rPr>
          <w:rtl/>
        </w:rPr>
        <w:t>رضي الله عنه</w:t>
      </w:r>
      <w:r w:rsidR="00CF6582">
        <w:rPr>
          <w:rtl/>
        </w:rPr>
        <w:t xml:space="preserve"> - </w:t>
      </w:r>
      <w:r w:rsidRPr="00422399">
        <w:rPr>
          <w:rtl/>
        </w:rPr>
        <w:t xml:space="preserve">في يوم أحد </w:t>
      </w:r>
      <w:r>
        <w:rPr>
          <w:rtl/>
        </w:rPr>
        <w:t>[</w:t>
      </w:r>
      <w:r w:rsidRPr="00422399">
        <w:rPr>
          <w:rtl/>
        </w:rPr>
        <w:t>في قوله تعالى</w:t>
      </w:r>
      <w:r w:rsidR="00F40741">
        <w:rPr>
          <w:rtl/>
        </w:rPr>
        <w:t xml:space="preserve">: </w:t>
      </w:r>
      <w:r w:rsidRPr="00BE28B6">
        <w:rPr>
          <w:rStyle w:val="libAlaemChar"/>
          <w:rtl/>
        </w:rPr>
        <w:t>(</w:t>
      </w:r>
      <w:r w:rsidRPr="00BE28B6">
        <w:rPr>
          <w:rStyle w:val="libAieChar"/>
          <w:rtl/>
        </w:rPr>
        <w:t>يا أَيُّهَا الَّذِينَ آمَنُوا]</w:t>
      </w:r>
      <w:r w:rsidRPr="00BE28B6">
        <w:rPr>
          <w:rStyle w:val="libAlaemChar"/>
          <w:rtl/>
        </w:rPr>
        <w:t>)</w:t>
      </w:r>
      <w:r w:rsidRPr="00422399">
        <w:rPr>
          <w:rtl/>
        </w:rPr>
        <w:t xml:space="preserve"> </w:t>
      </w:r>
      <w:r w:rsidRPr="00FB1C6E">
        <w:rPr>
          <w:rStyle w:val="libFootnotenumChar"/>
          <w:rtl/>
        </w:rPr>
        <w:t>(8)</w:t>
      </w:r>
      <w:r w:rsidRPr="00EF0BC6">
        <w:rPr>
          <w:rtl/>
        </w:rPr>
        <w:t xml:space="preserve"> </w:t>
      </w:r>
      <w:r w:rsidRPr="00BE28B6">
        <w:rPr>
          <w:rStyle w:val="libAlaemChar"/>
          <w:rtl/>
        </w:rPr>
        <w:t>(</w:t>
      </w:r>
      <w:r w:rsidRPr="00BE28B6">
        <w:rPr>
          <w:rStyle w:val="libAieChar"/>
          <w:rtl/>
        </w:rPr>
        <w:t>اصْبِرُوا</w:t>
      </w:r>
      <w:r w:rsidRPr="00BE28B6">
        <w:rPr>
          <w:rStyle w:val="libAlaemChar"/>
          <w:rtl/>
        </w:rPr>
        <w:t>)</w:t>
      </w:r>
      <w:r w:rsidRPr="00422399">
        <w:rPr>
          <w:rtl/>
        </w:rPr>
        <w:t xml:space="preserve"> في أنفسكم </w:t>
      </w:r>
      <w:r w:rsidRPr="00BE28B6">
        <w:rPr>
          <w:rStyle w:val="libAlaemChar"/>
          <w:rtl/>
        </w:rPr>
        <w:t>(</w:t>
      </w:r>
      <w:r w:rsidRPr="00BE28B6">
        <w:rPr>
          <w:rStyle w:val="libAieChar"/>
          <w:rtl/>
        </w:rPr>
        <w:t>وَصابِرُوا</w:t>
      </w:r>
      <w:r w:rsidRPr="00BE28B6">
        <w:rPr>
          <w:rStyle w:val="libAlaemChar"/>
          <w:rtl/>
        </w:rPr>
        <w:t>)</w:t>
      </w:r>
      <w:r w:rsidRPr="00422399">
        <w:rPr>
          <w:rtl/>
        </w:rPr>
        <w:t xml:space="preserve"> عدوّكم </w:t>
      </w:r>
      <w:r w:rsidRPr="00BE28B6">
        <w:rPr>
          <w:rStyle w:val="libAlaemChar"/>
          <w:rtl/>
        </w:rPr>
        <w:t>(</w:t>
      </w:r>
      <w:r w:rsidRPr="00BE28B6">
        <w:rPr>
          <w:rStyle w:val="libAieChar"/>
          <w:rtl/>
        </w:rPr>
        <w:t>وَرابِطُوا</w:t>
      </w:r>
      <w:r w:rsidRPr="00BE28B6">
        <w:rPr>
          <w:rStyle w:val="libAlaemChar"/>
          <w:rtl/>
        </w:rPr>
        <w:t>)</w:t>
      </w:r>
      <w:r w:rsidRPr="00422399">
        <w:rPr>
          <w:rtl/>
        </w:rPr>
        <w:t xml:space="preserve"> في سبيل الله </w:t>
      </w:r>
      <w:r w:rsidRPr="00BE28B6">
        <w:rPr>
          <w:rStyle w:val="libAlaemChar"/>
          <w:rtl/>
        </w:rPr>
        <w:t>(</w:t>
      </w:r>
      <w:r w:rsidRPr="00BE28B6">
        <w:rPr>
          <w:rStyle w:val="libAieChar"/>
          <w:rtl/>
        </w:rPr>
        <w:t>وَاتَّقُوا اللهَ لَعَلَّكُمْ تُفْلِحُونَ</w:t>
      </w:r>
      <w:r w:rsidRPr="00BE28B6">
        <w:rPr>
          <w:rStyle w:val="libAlaemChar"/>
          <w:rtl/>
        </w:rPr>
        <w:t>)</w:t>
      </w:r>
      <w:r w:rsidRPr="00422399">
        <w:rPr>
          <w:rtl/>
        </w:rPr>
        <w:t xml:space="preserve"> </w:t>
      </w:r>
      <w:r>
        <w:rPr>
          <w:rtl/>
        </w:rPr>
        <w:t>[</w:t>
      </w:r>
      <w:r w:rsidRPr="00422399">
        <w:rPr>
          <w:rtl/>
        </w:rPr>
        <w:t>قال :</w:t>
      </w:r>
      <w:r>
        <w:rPr>
          <w:rtl/>
        </w:rPr>
        <w:t>]</w:t>
      </w:r>
      <w:r w:rsidRPr="00422399">
        <w:rPr>
          <w:rtl/>
        </w:rPr>
        <w:t xml:space="preserve"> </w:t>
      </w:r>
      <w:r w:rsidRPr="00FB1C6E">
        <w:rPr>
          <w:rStyle w:val="libFootnotenumChar"/>
          <w:rtl/>
        </w:rPr>
        <w:t>(9)</w:t>
      </w:r>
      <w:r w:rsidRPr="00EF0BC6">
        <w:rPr>
          <w:rtl/>
        </w:rPr>
        <w:t xml:space="preserve"> </w:t>
      </w:r>
      <w:r w:rsidRPr="00422399">
        <w:rPr>
          <w:rtl/>
        </w:rPr>
        <w:t>نزلت في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وحمزة بن عبد المطّلب</w:t>
      </w:r>
      <w:r w:rsidR="00CF6582">
        <w:rPr>
          <w:rtl/>
        </w:rPr>
        <w:t xml:space="preserve"> - </w:t>
      </w:r>
      <w:r w:rsidRPr="00422399">
        <w:rPr>
          <w:rtl/>
        </w:rPr>
        <w:t>رضي الله عنه</w:t>
      </w:r>
      <w:r w:rsidR="00F9249B">
        <w:rPr>
          <w:rtl/>
        </w:rPr>
        <w:t xml:space="preserve"> - </w:t>
      </w:r>
      <w:r>
        <w:rPr>
          <w:rtl/>
        </w:rPr>
        <w:t>]</w:t>
      </w:r>
      <w:r w:rsidRPr="00422399">
        <w:rPr>
          <w:rtl/>
        </w:rPr>
        <w:t xml:space="preserve"> </w:t>
      </w:r>
      <w:r w:rsidRPr="00FB1C6E">
        <w:rPr>
          <w:rStyle w:val="libFootnotenumChar"/>
          <w:rtl/>
        </w:rPr>
        <w:t>(10)</w:t>
      </w:r>
      <w:r w:rsidRPr="00EF0BC6">
        <w:rPr>
          <w:rtl/>
        </w:rPr>
        <w:t xml:space="preserve"> </w:t>
      </w:r>
      <w:r w:rsidRPr="00422399">
        <w:rPr>
          <w:rtl/>
        </w:rPr>
        <w:t>وقد سبق ثواب قراءة هذه السّورة</w:t>
      </w:r>
      <w:r>
        <w:rPr>
          <w:rtl/>
        </w:rPr>
        <w:t>.</w:t>
      </w:r>
    </w:p>
    <w:p w:rsidR="00B0692B" w:rsidRPr="00422399" w:rsidRDefault="00B0692B" w:rsidP="00B24893">
      <w:pPr>
        <w:pStyle w:val="libNormal"/>
        <w:rPr>
          <w:rtl/>
        </w:rPr>
      </w:pPr>
      <w:r>
        <w:rPr>
          <w:rtl/>
        </w:rPr>
        <w:t>و</w:t>
      </w:r>
      <w:r w:rsidRPr="00422399">
        <w:rPr>
          <w:rtl/>
        </w:rPr>
        <w:t>في عيون الأخبار</w:t>
      </w:r>
      <w:r w:rsidR="00F40741">
        <w:rPr>
          <w:rtl/>
        </w:rPr>
        <w:t xml:space="preserve">: </w:t>
      </w:r>
      <w:r w:rsidRPr="00422399">
        <w:rPr>
          <w:rtl/>
        </w:rPr>
        <w:t>عن الرّضا</w:t>
      </w:r>
      <w:r w:rsidR="00CF6582">
        <w:rPr>
          <w:rtl/>
        </w:rPr>
        <w:t xml:space="preserve"> - </w:t>
      </w:r>
      <w:r w:rsidRPr="00422399">
        <w:rPr>
          <w:rtl/>
        </w:rPr>
        <w:t xml:space="preserve">عليه السّلام </w:t>
      </w:r>
      <w:r w:rsidRPr="00FB1C6E">
        <w:rPr>
          <w:rStyle w:val="libFootnotenumChar"/>
          <w:rtl/>
        </w:rPr>
        <w:t>(11)</w:t>
      </w:r>
      <w:r w:rsidR="00CF6582">
        <w:rPr>
          <w:rtl/>
        </w:rPr>
        <w:t xml:space="preserve"> - </w:t>
      </w:r>
      <w:r w:rsidRPr="00422399">
        <w:rPr>
          <w:rtl/>
        </w:rPr>
        <w:t>قال</w:t>
      </w:r>
      <w:r w:rsidR="00F40741">
        <w:rPr>
          <w:rtl/>
        </w:rPr>
        <w:t xml:space="preserve">: </w:t>
      </w:r>
      <w:r w:rsidRPr="00422399">
        <w:rPr>
          <w:rtl/>
        </w:rPr>
        <w:t>إذا أراد أحدكم الحاجة</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بل في معاني الأخبار / 369</w:t>
      </w:r>
      <w:r w:rsidR="00F40741">
        <w:rPr>
          <w:rtl/>
        </w:rPr>
        <w:t xml:space="preserve">، </w:t>
      </w:r>
      <w:r w:rsidRPr="00422399">
        <w:rPr>
          <w:rtl/>
        </w:rPr>
        <w:t>ح 1</w:t>
      </w:r>
      <w:r w:rsidR="00F40741">
        <w:rPr>
          <w:rtl/>
        </w:rPr>
        <w:t xml:space="preserve">، </w:t>
      </w:r>
      <w:r w:rsidRPr="00422399">
        <w:rPr>
          <w:rtl/>
        </w:rPr>
        <w:t>كما مرّ قبل قليل</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أبي حمزة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القضية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تقتدون به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تأويل الآيات الباهرة</w:t>
      </w:r>
      <w:r w:rsidR="00F40741">
        <w:rPr>
          <w:rtl/>
        </w:rPr>
        <w:t xml:space="preserve">، </w:t>
      </w:r>
      <w:r w:rsidRPr="00422399">
        <w:rPr>
          <w:rtl/>
        </w:rPr>
        <w:t>مخطوط / 38</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فرات / 420</w:t>
      </w:r>
      <w:r w:rsidR="00F40741">
        <w:rPr>
          <w:rtl/>
        </w:rPr>
        <w:t xml:space="preserve">، </w:t>
      </w:r>
      <w:r w:rsidRPr="00422399">
        <w:rPr>
          <w:rtl/>
        </w:rPr>
        <w:t>ذيل حديث</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عيون أخبار الرضا</w:t>
      </w:r>
      <w:r w:rsidR="00CF6582">
        <w:rPr>
          <w:rtl/>
        </w:rPr>
        <w:t xml:space="preserve"> </w:t>
      </w:r>
      <w:r w:rsidR="00A76F10" w:rsidRPr="00A76F10">
        <w:rPr>
          <w:rStyle w:val="libAlaemChar"/>
          <w:rtl/>
        </w:rPr>
        <w:t>عليه‌السلام</w:t>
      </w:r>
      <w:r w:rsidR="00CF6582">
        <w:rPr>
          <w:rtl/>
        </w:rPr>
        <w:t xml:space="preserve"> </w:t>
      </w:r>
      <w:r w:rsidRPr="00422399">
        <w:rPr>
          <w:rtl/>
        </w:rPr>
        <w:t>2 / 40</w:t>
      </w:r>
      <w:r w:rsidR="00F40741">
        <w:rPr>
          <w:rtl/>
        </w:rPr>
        <w:t xml:space="preserve">، </w:t>
      </w:r>
      <w:r w:rsidRPr="00422399">
        <w:rPr>
          <w:rtl/>
        </w:rPr>
        <w:t>ح 125</w:t>
      </w:r>
      <w:r>
        <w:rPr>
          <w:rtl/>
        </w:rPr>
        <w:t>.</w:t>
      </w:r>
    </w:p>
    <w:p w:rsidR="00B0692B" w:rsidRPr="00422399" w:rsidRDefault="00B0692B" w:rsidP="00DF0D96">
      <w:pPr>
        <w:pStyle w:val="libNormal0"/>
        <w:rPr>
          <w:rtl/>
        </w:rPr>
      </w:pPr>
      <w:r>
        <w:rPr>
          <w:rtl/>
        </w:rPr>
        <w:br w:type="page"/>
      </w:r>
      <w:r w:rsidRPr="00422399">
        <w:rPr>
          <w:rtl/>
        </w:rPr>
        <w:t>فليبكّر في طلبها في يوم الخميس</w:t>
      </w:r>
      <w:r w:rsidR="00F40741">
        <w:rPr>
          <w:rtl/>
        </w:rPr>
        <w:t xml:space="preserve">، </w:t>
      </w:r>
      <w:r w:rsidRPr="00422399">
        <w:rPr>
          <w:rtl/>
        </w:rPr>
        <w:t>وليقرأ إذا خرج من منزله</w:t>
      </w:r>
      <w:r w:rsidR="00F40741">
        <w:rPr>
          <w:rtl/>
        </w:rPr>
        <w:t xml:space="preserve">، </w:t>
      </w:r>
      <w:r w:rsidRPr="00422399">
        <w:rPr>
          <w:rtl/>
        </w:rPr>
        <w:t>آخر سورة</w:t>
      </w:r>
      <w:r w:rsidR="00F40741">
        <w:rPr>
          <w:rtl/>
        </w:rPr>
        <w:t xml:space="preserve">، </w:t>
      </w:r>
      <w:r w:rsidRPr="00422399">
        <w:rPr>
          <w:rtl/>
        </w:rPr>
        <w:t>وآية الكرسيّ</w:t>
      </w:r>
      <w:r w:rsidR="00F40741">
        <w:rPr>
          <w:rtl/>
        </w:rPr>
        <w:t xml:space="preserve">، </w:t>
      </w:r>
      <w:r w:rsidRPr="00422399">
        <w:rPr>
          <w:rtl/>
        </w:rPr>
        <w:t>وانّا أنزلناه في ليلة القدر</w:t>
      </w:r>
      <w:r w:rsidR="00F40741">
        <w:rPr>
          <w:rtl/>
        </w:rPr>
        <w:t xml:space="preserve">، </w:t>
      </w:r>
      <w:r w:rsidRPr="00422399">
        <w:rPr>
          <w:rtl/>
        </w:rPr>
        <w:t>وأمّ الكتاب</w:t>
      </w:r>
      <w:r w:rsidR="00F40741">
        <w:rPr>
          <w:rtl/>
        </w:rPr>
        <w:t xml:space="preserve">، </w:t>
      </w:r>
      <w:r w:rsidRPr="00422399">
        <w:rPr>
          <w:rtl/>
        </w:rPr>
        <w:t>فإنّ فيها قضاء حوائج الدّنيا والآخرة</w:t>
      </w:r>
      <w:r>
        <w:rPr>
          <w:rtl/>
        </w:rPr>
        <w:t>.</w:t>
      </w:r>
    </w:p>
    <w:p w:rsidR="00B0692B" w:rsidRPr="00422399" w:rsidRDefault="00B0692B" w:rsidP="00B0692B">
      <w:pPr>
        <w:pStyle w:val="Heading1Center"/>
        <w:rPr>
          <w:rtl/>
        </w:rPr>
      </w:pPr>
      <w:r>
        <w:rPr>
          <w:rtl/>
        </w:rPr>
        <w:br w:type="page"/>
      </w:r>
      <w:bookmarkStart w:id="6" w:name="_Toc493589727"/>
      <w:r w:rsidRPr="00422399">
        <w:rPr>
          <w:rtl/>
        </w:rPr>
        <w:t>سورة النّساء</w:t>
      </w:r>
      <w:bookmarkEnd w:id="6"/>
    </w:p>
    <w:p w:rsidR="00B0692B" w:rsidRDefault="00B0692B" w:rsidP="00B0692B">
      <w:pPr>
        <w:pStyle w:val="Heading1Center"/>
        <w:rPr>
          <w:rtl/>
        </w:rPr>
      </w:pPr>
      <w:r>
        <w:rPr>
          <w:rtl/>
        </w:rPr>
        <w:br w:type="page"/>
      </w:r>
      <w:r>
        <w:rPr>
          <w:rtl/>
        </w:rPr>
        <w:br w:type="page"/>
      </w:r>
      <w:bookmarkStart w:id="7" w:name="_Toc493589728"/>
      <w:r w:rsidRPr="00422399">
        <w:rPr>
          <w:rtl/>
        </w:rPr>
        <w:t>سورة النّساء</w:t>
      </w:r>
      <w:bookmarkEnd w:id="7"/>
    </w:p>
    <w:p w:rsidR="00B0692B" w:rsidRPr="0084671F" w:rsidRDefault="00B0692B" w:rsidP="00961005">
      <w:pPr>
        <w:pStyle w:val="libCenterBold1"/>
        <w:rPr>
          <w:rtl/>
        </w:rPr>
      </w:pPr>
      <w:r w:rsidRPr="0084671F">
        <w:rPr>
          <w:rtl/>
        </w:rPr>
        <w:t>بِسْمِ اللهِ الرَّحْمنِ الرَّحِيمِ</w:t>
      </w:r>
    </w:p>
    <w:p w:rsidR="00B0692B" w:rsidRPr="00422399" w:rsidRDefault="00B0692B" w:rsidP="00B24893">
      <w:pPr>
        <w:pStyle w:val="libNormal"/>
        <w:rPr>
          <w:rtl/>
        </w:rPr>
      </w:pPr>
      <w:r w:rsidRPr="00422399">
        <w:rPr>
          <w:rtl/>
        </w:rPr>
        <w:t xml:space="preserve">في كتاب ثواب الأعمال </w:t>
      </w:r>
      <w:r w:rsidRPr="00FB1C6E">
        <w:rPr>
          <w:rStyle w:val="libFootnotenumChar"/>
          <w:rtl/>
        </w:rPr>
        <w:t>(1)</w:t>
      </w:r>
      <w:r w:rsidR="00F40741">
        <w:rPr>
          <w:rtl/>
        </w:rPr>
        <w:t xml:space="preserve">: </w:t>
      </w:r>
      <w:r w:rsidRPr="00422399">
        <w:rPr>
          <w:rtl/>
        </w:rPr>
        <w:t>بإسناده 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من قرأ سورة النّساء في كلّ جمعة</w:t>
      </w:r>
      <w:r w:rsidR="00F40741">
        <w:rPr>
          <w:rtl/>
        </w:rPr>
        <w:t xml:space="preserve">، </w:t>
      </w:r>
      <w:r w:rsidRPr="00422399">
        <w:rPr>
          <w:rtl/>
        </w:rPr>
        <w:t>أمن من ضغطة القبر</w:t>
      </w:r>
      <w:r>
        <w:rPr>
          <w:rtl/>
        </w:rPr>
        <w:t>.</w:t>
      </w:r>
    </w:p>
    <w:p w:rsidR="00B0692B" w:rsidRPr="00422399" w:rsidRDefault="00B0692B" w:rsidP="00B24893">
      <w:pPr>
        <w:pStyle w:val="libNormal"/>
        <w:rPr>
          <w:rtl/>
        </w:rPr>
      </w:pPr>
      <w:r>
        <w:rPr>
          <w:rtl/>
        </w:rPr>
        <w:t>و</w:t>
      </w:r>
      <w:r w:rsidRPr="00422399">
        <w:rPr>
          <w:rtl/>
        </w:rPr>
        <w:t xml:space="preserve">في مصباح الكفعميّ </w:t>
      </w:r>
      <w:r w:rsidRPr="00FB1C6E">
        <w:rPr>
          <w:rStyle w:val="libFootnotenumChar"/>
          <w:rtl/>
        </w:rPr>
        <w:t>(2)</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من قرأها فكأنّما تصدّق على كلّ من ورث ميراثا</w:t>
      </w:r>
      <w:r w:rsidR="00F40741">
        <w:rPr>
          <w:rtl/>
        </w:rPr>
        <w:t xml:space="preserve">، </w:t>
      </w:r>
      <w:r w:rsidRPr="00422399">
        <w:rPr>
          <w:rtl/>
        </w:rPr>
        <w:t>وأعطي من الأجر كمن اشترى محرّرا</w:t>
      </w:r>
      <w:r w:rsidR="00F40741">
        <w:rPr>
          <w:rtl/>
        </w:rPr>
        <w:t xml:space="preserve">، </w:t>
      </w:r>
      <w:r w:rsidRPr="00422399">
        <w:rPr>
          <w:rtl/>
        </w:rPr>
        <w:t xml:space="preserve">وبرئ </w:t>
      </w:r>
      <w:r w:rsidRPr="00FB1C6E">
        <w:rPr>
          <w:rStyle w:val="libFootnotenumChar"/>
          <w:rtl/>
        </w:rPr>
        <w:t>(3)</w:t>
      </w:r>
      <w:r w:rsidRPr="00EF0BC6">
        <w:rPr>
          <w:rtl/>
        </w:rPr>
        <w:t xml:space="preserve"> </w:t>
      </w:r>
      <w:r w:rsidRPr="00422399">
        <w:rPr>
          <w:rtl/>
        </w:rPr>
        <w:t>من الشّرك</w:t>
      </w:r>
      <w:r w:rsidR="00F40741">
        <w:rPr>
          <w:rtl/>
        </w:rPr>
        <w:t xml:space="preserve">، </w:t>
      </w:r>
      <w:r w:rsidRPr="00422399">
        <w:rPr>
          <w:rtl/>
        </w:rPr>
        <w:t xml:space="preserve">وكان </w:t>
      </w:r>
      <w:r w:rsidRPr="00FB1C6E">
        <w:rPr>
          <w:rStyle w:val="libFootnotenumChar"/>
          <w:rtl/>
        </w:rPr>
        <w:t>(4)</w:t>
      </w:r>
      <w:r w:rsidRPr="00EF0BC6">
        <w:rPr>
          <w:rtl/>
        </w:rPr>
        <w:t xml:space="preserve"> </w:t>
      </w:r>
      <w:r w:rsidRPr="00422399">
        <w:rPr>
          <w:rtl/>
        </w:rPr>
        <w:t>في مشيئة الله من الذين يتجاوز عنهم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أَيُّهَا النَّاسُ</w:t>
      </w:r>
      <w:r w:rsidRPr="00BE28B6">
        <w:rPr>
          <w:rStyle w:val="libAlaemChar"/>
          <w:rtl/>
        </w:rPr>
        <w:t>)</w:t>
      </w:r>
      <w:r w:rsidR="00F40741">
        <w:rPr>
          <w:rtl/>
        </w:rPr>
        <w:t xml:space="preserve">: </w:t>
      </w:r>
      <w:r w:rsidRPr="00422399">
        <w:rPr>
          <w:rtl/>
        </w:rPr>
        <w:t>خطاب يعمّ بني آدم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اتَّقُوا رَبَّكُمُ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في كتاب المناقب </w:t>
      </w:r>
      <w:r w:rsidRPr="00FB1C6E">
        <w:rPr>
          <w:rStyle w:val="libFootnotenumChar"/>
          <w:rtl/>
        </w:rPr>
        <w:t>(5)</w:t>
      </w:r>
      <w:r w:rsidR="00CF6582">
        <w:rPr>
          <w:rtl/>
        </w:rPr>
        <w:t xml:space="preserve"> - </w:t>
      </w:r>
      <w:r w:rsidRPr="00422399">
        <w:rPr>
          <w:rtl/>
        </w:rPr>
        <w:t>لابن شهر آشوب</w:t>
      </w:r>
      <w:r w:rsidR="00F9249B">
        <w:rPr>
          <w:rtl/>
        </w:rPr>
        <w:t xml:space="preserve"> - </w:t>
      </w:r>
      <w:r w:rsidR="00F40741">
        <w:rPr>
          <w:rtl/>
        </w:rPr>
        <w:t xml:space="preserve">: </w:t>
      </w:r>
      <w:r w:rsidRPr="00422399">
        <w:rPr>
          <w:rtl/>
        </w:rPr>
        <w:t>أبو حمزة</w:t>
      </w:r>
      <w:r w:rsidR="00F40741">
        <w:rPr>
          <w:rtl/>
        </w:rPr>
        <w:t xml:space="preserve">، </w:t>
      </w:r>
      <w:r w:rsidRPr="00422399">
        <w:rPr>
          <w:rtl/>
        </w:rPr>
        <w:t>عن جعفر</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في هذه </w:t>
      </w:r>
      <w:r w:rsidRPr="00FB1C6E">
        <w:rPr>
          <w:rStyle w:val="libFootnotenumChar"/>
          <w:rtl/>
        </w:rPr>
        <w:t>(6)</w:t>
      </w:r>
      <w:r w:rsidRPr="00EF0BC6">
        <w:rPr>
          <w:rtl/>
        </w:rPr>
        <w:t xml:space="preserve"> </w:t>
      </w:r>
      <w:r w:rsidRPr="00422399">
        <w:rPr>
          <w:rtl/>
        </w:rPr>
        <w:t>الآية قال</w:t>
      </w:r>
      <w:r w:rsidR="00F40741">
        <w:rPr>
          <w:rtl/>
        </w:rPr>
        <w:t xml:space="preserve">: </w:t>
      </w:r>
      <w:r w:rsidRPr="00422399">
        <w:rPr>
          <w:rtl/>
        </w:rPr>
        <w:t>قرابة الرّسول وسيّدهم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أمروا بمودّتهم</w:t>
      </w:r>
      <w:r w:rsidR="00F40741">
        <w:rPr>
          <w:rtl/>
        </w:rPr>
        <w:t xml:space="preserve">، </w:t>
      </w:r>
      <w:r w:rsidRPr="00422399">
        <w:rPr>
          <w:rtl/>
        </w:rPr>
        <w:t>فخالفوا ما أمروا 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الَّذِي خَلَقَكُمْ مِنْ نَفْسٍ واحِدَةٍ</w:t>
      </w:r>
      <w:r w:rsidRPr="00BE28B6">
        <w:rPr>
          <w:rStyle w:val="libAlaemChar"/>
          <w:rtl/>
        </w:rPr>
        <w:t>)</w:t>
      </w:r>
      <w:r w:rsidR="00F40741">
        <w:rPr>
          <w:rtl/>
        </w:rPr>
        <w:t xml:space="preserve">: </w:t>
      </w:r>
      <w:r w:rsidRPr="00422399">
        <w:rPr>
          <w:rtl/>
        </w:rPr>
        <w:t>هي آدم</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وَخَلَقَ مِنْها زَوْجَها</w:t>
      </w:r>
      <w:r w:rsidRPr="00BE28B6">
        <w:rPr>
          <w:rStyle w:val="libAlaemChar"/>
          <w:rtl/>
        </w:rPr>
        <w:t>)</w:t>
      </w:r>
      <w:r w:rsidR="00F40741">
        <w:rPr>
          <w:rtl/>
        </w:rPr>
        <w:t xml:space="preserve">: </w:t>
      </w:r>
      <w:r w:rsidRPr="00422399">
        <w:rPr>
          <w:rtl/>
        </w:rPr>
        <w:t>عطف على خلقكم</w:t>
      </w:r>
      <w:r w:rsidR="00F40741">
        <w:rPr>
          <w:rtl/>
        </w:rPr>
        <w:t xml:space="preserve">، </w:t>
      </w:r>
      <w:r w:rsidRPr="00422399">
        <w:rPr>
          <w:rtl/>
        </w:rPr>
        <w:t>أي</w:t>
      </w:r>
      <w:r w:rsidR="00F40741">
        <w:rPr>
          <w:rtl/>
        </w:rPr>
        <w:t xml:space="preserve">: </w:t>
      </w:r>
      <w:r w:rsidRPr="00422399">
        <w:rPr>
          <w:rtl/>
        </w:rPr>
        <w:t>خلقكم من شخص واحد وخلق منها أمّكم حوّاء من فضل طينتها</w:t>
      </w:r>
      <w:r>
        <w:rPr>
          <w:rtl/>
        </w:rPr>
        <w:t>.</w:t>
      </w:r>
      <w:r w:rsidRPr="00422399">
        <w:rPr>
          <w:rtl/>
        </w:rPr>
        <w:t xml:space="preserve"> أو على محذوف</w:t>
      </w:r>
      <w:r w:rsidR="00F40741">
        <w:rPr>
          <w:rtl/>
        </w:rPr>
        <w:t xml:space="preserve">، </w:t>
      </w:r>
      <w:r w:rsidRPr="00422399">
        <w:rPr>
          <w:rtl/>
        </w:rPr>
        <w:t>تقديره</w:t>
      </w:r>
      <w:r w:rsidR="00F40741">
        <w:rPr>
          <w:rtl/>
        </w:rPr>
        <w:t xml:space="preserve">: </w:t>
      </w:r>
      <w:r w:rsidRPr="00422399">
        <w:rPr>
          <w:rtl/>
        </w:rPr>
        <w:t>من نفس واحدة خلقها وخلق منها زوجها</w:t>
      </w:r>
      <w:r>
        <w:rPr>
          <w:rtl/>
        </w:rPr>
        <w:t>.</w:t>
      </w:r>
    </w:p>
    <w:p w:rsidR="00B0692B" w:rsidRPr="00422399" w:rsidRDefault="00B0692B" w:rsidP="00B24893">
      <w:pPr>
        <w:pStyle w:val="libNormal"/>
        <w:rPr>
          <w:rtl/>
        </w:rPr>
      </w:pPr>
      <w:r w:rsidRPr="00422399">
        <w:rPr>
          <w:rtl/>
        </w:rPr>
        <w:t xml:space="preserve">في كتاب علل الشّرائع </w:t>
      </w:r>
      <w:r w:rsidRPr="00FB1C6E">
        <w:rPr>
          <w:rStyle w:val="libFootnotenumChar"/>
          <w:rtl/>
        </w:rPr>
        <w:t>(7)</w:t>
      </w:r>
      <w:r w:rsidR="00F40741">
        <w:rPr>
          <w:rtl/>
        </w:rPr>
        <w:t xml:space="preserve">: </w:t>
      </w:r>
      <w:r w:rsidRPr="00422399">
        <w:rPr>
          <w:rtl/>
        </w:rPr>
        <w:t>بإسناده</w:t>
      </w:r>
      <w:r w:rsidR="0052202B">
        <w:rPr>
          <w:rtl/>
        </w:rPr>
        <w:t xml:space="preserve"> إلى </w:t>
      </w:r>
      <w:r w:rsidRPr="00422399">
        <w:rPr>
          <w:rtl/>
        </w:rPr>
        <w:t>زرارة</w:t>
      </w:r>
      <w:r w:rsidR="00CF6582">
        <w:rPr>
          <w:rtl/>
        </w:rPr>
        <w:t xml:space="preserve"> - </w:t>
      </w:r>
      <w:r w:rsidRPr="00422399">
        <w:rPr>
          <w:rtl/>
        </w:rPr>
        <w:t>حديث طويل</w:t>
      </w:r>
      <w:r w:rsidR="00CF6582">
        <w:rPr>
          <w:rtl/>
        </w:rPr>
        <w:t xml:space="preserve"> - </w:t>
      </w:r>
      <w:r w:rsidRPr="00422399">
        <w:rPr>
          <w:rtl/>
        </w:rPr>
        <w:t>قال</w:t>
      </w:r>
      <w:r w:rsidR="00F40741">
        <w:rPr>
          <w:rtl/>
        </w:rPr>
        <w:t xml:space="preserve">: </w:t>
      </w:r>
      <w:r w:rsidRPr="00422399">
        <w:rPr>
          <w:rtl/>
        </w:rPr>
        <w:t>ثمّ سئل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ثواب الأعمال / 133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مصباح الكفعمي / 439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تبرى</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فكان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مناقب آل أبي طالب 3 / 314</w:t>
      </w:r>
      <w:r>
        <w:rPr>
          <w:rtl/>
        </w:rPr>
        <w:t>.</w:t>
      </w:r>
    </w:p>
    <w:p w:rsidR="00B0692B" w:rsidRDefault="00B0692B" w:rsidP="00FB1C6E">
      <w:pPr>
        <w:pStyle w:val="libFootnote0"/>
        <w:rPr>
          <w:rtl/>
        </w:rPr>
      </w:pPr>
      <w:r>
        <w:rPr>
          <w:rtl/>
        </w:rPr>
        <w:t>(</w:t>
      </w:r>
      <w:r w:rsidRPr="00422399">
        <w:rPr>
          <w:rtl/>
        </w:rPr>
        <w:t>6</w:t>
      </w:r>
      <w:r>
        <w:rPr>
          <w:rtl/>
        </w:rPr>
        <w:t xml:space="preserve">) </w:t>
      </w:r>
      <w:r w:rsidRPr="00422399">
        <w:rPr>
          <w:rtl/>
        </w:rPr>
        <w:t>ذكر في المصدر نص الآية بدل «هذه»</w:t>
      </w:r>
      <w:r>
        <w:rPr>
          <w:rtl/>
        </w:rPr>
        <w:t>.</w:t>
      </w:r>
      <w:r w:rsidR="00F9249B">
        <w:rPr>
          <w:rtl/>
        </w:rPr>
        <w:t xml:space="preserve"> - </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علل الشرائع / 17</w:t>
      </w:r>
      <w:r w:rsidR="00CF6582">
        <w:rPr>
          <w:rtl/>
        </w:rPr>
        <w:t xml:space="preserve"> - </w:t>
      </w:r>
      <w:r w:rsidRPr="00422399">
        <w:rPr>
          <w:rtl/>
        </w:rPr>
        <w:t>18</w:t>
      </w:r>
      <w:r w:rsidR="00F40741">
        <w:rPr>
          <w:rtl/>
        </w:rPr>
        <w:t xml:space="preserve">، </w:t>
      </w:r>
      <w:r w:rsidRPr="00422399">
        <w:rPr>
          <w:rtl/>
        </w:rPr>
        <w:t>ح 1</w:t>
      </w:r>
      <w:r w:rsidR="00F40741">
        <w:rPr>
          <w:rtl/>
        </w:rPr>
        <w:t xml:space="preserve">، </w:t>
      </w:r>
      <w:r w:rsidRPr="00422399">
        <w:rPr>
          <w:rtl/>
        </w:rPr>
        <w:t>وللحديث صدر</w:t>
      </w:r>
      <w:r>
        <w:rPr>
          <w:rtl/>
        </w:rPr>
        <w:t>.</w:t>
      </w:r>
    </w:p>
    <w:p w:rsidR="00B0692B" w:rsidRPr="00422399" w:rsidRDefault="00B0692B" w:rsidP="00DF0D96">
      <w:pPr>
        <w:pStyle w:val="libNormal0"/>
        <w:rPr>
          <w:rtl/>
        </w:rPr>
      </w:pPr>
      <w:r>
        <w:rPr>
          <w:rtl/>
        </w:rPr>
        <w:br w:type="page"/>
        <w:t xml:space="preserve">ـ </w:t>
      </w:r>
      <w:r w:rsidRPr="00422399">
        <w:rPr>
          <w:rtl/>
        </w:rPr>
        <w:t>عليه السّلام</w:t>
      </w:r>
      <w:r w:rsidR="00CF6582">
        <w:rPr>
          <w:rtl/>
        </w:rPr>
        <w:t xml:space="preserve"> - </w:t>
      </w:r>
      <w:r w:rsidRPr="00422399">
        <w:rPr>
          <w:rtl/>
        </w:rPr>
        <w:t>عن خلق حوّاء وقيل له</w:t>
      </w:r>
      <w:r w:rsidR="00F40741">
        <w:rPr>
          <w:rtl/>
        </w:rPr>
        <w:t xml:space="preserve">: </w:t>
      </w:r>
      <w:r w:rsidRPr="00422399">
        <w:rPr>
          <w:rtl/>
        </w:rPr>
        <w:t>إنّ أناسا عندنا يقولون</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خلق حوّاء من ضلع آدم الأيسر الأقصى</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سبحان الله وتعالى عن ذلك علوّا كبيرا</w:t>
      </w:r>
      <w:r w:rsidR="00F40741">
        <w:rPr>
          <w:rtl/>
        </w:rPr>
        <w:t xml:space="preserve">، </w:t>
      </w:r>
      <w:r w:rsidRPr="00422399">
        <w:rPr>
          <w:rtl/>
        </w:rPr>
        <w:t xml:space="preserve">يقول </w:t>
      </w:r>
      <w:r w:rsidRPr="00FB1C6E">
        <w:rPr>
          <w:rStyle w:val="libFootnotenumChar"/>
          <w:rtl/>
        </w:rPr>
        <w:t>(1)</w:t>
      </w:r>
      <w:r w:rsidRPr="00EF0BC6">
        <w:rPr>
          <w:rtl/>
        </w:rPr>
        <w:t xml:space="preserve"> </w:t>
      </w:r>
      <w:r w:rsidRPr="00422399">
        <w:rPr>
          <w:rtl/>
        </w:rPr>
        <w:t>من يقول هذا</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Pr="00422399">
        <w:rPr>
          <w:rtl/>
        </w:rPr>
        <w:t xml:space="preserve">لم يكن له من القدرة ما يخلق لآدم زوجته </w:t>
      </w:r>
      <w:r w:rsidRPr="00FB1C6E">
        <w:rPr>
          <w:rStyle w:val="libFootnotenumChar"/>
          <w:rtl/>
        </w:rPr>
        <w:t>(2)</w:t>
      </w:r>
      <w:r w:rsidRPr="00EF0BC6">
        <w:rPr>
          <w:rtl/>
        </w:rPr>
        <w:t xml:space="preserve"> </w:t>
      </w:r>
      <w:r w:rsidRPr="00422399">
        <w:rPr>
          <w:rtl/>
        </w:rPr>
        <w:t>من غير ضلعه</w:t>
      </w:r>
      <w:r w:rsidR="00F40741">
        <w:rPr>
          <w:rtl/>
        </w:rPr>
        <w:t xml:space="preserve">، </w:t>
      </w:r>
      <w:r w:rsidRPr="00422399">
        <w:rPr>
          <w:rtl/>
        </w:rPr>
        <w:t>وجعل للمتكلّم من أهل التّشنيع سبيلا</w:t>
      </w:r>
      <w:r w:rsidR="0052202B">
        <w:rPr>
          <w:rtl/>
        </w:rPr>
        <w:t xml:space="preserve"> إلى </w:t>
      </w:r>
      <w:r w:rsidRPr="00422399">
        <w:rPr>
          <w:rtl/>
        </w:rPr>
        <w:t>الكلام</w:t>
      </w:r>
      <w:r w:rsidR="00F40741">
        <w:rPr>
          <w:rtl/>
        </w:rPr>
        <w:t xml:space="preserve">، </w:t>
      </w:r>
      <w:r w:rsidRPr="00422399">
        <w:rPr>
          <w:rtl/>
        </w:rPr>
        <w:t>يقول</w:t>
      </w:r>
      <w:r w:rsidR="00F40741">
        <w:rPr>
          <w:rtl/>
        </w:rPr>
        <w:t xml:space="preserve">: </w:t>
      </w:r>
      <w:r w:rsidRPr="00422399">
        <w:rPr>
          <w:rtl/>
        </w:rPr>
        <w:t>إنّ آدم كان ينكح بعضه بعضا</w:t>
      </w:r>
      <w:r w:rsidR="00F40741">
        <w:rPr>
          <w:rtl/>
        </w:rPr>
        <w:t xml:space="preserve">، </w:t>
      </w:r>
      <w:r w:rsidRPr="00422399">
        <w:rPr>
          <w:rtl/>
        </w:rPr>
        <w:t>إذا كانت من ضلعه ما لهؤلاء حكم الله بيننا وبينهم</w:t>
      </w:r>
      <w:r>
        <w:rPr>
          <w:rtl/>
        </w:rPr>
        <w:t>.</w:t>
      </w:r>
    </w:p>
    <w:p w:rsidR="00B0692B" w:rsidRPr="00422399" w:rsidRDefault="00B0692B" w:rsidP="0033281B">
      <w:pPr>
        <w:pStyle w:val="libNormal"/>
        <w:rPr>
          <w:rtl/>
        </w:rPr>
      </w:pPr>
      <w:r w:rsidRPr="00422399">
        <w:rPr>
          <w:rtl/>
        </w:rPr>
        <w:t>ثمّ قال</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خلق آدم من طين</w:t>
      </w:r>
      <w:r w:rsidR="00F40741">
        <w:rPr>
          <w:rtl/>
        </w:rPr>
        <w:t xml:space="preserve">، </w:t>
      </w:r>
      <w:r w:rsidRPr="00422399">
        <w:rPr>
          <w:rtl/>
        </w:rPr>
        <w:t xml:space="preserve">أمر الملائكة فسجدوا له </w:t>
      </w:r>
      <w:r w:rsidRPr="00FB1C6E">
        <w:rPr>
          <w:rStyle w:val="libFootnotenumChar"/>
          <w:rtl/>
        </w:rPr>
        <w:t>(3)</w:t>
      </w:r>
      <w:r w:rsidR="00F40741">
        <w:rPr>
          <w:rtl/>
        </w:rPr>
        <w:t xml:space="preserve">، </w:t>
      </w:r>
      <w:r w:rsidRPr="00422399">
        <w:rPr>
          <w:rtl/>
        </w:rPr>
        <w:t xml:space="preserve">وألقى عليه السّبات </w:t>
      </w:r>
      <w:r w:rsidRPr="00FB1C6E">
        <w:rPr>
          <w:rStyle w:val="libFootnotenumChar"/>
          <w:rtl/>
        </w:rPr>
        <w:t>(4)</w:t>
      </w:r>
      <w:r w:rsidR="00F40741">
        <w:rPr>
          <w:rtl/>
        </w:rPr>
        <w:t xml:space="preserve">، </w:t>
      </w:r>
      <w:r w:rsidRPr="00422399">
        <w:rPr>
          <w:rtl/>
        </w:rPr>
        <w:t>ثمّ ابتدع له حوّاء</w:t>
      </w:r>
      <w:r>
        <w:rPr>
          <w:rtl/>
        </w:rPr>
        <w:t>.</w:t>
      </w:r>
      <w:r w:rsidRPr="00422399">
        <w:rPr>
          <w:rtl/>
        </w:rPr>
        <w:t xml:space="preserve"> فجعلها </w:t>
      </w:r>
      <w:r w:rsidRPr="00FB1C6E">
        <w:rPr>
          <w:rStyle w:val="libFootnotenumChar"/>
          <w:rtl/>
        </w:rPr>
        <w:t>(5)</w:t>
      </w:r>
      <w:r w:rsidRPr="00EF0BC6">
        <w:rPr>
          <w:rtl/>
        </w:rPr>
        <w:t xml:space="preserve"> </w:t>
      </w:r>
      <w:r w:rsidRPr="00422399">
        <w:rPr>
          <w:rtl/>
        </w:rPr>
        <w:t>في موضع النّقرة الّتي بين وركيه</w:t>
      </w:r>
      <w:r w:rsidR="00F40741">
        <w:rPr>
          <w:rtl/>
        </w:rPr>
        <w:t xml:space="preserve">، </w:t>
      </w:r>
      <w:r w:rsidRPr="00422399">
        <w:rPr>
          <w:rtl/>
        </w:rPr>
        <w:t>وذلك لكي تكون المرأة تبعا للرّجل</w:t>
      </w:r>
      <w:r w:rsidR="00F40741">
        <w:rPr>
          <w:rtl/>
        </w:rPr>
        <w:t xml:space="preserve">، </w:t>
      </w:r>
      <w:r w:rsidRPr="00422399">
        <w:rPr>
          <w:rtl/>
        </w:rPr>
        <w:t>فأقبلت تتحرّك فانتبه لتحرّكها</w:t>
      </w:r>
      <w:r w:rsidR="00F40741">
        <w:rPr>
          <w:rtl/>
        </w:rPr>
        <w:t xml:space="preserve">، </w:t>
      </w:r>
      <w:r w:rsidRPr="00422399">
        <w:rPr>
          <w:rtl/>
        </w:rPr>
        <w:t>فلمّا انتبه نوديت</w:t>
      </w:r>
      <w:r w:rsidR="00F40741">
        <w:rPr>
          <w:rtl/>
        </w:rPr>
        <w:t xml:space="preserve">: </w:t>
      </w:r>
      <w:r w:rsidRPr="00422399">
        <w:rPr>
          <w:rtl/>
        </w:rPr>
        <w:t>أن تنحّي عنه</w:t>
      </w:r>
      <w:r>
        <w:rPr>
          <w:rtl/>
        </w:rPr>
        <w:t>.</w:t>
      </w:r>
      <w:r w:rsidRPr="00422399">
        <w:rPr>
          <w:rtl/>
        </w:rPr>
        <w:t xml:space="preserve"> فلمّا نظر إليها</w:t>
      </w:r>
      <w:r w:rsidR="00F40741">
        <w:rPr>
          <w:rtl/>
        </w:rPr>
        <w:t xml:space="preserve">، </w:t>
      </w:r>
      <w:r w:rsidRPr="00422399">
        <w:rPr>
          <w:rtl/>
        </w:rPr>
        <w:t>نظر</w:t>
      </w:r>
      <w:r w:rsidR="0052202B">
        <w:rPr>
          <w:rtl/>
        </w:rPr>
        <w:t xml:space="preserve"> إلى </w:t>
      </w:r>
      <w:r w:rsidRPr="00422399">
        <w:rPr>
          <w:rtl/>
        </w:rPr>
        <w:t xml:space="preserve">خلق حسن يشبه </w:t>
      </w:r>
      <w:r w:rsidRPr="00FB1C6E">
        <w:rPr>
          <w:rStyle w:val="libFootnotenumChar"/>
          <w:rtl/>
        </w:rPr>
        <w:t>(6)</w:t>
      </w:r>
      <w:r w:rsidRPr="00EF0BC6">
        <w:rPr>
          <w:rtl/>
        </w:rPr>
        <w:t xml:space="preserve"> </w:t>
      </w:r>
      <w:r w:rsidRPr="00422399">
        <w:rPr>
          <w:rtl/>
        </w:rPr>
        <w:t xml:space="preserve">صورته غير أنّه </w:t>
      </w:r>
      <w:r w:rsidRPr="00FB1C6E">
        <w:rPr>
          <w:rStyle w:val="libFootnotenumChar"/>
          <w:rtl/>
        </w:rPr>
        <w:t>(7)</w:t>
      </w:r>
      <w:r w:rsidRPr="00EF0BC6">
        <w:rPr>
          <w:rtl/>
        </w:rPr>
        <w:t xml:space="preserve"> </w:t>
      </w:r>
      <w:r w:rsidRPr="00422399">
        <w:rPr>
          <w:rtl/>
        </w:rPr>
        <w:t>أنثى</w:t>
      </w:r>
      <w:r w:rsidR="00F40741">
        <w:rPr>
          <w:rtl/>
        </w:rPr>
        <w:t xml:space="preserve">، </w:t>
      </w:r>
      <w:r w:rsidRPr="00422399">
        <w:rPr>
          <w:rtl/>
        </w:rPr>
        <w:t>فكلّمها فكلّمته بلغته</w:t>
      </w:r>
      <w:r>
        <w:rPr>
          <w:rtl/>
        </w:rPr>
        <w:t>.</w:t>
      </w:r>
    </w:p>
    <w:p w:rsidR="00B0692B" w:rsidRPr="00422399" w:rsidRDefault="00B0692B" w:rsidP="00B24893">
      <w:pPr>
        <w:pStyle w:val="libNormal"/>
        <w:rPr>
          <w:rtl/>
        </w:rPr>
      </w:pPr>
      <w:r w:rsidRPr="00422399">
        <w:rPr>
          <w:rtl/>
        </w:rPr>
        <w:t>فقال لها</w:t>
      </w:r>
      <w:r w:rsidR="00F40741">
        <w:rPr>
          <w:rtl/>
        </w:rPr>
        <w:t xml:space="preserve">: </w:t>
      </w:r>
      <w:r w:rsidRPr="00422399">
        <w:rPr>
          <w:rtl/>
        </w:rPr>
        <w:t>من أنت</w:t>
      </w:r>
      <w:r>
        <w:rPr>
          <w:rtl/>
        </w:rPr>
        <w:t>؟</w:t>
      </w:r>
    </w:p>
    <w:p w:rsidR="00B0692B" w:rsidRPr="00422399" w:rsidRDefault="00B0692B" w:rsidP="00B24893">
      <w:pPr>
        <w:pStyle w:val="libNormal"/>
        <w:rPr>
          <w:rtl/>
        </w:rPr>
      </w:pPr>
      <w:r w:rsidRPr="00422399">
        <w:rPr>
          <w:rtl/>
        </w:rPr>
        <w:t>فقالت</w:t>
      </w:r>
      <w:r w:rsidR="00F40741">
        <w:rPr>
          <w:rtl/>
        </w:rPr>
        <w:t xml:space="preserve">: </w:t>
      </w:r>
      <w:r w:rsidRPr="00422399">
        <w:rPr>
          <w:rtl/>
        </w:rPr>
        <w:t>خلق</w:t>
      </w:r>
      <w:r w:rsidR="00F40741">
        <w:rPr>
          <w:rtl/>
        </w:rPr>
        <w:t xml:space="preserve">، </w:t>
      </w:r>
      <w:r w:rsidRPr="00422399">
        <w:rPr>
          <w:rtl/>
        </w:rPr>
        <w:t>خلقني الله كما ترى</w:t>
      </w:r>
      <w:r>
        <w:rPr>
          <w:rtl/>
        </w:rPr>
        <w:t>.</w:t>
      </w:r>
    </w:p>
    <w:p w:rsidR="00B0692B" w:rsidRPr="00422399" w:rsidRDefault="00B0692B" w:rsidP="00B24893">
      <w:pPr>
        <w:pStyle w:val="libNormal"/>
        <w:rPr>
          <w:rtl/>
        </w:rPr>
      </w:pPr>
      <w:r w:rsidRPr="00422399">
        <w:rPr>
          <w:rtl/>
        </w:rPr>
        <w:t>فقال آدم عند ذلك</w:t>
      </w:r>
      <w:r w:rsidR="00F40741">
        <w:rPr>
          <w:rtl/>
        </w:rPr>
        <w:t xml:space="preserve">: </w:t>
      </w:r>
      <w:r w:rsidRPr="00422399">
        <w:rPr>
          <w:rtl/>
        </w:rPr>
        <w:t>يا ربّ</w:t>
      </w:r>
      <w:r w:rsidR="00F40741">
        <w:rPr>
          <w:rtl/>
        </w:rPr>
        <w:t xml:space="preserve">، </w:t>
      </w:r>
      <w:r w:rsidRPr="00422399">
        <w:rPr>
          <w:rtl/>
        </w:rPr>
        <w:t>من هذا الخلق الحسن</w:t>
      </w:r>
      <w:r w:rsidR="00F40741">
        <w:rPr>
          <w:rtl/>
        </w:rPr>
        <w:t xml:space="preserve">، </w:t>
      </w:r>
      <w:r w:rsidRPr="00422399">
        <w:rPr>
          <w:rtl/>
        </w:rPr>
        <w:t>الّذي قد آنسني قربه والنّظر إليه</w:t>
      </w:r>
      <w:r>
        <w:rPr>
          <w:rtl/>
        </w:rPr>
        <w:t>؟</w:t>
      </w:r>
    </w:p>
    <w:p w:rsidR="00B0692B" w:rsidRPr="00422399" w:rsidRDefault="00B0692B" w:rsidP="00B24893">
      <w:pPr>
        <w:pStyle w:val="libNormal"/>
        <w:rPr>
          <w:rtl/>
        </w:rPr>
      </w:pPr>
      <w:r w:rsidRPr="00422399">
        <w:rPr>
          <w:rtl/>
        </w:rPr>
        <w:t>فقال الله</w:t>
      </w:r>
      <w:r w:rsidR="00F40741">
        <w:rPr>
          <w:rtl/>
        </w:rPr>
        <w:t xml:space="preserve">: </w:t>
      </w:r>
      <w:r w:rsidRPr="00422399">
        <w:rPr>
          <w:rtl/>
        </w:rPr>
        <w:t>يا آدم</w:t>
      </w:r>
      <w:r w:rsidR="00F40741">
        <w:rPr>
          <w:rtl/>
        </w:rPr>
        <w:t xml:space="preserve">، </w:t>
      </w:r>
      <w:r w:rsidRPr="00422399">
        <w:rPr>
          <w:rtl/>
        </w:rPr>
        <w:t>هذه أمتي حوّاء</w:t>
      </w:r>
      <w:r w:rsidR="00F40741">
        <w:rPr>
          <w:rtl/>
        </w:rPr>
        <w:t xml:space="preserve">، </w:t>
      </w:r>
      <w:r>
        <w:rPr>
          <w:rtl/>
        </w:rPr>
        <w:t>أ</w:t>
      </w:r>
      <w:r w:rsidRPr="00422399">
        <w:rPr>
          <w:rtl/>
        </w:rPr>
        <w:t xml:space="preserve">فتحبّ </w:t>
      </w:r>
      <w:r w:rsidRPr="00FB1C6E">
        <w:rPr>
          <w:rStyle w:val="libFootnotenumChar"/>
          <w:rtl/>
        </w:rPr>
        <w:t>(8)</w:t>
      </w:r>
      <w:r w:rsidRPr="00EF0BC6">
        <w:rPr>
          <w:rtl/>
        </w:rPr>
        <w:t xml:space="preserve"> </w:t>
      </w:r>
      <w:r w:rsidRPr="00422399">
        <w:rPr>
          <w:rtl/>
        </w:rPr>
        <w:t>أن تكون معك فتؤنسك وتحدّثك وتأتمر لأمرك</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نعم يا ربّ</w:t>
      </w:r>
      <w:r w:rsidR="00F40741">
        <w:rPr>
          <w:rtl/>
        </w:rPr>
        <w:t xml:space="preserve">، </w:t>
      </w:r>
      <w:r w:rsidRPr="00422399">
        <w:rPr>
          <w:rtl/>
        </w:rPr>
        <w:t>ولك عليّ بذلك الشّكر والحمد ما بقيت</w:t>
      </w:r>
      <w:r>
        <w:rPr>
          <w:rtl/>
        </w:rPr>
        <w:t>.</w:t>
      </w:r>
    </w:p>
    <w:p w:rsidR="00B0692B" w:rsidRPr="00422399" w:rsidRDefault="00B0692B" w:rsidP="00B24893">
      <w:pPr>
        <w:pStyle w:val="libNormal"/>
        <w:rPr>
          <w:rtl/>
        </w:rPr>
      </w:pPr>
      <w:r w:rsidRPr="00422399">
        <w:rPr>
          <w:rtl/>
        </w:rPr>
        <w:t>فقال الله</w:t>
      </w:r>
      <w:r w:rsidR="00CF6582">
        <w:rPr>
          <w:rtl/>
        </w:rPr>
        <w:t xml:space="preserve"> - </w:t>
      </w:r>
      <w:r w:rsidRPr="00422399">
        <w:rPr>
          <w:rtl/>
        </w:rPr>
        <w:t>تبارك وتعالى</w:t>
      </w:r>
      <w:r w:rsidR="00F9249B">
        <w:rPr>
          <w:rtl/>
        </w:rPr>
        <w:t xml:space="preserve"> - </w:t>
      </w:r>
      <w:r w:rsidR="00F40741">
        <w:rPr>
          <w:rtl/>
        </w:rPr>
        <w:t xml:space="preserve">: </w:t>
      </w:r>
      <w:r w:rsidRPr="00422399">
        <w:rPr>
          <w:rtl/>
        </w:rPr>
        <w:t>فاخطبها إليّ</w:t>
      </w:r>
      <w:r w:rsidR="00F40741">
        <w:rPr>
          <w:rtl/>
        </w:rPr>
        <w:t xml:space="preserve">، </w:t>
      </w:r>
      <w:r w:rsidRPr="00422399">
        <w:rPr>
          <w:rtl/>
        </w:rPr>
        <w:t>فإنّها أمتي</w:t>
      </w:r>
      <w:r w:rsidR="00F40741">
        <w:rPr>
          <w:rtl/>
        </w:rPr>
        <w:t xml:space="preserve">، </w:t>
      </w:r>
      <w:r w:rsidRPr="00422399">
        <w:rPr>
          <w:rtl/>
        </w:rPr>
        <w:t xml:space="preserve">وقد تصلح لك </w:t>
      </w:r>
      <w:r w:rsidRPr="00FB1C6E">
        <w:rPr>
          <w:rStyle w:val="libFootnotenumChar"/>
          <w:rtl/>
        </w:rPr>
        <w:t>(9)</w:t>
      </w:r>
      <w:r w:rsidR="00CF6582">
        <w:rPr>
          <w:rtl/>
        </w:rPr>
        <w:t xml:space="preserve"> - </w:t>
      </w:r>
      <w:r w:rsidRPr="00422399">
        <w:rPr>
          <w:rtl/>
        </w:rPr>
        <w:t>أيضا</w:t>
      </w:r>
      <w:r w:rsidR="00CF6582">
        <w:rPr>
          <w:rtl/>
        </w:rPr>
        <w:t xml:space="preserve"> - </w:t>
      </w:r>
      <w:r w:rsidRPr="00422399">
        <w:rPr>
          <w:rtl/>
        </w:rPr>
        <w:t xml:space="preserve">زوجة </w:t>
      </w:r>
      <w:r w:rsidRPr="00FB1C6E">
        <w:rPr>
          <w:rStyle w:val="libFootnotenumChar"/>
          <w:rtl/>
        </w:rPr>
        <w:t>(10)</w:t>
      </w:r>
      <w:r w:rsidRPr="00EF0BC6">
        <w:rPr>
          <w:rtl/>
        </w:rPr>
        <w:t xml:space="preserve"> </w:t>
      </w:r>
      <w:r w:rsidRPr="00422399">
        <w:rPr>
          <w:rtl/>
        </w:rPr>
        <w:t>للشهوة</w:t>
      </w:r>
      <w:r w:rsidR="00F40741">
        <w:rPr>
          <w:rtl/>
        </w:rPr>
        <w:t xml:space="preserve">، </w:t>
      </w:r>
      <w:r w:rsidRPr="00422399">
        <w:rPr>
          <w:rtl/>
        </w:rPr>
        <w:t>وألقى الله عليه الشّهوة</w:t>
      </w:r>
      <w:r w:rsidR="00F40741">
        <w:rPr>
          <w:rtl/>
        </w:rPr>
        <w:t xml:space="preserve">، </w:t>
      </w:r>
      <w:r w:rsidRPr="00422399">
        <w:rPr>
          <w:rtl/>
        </w:rPr>
        <w:t xml:space="preserve">وقد علّمه قبل ذلك المعرفة بكلّ شي </w:t>
      </w:r>
      <w:r w:rsidRPr="00FB1C6E">
        <w:rPr>
          <w:rStyle w:val="libFootnotenumChar"/>
          <w:rtl/>
        </w:rPr>
        <w:t>(11)</w:t>
      </w:r>
      <w:r w:rsidRPr="00EF0BC6">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Pr>
          <w:rtl/>
        </w:rPr>
        <w:t>أ</w:t>
      </w:r>
      <w:r w:rsidRPr="00422399">
        <w:rPr>
          <w:rtl/>
        </w:rPr>
        <w:t>يقول</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النسخ</w:t>
      </w:r>
      <w:r w:rsidR="00F40741">
        <w:rPr>
          <w:rtl/>
        </w:rPr>
        <w:t xml:space="preserve">: </w:t>
      </w:r>
      <w:r w:rsidRPr="00422399">
        <w:rPr>
          <w:rtl/>
        </w:rPr>
        <w:t>«زوجة»</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الشبات</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«ثم ابتدع له خلقا ثم جعلها» بدل «ثم ابتدع له حواء فجعلها»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تشبه</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ر</w:t>
      </w:r>
      <w:r>
        <w:rPr>
          <w:rtl/>
        </w:rPr>
        <w:t>.</w:t>
      </w:r>
      <w:r w:rsidRPr="00422399">
        <w:rPr>
          <w:rtl/>
        </w:rPr>
        <w:t xml:space="preserve"> وفي المصدر وسائر النسخ</w:t>
      </w:r>
      <w:r w:rsidR="00F40741">
        <w:rPr>
          <w:rtl/>
        </w:rPr>
        <w:t xml:space="preserve">: </w:t>
      </w:r>
      <w:r w:rsidRPr="00422399">
        <w:rPr>
          <w:rtl/>
        </w:rPr>
        <w:t>أنّها</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فتحبّ</w:t>
      </w:r>
      <w:r>
        <w:rPr>
          <w:rtl/>
        </w:rPr>
        <w:t>.</w:t>
      </w:r>
    </w:p>
    <w:p w:rsidR="00B0692B" w:rsidRDefault="00B0692B" w:rsidP="00FB1C6E">
      <w:pPr>
        <w:pStyle w:val="libFootnote0"/>
        <w:rPr>
          <w:rtl/>
        </w:rPr>
      </w:pPr>
      <w:r>
        <w:rPr>
          <w:rtl/>
        </w:rPr>
        <w:t>(9 و 1</w:t>
      </w:r>
      <w:r w:rsidRPr="004367CD">
        <w:rPr>
          <w:rtl/>
        </w:rPr>
        <w:t>0</w:t>
      </w:r>
      <w:r>
        <w:rPr>
          <w:rtl/>
        </w:rPr>
        <w:t xml:space="preserve">) </w:t>
      </w:r>
      <w:r w:rsidRPr="004367CD">
        <w:rPr>
          <w:rtl/>
        </w:rPr>
        <w:t>ليس في المصدر</w:t>
      </w:r>
      <w:r>
        <w:rPr>
          <w:rtl/>
        </w:rPr>
        <w:t>.</w:t>
      </w:r>
      <w:r w:rsidR="00F9249B">
        <w:rPr>
          <w:rtl/>
        </w:rPr>
        <w:t xml:space="preserve"> - </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«بكل شيء» ليس في المصدر</w:t>
      </w:r>
      <w:r>
        <w:rPr>
          <w:rtl/>
        </w:rPr>
        <w:t>.</w:t>
      </w:r>
    </w:p>
    <w:p w:rsidR="00B0692B" w:rsidRPr="00422399" w:rsidRDefault="00B0692B" w:rsidP="00B24893">
      <w:pPr>
        <w:pStyle w:val="libNormal"/>
        <w:rPr>
          <w:rtl/>
        </w:rPr>
      </w:pPr>
      <w:r>
        <w:rPr>
          <w:rtl/>
        </w:rPr>
        <w:br w:type="page"/>
      </w:r>
      <w:r w:rsidRPr="00422399">
        <w:rPr>
          <w:rtl/>
        </w:rPr>
        <w:t>فقال</w:t>
      </w:r>
      <w:r w:rsidR="00F40741">
        <w:rPr>
          <w:rtl/>
        </w:rPr>
        <w:t xml:space="preserve">: </w:t>
      </w:r>
      <w:r w:rsidRPr="00422399">
        <w:rPr>
          <w:rtl/>
        </w:rPr>
        <w:t>يا ربّ</w:t>
      </w:r>
      <w:r w:rsidR="00F40741">
        <w:rPr>
          <w:rtl/>
        </w:rPr>
        <w:t xml:space="preserve">، </w:t>
      </w:r>
      <w:r w:rsidRPr="00422399">
        <w:rPr>
          <w:rtl/>
        </w:rPr>
        <w:t>فإنّي أخطبها إليك</w:t>
      </w:r>
      <w:r w:rsidR="00F40741">
        <w:rPr>
          <w:rtl/>
        </w:rPr>
        <w:t xml:space="preserve">، </w:t>
      </w:r>
      <w:r w:rsidRPr="00422399">
        <w:rPr>
          <w:rtl/>
        </w:rPr>
        <w:t>فما رضاك لذلك</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رضائي</w:t>
      </w:r>
      <w:r w:rsidR="00F40741">
        <w:rPr>
          <w:rtl/>
        </w:rPr>
        <w:t xml:space="preserve">، </w:t>
      </w:r>
      <w:r w:rsidRPr="00422399">
        <w:rPr>
          <w:rtl/>
        </w:rPr>
        <w:t>أن تعلّمها معالم ديني</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ذلك لك يا ربّ إن شئت </w:t>
      </w:r>
      <w:r w:rsidRPr="00FB1C6E">
        <w:rPr>
          <w:rStyle w:val="libFootnotenumChar"/>
          <w:rtl/>
        </w:rPr>
        <w:t>(1)</w:t>
      </w:r>
      <w:r w:rsidRPr="00EF0BC6">
        <w:rPr>
          <w:rtl/>
        </w:rPr>
        <w:t xml:space="preserve"> </w:t>
      </w:r>
      <w:r w:rsidRPr="00422399">
        <w:rPr>
          <w:rtl/>
        </w:rPr>
        <w:t>ذلك لي</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قد شئت ذلك</w:t>
      </w:r>
      <w:r w:rsidR="00F40741">
        <w:rPr>
          <w:rtl/>
        </w:rPr>
        <w:t xml:space="preserve">، </w:t>
      </w:r>
      <w:r w:rsidRPr="00422399">
        <w:rPr>
          <w:rtl/>
        </w:rPr>
        <w:t>وقد زوّجتكها</w:t>
      </w:r>
      <w:r w:rsidR="00F40741">
        <w:rPr>
          <w:rtl/>
        </w:rPr>
        <w:t xml:space="preserve">، </w:t>
      </w:r>
      <w:r w:rsidRPr="00422399">
        <w:rPr>
          <w:rtl/>
        </w:rPr>
        <w:t>فضمّها إليك</w:t>
      </w:r>
      <w:r>
        <w:rPr>
          <w:rtl/>
        </w:rPr>
        <w:t>.</w:t>
      </w:r>
    </w:p>
    <w:p w:rsidR="00B0692B" w:rsidRPr="00422399" w:rsidRDefault="00B0692B" w:rsidP="00B24893">
      <w:pPr>
        <w:pStyle w:val="libNormal"/>
        <w:rPr>
          <w:rtl/>
        </w:rPr>
      </w:pPr>
      <w:r w:rsidRPr="00422399">
        <w:rPr>
          <w:rtl/>
        </w:rPr>
        <w:t>فقال لها آدم</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إليّ فأقبلي </w:t>
      </w:r>
      <w:r w:rsidRPr="00FB1C6E">
        <w:rPr>
          <w:rStyle w:val="libFootnotenumChar"/>
          <w:rtl/>
        </w:rPr>
        <w:t>(2)</w:t>
      </w:r>
      <w:r w:rsidRPr="00EF0BC6">
        <w:rPr>
          <w:rtl/>
        </w:rPr>
        <w:t>.</w:t>
      </w:r>
    </w:p>
    <w:p w:rsidR="00B0692B" w:rsidRPr="00422399" w:rsidRDefault="00B0692B" w:rsidP="00B24893">
      <w:pPr>
        <w:pStyle w:val="libNormal"/>
        <w:rPr>
          <w:rtl/>
        </w:rPr>
      </w:pPr>
      <w:r w:rsidRPr="00422399">
        <w:rPr>
          <w:rtl/>
        </w:rPr>
        <w:t>فقالت</w:t>
      </w:r>
      <w:r w:rsidR="00F40741">
        <w:rPr>
          <w:rtl/>
        </w:rPr>
        <w:t xml:space="preserve">: </w:t>
      </w:r>
      <w:r w:rsidRPr="00422399">
        <w:rPr>
          <w:rtl/>
        </w:rPr>
        <w:t>بل أنت فأقبل إليّ</w:t>
      </w:r>
      <w:r>
        <w:rPr>
          <w:rtl/>
        </w:rPr>
        <w:t>.</w:t>
      </w:r>
      <w:r w:rsidRPr="00422399">
        <w:rPr>
          <w:rtl/>
        </w:rPr>
        <w:t xml:space="preserve"> فأمر الله</w:t>
      </w:r>
      <w:r w:rsidR="00CF6582">
        <w:rPr>
          <w:rtl/>
        </w:rPr>
        <w:t xml:space="preserve"> - </w:t>
      </w:r>
      <w:r w:rsidRPr="00422399">
        <w:rPr>
          <w:rtl/>
        </w:rPr>
        <w:t>عزّ وجلّ</w:t>
      </w:r>
      <w:r w:rsidR="00CF6582">
        <w:rPr>
          <w:rtl/>
        </w:rPr>
        <w:t xml:space="preserve"> - </w:t>
      </w:r>
      <w:r w:rsidRPr="00422399">
        <w:rPr>
          <w:rtl/>
        </w:rPr>
        <w:t>آدم أن يقوم إليها</w:t>
      </w:r>
      <w:r w:rsidR="00F40741">
        <w:rPr>
          <w:rtl/>
        </w:rPr>
        <w:t xml:space="preserve">، </w:t>
      </w:r>
      <w:r w:rsidRPr="00422399">
        <w:rPr>
          <w:rtl/>
        </w:rPr>
        <w:t>فقام</w:t>
      </w:r>
      <w:r w:rsidR="00F40741">
        <w:rPr>
          <w:rtl/>
        </w:rPr>
        <w:t xml:space="preserve">، </w:t>
      </w:r>
      <w:r w:rsidRPr="00422399">
        <w:rPr>
          <w:rtl/>
        </w:rPr>
        <w:t xml:space="preserve">ولو لا ذلك لكان </w:t>
      </w:r>
      <w:r w:rsidRPr="00FB1C6E">
        <w:rPr>
          <w:rStyle w:val="libFootnotenumChar"/>
          <w:rtl/>
        </w:rPr>
        <w:t>(3)</w:t>
      </w:r>
      <w:r w:rsidRPr="00EF0BC6">
        <w:rPr>
          <w:rtl/>
        </w:rPr>
        <w:t xml:space="preserve"> </w:t>
      </w:r>
      <w:r w:rsidRPr="00422399">
        <w:rPr>
          <w:rtl/>
        </w:rPr>
        <w:t xml:space="preserve">النّساء </w:t>
      </w:r>
      <w:r>
        <w:rPr>
          <w:rtl/>
        </w:rPr>
        <w:t>[</w:t>
      </w:r>
      <w:r w:rsidRPr="00422399">
        <w:rPr>
          <w:rtl/>
        </w:rPr>
        <w:t>هنّ</w:t>
      </w:r>
      <w:r>
        <w:rPr>
          <w:rtl/>
        </w:rPr>
        <w:t>]</w:t>
      </w:r>
      <w:r w:rsidRPr="00422399">
        <w:rPr>
          <w:rtl/>
        </w:rPr>
        <w:t xml:space="preserve"> </w:t>
      </w:r>
      <w:r w:rsidRPr="00FB1C6E">
        <w:rPr>
          <w:rStyle w:val="libFootnotenumChar"/>
          <w:rtl/>
        </w:rPr>
        <w:t>(4)</w:t>
      </w:r>
      <w:r w:rsidRPr="00EF0BC6">
        <w:rPr>
          <w:rtl/>
        </w:rPr>
        <w:t xml:space="preserve"> </w:t>
      </w:r>
      <w:r w:rsidRPr="00422399">
        <w:rPr>
          <w:rtl/>
        </w:rPr>
        <w:t xml:space="preserve">يذهبن </w:t>
      </w:r>
      <w:r>
        <w:rPr>
          <w:rtl/>
        </w:rPr>
        <w:t>[</w:t>
      </w:r>
      <w:r w:rsidRPr="00422399">
        <w:rPr>
          <w:rtl/>
        </w:rPr>
        <w:t>إلى الرّجال</w:t>
      </w:r>
      <w:r>
        <w:rPr>
          <w:rtl/>
        </w:rPr>
        <w:t>]</w:t>
      </w:r>
      <w:r w:rsidRPr="00422399">
        <w:rPr>
          <w:rtl/>
        </w:rPr>
        <w:t xml:space="preserve"> </w:t>
      </w:r>
      <w:r w:rsidRPr="00FB1C6E">
        <w:rPr>
          <w:rStyle w:val="libFootnotenumChar"/>
          <w:rtl/>
        </w:rPr>
        <w:t>(5)</w:t>
      </w:r>
      <w:r w:rsidRPr="00EF0BC6">
        <w:rPr>
          <w:rtl/>
        </w:rPr>
        <w:t xml:space="preserve"> </w:t>
      </w:r>
      <w:r w:rsidRPr="00422399">
        <w:rPr>
          <w:rtl/>
        </w:rPr>
        <w:t xml:space="preserve">حتّى يخطبن </w:t>
      </w:r>
      <w:r w:rsidRPr="00FB1C6E">
        <w:rPr>
          <w:rStyle w:val="libFootnotenumChar"/>
          <w:rtl/>
        </w:rPr>
        <w:t>(6)</w:t>
      </w:r>
      <w:r w:rsidRPr="00EF0BC6">
        <w:rPr>
          <w:rtl/>
        </w:rPr>
        <w:t xml:space="preserve"> </w:t>
      </w:r>
      <w:r w:rsidRPr="00422399">
        <w:rPr>
          <w:rtl/>
        </w:rPr>
        <w:t>على أنفسهن</w:t>
      </w:r>
      <w:r>
        <w:rPr>
          <w:rtl/>
        </w:rPr>
        <w:t>.</w:t>
      </w:r>
      <w:r w:rsidRPr="00422399">
        <w:rPr>
          <w:rtl/>
        </w:rPr>
        <w:t xml:space="preserve"> فهذه قصّة حوّاء</w:t>
      </w:r>
      <w:r w:rsidR="00CF6582">
        <w:rPr>
          <w:rtl/>
        </w:rPr>
        <w:t xml:space="preserve"> - </w:t>
      </w:r>
      <w:r w:rsidRPr="00422399">
        <w:rPr>
          <w:rtl/>
        </w:rPr>
        <w:t>صلوات الله عليها</w:t>
      </w:r>
      <w:r w:rsidR="00F9249B">
        <w:rPr>
          <w:rtl/>
        </w:rPr>
        <w:t xml:space="preserve"> - </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(7)</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خلقت حوّاء من قصيرى جنب آدم</w:t>
      </w:r>
      <w:r>
        <w:rPr>
          <w:rtl/>
        </w:rPr>
        <w:t>.</w:t>
      </w:r>
      <w:r w:rsidRPr="00422399">
        <w:rPr>
          <w:rtl/>
        </w:rPr>
        <w:t xml:space="preserve"> والقصيرى هو الضّلع الأصغر</w:t>
      </w:r>
      <w:r w:rsidR="00F40741">
        <w:rPr>
          <w:rtl/>
        </w:rPr>
        <w:t xml:space="preserve">، </w:t>
      </w:r>
      <w:r w:rsidRPr="00422399">
        <w:rPr>
          <w:rtl/>
        </w:rPr>
        <w:t>وأبدل الله مكانه لحما</w:t>
      </w:r>
      <w:r>
        <w:rPr>
          <w:rtl/>
        </w:rPr>
        <w:t>.</w:t>
      </w:r>
    </w:p>
    <w:p w:rsidR="00B0692B" w:rsidRPr="00422399" w:rsidRDefault="00B0692B" w:rsidP="00B24893">
      <w:pPr>
        <w:pStyle w:val="libNormal"/>
        <w:rPr>
          <w:rtl/>
        </w:rPr>
      </w:pPr>
      <w:r w:rsidRPr="00422399">
        <w:rPr>
          <w:rtl/>
        </w:rPr>
        <w:t xml:space="preserve">وقيل في الجمع بين الخبرين </w:t>
      </w:r>
      <w:r w:rsidRPr="00FB1C6E">
        <w:rPr>
          <w:rStyle w:val="libFootnotenumChar"/>
          <w:rtl/>
        </w:rPr>
        <w:t>(8)</w:t>
      </w:r>
      <w:r w:rsidR="00F40741">
        <w:rPr>
          <w:rtl/>
        </w:rPr>
        <w:t xml:space="preserve">: </w:t>
      </w:r>
      <w:r w:rsidRPr="00422399">
        <w:rPr>
          <w:rtl/>
        </w:rPr>
        <w:t>كونها مخلوقة من ضلعه الأيسر</w:t>
      </w:r>
      <w:r w:rsidR="00F40741">
        <w:rPr>
          <w:rtl/>
        </w:rPr>
        <w:t xml:space="preserve">، </w:t>
      </w:r>
      <w:r w:rsidRPr="00422399">
        <w:rPr>
          <w:rtl/>
        </w:rPr>
        <w:t>إشارة</w:t>
      </w:r>
      <w:r w:rsidR="0052202B">
        <w:rPr>
          <w:rtl/>
        </w:rPr>
        <w:t xml:space="preserve"> إلى </w:t>
      </w:r>
      <w:r w:rsidRPr="00422399">
        <w:rPr>
          <w:rtl/>
        </w:rPr>
        <w:t xml:space="preserve">أنّ الجهة الجسمانيّة </w:t>
      </w:r>
      <w:r>
        <w:rPr>
          <w:rtl/>
        </w:rPr>
        <w:t>[</w:t>
      </w:r>
      <w:r w:rsidRPr="00422399">
        <w:rPr>
          <w:rtl/>
        </w:rPr>
        <w:t>الحيوانيّة</w:t>
      </w:r>
      <w:r>
        <w:rPr>
          <w:rtl/>
        </w:rPr>
        <w:t>]</w:t>
      </w:r>
      <w:r w:rsidRPr="00422399">
        <w:rPr>
          <w:rtl/>
        </w:rPr>
        <w:t xml:space="preserve"> </w:t>
      </w:r>
      <w:r w:rsidRPr="00FB1C6E">
        <w:rPr>
          <w:rStyle w:val="libFootnotenumChar"/>
          <w:rtl/>
        </w:rPr>
        <w:t>(9)</w:t>
      </w:r>
      <w:r w:rsidRPr="00EF0BC6">
        <w:rPr>
          <w:rtl/>
        </w:rPr>
        <w:t xml:space="preserve"> </w:t>
      </w:r>
      <w:r w:rsidRPr="00422399">
        <w:rPr>
          <w:rtl/>
        </w:rPr>
        <w:t>في النّساء أقوى منها في الرّجال</w:t>
      </w:r>
      <w:r w:rsidR="00F40741">
        <w:rPr>
          <w:rtl/>
        </w:rPr>
        <w:t xml:space="preserve">، </w:t>
      </w:r>
      <w:r w:rsidRPr="00422399">
        <w:rPr>
          <w:rtl/>
        </w:rPr>
        <w:t>والجهة الرّوحانيّة الملكيّة بالعكس من ذلك</w:t>
      </w:r>
      <w:r>
        <w:rPr>
          <w:rtl/>
        </w:rPr>
        <w:t>.</w:t>
      </w:r>
      <w:r w:rsidRPr="00422399">
        <w:rPr>
          <w:rtl/>
        </w:rPr>
        <w:t xml:space="preserve"> وذلك لأن اليمين ممّا يكنّى به عن عالم الملكوت الرّوحانيّ</w:t>
      </w:r>
      <w:r w:rsidR="00F40741">
        <w:rPr>
          <w:rtl/>
        </w:rPr>
        <w:t xml:space="preserve">، </w:t>
      </w:r>
      <w:r w:rsidRPr="00422399">
        <w:rPr>
          <w:rtl/>
        </w:rPr>
        <w:t>والشّمال ممّا يكنّى به عن عالم الملك الجسمانيّ</w:t>
      </w:r>
      <w:r w:rsidR="00F40741">
        <w:rPr>
          <w:rtl/>
        </w:rPr>
        <w:t xml:space="preserve">، </w:t>
      </w:r>
      <w:r w:rsidRPr="00422399">
        <w:rPr>
          <w:rtl/>
        </w:rPr>
        <w:t>فالطّين عبارة عن مادّة الجسم</w:t>
      </w:r>
      <w:r w:rsidR="00F40741">
        <w:rPr>
          <w:rtl/>
        </w:rPr>
        <w:t xml:space="preserve">، </w:t>
      </w:r>
      <w:r w:rsidRPr="00422399">
        <w:rPr>
          <w:rtl/>
        </w:rPr>
        <w:t>واليمين عبارة عن مادّة الرّوح</w:t>
      </w:r>
      <w:r w:rsidR="00F40741">
        <w:rPr>
          <w:rtl/>
        </w:rPr>
        <w:t xml:space="preserve">، </w:t>
      </w:r>
      <w:r w:rsidRPr="00422399">
        <w:rPr>
          <w:rtl/>
        </w:rPr>
        <w:t>ولا ملك إلّا بملكوت</w:t>
      </w:r>
      <w:r>
        <w:rPr>
          <w:rtl/>
        </w:rPr>
        <w:t>.</w:t>
      </w:r>
      <w:r w:rsidRPr="00422399">
        <w:rPr>
          <w:rtl/>
        </w:rPr>
        <w:t xml:space="preserve"> وهذا هو المعنى</w:t>
      </w:r>
      <w:r>
        <w:rPr>
          <w:rFonts w:hint="cs"/>
          <w:rtl/>
        </w:rPr>
        <w:t xml:space="preserve"> </w:t>
      </w:r>
      <w:r w:rsidRPr="00422399">
        <w:rPr>
          <w:rtl/>
        </w:rPr>
        <w:t>بقوله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وكلتا يديه يمين</w:t>
      </w:r>
      <w:r>
        <w:rPr>
          <w:rtl/>
        </w:rPr>
        <w:t>.</w:t>
      </w:r>
    </w:p>
    <w:p w:rsidR="00B0692B" w:rsidRPr="00422399" w:rsidRDefault="00B0692B" w:rsidP="00B24893">
      <w:pPr>
        <w:pStyle w:val="libNormal"/>
        <w:rPr>
          <w:rtl/>
        </w:rPr>
      </w:pPr>
      <w:r w:rsidRPr="00422399">
        <w:rPr>
          <w:rtl/>
        </w:rPr>
        <w:t>فالضّلع الأيسر المنقوص من آدم</w:t>
      </w:r>
      <w:r w:rsidR="00F40741">
        <w:rPr>
          <w:rtl/>
        </w:rPr>
        <w:t xml:space="preserve">، </w:t>
      </w:r>
      <w:r w:rsidRPr="00422399">
        <w:rPr>
          <w:rtl/>
        </w:rPr>
        <w:t>كناية عن نقص الشّهوات</w:t>
      </w:r>
      <w:r w:rsidR="00F40741">
        <w:rPr>
          <w:rtl/>
        </w:rPr>
        <w:t xml:space="preserve">، </w:t>
      </w:r>
      <w:r w:rsidRPr="00422399">
        <w:rPr>
          <w:rtl/>
        </w:rPr>
        <w:t>الّتي تنشّأ من غلبة الجسميّة</w:t>
      </w:r>
      <w:r w:rsidR="00F40741">
        <w:rPr>
          <w:rtl/>
        </w:rPr>
        <w:t xml:space="preserve">، </w:t>
      </w:r>
      <w:r w:rsidRPr="00422399">
        <w:rPr>
          <w:rtl/>
        </w:rPr>
        <w:t>الّتي هي من عالم الخلق</w:t>
      </w:r>
      <w:r w:rsidR="00F40741">
        <w:rPr>
          <w:rtl/>
        </w:rPr>
        <w:t xml:space="preserve">، </w:t>
      </w:r>
      <w:r w:rsidRPr="00422399">
        <w:rPr>
          <w:rtl/>
        </w:rPr>
        <w:t xml:space="preserve">وهي فضلة </w:t>
      </w:r>
      <w:r w:rsidRPr="00FB1C6E">
        <w:rPr>
          <w:rStyle w:val="libFootnotenumChar"/>
          <w:rtl/>
        </w:rPr>
        <w:t>(10)</w:t>
      </w:r>
      <w:r w:rsidRPr="00EF0BC6">
        <w:rPr>
          <w:rtl/>
        </w:rPr>
        <w:t xml:space="preserve"> </w:t>
      </w:r>
      <w:r w:rsidRPr="00422399">
        <w:rPr>
          <w:rtl/>
        </w:rPr>
        <w:t>طينته المستنبطة من باطنه الّتي صارت مادّة لخلق حوّاء</w:t>
      </w:r>
      <w:r>
        <w:rPr>
          <w:rtl/>
        </w:rPr>
        <w:t>.</w:t>
      </w:r>
      <w:r w:rsidRPr="00422399">
        <w:rPr>
          <w:rtl/>
        </w:rPr>
        <w:t xml:space="preserve"> فنبّه في الحديث</w:t>
      </w:r>
      <w:r w:rsidR="00F40741">
        <w:rPr>
          <w:rtl/>
        </w:rPr>
        <w:t xml:space="preserve">، </w:t>
      </w:r>
      <w:r w:rsidRPr="00422399">
        <w:rPr>
          <w:rtl/>
        </w:rPr>
        <w:t>على أنّ جهة الملكوت والأمر في الرّجال أقوى من جهة الملك والخلق</w:t>
      </w:r>
      <w:r w:rsidR="00F40741">
        <w:rPr>
          <w:rtl/>
        </w:rPr>
        <w:t xml:space="preserve">، </w:t>
      </w:r>
      <w:r w:rsidRPr="00422399">
        <w:rPr>
          <w:rtl/>
        </w:rPr>
        <w:t>وبالعكس منهما في النّساء فإنّ الظّاهر عنوان الباطن</w:t>
      </w:r>
      <w:r>
        <w:rPr>
          <w:rtl/>
        </w:rPr>
        <w:t>.</w:t>
      </w:r>
      <w:r w:rsidRPr="00422399">
        <w:rPr>
          <w:rtl/>
        </w:rPr>
        <w:t xml:space="preserve"> وهذا هو السّرّ في هذا النقص في أبدان الرّجال بالإضافة</w:t>
      </w:r>
      <w:r w:rsidR="0052202B">
        <w:rPr>
          <w:rtl/>
        </w:rPr>
        <w:t xml:space="preserve"> إلى </w:t>
      </w:r>
      <w:r w:rsidRPr="00422399">
        <w:rPr>
          <w:rtl/>
        </w:rPr>
        <w:t>النّساء</w:t>
      </w:r>
      <w:r w:rsidR="00F40741">
        <w:rPr>
          <w:rtl/>
        </w:rPr>
        <w:t xml:space="preserve">، </w:t>
      </w:r>
      <w:r w:rsidRPr="00422399">
        <w:rPr>
          <w:rtl/>
        </w:rPr>
        <w:t>وأسرار الله لا ينالها إلّا أهل السّرّ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عليّ إن شئت</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«أقبلي» بدل «لها آدم</w:t>
      </w:r>
      <w:r w:rsidR="00CF6582">
        <w:rPr>
          <w:rtl/>
        </w:rPr>
        <w:t xml:space="preserve"> </w:t>
      </w:r>
      <w:r w:rsidR="00A76F10" w:rsidRPr="00A76F10">
        <w:rPr>
          <w:rStyle w:val="libAlaemChar"/>
          <w:rtl/>
        </w:rPr>
        <w:t>عليه‌السلام</w:t>
      </w:r>
      <w:r w:rsidR="00CF6582">
        <w:rPr>
          <w:rtl/>
        </w:rPr>
        <w:t xml:space="preserve"> </w:t>
      </w:r>
      <w:r w:rsidRPr="00422399">
        <w:rPr>
          <w:rtl/>
        </w:rPr>
        <w:t>إليّ فأقبلي»</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لكنّ</w:t>
      </w:r>
      <w:r>
        <w:rPr>
          <w:rtl/>
        </w:rPr>
        <w:t>.</w:t>
      </w:r>
    </w:p>
    <w:p w:rsidR="00B0692B" w:rsidRPr="004367CD" w:rsidRDefault="00B0692B" w:rsidP="00FB1C6E">
      <w:pPr>
        <w:pStyle w:val="libFootnote0"/>
        <w:rPr>
          <w:rtl/>
        </w:rPr>
      </w:pPr>
      <w:r>
        <w:rPr>
          <w:rtl/>
        </w:rPr>
        <w:t xml:space="preserve">(4 و 5) </w:t>
      </w:r>
      <w:r w:rsidRPr="004367CD">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خطبن</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215</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الصافي 1 / 383</w:t>
      </w:r>
      <w:r w:rsidR="00CF6582">
        <w:rPr>
          <w:rtl/>
        </w:rPr>
        <w:t xml:space="preserve"> - </w:t>
      </w:r>
      <w:r w:rsidRPr="00422399">
        <w:rPr>
          <w:rtl/>
        </w:rPr>
        <w:t>384</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هو فضل</w:t>
      </w:r>
      <w:r>
        <w:rPr>
          <w:rtl/>
        </w:rPr>
        <w:t>.</w:t>
      </w:r>
    </w:p>
    <w:p w:rsidR="00B0692B" w:rsidRPr="00422399" w:rsidRDefault="00B0692B" w:rsidP="00DF0D96">
      <w:pPr>
        <w:pStyle w:val="libNormal0"/>
        <w:rPr>
          <w:rtl/>
        </w:rPr>
      </w:pPr>
      <w:r>
        <w:rPr>
          <w:rtl/>
        </w:rPr>
        <w:br w:type="page"/>
      </w:r>
      <w:r w:rsidRPr="00422399">
        <w:rPr>
          <w:rtl/>
        </w:rPr>
        <w:t>فالتّكذيب في كلام المعصومين</w:t>
      </w:r>
      <w:r w:rsidR="00CF6582">
        <w:rPr>
          <w:rtl/>
        </w:rPr>
        <w:t xml:space="preserve"> - </w:t>
      </w:r>
      <w:r w:rsidRPr="00422399">
        <w:rPr>
          <w:rtl/>
        </w:rPr>
        <w:t>صلوات الله عليهم</w:t>
      </w:r>
      <w:r w:rsidR="00CF6582">
        <w:rPr>
          <w:rtl/>
        </w:rPr>
        <w:t xml:space="preserve"> - </w:t>
      </w:r>
      <w:r w:rsidRPr="00422399">
        <w:rPr>
          <w:rtl/>
        </w:rPr>
        <w:t>إنّما يرجع</w:t>
      </w:r>
      <w:r w:rsidR="0052202B">
        <w:rPr>
          <w:rtl/>
        </w:rPr>
        <w:t xml:space="preserve"> إلى </w:t>
      </w:r>
      <w:r w:rsidRPr="00422399">
        <w:rPr>
          <w:rtl/>
        </w:rPr>
        <w:t>ما فهمه العامّة من حمله على الظّاهر</w:t>
      </w:r>
      <w:r w:rsidR="00F40741">
        <w:rPr>
          <w:rtl/>
        </w:rPr>
        <w:t xml:space="preserve">، </w:t>
      </w:r>
      <w:r w:rsidRPr="00422399">
        <w:rPr>
          <w:rtl/>
        </w:rPr>
        <w:t>دون أصل الحديث</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وَبَثَّ مِنْهُما رِجالاً كَثِيراً وَنِساءً</w:t>
      </w:r>
      <w:r w:rsidRPr="00BE28B6">
        <w:rPr>
          <w:rStyle w:val="libAlaemChar"/>
          <w:rtl/>
        </w:rPr>
        <w:t>)</w:t>
      </w:r>
      <w:r w:rsidR="00F40741">
        <w:rPr>
          <w:rtl/>
        </w:rPr>
        <w:t xml:space="preserve">: </w:t>
      </w:r>
      <w:r w:rsidRPr="00422399">
        <w:rPr>
          <w:rtl/>
        </w:rPr>
        <w:t>بيان لكيفيّة تولّدهم منهما</w:t>
      </w:r>
      <w:r w:rsidR="00F40741">
        <w:rPr>
          <w:rtl/>
        </w:rPr>
        <w:t xml:space="preserve">، </w:t>
      </w:r>
      <w:r w:rsidRPr="00422399">
        <w:rPr>
          <w:rtl/>
        </w:rPr>
        <w:t>والمعنى</w:t>
      </w:r>
      <w:r w:rsidR="00F40741">
        <w:rPr>
          <w:rtl/>
        </w:rPr>
        <w:t xml:space="preserve">: </w:t>
      </w:r>
      <w:r w:rsidRPr="00422399">
        <w:rPr>
          <w:rtl/>
        </w:rPr>
        <w:t>ونشر من تلك النّفس والرّوح المخلوق منهما</w:t>
      </w:r>
      <w:r w:rsidR="00F40741">
        <w:rPr>
          <w:rtl/>
        </w:rPr>
        <w:t xml:space="preserve">، </w:t>
      </w:r>
      <w:r w:rsidRPr="00422399">
        <w:rPr>
          <w:rtl/>
        </w:rPr>
        <w:t>بنين وبنات كثيرة</w:t>
      </w:r>
      <w:r>
        <w:rPr>
          <w:rtl/>
        </w:rPr>
        <w:t>.</w:t>
      </w:r>
      <w:r w:rsidRPr="00422399">
        <w:rPr>
          <w:rtl/>
        </w:rPr>
        <w:t xml:space="preserve"> واكتفى بوصف </w:t>
      </w:r>
      <w:r w:rsidRPr="00FB1C6E">
        <w:rPr>
          <w:rStyle w:val="libFootnotenumChar"/>
          <w:rtl/>
        </w:rPr>
        <w:t>(1)</w:t>
      </w:r>
      <w:r w:rsidRPr="00EF0BC6">
        <w:rPr>
          <w:rtl/>
        </w:rPr>
        <w:t xml:space="preserve"> </w:t>
      </w:r>
      <w:r w:rsidRPr="00422399">
        <w:rPr>
          <w:rtl/>
        </w:rPr>
        <w:t>الرّجال بالكثرة عن وصف النّساء بها</w:t>
      </w:r>
      <w:r w:rsidR="00F40741">
        <w:rPr>
          <w:rtl/>
        </w:rPr>
        <w:t xml:space="preserve">، </w:t>
      </w:r>
      <w:r w:rsidRPr="00422399">
        <w:rPr>
          <w:rtl/>
        </w:rPr>
        <w:t>لكونهم أصلا بالنّسبة إليهنّ</w:t>
      </w:r>
      <w:r w:rsidR="00F40741">
        <w:rPr>
          <w:rtl/>
        </w:rPr>
        <w:t xml:space="preserve">، </w:t>
      </w:r>
      <w:r w:rsidRPr="00422399">
        <w:rPr>
          <w:rtl/>
        </w:rPr>
        <w:t>وتوصيفهم يدلّ على توصيفهنّ</w:t>
      </w:r>
      <w:r>
        <w:rPr>
          <w:rtl/>
        </w:rPr>
        <w:t>.</w:t>
      </w:r>
    </w:p>
    <w:p w:rsidR="00B0692B" w:rsidRPr="00422399" w:rsidRDefault="00B0692B" w:rsidP="00B24893">
      <w:pPr>
        <w:pStyle w:val="libNormal"/>
        <w:rPr>
          <w:rtl/>
        </w:rPr>
      </w:pPr>
      <w:r w:rsidRPr="00422399">
        <w:rPr>
          <w:rtl/>
        </w:rPr>
        <w:t>وذكر «كثيرا» حملا على الجمع</w:t>
      </w:r>
      <w:r w:rsidR="00F40741">
        <w:rPr>
          <w:rtl/>
        </w:rPr>
        <w:t xml:space="preserve">، </w:t>
      </w:r>
      <w:r w:rsidRPr="00422399">
        <w:rPr>
          <w:rtl/>
        </w:rPr>
        <w:t>وترتيب الأمر بالتّقوى على هذه القصّة</w:t>
      </w:r>
      <w:r w:rsidR="00F40741">
        <w:rPr>
          <w:rtl/>
        </w:rPr>
        <w:t xml:space="preserve">، </w:t>
      </w:r>
      <w:r w:rsidRPr="00422399">
        <w:rPr>
          <w:rtl/>
        </w:rPr>
        <w:t>لما فيها من الدّلالة على القدرة القاهرة الّتي من حقّها أن تخشى</w:t>
      </w:r>
      <w:r w:rsidR="00F40741">
        <w:rPr>
          <w:rtl/>
        </w:rPr>
        <w:t xml:space="preserve">، </w:t>
      </w:r>
      <w:r w:rsidRPr="00422399">
        <w:rPr>
          <w:rtl/>
        </w:rPr>
        <w:t>والنّعمة الباهرة الّتي توجب طاعة مولاها</w:t>
      </w:r>
      <w:r>
        <w:rPr>
          <w:rtl/>
        </w:rPr>
        <w:t>.</w:t>
      </w:r>
      <w:r w:rsidRPr="00422399">
        <w:rPr>
          <w:rtl/>
        </w:rPr>
        <w:t xml:space="preserve"> أو لأنّ المراد به</w:t>
      </w:r>
      <w:r w:rsidR="00F40741">
        <w:rPr>
          <w:rtl/>
        </w:rPr>
        <w:t xml:space="preserve">، </w:t>
      </w:r>
      <w:r w:rsidRPr="00422399">
        <w:rPr>
          <w:rtl/>
        </w:rPr>
        <w:t>تمهيد الأمر بالتّقوى فيما يتّصل بحقوق أهل منزله وبني جنسه</w:t>
      </w:r>
      <w:r w:rsidR="00F40741">
        <w:rPr>
          <w:rtl/>
        </w:rPr>
        <w:t xml:space="preserve">، </w:t>
      </w:r>
      <w:r w:rsidRPr="00422399">
        <w:rPr>
          <w:rtl/>
        </w:rPr>
        <w:t>على ما دلّت عليه الآيات الّتي بعدها</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«وخالق وباثّ» على حذف مبتدأ</w:t>
      </w:r>
      <w:r w:rsidR="00F40741">
        <w:rPr>
          <w:rtl/>
        </w:rPr>
        <w:t xml:space="preserve">، </w:t>
      </w:r>
      <w:r w:rsidRPr="00422399">
        <w:rPr>
          <w:rtl/>
        </w:rPr>
        <w:t>تقديره</w:t>
      </w:r>
      <w:r w:rsidR="00F40741">
        <w:rPr>
          <w:rtl/>
        </w:rPr>
        <w:t xml:space="preserve">: </w:t>
      </w:r>
      <w:r w:rsidRPr="00422399">
        <w:rPr>
          <w:rtl/>
        </w:rPr>
        <w:t xml:space="preserve">وهو خالق وباثّ </w:t>
      </w:r>
      <w:r w:rsidRPr="00FB1C6E">
        <w:rPr>
          <w:rStyle w:val="libFootnotenumChar"/>
          <w:rtl/>
        </w:rPr>
        <w:t>(2)</w:t>
      </w:r>
      <w:r w:rsidRPr="00EF0BC6">
        <w:rPr>
          <w:rtl/>
        </w:rPr>
        <w:t>.</w:t>
      </w:r>
    </w:p>
    <w:p w:rsidR="00B0692B" w:rsidRPr="00422399" w:rsidRDefault="00B0692B" w:rsidP="00B24893">
      <w:pPr>
        <w:pStyle w:val="libNormal"/>
        <w:rPr>
          <w:rtl/>
        </w:rPr>
      </w:pPr>
      <w:r>
        <w:rPr>
          <w:rtl/>
        </w:rPr>
        <w:t>و</w:t>
      </w:r>
      <w:r w:rsidRPr="00422399">
        <w:rPr>
          <w:rtl/>
        </w:rPr>
        <w:t xml:space="preserve">في كتاب العلل </w:t>
      </w:r>
      <w:r w:rsidRPr="00FB1C6E">
        <w:rPr>
          <w:rStyle w:val="libFootnotenumChar"/>
          <w:rtl/>
        </w:rPr>
        <w:t>(3)</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أنّه سئل عن بدء النّسل من ذرّيّة آدم</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وقيل له</w:t>
      </w:r>
      <w:r w:rsidR="00F40741">
        <w:rPr>
          <w:rtl/>
        </w:rPr>
        <w:t xml:space="preserve">: </w:t>
      </w:r>
      <w:r w:rsidRPr="00422399">
        <w:rPr>
          <w:rtl/>
        </w:rPr>
        <w:t>إنّ عندنا أناسا يقولون</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Pr="00422399">
        <w:rPr>
          <w:rtl/>
        </w:rPr>
        <w:t>أوحى</w:t>
      </w:r>
      <w:r w:rsidR="0052202B">
        <w:rPr>
          <w:rtl/>
        </w:rPr>
        <w:t xml:space="preserve"> إلى </w:t>
      </w:r>
      <w:r w:rsidRPr="00422399">
        <w:rPr>
          <w:rtl/>
        </w:rPr>
        <w:t>آدم أن يزوّج بناته من بنيه</w:t>
      </w:r>
      <w:r w:rsidR="00F40741">
        <w:rPr>
          <w:rtl/>
        </w:rPr>
        <w:t xml:space="preserve">، </w:t>
      </w:r>
      <w:r w:rsidRPr="00422399">
        <w:rPr>
          <w:rtl/>
        </w:rPr>
        <w:t>وإنّ هذا الخلق أصله كلّه من الإخوة والأخوات</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عليه‌السلام</w:t>
      </w:r>
      <w:r w:rsidR="00CF6582">
        <w:rPr>
          <w:rtl/>
        </w:rPr>
        <w:t xml:space="preserve"> </w:t>
      </w:r>
      <w:r w:rsidRPr="00422399">
        <w:rPr>
          <w:rtl/>
        </w:rPr>
        <w:t>سبحان الله</w:t>
      </w:r>
      <w:r w:rsidR="00F40741">
        <w:rPr>
          <w:rtl/>
        </w:rPr>
        <w:t xml:space="preserve">، </w:t>
      </w:r>
      <w:r w:rsidRPr="00422399">
        <w:rPr>
          <w:rtl/>
        </w:rPr>
        <w:t>وتعالى عن ذلك علوّا كبيرا</w:t>
      </w:r>
      <w:r w:rsidR="00F40741">
        <w:rPr>
          <w:rtl/>
        </w:rPr>
        <w:t xml:space="preserve">، </w:t>
      </w:r>
      <w:r w:rsidRPr="00422399">
        <w:rPr>
          <w:rtl/>
        </w:rPr>
        <w:t>يقول من يقول هذا</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 xml:space="preserve">جعل أصل صفوة خلقه وأحبّائه وأنبيائه ورسله </w:t>
      </w:r>
      <w:r>
        <w:rPr>
          <w:rtl/>
        </w:rPr>
        <w:t>[</w:t>
      </w:r>
      <w:r w:rsidRPr="00422399">
        <w:rPr>
          <w:rtl/>
        </w:rPr>
        <w:t>وحججه</w:t>
      </w:r>
      <w:r>
        <w:rPr>
          <w:rtl/>
        </w:rPr>
        <w:t>]</w:t>
      </w:r>
      <w:r w:rsidRPr="00422399">
        <w:rPr>
          <w:rtl/>
        </w:rPr>
        <w:t xml:space="preserve"> </w:t>
      </w:r>
      <w:r w:rsidRPr="00FB1C6E">
        <w:rPr>
          <w:rStyle w:val="libFootnotenumChar"/>
          <w:rtl/>
        </w:rPr>
        <w:t>(4)</w:t>
      </w:r>
      <w:r w:rsidRPr="00EF0BC6">
        <w:rPr>
          <w:rtl/>
        </w:rPr>
        <w:t xml:space="preserve"> </w:t>
      </w:r>
      <w:r w:rsidRPr="00422399">
        <w:rPr>
          <w:rtl/>
        </w:rPr>
        <w:t>والمؤمنين والمؤمنات والمسلمين والمسلمات من حرام</w:t>
      </w:r>
      <w:r w:rsidR="00F40741">
        <w:rPr>
          <w:rtl/>
        </w:rPr>
        <w:t xml:space="preserve">، </w:t>
      </w:r>
      <w:r w:rsidRPr="00422399">
        <w:rPr>
          <w:rtl/>
        </w:rPr>
        <w:t>ولم يكن له من القدرة ما يخلقهم من الحلال</w:t>
      </w:r>
      <w:r w:rsidR="00F40741">
        <w:rPr>
          <w:rtl/>
        </w:rPr>
        <w:t xml:space="preserve">، </w:t>
      </w:r>
      <w:r w:rsidRPr="00422399">
        <w:rPr>
          <w:rtl/>
        </w:rPr>
        <w:t>وقد أخذ ميثاقهم على الحلال والطّهر الطّاهر الطّيّب</w:t>
      </w:r>
      <w:r w:rsidR="00F40741">
        <w:rPr>
          <w:rtl/>
        </w:rPr>
        <w:t xml:space="preserve">، </w:t>
      </w:r>
      <w:r w:rsidRPr="00422399">
        <w:rPr>
          <w:rtl/>
        </w:rPr>
        <w:t xml:space="preserve">والله لقد نبّئت </w:t>
      </w:r>
      <w:r w:rsidRPr="00FB1C6E">
        <w:rPr>
          <w:rStyle w:val="libFootnotenumChar"/>
          <w:rtl/>
        </w:rPr>
        <w:t>(5)</w:t>
      </w:r>
      <w:r w:rsidR="00F40741">
        <w:rPr>
          <w:rtl/>
        </w:rPr>
        <w:t xml:space="preserve">: </w:t>
      </w:r>
      <w:r w:rsidRPr="00422399">
        <w:rPr>
          <w:rtl/>
        </w:rPr>
        <w:t>أنّ بعض البهائم تنكّرت له أخته</w:t>
      </w:r>
      <w:r w:rsidR="00F40741">
        <w:rPr>
          <w:rtl/>
        </w:rPr>
        <w:t xml:space="preserve">، </w:t>
      </w:r>
      <w:r w:rsidRPr="00422399">
        <w:rPr>
          <w:rtl/>
        </w:rPr>
        <w:t>فلما نزا عليها ونزل كشف له عنها</w:t>
      </w:r>
      <w:r w:rsidR="00F40741">
        <w:rPr>
          <w:rtl/>
        </w:rPr>
        <w:t xml:space="preserve">، </w:t>
      </w:r>
      <w:r w:rsidRPr="00422399">
        <w:rPr>
          <w:rtl/>
        </w:rPr>
        <w:t>وعلم أنّها أخته</w:t>
      </w:r>
      <w:r w:rsidR="00F40741">
        <w:rPr>
          <w:rtl/>
        </w:rPr>
        <w:t xml:space="preserve">، </w:t>
      </w:r>
      <w:r w:rsidRPr="00422399">
        <w:rPr>
          <w:rtl/>
        </w:rPr>
        <w:t>أخرج غرموله</w:t>
      </w:r>
      <w:r w:rsidR="00F40741">
        <w:rPr>
          <w:rtl/>
        </w:rPr>
        <w:t xml:space="preserve">، </w:t>
      </w:r>
      <w:r w:rsidRPr="00422399">
        <w:rPr>
          <w:rtl/>
        </w:rPr>
        <w:t>ثمّ قبض عليه بأسنانه</w:t>
      </w:r>
      <w:r w:rsidR="00F40741">
        <w:rPr>
          <w:rtl/>
        </w:rPr>
        <w:t xml:space="preserve">، </w:t>
      </w:r>
      <w:r w:rsidRPr="00422399">
        <w:rPr>
          <w:rtl/>
        </w:rPr>
        <w:t>ثمّ قلعه</w:t>
      </w:r>
      <w:r w:rsidR="00F40741">
        <w:rPr>
          <w:rtl/>
        </w:rPr>
        <w:t xml:space="preserve">، </w:t>
      </w:r>
      <w:r w:rsidRPr="00422399">
        <w:rPr>
          <w:rtl/>
        </w:rPr>
        <w:t>ثمّ خرّ ميّتا</w:t>
      </w:r>
      <w:r>
        <w:rPr>
          <w:rtl/>
        </w:rPr>
        <w:t>.</w:t>
      </w:r>
    </w:p>
    <w:p w:rsidR="00B0692B" w:rsidRPr="00422399" w:rsidRDefault="00B0692B" w:rsidP="00B24893">
      <w:pPr>
        <w:pStyle w:val="libNormal"/>
        <w:rPr>
          <w:rtl/>
        </w:rPr>
      </w:pPr>
      <w:r w:rsidRPr="00422399">
        <w:rPr>
          <w:rtl/>
        </w:rPr>
        <w:t>وأمّا</w:t>
      </w:r>
      <w:r>
        <w:rPr>
          <w:rFonts w:hint="cs"/>
          <w:rtl/>
        </w:rPr>
        <w:t xml:space="preserve"> </w:t>
      </w:r>
      <w:r w:rsidRPr="00422399">
        <w:rPr>
          <w:rtl/>
        </w:rPr>
        <w:t xml:space="preserve">ما رواه فيه </w:t>
      </w:r>
      <w:r w:rsidRPr="00FB1C6E">
        <w:rPr>
          <w:rStyle w:val="libFootnotenumChar"/>
          <w:rtl/>
        </w:rPr>
        <w:t>(6)</w:t>
      </w:r>
      <w:r w:rsidR="00F40741">
        <w:rPr>
          <w:rtl/>
        </w:rPr>
        <w:t xml:space="preserve">: </w:t>
      </w:r>
      <w:r w:rsidRPr="00422399">
        <w:rPr>
          <w:rtl/>
        </w:rPr>
        <w:t>بإسناده</w:t>
      </w:r>
      <w:r w:rsidR="0052202B">
        <w:rPr>
          <w:rtl/>
        </w:rPr>
        <w:t xml:space="preserve"> إلى </w:t>
      </w:r>
      <w:r w:rsidRPr="00422399">
        <w:rPr>
          <w:rtl/>
        </w:rPr>
        <w:t>الحسن بن مقاتل</w:t>
      </w:r>
      <w:r w:rsidR="00F40741">
        <w:rPr>
          <w:rtl/>
        </w:rPr>
        <w:t xml:space="preserve">، </w:t>
      </w:r>
      <w:r w:rsidRPr="00422399">
        <w:rPr>
          <w:rtl/>
        </w:rPr>
        <w:t>عمّن سمع زرارة يقول</w:t>
      </w:r>
      <w:r w:rsidR="00F40741">
        <w:rPr>
          <w:rtl/>
        </w:rPr>
        <w:t xml:space="preserve">: </w:t>
      </w:r>
      <w:r w:rsidRPr="00422399">
        <w:rPr>
          <w:rtl/>
        </w:rPr>
        <w:t>سئل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ر</w:t>
      </w:r>
      <w:r w:rsidR="00F40741">
        <w:rPr>
          <w:rtl/>
        </w:rPr>
        <w:t xml:space="preserve">: </w:t>
      </w:r>
      <w:r w:rsidRPr="00422399">
        <w:rPr>
          <w:rtl/>
        </w:rPr>
        <w:t>بذكر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202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علل الشرائع / 17</w:t>
      </w:r>
      <w:r w:rsidR="00F40741">
        <w:rPr>
          <w:rtl/>
        </w:rPr>
        <w:t xml:space="preserve">، </w:t>
      </w:r>
      <w:r w:rsidRPr="00422399">
        <w:rPr>
          <w:rtl/>
        </w:rPr>
        <w:t>ح 1</w:t>
      </w:r>
      <w:r>
        <w:rPr>
          <w:rtl/>
        </w:rPr>
        <w:t>.</w:t>
      </w:r>
      <w:r w:rsidRPr="00422399">
        <w:rPr>
          <w:rtl/>
        </w:rPr>
        <w:t xml:space="preserve"> وللحديث تتمة قد سبق قبل قليل</w:t>
      </w:r>
      <w:r>
        <w:rPr>
          <w:rtl/>
        </w:rPr>
        <w:t>.</w:t>
      </w:r>
      <w:r w:rsidRPr="00422399">
        <w:rPr>
          <w:rtl/>
        </w:rPr>
        <w:t xml:space="preserve"> وفيه</w:t>
      </w:r>
      <w:r w:rsidR="00F40741">
        <w:rPr>
          <w:rtl/>
        </w:rPr>
        <w:t xml:space="preserve">: </w:t>
      </w:r>
      <w:r w:rsidRPr="00422399">
        <w:rPr>
          <w:rtl/>
        </w:rPr>
        <w:t>«سئل 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كيف بدؤ النسل من ذريّة آدم</w:t>
      </w:r>
      <w:r w:rsidR="00CF6582">
        <w:rPr>
          <w:rtl/>
        </w:rPr>
        <w:t xml:space="preserve"> </w:t>
      </w:r>
      <w:r w:rsidR="00A76F10" w:rsidRPr="00A76F10">
        <w:rPr>
          <w:rStyle w:val="libAlaemChar"/>
          <w:rtl/>
        </w:rPr>
        <w:t>عليه‌السلام</w:t>
      </w:r>
      <w:r w:rsidR="00CF6582">
        <w:rPr>
          <w:rtl/>
        </w:rPr>
        <w:t xml:space="preserve"> </w:t>
      </w:r>
      <w:r w:rsidRPr="00422399">
        <w:rPr>
          <w:rtl/>
        </w:rPr>
        <w:t>وقيل له فإنّ عندنا أناسا» بدل «عن الصادق</w:t>
      </w:r>
      <w:r w:rsidR="00CF6582">
        <w:rPr>
          <w:rtl/>
        </w:rPr>
        <w:t xml:space="preserve"> </w:t>
      </w:r>
      <w:r w:rsidR="00A76F10" w:rsidRPr="00A76F10">
        <w:rPr>
          <w:rStyle w:val="libAlaemChar"/>
          <w:rtl/>
        </w:rPr>
        <w:t>عليه‌السلام</w:t>
      </w:r>
      <w:r w:rsidR="00CF6582">
        <w:rPr>
          <w:rtl/>
        </w:rPr>
        <w:t xml:space="preserve"> </w:t>
      </w:r>
      <w:r>
        <w:rPr>
          <w:rtl/>
        </w:rPr>
        <w:t>(</w:t>
      </w:r>
      <w:r w:rsidRPr="00422399">
        <w:rPr>
          <w:rtl/>
        </w:rPr>
        <w:t>ألى قوله</w:t>
      </w:r>
      <w:r>
        <w:rPr>
          <w:rtl/>
        </w:rPr>
        <w:t xml:space="preserve">) </w:t>
      </w:r>
      <w:r w:rsidRPr="00422399">
        <w:rPr>
          <w:rtl/>
        </w:rPr>
        <w:t>إنّ عندنا أناسا»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نبأت</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 18</w:t>
      </w:r>
      <w:r w:rsidR="00F40741">
        <w:rPr>
          <w:rtl/>
        </w:rPr>
        <w:t xml:space="preserve">، </w:t>
      </w:r>
      <w:r w:rsidRPr="00422399">
        <w:rPr>
          <w:rtl/>
        </w:rPr>
        <w:t>ح 2</w:t>
      </w:r>
      <w:r>
        <w:rPr>
          <w:rtl/>
        </w:rPr>
        <w:t>.</w:t>
      </w:r>
    </w:p>
    <w:p w:rsidR="00B0692B" w:rsidRPr="00422399" w:rsidRDefault="00B0692B" w:rsidP="00DF0D96">
      <w:pPr>
        <w:pStyle w:val="libNormal0"/>
        <w:rPr>
          <w:rtl/>
        </w:rPr>
      </w:pPr>
      <w:r>
        <w:rPr>
          <w:rtl/>
        </w:rPr>
        <w:br w:type="page"/>
      </w:r>
      <w:r w:rsidRPr="00422399">
        <w:rPr>
          <w:rtl/>
        </w:rPr>
        <w:t>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بدء النّسل من آدم كيف كان</w:t>
      </w:r>
      <w:r>
        <w:rPr>
          <w:rtl/>
        </w:rPr>
        <w:t>؟</w:t>
      </w:r>
      <w:r w:rsidRPr="00422399">
        <w:rPr>
          <w:rtl/>
        </w:rPr>
        <w:t xml:space="preserve"> وعن بدء النّسل من ذرّيّة آدم</w:t>
      </w:r>
      <w:r w:rsidR="00F40741">
        <w:rPr>
          <w:rtl/>
        </w:rPr>
        <w:t xml:space="preserve">، </w:t>
      </w:r>
      <w:r w:rsidRPr="00422399">
        <w:rPr>
          <w:rtl/>
        </w:rPr>
        <w:t>وذكر الحديث</w:t>
      </w:r>
      <w:r w:rsidR="00F40741">
        <w:rPr>
          <w:rtl/>
        </w:rPr>
        <w:t xml:space="preserve">، </w:t>
      </w:r>
      <w:r w:rsidRPr="00422399">
        <w:rPr>
          <w:rtl/>
        </w:rPr>
        <w:t>وفيه زيادة وهي قوله</w:t>
      </w:r>
      <w:r w:rsidR="00F40741">
        <w:rPr>
          <w:rtl/>
        </w:rPr>
        <w:t xml:space="preserve">: </w:t>
      </w:r>
      <w:r w:rsidRPr="00422399">
        <w:rPr>
          <w:rtl/>
        </w:rPr>
        <w:t>وآخر تنكرت له أمّه ففعل هذا بعينه</w:t>
      </w:r>
      <w:r w:rsidR="00F40741">
        <w:rPr>
          <w:rtl/>
        </w:rPr>
        <w:t xml:space="preserve">، </w:t>
      </w:r>
      <w:r w:rsidRPr="00422399">
        <w:rPr>
          <w:rtl/>
        </w:rPr>
        <w:t xml:space="preserve">فكيف الإنسان وفي نسبه </w:t>
      </w:r>
      <w:r w:rsidRPr="00FB1C6E">
        <w:rPr>
          <w:rStyle w:val="libFootnotenumChar"/>
          <w:rtl/>
        </w:rPr>
        <w:t>(1)</w:t>
      </w:r>
      <w:r w:rsidRPr="00EF0BC6">
        <w:rPr>
          <w:rtl/>
        </w:rPr>
        <w:t xml:space="preserve"> </w:t>
      </w:r>
      <w:r w:rsidRPr="00422399">
        <w:rPr>
          <w:rtl/>
        </w:rPr>
        <w:t xml:space="preserve">وفضله </w:t>
      </w:r>
      <w:r>
        <w:rPr>
          <w:rtl/>
        </w:rPr>
        <w:t>[</w:t>
      </w:r>
      <w:r w:rsidRPr="00422399">
        <w:rPr>
          <w:rtl/>
        </w:rPr>
        <w:t>وعلمه</w:t>
      </w:r>
      <w:r>
        <w:rPr>
          <w:rtl/>
        </w:rPr>
        <w:t>؟]</w:t>
      </w:r>
      <w:r w:rsidRPr="00422399">
        <w:rPr>
          <w:rtl/>
        </w:rPr>
        <w:t xml:space="preserve"> </w:t>
      </w:r>
      <w:r w:rsidRPr="00FB1C6E">
        <w:rPr>
          <w:rStyle w:val="libFootnotenumChar"/>
          <w:rtl/>
        </w:rPr>
        <w:t>(2)</w:t>
      </w:r>
      <w:r w:rsidRPr="00EF0BC6">
        <w:rPr>
          <w:rtl/>
        </w:rPr>
        <w:t xml:space="preserve"> </w:t>
      </w:r>
      <w:r w:rsidRPr="00422399">
        <w:rPr>
          <w:rtl/>
        </w:rPr>
        <w:t>غير أنّ جيلا من هذا الخلق الّذي ترون</w:t>
      </w:r>
      <w:r w:rsidR="00F40741">
        <w:rPr>
          <w:rtl/>
        </w:rPr>
        <w:t xml:space="preserve">، </w:t>
      </w:r>
      <w:r w:rsidRPr="00422399">
        <w:rPr>
          <w:rtl/>
        </w:rPr>
        <w:t>رغبوا عن علم أهل بيوتات أنبيائهم وأخذوا من حيث لم يؤمروا بأخذه</w:t>
      </w:r>
      <w:r w:rsidR="00F40741">
        <w:rPr>
          <w:rtl/>
        </w:rPr>
        <w:t xml:space="preserve">، </w:t>
      </w:r>
      <w:r w:rsidRPr="00422399">
        <w:rPr>
          <w:rtl/>
        </w:rPr>
        <w:t>فصاروا</w:t>
      </w:r>
      <w:r w:rsidR="0052202B">
        <w:rPr>
          <w:rtl/>
        </w:rPr>
        <w:t xml:space="preserve"> إلى </w:t>
      </w:r>
      <w:r w:rsidRPr="00422399">
        <w:rPr>
          <w:rtl/>
        </w:rPr>
        <w:t>ما قد ترون من الضّلال والجهل بالعلم كيف كانت الأشياء الماضية من بدء أن خلق الله ما خلق</w:t>
      </w:r>
      <w:r w:rsidR="00F40741">
        <w:rPr>
          <w:rtl/>
        </w:rPr>
        <w:t xml:space="preserve">، </w:t>
      </w:r>
      <w:r w:rsidRPr="00422399">
        <w:rPr>
          <w:rtl/>
        </w:rPr>
        <w:t>وما هو كائن أبدا</w:t>
      </w:r>
      <w:r>
        <w:rPr>
          <w:rtl/>
        </w:rPr>
        <w:t>.</w:t>
      </w:r>
    </w:p>
    <w:p w:rsidR="00B0692B" w:rsidRPr="00422399" w:rsidRDefault="00B0692B" w:rsidP="00B24893">
      <w:pPr>
        <w:pStyle w:val="libNormal"/>
        <w:rPr>
          <w:rtl/>
        </w:rPr>
      </w:pPr>
      <w:r w:rsidRPr="00422399">
        <w:rPr>
          <w:rtl/>
        </w:rPr>
        <w:t>ثمّ قال</w:t>
      </w:r>
      <w:r w:rsidR="00F40741">
        <w:rPr>
          <w:rtl/>
        </w:rPr>
        <w:t xml:space="preserve">: </w:t>
      </w:r>
      <w:r w:rsidRPr="00422399">
        <w:rPr>
          <w:rtl/>
        </w:rPr>
        <w:t>ويح هؤلاء</w:t>
      </w:r>
      <w:r w:rsidR="00F40741">
        <w:rPr>
          <w:rtl/>
        </w:rPr>
        <w:t xml:space="preserve">، </w:t>
      </w:r>
      <w:r w:rsidRPr="00422399">
        <w:rPr>
          <w:rtl/>
        </w:rPr>
        <w:t>أين هم عمّالا يختلف فيه فقهاء أهل الحجاز ولا فقهاء أهل العراق</w:t>
      </w:r>
      <w:r>
        <w:rPr>
          <w:rtl/>
        </w:rPr>
        <w:t>؟</w:t>
      </w:r>
      <w:r w:rsidRPr="00422399">
        <w:rPr>
          <w:rtl/>
        </w:rPr>
        <w:t xml:space="preserve"> إنّ </w:t>
      </w:r>
      <w:r w:rsidRPr="00FB1C6E">
        <w:rPr>
          <w:rStyle w:val="libFootnotenumChar"/>
          <w:rtl/>
        </w:rPr>
        <w:t>(3)</w:t>
      </w:r>
      <w:r w:rsidRPr="00EF0BC6">
        <w:rPr>
          <w:rtl/>
        </w:rPr>
        <w:t xml:space="preserve"> </w:t>
      </w:r>
      <w:r w:rsidRPr="00422399">
        <w:rPr>
          <w:rtl/>
        </w:rPr>
        <w:t>الله أمر القلم</w:t>
      </w:r>
      <w:r w:rsidR="00F40741">
        <w:rPr>
          <w:rtl/>
        </w:rPr>
        <w:t xml:space="preserve">، </w:t>
      </w:r>
      <w:r w:rsidRPr="00422399">
        <w:rPr>
          <w:rtl/>
        </w:rPr>
        <w:t>فجرى على اللّوح المحفوظ بما هو كائن</w:t>
      </w:r>
      <w:r w:rsidR="0052202B">
        <w:rPr>
          <w:rtl/>
        </w:rPr>
        <w:t xml:space="preserve"> إلى </w:t>
      </w:r>
      <w:r w:rsidRPr="00422399">
        <w:rPr>
          <w:rtl/>
        </w:rPr>
        <w:t xml:space="preserve">يوم القيامة قبل </w:t>
      </w:r>
      <w:r>
        <w:rPr>
          <w:rtl/>
        </w:rPr>
        <w:t>[</w:t>
      </w:r>
      <w:r w:rsidRPr="00422399">
        <w:rPr>
          <w:rtl/>
        </w:rPr>
        <w:t>خلق</w:t>
      </w:r>
      <w:r>
        <w:rPr>
          <w:rtl/>
        </w:rPr>
        <w:t>]</w:t>
      </w:r>
      <w:r w:rsidRPr="00422399">
        <w:rPr>
          <w:rtl/>
        </w:rPr>
        <w:t xml:space="preserve"> </w:t>
      </w:r>
      <w:r w:rsidRPr="00FB1C6E">
        <w:rPr>
          <w:rStyle w:val="libFootnotenumChar"/>
          <w:rtl/>
        </w:rPr>
        <w:t>(4)</w:t>
      </w:r>
      <w:r w:rsidRPr="00EF0BC6">
        <w:rPr>
          <w:rtl/>
        </w:rPr>
        <w:t xml:space="preserve"> </w:t>
      </w:r>
      <w:r w:rsidRPr="00422399">
        <w:rPr>
          <w:rtl/>
        </w:rPr>
        <w:t>آدم بألفي عام</w:t>
      </w:r>
      <w:r w:rsidR="00F40741">
        <w:rPr>
          <w:rtl/>
        </w:rPr>
        <w:t xml:space="preserve">، </w:t>
      </w:r>
      <w:r w:rsidRPr="00422399">
        <w:rPr>
          <w:rtl/>
        </w:rPr>
        <w:t xml:space="preserve">وإنّ كتب الله كلّها فيما جرى </w:t>
      </w:r>
      <w:r>
        <w:rPr>
          <w:rtl/>
        </w:rPr>
        <w:t>[</w:t>
      </w:r>
      <w:r w:rsidRPr="00422399">
        <w:rPr>
          <w:rtl/>
        </w:rPr>
        <w:t>فيه</w:t>
      </w:r>
      <w:r>
        <w:rPr>
          <w:rtl/>
        </w:rPr>
        <w:t>]</w:t>
      </w:r>
      <w:r w:rsidRPr="00422399">
        <w:rPr>
          <w:rtl/>
        </w:rPr>
        <w:t xml:space="preserve"> </w:t>
      </w:r>
      <w:r w:rsidRPr="00FB1C6E">
        <w:rPr>
          <w:rStyle w:val="libFootnotenumChar"/>
          <w:rtl/>
        </w:rPr>
        <w:t>(5)</w:t>
      </w:r>
      <w:r w:rsidRPr="00EF0BC6">
        <w:rPr>
          <w:rtl/>
        </w:rPr>
        <w:t xml:space="preserve"> </w:t>
      </w:r>
      <w:r w:rsidRPr="00422399">
        <w:rPr>
          <w:rtl/>
        </w:rPr>
        <w:t>القلم في كلّها تحريم الأخوات على الإخوة مع ما حرّم</w:t>
      </w:r>
      <w:r w:rsidR="00F40741">
        <w:rPr>
          <w:rtl/>
        </w:rPr>
        <w:t xml:space="preserve">، </w:t>
      </w:r>
      <w:r w:rsidRPr="00422399">
        <w:rPr>
          <w:rtl/>
        </w:rPr>
        <w:t>وهذا نحن قد نرى منها هذه الكتب الأربعة المشهورة في هذا العالم</w:t>
      </w:r>
      <w:r w:rsidR="00F40741">
        <w:rPr>
          <w:rtl/>
        </w:rPr>
        <w:t xml:space="preserve">: </w:t>
      </w:r>
      <w:r w:rsidRPr="00422399">
        <w:rPr>
          <w:rtl/>
        </w:rPr>
        <w:t>التّوراة والإنجيل والزّبور والفرقان</w:t>
      </w:r>
      <w:r w:rsidR="00F40741">
        <w:rPr>
          <w:rtl/>
        </w:rPr>
        <w:t xml:space="preserve">، </w:t>
      </w:r>
      <w:r w:rsidRPr="00422399">
        <w:rPr>
          <w:rtl/>
        </w:rPr>
        <w:t>أنزلها الله عن اللّوح المحفوظ على رسله</w:t>
      </w:r>
      <w:r w:rsidR="00CF6582">
        <w:rPr>
          <w:rtl/>
        </w:rPr>
        <w:t xml:space="preserve"> - </w:t>
      </w:r>
      <w:r w:rsidRPr="00422399">
        <w:rPr>
          <w:rtl/>
        </w:rPr>
        <w:t>صلوات الله عليهم أجمعين</w:t>
      </w:r>
      <w:r w:rsidR="00CF6582">
        <w:rPr>
          <w:rtl/>
        </w:rPr>
        <w:t xml:space="preserve"> - </w:t>
      </w:r>
      <w:r w:rsidRPr="00422399">
        <w:rPr>
          <w:rtl/>
        </w:rPr>
        <w:t>منها التّوراة على موسى</w:t>
      </w:r>
      <w:r w:rsidR="00F40741">
        <w:rPr>
          <w:rtl/>
        </w:rPr>
        <w:t xml:space="preserve">، </w:t>
      </w:r>
      <w:r w:rsidRPr="00422399">
        <w:rPr>
          <w:rtl/>
        </w:rPr>
        <w:t>والزّبور على داود</w:t>
      </w:r>
      <w:r w:rsidR="00F40741">
        <w:rPr>
          <w:rtl/>
        </w:rPr>
        <w:t xml:space="preserve">، </w:t>
      </w:r>
      <w:r w:rsidRPr="00422399">
        <w:rPr>
          <w:rtl/>
        </w:rPr>
        <w:t>والإنجيل على عيسى</w:t>
      </w:r>
      <w:r w:rsidR="00F40741">
        <w:rPr>
          <w:rtl/>
        </w:rPr>
        <w:t xml:space="preserve">، </w:t>
      </w:r>
      <w:r w:rsidRPr="00422399">
        <w:rPr>
          <w:rtl/>
        </w:rPr>
        <w:t xml:space="preserve">والفرقان </w:t>
      </w:r>
      <w:r w:rsidRPr="00FB1C6E">
        <w:rPr>
          <w:rStyle w:val="libFootnotenumChar"/>
          <w:rtl/>
        </w:rPr>
        <w:t>(6)</w:t>
      </w:r>
      <w:r w:rsidRPr="00EF0BC6">
        <w:rPr>
          <w:rtl/>
        </w:rPr>
        <w:t xml:space="preserve"> </w:t>
      </w:r>
      <w:r w:rsidRPr="00422399">
        <w:rPr>
          <w:rtl/>
        </w:rPr>
        <w:t>على محمّد</w:t>
      </w:r>
      <w:r w:rsidR="00CF6582">
        <w:rPr>
          <w:rtl/>
        </w:rPr>
        <w:t xml:space="preserve"> - </w:t>
      </w:r>
      <w:r w:rsidRPr="00422399">
        <w:rPr>
          <w:rtl/>
        </w:rPr>
        <w:t>صلّى الله عليه وآله وسلّم</w:t>
      </w:r>
      <w:r w:rsidR="00CF6582">
        <w:rPr>
          <w:rtl/>
        </w:rPr>
        <w:t xml:space="preserve"> - </w:t>
      </w:r>
      <w:r w:rsidRPr="00422399">
        <w:rPr>
          <w:rtl/>
        </w:rPr>
        <w:t>وعلى النّبيّين</w:t>
      </w:r>
      <w:r w:rsidR="00CF6582">
        <w:rPr>
          <w:rtl/>
        </w:rPr>
        <w:t xml:space="preserve"> - </w:t>
      </w:r>
      <w:r w:rsidRPr="00422399">
        <w:rPr>
          <w:rtl/>
        </w:rPr>
        <w:t>عليهم السّلام</w:t>
      </w:r>
      <w:r w:rsidR="00CF6582">
        <w:rPr>
          <w:rtl/>
        </w:rPr>
        <w:t xml:space="preserve"> - </w:t>
      </w:r>
      <w:r w:rsidRPr="00422399">
        <w:rPr>
          <w:rtl/>
        </w:rPr>
        <w:t>ليس فيها تحليل شيء من ذلك</w:t>
      </w:r>
      <w:r w:rsidR="00F40741">
        <w:rPr>
          <w:rtl/>
        </w:rPr>
        <w:t xml:space="preserve">، </w:t>
      </w:r>
      <w:r w:rsidRPr="00422399">
        <w:rPr>
          <w:rtl/>
        </w:rPr>
        <w:t>حقّا أقول</w:t>
      </w:r>
      <w:r w:rsidR="00F40741">
        <w:rPr>
          <w:rtl/>
        </w:rPr>
        <w:t xml:space="preserve">، </w:t>
      </w:r>
      <w:r w:rsidRPr="00422399">
        <w:rPr>
          <w:rtl/>
        </w:rPr>
        <w:t>ما أراد من يقول هذا وشبهه إلّا تقوية حجج المجوس</w:t>
      </w:r>
      <w:r w:rsidR="00F40741">
        <w:rPr>
          <w:rtl/>
        </w:rPr>
        <w:t xml:space="preserve">، </w:t>
      </w:r>
      <w:r w:rsidRPr="00422399">
        <w:rPr>
          <w:rtl/>
        </w:rPr>
        <w:t>فما لهم قاتلهم الله</w:t>
      </w:r>
      <w:r>
        <w:rPr>
          <w:rtl/>
        </w:rPr>
        <w:t>.</w:t>
      </w:r>
    </w:p>
    <w:p w:rsidR="00B0692B" w:rsidRPr="00422399" w:rsidRDefault="00B0692B" w:rsidP="00B24893">
      <w:pPr>
        <w:pStyle w:val="libNormal"/>
        <w:rPr>
          <w:rtl/>
        </w:rPr>
      </w:pPr>
      <w:r>
        <w:rPr>
          <w:rtl/>
        </w:rPr>
        <w:t>[</w:t>
      </w:r>
      <w:r w:rsidRPr="00422399">
        <w:rPr>
          <w:rtl/>
        </w:rPr>
        <w:t>ثم أنشا يحدثّنا كيف كان بدء النّسل من آدم</w:t>
      </w:r>
      <w:r w:rsidR="00F40741">
        <w:rPr>
          <w:rtl/>
        </w:rPr>
        <w:t xml:space="preserve">، </w:t>
      </w:r>
      <w:r w:rsidRPr="00422399">
        <w:rPr>
          <w:rtl/>
        </w:rPr>
        <w:t>وكيف كان بدء النّسل من ذريته ،</w:t>
      </w:r>
      <w:r>
        <w:rPr>
          <w:rtl/>
        </w:rPr>
        <w:t>]</w:t>
      </w:r>
      <w:r w:rsidRPr="00422399">
        <w:rPr>
          <w:rtl/>
        </w:rPr>
        <w:t xml:space="preserve"> </w:t>
      </w:r>
      <w:r w:rsidRPr="00FB1C6E">
        <w:rPr>
          <w:rStyle w:val="libFootnotenumChar"/>
          <w:rtl/>
        </w:rPr>
        <w:t>(7)</w:t>
      </w:r>
      <w:r w:rsidRPr="00EF0BC6">
        <w:rPr>
          <w:rtl/>
        </w:rPr>
        <w:t xml:space="preserve"> </w:t>
      </w:r>
      <w:r w:rsidRPr="00422399">
        <w:rPr>
          <w:rtl/>
        </w:rPr>
        <w:t xml:space="preserve">فقال </w:t>
      </w:r>
      <w:r w:rsidRPr="00FB1C6E">
        <w:rPr>
          <w:rStyle w:val="libFootnotenumChar"/>
          <w:rtl/>
        </w:rPr>
        <w:t>(8)</w:t>
      </w:r>
      <w:r w:rsidR="00F40741">
        <w:rPr>
          <w:rtl/>
        </w:rPr>
        <w:t xml:space="preserve">: </w:t>
      </w:r>
      <w:r w:rsidRPr="00422399">
        <w:rPr>
          <w:rtl/>
        </w:rPr>
        <w:t>إنّ آدم</w:t>
      </w:r>
      <w:r w:rsidR="00CF6582">
        <w:rPr>
          <w:rtl/>
        </w:rPr>
        <w:t xml:space="preserve"> - </w:t>
      </w:r>
      <w:r w:rsidRPr="00422399">
        <w:rPr>
          <w:rtl/>
        </w:rPr>
        <w:t>صلوات الله عليه</w:t>
      </w:r>
      <w:r w:rsidR="00CF6582">
        <w:rPr>
          <w:rtl/>
        </w:rPr>
        <w:t xml:space="preserve"> - </w:t>
      </w:r>
      <w:r w:rsidRPr="00422399">
        <w:rPr>
          <w:rtl/>
        </w:rPr>
        <w:t>ولد له سبعون بطنا</w:t>
      </w:r>
      <w:r w:rsidR="00F40741">
        <w:rPr>
          <w:rtl/>
        </w:rPr>
        <w:t xml:space="preserve">، </w:t>
      </w:r>
      <w:r w:rsidRPr="00422399">
        <w:rPr>
          <w:rtl/>
        </w:rPr>
        <w:t>في كلّ بطن غلام وجارية</w:t>
      </w:r>
      <w:r w:rsidR="0052202B">
        <w:rPr>
          <w:rtl/>
        </w:rPr>
        <w:t xml:space="preserve"> إلى </w:t>
      </w:r>
      <w:r w:rsidRPr="00422399">
        <w:rPr>
          <w:rtl/>
        </w:rPr>
        <w:t>أن قتل هابيل</w:t>
      </w:r>
      <w:r w:rsidR="00F40741">
        <w:rPr>
          <w:rtl/>
        </w:rPr>
        <w:t xml:space="preserve">، </w:t>
      </w:r>
      <w:r w:rsidRPr="00422399">
        <w:rPr>
          <w:rtl/>
        </w:rPr>
        <w:t xml:space="preserve">فلمّا قتل </w:t>
      </w:r>
      <w:r>
        <w:rPr>
          <w:rtl/>
        </w:rPr>
        <w:t>[</w:t>
      </w:r>
      <w:r w:rsidRPr="00422399">
        <w:rPr>
          <w:rtl/>
        </w:rPr>
        <w:t>قابيل</w:t>
      </w:r>
      <w:r>
        <w:rPr>
          <w:rtl/>
        </w:rPr>
        <w:t>]</w:t>
      </w:r>
      <w:r w:rsidRPr="00422399">
        <w:rPr>
          <w:rtl/>
        </w:rPr>
        <w:t xml:space="preserve"> </w:t>
      </w:r>
      <w:r w:rsidRPr="00FB1C6E">
        <w:rPr>
          <w:rStyle w:val="libFootnotenumChar"/>
          <w:rtl/>
        </w:rPr>
        <w:t>(9)</w:t>
      </w:r>
      <w:r w:rsidRPr="00EF0BC6">
        <w:rPr>
          <w:rtl/>
        </w:rPr>
        <w:t xml:space="preserve"> </w:t>
      </w:r>
      <w:r w:rsidRPr="00422399">
        <w:rPr>
          <w:rtl/>
        </w:rPr>
        <w:t>هابيل جزع آدم على هابيل جزعا قطعه عن إتيان النّساء</w:t>
      </w:r>
      <w:r w:rsidR="00F40741">
        <w:rPr>
          <w:rtl/>
        </w:rPr>
        <w:t xml:space="preserve">، </w:t>
      </w:r>
      <w:r w:rsidRPr="00422399">
        <w:rPr>
          <w:rtl/>
        </w:rPr>
        <w:t>فبقي لا يستطيع أن يغشى حوّاء خمسمائة عام</w:t>
      </w:r>
      <w:r w:rsidR="00F40741">
        <w:rPr>
          <w:rtl/>
        </w:rPr>
        <w:t xml:space="preserve">، </w:t>
      </w:r>
      <w:r w:rsidRPr="00422399">
        <w:rPr>
          <w:rtl/>
        </w:rPr>
        <w:t xml:space="preserve">ثمّ تجلّى </w:t>
      </w:r>
      <w:r w:rsidRPr="00FB1C6E">
        <w:rPr>
          <w:rStyle w:val="libFootnotenumChar"/>
          <w:rtl/>
        </w:rPr>
        <w:t>(10)</w:t>
      </w:r>
      <w:r w:rsidRPr="00EF0BC6">
        <w:rPr>
          <w:rtl/>
        </w:rPr>
        <w:t xml:space="preserve"> </w:t>
      </w:r>
      <w:r w:rsidRPr="00422399">
        <w:rPr>
          <w:rtl/>
        </w:rPr>
        <w:t>ما به من الجزع</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كذا في النسخ</w:t>
      </w:r>
      <w:r>
        <w:rPr>
          <w:rtl/>
        </w:rPr>
        <w:t>.</w:t>
      </w:r>
      <w:r w:rsidRPr="00422399">
        <w:rPr>
          <w:rtl/>
        </w:rPr>
        <w:t xml:space="preserve"> وفي المصدر</w:t>
      </w:r>
      <w:r w:rsidR="00F40741">
        <w:rPr>
          <w:rtl/>
        </w:rPr>
        <w:t xml:space="preserve">: </w:t>
      </w:r>
      <w:r w:rsidRPr="00422399">
        <w:rPr>
          <w:rtl/>
        </w:rPr>
        <w:t>«أنسيّته»</w:t>
      </w:r>
      <w:r>
        <w:rPr>
          <w:rtl/>
        </w:rPr>
        <w:t>.</w:t>
      </w:r>
      <w:r w:rsidRPr="00422399">
        <w:rPr>
          <w:rtl/>
        </w:rPr>
        <w:t xml:space="preserve"> ولعلّ الأصح</w:t>
      </w:r>
      <w:r w:rsidR="00F40741">
        <w:rPr>
          <w:rtl/>
        </w:rPr>
        <w:t xml:space="preserve">: </w:t>
      </w:r>
      <w:r w:rsidRPr="00422399">
        <w:rPr>
          <w:rtl/>
        </w:rPr>
        <w:t>«إنسانيّته»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فانّ</w:t>
      </w:r>
      <w:r>
        <w:rPr>
          <w:rtl/>
        </w:rPr>
        <w:t>.</w:t>
      </w:r>
    </w:p>
    <w:p w:rsidR="00B0692B" w:rsidRPr="004367CD" w:rsidRDefault="00B0692B" w:rsidP="00FB1C6E">
      <w:pPr>
        <w:pStyle w:val="libFootnote0"/>
        <w:rPr>
          <w:rtl/>
        </w:rPr>
      </w:pPr>
      <w:r>
        <w:rPr>
          <w:rtl/>
        </w:rPr>
        <w:t xml:space="preserve">(4 و 5) </w:t>
      </w:r>
      <w:r w:rsidRPr="004367CD">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القرآن</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قال</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تخلّى</w:t>
      </w:r>
      <w:r>
        <w:rPr>
          <w:rtl/>
        </w:rPr>
        <w:t>.</w:t>
      </w:r>
    </w:p>
    <w:p w:rsidR="00B0692B" w:rsidRPr="00422399" w:rsidRDefault="00B0692B" w:rsidP="00DF0D96">
      <w:pPr>
        <w:pStyle w:val="libNormal0"/>
        <w:rPr>
          <w:rtl/>
        </w:rPr>
      </w:pPr>
      <w:r>
        <w:rPr>
          <w:rtl/>
        </w:rPr>
        <w:br w:type="page"/>
      </w:r>
      <w:r w:rsidRPr="00422399">
        <w:rPr>
          <w:rtl/>
        </w:rPr>
        <w:t>عليه</w:t>
      </w:r>
      <w:r w:rsidR="00F40741">
        <w:rPr>
          <w:rtl/>
        </w:rPr>
        <w:t xml:space="preserve">، </w:t>
      </w:r>
      <w:r w:rsidRPr="00422399">
        <w:rPr>
          <w:rtl/>
        </w:rPr>
        <w:t>فغشى حوّاء</w:t>
      </w:r>
      <w:r w:rsidR="00F40741">
        <w:rPr>
          <w:rtl/>
        </w:rPr>
        <w:t xml:space="preserve">، </w:t>
      </w:r>
      <w:r w:rsidRPr="00422399">
        <w:rPr>
          <w:rtl/>
        </w:rPr>
        <w:t xml:space="preserve">فوهب الله شيئا </w:t>
      </w:r>
      <w:r w:rsidRPr="00FB1C6E">
        <w:rPr>
          <w:rStyle w:val="libFootnotenumChar"/>
          <w:rtl/>
        </w:rPr>
        <w:t>(1)</w:t>
      </w:r>
      <w:r w:rsidRPr="00EF0BC6">
        <w:rPr>
          <w:rtl/>
        </w:rPr>
        <w:t xml:space="preserve"> </w:t>
      </w:r>
      <w:r w:rsidRPr="00422399">
        <w:rPr>
          <w:rtl/>
        </w:rPr>
        <w:t>وحده ليس معه ثان</w:t>
      </w:r>
      <w:r w:rsidR="00F40741">
        <w:rPr>
          <w:rtl/>
        </w:rPr>
        <w:t xml:space="preserve">، </w:t>
      </w:r>
      <w:r w:rsidRPr="00422399">
        <w:rPr>
          <w:rtl/>
        </w:rPr>
        <w:t>واسم شيث هبة الله</w:t>
      </w:r>
      <w:r w:rsidR="00F40741">
        <w:rPr>
          <w:rtl/>
        </w:rPr>
        <w:t xml:space="preserve">، </w:t>
      </w:r>
      <w:r w:rsidRPr="00422399">
        <w:rPr>
          <w:rtl/>
        </w:rPr>
        <w:t xml:space="preserve">وهو أوّل وصيّ </w:t>
      </w:r>
      <w:r w:rsidRPr="00FB1C6E">
        <w:rPr>
          <w:rStyle w:val="libFootnotenumChar"/>
          <w:rtl/>
        </w:rPr>
        <w:t>(2)</w:t>
      </w:r>
      <w:r w:rsidRPr="00EF0BC6">
        <w:rPr>
          <w:rtl/>
        </w:rPr>
        <w:t xml:space="preserve"> </w:t>
      </w:r>
      <w:r w:rsidRPr="00422399">
        <w:rPr>
          <w:rtl/>
        </w:rPr>
        <w:t>أوصي إليه من الآدميّين في الأرض</w:t>
      </w:r>
      <w:r w:rsidR="00F40741">
        <w:rPr>
          <w:rtl/>
        </w:rPr>
        <w:t xml:space="preserve">، </w:t>
      </w:r>
      <w:r w:rsidRPr="00422399">
        <w:rPr>
          <w:rtl/>
        </w:rPr>
        <w:t>ثمّ ولد له من بعد شيث يافث ليس معه ثان</w:t>
      </w:r>
      <w:r>
        <w:rPr>
          <w:rtl/>
        </w:rPr>
        <w:t>.</w:t>
      </w:r>
    </w:p>
    <w:p w:rsidR="00B0692B" w:rsidRPr="00422399" w:rsidRDefault="00B0692B" w:rsidP="00B24893">
      <w:pPr>
        <w:pStyle w:val="libNormal"/>
        <w:rPr>
          <w:rtl/>
        </w:rPr>
      </w:pPr>
      <w:r w:rsidRPr="00422399">
        <w:rPr>
          <w:rtl/>
        </w:rPr>
        <w:t>فلمّا أدركا</w:t>
      </w:r>
      <w:r w:rsidR="00F40741">
        <w:rPr>
          <w:rtl/>
        </w:rPr>
        <w:t xml:space="preserve">، </w:t>
      </w:r>
      <w:r w:rsidRPr="00422399">
        <w:rPr>
          <w:rtl/>
        </w:rPr>
        <w:t>وأراد الله</w:t>
      </w:r>
      <w:r w:rsidR="00CF6582">
        <w:rPr>
          <w:rtl/>
        </w:rPr>
        <w:t xml:space="preserve"> - </w:t>
      </w:r>
      <w:r w:rsidRPr="00422399">
        <w:rPr>
          <w:rtl/>
        </w:rPr>
        <w:t>عزّ وجلّ</w:t>
      </w:r>
      <w:r w:rsidR="00CF6582">
        <w:rPr>
          <w:rtl/>
        </w:rPr>
        <w:t xml:space="preserve"> - </w:t>
      </w:r>
      <w:r w:rsidRPr="00422399">
        <w:rPr>
          <w:rtl/>
        </w:rPr>
        <w:t>أن يبلغ بالنّسل ما ترون</w:t>
      </w:r>
      <w:r w:rsidR="00F40741">
        <w:rPr>
          <w:rtl/>
        </w:rPr>
        <w:t xml:space="preserve">، </w:t>
      </w:r>
      <w:r w:rsidRPr="00422399">
        <w:rPr>
          <w:rtl/>
        </w:rPr>
        <w:t>وأن يكون ما قد جرى به القلم من تحريم ما حرّم الله</w:t>
      </w:r>
      <w:r w:rsidR="00CF6582">
        <w:rPr>
          <w:rtl/>
        </w:rPr>
        <w:t xml:space="preserve"> - </w:t>
      </w:r>
      <w:r w:rsidRPr="00422399">
        <w:rPr>
          <w:rtl/>
        </w:rPr>
        <w:t>عزّ وجلّ</w:t>
      </w:r>
      <w:r w:rsidR="00CF6582">
        <w:rPr>
          <w:rtl/>
        </w:rPr>
        <w:t xml:space="preserve"> - </w:t>
      </w:r>
      <w:r w:rsidRPr="00422399">
        <w:rPr>
          <w:rtl/>
        </w:rPr>
        <w:t>من الأخوات على الإخوة أنزل بعد العصر في يوم الخميس حوراء من الجنّة</w:t>
      </w:r>
      <w:r w:rsidR="00F40741">
        <w:rPr>
          <w:rtl/>
        </w:rPr>
        <w:t xml:space="preserve">، </w:t>
      </w:r>
      <w:r w:rsidRPr="00422399">
        <w:rPr>
          <w:rtl/>
        </w:rPr>
        <w:t>اسمها نزلة</w:t>
      </w:r>
      <w:r w:rsidR="00F40741">
        <w:rPr>
          <w:rtl/>
        </w:rPr>
        <w:t xml:space="preserve">، </w:t>
      </w:r>
      <w:r w:rsidRPr="00422399">
        <w:rPr>
          <w:rtl/>
        </w:rPr>
        <w:t>فأمر الله</w:t>
      </w:r>
      <w:r w:rsidR="00CF6582">
        <w:rPr>
          <w:rtl/>
        </w:rPr>
        <w:t xml:space="preserve"> - </w:t>
      </w:r>
      <w:r w:rsidRPr="00422399">
        <w:rPr>
          <w:rtl/>
        </w:rPr>
        <w:t>عزّ وجلّ</w:t>
      </w:r>
      <w:r w:rsidR="00CF6582">
        <w:rPr>
          <w:rtl/>
        </w:rPr>
        <w:t xml:space="preserve"> - </w:t>
      </w:r>
      <w:r w:rsidRPr="00422399">
        <w:rPr>
          <w:rtl/>
        </w:rPr>
        <w:t>آدم أن يزوّجها من شيث فزّوجها منه</w:t>
      </w:r>
      <w:r w:rsidR="00F40741">
        <w:rPr>
          <w:rtl/>
        </w:rPr>
        <w:t xml:space="preserve">، </w:t>
      </w:r>
      <w:r w:rsidRPr="00422399">
        <w:rPr>
          <w:rtl/>
        </w:rPr>
        <w:t>ثمّ أنزل بعد العصر من الغد حوراء من الجنة</w:t>
      </w:r>
      <w:r w:rsidR="00F40741">
        <w:rPr>
          <w:rtl/>
        </w:rPr>
        <w:t xml:space="preserve">، </w:t>
      </w:r>
      <w:r w:rsidRPr="00422399">
        <w:rPr>
          <w:rtl/>
        </w:rPr>
        <w:t>اسمها منزلة</w:t>
      </w:r>
      <w:r w:rsidR="00F40741">
        <w:rPr>
          <w:rtl/>
        </w:rPr>
        <w:t xml:space="preserve">، </w:t>
      </w:r>
      <w:r w:rsidRPr="00422399">
        <w:rPr>
          <w:rtl/>
        </w:rPr>
        <w:t>فأمر الله</w:t>
      </w:r>
      <w:r w:rsidR="00CF6582">
        <w:rPr>
          <w:rtl/>
        </w:rPr>
        <w:t xml:space="preserve"> - </w:t>
      </w:r>
      <w:r w:rsidRPr="00422399">
        <w:rPr>
          <w:rtl/>
        </w:rPr>
        <w:t>عزّ وجلّ</w:t>
      </w:r>
      <w:r w:rsidR="00CF6582">
        <w:rPr>
          <w:rtl/>
        </w:rPr>
        <w:t xml:space="preserve"> - </w:t>
      </w:r>
      <w:r w:rsidRPr="00422399">
        <w:rPr>
          <w:rtl/>
        </w:rPr>
        <w:t>آدم أن يزوّجها من يافث فزوّجها منه</w:t>
      </w:r>
      <w:r>
        <w:rPr>
          <w:rtl/>
        </w:rPr>
        <w:t>.</w:t>
      </w:r>
    </w:p>
    <w:p w:rsidR="00B0692B" w:rsidRPr="00422399" w:rsidRDefault="00B0692B" w:rsidP="00B24893">
      <w:pPr>
        <w:pStyle w:val="libNormal"/>
        <w:rPr>
          <w:rtl/>
        </w:rPr>
      </w:pPr>
      <w:r w:rsidRPr="00422399">
        <w:rPr>
          <w:rtl/>
        </w:rPr>
        <w:t>فولد لشيث غلام</w:t>
      </w:r>
      <w:r w:rsidR="00F40741">
        <w:rPr>
          <w:rtl/>
        </w:rPr>
        <w:t xml:space="preserve">، </w:t>
      </w:r>
      <w:r w:rsidRPr="00422399">
        <w:rPr>
          <w:rtl/>
        </w:rPr>
        <w:t>وولد ليافث جارية</w:t>
      </w:r>
      <w:r w:rsidR="00F40741">
        <w:rPr>
          <w:rtl/>
        </w:rPr>
        <w:t xml:space="preserve">، </w:t>
      </w:r>
      <w:r w:rsidRPr="00422399">
        <w:rPr>
          <w:rtl/>
        </w:rPr>
        <w:t>فأمر الله</w:t>
      </w:r>
      <w:r w:rsidR="00CF6582">
        <w:rPr>
          <w:rtl/>
        </w:rPr>
        <w:t xml:space="preserve"> - </w:t>
      </w:r>
      <w:r w:rsidRPr="00422399">
        <w:rPr>
          <w:rtl/>
        </w:rPr>
        <w:t>عزّ وجلّ</w:t>
      </w:r>
      <w:r w:rsidR="00CF6582">
        <w:rPr>
          <w:rtl/>
        </w:rPr>
        <w:t xml:space="preserve"> - </w:t>
      </w:r>
      <w:r w:rsidRPr="00422399">
        <w:rPr>
          <w:rtl/>
        </w:rPr>
        <w:t>آدم حين أدركا أن يزوّج بنت يافث من ابن شيث</w:t>
      </w:r>
      <w:r w:rsidR="00F40741">
        <w:rPr>
          <w:rtl/>
        </w:rPr>
        <w:t xml:space="preserve">، </w:t>
      </w:r>
      <w:r w:rsidRPr="00422399">
        <w:rPr>
          <w:rtl/>
        </w:rPr>
        <w:t>ففعل</w:t>
      </w:r>
      <w:r w:rsidR="00F40741">
        <w:rPr>
          <w:rtl/>
        </w:rPr>
        <w:t xml:space="preserve">، </w:t>
      </w:r>
      <w:r w:rsidRPr="00422399">
        <w:rPr>
          <w:rtl/>
        </w:rPr>
        <w:t>فولد الصّفوة من النّبيّين والمرسلين من نسلهما</w:t>
      </w:r>
      <w:r w:rsidR="00F40741">
        <w:rPr>
          <w:rtl/>
        </w:rPr>
        <w:t xml:space="preserve">، </w:t>
      </w:r>
      <w:r w:rsidRPr="00422399">
        <w:rPr>
          <w:rtl/>
        </w:rPr>
        <w:t>ومعاذ الله أن يكون ذلك على ما قالوا من أمر الإخوة والأخوات</w:t>
      </w:r>
      <w:r>
        <w:rPr>
          <w:rtl/>
        </w:rPr>
        <w:t>.</w:t>
      </w:r>
    </w:p>
    <w:p w:rsidR="00B0692B" w:rsidRPr="00422399" w:rsidRDefault="00B0692B" w:rsidP="00B24893">
      <w:pPr>
        <w:pStyle w:val="libNormal"/>
        <w:rPr>
          <w:rtl/>
        </w:rPr>
      </w:pPr>
      <w:r>
        <w:rPr>
          <w:rtl/>
        </w:rPr>
        <w:t>[</w:t>
      </w:r>
      <w:r w:rsidRPr="00422399">
        <w:rPr>
          <w:rtl/>
        </w:rPr>
        <w:t xml:space="preserve">وفيه </w:t>
      </w:r>
      <w:r w:rsidRPr="00FB1C6E">
        <w:rPr>
          <w:rStyle w:val="libFootnotenumChar"/>
          <w:rtl/>
        </w:rPr>
        <w:t>(3)</w:t>
      </w:r>
      <w:r w:rsidR="00F40741">
        <w:rPr>
          <w:rtl/>
        </w:rPr>
        <w:t xml:space="preserve">: </w:t>
      </w:r>
      <w:r w:rsidRPr="00422399">
        <w:rPr>
          <w:rtl/>
        </w:rPr>
        <w:t>بإسناده</w:t>
      </w:r>
      <w:r w:rsidR="0052202B">
        <w:rPr>
          <w:rtl/>
        </w:rPr>
        <w:t xml:space="preserve"> إلى </w:t>
      </w:r>
      <w:r w:rsidRPr="00422399">
        <w:rPr>
          <w:rtl/>
        </w:rPr>
        <w:t>القاسم بن عروة</w:t>
      </w:r>
      <w:r w:rsidR="00F40741">
        <w:rPr>
          <w:rtl/>
        </w:rPr>
        <w:t xml:space="preserve">، </w:t>
      </w:r>
      <w:r w:rsidRPr="00422399">
        <w:rPr>
          <w:rtl/>
        </w:rPr>
        <w:t>عن بريد بن معاوية العجليّ</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أنزل حوراء من الجنّة</w:t>
      </w:r>
      <w:r w:rsidR="0052202B">
        <w:rPr>
          <w:rtl/>
        </w:rPr>
        <w:t xml:space="preserve"> إلى </w:t>
      </w:r>
      <w:r w:rsidRPr="00422399">
        <w:rPr>
          <w:rtl/>
        </w:rPr>
        <w:t>آدم</w:t>
      </w:r>
      <w:r w:rsidR="00CF6582">
        <w:rPr>
          <w:rtl/>
        </w:rPr>
        <w:t xml:space="preserve"> </w:t>
      </w:r>
      <w:r w:rsidR="00A76F10" w:rsidRPr="00A76F10">
        <w:rPr>
          <w:rStyle w:val="libAlaemChar"/>
          <w:rtl/>
        </w:rPr>
        <w:t>عليه‌السلام</w:t>
      </w:r>
      <w:r w:rsidR="00CF6582">
        <w:rPr>
          <w:rtl/>
        </w:rPr>
        <w:t xml:space="preserve"> </w:t>
      </w:r>
      <w:r w:rsidRPr="00422399">
        <w:rPr>
          <w:rtl/>
        </w:rPr>
        <w:t>فزوّجها أحد ابنيه وتزوّج الآخر</w:t>
      </w:r>
      <w:r w:rsidR="0052202B">
        <w:rPr>
          <w:rtl/>
        </w:rPr>
        <w:t xml:space="preserve"> إلى </w:t>
      </w:r>
      <w:r w:rsidRPr="00422399">
        <w:rPr>
          <w:rtl/>
        </w:rPr>
        <w:t>الجنّ</w:t>
      </w:r>
      <w:r w:rsidR="00F40741">
        <w:rPr>
          <w:rtl/>
        </w:rPr>
        <w:t xml:space="preserve">، </w:t>
      </w:r>
      <w:r w:rsidRPr="00422399">
        <w:rPr>
          <w:rtl/>
        </w:rPr>
        <w:t>فولدتا جميعا</w:t>
      </w:r>
      <w:r w:rsidR="00F40741">
        <w:rPr>
          <w:rtl/>
        </w:rPr>
        <w:t xml:space="preserve">، </w:t>
      </w:r>
      <w:r w:rsidRPr="00422399">
        <w:rPr>
          <w:rtl/>
        </w:rPr>
        <w:t>فما كان من النّاس من جمال وحسن خلق فهو من الحوراء</w:t>
      </w:r>
      <w:r w:rsidR="00F40741">
        <w:rPr>
          <w:rtl/>
        </w:rPr>
        <w:t xml:space="preserve">، </w:t>
      </w:r>
      <w:r w:rsidRPr="00422399">
        <w:rPr>
          <w:rtl/>
        </w:rPr>
        <w:t>وما كان فيهم من سوء الخلق فمن بنت الجانّ</w:t>
      </w:r>
      <w:r>
        <w:rPr>
          <w:rtl/>
        </w:rPr>
        <w:t>.</w:t>
      </w:r>
      <w:r w:rsidRPr="00422399">
        <w:rPr>
          <w:rtl/>
        </w:rPr>
        <w:t xml:space="preserve"> وأنكر أن يكون زوّج بنيه</w:t>
      </w:r>
      <w:r w:rsidR="00F40741">
        <w:rPr>
          <w:rtl/>
        </w:rPr>
        <w:t xml:space="preserve">، </w:t>
      </w:r>
      <w:r w:rsidRPr="00422399">
        <w:rPr>
          <w:rtl/>
        </w:rPr>
        <w:t>من بناته</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عبد الله بن يزيد بن سلام أنّه سأل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أخبرني عن آدم خلق من حوّاء</w:t>
      </w:r>
      <w:r w:rsidR="00F40741">
        <w:rPr>
          <w:rtl/>
        </w:rPr>
        <w:t xml:space="preserve">، </w:t>
      </w:r>
      <w:r w:rsidRPr="00422399">
        <w:rPr>
          <w:rtl/>
        </w:rPr>
        <w:t>أم خلقت حوّاء من آدم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بل حوّاء خلقت من آدم</w:t>
      </w:r>
      <w:r w:rsidR="00F40741">
        <w:rPr>
          <w:rtl/>
        </w:rPr>
        <w:t xml:space="preserve">، </w:t>
      </w:r>
      <w:r w:rsidRPr="00422399">
        <w:rPr>
          <w:rtl/>
        </w:rPr>
        <w:t>ولو كان آدم خلق من حوّاء لكان الطّلاق بيد النّساء ولم يكن بيد الرّجال</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فمن كلّه خلقت</w:t>
      </w:r>
      <w:r w:rsidR="00F40741">
        <w:rPr>
          <w:rtl/>
        </w:rPr>
        <w:t xml:space="preserve">، </w:t>
      </w:r>
      <w:r w:rsidRPr="00422399">
        <w:rPr>
          <w:rtl/>
        </w:rPr>
        <w:t>أو من بعضه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بل من بعضه</w:t>
      </w:r>
      <w:r w:rsidR="00F40741">
        <w:rPr>
          <w:rtl/>
        </w:rPr>
        <w:t xml:space="preserve">، </w:t>
      </w:r>
      <w:r w:rsidRPr="00422399">
        <w:rPr>
          <w:rtl/>
        </w:rPr>
        <w:t>ولو خلقت من كلّه لجاز القصاص في النّساء كما يجوز في الرّجال</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فمن ظاهره</w:t>
      </w:r>
      <w:r w:rsidR="00F40741">
        <w:rPr>
          <w:rtl/>
        </w:rPr>
        <w:t xml:space="preserve">، </w:t>
      </w:r>
      <w:r w:rsidRPr="00422399">
        <w:rPr>
          <w:rtl/>
        </w:rPr>
        <w:t>أو من باطنه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بل من باطنه</w:t>
      </w:r>
      <w:r w:rsidR="00F40741">
        <w:rPr>
          <w:rtl/>
        </w:rPr>
        <w:t xml:space="preserve">، </w:t>
      </w:r>
      <w:r w:rsidRPr="00422399">
        <w:rPr>
          <w:rtl/>
        </w:rPr>
        <w:t xml:space="preserve">ولو خلقت من ظاهره لانكشف </w:t>
      </w:r>
      <w:r w:rsidRPr="00FB1C6E">
        <w:rPr>
          <w:rStyle w:val="libFootnotenumChar"/>
          <w:rtl/>
        </w:rPr>
        <w:t>(5)</w:t>
      </w:r>
      <w:r w:rsidRPr="00EF0BC6">
        <w:rPr>
          <w:rtl/>
        </w:rPr>
        <w:t xml:space="preserve"> </w:t>
      </w:r>
      <w:r w:rsidRPr="00422399">
        <w:rPr>
          <w:rtl/>
        </w:rPr>
        <w:t>النّساء كما ينكشف</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شيئا</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من</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 103</w:t>
      </w:r>
      <w:r w:rsidR="00F40741">
        <w:rPr>
          <w:rtl/>
        </w:rPr>
        <w:t xml:space="preserve">، </w:t>
      </w:r>
      <w:r w:rsidRPr="00422399">
        <w:rPr>
          <w:rtl/>
        </w:rPr>
        <w:t>باب 92</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 471</w:t>
      </w:r>
      <w:r w:rsidR="00F40741">
        <w:rPr>
          <w:rtl/>
        </w:rPr>
        <w:t xml:space="preserve">، </w:t>
      </w:r>
      <w:r w:rsidRPr="00422399">
        <w:rPr>
          <w:rtl/>
        </w:rPr>
        <w:t>ضمن حديث 33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لانكشفن</w:t>
      </w:r>
      <w:r>
        <w:rPr>
          <w:rtl/>
        </w:rPr>
        <w:t>.</w:t>
      </w:r>
    </w:p>
    <w:p w:rsidR="00B0692B" w:rsidRPr="00422399" w:rsidRDefault="00B0692B" w:rsidP="00DF0D96">
      <w:pPr>
        <w:pStyle w:val="libNormal0"/>
        <w:rPr>
          <w:rtl/>
        </w:rPr>
      </w:pPr>
      <w:r>
        <w:rPr>
          <w:rtl/>
        </w:rPr>
        <w:br w:type="page"/>
      </w:r>
      <w:r w:rsidRPr="00422399">
        <w:rPr>
          <w:rtl/>
        </w:rPr>
        <w:t>الرّجال</w:t>
      </w:r>
      <w:r w:rsidR="00F40741">
        <w:rPr>
          <w:rtl/>
        </w:rPr>
        <w:t xml:space="preserve">، </w:t>
      </w:r>
      <w:r w:rsidRPr="00422399">
        <w:rPr>
          <w:rtl/>
        </w:rPr>
        <w:t>فلذلك صار النّساء مستترات</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فمن يمينه</w:t>
      </w:r>
      <w:r w:rsidR="00F40741">
        <w:rPr>
          <w:rtl/>
        </w:rPr>
        <w:t xml:space="preserve">، </w:t>
      </w:r>
      <w:r w:rsidRPr="00422399">
        <w:rPr>
          <w:rtl/>
        </w:rPr>
        <w:t>أو من شماله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بل من شماله</w:t>
      </w:r>
      <w:r w:rsidR="00F40741">
        <w:rPr>
          <w:rtl/>
        </w:rPr>
        <w:t xml:space="preserve">، </w:t>
      </w:r>
      <w:r w:rsidRPr="00422399">
        <w:rPr>
          <w:rtl/>
        </w:rPr>
        <w:t>ولو خلقت من يمينه لكان للأنثى مثل حظّ الذّكر من الميراث</w:t>
      </w:r>
      <w:r w:rsidR="00F40741">
        <w:rPr>
          <w:rtl/>
        </w:rPr>
        <w:t xml:space="preserve">، </w:t>
      </w:r>
      <w:r w:rsidRPr="00422399">
        <w:rPr>
          <w:rtl/>
        </w:rPr>
        <w:t>فلذلك صار للأنثى سهم وللذّكر سهمان</w:t>
      </w:r>
      <w:r w:rsidR="00F40741">
        <w:rPr>
          <w:rtl/>
        </w:rPr>
        <w:t xml:space="preserve">، </w:t>
      </w:r>
      <w:r w:rsidRPr="00422399">
        <w:rPr>
          <w:rtl/>
        </w:rPr>
        <w:t>وشهادة امرأتين مثل شهادة رجل واحد</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فمن أين خلقت</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من الطّينة الّتي فضلت من ضلعه الأيسر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صدقت يا محمّد</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و</w:t>
      </w:r>
      <w:r w:rsidRPr="00422399">
        <w:rPr>
          <w:rtl/>
        </w:rPr>
        <w:t>بإسناده</w:t>
      </w:r>
      <w:r w:rsidR="0052202B">
        <w:rPr>
          <w:rtl/>
        </w:rPr>
        <w:t xml:space="preserve"> إلى </w:t>
      </w:r>
      <w:r w:rsidRPr="00422399">
        <w:rPr>
          <w:rtl/>
        </w:rPr>
        <w:t xml:space="preserve">الحسن بن محمّد </w:t>
      </w:r>
      <w:r w:rsidRPr="00FB1C6E">
        <w:rPr>
          <w:rStyle w:val="libFootnotenumChar"/>
          <w:rtl/>
        </w:rPr>
        <w:t>(1)</w:t>
      </w:r>
      <w:r w:rsidR="00F40741">
        <w:rPr>
          <w:rtl/>
        </w:rPr>
        <w:t xml:space="preserve">، </w:t>
      </w:r>
      <w:r w:rsidRPr="00422399">
        <w:rPr>
          <w:rtl/>
        </w:rPr>
        <w:t>عن آبائه</w:t>
      </w:r>
      <w:r w:rsidR="00F40741">
        <w:rPr>
          <w:rtl/>
        </w:rPr>
        <w:t xml:space="preserve">، </w:t>
      </w:r>
      <w:r w:rsidRPr="00422399">
        <w:rPr>
          <w:rtl/>
        </w:rPr>
        <w:t>عن جدّه الحسن بن 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خلق الله</w:t>
      </w:r>
      <w:r w:rsidR="00CF6582">
        <w:rPr>
          <w:rtl/>
        </w:rPr>
        <w:t xml:space="preserve"> - </w:t>
      </w:r>
      <w:r w:rsidRPr="00422399">
        <w:rPr>
          <w:rtl/>
        </w:rPr>
        <w:t>عزّ وجلّ</w:t>
      </w:r>
      <w:r w:rsidR="00CF6582">
        <w:rPr>
          <w:rtl/>
        </w:rPr>
        <w:t xml:space="preserve"> - </w:t>
      </w:r>
      <w:r w:rsidRPr="00422399">
        <w:rPr>
          <w:rtl/>
        </w:rPr>
        <w:t>آدم من طين</w:t>
      </w:r>
      <w:r w:rsidR="00F40741">
        <w:rPr>
          <w:rtl/>
        </w:rPr>
        <w:t xml:space="preserve">، </w:t>
      </w:r>
      <w:r w:rsidRPr="00422399">
        <w:rPr>
          <w:rtl/>
        </w:rPr>
        <w:t>ومن فضلته وبقيّته خلقت حوّاء</w:t>
      </w:r>
      <w:r>
        <w:rPr>
          <w:rtl/>
        </w:rPr>
        <w:t>.</w:t>
      </w:r>
    </w:p>
    <w:p w:rsidR="00B0692B" w:rsidRPr="00422399" w:rsidRDefault="00B0692B" w:rsidP="0033281B">
      <w:pPr>
        <w:pStyle w:val="libNormal"/>
        <w:rPr>
          <w:rtl/>
        </w:rPr>
      </w:pPr>
      <w:r>
        <w:rPr>
          <w:rtl/>
        </w:rPr>
        <w:t>و</w:t>
      </w:r>
      <w:r w:rsidRPr="00422399">
        <w:rPr>
          <w:rtl/>
        </w:rPr>
        <w:t xml:space="preserve">في كتاب الاحتجاج </w:t>
      </w:r>
      <w:r w:rsidRPr="00FB1C6E">
        <w:rPr>
          <w:rStyle w:val="libFootnotenumChar"/>
          <w:rtl/>
        </w:rPr>
        <w:t>(2)</w:t>
      </w:r>
      <w:r w:rsidRPr="00EF0BC6">
        <w:rPr>
          <w:rtl/>
        </w:rPr>
        <w:t xml:space="preserve"> </w:t>
      </w:r>
      <w:r w:rsidRPr="00422399">
        <w:rPr>
          <w:rtl/>
        </w:rPr>
        <w:t>للطبّرسيّ</w:t>
      </w:r>
      <w:r w:rsidR="00CF6582">
        <w:rPr>
          <w:rtl/>
        </w:rPr>
        <w:t xml:space="preserve"> - </w:t>
      </w:r>
      <w:r w:rsidRPr="00422399">
        <w:rPr>
          <w:rtl/>
        </w:rPr>
        <w:t>رحمه الله</w:t>
      </w:r>
      <w:r w:rsidR="00F9249B">
        <w:rPr>
          <w:rtl/>
        </w:rPr>
        <w:t xml:space="preserve"> - </w:t>
      </w:r>
      <w:r w:rsidR="00F40741">
        <w:rPr>
          <w:rtl/>
        </w:rPr>
        <w:t xml:space="preserve">: </w:t>
      </w:r>
      <w:r w:rsidRPr="00422399">
        <w:rPr>
          <w:rtl/>
        </w:rPr>
        <w:t>عن أبي حمزة الثّماليّ قال</w:t>
      </w:r>
      <w:r w:rsidR="00F40741">
        <w:rPr>
          <w:rtl/>
        </w:rPr>
        <w:t xml:space="preserve">: </w:t>
      </w:r>
      <w:r w:rsidRPr="00422399">
        <w:rPr>
          <w:rtl/>
        </w:rPr>
        <w:t>سمعت عليّ بن الحسين</w:t>
      </w:r>
      <w:r w:rsidR="00CF6582">
        <w:rPr>
          <w:rtl/>
        </w:rPr>
        <w:t xml:space="preserve"> </w:t>
      </w:r>
      <w:r w:rsidR="00A76F10" w:rsidRPr="00A76F10">
        <w:rPr>
          <w:rStyle w:val="libAlaemChar"/>
          <w:rtl/>
        </w:rPr>
        <w:t>عليه‌السلام</w:t>
      </w:r>
      <w:r w:rsidR="00CF6582">
        <w:rPr>
          <w:rtl/>
        </w:rPr>
        <w:t xml:space="preserve"> </w:t>
      </w:r>
      <w:r w:rsidRPr="00422399">
        <w:rPr>
          <w:rtl/>
        </w:rPr>
        <w:t>يحدّث رجلا من قريش قال</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تاب الله على آدم واقع حوّاء</w:t>
      </w:r>
      <w:r w:rsidR="00F40741">
        <w:rPr>
          <w:rtl/>
        </w:rPr>
        <w:t xml:space="preserve">، </w:t>
      </w:r>
      <w:r w:rsidRPr="00422399">
        <w:rPr>
          <w:rtl/>
        </w:rPr>
        <w:t>ولم يكن غشيها منذ خلق وخلقت إلّا في الأرض</w:t>
      </w:r>
      <w:r w:rsidR="00F40741">
        <w:rPr>
          <w:rtl/>
        </w:rPr>
        <w:t xml:space="preserve">، </w:t>
      </w:r>
      <w:r w:rsidRPr="00422399">
        <w:rPr>
          <w:rtl/>
        </w:rPr>
        <w:t>وذلك بعد ما تاب الله عليه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وكان آدم يعظّم البيت وما حوله من حرمة البيت</w:t>
      </w:r>
      <w:r w:rsidR="00F40741">
        <w:rPr>
          <w:rtl/>
        </w:rPr>
        <w:t xml:space="preserve">، </w:t>
      </w:r>
      <w:r w:rsidRPr="00422399">
        <w:rPr>
          <w:rtl/>
        </w:rPr>
        <w:t xml:space="preserve">فكان إذا </w:t>
      </w:r>
      <w:r w:rsidRPr="00FB1C6E">
        <w:rPr>
          <w:rStyle w:val="libFootnotenumChar"/>
          <w:rtl/>
        </w:rPr>
        <w:t>(3)</w:t>
      </w:r>
      <w:r w:rsidRPr="00EF0BC6">
        <w:rPr>
          <w:rtl/>
        </w:rPr>
        <w:t xml:space="preserve"> </w:t>
      </w:r>
      <w:r w:rsidRPr="00422399">
        <w:rPr>
          <w:rtl/>
        </w:rPr>
        <w:t>أراد أن يغشي حوّاء خرج من الحرم وأخرجها معه</w:t>
      </w:r>
      <w:r w:rsidR="00F40741">
        <w:rPr>
          <w:rtl/>
        </w:rPr>
        <w:t xml:space="preserve">، </w:t>
      </w:r>
      <w:r w:rsidRPr="00422399">
        <w:rPr>
          <w:rtl/>
        </w:rPr>
        <w:t>فإذا جاز الحرم غشيها في الحلّ</w:t>
      </w:r>
      <w:r w:rsidR="00F40741">
        <w:rPr>
          <w:rtl/>
        </w:rPr>
        <w:t xml:space="preserve">، </w:t>
      </w:r>
      <w:r w:rsidRPr="00422399">
        <w:rPr>
          <w:rtl/>
        </w:rPr>
        <w:t>ثمّ يغتسلان إعظاما منه للحرم</w:t>
      </w:r>
      <w:r w:rsidR="00F40741">
        <w:rPr>
          <w:rtl/>
        </w:rPr>
        <w:t xml:space="preserve">، </w:t>
      </w:r>
      <w:r w:rsidRPr="00422399">
        <w:rPr>
          <w:rtl/>
        </w:rPr>
        <w:t>ثمّ يرجع</w:t>
      </w:r>
      <w:r w:rsidR="0052202B">
        <w:rPr>
          <w:rtl/>
        </w:rPr>
        <w:t xml:space="preserve"> إلى </w:t>
      </w:r>
      <w:r w:rsidRPr="00422399">
        <w:rPr>
          <w:rtl/>
        </w:rPr>
        <w:t>فناء البيت</w:t>
      </w:r>
      <w:r>
        <w:rPr>
          <w:rtl/>
        </w:rPr>
        <w:t>.</w:t>
      </w:r>
    </w:p>
    <w:p w:rsidR="00B0692B" w:rsidRPr="00422399" w:rsidRDefault="00B0692B" w:rsidP="00B24893">
      <w:pPr>
        <w:pStyle w:val="libNormal"/>
        <w:rPr>
          <w:rtl/>
        </w:rPr>
      </w:pPr>
      <w:r>
        <w:rPr>
          <w:rtl/>
        </w:rPr>
        <w:t>[</w:t>
      </w:r>
      <w:r w:rsidRPr="00422399">
        <w:rPr>
          <w:rtl/>
        </w:rPr>
        <w:t>قال :</w:t>
      </w:r>
      <w:r>
        <w:rPr>
          <w:rtl/>
        </w:rPr>
        <w:t>]</w:t>
      </w:r>
      <w:r w:rsidRPr="00422399">
        <w:rPr>
          <w:rtl/>
        </w:rPr>
        <w:t xml:space="preserve"> </w:t>
      </w:r>
      <w:r w:rsidRPr="00FB1C6E">
        <w:rPr>
          <w:rStyle w:val="libFootnotenumChar"/>
          <w:rtl/>
        </w:rPr>
        <w:t>(4)</w:t>
      </w:r>
      <w:r w:rsidRPr="00EF0BC6">
        <w:rPr>
          <w:rtl/>
        </w:rPr>
        <w:t xml:space="preserve"> </w:t>
      </w:r>
      <w:r w:rsidRPr="00422399">
        <w:rPr>
          <w:rtl/>
        </w:rPr>
        <w:t xml:space="preserve">فولد لآدم من حوّاء عشرون </w:t>
      </w:r>
      <w:r>
        <w:rPr>
          <w:rtl/>
        </w:rPr>
        <w:t>[</w:t>
      </w:r>
      <w:r w:rsidRPr="00422399">
        <w:rPr>
          <w:rtl/>
        </w:rPr>
        <w:t>ذكرا</w:t>
      </w:r>
      <w:r>
        <w:rPr>
          <w:rtl/>
        </w:rPr>
        <w:t>]</w:t>
      </w:r>
      <w:r w:rsidRPr="00422399">
        <w:rPr>
          <w:rtl/>
        </w:rPr>
        <w:t xml:space="preserve"> </w:t>
      </w:r>
      <w:r w:rsidRPr="00FB1C6E">
        <w:rPr>
          <w:rStyle w:val="libFootnotenumChar"/>
          <w:rtl/>
        </w:rPr>
        <w:t>(5)</w:t>
      </w:r>
      <w:r w:rsidRPr="00EF0BC6">
        <w:rPr>
          <w:rtl/>
        </w:rPr>
        <w:t xml:space="preserve"> </w:t>
      </w:r>
      <w:r w:rsidRPr="00422399">
        <w:rPr>
          <w:rtl/>
        </w:rPr>
        <w:t xml:space="preserve">وعشرون أنثى </w:t>
      </w:r>
      <w:r>
        <w:rPr>
          <w:rtl/>
        </w:rPr>
        <w:t>[</w:t>
      </w:r>
      <w:r w:rsidRPr="00422399">
        <w:rPr>
          <w:rtl/>
        </w:rPr>
        <w:t>، فولد له في كلّ بطن ذكر وأنثى</w:t>
      </w:r>
      <w:r>
        <w:rPr>
          <w:rtl/>
        </w:rPr>
        <w:t>.</w:t>
      </w:r>
      <w:r w:rsidRPr="00422399">
        <w:rPr>
          <w:rtl/>
        </w:rPr>
        <w:t xml:space="preserve"> فأوّل بطن</w:t>
      </w:r>
      <w:r>
        <w:rPr>
          <w:rtl/>
        </w:rPr>
        <w:t>]</w:t>
      </w:r>
      <w:r w:rsidRPr="00422399">
        <w:rPr>
          <w:rtl/>
        </w:rPr>
        <w:t xml:space="preserve"> </w:t>
      </w:r>
      <w:r w:rsidRPr="00FB1C6E">
        <w:rPr>
          <w:rStyle w:val="libFootnotenumChar"/>
          <w:rtl/>
        </w:rPr>
        <w:t>(6)</w:t>
      </w:r>
      <w:r w:rsidRPr="00EF0BC6">
        <w:rPr>
          <w:rtl/>
        </w:rPr>
        <w:t xml:space="preserve"> </w:t>
      </w:r>
      <w:r w:rsidRPr="00422399">
        <w:rPr>
          <w:rtl/>
        </w:rPr>
        <w:t xml:space="preserve">ولدت حوّاء هابيل ومعه جارية </w:t>
      </w:r>
      <w:r>
        <w:rPr>
          <w:rtl/>
        </w:rPr>
        <w:t>[</w:t>
      </w:r>
      <w:r w:rsidRPr="00422399">
        <w:rPr>
          <w:rtl/>
        </w:rPr>
        <w:t>يقال لها :</w:t>
      </w:r>
      <w:r>
        <w:rPr>
          <w:rtl/>
        </w:rPr>
        <w:t>]</w:t>
      </w:r>
      <w:r w:rsidRPr="00422399">
        <w:rPr>
          <w:rtl/>
        </w:rPr>
        <w:t xml:space="preserve"> </w:t>
      </w:r>
      <w:r w:rsidRPr="00FB1C6E">
        <w:rPr>
          <w:rStyle w:val="libFootnotenumChar"/>
          <w:rtl/>
        </w:rPr>
        <w:t>(7)</w:t>
      </w:r>
      <w:r w:rsidRPr="00EF0BC6">
        <w:rPr>
          <w:rtl/>
        </w:rPr>
        <w:t xml:space="preserve"> </w:t>
      </w:r>
      <w:r w:rsidRPr="00422399">
        <w:rPr>
          <w:rtl/>
        </w:rPr>
        <w:t>إقليما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 512</w:t>
      </w:r>
      <w:r w:rsidR="00F40741">
        <w:rPr>
          <w:rtl/>
        </w:rPr>
        <w:t xml:space="preserve">، </w:t>
      </w:r>
      <w:r w:rsidRPr="00422399">
        <w:rPr>
          <w:rtl/>
        </w:rPr>
        <w:t>ضمن حديث 1</w:t>
      </w:r>
      <w:r>
        <w:rPr>
          <w:rtl/>
        </w:rPr>
        <w:t>.</w:t>
      </w:r>
      <w:r w:rsidRPr="00422399">
        <w:rPr>
          <w:rtl/>
        </w:rPr>
        <w:t xml:space="preserve"> وفيه</w:t>
      </w:r>
      <w:r w:rsidR="00F40741">
        <w:rPr>
          <w:rtl/>
        </w:rPr>
        <w:t xml:space="preserve">: </w:t>
      </w:r>
      <w:r w:rsidRPr="00422399">
        <w:rPr>
          <w:rtl/>
        </w:rPr>
        <w:t>الحسن بن عبد الله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الاحتجاج 2 / 43</w:t>
      </w:r>
      <w:r w:rsidR="00CF6582">
        <w:rPr>
          <w:rtl/>
        </w:rPr>
        <w:t xml:space="preserve"> - </w:t>
      </w:r>
      <w:r w:rsidRPr="00422399">
        <w:rPr>
          <w:rtl/>
        </w:rPr>
        <w:t>44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الأصل ور</w:t>
      </w:r>
      <w:r w:rsidR="00F40741">
        <w:rPr>
          <w:rtl/>
        </w:rPr>
        <w:t xml:space="preserve">: </w:t>
      </w:r>
      <w:r w:rsidRPr="00422399">
        <w:rPr>
          <w:rtl/>
        </w:rPr>
        <w:t>«كان» بدل «فكان إذا»</w:t>
      </w:r>
      <w:r>
        <w:rPr>
          <w:rtl/>
        </w:rPr>
        <w:t>.</w:t>
      </w:r>
    </w:p>
    <w:p w:rsidR="00B0692B" w:rsidRPr="00C67AF7" w:rsidRDefault="00B0692B" w:rsidP="00FB1C6E">
      <w:pPr>
        <w:pStyle w:val="libFootnote0"/>
        <w:rPr>
          <w:rtl/>
        </w:rPr>
      </w:pPr>
      <w:r>
        <w:rPr>
          <w:rtl/>
        </w:rPr>
        <w:t xml:space="preserve">(4 و 5) </w:t>
      </w:r>
      <w:r w:rsidRPr="00C67AF7">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r w:rsidRPr="00422399">
        <w:rPr>
          <w:rtl/>
        </w:rPr>
        <w:t xml:space="preserve"> وفي الأصل ور «وقال ولد» بدل منه</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B24893">
      <w:pPr>
        <w:pStyle w:val="libNormal"/>
        <w:rPr>
          <w:rtl/>
        </w:rPr>
      </w:pPr>
      <w:r>
        <w:rPr>
          <w:rtl/>
        </w:rPr>
        <w:br w:type="page"/>
      </w:r>
      <w:r w:rsidRPr="00422399">
        <w:rPr>
          <w:rtl/>
        </w:rPr>
        <w:t>قال</w:t>
      </w:r>
      <w:r w:rsidR="00F40741">
        <w:rPr>
          <w:rtl/>
        </w:rPr>
        <w:t xml:space="preserve">: </w:t>
      </w:r>
      <w:r w:rsidRPr="00422399">
        <w:rPr>
          <w:rtl/>
        </w:rPr>
        <w:t>وولدت في البطن الثّاني قابيل ومعه جارية يقال لها</w:t>
      </w:r>
      <w:r w:rsidR="00F40741">
        <w:rPr>
          <w:rtl/>
        </w:rPr>
        <w:t xml:space="preserve">: </w:t>
      </w:r>
      <w:r w:rsidRPr="00422399">
        <w:rPr>
          <w:rtl/>
        </w:rPr>
        <w:t>لوزا</w:t>
      </w:r>
      <w:r w:rsidR="00F40741">
        <w:rPr>
          <w:rtl/>
        </w:rPr>
        <w:t xml:space="preserve">، </w:t>
      </w:r>
      <w:r w:rsidRPr="00422399">
        <w:rPr>
          <w:rtl/>
        </w:rPr>
        <w:t>وكانت لوزا أجمل بنات آدم</w:t>
      </w:r>
      <w:r>
        <w:rPr>
          <w:rtl/>
        </w:rPr>
        <w:t>.</w:t>
      </w:r>
    </w:p>
    <w:p w:rsidR="00B0692B" w:rsidRPr="00422399" w:rsidRDefault="00B0692B" w:rsidP="00B24893">
      <w:pPr>
        <w:pStyle w:val="libNormal"/>
        <w:rPr>
          <w:rtl/>
        </w:rPr>
      </w:pPr>
      <w:r>
        <w:rPr>
          <w:rtl/>
        </w:rPr>
        <w:t>[</w:t>
      </w:r>
      <w:r w:rsidRPr="00422399">
        <w:rPr>
          <w:rtl/>
        </w:rPr>
        <w:t>قال :</w:t>
      </w:r>
      <w:r>
        <w:rPr>
          <w:rtl/>
        </w:rPr>
        <w:t>]</w:t>
      </w:r>
      <w:r w:rsidRPr="00422399">
        <w:rPr>
          <w:rtl/>
        </w:rPr>
        <w:t xml:space="preserve"> </w:t>
      </w:r>
      <w:r w:rsidRPr="00FB1C6E">
        <w:rPr>
          <w:rStyle w:val="libFootnotenumChar"/>
          <w:rtl/>
        </w:rPr>
        <w:t>(1)</w:t>
      </w:r>
      <w:r w:rsidRPr="00EF0BC6">
        <w:rPr>
          <w:rtl/>
        </w:rPr>
        <w:t xml:space="preserve"> </w:t>
      </w:r>
      <w:r w:rsidRPr="00422399">
        <w:rPr>
          <w:rtl/>
        </w:rPr>
        <w:t>فلمّا أدركوا خاف عليهم آدم من الفتنة</w:t>
      </w:r>
      <w:r w:rsidR="00F40741">
        <w:rPr>
          <w:rtl/>
        </w:rPr>
        <w:t xml:space="preserve">، </w:t>
      </w:r>
      <w:r w:rsidRPr="00422399">
        <w:rPr>
          <w:rtl/>
        </w:rPr>
        <w:t>فدعاهم إليه فقال</w:t>
      </w:r>
      <w:r w:rsidR="00F40741">
        <w:rPr>
          <w:rtl/>
        </w:rPr>
        <w:t xml:space="preserve">: </w:t>
      </w:r>
      <w:r>
        <w:rPr>
          <w:rtl/>
        </w:rPr>
        <w:t>[</w:t>
      </w:r>
      <w:r w:rsidRPr="00422399">
        <w:rPr>
          <w:rtl/>
        </w:rPr>
        <w:t>أريد</w:t>
      </w:r>
      <w:r>
        <w:rPr>
          <w:rtl/>
        </w:rPr>
        <w:t>]</w:t>
      </w:r>
      <w:r w:rsidRPr="00422399">
        <w:rPr>
          <w:rtl/>
        </w:rPr>
        <w:t xml:space="preserve"> </w:t>
      </w:r>
      <w:r w:rsidRPr="00FB1C6E">
        <w:rPr>
          <w:rStyle w:val="libFootnotenumChar"/>
          <w:rtl/>
        </w:rPr>
        <w:t>(2)</w:t>
      </w:r>
      <w:r w:rsidRPr="00EF0BC6">
        <w:rPr>
          <w:rtl/>
        </w:rPr>
        <w:t xml:space="preserve"> </w:t>
      </w:r>
      <w:r w:rsidRPr="00422399">
        <w:rPr>
          <w:rtl/>
        </w:rPr>
        <w:t>أن أنكحك يا هابيل لوزا</w:t>
      </w:r>
      <w:r w:rsidR="00F40741">
        <w:rPr>
          <w:rtl/>
        </w:rPr>
        <w:t xml:space="preserve">، </w:t>
      </w:r>
      <w:r w:rsidRPr="00422399">
        <w:rPr>
          <w:rtl/>
        </w:rPr>
        <w:t>وأنكحك يا قابيل إقليما</w:t>
      </w:r>
      <w:r>
        <w:rPr>
          <w:rtl/>
        </w:rPr>
        <w:t>.</w:t>
      </w:r>
    </w:p>
    <w:p w:rsidR="00B0692B" w:rsidRPr="00422399" w:rsidRDefault="00B0692B" w:rsidP="00B24893">
      <w:pPr>
        <w:pStyle w:val="libNormal"/>
        <w:rPr>
          <w:rtl/>
        </w:rPr>
      </w:pPr>
      <w:r w:rsidRPr="00422399">
        <w:rPr>
          <w:rtl/>
        </w:rPr>
        <w:t>قال قابيل</w:t>
      </w:r>
      <w:r w:rsidR="00F40741">
        <w:rPr>
          <w:rtl/>
        </w:rPr>
        <w:t xml:space="preserve">: </w:t>
      </w:r>
      <w:r w:rsidRPr="00422399">
        <w:rPr>
          <w:rtl/>
        </w:rPr>
        <w:t>ما أرضى بهذا</w:t>
      </w:r>
      <w:r w:rsidR="00F40741">
        <w:rPr>
          <w:rtl/>
        </w:rPr>
        <w:t xml:space="preserve">، </w:t>
      </w:r>
      <w:r>
        <w:rPr>
          <w:rtl/>
        </w:rPr>
        <w:t>أ</w:t>
      </w:r>
      <w:r w:rsidRPr="00422399">
        <w:rPr>
          <w:rtl/>
        </w:rPr>
        <w:t>تنكحني أخت هابيل القبيحة وتنكح هابيل أختي الجميلة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فأنا </w:t>
      </w:r>
      <w:r w:rsidRPr="00FB1C6E">
        <w:rPr>
          <w:rStyle w:val="libFootnotenumChar"/>
          <w:rtl/>
        </w:rPr>
        <w:t>(3)</w:t>
      </w:r>
      <w:r w:rsidRPr="00EF0BC6">
        <w:rPr>
          <w:rtl/>
        </w:rPr>
        <w:t xml:space="preserve"> </w:t>
      </w:r>
      <w:r w:rsidRPr="00422399">
        <w:rPr>
          <w:rtl/>
        </w:rPr>
        <w:t>أقرع بينكما</w:t>
      </w:r>
      <w:r w:rsidR="00F40741">
        <w:rPr>
          <w:rtl/>
        </w:rPr>
        <w:t xml:space="preserve">، </w:t>
      </w:r>
      <w:r w:rsidRPr="00422399">
        <w:rPr>
          <w:rtl/>
        </w:rPr>
        <w:t>فإن خرج سهمك يا قابيل على لوزا وخرج سهمك يا هابيل على إقليما</w:t>
      </w:r>
      <w:r w:rsidR="00F40741">
        <w:rPr>
          <w:rtl/>
        </w:rPr>
        <w:t xml:space="preserve">، </w:t>
      </w:r>
      <w:r w:rsidRPr="00422399">
        <w:rPr>
          <w:rtl/>
        </w:rPr>
        <w:t xml:space="preserve">زوّجت كلّ واحد منكما الّتي يخرج </w:t>
      </w:r>
      <w:r w:rsidRPr="00FB1C6E">
        <w:rPr>
          <w:rStyle w:val="libFootnotenumChar"/>
          <w:rtl/>
        </w:rPr>
        <w:t>(4)</w:t>
      </w:r>
      <w:r w:rsidRPr="00EF0BC6">
        <w:rPr>
          <w:rtl/>
        </w:rPr>
        <w:t xml:space="preserve"> </w:t>
      </w:r>
      <w:r w:rsidRPr="00422399">
        <w:rPr>
          <w:rtl/>
        </w:rPr>
        <w:t>سهمه عليها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فرضينا بذلك</w:t>
      </w:r>
      <w:r w:rsidR="00F40741">
        <w:rPr>
          <w:rtl/>
        </w:rPr>
        <w:t xml:space="preserve">، </w:t>
      </w:r>
      <w:r w:rsidRPr="00422399">
        <w:rPr>
          <w:rtl/>
        </w:rPr>
        <w:t>فاقترعا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فخرج سهم هابيل على لوزا أخت قابيل</w:t>
      </w:r>
      <w:r w:rsidR="00F40741">
        <w:rPr>
          <w:rtl/>
        </w:rPr>
        <w:t xml:space="preserve">، </w:t>
      </w:r>
      <w:r w:rsidRPr="00422399">
        <w:rPr>
          <w:rtl/>
        </w:rPr>
        <w:t>وخرج سهم قابيل على إقليما أخت هابيل</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فزوّجهما على ما خرج لهما من عند الله</w:t>
      </w:r>
      <w:r w:rsidR="00F40741">
        <w:rPr>
          <w:rtl/>
        </w:rPr>
        <w:t xml:space="preserve">، </w:t>
      </w:r>
      <w:r w:rsidRPr="00422399">
        <w:rPr>
          <w:rtl/>
        </w:rPr>
        <w:t>قال</w:t>
      </w:r>
      <w:r w:rsidR="00F40741">
        <w:rPr>
          <w:rtl/>
        </w:rPr>
        <w:t xml:space="preserve">: </w:t>
      </w:r>
      <w:r w:rsidRPr="00422399">
        <w:rPr>
          <w:rtl/>
        </w:rPr>
        <w:t>ثمّ حرّم الله نكاح الأخوات بعد ذلك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فقال له القرشيّ</w:t>
      </w:r>
      <w:r w:rsidR="00F40741">
        <w:rPr>
          <w:rtl/>
        </w:rPr>
        <w:t xml:space="preserve">: </w:t>
      </w:r>
      <w:r w:rsidRPr="00422399">
        <w:rPr>
          <w:rtl/>
        </w:rPr>
        <w:t>فأولداهما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فقال له القرشيّ</w:t>
      </w:r>
      <w:r w:rsidR="00F40741">
        <w:rPr>
          <w:rtl/>
        </w:rPr>
        <w:t xml:space="preserve">: </w:t>
      </w:r>
      <w:r w:rsidRPr="00422399">
        <w:rPr>
          <w:rtl/>
        </w:rPr>
        <w:t>فهذا فعل المجوس اليوم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فقال عليّ بن الحسين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إنّ المجوس إنّما فعلوا </w:t>
      </w:r>
      <w:r>
        <w:rPr>
          <w:rtl/>
        </w:rPr>
        <w:t>[</w:t>
      </w:r>
      <w:r w:rsidRPr="00422399">
        <w:rPr>
          <w:rtl/>
        </w:rPr>
        <w:t>ذلك</w:t>
      </w:r>
      <w:r>
        <w:rPr>
          <w:rtl/>
        </w:rPr>
        <w:t>]</w:t>
      </w:r>
      <w:r w:rsidRPr="00422399">
        <w:rPr>
          <w:rtl/>
        </w:rPr>
        <w:t xml:space="preserve"> </w:t>
      </w:r>
      <w:r w:rsidRPr="00FB1C6E">
        <w:rPr>
          <w:rStyle w:val="libFootnotenumChar"/>
          <w:rtl/>
        </w:rPr>
        <w:t>(5)</w:t>
      </w:r>
      <w:r w:rsidRPr="00EF0BC6">
        <w:rPr>
          <w:rtl/>
        </w:rPr>
        <w:t xml:space="preserve"> </w:t>
      </w:r>
      <w:r w:rsidRPr="00422399">
        <w:rPr>
          <w:rtl/>
        </w:rPr>
        <w:t>بعد التّحريم من الله</w:t>
      </w:r>
      <w:r w:rsidR="00F40741">
        <w:rPr>
          <w:rtl/>
        </w:rPr>
        <w:t xml:space="preserve">، </w:t>
      </w:r>
      <w:r w:rsidRPr="00422399">
        <w:rPr>
          <w:rtl/>
        </w:rPr>
        <w:t>ثمّ قال له عليّ بن الحسين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لا تنكر هذا</w:t>
      </w:r>
      <w:r w:rsidR="00F40741">
        <w:rPr>
          <w:rtl/>
        </w:rPr>
        <w:t xml:space="preserve">، </w:t>
      </w:r>
      <w:r w:rsidRPr="00422399">
        <w:rPr>
          <w:rtl/>
        </w:rPr>
        <w:t>إنّما هي شرائع جرت</w:t>
      </w:r>
      <w:r w:rsidR="00F40741">
        <w:rPr>
          <w:rtl/>
        </w:rPr>
        <w:t xml:space="preserve">، </w:t>
      </w:r>
      <w:r w:rsidRPr="00422399">
        <w:rPr>
          <w:rtl/>
        </w:rPr>
        <w:t>أليس الله قد خلق زوجة آدم منه ثمّ أحلّها له</w:t>
      </w:r>
      <w:r>
        <w:rPr>
          <w:rtl/>
        </w:rPr>
        <w:t>؟</w:t>
      </w:r>
      <w:r w:rsidRPr="00422399">
        <w:rPr>
          <w:rtl/>
        </w:rPr>
        <w:t xml:space="preserve"> فكان ذلك شريعة من شرائعهم</w:t>
      </w:r>
      <w:r w:rsidR="00F40741">
        <w:rPr>
          <w:rtl/>
        </w:rPr>
        <w:t xml:space="preserve">، </w:t>
      </w:r>
      <w:r w:rsidRPr="00422399">
        <w:rPr>
          <w:rtl/>
        </w:rPr>
        <w:t>ثمّ أنزل الله التّحريم بعد ذلك</w:t>
      </w:r>
      <w:r>
        <w:rPr>
          <w:rtl/>
        </w:rPr>
        <w:t>.</w:t>
      </w:r>
    </w:p>
    <w:p w:rsidR="00B0692B" w:rsidRPr="00422399" w:rsidRDefault="00B0692B" w:rsidP="00B24893">
      <w:pPr>
        <w:pStyle w:val="libNormal"/>
        <w:rPr>
          <w:rtl/>
        </w:rPr>
      </w:pPr>
      <w:r>
        <w:rPr>
          <w:rtl/>
        </w:rPr>
        <w:t>و</w:t>
      </w:r>
      <w:r w:rsidRPr="00422399">
        <w:rPr>
          <w:rtl/>
        </w:rPr>
        <w:t xml:space="preserve">في كتاب كمال الدّين وتمام النّعمة </w:t>
      </w:r>
      <w:r w:rsidRPr="00FB1C6E">
        <w:rPr>
          <w:rStyle w:val="libFootnotenumChar"/>
          <w:rtl/>
        </w:rPr>
        <w:t>(6)</w:t>
      </w:r>
      <w:r w:rsidR="00F40741">
        <w:rPr>
          <w:rtl/>
        </w:rPr>
        <w:t xml:space="preserve">، </w:t>
      </w:r>
      <w:r w:rsidRPr="00422399">
        <w:rPr>
          <w:rtl/>
        </w:rPr>
        <w:t>بإسناده</w:t>
      </w:r>
      <w:r w:rsidR="0052202B">
        <w:rPr>
          <w:rtl/>
        </w:rPr>
        <w:t xml:space="preserve"> إلى </w:t>
      </w:r>
      <w:r w:rsidRPr="00422399">
        <w:rPr>
          <w:rtl/>
        </w:rPr>
        <w:t xml:space="preserve">محمّد بن المفضّل </w:t>
      </w:r>
      <w:r w:rsidRPr="00FB1C6E">
        <w:rPr>
          <w:rStyle w:val="libFootnotenumChar"/>
          <w:rtl/>
        </w:rPr>
        <w:t>(7)</w:t>
      </w:r>
      <w:r w:rsidR="00F40741">
        <w:rPr>
          <w:rtl/>
        </w:rPr>
        <w:t xml:space="preserve">، </w:t>
      </w:r>
      <w:r w:rsidRPr="00422399">
        <w:rPr>
          <w:rtl/>
        </w:rPr>
        <w:t>عن أبي حمزة الثّماليّ</w:t>
      </w:r>
      <w:r w:rsidR="00F40741">
        <w:rPr>
          <w:rtl/>
        </w:rPr>
        <w:t xml:space="preserve">، </w:t>
      </w:r>
      <w:r w:rsidRPr="00422399">
        <w:rPr>
          <w:rtl/>
        </w:rPr>
        <w:t>عن أبي جعفر محمّد بن عليّ الباقر</w:t>
      </w:r>
      <w:r w:rsidR="00CF6582">
        <w:rPr>
          <w:rtl/>
        </w:rPr>
        <w:t xml:space="preserve"> - </w:t>
      </w:r>
      <w:r w:rsidRPr="00422399">
        <w:rPr>
          <w:rtl/>
        </w:rPr>
        <w:t>عليهما السّلام</w:t>
      </w:r>
      <w:r w:rsidR="00CF6582">
        <w:rPr>
          <w:rtl/>
        </w:rPr>
        <w:t xml:space="preserve"> - </w:t>
      </w:r>
      <w:r w:rsidRPr="00422399">
        <w:rPr>
          <w:rtl/>
        </w:rPr>
        <w:t>أنّه قال</w:t>
      </w:r>
      <w:r w:rsidR="00F40741">
        <w:rPr>
          <w:rtl/>
        </w:rPr>
        <w:t xml:space="preserve">: </w:t>
      </w:r>
      <w:r w:rsidRPr="00422399">
        <w:rPr>
          <w:rtl/>
        </w:rPr>
        <w:t xml:space="preserve">فلمّا أكل </w:t>
      </w:r>
      <w:r>
        <w:rPr>
          <w:rtl/>
        </w:rPr>
        <w:t>[</w:t>
      </w:r>
      <w:r w:rsidRPr="00422399">
        <w:rPr>
          <w:rtl/>
        </w:rPr>
        <w:t>آدم</w:t>
      </w:r>
      <w:r>
        <w:rPr>
          <w:rtl/>
        </w:rPr>
        <w:t>]</w:t>
      </w:r>
      <w:r w:rsidRPr="00422399">
        <w:rPr>
          <w:rtl/>
        </w:rPr>
        <w:t xml:space="preserve"> </w:t>
      </w:r>
      <w:r w:rsidRPr="00FB1C6E">
        <w:rPr>
          <w:rStyle w:val="libFootnotenumChar"/>
          <w:rtl/>
        </w:rPr>
        <w:t>(8)</w:t>
      </w:r>
      <w:r w:rsidRPr="00EF0BC6">
        <w:rPr>
          <w:rtl/>
        </w:rPr>
        <w:t xml:space="preserve"> </w:t>
      </w:r>
      <w:r w:rsidRPr="00422399">
        <w:rPr>
          <w:rtl/>
        </w:rPr>
        <w:t xml:space="preserve">من الشّجرة أهبط </w:t>
      </w:r>
      <w:r w:rsidRPr="00FB1C6E">
        <w:rPr>
          <w:rStyle w:val="libFootnotenumChar"/>
          <w:rtl/>
        </w:rPr>
        <w:t>(9)</w:t>
      </w:r>
      <w:r w:rsidR="0052202B">
        <w:rPr>
          <w:rtl/>
        </w:rPr>
        <w:t xml:space="preserve"> إلى </w:t>
      </w:r>
      <w:r w:rsidRPr="00422399">
        <w:rPr>
          <w:rtl/>
        </w:rPr>
        <w:t>الأرض</w:t>
      </w:r>
      <w:r w:rsidR="00F40741">
        <w:rPr>
          <w:rtl/>
        </w:rPr>
        <w:t xml:space="preserve">، </w:t>
      </w:r>
      <w:r w:rsidRPr="00422399">
        <w:rPr>
          <w:rtl/>
        </w:rPr>
        <w:t xml:space="preserve">فولد له هابيل وأخته توأما </w:t>
      </w:r>
      <w:r w:rsidRPr="00FB1C6E">
        <w:rPr>
          <w:rStyle w:val="libFootnotenumChar"/>
          <w:rtl/>
        </w:rPr>
        <w:t>(10)</w:t>
      </w:r>
      <w:r w:rsidRPr="00EF0BC6">
        <w:rPr>
          <w:rtl/>
        </w:rPr>
        <w:t xml:space="preserve"> </w:t>
      </w:r>
      <w:r w:rsidRPr="00422399">
        <w:rPr>
          <w:rtl/>
        </w:rPr>
        <w:t>وولد له قابيل وأخته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(1 و 2</w:t>
      </w:r>
      <w:r>
        <w:rPr>
          <w:rFonts w:hint="cs"/>
          <w:rtl/>
        </w:rPr>
        <w:t xml:space="preserve"> و 5 و 8</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الأصل ور</w:t>
      </w:r>
      <w:r w:rsidR="00F40741">
        <w:rPr>
          <w:rtl/>
        </w:rPr>
        <w:t xml:space="preserve">: </w:t>
      </w:r>
      <w:r w:rsidRPr="00422399">
        <w:rPr>
          <w:rtl/>
        </w:rPr>
        <w:t>فإذا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خرج</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كمال الدين وتمام النعمة / 213</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محمّد بن الفضيل</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الأصل ور</w:t>
      </w:r>
      <w:r w:rsidR="00F40741">
        <w:rPr>
          <w:rtl/>
        </w:rPr>
        <w:t xml:space="preserve">: </w:t>
      </w:r>
      <w:r w:rsidRPr="00422399">
        <w:rPr>
          <w:rtl/>
        </w:rPr>
        <w:t>هبط</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الأصل ور</w:t>
      </w:r>
      <w:r w:rsidR="00F40741">
        <w:rPr>
          <w:rtl/>
        </w:rPr>
        <w:t xml:space="preserve">: </w:t>
      </w:r>
      <w:r w:rsidRPr="00422399">
        <w:rPr>
          <w:rtl/>
        </w:rPr>
        <w:t>توأم</w:t>
      </w:r>
      <w:r>
        <w:rPr>
          <w:rtl/>
        </w:rPr>
        <w:t>.</w:t>
      </w:r>
    </w:p>
    <w:p w:rsidR="00B0692B" w:rsidRPr="00FB1C6E" w:rsidRDefault="00B0692B" w:rsidP="00DF0D96">
      <w:pPr>
        <w:pStyle w:val="libNormal0"/>
        <w:rPr>
          <w:rStyle w:val="libFootnotenumChar"/>
          <w:rtl/>
        </w:rPr>
      </w:pPr>
      <w:r>
        <w:rPr>
          <w:rtl/>
        </w:rPr>
        <w:br w:type="page"/>
      </w:r>
      <w:r w:rsidRPr="00422399">
        <w:rPr>
          <w:rtl/>
        </w:rPr>
        <w:t xml:space="preserve">توأما </w:t>
      </w:r>
      <w:r w:rsidRPr="00FB1C6E">
        <w:rPr>
          <w:rStyle w:val="libFootnotenumChar"/>
          <w:rtl/>
        </w:rPr>
        <w:t>(1)</w:t>
      </w:r>
      <w:r w:rsidR="00F40741">
        <w:rPr>
          <w:rtl/>
        </w:rPr>
        <w:t>،</w:t>
      </w:r>
      <w:r w:rsidR="00BA5798">
        <w:rPr>
          <w:rtl/>
        </w:rPr>
        <w:t xml:space="preserve"> ثمّ إنّ </w:t>
      </w:r>
      <w:r w:rsidRPr="00422399">
        <w:rPr>
          <w:rtl/>
        </w:rPr>
        <w:t>آدم أمر هابيل وقابيل أن يقرّبا قربانا</w:t>
      </w:r>
      <w:r w:rsidR="00CF6582">
        <w:rPr>
          <w:rtl/>
        </w:rPr>
        <w:t xml:space="preserve"> - </w:t>
      </w:r>
      <w:r w:rsidRPr="00422399">
        <w:rPr>
          <w:rtl/>
        </w:rPr>
        <w:t>وكان هابيل صاحب غنم وكان قابيل صاحب زرع</w:t>
      </w:r>
      <w:r w:rsidR="00CF6582">
        <w:rPr>
          <w:rtl/>
        </w:rPr>
        <w:t xml:space="preserve"> - </w:t>
      </w:r>
      <w:r w:rsidRPr="00422399">
        <w:rPr>
          <w:rtl/>
        </w:rPr>
        <w:t xml:space="preserve">فقرّب هابيل كبشا وقربّ قابيل من زرعه </w:t>
      </w:r>
      <w:r w:rsidRPr="00FB1C6E">
        <w:rPr>
          <w:rStyle w:val="libFootnotenumChar"/>
          <w:rtl/>
        </w:rPr>
        <w:t>(2)</w:t>
      </w:r>
      <w:r w:rsidRPr="00EF0BC6">
        <w:rPr>
          <w:rtl/>
        </w:rPr>
        <w:t xml:space="preserve"> </w:t>
      </w:r>
      <w:r w:rsidRPr="00422399">
        <w:rPr>
          <w:rtl/>
        </w:rPr>
        <w:t xml:space="preserve">ما لم ينقّ </w:t>
      </w:r>
      <w:r w:rsidRPr="00FB1C6E">
        <w:rPr>
          <w:rStyle w:val="libFootnotenumChar"/>
          <w:rtl/>
        </w:rPr>
        <w:t>(3)</w:t>
      </w:r>
      <w:r w:rsidR="00F40741">
        <w:rPr>
          <w:rtl/>
        </w:rPr>
        <w:t xml:space="preserve">، </w:t>
      </w:r>
      <w:r w:rsidRPr="00422399">
        <w:rPr>
          <w:rtl/>
        </w:rPr>
        <w:t xml:space="preserve">وكان كبش هابيل من أفضل </w:t>
      </w:r>
      <w:r w:rsidRPr="00FB1C6E">
        <w:rPr>
          <w:rStyle w:val="libFootnotenumChar"/>
          <w:rtl/>
        </w:rPr>
        <w:t>(4)</w:t>
      </w:r>
      <w:r w:rsidRPr="00EF0BC6">
        <w:rPr>
          <w:rtl/>
        </w:rPr>
        <w:t xml:space="preserve"> </w:t>
      </w:r>
      <w:r w:rsidRPr="00422399">
        <w:rPr>
          <w:rtl/>
        </w:rPr>
        <w:t>غنمه وكان زرع قابيل غير منقّى</w:t>
      </w:r>
      <w:r w:rsidR="00F40741">
        <w:rPr>
          <w:rtl/>
        </w:rPr>
        <w:t xml:space="preserve">، </w:t>
      </w:r>
      <w:r w:rsidRPr="00422399">
        <w:rPr>
          <w:rtl/>
        </w:rPr>
        <w:t>فتقبّل قربان هابيل ولم يتقبّل قربان قابيل</w:t>
      </w:r>
      <w:r w:rsidR="00F40741">
        <w:rPr>
          <w:rtl/>
        </w:rPr>
        <w:t xml:space="preserve">، </w:t>
      </w:r>
      <w:r w:rsidRPr="00422399">
        <w:rPr>
          <w:rtl/>
        </w:rPr>
        <w:t>وهو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وَاتْلُ عَلَيْهِمْ</w:t>
      </w:r>
      <w:r w:rsidRPr="00BE28B6">
        <w:rPr>
          <w:rStyle w:val="libAlaemChar"/>
          <w:rtl/>
        </w:rPr>
        <w:t>)</w:t>
      </w:r>
      <w:r w:rsidRPr="00422399">
        <w:rPr>
          <w:rtl/>
        </w:rPr>
        <w:t xml:space="preserve"> </w:t>
      </w:r>
      <w:r>
        <w:rPr>
          <w:rtl/>
        </w:rPr>
        <w:t>(</w:t>
      </w:r>
      <w:r w:rsidRPr="00422399">
        <w:rPr>
          <w:rtl/>
        </w:rPr>
        <w:t>الآية</w:t>
      </w:r>
      <w:r>
        <w:rPr>
          <w:rtl/>
        </w:rPr>
        <w:t>)].</w:t>
      </w:r>
      <w:r w:rsidRPr="00FB1C6E">
        <w:rPr>
          <w:rStyle w:val="libFootnotenumChar"/>
          <w:rtl/>
        </w:rPr>
        <w:t>(5)</w:t>
      </w:r>
    </w:p>
    <w:p w:rsidR="00B0692B" w:rsidRPr="00422399" w:rsidRDefault="00B0692B" w:rsidP="00B24893">
      <w:pPr>
        <w:pStyle w:val="libNormal"/>
        <w:rPr>
          <w:rtl/>
        </w:rPr>
      </w:pPr>
      <w:r>
        <w:rPr>
          <w:rtl/>
        </w:rPr>
        <w:t>[</w:t>
      </w:r>
      <w:r w:rsidRPr="00422399">
        <w:rPr>
          <w:rtl/>
        </w:rPr>
        <w:t xml:space="preserve">في الكافي </w:t>
      </w:r>
      <w:r w:rsidRPr="00FB1C6E">
        <w:rPr>
          <w:rStyle w:val="libFootnotenumChar"/>
          <w:rtl/>
        </w:rPr>
        <w:t>(6)</w:t>
      </w:r>
      <w:r w:rsidR="00F40741">
        <w:rPr>
          <w:rtl/>
        </w:rPr>
        <w:t xml:space="preserve">: </w:t>
      </w:r>
      <w:r w:rsidRPr="00422399">
        <w:rPr>
          <w:rtl/>
        </w:rPr>
        <w:t>عن محمّد بن يحيى</w:t>
      </w:r>
      <w:r w:rsidR="00F40741">
        <w:rPr>
          <w:rtl/>
        </w:rPr>
        <w:t xml:space="preserve">، </w:t>
      </w:r>
      <w:r w:rsidRPr="00422399">
        <w:rPr>
          <w:rtl/>
        </w:rPr>
        <w:t>عن أحمد بن محمّد</w:t>
      </w:r>
      <w:r w:rsidR="00F40741">
        <w:rPr>
          <w:rtl/>
        </w:rPr>
        <w:t xml:space="preserve">، </w:t>
      </w:r>
      <w:r w:rsidRPr="00422399">
        <w:rPr>
          <w:rtl/>
        </w:rPr>
        <w:t>عن الحسين بن سعيد</w:t>
      </w:r>
      <w:r w:rsidR="00F40741">
        <w:rPr>
          <w:rtl/>
        </w:rPr>
        <w:t xml:space="preserve">، </w:t>
      </w:r>
      <w:r w:rsidRPr="00422399">
        <w:rPr>
          <w:rtl/>
        </w:rPr>
        <w:t>عن صفوان بن يحيى</w:t>
      </w:r>
      <w:r w:rsidR="00F40741">
        <w:rPr>
          <w:rtl/>
        </w:rPr>
        <w:t xml:space="preserve">، </w:t>
      </w:r>
      <w:r w:rsidRPr="00422399">
        <w:rPr>
          <w:rtl/>
        </w:rPr>
        <w:t>عن خالد بن إسماعيل</w:t>
      </w:r>
      <w:r w:rsidR="00F40741">
        <w:rPr>
          <w:rtl/>
        </w:rPr>
        <w:t xml:space="preserve">، </w:t>
      </w:r>
      <w:r w:rsidRPr="00422399">
        <w:rPr>
          <w:rtl/>
        </w:rPr>
        <w:t>عن رجل من أصحابنا من أهل الجبل</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ذكرت له المجوس</w:t>
      </w:r>
      <w:r w:rsidR="00F40741">
        <w:rPr>
          <w:rtl/>
        </w:rPr>
        <w:t xml:space="preserve">، </w:t>
      </w:r>
      <w:r w:rsidRPr="00422399">
        <w:rPr>
          <w:rtl/>
        </w:rPr>
        <w:t>وأنّهم يقولون</w:t>
      </w:r>
      <w:r w:rsidR="00F40741">
        <w:rPr>
          <w:rtl/>
        </w:rPr>
        <w:t xml:space="preserve">: </w:t>
      </w:r>
      <w:r w:rsidRPr="00422399">
        <w:rPr>
          <w:rtl/>
        </w:rPr>
        <w:t>نكاح كنكاح ولد آدم</w:t>
      </w:r>
      <w:r w:rsidR="00F40741">
        <w:rPr>
          <w:rtl/>
        </w:rPr>
        <w:t xml:space="preserve">، </w:t>
      </w:r>
      <w:r w:rsidRPr="00422399">
        <w:rPr>
          <w:rtl/>
        </w:rPr>
        <w:t>وأنّهم يحاجّونا بذلك</w:t>
      </w:r>
      <w:r>
        <w:rPr>
          <w:rtl/>
        </w:rPr>
        <w:t>.</w:t>
      </w:r>
    </w:p>
    <w:p w:rsidR="00B0692B" w:rsidRPr="00422399" w:rsidRDefault="00B0692B" w:rsidP="0033281B">
      <w:pPr>
        <w:pStyle w:val="libNormal"/>
        <w:rPr>
          <w:rtl/>
        </w:rPr>
      </w:pPr>
      <w:r w:rsidRPr="00422399">
        <w:rPr>
          <w:rtl/>
        </w:rPr>
        <w:t>فقال</w:t>
      </w:r>
      <w:r w:rsidR="00F40741">
        <w:rPr>
          <w:rtl/>
        </w:rPr>
        <w:t xml:space="preserve">: </w:t>
      </w:r>
      <w:r w:rsidRPr="00422399">
        <w:rPr>
          <w:rtl/>
        </w:rPr>
        <w:t>أمّا أنتم فلا يحاجّونكم به</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أدرك هبة الله قال آدم</w:t>
      </w:r>
      <w:r w:rsidR="00F40741">
        <w:rPr>
          <w:rtl/>
        </w:rPr>
        <w:t xml:space="preserve">: </w:t>
      </w:r>
      <w:r w:rsidRPr="00422399">
        <w:rPr>
          <w:rtl/>
        </w:rPr>
        <w:t>«يا ربّ</w:t>
      </w:r>
      <w:r w:rsidR="00F40741">
        <w:rPr>
          <w:rtl/>
        </w:rPr>
        <w:t xml:space="preserve">، </w:t>
      </w:r>
      <w:r w:rsidRPr="00422399">
        <w:rPr>
          <w:rtl/>
        </w:rPr>
        <w:t>زوّج هبة الله</w:t>
      </w:r>
      <w:r>
        <w:rPr>
          <w:rtl/>
        </w:rPr>
        <w:t>.</w:t>
      </w:r>
      <w:r w:rsidRPr="00422399">
        <w:rPr>
          <w:rtl/>
        </w:rPr>
        <w:t>» فأهبط الله</w:t>
      </w:r>
      <w:r w:rsidR="00CF6582">
        <w:rPr>
          <w:rtl/>
        </w:rPr>
        <w:t xml:space="preserve"> - </w:t>
      </w:r>
      <w:r w:rsidRPr="00422399">
        <w:rPr>
          <w:rtl/>
        </w:rPr>
        <w:t>عزّ وجلّ</w:t>
      </w:r>
      <w:r w:rsidR="00CF6582">
        <w:rPr>
          <w:rtl/>
        </w:rPr>
        <w:t xml:space="preserve"> - </w:t>
      </w:r>
      <w:r w:rsidRPr="00422399">
        <w:rPr>
          <w:rtl/>
        </w:rPr>
        <w:t>له حوراء</w:t>
      </w:r>
      <w:r w:rsidR="00F40741">
        <w:rPr>
          <w:rtl/>
        </w:rPr>
        <w:t xml:space="preserve">، </w:t>
      </w:r>
      <w:r w:rsidRPr="00422399">
        <w:rPr>
          <w:rtl/>
        </w:rPr>
        <w:t>فولدت له أربعة غلمة ثمّ رفعها الله</w:t>
      </w:r>
      <w:r w:rsidR="00CF6582">
        <w:rPr>
          <w:rtl/>
        </w:rPr>
        <w:t xml:space="preserve"> - </w:t>
      </w:r>
      <w:r w:rsidRPr="00422399">
        <w:rPr>
          <w:rtl/>
        </w:rPr>
        <w:t>عزّ وجلّ</w:t>
      </w:r>
      <w:r w:rsidR="00CF6582">
        <w:rPr>
          <w:rtl/>
        </w:rPr>
        <w:t xml:space="preserve"> - </w:t>
      </w:r>
      <w:r w:rsidRPr="00422399">
        <w:rPr>
          <w:rtl/>
        </w:rPr>
        <w:t>فلمّا أدرك ولد هبة الله قال</w:t>
      </w:r>
      <w:r w:rsidR="00F40741">
        <w:rPr>
          <w:rtl/>
        </w:rPr>
        <w:t xml:space="preserve">: </w:t>
      </w:r>
      <w:r w:rsidRPr="00422399">
        <w:rPr>
          <w:rtl/>
        </w:rPr>
        <w:t>يا ربّ</w:t>
      </w:r>
      <w:r w:rsidR="00F40741">
        <w:rPr>
          <w:rtl/>
        </w:rPr>
        <w:t xml:space="preserve">، </w:t>
      </w:r>
      <w:r w:rsidRPr="00422399">
        <w:rPr>
          <w:rtl/>
        </w:rPr>
        <w:t>زوّج ولد هبة الله</w:t>
      </w:r>
      <w:r>
        <w:rPr>
          <w:rtl/>
        </w:rPr>
        <w:t>.</w:t>
      </w:r>
      <w:r w:rsidRPr="00422399">
        <w:rPr>
          <w:rtl/>
        </w:rPr>
        <w:t xml:space="preserve"> فأوحى الله</w:t>
      </w:r>
      <w:r w:rsidR="00CF6582">
        <w:rPr>
          <w:rtl/>
        </w:rPr>
        <w:t xml:space="preserve"> - </w:t>
      </w:r>
      <w:r w:rsidRPr="00422399">
        <w:rPr>
          <w:rtl/>
        </w:rPr>
        <w:t>عزّ وجلّ</w:t>
      </w:r>
      <w:r w:rsidR="00CF6582">
        <w:rPr>
          <w:rtl/>
        </w:rPr>
        <w:t xml:space="preserve"> - </w:t>
      </w:r>
      <w:r w:rsidRPr="00422399">
        <w:rPr>
          <w:rtl/>
        </w:rPr>
        <w:t>إليه أن يخطب</w:t>
      </w:r>
      <w:r w:rsidR="0052202B">
        <w:rPr>
          <w:rtl/>
        </w:rPr>
        <w:t xml:space="preserve"> إلى </w:t>
      </w:r>
      <w:r w:rsidRPr="00422399">
        <w:rPr>
          <w:rtl/>
        </w:rPr>
        <w:t>رجل من الجنّ</w:t>
      </w:r>
      <w:r w:rsidR="00CF6582">
        <w:rPr>
          <w:rtl/>
        </w:rPr>
        <w:t xml:space="preserve"> - </w:t>
      </w:r>
      <w:r w:rsidRPr="00422399">
        <w:rPr>
          <w:rtl/>
        </w:rPr>
        <w:t>وكان مسلما</w:t>
      </w:r>
      <w:r w:rsidR="00CF6582">
        <w:rPr>
          <w:rtl/>
        </w:rPr>
        <w:t xml:space="preserve"> - </w:t>
      </w:r>
      <w:r w:rsidRPr="00422399">
        <w:rPr>
          <w:rtl/>
        </w:rPr>
        <w:t>أربع بنات له على ولد هبة الله</w:t>
      </w:r>
      <w:r w:rsidR="00F40741">
        <w:rPr>
          <w:rtl/>
        </w:rPr>
        <w:t xml:space="preserve">، </w:t>
      </w:r>
      <w:r w:rsidRPr="00422399">
        <w:rPr>
          <w:rtl/>
        </w:rPr>
        <w:t>فزوّجهنّ</w:t>
      </w:r>
      <w:r w:rsidR="00F40741">
        <w:rPr>
          <w:rtl/>
        </w:rPr>
        <w:t xml:space="preserve">، </w:t>
      </w:r>
      <w:r w:rsidRPr="00422399">
        <w:rPr>
          <w:rtl/>
        </w:rPr>
        <w:t>فمّا كان من جمال وحلم فمن قبل الحوراء والنّبوّة</w:t>
      </w:r>
      <w:r w:rsidR="00F40741">
        <w:rPr>
          <w:rtl/>
        </w:rPr>
        <w:t xml:space="preserve">، </w:t>
      </w:r>
      <w:r w:rsidRPr="00422399">
        <w:rPr>
          <w:rtl/>
        </w:rPr>
        <w:t>وما كان من سفه أو حدّة فمن الجنّ</w:t>
      </w:r>
      <w:r>
        <w:rPr>
          <w:rtl/>
        </w:rPr>
        <w:t>.</w:t>
      </w:r>
    </w:p>
    <w:p w:rsidR="00B0692B" w:rsidRPr="00422399" w:rsidRDefault="00B0692B" w:rsidP="00B24893">
      <w:pPr>
        <w:pStyle w:val="libNormal"/>
        <w:rPr>
          <w:rtl/>
        </w:rPr>
      </w:pPr>
      <w:r w:rsidRPr="00422399">
        <w:rPr>
          <w:rtl/>
        </w:rPr>
        <w:t>من الدّلالة على أنّ آدم يزوّج بناته من بنيه في سبعين بطنا</w:t>
      </w:r>
      <w:r w:rsidR="00F40741">
        <w:rPr>
          <w:rtl/>
        </w:rPr>
        <w:t xml:space="preserve">، </w:t>
      </w:r>
      <w:r w:rsidRPr="00422399">
        <w:rPr>
          <w:rtl/>
        </w:rPr>
        <w:t>ثمّ حرّم ذلك</w:t>
      </w:r>
      <w:r>
        <w:rPr>
          <w:rtl/>
        </w:rPr>
        <w:t>]</w:t>
      </w:r>
      <w:r w:rsidRPr="00422399">
        <w:rPr>
          <w:rtl/>
        </w:rPr>
        <w:t xml:space="preserve"> </w:t>
      </w:r>
      <w:r w:rsidRPr="00FB1C6E">
        <w:rPr>
          <w:rStyle w:val="libFootnotenumChar"/>
          <w:rtl/>
        </w:rPr>
        <w:t>(7)</w:t>
      </w:r>
      <w:r w:rsidRPr="00EF0BC6">
        <w:rPr>
          <w:rtl/>
        </w:rPr>
        <w:t>.</w:t>
      </w:r>
    </w:p>
    <w:p w:rsidR="00B0692B" w:rsidRPr="00422399" w:rsidRDefault="00B0692B" w:rsidP="00B24893">
      <w:pPr>
        <w:pStyle w:val="libNormal"/>
        <w:rPr>
          <w:rtl/>
        </w:rPr>
      </w:pPr>
      <w:r>
        <w:rPr>
          <w:rtl/>
        </w:rPr>
        <w:t>و</w:t>
      </w:r>
      <w:r w:rsidRPr="00422399">
        <w:rPr>
          <w:rtl/>
        </w:rPr>
        <w:t xml:space="preserve">ما رواه في مجمع البيان </w:t>
      </w:r>
      <w:r w:rsidRPr="00FB1C6E">
        <w:rPr>
          <w:rStyle w:val="libFootnotenumChar"/>
          <w:rtl/>
        </w:rPr>
        <w:t>(8)</w:t>
      </w:r>
      <w:r w:rsidRPr="00EF0BC6">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«أنّ حوّاء امرأة آدم كانت تلد في كلّ بطن غلاما </w:t>
      </w:r>
      <w:r>
        <w:rPr>
          <w:rtl/>
        </w:rPr>
        <w:t>[</w:t>
      </w:r>
      <w:r w:rsidRPr="00422399">
        <w:rPr>
          <w:rtl/>
        </w:rPr>
        <w:t>وجارية ،</w:t>
      </w:r>
      <w:r>
        <w:rPr>
          <w:rtl/>
        </w:rPr>
        <w:t>]</w:t>
      </w:r>
      <w:r w:rsidRPr="00422399">
        <w:rPr>
          <w:rtl/>
        </w:rPr>
        <w:t xml:space="preserve"> </w:t>
      </w:r>
      <w:r w:rsidRPr="00FB1C6E">
        <w:rPr>
          <w:rStyle w:val="libFootnotenumChar"/>
          <w:rtl/>
        </w:rPr>
        <w:t>(9)</w:t>
      </w:r>
      <w:r w:rsidRPr="00EF0BC6">
        <w:rPr>
          <w:rtl/>
        </w:rPr>
        <w:t xml:space="preserve"> </w:t>
      </w:r>
      <w:r w:rsidRPr="00422399">
        <w:rPr>
          <w:rtl/>
        </w:rPr>
        <w:t>فولدت في أوّل بطن قابيل</w:t>
      </w:r>
      <w:r w:rsidR="00CF6582">
        <w:rPr>
          <w:rtl/>
        </w:rPr>
        <w:t xml:space="preserve"> - </w:t>
      </w:r>
      <w:r w:rsidRPr="00422399">
        <w:rPr>
          <w:rtl/>
        </w:rPr>
        <w:t>وقيل</w:t>
      </w:r>
      <w:r w:rsidR="00F40741">
        <w:rPr>
          <w:rtl/>
        </w:rPr>
        <w:t xml:space="preserve">: </w:t>
      </w:r>
      <w:r w:rsidRPr="00422399">
        <w:rPr>
          <w:rtl/>
        </w:rPr>
        <w:t>قابين</w:t>
      </w:r>
      <w:r w:rsidR="00CF6582">
        <w:rPr>
          <w:rtl/>
        </w:rPr>
        <w:t xml:space="preserve"> - </w:t>
      </w:r>
      <w:r w:rsidRPr="00422399">
        <w:rPr>
          <w:rtl/>
        </w:rPr>
        <w:t>وتوأمته إقليما بنت آدم</w:t>
      </w:r>
      <w:r w:rsidR="00F40741">
        <w:rPr>
          <w:rtl/>
        </w:rPr>
        <w:t xml:space="preserve">، </w:t>
      </w:r>
      <w:r w:rsidRPr="00422399">
        <w:rPr>
          <w:rtl/>
        </w:rPr>
        <w:t xml:space="preserve">والبطن الثّاني هابيل وتوأمته لبوذا </w:t>
      </w:r>
      <w:r w:rsidRPr="00FB1C6E">
        <w:rPr>
          <w:rStyle w:val="libFootnotenumChar"/>
          <w:rtl/>
        </w:rPr>
        <w:t>(10)</w:t>
      </w:r>
      <w:r w:rsidR="00F40741">
        <w:rPr>
          <w:rtl/>
        </w:rPr>
        <w:t xml:space="preserve">، </w:t>
      </w:r>
      <w:r w:rsidRPr="00422399">
        <w:rPr>
          <w:rtl/>
        </w:rPr>
        <w:t>فلمّا أدركوا جميعا أمر الله</w:t>
      </w:r>
      <w:r w:rsidR="00CF6582">
        <w:rPr>
          <w:rtl/>
        </w:rPr>
        <w:t xml:space="preserve"> - </w:t>
      </w:r>
      <w:r w:rsidRPr="00422399">
        <w:rPr>
          <w:rtl/>
        </w:rPr>
        <w:t>تعالى</w:t>
      </w:r>
      <w:r w:rsidR="00CF6582">
        <w:rPr>
          <w:rtl/>
        </w:rPr>
        <w:t xml:space="preserve"> - </w:t>
      </w:r>
      <w:r w:rsidRPr="00422399">
        <w:rPr>
          <w:rtl/>
        </w:rPr>
        <w:t xml:space="preserve">آدم أن ينكح </w:t>
      </w:r>
      <w:r w:rsidRPr="00FB1C6E">
        <w:rPr>
          <w:rStyle w:val="libFootnotenumChar"/>
          <w:rtl/>
        </w:rPr>
        <w:t>(11)</w:t>
      </w:r>
      <w:r w:rsidRPr="00EF0BC6">
        <w:rPr>
          <w:rtl/>
        </w:rPr>
        <w:t xml:space="preserve"> </w:t>
      </w:r>
      <w:r w:rsidRPr="00422399">
        <w:rPr>
          <w:rtl/>
        </w:rPr>
        <w:t>قابيل أخت هابيل وهابيل أخت قابيل</w:t>
      </w:r>
      <w:r w:rsidR="00F40741">
        <w:rPr>
          <w:rtl/>
        </w:rPr>
        <w:t xml:space="preserve">، </w:t>
      </w:r>
      <w:r w:rsidRPr="00422399">
        <w:rPr>
          <w:rtl/>
        </w:rPr>
        <w:t>فرضي هابيل</w:t>
      </w:r>
      <w:r w:rsidR="00F40741">
        <w:rPr>
          <w:rtl/>
        </w:rPr>
        <w:t xml:space="preserve">، </w:t>
      </w:r>
      <w:r w:rsidRPr="00422399">
        <w:rPr>
          <w:rtl/>
        </w:rPr>
        <w:t>وأبى قابيل لأنّ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الأصل ور</w:t>
      </w:r>
      <w:r w:rsidR="00F40741">
        <w:rPr>
          <w:rtl/>
        </w:rPr>
        <w:t xml:space="preserve">: </w:t>
      </w:r>
      <w:r w:rsidRPr="00422399">
        <w:rPr>
          <w:rtl/>
        </w:rPr>
        <w:t>توأم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الأصل ور</w:t>
      </w:r>
      <w:r w:rsidR="00F40741">
        <w:rPr>
          <w:rtl/>
        </w:rPr>
        <w:t xml:space="preserve">: </w:t>
      </w:r>
      <w:r w:rsidRPr="00422399">
        <w:rPr>
          <w:rtl/>
        </w:rPr>
        <w:t>«مزرعه» بدل «من زرعه»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الأصل ور</w:t>
      </w:r>
      <w:r w:rsidR="00F40741">
        <w:rPr>
          <w:rtl/>
        </w:rPr>
        <w:t xml:space="preserve">: </w:t>
      </w:r>
      <w:r w:rsidRPr="00422399">
        <w:rPr>
          <w:rtl/>
        </w:rPr>
        <w:t>لم يتق</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الأصل ور</w:t>
      </w:r>
      <w:r w:rsidR="00F40741">
        <w:rPr>
          <w:rtl/>
        </w:rPr>
        <w:t xml:space="preserve">: </w:t>
      </w:r>
      <w:r w:rsidRPr="00422399">
        <w:rPr>
          <w:rtl/>
        </w:rPr>
        <w:t>فضل</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 5 / 569</w:t>
      </w:r>
      <w:r w:rsidR="00F40741">
        <w:rPr>
          <w:rtl/>
        </w:rPr>
        <w:t xml:space="preserve">، </w:t>
      </w:r>
      <w:r w:rsidRPr="00422399">
        <w:rPr>
          <w:rtl/>
        </w:rPr>
        <w:t>ح 58</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ما بين المعقوفتين ليس في الأصل</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مجمع البيان 2 / 183</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لوذا</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أن ينكح آدم</w:t>
      </w:r>
      <w:r>
        <w:rPr>
          <w:rtl/>
        </w:rPr>
        <w:t>.</w:t>
      </w:r>
    </w:p>
    <w:p w:rsidR="00B0692B" w:rsidRPr="00422399" w:rsidRDefault="00B0692B" w:rsidP="00DF0D96">
      <w:pPr>
        <w:pStyle w:val="libNormal0"/>
        <w:rPr>
          <w:rtl/>
        </w:rPr>
      </w:pPr>
      <w:r>
        <w:rPr>
          <w:rtl/>
        </w:rPr>
        <w:br w:type="page"/>
      </w:r>
      <w:r w:rsidRPr="00422399">
        <w:rPr>
          <w:rtl/>
        </w:rPr>
        <w:t>أخته كانت أحسنهما</w:t>
      </w:r>
      <w:r w:rsidR="00F40741">
        <w:rPr>
          <w:rtl/>
        </w:rPr>
        <w:t xml:space="preserve">، </w:t>
      </w:r>
      <w:r w:rsidRPr="00422399">
        <w:rPr>
          <w:rtl/>
        </w:rPr>
        <w:t>وقال</w:t>
      </w:r>
      <w:r w:rsidR="00F40741">
        <w:rPr>
          <w:rtl/>
        </w:rPr>
        <w:t xml:space="preserve">: </w:t>
      </w:r>
      <w:r w:rsidRPr="00422399">
        <w:rPr>
          <w:rtl/>
        </w:rPr>
        <w:t>ما أمر الله بهذا ولكن هذا من رأيك</w:t>
      </w:r>
      <w:r w:rsidR="00F40741">
        <w:rPr>
          <w:rtl/>
        </w:rPr>
        <w:t xml:space="preserve">، </w:t>
      </w:r>
      <w:r w:rsidRPr="00422399">
        <w:rPr>
          <w:rtl/>
        </w:rPr>
        <w:t xml:space="preserve">فأمرهما آدم </w:t>
      </w:r>
      <w:r w:rsidRPr="00FB1C6E">
        <w:rPr>
          <w:rStyle w:val="libFootnotenumChar"/>
          <w:rtl/>
        </w:rPr>
        <w:t>(1)</w:t>
      </w:r>
      <w:r w:rsidRPr="00EF0BC6">
        <w:rPr>
          <w:rtl/>
        </w:rPr>
        <w:t xml:space="preserve"> </w:t>
      </w:r>
      <w:r w:rsidRPr="00422399">
        <w:rPr>
          <w:rtl/>
        </w:rPr>
        <w:t>أن يقرّبا قربانا</w:t>
      </w:r>
      <w:r w:rsidR="00F40741">
        <w:rPr>
          <w:rtl/>
        </w:rPr>
        <w:t xml:space="preserve">، </w:t>
      </w:r>
      <w:r w:rsidRPr="00422399">
        <w:rPr>
          <w:rtl/>
        </w:rPr>
        <w:t>فرضيا بذلك</w:t>
      </w:r>
      <w:r>
        <w:rPr>
          <w:rtl/>
        </w:rPr>
        <w:t>.</w:t>
      </w:r>
    </w:p>
    <w:p w:rsidR="00B0692B" w:rsidRPr="00422399" w:rsidRDefault="00B0692B" w:rsidP="00B24893">
      <w:pPr>
        <w:pStyle w:val="libNormal"/>
        <w:rPr>
          <w:rtl/>
        </w:rPr>
      </w:pPr>
      <w:r w:rsidRPr="00422399">
        <w:rPr>
          <w:rtl/>
        </w:rPr>
        <w:t>وسيأتي باقي الحديث</w:t>
      </w:r>
      <w:r>
        <w:rPr>
          <w:rtl/>
        </w:rPr>
        <w:t>.</w:t>
      </w:r>
    </w:p>
    <w:p w:rsidR="00B0692B" w:rsidRPr="00422399" w:rsidRDefault="00B0692B" w:rsidP="00B24893">
      <w:pPr>
        <w:pStyle w:val="libNormal"/>
        <w:rPr>
          <w:rtl/>
        </w:rPr>
      </w:pPr>
      <w:r>
        <w:rPr>
          <w:rtl/>
        </w:rPr>
        <w:t>و</w:t>
      </w:r>
      <w:r w:rsidRPr="00422399">
        <w:rPr>
          <w:rtl/>
        </w:rPr>
        <w:t xml:space="preserve">ما في قرب الإسناد </w:t>
      </w:r>
      <w:r w:rsidRPr="00FB1C6E">
        <w:rPr>
          <w:rStyle w:val="libFootnotenumChar"/>
          <w:rtl/>
        </w:rPr>
        <w:t>(2)</w:t>
      </w:r>
      <w:r w:rsidR="00F40741">
        <w:rPr>
          <w:rtl/>
        </w:rPr>
        <w:t xml:space="preserve">، </w:t>
      </w:r>
      <w:r w:rsidRPr="00422399">
        <w:rPr>
          <w:rtl/>
        </w:rPr>
        <w:t>عن الرّضا</w:t>
      </w:r>
      <w:r w:rsidR="00CF6582">
        <w:rPr>
          <w:rtl/>
        </w:rPr>
        <w:t xml:space="preserve"> </w:t>
      </w:r>
      <w:r w:rsidR="00A76F10" w:rsidRPr="00A76F10">
        <w:rPr>
          <w:rStyle w:val="libAlaemChar"/>
          <w:rtl/>
        </w:rPr>
        <w:t>عليه‌السلام</w:t>
      </w:r>
      <w:r w:rsidR="00CF6582">
        <w:rPr>
          <w:rtl/>
        </w:rPr>
        <w:t xml:space="preserve"> </w:t>
      </w:r>
      <w:r w:rsidRPr="00422399">
        <w:rPr>
          <w:rtl/>
        </w:rPr>
        <w:t>حملت حوّاء هابيل وأختا له في بطن</w:t>
      </w:r>
      <w:r w:rsidR="00F40741">
        <w:rPr>
          <w:rtl/>
        </w:rPr>
        <w:t xml:space="preserve">، </w:t>
      </w:r>
      <w:r w:rsidRPr="00422399">
        <w:rPr>
          <w:rtl/>
        </w:rPr>
        <w:t>ثمّ حمل في البطن الثّاني قابيل وأختا له في بطن</w:t>
      </w:r>
      <w:r w:rsidR="00F40741">
        <w:rPr>
          <w:rtl/>
        </w:rPr>
        <w:t xml:space="preserve">، </w:t>
      </w:r>
      <w:r w:rsidRPr="00422399">
        <w:rPr>
          <w:rtl/>
        </w:rPr>
        <w:t>فزوّج هابيل الّتي مع قابيل وتزوّج قابيل الّتي مع هابيل</w:t>
      </w:r>
      <w:r w:rsidR="00F40741">
        <w:rPr>
          <w:rtl/>
        </w:rPr>
        <w:t xml:space="preserve">، </w:t>
      </w:r>
      <w:r w:rsidRPr="00422399">
        <w:rPr>
          <w:rtl/>
        </w:rPr>
        <w:t>ثمّ حدث التّحريم بعد ذلك</w:t>
      </w:r>
      <w:r>
        <w:rPr>
          <w:rtl/>
        </w:rPr>
        <w:t>.</w:t>
      </w:r>
    </w:p>
    <w:p w:rsidR="00B0692B" w:rsidRPr="00422399" w:rsidRDefault="00B0692B" w:rsidP="00B24893">
      <w:pPr>
        <w:pStyle w:val="libNormal"/>
        <w:rPr>
          <w:rtl/>
        </w:rPr>
      </w:pPr>
      <w:r w:rsidRPr="00422399">
        <w:rPr>
          <w:rtl/>
        </w:rPr>
        <w:t>فمحمول على التّقيّة</w:t>
      </w:r>
      <w:r w:rsidR="00F40741">
        <w:rPr>
          <w:rtl/>
        </w:rPr>
        <w:t xml:space="preserve">، </w:t>
      </w:r>
      <w:r w:rsidRPr="00422399">
        <w:rPr>
          <w:rtl/>
        </w:rPr>
        <w:t>لأنّه موافق لمذهب العامّة</w:t>
      </w:r>
      <w:r>
        <w:rPr>
          <w:rtl/>
        </w:rPr>
        <w:t>.</w:t>
      </w:r>
    </w:p>
    <w:p w:rsidR="00B0692B" w:rsidRPr="00422399" w:rsidRDefault="00B0692B" w:rsidP="00B24893">
      <w:pPr>
        <w:pStyle w:val="libNormal"/>
        <w:rPr>
          <w:rtl/>
        </w:rPr>
      </w:pPr>
      <w:r w:rsidRPr="00422399">
        <w:rPr>
          <w:rtl/>
        </w:rPr>
        <w:t>والحقّ</w:t>
      </w:r>
      <w:r>
        <w:rPr>
          <w:rFonts w:hint="cs"/>
          <w:rtl/>
        </w:rPr>
        <w:t xml:space="preserve"> </w:t>
      </w:r>
      <w:r w:rsidRPr="00422399">
        <w:rPr>
          <w:rtl/>
        </w:rPr>
        <w:t xml:space="preserve">ما رواه في الفقيه </w:t>
      </w:r>
      <w:r w:rsidRPr="00FB1C6E">
        <w:rPr>
          <w:rStyle w:val="libFootnotenumChar"/>
          <w:rtl/>
        </w:rPr>
        <w:t>(3)</w:t>
      </w:r>
      <w:r w:rsidR="00F40741">
        <w:rPr>
          <w:rtl/>
        </w:rPr>
        <w:t xml:space="preserve">، </w:t>
      </w:r>
      <w:r w:rsidRPr="00422399">
        <w:rPr>
          <w:rtl/>
        </w:rPr>
        <w:t xml:space="preserve">عن </w:t>
      </w:r>
      <w:r>
        <w:rPr>
          <w:rtl/>
        </w:rPr>
        <w:t>(</w:t>
      </w:r>
      <w:r w:rsidRPr="00422399">
        <w:rPr>
          <w:rtl/>
        </w:rPr>
        <w:t>الباقر</w:t>
      </w:r>
      <w:r>
        <w:rPr>
          <w:rtl/>
        </w:rPr>
        <w:t>)</w:t>
      </w:r>
      <w:r w:rsidR="00CF6582">
        <w:rPr>
          <w:rtl/>
        </w:rPr>
        <w:t xml:space="preserve"> </w:t>
      </w:r>
      <w:r w:rsidR="00A76F10" w:rsidRPr="00A76F10">
        <w:rPr>
          <w:rStyle w:val="libAlaemChar"/>
          <w:rtl/>
        </w:rPr>
        <w:t>عليه‌السلام</w:t>
      </w:r>
      <w:r w:rsidR="00CF6582">
        <w:rPr>
          <w:rtl/>
        </w:rPr>
        <w:t xml:space="preserve"> </w:t>
      </w:r>
      <w:r w:rsidRPr="00422399">
        <w:rPr>
          <w:rtl/>
        </w:rPr>
        <w:t>أنّ الله</w:t>
      </w:r>
      <w:r w:rsidR="00CF6582">
        <w:rPr>
          <w:rtl/>
        </w:rPr>
        <w:t xml:space="preserve"> - </w:t>
      </w:r>
      <w:r w:rsidRPr="00422399">
        <w:rPr>
          <w:rtl/>
        </w:rPr>
        <w:t>عزّ وجلّ</w:t>
      </w:r>
      <w:r w:rsidR="00CF6582">
        <w:rPr>
          <w:rtl/>
        </w:rPr>
        <w:t xml:space="preserve"> - </w:t>
      </w:r>
      <w:r w:rsidRPr="00422399">
        <w:rPr>
          <w:rtl/>
        </w:rPr>
        <w:t>أنزل على آدم حوراء من الجنّة فزوّجها أحد ابنيه وتزوّج الآخر ابنة الجانّ</w:t>
      </w:r>
      <w:r w:rsidR="00F40741">
        <w:rPr>
          <w:rtl/>
        </w:rPr>
        <w:t xml:space="preserve">، </w:t>
      </w:r>
      <w:r w:rsidRPr="00422399">
        <w:rPr>
          <w:rtl/>
        </w:rPr>
        <w:t xml:space="preserve">فما كان في النّاس من جمال كثير </w:t>
      </w:r>
      <w:r w:rsidRPr="00FB1C6E">
        <w:rPr>
          <w:rStyle w:val="libFootnotenumChar"/>
          <w:rtl/>
        </w:rPr>
        <w:t>(4)</w:t>
      </w:r>
      <w:r w:rsidRPr="00EF0BC6">
        <w:rPr>
          <w:rtl/>
        </w:rPr>
        <w:t xml:space="preserve"> </w:t>
      </w:r>
      <w:r w:rsidRPr="00422399">
        <w:rPr>
          <w:rtl/>
        </w:rPr>
        <w:t>وحسن خلق فهو من الحوراء</w:t>
      </w:r>
      <w:r w:rsidR="00F40741">
        <w:rPr>
          <w:rtl/>
        </w:rPr>
        <w:t xml:space="preserve">، </w:t>
      </w:r>
      <w:r w:rsidRPr="00422399">
        <w:rPr>
          <w:rtl/>
        </w:rPr>
        <w:t>وما كان فيهم من سوء خلق فهو من ابنة الجانّ</w:t>
      </w:r>
      <w:r>
        <w:rPr>
          <w:rtl/>
        </w:rPr>
        <w:t>.</w:t>
      </w:r>
    </w:p>
    <w:p w:rsidR="00B0692B" w:rsidRPr="00FB1C6E" w:rsidRDefault="00B0692B" w:rsidP="00B24893">
      <w:pPr>
        <w:pStyle w:val="libNormal"/>
        <w:rPr>
          <w:rStyle w:val="libFootnotenumChar"/>
          <w:rtl/>
        </w:rPr>
      </w:pPr>
      <w:r>
        <w:rPr>
          <w:rtl/>
        </w:rPr>
        <w:t>[</w:t>
      </w:r>
      <w:r w:rsidRPr="00422399">
        <w:rPr>
          <w:rtl/>
        </w:rPr>
        <w:t>وما في الخبر</w:t>
      </w:r>
      <w:r w:rsidR="00322624">
        <w:rPr>
          <w:rtl/>
        </w:rPr>
        <w:t xml:space="preserve"> الأوّل </w:t>
      </w:r>
      <w:r w:rsidRPr="00422399">
        <w:rPr>
          <w:rtl/>
        </w:rPr>
        <w:t>من هذه الأربعة :</w:t>
      </w:r>
      <w:r>
        <w:rPr>
          <w:rtl/>
        </w:rPr>
        <w:t>]</w:t>
      </w:r>
      <w:r w:rsidRPr="00422399">
        <w:rPr>
          <w:rtl/>
        </w:rPr>
        <w:t xml:space="preserve"> </w:t>
      </w:r>
      <w:r w:rsidRPr="00FB1C6E">
        <w:rPr>
          <w:rStyle w:val="libFootnotenumChar"/>
          <w:rtl/>
        </w:rPr>
        <w:t>(5)</w:t>
      </w:r>
      <w:r w:rsidRPr="00EF0BC6">
        <w:rPr>
          <w:rtl/>
        </w:rPr>
        <w:t xml:space="preserve"> </w:t>
      </w:r>
      <w:r w:rsidRPr="00422399">
        <w:rPr>
          <w:rtl/>
        </w:rPr>
        <w:t>أنّ الله أنزل الحوراء على هبة الله</w:t>
      </w:r>
      <w:r w:rsidR="00F40741">
        <w:rPr>
          <w:rtl/>
        </w:rPr>
        <w:t xml:space="preserve">، </w:t>
      </w:r>
      <w:r>
        <w:rPr>
          <w:rtl/>
        </w:rPr>
        <w:t>[</w:t>
      </w:r>
      <w:r w:rsidRPr="00422399">
        <w:rPr>
          <w:rtl/>
        </w:rPr>
        <w:t>لا ينافي ما في هذا الخبر</w:t>
      </w:r>
      <w:r w:rsidR="00F40741">
        <w:rPr>
          <w:rtl/>
        </w:rPr>
        <w:t xml:space="preserve">، </w:t>
      </w:r>
      <w:r w:rsidRPr="00422399">
        <w:rPr>
          <w:rtl/>
        </w:rPr>
        <w:t>لإمكان الإنزال أوّلا على أوّل أولاده</w:t>
      </w:r>
      <w:r w:rsidR="00F40741">
        <w:rPr>
          <w:rtl/>
        </w:rPr>
        <w:t xml:space="preserve">، </w:t>
      </w:r>
      <w:r w:rsidRPr="00422399">
        <w:rPr>
          <w:rtl/>
        </w:rPr>
        <w:t>ثمّ إنزالها ثانيا على هبة الله بسؤال آدم</w:t>
      </w:r>
      <w:r>
        <w:rPr>
          <w:rtl/>
        </w:rPr>
        <w:t>.</w:t>
      </w:r>
      <w:r w:rsidRPr="00422399">
        <w:rPr>
          <w:rtl/>
        </w:rPr>
        <w:t xml:space="preserve"> ولا ينافيه</w:t>
      </w:r>
      <w:r w:rsidR="00CF6582">
        <w:rPr>
          <w:rtl/>
        </w:rPr>
        <w:t xml:space="preserve"> - </w:t>
      </w:r>
      <w:r w:rsidRPr="00422399">
        <w:rPr>
          <w:rtl/>
        </w:rPr>
        <w:t>أيضا</w:t>
      </w:r>
      <w:r w:rsidR="00F9249B">
        <w:rPr>
          <w:rtl/>
        </w:rPr>
        <w:t xml:space="preserve"> - </w:t>
      </w:r>
      <w:r>
        <w:rPr>
          <w:rtl/>
        </w:rPr>
        <w:t>]</w:t>
      </w:r>
      <w:r w:rsidRPr="00422399">
        <w:rPr>
          <w:rtl/>
        </w:rPr>
        <w:t xml:space="preserve"> </w:t>
      </w:r>
      <w:r w:rsidRPr="00FB1C6E">
        <w:rPr>
          <w:rStyle w:val="libFootnotenumChar"/>
          <w:rtl/>
        </w:rPr>
        <w:t>(6)</w:t>
      </w:r>
    </w:p>
    <w:p w:rsidR="00B0692B" w:rsidRPr="00422399" w:rsidRDefault="00B0692B" w:rsidP="00B24893">
      <w:pPr>
        <w:pStyle w:val="libNormal"/>
        <w:rPr>
          <w:rtl/>
        </w:rPr>
      </w:pPr>
      <w:r w:rsidRPr="00422399">
        <w:rPr>
          <w:rtl/>
        </w:rPr>
        <w:t xml:space="preserve">ما رواه العيّاشيّ </w:t>
      </w:r>
      <w:r w:rsidRPr="00FB1C6E">
        <w:rPr>
          <w:rStyle w:val="libFootnotenumChar"/>
          <w:rtl/>
        </w:rPr>
        <w:t>(7)</w:t>
      </w:r>
      <w:r w:rsidR="00F40741">
        <w:rPr>
          <w:rtl/>
        </w:rPr>
        <w:t xml:space="preserve">، </w:t>
      </w:r>
      <w:r w:rsidRPr="00422399">
        <w:rPr>
          <w:rtl/>
        </w:rPr>
        <w:t>«عن أبي بكر الحضرميّ 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آدم ولد له أربعة ذكور</w:t>
      </w:r>
      <w:r w:rsidR="00F40741">
        <w:rPr>
          <w:rtl/>
        </w:rPr>
        <w:t xml:space="preserve">، </w:t>
      </w:r>
      <w:r w:rsidRPr="00422399">
        <w:rPr>
          <w:rtl/>
        </w:rPr>
        <w:t xml:space="preserve">فأنزل </w:t>
      </w:r>
      <w:r w:rsidRPr="00FB1C6E">
        <w:rPr>
          <w:rStyle w:val="libFootnotenumChar"/>
          <w:rtl/>
        </w:rPr>
        <w:t>(8)</w:t>
      </w:r>
      <w:r w:rsidRPr="00EF0BC6">
        <w:rPr>
          <w:rtl/>
        </w:rPr>
        <w:t xml:space="preserve"> </w:t>
      </w:r>
      <w:r w:rsidRPr="00422399">
        <w:rPr>
          <w:rtl/>
        </w:rPr>
        <w:t>الله إليهم أربعة من الحور العين</w:t>
      </w:r>
      <w:r w:rsidR="00F40741">
        <w:rPr>
          <w:rtl/>
        </w:rPr>
        <w:t xml:space="preserve">، </w:t>
      </w:r>
      <w:r w:rsidRPr="00422399">
        <w:rPr>
          <w:rtl/>
        </w:rPr>
        <w:t>فزوّج كلّ واحد منهم واحدة فتوالدوا</w:t>
      </w:r>
      <w:r w:rsidR="00F40741">
        <w:rPr>
          <w:rtl/>
        </w:rPr>
        <w:t>،</w:t>
      </w:r>
      <w:r w:rsidR="00BA5798">
        <w:rPr>
          <w:rtl/>
        </w:rPr>
        <w:t xml:space="preserve"> ثمّ إنّ </w:t>
      </w:r>
      <w:r w:rsidRPr="00422399">
        <w:rPr>
          <w:rtl/>
        </w:rPr>
        <w:t>الله رفعهنّ وزوّج هؤلاء الأربعة أربعة من الجنّ</w:t>
      </w:r>
      <w:r w:rsidR="00F40741">
        <w:rPr>
          <w:rtl/>
        </w:rPr>
        <w:t xml:space="preserve">، </w:t>
      </w:r>
      <w:r w:rsidRPr="00422399">
        <w:rPr>
          <w:rtl/>
        </w:rPr>
        <w:t>فصار النّسل فيهم</w:t>
      </w:r>
      <w:r w:rsidR="00F40741">
        <w:rPr>
          <w:rtl/>
        </w:rPr>
        <w:t xml:space="preserve">، </w:t>
      </w:r>
      <w:r w:rsidRPr="00422399">
        <w:rPr>
          <w:rtl/>
        </w:rPr>
        <w:t>فما كان من حلم فمن آدم</w:t>
      </w:r>
      <w:r w:rsidR="00F40741">
        <w:rPr>
          <w:rtl/>
        </w:rPr>
        <w:t xml:space="preserve">، </w:t>
      </w:r>
      <w:r w:rsidRPr="00422399">
        <w:rPr>
          <w:rtl/>
        </w:rPr>
        <w:t xml:space="preserve">وما كان من جمال فمن قبل </w:t>
      </w:r>
      <w:r w:rsidRPr="00FB1C6E">
        <w:rPr>
          <w:rStyle w:val="libFootnotenumChar"/>
          <w:rtl/>
        </w:rPr>
        <w:t>(9)</w:t>
      </w:r>
      <w:r w:rsidRPr="00EF0BC6">
        <w:rPr>
          <w:rtl/>
        </w:rPr>
        <w:t xml:space="preserve"> </w:t>
      </w:r>
      <w:r w:rsidRPr="00422399">
        <w:rPr>
          <w:rtl/>
        </w:rPr>
        <w:t>الحور العين</w:t>
      </w:r>
      <w:r w:rsidR="00F40741">
        <w:rPr>
          <w:rtl/>
        </w:rPr>
        <w:t xml:space="preserve">، </w:t>
      </w:r>
      <w:r w:rsidRPr="00422399">
        <w:rPr>
          <w:rtl/>
        </w:rPr>
        <w:t>وما كان من قبح أو سوء خلق فمن الجنّ»</w:t>
      </w:r>
      <w:r w:rsidR="00F40741">
        <w:rPr>
          <w:rFonts w:hint="cs"/>
          <w:rtl/>
        </w:rPr>
        <w:t xml:space="preserve">، </w:t>
      </w:r>
      <w:r w:rsidRPr="00422399">
        <w:rPr>
          <w:rtl/>
        </w:rPr>
        <w:t>لاحتمال أن يكون المراد من ولد آدم ولد هبة الله</w:t>
      </w:r>
      <w:r w:rsidR="00F40741">
        <w:rPr>
          <w:rtl/>
        </w:rPr>
        <w:t xml:space="preserve">، </w:t>
      </w:r>
      <w:r w:rsidRPr="00422399">
        <w:rPr>
          <w:rtl/>
        </w:rPr>
        <w:t>لأنّ ولده أولاده</w:t>
      </w:r>
      <w:r>
        <w:rPr>
          <w:rtl/>
        </w:rPr>
        <w:t>.</w:t>
      </w:r>
    </w:p>
    <w:p w:rsidR="00B0692B" w:rsidRPr="00422399" w:rsidRDefault="00B0692B" w:rsidP="00B24893">
      <w:pPr>
        <w:pStyle w:val="libNormal"/>
        <w:rPr>
          <w:rtl/>
        </w:rPr>
      </w:pPr>
      <w:r>
        <w:rPr>
          <w:rtl/>
        </w:rPr>
        <w:t>[</w:t>
      </w:r>
      <w:r w:rsidRPr="00422399">
        <w:rPr>
          <w:rtl/>
        </w:rPr>
        <w:t xml:space="preserve">وفي الكافي </w:t>
      </w:r>
      <w:r w:rsidRPr="00FB1C6E">
        <w:rPr>
          <w:rStyle w:val="libFootnotenumChar"/>
          <w:rtl/>
        </w:rPr>
        <w:t>(10)</w:t>
      </w:r>
      <w:r w:rsidR="00F40741">
        <w:rPr>
          <w:rtl/>
        </w:rPr>
        <w:t xml:space="preserve">: </w:t>
      </w:r>
      <w:r w:rsidRPr="00422399">
        <w:rPr>
          <w:rtl/>
        </w:rPr>
        <w:t>محمّد بن يحيى</w:t>
      </w:r>
      <w:r w:rsidR="00F40741">
        <w:rPr>
          <w:rtl/>
        </w:rPr>
        <w:t xml:space="preserve">، </w:t>
      </w:r>
      <w:r w:rsidRPr="00422399">
        <w:rPr>
          <w:rtl/>
        </w:rPr>
        <w:t>عن أحمد بن محمّد بن الحسين بن سعيد</w:t>
      </w:r>
      <w:r w:rsidR="00F40741">
        <w:rPr>
          <w:rtl/>
        </w:rPr>
        <w:t xml:space="preserve">، </w:t>
      </w:r>
      <w:r w:rsidRPr="00422399">
        <w:rPr>
          <w:rtl/>
        </w:rPr>
        <w:t>عن صفوان ابن يحيى</w:t>
      </w:r>
      <w:r w:rsidR="00F40741">
        <w:rPr>
          <w:rtl/>
        </w:rPr>
        <w:t xml:space="preserve">، </w:t>
      </w:r>
      <w:r w:rsidRPr="00422399">
        <w:rPr>
          <w:rtl/>
        </w:rPr>
        <w:t>عن خالد بن إسماعيل</w:t>
      </w:r>
      <w:r w:rsidR="00F40741">
        <w:rPr>
          <w:rtl/>
        </w:rPr>
        <w:t xml:space="preserve">، </w:t>
      </w:r>
      <w:r w:rsidRPr="00422399">
        <w:rPr>
          <w:rtl/>
        </w:rPr>
        <w:t>عن رجل من أصحابنا من أهل الجبل</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ذكرت له المجوس</w:t>
      </w:r>
      <w:r w:rsidR="00F40741">
        <w:rPr>
          <w:rtl/>
        </w:rPr>
        <w:t xml:space="preserve">، </w:t>
      </w:r>
      <w:r w:rsidRPr="00422399">
        <w:rPr>
          <w:rtl/>
        </w:rPr>
        <w:t>وأنّهم يقولون</w:t>
      </w:r>
      <w:r w:rsidR="00F40741">
        <w:rPr>
          <w:rtl/>
        </w:rPr>
        <w:t xml:space="preserve">: </w:t>
      </w:r>
      <w:r w:rsidRPr="00422399">
        <w:rPr>
          <w:rtl/>
        </w:rPr>
        <w:t>نكاح كنكاح ولد آدم</w:t>
      </w:r>
      <w:r w:rsidR="00F40741">
        <w:rPr>
          <w:rtl/>
        </w:rPr>
        <w:t xml:space="preserve">، </w:t>
      </w:r>
      <w:r w:rsidRPr="00422399">
        <w:rPr>
          <w:rtl/>
        </w:rPr>
        <w:t>وأنّهم يحاجّونا بذلك</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الله</w:t>
      </w:r>
      <w:r>
        <w:rPr>
          <w:rtl/>
        </w:rPr>
        <w:t>.</w:t>
      </w:r>
    </w:p>
    <w:p w:rsidR="00B0692B" w:rsidRDefault="00B0692B" w:rsidP="00FB1C6E">
      <w:pPr>
        <w:pStyle w:val="libFootnote0"/>
        <w:rPr>
          <w:rtl/>
        </w:rPr>
      </w:pPr>
      <w:r>
        <w:rPr>
          <w:rtl/>
        </w:rPr>
        <w:t>(</w:t>
      </w:r>
      <w:r w:rsidRPr="00422399">
        <w:rPr>
          <w:rtl/>
        </w:rPr>
        <w:t>2</w:t>
      </w:r>
      <w:r>
        <w:rPr>
          <w:rtl/>
        </w:rPr>
        <w:t xml:space="preserve">) </w:t>
      </w:r>
      <w:r w:rsidRPr="00422399">
        <w:rPr>
          <w:rtl/>
        </w:rPr>
        <w:t>قرب الاسناد / 161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لا يحضره الفقيه 3 / 240</w:t>
      </w:r>
      <w:r w:rsidR="00F40741">
        <w:rPr>
          <w:rtl/>
        </w:rPr>
        <w:t xml:space="preserve">، </w:t>
      </w:r>
      <w:r w:rsidRPr="00422399">
        <w:rPr>
          <w:rtl/>
        </w:rPr>
        <w:t>ح 1137</w:t>
      </w:r>
      <w:r>
        <w:rPr>
          <w:rtl/>
        </w:rPr>
        <w:t>.</w:t>
      </w:r>
    </w:p>
    <w:p w:rsidR="00B0692B"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أو</w:t>
      </w:r>
      <w:r>
        <w:rPr>
          <w:rtl/>
        </w:rPr>
        <w:t>.</w:t>
      </w:r>
    </w:p>
    <w:p w:rsidR="00B0692B" w:rsidRPr="00D717DA" w:rsidRDefault="00B0692B" w:rsidP="00FB1C6E">
      <w:pPr>
        <w:pStyle w:val="libFootnote0"/>
        <w:rPr>
          <w:rtl/>
        </w:rPr>
      </w:pPr>
      <w:r>
        <w:rPr>
          <w:rtl/>
        </w:rPr>
        <w:t xml:space="preserve">(5 و 6) </w:t>
      </w:r>
      <w:r w:rsidRPr="00D717DA">
        <w:rPr>
          <w:rtl/>
        </w:rPr>
        <w:t>ليس في الأصل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215</w:t>
      </w:r>
      <w:r w:rsidR="00F40741">
        <w:rPr>
          <w:rtl/>
        </w:rPr>
        <w:t xml:space="preserve">، </w:t>
      </w:r>
      <w:r w:rsidRPr="00422399">
        <w:rPr>
          <w:rtl/>
        </w:rPr>
        <w:t>ح 5</w:t>
      </w:r>
      <w:r>
        <w:rPr>
          <w:rtl/>
        </w:rPr>
        <w:t>.</w:t>
      </w:r>
    </w:p>
    <w:p w:rsidR="00B0692B"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فأهبط</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«من قبال» بدل «فمن قبل»</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الكافي 5 / 569</w:t>
      </w:r>
      <w:r w:rsidR="00F40741">
        <w:rPr>
          <w:rtl/>
        </w:rPr>
        <w:t xml:space="preserve">، </w:t>
      </w:r>
      <w:r w:rsidRPr="00422399">
        <w:rPr>
          <w:rtl/>
        </w:rPr>
        <w:t>ح 58</w:t>
      </w:r>
      <w:r>
        <w:rPr>
          <w:rtl/>
        </w:rPr>
        <w:t>.</w:t>
      </w:r>
    </w:p>
    <w:p w:rsidR="00B0692B" w:rsidRPr="00FB1C6E" w:rsidRDefault="00B0692B" w:rsidP="0033281B">
      <w:pPr>
        <w:pStyle w:val="libNormal"/>
        <w:rPr>
          <w:rStyle w:val="libFootnotenumChar"/>
          <w:rtl/>
        </w:rPr>
      </w:pPr>
      <w:r>
        <w:rPr>
          <w:rtl/>
        </w:rPr>
        <w:br w:type="page"/>
      </w:r>
      <w:r w:rsidRPr="00422399">
        <w:rPr>
          <w:rtl/>
        </w:rPr>
        <w:t>فقال</w:t>
      </w:r>
      <w:r w:rsidR="00F40741">
        <w:rPr>
          <w:rtl/>
        </w:rPr>
        <w:t xml:space="preserve">: </w:t>
      </w:r>
      <w:r w:rsidRPr="00422399">
        <w:rPr>
          <w:rtl/>
        </w:rPr>
        <w:t>أمّا أنتم فلا يحاجّونكم به</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أدرك هبة الله قال آدم</w:t>
      </w:r>
      <w:r w:rsidR="00F40741">
        <w:rPr>
          <w:rtl/>
        </w:rPr>
        <w:t xml:space="preserve">: </w:t>
      </w:r>
      <w:r w:rsidRPr="00422399">
        <w:rPr>
          <w:rtl/>
        </w:rPr>
        <w:t>يا ربّ</w:t>
      </w:r>
      <w:r w:rsidR="00F40741">
        <w:rPr>
          <w:rtl/>
        </w:rPr>
        <w:t xml:space="preserve">، </w:t>
      </w:r>
      <w:r w:rsidRPr="00422399">
        <w:rPr>
          <w:rtl/>
        </w:rPr>
        <w:t>زوّج هبة الله</w:t>
      </w:r>
      <w:r>
        <w:rPr>
          <w:rtl/>
        </w:rPr>
        <w:t>.</w:t>
      </w:r>
      <w:r w:rsidRPr="00422399">
        <w:rPr>
          <w:rtl/>
        </w:rPr>
        <w:t xml:space="preserve"> فأهبط الله</w:t>
      </w:r>
      <w:r w:rsidR="00CF6582">
        <w:rPr>
          <w:rtl/>
        </w:rPr>
        <w:t xml:space="preserve"> - </w:t>
      </w:r>
      <w:r w:rsidRPr="00422399">
        <w:rPr>
          <w:rtl/>
        </w:rPr>
        <w:t>عزّ وجلّ</w:t>
      </w:r>
      <w:r w:rsidR="00CF6582">
        <w:rPr>
          <w:rtl/>
        </w:rPr>
        <w:t xml:space="preserve"> - </w:t>
      </w:r>
      <w:r w:rsidRPr="00422399">
        <w:rPr>
          <w:rtl/>
        </w:rPr>
        <w:t>له حوراء فولدت له أربعة غلمة</w:t>
      </w:r>
      <w:r w:rsidR="00F40741">
        <w:rPr>
          <w:rtl/>
        </w:rPr>
        <w:t xml:space="preserve">، </w:t>
      </w:r>
      <w:r w:rsidRPr="00422399">
        <w:rPr>
          <w:rtl/>
        </w:rPr>
        <w:t>ثمّ رفعها الله</w:t>
      </w:r>
      <w:r w:rsidR="00CF6582">
        <w:rPr>
          <w:rtl/>
        </w:rPr>
        <w:t xml:space="preserve"> - </w:t>
      </w:r>
      <w:r w:rsidRPr="00422399">
        <w:rPr>
          <w:rtl/>
        </w:rPr>
        <w:t>عزّ وجلّ</w:t>
      </w:r>
      <w:r w:rsidR="00CF6582">
        <w:rPr>
          <w:rtl/>
        </w:rPr>
        <w:t xml:space="preserve"> - </w:t>
      </w:r>
      <w:r w:rsidRPr="00422399">
        <w:rPr>
          <w:rtl/>
        </w:rPr>
        <w:t>فلمّا أدرك ولد هبة الله قال</w:t>
      </w:r>
      <w:r w:rsidR="00F40741">
        <w:rPr>
          <w:rtl/>
        </w:rPr>
        <w:t xml:space="preserve">: </w:t>
      </w:r>
      <w:r w:rsidRPr="00422399">
        <w:rPr>
          <w:rtl/>
        </w:rPr>
        <w:t>يا ربّ</w:t>
      </w:r>
      <w:r w:rsidR="00F40741">
        <w:rPr>
          <w:rtl/>
        </w:rPr>
        <w:t xml:space="preserve">، </w:t>
      </w:r>
      <w:r w:rsidRPr="00422399">
        <w:rPr>
          <w:rtl/>
        </w:rPr>
        <w:t>زوّج ولد هبة الله</w:t>
      </w:r>
      <w:r>
        <w:rPr>
          <w:rtl/>
        </w:rPr>
        <w:t>.</w:t>
      </w:r>
      <w:r w:rsidRPr="00422399">
        <w:rPr>
          <w:rtl/>
        </w:rPr>
        <w:t xml:space="preserve"> فأوحى </w:t>
      </w:r>
      <w:r w:rsidRPr="00FB1C6E">
        <w:rPr>
          <w:rStyle w:val="libFootnotenumChar"/>
          <w:rtl/>
        </w:rPr>
        <w:t>(1)</w:t>
      </w:r>
      <w:r w:rsidRPr="00EF0BC6">
        <w:rPr>
          <w:rtl/>
        </w:rPr>
        <w:t xml:space="preserve"> </w:t>
      </w:r>
      <w:r w:rsidRPr="00422399">
        <w:rPr>
          <w:rtl/>
        </w:rPr>
        <w:t>الله إليه أن يخطب</w:t>
      </w:r>
      <w:r w:rsidR="0052202B">
        <w:rPr>
          <w:rtl/>
        </w:rPr>
        <w:t xml:space="preserve"> إلى </w:t>
      </w:r>
      <w:r w:rsidRPr="00422399">
        <w:rPr>
          <w:rtl/>
        </w:rPr>
        <w:t>رجل من الجنّ</w:t>
      </w:r>
      <w:r w:rsidR="00CF6582">
        <w:rPr>
          <w:rtl/>
        </w:rPr>
        <w:t xml:space="preserve"> - </w:t>
      </w:r>
      <w:r w:rsidRPr="00422399">
        <w:rPr>
          <w:rtl/>
        </w:rPr>
        <w:t>وكان مسلما</w:t>
      </w:r>
      <w:r w:rsidR="00CF6582">
        <w:rPr>
          <w:rtl/>
        </w:rPr>
        <w:t xml:space="preserve"> - </w:t>
      </w:r>
      <w:r w:rsidRPr="00422399">
        <w:rPr>
          <w:rtl/>
        </w:rPr>
        <w:t>أربع بنات على ولد هبة الله</w:t>
      </w:r>
      <w:r w:rsidR="00F40741">
        <w:rPr>
          <w:rtl/>
        </w:rPr>
        <w:t xml:space="preserve">، </w:t>
      </w:r>
      <w:r w:rsidRPr="00422399">
        <w:rPr>
          <w:rtl/>
        </w:rPr>
        <w:t>فزوجهّن</w:t>
      </w:r>
      <w:r w:rsidR="00F40741">
        <w:rPr>
          <w:rtl/>
        </w:rPr>
        <w:t xml:space="preserve">، </w:t>
      </w:r>
      <w:r w:rsidRPr="00422399">
        <w:rPr>
          <w:rtl/>
        </w:rPr>
        <w:t>فما كان من جمال وحلم فمن قبل الحوراء والنّبوّة</w:t>
      </w:r>
      <w:r w:rsidR="00F40741">
        <w:rPr>
          <w:rtl/>
        </w:rPr>
        <w:t xml:space="preserve">، </w:t>
      </w:r>
      <w:r w:rsidRPr="00422399">
        <w:rPr>
          <w:rtl/>
        </w:rPr>
        <w:t xml:space="preserve">وما كان من سفه أو حدّة </w:t>
      </w:r>
      <w:r w:rsidRPr="00FB1C6E">
        <w:rPr>
          <w:rStyle w:val="libFootnotenumChar"/>
          <w:rtl/>
        </w:rPr>
        <w:t>(2)</w:t>
      </w:r>
      <w:r w:rsidRPr="00EF0BC6">
        <w:rPr>
          <w:rtl/>
        </w:rPr>
        <w:t xml:space="preserve"> </w:t>
      </w:r>
      <w:r w:rsidRPr="00422399">
        <w:rPr>
          <w:rtl/>
        </w:rPr>
        <w:t>فمن الجنّ</w:t>
      </w:r>
      <w:r>
        <w:rPr>
          <w:rtl/>
        </w:rPr>
        <w:t>].</w:t>
      </w:r>
      <w:r w:rsidRPr="00FB1C6E">
        <w:rPr>
          <w:rStyle w:val="libFootnotenumChar"/>
          <w:rtl/>
        </w:rPr>
        <w:t>(3)</w:t>
      </w:r>
    </w:p>
    <w:p w:rsidR="00B0692B" w:rsidRPr="00422399" w:rsidRDefault="00B0692B" w:rsidP="00B24893">
      <w:pPr>
        <w:pStyle w:val="libNormal"/>
        <w:rPr>
          <w:rtl/>
        </w:rPr>
      </w:pPr>
      <w:r>
        <w:rPr>
          <w:rtl/>
        </w:rPr>
        <w:t>[</w:t>
      </w:r>
      <w:r w:rsidRPr="00422399">
        <w:rPr>
          <w:rtl/>
        </w:rPr>
        <w:t>وقد سبق</w:t>
      </w:r>
      <w:r>
        <w:rPr>
          <w:rFonts w:hint="cs"/>
          <w:rtl/>
        </w:rPr>
        <w:t xml:space="preserve"> </w:t>
      </w:r>
      <w:r w:rsidRPr="00422399">
        <w:rPr>
          <w:rtl/>
        </w:rPr>
        <w:t>في الخبر</w:t>
      </w:r>
      <w:r w:rsidR="00F40741">
        <w:rPr>
          <w:rtl/>
        </w:rPr>
        <w:t xml:space="preserve">: </w:t>
      </w:r>
      <w:r w:rsidRPr="00422399">
        <w:rPr>
          <w:rtl/>
        </w:rPr>
        <w:t>أنّ الله أنزل على أولاده أربعة من الحور العين على أربعة من أولاد آدم غير من أنزل له أوّلا</w:t>
      </w:r>
      <w:r w:rsidR="00F40741">
        <w:rPr>
          <w:rFonts w:hint="cs"/>
          <w:rtl/>
        </w:rPr>
        <w:t xml:space="preserve">، </w:t>
      </w:r>
      <w:r w:rsidRPr="00422399">
        <w:rPr>
          <w:rtl/>
        </w:rPr>
        <w:t>فلا منافاة</w:t>
      </w:r>
      <w:r>
        <w:rPr>
          <w:rtl/>
        </w:rPr>
        <w:t>]</w:t>
      </w:r>
      <w:r w:rsidRPr="00422399">
        <w:rPr>
          <w:rtl/>
        </w:rPr>
        <w:t xml:space="preserve">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وَاتَّقُوا اللهَ الَّذِي تَسائَلُونَ بِهِ</w:t>
      </w:r>
      <w:r w:rsidRPr="00BE28B6">
        <w:rPr>
          <w:rStyle w:val="libAlaemChar"/>
          <w:rtl/>
        </w:rPr>
        <w:t>)</w:t>
      </w:r>
      <w:r w:rsidR="00F40741">
        <w:rPr>
          <w:rtl/>
        </w:rPr>
        <w:t xml:space="preserve">، </w:t>
      </w:r>
      <w:r w:rsidRPr="00422399">
        <w:rPr>
          <w:rtl/>
        </w:rPr>
        <w:t>أي</w:t>
      </w:r>
      <w:r w:rsidR="00F40741">
        <w:rPr>
          <w:rtl/>
        </w:rPr>
        <w:t xml:space="preserve">: </w:t>
      </w:r>
      <w:r w:rsidRPr="00422399">
        <w:rPr>
          <w:rtl/>
        </w:rPr>
        <w:t>يسأل بعضكم بعضا به</w:t>
      </w:r>
      <w:r w:rsidR="00F40741">
        <w:rPr>
          <w:rtl/>
        </w:rPr>
        <w:t xml:space="preserve">، </w:t>
      </w:r>
      <w:r w:rsidRPr="00422399">
        <w:rPr>
          <w:rtl/>
        </w:rPr>
        <w:t>فيقول</w:t>
      </w:r>
      <w:r w:rsidR="00F40741">
        <w:rPr>
          <w:rtl/>
        </w:rPr>
        <w:t xml:space="preserve">: </w:t>
      </w:r>
      <w:r w:rsidRPr="00422399">
        <w:rPr>
          <w:rtl/>
        </w:rPr>
        <w:t>أسألك بالله</w:t>
      </w:r>
      <w:r>
        <w:rPr>
          <w:rtl/>
        </w:rPr>
        <w:t>.</w:t>
      </w:r>
      <w:r w:rsidRPr="00422399">
        <w:rPr>
          <w:rtl/>
        </w:rPr>
        <w:t xml:space="preserve"> وأصله «تتسائلون» فأدغمت التّاء في السّين</w:t>
      </w:r>
      <w:r>
        <w:rPr>
          <w:rtl/>
        </w:rPr>
        <w:t>.</w:t>
      </w:r>
    </w:p>
    <w:p w:rsidR="00B0692B" w:rsidRPr="00422399" w:rsidRDefault="00B0692B" w:rsidP="00B24893">
      <w:pPr>
        <w:pStyle w:val="libNormal"/>
        <w:rPr>
          <w:rtl/>
        </w:rPr>
      </w:pPr>
      <w:r w:rsidRPr="00422399">
        <w:rPr>
          <w:rtl/>
        </w:rPr>
        <w:t>وقرأ عاصم وحمزة والكسائيّ</w:t>
      </w:r>
      <w:r w:rsidR="00F40741">
        <w:rPr>
          <w:rtl/>
        </w:rPr>
        <w:t xml:space="preserve">، </w:t>
      </w:r>
      <w:r w:rsidRPr="00422399">
        <w:rPr>
          <w:rtl/>
        </w:rPr>
        <w:t xml:space="preserve">بطرحها </w:t>
      </w:r>
      <w:r w:rsidRPr="00FB1C6E">
        <w:rPr>
          <w:rStyle w:val="libFootnotenumChar"/>
          <w:rtl/>
        </w:rPr>
        <w:t>(5)</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وَالْأَرْحامَ</w:t>
      </w:r>
      <w:r w:rsidRPr="00BE28B6">
        <w:rPr>
          <w:rStyle w:val="libAlaemChar"/>
          <w:rtl/>
        </w:rPr>
        <w:t>)</w:t>
      </w:r>
      <w:r w:rsidR="00F40741">
        <w:rPr>
          <w:rtl/>
        </w:rPr>
        <w:t xml:space="preserve">: </w:t>
      </w:r>
      <w:r w:rsidRPr="00422399">
        <w:rPr>
          <w:rtl/>
        </w:rPr>
        <w:t>بالنّصب</w:t>
      </w:r>
      <w:r w:rsidR="00F40741">
        <w:rPr>
          <w:rtl/>
        </w:rPr>
        <w:t xml:space="preserve">، </w:t>
      </w:r>
      <w:r w:rsidRPr="00422399">
        <w:rPr>
          <w:rtl/>
        </w:rPr>
        <w:t>عطفا على الله</w:t>
      </w:r>
      <w:r w:rsidR="00F40741">
        <w:rPr>
          <w:rtl/>
        </w:rPr>
        <w:t xml:space="preserve">، </w:t>
      </w:r>
      <w:r w:rsidRPr="00422399">
        <w:rPr>
          <w:rtl/>
        </w:rPr>
        <w:t>أي</w:t>
      </w:r>
      <w:r w:rsidR="00F40741">
        <w:rPr>
          <w:rtl/>
        </w:rPr>
        <w:t xml:space="preserve">: </w:t>
      </w:r>
      <w:r w:rsidRPr="00422399">
        <w:rPr>
          <w:rtl/>
        </w:rPr>
        <w:t>اتّقوا الله والأرحام فصلوها ولا تقطعوها</w:t>
      </w:r>
      <w:r>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(6)</w:t>
      </w:r>
      <w:r w:rsidR="00F40741">
        <w:rPr>
          <w:rtl/>
        </w:rPr>
        <w:t xml:space="preserve">: </w:t>
      </w:r>
      <w:r>
        <w:rPr>
          <w:rtl/>
        </w:rPr>
        <w:t>و «</w:t>
      </w:r>
      <w:r w:rsidRPr="00422399">
        <w:rPr>
          <w:rtl/>
        </w:rPr>
        <w:t>الأرحام»</w:t>
      </w:r>
      <w:r w:rsidR="00F40741">
        <w:rPr>
          <w:rtl/>
        </w:rPr>
        <w:t xml:space="preserve">، </w:t>
      </w:r>
      <w:r w:rsidRPr="00422399">
        <w:rPr>
          <w:rtl/>
        </w:rPr>
        <w:t>معناه</w:t>
      </w:r>
      <w:r w:rsidR="00F40741">
        <w:rPr>
          <w:rtl/>
        </w:rPr>
        <w:t xml:space="preserve">: </w:t>
      </w:r>
      <w:r w:rsidRPr="00422399">
        <w:rPr>
          <w:rtl/>
        </w:rPr>
        <w:t>واتّقوا الأرحام أن تقطعوها</w:t>
      </w:r>
      <w:r>
        <w:rPr>
          <w:rtl/>
        </w:rPr>
        <w:t>.</w:t>
      </w:r>
      <w:r w:rsidRPr="00422399">
        <w:rPr>
          <w:rtl/>
        </w:rPr>
        <w:t xml:space="preserve"> وهو المرويّ عن أبي جعفر</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(7)</w:t>
      </w:r>
      <w:r w:rsidR="00F40741">
        <w:rPr>
          <w:rtl/>
        </w:rPr>
        <w:t xml:space="preserve">: </w:t>
      </w:r>
      <w:r w:rsidRPr="00422399">
        <w:rPr>
          <w:rtl/>
        </w:rPr>
        <w:t xml:space="preserve">عطف </w:t>
      </w:r>
      <w:r w:rsidRPr="00FB1C6E">
        <w:rPr>
          <w:rStyle w:val="libFootnotenumChar"/>
          <w:rtl/>
        </w:rPr>
        <w:t>(8)</w:t>
      </w:r>
      <w:r w:rsidRPr="00EF0BC6">
        <w:rPr>
          <w:rtl/>
        </w:rPr>
        <w:t xml:space="preserve"> </w:t>
      </w:r>
      <w:r w:rsidRPr="00422399">
        <w:rPr>
          <w:rtl/>
        </w:rPr>
        <w:t>على محلّ الجارّ والمجرور</w:t>
      </w:r>
      <w:r w:rsidR="00F40741">
        <w:rPr>
          <w:rtl/>
        </w:rPr>
        <w:t xml:space="preserve">، </w:t>
      </w:r>
      <w:r w:rsidRPr="00422399">
        <w:rPr>
          <w:rtl/>
        </w:rPr>
        <w:t>كقولك</w:t>
      </w:r>
      <w:r w:rsidR="00F40741">
        <w:rPr>
          <w:rtl/>
        </w:rPr>
        <w:t xml:space="preserve">: </w:t>
      </w:r>
      <w:r w:rsidRPr="00422399">
        <w:rPr>
          <w:rtl/>
        </w:rPr>
        <w:t xml:space="preserve">مررت بزيد وعمرو </w:t>
      </w:r>
      <w:r w:rsidRPr="00FB1C6E">
        <w:rPr>
          <w:rStyle w:val="libFootnotenumChar"/>
          <w:rtl/>
        </w:rPr>
        <w:t>(9)</w:t>
      </w:r>
      <w:r w:rsidRPr="00EF0BC6">
        <w:rPr>
          <w:rtl/>
        </w:rPr>
        <w:t>.</w:t>
      </w:r>
      <w:r w:rsidRPr="00422399">
        <w:rPr>
          <w:rtl/>
        </w:rPr>
        <w:t xml:space="preserve"> أي</w:t>
      </w:r>
      <w:r w:rsidR="00F40741">
        <w:rPr>
          <w:rtl/>
        </w:rPr>
        <w:t xml:space="preserve">: </w:t>
      </w:r>
      <w:r w:rsidRPr="00422399">
        <w:rPr>
          <w:rtl/>
        </w:rPr>
        <w:t>تتسائلون بالله وبالأرحام</w:t>
      </w:r>
      <w:r w:rsidR="00F40741">
        <w:rPr>
          <w:rtl/>
        </w:rPr>
        <w:t xml:space="preserve">، </w:t>
      </w:r>
      <w:r w:rsidRPr="00422399">
        <w:rPr>
          <w:rtl/>
        </w:rPr>
        <w:t>كقولهم</w:t>
      </w:r>
      <w:r w:rsidR="00F40741">
        <w:rPr>
          <w:rtl/>
        </w:rPr>
        <w:t xml:space="preserve">: </w:t>
      </w:r>
      <w:r w:rsidRPr="00422399">
        <w:rPr>
          <w:rtl/>
        </w:rPr>
        <w:t>أسألك بالله وبالرّحم أن تفعل كذا</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بالجرّ</w:t>
      </w:r>
      <w:r w:rsidR="00F40741">
        <w:rPr>
          <w:rtl/>
        </w:rPr>
        <w:t xml:space="preserve">، </w:t>
      </w:r>
      <w:r w:rsidRPr="00422399">
        <w:rPr>
          <w:rtl/>
        </w:rPr>
        <w:t>عطفا على الضّمير المجرور</w:t>
      </w:r>
      <w:r w:rsidR="00F40741">
        <w:rPr>
          <w:rtl/>
        </w:rPr>
        <w:t xml:space="preserve">، </w:t>
      </w:r>
      <w:r w:rsidRPr="00422399">
        <w:rPr>
          <w:rtl/>
        </w:rPr>
        <w:t>وهو ضعيف</w:t>
      </w:r>
      <w:r w:rsidR="00F40741">
        <w:rPr>
          <w:rtl/>
        </w:rPr>
        <w:t xml:space="preserve">، </w:t>
      </w:r>
      <w:r w:rsidRPr="00422399">
        <w:rPr>
          <w:rtl/>
        </w:rPr>
        <w:t xml:space="preserve">لأنّه كبعض الكلمة </w:t>
      </w:r>
      <w:r w:rsidRPr="00FB1C6E">
        <w:rPr>
          <w:rStyle w:val="libFootnotenumChar"/>
          <w:rtl/>
        </w:rPr>
        <w:t>(10)</w:t>
      </w:r>
      <w:r w:rsidRPr="00EF0BC6">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بالرّفع</w:t>
      </w:r>
      <w:r w:rsidR="00F40741">
        <w:rPr>
          <w:rtl/>
        </w:rPr>
        <w:t xml:space="preserve">، </w:t>
      </w:r>
      <w:r w:rsidRPr="00422399">
        <w:rPr>
          <w:rtl/>
        </w:rPr>
        <w:t>على أنّه مبتدأ محذوف الخبر</w:t>
      </w:r>
      <w:r w:rsidR="00F40741">
        <w:rPr>
          <w:rtl/>
        </w:rPr>
        <w:t xml:space="preserve">، </w:t>
      </w:r>
      <w:r w:rsidRPr="00422399">
        <w:rPr>
          <w:rtl/>
        </w:rPr>
        <w:t>أي</w:t>
      </w:r>
      <w:r w:rsidR="00F40741">
        <w:rPr>
          <w:rtl/>
        </w:rPr>
        <w:t xml:space="preserve">: </w:t>
      </w:r>
      <w:r w:rsidRPr="00422399">
        <w:rPr>
          <w:rtl/>
        </w:rPr>
        <w:t>والأرحام كذلك</w:t>
      </w:r>
      <w:r w:rsidR="00F40741">
        <w:rPr>
          <w:rtl/>
        </w:rPr>
        <w:t xml:space="preserve">، </w:t>
      </w:r>
      <w:r w:rsidRPr="00422399">
        <w:rPr>
          <w:rtl/>
        </w:rPr>
        <w:t>أي</w:t>
      </w:r>
      <w:r w:rsidR="00F40741">
        <w:rPr>
          <w:rtl/>
        </w:rPr>
        <w:t xml:space="preserve">: </w:t>
      </w:r>
      <w:r w:rsidRPr="00422399">
        <w:rPr>
          <w:rtl/>
        </w:rPr>
        <w:t>ممّا يتّقى</w:t>
      </w:r>
      <w:r>
        <w:rPr>
          <w:rtl/>
        </w:rPr>
        <w:t>.</w:t>
      </w:r>
      <w:r w:rsidRPr="00422399">
        <w:rPr>
          <w:rtl/>
        </w:rPr>
        <w:t xml:space="preserve"> أو يتساءل به</w:t>
      </w:r>
      <w:r>
        <w:rPr>
          <w:rtl/>
        </w:rPr>
        <w:t>.</w:t>
      </w:r>
      <w:r w:rsidRPr="00422399">
        <w:rPr>
          <w:rtl/>
        </w:rPr>
        <w:t xml:space="preserve"> وقد نبّه</w:t>
      </w:r>
      <w:r w:rsidR="00CF6582">
        <w:rPr>
          <w:rtl/>
        </w:rPr>
        <w:t xml:space="preserve"> - </w:t>
      </w:r>
      <w:r w:rsidRPr="00422399">
        <w:rPr>
          <w:rtl/>
        </w:rPr>
        <w:t>سبحانه</w:t>
      </w:r>
      <w:r w:rsidR="00CF6582">
        <w:rPr>
          <w:rtl/>
        </w:rPr>
        <w:t xml:space="preserve"> - </w:t>
      </w:r>
      <w:r w:rsidRPr="00422399">
        <w:rPr>
          <w:rtl/>
        </w:rPr>
        <w:t>إذ قرن الأرحام باسمه في الاتّقاء</w:t>
      </w:r>
      <w:r w:rsidR="00F40741">
        <w:rPr>
          <w:rtl/>
        </w:rPr>
        <w:t xml:space="preserve">، </w:t>
      </w:r>
      <w:r w:rsidRPr="00422399">
        <w:rPr>
          <w:rtl/>
        </w:rPr>
        <w:t xml:space="preserve">على أنّ صلتها بمكان منه </w:t>
      </w:r>
      <w:r w:rsidRPr="00FB1C6E">
        <w:rPr>
          <w:rStyle w:val="libFootnotenumChar"/>
          <w:rtl/>
        </w:rPr>
        <w:t>(11)</w:t>
      </w:r>
      <w:r w:rsidRPr="00EF0BC6">
        <w:rPr>
          <w:rtl/>
        </w:rPr>
        <w:t>.</w:t>
      </w:r>
    </w:p>
    <w:p w:rsidR="00B0692B" w:rsidRPr="00422399" w:rsidRDefault="00B0692B" w:rsidP="00B24893">
      <w:pPr>
        <w:pStyle w:val="libNormal"/>
        <w:rPr>
          <w:rtl/>
        </w:rPr>
      </w:pPr>
      <w:r>
        <w:rPr>
          <w:rtl/>
        </w:rPr>
        <w:t>[</w:t>
      </w:r>
      <w:r w:rsidRPr="00BE28B6">
        <w:rPr>
          <w:rStyle w:val="libAlaemChar"/>
          <w:rtl/>
        </w:rPr>
        <w:t>(</w:t>
      </w:r>
      <w:r w:rsidRPr="00BE28B6">
        <w:rPr>
          <w:rStyle w:val="libAieChar"/>
          <w:rtl/>
        </w:rPr>
        <w:t>إِنَّ اللهَ كانَ عَلَيْكُمْ رَقِيباً</w:t>
      </w:r>
      <w:r w:rsidRPr="00BE28B6">
        <w:rPr>
          <w:rStyle w:val="libAlaemChar"/>
          <w:rtl/>
        </w:rPr>
        <w:t>)</w:t>
      </w:r>
      <w:r w:rsidRPr="00422399">
        <w:rPr>
          <w:rtl/>
        </w:rPr>
        <w:t xml:space="preserve"> </w:t>
      </w:r>
      <w:r>
        <w:rPr>
          <w:rtl/>
        </w:rPr>
        <w:t>(</w:t>
      </w:r>
      <w:r w:rsidRPr="00422399">
        <w:rPr>
          <w:rtl/>
        </w:rPr>
        <w:t>1</w:t>
      </w:r>
      <w:r>
        <w:rPr>
          <w:rtl/>
        </w:rPr>
        <w:t>)</w:t>
      </w:r>
      <w:r w:rsidR="00F40741">
        <w:rPr>
          <w:rtl/>
        </w:rPr>
        <w:t xml:space="preserve">: </w:t>
      </w:r>
      <w:r w:rsidRPr="00422399">
        <w:rPr>
          <w:rtl/>
        </w:rPr>
        <w:t>حافظا مطّلعا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فأنزل</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الأصل</w:t>
      </w:r>
      <w:r w:rsidR="00F40741">
        <w:rPr>
          <w:rtl/>
        </w:rPr>
        <w:t xml:space="preserve">: </w:t>
      </w:r>
      <w:r w:rsidRPr="00422399">
        <w:rPr>
          <w:rtl/>
        </w:rPr>
        <w:t>خلف</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يوجد في الأصل</w:t>
      </w:r>
      <w:r w:rsidR="00F40741">
        <w:rPr>
          <w:rtl/>
        </w:rPr>
        <w:t xml:space="preserve">، </w:t>
      </w:r>
      <w:r w:rsidRPr="00422399">
        <w:rPr>
          <w:rtl/>
        </w:rPr>
        <w:t>فقط</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يوجد في ر</w:t>
      </w:r>
      <w:r w:rsidR="00F40741">
        <w:rPr>
          <w:rtl/>
        </w:rPr>
        <w:t xml:space="preserve">، </w:t>
      </w:r>
      <w:r w:rsidRPr="00422399">
        <w:rPr>
          <w:rtl/>
        </w:rPr>
        <w:t>فقط</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202</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مجمع البيان 2 / 3</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202</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أو</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عمرا</w:t>
      </w:r>
      <w:r>
        <w:rPr>
          <w:rtl/>
        </w:rPr>
        <w:t>.</w:t>
      </w:r>
    </w:p>
    <w:p w:rsidR="00B0692B" w:rsidRPr="00D717DA" w:rsidRDefault="00B0692B" w:rsidP="00FB1C6E">
      <w:pPr>
        <w:pStyle w:val="libFootnote0"/>
        <w:rPr>
          <w:rtl/>
        </w:rPr>
      </w:pPr>
      <w:r>
        <w:rPr>
          <w:rtl/>
        </w:rPr>
        <w:t>(</w:t>
      </w:r>
      <w:r w:rsidRPr="00D717DA">
        <w:rPr>
          <w:rtl/>
        </w:rPr>
        <w:t>1</w:t>
      </w:r>
      <w:r>
        <w:rPr>
          <w:rtl/>
        </w:rPr>
        <w:t>0 و 1</w:t>
      </w:r>
      <w:r w:rsidRPr="00D717DA">
        <w:rPr>
          <w:rtl/>
        </w:rPr>
        <w:t>1</w:t>
      </w:r>
      <w:r>
        <w:rPr>
          <w:rtl/>
        </w:rPr>
        <w:t xml:space="preserve">) </w:t>
      </w:r>
      <w:r w:rsidRPr="00D717DA">
        <w:rPr>
          <w:rtl/>
        </w:rPr>
        <w:t>نفس المصدر والموضع</w:t>
      </w:r>
      <w:r>
        <w:rPr>
          <w:rtl/>
        </w:rPr>
        <w:t>.</w:t>
      </w:r>
    </w:p>
    <w:p w:rsidR="00B0692B" w:rsidRPr="00422399" w:rsidRDefault="00B0692B" w:rsidP="00B24893">
      <w:pPr>
        <w:pStyle w:val="libNormal"/>
        <w:rPr>
          <w:rtl/>
        </w:rPr>
      </w:pPr>
      <w:r>
        <w:rPr>
          <w:rtl/>
        </w:rPr>
        <w:br w:type="page"/>
        <w:t>و</w:t>
      </w:r>
      <w:r w:rsidRPr="00422399">
        <w:rPr>
          <w:rtl/>
        </w:rPr>
        <w:t xml:space="preserve">في تفسير عليّ بن إبراهيم </w:t>
      </w:r>
      <w:r w:rsidRPr="00FB1C6E">
        <w:rPr>
          <w:rStyle w:val="libFootnotenumChar"/>
          <w:rtl/>
        </w:rPr>
        <w:t>(1)</w:t>
      </w:r>
      <w:r w:rsidR="00F40741">
        <w:rPr>
          <w:rtl/>
        </w:rPr>
        <w:t xml:space="preserve">: </w:t>
      </w:r>
      <w:r w:rsidRPr="00422399">
        <w:rPr>
          <w:rtl/>
        </w:rPr>
        <w:t>وفي رواية أبي الجارود</w:t>
      </w:r>
      <w:r w:rsidR="00F40741">
        <w:rPr>
          <w:rtl/>
        </w:rPr>
        <w:t xml:space="preserve">: </w:t>
      </w:r>
      <w:r w:rsidRPr="00422399">
        <w:rPr>
          <w:rtl/>
        </w:rPr>
        <w:t>الرّقيب</w:t>
      </w:r>
      <w:r w:rsidR="00F40741">
        <w:rPr>
          <w:rtl/>
        </w:rPr>
        <w:t xml:space="preserve">، </w:t>
      </w:r>
      <w:r w:rsidRPr="00422399">
        <w:rPr>
          <w:rtl/>
        </w:rPr>
        <w:t>الحفيظ</w:t>
      </w:r>
      <w:r>
        <w:rPr>
          <w:rtl/>
        </w:rPr>
        <w:t>.</w:t>
      </w:r>
    </w:p>
    <w:p w:rsidR="00B0692B" w:rsidRPr="00422399" w:rsidRDefault="00B0692B" w:rsidP="00B24893">
      <w:pPr>
        <w:pStyle w:val="libNormal"/>
        <w:rPr>
          <w:rtl/>
        </w:rPr>
      </w:pPr>
      <w:r w:rsidRPr="00422399">
        <w:rPr>
          <w:rtl/>
        </w:rPr>
        <w:t xml:space="preserve">وفي تفسير فرات بن إبراهيم الكوفيّ </w:t>
      </w:r>
      <w:r w:rsidRPr="00FB1C6E">
        <w:rPr>
          <w:rStyle w:val="libFootnotenumChar"/>
          <w:rtl/>
        </w:rPr>
        <w:t>(2)</w:t>
      </w:r>
      <w:r w:rsidR="00F40741">
        <w:rPr>
          <w:rtl/>
        </w:rPr>
        <w:t xml:space="preserve">: </w:t>
      </w:r>
      <w:r w:rsidRPr="00422399">
        <w:rPr>
          <w:rtl/>
        </w:rPr>
        <w:t>قال</w:t>
      </w:r>
      <w:r w:rsidR="00F40741">
        <w:rPr>
          <w:rtl/>
        </w:rPr>
        <w:t xml:space="preserve">: </w:t>
      </w:r>
      <w:r w:rsidRPr="00422399">
        <w:rPr>
          <w:rtl/>
        </w:rPr>
        <w:t>حدّثنا الحسن بن الحكم معنعنا</w:t>
      </w:r>
      <w:r w:rsidR="00F40741">
        <w:rPr>
          <w:rtl/>
        </w:rPr>
        <w:t xml:space="preserve">، </w:t>
      </w:r>
      <w:r w:rsidRPr="00422399">
        <w:rPr>
          <w:rtl/>
        </w:rPr>
        <w:t>عن ابن عبّاس</w:t>
      </w:r>
      <w:r w:rsidR="00CF6582">
        <w:rPr>
          <w:rtl/>
        </w:rPr>
        <w:t xml:space="preserve"> - </w:t>
      </w:r>
      <w:r w:rsidRPr="00422399">
        <w:rPr>
          <w:rtl/>
        </w:rPr>
        <w:t>رضي الله عنه</w:t>
      </w:r>
      <w:r w:rsidR="00CF6582">
        <w:rPr>
          <w:rtl/>
        </w:rPr>
        <w:t xml:space="preserve"> - </w:t>
      </w:r>
      <w:r w:rsidRPr="00422399">
        <w:rPr>
          <w:rtl/>
        </w:rPr>
        <w:t>في 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وَاتَّقُوا اللهَ الَّذِي تَسائَلُونَ بِهِ وَالْأَرْحامَ</w:t>
      </w:r>
      <w:r w:rsidRPr="00BE28B6">
        <w:rPr>
          <w:rStyle w:val="libAlaemChar"/>
          <w:rtl/>
        </w:rPr>
        <w:t>)</w:t>
      </w:r>
      <w:r w:rsidRPr="00422399">
        <w:rPr>
          <w:rtl/>
        </w:rPr>
        <w:t xml:space="preserve"> قال</w:t>
      </w:r>
      <w:r w:rsidR="00F40741">
        <w:rPr>
          <w:rtl/>
        </w:rPr>
        <w:t xml:space="preserve">: </w:t>
      </w:r>
      <w:r w:rsidRPr="00422399">
        <w:rPr>
          <w:rtl/>
        </w:rPr>
        <w:t>نزلت في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وذوي أرحامه</w:t>
      </w:r>
      <w:r w:rsidR="00F40741">
        <w:rPr>
          <w:rtl/>
        </w:rPr>
        <w:t xml:space="preserve">، </w:t>
      </w:r>
      <w:r w:rsidRPr="00422399">
        <w:rPr>
          <w:rtl/>
        </w:rPr>
        <w:t>وذلك أنّ كلّ سبب ونسب ينقطع يوم القيامة إلّا من كان من سببه ونسبه</w:t>
      </w:r>
      <w:r w:rsidR="00F40741">
        <w:rPr>
          <w:rtl/>
        </w:rPr>
        <w:t xml:space="preserve">، </w:t>
      </w:r>
      <w:r w:rsidRPr="00BE28B6">
        <w:rPr>
          <w:rStyle w:val="libAlaemChar"/>
          <w:rtl/>
        </w:rPr>
        <w:t>(</w:t>
      </w:r>
      <w:r w:rsidRPr="00BE28B6">
        <w:rPr>
          <w:rStyle w:val="libAieChar"/>
          <w:rtl/>
        </w:rPr>
        <w:t>إِنَّ اللهَ كانَ عَلَيْكُمْ رَقِيباً</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حفيظا</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(3)</w:t>
      </w:r>
      <w:r w:rsidR="00F40741">
        <w:rPr>
          <w:rtl/>
        </w:rPr>
        <w:t xml:space="preserve">: </w:t>
      </w:r>
      <w:r w:rsidRPr="00422399">
        <w:rPr>
          <w:rtl/>
        </w:rPr>
        <w:t>قال</w:t>
      </w:r>
      <w:r w:rsidR="00F40741">
        <w:rPr>
          <w:rtl/>
        </w:rPr>
        <w:t xml:space="preserve">: </w:t>
      </w:r>
      <w:r w:rsidRPr="00422399">
        <w:rPr>
          <w:rtl/>
        </w:rPr>
        <w:t>حدّثنا جعفر بن محمّد الفزاريّ معنعنا</w:t>
      </w:r>
      <w:r w:rsidR="00F40741">
        <w:rPr>
          <w:rtl/>
        </w:rPr>
        <w:t xml:space="preserve">، </w:t>
      </w:r>
      <w:r w:rsidRPr="00422399">
        <w:rPr>
          <w:rtl/>
        </w:rPr>
        <w:t>عن جعفر بن محمّد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إنّ الله</w:t>
      </w:r>
      <w:r w:rsidR="00CF6582">
        <w:rPr>
          <w:rtl/>
        </w:rPr>
        <w:t xml:space="preserve"> - </w:t>
      </w:r>
      <w:r w:rsidRPr="00422399">
        <w:rPr>
          <w:rtl/>
        </w:rPr>
        <w:t>تعالى</w:t>
      </w:r>
      <w:r w:rsidR="00CF6582">
        <w:rPr>
          <w:rtl/>
        </w:rPr>
        <w:t xml:space="preserve"> - </w:t>
      </w:r>
      <w:r w:rsidRPr="00422399">
        <w:rPr>
          <w:rtl/>
        </w:rPr>
        <w:t xml:space="preserve">خلقني واهل بيتي من طينة </w:t>
      </w:r>
      <w:r w:rsidRPr="00FB1C6E">
        <w:rPr>
          <w:rStyle w:val="libFootnotenumChar"/>
          <w:rtl/>
        </w:rPr>
        <w:t>(4)</w:t>
      </w:r>
      <w:r w:rsidRPr="00EF0BC6">
        <w:rPr>
          <w:rtl/>
        </w:rPr>
        <w:t xml:space="preserve"> </w:t>
      </w:r>
      <w:r w:rsidRPr="00422399">
        <w:rPr>
          <w:rtl/>
        </w:rPr>
        <w:t>لم يخلق الله منها أحدا غيرنا ومن ضوى إلينا</w:t>
      </w:r>
      <w:r w:rsidR="00F40741">
        <w:rPr>
          <w:rtl/>
        </w:rPr>
        <w:t xml:space="preserve">، </w:t>
      </w:r>
      <w:r w:rsidRPr="00422399">
        <w:rPr>
          <w:rtl/>
        </w:rPr>
        <w:t>فكنّا أول من ابتدأ من خلقه</w:t>
      </w:r>
      <w:r w:rsidR="00F40741">
        <w:rPr>
          <w:rtl/>
        </w:rPr>
        <w:t xml:space="preserve">، </w:t>
      </w:r>
      <w:r w:rsidRPr="00422399">
        <w:rPr>
          <w:rtl/>
        </w:rPr>
        <w:t xml:space="preserve">فلمّا خلقنا فتق بنورنا كلّ ظلمة </w:t>
      </w:r>
      <w:r w:rsidRPr="00FB1C6E">
        <w:rPr>
          <w:rStyle w:val="libFootnotenumChar"/>
          <w:rtl/>
        </w:rPr>
        <w:t>(5)</w:t>
      </w:r>
      <w:r w:rsidRPr="00EF0BC6">
        <w:rPr>
          <w:rtl/>
        </w:rPr>
        <w:t xml:space="preserve"> </w:t>
      </w:r>
      <w:r w:rsidRPr="00422399">
        <w:rPr>
          <w:rtl/>
        </w:rPr>
        <w:t xml:space="preserve">وأحيا بنا كلّ طينة </w:t>
      </w:r>
      <w:r w:rsidRPr="00FB1C6E">
        <w:rPr>
          <w:rStyle w:val="libFootnotenumChar"/>
          <w:rtl/>
        </w:rPr>
        <w:t>(6)</w:t>
      </w:r>
      <w:r w:rsidRPr="00EF0BC6">
        <w:rPr>
          <w:rtl/>
        </w:rPr>
        <w:t xml:space="preserve"> </w:t>
      </w:r>
      <w:r w:rsidRPr="00422399">
        <w:rPr>
          <w:rtl/>
        </w:rPr>
        <w:t>ثمّ قال الله</w:t>
      </w:r>
      <w:r w:rsidR="00CF6582">
        <w:rPr>
          <w:rtl/>
        </w:rPr>
        <w:t xml:space="preserve"> - </w:t>
      </w:r>
      <w:r w:rsidRPr="00422399">
        <w:rPr>
          <w:rtl/>
        </w:rPr>
        <w:t>تعالى</w:t>
      </w:r>
      <w:r w:rsidR="00CF6582">
        <w:rPr>
          <w:rtl/>
        </w:rPr>
        <w:t xml:space="preserve"> - </w:t>
      </w:r>
      <w:r w:rsidRPr="00422399">
        <w:rPr>
          <w:rtl/>
        </w:rPr>
        <w:t>هؤلاء خيار خلقي وحملة عرشي وخزّان علمي وسادة أهل السّماء وسادة أهل الأرض</w:t>
      </w:r>
      <w:r w:rsidR="00F40741">
        <w:rPr>
          <w:rtl/>
        </w:rPr>
        <w:t xml:space="preserve">، </w:t>
      </w:r>
      <w:r w:rsidRPr="00422399">
        <w:rPr>
          <w:rtl/>
        </w:rPr>
        <w:t xml:space="preserve">هؤلاء الهداة </w:t>
      </w:r>
      <w:r w:rsidRPr="00FB1C6E">
        <w:rPr>
          <w:rStyle w:val="libFootnotenumChar"/>
          <w:rtl/>
        </w:rPr>
        <w:t>(7)</w:t>
      </w:r>
      <w:r w:rsidRPr="00EF0BC6">
        <w:rPr>
          <w:rtl/>
        </w:rPr>
        <w:t xml:space="preserve"> </w:t>
      </w:r>
      <w:r w:rsidRPr="00422399">
        <w:rPr>
          <w:rtl/>
        </w:rPr>
        <w:t>المهتدين والمهتدى بهم</w:t>
      </w:r>
      <w:r w:rsidR="00F40741">
        <w:rPr>
          <w:rtl/>
        </w:rPr>
        <w:t xml:space="preserve">، </w:t>
      </w:r>
      <w:r w:rsidRPr="00422399">
        <w:rPr>
          <w:rtl/>
        </w:rPr>
        <w:t xml:space="preserve">من جاءني بولايتهم أوجبت لهم </w:t>
      </w:r>
      <w:r w:rsidRPr="00FB1C6E">
        <w:rPr>
          <w:rStyle w:val="libFootnotenumChar"/>
          <w:rtl/>
        </w:rPr>
        <w:t>(8)</w:t>
      </w:r>
      <w:r w:rsidRPr="00EF0BC6">
        <w:rPr>
          <w:rtl/>
        </w:rPr>
        <w:t xml:space="preserve"> </w:t>
      </w:r>
      <w:r w:rsidRPr="00422399">
        <w:rPr>
          <w:rtl/>
        </w:rPr>
        <w:t xml:space="preserve">جنّتي ووالجتهم </w:t>
      </w:r>
      <w:r w:rsidRPr="00FB1C6E">
        <w:rPr>
          <w:rStyle w:val="libFootnotenumChar"/>
          <w:rtl/>
        </w:rPr>
        <w:t>(9)</w:t>
      </w:r>
      <w:r w:rsidRPr="00EF0BC6">
        <w:rPr>
          <w:rtl/>
        </w:rPr>
        <w:t xml:space="preserve"> </w:t>
      </w:r>
      <w:r w:rsidRPr="00422399">
        <w:rPr>
          <w:rtl/>
        </w:rPr>
        <w:t>كرامتي</w:t>
      </w:r>
      <w:r w:rsidR="00F40741">
        <w:rPr>
          <w:rtl/>
        </w:rPr>
        <w:t xml:space="preserve">، </w:t>
      </w:r>
      <w:r w:rsidRPr="00422399">
        <w:rPr>
          <w:rtl/>
        </w:rPr>
        <w:t xml:space="preserve">ومن جاءني بعداوتهم أوجبت لهم </w:t>
      </w:r>
      <w:r w:rsidRPr="00FB1C6E">
        <w:rPr>
          <w:rStyle w:val="libFootnotenumChar"/>
          <w:rtl/>
        </w:rPr>
        <w:t>(10)</w:t>
      </w:r>
      <w:r w:rsidRPr="00EF0BC6">
        <w:rPr>
          <w:rtl/>
        </w:rPr>
        <w:t xml:space="preserve"> </w:t>
      </w:r>
      <w:r w:rsidRPr="00422399">
        <w:rPr>
          <w:rtl/>
        </w:rPr>
        <w:t>ناري وبعثت عليهم عذابي</w:t>
      </w:r>
      <w:r>
        <w:rPr>
          <w:rtl/>
        </w:rPr>
        <w:t>.</w:t>
      </w:r>
    </w:p>
    <w:p w:rsidR="00B0692B" w:rsidRPr="00FB1C6E" w:rsidRDefault="00B0692B" w:rsidP="00B24893">
      <w:pPr>
        <w:pStyle w:val="libNormal"/>
        <w:rPr>
          <w:rStyle w:val="libFootnotenumChar"/>
          <w:rtl/>
        </w:rPr>
      </w:pPr>
      <w:r w:rsidRPr="00422399">
        <w:rPr>
          <w:rtl/>
        </w:rPr>
        <w:t>ثمّ 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نحن أصل الإيمان بالله وملائكته</w:t>
      </w:r>
      <w:r w:rsidR="00F40741">
        <w:rPr>
          <w:rtl/>
        </w:rPr>
        <w:t xml:space="preserve">، </w:t>
      </w:r>
      <w:r w:rsidRPr="00422399">
        <w:rPr>
          <w:rtl/>
        </w:rPr>
        <w:t>وتمامه منّا</w:t>
      </w:r>
      <w:r w:rsidR="00F40741">
        <w:rPr>
          <w:rtl/>
        </w:rPr>
        <w:t xml:space="preserve">، </w:t>
      </w:r>
      <w:r w:rsidRPr="00422399">
        <w:rPr>
          <w:rtl/>
        </w:rPr>
        <w:t>والرّقيب على خلق الله</w:t>
      </w:r>
      <w:r w:rsidR="00F40741">
        <w:rPr>
          <w:rtl/>
        </w:rPr>
        <w:t xml:space="preserve">، </w:t>
      </w:r>
      <w:r w:rsidRPr="00422399">
        <w:rPr>
          <w:rtl/>
        </w:rPr>
        <w:t xml:space="preserve">وبه إسداد </w:t>
      </w:r>
      <w:r w:rsidRPr="00FB1C6E">
        <w:rPr>
          <w:rStyle w:val="libFootnotenumChar"/>
          <w:rtl/>
        </w:rPr>
        <w:t>(11)</w:t>
      </w:r>
      <w:r w:rsidRPr="00EF0BC6">
        <w:rPr>
          <w:rtl/>
        </w:rPr>
        <w:t xml:space="preserve"> </w:t>
      </w:r>
      <w:r w:rsidRPr="00422399">
        <w:rPr>
          <w:rtl/>
        </w:rPr>
        <w:t>أعمال الصّالحين</w:t>
      </w:r>
      <w:r w:rsidR="00F40741">
        <w:rPr>
          <w:rtl/>
        </w:rPr>
        <w:t xml:space="preserve">، </w:t>
      </w:r>
      <w:r w:rsidRPr="00422399">
        <w:rPr>
          <w:rtl/>
        </w:rPr>
        <w:t>ونحن قسم الله الّذي يسأل به</w:t>
      </w:r>
      <w:r w:rsidR="00F40741">
        <w:rPr>
          <w:rtl/>
        </w:rPr>
        <w:t xml:space="preserve">، </w:t>
      </w:r>
      <w:r w:rsidRPr="00422399">
        <w:rPr>
          <w:rtl/>
        </w:rPr>
        <w:t>ونحن وصيّة الله في الأوّلين ووصيّته في الآخرين</w:t>
      </w:r>
      <w:r w:rsidR="00F40741">
        <w:rPr>
          <w:rtl/>
        </w:rPr>
        <w:t xml:space="preserve">، </w:t>
      </w:r>
      <w:r w:rsidRPr="00422399">
        <w:rPr>
          <w:rtl/>
        </w:rPr>
        <w:t>وذلك قول الله</w:t>
      </w:r>
      <w:r w:rsidR="00CF6582">
        <w:rPr>
          <w:rtl/>
        </w:rPr>
        <w:t xml:space="preserve"> - </w:t>
      </w:r>
      <w:r w:rsidRPr="00422399">
        <w:rPr>
          <w:rtl/>
        </w:rPr>
        <w:t>جلّ جلاله</w:t>
      </w:r>
      <w:r w:rsidR="00F9249B">
        <w:rPr>
          <w:rtl/>
        </w:rPr>
        <w:t xml:space="preserve"> - </w:t>
      </w:r>
      <w:r w:rsidR="00F40741">
        <w:rPr>
          <w:rtl/>
        </w:rPr>
        <w:t xml:space="preserve">: </w:t>
      </w:r>
      <w:r w:rsidRPr="00BE28B6">
        <w:rPr>
          <w:rStyle w:val="libAlaemChar"/>
          <w:rtl/>
        </w:rPr>
        <w:t>(</w:t>
      </w:r>
      <w:r w:rsidRPr="00BE28B6">
        <w:rPr>
          <w:rStyle w:val="libAieChar"/>
          <w:rtl/>
        </w:rPr>
        <w:t>اتَّقُوا اللهَ الَّذِي تَسائَلُونَ بِهِ وَالْأَرْحامَ إِنَّ اللهَ كانَ عَلَيْكُمْ رَقِيباً</w:t>
      </w:r>
      <w:r w:rsidRPr="00BE28B6">
        <w:rPr>
          <w:rStyle w:val="libAlaemChar"/>
          <w:rtl/>
        </w:rPr>
        <w:t>)</w:t>
      </w:r>
      <w:r>
        <w:rPr>
          <w:rtl/>
        </w:rPr>
        <w:t>].</w:t>
      </w:r>
      <w:r w:rsidRPr="00FB1C6E">
        <w:rPr>
          <w:rStyle w:val="libFootnotenumChar"/>
          <w:rtl/>
        </w:rPr>
        <w:t>(12)</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(13)</w:t>
      </w:r>
      <w:r w:rsidR="00F40741">
        <w:rPr>
          <w:rtl/>
        </w:rPr>
        <w:t xml:space="preserve">: </w:t>
      </w:r>
      <w:r w:rsidRPr="00422399">
        <w:rPr>
          <w:rtl/>
        </w:rPr>
        <w:t>عن الأصبغ بن نباتة قال</w:t>
      </w:r>
      <w:r w:rsidR="00F40741">
        <w:rPr>
          <w:rtl/>
        </w:rPr>
        <w:t xml:space="preserve">: </w:t>
      </w:r>
      <w:r w:rsidRPr="00422399">
        <w:rPr>
          <w:rtl/>
        </w:rPr>
        <w:t>سمعت أمير المؤمنين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130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فرات / 32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 35</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الأصل ور</w:t>
      </w:r>
      <w:r w:rsidR="00F40741">
        <w:rPr>
          <w:rtl/>
        </w:rPr>
        <w:t xml:space="preserve">: </w:t>
      </w:r>
      <w:r w:rsidRPr="00422399">
        <w:rPr>
          <w:rtl/>
        </w:rPr>
        <w:t>من طينة وأهل بيتي</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اطعة</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طينة طيّبة</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هداة</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أوجبتهم</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أبحتهم</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أوجبتهم</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سداد</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تفسير العياشي 1 / 217</w:t>
      </w:r>
      <w:r w:rsidR="00F40741">
        <w:rPr>
          <w:rtl/>
        </w:rPr>
        <w:t xml:space="preserve">، </w:t>
      </w:r>
      <w:r w:rsidRPr="00422399">
        <w:rPr>
          <w:rtl/>
        </w:rPr>
        <w:t>ح 8</w:t>
      </w:r>
      <w:r>
        <w:rPr>
          <w:rtl/>
        </w:rPr>
        <w:t>.</w:t>
      </w:r>
      <w:r w:rsidRPr="00422399">
        <w:rPr>
          <w:rtl/>
        </w:rPr>
        <w:t xml:space="preserve"> وللحديث تتمة</w:t>
      </w:r>
      <w:r>
        <w:rPr>
          <w:rtl/>
        </w:rPr>
        <w:t>.</w:t>
      </w:r>
    </w:p>
    <w:p w:rsidR="00B0692B" w:rsidRPr="00422399" w:rsidRDefault="00B0692B" w:rsidP="00DF0D96">
      <w:pPr>
        <w:pStyle w:val="libNormal0"/>
        <w:rPr>
          <w:rtl/>
        </w:rPr>
      </w:pPr>
      <w:r>
        <w:rPr>
          <w:rtl/>
        </w:rPr>
        <w:br w:type="page"/>
        <w:t xml:space="preserve">ـ </w:t>
      </w:r>
      <w:r w:rsidRPr="00422399">
        <w:rPr>
          <w:rtl/>
        </w:rPr>
        <w:t>عليه السّلام</w:t>
      </w:r>
      <w:r w:rsidR="00CF6582">
        <w:rPr>
          <w:rtl/>
        </w:rPr>
        <w:t xml:space="preserve"> - </w:t>
      </w:r>
      <w:r w:rsidRPr="00422399">
        <w:rPr>
          <w:rtl/>
        </w:rPr>
        <w:t>يقول</w:t>
      </w:r>
      <w:r w:rsidR="00F40741">
        <w:rPr>
          <w:rtl/>
        </w:rPr>
        <w:t xml:space="preserve">: </w:t>
      </w:r>
      <w:r w:rsidRPr="00422399">
        <w:rPr>
          <w:rtl/>
        </w:rPr>
        <w:t>إنّ أحدكم ليغضب فما يرضى حتّى يدخل به النّار</w:t>
      </w:r>
      <w:r w:rsidR="00F40741">
        <w:rPr>
          <w:rtl/>
        </w:rPr>
        <w:t xml:space="preserve">، </w:t>
      </w:r>
      <w:r w:rsidRPr="00422399">
        <w:rPr>
          <w:rtl/>
        </w:rPr>
        <w:t>فأيّما رجل منكم غضب على ذي رحمه فليدن منه</w:t>
      </w:r>
      <w:r w:rsidR="00F40741">
        <w:rPr>
          <w:rtl/>
        </w:rPr>
        <w:t xml:space="preserve">، </w:t>
      </w:r>
      <w:r w:rsidRPr="00422399">
        <w:rPr>
          <w:rtl/>
        </w:rPr>
        <w:t xml:space="preserve">فإنّ الرّحم إذا مسّها </w:t>
      </w:r>
      <w:r w:rsidRPr="00FB1C6E">
        <w:rPr>
          <w:rStyle w:val="libFootnotenumChar"/>
          <w:rtl/>
        </w:rPr>
        <w:t>(1)</w:t>
      </w:r>
      <w:r w:rsidRPr="00EF0BC6">
        <w:rPr>
          <w:rtl/>
        </w:rPr>
        <w:t xml:space="preserve"> </w:t>
      </w:r>
      <w:r w:rsidRPr="00422399">
        <w:rPr>
          <w:rtl/>
        </w:rPr>
        <w:t>الرّحم استقرّت</w:t>
      </w:r>
      <w:r w:rsidR="00F40741">
        <w:rPr>
          <w:rtl/>
        </w:rPr>
        <w:t xml:space="preserve">، </w:t>
      </w:r>
      <w:r w:rsidRPr="00422399">
        <w:rPr>
          <w:rtl/>
        </w:rPr>
        <w:t xml:space="preserve">وإنّها متعلّقة بالعرش ينتقضه </w:t>
      </w:r>
      <w:r w:rsidRPr="00FB1C6E">
        <w:rPr>
          <w:rStyle w:val="libFootnotenumChar"/>
          <w:rtl/>
        </w:rPr>
        <w:t>(2)</w:t>
      </w:r>
      <w:r w:rsidRPr="00EF0BC6">
        <w:rPr>
          <w:rtl/>
        </w:rPr>
        <w:t xml:space="preserve"> </w:t>
      </w:r>
      <w:r w:rsidRPr="00422399">
        <w:rPr>
          <w:rtl/>
        </w:rPr>
        <w:t>انتقاض الحديد</w:t>
      </w:r>
      <w:r w:rsidR="00F40741">
        <w:rPr>
          <w:rtl/>
        </w:rPr>
        <w:t xml:space="preserve">، </w:t>
      </w:r>
      <w:r w:rsidRPr="00422399">
        <w:rPr>
          <w:rtl/>
        </w:rPr>
        <w:t xml:space="preserve">فتنادي </w:t>
      </w:r>
      <w:r w:rsidRPr="00FB1C6E">
        <w:rPr>
          <w:rStyle w:val="libFootnotenumChar"/>
          <w:rtl/>
        </w:rPr>
        <w:t>(3)</w:t>
      </w:r>
      <w:r w:rsidR="00F40741">
        <w:rPr>
          <w:rtl/>
        </w:rPr>
        <w:t>:</w:t>
      </w:r>
      <w:r w:rsidR="0031068A">
        <w:rPr>
          <w:rtl/>
        </w:rPr>
        <w:t xml:space="preserve"> أللّهمّ </w:t>
      </w:r>
      <w:r w:rsidRPr="00422399">
        <w:rPr>
          <w:rtl/>
        </w:rPr>
        <w:t>صل من وصلني واقطع من قطعني</w:t>
      </w:r>
      <w:r w:rsidR="00F40741">
        <w:rPr>
          <w:rtl/>
        </w:rPr>
        <w:t xml:space="preserve">، </w:t>
      </w:r>
      <w:r w:rsidRPr="00422399">
        <w:rPr>
          <w:rtl/>
        </w:rPr>
        <w:t>وذلك قول الله</w:t>
      </w:r>
      <w:r w:rsidR="00CF6582">
        <w:rPr>
          <w:rtl/>
        </w:rPr>
        <w:t xml:space="preserve"> - </w:t>
      </w:r>
      <w:r w:rsidRPr="00422399">
        <w:rPr>
          <w:rtl/>
        </w:rPr>
        <w:t>في كتابه</w:t>
      </w:r>
      <w:r w:rsidR="00F9249B">
        <w:rPr>
          <w:rtl/>
        </w:rPr>
        <w:t xml:space="preserve"> - </w:t>
      </w:r>
      <w:r w:rsidR="00F40741">
        <w:rPr>
          <w:rtl/>
        </w:rPr>
        <w:t xml:space="preserve">: </w:t>
      </w:r>
      <w:r w:rsidRPr="00BE28B6">
        <w:rPr>
          <w:rStyle w:val="libAlaemChar"/>
          <w:rtl/>
        </w:rPr>
        <w:t>(</w:t>
      </w:r>
      <w:r w:rsidRPr="00BE28B6">
        <w:rPr>
          <w:rStyle w:val="libAieChar"/>
          <w:rtl/>
        </w:rPr>
        <w:t>وَاتَّقُوا اللهَ</w:t>
      </w:r>
      <w:r w:rsidRPr="00BE28B6">
        <w:rPr>
          <w:rStyle w:val="libAlaemChar"/>
          <w:rtl/>
        </w:rPr>
        <w:t>)</w:t>
      </w:r>
      <w:r w:rsidRPr="00422399">
        <w:rPr>
          <w:rtl/>
        </w:rPr>
        <w:t xml:space="preserve"> </w:t>
      </w:r>
      <w:r>
        <w:rPr>
          <w:rtl/>
        </w:rPr>
        <w:t>(</w:t>
      </w:r>
      <w:r w:rsidRPr="00422399">
        <w:rPr>
          <w:rtl/>
        </w:rPr>
        <w:t>الآية</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(4)</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جميل بن درّاج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وَاتَّقُوا اللهَ</w:t>
      </w:r>
      <w:r w:rsidRPr="00BE28B6">
        <w:rPr>
          <w:rStyle w:val="libAlaemChar"/>
          <w:rtl/>
        </w:rPr>
        <w:t>)</w:t>
      </w:r>
      <w:r w:rsidRPr="00422399">
        <w:rPr>
          <w:rtl/>
        </w:rPr>
        <w:t xml:space="preserve"> </w:t>
      </w:r>
      <w:r>
        <w:rPr>
          <w:rtl/>
        </w:rPr>
        <w:t>(</w:t>
      </w:r>
      <w:r w:rsidRPr="00422399">
        <w:rPr>
          <w:rtl/>
        </w:rPr>
        <w:t>الآية</w:t>
      </w:r>
      <w:r>
        <w:rPr>
          <w:rtl/>
        </w:rPr>
        <w:t xml:space="preserve">.) </w:t>
      </w:r>
      <w:r w:rsidRPr="00FB1C6E">
        <w:rPr>
          <w:rStyle w:val="libFootnotenumChar"/>
          <w:rtl/>
        </w:rPr>
        <w:t>(5)</w:t>
      </w:r>
      <w:r w:rsidRPr="00EF0BC6">
        <w:rPr>
          <w:rtl/>
        </w:rPr>
        <w:t xml:space="preserve"> </w:t>
      </w:r>
      <w:r w:rsidRPr="00422399">
        <w:rPr>
          <w:rtl/>
        </w:rPr>
        <w:t>فقال</w:t>
      </w:r>
      <w:r w:rsidR="00F40741">
        <w:rPr>
          <w:rtl/>
        </w:rPr>
        <w:t xml:space="preserve">: </w:t>
      </w:r>
      <w:r w:rsidRPr="00422399">
        <w:rPr>
          <w:rtl/>
        </w:rPr>
        <w:t>هي أرحام النّاس</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أمر بصلتها وعظّمها</w:t>
      </w:r>
      <w:r w:rsidR="00F40741">
        <w:rPr>
          <w:rtl/>
        </w:rPr>
        <w:t xml:space="preserve">، </w:t>
      </w:r>
      <w:r w:rsidRPr="00422399">
        <w:rPr>
          <w:rtl/>
        </w:rPr>
        <w:t xml:space="preserve">ألا ترى أنّه جعلها معه </w:t>
      </w:r>
      <w:r w:rsidRPr="00FB1C6E">
        <w:rPr>
          <w:rStyle w:val="libFootnotenumChar"/>
          <w:rtl/>
        </w:rPr>
        <w:t>(6)؟</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(7)</w:t>
      </w:r>
      <w:r w:rsidR="00F40741">
        <w:rPr>
          <w:rtl/>
        </w:rPr>
        <w:t xml:space="preserve">، </w:t>
      </w:r>
      <w:r w:rsidRPr="00422399">
        <w:rPr>
          <w:rtl/>
        </w:rPr>
        <w:t>بإسناده</w:t>
      </w:r>
      <w:r w:rsidR="0052202B">
        <w:rPr>
          <w:rtl/>
        </w:rPr>
        <w:t xml:space="preserve"> إلى </w:t>
      </w:r>
      <w:r w:rsidRPr="00422399">
        <w:rPr>
          <w:rtl/>
        </w:rPr>
        <w:t>الرّضا</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الله أمر بثلاثة مقرون بها ثلاثة</w:t>
      </w:r>
      <w:r w:rsidR="00CF6582">
        <w:rPr>
          <w:rtl/>
        </w:rPr>
        <w:t xml:space="preserve"> -</w:t>
      </w:r>
      <w:r w:rsidR="0052202B">
        <w:rPr>
          <w:rtl/>
        </w:rPr>
        <w:t xml:space="preserve"> إلى </w:t>
      </w:r>
      <w:r w:rsidRPr="00422399">
        <w:rPr>
          <w:rtl/>
        </w:rPr>
        <w:t>قوله</w:t>
      </w:r>
      <w:r w:rsidR="00F9249B">
        <w:rPr>
          <w:rtl/>
        </w:rPr>
        <w:t xml:space="preserve"> - </w:t>
      </w:r>
      <w:r w:rsidR="00F40741">
        <w:rPr>
          <w:rtl/>
        </w:rPr>
        <w:t xml:space="preserve">: </w:t>
      </w:r>
      <w:r w:rsidRPr="00422399">
        <w:rPr>
          <w:rtl/>
        </w:rPr>
        <w:t>وأمر باتّقاء الله وصلة الرّحم</w:t>
      </w:r>
      <w:r w:rsidR="00F40741">
        <w:rPr>
          <w:rtl/>
        </w:rPr>
        <w:t xml:space="preserve">، </w:t>
      </w:r>
      <w:r w:rsidRPr="00422399">
        <w:rPr>
          <w:rtl/>
        </w:rPr>
        <w:t>فمن لم يصل رحمه لم يتّق الله</w:t>
      </w:r>
      <w:r w:rsidR="00CF6582">
        <w:rPr>
          <w:rtl/>
        </w:rPr>
        <w:t xml:space="preserve"> - </w:t>
      </w:r>
      <w:r w:rsidRPr="00422399">
        <w:rPr>
          <w:rtl/>
        </w:rPr>
        <w:t>عزّ وجلّ</w:t>
      </w:r>
      <w:r w:rsidR="00F9249B">
        <w:rPr>
          <w:rtl/>
        </w:rPr>
        <w:t xml:space="preserve"> - </w:t>
      </w:r>
      <w:r>
        <w:rPr>
          <w:rtl/>
        </w:rPr>
        <w:t>.</w:t>
      </w:r>
    </w:p>
    <w:p w:rsidR="00B0692B" w:rsidRPr="00422399" w:rsidRDefault="00B0692B" w:rsidP="0033281B">
      <w:pPr>
        <w:pStyle w:val="libNormal"/>
        <w:rPr>
          <w:rtl/>
        </w:rPr>
      </w:pPr>
      <w:r>
        <w:rPr>
          <w:rtl/>
        </w:rPr>
        <w:t>و</w:t>
      </w:r>
      <w:r w:rsidRPr="00422399">
        <w:rPr>
          <w:rtl/>
        </w:rPr>
        <w:t>بإسناده</w:t>
      </w:r>
      <w:r w:rsidR="0052202B">
        <w:rPr>
          <w:rtl/>
        </w:rPr>
        <w:t xml:space="preserve"> إلى </w:t>
      </w:r>
      <w:r w:rsidRPr="00422399">
        <w:rPr>
          <w:rtl/>
        </w:rPr>
        <w:t>الرّضا</w:t>
      </w:r>
      <w:r w:rsidR="00CF6582">
        <w:rPr>
          <w:rtl/>
        </w:rPr>
        <w:t xml:space="preserve"> - </w:t>
      </w:r>
      <w:r w:rsidRPr="00422399">
        <w:rPr>
          <w:rtl/>
        </w:rPr>
        <w:t xml:space="preserve">عليه السّلام </w:t>
      </w:r>
      <w:r w:rsidRPr="00FB1C6E">
        <w:rPr>
          <w:rStyle w:val="libFootnotenumChar"/>
          <w:rtl/>
        </w:rPr>
        <w:t>(8)</w:t>
      </w:r>
      <w:r w:rsidR="00CF6582">
        <w:rPr>
          <w:rtl/>
        </w:rPr>
        <w:t xml:space="preserve"> - </w:t>
      </w:r>
      <w:r w:rsidRPr="00422399">
        <w:rPr>
          <w:rtl/>
        </w:rPr>
        <w:t>عن أبيه</w:t>
      </w:r>
      <w:r w:rsidR="00F40741">
        <w:rPr>
          <w:rtl/>
        </w:rPr>
        <w:t xml:space="preserve">، </w:t>
      </w:r>
      <w:r w:rsidRPr="00422399">
        <w:rPr>
          <w:rtl/>
        </w:rPr>
        <w:t>عن عليّ</w:t>
      </w:r>
      <w:r w:rsidR="00CF6582">
        <w:rPr>
          <w:rtl/>
        </w:rPr>
        <w:t xml:space="preserve"> - </w:t>
      </w:r>
      <w:r w:rsidRPr="00422399">
        <w:rPr>
          <w:rtl/>
        </w:rPr>
        <w:t>عليهم السّلام</w:t>
      </w:r>
      <w:r w:rsidR="00CF6582">
        <w:rPr>
          <w:rtl/>
        </w:rPr>
        <w:t xml:space="preserve"> -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أسري بي</w:t>
      </w:r>
      <w:r w:rsidR="0052202B">
        <w:rPr>
          <w:rtl/>
        </w:rPr>
        <w:t xml:space="preserve"> إلى </w:t>
      </w:r>
      <w:r w:rsidRPr="00422399">
        <w:rPr>
          <w:rtl/>
        </w:rPr>
        <w:t>السّماء</w:t>
      </w:r>
      <w:r w:rsidR="00F40741">
        <w:rPr>
          <w:rtl/>
        </w:rPr>
        <w:t xml:space="preserve">، </w:t>
      </w:r>
      <w:r w:rsidRPr="00422399">
        <w:rPr>
          <w:rtl/>
        </w:rPr>
        <w:t>رأيت رحما متعلّقة بالعرش</w:t>
      </w:r>
      <w:r w:rsidR="00F40741">
        <w:rPr>
          <w:rtl/>
        </w:rPr>
        <w:t xml:space="preserve">، </w:t>
      </w:r>
      <w:r w:rsidRPr="00422399">
        <w:rPr>
          <w:rtl/>
        </w:rPr>
        <w:t xml:space="preserve">تشكو رحما </w:t>
      </w:r>
      <w:r w:rsidRPr="00FB1C6E">
        <w:rPr>
          <w:rStyle w:val="libFootnotenumChar"/>
          <w:rtl/>
        </w:rPr>
        <w:t>(9)</w:t>
      </w:r>
      <w:r w:rsidR="0052202B">
        <w:rPr>
          <w:rtl/>
        </w:rPr>
        <w:t xml:space="preserve"> إلى </w:t>
      </w:r>
      <w:r w:rsidRPr="00422399">
        <w:rPr>
          <w:rtl/>
        </w:rPr>
        <w:t>ربّها</w:t>
      </w:r>
      <w:r>
        <w:rPr>
          <w:rtl/>
        </w:rPr>
        <w:t>.</w:t>
      </w:r>
    </w:p>
    <w:p w:rsidR="00B0692B" w:rsidRPr="00422399" w:rsidRDefault="00B0692B" w:rsidP="00B24893">
      <w:pPr>
        <w:pStyle w:val="libNormal"/>
        <w:rPr>
          <w:rtl/>
        </w:rPr>
      </w:pPr>
      <w:r w:rsidRPr="00422399">
        <w:rPr>
          <w:rtl/>
        </w:rPr>
        <w:t>فقلت لها</w:t>
      </w:r>
      <w:r w:rsidR="00F40741">
        <w:rPr>
          <w:rtl/>
        </w:rPr>
        <w:t xml:space="preserve">: </w:t>
      </w:r>
      <w:r w:rsidRPr="00422399">
        <w:rPr>
          <w:rtl/>
        </w:rPr>
        <w:t>كم بينك وبينها من أب</w:t>
      </w:r>
      <w:r>
        <w:rPr>
          <w:rtl/>
        </w:rPr>
        <w:t>؟</w:t>
      </w:r>
    </w:p>
    <w:p w:rsidR="00B0692B" w:rsidRPr="00422399" w:rsidRDefault="00B0692B" w:rsidP="00B24893">
      <w:pPr>
        <w:pStyle w:val="libNormal"/>
        <w:rPr>
          <w:rtl/>
        </w:rPr>
      </w:pPr>
      <w:r w:rsidRPr="00422399">
        <w:rPr>
          <w:rtl/>
        </w:rPr>
        <w:t>فقالت</w:t>
      </w:r>
      <w:r w:rsidR="00F40741">
        <w:rPr>
          <w:rtl/>
        </w:rPr>
        <w:t xml:space="preserve">: </w:t>
      </w:r>
      <w:r w:rsidRPr="00422399">
        <w:rPr>
          <w:rtl/>
        </w:rPr>
        <w:t>نلتقي في أربعين أبا</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(10)</w:t>
      </w:r>
      <w:r w:rsidR="00F40741">
        <w:rPr>
          <w:rtl/>
        </w:rPr>
        <w:t xml:space="preserve">: </w:t>
      </w:r>
      <w:r w:rsidRPr="00422399">
        <w:rPr>
          <w:rtl/>
        </w:rPr>
        <w:t>بإسناده</w:t>
      </w:r>
      <w:r w:rsidR="0052202B">
        <w:rPr>
          <w:rtl/>
        </w:rPr>
        <w:t xml:space="preserve"> إلى </w:t>
      </w:r>
      <w:r w:rsidRPr="00422399">
        <w:rPr>
          <w:rtl/>
        </w:rPr>
        <w:t>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أمير المؤمنين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صلوا أرحامكم ولو بالتّسليم</w:t>
      </w:r>
      <w:r w:rsidR="00F40741">
        <w:rPr>
          <w:rtl/>
        </w:rPr>
        <w:t xml:space="preserve">، </w:t>
      </w:r>
      <w:r w:rsidRPr="00422399">
        <w:rPr>
          <w:rtl/>
        </w:rPr>
        <w:t>يقول الله</w:t>
      </w:r>
      <w:r w:rsidR="00CF6582">
        <w:rPr>
          <w:rtl/>
        </w:rPr>
        <w:t xml:space="preserve"> - </w:t>
      </w:r>
      <w:r w:rsidRPr="00422399">
        <w:rPr>
          <w:rtl/>
        </w:rPr>
        <w:t>تبارك وتعالى</w:t>
      </w:r>
      <w:r w:rsidR="00F9249B">
        <w:rPr>
          <w:rtl/>
        </w:rPr>
        <w:t xml:space="preserve"> - </w:t>
      </w:r>
      <w:r w:rsidR="00F40741">
        <w:rPr>
          <w:rtl/>
        </w:rPr>
        <w:t xml:space="preserve">: </w:t>
      </w:r>
      <w:r w:rsidRPr="00BE28B6">
        <w:rPr>
          <w:rStyle w:val="libAlaemChar"/>
          <w:rtl/>
        </w:rPr>
        <w:t>(</w:t>
      </w:r>
      <w:r w:rsidRPr="00BE28B6">
        <w:rPr>
          <w:rStyle w:val="libAieChar"/>
          <w:rtl/>
        </w:rPr>
        <w:t>وَاتَّقُوا اللهَ</w:t>
      </w:r>
      <w:r w:rsidRPr="00BE28B6">
        <w:rPr>
          <w:rStyle w:val="libAlaemChar"/>
          <w:rtl/>
        </w:rPr>
        <w:t>)</w:t>
      </w:r>
      <w:r w:rsidRPr="00422399">
        <w:rPr>
          <w:rtl/>
        </w:rPr>
        <w:t xml:space="preserve"> </w:t>
      </w:r>
      <w:r>
        <w:rPr>
          <w:rtl/>
        </w:rPr>
        <w:t>(</w:t>
      </w:r>
      <w:r w:rsidRPr="00422399">
        <w:rPr>
          <w:rtl/>
        </w:rPr>
        <w:t>الآية</w:t>
      </w:r>
      <w:r>
        <w:rPr>
          <w:rtl/>
        </w:rPr>
        <w:t xml:space="preserve">) </w:t>
      </w:r>
      <w:r w:rsidRPr="00FB1C6E">
        <w:rPr>
          <w:rStyle w:val="libFootnotenumChar"/>
          <w:rtl/>
        </w:rPr>
        <w:t>(11)</w:t>
      </w:r>
      <w:r w:rsidRPr="00EF0BC6">
        <w:rPr>
          <w:rtl/>
        </w:rPr>
        <w:t>.</w:t>
      </w:r>
    </w:p>
    <w:p w:rsidR="00B0692B" w:rsidRPr="00422399" w:rsidRDefault="00B0692B" w:rsidP="00B24893">
      <w:pPr>
        <w:pStyle w:val="libNormal"/>
        <w:rPr>
          <w:rtl/>
        </w:rPr>
      </w:pPr>
      <w:r>
        <w:rPr>
          <w:rtl/>
        </w:rPr>
        <w:t>و</w:t>
      </w:r>
      <w:r w:rsidRPr="00422399">
        <w:rPr>
          <w:rtl/>
        </w:rPr>
        <w:t>بإسناده</w:t>
      </w:r>
      <w:r w:rsidR="0052202B">
        <w:rPr>
          <w:rtl/>
        </w:rPr>
        <w:t xml:space="preserve"> إلى </w:t>
      </w:r>
      <w:r w:rsidRPr="00422399">
        <w:rPr>
          <w:rtl/>
        </w:rPr>
        <w:t xml:space="preserve">الرّضا </w:t>
      </w:r>
      <w:r w:rsidRPr="00FB1C6E">
        <w:rPr>
          <w:rStyle w:val="libFootnotenumChar"/>
          <w:rtl/>
        </w:rPr>
        <w:t>(12)</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رحم آل محمّد الأئمّة</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مسّتها</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منتفضة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فينادي</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2 / 150</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ذكر في المصدر بقية الآية</w:t>
      </w:r>
      <w:r w:rsidR="0052202B">
        <w:rPr>
          <w:rtl/>
        </w:rPr>
        <w:t xml:space="preserve"> إلى </w:t>
      </w:r>
      <w:r w:rsidRPr="00422399">
        <w:rPr>
          <w:rtl/>
        </w:rPr>
        <w:t>«عليكم رقيبا»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منه</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عيون الأخبار 1 / 258</w:t>
      </w:r>
      <w:r w:rsidR="00F40741">
        <w:rPr>
          <w:rtl/>
        </w:rPr>
        <w:t xml:space="preserve">، </w:t>
      </w:r>
      <w:r w:rsidRPr="00422399">
        <w:rPr>
          <w:rtl/>
        </w:rPr>
        <w:t>ح 13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1 / 255</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رحمها</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الكافي 2 / 155</w:t>
      </w:r>
      <w:r w:rsidR="00F40741">
        <w:rPr>
          <w:rtl/>
        </w:rPr>
        <w:t xml:space="preserve">، </w:t>
      </w:r>
      <w:r w:rsidRPr="00422399">
        <w:rPr>
          <w:rtl/>
        </w:rPr>
        <w:t>ح 22</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ذكر في المصدر نفس الآية بدل «الآية»</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نفس المصدر 2 / 156</w:t>
      </w:r>
      <w:r w:rsidR="00F40741">
        <w:rPr>
          <w:rtl/>
        </w:rPr>
        <w:t xml:space="preserve">، </w:t>
      </w:r>
      <w:r w:rsidRPr="00422399">
        <w:rPr>
          <w:rtl/>
        </w:rPr>
        <w:t>ح 26</w:t>
      </w:r>
      <w:r>
        <w:rPr>
          <w:rtl/>
        </w:rPr>
        <w:t>.</w:t>
      </w:r>
    </w:p>
    <w:p w:rsidR="00B0692B" w:rsidRPr="00422399" w:rsidRDefault="00B0692B" w:rsidP="00DF0D96">
      <w:pPr>
        <w:pStyle w:val="libNormal0"/>
        <w:rPr>
          <w:rtl/>
        </w:rPr>
      </w:pPr>
      <w:r>
        <w:rPr>
          <w:rtl/>
        </w:rPr>
        <w:br w:type="page"/>
        <w:t xml:space="preserve">ـ </w:t>
      </w:r>
      <w:r w:rsidRPr="00422399">
        <w:rPr>
          <w:rtl/>
        </w:rPr>
        <w:t>عليهم السّلام</w:t>
      </w:r>
      <w:r w:rsidR="00CF6582">
        <w:rPr>
          <w:rtl/>
        </w:rPr>
        <w:t xml:space="preserve"> - </w:t>
      </w:r>
      <w:r w:rsidRPr="00422399">
        <w:rPr>
          <w:rtl/>
        </w:rPr>
        <w:t xml:space="preserve">لمعلّقة </w:t>
      </w:r>
      <w:r w:rsidRPr="00FB1C6E">
        <w:rPr>
          <w:rStyle w:val="libFootnotenumChar"/>
          <w:rtl/>
        </w:rPr>
        <w:t>(1)</w:t>
      </w:r>
      <w:r w:rsidRPr="00EF0BC6">
        <w:rPr>
          <w:rtl/>
        </w:rPr>
        <w:t xml:space="preserve"> </w:t>
      </w:r>
      <w:r w:rsidRPr="00422399">
        <w:rPr>
          <w:rtl/>
        </w:rPr>
        <w:t>بالعرش تقول</w:t>
      </w:r>
      <w:r w:rsidR="00F40741">
        <w:rPr>
          <w:rtl/>
        </w:rPr>
        <w:t>:</w:t>
      </w:r>
      <w:r w:rsidR="0031068A">
        <w:rPr>
          <w:rtl/>
        </w:rPr>
        <w:t xml:space="preserve"> أللّهمّ </w:t>
      </w:r>
      <w:r w:rsidRPr="00422399">
        <w:rPr>
          <w:rtl/>
        </w:rPr>
        <w:t>صل من وصلني واقطع من قطعني</w:t>
      </w:r>
      <w:r w:rsidR="00F40741">
        <w:rPr>
          <w:rtl/>
        </w:rPr>
        <w:t xml:space="preserve">، </w:t>
      </w:r>
      <w:r w:rsidRPr="00422399">
        <w:rPr>
          <w:rtl/>
        </w:rPr>
        <w:t xml:space="preserve">ثمّ هي جارية </w:t>
      </w:r>
      <w:r>
        <w:rPr>
          <w:rtl/>
        </w:rPr>
        <w:t>[</w:t>
      </w:r>
      <w:r w:rsidRPr="00422399">
        <w:rPr>
          <w:rtl/>
        </w:rPr>
        <w:t>بعدها</w:t>
      </w:r>
      <w:r>
        <w:rPr>
          <w:rtl/>
        </w:rPr>
        <w:t>]</w:t>
      </w:r>
      <w:r w:rsidRPr="00422399">
        <w:rPr>
          <w:rtl/>
        </w:rPr>
        <w:t xml:space="preserve"> </w:t>
      </w:r>
      <w:r w:rsidRPr="00FB1C6E">
        <w:rPr>
          <w:rStyle w:val="libFootnotenumChar"/>
          <w:rtl/>
        </w:rPr>
        <w:t>(2)</w:t>
      </w:r>
      <w:r w:rsidRPr="00EF0BC6">
        <w:rPr>
          <w:rtl/>
        </w:rPr>
        <w:t xml:space="preserve"> </w:t>
      </w:r>
      <w:r w:rsidRPr="00422399">
        <w:rPr>
          <w:rtl/>
        </w:rPr>
        <w:t>في أرحام المؤمنين</w:t>
      </w:r>
      <w:r w:rsidR="00F40741">
        <w:rPr>
          <w:rtl/>
        </w:rPr>
        <w:t xml:space="preserve">، </w:t>
      </w:r>
      <w:r w:rsidRPr="00422399">
        <w:rPr>
          <w:rtl/>
        </w:rPr>
        <w:t xml:space="preserve">ثمّ تلا هذه الآية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وَآتُوا الْيَتامى أَمْوالَهُمْ</w:t>
      </w:r>
      <w:r w:rsidRPr="00BE28B6">
        <w:rPr>
          <w:rStyle w:val="libAlaemChar"/>
          <w:rtl/>
        </w:rPr>
        <w:t>)</w:t>
      </w:r>
      <w:r w:rsidR="00F40741">
        <w:rPr>
          <w:rtl/>
        </w:rPr>
        <w:t xml:space="preserve">: </w:t>
      </w:r>
      <w:r w:rsidRPr="00422399">
        <w:rPr>
          <w:rtl/>
        </w:rPr>
        <w:t>إذا بلغوا</w:t>
      </w:r>
      <w:r w:rsidR="00F40741">
        <w:rPr>
          <w:rtl/>
        </w:rPr>
        <w:t xml:space="preserve">، </w:t>
      </w:r>
      <w:r w:rsidRPr="00422399">
        <w:rPr>
          <w:rtl/>
        </w:rPr>
        <w:t>وآنستم منهم رشدا</w:t>
      </w:r>
      <w:r w:rsidR="00F40741">
        <w:rPr>
          <w:rtl/>
        </w:rPr>
        <w:t xml:space="preserve">، </w:t>
      </w:r>
      <w:r w:rsidRPr="00422399">
        <w:rPr>
          <w:rtl/>
        </w:rPr>
        <w:t>كما في الآية الأخرى</w:t>
      </w:r>
      <w:r>
        <w:rPr>
          <w:rtl/>
        </w:rPr>
        <w:t>.</w:t>
      </w:r>
    </w:p>
    <w:p w:rsidR="00B0692B" w:rsidRPr="00422399" w:rsidRDefault="00B0692B" w:rsidP="00B24893">
      <w:pPr>
        <w:pStyle w:val="libNormal"/>
        <w:rPr>
          <w:rtl/>
        </w:rPr>
      </w:pPr>
      <w:r w:rsidRPr="00422399">
        <w:rPr>
          <w:rtl/>
        </w:rPr>
        <w:t>«اليتامى» جمع يتيم</w:t>
      </w:r>
      <w:r w:rsidR="00F40741">
        <w:rPr>
          <w:rtl/>
        </w:rPr>
        <w:t xml:space="preserve">، </w:t>
      </w:r>
      <w:r w:rsidRPr="00422399">
        <w:rPr>
          <w:rtl/>
        </w:rPr>
        <w:t>وهو الّذي مات أبوه من اليتم</w:t>
      </w:r>
      <w:r w:rsidR="00F40741">
        <w:rPr>
          <w:rtl/>
        </w:rPr>
        <w:t xml:space="preserve">، </w:t>
      </w:r>
      <w:r w:rsidRPr="00422399">
        <w:rPr>
          <w:rtl/>
        </w:rPr>
        <w:t>وهو الانفراد</w:t>
      </w:r>
      <w:r>
        <w:rPr>
          <w:rtl/>
        </w:rPr>
        <w:t>.</w:t>
      </w:r>
      <w:r w:rsidRPr="00422399">
        <w:rPr>
          <w:rtl/>
        </w:rPr>
        <w:t xml:space="preserve"> ومنه</w:t>
      </w:r>
      <w:r w:rsidR="00F40741">
        <w:rPr>
          <w:rtl/>
        </w:rPr>
        <w:t xml:space="preserve">: </w:t>
      </w:r>
      <w:r w:rsidRPr="00422399">
        <w:rPr>
          <w:rtl/>
        </w:rPr>
        <w:t>الدّرّة اليتيمة</w:t>
      </w:r>
      <w:r w:rsidR="00F40741">
        <w:rPr>
          <w:rtl/>
        </w:rPr>
        <w:t xml:space="preserve">، </w:t>
      </w:r>
      <w:r w:rsidRPr="00422399">
        <w:rPr>
          <w:rtl/>
        </w:rPr>
        <w:t>إمّا لأنّه لما جرى مجرى الأسماء</w:t>
      </w:r>
      <w:r w:rsidR="00F40741">
        <w:rPr>
          <w:rtl/>
        </w:rPr>
        <w:t xml:space="preserve">، </w:t>
      </w:r>
      <w:r w:rsidRPr="00422399">
        <w:rPr>
          <w:rtl/>
        </w:rPr>
        <w:t>كفارس وصاحب</w:t>
      </w:r>
      <w:r w:rsidR="00F40741">
        <w:rPr>
          <w:rtl/>
        </w:rPr>
        <w:t xml:space="preserve">، </w:t>
      </w:r>
      <w:r w:rsidRPr="00422399">
        <w:rPr>
          <w:rtl/>
        </w:rPr>
        <w:t>جمع على يتائم</w:t>
      </w:r>
      <w:r w:rsidR="00F40741">
        <w:rPr>
          <w:rtl/>
        </w:rPr>
        <w:t xml:space="preserve">، </w:t>
      </w:r>
      <w:r w:rsidRPr="00422399">
        <w:rPr>
          <w:rtl/>
        </w:rPr>
        <w:t>ثمّ قلب فقيل</w:t>
      </w:r>
      <w:r w:rsidR="00F40741">
        <w:rPr>
          <w:rtl/>
        </w:rPr>
        <w:t xml:space="preserve">: </w:t>
      </w:r>
      <w:r w:rsidRPr="00422399">
        <w:rPr>
          <w:rtl/>
        </w:rPr>
        <w:t>يتامى</w:t>
      </w:r>
      <w:r>
        <w:rPr>
          <w:rtl/>
        </w:rPr>
        <w:t>.</w:t>
      </w:r>
      <w:r w:rsidRPr="00422399">
        <w:rPr>
          <w:rtl/>
        </w:rPr>
        <w:t xml:space="preserve"> أو على أنّه جمع على يتمى</w:t>
      </w:r>
      <w:r w:rsidR="00F40741">
        <w:rPr>
          <w:rtl/>
        </w:rPr>
        <w:t xml:space="preserve">، </w:t>
      </w:r>
      <w:r w:rsidRPr="00422399">
        <w:rPr>
          <w:rtl/>
        </w:rPr>
        <w:t>كأسرى</w:t>
      </w:r>
      <w:r w:rsidR="00F40741">
        <w:rPr>
          <w:rtl/>
        </w:rPr>
        <w:t xml:space="preserve">، </w:t>
      </w:r>
      <w:r w:rsidRPr="00422399">
        <w:rPr>
          <w:rtl/>
        </w:rPr>
        <w:t>لأنّه من باب الآفات</w:t>
      </w:r>
      <w:r w:rsidR="00F40741">
        <w:rPr>
          <w:rtl/>
        </w:rPr>
        <w:t xml:space="preserve">، </w:t>
      </w:r>
      <w:r w:rsidRPr="00422399">
        <w:rPr>
          <w:rtl/>
        </w:rPr>
        <w:t>ثمّ جمع يتمى على يتامى</w:t>
      </w:r>
      <w:r w:rsidR="00F40741">
        <w:rPr>
          <w:rtl/>
        </w:rPr>
        <w:t xml:space="preserve">، </w:t>
      </w:r>
      <w:r w:rsidRPr="00422399">
        <w:rPr>
          <w:rtl/>
        </w:rPr>
        <w:t>كأسرى وأسارى</w:t>
      </w:r>
      <w:r>
        <w:rPr>
          <w:rtl/>
        </w:rPr>
        <w:t>.</w:t>
      </w:r>
    </w:p>
    <w:p w:rsidR="00B0692B" w:rsidRPr="00422399" w:rsidRDefault="00B0692B" w:rsidP="00B24893">
      <w:pPr>
        <w:pStyle w:val="libNormal"/>
        <w:rPr>
          <w:rtl/>
        </w:rPr>
      </w:pPr>
      <w:r w:rsidRPr="00422399">
        <w:rPr>
          <w:rtl/>
        </w:rPr>
        <w:t>ووروده في الآية</w:t>
      </w:r>
      <w:r w:rsidR="00F40741">
        <w:rPr>
          <w:rtl/>
        </w:rPr>
        <w:t xml:space="preserve">، </w:t>
      </w:r>
      <w:r w:rsidRPr="00422399">
        <w:rPr>
          <w:rtl/>
        </w:rPr>
        <w:t>إمّا للبلغ على الأصل</w:t>
      </w:r>
      <w:r w:rsidR="00F40741">
        <w:rPr>
          <w:rtl/>
        </w:rPr>
        <w:t xml:space="preserve">، </w:t>
      </w:r>
      <w:r w:rsidRPr="00422399">
        <w:rPr>
          <w:rtl/>
        </w:rPr>
        <w:t>أو على الاتّساع لقرب عهدهم بالصّغر</w:t>
      </w:r>
      <w:r w:rsidR="00F40741">
        <w:rPr>
          <w:rtl/>
        </w:rPr>
        <w:t xml:space="preserve">، </w:t>
      </w:r>
      <w:r w:rsidRPr="00422399">
        <w:rPr>
          <w:rtl/>
        </w:rPr>
        <w:t>حثّا على أن يدفع إليهم أموالهم أوّل بلوغهم</w:t>
      </w:r>
      <w:r w:rsidR="00F40741">
        <w:rPr>
          <w:rtl/>
        </w:rPr>
        <w:t xml:space="preserve">، </w:t>
      </w:r>
      <w:r w:rsidRPr="00422399">
        <w:rPr>
          <w:rtl/>
        </w:rPr>
        <w:t>قبل أن يزول عنهم هذا الاسم إن أونس منهم الرّشد</w:t>
      </w:r>
      <w:r w:rsidR="00F40741">
        <w:rPr>
          <w:rtl/>
        </w:rPr>
        <w:t xml:space="preserve">، </w:t>
      </w:r>
      <w:r w:rsidRPr="00422399">
        <w:rPr>
          <w:rtl/>
        </w:rPr>
        <w:t>ولذلك أمر بابتلائهم صغارا</w:t>
      </w:r>
      <w:r>
        <w:rPr>
          <w:rtl/>
        </w:rPr>
        <w:t>.</w:t>
      </w:r>
      <w:r w:rsidRPr="00422399">
        <w:rPr>
          <w:rtl/>
        </w:rPr>
        <w:t xml:space="preserve"> أو لغير البلغ</w:t>
      </w:r>
      <w:r w:rsidR="00F40741">
        <w:rPr>
          <w:rtl/>
        </w:rPr>
        <w:t xml:space="preserve">، </w:t>
      </w:r>
      <w:r w:rsidRPr="00422399">
        <w:rPr>
          <w:rtl/>
        </w:rPr>
        <w:t>والحكم مقيّد</w:t>
      </w:r>
      <w:r w:rsidR="00F40741">
        <w:rPr>
          <w:rtl/>
        </w:rPr>
        <w:t xml:space="preserve">، </w:t>
      </w:r>
      <w:r w:rsidRPr="00422399">
        <w:rPr>
          <w:rtl/>
        </w:rPr>
        <w:t>وكأنّه قال</w:t>
      </w:r>
      <w:r w:rsidR="00F40741">
        <w:rPr>
          <w:rtl/>
        </w:rPr>
        <w:t xml:space="preserve">: </w:t>
      </w:r>
      <w:r w:rsidRPr="00422399">
        <w:rPr>
          <w:rtl/>
        </w:rPr>
        <w:t>وآتوهم إذا بلغوا</w:t>
      </w:r>
      <w:r>
        <w:rPr>
          <w:rtl/>
        </w:rPr>
        <w:t>.</w:t>
      </w:r>
    </w:p>
    <w:p w:rsidR="00B0692B" w:rsidRPr="00422399" w:rsidRDefault="00B0692B" w:rsidP="00B24893">
      <w:pPr>
        <w:pStyle w:val="libNormal"/>
        <w:rPr>
          <w:rtl/>
        </w:rPr>
      </w:pPr>
      <w:r w:rsidRPr="00422399">
        <w:rPr>
          <w:rtl/>
        </w:rPr>
        <w:t>ويؤيّد</w:t>
      </w:r>
      <w:r w:rsidR="00322624">
        <w:rPr>
          <w:rtl/>
        </w:rPr>
        <w:t xml:space="preserve"> الأوّل </w:t>
      </w:r>
      <w:r w:rsidRPr="00422399">
        <w:rPr>
          <w:rtl/>
        </w:rPr>
        <w:t xml:space="preserve">ما نقل </w:t>
      </w:r>
      <w:r w:rsidRPr="00FB1C6E">
        <w:rPr>
          <w:rStyle w:val="libFootnotenumChar"/>
          <w:rtl/>
        </w:rPr>
        <w:t>(4)</w:t>
      </w:r>
      <w:r w:rsidR="00F40741">
        <w:rPr>
          <w:rtl/>
        </w:rPr>
        <w:t xml:space="preserve">: </w:t>
      </w:r>
      <w:r w:rsidRPr="00422399">
        <w:rPr>
          <w:rtl/>
        </w:rPr>
        <w:t>أنّ رجلا من غطفان كان معه مال كثير لابن أخ له يتيم</w:t>
      </w:r>
      <w:r w:rsidR="00F40741">
        <w:rPr>
          <w:rtl/>
        </w:rPr>
        <w:t xml:space="preserve">، </w:t>
      </w:r>
      <w:r w:rsidRPr="00422399">
        <w:rPr>
          <w:rtl/>
        </w:rPr>
        <w:t>فلمّا بلغ طلب المال منه فمنعه فنزلت</w:t>
      </w:r>
      <w:r w:rsidR="00F40741">
        <w:rPr>
          <w:rtl/>
        </w:rPr>
        <w:t xml:space="preserve">، </w:t>
      </w:r>
      <w:r w:rsidRPr="00422399">
        <w:rPr>
          <w:rtl/>
        </w:rPr>
        <w:t>فلمّا سمعها العمّ قال</w:t>
      </w:r>
      <w:r w:rsidR="00F40741">
        <w:rPr>
          <w:rtl/>
        </w:rPr>
        <w:t xml:space="preserve">: </w:t>
      </w:r>
      <w:r w:rsidRPr="00422399">
        <w:rPr>
          <w:rtl/>
        </w:rPr>
        <w:t>أطعنا الله ورسوله</w:t>
      </w:r>
      <w:r w:rsidR="00F40741">
        <w:rPr>
          <w:rtl/>
        </w:rPr>
        <w:t xml:space="preserve">، </w:t>
      </w:r>
      <w:r w:rsidRPr="00422399">
        <w:rPr>
          <w:rtl/>
        </w:rPr>
        <w:t>نعوذ بالله من الحوب الكبير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تَتَبَدَّلُوا الْخَبِيثَ بِالطَّيِّبِ</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(5)</w:t>
      </w:r>
      <w:r w:rsidR="00F40741">
        <w:rPr>
          <w:rtl/>
        </w:rPr>
        <w:t xml:space="preserve">: </w:t>
      </w:r>
      <w:r w:rsidRPr="00422399">
        <w:rPr>
          <w:rtl/>
        </w:rPr>
        <w:t>لا تستبدلوا الحرام من أموالهم بالحلال من أموالكم</w:t>
      </w:r>
      <w:r w:rsidR="00F40741">
        <w:rPr>
          <w:rtl/>
        </w:rPr>
        <w:t xml:space="preserve">، </w:t>
      </w:r>
      <w:r w:rsidRPr="00422399">
        <w:rPr>
          <w:rtl/>
        </w:rPr>
        <w:t>أو الأمر الخبيث</w:t>
      </w:r>
      <w:r w:rsidR="00F40741">
        <w:rPr>
          <w:rtl/>
        </w:rPr>
        <w:t xml:space="preserve">، </w:t>
      </w:r>
      <w:r w:rsidRPr="00422399">
        <w:rPr>
          <w:rtl/>
        </w:rPr>
        <w:t>وهو اختزال أموالهم بالأمر الطّيّب</w:t>
      </w:r>
      <w:r w:rsidR="00F40741">
        <w:rPr>
          <w:rtl/>
        </w:rPr>
        <w:t xml:space="preserve">، </w:t>
      </w:r>
      <w:r w:rsidRPr="00422399">
        <w:rPr>
          <w:rtl/>
        </w:rPr>
        <w:t>الّذي هو حفظها</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(6)</w:t>
      </w:r>
      <w:r w:rsidR="00F40741">
        <w:rPr>
          <w:rtl/>
        </w:rPr>
        <w:t xml:space="preserve">: </w:t>
      </w:r>
      <w:r w:rsidRPr="00422399">
        <w:rPr>
          <w:rtl/>
        </w:rPr>
        <w:t>ولا تأخذوا الرّفيع من أموالهم</w:t>
      </w:r>
      <w:r w:rsidR="00F40741">
        <w:rPr>
          <w:rtl/>
        </w:rPr>
        <w:t xml:space="preserve">، </w:t>
      </w:r>
      <w:r w:rsidRPr="00422399">
        <w:rPr>
          <w:rtl/>
        </w:rPr>
        <w:t>وتعطوا الخسيس مكانها</w:t>
      </w:r>
      <w:r>
        <w:rPr>
          <w:rtl/>
        </w:rPr>
        <w:t>.</w:t>
      </w:r>
    </w:p>
    <w:p w:rsidR="00B0692B" w:rsidRPr="00422399" w:rsidRDefault="00B0692B" w:rsidP="00B24893">
      <w:pPr>
        <w:pStyle w:val="libNormal"/>
        <w:rPr>
          <w:rtl/>
        </w:rPr>
      </w:pPr>
      <w:r w:rsidRPr="00422399">
        <w:rPr>
          <w:rtl/>
        </w:rPr>
        <w:t>والبيضاويّ</w:t>
      </w:r>
      <w:r w:rsidR="00F40741">
        <w:rPr>
          <w:rtl/>
        </w:rPr>
        <w:t xml:space="preserve">، </w:t>
      </w:r>
      <w:r w:rsidRPr="00422399">
        <w:rPr>
          <w:rtl/>
        </w:rPr>
        <w:t>ضعّفه</w:t>
      </w:r>
      <w:r w:rsidR="00F40741">
        <w:rPr>
          <w:rtl/>
        </w:rPr>
        <w:t xml:space="preserve">، </w:t>
      </w:r>
      <w:r w:rsidRPr="00422399">
        <w:rPr>
          <w:rtl/>
        </w:rPr>
        <w:t xml:space="preserve">بأنّ هذا تبديل وليس بتبدّل </w:t>
      </w:r>
      <w:r w:rsidRPr="00FB1C6E">
        <w:rPr>
          <w:rStyle w:val="libFootnotenumChar"/>
          <w:rtl/>
        </w:rPr>
        <w:t>(7)</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تَأْكُلُوا أَمْوالَهُمْ</w:t>
      </w:r>
      <w:r w:rsidR="0052202B">
        <w:rPr>
          <w:rStyle w:val="libAieChar"/>
          <w:rtl/>
        </w:rPr>
        <w:t xml:space="preserve"> إلى </w:t>
      </w:r>
      <w:r w:rsidRPr="00BE28B6">
        <w:rPr>
          <w:rStyle w:val="libAieChar"/>
          <w:rtl/>
        </w:rPr>
        <w:t>أَمْوالِكُمْ</w:t>
      </w:r>
      <w:r w:rsidRPr="00BE28B6">
        <w:rPr>
          <w:rStyle w:val="libAlaemChar"/>
          <w:rtl/>
        </w:rPr>
        <w:t>)</w:t>
      </w:r>
      <w:r w:rsidR="00F40741">
        <w:rPr>
          <w:rtl/>
        </w:rPr>
        <w:t xml:space="preserve">: </w:t>
      </w:r>
      <w:r w:rsidRPr="00422399">
        <w:rPr>
          <w:rtl/>
        </w:rPr>
        <w:t>ولا تأكلوها مضمومة</w:t>
      </w:r>
      <w:r w:rsidR="0052202B">
        <w:rPr>
          <w:rtl/>
        </w:rPr>
        <w:t xml:space="preserve"> إلى </w:t>
      </w:r>
      <w:r w:rsidRPr="00422399">
        <w:rPr>
          <w:rtl/>
        </w:rPr>
        <w:t>أموالكم</w:t>
      </w:r>
      <w:r w:rsidR="00F40741">
        <w:rPr>
          <w:rtl/>
        </w:rPr>
        <w:t xml:space="preserve">، </w:t>
      </w:r>
      <w:r w:rsidRPr="00422399">
        <w:rPr>
          <w:rtl/>
        </w:rPr>
        <w:t>مسوّين بينهما</w:t>
      </w:r>
      <w:r w:rsidR="00F40741">
        <w:rPr>
          <w:rtl/>
        </w:rPr>
        <w:t xml:space="preserve">، </w:t>
      </w:r>
      <w:r w:rsidRPr="00422399">
        <w:rPr>
          <w:rtl/>
        </w:rPr>
        <w:t>وهذا حلال والآخر حرام</w:t>
      </w:r>
      <w:r w:rsidR="00F40741">
        <w:rPr>
          <w:rtl/>
        </w:rPr>
        <w:t xml:space="preserve">، </w:t>
      </w:r>
      <w:r w:rsidRPr="00422399">
        <w:rPr>
          <w:rtl/>
        </w:rPr>
        <w:t>يعني</w:t>
      </w:r>
      <w:r w:rsidR="00F40741">
        <w:rPr>
          <w:rtl/>
        </w:rPr>
        <w:t xml:space="preserve">: </w:t>
      </w:r>
      <w:r w:rsidRPr="00422399">
        <w:rPr>
          <w:rtl/>
        </w:rPr>
        <w:t>فيما زاد على أجره</w:t>
      </w:r>
      <w:r w:rsidR="00F40741">
        <w:rPr>
          <w:rtl/>
        </w:rPr>
        <w:t xml:space="preserve">، </w:t>
      </w:r>
      <w:r w:rsidRPr="00422399">
        <w:rPr>
          <w:rtl/>
        </w:rPr>
        <w:t>لقوله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فَلْيَأْكُلْ بِالْمَعْرُوفِ</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إِنَّهُ كانَ حُوباً كَبِيراً</w:t>
      </w:r>
      <w:r w:rsidRPr="00BE28B6">
        <w:rPr>
          <w:rStyle w:val="libAlaemChar"/>
          <w:rtl/>
        </w:rPr>
        <w:t>)</w:t>
      </w:r>
      <w:r w:rsidRPr="00422399">
        <w:rPr>
          <w:rtl/>
        </w:rPr>
        <w:t xml:space="preserve"> </w:t>
      </w:r>
      <w:r>
        <w:rPr>
          <w:rtl/>
        </w:rPr>
        <w:t>(</w:t>
      </w:r>
      <w:r w:rsidRPr="00422399">
        <w:rPr>
          <w:rtl/>
        </w:rPr>
        <w:t>2</w:t>
      </w:r>
      <w:r>
        <w:rPr>
          <w:rtl/>
        </w:rPr>
        <w:t>)</w:t>
      </w:r>
      <w:r w:rsidR="00F40741">
        <w:rPr>
          <w:rtl/>
        </w:rPr>
        <w:t xml:space="preserve">: </w:t>
      </w:r>
      <w:r w:rsidRPr="00422399">
        <w:rPr>
          <w:rtl/>
        </w:rPr>
        <w:t>ذنبا عظيما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المعلّقة</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ذكر في المصدر نفس الآية بعد هذه العبارة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202</w:t>
      </w:r>
      <w:r>
        <w:rPr>
          <w:rtl/>
        </w:rPr>
        <w:t>.</w:t>
      </w:r>
    </w:p>
    <w:p w:rsidR="00B0692B" w:rsidRPr="00D717DA" w:rsidRDefault="00B0692B" w:rsidP="00FB1C6E">
      <w:pPr>
        <w:pStyle w:val="libFootnote0"/>
        <w:rPr>
          <w:rtl/>
        </w:rPr>
      </w:pPr>
      <w:r>
        <w:rPr>
          <w:rtl/>
        </w:rPr>
        <w:t xml:space="preserve">(5 و 6) </w:t>
      </w:r>
      <w:r w:rsidRPr="00D717DA">
        <w:rPr>
          <w:rtl/>
        </w:rPr>
        <w:t>نفس المصدر والموضع</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422399">
        <w:rPr>
          <w:rtl/>
        </w:rPr>
        <w:t>وقرئ</w:t>
      </w:r>
      <w:r w:rsidR="00F40741">
        <w:rPr>
          <w:rtl/>
        </w:rPr>
        <w:t xml:space="preserve">: </w:t>
      </w:r>
      <w:r w:rsidRPr="00422399">
        <w:rPr>
          <w:rtl/>
        </w:rPr>
        <w:t>حوبا</w:t>
      </w:r>
      <w:r>
        <w:rPr>
          <w:rtl/>
        </w:rPr>
        <w:t>.</w:t>
      </w:r>
      <w:r w:rsidRPr="00422399">
        <w:rPr>
          <w:rtl/>
        </w:rPr>
        <w:t xml:space="preserve"> وهو مصدر</w:t>
      </w:r>
      <w:r w:rsidR="00F40741">
        <w:rPr>
          <w:rtl/>
        </w:rPr>
        <w:t xml:space="preserve">، </w:t>
      </w:r>
      <w:r w:rsidRPr="00422399">
        <w:rPr>
          <w:rtl/>
        </w:rPr>
        <w:t xml:space="preserve">حاب يحوب حوبا </w:t>
      </w:r>
      <w:r w:rsidRPr="00FB1C6E">
        <w:rPr>
          <w:rStyle w:val="libFootnotenumChar"/>
          <w:rtl/>
        </w:rPr>
        <w:t>(1)</w:t>
      </w:r>
      <w:r w:rsidRPr="00EF0BC6">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 xml:space="preserve">حابا </w:t>
      </w:r>
      <w:r w:rsidRPr="00FB1C6E">
        <w:rPr>
          <w:rStyle w:val="libFootnotenumChar"/>
          <w:rtl/>
        </w:rPr>
        <w:t>(2)</w:t>
      </w:r>
      <w:r w:rsidR="00F40741">
        <w:rPr>
          <w:rtl/>
        </w:rPr>
        <w:t xml:space="preserve">، </w:t>
      </w:r>
      <w:r w:rsidRPr="00422399">
        <w:rPr>
          <w:rtl/>
        </w:rPr>
        <w:t xml:space="preserve">كقال </w:t>
      </w:r>
      <w:r>
        <w:rPr>
          <w:rtl/>
        </w:rPr>
        <w:t>[</w:t>
      </w:r>
      <w:r w:rsidRPr="00422399">
        <w:rPr>
          <w:rtl/>
        </w:rPr>
        <w:t>قولا وقالا</w:t>
      </w:r>
      <w:r>
        <w:rPr>
          <w:rtl/>
        </w:rPr>
        <w:t>].</w:t>
      </w:r>
      <w:r w:rsidRPr="00FB1C6E">
        <w:rPr>
          <w:rStyle w:val="libFootnotenumChar"/>
          <w:rtl/>
        </w:rPr>
        <w:t>(3)</w:t>
      </w:r>
      <w:r w:rsidRPr="00EF0BC6">
        <w:rPr>
          <w:rtl/>
        </w:rPr>
        <w:t xml:space="preserve"> </w:t>
      </w:r>
      <w:r w:rsidRPr="00422399">
        <w:rPr>
          <w:rtl/>
        </w:rPr>
        <w:t>بناء على أنّه «حوب» بفتح الواو</w:t>
      </w:r>
      <w:r>
        <w:rPr>
          <w:rtl/>
        </w:rPr>
        <w:t>.</w:t>
      </w:r>
    </w:p>
    <w:p w:rsidR="00B0692B" w:rsidRPr="00FB1C6E" w:rsidRDefault="00B0692B" w:rsidP="00B24893">
      <w:pPr>
        <w:pStyle w:val="libNormal"/>
        <w:rPr>
          <w:rStyle w:val="libFootnotenumChar"/>
          <w:rtl/>
        </w:rPr>
      </w:pPr>
      <w:r>
        <w:rPr>
          <w:rtl/>
        </w:rPr>
        <w:t>[</w:t>
      </w:r>
      <w:r w:rsidRPr="00422399">
        <w:rPr>
          <w:rtl/>
        </w:rPr>
        <w:t xml:space="preserve">وفي تفسير العيّاشيّ </w:t>
      </w:r>
      <w:r w:rsidRPr="00FB1C6E">
        <w:rPr>
          <w:rStyle w:val="libFootnotenumChar"/>
          <w:rtl/>
        </w:rPr>
        <w:t>(4)</w:t>
      </w:r>
      <w:r w:rsidR="00F40741">
        <w:rPr>
          <w:rtl/>
        </w:rPr>
        <w:t xml:space="preserve">: </w:t>
      </w:r>
      <w:r w:rsidRPr="00422399">
        <w:rPr>
          <w:rtl/>
        </w:rPr>
        <w:t>عن سماعة بن مهران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وأبي الحسن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BE28B6">
        <w:rPr>
          <w:rStyle w:val="libAlaemChar"/>
          <w:rtl/>
        </w:rPr>
        <w:t>(</w:t>
      </w:r>
      <w:r w:rsidRPr="00BE28B6">
        <w:rPr>
          <w:rStyle w:val="libAieChar"/>
          <w:rtl/>
        </w:rPr>
        <w:t>إِنَّهُ كانَ حُوباً كَبِيراً</w:t>
      </w:r>
      <w:r w:rsidRPr="00BE28B6">
        <w:rPr>
          <w:rStyle w:val="libAlaemChar"/>
          <w:rtl/>
        </w:rPr>
        <w:t>)</w:t>
      </w:r>
      <w:r w:rsidRPr="00422399">
        <w:rPr>
          <w:rtl/>
        </w:rPr>
        <w:t xml:space="preserve"> قال</w:t>
      </w:r>
      <w:r w:rsidR="00F40741">
        <w:rPr>
          <w:rtl/>
        </w:rPr>
        <w:t xml:space="preserve">: </w:t>
      </w:r>
      <w:r w:rsidRPr="00422399">
        <w:rPr>
          <w:rtl/>
        </w:rPr>
        <w:t xml:space="preserve">هو ممّا تخرج </w:t>
      </w:r>
      <w:r w:rsidRPr="00FB1C6E">
        <w:rPr>
          <w:rStyle w:val="libFootnotenumChar"/>
          <w:rtl/>
        </w:rPr>
        <w:t>(5)</w:t>
      </w:r>
      <w:r w:rsidRPr="00EF0BC6">
        <w:rPr>
          <w:rtl/>
        </w:rPr>
        <w:t xml:space="preserve"> </w:t>
      </w:r>
      <w:r w:rsidRPr="00422399">
        <w:rPr>
          <w:rtl/>
        </w:rPr>
        <w:t>الأرض من أثقالها</w:t>
      </w:r>
      <w:r>
        <w:rPr>
          <w:rtl/>
        </w:rPr>
        <w:t>].</w:t>
      </w:r>
      <w:r w:rsidRPr="00FB1C6E">
        <w:rPr>
          <w:rStyle w:val="libFootnotenumChar"/>
          <w:rtl/>
        </w:rPr>
        <w:t>(6)</w:t>
      </w:r>
    </w:p>
    <w:p w:rsidR="00B0692B" w:rsidRPr="00422399" w:rsidRDefault="00B0692B" w:rsidP="00B24893">
      <w:pPr>
        <w:pStyle w:val="libNormal"/>
        <w:rPr>
          <w:rtl/>
        </w:rPr>
      </w:pPr>
      <w:r w:rsidRPr="00BE28B6">
        <w:rPr>
          <w:rStyle w:val="libAlaemChar"/>
          <w:rtl/>
        </w:rPr>
        <w:t>(</w:t>
      </w:r>
      <w:r w:rsidRPr="00BE28B6">
        <w:rPr>
          <w:rStyle w:val="libAieChar"/>
          <w:rtl/>
        </w:rPr>
        <w:t>وَإِنْ خِفْتُمْ أَلَّا تُقْسِطُوا فِي الْيَتامى فَانْكِحُوا ما طابَ لَكُمْ مِنَ النِّساءِ</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(7)</w:t>
      </w:r>
      <w:r w:rsidR="00F40741">
        <w:rPr>
          <w:rtl/>
        </w:rPr>
        <w:t xml:space="preserve">: </w:t>
      </w:r>
      <w:r w:rsidRPr="00422399">
        <w:rPr>
          <w:rtl/>
        </w:rPr>
        <w:t>يعني</w:t>
      </w:r>
      <w:r w:rsidR="00F40741">
        <w:rPr>
          <w:rtl/>
        </w:rPr>
        <w:t xml:space="preserve">: </w:t>
      </w:r>
      <w:r w:rsidRPr="00422399">
        <w:rPr>
          <w:rtl/>
        </w:rPr>
        <w:t>إن خفتم أن لا تعدلوا في يتامى النّساء إذا تزوّجتم بهنّ</w:t>
      </w:r>
      <w:r w:rsidR="00F40741">
        <w:rPr>
          <w:rtl/>
        </w:rPr>
        <w:t xml:space="preserve">، </w:t>
      </w:r>
      <w:r w:rsidRPr="00422399">
        <w:rPr>
          <w:rtl/>
        </w:rPr>
        <w:t xml:space="preserve">فتزوّجوا ما طاب </w:t>
      </w:r>
      <w:r>
        <w:rPr>
          <w:rtl/>
        </w:rPr>
        <w:t>[</w:t>
      </w:r>
      <w:r w:rsidRPr="00422399">
        <w:rPr>
          <w:rtl/>
        </w:rPr>
        <w:t>لكم</w:t>
      </w:r>
      <w:r>
        <w:rPr>
          <w:rtl/>
        </w:rPr>
        <w:t>]</w:t>
      </w:r>
      <w:r w:rsidRPr="00422399">
        <w:rPr>
          <w:rtl/>
        </w:rPr>
        <w:t xml:space="preserve"> </w:t>
      </w:r>
      <w:r w:rsidRPr="00FB1C6E">
        <w:rPr>
          <w:rStyle w:val="libFootnotenumChar"/>
          <w:rtl/>
        </w:rPr>
        <w:t>(8)</w:t>
      </w:r>
      <w:r w:rsidRPr="00EF0BC6">
        <w:rPr>
          <w:rtl/>
        </w:rPr>
        <w:t xml:space="preserve"> </w:t>
      </w:r>
      <w:r w:rsidRPr="00422399">
        <w:rPr>
          <w:rtl/>
        </w:rPr>
        <w:t>من غيرهنّ</w:t>
      </w:r>
      <w:r w:rsidR="00F40741">
        <w:rPr>
          <w:rtl/>
        </w:rPr>
        <w:t xml:space="preserve">، </w:t>
      </w:r>
      <w:r w:rsidRPr="00422399">
        <w:rPr>
          <w:rtl/>
        </w:rPr>
        <w:t>إذ كان الرّجل يجد يتيمة ذات مال وجمال</w:t>
      </w:r>
      <w:r w:rsidR="00F40741">
        <w:rPr>
          <w:rtl/>
        </w:rPr>
        <w:t xml:space="preserve">، </w:t>
      </w:r>
      <w:r w:rsidRPr="00422399">
        <w:rPr>
          <w:rtl/>
        </w:rPr>
        <w:t>فيتزوّجها ضنّا بها</w:t>
      </w:r>
      <w:r w:rsidR="00F40741">
        <w:rPr>
          <w:rtl/>
        </w:rPr>
        <w:t xml:space="preserve">، </w:t>
      </w:r>
      <w:r w:rsidRPr="00422399">
        <w:rPr>
          <w:rtl/>
        </w:rPr>
        <w:t xml:space="preserve">فربّما يجتمع عنده منهنّ عدد </w:t>
      </w:r>
      <w:r>
        <w:rPr>
          <w:rtl/>
        </w:rPr>
        <w:t>[</w:t>
      </w:r>
      <w:r w:rsidRPr="00422399">
        <w:rPr>
          <w:rtl/>
        </w:rPr>
        <w:t xml:space="preserve">، و] </w:t>
      </w:r>
      <w:r w:rsidRPr="00FB1C6E">
        <w:rPr>
          <w:rStyle w:val="libFootnotenumChar"/>
          <w:rtl/>
        </w:rPr>
        <w:t>(9)</w:t>
      </w:r>
      <w:r w:rsidRPr="00EF0BC6">
        <w:rPr>
          <w:rtl/>
        </w:rPr>
        <w:t xml:space="preserve"> </w:t>
      </w:r>
      <w:r w:rsidRPr="00422399">
        <w:rPr>
          <w:rtl/>
        </w:rPr>
        <w:t>لا يقدر على القيام بحقوقهنّ</w:t>
      </w:r>
      <w:r>
        <w:rPr>
          <w:rtl/>
        </w:rPr>
        <w:t>.</w:t>
      </w:r>
    </w:p>
    <w:p w:rsidR="00B0692B" w:rsidRPr="00422399" w:rsidRDefault="00B0692B" w:rsidP="0033281B">
      <w:pPr>
        <w:pStyle w:val="libNormal"/>
        <w:rPr>
          <w:rtl/>
        </w:rPr>
      </w:pPr>
      <w:r w:rsidRPr="00422399">
        <w:rPr>
          <w:rtl/>
        </w:rPr>
        <w:t>أو إن خفتم أن لا تعدلوا في حقوق اليتامى</w:t>
      </w:r>
      <w:r w:rsidR="00F40741">
        <w:rPr>
          <w:rtl/>
        </w:rPr>
        <w:t xml:space="preserve">، </w:t>
      </w:r>
      <w:r w:rsidRPr="00422399">
        <w:rPr>
          <w:rtl/>
        </w:rPr>
        <w:t>فتحرّجتم منها</w:t>
      </w:r>
      <w:r w:rsidR="00F40741">
        <w:rPr>
          <w:rtl/>
        </w:rPr>
        <w:t xml:space="preserve">، </w:t>
      </w:r>
      <w:r w:rsidRPr="00422399">
        <w:rPr>
          <w:rtl/>
        </w:rPr>
        <w:t>فخافوا</w:t>
      </w:r>
      <w:r w:rsidR="00CF6582">
        <w:rPr>
          <w:rtl/>
        </w:rPr>
        <w:t xml:space="preserve"> - </w:t>
      </w:r>
      <w:r w:rsidRPr="00422399">
        <w:rPr>
          <w:rtl/>
        </w:rPr>
        <w:t>أيضا</w:t>
      </w:r>
      <w:r w:rsidR="00CF6582">
        <w:rPr>
          <w:rtl/>
        </w:rPr>
        <w:t xml:space="preserve"> - </w:t>
      </w:r>
      <w:r w:rsidRPr="00422399">
        <w:rPr>
          <w:rtl/>
        </w:rPr>
        <w:t>أن لا تعدلوا بين النّساء</w:t>
      </w:r>
      <w:r w:rsidR="00F40741">
        <w:rPr>
          <w:rtl/>
        </w:rPr>
        <w:t xml:space="preserve">، </w:t>
      </w:r>
      <w:r w:rsidRPr="00422399">
        <w:rPr>
          <w:rtl/>
        </w:rPr>
        <w:t>فانكحوا مقدارا يمكنكم الوفاء بحقّه</w:t>
      </w:r>
      <w:r w:rsidR="00F40741">
        <w:rPr>
          <w:rtl/>
        </w:rPr>
        <w:t xml:space="preserve">، </w:t>
      </w:r>
      <w:r w:rsidRPr="00422399">
        <w:rPr>
          <w:rtl/>
        </w:rPr>
        <w:t>لأنّ المتحرّج من الذّنب ينبغي أن يتحرّج من الذّنوب كلّها</w:t>
      </w:r>
      <w:r w:rsidR="00F40741">
        <w:rPr>
          <w:rtl/>
        </w:rPr>
        <w:t xml:space="preserve">، </w:t>
      </w:r>
      <w:r w:rsidRPr="00422399">
        <w:rPr>
          <w:rtl/>
        </w:rPr>
        <w:t>على</w:t>
      </w:r>
      <w:r>
        <w:rPr>
          <w:rFonts w:hint="cs"/>
          <w:rtl/>
        </w:rPr>
        <w:t xml:space="preserve"> </w:t>
      </w:r>
      <w:r w:rsidRPr="00422399">
        <w:rPr>
          <w:rtl/>
        </w:rPr>
        <w:t>ما روي</w:t>
      </w:r>
      <w:r w:rsidR="00F40741">
        <w:rPr>
          <w:rtl/>
        </w:rPr>
        <w:t xml:space="preserve">: </w:t>
      </w:r>
      <w:r w:rsidRPr="00422399">
        <w:rPr>
          <w:rtl/>
        </w:rPr>
        <w:t xml:space="preserve">أنّه </w:t>
      </w:r>
      <w:r>
        <w:rPr>
          <w:rtl/>
        </w:rPr>
        <w:t>[</w:t>
      </w:r>
      <w:r w:rsidRPr="00422399">
        <w:rPr>
          <w:rtl/>
        </w:rPr>
        <w:t>تعالى</w:t>
      </w:r>
      <w:r w:rsidR="00F9249B">
        <w:rPr>
          <w:rtl/>
        </w:rPr>
        <w:t xml:space="preserve"> - </w:t>
      </w:r>
      <w:r>
        <w:rPr>
          <w:rtl/>
        </w:rPr>
        <w:t>]</w:t>
      </w:r>
      <w:r w:rsidRPr="00422399">
        <w:rPr>
          <w:rtl/>
        </w:rPr>
        <w:t xml:space="preserve"> </w:t>
      </w:r>
      <w:r w:rsidRPr="00FB1C6E">
        <w:rPr>
          <w:rStyle w:val="libFootnotenumChar"/>
          <w:rtl/>
        </w:rPr>
        <w:t>(10)</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عظّم أمر اليتامى تحرّجوا من ولايتهم</w:t>
      </w:r>
      <w:r w:rsidR="00F40741">
        <w:rPr>
          <w:rtl/>
        </w:rPr>
        <w:t xml:space="preserve">، </w:t>
      </w:r>
      <w:r w:rsidRPr="00422399">
        <w:rPr>
          <w:rtl/>
        </w:rPr>
        <w:t>وما كانوا يتحرّجون من تكثير النّساء وإضاعتهنّ</w:t>
      </w:r>
      <w:r w:rsidR="00F40741">
        <w:rPr>
          <w:rtl/>
        </w:rPr>
        <w:t xml:space="preserve">، </w:t>
      </w:r>
      <w:r w:rsidRPr="00422399">
        <w:rPr>
          <w:rtl/>
        </w:rPr>
        <w:t>فنزلت</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كانوا يتحرّجون من ولاية اليتامى</w:t>
      </w:r>
      <w:r w:rsidR="00F40741">
        <w:rPr>
          <w:rtl/>
        </w:rPr>
        <w:t xml:space="preserve">، </w:t>
      </w:r>
      <w:r w:rsidRPr="00422399">
        <w:rPr>
          <w:rtl/>
        </w:rPr>
        <w:t>ولا يتحرّجون من الزّنا</w:t>
      </w:r>
      <w:r w:rsidR="00F40741">
        <w:rPr>
          <w:rtl/>
        </w:rPr>
        <w:t xml:space="preserve">، </w:t>
      </w:r>
      <w:r w:rsidRPr="00422399">
        <w:rPr>
          <w:rtl/>
        </w:rPr>
        <w:t>فقيل لهم</w:t>
      </w:r>
      <w:r w:rsidR="00F40741">
        <w:rPr>
          <w:rtl/>
        </w:rPr>
        <w:t xml:space="preserve">: </w:t>
      </w:r>
      <w:r w:rsidRPr="00422399">
        <w:rPr>
          <w:rtl/>
        </w:rPr>
        <w:t>إن خفتم ألّا تعدلوا في أمر اليتامى فخافوا الزّنا</w:t>
      </w:r>
      <w:r w:rsidR="00F40741">
        <w:rPr>
          <w:rtl/>
        </w:rPr>
        <w:t xml:space="preserve">، </w:t>
      </w:r>
      <w:r w:rsidRPr="00422399">
        <w:rPr>
          <w:rtl/>
        </w:rPr>
        <w:t>فانكحوا ما حلّ لكم</w:t>
      </w:r>
      <w:r>
        <w:rPr>
          <w:rtl/>
        </w:rPr>
        <w:t>.</w:t>
      </w:r>
    </w:p>
    <w:p w:rsidR="00B0692B" w:rsidRPr="00422399" w:rsidRDefault="00B0692B" w:rsidP="00B24893">
      <w:pPr>
        <w:pStyle w:val="libNormal"/>
        <w:rPr>
          <w:rtl/>
        </w:rPr>
      </w:pPr>
      <w:r>
        <w:rPr>
          <w:rtl/>
        </w:rPr>
        <w:t>و</w:t>
      </w:r>
      <w:r w:rsidRPr="00422399">
        <w:rPr>
          <w:rtl/>
        </w:rPr>
        <w:t xml:space="preserve">في كتاب الاحتجاج </w:t>
      </w:r>
      <w:r w:rsidRPr="00FB1C6E">
        <w:rPr>
          <w:rStyle w:val="libFootnotenumChar"/>
          <w:rtl/>
        </w:rPr>
        <w:t>(11)</w:t>
      </w:r>
      <w:r w:rsidRPr="00EF0BC6">
        <w:rPr>
          <w:rtl/>
        </w:rPr>
        <w:t xml:space="preserve"> </w:t>
      </w:r>
      <w:r w:rsidRPr="00422399">
        <w:rPr>
          <w:rtl/>
        </w:rPr>
        <w:t>للطبرسيّ</w:t>
      </w:r>
      <w:r w:rsidR="00CF6582">
        <w:rPr>
          <w:rtl/>
        </w:rPr>
        <w:t xml:space="preserve"> - </w:t>
      </w:r>
      <w:r w:rsidRPr="00422399">
        <w:rPr>
          <w:rtl/>
        </w:rPr>
        <w:t>رحمه الله</w:t>
      </w:r>
      <w:r w:rsidR="00CF6582">
        <w:rPr>
          <w:rtl/>
        </w:rPr>
        <w:t xml:space="preserve"> -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 xml:space="preserve">وفيه يقول </w:t>
      </w:r>
      <w:r>
        <w:rPr>
          <w:rtl/>
        </w:rPr>
        <w:t>–</w:t>
      </w:r>
      <w:r w:rsidRPr="00422399">
        <w:rPr>
          <w:rtl/>
        </w:rPr>
        <w:t xml:space="preserve"> عليه</w:t>
      </w:r>
      <w:r>
        <w:rPr>
          <w:rFonts w:hint="cs"/>
          <w:rtl/>
        </w:rPr>
        <w:t xml:space="preserve"> </w:t>
      </w:r>
      <w:r w:rsidRPr="00422399">
        <w:rPr>
          <w:rtl/>
        </w:rPr>
        <w:t>السّلام</w:t>
      </w:r>
      <w:r w:rsidR="00CF6582">
        <w:rPr>
          <w:rtl/>
        </w:rPr>
        <w:t xml:space="preserve"> - </w:t>
      </w:r>
      <w:r w:rsidRPr="00422399">
        <w:rPr>
          <w:rtl/>
        </w:rPr>
        <w:t>لبعض الزّنادقة</w:t>
      </w:r>
      <w:r w:rsidR="00F40741">
        <w:rPr>
          <w:rtl/>
        </w:rPr>
        <w:t xml:space="preserve">: </w:t>
      </w:r>
      <w:r w:rsidRPr="00422399">
        <w:rPr>
          <w:rtl/>
        </w:rPr>
        <w:t>وأمّا ظهورك على تناكر 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وَإِنْ</w:t>
      </w:r>
      <w:r w:rsidRPr="00BE28B6">
        <w:rPr>
          <w:rStyle w:val="libAlaemChar"/>
          <w:rtl/>
        </w:rPr>
        <w:t>)</w:t>
      </w:r>
      <w:r w:rsidRPr="00422399">
        <w:rPr>
          <w:rtl/>
        </w:rPr>
        <w:t xml:space="preserve"> </w:t>
      </w:r>
      <w:r w:rsidRPr="00FB1C6E">
        <w:rPr>
          <w:rStyle w:val="libFootnotenumChar"/>
          <w:rtl/>
        </w:rPr>
        <w:t>(12)</w:t>
      </w:r>
      <w:r w:rsidRPr="00EF0BC6">
        <w:rPr>
          <w:rtl/>
        </w:rPr>
        <w:t xml:space="preserve"> </w:t>
      </w:r>
      <w:r w:rsidRPr="00BE28B6">
        <w:rPr>
          <w:rStyle w:val="libAlaemChar"/>
          <w:rtl/>
        </w:rPr>
        <w:t>(</w:t>
      </w:r>
      <w:r w:rsidRPr="00BE28B6">
        <w:rPr>
          <w:rStyle w:val="libAieChar"/>
          <w:rtl/>
        </w:rPr>
        <w:t>خِفْتُمْ أَلَّا تُقْسِطُوا فِي الْيَتامى فَانْكِحُوا ما طابَ لَكُمْ مِنَ النِّساءِ</w:t>
      </w:r>
      <w:r w:rsidRPr="00BE28B6">
        <w:rPr>
          <w:rStyle w:val="libAlaemChar"/>
          <w:rtl/>
        </w:rPr>
        <w:t>)</w:t>
      </w:r>
      <w:r w:rsidRPr="00422399">
        <w:rPr>
          <w:rtl/>
        </w:rPr>
        <w:t xml:space="preserve"> وليس يشبه القسط في اليتامى نكاح النّساء</w:t>
      </w:r>
      <w:r w:rsidR="00F40741">
        <w:rPr>
          <w:rtl/>
        </w:rPr>
        <w:t xml:space="preserve">، </w:t>
      </w:r>
      <w:r w:rsidRPr="00422399">
        <w:rPr>
          <w:rtl/>
        </w:rPr>
        <w:t xml:space="preserve">ولا كلّ النّساء يتامى </w:t>
      </w:r>
      <w:r w:rsidRPr="00FB1C6E">
        <w:rPr>
          <w:rStyle w:val="libFootnotenumChar"/>
          <w:rtl/>
        </w:rPr>
        <w:t>(13)</w:t>
      </w:r>
      <w:r w:rsidR="00F40741">
        <w:rPr>
          <w:rtl/>
        </w:rPr>
        <w:t xml:space="preserve">، </w:t>
      </w:r>
      <w:r w:rsidRPr="00422399">
        <w:rPr>
          <w:rtl/>
        </w:rPr>
        <w:t>فهو ممّا قدّمت ذكره من إسقاط المنافقين من القرآن</w:t>
      </w:r>
      <w:r w:rsidR="00F40741">
        <w:rPr>
          <w:rtl/>
        </w:rPr>
        <w:t xml:space="preserve">، </w:t>
      </w:r>
      <w:r w:rsidRPr="00422399">
        <w:rPr>
          <w:rtl/>
        </w:rPr>
        <w:t>وبيّن القول في اليتامى وبيّن نكاح النّساء من الخطاب والقصص أكثر من ثلث القرآن</w:t>
      </w:r>
      <w:r w:rsidR="00F40741">
        <w:rPr>
          <w:rtl/>
        </w:rPr>
        <w:t xml:space="preserve">، </w:t>
      </w:r>
      <w:r w:rsidRPr="00422399">
        <w:rPr>
          <w:rtl/>
        </w:rPr>
        <w:t>وهذا وما أشبهه ممّا ظهرت حوادث المنافقين فيه لأهل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الكشاف 1 / 446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أنوار التنزيل</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217</w:t>
      </w:r>
      <w:r w:rsidR="00F40741">
        <w:rPr>
          <w:rtl/>
        </w:rPr>
        <w:t xml:space="preserve">، </w:t>
      </w:r>
      <w:r w:rsidRPr="00422399">
        <w:rPr>
          <w:rtl/>
        </w:rPr>
        <w:t>ح 11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يخرج</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202</w:t>
      </w:r>
      <w:r w:rsidR="00CF6582">
        <w:rPr>
          <w:rtl/>
        </w:rPr>
        <w:t xml:space="preserve"> - </w:t>
      </w:r>
      <w:r w:rsidRPr="00422399">
        <w:rPr>
          <w:rtl/>
        </w:rPr>
        <w:t>203</w:t>
      </w:r>
      <w:r>
        <w:rPr>
          <w:rtl/>
        </w:rPr>
        <w:t>.</w:t>
      </w:r>
    </w:p>
    <w:p w:rsidR="00B0692B" w:rsidRPr="004367CD" w:rsidRDefault="00B0692B" w:rsidP="00FB1C6E">
      <w:pPr>
        <w:pStyle w:val="libFootnote0"/>
        <w:rPr>
          <w:rtl/>
        </w:rPr>
      </w:pPr>
      <w:r>
        <w:rPr>
          <w:rtl/>
        </w:rPr>
        <w:t xml:space="preserve">(8 و 9) </w:t>
      </w:r>
      <w:r w:rsidRPr="004367CD">
        <w:rPr>
          <w:rtl/>
        </w:rPr>
        <w:t>من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الاحتجاج 1 / 377</w:t>
      </w:r>
      <w:r w:rsidR="00CF6582">
        <w:rPr>
          <w:rtl/>
        </w:rPr>
        <w:t xml:space="preserve"> - </w:t>
      </w:r>
      <w:r w:rsidRPr="00422399">
        <w:rPr>
          <w:rtl/>
        </w:rPr>
        <w:t>378</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المصدر</w:t>
      </w:r>
      <w:r w:rsidR="00F40741">
        <w:rPr>
          <w:rtl/>
        </w:rPr>
        <w:t xml:space="preserve">: </w:t>
      </w:r>
      <w:r w:rsidRPr="00422399">
        <w:rPr>
          <w:rtl/>
        </w:rPr>
        <w:t>فان</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المصدر</w:t>
      </w:r>
      <w:r w:rsidR="00F40741">
        <w:rPr>
          <w:rtl/>
        </w:rPr>
        <w:t xml:space="preserve">: </w:t>
      </w:r>
      <w:r w:rsidRPr="00422399">
        <w:rPr>
          <w:rtl/>
        </w:rPr>
        <w:t>أيتام</w:t>
      </w:r>
      <w:r>
        <w:rPr>
          <w:rtl/>
        </w:rPr>
        <w:t>.</w:t>
      </w:r>
    </w:p>
    <w:p w:rsidR="00B0692B" w:rsidRPr="00422399" w:rsidRDefault="00B0692B" w:rsidP="00DF0D96">
      <w:pPr>
        <w:pStyle w:val="libNormal0"/>
        <w:rPr>
          <w:rtl/>
        </w:rPr>
      </w:pPr>
      <w:r>
        <w:rPr>
          <w:rtl/>
        </w:rPr>
        <w:br w:type="page"/>
      </w:r>
      <w:r w:rsidRPr="00422399">
        <w:rPr>
          <w:rtl/>
        </w:rPr>
        <w:t>النّظر والتّأمّل</w:t>
      </w:r>
      <w:r w:rsidR="00F40741">
        <w:rPr>
          <w:rtl/>
        </w:rPr>
        <w:t xml:space="preserve">، </w:t>
      </w:r>
      <w:r w:rsidRPr="00422399">
        <w:rPr>
          <w:rtl/>
        </w:rPr>
        <w:t>ووجد المعطّلون وأهل الملل المخالفة للإسلام مساغا</w:t>
      </w:r>
      <w:r w:rsidR="0052202B">
        <w:rPr>
          <w:rtl/>
        </w:rPr>
        <w:t xml:space="preserve"> إلى </w:t>
      </w:r>
      <w:r w:rsidRPr="00422399">
        <w:rPr>
          <w:rtl/>
        </w:rPr>
        <w:t>القدح في القرآن</w:t>
      </w:r>
      <w:r w:rsidR="00F40741">
        <w:rPr>
          <w:rtl/>
        </w:rPr>
        <w:t xml:space="preserve">، </w:t>
      </w:r>
      <w:r w:rsidRPr="00422399">
        <w:rPr>
          <w:rtl/>
        </w:rPr>
        <w:t>ولو شرحت لك كلّ ما أسقط وحرّف وبدّل ممّا يجري هذا المجرى</w:t>
      </w:r>
      <w:r w:rsidR="00F40741">
        <w:rPr>
          <w:rtl/>
        </w:rPr>
        <w:t xml:space="preserve">، </w:t>
      </w:r>
      <w:r w:rsidRPr="00422399">
        <w:rPr>
          <w:rtl/>
        </w:rPr>
        <w:t>لطال وظهر ما تحظر التّقيّة إظهاره من مناقب الأولياء ومثالب الأعداء</w:t>
      </w:r>
      <w:r>
        <w:rPr>
          <w:rtl/>
        </w:rPr>
        <w:t>.</w:t>
      </w:r>
    </w:p>
    <w:p w:rsidR="00B0692B" w:rsidRPr="00422399" w:rsidRDefault="00B0692B" w:rsidP="00B24893">
      <w:pPr>
        <w:pStyle w:val="libNormal"/>
        <w:rPr>
          <w:rtl/>
        </w:rPr>
      </w:pPr>
      <w:r>
        <w:rPr>
          <w:rtl/>
        </w:rPr>
        <w:t>[</w:t>
      </w:r>
      <w:r w:rsidRPr="00422399">
        <w:rPr>
          <w:rtl/>
        </w:rPr>
        <w:t xml:space="preserve">وفي تفسير عليّ بن إبراهيم </w:t>
      </w:r>
      <w:r w:rsidRPr="00FB1C6E">
        <w:rPr>
          <w:rStyle w:val="libFootnotenumChar"/>
          <w:rtl/>
        </w:rPr>
        <w:t>(1)</w:t>
      </w:r>
      <w:r w:rsidR="00F40741">
        <w:rPr>
          <w:rtl/>
        </w:rPr>
        <w:t xml:space="preserve">: </w:t>
      </w:r>
      <w:r w:rsidRPr="00BE28B6">
        <w:rPr>
          <w:rStyle w:val="libAlaemChar"/>
          <w:rtl/>
        </w:rPr>
        <w:t>(</w:t>
      </w:r>
      <w:r w:rsidRPr="00BE28B6">
        <w:rPr>
          <w:rStyle w:val="libAieChar"/>
          <w:rtl/>
        </w:rPr>
        <w:t>وَإِنْ خِفْتُمْ أَلَّا تُقْسِطُوا فِي الْيَتامى فَانْكِحُوا ما طابَ لَكُمْ مِنَ النِّساءِ مَثْنى وَثُلاثَ وَرُباعَ</w:t>
      </w:r>
      <w:r w:rsidRPr="00BE28B6">
        <w:rPr>
          <w:rStyle w:val="libAlaemChar"/>
          <w:rtl/>
        </w:rPr>
        <w:t>)</w:t>
      </w:r>
      <w:r w:rsidRPr="00422399">
        <w:rPr>
          <w:rtl/>
        </w:rPr>
        <w:t xml:space="preserve"> قال</w:t>
      </w:r>
      <w:r w:rsidR="00F40741">
        <w:rPr>
          <w:rtl/>
        </w:rPr>
        <w:t xml:space="preserve">: </w:t>
      </w:r>
      <w:r w:rsidRPr="00422399">
        <w:rPr>
          <w:rtl/>
        </w:rPr>
        <w:t>نزلت مع قوله</w:t>
      </w:r>
      <w:r w:rsidR="00F40741">
        <w:rPr>
          <w:rtl/>
        </w:rPr>
        <w:t xml:space="preserve">: </w:t>
      </w:r>
      <w:r w:rsidRPr="00BE28B6">
        <w:rPr>
          <w:rStyle w:val="libAlaemChar"/>
          <w:rtl/>
        </w:rPr>
        <w:t>(</w:t>
      </w:r>
      <w:r w:rsidRPr="00BE28B6">
        <w:rPr>
          <w:rStyle w:val="libAieChar"/>
          <w:rtl/>
        </w:rPr>
        <w:t>وَيَسْتَفْتُونَكَ فِي النِّساءِ قُلِ اللهُ يُفْتِيكُمْ فِيهِنَّ وَما يُتْلى عَلَيْكُمْ فِي الْكِتابِ فِي يَتامَى النِّساءِ اللَّاتِي لا تُؤْتُونَهُنَّ ما كُتِبَ لَهُنَّ وَتَرْغَبُونَ أَنْ تَنْكِحُوهُنَ فَانْكِحُوا ما طابَ لَكُمْ مِنَ النِّساءِ مَثْنى وَثُلاثَ وَرُباعَ</w:t>
      </w:r>
      <w:r w:rsidRPr="00BE28B6">
        <w:rPr>
          <w:rStyle w:val="libAlaemChar"/>
          <w:rtl/>
        </w:rPr>
        <w:t>)</w:t>
      </w:r>
      <w:r w:rsidRPr="00422399">
        <w:rPr>
          <w:rtl/>
        </w:rPr>
        <w:t xml:space="preserve"> فنصف الآية في أوّل السّورة ونصفها على رأس المائة وعشرين آية</w:t>
      </w:r>
      <w:r w:rsidR="00F40741">
        <w:rPr>
          <w:rtl/>
        </w:rPr>
        <w:t xml:space="preserve">، </w:t>
      </w:r>
      <w:r w:rsidRPr="00422399">
        <w:rPr>
          <w:rtl/>
        </w:rPr>
        <w:t>وذلك أنّهم كانوا لا يستحلّون أن يتزوّجوا يتيمة قد ربّوها</w:t>
      </w:r>
      <w:r w:rsidR="00F40741">
        <w:rPr>
          <w:rtl/>
        </w:rPr>
        <w:t xml:space="preserve">، </w:t>
      </w:r>
      <w:r w:rsidRPr="00422399">
        <w:rPr>
          <w:rtl/>
        </w:rPr>
        <w:t>فسألوا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عن ذلك</w:t>
      </w:r>
      <w:r w:rsidR="00F40741">
        <w:rPr>
          <w:rtl/>
        </w:rPr>
        <w:t xml:space="preserve">، </w:t>
      </w:r>
      <w:r w:rsidRPr="00422399">
        <w:rPr>
          <w:rtl/>
        </w:rPr>
        <w:t>فأنزل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يَسْتَفْتُونَكَ فِي النِّساءِ</w:t>
      </w:r>
      <w:r w:rsidRPr="00BE28B6">
        <w:rPr>
          <w:rStyle w:val="libAlaemChar"/>
          <w:rtl/>
        </w:rPr>
        <w:t>)</w:t>
      </w:r>
      <w:r w:rsidR="00CF6582">
        <w:rPr>
          <w:rtl/>
        </w:rPr>
        <w:t xml:space="preserve"> -</w:t>
      </w:r>
      <w:r w:rsidR="0052202B">
        <w:rPr>
          <w:rtl/>
        </w:rPr>
        <w:t xml:space="preserve"> إلى </w:t>
      </w:r>
      <w:r w:rsidRPr="00422399">
        <w:rPr>
          <w:rtl/>
        </w:rPr>
        <w:t>قوله</w:t>
      </w:r>
      <w:r w:rsidR="00F9249B">
        <w:rPr>
          <w:rtl/>
        </w:rPr>
        <w:t xml:space="preserve"> - </w:t>
      </w:r>
      <w:r w:rsidR="00F40741">
        <w:rPr>
          <w:rtl/>
        </w:rPr>
        <w:t xml:space="preserve">: </w:t>
      </w:r>
      <w:r w:rsidRPr="00BE28B6">
        <w:rPr>
          <w:rStyle w:val="libAlaemChar"/>
          <w:rtl/>
        </w:rPr>
        <w:t>(</w:t>
      </w:r>
      <w:r w:rsidRPr="00BE28B6">
        <w:rPr>
          <w:rStyle w:val="libAieChar"/>
          <w:rtl/>
        </w:rPr>
        <w:t>مَثْنى وَثُلاثَ وَرُباعَ</w:t>
      </w:r>
      <w:r w:rsidRPr="00BE28B6">
        <w:rPr>
          <w:rStyle w:val="libAlaemChar"/>
          <w:rtl/>
        </w:rPr>
        <w:t>)</w:t>
      </w:r>
      <w:r>
        <w:rPr>
          <w:rtl/>
        </w:rPr>
        <w:t>].</w:t>
      </w:r>
      <w:r w:rsidRPr="00FB1C6E">
        <w:rPr>
          <w:rStyle w:val="libFootnotenumChar"/>
          <w:rtl/>
        </w:rPr>
        <w:t>(2)</w:t>
      </w:r>
      <w:r w:rsidRPr="00EF0BC6">
        <w:rPr>
          <w:rtl/>
        </w:rPr>
        <w:t xml:space="preserve"> </w:t>
      </w:r>
      <w:r w:rsidRPr="00422399">
        <w:rPr>
          <w:rtl/>
        </w:rPr>
        <w:t>وإنما عبّر عنهنّ «بما» ذهابا</w:t>
      </w:r>
      <w:r w:rsidR="0052202B">
        <w:rPr>
          <w:rtl/>
        </w:rPr>
        <w:t xml:space="preserve"> إلى </w:t>
      </w:r>
      <w:r w:rsidRPr="00422399">
        <w:rPr>
          <w:rtl/>
        </w:rPr>
        <w:t>الصّفة</w:t>
      </w:r>
      <w:r w:rsidR="00F40741">
        <w:rPr>
          <w:rtl/>
        </w:rPr>
        <w:t xml:space="preserve">، </w:t>
      </w:r>
      <w:r w:rsidRPr="00422399">
        <w:rPr>
          <w:rtl/>
        </w:rPr>
        <w:t>أو إجراء لهنّ مجرى غير العقلاء لنقصان عقلهنّ</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«تقسطوا» بفتح التاء</w:t>
      </w:r>
      <w:r w:rsidR="00F40741">
        <w:rPr>
          <w:rtl/>
        </w:rPr>
        <w:t xml:space="preserve">، </w:t>
      </w:r>
      <w:r w:rsidRPr="00422399">
        <w:rPr>
          <w:rtl/>
        </w:rPr>
        <w:t>على أنّ «لا» مزيدة</w:t>
      </w:r>
      <w:r w:rsidR="00F40741">
        <w:rPr>
          <w:rtl/>
        </w:rPr>
        <w:t xml:space="preserve">، </w:t>
      </w:r>
      <w:r w:rsidRPr="00422399">
        <w:rPr>
          <w:rtl/>
        </w:rPr>
        <w:t>أي</w:t>
      </w:r>
      <w:r w:rsidR="00F40741">
        <w:rPr>
          <w:rtl/>
        </w:rPr>
        <w:t xml:space="preserve">: </w:t>
      </w:r>
      <w:r w:rsidRPr="00422399">
        <w:rPr>
          <w:rtl/>
        </w:rPr>
        <w:t xml:space="preserve">إن خفتم أن تجوروا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مَثْنى وَثُلاثَ وَرُباعَ</w:t>
      </w:r>
      <w:r w:rsidRPr="00BE28B6">
        <w:rPr>
          <w:rStyle w:val="libAlaemChar"/>
          <w:rtl/>
        </w:rPr>
        <w:t>)</w:t>
      </w:r>
      <w:r w:rsidR="00F40741">
        <w:rPr>
          <w:rtl/>
        </w:rPr>
        <w:t xml:space="preserve">، </w:t>
      </w:r>
      <w:r w:rsidRPr="00422399">
        <w:rPr>
          <w:rtl/>
        </w:rPr>
        <w:t>أي</w:t>
      </w:r>
      <w:r w:rsidR="00F40741">
        <w:rPr>
          <w:rtl/>
        </w:rPr>
        <w:t xml:space="preserve">: </w:t>
      </w:r>
      <w:r w:rsidRPr="00422399">
        <w:rPr>
          <w:rtl/>
        </w:rPr>
        <w:t xml:space="preserve">ثنتين ثنتين </w:t>
      </w:r>
      <w:r w:rsidRPr="00FB1C6E">
        <w:rPr>
          <w:rStyle w:val="libFootnotenumChar"/>
          <w:rtl/>
        </w:rPr>
        <w:t>(4)</w:t>
      </w:r>
      <w:r w:rsidRPr="00EF0BC6">
        <w:rPr>
          <w:rtl/>
        </w:rPr>
        <w:t xml:space="preserve"> </w:t>
      </w:r>
      <w:r w:rsidRPr="00422399">
        <w:rPr>
          <w:rtl/>
        </w:rPr>
        <w:t xml:space="preserve">وثلاثا ثلاثا وأربعا أربعا </w:t>
      </w:r>
      <w:r w:rsidRPr="00FB1C6E">
        <w:rPr>
          <w:rStyle w:val="libFootnotenumChar"/>
          <w:rtl/>
        </w:rPr>
        <w:t>(5)</w:t>
      </w:r>
      <w:r w:rsidRPr="00EF0BC6">
        <w:rPr>
          <w:rtl/>
        </w:rPr>
        <w:t>.</w:t>
      </w:r>
    </w:p>
    <w:p w:rsidR="00B0692B" w:rsidRPr="00422399" w:rsidRDefault="00B0692B" w:rsidP="00B24893">
      <w:pPr>
        <w:pStyle w:val="libNormal"/>
        <w:rPr>
          <w:rtl/>
        </w:rPr>
      </w:pPr>
      <w:r w:rsidRPr="00422399">
        <w:rPr>
          <w:rtl/>
        </w:rPr>
        <w:t>منصوبة على الحال من فاعل «طاب» أو «ممّا طاب» بالفتحة</w:t>
      </w:r>
      <w:r w:rsidR="00F40741">
        <w:rPr>
          <w:rtl/>
        </w:rPr>
        <w:t xml:space="preserve">، </w:t>
      </w:r>
      <w:r w:rsidRPr="00422399">
        <w:rPr>
          <w:rtl/>
        </w:rPr>
        <w:t>لأنّها غير متصرّفة للعدل والصّفة</w:t>
      </w:r>
      <w:r w:rsidR="00F40741">
        <w:rPr>
          <w:rtl/>
        </w:rPr>
        <w:t xml:space="preserve">، </w:t>
      </w:r>
      <w:r w:rsidRPr="00422399">
        <w:rPr>
          <w:rtl/>
        </w:rPr>
        <w:t>فإنّها بنيت على صفات وإن لم تبن أصولها لها</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(6)</w:t>
      </w:r>
      <w:r w:rsidR="00F40741">
        <w:rPr>
          <w:rtl/>
        </w:rPr>
        <w:t xml:space="preserve">: </w:t>
      </w:r>
      <w:r w:rsidRPr="00422399">
        <w:rPr>
          <w:rtl/>
        </w:rPr>
        <w:t>لتكرير العدل</w:t>
      </w:r>
      <w:r w:rsidR="00F40741">
        <w:rPr>
          <w:rtl/>
        </w:rPr>
        <w:t xml:space="preserve">، </w:t>
      </w:r>
      <w:r w:rsidRPr="00422399">
        <w:rPr>
          <w:rtl/>
        </w:rPr>
        <w:t>فإنّها معدولة باعتبار الصّيغة وباعتبار التّكرير</w:t>
      </w:r>
      <w:r w:rsidR="00F40741">
        <w:rPr>
          <w:rtl/>
        </w:rPr>
        <w:t xml:space="preserve">، </w:t>
      </w:r>
      <w:r w:rsidRPr="00422399">
        <w:rPr>
          <w:rtl/>
        </w:rPr>
        <w:t>لأنّها أخرجت عن الأوزان الأصيلة</w:t>
      </w:r>
      <w:r w:rsidR="00F40741">
        <w:rPr>
          <w:rtl/>
        </w:rPr>
        <w:t xml:space="preserve">، </w:t>
      </w:r>
      <w:r w:rsidRPr="00422399">
        <w:rPr>
          <w:rtl/>
        </w:rPr>
        <w:t>وعن التّكرير</w:t>
      </w:r>
      <w:r w:rsidR="0052202B">
        <w:rPr>
          <w:rtl/>
        </w:rPr>
        <w:t xml:space="preserve"> إلى </w:t>
      </w:r>
      <w:r w:rsidRPr="00422399">
        <w:rPr>
          <w:rtl/>
        </w:rPr>
        <w:t>الوحدة</w:t>
      </w:r>
      <w:r w:rsidR="00F40741">
        <w:rPr>
          <w:rtl/>
        </w:rPr>
        <w:t xml:space="preserve">، </w:t>
      </w:r>
      <w:r w:rsidRPr="00422399">
        <w:rPr>
          <w:rtl/>
        </w:rPr>
        <w:t>ومعناه</w:t>
      </w:r>
      <w:r w:rsidR="00F40741">
        <w:rPr>
          <w:rtl/>
        </w:rPr>
        <w:t xml:space="preserve">: </w:t>
      </w:r>
      <w:r w:rsidRPr="00422399">
        <w:rPr>
          <w:rtl/>
        </w:rPr>
        <w:t>التّخيير في العدد لكلّ أحد</w:t>
      </w:r>
      <w:r w:rsidR="0052202B">
        <w:rPr>
          <w:rtl/>
        </w:rPr>
        <w:t xml:space="preserve"> إلى </w:t>
      </w:r>
      <w:r w:rsidRPr="00422399">
        <w:rPr>
          <w:rtl/>
        </w:rPr>
        <w:t>أربع</w:t>
      </w:r>
      <w:r>
        <w:rPr>
          <w:rtl/>
        </w:rPr>
        <w:t>.</w:t>
      </w:r>
      <w:r w:rsidRPr="00422399">
        <w:rPr>
          <w:rtl/>
        </w:rPr>
        <w:t xml:space="preserve"> وإنّما أتى بهذه الصيغ وبالواو دون كلمة «أو» إذ لو أفرده</w:t>
      </w:r>
      <w:r>
        <w:rPr>
          <w:rtl/>
        </w:rPr>
        <w:t>.</w:t>
      </w:r>
      <w:r w:rsidRPr="00422399">
        <w:rPr>
          <w:rtl/>
        </w:rPr>
        <w:t xml:space="preserve"> وقيل </w:t>
      </w:r>
      <w:r w:rsidRPr="00FB1C6E">
        <w:rPr>
          <w:rStyle w:val="libFootnotenumChar"/>
          <w:rtl/>
        </w:rPr>
        <w:t>(7)</w:t>
      </w:r>
      <w:r w:rsidR="00F40741">
        <w:rPr>
          <w:rtl/>
        </w:rPr>
        <w:t xml:space="preserve">: </w:t>
      </w:r>
      <w:r w:rsidRPr="00422399">
        <w:rPr>
          <w:rtl/>
        </w:rPr>
        <w:t>اثنتين وثلاثا وأربعا</w:t>
      </w:r>
      <w:r w:rsidR="00F40741">
        <w:rPr>
          <w:rtl/>
        </w:rPr>
        <w:t xml:space="preserve">، </w:t>
      </w:r>
      <w:r w:rsidRPr="00422399">
        <w:rPr>
          <w:rtl/>
        </w:rPr>
        <w:t>كان المعنى تجويز الجمع بين هذه الأعداد دون التّوزيع</w:t>
      </w:r>
      <w:r>
        <w:rPr>
          <w:rtl/>
        </w:rPr>
        <w:t>.</w:t>
      </w:r>
      <w:r w:rsidRPr="00422399">
        <w:rPr>
          <w:rtl/>
        </w:rPr>
        <w:t xml:space="preserve"> ولو ذكره «بأو» لذهب تجويز الاختلاف في العدد</w:t>
      </w:r>
      <w:r>
        <w:rPr>
          <w:rtl/>
        </w:rPr>
        <w:t>.</w:t>
      </w:r>
      <w:r w:rsidRPr="00422399">
        <w:rPr>
          <w:rtl/>
        </w:rPr>
        <w:t xml:space="preserve"> وإنّما لم يذكر الآحاد</w:t>
      </w:r>
      <w:r w:rsidR="00F40741">
        <w:rPr>
          <w:rtl/>
        </w:rPr>
        <w:t xml:space="preserve">، </w:t>
      </w:r>
      <w:r w:rsidRPr="00422399">
        <w:rPr>
          <w:rtl/>
        </w:rPr>
        <w:t>لأنّ المراد نفي الحرج في الزّائد</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130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203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أنوار التنزيل</w:t>
      </w:r>
      <w:r>
        <w:rPr>
          <w:rtl/>
        </w:rPr>
        <w:t>.</w:t>
      </w:r>
      <w:r w:rsidRPr="00422399">
        <w:rPr>
          <w:rtl/>
        </w:rPr>
        <w:t xml:space="preserve"> وفي النسخ</w:t>
      </w:r>
      <w:r w:rsidR="00F40741">
        <w:rPr>
          <w:rtl/>
        </w:rPr>
        <w:t xml:space="preserve">: </w:t>
      </w:r>
      <w:r w:rsidRPr="00422399">
        <w:rPr>
          <w:rtl/>
        </w:rPr>
        <w:t>اثنين اثنين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أنوار التنزيل</w:t>
      </w:r>
      <w:r>
        <w:rPr>
          <w:rtl/>
        </w:rPr>
        <w:t>.</w:t>
      </w:r>
      <w:r w:rsidRPr="00422399">
        <w:rPr>
          <w:rtl/>
        </w:rPr>
        <w:t xml:space="preserve"> وفي النسخ</w:t>
      </w:r>
      <w:r w:rsidR="00F40741">
        <w:rPr>
          <w:rtl/>
        </w:rPr>
        <w:t xml:space="preserve">: </w:t>
      </w:r>
      <w:r w:rsidRPr="00422399">
        <w:rPr>
          <w:rtl/>
        </w:rPr>
        <w:t>أربع أربع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t>و</w:t>
      </w:r>
      <w:r w:rsidRPr="00422399">
        <w:rPr>
          <w:rtl/>
        </w:rPr>
        <w:t xml:space="preserve">في تفسير العيّاشيّ </w:t>
      </w:r>
      <w:r w:rsidRPr="00FB1C6E">
        <w:rPr>
          <w:rStyle w:val="libFootnotenumChar"/>
          <w:rtl/>
        </w:rPr>
        <w:t>(1)</w:t>
      </w:r>
      <w:r w:rsidR="00F40741">
        <w:rPr>
          <w:rtl/>
        </w:rPr>
        <w:t xml:space="preserve">: </w:t>
      </w:r>
      <w:r w:rsidRPr="00422399">
        <w:rPr>
          <w:rtl/>
        </w:rPr>
        <w:t>عن يونس بن عبد الرّحمن</w:t>
      </w:r>
      <w:r w:rsidR="00F40741">
        <w:rPr>
          <w:rtl/>
        </w:rPr>
        <w:t xml:space="preserve">، </w:t>
      </w:r>
      <w:r w:rsidRPr="00422399">
        <w:rPr>
          <w:rtl/>
        </w:rPr>
        <w:t>عمّن أخبره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في كلّ شيء إسراف إلّا في النّساء</w:t>
      </w:r>
      <w:r w:rsidR="00F40741">
        <w:rPr>
          <w:rtl/>
        </w:rPr>
        <w:t xml:space="preserve">، </w:t>
      </w:r>
      <w:r w:rsidRPr="00422399">
        <w:rPr>
          <w:rtl/>
        </w:rPr>
        <w:t>قال الله</w:t>
      </w:r>
      <w:r w:rsidR="00CF6582">
        <w:rPr>
          <w:rtl/>
        </w:rPr>
        <w:t xml:space="preserve"> - </w:t>
      </w:r>
      <w:r w:rsidRPr="00422399">
        <w:rPr>
          <w:rtl/>
        </w:rPr>
        <w:t>تعالى</w:t>
      </w:r>
      <w:r w:rsidR="00CF6582">
        <w:rPr>
          <w:rtl/>
        </w:rPr>
        <w:t xml:space="preserve"> - </w:t>
      </w:r>
      <w:r w:rsidRPr="00BE28B6">
        <w:rPr>
          <w:rStyle w:val="libAlaemChar"/>
          <w:rtl/>
        </w:rPr>
        <w:t>(</w:t>
      </w:r>
      <w:r w:rsidRPr="00BE28B6">
        <w:rPr>
          <w:rStyle w:val="libAieChar"/>
          <w:rtl/>
        </w:rPr>
        <w:t>فَانْكِحُوا ما طابَ لَكُمْ مِنَ النِّساءِ مَثْنى وَثُلاثَ وَرُباعَ</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(2)</w:t>
      </w:r>
      <w:r w:rsidR="00F40741">
        <w:rPr>
          <w:rtl/>
        </w:rPr>
        <w:t xml:space="preserve">: </w:t>
      </w:r>
      <w:r w:rsidRPr="00422399">
        <w:rPr>
          <w:rtl/>
        </w:rPr>
        <w:t>عدّة من أصحابنا</w:t>
      </w:r>
      <w:r w:rsidR="00F40741">
        <w:rPr>
          <w:rtl/>
        </w:rPr>
        <w:t xml:space="preserve">، </w:t>
      </w:r>
      <w:r w:rsidRPr="00422399">
        <w:rPr>
          <w:rtl/>
        </w:rPr>
        <w:t>عن أحمد بن محمّد بن خالد</w:t>
      </w:r>
      <w:r w:rsidR="00F40741">
        <w:rPr>
          <w:rtl/>
        </w:rPr>
        <w:t xml:space="preserve">، </w:t>
      </w:r>
      <w:r w:rsidRPr="00422399">
        <w:rPr>
          <w:rtl/>
        </w:rPr>
        <w:t>عن عثمان بن عيسى</w:t>
      </w:r>
      <w:r w:rsidR="00F40741">
        <w:rPr>
          <w:rtl/>
        </w:rPr>
        <w:t xml:space="preserve">، </w:t>
      </w:r>
      <w:r w:rsidRPr="00422399">
        <w:rPr>
          <w:rtl/>
        </w:rPr>
        <w:t xml:space="preserve">عن بعض أصحابه </w:t>
      </w:r>
      <w:r w:rsidRPr="00FB1C6E">
        <w:rPr>
          <w:rStyle w:val="libFootnotenumChar"/>
          <w:rtl/>
        </w:rPr>
        <w:t>(3)</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ليس الغيرة إلّا للرّجال</w:t>
      </w:r>
      <w:r w:rsidR="00F40741">
        <w:rPr>
          <w:rtl/>
        </w:rPr>
        <w:t xml:space="preserve">، </w:t>
      </w:r>
      <w:r w:rsidRPr="00422399">
        <w:rPr>
          <w:rtl/>
        </w:rPr>
        <w:t xml:space="preserve">فأمّا </w:t>
      </w:r>
      <w:r w:rsidRPr="00FB1C6E">
        <w:rPr>
          <w:rStyle w:val="libFootnotenumChar"/>
          <w:rtl/>
        </w:rPr>
        <w:t>(4)</w:t>
      </w:r>
      <w:r w:rsidRPr="00EF0BC6">
        <w:rPr>
          <w:rtl/>
        </w:rPr>
        <w:t xml:space="preserve"> </w:t>
      </w:r>
      <w:r w:rsidRPr="00422399">
        <w:rPr>
          <w:rtl/>
        </w:rPr>
        <w:t>النّساء فإنّما ذلك منهنّ حسد</w:t>
      </w:r>
      <w:r w:rsidR="00F40741">
        <w:rPr>
          <w:rtl/>
        </w:rPr>
        <w:t xml:space="preserve">، </w:t>
      </w:r>
      <w:r w:rsidRPr="00422399">
        <w:rPr>
          <w:rtl/>
        </w:rPr>
        <w:t>والغيرة للرّجال</w:t>
      </w:r>
      <w:r w:rsidR="00F40741">
        <w:rPr>
          <w:rtl/>
        </w:rPr>
        <w:t xml:space="preserve">، </w:t>
      </w:r>
      <w:r w:rsidRPr="00422399">
        <w:rPr>
          <w:rtl/>
        </w:rPr>
        <w:t xml:space="preserve">ولذلك حرّم </w:t>
      </w:r>
      <w:r>
        <w:rPr>
          <w:rtl/>
        </w:rPr>
        <w:t>[</w:t>
      </w:r>
      <w:r w:rsidRPr="00422399">
        <w:rPr>
          <w:rtl/>
        </w:rPr>
        <w:t>الله</w:t>
      </w:r>
      <w:r>
        <w:rPr>
          <w:rtl/>
        </w:rPr>
        <w:t>]</w:t>
      </w:r>
      <w:r w:rsidRPr="00422399">
        <w:rPr>
          <w:rtl/>
        </w:rPr>
        <w:t xml:space="preserve"> </w:t>
      </w:r>
      <w:r w:rsidRPr="00FB1C6E">
        <w:rPr>
          <w:rStyle w:val="libFootnotenumChar"/>
          <w:rtl/>
        </w:rPr>
        <w:t>(5)</w:t>
      </w:r>
      <w:r w:rsidRPr="00EF0BC6">
        <w:rPr>
          <w:rtl/>
        </w:rPr>
        <w:t xml:space="preserve"> </w:t>
      </w:r>
      <w:r w:rsidRPr="00422399">
        <w:rPr>
          <w:rtl/>
        </w:rPr>
        <w:t xml:space="preserve">على النّساء إلّا زوجها وأحلّ للرّجل </w:t>
      </w:r>
      <w:r w:rsidRPr="00FB1C6E">
        <w:rPr>
          <w:rStyle w:val="libFootnotenumChar"/>
          <w:rtl/>
        </w:rPr>
        <w:t>(6)</w:t>
      </w:r>
      <w:r w:rsidRPr="00EF0BC6">
        <w:rPr>
          <w:rtl/>
        </w:rPr>
        <w:t xml:space="preserve"> </w:t>
      </w:r>
      <w:r w:rsidRPr="00422399">
        <w:rPr>
          <w:rtl/>
        </w:rPr>
        <w:t>أربعا</w:t>
      </w:r>
      <w:r w:rsidR="00F40741">
        <w:rPr>
          <w:rtl/>
        </w:rPr>
        <w:t xml:space="preserve">، </w:t>
      </w:r>
      <w:r w:rsidRPr="00422399">
        <w:rPr>
          <w:rtl/>
        </w:rPr>
        <w:t xml:space="preserve">فإنّ </w:t>
      </w:r>
      <w:r w:rsidRPr="00FB1C6E">
        <w:rPr>
          <w:rStyle w:val="libFootnotenumChar"/>
          <w:rtl/>
        </w:rPr>
        <w:t>(7)</w:t>
      </w:r>
      <w:r w:rsidRPr="00EF0BC6">
        <w:rPr>
          <w:rtl/>
        </w:rPr>
        <w:t xml:space="preserve"> </w:t>
      </w:r>
      <w:r w:rsidRPr="00422399">
        <w:rPr>
          <w:rtl/>
        </w:rPr>
        <w:t xml:space="preserve">الله أكرم من أن يبتليهنّ بالغيرة ويحلّ للرّجل </w:t>
      </w:r>
      <w:r w:rsidRPr="00FB1C6E">
        <w:rPr>
          <w:rStyle w:val="libFootnotenumChar"/>
          <w:rtl/>
        </w:rPr>
        <w:t>(8)</w:t>
      </w:r>
      <w:r w:rsidRPr="00EF0BC6">
        <w:rPr>
          <w:rtl/>
        </w:rPr>
        <w:t xml:space="preserve"> </w:t>
      </w:r>
      <w:r w:rsidRPr="00422399">
        <w:rPr>
          <w:rtl/>
        </w:rPr>
        <w:t>معها ثلاثا</w:t>
      </w:r>
      <w:r>
        <w:rPr>
          <w:rtl/>
        </w:rPr>
        <w:t>.</w:t>
      </w:r>
    </w:p>
    <w:p w:rsidR="00B0692B" w:rsidRPr="00422399" w:rsidRDefault="00B0692B" w:rsidP="00B24893">
      <w:pPr>
        <w:pStyle w:val="libNormal"/>
        <w:rPr>
          <w:rtl/>
        </w:rPr>
      </w:pPr>
      <w:r>
        <w:rPr>
          <w:rtl/>
        </w:rPr>
        <w:t>و</w:t>
      </w:r>
      <w:r w:rsidRPr="00422399">
        <w:rPr>
          <w:rtl/>
        </w:rPr>
        <w:t xml:space="preserve">العيّاشيّ </w:t>
      </w:r>
      <w:r w:rsidRPr="00FB1C6E">
        <w:rPr>
          <w:rStyle w:val="libFootnotenumChar"/>
          <w:rtl/>
        </w:rPr>
        <w:t>(9)</w:t>
      </w:r>
      <w:r w:rsidR="00F40741">
        <w:rPr>
          <w:rtl/>
        </w:rPr>
        <w:t xml:space="preserve">، </w:t>
      </w:r>
      <w:r w:rsidRPr="00422399">
        <w:rPr>
          <w:rtl/>
        </w:rPr>
        <w:t>عنه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لا يحلّ لماء الرّجل أن يجزي في أكثر من أربعة أرحام من الحرائر</w:t>
      </w:r>
      <w:r>
        <w:rPr>
          <w:rtl/>
        </w:rPr>
        <w:t>.</w:t>
      </w:r>
    </w:p>
    <w:p w:rsidR="00B0692B" w:rsidRPr="00422399" w:rsidRDefault="00B0692B" w:rsidP="00B24893">
      <w:pPr>
        <w:pStyle w:val="libNormal"/>
        <w:rPr>
          <w:rtl/>
        </w:rPr>
      </w:pPr>
      <w:r>
        <w:rPr>
          <w:rtl/>
        </w:rPr>
        <w:t>و</w:t>
      </w:r>
      <w:r w:rsidRPr="00422399">
        <w:rPr>
          <w:rtl/>
        </w:rPr>
        <w:t xml:space="preserve">في كتاب عيون الأخبار </w:t>
      </w:r>
      <w:r w:rsidRPr="00FB1C6E">
        <w:rPr>
          <w:rStyle w:val="libFootnotenumChar"/>
          <w:rtl/>
        </w:rPr>
        <w:t>(10)</w:t>
      </w:r>
      <w:r w:rsidR="00F40741">
        <w:rPr>
          <w:rtl/>
        </w:rPr>
        <w:t xml:space="preserve">، </w:t>
      </w:r>
      <w:r w:rsidRPr="00422399">
        <w:rPr>
          <w:rtl/>
        </w:rPr>
        <w:t>في باب ما كتب به الرّضا</w:t>
      </w:r>
      <w:r w:rsidR="00CF6582">
        <w:rPr>
          <w:rtl/>
        </w:rPr>
        <w:t xml:space="preserve"> </w:t>
      </w:r>
      <w:r w:rsidR="00A76F10" w:rsidRPr="00A76F10">
        <w:rPr>
          <w:rStyle w:val="libAlaemChar"/>
          <w:rtl/>
        </w:rPr>
        <w:t>عليه‌السلام</w:t>
      </w:r>
      <w:r w:rsidR="0052202B">
        <w:rPr>
          <w:rtl/>
        </w:rPr>
        <w:t xml:space="preserve"> إلى </w:t>
      </w:r>
      <w:r w:rsidRPr="00422399">
        <w:rPr>
          <w:rtl/>
        </w:rPr>
        <w:t>محمّد ابن سنان في جواب مسائله في العلل</w:t>
      </w:r>
      <w:r w:rsidR="00F40741">
        <w:rPr>
          <w:rtl/>
        </w:rPr>
        <w:t xml:space="preserve">: </w:t>
      </w:r>
      <w:r w:rsidRPr="00422399">
        <w:rPr>
          <w:rtl/>
        </w:rPr>
        <w:t xml:space="preserve">وعلّة تزويج الرّجل أربع نسوة </w:t>
      </w:r>
      <w:r w:rsidRPr="00FB1C6E">
        <w:rPr>
          <w:rStyle w:val="libFootnotenumChar"/>
          <w:rtl/>
        </w:rPr>
        <w:t>(11)</w:t>
      </w:r>
      <w:r w:rsidRPr="00EF0BC6">
        <w:rPr>
          <w:rtl/>
        </w:rPr>
        <w:t xml:space="preserve"> </w:t>
      </w:r>
      <w:r w:rsidRPr="00422399">
        <w:rPr>
          <w:rtl/>
        </w:rPr>
        <w:t>وتحريم أن تتزوّج المرأة أكثر من واحد</w:t>
      </w:r>
      <w:r w:rsidR="00F40741">
        <w:rPr>
          <w:rtl/>
        </w:rPr>
        <w:t xml:space="preserve">، </w:t>
      </w:r>
      <w:r w:rsidRPr="00422399">
        <w:rPr>
          <w:rtl/>
        </w:rPr>
        <w:t>لأنّ الرّجل إذا تزوّج أربع نسوة كان الولد منسوبا إليه</w:t>
      </w:r>
      <w:r w:rsidR="00F40741">
        <w:rPr>
          <w:rtl/>
        </w:rPr>
        <w:t xml:space="preserve">، </w:t>
      </w:r>
      <w:r w:rsidRPr="00422399">
        <w:rPr>
          <w:rtl/>
        </w:rPr>
        <w:t xml:space="preserve">والمرأة لو كان لها زوجان أو </w:t>
      </w:r>
      <w:r w:rsidRPr="00FB1C6E">
        <w:rPr>
          <w:rStyle w:val="libFootnotenumChar"/>
          <w:rtl/>
        </w:rPr>
        <w:t>(12)</w:t>
      </w:r>
      <w:r w:rsidRPr="00EF0BC6">
        <w:rPr>
          <w:rtl/>
        </w:rPr>
        <w:t xml:space="preserve"> </w:t>
      </w:r>
      <w:r w:rsidRPr="00422399">
        <w:rPr>
          <w:rtl/>
        </w:rPr>
        <w:t>أكثر من ذلك لم يعرف الولد لمن هو</w:t>
      </w:r>
      <w:r w:rsidR="00F40741">
        <w:rPr>
          <w:rtl/>
        </w:rPr>
        <w:t xml:space="preserve">، </w:t>
      </w:r>
      <w:r w:rsidRPr="00422399">
        <w:rPr>
          <w:rtl/>
        </w:rPr>
        <w:t>إذ هم مشتركون في نكاحها</w:t>
      </w:r>
      <w:r w:rsidR="00F40741">
        <w:rPr>
          <w:rtl/>
        </w:rPr>
        <w:t xml:space="preserve">، </w:t>
      </w:r>
      <w:r w:rsidRPr="00422399">
        <w:rPr>
          <w:rtl/>
        </w:rPr>
        <w:t>وفي ذلك فساد الأنساب والمواريث والمعارف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خِفْتُمْ أَلَّا تَعْدِلُوا</w:t>
      </w:r>
      <w:r w:rsidRPr="00BE28B6">
        <w:rPr>
          <w:rStyle w:val="libAlaemChar"/>
          <w:rtl/>
        </w:rPr>
        <w:t>)</w:t>
      </w:r>
      <w:r w:rsidR="00F40741">
        <w:rPr>
          <w:rtl/>
        </w:rPr>
        <w:t xml:space="preserve">: </w:t>
      </w:r>
      <w:r w:rsidRPr="00422399">
        <w:rPr>
          <w:rtl/>
        </w:rPr>
        <w:t>بين هذه الأعداد</w:t>
      </w:r>
      <w:r w:rsidR="00CF6582">
        <w:rPr>
          <w:rtl/>
        </w:rPr>
        <w:t xml:space="preserve"> - </w:t>
      </w:r>
      <w:r w:rsidRPr="00422399">
        <w:rPr>
          <w:rtl/>
        </w:rPr>
        <w:t>أيضا</w:t>
      </w:r>
      <w:r w:rsidR="00F9249B">
        <w:rPr>
          <w:rtl/>
        </w:rPr>
        <w:t xml:space="preserve"> - </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(13)</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BE28B6">
        <w:rPr>
          <w:rStyle w:val="libAlaemChar"/>
          <w:rtl/>
        </w:rPr>
        <w:t>(</w:t>
      </w:r>
      <w:r w:rsidRPr="00BE28B6">
        <w:rPr>
          <w:rStyle w:val="libAieChar"/>
          <w:rtl/>
        </w:rPr>
        <w:t>فَإِنْ خِفْتُمْ أَلَّا تَعْدِلُوا</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في النّفقة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218</w:t>
      </w:r>
      <w:r w:rsidR="00F40741">
        <w:rPr>
          <w:rtl/>
        </w:rPr>
        <w:t xml:space="preserve">، </w:t>
      </w:r>
      <w:r w:rsidRPr="00422399">
        <w:rPr>
          <w:rtl/>
        </w:rPr>
        <w:t>ح 13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5 / 504</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أصحابنا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وأمّا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للرجال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وإنّ</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للرجال</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تفسير العياشي 1 / 218</w:t>
      </w:r>
      <w:r w:rsidR="00F40741">
        <w:rPr>
          <w:rtl/>
        </w:rPr>
        <w:t xml:space="preserve">، </w:t>
      </w:r>
      <w:r w:rsidRPr="00422399">
        <w:rPr>
          <w:rtl/>
        </w:rPr>
        <w:t>ح 14</w:t>
      </w:r>
      <w:r>
        <w:rPr>
          <w:rtl/>
        </w:rPr>
        <w:t>.</w:t>
      </w:r>
      <w:r w:rsidRPr="00422399">
        <w:rPr>
          <w:rtl/>
        </w:rPr>
        <w:t xml:space="preserve"> وفيه</w:t>
      </w:r>
      <w:r w:rsidR="00F40741">
        <w:rPr>
          <w:rtl/>
        </w:rPr>
        <w:t xml:space="preserve">: </w:t>
      </w:r>
      <w:r w:rsidRPr="00422399">
        <w:rPr>
          <w:rtl/>
        </w:rPr>
        <w:t>عن منصور بن حازم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عيون أخبار الرضا</w:t>
      </w:r>
      <w:r w:rsidR="00CF6582">
        <w:rPr>
          <w:rtl/>
        </w:rPr>
        <w:t xml:space="preserve"> </w:t>
      </w:r>
      <w:r w:rsidR="00A76F10" w:rsidRPr="00A76F10">
        <w:rPr>
          <w:rStyle w:val="libAlaemChar"/>
          <w:rtl/>
        </w:rPr>
        <w:t>عليه‌السلام</w:t>
      </w:r>
      <w:r w:rsidR="00CF6582">
        <w:rPr>
          <w:rtl/>
        </w:rPr>
        <w:t xml:space="preserve"> </w:t>
      </w:r>
      <w:r w:rsidRPr="00422399">
        <w:rPr>
          <w:rtl/>
        </w:rPr>
        <w:t>1 / 95</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«علّة التزويج للرجل أربعة نسوة» بدل «علّة تزويج الرجل أربع نسوة»</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المصدر</w:t>
      </w:r>
      <w:r w:rsidR="00F40741">
        <w:rPr>
          <w:rtl/>
        </w:rPr>
        <w:t xml:space="preserve">: </w:t>
      </w:r>
      <w:r w:rsidRPr="00422399">
        <w:rPr>
          <w:rtl/>
        </w:rPr>
        <w:t>و</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الكافي</w:t>
      </w:r>
      <w:r w:rsidR="00F40741">
        <w:rPr>
          <w:rtl/>
        </w:rPr>
        <w:t xml:space="preserve">: </w:t>
      </w:r>
      <w:r w:rsidRPr="00422399">
        <w:rPr>
          <w:rtl/>
        </w:rPr>
        <w:t>ج 5 ص 363 ضمن ح 1</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فَواحِدَةً</w:t>
      </w:r>
      <w:r w:rsidRPr="00BE28B6">
        <w:rPr>
          <w:rStyle w:val="libAlaemChar"/>
          <w:rtl/>
        </w:rPr>
        <w:t>)</w:t>
      </w:r>
      <w:r w:rsidR="00F40741">
        <w:rPr>
          <w:rtl/>
        </w:rPr>
        <w:t xml:space="preserve">، </w:t>
      </w:r>
      <w:r w:rsidRPr="00422399">
        <w:rPr>
          <w:rtl/>
        </w:rPr>
        <w:t>أي</w:t>
      </w:r>
      <w:r w:rsidR="00F40741">
        <w:rPr>
          <w:rtl/>
        </w:rPr>
        <w:t xml:space="preserve">: </w:t>
      </w:r>
      <w:r w:rsidRPr="00422399">
        <w:rPr>
          <w:rtl/>
        </w:rPr>
        <w:t>فاختاروا</w:t>
      </w:r>
      <w:r w:rsidR="00F40741">
        <w:rPr>
          <w:rtl/>
        </w:rPr>
        <w:t xml:space="preserve">، </w:t>
      </w:r>
      <w:r w:rsidRPr="00422399">
        <w:rPr>
          <w:rtl/>
        </w:rPr>
        <w:t>أو فانحكوا واحدة وذروا الجمع</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بالرّفع</w:t>
      </w:r>
      <w:r w:rsidR="00F40741">
        <w:rPr>
          <w:rtl/>
        </w:rPr>
        <w:t xml:space="preserve">، </w:t>
      </w:r>
      <w:r w:rsidRPr="00422399">
        <w:rPr>
          <w:rtl/>
        </w:rPr>
        <w:t>على أنّه فاعل فعل محذوف</w:t>
      </w:r>
      <w:r w:rsidR="00F40741">
        <w:rPr>
          <w:rtl/>
        </w:rPr>
        <w:t xml:space="preserve">، </w:t>
      </w:r>
      <w:r w:rsidRPr="00422399">
        <w:rPr>
          <w:rtl/>
        </w:rPr>
        <w:t>أو خبر مبتدأ محذوف</w:t>
      </w:r>
      <w:r w:rsidR="00F40741">
        <w:rPr>
          <w:rtl/>
        </w:rPr>
        <w:t xml:space="preserve">، </w:t>
      </w:r>
      <w:r w:rsidRPr="00422399">
        <w:rPr>
          <w:rtl/>
        </w:rPr>
        <w:t>أي</w:t>
      </w:r>
      <w:r w:rsidR="00F40741">
        <w:rPr>
          <w:rtl/>
        </w:rPr>
        <w:t xml:space="preserve">: </w:t>
      </w:r>
      <w:r w:rsidRPr="00422399">
        <w:rPr>
          <w:rtl/>
        </w:rPr>
        <w:t>فيكفيكم واحدة</w:t>
      </w:r>
      <w:r w:rsidR="00F40741">
        <w:rPr>
          <w:rtl/>
        </w:rPr>
        <w:t xml:space="preserve">، </w:t>
      </w:r>
      <w:r w:rsidRPr="00422399">
        <w:rPr>
          <w:rtl/>
        </w:rPr>
        <w:t xml:space="preserve">أو فالكافي واحدة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أَوْ ما مَلَكَتْ أَيْمانُكُمْ</w:t>
      </w:r>
      <w:r w:rsidRPr="00BE28B6">
        <w:rPr>
          <w:rStyle w:val="libAlaemChar"/>
          <w:rtl/>
        </w:rPr>
        <w:t>)</w:t>
      </w:r>
      <w:r w:rsidR="00F40741">
        <w:rPr>
          <w:rtl/>
        </w:rPr>
        <w:t xml:space="preserve">: </w:t>
      </w:r>
      <w:r w:rsidRPr="00422399">
        <w:rPr>
          <w:rtl/>
        </w:rPr>
        <w:t>وإن تعدّدت</w:t>
      </w:r>
      <w:r w:rsidR="00F40741">
        <w:rPr>
          <w:rtl/>
        </w:rPr>
        <w:t xml:space="preserve">، </w:t>
      </w:r>
      <w:r w:rsidRPr="00422399">
        <w:rPr>
          <w:rtl/>
        </w:rPr>
        <w:t>لخفّة مؤنهنّ وعدم وجوب القسم بينهنّ</w:t>
      </w:r>
      <w:r>
        <w:rPr>
          <w:rtl/>
        </w:rPr>
        <w:t>.</w:t>
      </w:r>
    </w:p>
    <w:p w:rsidR="00B0692B" w:rsidRPr="00422399" w:rsidRDefault="00B0692B" w:rsidP="00B24893">
      <w:pPr>
        <w:pStyle w:val="libNormal"/>
        <w:rPr>
          <w:rtl/>
        </w:rPr>
      </w:pPr>
      <w:r w:rsidRPr="00422399">
        <w:rPr>
          <w:rtl/>
        </w:rPr>
        <w:t>وفي حكمهنّ المتعة</w:t>
      </w:r>
      <w:r>
        <w:rPr>
          <w:rtl/>
        </w:rPr>
        <w:t>.</w:t>
      </w:r>
    </w:p>
    <w:p w:rsidR="00B0692B" w:rsidRPr="00422399" w:rsidRDefault="00B0692B" w:rsidP="00B24893">
      <w:pPr>
        <w:pStyle w:val="libNormal"/>
        <w:rPr>
          <w:rtl/>
        </w:rPr>
      </w:pPr>
      <w:r w:rsidRPr="00422399">
        <w:rPr>
          <w:rtl/>
        </w:rPr>
        <w:t>ففي الكافي</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في غير واحدة من الرّوايات</w:t>
      </w:r>
      <w:r w:rsidR="00F40741">
        <w:rPr>
          <w:rtl/>
        </w:rPr>
        <w:t xml:space="preserve">: </w:t>
      </w:r>
      <w:r w:rsidRPr="00422399">
        <w:rPr>
          <w:rtl/>
        </w:rPr>
        <w:t>«أنّها ليست من الأربع</w:t>
      </w:r>
      <w:r w:rsidR="00F40741">
        <w:rPr>
          <w:rtl/>
        </w:rPr>
        <w:t xml:space="preserve">، </w:t>
      </w:r>
      <w:r w:rsidRPr="00422399">
        <w:rPr>
          <w:rtl/>
        </w:rPr>
        <w:t>ولا من السّبعين</w:t>
      </w:r>
      <w:r w:rsidR="00F40741">
        <w:rPr>
          <w:rtl/>
        </w:rPr>
        <w:t xml:space="preserve">، </w:t>
      </w:r>
      <w:r w:rsidRPr="00422399">
        <w:rPr>
          <w:rtl/>
        </w:rPr>
        <w:t>وإنهنّ بمنزلة الإماء</w:t>
      </w:r>
      <w:r w:rsidR="00F40741">
        <w:rPr>
          <w:rtl/>
        </w:rPr>
        <w:t xml:space="preserve">، </w:t>
      </w:r>
      <w:r w:rsidRPr="00422399">
        <w:rPr>
          <w:rtl/>
        </w:rPr>
        <w:t>لأنّها مستأجرة لا تطلّق ولا ترث ولا تورث</w:t>
      </w:r>
      <w:r>
        <w:rPr>
          <w:rtl/>
        </w:rPr>
        <w:t>.</w:t>
      </w:r>
      <w:r w:rsidRPr="00422399">
        <w:rPr>
          <w:rtl/>
        </w:rPr>
        <w:t xml:space="preserve">» </w:t>
      </w:r>
      <w:r w:rsidRPr="00FB1C6E">
        <w:rPr>
          <w:rStyle w:val="libFootnotenumChar"/>
          <w:rtl/>
        </w:rPr>
        <w:t>(2)</w:t>
      </w:r>
      <w:r w:rsidRPr="00EF0BC6">
        <w:rPr>
          <w:rtl/>
        </w:rPr>
        <w:t xml:space="preserve"> </w:t>
      </w:r>
      <w:r w:rsidRPr="00422399">
        <w:rPr>
          <w:rtl/>
        </w:rPr>
        <w:t>«وإنّ العبد ليس له أن يتزوّج إلّا حرّتين أو أربع إماء</w:t>
      </w:r>
      <w:r w:rsidR="00F40741">
        <w:rPr>
          <w:rtl/>
        </w:rPr>
        <w:t xml:space="preserve">، </w:t>
      </w:r>
      <w:r w:rsidRPr="00422399">
        <w:rPr>
          <w:rtl/>
        </w:rPr>
        <w:t xml:space="preserve">وله أن يتسرّى بإذن مولاه ما شاء ذلك </w:t>
      </w:r>
      <w:r w:rsidRPr="00FB1C6E">
        <w:rPr>
          <w:rStyle w:val="libFootnotenumChar"/>
          <w:rtl/>
        </w:rPr>
        <w:t>(3)</w:t>
      </w:r>
      <w:r w:rsidRPr="00422399">
        <w:rP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ذلِكَ</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التّقليل منهنّ</w:t>
      </w:r>
      <w:r w:rsidR="00F40741">
        <w:rPr>
          <w:rtl/>
        </w:rPr>
        <w:t xml:space="preserve">، </w:t>
      </w:r>
      <w:r w:rsidRPr="00422399">
        <w:rPr>
          <w:rtl/>
        </w:rPr>
        <w:t>أو اختيار الواحدة</w:t>
      </w:r>
      <w:r w:rsidR="00F40741">
        <w:rPr>
          <w:rtl/>
        </w:rPr>
        <w:t xml:space="preserve">، </w:t>
      </w:r>
      <w:r w:rsidRPr="00422399">
        <w:rPr>
          <w:rtl/>
        </w:rPr>
        <w:t>أو التّسرّي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أَدْنى أَلَّا تَعُولُوا</w:t>
      </w:r>
      <w:r w:rsidRPr="00BE28B6">
        <w:rPr>
          <w:rStyle w:val="libAlaemChar"/>
          <w:rtl/>
        </w:rPr>
        <w:t>)</w:t>
      </w:r>
      <w:r w:rsidRPr="00422399">
        <w:rPr>
          <w:rtl/>
        </w:rPr>
        <w:t xml:space="preserve"> </w:t>
      </w:r>
      <w:r>
        <w:rPr>
          <w:rtl/>
        </w:rPr>
        <w:t>(</w:t>
      </w:r>
      <w:r w:rsidRPr="00422399">
        <w:rPr>
          <w:rtl/>
        </w:rPr>
        <w:t>3</w:t>
      </w:r>
      <w:r>
        <w:rPr>
          <w:rtl/>
        </w:rPr>
        <w:t>)</w:t>
      </w:r>
      <w:r w:rsidR="00F40741">
        <w:rPr>
          <w:rtl/>
        </w:rPr>
        <w:t xml:space="preserve">: </w:t>
      </w:r>
      <w:r w:rsidRPr="00422399">
        <w:rPr>
          <w:rtl/>
        </w:rPr>
        <w:t>أقرب من أن لا تميلوا</w:t>
      </w:r>
      <w:r>
        <w:rPr>
          <w:rtl/>
        </w:rPr>
        <w:t>.</w:t>
      </w:r>
    </w:p>
    <w:p w:rsidR="00B0692B" w:rsidRPr="00422399" w:rsidRDefault="00B0692B" w:rsidP="00B24893">
      <w:pPr>
        <w:pStyle w:val="libNormal"/>
        <w:rPr>
          <w:rtl/>
        </w:rPr>
      </w:pPr>
      <w:r w:rsidRPr="00422399">
        <w:rPr>
          <w:rtl/>
        </w:rPr>
        <w:t>يقال</w:t>
      </w:r>
      <w:r w:rsidR="00F40741">
        <w:rPr>
          <w:rtl/>
        </w:rPr>
        <w:t xml:space="preserve">: </w:t>
      </w:r>
      <w:r w:rsidRPr="00422399">
        <w:rPr>
          <w:rtl/>
        </w:rPr>
        <w:t>عال الميزان</w:t>
      </w:r>
      <w:r w:rsidR="00F40741">
        <w:rPr>
          <w:rtl/>
        </w:rPr>
        <w:t xml:space="preserve">، </w:t>
      </w:r>
      <w:r w:rsidRPr="00422399">
        <w:rPr>
          <w:rtl/>
        </w:rPr>
        <w:t>إذا مال</w:t>
      </w:r>
      <w:r>
        <w:rPr>
          <w:rtl/>
        </w:rPr>
        <w:t>.</w:t>
      </w:r>
      <w:r w:rsidRPr="00422399">
        <w:rPr>
          <w:rtl/>
        </w:rPr>
        <w:t xml:space="preserve"> وعال الحاكم</w:t>
      </w:r>
      <w:r w:rsidR="00F40741">
        <w:rPr>
          <w:rtl/>
        </w:rPr>
        <w:t xml:space="preserve">، </w:t>
      </w:r>
      <w:r w:rsidRPr="00422399">
        <w:rPr>
          <w:rtl/>
        </w:rPr>
        <w:t>إذا جار</w:t>
      </w:r>
      <w:r>
        <w:rPr>
          <w:rtl/>
        </w:rPr>
        <w:t>.</w:t>
      </w:r>
    </w:p>
    <w:p w:rsidR="00B0692B" w:rsidRPr="00422399" w:rsidRDefault="00B0692B" w:rsidP="00B24893">
      <w:pPr>
        <w:pStyle w:val="libNormal"/>
        <w:rPr>
          <w:rtl/>
        </w:rPr>
      </w:pPr>
      <w:r w:rsidRPr="00422399">
        <w:rPr>
          <w:rtl/>
        </w:rPr>
        <w:t>وعول الفريضة</w:t>
      </w:r>
      <w:r w:rsidR="00F40741">
        <w:rPr>
          <w:rtl/>
        </w:rPr>
        <w:t xml:space="preserve">، </w:t>
      </w:r>
      <w:r w:rsidRPr="00422399">
        <w:rPr>
          <w:rtl/>
        </w:rPr>
        <w:t>الميل عن حدّ السّهام المسمّاة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(4)</w:t>
      </w:r>
      <w:r w:rsidRPr="00EF0BC6">
        <w:rPr>
          <w:rtl/>
        </w:rPr>
        <w:t xml:space="preserve"> </w:t>
      </w:r>
      <w:r w:rsidRPr="00422399">
        <w:rPr>
          <w:rtl/>
        </w:rPr>
        <w:t xml:space="preserve">بأن لا يكثر </w:t>
      </w:r>
      <w:r w:rsidRPr="00FB1C6E">
        <w:rPr>
          <w:rStyle w:val="libFootnotenumChar"/>
          <w:rtl/>
        </w:rPr>
        <w:t>(5)</w:t>
      </w:r>
      <w:r w:rsidRPr="00EF0BC6">
        <w:rPr>
          <w:rtl/>
        </w:rPr>
        <w:t xml:space="preserve"> </w:t>
      </w:r>
      <w:r w:rsidRPr="00422399">
        <w:rPr>
          <w:rtl/>
        </w:rPr>
        <w:t xml:space="preserve">عيالكم </w:t>
      </w:r>
      <w:r>
        <w:rPr>
          <w:rtl/>
        </w:rPr>
        <w:t>[</w:t>
      </w:r>
      <w:r w:rsidRPr="00422399">
        <w:rPr>
          <w:rtl/>
        </w:rPr>
        <w:t>، على أنّه</w:t>
      </w:r>
      <w:r>
        <w:rPr>
          <w:rtl/>
        </w:rPr>
        <w:t>]</w:t>
      </w:r>
      <w:r w:rsidRPr="00422399">
        <w:rPr>
          <w:rtl/>
        </w:rPr>
        <w:t xml:space="preserve"> </w:t>
      </w:r>
      <w:r w:rsidRPr="00FB1C6E">
        <w:rPr>
          <w:rStyle w:val="libFootnotenumChar"/>
          <w:rtl/>
        </w:rPr>
        <w:t>(6)</w:t>
      </w:r>
      <w:r w:rsidRPr="00EF0BC6">
        <w:rPr>
          <w:rtl/>
        </w:rPr>
        <w:t xml:space="preserve"> </w:t>
      </w:r>
      <w:r w:rsidRPr="00422399">
        <w:rPr>
          <w:rtl/>
        </w:rPr>
        <w:t xml:space="preserve">من عال الرّجل عياله </w:t>
      </w:r>
      <w:r>
        <w:rPr>
          <w:rtl/>
        </w:rPr>
        <w:t>[</w:t>
      </w:r>
      <w:r w:rsidRPr="00422399">
        <w:rPr>
          <w:rtl/>
        </w:rPr>
        <w:t>، يعولهم ،</w:t>
      </w:r>
      <w:r>
        <w:rPr>
          <w:rtl/>
        </w:rPr>
        <w:t>]</w:t>
      </w:r>
      <w:r w:rsidRPr="00422399">
        <w:rPr>
          <w:rtl/>
        </w:rPr>
        <w:t xml:space="preserve"> </w:t>
      </w:r>
      <w:r w:rsidRPr="00FB1C6E">
        <w:rPr>
          <w:rStyle w:val="libFootnotenumChar"/>
          <w:rtl/>
        </w:rPr>
        <w:t>(7)</w:t>
      </w:r>
      <w:r w:rsidRPr="00EF0BC6">
        <w:rPr>
          <w:rtl/>
        </w:rPr>
        <w:t xml:space="preserve"> </w:t>
      </w:r>
      <w:r w:rsidRPr="00422399">
        <w:rPr>
          <w:rtl/>
        </w:rPr>
        <w:t>إذا مأنهم</w:t>
      </w:r>
      <w:r>
        <w:rPr>
          <w:rtl/>
        </w:rPr>
        <w:t>.</w:t>
      </w:r>
      <w:r w:rsidRPr="00422399">
        <w:rPr>
          <w:rtl/>
        </w:rPr>
        <w:t xml:space="preserve"> فعبّر عن كثرة العيال بكثرة المؤن على الكناية</w:t>
      </w:r>
      <w:r>
        <w:rPr>
          <w:rtl/>
        </w:rPr>
        <w:t>.</w:t>
      </w:r>
      <w:r w:rsidRPr="00422399">
        <w:rPr>
          <w:rtl/>
        </w:rPr>
        <w:t xml:space="preserve"> ويؤيّده قراءة «أن لا تعيلوا» من أعال الرّجل</w:t>
      </w:r>
      <w:r w:rsidR="00F40741">
        <w:rPr>
          <w:rtl/>
        </w:rPr>
        <w:t xml:space="preserve">، </w:t>
      </w:r>
      <w:r w:rsidRPr="00422399">
        <w:rPr>
          <w:rtl/>
        </w:rPr>
        <w:t>إذا كثر عياله</w:t>
      </w:r>
      <w:r>
        <w:rPr>
          <w:rtl/>
        </w:rPr>
        <w:t>.</w:t>
      </w:r>
    </w:p>
    <w:p w:rsidR="00B0692B" w:rsidRPr="00422399" w:rsidRDefault="00B0692B" w:rsidP="00B24893">
      <w:pPr>
        <w:pStyle w:val="libNormal"/>
        <w:rPr>
          <w:rtl/>
        </w:rPr>
      </w:pPr>
      <w:r w:rsidRPr="00422399">
        <w:rPr>
          <w:rtl/>
        </w:rPr>
        <w:t>ولعلّ المراد بالعيال</w:t>
      </w:r>
      <w:r w:rsidR="00F40741">
        <w:rPr>
          <w:rtl/>
        </w:rPr>
        <w:t xml:space="preserve">، </w:t>
      </w:r>
      <w:r w:rsidRPr="00422399">
        <w:rPr>
          <w:rtl/>
        </w:rPr>
        <w:t>الأزواج</w:t>
      </w:r>
      <w:r>
        <w:rPr>
          <w:rtl/>
        </w:rPr>
        <w:t>.</w:t>
      </w:r>
      <w:r w:rsidRPr="00422399">
        <w:rPr>
          <w:rtl/>
        </w:rPr>
        <w:t xml:space="preserve"> وإن أريد الأولاد</w:t>
      </w:r>
      <w:r w:rsidR="00F40741">
        <w:rPr>
          <w:rtl/>
        </w:rPr>
        <w:t xml:space="preserve">، </w:t>
      </w:r>
      <w:r w:rsidRPr="00422399">
        <w:rPr>
          <w:rtl/>
        </w:rPr>
        <w:t>فلأنّ التّسرّي مظنّة قلّة الولد</w:t>
      </w:r>
      <w:r w:rsidR="00F40741">
        <w:rPr>
          <w:rtl/>
        </w:rPr>
        <w:t xml:space="preserve">، </w:t>
      </w:r>
      <w:r w:rsidRPr="00422399">
        <w:rPr>
          <w:rtl/>
        </w:rPr>
        <w:t>بالإضافة</w:t>
      </w:r>
      <w:r w:rsidR="0052202B">
        <w:rPr>
          <w:rtl/>
        </w:rPr>
        <w:t xml:space="preserve"> إلى </w:t>
      </w:r>
      <w:r w:rsidRPr="00422399">
        <w:rPr>
          <w:rtl/>
        </w:rPr>
        <w:t>التّزوّج لجواز العزل فيه</w:t>
      </w:r>
      <w:r w:rsidR="00F40741">
        <w:rPr>
          <w:rtl/>
        </w:rPr>
        <w:t xml:space="preserve">، </w:t>
      </w:r>
      <w:r w:rsidRPr="00422399">
        <w:rPr>
          <w:rtl/>
        </w:rPr>
        <w:t>كتزوّج الواحدة بالإضافة</w:t>
      </w:r>
      <w:r w:rsidR="0052202B">
        <w:rPr>
          <w:rtl/>
        </w:rPr>
        <w:t xml:space="preserve"> إلى </w:t>
      </w:r>
      <w:r w:rsidRPr="00422399">
        <w:rPr>
          <w:rtl/>
        </w:rPr>
        <w:t>تزوّج الأربع</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وَآتُوا النِّساءَ صَدُقاتِهِنَ</w:t>
      </w:r>
      <w:r w:rsidRPr="00BE28B6">
        <w:rPr>
          <w:rStyle w:val="libAlaemChar"/>
          <w:rtl/>
        </w:rPr>
        <w:t>)</w:t>
      </w:r>
      <w:r w:rsidR="00F40741">
        <w:rPr>
          <w:rtl/>
        </w:rPr>
        <w:t xml:space="preserve">: </w:t>
      </w:r>
      <w:r w:rsidRPr="00422399">
        <w:rPr>
          <w:rtl/>
        </w:rPr>
        <w:t>مهورهنّ</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بفتح الصّاد</w:t>
      </w:r>
      <w:r w:rsidR="00F40741">
        <w:rPr>
          <w:rtl/>
        </w:rPr>
        <w:t xml:space="preserve">، </w:t>
      </w:r>
      <w:r w:rsidRPr="00422399">
        <w:rPr>
          <w:rtl/>
        </w:rPr>
        <w:t>وسكون الدّال</w:t>
      </w:r>
      <w:r w:rsidR="00F40741">
        <w:rPr>
          <w:rtl/>
        </w:rPr>
        <w:t xml:space="preserve">، </w:t>
      </w:r>
      <w:r w:rsidRPr="00422399">
        <w:rPr>
          <w:rtl/>
        </w:rPr>
        <w:t>على التّخفيف</w:t>
      </w:r>
      <w:r>
        <w:rPr>
          <w:rtl/>
        </w:rPr>
        <w:t>.</w:t>
      </w:r>
      <w:r w:rsidRPr="00422399">
        <w:rPr>
          <w:rtl/>
        </w:rPr>
        <w:t xml:space="preserve"> وبضمّ الصّاد</w:t>
      </w:r>
      <w:r w:rsidR="00F40741">
        <w:rPr>
          <w:rtl/>
        </w:rPr>
        <w:t xml:space="preserve">، </w:t>
      </w:r>
      <w:r w:rsidRPr="00422399">
        <w:rPr>
          <w:rtl/>
        </w:rPr>
        <w:t>وسكون الدّال</w:t>
      </w:r>
      <w:r w:rsidR="00F40741">
        <w:rPr>
          <w:rtl/>
        </w:rPr>
        <w:t xml:space="preserve">، </w:t>
      </w:r>
      <w:r w:rsidRPr="00422399">
        <w:rPr>
          <w:rtl/>
        </w:rPr>
        <w:t>جمع صدقة كغرفة</w:t>
      </w:r>
      <w:r>
        <w:rPr>
          <w:rtl/>
        </w:rPr>
        <w:t>.</w:t>
      </w:r>
      <w:r w:rsidRPr="00422399">
        <w:rPr>
          <w:rtl/>
        </w:rPr>
        <w:t xml:space="preserve"> وبضمّها على التّوحيد</w:t>
      </w:r>
      <w:r w:rsidR="00F40741">
        <w:rPr>
          <w:rtl/>
        </w:rPr>
        <w:t xml:space="preserve">، </w:t>
      </w:r>
      <w:r w:rsidRPr="00422399">
        <w:rPr>
          <w:rtl/>
        </w:rPr>
        <w:t>وهو تثقيل صدقة</w:t>
      </w:r>
      <w:r w:rsidR="00F40741">
        <w:rPr>
          <w:rtl/>
        </w:rPr>
        <w:t xml:space="preserve">، </w:t>
      </w:r>
      <w:r w:rsidRPr="00422399">
        <w:rPr>
          <w:rtl/>
        </w:rPr>
        <w:t>كظلمة في ظلمة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نِحْلَةً</w:t>
      </w:r>
      <w:r w:rsidRPr="00BE28B6">
        <w:rPr>
          <w:rStyle w:val="libAlaemChar"/>
          <w:rtl/>
        </w:rPr>
        <w:t>)</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(8)</w:t>
      </w:r>
      <w:r w:rsidR="00F40741">
        <w:rPr>
          <w:rtl/>
        </w:rPr>
        <w:t xml:space="preserve">: </w:t>
      </w:r>
      <w:r w:rsidRPr="00422399">
        <w:rPr>
          <w:rtl/>
        </w:rPr>
        <w:t>عطيّة</w:t>
      </w:r>
      <w:r w:rsidR="00F40741">
        <w:rPr>
          <w:rtl/>
        </w:rPr>
        <w:t xml:space="preserve">، </w:t>
      </w:r>
      <w:r w:rsidRPr="00422399">
        <w:rPr>
          <w:rtl/>
        </w:rPr>
        <w:t>من نحله كذا نحلة</w:t>
      </w:r>
      <w:r w:rsidR="00F40741">
        <w:rPr>
          <w:rtl/>
        </w:rPr>
        <w:t xml:space="preserve">، </w:t>
      </w:r>
      <w:r w:rsidRPr="00422399">
        <w:rPr>
          <w:rtl/>
        </w:rPr>
        <w:t xml:space="preserve">إذا أعطاه إيّاها </w:t>
      </w:r>
      <w:r w:rsidRPr="00FB1C6E">
        <w:rPr>
          <w:rStyle w:val="libFootnotenumChar"/>
          <w:rtl/>
        </w:rPr>
        <w:t>(9)</w:t>
      </w:r>
      <w:r w:rsidRPr="00EF0BC6">
        <w:rPr>
          <w:rtl/>
        </w:rPr>
        <w:t xml:space="preserve"> </w:t>
      </w:r>
      <w:r w:rsidRPr="00422399">
        <w:rPr>
          <w:rtl/>
        </w:rPr>
        <w:t>عن طيب نفس</w:t>
      </w:r>
      <w:r w:rsidR="00F40741">
        <w:rPr>
          <w:rtl/>
        </w:rPr>
        <w:t xml:space="preserve">، </w:t>
      </w:r>
      <w:r w:rsidRPr="00422399">
        <w:rPr>
          <w:rtl/>
        </w:rPr>
        <w:t>بلا توقّع</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203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ر</w:t>
      </w:r>
      <w:r>
        <w:rPr>
          <w:rtl/>
        </w:rPr>
        <w:t>.</w:t>
      </w:r>
      <w:r w:rsidRPr="00422399">
        <w:rPr>
          <w:rtl/>
        </w:rPr>
        <w:t xml:space="preserve"> الكافي 5 / 451</w:t>
      </w:r>
      <w:r w:rsidR="00CF6582">
        <w:rPr>
          <w:rtl/>
        </w:rPr>
        <w:t xml:space="preserve"> - </w:t>
      </w:r>
      <w:r w:rsidRPr="00422399">
        <w:rPr>
          <w:rtl/>
        </w:rPr>
        <w:t>452</w:t>
      </w:r>
      <w:r w:rsidR="00F40741">
        <w:rPr>
          <w:rtl/>
        </w:rPr>
        <w:t xml:space="preserve">، </w:t>
      </w:r>
      <w:r w:rsidRPr="00422399">
        <w:rPr>
          <w:rtl/>
        </w:rPr>
        <w:t>ح 1</w:t>
      </w:r>
      <w:r w:rsidR="00CF6582">
        <w:rPr>
          <w:rtl/>
        </w:rPr>
        <w:t xml:space="preserve"> - </w:t>
      </w:r>
      <w:r w:rsidRPr="00422399">
        <w:rPr>
          <w:rtl/>
        </w:rPr>
        <w:t>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ر</w:t>
      </w:r>
      <w:r>
        <w:rPr>
          <w:rtl/>
        </w:rPr>
        <w:t>.</w:t>
      </w:r>
      <w:r w:rsidRPr="00422399">
        <w:rPr>
          <w:rtl/>
        </w:rPr>
        <w:t xml:space="preserve"> نفس المصدر 5 / 476</w:t>
      </w:r>
      <w:r w:rsidR="00CF6582">
        <w:rPr>
          <w:rtl/>
        </w:rPr>
        <w:t xml:space="preserve"> - </w:t>
      </w:r>
      <w:r w:rsidRPr="00422399">
        <w:rPr>
          <w:rtl/>
        </w:rPr>
        <w:t>477</w:t>
      </w:r>
      <w:r w:rsidR="00F40741">
        <w:rPr>
          <w:rtl/>
        </w:rPr>
        <w:t xml:space="preserve">، </w:t>
      </w:r>
      <w:r w:rsidRPr="00422399">
        <w:rPr>
          <w:rtl/>
        </w:rPr>
        <w:t>ح 1</w:t>
      </w:r>
      <w:r w:rsidR="00CF6582">
        <w:rPr>
          <w:rtl/>
        </w:rPr>
        <w:t xml:space="preserve"> - </w:t>
      </w:r>
      <w:r w:rsidRPr="00422399">
        <w:rPr>
          <w:rtl/>
        </w:rPr>
        <w:t>5</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203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لا تكثر</w:t>
      </w:r>
      <w:r>
        <w:rPr>
          <w:rtl/>
        </w:rPr>
        <w:t>.</w:t>
      </w:r>
    </w:p>
    <w:p w:rsidR="00B0692B" w:rsidRPr="00D717DA" w:rsidRDefault="00B0692B" w:rsidP="00FB1C6E">
      <w:pPr>
        <w:pStyle w:val="libFootnote0"/>
        <w:rPr>
          <w:rtl/>
        </w:rPr>
      </w:pPr>
      <w:r>
        <w:rPr>
          <w:rtl/>
        </w:rPr>
        <w:t xml:space="preserve">(6 و 7) </w:t>
      </w:r>
      <w:r w:rsidRPr="00D717DA">
        <w:rPr>
          <w:rtl/>
        </w:rPr>
        <w:t>من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إيّاه</w:t>
      </w:r>
      <w:r>
        <w:rPr>
          <w:rtl/>
        </w:rPr>
        <w:t>.</w:t>
      </w:r>
    </w:p>
    <w:p w:rsidR="00B0692B" w:rsidRPr="00422399" w:rsidRDefault="00B0692B" w:rsidP="00DF0D96">
      <w:pPr>
        <w:pStyle w:val="libNormal0"/>
        <w:rPr>
          <w:rtl/>
        </w:rPr>
      </w:pPr>
      <w:r>
        <w:rPr>
          <w:rtl/>
        </w:rPr>
        <w:br w:type="page"/>
      </w:r>
      <w:r w:rsidRPr="00422399">
        <w:rPr>
          <w:rtl/>
        </w:rPr>
        <w:t>عوض</w:t>
      </w:r>
      <w:r>
        <w:rPr>
          <w:rtl/>
        </w:rPr>
        <w:t>.</w:t>
      </w:r>
      <w:r w:rsidRPr="00422399">
        <w:rPr>
          <w:rtl/>
        </w:rPr>
        <w:t xml:space="preserve"> ونصبها على المصدر</w:t>
      </w:r>
      <w:r w:rsidR="00F40741">
        <w:rPr>
          <w:rtl/>
        </w:rPr>
        <w:t xml:space="preserve">، </w:t>
      </w:r>
      <w:r w:rsidRPr="00422399">
        <w:rPr>
          <w:rtl/>
        </w:rPr>
        <w:t>لأنّها في معنى الإيتاء</w:t>
      </w:r>
      <w:r w:rsidR="00F40741">
        <w:rPr>
          <w:rtl/>
        </w:rPr>
        <w:t xml:space="preserve">، </w:t>
      </w:r>
      <w:r w:rsidRPr="00422399">
        <w:rPr>
          <w:rtl/>
        </w:rPr>
        <w:t>أو الحال من الواو</w:t>
      </w:r>
      <w:r w:rsidR="00F40741">
        <w:rPr>
          <w:rtl/>
        </w:rPr>
        <w:t xml:space="preserve">، </w:t>
      </w:r>
      <w:r w:rsidRPr="00422399">
        <w:rPr>
          <w:rtl/>
        </w:rPr>
        <w:t>أو الصّدقات</w:t>
      </w:r>
      <w:r w:rsidR="00F40741">
        <w:rPr>
          <w:rtl/>
        </w:rPr>
        <w:t xml:space="preserve">، </w:t>
      </w:r>
      <w:r w:rsidRPr="00422399">
        <w:rPr>
          <w:rtl/>
        </w:rPr>
        <w:t>أي</w:t>
      </w:r>
      <w:r w:rsidR="00F40741">
        <w:rPr>
          <w:rtl/>
        </w:rPr>
        <w:t xml:space="preserve">: </w:t>
      </w:r>
      <w:r w:rsidRPr="00422399">
        <w:rPr>
          <w:rtl/>
        </w:rPr>
        <w:t>آتوهنّ صدقاتهنّ ناحلين</w:t>
      </w:r>
      <w:r w:rsidR="00F40741">
        <w:rPr>
          <w:rtl/>
        </w:rPr>
        <w:t xml:space="preserve">، </w:t>
      </w:r>
      <w:r w:rsidRPr="00422399">
        <w:rPr>
          <w:rtl/>
        </w:rPr>
        <w:t>أو منحولة</w:t>
      </w:r>
      <w:r>
        <w:rPr>
          <w:rtl/>
        </w:rPr>
        <w:t>.</w:t>
      </w:r>
      <w:r w:rsidRPr="00422399">
        <w:rPr>
          <w:rtl/>
        </w:rPr>
        <w:t xml:space="preserve"> وبعضهم فسّرها بالفريضة</w:t>
      </w:r>
      <w:r w:rsidR="00F40741">
        <w:rPr>
          <w:rtl/>
        </w:rPr>
        <w:t xml:space="preserve">، </w:t>
      </w:r>
      <w:r w:rsidRPr="00422399">
        <w:rPr>
          <w:rtl/>
        </w:rPr>
        <w:t>وهو نظير</w:t>
      </w:r>
      <w:r w:rsidR="0052202B">
        <w:rPr>
          <w:rtl/>
        </w:rPr>
        <w:t xml:space="preserve"> إلى </w:t>
      </w:r>
      <w:r w:rsidRPr="00422399">
        <w:rPr>
          <w:rtl/>
        </w:rPr>
        <w:t>مفهوم الآية</w:t>
      </w:r>
      <w:r w:rsidR="00F40741">
        <w:rPr>
          <w:rtl/>
        </w:rPr>
        <w:t xml:space="preserve">، </w:t>
      </w:r>
      <w:r w:rsidRPr="00422399">
        <w:rPr>
          <w:rtl/>
        </w:rPr>
        <w:t>لا</w:t>
      </w:r>
      <w:r w:rsidR="0052202B">
        <w:rPr>
          <w:rtl/>
        </w:rPr>
        <w:t xml:space="preserve"> إلى </w:t>
      </w:r>
      <w:r w:rsidRPr="00422399">
        <w:rPr>
          <w:rtl/>
        </w:rPr>
        <w:t>موضع اللّفظ</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w:t>
      </w:r>
      <w:r w:rsidR="00F40741">
        <w:rPr>
          <w:rtl/>
        </w:rPr>
        <w:t xml:space="preserve">: </w:t>
      </w:r>
      <w:r w:rsidRPr="00422399">
        <w:rPr>
          <w:rtl/>
        </w:rPr>
        <w:t>تفضّلا من الله عليهنّ</w:t>
      </w:r>
      <w:r w:rsidR="00F40741">
        <w:rPr>
          <w:rtl/>
        </w:rPr>
        <w:t xml:space="preserve">، </w:t>
      </w:r>
      <w:r w:rsidRPr="00422399">
        <w:rPr>
          <w:rtl/>
        </w:rPr>
        <w:t>فتكون حالا من الصّدقات</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ديانة</w:t>
      </w:r>
      <w:r w:rsidR="00F40741">
        <w:rPr>
          <w:rtl/>
        </w:rPr>
        <w:t xml:space="preserve">، </w:t>
      </w:r>
      <w:r w:rsidRPr="00422399">
        <w:rPr>
          <w:rtl/>
        </w:rPr>
        <w:t>من قولهم</w:t>
      </w:r>
      <w:r w:rsidR="00F40741">
        <w:rPr>
          <w:rtl/>
        </w:rPr>
        <w:t xml:space="preserve">: </w:t>
      </w:r>
      <w:r w:rsidRPr="00422399">
        <w:rPr>
          <w:rtl/>
        </w:rPr>
        <w:t>انتحل فلان كذا</w:t>
      </w:r>
      <w:r w:rsidR="00F40741">
        <w:rPr>
          <w:rtl/>
        </w:rPr>
        <w:t xml:space="preserve">، </w:t>
      </w:r>
      <w:r w:rsidRPr="00422399">
        <w:rPr>
          <w:rtl/>
        </w:rPr>
        <w:t>إذا دان به</w:t>
      </w:r>
      <w:r w:rsidR="00F40741">
        <w:rPr>
          <w:rtl/>
        </w:rPr>
        <w:t xml:space="preserve">، </w:t>
      </w:r>
      <w:r w:rsidRPr="00422399">
        <w:rPr>
          <w:rtl/>
        </w:rPr>
        <w:t>على أنّه مفعول له أو حال من الصّدقات</w:t>
      </w:r>
      <w:r w:rsidR="00F40741">
        <w:rPr>
          <w:rtl/>
        </w:rPr>
        <w:t xml:space="preserve">، </w:t>
      </w:r>
      <w:r w:rsidRPr="00422399">
        <w:rPr>
          <w:rtl/>
        </w:rPr>
        <w:t>أي</w:t>
      </w:r>
      <w:r w:rsidR="00F40741">
        <w:rPr>
          <w:rtl/>
        </w:rPr>
        <w:t xml:space="preserve">: </w:t>
      </w:r>
      <w:r w:rsidRPr="00422399">
        <w:rPr>
          <w:rtl/>
        </w:rPr>
        <w:t>دينا من الله شرّعه</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(3)</w:t>
      </w:r>
      <w:r w:rsidRPr="00EF0BC6">
        <w:rPr>
          <w:rtl/>
        </w:rPr>
        <w:t xml:space="preserve"> </w:t>
      </w:r>
      <w:r w:rsidRPr="00422399">
        <w:rPr>
          <w:rtl/>
        </w:rPr>
        <w:t>الخطاب للأزواج</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(4)</w:t>
      </w:r>
      <w:r w:rsidR="00F40741">
        <w:rPr>
          <w:rtl/>
        </w:rPr>
        <w:t xml:space="preserve">: </w:t>
      </w:r>
      <w:r w:rsidRPr="00422399">
        <w:rPr>
          <w:rtl/>
        </w:rPr>
        <w:t>اختلف في من خوطب بقوله</w:t>
      </w:r>
      <w:r w:rsidR="00F40741">
        <w:rPr>
          <w:rtl/>
        </w:rPr>
        <w:t xml:space="preserve">: </w:t>
      </w:r>
      <w:r w:rsidRPr="00BE28B6">
        <w:rPr>
          <w:rStyle w:val="libAlaemChar"/>
          <w:rtl/>
        </w:rPr>
        <w:t>(</w:t>
      </w:r>
      <w:r w:rsidRPr="00BE28B6">
        <w:rPr>
          <w:rStyle w:val="libAieChar"/>
          <w:rtl/>
        </w:rPr>
        <w:t>وَآتُوا النِّساءَ</w:t>
      </w:r>
      <w:r w:rsidRPr="00BE28B6">
        <w:rPr>
          <w:rStyle w:val="libAlaemChar"/>
          <w:rtl/>
        </w:rPr>
        <w:t>)</w:t>
      </w:r>
      <w:r w:rsidRPr="00422399">
        <w:rPr>
          <w:rtl/>
        </w:rPr>
        <w:t xml:space="preserve"> </w:t>
      </w:r>
      <w:r w:rsidRPr="00FB1C6E">
        <w:rPr>
          <w:rStyle w:val="libFootnotenumChar"/>
          <w:rtl/>
        </w:rPr>
        <w:t>(5)</w:t>
      </w:r>
      <w:r w:rsidRPr="00EF0BC6">
        <w:rPr>
          <w:rtl/>
        </w:rPr>
        <w:t xml:space="preserve"> </w:t>
      </w:r>
      <w:r w:rsidRPr="00422399">
        <w:rPr>
          <w:rtl/>
        </w:rPr>
        <w:t>قيل</w:t>
      </w:r>
      <w:r w:rsidR="00F40741">
        <w:rPr>
          <w:rtl/>
        </w:rPr>
        <w:t xml:space="preserve">: </w:t>
      </w:r>
      <w:r w:rsidRPr="00422399">
        <w:rPr>
          <w:rtl/>
        </w:rPr>
        <w:t>هم الأولياء</w:t>
      </w:r>
      <w:r w:rsidR="00F40741">
        <w:rPr>
          <w:rtl/>
        </w:rPr>
        <w:t xml:space="preserve">، </w:t>
      </w:r>
      <w:r w:rsidRPr="00422399">
        <w:rPr>
          <w:rtl/>
        </w:rPr>
        <w:t xml:space="preserve">لأنّ الرّجل منهم كان إذا زوّج أمة </w:t>
      </w:r>
      <w:r w:rsidRPr="00FB1C6E">
        <w:rPr>
          <w:rStyle w:val="libFootnotenumChar"/>
          <w:rtl/>
        </w:rPr>
        <w:t>(6)</w:t>
      </w:r>
      <w:r w:rsidRPr="00EF0BC6">
        <w:rPr>
          <w:rtl/>
        </w:rPr>
        <w:t xml:space="preserve"> </w:t>
      </w:r>
      <w:r w:rsidRPr="00422399">
        <w:rPr>
          <w:rtl/>
        </w:rPr>
        <w:t>أخذ صداقها دونها</w:t>
      </w:r>
      <w:r w:rsidR="00F40741">
        <w:rPr>
          <w:rtl/>
        </w:rPr>
        <w:t xml:space="preserve">، </w:t>
      </w:r>
      <w:r w:rsidRPr="00422399">
        <w:rPr>
          <w:rtl/>
        </w:rPr>
        <w:t>فنهاهم الله عن ذلك</w:t>
      </w:r>
      <w:r>
        <w:rPr>
          <w:rtl/>
        </w:rPr>
        <w:t>.</w:t>
      </w:r>
    </w:p>
    <w:p w:rsidR="00B0692B" w:rsidRPr="00422399" w:rsidRDefault="00B0692B" w:rsidP="00B24893">
      <w:pPr>
        <w:pStyle w:val="libNormal"/>
        <w:rPr>
          <w:rtl/>
        </w:rPr>
      </w:pPr>
      <w:r>
        <w:rPr>
          <w:rtl/>
        </w:rPr>
        <w:t>و</w:t>
      </w:r>
      <w:r w:rsidRPr="00422399">
        <w:rPr>
          <w:rtl/>
        </w:rPr>
        <w:t>هو المرويّ عن الباقر</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رواه أبو الجارود </w:t>
      </w:r>
      <w:r>
        <w:rPr>
          <w:rtl/>
        </w:rPr>
        <w:t>[</w:t>
      </w:r>
      <w:r w:rsidRPr="00422399">
        <w:rPr>
          <w:rtl/>
        </w:rPr>
        <w:t>عنه</w:t>
      </w:r>
      <w:r>
        <w:rPr>
          <w:rtl/>
        </w:rPr>
        <w:t>]</w:t>
      </w:r>
      <w:r w:rsidRPr="00422399">
        <w:rPr>
          <w:rtl/>
        </w:rPr>
        <w:t xml:space="preserve"> </w:t>
      </w:r>
      <w:r w:rsidRPr="00FB1C6E">
        <w:rPr>
          <w:rStyle w:val="libFootnotenumChar"/>
          <w:rtl/>
        </w:rPr>
        <w:t>(7)</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طِبْنَ لَكُمْ عَنْ شَيْءٍ مِنْهُ نَفْساً</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الضّمير</w:t>
      </w:r>
      <w:r w:rsidR="00F40741">
        <w:rPr>
          <w:rtl/>
        </w:rPr>
        <w:t xml:space="preserve">، </w:t>
      </w:r>
      <w:r w:rsidRPr="00422399">
        <w:rPr>
          <w:rtl/>
        </w:rPr>
        <w:t>للصّداق</w:t>
      </w:r>
      <w:r w:rsidR="00F40741">
        <w:rPr>
          <w:rtl/>
        </w:rPr>
        <w:t xml:space="preserve">، </w:t>
      </w:r>
      <w:r w:rsidRPr="00422399">
        <w:rPr>
          <w:rtl/>
        </w:rPr>
        <w:t>حملا على المعنى</w:t>
      </w:r>
      <w:r w:rsidR="00F40741">
        <w:rPr>
          <w:rtl/>
        </w:rPr>
        <w:t xml:space="preserve">، </w:t>
      </w:r>
      <w:r w:rsidRPr="00422399">
        <w:rPr>
          <w:rtl/>
        </w:rPr>
        <w:t>أو للإيتاء</w:t>
      </w:r>
      <w:r>
        <w:rPr>
          <w:rtl/>
        </w:rPr>
        <w:t>.</w:t>
      </w:r>
    </w:p>
    <w:p w:rsidR="00B0692B" w:rsidRPr="00422399" w:rsidRDefault="00B0692B" w:rsidP="00B24893">
      <w:pPr>
        <w:pStyle w:val="libNormal"/>
        <w:rPr>
          <w:rtl/>
        </w:rPr>
      </w:pPr>
      <w:r>
        <w:rPr>
          <w:rtl/>
        </w:rPr>
        <w:t>و «</w:t>
      </w:r>
      <w:r w:rsidRPr="00422399">
        <w:rPr>
          <w:rtl/>
        </w:rPr>
        <w:t>نفسا» تميّز</w:t>
      </w:r>
      <w:r w:rsidR="00F40741">
        <w:rPr>
          <w:rtl/>
        </w:rPr>
        <w:t xml:space="preserve">، </w:t>
      </w:r>
      <w:r w:rsidRPr="00422399">
        <w:rPr>
          <w:rtl/>
        </w:rPr>
        <w:t>لبيان الجنس</w:t>
      </w:r>
      <w:r>
        <w:rPr>
          <w:rtl/>
        </w:rPr>
        <w:t>.</w:t>
      </w:r>
      <w:r w:rsidRPr="00422399">
        <w:rPr>
          <w:rtl/>
        </w:rPr>
        <w:t xml:space="preserve"> ولذلك وحّدوا المعنى فإن وهبن لكم شيئا من الصّداق عن طيب نفس</w:t>
      </w:r>
      <w:r w:rsidR="00F40741">
        <w:rPr>
          <w:rtl/>
        </w:rPr>
        <w:t xml:space="preserve">، </w:t>
      </w:r>
      <w:r w:rsidRPr="00422399">
        <w:rPr>
          <w:rtl/>
        </w:rPr>
        <w:t>لكن جعل العمدة طيب النّفس للمبالغة</w:t>
      </w:r>
      <w:r w:rsidR="00F40741">
        <w:rPr>
          <w:rtl/>
        </w:rPr>
        <w:t xml:space="preserve">، </w:t>
      </w:r>
      <w:r w:rsidRPr="00422399">
        <w:rPr>
          <w:rtl/>
        </w:rPr>
        <w:t>وعدّاه «بعن»</w:t>
      </w:r>
      <w:r w:rsidR="00F40741">
        <w:rPr>
          <w:rtl/>
        </w:rPr>
        <w:t xml:space="preserve">، </w:t>
      </w:r>
      <w:r w:rsidRPr="00422399">
        <w:rPr>
          <w:rtl/>
        </w:rPr>
        <w:t>يعني</w:t>
      </w:r>
      <w:r w:rsidR="00F40741">
        <w:rPr>
          <w:rtl/>
        </w:rPr>
        <w:t xml:space="preserve">: </w:t>
      </w:r>
      <w:r w:rsidRPr="00422399">
        <w:rPr>
          <w:rtl/>
        </w:rPr>
        <w:t>لتضمين معنى التّجافي والتّجاوز</w:t>
      </w:r>
      <w:r>
        <w:rPr>
          <w:rtl/>
        </w:rPr>
        <w:t>.</w:t>
      </w:r>
      <w:r w:rsidRPr="00422399">
        <w:rPr>
          <w:rtl/>
        </w:rPr>
        <w:t xml:space="preserve"> وقال</w:t>
      </w:r>
      <w:r w:rsidR="00F40741">
        <w:rPr>
          <w:rtl/>
        </w:rPr>
        <w:t xml:space="preserve">: </w:t>
      </w:r>
      <w:r w:rsidRPr="00422399">
        <w:rPr>
          <w:rtl/>
        </w:rPr>
        <w:t>«منه» بعثا لهنّ على تقليل الموهوب</w:t>
      </w:r>
      <w:r w:rsidR="00F40741">
        <w:rPr>
          <w:rtl/>
        </w:rPr>
        <w:t xml:space="preserve">، </w:t>
      </w:r>
      <w:r w:rsidRPr="00BE28B6">
        <w:rPr>
          <w:rStyle w:val="libAlaemChar"/>
          <w:rtl/>
        </w:rPr>
        <w:t>(</w:t>
      </w:r>
      <w:r w:rsidRPr="00BE28B6">
        <w:rPr>
          <w:rStyle w:val="libAieChar"/>
          <w:rtl/>
        </w:rPr>
        <w:t>فَكُلُوهُ هَنِيئاً مَرِيئاً</w:t>
      </w:r>
      <w:r w:rsidRPr="00BE28B6">
        <w:rPr>
          <w:rStyle w:val="libAlaemChar"/>
          <w:rtl/>
        </w:rPr>
        <w:t>)</w:t>
      </w:r>
      <w:r w:rsidRPr="00422399">
        <w:rPr>
          <w:rtl/>
        </w:rPr>
        <w:t xml:space="preserve"> </w:t>
      </w:r>
      <w:r>
        <w:rPr>
          <w:rtl/>
        </w:rPr>
        <w:t>(</w:t>
      </w:r>
      <w:r w:rsidRPr="00422399">
        <w:rPr>
          <w:rtl/>
        </w:rPr>
        <w:t>4</w:t>
      </w:r>
      <w:r>
        <w:rPr>
          <w:rtl/>
        </w:rPr>
        <w:t>)</w:t>
      </w:r>
      <w:r w:rsidR="00F40741">
        <w:rPr>
          <w:rtl/>
        </w:rPr>
        <w:t xml:space="preserve">: </w:t>
      </w:r>
      <w:r w:rsidRPr="00422399">
        <w:rPr>
          <w:rtl/>
        </w:rPr>
        <w:t>فخذوه وأنفقوه حلالا</w:t>
      </w:r>
      <w:r w:rsidR="00F40741">
        <w:rPr>
          <w:rtl/>
        </w:rPr>
        <w:t xml:space="preserve">، </w:t>
      </w:r>
      <w:r w:rsidRPr="00422399">
        <w:rPr>
          <w:rtl/>
        </w:rPr>
        <w:t>بلا تبعة</w:t>
      </w:r>
      <w:r>
        <w:rPr>
          <w:rtl/>
        </w:rPr>
        <w:t>.</w:t>
      </w:r>
    </w:p>
    <w:p w:rsidR="00B0692B" w:rsidRPr="00422399" w:rsidRDefault="00B0692B" w:rsidP="00B24893">
      <w:pPr>
        <w:pStyle w:val="libNormal"/>
        <w:rPr>
          <w:rtl/>
        </w:rPr>
      </w:pPr>
      <w:r w:rsidRPr="00422399">
        <w:rPr>
          <w:rtl/>
        </w:rPr>
        <w:t>والهنيء والمريء</w:t>
      </w:r>
      <w:r w:rsidR="00F40741">
        <w:rPr>
          <w:rtl/>
        </w:rPr>
        <w:t xml:space="preserve">، </w:t>
      </w:r>
      <w:r w:rsidRPr="00422399">
        <w:rPr>
          <w:rtl/>
        </w:rPr>
        <w:t>صفتان</w:t>
      </w:r>
      <w:r w:rsidR="00F40741">
        <w:rPr>
          <w:rtl/>
        </w:rPr>
        <w:t xml:space="preserve">، </w:t>
      </w:r>
      <w:r w:rsidRPr="00422399">
        <w:rPr>
          <w:rtl/>
        </w:rPr>
        <w:t>من هنأ الطّعام ومرأ</w:t>
      </w:r>
      <w:r w:rsidR="00F40741">
        <w:rPr>
          <w:rtl/>
        </w:rPr>
        <w:t xml:space="preserve">، </w:t>
      </w:r>
      <w:r w:rsidRPr="00422399">
        <w:rPr>
          <w:rtl/>
        </w:rPr>
        <w:t>إذا ساغ من غير غصّ</w:t>
      </w:r>
      <w:r>
        <w:rPr>
          <w:rtl/>
        </w:rPr>
        <w:t>.</w:t>
      </w:r>
      <w:r w:rsidRPr="00422399">
        <w:rPr>
          <w:rtl/>
        </w:rPr>
        <w:t xml:space="preserve"> أقيمتا مقام مصدريهما</w:t>
      </w:r>
      <w:r w:rsidR="00F40741">
        <w:rPr>
          <w:rtl/>
        </w:rPr>
        <w:t xml:space="preserve">، </w:t>
      </w:r>
      <w:r w:rsidRPr="00422399">
        <w:rPr>
          <w:rtl/>
        </w:rPr>
        <w:t>أو وصف بهما المصدر</w:t>
      </w:r>
      <w:r w:rsidR="00F40741">
        <w:rPr>
          <w:rtl/>
        </w:rPr>
        <w:t xml:space="preserve">، </w:t>
      </w:r>
      <w:r w:rsidRPr="00422399">
        <w:rPr>
          <w:rtl/>
        </w:rPr>
        <w:t>أو جعلتا حالا من الضّمير</w:t>
      </w:r>
      <w:r>
        <w:rPr>
          <w:rtl/>
        </w:rPr>
        <w:t>.</w:t>
      </w:r>
      <w:r w:rsidRPr="00422399">
        <w:rPr>
          <w:rtl/>
        </w:rPr>
        <w:t xml:space="preserve"> وقد يفرق بينهما</w:t>
      </w:r>
      <w:r w:rsidR="00F40741">
        <w:rPr>
          <w:rtl/>
        </w:rPr>
        <w:t xml:space="preserve">، </w:t>
      </w:r>
      <w:r w:rsidRPr="00422399">
        <w:rPr>
          <w:rtl/>
        </w:rPr>
        <w:t>بأنّ الهنيء</w:t>
      </w:r>
      <w:r w:rsidR="00F40741">
        <w:rPr>
          <w:rtl/>
        </w:rPr>
        <w:t xml:space="preserve">، </w:t>
      </w:r>
      <w:r w:rsidRPr="00422399">
        <w:rPr>
          <w:rtl/>
        </w:rPr>
        <w:t>ما يلده الإنسان</w:t>
      </w:r>
      <w:r>
        <w:rPr>
          <w:rtl/>
        </w:rPr>
        <w:t>.</w:t>
      </w:r>
      <w:r w:rsidRPr="00422399">
        <w:rPr>
          <w:rtl/>
        </w:rPr>
        <w:t xml:space="preserve"> والمريء</w:t>
      </w:r>
      <w:r w:rsidR="00F40741">
        <w:rPr>
          <w:rtl/>
        </w:rPr>
        <w:t xml:space="preserve">، </w:t>
      </w:r>
      <w:r w:rsidRPr="00422399">
        <w:rPr>
          <w:rtl/>
        </w:rPr>
        <w:t>ما يحمد عاقبته</w:t>
      </w:r>
      <w:r>
        <w:rPr>
          <w:rtl/>
        </w:rPr>
        <w:t>.</w:t>
      </w:r>
      <w:r w:rsidRPr="00422399">
        <w:rPr>
          <w:rtl/>
        </w:rPr>
        <w:t xml:space="preserve"> وعلى ما روي سابقا من مجمع البيان </w:t>
      </w:r>
      <w:r w:rsidRPr="00FB1C6E">
        <w:rPr>
          <w:rStyle w:val="libFootnotenumChar"/>
          <w:rtl/>
        </w:rPr>
        <w:t>(8)</w:t>
      </w:r>
      <w:r w:rsidR="00F40741">
        <w:rPr>
          <w:rtl/>
        </w:rPr>
        <w:t xml:space="preserve">: </w:t>
      </w:r>
      <w:r w:rsidRPr="00422399">
        <w:rPr>
          <w:rtl/>
        </w:rPr>
        <w:t>الخطاب للأولياء</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(9)</w:t>
      </w:r>
      <w:r w:rsidR="00F40741">
        <w:rPr>
          <w:rtl/>
        </w:rPr>
        <w:t xml:space="preserve">: </w:t>
      </w:r>
      <w:r w:rsidRPr="00422399">
        <w:rPr>
          <w:rtl/>
        </w:rPr>
        <w:t>روي أنّ أناسا يتأثمون أن يقبل أحدهم من زوجته شيئا ممّا ساق إليها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Fonts w:hint="cs"/>
          <w:rtl/>
        </w:rPr>
        <w:t>(</w:t>
      </w:r>
      <w:r w:rsidRPr="00422399">
        <w:rPr>
          <w:rtl/>
        </w:rPr>
        <w:t xml:space="preserve">1 </w:t>
      </w:r>
      <w:r>
        <w:rPr>
          <w:rtl/>
        </w:rPr>
        <w:t>و 2</w:t>
      </w:r>
      <w:r w:rsidRPr="00422399">
        <w:rPr>
          <w:rtl/>
        </w:rPr>
        <w:t xml:space="preserve"> </w:t>
      </w:r>
      <w:r>
        <w:rPr>
          <w:rtl/>
        </w:rPr>
        <w:t xml:space="preserve">و 3)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2 / 6</w:t>
      </w:r>
      <w:r w:rsidR="00CF6582">
        <w:rPr>
          <w:rtl/>
        </w:rPr>
        <w:t xml:space="preserve"> - </w:t>
      </w:r>
      <w:r w:rsidRPr="00422399">
        <w:rPr>
          <w:rtl/>
        </w:rPr>
        <w:t>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ذكر في المصدر الآية بطولها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«تزوّج آيمة» بدل «زوّج أمة»</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مجمع البيان 2 / 6</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أنوار التنزيل 1 / 204</w:t>
      </w:r>
      <w:r>
        <w:rPr>
          <w:rtl/>
        </w:rPr>
        <w:t>.</w:t>
      </w:r>
    </w:p>
    <w:p w:rsidR="00B0692B" w:rsidRPr="00422399" w:rsidRDefault="00B0692B" w:rsidP="00DF0D96">
      <w:pPr>
        <w:pStyle w:val="libNormal0"/>
        <w:rPr>
          <w:rtl/>
        </w:rPr>
      </w:pPr>
      <w:r>
        <w:rPr>
          <w:rtl/>
        </w:rPr>
        <w:br w:type="page"/>
      </w:r>
      <w:r w:rsidRPr="00422399">
        <w:rPr>
          <w:rtl/>
        </w:rPr>
        <w:t>فنزلت</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w:t>
      </w:r>
      <w:r w:rsidR="00F40741">
        <w:rPr>
          <w:rtl/>
        </w:rPr>
        <w:t xml:space="preserve">: </w:t>
      </w:r>
      <w:r w:rsidRPr="00422399">
        <w:rPr>
          <w:rtl/>
        </w:rPr>
        <w:t>عدّة من أصحابنا</w:t>
      </w:r>
      <w:r w:rsidR="00F40741">
        <w:rPr>
          <w:rtl/>
        </w:rPr>
        <w:t xml:space="preserve">، </w:t>
      </w:r>
      <w:r w:rsidRPr="00422399">
        <w:rPr>
          <w:rtl/>
        </w:rPr>
        <w:t>عن أحمد بن محمّد</w:t>
      </w:r>
      <w:r w:rsidR="00F40741">
        <w:rPr>
          <w:rtl/>
        </w:rPr>
        <w:t xml:space="preserve">، </w:t>
      </w:r>
      <w:r w:rsidRPr="00422399">
        <w:rPr>
          <w:rtl/>
        </w:rPr>
        <w:t>عن الحسين بن سعيد</w:t>
      </w:r>
      <w:r w:rsidR="00F40741">
        <w:rPr>
          <w:rtl/>
        </w:rPr>
        <w:t xml:space="preserve">، </w:t>
      </w:r>
      <w:r w:rsidRPr="00422399">
        <w:rPr>
          <w:rtl/>
        </w:rPr>
        <w:t>عن عثمان بن عيسى</w:t>
      </w:r>
      <w:r w:rsidR="00F40741">
        <w:rPr>
          <w:rtl/>
        </w:rPr>
        <w:t xml:space="preserve">، </w:t>
      </w:r>
      <w:r w:rsidRPr="00422399">
        <w:rPr>
          <w:rtl/>
        </w:rPr>
        <w:t>عن سعيد بن يسار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جعلت فداك</w:t>
      </w:r>
      <w:r w:rsidR="00F40741">
        <w:rPr>
          <w:rtl/>
        </w:rPr>
        <w:t xml:space="preserve">، </w:t>
      </w:r>
      <w:r w:rsidRPr="00422399">
        <w:rPr>
          <w:rtl/>
        </w:rPr>
        <w:t>امرأة دفعت</w:t>
      </w:r>
      <w:r w:rsidR="0052202B">
        <w:rPr>
          <w:rtl/>
        </w:rPr>
        <w:t xml:space="preserve"> إلى </w:t>
      </w:r>
      <w:r w:rsidRPr="00422399">
        <w:rPr>
          <w:rtl/>
        </w:rPr>
        <w:t>زوجها مالا من مالها ليعمل به</w:t>
      </w:r>
      <w:r w:rsidR="00F40741">
        <w:rPr>
          <w:rtl/>
        </w:rPr>
        <w:t xml:space="preserve">، </w:t>
      </w:r>
      <w:r w:rsidRPr="00422399">
        <w:rPr>
          <w:rtl/>
        </w:rPr>
        <w:t xml:space="preserve">وقالت له حين دفعته </w:t>
      </w:r>
      <w:r w:rsidRPr="00FB1C6E">
        <w:rPr>
          <w:rStyle w:val="libFootnotenumChar"/>
          <w:rtl/>
        </w:rPr>
        <w:t>(2)</w:t>
      </w:r>
      <w:r w:rsidRPr="00EF0BC6">
        <w:rPr>
          <w:rtl/>
        </w:rPr>
        <w:t xml:space="preserve"> </w:t>
      </w:r>
      <w:r w:rsidRPr="00422399">
        <w:rPr>
          <w:rtl/>
        </w:rPr>
        <w:t>إليه</w:t>
      </w:r>
      <w:r w:rsidR="00F40741">
        <w:rPr>
          <w:rtl/>
        </w:rPr>
        <w:t xml:space="preserve">: </w:t>
      </w:r>
      <w:r w:rsidRPr="00422399">
        <w:rPr>
          <w:rtl/>
        </w:rPr>
        <w:t>أنفق منه</w:t>
      </w:r>
      <w:r w:rsidR="00F40741">
        <w:rPr>
          <w:rtl/>
        </w:rPr>
        <w:t xml:space="preserve">، </w:t>
      </w:r>
      <w:r w:rsidRPr="00422399">
        <w:rPr>
          <w:rtl/>
        </w:rPr>
        <w:t xml:space="preserve">فإن حدث بك حدث فما أنفقت منه فهو لك </w:t>
      </w:r>
      <w:r w:rsidRPr="00FB1C6E">
        <w:rPr>
          <w:rStyle w:val="libFootnotenumChar"/>
          <w:rtl/>
        </w:rPr>
        <w:t>(3)</w:t>
      </w:r>
      <w:r w:rsidRPr="00EF0BC6">
        <w:rPr>
          <w:rtl/>
        </w:rPr>
        <w:t xml:space="preserve"> </w:t>
      </w:r>
      <w:r w:rsidRPr="00422399">
        <w:rPr>
          <w:rtl/>
        </w:rPr>
        <w:t xml:space="preserve">حلالا طيّبا </w:t>
      </w:r>
      <w:r w:rsidRPr="00FB1C6E">
        <w:rPr>
          <w:rStyle w:val="libFootnotenumChar"/>
          <w:rtl/>
        </w:rPr>
        <w:t>(4)</w:t>
      </w:r>
      <w:r w:rsidR="00F40741">
        <w:rPr>
          <w:rtl/>
        </w:rPr>
        <w:t xml:space="preserve">، </w:t>
      </w:r>
      <w:r w:rsidRPr="00422399">
        <w:rPr>
          <w:rtl/>
        </w:rPr>
        <w:t>فإن حدث بي حدث فما أنفقت منه فهو حلال طيّب</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أعد عليّ</w:t>
      </w:r>
      <w:r w:rsidR="00CF6582">
        <w:rPr>
          <w:rtl/>
        </w:rPr>
        <w:t xml:space="preserve"> - </w:t>
      </w:r>
      <w:r w:rsidRPr="00422399">
        <w:rPr>
          <w:rtl/>
        </w:rPr>
        <w:t>يا سعيد</w:t>
      </w:r>
      <w:r w:rsidR="00CF6582">
        <w:rPr>
          <w:rtl/>
        </w:rPr>
        <w:t xml:space="preserve"> - </w:t>
      </w:r>
      <w:r w:rsidRPr="00422399">
        <w:rPr>
          <w:rtl/>
        </w:rPr>
        <w:t>المسألة</w:t>
      </w:r>
      <w:r>
        <w:rPr>
          <w:rtl/>
        </w:rPr>
        <w:t>.</w:t>
      </w:r>
    </w:p>
    <w:p w:rsidR="00B0692B" w:rsidRPr="00422399" w:rsidRDefault="00B0692B" w:rsidP="00B24893">
      <w:pPr>
        <w:pStyle w:val="libNormal"/>
        <w:rPr>
          <w:rtl/>
        </w:rPr>
      </w:pPr>
      <w:r w:rsidRPr="00422399">
        <w:rPr>
          <w:rtl/>
        </w:rPr>
        <w:t>فلمّا ذهبت أعيد عليه المسألة اعترض فيها صاحبها</w:t>
      </w:r>
      <w:r w:rsidR="00CF6582">
        <w:rPr>
          <w:rtl/>
        </w:rPr>
        <w:t xml:space="preserve"> - </w:t>
      </w:r>
      <w:r w:rsidRPr="00422399">
        <w:rPr>
          <w:rtl/>
        </w:rPr>
        <w:t>وكان معي حاضرا</w:t>
      </w:r>
      <w:r w:rsidR="00CF6582">
        <w:rPr>
          <w:rtl/>
        </w:rPr>
        <w:t xml:space="preserve"> - </w:t>
      </w:r>
      <w:r w:rsidRPr="00422399">
        <w:rPr>
          <w:rtl/>
        </w:rPr>
        <w:t>فأعاد عليه مثل ذلك</w:t>
      </w:r>
      <w:r>
        <w:rPr>
          <w:rtl/>
        </w:rPr>
        <w:t>.</w:t>
      </w:r>
    </w:p>
    <w:p w:rsidR="00B0692B" w:rsidRPr="00422399" w:rsidRDefault="00B0692B" w:rsidP="00B24893">
      <w:pPr>
        <w:pStyle w:val="libNormal"/>
        <w:rPr>
          <w:rtl/>
        </w:rPr>
      </w:pPr>
      <w:r w:rsidRPr="00422399">
        <w:rPr>
          <w:rtl/>
        </w:rPr>
        <w:t>فلمّا فرغ أشار بإصعبه</w:t>
      </w:r>
      <w:r w:rsidR="0052202B">
        <w:rPr>
          <w:rtl/>
        </w:rPr>
        <w:t xml:space="preserve"> إلى </w:t>
      </w:r>
      <w:r w:rsidRPr="00422399">
        <w:rPr>
          <w:rtl/>
        </w:rPr>
        <w:t>صاحب المسألة فقال</w:t>
      </w:r>
      <w:r w:rsidR="00F40741">
        <w:rPr>
          <w:rtl/>
        </w:rPr>
        <w:t xml:space="preserve">: </w:t>
      </w:r>
      <w:r w:rsidRPr="00422399">
        <w:rPr>
          <w:rtl/>
        </w:rPr>
        <w:t>يا هذا</w:t>
      </w:r>
      <w:r w:rsidR="00F40741">
        <w:rPr>
          <w:rtl/>
        </w:rPr>
        <w:t xml:space="preserve">، </w:t>
      </w:r>
      <w:r w:rsidRPr="00422399">
        <w:rPr>
          <w:rtl/>
        </w:rPr>
        <w:t>إن كنت تعلم أنّها قد أفضت بذلك</w:t>
      </w:r>
      <w:r w:rsidR="0043044D">
        <w:rPr>
          <w:rtl/>
        </w:rPr>
        <w:t xml:space="preserve"> إليك </w:t>
      </w:r>
      <w:r w:rsidRPr="00422399">
        <w:rPr>
          <w:rtl/>
        </w:rPr>
        <w:t>فيما بينك وبينها وبين الله</w:t>
      </w:r>
      <w:r w:rsidR="00F40741">
        <w:rPr>
          <w:rtl/>
        </w:rPr>
        <w:t xml:space="preserve">، </w:t>
      </w:r>
      <w:r w:rsidRPr="00422399">
        <w:rPr>
          <w:rtl/>
        </w:rPr>
        <w:t>فحلال طيّب</w:t>
      </w:r>
      <w:r w:rsidR="00CF6582">
        <w:rPr>
          <w:rtl/>
        </w:rPr>
        <w:t xml:space="preserve"> - </w:t>
      </w:r>
      <w:r w:rsidRPr="00422399">
        <w:rPr>
          <w:rtl/>
        </w:rPr>
        <w:t>ثلاث مرّات</w:t>
      </w:r>
      <w:r w:rsidR="00CF6582">
        <w:rPr>
          <w:rtl/>
        </w:rPr>
        <w:t xml:space="preserve"> - </w:t>
      </w:r>
      <w:r w:rsidRPr="00422399">
        <w:rPr>
          <w:rtl/>
        </w:rPr>
        <w:t>ثمّ قال</w:t>
      </w:r>
      <w:r w:rsidR="00F40741">
        <w:rPr>
          <w:rtl/>
        </w:rPr>
        <w:t xml:space="preserve">: </w:t>
      </w:r>
      <w:r w:rsidRPr="00422399">
        <w:rPr>
          <w:rtl/>
        </w:rPr>
        <w:t>يقول الله</w:t>
      </w:r>
      <w:r w:rsidR="00CF6582">
        <w:rPr>
          <w:rtl/>
        </w:rPr>
        <w:t xml:space="preserve"> - </w:t>
      </w:r>
      <w:r w:rsidRPr="00422399">
        <w:rPr>
          <w:rtl/>
        </w:rPr>
        <w:t>عزّ وجلّ</w:t>
      </w:r>
      <w:r w:rsidR="00CF6582">
        <w:rPr>
          <w:rtl/>
        </w:rPr>
        <w:t xml:space="preserve"> - </w:t>
      </w:r>
      <w:r w:rsidRPr="00422399">
        <w:rPr>
          <w:rtl/>
        </w:rPr>
        <w:t>في كتابه</w:t>
      </w:r>
      <w:r w:rsidR="00F40741">
        <w:rPr>
          <w:rtl/>
        </w:rPr>
        <w:t xml:space="preserve">: </w:t>
      </w:r>
      <w:r w:rsidRPr="00BE28B6">
        <w:rPr>
          <w:rStyle w:val="libAlaemChar"/>
          <w:rtl/>
        </w:rPr>
        <w:t>(</w:t>
      </w:r>
      <w:r w:rsidRPr="00BE28B6">
        <w:rPr>
          <w:rStyle w:val="libAieChar"/>
          <w:rtl/>
        </w:rPr>
        <w:t>فَإِنْ طِبْنَ لَكُمْ عَنْ شَيْءٍ مِنْهُ نَفْساً فَكُلُوهُ هَنِيئاً مَرِيئاً</w:t>
      </w:r>
      <w:r w:rsidRPr="00BE28B6">
        <w:rPr>
          <w:rStyle w:val="libAlaemChar"/>
          <w:rtl/>
        </w:rPr>
        <w:t>)</w:t>
      </w:r>
      <w:r>
        <w:rPr>
          <w:rtl/>
        </w:rPr>
        <w:t>.</w:t>
      </w:r>
    </w:p>
    <w:p w:rsidR="00B0692B" w:rsidRPr="00422399" w:rsidRDefault="00B0692B" w:rsidP="00B24893">
      <w:pPr>
        <w:pStyle w:val="libNormal"/>
        <w:rPr>
          <w:rtl/>
        </w:rPr>
      </w:pPr>
      <w:r w:rsidRPr="00422399">
        <w:rPr>
          <w:rtl/>
        </w:rPr>
        <w:t>عدّة من أصحابنا</w:t>
      </w:r>
      <w:r w:rsidR="00F40741">
        <w:rPr>
          <w:rtl/>
        </w:rPr>
        <w:t xml:space="preserve">، </w:t>
      </w:r>
      <w:r w:rsidRPr="00422399">
        <w:rPr>
          <w:rtl/>
        </w:rPr>
        <w:t xml:space="preserve">عن سهل بن زياد </w:t>
      </w:r>
      <w:r w:rsidRPr="00FB1C6E">
        <w:rPr>
          <w:rStyle w:val="libFootnotenumChar"/>
          <w:rtl/>
        </w:rPr>
        <w:t>(5)</w:t>
      </w:r>
      <w:r w:rsidRPr="00EF0BC6">
        <w:rPr>
          <w:rtl/>
        </w:rPr>
        <w:t xml:space="preserve"> </w:t>
      </w:r>
      <w:r w:rsidRPr="00422399">
        <w:rPr>
          <w:rtl/>
        </w:rPr>
        <w:t>وأحمد بن محمّد</w:t>
      </w:r>
      <w:r w:rsidR="00F40741">
        <w:rPr>
          <w:rtl/>
        </w:rPr>
        <w:t xml:space="preserve">، </w:t>
      </w:r>
      <w:r w:rsidRPr="00422399">
        <w:rPr>
          <w:rtl/>
        </w:rPr>
        <w:t>عن الحسن بن محبوب</w:t>
      </w:r>
      <w:r w:rsidR="00F40741">
        <w:rPr>
          <w:rtl/>
        </w:rPr>
        <w:t xml:space="preserve">، </w:t>
      </w:r>
      <w:r w:rsidRPr="00422399">
        <w:rPr>
          <w:rtl/>
        </w:rPr>
        <w:t>عن عليّ بن رئاب</w:t>
      </w:r>
      <w:r w:rsidR="00F40741">
        <w:rPr>
          <w:rtl/>
        </w:rPr>
        <w:t xml:space="preserve">، </w:t>
      </w:r>
      <w:r w:rsidRPr="00422399">
        <w:rPr>
          <w:rtl/>
        </w:rPr>
        <w:t>عن زرارة</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لا يرجع الرّجل فيما يهب لامرأته ولا المرأة فيما تهب لزوجها</w:t>
      </w:r>
      <w:r w:rsidR="00F40741">
        <w:rPr>
          <w:rtl/>
        </w:rPr>
        <w:t xml:space="preserve">، </w:t>
      </w:r>
      <w:r w:rsidRPr="00422399">
        <w:rPr>
          <w:rtl/>
        </w:rPr>
        <w:t>حيز أو لم يحز</w:t>
      </w:r>
      <w:r w:rsidR="00F40741">
        <w:rPr>
          <w:rtl/>
        </w:rPr>
        <w:t xml:space="preserve">، </w:t>
      </w:r>
      <w:r w:rsidRPr="00422399">
        <w:rPr>
          <w:rtl/>
        </w:rPr>
        <w:t>أليس الله</w:t>
      </w:r>
      <w:r w:rsidR="00CF6582">
        <w:rPr>
          <w:rtl/>
        </w:rPr>
        <w:t xml:space="preserve"> - </w:t>
      </w:r>
      <w:r w:rsidRPr="00422399">
        <w:rPr>
          <w:rtl/>
        </w:rPr>
        <w:t>تبارك وتعالى</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وَلا [يَحِلُّ لَكُمْ أَنْ]</w:t>
      </w:r>
      <w:r w:rsidRPr="00BE28B6">
        <w:rPr>
          <w:rStyle w:val="libAlaemChar"/>
          <w:rtl/>
        </w:rPr>
        <w:t>)</w:t>
      </w:r>
      <w:r w:rsidRPr="00422399">
        <w:rPr>
          <w:rtl/>
        </w:rPr>
        <w:t xml:space="preserve"> </w:t>
      </w:r>
      <w:r w:rsidRPr="00FB1C6E">
        <w:rPr>
          <w:rStyle w:val="libFootnotenumChar"/>
          <w:rtl/>
        </w:rPr>
        <w:t>(6)</w:t>
      </w:r>
      <w:r w:rsidRPr="00EF0BC6">
        <w:rPr>
          <w:rtl/>
        </w:rPr>
        <w:t xml:space="preserve"> </w:t>
      </w:r>
      <w:r w:rsidRPr="00BE28B6">
        <w:rPr>
          <w:rStyle w:val="libAlaemChar"/>
          <w:rtl/>
        </w:rPr>
        <w:t>(</w:t>
      </w:r>
      <w:r w:rsidRPr="00BE28B6">
        <w:rPr>
          <w:rStyle w:val="libAieChar"/>
          <w:rtl/>
        </w:rPr>
        <w:t>تَأْخُذُوا مِمَّا آتَيْتُمُوهُنَّ شَيْئاً</w:t>
      </w:r>
      <w:r w:rsidRPr="00BE28B6">
        <w:rPr>
          <w:rStyle w:val="libAlaemChar"/>
          <w:rtl/>
        </w:rPr>
        <w:t>)</w:t>
      </w:r>
      <w:r w:rsidRPr="00422399">
        <w:rPr>
          <w:rtl/>
        </w:rPr>
        <w:t xml:space="preserve"> وقال</w:t>
      </w:r>
      <w:r w:rsidR="00F40741">
        <w:rPr>
          <w:rtl/>
        </w:rPr>
        <w:t xml:space="preserve">: </w:t>
      </w:r>
      <w:r w:rsidRPr="00BE28B6">
        <w:rPr>
          <w:rStyle w:val="libAlaemChar"/>
          <w:rtl/>
        </w:rPr>
        <w:t>(</w:t>
      </w:r>
      <w:r w:rsidRPr="00BE28B6">
        <w:rPr>
          <w:rStyle w:val="libAieChar"/>
          <w:rtl/>
        </w:rPr>
        <w:t>فَإِنْ طِبْنَ لَكُمْ عَنْ شَيْءٍ مِنْهُ نَفْساً فَكُلُوهُ هَنِيئاً مَرِيئاً</w:t>
      </w:r>
      <w:r w:rsidRPr="00BE28B6">
        <w:rPr>
          <w:rStyle w:val="libAlaemChar"/>
          <w:rtl/>
        </w:rPr>
        <w:t>)</w:t>
      </w:r>
      <w:r w:rsidRPr="00422399">
        <w:rPr>
          <w:rtl/>
        </w:rPr>
        <w:t xml:space="preserve"> وهذا يدخل في الصّداق والهبة</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(7)</w:t>
      </w:r>
      <w:r w:rsidR="00F40741">
        <w:rPr>
          <w:rtl/>
        </w:rPr>
        <w:t xml:space="preserve">: </w:t>
      </w:r>
      <w:r w:rsidRPr="00422399">
        <w:rPr>
          <w:rtl/>
        </w:rPr>
        <w:t>عن سماعة بن مهران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Pr>
          <w:rtl/>
        </w:rPr>
        <w:t>و</w:t>
      </w:r>
      <w:r>
        <w:rPr>
          <w:rFonts w:hint="cs"/>
          <w:rtl/>
        </w:rPr>
        <w:t xml:space="preserve"> </w:t>
      </w:r>
      <w:r w:rsidRPr="00FB1C6E">
        <w:rPr>
          <w:rStyle w:val="libFootnotenumChar"/>
          <w:rtl/>
        </w:rPr>
        <w:t>(8)</w:t>
      </w:r>
      <w:r w:rsidRPr="00EF0BC6">
        <w:rPr>
          <w:rtl/>
        </w:rPr>
        <w:t xml:space="preserve"> </w:t>
      </w:r>
      <w:r w:rsidRPr="00422399">
        <w:rPr>
          <w:rtl/>
        </w:rPr>
        <w:t>أبي الحسن</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قول الله</w:t>
      </w:r>
      <w:r w:rsidR="00F40741">
        <w:rPr>
          <w:rtl/>
        </w:rPr>
        <w:t xml:space="preserve">: </w:t>
      </w:r>
      <w:r w:rsidRPr="00BE28B6">
        <w:rPr>
          <w:rStyle w:val="libAlaemChar"/>
          <w:rtl/>
        </w:rPr>
        <w:t>(</w:t>
      </w:r>
      <w:r w:rsidRPr="00BE28B6">
        <w:rPr>
          <w:rStyle w:val="libAieChar"/>
          <w:rtl/>
        </w:rPr>
        <w:t>فَإِنْ طِبْنَ لَكُمْ عَنْ شَيْءٍ مِنْهُ نَفْساً فَكُلُوهُ هَنِيئاً مَرِيئاً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يعني بذلك</w:t>
      </w:r>
      <w:r w:rsidR="00F40741">
        <w:rPr>
          <w:rtl/>
        </w:rPr>
        <w:t xml:space="preserve">: </w:t>
      </w:r>
      <w:r w:rsidRPr="00422399">
        <w:rPr>
          <w:rtl/>
        </w:rPr>
        <w:t>أموالهن الّتي في أيديهنّ ممّا ملكن</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(9)</w:t>
      </w:r>
      <w:r w:rsidR="00F40741">
        <w:rPr>
          <w:rtl/>
        </w:rPr>
        <w:t xml:space="preserve">، </w:t>
      </w:r>
      <w:r w:rsidRPr="00422399">
        <w:rPr>
          <w:rtl/>
        </w:rPr>
        <w:t xml:space="preserve">وفي كتاب العيّاشيّ </w:t>
      </w:r>
      <w:r w:rsidRPr="00FB1C6E">
        <w:rPr>
          <w:rStyle w:val="libFootnotenumChar"/>
          <w:rtl/>
        </w:rPr>
        <w:t>(10)</w:t>
      </w:r>
      <w:r w:rsidR="00F40741">
        <w:rPr>
          <w:rtl/>
        </w:rPr>
        <w:t xml:space="preserve">: </w:t>
      </w:r>
      <w:r w:rsidRPr="00422399">
        <w:rPr>
          <w:rtl/>
        </w:rPr>
        <w:t>مرفوعا</w:t>
      </w:r>
      <w:r w:rsidR="0052202B">
        <w:rPr>
          <w:rtl/>
        </w:rPr>
        <w:t xml:space="preserve"> إلى </w:t>
      </w:r>
      <w:r w:rsidRPr="00422399">
        <w:rPr>
          <w:rtl/>
        </w:rPr>
        <w:t>أمير المؤمنين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5 / 136</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دفعت</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«فهو لك» ليس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حلال طيّب</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7 / 30</w:t>
      </w:r>
      <w:r w:rsidR="00F40741">
        <w:rPr>
          <w:rtl/>
        </w:rPr>
        <w:t xml:space="preserve">، </w:t>
      </w:r>
      <w:r w:rsidRPr="00422399">
        <w:rPr>
          <w:rtl/>
        </w:rPr>
        <w:t>ذيل حديث 3</w:t>
      </w:r>
      <w:r>
        <w:rPr>
          <w:rtl/>
        </w:rPr>
        <w:t>.</w:t>
      </w:r>
    </w:p>
    <w:p w:rsidR="00B0692B" w:rsidRDefault="00B0692B" w:rsidP="00FB1C6E">
      <w:pPr>
        <w:pStyle w:val="libFootnote0"/>
        <w:rPr>
          <w:rtl/>
        </w:rPr>
      </w:pPr>
      <w:r>
        <w:rPr>
          <w:rtl/>
        </w:rPr>
        <w:t>(</w:t>
      </w:r>
      <w:r w:rsidRPr="00422399">
        <w:rPr>
          <w:rtl/>
        </w:rPr>
        <w:t>6</w:t>
      </w:r>
      <w:r>
        <w:rPr>
          <w:rtl/>
        </w:rPr>
        <w:t xml:space="preserve">) </w:t>
      </w:r>
      <w:r w:rsidRPr="00422399">
        <w:rPr>
          <w:rtl/>
        </w:rPr>
        <w:t>ليس في المصدر والنسخ</w:t>
      </w:r>
      <w:r>
        <w:rPr>
          <w:rtl/>
        </w:rPr>
        <w:t>.</w:t>
      </w:r>
      <w:r w:rsidRPr="00422399">
        <w:rPr>
          <w:rtl/>
        </w:rPr>
        <w:t xml:space="preserve"> ولكن الآية هكذا</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219</w:t>
      </w:r>
      <w:r w:rsidR="00F40741">
        <w:rPr>
          <w:rtl/>
        </w:rPr>
        <w:t xml:space="preserve">، </w:t>
      </w:r>
      <w:r w:rsidRPr="00422399">
        <w:rPr>
          <w:rtl/>
        </w:rPr>
        <w:t>ح 16</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أو</w:t>
      </w:r>
      <w:r>
        <w:rPr>
          <w:rtl/>
        </w:rPr>
        <w:t>.</w:t>
      </w:r>
    </w:p>
    <w:p w:rsidR="00B0692B" w:rsidRDefault="00B0692B" w:rsidP="00FB1C6E">
      <w:pPr>
        <w:pStyle w:val="libFootnote0"/>
        <w:rPr>
          <w:rtl/>
        </w:rPr>
      </w:pPr>
      <w:r>
        <w:rPr>
          <w:rtl/>
        </w:rPr>
        <w:t>(</w:t>
      </w:r>
      <w:r w:rsidRPr="00422399">
        <w:rPr>
          <w:rtl/>
        </w:rPr>
        <w:t>9</w:t>
      </w:r>
      <w:r>
        <w:rPr>
          <w:rtl/>
        </w:rPr>
        <w:t xml:space="preserve">) </w:t>
      </w:r>
      <w:r w:rsidRPr="00422399">
        <w:rPr>
          <w:rtl/>
        </w:rPr>
        <w:t>مجمع البيان 2 / 7</w:t>
      </w:r>
      <w:r w:rsidR="00F40741">
        <w:rPr>
          <w:rtl/>
        </w:rPr>
        <w:t xml:space="preserve">، </w:t>
      </w:r>
      <w:r w:rsidRPr="00422399">
        <w:rPr>
          <w:rtl/>
        </w:rPr>
        <w:t>نقلا عن العياشي</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تفسير العياشي 1 / 219</w:t>
      </w:r>
      <w:r w:rsidR="00F40741">
        <w:rPr>
          <w:rtl/>
        </w:rPr>
        <w:t xml:space="preserve">، </w:t>
      </w:r>
      <w:r w:rsidRPr="00422399">
        <w:rPr>
          <w:rtl/>
        </w:rPr>
        <w:t>ح 18</w:t>
      </w:r>
      <w:r w:rsidR="00F40741">
        <w:rPr>
          <w:rtl/>
        </w:rPr>
        <w:t xml:space="preserve">، </w:t>
      </w:r>
      <w:r w:rsidRPr="00422399">
        <w:rPr>
          <w:rtl/>
        </w:rPr>
        <w:t>باختلاف في اللفظ</w:t>
      </w:r>
      <w:r>
        <w:rPr>
          <w:rtl/>
        </w:rPr>
        <w:t>.</w:t>
      </w:r>
    </w:p>
    <w:p w:rsidR="00B0692B" w:rsidRPr="00422399" w:rsidRDefault="00B0692B" w:rsidP="00DF0D96">
      <w:pPr>
        <w:pStyle w:val="libNormal0"/>
        <w:rPr>
          <w:rtl/>
        </w:rPr>
      </w:pPr>
      <w:r>
        <w:rPr>
          <w:rtl/>
        </w:rPr>
        <w:br w:type="page"/>
        <w:t xml:space="preserve">ـ </w:t>
      </w:r>
      <w:r w:rsidRPr="00422399">
        <w:rPr>
          <w:rtl/>
        </w:rPr>
        <w:t>عليه السّلام</w:t>
      </w:r>
      <w:r w:rsidR="00CF6582">
        <w:rPr>
          <w:rtl/>
        </w:rPr>
        <w:t xml:space="preserve"> - </w:t>
      </w:r>
      <w:r w:rsidRPr="00422399">
        <w:rPr>
          <w:rtl/>
        </w:rPr>
        <w:t xml:space="preserve">أنّه جاء </w:t>
      </w:r>
      <w:r w:rsidRPr="00FB1C6E">
        <w:rPr>
          <w:rStyle w:val="libFootnotenumChar"/>
          <w:rtl/>
        </w:rPr>
        <w:t>(1)</w:t>
      </w:r>
      <w:r w:rsidRPr="00EF0BC6">
        <w:rPr>
          <w:rtl/>
        </w:rPr>
        <w:t xml:space="preserve"> </w:t>
      </w:r>
      <w:r w:rsidRPr="00422399">
        <w:rPr>
          <w:rtl/>
        </w:rPr>
        <w:t>رجل فقال</w:t>
      </w:r>
      <w:r w:rsidR="00F40741">
        <w:rPr>
          <w:rtl/>
        </w:rPr>
        <w:t xml:space="preserve">: </w:t>
      </w:r>
      <w:r w:rsidRPr="00422399">
        <w:rPr>
          <w:rtl/>
        </w:rPr>
        <w:t>يا أمير المؤمنين</w:t>
      </w:r>
      <w:r w:rsidR="00F40741">
        <w:rPr>
          <w:rtl/>
        </w:rPr>
        <w:t xml:space="preserve">، </w:t>
      </w:r>
      <w:r w:rsidRPr="00422399">
        <w:rPr>
          <w:rtl/>
        </w:rPr>
        <w:t xml:space="preserve">إنّي يوجع </w:t>
      </w:r>
      <w:r w:rsidRPr="00FB1C6E">
        <w:rPr>
          <w:rStyle w:val="libFootnotenumChar"/>
          <w:rtl/>
        </w:rPr>
        <w:t>(2)</w:t>
      </w:r>
      <w:r w:rsidRPr="00EF0BC6">
        <w:rPr>
          <w:rtl/>
        </w:rPr>
        <w:t xml:space="preserve"> </w:t>
      </w:r>
      <w:r w:rsidRPr="00422399">
        <w:rPr>
          <w:rtl/>
        </w:rPr>
        <w:t>في بطني</w:t>
      </w:r>
      <w:r>
        <w:rPr>
          <w:rtl/>
        </w:rPr>
        <w:t>.</w:t>
      </w:r>
    </w:p>
    <w:p w:rsidR="00B0692B" w:rsidRPr="00422399" w:rsidRDefault="00B0692B" w:rsidP="00B24893">
      <w:pPr>
        <w:pStyle w:val="libNormal"/>
        <w:rPr>
          <w:rtl/>
        </w:rPr>
      </w:pPr>
      <w:r w:rsidRPr="00422399">
        <w:rPr>
          <w:rtl/>
        </w:rPr>
        <w:t>فقال</w:t>
      </w:r>
      <w:r w:rsidR="00F40741">
        <w:rPr>
          <w:rtl/>
        </w:rPr>
        <w:t xml:space="preserve">: </w:t>
      </w:r>
      <w:r>
        <w:rPr>
          <w:rtl/>
        </w:rPr>
        <w:t>أ</w:t>
      </w:r>
      <w:r w:rsidRPr="00422399">
        <w:rPr>
          <w:rtl/>
        </w:rPr>
        <w:t xml:space="preserve">لك </w:t>
      </w:r>
      <w:r w:rsidRPr="00FB1C6E">
        <w:rPr>
          <w:rStyle w:val="libFootnotenumChar"/>
          <w:rtl/>
        </w:rPr>
        <w:t>(3)</w:t>
      </w:r>
      <w:r w:rsidRPr="00EF0BC6">
        <w:rPr>
          <w:rtl/>
        </w:rPr>
        <w:t xml:space="preserve"> </w:t>
      </w:r>
      <w:r w:rsidRPr="00422399">
        <w:rPr>
          <w:rtl/>
        </w:rPr>
        <w:t>زوجة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استوهب منها شيئا طيّبة به نفسها من مالها</w:t>
      </w:r>
      <w:r w:rsidR="00F40741">
        <w:rPr>
          <w:rtl/>
        </w:rPr>
        <w:t xml:space="preserve">، </w:t>
      </w:r>
      <w:r w:rsidRPr="00422399">
        <w:rPr>
          <w:rtl/>
        </w:rPr>
        <w:t>ثمّ اشتر به عسلا</w:t>
      </w:r>
      <w:r w:rsidR="00F40741">
        <w:rPr>
          <w:rtl/>
        </w:rPr>
        <w:t xml:space="preserve">، </w:t>
      </w:r>
      <w:r w:rsidRPr="00422399">
        <w:rPr>
          <w:rtl/>
        </w:rPr>
        <w:t>ثمّ اسكب عليه من ماء السّماء</w:t>
      </w:r>
      <w:r w:rsidR="00F40741">
        <w:rPr>
          <w:rtl/>
        </w:rPr>
        <w:t xml:space="preserve">، </w:t>
      </w:r>
      <w:r w:rsidRPr="00422399">
        <w:rPr>
          <w:rtl/>
        </w:rPr>
        <w:t>ثمّ اشربه</w:t>
      </w:r>
      <w:r w:rsidR="00F40741">
        <w:rPr>
          <w:rtl/>
        </w:rPr>
        <w:t xml:space="preserve">، </w:t>
      </w:r>
      <w:r w:rsidRPr="00422399">
        <w:rPr>
          <w:rtl/>
        </w:rPr>
        <w:t>فإنّي سمعت الله</w:t>
      </w:r>
      <w:r w:rsidR="00CF6582">
        <w:rPr>
          <w:rtl/>
        </w:rPr>
        <w:t xml:space="preserve"> - </w:t>
      </w:r>
      <w:r w:rsidRPr="00422399">
        <w:rPr>
          <w:rtl/>
        </w:rPr>
        <w:t>سبحانه</w:t>
      </w:r>
      <w:r w:rsidR="00CF6582">
        <w:rPr>
          <w:rtl/>
        </w:rPr>
        <w:t xml:space="preserve"> - </w:t>
      </w:r>
      <w:r w:rsidRPr="00422399">
        <w:rPr>
          <w:rtl/>
        </w:rPr>
        <w:t xml:space="preserve">يقول في كتابه </w:t>
      </w:r>
      <w:r w:rsidRPr="00FB1C6E">
        <w:rPr>
          <w:rStyle w:val="libFootnotenumChar"/>
          <w:rtl/>
        </w:rPr>
        <w:t>(4)</w:t>
      </w:r>
      <w:r w:rsidR="00F40741">
        <w:rPr>
          <w:rtl/>
        </w:rPr>
        <w:t xml:space="preserve">: </w:t>
      </w:r>
      <w:r w:rsidRPr="00BE28B6">
        <w:rPr>
          <w:rStyle w:val="libAlaemChar"/>
          <w:rtl/>
        </w:rPr>
        <w:t>(</w:t>
      </w:r>
      <w:r w:rsidRPr="00BE28B6">
        <w:rPr>
          <w:rStyle w:val="libAieChar"/>
          <w:rtl/>
        </w:rPr>
        <w:t>وَنَزَّلْنا</w:t>
      </w:r>
      <w:r w:rsidRPr="00BE28B6">
        <w:rPr>
          <w:rStyle w:val="libAlaemChar"/>
          <w:rtl/>
        </w:rPr>
        <w:t>)</w:t>
      </w:r>
      <w:r w:rsidRPr="00422399">
        <w:rPr>
          <w:rtl/>
        </w:rPr>
        <w:t xml:space="preserve"> </w:t>
      </w:r>
      <w:r w:rsidRPr="00FB1C6E">
        <w:rPr>
          <w:rStyle w:val="libFootnotenumChar"/>
          <w:rtl/>
        </w:rPr>
        <w:t>(5)</w:t>
      </w:r>
      <w:r w:rsidRPr="00EF0BC6">
        <w:rPr>
          <w:rtl/>
        </w:rPr>
        <w:t xml:space="preserve"> </w:t>
      </w:r>
      <w:r w:rsidRPr="00BE28B6">
        <w:rPr>
          <w:rStyle w:val="libAlaemChar"/>
          <w:rtl/>
        </w:rPr>
        <w:t>(</w:t>
      </w:r>
      <w:r w:rsidRPr="00BE28B6">
        <w:rPr>
          <w:rStyle w:val="libAieChar"/>
          <w:rtl/>
        </w:rPr>
        <w:t>مِنَ السَّماءِ ماءً مُبارَكاً</w:t>
      </w:r>
      <w:r w:rsidRPr="00BE28B6">
        <w:rPr>
          <w:rStyle w:val="libAlaemChar"/>
          <w:rtl/>
        </w:rPr>
        <w:t>)</w:t>
      </w:r>
      <w:r w:rsidRPr="00422399">
        <w:rPr>
          <w:rtl/>
        </w:rPr>
        <w:t xml:space="preserve"> وقال </w:t>
      </w:r>
      <w:r w:rsidRPr="00FB1C6E">
        <w:rPr>
          <w:rStyle w:val="libFootnotenumChar"/>
          <w:rtl/>
        </w:rPr>
        <w:t>(6)</w:t>
      </w:r>
      <w:r w:rsidR="00F40741">
        <w:rPr>
          <w:rtl/>
        </w:rPr>
        <w:t xml:space="preserve">: </w:t>
      </w:r>
      <w:r w:rsidRPr="00BE28B6">
        <w:rPr>
          <w:rStyle w:val="libAlaemChar"/>
          <w:rtl/>
        </w:rPr>
        <w:t>(</w:t>
      </w:r>
      <w:r w:rsidRPr="00BE28B6">
        <w:rPr>
          <w:rStyle w:val="libAieChar"/>
          <w:rtl/>
        </w:rPr>
        <w:t>يَخْرُجُ مِنْ بُطُونِها شَرابٌ مُخْتَلِفٌ أَلْوانُهُ فِيهِ شِفاءٌ لِلنَّاسِ</w:t>
      </w:r>
      <w:r w:rsidRPr="00BE28B6">
        <w:rPr>
          <w:rStyle w:val="libAlaemChar"/>
          <w:rtl/>
        </w:rPr>
        <w:t>)</w:t>
      </w:r>
      <w:r w:rsidRPr="00422399">
        <w:rPr>
          <w:rtl/>
        </w:rPr>
        <w:t xml:space="preserve"> وقال</w:t>
      </w:r>
      <w:r w:rsidR="00F40741">
        <w:rPr>
          <w:rtl/>
        </w:rPr>
        <w:t xml:space="preserve">: </w:t>
      </w:r>
      <w:r w:rsidRPr="00BE28B6">
        <w:rPr>
          <w:rStyle w:val="libAlaemChar"/>
          <w:rtl/>
        </w:rPr>
        <w:t>(</w:t>
      </w:r>
      <w:r w:rsidRPr="00BE28B6">
        <w:rPr>
          <w:rStyle w:val="libAieChar"/>
          <w:rtl/>
        </w:rPr>
        <w:t>فَإِنْ طِبْنَ لَكُمْ عَنْ شَيْءٍ مِنْهُ نَفْساً فَكُلُوهُ هَنِيئاً مَرِيئاً</w:t>
      </w:r>
      <w:r w:rsidRPr="00BE28B6">
        <w:rPr>
          <w:rStyle w:val="libAlaemChar"/>
          <w:rtl/>
        </w:rPr>
        <w:t>)</w:t>
      </w:r>
      <w:r>
        <w:rPr>
          <w:rtl/>
        </w:rPr>
        <w:t>.</w:t>
      </w:r>
      <w:r w:rsidRPr="00422399">
        <w:rPr>
          <w:rtl/>
        </w:rPr>
        <w:t xml:space="preserve"> فإذا اجتمعت البركة والشّفاء والهنيء والمريء شفيت إن شاء الله</w:t>
      </w:r>
      <w:r w:rsidR="00CF6582">
        <w:rPr>
          <w:rtl/>
        </w:rPr>
        <w:t xml:space="preserve"> - </w:t>
      </w:r>
      <w:r w:rsidRPr="00422399">
        <w:rPr>
          <w:rtl/>
        </w:rPr>
        <w:t>تعالى</w:t>
      </w:r>
      <w:r w:rsidR="00F9249B">
        <w:rPr>
          <w:rtl/>
        </w:rPr>
        <w:t xml:space="preserve"> - </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ففعل ذلك فشفي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تُؤْتُوا السُّفَهاءَ أَمْوالَكُمُ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(7)</w:t>
      </w:r>
      <w:r w:rsidR="00F40741">
        <w:rPr>
          <w:rtl/>
        </w:rPr>
        <w:t xml:space="preserve">: </w:t>
      </w:r>
      <w:r w:rsidRPr="00422399">
        <w:rPr>
          <w:rtl/>
        </w:rPr>
        <w:t>نهي للأولياء</w:t>
      </w:r>
      <w:r w:rsidR="00F40741">
        <w:rPr>
          <w:rtl/>
        </w:rPr>
        <w:t xml:space="preserve">، </w:t>
      </w:r>
      <w:r w:rsidRPr="00422399">
        <w:rPr>
          <w:rtl/>
        </w:rPr>
        <w:t>عن أن يؤتوا الّذين لا رشد لهم أموالهم فيضيّعوها</w:t>
      </w:r>
      <w:r>
        <w:rPr>
          <w:rtl/>
        </w:rPr>
        <w:t>.</w:t>
      </w:r>
      <w:r w:rsidRPr="00422399">
        <w:rPr>
          <w:rtl/>
        </w:rPr>
        <w:t xml:space="preserve"> وإنّما أضاف المال</w:t>
      </w:r>
      <w:r w:rsidR="0052202B">
        <w:rPr>
          <w:rtl/>
        </w:rPr>
        <w:t xml:space="preserve"> إلى </w:t>
      </w:r>
      <w:r w:rsidRPr="00422399">
        <w:rPr>
          <w:rtl/>
        </w:rPr>
        <w:t>الأولياء</w:t>
      </w:r>
      <w:r w:rsidR="00F40741">
        <w:rPr>
          <w:rtl/>
        </w:rPr>
        <w:t xml:space="preserve">، </w:t>
      </w:r>
      <w:r w:rsidRPr="00422399">
        <w:rPr>
          <w:rtl/>
        </w:rPr>
        <w:t>لأنّها في تصرّفهم وتحت ولايتهم</w:t>
      </w:r>
      <w:r w:rsidR="00F40741">
        <w:rPr>
          <w:rtl/>
        </w:rPr>
        <w:t xml:space="preserve">، </w:t>
      </w:r>
      <w:r w:rsidRPr="00422399">
        <w:rPr>
          <w:rtl/>
        </w:rPr>
        <w:t>وهو الملائم للآيات المتقدّمة والمتأخّرة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(8)</w:t>
      </w:r>
      <w:r w:rsidR="00F40741">
        <w:rPr>
          <w:rtl/>
        </w:rPr>
        <w:t xml:space="preserve">: </w:t>
      </w:r>
      <w:r w:rsidRPr="00422399">
        <w:rPr>
          <w:rtl/>
        </w:rPr>
        <w:t>نهي لكلّ أحد أن يعمد</w:t>
      </w:r>
      <w:r w:rsidR="0052202B">
        <w:rPr>
          <w:rtl/>
        </w:rPr>
        <w:t xml:space="preserve"> إلى </w:t>
      </w:r>
      <w:r w:rsidRPr="00422399">
        <w:rPr>
          <w:rtl/>
        </w:rPr>
        <w:t>ما خوّله الله من المال</w:t>
      </w:r>
      <w:r w:rsidR="00F40741">
        <w:rPr>
          <w:rtl/>
        </w:rPr>
        <w:t xml:space="preserve">، </w:t>
      </w:r>
      <w:r w:rsidRPr="00422399">
        <w:rPr>
          <w:rtl/>
        </w:rPr>
        <w:t>فيعطي امرأته وأولاده</w:t>
      </w:r>
      <w:r w:rsidR="00F40741">
        <w:rPr>
          <w:rtl/>
        </w:rPr>
        <w:t xml:space="preserve">، </w:t>
      </w:r>
      <w:r w:rsidRPr="00422399">
        <w:rPr>
          <w:rtl/>
        </w:rPr>
        <w:t>ثمّ ينظر</w:t>
      </w:r>
      <w:r w:rsidR="0052202B">
        <w:rPr>
          <w:rtl/>
        </w:rPr>
        <w:t xml:space="preserve"> إلى </w:t>
      </w:r>
      <w:r w:rsidRPr="00422399">
        <w:rPr>
          <w:rtl/>
        </w:rPr>
        <w:t>أيديهم</w:t>
      </w:r>
      <w:r>
        <w:rPr>
          <w:rtl/>
        </w:rPr>
        <w:t>.</w:t>
      </w:r>
      <w:r w:rsidRPr="00422399">
        <w:rPr>
          <w:rtl/>
        </w:rPr>
        <w:t xml:space="preserve"> وإنّما سمّاهم سفهاء</w:t>
      </w:r>
      <w:r w:rsidR="00F40741">
        <w:rPr>
          <w:rtl/>
        </w:rPr>
        <w:t xml:space="preserve">، </w:t>
      </w:r>
      <w:r w:rsidRPr="00422399">
        <w:rPr>
          <w:rtl/>
        </w:rPr>
        <w:t xml:space="preserve">استخفافا بعقولهم </w:t>
      </w:r>
      <w:r w:rsidRPr="00FB1C6E">
        <w:rPr>
          <w:rStyle w:val="libFootnotenumChar"/>
          <w:rtl/>
        </w:rPr>
        <w:t>(9)</w:t>
      </w:r>
      <w:r w:rsidR="00F40741">
        <w:rPr>
          <w:rtl/>
        </w:rPr>
        <w:t xml:space="preserve">، </w:t>
      </w:r>
      <w:r w:rsidRPr="00422399">
        <w:rPr>
          <w:rtl/>
        </w:rPr>
        <w:t>واستهجانا لجعلهم قوّاما على أنفسهم</w:t>
      </w:r>
      <w:r>
        <w:rPr>
          <w:rtl/>
        </w:rPr>
        <w:t>.</w:t>
      </w:r>
      <w:r w:rsidRPr="00422399">
        <w:rPr>
          <w:rtl/>
        </w:rPr>
        <w:t xml:space="preserve"> وهو أوفق لما بعده</w:t>
      </w:r>
      <w:r w:rsidR="00F40741">
        <w:rPr>
          <w:rtl/>
        </w:rPr>
        <w:t xml:space="preserve">، </w:t>
      </w:r>
      <w:r w:rsidRPr="00422399">
        <w:rPr>
          <w:rtl/>
        </w:rPr>
        <w:t>من قوله</w:t>
      </w:r>
      <w:r w:rsidR="00F40741">
        <w:rPr>
          <w:rtl/>
        </w:rPr>
        <w:t xml:space="preserve">: </w:t>
      </w:r>
      <w:r w:rsidRPr="00BE28B6">
        <w:rPr>
          <w:rStyle w:val="libAlaemChar"/>
          <w:rtl/>
        </w:rPr>
        <w:t>(</w:t>
      </w:r>
      <w:r w:rsidRPr="00BE28B6">
        <w:rPr>
          <w:rStyle w:val="libAieChar"/>
          <w:rtl/>
        </w:rPr>
        <w:t>الَّتِي جَعَلَ اللهُ لَكُمْ قِياماً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(10)</w:t>
      </w:r>
      <w:r w:rsidR="00F40741">
        <w:rPr>
          <w:rtl/>
        </w:rPr>
        <w:t xml:space="preserve">: </w:t>
      </w:r>
      <w:r w:rsidRPr="00422399">
        <w:rPr>
          <w:rtl/>
        </w:rPr>
        <w:t>اختلف في المعنى بالسّفهاء على أقوال</w:t>
      </w:r>
      <w:r w:rsidR="00F40741">
        <w:rPr>
          <w:rtl/>
        </w:rPr>
        <w:t xml:space="preserve">: </w:t>
      </w:r>
      <w:r w:rsidRPr="00422399">
        <w:rPr>
          <w:rtl/>
        </w:rPr>
        <w:t>أحدها</w:t>
      </w:r>
      <w:r w:rsidR="00F40741">
        <w:rPr>
          <w:rtl/>
        </w:rPr>
        <w:t xml:space="preserve">، </w:t>
      </w:r>
      <w:r w:rsidRPr="00422399">
        <w:rPr>
          <w:rtl/>
        </w:rPr>
        <w:t>أنّهم النّساء</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w:t>
      </w:r>
      <w:r w:rsidR="00F40741">
        <w:rPr>
          <w:rtl/>
        </w:rPr>
        <w:t xml:space="preserve">: </w:t>
      </w:r>
      <w:r w:rsidRPr="00422399">
        <w:rPr>
          <w:rtl/>
        </w:rPr>
        <w:t>جاءه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المجمع</w:t>
      </w:r>
      <w:r>
        <w:rPr>
          <w:rtl/>
        </w:rPr>
        <w:t>.</w:t>
      </w:r>
      <w:r w:rsidRPr="00422399">
        <w:rPr>
          <w:rtl/>
        </w:rPr>
        <w:t xml:space="preserve"> وفي النسخ</w:t>
      </w:r>
      <w:r w:rsidR="00F40741">
        <w:rPr>
          <w:rtl/>
        </w:rPr>
        <w:t xml:space="preserve">: </w:t>
      </w:r>
      <w:r w:rsidRPr="00422399">
        <w:rPr>
          <w:rtl/>
        </w:rPr>
        <w:t>«أجد بوجع» بدل «يوجع»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المجمع</w:t>
      </w:r>
      <w:r w:rsidR="00F40741">
        <w:rPr>
          <w:rtl/>
        </w:rPr>
        <w:t xml:space="preserve">: </w:t>
      </w:r>
      <w:r w:rsidRPr="00422399">
        <w:rPr>
          <w:rtl/>
        </w:rPr>
        <w:t>لك</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ق / 9</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القرآن المجيد</w:t>
      </w:r>
      <w:r>
        <w:rPr>
          <w:rtl/>
        </w:rPr>
        <w:t>.</w:t>
      </w:r>
      <w:r w:rsidRPr="00422399">
        <w:rPr>
          <w:rtl/>
        </w:rPr>
        <w:t xml:space="preserve"> وفي النسخ والمصدر</w:t>
      </w:r>
      <w:r w:rsidR="00F40741">
        <w:rPr>
          <w:rtl/>
        </w:rPr>
        <w:t xml:space="preserve">: </w:t>
      </w:r>
      <w:r w:rsidRPr="00422399">
        <w:rPr>
          <w:rtl/>
        </w:rPr>
        <w:t>أنزلنا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النحل / 69</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204</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بعقلهم</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 xml:space="preserve">مجمع البيان 2 / 7 </w:t>
      </w:r>
      <w:r>
        <w:rPr>
          <w:rtl/>
        </w:rPr>
        <w:t>و 8.</w:t>
      </w:r>
    </w:p>
    <w:p w:rsidR="00B0692B" w:rsidRDefault="00B0692B" w:rsidP="00DF0D96">
      <w:pPr>
        <w:pStyle w:val="libNormal0"/>
        <w:rPr>
          <w:rtl/>
        </w:rPr>
      </w:pPr>
      <w:r>
        <w:rPr>
          <w:rtl/>
        </w:rPr>
        <w:br w:type="page"/>
        <w:t>و</w:t>
      </w:r>
      <w:r w:rsidRPr="00422399">
        <w:rPr>
          <w:rtl/>
        </w:rPr>
        <w:t>الصّبيان</w:t>
      </w:r>
      <w:r w:rsidR="00F40741">
        <w:rPr>
          <w:rtl/>
        </w:rPr>
        <w:t xml:space="preserve">، </w:t>
      </w:r>
      <w:r w:rsidRPr="00422399">
        <w:rPr>
          <w:rtl/>
        </w:rPr>
        <w:t>ورواه أبو الجارود عن أبي جعفر</w:t>
      </w:r>
      <w:r w:rsidR="00CF6582">
        <w:rPr>
          <w:rtl/>
        </w:rPr>
        <w:t xml:space="preserve"> </w:t>
      </w:r>
      <w:r w:rsidR="00A76F10" w:rsidRPr="00A76F10">
        <w:rPr>
          <w:rStyle w:val="libAlaemChar"/>
          <w:rtl/>
        </w:rPr>
        <w:t>عليه‌السلام</w:t>
      </w:r>
      <w:r w:rsidR="00F9249B">
        <w:rPr>
          <w:rtl/>
        </w:rPr>
        <w:t xml:space="preserve"> </w:t>
      </w:r>
    </w:p>
    <w:p w:rsidR="00B0692B" w:rsidRPr="00422399" w:rsidRDefault="00B0692B" w:rsidP="00B24893">
      <w:pPr>
        <w:pStyle w:val="libNormal"/>
        <w:rPr>
          <w:rtl/>
        </w:rPr>
      </w:pPr>
      <w:r w:rsidRPr="00422399">
        <w:rPr>
          <w:rtl/>
        </w:rPr>
        <w:t>وثالثها</w:t>
      </w:r>
      <w:r w:rsidR="00F40741">
        <w:rPr>
          <w:rtl/>
        </w:rPr>
        <w:t xml:space="preserve">، </w:t>
      </w:r>
      <w:r w:rsidRPr="00422399">
        <w:rPr>
          <w:rtl/>
        </w:rPr>
        <w:t xml:space="preserve">أنّه </w:t>
      </w:r>
      <w:r w:rsidRPr="00FB1C6E">
        <w:rPr>
          <w:rStyle w:val="libFootnotenumChar"/>
          <w:rtl/>
        </w:rPr>
        <w:t>(1)</w:t>
      </w:r>
      <w:r w:rsidRPr="00EF0BC6">
        <w:rPr>
          <w:rtl/>
        </w:rPr>
        <w:t xml:space="preserve"> </w:t>
      </w:r>
      <w:r w:rsidRPr="00422399">
        <w:rPr>
          <w:rtl/>
        </w:rPr>
        <w:t>عامّ في كلّ سفيه</w:t>
      </w:r>
      <w:r w:rsidR="00F40741">
        <w:rPr>
          <w:rtl/>
        </w:rPr>
        <w:t xml:space="preserve">، </w:t>
      </w:r>
      <w:r w:rsidRPr="00422399">
        <w:rPr>
          <w:rtl/>
        </w:rPr>
        <w:t>من صبيّ أو مجنون أو محجور عليه للتّبذير</w:t>
      </w:r>
      <w:r>
        <w:rPr>
          <w:rtl/>
        </w:rPr>
        <w:t>.</w:t>
      </w:r>
    </w:p>
    <w:p w:rsidR="00B0692B" w:rsidRPr="00422399" w:rsidRDefault="00B0692B" w:rsidP="00B24893">
      <w:pPr>
        <w:pStyle w:val="libNormal"/>
        <w:rPr>
          <w:rtl/>
        </w:rPr>
      </w:pPr>
      <w:r w:rsidRPr="00422399">
        <w:rPr>
          <w:rtl/>
        </w:rPr>
        <w:t>وقريب منه</w:t>
      </w:r>
      <w:r>
        <w:rPr>
          <w:rFonts w:hint="cs"/>
          <w:rtl/>
        </w:rPr>
        <w:t xml:space="preserve"> </w:t>
      </w:r>
      <w:r w:rsidRPr="00422399">
        <w:rPr>
          <w:rtl/>
        </w:rPr>
        <w:t>ما روي 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أنّه قال</w:t>
      </w:r>
      <w:r w:rsidR="00F40741">
        <w:rPr>
          <w:rtl/>
        </w:rPr>
        <w:t xml:space="preserve">: </w:t>
      </w:r>
      <w:r w:rsidRPr="00422399">
        <w:rPr>
          <w:rtl/>
        </w:rPr>
        <w:t>إنّ السّفيه شارب الخمر ومن جرى مجراه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عنى بقوله</w:t>
      </w:r>
      <w:r w:rsidR="00F40741">
        <w:rPr>
          <w:rtl/>
        </w:rPr>
        <w:t xml:space="preserve">: </w:t>
      </w:r>
      <w:r w:rsidRPr="00422399">
        <w:rPr>
          <w:rtl/>
        </w:rPr>
        <w:t>أموالكم</w:t>
      </w:r>
      <w:r w:rsidR="00F40741">
        <w:rPr>
          <w:rtl/>
        </w:rPr>
        <w:t xml:space="preserve">، </w:t>
      </w:r>
      <w:r w:rsidRPr="00422399">
        <w:rPr>
          <w:rtl/>
        </w:rPr>
        <w:t>أموالهم</w:t>
      </w:r>
      <w:r>
        <w:rPr>
          <w:rtl/>
        </w:rPr>
        <w:t>.</w:t>
      </w:r>
    </w:p>
    <w:p w:rsidR="00B0692B" w:rsidRPr="00422399" w:rsidRDefault="00B0692B" w:rsidP="00B24893">
      <w:pPr>
        <w:pStyle w:val="libNormal"/>
        <w:rPr>
          <w:rtl/>
        </w:rPr>
      </w:pPr>
      <w:r>
        <w:rPr>
          <w:rtl/>
        </w:rPr>
        <w:t>و</w:t>
      </w:r>
      <w:r w:rsidRPr="00422399">
        <w:rPr>
          <w:rtl/>
        </w:rPr>
        <w:t>قد روي أنّه سئل الصّادق</w:t>
      </w:r>
      <w:r w:rsidR="00CF6582">
        <w:rPr>
          <w:rtl/>
        </w:rPr>
        <w:t xml:space="preserve"> </w:t>
      </w:r>
      <w:r w:rsidR="00A76F10" w:rsidRPr="00A76F10">
        <w:rPr>
          <w:rStyle w:val="libAlaemChar"/>
          <w:rtl/>
        </w:rPr>
        <w:t>عليه‌السلام</w:t>
      </w:r>
      <w:r w:rsidR="00CF6582">
        <w:rPr>
          <w:rtl/>
        </w:rPr>
        <w:t xml:space="preserve"> </w:t>
      </w:r>
      <w:r w:rsidRPr="00422399">
        <w:rPr>
          <w:rtl/>
        </w:rPr>
        <w:t>عن هذا فقيل</w:t>
      </w:r>
      <w:r w:rsidR="00F40741">
        <w:rPr>
          <w:rtl/>
        </w:rPr>
        <w:t xml:space="preserve">: </w:t>
      </w:r>
      <w:r w:rsidRPr="00422399">
        <w:rPr>
          <w:rtl/>
        </w:rPr>
        <w:t>كيف يكون أموالهم أموالنا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إذا كنت أنت الوارث له</w:t>
      </w:r>
      <w:r>
        <w:rPr>
          <w:rFonts w:hint="cs"/>
          <w:rtl/>
        </w:rPr>
        <w:t xml:space="preserve"> </w:t>
      </w:r>
      <w:r>
        <w:rPr>
          <w:rtl/>
        </w:rPr>
        <w:t>(</w:t>
      </w:r>
      <w:r w:rsidRPr="00422399">
        <w:rPr>
          <w:rtl/>
        </w:rPr>
        <w:t>انتهى</w:t>
      </w:r>
      <w:r>
        <w:rPr>
          <w:rtl/>
        </w:rPr>
        <w:t xml:space="preserve">) </w:t>
      </w:r>
      <w:r w:rsidRPr="00422399">
        <w:rPr>
          <w:rtl/>
        </w:rPr>
        <w:t>فعلى هذا</w:t>
      </w:r>
      <w:r w:rsidR="00F40741">
        <w:rPr>
          <w:rtl/>
        </w:rPr>
        <w:t xml:space="preserve">، </w:t>
      </w:r>
      <w:r w:rsidRPr="00422399">
        <w:rPr>
          <w:rtl/>
        </w:rPr>
        <w:t>يمكن الحمل على عموم النّهي عن إيتاء المال</w:t>
      </w:r>
      <w:r w:rsidR="0052202B">
        <w:rPr>
          <w:rtl/>
        </w:rPr>
        <w:t xml:space="preserve"> إلى </w:t>
      </w:r>
      <w:r w:rsidRPr="00422399">
        <w:rPr>
          <w:rtl/>
        </w:rPr>
        <w:t>السّفهاء</w:t>
      </w:r>
      <w:r w:rsidR="00F40741">
        <w:rPr>
          <w:rtl/>
        </w:rPr>
        <w:t xml:space="preserve">، </w:t>
      </w:r>
      <w:r w:rsidRPr="00422399">
        <w:rPr>
          <w:rtl/>
        </w:rPr>
        <w:t>وإرادة العموم من إضافة الأموال بإرادة ما يشمل أموالهم أو مالهم الولاية فيه</w:t>
      </w:r>
      <w:r w:rsidR="00F40741">
        <w:rPr>
          <w:rtl/>
        </w:rPr>
        <w:t xml:space="preserve">، </w:t>
      </w:r>
      <w:r w:rsidRPr="00422399">
        <w:rPr>
          <w:rtl/>
        </w:rPr>
        <w:t>وفي الأخبار ما يدلّ عليه</w:t>
      </w:r>
      <w:r>
        <w:rPr>
          <w:rtl/>
        </w:rPr>
        <w:t>.</w:t>
      </w:r>
    </w:p>
    <w:p w:rsidR="00B0692B" w:rsidRPr="00422399" w:rsidRDefault="00B0692B" w:rsidP="00B24893">
      <w:pPr>
        <w:pStyle w:val="libNormal"/>
        <w:rPr>
          <w:rtl/>
        </w:rPr>
      </w:pPr>
      <w:r w:rsidRPr="00422399">
        <w:rPr>
          <w:rtl/>
        </w:rPr>
        <w:t xml:space="preserve">في تفسير العيّاشيّ </w:t>
      </w:r>
      <w:r w:rsidRPr="00FB1C6E">
        <w:rPr>
          <w:rStyle w:val="libFootnotenumChar"/>
          <w:rtl/>
        </w:rPr>
        <w:t>(3)</w:t>
      </w:r>
      <w:r w:rsidR="00F40741">
        <w:rPr>
          <w:rtl/>
        </w:rPr>
        <w:t xml:space="preserve">: </w:t>
      </w:r>
      <w:r w:rsidRPr="00422399">
        <w:rPr>
          <w:rtl/>
        </w:rPr>
        <w:t>عن يونس بن يعقوب قال 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F40741">
        <w:rPr>
          <w:rtl/>
        </w:rPr>
        <w:t xml:space="preserve">: </w:t>
      </w:r>
      <w:r w:rsidRPr="00BE28B6">
        <w:rPr>
          <w:rStyle w:val="libAlaemChar"/>
          <w:rtl/>
        </w:rPr>
        <w:t>(</w:t>
      </w:r>
      <w:r w:rsidRPr="00BE28B6">
        <w:rPr>
          <w:rStyle w:val="libAieChar"/>
          <w:rtl/>
        </w:rPr>
        <w:t>وَلا تُؤْتُوا السُّفَهاءَ أَمْوالَكُمُ</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من لا تثق به</w:t>
      </w:r>
      <w:r>
        <w:rPr>
          <w:rtl/>
        </w:rPr>
        <w:t>.</w:t>
      </w:r>
    </w:p>
    <w:p w:rsidR="00B0692B" w:rsidRPr="00422399" w:rsidRDefault="00B0692B" w:rsidP="00B24893">
      <w:pPr>
        <w:pStyle w:val="libNormal"/>
        <w:rPr>
          <w:rtl/>
        </w:rPr>
      </w:pPr>
      <w:r>
        <w:rPr>
          <w:rtl/>
        </w:rPr>
        <w:t>[</w:t>
      </w:r>
      <w:r w:rsidRPr="00422399">
        <w:rPr>
          <w:rtl/>
        </w:rPr>
        <w:t xml:space="preserve">عن </w:t>
      </w:r>
      <w:r>
        <w:rPr>
          <w:rtl/>
        </w:rPr>
        <w:t>(</w:t>
      </w:r>
      <w:r w:rsidRPr="00422399">
        <w:rPr>
          <w:rtl/>
        </w:rPr>
        <w:t xml:space="preserve">يونس بن يعقوب </w:t>
      </w:r>
      <w:r w:rsidRPr="00FB1C6E">
        <w:rPr>
          <w:rStyle w:val="libFootnotenumChar"/>
          <w:rtl/>
        </w:rPr>
        <w:t>(4)</w:t>
      </w:r>
      <w:r w:rsidR="00F40741">
        <w:rPr>
          <w:rtl/>
        </w:rPr>
        <w:t xml:space="preserve">، </w:t>
      </w:r>
      <w:r w:rsidRPr="00422399">
        <w:rPr>
          <w:rtl/>
        </w:rPr>
        <w:t>قال 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 :</w:t>
      </w:r>
      <w:r>
        <w:rPr>
          <w:rtl/>
        </w:rPr>
        <w:t xml:space="preserve">) </w:t>
      </w:r>
      <w:r w:rsidRPr="00FB1C6E">
        <w:rPr>
          <w:rStyle w:val="libFootnotenumChar"/>
          <w:rtl/>
        </w:rPr>
        <w:t>(5)</w:t>
      </w:r>
      <w:r w:rsidRPr="00EF0BC6">
        <w:rPr>
          <w:rtl/>
        </w:rPr>
        <w:t xml:space="preserve"> </w:t>
      </w:r>
      <w:r w:rsidRPr="00BE28B6">
        <w:rPr>
          <w:rStyle w:val="libAlaemChar"/>
          <w:rtl/>
        </w:rPr>
        <w:t>(</w:t>
      </w:r>
      <w:r w:rsidRPr="00BE28B6">
        <w:rPr>
          <w:rStyle w:val="libAieChar"/>
          <w:rtl/>
        </w:rPr>
        <w:t>وَلا تُؤْتُوا السُّفَهاءَ أَمْوالَكُمُ</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من لا تثق به</w:t>
      </w:r>
      <w:r>
        <w:rPr>
          <w:rtl/>
        </w:rPr>
        <w:t>.</w:t>
      </w:r>
    </w:p>
    <w:p w:rsidR="00B0692B" w:rsidRPr="00422399" w:rsidRDefault="00B0692B" w:rsidP="00B24893">
      <w:pPr>
        <w:pStyle w:val="libNormal"/>
        <w:rPr>
          <w:rtl/>
        </w:rPr>
      </w:pPr>
      <w:r w:rsidRPr="00422399">
        <w:rPr>
          <w:rtl/>
        </w:rPr>
        <w:t xml:space="preserve">عن إبراهيم بن عبد الحميد </w:t>
      </w:r>
      <w:r w:rsidRPr="00FB1C6E">
        <w:rPr>
          <w:rStyle w:val="libFootnotenumChar"/>
          <w:rtl/>
        </w:rPr>
        <w:t>(6)</w:t>
      </w:r>
      <w:r w:rsidRPr="00EF0BC6">
        <w:rPr>
          <w:rtl/>
        </w:rPr>
        <w:t xml:space="preserve"> </w:t>
      </w:r>
      <w:r w:rsidRPr="00422399">
        <w:rPr>
          <w:rtl/>
        </w:rPr>
        <w:t>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 هذه الآية</w:t>
      </w:r>
      <w:r w:rsidR="00F40741">
        <w:rPr>
          <w:rtl/>
        </w:rPr>
        <w:t xml:space="preserve">: </w:t>
      </w:r>
      <w:r w:rsidRPr="00BE28B6">
        <w:rPr>
          <w:rStyle w:val="libAlaemChar"/>
          <w:rtl/>
        </w:rPr>
        <w:t>(</w:t>
      </w:r>
      <w:r w:rsidRPr="00BE28B6">
        <w:rPr>
          <w:rStyle w:val="libAieChar"/>
          <w:rtl/>
        </w:rPr>
        <w:t>وَلا تُؤْتُوا السُّفَهاءَ أَمْوالَكُمُ</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كلّ من يشرب المسكر</w:t>
      </w:r>
      <w:r w:rsidR="00F40741">
        <w:rPr>
          <w:rtl/>
        </w:rPr>
        <w:t xml:space="preserve">، </w:t>
      </w:r>
      <w:r w:rsidRPr="00422399">
        <w:rPr>
          <w:rtl/>
        </w:rPr>
        <w:t>فهو سفيه</w:t>
      </w:r>
      <w:r>
        <w:rPr>
          <w:rtl/>
        </w:rPr>
        <w:t>.</w:t>
      </w:r>
    </w:p>
    <w:p w:rsidR="00B0692B" w:rsidRPr="00422399" w:rsidRDefault="00B0692B" w:rsidP="00B24893">
      <w:pPr>
        <w:pStyle w:val="libNormal"/>
        <w:rPr>
          <w:rtl/>
        </w:rPr>
      </w:pPr>
      <w:r w:rsidRPr="00422399">
        <w:rPr>
          <w:rtl/>
        </w:rPr>
        <w:t xml:space="preserve">عن عليّ بن أبي حمزة </w:t>
      </w:r>
      <w:r w:rsidRPr="00FB1C6E">
        <w:rPr>
          <w:rStyle w:val="libFootnotenumChar"/>
          <w:rtl/>
        </w:rPr>
        <w:t>(7)</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قول الله</w:t>
      </w:r>
      <w:r w:rsidR="00F40741">
        <w:rPr>
          <w:rtl/>
        </w:rPr>
        <w:t xml:space="preserve">: </w:t>
      </w:r>
      <w:r w:rsidRPr="00BE28B6">
        <w:rPr>
          <w:rStyle w:val="libAlaemChar"/>
          <w:rtl/>
        </w:rPr>
        <w:t>(</w:t>
      </w:r>
      <w:r w:rsidRPr="00BE28B6">
        <w:rPr>
          <w:rStyle w:val="libAieChar"/>
          <w:rtl/>
        </w:rPr>
        <w:t>وَلا تُؤْتُوا السُّفَهاءَ أَمْوالَكُمُ</w:t>
      </w:r>
      <w:r w:rsidRPr="00BE28B6">
        <w:rPr>
          <w:rStyle w:val="libAlaemChar"/>
          <w:rtl/>
        </w:rPr>
        <w:t>)</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أنّها</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 وفيه</w:t>
      </w:r>
      <w:r w:rsidR="00F40741">
        <w:rPr>
          <w:rtl/>
        </w:rPr>
        <w:t xml:space="preserve">: </w:t>
      </w:r>
      <w:r w:rsidRPr="00422399">
        <w:rPr>
          <w:rtl/>
        </w:rPr>
        <w:t>«قد»</w:t>
      </w:r>
      <w:r>
        <w:rPr>
          <w:rtl/>
        </w:rPr>
        <w:t>.</w:t>
      </w:r>
      <w:r w:rsidRPr="00422399">
        <w:rPr>
          <w:rtl/>
        </w:rPr>
        <w:t xml:space="preserve"> وتبديل اللفظ في المتن من قبل المفسر</w:t>
      </w:r>
      <w:r w:rsidR="00F40741">
        <w:rPr>
          <w:rtl/>
        </w:rPr>
        <w:t xml:space="preserve">، </w:t>
      </w:r>
      <w:r w:rsidRPr="00422399">
        <w:rPr>
          <w:rtl/>
        </w:rPr>
        <w:t>هو بمقتضى الكلام</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220</w:t>
      </w:r>
      <w:r w:rsidR="00F40741">
        <w:rPr>
          <w:rtl/>
        </w:rPr>
        <w:t xml:space="preserve">، </w:t>
      </w:r>
      <w:r w:rsidRPr="00422399">
        <w:rPr>
          <w:rtl/>
        </w:rPr>
        <w:t>ح 20</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1 / 220</w:t>
      </w:r>
      <w:r w:rsidR="00F40741">
        <w:rPr>
          <w:rtl/>
        </w:rPr>
        <w:t xml:space="preserve">، </w:t>
      </w:r>
      <w:r w:rsidRPr="00422399">
        <w:rPr>
          <w:rtl/>
        </w:rPr>
        <w:t>ح 20</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النسخ</w:t>
      </w:r>
      <w:r w:rsidR="00F40741">
        <w:rPr>
          <w:rtl/>
        </w:rPr>
        <w:t xml:space="preserve">: </w:t>
      </w:r>
      <w:r w:rsidRPr="00422399">
        <w:rPr>
          <w:rtl/>
        </w:rPr>
        <w:t>«إبراهيم بن عبد الحميد قال» بدل ما بين المعقوفتين</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sidR="00F40741">
        <w:rPr>
          <w:rtl/>
        </w:rPr>
        <w:t xml:space="preserve">، </w:t>
      </w:r>
      <w:r w:rsidRPr="00422399">
        <w:rPr>
          <w:rtl/>
        </w:rPr>
        <w:t>ح 22</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sidR="00F40741">
        <w:rPr>
          <w:rtl/>
        </w:rPr>
        <w:t xml:space="preserve">، </w:t>
      </w:r>
      <w:r w:rsidRPr="00422399">
        <w:rPr>
          <w:rtl/>
        </w:rPr>
        <w:t>ح 21</w:t>
      </w:r>
      <w:r>
        <w:rPr>
          <w:rtl/>
        </w:rPr>
        <w:t>.</w:t>
      </w:r>
    </w:p>
    <w:p w:rsidR="00B0692B" w:rsidRPr="00422399" w:rsidRDefault="00B0692B" w:rsidP="00B24893">
      <w:pPr>
        <w:pStyle w:val="libNormal"/>
        <w:rPr>
          <w:rtl/>
        </w:rPr>
      </w:pPr>
      <w:r>
        <w:rPr>
          <w:rtl/>
        </w:rPr>
        <w:br w:type="page"/>
      </w:r>
      <w:r w:rsidRPr="00422399">
        <w:rPr>
          <w:rtl/>
        </w:rPr>
        <w:t>قال</w:t>
      </w:r>
      <w:r w:rsidR="00F40741">
        <w:rPr>
          <w:rtl/>
        </w:rPr>
        <w:t xml:space="preserve">: </w:t>
      </w:r>
      <w:r w:rsidRPr="00422399">
        <w:rPr>
          <w:rtl/>
        </w:rPr>
        <w:t>هم اليتامى</w:t>
      </w:r>
      <w:r w:rsidR="00F40741">
        <w:rPr>
          <w:rtl/>
        </w:rPr>
        <w:t xml:space="preserve">، </w:t>
      </w:r>
      <w:r w:rsidRPr="00422399">
        <w:rPr>
          <w:rtl/>
        </w:rPr>
        <w:t>ولا تعطوهم أموالهم حتّى تعرفوا منهم الرّشد</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فكيف يكون أموالهم أموالنا</w:t>
      </w:r>
      <w:r>
        <w:rPr>
          <w:rtl/>
        </w:rPr>
        <w:t>؟</w:t>
      </w:r>
    </w:p>
    <w:p w:rsidR="00B0692B" w:rsidRPr="00FB1C6E" w:rsidRDefault="00B0692B" w:rsidP="00B24893">
      <w:pPr>
        <w:pStyle w:val="libNormal"/>
        <w:rPr>
          <w:rStyle w:val="libFootnotenumChar"/>
          <w:rtl/>
        </w:rPr>
      </w:pPr>
      <w:r w:rsidRPr="00422399">
        <w:rPr>
          <w:rtl/>
        </w:rPr>
        <w:t>فقال</w:t>
      </w:r>
      <w:r w:rsidR="00F40741">
        <w:rPr>
          <w:rtl/>
        </w:rPr>
        <w:t xml:space="preserve">: </w:t>
      </w:r>
      <w:r w:rsidRPr="00422399">
        <w:rPr>
          <w:rtl/>
        </w:rPr>
        <w:t>إذا كنت أنت الوارث لهم</w:t>
      </w:r>
      <w:r>
        <w:rPr>
          <w:rtl/>
        </w:rPr>
        <w:t>.</w:t>
      </w:r>
      <w:r w:rsidRPr="00422399">
        <w:rPr>
          <w:rtl/>
        </w:rPr>
        <w:t xml:space="preserve">] </w:t>
      </w:r>
      <w:r w:rsidRPr="00FB1C6E">
        <w:rPr>
          <w:rStyle w:val="libFootnotenumChar"/>
          <w:rtl/>
        </w:rPr>
        <w:t>(1)</w:t>
      </w:r>
    </w:p>
    <w:p w:rsidR="00B0692B" w:rsidRPr="00422399" w:rsidRDefault="00B0692B" w:rsidP="00B24893">
      <w:pPr>
        <w:pStyle w:val="libNormal"/>
        <w:rPr>
          <w:rtl/>
        </w:rPr>
      </w:pPr>
      <w:r>
        <w:rPr>
          <w:rtl/>
        </w:rPr>
        <w:t>و</w:t>
      </w:r>
      <w:r w:rsidRPr="00422399">
        <w:rPr>
          <w:rtl/>
        </w:rPr>
        <w:t xml:space="preserve">في قرب الإسناد </w:t>
      </w:r>
      <w:r w:rsidRPr="00FB1C6E">
        <w:rPr>
          <w:rStyle w:val="libFootnotenumChar"/>
          <w:rtl/>
        </w:rPr>
        <w:t>(2)</w:t>
      </w:r>
      <w:r w:rsidRPr="00EF0BC6">
        <w:rPr>
          <w:rtl/>
        </w:rPr>
        <w:t xml:space="preserve"> </w:t>
      </w:r>
      <w:r w:rsidRPr="00422399">
        <w:rPr>
          <w:rtl/>
        </w:rPr>
        <w:t>للحميريّ</w:t>
      </w:r>
      <w:r w:rsidR="00F40741">
        <w:rPr>
          <w:rtl/>
        </w:rPr>
        <w:t xml:space="preserve">: </w:t>
      </w:r>
      <w:r w:rsidRPr="00422399">
        <w:rPr>
          <w:rtl/>
        </w:rPr>
        <w:t>هارون بن مسلم</w:t>
      </w:r>
      <w:r w:rsidR="00F40741">
        <w:rPr>
          <w:rtl/>
        </w:rPr>
        <w:t xml:space="preserve">، </w:t>
      </w:r>
      <w:r w:rsidRPr="00422399">
        <w:rPr>
          <w:rtl/>
        </w:rPr>
        <w:t xml:space="preserve">عن مسعدة بن صدقة بن زياد </w:t>
      </w:r>
      <w:r w:rsidRPr="00FB1C6E">
        <w:rPr>
          <w:rStyle w:val="libFootnotenumChar"/>
          <w:rtl/>
        </w:rPr>
        <w:t>(3)</w:t>
      </w:r>
      <w:r w:rsidRPr="00EF0BC6">
        <w:rPr>
          <w:rtl/>
        </w:rPr>
        <w:t xml:space="preserve"> </w:t>
      </w:r>
      <w:r w:rsidRPr="00422399">
        <w:rPr>
          <w:rtl/>
        </w:rPr>
        <w:t>قال</w:t>
      </w:r>
      <w:r w:rsidR="00F40741">
        <w:rPr>
          <w:rtl/>
        </w:rPr>
        <w:t xml:space="preserve">: </w:t>
      </w:r>
      <w:r w:rsidRPr="00422399">
        <w:rPr>
          <w:rtl/>
        </w:rPr>
        <w:t>سمعت أبا الحسن</w:t>
      </w:r>
      <w:r w:rsidR="00CF6582">
        <w:rPr>
          <w:rtl/>
        </w:rPr>
        <w:t xml:space="preserve"> </w:t>
      </w:r>
      <w:r w:rsidR="00A76F10" w:rsidRPr="00A76F10">
        <w:rPr>
          <w:rStyle w:val="libAlaemChar"/>
          <w:rtl/>
        </w:rPr>
        <w:t>عليه‌السلام</w:t>
      </w:r>
      <w:r w:rsidR="00CF6582">
        <w:rPr>
          <w:rtl/>
        </w:rPr>
        <w:t xml:space="preserve"> </w:t>
      </w:r>
      <w:r w:rsidRPr="00422399">
        <w:rPr>
          <w:rtl/>
        </w:rPr>
        <w:t>يقول لأبيه</w:t>
      </w:r>
      <w:r w:rsidR="00F40741">
        <w:rPr>
          <w:rtl/>
        </w:rPr>
        <w:t xml:space="preserve">: </w:t>
      </w:r>
      <w:r w:rsidRPr="00422399">
        <w:rPr>
          <w:rtl/>
        </w:rPr>
        <w:t>يا أبة</w:t>
      </w:r>
      <w:r w:rsidR="00F40741">
        <w:rPr>
          <w:rtl/>
        </w:rPr>
        <w:t xml:space="preserve">، </w:t>
      </w:r>
      <w:r w:rsidRPr="00422399">
        <w:rPr>
          <w:rtl/>
        </w:rPr>
        <w:t>إنّ فلانا يريد اليمن</w:t>
      </w:r>
      <w:r w:rsidR="00F40741">
        <w:rPr>
          <w:rtl/>
        </w:rPr>
        <w:t xml:space="preserve">، </w:t>
      </w:r>
      <w:r w:rsidRPr="00422399">
        <w:rPr>
          <w:rtl/>
        </w:rPr>
        <w:t xml:space="preserve">أفلا أزوّده ببضاعة ليشتري </w:t>
      </w:r>
      <w:r w:rsidRPr="00FB1C6E">
        <w:rPr>
          <w:rStyle w:val="libFootnotenumChar"/>
          <w:rtl/>
        </w:rPr>
        <w:t>(4)</w:t>
      </w:r>
      <w:r w:rsidRPr="00EF0BC6">
        <w:rPr>
          <w:rtl/>
        </w:rPr>
        <w:t xml:space="preserve"> </w:t>
      </w:r>
      <w:r w:rsidRPr="00422399">
        <w:rPr>
          <w:rtl/>
        </w:rPr>
        <w:t>بها عصب اليمن</w:t>
      </w:r>
      <w:r>
        <w:rPr>
          <w:rtl/>
        </w:rPr>
        <w:t>؟</w:t>
      </w:r>
    </w:p>
    <w:p w:rsidR="00B0692B" w:rsidRPr="00422399" w:rsidRDefault="00B0692B" w:rsidP="00B24893">
      <w:pPr>
        <w:pStyle w:val="libNormal"/>
        <w:rPr>
          <w:rtl/>
        </w:rPr>
      </w:pPr>
      <w:r w:rsidRPr="00422399">
        <w:rPr>
          <w:rtl/>
        </w:rPr>
        <w:t>فقال له</w:t>
      </w:r>
      <w:r w:rsidR="00F40741">
        <w:rPr>
          <w:rtl/>
        </w:rPr>
        <w:t xml:space="preserve">: </w:t>
      </w:r>
      <w:r w:rsidRPr="00422399">
        <w:rPr>
          <w:rtl/>
        </w:rPr>
        <w:t>يا بنيّ</w:t>
      </w:r>
      <w:r w:rsidR="00F40741">
        <w:rPr>
          <w:rtl/>
        </w:rPr>
        <w:t xml:space="preserve">، </w:t>
      </w:r>
      <w:r w:rsidRPr="00422399">
        <w:rPr>
          <w:rtl/>
        </w:rPr>
        <w:t>لا تفعل</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ولم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لأنّها </w:t>
      </w:r>
      <w:r w:rsidRPr="00FB1C6E">
        <w:rPr>
          <w:rStyle w:val="libFootnotenumChar"/>
          <w:rtl/>
        </w:rPr>
        <w:t>(5)</w:t>
      </w:r>
      <w:r w:rsidRPr="00EF0BC6">
        <w:rPr>
          <w:rtl/>
        </w:rPr>
        <w:t xml:space="preserve"> </w:t>
      </w:r>
      <w:r w:rsidRPr="00422399">
        <w:rPr>
          <w:rtl/>
        </w:rPr>
        <w:t xml:space="preserve">إذا ذهبت لم تؤجر عليها ولم تخلف </w:t>
      </w:r>
      <w:r w:rsidRPr="00FB1C6E">
        <w:rPr>
          <w:rStyle w:val="libFootnotenumChar"/>
          <w:rtl/>
        </w:rPr>
        <w:t>(6)</w:t>
      </w:r>
      <w:r w:rsidRPr="00EF0BC6">
        <w:rPr>
          <w:rtl/>
        </w:rPr>
        <w:t xml:space="preserve"> </w:t>
      </w:r>
      <w:r w:rsidRPr="00422399">
        <w:rPr>
          <w:rtl/>
        </w:rPr>
        <w:t>عليك</w:t>
      </w:r>
      <w:r w:rsidR="00F40741">
        <w:rPr>
          <w:rtl/>
        </w:rPr>
        <w:t xml:space="preserve">، </w:t>
      </w:r>
      <w:r w:rsidRPr="00422399">
        <w:rPr>
          <w:rtl/>
        </w:rPr>
        <w:t>لأنّ الله</w:t>
      </w:r>
      <w:r w:rsidR="00CF6582">
        <w:rPr>
          <w:rtl/>
        </w:rPr>
        <w:t xml:space="preserve"> - </w:t>
      </w:r>
      <w:r w:rsidRPr="00422399">
        <w:rPr>
          <w:rtl/>
        </w:rPr>
        <w:t>تعالى</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وَلا تُؤْتُوا السُّفَهاءَ أَمْوالَكُمُ الَّتِي جَعَلَ اللهُ لَكُمْ قِياماً</w:t>
      </w:r>
      <w:r w:rsidRPr="00BE28B6">
        <w:rPr>
          <w:rStyle w:val="libAlaemChar"/>
          <w:rtl/>
        </w:rPr>
        <w:t>)</w:t>
      </w:r>
      <w:r w:rsidRPr="00422399">
        <w:rPr>
          <w:rtl/>
        </w:rPr>
        <w:t xml:space="preserve"> فأيّ سفيه أسفه بعد النّساء من شارب الخمر</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(7)</w:t>
      </w:r>
      <w:r w:rsidR="00F40741">
        <w:rPr>
          <w:rtl/>
        </w:rPr>
        <w:t xml:space="preserve">: </w:t>
      </w:r>
      <w:r w:rsidRPr="00422399">
        <w:rPr>
          <w:rtl/>
        </w:rPr>
        <w:t>سئل أبو جعفر</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وَلا تُؤْتُوا السُّفَهاءَ أَمْوالَكُمُ</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لا تؤتوها شرّاب الخمر </w:t>
      </w:r>
      <w:r w:rsidRPr="00FB1C6E">
        <w:rPr>
          <w:rStyle w:val="libFootnotenumChar"/>
          <w:rtl/>
        </w:rPr>
        <w:t>(8)</w:t>
      </w:r>
      <w:r w:rsidRPr="00EF0BC6">
        <w:rPr>
          <w:rtl/>
        </w:rPr>
        <w:t xml:space="preserve"> </w:t>
      </w:r>
      <w:r w:rsidRPr="00422399">
        <w:rPr>
          <w:rtl/>
        </w:rPr>
        <w:t>ولا النّساء</w:t>
      </w:r>
      <w:r w:rsidR="00F40741">
        <w:rPr>
          <w:rtl/>
        </w:rPr>
        <w:t xml:space="preserve">، </w:t>
      </w:r>
      <w:r w:rsidRPr="00422399">
        <w:rPr>
          <w:rtl/>
        </w:rPr>
        <w:t>ثمّ قال</w:t>
      </w:r>
      <w:r w:rsidR="00F40741">
        <w:rPr>
          <w:rtl/>
        </w:rPr>
        <w:t xml:space="preserve">: </w:t>
      </w:r>
      <w:r w:rsidRPr="00422399">
        <w:rPr>
          <w:rtl/>
        </w:rPr>
        <w:t>وأيّ سفيه أسفه من شارب الخمر</w:t>
      </w:r>
      <w:r>
        <w:rPr>
          <w:rtl/>
        </w:rPr>
        <w:t>؟</w:t>
      </w:r>
    </w:p>
    <w:p w:rsidR="00B0692B" w:rsidRPr="00422399" w:rsidRDefault="00B0692B" w:rsidP="00B24893">
      <w:pPr>
        <w:pStyle w:val="libNormal"/>
        <w:rPr>
          <w:rtl/>
        </w:rPr>
      </w:pPr>
      <w:r w:rsidRPr="00422399">
        <w:rPr>
          <w:rtl/>
        </w:rPr>
        <w:t xml:space="preserve">في أصول الكافي </w:t>
      </w:r>
      <w:r w:rsidRPr="00FB1C6E">
        <w:rPr>
          <w:rStyle w:val="libFootnotenumChar"/>
          <w:rtl/>
        </w:rPr>
        <w:t>(9)</w:t>
      </w:r>
      <w:r w:rsidR="00F40741">
        <w:rPr>
          <w:rtl/>
        </w:rPr>
        <w:t xml:space="preserve">: </w:t>
      </w:r>
      <w:r w:rsidRPr="00422399">
        <w:rPr>
          <w:rtl/>
        </w:rPr>
        <w:t xml:space="preserve">عليّ بن إبراهيم </w:t>
      </w:r>
      <w:r>
        <w:rPr>
          <w:rtl/>
        </w:rPr>
        <w:t>[</w:t>
      </w:r>
      <w:r w:rsidRPr="00422399">
        <w:rPr>
          <w:rtl/>
        </w:rPr>
        <w:t>، عن أبيه ،</w:t>
      </w:r>
      <w:r>
        <w:rPr>
          <w:rtl/>
        </w:rPr>
        <w:t>]</w:t>
      </w:r>
      <w:r w:rsidRPr="00422399">
        <w:rPr>
          <w:rtl/>
        </w:rPr>
        <w:t xml:space="preserve"> </w:t>
      </w:r>
      <w:r w:rsidRPr="00FB1C6E">
        <w:rPr>
          <w:rStyle w:val="libFootnotenumChar"/>
          <w:rtl/>
        </w:rPr>
        <w:t>(10)</w:t>
      </w:r>
      <w:r w:rsidRPr="00EF0BC6">
        <w:rPr>
          <w:rtl/>
        </w:rPr>
        <w:t xml:space="preserve"> </w:t>
      </w:r>
      <w:r w:rsidRPr="00422399">
        <w:rPr>
          <w:rtl/>
        </w:rPr>
        <w:t>عن محمّد بن عيسى</w:t>
      </w:r>
      <w:r w:rsidR="00F40741">
        <w:rPr>
          <w:rtl/>
        </w:rPr>
        <w:t xml:space="preserve">، </w:t>
      </w:r>
      <w:r w:rsidRPr="00422399">
        <w:rPr>
          <w:rtl/>
        </w:rPr>
        <w:t>عن يونس</w:t>
      </w:r>
      <w:r w:rsidR="00F40741">
        <w:rPr>
          <w:rtl/>
        </w:rPr>
        <w:t xml:space="preserve">، </w:t>
      </w:r>
      <w:r w:rsidRPr="00422399">
        <w:rPr>
          <w:rtl/>
        </w:rPr>
        <w:t>عن حمّاد</w:t>
      </w:r>
      <w:r w:rsidR="00F40741">
        <w:rPr>
          <w:rtl/>
        </w:rPr>
        <w:t xml:space="preserve">، </w:t>
      </w:r>
      <w:r w:rsidRPr="00422399">
        <w:rPr>
          <w:rtl/>
        </w:rPr>
        <w:t>عن عبد الله بن سنان</w:t>
      </w:r>
      <w:r w:rsidR="00F40741">
        <w:rPr>
          <w:rtl/>
        </w:rPr>
        <w:t xml:space="preserve">، </w:t>
      </w:r>
      <w:r w:rsidRPr="00422399">
        <w:rPr>
          <w:rtl/>
        </w:rPr>
        <w:t>عن أبي الجارود قال</w:t>
      </w:r>
      <w:r w:rsidR="00F40741">
        <w:rPr>
          <w:rtl/>
        </w:rPr>
        <w:t xml:space="preserve">: </w:t>
      </w:r>
      <w:r w:rsidRPr="00422399">
        <w:rPr>
          <w:rtl/>
        </w:rPr>
        <w:t>قال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إذا حدثتكم بشيء فاسألوني من كتاب الله</w:t>
      </w:r>
      <w:r w:rsidR="00F40741">
        <w:rPr>
          <w:rtl/>
        </w:rPr>
        <w:t xml:space="preserve">، </w:t>
      </w:r>
      <w:r w:rsidRPr="00422399">
        <w:rPr>
          <w:rtl/>
        </w:rPr>
        <w:t>ثمّ قال في بعض حديثه</w:t>
      </w:r>
      <w:r w:rsidR="00F40741">
        <w:rPr>
          <w:rtl/>
        </w:rPr>
        <w:t xml:space="preserve">: </w:t>
      </w:r>
      <w:r w:rsidRPr="00422399">
        <w:rPr>
          <w:rtl/>
        </w:rPr>
        <w:t>إنّ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قرب الاسناد / 131</w:t>
      </w:r>
      <w:r w:rsidR="00F40741">
        <w:rPr>
          <w:rtl/>
        </w:rPr>
        <w:t xml:space="preserve">، </w:t>
      </w:r>
      <w:r w:rsidRPr="00422399">
        <w:rPr>
          <w:rtl/>
        </w:rPr>
        <w:t>وللحديث تتمة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«مسعدة بن زياد»</w:t>
      </w:r>
      <w:r>
        <w:rPr>
          <w:rtl/>
        </w:rPr>
        <w:t>.</w:t>
      </w:r>
      <w:r w:rsidRPr="00422399">
        <w:rPr>
          <w:rtl/>
        </w:rPr>
        <w:t xml:space="preserve"> وبالنسبة</w:t>
      </w:r>
      <w:r w:rsidR="0052202B">
        <w:rPr>
          <w:rtl/>
        </w:rPr>
        <w:t xml:space="preserve"> إلى </w:t>
      </w:r>
      <w:r w:rsidRPr="00422399">
        <w:rPr>
          <w:rtl/>
        </w:rPr>
        <w:t>«مسعدة بن صدقة» وتعدّده أو اتّحاد بعضه مع بعضه أنظر تنقيح المقال 3 / 212</w:t>
      </w:r>
      <w:r w:rsidR="00F40741">
        <w:rPr>
          <w:rtl/>
        </w:rPr>
        <w:t xml:space="preserve">، </w:t>
      </w:r>
      <w:r w:rsidRPr="00422399">
        <w:rPr>
          <w:rtl/>
        </w:rPr>
        <w:t>رقم 11711</w:t>
      </w:r>
      <w:r w:rsidR="00F40741">
        <w:rPr>
          <w:rtl/>
        </w:rPr>
        <w:t xml:space="preserve">، </w:t>
      </w:r>
      <w:r w:rsidRPr="00422399">
        <w:rPr>
          <w:rtl/>
        </w:rPr>
        <w:t>ولا سيّما تذييل صاحب التنقيح بالنسبة</w:t>
      </w:r>
      <w:r w:rsidR="0052202B">
        <w:rPr>
          <w:rtl/>
        </w:rPr>
        <w:t xml:space="preserve"> إلى </w:t>
      </w:r>
      <w:r w:rsidRPr="00422399">
        <w:rPr>
          <w:rtl/>
        </w:rPr>
        <w:t>«مسعدة بن صدقة بن زياد»</w:t>
      </w:r>
      <w:r>
        <w:rPr>
          <w:rtl/>
        </w:rPr>
        <w:t>.</w:t>
      </w:r>
      <w:r w:rsidRPr="00422399">
        <w:rPr>
          <w:rtl/>
        </w:rPr>
        <w:t xml:space="preserve"> ولعله ما في المتن يساعد بتبيين بعض</w:t>
      </w:r>
      <w:r w:rsidR="00F40741">
        <w:rPr>
          <w:rtl/>
        </w:rPr>
        <w:t xml:space="preserve">، </w:t>
      </w:r>
      <w:r w:rsidRPr="00422399">
        <w:rPr>
          <w:rtl/>
        </w:rPr>
        <w:t>المبهمات الموجودة في المسألة إذ قال</w:t>
      </w:r>
      <w:r w:rsidR="00CF6582">
        <w:rPr>
          <w:rtl/>
        </w:rPr>
        <w:t xml:space="preserve"> - </w:t>
      </w:r>
      <w:r w:rsidRPr="00422399">
        <w:rPr>
          <w:rtl/>
        </w:rPr>
        <w:t>رحمه الله</w:t>
      </w:r>
      <w:r w:rsidR="00CF6582">
        <w:rPr>
          <w:rtl/>
        </w:rPr>
        <w:t xml:space="preserve"> - </w:t>
      </w:r>
      <w:r w:rsidRPr="00422399">
        <w:rPr>
          <w:rtl/>
        </w:rPr>
        <w:t>فيه</w:t>
      </w:r>
      <w:r w:rsidR="00F40741">
        <w:rPr>
          <w:rtl/>
        </w:rPr>
        <w:t xml:space="preserve">: </w:t>
      </w:r>
      <w:r w:rsidRPr="00422399">
        <w:rPr>
          <w:rtl/>
        </w:rPr>
        <w:t>«قد تضمّن بعض نسخ منهج الميرزا زيادة «بن زياد» بعد «صدقة» وغلط بلا شبهة»</w:t>
      </w:r>
      <w:r>
        <w:rPr>
          <w:rtl/>
        </w:rPr>
        <w:t>.</w:t>
      </w:r>
      <w:r w:rsidRPr="00422399">
        <w:rPr>
          <w:rtl/>
        </w:rPr>
        <w:t xml:space="preserve"> فراجع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يشتري</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فإنّها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لم يخلف</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لا يحضره الفقيه 4 / 168</w:t>
      </w:r>
      <w:r w:rsidR="00F40741">
        <w:rPr>
          <w:rtl/>
        </w:rPr>
        <w:t xml:space="preserve">، </w:t>
      </w:r>
      <w:r w:rsidRPr="00422399">
        <w:rPr>
          <w:rtl/>
        </w:rPr>
        <w:t>ح 586</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شارب الخمر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الكافي 1 / 60</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في المصدر</w:t>
      </w:r>
      <w:r>
        <w:rPr>
          <w:rtl/>
        </w:rPr>
        <w:t>.</w:t>
      </w:r>
    </w:p>
    <w:p w:rsidR="00B0692B" w:rsidRPr="00422399" w:rsidRDefault="00B0692B" w:rsidP="00DF0D96">
      <w:pPr>
        <w:pStyle w:val="libNormal0"/>
        <w:rPr>
          <w:rtl/>
        </w:rPr>
      </w:pPr>
      <w:r>
        <w:rPr>
          <w:rtl/>
        </w:rPr>
        <w:br w:type="page"/>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نهى عن القيل والقال وفساد المال وكثرة السّؤال</w:t>
      </w:r>
      <w:r>
        <w:rPr>
          <w:rtl/>
        </w:rPr>
        <w:t>.</w:t>
      </w:r>
    </w:p>
    <w:p w:rsidR="00B0692B" w:rsidRPr="00422399" w:rsidRDefault="00B0692B" w:rsidP="00B24893">
      <w:pPr>
        <w:pStyle w:val="libNormal"/>
        <w:rPr>
          <w:rtl/>
        </w:rPr>
      </w:pPr>
      <w:r w:rsidRPr="00422399">
        <w:rPr>
          <w:rtl/>
        </w:rPr>
        <w:t>فقيل له</w:t>
      </w:r>
      <w:r w:rsidR="00F40741">
        <w:rPr>
          <w:rtl/>
        </w:rPr>
        <w:t xml:space="preserve">: </w:t>
      </w:r>
      <w:r w:rsidRPr="00422399">
        <w:rPr>
          <w:rtl/>
        </w:rPr>
        <w:t>يا بن رسول الله</w:t>
      </w:r>
      <w:r w:rsidR="00F40741">
        <w:rPr>
          <w:rtl/>
        </w:rPr>
        <w:t xml:space="preserve">، </w:t>
      </w:r>
      <w:r w:rsidRPr="00422399">
        <w:rPr>
          <w:rtl/>
        </w:rPr>
        <w:t>أين هذا من كتاب الله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 xml:space="preserve">يقول </w:t>
      </w:r>
      <w:r w:rsidRPr="00FB1C6E">
        <w:rPr>
          <w:rStyle w:val="libFootnotenumChar"/>
          <w:rtl/>
        </w:rPr>
        <w:t>(1)</w:t>
      </w:r>
      <w:r w:rsidR="00F40741">
        <w:rPr>
          <w:rtl/>
        </w:rPr>
        <w:t xml:space="preserve">: </w:t>
      </w:r>
      <w:r w:rsidRPr="00BE28B6">
        <w:rPr>
          <w:rStyle w:val="libAlaemChar"/>
          <w:rtl/>
        </w:rPr>
        <w:t>(</w:t>
      </w:r>
      <w:r w:rsidRPr="00BE28B6">
        <w:rPr>
          <w:rStyle w:val="libAieChar"/>
          <w:rtl/>
        </w:rPr>
        <w:t>لا خَيْرَ فِي كَثِيرٍ مِنْ نَجْواهُمْ إِلَّا مَنْ أَمَرَ بِصَدَقَةٍ أَوْ مَعْرُوفٍ أَوْ إِصْلاحٍ بَيْنَ النَّاسِ</w:t>
      </w:r>
      <w:r w:rsidRPr="00BE28B6">
        <w:rPr>
          <w:rStyle w:val="libAlaemChar"/>
          <w:rtl/>
        </w:rPr>
        <w:t>)</w:t>
      </w:r>
      <w:r w:rsidRPr="00422399">
        <w:rPr>
          <w:rtl/>
        </w:rPr>
        <w:t xml:space="preserve"> وقال</w:t>
      </w:r>
      <w:r w:rsidR="00F40741">
        <w:rPr>
          <w:rtl/>
        </w:rPr>
        <w:t xml:space="preserve">: </w:t>
      </w:r>
      <w:r w:rsidRPr="00BE28B6">
        <w:rPr>
          <w:rStyle w:val="libAlaemChar"/>
          <w:rtl/>
        </w:rPr>
        <w:t>(</w:t>
      </w:r>
      <w:r w:rsidRPr="00BE28B6">
        <w:rPr>
          <w:rStyle w:val="libAieChar"/>
          <w:rtl/>
        </w:rPr>
        <w:t>وَلا تُؤْتُوا السُّفَهاءَ أَمْوالَكُمُ الَّتِي جَعَلَ اللهُ لَكُمْ قِياماً</w:t>
      </w:r>
      <w:r w:rsidRPr="00BE28B6">
        <w:rPr>
          <w:rStyle w:val="libAlaemChar"/>
          <w:rtl/>
        </w:rPr>
        <w:t>)</w:t>
      </w:r>
      <w:r w:rsidRPr="00422399">
        <w:rPr>
          <w:rtl/>
        </w:rPr>
        <w:t xml:space="preserve"> وقال </w:t>
      </w:r>
      <w:r w:rsidRPr="00BE28B6">
        <w:rPr>
          <w:rStyle w:val="libAlaemChar"/>
          <w:rtl/>
        </w:rPr>
        <w:t>(</w:t>
      </w:r>
      <w:r w:rsidRPr="00BE28B6">
        <w:rPr>
          <w:rStyle w:val="libAieChar"/>
          <w:rtl/>
        </w:rPr>
        <w:t>لا تَسْئَلُوا عَنْ أَشْياءَ إِنْ تُبْدَ لَكُمْ تَسُؤْكُمْ</w:t>
      </w:r>
      <w:r w:rsidRPr="00BE28B6">
        <w:rPr>
          <w:rStyle w:val="libAlaemChar"/>
          <w:rtl/>
        </w:rPr>
        <w:t>)</w:t>
      </w:r>
      <w:r>
        <w:rPr>
          <w:rtl/>
        </w:rPr>
        <w:t>.</w:t>
      </w:r>
    </w:p>
    <w:p w:rsidR="00B0692B" w:rsidRPr="00422399" w:rsidRDefault="00B0692B" w:rsidP="00B24893">
      <w:pPr>
        <w:pStyle w:val="libNormal"/>
        <w:rPr>
          <w:rtl/>
        </w:rPr>
      </w:pPr>
      <w:r>
        <w:rPr>
          <w:rtl/>
        </w:rPr>
        <w:t>[</w:t>
      </w:r>
      <w:r w:rsidRPr="00422399">
        <w:rPr>
          <w:rtl/>
        </w:rPr>
        <w:t xml:space="preserve">وفي الكافي </w:t>
      </w:r>
      <w:r w:rsidRPr="00FB1C6E">
        <w:rPr>
          <w:rStyle w:val="libFootnotenumChar"/>
          <w:rtl/>
        </w:rPr>
        <w:t>(2)</w:t>
      </w:r>
      <w:r w:rsidR="00F40741">
        <w:rPr>
          <w:rtl/>
        </w:rPr>
        <w:t xml:space="preserve">: </w:t>
      </w:r>
      <w:r w:rsidRPr="00422399">
        <w:rPr>
          <w:rtl/>
        </w:rPr>
        <w:t>عليّ بن إبراهيم</w:t>
      </w:r>
      <w:r w:rsidR="00F40741">
        <w:rPr>
          <w:rtl/>
        </w:rPr>
        <w:t xml:space="preserve">، </w:t>
      </w:r>
      <w:r w:rsidRPr="00422399">
        <w:rPr>
          <w:rtl/>
        </w:rPr>
        <w:t xml:space="preserve">عن أبيه </w:t>
      </w:r>
      <w:r w:rsidRPr="00FB1C6E">
        <w:rPr>
          <w:rStyle w:val="libFootnotenumChar"/>
          <w:rtl/>
        </w:rPr>
        <w:t>(3)</w:t>
      </w:r>
      <w:r w:rsidR="00F40741">
        <w:rPr>
          <w:rtl/>
        </w:rPr>
        <w:t xml:space="preserve">، </w:t>
      </w:r>
      <w:r w:rsidRPr="00422399">
        <w:rPr>
          <w:rtl/>
        </w:rPr>
        <w:t>عن محمّد بن عيسى</w:t>
      </w:r>
      <w:r w:rsidR="00F40741">
        <w:rPr>
          <w:rtl/>
        </w:rPr>
        <w:t xml:space="preserve">، </w:t>
      </w:r>
      <w:r w:rsidRPr="00422399">
        <w:rPr>
          <w:rtl/>
        </w:rPr>
        <w:t>عن يونس وعدّة من أصحابنا</w:t>
      </w:r>
      <w:r w:rsidR="00F40741">
        <w:rPr>
          <w:rtl/>
        </w:rPr>
        <w:t xml:space="preserve">، </w:t>
      </w:r>
      <w:r w:rsidRPr="00422399">
        <w:rPr>
          <w:rtl/>
        </w:rPr>
        <w:t xml:space="preserve">عن </w:t>
      </w:r>
      <w:r>
        <w:rPr>
          <w:rtl/>
        </w:rPr>
        <w:t>[</w:t>
      </w:r>
      <w:r w:rsidRPr="00422399">
        <w:rPr>
          <w:rtl/>
        </w:rPr>
        <w:t>أحمد بن</w:t>
      </w:r>
      <w:r>
        <w:rPr>
          <w:rtl/>
        </w:rPr>
        <w:t>]</w:t>
      </w:r>
      <w:r w:rsidRPr="00422399">
        <w:rPr>
          <w:rtl/>
        </w:rPr>
        <w:t xml:space="preserve"> </w:t>
      </w:r>
      <w:r w:rsidRPr="00FB1C6E">
        <w:rPr>
          <w:rStyle w:val="libFootnotenumChar"/>
          <w:rtl/>
        </w:rPr>
        <w:t>(4)</w:t>
      </w:r>
      <w:r w:rsidRPr="00EF0BC6">
        <w:rPr>
          <w:rtl/>
        </w:rPr>
        <w:t xml:space="preserve"> </w:t>
      </w:r>
      <w:r w:rsidRPr="00422399">
        <w:rPr>
          <w:rtl/>
        </w:rPr>
        <w:t>أبي عبد الله</w:t>
      </w:r>
      <w:r w:rsidR="00F40741">
        <w:rPr>
          <w:rtl/>
        </w:rPr>
        <w:t xml:space="preserve">، </w:t>
      </w:r>
      <w:r w:rsidRPr="00422399">
        <w:rPr>
          <w:rtl/>
        </w:rPr>
        <w:t>عن أبيه جميعا</w:t>
      </w:r>
      <w:r w:rsidR="00F40741">
        <w:rPr>
          <w:rtl/>
        </w:rPr>
        <w:t xml:space="preserve">، </w:t>
      </w:r>
      <w:r w:rsidRPr="00422399">
        <w:rPr>
          <w:rtl/>
        </w:rPr>
        <w:t>عن يونس</w:t>
      </w:r>
      <w:r w:rsidR="00F40741">
        <w:rPr>
          <w:rtl/>
        </w:rPr>
        <w:t xml:space="preserve">، </w:t>
      </w:r>
      <w:r w:rsidRPr="00422399">
        <w:rPr>
          <w:rtl/>
        </w:rPr>
        <w:t>عن عبد الله بن سنان وابن مسكان</w:t>
      </w:r>
      <w:r w:rsidR="00F40741">
        <w:rPr>
          <w:rtl/>
        </w:rPr>
        <w:t xml:space="preserve">، </w:t>
      </w:r>
      <w:r w:rsidRPr="00422399">
        <w:rPr>
          <w:rtl/>
        </w:rPr>
        <w:t>عن أبي الجارود قال</w:t>
      </w:r>
      <w:r w:rsidR="00F40741">
        <w:rPr>
          <w:rtl/>
        </w:rPr>
        <w:t xml:space="preserve">: </w:t>
      </w:r>
      <w:r w:rsidRPr="00422399">
        <w:rPr>
          <w:rtl/>
        </w:rPr>
        <w:t>قال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إذا حدّثتكم بشيء فاسألوني من كتاب الله</w:t>
      </w:r>
      <w:r w:rsidR="00F40741">
        <w:rPr>
          <w:rFonts w:hint="cs"/>
          <w:rtl/>
        </w:rPr>
        <w:t xml:space="preserve">، </w:t>
      </w:r>
      <w:r w:rsidRPr="00422399">
        <w:rPr>
          <w:rtl/>
        </w:rPr>
        <w:t>وذكر كما في الكافي سواء</w:t>
      </w:r>
      <w:r>
        <w:rPr>
          <w:rtl/>
        </w:rPr>
        <w:t>.</w:t>
      </w:r>
    </w:p>
    <w:p w:rsidR="00B0692B" w:rsidRPr="00422399" w:rsidRDefault="00B0692B" w:rsidP="00B24893">
      <w:pPr>
        <w:pStyle w:val="libNormal"/>
        <w:rPr>
          <w:rtl/>
        </w:rPr>
      </w:pPr>
      <w:r w:rsidRPr="00422399">
        <w:rPr>
          <w:rtl/>
        </w:rPr>
        <w:t xml:space="preserve">عليّ بن إبراهيم </w:t>
      </w:r>
      <w:r w:rsidRPr="00FB1C6E">
        <w:rPr>
          <w:rStyle w:val="libFootnotenumChar"/>
          <w:rtl/>
        </w:rPr>
        <w:t>(5)</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حمّاد بن عيسى</w:t>
      </w:r>
      <w:r w:rsidR="00F40741">
        <w:rPr>
          <w:rtl/>
        </w:rPr>
        <w:t xml:space="preserve">، </w:t>
      </w:r>
      <w:r w:rsidRPr="00422399">
        <w:rPr>
          <w:rtl/>
        </w:rPr>
        <w:t>عن حريز</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ولا تأمن بشارب الخمر</w:t>
      </w:r>
      <w:r w:rsidR="00F40741">
        <w:rPr>
          <w:rtl/>
        </w:rPr>
        <w:t xml:space="preserve">، </w:t>
      </w:r>
      <w:r w:rsidRPr="00422399">
        <w:rPr>
          <w:rtl/>
        </w:rPr>
        <w:t>فإنّ الله</w:t>
      </w:r>
      <w:r w:rsidR="00CF6582">
        <w:rPr>
          <w:rtl/>
        </w:rPr>
        <w:t xml:space="preserve"> - </w:t>
      </w:r>
      <w:r w:rsidRPr="00422399">
        <w:rPr>
          <w:rtl/>
        </w:rPr>
        <w:t>عزّ وجلّ</w:t>
      </w:r>
      <w:r w:rsidR="00CF6582">
        <w:rPr>
          <w:rtl/>
        </w:rPr>
        <w:t xml:space="preserve"> - </w:t>
      </w:r>
      <w:r w:rsidRPr="00422399">
        <w:rPr>
          <w:rtl/>
        </w:rPr>
        <w:t>يقول في كتابه</w:t>
      </w:r>
      <w:r w:rsidR="00F40741">
        <w:rPr>
          <w:rtl/>
        </w:rPr>
        <w:t xml:space="preserve">: </w:t>
      </w:r>
      <w:r w:rsidRPr="00BE28B6">
        <w:rPr>
          <w:rStyle w:val="libAlaemChar"/>
          <w:rtl/>
        </w:rPr>
        <w:t>(</w:t>
      </w:r>
      <w:r w:rsidRPr="00BE28B6">
        <w:rPr>
          <w:rStyle w:val="libAieChar"/>
          <w:rtl/>
        </w:rPr>
        <w:t>وَلا تُؤْتُوا السُّفَهاءَ أَمْوالَكُمُ</w:t>
      </w:r>
      <w:r w:rsidRPr="00BE28B6">
        <w:rPr>
          <w:rStyle w:val="libAlaemChar"/>
          <w:rtl/>
        </w:rPr>
        <w:t>)</w:t>
      </w:r>
      <w:r>
        <w:rPr>
          <w:rtl/>
        </w:rPr>
        <w:t>.</w:t>
      </w:r>
      <w:r w:rsidRPr="00422399">
        <w:rPr>
          <w:rtl/>
        </w:rPr>
        <w:t xml:space="preserve"> فأيّ </w:t>
      </w:r>
      <w:r w:rsidRPr="00FB1C6E">
        <w:rPr>
          <w:rStyle w:val="libFootnotenumChar"/>
          <w:rtl/>
        </w:rPr>
        <w:t>(6)</w:t>
      </w:r>
      <w:r w:rsidRPr="00EF0BC6">
        <w:rPr>
          <w:rtl/>
        </w:rPr>
        <w:t xml:space="preserve"> </w:t>
      </w:r>
      <w:r w:rsidRPr="00422399">
        <w:rPr>
          <w:rtl/>
        </w:rPr>
        <w:t>سفيه أسفه من شارب الخمر</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(7)</w:t>
      </w:r>
      <w:r w:rsidR="00F40741">
        <w:rPr>
          <w:rtl/>
        </w:rPr>
        <w:t xml:space="preserve">: </w:t>
      </w:r>
      <w:r w:rsidRPr="00422399">
        <w:rPr>
          <w:rtl/>
        </w:rPr>
        <w:t>حدّثني أبي</w:t>
      </w:r>
      <w:r w:rsidR="00F40741">
        <w:rPr>
          <w:rtl/>
        </w:rPr>
        <w:t xml:space="preserve">، </w:t>
      </w:r>
      <w:r w:rsidRPr="00422399">
        <w:rPr>
          <w:rtl/>
        </w:rPr>
        <w:t>عن ابن أبي عمير</w:t>
      </w:r>
      <w:r w:rsidR="00F40741">
        <w:rPr>
          <w:rtl/>
        </w:rPr>
        <w:t xml:space="preserve">، </w:t>
      </w:r>
      <w:r w:rsidRPr="00422399">
        <w:rPr>
          <w:rtl/>
        </w:rPr>
        <w:t>عن أبي بصير</w:t>
      </w:r>
      <w:r w:rsidR="00F40741">
        <w:rPr>
          <w:rtl/>
        </w:rPr>
        <w:t xml:space="preserve">، </w:t>
      </w:r>
      <w:r w:rsidRPr="00422399">
        <w:rPr>
          <w:rtl/>
        </w:rPr>
        <w:t>عن أبي عبد الله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شارب الخمر لا تصدّقوه إذا حدّث</w:t>
      </w:r>
      <w:r w:rsidR="00F40741">
        <w:rPr>
          <w:rtl/>
        </w:rPr>
        <w:t xml:space="preserve">، </w:t>
      </w:r>
      <w:r w:rsidRPr="00422399">
        <w:rPr>
          <w:rtl/>
        </w:rPr>
        <w:t>ولا تزوّجوه إذا خطب</w:t>
      </w:r>
      <w:r w:rsidR="00F40741">
        <w:rPr>
          <w:rtl/>
        </w:rPr>
        <w:t xml:space="preserve">، </w:t>
      </w:r>
      <w:r w:rsidRPr="00422399">
        <w:rPr>
          <w:rtl/>
        </w:rPr>
        <w:t>ولا تعودوه إذا مرض</w:t>
      </w:r>
      <w:r w:rsidR="00F40741">
        <w:rPr>
          <w:rtl/>
        </w:rPr>
        <w:t xml:space="preserve">، </w:t>
      </w:r>
      <w:r w:rsidRPr="00422399">
        <w:rPr>
          <w:rtl/>
        </w:rPr>
        <w:t>ولا تحضروه إذا مات</w:t>
      </w:r>
      <w:r w:rsidR="00F40741">
        <w:rPr>
          <w:rtl/>
        </w:rPr>
        <w:t xml:space="preserve">، </w:t>
      </w:r>
      <w:r w:rsidRPr="00422399">
        <w:rPr>
          <w:rtl/>
        </w:rPr>
        <w:t>ولا تأتمنوه على أمانة</w:t>
      </w:r>
      <w:r w:rsidR="00F40741">
        <w:rPr>
          <w:rtl/>
        </w:rPr>
        <w:t xml:space="preserve">، </w:t>
      </w:r>
      <w:r w:rsidRPr="00422399">
        <w:rPr>
          <w:rtl/>
        </w:rPr>
        <w:t xml:space="preserve">فمن أئتمنه على أمانة واستهلكها </w:t>
      </w:r>
      <w:r w:rsidRPr="00FB1C6E">
        <w:rPr>
          <w:rStyle w:val="libFootnotenumChar"/>
          <w:rtl/>
        </w:rPr>
        <w:t>(8)</w:t>
      </w:r>
      <w:r w:rsidRPr="00EF0BC6">
        <w:rPr>
          <w:rtl/>
        </w:rPr>
        <w:t xml:space="preserve"> </w:t>
      </w:r>
      <w:r w:rsidRPr="00422399">
        <w:rPr>
          <w:rtl/>
        </w:rPr>
        <w:t xml:space="preserve">فليس له </w:t>
      </w:r>
      <w:r w:rsidRPr="00FB1C6E">
        <w:rPr>
          <w:rStyle w:val="libFootnotenumChar"/>
          <w:rtl/>
        </w:rPr>
        <w:t>(9)</w:t>
      </w:r>
      <w:r w:rsidRPr="00EF0BC6">
        <w:rPr>
          <w:rtl/>
        </w:rPr>
        <w:t xml:space="preserve"> </w:t>
      </w:r>
      <w:r w:rsidRPr="00422399">
        <w:rPr>
          <w:rtl/>
        </w:rPr>
        <w:t>على الله أن يخلف عليه ولا أن يؤجره عليها</w:t>
      </w:r>
      <w:r w:rsidR="00F40741">
        <w:rPr>
          <w:rtl/>
        </w:rPr>
        <w:t xml:space="preserve">، </w:t>
      </w:r>
      <w:r w:rsidRPr="00422399">
        <w:rPr>
          <w:rtl/>
        </w:rPr>
        <w:t>لأنّ الله</w:t>
      </w:r>
      <w:r w:rsidR="00CF6582">
        <w:rPr>
          <w:rtl/>
        </w:rPr>
        <w:t xml:space="preserve"> - </w:t>
      </w:r>
      <w:r w:rsidRPr="00422399">
        <w:rPr>
          <w:rtl/>
        </w:rPr>
        <w:t>تعالى</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وَلا تُؤْتُوا السُّفَهاءَ أَمْوالَكُمُ</w:t>
      </w:r>
      <w:r w:rsidRPr="00BE28B6">
        <w:rPr>
          <w:rStyle w:val="libAlaemChar"/>
          <w:rtl/>
        </w:rPr>
        <w:t>)</w:t>
      </w:r>
      <w:r w:rsidRPr="00422399">
        <w:rPr>
          <w:rtl/>
        </w:rPr>
        <w:t xml:space="preserve"> وأيّ سفيه أسفه من شارب الخمر</w:t>
      </w:r>
      <w:r>
        <w:rPr>
          <w:rtl/>
        </w:rPr>
        <w:t>؟</w:t>
      </w:r>
    </w:p>
    <w:p w:rsidR="00B0692B" w:rsidRPr="00422399" w:rsidRDefault="00B0692B" w:rsidP="00B24893">
      <w:pPr>
        <w:pStyle w:val="libNormal"/>
        <w:rPr>
          <w:rtl/>
        </w:rPr>
      </w:pPr>
      <w:r w:rsidRPr="00422399">
        <w:rPr>
          <w:rtl/>
        </w:rPr>
        <w:t>حميد بن زياد</w:t>
      </w:r>
      <w:r w:rsidR="00F40741">
        <w:rPr>
          <w:rtl/>
        </w:rPr>
        <w:t xml:space="preserve">، </w:t>
      </w:r>
      <w:r w:rsidRPr="00422399">
        <w:rPr>
          <w:rtl/>
        </w:rPr>
        <w:t xml:space="preserve">عن الحسن بن محمّد </w:t>
      </w:r>
      <w:r w:rsidRPr="00FB1C6E">
        <w:rPr>
          <w:rStyle w:val="libFootnotenumChar"/>
          <w:rtl/>
        </w:rPr>
        <w:t>(10)</w:t>
      </w:r>
      <w:r w:rsidRPr="00EF0BC6">
        <w:rPr>
          <w:rtl/>
        </w:rPr>
        <w:t xml:space="preserve"> </w:t>
      </w:r>
      <w:r w:rsidRPr="00422399">
        <w:rPr>
          <w:rtl/>
        </w:rPr>
        <w:t>بن سماعة</w:t>
      </w:r>
      <w:r w:rsidR="00F40741">
        <w:rPr>
          <w:rtl/>
        </w:rPr>
        <w:t xml:space="preserve">، </w:t>
      </w:r>
      <w:r w:rsidRPr="00422399">
        <w:rPr>
          <w:rtl/>
        </w:rPr>
        <w:t>عن غير واحد</w:t>
      </w:r>
      <w:r w:rsidR="00F40741">
        <w:rPr>
          <w:rtl/>
        </w:rPr>
        <w:t xml:space="preserve">، </w:t>
      </w:r>
      <w:r w:rsidRPr="00422399">
        <w:rPr>
          <w:rtl/>
        </w:rPr>
        <w:t>عن أبان بن عثمان</w:t>
      </w:r>
      <w:r w:rsidR="00F40741">
        <w:rPr>
          <w:rtl/>
        </w:rPr>
        <w:t xml:space="preserve">، </w:t>
      </w:r>
      <w:r w:rsidRPr="00422399">
        <w:rPr>
          <w:rtl/>
        </w:rPr>
        <w:t>عن حمّاد بن بشير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إنّي أردت أن أستبضع</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النساء / 114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5 / 300</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Pr>
          <w:rtl/>
        </w:rPr>
        <w:t>[</w:t>
      </w:r>
      <w:r w:rsidRPr="00422399">
        <w:rPr>
          <w:rtl/>
        </w:rPr>
        <w:t>عن أبيه</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5 / 299</w:t>
      </w:r>
      <w:r w:rsidR="00CF6582">
        <w:rPr>
          <w:rtl/>
        </w:rPr>
        <w:t xml:space="preserve"> - </w:t>
      </w:r>
      <w:r w:rsidRPr="00422399">
        <w:rPr>
          <w:rtl/>
        </w:rPr>
        <w:t>300</w:t>
      </w:r>
      <w:r w:rsidR="00F40741">
        <w:rPr>
          <w:rtl/>
        </w:rPr>
        <w:t xml:space="preserve">، </w:t>
      </w:r>
      <w:r w:rsidRPr="00422399">
        <w:rPr>
          <w:rtl/>
        </w:rPr>
        <w:t>ضمن حديث 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وأيّ</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القمي 1 / 131</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فأهلكها</w:t>
      </w:r>
      <w:r>
        <w:rPr>
          <w:rtl/>
        </w:rPr>
        <w:t>.</w:t>
      </w:r>
    </w:p>
    <w:p w:rsidR="00B0692B" w:rsidRDefault="00B0692B" w:rsidP="00FB1C6E">
      <w:pPr>
        <w:pStyle w:val="libFootnote0"/>
        <w:rPr>
          <w:rtl/>
        </w:rPr>
      </w:pPr>
      <w:r>
        <w:rPr>
          <w:rtl/>
        </w:rPr>
        <w:t>(</w:t>
      </w:r>
      <w:r w:rsidRPr="00422399">
        <w:rPr>
          <w:rtl/>
        </w:rPr>
        <w:t>9</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الكافي 6 / 397</w:t>
      </w:r>
      <w:r w:rsidR="00CF6582">
        <w:rPr>
          <w:rtl/>
        </w:rPr>
        <w:t xml:space="preserve"> - </w:t>
      </w:r>
      <w:r w:rsidRPr="00422399">
        <w:rPr>
          <w:rtl/>
        </w:rPr>
        <w:t>398</w:t>
      </w:r>
      <w:r w:rsidR="00F40741">
        <w:rPr>
          <w:rtl/>
        </w:rPr>
        <w:t xml:space="preserve">، </w:t>
      </w:r>
      <w:r w:rsidRPr="00422399">
        <w:rPr>
          <w:rtl/>
        </w:rPr>
        <w:t>ضمن حديث 9</w:t>
      </w:r>
      <w:r>
        <w:rPr>
          <w:rtl/>
        </w:rPr>
        <w:t>.</w:t>
      </w:r>
    </w:p>
    <w:p w:rsidR="00B0692B" w:rsidRPr="00422399" w:rsidRDefault="00B0692B" w:rsidP="00DF0D96">
      <w:pPr>
        <w:pStyle w:val="libNormal0"/>
        <w:rPr>
          <w:rtl/>
        </w:rPr>
      </w:pPr>
      <w:r>
        <w:rPr>
          <w:rtl/>
        </w:rPr>
        <w:br w:type="page"/>
      </w:r>
      <w:r w:rsidRPr="00422399">
        <w:rPr>
          <w:rtl/>
        </w:rPr>
        <w:t>بضاعة</w:t>
      </w:r>
      <w:r w:rsidR="0052202B">
        <w:rPr>
          <w:rtl/>
        </w:rPr>
        <w:t xml:space="preserve"> إلى </w:t>
      </w:r>
      <w:r w:rsidRPr="00422399">
        <w:rPr>
          <w:rtl/>
        </w:rPr>
        <w:t>اليمن</w:t>
      </w:r>
      <w:r w:rsidR="00F40741">
        <w:rPr>
          <w:rtl/>
        </w:rPr>
        <w:t xml:space="preserve">، </w:t>
      </w:r>
      <w:r w:rsidRPr="00422399">
        <w:rPr>
          <w:rtl/>
        </w:rPr>
        <w:t>فأتيت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فقلت له</w:t>
      </w:r>
      <w:r w:rsidR="00F40741">
        <w:rPr>
          <w:rtl/>
        </w:rPr>
        <w:t xml:space="preserve">: </w:t>
      </w:r>
      <w:r w:rsidRPr="00422399">
        <w:rPr>
          <w:rtl/>
        </w:rPr>
        <w:t xml:space="preserve">إنّي أريد أن أستبضع فلانا </w:t>
      </w:r>
      <w:r>
        <w:rPr>
          <w:rtl/>
        </w:rPr>
        <w:t>[</w:t>
      </w:r>
      <w:r w:rsidRPr="00422399">
        <w:rPr>
          <w:rtl/>
        </w:rPr>
        <w:t>بضاعة</w:t>
      </w:r>
      <w:r>
        <w:rPr>
          <w:rtl/>
        </w:rPr>
        <w:t>].</w:t>
      </w:r>
      <w:r w:rsidRPr="00FB1C6E">
        <w:rPr>
          <w:rStyle w:val="libFootnotenumChar"/>
          <w:rtl/>
        </w:rPr>
        <w:t>(1)</w:t>
      </w:r>
      <w:r w:rsidRPr="00EF0BC6">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أما علمت أنّه يشرب الخمر</w:t>
      </w:r>
      <w:r w:rsidR="00CF6582">
        <w:rPr>
          <w:rtl/>
        </w:rPr>
        <w:t xml:space="preserve"> -</w:t>
      </w:r>
      <w:r w:rsidR="0052202B">
        <w:rPr>
          <w:rtl/>
        </w:rPr>
        <w:t xml:space="preserve"> إلى </w:t>
      </w:r>
      <w:r w:rsidRPr="00422399">
        <w:rPr>
          <w:rtl/>
        </w:rPr>
        <w:t xml:space="preserve">أن قال عليه السّلام </w:t>
      </w:r>
      <w:r w:rsidRPr="00FB1C6E">
        <w:rPr>
          <w:rStyle w:val="libFootnotenumChar"/>
          <w:rtl/>
        </w:rPr>
        <w:t>(2)</w:t>
      </w:r>
      <w:r w:rsidR="00F9249B">
        <w:rPr>
          <w:rtl/>
        </w:rPr>
        <w:t xml:space="preserve"> - </w:t>
      </w:r>
      <w:r w:rsidR="00F40741">
        <w:rPr>
          <w:rtl/>
        </w:rPr>
        <w:t xml:space="preserve">: </w:t>
      </w:r>
      <w:r w:rsidRPr="00422399">
        <w:rPr>
          <w:rtl/>
        </w:rPr>
        <w:t>إنّك إن استبضعته فهلكت أو ضاعت فليس لك على الله</w:t>
      </w:r>
      <w:r w:rsidR="00CF6582">
        <w:rPr>
          <w:rtl/>
        </w:rPr>
        <w:t xml:space="preserve"> - </w:t>
      </w:r>
      <w:r w:rsidRPr="00422399">
        <w:rPr>
          <w:rtl/>
        </w:rPr>
        <w:t>عزّ وجلّ</w:t>
      </w:r>
      <w:r w:rsidR="00CF6582">
        <w:rPr>
          <w:rtl/>
        </w:rPr>
        <w:t xml:space="preserve"> - </w:t>
      </w:r>
      <w:r w:rsidRPr="00422399">
        <w:rPr>
          <w:rtl/>
        </w:rPr>
        <w:t>أن يأجرك ولا يخلف عليك</w:t>
      </w:r>
      <w:r>
        <w:rPr>
          <w:rtl/>
        </w:rPr>
        <w:t>.</w:t>
      </w:r>
    </w:p>
    <w:p w:rsidR="00B0692B" w:rsidRPr="00422399" w:rsidRDefault="00B0692B" w:rsidP="00B24893">
      <w:pPr>
        <w:pStyle w:val="libNormal"/>
        <w:rPr>
          <w:rtl/>
        </w:rPr>
      </w:pPr>
      <w:r w:rsidRPr="00422399">
        <w:rPr>
          <w:rtl/>
        </w:rPr>
        <w:t>فاستبضعته فضيّعها</w:t>
      </w:r>
      <w:r w:rsidR="00F40741">
        <w:rPr>
          <w:rtl/>
        </w:rPr>
        <w:t xml:space="preserve">، </w:t>
      </w:r>
      <w:r w:rsidRPr="00422399">
        <w:rPr>
          <w:rtl/>
        </w:rPr>
        <w:t>فدعوت الله أن يأجرني</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أي بنيّ</w:t>
      </w:r>
      <w:r w:rsidR="00F40741">
        <w:rPr>
          <w:rtl/>
        </w:rPr>
        <w:t xml:space="preserve">، </w:t>
      </w:r>
      <w:r w:rsidRPr="00422399">
        <w:rPr>
          <w:rtl/>
        </w:rPr>
        <w:t>ليس لك على الله أن يأجرك ولا يخلف عليك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 له</w:t>
      </w:r>
      <w:r w:rsidR="00F40741">
        <w:rPr>
          <w:rtl/>
        </w:rPr>
        <w:t xml:space="preserve">: </w:t>
      </w:r>
      <w:r w:rsidRPr="00422399">
        <w:rPr>
          <w:rtl/>
        </w:rPr>
        <w:t>ولم</w:t>
      </w:r>
      <w:r>
        <w:rPr>
          <w:rtl/>
        </w:rPr>
        <w:t>؟</w:t>
      </w:r>
    </w:p>
    <w:p w:rsidR="00B0692B" w:rsidRPr="00422399" w:rsidRDefault="00B0692B" w:rsidP="00B24893">
      <w:pPr>
        <w:pStyle w:val="libNormal"/>
        <w:rPr>
          <w:rtl/>
        </w:rPr>
      </w:pPr>
      <w:r w:rsidRPr="00422399">
        <w:rPr>
          <w:rtl/>
        </w:rPr>
        <w:t>فقال لي</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وَلا تُؤْتُوا السُّفَهاءَ أَمْوالَكُمُ الَّتِي جَعَلَ اللهُ لَكُمْ قِياماً</w:t>
      </w:r>
      <w:r w:rsidRPr="00BE28B6">
        <w:rPr>
          <w:rStyle w:val="libAlaemChar"/>
          <w:rtl/>
        </w:rPr>
        <w:t>)</w:t>
      </w:r>
      <w:r w:rsidRPr="00422399">
        <w:rPr>
          <w:rtl/>
        </w:rPr>
        <w:t xml:space="preserve"> فهل تعرف سفيها أسفه من شارب الخمر</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r w:rsidRPr="00FB1C6E">
        <w:rPr>
          <w:rStyle w:val="libFootnotenumChar"/>
          <w:rtl/>
        </w:rPr>
        <w:t>(3)</w:t>
      </w:r>
      <w:r w:rsidRPr="00EF0BC6">
        <w:rPr>
          <w:rtl/>
        </w:rPr>
        <w:t xml:space="preserve"> </w:t>
      </w:r>
      <w:r w:rsidRPr="00BE28B6">
        <w:rPr>
          <w:rStyle w:val="libAlaemChar"/>
          <w:rtl/>
        </w:rPr>
        <w:t>(</w:t>
      </w:r>
      <w:r w:rsidRPr="00BE28B6">
        <w:rPr>
          <w:rStyle w:val="libAieChar"/>
          <w:rtl/>
        </w:rPr>
        <w:t>الَّتِي جَعَلَ اللهُ لَكُمْ قِياماً</w:t>
      </w:r>
      <w:r w:rsidRPr="00BE28B6">
        <w:rPr>
          <w:rStyle w:val="libAlaemChar"/>
          <w:rtl/>
        </w:rPr>
        <w:t>)</w:t>
      </w:r>
      <w:r w:rsidR="00F40741">
        <w:rPr>
          <w:rtl/>
        </w:rPr>
        <w:t xml:space="preserve">: </w:t>
      </w:r>
      <w:r w:rsidRPr="00422399">
        <w:rPr>
          <w:rtl/>
        </w:rPr>
        <w:t>تقومون بها وتتعيّشون</w:t>
      </w:r>
      <w:r w:rsidR="00F40741">
        <w:rPr>
          <w:rtl/>
        </w:rPr>
        <w:t xml:space="preserve">، </w:t>
      </w:r>
      <w:r w:rsidRPr="00422399">
        <w:rPr>
          <w:rtl/>
        </w:rPr>
        <w:t>أي</w:t>
      </w:r>
      <w:r w:rsidR="00F40741">
        <w:rPr>
          <w:rtl/>
        </w:rPr>
        <w:t xml:space="preserve">، </w:t>
      </w:r>
      <w:r w:rsidRPr="00422399">
        <w:rPr>
          <w:rtl/>
        </w:rPr>
        <w:t>جنسه</w:t>
      </w:r>
      <w:r>
        <w:rPr>
          <w:rtl/>
        </w:rPr>
        <w:t>.</w:t>
      </w:r>
      <w:r w:rsidRPr="00422399">
        <w:rPr>
          <w:rtl/>
        </w:rPr>
        <w:t xml:space="preserve"> كذلك سمّي ما به القيام قياما للمبالغة</w:t>
      </w:r>
      <w:r>
        <w:rPr>
          <w:rtl/>
        </w:rPr>
        <w:t>.</w:t>
      </w:r>
    </w:p>
    <w:p w:rsidR="00B0692B" w:rsidRPr="00422399" w:rsidRDefault="00B0692B" w:rsidP="00B24893">
      <w:pPr>
        <w:pStyle w:val="libNormal"/>
        <w:rPr>
          <w:rtl/>
        </w:rPr>
      </w:pPr>
      <w:r w:rsidRPr="00422399">
        <w:rPr>
          <w:rtl/>
        </w:rPr>
        <w:t>وقرأ نافع وابن عامر</w:t>
      </w:r>
      <w:r w:rsidR="00F40741">
        <w:rPr>
          <w:rtl/>
        </w:rPr>
        <w:t xml:space="preserve">: </w:t>
      </w:r>
      <w:r w:rsidRPr="00422399">
        <w:rPr>
          <w:rtl/>
        </w:rPr>
        <w:t>«قيما» بمعناه</w:t>
      </w:r>
      <w:r w:rsidR="00F40741">
        <w:rPr>
          <w:rtl/>
        </w:rPr>
        <w:t xml:space="preserve">، </w:t>
      </w:r>
      <w:r w:rsidRPr="00422399">
        <w:rPr>
          <w:rtl/>
        </w:rPr>
        <w:t>كعوذ</w:t>
      </w:r>
      <w:r w:rsidR="00F40741">
        <w:rPr>
          <w:rtl/>
        </w:rPr>
        <w:t xml:space="preserve">، </w:t>
      </w:r>
      <w:r w:rsidRPr="00422399">
        <w:rPr>
          <w:rtl/>
        </w:rPr>
        <w:t>بمعنى</w:t>
      </w:r>
      <w:r w:rsidR="00F40741">
        <w:rPr>
          <w:rtl/>
        </w:rPr>
        <w:t xml:space="preserve">: </w:t>
      </w:r>
      <w:r w:rsidRPr="00422399">
        <w:rPr>
          <w:rtl/>
        </w:rPr>
        <w:t>عياذ</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 xml:space="preserve">«قواما» وهو ما يقام </w:t>
      </w:r>
      <w:r w:rsidRPr="00FB1C6E">
        <w:rPr>
          <w:rStyle w:val="libFootnotenumChar"/>
          <w:rtl/>
        </w:rPr>
        <w:t>(4)</w:t>
      </w:r>
      <w:r w:rsidRPr="00EF0BC6">
        <w:rPr>
          <w:rtl/>
        </w:rPr>
        <w:t xml:space="preserve"> </w:t>
      </w:r>
      <w:r w:rsidRPr="00422399">
        <w:rPr>
          <w:rtl/>
        </w:rPr>
        <w:t>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وَارْزُقُوهُمْ فِيها وَاكْسُوهُمْ</w:t>
      </w:r>
      <w:r w:rsidRPr="00BE28B6">
        <w:rPr>
          <w:rStyle w:val="libAlaemChar"/>
          <w:rtl/>
        </w:rPr>
        <w:t>)</w:t>
      </w:r>
      <w:r w:rsidR="00F40741">
        <w:rPr>
          <w:rtl/>
        </w:rPr>
        <w:t xml:space="preserve">: </w:t>
      </w:r>
      <w:r w:rsidRPr="00422399">
        <w:rPr>
          <w:rtl/>
        </w:rPr>
        <w:t>واجعلوا الأموال مكانا لرزقهم وكسوتهم</w:t>
      </w:r>
      <w:r w:rsidR="00F40741">
        <w:rPr>
          <w:rtl/>
        </w:rPr>
        <w:t xml:space="preserve">، </w:t>
      </w:r>
      <w:r w:rsidRPr="00422399">
        <w:rPr>
          <w:rtl/>
        </w:rPr>
        <w:t>بأن تتّجروا فيها وتحصلوا من نفعها ما يحتاجون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وَقُولُوا لَهُمْ قَوْلاً مَعْرُوفاً</w:t>
      </w:r>
      <w:r w:rsidRPr="00BE28B6">
        <w:rPr>
          <w:rStyle w:val="libAlaemChar"/>
          <w:rtl/>
        </w:rPr>
        <w:t>)</w:t>
      </w:r>
      <w:r w:rsidRPr="00422399">
        <w:rPr>
          <w:rtl/>
        </w:rPr>
        <w:t xml:space="preserve"> </w:t>
      </w:r>
      <w:r>
        <w:rPr>
          <w:rtl/>
        </w:rPr>
        <w:t>(</w:t>
      </w:r>
      <w:r w:rsidRPr="00422399">
        <w:rPr>
          <w:rtl/>
        </w:rPr>
        <w:t>5</w:t>
      </w:r>
      <w:r>
        <w:rPr>
          <w:rtl/>
        </w:rPr>
        <w:t>)</w:t>
      </w:r>
      <w:r w:rsidR="00F40741">
        <w:rPr>
          <w:rtl/>
        </w:rPr>
        <w:t xml:space="preserve">: </w:t>
      </w:r>
      <w:r w:rsidRPr="00422399">
        <w:rPr>
          <w:rtl/>
        </w:rPr>
        <w:t>عدّة حسنة تطيب بها نفوسهم</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(5)</w:t>
      </w:r>
      <w:r w:rsidR="00F40741">
        <w:rPr>
          <w:rtl/>
        </w:rPr>
        <w:t xml:space="preserve">: </w:t>
      </w:r>
      <w:r w:rsidRPr="00422399">
        <w:rPr>
          <w:rtl/>
        </w:rPr>
        <w:t>في رواية أبي الجارود</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في هذه الآية قال </w:t>
      </w:r>
      <w:r w:rsidRPr="00FB1C6E">
        <w:rPr>
          <w:rStyle w:val="libFootnotenumChar"/>
          <w:rtl/>
        </w:rPr>
        <w:t>(6)</w:t>
      </w:r>
      <w:r w:rsidR="00F40741">
        <w:rPr>
          <w:rtl/>
        </w:rPr>
        <w:t xml:space="preserve">: </w:t>
      </w:r>
      <w:r w:rsidRPr="00422399">
        <w:rPr>
          <w:rtl/>
        </w:rPr>
        <w:t>فالسّفهاء</w:t>
      </w:r>
      <w:r w:rsidR="00F40741">
        <w:rPr>
          <w:rtl/>
        </w:rPr>
        <w:t xml:space="preserve">، </w:t>
      </w:r>
      <w:r w:rsidRPr="00422399">
        <w:rPr>
          <w:rtl/>
        </w:rPr>
        <w:t>النّساء والولد</w:t>
      </w:r>
      <w:r>
        <w:rPr>
          <w:rtl/>
        </w:rPr>
        <w:t>.</w:t>
      </w:r>
      <w:r w:rsidRPr="00422399">
        <w:rPr>
          <w:rtl/>
        </w:rPr>
        <w:t xml:space="preserve"> إذا علم الرّجل أنّ امرأته سفيهة مفسدة وولده سفيه مفسد</w:t>
      </w:r>
      <w:r w:rsidR="00F40741">
        <w:rPr>
          <w:rtl/>
        </w:rPr>
        <w:t xml:space="preserve">، </w:t>
      </w:r>
      <w:r w:rsidRPr="00422399">
        <w:rPr>
          <w:rtl/>
        </w:rPr>
        <w:t xml:space="preserve">لا ينبغي له أن يسلّط واحدا منهما على ماله الّذي جعله الله له </w:t>
      </w:r>
      <w:r w:rsidRPr="00BE28B6">
        <w:rPr>
          <w:rStyle w:val="libAlaemChar"/>
          <w:rtl/>
        </w:rPr>
        <w:t>(</w:t>
      </w:r>
      <w:r w:rsidRPr="00BE28B6">
        <w:rPr>
          <w:rStyle w:val="libAieChar"/>
          <w:rtl/>
        </w:rPr>
        <w:t>قِياماً</w:t>
      </w:r>
      <w:r w:rsidRPr="00BE28B6">
        <w:rPr>
          <w:rStyle w:val="libAlaemChar"/>
          <w:rtl/>
        </w:rPr>
        <w:t>)</w:t>
      </w:r>
      <w:r w:rsidRPr="00422399">
        <w:rPr>
          <w:rtl/>
        </w:rPr>
        <w:t xml:space="preserve"> يقول</w:t>
      </w:r>
      <w:r w:rsidR="00F40741">
        <w:rPr>
          <w:rtl/>
        </w:rPr>
        <w:t xml:space="preserve">: </w:t>
      </w:r>
      <w:r w:rsidRPr="00422399">
        <w:rPr>
          <w:rtl/>
        </w:rPr>
        <w:t>معاشا</w:t>
      </w:r>
      <w:r w:rsidR="00F40741">
        <w:rPr>
          <w:rtl/>
        </w:rPr>
        <w:t xml:space="preserve">، </w:t>
      </w:r>
      <w:r w:rsidRPr="00422399">
        <w:rPr>
          <w:rtl/>
        </w:rPr>
        <w:t>قال</w:t>
      </w:r>
      <w:r w:rsidR="00F40741">
        <w:rPr>
          <w:rtl/>
        </w:rPr>
        <w:t xml:space="preserve">: </w:t>
      </w:r>
      <w:r w:rsidRPr="00BE28B6">
        <w:rPr>
          <w:rStyle w:val="libAlaemChar"/>
          <w:rtl/>
        </w:rPr>
        <w:t>(</w:t>
      </w:r>
      <w:r w:rsidRPr="00BE28B6">
        <w:rPr>
          <w:rStyle w:val="libAieChar"/>
          <w:rtl/>
        </w:rPr>
        <w:t>وَارْزُقُوهُمْ فِيها</w:t>
      </w:r>
      <w:r w:rsidRPr="00BE28B6">
        <w:rPr>
          <w:rStyle w:val="libAlaemChar"/>
          <w:rtl/>
        </w:rPr>
        <w:t>)</w:t>
      </w:r>
      <w:r w:rsidRPr="00422399">
        <w:rPr>
          <w:rtl/>
        </w:rPr>
        <w:t xml:space="preserve"> </w:t>
      </w:r>
      <w:r w:rsidRPr="00FB1C6E">
        <w:rPr>
          <w:rStyle w:val="libFootnotenumChar"/>
          <w:rtl/>
        </w:rPr>
        <w:t>(7)</w:t>
      </w:r>
      <w:r w:rsidRPr="00EF0BC6">
        <w:rPr>
          <w:rtl/>
        </w:rPr>
        <w:t xml:space="preserve"> </w:t>
      </w:r>
      <w:r w:rsidRPr="00BE28B6">
        <w:rPr>
          <w:rStyle w:val="libAlaemChar"/>
          <w:rtl/>
        </w:rPr>
        <w:t>(</w:t>
      </w:r>
      <w:r w:rsidRPr="00BE28B6">
        <w:rPr>
          <w:rStyle w:val="libAieChar"/>
          <w:rtl/>
        </w:rPr>
        <w:t>وَاكْسُوهُمْ وَقُولُوا لَهُمْ قَوْلاً مَعْرُوفاً</w:t>
      </w:r>
      <w:r w:rsidRPr="00BE28B6">
        <w:rPr>
          <w:rStyle w:val="libAlaemChar"/>
          <w:rtl/>
        </w:rPr>
        <w:t>)</w:t>
      </w:r>
      <w:r w:rsidRPr="00422399">
        <w:rPr>
          <w:rtl/>
        </w:rPr>
        <w:t xml:space="preserve"> والمعروف</w:t>
      </w:r>
      <w:r w:rsidR="00F40741">
        <w:rPr>
          <w:rtl/>
        </w:rPr>
        <w:t xml:space="preserve">، </w:t>
      </w:r>
      <w:r w:rsidRPr="00422399">
        <w:rPr>
          <w:rtl/>
        </w:rPr>
        <w:t>العدّة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حذف الكلام من قبل المفسر وهو موجود في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204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القمي 1 / 131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«في قوله</w:t>
      </w:r>
      <w:r w:rsidR="00F40741">
        <w:rPr>
          <w:rtl/>
        </w:rPr>
        <w:t xml:space="preserve">: </w:t>
      </w:r>
      <w:r w:rsidRPr="00BE28B6">
        <w:rPr>
          <w:rStyle w:val="libAlaemChar"/>
          <w:rtl/>
        </w:rPr>
        <w:t>(</w:t>
      </w:r>
      <w:r w:rsidRPr="00FB1C6E">
        <w:rPr>
          <w:rStyle w:val="libFootnoteAieChar"/>
          <w:rtl/>
        </w:rPr>
        <w:t>وَلا تُؤْتُوا السُّفَهاءَ أَمْوالَكُمُ</w:t>
      </w:r>
      <w:r w:rsidRPr="00BE28B6">
        <w:rPr>
          <w:rStyle w:val="libAlaemChar"/>
          <w:rtl/>
        </w:rPr>
        <w:t>)</w:t>
      </w:r>
      <w:r w:rsidRPr="00422399">
        <w:rPr>
          <w:rtl/>
        </w:rPr>
        <w:t>» بدل «في هذه الآية قال»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فيها</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وَابْتَلُوا الْيَتامى</w:t>
      </w:r>
      <w:r w:rsidRPr="00BE28B6">
        <w:rPr>
          <w:rStyle w:val="libAlaemChar"/>
          <w:rtl/>
        </w:rPr>
        <w:t>)</w:t>
      </w:r>
      <w:r w:rsidR="00F40741">
        <w:rPr>
          <w:rtl/>
        </w:rPr>
        <w:t xml:space="preserve">: </w:t>
      </w:r>
      <w:r w:rsidRPr="00422399">
        <w:rPr>
          <w:rtl/>
        </w:rPr>
        <w:t>اختبروهم قبل البلوغ</w:t>
      </w:r>
      <w:r w:rsidR="00F40741">
        <w:rPr>
          <w:rtl/>
        </w:rPr>
        <w:t xml:space="preserve">، </w:t>
      </w:r>
      <w:r w:rsidRPr="00422399">
        <w:rPr>
          <w:rtl/>
        </w:rPr>
        <w:t>بتتبّع أحوالهم في صلاح الدّين</w:t>
      </w:r>
      <w:r w:rsidR="00F40741">
        <w:rPr>
          <w:rtl/>
        </w:rPr>
        <w:t xml:space="preserve">، </w:t>
      </w:r>
      <w:r w:rsidRPr="00422399">
        <w:rPr>
          <w:rtl/>
        </w:rPr>
        <w:t>والتّهدّي</w:t>
      </w:r>
      <w:r w:rsidR="0052202B">
        <w:rPr>
          <w:rtl/>
        </w:rPr>
        <w:t xml:space="preserve"> إلى </w:t>
      </w:r>
      <w:r w:rsidRPr="00422399">
        <w:rPr>
          <w:rtl/>
        </w:rPr>
        <w:t>ضبط المال وحسن التّصرّف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حَتَّى إِذا بَلَغُوا النِّكاحَ</w:t>
      </w:r>
      <w:r w:rsidRPr="00BE28B6">
        <w:rPr>
          <w:rStyle w:val="libAlaemChar"/>
          <w:rtl/>
        </w:rPr>
        <w:t>)</w:t>
      </w:r>
      <w:r w:rsidR="00F40741">
        <w:rPr>
          <w:rtl/>
        </w:rPr>
        <w:t xml:space="preserve">: </w:t>
      </w:r>
      <w:r w:rsidRPr="00422399">
        <w:rPr>
          <w:rtl/>
        </w:rPr>
        <w:t>حدّا يتأتّى منهم النّكاح</w:t>
      </w:r>
      <w:r>
        <w:rPr>
          <w:rtl/>
        </w:rPr>
        <w:t>.</w:t>
      </w:r>
      <w:r w:rsidRPr="00422399">
        <w:rPr>
          <w:rtl/>
        </w:rPr>
        <w:t xml:space="preserve"> وهو كناية عن البلوغ لأنّه يصلح للنّكاح عنده</w:t>
      </w:r>
      <w:r w:rsidR="00F40741">
        <w:rPr>
          <w:rtl/>
        </w:rPr>
        <w:t xml:space="preserve">، </w:t>
      </w:r>
      <w:r w:rsidRPr="00422399">
        <w:rPr>
          <w:rtl/>
        </w:rPr>
        <w:t xml:space="preserve">وهو أن يحتلم أو يستكمل خمس عشرة </w:t>
      </w:r>
      <w:r w:rsidRPr="00FB1C6E">
        <w:rPr>
          <w:rStyle w:val="libFootnotenumChar"/>
          <w:rtl/>
        </w:rPr>
        <w:t>(1)</w:t>
      </w:r>
      <w:r w:rsidRPr="00EF0BC6">
        <w:rPr>
          <w:rtl/>
        </w:rPr>
        <w:t xml:space="preserve"> </w:t>
      </w:r>
      <w:r w:rsidRPr="00422399">
        <w:rPr>
          <w:rtl/>
        </w:rPr>
        <w:t>سنة في الرّجال</w:t>
      </w:r>
      <w:r w:rsidR="00F40741">
        <w:rPr>
          <w:rtl/>
        </w:rPr>
        <w:t xml:space="preserve">، </w:t>
      </w:r>
      <w:r w:rsidRPr="00422399">
        <w:rPr>
          <w:rtl/>
        </w:rPr>
        <w:t>والحيض واستكمال تسع سنين في النّساء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آنَسْتُمْ مِنْهُمْ رُشْداً</w:t>
      </w:r>
      <w:r w:rsidRPr="00BE28B6">
        <w:rPr>
          <w:rStyle w:val="libAlaemChar"/>
          <w:rtl/>
        </w:rPr>
        <w:t>)</w:t>
      </w:r>
      <w:r w:rsidR="00F40741">
        <w:rPr>
          <w:rtl/>
        </w:rPr>
        <w:t xml:space="preserve">: </w:t>
      </w:r>
      <w:r w:rsidRPr="00422399">
        <w:rPr>
          <w:rtl/>
        </w:rPr>
        <w:t>فإن أبصرتم منهم رشدا</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أحستم</w:t>
      </w:r>
      <w:r w:rsidR="00F40741">
        <w:rPr>
          <w:rtl/>
        </w:rPr>
        <w:t xml:space="preserve">، </w:t>
      </w:r>
      <w:r w:rsidRPr="00422399">
        <w:rPr>
          <w:rtl/>
        </w:rPr>
        <w:t>بمعنى</w:t>
      </w:r>
      <w:r w:rsidR="00F40741">
        <w:rPr>
          <w:rtl/>
        </w:rPr>
        <w:t xml:space="preserve">: </w:t>
      </w:r>
      <w:r w:rsidRPr="00422399">
        <w:rPr>
          <w:rtl/>
        </w:rPr>
        <w:t xml:space="preserve">أحسستم </w:t>
      </w:r>
      <w:r w:rsidRPr="00FB1C6E">
        <w:rPr>
          <w:rStyle w:val="libFootnotenumChar"/>
          <w:rtl/>
        </w:rPr>
        <w:t>(2)</w:t>
      </w:r>
      <w:r w:rsidRPr="00EF0BC6">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(3)</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إيناس الرّشد حفظ المال</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(4)</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الرّشد</w:t>
      </w:r>
      <w:r w:rsidR="00F40741">
        <w:rPr>
          <w:rtl/>
        </w:rPr>
        <w:t xml:space="preserve">، </w:t>
      </w:r>
      <w:r w:rsidRPr="00422399">
        <w:rPr>
          <w:rtl/>
        </w:rPr>
        <w:t>العقل وإصلاح المال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فَادْفَعُوا إِلَيْهِمْ أَمْوالَهُمْ</w:t>
      </w:r>
      <w:r w:rsidRPr="00BE28B6">
        <w:rPr>
          <w:rStyle w:val="libAlaemChar"/>
          <w:rtl/>
        </w:rPr>
        <w:t>)</w:t>
      </w:r>
      <w:r w:rsidR="00F40741">
        <w:rPr>
          <w:rtl/>
        </w:rPr>
        <w:t xml:space="preserve">: </w:t>
      </w:r>
      <w:r w:rsidRPr="00422399">
        <w:rPr>
          <w:rtl/>
        </w:rPr>
        <w:t>من غير تأخير عن حدّ البلوغ</w:t>
      </w:r>
      <w:r>
        <w:rPr>
          <w:rtl/>
        </w:rPr>
        <w:t>.</w:t>
      </w:r>
      <w:r w:rsidRPr="00422399">
        <w:rPr>
          <w:rtl/>
        </w:rPr>
        <w:t xml:space="preserve"> ونظم الآية «إن» الشّرطيّة</w:t>
      </w:r>
      <w:r w:rsidR="00F40741">
        <w:rPr>
          <w:rtl/>
        </w:rPr>
        <w:t xml:space="preserve">، </w:t>
      </w:r>
      <w:r w:rsidRPr="00422399">
        <w:rPr>
          <w:rtl/>
        </w:rPr>
        <w:t>جواب «إذا»</w:t>
      </w:r>
      <w:r w:rsidR="00F40741">
        <w:rPr>
          <w:rtl/>
        </w:rPr>
        <w:t xml:space="preserve">، </w:t>
      </w:r>
      <w:r w:rsidRPr="00422399">
        <w:rPr>
          <w:rtl/>
        </w:rPr>
        <w:t>المتضمّنة معنى الشّرط</w:t>
      </w:r>
      <w:r>
        <w:rPr>
          <w:rtl/>
        </w:rPr>
        <w:t>.</w:t>
      </w:r>
      <w:r w:rsidRPr="00422399">
        <w:rPr>
          <w:rtl/>
        </w:rPr>
        <w:t xml:space="preserve"> والجملة غاية الابتلاء</w:t>
      </w:r>
      <w:r w:rsidR="00F40741">
        <w:rPr>
          <w:rtl/>
        </w:rPr>
        <w:t xml:space="preserve">، </w:t>
      </w:r>
      <w:r w:rsidRPr="00422399">
        <w:rPr>
          <w:rtl/>
        </w:rPr>
        <w:t>فكأنّه قيل</w:t>
      </w:r>
      <w:r w:rsidR="00F40741">
        <w:rPr>
          <w:rtl/>
        </w:rPr>
        <w:t xml:space="preserve">: </w:t>
      </w:r>
      <w:r w:rsidRPr="00422399">
        <w:rPr>
          <w:rtl/>
        </w:rPr>
        <w:t>وابتلوا اليتامى</w:t>
      </w:r>
      <w:r w:rsidR="00F40741">
        <w:rPr>
          <w:rtl/>
        </w:rPr>
        <w:t>،</w:t>
      </w:r>
      <w:r w:rsidR="0052202B">
        <w:rPr>
          <w:rtl/>
        </w:rPr>
        <w:t xml:space="preserve"> إلى </w:t>
      </w:r>
      <w:r w:rsidRPr="00422399">
        <w:rPr>
          <w:rtl/>
        </w:rPr>
        <w:t>وقت بلوغهم</w:t>
      </w:r>
      <w:r w:rsidR="00F40741">
        <w:rPr>
          <w:rtl/>
        </w:rPr>
        <w:t xml:space="preserve">، </w:t>
      </w:r>
      <w:r w:rsidRPr="00422399">
        <w:rPr>
          <w:rtl/>
        </w:rPr>
        <w:t>فاستحقاقهم دفع أموالهم إليهم</w:t>
      </w:r>
      <w:r w:rsidR="00F40741">
        <w:rPr>
          <w:rtl/>
        </w:rPr>
        <w:t xml:space="preserve">، </w:t>
      </w:r>
      <w:r w:rsidRPr="00422399">
        <w:rPr>
          <w:rtl/>
        </w:rPr>
        <w:t>بشرط إيناس الرّشد منهم</w:t>
      </w:r>
      <w:r>
        <w:rPr>
          <w:rtl/>
        </w:rPr>
        <w:t>.</w:t>
      </w:r>
      <w:r w:rsidRPr="00422399">
        <w:rPr>
          <w:rtl/>
        </w:rPr>
        <w:t xml:space="preserve"> وفيه دلالة على أنّه لا يدفع إليهم أموالهم ما لم يؤنس منهم الرّشد</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(5)</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CF6582">
        <w:rPr>
          <w:rtl/>
        </w:rPr>
        <w:t xml:space="preserve"> </w:t>
      </w:r>
      <w:r w:rsidRPr="00422399">
        <w:rPr>
          <w:rtl/>
        </w:rPr>
        <w:t>في هذه الآية قال</w:t>
      </w:r>
      <w:r w:rsidR="00F40741">
        <w:rPr>
          <w:rtl/>
        </w:rPr>
        <w:t xml:space="preserve">: </w:t>
      </w:r>
      <w:r w:rsidRPr="00422399">
        <w:rPr>
          <w:rtl/>
        </w:rPr>
        <w:t xml:space="preserve">من كان في يده مال بعض </w:t>
      </w:r>
      <w:r w:rsidRPr="00FB1C6E">
        <w:rPr>
          <w:rStyle w:val="libFootnotenumChar"/>
          <w:rtl/>
        </w:rPr>
        <w:t>(6)</w:t>
      </w:r>
      <w:r w:rsidRPr="00EF0BC6">
        <w:rPr>
          <w:rtl/>
        </w:rPr>
        <w:t xml:space="preserve"> </w:t>
      </w:r>
      <w:r w:rsidRPr="00422399">
        <w:rPr>
          <w:rtl/>
        </w:rPr>
        <w:t xml:space="preserve">اليتامى فلا يجوز له أن يعطيه حتّى يبلغ النّكاح ويحتلم </w:t>
      </w:r>
      <w:r w:rsidRPr="00FB1C6E">
        <w:rPr>
          <w:rStyle w:val="libFootnotenumChar"/>
          <w:rtl/>
        </w:rPr>
        <w:t>(7)</w:t>
      </w:r>
      <w:r w:rsidR="00F40741">
        <w:rPr>
          <w:rtl/>
        </w:rPr>
        <w:t xml:space="preserve">، </w:t>
      </w:r>
      <w:r w:rsidRPr="00422399">
        <w:rPr>
          <w:rtl/>
        </w:rPr>
        <w:t>فإذا احتلم وجب عليه الحدود وإقامة الفرائض</w:t>
      </w:r>
      <w:r w:rsidR="00F40741">
        <w:rPr>
          <w:rtl/>
        </w:rPr>
        <w:t xml:space="preserve">، </w:t>
      </w:r>
      <w:r w:rsidRPr="00422399">
        <w:rPr>
          <w:rtl/>
        </w:rPr>
        <w:t>ولا يكون مضيّعا ولا شارب خمر ولا زانيا</w:t>
      </w:r>
      <w:r w:rsidR="00F40741">
        <w:rPr>
          <w:rtl/>
        </w:rPr>
        <w:t xml:space="preserve">، </w:t>
      </w:r>
      <w:r w:rsidRPr="00422399">
        <w:rPr>
          <w:rtl/>
        </w:rPr>
        <w:t>فإذا أنس منه الرّشد دفع إليه المال وأشهد عليه</w:t>
      </w:r>
      <w:r w:rsidR="00F40741">
        <w:rPr>
          <w:rtl/>
        </w:rPr>
        <w:t xml:space="preserve">، </w:t>
      </w:r>
      <w:r w:rsidRPr="00422399">
        <w:rPr>
          <w:rtl/>
        </w:rPr>
        <w:t>وإن كانوا لا يعلمون أنّه قد بلغ فإنّه يمتحن بريح إبطه أو نبت عانته</w:t>
      </w:r>
      <w:r w:rsidR="00F40741">
        <w:rPr>
          <w:rtl/>
        </w:rPr>
        <w:t xml:space="preserve">، </w:t>
      </w:r>
      <w:r w:rsidRPr="00422399">
        <w:rPr>
          <w:rtl/>
        </w:rPr>
        <w:t>فإذا كان ذلك فقد بلغ</w:t>
      </w:r>
      <w:r w:rsidR="00F40741">
        <w:rPr>
          <w:rtl/>
        </w:rPr>
        <w:t xml:space="preserve">، </w:t>
      </w:r>
      <w:r w:rsidRPr="00422399">
        <w:rPr>
          <w:rtl/>
        </w:rPr>
        <w:t>فيدفع إليه ماله إذا كان رشيدا</w:t>
      </w:r>
      <w:r w:rsidR="00F40741">
        <w:rPr>
          <w:rtl/>
        </w:rPr>
        <w:t xml:space="preserve">، </w:t>
      </w:r>
      <w:r w:rsidRPr="00422399">
        <w:rPr>
          <w:rtl/>
        </w:rPr>
        <w:t>ولا يجوز له أن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النسخ</w:t>
      </w:r>
      <w:r w:rsidR="00F40741">
        <w:rPr>
          <w:rtl/>
        </w:rPr>
        <w:t xml:space="preserve">: </w:t>
      </w:r>
      <w:r w:rsidRPr="00422399">
        <w:rPr>
          <w:rtl/>
        </w:rPr>
        <w:t>خمسة عشر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204</w:t>
      </w:r>
      <w:r>
        <w:rPr>
          <w:rtl/>
        </w:rPr>
        <w:t>.</w:t>
      </w:r>
    </w:p>
    <w:p w:rsidR="00B0692B" w:rsidRPr="00D717DA" w:rsidRDefault="00B0692B" w:rsidP="00FB1C6E">
      <w:pPr>
        <w:pStyle w:val="libFootnote0"/>
        <w:rPr>
          <w:rtl/>
        </w:rPr>
      </w:pPr>
      <w:r>
        <w:rPr>
          <w:rtl/>
        </w:rPr>
        <w:t>(</w:t>
      </w:r>
      <w:r w:rsidRPr="00422399">
        <w:rPr>
          <w:rtl/>
        </w:rPr>
        <w:t>3</w:t>
      </w:r>
      <w:r>
        <w:rPr>
          <w:rtl/>
        </w:rPr>
        <w:t xml:space="preserve">) </w:t>
      </w:r>
      <w:r w:rsidRPr="00D717DA">
        <w:rPr>
          <w:rtl/>
        </w:rPr>
        <w:t>من لا يحضره الفقيه 4 / 164</w:t>
      </w:r>
      <w:r w:rsidR="00F40741">
        <w:rPr>
          <w:rtl/>
        </w:rPr>
        <w:t xml:space="preserve">، </w:t>
      </w:r>
      <w:r w:rsidRPr="00D717DA">
        <w:rPr>
          <w:rtl/>
        </w:rPr>
        <w:t>ح 575</w:t>
      </w:r>
      <w:r>
        <w:rPr>
          <w:rtl/>
        </w:rPr>
        <w:t>.</w:t>
      </w:r>
      <w:r w:rsidRPr="00D717DA">
        <w:rPr>
          <w:rtl/>
        </w:rPr>
        <w:t xml:space="preserve"> وفيه</w:t>
      </w:r>
      <w:r w:rsidR="00F40741">
        <w:rPr>
          <w:rtl/>
        </w:rPr>
        <w:t xml:space="preserve">: </w:t>
      </w:r>
      <w:r w:rsidRPr="00D717DA">
        <w:rPr>
          <w:rtl/>
        </w:rPr>
        <w:t>أنّه سئل عن قول الله</w:t>
      </w:r>
      <w:r w:rsidR="00CF6582">
        <w:rPr>
          <w:rtl/>
        </w:rPr>
        <w:t xml:space="preserve"> - </w:t>
      </w:r>
      <w:r w:rsidRPr="00D717DA">
        <w:rPr>
          <w:rtl/>
        </w:rPr>
        <w:t>عزّ وجلّ</w:t>
      </w:r>
      <w:r w:rsidR="00F9249B">
        <w:rPr>
          <w:rtl/>
        </w:rPr>
        <w:t xml:space="preserve"> - </w:t>
      </w:r>
      <w:r w:rsidR="00F40741">
        <w:rPr>
          <w:rtl/>
        </w:rPr>
        <w:t xml:space="preserve">: </w:t>
      </w:r>
      <w:r w:rsidRPr="00BE28B6">
        <w:rPr>
          <w:rStyle w:val="libAlaemChar"/>
          <w:rtl/>
        </w:rPr>
        <w:t>(</w:t>
      </w:r>
      <w:r w:rsidRPr="00FB1C6E">
        <w:rPr>
          <w:rStyle w:val="libFootnoteAieChar"/>
          <w:rtl/>
        </w:rPr>
        <w:t>فَإِنْ آنَسْتُمْ مِنْهُمْ رُشْداً فَادْفَعُوا إِلَيْهِمْ أَمْوالَهُمْ</w:t>
      </w:r>
      <w:r w:rsidRPr="00BE28B6">
        <w:rPr>
          <w:rStyle w:val="libAlaemChar"/>
          <w:rtl/>
        </w:rPr>
        <w:t>)</w:t>
      </w:r>
      <w:r w:rsidRPr="00D717DA">
        <w:rPr>
          <w:rtl/>
        </w:rPr>
        <w:t xml:space="preserve"> قال</w:t>
      </w:r>
      <w:r w:rsidR="00F40741">
        <w:rPr>
          <w:rtl/>
        </w:rPr>
        <w:t xml:space="preserve">: </w:t>
      </w:r>
      <w:r>
        <w:rPr>
          <w:rtl/>
        </w:rPr>
        <w:t>...</w:t>
      </w:r>
      <w:r w:rsidRPr="00D717DA">
        <w:rPr>
          <w:rtl/>
        </w:rPr>
        <w:t>»</w:t>
      </w:r>
    </w:p>
    <w:p w:rsidR="00B0692B" w:rsidRPr="00D717DA" w:rsidRDefault="00B0692B" w:rsidP="00FB1C6E">
      <w:pPr>
        <w:pStyle w:val="libFootnote0"/>
        <w:rPr>
          <w:rtl/>
        </w:rPr>
      </w:pPr>
      <w:r>
        <w:rPr>
          <w:rtl/>
        </w:rPr>
        <w:t>(</w:t>
      </w:r>
      <w:r w:rsidRPr="00422399">
        <w:rPr>
          <w:rtl/>
        </w:rPr>
        <w:t>4</w:t>
      </w:r>
      <w:r>
        <w:rPr>
          <w:rtl/>
        </w:rPr>
        <w:t xml:space="preserve">) </w:t>
      </w:r>
      <w:r w:rsidRPr="00D717DA">
        <w:rPr>
          <w:rtl/>
        </w:rPr>
        <w:t>مجمع البيان 2 / 9</w:t>
      </w:r>
      <w:r>
        <w:rPr>
          <w:rtl/>
        </w:rPr>
        <w:t>.</w:t>
      </w:r>
      <w:r w:rsidRPr="00D717DA">
        <w:rPr>
          <w:rtl/>
        </w:rPr>
        <w:t xml:space="preserve"> وفيه</w:t>
      </w:r>
      <w:r w:rsidR="00F40741">
        <w:rPr>
          <w:rtl/>
        </w:rPr>
        <w:t xml:space="preserve">: </w:t>
      </w:r>
      <w:r w:rsidRPr="00D717DA">
        <w:rPr>
          <w:rtl/>
        </w:rPr>
        <w:t>والأقوى أن يحمل على أن المراد به العقل وإصلاح المال</w:t>
      </w:r>
      <w:r w:rsidR="00F40741">
        <w:rPr>
          <w:rtl/>
        </w:rPr>
        <w:t xml:space="preserve">، </w:t>
      </w:r>
      <w:r w:rsidRPr="00D717DA">
        <w:rPr>
          <w:rtl/>
        </w:rPr>
        <w:t>على ما قاله ابن عباس والحسن وهو المرويّ عن الباقر</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القمي 1 / 131</w:t>
      </w:r>
      <w:r>
        <w:rPr>
          <w:rtl/>
        </w:rPr>
        <w:t>.</w:t>
      </w:r>
    </w:p>
    <w:p w:rsidR="00B0692B" w:rsidRPr="00D717DA" w:rsidRDefault="00B0692B" w:rsidP="00FB1C6E">
      <w:pPr>
        <w:pStyle w:val="libFootnote0"/>
        <w:rPr>
          <w:rtl/>
        </w:rPr>
      </w:pPr>
      <w:r>
        <w:rPr>
          <w:rtl/>
        </w:rPr>
        <w:t xml:space="preserve">(6 و 7) </w:t>
      </w:r>
      <w:r w:rsidRPr="00D717DA">
        <w:rPr>
          <w:rtl/>
        </w:rPr>
        <w:t>ليس في المصدر</w:t>
      </w:r>
      <w:r>
        <w:rPr>
          <w:rtl/>
        </w:rPr>
        <w:t>.</w:t>
      </w:r>
    </w:p>
    <w:p w:rsidR="00B0692B" w:rsidRPr="00422399" w:rsidRDefault="00B0692B" w:rsidP="00DF0D96">
      <w:pPr>
        <w:pStyle w:val="libNormal0"/>
        <w:rPr>
          <w:rtl/>
        </w:rPr>
      </w:pPr>
      <w:r>
        <w:rPr>
          <w:rtl/>
        </w:rPr>
        <w:br w:type="page"/>
      </w:r>
      <w:r w:rsidRPr="00422399">
        <w:rPr>
          <w:rtl/>
        </w:rPr>
        <w:t xml:space="preserve">يحبس عنه </w:t>
      </w:r>
      <w:r w:rsidRPr="00FB1C6E">
        <w:rPr>
          <w:rStyle w:val="libFootnotenumChar"/>
          <w:rtl/>
        </w:rPr>
        <w:t>(1)</w:t>
      </w:r>
      <w:r w:rsidRPr="00EF0BC6">
        <w:rPr>
          <w:rtl/>
        </w:rPr>
        <w:t xml:space="preserve"> </w:t>
      </w:r>
      <w:r w:rsidRPr="00422399">
        <w:rPr>
          <w:rtl/>
        </w:rPr>
        <w:t xml:space="preserve">ماله ويعتلّ عليه </w:t>
      </w:r>
      <w:r w:rsidRPr="00FB1C6E">
        <w:rPr>
          <w:rStyle w:val="libFootnotenumChar"/>
          <w:rtl/>
        </w:rPr>
        <w:t>(2)</w:t>
      </w:r>
      <w:r w:rsidRPr="00EF0BC6">
        <w:rPr>
          <w:rtl/>
        </w:rPr>
        <w:t xml:space="preserve"> </w:t>
      </w:r>
      <w:r w:rsidRPr="00422399">
        <w:rPr>
          <w:rtl/>
        </w:rPr>
        <w:t>أنّه لم يكبر بعد</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(3)</w:t>
      </w:r>
      <w:r w:rsidR="00F40741">
        <w:rPr>
          <w:rtl/>
        </w:rPr>
        <w:t xml:space="preserve">: </w:t>
      </w:r>
      <w:r w:rsidRPr="00422399">
        <w:rPr>
          <w:rtl/>
        </w:rPr>
        <w:t>وفي رواية أحمد بن محمّد بن يحيى</w:t>
      </w:r>
      <w:r w:rsidR="00F40741">
        <w:rPr>
          <w:rtl/>
        </w:rPr>
        <w:t xml:space="preserve">، </w:t>
      </w:r>
      <w:r w:rsidRPr="00422399">
        <w:rPr>
          <w:rtl/>
        </w:rPr>
        <w:t>عن محمّد بن الحسين</w:t>
      </w:r>
      <w:r w:rsidR="00F40741">
        <w:rPr>
          <w:rtl/>
        </w:rPr>
        <w:t xml:space="preserve">، </w:t>
      </w:r>
      <w:r w:rsidRPr="00422399">
        <w:rPr>
          <w:rtl/>
        </w:rPr>
        <w:t>عن عبد الله بن المغيرة</w:t>
      </w:r>
      <w:r w:rsidR="00F40741">
        <w:rPr>
          <w:rtl/>
        </w:rPr>
        <w:t xml:space="preserve">، </w:t>
      </w:r>
      <w:r w:rsidRPr="00422399">
        <w:rPr>
          <w:rtl/>
        </w:rPr>
        <w:t>عمّن ذكره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أنّه قال</w:t>
      </w:r>
      <w:r w:rsidR="00F40741">
        <w:rPr>
          <w:rtl/>
        </w:rPr>
        <w:t xml:space="preserve">: </w:t>
      </w:r>
      <w:r w:rsidRPr="00422399">
        <w:rPr>
          <w:rtl/>
        </w:rPr>
        <w:t>في تفسير هذه الآية</w:t>
      </w:r>
      <w:r w:rsidR="00F40741">
        <w:rPr>
          <w:rtl/>
        </w:rPr>
        <w:t xml:space="preserve">: </w:t>
      </w:r>
      <w:r w:rsidRPr="00422399">
        <w:rPr>
          <w:rtl/>
        </w:rPr>
        <w:t>إذا رأيتموهم يحبّون آل محمّد</w:t>
      </w:r>
      <w:r w:rsidR="00F40741">
        <w:rPr>
          <w:rtl/>
        </w:rPr>
        <w:t xml:space="preserve">، </w:t>
      </w:r>
      <w:r w:rsidRPr="00422399">
        <w:rPr>
          <w:rtl/>
        </w:rPr>
        <w:t>فارفعوهم درجة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تَأْكُلُوها إِسْرافاً وَبِداراً أَنْ يَكْبَرُوا</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(4)</w:t>
      </w:r>
      <w:r w:rsidR="00F40741">
        <w:rPr>
          <w:rtl/>
        </w:rPr>
        <w:t xml:space="preserve">: </w:t>
      </w:r>
      <w:r w:rsidRPr="00422399">
        <w:rPr>
          <w:rtl/>
        </w:rPr>
        <w:t>أي مسرفين ومبادرين كبرهم</w:t>
      </w:r>
      <w:r w:rsidR="00F40741">
        <w:rPr>
          <w:rtl/>
        </w:rPr>
        <w:t xml:space="preserve">، </w:t>
      </w:r>
      <w:r w:rsidRPr="00422399">
        <w:rPr>
          <w:rtl/>
        </w:rPr>
        <w:t xml:space="preserve">أو لإسرافكم </w:t>
      </w:r>
      <w:r w:rsidRPr="00FB1C6E">
        <w:rPr>
          <w:rStyle w:val="libFootnotenumChar"/>
          <w:rtl/>
        </w:rPr>
        <w:t>(5)</w:t>
      </w:r>
      <w:r w:rsidRPr="00EF0BC6">
        <w:rPr>
          <w:rtl/>
        </w:rPr>
        <w:t>.</w:t>
      </w:r>
      <w:r w:rsidRPr="00422399">
        <w:rPr>
          <w:rtl/>
        </w:rPr>
        <w:t xml:space="preserve"> ومبادرتكم</w:t>
      </w:r>
      <w:r w:rsidR="00F40741">
        <w:rPr>
          <w:rtl/>
        </w:rPr>
        <w:t xml:space="preserve">، </w:t>
      </w:r>
      <w:r w:rsidRPr="00422399">
        <w:rPr>
          <w:rtl/>
        </w:rPr>
        <w:t>كبرهم</w:t>
      </w:r>
      <w:r>
        <w:rPr>
          <w:rtl/>
        </w:rPr>
        <w:t>.</w:t>
      </w:r>
    </w:p>
    <w:p w:rsidR="00B0692B" w:rsidRPr="00422399" w:rsidRDefault="00B0692B" w:rsidP="00B24893">
      <w:pPr>
        <w:pStyle w:val="libNormal"/>
        <w:rPr>
          <w:rtl/>
        </w:rPr>
      </w:pPr>
      <w:r w:rsidRPr="00422399">
        <w:rPr>
          <w:rtl/>
        </w:rPr>
        <w:t>والأولى مسرفين في المال ومبادرين في الإسراف</w:t>
      </w:r>
      <w:r w:rsidR="00F40741">
        <w:rPr>
          <w:rtl/>
        </w:rPr>
        <w:t xml:space="preserve">، </w:t>
      </w:r>
      <w:r w:rsidRPr="00422399">
        <w:rPr>
          <w:rtl/>
        </w:rPr>
        <w:t>خوف أن يكبروا ويأخذوا المال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كانَ غَنِيًّا فَلْيَسْتَعْفِفْ</w:t>
      </w:r>
      <w:r w:rsidRPr="00BE28B6">
        <w:rPr>
          <w:rStyle w:val="libAlaemChar"/>
          <w:rtl/>
        </w:rPr>
        <w:t>)</w:t>
      </w:r>
      <w:r w:rsidR="00F40741">
        <w:rPr>
          <w:rtl/>
        </w:rPr>
        <w:t xml:space="preserve">: </w:t>
      </w:r>
      <w:r w:rsidRPr="00422399">
        <w:rPr>
          <w:rtl/>
        </w:rPr>
        <w:t>من أكلها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كانَ فَقِيراً فَلْيَأْكُلْ بِالْمَعْرُوفِ</w:t>
      </w:r>
      <w:r w:rsidRPr="00BE28B6">
        <w:rPr>
          <w:rStyle w:val="libAlaemChar"/>
          <w:rtl/>
        </w:rPr>
        <w:t>)</w:t>
      </w:r>
      <w:r w:rsidR="00F40741">
        <w:rPr>
          <w:rtl/>
        </w:rPr>
        <w:t xml:space="preserve">: </w:t>
      </w:r>
      <w:r w:rsidRPr="00422399">
        <w:rPr>
          <w:rtl/>
        </w:rPr>
        <w:t>بقدر حاجته وأجرة سعيه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(6)</w:t>
      </w:r>
      <w:r w:rsidR="00F40741">
        <w:rPr>
          <w:rtl/>
        </w:rPr>
        <w:t xml:space="preserve">: </w:t>
      </w:r>
      <w:r w:rsidRPr="00422399">
        <w:rPr>
          <w:rtl/>
        </w:rPr>
        <w:t>عن رفاعة</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Pr>
          <w:rtl/>
        </w:rPr>
        <w:t>[</w:t>
      </w:r>
      <w:r w:rsidRPr="00422399">
        <w:rPr>
          <w:rtl/>
        </w:rPr>
        <w:t>في قوله</w:t>
      </w:r>
      <w:r w:rsidR="00F40741">
        <w:rPr>
          <w:rtl/>
        </w:rPr>
        <w:t xml:space="preserve">: </w:t>
      </w:r>
      <w:r w:rsidRPr="00BE28B6">
        <w:rPr>
          <w:rStyle w:val="libAlaemChar"/>
          <w:rtl/>
        </w:rPr>
        <w:t>(</w:t>
      </w:r>
      <w:r w:rsidRPr="00BE28B6">
        <w:rPr>
          <w:rStyle w:val="libAieChar"/>
          <w:rtl/>
        </w:rPr>
        <w:t>]</w:t>
      </w:r>
      <w:r w:rsidRPr="00BE28B6">
        <w:rPr>
          <w:rStyle w:val="libAlaemChar"/>
          <w:rtl/>
        </w:rPr>
        <w:t>)</w:t>
      </w:r>
      <w:r w:rsidRPr="00422399">
        <w:rPr>
          <w:rtl/>
        </w:rPr>
        <w:t xml:space="preserve"> </w:t>
      </w:r>
      <w:r w:rsidRPr="00FB1C6E">
        <w:rPr>
          <w:rStyle w:val="libFootnotenumChar"/>
          <w:rtl/>
        </w:rPr>
        <w:t>(7)</w:t>
      </w:r>
      <w:r w:rsidRPr="00EF0BC6">
        <w:rPr>
          <w:rtl/>
        </w:rPr>
        <w:t xml:space="preserve"> </w:t>
      </w:r>
      <w:r w:rsidRPr="00BE28B6">
        <w:rPr>
          <w:rStyle w:val="libAlaemChar"/>
          <w:rtl/>
        </w:rPr>
        <w:t>(</w:t>
      </w:r>
      <w:r w:rsidRPr="00BE28B6">
        <w:rPr>
          <w:rStyle w:val="libAieChar"/>
          <w:rtl/>
        </w:rPr>
        <w:t>فَلْيَأْكُلْ بِالْمَعْرُوفِ</w:t>
      </w:r>
      <w:r w:rsidRPr="00BE28B6">
        <w:rPr>
          <w:rStyle w:val="libAlaemChar"/>
          <w:rtl/>
        </w:rPr>
        <w:t>)</w:t>
      </w:r>
      <w:r w:rsidRPr="00422399">
        <w:rPr>
          <w:rtl/>
        </w:rPr>
        <w:t xml:space="preserve"> قال</w:t>
      </w:r>
      <w:r w:rsidR="00F40741">
        <w:rPr>
          <w:rtl/>
        </w:rPr>
        <w:t xml:space="preserve">: </w:t>
      </w:r>
      <w:r w:rsidRPr="00422399">
        <w:rPr>
          <w:rtl/>
        </w:rPr>
        <w:t>كان أبي يقول</w:t>
      </w:r>
      <w:r w:rsidR="00F40741">
        <w:rPr>
          <w:rtl/>
        </w:rPr>
        <w:t xml:space="preserve">: </w:t>
      </w:r>
      <w:r w:rsidRPr="00422399">
        <w:rPr>
          <w:rtl/>
        </w:rPr>
        <w:t>إنّها منسوخة</w:t>
      </w:r>
      <w:r>
        <w:rPr>
          <w:rtl/>
        </w:rPr>
        <w:t>.</w:t>
      </w:r>
    </w:p>
    <w:p w:rsidR="00B0692B" w:rsidRPr="00422399" w:rsidRDefault="00B0692B" w:rsidP="00B24893">
      <w:pPr>
        <w:pStyle w:val="libNormal"/>
        <w:rPr>
          <w:rtl/>
        </w:rPr>
      </w:pPr>
      <w:r>
        <w:rPr>
          <w:rtl/>
        </w:rPr>
        <w:t>و</w:t>
      </w:r>
      <w:r w:rsidRPr="00422399">
        <w:rPr>
          <w:rtl/>
        </w:rPr>
        <w:t>اعلم</w:t>
      </w:r>
      <w:r w:rsidR="00F40741">
        <w:rPr>
          <w:rtl/>
        </w:rPr>
        <w:t xml:space="preserve">، </w:t>
      </w:r>
      <w:r w:rsidRPr="00422399">
        <w:rPr>
          <w:rtl/>
        </w:rPr>
        <w:t>أنّ من يلي شيئا لليتامى وهو يحتاج</w:t>
      </w:r>
      <w:r w:rsidR="00F40741">
        <w:rPr>
          <w:rtl/>
        </w:rPr>
        <w:t xml:space="preserve">، </w:t>
      </w:r>
      <w:r w:rsidRPr="00422399">
        <w:rPr>
          <w:rtl/>
        </w:rPr>
        <w:t>ليس له ما يقيمه</w:t>
      </w:r>
      <w:r w:rsidR="00F40741">
        <w:rPr>
          <w:rtl/>
        </w:rPr>
        <w:t xml:space="preserve">، </w:t>
      </w:r>
      <w:r w:rsidRPr="00422399">
        <w:rPr>
          <w:rtl/>
        </w:rPr>
        <w:t>وهو يصلح أموالهم بما تحتاج إليه</w:t>
      </w:r>
      <w:r w:rsidR="00F40741">
        <w:rPr>
          <w:rtl/>
        </w:rPr>
        <w:t xml:space="preserve">، </w:t>
      </w:r>
      <w:r w:rsidRPr="00422399">
        <w:rPr>
          <w:rtl/>
        </w:rPr>
        <w:t>فله أجرة عمله مساوية لأجرة مثله</w:t>
      </w:r>
      <w:r w:rsidR="00F40741">
        <w:rPr>
          <w:rtl/>
        </w:rPr>
        <w:t xml:space="preserve">، </w:t>
      </w:r>
      <w:r w:rsidRPr="00422399">
        <w:rPr>
          <w:rtl/>
        </w:rPr>
        <w:t>سواء كان قدر كفايته أم لا</w:t>
      </w:r>
      <w:r>
        <w:rPr>
          <w:rtl/>
        </w:rPr>
        <w:t>.</w:t>
      </w:r>
      <w:r w:rsidRPr="00422399">
        <w:rPr>
          <w:rtl/>
        </w:rPr>
        <w:t xml:space="preserve"> وإن لم يكن قدر كفايته</w:t>
      </w:r>
      <w:r w:rsidR="00F40741">
        <w:rPr>
          <w:rtl/>
        </w:rPr>
        <w:t xml:space="preserve">، </w:t>
      </w:r>
      <w:r w:rsidRPr="00422399">
        <w:rPr>
          <w:rtl/>
        </w:rPr>
        <w:t>وحينئذ فجاز له أن يأخذ قدر الكفاية من مال اليتيم</w:t>
      </w:r>
      <w:r w:rsidR="00F40741">
        <w:rPr>
          <w:rtl/>
        </w:rPr>
        <w:t xml:space="preserve">، </w:t>
      </w:r>
      <w:r w:rsidRPr="00422399">
        <w:rPr>
          <w:rtl/>
        </w:rPr>
        <w:t>على جهة القرض ثمّ يردّ عليه ما أخذ إذا وجد</w:t>
      </w:r>
      <w:r>
        <w:rPr>
          <w:rtl/>
        </w:rPr>
        <w:t>.</w:t>
      </w:r>
    </w:p>
    <w:p w:rsidR="00B0692B" w:rsidRPr="00422399" w:rsidRDefault="00B0692B" w:rsidP="00B24893">
      <w:pPr>
        <w:pStyle w:val="libNormal"/>
        <w:rPr>
          <w:rtl/>
        </w:rPr>
      </w:pPr>
      <w:r w:rsidRPr="00422399">
        <w:rPr>
          <w:rtl/>
        </w:rPr>
        <w:t>يدلّ عليه</w:t>
      </w:r>
      <w:r>
        <w:rPr>
          <w:rFonts w:hint="cs"/>
          <w:rtl/>
        </w:rPr>
        <w:t xml:space="preserve"> </w:t>
      </w:r>
      <w:r w:rsidRPr="00422399">
        <w:rPr>
          <w:rtl/>
        </w:rPr>
        <w:t xml:space="preserve">ما رواه في الكافي </w:t>
      </w:r>
      <w:r w:rsidRPr="00FB1C6E">
        <w:rPr>
          <w:rStyle w:val="libFootnotenumChar"/>
          <w:rtl/>
        </w:rPr>
        <w:t>(8)</w:t>
      </w:r>
      <w:r w:rsidR="00F40741">
        <w:rPr>
          <w:rtl/>
        </w:rPr>
        <w:t xml:space="preserve">، </w:t>
      </w:r>
      <w:r w:rsidRPr="00422399">
        <w:rPr>
          <w:rtl/>
        </w:rPr>
        <w:t>عن عدّة من أصحابنا</w:t>
      </w:r>
      <w:r w:rsidR="00F40741">
        <w:rPr>
          <w:rtl/>
        </w:rPr>
        <w:t xml:space="preserve">، </w:t>
      </w:r>
      <w:r w:rsidRPr="00422399">
        <w:rPr>
          <w:rtl/>
        </w:rPr>
        <w:t>عن أحمد بن محمّد</w:t>
      </w:r>
      <w:r w:rsidR="00F40741">
        <w:rPr>
          <w:rtl/>
        </w:rPr>
        <w:t xml:space="preserve">، </w:t>
      </w:r>
      <w:r w:rsidRPr="00422399">
        <w:rPr>
          <w:rtl/>
        </w:rPr>
        <w:t>عن عثمان بن عيسى</w:t>
      </w:r>
      <w:r w:rsidR="00F40741">
        <w:rPr>
          <w:rtl/>
        </w:rPr>
        <w:t xml:space="preserve">، </w:t>
      </w:r>
      <w:r w:rsidRPr="00422399">
        <w:rPr>
          <w:rtl/>
        </w:rPr>
        <w:t>عن سماعة</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وَمَنْ كانَ فَقِيراً فَلْيَأْكُلْ بِالْمَعْرُوفِ</w:t>
      </w:r>
      <w:r w:rsidRPr="00BE28B6">
        <w:rPr>
          <w:rStyle w:val="libAlaemChar"/>
          <w:rtl/>
        </w:rPr>
        <w:t>)</w:t>
      </w:r>
      <w:r w:rsidRPr="00422399">
        <w:rPr>
          <w:rtl/>
        </w:rPr>
        <w:t xml:space="preserve"> قال </w:t>
      </w:r>
      <w:r w:rsidRPr="00FB1C6E">
        <w:rPr>
          <w:rStyle w:val="libFootnotenumChar"/>
          <w:rtl/>
        </w:rPr>
        <w:t>(9)</w:t>
      </w:r>
      <w:r w:rsidR="00F40741">
        <w:rPr>
          <w:rtl/>
        </w:rPr>
        <w:t xml:space="preserve">: </w:t>
      </w:r>
      <w:r w:rsidRPr="00422399">
        <w:rPr>
          <w:rtl/>
        </w:rPr>
        <w:t>من كان يلي شيئا لليتامى</w:t>
      </w:r>
      <w:r w:rsidR="00F40741">
        <w:rPr>
          <w:rtl/>
        </w:rPr>
        <w:t xml:space="preserve">، </w:t>
      </w:r>
      <w:r w:rsidRPr="00422399">
        <w:rPr>
          <w:rtl/>
        </w:rPr>
        <w:t>وهو محتاج</w:t>
      </w:r>
      <w:r w:rsidR="00F40741">
        <w:rPr>
          <w:rtl/>
        </w:rPr>
        <w:t xml:space="preserve">، </w:t>
      </w:r>
      <w:r w:rsidRPr="00422399">
        <w:rPr>
          <w:rtl/>
        </w:rPr>
        <w:t>ليس له ما يقيمه</w:t>
      </w:r>
      <w:r w:rsidR="00F40741">
        <w:rPr>
          <w:rtl/>
        </w:rPr>
        <w:t xml:space="preserve">، </w:t>
      </w:r>
      <w:r w:rsidRPr="00422399">
        <w:rPr>
          <w:rtl/>
        </w:rPr>
        <w:t>وهو يتقاضى أموالهم ويقوم في ضيعتهم</w:t>
      </w:r>
      <w:r w:rsidR="00F40741">
        <w:rPr>
          <w:rtl/>
        </w:rPr>
        <w:t xml:space="preserve">، </w:t>
      </w:r>
      <w:r w:rsidRPr="00422399">
        <w:rPr>
          <w:rtl/>
        </w:rPr>
        <w:t>فليأكل بقدر ولا يسرف</w:t>
      </w:r>
      <w:r w:rsidR="00F40741">
        <w:rPr>
          <w:rtl/>
        </w:rPr>
        <w:t xml:space="preserve">، </w:t>
      </w:r>
      <w:r w:rsidRPr="00422399">
        <w:rPr>
          <w:rtl/>
        </w:rPr>
        <w:t>فإن كانت ضيعتهم لا تشغله عمّا يعالج لنفسه فلا يرز أنّ من أموالهم شيئا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عليه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«يعلّل» بدل «ويعتلّ عليه»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لا يحضره الفقيه 4 / 165</w:t>
      </w:r>
      <w:r w:rsidR="00F40741">
        <w:rPr>
          <w:rtl/>
        </w:rPr>
        <w:t xml:space="preserve">، </w:t>
      </w:r>
      <w:r w:rsidRPr="00422399">
        <w:rPr>
          <w:rtl/>
        </w:rPr>
        <w:t>ح 576</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204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لأصرافكم</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العياشي 1 / 222</w:t>
      </w:r>
      <w:r w:rsidR="00F40741">
        <w:rPr>
          <w:rtl/>
        </w:rPr>
        <w:t xml:space="preserve">، </w:t>
      </w:r>
      <w:r w:rsidRPr="00422399">
        <w:rPr>
          <w:rtl/>
        </w:rPr>
        <w:t>ح 33</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الكافي 5 / 129</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فقال</w:t>
      </w:r>
      <w:r>
        <w:rPr>
          <w:rtl/>
        </w:rPr>
        <w:t>.</w:t>
      </w:r>
    </w:p>
    <w:p w:rsidR="00B0692B" w:rsidRPr="00422399" w:rsidRDefault="00B0692B" w:rsidP="00B24893">
      <w:pPr>
        <w:pStyle w:val="libNormal"/>
        <w:rPr>
          <w:rtl/>
        </w:rPr>
      </w:pPr>
      <w:r>
        <w:rPr>
          <w:rtl/>
        </w:rPr>
        <w:br w:type="page"/>
      </w:r>
      <w:r w:rsidRPr="00422399">
        <w:rPr>
          <w:rtl/>
        </w:rPr>
        <w:t>قوله</w:t>
      </w:r>
      <w:r w:rsidR="00F40741">
        <w:rPr>
          <w:rtl/>
        </w:rPr>
        <w:t xml:space="preserve">: </w:t>
      </w:r>
      <w:r w:rsidRPr="00422399">
        <w:rPr>
          <w:rtl/>
        </w:rPr>
        <w:t>بقدر</w:t>
      </w:r>
      <w:r w:rsidR="00F40741">
        <w:rPr>
          <w:rtl/>
        </w:rPr>
        <w:t xml:space="preserve">، </w:t>
      </w:r>
      <w:r w:rsidRPr="00422399">
        <w:rPr>
          <w:rtl/>
        </w:rPr>
        <w:t>أي</w:t>
      </w:r>
      <w:r w:rsidR="00F40741">
        <w:rPr>
          <w:rtl/>
        </w:rPr>
        <w:t xml:space="preserve">: </w:t>
      </w:r>
      <w:r w:rsidRPr="00422399">
        <w:rPr>
          <w:rtl/>
        </w:rPr>
        <w:t>بقدر عمله</w:t>
      </w:r>
      <w:r>
        <w:rPr>
          <w:rtl/>
        </w:rPr>
        <w:t>.</w:t>
      </w:r>
      <w:r w:rsidRPr="00422399">
        <w:rPr>
          <w:rtl/>
        </w:rPr>
        <w:t xml:space="preserve"> ولا يسرف</w:t>
      </w:r>
      <w:r w:rsidR="00F40741">
        <w:rPr>
          <w:rtl/>
        </w:rPr>
        <w:t xml:space="preserve">، </w:t>
      </w:r>
      <w:r w:rsidRPr="00422399">
        <w:rPr>
          <w:rtl/>
        </w:rPr>
        <w:t>أي</w:t>
      </w:r>
      <w:r w:rsidR="00F40741">
        <w:rPr>
          <w:rtl/>
        </w:rPr>
        <w:t xml:space="preserve">: </w:t>
      </w:r>
      <w:r w:rsidRPr="00422399">
        <w:rPr>
          <w:rtl/>
        </w:rPr>
        <w:t>لا يزيد على أجرة عمله</w:t>
      </w:r>
      <w:r>
        <w:rPr>
          <w:rtl/>
        </w:rPr>
        <w:t>.</w:t>
      </w:r>
    </w:p>
    <w:p w:rsidR="00B0692B" w:rsidRPr="00422399" w:rsidRDefault="00B0692B" w:rsidP="00B24893">
      <w:pPr>
        <w:pStyle w:val="libNormal"/>
        <w:rPr>
          <w:rtl/>
        </w:rPr>
      </w:pPr>
      <w:r w:rsidRPr="00422399">
        <w:rPr>
          <w:rtl/>
        </w:rPr>
        <w:t>وما رواه</w:t>
      </w:r>
      <w:r w:rsidR="00F40741">
        <w:rPr>
          <w:rtl/>
        </w:rPr>
        <w:t xml:space="preserve">، </w:t>
      </w:r>
      <w:r w:rsidRPr="00422399">
        <w:rPr>
          <w:rtl/>
        </w:rPr>
        <w:t xml:space="preserve">عن محمّد بن يحيى </w:t>
      </w:r>
      <w:r w:rsidRPr="00FB1C6E">
        <w:rPr>
          <w:rStyle w:val="libFootnotenumChar"/>
          <w:rtl/>
        </w:rPr>
        <w:t>(1)</w:t>
      </w:r>
      <w:r w:rsidR="00F40741">
        <w:rPr>
          <w:rtl/>
        </w:rPr>
        <w:t xml:space="preserve">، </w:t>
      </w:r>
      <w:r w:rsidRPr="00422399">
        <w:rPr>
          <w:rtl/>
        </w:rPr>
        <w:t>عن أحمد بن محمّد</w:t>
      </w:r>
      <w:r w:rsidR="00F40741">
        <w:rPr>
          <w:rtl/>
        </w:rPr>
        <w:t xml:space="preserve">، </w:t>
      </w:r>
      <w:r w:rsidRPr="00422399">
        <w:rPr>
          <w:rtl/>
        </w:rPr>
        <w:t>عن محمّد بن إسماعيل</w:t>
      </w:r>
      <w:r w:rsidR="00F40741">
        <w:rPr>
          <w:rtl/>
        </w:rPr>
        <w:t xml:space="preserve">، </w:t>
      </w:r>
      <w:r w:rsidRPr="00422399">
        <w:rPr>
          <w:rtl/>
        </w:rPr>
        <w:t>عن حنّان بن سدير 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سألني عيسى بن موسى عن القيّم للأيتام </w:t>
      </w:r>
      <w:r w:rsidRPr="00FB1C6E">
        <w:rPr>
          <w:rStyle w:val="libFootnotenumChar"/>
          <w:rtl/>
        </w:rPr>
        <w:t>(2)</w:t>
      </w:r>
      <w:r w:rsidRPr="00EF0BC6">
        <w:rPr>
          <w:rtl/>
        </w:rPr>
        <w:t xml:space="preserve"> </w:t>
      </w:r>
      <w:r w:rsidRPr="00422399">
        <w:rPr>
          <w:rtl/>
        </w:rPr>
        <w:t>في الإبل</w:t>
      </w:r>
      <w:r w:rsidR="00F40741">
        <w:rPr>
          <w:rtl/>
        </w:rPr>
        <w:t xml:space="preserve">، </w:t>
      </w:r>
      <w:r w:rsidRPr="00422399">
        <w:rPr>
          <w:rtl/>
        </w:rPr>
        <w:t>وما يحلّ له منها</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إذا لاط حوضها</w:t>
      </w:r>
      <w:r w:rsidR="00F40741">
        <w:rPr>
          <w:rtl/>
        </w:rPr>
        <w:t xml:space="preserve">، </w:t>
      </w:r>
      <w:r w:rsidRPr="00422399">
        <w:rPr>
          <w:rtl/>
        </w:rPr>
        <w:t>وطلب ضالّتها</w:t>
      </w:r>
      <w:r w:rsidR="00F40741">
        <w:rPr>
          <w:rtl/>
        </w:rPr>
        <w:t xml:space="preserve">، </w:t>
      </w:r>
      <w:r w:rsidRPr="00422399">
        <w:rPr>
          <w:rtl/>
        </w:rPr>
        <w:t>وهنأ جرباها</w:t>
      </w:r>
      <w:r w:rsidR="00F40741">
        <w:rPr>
          <w:rtl/>
        </w:rPr>
        <w:t xml:space="preserve">، </w:t>
      </w:r>
      <w:r w:rsidRPr="00422399">
        <w:rPr>
          <w:rtl/>
        </w:rPr>
        <w:t>فله أن يصيب من لبنها</w:t>
      </w:r>
      <w:r w:rsidR="00F40741">
        <w:rPr>
          <w:rtl/>
        </w:rPr>
        <w:t xml:space="preserve">، </w:t>
      </w:r>
      <w:r w:rsidRPr="00422399">
        <w:rPr>
          <w:rtl/>
        </w:rPr>
        <w:t xml:space="preserve">من غير نهك لضرع </w:t>
      </w:r>
      <w:r w:rsidRPr="00FB1C6E">
        <w:rPr>
          <w:rStyle w:val="libFootnotenumChar"/>
          <w:rtl/>
        </w:rPr>
        <w:t>(3)</w:t>
      </w:r>
      <w:r w:rsidRPr="00EF0BC6">
        <w:rPr>
          <w:rtl/>
        </w:rPr>
        <w:t xml:space="preserve"> </w:t>
      </w:r>
      <w:r w:rsidRPr="00422399">
        <w:rPr>
          <w:rtl/>
        </w:rPr>
        <w:t>ولا فساد لنسل</w:t>
      </w:r>
      <w:r>
        <w:rPr>
          <w:rtl/>
        </w:rPr>
        <w:t>.</w:t>
      </w:r>
    </w:p>
    <w:p w:rsidR="00B0692B" w:rsidRPr="00422399" w:rsidRDefault="00B0692B" w:rsidP="00B24893">
      <w:pPr>
        <w:pStyle w:val="libNormal"/>
        <w:rPr>
          <w:rtl/>
        </w:rPr>
      </w:pPr>
      <w:r>
        <w:rPr>
          <w:rtl/>
        </w:rPr>
        <w:t>[</w:t>
      </w:r>
      <w:r w:rsidRPr="00422399">
        <w:rPr>
          <w:rtl/>
        </w:rPr>
        <w:t>وأحمد بن محمّد</w:t>
      </w:r>
      <w:r w:rsidR="00F40741">
        <w:rPr>
          <w:rtl/>
        </w:rPr>
        <w:t xml:space="preserve">، </w:t>
      </w:r>
      <w:r w:rsidRPr="00422399">
        <w:rPr>
          <w:rtl/>
        </w:rPr>
        <w:t xml:space="preserve">عن محمّد بن الفضيل </w:t>
      </w:r>
      <w:r w:rsidRPr="00FB1C6E">
        <w:rPr>
          <w:rStyle w:val="libFootnotenumChar"/>
          <w:rtl/>
        </w:rPr>
        <w:t>(4)</w:t>
      </w:r>
      <w:r w:rsidR="00F40741">
        <w:rPr>
          <w:rtl/>
        </w:rPr>
        <w:t xml:space="preserve">، </w:t>
      </w:r>
      <w:r w:rsidRPr="00422399">
        <w:rPr>
          <w:rtl/>
        </w:rPr>
        <w:t>عن أبي الصّباح الكنانيّ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وَمَنْ كانَ فَقِيراً فَلْيَأْكُلْ بِالْمَعْرُوفِ</w:t>
      </w:r>
      <w:r w:rsidRPr="00BE28B6">
        <w:rPr>
          <w:rStyle w:val="libAlaemChar"/>
          <w:rtl/>
        </w:rPr>
        <w:t>)</w:t>
      </w:r>
      <w:r w:rsidRPr="00422399">
        <w:rPr>
          <w:rtl/>
        </w:rPr>
        <w:t xml:space="preserve"> فقال</w:t>
      </w:r>
      <w:r w:rsidR="00F40741">
        <w:rPr>
          <w:rtl/>
        </w:rPr>
        <w:t xml:space="preserve">: </w:t>
      </w:r>
      <w:r w:rsidRPr="00422399">
        <w:rPr>
          <w:rtl/>
        </w:rPr>
        <w:t>ذلك رجل يحبس نفسه عن المعيشة</w:t>
      </w:r>
      <w:r w:rsidR="00F40741">
        <w:rPr>
          <w:rtl/>
        </w:rPr>
        <w:t xml:space="preserve">، </w:t>
      </w:r>
      <w:r w:rsidRPr="00422399">
        <w:rPr>
          <w:rtl/>
        </w:rPr>
        <w:t>فلا بأس من أن يأكل بالمعروف إذا كان يصلح لهم أموالهم</w:t>
      </w:r>
      <w:r w:rsidR="00F40741">
        <w:rPr>
          <w:rtl/>
        </w:rPr>
        <w:t xml:space="preserve">، </w:t>
      </w:r>
      <w:r w:rsidRPr="00422399">
        <w:rPr>
          <w:rtl/>
        </w:rPr>
        <w:t>فإن كان المال قليلا</w:t>
      </w:r>
      <w:r w:rsidR="00F40741">
        <w:rPr>
          <w:rtl/>
        </w:rPr>
        <w:t xml:space="preserve">، </w:t>
      </w:r>
      <w:r w:rsidRPr="00422399">
        <w:rPr>
          <w:rtl/>
        </w:rPr>
        <w:t>فلا يأكل منه شيئا</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r w:rsidRPr="00FB1C6E">
        <w:rPr>
          <w:rStyle w:val="libFootnotenumChar"/>
          <w:rtl/>
        </w:rPr>
        <w:t>(5)</w:t>
      </w:r>
      <w:r w:rsidRPr="00EF0BC6">
        <w:rPr>
          <w:rtl/>
        </w:rPr>
        <w:t xml:space="preserve"> </w:t>
      </w:r>
      <w:r>
        <w:rPr>
          <w:rtl/>
        </w:rPr>
        <w:t>و</w:t>
      </w:r>
      <w:r w:rsidRPr="00422399">
        <w:rPr>
          <w:rtl/>
        </w:rPr>
        <w:t xml:space="preserve">ما رواه في مجمع البيان </w:t>
      </w:r>
      <w:r w:rsidRPr="00FB1C6E">
        <w:rPr>
          <w:rStyle w:val="libFootnotenumChar"/>
          <w:rtl/>
        </w:rPr>
        <w:t>(6)</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«من كان فقيرا فليأخذ من مال اليتيم قدر الحاجة والكفاية على جهة القرض</w:t>
      </w:r>
      <w:r w:rsidR="00F40741">
        <w:rPr>
          <w:rtl/>
        </w:rPr>
        <w:t xml:space="preserve">، </w:t>
      </w:r>
      <w:r w:rsidRPr="00422399">
        <w:rPr>
          <w:rtl/>
        </w:rPr>
        <w:t>ثمّ يردّ عليه ما أخذ إذا وجد»</w:t>
      </w:r>
    </w:p>
    <w:p w:rsidR="00B0692B" w:rsidRPr="00422399" w:rsidRDefault="00B0692B" w:rsidP="00B24893">
      <w:pPr>
        <w:pStyle w:val="libNormal"/>
        <w:rPr>
          <w:rtl/>
        </w:rPr>
      </w:pPr>
      <w:r w:rsidRPr="00422399">
        <w:rPr>
          <w:rtl/>
        </w:rPr>
        <w:t>والمراد</w:t>
      </w:r>
      <w:r w:rsidR="00F40741">
        <w:rPr>
          <w:rtl/>
        </w:rPr>
        <w:t xml:space="preserve">، </w:t>
      </w:r>
      <w:r w:rsidRPr="00422399">
        <w:rPr>
          <w:rtl/>
        </w:rPr>
        <w:t>ما زاد على أجرة عمله</w:t>
      </w:r>
      <w:r>
        <w:rPr>
          <w:rtl/>
        </w:rPr>
        <w:t>.</w:t>
      </w:r>
    </w:p>
    <w:p w:rsidR="00B0692B" w:rsidRPr="00422399" w:rsidRDefault="00B0692B" w:rsidP="00B24893">
      <w:pPr>
        <w:pStyle w:val="libNormal"/>
        <w:rPr>
          <w:rtl/>
        </w:rPr>
      </w:pPr>
      <w:r>
        <w:rPr>
          <w:rtl/>
        </w:rPr>
        <w:t>و</w:t>
      </w:r>
      <w:r w:rsidRPr="00422399">
        <w:rPr>
          <w:rtl/>
        </w:rPr>
        <w:t xml:space="preserve">ما رواه العيّاشيّ في تفسيره </w:t>
      </w:r>
      <w:r w:rsidRPr="00FB1C6E">
        <w:rPr>
          <w:rStyle w:val="libFootnotenumChar"/>
          <w:rtl/>
        </w:rPr>
        <w:t>(7)</w:t>
      </w:r>
      <w:r w:rsidR="00F40741">
        <w:rPr>
          <w:rtl/>
        </w:rPr>
        <w:t xml:space="preserve">: </w:t>
      </w:r>
      <w:r w:rsidRPr="00422399">
        <w:rPr>
          <w:rtl/>
        </w:rPr>
        <w:t>عن زرارة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قول الله</w:t>
      </w:r>
      <w:r w:rsidR="00F40741">
        <w:rPr>
          <w:rtl/>
        </w:rPr>
        <w:t xml:space="preserve">: </w:t>
      </w:r>
      <w:r w:rsidRPr="00BE28B6">
        <w:rPr>
          <w:rStyle w:val="libAlaemChar"/>
          <w:rtl/>
        </w:rPr>
        <w:t>(</w:t>
      </w:r>
      <w:r w:rsidRPr="00BE28B6">
        <w:rPr>
          <w:rStyle w:val="libAieChar"/>
          <w:rtl/>
        </w:rPr>
        <w:t>وَمَنْ كانَ فَقِيراً فَلْيَأْكُلْ بِالْمَعْرُوفِ</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ذلك</w:t>
      </w:r>
      <w:r w:rsidR="00F40741">
        <w:rPr>
          <w:rtl/>
        </w:rPr>
        <w:t xml:space="preserve">، </w:t>
      </w:r>
      <w:r w:rsidRPr="00422399">
        <w:rPr>
          <w:rtl/>
        </w:rPr>
        <w:t xml:space="preserve">إذا حبس نفسه في أموالهم فلا يحترف </w:t>
      </w:r>
      <w:r w:rsidRPr="00FB1C6E">
        <w:rPr>
          <w:rStyle w:val="libFootnotenumChar"/>
          <w:rtl/>
        </w:rPr>
        <w:t>(8)</w:t>
      </w:r>
      <w:r w:rsidRPr="00EF0BC6">
        <w:rPr>
          <w:rtl/>
        </w:rPr>
        <w:t xml:space="preserve"> </w:t>
      </w:r>
      <w:r w:rsidRPr="00422399">
        <w:rPr>
          <w:rtl/>
        </w:rPr>
        <w:t>لنفسه</w:t>
      </w:r>
      <w:r w:rsidR="00F40741">
        <w:rPr>
          <w:rtl/>
        </w:rPr>
        <w:t xml:space="preserve">، </w:t>
      </w:r>
      <w:r w:rsidRPr="00422399">
        <w:rPr>
          <w:rtl/>
        </w:rPr>
        <w:t>فليأكل بالمعروف من مالهم</w:t>
      </w:r>
      <w:r>
        <w:rPr>
          <w:rtl/>
        </w:rPr>
        <w:t>.</w:t>
      </w:r>
    </w:p>
    <w:p w:rsidR="00B0692B" w:rsidRPr="00422399" w:rsidRDefault="00B0692B" w:rsidP="00B24893">
      <w:pPr>
        <w:pStyle w:val="libNormal"/>
        <w:rPr>
          <w:rtl/>
        </w:rPr>
      </w:pPr>
      <w:r>
        <w:rPr>
          <w:rtl/>
        </w:rPr>
        <w:t>و</w:t>
      </w:r>
      <w:r w:rsidRPr="00422399">
        <w:rPr>
          <w:rtl/>
        </w:rPr>
        <w:t>ما رواه</w:t>
      </w:r>
      <w:r w:rsidR="00F40741">
        <w:rPr>
          <w:rtl/>
        </w:rPr>
        <w:t xml:space="preserve">، </w:t>
      </w:r>
      <w:r w:rsidRPr="00422399">
        <w:rPr>
          <w:rtl/>
        </w:rPr>
        <w:t xml:space="preserve">عن إسحاق بن عمّار </w:t>
      </w:r>
      <w:r w:rsidRPr="00FB1C6E">
        <w:rPr>
          <w:rStyle w:val="libFootnotenumChar"/>
          <w:rtl/>
        </w:rPr>
        <w:t>(9)</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في هذه الآية </w:t>
      </w:r>
      <w:r w:rsidRPr="00FB1C6E">
        <w:rPr>
          <w:rStyle w:val="libFootnotenumChar"/>
          <w:rtl/>
        </w:rPr>
        <w:t>(10)</w:t>
      </w:r>
      <w:r w:rsidR="00F40741">
        <w:rPr>
          <w:rtl/>
        </w:rPr>
        <w:t xml:space="preserve">: </w:t>
      </w:r>
      <w:r w:rsidRPr="00422399">
        <w:rPr>
          <w:rtl/>
        </w:rPr>
        <w:t>هذا رجل يحبس نفسه لليتيم على حرث أو ماشية ويشغل فيها نفسه</w:t>
      </w:r>
      <w:r w:rsidR="00F40741">
        <w:rPr>
          <w:rtl/>
        </w:rPr>
        <w:t xml:space="preserve">، </w:t>
      </w:r>
      <w:r w:rsidRPr="00422399">
        <w:rPr>
          <w:rtl/>
        </w:rPr>
        <w:t>فليأكل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5 / 130</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لليتامى</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بضرع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sidR="00F40741">
        <w:rPr>
          <w:rtl/>
        </w:rPr>
        <w:t xml:space="preserve">، </w:t>
      </w:r>
      <w:r w:rsidRPr="00422399">
        <w:rPr>
          <w:rtl/>
        </w:rPr>
        <w:t>صدر حديث 5</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Default="00B0692B" w:rsidP="00FB1C6E">
      <w:pPr>
        <w:pStyle w:val="libFootnote0"/>
        <w:rPr>
          <w:rtl/>
        </w:rPr>
      </w:pPr>
      <w:r>
        <w:rPr>
          <w:rtl/>
        </w:rPr>
        <w:t>(</w:t>
      </w:r>
      <w:r w:rsidRPr="00422399">
        <w:rPr>
          <w:rtl/>
        </w:rPr>
        <w:t>6</w:t>
      </w:r>
      <w:r>
        <w:rPr>
          <w:rtl/>
        </w:rPr>
        <w:t xml:space="preserve">) </w:t>
      </w:r>
      <w:r w:rsidRPr="00422399">
        <w:rPr>
          <w:rtl/>
        </w:rPr>
        <w:t>مجمع البيان 2 / 9</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222</w:t>
      </w:r>
      <w:r w:rsidR="00F40741">
        <w:rPr>
          <w:rtl/>
        </w:rPr>
        <w:t xml:space="preserve">، </w:t>
      </w:r>
      <w:r w:rsidRPr="00422399">
        <w:rPr>
          <w:rtl/>
        </w:rPr>
        <w:t>ح 32</w:t>
      </w:r>
      <w:r>
        <w:rPr>
          <w:rtl/>
        </w:rPr>
        <w:t>.</w:t>
      </w:r>
    </w:p>
    <w:p w:rsidR="00B0692B"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«فلا يحثرث»</w:t>
      </w:r>
      <w:r>
        <w:rPr>
          <w:rtl/>
        </w:rPr>
        <w:t>.</w:t>
      </w:r>
      <w:r w:rsidRPr="00422399">
        <w:rPr>
          <w:rtl/>
        </w:rPr>
        <w:t xml:space="preserve"> وكلاهما صحيح</w:t>
      </w:r>
      <w:r>
        <w:rPr>
          <w:rtl/>
        </w:rPr>
        <w:t>.</w:t>
      </w:r>
    </w:p>
    <w:p w:rsidR="00B0692B" w:rsidRDefault="00B0692B" w:rsidP="00FB1C6E">
      <w:pPr>
        <w:pStyle w:val="libFootnote0"/>
        <w:rPr>
          <w:rtl/>
        </w:rPr>
      </w:pPr>
      <w:r>
        <w:rPr>
          <w:rtl/>
        </w:rPr>
        <w:t>(</w:t>
      </w:r>
      <w:r w:rsidRPr="00422399">
        <w:rPr>
          <w:rtl/>
        </w:rPr>
        <w:t>9</w:t>
      </w:r>
      <w:r>
        <w:rPr>
          <w:rtl/>
        </w:rPr>
        <w:t xml:space="preserve">) </w:t>
      </w:r>
      <w:r w:rsidRPr="00422399">
        <w:rPr>
          <w:rtl/>
        </w:rPr>
        <w:t>نفس المصدر والموضع</w:t>
      </w:r>
      <w:r w:rsidR="00F40741">
        <w:rPr>
          <w:rtl/>
        </w:rPr>
        <w:t xml:space="preserve">، </w:t>
      </w:r>
      <w:r w:rsidRPr="00422399">
        <w:rPr>
          <w:rtl/>
        </w:rPr>
        <w:t>ح 31</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«في قول الله» ثم ذكر نفس الآية</w:t>
      </w:r>
      <w:r w:rsidR="00F40741">
        <w:rPr>
          <w:rtl/>
        </w:rPr>
        <w:t xml:space="preserve">، </w:t>
      </w:r>
      <w:r w:rsidRPr="00422399">
        <w:rPr>
          <w:rtl/>
        </w:rPr>
        <w:t>بدل «في هذه الآية»</w:t>
      </w:r>
      <w:r>
        <w:rPr>
          <w:rtl/>
        </w:rPr>
        <w:t>.</w:t>
      </w:r>
    </w:p>
    <w:p w:rsidR="00B0692B" w:rsidRPr="00422399" w:rsidRDefault="00B0692B" w:rsidP="00DF0D96">
      <w:pPr>
        <w:pStyle w:val="libNormal0"/>
        <w:rPr>
          <w:rtl/>
        </w:rPr>
      </w:pPr>
      <w:r>
        <w:rPr>
          <w:rtl/>
        </w:rPr>
        <w:br w:type="page"/>
      </w:r>
      <w:r w:rsidRPr="00422399">
        <w:rPr>
          <w:rtl/>
        </w:rPr>
        <w:t>بالمعروف</w:t>
      </w:r>
      <w:r w:rsidR="00F40741">
        <w:rPr>
          <w:rtl/>
        </w:rPr>
        <w:t xml:space="preserve">، </w:t>
      </w:r>
      <w:r w:rsidRPr="00422399">
        <w:rPr>
          <w:rtl/>
        </w:rPr>
        <w:t>وليس له ذلك في الدّنانير والدّراهم الّتي عنده موضوعة</w:t>
      </w:r>
      <w:r>
        <w:rPr>
          <w:rtl/>
        </w:rPr>
        <w:t>.</w:t>
      </w:r>
    </w:p>
    <w:p w:rsidR="00B0692B" w:rsidRPr="00422399" w:rsidRDefault="00B0692B" w:rsidP="00B24893">
      <w:pPr>
        <w:pStyle w:val="libNormal"/>
        <w:rPr>
          <w:rtl/>
        </w:rPr>
      </w:pPr>
      <w:r>
        <w:rPr>
          <w:rtl/>
        </w:rPr>
        <w:t>و</w:t>
      </w:r>
      <w:r w:rsidRPr="00422399">
        <w:rPr>
          <w:rtl/>
        </w:rPr>
        <w:t xml:space="preserve">أمّا ما رواه في الكافي </w:t>
      </w:r>
      <w:r w:rsidRPr="00FB1C6E">
        <w:rPr>
          <w:rStyle w:val="libFootnotenumChar"/>
          <w:rtl/>
        </w:rPr>
        <w:t>(1)</w:t>
      </w:r>
      <w:r w:rsidR="00F40741">
        <w:rPr>
          <w:rtl/>
        </w:rPr>
        <w:t xml:space="preserve">: </w:t>
      </w:r>
      <w:r w:rsidRPr="00422399">
        <w:rPr>
          <w:rtl/>
        </w:rPr>
        <w:t>عن أحمد بن محمّد</w:t>
      </w:r>
      <w:r w:rsidR="00F40741">
        <w:rPr>
          <w:rtl/>
        </w:rPr>
        <w:t xml:space="preserve">، </w:t>
      </w:r>
      <w:r w:rsidRPr="00422399">
        <w:rPr>
          <w:rtl/>
        </w:rPr>
        <w:t xml:space="preserve">عن محمّد بن الفضل </w:t>
      </w:r>
      <w:r w:rsidRPr="00FB1C6E">
        <w:rPr>
          <w:rStyle w:val="libFootnotenumChar"/>
          <w:rtl/>
        </w:rPr>
        <w:t>(2)</w:t>
      </w:r>
      <w:r w:rsidR="00F40741">
        <w:rPr>
          <w:rtl/>
        </w:rPr>
        <w:t xml:space="preserve">، </w:t>
      </w:r>
      <w:r w:rsidRPr="00422399">
        <w:rPr>
          <w:rtl/>
        </w:rPr>
        <w:t>عن أبي الصّباح الكنانيّ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في هذه الآية </w:t>
      </w:r>
      <w:r w:rsidRPr="00FB1C6E">
        <w:rPr>
          <w:rStyle w:val="libFootnotenumChar"/>
          <w:rtl/>
        </w:rPr>
        <w:t>(3)</w:t>
      </w:r>
      <w:r w:rsidR="00F40741">
        <w:rPr>
          <w:rtl/>
        </w:rPr>
        <w:t xml:space="preserve">: </w:t>
      </w:r>
      <w:r w:rsidRPr="00422399">
        <w:rPr>
          <w:rtl/>
        </w:rPr>
        <w:t>ذلك رجل يحبس نفسه عن المعيشة</w:t>
      </w:r>
      <w:r w:rsidR="00F40741">
        <w:rPr>
          <w:rtl/>
        </w:rPr>
        <w:t xml:space="preserve">، </w:t>
      </w:r>
      <w:r w:rsidRPr="00422399">
        <w:rPr>
          <w:rtl/>
        </w:rPr>
        <w:t>فلا بأس أن يأكل بالمعروف إذا كان يصلح لهم أموالهم</w:t>
      </w:r>
      <w:r w:rsidR="00F40741">
        <w:rPr>
          <w:rtl/>
        </w:rPr>
        <w:t xml:space="preserve">، </w:t>
      </w:r>
      <w:r w:rsidRPr="00422399">
        <w:rPr>
          <w:rtl/>
        </w:rPr>
        <w:t>فإن كان المال قليلا فلا يأكل منه شيئا</w:t>
      </w:r>
      <w:r>
        <w:rPr>
          <w:rtl/>
        </w:rPr>
        <w:t>.</w:t>
      </w:r>
    </w:p>
    <w:p w:rsidR="00B0692B" w:rsidRPr="00422399" w:rsidRDefault="00B0692B" w:rsidP="00B24893">
      <w:pPr>
        <w:pStyle w:val="libNormal"/>
        <w:rPr>
          <w:rtl/>
        </w:rPr>
      </w:pPr>
      <w:r w:rsidRPr="00422399">
        <w:rPr>
          <w:rtl/>
        </w:rPr>
        <w:t>فالمراد بالمعروف</w:t>
      </w:r>
      <w:r w:rsidR="00F40741">
        <w:rPr>
          <w:rtl/>
        </w:rPr>
        <w:t xml:space="preserve">، </w:t>
      </w:r>
      <w:r w:rsidRPr="00422399">
        <w:rPr>
          <w:rtl/>
        </w:rPr>
        <w:t>أجرة مثل عمله</w:t>
      </w:r>
      <w:r w:rsidR="00F40741">
        <w:rPr>
          <w:rtl/>
        </w:rPr>
        <w:t xml:space="preserve">، </w:t>
      </w:r>
      <w:r w:rsidRPr="00422399">
        <w:rPr>
          <w:rtl/>
        </w:rPr>
        <w:t>وذلك إذا كان في عمله إصلاح لأموالهم</w:t>
      </w:r>
      <w:r>
        <w:rPr>
          <w:rtl/>
        </w:rPr>
        <w:t>.</w:t>
      </w:r>
    </w:p>
    <w:p w:rsidR="00B0692B" w:rsidRPr="00422399" w:rsidRDefault="00B0692B" w:rsidP="00B24893">
      <w:pPr>
        <w:pStyle w:val="libNormal"/>
        <w:rPr>
          <w:rtl/>
        </w:rPr>
      </w:pPr>
      <w:r w:rsidRPr="00422399">
        <w:rPr>
          <w:rtl/>
        </w:rPr>
        <w:t>والمراد بكون أموالهم قليلا</w:t>
      </w:r>
      <w:r w:rsidR="00F40741">
        <w:rPr>
          <w:rtl/>
        </w:rPr>
        <w:t xml:space="preserve">، </w:t>
      </w:r>
      <w:r w:rsidRPr="00422399">
        <w:rPr>
          <w:rtl/>
        </w:rPr>
        <w:t>كونها قدرا لا يزيد بالإصلاح ولا أثر لعمله فيها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فَإِذا دَفَعْتُمْ إِلَيْهِمْ أَمْوالَهُمْ فَأَشْهِدُوا عَلَيْهِمْ</w:t>
      </w:r>
      <w:r w:rsidRPr="00BE28B6">
        <w:rPr>
          <w:rStyle w:val="libAlaemChar"/>
          <w:rtl/>
        </w:rPr>
        <w:t>)</w:t>
      </w:r>
      <w:r w:rsidR="00F40741">
        <w:rPr>
          <w:rtl/>
        </w:rPr>
        <w:t xml:space="preserve">: </w:t>
      </w:r>
      <w:r w:rsidRPr="00422399">
        <w:rPr>
          <w:rtl/>
        </w:rPr>
        <w:t>بأنّهم قبضوها</w:t>
      </w:r>
      <w:r w:rsidR="00F40741">
        <w:rPr>
          <w:rtl/>
        </w:rPr>
        <w:t xml:space="preserve">، </w:t>
      </w:r>
      <w:r w:rsidRPr="00422399">
        <w:rPr>
          <w:rtl/>
        </w:rPr>
        <w:t>فإنّه أنفى للتّهمة وأبعد من الخصومة ووجوب الضّمان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وَكَفى بِاللهِ حَسِيباً</w:t>
      </w:r>
      <w:r w:rsidRPr="00BE28B6">
        <w:rPr>
          <w:rStyle w:val="libAlaemChar"/>
          <w:rtl/>
        </w:rPr>
        <w:t>)</w:t>
      </w:r>
      <w:r w:rsidRPr="00422399">
        <w:rPr>
          <w:rtl/>
        </w:rPr>
        <w:t xml:space="preserve"> </w:t>
      </w:r>
      <w:r>
        <w:rPr>
          <w:rtl/>
        </w:rPr>
        <w:t>(</w:t>
      </w:r>
      <w:r w:rsidRPr="00422399">
        <w:rPr>
          <w:rtl/>
        </w:rPr>
        <w:t>6</w:t>
      </w:r>
      <w:r>
        <w:rPr>
          <w:rtl/>
        </w:rPr>
        <w:t>)</w:t>
      </w:r>
      <w:r w:rsidR="00F40741">
        <w:rPr>
          <w:rtl/>
        </w:rPr>
        <w:t xml:space="preserve">: </w:t>
      </w:r>
      <w:r w:rsidRPr="00422399">
        <w:rPr>
          <w:rtl/>
        </w:rPr>
        <w:t>محاسبا</w:t>
      </w:r>
      <w:r w:rsidR="00F40741">
        <w:rPr>
          <w:rtl/>
        </w:rPr>
        <w:t xml:space="preserve">، </w:t>
      </w:r>
      <w:r w:rsidRPr="00422399">
        <w:rPr>
          <w:rtl/>
        </w:rPr>
        <w:t>فلا تخالفوا ما أمرتم به</w:t>
      </w:r>
      <w:r w:rsidR="00F40741">
        <w:rPr>
          <w:rtl/>
        </w:rPr>
        <w:t xml:space="preserve">، </w:t>
      </w:r>
      <w:r w:rsidRPr="00422399">
        <w:rPr>
          <w:rtl/>
        </w:rPr>
        <w:t>ولا تتجاوزوا ما حدّ لكم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لِلرِّجالِ نَصِيبٌ مِمَّا تَرَكَ الْوالِدانِ وَالْأَقْرَبُونَ وَلِلنِّساءِ نَصِيبٌ مِمَّا تَرَكَ الْوالِدانِ وَالْأَقْرَبُونَ</w:t>
      </w:r>
      <w:r w:rsidRPr="00BE28B6">
        <w:rPr>
          <w:rStyle w:val="libAlaemChar"/>
          <w:rtl/>
        </w:rPr>
        <w:t>)</w:t>
      </w:r>
      <w:r w:rsidR="00F40741">
        <w:rPr>
          <w:rtl/>
        </w:rPr>
        <w:t xml:space="preserve">: </w:t>
      </w:r>
      <w:r w:rsidRPr="00422399">
        <w:rPr>
          <w:rtl/>
        </w:rPr>
        <w:t>يريد به المتوارثين بالقرابة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مِمَّا قَلَّ مِنْهُ أَوْ كَثُرَ</w:t>
      </w:r>
      <w:r w:rsidRPr="00BE28B6">
        <w:rPr>
          <w:rStyle w:val="libAlaemChar"/>
          <w:rtl/>
        </w:rPr>
        <w:t>)</w:t>
      </w:r>
      <w:r w:rsidR="00F40741">
        <w:rPr>
          <w:rtl/>
        </w:rPr>
        <w:t xml:space="preserve">: </w:t>
      </w:r>
      <w:r w:rsidRPr="00422399">
        <w:rPr>
          <w:rtl/>
        </w:rPr>
        <w:t>بدل من «ما ترك» بإعادة العامل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نَصِيباً مَفْرُوضاً</w:t>
      </w:r>
      <w:r w:rsidRPr="00BE28B6">
        <w:rPr>
          <w:rStyle w:val="libAlaemChar"/>
          <w:rtl/>
        </w:rPr>
        <w:t>)</w:t>
      </w:r>
      <w:r w:rsidRPr="00422399">
        <w:rPr>
          <w:rtl/>
        </w:rPr>
        <w:t xml:space="preserve"> </w:t>
      </w:r>
      <w:r>
        <w:rPr>
          <w:rtl/>
        </w:rPr>
        <w:t>(</w:t>
      </w:r>
      <w:r w:rsidRPr="00422399">
        <w:rPr>
          <w:rtl/>
        </w:rPr>
        <w:t>7</w:t>
      </w:r>
      <w:r>
        <w:rPr>
          <w:rtl/>
        </w:rPr>
        <w:t>)</w:t>
      </w:r>
      <w:r w:rsidR="00F40741">
        <w:rPr>
          <w:rtl/>
        </w:rPr>
        <w:t xml:space="preserve">: </w:t>
      </w:r>
      <w:r w:rsidRPr="00422399">
        <w:rPr>
          <w:rtl/>
        </w:rPr>
        <w:t>أي واجبا</w:t>
      </w:r>
      <w:r>
        <w:rPr>
          <w:rtl/>
        </w:rPr>
        <w:t>.</w:t>
      </w:r>
      <w:r w:rsidRPr="00422399">
        <w:rPr>
          <w:rtl/>
        </w:rPr>
        <w:t xml:space="preserve"> نصب</w:t>
      </w:r>
      <w:r w:rsidR="00F40741">
        <w:rPr>
          <w:rtl/>
        </w:rPr>
        <w:t xml:space="preserve">، </w:t>
      </w:r>
      <w:r w:rsidRPr="00422399">
        <w:rPr>
          <w:rtl/>
        </w:rPr>
        <w:t>على أنّه مصدر مفيد للنّوع لمحذوف</w:t>
      </w:r>
      <w:r w:rsidR="00F40741">
        <w:rPr>
          <w:rtl/>
        </w:rPr>
        <w:t xml:space="preserve">، </w:t>
      </w:r>
      <w:r w:rsidRPr="00422399">
        <w:rPr>
          <w:rtl/>
        </w:rPr>
        <w:t>أي نصب نصيبا مفروضا</w:t>
      </w:r>
      <w:r>
        <w:rPr>
          <w:rtl/>
        </w:rPr>
        <w:t>.</w:t>
      </w:r>
      <w:r w:rsidRPr="00422399">
        <w:rPr>
          <w:rtl/>
        </w:rPr>
        <w:t xml:space="preserve"> أو حال من الضّمير في الظّرف</w:t>
      </w:r>
      <w:r>
        <w:rPr>
          <w:rtl/>
        </w:rPr>
        <w:t>.</w:t>
      </w:r>
      <w:r w:rsidRPr="00422399">
        <w:rPr>
          <w:rtl/>
        </w:rPr>
        <w:t xml:space="preserve"> أو على الاختصاص</w:t>
      </w:r>
      <w:r w:rsidR="00F40741">
        <w:rPr>
          <w:rtl/>
        </w:rPr>
        <w:t xml:space="preserve">، </w:t>
      </w:r>
      <w:r w:rsidRPr="00422399">
        <w:rPr>
          <w:rtl/>
        </w:rPr>
        <w:t>بمعنى أعني</w:t>
      </w:r>
      <w:r w:rsidR="00F40741">
        <w:rPr>
          <w:rtl/>
        </w:rPr>
        <w:t xml:space="preserve">: </w:t>
      </w:r>
      <w:r w:rsidRPr="00422399">
        <w:rPr>
          <w:rtl/>
        </w:rPr>
        <w:t xml:space="preserve">نصيبا مقطوعا واجبا </w:t>
      </w:r>
      <w:r w:rsidRPr="00FB1C6E">
        <w:rPr>
          <w:rStyle w:val="libFootnotenumChar"/>
          <w:rtl/>
        </w:rPr>
        <w:t>(4)</w:t>
      </w:r>
      <w:r w:rsidRPr="00EF0BC6">
        <w:rPr>
          <w:rtl/>
        </w:rPr>
        <w:t>.</w:t>
      </w:r>
      <w:r w:rsidRPr="00422399">
        <w:rPr>
          <w:rtl/>
        </w:rPr>
        <w:t xml:space="preserve"> وفيه دلالة</w:t>
      </w:r>
      <w:r w:rsidR="00F40741">
        <w:rPr>
          <w:rtl/>
        </w:rPr>
        <w:t xml:space="preserve">، </w:t>
      </w:r>
      <w:r w:rsidRPr="00422399">
        <w:rPr>
          <w:rtl/>
        </w:rPr>
        <w:t>على أنّ بإعراض الوارث لا يسقط من حقّه شيء</w:t>
      </w:r>
      <w:r>
        <w:rPr>
          <w:rtl/>
        </w:rPr>
        <w:t>.</w:t>
      </w:r>
    </w:p>
    <w:p w:rsidR="00B0692B" w:rsidRPr="00422399" w:rsidRDefault="00B0692B" w:rsidP="00B24893">
      <w:pPr>
        <w:pStyle w:val="libNormal"/>
        <w:rPr>
          <w:rtl/>
        </w:rPr>
      </w:pPr>
      <w:r w:rsidRPr="00422399">
        <w:rPr>
          <w:rtl/>
        </w:rPr>
        <w:t xml:space="preserve">نقل </w:t>
      </w:r>
      <w:r w:rsidRPr="00FB1C6E">
        <w:rPr>
          <w:rStyle w:val="libFootnotenumChar"/>
          <w:rtl/>
        </w:rPr>
        <w:t>(5)</w:t>
      </w:r>
      <w:r w:rsidR="00F40741">
        <w:rPr>
          <w:rtl/>
        </w:rPr>
        <w:t xml:space="preserve">: </w:t>
      </w:r>
      <w:r w:rsidRPr="00422399">
        <w:rPr>
          <w:rtl/>
        </w:rPr>
        <w:t>أنّ أوس بن صامت الأنصاريّ خلّف زوجته أمّ كحّة وثلاث بنات</w:t>
      </w:r>
      <w:r w:rsidR="00F40741">
        <w:rPr>
          <w:rtl/>
        </w:rPr>
        <w:t xml:space="preserve">، </w:t>
      </w:r>
      <w:r w:rsidRPr="00422399">
        <w:rPr>
          <w:rtl/>
        </w:rPr>
        <w:t>فزوى ابنا عمّه سويد وعرفطة أو قتادة وعرفجة ميراثه عنهنّ على سنّة الجاهليّة</w:t>
      </w:r>
      <w:r w:rsidR="00CF6582">
        <w:rPr>
          <w:rtl/>
        </w:rPr>
        <w:t xml:space="preserve"> - </w:t>
      </w:r>
      <w:r w:rsidRPr="00422399">
        <w:rPr>
          <w:rtl/>
        </w:rPr>
        <w:t>فإنّهم ما كانوا يورثون النّساء والأطفال</w:t>
      </w:r>
      <w:r w:rsidR="00F40741">
        <w:rPr>
          <w:rtl/>
        </w:rPr>
        <w:t xml:space="preserve">، </w:t>
      </w:r>
      <w:r w:rsidRPr="00422399">
        <w:rPr>
          <w:rtl/>
        </w:rPr>
        <w:t>ويقولون</w:t>
      </w:r>
      <w:r w:rsidR="00F40741">
        <w:rPr>
          <w:rtl/>
        </w:rPr>
        <w:t xml:space="preserve">: </w:t>
      </w:r>
      <w:r w:rsidRPr="00422399">
        <w:rPr>
          <w:rtl/>
        </w:rPr>
        <w:t>إنّما يرث من يحارب ويذبّ عن الحوزة</w:t>
      </w:r>
      <w:r w:rsidR="00CF6582">
        <w:rPr>
          <w:rtl/>
        </w:rPr>
        <w:t xml:space="preserve"> - </w:t>
      </w:r>
      <w:r w:rsidRPr="00422399">
        <w:rPr>
          <w:rtl/>
        </w:rPr>
        <w:t>فجاءت أمّ كحّة</w:t>
      </w:r>
      <w:r w:rsidR="0052202B">
        <w:rPr>
          <w:rtl/>
        </w:rPr>
        <w:t xml:space="preserve"> إلى </w:t>
      </w:r>
      <w:r w:rsidRPr="00422399">
        <w:rPr>
          <w:rtl/>
        </w:rPr>
        <w:t xml:space="preserve">رسول الله </w:t>
      </w:r>
      <w:r>
        <w:rPr>
          <w:rtl/>
        </w:rPr>
        <w:t>[</w:t>
      </w:r>
      <w:r w:rsidRPr="00422399">
        <w:rPr>
          <w:rtl/>
        </w:rPr>
        <w:t>صلّى الله عليه وآله</w:t>
      </w:r>
      <w:r w:rsidR="00F9249B">
        <w:rPr>
          <w:rtl/>
        </w:rPr>
        <w:t xml:space="preserve"> - </w:t>
      </w:r>
      <w:r>
        <w:rPr>
          <w:rtl/>
        </w:rPr>
        <w:t>]</w:t>
      </w:r>
      <w:r w:rsidRPr="00422399">
        <w:rPr>
          <w:rtl/>
        </w:rPr>
        <w:t xml:space="preserve"> </w:t>
      </w:r>
      <w:r w:rsidRPr="00FB1C6E">
        <w:rPr>
          <w:rStyle w:val="libFootnotenumChar"/>
          <w:rtl/>
        </w:rPr>
        <w:t>(6)</w:t>
      </w:r>
      <w:r w:rsidRPr="00EF0BC6">
        <w:rPr>
          <w:rtl/>
        </w:rPr>
        <w:t xml:space="preserve"> </w:t>
      </w:r>
      <w:r w:rsidRPr="00422399">
        <w:rPr>
          <w:rtl/>
        </w:rPr>
        <w:t>في مسجد الفضيح</w:t>
      </w:r>
      <w:r w:rsidR="00F40741">
        <w:rPr>
          <w:rtl/>
        </w:rPr>
        <w:t xml:space="preserve">، </w:t>
      </w:r>
      <w:r w:rsidRPr="00422399">
        <w:rPr>
          <w:rtl/>
        </w:rPr>
        <w:t>فشكت إليه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5 / 130</w:t>
      </w:r>
      <w:r w:rsidR="00F40741">
        <w:rPr>
          <w:rtl/>
        </w:rPr>
        <w:t xml:space="preserve">، </w:t>
      </w:r>
      <w:r w:rsidRPr="00422399">
        <w:rPr>
          <w:rtl/>
        </w:rPr>
        <w:t>ح 5</w:t>
      </w:r>
      <w:r>
        <w:rPr>
          <w:rtl/>
        </w:rPr>
        <w:t>.</w:t>
      </w:r>
      <w:r w:rsidRPr="00422399">
        <w:rPr>
          <w:rtl/>
        </w:rPr>
        <w:t xml:space="preserve"> وله ذيل</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محمد بن فضيل</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«في قول الله عزّ وجلّ»</w:t>
      </w:r>
      <w:r w:rsidR="00F40741">
        <w:rPr>
          <w:rtl/>
        </w:rPr>
        <w:t xml:space="preserve">، </w:t>
      </w:r>
      <w:r w:rsidRPr="00422399">
        <w:rPr>
          <w:rtl/>
        </w:rPr>
        <w:t>ثم ذكر نفس الآية</w:t>
      </w:r>
      <w:r w:rsidR="00F40741">
        <w:rPr>
          <w:rtl/>
        </w:rPr>
        <w:t xml:space="preserve">، </w:t>
      </w:r>
      <w:r w:rsidRPr="00422399">
        <w:rPr>
          <w:rtl/>
        </w:rPr>
        <w:t>بدل «في هذه الآية»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في هامش الأصل</w:t>
      </w:r>
      <w:r w:rsidR="00F40741">
        <w:rPr>
          <w:rtl/>
        </w:rPr>
        <w:t xml:space="preserve">: </w:t>
      </w:r>
      <w:r w:rsidRPr="00422399">
        <w:rPr>
          <w:rtl/>
        </w:rPr>
        <w:t xml:space="preserve">«ردّ على البيضاوي حيث جعله مصدرا مؤكّدا </w:t>
      </w:r>
      <w:r>
        <w:rPr>
          <w:rtl/>
        </w:rPr>
        <w:t>[</w:t>
      </w:r>
      <w:r w:rsidRPr="00422399">
        <w:rPr>
          <w:rtl/>
        </w:rPr>
        <w:t>أنوار التنزيل 1 / 205</w:t>
      </w:r>
      <w:r>
        <w:rPr>
          <w:rtl/>
        </w:rPr>
        <w:t>]</w:t>
      </w:r>
      <w:r w:rsidRPr="00422399">
        <w:rPr>
          <w:rtl/>
        </w:rPr>
        <w:t xml:space="preserve"> </w:t>
      </w:r>
      <w:r>
        <w:rPr>
          <w:rtl/>
        </w:rPr>
        <w:t>(</w:t>
      </w:r>
      <w:r w:rsidRPr="00422399">
        <w:rPr>
          <w:rtl/>
        </w:rPr>
        <w:t>منه سلّمه الله تعالى</w:t>
      </w:r>
      <w:r>
        <w:rPr>
          <w:rtl/>
        </w:rPr>
        <w:t>)</w:t>
      </w:r>
      <w:r w:rsidRPr="00422399">
        <w:rPr>
          <w:rtl/>
        </w:rPr>
        <w:t>»</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205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ر</w:t>
      </w:r>
      <w:r>
        <w:rPr>
          <w:rtl/>
        </w:rPr>
        <w:t>.</w:t>
      </w:r>
    </w:p>
    <w:p w:rsidR="00B0692B" w:rsidRPr="00422399" w:rsidRDefault="00B0692B" w:rsidP="00B24893">
      <w:pPr>
        <w:pStyle w:val="libNormal"/>
        <w:rPr>
          <w:rtl/>
        </w:rPr>
      </w:pPr>
      <w:r>
        <w:rPr>
          <w:rtl/>
        </w:rPr>
        <w:br w:type="page"/>
      </w:r>
      <w:r w:rsidRPr="00422399">
        <w:rPr>
          <w:rtl/>
        </w:rPr>
        <w:t>فقال لها</w:t>
      </w:r>
      <w:r w:rsidR="00F40741">
        <w:rPr>
          <w:rtl/>
        </w:rPr>
        <w:t xml:space="preserve">: </w:t>
      </w:r>
      <w:r w:rsidRPr="00422399">
        <w:rPr>
          <w:rtl/>
        </w:rPr>
        <w:t>ارجعي حتّى أنظر ما يحدث الله</w:t>
      </w:r>
      <w:r>
        <w:rPr>
          <w:rtl/>
        </w:rPr>
        <w:t>.</w:t>
      </w:r>
      <w:r w:rsidRPr="00422399">
        <w:rPr>
          <w:rtl/>
        </w:rPr>
        <w:t xml:space="preserve"> فنزلت</w:t>
      </w:r>
      <w:r w:rsidR="00F40741">
        <w:rPr>
          <w:rtl/>
        </w:rPr>
        <w:t xml:space="preserve">، </w:t>
      </w:r>
      <w:r w:rsidRPr="00422399">
        <w:rPr>
          <w:rtl/>
        </w:rPr>
        <w:t>فبعث اليهما</w:t>
      </w:r>
      <w:r w:rsidR="00F40741">
        <w:rPr>
          <w:rtl/>
        </w:rPr>
        <w:t xml:space="preserve">: </w:t>
      </w:r>
      <w:r w:rsidRPr="00422399">
        <w:rPr>
          <w:rtl/>
        </w:rPr>
        <w:t>لا تفرّقا من مال أوس شيئا</w:t>
      </w:r>
      <w:r w:rsidR="00F40741">
        <w:rPr>
          <w:rtl/>
        </w:rPr>
        <w:t xml:space="preserve">، </w:t>
      </w:r>
      <w:r w:rsidRPr="00422399">
        <w:rPr>
          <w:rtl/>
        </w:rPr>
        <w:t>فإنّ الله قد جعل لهنّ نصيبا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وَإِذا حَضَرَ الْقِسْمَةَ أُولُوا الْقُرْبى</w:t>
      </w:r>
      <w:r w:rsidRPr="00BE28B6">
        <w:rPr>
          <w:rStyle w:val="libAlaemChar"/>
          <w:rtl/>
        </w:rPr>
        <w:t>)</w:t>
      </w:r>
      <w:r w:rsidR="00F40741">
        <w:rPr>
          <w:rtl/>
        </w:rPr>
        <w:t xml:space="preserve">: </w:t>
      </w:r>
      <w:r w:rsidRPr="00422399">
        <w:rPr>
          <w:rtl/>
        </w:rPr>
        <w:t>ممّن لا يرث</w:t>
      </w:r>
      <w:r w:rsidR="00F40741">
        <w:rPr>
          <w:rtl/>
        </w:rPr>
        <w:t xml:space="preserve">، </w:t>
      </w:r>
      <w:r w:rsidRPr="00BE28B6">
        <w:rPr>
          <w:rStyle w:val="libAlaemChar"/>
          <w:rtl/>
        </w:rPr>
        <w:t>(</w:t>
      </w:r>
      <w:r w:rsidRPr="00BE28B6">
        <w:rPr>
          <w:rStyle w:val="libAieChar"/>
          <w:rtl/>
        </w:rPr>
        <w:t>وَالْيَتامى وَالْمَساكِينُ فَارْزُقُوهُمْ مِنْهُ</w:t>
      </w:r>
      <w:r w:rsidRPr="00BE28B6">
        <w:rPr>
          <w:rStyle w:val="libAlaemChar"/>
          <w:rtl/>
        </w:rPr>
        <w:t>)</w:t>
      </w:r>
      <w:r w:rsidR="00F40741">
        <w:rPr>
          <w:rtl/>
        </w:rPr>
        <w:t xml:space="preserve">: </w:t>
      </w:r>
      <w:r w:rsidRPr="00422399">
        <w:rPr>
          <w:rtl/>
        </w:rPr>
        <w:t>فأعطوهم شيئا من المقسوم</w:t>
      </w:r>
      <w:r w:rsidR="00F40741">
        <w:rPr>
          <w:rtl/>
        </w:rPr>
        <w:t xml:space="preserve">، </w:t>
      </w:r>
      <w:r w:rsidRPr="00422399">
        <w:rPr>
          <w:rtl/>
        </w:rPr>
        <w:t>تطيّبا لقلوبهم وتصدّقا عليهم</w:t>
      </w:r>
      <w:r>
        <w:rPr>
          <w:rtl/>
        </w:rPr>
        <w:t>.</w:t>
      </w:r>
    </w:p>
    <w:p w:rsidR="00B0692B" w:rsidRPr="00422399" w:rsidRDefault="00B0692B" w:rsidP="00B24893">
      <w:pPr>
        <w:pStyle w:val="libNormal"/>
        <w:rPr>
          <w:rtl/>
        </w:rPr>
      </w:pPr>
      <w:r w:rsidRPr="00422399">
        <w:rPr>
          <w:rtl/>
        </w:rPr>
        <w:t>والضّمير في «منه» «لما ترك» أو ما دلّ عليه القسمة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وَقُولُوا لَهُمْ قَوْلاً مَعْرُوفاً</w:t>
      </w:r>
      <w:r w:rsidRPr="00BE28B6">
        <w:rPr>
          <w:rStyle w:val="libAlaemChar"/>
          <w:rtl/>
        </w:rPr>
        <w:t>)</w:t>
      </w:r>
      <w:r w:rsidRPr="00422399">
        <w:rPr>
          <w:rtl/>
        </w:rPr>
        <w:t xml:space="preserve"> </w:t>
      </w:r>
      <w:r>
        <w:rPr>
          <w:rtl/>
        </w:rPr>
        <w:t>(</w:t>
      </w:r>
      <w:r w:rsidRPr="00422399">
        <w:rPr>
          <w:rtl/>
        </w:rPr>
        <w:t>8</w:t>
      </w:r>
      <w:r>
        <w:rPr>
          <w:rtl/>
        </w:rPr>
        <w:t>)</w:t>
      </w:r>
      <w:r w:rsidR="00F40741">
        <w:rPr>
          <w:rtl/>
        </w:rPr>
        <w:t xml:space="preserve">: </w:t>
      </w:r>
      <w:r w:rsidRPr="00422399">
        <w:rPr>
          <w:rtl/>
        </w:rPr>
        <w:t>وهو</w:t>
      </w:r>
      <w:r w:rsidR="00F40741">
        <w:rPr>
          <w:rtl/>
        </w:rPr>
        <w:t xml:space="preserve">، </w:t>
      </w:r>
      <w:r w:rsidRPr="00422399">
        <w:rPr>
          <w:rtl/>
        </w:rPr>
        <w:t>أن تدعوا لهم</w:t>
      </w:r>
      <w:r w:rsidR="00F40741">
        <w:rPr>
          <w:rtl/>
        </w:rPr>
        <w:t xml:space="preserve">، </w:t>
      </w:r>
      <w:r w:rsidRPr="00422399">
        <w:rPr>
          <w:rtl/>
        </w:rPr>
        <w:t>وتستقلّوا ما تعطونهم</w:t>
      </w:r>
      <w:r w:rsidR="00F40741">
        <w:rPr>
          <w:rtl/>
        </w:rPr>
        <w:t xml:space="preserve">، </w:t>
      </w:r>
      <w:r w:rsidRPr="00422399">
        <w:rPr>
          <w:rtl/>
        </w:rPr>
        <w:t>ولا تمنّوا عليهم</w:t>
      </w:r>
      <w:r>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(1)</w:t>
      </w:r>
      <w:r w:rsidR="00F40741">
        <w:rPr>
          <w:rtl/>
        </w:rPr>
        <w:t xml:space="preserve">: </w:t>
      </w:r>
      <w:r w:rsidRPr="00422399">
        <w:rPr>
          <w:rtl/>
        </w:rPr>
        <w:t>أنّ المرويّ 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أنّها محكمة غير منسوخه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أنّه </w:t>
      </w:r>
      <w:r w:rsidRPr="00FB1C6E">
        <w:rPr>
          <w:rStyle w:val="libFootnotenumChar"/>
          <w:rtl/>
        </w:rPr>
        <w:t>(3)</w:t>
      </w:r>
      <w:r w:rsidRPr="00EF0BC6">
        <w:rPr>
          <w:rtl/>
        </w:rPr>
        <w:t xml:space="preserve"> </w:t>
      </w:r>
      <w:r w:rsidRPr="00422399">
        <w:rPr>
          <w:rtl/>
        </w:rPr>
        <w:t>قال</w:t>
      </w:r>
      <w:r w:rsidR="00F40741">
        <w:rPr>
          <w:rtl/>
        </w:rPr>
        <w:t xml:space="preserve">: </w:t>
      </w:r>
      <w:r w:rsidRPr="00422399">
        <w:rPr>
          <w:rtl/>
        </w:rPr>
        <w:t>نسختها آية الفرائض</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(4)</w:t>
      </w:r>
      <w:r w:rsidR="00F40741">
        <w:rPr>
          <w:rtl/>
        </w:rPr>
        <w:t xml:space="preserve">: </w:t>
      </w:r>
      <w:r w:rsidRPr="00422399">
        <w:rPr>
          <w:rtl/>
        </w:rPr>
        <w:t xml:space="preserve">هي منسوخة </w:t>
      </w:r>
      <w:r w:rsidRPr="00FB1C6E">
        <w:rPr>
          <w:rStyle w:val="libFootnotenumChar"/>
          <w:rtl/>
        </w:rPr>
        <w:t>(5)</w:t>
      </w:r>
      <w:r w:rsidRPr="00EF0BC6">
        <w:rPr>
          <w:rtl/>
        </w:rPr>
        <w:t xml:space="preserve"> </w:t>
      </w:r>
      <w:r w:rsidRPr="00422399">
        <w:rPr>
          <w:rtl/>
        </w:rPr>
        <w:t>بقوله</w:t>
      </w:r>
      <w:r w:rsidR="00F40741">
        <w:rPr>
          <w:rtl/>
        </w:rPr>
        <w:t xml:space="preserve">: </w:t>
      </w:r>
      <w:r w:rsidRPr="00BE28B6">
        <w:rPr>
          <w:rStyle w:val="libAlaemChar"/>
          <w:rtl/>
        </w:rPr>
        <w:t>(</w:t>
      </w:r>
      <w:r w:rsidRPr="00BE28B6">
        <w:rPr>
          <w:rStyle w:val="libAieChar"/>
          <w:rtl/>
        </w:rPr>
        <w:t>يُوصِيكُمُ اللهُ [فِي أَوْلادِكُمْ</w:t>
      </w:r>
      <w:r w:rsidRPr="00BE28B6">
        <w:rPr>
          <w:rStyle w:val="libAlaemChar"/>
          <w:rtl/>
        </w:rPr>
        <w:t>)</w:t>
      </w:r>
      <w:r>
        <w:rPr>
          <w:rtl/>
        </w:rPr>
        <w:t>].</w:t>
      </w:r>
      <w:r w:rsidRPr="00FB1C6E">
        <w:rPr>
          <w:rStyle w:val="libFootnotenumChar"/>
          <w:rtl/>
        </w:rPr>
        <w:t>(6)</w:t>
      </w:r>
      <w:r w:rsidRPr="00EF0BC6">
        <w:rPr>
          <w:rtl/>
        </w:rPr>
        <w:t>.</w:t>
      </w:r>
    </w:p>
    <w:p w:rsidR="00B0692B" w:rsidRPr="00422399" w:rsidRDefault="00B0692B" w:rsidP="00B24893">
      <w:pPr>
        <w:pStyle w:val="libNormal"/>
        <w:rPr>
          <w:rtl/>
        </w:rPr>
      </w:pPr>
      <w:r w:rsidRPr="00422399">
        <w:rPr>
          <w:rtl/>
        </w:rPr>
        <w:t>والجمع بين الأخبار</w:t>
      </w:r>
      <w:r w:rsidR="00F40741">
        <w:rPr>
          <w:rtl/>
        </w:rPr>
        <w:t xml:space="preserve">، </w:t>
      </w:r>
      <w:r w:rsidRPr="00422399">
        <w:rPr>
          <w:rtl/>
        </w:rPr>
        <w:t>بأنّها منسوخة بحسب دلالتها على الوجوب</w:t>
      </w:r>
      <w:r w:rsidR="00F40741">
        <w:rPr>
          <w:rtl/>
        </w:rPr>
        <w:t xml:space="preserve">، </w:t>
      </w:r>
      <w:r w:rsidRPr="00422399">
        <w:rPr>
          <w:rtl/>
        </w:rPr>
        <w:t>وغير منسوخة بحسب دلالتها على الاستحباب</w:t>
      </w:r>
      <w:r>
        <w:rPr>
          <w:rtl/>
        </w:rPr>
        <w:t>.</w:t>
      </w:r>
      <w:r w:rsidRPr="00422399">
        <w:rPr>
          <w:rtl/>
        </w:rPr>
        <w:t xml:space="preserve"> فإنّ الوجوب</w:t>
      </w:r>
      <w:r w:rsidR="00F40741">
        <w:rPr>
          <w:rtl/>
        </w:rPr>
        <w:t xml:space="preserve">، </w:t>
      </w:r>
      <w:r w:rsidRPr="00422399">
        <w:rPr>
          <w:rtl/>
        </w:rPr>
        <w:t>الأمر بالفعل مع المنع من النّقيض</w:t>
      </w:r>
      <w:r w:rsidR="00F40741">
        <w:rPr>
          <w:rtl/>
        </w:rPr>
        <w:t xml:space="preserve">، </w:t>
      </w:r>
      <w:r w:rsidRPr="00422399">
        <w:rPr>
          <w:rtl/>
        </w:rPr>
        <w:t>فنسخ باعتبار جزئه الأخير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وَلْيَخْشَ الَّذِينَ لَوْ تَرَكُوا مِنْ خَلْفِهِمْ ذُرِّيَّةً ضِعافاً خافُوا عَلَيْهِمْ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«لو» بما في حيزه صلة الموصول</w:t>
      </w:r>
      <w:r>
        <w:rPr>
          <w:rtl/>
        </w:rPr>
        <w:t>.</w:t>
      </w:r>
      <w:r w:rsidRPr="00422399">
        <w:rPr>
          <w:rtl/>
        </w:rPr>
        <w:t xml:space="preserve"> وفي تعليق الأمر به</w:t>
      </w:r>
      <w:r w:rsidR="00F40741">
        <w:rPr>
          <w:rtl/>
        </w:rPr>
        <w:t xml:space="preserve">، </w:t>
      </w:r>
      <w:r w:rsidRPr="00422399">
        <w:rPr>
          <w:rtl/>
        </w:rPr>
        <w:t>إشارة</w:t>
      </w:r>
      <w:r w:rsidR="0052202B">
        <w:rPr>
          <w:rtl/>
        </w:rPr>
        <w:t xml:space="preserve"> إلى </w:t>
      </w:r>
      <w:r w:rsidRPr="00422399">
        <w:rPr>
          <w:rtl/>
        </w:rPr>
        <w:t>المقصود منه والعلّة فيه</w:t>
      </w:r>
      <w:r w:rsidR="00F40741">
        <w:rPr>
          <w:rtl/>
        </w:rPr>
        <w:t xml:space="preserve">، </w:t>
      </w:r>
      <w:r w:rsidRPr="00422399">
        <w:rPr>
          <w:rtl/>
        </w:rPr>
        <w:t>وبعث على التّرحم</w:t>
      </w:r>
      <w:r w:rsidR="00F40741">
        <w:rPr>
          <w:rtl/>
        </w:rPr>
        <w:t xml:space="preserve">، </w:t>
      </w:r>
      <w:r w:rsidRPr="00422399">
        <w:rPr>
          <w:rtl/>
        </w:rPr>
        <w:t>وأن يحبّ لأولاد غيره ما يحبّ لأولاده</w:t>
      </w:r>
      <w:r w:rsidR="00F40741">
        <w:rPr>
          <w:rtl/>
        </w:rPr>
        <w:t xml:space="preserve">، </w:t>
      </w:r>
      <w:r w:rsidRPr="00422399">
        <w:rPr>
          <w:rtl/>
        </w:rPr>
        <w:t>وتهديد للمخالف بحال أولاده</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(7)</w:t>
      </w:r>
      <w:r w:rsidR="00F40741">
        <w:rPr>
          <w:rtl/>
        </w:rPr>
        <w:t xml:space="preserve">: </w:t>
      </w:r>
      <w:r w:rsidRPr="00422399">
        <w:rPr>
          <w:rtl/>
        </w:rPr>
        <w:t>أمر للأوصياء</w:t>
      </w:r>
      <w:r w:rsidR="00F40741">
        <w:rPr>
          <w:rtl/>
        </w:rPr>
        <w:t xml:space="preserve">، </w:t>
      </w:r>
      <w:r w:rsidRPr="00422399">
        <w:rPr>
          <w:rtl/>
        </w:rPr>
        <w:t>بأن يخشوا الله ويتّقوه في أمر اليتامى</w:t>
      </w:r>
      <w:r w:rsidR="00F40741">
        <w:rPr>
          <w:rtl/>
        </w:rPr>
        <w:t xml:space="preserve">، </w:t>
      </w:r>
      <w:r w:rsidRPr="00422399">
        <w:rPr>
          <w:rtl/>
        </w:rPr>
        <w:t xml:space="preserve">فيفعلوا بهم ما يحبّون أن يفعل بذراريّهم الضّعاف </w:t>
      </w:r>
      <w:r w:rsidRPr="00FB1C6E">
        <w:rPr>
          <w:rStyle w:val="libFootnotenumChar"/>
          <w:rtl/>
        </w:rPr>
        <w:t>(8)</w:t>
      </w:r>
      <w:r w:rsidRPr="00EF0BC6">
        <w:rPr>
          <w:rtl/>
        </w:rPr>
        <w:t xml:space="preserve"> </w:t>
      </w:r>
      <w:r w:rsidRPr="00422399">
        <w:rPr>
          <w:rtl/>
        </w:rPr>
        <w:t>بعد وفاتهم</w:t>
      </w:r>
      <w:r>
        <w:rPr>
          <w:rtl/>
        </w:rPr>
        <w:t>.</w:t>
      </w:r>
      <w:r w:rsidRPr="00422399">
        <w:rPr>
          <w:rtl/>
        </w:rPr>
        <w:t xml:space="preserve"> أو للحاضرين المريض عند الإيصاء</w:t>
      </w:r>
      <w:r w:rsidR="00F40741">
        <w:rPr>
          <w:rtl/>
        </w:rPr>
        <w:t xml:space="preserve">، </w:t>
      </w:r>
      <w:r w:rsidRPr="00422399">
        <w:rPr>
          <w:rtl/>
        </w:rPr>
        <w:t>بأن يخشوا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2 / 11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222</w:t>
      </w:r>
      <w:r w:rsidR="00F40741">
        <w:rPr>
          <w:rtl/>
        </w:rPr>
        <w:t xml:space="preserve">، </w:t>
      </w:r>
      <w:r w:rsidRPr="00422399">
        <w:rPr>
          <w:rtl/>
        </w:rPr>
        <w:t>ح 34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«عن قول الله»</w:t>
      </w:r>
      <w:r w:rsidR="00F40741">
        <w:rPr>
          <w:rtl/>
        </w:rPr>
        <w:t xml:space="preserve">، </w:t>
      </w:r>
      <w:r w:rsidRPr="00422399">
        <w:rPr>
          <w:rtl/>
        </w:rPr>
        <w:t>ثم ذكر نفس الآية</w:t>
      </w:r>
      <w:r w:rsidR="00F40741">
        <w:rPr>
          <w:rtl/>
        </w:rPr>
        <w:t xml:space="preserve">، </w:t>
      </w:r>
      <w:r w:rsidRPr="00422399">
        <w:rPr>
          <w:rtl/>
        </w:rPr>
        <w:t>بدل «أنّه»</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القمي 1 / 232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«منسوخ» بدل «هي منسوخة»</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r w:rsidRPr="00422399">
        <w:rPr>
          <w:rtl/>
        </w:rPr>
        <w:t xml:space="preserve"> والآية في النساء / 11</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205</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الصغار</w:t>
      </w:r>
      <w:r>
        <w:rPr>
          <w:rtl/>
        </w:rPr>
        <w:t>.</w:t>
      </w:r>
    </w:p>
    <w:p w:rsidR="00B0692B" w:rsidRPr="00422399" w:rsidRDefault="00B0692B" w:rsidP="00DF0D96">
      <w:pPr>
        <w:pStyle w:val="libNormal0"/>
        <w:rPr>
          <w:rtl/>
        </w:rPr>
      </w:pPr>
      <w:r>
        <w:rPr>
          <w:rtl/>
        </w:rPr>
        <w:br w:type="page"/>
      </w:r>
      <w:r w:rsidRPr="00422399">
        <w:rPr>
          <w:rtl/>
        </w:rPr>
        <w:t>ربّهم</w:t>
      </w:r>
      <w:r w:rsidR="00F40741">
        <w:rPr>
          <w:rtl/>
        </w:rPr>
        <w:t xml:space="preserve">، </w:t>
      </w:r>
      <w:r w:rsidRPr="00422399">
        <w:rPr>
          <w:rtl/>
        </w:rPr>
        <w:t>أو يخشوا على أولاد المريض ويشفقوا عليهم شفقتهم على أولادهم</w:t>
      </w:r>
      <w:r w:rsidR="00F40741">
        <w:rPr>
          <w:rtl/>
        </w:rPr>
        <w:t xml:space="preserve">، </w:t>
      </w:r>
      <w:r w:rsidRPr="00422399">
        <w:rPr>
          <w:rtl/>
        </w:rPr>
        <w:t>فلا يتركوه أن يضرّبهم بصرف المال عنهم</w:t>
      </w:r>
      <w:r>
        <w:rPr>
          <w:rtl/>
        </w:rPr>
        <w:t>.</w:t>
      </w:r>
      <w:r w:rsidRPr="00422399">
        <w:rPr>
          <w:rtl/>
        </w:rPr>
        <w:t xml:space="preserve"> أو للورثة</w:t>
      </w:r>
      <w:r w:rsidR="00F40741">
        <w:rPr>
          <w:rtl/>
        </w:rPr>
        <w:t xml:space="preserve">، </w:t>
      </w:r>
      <w:r w:rsidRPr="00422399">
        <w:rPr>
          <w:rtl/>
        </w:rPr>
        <w:t>بالشّفقة على من حضر القسمة من ضعفاء الأقارب واليتامى والمساكين</w:t>
      </w:r>
      <w:r w:rsidR="00F40741">
        <w:rPr>
          <w:rtl/>
        </w:rPr>
        <w:t xml:space="preserve">، </w:t>
      </w:r>
      <w:r w:rsidRPr="00422399">
        <w:rPr>
          <w:rtl/>
        </w:rPr>
        <w:t>متصوّرين أنّهم لو كانوا أولادهم بقوا خلفهم ضعافا مثلهم هل يجوّزون حرمانهم</w:t>
      </w:r>
      <w:r>
        <w:rPr>
          <w:rtl/>
        </w:rPr>
        <w:t>؟</w:t>
      </w:r>
      <w:r w:rsidRPr="00422399">
        <w:rPr>
          <w:rtl/>
        </w:rPr>
        <w:t xml:space="preserve"> أو للموصين</w:t>
      </w:r>
      <w:r w:rsidR="00F40741">
        <w:rPr>
          <w:rtl/>
        </w:rPr>
        <w:t xml:space="preserve">، </w:t>
      </w:r>
      <w:r w:rsidRPr="00422399">
        <w:rPr>
          <w:rtl/>
        </w:rPr>
        <w:t>بأن ينظروا للورثة</w:t>
      </w:r>
      <w:r w:rsidR="00F40741">
        <w:rPr>
          <w:rtl/>
        </w:rPr>
        <w:t xml:space="preserve">، </w:t>
      </w:r>
      <w:r w:rsidRPr="00422399">
        <w:rPr>
          <w:rtl/>
        </w:rPr>
        <w:t>فلا يسرفوا في الوصيّة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فَلْيَتَّقُوا اللهَ</w:t>
      </w:r>
      <w:r w:rsidRPr="00BE28B6">
        <w:rPr>
          <w:rStyle w:val="libAlaemChar"/>
          <w:rtl/>
        </w:rPr>
        <w:t>)</w:t>
      </w:r>
      <w:r w:rsidRPr="00422399">
        <w:rPr>
          <w:rtl/>
        </w:rPr>
        <w:t xml:space="preserve"> في أمر اليتامى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وَلْيَقُولُوا</w:t>
      </w:r>
      <w:r w:rsidRPr="00BE28B6">
        <w:rPr>
          <w:rStyle w:val="libAlaemChar"/>
          <w:rtl/>
        </w:rPr>
        <w:t>)</w:t>
      </w:r>
      <w:r w:rsidR="00F40741">
        <w:rPr>
          <w:rtl/>
        </w:rPr>
        <w:t xml:space="preserve">: </w:t>
      </w:r>
      <w:r w:rsidRPr="00422399">
        <w:rPr>
          <w:rtl/>
        </w:rPr>
        <w:t>لهم</w:t>
      </w:r>
      <w:r w:rsidR="00F40741">
        <w:rPr>
          <w:rtl/>
        </w:rPr>
        <w:t xml:space="preserve">، </w:t>
      </w:r>
      <w:r w:rsidRPr="00422399">
        <w:rPr>
          <w:rtl/>
        </w:rPr>
        <w:t>أو للمريض</w:t>
      </w:r>
      <w:r w:rsidR="00F40741">
        <w:rPr>
          <w:rtl/>
        </w:rPr>
        <w:t xml:space="preserve">، </w:t>
      </w:r>
      <w:r w:rsidRPr="00422399">
        <w:rPr>
          <w:rtl/>
        </w:rPr>
        <w:t>أو لحاضري القسمة</w:t>
      </w:r>
      <w:r w:rsidR="00F40741">
        <w:rPr>
          <w:rtl/>
        </w:rPr>
        <w:t xml:space="preserve">، </w:t>
      </w:r>
      <w:r w:rsidRPr="00422399">
        <w:rPr>
          <w:rtl/>
        </w:rPr>
        <w:t>أو في الوصيّة</w:t>
      </w:r>
      <w:r w:rsidR="00F40741">
        <w:rPr>
          <w:rtl/>
        </w:rPr>
        <w:t xml:space="preserve">، </w:t>
      </w:r>
      <w:r w:rsidRPr="00BE28B6">
        <w:rPr>
          <w:rStyle w:val="libAlaemChar"/>
          <w:rtl/>
        </w:rPr>
        <w:t>(</w:t>
      </w:r>
      <w:r w:rsidRPr="00BE28B6">
        <w:rPr>
          <w:rStyle w:val="libAieChar"/>
          <w:rtl/>
        </w:rPr>
        <w:t>قَوْلاً سَدِيداً</w:t>
      </w:r>
      <w:r w:rsidRPr="00BE28B6">
        <w:rPr>
          <w:rStyle w:val="libAlaemChar"/>
          <w:rtl/>
        </w:rPr>
        <w:t>)</w:t>
      </w:r>
      <w:r w:rsidRPr="00422399">
        <w:rPr>
          <w:rtl/>
        </w:rPr>
        <w:t xml:space="preserve"> </w:t>
      </w:r>
      <w:r>
        <w:rPr>
          <w:rtl/>
        </w:rPr>
        <w:t>(</w:t>
      </w:r>
      <w:r w:rsidRPr="00422399">
        <w:rPr>
          <w:rtl/>
        </w:rPr>
        <w:t>9</w:t>
      </w:r>
      <w:r>
        <w:rPr>
          <w:rtl/>
        </w:rPr>
        <w:t>)</w:t>
      </w:r>
      <w:r w:rsidR="00F40741">
        <w:rPr>
          <w:rtl/>
        </w:rPr>
        <w:t xml:space="preserve">: </w:t>
      </w:r>
      <w:r w:rsidRPr="00422399">
        <w:rPr>
          <w:rtl/>
        </w:rPr>
        <w:t>مثل ما يقولون لأولادهم</w:t>
      </w:r>
      <w:r w:rsidR="00F40741">
        <w:rPr>
          <w:rtl/>
        </w:rPr>
        <w:t xml:space="preserve">، </w:t>
      </w:r>
      <w:r w:rsidRPr="00422399">
        <w:rPr>
          <w:rtl/>
        </w:rPr>
        <w:t>بالشّفقة وحسن الأدب</w:t>
      </w:r>
      <w:r>
        <w:rPr>
          <w:rtl/>
        </w:rPr>
        <w:t>.</w:t>
      </w:r>
      <w:r w:rsidRPr="00422399">
        <w:rPr>
          <w:rtl/>
        </w:rPr>
        <w:t xml:space="preserve"> أو ما يصدّ عن الإسراف في الوصيّة</w:t>
      </w:r>
      <w:r w:rsidR="00F40741">
        <w:rPr>
          <w:rtl/>
        </w:rPr>
        <w:t xml:space="preserve">، </w:t>
      </w:r>
      <w:r w:rsidRPr="00422399">
        <w:rPr>
          <w:rtl/>
        </w:rPr>
        <w:t>وتضييع الورثة</w:t>
      </w:r>
      <w:r w:rsidR="00F40741">
        <w:rPr>
          <w:rtl/>
        </w:rPr>
        <w:t xml:space="preserve">، </w:t>
      </w:r>
      <w:r w:rsidRPr="00422399">
        <w:rPr>
          <w:rtl/>
        </w:rPr>
        <w:t>ويذكّروه التّوبة وكلمة الشّهادة</w:t>
      </w:r>
      <w:r>
        <w:rPr>
          <w:rtl/>
        </w:rPr>
        <w:t>.</w:t>
      </w:r>
      <w:r w:rsidRPr="00422399">
        <w:rPr>
          <w:rtl/>
        </w:rPr>
        <w:t xml:space="preserve"> أو عذرا جميلا ووعدا حسنا</w:t>
      </w:r>
      <w:r>
        <w:rPr>
          <w:rtl/>
        </w:rPr>
        <w:t>.</w:t>
      </w:r>
      <w:r w:rsidRPr="00422399">
        <w:rPr>
          <w:rtl/>
        </w:rPr>
        <w:t xml:space="preserve"> أو في الوصيّة ما لا يؤدّي</w:t>
      </w:r>
      <w:r w:rsidR="0052202B">
        <w:rPr>
          <w:rtl/>
        </w:rPr>
        <w:t xml:space="preserve"> إلى </w:t>
      </w:r>
      <w:r w:rsidRPr="00422399">
        <w:rPr>
          <w:rtl/>
        </w:rPr>
        <w:t>تضييع الورثة</w:t>
      </w:r>
      <w:r>
        <w:rPr>
          <w:rtl/>
        </w:rPr>
        <w:t>.</w:t>
      </w:r>
    </w:p>
    <w:p w:rsidR="00B0692B" w:rsidRPr="00422399" w:rsidRDefault="00B0692B" w:rsidP="00B24893">
      <w:pPr>
        <w:pStyle w:val="libNormal"/>
        <w:rPr>
          <w:rtl/>
        </w:rPr>
      </w:pPr>
      <w:r>
        <w:rPr>
          <w:rtl/>
        </w:rPr>
        <w:t>[</w:t>
      </w:r>
      <w:r w:rsidRPr="00422399">
        <w:rPr>
          <w:rtl/>
        </w:rPr>
        <w:t xml:space="preserve">وفي عيون الأخبار </w:t>
      </w:r>
      <w:r w:rsidRPr="00FB1C6E">
        <w:rPr>
          <w:rStyle w:val="libFootnotenumChar"/>
          <w:rtl/>
        </w:rPr>
        <w:t>(1)</w:t>
      </w:r>
      <w:r w:rsidR="00F40741">
        <w:rPr>
          <w:rtl/>
        </w:rPr>
        <w:t xml:space="preserve">: </w:t>
      </w:r>
      <w:r w:rsidRPr="00422399">
        <w:rPr>
          <w:rtl/>
        </w:rPr>
        <w:t>في باب ما كتبه الرّضا</w:t>
      </w:r>
      <w:r w:rsidR="00CF6582">
        <w:rPr>
          <w:rtl/>
        </w:rPr>
        <w:t xml:space="preserve"> </w:t>
      </w:r>
      <w:r w:rsidR="00A76F10" w:rsidRPr="00A76F10">
        <w:rPr>
          <w:rStyle w:val="libAlaemChar"/>
          <w:rtl/>
        </w:rPr>
        <w:t>عليه‌السلام</w:t>
      </w:r>
      <w:r w:rsidR="0052202B">
        <w:rPr>
          <w:rtl/>
        </w:rPr>
        <w:t xml:space="preserve"> إلى </w:t>
      </w:r>
      <w:r w:rsidRPr="00422399">
        <w:rPr>
          <w:rtl/>
        </w:rPr>
        <w:t>محمّد بن سنان</w:t>
      </w:r>
      <w:r w:rsidR="00F40741">
        <w:rPr>
          <w:rtl/>
        </w:rPr>
        <w:t xml:space="preserve">، </w:t>
      </w:r>
      <w:r w:rsidRPr="00422399">
        <w:rPr>
          <w:rtl/>
        </w:rPr>
        <w:t>في جواب مسائله في العلل</w:t>
      </w:r>
      <w:r w:rsidR="00F40741">
        <w:rPr>
          <w:rtl/>
        </w:rPr>
        <w:t xml:space="preserve">: </w:t>
      </w:r>
      <w:r w:rsidRPr="00422399">
        <w:rPr>
          <w:rtl/>
        </w:rPr>
        <w:t>وحرّم أكل مال اليتيم ظلما لعلل كثيرة من وجوه الفساد</w:t>
      </w:r>
      <w:r w:rsidR="00F40741">
        <w:rPr>
          <w:rtl/>
        </w:rPr>
        <w:t xml:space="preserve">، </w:t>
      </w:r>
      <w:r w:rsidRPr="00422399">
        <w:rPr>
          <w:rtl/>
        </w:rPr>
        <w:t>أوّل ذلك أنّه إذا أكل الإنسان مال اليتيم ظلما فقد أعان على قتله</w:t>
      </w:r>
      <w:r w:rsidR="00F40741">
        <w:rPr>
          <w:rtl/>
        </w:rPr>
        <w:t xml:space="preserve">، </w:t>
      </w:r>
      <w:r w:rsidRPr="00422399">
        <w:rPr>
          <w:rtl/>
        </w:rPr>
        <w:t>إذ اليتيم غير مستغن ولا محتمل لنفسه ولا عليم بشأنه ولا له من يقوم عليه ويكفيه كقيام والديه</w:t>
      </w:r>
      <w:r w:rsidR="00F40741">
        <w:rPr>
          <w:rtl/>
        </w:rPr>
        <w:t xml:space="preserve">، </w:t>
      </w:r>
      <w:r w:rsidRPr="00422399">
        <w:rPr>
          <w:rtl/>
        </w:rPr>
        <w:t>فإذا أكل ماله فكأنّه قد قتله وصيّره</w:t>
      </w:r>
      <w:r w:rsidR="0052202B">
        <w:rPr>
          <w:rtl/>
        </w:rPr>
        <w:t xml:space="preserve"> إلى </w:t>
      </w:r>
      <w:r w:rsidRPr="00422399">
        <w:rPr>
          <w:rtl/>
        </w:rPr>
        <w:t>الفقر والفاقة</w:t>
      </w:r>
      <w:r w:rsidR="00F40741">
        <w:rPr>
          <w:rtl/>
        </w:rPr>
        <w:t xml:space="preserve">، </w:t>
      </w:r>
      <w:r w:rsidRPr="00422399">
        <w:rPr>
          <w:rtl/>
        </w:rPr>
        <w:t>مع ما خوّف الله</w:t>
      </w:r>
      <w:r w:rsidR="00CF6582">
        <w:rPr>
          <w:rtl/>
        </w:rPr>
        <w:t xml:space="preserve"> - </w:t>
      </w:r>
      <w:r w:rsidRPr="00422399">
        <w:rPr>
          <w:rtl/>
        </w:rPr>
        <w:t>تعالى</w:t>
      </w:r>
      <w:r w:rsidR="00CF6582">
        <w:rPr>
          <w:rtl/>
        </w:rPr>
        <w:t xml:space="preserve"> - </w:t>
      </w:r>
      <w:r w:rsidRPr="00422399">
        <w:rPr>
          <w:rtl/>
        </w:rPr>
        <w:t>وجعل من العقوبة في قوله تعالى</w:t>
      </w:r>
      <w:r w:rsidR="00F40741">
        <w:rPr>
          <w:rtl/>
        </w:rPr>
        <w:t xml:space="preserve">: </w:t>
      </w:r>
      <w:r w:rsidRPr="00BE28B6">
        <w:rPr>
          <w:rStyle w:val="libAlaemChar"/>
          <w:rtl/>
        </w:rPr>
        <w:t>(</w:t>
      </w:r>
      <w:r w:rsidRPr="00BE28B6">
        <w:rPr>
          <w:rStyle w:val="libAieChar"/>
          <w:rtl/>
        </w:rPr>
        <w:t>وَلْيَخْشَ الَّذِينَ لَوْ تَرَكُوا مِنْ خَلْفِهِمْ ذُرِّيَّةً ضِعافاً خافُوا عَلَيْهِمْ فَلْيَتَّقُوا اللهَ</w:t>
      </w:r>
      <w:r w:rsidRPr="00BE28B6">
        <w:rPr>
          <w:rStyle w:val="libAlaemChar"/>
          <w:rtl/>
        </w:rPr>
        <w:t>)</w:t>
      </w:r>
      <w:r w:rsidRPr="00422399">
        <w:rPr>
          <w:rtl/>
        </w:rPr>
        <w:t xml:space="preserve"> ولقول </w:t>
      </w:r>
      <w:r w:rsidRPr="00FB1C6E">
        <w:rPr>
          <w:rStyle w:val="libFootnotenumChar"/>
          <w:rtl/>
        </w:rPr>
        <w:t>(2)</w:t>
      </w:r>
      <w:r w:rsidRPr="00EF0BC6">
        <w:rPr>
          <w:rtl/>
        </w:rPr>
        <w:t xml:space="preserve"> </w:t>
      </w:r>
      <w:r w:rsidRPr="00422399">
        <w:rPr>
          <w:rtl/>
        </w:rPr>
        <w:t>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«إنّ الله</w:t>
      </w:r>
      <w:r w:rsidR="00CF6582">
        <w:rPr>
          <w:rtl/>
        </w:rPr>
        <w:t xml:space="preserve"> - </w:t>
      </w:r>
      <w:r w:rsidRPr="00422399">
        <w:rPr>
          <w:rtl/>
        </w:rPr>
        <w:t>تعالى</w:t>
      </w:r>
      <w:r w:rsidR="00CF6582">
        <w:rPr>
          <w:rtl/>
        </w:rPr>
        <w:t xml:space="preserve"> - </w:t>
      </w:r>
      <w:r w:rsidRPr="00422399">
        <w:rPr>
          <w:rtl/>
        </w:rPr>
        <w:t>وعد في أكل مال اليتيم عقوبتين</w:t>
      </w:r>
      <w:r w:rsidR="00F40741">
        <w:rPr>
          <w:rtl/>
        </w:rPr>
        <w:t xml:space="preserve">: </w:t>
      </w:r>
      <w:r w:rsidRPr="00422399">
        <w:rPr>
          <w:rtl/>
        </w:rPr>
        <w:t>عقوبة في الدّنيا وعقوبة في الآخرة»</w:t>
      </w:r>
      <w:r>
        <w:rPr>
          <w:rtl/>
        </w:rPr>
        <w:t>.</w:t>
      </w:r>
      <w:r w:rsidRPr="00422399">
        <w:rPr>
          <w:rtl/>
        </w:rPr>
        <w:t xml:space="preserve"> ففي تحريم مال اليتيم</w:t>
      </w:r>
      <w:r w:rsidR="00F40741">
        <w:rPr>
          <w:rtl/>
        </w:rPr>
        <w:t xml:space="preserve">، </w:t>
      </w:r>
      <w:r w:rsidRPr="00422399">
        <w:rPr>
          <w:rtl/>
        </w:rPr>
        <w:t xml:space="preserve">استبقاء </w:t>
      </w:r>
      <w:r w:rsidRPr="00FB1C6E">
        <w:rPr>
          <w:rStyle w:val="libFootnotenumChar"/>
          <w:rtl/>
        </w:rPr>
        <w:t>(3)</w:t>
      </w:r>
      <w:r w:rsidRPr="00EF0BC6">
        <w:rPr>
          <w:rtl/>
        </w:rPr>
        <w:t xml:space="preserve"> </w:t>
      </w:r>
      <w:r w:rsidRPr="00422399">
        <w:rPr>
          <w:rtl/>
        </w:rPr>
        <w:t>مال اليتيم واستقلاله بنفسه والسّلامة للعقب أن يصيبه ما أصابه لما وعد الله</w:t>
      </w:r>
      <w:r w:rsidR="00CF6582">
        <w:rPr>
          <w:rtl/>
        </w:rPr>
        <w:t xml:space="preserve"> - </w:t>
      </w:r>
      <w:r w:rsidRPr="00422399">
        <w:rPr>
          <w:rtl/>
        </w:rPr>
        <w:t>تعالى</w:t>
      </w:r>
      <w:r w:rsidR="00CF6582">
        <w:rPr>
          <w:rtl/>
        </w:rPr>
        <w:t xml:space="preserve"> - </w:t>
      </w:r>
      <w:r w:rsidRPr="00422399">
        <w:rPr>
          <w:rtl/>
        </w:rPr>
        <w:t>فيه من العقوبة</w:t>
      </w:r>
      <w:r w:rsidR="00F40741">
        <w:rPr>
          <w:rtl/>
        </w:rPr>
        <w:t xml:space="preserve">، </w:t>
      </w:r>
      <w:r w:rsidRPr="00422399">
        <w:rPr>
          <w:rtl/>
        </w:rPr>
        <w:t>مع ما في ذلك من طلب اليتيم بثأره إذا أدرك ووقوع الشّحناء والعداوة والبغضاء حتى يتفانوا</w:t>
      </w:r>
      <w:r>
        <w:rPr>
          <w:rtl/>
        </w:rPr>
        <w:t>.</w:t>
      </w:r>
    </w:p>
    <w:p w:rsidR="00B0692B" w:rsidRPr="00422399" w:rsidRDefault="00B0692B" w:rsidP="00B24893">
      <w:pPr>
        <w:pStyle w:val="libNormal"/>
        <w:rPr>
          <w:rtl/>
        </w:rPr>
      </w:pPr>
      <w:r>
        <w:rPr>
          <w:rtl/>
        </w:rPr>
        <w:t>و</w:t>
      </w:r>
      <w:r w:rsidRPr="00422399">
        <w:rPr>
          <w:rtl/>
        </w:rPr>
        <w:t xml:space="preserve">في كتاب ثواب الاعمال </w:t>
      </w:r>
      <w:r w:rsidRPr="00FB1C6E">
        <w:rPr>
          <w:rStyle w:val="libFootnotenumChar"/>
          <w:rtl/>
        </w:rPr>
        <w:t>(4)</w:t>
      </w:r>
      <w:r w:rsidR="00F40741">
        <w:rPr>
          <w:rtl/>
        </w:rPr>
        <w:t xml:space="preserve">: </w:t>
      </w:r>
      <w:r w:rsidRPr="00422399">
        <w:rPr>
          <w:rtl/>
        </w:rPr>
        <w:t>أبي</w:t>
      </w:r>
      <w:r w:rsidR="00CF6582">
        <w:rPr>
          <w:rtl/>
        </w:rPr>
        <w:t xml:space="preserve"> - </w:t>
      </w:r>
      <w:r w:rsidRPr="00422399">
        <w:rPr>
          <w:rtl/>
        </w:rPr>
        <w:t>رحمه الله</w:t>
      </w:r>
      <w:r w:rsidR="00CF6582">
        <w:rPr>
          <w:rtl/>
        </w:rPr>
        <w:t xml:space="preserve"> - </w:t>
      </w:r>
      <w:r w:rsidRPr="00422399">
        <w:rPr>
          <w:rtl/>
        </w:rPr>
        <w:t>قال</w:t>
      </w:r>
      <w:r w:rsidR="00F40741">
        <w:rPr>
          <w:rtl/>
        </w:rPr>
        <w:t xml:space="preserve">: </w:t>
      </w:r>
      <w:r w:rsidRPr="00422399">
        <w:rPr>
          <w:rtl/>
        </w:rPr>
        <w:t>حدّثني سعد بن عبد الله</w:t>
      </w:r>
      <w:r w:rsidR="00F40741">
        <w:rPr>
          <w:rtl/>
        </w:rPr>
        <w:t xml:space="preserve">، </w:t>
      </w:r>
      <w:r w:rsidRPr="00422399">
        <w:rPr>
          <w:rtl/>
        </w:rPr>
        <w:t>عن أحمد بن محمّد بن عيسى</w:t>
      </w:r>
      <w:r w:rsidR="00F40741">
        <w:rPr>
          <w:rtl/>
        </w:rPr>
        <w:t xml:space="preserve">، </w:t>
      </w:r>
      <w:r w:rsidRPr="00422399">
        <w:rPr>
          <w:rtl/>
        </w:rPr>
        <w:t>عن الحسين بن سعيد</w:t>
      </w:r>
      <w:r w:rsidR="00F40741">
        <w:rPr>
          <w:rtl/>
        </w:rPr>
        <w:t xml:space="preserve">، </w:t>
      </w:r>
      <w:r w:rsidRPr="00422399">
        <w:rPr>
          <w:rtl/>
        </w:rPr>
        <w:t>عن أخيه الحسن</w:t>
      </w:r>
      <w:r w:rsidR="00F40741">
        <w:rPr>
          <w:rtl/>
        </w:rPr>
        <w:t xml:space="preserve">، </w:t>
      </w:r>
      <w:r w:rsidRPr="00422399">
        <w:rPr>
          <w:rtl/>
        </w:rPr>
        <w:t>عن زرعة بن محمّد الحضرميّ</w:t>
      </w:r>
      <w:r w:rsidR="00F40741">
        <w:rPr>
          <w:rtl/>
        </w:rPr>
        <w:t xml:space="preserve">، </w:t>
      </w:r>
      <w:r w:rsidRPr="00422399">
        <w:rPr>
          <w:rtl/>
        </w:rPr>
        <w:t>عن سماعة بن مهران قال</w:t>
      </w:r>
      <w:r w:rsidR="00F40741">
        <w:rPr>
          <w:rtl/>
        </w:rPr>
        <w:t xml:space="preserve">: </w:t>
      </w:r>
      <w:r w:rsidRPr="00422399">
        <w:rPr>
          <w:rtl/>
        </w:rPr>
        <w:t>سمعته يقول</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أوعد في أكل مال اليتيم عقوبتين أمّا أحدهما فعقوبة الآخرة بالنّار</w:t>
      </w:r>
      <w:r w:rsidR="00F40741">
        <w:rPr>
          <w:rtl/>
        </w:rPr>
        <w:t xml:space="preserve">، </w:t>
      </w:r>
      <w:r w:rsidRPr="00422399">
        <w:rPr>
          <w:rtl/>
        </w:rPr>
        <w:t>وأمّا عقوبة الدّنيا فهو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وَلْيَخْشَ الَّذِينَ لَوْ تَرَكُوا مِنْ خَلْفِهِمْ ذُرِّيَّةً ضِعافاً خافُوا عَلَيْهِمْ فَلْيَتَّقُوا اللهَ وَلْيَقُولُوا قَوْلاً سَدِيداً</w:t>
      </w:r>
      <w:r w:rsidRPr="00BE28B6">
        <w:rPr>
          <w:rStyle w:val="libAlaemCha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عيون أخبار الرضا</w:t>
      </w:r>
      <w:r w:rsidR="00CF6582">
        <w:rPr>
          <w:rtl/>
        </w:rPr>
        <w:t xml:space="preserve"> - </w:t>
      </w:r>
      <w:r w:rsidRPr="00422399">
        <w:rPr>
          <w:rtl/>
        </w:rPr>
        <w:t>عليه السلام</w:t>
      </w:r>
      <w:r w:rsidR="00CF6582">
        <w:rPr>
          <w:rtl/>
        </w:rPr>
        <w:t xml:space="preserve"> - </w:t>
      </w:r>
      <w:r w:rsidRPr="00422399">
        <w:rPr>
          <w:rtl/>
        </w:rPr>
        <w:t>2 / 92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الأصل ور</w:t>
      </w:r>
      <w:r w:rsidR="00F40741">
        <w:rPr>
          <w:rtl/>
        </w:rPr>
        <w:t xml:space="preserve">: </w:t>
      </w:r>
      <w:r w:rsidRPr="00422399">
        <w:rPr>
          <w:rtl/>
        </w:rPr>
        <w:t>كقول</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الأصل ور</w:t>
      </w:r>
      <w:r w:rsidR="00F40741">
        <w:rPr>
          <w:rtl/>
        </w:rPr>
        <w:t xml:space="preserve">: </w:t>
      </w:r>
      <w:r w:rsidRPr="00422399">
        <w:rPr>
          <w:rtl/>
        </w:rPr>
        <w:t>استغناء</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ثواب الأعمال / 278</w:t>
      </w:r>
      <w:r w:rsidR="00F40741">
        <w:rPr>
          <w:rtl/>
        </w:rPr>
        <w:t xml:space="preserve">، </w:t>
      </w:r>
      <w:r w:rsidRPr="00422399">
        <w:rPr>
          <w:rtl/>
        </w:rPr>
        <w:t>ح 2</w:t>
      </w:r>
      <w:r>
        <w:rPr>
          <w:rtl/>
        </w:rPr>
        <w:t>.</w:t>
      </w:r>
    </w:p>
    <w:p w:rsidR="00B0692B" w:rsidRPr="00422399" w:rsidRDefault="00B0692B" w:rsidP="00DF0D96">
      <w:pPr>
        <w:pStyle w:val="libNormal0"/>
        <w:rPr>
          <w:rtl/>
        </w:rPr>
      </w:pPr>
      <w:r>
        <w:rPr>
          <w:rtl/>
        </w:rPr>
        <w:br w:type="page"/>
      </w:r>
      <w:r w:rsidRPr="00422399">
        <w:rPr>
          <w:rtl/>
        </w:rPr>
        <w:t>، يعني بذلك</w:t>
      </w:r>
      <w:r w:rsidR="00F40741">
        <w:rPr>
          <w:rtl/>
        </w:rPr>
        <w:t xml:space="preserve">: </w:t>
      </w:r>
      <w:r w:rsidRPr="00422399">
        <w:rPr>
          <w:rtl/>
        </w:rPr>
        <w:t>ليخش إن أخلفه في ذرّيّته كما صنع هو بهؤلاء اليتامى</w:t>
      </w:r>
      <w:r>
        <w:rPr>
          <w:rtl/>
        </w:rPr>
        <w:t>.</w:t>
      </w:r>
    </w:p>
    <w:p w:rsidR="00B0692B" w:rsidRPr="00422399" w:rsidRDefault="00B0692B" w:rsidP="00B24893">
      <w:pPr>
        <w:pStyle w:val="libNormal"/>
        <w:rPr>
          <w:rtl/>
        </w:rPr>
      </w:pPr>
      <w:r w:rsidRPr="00422399">
        <w:rPr>
          <w:rtl/>
        </w:rPr>
        <w:t xml:space="preserve">حدّثني محمّد بن الحسن </w:t>
      </w:r>
      <w:r w:rsidRPr="00FB1C6E">
        <w:rPr>
          <w:rStyle w:val="libFootnotenumChar"/>
          <w:rtl/>
        </w:rPr>
        <w:t>(1)</w:t>
      </w:r>
      <w:r w:rsidRPr="00EF0BC6">
        <w:rPr>
          <w:rtl/>
        </w:rPr>
        <w:t xml:space="preserve"> </w:t>
      </w:r>
      <w:r w:rsidRPr="00422399">
        <w:rPr>
          <w:rtl/>
        </w:rPr>
        <w:t>قال حدّثني محمّد بن الحسن الصّفّار</w:t>
      </w:r>
      <w:r w:rsidR="00F40741">
        <w:rPr>
          <w:rtl/>
        </w:rPr>
        <w:t xml:space="preserve">، </w:t>
      </w:r>
      <w:r w:rsidRPr="00422399">
        <w:rPr>
          <w:rtl/>
        </w:rPr>
        <w:t>عن أحمد بن محمّد ابن عيسى</w:t>
      </w:r>
      <w:r w:rsidR="00F40741">
        <w:rPr>
          <w:rtl/>
        </w:rPr>
        <w:t xml:space="preserve">، </w:t>
      </w:r>
      <w:r w:rsidRPr="00422399">
        <w:rPr>
          <w:rtl/>
        </w:rPr>
        <w:t>عن عبد الرّحمن بن أبي نجران</w:t>
      </w:r>
      <w:r w:rsidR="00F40741">
        <w:rPr>
          <w:rtl/>
        </w:rPr>
        <w:t xml:space="preserve">، </w:t>
      </w:r>
      <w:r w:rsidRPr="00422399">
        <w:rPr>
          <w:rtl/>
        </w:rPr>
        <w:t xml:space="preserve">عن عاصم بن حكيم </w:t>
      </w:r>
      <w:r w:rsidRPr="00FB1C6E">
        <w:rPr>
          <w:rStyle w:val="libFootnotenumChar"/>
          <w:rtl/>
        </w:rPr>
        <w:t>(2)</w:t>
      </w:r>
      <w:r w:rsidR="00F40741">
        <w:rPr>
          <w:rtl/>
        </w:rPr>
        <w:t xml:space="preserve">، </w:t>
      </w:r>
      <w:r w:rsidRPr="00422399">
        <w:rPr>
          <w:rtl/>
        </w:rPr>
        <w:t>عن المعلّى بن خنيس</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دخلنا عليه فابتدأ فقال</w:t>
      </w:r>
      <w:r w:rsidR="00F40741">
        <w:rPr>
          <w:rtl/>
        </w:rPr>
        <w:t xml:space="preserve">: </w:t>
      </w:r>
      <w:r w:rsidRPr="00422399">
        <w:rPr>
          <w:rtl/>
        </w:rPr>
        <w:t xml:space="preserve">من أكل مال اليتيم سلّط الله عليه من يظلمه أو على عقبه أو على عقب عقبه </w:t>
      </w:r>
      <w:r w:rsidRPr="00FB1C6E">
        <w:rPr>
          <w:rStyle w:val="libFootnotenumChar"/>
          <w:rtl/>
        </w:rPr>
        <w:t>(3)</w:t>
      </w:r>
      <w:r w:rsidR="00F40741">
        <w:rPr>
          <w:rtl/>
        </w:rPr>
        <w:t xml:space="preserve">، </w:t>
      </w:r>
      <w:r w:rsidRPr="00422399">
        <w:rPr>
          <w:rtl/>
        </w:rPr>
        <w:t>فإنّ الله</w:t>
      </w:r>
      <w:r w:rsidR="00CF6582">
        <w:rPr>
          <w:rtl/>
        </w:rPr>
        <w:t xml:space="preserve"> - </w:t>
      </w:r>
      <w:r w:rsidRPr="00422399">
        <w:rPr>
          <w:rtl/>
        </w:rPr>
        <w:t>عزّ وجلّ</w:t>
      </w:r>
      <w:r w:rsidR="00CF6582">
        <w:rPr>
          <w:rtl/>
        </w:rPr>
        <w:t xml:space="preserve"> - </w:t>
      </w:r>
      <w:r w:rsidRPr="00422399">
        <w:rPr>
          <w:rtl/>
        </w:rPr>
        <w:t>يقول في كتابه</w:t>
      </w:r>
      <w:r w:rsidR="00F40741">
        <w:rPr>
          <w:rtl/>
        </w:rPr>
        <w:t xml:space="preserve">: </w:t>
      </w:r>
      <w:r w:rsidRPr="00BE28B6">
        <w:rPr>
          <w:rStyle w:val="libAlaemChar"/>
          <w:rtl/>
        </w:rPr>
        <w:t>(</w:t>
      </w:r>
      <w:r w:rsidRPr="00BE28B6">
        <w:rPr>
          <w:rStyle w:val="libAieChar"/>
          <w:rtl/>
        </w:rPr>
        <w:t>وَلْيَخْشَ الَّذِينَ لَوْ تَرَكُوا</w:t>
      </w:r>
      <w:r w:rsidRPr="00BE28B6">
        <w:rPr>
          <w:rStyle w:val="libAlaemChar"/>
          <w:rtl/>
        </w:rPr>
        <w:t>)</w:t>
      </w:r>
      <w:r w:rsidRPr="00422399">
        <w:rPr>
          <w:rtl/>
        </w:rPr>
        <w:t xml:space="preserve"> </w:t>
      </w:r>
      <w:r>
        <w:rPr>
          <w:rtl/>
        </w:rPr>
        <w:t>(</w:t>
      </w:r>
      <w:r w:rsidRPr="00422399">
        <w:rPr>
          <w:rtl/>
        </w:rPr>
        <w:t>الآية</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(4)</w:t>
      </w:r>
      <w:r w:rsidR="00F40741">
        <w:rPr>
          <w:rtl/>
        </w:rPr>
        <w:t xml:space="preserve">: </w:t>
      </w:r>
      <w:r w:rsidRPr="00422399">
        <w:rPr>
          <w:rtl/>
        </w:rPr>
        <w:t>عدّة من أصحابنا</w:t>
      </w:r>
      <w:r w:rsidR="00F40741">
        <w:rPr>
          <w:rtl/>
        </w:rPr>
        <w:t xml:space="preserve">، </w:t>
      </w:r>
      <w:r w:rsidRPr="00422399">
        <w:rPr>
          <w:rtl/>
        </w:rPr>
        <w:t>عن أحمد بن محمّد بن خالد</w:t>
      </w:r>
      <w:r w:rsidR="00F40741">
        <w:rPr>
          <w:rtl/>
        </w:rPr>
        <w:t xml:space="preserve">، </w:t>
      </w:r>
      <w:r w:rsidRPr="00422399">
        <w:rPr>
          <w:rtl/>
        </w:rPr>
        <w:t>عن ابن أبي نجران</w:t>
      </w:r>
      <w:r w:rsidR="00F40741">
        <w:rPr>
          <w:rtl/>
        </w:rPr>
        <w:t xml:space="preserve">، </w:t>
      </w:r>
      <w:r w:rsidRPr="00422399">
        <w:rPr>
          <w:rtl/>
        </w:rPr>
        <w:t xml:space="preserve">عن حمّاد بن حكيم </w:t>
      </w:r>
      <w:r w:rsidRPr="00FB1C6E">
        <w:rPr>
          <w:rStyle w:val="libFootnotenumChar"/>
          <w:rtl/>
        </w:rPr>
        <w:t>(5)</w:t>
      </w:r>
      <w:r w:rsidR="00F40741">
        <w:rPr>
          <w:rtl/>
        </w:rPr>
        <w:t xml:space="preserve">، </w:t>
      </w:r>
      <w:r w:rsidRPr="00422399">
        <w:rPr>
          <w:rtl/>
        </w:rPr>
        <w:t>عن عبد الأعلى مولى آل سام 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مبتدئا</w:t>
      </w:r>
      <w:r w:rsidR="00F40741">
        <w:rPr>
          <w:rtl/>
        </w:rPr>
        <w:t xml:space="preserve">: </w:t>
      </w:r>
      <w:r w:rsidRPr="00422399">
        <w:rPr>
          <w:rtl/>
        </w:rPr>
        <w:t xml:space="preserve">من ظلم يتيما </w:t>
      </w:r>
      <w:r w:rsidRPr="00FB1C6E">
        <w:rPr>
          <w:rStyle w:val="libFootnotenumChar"/>
          <w:rtl/>
        </w:rPr>
        <w:t>(6)</w:t>
      </w:r>
      <w:r w:rsidRPr="00EF0BC6">
        <w:rPr>
          <w:rtl/>
        </w:rPr>
        <w:t xml:space="preserve"> </w:t>
      </w:r>
      <w:r w:rsidRPr="00422399">
        <w:rPr>
          <w:rtl/>
        </w:rPr>
        <w:t>سلّط الله عليه من يظلمه أو على عقبه أو على عقب عقبه</w:t>
      </w:r>
      <w:r>
        <w:rPr>
          <w:rtl/>
        </w:rPr>
        <w:t>.</w:t>
      </w:r>
    </w:p>
    <w:p w:rsidR="00B0692B" w:rsidRPr="00422399" w:rsidRDefault="00B0692B" w:rsidP="00B24893">
      <w:pPr>
        <w:pStyle w:val="libNormal"/>
        <w:rPr>
          <w:rtl/>
        </w:rPr>
      </w:pPr>
      <w:r w:rsidRPr="00422399">
        <w:rPr>
          <w:rtl/>
        </w:rPr>
        <w:t xml:space="preserve">قال </w:t>
      </w:r>
      <w:r w:rsidRPr="00FB1C6E">
        <w:rPr>
          <w:rStyle w:val="libFootnotenumChar"/>
          <w:rtl/>
        </w:rPr>
        <w:t>(7)</w:t>
      </w:r>
      <w:r w:rsidR="00F40741">
        <w:rPr>
          <w:rtl/>
        </w:rPr>
        <w:t xml:space="preserve">: </w:t>
      </w:r>
      <w:r w:rsidRPr="00422399">
        <w:rPr>
          <w:rtl/>
        </w:rPr>
        <w:t>قلت</w:t>
      </w:r>
      <w:r w:rsidR="00F40741">
        <w:rPr>
          <w:rtl/>
        </w:rPr>
        <w:t xml:space="preserve">: </w:t>
      </w:r>
      <w:r w:rsidRPr="00422399">
        <w:rPr>
          <w:rtl/>
        </w:rPr>
        <w:t>هو يظلم فيسلّط الله على عقبه أو على عقب عقبه</w:t>
      </w:r>
      <w:r>
        <w:rPr>
          <w:rtl/>
        </w:rPr>
        <w:t>؟</w:t>
      </w:r>
    </w:p>
    <w:p w:rsidR="00B0692B" w:rsidRPr="00FB1C6E" w:rsidRDefault="00B0692B" w:rsidP="00B24893">
      <w:pPr>
        <w:pStyle w:val="libNormal"/>
        <w:rPr>
          <w:rStyle w:val="libFootnotenumChar"/>
          <w:rtl/>
        </w:rPr>
      </w:pPr>
      <w:r w:rsidRPr="00422399">
        <w:rPr>
          <w:rtl/>
        </w:rPr>
        <w:t>فقال</w:t>
      </w:r>
      <w:r w:rsidR="00F40741">
        <w:rPr>
          <w:rtl/>
        </w:rPr>
        <w:t xml:space="preserve">: </w:t>
      </w:r>
      <w:r w:rsidRPr="00422399">
        <w:rPr>
          <w:rtl/>
        </w:rPr>
        <w:t xml:space="preserve">إنّ </w:t>
      </w:r>
      <w:r w:rsidRPr="00FB1C6E">
        <w:rPr>
          <w:rStyle w:val="libFootnotenumChar"/>
          <w:rtl/>
        </w:rPr>
        <w:t>(8)</w:t>
      </w:r>
      <w:r w:rsidRPr="00EF0BC6">
        <w:rPr>
          <w:rtl/>
        </w:rPr>
        <w:t xml:space="preserve"> </w:t>
      </w:r>
      <w:r w:rsidRPr="00422399">
        <w:rPr>
          <w:rtl/>
        </w:rPr>
        <w:t>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وَلْيَخْشَ الَّذِينَ لَوْ تَرَكُوا مِنْ خَلْفِهِمْ ذُرِّيَّةً ضِعافاً خافُوا عَلَيْهِمْ فَلْيَتَّقُوا اللهَ وَلْيَقُولُوا قَوْلاً سَدِيداً</w:t>
      </w:r>
      <w:r w:rsidRPr="00BE28B6">
        <w:rPr>
          <w:rStyle w:val="libAlaemChar"/>
          <w:rtl/>
        </w:rPr>
        <w:t>)</w:t>
      </w:r>
      <w:r>
        <w:rPr>
          <w:rtl/>
        </w:rPr>
        <w:t>].</w:t>
      </w:r>
      <w:r w:rsidRPr="00FB1C6E">
        <w:rPr>
          <w:rStyle w:val="libFootnotenumChar"/>
          <w:rtl/>
        </w:rPr>
        <w:t>(9)</w:t>
      </w:r>
    </w:p>
    <w:p w:rsidR="00B0692B" w:rsidRPr="00422399" w:rsidRDefault="00B0692B" w:rsidP="00B24893">
      <w:pPr>
        <w:pStyle w:val="libNormal"/>
        <w:rPr>
          <w:rtl/>
        </w:rPr>
      </w:pPr>
      <w:r w:rsidRPr="00BE28B6">
        <w:rPr>
          <w:rStyle w:val="libAlaemChar"/>
          <w:rtl/>
        </w:rPr>
        <w:t>(</w:t>
      </w:r>
      <w:r w:rsidRPr="00BE28B6">
        <w:rPr>
          <w:rStyle w:val="libAieChar"/>
          <w:rtl/>
        </w:rPr>
        <w:t>إِنَّ الَّذِينَ يَأْكُلُونَ أَمْوالَ الْيَتامى ظُلْماً</w:t>
      </w:r>
      <w:r w:rsidRPr="00BE28B6">
        <w:rPr>
          <w:rStyle w:val="libAlaemChar"/>
          <w:rtl/>
        </w:rPr>
        <w:t>)</w:t>
      </w:r>
      <w:r w:rsidR="00F40741">
        <w:rPr>
          <w:rtl/>
        </w:rPr>
        <w:t xml:space="preserve">: </w:t>
      </w:r>
      <w:r w:rsidRPr="00422399">
        <w:rPr>
          <w:rtl/>
        </w:rPr>
        <w:t>ظالمين</w:t>
      </w:r>
      <w:r w:rsidR="00F40741">
        <w:rPr>
          <w:rtl/>
        </w:rPr>
        <w:t xml:space="preserve">، </w:t>
      </w:r>
      <w:r w:rsidRPr="00422399">
        <w:rPr>
          <w:rtl/>
        </w:rPr>
        <w:t>أو على وجه الظّلم</w:t>
      </w:r>
      <w:r w:rsidR="00F40741">
        <w:rPr>
          <w:rtl/>
        </w:rPr>
        <w:t xml:space="preserve">، </w:t>
      </w:r>
      <w:r w:rsidRPr="00422399">
        <w:rPr>
          <w:rtl/>
        </w:rPr>
        <w:t>أو بالظّلم</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(10)</w:t>
      </w:r>
      <w:r w:rsidR="00F40741">
        <w:rPr>
          <w:rtl/>
        </w:rPr>
        <w:t xml:space="preserve">: </w:t>
      </w:r>
      <w:r w:rsidRPr="00422399">
        <w:rPr>
          <w:rtl/>
        </w:rPr>
        <w:t>عدّة من أصحابنا</w:t>
      </w:r>
      <w:r w:rsidR="00F40741">
        <w:rPr>
          <w:rtl/>
        </w:rPr>
        <w:t xml:space="preserve">، </w:t>
      </w:r>
      <w:r w:rsidRPr="00422399">
        <w:rPr>
          <w:rtl/>
        </w:rPr>
        <w:t>عن سهل بن زياد</w:t>
      </w:r>
      <w:r w:rsidR="00F40741">
        <w:rPr>
          <w:rtl/>
        </w:rPr>
        <w:t xml:space="preserve">، </w:t>
      </w:r>
      <w:r w:rsidRPr="00422399">
        <w:rPr>
          <w:rtl/>
        </w:rPr>
        <w:t>عن أحمد بن محمّد بن أبي نصر قال</w:t>
      </w:r>
      <w:r w:rsidR="00F40741">
        <w:rPr>
          <w:rtl/>
        </w:rPr>
        <w:t xml:space="preserve">: </w:t>
      </w:r>
      <w:r w:rsidRPr="00422399">
        <w:rPr>
          <w:rtl/>
        </w:rPr>
        <w:t>سألت أبا الحسن</w:t>
      </w:r>
      <w:r w:rsidR="00CF6582">
        <w:rPr>
          <w:rtl/>
        </w:rPr>
        <w:t xml:space="preserve"> </w:t>
      </w:r>
      <w:r w:rsidR="00A76F10" w:rsidRPr="00A76F10">
        <w:rPr>
          <w:rStyle w:val="libAlaemChar"/>
          <w:rtl/>
        </w:rPr>
        <w:t>عليه‌السلام</w:t>
      </w:r>
      <w:r w:rsidR="00CF6582">
        <w:rPr>
          <w:rtl/>
        </w:rPr>
        <w:t xml:space="preserve"> </w:t>
      </w:r>
      <w:r w:rsidRPr="00422399">
        <w:rPr>
          <w:rtl/>
        </w:rPr>
        <w:t>عن الرّجل يكون في يده مال لأيتام</w:t>
      </w:r>
      <w:r w:rsidR="00F40741">
        <w:rPr>
          <w:rtl/>
        </w:rPr>
        <w:t xml:space="preserve">، </w:t>
      </w:r>
      <w:r w:rsidRPr="00422399">
        <w:rPr>
          <w:rtl/>
        </w:rPr>
        <w:t>فيحتاج إليه</w:t>
      </w:r>
      <w:r w:rsidR="00F40741">
        <w:rPr>
          <w:rtl/>
        </w:rPr>
        <w:t xml:space="preserve">، </w:t>
      </w:r>
      <w:r w:rsidRPr="00422399">
        <w:rPr>
          <w:rtl/>
        </w:rPr>
        <w:t>فيمد يده فيأخذ وينوي أن يردّه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«عامر بن حكيم» ولعلّ الصواب «عاصم بن الحكم»</w:t>
      </w:r>
      <w:r>
        <w:rPr>
          <w:rtl/>
        </w:rPr>
        <w:t>.</w:t>
      </w:r>
      <w:r w:rsidRPr="00422399">
        <w:rPr>
          <w:rtl/>
        </w:rPr>
        <w:t xml:space="preserve"> ر</w:t>
      </w:r>
      <w:r>
        <w:rPr>
          <w:rtl/>
        </w:rPr>
        <w:t>.</w:t>
      </w:r>
      <w:r w:rsidRPr="00422399">
        <w:rPr>
          <w:rtl/>
        </w:rPr>
        <w:t xml:space="preserve"> تنقيح المقال 2 / 114</w:t>
      </w:r>
      <w:r w:rsidR="00F40741">
        <w:rPr>
          <w:rtl/>
        </w:rPr>
        <w:t xml:space="preserve">، </w:t>
      </w:r>
      <w:r w:rsidRPr="00422399">
        <w:rPr>
          <w:rtl/>
        </w:rPr>
        <w:t>رقم 6022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«أو على عقب عقبه» ليس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2 / 332</w:t>
      </w:r>
      <w:r w:rsidR="00F40741">
        <w:rPr>
          <w:rtl/>
        </w:rPr>
        <w:t xml:space="preserve">، </w:t>
      </w:r>
      <w:r w:rsidRPr="00422399">
        <w:rPr>
          <w:rtl/>
        </w:rPr>
        <w:t>ح 13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«عمّار بن حكيم»</w:t>
      </w:r>
      <w:r>
        <w:rPr>
          <w:rtl/>
        </w:rPr>
        <w:t>.</w:t>
      </w:r>
      <w:r w:rsidRPr="00422399">
        <w:rPr>
          <w:rtl/>
        </w:rPr>
        <w:t xml:space="preserve"> والظاهر هي خطأ</w:t>
      </w:r>
      <w:r>
        <w:rPr>
          <w:rtl/>
        </w:rPr>
        <w:t>.</w:t>
      </w:r>
      <w:r w:rsidRPr="00422399">
        <w:rPr>
          <w:rtl/>
        </w:rPr>
        <w:t xml:space="preserve"> ر</w:t>
      </w:r>
      <w:r>
        <w:rPr>
          <w:rtl/>
        </w:rPr>
        <w:t>.</w:t>
      </w:r>
      <w:r w:rsidRPr="00422399">
        <w:rPr>
          <w:rtl/>
        </w:rPr>
        <w:t xml:space="preserve"> تنقيح المقال 1 / 363</w:t>
      </w:r>
      <w:r w:rsidR="00F40741">
        <w:rPr>
          <w:rtl/>
        </w:rPr>
        <w:t xml:space="preserve">، </w:t>
      </w:r>
      <w:r w:rsidRPr="00422399">
        <w:rPr>
          <w:rtl/>
        </w:rPr>
        <w:t>رقم 3284</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«أو على عقب عقبه قال» ليس في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«فانّ» بدل «فقال إنّ»</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نفس المصدر 5 / 128</w:t>
      </w:r>
      <w:r w:rsidR="00F40741">
        <w:rPr>
          <w:rtl/>
        </w:rPr>
        <w:t xml:space="preserve">، </w:t>
      </w:r>
      <w:r w:rsidRPr="00422399">
        <w:rPr>
          <w:rtl/>
        </w:rPr>
        <w:t>ح 3</w:t>
      </w:r>
      <w:r>
        <w:rPr>
          <w:rtl/>
        </w:rPr>
        <w:t>.</w:t>
      </w:r>
    </w:p>
    <w:p w:rsidR="00B0692B" w:rsidRPr="00422399" w:rsidRDefault="00B0692B" w:rsidP="00B24893">
      <w:pPr>
        <w:pStyle w:val="libNormal"/>
        <w:rPr>
          <w:rtl/>
        </w:rPr>
      </w:pPr>
      <w:r>
        <w:rPr>
          <w:rtl/>
        </w:rPr>
        <w:br w:type="page"/>
      </w:r>
      <w:r w:rsidRPr="00422399">
        <w:rPr>
          <w:rtl/>
        </w:rPr>
        <w:t>فقال</w:t>
      </w:r>
      <w:r w:rsidR="00F40741">
        <w:rPr>
          <w:rtl/>
        </w:rPr>
        <w:t xml:space="preserve">: </w:t>
      </w:r>
      <w:r w:rsidRPr="00422399">
        <w:rPr>
          <w:rtl/>
        </w:rPr>
        <w:t>لا ينبغي له أن يأكل إلّا القصد لا يسرف</w:t>
      </w:r>
      <w:r w:rsidR="00F40741">
        <w:rPr>
          <w:rtl/>
        </w:rPr>
        <w:t xml:space="preserve">، </w:t>
      </w:r>
      <w:r w:rsidRPr="00422399">
        <w:rPr>
          <w:rtl/>
        </w:rPr>
        <w:t>فإن كان من نيّته أن لا يردّه عليهم فهو بالمنزل الّذي قال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الَّذِينَ يَأْكُلُونَ أَمْوالَ الْيَتامى ظُلْماً</w:t>
      </w:r>
      <w:r w:rsidRPr="00BE28B6">
        <w:rPr>
          <w:rStyle w:val="libAlaemChar"/>
          <w:rtl/>
        </w:rPr>
        <w:t>)</w:t>
      </w:r>
      <w:r>
        <w:rPr>
          <w:rtl/>
        </w:rPr>
        <w:t>.</w:t>
      </w:r>
    </w:p>
    <w:p w:rsidR="00B0692B" w:rsidRPr="00422399" w:rsidRDefault="00B0692B" w:rsidP="0036550E">
      <w:pPr>
        <w:pStyle w:val="libNormal"/>
        <w:rPr>
          <w:rtl/>
        </w:rPr>
      </w:pPr>
      <w:r w:rsidRPr="00422399">
        <w:rPr>
          <w:rtl/>
        </w:rPr>
        <w:t>محمّد بن يحيى</w:t>
      </w:r>
      <w:r w:rsidR="00F40741">
        <w:rPr>
          <w:rtl/>
        </w:rPr>
        <w:t xml:space="preserve">، </w:t>
      </w:r>
      <w:r w:rsidRPr="00422399">
        <w:rPr>
          <w:rtl/>
        </w:rPr>
        <w:t xml:space="preserve">عن محمّد بن الحسين </w:t>
      </w:r>
      <w:r w:rsidRPr="00FB1C6E">
        <w:rPr>
          <w:rStyle w:val="libFootnotenumChar"/>
          <w:rtl/>
        </w:rPr>
        <w:t>(1)</w:t>
      </w:r>
      <w:r w:rsidR="00F40741">
        <w:rPr>
          <w:rtl/>
        </w:rPr>
        <w:t xml:space="preserve">، </w:t>
      </w:r>
      <w:r w:rsidRPr="00422399">
        <w:rPr>
          <w:rtl/>
        </w:rPr>
        <w:t xml:space="preserve">عن ذبيان بن حكيم الأوديّ </w:t>
      </w:r>
      <w:r w:rsidRPr="00FB1C6E">
        <w:rPr>
          <w:rStyle w:val="libFootnotenumChar"/>
          <w:rtl/>
        </w:rPr>
        <w:t>(2)</w:t>
      </w:r>
      <w:r w:rsidR="00F40741">
        <w:rPr>
          <w:rtl/>
        </w:rPr>
        <w:t xml:space="preserve">، </w:t>
      </w:r>
      <w:r w:rsidRPr="00422399">
        <w:rPr>
          <w:rtl/>
        </w:rPr>
        <w:t>عن عليّ بن المغيرة قال</w:t>
      </w:r>
      <w:r w:rsidR="00F40741">
        <w:rPr>
          <w:rtl/>
        </w:rPr>
        <w:t xml:space="preserve">: </w:t>
      </w:r>
      <w:r w:rsidRPr="00422399">
        <w:rPr>
          <w:rtl/>
        </w:rPr>
        <w:t>قلت لأبي عبد الله</w:t>
      </w:r>
      <w:r w:rsidR="00CF6582">
        <w:rPr>
          <w:rtl/>
        </w:rPr>
        <w:t xml:space="preserve"> - </w:t>
      </w:r>
      <w:r w:rsidRPr="00422399">
        <w:rPr>
          <w:rtl/>
        </w:rPr>
        <w:t xml:space="preserve">عليه السّلام </w:t>
      </w:r>
      <w:r w:rsidRPr="00FB1C6E">
        <w:rPr>
          <w:rStyle w:val="libFootnotenumChar"/>
          <w:rtl/>
        </w:rPr>
        <w:t>(3)</w:t>
      </w:r>
      <w:r w:rsidR="00F9249B">
        <w:rPr>
          <w:rtl/>
        </w:rPr>
        <w:t xml:space="preserve"> - </w:t>
      </w:r>
      <w:r w:rsidR="00F40741">
        <w:rPr>
          <w:rtl/>
        </w:rPr>
        <w:t xml:space="preserve">: </w:t>
      </w:r>
      <w:r w:rsidRPr="00422399">
        <w:rPr>
          <w:rtl/>
        </w:rPr>
        <w:t>إنّ لي ابنة أخ يتيمة</w:t>
      </w:r>
      <w:r w:rsidR="00F40741">
        <w:rPr>
          <w:rtl/>
        </w:rPr>
        <w:t xml:space="preserve">، </w:t>
      </w:r>
      <w:r w:rsidRPr="00422399">
        <w:rPr>
          <w:rtl/>
        </w:rPr>
        <w:t>فربّما أهدي لها الشيء فآكل منه ثمّ أطعمها بعد ذلك الشيء من مالي</w:t>
      </w:r>
      <w:r w:rsidR="00F40741">
        <w:rPr>
          <w:rtl/>
        </w:rPr>
        <w:t xml:space="preserve">، </w:t>
      </w:r>
      <w:r w:rsidRPr="00422399">
        <w:rPr>
          <w:rtl/>
        </w:rPr>
        <w:t>فأقول</w:t>
      </w:r>
      <w:r w:rsidR="00F40741">
        <w:rPr>
          <w:rtl/>
        </w:rPr>
        <w:t xml:space="preserve">: </w:t>
      </w:r>
      <w:r w:rsidRPr="00422399">
        <w:rPr>
          <w:rtl/>
        </w:rPr>
        <w:t>يا ربّ</w:t>
      </w:r>
      <w:r w:rsidR="00F40741">
        <w:rPr>
          <w:rtl/>
        </w:rPr>
        <w:t xml:space="preserve">، </w:t>
      </w:r>
      <w:r w:rsidRPr="00422399">
        <w:rPr>
          <w:rtl/>
        </w:rPr>
        <w:t>هذا بذا</w:t>
      </w:r>
      <w:r>
        <w:rPr>
          <w:rtl/>
        </w:rPr>
        <w:t>.</w:t>
      </w:r>
    </w:p>
    <w:p w:rsidR="00B0692B" w:rsidRPr="00FB1C6E" w:rsidRDefault="00B0692B" w:rsidP="00B24893">
      <w:pPr>
        <w:pStyle w:val="libNormal"/>
        <w:rPr>
          <w:rStyle w:val="libFootnotenumChar"/>
          <w:rtl/>
        </w:rPr>
      </w:pPr>
      <w:r w:rsidRPr="00422399">
        <w:rPr>
          <w:rtl/>
        </w:rPr>
        <w:t>فقال</w:t>
      </w:r>
      <w:r w:rsidR="00F40741">
        <w:rPr>
          <w:rtl/>
        </w:rPr>
        <w:t xml:space="preserve">: </w:t>
      </w:r>
      <w:r w:rsidRPr="00422399">
        <w:rPr>
          <w:rtl/>
        </w:rPr>
        <w:t>لا بأس</w:t>
      </w:r>
      <w:r>
        <w:rPr>
          <w:rtl/>
        </w:rPr>
        <w:t>].</w:t>
      </w:r>
      <w:r w:rsidRPr="00FB1C6E">
        <w:rPr>
          <w:rStyle w:val="libFootnotenumChar"/>
          <w:rtl/>
        </w:rPr>
        <w:t>(4)</w:t>
      </w:r>
    </w:p>
    <w:p w:rsidR="00B0692B" w:rsidRPr="00422399" w:rsidRDefault="00B0692B" w:rsidP="00B24893">
      <w:pPr>
        <w:pStyle w:val="libNormal"/>
        <w:rPr>
          <w:rtl/>
        </w:rPr>
      </w:pPr>
      <w:r w:rsidRPr="00BE28B6">
        <w:rPr>
          <w:rStyle w:val="libAlaemChar"/>
          <w:rtl/>
        </w:rPr>
        <w:t>(</w:t>
      </w:r>
      <w:r w:rsidRPr="00BE28B6">
        <w:rPr>
          <w:rStyle w:val="libAieChar"/>
          <w:rtl/>
        </w:rPr>
        <w:t>إِنَّما يَأْكُلُونَ فِي بُطُونِهِمْ</w:t>
      </w:r>
      <w:r w:rsidRPr="00BE28B6">
        <w:rPr>
          <w:rStyle w:val="libAlaemChar"/>
          <w:rtl/>
        </w:rPr>
        <w:t>)</w:t>
      </w:r>
      <w:r w:rsidR="00F40741">
        <w:rPr>
          <w:rtl/>
        </w:rPr>
        <w:t xml:space="preserve">: </w:t>
      </w:r>
      <w:r w:rsidRPr="00422399">
        <w:rPr>
          <w:rtl/>
        </w:rPr>
        <w:t>ملء بطونهم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ناراً</w:t>
      </w:r>
      <w:r w:rsidRPr="00BE28B6">
        <w:rPr>
          <w:rStyle w:val="libAlaemChar"/>
          <w:rtl/>
        </w:rPr>
        <w:t>)</w:t>
      </w:r>
      <w:r w:rsidR="00F40741">
        <w:rPr>
          <w:rtl/>
        </w:rPr>
        <w:t xml:space="preserve">: </w:t>
      </w:r>
      <w:r w:rsidRPr="00422399">
        <w:rPr>
          <w:rtl/>
        </w:rPr>
        <w:t>بما يجرّ</w:t>
      </w:r>
      <w:r w:rsidR="0052202B">
        <w:rPr>
          <w:rtl/>
        </w:rPr>
        <w:t xml:space="preserve"> إلى </w:t>
      </w:r>
      <w:r w:rsidRPr="00422399">
        <w:rPr>
          <w:rtl/>
        </w:rPr>
        <w:t>النّار</w:t>
      </w:r>
      <w:r w:rsidR="00F40741">
        <w:rPr>
          <w:rtl/>
        </w:rPr>
        <w:t xml:space="preserve">، </w:t>
      </w:r>
      <w:r w:rsidRPr="00422399">
        <w:rPr>
          <w:rtl/>
        </w:rPr>
        <w:t>ويؤول إليها</w:t>
      </w:r>
      <w:r>
        <w:rPr>
          <w:rtl/>
        </w:rPr>
        <w:t>.</w:t>
      </w:r>
    </w:p>
    <w:p w:rsidR="00B0692B" w:rsidRPr="00422399" w:rsidRDefault="00B0692B" w:rsidP="0033281B">
      <w:pPr>
        <w:pStyle w:val="libNormal"/>
        <w:rPr>
          <w:rtl/>
        </w:rPr>
      </w:pPr>
      <w:r>
        <w:rPr>
          <w:rtl/>
        </w:rPr>
        <w:t>و</w:t>
      </w:r>
      <w:r w:rsidRPr="00422399">
        <w:rPr>
          <w:rtl/>
        </w:rPr>
        <w:t xml:space="preserve">في تفسير عليّ بن إبراهيم </w:t>
      </w:r>
      <w:r w:rsidRPr="00FB1C6E">
        <w:rPr>
          <w:rStyle w:val="libFootnotenumChar"/>
          <w:rtl/>
        </w:rPr>
        <w:t>(5)</w:t>
      </w:r>
      <w:r w:rsidR="00F40741">
        <w:rPr>
          <w:rtl/>
        </w:rPr>
        <w:t xml:space="preserve">: </w:t>
      </w:r>
      <w:r w:rsidRPr="00422399">
        <w:rPr>
          <w:rtl/>
        </w:rPr>
        <w:t>حدّثني أبي</w:t>
      </w:r>
      <w:r w:rsidR="00F40741">
        <w:rPr>
          <w:rtl/>
        </w:rPr>
        <w:t xml:space="preserve">، </w:t>
      </w:r>
      <w:r w:rsidRPr="00422399">
        <w:rPr>
          <w:rtl/>
        </w:rPr>
        <w:t>عن ابن أبي عمير</w:t>
      </w:r>
      <w:r w:rsidR="00F40741">
        <w:rPr>
          <w:rtl/>
        </w:rPr>
        <w:t xml:space="preserve">، </w:t>
      </w:r>
      <w:r w:rsidRPr="00422399">
        <w:rPr>
          <w:rtl/>
        </w:rPr>
        <w:t>عن هشام بن سالم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أسري بي</w:t>
      </w:r>
      <w:r w:rsidR="0052202B">
        <w:rPr>
          <w:rtl/>
        </w:rPr>
        <w:t xml:space="preserve"> إلى </w:t>
      </w:r>
      <w:r w:rsidRPr="00422399">
        <w:rPr>
          <w:rtl/>
        </w:rPr>
        <w:t>السّماء رأيت قوما تقذف في أجوافهم النّار وتخرج من أدبارهم</w:t>
      </w:r>
      <w:r w:rsidR="00F40741">
        <w:rPr>
          <w:rtl/>
        </w:rPr>
        <w:t xml:space="preserve">، </w:t>
      </w:r>
      <w:r w:rsidRPr="00422399">
        <w:rPr>
          <w:rtl/>
        </w:rPr>
        <w:t>فقلت</w:t>
      </w:r>
      <w:r w:rsidR="00F40741">
        <w:rPr>
          <w:rtl/>
        </w:rPr>
        <w:t xml:space="preserve">: </w:t>
      </w:r>
      <w:r w:rsidRPr="00422399">
        <w:rPr>
          <w:rtl/>
        </w:rPr>
        <w:t>من هؤلاء يا جبرئيل</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هؤلاء الّذين يأكلون أموال اليتامى ظلما</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(6)</w:t>
      </w:r>
      <w:r w:rsidR="00F40741">
        <w:rPr>
          <w:rtl/>
        </w:rPr>
        <w:t xml:space="preserve">: </w:t>
      </w:r>
      <w:r w:rsidRPr="00422399">
        <w:rPr>
          <w:rtl/>
        </w:rPr>
        <w:t>عليّ بن محمّد عن بعض أصحابنا</w:t>
      </w:r>
      <w:r w:rsidR="00F40741">
        <w:rPr>
          <w:rtl/>
        </w:rPr>
        <w:t xml:space="preserve">، </w:t>
      </w:r>
      <w:r w:rsidRPr="00422399">
        <w:rPr>
          <w:rtl/>
        </w:rPr>
        <w:t>عن آدم بن إسحاق</w:t>
      </w:r>
      <w:r w:rsidR="00F40741">
        <w:rPr>
          <w:rtl/>
        </w:rPr>
        <w:t xml:space="preserve">، </w:t>
      </w:r>
      <w:r w:rsidRPr="00422399">
        <w:rPr>
          <w:rtl/>
        </w:rPr>
        <w:t>عن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5 / 129</w:t>
      </w:r>
      <w:r w:rsidR="00F40741">
        <w:rPr>
          <w:rtl/>
        </w:rPr>
        <w:t xml:space="preserve">، </w:t>
      </w:r>
      <w:r w:rsidRPr="00422399">
        <w:rPr>
          <w:rtl/>
        </w:rPr>
        <w:t>ح 5</w:t>
      </w:r>
      <w:r>
        <w:rPr>
          <w:rtl/>
        </w:rPr>
        <w:t>.</w:t>
      </w:r>
    </w:p>
    <w:p w:rsidR="00B0692B" w:rsidRDefault="00B0692B" w:rsidP="00FB1C6E">
      <w:pPr>
        <w:pStyle w:val="libFootnote0"/>
        <w:rPr>
          <w:rtl/>
        </w:rPr>
      </w:pPr>
      <w:r>
        <w:rPr>
          <w:rtl/>
        </w:rPr>
        <w:t>(</w:t>
      </w:r>
      <w:r w:rsidRPr="00422399">
        <w:rPr>
          <w:rtl/>
        </w:rPr>
        <w:t>2</w:t>
      </w:r>
      <w:r>
        <w:rPr>
          <w:rtl/>
        </w:rPr>
        <w:t xml:space="preserve">) </w:t>
      </w:r>
      <w:r w:rsidRPr="00422399">
        <w:rPr>
          <w:rtl/>
        </w:rPr>
        <w:t>هذا الضبط</w:t>
      </w:r>
      <w:r w:rsidR="00F40741">
        <w:rPr>
          <w:rtl/>
        </w:rPr>
        <w:t xml:space="preserve">، </w:t>
      </w:r>
      <w:r w:rsidRPr="00422399">
        <w:rPr>
          <w:rtl/>
        </w:rPr>
        <w:t>يعني</w:t>
      </w:r>
      <w:r w:rsidR="00F40741">
        <w:rPr>
          <w:rtl/>
        </w:rPr>
        <w:t xml:space="preserve">: </w:t>
      </w:r>
      <w:r w:rsidRPr="00422399">
        <w:rPr>
          <w:rtl/>
        </w:rPr>
        <w:t>«ذبيان بن حكيم الأوديّ» يحلّ مشكل صاحب التنقيح في ترجمة هذا الراوي إذ يقول</w:t>
      </w:r>
      <w:r w:rsidR="00F40741">
        <w:rPr>
          <w:rtl/>
        </w:rPr>
        <w:t xml:space="preserve">: </w:t>
      </w:r>
      <w:r w:rsidRPr="00422399">
        <w:rPr>
          <w:rtl/>
        </w:rPr>
        <w:t>«ذبيان بن حكيم أبو عمرو الأزديّ قد مرّ ضبط ذبيان في أحمد بن يحيى بن حكيم الأوديّ</w:t>
      </w:r>
      <w:r w:rsidR="00F40741">
        <w:rPr>
          <w:rtl/>
        </w:rPr>
        <w:t xml:space="preserve">، </w:t>
      </w:r>
      <w:r w:rsidRPr="00422399">
        <w:rPr>
          <w:rtl/>
        </w:rPr>
        <w:t>كما مرّ ضبط الأزديّ في ترجمة إبراهيم بن إسحاق</w:t>
      </w:r>
      <w:r>
        <w:rPr>
          <w:rtl/>
        </w:rPr>
        <w:t>.</w:t>
      </w:r>
      <w:r w:rsidRPr="00422399">
        <w:rPr>
          <w:rtl/>
        </w:rPr>
        <w:t xml:space="preserve"> والموجود في رجال الشيخ والإيضاح «الأزديّ» </w:t>
      </w:r>
      <w:r>
        <w:rPr>
          <w:rtl/>
        </w:rPr>
        <w:t>(</w:t>
      </w:r>
      <w:r w:rsidRPr="00422399">
        <w:rPr>
          <w:rtl/>
        </w:rPr>
        <w:t>بالزاي</w:t>
      </w:r>
      <w:r>
        <w:rPr>
          <w:rtl/>
        </w:rPr>
        <w:t xml:space="preserve">) </w:t>
      </w:r>
      <w:r w:rsidRPr="00422399">
        <w:rPr>
          <w:rtl/>
        </w:rPr>
        <w:t>ولم يتعرّض له في الخلاصة هنا</w:t>
      </w:r>
      <w:r>
        <w:rPr>
          <w:rtl/>
        </w:rPr>
        <w:t>.</w:t>
      </w:r>
      <w:r w:rsidRPr="00422399">
        <w:rPr>
          <w:rtl/>
        </w:rPr>
        <w:t xml:space="preserve"> وإنّما ذكر في ترجمة أحمد بن يحيى بن حكيم الأوديّ أنّه ابن أخي ذبيان ولازم كون أحمد أوديا كون ذبيان أيضا كذلك ولا يمكن توجيه هذا الاختلاف بإمكان اتّحاد الأزديّ والأوديّ برجوع كلّ من القبيلتين</w:t>
      </w:r>
      <w:r w:rsidR="0052202B">
        <w:rPr>
          <w:rtl/>
        </w:rPr>
        <w:t xml:space="preserve"> إلى </w:t>
      </w:r>
      <w:r w:rsidRPr="00422399">
        <w:rPr>
          <w:rtl/>
        </w:rPr>
        <w:t>الأخرى</w:t>
      </w:r>
      <w:r>
        <w:rPr>
          <w:rtl/>
        </w:rPr>
        <w:t>.</w:t>
      </w:r>
      <w:r w:rsidRPr="00422399">
        <w:rPr>
          <w:rtl/>
        </w:rPr>
        <w:t xml:space="preserve"> لأنّ</w:t>
      </w:r>
      <w:r>
        <w:rPr>
          <w:rtl/>
        </w:rPr>
        <w:t xml:space="preserve"> ...</w:t>
      </w:r>
      <w:r w:rsidRPr="00422399">
        <w:rPr>
          <w:rtl/>
        </w:rPr>
        <w:t xml:space="preserve"> </w:t>
      </w:r>
      <w:r>
        <w:rPr>
          <w:rtl/>
        </w:rPr>
        <w:t>(</w:t>
      </w:r>
      <w:r w:rsidRPr="00422399">
        <w:rPr>
          <w:rtl/>
        </w:rPr>
        <w:t>إلى آخر كلامه</w:t>
      </w:r>
      <w:r w:rsidR="00CF6582">
        <w:rPr>
          <w:rtl/>
        </w:rPr>
        <w:t xml:space="preserve"> - </w:t>
      </w:r>
      <w:r w:rsidRPr="00422399">
        <w:rPr>
          <w:rtl/>
        </w:rPr>
        <w:t>ره</w:t>
      </w:r>
      <w:r w:rsidR="00CF6582">
        <w:rPr>
          <w:rtl/>
        </w:rPr>
        <w:t xml:space="preserve"> - </w:t>
      </w:r>
      <w:r w:rsidRPr="00422399">
        <w:rPr>
          <w:rtl/>
        </w:rPr>
        <w:t>ر</w:t>
      </w:r>
      <w:r>
        <w:rPr>
          <w:rtl/>
        </w:rPr>
        <w:t>.</w:t>
      </w:r>
      <w:r w:rsidRPr="00422399">
        <w:rPr>
          <w:rtl/>
        </w:rPr>
        <w:t xml:space="preserve"> تنقيح المقال 1 / 419 رقم 3905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«لابي الحسن</w:t>
      </w:r>
      <w:r w:rsidR="00CF6582">
        <w:rPr>
          <w:rtl/>
        </w:rPr>
        <w:t xml:space="preserve"> - </w:t>
      </w:r>
      <w:r w:rsidRPr="00422399">
        <w:rPr>
          <w:rtl/>
        </w:rPr>
        <w:t>عليه السّلام» والظاهر هي خطأ</w:t>
      </w:r>
      <w:r>
        <w:rPr>
          <w:rtl/>
        </w:rPr>
        <w:t>.</w:t>
      </w:r>
      <w:r w:rsidRPr="00422399">
        <w:rPr>
          <w:rtl/>
        </w:rPr>
        <w:t xml:space="preserve"> لأنّ عليّ بن المغيره عدّ في كتب الرجال من أصحاب الصادق</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ر</w:t>
      </w:r>
      <w:r>
        <w:rPr>
          <w:rtl/>
        </w:rPr>
        <w:t>.</w:t>
      </w:r>
      <w:r w:rsidRPr="00422399">
        <w:rPr>
          <w:rtl/>
        </w:rPr>
        <w:t xml:space="preserve"> تنقيح المقال 7 / 310+ جامع الرواة 1 / 603</w:t>
      </w:r>
      <w:r>
        <w:rPr>
          <w:rtl/>
        </w:rPr>
        <w:t>.</w:t>
      </w:r>
      <w:r w:rsidRPr="00422399">
        <w:rPr>
          <w:rtl/>
        </w:rPr>
        <w:t xml:space="preserve"> وفيه ذكر هذا الاسناد في ترجمة هذا الراويّ</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القمي 1 / 132</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 2 / 31</w:t>
      </w:r>
      <w:r w:rsidR="00CF6582">
        <w:rPr>
          <w:rtl/>
        </w:rPr>
        <w:t xml:space="preserve"> - </w:t>
      </w:r>
      <w:r w:rsidRPr="00422399">
        <w:rPr>
          <w:rtl/>
        </w:rPr>
        <w:t>32</w:t>
      </w:r>
      <w:r w:rsidR="00F40741">
        <w:rPr>
          <w:rtl/>
        </w:rPr>
        <w:t xml:space="preserve">، </w:t>
      </w:r>
      <w:r w:rsidRPr="00422399">
        <w:rPr>
          <w:rtl/>
        </w:rPr>
        <w:t>ضمن حديث 1</w:t>
      </w:r>
      <w:r>
        <w:rPr>
          <w:rtl/>
        </w:rPr>
        <w:t>.</w:t>
      </w:r>
    </w:p>
    <w:p w:rsidR="00B0692B" w:rsidRPr="00422399" w:rsidRDefault="00B0692B" w:rsidP="00DF0D96">
      <w:pPr>
        <w:pStyle w:val="libNormal0"/>
        <w:rPr>
          <w:rtl/>
        </w:rPr>
      </w:pPr>
      <w:r>
        <w:rPr>
          <w:rtl/>
        </w:rPr>
        <w:br w:type="page"/>
      </w:r>
      <w:r w:rsidRPr="00422399">
        <w:rPr>
          <w:rtl/>
        </w:rPr>
        <w:t>عبد الرّزّاق بن مهران</w:t>
      </w:r>
      <w:r w:rsidR="00F40741">
        <w:rPr>
          <w:rtl/>
        </w:rPr>
        <w:t xml:space="preserve">، </w:t>
      </w:r>
      <w:r w:rsidRPr="00422399">
        <w:rPr>
          <w:rtl/>
        </w:rPr>
        <w:t>عن الحسين بن ميمون</w:t>
      </w:r>
      <w:r w:rsidR="00F40741">
        <w:rPr>
          <w:rtl/>
        </w:rPr>
        <w:t xml:space="preserve">، </w:t>
      </w:r>
      <w:r w:rsidRPr="00422399">
        <w:rPr>
          <w:rtl/>
        </w:rPr>
        <w:t>عن محمّد بن سالم</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إن آكل مال اليتيم يجيء يوم القيامة والنّار تلتهب في بطنه حتّى يخرج لهب النّار من فيه </w:t>
      </w:r>
      <w:r>
        <w:rPr>
          <w:rtl/>
        </w:rPr>
        <w:t>[</w:t>
      </w:r>
      <w:r w:rsidRPr="00422399">
        <w:rPr>
          <w:rtl/>
        </w:rPr>
        <w:t>حتّى</w:t>
      </w:r>
      <w:r>
        <w:rPr>
          <w:rtl/>
        </w:rPr>
        <w:t>]</w:t>
      </w:r>
      <w:r w:rsidRPr="00422399">
        <w:rPr>
          <w:rtl/>
        </w:rPr>
        <w:t xml:space="preserve"> </w:t>
      </w:r>
      <w:r w:rsidRPr="00FB1C6E">
        <w:rPr>
          <w:rStyle w:val="libFootnotenumChar"/>
          <w:rtl/>
        </w:rPr>
        <w:t>(1)</w:t>
      </w:r>
      <w:r w:rsidRPr="00EF0BC6">
        <w:rPr>
          <w:rtl/>
        </w:rPr>
        <w:t xml:space="preserve"> </w:t>
      </w:r>
      <w:r w:rsidRPr="00422399">
        <w:rPr>
          <w:rtl/>
        </w:rPr>
        <w:t xml:space="preserve">يعرفه </w:t>
      </w:r>
      <w:r>
        <w:rPr>
          <w:rtl/>
        </w:rPr>
        <w:t>[</w:t>
      </w:r>
      <w:r w:rsidRPr="00422399">
        <w:rPr>
          <w:rtl/>
        </w:rPr>
        <w:t>كلّ</w:t>
      </w:r>
      <w:r>
        <w:rPr>
          <w:rtl/>
        </w:rPr>
        <w:t>]</w:t>
      </w:r>
      <w:r w:rsidRPr="00422399">
        <w:rPr>
          <w:rtl/>
        </w:rPr>
        <w:t xml:space="preserve"> </w:t>
      </w:r>
      <w:r w:rsidRPr="00FB1C6E">
        <w:rPr>
          <w:rStyle w:val="libFootnotenumChar"/>
          <w:rtl/>
        </w:rPr>
        <w:t>(2)</w:t>
      </w:r>
      <w:r w:rsidRPr="00EF0BC6">
        <w:rPr>
          <w:rtl/>
        </w:rPr>
        <w:t xml:space="preserve"> </w:t>
      </w:r>
      <w:r w:rsidRPr="00422399">
        <w:rPr>
          <w:rtl/>
        </w:rPr>
        <w:t>أهل الجمع</w:t>
      </w:r>
      <w:r w:rsidR="00F40741">
        <w:rPr>
          <w:rtl/>
        </w:rPr>
        <w:t xml:space="preserve">، </w:t>
      </w:r>
      <w:r w:rsidRPr="00422399">
        <w:rPr>
          <w:rtl/>
        </w:rPr>
        <w:t>أنّه آكل مال اليتيم</w:t>
      </w:r>
      <w:r>
        <w:rPr>
          <w:rtl/>
        </w:rPr>
        <w:t>.</w:t>
      </w:r>
    </w:p>
    <w:p w:rsidR="00B0692B" w:rsidRPr="00422399" w:rsidRDefault="00B0692B" w:rsidP="00B24893">
      <w:pPr>
        <w:pStyle w:val="libNormal"/>
        <w:rPr>
          <w:rtl/>
        </w:rPr>
      </w:pPr>
      <w:r>
        <w:rPr>
          <w:rtl/>
        </w:rPr>
        <w:t>[</w:t>
      </w:r>
      <w:r w:rsidRPr="00422399">
        <w:rPr>
          <w:rtl/>
        </w:rPr>
        <w:t xml:space="preserve">وفي مجمع البيان </w:t>
      </w:r>
      <w:r w:rsidRPr="00FB1C6E">
        <w:rPr>
          <w:rStyle w:val="libFootnotenumChar"/>
          <w:rtl/>
        </w:rPr>
        <w:t>(3)</w:t>
      </w:r>
      <w:r w:rsidR="00F40741">
        <w:rPr>
          <w:rtl/>
        </w:rPr>
        <w:t xml:space="preserve">: </w:t>
      </w:r>
      <w:r w:rsidRPr="00422399">
        <w:rPr>
          <w:rtl/>
        </w:rPr>
        <w:t>سئل الرّضا</w:t>
      </w:r>
      <w:r w:rsidR="00CF6582">
        <w:rPr>
          <w:rtl/>
        </w:rPr>
        <w:t xml:space="preserve"> </w:t>
      </w:r>
      <w:r w:rsidR="00A76F10" w:rsidRPr="00A76F10">
        <w:rPr>
          <w:rStyle w:val="libAlaemChar"/>
          <w:rtl/>
        </w:rPr>
        <w:t>عليه‌السلام</w:t>
      </w:r>
      <w:r w:rsidR="00CF6582">
        <w:rPr>
          <w:rtl/>
        </w:rPr>
        <w:t xml:space="preserve"> </w:t>
      </w:r>
      <w:r w:rsidRPr="00422399">
        <w:rPr>
          <w:rtl/>
        </w:rPr>
        <w:t>كم أدنى ما يدخل به آكل مال اليتيم تحت الوعيد في هذه الآية</w:t>
      </w:r>
      <w:r>
        <w:rPr>
          <w:rtl/>
        </w:rPr>
        <w:t>؟</w:t>
      </w:r>
    </w:p>
    <w:p w:rsidR="00B0692B" w:rsidRPr="00FB1C6E" w:rsidRDefault="00B0692B" w:rsidP="00B24893">
      <w:pPr>
        <w:pStyle w:val="libNormal"/>
        <w:rPr>
          <w:rStyle w:val="libFootnotenumChar"/>
          <w:rtl/>
        </w:rPr>
      </w:pPr>
      <w:r w:rsidRPr="00422399">
        <w:rPr>
          <w:rtl/>
        </w:rPr>
        <w:t>فقال</w:t>
      </w:r>
      <w:r w:rsidR="00F40741">
        <w:rPr>
          <w:rtl/>
        </w:rPr>
        <w:t xml:space="preserve">: </w:t>
      </w:r>
      <w:r w:rsidRPr="00422399">
        <w:rPr>
          <w:rtl/>
        </w:rPr>
        <w:t>قليله وكثيره واحد</w:t>
      </w:r>
      <w:r w:rsidR="00F40741">
        <w:rPr>
          <w:rtl/>
        </w:rPr>
        <w:t xml:space="preserve">، </w:t>
      </w:r>
      <w:r w:rsidRPr="00422399">
        <w:rPr>
          <w:rtl/>
        </w:rPr>
        <w:t>إذا كان من نيّته أن لا يردّه إليهم</w:t>
      </w:r>
      <w:r>
        <w:rPr>
          <w:rtl/>
        </w:rPr>
        <w:t>].</w:t>
      </w:r>
      <w:r w:rsidRPr="00FB1C6E">
        <w:rPr>
          <w:rStyle w:val="libFootnotenumChar"/>
          <w:rtl/>
        </w:rPr>
        <w:t>(4)</w:t>
      </w:r>
    </w:p>
    <w:p w:rsidR="00B0692B" w:rsidRPr="00422399" w:rsidRDefault="00B0692B" w:rsidP="00B24893">
      <w:pPr>
        <w:pStyle w:val="libNormal"/>
        <w:rPr>
          <w:rtl/>
        </w:rPr>
      </w:pPr>
      <w:r>
        <w:rPr>
          <w:rtl/>
        </w:rPr>
        <w:t>و</w:t>
      </w:r>
      <w:r w:rsidRPr="00422399">
        <w:rPr>
          <w:rtl/>
        </w:rPr>
        <w:t>روي عن الباقر</w:t>
      </w:r>
      <w:r w:rsidR="00CF6582">
        <w:rPr>
          <w:rtl/>
        </w:rPr>
        <w:t xml:space="preserve"> - </w:t>
      </w:r>
      <w:r w:rsidRPr="00422399">
        <w:rPr>
          <w:rtl/>
        </w:rPr>
        <w:t xml:space="preserve">عليه السّلام </w:t>
      </w:r>
      <w:r w:rsidRPr="00FB1C6E">
        <w:rPr>
          <w:rStyle w:val="libFootnotenumChar"/>
          <w:rtl/>
        </w:rPr>
        <w:t>(5)</w:t>
      </w:r>
      <w:r w:rsidR="00CF6582">
        <w:rPr>
          <w:rtl/>
        </w:rPr>
        <w:t xml:space="preserve"> - </w:t>
      </w:r>
      <w:r w:rsidRPr="00422399">
        <w:rPr>
          <w:rtl/>
        </w:rPr>
        <w:t>أنّه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 xml:space="preserve">سيبعث </w:t>
      </w:r>
      <w:r w:rsidRPr="00FB1C6E">
        <w:rPr>
          <w:rStyle w:val="libFootnotenumChar"/>
          <w:rtl/>
        </w:rPr>
        <w:t>(6)</w:t>
      </w:r>
      <w:r w:rsidRPr="00EF0BC6">
        <w:rPr>
          <w:rtl/>
        </w:rPr>
        <w:t xml:space="preserve"> </w:t>
      </w:r>
      <w:r w:rsidRPr="00422399">
        <w:rPr>
          <w:rtl/>
        </w:rPr>
        <w:t>ناس من قبورهم يوم القيامة تأجّج أفواههم نارا</w:t>
      </w:r>
      <w:r>
        <w:rPr>
          <w:rtl/>
        </w:rPr>
        <w:t>.</w:t>
      </w:r>
    </w:p>
    <w:p w:rsidR="00B0692B" w:rsidRPr="00422399" w:rsidRDefault="00B0692B" w:rsidP="00B24893">
      <w:pPr>
        <w:pStyle w:val="libNormal"/>
        <w:rPr>
          <w:rtl/>
        </w:rPr>
      </w:pPr>
      <w:r w:rsidRPr="00422399">
        <w:rPr>
          <w:rtl/>
        </w:rPr>
        <w:t>فقيل له</w:t>
      </w:r>
      <w:r w:rsidR="00F40741">
        <w:rPr>
          <w:rtl/>
        </w:rPr>
        <w:t xml:space="preserve">: </w:t>
      </w:r>
      <w:r w:rsidRPr="00422399">
        <w:rPr>
          <w:rtl/>
        </w:rPr>
        <w:t>يا رسول الله</w:t>
      </w:r>
      <w:r w:rsidR="00F40741">
        <w:rPr>
          <w:rtl/>
        </w:rPr>
        <w:t xml:space="preserve">، </w:t>
      </w:r>
      <w:r w:rsidRPr="00422399">
        <w:rPr>
          <w:rtl/>
        </w:rPr>
        <w:t>من هؤلاء</w:t>
      </w:r>
      <w:r>
        <w:rPr>
          <w:rtl/>
        </w:rPr>
        <w:t>؟</w:t>
      </w:r>
    </w:p>
    <w:p w:rsidR="00B0692B" w:rsidRPr="00422399" w:rsidRDefault="00B0692B" w:rsidP="00B24893">
      <w:pPr>
        <w:pStyle w:val="libNormal"/>
        <w:rPr>
          <w:rtl/>
        </w:rPr>
      </w:pPr>
      <w:r w:rsidRPr="00422399">
        <w:rPr>
          <w:rtl/>
        </w:rPr>
        <w:t>فقرأ هذه الآية</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(7)</w:t>
      </w:r>
      <w:r w:rsidR="00F40741">
        <w:rPr>
          <w:rtl/>
        </w:rPr>
        <w:t xml:space="preserve">: </w:t>
      </w:r>
      <w:r>
        <w:rPr>
          <w:rtl/>
        </w:rPr>
        <w:t>[</w:t>
      </w:r>
      <w:r w:rsidRPr="00422399">
        <w:rPr>
          <w:rtl/>
        </w:rPr>
        <w:t>عن أبي عبد الله أو أبي الحسن</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سألته عن رجل أكل مال اليتيم</w:t>
      </w:r>
      <w:r w:rsidR="00F40741">
        <w:rPr>
          <w:rtl/>
        </w:rPr>
        <w:t xml:space="preserve">، </w:t>
      </w:r>
      <w:r w:rsidRPr="00422399">
        <w:rPr>
          <w:rtl/>
        </w:rPr>
        <w:t>هل له توبة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يردّ به</w:t>
      </w:r>
      <w:r w:rsidR="0052202B">
        <w:rPr>
          <w:rtl/>
        </w:rPr>
        <w:t xml:space="preserve"> إلى </w:t>
      </w:r>
      <w:r w:rsidRPr="00422399">
        <w:rPr>
          <w:rtl/>
        </w:rPr>
        <w:t>أهله</w:t>
      </w:r>
      <w:r w:rsidR="00F40741">
        <w:rPr>
          <w:rtl/>
        </w:rPr>
        <w:t xml:space="preserve">، </w:t>
      </w:r>
      <w:r w:rsidRPr="00422399">
        <w:rPr>
          <w:rtl/>
        </w:rPr>
        <w:t>قال</w:t>
      </w:r>
      <w:r w:rsidR="00F40741">
        <w:rPr>
          <w:rtl/>
        </w:rPr>
        <w:t xml:space="preserve">: </w:t>
      </w:r>
      <w:r w:rsidRPr="00422399">
        <w:rPr>
          <w:rtl/>
        </w:rPr>
        <w:t>ذلك بأنّ الله يقول</w:t>
      </w:r>
      <w:r w:rsidR="00F40741">
        <w:rPr>
          <w:rtl/>
        </w:rPr>
        <w:t xml:space="preserve">: </w:t>
      </w:r>
      <w:r w:rsidRPr="00BE28B6">
        <w:rPr>
          <w:rStyle w:val="libAlaemChar"/>
          <w:rtl/>
        </w:rPr>
        <w:t>(</w:t>
      </w:r>
      <w:r w:rsidRPr="00BE28B6">
        <w:rPr>
          <w:rStyle w:val="libAieChar"/>
          <w:rtl/>
        </w:rPr>
        <w:t>إِنَّ الَّذِينَ يَأْكُلُونَ أَمْوالَ الْيَتامى</w:t>
      </w:r>
      <w:r w:rsidRPr="00BE28B6">
        <w:rPr>
          <w:rStyle w:val="libAlaemChar"/>
          <w:rtl/>
        </w:rPr>
        <w:t>)</w:t>
      </w:r>
      <w:r w:rsidRPr="00422399">
        <w:rPr>
          <w:rtl/>
        </w:rPr>
        <w:t xml:space="preserve"> الآية</w:t>
      </w:r>
      <w:r>
        <w:rPr>
          <w:rtl/>
        </w:rPr>
        <w:t>.</w:t>
      </w:r>
    </w:p>
    <w:p w:rsidR="00B0692B" w:rsidRPr="00422399" w:rsidRDefault="00B0692B" w:rsidP="00B24893">
      <w:pPr>
        <w:pStyle w:val="libNormal"/>
        <w:rPr>
          <w:rtl/>
        </w:rPr>
      </w:pPr>
      <w:r w:rsidRPr="00422399">
        <w:rPr>
          <w:rtl/>
        </w:rPr>
        <w:t xml:space="preserve">عن عبيد بن زرارة </w:t>
      </w:r>
      <w:r w:rsidRPr="00FB1C6E">
        <w:rPr>
          <w:rStyle w:val="libFootnotenumChar"/>
          <w:rtl/>
        </w:rPr>
        <w:t>(8)</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الكبائر</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منها</w:t>
      </w:r>
      <w:r w:rsidR="00F40741">
        <w:rPr>
          <w:rtl/>
        </w:rPr>
        <w:t xml:space="preserve">، </w:t>
      </w:r>
      <w:r w:rsidRPr="00422399">
        <w:rPr>
          <w:rtl/>
        </w:rPr>
        <w:t>أكل مال اليتيم ظلما</w:t>
      </w:r>
      <w:r>
        <w:rPr>
          <w:rtl/>
        </w:rPr>
        <w:t>.</w:t>
      </w:r>
      <w:r w:rsidRPr="00422399">
        <w:rPr>
          <w:rtl/>
        </w:rPr>
        <w:t xml:space="preserve"> وليس في هذا بين أصحابنا اختلاف</w:t>
      </w:r>
      <w:r w:rsidR="00F40741">
        <w:rPr>
          <w:rtl/>
        </w:rPr>
        <w:t xml:space="preserve">، </w:t>
      </w:r>
      <w:r w:rsidRPr="00422399">
        <w:rPr>
          <w:rtl/>
        </w:rPr>
        <w:t>والحمد لله</w:t>
      </w:r>
      <w:r>
        <w:rPr>
          <w:rtl/>
        </w:rPr>
        <w:t>.</w:t>
      </w:r>
    </w:p>
    <w:p w:rsidR="00B0692B" w:rsidRPr="00422399" w:rsidRDefault="00B0692B" w:rsidP="00B24893">
      <w:pPr>
        <w:pStyle w:val="libNormal"/>
        <w:rPr>
          <w:rtl/>
        </w:rPr>
      </w:pPr>
      <w:r w:rsidRPr="00422399">
        <w:rPr>
          <w:rtl/>
        </w:rPr>
        <w:t xml:space="preserve">عن أبي بصير </w:t>
      </w:r>
      <w:r w:rsidRPr="00FB1C6E">
        <w:rPr>
          <w:rStyle w:val="libFootnotenumChar"/>
          <w:rtl/>
        </w:rPr>
        <w:t>(9)</w:t>
      </w:r>
      <w:r w:rsidRPr="00EF0BC6">
        <w:rPr>
          <w:rtl/>
        </w:rPr>
        <w:t xml:space="preserve"> </w:t>
      </w:r>
      <w:r w:rsidRPr="00422399">
        <w:rPr>
          <w:rtl/>
        </w:rPr>
        <w:t>قال</w:t>
      </w:r>
      <w:r w:rsidR="00F40741">
        <w:rPr>
          <w:rtl/>
        </w:rPr>
        <w:t xml:space="preserve">: </w:t>
      </w:r>
      <w:r w:rsidRPr="00422399">
        <w:rPr>
          <w:rtl/>
        </w:rPr>
        <w:t>قلت لأبي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أصلحك الله</w:t>
      </w:r>
      <w:r w:rsidR="00F40741">
        <w:rPr>
          <w:rtl/>
        </w:rPr>
        <w:t xml:space="preserve">، </w:t>
      </w:r>
      <w:r w:rsidRPr="00422399">
        <w:rPr>
          <w:rtl/>
        </w:rPr>
        <w:t>ما أيسر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 xml:space="preserve">(1 و 2)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مجمع البيان 2 / 13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ليس في أ</w:t>
      </w:r>
      <w:r>
        <w:rPr>
          <w:rtl/>
        </w:rPr>
        <w:t>.</w:t>
      </w:r>
      <w:r w:rsidRPr="00422399">
        <w:rPr>
          <w:rtl/>
        </w:rPr>
        <w:t xml:space="preserve"> وورد فيه</w:t>
      </w:r>
      <w:r w:rsidR="00F40741">
        <w:rPr>
          <w:rtl/>
        </w:rPr>
        <w:t xml:space="preserve">، </w:t>
      </w:r>
      <w:r w:rsidRPr="00422399">
        <w:rPr>
          <w:rtl/>
        </w:rPr>
        <w:t>تاليا</w:t>
      </w:r>
      <w:r w:rsidR="00F40741">
        <w:rPr>
          <w:rtl/>
        </w:rPr>
        <w:t xml:space="preserve">، </w:t>
      </w:r>
      <w:r w:rsidRPr="00422399">
        <w:rPr>
          <w:rtl/>
        </w:rPr>
        <w:t>قبل تفسير «وسيصلون سعيرا»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يبعث</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224</w:t>
      </w:r>
      <w:r w:rsidR="00F40741">
        <w:rPr>
          <w:rtl/>
        </w:rPr>
        <w:t xml:space="preserve">، </w:t>
      </w:r>
      <w:r w:rsidRPr="00422399">
        <w:rPr>
          <w:rtl/>
        </w:rPr>
        <w:t>ح 41</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«عمر عن زرارة»</w:t>
      </w:r>
      <w:r>
        <w:rPr>
          <w:rtl/>
        </w:rPr>
        <w:t>.</w:t>
      </w:r>
      <w:r w:rsidRPr="00422399">
        <w:rPr>
          <w:rtl/>
        </w:rPr>
        <w:t xml:space="preserve"> والظاهر هي خطأ</w:t>
      </w:r>
      <w:r>
        <w:rPr>
          <w:rtl/>
        </w:rPr>
        <w:t>.</w:t>
      </w:r>
      <w:r w:rsidRPr="00422399">
        <w:rPr>
          <w:rtl/>
        </w:rPr>
        <w:t xml:space="preserve"> ر</w:t>
      </w:r>
      <w:r>
        <w:rPr>
          <w:rtl/>
        </w:rPr>
        <w:t>.</w:t>
      </w:r>
      <w:r w:rsidRPr="00422399">
        <w:rPr>
          <w:rtl/>
        </w:rPr>
        <w:t xml:space="preserve"> رجال النجاشي / 233</w:t>
      </w:r>
      <w:r w:rsidR="00F40741">
        <w:rPr>
          <w:rtl/>
        </w:rPr>
        <w:t xml:space="preserve">، </w:t>
      </w:r>
      <w:r w:rsidRPr="00422399">
        <w:rPr>
          <w:rtl/>
        </w:rPr>
        <w:t>رقم 618+ تنقيح المقال 2 / 235</w:t>
      </w:r>
      <w:r w:rsidR="00F40741">
        <w:rPr>
          <w:rtl/>
        </w:rPr>
        <w:t xml:space="preserve">، </w:t>
      </w:r>
      <w:r w:rsidRPr="00422399">
        <w:rPr>
          <w:rtl/>
        </w:rPr>
        <w:t>رقم 7582</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نفس المصدر 1 / 225</w:t>
      </w:r>
      <w:r w:rsidR="00F40741">
        <w:rPr>
          <w:rtl/>
        </w:rPr>
        <w:t xml:space="preserve">، </w:t>
      </w:r>
      <w:r w:rsidRPr="00422399">
        <w:rPr>
          <w:rtl/>
        </w:rPr>
        <w:t>ح 46</w:t>
      </w:r>
      <w:r>
        <w:rPr>
          <w:rtl/>
        </w:rPr>
        <w:t>.</w:t>
      </w:r>
    </w:p>
    <w:p w:rsidR="00B0692B" w:rsidRPr="00422399" w:rsidRDefault="00B0692B" w:rsidP="00DF0D96">
      <w:pPr>
        <w:pStyle w:val="libNormal0"/>
        <w:rPr>
          <w:rtl/>
        </w:rPr>
      </w:pPr>
      <w:r>
        <w:rPr>
          <w:rtl/>
        </w:rPr>
        <w:br w:type="page"/>
      </w:r>
      <w:r w:rsidRPr="00422399">
        <w:rPr>
          <w:rtl/>
        </w:rPr>
        <w:t>ما يدخل به العبد النّار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من أكل من مال اليتيم درهما</w:t>
      </w:r>
      <w:r w:rsidR="00F40741">
        <w:rPr>
          <w:rtl/>
        </w:rPr>
        <w:t xml:space="preserve">، </w:t>
      </w:r>
      <w:r w:rsidRPr="00422399">
        <w:rPr>
          <w:rtl/>
        </w:rPr>
        <w:t>ونحن اليتيم</w:t>
      </w:r>
      <w:r>
        <w:rPr>
          <w:rtl/>
        </w:rPr>
        <w:t>.</w:t>
      </w:r>
    </w:p>
    <w:p w:rsidR="00B0692B" w:rsidRPr="00422399" w:rsidRDefault="00B0692B" w:rsidP="00B24893">
      <w:pPr>
        <w:pStyle w:val="libNormal"/>
        <w:rPr>
          <w:rtl/>
        </w:rPr>
      </w:pPr>
      <w:r w:rsidRPr="00422399">
        <w:rPr>
          <w:rtl/>
        </w:rPr>
        <w:t xml:space="preserve">عن أبي إبراهيم </w:t>
      </w:r>
      <w:r w:rsidRPr="00FB1C6E">
        <w:rPr>
          <w:rStyle w:val="libFootnotenumChar"/>
          <w:rtl/>
        </w:rPr>
        <w:t>(1)</w:t>
      </w:r>
      <w:r w:rsidRPr="00EF0BC6">
        <w:rPr>
          <w:rtl/>
        </w:rPr>
        <w:t xml:space="preserve"> </w:t>
      </w:r>
      <w:r w:rsidRPr="00422399">
        <w:rPr>
          <w:rtl/>
        </w:rPr>
        <w:t>قال</w:t>
      </w:r>
      <w:r w:rsidR="00F40741">
        <w:rPr>
          <w:rtl/>
        </w:rPr>
        <w:t xml:space="preserve">: </w:t>
      </w:r>
      <w:r w:rsidRPr="00422399">
        <w:rPr>
          <w:rtl/>
        </w:rPr>
        <w:t xml:space="preserve">سألته عن الرّجل يكون للرّجل عنده مال إمّا ببيع </w:t>
      </w:r>
      <w:r w:rsidRPr="00FB1C6E">
        <w:rPr>
          <w:rStyle w:val="libFootnotenumChar"/>
          <w:rtl/>
        </w:rPr>
        <w:t>(2)</w:t>
      </w:r>
      <w:r w:rsidRPr="00EF0BC6">
        <w:rPr>
          <w:rtl/>
        </w:rPr>
        <w:t xml:space="preserve"> </w:t>
      </w:r>
      <w:r w:rsidRPr="00422399">
        <w:rPr>
          <w:rtl/>
        </w:rPr>
        <w:t xml:space="preserve">أو بقرض </w:t>
      </w:r>
      <w:r w:rsidRPr="00FB1C6E">
        <w:rPr>
          <w:rStyle w:val="libFootnotenumChar"/>
          <w:rtl/>
        </w:rPr>
        <w:t>(3)</w:t>
      </w:r>
      <w:r w:rsidRPr="00EF0BC6">
        <w:rPr>
          <w:rtl/>
        </w:rPr>
        <w:t xml:space="preserve"> </w:t>
      </w:r>
      <w:r w:rsidRPr="00422399">
        <w:rPr>
          <w:rtl/>
        </w:rPr>
        <w:t xml:space="preserve">فيموت ولم يقضه </w:t>
      </w:r>
      <w:r w:rsidRPr="00FB1C6E">
        <w:rPr>
          <w:rStyle w:val="libFootnotenumChar"/>
          <w:rtl/>
        </w:rPr>
        <w:t>(4)</w:t>
      </w:r>
      <w:r w:rsidRPr="00EF0BC6">
        <w:rPr>
          <w:rtl/>
        </w:rPr>
        <w:t xml:space="preserve"> </w:t>
      </w:r>
      <w:r w:rsidRPr="00422399">
        <w:rPr>
          <w:rtl/>
        </w:rPr>
        <w:t>إيّاه</w:t>
      </w:r>
      <w:r w:rsidR="00F40741">
        <w:rPr>
          <w:rtl/>
        </w:rPr>
        <w:t xml:space="preserve">، </w:t>
      </w:r>
      <w:r w:rsidRPr="00422399">
        <w:rPr>
          <w:rtl/>
        </w:rPr>
        <w:t>ويترك أيتاما صغارا فيبقى لهم عليه فلا يقضيهم</w:t>
      </w:r>
      <w:r w:rsidR="00F40741">
        <w:rPr>
          <w:rtl/>
        </w:rPr>
        <w:t xml:space="preserve">، </w:t>
      </w:r>
      <w:r>
        <w:rPr>
          <w:rtl/>
        </w:rPr>
        <w:t>أ</w:t>
      </w:r>
      <w:r w:rsidRPr="00422399">
        <w:rPr>
          <w:rtl/>
        </w:rPr>
        <w:t>يكون ممّن يأكل مال اليتيم ظلما</w:t>
      </w:r>
      <w:r>
        <w:rPr>
          <w:rtl/>
        </w:rPr>
        <w:t>؟</w:t>
      </w:r>
    </w:p>
    <w:p w:rsidR="00B0692B" w:rsidRPr="00FB1C6E" w:rsidRDefault="00B0692B" w:rsidP="00B24893">
      <w:pPr>
        <w:pStyle w:val="libNormal"/>
        <w:rPr>
          <w:rStyle w:val="libFootnotenumChar"/>
          <w:rtl/>
        </w:rPr>
      </w:pPr>
      <w:r w:rsidRPr="00422399">
        <w:rPr>
          <w:rtl/>
        </w:rPr>
        <w:t>قال</w:t>
      </w:r>
      <w:r w:rsidR="00F40741">
        <w:rPr>
          <w:rtl/>
        </w:rPr>
        <w:t xml:space="preserve">: </w:t>
      </w:r>
      <w:r w:rsidRPr="00422399">
        <w:rPr>
          <w:rtl/>
        </w:rPr>
        <w:t>إذا كان ينوي أن يؤدّي اليهم فلا</w:t>
      </w:r>
      <w:r>
        <w:rPr>
          <w:rtl/>
        </w:rPr>
        <w:t>].</w:t>
      </w:r>
      <w:r w:rsidRPr="00FB1C6E">
        <w:rPr>
          <w:rStyle w:val="libFootnotenumChar"/>
          <w:rtl/>
        </w:rPr>
        <w:t>(5)</w:t>
      </w:r>
    </w:p>
    <w:p w:rsidR="00B0692B" w:rsidRPr="00422399" w:rsidRDefault="00B0692B" w:rsidP="00B24893">
      <w:pPr>
        <w:pStyle w:val="libNormal"/>
        <w:rPr>
          <w:rtl/>
        </w:rPr>
      </w:pPr>
      <w:r w:rsidRPr="00422399">
        <w:rPr>
          <w:rtl/>
        </w:rPr>
        <w:t xml:space="preserve">عن محمّد بن مسلم </w:t>
      </w:r>
      <w:r w:rsidRPr="00FB1C6E">
        <w:rPr>
          <w:rStyle w:val="libFootnotenumChar"/>
          <w:rtl/>
        </w:rPr>
        <w:t>(6)</w:t>
      </w:r>
      <w:r w:rsidR="00F40741">
        <w:rPr>
          <w:rtl/>
        </w:rPr>
        <w:t xml:space="preserve">، </w:t>
      </w:r>
      <w:r w:rsidRPr="00422399">
        <w:rPr>
          <w:rtl/>
        </w:rPr>
        <w:t>عن أحدهما</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قلت</w:t>
      </w:r>
      <w:r w:rsidR="00F40741">
        <w:rPr>
          <w:rtl/>
        </w:rPr>
        <w:t xml:space="preserve">: </w:t>
      </w:r>
      <w:r w:rsidRPr="00422399">
        <w:rPr>
          <w:rtl/>
        </w:rPr>
        <w:t>في كم يجب لآكل مال اليتيم النّار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في درهمين</w:t>
      </w:r>
      <w:r>
        <w:rPr>
          <w:rtl/>
        </w:rPr>
        <w:t>.</w:t>
      </w:r>
    </w:p>
    <w:p w:rsidR="00B0692B" w:rsidRPr="00422399" w:rsidRDefault="00B0692B" w:rsidP="00B24893">
      <w:pPr>
        <w:pStyle w:val="libNormal"/>
        <w:rPr>
          <w:rtl/>
        </w:rPr>
      </w:pPr>
      <w:r w:rsidRPr="00422399">
        <w:rPr>
          <w:rtl/>
        </w:rPr>
        <w:t>والمراد من ذكر درهمين</w:t>
      </w:r>
      <w:r w:rsidR="00F40741">
        <w:rPr>
          <w:rtl/>
        </w:rPr>
        <w:t xml:space="preserve">، </w:t>
      </w:r>
      <w:r w:rsidRPr="00422399">
        <w:rPr>
          <w:rtl/>
        </w:rPr>
        <w:t>المبالغة في القلّة لا التّحديد بهما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وَسَيَصْلَوْنَ سَعِيراً</w:t>
      </w:r>
      <w:r w:rsidRPr="00BE28B6">
        <w:rPr>
          <w:rStyle w:val="libAlaemChar"/>
          <w:rtl/>
        </w:rPr>
        <w:t>)</w:t>
      </w:r>
      <w:r w:rsidRPr="00422399">
        <w:rPr>
          <w:rtl/>
        </w:rPr>
        <w:t xml:space="preserve"> </w:t>
      </w:r>
      <w:r>
        <w:rPr>
          <w:rtl/>
        </w:rPr>
        <w:t>(</w:t>
      </w:r>
      <w:r w:rsidRPr="00422399">
        <w:rPr>
          <w:rtl/>
        </w:rPr>
        <w:t>10</w:t>
      </w:r>
      <w:r>
        <w:rPr>
          <w:rtl/>
        </w:rPr>
        <w:t>)</w:t>
      </w:r>
      <w:r w:rsidR="00F40741">
        <w:rPr>
          <w:rtl/>
        </w:rPr>
        <w:t xml:space="preserve">: </w:t>
      </w:r>
      <w:r w:rsidRPr="00422399">
        <w:rPr>
          <w:rtl/>
        </w:rPr>
        <w:t>سيدخلون نارا أيّ نار</w:t>
      </w:r>
      <w:r>
        <w:rPr>
          <w:rtl/>
        </w:rPr>
        <w:t>.</w:t>
      </w:r>
    </w:p>
    <w:p w:rsidR="00B0692B" w:rsidRPr="00422399" w:rsidRDefault="00B0692B" w:rsidP="00B24893">
      <w:pPr>
        <w:pStyle w:val="libNormal"/>
        <w:rPr>
          <w:rtl/>
        </w:rPr>
      </w:pPr>
      <w:r w:rsidRPr="00422399">
        <w:rPr>
          <w:rtl/>
        </w:rPr>
        <w:t>وقرأ ابن عيّاش عن عاصم</w:t>
      </w:r>
      <w:r w:rsidR="00F40741">
        <w:rPr>
          <w:rtl/>
        </w:rPr>
        <w:t xml:space="preserve">، </w:t>
      </w:r>
      <w:r w:rsidRPr="00422399">
        <w:rPr>
          <w:rtl/>
        </w:rPr>
        <w:t>بضمّ الياء</w:t>
      </w:r>
      <w:r w:rsidR="00F40741">
        <w:rPr>
          <w:rtl/>
        </w:rPr>
        <w:t xml:space="preserve">، </w:t>
      </w:r>
      <w:r w:rsidRPr="00422399">
        <w:rPr>
          <w:rtl/>
        </w:rPr>
        <w:t>مخفّفا</w:t>
      </w:r>
      <w:r>
        <w:rPr>
          <w:rtl/>
        </w:rPr>
        <w:t>.</w:t>
      </w:r>
      <w:r w:rsidRPr="00422399">
        <w:rPr>
          <w:rtl/>
        </w:rPr>
        <w:t xml:space="preserve"> وقرئ به مشدّدا</w:t>
      </w:r>
      <w:r>
        <w:rPr>
          <w:rtl/>
        </w:rPr>
        <w:t>.</w:t>
      </w:r>
      <w:r w:rsidRPr="00422399">
        <w:rPr>
          <w:rtl/>
        </w:rPr>
        <w:t xml:space="preserve"> تقول</w:t>
      </w:r>
      <w:r w:rsidR="00F40741">
        <w:rPr>
          <w:rtl/>
        </w:rPr>
        <w:t xml:space="preserve">: </w:t>
      </w:r>
      <w:r w:rsidRPr="00422399">
        <w:rPr>
          <w:rtl/>
        </w:rPr>
        <w:t>صلي النّار</w:t>
      </w:r>
      <w:r w:rsidR="00F40741">
        <w:rPr>
          <w:rtl/>
        </w:rPr>
        <w:t xml:space="preserve">، </w:t>
      </w:r>
      <w:r w:rsidRPr="00422399">
        <w:rPr>
          <w:rtl/>
        </w:rPr>
        <w:t>قاسى حرّها</w:t>
      </w:r>
      <w:r>
        <w:rPr>
          <w:rtl/>
        </w:rPr>
        <w:t>.</w:t>
      </w:r>
      <w:r w:rsidRPr="00422399">
        <w:rPr>
          <w:rtl/>
        </w:rPr>
        <w:t xml:space="preserve"> وصليته</w:t>
      </w:r>
      <w:r w:rsidR="00F40741">
        <w:rPr>
          <w:rtl/>
        </w:rPr>
        <w:t xml:space="preserve">، </w:t>
      </w:r>
      <w:r w:rsidRPr="00422399">
        <w:rPr>
          <w:rtl/>
        </w:rPr>
        <w:t>شويته وصليته</w:t>
      </w:r>
      <w:r w:rsidR="00F40741">
        <w:rPr>
          <w:rtl/>
        </w:rPr>
        <w:t xml:space="preserve">، </w:t>
      </w:r>
      <w:r w:rsidRPr="00422399">
        <w:rPr>
          <w:rtl/>
        </w:rPr>
        <w:t xml:space="preserve">ألقيته فيها </w:t>
      </w:r>
      <w:r w:rsidRPr="00FB1C6E">
        <w:rPr>
          <w:rStyle w:val="libFootnotenumChar"/>
          <w:rtl/>
        </w:rPr>
        <w:t>(7)</w:t>
      </w:r>
      <w:r w:rsidRPr="00EF0BC6">
        <w:rPr>
          <w:rtl/>
        </w:rPr>
        <w:t>.</w:t>
      </w:r>
    </w:p>
    <w:p w:rsidR="00B0692B" w:rsidRPr="00422399" w:rsidRDefault="00B0692B" w:rsidP="00B24893">
      <w:pPr>
        <w:pStyle w:val="libNormal"/>
        <w:rPr>
          <w:rtl/>
        </w:rPr>
      </w:pPr>
      <w:r w:rsidRPr="00422399">
        <w:rPr>
          <w:rtl/>
        </w:rPr>
        <w:t>والسّعير</w:t>
      </w:r>
      <w:r w:rsidR="00F40741">
        <w:rPr>
          <w:rtl/>
        </w:rPr>
        <w:t xml:space="preserve">، </w:t>
      </w:r>
      <w:r w:rsidRPr="00422399">
        <w:rPr>
          <w:rtl/>
        </w:rPr>
        <w:t>فعيل</w:t>
      </w:r>
      <w:r w:rsidR="00F40741">
        <w:rPr>
          <w:rtl/>
        </w:rPr>
        <w:t xml:space="preserve">، </w:t>
      </w:r>
      <w:r w:rsidRPr="00422399">
        <w:rPr>
          <w:rtl/>
        </w:rPr>
        <w:t>بمعنى</w:t>
      </w:r>
      <w:r w:rsidR="00F40741">
        <w:rPr>
          <w:rtl/>
        </w:rPr>
        <w:t xml:space="preserve">: </w:t>
      </w:r>
      <w:r w:rsidRPr="00422399">
        <w:rPr>
          <w:rtl/>
        </w:rPr>
        <w:t>مفعول</w:t>
      </w:r>
      <w:r>
        <w:rPr>
          <w:rtl/>
        </w:rPr>
        <w:t>.</w:t>
      </w:r>
      <w:r w:rsidRPr="00422399">
        <w:rPr>
          <w:rtl/>
        </w:rPr>
        <w:t xml:space="preserve"> من سعرت النّار</w:t>
      </w:r>
      <w:r w:rsidR="00F40741">
        <w:rPr>
          <w:rtl/>
        </w:rPr>
        <w:t xml:space="preserve">، </w:t>
      </w:r>
      <w:r w:rsidRPr="00422399">
        <w:rPr>
          <w:rtl/>
        </w:rPr>
        <w:t>إذا لهبتها</w:t>
      </w:r>
      <w:r>
        <w:rPr>
          <w:rtl/>
        </w:rPr>
        <w:t>.</w:t>
      </w:r>
    </w:p>
    <w:p w:rsidR="00B0692B" w:rsidRPr="00422399" w:rsidRDefault="00B0692B" w:rsidP="00B24893">
      <w:pPr>
        <w:pStyle w:val="libNormal"/>
        <w:rPr>
          <w:rtl/>
        </w:rPr>
      </w:pPr>
      <w:r>
        <w:rPr>
          <w:rtl/>
        </w:rPr>
        <w:t>[</w:t>
      </w:r>
      <w:r w:rsidRPr="00422399">
        <w:rPr>
          <w:rtl/>
        </w:rPr>
        <w:t xml:space="preserve">في كتاب ثواب الأعمال </w:t>
      </w:r>
      <w:r w:rsidRPr="00FB1C6E">
        <w:rPr>
          <w:rStyle w:val="libFootnotenumChar"/>
          <w:rtl/>
        </w:rPr>
        <w:t>(8)</w:t>
      </w:r>
      <w:r w:rsidR="00F40741">
        <w:rPr>
          <w:rtl/>
        </w:rPr>
        <w:t xml:space="preserve">: </w:t>
      </w:r>
      <w:r w:rsidRPr="00422399">
        <w:rPr>
          <w:rtl/>
        </w:rPr>
        <w:t>أبي</w:t>
      </w:r>
      <w:r w:rsidR="00CF6582">
        <w:rPr>
          <w:rtl/>
        </w:rPr>
        <w:t xml:space="preserve"> - </w:t>
      </w:r>
      <w:r w:rsidRPr="00422399">
        <w:rPr>
          <w:rtl/>
        </w:rPr>
        <w:t>رحمه الله</w:t>
      </w:r>
      <w:r w:rsidR="00CF6582">
        <w:rPr>
          <w:rtl/>
        </w:rPr>
        <w:t xml:space="preserve"> - </w:t>
      </w:r>
      <w:r w:rsidRPr="00422399">
        <w:rPr>
          <w:rtl/>
        </w:rPr>
        <w:t>قال</w:t>
      </w:r>
      <w:r w:rsidR="00F40741">
        <w:rPr>
          <w:rtl/>
        </w:rPr>
        <w:t xml:space="preserve">: </w:t>
      </w:r>
      <w:r w:rsidRPr="00422399">
        <w:rPr>
          <w:rtl/>
        </w:rPr>
        <w:t>حدّثني سعد بن عبد الله</w:t>
      </w:r>
      <w:r w:rsidR="00F40741">
        <w:rPr>
          <w:rtl/>
        </w:rPr>
        <w:t xml:space="preserve">، </w:t>
      </w:r>
      <w:r w:rsidRPr="00422399">
        <w:rPr>
          <w:rtl/>
        </w:rPr>
        <w:t>عن أحمد بن محمّد بن عيسى</w:t>
      </w:r>
      <w:r w:rsidR="00F40741">
        <w:rPr>
          <w:rtl/>
        </w:rPr>
        <w:t xml:space="preserve">، </w:t>
      </w:r>
      <w:r w:rsidRPr="00422399">
        <w:rPr>
          <w:rtl/>
        </w:rPr>
        <w:t>عن الحسين بن سعيد عن أخيه الحسن</w:t>
      </w:r>
      <w:r w:rsidR="00F40741">
        <w:rPr>
          <w:rtl/>
        </w:rPr>
        <w:t xml:space="preserve">، </w:t>
      </w:r>
      <w:r w:rsidRPr="00422399">
        <w:rPr>
          <w:rtl/>
        </w:rPr>
        <w:t>عن زرعة بن محمّد الحضرميّ</w:t>
      </w:r>
      <w:r w:rsidR="00F40741">
        <w:rPr>
          <w:rtl/>
        </w:rPr>
        <w:t xml:space="preserve">، </w:t>
      </w:r>
      <w:r w:rsidRPr="00422399">
        <w:rPr>
          <w:rtl/>
        </w:rPr>
        <w:t>عن سماعة بن مهران قال</w:t>
      </w:r>
      <w:r w:rsidR="00F40741">
        <w:rPr>
          <w:rtl/>
        </w:rPr>
        <w:t xml:space="preserve">: </w:t>
      </w:r>
      <w:r w:rsidRPr="00422399">
        <w:rPr>
          <w:rtl/>
        </w:rPr>
        <w:t>سمعته يقول</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 xml:space="preserve">أوعد </w:t>
      </w:r>
      <w:r w:rsidRPr="00FB1C6E">
        <w:rPr>
          <w:rStyle w:val="libFootnotenumChar"/>
          <w:rtl/>
        </w:rPr>
        <w:t>(9)</w:t>
      </w:r>
      <w:r w:rsidRPr="00EF0BC6">
        <w:rPr>
          <w:rtl/>
        </w:rPr>
        <w:t xml:space="preserve"> </w:t>
      </w:r>
      <w:r w:rsidRPr="00422399">
        <w:rPr>
          <w:rtl/>
        </w:rPr>
        <w:t xml:space="preserve">في </w:t>
      </w:r>
      <w:r>
        <w:rPr>
          <w:rtl/>
        </w:rPr>
        <w:t>[</w:t>
      </w:r>
      <w:r w:rsidRPr="00422399">
        <w:rPr>
          <w:rtl/>
        </w:rPr>
        <w:t>آكل</w:t>
      </w:r>
      <w:r>
        <w:rPr>
          <w:rtl/>
        </w:rPr>
        <w:t>]</w:t>
      </w:r>
      <w:r w:rsidRPr="00422399">
        <w:rPr>
          <w:rtl/>
        </w:rPr>
        <w:t xml:space="preserve"> </w:t>
      </w:r>
      <w:r w:rsidRPr="00FB1C6E">
        <w:rPr>
          <w:rStyle w:val="libFootnotenumChar"/>
          <w:rtl/>
        </w:rPr>
        <w:t>(10)</w:t>
      </w:r>
      <w:r w:rsidRPr="00EF0BC6">
        <w:rPr>
          <w:rtl/>
        </w:rPr>
        <w:t xml:space="preserve"> </w:t>
      </w:r>
      <w:r w:rsidRPr="00422399">
        <w:rPr>
          <w:rtl/>
        </w:rPr>
        <w:t>مال اليتيم عقوبتين</w:t>
      </w:r>
      <w:r w:rsidR="00F40741">
        <w:rPr>
          <w:rtl/>
        </w:rPr>
        <w:t xml:space="preserve">، </w:t>
      </w:r>
      <w:r w:rsidRPr="00422399">
        <w:rPr>
          <w:rtl/>
        </w:rPr>
        <w:t>أمّا أحدهما فعقوبة الآخرة النّار</w:t>
      </w:r>
      <w:r w:rsidR="00F40741">
        <w:rPr>
          <w:rtl/>
        </w:rPr>
        <w:t xml:space="preserve">، </w:t>
      </w:r>
      <w:r w:rsidRPr="00422399">
        <w:rPr>
          <w:rtl/>
        </w:rPr>
        <w:t>وأمّا عقوبة الدّنيا فهو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وَلْيَخْشَ</w:t>
      </w:r>
      <w:r w:rsidRPr="00BE28B6">
        <w:rPr>
          <w:rStyle w:val="libAlaemChar"/>
          <w:rtl/>
        </w:rPr>
        <w:t>)</w:t>
      </w:r>
      <w:r w:rsidR="00CF6582">
        <w:rPr>
          <w:rtl/>
        </w:rPr>
        <w:t xml:space="preserve"> -</w:t>
      </w:r>
      <w:r w:rsidR="0052202B">
        <w:rPr>
          <w:rtl/>
        </w:rPr>
        <w:t xml:space="preserve"> إلى </w:t>
      </w:r>
      <w:r w:rsidRPr="00422399">
        <w:rPr>
          <w:rtl/>
        </w:rPr>
        <w:t xml:space="preserve">قوله </w:t>
      </w:r>
      <w:r w:rsidRPr="00FB1C6E">
        <w:rPr>
          <w:rStyle w:val="libFootnotenumChar"/>
          <w:rtl/>
        </w:rPr>
        <w:t>(11)</w:t>
      </w:r>
      <w:r w:rsidR="00CF6582">
        <w:rPr>
          <w:rtl/>
        </w:rPr>
        <w:t xml:space="preserve"> - </w:t>
      </w:r>
      <w:r w:rsidRPr="00BE28B6">
        <w:rPr>
          <w:rStyle w:val="libAlaemChar"/>
          <w:rtl/>
        </w:rPr>
        <w:t>(</w:t>
      </w:r>
      <w:r w:rsidRPr="00BE28B6">
        <w:rPr>
          <w:rStyle w:val="libAieChar"/>
          <w:rtl/>
        </w:rPr>
        <w:t>قَوْلاً سَدِيداً</w:t>
      </w:r>
      <w:r w:rsidRPr="00BE28B6">
        <w:rPr>
          <w:rStyle w:val="libAlaemChar"/>
          <w:rtl/>
        </w:rPr>
        <w:t>)</w:t>
      </w:r>
      <w:r w:rsidR="00F40741">
        <w:rPr>
          <w:rtl/>
        </w:rPr>
        <w:t xml:space="preserve">، </w:t>
      </w:r>
      <w:r w:rsidRPr="00422399">
        <w:rPr>
          <w:rtl/>
        </w:rPr>
        <w:t>يعني بذلك</w:t>
      </w:r>
      <w:r w:rsidR="00F40741">
        <w:rPr>
          <w:rtl/>
        </w:rPr>
        <w:t xml:space="preserve">: </w:t>
      </w:r>
      <w:r w:rsidRPr="00422399">
        <w:rPr>
          <w:rtl/>
        </w:rPr>
        <w:t>ليخش إن أخلفه في ذرّيّته كما صنع هو بهؤلاء اليتامى</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sidR="00F40741">
        <w:rPr>
          <w:rtl/>
        </w:rPr>
        <w:t xml:space="preserve">، </w:t>
      </w:r>
      <w:r w:rsidRPr="00422399">
        <w:rPr>
          <w:rtl/>
        </w:rPr>
        <w:t>ح 45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يبيع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يقرض</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يقبضه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1 / 223</w:t>
      </w:r>
      <w:r w:rsidR="00F40741">
        <w:rPr>
          <w:rtl/>
        </w:rPr>
        <w:t xml:space="preserve">، </w:t>
      </w:r>
      <w:r w:rsidRPr="00422399">
        <w:rPr>
          <w:rtl/>
        </w:rPr>
        <w:t>ح 40</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206</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ثواب الأعمال / 277</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وعد</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ذكر في المصدر نفس الآية بدل «إلى قوله»</w:t>
      </w:r>
      <w:r>
        <w:rPr>
          <w:rtl/>
        </w:rPr>
        <w:t>.</w:t>
      </w:r>
    </w:p>
    <w:p w:rsidR="00B0692B" w:rsidRPr="00422399" w:rsidRDefault="00B0692B" w:rsidP="00B24893">
      <w:pPr>
        <w:pStyle w:val="libNormal"/>
        <w:rPr>
          <w:rtl/>
        </w:rPr>
      </w:pPr>
      <w:r>
        <w:rPr>
          <w:rtl/>
        </w:rPr>
        <w:br w:type="page"/>
        <w:t>و</w:t>
      </w:r>
      <w:r w:rsidRPr="00422399">
        <w:rPr>
          <w:rtl/>
        </w:rPr>
        <w:t xml:space="preserve">في تفسير العيّاشيّ </w:t>
      </w:r>
      <w:r w:rsidRPr="00FB1C6E">
        <w:rPr>
          <w:rStyle w:val="libFootnotenumChar"/>
          <w:rtl/>
        </w:rPr>
        <w:t>(1)</w:t>
      </w:r>
      <w:r w:rsidR="00F40741">
        <w:rPr>
          <w:rtl/>
        </w:rPr>
        <w:t xml:space="preserve">: </w:t>
      </w:r>
      <w:r w:rsidRPr="00422399">
        <w:rPr>
          <w:rtl/>
        </w:rPr>
        <w:t>عن أبي بصير قال</w:t>
      </w:r>
      <w:r w:rsidR="00F40741">
        <w:rPr>
          <w:rtl/>
        </w:rPr>
        <w:t xml:space="preserve">: </w:t>
      </w:r>
      <w:r w:rsidRPr="00422399">
        <w:rPr>
          <w:rtl/>
        </w:rPr>
        <w:t>قلت لأبي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أصلحك الله</w:t>
      </w:r>
      <w:r w:rsidR="00F40741">
        <w:rPr>
          <w:rtl/>
        </w:rPr>
        <w:t xml:space="preserve">، </w:t>
      </w:r>
      <w:r w:rsidRPr="00422399">
        <w:rPr>
          <w:rtl/>
        </w:rPr>
        <w:t>ما أيسر ما يدخل به العبد النّار</w:t>
      </w:r>
      <w:r>
        <w:rPr>
          <w:rtl/>
        </w:rPr>
        <w:t>؟</w:t>
      </w:r>
    </w:p>
    <w:p w:rsidR="00B0692B" w:rsidRPr="00FB1C6E" w:rsidRDefault="00B0692B" w:rsidP="00B24893">
      <w:pPr>
        <w:pStyle w:val="libNormal"/>
        <w:rPr>
          <w:rStyle w:val="libFootnotenumChar"/>
          <w:rtl/>
        </w:rPr>
      </w:pPr>
      <w:r w:rsidRPr="00422399">
        <w:rPr>
          <w:rtl/>
        </w:rPr>
        <w:t>قال</w:t>
      </w:r>
      <w:r w:rsidR="00F40741">
        <w:rPr>
          <w:rtl/>
        </w:rPr>
        <w:t xml:space="preserve">: </w:t>
      </w:r>
      <w:r w:rsidRPr="00422399">
        <w:rPr>
          <w:rtl/>
        </w:rPr>
        <w:t>من أكل مال اليتيم درهما</w:t>
      </w:r>
      <w:r w:rsidR="00F40741">
        <w:rPr>
          <w:rtl/>
        </w:rPr>
        <w:t xml:space="preserve">، </w:t>
      </w:r>
      <w:r w:rsidRPr="00422399">
        <w:rPr>
          <w:rtl/>
        </w:rPr>
        <w:t>ونحن اليتيم</w:t>
      </w:r>
      <w:r>
        <w:rPr>
          <w:rtl/>
        </w:rPr>
        <w:t>]</w:t>
      </w:r>
      <w:r w:rsidRPr="00422399">
        <w:rPr>
          <w:rtl/>
        </w:rPr>
        <w:t xml:space="preserve"> </w:t>
      </w:r>
      <w:r w:rsidRPr="00FB1C6E">
        <w:rPr>
          <w:rStyle w:val="libFootnotenumChar"/>
          <w:rtl/>
        </w:rPr>
        <w:t>(2)</w:t>
      </w:r>
    </w:p>
    <w:p w:rsidR="00B0692B" w:rsidRPr="00422399" w:rsidRDefault="00B0692B" w:rsidP="00B24893">
      <w:pPr>
        <w:pStyle w:val="libNormal"/>
        <w:rPr>
          <w:rtl/>
        </w:rPr>
      </w:pPr>
      <w:r>
        <w:rPr>
          <w:rtl/>
        </w:rPr>
        <w:t>و</w:t>
      </w:r>
      <w:r w:rsidRPr="00422399">
        <w:rPr>
          <w:rtl/>
        </w:rPr>
        <w:t xml:space="preserve">في كتاب الاحتجاج </w:t>
      </w:r>
      <w:r w:rsidRPr="00FB1C6E">
        <w:rPr>
          <w:rStyle w:val="libFootnotenumChar"/>
          <w:rtl/>
        </w:rPr>
        <w:t>(3)</w:t>
      </w:r>
      <w:r w:rsidR="00F40741">
        <w:rPr>
          <w:rtl/>
        </w:rPr>
        <w:t xml:space="preserve">: </w:t>
      </w:r>
      <w:r w:rsidRPr="00422399">
        <w:rPr>
          <w:rtl/>
        </w:rPr>
        <w:t>بإسناده</w:t>
      </w:r>
      <w:r w:rsidR="0052202B">
        <w:rPr>
          <w:rtl/>
        </w:rPr>
        <w:t xml:space="preserve"> إلى </w:t>
      </w:r>
      <w:r w:rsidRPr="00422399">
        <w:rPr>
          <w:rtl/>
        </w:rPr>
        <w:t>الإمام محمّد بن عليّ الباقر</w:t>
      </w:r>
      <w:r w:rsidR="00CF6582">
        <w:rPr>
          <w:rtl/>
        </w:rPr>
        <w:t xml:space="preserve"> - </w:t>
      </w:r>
      <w:r w:rsidRPr="00422399">
        <w:rPr>
          <w:rtl/>
        </w:rPr>
        <w:t>عليهما السّلام</w:t>
      </w:r>
      <w:r w:rsidR="00CF6582">
        <w:rPr>
          <w:rtl/>
        </w:rPr>
        <w:t xml:space="preserve"> -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حديث طويل</w:t>
      </w:r>
      <w:r w:rsidR="00F40741">
        <w:rPr>
          <w:rtl/>
        </w:rPr>
        <w:t xml:space="preserve">، </w:t>
      </w:r>
      <w:r w:rsidRPr="00422399">
        <w:rPr>
          <w:rtl/>
        </w:rPr>
        <w:t>وفيه خطبة الغدير</w:t>
      </w:r>
      <w:r w:rsidR="00F40741">
        <w:rPr>
          <w:rtl/>
        </w:rPr>
        <w:t xml:space="preserve">، </w:t>
      </w:r>
      <w:r w:rsidRPr="00422399">
        <w:rPr>
          <w:rtl/>
        </w:rPr>
        <w:t>وفيها قال</w:t>
      </w:r>
      <w:r w:rsidR="00CF6582">
        <w:rPr>
          <w:rtl/>
        </w:rPr>
        <w:t xml:space="preserve"> </w:t>
      </w:r>
      <w:r w:rsidR="00A76F10" w:rsidRPr="00A76F10">
        <w:rPr>
          <w:rStyle w:val="libAlaemChar"/>
          <w:rtl/>
        </w:rPr>
        <w:t>صلى‌الله‌عليه‌وآله</w:t>
      </w:r>
      <w:r w:rsidR="00CF6582">
        <w:rPr>
          <w:rtl/>
        </w:rPr>
        <w:t xml:space="preserve"> </w:t>
      </w:r>
      <w:r w:rsidRPr="00422399">
        <w:rPr>
          <w:rtl/>
        </w:rPr>
        <w:t>بعد أن ذكر عليّا وأولاده</w:t>
      </w:r>
      <w:r w:rsidR="00CF6582">
        <w:rPr>
          <w:rtl/>
        </w:rPr>
        <w:t xml:space="preserve"> - </w:t>
      </w:r>
      <w:r w:rsidRPr="00422399">
        <w:rPr>
          <w:rtl/>
        </w:rPr>
        <w:t>عليهم السّلام</w:t>
      </w:r>
      <w:r w:rsidR="00F9249B">
        <w:rPr>
          <w:rtl/>
        </w:rPr>
        <w:t xml:space="preserve"> - </w:t>
      </w:r>
      <w:r w:rsidR="00F40741">
        <w:rPr>
          <w:rtl/>
        </w:rPr>
        <w:t xml:space="preserve">: </w:t>
      </w:r>
      <w:r w:rsidRPr="00422399">
        <w:rPr>
          <w:rtl/>
        </w:rPr>
        <w:t xml:space="preserve">ألا إنّ أعداءهم الّذين </w:t>
      </w:r>
      <w:r w:rsidRPr="00FB1C6E">
        <w:rPr>
          <w:rStyle w:val="libFootnotenumChar"/>
          <w:rtl/>
        </w:rPr>
        <w:t>(4)</w:t>
      </w:r>
      <w:r w:rsidRPr="00EF0BC6">
        <w:rPr>
          <w:rtl/>
        </w:rPr>
        <w:t xml:space="preserve"> </w:t>
      </w:r>
      <w:r w:rsidRPr="00422399">
        <w:rPr>
          <w:rtl/>
        </w:rPr>
        <w:t>يصلون سعيرا</w:t>
      </w:r>
      <w:r>
        <w:rPr>
          <w:rtl/>
        </w:rPr>
        <w:t>.</w:t>
      </w:r>
    </w:p>
    <w:p w:rsidR="00B0692B" w:rsidRPr="00422399" w:rsidRDefault="00B0692B" w:rsidP="00B24893">
      <w:pPr>
        <w:pStyle w:val="libNormal"/>
        <w:rPr>
          <w:rtl/>
        </w:rPr>
      </w:pPr>
      <w:r>
        <w:rPr>
          <w:rtl/>
        </w:rPr>
        <w:t>[</w:t>
      </w:r>
      <w:r w:rsidRPr="00422399">
        <w:rPr>
          <w:rtl/>
        </w:rPr>
        <w:t xml:space="preserve">وفي كتاب ثواب الأعمال </w:t>
      </w:r>
      <w:r w:rsidRPr="00FB1C6E">
        <w:rPr>
          <w:rStyle w:val="libFootnotenumChar"/>
          <w:rtl/>
        </w:rPr>
        <w:t>(5)</w:t>
      </w:r>
      <w:r w:rsidR="00F40741">
        <w:rPr>
          <w:rtl/>
        </w:rPr>
        <w:t xml:space="preserve">: </w:t>
      </w:r>
      <w:r w:rsidRPr="00422399">
        <w:rPr>
          <w:rtl/>
        </w:rPr>
        <w:t xml:space="preserve">أبي </w:t>
      </w:r>
      <w:r>
        <w:rPr>
          <w:rtl/>
        </w:rPr>
        <w:t>(</w:t>
      </w:r>
      <w:r w:rsidRPr="00422399">
        <w:rPr>
          <w:rtl/>
        </w:rPr>
        <w:t>رحمه الله</w:t>
      </w:r>
      <w:r>
        <w:rPr>
          <w:rtl/>
        </w:rPr>
        <w:t xml:space="preserve">) </w:t>
      </w:r>
      <w:r w:rsidRPr="00422399">
        <w:rPr>
          <w:rtl/>
        </w:rPr>
        <w:t>قال</w:t>
      </w:r>
      <w:r w:rsidR="00F40741">
        <w:rPr>
          <w:rtl/>
        </w:rPr>
        <w:t xml:space="preserve">: </w:t>
      </w:r>
      <w:r w:rsidRPr="00422399">
        <w:rPr>
          <w:rtl/>
        </w:rPr>
        <w:t>حدّثني عبد الله بن جعفر الحميريّ</w:t>
      </w:r>
      <w:r w:rsidR="00F40741">
        <w:rPr>
          <w:rtl/>
        </w:rPr>
        <w:t xml:space="preserve">، </w:t>
      </w:r>
      <w:r w:rsidRPr="00422399">
        <w:rPr>
          <w:rtl/>
        </w:rPr>
        <w:t>عن أحمد بن محمّد بن عيسى</w:t>
      </w:r>
      <w:r w:rsidR="00F40741">
        <w:rPr>
          <w:rtl/>
        </w:rPr>
        <w:t xml:space="preserve">، </w:t>
      </w:r>
      <w:r w:rsidRPr="00422399">
        <w:rPr>
          <w:rtl/>
        </w:rPr>
        <w:t>عن الحسن بن محبوب</w:t>
      </w:r>
      <w:r w:rsidR="00F40741">
        <w:rPr>
          <w:rtl/>
        </w:rPr>
        <w:t xml:space="preserve">، </w:t>
      </w:r>
      <w:r w:rsidRPr="00422399">
        <w:rPr>
          <w:rtl/>
        </w:rPr>
        <w:t>عن عليّ بن رئاب</w:t>
      </w:r>
      <w:r w:rsidR="00F40741">
        <w:rPr>
          <w:rtl/>
        </w:rPr>
        <w:t xml:space="preserve">، </w:t>
      </w:r>
      <w:r w:rsidRPr="00422399">
        <w:rPr>
          <w:rtl/>
        </w:rPr>
        <w:t>عن الحلبيّ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في كتاب عليّ</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أنّ آكل مال اليتيم </w:t>
      </w:r>
      <w:r w:rsidRPr="00FB1C6E">
        <w:rPr>
          <w:rStyle w:val="libFootnotenumChar"/>
          <w:rtl/>
        </w:rPr>
        <w:t>(6)</w:t>
      </w:r>
      <w:r w:rsidRPr="00EF0BC6">
        <w:rPr>
          <w:rtl/>
        </w:rPr>
        <w:t xml:space="preserve"> </w:t>
      </w:r>
      <w:r w:rsidRPr="00422399">
        <w:rPr>
          <w:rtl/>
        </w:rPr>
        <w:t>سيدركه وبال ذلك في عقبه من بعده في الدّنيا ويلحقه وبال ذلك في الآخرة</w:t>
      </w:r>
      <w:r w:rsidR="00F40741">
        <w:rPr>
          <w:rtl/>
        </w:rPr>
        <w:t xml:space="preserve">، </w:t>
      </w:r>
      <w:r w:rsidRPr="00422399">
        <w:rPr>
          <w:rtl/>
        </w:rPr>
        <w:t>أمّا في الدّنيا فإنّ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وَلْيَخْشَ الَّذِينَ لَوْ تَرَكُوا مِنْ خَلْفِهِمْ ذُرِّيَّةً ضِعافاً خافُوا عَلَيْهِمْ فَلْيَتَّقُوا اللهَ وَلْيَقُولُوا قَوْلاً سَدِيداً</w:t>
      </w:r>
      <w:r w:rsidRPr="00BE28B6">
        <w:rPr>
          <w:rStyle w:val="libAlaemChar"/>
          <w:rtl/>
        </w:rPr>
        <w:t>)</w:t>
      </w:r>
      <w:r w:rsidRPr="00422399">
        <w:rPr>
          <w:rtl/>
        </w:rPr>
        <w:t xml:space="preserve"> وأمّا في الآخرة فإنّ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إِنَّ الَّذِينَ يَأْكُلُونَ أَمْوالَ الْيَتامى ظُلْماً إِنَّما يَأْكُلُونَ فِي بُطُونِهِمْ ناراً وَسَيَصْلَوْنَ سَعِيراً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(7)</w:t>
      </w:r>
      <w:r w:rsidR="00F40741">
        <w:rPr>
          <w:rtl/>
        </w:rPr>
        <w:t xml:space="preserve">: </w:t>
      </w:r>
      <w:r w:rsidRPr="00422399">
        <w:rPr>
          <w:rtl/>
        </w:rPr>
        <w:t>وقال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آكل مال اليتيم سيلحقه وبال ذلك في الدّنيا والآخرة</w:t>
      </w:r>
      <w:r w:rsidR="00F40741">
        <w:rPr>
          <w:rtl/>
        </w:rPr>
        <w:t xml:space="preserve">، </w:t>
      </w:r>
      <w:r w:rsidRPr="00422399">
        <w:rPr>
          <w:rtl/>
        </w:rPr>
        <w:t>أمّا في الدّنيا فإنّ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وَلْيَخْشَ الَّذِينَ لَوْ تَرَكُوا مِنْ خَلْفِهِمْ ذُرِّيَّةً ضِعافاً خافُوا عَلَيْهِمْ فَلْيَتَّقُوا اللهَ</w:t>
      </w:r>
      <w:r w:rsidRPr="00BE28B6">
        <w:rPr>
          <w:rStyle w:val="libAlaemChar"/>
          <w:rtl/>
        </w:rPr>
        <w:t>)</w:t>
      </w:r>
      <w:r w:rsidRPr="00422399">
        <w:rPr>
          <w:rtl/>
        </w:rPr>
        <w:t xml:space="preserve"> وأمّا في الآخرة فإنّ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إِنَّ الَّذِينَ يَأْكُلُونَ أَمْوالَ الْيَتامى ظُلْماً إِنَّما يَأْكُلُونَ فِي بُطُونِهِمْ ناراً وَسَيَصْلَوْنَ سَعِيراً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(8)</w:t>
      </w:r>
      <w:r w:rsidR="00F40741">
        <w:rPr>
          <w:rtl/>
        </w:rPr>
        <w:t xml:space="preserve">: </w:t>
      </w:r>
      <w:r w:rsidRPr="00422399">
        <w:rPr>
          <w:rtl/>
        </w:rPr>
        <w:t>حدّثني أبي</w:t>
      </w:r>
      <w:r w:rsidR="00F40741">
        <w:rPr>
          <w:rtl/>
        </w:rPr>
        <w:t xml:space="preserve">، </w:t>
      </w:r>
      <w:r w:rsidRPr="00422399">
        <w:rPr>
          <w:rtl/>
        </w:rPr>
        <w:t>عن صفوان</w:t>
      </w:r>
      <w:r w:rsidR="00F40741">
        <w:rPr>
          <w:rtl/>
        </w:rPr>
        <w:t xml:space="preserve">، </w:t>
      </w:r>
      <w:r w:rsidRPr="00422399">
        <w:rPr>
          <w:rtl/>
        </w:rPr>
        <w:t>عن عبد الله بن مسكان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225</w:t>
      </w:r>
      <w:r w:rsidR="00F40741">
        <w:rPr>
          <w:rtl/>
        </w:rPr>
        <w:t xml:space="preserve">، </w:t>
      </w:r>
      <w:r w:rsidRPr="00422399">
        <w:rPr>
          <w:rtl/>
        </w:rPr>
        <w:t>ح 48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 xml:space="preserve">ما بين المعقوفتين يوجد في </w:t>
      </w:r>
      <w:r>
        <w:rPr>
          <w:rtl/>
        </w:rPr>
        <w:t>أ</w:t>
      </w:r>
      <w:r w:rsidR="00F40741">
        <w:rPr>
          <w:rtl/>
        </w:rPr>
        <w:t xml:space="preserve">، </w:t>
      </w:r>
      <w:r w:rsidRPr="00422399">
        <w:rPr>
          <w:rtl/>
        </w:rPr>
        <w:t>فقط</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الاحتجاج 1 / 79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ثواب الأعمال / 277</w:t>
      </w:r>
      <w:r w:rsidR="00CF6582">
        <w:rPr>
          <w:rtl/>
        </w:rPr>
        <w:t xml:space="preserve"> - </w:t>
      </w:r>
      <w:r w:rsidRPr="00422399">
        <w:rPr>
          <w:rtl/>
        </w:rPr>
        <w:t>278</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«مال اليتامى ظلما» بدل «مال اليتيم»</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لا يحضره الفقيه 3 / 106</w:t>
      </w:r>
      <w:r w:rsidR="00F40741">
        <w:rPr>
          <w:rtl/>
        </w:rPr>
        <w:t xml:space="preserve">، </w:t>
      </w:r>
      <w:r w:rsidRPr="00422399">
        <w:rPr>
          <w:rtl/>
        </w:rPr>
        <w:t>ح 439</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القمي 1 / 72</w:t>
      </w:r>
      <w:r>
        <w:rPr>
          <w:rtl/>
        </w:rPr>
        <w:t>.</w:t>
      </w:r>
    </w:p>
    <w:p w:rsidR="00B0692B" w:rsidRPr="00422399" w:rsidRDefault="00B0692B" w:rsidP="0033281B">
      <w:pPr>
        <w:pStyle w:val="libNormal0"/>
        <w:rPr>
          <w:rtl/>
        </w:rPr>
      </w:pPr>
      <w:r>
        <w:rPr>
          <w:rtl/>
        </w:rPr>
        <w:br w:type="page"/>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أنّه</w:t>
      </w:r>
      <w:r w:rsidR="0033281B" w:rsidRPr="0033281B">
        <w:rPr>
          <w:rtl/>
        </w:rPr>
        <w:t xml:space="preserve"> </w:t>
      </w:r>
      <w:r w:rsidR="0033281B" w:rsidRPr="00422399">
        <w:rPr>
          <w:rtl/>
        </w:rPr>
        <w:t>ل</w:t>
      </w:r>
      <w:r w:rsidR="0033281B">
        <w:rPr>
          <w:rFonts w:hint="cs"/>
          <w:rtl/>
        </w:rPr>
        <w:t>ـ</w:t>
      </w:r>
      <w:r w:rsidR="0033281B" w:rsidRPr="00422399">
        <w:rPr>
          <w:rtl/>
        </w:rPr>
        <w:t>م</w:t>
      </w:r>
      <w:r w:rsidR="0033281B">
        <w:rPr>
          <w:rFonts w:hint="cs"/>
          <w:rtl/>
        </w:rPr>
        <w:t>ّ</w:t>
      </w:r>
      <w:r w:rsidR="0033281B" w:rsidRPr="00422399">
        <w:rPr>
          <w:rtl/>
        </w:rPr>
        <w:t xml:space="preserve">ا </w:t>
      </w:r>
      <w:r w:rsidRPr="00422399">
        <w:rPr>
          <w:rtl/>
        </w:rPr>
        <w:t xml:space="preserve">نزلت </w:t>
      </w:r>
      <w:r w:rsidRPr="00FB1C6E">
        <w:rPr>
          <w:rStyle w:val="libFootnotenumChar"/>
          <w:rtl/>
        </w:rPr>
        <w:t>(1)</w:t>
      </w:r>
      <w:r w:rsidRPr="00EF0BC6">
        <w:rPr>
          <w:rtl/>
        </w:rPr>
        <w:t xml:space="preserve"> </w:t>
      </w:r>
      <w:r w:rsidRPr="00BE28B6">
        <w:rPr>
          <w:rStyle w:val="libAlaemChar"/>
          <w:rtl/>
        </w:rPr>
        <w:t>(</w:t>
      </w:r>
      <w:r w:rsidRPr="00BE28B6">
        <w:rPr>
          <w:rStyle w:val="libAieChar"/>
          <w:rtl/>
        </w:rPr>
        <w:t>إِنَّ الَّذِينَ يَأْكُلُونَ أَمْوالَ الْيَتامى ظُلْماً إِنَّما يَأْكُلُونَ فِي بُطُونِهِمْ ناراً وَسَيَصْلَوْنَ سَعِيراً</w:t>
      </w:r>
      <w:r w:rsidRPr="00BE28B6">
        <w:rPr>
          <w:rStyle w:val="libAlaemChar"/>
          <w:rtl/>
        </w:rPr>
        <w:t>)</w:t>
      </w:r>
      <w:r w:rsidRPr="00422399">
        <w:rPr>
          <w:rtl/>
        </w:rPr>
        <w:t xml:space="preserve"> خرج </w:t>
      </w:r>
      <w:r w:rsidRPr="00FB1C6E">
        <w:rPr>
          <w:rStyle w:val="libFootnotenumChar"/>
          <w:rtl/>
        </w:rPr>
        <w:t>(2)</w:t>
      </w:r>
      <w:r w:rsidRPr="00EF0BC6">
        <w:rPr>
          <w:rtl/>
        </w:rPr>
        <w:t xml:space="preserve"> </w:t>
      </w:r>
      <w:r w:rsidRPr="00422399">
        <w:rPr>
          <w:rtl/>
        </w:rPr>
        <w:t>كلّ من كان عنده يتيم وسألوا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إخراجهم فأنزل الله</w:t>
      </w:r>
      <w:r w:rsidR="00CF6582">
        <w:rPr>
          <w:rtl/>
        </w:rPr>
        <w:t xml:space="preserve"> - </w:t>
      </w:r>
      <w:r w:rsidRPr="00422399">
        <w:rPr>
          <w:rtl/>
        </w:rPr>
        <w:t>تبارك وتعالى</w:t>
      </w:r>
      <w:r w:rsidR="00CF6582">
        <w:rPr>
          <w:rtl/>
        </w:rPr>
        <w:t xml:space="preserve"> - </w:t>
      </w:r>
      <w:r w:rsidRPr="00BE28B6">
        <w:rPr>
          <w:rStyle w:val="libAlaemChar"/>
          <w:rtl/>
        </w:rPr>
        <w:t>(</w:t>
      </w:r>
      <w:r w:rsidRPr="00BE28B6">
        <w:rPr>
          <w:rStyle w:val="libAieChar"/>
          <w:rtl/>
        </w:rPr>
        <w:t>وَيَسْئَلُونَكَ عَنِ الْيَتامى قُلْ إِصْلاحٌ لَهُمْ خَيْرٌ وَإِنْ تُخالِطُوهُمْ فَإِخْوانُكُمْ وَاللهُ يَعْلَمُ الْمُفْسِدَ مِنَ الْمُصْلِحِ</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(3)</w:t>
      </w:r>
      <w:r w:rsidR="00F40741">
        <w:rPr>
          <w:rtl/>
        </w:rPr>
        <w:t xml:space="preserve">: </w:t>
      </w:r>
      <w:r w:rsidRPr="00422399">
        <w:rPr>
          <w:rtl/>
        </w:rPr>
        <w:t>عليّ بن محمّد</w:t>
      </w:r>
      <w:r w:rsidR="00F40741">
        <w:rPr>
          <w:rtl/>
        </w:rPr>
        <w:t xml:space="preserve">، </w:t>
      </w:r>
      <w:r w:rsidRPr="00422399">
        <w:rPr>
          <w:rtl/>
        </w:rPr>
        <w:t>عن بعض أصحابه</w:t>
      </w:r>
      <w:r w:rsidR="00F40741">
        <w:rPr>
          <w:rtl/>
        </w:rPr>
        <w:t xml:space="preserve">، </w:t>
      </w:r>
      <w:r w:rsidRPr="00422399">
        <w:rPr>
          <w:rtl/>
        </w:rPr>
        <w:t>عن آدم بن إسحاق</w:t>
      </w:r>
      <w:r w:rsidR="00F40741">
        <w:rPr>
          <w:rtl/>
        </w:rPr>
        <w:t xml:space="preserve">، </w:t>
      </w:r>
      <w:r w:rsidRPr="00422399">
        <w:rPr>
          <w:rtl/>
        </w:rPr>
        <w:t>عن عبد الرّزاق بن مهران</w:t>
      </w:r>
      <w:r w:rsidR="00F40741">
        <w:rPr>
          <w:rtl/>
        </w:rPr>
        <w:t xml:space="preserve">، </w:t>
      </w:r>
      <w:r w:rsidRPr="00422399">
        <w:rPr>
          <w:rtl/>
        </w:rPr>
        <w:t>عن الحسين بن ميمون</w:t>
      </w:r>
      <w:r w:rsidR="00F40741">
        <w:rPr>
          <w:rtl/>
        </w:rPr>
        <w:t xml:space="preserve">، </w:t>
      </w:r>
      <w:r w:rsidRPr="00422399">
        <w:rPr>
          <w:rtl/>
        </w:rPr>
        <w:t>عن محمّد بن سالم</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وأنزل في مال اليتيم من أكله ظلما </w:t>
      </w:r>
      <w:r w:rsidRPr="00BE28B6">
        <w:rPr>
          <w:rStyle w:val="libAlaemChar"/>
          <w:rtl/>
        </w:rPr>
        <w:t>(</w:t>
      </w:r>
      <w:r w:rsidRPr="00BE28B6">
        <w:rPr>
          <w:rStyle w:val="libAieChar"/>
          <w:rtl/>
        </w:rPr>
        <w:t>إِنَّ الَّذِينَ يَأْكُلُونَ أَمْوالَ الْيَتامى ظُلْماً إِنَّما يَأْكُلُونَ فِي بُطُونِهِمْ ناراً وَسَيَصْلَوْنَ سَعِيراً</w:t>
      </w:r>
      <w:r w:rsidRPr="00BE28B6">
        <w:rPr>
          <w:rStyle w:val="libAlaemChar"/>
          <w:rtl/>
        </w:rPr>
        <w:t>)</w:t>
      </w:r>
      <w:r w:rsidRPr="00422399">
        <w:rPr>
          <w:rtl/>
        </w:rPr>
        <w:t xml:space="preserve"> وذلك أنّ آكل مال اليتيم يجيء يوم القيامة والنّار تلتهب في بطنه حتّى يخرج لهب النّار من فيه </w:t>
      </w:r>
      <w:r>
        <w:rPr>
          <w:rtl/>
        </w:rPr>
        <w:t>[</w:t>
      </w:r>
      <w:r w:rsidRPr="00422399">
        <w:rPr>
          <w:rtl/>
        </w:rPr>
        <w:t>، حتّى</w:t>
      </w:r>
      <w:r>
        <w:rPr>
          <w:rtl/>
        </w:rPr>
        <w:t>]</w:t>
      </w:r>
      <w:r w:rsidRPr="00422399">
        <w:rPr>
          <w:rtl/>
        </w:rPr>
        <w:t xml:space="preserve"> </w:t>
      </w:r>
      <w:r w:rsidRPr="00FB1C6E">
        <w:rPr>
          <w:rStyle w:val="libFootnotenumChar"/>
          <w:rtl/>
        </w:rPr>
        <w:t>(4)</w:t>
      </w:r>
      <w:r w:rsidRPr="00EF0BC6">
        <w:rPr>
          <w:rtl/>
        </w:rPr>
        <w:t xml:space="preserve"> </w:t>
      </w:r>
      <w:r w:rsidRPr="00422399">
        <w:rPr>
          <w:rtl/>
        </w:rPr>
        <w:t xml:space="preserve">يعرفه </w:t>
      </w:r>
      <w:r>
        <w:rPr>
          <w:rtl/>
        </w:rPr>
        <w:t>[</w:t>
      </w:r>
      <w:r w:rsidRPr="00422399">
        <w:rPr>
          <w:rtl/>
        </w:rPr>
        <w:t>كلّ</w:t>
      </w:r>
      <w:r>
        <w:rPr>
          <w:rtl/>
        </w:rPr>
        <w:t>]</w:t>
      </w:r>
      <w:r w:rsidRPr="00422399">
        <w:rPr>
          <w:rtl/>
        </w:rPr>
        <w:t xml:space="preserve"> </w:t>
      </w:r>
      <w:r w:rsidRPr="00FB1C6E">
        <w:rPr>
          <w:rStyle w:val="libFootnotenumChar"/>
          <w:rtl/>
        </w:rPr>
        <w:t>(5)</w:t>
      </w:r>
      <w:r w:rsidRPr="00EF0BC6">
        <w:rPr>
          <w:rtl/>
        </w:rPr>
        <w:t xml:space="preserve"> </w:t>
      </w:r>
      <w:r w:rsidRPr="00422399">
        <w:rPr>
          <w:rtl/>
        </w:rPr>
        <w:t>أهل الجمع</w:t>
      </w:r>
      <w:r w:rsidR="00F40741">
        <w:rPr>
          <w:rtl/>
        </w:rPr>
        <w:t xml:space="preserve">، </w:t>
      </w:r>
      <w:r w:rsidRPr="00422399">
        <w:rPr>
          <w:rtl/>
        </w:rPr>
        <w:t>أنّه آكل مال اليتيم</w:t>
      </w:r>
      <w:r>
        <w:rPr>
          <w:rtl/>
        </w:rPr>
        <w:t>.</w:t>
      </w:r>
    </w:p>
    <w:p w:rsidR="00B0692B" w:rsidRPr="00422399" w:rsidRDefault="00B0692B" w:rsidP="00B24893">
      <w:pPr>
        <w:pStyle w:val="libNormal"/>
        <w:rPr>
          <w:rtl/>
        </w:rPr>
      </w:pPr>
      <w:r w:rsidRPr="00422399">
        <w:rPr>
          <w:rtl/>
        </w:rPr>
        <w:t>الحسين بن محمّد</w:t>
      </w:r>
      <w:r w:rsidR="00F40741">
        <w:rPr>
          <w:rtl/>
        </w:rPr>
        <w:t xml:space="preserve">، </w:t>
      </w:r>
      <w:r w:rsidRPr="00422399">
        <w:rPr>
          <w:rtl/>
        </w:rPr>
        <w:t xml:space="preserve">عن معلّى بن محمّد </w:t>
      </w:r>
      <w:r w:rsidRPr="00FB1C6E">
        <w:rPr>
          <w:rStyle w:val="libFootnotenumChar"/>
          <w:rtl/>
        </w:rPr>
        <w:t>(6)</w:t>
      </w:r>
      <w:r w:rsidR="00F40741">
        <w:rPr>
          <w:rtl/>
        </w:rPr>
        <w:t xml:space="preserve">، </w:t>
      </w:r>
      <w:r w:rsidRPr="00422399">
        <w:rPr>
          <w:rtl/>
        </w:rPr>
        <w:t>عن الحسن بن عليّ الوشّاء</w:t>
      </w:r>
      <w:r w:rsidR="00F40741">
        <w:rPr>
          <w:rtl/>
        </w:rPr>
        <w:t xml:space="preserve">، </w:t>
      </w:r>
      <w:r w:rsidRPr="00422399">
        <w:rPr>
          <w:rtl/>
        </w:rPr>
        <w:t>عن عليّ بن أبي حمزة</w:t>
      </w:r>
      <w:r w:rsidR="00F40741">
        <w:rPr>
          <w:rtl/>
        </w:rPr>
        <w:t xml:space="preserve">، </w:t>
      </w:r>
      <w:r w:rsidRPr="00422399">
        <w:rPr>
          <w:rtl/>
        </w:rPr>
        <w:t>عن أبي بصير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من أكل مال أخيه ظلما ولم يردّه إليه أكل جذوة من النّار يوم القيامة</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(7)</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هشام بن سالم</w:t>
      </w:r>
      <w:r w:rsidR="00F40741">
        <w:rPr>
          <w:rtl/>
        </w:rPr>
        <w:t xml:space="preserve">، </w:t>
      </w:r>
      <w:r w:rsidRPr="00422399">
        <w:rPr>
          <w:rtl/>
        </w:rPr>
        <w:t xml:space="preserve">عن عجلان أبي صالح </w:t>
      </w:r>
      <w:r w:rsidRPr="00FB1C6E">
        <w:rPr>
          <w:rStyle w:val="libFootnotenumChar"/>
          <w:rtl/>
        </w:rPr>
        <w:t>(8)</w:t>
      </w:r>
      <w:r w:rsidRPr="00EF0BC6">
        <w:rPr>
          <w:rtl/>
        </w:rPr>
        <w:t xml:space="preserve"> </w:t>
      </w:r>
      <w:r w:rsidRPr="00422399">
        <w:rPr>
          <w:rtl/>
        </w:rPr>
        <w:t>قال 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آكل مال اليتيم</w:t>
      </w:r>
      <w:r>
        <w:rPr>
          <w:rtl/>
        </w:rPr>
        <w:t>.</w:t>
      </w:r>
    </w:p>
    <w:p w:rsidR="00B0692B" w:rsidRPr="00FB1C6E" w:rsidRDefault="00B0692B" w:rsidP="00B24893">
      <w:pPr>
        <w:pStyle w:val="libNormal"/>
        <w:rPr>
          <w:rStyle w:val="libFootnotenumChar"/>
          <w:rtl/>
        </w:rPr>
      </w:pPr>
      <w:r w:rsidRPr="00422399">
        <w:rPr>
          <w:rtl/>
        </w:rPr>
        <w:t>فقال</w:t>
      </w:r>
      <w:r w:rsidR="00F40741">
        <w:rPr>
          <w:rtl/>
        </w:rPr>
        <w:t xml:space="preserve">: </w:t>
      </w:r>
      <w:r w:rsidRPr="00422399">
        <w:rPr>
          <w:rtl/>
        </w:rPr>
        <w:t>هو كما قال الله</w:t>
      </w:r>
      <w:r w:rsidR="00CF6582">
        <w:rPr>
          <w:rtl/>
        </w:rPr>
        <w:t xml:space="preserve"> - </w:t>
      </w:r>
      <w:r w:rsidRPr="00422399">
        <w:rPr>
          <w:rtl/>
        </w:rPr>
        <w:t>عزّ وجلّ</w:t>
      </w:r>
      <w:r w:rsidR="00CF6582">
        <w:rPr>
          <w:rtl/>
        </w:rPr>
        <w:t xml:space="preserve"> - </w:t>
      </w:r>
      <w:r w:rsidRPr="00BE28B6">
        <w:rPr>
          <w:rStyle w:val="libAlaemChar"/>
          <w:rtl/>
        </w:rPr>
        <w:t>(</w:t>
      </w:r>
      <w:r w:rsidRPr="00BE28B6">
        <w:rPr>
          <w:rStyle w:val="libAieChar"/>
          <w:rtl/>
        </w:rPr>
        <w:t>إِنَّ الَّذِينَ يَأْكُلُونَ أَمْوالَ الْيَتامى ظُلْماً إِنَّما يَأْكُلُونَ فِي بُطُونِهِمْ ناراً وَسَيَصْلَوْنَ سَعِيراً</w:t>
      </w:r>
      <w:r w:rsidRPr="00BE28B6">
        <w:rPr>
          <w:rStyle w:val="libAlaemChar"/>
          <w:rtl/>
        </w:rPr>
        <w:t>)</w:t>
      </w:r>
      <w:r w:rsidRPr="00422399">
        <w:rPr>
          <w:rtl/>
        </w:rPr>
        <w:t xml:space="preserve"> ثمّ قال</w:t>
      </w:r>
      <w:r w:rsidR="00CF6582">
        <w:rPr>
          <w:rtl/>
        </w:rPr>
        <w:t xml:space="preserve"> - </w:t>
      </w:r>
      <w:r w:rsidRPr="00422399">
        <w:rPr>
          <w:rtl/>
        </w:rPr>
        <w:t>من غير أن أسأله</w:t>
      </w:r>
      <w:r w:rsidR="00F9249B">
        <w:rPr>
          <w:rtl/>
        </w:rPr>
        <w:t xml:space="preserve"> - </w:t>
      </w:r>
      <w:r w:rsidR="00F40741">
        <w:rPr>
          <w:rtl/>
        </w:rPr>
        <w:t xml:space="preserve">: </w:t>
      </w:r>
      <w:r w:rsidRPr="00422399">
        <w:rPr>
          <w:rtl/>
        </w:rPr>
        <w:t>من عال يتيما حتّى ينقطع يتمه أو يستغني بنفسه أوجب الله</w:t>
      </w:r>
      <w:r w:rsidR="00CF6582">
        <w:rPr>
          <w:rtl/>
        </w:rPr>
        <w:t xml:space="preserve"> - </w:t>
      </w:r>
      <w:r w:rsidRPr="00422399">
        <w:rPr>
          <w:rtl/>
        </w:rPr>
        <w:t>عزّ وجلّ</w:t>
      </w:r>
      <w:r w:rsidR="00CF6582">
        <w:rPr>
          <w:rtl/>
        </w:rPr>
        <w:t xml:space="preserve"> - </w:t>
      </w:r>
      <w:r w:rsidRPr="00422399">
        <w:rPr>
          <w:rtl/>
        </w:rPr>
        <w:t>له الجنّة</w:t>
      </w:r>
      <w:r w:rsidR="00F40741">
        <w:rPr>
          <w:rtl/>
        </w:rPr>
        <w:t xml:space="preserve">، </w:t>
      </w:r>
      <w:r w:rsidRPr="00422399">
        <w:rPr>
          <w:rtl/>
        </w:rPr>
        <w:t>كما أوجب النّار لمن أكل مال اليتيم</w:t>
      </w:r>
      <w:r>
        <w:rPr>
          <w:rtl/>
        </w:rPr>
        <w:t>].</w:t>
      </w:r>
      <w:r w:rsidRPr="00FB1C6E">
        <w:rPr>
          <w:rStyle w:val="libFootnotenumChar"/>
          <w:rtl/>
        </w:rPr>
        <w:t>(9)</w:t>
      </w:r>
    </w:p>
    <w:p w:rsidR="00B0692B" w:rsidRPr="00422399" w:rsidRDefault="00B0692B" w:rsidP="00B24893">
      <w:pPr>
        <w:pStyle w:val="libNormal"/>
        <w:rPr>
          <w:rtl/>
        </w:rPr>
      </w:pPr>
      <w:r w:rsidRPr="00BE28B6">
        <w:rPr>
          <w:rStyle w:val="libAlaemChar"/>
          <w:rtl/>
        </w:rPr>
        <w:t>(</w:t>
      </w:r>
      <w:r w:rsidRPr="00BE28B6">
        <w:rPr>
          <w:rStyle w:val="libAieChar"/>
          <w:rtl/>
        </w:rPr>
        <w:t>يُوصِيكُمُ اللهُ</w:t>
      </w:r>
      <w:r w:rsidRPr="00BE28B6">
        <w:rPr>
          <w:rStyle w:val="libAlaemChar"/>
          <w:rtl/>
        </w:rPr>
        <w:t>)</w:t>
      </w:r>
      <w:r w:rsidR="00F40741">
        <w:rPr>
          <w:rtl/>
        </w:rPr>
        <w:t xml:space="preserve">: </w:t>
      </w:r>
      <w:r w:rsidRPr="00422399">
        <w:rPr>
          <w:rtl/>
        </w:rPr>
        <w:t>يأمركم</w:t>
      </w:r>
      <w:r w:rsidR="00F40741">
        <w:rPr>
          <w:rtl/>
        </w:rPr>
        <w:t xml:space="preserve">، </w:t>
      </w:r>
      <w:r w:rsidRPr="00422399">
        <w:rPr>
          <w:rtl/>
        </w:rPr>
        <w:t xml:space="preserve">ويعرض عليكم </w:t>
      </w:r>
      <w:r w:rsidRPr="00BE28B6">
        <w:rPr>
          <w:rStyle w:val="libAlaemChar"/>
          <w:rtl/>
        </w:rPr>
        <w:t>(</w:t>
      </w:r>
      <w:r w:rsidRPr="00BE28B6">
        <w:rPr>
          <w:rStyle w:val="libAieChar"/>
          <w:rtl/>
        </w:rPr>
        <w:t>فِي أَوْلادِكُمْ</w:t>
      </w:r>
      <w:r w:rsidRPr="00BE28B6">
        <w:rPr>
          <w:rStyle w:val="libAlaemChar"/>
          <w:rtl/>
        </w:rPr>
        <w:t>)</w:t>
      </w:r>
      <w:r w:rsidR="00F40741">
        <w:rPr>
          <w:rtl/>
        </w:rPr>
        <w:t xml:space="preserve">: </w:t>
      </w:r>
      <w:r w:rsidRPr="00422399">
        <w:rPr>
          <w:rtl/>
        </w:rPr>
        <w:t>في شأن ميراثهم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أنزلت</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أخرج</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2 / 31</w:t>
      </w:r>
      <w:r w:rsidR="00CF6582">
        <w:rPr>
          <w:rtl/>
        </w:rPr>
        <w:t xml:space="preserve"> - </w:t>
      </w:r>
      <w:r w:rsidRPr="00422399">
        <w:rPr>
          <w:rtl/>
        </w:rPr>
        <w:t>32</w:t>
      </w:r>
      <w:r w:rsidR="00F40741">
        <w:rPr>
          <w:rtl/>
        </w:rPr>
        <w:t xml:space="preserve">، </w:t>
      </w:r>
      <w:r w:rsidRPr="00422399">
        <w:rPr>
          <w:rtl/>
        </w:rPr>
        <w:t>ضمن حديث 1</w:t>
      </w:r>
      <w:r>
        <w:rPr>
          <w:rtl/>
        </w:rPr>
        <w:t>.</w:t>
      </w:r>
    </w:p>
    <w:p w:rsidR="00B0692B" w:rsidRPr="004367CD" w:rsidRDefault="00B0692B" w:rsidP="00FB1C6E">
      <w:pPr>
        <w:pStyle w:val="libFootnote0"/>
        <w:rPr>
          <w:rtl/>
        </w:rPr>
      </w:pPr>
      <w:r>
        <w:rPr>
          <w:rtl/>
        </w:rPr>
        <w:t xml:space="preserve">(4 و 5) </w:t>
      </w:r>
      <w:r w:rsidRPr="004367CD">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2 / 333</w:t>
      </w:r>
      <w:r w:rsidR="00F40741">
        <w:rPr>
          <w:rtl/>
        </w:rPr>
        <w:t xml:space="preserve">، </w:t>
      </w:r>
      <w:r w:rsidRPr="00422399">
        <w:rPr>
          <w:rtl/>
        </w:rPr>
        <w:t>ح 15</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5 / 128</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النسخ</w:t>
      </w:r>
      <w:r w:rsidR="00F40741">
        <w:rPr>
          <w:rtl/>
        </w:rPr>
        <w:t xml:space="preserve">: </w:t>
      </w:r>
      <w:r w:rsidRPr="00422399">
        <w:rPr>
          <w:rtl/>
        </w:rPr>
        <w:t>«عجلان عن أبي صالح»</w:t>
      </w:r>
      <w:r>
        <w:rPr>
          <w:rtl/>
        </w:rPr>
        <w:t>.</w:t>
      </w:r>
      <w:r w:rsidRPr="00422399">
        <w:rPr>
          <w:rtl/>
        </w:rPr>
        <w:t xml:space="preserve"> وهي خطأ</w:t>
      </w:r>
      <w:r>
        <w:rPr>
          <w:rtl/>
        </w:rPr>
        <w:t>.</w:t>
      </w:r>
      <w:r w:rsidRPr="00422399">
        <w:rPr>
          <w:rtl/>
        </w:rPr>
        <w:t xml:space="preserve"> ر</w:t>
      </w:r>
      <w:r>
        <w:rPr>
          <w:rtl/>
        </w:rPr>
        <w:t>.</w:t>
      </w:r>
      <w:r w:rsidRPr="00422399">
        <w:rPr>
          <w:rtl/>
        </w:rPr>
        <w:t xml:space="preserve"> تنقيح المقال 2 / 249</w:t>
      </w:r>
      <w:r w:rsidR="00CF6582">
        <w:rPr>
          <w:rtl/>
        </w:rPr>
        <w:t xml:space="preserve"> - </w:t>
      </w:r>
      <w:r w:rsidRPr="00422399">
        <w:rPr>
          <w:rtl/>
        </w:rPr>
        <w:t>250</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لِلذَّكَرِ مِثْلُ حَظِّ الْأُنْثَيَيْنِ</w:t>
      </w:r>
      <w:r w:rsidRPr="00BE28B6">
        <w:rPr>
          <w:rStyle w:val="libAlaemChar"/>
          <w:rtl/>
        </w:rPr>
        <w:t>)</w:t>
      </w:r>
      <w:r w:rsidR="00F40741">
        <w:rPr>
          <w:rtl/>
        </w:rPr>
        <w:t xml:space="preserve">، </w:t>
      </w:r>
      <w:r w:rsidRPr="00422399">
        <w:rPr>
          <w:rtl/>
        </w:rPr>
        <w:t>أي</w:t>
      </w:r>
      <w:r w:rsidR="00F40741">
        <w:rPr>
          <w:rtl/>
        </w:rPr>
        <w:t xml:space="preserve">: </w:t>
      </w:r>
      <w:r w:rsidRPr="00422399">
        <w:rPr>
          <w:rtl/>
        </w:rPr>
        <w:t>يعدّ كلّ ذكر بأنثيين إذا اجتمع الصّنفان فيضعف نصيبه</w:t>
      </w:r>
      <w:r w:rsidR="00F40741">
        <w:rPr>
          <w:rtl/>
        </w:rPr>
        <w:t xml:space="preserve">، </w:t>
      </w:r>
      <w:r w:rsidRPr="00422399">
        <w:rPr>
          <w:rtl/>
        </w:rPr>
        <w:t>والمعنى</w:t>
      </w:r>
      <w:r w:rsidR="00F40741">
        <w:rPr>
          <w:rtl/>
        </w:rPr>
        <w:t xml:space="preserve">: </w:t>
      </w:r>
      <w:r w:rsidRPr="00422399">
        <w:rPr>
          <w:rtl/>
        </w:rPr>
        <w:t>للذّكر منهم</w:t>
      </w:r>
      <w:r w:rsidR="00F40741">
        <w:rPr>
          <w:rtl/>
        </w:rPr>
        <w:t xml:space="preserve">، </w:t>
      </w:r>
      <w:r w:rsidRPr="00422399">
        <w:rPr>
          <w:rtl/>
        </w:rPr>
        <w:t>فحذف للعلم به</w:t>
      </w:r>
      <w:r>
        <w:rPr>
          <w:rtl/>
        </w:rPr>
        <w:t>.</w:t>
      </w:r>
    </w:p>
    <w:p w:rsidR="00B0692B" w:rsidRPr="00422399" w:rsidRDefault="00B0692B" w:rsidP="00B24893">
      <w:pPr>
        <w:pStyle w:val="libNormal"/>
        <w:rPr>
          <w:rtl/>
        </w:rPr>
      </w:pPr>
      <w:r w:rsidRPr="00422399">
        <w:rPr>
          <w:rtl/>
        </w:rPr>
        <w:t>وتخصيص «الذّكر» بالتّنصيص على حظّه</w:t>
      </w:r>
      <w:r w:rsidR="00F40741">
        <w:rPr>
          <w:rtl/>
        </w:rPr>
        <w:t xml:space="preserve">، </w:t>
      </w:r>
      <w:r w:rsidRPr="00422399">
        <w:rPr>
          <w:rtl/>
        </w:rPr>
        <w:t>لأنّ القصد</w:t>
      </w:r>
      <w:r w:rsidR="0052202B">
        <w:rPr>
          <w:rtl/>
        </w:rPr>
        <w:t xml:space="preserve"> إلى </w:t>
      </w:r>
      <w:r w:rsidRPr="00422399">
        <w:rPr>
          <w:rtl/>
        </w:rPr>
        <w:t>بيان فضله</w:t>
      </w:r>
      <w:r w:rsidR="00F40741">
        <w:rPr>
          <w:rtl/>
        </w:rPr>
        <w:t xml:space="preserve">، </w:t>
      </w:r>
      <w:r w:rsidRPr="00422399">
        <w:rPr>
          <w:rtl/>
        </w:rPr>
        <w:t>والتّنبيه على أنّ التّضعيف كان للتّفضيل</w:t>
      </w:r>
      <w:r w:rsidR="00F40741">
        <w:rPr>
          <w:rtl/>
        </w:rPr>
        <w:t xml:space="preserve">، </w:t>
      </w:r>
      <w:r w:rsidRPr="00422399">
        <w:rPr>
          <w:rtl/>
        </w:rPr>
        <w:t>فلا يحرمنّ بالكلّيّة</w:t>
      </w:r>
      <w:r w:rsidR="00F40741">
        <w:rPr>
          <w:rtl/>
        </w:rPr>
        <w:t xml:space="preserve">، </w:t>
      </w:r>
      <w:r w:rsidRPr="00422399">
        <w:rPr>
          <w:rtl/>
        </w:rPr>
        <w:t>وقد اشتركا في الجهة والعلّة في التّفضيل</w:t>
      </w:r>
      <w:r w:rsidR="00F40741">
        <w:rPr>
          <w:rtl/>
        </w:rPr>
        <w:t xml:space="preserve">، </w:t>
      </w:r>
      <w:r w:rsidRPr="00422399">
        <w:rPr>
          <w:rtl/>
        </w:rPr>
        <w:t>أنهنّ يرجعن عيالا عليهم ولما جعل لها من الصّداق</w:t>
      </w:r>
      <w:r w:rsidR="00F40741">
        <w:rPr>
          <w:rtl/>
        </w:rPr>
        <w:t xml:space="preserve">، </w:t>
      </w:r>
      <w:r w:rsidRPr="00422399">
        <w:rPr>
          <w:rtl/>
        </w:rPr>
        <w:t>ولأنّه ليس عليهنّ جهاد ولا نفقة ولا معقلة وغيرها</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إسماعيل بن مرّار</w:t>
      </w:r>
      <w:r w:rsidR="00F40741">
        <w:rPr>
          <w:rtl/>
        </w:rPr>
        <w:t xml:space="preserve">، </w:t>
      </w:r>
      <w:r w:rsidRPr="00422399">
        <w:rPr>
          <w:rtl/>
        </w:rPr>
        <w:t>عن يونس بن عبد الرّحمن</w:t>
      </w:r>
      <w:r w:rsidR="00F40741">
        <w:rPr>
          <w:rtl/>
        </w:rPr>
        <w:t xml:space="preserve">، </w:t>
      </w:r>
      <w:r w:rsidRPr="00422399">
        <w:rPr>
          <w:rtl/>
        </w:rPr>
        <w:t>عن أبي الحسن الرّضا</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قلت له</w:t>
      </w:r>
      <w:r w:rsidR="00F40741">
        <w:rPr>
          <w:rtl/>
        </w:rPr>
        <w:t xml:space="preserve">: </w:t>
      </w:r>
      <w:r w:rsidRPr="00422399">
        <w:rPr>
          <w:rtl/>
        </w:rPr>
        <w:t>جعلت فداك</w:t>
      </w:r>
      <w:r w:rsidR="00F40741">
        <w:rPr>
          <w:rtl/>
        </w:rPr>
        <w:t xml:space="preserve">، </w:t>
      </w:r>
      <w:r w:rsidRPr="00422399">
        <w:rPr>
          <w:rtl/>
        </w:rPr>
        <w:t>كيف صار الرّجل إذا مات وولده من القرابة سواء ترث النّساء نصف ميراث الرّجال</w:t>
      </w:r>
      <w:r w:rsidR="00F40741">
        <w:rPr>
          <w:rtl/>
        </w:rPr>
        <w:t xml:space="preserve">، </w:t>
      </w:r>
      <w:r w:rsidRPr="00422399">
        <w:rPr>
          <w:rtl/>
        </w:rPr>
        <w:t>وهنّ أضعف من الرّجال وأقلّ حيلة</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لأنّ الله</w:t>
      </w:r>
      <w:r w:rsidR="00CF6582">
        <w:rPr>
          <w:rtl/>
        </w:rPr>
        <w:t xml:space="preserve"> - </w:t>
      </w:r>
      <w:r w:rsidRPr="00422399">
        <w:rPr>
          <w:rtl/>
        </w:rPr>
        <w:t>تبارك وتعالى</w:t>
      </w:r>
      <w:r w:rsidR="00CF6582">
        <w:rPr>
          <w:rtl/>
        </w:rPr>
        <w:t xml:space="preserve"> - </w:t>
      </w:r>
      <w:r w:rsidRPr="00422399">
        <w:rPr>
          <w:rtl/>
        </w:rPr>
        <w:t>فضّل الرّجال على النّساء بدرجة</w:t>
      </w:r>
      <w:r w:rsidR="00F40741">
        <w:rPr>
          <w:rtl/>
        </w:rPr>
        <w:t xml:space="preserve">، </w:t>
      </w:r>
      <w:r w:rsidRPr="00422399">
        <w:rPr>
          <w:rtl/>
        </w:rPr>
        <w:t>ولأنّ النّساء يرجعن عيالا على الرّجال</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(2)</w:t>
      </w:r>
      <w:r w:rsidR="00F40741">
        <w:rPr>
          <w:rtl/>
        </w:rPr>
        <w:t xml:space="preserve">: </w:t>
      </w:r>
      <w:r w:rsidRPr="00422399">
        <w:rPr>
          <w:rtl/>
        </w:rPr>
        <w:t xml:space="preserve">وفي رواية احمد بن الحسين </w:t>
      </w:r>
      <w:r w:rsidRPr="00FB1C6E">
        <w:rPr>
          <w:rStyle w:val="libFootnotenumChar"/>
          <w:rtl/>
        </w:rPr>
        <w:t>(3)</w:t>
      </w:r>
      <w:r w:rsidR="00F40741">
        <w:rPr>
          <w:rtl/>
        </w:rPr>
        <w:t xml:space="preserve">، </w:t>
      </w:r>
      <w:r w:rsidRPr="00422399">
        <w:rPr>
          <w:rtl/>
        </w:rPr>
        <w:t>عن الحسين بن الوليد</w:t>
      </w:r>
      <w:r w:rsidR="00F40741">
        <w:rPr>
          <w:rtl/>
        </w:rPr>
        <w:t xml:space="preserve">، </w:t>
      </w:r>
      <w:r w:rsidRPr="00422399">
        <w:rPr>
          <w:rtl/>
        </w:rPr>
        <w:t>عن ابن بكير</w:t>
      </w:r>
      <w:r w:rsidR="00F40741">
        <w:rPr>
          <w:rtl/>
        </w:rPr>
        <w:t xml:space="preserve">، </w:t>
      </w:r>
      <w:r w:rsidRPr="00422399">
        <w:rPr>
          <w:rtl/>
        </w:rPr>
        <w:t>عن عبد الله بن سنان قال</w:t>
      </w:r>
      <w:r w:rsidR="00F40741">
        <w:rPr>
          <w:rtl/>
        </w:rPr>
        <w:t xml:space="preserve">: </w:t>
      </w:r>
      <w:r w:rsidRPr="00422399">
        <w:rPr>
          <w:rtl/>
        </w:rPr>
        <w:t>قلت لابي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لأيّ علّة صار الميراث للذّكر مثل حظّ الأنثيين</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لما جعل الله لها من الصّداق</w:t>
      </w:r>
      <w:r>
        <w:rPr>
          <w:rtl/>
        </w:rPr>
        <w:t>.</w:t>
      </w:r>
    </w:p>
    <w:p w:rsidR="00B0692B" w:rsidRPr="00422399" w:rsidRDefault="00B0692B" w:rsidP="00B24893">
      <w:pPr>
        <w:pStyle w:val="libNormal"/>
        <w:rPr>
          <w:rtl/>
        </w:rPr>
      </w:pPr>
      <w:r>
        <w:rPr>
          <w:rtl/>
        </w:rPr>
        <w:t>و</w:t>
      </w:r>
      <w:r w:rsidRPr="00422399">
        <w:rPr>
          <w:rtl/>
        </w:rPr>
        <w:t xml:space="preserve">روى ابن أبي عمير </w:t>
      </w:r>
      <w:r w:rsidRPr="00FB1C6E">
        <w:rPr>
          <w:rStyle w:val="libFootnotenumChar"/>
          <w:rtl/>
        </w:rPr>
        <w:t>(4)</w:t>
      </w:r>
      <w:r w:rsidR="00F40741">
        <w:rPr>
          <w:rtl/>
        </w:rPr>
        <w:t xml:space="preserve">، </w:t>
      </w:r>
      <w:r w:rsidRPr="00422399">
        <w:rPr>
          <w:rtl/>
        </w:rPr>
        <w:t>عن هشام</w:t>
      </w:r>
      <w:r w:rsidR="00F40741">
        <w:rPr>
          <w:rtl/>
        </w:rPr>
        <w:t xml:space="preserve">، </w:t>
      </w:r>
      <w:r w:rsidRPr="00422399">
        <w:rPr>
          <w:rtl/>
        </w:rPr>
        <w:t>أنّ ابن أبي العوجاء قال لمحمّد بن النّعمان الأحول</w:t>
      </w:r>
      <w:r w:rsidR="00F40741">
        <w:rPr>
          <w:rtl/>
        </w:rPr>
        <w:t xml:space="preserve">: </w:t>
      </w:r>
      <w:r w:rsidRPr="00422399">
        <w:rPr>
          <w:rtl/>
        </w:rPr>
        <w:t xml:space="preserve">ما بال المرأة الضّعيفة لها سهم واحد وللرّجل </w:t>
      </w:r>
      <w:r w:rsidRPr="00FB1C6E">
        <w:rPr>
          <w:rStyle w:val="libFootnotenumChar"/>
          <w:rtl/>
        </w:rPr>
        <w:t>(5)</w:t>
      </w:r>
      <w:r w:rsidRPr="00EF0BC6">
        <w:rPr>
          <w:rtl/>
        </w:rPr>
        <w:t xml:space="preserve"> </w:t>
      </w:r>
      <w:r w:rsidRPr="00422399">
        <w:rPr>
          <w:rtl/>
        </w:rPr>
        <w:t>القوي الموسر سهمان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فذكرت ذلك لأبي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فقال</w:t>
      </w:r>
      <w:r w:rsidR="00F40741">
        <w:rPr>
          <w:rtl/>
        </w:rPr>
        <w:t xml:space="preserve">: </w:t>
      </w:r>
      <w:r w:rsidRPr="00422399">
        <w:rPr>
          <w:rtl/>
        </w:rPr>
        <w:t>إنّ المرأة ليس لها عاقلة</w:t>
      </w:r>
      <w:r w:rsidR="00F40741">
        <w:rPr>
          <w:rtl/>
        </w:rPr>
        <w:t xml:space="preserve">، </w:t>
      </w:r>
      <w:r w:rsidRPr="00422399">
        <w:rPr>
          <w:rtl/>
        </w:rPr>
        <w:t>وليس عليها نفقة ولا جهاد</w:t>
      </w:r>
      <w:r w:rsidR="00CF6582">
        <w:rPr>
          <w:rtl/>
        </w:rPr>
        <w:t xml:space="preserve"> - </w:t>
      </w:r>
      <w:r w:rsidRPr="00422399">
        <w:rPr>
          <w:rtl/>
        </w:rPr>
        <w:t>وعدد أشياء غير هذا</w:t>
      </w:r>
      <w:r w:rsidR="00CF6582">
        <w:rPr>
          <w:rtl/>
        </w:rPr>
        <w:t xml:space="preserve"> - </w:t>
      </w:r>
      <w:r w:rsidRPr="00422399">
        <w:rPr>
          <w:rtl/>
        </w:rPr>
        <w:t xml:space="preserve">وهذا على الرّجل </w:t>
      </w:r>
      <w:r w:rsidRPr="00FB1C6E">
        <w:rPr>
          <w:rStyle w:val="libFootnotenumChar"/>
          <w:rtl/>
        </w:rPr>
        <w:t>(6)</w:t>
      </w:r>
      <w:r w:rsidR="00F40741">
        <w:rPr>
          <w:rtl/>
        </w:rPr>
        <w:t xml:space="preserve">، </w:t>
      </w:r>
      <w:r w:rsidRPr="00422399">
        <w:rPr>
          <w:rtl/>
        </w:rPr>
        <w:t xml:space="preserve">فجعل له سهمان ولها سهم </w:t>
      </w:r>
      <w:r w:rsidRPr="00FB1C6E">
        <w:rPr>
          <w:rStyle w:val="libFootnotenumChar"/>
          <w:rtl/>
        </w:rPr>
        <w:t>(7)</w:t>
      </w:r>
      <w:r w:rsidRPr="00EF0BC6">
        <w:rPr>
          <w:rtl/>
        </w:rPr>
        <w:t>.</w:t>
      </w:r>
    </w:p>
    <w:p w:rsidR="00B0692B" w:rsidRPr="00422399" w:rsidRDefault="00B0692B" w:rsidP="00B24893">
      <w:pPr>
        <w:pStyle w:val="libNormal"/>
        <w:rPr>
          <w:rtl/>
        </w:rPr>
      </w:pPr>
      <w:r>
        <w:rPr>
          <w:rtl/>
        </w:rPr>
        <w:t>و</w:t>
      </w:r>
      <w:r w:rsidRPr="00422399">
        <w:rPr>
          <w:rtl/>
        </w:rPr>
        <w:t xml:space="preserve">روى محمّد بن أبي عبد الله الكوفيّ </w:t>
      </w:r>
      <w:r w:rsidRPr="00FB1C6E">
        <w:rPr>
          <w:rStyle w:val="libFootnotenumChar"/>
          <w:rtl/>
        </w:rPr>
        <w:t>(8)</w:t>
      </w:r>
      <w:r w:rsidR="00F40741">
        <w:rPr>
          <w:rtl/>
        </w:rPr>
        <w:t xml:space="preserve">، </w:t>
      </w:r>
      <w:r w:rsidRPr="00422399">
        <w:rPr>
          <w:rtl/>
        </w:rPr>
        <w:t>عن موسى بن عمران النّخعيّ</w:t>
      </w:r>
      <w:r w:rsidR="00F40741">
        <w:rPr>
          <w:rtl/>
        </w:rPr>
        <w:t xml:space="preserve">، </w:t>
      </w:r>
      <w:r w:rsidRPr="00422399">
        <w:rPr>
          <w:rtl/>
        </w:rPr>
        <w:t>عن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7 / 84</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لا يحضره الفقيه 4 / 253</w:t>
      </w:r>
      <w:r w:rsidR="00F40741">
        <w:rPr>
          <w:rtl/>
        </w:rPr>
        <w:t xml:space="preserve">، </w:t>
      </w:r>
      <w:r w:rsidRPr="00422399">
        <w:rPr>
          <w:rtl/>
        </w:rPr>
        <w:t>ح 815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حمدان بن الحسين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sidR="00F40741">
        <w:rPr>
          <w:rtl/>
        </w:rPr>
        <w:t xml:space="preserve">، </w:t>
      </w:r>
      <w:r w:rsidRPr="00422399">
        <w:rPr>
          <w:rtl/>
        </w:rPr>
        <w:t>ح 816</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للرجال</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الرجال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سهم واحد</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والموضع</w:t>
      </w:r>
      <w:r w:rsidR="00F40741">
        <w:rPr>
          <w:rtl/>
        </w:rPr>
        <w:t xml:space="preserve">، </w:t>
      </w:r>
      <w:r w:rsidRPr="00422399">
        <w:rPr>
          <w:rtl/>
        </w:rPr>
        <w:t>ح 817</w:t>
      </w:r>
      <w:r>
        <w:rPr>
          <w:rtl/>
        </w:rPr>
        <w:t>.</w:t>
      </w:r>
    </w:p>
    <w:p w:rsidR="00B0692B" w:rsidRPr="00422399" w:rsidRDefault="00B0692B" w:rsidP="00DF0D96">
      <w:pPr>
        <w:pStyle w:val="libNormal0"/>
        <w:rPr>
          <w:rtl/>
        </w:rPr>
      </w:pPr>
      <w:r>
        <w:rPr>
          <w:rtl/>
        </w:rPr>
        <w:br w:type="page"/>
      </w:r>
      <w:r w:rsidRPr="00422399">
        <w:rPr>
          <w:rtl/>
        </w:rPr>
        <w:t>عمّه الحسين بن يزيد</w:t>
      </w:r>
      <w:r w:rsidR="00F40741">
        <w:rPr>
          <w:rtl/>
        </w:rPr>
        <w:t xml:space="preserve">، </w:t>
      </w:r>
      <w:r w:rsidRPr="00422399">
        <w:rPr>
          <w:rtl/>
        </w:rPr>
        <w:t>عن عليّ بن سالم</w:t>
      </w:r>
      <w:r w:rsidR="00F40741">
        <w:rPr>
          <w:rtl/>
        </w:rPr>
        <w:t xml:space="preserve">، </w:t>
      </w:r>
      <w:r w:rsidRPr="00422399">
        <w:rPr>
          <w:rtl/>
        </w:rPr>
        <w:t>عن أبيه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فقلت له</w:t>
      </w:r>
      <w:r w:rsidR="00F40741">
        <w:rPr>
          <w:rtl/>
        </w:rPr>
        <w:t xml:space="preserve">: </w:t>
      </w:r>
      <w:r w:rsidRPr="00422399">
        <w:rPr>
          <w:rtl/>
        </w:rPr>
        <w:t>كيف صار الميراث للذّكر مثل حظّ الأنثيين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لأنّ الحبّات الّتي أكلها آدم وحوّاء في الجنّة كانت ثمان عشرة حبّة</w:t>
      </w:r>
      <w:r w:rsidR="00F40741">
        <w:rPr>
          <w:rtl/>
        </w:rPr>
        <w:t xml:space="preserve">، </w:t>
      </w:r>
      <w:r w:rsidRPr="00422399">
        <w:rPr>
          <w:rtl/>
        </w:rPr>
        <w:t>أكل آدم منها اثنتي عشرة حبّة وأكلت حوّاء ستّا</w:t>
      </w:r>
      <w:r w:rsidR="00F40741">
        <w:rPr>
          <w:rtl/>
        </w:rPr>
        <w:t xml:space="preserve">، </w:t>
      </w:r>
      <w:r w:rsidRPr="00422399">
        <w:rPr>
          <w:rtl/>
        </w:rPr>
        <w:t>فلذلك صار الميراث للذّكر مثل حظّ الأنثيين</w:t>
      </w:r>
      <w:r>
        <w:rPr>
          <w:rtl/>
        </w:rPr>
        <w:t>.</w:t>
      </w:r>
    </w:p>
    <w:p w:rsidR="00B0692B" w:rsidRPr="00422399" w:rsidRDefault="00B0692B" w:rsidP="008623B0">
      <w:pPr>
        <w:pStyle w:val="libNormal"/>
        <w:rPr>
          <w:rtl/>
        </w:rPr>
      </w:pPr>
      <w:r>
        <w:rPr>
          <w:rtl/>
        </w:rPr>
        <w:t>[</w:t>
      </w:r>
      <w:r w:rsidRPr="00422399">
        <w:rPr>
          <w:rtl/>
        </w:rPr>
        <w:t xml:space="preserve">وفي كتاب الاحتجاج </w:t>
      </w:r>
      <w:r w:rsidRPr="00FB1C6E">
        <w:rPr>
          <w:rStyle w:val="libFootnotenumChar"/>
          <w:rtl/>
        </w:rPr>
        <w:t>(1)</w:t>
      </w:r>
      <w:r w:rsidRPr="00EF0BC6">
        <w:rPr>
          <w:rtl/>
        </w:rPr>
        <w:t xml:space="preserve"> </w:t>
      </w:r>
      <w:r w:rsidRPr="00422399">
        <w:rPr>
          <w:rtl/>
        </w:rPr>
        <w:t>للطّبرسيّ</w:t>
      </w:r>
      <w:r w:rsidR="00CF6582">
        <w:rPr>
          <w:rtl/>
        </w:rPr>
        <w:t xml:space="preserve"> - </w:t>
      </w:r>
      <w:r w:rsidRPr="00422399">
        <w:rPr>
          <w:rtl/>
        </w:rPr>
        <w:t>رحمه الله</w:t>
      </w:r>
      <w:r w:rsidR="00F9249B">
        <w:rPr>
          <w:rtl/>
        </w:rPr>
        <w:t xml:space="preserve"> - </w:t>
      </w:r>
      <w:r w:rsidR="00F40741">
        <w:rPr>
          <w:rtl/>
        </w:rPr>
        <w:t xml:space="preserve">: </w:t>
      </w:r>
      <w:r w:rsidRPr="00422399">
        <w:rPr>
          <w:rtl/>
        </w:rPr>
        <w:t xml:space="preserve">وروى أبو عبد الله بن الحسين </w:t>
      </w:r>
      <w:r w:rsidRPr="00FB1C6E">
        <w:rPr>
          <w:rStyle w:val="libFootnotenumChar"/>
          <w:rtl/>
        </w:rPr>
        <w:t>(2)</w:t>
      </w:r>
      <w:r w:rsidRPr="00EF0BC6">
        <w:rPr>
          <w:rtl/>
        </w:rPr>
        <w:t xml:space="preserve"> </w:t>
      </w:r>
      <w:r w:rsidRPr="00422399">
        <w:rPr>
          <w:rtl/>
        </w:rPr>
        <w:t>بإسناده عن آبائه</w:t>
      </w:r>
      <w:r w:rsidR="00CF6582">
        <w:rPr>
          <w:rtl/>
        </w:rPr>
        <w:t xml:space="preserve"> - </w:t>
      </w:r>
      <w:r w:rsidRPr="00422399">
        <w:rPr>
          <w:rtl/>
        </w:rPr>
        <w:t>عليهم السّلام</w:t>
      </w:r>
      <w:r w:rsidR="00F9249B">
        <w:rPr>
          <w:rtl/>
        </w:rPr>
        <w:t xml:space="preserve"> - </w:t>
      </w:r>
      <w:r w:rsidR="00F40741">
        <w:rPr>
          <w:rtl/>
        </w:rPr>
        <w:t xml:space="preserve">: </w:t>
      </w:r>
      <w:r w:rsidRPr="00422399">
        <w:rPr>
          <w:rtl/>
        </w:rPr>
        <w:t>أنّه</w:t>
      </w:r>
      <w:r w:rsidR="008623B0" w:rsidRPr="008623B0">
        <w:rPr>
          <w:rtl/>
        </w:rPr>
        <w:t xml:space="preserve"> </w:t>
      </w:r>
      <w:r w:rsidR="008623B0" w:rsidRPr="00422399">
        <w:rPr>
          <w:rtl/>
        </w:rPr>
        <w:t>ل</w:t>
      </w:r>
      <w:r w:rsidR="008623B0">
        <w:rPr>
          <w:rFonts w:hint="cs"/>
          <w:rtl/>
        </w:rPr>
        <w:t>ـ</w:t>
      </w:r>
      <w:r w:rsidR="008623B0" w:rsidRPr="00422399">
        <w:rPr>
          <w:rtl/>
        </w:rPr>
        <w:t>م</w:t>
      </w:r>
      <w:r w:rsidR="008623B0">
        <w:rPr>
          <w:rFonts w:hint="cs"/>
          <w:rtl/>
        </w:rPr>
        <w:t>ّ</w:t>
      </w:r>
      <w:r w:rsidR="008623B0" w:rsidRPr="00422399">
        <w:rPr>
          <w:rtl/>
        </w:rPr>
        <w:t xml:space="preserve">ا </w:t>
      </w:r>
      <w:r w:rsidRPr="00422399">
        <w:rPr>
          <w:rtl/>
        </w:rPr>
        <w:t>أجمع أبو بكر على منع فاطمة فدك وبلغها ذلك جاءت إليه وقالت له</w:t>
      </w:r>
      <w:r w:rsidR="00F40741">
        <w:rPr>
          <w:rtl/>
        </w:rPr>
        <w:t xml:space="preserve">: </w:t>
      </w:r>
      <w:r w:rsidRPr="00422399">
        <w:rPr>
          <w:rtl/>
        </w:rPr>
        <w:t>يا بن أبي قحافة أفي كتاب الله أن ترث أباك ولا أرث أبي</w:t>
      </w:r>
      <w:r>
        <w:rPr>
          <w:rtl/>
        </w:rPr>
        <w:t>؟</w:t>
      </w:r>
    </w:p>
    <w:p w:rsidR="00B0692B" w:rsidRPr="00422399" w:rsidRDefault="00B0692B" w:rsidP="00B24893">
      <w:pPr>
        <w:pStyle w:val="libNormal"/>
        <w:rPr>
          <w:rtl/>
        </w:rPr>
      </w:pPr>
      <w:r w:rsidRPr="00422399">
        <w:rPr>
          <w:rtl/>
        </w:rPr>
        <w:t>لقد جئت شيئا فريّا</w:t>
      </w:r>
      <w:r w:rsidR="00F40741">
        <w:rPr>
          <w:rtl/>
        </w:rPr>
        <w:t xml:space="preserve">، </w:t>
      </w:r>
      <w:r>
        <w:rPr>
          <w:rtl/>
        </w:rPr>
        <w:t>أ</w:t>
      </w:r>
      <w:r w:rsidRPr="00422399">
        <w:rPr>
          <w:rtl/>
        </w:rPr>
        <w:t>فعلى عمد تركتم كتاب الله نبذ تموه وراء ظهوركم إذ يقول</w:t>
      </w:r>
      <w:r w:rsidR="00F40741">
        <w:rPr>
          <w:rtl/>
        </w:rPr>
        <w:t xml:space="preserve">: </w:t>
      </w:r>
      <w:r w:rsidRPr="00BE28B6">
        <w:rPr>
          <w:rStyle w:val="libAlaemChar"/>
          <w:rtl/>
        </w:rPr>
        <w:t>(</w:t>
      </w:r>
      <w:r w:rsidRPr="00BE28B6">
        <w:rPr>
          <w:rStyle w:val="libAieChar"/>
          <w:rtl/>
        </w:rPr>
        <w:t>يُوصِيكُمُ اللهُ فِي أَوْلادِكُمْ لِلذَّكَرِ مِثْلُ حَظِّ الْأُنْثَيَيْنِ</w:t>
      </w:r>
      <w:r w:rsidRPr="00BE28B6">
        <w:rPr>
          <w:rStyle w:val="libAlaemChar"/>
          <w:rtl/>
        </w:rPr>
        <w:t>)</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(3)</w:t>
      </w:r>
      <w:r w:rsidR="00F40741">
        <w:rPr>
          <w:rtl/>
        </w:rPr>
        <w:t xml:space="preserve">: </w:t>
      </w:r>
      <w:r w:rsidRPr="00422399">
        <w:rPr>
          <w:rtl/>
        </w:rPr>
        <w:t>عن أبي جميلة المفضّل بن صالح</w:t>
      </w:r>
      <w:r w:rsidR="00F40741">
        <w:rPr>
          <w:rtl/>
        </w:rPr>
        <w:t xml:space="preserve">، </w:t>
      </w:r>
      <w:r w:rsidRPr="00422399">
        <w:rPr>
          <w:rtl/>
        </w:rPr>
        <w:t>عن بعض أصحابه</w:t>
      </w:r>
      <w:r w:rsidR="00F40741">
        <w:rPr>
          <w:rtl/>
        </w:rPr>
        <w:t xml:space="preserve">، </w:t>
      </w:r>
      <w:r w:rsidRPr="00422399">
        <w:rPr>
          <w:rtl/>
        </w:rPr>
        <w:t>عن أحدهما قال</w:t>
      </w:r>
      <w:r w:rsidR="00F40741">
        <w:rPr>
          <w:rtl/>
        </w:rPr>
        <w:t xml:space="preserve">: </w:t>
      </w:r>
      <w:r w:rsidRPr="00422399">
        <w:rPr>
          <w:rtl/>
        </w:rPr>
        <w:t>إنّ فاطمة</w:t>
      </w:r>
      <w:r w:rsidR="00CF6582">
        <w:rPr>
          <w:rtl/>
        </w:rPr>
        <w:t xml:space="preserve"> - </w:t>
      </w:r>
      <w:r w:rsidRPr="00422399">
        <w:rPr>
          <w:rtl/>
        </w:rPr>
        <w:t>صلوات الله عليها</w:t>
      </w:r>
      <w:r w:rsidR="00CF6582">
        <w:rPr>
          <w:rtl/>
        </w:rPr>
        <w:t xml:space="preserve"> - </w:t>
      </w:r>
      <w:r w:rsidRPr="00422399">
        <w:rPr>
          <w:rtl/>
        </w:rPr>
        <w:t xml:space="preserve">انطلقت </w:t>
      </w:r>
      <w:r>
        <w:rPr>
          <w:rtl/>
        </w:rPr>
        <w:t>[</w:t>
      </w:r>
      <w:r w:rsidRPr="00422399">
        <w:rPr>
          <w:rtl/>
        </w:rPr>
        <w:t>إلى أبي بكر</w:t>
      </w:r>
      <w:r>
        <w:rPr>
          <w:rtl/>
        </w:rPr>
        <w:t>]</w:t>
      </w:r>
      <w:r w:rsidRPr="00422399">
        <w:rPr>
          <w:rtl/>
        </w:rPr>
        <w:t xml:space="preserve"> </w:t>
      </w:r>
      <w:r w:rsidRPr="00FB1C6E">
        <w:rPr>
          <w:rStyle w:val="libFootnotenumChar"/>
          <w:rtl/>
        </w:rPr>
        <w:t>(4)</w:t>
      </w:r>
      <w:r w:rsidRPr="00EF0BC6">
        <w:rPr>
          <w:rtl/>
        </w:rPr>
        <w:t xml:space="preserve"> </w:t>
      </w:r>
      <w:r w:rsidRPr="00422399">
        <w:rPr>
          <w:rtl/>
        </w:rPr>
        <w:t>فطلبت ميراثها من نبيّ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w:t>
      </w:r>
      <w:r w:rsidR="00F40741">
        <w:rPr>
          <w:rtl/>
        </w:rPr>
        <w:t xml:space="preserve">: </w:t>
      </w:r>
      <w:r w:rsidRPr="00422399">
        <w:rPr>
          <w:rtl/>
        </w:rPr>
        <w:t>إنّ نبيّ الله لا يورث</w:t>
      </w:r>
      <w:r>
        <w:rPr>
          <w:rtl/>
        </w:rPr>
        <w:t>.</w:t>
      </w:r>
    </w:p>
    <w:p w:rsidR="00B0692B" w:rsidRPr="00FB1C6E" w:rsidRDefault="00B0692B" w:rsidP="00B24893">
      <w:pPr>
        <w:pStyle w:val="libNormal"/>
        <w:rPr>
          <w:rStyle w:val="libFootnotenumChar"/>
          <w:rtl/>
        </w:rPr>
      </w:pPr>
      <w:r w:rsidRPr="00422399">
        <w:rPr>
          <w:rtl/>
        </w:rPr>
        <w:t>فقالت</w:t>
      </w:r>
      <w:r w:rsidR="00F40741">
        <w:rPr>
          <w:rtl/>
        </w:rPr>
        <w:t xml:space="preserve">: </w:t>
      </w:r>
      <w:r w:rsidRPr="00422399">
        <w:rPr>
          <w:rtl/>
        </w:rPr>
        <w:t>أكفرت بالله وكذّبت بكتابه</w:t>
      </w:r>
      <w:r>
        <w:rPr>
          <w:rtl/>
        </w:rPr>
        <w:t>؟</w:t>
      </w:r>
      <w:r w:rsidRPr="00422399">
        <w:rPr>
          <w:rtl/>
        </w:rPr>
        <w:t xml:space="preserve"> قال </w:t>
      </w:r>
      <w:r>
        <w:rPr>
          <w:rtl/>
        </w:rPr>
        <w:t>[</w:t>
      </w:r>
      <w:r w:rsidRPr="00422399">
        <w:rPr>
          <w:rtl/>
        </w:rPr>
        <w:t>الله :</w:t>
      </w:r>
      <w:r>
        <w:rPr>
          <w:rtl/>
        </w:rPr>
        <w:t>]</w:t>
      </w:r>
      <w:r w:rsidRPr="00422399">
        <w:rPr>
          <w:rtl/>
        </w:rPr>
        <w:t xml:space="preserve"> </w:t>
      </w:r>
      <w:r w:rsidRPr="00FB1C6E">
        <w:rPr>
          <w:rStyle w:val="libFootnotenumChar"/>
          <w:rtl/>
        </w:rPr>
        <w:t>(5)</w:t>
      </w:r>
      <w:r w:rsidRPr="00EF0BC6">
        <w:rPr>
          <w:rtl/>
        </w:rPr>
        <w:t xml:space="preserve"> </w:t>
      </w:r>
      <w:r w:rsidRPr="00BE28B6">
        <w:rPr>
          <w:rStyle w:val="libAlaemChar"/>
          <w:rtl/>
        </w:rPr>
        <w:t>(</w:t>
      </w:r>
      <w:r w:rsidRPr="00BE28B6">
        <w:rPr>
          <w:rStyle w:val="libAieChar"/>
          <w:rtl/>
        </w:rPr>
        <w:t>يُوصِيكُمُ اللهُ فِي أَوْلادِكُمْ لِلذَّكَرِ مِثْلُ حَظِّ الْأُنْثَيَيْنِ</w:t>
      </w:r>
      <w:r w:rsidRPr="00BE28B6">
        <w:rPr>
          <w:rStyle w:val="libAlaemChar"/>
          <w:rtl/>
        </w:rPr>
        <w:t>)</w:t>
      </w:r>
      <w:r>
        <w:rPr>
          <w:rtl/>
        </w:rPr>
        <w:t>].</w:t>
      </w:r>
      <w:r w:rsidRPr="00FB1C6E">
        <w:rPr>
          <w:rStyle w:val="libFootnotenumChar"/>
          <w:rtl/>
        </w:rPr>
        <w:t>(6)</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(7)</w:t>
      </w:r>
      <w:r w:rsidR="00F40741">
        <w:rPr>
          <w:rtl/>
        </w:rPr>
        <w:t xml:space="preserve">: </w:t>
      </w:r>
      <w:r w:rsidRPr="00422399">
        <w:rPr>
          <w:rtl/>
        </w:rPr>
        <w:t>في باب ما جاء عن الرّضا</w:t>
      </w:r>
      <w:r w:rsidR="00CF6582">
        <w:rPr>
          <w:rtl/>
        </w:rPr>
        <w:t xml:space="preserve"> </w:t>
      </w:r>
      <w:r w:rsidR="00A76F10" w:rsidRPr="00A76F10">
        <w:rPr>
          <w:rStyle w:val="libAlaemChar"/>
          <w:rtl/>
        </w:rPr>
        <w:t>عليه‌السلام</w:t>
      </w:r>
      <w:r w:rsidR="00CF6582">
        <w:rPr>
          <w:rtl/>
        </w:rPr>
        <w:t xml:space="preserve"> </w:t>
      </w:r>
      <w:r w:rsidRPr="00422399">
        <w:rPr>
          <w:rtl/>
        </w:rPr>
        <w:t>من خبر الشّاميّ</w:t>
      </w:r>
      <w:r w:rsidR="00F40741">
        <w:rPr>
          <w:rtl/>
        </w:rPr>
        <w:t xml:space="preserve">، </w:t>
      </w:r>
      <w:r w:rsidRPr="00422399">
        <w:rPr>
          <w:rtl/>
        </w:rPr>
        <w:t>وما سأل عنه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في جامع الكوفة</w:t>
      </w:r>
      <w:r w:rsidR="00F40741">
        <w:rPr>
          <w:rtl/>
        </w:rPr>
        <w:t xml:space="preserve">، </w:t>
      </w:r>
      <w:r w:rsidRPr="00422399">
        <w:rPr>
          <w:rtl/>
        </w:rPr>
        <w:t>في حديث طويل</w:t>
      </w:r>
      <w:r w:rsidR="00F40741">
        <w:rPr>
          <w:rtl/>
        </w:rPr>
        <w:t xml:space="preserve">، </w:t>
      </w:r>
      <w:r w:rsidRPr="00422399">
        <w:rPr>
          <w:rtl/>
        </w:rPr>
        <w:t>وفيه</w:t>
      </w:r>
      <w:r w:rsidR="00F40741">
        <w:rPr>
          <w:rtl/>
        </w:rPr>
        <w:t xml:space="preserve">: </w:t>
      </w:r>
      <w:r w:rsidRPr="00422399">
        <w:rPr>
          <w:rtl/>
        </w:rPr>
        <w:t>«وسأله</w:t>
      </w:r>
      <w:r w:rsidR="00F40741">
        <w:rPr>
          <w:rtl/>
        </w:rPr>
        <w:t xml:space="preserve">: </w:t>
      </w:r>
      <w:r w:rsidRPr="00422399">
        <w:rPr>
          <w:rtl/>
        </w:rPr>
        <w:t xml:space="preserve">لم صار </w:t>
      </w:r>
      <w:r w:rsidRPr="00FB1C6E">
        <w:rPr>
          <w:rStyle w:val="libFootnotenumChar"/>
          <w:rtl/>
        </w:rPr>
        <w:t>(8)</w:t>
      </w:r>
      <w:r w:rsidRPr="00EF0BC6">
        <w:rPr>
          <w:rtl/>
        </w:rPr>
        <w:t xml:space="preserve"> </w:t>
      </w:r>
      <w:r w:rsidRPr="00422399">
        <w:rPr>
          <w:rtl/>
        </w:rPr>
        <w:t>الميراث للذّكر مثل حظّ الأنثيين</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من قبل السّنبلة</w:t>
      </w:r>
      <w:r w:rsidR="00F40741">
        <w:rPr>
          <w:rtl/>
        </w:rPr>
        <w:t xml:space="preserve">، </w:t>
      </w:r>
      <w:r w:rsidRPr="00422399">
        <w:rPr>
          <w:rtl/>
        </w:rPr>
        <w:t xml:space="preserve">كان </w:t>
      </w:r>
      <w:r w:rsidRPr="00FB1C6E">
        <w:rPr>
          <w:rStyle w:val="libFootnotenumChar"/>
          <w:rtl/>
        </w:rPr>
        <w:t>(9)</w:t>
      </w:r>
      <w:r w:rsidRPr="00EF0BC6">
        <w:rPr>
          <w:rtl/>
        </w:rPr>
        <w:t xml:space="preserve"> </w:t>
      </w:r>
      <w:r w:rsidRPr="00422399">
        <w:rPr>
          <w:rtl/>
        </w:rPr>
        <w:t>عليها ثلاث حبّات</w:t>
      </w:r>
      <w:r w:rsidR="00F40741">
        <w:rPr>
          <w:rtl/>
        </w:rPr>
        <w:t xml:space="preserve">، </w:t>
      </w:r>
      <w:r w:rsidRPr="00422399">
        <w:rPr>
          <w:rtl/>
        </w:rPr>
        <w:t>فبادرت إليها حوّاء فأكلت منها حبّة وأطعمت آدم حبّتين»</w:t>
      </w:r>
    </w:p>
    <w:p w:rsidR="00B0692B" w:rsidRPr="00422399" w:rsidRDefault="00B0692B" w:rsidP="00B24893">
      <w:pPr>
        <w:pStyle w:val="libNormal"/>
        <w:rPr>
          <w:rtl/>
        </w:rPr>
      </w:pPr>
      <w:r w:rsidRPr="00422399">
        <w:rPr>
          <w:rtl/>
        </w:rPr>
        <w:t>فلا ينافي ما قدّمناه</w:t>
      </w:r>
      <w:r w:rsidR="00F40741">
        <w:rPr>
          <w:rtl/>
        </w:rPr>
        <w:t xml:space="preserve">، </w:t>
      </w:r>
      <w:r w:rsidRPr="00422399">
        <w:rPr>
          <w:rtl/>
        </w:rPr>
        <w:t>لأنّ المراد بالحبّة جنس الحبّة</w:t>
      </w:r>
      <w:r w:rsidR="00F40741">
        <w:rPr>
          <w:rtl/>
        </w:rPr>
        <w:t xml:space="preserve">، </w:t>
      </w:r>
      <w:r w:rsidRPr="00422399">
        <w:rPr>
          <w:rtl/>
        </w:rPr>
        <w:t>والتّاء فيه للوحدة الجنسيّة</w:t>
      </w:r>
      <w:r w:rsidR="00F40741">
        <w:rPr>
          <w:rtl/>
        </w:rPr>
        <w:t xml:space="preserve">، </w:t>
      </w:r>
      <w:r w:rsidRPr="00422399">
        <w:rPr>
          <w:rtl/>
        </w:rPr>
        <w:t>والقرينة علّيّة أنّ السّنبلة يندر كونها ذات ثلاث حبّات</w:t>
      </w:r>
      <w:r w:rsidR="00F40741">
        <w:rPr>
          <w:rtl/>
        </w:rPr>
        <w:t xml:space="preserve">، </w:t>
      </w:r>
      <w:r w:rsidRPr="00422399">
        <w:rPr>
          <w:rtl/>
        </w:rPr>
        <w:t>والغرض من توصيفها بالوحدة اتّحاد جنسها</w:t>
      </w:r>
      <w:r w:rsidR="00F40741">
        <w:rPr>
          <w:rtl/>
        </w:rPr>
        <w:t xml:space="preserve">، </w:t>
      </w:r>
      <w:r w:rsidRPr="00422399">
        <w:rPr>
          <w:rtl/>
        </w:rPr>
        <w:t>فيحمل كلّ حبّة على ستّ حبّات فيوافق ما روي أوّلا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الاحتجاج 1 / 138</w:t>
      </w:r>
      <w:r>
        <w:rPr>
          <w:rtl/>
        </w:rPr>
        <w:t>.</w:t>
      </w:r>
      <w:r w:rsidRPr="00422399">
        <w:rPr>
          <w:rtl/>
        </w:rPr>
        <w:t xml:space="preserve"> وأوّله في ص 131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أبو عبد الله بن الحسن</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225</w:t>
      </w:r>
      <w:r w:rsidR="00F40741">
        <w:rPr>
          <w:rtl/>
        </w:rPr>
        <w:t xml:space="preserve">، </w:t>
      </w:r>
      <w:r w:rsidRPr="00422399">
        <w:rPr>
          <w:rtl/>
        </w:rPr>
        <w:t>ح 49</w:t>
      </w:r>
      <w:r>
        <w:rPr>
          <w:rtl/>
        </w:rPr>
        <w:t>.</w:t>
      </w:r>
    </w:p>
    <w:p w:rsidR="00B0692B" w:rsidRPr="004367CD" w:rsidRDefault="00B0692B" w:rsidP="00FB1C6E">
      <w:pPr>
        <w:pStyle w:val="libFootnote0"/>
        <w:rPr>
          <w:rtl/>
        </w:rPr>
      </w:pPr>
      <w:r>
        <w:rPr>
          <w:rtl/>
        </w:rPr>
        <w:t xml:space="preserve">(4 و 5) </w:t>
      </w:r>
      <w:r w:rsidRPr="004367CD">
        <w:rPr>
          <w:rtl/>
        </w:rPr>
        <w:t>من المصدر</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عيون أخبار الرضا</w:t>
      </w:r>
      <w:r w:rsidR="00CF6582">
        <w:rPr>
          <w:rtl/>
        </w:rPr>
        <w:t xml:space="preserve"> </w:t>
      </w:r>
      <w:r w:rsidR="00A76F10" w:rsidRPr="00A76F10">
        <w:rPr>
          <w:rStyle w:val="libAlaemChar"/>
          <w:rtl/>
        </w:rPr>
        <w:t>عليه‌السلام</w:t>
      </w:r>
      <w:r w:rsidR="00CF6582">
        <w:rPr>
          <w:rtl/>
        </w:rPr>
        <w:t xml:space="preserve"> </w:t>
      </w:r>
      <w:r w:rsidRPr="00422399">
        <w:rPr>
          <w:rtl/>
        </w:rPr>
        <w:t>1 / 242</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لم صارت</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كانت</w:t>
      </w:r>
      <w:r>
        <w:rPr>
          <w:rtl/>
        </w:rPr>
        <w:t>.</w:t>
      </w:r>
    </w:p>
    <w:p w:rsidR="00B0692B" w:rsidRPr="00422399" w:rsidRDefault="00B0692B" w:rsidP="00DF0D96">
      <w:pPr>
        <w:pStyle w:val="libNormal0"/>
        <w:rPr>
          <w:rtl/>
        </w:rPr>
      </w:pPr>
      <w:r>
        <w:rPr>
          <w:rtl/>
        </w:rPr>
        <w:br w:type="page"/>
      </w:r>
      <w:r w:rsidRPr="00422399">
        <w:rPr>
          <w:rtl/>
        </w:rPr>
        <w:t>ولا تناقض بين الأخبار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كُنَّ نِساءً</w:t>
      </w:r>
      <w:r w:rsidRPr="00BE28B6">
        <w:rPr>
          <w:rStyle w:val="libAlaemChar"/>
          <w:rtl/>
        </w:rPr>
        <w:t>)</w:t>
      </w:r>
      <w:r w:rsidR="00F40741">
        <w:rPr>
          <w:rtl/>
        </w:rPr>
        <w:t xml:space="preserve">، </w:t>
      </w:r>
      <w:r w:rsidRPr="00422399">
        <w:rPr>
          <w:rtl/>
        </w:rPr>
        <w:t>أي</w:t>
      </w:r>
      <w:r w:rsidR="00F40741">
        <w:rPr>
          <w:rtl/>
        </w:rPr>
        <w:t xml:space="preserve">: </w:t>
      </w:r>
      <w:r w:rsidRPr="00422399">
        <w:rPr>
          <w:rtl/>
        </w:rPr>
        <w:t>كان الأولاد نساء خلّصا ليس معهنّ ذكر</w:t>
      </w:r>
      <w:r>
        <w:rPr>
          <w:rtl/>
        </w:rPr>
        <w:t>.</w:t>
      </w:r>
      <w:r w:rsidRPr="00422399">
        <w:rPr>
          <w:rtl/>
        </w:rPr>
        <w:t xml:space="preserve"> فأنّث الضّمير باعتبار الخبر</w:t>
      </w:r>
      <w:r w:rsidR="00F40741">
        <w:rPr>
          <w:rtl/>
        </w:rPr>
        <w:t xml:space="preserve">، </w:t>
      </w:r>
      <w:r w:rsidRPr="00422399">
        <w:rPr>
          <w:rtl/>
        </w:rPr>
        <w:t>أو على تأويل المولودات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فَوْقَ اثْنَتَيْنِ</w:t>
      </w:r>
      <w:r w:rsidRPr="00BE28B6">
        <w:rPr>
          <w:rStyle w:val="libAlaemChar"/>
          <w:rtl/>
        </w:rPr>
        <w:t>)</w:t>
      </w:r>
      <w:r w:rsidR="00F40741">
        <w:rPr>
          <w:rtl/>
        </w:rPr>
        <w:t xml:space="preserve">: </w:t>
      </w:r>
      <w:r w:rsidRPr="00422399">
        <w:rPr>
          <w:rtl/>
        </w:rPr>
        <w:t>خبر ثان</w:t>
      </w:r>
      <w:r w:rsidR="00F40741">
        <w:rPr>
          <w:rtl/>
        </w:rPr>
        <w:t xml:space="preserve">، </w:t>
      </w:r>
      <w:r w:rsidRPr="00422399">
        <w:rPr>
          <w:rtl/>
        </w:rPr>
        <w:t>أو صفة النّساء</w:t>
      </w:r>
      <w:r w:rsidR="00F40741">
        <w:rPr>
          <w:rtl/>
        </w:rPr>
        <w:t xml:space="preserve">، </w:t>
      </w:r>
      <w:r w:rsidRPr="00422399">
        <w:rPr>
          <w:rtl/>
        </w:rPr>
        <w:t>أي</w:t>
      </w:r>
      <w:r w:rsidR="00F40741">
        <w:rPr>
          <w:rtl/>
        </w:rPr>
        <w:t xml:space="preserve">: </w:t>
      </w:r>
      <w:r w:rsidRPr="00422399">
        <w:rPr>
          <w:rtl/>
        </w:rPr>
        <w:t>نساء زائدات على اثنتين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فَلَهُنَّ ثُلُثا ما تَرَكَ</w:t>
      </w:r>
      <w:r w:rsidRPr="00BE28B6">
        <w:rPr>
          <w:rStyle w:val="libAlaemChar"/>
          <w:rtl/>
        </w:rPr>
        <w:t>)</w:t>
      </w:r>
      <w:r w:rsidR="00F40741">
        <w:rPr>
          <w:rtl/>
        </w:rPr>
        <w:t xml:space="preserve">: </w:t>
      </w:r>
      <w:r w:rsidRPr="00422399">
        <w:rPr>
          <w:rtl/>
        </w:rPr>
        <w:t>المتوفّى منكم</w:t>
      </w:r>
      <w:r w:rsidR="00F40741">
        <w:rPr>
          <w:rtl/>
        </w:rPr>
        <w:t xml:space="preserve">، </w:t>
      </w:r>
      <w:r w:rsidRPr="00422399">
        <w:rPr>
          <w:rtl/>
        </w:rPr>
        <w:t>ويدلّ عليه المعنى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كانَتْ واحِدَةً فَلَهَا النِّصْفُ</w:t>
      </w:r>
      <w:r w:rsidRPr="00BE28B6">
        <w:rPr>
          <w:rStyle w:val="libAlaemChar"/>
          <w:rtl/>
        </w:rPr>
        <w:t>)</w:t>
      </w:r>
      <w:r w:rsidR="00F40741">
        <w:rPr>
          <w:rtl/>
        </w:rPr>
        <w:t xml:space="preserve">، </w:t>
      </w:r>
      <w:r w:rsidRPr="00422399">
        <w:rPr>
          <w:rtl/>
        </w:rPr>
        <w:t>أي</w:t>
      </w:r>
      <w:r w:rsidR="00F40741">
        <w:rPr>
          <w:rtl/>
        </w:rPr>
        <w:t xml:space="preserve">: </w:t>
      </w:r>
      <w:r w:rsidRPr="00422399">
        <w:rPr>
          <w:rtl/>
        </w:rPr>
        <w:t>وإن كانت المولودة واحدة</w:t>
      </w:r>
      <w:r>
        <w:rPr>
          <w:rtl/>
        </w:rPr>
        <w:t>.</w:t>
      </w:r>
    </w:p>
    <w:p w:rsidR="00B0692B" w:rsidRPr="00422399" w:rsidRDefault="00B0692B" w:rsidP="00B24893">
      <w:pPr>
        <w:pStyle w:val="libNormal"/>
        <w:rPr>
          <w:rtl/>
        </w:rPr>
      </w:pPr>
      <w:r w:rsidRPr="00422399">
        <w:rPr>
          <w:rtl/>
        </w:rPr>
        <w:t>وقرأ نافع</w:t>
      </w:r>
      <w:r w:rsidR="00F40741">
        <w:rPr>
          <w:rtl/>
        </w:rPr>
        <w:t xml:space="preserve">، </w:t>
      </w:r>
      <w:r w:rsidRPr="00422399">
        <w:rPr>
          <w:rtl/>
        </w:rPr>
        <w:t>بالرّفع</w:t>
      </w:r>
      <w:r w:rsidR="00F40741">
        <w:rPr>
          <w:rtl/>
        </w:rPr>
        <w:t xml:space="preserve">، </w:t>
      </w:r>
      <w:r w:rsidRPr="00422399">
        <w:rPr>
          <w:rtl/>
        </w:rPr>
        <w:t>على «كان» التّامّة</w:t>
      </w:r>
      <w:r>
        <w:rPr>
          <w:rtl/>
        </w:rPr>
        <w:t>.</w:t>
      </w:r>
      <w:r w:rsidRPr="00422399">
        <w:rPr>
          <w:rtl/>
        </w:rPr>
        <w:t xml:space="preserve"> واختلف في الثنتين </w:t>
      </w:r>
      <w:r w:rsidRPr="00FB1C6E">
        <w:rPr>
          <w:rStyle w:val="libFootnotenumChar"/>
          <w:rtl/>
        </w:rPr>
        <w:t>(1)</w:t>
      </w:r>
      <w:r w:rsidRPr="00EF0BC6">
        <w:rPr>
          <w:rtl/>
        </w:rPr>
        <w:t xml:space="preserve"> </w:t>
      </w:r>
      <w:r w:rsidRPr="00422399">
        <w:rPr>
          <w:rtl/>
        </w:rPr>
        <w:t>فقال ابن عبّاس</w:t>
      </w:r>
      <w:r w:rsidR="00F40741">
        <w:rPr>
          <w:rtl/>
        </w:rPr>
        <w:t xml:space="preserve">: </w:t>
      </w:r>
      <w:r w:rsidRPr="00422399">
        <w:rPr>
          <w:rtl/>
        </w:rPr>
        <w:t>حكمهما حكم الواحدة</w:t>
      </w:r>
      <w:r w:rsidR="00F40741">
        <w:rPr>
          <w:rtl/>
        </w:rPr>
        <w:t xml:space="preserve">، </w:t>
      </w:r>
      <w:r w:rsidRPr="00422399">
        <w:rPr>
          <w:rtl/>
        </w:rPr>
        <w:t>لأنّه</w:t>
      </w:r>
      <w:r w:rsidR="00CF6582">
        <w:rPr>
          <w:rtl/>
        </w:rPr>
        <w:t xml:space="preserve"> - </w:t>
      </w:r>
      <w:r w:rsidRPr="00422399">
        <w:rPr>
          <w:rtl/>
        </w:rPr>
        <w:t>تعالى</w:t>
      </w:r>
      <w:r w:rsidR="00CF6582">
        <w:rPr>
          <w:rtl/>
        </w:rPr>
        <w:t xml:space="preserve"> - </w:t>
      </w:r>
      <w:r w:rsidRPr="00422399">
        <w:rPr>
          <w:rtl/>
        </w:rPr>
        <w:t>جعل الثّلثين لما فوقهما</w:t>
      </w:r>
      <w:r>
        <w:rPr>
          <w:rtl/>
        </w:rPr>
        <w:t>.</w:t>
      </w:r>
    </w:p>
    <w:p w:rsidR="00B0692B" w:rsidRPr="00422399" w:rsidRDefault="00B0692B" w:rsidP="00DD1A25">
      <w:pPr>
        <w:pStyle w:val="libNormal"/>
        <w:rPr>
          <w:rtl/>
        </w:rPr>
      </w:pPr>
      <w:r w:rsidRPr="00422399">
        <w:rPr>
          <w:rtl/>
        </w:rPr>
        <w:t>وقال الباقون</w:t>
      </w:r>
      <w:r w:rsidR="00F40741">
        <w:rPr>
          <w:rtl/>
        </w:rPr>
        <w:t xml:space="preserve">: </w:t>
      </w:r>
      <w:r w:rsidRPr="00422399">
        <w:rPr>
          <w:rtl/>
        </w:rPr>
        <w:t>حكمهما حكم ما فوقهما</w:t>
      </w:r>
      <w:r w:rsidR="00F40741">
        <w:rPr>
          <w:rtl/>
        </w:rPr>
        <w:t xml:space="preserve">، </w:t>
      </w:r>
      <w:r w:rsidRPr="00422399">
        <w:rPr>
          <w:rtl/>
        </w:rPr>
        <w:t>لأنّه</w:t>
      </w:r>
      <w:r w:rsidR="00CF6582">
        <w:rPr>
          <w:rtl/>
        </w:rPr>
        <w:t xml:space="preserve"> - </w:t>
      </w:r>
      <w:r w:rsidRPr="00422399">
        <w:rPr>
          <w:rtl/>
        </w:rPr>
        <w:t>تعالى</w:t>
      </w:r>
      <w:r w:rsidR="00CF6582">
        <w:rPr>
          <w:rtl/>
        </w:rPr>
        <w:t xml:space="preserve"> -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بيّن أنّ حظّ الذّكر مثل حظّ الأنثيين</w:t>
      </w:r>
      <w:r w:rsidR="00CF6582">
        <w:rPr>
          <w:rtl/>
        </w:rPr>
        <w:t xml:space="preserve"> - </w:t>
      </w:r>
      <w:r w:rsidRPr="00422399">
        <w:rPr>
          <w:rtl/>
        </w:rPr>
        <w:t>إذا كان معه أنثى وهو الثّلثان</w:t>
      </w:r>
      <w:r w:rsidR="00CF6582">
        <w:rPr>
          <w:rtl/>
        </w:rPr>
        <w:t xml:space="preserve"> - </w:t>
      </w:r>
      <w:r w:rsidRPr="00422399">
        <w:rPr>
          <w:rtl/>
        </w:rPr>
        <w:t>اقتضى ذلك أنّ حظّهما الثّلثان</w:t>
      </w:r>
      <w:r>
        <w:rPr>
          <w:rtl/>
        </w:rPr>
        <w:t>.</w:t>
      </w:r>
      <w:r w:rsidRPr="00422399">
        <w:rPr>
          <w:rtl/>
        </w:rPr>
        <w:t xml:space="preserve"> ثمّ</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أوهم ذلك أن يزداد النّصيب بزيادة العدد ردّ ذلك بقوله</w:t>
      </w:r>
      <w:r w:rsidR="00F40741">
        <w:rPr>
          <w:rtl/>
        </w:rPr>
        <w:t xml:space="preserve">: </w:t>
      </w:r>
      <w:r w:rsidRPr="00BE28B6">
        <w:rPr>
          <w:rStyle w:val="libAlaemChar"/>
          <w:rtl/>
        </w:rPr>
        <w:t>(</w:t>
      </w:r>
      <w:r w:rsidRPr="00BE28B6">
        <w:rPr>
          <w:rStyle w:val="libAieChar"/>
          <w:rtl/>
        </w:rPr>
        <w:t>فَإِنْ كُنَّ نِساءً فَوْقَ اثْنَتَيْنِ</w:t>
      </w:r>
      <w:r w:rsidRPr="00BE28B6">
        <w:rPr>
          <w:rStyle w:val="libAlaemChar"/>
          <w:rtl/>
        </w:rPr>
        <w:t>)</w:t>
      </w:r>
      <w:r w:rsidRPr="00422399">
        <w:rPr>
          <w:rtl/>
        </w:rPr>
        <w:t xml:space="preserve"> ويؤيّد ذلك</w:t>
      </w:r>
      <w:r w:rsidR="00F40741">
        <w:rPr>
          <w:rtl/>
        </w:rPr>
        <w:t xml:space="preserve">، </w:t>
      </w:r>
      <w:r w:rsidRPr="00422399">
        <w:rPr>
          <w:rtl/>
        </w:rPr>
        <w:t>أنّ البنت الواحدة</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استحقّت الثّلث مع أخيها فبالحريّ أن تستحقّه مع أخت مثلها</w:t>
      </w:r>
      <w:r w:rsidR="00F40741">
        <w:rPr>
          <w:rtl/>
        </w:rPr>
        <w:t xml:space="preserve">، </w:t>
      </w:r>
      <w:r w:rsidRPr="00422399">
        <w:rPr>
          <w:rtl/>
        </w:rPr>
        <w:t>وأنّ البنتين أمسّ رحما من الأختين</w:t>
      </w:r>
      <w:r w:rsidR="00F40741">
        <w:rPr>
          <w:rtl/>
        </w:rPr>
        <w:t xml:space="preserve">، </w:t>
      </w:r>
      <w:r w:rsidRPr="00422399">
        <w:rPr>
          <w:rtl/>
        </w:rPr>
        <w:t>وقد فرض لهما الثّلثين بقوله</w:t>
      </w:r>
      <w:r w:rsidR="00F40741">
        <w:rPr>
          <w:rtl/>
        </w:rPr>
        <w:t xml:space="preserve">: </w:t>
      </w:r>
      <w:r w:rsidRPr="00422399">
        <w:rPr>
          <w:rtl/>
        </w:rPr>
        <w:t xml:space="preserve">ولهما الثّلثان ممّا ترك </w:t>
      </w:r>
      <w:r w:rsidRPr="00FB1C6E">
        <w:rPr>
          <w:rStyle w:val="libFootnotenumChar"/>
          <w:rtl/>
        </w:rPr>
        <w:t>(2)</w:t>
      </w:r>
      <w:r w:rsidRPr="00EF0BC6">
        <w:rPr>
          <w:rtl/>
        </w:rPr>
        <w:t>.</w:t>
      </w:r>
    </w:p>
    <w:p w:rsidR="00B0692B" w:rsidRPr="00422399" w:rsidRDefault="00B0692B" w:rsidP="00B24893">
      <w:pPr>
        <w:pStyle w:val="libNormal"/>
        <w:rPr>
          <w:rtl/>
        </w:rPr>
      </w:pPr>
      <w:r w:rsidRPr="00422399">
        <w:rPr>
          <w:rtl/>
        </w:rPr>
        <w:t xml:space="preserve">قال محمّد بن يعقوب في الكافي </w:t>
      </w:r>
      <w:r w:rsidRPr="00FB1C6E">
        <w:rPr>
          <w:rStyle w:val="libFootnotenumChar"/>
          <w:rtl/>
        </w:rPr>
        <w:t>(3)</w:t>
      </w:r>
      <w:r w:rsidR="00F40741">
        <w:rPr>
          <w:rtl/>
        </w:rPr>
        <w:t xml:space="preserve">: </w:t>
      </w:r>
      <w:r w:rsidRPr="00422399">
        <w:rPr>
          <w:rtl/>
        </w:rPr>
        <w:t xml:space="preserve">وقد تكلّم النّاس في أمر البنتين </w:t>
      </w:r>
      <w:r w:rsidRPr="00FB1C6E">
        <w:rPr>
          <w:rStyle w:val="libFootnotenumChar"/>
          <w:rtl/>
        </w:rPr>
        <w:t>(4)</w:t>
      </w:r>
      <w:r w:rsidRPr="00EF0BC6">
        <w:rPr>
          <w:rtl/>
        </w:rPr>
        <w:t xml:space="preserve"> </w:t>
      </w:r>
      <w:r w:rsidRPr="00422399">
        <w:rPr>
          <w:rtl/>
        </w:rPr>
        <w:t>من أين جعل لهما الثّلثان والله</w:t>
      </w:r>
      <w:r w:rsidR="00CF6582">
        <w:rPr>
          <w:rtl/>
        </w:rPr>
        <w:t xml:space="preserve"> - </w:t>
      </w:r>
      <w:r w:rsidRPr="00422399">
        <w:rPr>
          <w:rtl/>
        </w:rPr>
        <w:t>عزّ ذكره</w:t>
      </w:r>
      <w:r w:rsidR="00CF6582">
        <w:rPr>
          <w:rtl/>
        </w:rPr>
        <w:t xml:space="preserve"> - </w:t>
      </w:r>
      <w:r w:rsidRPr="00422399">
        <w:rPr>
          <w:rtl/>
        </w:rPr>
        <w:t>إنّما جعل الثّلثين لما فوق اثنتين</w:t>
      </w:r>
      <w:r w:rsidR="00F40741">
        <w:rPr>
          <w:rtl/>
        </w:rPr>
        <w:t xml:space="preserve">، </w:t>
      </w:r>
      <w:r w:rsidRPr="00422399">
        <w:rPr>
          <w:rtl/>
        </w:rPr>
        <w:t>فقال قوم بإجماع</w:t>
      </w:r>
      <w:r w:rsidR="00F40741">
        <w:rPr>
          <w:rtl/>
        </w:rPr>
        <w:t xml:space="preserve">، </w:t>
      </w:r>
      <w:r w:rsidRPr="00422399">
        <w:rPr>
          <w:rtl/>
        </w:rPr>
        <w:t>وقال قوم قياسا</w:t>
      </w:r>
      <w:r w:rsidR="00F40741">
        <w:rPr>
          <w:rtl/>
        </w:rPr>
        <w:t xml:space="preserve">، </w:t>
      </w:r>
      <w:r w:rsidRPr="00422399">
        <w:rPr>
          <w:rtl/>
        </w:rPr>
        <w:t xml:space="preserve">كما أن كان للواحدة النّصف كان ذلك دليلا على أنّ المال </w:t>
      </w:r>
      <w:r w:rsidRPr="00FB1C6E">
        <w:rPr>
          <w:rStyle w:val="libFootnotenumChar"/>
          <w:rtl/>
        </w:rPr>
        <w:t>(5)</w:t>
      </w:r>
      <w:r w:rsidRPr="00EF0BC6">
        <w:rPr>
          <w:rtl/>
        </w:rPr>
        <w:t xml:space="preserve"> </w:t>
      </w:r>
      <w:r w:rsidRPr="00422399">
        <w:rPr>
          <w:rtl/>
        </w:rPr>
        <w:t>لما فوق الواحدة الثّلثان</w:t>
      </w:r>
      <w:r>
        <w:rPr>
          <w:rtl/>
        </w:rPr>
        <w:t>.</w:t>
      </w:r>
      <w:r w:rsidRPr="00422399">
        <w:rPr>
          <w:rtl/>
        </w:rPr>
        <w:t xml:space="preserve"> وقال قوم بالتّقليد والرّواية</w:t>
      </w:r>
      <w:r w:rsidR="00F40741">
        <w:rPr>
          <w:rtl/>
        </w:rPr>
        <w:t xml:space="preserve">، </w:t>
      </w:r>
      <w:r w:rsidRPr="00422399">
        <w:rPr>
          <w:rtl/>
        </w:rPr>
        <w:t>ولم يصب واحد منهم الوجه في ذلك</w:t>
      </w:r>
      <w:r>
        <w:rPr>
          <w:rtl/>
        </w:rPr>
        <w:t>.</w:t>
      </w:r>
      <w:r w:rsidRPr="00422399">
        <w:rPr>
          <w:rtl/>
        </w:rPr>
        <w:t xml:space="preserve"> فقلنا</w:t>
      </w:r>
      <w:r w:rsidR="00F40741">
        <w:rPr>
          <w:rtl/>
        </w:rPr>
        <w:t xml:space="preserve">: </w:t>
      </w:r>
      <w:r w:rsidRPr="00422399">
        <w:rPr>
          <w:rtl/>
        </w:rPr>
        <w:t>إنّ الله</w:t>
      </w:r>
      <w:r w:rsidR="00CF6582">
        <w:rPr>
          <w:rtl/>
        </w:rPr>
        <w:t xml:space="preserve"> - </w:t>
      </w:r>
      <w:r w:rsidRPr="00422399">
        <w:rPr>
          <w:rtl/>
        </w:rPr>
        <w:t>جلّ ذكره</w:t>
      </w:r>
      <w:r w:rsidR="00CF6582">
        <w:rPr>
          <w:rtl/>
        </w:rPr>
        <w:t xml:space="preserve"> - </w:t>
      </w:r>
      <w:r w:rsidRPr="00422399">
        <w:rPr>
          <w:rtl/>
        </w:rPr>
        <w:t>جعل حظّ الأنثيين الثّلثين بقوله</w:t>
      </w:r>
      <w:r w:rsidR="00F40741">
        <w:rPr>
          <w:rtl/>
        </w:rPr>
        <w:t xml:space="preserve">: </w:t>
      </w:r>
      <w:r w:rsidRPr="00BE28B6">
        <w:rPr>
          <w:rStyle w:val="libAlaemChar"/>
          <w:rtl/>
        </w:rPr>
        <w:t>(</w:t>
      </w:r>
      <w:r w:rsidRPr="00BE28B6">
        <w:rPr>
          <w:rStyle w:val="libAieChar"/>
          <w:rtl/>
        </w:rPr>
        <w:t>لِلذَّكَرِ مِثْلُ حَظِّ الْأُنْثَيَيْنِ</w:t>
      </w:r>
      <w:r w:rsidRPr="00BE28B6">
        <w:rPr>
          <w:rStyle w:val="libAlaemChar"/>
          <w:rtl/>
        </w:rPr>
        <w:t>)</w:t>
      </w:r>
      <w:r w:rsidRPr="00422399">
        <w:rPr>
          <w:rtl/>
        </w:rPr>
        <w:t xml:space="preserve"> وذلك أنّه إذا ترك الرّجل بنتين </w:t>
      </w:r>
      <w:r w:rsidRPr="00FB1C6E">
        <w:rPr>
          <w:rStyle w:val="libFootnotenumChar"/>
          <w:rtl/>
        </w:rPr>
        <w:t>(6)</w:t>
      </w:r>
      <w:r w:rsidRPr="00EF0BC6">
        <w:rPr>
          <w:rtl/>
        </w:rPr>
        <w:t xml:space="preserve"> </w:t>
      </w:r>
      <w:r w:rsidRPr="00422399">
        <w:rPr>
          <w:rtl/>
        </w:rPr>
        <w:t>وابنا</w:t>
      </w:r>
      <w:r w:rsidR="00F40741">
        <w:rPr>
          <w:rtl/>
        </w:rPr>
        <w:t xml:space="preserve">، </w:t>
      </w:r>
      <w:r w:rsidRPr="00422399">
        <w:rPr>
          <w:rtl/>
        </w:rPr>
        <w:t>فللذّكر مثل حظّ الأنثيين</w:t>
      </w:r>
      <w:r w:rsidR="00F40741">
        <w:rPr>
          <w:rtl/>
        </w:rPr>
        <w:t xml:space="preserve">، </w:t>
      </w:r>
      <w:r w:rsidRPr="00422399">
        <w:rPr>
          <w:rtl/>
        </w:rPr>
        <w:t>وهو الثّلثان</w:t>
      </w:r>
      <w:r w:rsidR="00F40741">
        <w:rPr>
          <w:rtl/>
        </w:rPr>
        <w:t xml:space="preserve">، </w:t>
      </w:r>
      <w:r w:rsidRPr="00422399">
        <w:rPr>
          <w:rtl/>
        </w:rPr>
        <w:t>فحظّ الأنثيين الثّلثان</w:t>
      </w:r>
      <w:r w:rsidR="00F40741">
        <w:rPr>
          <w:rtl/>
        </w:rPr>
        <w:t xml:space="preserve">، </w:t>
      </w:r>
      <w:r w:rsidRPr="00422399">
        <w:rPr>
          <w:rtl/>
        </w:rPr>
        <w:t>واكتفى بهذا لبيان أن يكون ذكر الأنثيين بالثلثين</w:t>
      </w:r>
      <w:r w:rsidR="00F40741">
        <w:rPr>
          <w:rtl/>
        </w:rPr>
        <w:t xml:space="preserve">، </w:t>
      </w:r>
      <w:r w:rsidRPr="00422399">
        <w:rPr>
          <w:rtl/>
        </w:rPr>
        <w:t>وهذا بيان قد جهله كلّهم والحمد لله كثيرا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وَلِأَبَوَيْهِ</w:t>
      </w:r>
      <w:r w:rsidRPr="00BE28B6">
        <w:rPr>
          <w:rStyle w:val="libAlaemChar"/>
          <w:rtl/>
        </w:rPr>
        <w:t>)</w:t>
      </w:r>
      <w:r w:rsidR="00F40741">
        <w:rPr>
          <w:rtl/>
        </w:rPr>
        <w:t xml:space="preserve">، </w:t>
      </w:r>
      <w:r w:rsidRPr="00422399">
        <w:rPr>
          <w:rtl/>
        </w:rPr>
        <w:t>أي</w:t>
      </w:r>
      <w:r w:rsidR="00F40741">
        <w:rPr>
          <w:rtl/>
        </w:rPr>
        <w:t xml:space="preserve">: </w:t>
      </w:r>
      <w:r w:rsidRPr="00422399">
        <w:rPr>
          <w:rtl/>
        </w:rPr>
        <w:t>لأبوي الميّت</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الثلثين</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206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7 / 72</w:t>
      </w:r>
      <w:r w:rsidR="00CF6582">
        <w:rPr>
          <w:rtl/>
        </w:rPr>
        <w:t xml:space="preserve"> - </w:t>
      </w:r>
      <w:r w:rsidRPr="00422399">
        <w:rPr>
          <w:rtl/>
        </w:rPr>
        <w:t>73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الابنتين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بنتا</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لِكُلِّ واحِدٍ مِنْهُمَا</w:t>
      </w:r>
      <w:r w:rsidRPr="00BE28B6">
        <w:rPr>
          <w:rStyle w:val="libAlaemChar"/>
          <w:rtl/>
        </w:rPr>
        <w:t>)</w:t>
      </w:r>
      <w:r w:rsidR="00F40741">
        <w:rPr>
          <w:rtl/>
        </w:rPr>
        <w:t xml:space="preserve">: </w:t>
      </w:r>
      <w:r w:rsidRPr="00422399">
        <w:rPr>
          <w:rtl/>
        </w:rPr>
        <w:t>بدل منه</w:t>
      </w:r>
      <w:r w:rsidR="00F40741">
        <w:rPr>
          <w:rtl/>
        </w:rPr>
        <w:t xml:space="preserve">، </w:t>
      </w:r>
      <w:r w:rsidRPr="00422399">
        <w:rPr>
          <w:rtl/>
        </w:rPr>
        <w:t>بتكرير العامل</w:t>
      </w:r>
      <w:r>
        <w:rPr>
          <w:rtl/>
        </w:rPr>
        <w:t>.</w:t>
      </w:r>
      <w:r w:rsidRPr="00422399">
        <w:rPr>
          <w:rtl/>
        </w:rPr>
        <w:t xml:space="preserve"> وفائدته التّنصيص على استحقاق كلّ واحد منهما السدس</w:t>
      </w:r>
      <w:r w:rsidR="00F40741">
        <w:rPr>
          <w:rtl/>
        </w:rPr>
        <w:t xml:space="preserve">، </w:t>
      </w:r>
      <w:r w:rsidRPr="00422399">
        <w:rPr>
          <w:rtl/>
        </w:rPr>
        <w:t>والتّفضيل بعد الإجمال تأكيد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السُّدُسُ مِمَّا تَرَكَ إِنْ كانَ لَهُ</w:t>
      </w:r>
      <w:r w:rsidRPr="00BE28B6">
        <w:rPr>
          <w:rStyle w:val="libAlaemChar"/>
          <w:rtl/>
        </w:rPr>
        <w:t>)</w:t>
      </w:r>
      <w:r w:rsidR="00F40741">
        <w:rPr>
          <w:rtl/>
        </w:rPr>
        <w:t xml:space="preserve">، </w:t>
      </w:r>
      <w:r w:rsidRPr="00422399">
        <w:rPr>
          <w:rtl/>
        </w:rPr>
        <w:t>أي</w:t>
      </w:r>
      <w:r w:rsidR="00F40741">
        <w:rPr>
          <w:rtl/>
        </w:rPr>
        <w:t xml:space="preserve">: </w:t>
      </w:r>
      <w:r w:rsidRPr="00422399">
        <w:rPr>
          <w:rtl/>
        </w:rPr>
        <w:t>للميّت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وَلَدٌ</w:t>
      </w:r>
      <w:r w:rsidRPr="00BE28B6">
        <w:rPr>
          <w:rStyle w:val="libAlaemChar"/>
          <w:rtl/>
        </w:rPr>
        <w:t>)</w:t>
      </w:r>
      <w:r w:rsidR="00F40741">
        <w:rPr>
          <w:rtl/>
        </w:rPr>
        <w:t xml:space="preserve">: </w:t>
      </w:r>
      <w:r w:rsidRPr="00422399">
        <w:rPr>
          <w:rtl/>
        </w:rPr>
        <w:t>ذكر أو أنثى</w:t>
      </w:r>
      <w:r w:rsidR="00F40741">
        <w:rPr>
          <w:rtl/>
        </w:rPr>
        <w:t xml:space="preserve">، </w:t>
      </w:r>
      <w:r w:rsidRPr="00422399">
        <w:rPr>
          <w:rtl/>
        </w:rPr>
        <w:t>واحد أو متعدّد</w:t>
      </w:r>
      <w:r>
        <w:rPr>
          <w:rtl/>
        </w:rPr>
        <w:t>.</w:t>
      </w:r>
      <w:r w:rsidRPr="00422399">
        <w:rPr>
          <w:rtl/>
        </w:rPr>
        <w:t xml:space="preserve"> فالولد</w:t>
      </w:r>
      <w:r w:rsidR="00CF6582">
        <w:rPr>
          <w:rtl/>
        </w:rPr>
        <w:t xml:space="preserve"> - </w:t>
      </w:r>
      <w:r w:rsidRPr="00422399">
        <w:rPr>
          <w:rtl/>
        </w:rPr>
        <w:t>مطلقا</w:t>
      </w:r>
      <w:r w:rsidR="00CF6582">
        <w:rPr>
          <w:rtl/>
        </w:rPr>
        <w:t xml:space="preserve"> - </w:t>
      </w:r>
      <w:r w:rsidRPr="00422399">
        <w:rPr>
          <w:rtl/>
        </w:rPr>
        <w:t>يحجب الأمّ عن الثّلث</w:t>
      </w:r>
      <w:r w:rsidR="0052202B">
        <w:rPr>
          <w:rtl/>
        </w:rPr>
        <w:t xml:space="preserve"> إلى </w:t>
      </w:r>
      <w:r w:rsidRPr="00422399">
        <w:rPr>
          <w:rtl/>
        </w:rPr>
        <w:t>السّدس</w:t>
      </w:r>
      <w:r>
        <w:rPr>
          <w:rtl/>
        </w:rPr>
        <w:t>.</w:t>
      </w:r>
    </w:p>
    <w:p w:rsidR="00B0692B" w:rsidRPr="00422399" w:rsidRDefault="00B0692B" w:rsidP="00591604">
      <w:pPr>
        <w:pStyle w:val="libNormal"/>
        <w:rPr>
          <w:rtl/>
        </w:rPr>
      </w:pPr>
      <w:r w:rsidRPr="00BE28B6">
        <w:rPr>
          <w:rStyle w:val="libAlaemChar"/>
          <w:rtl/>
        </w:rPr>
        <w:t>(</w:t>
      </w:r>
      <w:r w:rsidRPr="00BE28B6">
        <w:rPr>
          <w:rStyle w:val="libAieChar"/>
          <w:rtl/>
        </w:rPr>
        <w:t>فَإِنْ لَمْ يَكُنْ لَهُ وَلَدٌ وَوَرِثَهُ أَبَواهُ فَلِأُمِّهِ الثُّلُثُ</w:t>
      </w:r>
      <w:r w:rsidRPr="00BE28B6">
        <w:rPr>
          <w:rStyle w:val="libAlaemChar"/>
          <w:rtl/>
        </w:rPr>
        <w:t>)</w:t>
      </w:r>
      <w:r w:rsidR="00F40741">
        <w:rPr>
          <w:rtl/>
        </w:rPr>
        <w:t xml:space="preserve">: </w:t>
      </w:r>
      <w:r w:rsidRPr="00422399">
        <w:rPr>
          <w:rtl/>
        </w:rPr>
        <w:t>ممّا ترك وإنّما لم يذكر حصّة الأب</w:t>
      </w:r>
      <w:r w:rsidR="00F40741">
        <w:rPr>
          <w:rtl/>
        </w:rPr>
        <w:t xml:space="preserve">، </w:t>
      </w:r>
      <w:r w:rsidRPr="00422399">
        <w:rPr>
          <w:rtl/>
        </w:rPr>
        <w:t>لأنّه ذكر سابقا ممّا فرض لكلّ منهما</w:t>
      </w:r>
      <w:r>
        <w:rPr>
          <w:rtl/>
        </w:rPr>
        <w:t>.</w:t>
      </w:r>
      <w:r w:rsidR="00591604" w:rsidRPr="00591604">
        <w:rPr>
          <w:rtl/>
        </w:rPr>
        <w:t xml:space="preserve"> </w:t>
      </w:r>
      <w:r w:rsidR="00591604" w:rsidRPr="00422399">
        <w:rPr>
          <w:rtl/>
        </w:rPr>
        <w:t>ول</w:t>
      </w:r>
      <w:r w:rsidR="00591604">
        <w:rPr>
          <w:rFonts w:hint="cs"/>
          <w:rtl/>
        </w:rPr>
        <w:t>ـ</w:t>
      </w:r>
      <w:r w:rsidR="00591604" w:rsidRPr="00422399">
        <w:rPr>
          <w:rtl/>
        </w:rPr>
        <w:t>م</w:t>
      </w:r>
      <w:r w:rsidR="00591604">
        <w:rPr>
          <w:rFonts w:hint="cs"/>
          <w:rtl/>
        </w:rPr>
        <w:t>ـ</w:t>
      </w:r>
      <w:r w:rsidR="00591604" w:rsidRPr="00422399">
        <w:rPr>
          <w:rtl/>
        </w:rPr>
        <w:t xml:space="preserve">ّا </w:t>
      </w:r>
      <w:r w:rsidRPr="00422399">
        <w:rPr>
          <w:rtl/>
        </w:rPr>
        <w:t>لم يكن للأب فرض آخر وكان للأمّ</w:t>
      </w:r>
      <w:r w:rsidR="00F40741">
        <w:rPr>
          <w:rtl/>
        </w:rPr>
        <w:t xml:space="preserve">، </w:t>
      </w:r>
      <w:r w:rsidRPr="00422399">
        <w:rPr>
          <w:rtl/>
        </w:rPr>
        <w:t>صرّح بالفرض الآخر للأمّ</w:t>
      </w:r>
      <w:r w:rsidR="00F40741">
        <w:rPr>
          <w:rtl/>
        </w:rPr>
        <w:t xml:space="preserve">، </w:t>
      </w:r>
      <w:r w:rsidRPr="00422399">
        <w:rPr>
          <w:rtl/>
        </w:rPr>
        <w:t>ليعلم أنّ الفرض للأب واحد وما أخذ زائدا فليس بالفرض بل بالقرابة</w:t>
      </w:r>
      <w:r>
        <w:rPr>
          <w:rtl/>
        </w:rPr>
        <w:t>.</w:t>
      </w:r>
    </w:p>
    <w:p w:rsidR="00B0692B" w:rsidRPr="00422399" w:rsidRDefault="00B0692B" w:rsidP="00B24893">
      <w:pPr>
        <w:pStyle w:val="libNormal"/>
        <w:rPr>
          <w:rtl/>
        </w:rPr>
      </w:pPr>
      <w:r w:rsidRPr="00422399">
        <w:rPr>
          <w:rtl/>
        </w:rPr>
        <w:t>وفي الآية تصريح</w:t>
      </w:r>
      <w:r w:rsidR="00F40741">
        <w:rPr>
          <w:rtl/>
        </w:rPr>
        <w:t xml:space="preserve">، </w:t>
      </w:r>
      <w:r w:rsidRPr="00422399">
        <w:rPr>
          <w:rtl/>
        </w:rPr>
        <w:t>بأنّ ثلث الأمّ ممّا ترك</w:t>
      </w:r>
      <w:r w:rsidR="00F40741">
        <w:rPr>
          <w:rtl/>
        </w:rPr>
        <w:t xml:space="preserve">، </w:t>
      </w:r>
      <w:r w:rsidRPr="00422399">
        <w:rPr>
          <w:rtl/>
        </w:rPr>
        <w:t>وهو أصل التّركة</w:t>
      </w:r>
      <w:r w:rsidR="00CF6582">
        <w:rPr>
          <w:rtl/>
        </w:rPr>
        <w:t xml:space="preserve"> - </w:t>
      </w:r>
      <w:r w:rsidRPr="00422399">
        <w:rPr>
          <w:rtl/>
        </w:rPr>
        <w:t>كما ذهب إليه ابن عبّاس وجمهور فقهائنا</w:t>
      </w:r>
      <w:r w:rsidR="00CF6582">
        <w:rPr>
          <w:rtl/>
        </w:rPr>
        <w:t xml:space="preserve"> - </w:t>
      </w:r>
      <w:r w:rsidRPr="00422399">
        <w:rPr>
          <w:rtl/>
        </w:rPr>
        <w:t>لا ثلث ما بقي</w:t>
      </w:r>
      <w:r w:rsidR="00CF6582">
        <w:rPr>
          <w:rtl/>
        </w:rPr>
        <w:t xml:space="preserve"> - </w:t>
      </w:r>
      <w:r w:rsidRPr="00422399">
        <w:rPr>
          <w:rtl/>
        </w:rPr>
        <w:t>كما ذهب إليه جمهور العامّة</w:t>
      </w:r>
      <w:r w:rsidR="00CF6582">
        <w:rPr>
          <w:rtl/>
        </w:rPr>
        <w:t xml:space="preserve"> - </w:t>
      </w:r>
      <w:r w:rsidRPr="00422399">
        <w:rPr>
          <w:rtl/>
        </w:rPr>
        <w:t xml:space="preserve">فعلى هذا ما قاله البيضاويّ </w:t>
      </w:r>
      <w:r w:rsidRPr="00FB1C6E">
        <w:rPr>
          <w:rStyle w:val="libFootnotenumChar"/>
          <w:rtl/>
        </w:rPr>
        <w:t>(1)</w:t>
      </w:r>
      <w:r w:rsidR="00F40741">
        <w:rPr>
          <w:rtl/>
        </w:rPr>
        <w:t xml:space="preserve">، </w:t>
      </w:r>
      <w:r w:rsidRPr="00422399">
        <w:rPr>
          <w:rtl/>
        </w:rPr>
        <w:t>من أنّه</w:t>
      </w:r>
      <w:r w:rsidR="00F40741">
        <w:rPr>
          <w:rtl/>
        </w:rPr>
        <w:t xml:space="preserve">: </w:t>
      </w:r>
      <w:r w:rsidRPr="00422399">
        <w:rPr>
          <w:rtl/>
        </w:rPr>
        <w:t>«على هذا ينبغي أن يكون لها حيث كان معهما أحد الزّوجين ثلث ما بقي من فرضه</w:t>
      </w:r>
      <w:r w:rsidR="00CF6582">
        <w:rPr>
          <w:rtl/>
        </w:rPr>
        <w:t xml:space="preserve"> - </w:t>
      </w:r>
      <w:r w:rsidRPr="00422399">
        <w:rPr>
          <w:rtl/>
        </w:rPr>
        <w:t>كما قاله الجمهور</w:t>
      </w:r>
      <w:r w:rsidR="00CF6582">
        <w:rPr>
          <w:rtl/>
        </w:rPr>
        <w:t xml:space="preserve"> - </w:t>
      </w:r>
      <w:r w:rsidRPr="00422399">
        <w:rPr>
          <w:rtl/>
        </w:rPr>
        <w:t>لا ثلث المال</w:t>
      </w:r>
      <w:r w:rsidR="00CF6582">
        <w:rPr>
          <w:rtl/>
        </w:rPr>
        <w:t xml:space="preserve"> - </w:t>
      </w:r>
      <w:r w:rsidRPr="00422399">
        <w:rPr>
          <w:rtl/>
        </w:rPr>
        <w:t>كما قاله ابن عباس</w:t>
      </w:r>
      <w:r w:rsidR="00CF6582">
        <w:rPr>
          <w:rtl/>
        </w:rPr>
        <w:t xml:space="preserve"> - </w:t>
      </w:r>
      <w:r w:rsidRPr="00422399">
        <w:rPr>
          <w:rtl/>
        </w:rPr>
        <w:t>فإنّه يفضي</w:t>
      </w:r>
      <w:r w:rsidR="0052202B">
        <w:rPr>
          <w:rtl/>
        </w:rPr>
        <w:t xml:space="preserve"> إلى </w:t>
      </w:r>
      <w:r w:rsidRPr="00422399">
        <w:rPr>
          <w:rtl/>
        </w:rPr>
        <w:t>تفضيل الأنثى على الذّكر المساوي لها في الجهة والقرب</w:t>
      </w:r>
      <w:r w:rsidR="00F40741">
        <w:rPr>
          <w:rtl/>
        </w:rPr>
        <w:t xml:space="preserve">، </w:t>
      </w:r>
      <w:r w:rsidRPr="00422399">
        <w:rPr>
          <w:rtl/>
        </w:rPr>
        <w:t>وهو خلاف وضع الشّرع» دفع للنّصّ بالقياس</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(2)</w:t>
      </w:r>
      <w:r w:rsidR="00F40741">
        <w:rPr>
          <w:rtl/>
        </w:rPr>
        <w:t xml:space="preserve">: </w:t>
      </w:r>
      <w:r w:rsidRPr="00422399">
        <w:rPr>
          <w:rtl/>
        </w:rPr>
        <w:t>وروى محمّد بن أبي عمير</w:t>
      </w:r>
      <w:r w:rsidR="00F40741">
        <w:rPr>
          <w:rtl/>
        </w:rPr>
        <w:t xml:space="preserve">، </w:t>
      </w:r>
      <w:r w:rsidRPr="00422399">
        <w:rPr>
          <w:rtl/>
        </w:rPr>
        <w:t>عن ابن أذينة</w:t>
      </w:r>
      <w:r w:rsidR="00F40741">
        <w:rPr>
          <w:rtl/>
        </w:rPr>
        <w:t xml:space="preserve">، </w:t>
      </w:r>
      <w:r w:rsidRPr="00422399">
        <w:rPr>
          <w:rtl/>
        </w:rPr>
        <w:t>عن محمّد بن مسلم قال</w:t>
      </w:r>
      <w:r w:rsidR="00F40741">
        <w:rPr>
          <w:rtl/>
        </w:rPr>
        <w:t xml:space="preserve">: </w:t>
      </w:r>
      <w:r w:rsidRPr="00422399">
        <w:rPr>
          <w:rtl/>
        </w:rPr>
        <w:t>أقرأني أبو جعفر</w:t>
      </w:r>
      <w:r w:rsidR="00CF6582">
        <w:rPr>
          <w:rtl/>
        </w:rPr>
        <w:t xml:space="preserve"> </w:t>
      </w:r>
      <w:r w:rsidR="00A76F10" w:rsidRPr="00A76F10">
        <w:rPr>
          <w:rStyle w:val="libAlaemChar"/>
          <w:rtl/>
        </w:rPr>
        <w:t>عليه‌السلام</w:t>
      </w:r>
      <w:r w:rsidR="00CF6582">
        <w:rPr>
          <w:rtl/>
        </w:rPr>
        <w:t xml:space="preserve"> </w:t>
      </w:r>
      <w:r w:rsidRPr="00422399">
        <w:rPr>
          <w:rtl/>
        </w:rPr>
        <w:t>صحيفة الفرائض الّتي هي إملاء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وخطّ 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بيده فقرأت فيها</w:t>
      </w:r>
      <w:r w:rsidR="00F40741">
        <w:rPr>
          <w:rtl/>
        </w:rPr>
        <w:t xml:space="preserve">: </w:t>
      </w:r>
      <w:r w:rsidRPr="00422399">
        <w:rPr>
          <w:rtl/>
        </w:rPr>
        <w:t>امرأة ماتت وتركت زوجها وأبويها</w:t>
      </w:r>
      <w:r w:rsidR="00F40741">
        <w:rPr>
          <w:rtl/>
        </w:rPr>
        <w:t xml:space="preserve">، </w:t>
      </w:r>
      <w:r w:rsidRPr="00422399">
        <w:rPr>
          <w:rtl/>
        </w:rPr>
        <w:t>فللزّوج النّصف ثلاثة أسهم</w:t>
      </w:r>
      <w:r w:rsidR="00F40741">
        <w:rPr>
          <w:rtl/>
        </w:rPr>
        <w:t xml:space="preserve">، </w:t>
      </w:r>
      <w:r w:rsidRPr="00422399">
        <w:rPr>
          <w:rtl/>
        </w:rPr>
        <w:t>وللأمّ الثّلث سهمان</w:t>
      </w:r>
      <w:r w:rsidR="00F40741">
        <w:rPr>
          <w:rtl/>
        </w:rPr>
        <w:t xml:space="preserve">، </w:t>
      </w:r>
      <w:r w:rsidRPr="00422399">
        <w:rPr>
          <w:rtl/>
        </w:rPr>
        <w:t>وللأب السّدس سهم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كانَ لَهُ إِخْوَةٌ فَلِأُمِّهِ السُّدُسُ</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وقرأ حمزة والكسائيّ</w:t>
      </w:r>
      <w:r w:rsidR="00F40741">
        <w:rPr>
          <w:rtl/>
        </w:rPr>
        <w:t xml:space="preserve">: </w:t>
      </w:r>
      <w:r w:rsidRPr="00422399">
        <w:rPr>
          <w:rtl/>
        </w:rPr>
        <w:t>«فلأمّه» بكسر الهمزة</w:t>
      </w:r>
      <w:r w:rsidR="00F40741">
        <w:rPr>
          <w:rtl/>
        </w:rPr>
        <w:t xml:space="preserve">، </w:t>
      </w:r>
      <w:r w:rsidRPr="00422399">
        <w:rPr>
          <w:rtl/>
        </w:rPr>
        <w:t xml:space="preserve">اتباعا للكسرة الّتي قبلها </w:t>
      </w:r>
      <w:r w:rsidRPr="00FB1C6E">
        <w:rPr>
          <w:rStyle w:val="libFootnotenumChar"/>
          <w:rtl/>
        </w:rPr>
        <w:t>(3)</w:t>
      </w:r>
      <w:r w:rsidRPr="00EF0BC6">
        <w:rPr>
          <w:rtl/>
        </w:rPr>
        <w:t>.</w:t>
      </w:r>
    </w:p>
    <w:p w:rsidR="00B0692B" w:rsidRPr="00422399" w:rsidRDefault="00B0692B" w:rsidP="00B24893">
      <w:pPr>
        <w:pStyle w:val="libNormal"/>
        <w:rPr>
          <w:rtl/>
        </w:rPr>
      </w:pPr>
      <w:r>
        <w:rPr>
          <w:rtl/>
        </w:rPr>
        <w:t>و «</w:t>
      </w:r>
      <w:r w:rsidRPr="00422399">
        <w:rPr>
          <w:rtl/>
        </w:rPr>
        <w:t>الإخوة» يقع على الاثنين فصاعدا</w:t>
      </w:r>
      <w:r>
        <w:rPr>
          <w:rtl/>
        </w:rPr>
        <w:t>.</w:t>
      </w:r>
      <w:r w:rsidRPr="00422399">
        <w:rPr>
          <w:rtl/>
        </w:rPr>
        <w:t xml:space="preserve"> والأختان</w:t>
      </w:r>
      <w:r w:rsidR="00F40741">
        <w:rPr>
          <w:rtl/>
        </w:rPr>
        <w:t xml:space="preserve">، </w:t>
      </w:r>
      <w:r w:rsidRPr="00422399">
        <w:rPr>
          <w:rtl/>
        </w:rPr>
        <w:t>بمنزلة أخ واحد</w:t>
      </w:r>
      <w:r>
        <w:rPr>
          <w:rtl/>
        </w:rPr>
        <w:t>.</w:t>
      </w:r>
      <w:r w:rsidRPr="00422399">
        <w:rPr>
          <w:rtl/>
        </w:rPr>
        <w:t xml:space="preserve"> ولهذا ورد في أخبارنا</w:t>
      </w:r>
      <w:r w:rsidR="00F40741">
        <w:rPr>
          <w:rtl/>
        </w:rPr>
        <w:t xml:space="preserve">: </w:t>
      </w:r>
      <w:r w:rsidRPr="00422399">
        <w:rPr>
          <w:rtl/>
        </w:rPr>
        <w:t>أنّه لا يحجب الأمّ عن الثّلث إلّا إخوان</w:t>
      </w:r>
      <w:r w:rsidR="00F40741">
        <w:rPr>
          <w:rtl/>
        </w:rPr>
        <w:t xml:space="preserve">، </w:t>
      </w:r>
      <w:r w:rsidRPr="00422399">
        <w:rPr>
          <w:rtl/>
        </w:rPr>
        <w:t>أو أخ</w:t>
      </w:r>
      <w:r w:rsidR="00F40741">
        <w:rPr>
          <w:rtl/>
        </w:rPr>
        <w:t xml:space="preserve">، </w:t>
      </w:r>
      <w:r w:rsidRPr="00422399">
        <w:rPr>
          <w:rtl/>
        </w:rPr>
        <w:t>أو أختان</w:t>
      </w:r>
      <w:r w:rsidR="00F40741">
        <w:rPr>
          <w:rtl/>
        </w:rPr>
        <w:t xml:space="preserve">، </w:t>
      </w:r>
      <w:r w:rsidRPr="00422399">
        <w:rPr>
          <w:rtl/>
        </w:rPr>
        <w:t>أو أربع أخوات</w:t>
      </w:r>
      <w:r>
        <w:rPr>
          <w:rtl/>
        </w:rPr>
        <w:t>.</w:t>
      </w:r>
      <w:r w:rsidRPr="00422399">
        <w:rPr>
          <w:rtl/>
        </w:rPr>
        <w:t xml:space="preserve"> والمراد بالإخوة</w:t>
      </w:r>
      <w:r w:rsidR="00F40741">
        <w:rPr>
          <w:rtl/>
        </w:rPr>
        <w:t xml:space="preserve">، </w:t>
      </w:r>
      <w:r w:rsidRPr="00422399">
        <w:rPr>
          <w:rtl/>
        </w:rPr>
        <w:t>الإخوة من أب وأمّ</w:t>
      </w:r>
      <w:r w:rsidR="00F40741">
        <w:rPr>
          <w:rtl/>
        </w:rPr>
        <w:t xml:space="preserve">، </w:t>
      </w:r>
      <w:r w:rsidRPr="00422399">
        <w:rPr>
          <w:rtl/>
        </w:rPr>
        <w:t>أو من أب</w:t>
      </w:r>
      <w:r>
        <w:rPr>
          <w:rtl/>
        </w:rPr>
        <w:t>.</w:t>
      </w:r>
      <w:r w:rsidRPr="00422399">
        <w:rPr>
          <w:rtl/>
        </w:rPr>
        <w:t xml:space="preserve"> فإنّ الإخوة من أمّ لا يحجب الأمّ عن الثّلث</w:t>
      </w:r>
      <w:r w:rsidR="00F40741">
        <w:rPr>
          <w:rtl/>
        </w:rPr>
        <w:t xml:space="preserve">، </w:t>
      </w:r>
      <w:r w:rsidRPr="00422399">
        <w:rPr>
          <w:rtl/>
        </w:rPr>
        <w:t>لأنّ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207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لا يحضره الفقيه 4 / 195</w:t>
      </w:r>
      <w:r w:rsidR="00F40741">
        <w:rPr>
          <w:rtl/>
        </w:rPr>
        <w:t xml:space="preserve">، </w:t>
      </w:r>
      <w:r w:rsidRPr="00422399">
        <w:rPr>
          <w:rtl/>
        </w:rPr>
        <w:t>ح 670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207</w:t>
      </w:r>
      <w:r>
        <w:rPr>
          <w:rtl/>
        </w:rPr>
        <w:t>.</w:t>
      </w:r>
    </w:p>
    <w:p w:rsidR="00B0692B" w:rsidRPr="00422399" w:rsidRDefault="00B0692B" w:rsidP="00DF0D96">
      <w:pPr>
        <w:pStyle w:val="libNormal0"/>
        <w:rPr>
          <w:rtl/>
        </w:rPr>
      </w:pPr>
      <w:r>
        <w:rPr>
          <w:rtl/>
        </w:rPr>
        <w:br w:type="page"/>
      </w:r>
      <w:r w:rsidRPr="00422399">
        <w:rPr>
          <w:rtl/>
        </w:rPr>
        <w:t>الوجه فيه أنّ الأب ينفق عليهم فوفّر نصيبه</w:t>
      </w:r>
      <w:r w:rsidR="00F40741">
        <w:rPr>
          <w:rtl/>
        </w:rPr>
        <w:t xml:space="preserve">، </w:t>
      </w:r>
      <w:r w:rsidRPr="00422399">
        <w:rPr>
          <w:rtl/>
        </w:rPr>
        <w:t>والأب لا ينفق على الإخوة من الأمّ</w:t>
      </w:r>
      <w:r>
        <w:rPr>
          <w:rtl/>
        </w:rPr>
        <w:t>.</w:t>
      </w:r>
    </w:p>
    <w:p w:rsidR="00B0692B" w:rsidRPr="00422399" w:rsidRDefault="00B0692B" w:rsidP="00B24893">
      <w:pPr>
        <w:pStyle w:val="libNormal"/>
        <w:rPr>
          <w:rtl/>
        </w:rPr>
      </w:pPr>
      <w:r w:rsidRPr="00422399">
        <w:rPr>
          <w:rtl/>
        </w:rPr>
        <w:t xml:space="preserve">في الكافي </w:t>
      </w:r>
      <w:r w:rsidRPr="00FB1C6E">
        <w:rPr>
          <w:rStyle w:val="libFootnotenumChar"/>
          <w:rtl/>
        </w:rPr>
        <w:t>(1)</w:t>
      </w:r>
      <w:r w:rsidR="00F40741">
        <w:rPr>
          <w:rtl/>
        </w:rPr>
        <w:t xml:space="preserve">: </w:t>
      </w:r>
      <w:r w:rsidRPr="00422399">
        <w:rPr>
          <w:rtl/>
        </w:rPr>
        <w:t>أبو عليّ الأشعريّ</w:t>
      </w:r>
      <w:r w:rsidR="00F40741">
        <w:rPr>
          <w:rtl/>
        </w:rPr>
        <w:t xml:space="preserve">، </w:t>
      </w:r>
      <w:r w:rsidRPr="00422399">
        <w:rPr>
          <w:rtl/>
        </w:rPr>
        <w:t>عن محمّد بن عبد الجبّار</w:t>
      </w:r>
      <w:r w:rsidR="00F40741">
        <w:rPr>
          <w:rtl/>
        </w:rPr>
        <w:t xml:space="preserve">، </w:t>
      </w:r>
      <w:r w:rsidRPr="00422399">
        <w:rPr>
          <w:rtl/>
        </w:rPr>
        <w:t>عن صفوان بن يحيى</w:t>
      </w:r>
      <w:r w:rsidR="00F40741">
        <w:rPr>
          <w:rtl/>
        </w:rPr>
        <w:t xml:space="preserve">، </w:t>
      </w:r>
      <w:r w:rsidRPr="00422399">
        <w:rPr>
          <w:rtl/>
        </w:rPr>
        <w:t>عن أبي أيّوب الخزّاز</w:t>
      </w:r>
      <w:r w:rsidR="00F40741">
        <w:rPr>
          <w:rtl/>
        </w:rPr>
        <w:t xml:space="preserve">، </w:t>
      </w:r>
      <w:r w:rsidRPr="00422399">
        <w:rPr>
          <w:rtl/>
        </w:rPr>
        <w:t>عن محمّد بن مسلم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لا تحجب </w:t>
      </w:r>
      <w:r w:rsidRPr="00FB1C6E">
        <w:rPr>
          <w:rStyle w:val="libFootnotenumChar"/>
          <w:rtl/>
        </w:rPr>
        <w:t>(2)</w:t>
      </w:r>
      <w:r w:rsidRPr="00EF0BC6">
        <w:rPr>
          <w:rtl/>
        </w:rPr>
        <w:t xml:space="preserve"> </w:t>
      </w:r>
      <w:r w:rsidRPr="00422399">
        <w:rPr>
          <w:rtl/>
        </w:rPr>
        <w:t>الأمّ عن الثّلث إذا لم يكن ولد إلّا إخوان أو أربع أخوات</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(3)</w:t>
      </w:r>
      <w:r w:rsidR="00F40741">
        <w:rPr>
          <w:rtl/>
        </w:rPr>
        <w:t xml:space="preserve">: </w:t>
      </w:r>
      <w:r w:rsidRPr="00422399">
        <w:rPr>
          <w:rtl/>
        </w:rPr>
        <w:t>عن أبي العبّاس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لا يحجب عن الثّلث الأخ والأخت حتّى يكونا أخوين أو أخ أو أختين</w:t>
      </w:r>
      <w:r w:rsidR="00F40741">
        <w:rPr>
          <w:rtl/>
        </w:rPr>
        <w:t xml:space="preserve">، </w:t>
      </w:r>
      <w:r w:rsidRPr="00422399">
        <w:rPr>
          <w:rtl/>
        </w:rPr>
        <w:t>فإنّ الله</w:t>
      </w:r>
      <w:r w:rsidR="00CF6582">
        <w:rPr>
          <w:rtl/>
        </w:rPr>
        <w:t xml:space="preserve"> - </w:t>
      </w:r>
      <w:r w:rsidRPr="00422399">
        <w:rPr>
          <w:rtl/>
        </w:rPr>
        <w:t>تعالى</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فَإِنْ كانَ لَهُ إِخْوَةٌ فَلِأُمِّهِ السُّدُسُ</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عن زرارة </w:t>
      </w:r>
      <w:r w:rsidRPr="00FB1C6E">
        <w:rPr>
          <w:rStyle w:val="libFootnotenumChar"/>
          <w:rtl/>
        </w:rPr>
        <w:t>(4)</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في 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فَإِنْ كانَ لَهُ إِخْوَةٌ فَلِأُمِّهِ السُّدُسُ</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إخوة لأب وأمّ</w:t>
      </w:r>
      <w:r w:rsidR="00F40741">
        <w:rPr>
          <w:rtl/>
        </w:rPr>
        <w:t xml:space="preserve">، </w:t>
      </w:r>
      <w:r w:rsidRPr="00422399">
        <w:rPr>
          <w:rtl/>
        </w:rPr>
        <w:t>أو إخوة لأب</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(5)</w:t>
      </w:r>
      <w:r w:rsidR="00F40741">
        <w:rPr>
          <w:rtl/>
        </w:rPr>
        <w:t xml:space="preserve">: </w:t>
      </w:r>
      <w:r w:rsidRPr="00422399">
        <w:rPr>
          <w:rtl/>
        </w:rPr>
        <w:t>عدّة من أصحابنا</w:t>
      </w:r>
      <w:r w:rsidR="00F40741">
        <w:rPr>
          <w:rtl/>
        </w:rPr>
        <w:t xml:space="preserve">، </w:t>
      </w:r>
      <w:r w:rsidRPr="00422399">
        <w:rPr>
          <w:rtl/>
        </w:rPr>
        <w:t>عن أحمد بن محمّد بن عيسى</w:t>
      </w:r>
      <w:r w:rsidR="00F40741">
        <w:rPr>
          <w:rtl/>
        </w:rPr>
        <w:t xml:space="preserve">، </w:t>
      </w:r>
      <w:r w:rsidRPr="00422399">
        <w:rPr>
          <w:rtl/>
        </w:rPr>
        <w:t>عن الحسين بن سعيد</w:t>
      </w:r>
      <w:r w:rsidR="00F40741">
        <w:rPr>
          <w:rtl/>
        </w:rPr>
        <w:t xml:space="preserve">، </w:t>
      </w:r>
      <w:r w:rsidRPr="00422399">
        <w:rPr>
          <w:rtl/>
        </w:rPr>
        <w:t>عن عبد الله بن بحر</w:t>
      </w:r>
      <w:r w:rsidR="00F40741">
        <w:rPr>
          <w:rtl/>
        </w:rPr>
        <w:t xml:space="preserve">، </w:t>
      </w:r>
      <w:r w:rsidRPr="00422399">
        <w:rPr>
          <w:rtl/>
        </w:rPr>
        <w:t>عن حريز</w:t>
      </w:r>
      <w:r w:rsidR="00F40741">
        <w:rPr>
          <w:rtl/>
        </w:rPr>
        <w:t xml:space="preserve">، </w:t>
      </w:r>
      <w:r w:rsidRPr="00422399">
        <w:rPr>
          <w:rtl/>
        </w:rPr>
        <w:t>عن زرارة قال</w:t>
      </w:r>
      <w:r w:rsidR="00F40741">
        <w:rPr>
          <w:rtl/>
        </w:rPr>
        <w:t xml:space="preserve">: </w:t>
      </w:r>
      <w:r w:rsidRPr="00422399">
        <w:rPr>
          <w:rtl/>
        </w:rPr>
        <w:t>قال لي 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w:t>
      </w:r>
    </w:p>
    <w:p w:rsidR="00B0692B" w:rsidRPr="00422399" w:rsidRDefault="00B0692B" w:rsidP="00B24893">
      <w:pPr>
        <w:pStyle w:val="libNormal"/>
        <w:rPr>
          <w:rtl/>
        </w:rPr>
      </w:pPr>
      <w:r w:rsidRPr="00422399">
        <w:rPr>
          <w:rtl/>
        </w:rPr>
        <w:t>يا زرارة</w:t>
      </w:r>
      <w:r w:rsidR="00F40741">
        <w:rPr>
          <w:rtl/>
        </w:rPr>
        <w:t xml:space="preserve">، </w:t>
      </w:r>
      <w:r w:rsidRPr="00422399">
        <w:rPr>
          <w:rtl/>
        </w:rPr>
        <w:t>ما تقول في رجل ترك أبويه وإخوته من أمّه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السّدس لأمّه</w:t>
      </w:r>
      <w:r w:rsidR="00F40741">
        <w:rPr>
          <w:rtl/>
        </w:rPr>
        <w:t xml:space="preserve">، </w:t>
      </w:r>
      <w:r w:rsidRPr="00422399">
        <w:rPr>
          <w:rtl/>
        </w:rPr>
        <w:t>وما بقي فللأب</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من أين </w:t>
      </w:r>
      <w:r>
        <w:rPr>
          <w:rtl/>
        </w:rPr>
        <w:t>[</w:t>
      </w:r>
      <w:r w:rsidRPr="00422399">
        <w:rPr>
          <w:rtl/>
        </w:rPr>
        <w:t>قلت</w:t>
      </w:r>
      <w:r>
        <w:rPr>
          <w:rtl/>
        </w:rPr>
        <w:t>]</w:t>
      </w:r>
      <w:r w:rsidRPr="00422399">
        <w:rPr>
          <w:rtl/>
        </w:rPr>
        <w:t xml:space="preserve"> </w:t>
      </w:r>
      <w:r w:rsidRPr="00FB1C6E">
        <w:rPr>
          <w:rStyle w:val="libFootnotenumChar"/>
          <w:rtl/>
        </w:rPr>
        <w:t>(6)</w:t>
      </w:r>
      <w:r w:rsidRPr="00EF0BC6">
        <w:rPr>
          <w:rtl/>
        </w:rPr>
        <w:t xml:space="preserve"> </w:t>
      </w:r>
      <w:r w:rsidRPr="00422399">
        <w:rPr>
          <w:rtl/>
        </w:rPr>
        <w:t>هذا</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سمعت الله</w:t>
      </w:r>
      <w:r w:rsidR="00CF6582">
        <w:rPr>
          <w:rtl/>
        </w:rPr>
        <w:t xml:space="preserve"> - </w:t>
      </w:r>
      <w:r w:rsidRPr="00422399">
        <w:rPr>
          <w:rtl/>
        </w:rPr>
        <w:t>عزّ وجلّ</w:t>
      </w:r>
      <w:r w:rsidR="00CF6582">
        <w:rPr>
          <w:rtl/>
        </w:rPr>
        <w:t xml:space="preserve"> - </w:t>
      </w:r>
      <w:r w:rsidRPr="00422399">
        <w:rPr>
          <w:rtl/>
        </w:rPr>
        <w:t>يقول في كتابه</w:t>
      </w:r>
      <w:r w:rsidR="00F40741">
        <w:rPr>
          <w:rtl/>
        </w:rPr>
        <w:t xml:space="preserve">: </w:t>
      </w:r>
      <w:r w:rsidRPr="00BE28B6">
        <w:rPr>
          <w:rStyle w:val="libAlaemChar"/>
          <w:rtl/>
        </w:rPr>
        <w:t>(</w:t>
      </w:r>
      <w:r w:rsidRPr="00BE28B6">
        <w:rPr>
          <w:rStyle w:val="libAieChar"/>
          <w:rtl/>
        </w:rPr>
        <w:t>فَإِنْ كانَ لَهُ إِخْوَةٌ فَلِأُمِّهِ السُّدُسُ</w:t>
      </w:r>
      <w:r w:rsidRPr="00BE28B6">
        <w:rPr>
          <w:rStyle w:val="libAlaemChar"/>
          <w:rtl/>
        </w:rPr>
        <w:t>)</w:t>
      </w:r>
      <w:r>
        <w:rPr>
          <w:rtl/>
        </w:rPr>
        <w:t>.</w:t>
      </w:r>
    </w:p>
    <w:p w:rsidR="00B0692B" w:rsidRPr="00422399" w:rsidRDefault="00B0692B" w:rsidP="00B24893">
      <w:pPr>
        <w:pStyle w:val="libNormal"/>
        <w:rPr>
          <w:rtl/>
        </w:rPr>
      </w:pPr>
      <w:r w:rsidRPr="00422399">
        <w:rPr>
          <w:rtl/>
        </w:rPr>
        <w:t>فقال لي</w:t>
      </w:r>
      <w:r w:rsidR="00F40741">
        <w:rPr>
          <w:rtl/>
        </w:rPr>
        <w:t xml:space="preserve">: </w:t>
      </w:r>
      <w:r w:rsidRPr="00422399">
        <w:rPr>
          <w:rtl/>
        </w:rPr>
        <w:t>ويحك يا زرارة</w:t>
      </w:r>
      <w:r w:rsidR="00F40741">
        <w:rPr>
          <w:rtl/>
        </w:rPr>
        <w:t xml:space="preserve">، </w:t>
      </w:r>
      <w:r w:rsidRPr="00422399">
        <w:rPr>
          <w:rtl/>
        </w:rPr>
        <w:t>أولئك الإخوة من الأب</w:t>
      </w:r>
      <w:r w:rsidR="00F40741">
        <w:rPr>
          <w:rtl/>
        </w:rPr>
        <w:t xml:space="preserve">، </w:t>
      </w:r>
      <w:r w:rsidRPr="00422399">
        <w:rPr>
          <w:rtl/>
        </w:rPr>
        <w:t xml:space="preserve">فإذا </w:t>
      </w:r>
      <w:r w:rsidRPr="00FB1C6E">
        <w:rPr>
          <w:rStyle w:val="libFootnotenumChar"/>
          <w:rtl/>
        </w:rPr>
        <w:t>(7)</w:t>
      </w:r>
      <w:r w:rsidRPr="00EF0BC6">
        <w:rPr>
          <w:rtl/>
        </w:rPr>
        <w:t xml:space="preserve"> </w:t>
      </w:r>
      <w:r w:rsidRPr="00422399">
        <w:rPr>
          <w:rtl/>
        </w:rPr>
        <w:t>كان الإخوة من الأمّ لم يحجبوا الأمّ عن الثّلث</w:t>
      </w:r>
      <w:r>
        <w:rPr>
          <w:rtl/>
        </w:rPr>
        <w:t>.</w:t>
      </w:r>
    </w:p>
    <w:p w:rsidR="00B0692B" w:rsidRPr="00422399" w:rsidRDefault="00B0692B" w:rsidP="00B24893">
      <w:pPr>
        <w:pStyle w:val="libNormal"/>
        <w:rPr>
          <w:rtl/>
        </w:rPr>
      </w:pPr>
      <w:r w:rsidRPr="00422399">
        <w:rPr>
          <w:rtl/>
        </w:rPr>
        <w:t xml:space="preserve">عليّ بن إبراهيم </w:t>
      </w:r>
      <w:r w:rsidRPr="00FB1C6E">
        <w:rPr>
          <w:rStyle w:val="libFootnotenumChar"/>
          <w:rtl/>
        </w:rPr>
        <w:t>(8)</w:t>
      </w:r>
      <w:r w:rsidRPr="00EF0BC6">
        <w:rPr>
          <w:rtl/>
        </w:rPr>
        <w:t xml:space="preserve"> </w:t>
      </w:r>
      <w:r>
        <w:rPr>
          <w:rtl/>
        </w:rPr>
        <w:t>[</w:t>
      </w:r>
      <w:r w:rsidRPr="00422399">
        <w:rPr>
          <w:rtl/>
        </w:rPr>
        <w:t>، عن أبيه ،</w:t>
      </w:r>
      <w:r>
        <w:rPr>
          <w:rtl/>
        </w:rPr>
        <w:t>]</w:t>
      </w:r>
      <w:r w:rsidRPr="00422399">
        <w:rPr>
          <w:rtl/>
        </w:rPr>
        <w:t xml:space="preserve"> </w:t>
      </w:r>
      <w:r w:rsidRPr="00FB1C6E">
        <w:rPr>
          <w:rStyle w:val="libFootnotenumChar"/>
          <w:rtl/>
        </w:rPr>
        <w:t>(9)</w:t>
      </w:r>
      <w:r w:rsidRPr="00EF0BC6">
        <w:rPr>
          <w:rtl/>
        </w:rPr>
        <w:t xml:space="preserve"> </w:t>
      </w:r>
      <w:r w:rsidRPr="00422399">
        <w:rPr>
          <w:rtl/>
        </w:rPr>
        <w:t>عن ابن أبي عمير ومحمّد بن عيسى</w:t>
      </w:r>
      <w:r w:rsidR="00F40741">
        <w:rPr>
          <w:rtl/>
        </w:rPr>
        <w:t xml:space="preserve">، </w:t>
      </w:r>
      <w:r w:rsidRPr="00422399">
        <w:rPr>
          <w:rtl/>
        </w:rPr>
        <w:t>عن يونس جميعا</w:t>
      </w:r>
      <w:r w:rsidR="00F40741">
        <w:rPr>
          <w:rtl/>
        </w:rPr>
        <w:t xml:space="preserve">، </w:t>
      </w:r>
      <w:r w:rsidRPr="00422399">
        <w:rPr>
          <w:rtl/>
        </w:rPr>
        <w:t>عن عمر بن أذينة قال</w:t>
      </w:r>
      <w:r w:rsidR="00F40741">
        <w:rPr>
          <w:rtl/>
        </w:rPr>
        <w:t xml:space="preserve">: </w:t>
      </w:r>
      <w:r w:rsidRPr="00422399">
        <w:rPr>
          <w:rtl/>
        </w:rPr>
        <w:t>قلت لزرارة</w:t>
      </w:r>
      <w:r w:rsidR="00F40741">
        <w:rPr>
          <w:rtl/>
        </w:rPr>
        <w:t xml:space="preserve">: </w:t>
      </w:r>
      <w:r w:rsidRPr="00422399">
        <w:rPr>
          <w:rtl/>
        </w:rPr>
        <w:t>إنّ أناسا حدّثوني عنه</w:t>
      </w:r>
      <w:r w:rsidR="00F40741">
        <w:rPr>
          <w:rtl/>
        </w:rPr>
        <w:t xml:space="preserve">، </w:t>
      </w:r>
      <w:r w:rsidRPr="00422399">
        <w:rPr>
          <w:rtl/>
        </w:rPr>
        <w:t>يعني</w:t>
      </w:r>
      <w:r w:rsidR="00F40741">
        <w:rPr>
          <w:rtl/>
        </w:rPr>
        <w:t xml:space="preserve">: </w:t>
      </w:r>
      <w:r w:rsidRPr="00422399">
        <w:rPr>
          <w:rtl/>
        </w:rPr>
        <w:t>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وعن أبيه</w:t>
      </w:r>
      <w:r w:rsidR="00CF6582">
        <w:rPr>
          <w:rtl/>
        </w:rPr>
        <w:t xml:space="preserve"> </w:t>
      </w:r>
      <w:r w:rsidR="00A76F10" w:rsidRPr="00A76F10">
        <w:rPr>
          <w:rStyle w:val="libAlaemChar"/>
          <w:rtl/>
        </w:rPr>
        <w:t>عليه‌السلام</w:t>
      </w:r>
      <w:r w:rsidR="00CF6582">
        <w:rPr>
          <w:rtl/>
        </w:rPr>
        <w:t xml:space="preserve"> </w:t>
      </w:r>
      <w:r w:rsidRPr="00422399">
        <w:rPr>
          <w:rtl/>
        </w:rPr>
        <w:t>بأشياء في الفرائض فأعرضها عليك</w:t>
      </w:r>
      <w:r w:rsidR="00F40741">
        <w:rPr>
          <w:rtl/>
        </w:rPr>
        <w:t xml:space="preserve">، </w:t>
      </w:r>
      <w:r w:rsidRPr="00422399">
        <w:rPr>
          <w:rtl/>
        </w:rPr>
        <w:t>فما كان منها باطلا فقل</w:t>
      </w:r>
      <w:r w:rsidR="00F40741">
        <w:rPr>
          <w:rtl/>
        </w:rPr>
        <w:t xml:space="preserve">: </w:t>
      </w:r>
      <w:r w:rsidRPr="00422399">
        <w:rPr>
          <w:rtl/>
        </w:rPr>
        <w:t>هذا باطل</w:t>
      </w:r>
      <w:r w:rsidR="00F40741">
        <w:rPr>
          <w:rtl/>
        </w:rPr>
        <w:t xml:space="preserve">، </w:t>
      </w:r>
      <w:r w:rsidRPr="00422399">
        <w:rPr>
          <w:rtl/>
        </w:rPr>
        <w:t>وما كان منها حقّا فقل</w:t>
      </w:r>
      <w:r w:rsidR="00F40741">
        <w:rPr>
          <w:rtl/>
        </w:rPr>
        <w:t xml:space="preserve">: </w:t>
      </w:r>
      <w:r w:rsidRPr="00422399">
        <w:rPr>
          <w:rtl/>
        </w:rPr>
        <w:t>هذا حقّ</w:t>
      </w:r>
      <w:r w:rsidR="00F40741">
        <w:rPr>
          <w:rtl/>
        </w:rPr>
        <w:t xml:space="preserve">، </w:t>
      </w:r>
      <w:r w:rsidRPr="00422399">
        <w:rPr>
          <w:rtl/>
        </w:rPr>
        <w:t>ولا تروه واسكت</w:t>
      </w:r>
      <w:r w:rsidR="00F40741">
        <w:rPr>
          <w:rtl/>
        </w:rPr>
        <w:t xml:space="preserve">، </w:t>
      </w:r>
      <w:r w:rsidRPr="00422399">
        <w:rPr>
          <w:rtl/>
        </w:rPr>
        <w:t>وقلت</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7 / 97</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لا يحجب</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226</w:t>
      </w:r>
      <w:r w:rsidR="00F40741">
        <w:rPr>
          <w:rtl/>
        </w:rPr>
        <w:t xml:space="preserve">، </w:t>
      </w:r>
      <w:r w:rsidRPr="00422399">
        <w:rPr>
          <w:rtl/>
        </w:rPr>
        <w:t>ح 52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sidR="00F40741">
        <w:rPr>
          <w:rtl/>
        </w:rPr>
        <w:t xml:space="preserve">، </w:t>
      </w:r>
      <w:r w:rsidRPr="00422399">
        <w:rPr>
          <w:rtl/>
        </w:rPr>
        <w:t>ح 54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7 / 93</w:t>
      </w:r>
      <w:r w:rsidR="00F40741">
        <w:rPr>
          <w:rtl/>
        </w:rPr>
        <w:t xml:space="preserve">، </w:t>
      </w:r>
      <w:r w:rsidRPr="00422399">
        <w:rPr>
          <w:rtl/>
        </w:rPr>
        <w:t>ح 7</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فان</w:t>
      </w:r>
      <w:r>
        <w:rPr>
          <w:rtl/>
        </w:rPr>
        <w:t>.</w:t>
      </w:r>
    </w:p>
    <w:p w:rsidR="00B0692B" w:rsidRDefault="00B0692B" w:rsidP="00FB1C6E">
      <w:pPr>
        <w:pStyle w:val="libFootnote0"/>
        <w:rPr>
          <w:rtl/>
        </w:rPr>
      </w:pPr>
      <w:r>
        <w:rPr>
          <w:rtl/>
        </w:rPr>
        <w:t>(</w:t>
      </w:r>
      <w:r w:rsidRPr="00422399">
        <w:rPr>
          <w:rtl/>
        </w:rPr>
        <w:t>8</w:t>
      </w:r>
      <w:r>
        <w:rPr>
          <w:rtl/>
        </w:rPr>
        <w:t xml:space="preserve">) </w:t>
      </w:r>
      <w:r w:rsidRPr="00422399">
        <w:rPr>
          <w:rtl/>
        </w:rPr>
        <w:t>نفس المصدر 7 / 91</w:t>
      </w:r>
      <w:r w:rsidR="00F40741">
        <w:rPr>
          <w:rtl/>
        </w:rPr>
        <w:t xml:space="preserve">، </w:t>
      </w:r>
      <w:r w:rsidRPr="00422399">
        <w:rPr>
          <w:rtl/>
        </w:rPr>
        <w:t>ح 1</w:t>
      </w:r>
      <w:r>
        <w:rPr>
          <w:rtl/>
        </w:rPr>
        <w:t>.</w:t>
      </w:r>
      <w:r w:rsidRPr="00422399">
        <w:rPr>
          <w:rtl/>
        </w:rPr>
        <w:t xml:space="preserve"> وله ذيل</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DF0D96">
      <w:pPr>
        <w:pStyle w:val="libNormal0"/>
        <w:rPr>
          <w:rtl/>
        </w:rPr>
      </w:pPr>
      <w:r>
        <w:rPr>
          <w:rtl/>
        </w:rPr>
        <w:br w:type="page"/>
        <w:t>[</w:t>
      </w:r>
      <w:r w:rsidRPr="00422399">
        <w:rPr>
          <w:rtl/>
        </w:rPr>
        <w:t>له :</w:t>
      </w:r>
      <w:r>
        <w:rPr>
          <w:rtl/>
        </w:rPr>
        <w:t>]</w:t>
      </w:r>
      <w:r w:rsidRPr="00422399">
        <w:rPr>
          <w:rtl/>
        </w:rPr>
        <w:t xml:space="preserve"> </w:t>
      </w:r>
      <w:r w:rsidRPr="00FB1C6E">
        <w:rPr>
          <w:rStyle w:val="libFootnotenumChar"/>
          <w:rtl/>
        </w:rPr>
        <w:t>(1)</w:t>
      </w:r>
      <w:r w:rsidRPr="00EF0BC6">
        <w:rPr>
          <w:rtl/>
        </w:rPr>
        <w:t xml:space="preserve"> </w:t>
      </w:r>
      <w:r w:rsidRPr="00422399">
        <w:rPr>
          <w:rtl/>
        </w:rPr>
        <w:t>حدّثني رجل عن أحدهما</w:t>
      </w:r>
      <w:r w:rsidR="00CF6582">
        <w:rPr>
          <w:rtl/>
        </w:rPr>
        <w:t xml:space="preserve"> - </w:t>
      </w:r>
      <w:r w:rsidRPr="00422399">
        <w:rPr>
          <w:rtl/>
        </w:rPr>
        <w:t>عليهما السّلام</w:t>
      </w:r>
      <w:r w:rsidR="00CF6582">
        <w:rPr>
          <w:rtl/>
        </w:rPr>
        <w:t xml:space="preserve"> - </w:t>
      </w:r>
      <w:r w:rsidRPr="00422399">
        <w:rPr>
          <w:rtl/>
        </w:rPr>
        <w:t>في أبوين وإخوة لأمّ أنّهم يحجبون ولا يرثون</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هذا والله هو الباطل</w:t>
      </w:r>
      <w:r w:rsidR="00F40741">
        <w:rPr>
          <w:rtl/>
        </w:rPr>
        <w:t xml:space="preserve">، </w:t>
      </w:r>
      <w:r w:rsidRPr="00422399">
        <w:rPr>
          <w:rtl/>
        </w:rPr>
        <w:t xml:space="preserve">ولكنّي سأخبرك </w:t>
      </w:r>
      <w:r w:rsidRPr="00FB1C6E">
        <w:rPr>
          <w:rStyle w:val="libFootnotenumChar"/>
          <w:rtl/>
        </w:rPr>
        <w:t>(2)</w:t>
      </w:r>
      <w:r w:rsidRPr="00EF0BC6">
        <w:rPr>
          <w:rtl/>
        </w:rPr>
        <w:t xml:space="preserve"> </w:t>
      </w:r>
      <w:r w:rsidRPr="00422399">
        <w:rPr>
          <w:rtl/>
        </w:rPr>
        <w:t>ولا أروي لك شيئا</w:t>
      </w:r>
      <w:r w:rsidR="00F40741">
        <w:rPr>
          <w:rtl/>
        </w:rPr>
        <w:t xml:space="preserve">، </w:t>
      </w:r>
      <w:r w:rsidRPr="00422399">
        <w:rPr>
          <w:rtl/>
        </w:rPr>
        <w:t>والّذي أقول لك هو والله الحقّ</w:t>
      </w:r>
      <w:r w:rsidR="00F40741">
        <w:rPr>
          <w:rtl/>
        </w:rPr>
        <w:t xml:space="preserve">: </w:t>
      </w:r>
      <w:r w:rsidRPr="00422399">
        <w:rPr>
          <w:rtl/>
        </w:rPr>
        <w:t xml:space="preserve">إنّ الرّجل إذا ترك أبويه فلأمّه </w:t>
      </w:r>
      <w:r w:rsidRPr="00FB1C6E">
        <w:rPr>
          <w:rStyle w:val="libFootnotenumChar"/>
          <w:rtl/>
        </w:rPr>
        <w:t>(3)</w:t>
      </w:r>
      <w:r w:rsidRPr="00EF0BC6">
        <w:rPr>
          <w:rtl/>
        </w:rPr>
        <w:t xml:space="preserve"> </w:t>
      </w:r>
      <w:r w:rsidRPr="00422399">
        <w:rPr>
          <w:rtl/>
        </w:rPr>
        <w:t>الثّلث وللأب الثّلثان في كتاب الله</w:t>
      </w:r>
      <w:r w:rsidR="00CF6582">
        <w:rPr>
          <w:rtl/>
        </w:rPr>
        <w:t xml:space="preserve"> - </w:t>
      </w:r>
      <w:r w:rsidRPr="00422399">
        <w:rPr>
          <w:rtl/>
        </w:rPr>
        <w:t>عزّ وجلّ</w:t>
      </w:r>
      <w:r w:rsidR="00CF6582">
        <w:rPr>
          <w:rtl/>
        </w:rPr>
        <w:t xml:space="preserve"> - </w:t>
      </w:r>
      <w:r w:rsidRPr="00BE28B6">
        <w:rPr>
          <w:rStyle w:val="libAlaemChar"/>
          <w:rtl/>
        </w:rPr>
        <w:t>(</w:t>
      </w:r>
      <w:r w:rsidRPr="00BE28B6">
        <w:rPr>
          <w:rStyle w:val="libAieChar"/>
          <w:rtl/>
        </w:rPr>
        <w:t>فَإِنْ كانَ لَهُ إِخْوَةٌ</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للميّت</w:t>
      </w:r>
      <w:r w:rsidR="00F40741">
        <w:rPr>
          <w:rtl/>
        </w:rPr>
        <w:t xml:space="preserve">، </w:t>
      </w:r>
      <w:r w:rsidRPr="00422399">
        <w:rPr>
          <w:rtl/>
        </w:rPr>
        <w:t>يعني</w:t>
      </w:r>
      <w:r w:rsidR="00F40741">
        <w:rPr>
          <w:rtl/>
        </w:rPr>
        <w:t xml:space="preserve">: </w:t>
      </w:r>
      <w:r w:rsidRPr="00422399">
        <w:rPr>
          <w:rtl/>
        </w:rPr>
        <w:t>إخوة لأب وأمّ</w:t>
      </w:r>
      <w:r w:rsidR="00F40741">
        <w:rPr>
          <w:rtl/>
        </w:rPr>
        <w:t xml:space="preserve">، </w:t>
      </w:r>
      <w:r w:rsidRPr="00422399">
        <w:rPr>
          <w:rtl/>
        </w:rPr>
        <w:t xml:space="preserve">أو إخوة لأب </w:t>
      </w:r>
      <w:r w:rsidRPr="00BE28B6">
        <w:rPr>
          <w:rStyle w:val="libAlaemChar"/>
          <w:rtl/>
        </w:rPr>
        <w:t>(</w:t>
      </w:r>
      <w:r w:rsidRPr="00BE28B6">
        <w:rPr>
          <w:rStyle w:val="libAieChar"/>
          <w:rtl/>
        </w:rPr>
        <w:t>فَلِأُمِّهِ السُّدُسُ</w:t>
      </w:r>
      <w:r w:rsidRPr="00BE28B6">
        <w:rPr>
          <w:rStyle w:val="libAlaemChar"/>
          <w:rtl/>
        </w:rPr>
        <w:t>)</w:t>
      </w:r>
      <w:r w:rsidRPr="00422399">
        <w:rPr>
          <w:rtl/>
        </w:rPr>
        <w:t xml:space="preserve"> وللأب خمسة أسداس</w:t>
      </w:r>
      <w:r w:rsidR="00F40741">
        <w:rPr>
          <w:rtl/>
        </w:rPr>
        <w:t xml:space="preserve">، </w:t>
      </w:r>
      <w:r w:rsidRPr="00422399">
        <w:rPr>
          <w:rtl/>
        </w:rPr>
        <w:t>وإنّما وفّر للأب من أجل عياله</w:t>
      </w:r>
      <w:r w:rsidR="00F40741">
        <w:rPr>
          <w:rtl/>
        </w:rPr>
        <w:t xml:space="preserve">، </w:t>
      </w:r>
      <w:r w:rsidRPr="00422399">
        <w:rPr>
          <w:rtl/>
        </w:rPr>
        <w:t>وأمّا الإخوة لأمّ ليسوا لأب فإنّهم لا يحجبون الأمّ عن الثّلث ولا يرثون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بَعْدِ وَصِيَّةٍ يُوصِي بِها أَوْ دَيْنٍ</w:t>
      </w:r>
      <w:r w:rsidRPr="00BE28B6">
        <w:rPr>
          <w:rStyle w:val="libAlaemChar"/>
          <w:rtl/>
        </w:rPr>
        <w:t>)</w:t>
      </w:r>
      <w:r w:rsidR="00F40741">
        <w:rPr>
          <w:rtl/>
        </w:rPr>
        <w:t xml:space="preserve">: </w:t>
      </w:r>
      <w:r w:rsidRPr="00422399">
        <w:rPr>
          <w:rtl/>
        </w:rPr>
        <w:t>متعلّق بما تقدّمه من قسمة المواريث كلّها</w:t>
      </w:r>
      <w:r w:rsidR="00F40741">
        <w:rPr>
          <w:rtl/>
        </w:rPr>
        <w:t xml:space="preserve">، </w:t>
      </w:r>
      <w:r w:rsidRPr="00422399">
        <w:rPr>
          <w:rtl/>
        </w:rPr>
        <w:t>أي</w:t>
      </w:r>
      <w:r w:rsidR="00F40741">
        <w:rPr>
          <w:rtl/>
        </w:rPr>
        <w:t xml:space="preserve">: </w:t>
      </w:r>
      <w:r w:rsidRPr="00422399">
        <w:rPr>
          <w:rtl/>
        </w:rPr>
        <w:t>هذه الأنصباء للورثة من بعد وصيّة أو دين إن كانا</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(4)</w:t>
      </w:r>
      <w:r w:rsidR="00F40741">
        <w:rPr>
          <w:rtl/>
        </w:rPr>
        <w:t xml:space="preserve">: </w:t>
      </w:r>
      <w:r w:rsidRPr="00422399">
        <w:rPr>
          <w:rtl/>
        </w:rPr>
        <w:t>وإنّما قال «بأو» الّتي للإباحة دون الواو</w:t>
      </w:r>
      <w:r w:rsidR="00F40741">
        <w:rPr>
          <w:rtl/>
        </w:rPr>
        <w:t xml:space="preserve">، </w:t>
      </w:r>
      <w:r w:rsidRPr="00422399">
        <w:rPr>
          <w:rtl/>
        </w:rPr>
        <w:t>لدلالة على أنّهما متساويان في الوجوب مقدّمان على القسمة مجموعين ومفردين</w:t>
      </w:r>
      <w:r>
        <w:rPr>
          <w:rtl/>
        </w:rPr>
        <w:t>.</w:t>
      </w:r>
      <w:r w:rsidRPr="00422399">
        <w:rPr>
          <w:rtl/>
        </w:rPr>
        <w:t xml:space="preserve"> وقدّم الوصيّة على الدّين وهي متأخّرة في الحكم</w:t>
      </w:r>
      <w:r w:rsidR="00F40741">
        <w:rPr>
          <w:rtl/>
        </w:rPr>
        <w:t xml:space="preserve">، </w:t>
      </w:r>
      <w:r w:rsidRPr="00422399">
        <w:rPr>
          <w:rtl/>
        </w:rPr>
        <w:t>لأنّها مشبّهة بالميراث شاقّة على الورثة مندوب إليه الجميع</w:t>
      </w:r>
      <w:r w:rsidR="00F40741">
        <w:rPr>
          <w:rtl/>
        </w:rPr>
        <w:t xml:space="preserve">، </w:t>
      </w:r>
      <w:r w:rsidRPr="00422399">
        <w:rPr>
          <w:rtl/>
        </w:rPr>
        <w:t>والدّين إنّما يكون على النّذور</w:t>
      </w:r>
      <w:r>
        <w:rPr>
          <w:rtl/>
        </w:rPr>
        <w:t>.</w:t>
      </w:r>
    </w:p>
    <w:p w:rsidR="00B0692B" w:rsidRPr="00422399" w:rsidRDefault="00B0692B" w:rsidP="00B24893">
      <w:pPr>
        <w:pStyle w:val="libNormal"/>
        <w:rPr>
          <w:rtl/>
        </w:rPr>
      </w:pPr>
      <w:r w:rsidRPr="00422399">
        <w:rPr>
          <w:rtl/>
        </w:rPr>
        <w:t>وقرأ ابن عامر وأبو بكر</w:t>
      </w:r>
      <w:r w:rsidR="00F40741">
        <w:rPr>
          <w:rtl/>
        </w:rPr>
        <w:t xml:space="preserve">، </w:t>
      </w:r>
      <w:r w:rsidRPr="00422399">
        <w:rPr>
          <w:rtl/>
        </w:rPr>
        <w:t>بفتح الصّاد</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(5)</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Pr>
          <w:rtl/>
        </w:rPr>
        <w:t>[</w:t>
      </w:r>
      <w:r w:rsidRPr="00422399">
        <w:rPr>
          <w:rtl/>
        </w:rPr>
        <w:t>أنّه قال :</w:t>
      </w:r>
      <w:r>
        <w:rPr>
          <w:rtl/>
        </w:rPr>
        <w:t>]</w:t>
      </w:r>
      <w:r w:rsidRPr="00422399">
        <w:rPr>
          <w:rtl/>
        </w:rPr>
        <w:t xml:space="preserve"> </w:t>
      </w:r>
      <w:r w:rsidRPr="00FB1C6E">
        <w:rPr>
          <w:rStyle w:val="libFootnotenumChar"/>
          <w:rtl/>
        </w:rPr>
        <w:t>(6)</w:t>
      </w:r>
      <w:r w:rsidRPr="00EF0BC6">
        <w:rPr>
          <w:rtl/>
        </w:rPr>
        <w:t xml:space="preserve"> </w:t>
      </w:r>
      <w:r w:rsidRPr="00422399">
        <w:rPr>
          <w:rtl/>
        </w:rPr>
        <w:t>إنكم تقرءون في هذه الآية الوصيّة قبل الدّين</w:t>
      </w:r>
      <w:r w:rsidR="00F40741">
        <w:rPr>
          <w:rtl/>
        </w:rPr>
        <w:t xml:space="preserve">، </w:t>
      </w:r>
      <w:r w:rsidRPr="00422399">
        <w:rPr>
          <w:rtl/>
        </w:rPr>
        <w:t>وإنّ رسول</w:t>
      </w:r>
      <w:r w:rsidR="00CF6582">
        <w:rPr>
          <w:rtl/>
        </w:rPr>
        <w:t xml:space="preserve"> </w:t>
      </w:r>
      <w:r w:rsidR="00A76F10" w:rsidRPr="00A76F10">
        <w:rPr>
          <w:rStyle w:val="libAlaemChar"/>
          <w:rtl/>
        </w:rPr>
        <w:t>صلى‌الله‌عليه‌وآله</w:t>
      </w:r>
      <w:r w:rsidR="00CF6582">
        <w:rPr>
          <w:rtl/>
        </w:rPr>
        <w:t xml:space="preserve"> </w:t>
      </w:r>
      <w:r w:rsidRPr="00422399">
        <w:rPr>
          <w:rtl/>
        </w:rPr>
        <w:t>قضى بالدّين قبل الوصيّة</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(7)</w:t>
      </w:r>
      <w:r w:rsidR="00F40741">
        <w:rPr>
          <w:rtl/>
        </w:rPr>
        <w:t xml:space="preserve">: </w:t>
      </w:r>
      <w:r w:rsidRPr="00422399">
        <w:rPr>
          <w:rtl/>
        </w:rPr>
        <w:t>عن محمّد بن قيس قال</w:t>
      </w:r>
      <w:r w:rsidR="00F40741">
        <w:rPr>
          <w:rtl/>
        </w:rPr>
        <w:t xml:space="preserve">: </w:t>
      </w:r>
      <w:r w:rsidRPr="00422399">
        <w:rPr>
          <w:rtl/>
        </w:rPr>
        <w:t>سمعت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يقول في الدّين والوصيّة فقال</w:t>
      </w:r>
      <w:r w:rsidR="00F40741">
        <w:rPr>
          <w:rtl/>
        </w:rPr>
        <w:t xml:space="preserve">: </w:t>
      </w:r>
      <w:r w:rsidRPr="00422399">
        <w:rPr>
          <w:rtl/>
        </w:rPr>
        <w:t>إنّ الدّين قبل الوصيّة</w:t>
      </w:r>
      <w:r w:rsidR="00F40741">
        <w:rPr>
          <w:rtl/>
        </w:rPr>
        <w:t xml:space="preserve">، </w:t>
      </w:r>
      <w:r w:rsidRPr="00422399">
        <w:rPr>
          <w:rtl/>
        </w:rPr>
        <w:t>ثمّ الوصيّة على أثر الدّين</w:t>
      </w:r>
      <w:r w:rsidR="00F40741">
        <w:rPr>
          <w:rtl/>
        </w:rPr>
        <w:t xml:space="preserve">، </w:t>
      </w:r>
      <w:r w:rsidRPr="00422399">
        <w:rPr>
          <w:rtl/>
        </w:rPr>
        <w:t>ثمّ الميراث ولا وصيّة للوارث</w:t>
      </w:r>
      <w:r>
        <w:rPr>
          <w:rtl/>
        </w:rPr>
        <w:t>.</w:t>
      </w:r>
    </w:p>
    <w:p w:rsidR="00B0692B" w:rsidRPr="00422399" w:rsidRDefault="00B0692B" w:rsidP="00B24893">
      <w:pPr>
        <w:pStyle w:val="libNormal"/>
        <w:rPr>
          <w:rtl/>
        </w:rPr>
      </w:pPr>
      <w:r w:rsidRPr="00422399">
        <w:rPr>
          <w:rtl/>
        </w:rPr>
        <w:t>قوله</w:t>
      </w:r>
      <w:r w:rsidR="00F40741">
        <w:rPr>
          <w:rtl/>
        </w:rPr>
        <w:t xml:space="preserve">: </w:t>
      </w:r>
      <w:r w:rsidRPr="00422399">
        <w:rPr>
          <w:rtl/>
        </w:rPr>
        <w:t>«ولا وصيّة للوارث» نفي للاستحباب</w:t>
      </w:r>
      <w:r w:rsidR="00F40741">
        <w:rPr>
          <w:rtl/>
        </w:rPr>
        <w:t xml:space="preserve">، </w:t>
      </w:r>
      <w:r w:rsidRPr="00422399">
        <w:rPr>
          <w:rtl/>
        </w:rPr>
        <w:t>لا للجواز</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آباؤُكُمْ وَأَبْناؤُكُمْ لا تَدْرُونَ أَيُّهُمْ أَقْرَبُ لَكُمْ نَفْعاً</w:t>
      </w:r>
      <w:r w:rsidRPr="00BE28B6">
        <w:rPr>
          <w:rStyle w:val="libAlaemChar"/>
          <w:rtl/>
        </w:rPr>
        <w:t>)</w:t>
      </w:r>
      <w:r w:rsidR="00F40741">
        <w:rPr>
          <w:rtl/>
        </w:rPr>
        <w:t xml:space="preserve">، </w:t>
      </w:r>
      <w:r w:rsidRPr="00422399">
        <w:rPr>
          <w:rtl/>
        </w:rPr>
        <w:t>أي</w:t>
      </w:r>
      <w:r w:rsidR="00F40741">
        <w:rPr>
          <w:rtl/>
        </w:rPr>
        <w:t xml:space="preserve">: </w:t>
      </w:r>
      <w:r w:rsidRPr="00422399">
        <w:rPr>
          <w:rtl/>
        </w:rPr>
        <w:t>لا تعلمون من أنفع</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أخبرك</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فللأمّ</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207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مجمع البيان 2 / 15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226</w:t>
      </w:r>
      <w:r w:rsidR="00F40741">
        <w:rPr>
          <w:rtl/>
        </w:rPr>
        <w:t xml:space="preserve">، </w:t>
      </w:r>
      <w:r w:rsidRPr="00422399">
        <w:rPr>
          <w:rtl/>
        </w:rPr>
        <w:t>ح 55</w:t>
      </w:r>
      <w:r>
        <w:rPr>
          <w:rtl/>
        </w:rPr>
        <w:t>.</w:t>
      </w:r>
    </w:p>
    <w:p w:rsidR="00B0692B" w:rsidRPr="00422399" w:rsidRDefault="00B0692B" w:rsidP="00DF0D96">
      <w:pPr>
        <w:pStyle w:val="libNormal0"/>
        <w:rPr>
          <w:rtl/>
        </w:rPr>
      </w:pPr>
      <w:r>
        <w:rPr>
          <w:rtl/>
        </w:rPr>
        <w:br w:type="page"/>
      </w:r>
      <w:r w:rsidRPr="00422399">
        <w:rPr>
          <w:rtl/>
        </w:rPr>
        <w:t>لكم</w:t>
      </w:r>
      <w:r w:rsidR="00F40741">
        <w:rPr>
          <w:rtl/>
        </w:rPr>
        <w:t xml:space="preserve">، </w:t>
      </w:r>
      <w:r w:rsidRPr="00422399">
        <w:rPr>
          <w:rtl/>
        </w:rPr>
        <w:t>ممن يرثكم من أصولكم وفروعكم في عاجلكم وآجلكم</w:t>
      </w:r>
      <w:r w:rsidR="00F40741">
        <w:rPr>
          <w:rtl/>
        </w:rPr>
        <w:t xml:space="preserve">، </w:t>
      </w:r>
      <w:r w:rsidRPr="00422399">
        <w:rPr>
          <w:rtl/>
        </w:rPr>
        <w:t>فتحرّوا فيه ما وصّاكم الله به ولا تعمدوا</w:t>
      </w:r>
      <w:r w:rsidR="0052202B">
        <w:rPr>
          <w:rtl/>
        </w:rPr>
        <w:t xml:space="preserve"> إلى </w:t>
      </w:r>
      <w:r w:rsidRPr="00422399">
        <w:rPr>
          <w:rtl/>
        </w:rPr>
        <w:t>تفضيل بعض وحرمانه</w:t>
      </w:r>
      <w:r>
        <w:rPr>
          <w:rtl/>
        </w:rPr>
        <w:t>.</w:t>
      </w:r>
      <w:r w:rsidRPr="00422399">
        <w:rPr>
          <w:rtl/>
        </w:rPr>
        <w:t xml:space="preserve"> أو من مورثيكم منهم</w:t>
      </w:r>
      <w:r w:rsidR="00F40741">
        <w:rPr>
          <w:rtl/>
        </w:rPr>
        <w:t xml:space="preserve">، </w:t>
      </w:r>
      <w:r w:rsidRPr="00422399">
        <w:rPr>
          <w:rtl/>
        </w:rPr>
        <w:t>أمّن أوصى منهم فعرّضكم للثّواب بإمضائه وصيّته</w:t>
      </w:r>
      <w:r w:rsidR="00F40741">
        <w:rPr>
          <w:rtl/>
        </w:rPr>
        <w:t xml:space="preserve">، </w:t>
      </w:r>
      <w:r w:rsidRPr="00422399">
        <w:rPr>
          <w:rtl/>
        </w:rPr>
        <w:t>أم من لم يوص فوفّر عليكم ماله</w:t>
      </w:r>
      <w:r w:rsidR="00F40741">
        <w:rPr>
          <w:rtl/>
        </w:rPr>
        <w:t xml:space="preserve">، </w:t>
      </w:r>
      <w:r w:rsidRPr="00422399">
        <w:rPr>
          <w:rtl/>
        </w:rPr>
        <w:t>أو من أوصيتم له فوفّرتم عليه</w:t>
      </w:r>
      <w:r w:rsidR="00F40741">
        <w:rPr>
          <w:rtl/>
        </w:rPr>
        <w:t xml:space="preserve">، </w:t>
      </w:r>
      <w:r w:rsidRPr="00422399">
        <w:rPr>
          <w:rtl/>
        </w:rPr>
        <w:t>أم من لم توصوا له فحرمتموه</w:t>
      </w:r>
      <w:r>
        <w:rPr>
          <w:rtl/>
        </w:rPr>
        <w:t>.</w:t>
      </w:r>
      <w:r w:rsidRPr="00422399">
        <w:rPr>
          <w:rtl/>
        </w:rPr>
        <w:t xml:space="preserve"> وهو اعتراض مؤكّد لأمر القسمة</w:t>
      </w:r>
      <w:r w:rsidR="00F40741">
        <w:rPr>
          <w:rtl/>
        </w:rPr>
        <w:t xml:space="preserve">، </w:t>
      </w:r>
      <w:r w:rsidRPr="00422399">
        <w:rPr>
          <w:rtl/>
        </w:rPr>
        <w:t>وتنفيذ الوصيّة</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w:t>
      </w:r>
      <w:r w:rsidR="00F40741">
        <w:rPr>
          <w:rtl/>
        </w:rPr>
        <w:t xml:space="preserve">: </w:t>
      </w:r>
      <w:r w:rsidRPr="00422399">
        <w:rPr>
          <w:rtl/>
        </w:rPr>
        <w:t>عدّة من أصحابنا</w:t>
      </w:r>
      <w:r w:rsidR="00F40741">
        <w:rPr>
          <w:rtl/>
        </w:rPr>
        <w:t xml:space="preserve">، </w:t>
      </w:r>
      <w:r w:rsidRPr="00422399">
        <w:rPr>
          <w:rtl/>
        </w:rPr>
        <w:t>عن أحمد بن محمّد بن خالد</w:t>
      </w:r>
      <w:r w:rsidR="00F40741">
        <w:rPr>
          <w:rtl/>
        </w:rPr>
        <w:t xml:space="preserve">، </w:t>
      </w:r>
      <w:r w:rsidRPr="00422399">
        <w:rPr>
          <w:rtl/>
        </w:rPr>
        <w:t>عن محمّد بن إسماعيل بن بزيع</w:t>
      </w:r>
      <w:r w:rsidR="00F40741">
        <w:rPr>
          <w:rtl/>
        </w:rPr>
        <w:t xml:space="preserve">، </w:t>
      </w:r>
      <w:r w:rsidRPr="00422399">
        <w:rPr>
          <w:rtl/>
        </w:rPr>
        <w:t>عن إبراهيم بن مهزم</w:t>
      </w:r>
      <w:r w:rsidR="00F40741">
        <w:rPr>
          <w:rtl/>
        </w:rPr>
        <w:t xml:space="preserve">، </w:t>
      </w:r>
      <w:r w:rsidRPr="00422399">
        <w:rPr>
          <w:rtl/>
        </w:rPr>
        <w:t>عن إبراهيم الكرخيّ</w:t>
      </w:r>
      <w:r w:rsidR="00F40741">
        <w:rPr>
          <w:rtl/>
        </w:rPr>
        <w:t xml:space="preserve">، </w:t>
      </w:r>
      <w:r w:rsidRPr="00422399">
        <w:rPr>
          <w:rtl/>
        </w:rPr>
        <w:t>عن ثقة حدّثه من أصحابنا قال</w:t>
      </w:r>
      <w:r w:rsidR="00F40741">
        <w:rPr>
          <w:rtl/>
        </w:rPr>
        <w:t xml:space="preserve">: </w:t>
      </w:r>
      <w:r w:rsidRPr="00422399">
        <w:rPr>
          <w:rtl/>
        </w:rPr>
        <w:t>تزوّجت بالمدينة</w:t>
      </w:r>
      <w:r w:rsidR="00F40741">
        <w:rPr>
          <w:rtl/>
        </w:rPr>
        <w:t xml:space="preserve">، </w:t>
      </w:r>
      <w:r w:rsidRPr="00422399">
        <w:rPr>
          <w:rtl/>
        </w:rPr>
        <w:t>فقال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كيف رأيت</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 xml:space="preserve">ما رأى </w:t>
      </w:r>
      <w:r w:rsidRPr="00FB1C6E">
        <w:rPr>
          <w:rStyle w:val="libFootnotenumChar"/>
          <w:rtl/>
        </w:rPr>
        <w:t>(2)</w:t>
      </w:r>
      <w:r w:rsidRPr="00EF0BC6">
        <w:rPr>
          <w:rtl/>
        </w:rPr>
        <w:t xml:space="preserve"> </w:t>
      </w:r>
      <w:r w:rsidRPr="00422399">
        <w:rPr>
          <w:rtl/>
        </w:rPr>
        <w:t>رجل من خير في امرأة إلّا وقد رأيته فيها</w:t>
      </w:r>
      <w:r w:rsidR="00F40741">
        <w:rPr>
          <w:rtl/>
        </w:rPr>
        <w:t xml:space="preserve">، </w:t>
      </w:r>
      <w:r w:rsidRPr="00422399">
        <w:rPr>
          <w:rtl/>
        </w:rPr>
        <w:t>ولكن خانتني</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وما هو</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ولدت جارية</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لعلّك كرهتها</w:t>
      </w:r>
      <w:r w:rsidR="00F40741">
        <w:rPr>
          <w:rtl/>
        </w:rPr>
        <w:t xml:space="preserve">، </w:t>
      </w:r>
      <w:r w:rsidRPr="00422399">
        <w:rPr>
          <w:rtl/>
        </w:rPr>
        <w:t>إنّ الله</w:t>
      </w:r>
      <w:r w:rsidR="00CF6582">
        <w:rPr>
          <w:rtl/>
        </w:rPr>
        <w:t xml:space="preserve"> - </w:t>
      </w:r>
      <w:r w:rsidRPr="00422399">
        <w:rPr>
          <w:rtl/>
        </w:rPr>
        <w:t>جلّ ثناؤه</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آباؤُكُمْ وَأَبْناؤُكُمْ لا تَدْرُونَ أَيُّهُمْ أَقْرَبُ لَكُمْ نَفْعاً</w:t>
      </w:r>
      <w:r w:rsidRPr="00BE28B6">
        <w:rPr>
          <w:rStyle w:val="libAlaemChar"/>
          <w:rtl/>
        </w:rPr>
        <w:t>)</w:t>
      </w:r>
      <w:r>
        <w:rPr>
          <w:rtl/>
        </w:rPr>
        <w:t>.</w:t>
      </w:r>
    </w:p>
    <w:p w:rsidR="00B0692B" w:rsidRPr="00422399" w:rsidRDefault="00B0692B" w:rsidP="00B24893">
      <w:pPr>
        <w:pStyle w:val="libNormal"/>
        <w:rPr>
          <w:rtl/>
        </w:rPr>
      </w:pPr>
      <w:r>
        <w:rPr>
          <w:rtl/>
        </w:rPr>
        <w:t>[</w:t>
      </w:r>
      <w:r w:rsidRPr="00BE28B6">
        <w:rPr>
          <w:rStyle w:val="libAlaemChar"/>
          <w:rtl/>
        </w:rPr>
        <w:t>(</w:t>
      </w:r>
      <w:r w:rsidRPr="00BE28B6">
        <w:rPr>
          <w:rStyle w:val="libAieChar"/>
          <w:rtl/>
        </w:rPr>
        <w:t>فَرِيضَةً مِنَ اللهِ</w:t>
      </w:r>
      <w:r w:rsidRPr="00BE28B6">
        <w:rPr>
          <w:rStyle w:val="libAlaemChar"/>
          <w:rtl/>
        </w:rPr>
        <w:t>)</w:t>
      </w:r>
      <w:r w:rsidR="00F40741">
        <w:rPr>
          <w:rtl/>
        </w:rPr>
        <w:t xml:space="preserve">: </w:t>
      </w:r>
      <w:r w:rsidRPr="00422399">
        <w:rPr>
          <w:rtl/>
        </w:rPr>
        <w:t>مصدر</w:t>
      </w:r>
      <w:r w:rsidR="00F40741">
        <w:rPr>
          <w:rtl/>
        </w:rPr>
        <w:t xml:space="preserve">، </w:t>
      </w:r>
      <w:r w:rsidRPr="00422399">
        <w:rPr>
          <w:rtl/>
        </w:rPr>
        <w:t>حذف عامله</w:t>
      </w:r>
      <w:r w:rsidR="00F40741">
        <w:rPr>
          <w:rtl/>
        </w:rPr>
        <w:t xml:space="preserve">، </w:t>
      </w:r>
      <w:r w:rsidRPr="00422399">
        <w:rPr>
          <w:rtl/>
        </w:rPr>
        <w:t>أي</w:t>
      </w:r>
      <w:r w:rsidR="00F40741">
        <w:rPr>
          <w:rtl/>
        </w:rPr>
        <w:t xml:space="preserve">: </w:t>
      </w:r>
      <w:r w:rsidRPr="00422399">
        <w:rPr>
          <w:rtl/>
        </w:rPr>
        <w:t>يوصيكم الله</w:t>
      </w:r>
      <w:r w:rsidR="00F40741">
        <w:rPr>
          <w:rtl/>
        </w:rPr>
        <w:t xml:space="preserve">، </w:t>
      </w:r>
      <w:r w:rsidRPr="00422399">
        <w:rPr>
          <w:rtl/>
        </w:rPr>
        <w:t>لأنّه في معنى</w:t>
      </w:r>
      <w:r w:rsidR="00F40741">
        <w:rPr>
          <w:rtl/>
        </w:rPr>
        <w:t xml:space="preserve">: </w:t>
      </w:r>
      <w:r w:rsidRPr="00422399">
        <w:rPr>
          <w:rtl/>
        </w:rPr>
        <w:t>يأمركم</w:t>
      </w:r>
      <w:r w:rsidR="00F40741">
        <w:rPr>
          <w:rtl/>
        </w:rPr>
        <w:t xml:space="preserve">، </w:t>
      </w:r>
      <w:r w:rsidRPr="00422399">
        <w:rPr>
          <w:rtl/>
        </w:rPr>
        <w:t>ويفرض عليكم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كانَ عَلِيماً</w:t>
      </w:r>
      <w:r w:rsidRPr="00BE28B6">
        <w:rPr>
          <w:rStyle w:val="libAlaemChar"/>
          <w:rtl/>
        </w:rPr>
        <w:t>)</w:t>
      </w:r>
      <w:r w:rsidR="00F40741">
        <w:rPr>
          <w:rtl/>
        </w:rPr>
        <w:t xml:space="preserve">: </w:t>
      </w:r>
      <w:r w:rsidRPr="00422399">
        <w:rPr>
          <w:rtl/>
        </w:rPr>
        <w:t>بالمصالح والرّتب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حَكِيماً</w:t>
      </w:r>
      <w:r w:rsidRPr="00BE28B6">
        <w:rPr>
          <w:rStyle w:val="libAlaemChar"/>
          <w:rtl/>
        </w:rPr>
        <w:t>)</w:t>
      </w:r>
      <w:r w:rsidRPr="00422399">
        <w:rPr>
          <w:rtl/>
        </w:rPr>
        <w:t xml:space="preserve"> </w:t>
      </w:r>
      <w:r>
        <w:rPr>
          <w:rtl/>
        </w:rPr>
        <w:t>(</w:t>
      </w:r>
      <w:r w:rsidRPr="00422399">
        <w:rPr>
          <w:rtl/>
        </w:rPr>
        <w:t>11</w:t>
      </w:r>
      <w:r>
        <w:rPr>
          <w:rtl/>
        </w:rPr>
        <w:t xml:space="preserve">) </w:t>
      </w:r>
      <w:r w:rsidRPr="00422399">
        <w:rPr>
          <w:rtl/>
        </w:rPr>
        <w:t>فيما قضى وقدّر</w:t>
      </w:r>
      <w:r>
        <w:rPr>
          <w:rtl/>
        </w:rPr>
        <w:t>].</w:t>
      </w:r>
      <w:r w:rsidRPr="00FB1C6E">
        <w:rPr>
          <w:rStyle w:val="libFootnotenumChar"/>
          <w:rtl/>
        </w:rPr>
        <w:t>(3)</w:t>
      </w:r>
      <w:r w:rsidRPr="00EF0BC6">
        <w:rPr>
          <w:rtl/>
        </w:rPr>
        <w:t xml:space="preserve"> </w:t>
      </w:r>
      <w:r w:rsidRPr="00BE28B6">
        <w:rPr>
          <w:rStyle w:val="libAlaemChar"/>
          <w:rtl/>
        </w:rPr>
        <w:t>(</w:t>
      </w:r>
      <w:r w:rsidRPr="00BE28B6">
        <w:rPr>
          <w:rStyle w:val="libAieChar"/>
          <w:rtl/>
        </w:rPr>
        <w:t>وَلَكُمْ نِصْفُ ما تَرَكَ أَزْواجُكُمْ إِنْ لَمْ يَكُنْ لَهُنَّ وَلَدٌ فَإِنْ كانَ لَهُنَّ وَلَدٌ فَلَكُمُ الرُّبُعُ مِمَّا تَرَكْنَ</w:t>
      </w:r>
      <w:r w:rsidRPr="00BE28B6">
        <w:rPr>
          <w:rStyle w:val="libAlaemChar"/>
          <w:rtl/>
        </w:rPr>
        <w:t>)</w:t>
      </w:r>
      <w:r w:rsidR="00F40741">
        <w:rPr>
          <w:rtl/>
        </w:rPr>
        <w:t xml:space="preserve">: </w:t>
      </w:r>
      <w:r w:rsidRPr="00422399">
        <w:rPr>
          <w:rtl/>
        </w:rPr>
        <w:t>أيّ ولد وارث من بطنها</w:t>
      </w:r>
      <w:r w:rsidR="00F40741">
        <w:rPr>
          <w:rtl/>
        </w:rPr>
        <w:t xml:space="preserve">، </w:t>
      </w:r>
      <w:r w:rsidRPr="00422399">
        <w:rPr>
          <w:rtl/>
        </w:rPr>
        <w:t>أو من صلب بنيها</w:t>
      </w:r>
      <w:r w:rsidR="00F40741">
        <w:rPr>
          <w:rtl/>
        </w:rPr>
        <w:t xml:space="preserve">، </w:t>
      </w:r>
      <w:r w:rsidRPr="00422399">
        <w:rPr>
          <w:rtl/>
        </w:rPr>
        <w:t>أو بطن بناتها وإن سفل</w:t>
      </w:r>
      <w:r w:rsidR="00F40741">
        <w:rPr>
          <w:rtl/>
        </w:rPr>
        <w:t xml:space="preserve">، </w:t>
      </w:r>
      <w:r w:rsidRPr="00422399">
        <w:rPr>
          <w:rtl/>
        </w:rPr>
        <w:t>ذكرا كان أو أنثى</w:t>
      </w:r>
      <w:r w:rsidR="00F40741">
        <w:rPr>
          <w:rtl/>
        </w:rPr>
        <w:t xml:space="preserve">، </w:t>
      </w:r>
      <w:r w:rsidRPr="00422399">
        <w:rPr>
          <w:rtl/>
        </w:rPr>
        <w:t>منكم</w:t>
      </w:r>
      <w:r>
        <w:rPr>
          <w:rtl/>
        </w:rPr>
        <w:t>.</w:t>
      </w:r>
      <w:r w:rsidRPr="00422399">
        <w:rPr>
          <w:rtl/>
        </w:rPr>
        <w:t xml:space="preserve"> أو من غيركم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بَعْدِ وَصِيَّةٍ يُوصِينَ بِها أَوْ دَيْنٍ وَلَهُنَّ الرُّبُعُ مِمَّا تَرَكْتُمْ إِنْ لَمْ يَكُنْ لَكُمْ وَلَدٌ فَإِنْ كانَ لَكُمْ وَلَدٌ فَلَهُنَّ الثُّمُنُ مِمَّا تَرَكْتُمْ مِنْ بَعْدِ وَصِيَّةٍ تُوصُونَ بِها أَوْ دَيْنٍ</w:t>
      </w:r>
      <w:r w:rsidRPr="00BE28B6">
        <w:rPr>
          <w:rStyle w:val="libAlaemChar"/>
          <w:rtl/>
        </w:rPr>
        <w:t>)</w:t>
      </w:r>
      <w:r w:rsidR="00F40741">
        <w:rPr>
          <w:rtl/>
        </w:rPr>
        <w:t xml:space="preserve">: </w:t>
      </w:r>
      <w:r w:rsidRPr="00422399">
        <w:rPr>
          <w:rtl/>
        </w:rPr>
        <w:t>فرض للرّجل بحقّ الزّواج ضعف ما للمرأة كما في النّسب</w:t>
      </w:r>
      <w:r w:rsidR="00F40741">
        <w:rPr>
          <w:rtl/>
        </w:rPr>
        <w:t xml:space="preserve">، </w:t>
      </w:r>
      <w:r w:rsidRPr="00422399">
        <w:rPr>
          <w:rtl/>
        </w:rPr>
        <w:t>والعلّة هنا هي العلّة هناك</w:t>
      </w:r>
      <w:r w:rsidR="00F40741">
        <w:rPr>
          <w:rtl/>
        </w:rPr>
        <w:t xml:space="preserve">، </w:t>
      </w:r>
      <w:r w:rsidRPr="00422399">
        <w:rPr>
          <w:rtl/>
        </w:rPr>
        <w:t>وتستوي الواحدة والعدد منهنّ في الرّبع والثّمن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كانَ رَجُلٌ يُورَثُ</w:t>
      </w:r>
      <w:r w:rsidRPr="00BE28B6">
        <w:rPr>
          <w:rStyle w:val="libAlaemChar"/>
          <w:rtl/>
        </w:rPr>
        <w:t>)</w:t>
      </w:r>
      <w:r w:rsidR="00F40741">
        <w:rPr>
          <w:rtl/>
        </w:rPr>
        <w:t xml:space="preserve">: </w:t>
      </w:r>
      <w:r w:rsidRPr="00422399">
        <w:rPr>
          <w:rtl/>
        </w:rPr>
        <w:t>صفة رجل</w:t>
      </w:r>
      <w:r w:rsidR="00F40741">
        <w:rPr>
          <w:rtl/>
        </w:rPr>
        <w:t xml:space="preserve">، </w:t>
      </w:r>
      <w:r w:rsidRPr="00422399">
        <w:rPr>
          <w:rtl/>
        </w:rPr>
        <w:t>بالبناء للمفعول</w:t>
      </w:r>
      <w:r w:rsidR="00F40741">
        <w:rPr>
          <w:rtl/>
        </w:rPr>
        <w:t xml:space="preserve">، </w:t>
      </w:r>
      <w:r w:rsidRPr="00422399">
        <w:rPr>
          <w:rtl/>
        </w:rPr>
        <w:t>أي</w:t>
      </w:r>
      <w:r w:rsidR="00F40741">
        <w:rPr>
          <w:rtl/>
        </w:rPr>
        <w:t xml:space="preserve">: </w:t>
      </w:r>
      <w:r w:rsidRPr="00422399">
        <w:rPr>
          <w:rtl/>
        </w:rPr>
        <w:t>يورث منه</w:t>
      </w:r>
      <w:r w:rsidR="00F40741">
        <w:rPr>
          <w:rtl/>
        </w:rPr>
        <w:t xml:space="preserve">، </w:t>
      </w:r>
      <w:r w:rsidRPr="00422399">
        <w:rPr>
          <w:rtl/>
        </w:rPr>
        <w:t>أي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6 / 4</w:t>
      </w:r>
      <w:r w:rsidR="00CF6582">
        <w:rPr>
          <w:rtl/>
        </w:rPr>
        <w:t xml:space="preserve"> - </w:t>
      </w:r>
      <w:r w:rsidRPr="00422399">
        <w:rPr>
          <w:rtl/>
        </w:rPr>
        <w:t>5</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أ</w:t>
      </w:r>
      <w:r w:rsidR="00F40741">
        <w:rPr>
          <w:rtl/>
        </w:rPr>
        <w:t xml:space="preserve">: </w:t>
      </w:r>
      <w:r w:rsidRPr="00422399">
        <w:rPr>
          <w:rtl/>
        </w:rPr>
        <w:t>أري</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مقدّم على حديث الكافي الذي قبله</w:t>
      </w:r>
      <w:r w:rsidR="00F40741">
        <w:rPr>
          <w:rtl/>
        </w:rPr>
        <w:t xml:space="preserve">، </w:t>
      </w:r>
      <w:r w:rsidRPr="00422399">
        <w:rPr>
          <w:rtl/>
        </w:rPr>
        <w:t>في أ</w:t>
      </w:r>
      <w:r>
        <w:rPr>
          <w:rtl/>
        </w:rPr>
        <w:t>.</w:t>
      </w:r>
    </w:p>
    <w:p w:rsidR="00B0692B" w:rsidRPr="00422399" w:rsidRDefault="00B0692B" w:rsidP="00DF0D96">
      <w:pPr>
        <w:pStyle w:val="libNormal0"/>
        <w:rPr>
          <w:rtl/>
        </w:rPr>
      </w:pPr>
      <w:r>
        <w:rPr>
          <w:rtl/>
        </w:rPr>
        <w:br w:type="page"/>
      </w:r>
      <w:r w:rsidRPr="00422399">
        <w:rPr>
          <w:rtl/>
        </w:rPr>
        <w:t>الميّت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كَلالَةً</w:t>
      </w:r>
      <w:r w:rsidRPr="00BE28B6">
        <w:rPr>
          <w:rStyle w:val="libAlaemChar"/>
          <w:rtl/>
        </w:rPr>
        <w:t>)</w:t>
      </w:r>
      <w:r w:rsidR="00F40741">
        <w:rPr>
          <w:rtl/>
        </w:rPr>
        <w:t xml:space="preserve">: </w:t>
      </w:r>
      <w:r w:rsidRPr="00422399">
        <w:rPr>
          <w:rtl/>
        </w:rPr>
        <w:t>خبر كان</w:t>
      </w:r>
      <w:r>
        <w:rPr>
          <w:rtl/>
        </w:rPr>
        <w:t>.</w:t>
      </w:r>
      <w:r w:rsidRPr="00422399">
        <w:rPr>
          <w:rtl/>
        </w:rPr>
        <w:t xml:space="preserve"> أو «يورث» خبره</w:t>
      </w:r>
      <w:r w:rsidR="00F40741">
        <w:rPr>
          <w:rtl/>
        </w:rPr>
        <w:t xml:space="preserve">، </w:t>
      </w:r>
      <w:r>
        <w:rPr>
          <w:rtl/>
        </w:rPr>
        <w:t>و «</w:t>
      </w:r>
      <w:r w:rsidRPr="00422399">
        <w:rPr>
          <w:rtl/>
        </w:rPr>
        <w:t>كلالة» حال من الضّمير فيه</w:t>
      </w:r>
      <w:r w:rsidR="00F40741">
        <w:rPr>
          <w:rtl/>
        </w:rPr>
        <w:t xml:space="preserve">، </w:t>
      </w:r>
      <w:r w:rsidRPr="00422399">
        <w:rPr>
          <w:rtl/>
        </w:rPr>
        <w:t>والكلالة</w:t>
      </w:r>
      <w:r w:rsidR="00CF6582">
        <w:rPr>
          <w:rtl/>
        </w:rPr>
        <w:t xml:space="preserve"> - </w:t>
      </w:r>
      <w:r w:rsidRPr="00422399">
        <w:rPr>
          <w:rtl/>
        </w:rPr>
        <w:t>حينئذ</w:t>
      </w:r>
      <w:r w:rsidR="00CF6582">
        <w:rPr>
          <w:rtl/>
        </w:rPr>
        <w:t xml:space="preserve"> - </w:t>
      </w:r>
      <w:r w:rsidRPr="00422399">
        <w:rPr>
          <w:rtl/>
        </w:rPr>
        <w:t>من لم يخلّف ولدا ولا والدا</w:t>
      </w:r>
      <w:r>
        <w:rPr>
          <w:rtl/>
        </w:rPr>
        <w:t>.</w:t>
      </w:r>
      <w:r w:rsidRPr="00422399">
        <w:rPr>
          <w:rtl/>
        </w:rPr>
        <w:t xml:space="preserve"> أو مفعول له</w:t>
      </w:r>
      <w:r w:rsidR="00F40741">
        <w:rPr>
          <w:rtl/>
        </w:rPr>
        <w:t xml:space="preserve">، </w:t>
      </w:r>
      <w:r w:rsidRPr="00422399">
        <w:rPr>
          <w:rtl/>
        </w:rPr>
        <w:t>والمراد بها قرابة ليست من جهة الوالد والولد</w:t>
      </w:r>
      <w:r>
        <w:rPr>
          <w:rtl/>
        </w:rPr>
        <w:t>.</w:t>
      </w:r>
      <w:r w:rsidRPr="00422399">
        <w:rPr>
          <w:rtl/>
        </w:rPr>
        <w:t xml:space="preserve"> ويجوز أن يكون «الوارث» </w:t>
      </w:r>
      <w:r>
        <w:rPr>
          <w:rtl/>
        </w:rPr>
        <w:t>و «</w:t>
      </w:r>
      <w:r w:rsidRPr="00422399">
        <w:rPr>
          <w:rtl/>
        </w:rPr>
        <w:t>يورث» من أورث</w:t>
      </w:r>
      <w:r w:rsidR="00F40741">
        <w:rPr>
          <w:rtl/>
        </w:rPr>
        <w:t xml:space="preserve">، </w:t>
      </w:r>
      <w:r w:rsidRPr="00422399">
        <w:rPr>
          <w:rtl/>
        </w:rPr>
        <w:t>وكلالة من ليس بوالد ولا ولد</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«يورث» على البناء للفاعل</w:t>
      </w:r>
      <w:r w:rsidR="00F40741">
        <w:rPr>
          <w:rtl/>
        </w:rPr>
        <w:t xml:space="preserve">، </w:t>
      </w:r>
      <w:r w:rsidRPr="00422399">
        <w:rPr>
          <w:rtl/>
        </w:rPr>
        <w:t>فالرّجل الميّت وكلالة تحتمل المعاني الثّلاثة</w:t>
      </w:r>
      <w:r w:rsidR="00F40741">
        <w:rPr>
          <w:rtl/>
        </w:rPr>
        <w:t xml:space="preserve">، </w:t>
      </w:r>
      <w:r w:rsidRPr="00422399">
        <w:rPr>
          <w:rtl/>
        </w:rPr>
        <w:t>وعلى</w:t>
      </w:r>
      <w:r w:rsidR="00322624">
        <w:rPr>
          <w:rtl/>
        </w:rPr>
        <w:t xml:space="preserve"> الأوّل </w:t>
      </w:r>
      <w:r w:rsidRPr="00422399">
        <w:rPr>
          <w:rtl/>
        </w:rPr>
        <w:t>خبر أو حال</w:t>
      </w:r>
      <w:r w:rsidR="00F40741">
        <w:rPr>
          <w:rtl/>
        </w:rPr>
        <w:t xml:space="preserve">، </w:t>
      </w:r>
      <w:r w:rsidRPr="00422399">
        <w:rPr>
          <w:rtl/>
        </w:rPr>
        <w:t>وعلى الثّاني مفعول له</w:t>
      </w:r>
      <w:r w:rsidR="00F40741">
        <w:rPr>
          <w:rtl/>
        </w:rPr>
        <w:t xml:space="preserve">، </w:t>
      </w:r>
      <w:r w:rsidRPr="00422399">
        <w:rPr>
          <w:rtl/>
        </w:rPr>
        <w:t>وعلى الثّالث مفعول به</w:t>
      </w:r>
      <w:r>
        <w:rPr>
          <w:rtl/>
        </w:rPr>
        <w:t>.</w:t>
      </w:r>
      <w:r w:rsidRPr="00422399">
        <w:rPr>
          <w:rtl/>
        </w:rPr>
        <w:t xml:space="preserve"> وهي في الأصل مصدر</w:t>
      </w:r>
      <w:r w:rsidR="00F40741">
        <w:rPr>
          <w:rtl/>
        </w:rPr>
        <w:t xml:space="preserve">، </w:t>
      </w:r>
      <w:r w:rsidRPr="00422399">
        <w:rPr>
          <w:rtl/>
        </w:rPr>
        <w:t>بمعنى</w:t>
      </w:r>
      <w:r w:rsidR="00F40741">
        <w:rPr>
          <w:rtl/>
        </w:rPr>
        <w:t xml:space="preserve">: </w:t>
      </w:r>
      <w:r w:rsidRPr="00422399">
        <w:rPr>
          <w:rtl/>
        </w:rPr>
        <w:t xml:space="preserve">الكلال </w:t>
      </w:r>
      <w:r w:rsidRPr="00FB1C6E">
        <w:rPr>
          <w:rStyle w:val="libFootnotenumChar"/>
          <w:rtl/>
        </w:rPr>
        <w:t>(1)</w:t>
      </w:r>
      <w:r w:rsidR="00F40741">
        <w:rPr>
          <w:rtl/>
        </w:rPr>
        <w:t xml:space="preserve">، </w:t>
      </w:r>
      <w:r w:rsidRPr="00422399">
        <w:rPr>
          <w:rtl/>
        </w:rPr>
        <w:t>فاستعير لقرابة ليست بالبعضيّة</w:t>
      </w:r>
      <w:r w:rsidR="00F40741">
        <w:rPr>
          <w:rtl/>
        </w:rPr>
        <w:t xml:space="preserve">، </w:t>
      </w:r>
      <w:r w:rsidRPr="00422399">
        <w:rPr>
          <w:rtl/>
        </w:rPr>
        <w:t>لأنّها كالّة بالإضافة إليها</w:t>
      </w:r>
      <w:r w:rsidR="00F40741">
        <w:rPr>
          <w:rtl/>
        </w:rPr>
        <w:t xml:space="preserve">، </w:t>
      </w:r>
      <w:r w:rsidRPr="00422399">
        <w:rPr>
          <w:rtl/>
        </w:rPr>
        <w:t>ثمّ وصف بها المورث والوارث</w:t>
      </w:r>
      <w:r w:rsidR="00F40741">
        <w:rPr>
          <w:rtl/>
        </w:rPr>
        <w:t xml:space="preserve">، </w:t>
      </w:r>
      <w:r w:rsidRPr="00422399">
        <w:rPr>
          <w:rtl/>
        </w:rPr>
        <w:t>بمعنى</w:t>
      </w:r>
      <w:r w:rsidR="00F40741">
        <w:rPr>
          <w:rtl/>
        </w:rPr>
        <w:t xml:space="preserve">: </w:t>
      </w:r>
      <w:r w:rsidRPr="00422399">
        <w:rPr>
          <w:rtl/>
        </w:rPr>
        <w:t>ذي كلالة</w:t>
      </w:r>
      <w:r>
        <w:rPr>
          <w:rtl/>
        </w:rPr>
        <w:t>.</w:t>
      </w:r>
    </w:p>
    <w:p w:rsidR="00B0692B" w:rsidRPr="00422399" w:rsidRDefault="00B0692B" w:rsidP="00B24893">
      <w:pPr>
        <w:pStyle w:val="libNormal"/>
        <w:rPr>
          <w:rtl/>
        </w:rPr>
      </w:pPr>
      <w:r>
        <w:rPr>
          <w:rtl/>
        </w:rPr>
        <w:t>و</w:t>
      </w:r>
      <w:r w:rsidRPr="00422399">
        <w:rPr>
          <w:rtl/>
        </w:rPr>
        <w:t xml:space="preserve">في كتاب معاني الأخبار </w:t>
      </w:r>
      <w:r w:rsidRPr="00FB1C6E">
        <w:rPr>
          <w:rStyle w:val="libFootnotenumChar"/>
          <w:rtl/>
        </w:rPr>
        <w:t>(2)</w:t>
      </w:r>
      <w:r w:rsidR="00F40741">
        <w:rPr>
          <w:rtl/>
        </w:rPr>
        <w:t xml:space="preserve">: </w:t>
      </w:r>
      <w:r w:rsidRPr="00422399">
        <w:rPr>
          <w:rtl/>
        </w:rPr>
        <w:t>حدّثنا أبي</w:t>
      </w:r>
      <w:r w:rsidR="00CF6582">
        <w:rPr>
          <w:rtl/>
        </w:rPr>
        <w:t xml:space="preserve"> - </w:t>
      </w:r>
      <w:r w:rsidRPr="00422399">
        <w:rPr>
          <w:rtl/>
        </w:rPr>
        <w:t>رحمه الله</w:t>
      </w:r>
      <w:r w:rsidR="00CF6582">
        <w:rPr>
          <w:rtl/>
        </w:rPr>
        <w:t xml:space="preserve"> - </w:t>
      </w:r>
      <w:r w:rsidRPr="00422399">
        <w:rPr>
          <w:rtl/>
        </w:rPr>
        <w:t>قال</w:t>
      </w:r>
      <w:r w:rsidR="00F40741">
        <w:rPr>
          <w:rtl/>
        </w:rPr>
        <w:t xml:space="preserve">: </w:t>
      </w:r>
      <w:r w:rsidRPr="00422399">
        <w:rPr>
          <w:rtl/>
        </w:rPr>
        <w:t>حدّثنا سعد بن عبد الله</w:t>
      </w:r>
      <w:r w:rsidR="00F40741">
        <w:rPr>
          <w:rtl/>
        </w:rPr>
        <w:t xml:space="preserve">، </w:t>
      </w:r>
      <w:r w:rsidRPr="00422399">
        <w:rPr>
          <w:rtl/>
        </w:rPr>
        <w:t>عن يعقوب بن يزيد</w:t>
      </w:r>
      <w:r w:rsidR="00F40741">
        <w:rPr>
          <w:rtl/>
        </w:rPr>
        <w:t xml:space="preserve">، </w:t>
      </w:r>
      <w:r w:rsidRPr="00422399">
        <w:rPr>
          <w:rtl/>
        </w:rPr>
        <w:t>عن محمّد بن أبي عمير</w:t>
      </w:r>
      <w:r w:rsidR="00F40741">
        <w:rPr>
          <w:rtl/>
        </w:rPr>
        <w:t xml:space="preserve">، </w:t>
      </w:r>
      <w:r w:rsidRPr="00422399">
        <w:rPr>
          <w:rtl/>
        </w:rPr>
        <w:t>عن بعض أصحابه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الكلالة ما لم يكن والد ولا ولد</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(3)</w:t>
      </w:r>
      <w:r w:rsidR="00F40741">
        <w:rPr>
          <w:rtl/>
        </w:rPr>
        <w:t xml:space="preserve">، </w:t>
      </w:r>
      <w:r w:rsidRPr="00422399">
        <w:rPr>
          <w:rtl/>
        </w:rPr>
        <w:t>بسند آخر</w:t>
      </w:r>
      <w:r w:rsidR="00F40741">
        <w:rPr>
          <w:rtl/>
        </w:rPr>
        <w:t xml:space="preserve">، </w:t>
      </w:r>
      <w:r w:rsidRPr="00422399">
        <w:rPr>
          <w:rtl/>
        </w:rPr>
        <w:t>عنه</w:t>
      </w:r>
      <w:r w:rsidR="00CF6582">
        <w:rPr>
          <w:rtl/>
        </w:rPr>
        <w:t xml:space="preserve"> </w:t>
      </w:r>
      <w:r w:rsidR="00A76F10" w:rsidRPr="00A76F10">
        <w:rPr>
          <w:rStyle w:val="libAlaemChar"/>
          <w:rtl/>
        </w:rPr>
        <w:t>عليه‌السلام</w:t>
      </w:r>
      <w:r w:rsidR="00CF6582">
        <w:rPr>
          <w:rtl/>
        </w:rPr>
        <w:t xml:space="preserve"> </w:t>
      </w:r>
      <w:r w:rsidRPr="00422399">
        <w:rPr>
          <w:rtl/>
        </w:rPr>
        <w:t>مثله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امْرَأَةٌ</w:t>
      </w:r>
      <w:r w:rsidRPr="00BE28B6">
        <w:rPr>
          <w:rStyle w:val="libAlaemChar"/>
          <w:rtl/>
        </w:rPr>
        <w:t>)</w:t>
      </w:r>
      <w:r w:rsidR="00F40741">
        <w:rPr>
          <w:rtl/>
        </w:rPr>
        <w:t xml:space="preserve">: </w:t>
      </w:r>
      <w:r w:rsidRPr="00422399">
        <w:rPr>
          <w:rtl/>
        </w:rPr>
        <w:t>عطف على رجل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وَلَهُ</w:t>
      </w:r>
      <w:r w:rsidRPr="00BE28B6">
        <w:rPr>
          <w:rStyle w:val="libAlaemChar"/>
          <w:rtl/>
        </w:rPr>
        <w:t>)</w:t>
      </w:r>
      <w:r w:rsidR="00F40741">
        <w:rPr>
          <w:rtl/>
        </w:rPr>
        <w:t xml:space="preserve">، </w:t>
      </w:r>
      <w:r w:rsidRPr="00422399">
        <w:rPr>
          <w:rtl/>
        </w:rPr>
        <w:t>أي</w:t>
      </w:r>
      <w:r w:rsidR="00F40741">
        <w:rPr>
          <w:rtl/>
        </w:rPr>
        <w:t xml:space="preserve">: </w:t>
      </w:r>
      <w:r w:rsidRPr="00422399">
        <w:rPr>
          <w:rtl/>
        </w:rPr>
        <w:t>وللرّجل</w:t>
      </w:r>
      <w:r>
        <w:rPr>
          <w:rtl/>
        </w:rPr>
        <w:t>.</w:t>
      </w:r>
      <w:r w:rsidRPr="00422399">
        <w:rPr>
          <w:rtl/>
        </w:rPr>
        <w:t xml:space="preserve"> واكتفى بحكمه عن حكم المرأة لدلالة العطف على تشاركهما فيه</w:t>
      </w:r>
      <w:r w:rsidR="00F40741">
        <w:rPr>
          <w:rtl/>
        </w:rPr>
        <w:t xml:space="preserve">، </w:t>
      </w:r>
      <w:r w:rsidRPr="00422399">
        <w:rPr>
          <w:rtl/>
        </w:rPr>
        <w:t>أو لكلّ واحد منهما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أَخٌ أَوْ أُخْتٌ</w:t>
      </w:r>
      <w:r w:rsidRPr="00BE28B6">
        <w:rPr>
          <w:rStyle w:val="libAlaemChar"/>
          <w:rtl/>
        </w:rPr>
        <w:t>)</w:t>
      </w:r>
      <w:r w:rsidR="00F40741">
        <w:rPr>
          <w:rtl/>
        </w:rPr>
        <w:t xml:space="preserve">، </w:t>
      </w:r>
      <w:r w:rsidRPr="00422399">
        <w:rPr>
          <w:rtl/>
        </w:rPr>
        <w:t>أي</w:t>
      </w:r>
      <w:r w:rsidR="00F40741">
        <w:rPr>
          <w:rtl/>
        </w:rPr>
        <w:t xml:space="preserve">: </w:t>
      </w:r>
      <w:r w:rsidRPr="00422399">
        <w:rPr>
          <w:rtl/>
        </w:rPr>
        <w:t>من الأمّ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فَلِكُلِّ واحِدٍ مِنْهُمَا السُّدُسُ فَإِنْ كانُوا أَكْثَرَ مِنْ ذلِكَ فَهُمْ شُرَكاءُ فِي الثُّلُثِ</w:t>
      </w:r>
      <w:r w:rsidRPr="00BE28B6">
        <w:rPr>
          <w:rStyle w:val="libAlaemChar"/>
          <w:rtl/>
        </w:rPr>
        <w:t>)</w:t>
      </w:r>
      <w:r w:rsidR="00F40741">
        <w:rPr>
          <w:rtl/>
        </w:rPr>
        <w:t xml:space="preserve">: </w:t>
      </w:r>
      <w:r w:rsidRPr="00422399">
        <w:rPr>
          <w:rtl/>
        </w:rPr>
        <w:t>سواء بين الذّكر والأنثى هاهنا</w:t>
      </w:r>
      <w:r w:rsidR="00F40741">
        <w:rPr>
          <w:rtl/>
        </w:rPr>
        <w:t xml:space="preserve">، </w:t>
      </w:r>
      <w:r w:rsidRPr="00422399">
        <w:rPr>
          <w:rtl/>
        </w:rPr>
        <w:t>لأنّ الانتساب بمحض الأنوثة</w:t>
      </w:r>
      <w:r>
        <w:rPr>
          <w:rtl/>
        </w:rPr>
        <w:t>.</w:t>
      </w:r>
    </w:p>
    <w:p w:rsidR="00B0692B" w:rsidRPr="00422399" w:rsidRDefault="00B0692B" w:rsidP="00B24893">
      <w:pPr>
        <w:pStyle w:val="libNormal"/>
        <w:rPr>
          <w:rtl/>
        </w:rPr>
      </w:pPr>
      <w:r w:rsidRPr="00422399">
        <w:rPr>
          <w:rtl/>
        </w:rPr>
        <w:t xml:space="preserve">في الكافي </w:t>
      </w:r>
      <w:r w:rsidRPr="00FB1C6E">
        <w:rPr>
          <w:rStyle w:val="libFootnotenumChar"/>
          <w:rtl/>
        </w:rPr>
        <w:t>(4)</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ابن أبي عمير ومحمّد بن عيسى</w:t>
      </w:r>
      <w:r w:rsidR="00F40741">
        <w:rPr>
          <w:rtl/>
        </w:rPr>
        <w:t xml:space="preserve">، </w:t>
      </w:r>
      <w:r w:rsidRPr="00422399">
        <w:rPr>
          <w:rtl/>
        </w:rPr>
        <w:t>عن يونس جميعا عن عمر بن أذينة</w:t>
      </w:r>
      <w:r w:rsidR="00F40741">
        <w:rPr>
          <w:rtl/>
        </w:rPr>
        <w:t xml:space="preserve">، </w:t>
      </w:r>
      <w:r w:rsidRPr="00422399">
        <w:rPr>
          <w:rtl/>
        </w:rPr>
        <w:t>عن بكير بن أعين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امرأة تركت زوجها وإخوتها لأمّها وإخوتها وأخواتها لأبيها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للزّوج النّصف ثلاثة أسهم</w:t>
      </w:r>
      <w:r w:rsidR="00F40741">
        <w:rPr>
          <w:rtl/>
        </w:rPr>
        <w:t xml:space="preserve">، </w:t>
      </w:r>
      <w:r w:rsidRPr="00422399">
        <w:rPr>
          <w:rtl/>
        </w:rPr>
        <w:t xml:space="preserve">وللإخوة والأخوات </w:t>
      </w:r>
      <w:r w:rsidRPr="00FB1C6E">
        <w:rPr>
          <w:rStyle w:val="libFootnotenumChar"/>
          <w:rtl/>
        </w:rPr>
        <w:t>(5)</w:t>
      </w:r>
      <w:r w:rsidRPr="00EF0BC6">
        <w:rPr>
          <w:rtl/>
        </w:rPr>
        <w:t xml:space="preserve"> </w:t>
      </w:r>
      <w:r w:rsidRPr="00422399">
        <w:rPr>
          <w:rtl/>
        </w:rPr>
        <w:t>من الأمّ الثّلث</w:t>
      </w:r>
      <w:r w:rsidR="00F40741">
        <w:rPr>
          <w:rtl/>
        </w:rPr>
        <w:t xml:space="preserve">، </w:t>
      </w:r>
      <w:r w:rsidRPr="00422399">
        <w:rPr>
          <w:rtl/>
        </w:rPr>
        <w:t>الذّكر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البيضاوي 1 / 208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معاني الأخبار / 272</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7 / 99</w:t>
      </w:r>
      <w:r w:rsidR="00F40741">
        <w:rPr>
          <w:rtl/>
        </w:rPr>
        <w:t xml:space="preserve">، </w:t>
      </w:r>
      <w:r w:rsidRPr="00422399">
        <w:rPr>
          <w:rtl/>
        </w:rPr>
        <w:t xml:space="preserve">ح 2 </w:t>
      </w:r>
      <w:r>
        <w:rPr>
          <w:rtl/>
        </w:rPr>
        <w:t>و 3.</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7 / 101</w:t>
      </w:r>
      <w:r w:rsidR="00F40741">
        <w:rPr>
          <w:rtl/>
        </w:rPr>
        <w:t xml:space="preserve">، </w:t>
      </w:r>
      <w:r w:rsidRPr="00422399">
        <w:rPr>
          <w:rtl/>
        </w:rPr>
        <w:t>ح 3</w:t>
      </w:r>
      <w:r>
        <w:rPr>
          <w:rtl/>
        </w:rPr>
        <w:t>.</w:t>
      </w:r>
      <w:r w:rsidRPr="00422399">
        <w:rPr>
          <w:rtl/>
        </w:rPr>
        <w:t xml:space="preserve"> وللحديث ذيل</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«والأخوات» ليس في المصدر</w:t>
      </w:r>
      <w:r>
        <w:rPr>
          <w:rtl/>
        </w:rPr>
        <w:t>.</w:t>
      </w:r>
    </w:p>
    <w:p w:rsidR="00B0692B" w:rsidRPr="00422399" w:rsidRDefault="00B0692B" w:rsidP="00DF0D96">
      <w:pPr>
        <w:pStyle w:val="libNormal0"/>
        <w:rPr>
          <w:rtl/>
        </w:rPr>
      </w:pPr>
      <w:r>
        <w:rPr>
          <w:rtl/>
        </w:rPr>
        <w:br w:type="page"/>
        <w:t>و</w:t>
      </w:r>
      <w:r w:rsidRPr="00422399">
        <w:rPr>
          <w:rtl/>
        </w:rPr>
        <w:t>الأنثى فيه سواء</w:t>
      </w:r>
      <w:r w:rsidR="00F40741">
        <w:rPr>
          <w:rtl/>
        </w:rPr>
        <w:t xml:space="preserve">، </w:t>
      </w:r>
      <w:r w:rsidRPr="00422399">
        <w:rPr>
          <w:rtl/>
        </w:rPr>
        <w:t xml:space="preserve">وبقي سهم فهو للإخوة والأخوات من الأب </w:t>
      </w:r>
      <w:r w:rsidRPr="00BE28B6">
        <w:rPr>
          <w:rStyle w:val="libAlaemChar"/>
          <w:rtl/>
        </w:rPr>
        <w:t>(</w:t>
      </w:r>
      <w:r w:rsidRPr="00BE28B6">
        <w:rPr>
          <w:rStyle w:val="libAieChar"/>
          <w:rtl/>
        </w:rPr>
        <w:t>لِلذَّكَرِ مِثْلُ حَظِّ الْأُنْثَيَيْنِ</w:t>
      </w:r>
      <w:r w:rsidRPr="00BE28B6">
        <w:rPr>
          <w:rStyle w:val="libAlaemChar"/>
          <w:rtl/>
        </w:rPr>
        <w:t>)</w:t>
      </w:r>
      <w:r w:rsidRPr="00422399">
        <w:rPr>
          <w:rtl/>
        </w:rPr>
        <w:t xml:space="preserve"> لأنّ السّهام لا تعول</w:t>
      </w:r>
      <w:r>
        <w:rPr>
          <w:rtl/>
        </w:rPr>
        <w:t>.</w:t>
      </w:r>
      <w:r w:rsidRPr="00422399">
        <w:rPr>
          <w:rtl/>
        </w:rPr>
        <w:t xml:space="preserve"> ولا ينقص الزّوج من النّصف ولا الإخوة من الأمّ من ثلثهم</w:t>
      </w:r>
      <w:r w:rsidR="00F40741">
        <w:rPr>
          <w:rtl/>
        </w:rPr>
        <w:t xml:space="preserve">، </w:t>
      </w:r>
      <w:r w:rsidRPr="00422399">
        <w:rPr>
          <w:rtl/>
        </w:rPr>
        <w:t>لأنّ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422399">
        <w:rPr>
          <w:rtl/>
        </w:rPr>
        <w:t>«</w:t>
      </w:r>
      <w:r w:rsidRPr="00BE28B6">
        <w:rPr>
          <w:rStyle w:val="libAlaemChar"/>
          <w:rtl/>
        </w:rPr>
        <w:t>(</w:t>
      </w:r>
      <w:r w:rsidRPr="00BE28B6">
        <w:rPr>
          <w:rStyle w:val="libAieChar"/>
          <w:rtl/>
        </w:rPr>
        <w:t>فَإِنْ كانُوا أَكْثَرَ مِنْ ذلِكَ فَهُمْ شُرَكاءُ فِي الثُّلُثِ</w:t>
      </w:r>
      <w:r w:rsidRPr="00BE28B6">
        <w:rPr>
          <w:rStyle w:val="libAlaemChar"/>
          <w:rtl/>
        </w:rPr>
        <w:t>)</w:t>
      </w:r>
      <w:r w:rsidRPr="00422399">
        <w:rPr>
          <w:rtl/>
        </w:rPr>
        <w:t xml:space="preserve"> وإن كانت واحدة فلها السّدس </w:t>
      </w:r>
      <w:r w:rsidRPr="00FB1C6E">
        <w:rPr>
          <w:rStyle w:val="libFootnotenumChar"/>
          <w:rtl/>
        </w:rPr>
        <w:t>(1)</w:t>
      </w:r>
      <w:r w:rsidRPr="00422399">
        <w:rPr>
          <w:rtl/>
        </w:rPr>
        <w:t>» والّذي عنى الله في قوله</w:t>
      </w:r>
      <w:r w:rsidR="00F40741">
        <w:rPr>
          <w:rtl/>
        </w:rPr>
        <w:t xml:space="preserve">: </w:t>
      </w:r>
      <w:r w:rsidRPr="00BE28B6">
        <w:rPr>
          <w:rStyle w:val="libAlaemChar"/>
          <w:rtl/>
        </w:rPr>
        <w:t>(</w:t>
      </w:r>
      <w:r w:rsidRPr="00BE28B6">
        <w:rPr>
          <w:rStyle w:val="libAieChar"/>
          <w:rtl/>
        </w:rPr>
        <w:t>وَإِنْ كانَ رَجُلٌ يُورَثُ كَلالَةً أَوِ امْرَأَةٌ وَلَهُ أَخٌ أَوْ أُخْتٌ فَلِكُلِّ واحِدٍ مِنْهُمَا السُّدُسُ فَإِنْ كانُوا أَكْثَرَ مِنْ ذلِكَ فَهُمْ شُرَكاءُ فِي الثُّلُثِ</w:t>
      </w:r>
      <w:r w:rsidRPr="00BE28B6">
        <w:rPr>
          <w:rStyle w:val="libAlaemChar"/>
          <w:rtl/>
        </w:rPr>
        <w:t>)</w:t>
      </w:r>
      <w:r w:rsidRPr="00422399">
        <w:rPr>
          <w:rtl/>
        </w:rPr>
        <w:t xml:space="preserve"> إنّما عنى بذلك الإخوة والأخوات من الأمّ خاصّة</w:t>
      </w:r>
      <w:r>
        <w:rPr>
          <w:rtl/>
        </w:rPr>
        <w:t>.</w:t>
      </w:r>
    </w:p>
    <w:p w:rsidR="00B0692B" w:rsidRPr="00422399" w:rsidRDefault="00B0692B" w:rsidP="00B24893">
      <w:pPr>
        <w:pStyle w:val="libNormal"/>
        <w:rPr>
          <w:rtl/>
        </w:rPr>
      </w:pPr>
      <w:r>
        <w:rPr>
          <w:rtl/>
        </w:rPr>
        <w:t>و</w:t>
      </w:r>
      <w:r w:rsidRPr="00422399">
        <w:rPr>
          <w:rtl/>
        </w:rPr>
        <w:t xml:space="preserve">بطريق آخر </w:t>
      </w:r>
      <w:r w:rsidRPr="00FB1C6E">
        <w:rPr>
          <w:rStyle w:val="libFootnotenumChar"/>
          <w:rtl/>
        </w:rPr>
        <w:t>(2)</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CF6582">
        <w:rPr>
          <w:rtl/>
        </w:rPr>
        <w:t xml:space="preserve"> </w:t>
      </w:r>
      <w:r w:rsidRPr="00422399">
        <w:rPr>
          <w:rtl/>
        </w:rPr>
        <w:t>مثله بأدنى تغيير غير مغيّر للمعنى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بَعْدِ وَصِيَّةٍ يُوصى بِها أَوْ دَيْنٍ غَيْرَ مُضَارٍّ</w:t>
      </w:r>
      <w:r w:rsidRPr="00BE28B6">
        <w:rPr>
          <w:rStyle w:val="libAlaemChar"/>
          <w:rtl/>
        </w:rPr>
        <w:t>)</w:t>
      </w:r>
      <w:r w:rsidR="00F40741">
        <w:rPr>
          <w:rtl/>
        </w:rPr>
        <w:t xml:space="preserve">: </w:t>
      </w:r>
      <w:r w:rsidRPr="00422399">
        <w:rPr>
          <w:rtl/>
        </w:rPr>
        <w:t>لورثته بالزّيادة على الثّلث</w:t>
      </w:r>
      <w:r w:rsidR="00F40741">
        <w:rPr>
          <w:rtl/>
        </w:rPr>
        <w:t xml:space="preserve">، </w:t>
      </w:r>
      <w:r w:rsidRPr="00422399">
        <w:rPr>
          <w:rtl/>
        </w:rPr>
        <w:t>أو قصد المضارّة بالوصيّة دون القربة والإقرار بدين لا يلزمه</w:t>
      </w:r>
      <w:r>
        <w:rPr>
          <w:rtl/>
        </w:rPr>
        <w:t>.</w:t>
      </w:r>
      <w:r w:rsidRPr="00422399">
        <w:rPr>
          <w:rtl/>
        </w:rPr>
        <w:t xml:space="preserve"> وهو حال من فاعل «يوصى» المذكور في هذه القراءة</w:t>
      </w:r>
      <w:r w:rsidR="00F40741">
        <w:rPr>
          <w:rtl/>
        </w:rPr>
        <w:t xml:space="preserve">، </w:t>
      </w:r>
      <w:r w:rsidRPr="00422399">
        <w:rPr>
          <w:rtl/>
        </w:rPr>
        <w:t>والمدلول عليه بقوله</w:t>
      </w:r>
      <w:r w:rsidR="00F40741">
        <w:rPr>
          <w:rtl/>
        </w:rPr>
        <w:t xml:space="preserve">: </w:t>
      </w:r>
      <w:r w:rsidRPr="00422399">
        <w:rPr>
          <w:rtl/>
        </w:rPr>
        <w:t>«يوصى» على البناء للمفعول</w:t>
      </w:r>
      <w:r w:rsidR="00F40741">
        <w:rPr>
          <w:rtl/>
        </w:rPr>
        <w:t xml:space="preserve">، </w:t>
      </w:r>
      <w:r w:rsidRPr="00422399">
        <w:rPr>
          <w:rtl/>
        </w:rPr>
        <w:t xml:space="preserve">في قراءة ابن عامر وابن كثير وابن عيّاش عن عاصم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وَصِيَّةً مِنَ اللهِ</w:t>
      </w:r>
      <w:r w:rsidRPr="00BE28B6">
        <w:rPr>
          <w:rStyle w:val="libAlaemChar"/>
          <w:rtl/>
        </w:rPr>
        <w:t>)</w:t>
      </w:r>
      <w:r w:rsidR="00F40741">
        <w:rPr>
          <w:rtl/>
        </w:rPr>
        <w:t xml:space="preserve">: </w:t>
      </w:r>
      <w:r w:rsidRPr="00422399">
        <w:rPr>
          <w:rtl/>
        </w:rPr>
        <w:t>مصدر مؤكّد</w:t>
      </w:r>
      <w:r>
        <w:rPr>
          <w:rtl/>
        </w:rPr>
        <w:t>.</w:t>
      </w:r>
      <w:r w:rsidRPr="00422399">
        <w:rPr>
          <w:rtl/>
        </w:rPr>
        <w:t xml:space="preserve"> أو منصوب «بغير مضارّ» على المفعول به</w:t>
      </w:r>
      <w:r w:rsidR="00F40741">
        <w:rPr>
          <w:rtl/>
        </w:rPr>
        <w:t xml:space="preserve">، </w:t>
      </w:r>
      <w:r w:rsidRPr="00422399">
        <w:rPr>
          <w:rtl/>
        </w:rPr>
        <w:t>أي</w:t>
      </w:r>
      <w:r w:rsidR="00F40741">
        <w:rPr>
          <w:rtl/>
        </w:rPr>
        <w:t xml:space="preserve">: </w:t>
      </w:r>
      <w:r w:rsidRPr="00422399">
        <w:rPr>
          <w:rtl/>
        </w:rPr>
        <w:t>لا يضارّ وصيّة من الله وهو الثّلث فما دونه بالزّيادة</w:t>
      </w:r>
      <w:r>
        <w:rPr>
          <w:rtl/>
        </w:rPr>
        <w:t>.</w:t>
      </w:r>
      <w:r w:rsidRPr="00422399">
        <w:rPr>
          <w:rtl/>
        </w:rPr>
        <w:t xml:space="preserve"> أو وصيّة من الله بالأولاد بالإسراف في الوصيّة والإقرار الكاذب</w:t>
      </w:r>
      <w:r>
        <w:rPr>
          <w:rtl/>
        </w:rPr>
        <w:t>.</w:t>
      </w:r>
    </w:p>
    <w:p w:rsidR="00B0692B" w:rsidRPr="00422399" w:rsidRDefault="00B0692B" w:rsidP="00B24893">
      <w:pPr>
        <w:pStyle w:val="libNormal"/>
        <w:rPr>
          <w:rtl/>
        </w:rPr>
      </w:pPr>
      <w:r w:rsidRPr="00422399">
        <w:rPr>
          <w:rtl/>
        </w:rPr>
        <w:t>وقرئ بإضافة «مضارّ»</w:t>
      </w:r>
      <w:r w:rsidR="0052202B">
        <w:rPr>
          <w:rtl/>
        </w:rPr>
        <w:t xml:space="preserve"> إلى </w:t>
      </w:r>
      <w:r w:rsidRPr="00422399">
        <w:rPr>
          <w:rtl/>
        </w:rPr>
        <w:t xml:space="preserve">الوصيّة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عَلِيمٌ</w:t>
      </w:r>
      <w:r w:rsidRPr="00BE28B6">
        <w:rPr>
          <w:rStyle w:val="libAlaemChar"/>
          <w:rtl/>
        </w:rPr>
        <w:t>)</w:t>
      </w:r>
      <w:r w:rsidR="00F40741">
        <w:rPr>
          <w:rtl/>
        </w:rPr>
        <w:t xml:space="preserve">: </w:t>
      </w:r>
      <w:r w:rsidRPr="00422399">
        <w:rPr>
          <w:rtl/>
        </w:rPr>
        <w:t>بالمضارّ وغيره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حَلِيمٌ</w:t>
      </w:r>
      <w:r w:rsidRPr="00BE28B6">
        <w:rPr>
          <w:rStyle w:val="libAlaemChar"/>
          <w:rtl/>
        </w:rPr>
        <w:t>)</w:t>
      </w:r>
      <w:r w:rsidRPr="00422399">
        <w:rPr>
          <w:rtl/>
        </w:rPr>
        <w:t xml:space="preserve"> </w:t>
      </w:r>
      <w:r>
        <w:rPr>
          <w:rtl/>
        </w:rPr>
        <w:t>(</w:t>
      </w:r>
      <w:r w:rsidRPr="00422399">
        <w:rPr>
          <w:rtl/>
        </w:rPr>
        <w:t>12</w:t>
      </w:r>
      <w:r>
        <w:rPr>
          <w:rtl/>
        </w:rPr>
        <w:t>)</w:t>
      </w:r>
      <w:r w:rsidR="00F40741">
        <w:rPr>
          <w:rtl/>
        </w:rPr>
        <w:t xml:space="preserve">: </w:t>
      </w:r>
      <w:r w:rsidRPr="00422399">
        <w:rPr>
          <w:rtl/>
        </w:rPr>
        <w:t>لا يعاجل بعقوبته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تِلْكَ</w:t>
      </w:r>
      <w:r w:rsidRPr="00BE28B6">
        <w:rPr>
          <w:rStyle w:val="libAlaemChar"/>
          <w:rtl/>
        </w:rPr>
        <w:t>)</w:t>
      </w:r>
      <w:r w:rsidR="00F40741">
        <w:rPr>
          <w:rtl/>
        </w:rPr>
        <w:t xml:space="preserve">: </w:t>
      </w:r>
      <w:r w:rsidRPr="00422399">
        <w:rPr>
          <w:rtl/>
        </w:rPr>
        <w:t>إشارة</w:t>
      </w:r>
      <w:r w:rsidR="0052202B">
        <w:rPr>
          <w:rtl/>
        </w:rPr>
        <w:t xml:space="preserve"> إلى </w:t>
      </w:r>
      <w:r w:rsidRPr="00422399">
        <w:rPr>
          <w:rtl/>
        </w:rPr>
        <w:t xml:space="preserve">الأحكام الّتي تقدّمت في أمر اليتامى والوصايا والمواريث </w:t>
      </w:r>
      <w:r w:rsidRPr="00BE28B6">
        <w:rPr>
          <w:rStyle w:val="libAlaemChar"/>
          <w:rtl/>
        </w:rPr>
        <w:t>(</w:t>
      </w:r>
      <w:r w:rsidRPr="00BE28B6">
        <w:rPr>
          <w:rStyle w:val="libAieChar"/>
          <w:rtl/>
        </w:rPr>
        <w:t>حُدُودُ اللهِ</w:t>
      </w:r>
      <w:r w:rsidRPr="00BE28B6">
        <w:rPr>
          <w:rStyle w:val="libAlaemChar"/>
          <w:rtl/>
        </w:rPr>
        <w:t>)</w:t>
      </w:r>
      <w:r w:rsidR="00F40741">
        <w:rPr>
          <w:rtl/>
        </w:rPr>
        <w:t xml:space="preserve">: </w:t>
      </w:r>
      <w:r w:rsidRPr="00422399">
        <w:rPr>
          <w:rtl/>
        </w:rPr>
        <w:t>شرائعه الّتي كالحدود المحدودة</w:t>
      </w:r>
      <w:r w:rsidR="00F40741">
        <w:rPr>
          <w:rtl/>
        </w:rPr>
        <w:t xml:space="preserve">، </w:t>
      </w:r>
      <w:r w:rsidRPr="00422399">
        <w:rPr>
          <w:rtl/>
        </w:rPr>
        <w:t>الّتي لا يجوز مجاوزتها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يُطِعِ اللهَ وَرَسُولَهُ يُدْخِلْهُ جَنَّاتٍ تَجْرِي مِنْ تَحْتِهَا الْأَنْهارُ خالِدِينَ فِيها وَذلِكَ الْفَوْزُ الْعَظِيمُ</w:t>
      </w:r>
      <w:r w:rsidRPr="00BE28B6">
        <w:rPr>
          <w:rStyle w:val="libAlaemChar"/>
          <w:rtl/>
        </w:rPr>
        <w:t>)</w:t>
      </w:r>
      <w:r w:rsidRPr="00422399">
        <w:rPr>
          <w:rtl/>
        </w:rPr>
        <w:t xml:space="preserve"> </w:t>
      </w:r>
      <w:r>
        <w:rPr>
          <w:rtl/>
        </w:rPr>
        <w:t>(</w:t>
      </w:r>
      <w:r w:rsidRPr="00422399">
        <w:rPr>
          <w:rtl/>
        </w:rPr>
        <w:t>13</w:t>
      </w:r>
      <w:r>
        <w:rPr>
          <w:rtl/>
        </w:rPr>
        <w:t xml:space="preserve">) </w:t>
      </w:r>
      <w:r w:rsidRPr="00BE28B6">
        <w:rPr>
          <w:rStyle w:val="libAlaemChar"/>
          <w:rtl/>
        </w:rPr>
        <w:t>(</w:t>
      </w:r>
      <w:r w:rsidRPr="00BE28B6">
        <w:rPr>
          <w:rStyle w:val="libAieChar"/>
          <w:rtl/>
        </w:rPr>
        <w:t>وَمَنْ يَعْصِ اللهَ وَرَسُولَهُ وَيَتَعَدَّ حُدُودَهُ يُدْخِلْهُ ناراً خالِداً فِيها وَلَهُ عَذابٌ مُهِينٌ</w:t>
      </w:r>
      <w:r w:rsidRPr="00BE28B6">
        <w:rPr>
          <w:rStyle w:val="libAlaemChar"/>
          <w:rtl/>
        </w:rPr>
        <w:t>)</w:t>
      </w:r>
      <w:r w:rsidRPr="00422399">
        <w:rPr>
          <w:rtl/>
        </w:rPr>
        <w:t xml:space="preserve"> </w:t>
      </w:r>
      <w:r>
        <w:rPr>
          <w:rtl/>
        </w:rPr>
        <w:t>(</w:t>
      </w:r>
      <w:r w:rsidRPr="00422399">
        <w:rPr>
          <w:rtl/>
        </w:rPr>
        <w:t>14</w:t>
      </w:r>
      <w:r>
        <w:rPr>
          <w:rtl/>
        </w:rPr>
        <w:t xml:space="preserve">) </w:t>
      </w:r>
      <w:r w:rsidRPr="00422399">
        <w:rPr>
          <w:rtl/>
        </w:rPr>
        <w:t>:</w:t>
      </w:r>
    </w:p>
    <w:p w:rsidR="00B0692B" w:rsidRPr="00422399" w:rsidRDefault="00B0692B" w:rsidP="00B24893">
      <w:pPr>
        <w:pStyle w:val="libNormal"/>
        <w:rPr>
          <w:rtl/>
        </w:rPr>
      </w:pPr>
      <w:r w:rsidRPr="00422399">
        <w:rPr>
          <w:rtl/>
        </w:rPr>
        <w:t>توحيد الضّمير في يدخله للّفظ</w:t>
      </w:r>
      <w:r w:rsidR="00F40741">
        <w:rPr>
          <w:rtl/>
        </w:rPr>
        <w:t xml:space="preserve">، </w:t>
      </w:r>
      <w:r w:rsidRPr="00422399">
        <w:rPr>
          <w:rtl/>
        </w:rPr>
        <w:t>وجمع خالدين للمعنى</w:t>
      </w:r>
      <w:r>
        <w:rPr>
          <w:rtl/>
        </w:rPr>
        <w:t>.</w:t>
      </w:r>
    </w:p>
    <w:p w:rsidR="00B0692B" w:rsidRPr="00422399" w:rsidRDefault="00B0692B" w:rsidP="00B24893">
      <w:pPr>
        <w:pStyle w:val="libNormal"/>
        <w:rPr>
          <w:rtl/>
        </w:rPr>
      </w:pPr>
      <w:r w:rsidRPr="00422399">
        <w:rPr>
          <w:rtl/>
        </w:rPr>
        <w:t>وقرأ نافع وابن عامر</w:t>
      </w:r>
      <w:r w:rsidR="00F40741">
        <w:rPr>
          <w:rtl/>
        </w:rPr>
        <w:t xml:space="preserve">: </w:t>
      </w:r>
      <w:r w:rsidRPr="00422399">
        <w:rPr>
          <w:rtl/>
        </w:rPr>
        <w:t>«ندخله» بالنّون</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ر</w:t>
      </w:r>
      <w:r w:rsidR="00F40741">
        <w:rPr>
          <w:rtl/>
        </w:rPr>
        <w:t xml:space="preserve">: </w:t>
      </w:r>
      <w:r w:rsidRPr="00422399">
        <w:rPr>
          <w:rtl/>
        </w:rPr>
        <w:t>الثلث</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7 / 102</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208</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الموضع والمصدر</w:t>
      </w:r>
      <w:r>
        <w:rPr>
          <w:rtl/>
        </w:rPr>
        <w:t>.</w:t>
      </w:r>
    </w:p>
    <w:p w:rsidR="00B0692B" w:rsidRPr="00422399" w:rsidRDefault="00B0692B" w:rsidP="00B24893">
      <w:pPr>
        <w:pStyle w:val="libNormal"/>
        <w:rPr>
          <w:rtl/>
        </w:rPr>
      </w:pPr>
      <w:r>
        <w:rPr>
          <w:rtl/>
        </w:rPr>
        <w:br w:type="page"/>
        <w:t>و «</w:t>
      </w:r>
      <w:r w:rsidRPr="00422399">
        <w:rPr>
          <w:rtl/>
        </w:rPr>
        <w:t>خالدين» حال مقدّرة</w:t>
      </w:r>
      <w:r w:rsidR="00F40741">
        <w:rPr>
          <w:rtl/>
        </w:rPr>
        <w:t xml:space="preserve">، </w:t>
      </w:r>
      <w:r w:rsidRPr="00422399">
        <w:rPr>
          <w:rtl/>
        </w:rPr>
        <w:t>كقولك</w:t>
      </w:r>
      <w:r w:rsidR="00F40741">
        <w:rPr>
          <w:rtl/>
        </w:rPr>
        <w:t xml:space="preserve">: </w:t>
      </w:r>
      <w:r w:rsidRPr="00422399">
        <w:rPr>
          <w:rtl/>
        </w:rPr>
        <w:t>مررت برجل معه صقر صائد به غدا</w:t>
      </w:r>
      <w:r>
        <w:rPr>
          <w:rtl/>
        </w:rPr>
        <w:t>.</w:t>
      </w:r>
      <w:r w:rsidRPr="00422399">
        <w:rPr>
          <w:rtl/>
        </w:rPr>
        <w:t xml:space="preserve"> وكذلك «خالدا» وليستا صفة لجنّات ونارا</w:t>
      </w:r>
      <w:r w:rsidR="00F40741">
        <w:rPr>
          <w:rtl/>
        </w:rPr>
        <w:t xml:space="preserve">، </w:t>
      </w:r>
      <w:r w:rsidRPr="00422399">
        <w:rPr>
          <w:rtl/>
        </w:rPr>
        <w:t>والّا لوجب إبراز الضّمير</w:t>
      </w:r>
      <w:r w:rsidR="00F40741">
        <w:rPr>
          <w:rtl/>
        </w:rPr>
        <w:t xml:space="preserve">، </w:t>
      </w:r>
      <w:r w:rsidRPr="00422399">
        <w:rPr>
          <w:rtl/>
        </w:rPr>
        <w:t xml:space="preserve">لأنّهما جرتا على غير من هما له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وَاللَّاتِي يَأْتِينَ الْفاحِشَةَ مِنْ نِسائِكُمْ</w:t>
      </w:r>
      <w:r w:rsidRPr="00BE28B6">
        <w:rPr>
          <w:rStyle w:val="libAlaemChar"/>
          <w:rtl/>
        </w:rPr>
        <w:t>)</w:t>
      </w:r>
      <w:r w:rsidR="00F40741">
        <w:rPr>
          <w:rtl/>
        </w:rPr>
        <w:t xml:space="preserve">: </w:t>
      </w:r>
      <w:r w:rsidRPr="00422399">
        <w:rPr>
          <w:rtl/>
        </w:rPr>
        <w:t>أي يفعلنها</w:t>
      </w:r>
      <w:r w:rsidR="00F40741">
        <w:rPr>
          <w:rtl/>
        </w:rPr>
        <w:t xml:space="preserve">، </w:t>
      </w:r>
      <w:r w:rsidRPr="00422399">
        <w:rPr>
          <w:rtl/>
        </w:rPr>
        <w:t>يقال</w:t>
      </w:r>
      <w:r w:rsidR="00F40741">
        <w:rPr>
          <w:rtl/>
        </w:rPr>
        <w:t xml:space="preserve">: </w:t>
      </w:r>
      <w:r w:rsidRPr="00422399">
        <w:rPr>
          <w:rtl/>
        </w:rPr>
        <w:t>أتى الفاحشة وجاءها وغشيها ورهقها</w:t>
      </w:r>
      <w:r w:rsidR="00F40741">
        <w:rPr>
          <w:rtl/>
        </w:rPr>
        <w:t xml:space="preserve">، </w:t>
      </w:r>
      <w:r w:rsidRPr="00422399">
        <w:rPr>
          <w:rtl/>
        </w:rPr>
        <w:t>إذا فعلها</w:t>
      </w:r>
      <w:r>
        <w:rPr>
          <w:rtl/>
        </w:rPr>
        <w:t>.</w:t>
      </w:r>
      <w:r w:rsidRPr="00422399">
        <w:rPr>
          <w:rtl/>
        </w:rPr>
        <w:t xml:space="preserve"> وهي الزّنا</w:t>
      </w:r>
      <w:r w:rsidR="00F40741">
        <w:rPr>
          <w:rtl/>
        </w:rPr>
        <w:t xml:space="preserve">، </w:t>
      </w:r>
      <w:r w:rsidRPr="00422399">
        <w:rPr>
          <w:rtl/>
        </w:rPr>
        <w:t>لزيادة قبحها وشناعتها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فَاسْتَشْهِدُوا عَلَيْهِنَّ أَرْبَعَةً مِنْكُمْ</w:t>
      </w:r>
      <w:r w:rsidRPr="00BE28B6">
        <w:rPr>
          <w:rStyle w:val="libAlaemChar"/>
          <w:rtl/>
        </w:rPr>
        <w:t>)</w:t>
      </w:r>
      <w:r w:rsidR="00F40741">
        <w:rPr>
          <w:rtl/>
        </w:rPr>
        <w:t xml:space="preserve">: </w:t>
      </w:r>
      <w:r w:rsidRPr="00422399">
        <w:rPr>
          <w:rtl/>
        </w:rPr>
        <w:t>فاطلبوا ممّن قذفهنّ أربعة من الرّجال المؤمنين يشهدون عليهنّ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شَهِدُوا فَأَمْسِكُوهُنَّ فِي الْبُيُوتِ</w:t>
      </w:r>
      <w:r w:rsidRPr="00BE28B6">
        <w:rPr>
          <w:rStyle w:val="libAlaemChar"/>
          <w:rtl/>
        </w:rPr>
        <w:t>)</w:t>
      </w:r>
      <w:r w:rsidR="00F40741">
        <w:rPr>
          <w:rtl/>
        </w:rPr>
        <w:t xml:space="preserve">: </w:t>
      </w:r>
      <w:r w:rsidRPr="00422399">
        <w:rPr>
          <w:rtl/>
        </w:rPr>
        <w:t>فاحبسوهنّ فيها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حَتَّى يَتَوَفَّاهُنَّ الْمَوْتُ</w:t>
      </w:r>
      <w:r w:rsidRPr="00BE28B6">
        <w:rPr>
          <w:rStyle w:val="libAlaemChar"/>
          <w:rtl/>
        </w:rPr>
        <w:t>)</w:t>
      </w:r>
      <w:r w:rsidR="00F40741">
        <w:rPr>
          <w:rtl/>
        </w:rPr>
        <w:t xml:space="preserve">، </w:t>
      </w:r>
      <w:r w:rsidRPr="00422399">
        <w:rPr>
          <w:rtl/>
        </w:rPr>
        <w:t>أي</w:t>
      </w:r>
      <w:r w:rsidR="00F40741">
        <w:rPr>
          <w:rtl/>
        </w:rPr>
        <w:t xml:space="preserve">: </w:t>
      </w:r>
      <w:r w:rsidRPr="00422399">
        <w:rPr>
          <w:rtl/>
        </w:rPr>
        <w:t>حتّى يستوفي أرواحهنّ الموت</w:t>
      </w:r>
      <w:r w:rsidR="00F40741">
        <w:rPr>
          <w:rtl/>
        </w:rPr>
        <w:t xml:space="preserve">، </w:t>
      </w:r>
      <w:r w:rsidRPr="00422399">
        <w:rPr>
          <w:rtl/>
        </w:rPr>
        <w:t>أو يتوفّاهن ملائكة الموت</w:t>
      </w:r>
      <w:r>
        <w:rPr>
          <w:rtl/>
        </w:rPr>
        <w:t>.</w:t>
      </w:r>
      <w:r w:rsidRPr="00422399">
        <w:rPr>
          <w:rtl/>
        </w:rPr>
        <w:t xml:space="preserve"> كان ذلك عقوبتهم في أوائل الإسلام فنسخ بالحدّ</w:t>
      </w:r>
      <w:r>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(2)</w:t>
      </w:r>
      <w:r w:rsidR="00F40741">
        <w:rPr>
          <w:rtl/>
        </w:rPr>
        <w:t xml:space="preserve">: </w:t>
      </w:r>
      <w:r w:rsidRPr="00422399">
        <w:rPr>
          <w:rtl/>
        </w:rPr>
        <w:t>عن الباقر والصّادق</w:t>
      </w:r>
      <w:r w:rsidR="00CF6582">
        <w:rPr>
          <w:rtl/>
        </w:rPr>
        <w:t xml:space="preserve"> - </w:t>
      </w:r>
      <w:r w:rsidRPr="00422399">
        <w:rPr>
          <w:rtl/>
        </w:rPr>
        <w:t>عليهما السّلام</w:t>
      </w:r>
      <w:r w:rsidR="00F9249B">
        <w:rPr>
          <w:rtl/>
        </w:rPr>
        <w:t xml:space="preserve"> - </w:t>
      </w:r>
      <w:r w:rsidR="00F40741">
        <w:rPr>
          <w:rtl/>
        </w:rPr>
        <w:t xml:space="preserve">: </w:t>
      </w:r>
      <w:r w:rsidRPr="00422399">
        <w:rPr>
          <w:rtl/>
        </w:rPr>
        <w:t>أنّ هذه الآية منسوخة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يَجْعَلَ اللهُ لَهُنَّ سَبِيلاً</w:t>
      </w:r>
      <w:r w:rsidRPr="00BE28B6">
        <w:rPr>
          <w:rStyle w:val="libAlaemChar"/>
          <w:rtl/>
        </w:rPr>
        <w:t>)</w:t>
      </w:r>
      <w:r w:rsidRPr="00422399">
        <w:rPr>
          <w:rtl/>
        </w:rPr>
        <w:t xml:space="preserve"> </w:t>
      </w:r>
      <w:r>
        <w:rPr>
          <w:rtl/>
        </w:rPr>
        <w:t>(</w:t>
      </w:r>
      <w:r w:rsidRPr="00422399">
        <w:rPr>
          <w:rtl/>
        </w:rPr>
        <w:t>15</w:t>
      </w:r>
      <w:r>
        <w:rPr>
          <w:rtl/>
        </w:rPr>
        <w:t>)</w:t>
      </w:r>
      <w:r w:rsidR="00F40741">
        <w:rPr>
          <w:rtl/>
        </w:rPr>
        <w:t xml:space="preserve">: </w:t>
      </w:r>
      <w:r w:rsidRPr="00422399">
        <w:rPr>
          <w:rtl/>
        </w:rPr>
        <w:t>كتعيين الحدّ المخلّص عن الحبس</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(3)</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هذه الآية</w:t>
      </w:r>
      <w:r w:rsidR="00F40741">
        <w:rPr>
          <w:rtl/>
        </w:rPr>
        <w:t xml:space="preserve">: </w:t>
      </w:r>
      <w:r w:rsidRPr="00BE28B6">
        <w:rPr>
          <w:rStyle w:val="libAlaemChar"/>
          <w:rtl/>
        </w:rPr>
        <w:t>(</w:t>
      </w:r>
      <w:r w:rsidRPr="00BE28B6">
        <w:rPr>
          <w:rStyle w:val="libAieChar"/>
          <w:rtl/>
        </w:rPr>
        <w:t>وَاللَّاتِي يَأْتِينَ الْفاحِشَةَ مِنْ نِسائِكُمْ</w:t>
      </w:r>
      <w:r w:rsidRPr="00BE28B6">
        <w:rPr>
          <w:rStyle w:val="libAlaemChar"/>
          <w:rtl/>
        </w:rPr>
        <w:t>)</w:t>
      </w:r>
      <w:r w:rsidR="0052202B">
        <w:rPr>
          <w:rtl/>
        </w:rPr>
        <w:t xml:space="preserve"> إلى </w:t>
      </w:r>
      <w:r w:rsidRPr="00BE28B6">
        <w:rPr>
          <w:rStyle w:val="libAlaemChar"/>
          <w:rtl/>
        </w:rPr>
        <w:t>(</w:t>
      </w:r>
      <w:r w:rsidRPr="00BE28B6">
        <w:rPr>
          <w:rStyle w:val="libAieChar"/>
          <w:rtl/>
        </w:rPr>
        <w:t>سَبِيلاً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هذه منسوخة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كيف كانت</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كانت المرأة إذا فجرت</w:t>
      </w:r>
      <w:r w:rsidR="00F40741">
        <w:rPr>
          <w:rtl/>
        </w:rPr>
        <w:t xml:space="preserve">، </w:t>
      </w:r>
      <w:r w:rsidRPr="00422399">
        <w:rPr>
          <w:rtl/>
        </w:rPr>
        <w:t>فقام عليها أربعة شهود أدخلت بيتا ولم تحدّث ولم تكلّم ولم تجالس</w:t>
      </w:r>
      <w:r w:rsidR="00F40741">
        <w:rPr>
          <w:rtl/>
        </w:rPr>
        <w:t xml:space="preserve">، </w:t>
      </w:r>
      <w:r w:rsidRPr="00422399">
        <w:rPr>
          <w:rtl/>
        </w:rPr>
        <w:t>وأوتيت فيه بطعامها وشرابها حتّى تموت</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فقوله</w:t>
      </w:r>
      <w:r w:rsidR="00F40741">
        <w:rPr>
          <w:rtl/>
        </w:rPr>
        <w:t xml:space="preserve">: </w:t>
      </w:r>
      <w:r w:rsidRPr="00422399">
        <w:rPr>
          <w:rtl/>
        </w:rPr>
        <w:t>أو يجعل الله لهنّ سبيلا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جعل السّبيل الجلد والرّجم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وَالَّذانِ يَأْتِيانِها مِنْكُمْ</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الزّانية والزّاني</w:t>
      </w:r>
      <w:r>
        <w:rPr>
          <w:rtl/>
        </w:rPr>
        <w:t>.</w:t>
      </w:r>
    </w:p>
    <w:p w:rsidR="00B0692B" w:rsidRPr="00422399" w:rsidRDefault="00B0692B" w:rsidP="00B24893">
      <w:pPr>
        <w:pStyle w:val="libNormal"/>
        <w:rPr>
          <w:rtl/>
        </w:rPr>
      </w:pPr>
      <w:r w:rsidRPr="00422399">
        <w:rPr>
          <w:rtl/>
        </w:rPr>
        <w:t>وقرأ ابن كثير</w:t>
      </w:r>
      <w:r w:rsidR="00F40741">
        <w:rPr>
          <w:rtl/>
        </w:rPr>
        <w:t xml:space="preserve">، </w:t>
      </w:r>
      <w:r w:rsidRPr="00422399">
        <w:rPr>
          <w:rtl/>
        </w:rPr>
        <w:t>بتشديد النّون</w:t>
      </w:r>
      <w:r w:rsidR="00F40741">
        <w:rPr>
          <w:rtl/>
        </w:rPr>
        <w:t xml:space="preserve">، </w:t>
      </w:r>
      <w:r w:rsidRPr="00422399">
        <w:rPr>
          <w:rtl/>
        </w:rPr>
        <w:t>وتمكين مدّ الألف</w:t>
      </w:r>
      <w:r>
        <w:rPr>
          <w:rtl/>
        </w:rPr>
        <w:t>.</w:t>
      </w:r>
      <w:r w:rsidRPr="00422399">
        <w:rPr>
          <w:rtl/>
        </w:rPr>
        <w:t xml:space="preserve"> والباقون</w:t>
      </w:r>
      <w:r w:rsidR="00F40741">
        <w:rPr>
          <w:rtl/>
        </w:rPr>
        <w:t xml:space="preserve">، </w:t>
      </w:r>
      <w:r w:rsidRPr="00422399">
        <w:rPr>
          <w:rtl/>
        </w:rPr>
        <w:t>بالتّخفيف</w:t>
      </w:r>
      <w:r w:rsidR="00F40741">
        <w:rPr>
          <w:rtl/>
        </w:rPr>
        <w:t xml:space="preserve">، </w:t>
      </w:r>
      <w:r w:rsidRPr="00422399">
        <w:rPr>
          <w:rtl/>
        </w:rPr>
        <w:t xml:space="preserve">من غير تمكين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فَآذُوهُما فَإِنْ تابا وَأَصْلَحا فَأَعْرِضُوا عَنْهُما</w:t>
      </w:r>
      <w:r w:rsidRPr="00BE28B6">
        <w:rPr>
          <w:rStyle w:val="libAlaemChar"/>
          <w:rtl/>
        </w:rPr>
        <w:t>)</w:t>
      </w:r>
      <w:r w:rsidR="00F40741">
        <w:rPr>
          <w:rtl/>
        </w:rPr>
        <w:t xml:space="preserve">: </w:t>
      </w:r>
      <w:r w:rsidRPr="00422399">
        <w:rPr>
          <w:rtl/>
        </w:rPr>
        <w:t>فاقطعوا عنهما الأذى</w:t>
      </w:r>
      <w:r w:rsidR="00F40741">
        <w:rPr>
          <w:rtl/>
        </w:rPr>
        <w:t xml:space="preserve">، </w:t>
      </w:r>
      <w:r w:rsidRPr="00422399">
        <w:rPr>
          <w:rtl/>
        </w:rPr>
        <w:t>وأعرضوا عنهما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209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2 / 21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227</w:t>
      </w:r>
      <w:r w:rsidR="00F40741">
        <w:rPr>
          <w:rtl/>
        </w:rPr>
        <w:t xml:space="preserve">، </w:t>
      </w:r>
      <w:r w:rsidRPr="00422399">
        <w:rPr>
          <w:rtl/>
        </w:rPr>
        <w:t>ح 61</w:t>
      </w:r>
      <w:r>
        <w:rPr>
          <w:rtl/>
        </w:rPr>
        <w:t>.</w:t>
      </w:r>
      <w:r w:rsidRPr="00422399">
        <w:rPr>
          <w:rtl/>
        </w:rPr>
        <w:t xml:space="preserve"> وللحديث تتمة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209</w:t>
      </w:r>
      <w:r>
        <w:rPr>
          <w:rtl/>
        </w:rPr>
        <w:t>.</w:t>
      </w:r>
    </w:p>
    <w:p w:rsidR="00B0692B" w:rsidRPr="00422399" w:rsidRDefault="00B0692B" w:rsidP="00DF0D96">
      <w:pPr>
        <w:pStyle w:val="libNormal0"/>
        <w:rPr>
          <w:rtl/>
        </w:rPr>
      </w:pPr>
      <w:r>
        <w:rPr>
          <w:rtl/>
        </w:rPr>
        <w:br w:type="page"/>
      </w:r>
      <w:r w:rsidRPr="00422399">
        <w:rPr>
          <w:rtl/>
        </w:rPr>
        <w:t>بالإغماض والسّتر</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(1)</w:t>
      </w:r>
      <w:r w:rsidR="00F40741">
        <w:rPr>
          <w:rtl/>
        </w:rPr>
        <w:t xml:space="preserve">: </w:t>
      </w:r>
      <w:r w:rsidRPr="00422399">
        <w:rPr>
          <w:rtl/>
        </w:rPr>
        <w:t>هذه الآية سابقا</w:t>
      </w:r>
      <w:r>
        <w:rPr>
          <w:rtl/>
        </w:rPr>
        <w:t>.</w:t>
      </w:r>
      <w:r w:rsidRPr="00422399">
        <w:rPr>
          <w:rtl/>
        </w:rPr>
        <w:t xml:space="preserve"> على الأولى نزولا</w:t>
      </w:r>
      <w:r w:rsidR="00F40741">
        <w:rPr>
          <w:rtl/>
        </w:rPr>
        <w:t xml:space="preserve">، </w:t>
      </w:r>
      <w:r w:rsidRPr="00422399">
        <w:rPr>
          <w:rtl/>
        </w:rPr>
        <w:t>وكان عقوبة الزّناة الأذى ثمّ الحبس ثمّ الجلد</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الأولى في السّحّاقات</w:t>
      </w:r>
      <w:r w:rsidR="00F40741">
        <w:rPr>
          <w:rtl/>
        </w:rPr>
        <w:t xml:space="preserve">، </w:t>
      </w:r>
      <w:r w:rsidRPr="00422399">
        <w:rPr>
          <w:rtl/>
        </w:rPr>
        <w:t>وهذه في اللّوّاطين</w:t>
      </w:r>
      <w:r w:rsidR="00F40741">
        <w:rPr>
          <w:rtl/>
        </w:rPr>
        <w:t xml:space="preserve">، </w:t>
      </w:r>
      <w:r w:rsidRPr="00422399">
        <w:rPr>
          <w:rtl/>
        </w:rPr>
        <w:t>والزّانية والزّاني في الزّناة</w:t>
      </w:r>
      <w:r>
        <w:rPr>
          <w:rtl/>
        </w:rPr>
        <w:t>.</w:t>
      </w:r>
    </w:p>
    <w:p w:rsidR="00B0692B" w:rsidRPr="00422399" w:rsidRDefault="00B0692B" w:rsidP="00B24893">
      <w:pPr>
        <w:pStyle w:val="libNormal"/>
        <w:rPr>
          <w:rtl/>
        </w:rPr>
      </w:pPr>
      <w:r w:rsidRPr="00422399">
        <w:rPr>
          <w:rtl/>
        </w:rPr>
        <w:t>وكلا القولين مخالف لما نقل عن الأئمّة</w:t>
      </w:r>
      <w:r w:rsidR="00CF6582">
        <w:rPr>
          <w:rtl/>
        </w:rPr>
        <w:t xml:space="preserve"> - </w:t>
      </w:r>
      <w:r w:rsidRPr="00422399">
        <w:rPr>
          <w:rtl/>
        </w:rPr>
        <w:t>عليهم السّلام</w:t>
      </w:r>
      <w:r w:rsidR="00CF6582">
        <w:rPr>
          <w:rtl/>
        </w:rPr>
        <w:t xml:space="preserve"> - </w:t>
      </w:r>
      <w:r w:rsidRPr="00422399">
        <w:rPr>
          <w:rtl/>
        </w:rPr>
        <w:t>لما ثبت عنهم</w:t>
      </w:r>
      <w:r w:rsidR="00CF6582">
        <w:rPr>
          <w:rtl/>
        </w:rPr>
        <w:t xml:space="preserve"> - </w:t>
      </w:r>
      <w:r w:rsidRPr="00422399">
        <w:rPr>
          <w:rtl/>
        </w:rPr>
        <w:t>عليهم السّلام</w:t>
      </w:r>
      <w:r w:rsidR="00CF6582">
        <w:rPr>
          <w:rtl/>
        </w:rPr>
        <w:t xml:space="preserve"> - </w:t>
      </w:r>
      <w:r w:rsidRPr="00422399">
        <w:rPr>
          <w:rtl/>
        </w:rPr>
        <w:t>أنّ الآية الأولى منسوخة</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(3)</w:t>
      </w:r>
      <w:r w:rsidR="00F40741">
        <w:rPr>
          <w:rtl/>
        </w:rPr>
        <w:t xml:space="preserve">: </w:t>
      </w:r>
      <w:r w:rsidRPr="00422399">
        <w:rPr>
          <w:rtl/>
        </w:rPr>
        <w:t xml:space="preserve">كان </w:t>
      </w:r>
      <w:r w:rsidRPr="00FB1C6E">
        <w:rPr>
          <w:rStyle w:val="libFootnotenumChar"/>
          <w:rtl/>
        </w:rPr>
        <w:t>(4)</w:t>
      </w:r>
      <w:r w:rsidRPr="00EF0BC6">
        <w:rPr>
          <w:rtl/>
        </w:rPr>
        <w:t xml:space="preserve"> </w:t>
      </w:r>
      <w:r w:rsidRPr="00422399">
        <w:rPr>
          <w:rtl/>
        </w:rPr>
        <w:t>في الجاهليّة إذا زنى الرّجل يؤذى و</w:t>
      </w:r>
      <w:r>
        <w:rPr>
          <w:rFonts w:hint="cs"/>
          <w:rtl/>
        </w:rPr>
        <w:t xml:space="preserve"> </w:t>
      </w:r>
      <w:r w:rsidRPr="00FB1C6E">
        <w:rPr>
          <w:rStyle w:val="libFootnotenumChar"/>
          <w:rtl/>
        </w:rPr>
        <w:t>(5)</w:t>
      </w:r>
      <w:r w:rsidRPr="00EF0BC6">
        <w:rPr>
          <w:rtl/>
        </w:rPr>
        <w:t xml:space="preserve"> </w:t>
      </w:r>
      <w:r w:rsidRPr="00422399">
        <w:rPr>
          <w:rtl/>
        </w:rPr>
        <w:t xml:space="preserve">المرأة تحبس في بيت </w:t>
      </w:r>
      <w:r w:rsidRPr="00FB1C6E">
        <w:rPr>
          <w:rStyle w:val="libFootnotenumChar"/>
          <w:rtl/>
        </w:rPr>
        <w:t>(6)</w:t>
      </w:r>
      <w:r w:rsidR="0052202B">
        <w:rPr>
          <w:rtl/>
        </w:rPr>
        <w:t xml:space="preserve"> إلى </w:t>
      </w:r>
      <w:r w:rsidRPr="00422399">
        <w:rPr>
          <w:rtl/>
        </w:rPr>
        <w:t>أن تموت</w:t>
      </w:r>
      <w:r w:rsidR="00F40741">
        <w:rPr>
          <w:rtl/>
        </w:rPr>
        <w:t xml:space="preserve">، </w:t>
      </w:r>
      <w:r w:rsidRPr="00422399">
        <w:rPr>
          <w:rtl/>
        </w:rPr>
        <w:t>ثمّ نسخ ذلك بقوله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الزَّانِيَةُ وَالزَّانِي فَاجْلِدُوا</w:t>
      </w:r>
      <w:r w:rsidRPr="00BE28B6">
        <w:rPr>
          <w:rStyle w:val="libAlaemChar"/>
          <w:rtl/>
        </w:rPr>
        <w:t>)</w:t>
      </w:r>
      <w:r w:rsidRPr="00422399">
        <w:rPr>
          <w:rtl/>
        </w:rPr>
        <w:t xml:space="preserve"> </w:t>
      </w:r>
      <w:r>
        <w:rPr>
          <w:rtl/>
        </w:rPr>
        <w:t>(</w:t>
      </w:r>
      <w:r w:rsidRPr="00422399">
        <w:rPr>
          <w:rtl/>
        </w:rPr>
        <w:t>الآية</w:t>
      </w:r>
      <w:r>
        <w:rPr>
          <w:rtl/>
        </w:rPr>
        <w:t xml:space="preserve">) </w:t>
      </w:r>
      <w:r w:rsidRPr="00FB1C6E">
        <w:rPr>
          <w:rStyle w:val="libFootnotenumChar"/>
          <w:rtl/>
        </w:rPr>
        <w:t>(7)</w:t>
      </w:r>
      <w:r w:rsidRPr="00EF0BC6">
        <w:rPr>
          <w:rtl/>
        </w:rPr>
        <w:t xml:space="preserve"> </w:t>
      </w:r>
      <w:r w:rsidRPr="00422399">
        <w:rPr>
          <w:rtl/>
        </w:rPr>
        <w:t>انتهى</w:t>
      </w:r>
      <w:r>
        <w:rPr>
          <w:rtl/>
        </w:rPr>
        <w:t>.</w:t>
      </w:r>
    </w:p>
    <w:p w:rsidR="00B0692B" w:rsidRPr="00422399" w:rsidRDefault="00B0692B" w:rsidP="00B24893">
      <w:pPr>
        <w:pStyle w:val="libNormal"/>
        <w:rPr>
          <w:rtl/>
        </w:rPr>
      </w:pPr>
      <w:r w:rsidRPr="00422399">
        <w:rPr>
          <w:rtl/>
        </w:rPr>
        <w:t xml:space="preserve">وفي تفسير العيّاشيّ </w:t>
      </w:r>
      <w:r w:rsidRPr="00FB1C6E">
        <w:rPr>
          <w:rStyle w:val="libFootnotenumChar"/>
          <w:rtl/>
        </w:rPr>
        <w:t>(8)</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ما يؤيّده </w:t>
      </w:r>
      <w:r w:rsidRPr="00FB1C6E">
        <w:rPr>
          <w:rStyle w:val="libFootnotenumChar"/>
          <w:rtl/>
        </w:rPr>
        <w:t>(9)</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كانَ تَوَّاباً رَحِيماً</w:t>
      </w:r>
      <w:r w:rsidRPr="00BE28B6">
        <w:rPr>
          <w:rStyle w:val="libAlaemChar"/>
          <w:rtl/>
        </w:rPr>
        <w:t>)</w:t>
      </w:r>
      <w:r w:rsidRPr="00422399">
        <w:rPr>
          <w:rtl/>
        </w:rPr>
        <w:t xml:space="preserve"> </w:t>
      </w:r>
      <w:r>
        <w:rPr>
          <w:rtl/>
        </w:rPr>
        <w:t>(</w:t>
      </w:r>
      <w:r w:rsidRPr="00422399">
        <w:rPr>
          <w:rtl/>
        </w:rPr>
        <w:t>16</w:t>
      </w:r>
      <w:r>
        <w:rPr>
          <w:rtl/>
        </w:rPr>
        <w:t>)</w:t>
      </w:r>
      <w:r w:rsidR="00F40741">
        <w:rPr>
          <w:rtl/>
        </w:rPr>
        <w:t xml:space="preserve">: </w:t>
      </w:r>
      <w:r w:rsidRPr="00422399">
        <w:rPr>
          <w:rtl/>
        </w:rPr>
        <w:t>علّة للأمر بالإعراض</w:t>
      </w:r>
      <w:r w:rsidR="00F40741">
        <w:rPr>
          <w:rtl/>
        </w:rPr>
        <w:t xml:space="preserve">، </w:t>
      </w:r>
      <w:r w:rsidRPr="00422399">
        <w:rPr>
          <w:rtl/>
        </w:rPr>
        <w:t>وترك المذمّة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إِنَّمَا التَّوْبَةُ عَلَى اللهِ</w:t>
      </w:r>
      <w:r w:rsidRPr="00BE28B6">
        <w:rPr>
          <w:rStyle w:val="libAlaemChar"/>
          <w:rtl/>
        </w:rPr>
        <w:t>)</w:t>
      </w:r>
      <w:r w:rsidR="00F40741">
        <w:rPr>
          <w:rtl/>
        </w:rPr>
        <w:t xml:space="preserve">، </w:t>
      </w:r>
      <w:r w:rsidRPr="00422399">
        <w:rPr>
          <w:rtl/>
        </w:rPr>
        <w:t>أي</w:t>
      </w:r>
      <w:r w:rsidR="00F40741">
        <w:rPr>
          <w:rtl/>
        </w:rPr>
        <w:t xml:space="preserve">: </w:t>
      </w:r>
      <w:r w:rsidRPr="00422399">
        <w:rPr>
          <w:rtl/>
        </w:rPr>
        <w:t>قبول التّوبة الّذي أوجبه الله على نفسه بمقتضى وعده</w:t>
      </w:r>
      <w:r w:rsidR="00F40741">
        <w:rPr>
          <w:rtl/>
        </w:rPr>
        <w:t xml:space="preserve">، </w:t>
      </w:r>
      <w:r w:rsidRPr="00422399">
        <w:rPr>
          <w:rtl/>
        </w:rPr>
        <w:t>أنّه من تاب عليه قبل توبته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لِلَّذِينَ يَعْمَلُونَ السُّوءَ بِجَهالَةٍ</w:t>
      </w:r>
      <w:r w:rsidRPr="00BE28B6">
        <w:rPr>
          <w:rStyle w:val="libAlaemChar"/>
          <w:rtl/>
        </w:rPr>
        <w:t>)</w:t>
      </w:r>
      <w:r w:rsidR="00F40741">
        <w:rPr>
          <w:rtl/>
        </w:rPr>
        <w:t xml:space="preserve">: </w:t>
      </w:r>
      <w:r w:rsidRPr="00422399">
        <w:rPr>
          <w:rtl/>
        </w:rPr>
        <w:t>متلبّسين بها سفها</w:t>
      </w:r>
      <w:r w:rsidR="00F40741">
        <w:rPr>
          <w:rtl/>
        </w:rPr>
        <w:t xml:space="preserve">، </w:t>
      </w:r>
      <w:r w:rsidRPr="00422399">
        <w:rPr>
          <w:rtl/>
        </w:rPr>
        <w:t>فإنّ ارتكاب الذّنب سفه وتجاهل</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(10)</w:t>
      </w:r>
      <w:r w:rsidR="00F40741">
        <w:rPr>
          <w:rtl/>
        </w:rPr>
        <w:t xml:space="preserve">: </w:t>
      </w:r>
      <w:r w:rsidRPr="00422399">
        <w:rPr>
          <w:rtl/>
        </w:rPr>
        <w:t>روي 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أنّه قال</w:t>
      </w:r>
      <w:r w:rsidR="00F40741">
        <w:rPr>
          <w:rtl/>
        </w:rPr>
        <w:t xml:space="preserve">: </w:t>
      </w:r>
      <w:r w:rsidRPr="00422399">
        <w:rPr>
          <w:rtl/>
        </w:rPr>
        <w:t>كلّ ذنب عمله العبد وإن كان عالما</w:t>
      </w:r>
      <w:r w:rsidR="00F40741">
        <w:rPr>
          <w:rtl/>
        </w:rPr>
        <w:t xml:space="preserve">، </w:t>
      </w:r>
      <w:r w:rsidRPr="00422399">
        <w:rPr>
          <w:rtl/>
        </w:rPr>
        <w:t>فهو جاهل حين خاطر بنفسه في معصية ربّه</w:t>
      </w:r>
      <w:r w:rsidR="00F40741">
        <w:rPr>
          <w:rtl/>
        </w:rPr>
        <w:t xml:space="preserve">، </w:t>
      </w:r>
      <w:r w:rsidRPr="00422399">
        <w:rPr>
          <w:rtl/>
        </w:rPr>
        <w:t>فقد حكى الله سبحانه قول يوسف لإخوته</w:t>
      </w:r>
      <w:r w:rsidR="00F40741">
        <w:rPr>
          <w:rtl/>
        </w:rPr>
        <w:t xml:space="preserve">: </w:t>
      </w:r>
      <w:r w:rsidRPr="00BE28B6">
        <w:rPr>
          <w:rStyle w:val="libAlaemChar"/>
          <w:rtl/>
        </w:rPr>
        <w:t>(</w:t>
      </w:r>
      <w:r w:rsidRPr="00BE28B6">
        <w:rPr>
          <w:rStyle w:val="libAieChar"/>
          <w:rtl/>
        </w:rPr>
        <w:t>هَلْ عَلِمْتُمْ ما فَعَلْتُمْ بِيُوسُفَ وَأَخِيهِ إِذْ أَنْتُمْ جاهِلُونَ</w:t>
      </w:r>
      <w:r w:rsidRPr="00BE28B6">
        <w:rPr>
          <w:rStyle w:val="libAlaemChar"/>
          <w:rtl/>
        </w:rPr>
        <w:t>)</w:t>
      </w:r>
      <w:r w:rsidRPr="00422399">
        <w:rPr>
          <w:rtl/>
        </w:rPr>
        <w:t xml:space="preserve"> فنسبهم</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القمي 1 / 133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فانّه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«يؤذى و» ليس في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البيت</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ذكر في المصدر تتمة الآية بدل «الآية»</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العياشي 1 / 227</w:t>
      </w:r>
      <w:r w:rsidR="00F40741">
        <w:rPr>
          <w:rtl/>
        </w:rPr>
        <w:t xml:space="preserve">، </w:t>
      </w:r>
      <w:r w:rsidRPr="00422399">
        <w:rPr>
          <w:rtl/>
        </w:rPr>
        <w:t>ح 61</w:t>
      </w:r>
      <w:r>
        <w:rPr>
          <w:rtl/>
        </w:rPr>
        <w:t>.</w:t>
      </w:r>
    </w:p>
    <w:p w:rsidR="00B0692B" w:rsidRDefault="00B0692B" w:rsidP="00FB1C6E">
      <w:pPr>
        <w:pStyle w:val="libFootnote0"/>
        <w:rPr>
          <w:rtl/>
        </w:rPr>
      </w:pPr>
      <w:r>
        <w:rPr>
          <w:rtl/>
        </w:rPr>
        <w:t>(</w:t>
      </w:r>
      <w:r w:rsidRPr="00422399">
        <w:rPr>
          <w:rtl/>
        </w:rPr>
        <w:t>9</w:t>
      </w:r>
      <w:r>
        <w:rPr>
          <w:rtl/>
        </w:rPr>
        <w:t xml:space="preserve">) </w:t>
      </w:r>
      <w:r w:rsidRPr="00422399">
        <w:rPr>
          <w:rtl/>
        </w:rPr>
        <w:t>ذكر في هامش الأصل</w:t>
      </w:r>
      <w:r w:rsidR="00F40741">
        <w:rPr>
          <w:rtl/>
        </w:rPr>
        <w:t xml:space="preserve">: </w:t>
      </w:r>
      <w:r w:rsidRPr="00422399">
        <w:rPr>
          <w:rtl/>
        </w:rPr>
        <w:t>لأنّه</w:t>
      </w:r>
      <w:r>
        <w:rPr>
          <w:rFonts w:hint="cs"/>
          <w:rtl/>
        </w:rPr>
        <w:t xml:space="preserve"> </w:t>
      </w:r>
      <w:r w:rsidRPr="003E2B9C">
        <w:rPr>
          <w:rtl/>
        </w:rPr>
        <w:t>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3E2B9C">
        <w:rPr>
          <w:rtl/>
        </w:rPr>
        <w:t xml:space="preserve">«قوله </w:t>
      </w:r>
      <w:r w:rsidRPr="00BE28B6">
        <w:rPr>
          <w:rStyle w:val="libAlaemChar"/>
          <w:rtl/>
        </w:rPr>
        <w:t>(</w:t>
      </w:r>
      <w:r w:rsidRPr="00FB1C6E">
        <w:rPr>
          <w:rStyle w:val="libFootnoteAieChar"/>
          <w:rtl/>
        </w:rPr>
        <w:t>وَالَّذانِ يَأْتِيانِها مِنْكُمْ</w:t>
      </w:r>
      <w:r w:rsidRPr="00BE28B6">
        <w:rPr>
          <w:rStyle w:val="libAlaemChar"/>
          <w:rtl/>
        </w:rPr>
        <w:t>)</w:t>
      </w:r>
      <w:r w:rsidRPr="003E2B9C">
        <w:rPr>
          <w:rtl/>
        </w:rPr>
        <w:t xml:space="preserve"> قال</w:t>
      </w:r>
      <w:r w:rsidR="00F40741">
        <w:rPr>
          <w:rtl/>
        </w:rPr>
        <w:t xml:space="preserve">: </w:t>
      </w:r>
      <w:r w:rsidRPr="003E2B9C">
        <w:rPr>
          <w:rtl/>
        </w:rPr>
        <w:t xml:space="preserve">يعني البكر إذا أتت الفاحشة التي أتتها هذه الثيب </w:t>
      </w:r>
      <w:r w:rsidRPr="00BE28B6">
        <w:rPr>
          <w:rStyle w:val="libAlaemChar"/>
          <w:rtl/>
        </w:rPr>
        <w:t>(</w:t>
      </w:r>
      <w:r w:rsidRPr="00FB1C6E">
        <w:rPr>
          <w:rStyle w:val="libFootnoteAieChar"/>
          <w:rtl/>
        </w:rPr>
        <w:t>فَآذُوهُما</w:t>
      </w:r>
      <w:r w:rsidRPr="00BE28B6">
        <w:rPr>
          <w:rStyle w:val="libAlaemChar"/>
          <w:rtl/>
        </w:rPr>
        <w:t>)</w:t>
      </w:r>
      <w:r w:rsidRPr="003E2B9C">
        <w:rPr>
          <w:rtl/>
        </w:rPr>
        <w:t xml:space="preserve"> قال</w:t>
      </w:r>
      <w:r w:rsidR="00F40741">
        <w:rPr>
          <w:rtl/>
        </w:rPr>
        <w:t xml:space="preserve">: </w:t>
      </w:r>
      <w:r w:rsidRPr="003E2B9C">
        <w:rPr>
          <w:rtl/>
        </w:rPr>
        <w:t>تحبس</w:t>
      </w:r>
      <w:r>
        <w:rPr>
          <w:rtl/>
        </w:rPr>
        <w:t>.</w:t>
      </w:r>
      <w:r w:rsidRPr="003E2B9C">
        <w:rPr>
          <w:rtl/>
        </w:rPr>
        <w:t>»</w:t>
      </w:r>
      <w:r>
        <w:rPr>
          <w:rFonts w:hint="cs"/>
          <w:rtl/>
        </w:rPr>
        <w:t xml:space="preserve"> </w:t>
      </w:r>
      <w:r w:rsidRPr="003E2B9C">
        <w:rPr>
          <w:rtl/>
        </w:rPr>
        <w:t>فانّ قوله هذا يدلّ على أنّها منسوخة</w:t>
      </w:r>
      <w:r>
        <w:rPr>
          <w:rtl/>
        </w:rPr>
        <w:t>.</w:t>
      </w:r>
      <w:r w:rsidRPr="003E2B9C">
        <w:rPr>
          <w:rtl/>
        </w:rPr>
        <w:t xml:space="preserve"> فانّ الحكم في البكر الآن غير هذا</w:t>
      </w:r>
      <w:r>
        <w:rPr>
          <w:rtl/>
        </w:rPr>
        <w:t>.</w:t>
      </w:r>
      <w:r w:rsidRPr="003E2B9C">
        <w:rPr>
          <w:rtl/>
        </w:rPr>
        <w:t xml:space="preserve"> </w:t>
      </w:r>
      <w:r>
        <w:rPr>
          <w:rtl/>
        </w:rPr>
        <w:t>(</w:t>
      </w:r>
      <w:r w:rsidRPr="003E2B9C">
        <w:rPr>
          <w:rtl/>
        </w:rPr>
        <w:t>منه سلمه الله تعالى</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مجمع البيان 2 / 22</w:t>
      </w:r>
      <w:r>
        <w:rPr>
          <w:rtl/>
        </w:rPr>
        <w:t>.</w:t>
      </w:r>
    </w:p>
    <w:p w:rsidR="00B0692B" w:rsidRPr="00422399" w:rsidRDefault="00B0692B" w:rsidP="00DF0D96">
      <w:pPr>
        <w:pStyle w:val="libNormal0"/>
        <w:rPr>
          <w:rtl/>
        </w:rPr>
      </w:pPr>
      <w:r>
        <w:rPr>
          <w:rtl/>
        </w:rPr>
        <w:br w:type="page"/>
      </w:r>
      <w:r w:rsidRPr="00422399">
        <w:rPr>
          <w:rtl/>
        </w:rPr>
        <w:t>إلى الجهل</w:t>
      </w:r>
      <w:r w:rsidR="00F40741">
        <w:rPr>
          <w:rtl/>
        </w:rPr>
        <w:t xml:space="preserve">، </w:t>
      </w:r>
      <w:r w:rsidRPr="00422399">
        <w:rPr>
          <w:rtl/>
        </w:rPr>
        <w:t>لمخاطرتهم بأنفسهم في معصية الله</w:t>
      </w:r>
      <w:r>
        <w:rPr>
          <w:rtl/>
        </w:rPr>
        <w:t>.</w:t>
      </w:r>
    </w:p>
    <w:p w:rsidR="00B0692B" w:rsidRPr="00422399" w:rsidRDefault="00B0692B" w:rsidP="00B24893">
      <w:pPr>
        <w:pStyle w:val="libNormal"/>
        <w:rPr>
          <w:rtl/>
        </w:rPr>
      </w:pPr>
      <w:r>
        <w:rPr>
          <w:rtl/>
        </w:rPr>
        <w:t>و</w:t>
      </w:r>
      <w:r w:rsidRPr="00422399">
        <w:rPr>
          <w:rtl/>
        </w:rPr>
        <w:t>روي 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أنّه </w:t>
      </w:r>
      <w:r w:rsidRPr="00FB1C6E">
        <w:rPr>
          <w:rStyle w:val="libFootnotenumChar"/>
          <w:rtl/>
        </w:rPr>
        <w:t>(1)</w:t>
      </w:r>
      <w:r w:rsidRPr="00EF0BC6">
        <w:rPr>
          <w:rtl/>
        </w:rPr>
        <w:t xml:space="preserve"> </w:t>
      </w:r>
      <w:r w:rsidRPr="00422399">
        <w:rPr>
          <w:rtl/>
        </w:rPr>
        <w:t>قيل له فإن عاد وتاب مرارا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يغفر الله له</w:t>
      </w:r>
      <w:r>
        <w:rPr>
          <w:rtl/>
        </w:rPr>
        <w:t>.</w:t>
      </w:r>
    </w:p>
    <w:p w:rsidR="00B0692B" w:rsidRPr="00422399" w:rsidRDefault="00B0692B" w:rsidP="00B24893">
      <w:pPr>
        <w:pStyle w:val="libNormal"/>
        <w:rPr>
          <w:rtl/>
        </w:rPr>
      </w:pPr>
      <w:r w:rsidRPr="00422399">
        <w:rPr>
          <w:rtl/>
        </w:rPr>
        <w:t>قيل</w:t>
      </w:r>
      <w:r w:rsidR="00F40741">
        <w:rPr>
          <w:rtl/>
        </w:rPr>
        <w:t>:</w:t>
      </w:r>
      <w:r w:rsidR="0052202B">
        <w:rPr>
          <w:rtl/>
        </w:rPr>
        <w:t xml:space="preserve"> إلى </w:t>
      </w:r>
      <w:r w:rsidRPr="00422399">
        <w:rPr>
          <w:rtl/>
        </w:rPr>
        <w:t>متى</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حتّى يكون الشّيطان هو المحسور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 يَتُوبُونَ مِنْ قَرِيبٍ</w:t>
      </w:r>
      <w:r w:rsidRPr="00BE28B6">
        <w:rPr>
          <w:rStyle w:val="libAlaemChar"/>
          <w:rtl/>
        </w:rPr>
        <w:t>)</w:t>
      </w:r>
      <w:r w:rsidR="00F40741">
        <w:rPr>
          <w:rtl/>
        </w:rPr>
        <w:t xml:space="preserve">، </w:t>
      </w:r>
      <w:r w:rsidRPr="00422399">
        <w:rPr>
          <w:rtl/>
        </w:rPr>
        <w:t>أي</w:t>
      </w:r>
      <w:r w:rsidR="00F40741">
        <w:rPr>
          <w:rtl/>
        </w:rPr>
        <w:t xml:space="preserve">: </w:t>
      </w:r>
      <w:r w:rsidRPr="00422399">
        <w:rPr>
          <w:rtl/>
        </w:rPr>
        <w:t>من زمان قريب</w:t>
      </w:r>
      <w:r w:rsidR="00F40741">
        <w:rPr>
          <w:rtl/>
        </w:rPr>
        <w:t xml:space="preserve">، </w:t>
      </w:r>
      <w:r w:rsidRPr="00422399">
        <w:rPr>
          <w:rtl/>
        </w:rPr>
        <w:t>أي</w:t>
      </w:r>
      <w:r w:rsidR="00F40741">
        <w:rPr>
          <w:rtl/>
        </w:rPr>
        <w:t xml:space="preserve">: </w:t>
      </w:r>
      <w:r w:rsidRPr="00422399">
        <w:rPr>
          <w:rtl/>
        </w:rPr>
        <w:t>قبل حضور الموت</w:t>
      </w:r>
      <w:r w:rsidR="00F40741">
        <w:rPr>
          <w:rtl/>
        </w:rPr>
        <w:t xml:space="preserve">، </w:t>
      </w:r>
      <w:r w:rsidRPr="00422399">
        <w:rPr>
          <w:rtl/>
        </w:rPr>
        <w:t>لقوله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حَتَّى إِذا حَضَرَ أَحَدَهُمُ الْمَوْتُ</w:t>
      </w:r>
      <w:r w:rsidRPr="00BE28B6">
        <w:rPr>
          <w:rStyle w:val="libAlaemChar"/>
          <w:rtl/>
        </w:rPr>
        <w:t>)</w:t>
      </w:r>
      <w:r w:rsidRPr="00422399">
        <w:rPr>
          <w:rtl/>
        </w:rPr>
        <w:t xml:space="preserve"> سمّاه قريبا</w:t>
      </w:r>
      <w:r w:rsidR="00F40741">
        <w:rPr>
          <w:rtl/>
        </w:rPr>
        <w:t xml:space="preserve">، </w:t>
      </w:r>
      <w:r w:rsidRPr="00422399">
        <w:rPr>
          <w:rtl/>
        </w:rPr>
        <w:t>لأنّ أمد الحياة قريب لقوله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قُلْ مَتاعُ الدُّنْيا قَلِيلٌ</w:t>
      </w:r>
      <w:r w:rsidRPr="00BE28B6">
        <w:rPr>
          <w:rStyle w:val="libAlaemChar"/>
          <w:rtl/>
        </w:rPr>
        <w:t>)</w:t>
      </w:r>
      <w:r w:rsidRPr="00422399">
        <w:rPr>
          <w:rtl/>
        </w:rPr>
        <w:t xml:space="preserve"> أو قبل أن يشرب في قلوبهم حبّه</w:t>
      </w:r>
      <w:r w:rsidR="00F40741">
        <w:rPr>
          <w:rtl/>
        </w:rPr>
        <w:t xml:space="preserve">، </w:t>
      </w:r>
      <w:r w:rsidRPr="00422399">
        <w:rPr>
          <w:rtl/>
        </w:rPr>
        <w:t>فيطبع عليها فيتعذّر عليهم الرّجوع</w:t>
      </w:r>
      <w:r>
        <w:rPr>
          <w:rtl/>
        </w:rPr>
        <w:t>.</w:t>
      </w:r>
    </w:p>
    <w:p w:rsidR="00B0692B" w:rsidRPr="00422399" w:rsidRDefault="00B0692B" w:rsidP="00B24893">
      <w:pPr>
        <w:pStyle w:val="libNormal"/>
        <w:rPr>
          <w:rtl/>
        </w:rPr>
      </w:pPr>
      <w:r>
        <w:rPr>
          <w:rtl/>
        </w:rPr>
        <w:t>و «</w:t>
      </w:r>
      <w:r w:rsidRPr="00422399">
        <w:rPr>
          <w:rtl/>
        </w:rPr>
        <w:t>من» للتّبعيض</w:t>
      </w:r>
      <w:r w:rsidR="00F40741">
        <w:rPr>
          <w:rtl/>
        </w:rPr>
        <w:t xml:space="preserve">، </w:t>
      </w:r>
      <w:r w:rsidRPr="00422399">
        <w:rPr>
          <w:rtl/>
        </w:rPr>
        <w:t>أي</w:t>
      </w:r>
      <w:r w:rsidR="00F40741">
        <w:rPr>
          <w:rtl/>
        </w:rPr>
        <w:t xml:space="preserve">: </w:t>
      </w:r>
      <w:r w:rsidRPr="00422399">
        <w:rPr>
          <w:rtl/>
        </w:rPr>
        <w:t>يتوبون في أيّ جزء من الزّمان القريب</w:t>
      </w:r>
      <w:r w:rsidR="00F40741">
        <w:rPr>
          <w:rtl/>
        </w:rPr>
        <w:t xml:space="preserve">، </w:t>
      </w:r>
      <w:r w:rsidRPr="00422399">
        <w:rPr>
          <w:rtl/>
        </w:rPr>
        <w:t>الّذي هو ما قبل أن ينزل بهم سلطان الموت أو يزيّن السّوء</w:t>
      </w:r>
      <w:r>
        <w:rPr>
          <w:rtl/>
        </w:rPr>
        <w:t>.</w:t>
      </w:r>
    </w:p>
    <w:p w:rsidR="00B0692B" w:rsidRPr="00422399" w:rsidRDefault="00B0692B" w:rsidP="00B24893">
      <w:pPr>
        <w:pStyle w:val="libNormal"/>
        <w:rPr>
          <w:rtl/>
        </w:rPr>
      </w:pPr>
      <w:r w:rsidRPr="00422399">
        <w:rPr>
          <w:rtl/>
        </w:rPr>
        <w:t xml:space="preserve">في من لا يحضره الفقيه </w:t>
      </w:r>
      <w:r w:rsidRPr="00FB1C6E">
        <w:rPr>
          <w:rStyle w:val="libFootnotenumChar"/>
          <w:rtl/>
        </w:rPr>
        <w:t>(2)</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آخر خطبة خطبها</w:t>
      </w:r>
      <w:r w:rsidR="00F40741">
        <w:rPr>
          <w:rtl/>
        </w:rPr>
        <w:t xml:space="preserve">: </w:t>
      </w:r>
      <w:r w:rsidRPr="00422399">
        <w:rPr>
          <w:rtl/>
        </w:rPr>
        <w:t>من تاب قبل موته بسنة تاب الله عليه</w:t>
      </w:r>
      <w:r w:rsidR="00F40741">
        <w:rPr>
          <w:rtl/>
        </w:rPr>
        <w:t xml:space="preserve">، </w:t>
      </w:r>
      <w:r w:rsidRPr="00422399">
        <w:rPr>
          <w:rtl/>
        </w:rPr>
        <w:t>ثمّ قال</w:t>
      </w:r>
      <w:r w:rsidR="00F40741">
        <w:rPr>
          <w:rtl/>
        </w:rPr>
        <w:t xml:space="preserve">: </w:t>
      </w:r>
      <w:r w:rsidRPr="00422399">
        <w:rPr>
          <w:rtl/>
        </w:rPr>
        <w:t>وإنّ السّنة لكثيرة</w:t>
      </w:r>
      <w:r w:rsidR="00F40741">
        <w:rPr>
          <w:rtl/>
        </w:rPr>
        <w:t xml:space="preserve">، </w:t>
      </w:r>
      <w:r w:rsidRPr="00422399">
        <w:rPr>
          <w:rtl/>
        </w:rPr>
        <w:t>من تاب قبل موته بشهر تاب الله عليه</w:t>
      </w:r>
      <w:r w:rsidR="00F40741">
        <w:rPr>
          <w:rtl/>
        </w:rPr>
        <w:t xml:space="preserve">، </w:t>
      </w:r>
      <w:r w:rsidRPr="00422399">
        <w:rPr>
          <w:rtl/>
        </w:rPr>
        <w:t>ثمّ قال</w:t>
      </w:r>
      <w:r w:rsidR="00F40741">
        <w:rPr>
          <w:rtl/>
        </w:rPr>
        <w:t xml:space="preserve">: </w:t>
      </w:r>
      <w:r w:rsidRPr="00422399">
        <w:rPr>
          <w:rtl/>
        </w:rPr>
        <w:t xml:space="preserve">وإنّ الشّهر لكثير </w:t>
      </w:r>
      <w:r w:rsidRPr="00FB1C6E">
        <w:rPr>
          <w:rStyle w:val="libFootnotenumChar"/>
          <w:rtl/>
        </w:rPr>
        <w:t>(3)</w:t>
      </w:r>
      <w:r w:rsidR="00F40741">
        <w:rPr>
          <w:rtl/>
        </w:rPr>
        <w:t xml:space="preserve">، </w:t>
      </w:r>
      <w:r w:rsidRPr="00422399">
        <w:rPr>
          <w:rtl/>
        </w:rPr>
        <w:t>من تاب قبل موته بيوم تاب الله عليه</w:t>
      </w:r>
      <w:r>
        <w:rPr>
          <w:rtl/>
        </w:rPr>
        <w:t>.</w:t>
      </w:r>
      <w:r w:rsidRPr="00422399">
        <w:rPr>
          <w:rtl/>
        </w:rPr>
        <w:t xml:space="preserve"> ثمّ قال</w:t>
      </w:r>
      <w:r w:rsidR="00F40741">
        <w:rPr>
          <w:rtl/>
        </w:rPr>
        <w:t xml:space="preserve">: </w:t>
      </w:r>
      <w:r w:rsidRPr="00422399">
        <w:rPr>
          <w:rtl/>
        </w:rPr>
        <w:t xml:space="preserve">وإنّ اليوم </w:t>
      </w:r>
      <w:r w:rsidRPr="00FB1C6E">
        <w:rPr>
          <w:rStyle w:val="libFootnotenumChar"/>
          <w:rtl/>
        </w:rPr>
        <w:t>(4)</w:t>
      </w:r>
      <w:r w:rsidRPr="00EF0BC6">
        <w:rPr>
          <w:rtl/>
        </w:rPr>
        <w:t xml:space="preserve"> </w:t>
      </w:r>
      <w:r w:rsidRPr="00422399">
        <w:rPr>
          <w:rtl/>
        </w:rPr>
        <w:t>لكثير</w:t>
      </w:r>
      <w:r w:rsidR="00F40741">
        <w:rPr>
          <w:rtl/>
        </w:rPr>
        <w:t xml:space="preserve">، </w:t>
      </w:r>
      <w:r w:rsidRPr="00422399">
        <w:rPr>
          <w:rtl/>
        </w:rPr>
        <w:t>من تاب قبل موته بساعة تاب الله عليه</w:t>
      </w:r>
      <w:r>
        <w:rPr>
          <w:rtl/>
        </w:rPr>
        <w:t>.</w:t>
      </w:r>
      <w:r w:rsidRPr="00422399">
        <w:rPr>
          <w:rtl/>
        </w:rPr>
        <w:t xml:space="preserve"> ثمّ قال</w:t>
      </w:r>
      <w:r w:rsidR="00F40741">
        <w:rPr>
          <w:rtl/>
        </w:rPr>
        <w:t xml:space="preserve">: </w:t>
      </w:r>
      <w:r w:rsidRPr="00422399">
        <w:rPr>
          <w:rtl/>
        </w:rPr>
        <w:t>وإنّ السّاعة لكثيرة</w:t>
      </w:r>
      <w:r w:rsidR="00F40741">
        <w:rPr>
          <w:rtl/>
        </w:rPr>
        <w:t xml:space="preserve">، </w:t>
      </w:r>
      <w:r w:rsidRPr="00422399">
        <w:rPr>
          <w:rtl/>
        </w:rPr>
        <w:t xml:space="preserve">من تاب </w:t>
      </w:r>
      <w:r>
        <w:rPr>
          <w:rtl/>
        </w:rPr>
        <w:t>[</w:t>
      </w:r>
      <w:r w:rsidRPr="00422399">
        <w:rPr>
          <w:rtl/>
        </w:rPr>
        <w:t>قبل موته</w:t>
      </w:r>
      <w:r>
        <w:rPr>
          <w:rtl/>
        </w:rPr>
        <w:t>]</w:t>
      </w:r>
      <w:r w:rsidRPr="00422399">
        <w:rPr>
          <w:rtl/>
        </w:rPr>
        <w:t xml:space="preserve"> </w:t>
      </w:r>
      <w:r w:rsidRPr="00FB1C6E">
        <w:rPr>
          <w:rStyle w:val="libFootnotenumChar"/>
          <w:rtl/>
        </w:rPr>
        <w:t>(5)</w:t>
      </w:r>
      <w:r w:rsidRPr="00EF0BC6">
        <w:rPr>
          <w:rtl/>
        </w:rPr>
        <w:t xml:space="preserve"> </w:t>
      </w:r>
      <w:r w:rsidRPr="00422399">
        <w:rPr>
          <w:rtl/>
        </w:rPr>
        <w:t>وقد بلغت نفسه هذه</w:t>
      </w:r>
      <w:r w:rsidR="00CF6582">
        <w:rPr>
          <w:rtl/>
        </w:rPr>
        <w:t xml:space="preserve"> - </w:t>
      </w:r>
      <w:r w:rsidRPr="00422399">
        <w:rPr>
          <w:rtl/>
        </w:rPr>
        <w:t>وأهوى بيده</w:t>
      </w:r>
      <w:r w:rsidR="0052202B">
        <w:rPr>
          <w:rtl/>
        </w:rPr>
        <w:t xml:space="preserve"> إلى </w:t>
      </w:r>
      <w:r w:rsidRPr="00422399">
        <w:rPr>
          <w:rtl/>
        </w:rPr>
        <w:t>حلقة</w:t>
      </w:r>
      <w:r w:rsidR="00CF6582">
        <w:rPr>
          <w:rtl/>
        </w:rPr>
        <w:t xml:space="preserve"> - </w:t>
      </w:r>
      <w:r w:rsidRPr="00422399">
        <w:rPr>
          <w:rtl/>
        </w:rPr>
        <w:t>تاب الله عليه</w:t>
      </w:r>
      <w:r>
        <w:rPr>
          <w:rtl/>
        </w:rPr>
        <w:t>.</w:t>
      </w:r>
    </w:p>
    <w:p w:rsidR="00B0692B" w:rsidRPr="00422399" w:rsidRDefault="00B0692B" w:rsidP="00B24893">
      <w:pPr>
        <w:pStyle w:val="libNormal"/>
        <w:rPr>
          <w:rtl/>
        </w:rPr>
      </w:pPr>
      <w:r>
        <w:rPr>
          <w:rtl/>
        </w:rPr>
        <w:t>و</w:t>
      </w:r>
      <w:r w:rsidRPr="00422399">
        <w:rPr>
          <w:rtl/>
        </w:rPr>
        <w:t xml:space="preserve">روى الثّعلبيّ </w:t>
      </w:r>
      <w:r w:rsidRPr="00FB1C6E">
        <w:rPr>
          <w:rStyle w:val="libFootnotenumChar"/>
          <w:rtl/>
        </w:rPr>
        <w:t>(6)</w:t>
      </w:r>
      <w:r w:rsidR="00F40741">
        <w:rPr>
          <w:rtl/>
        </w:rPr>
        <w:t xml:space="preserve">: </w:t>
      </w:r>
      <w:r w:rsidRPr="00422399">
        <w:rPr>
          <w:rtl/>
        </w:rPr>
        <w:t>بإسناده</w:t>
      </w:r>
      <w:r w:rsidR="0052202B">
        <w:rPr>
          <w:rtl/>
        </w:rPr>
        <w:t xml:space="preserve"> إلى </w:t>
      </w:r>
      <w:r w:rsidRPr="00422399">
        <w:rPr>
          <w:rtl/>
        </w:rPr>
        <w:t>عبادة بن الصّامت</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هذا الخبر بعينه</w:t>
      </w:r>
      <w:r w:rsidR="00F40741">
        <w:rPr>
          <w:rtl/>
        </w:rPr>
        <w:t xml:space="preserve">، </w:t>
      </w:r>
      <w:r w:rsidRPr="00422399">
        <w:rPr>
          <w:rtl/>
        </w:rPr>
        <w:t>إلّا أنّه قال في آخره</w:t>
      </w:r>
      <w:r w:rsidR="00F40741">
        <w:rPr>
          <w:rtl/>
        </w:rPr>
        <w:t xml:space="preserve">: </w:t>
      </w:r>
      <w:r w:rsidRPr="00422399">
        <w:rPr>
          <w:rtl/>
        </w:rPr>
        <w:t>وإنّ السّاعة لكثيرة</w:t>
      </w:r>
      <w:r w:rsidR="00F40741">
        <w:rPr>
          <w:rtl/>
        </w:rPr>
        <w:t xml:space="preserve">، </w:t>
      </w:r>
      <w:r w:rsidRPr="00422399">
        <w:rPr>
          <w:rtl/>
        </w:rPr>
        <w:t>من تاب قبل أن يغرغر بها تاب الله عليه</w:t>
      </w:r>
      <w:r>
        <w:rPr>
          <w:rtl/>
        </w:rPr>
        <w:t>.</w:t>
      </w:r>
    </w:p>
    <w:p w:rsidR="00B0692B" w:rsidRPr="00422399" w:rsidRDefault="00B0692B" w:rsidP="00DD1A25">
      <w:pPr>
        <w:pStyle w:val="libNormal"/>
        <w:rPr>
          <w:rtl/>
        </w:rPr>
      </w:pPr>
      <w:r>
        <w:rPr>
          <w:rtl/>
        </w:rPr>
        <w:t>و</w:t>
      </w:r>
      <w:r w:rsidRPr="00422399">
        <w:rPr>
          <w:rtl/>
        </w:rPr>
        <w:t>روى</w:t>
      </w:r>
      <w:r w:rsidR="00CF6582">
        <w:rPr>
          <w:rtl/>
        </w:rPr>
        <w:t xml:space="preserve"> - </w:t>
      </w:r>
      <w:r w:rsidRPr="00422399">
        <w:rPr>
          <w:rtl/>
        </w:rPr>
        <w:t xml:space="preserve">أيضا </w:t>
      </w:r>
      <w:r w:rsidRPr="00FB1C6E">
        <w:rPr>
          <w:rStyle w:val="libFootnotenumChar"/>
          <w:rtl/>
        </w:rPr>
        <w:t>(7)</w:t>
      </w:r>
      <w:r w:rsidR="00CF6582">
        <w:rPr>
          <w:rtl/>
        </w:rPr>
        <w:t xml:space="preserve"> - </w:t>
      </w:r>
      <w:r w:rsidRPr="00422399">
        <w:rPr>
          <w:rtl/>
        </w:rPr>
        <w:t>بإسناده</w:t>
      </w:r>
      <w:r w:rsidR="00F40741">
        <w:rPr>
          <w:rtl/>
        </w:rPr>
        <w:t xml:space="preserve">، </w:t>
      </w:r>
      <w:r w:rsidRPr="00422399">
        <w:rPr>
          <w:rtl/>
        </w:rPr>
        <w:t>عن الحسن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هبط إبليس قال</w:t>
      </w:r>
      <w:r w:rsidR="00F40741">
        <w:rPr>
          <w:rtl/>
        </w:rPr>
        <w:t xml:space="preserve">: </w:t>
      </w:r>
      <w:r w:rsidRPr="00422399">
        <w:rPr>
          <w:rtl/>
        </w:rPr>
        <w:t>وعزّتك وعظمتك لا أفارق ابن آدم حتّى</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أنّه قال</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لا يحضره الفقيه 1 / 79</w:t>
      </w:r>
      <w:r w:rsidR="00F40741">
        <w:rPr>
          <w:rtl/>
        </w:rPr>
        <w:t xml:space="preserve">، </w:t>
      </w:r>
      <w:r w:rsidRPr="00422399">
        <w:rPr>
          <w:rtl/>
        </w:rPr>
        <w:t>ح 354</w:t>
      </w:r>
      <w:r>
        <w:rPr>
          <w:rtl/>
        </w:rPr>
        <w:t>.</w:t>
      </w:r>
    </w:p>
    <w:p w:rsidR="00B0692B" w:rsidRPr="00B8574D" w:rsidRDefault="00B0692B" w:rsidP="00FB1C6E">
      <w:pPr>
        <w:pStyle w:val="libFootnote0"/>
        <w:rPr>
          <w:rtl/>
        </w:rPr>
      </w:pPr>
      <w:r>
        <w:rPr>
          <w:rtl/>
        </w:rPr>
        <w:t>(</w:t>
      </w:r>
      <w:r w:rsidRPr="00422399">
        <w:rPr>
          <w:rtl/>
        </w:rPr>
        <w:t>3</w:t>
      </w:r>
      <w:r>
        <w:rPr>
          <w:rtl/>
        </w:rPr>
        <w:t xml:space="preserve">) </w:t>
      </w:r>
      <w:r w:rsidRPr="00422399">
        <w:rPr>
          <w:rtl/>
        </w:rPr>
        <w:t>يوجد في المصدر بعد هذه العبارة</w:t>
      </w:r>
      <w:r w:rsidR="00F40741">
        <w:rPr>
          <w:rtl/>
        </w:rPr>
        <w:t xml:space="preserve">: </w:t>
      </w:r>
      <w:r w:rsidRPr="00B8574D">
        <w:rPr>
          <w:rtl/>
        </w:rPr>
        <w:t>«من مات قبل موته بجمعة تاب الله عليه</w:t>
      </w:r>
      <w:r>
        <w:rPr>
          <w:rtl/>
        </w:rPr>
        <w:t>.</w:t>
      </w:r>
      <w:r w:rsidRPr="00B8574D">
        <w:rPr>
          <w:rtl/>
        </w:rPr>
        <w:t xml:space="preserve"> ثم قال</w:t>
      </w:r>
      <w:r w:rsidR="00F40741">
        <w:rPr>
          <w:rtl/>
        </w:rPr>
        <w:t xml:space="preserve">: </w:t>
      </w:r>
      <w:r w:rsidRPr="00B8574D">
        <w:rPr>
          <w:rtl/>
        </w:rPr>
        <w:t>إنّ الجمعة لكثير»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يوما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عنه في مجمع البيان 2 / 22</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Pr>
          <w:rtl/>
        </w:rPr>
        <w:t>.</w:t>
      </w:r>
    </w:p>
    <w:p w:rsidR="00B0692B" w:rsidRPr="00422399" w:rsidRDefault="00B0692B" w:rsidP="00DF0D96">
      <w:pPr>
        <w:pStyle w:val="libNormal0"/>
        <w:rPr>
          <w:rtl/>
        </w:rPr>
      </w:pPr>
      <w:r>
        <w:rPr>
          <w:rtl/>
        </w:rPr>
        <w:br w:type="page"/>
      </w:r>
      <w:r w:rsidRPr="00422399">
        <w:rPr>
          <w:rtl/>
        </w:rPr>
        <w:t>تفارق روحه جسده</w:t>
      </w:r>
      <w:r>
        <w:rPr>
          <w:rtl/>
        </w:rPr>
        <w:t>.</w:t>
      </w:r>
    </w:p>
    <w:p w:rsidR="00B0692B" w:rsidRPr="00422399" w:rsidRDefault="00B0692B" w:rsidP="00B24893">
      <w:pPr>
        <w:pStyle w:val="libNormal"/>
        <w:rPr>
          <w:rtl/>
        </w:rPr>
      </w:pPr>
      <w:r w:rsidRPr="00422399">
        <w:rPr>
          <w:rtl/>
        </w:rPr>
        <w:t>فقال الله سبحانه</w:t>
      </w:r>
      <w:r w:rsidR="00F40741">
        <w:rPr>
          <w:rtl/>
        </w:rPr>
        <w:t xml:space="preserve">: </w:t>
      </w:r>
      <w:r w:rsidRPr="00422399">
        <w:rPr>
          <w:rtl/>
        </w:rPr>
        <w:t>وعزّتي وعظمتي لا أحجب التّوبة عن عبدي حتّى يغرغر بها</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إذا بلغت النّفس هاهنا</w:t>
      </w:r>
      <w:r w:rsidR="00CF6582">
        <w:rPr>
          <w:rtl/>
        </w:rPr>
        <w:t xml:space="preserve"> - </w:t>
      </w:r>
      <w:r w:rsidRPr="00422399">
        <w:rPr>
          <w:rtl/>
        </w:rPr>
        <w:t>وأشار بيده</w:t>
      </w:r>
      <w:r w:rsidR="0052202B">
        <w:rPr>
          <w:rtl/>
        </w:rPr>
        <w:t xml:space="preserve"> إلى </w:t>
      </w:r>
      <w:r w:rsidRPr="00422399">
        <w:rPr>
          <w:rtl/>
        </w:rPr>
        <w:t>حلقه</w:t>
      </w:r>
      <w:r w:rsidR="00CF6582">
        <w:rPr>
          <w:rtl/>
        </w:rPr>
        <w:t xml:space="preserve"> - </w:t>
      </w:r>
      <w:r w:rsidRPr="00422399">
        <w:rPr>
          <w:rtl/>
        </w:rPr>
        <w:t>لم يكن للعالم توبة</w:t>
      </w:r>
      <w:r w:rsidR="00F40741">
        <w:rPr>
          <w:rtl/>
        </w:rPr>
        <w:t xml:space="preserve">، </w:t>
      </w:r>
      <w:r w:rsidRPr="00422399">
        <w:rPr>
          <w:rtl/>
        </w:rPr>
        <w:t xml:space="preserve">ثمّ قرأ هذه الآية </w:t>
      </w:r>
      <w:r w:rsidRPr="00FB1C6E">
        <w:rPr>
          <w:rStyle w:val="libFootnotenumChar"/>
          <w:rtl/>
        </w:rPr>
        <w:t>(2)</w:t>
      </w:r>
      <w:r w:rsidRPr="00EF0BC6">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(3)</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CF6582">
        <w:rPr>
          <w:rtl/>
        </w:rPr>
        <w:t xml:space="preserve"> </w:t>
      </w:r>
      <w:r w:rsidRPr="00422399">
        <w:rPr>
          <w:rtl/>
        </w:rPr>
        <w:t>مثله</w:t>
      </w:r>
      <w:r w:rsidR="00F40741">
        <w:rPr>
          <w:rtl/>
        </w:rPr>
        <w:t xml:space="preserve">، </w:t>
      </w:r>
      <w:r w:rsidRPr="00422399">
        <w:rPr>
          <w:rtl/>
        </w:rPr>
        <w:t>وزاد</w:t>
      </w:r>
      <w:r w:rsidR="00F40741">
        <w:rPr>
          <w:rtl/>
        </w:rPr>
        <w:t xml:space="preserve">: </w:t>
      </w:r>
      <w:r w:rsidRPr="00422399">
        <w:rPr>
          <w:rtl/>
        </w:rPr>
        <w:t>وكانت للجاهل توبة</w:t>
      </w:r>
      <w:r>
        <w:rPr>
          <w:rtl/>
        </w:rPr>
        <w:t>.</w:t>
      </w:r>
    </w:p>
    <w:p w:rsidR="00B0692B" w:rsidRPr="00422399" w:rsidRDefault="00B0692B" w:rsidP="00B24893">
      <w:pPr>
        <w:pStyle w:val="libNormal"/>
        <w:rPr>
          <w:rtl/>
        </w:rPr>
      </w:pPr>
      <w:r w:rsidRPr="00422399">
        <w:rPr>
          <w:rtl/>
        </w:rPr>
        <w:t>ولا يخفى المنافاة بينه وبين الأخبار الأوّلة</w:t>
      </w:r>
      <w:r>
        <w:rPr>
          <w:rtl/>
        </w:rPr>
        <w:t>.</w:t>
      </w:r>
      <w:r w:rsidRPr="00422399">
        <w:rPr>
          <w:rtl/>
        </w:rPr>
        <w:t xml:space="preserve"> وقيل في الجمع </w:t>
      </w:r>
      <w:r w:rsidRPr="00FB1C6E">
        <w:rPr>
          <w:rStyle w:val="libFootnotenumChar"/>
          <w:rtl/>
        </w:rPr>
        <w:t>(4)</w:t>
      </w:r>
      <w:r w:rsidR="00F40741">
        <w:rPr>
          <w:rtl/>
        </w:rPr>
        <w:t xml:space="preserve">: </w:t>
      </w:r>
      <w:r w:rsidRPr="00422399">
        <w:rPr>
          <w:rtl/>
        </w:rPr>
        <w:t>لعلّ السّبب في عدم قبول التّوبة من العالم في ذلك الوقت</w:t>
      </w:r>
      <w:r w:rsidR="00F40741">
        <w:rPr>
          <w:rtl/>
        </w:rPr>
        <w:t xml:space="preserve">، </w:t>
      </w:r>
      <w:r w:rsidRPr="00422399">
        <w:rPr>
          <w:rtl/>
        </w:rPr>
        <w:t>حصول يأسه من الحياة بأمارات الموت</w:t>
      </w:r>
      <w:r w:rsidR="00F40741">
        <w:rPr>
          <w:rtl/>
        </w:rPr>
        <w:t xml:space="preserve">، </w:t>
      </w:r>
      <w:r w:rsidRPr="00422399">
        <w:rPr>
          <w:rtl/>
        </w:rPr>
        <w:t>بخلاف الجاهل فإنّه لا ييأس إلّا بمعاينة الغيب</w:t>
      </w:r>
      <w:r>
        <w:rPr>
          <w:rtl/>
        </w:rPr>
        <w:t>.</w:t>
      </w:r>
    </w:p>
    <w:p w:rsidR="00B0692B" w:rsidRPr="00422399" w:rsidRDefault="00B0692B" w:rsidP="00B24893">
      <w:pPr>
        <w:pStyle w:val="libNormal"/>
        <w:rPr>
          <w:rtl/>
        </w:rPr>
      </w:pPr>
      <w:r w:rsidRPr="00422399">
        <w:rPr>
          <w:rtl/>
        </w:rPr>
        <w:t>وأقول في الجميع</w:t>
      </w:r>
      <w:r w:rsidR="00F40741">
        <w:rPr>
          <w:rtl/>
        </w:rPr>
        <w:t xml:space="preserve">: </w:t>
      </w:r>
      <w:r w:rsidRPr="00422399">
        <w:rPr>
          <w:rtl/>
        </w:rPr>
        <w:t>يمكن أن يكون المراد بذنب العالم الّذي ليس له فيه توبة</w:t>
      </w:r>
      <w:r w:rsidR="00F40741">
        <w:rPr>
          <w:rtl/>
        </w:rPr>
        <w:t xml:space="preserve">، </w:t>
      </w:r>
      <w:r w:rsidRPr="00422399">
        <w:rPr>
          <w:rtl/>
        </w:rPr>
        <w:t>ذنب صدر عنه بإضلال النّاس</w:t>
      </w:r>
      <w:r w:rsidR="00F40741">
        <w:rPr>
          <w:rtl/>
        </w:rPr>
        <w:t xml:space="preserve">، </w:t>
      </w:r>
      <w:r w:rsidRPr="00422399">
        <w:rPr>
          <w:rtl/>
        </w:rPr>
        <w:t>عالما بإضلالهم للأغراض الدّنيويّة</w:t>
      </w:r>
      <w:r w:rsidR="00F40741">
        <w:rPr>
          <w:rtl/>
        </w:rPr>
        <w:t xml:space="preserve">، </w:t>
      </w:r>
      <w:r w:rsidRPr="00422399">
        <w:rPr>
          <w:rtl/>
        </w:rPr>
        <w:t>فلا تقبل توبته</w:t>
      </w:r>
      <w:r w:rsidR="00CF6582">
        <w:rPr>
          <w:rtl/>
        </w:rPr>
        <w:t xml:space="preserve"> - </w:t>
      </w:r>
      <w:r w:rsidRPr="00422399">
        <w:rPr>
          <w:rtl/>
        </w:rPr>
        <w:t>حينئذ</w:t>
      </w:r>
      <w:r w:rsidR="00CF6582">
        <w:rPr>
          <w:rtl/>
        </w:rPr>
        <w:t xml:space="preserve"> - </w:t>
      </w:r>
      <w:r w:rsidRPr="00422399">
        <w:rPr>
          <w:rtl/>
        </w:rPr>
        <w:t>لأنّ محض النّدم في ذلك لا ينفع</w:t>
      </w:r>
      <w:r w:rsidR="00F40741">
        <w:rPr>
          <w:rtl/>
        </w:rPr>
        <w:t xml:space="preserve">، </w:t>
      </w:r>
      <w:r w:rsidRPr="00422399">
        <w:rPr>
          <w:rtl/>
        </w:rPr>
        <w:t>لأنّ جمعا كثيرا قد عملوا بعلمه وضلّوا</w:t>
      </w:r>
      <w:r w:rsidR="00F40741">
        <w:rPr>
          <w:rtl/>
        </w:rPr>
        <w:t xml:space="preserve">، </w:t>
      </w:r>
      <w:r w:rsidRPr="00422399">
        <w:rPr>
          <w:rtl/>
        </w:rPr>
        <w:t>فلا يجدي ندمه في ذلك الآن</w:t>
      </w:r>
      <w:r w:rsidR="00F40741">
        <w:rPr>
          <w:rtl/>
        </w:rPr>
        <w:t xml:space="preserve">، </w:t>
      </w:r>
      <w:r w:rsidRPr="00422399">
        <w:rPr>
          <w:rtl/>
        </w:rPr>
        <w:t>فلا تقبل توبته</w:t>
      </w:r>
      <w:r>
        <w:rPr>
          <w:rtl/>
        </w:rPr>
        <w:t>.</w:t>
      </w:r>
      <w:r w:rsidRPr="00422399">
        <w:rPr>
          <w:rtl/>
        </w:rPr>
        <w:t xml:space="preserve"> والمؤيّد لهذا الجمع</w:t>
      </w:r>
      <w:r w:rsidR="00F40741">
        <w:rPr>
          <w:rtl/>
        </w:rPr>
        <w:t xml:space="preserve">، </w:t>
      </w:r>
      <w:r w:rsidRPr="00422399">
        <w:rPr>
          <w:rtl/>
        </w:rPr>
        <w:t>أنّه رتّب الحكم في الآية على العمل</w:t>
      </w:r>
      <w:r w:rsidR="00F40741">
        <w:rPr>
          <w:rtl/>
        </w:rPr>
        <w:t xml:space="preserve">، </w:t>
      </w:r>
      <w:r w:rsidRPr="00422399">
        <w:rPr>
          <w:rtl/>
        </w:rPr>
        <w:t>وقال</w:t>
      </w:r>
      <w:r w:rsidR="00F40741">
        <w:rPr>
          <w:rtl/>
        </w:rPr>
        <w:t xml:space="preserve">: </w:t>
      </w:r>
      <w:r w:rsidRPr="00BE28B6">
        <w:rPr>
          <w:rStyle w:val="libAlaemChar"/>
          <w:rtl/>
        </w:rPr>
        <w:t>(</w:t>
      </w:r>
      <w:r w:rsidRPr="00BE28B6">
        <w:rPr>
          <w:rStyle w:val="libAieChar"/>
          <w:rtl/>
        </w:rPr>
        <w:t>لِلَّذِينَ يَعْمَلُونَ السُّوءَ بِجَهالَةٍ</w:t>
      </w:r>
      <w:r w:rsidRPr="00BE28B6">
        <w:rPr>
          <w:rStyle w:val="libAlaemChar"/>
          <w:rtl/>
        </w:rPr>
        <w:t>)</w:t>
      </w:r>
      <w:r w:rsidRPr="00422399">
        <w:rPr>
          <w:rtl/>
        </w:rPr>
        <w:t xml:space="preserve"> وفي الخبر على صفة العلم</w:t>
      </w:r>
      <w:r w:rsidR="00F40741">
        <w:rPr>
          <w:rtl/>
        </w:rPr>
        <w:t xml:space="preserve">، </w:t>
      </w:r>
      <w:r w:rsidRPr="00422399">
        <w:rPr>
          <w:rtl/>
        </w:rPr>
        <w:t>فيعلم أنّ منشأ العصيان إذا كان العمل</w:t>
      </w:r>
      <w:r w:rsidR="00F40741">
        <w:rPr>
          <w:rtl/>
        </w:rPr>
        <w:t xml:space="preserve">، </w:t>
      </w:r>
      <w:r w:rsidRPr="00422399">
        <w:rPr>
          <w:rtl/>
        </w:rPr>
        <w:t>فهو قابل للتّوبة وقبولها</w:t>
      </w:r>
      <w:r>
        <w:rPr>
          <w:rtl/>
        </w:rPr>
        <w:t>.</w:t>
      </w:r>
      <w:r w:rsidRPr="00422399">
        <w:rPr>
          <w:rtl/>
        </w:rPr>
        <w:t xml:space="preserve"> وإذا كان منشأه العلم</w:t>
      </w:r>
      <w:r w:rsidR="00F40741">
        <w:rPr>
          <w:rtl/>
        </w:rPr>
        <w:t xml:space="preserve">، </w:t>
      </w:r>
      <w:r w:rsidRPr="00422399">
        <w:rPr>
          <w:rtl/>
        </w:rPr>
        <w:t>ليس بهذه المثابة</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(5)</w:t>
      </w:r>
      <w:r w:rsidR="00F40741">
        <w:rPr>
          <w:rtl/>
        </w:rPr>
        <w:t xml:space="preserve">: </w:t>
      </w:r>
      <w:r w:rsidRPr="00422399">
        <w:rPr>
          <w:rtl/>
        </w:rPr>
        <w:t>ومن لطف الله بالعباد</w:t>
      </w:r>
      <w:r w:rsidR="00F40741">
        <w:rPr>
          <w:rtl/>
        </w:rPr>
        <w:t xml:space="preserve">، </w:t>
      </w:r>
      <w:r w:rsidRPr="00422399">
        <w:rPr>
          <w:rtl/>
        </w:rPr>
        <w:t>أن أمر قابض الأرواح بالابتداء في نزعها من أصابع الرّجلين</w:t>
      </w:r>
      <w:r w:rsidR="00F40741">
        <w:rPr>
          <w:rtl/>
        </w:rPr>
        <w:t xml:space="preserve">، </w:t>
      </w:r>
      <w:r w:rsidRPr="00422399">
        <w:rPr>
          <w:rtl/>
        </w:rPr>
        <w:t>ثمّ يصعد شيئا فشيئا</w:t>
      </w:r>
      <w:r w:rsidR="0052202B">
        <w:rPr>
          <w:rtl/>
        </w:rPr>
        <w:t xml:space="preserve"> إلى </w:t>
      </w:r>
      <w:r w:rsidRPr="00422399">
        <w:rPr>
          <w:rtl/>
        </w:rPr>
        <w:t>أن يصل</w:t>
      </w:r>
      <w:r w:rsidR="0052202B">
        <w:rPr>
          <w:rtl/>
        </w:rPr>
        <w:t xml:space="preserve"> إلى </w:t>
      </w:r>
      <w:r w:rsidRPr="00422399">
        <w:rPr>
          <w:rtl/>
        </w:rPr>
        <w:t>الصّدر</w:t>
      </w:r>
      <w:r w:rsidR="00F40741">
        <w:rPr>
          <w:rtl/>
        </w:rPr>
        <w:t xml:space="preserve">، </w:t>
      </w:r>
      <w:r w:rsidRPr="00422399">
        <w:rPr>
          <w:rtl/>
        </w:rPr>
        <w:t>ثمّ ينتهي</w:t>
      </w:r>
      <w:r w:rsidR="0052202B">
        <w:rPr>
          <w:rtl/>
        </w:rPr>
        <w:t xml:space="preserve"> إلى </w:t>
      </w:r>
      <w:r w:rsidRPr="00422399">
        <w:rPr>
          <w:rtl/>
        </w:rPr>
        <w:t>الحلق</w:t>
      </w:r>
      <w:r w:rsidR="00F40741">
        <w:rPr>
          <w:rtl/>
        </w:rPr>
        <w:t xml:space="preserve">، </w:t>
      </w:r>
      <w:r w:rsidRPr="00422399">
        <w:rPr>
          <w:rtl/>
        </w:rPr>
        <w:t>ليتمكّن في هذه المهلة من الإقبال بالقلب على الله</w:t>
      </w:r>
      <w:r w:rsidR="00CF6582">
        <w:rPr>
          <w:rtl/>
        </w:rPr>
        <w:t xml:space="preserve"> - </w:t>
      </w:r>
      <w:r w:rsidRPr="00422399">
        <w:rPr>
          <w:rtl/>
        </w:rPr>
        <w:t>تعالى</w:t>
      </w:r>
      <w:r w:rsidR="00CF6582">
        <w:rPr>
          <w:rtl/>
        </w:rPr>
        <w:t xml:space="preserve"> - </w:t>
      </w:r>
      <w:r w:rsidRPr="00422399">
        <w:rPr>
          <w:rtl/>
        </w:rPr>
        <w:t>والوصيّة والتّوبة ما لم يعاين</w:t>
      </w:r>
      <w:r w:rsidR="00F40741">
        <w:rPr>
          <w:rtl/>
        </w:rPr>
        <w:t xml:space="preserve">، </w:t>
      </w:r>
      <w:r w:rsidRPr="00422399">
        <w:rPr>
          <w:rtl/>
        </w:rPr>
        <w:t>والاستحلال وذكر الله</w:t>
      </w:r>
      <w:r w:rsidR="00CF6582">
        <w:rPr>
          <w:rtl/>
        </w:rPr>
        <w:t xml:space="preserve"> - </w:t>
      </w:r>
      <w:r w:rsidRPr="00422399">
        <w:rPr>
          <w:rtl/>
        </w:rPr>
        <w:t>سبحانه</w:t>
      </w:r>
      <w:r w:rsidR="00CF6582">
        <w:rPr>
          <w:rtl/>
        </w:rPr>
        <w:t xml:space="preserve"> - </w:t>
      </w:r>
      <w:r w:rsidRPr="00422399">
        <w:rPr>
          <w:rtl/>
        </w:rPr>
        <w:t>فيخرج روحه وذكر الله على لسانه</w:t>
      </w:r>
      <w:r w:rsidR="00F40741">
        <w:rPr>
          <w:rtl/>
        </w:rPr>
        <w:t xml:space="preserve">، </w:t>
      </w:r>
      <w:r w:rsidRPr="00422399">
        <w:rPr>
          <w:rtl/>
        </w:rPr>
        <w:t>فيرجى بذلك حسن خاتمته</w:t>
      </w:r>
      <w:r>
        <w:rPr>
          <w:rtl/>
        </w:rPr>
        <w:t>.</w:t>
      </w:r>
      <w:r w:rsidRPr="00422399">
        <w:rPr>
          <w:rtl/>
        </w:rPr>
        <w:t xml:space="preserve"> رزقنا الله ذلك</w:t>
      </w:r>
      <w:r w:rsidR="00F40741">
        <w:rPr>
          <w:rtl/>
        </w:rPr>
        <w:t xml:space="preserve">، </w:t>
      </w:r>
      <w:r w:rsidRPr="00422399">
        <w:rPr>
          <w:rtl/>
        </w:rPr>
        <w:t>بمنّه وكرمه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فَأُولئِكَ يَتُوبُ اللهُ عَلَيْهِمْ</w:t>
      </w:r>
      <w:r w:rsidRPr="00BE28B6">
        <w:rPr>
          <w:rStyle w:val="libAlaemChar"/>
          <w:rtl/>
        </w:rPr>
        <w:t>)</w:t>
      </w:r>
      <w:r w:rsidR="00F40741">
        <w:rPr>
          <w:rtl/>
        </w:rPr>
        <w:t xml:space="preserve">: </w:t>
      </w:r>
      <w:r w:rsidRPr="00422399">
        <w:rPr>
          <w:rtl/>
        </w:rPr>
        <w:t>وعد بالوفاء</w:t>
      </w:r>
      <w:r w:rsidR="00F40741">
        <w:rPr>
          <w:rtl/>
        </w:rPr>
        <w:t xml:space="preserve">، </w:t>
      </w:r>
      <w:r w:rsidRPr="00422399">
        <w:rPr>
          <w:rtl/>
        </w:rPr>
        <w:t>بما وعد به وكتب على نفسه من قبول التّوبة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1 / 47</w:t>
      </w:r>
      <w:r w:rsidR="00F40741">
        <w:rPr>
          <w:rtl/>
        </w:rPr>
        <w:t xml:space="preserve">، </w:t>
      </w:r>
      <w:r w:rsidRPr="00422399">
        <w:rPr>
          <w:rtl/>
        </w:rPr>
        <w:t>ح 3</w:t>
      </w:r>
      <w:r>
        <w:rPr>
          <w:rtl/>
        </w:rPr>
        <w:t>.</w:t>
      </w:r>
      <w:r w:rsidRPr="00422399">
        <w:rPr>
          <w:rtl/>
        </w:rPr>
        <w:t xml:space="preserve"> وفيه ذكر سند الرواية</w:t>
      </w:r>
      <w:r w:rsidR="0052202B">
        <w:rPr>
          <w:rtl/>
        </w:rPr>
        <w:t xml:space="preserve"> إلى </w:t>
      </w:r>
      <w:r w:rsidRPr="00422399">
        <w:rPr>
          <w:rtl/>
        </w:rPr>
        <w:t>جميل بن درّاج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ذكر في المصدر نفس الآية بدل «هذه الآية»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228</w:t>
      </w:r>
      <w:r w:rsidR="00F40741">
        <w:rPr>
          <w:rtl/>
        </w:rPr>
        <w:t xml:space="preserve">، </w:t>
      </w:r>
      <w:r w:rsidRPr="00422399">
        <w:rPr>
          <w:rtl/>
        </w:rPr>
        <w:t>ح 64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الصافي 1 / 399</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1 / 399</w:t>
      </w:r>
      <w:r w:rsidR="00CF6582">
        <w:rPr>
          <w:rtl/>
        </w:rPr>
        <w:t xml:space="preserve"> - </w:t>
      </w:r>
      <w:r w:rsidRPr="00422399">
        <w:rPr>
          <w:rtl/>
        </w:rPr>
        <w:t>400</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وَكانَ اللهُ عَلِيماً</w:t>
      </w:r>
      <w:r w:rsidRPr="00BE28B6">
        <w:rPr>
          <w:rStyle w:val="libAlaemChar"/>
          <w:rtl/>
        </w:rPr>
        <w:t>)</w:t>
      </w:r>
      <w:r w:rsidR="00F40741">
        <w:rPr>
          <w:rtl/>
        </w:rPr>
        <w:t xml:space="preserve">: </w:t>
      </w:r>
      <w:r w:rsidRPr="00422399">
        <w:rPr>
          <w:rtl/>
        </w:rPr>
        <w:t>يعلم إخلاصهم في التّوبة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حَكِيماً</w:t>
      </w:r>
      <w:r w:rsidRPr="00BE28B6">
        <w:rPr>
          <w:rStyle w:val="libAlaemChar"/>
          <w:rtl/>
        </w:rPr>
        <w:t>)</w:t>
      </w:r>
      <w:r w:rsidRPr="00422399">
        <w:rPr>
          <w:rtl/>
        </w:rPr>
        <w:t xml:space="preserve"> </w:t>
      </w:r>
      <w:r>
        <w:rPr>
          <w:rtl/>
        </w:rPr>
        <w:t>(</w:t>
      </w:r>
      <w:r w:rsidRPr="00422399">
        <w:rPr>
          <w:rtl/>
        </w:rPr>
        <w:t>17</w:t>
      </w:r>
      <w:r>
        <w:rPr>
          <w:rtl/>
        </w:rPr>
        <w:t>)</w:t>
      </w:r>
      <w:r w:rsidR="00F40741">
        <w:rPr>
          <w:rtl/>
        </w:rPr>
        <w:t xml:space="preserve">: </w:t>
      </w:r>
      <w:r w:rsidRPr="00422399">
        <w:rPr>
          <w:rtl/>
        </w:rPr>
        <w:t>لا يعاقب التّائب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وَلَيْسَتِ التَّوْبَةُ لِلَّذِينَ يَعْمَلُونَ السَّيِّئاتِ حَتَّى إِذا حَضَرَ أَحَدَهُمُ الْمَوْتُ قالَ إِنِّي تُبْتُ الْآنَ</w:t>
      </w:r>
      <w:r w:rsidRPr="00BE28B6">
        <w:rPr>
          <w:rStyle w:val="libAlaemChar"/>
          <w:rtl/>
        </w:rPr>
        <w:t>)</w:t>
      </w:r>
      <w:r w:rsidR="00F40741">
        <w:rPr>
          <w:rtl/>
        </w:rPr>
        <w:t xml:space="preserve">: </w:t>
      </w:r>
      <w:r w:rsidRPr="00422399">
        <w:rPr>
          <w:rtl/>
        </w:rPr>
        <w:t xml:space="preserve">في من لا يحضره الفقيه </w:t>
      </w:r>
      <w:r w:rsidRPr="00FB1C6E">
        <w:rPr>
          <w:rStyle w:val="libFootnotenumChar"/>
          <w:rtl/>
        </w:rPr>
        <w:t>(1)</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أنّه سئل عن هذه الآية</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ذلك إذا عاين أمر الآخرة</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(2)</w:t>
      </w:r>
      <w:r w:rsidR="00F40741">
        <w:rPr>
          <w:rtl/>
        </w:rPr>
        <w:t xml:space="preserve">: </w:t>
      </w:r>
      <w:r w:rsidRPr="00422399">
        <w:rPr>
          <w:rtl/>
        </w:rPr>
        <w:t>حدّثني أبي</w:t>
      </w:r>
      <w:r w:rsidR="00F40741">
        <w:rPr>
          <w:rtl/>
        </w:rPr>
        <w:t xml:space="preserve">، </w:t>
      </w:r>
      <w:r w:rsidRPr="00422399">
        <w:rPr>
          <w:rtl/>
        </w:rPr>
        <w:t>عن ابن فضّال</w:t>
      </w:r>
      <w:r w:rsidR="00F40741">
        <w:rPr>
          <w:rtl/>
        </w:rPr>
        <w:t xml:space="preserve">، </w:t>
      </w:r>
      <w:r w:rsidRPr="00422399">
        <w:rPr>
          <w:rtl/>
        </w:rPr>
        <w:t>عن عليّ بن عقبة</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نزلت </w:t>
      </w:r>
      <w:r w:rsidRPr="00FB1C6E">
        <w:rPr>
          <w:rStyle w:val="libFootnotenumChar"/>
          <w:rtl/>
        </w:rPr>
        <w:t>(3)</w:t>
      </w:r>
      <w:r w:rsidRPr="00EF0BC6">
        <w:rPr>
          <w:rtl/>
        </w:rPr>
        <w:t xml:space="preserve"> </w:t>
      </w:r>
      <w:r w:rsidRPr="00422399">
        <w:rPr>
          <w:rtl/>
        </w:rPr>
        <w:t>في القرآن أنّ زعلون تاب حيث لم تنفعه التّوبة</w:t>
      </w:r>
      <w:r w:rsidR="00F40741">
        <w:rPr>
          <w:rtl/>
        </w:rPr>
        <w:t xml:space="preserve">، </w:t>
      </w:r>
      <w:r w:rsidRPr="00422399">
        <w:rPr>
          <w:rtl/>
        </w:rPr>
        <w:t>ولم تقبل منه</w:t>
      </w:r>
      <w:r>
        <w:rPr>
          <w:rtl/>
        </w:rPr>
        <w:t>.</w:t>
      </w:r>
    </w:p>
    <w:p w:rsidR="00B0692B" w:rsidRPr="00422399" w:rsidRDefault="00B0692B" w:rsidP="00B24893">
      <w:pPr>
        <w:pStyle w:val="libNormal"/>
        <w:rPr>
          <w:rtl/>
        </w:rPr>
      </w:pPr>
      <w:r>
        <w:rPr>
          <w:rtl/>
        </w:rPr>
        <w:t>[</w:t>
      </w:r>
      <w:r w:rsidRPr="00422399">
        <w:rPr>
          <w:rtl/>
        </w:rPr>
        <w:t xml:space="preserve">وفي تفسير العيّاشيّ </w:t>
      </w:r>
      <w:r w:rsidRPr="00FB1C6E">
        <w:rPr>
          <w:rStyle w:val="libFootnotenumChar"/>
          <w:rtl/>
        </w:rPr>
        <w:t>(4)</w:t>
      </w:r>
      <w:r w:rsidR="00F40741">
        <w:rPr>
          <w:rtl/>
        </w:rPr>
        <w:t xml:space="preserve">: </w:t>
      </w:r>
      <w:r w:rsidRPr="00422399">
        <w:rPr>
          <w:rtl/>
        </w:rPr>
        <w:t>عن الحلبيّ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F40741">
        <w:rPr>
          <w:rtl/>
        </w:rPr>
        <w:t xml:space="preserve">: </w:t>
      </w:r>
      <w:r w:rsidRPr="00BE28B6">
        <w:rPr>
          <w:rStyle w:val="libAlaemChar"/>
          <w:rtl/>
        </w:rPr>
        <w:t>(</w:t>
      </w:r>
      <w:r w:rsidRPr="00BE28B6">
        <w:rPr>
          <w:rStyle w:val="libAieChar"/>
          <w:rtl/>
        </w:rPr>
        <w:t>وَلَيْسَتِ التَّوْبَةُ لِلَّذِينَ يَعْمَلُونَ السَّيِّئاتِ حَتَّى إِذا حَضَرَ أَحَدَهُمُ الْمَوْتُ قالَ إِنِّي تُبْتُ الْآنَ</w:t>
      </w:r>
      <w:r w:rsidRPr="00BE28B6">
        <w:rPr>
          <w:rStyle w:val="libAlaemChar"/>
          <w:rtl/>
        </w:rPr>
        <w:t>)</w:t>
      </w:r>
      <w:r w:rsidRPr="00422399">
        <w:rPr>
          <w:rtl/>
        </w:rPr>
        <w:t xml:space="preserve"> قال</w:t>
      </w:r>
      <w:r w:rsidR="00F40741">
        <w:rPr>
          <w:rtl/>
        </w:rPr>
        <w:t xml:space="preserve">: </w:t>
      </w:r>
      <w:r w:rsidRPr="00422399">
        <w:rPr>
          <w:rtl/>
        </w:rPr>
        <w:t>هو الفرّار تاب حين لم ينفعه التّوبة</w:t>
      </w:r>
      <w:r w:rsidR="00F40741">
        <w:rPr>
          <w:rtl/>
        </w:rPr>
        <w:t xml:space="preserve">، </w:t>
      </w:r>
      <w:r w:rsidRPr="00422399">
        <w:rPr>
          <w:rtl/>
        </w:rPr>
        <w:t>ولم يقبل منه</w:t>
      </w:r>
      <w:r>
        <w:rPr>
          <w:rtl/>
        </w:rPr>
        <w:t>]</w:t>
      </w:r>
      <w:r w:rsidRPr="00422399">
        <w:rPr>
          <w:rtl/>
        </w:rPr>
        <w:t xml:space="preserve"> </w:t>
      </w:r>
      <w:r w:rsidRPr="00FB1C6E">
        <w:rPr>
          <w:rStyle w:val="libFootnotenumChar"/>
          <w:rtl/>
        </w:rPr>
        <w:t>(5)</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الَّذِينَ يَمُوتُونَ وَهُمْ كُفَّارٌ</w:t>
      </w:r>
      <w:r w:rsidRPr="00BE28B6">
        <w:rPr>
          <w:rStyle w:val="libAlaemChar"/>
          <w:rtl/>
        </w:rPr>
        <w:t>)</w:t>
      </w:r>
      <w:r w:rsidR="00F40741">
        <w:rPr>
          <w:rtl/>
        </w:rPr>
        <w:t xml:space="preserve">: </w:t>
      </w:r>
      <w:r w:rsidRPr="00422399">
        <w:rPr>
          <w:rtl/>
        </w:rPr>
        <w:t>سوّى بين من سوّف التّوبة</w:t>
      </w:r>
      <w:r w:rsidR="0052202B">
        <w:rPr>
          <w:rtl/>
        </w:rPr>
        <w:t xml:space="preserve"> إلى </w:t>
      </w:r>
      <w:r w:rsidRPr="00422399">
        <w:rPr>
          <w:rtl/>
        </w:rPr>
        <w:t>حضور الموت</w:t>
      </w:r>
      <w:r w:rsidR="00F40741">
        <w:rPr>
          <w:rtl/>
        </w:rPr>
        <w:t xml:space="preserve">، </w:t>
      </w:r>
      <w:r w:rsidRPr="00422399">
        <w:rPr>
          <w:rtl/>
        </w:rPr>
        <w:t>من الفسقة والكفّار</w:t>
      </w:r>
      <w:r w:rsidR="00F40741">
        <w:rPr>
          <w:rtl/>
        </w:rPr>
        <w:t xml:space="preserve">، </w:t>
      </w:r>
      <w:r w:rsidRPr="00422399">
        <w:rPr>
          <w:rtl/>
        </w:rPr>
        <w:t>وبين من تاب على الكفر في نفي التّوبة</w:t>
      </w:r>
      <w:r w:rsidR="00F40741">
        <w:rPr>
          <w:rtl/>
        </w:rPr>
        <w:t xml:space="preserve">، </w:t>
      </w:r>
      <w:r w:rsidRPr="00422399">
        <w:rPr>
          <w:rtl/>
        </w:rPr>
        <w:t>للمبالغة في عدم الاعتداد بها في تلك الحالة</w:t>
      </w:r>
      <w:r w:rsidR="00F40741">
        <w:rPr>
          <w:rtl/>
        </w:rPr>
        <w:t xml:space="preserve">، </w:t>
      </w:r>
      <w:r w:rsidRPr="00422399">
        <w:rPr>
          <w:rtl/>
        </w:rPr>
        <w:t>وكأنّه قال</w:t>
      </w:r>
      <w:r w:rsidR="00F40741">
        <w:rPr>
          <w:rtl/>
        </w:rPr>
        <w:t xml:space="preserve">: </w:t>
      </w:r>
      <w:r w:rsidRPr="00422399">
        <w:rPr>
          <w:rtl/>
        </w:rPr>
        <w:t>توبة هؤلاء وعدم توبة هؤلاء سواء</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(6)</w:t>
      </w:r>
      <w:r w:rsidR="00F40741">
        <w:rPr>
          <w:rtl/>
        </w:rPr>
        <w:t xml:space="preserve">: </w:t>
      </w:r>
      <w:r w:rsidRPr="00422399">
        <w:rPr>
          <w:rtl/>
        </w:rPr>
        <w:t>المراد بالّذين يعملون السّوء عصاة المؤمنين</w:t>
      </w:r>
      <w:r w:rsidR="00F40741">
        <w:rPr>
          <w:rtl/>
        </w:rPr>
        <w:t xml:space="preserve">، </w:t>
      </w:r>
      <w:r w:rsidRPr="00422399">
        <w:rPr>
          <w:rtl/>
        </w:rPr>
        <w:t>وبالّذين يعملون السّيّئات المنافقون لتضاعف كفرهم وسوء أعمالهم</w:t>
      </w:r>
      <w:r w:rsidR="00F40741">
        <w:rPr>
          <w:rtl/>
        </w:rPr>
        <w:t xml:space="preserve">، </w:t>
      </w:r>
      <w:r w:rsidRPr="00422399">
        <w:rPr>
          <w:rtl/>
        </w:rPr>
        <w:t>وبالّذين يموتون الكفّار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أُولئِكَ أَعْتَدْنا لَهُمْ عَذاباً أَلِيماً</w:t>
      </w:r>
      <w:r w:rsidRPr="00BE28B6">
        <w:rPr>
          <w:rStyle w:val="libAlaemChar"/>
          <w:rtl/>
        </w:rPr>
        <w:t>)</w:t>
      </w:r>
      <w:r w:rsidRPr="00422399">
        <w:rPr>
          <w:rtl/>
        </w:rPr>
        <w:t xml:space="preserve"> </w:t>
      </w:r>
      <w:r>
        <w:rPr>
          <w:rtl/>
        </w:rPr>
        <w:t>(</w:t>
      </w:r>
      <w:r w:rsidRPr="00422399">
        <w:rPr>
          <w:rtl/>
        </w:rPr>
        <w:t>18</w:t>
      </w:r>
      <w:r>
        <w:rPr>
          <w:rtl/>
        </w:rPr>
        <w:t>)</w:t>
      </w:r>
      <w:r w:rsidR="00F40741">
        <w:rPr>
          <w:rtl/>
        </w:rPr>
        <w:t xml:space="preserve">: </w:t>
      </w:r>
      <w:r w:rsidRPr="00422399">
        <w:rPr>
          <w:rtl/>
        </w:rPr>
        <w:t>تأكيد لعدم قبول توبتهم</w:t>
      </w:r>
      <w:r w:rsidR="00F40741">
        <w:rPr>
          <w:rtl/>
        </w:rPr>
        <w:t xml:space="preserve">، </w:t>
      </w:r>
      <w:r w:rsidRPr="00422399">
        <w:rPr>
          <w:rtl/>
        </w:rPr>
        <w:t>وبيان لتهيئة عذابهم</w:t>
      </w:r>
      <w:r w:rsidR="00F40741">
        <w:rPr>
          <w:rtl/>
        </w:rPr>
        <w:t xml:space="preserve">، </w:t>
      </w:r>
      <w:r w:rsidRPr="00422399">
        <w:rPr>
          <w:rtl/>
        </w:rPr>
        <w:t>وأنّه يعذّبهم متى شاء</w:t>
      </w:r>
      <w:r>
        <w:rPr>
          <w:rtl/>
        </w:rPr>
        <w:t>.</w:t>
      </w:r>
    </w:p>
    <w:p w:rsidR="00B0692B" w:rsidRPr="00422399" w:rsidRDefault="00B0692B" w:rsidP="00B24893">
      <w:pPr>
        <w:pStyle w:val="libNormal"/>
        <w:rPr>
          <w:rtl/>
        </w:rPr>
      </w:pPr>
      <w:r w:rsidRPr="00422399">
        <w:rPr>
          <w:rtl/>
        </w:rPr>
        <w:t>والأعتاد</w:t>
      </w:r>
      <w:r w:rsidR="00F40741">
        <w:rPr>
          <w:rtl/>
        </w:rPr>
        <w:t xml:space="preserve">، </w:t>
      </w:r>
      <w:r w:rsidRPr="00422399">
        <w:rPr>
          <w:rtl/>
        </w:rPr>
        <w:t>من العتاد</w:t>
      </w:r>
      <w:r w:rsidR="00F40741">
        <w:rPr>
          <w:rtl/>
        </w:rPr>
        <w:t xml:space="preserve">، </w:t>
      </w:r>
      <w:r w:rsidRPr="00422399">
        <w:rPr>
          <w:rtl/>
        </w:rPr>
        <w:t>وهو العدّة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(7)</w:t>
      </w:r>
      <w:r w:rsidR="00F40741">
        <w:rPr>
          <w:rtl/>
        </w:rPr>
        <w:t xml:space="preserve">: </w:t>
      </w:r>
      <w:r w:rsidRPr="00422399">
        <w:rPr>
          <w:rtl/>
        </w:rPr>
        <w:t>أصله</w:t>
      </w:r>
      <w:r w:rsidR="00F40741">
        <w:rPr>
          <w:rtl/>
        </w:rPr>
        <w:t xml:space="preserve">، </w:t>
      </w:r>
      <w:r w:rsidRPr="00422399">
        <w:rPr>
          <w:rtl/>
        </w:rPr>
        <w:t>أعددنا</w:t>
      </w:r>
      <w:r w:rsidR="00F40741">
        <w:rPr>
          <w:rtl/>
        </w:rPr>
        <w:t xml:space="preserve">، </w:t>
      </w:r>
      <w:r w:rsidRPr="00422399">
        <w:rPr>
          <w:rtl/>
        </w:rPr>
        <w:t>فأبدلت الدّال الأولى</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لا يحضره الفقيه 1 / 79</w:t>
      </w:r>
      <w:r w:rsidR="00F40741">
        <w:rPr>
          <w:rtl/>
        </w:rPr>
        <w:t xml:space="preserve">، </w:t>
      </w:r>
      <w:r w:rsidRPr="00422399">
        <w:rPr>
          <w:rtl/>
        </w:rPr>
        <w:t>ح 355</w:t>
      </w:r>
      <w:r>
        <w:rPr>
          <w:rtl/>
        </w:rPr>
        <w:t>.</w:t>
      </w:r>
    </w:p>
    <w:p w:rsidR="00B0692B" w:rsidRPr="00422399" w:rsidRDefault="00B0692B" w:rsidP="00B24893">
      <w:pPr>
        <w:pStyle w:val="libNormal"/>
        <w:rPr>
          <w:rtl/>
        </w:rPr>
      </w:pPr>
      <w:r w:rsidRPr="00961005">
        <w:rPr>
          <w:rStyle w:val="libFootnoteChar"/>
          <w:rtl/>
        </w:rPr>
        <w:t>وفيه</w:t>
      </w:r>
      <w:r w:rsidR="00F40741">
        <w:rPr>
          <w:rStyle w:val="libFootnoteChar"/>
          <w:rtl/>
        </w:rPr>
        <w:t xml:space="preserve">: </w:t>
      </w:r>
      <w:r w:rsidRPr="00961005">
        <w:rPr>
          <w:rStyle w:val="libFootnoteChar"/>
          <w:rtl/>
        </w:rPr>
        <w:t>وسئل الصادق</w:t>
      </w:r>
      <w:r w:rsidR="00CF6582">
        <w:rPr>
          <w:rStyle w:val="libFootnoteChar"/>
          <w:rtl/>
        </w:rPr>
        <w:t xml:space="preserve"> </w:t>
      </w:r>
      <w:r w:rsidR="00A76F10" w:rsidRPr="00A76F10">
        <w:rPr>
          <w:rStyle w:val="libAlaemChar"/>
          <w:rtl/>
        </w:rPr>
        <w:t>عليه‌السلام</w:t>
      </w:r>
      <w:r w:rsidR="00CF6582">
        <w:rPr>
          <w:rStyle w:val="libFootnoteChar"/>
          <w:rtl/>
        </w:rPr>
        <w:t xml:space="preserve"> </w:t>
      </w:r>
      <w:r w:rsidRPr="00961005">
        <w:rPr>
          <w:rStyle w:val="libFootnoteChar"/>
          <w:rtl/>
        </w:rPr>
        <w:t>عن قول الله</w:t>
      </w:r>
      <w:r w:rsidR="00CF6582">
        <w:rPr>
          <w:rStyle w:val="libFootnoteChar"/>
          <w:rtl/>
        </w:rPr>
        <w:t xml:space="preserve"> - </w:t>
      </w:r>
      <w:r w:rsidRPr="00961005">
        <w:rPr>
          <w:rStyle w:val="libFootnoteChar"/>
          <w:rtl/>
        </w:rPr>
        <w:t>عزّ وجلّ</w:t>
      </w:r>
      <w:r w:rsidR="00CF6582">
        <w:rPr>
          <w:rStyle w:val="libFootnoteChar"/>
          <w:rtl/>
        </w:rPr>
        <w:t xml:space="preserve"> - </w:t>
      </w:r>
      <w:r w:rsidRPr="00BE28B6">
        <w:rPr>
          <w:rStyle w:val="libAlaemChar"/>
          <w:rtl/>
        </w:rPr>
        <w:t>(</w:t>
      </w:r>
      <w:r w:rsidRPr="00FB1C6E">
        <w:rPr>
          <w:rStyle w:val="libFootnoteAieChar"/>
          <w:rtl/>
        </w:rPr>
        <w:t>لَيْسَتِ التَّوْبَةُ لِلَّذِينَ يَعْمَلُونَ السَّيِّئاتِ حَتَّى إِذا حَضَرَ أَحَدَهُمُ الْمَوْتُ قالَ إِنِّي تُبْتُ الْآنَ</w:t>
      </w:r>
      <w:r w:rsidRPr="00BE28B6">
        <w:rPr>
          <w:rStyle w:val="libAlaemChar"/>
          <w:rtl/>
        </w:rPr>
        <w:t>)</w:t>
      </w:r>
      <w:r w:rsidRPr="00961005">
        <w:rPr>
          <w:rStyle w:val="libFootnoteChar"/>
          <w:rtl/>
        </w:rPr>
        <w:t xml:space="preserve"> فقال ...</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القمي 1 / 133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نزل</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228</w:t>
      </w:r>
      <w:r w:rsidR="00F40741">
        <w:rPr>
          <w:rtl/>
        </w:rPr>
        <w:t xml:space="preserve">، </w:t>
      </w:r>
      <w:r w:rsidRPr="00422399">
        <w:rPr>
          <w:rtl/>
        </w:rPr>
        <w:t>ح 63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210</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يا أَيُّهَا الَّذِينَ آمَنُوا لا يَحِلُّ لَكُمْ أَنْ تَرِثُوا النِّساءَ كَرْهاً</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في تفسير عليّ بن إبراهيم </w:t>
      </w:r>
      <w:r w:rsidRPr="00FB1C6E">
        <w:rPr>
          <w:rStyle w:val="libFootnotenumChar"/>
          <w:rtl/>
        </w:rPr>
        <w:t>(1)</w:t>
      </w:r>
      <w:r w:rsidR="00F40741">
        <w:rPr>
          <w:rtl/>
        </w:rPr>
        <w:t xml:space="preserve">: </w:t>
      </w:r>
      <w:r w:rsidRPr="00422399">
        <w:rPr>
          <w:rtl/>
        </w:rPr>
        <w:t>في رواية أبي الجارود</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هذه الآية</w:t>
      </w:r>
      <w:r w:rsidR="00F40741">
        <w:rPr>
          <w:rtl/>
        </w:rPr>
        <w:t xml:space="preserve">: </w:t>
      </w:r>
      <w:r w:rsidRPr="00422399">
        <w:rPr>
          <w:rtl/>
        </w:rPr>
        <w:t xml:space="preserve">أنّه </w:t>
      </w:r>
      <w:r w:rsidRPr="00FB1C6E">
        <w:rPr>
          <w:rStyle w:val="libFootnotenumChar"/>
          <w:rtl/>
        </w:rPr>
        <w:t>(2)</w:t>
      </w:r>
      <w:r w:rsidRPr="00EF0BC6">
        <w:rPr>
          <w:rtl/>
        </w:rPr>
        <w:t xml:space="preserve"> </w:t>
      </w:r>
      <w:r w:rsidRPr="00422399">
        <w:rPr>
          <w:rtl/>
        </w:rPr>
        <w:t xml:space="preserve">كان في الجاهليّة في أوّل ما أسلموا في قبائل العرب </w:t>
      </w:r>
      <w:r w:rsidRPr="00FB1C6E">
        <w:rPr>
          <w:rStyle w:val="libFootnotenumChar"/>
          <w:rtl/>
        </w:rPr>
        <w:t>(3)</w:t>
      </w:r>
      <w:r w:rsidR="00F40741">
        <w:rPr>
          <w:rtl/>
        </w:rPr>
        <w:t xml:space="preserve">، </w:t>
      </w:r>
      <w:r w:rsidRPr="00422399">
        <w:rPr>
          <w:rtl/>
        </w:rPr>
        <w:t xml:space="preserve">إذا مات حميم الرّجل وله امرأة ألقى الرّجل ثوبه عليها فورث </w:t>
      </w:r>
      <w:r w:rsidRPr="00FB1C6E">
        <w:rPr>
          <w:rStyle w:val="libFootnotenumChar"/>
          <w:rtl/>
        </w:rPr>
        <w:t>(4)</w:t>
      </w:r>
      <w:r w:rsidRPr="00EF0BC6">
        <w:rPr>
          <w:rtl/>
        </w:rPr>
        <w:t xml:space="preserve"> </w:t>
      </w:r>
      <w:r w:rsidRPr="00422399">
        <w:rPr>
          <w:rtl/>
        </w:rPr>
        <w:t xml:space="preserve">نكاحها بصداق حميمه الّذي كان أصدقها </w:t>
      </w:r>
      <w:r>
        <w:rPr>
          <w:rtl/>
        </w:rPr>
        <w:t>[</w:t>
      </w:r>
      <w:r w:rsidRPr="00422399">
        <w:rPr>
          <w:rtl/>
        </w:rPr>
        <w:t>فكان</w:t>
      </w:r>
      <w:r>
        <w:rPr>
          <w:rtl/>
        </w:rPr>
        <w:t>]</w:t>
      </w:r>
      <w:r w:rsidRPr="00422399">
        <w:rPr>
          <w:rtl/>
        </w:rPr>
        <w:t xml:space="preserve"> </w:t>
      </w:r>
      <w:r w:rsidRPr="00FB1C6E">
        <w:rPr>
          <w:rStyle w:val="libFootnotenumChar"/>
          <w:rtl/>
        </w:rPr>
        <w:t>(5)</w:t>
      </w:r>
      <w:r w:rsidRPr="00EF0BC6">
        <w:rPr>
          <w:rtl/>
        </w:rPr>
        <w:t xml:space="preserve"> </w:t>
      </w:r>
      <w:r w:rsidRPr="00422399">
        <w:rPr>
          <w:rtl/>
        </w:rPr>
        <w:t>يرث نكاحها كما يرث ماله</w:t>
      </w:r>
      <w:r w:rsidR="00F40741">
        <w:rPr>
          <w:rtl/>
        </w:rPr>
        <w:t xml:space="preserve">، </w:t>
      </w:r>
      <w:r w:rsidRPr="00422399">
        <w:rPr>
          <w:rtl/>
        </w:rPr>
        <w:t xml:space="preserve">فلمّا مات أبو قيس بن الأسلت </w:t>
      </w:r>
      <w:r w:rsidRPr="00FB1C6E">
        <w:rPr>
          <w:rStyle w:val="libFootnotenumChar"/>
          <w:rtl/>
        </w:rPr>
        <w:t>(6)</w:t>
      </w:r>
      <w:r w:rsidR="00F40741">
        <w:rPr>
          <w:rtl/>
        </w:rPr>
        <w:t xml:space="preserve">، </w:t>
      </w:r>
      <w:r w:rsidRPr="00422399">
        <w:rPr>
          <w:rtl/>
        </w:rPr>
        <w:t xml:space="preserve">ألقى محصن بن أبي قيس ثوبه على امرأة أبيه وهي كبيشة </w:t>
      </w:r>
      <w:r w:rsidRPr="00FB1C6E">
        <w:rPr>
          <w:rStyle w:val="libFootnotenumChar"/>
          <w:rtl/>
        </w:rPr>
        <w:t>(7)</w:t>
      </w:r>
      <w:r w:rsidRPr="00EF0BC6">
        <w:rPr>
          <w:rtl/>
        </w:rPr>
        <w:t xml:space="preserve"> </w:t>
      </w:r>
      <w:r w:rsidRPr="00422399">
        <w:rPr>
          <w:rtl/>
        </w:rPr>
        <w:t xml:space="preserve">ابنة </w:t>
      </w:r>
      <w:r w:rsidRPr="00FB1C6E">
        <w:rPr>
          <w:rStyle w:val="libFootnotenumChar"/>
          <w:rtl/>
        </w:rPr>
        <w:t>(8)</w:t>
      </w:r>
      <w:r w:rsidRPr="00EF0BC6">
        <w:rPr>
          <w:rtl/>
        </w:rPr>
        <w:t xml:space="preserve"> </w:t>
      </w:r>
      <w:r w:rsidRPr="00422399">
        <w:rPr>
          <w:rtl/>
        </w:rPr>
        <w:t xml:space="preserve">معمّر بن سعيد </w:t>
      </w:r>
      <w:r w:rsidRPr="00FB1C6E">
        <w:rPr>
          <w:rStyle w:val="libFootnotenumChar"/>
          <w:rtl/>
        </w:rPr>
        <w:t>(9)</w:t>
      </w:r>
      <w:r w:rsidR="00F40741">
        <w:rPr>
          <w:rtl/>
        </w:rPr>
        <w:t xml:space="preserve">، </w:t>
      </w:r>
      <w:r w:rsidRPr="00422399">
        <w:rPr>
          <w:rtl/>
        </w:rPr>
        <w:t>فورث نكاحها</w:t>
      </w:r>
      <w:r w:rsidR="00F40741">
        <w:rPr>
          <w:rtl/>
        </w:rPr>
        <w:t xml:space="preserve">، </w:t>
      </w:r>
      <w:r w:rsidRPr="00422399">
        <w:rPr>
          <w:rtl/>
        </w:rPr>
        <w:t>ثمّ تركها لا يدخل بها ولا ينفق عليها</w:t>
      </w:r>
      <w:r w:rsidR="00F40741">
        <w:rPr>
          <w:rtl/>
        </w:rPr>
        <w:t xml:space="preserve">، </w:t>
      </w:r>
      <w:r w:rsidRPr="00422399">
        <w:rPr>
          <w:rtl/>
        </w:rPr>
        <w:t>فأتت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فقالت</w:t>
      </w:r>
      <w:r w:rsidR="00F40741">
        <w:rPr>
          <w:rtl/>
        </w:rPr>
        <w:t xml:space="preserve">: </w:t>
      </w:r>
      <w:r w:rsidRPr="00422399">
        <w:rPr>
          <w:rtl/>
        </w:rPr>
        <w:t>يا رسول الله</w:t>
      </w:r>
      <w:r w:rsidR="00F40741">
        <w:rPr>
          <w:rtl/>
        </w:rPr>
        <w:t xml:space="preserve">، </w:t>
      </w:r>
      <w:r w:rsidRPr="00422399">
        <w:rPr>
          <w:rtl/>
        </w:rPr>
        <w:t xml:space="preserve">مات أبو قيس بن الأسلت </w:t>
      </w:r>
      <w:r w:rsidRPr="00FB1C6E">
        <w:rPr>
          <w:rStyle w:val="libFootnotenumChar"/>
          <w:rtl/>
        </w:rPr>
        <w:t>(10)</w:t>
      </w:r>
      <w:r w:rsidRPr="00EF0BC6">
        <w:rPr>
          <w:rtl/>
        </w:rPr>
        <w:t xml:space="preserve"> </w:t>
      </w:r>
      <w:r w:rsidRPr="00422399">
        <w:rPr>
          <w:rtl/>
        </w:rPr>
        <w:t>فورث ابنه محصن نكاحي</w:t>
      </w:r>
      <w:r w:rsidR="00F40741">
        <w:rPr>
          <w:rtl/>
        </w:rPr>
        <w:t xml:space="preserve">، </w:t>
      </w:r>
      <w:r w:rsidRPr="00422399">
        <w:rPr>
          <w:rtl/>
        </w:rPr>
        <w:t>فلا يدخل عليّ ولا ينفق عليّ ولا يخلّي سبيلي فألحق بأهلي</w:t>
      </w:r>
      <w:r>
        <w:rPr>
          <w:rtl/>
        </w:rPr>
        <w:t>.</w:t>
      </w:r>
    </w:p>
    <w:p w:rsidR="00B0692B" w:rsidRPr="00422399" w:rsidRDefault="00B0692B" w:rsidP="00B24893">
      <w:pPr>
        <w:pStyle w:val="libNormal"/>
        <w:rPr>
          <w:rtl/>
        </w:rPr>
      </w:pPr>
      <w:r w:rsidRPr="00422399">
        <w:rPr>
          <w:rtl/>
        </w:rPr>
        <w:t>فقال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ارجعي</w:t>
      </w:r>
      <w:r w:rsidR="0052202B">
        <w:rPr>
          <w:rtl/>
        </w:rPr>
        <w:t xml:space="preserve"> إلى </w:t>
      </w:r>
      <w:r w:rsidRPr="00422399">
        <w:rPr>
          <w:rtl/>
        </w:rPr>
        <w:t>بيتك فإن يحدث الله في شأنك شيئا فأعلمتك به</w:t>
      </w:r>
      <w:r>
        <w:rPr>
          <w:rtl/>
        </w:rPr>
        <w:t>.</w:t>
      </w:r>
      <w:r w:rsidRPr="00422399">
        <w:rPr>
          <w:rtl/>
        </w:rPr>
        <w:t xml:space="preserve"> فنزل</w:t>
      </w:r>
      <w:r w:rsidR="00F40741">
        <w:rPr>
          <w:rtl/>
        </w:rPr>
        <w:t xml:space="preserve">: </w:t>
      </w:r>
      <w:r w:rsidRPr="00BE28B6">
        <w:rPr>
          <w:rStyle w:val="libAlaemChar"/>
          <w:rtl/>
        </w:rPr>
        <w:t>(</w:t>
      </w:r>
      <w:r w:rsidRPr="00BE28B6">
        <w:rPr>
          <w:rStyle w:val="libAieChar"/>
          <w:rtl/>
        </w:rPr>
        <w:t>وَلا تَنْكِحُوا ما نَكَحَ آباؤُكُمْ مِنَ النِّساءِ إِلَّا ما قَدْ سَلَفَ إِنَّهُ كانَ فاحِشَةً وَمَقْتاً وَساءَ سَبِيلاً</w:t>
      </w:r>
      <w:r w:rsidRPr="00BE28B6">
        <w:rPr>
          <w:rStyle w:val="libAlaemChar"/>
          <w:rtl/>
        </w:rPr>
        <w:t>)</w:t>
      </w:r>
      <w:r w:rsidRPr="00422399">
        <w:rPr>
          <w:rtl/>
        </w:rPr>
        <w:t xml:space="preserve"> فلحقت بأهلها</w:t>
      </w:r>
      <w:r w:rsidR="00F40741">
        <w:rPr>
          <w:rtl/>
        </w:rPr>
        <w:t xml:space="preserve">، </w:t>
      </w:r>
      <w:r w:rsidRPr="00422399">
        <w:rPr>
          <w:rtl/>
        </w:rPr>
        <w:t xml:space="preserve">وكان نسوة </w:t>
      </w:r>
      <w:r w:rsidRPr="00FB1C6E">
        <w:rPr>
          <w:rStyle w:val="libFootnotenumChar"/>
          <w:rtl/>
        </w:rPr>
        <w:t>(11)</w:t>
      </w:r>
      <w:r w:rsidRPr="00EF0BC6">
        <w:rPr>
          <w:rtl/>
        </w:rPr>
        <w:t xml:space="preserve"> </w:t>
      </w:r>
      <w:r w:rsidRPr="00422399">
        <w:rPr>
          <w:rtl/>
        </w:rPr>
        <w:t xml:space="preserve">في المدينة قد ورث نكاحهنّ كما ورث نكاح كبيشة </w:t>
      </w:r>
      <w:r w:rsidRPr="00FB1C6E">
        <w:rPr>
          <w:rStyle w:val="libFootnotenumChar"/>
          <w:rtl/>
        </w:rPr>
        <w:t>(12)</w:t>
      </w:r>
      <w:r w:rsidRPr="00EF0BC6">
        <w:rPr>
          <w:rtl/>
        </w:rPr>
        <w:t xml:space="preserve"> </w:t>
      </w:r>
      <w:r w:rsidRPr="00422399">
        <w:rPr>
          <w:rtl/>
        </w:rPr>
        <w:t xml:space="preserve">غير أنّه ورثهنّ عن </w:t>
      </w:r>
      <w:r w:rsidRPr="00FB1C6E">
        <w:rPr>
          <w:rStyle w:val="libFootnotenumChar"/>
          <w:rtl/>
        </w:rPr>
        <w:t>(13)</w:t>
      </w:r>
      <w:r w:rsidRPr="00EF0BC6">
        <w:rPr>
          <w:rtl/>
        </w:rPr>
        <w:t xml:space="preserve"> </w:t>
      </w:r>
      <w:r w:rsidRPr="00422399">
        <w:rPr>
          <w:rtl/>
        </w:rPr>
        <w:t>الأبناء</w:t>
      </w:r>
      <w:r w:rsidR="00F40741">
        <w:rPr>
          <w:rtl/>
        </w:rPr>
        <w:t xml:space="preserve">، </w:t>
      </w:r>
      <w:r w:rsidRPr="00422399">
        <w:rPr>
          <w:rtl/>
        </w:rPr>
        <w:t xml:space="preserve">فأنزل </w:t>
      </w:r>
      <w:r>
        <w:rPr>
          <w:rtl/>
        </w:rPr>
        <w:t>[</w:t>
      </w:r>
      <w:r w:rsidRPr="00422399">
        <w:rPr>
          <w:rtl/>
        </w:rPr>
        <w:t>الله :</w:t>
      </w:r>
      <w:r>
        <w:rPr>
          <w:rtl/>
        </w:rPr>
        <w:t>]</w:t>
      </w:r>
      <w:r w:rsidRPr="00422399">
        <w:rPr>
          <w:rtl/>
        </w:rPr>
        <w:t xml:space="preserve"> </w:t>
      </w:r>
      <w:r w:rsidRPr="00FB1C6E">
        <w:rPr>
          <w:rStyle w:val="libFootnotenumChar"/>
          <w:rtl/>
        </w:rPr>
        <w:t>(14)</w:t>
      </w:r>
      <w:r w:rsidRPr="00EF0BC6">
        <w:rPr>
          <w:rtl/>
        </w:rPr>
        <w:t xml:space="preserve"> </w:t>
      </w:r>
      <w:r w:rsidRPr="00BE28B6">
        <w:rPr>
          <w:rStyle w:val="libAlaemChar"/>
          <w:rtl/>
        </w:rPr>
        <w:t>(</w:t>
      </w:r>
      <w:r w:rsidRPr="00BE28B6">
        <w:rPr>
          <w:rStyle w:val="libAieChar"/>
          <w:rtl/>
        </w:rPr>
        <w:t>يا أَيُّهَا الَّذِينَ آمَنُوا لا يَحِلُّ لَكُمْ أَنْ تَرِثُوا النِّساءَ كَرْهاً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(15)</w:t>
      </w:r>
      <w:r w:rsidR="00F40741">
        <w:rPr>
          <w:rtl/>
        </w:rPr>
        <w:t xml:space="preserve">: </w:t>
      </w:r>
      <w:r w:rsidRPr="00422399">
        <w:rPr>
          <w:rtl/>
        </w:rPr>
        <w:t>عن إبراهيم بن ميمون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سألته عن </w:t>
      </w:r>
      <w:r>
        <w:rPr>
          <w:rtl/>
        </w:rPr>
        <w:t>(</w:t>
      </w:r>
      <w:r w:rsidRPr="00422399">
        <w:rPr>
          <w:rtl/>
        </w:rPr>
        <w:t>هذه الآية</w:t>
      </w:r>
      <w:r>
        <w:rPr>
          <w:rtl/>
        </w:rPr>
        <w:t xml:space="preserve">) </w:t>
      </w:r>
      <w:r w:rsidRPr="00FB1C6E">
        <w:rPr>
          <w:rStyle w:val="libFootnotenumChar"/>
          <w:rtl/>
        </w:rPr>
        <w:t>(16)</w:t>
      </w:r>
      <w:r w:rsidRPr="00EF0BC6">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134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 xml:space="preserve">ذكر في المصدر نفس الآية بدل «هذه الآية» </w:t>
      </w:r>
      <w:r>
        <w:rPr>
          <w:rtl/>
        </w:rPr>
        <w:t>و «</w:t>
      </w:r>
      <w:r w:rsidRPr="00422399">
        <w:rPr>
          <w:rtl/>
        </w:rPr>
        <w:t>فانّه» بدل «أنّه»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من قبائل العرب</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وورث</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أبو قبيس بن الأسلب</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كبيثة</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بنت</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أو المصدر</w:t>
      </w:r>
      <w:r w:rsidR="00F40741">
        <w:rPr>
          <w:rtl/>
        </w:rPr>
        <w:t xml:space="preserve">: </w:t>
      </w:r>
      <w:r w:rsidRPr="00422399">
        <w:rPr>
          <w:rtl/>
        </w:rPr>
        <w:t>معمّر بن معبد</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أبو قبيس بن الأسلب</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«كانت نساء» بدل «كان نسوة»</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المصدر</w:t>
      </w:r>
      <w:r w:rsidR="00F40741">
        <w:rPr>
          <w:rtl/>
        </w:rPr>
        <w:t xml:space="preserve">: </w:t>
      </w:r>
      <w:r w:rsidRPr="00422399">
        <w:rPr>
          <w:rtl/>
        </w:rPr>
        <w:t>كبيثه</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غير الأبناء</w:t>
      </w:r>
      <w:r>
        <w:rPr>
          <w:rtl/>
        </w:rPr>
        <w:t>.</w:t>
      </w:r>
    </w:p>
    <w:p w:rsidR="00B0692B" w:rsidRPr="00422399" w:rsidRDefault="00B0692B" w:rsidP="00FB1C6E">
      <w:pPr>
        <w:pStyle w:val="libFootnote0"/>
        <w:rPr>
          <w:rtl/>
        </w:rPr>
      </w:pPr>
      <w:r>
        <w:rPr>
          <w:rtl/>
        </w:rPr>
        <w:t>(</w:t>
      </w:r>
      <w:r w:rsidRPr="00422399">
        <w:rPr>
          <w:rtl/>
        </w:rPr>
        <w:t>14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15</w:t>
      </w:r>
      <w:r>
        <w:rPr>
          <w:rtl/>
        </w:rPr>
        <w:t xml:space="preserve">) </w:t>
      </w:r>
      <w:r w:rsidRPr="00422399">
        <w:rPr>
          <w:rtl/>
        </w:rPr>
        <w:t>تفسير العياشي 1 / 228</w:t>
      </w:r>
      <w:r w:rsidR="00F40741">
        <w:rPr>
          <w:rtl/>
        </w:rPr>
        <w:t xml:space="preserve">، </w:t>
      </w:r>
      <w:r w:rsidRPr="00422399">
        <w:rPr>
          <w:rtl/>
        </w:rPr>
        <w:t>ح 65</w:t>
      </w:r>
      <w:r>
        <w:rPr>
          <w:rtl/>
        </w:rPr>
        <w:t>.</w:t>
      </w:r>
      <w:r w:rsidRPr="00422399">
        <w:rPr>
          <w:rtl/>
        </w:rPr>
        <w:t xml:space="preserve"> وللحديث تتمة</w:t>
      </w:r>
      <w:r>
        <w:rPr>
          <w:rtl/>
        </w:rPr>
        <w:t>.</w:t>
      </w:r>
    </w:p>
    <w:p w:rsidR="00B0692B" w:rsidRPr="00422399" w:rsidRDefault="00B0692B" w:rsidP="00FB1C6E">
      <w:pPr>
        <w:pStyle w:val="libFootnote0"/>
        <w:rPr>
          <w:rtl/>
        </w:rPr>
      </w:pPr>
      <w:r>
        <w:rPr>
          <w:rtl/>
        </w:rPr>
        <w:t>(</w:t>
      </w:r>
      <w:r w:rsidRPr="00422399">
        <w:rPr>
          <w:rtl/>
        </w:rPr>
        <w:t>16</w:t>
      </w:r>
      <w:r>
        <w:rPr>
          <w:rtl/>
        </w:rPr>
        <w:t xml:space="preserve">) </w:t>
      </w:r>
      <w:r w:rsidRPr="00422399">
        <w:rPr>
          <w:rtl/>
        </w:rPr>
        <w:t>المصدر</w:t>
      </w:r>
      <w:r w:rsidR="00F40741">
        <w:rPr>
          <w:rtl/>
        </w:rPr>
        <w:t xml:space="preserve">: </w:t>
      </w:r>
      <w:r w:rsidRPr="00422399">
        <w:rPr>
          <w:rtl/>
        </w:rPr>
        <w:t>«قول الله</w:t>
      </w:r>
      <w:r w:rsidR="00CF6582">
        <w:rPr>
          <w:rtl/>
        </w:rPr>
        <w:t xml:space="preserve"> - </w:t>
      </w:r>
      <w:r w:rsidRPr="00422399">
        <w:rPr>
          <w:rtl/>
        </w:rPr>
        <w:t>ثم ذكر نفس الآية</w:t>
      </w:r>
      <w:r w:rsidR="00F9249B">
        <w:rPr>
          <w:rtl/>
        </w:rPr>
        <w:t xml:space="preserve"> - </w:t>
      </w:r>
      <w:r w:rsidRPr="00422399">
        <w:rPr>
          <w:rtl/>
        </w:rPr>
        <w:t>» بدل «هذه الآية»</w:t>
      </w:r>
      <w:r>
        <w:rPr>
          <w:rtl/>
        </w:rPr>
        <w:t>.</w:t>
      </w:r>
    </w:p>
    <w:p w:rsidR="00B0692B" w:rsidRPr="00422399" w:rsidRDefault="00B0692B" w:rsidP="00B24893">
      <w:pPr>
        <w:pStyle w:val="libNormal"/>
        <w:rPr>
          <w:rtl/>
        </w:rPr>
      </w:pPr>
      <w:r>
        <w:rPr>
          <w:rtl/>
        </w:rPr>
        <w:br w:type="page"/>
      </w:r>
      <w:r w:rsidRPr="00422399">
        <w:rPr>
          <w:rtl/>
        </w:rPr>
        <w:t>قال</w:t>
      </w:r>
      <w:r w:rsidR="00F40741">
        <w:rPr>
          <w:rtl/>
        </w:rPr>
        <w:t xml:space="preserve">: </w:t>
      </w:r>
      <w:r w:rsidRPr="00422399">
        <w:rPr>
          <w:rtl/>
        </w:rPr>
        <w:t>الرّجل يكون في حجره اليتيمة</w:t>
      </w:r>
      <w:r w:rsidR="00F40741">
        <w:rPr>
          <w:rtl/>
        </w:rPr>
        <w:t xml:space="preserve">، </w:t>
      </w:r>
      <w:r w:rsidRPr="00422399">
        <w:rPr>
          <w:rtl/>
        </w:rPr>
        <w:t>فيمنعها من التّزويج يضرّ بها تكون قريبة له</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(1)</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إنّها نزلت في الرّجل يحبس المرأة عنده لا حاجة له إليها</w:t>
      </w:r>
      <w:r w:rsidR="00F40741">
        <w:rPr>
          <w:rtl/>
        </w:rPr>
        <w:t xml:space="preserve">، </w:t>
      </w:r>
      <w:r w:rsidRPr="00422399">
        <w:rPr>
          <w:rtl/>
        </w:rPr>
        <w:t>وينتظر موتها حتّى يرثها</w:t>
      </w:r>
      <w:r>
        <w:rPr>
          <w:rtl/>
        </w:rPr>
        <w:t>.</w:t>
      </w:r>
    </w:p>
    <w:p w:rsidR="00B0692B" w:rsidRPr="00422399" w:rsidRDefault="00B0692B" w:rsidP="00B24893">
      <w:pPr>
        <w:pStyle w:val="libNormal"/>
        <w:rPr>
          <w:rtl/>
        </w:rPr>
      </w:pPr>
      <w:r>
        <w:rPr>
          <w:rtl/>
        </w:rPr>
        <w:t>و «</w:t>
      </w:r>
      <w:r w:rsidRPr="00422399">
        <w:rPr>
          <w:rtl/>
        </w:rPr>
        <w:t>كرها» في موضع الحال</w:t>
      </w:r>
      <w:r w:rsidR="00F40741">
        <w:rPr>
          <w:rtl/>
        </w:rPr>
        <w:t xml:space="preserve">، </w:t>
      </w:r>
      <w:r w:rsidRPr="00422399">
        <w:rPr>
          <w:rtl/>
        </w:rPr>
        <w:t>أي</w:t>
      </w:r>
      <w:r w:rsidR="00F40741">
        <w:rPr>
          <w:rtl/>
        </w:rPr>
        <w:t xml:space="preserve">: </w:t>
      </w:r>
      <w:r w:rsidRPr="00422399">
        <w:rPr>
          <w:rtl/>
        </w:rPr>
        <w:t>لا تأخذوهنّ على سبيل الإرث فتزوجوهنّ كارهات لذلك</w:t>
      </w:r>
      <w:r w:rsidR="00F40741">
        <w:rPr>
          <w:rtl/>
        </w:rPr>
        <w:t xml:space="preserve">، </w:t>
      </w:r>
      <w:r w:rsidRPr="00422399">
        <w:rPr>
          <w:rtl/>
        </w:rPr>
        <w:t>أو مكرهات عليه</w:t>
      </w:r>
      <w:r>
        <w:rPr>
          <w:rtl/>
        </w:rPr>
        <w:t>.</w:t>
      </w:r>
    </w:p>
    <w:p w:rsidR="00B0692B" w:rsidRPr="00422399" w:rsidRDefault="00B0692B" w:rsidP="00B24893">
      <w:pPr>
        <w:pStyle w:val="libNormal"/>
        <w:rPr>
          <w:rtl/>
        </w:rPr>
      </w:pPr>
      <w:r w:rsidRPr="00422399">
        <w:rPr>
          <w:rtl/>
        </w:rPr>
        <w:t>وقرأ حمزة والكسائيّ</w:t>
      </w:r>
      <w:r w:rsidR="00F40741">
        <w:rPr>
          <w:rtl/>
        </w:rPr>
        <w:t xml:space="preserve">: </w:t>
      </w:r>
      <w:r w:rsidRPr="00422399">
        <w:rPr>
          <w:rtl/>
        </w:rPr>
        <w:t>«كرها» بالضّمّ في مواضعه</w:t>
      </w:r>
      <w:r w:rsidR="00F40741">
        <w:rPr>
          <w:rtl/>
        </w:rPr>
        <w:t xml:space="preserve">، </w:t>
      </w:r>
      <w:r w:rsidRPr="00422399">
        <w:rPr>
          <w:rtl/>
        </w:rPr>
        <w:t>وهما لغتان</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بالضّمّ</w:t>
      </w:r>
      <w:r w:rsidR="00F40741">
        <w:rPr>
          <w:rtl/>
        </w:rPr>
        <w:t xml:space="preserve">، </w:t>
      </w:r>
      <w:r w:rsidRPr="00422399">
        <w:rPr>
          <w:rtl/>
        </w:rPr>
        <w:t>المشقّة</w:t>
      </w:r>
      <w:r>
        <w:rPr>
          <w:rtl/>
        </w:rPr>
        <w:t>.</w:t>
      </w:r>
      <w:r w:rsidRPr="00422399">
        <w:rPr>
          <w:rtl/>
        </w:rPr>
        <w:t xml:space="preserve"> وبالفتح</w:t>
      </w:r>
      <w:r w:rsidR="00F40741">
        <w:rPr>
          <w:rtl/>
        </w:rPr>
        <w:t xml:space="preserve">، </w:t>
      </w:r>
      <w:r w:rsidRPr="00422399">
        <w:rPr>
          <w:rtl/>
        </w:rPr>
        <w:t xml:space="preserve">ما يكره عليه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تَعْضُلُوهُنَ</w:t>
      </w:r>
      <w:r w:rsidRPr="00BE28B6">
        <w:rPr>
          <w:rStyle w:val="libAlaemChar"/>
          <w:rtl/>
        </w:rPr>
        <w:t>)</w:t>
      </w:r>
      <w:r w:rsidR="00F40741">
        <w:rPr>
          <w:rtl/>
        </w:rPr>
        <w:t xml:space="preserve">: </w:t>
      </w:r>
      <w:r w:rsidRPr="00422399">
        <w:rPr>
          <w:rtl/>
        </w:rPr>
        <w:t>ولا تحبسوهنّ</w:t>
      </w:r>
      <w:r w:rsidR="00F40741">
        <w:rPr>
          <w:rtl/>
        </w:rPr>
        <w:t xml:space="preserve">، </w:t>
      </w:r>
      <w:r w:rsidRPr="00422399">
        <w:rPr>
          <w:rtl/>
        </w:rPr>
        <w:t>ضرارا لهنّ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لِتَذْهَبُوا بِبَعْضِ ما آتَيْتُمُوهُنَ</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في تفسير العيّاشيّ </w:t>
      </w:r>
      <w:r w:rsidRPr="00FB1C6E">
        <w:rPr>
          <w:rStyle w:val="libFootnotenumChar"/>
          <w:rtl/>
        </w:rPr>
        <w:t>(3)</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الرّجل يكون له المرأة فيضربها حتّى تفتدي منه</w:t>
      </w:r>
      <w:r w:rsidR="00F40741">
        <w:rPr>
          <w:rtl/>
        </w:rPr>
        <w:t xml:space="preserve">، </w:t>
      </w:r>
      <w:r w:rsidRPr="00422399">
        <w:rPr>
          <w:rtl/>
        </w:rPr>
        <w:t>فنهى الله عن ذلك</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(4)</w:t>
      </w:r>
      <w:r w:rsidR="00F40741">
        <w:rPr>
          <w:rtl/>
        </w:rPr>
        <w:t xml:space="preserve">: </w:t>
      </w:r>
      <w:r>
        <w:rPr>
          <w:rtl/>
        </w:rPr>
        <w:t>(</w:t>
      </w:r>
      <w:r w:rsidRPr="00422399">
        <w:rPr>
          <w:rtl/>
        </w:rPr>
        <w:t>عنه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 المراد بها</w:t>
      </w:r>
      <w:r>
        <w:rPr>
          <w:rtl/>
        </w:rPr>
        <w:t xml:space="preserve">) </w:t>
      </w:r>
      <w:r w:rsidRPr="00422399">
        <w:rPr>
          <w:rtl/>
        </w:rPr>
        <w:t>الزّوج</w:t>
      </w:r>
      <w:r w:rsidR="00F40741">
        <w:rPr>
          <w:rtl/>
        </w:rPr>
        <w:t xml:space="preserve">، </w:t>
      </w:r>
      <w:r w:rsidRPr="00422399">
        <w:rPr>
          <w:rtl/>
        </w:rPr>
        <w:t>أمره الله</w:t>
      </w:r>
      <w:r w:rsidR="00CF6582">
        <w:rPr>
          <w:rtl/>
        </w:rPr>
        <w:t xml:space="preserve"> - </w:t>
      </w:r>
      <w:r w:rsidRPr="00422399">
        <w:rPr>
          <w:rtl/>
        </w:rPr>
        <w:t>سبحانه</w:t>
      </w:r>
      <w:r w:rsidR="00CF6582">
        <w:rPr>
          <w:rtl/>
        </w:rPr>
        <w:t xml:space="preserve"> - </w:t>
      </w:r>
      <w:r w:rsidRPr="00422399">
        <w:rPr>
          <w:rtl/>
        </w:rPr>
        <w:t>بتخلية سبيلها إذا لم يكن له فيها حاجة</w:t>
      </w:r>
      <w:r w:rsidR="00F40741">
        <w:rPr>
          <w:rtl/>
        </w:rPr>
        <w:t xml:space="preserve">، </w:t>
      </w:r>
      <w:r w:rsidRPr="00422399">
        <w:rPr>
          <w:rtl/>
        </w:rPr>
        <w:t>وأن لا يمسكها إضرارا بها حتّى تفتدي ببعض مالها</w:t>
      </w:r>
      <w:r>
        <w:rPr>
          <w:rtl/>
        </w:rPr>
        <w:t>.</w:t>
      </w:r>
    </w:p>
    <w:p w:rsidR="00B0692B" w:rsidRPr="00422399" w:rsidRDefault="00B0692B" w:rsidP="00B24893">
      <w:pPr>
        <w:pStyle w:val="libNormal"/>
        <w:rPr>
          <w:rtl/>
        </w:rPr>
      </w:pPr>
      <w:r w:rsidRPr="00422399">
        <w:rPr>
          <w:rtl/>
        </w:rPr>
        <w:t>وأصل العضل</w:t>
      </w:r>
      <w:r w:rsidR="00F40741">
        <w:rPr>
          <w:rtl/>
        </w:rPr>
        <w:t xml:space="preserve">، </w:t>
      </w:r>
      <w:r w:rsidRPr="00422399">
        <w:rPr>
          <w:rtl/>
        </w:rPr>
        <w:t>التّضييق</w:t>
      </w:r>
      <w:r>
        <w:rPr>
          <w:rtl/>
        </w:rPr>
        <w:t>.</w:t>
      </w:r>
      <w:r w:rsidRPr="00422399">
        <w:rPr>
          <w:rtl/>
        </w:rPr>
        <w:t xml:space="preserve"> يقال</w:t>
      </w:r>
      <w:r w:rsidR="00F40741">
        <w:rPr>
          <w:rtl/>
        </w:rPr>
        <w:t xml:space="preserve">: </w:t>
      </w:r>
      <w:r w:rsidRPr="00422399">
        <w:rPr>
          <w:rtl/>
        </w:rPr>
        <w:t>عضلت الدّجاجة بيضها</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(5)</w:t>
      </w:r>
      <w:r w:rsidR="00F40741">
        <w:rPr>
          <w:rtl/>
        </w:rPr>
        <w:t xml:space="preserve">: </w:t>
      </w:r>
      <w:r w:rsidRPr="00422399">
        <w:rPr>
          <w:rtl/>
        </w:rPr>
        <w:t>في توجيه عطفه</w:t>
      </w:r>
      <w:r w:rsidR="00F40741">
        <w:rPr>
          <w:rtl/>
        </w:rPr>
        <w:t xml:space="preserve">، </w:t>
      </w:r>
      <w:r w:rsidRPr="00422399">
        <w:rPr>
          <w:rtl/>
        </w:rPr>
        <w:t xml:space="preserve">أنّه عطف على «أن ترثوا» </w:t>
      </w:r>
      <w:r>
        <w:rPr>
          <w:rtl/>
        </w:rPr>
        <w:t>و «</w:t>
      </w:r>
      <w:r w:rsidRPr="00422399">
        <w:rPr>
          <w:rtl/>
        </w:rPr>
        <w:t>لا» لتأكيد النّفي</w:t>
      </w:r>
      <w:r>
        <w:rPr>
          <w:rtl/>
        </w:rPr>
        <w:t>.</w:t>
      </w:r>
      <w:r w:rsidRPr="00422399">
        <w:rPr>
          <w:rtl/>
        </w:rPr>
        <w:t xml:space="preserve"> أو المراد «بلا يحلّ لكم» النّهي عن «أن ترثوا» فلا يلزم عطف الإنشاء على الإخبار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أَنْ يَأْتِينَ بِفاحِشَةٍ مُبَيِّنَةٍ</w:t>
      </w:r>
      <w:r w:rsidRPr="00BE28B6">
        <w:rPr>
          <w:rStyle w:val="libAlaemChar"/>
          <w:rtl/>
        </w:rPr>
        <w:t>)</w:t>
      </w:r>
      <w:r w:rsidR="00F40741">
        <w:rPr>
          <w:rtl/>
        </w:rPr>
        <w:t xml:space="preserve">: </w:t>
      </w:r>
      <w:r w:rsidRPr="00422399">
        <w:rPr>
          <w:rtl/>
        </w:rPr>
        <w:t>كالنّشوز</w:t>
      </w:r>
      <w:r w:rsidR="00F40741">
        <w:rPr>
          <w:rtl/>
        </w:rPr>
        <w:t xml:space="preserve">، </w:t>
      </w:r>
      <w:r w:rsidRPr="00422399">
        <w:rPr>
          <w:rtl/>
        </w:rPr>
        <w:t>وسوء العشرة</w:t>
      </w:r>
      <w:r w:rsidR="00F40741">
        <w:rPr>
          <w:rtl/>
        </w:rPr>
        <w:t xml:space="preserve">، </w:t>
      </w:r>
      <w:r w:rsidRPr="00422399">
        <w:rPr>
          <w:rtl/>
        </w:rPr>
        <w:t>وعدم التّعفّف</w:t>
      </w:r>
      <w:r>
        <w:rPr>
          <w:rtl/>
        </w:rPr>
        <w:t>.</w:t>
      </w:r>
    </w:p>
    <w:p w:rsidR="00B0692B" w:rsidRPr="00422399" w:rsidRDefault="00B0692B" w:rsidP="00B24893">
      <w:pPr>
        <w:pStyle w:val="libNormal"/>
        <w:rPr>
          <w:rtl/>
        </w:rPr>
      </w:pPr>
      <w:r w:rsidRPr="00422399">
        <w:rPr>
          <w:rtl/>
        </w:rPr>
        <w:t>والاستثناء من أعمّ عامّ الظّرف</w:t>
      </w:r>
      <w:r w:rsidR="00F40741">
        <w:rPr>
          <w:rtl/>
        </w:rPr>
        <w:t xml:space="preserve">، </w:t>
      </w:r>
      <w:r w:rsidRPr="00422399">
        <w:rPr>
          <w:rtl/>
        </w:rPr>
        <w:t>أو المفعول له</w:t>
      </w:r>
      <w:r w:rsidR="00F40741">
        <w:rPr>
          <w:rtl/>
        </w:rPr>
        <w:t xml:space="preserve">، </w:t>
      </w:r>
      <w:r w:rsidRPr="00422399">
        <w:rPr>
          <w:rtl/>
        </w:rPr>
        <w:t>تقديره</w:t>
      </w:r>
      <w:r w:rsidR="00F40741">
        <w:rPr>
          <w:rtl/>
        </w:rPr>
        <w:t xml:space="preserve">: </w:t>
      </w:r>
      <w:r w:rsidRPr="00422399">
        <w:rPr>
          <w:rtl/>
        </w:rPr>
        <w:t>ولا تعضلوهنّ للافتداء إلّا وقت أن يأتين بفاحشة</w:t>
      </w:r>
      <w:r>
        <w:rPr>
          <w:rtl/>
        </w:rPr>
        <w:t>.</w:t>
      </w:r>
      <w:r w:rsidRPr="00422399">
        <w:rPr>
          <w:rtl/>
        </w:rPr>
        <w:t xml:space="preserve"> أولا تعضلوهنّ لعلّة إلّا لأن يأتين بفاحشة</w:t>
      </w:r>
      <w:r>
        <w:rPr>
          <w:rtl/>
        </w:rPr>
        <w:t>.</w:t>
      </w:r>
    </w:p>
    <w:p w:rsidR="00B0692B" w:rsidRPr="00422399" w:rsidRDefault="00B0692B" w:rsidP="00B24893">
      <w:pPr>
        <w:pStyle w:val="libNormal"/>
        <w:rPr>
          <w:rtl/>
        </w:rPr>
      </w:pPr>
      <w:r w:rsidRPr="00422399">
        <w:rPr>
          <w:rtl/>
        </w:rPr>
        <w:t>وقرأ ابن كثير وأبو بكر «بفاحشة مبيّنة» هنا وفي الأحزاب والطّلاق</w:t>
      </w:r>
      <w:r w:rsidR="00F40741">
        <w:rPr>
          <w:rtl/>
        </w:rPr>
        <w:t xml:space="preserve">، </w:t>
      </w:r>
      <w:r w:rsidRPr="00422399">
        <w:rPr>
          <w:rtl/>
        </w:rPr>
        <w:t>بفتح الياء</w:t>
      </w:r>
      <w:r>
        <w:rPr>
          <w:rtl/>
        </w:rPr>
        <w:t>.</w:t>
      </w:r>
    </w:p>
    <w:p w:rsidR="00B0692B" w:rsidRPr="00422399" w:rsidRDefault="00B0692B" w:rsidP="00B24893">
      <w:pPr>
        <w:pStyle w:val="libNormal"/>
        <w:rPr>
          <w:rtl/>
        </w:rPr>
      </w:pPr>
      <w:r w:rsidRPr="00422399">
        <w:rPr>
          <w:rtl/>
        </w:rPr>
        <w:t>والباقون</w:t>
      </w:r>
      <w:r w:rsidR="00F40741">
        <w:rPr>
          <w:rtl/>
        </w:rPr>
        <w:t xml:space="preserve">، </w:t>
      </w:r>
      <w:r w:rsidRPr="00422399">
        <w:rPr>
          <w:rtl/>
        </w:rPr>
        <w:t xml:space="preserve">بكسرها فيهنّ </w:t>
      </w:r>
      <w:r w:rsidRPr="00FB1C6E">
        <w:rPr>
          <w:rStyle w:val="libFootnotenumChar"/>
          <w:rtl/>
        </w:rPr>
        <w:t>(6)</w:t>
      </w:r>
      <w:r w:rsidRPr="00EF0BC6">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2 / 24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210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229</w:t>
      </w:r>
      <w:r w:rsidR="00F40741">
        <w:rPr>
          <w:rtl/>
        </w:rPr>
        <w:t xml:space="preserve">، </w:t>
      </w:r>
      <w:r w:rsidRPr="00422399">
        <w:rPr>
          <w:rtl/>
        </w:rPr>
        <w:t>ذيل حديث 65</w:t>
      </w:r>
      <w:r>
        <w:rPr>
          <w:rtl/>
        </w:rPr>
        <w:t>.</w:t>
      </w:r>
      <w:r w:rsidRPr="00422399">
        <w:rPr>
          <w:rtl/>
        </w:rPr>
        <w:t xml:space="preserve"> وهو تتمة حديث إبراهيم بن ميمون الذي مرّ آنفا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2 / 24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210</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الموضع والمصدر</w:t>
      </w:r>
      <w:r>
        <w:rPr>
          <w:rtl/>
        </w:rPr>
        <w:t>.</w:t>
      </w:r>
    </w:p>
    <w:p w:rsidR="00B0692B" w:rsidRPr="00422399" w:rsidRDefault="00B0692B" w:rsidP="00B24893">
      <w:pPr>
        <w:pStyle w:val="libNormal"/>
        <w:rPr>
          <w:rtl/>
        </w:rPr>
      </w:pPr>
      <w:r>
        <w:rPr>
          <w:rtl/>
        </w:rPr>
        <w:br w:type="page"/>
      </w:r>
      <w:r w:rsidRPr="00422399">
        <w:rPr>
          <w:rtl/>
        </w:rPr>
        <w:t xml:space="preserve">في مجمع البيان </w:t>
      </w:r>
      <w:r w:rsidRPr="00FB1C6E">
        <w:rPr>
          <w:rStyle w:val="libFootnotenumChar"/>
          <w:rtl/>
        </w:rPr>
        <w:t>(1)</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كلّ معصية</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(2)</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إذا قالت له</w:t>
      </w:r>
      <w:r w:rsidR="00F40741">
        <w:rPr>
          <w:rtl/>
        </w:rPr>
        <w:t xml:space="preserve">: </w:t>
      </w:r>
      <w:r w:rsidRPr="00422399">
        <w:rPr>
          <w:rtl/>
        </w:rPr>
        <w:t>لا أغتسل لك من جنابة ولا أبرّ لك قسما ولأوطئنّ فراشك من تكرهه</w:t>
      </w:r>
      <w:r w:rsidR="00F40741">
        <w:rPr>
          <w:rtl/>
        </w:rPr>
        <w:t xml:space="preserve">، </w:t>
      </w:r>
      <w:r w:rsidRPr="00422399">
        <w:rPr>
          <w:rtl/>
        </w:rPr>
        <w:t>حلّ له أن يخلعها ويحلّ له ما أخذ منها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وَعاشِرُوهُنَّ بِالْمَعْرُوفِ</w:t>
      </w:r>
      <w:r w:rsidRPr="00BE28B6">
        <w:rPr>
          <w:rStyle w:val="libAlaemChar"/>
          <w:rtl/>
        </w:rPr>
        <w:t>)</w:t>
      </w:r>
      <w:r w:rsidR="00F40741">
        <w:rPr>
          <w:rtl/>
        </w:rPr>
        <w:t xml:space="preserve">: </w:t>
      </w:r>
      <w:r w:rsidRPr="00422399">
        <w:rPr>
          <w:rtl/>
        </w:rPr>
        <w:t>بالإنصاف في الفعل</w:t>
      </w:r>
      <w:r w:rsidR="00F40741">
        <w:rPr>
          <w:rtl/>
        </w:rPr>
        <w:t xml:space="preserve">، </w:t>
      </w:r>
      <w:r w:rsidRPr="00422399">
        <w:rPr>
          <w:rtl/>
        </w:rPr>
        <w:t>والإجمال في القول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كَرِهْتُمُوهُنَّ فَعَسى أَنْ تَكْرَهُوا شَيْئاً وَيَجْعَلَ اللهُ فِيهِ خَيْراً كَثِيراً</w:t>
      </w:r>
      <w:r w:rsidRPr="00BE28B6">
        <w:rPr>
          <w:rStyle w:val="libAlaemChar"/>
          <w:rtl/>
        </w:rPr>
        <w:t>)</w:t>
      </w:r>
      <w:r w:rsidRPr="00422399">
        <w:rPr>
          <w:rtl/>
        </w:rPr>
        <w:t xml:space="preserve"> </w:t>
      </w:r>
      <w:r>
        <w:rPr>
          <w:rtl/>
        </w:rPr>
        <w:t>(</w:t>
      </w:r>
      <w:r w:rsidRPr="00422399">
        <w:rPr>
          <w:rtl/>
        </w:rPr>
        <w:t>19</w:t>
      </w:r>
      <w:r>
        <w:rPr>
          <w:rtl/>
        </w:rPr>
        <w:t>)</w:t>
      </w:r>
      <w:r w:rsidR="00F40741">
        <w:rPr>
          <w:rtl/>
        </w:rPr>
        <w:t xml:space="preserve">، </w:t>
      </w:r>
      <w:r w:rsidRPr="00422399">
        <w:rPr>
          <w:rtl/>
        </w:rPr>
        <w:t>أي</w:t>
      </w:r>
      <w:r w:rsidR="00F40741">
        <w:rPr>
          <w:rtl/>
        </w:rPr>
        <w:t xml:space="preserve">: </w:t>
      </w:r>
      <w:r w:rsidRPr="00422399">
        <w:rPr>
          <w:rtl/>
        </w:rPr>
        <w:t>فلا تفارقوهنّ لكراهة النّفس</w:t>
      </w:r>
      <w:r w:rsidR="00F40741">
        <w:rPr>
          <w:rtl/>
        </w:rPr>
        <w:t xml:space="preserve">، </w:t>
      </w:r>
      <w:r w:rsidRPr="00422399">
        <w:rPr>
          <w:rtl/>
        </w:rPr>
        <w:t>فإنّها قد تكره ما هو أصلح دينا وأكثر خيرا</w:t>
      </w:r>
      <w:r w:rsidR="00F40741">
        <w:rPr>
          <w:rtl/>
        </w:rPr>
        <w:t xml:space="preserve">، </w:t>
      </w:r>
      <w:r w:rsidRPr="00422399">
        <w:rPr>
          <w:rtl/>
        </w:rPr>
        <w:t>وقد تحبّ ما هو بخلافه</w:t>
      </w:r>
      <w:r w:rsidR="00F40741">
        <w:rPr>
          <w:rtl/>
        </w:rPr>
        <w:t xml:space="preserve">، </w:t>
      </w:r>
      <w:r w:rsidRPr="00422399">
        <w:rPr>
          <w:rtl/>
        </w:rPr>
        <w:t>وليكن نظركم</w:t>
      </w:r>
      <w:r w:rsidR="0052202B">
        <w:rPr>
          <w:rtl/>
        </w:rPr>
        <w:t xml:space="preserve"> إلى </w:t>
      </w:r>
      <w:r w:rsidRPr="00422399">
        <w:rPr>
          <w:rtl/>
        </w:rPr>
        <w:t>ما هو أصلح للدّين وأدنى</w:t>
      </w:r>
      <w:r w:rsidR="0052202B">
        <w:rPr>
          <w:rtl/>
        </w:rPr>
        <w:t xml:space="preserve"> إلى </w:t>
      </w:r>
      <w:r w:rsidRPr="00422399">
        <w:rPr>
          <w:rtl/>
        </w:rPr>
        <w:t>الخير</w:t>
      </w:r>
      <w:r>
        <w:rPr>
          <w:rtl/>
        </w:rPr>
        <w:t>.</w:t>
      </w:r>
    </w:p>
    <w:p w:rsidR="00B0692B" w:rsidRPr="00422399" w:rsidRDefault="00B0692B" w:rsidP="00B24893">
      <w:pPr>
        <w:pStyle w:val="libNormal"/>
        <w:rPr>
          <w:rtl/>
        </w:rPr>
      </w:pPr>
      <w:r>
        <w:rPr>
          <w:rtl/>
        </w:rPr>
        <w:t>و «</w:t>
      </w:r>
      <w:r w:rsidRPr="00422399">
        <w:rPr>
          <w:rtl/>
        </w:rPr>
        <w:t>عسى» في الأصل</w:t>
      </w:r>
      <w:r w:rsidR="00F40741">
        <w:rPr>
          <w:rtl/>
        </w:rPr>
        <w:t xml:space="preserve">، </w:t>
      </w:r>
      <w:r w:rsidRPr="00422399">
        <w:rPr>
          <w:rtl/>
        </w:rPr>
        <w:t>علّة الجزاء</w:t>
      </w:r>
      <w:r w:rsidR="00F40741">
        <w:rPr>
          <w:rtl/>
        </w:rPr>
        <w:t xml:space="preserve">، </w:t>
      </w:r>
      <w:r w:rsidRPr="00422399">
        <w:rPr>
          <w:rtl/>
        </w:rPr>
        <w:t>فأقيم مقامه</w:t>
      </w:r>
      <w:r w:rsidR="00F40741">
        <w:rPr>
          <w:rtl/>
        </w:rPr>
        <w:t xml:space="preserve">، </w:t>
      </w:r>
      <w:r w:rsidRPr="00422399">
        <w:rPr>
          <w:rtl/>
        </w:rPr>
        <w:t>والمعنى</w:t>
      </w:r>
      <w:r w:rsidR="00F40741">
        <w:rPr>
          <w:rtl/>
        </w:rPr>
        <w:t xml:space="preserve">: </w:t>
      </w:r>
      <w:r w:rsidRPr="00422399">
        <w:rPr>
          <w:rtl/>
        </w:rPr>
        <w:t>فإن كرهتموهنّ فاصبروا عليهنّ</w:t>
      </w:r>
      <w:r w:rsidR="00F40741">
        <w:rPr>
          <w:rtl/>
        </w:rPr>
        <w:t xml:space="preserve">، </w:t>
      </w:r>
      <w:r w:rsidRPr="00422399">
        <w:rPr>
          <w:rtl/>
        </w:rPr>
        <w:t>فعسى أن تكرهوا شيئا وهو خير لكم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أَرَدْتُمُ اسْتِبْدالَ زَوْجٍ مَكانَ زَوْجٍ</w:t>
      </w:r>
      <w:r w:rsidRPr="00BE28B6">
        <w:rPr>
          <w:rStyle w:val="libAlaemChar"/>
          <w:rtl/>
        </w:rPr>
        <w:t>)</w:t>
      </w:r>
      <w:r w:rsidR="00F40741">
        <w:rPr>
          <w:rtl/>
        </w:rPr>
        <w:t xml:space="preserve">: </w:t>
      </w:r>
      <w:r w:rsidRPr="00422399">
        <w:rPr>
          <w:rtl/>
        </w:rPr>
        <w:t>تطليق امرأة</w:t>
      </w:r>
      <w:r w:rsidR="00F40741">
        <w:rPr>
          <w:rtl/>
        </w:rPr>
        <w:t xml:space="preserve">، </w:t>
      </w:r>
      <w:r w:rsidRPr="00422399">
        <w:rPr>
          <w:rtl/>
        </w:rPr>
        <w:t>وتزوّج أخرى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وَآتَيْتُمْ إِحْداهُنَ</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جمع الضّمير</w:t>
      </w:r>
      <w:r w:rsidR="00F40741">
        <w:rPr>
          <w:rtl/>
        </w:rPr>
        <w:t xml:space="preserve">، </w:t>
      </w:r>
      <w:r w:rsidRPr="00422399">
        <w:rPr>
          <w:rtl/>
        </w:rPr>
        <w:t>لأنّه أراد «بالزّوج» الجنس</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قِنْطاراً</w:t>
      </w:r>
      <w:r w:rsidRPr="00BE28B6">
        <w:rPr>
          <w:rStyle w:val="libAlaemChar"/>
          <w:rtl/>
        </w:rPr>
        <w:t>)</w:t>
      </w:r>
      <w:r w:rsidR="00F40741">
        <w:rPr>
          <w:rtl/>
        </w:rPr>
        <w:t xml:space="preserve">: </w:t>
      </w:r>
      <w:r w:rsidRPr="00422399">
        <w:rPr>
          <w:rtl/>
        </w:rPr>
        <w:t>مالا كثيرا</w:t>
      </w:r>
      <w:r>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(3)</w:t>
      </w:r>
      <w:r w:rsidR="00F40741">
        <w:rPr>
          <w:rtl/>
        </w:rPr>
        <w:t xml:space="preserve">: </w:t>
      </w:r>
      <w:r w:rsidRPr="00422399">
        <w:rPr>
          <w:rtl/>
        </w:rPr>
        <w:t>عن الباقر والصّادق</w:t>
      </w:r>
      <w:r w:rsidR="00CF6582">
        <w:rPr>
          <w:rtl/>
        </w:rPr>
        <w:t xml:space="preserve"> - </w:t>
      </w:r>
      <w:r w:rsidRPr="00422399">
        <w:rPr>
          <w:rtl/>
        </w:rPr>
        <w:t>عليهما السّلام</w:t>
      </w:r>
      <w:r w:rsidR="00F9249B">
        <w:rPr>
          <w:rtl/>
        </w:rPr>
        <w:t xml:space="preserve"> - </w:t>
      </w:r>
      <w:r w:rsidR="00F40741">
        <w:rPr>
          <w:rtl/>
        </w:rPr>
        <w:t xml:space="preserve">: </w:t>
      </w:r>
      <w:r w:rsidRPr="00422399">
        <w:rPr>
          <w:rtl/>
        </w:rPr>
        <w:t>القنطار</w:t>
      </w:r>
      <w:r w:rsidR="00F40741">
        <w:rPr>
          <w:rtl/>
        </w:rPr>
        <w:t xml:space="preserve">، </w:t>
      </w:r>
      <w:r w:rsidRPr="00422399">
        <w:rPr>
          <w:rtl/>
        </w:rPr>
        <w:t>ملء مسك ثور ذهبا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فَلا تَأْخُذُوا مِنْهُ</w:t>
      </w:r>
      <w:r w:rsidRPr="00BE28B6">
        <w:rPr>
          <w:rStyle w:val="libAlaemChar"/>
          <w:rtl/>
        </w:rPr>
        <w:t>)</w:t>
      </w:r>
      <w:r w:rsidR="00F40741">
        <w:rPr>
          <w:rtl/>
        </w:rPr>
        <w:t xml:space="preserve">، </w:t>
      </w:r>
      <w:r w:rsidRPr="00422399">
        <w:rPr>
          <w:rtl/>
        </w:rPr>
        <w:t>أي</w:t>
      </w:r>
      <w:r w:rsidR="00F40741">
        <w:rPr>
          <w:rtl/>
        </w:rPr>
        <w:t xml:space="preserve">: </w:t>
      </w:r>
      <w:r w:rsidRPr="00422399">
        <w:rPr>
          <w:rtl/>
        </w:rPr>
        <w:t>من القنطار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شَيْئاً</w:t>
      </w:r>
      <w:r w:rsidRPr="00BE28B6">
        <w:rPr>
          <w:rStyle w:val="libAlaemChar"/>
          <w:rtl/>
        </w:rPr>
        <w:t>)</w:t>
      </w:r>
      <w:r w:rsidR="00F40741">
        <w:rPr>
          <w:rtl/>
        </w:rPr>
        <w:t xml:space="preserve">، </w:t>
      </w:r>
      <w:r w:rsidRPr="00422399">
        <w:rPr>
          <w:rtl/>
        </w:rPr>
        <w:t>أي</w:t>
      </w:r>
      <w:r w:rsidR="00F40741">
        <w:rPr>
          <w:rtl/>
        </w:rPr>
        <w:t xml:space="preserve">: </w:t>
      </w:r>
      <w:r w:rsidRPr="00422399">
        <w:rPr>
          <w:rtl/>
        </w:rPr>
        <w:t>شيئا قليلا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أَتَأْخُذُونَهُ بُهْتاناً وَإِثْماً مُبِيناً</w:t>
      </w:r>
      <w:r w:rsidRPr="00BE28B6">
        <w:rPr>
          <w:rStyle w:val="libAlaemChar"/>
          <w:rtl/>
        </w:rPr>
        <w:t>)</w:t>
      </w:r>
      <w:r w:rsidRPr="00422399">
        <w:rPr>
          <w:rtl/>
        </w:rPr>
        <w:t xml:space="preserve"> </w:t>
      </w:r>
      <w:r>
        <w:rPr>
          <w:rtl/>
        </w:rPr>
        <w:t>(</w:t>
      </w:r>
      <w:r w:rsidRPr="00422399">
        <w:rPr>
          <w:rtl/>
        </w:rPr>
        <w:t>20</w:t>
      </w:r>
      <w:r>
        <w:rPr>
          <w:rtl/>
        </w:rPr>
        <w:t>)</w:t>
      </w:r>
      <w:r w:rsidR="00F40741">
        <w:rPr>
          <w:rtl/>
        </w:rPr>
        <w:t xml:space="preserve">: </w:t>
      </w:r>
      <w:r w:rsidRPr="00422399">
        <w:rPr>
          <w:rtl/>
        </w:rPr>
        <w:t>استفهام إنكار وتوبيخ</w:t>
      </w:r>
      <w:r w:rsidR="00F40741">
        <w:rPr>
          <w:rtl/>
        </w:rPr>
        <w:t xml:space="preserve">، </w:t>
      </w:r>
      <w:r w:rsidRPr="00422399">
        <w:rPr>
          <w:rtl/>
        </w:rPr>
        <w:t>أي</w:t>
      </w:r>
      <w:r w:rsidR="00F40741">
        <w:rPr>
          <w:rtl/>
        </w:rPr>
        <w:t xml:space="preserve">: </w:t>
      </w:r>
      <w:r w:rsidRPr="00422399">
        <w:rPr>
          <w:rtl/>
        </w:rPr>
        <w:t>تأخذونه باهتين وآثمين</w:t>
      </w:r>
      <w:r>
        <w:rPr>
          <w:rtl/>
        </w:rPr>
        <w:t>.</w:t>
      </w:r>
      <w:r w:rsidRPr="00422399">
        <w:rPr>
          <w:rtl/>
        </w:rPr>
        <w:t xml:space="preserve"> ويحتمل النّصب على العلة</w:t>
      </w:r>
      <w:r w:rsidR="00F40741">
        <w:rPr>
          <w:rtl/>
        </w:rPr>
        <w:t xml:space="preserve">، </w:t>
      </w:r>
      <w:r w:rsidRPr="00422399">
        <w:rPr>
          <w:rtl/>
        </w:rPr>
        <w:t>كما في قولك</w:t>
      </w:r>
      <w:r w:rsidR="00F40741">
        <w:rPr>
          <w:rtl/>
        </w:rPr>
        <w:t xml:space="preserve">: </w:t>
      </w:r>
      <w:r w:rsidRPr="00422399">
        <w:rPr>
          <w:rtl/>
        </w:rPr>
        <w:t>قعدّت من الحرب جبنا</w:t>
      </w:r>
      <w:r>
        <w:rPr>
          <w:rtl/>
        </w:rPr>
        <w:t>.</w:t>
      </w:r>
      <w:r w:rsidRPr="00422399">
        <w:rPr>
          <w:rtl/>
        </w:rPr>
        <w:t xml:space="preserve"> لأنّ الأخذ بسبب بهتانهم واقترافهم المآثم</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(4)</w:t>
      </w:r>
      <w:r w:rsidR="00F40741">
        <w:rPr>
          <w:rtl/>
        </w:rPr>
        <w:t xml:space="preserve">: </w:t>
      </w:r>
      <w:r w:rsidRPr="00422399">
        <w:rPr>
          <w:rtl/>
        </w:rPr>
        <w:t>كان الرّجل منهم</w:t>
      </w:r>
      <w:r w:rsidR="00F40741">
        <w:rPr>
          <w:rtl/>
        </w:rPr>
        <w:t xml:space="preserve">، </w:t>
      </w:r>
      <w:r w:rsidRPr="00422399">
        <w:rPr>
          <w:rtl/>
        </w:rPr>
        <w:t xml:space="preserve">إذا أراد </w:t>
      </w:r>
      <w:r>
        <w:rPr>
          <w:rtl/>
        </w:rPr>
        <w:t>[</w:t>
      </w:r>
      <w:r w:rsidRPr="00422399">
        <w:rPr>
          <w:rtl/>
        </w:rPr>
        <w:t>امرأة</w:t>
      </w:r>
      <w:r>
        <w:rPr>
          <w:rtl/>
        </w:rPr>
        <w:t>]</w:t>
      </w:r>
      <w:r w:rsidRPr="00422399">
        <w:rPr>
          <w:rtl/>
        </w:rPr>
        <w:t xml:space="preserve"> </w:t>
      </w:r>
      <w:r w:rsidRPr="00FB1C6E">
        <w:rPr>
          <w:rStyle w:val="libFootnotenumChar"/>
          <w:rtl/>
        </w:rPr>
        <w:t>(5)</w:t>
      </w:r>
      <w:r w:rsidRPr="00EF0BC6">
        <w:rPr>
          <w:rtl/>
        </w:rPr>
        <w:t xml:space="preserve"> </w:t>
      </w:r>
      <w:r w:rsidRPr="00422399">
        <w:rPr>
          <w:rtl/>
        </w:rPr>
        <w:t>جديدة بهت الّتي تحته بفاحشة حتّى يلجئها</w:t>
      </w:r>
      <w:r w:rsidR="0052202B">
        <w:rPr>
          <w:rtl/>
        </w:rPr>
        <w:t xml:space="preserve"> إلى </w:t>
      </w:r>
      <w:r w:rsidRPr="00422399">
        <w:rPr>
          <w:rtl/>
        </w:rPr>
        <w:t>الافتداء منه بما أعطاها</w:t>
      </w:r>
      <w:r w:rsidR="00F40741">
        <w:rPr>
          <w:rtl/>
        </w:rPr>
        <w:t xml:space="preserve">، </w:t>
      </w:r>
      <w:r w:rsidRPr="00422399">
        <w:rPr>
          <w:rtl/>
        </w:rPr>
        <w:t>ليصرفه</w:t>
      </w:r>
      <w:r w:rsidR="0052202B">
        <w:rPr>
          <w:rtl/>
        </w:rPr>
        <w:t xml:space="preserve"> إلى </w:t>
      </w:r>
      <w:r w:rsidRPr="00422399">
        <w:rPr>
          <w:rtl/>
        </w:rPr>
        <w:t>تزوّج الجديدة</w:t>
      </w:r>
      <w:r w:rsidR="00F40741">
        <w:rPr>
          <w:rtl/>
        </w:rPr>
        <w:t xml:space="preserve">، </w:t>
      </w:r>
      <w:r w:rsidRPr="00422399">
        <w:rPr>
          <w:rtl/>
        </w:rPr>
        <w:t>فنهوا عن ذلك</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2 / 24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هذا الكلام هو خلاصة للأحاديث الموجودة في الكافي 7 / 139</w:t>
      </w:r>
      <w:r w:rsidR="00CF6582">
        <w:rPr>
          <w:rtl/>
        </w:rPr>
        <w:t xml:space="preserve"> - </w:t>
      </w:r>
      <w:r w:rsidRPr="00422399">
        <w:rPr>
          <w:rtl/>
        </w:rPr>
        <w:t>141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مجمع البيان 1 / 417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211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B24893">
      <w:pPr>
        <w:pStyle w:val="libNormal"/>
        <w:rPr>
          <w:rtl/>
        </w:rPr>
      </w:pPr>
      <w:r>
        <w:rPr>
          <w:rtl/>
        </w:rPr>
        <w:br w:type="page"/>
        <w:t>و «</w:t>
      </w:r>
      <w:r w:rsidRPr="00422399">
        <w:rPr>
          <w:rtl/>
        </w:rPr>
        <w:t>البهتان»</w:t>
      </w:r>
      <w:r w:rsidR="00F40741">
        <w:rPr>
          <w:rtl/>
        </w:rPr>
        <w:t xml:space="preserve">، </w:t>
      </w:r>
      <w:r w:rsidRPr="00422399">
        <w:rPr>
          <w:rtl/>
        </w:rPr>
        <w:t>الكذب الّذي يبهت المكذوب عليه</w:t>
      </w:r>
      <w:r>
        <w:rPr>
          <w:rtl/>
        </w:rPr>
        <w:t>.</w:t>
      </w:r>
      <w:r w:rsidRPr="00422399">
        <w:rPr>
          <w:rtl/>
        </w:rPr>
        <w:t xml:space="preserve"> وقد يستعمل في الفعل الباطل</w:t>
      </w:r>
      <w:r w:rsidR="00F40741">
        <w:rPr>
          <w:rtl/>
        </w:rPr>
        <w:t xml:space="preserve">، </w:t>
      </w:r>
      <w:r w:rsidRPr="00422399">
        <w:rPr>
          <w:rtl/>
        </w:rPr>
        <w:t>ولذلك فسّر</w:t>
      </w:r>
      <w:r w:rsidR="00CF6582">
        <w:rPr>
          <w:rtl/>
        </w:rPr>
        <w:t xml:space="preserve"> - </w:t>
      </w:r>
      <w:r w:rsidRPr="00422399">
        <w:rPr>
          <w:rtl/>
        </w:rPr>
        <w:t>هاهنا</w:t>
      </w:r>
      <w:r w:rsidR="00CF6582">
        <w:rPr>
          <w:rtl/>
        </w:rPr>
        <w:t xml:space="preserve"> - </w:t>
      </w:r>
      <w:r w:rsidRPr="00422399">
        <w:rPr>
          <w:rtl/>
        </w:rPr>
        <w:t>بالظّلم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وَكَيْفَ تَأْخُذُونَهُ وَقَدْ أَفْضى بَعْضُكُمْ</w:t>
      </w:r>
      <w:r w:rsidR="0052202B">
        <w:rPr>
          <w:rStyle w:val="libAieChar"/>
          <w:rtl/>
        </w:rPr>
        <w:t xml:space="preserve"> إلى </w:t>
      </w:r>
      <w:r w:rsidRPr="00BE28B6">
        <w:rPr>
          <w:rStyle w:val="libAieChar"/>
          <w:rtl/>
        </w:rPr>
        <w:t>بَعْضٍ</w:t>
      </w:r>
      <w:r w:rsidRPr="00BE28B6">
        <w:rPr>
          <w:rStyle w:val="libAlaemChar"/>
          <w:rtl/>
        </w:rPr>
        <w:t>)</w:t>
      </w:r>
      <w:r w:rsidR="00F40741">
        <w:rPr>
          <w:rtl/>
        </w:rPr>
        <w:t xml:space="preserve">: </w:t>
      </w:r>
      <w:r w:rsidRPr="00422399">
        <w:rPr>
          <w:rtl/>
        </w:rPr>
        <w:t>إنكار لاسترداد المهر</w:t>
      </w:r>
      <w:r w:rsidR="00F40741">
        <w:rPr>
          <w:rtl/>
        </w:rPr>
        <w:t xml:space="preserve">، </w:t>
      </w:r>
      <w:r w:rsidRPr="00422399">
        <w:rPr>
          <w:rtl/>
        </w:rPr>
        <w:t>والحال أنّه وصل إليها بالملامسة ودخل بها وتقرّر المهر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وَأَخَذْنَ مِنْكُمْ مِيثاقاً غَلِيظاً</w:t>
      </w:r>
      <w:r w:rsidRPr="00BE28B6">
        <w:rPr>
          <w:rStyle w:val="libAlaemChar"/>
          <w:rtl/>
        </w:rPr>
        <w:t>)</w:t>
      </w:r>
      <w:r w:rsidRPr="00422399">
        <w:rPr>
          <w:rtl/>
        </w:rPr>
        <w:t xml:space="preserve"> </w:t>
      </w:r>
      <w:r>
        <w:rPr>
          <w:rtl/>
        </w:rPr>
        <w:t>(</w:t>
      </w:r>
      <w:r w:rsidRPr="00422399">
        <w:rPr>
          <w:rtl/>
        </w:rPr>
        <w:t>21</w:t>
      </w:r>
      <w:r>
        <w:rPr>
          <w:rtl/>
        </w:rPr>
        <w:t>)</w:t>
      </w:r>
      <w:r w:rsidR="00F40741">
        <w:rPr>
          <w:rtl/>
        </w:rPr>
        <w:t xml:space="preserve">: </w:t>
      </w:r>
      <w:r w:rsidRPr="00422399">
        <w:rPr>
          <w:rtl/>
        </w:rPr>
        <w:t>عهدا وثيقا</w:t>
      </w:r>
      <w:r>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(1)</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هو العهد المأخوذ على الزّوج حالة العقد</w:t>
      </w:r>
      <w:r w:rsidR="00F40741">
        <w:rPr>
          <w:rtl/>
        </w:rPr>
        <w:t xml:space="preserve">، </w:t>
      </w:r>
      <w:r w:rsidRPr="00422399">
        <w:rPr>
          <w:rtl/>
        </w:rPr>
        <w:t>من إمساك بمعروف أو تسريح بإحسان</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(2)</w:t>
      </w:r>
      <w:r w:rsidR="00F40741">
        <w:rPr>
          <w:rtl/>
        </w:rPr>
        <w:t xml:space="preserve">: </w:t>
      </w:r>
      <w:r w:rsidRPr="00422399">
        <w:rPr>
          <w:rtl/>
        </w:rPr>
        <w:t>محمّد بن يحيى</w:t>
      </w:r>
      <w:r w:rsidR="00F40741">
        <w:rPr>
          <w:rtl/>
        </w:rPr>
        <w:t xml:space="preserve">، </w:t>
      </w:r>
      <w:r w:rsidRPr="00422399">
        <w:rPr>
          <w:rtl/>
        </w:rPr>
        <w:t>عن أحمد بن محمّد</w:t>
      </w:r>
      <w:r w:rsidR="00F40741">
        <w:rPr>
          <w:rtl/>
        </w:rPr>
        <w:t xml:space="preserve">، </w:t>
      </w:r>
      <w:r w:rsidRPr="00422399">
        <w:rPr>
          <w:rtl/>
        </w:rPr>
        <w:t>عن ابن محبوب</w:t>
      </w:r>
      <w:r w:rsidR="00F40741">
        <w:rPr>
          <w:rtl/>
        </w:rPr>
        <w:t xml:space="preserve">، </w:t>
      </w:r>
      <w:r w:rsidRPr="00422399">
        <w:rPr>
          <w:rtl/>
        </w:rPr>
        <w:t>عن أبي أيّوب</w:t>
      </w:r>
      <w:r w:rsidR="00F40741">
        <w:rPr>
          <w:rtl/>
        </w:rPr>
        <w:t xml:space="preserve">، </w:t>
      </w:r>
      <w:r w:rsidRPr="00422399">
        <w:rPr>
          <w:rtl/>
        </w:rPr>
        <w:t xml:space="preserve">عن بريد </w:t>
      </w:r>
      <w:r>
        <w:rPr>
          <w:rtl/>
        </w:rPr>
        <w:t>[</w:t>
      </w:r>
      <w:r w:rsidRPr="00422399">
        <w:rPr>
          <w:rtl/>
        </w:rPr>
        <w:t>العجليّ</w:t>
      </w:r>
      <w:r>
        <w:rPr>
          <w:rtl/>
        </w:rPr>
        <w:t>]</w:t>
      </w:r>
      <w:r w:rsidRPr="00422399">
        <w:rPr>
          <w:rtl/>
        </w:rPr>
        <w:t xml:space="preserve"> </w:t>
      </w:r>
      <w:r w:rsidRPr="00FB1C6E">
        <w:rPr>
          <w:rStyle w:val="libFootnotenumChar"/>
          <w:rtl/>
        </w:rPr>
        <w:t>(3)</w:t>
      </w:r>
      <w:r w:rsidRPr="00EF0BC6">
        <w:rPr>
          <w:rtl/>
        </w:rPr>
        <w:t xml:space="preserve"> </w:t>
      </w:r>
      <w:r w:rsidRPr="00422399">
        <w:rPr>
          <w:rtl/>
        </w:rPr>
        <w:t>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وَأَخَذْنَ مِنْكُمْ مِيثاقاً غَلِيظاً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الميثاق هي الكلمة الّتي عقد بها النّكاح</w:t>
      </w:r>
      <w:r w:rsidR="00F40741">
        <w:rPr>
          <w:rtl/>
        </w:rPr>
        <w:t xml:space="preserve">، </w:t>
      </w:r>
      <w:r w:rsidRPr="00422399">
        <w:rPr>
          <w:rtl/>
        </w:rPr>
        <w:t xml:space="preserve">وأمّا </w:t>
      </w:r>
      <w:r>
        <w:rPr>
          <w:rtl/>
        </w:rPr>
        <w:t>[</w:t>
      </w:r>
      <w:r w:rsidRPr="00422399">
        <w:rPr>
          <w:rtl/>
        </w:rPr>
        <w:t>قوله</w:t>
      </w:r>
      <w:r w:rsidR="00F40741">
        <w:rPr>
          <w:rtl/>
        </w:rPr>
        <w:t xml:space="preserve">: </w:t>
      </w:r>
      <w:r w:rsidRPr="00422399">
        <w:rPr>
          <w:rtl/>
        </w:rPr>
        <w:t>«</w:t>
      </w:r>
      <w:r>
        <w:rPr>
          <w:rtl/>
        </w:rPr>
        <w:t>]</w:t>
      </w:r>
      <w:r w:rsidRPr="00422399">
        <w:rPr>
          <w:rtl/>
        </w:rPr>
        <w:t xml:space="preserve"> </w:t>
      </w:r>
      <w:r w:rsidRPr="00FB1C6E">
        <w:rPr>
          <w:rStyle w:val="libFootnotenumChar"/>
          <w:rtl/>
        </w:rPr>
        <w:t>(4)</w:t>
      </w:r>
      <w:r w:rsidRPr="00EF0BC6">
        <w:rPr>
          <w:rtl/>
        </w:rPr>
        <w:t xml:space="preserve"> </w:t>
      </w:r>
      <w:r w:rsidRPr="00422399">
        <w:rPr>
          <w:rtl/>
        </w:rPr>
        <w:t>غليظا»</w:t>
      </w:r>
      <w:r>
        <w:rPr>
          <w:rtl/>
        </w:rPr>
        <w:t>.</w:t>
      </w:r>
      <w:r w:rsidRPr="00422399">
        <w:rPr>
          <w:rtl/>
        </w:rPr>
        <w:t xml:space="preserve"> فهو ماء الرّجل يفضيه إليها </w:t>
      </w:r>
      <w:r w:rsidRPr="00FB1C6E">
        <w:rPr>
          <w:rStyle w:val="libFootnotenumChar"/>
          <w:rtl/>
        </w:rPr>
        <w:t>(5)</w:t>
      </w:r>
      <w:r w:rsidRPr="00EF0BC6">
        <w:rPr>
          <w:rtl/>
        </w:rPr>
        <w:t>.</w:t>
      </w:r>
    </w:p>
    <w:p w:rsidR="00B0692B" w:rsidRPr="00422399" w:rsidRDefault="00B0692B" w:rsidP="00B24893">
      <w:pPr>
        <w:pStyle w:val="libNormal"/>
        <w:rPr>
          <w:rtl/>
        </w:rPr>
      </w:pPr>
      <w:r>
        <w:rPr>
          <w:rtl/>
        </w:rPr>
        <w:t>و</w:t>
      </w:r>
      <w:r w:rsidRPr="00422399">
        <w:rPr>
          <w:rtl/>
        </w:rPr>
        <w:t>عن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FB1C6E">
        <w:rPr>
          <w:rStyle w:val="libFootnotenumChar"/>
          <w:rtl/>
        </w:rPr>
        <w:t>(6)</w:t>
      </w:r>
      <w:r w:rsidRPr="00EF0BC6">
        <w:rPr>
          <w:rtl/>
        </w:rPr>
        <w:t xml:space="preserve"> </w:t>
      </w:r>
      <w:r w:rsidRPr="00422399">
        <w:rPr>
          <w:rtl/>
        </w:rPr>
        <w:t>أخذتموهنّ بأمانة الله</w:t>
      </w:r>
      <w:r w:rsidR="00F40741">
        <w:rPr>
          <w:rtl/>
        </w:rPr>
        <w:t xml:space="preserve">، </w:t>
      </w:r>
      <w:r w:rsidRPr="00422399">
        <w:rPr>
          <w:rtl/>
        </w:rPr>
        <w:t>واستحللتم فروجهنّ بكلمة الله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تَنْكِحُوا ما نَكَحَ آباؤُكُمْ</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الّتي نكحها آباؤكم</w:t>
      </w:r>
      <w:r>
        <w:rPr>
          <w:rtl/>
        </w:rPr>
        <w:t>.</w:t>
      </w:r>
      <w:r w:rsidRPr="00422399">
        <w:rPr>
          <w:rtl/>
        </w:rPr>
        <w:t xml:space="preserve"> وإنّما ذكر «ما» دون «من» لأنّه أريد به الصّفة</w:t>
      </w:r>
      <w:r w:rsidR="00F40741">
        <w:rPr>
          <w:rtl/>
        </w:rPr>
        <w:t xml:space="preserve">، </w:t>
      </w:r>
      <w:r w:rsidRPr="00422399">
        <w:rPr>
          <w:rtl/>
        </w:rPr>
        <w:t>أو إشارة</w:t>
      </w:r>
      <w:r w:rsidR="0052202B">
        <w:rPr>
          <w:rtl/>
        </w:rPr>
        <w:t xml:space="preserve"> إلى </w:t>
      </w:r>
      <w:r w:rsidRPr="00422399">
        <w:rPr>
          <w:rtl/>
        </w:rPr>
        <w:t>نقصان عقولهنّ</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(7)</w:t>
      </w:r>
      <w:r w:rsidR="00F40741">
        <w:rPr>
          <w:rtl/>
        </w:rPr>
        <w:t xml:space="preserve">: </w:t>
      </w:r>
      <w:r w:rsidRPr="00422399">
        <w:rPr>
          <w:rtl/>
        </w:rPr>
        <w:t>«ما» مصدريّة</w:t>
      </w:r>
      <w:r w:rsidR="00F40741">
        <w:rPr>
          <w:rtl/>
        </w:rPr>
        <w:t xml:space="preserve">، </w:t>
      </w:r>
      <w:r w:rsidRPr="00422399">
        <w:rPr>
          <w:rtl/>
        </w:rPr>
        <w:t>على إرادة المفعول من المصدر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النِّساءِ</w:t>
      </w:r>
      <w:r w:rsidRPr="00BE28B6">
        <w:rPr>
          <w:rStyle w:val="libAlaemChar"/>
          <w:rtl/>
        </w:rPr>
        <w:t>)</w:t>
      </w:r>
      <w:r w:rsidR="00F40741">
        <w:rPr>
          <w:rtl/>
        </w:rPr>
        <w:t xml:space="preserve">: </w:t>
      </w:r>
      <w:r w:rsidRPr="00422399">
        <w:rPr>
          <w:rtl/>
        </w:rPr>
        <w:t>بيان ما نكح على الوجهين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ما قَدْ سَلَفَ</w:t>
      </w:r>
      <w:r w:rsidRPr="00BE28B6">
        <w:rPr>
          <w:rStyle w:val="libAlaemChar"/>
          <w:rtl/>
        </w:rPr>
        <w:t>)</w:t>
      </w:r>
      <w:r w:rsidR="00F40741">
        <w:rPr>
          <w:rtl/>
        </w:rPr>
        <w:t xml:space="preserve">: </w:t>
      </w:r>
      <w:r w:rsidRPr="00422399">
        <w:rPr>
          <w:rtl/>
        </w:rPr>
        <w:t>استثناء من المعنى اللازم للنّهي</w:t>
      </w:r>
      <w:r w:rsidR="00F40741">
        <w:rPr>
          <w:rtl/>
        </w:rPr>
        <w:t xml:space="preserve">، </w:t>
      </w:r>
      <w:r w:rsidRPr="00422399">
        <w:rPr>
          <w:rtl/>
        </w:rPr>
        <w:t>وكأنّه قيل</w:t>
      </w:r>
      <w:r w:rsidR="00F40741">
        <w:rPr>
          <w:rtl/>
        </w:rPr>
        <w:t xml:space="preserve">: </w:t>
      </w:r>
      <w:r w:rsidRPr="00422399">
        <w:rPr>
          <w:rtl/>
        </w:rPr>
        <w:t>تستحقّون العقاب بنكاح منكوحة آبائكم</w:t>
      </w:r>
      <w:r w:rsidR="00F40741">
        <w:rPr>
          <w:rtl/>
        </w:rPr>
        <w:t xml:space="preserve">، </w:t>
      </w:r>
      <w:r w:rsidRPr="00422399">
        <w:rPr>
          <w:rtl/>
        </w:rPr>
        <w:t>إلّا ما قد سلف</w:t>
      </w:r>
      <w:r>
        <w:rPr>
          <w:rtl/>
        </w:rPr>
        <w:t>.</w:t>
      </w:r>
      <w:r w:rsidRPr="00422399">
        <w:rPr>
          <w:rtl/>
        </w:rPr>
        <w:t xml:space="preserve"> أو من اللّفظ</w:t>
      </w:r>
      <w:r w:rsidR="00F40741">
        <w:rPr>
          <w:rtl/>
        </w:rPr>
        <w:t xml:space="preserve">، </w:t>
      </w:r>
      <w:r w:rsidRPr="00422399">
        <w:rPr>
          <w:rtl/>
        </w:rPr>
        <w:t>للمبالغة في التّحريم والتّعميم</w:t>
      </w:r>
      <w:r w:rsidR="00F40741">
        <w:rPr>
          <w:rtl/>
        </w:rPr>
        <w:t xml:space="preserve">، </w:t>
      </w:r>
      <w:r w:rsidRPr="00422399">
        <w:rPr>
          <w:rtl/>
        </w:rPr>
        <w:t xml:space="preserve">كقوله </w:t>
      </w:r>
      <w:r w:rsidRPr="00FB1C6E">
        <w:rPr>
          <w:rStyle w:val="libFootnotenumChar"/>
          <w:rtl/>
        </w:rPr>
        <w:t>(8)</w:t>
      </w:r>
      <w:r w:rsidRPr="00EF0BC6">
        <w:rPr>
          <w:rtl/>
        </w:rPr>
        <w:t xml:space="preserve"> </w:t>
      </w:r>
      <w:r w:rsidRPr="00422399">
        <w:rPr>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084"/>
        <w:gridCol w:w="365"/>
        <w:gridCol w:w="4082"/>
      </w:tblGrid>
      <w:tr w:rsidR="00B0692B" w:rsidRPr="00422399" w:rsidTr="00B24893">
        <w:trPr>
          <w:tblCellSpacing w:w="15" w:type="dxa"/>
          <w:jc w:val="center"/>
        </w:trPr>
        <w:tc>
          <w:tcPr>
            <w:tcW w:w="2362" w:type="pct"/>
            <w:vAlign w:val="center"/>
          </w:tcPr>
          <w:p w:rsidR="00B0692B" w:rsidRPr="00422399" w:rsidRDefault="00B0692B" w:rsidP="00DF7218">
            <w:pPr>
              <w:pStyle w:val="libPoem"/>
              <w:rPr>
                <w:rtl/>
              </w:rPr>
            </w:pPr>
            <w:r>
              <w:rPr>
                <w:rtl/>
              </w:rPr>
              <w:t>و</w:t>
            </w:r>
            <w:r w:rsidRPr="00422399">
              <w:rPr>
                <w:rtl/>
              </w:rPr>
              <w:t>لا عيب فيهم غير أنّ سيوفهم</w:t>
            </w:r>
            <w:r>
              <w:rPr>
                <w:rtl/>
              </w:rPr>
              <w:t>.</w:t>
            </w:r>
            <w:r w:rsidRPr="00DE4A9C">
              <w:rPr>
                <w:rtl/>
              </w:rPr>
              <w:br/>
              <w:t> </w:t>
            </w:r>
          </w:p>
        </w:tc>
        <w:tc>
          <w:tcPr>
            <w:tcW w:w="196" w:type="pct"/>
            <w:vAlign w:val="center"/>
          </w:tcPr>
          <w:p w:rsidR="00B0692B" w:rsidRPr="00422399" w:rsidRDefault="00B0692B" w:rsidP="00DF7218">
            <w:pPr>
              <w:pStyle w:val="libPoem"/>
            </w:pPr>
            <w:r w:rsidRPr="00422399">
              <w:rPr>
                <w:rtl/>
              </w:rPr>
              <w:t> </w:t>
            </w:r>
          </w:p>
        </w:tc>
        <w:tc>
          <w:tcPr>
            <w:tcW w:w="2361" w:type="pct"/>
            <w:vAlign w:val="center"/>
          </w:tcPr>
          <w:p w:rsidR="00B0692B" w:rsidRPr="00422399" w:rsidRDefault="00B0692B" w:rsidP="00DF7218">
            <w:pPr>
              <w:pStyle w:val="libPoem"/>
            </w:pPr>
            <w:r w:rsidRPr="00422399">
              <w:rPr>
                <w:rtl/>
              </w:rPr>
              <w:t xml:space="preserve">بهنّ فلول من قراع الكتائب </w:t>
            </w:r>
            <w:r w:rsidRPr="00DE4A9C">
              <w:rPr>
                <w:rtl/>
              </w:rPr>
              <w:br/>
              <w:t> </w:t>
            </w:r>
          </w:p>
        </w:tc>
      </w:tr>
    </w:tbl>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2 / 26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5 / 560</w:t>
      </w:r>
      <w:r w:rsidR="00F40741">
        <w:rPr>
          <w:rtl/>
        </w:rPr>
        <w:t xml:space="preserve">، </w:t>
      </w:r>
      <w:r w:rsidRPr="00422399">
        <w:rPr>
          <w:rtl/>
        </w:rPr>
        <w:t>ح 19</w:t>
      </w:r>
      <w:r>
        <w:rPr>
          <w:rtl/>
        </w:rPr>
        <w:t>.</w:t>
      </w:r>
    </w:p>
    <w:p w:rsidR="00B0692B" w:rsidRPr="004367CD" w:rsidRDefault="00B0692B" w:rsidP="00FB1C6E">
      <w:pPr>
        <w:pStyle w:val="libFootnote0"/>
        <w:rPr>
          <w:rtl/>
        </w:rPr>
      </w:pPr>
      <w:r w:rsidRPr="004367CD">
        <w:rPr>
          <w:rtl/>
        </w:rPr>
        <w:t xml:space="preserve">3 </w:t>
      </w:r>
      <w:r>
        <w:rPr>
          <w:rtl/>
        </w:rPr>
        <w:t>و 4</w:t>
      </w:r>
      <w:r w:rsidR="00CF6582">
        <w:rPr>
          <w:rtl/>
        </w:rPr>
        <w:t xml:space="preserve"> - </w:t>
      </w:r>
      <w:r w:rsidRPr="004367CD">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w:t>
      </w:r>
      <w:r w:rsidR="0052202B">
        <w:rPr>
          <w:rtl/>
        </w:rPr>
        <w:t xml:space="preserve"> إلى </w:t>
      </w:r>
      <w:r w:rsidRPr="00422399">
        <w:rPr>
          <w:rtl/>
        </w:rPr>
        <w:t>امرأته</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مجمع البيان 2 / 26</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211</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الموضع والمصدر</w:t>
      </w:r>
      <w:r>
        <w:rPr>
          <w:rtl/>
        </w:rPr>
        <w:t>.</w:t>
      </w:r>
    </w:p>
    <w:p w:rsidR="00B0692B" w:rsidRPr="00422399" w:rsidRDefault="00B0692B" w:rsidP="00B24893">
      <w:pPr>
        <w:pStyle w:val="libNormal"/>
        <w:rPr>
          <w:rtl/>
        </w:rPr>
      </w:pPr>
      <w:r>
        <w:rPr>
          <w:rtl/>
        </w:rPr>
        <w:br w:type="page"/>
      </w:r>
      <w:r w:rsidRPr="00422399">
        <w:rPr>
          <w:rtl/>
        </w:rPr>
        <w:t>والمعنى</w:t>
      </w:r>
      <w:r w:rsidR="00F40741">
        <w:rPr>
          <w:rtl/>
        </w:rPr>
        <w:t xml:space="preserve">: </w:t>
      </w:r>
      <w:r w:rsidRPr="00422399">
        <w:rPr>
          <w:rtl/>
        </w:rPr>
        <w:t>ولا تنكحوا حلائل آبائكم</w:t>
      </w:r>
      <w:r w:rsidR="00F40741">
        <w:rPr>
          <w:rtl/>
        </w:rPr>
        <w:t xml:space="preserve">، </w:t>
      </w:r>
      <w:r w:rsidRPr="00422399">
        <w:rPr>
          <w:rtl/>
        </w:rPr>
        <w:t>إلّا ما قد سلف</w:t>
      </w:r>
      <w:r w:rsidR="00F40741">
        <w:rPr>
          <w:rtl/>
        </w:rPr>
        <w:t xml:space="preserve">، </w:t>
      </w:r>
      <w:r w:rsidRPr="00422399">
        <w:rPr>
          <w:rtl/>
        </w:rPr>
        <w:t>إن أمكنكم أن تنكحوه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w:t>
      </w:r>
      <w:r w:rsidR="00F40741">
        <w:rPr>
          <w:rtl/>
        </w:rPr>
        <w:t xml:space="preserve">: </w:t>
      </w:r>
      <w:r w:rsidRPr="00422399">
        <w:rPr>
          <w:rtl/>
        </w:rPr>
        <w:t>الاستثناء منقطع</w:t>
      </w:r>
      <w:r w:rsidR="00F40741">
        <w:rPr>
          <w:rtl/>
        </w:rPr>
        <w:t xml:space="preserve">، </w:t>
      </w:r>
      <w:r w:rsidRPr="00422399">
        <w:rPr>
          <w:rtl/>
        </w:rPr>
        <w:t>ومعناه</w:t>
      </w:r>
      <w:r w:rsidR="00F40741">
        <w:rPr>
          <w:rtl/>
        </w:rPr>
        <w:t xml:space="preserve">: </w:t>
      </w:r>
      <w:r w:rsidRPr="00422399">
        <w:rPr>
          <w:rtl/>
        </w:rPr>
        <w:t>لكن ما قد سلف فإنّه لا مؤاخذة عليه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CF6582">
        <w:rPr>
          <w:rtl/>
        </w:rPr>
        <w:t xml:space="preserve"> </w:t>
      </w:r>
      <w:r w:rsidRPr="00422399">
        <w:rPr>
          <w:rtl/>
        </w:rPr>
        <w:t>يقول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وَلا تَنْكِحُوا ما نَكَحَ آباؤُكُمْ مِنَ النِّساءِ</w:t>
      </w:r>
      <w:r w:rsidRPr="00BE28B6">
        <w:rPr>
          <w:rStyle w:val="libAlaemChar"/>
          <w:rtl/>
        </w:rPr>
        <w:t>)</w:t>
      </w:r>
      <w:r w:rsidRPr="00422399">
        <w:rPr>
          <w:rtl/>
        </w:rPr>
        <w:t xml:space="preserve"> </w:t>
      </w:r>
      <w:r>
        <w:rPr>
          <w:rtl/>
        </w:rPr>
        <w:t>[</w:t>
      </w:r>
      <w:r w:rsidRPr="00422399">
        <w:rPr>
          <w:rtl/>
        </w:rPr>
        <w:t>فلا يصلح للرّجل أن ينكح امرأة جدّه</w:t>
      </w:r>
      <w:r>
        <w:rPr>
          <w:rtl/>
        </w:rPr>
        <w:t>.</w:t>
      </w:r>
    </w:p>
    <w:p w:rsidR="00B0692B" w:rsidRPr="00FB1C6E" w:rsidRDefault="00B0692B" w:rsidP="00B24893">
      <w:pPr>
        <w:pStyle w:val="libNormal"/>
        <w:rPr>
          <w:rStyle w:val="libFootnotenumChar"/>
          <w:rtl/>
        </w:rPr>
      </w:pPr>
      <w:r>
        <w:rPr>
          <w:rtl/>
        </w:rPr>
        <w:t>و</w:t>
      </w:r>
      <w:r w:rsidRPr="00422399">
        <w:rPr>
          <w:rtl/>
        </w:rPr>
        <w:t xml:space="preserve">فيه </w:t>
      </w:r>
      <w:r w:rsidRPr="00FB1C6E">
        <w:rPr>
          <w:rStyle w:val="libFootnotenumChar"/>
          <w:rtl/>
        </w:rPr>
        <w:t>(3)</w:t>
      </w:r>
      <w:r w:rsidR="00F40741">
        <w:rPr>
          <w:rtl/>
        </w:rPr>
        <w:t xml:space="preserve">: </w:t>
      </w:r>
      <w:r w:rsidRPr="00422399">
        <w:rPr>
          <w:rtl/>
        </w:rPr>
        <w:t xml:space="preserve">عن الحسين بن سرير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إنّ الله حرّم علينا نساء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يقول الله</w:t>
      </w:r>
      <w:r w:rsidR="00CF6582">
        <w:rPr>
          <w:rtl/>
        </w:rPr>
        <w:t xml:space="preserve"> - </w:t>
      </w:r>
      <w:r w:rsidRPr="00422399">
        <w:rPr>
          <w:rtl/>
        </w:rPr>
        <w:t>تبارك وتعالى</w:t>
      </w:r>
      <w:r w:rsidR="00F9249B">
        <w:rPr>
          <w:rtl/>
        </w:rPr>
        <w:t xml:space="preserve"> - </w:t>
      </w:r>
      <w:r w:rsidR="00F40741">
        <w:rPr>
          <w:rtl/>
        </w:rPr>
        <w:t xml:space="preserve">: </w:t>
      </w:r>
      <w:r w:rsidRPr="00BE28B6">
        <w:rPr>
          <w:rStyle w:val="libAlaemChar"/>
          <w:rtl/>
        </w:rPr>
        <w:t>(</w:t>
      </w:r>
      <w:r w:rsidRPr="00BE28B6">
        <w:rPr>
          <w:rStyle w:val="libAieChar"/>
          <w:rtl/>
        </w:rPr>
        <w:t>وَلا تَنْكِحُوا ما نَكَحَ آباؤُكُمْ مِنَ النِّساءِ</w:t>
      </w:r>
      <w:r w:rsidRPr="00BE28B6">
        <w:rPr>
          <w:rStyle w:val="libAlaemChar"/>
          <w:rtl/>
        </w:rPr>
        <w:t>)</w:t>
      </w:r>
      <w:r>
        <w:rPr>
          <w:rtl/>
        </w:rPr>
        <w:t>].</w:t>
      </w:r>
      <w:r w:rsidRPr="00FB1C6E">
        <w:rPr>
          <w:rStyle w:val="libFootnotenumChar"/>
          <w:rtl/>
        </w:rPr>
        <w:t>(5)</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(6)</w:t>
      </w:r>
      <w:r w:rsidR="00F40741">
        <w:rPr>
          <w:rtl/>
        </w:rPr>
        <w:t xml:space="preserve">: </w:t>
      </w:r>
      <w:r w:rsidRPr="00422399">
        <w:rPr>
          <w:rtl/>
        </w:rPr>
        <w:t>في باب ما جاء عن الرّضا</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«أنا ابن الذّبيحين» 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وكانت لعبد المطّلب خمس من السّنن أجراها الله</w:t>
      </w:r>
      <w:r w:rsidR="00CF6582">
        <w:rPr>
          <w:rtl/>
        </w:rPr>
        <w:t xml:space="preserve"> - </w:t>
      </w:r>
      <w:r w:rsidRPr="00422399">
        <w:rPr>
          <w:rtl/>
        </w:rPr>
        <w:t>تعالى</w:t>
      </w:r>
      <w:r w:rsidR="00CF6582">
        <w:rPr>
          <w:rtl/>
        </w:rPr>
        <w:t xml:space="preserve"> - </w:t>
      </w:r>
      <w:r w:rsidRPr="00422399">
        <w:rPr>
          <w:rtl/>
        </w:rPr>
        <w:t>في الإسلام</w:t>
      </w:r>
      <w:r w:rsidR="00F40741">
        <w:rPr>
          <w:rtl/>
        </w:rPr>
        <w:t xml:space="preserve">، </w:t>
      </w:r>
      <w:r w:rsidRPr="00422399">
        <w:rPr>
          <w:rtl/>
        </w:rPr>
        <w:t>حرّم نساء الآباء على الأبناء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إِنَّهُ كانَ فاحِشَةً وَمَقْتاً</w:t>
      </w:r>
      <w:r w:rsidRPr="00BE28B6">
        <w:rPr>
          <w:rStyle w:val="libAlaemChar"/>
          <w:rtl/>
        </w:rPr>
        <w:t>)</w:t>
      </w:r>
      <w:r w:rsidR="00F40741">
        <w:rPr>
          <w:rtl/>
        </w:rPr>
        <w:t xml:space="preserve">: </w:t>
      </w:r>
      <w:r w:rsidRPr="00422399">
        <w:rPr>
          <w:rtl/>
        </w:rPr>
        <w:t>علّة للنّهي</w:t>
      </w:r>
      <w:r w:rsidR="00F40741">
        <w:rPr>
          <w:rtl/>
        </w:rPr>
        <w:t xml:space="preserve">، </w:t>
      </w:r>
      <w:r w:rsidRPr="00422399">
        <w:rPr>
          <w:rtl/>
        </w:rPr>
        <w:t>أي</w:t>
      </w:r>
      <w:r w:rsidR="00F40741">
        <w:rPr>
          <w:rtl/>
        </w:rPr>
        <w:t xml:space="preserve">: </w:t>
      </w:r>
      <w:r w:rsidRPr="00422399">
        <w:rPr>
          <w:rtl/>
        </w:rPr>
        <w:t>أنّ نكاحهنّ كان فاحشة عند الله</w:t>
      </w:r>
      <w:r w:rsidR="00F40741">
        <w:rPr>
          <w:rtl/>
        </w:rPr>
        <w:t xml:space="preserve">، </w:t>
      </w:r>
      <w:r w:rsidRPr="00422399">
        <w:rPr>
          <w:rtl/>
        </w:rPr>
        <w:t>ما رخّص فيه لأمّة من الأمم</w:t>
      </w:r>
      <w:r w:rsidR="00F40741">
        <w:rPr>
          <w:rtl/>
        </w:rPr>
        <w:t xml:space="preserve">، </w:t>
      </w:r>
      <w:r w:rsidRPr="00422399">
        <w:rPr>
          <w:rtl/>
        </w:rPr>
        <w:t>ممقوتا عند ذوي المروءات</w:t>
      </w:r>
      <w:r>
        <w:rPr>
          <w:rtl/>
        </w:rPr>
        <w:t>.</w:t>
      </w:r>
      <w:r w:rsidRPr="00422399">
        <w:rPr>
          <w:rtl/>
        </w:rPr>
        <w:t xml:space="preserve"> ولذلك سمّي ولد الرّجل من زوجة أبيه</w:t>
      </w:r>
      <w:r w:rsidR="00F40741">
        <w:rPr>
          <w:rtl/>
        </w:rPr>
        <w:t xml:space="preserve">: </w:t>
      </w:r>
      <w:r w:rsidRPr="00422399">
        <w:rPr>
          <w:rtl/>
        </w:rPr>
        <w:t>المقتى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وَساءَ سَبِيلاً</w:t>
      </w:r>
      <w:r w:rsidRPr="00BE28B6">
        <w:rPr>
          <w:rStyle w:val="libAlaemChar"/>
          <w:rtl/>
        </w:rPr>
        <w:t>)</w:t>
      </w:r>
      <w:r w:rsidRPr="00422399">
        <w:rPr>
          <w:rtl/>
        </w:rPr>
        <w:t xml:space="preserve"> </w:t>
      </w:r>
      <w:r>
        <w:rPr>
          <w:rtl/>
        </w:rPr>
        <w:t>(</w:t>
      </w:r>
      <w:r w:rsidRPr="00422399">
        <w:rPr>
          <w:rtl/>
        </w:rPr>
        <w:t>22</w:t>
      </w:r>
      <w:r>
        <w:rPr>
          <w:rtl/>
        </w:rPr>
        <w:t>)</w:t>
      </w:r>
      <w:r w:rsidR="00F40741">
        <w:rPr>
          <w:rtl/>
        </w:rPr>
        <w:t xml:space="preserve">: </w:t>
      </w:r>
      <w:r w:rsidRPr="00422399">
        <w:rPr>
          <w:rtl/>
        </w:rPr>
        <w:t>سبيل من يراه ويفعله</w:t>
      </w:r>
      <w:r>
        <w:rPr>
          <w:rtl/>
        </w:rPr>
        <w:t>.</w:t>
      </w:r>
      <w:r w:rsidRPr="00422399">
        <w:rPr>
          <w:rtl/>
        </w:rPr>
        <w:t xml:space="preserve"> وقد مرّ سبب نزولها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حُرِّمَتْ عَلَيْكُمْ أُمَّهاتُكُمْ وَبَناتُكُمْ وَأَخَواتُكُمْ وَعَمَّاتُكُمْ وَخالاتُكُمْ وَبَناتُ الْأَخِ وَبَناتُ الْأُخْتِ</w:t>
      </w:r>
      <w:r w:rsidRPr="00BE28B6">
        <w:rPr>
          <w:rStyle w:val="libAlaemChar"/>
          <w:rtl/>
        </w:rPr>
        <w:t>)</w:t>
      </w:r>
      <w:r w:rsidR="00F40741">
        <w:rPr>
          <w:rtl/>
        </w:rPr>
        <w:t xml:space="preserve">: </w:t>
      </w:r>
      <w:r w:rsidRPr="00422399">
        <w:rPr>
          <w:rtl/>
        </w:rPr>
        <w:t>المراد تحريم نكاحهنّ</w:t>
      </w:r>
      <w:r w:rsidR="00F40741">
        <w:rPr>
          <w:rtl/>
        </w:rPr>
        <w:t xml:space="preserve">، </w:t>
      </w:r>
      <w:r w:rsidRPr="00422399">
        <w:rPr>
          <w:rtl/>
        </w:rPr>
        <w:t>لأنّه معظم ما يقصد منهنّ</w:t>
      </w:r>
      <w:r w:rsidR="00F40741">
        <w:rPr>
          <w:rtl/>
        </w:rPr>
        <w:t xml:space="preserve">، </w:t>
      </w:r>
      <w:r w:rsidRPr="00422399">
        <w:rPr>
          <w:rtl/>
        </w:rPr>
        <w:t>ولأنّه المتبادر</w:t>
      </w:r>
      <w:r w:rsidR="0052202B">
        <w:rPr>
          <w:rtl/>
        </w:rPr>
        <w:t xml:space="preserve"> إلى </w:t>
      </w:r>
      <w:r w:rsidRPr="00422399">
        <w:rPr>
          <w:rtl/>
        </w:rPr>
        <w:t>الفهم</w:t>
      </w:r>
      <w:r>
        <w:rPr>
          <w:rtl/>
        </w:rPr>
        <w:t>.</w:t>
      </w:r>
    </w:p>
    <w:p w:rsidR="00B0692B" w:rsidRPr="00422399" w:rsidRDefault="00B0692B" w:rsidP="00B24893">
      <w:pPr>
        <w:pStyle w:val="libNormal"/>
        <w:rPr>
          <w:rtl/>
        </w:rPr>
      </w:pPr>
      <w:r w:rsidRPr="00422399">
        <w:rPr>
          <w:rtl/>
        </w:rPr>
        <w:t>والأمّهات</w:t>
      </w:r>
      <w:r w:rsidR="00F40741">
        <w:rPr>
          <w:rtl/>
        </w:rPr>
        <w:t xml:space="preserve">، </w:t>
      </w:r>
      <w:r w:rsidRPr="00422399">
        <w:rPr>
          <w:rtl/>
        </w:rPr>
        <w:t>يعمّ من ولدتك</w:t>
      </w:r>
      <w:r w:rsidR="00F40741">
        <w:rPr>
          <w:rtl/>
        </w:rPr>
        <w:t xml:space="preserve">، </w:t>
      </w:r>
      <w:r w:rsidRPr="00422399">
        <w:rPr>
          <w:rtl/>
        </w:rPr>
        <w:t>أو ولدت من ولدك وإن علت</w:t>
      </w:r>
      <w:r>
        <w:rPr>
          <w:rtl/>
        </w:rPr>
        <w:t>.</w:t>
      </w:r>
    </w:p>
    <w:p w:rsidR="00B0692B" w:rsidRPr="00422399" w:rsidRDefault="00B0692B" w:rsidP="00B24893">
      <w:pPr>
        <w:pStyle w:val="libNormal"/>
        <w:rPr>
          <w:rtl/>
        </w:rPr>
      </w:pPr>
      <w:r w:rsidRPr="00422399">
        <w:rPr>
          <w:rtl/>
        </w:rPr>
        <w:t>والبنات</w:t>
      </w:r>
      <w:r w:rsidR="00F40741">
        <w:rPr>
          <w:rtl/>
        </w:rPr>
        <w:t xml:space="preserve">، </w:t>
      </w:r>
      <w:r w:rsidRPr="00422399">
        <w:rPr>
          <w:rtl/>
        </w:rPr>
        <w:t>تتناول من ولدتها</w:t>
      </w:r>
      <w:r w:rsidR="00F40741">
        <w:rPr>
          <w:rtl/>
        </w:rPr>
        <w:t xml:space="preserve">، </w:t>
      </w:r>
      <w:r w:rsidRPr="00422399">
        <w:rPr>
          <w:rtl/>
        </w:rPr>
        <w:t>أو ولدت من ولدها وإن سفلت</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الموضع والمصدر</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230</w:t>
      </w:r>
      <w:r w:rsidR="00F40741">
        <w:rPr>
          <w:rtl/>
        </w:rPr>
        <w:t xml:space="preserve">، </w:t>
      </w:r>
      <w:r w:rsidRPr="00422399">
        <w:rPr>
          <w:rtl/>
        </w:rPr>
        <w:t>ح 69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sidR="00F40741">
        <w:rPr>
          <w:rtl/>
        </w:rPr>
        <w:t xml:space="preserve">، </w:t>
      </w:r>
      <w:r w:rsidRPr="00422399">
        <w:rPr>
          <w:rtl/>
        </w:rPr>
        <w:t>ح 70</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كذا في النسخ وفي المصدر</w:t>
      </w:r>
      <w:r w:rsidR="00F40741">
        <w:rPr>
          <w:rtl/>
        </w:rPr>
        <w:t xml:space="preserve">: </w:t>
      </w:r>
      <w:r w:rsidRPr="00422399">
        <w:rPr>
          <w:rtl/>
        </w:rPr>
        <w:t>«الحسين بن زيد»</w:t>
      </w:r>
      <w:r>
        <w:rPr>
          <w:rtl/>
        </w:rPr>
        <w:t>.</w:t>
      </w:r>
      <w:r w:rsidRPr="00422399">
        <w:rPr>
          <w:rtl/>
        </w:rPr>
        <w:t xml:space="preserve"> ولم نعثر في كتب الرجال على «الحسين بن سرير» ولكن «الحسين بن زيد» المذكور في المصدر يمكن أن يكون «الحسين بن زيد بن عليّ بن الحسين</w:t>
      </w:r>
      <w:r w:rsidR="00CF6582">
        <w:rPr>
          <w:rtl/>
        </w:rPr>
        <w:t xml:space="preserve"> - </w:t>
      </w:r>
      <w:r w:rsidRPr="00422399">
        <w:rPr>
          <w:rtl/>
        </w:rPr>
        <w:t>عليهما السّلام</w:t>
      </w:r>
      <w:r>
        <w:rPr>
          <w:rtl/>
        </w:rPr>
        <w:t>.</w:t>
      </w:r>
      <w:r w:rsidRPr="00422399">
        <w:rPr>
          <w:rtl/>
        </w:rPr>
        <w:t>»</w:t>
      </w:r>
      <w:r>
        <w:rPr>
          <w:rtl/>
        </w:rPr>
        <w:t>.</w:t>
      </w:r>
    </w:p>
    <w:p w:rsidR="00B0692B" w:rsidRPr="00422399" w:rsidRDefault="00B0692B" w:rsidP="00961005">
      <w:pPr>
        <w:pStyle w:val="libFootnote"/>
        <w:rPr>
          <w:rtl/>
        </w:rPr>
      </w:pPr>
      <w:r w:rsidRPr="00422399">
        <w:rPr>
          <w:rtl/>
        </w:rPr>
        <w:t>ر</w:t>
      </w:r>
      <w:r>
        <w:rPr>
          <w:rtl/>
        </w:rPr>
        <w:t>.</w:t>
      </w:r>
      <w:r w:rsidRPr="00422399">
        <w:rPr>
          <w:rtl/>
        </w:rPr>
        <w:t xml:space="preserve"> تنقيح المقال 1 / 328</w:t>
      </w:r>
      <w:r w:rsidR="00F40741">
        <w:rPr>
          <w:rtl/>
        </w:rPr>
        <w:t xml:space="preserve">، </w:t>
      </w:r>
      <w:r w:rsidRPr="00422399">
        <w:rPr>
          <w:rtl/>
        </w:rPr>
        <w:t>رقم 2918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عيون الأخبار 1 / 212</w:t>
      </w:r>
      <w:r>
        <w:rPr>
          <w:rtl/>
        </w:rPr>
        <w:t>.</w:t>
      </w:r>
    </w:p>
    <w:p w:rsidR="00B0692B" w:rsidRPr="00422399" w:rsidRDefault="00B0692B" w:rsidP="00B24893">
      <w:pPr>
        <w:pStyle w:val="libNormal"/>
        <w:rPr>
          <w:rtl/>
        </w:rPr>
      </w:pPr>
      <w:r>
        <w:rPr>
          <w:rtl/>
        </w:rPr>
        <w:br w:type="page"/>
      </w:r>
      <w:r w:rsidRPr="00422399">
        <w:rPr>
          <w:rtl/>
        </w:rPr>
        <w:t>والأخوات</w:t>
      </w:r>
      <w:r w:rsidR="00F40741">
        <w:rPr>
          <w:rtl/>
        </w:rPr>
        <w:t xml:space="preserve">، </w:t>
      </w:r>
      <w:r w:rsidRPr="00422399">
        <w:rPr>
          <w:rtl/>
        </w:rPr>
        <w:t>يشمل الأخوات من الأوجه الثّلاثة وكذا الباقيات</w:t>
      </w:r>
      <w:r>
        <w:rPr>
          <w:rtl/>
        </w:rPr>
        <w:t>.</w:t>
      </w:r>
    </w:p>
    <w:p w:rsidR="00B0692B" w:rsidRPr="00422399" w:rsidRDefault="00B0692B" w:rsidP="00B24893">
      <w:pPr>
        <w:pStyle w:val="libNormal"/>
        <w:rPr>
          <w:rtl/>
        </w:rPr>
      </w:pPr>
      <w:r w:rsidRPr="00422399">
        <w:rPr>
          <w:rtl/>
        </w:rPr>
        <w:t>والعمّة</w:t>
      </w:r>
      <w:r w:rsidR="00F40741">
        <w:rPr>
          <w:rtl/>
        </w:rPr>
        <w:t xml:space="preserve">، </w:t>
      </w:r>
      <w:r w:rsidRPr="00422399">
        <w:rPr>
          <w:rtl/>
        </w:rPr>
        <w:t>كلّ أنثى ولدها من ولد ذكرا ولدك</w:t>
      </w:r>
      <w:r>
        <w:rPr>
          <w:rtl/>
        </w:rPr>
        <w:t>.</w:t>
      </w:r>
    </w:p>
    <w:p w:rsidR="00B0692B" w:rsidRPr="00422399" w:rsidRDefault="00B0692B" w:rsidP="00B24893">
      <w:pPr>
        <w:pStyle w:val="libNormal"/>
        <w:rPr>
          <w:rtl/>
        </w:rPr>
      </w:pPr>
      <w:r w:rsidRPr="00422399">
        <w:rPr>
          <w:rtl/>
        </w:rPr>
        <w:t>والخالة</w:t>
      </w:r>
      <w:r w:rsidR="00F40741">
        <w:rPr>
          <w:rtl/>
        </w:rPr>
        <w:t xml:space="preserve">، </w:t>
      </w:r>
      <w:r w:rsidRPr="00422399">
        <w:rPr>
          <w:rtl/>
        </w:rPr>
        <w:t>كلّ أنثى ولدها من ولد أنثى ولدتك</w:t>
      </w:r>
      <w:r w:rsidR="00F40741">
        <w:rPr>
          <w:rtl/>
        </w:rPr>
        <w:t xml:space="preserve">، </w:t>
      </w:r>
      <w:r w:rsidRPr="00422399">
        <w:rPr>
          <w:rtl/>
        </w:rPr>
        <w:t>قريبا أو بعيدا</w:t>
      </w:r>
      <w:r>
        <w:rPr>
          <w:rtl/>
        </w:rPr>
        <w:t>.</w:t>
      </w:r>
    </w:p>
    <w:p w:rsidR="00B0692B" w:rsidRPr="00422399" w:rsidRDefault="00B0692B" w:rsidP="00B24893">
      <w:pPr>
        <w:pStyle w:val="libNormal"/>
        <w:rPr>
          <w:rtl/>
        </w:rPr>
      </w:pPr>
      <w:r w:rsidRPr="00422399">
        <w:rPr>
          <w:rtl/>
        </w:rPr>
        <w:t>وبنات الأخ وبنات الأخت</w:t>
      </w:r>
      <w:r w:rsidR="00F40741">
        <w:rPr>
          <w:rtl/>
        </w:rPr>
        <w:t xml:space="preserve">، </w:t>
      </w:r>
      <w:r w:rsidRPr="00422399">
        <w:rPr>
          <w:rtl/>
        </w:rPr>
        <w:t>تتناول القربى والبعدى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وَأُمَّهاتُكُمُ اللَّاتِي أَرْضَعْنَكُمْ وَأَخَواتُكُمْ مِنَ الرَّضاعَةِ</w:t>
      </w:r>
      <w:r w:rsidRPr="00BE28B6">
        <w:rPr>
          <w:rStyle w:val="libAlaemChar"/>
          <w:rtl/>
        </w:rPr>
        <w:t>)</w:t>
      </w:r>
      <w:r w:rsidR="00F40741">
        <w:rPr>
          <w:rtl/>
        </w:rPr>
        <w:t xml:space="preserve">: </w:t>
      </w:r>
      <w:r w:rsidRPr="00422399">
        <w:rPr>
          <w:rtl/>
        </w:rPr>
        <w:t>سمّاهما أمّا وأختا</w:t>
      </w:r>
      <w:r w:rsidR="00F40741">
        <w:rPr>
          <w:rtl/>
        </w:rPr>
        <w:t xml:space="preserve">، </w:t>
      </w:r>
      <w:r w:rsidRPr="00422399">
        <w:rPr>
          <w:rtl/>
        </w:rPr>
        <w:t>لأنّه</w:t>
      </w:r>
      <w:r>
        <w:rPr>
          <w:rFonts w:hint="cs"/>
          <w:rtl/>
        </w:rPr>
        <w:t xml:space="preserve"> </w:t>
      </w:r>
      <w:r w:rsidRPr="00422399">
        <w:rPr>
          <w:rtl/>
        </w:rPr>
        <w:t>قال النّبيّ</w:t>
      </w:r>
      <w:r w:rsidR="00CF6582">
        <w:rPr>
          <w:rtl/>
        </w:rPr>
        <w:t xml:space="preserve"> - </w:t>
      </w:r>
      <w:r w:rsidRPr="00422399">
        <w:rPr>
          <w:rtl/>
        </w:rPr>
        <w:t xml:space="preserve">صلّى الله عليه وآله </w:t>
      </w:r>
      <w:r w:rsidRPr="00FB1C6E">
        <w:rPr>
          <w:rStyle w:val="libFootnotenumChar"/>
          <w:rtl/>
        </w:rPr>
        <w:t>(1)</w:t>
      </w:r>
      <w:r w:rsidR="00F9249B">
        <w:rPr>
          <w:rtl/>
        </w:rPr>
        <w:t xml:space="preserve"> - </w:t>
      </w:r>
      <w:r w:rsidR="00F40741">
        <w:rPr>
          <w:rtl/>
        </w:rPr>
        <w:t xml:space="preserve">: </w:t>
      </w:r>
      <w:r w:rsidRPr="00422399">
        <w:rPr>
          <w:rtl/>
        </w:rPr>
        <w:t>يحرم من الرّضاعة ما يحرم من النّسب</w:t>
      </w:r>
      <w:r>
        <w:rPr>
          <w:rtl/>
        </w:rPr>
        <w:t>.</w:t>
      </w:r>
    </w:p>
    <w:p w:rsidR="00B0692B" w:rsidRPr="00422399" w:rsidRDefault="00B0692B" w:rsidP="00B24893">
      <w:pPr>
        <w:pStyle w:val="libNormal"/>
        <w:rPr>
          <w:rtl/>
        </w:rPr>
      </w:pPr>
      <w:r w:rsidRPr="00422399">
        <w:rPr>
          <w:rtl/>
        </w:rPr>
        <w:t xml:space="preserve">وقال </w:t>
      </w:r>
      <w:r w:rsidRPr="00FB1C6E">
        <w:rPr>
          <w:rStyle w:val="libFootnotenumChar"/>
          <w:rtl/>
        </w:rPr>
        <w:t>(2)</w:t>
      </w:r>
      <w:r w:rsidR="00F40741">
        <w:rPr>
          <w:rtl/>
        </w:rPr>
        <w:t xml:space="preserve">: </w:t>
      </w:r>
      <w:r w:rsidRPr="00422399">
        <w:rPr>
          <w:rtl/>
        </w:rPr>
        <w:t>للرّضاع لحمة كلحمة النّسب</w:t>
      </w:r>
      <w:r w:rsidR="00F40741">
        <w:rPr>
          <w:rtl/>
        </w:rPr>
        <w:t xml:space="preserve">، </w:t>
      </w:r>
      <w:r w:rsidRPr="00422399">
        <w:rPr>
          <w:rtl/>
        </w:rPr>
        <w:t>فعمّ التحرّيم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وَأُمَّهاتُ نِسائِكُمْ</w:t>
      </w:r>
      <w:r w:rsidRPr="00BE28B6">
        <w:rPr>
          <w:rStyle w:val="libAlaemChar"/>
          <w:rtl/>
        </w:rPr>
        <w:t>)</w:t>
      </w:r>
      <w:r w:rsidR="00F40741">
        <w:rPr>
          <w:rtl/>
        </w:rPr>
        <w:t xml:space="preserve">: </w:t>
      </w:r>
      <w:r w:rsidRPr="00422399">
        <w:rPr>
          <w:rtl/>
        </w:rPr>
        <w:t>وإن علون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وَرَبائِبُكُمُ اللَّاتِي فِي حُجُورِكُمْ مِنْ نِسائِكُمُ اللَّاتِي دَخَلْتُمْ بِهِنَ</w:t>
      </w:r>
      <w:r w:rsidRPr="00BE28B6">
        <w:rPr>
          <w:rStyle w:val="libAlaemChar"/>
          <w:rtl/>
        </w:rPr>
        <w:t>)</w:t>
      </w:r>
      <w:r w:rsidR="00F40741">
        <w:rPr>
          <w:rtl/>
        </w:rPr>
        <w:t xml:space="preserve">، </w:t>
      </w:r>
      <w:r w:rsidRPr="00422399">
        <w:rPr>
          <w:rtl/>
        </w:rPr>
        <w:t>أي</w:t>
      </w:r>
      <w:r w:rsidR="00F40741">
        <w:rPr>
          <w:rtl/>
        </w:rPr>
        <w:t xml:space="preserve">: </w:t>
      </w:r>
      <w:r w:rsidRPr="00422399">
        <w:rPr>
          <w:rtl/>
        </w:rPr>
        <w:t>دخلتم بهنّ في السّتر</w:t>
      </w:r>
      <w:r w:rsidR="00F40741">
        <w:rPr>
          <w:rtl/>
        </w:rPr>
        <w:t xml:space="preserve">، </w:t>
      </w:r>
      <w:r w:rsidRPr="00422399">
        <w:rPr>
          <w:rtl/>
        </w:rPr>
        <w:t>وهي كناية عن الجماع</w:t>
      </w:r>
      <w:r>
        <w:rPr>
          <w:rtl/>
        </w:rPr>
        <w:t>.</w:t>
      </w:r>
    </w:p>
    <w:p w:rsidR="00B0692B" w:rsidRPr="00422399" w:rsidRDefault="00B0692B" w:rsidP="00B24893">
      <w:pPr>
        <w:pStyle w:val="libNormal"/>
        <w:rPr>
          <w:rtl/>
        </w:rPr>
      </w:pPr>
      <w:r w:rsidRPr="00422399">
        <w:rPr>
          <w:rtl/>
        </w:rPr>
        <w:t>والرّبائب</w:t>
      </w:r>
      <w:r w:rsidR="00F40741">
        <w:rPr>
          <w:rtl/>
        </w:rPr>
        <w:t xml:space="preserve">، </w:t>
      </w:r>
      <w:r w:rsidRPr="00422399">
        <w:rPr>
          <w:rtl/>
        </w:rPr>
        <w:t>جمع ربيبة</w:t>
      </w:r>
      <w:r>
        <w:rPr>
          <w:rtl/>
        </w:rPr>
        <w:t>.</w:t>
      </w:r>
      <w:r w:rsidRPr="00422399">
        <w:rPr>
          <w:rtl/>
        </w:rPr>
        <w:t xml:space="preserve"> والرّبيب</w:t>
      </w:r>
      <w:r w:rsidR="00F40741">
        <w:rPr>
          <w:rtl/>
        </w:rPr>
        <w:t xml:space="preserve">، </w:t>
      </w:r>
      <w:r w:rsidRPr="00422399">
        <w:rPr>
          <w:rtl/>
        </w:rPr>
        <w:t>ولد المرأة من آخر</w:t>
      </w:r>
      <w:r w:rsidR="00F40741">
        <w:rPr>
          <w:rtl/>
        </w:rPr>
        <w:t xml:space="preserve">، </w:t>
      </w:r>
      <w:r w:rsidRPr="00422399">
        <w:rPr>
          <w:rtl/>
        </w:rPr>
        <w:t>سمّي به لأنّه يربّه كما يربّ ولده في غالب الأمر</w:t>
      </w:r>
      <w:r w:rsidR="00F40741">
        <w:rPr>
          <w:rtl/>
        </w:rPr>
        <w:t xml:space="preserve">، </w:t>
      </w:r>
      <w:r w:rsidRPr="00422399">
        <w:rPr>
          <w:rtl/>
        </w:rPr>
        <w:t>فعيل</w:t>
      </w:r>
      <w:r w:rsidR="00F40741">
        <w:rPr>
          <w:rtl/>
        </w:rPr>
        <w:t xml:space="preserve">، </w:t>
      </w:r>
      <w:r w:rsidRPr="00422399">
        <w:rPr>
          <w:rtl/>
        </w:rPr>
        <w:t>بمعنى</w:t>
      </w:r>
      <w:r w:rsidR="00F40741">
        <w:rPr>
          <w:rtl/>
        </w:rPr>
        <w:t xml:space="preserve">: </w:t>
      </w:r>
      <w:r w:rsidRPr="00422399">
        <w:rPr>
          <w:rtl/>
        </w:rPr>
        <w:t>مفعول</w:t>
      </w:r>
      <w:r>
        <w:rPr>
          <w:rtl/>
        </w:rPr>
        <w:t>.</w:t>
      </w:r>
      <w:r w:rsidRPr="00422399">
        <w:rPr>
          <w:rtl/>
        </w:rPr>
        <w:t xml:space="preserve"> وإنّما لحقه التّاء</w:t>
      </w:r>
      <w:r w:rsidR="00F40741">
        <w:rPr>
          <w:rtl/>
        </w:rPr>
        <w:t xml:space="preserve">، </w:t>
      </w:r>
      <w:r w:rsidRPr="00422399">
        <w:rPr>
          <w:rtl/>
        </w:rPr>
        <w:t>لأنّه صار اسما</w:t>
      </w:r>
      <w:r>
        <w:rPr>
          <w:rtl/>
        </w:rPr>
        <w:t>.</w:t>
      </w:r>
    </w:p>
    <w:p w:rsidR="00B0692B" w:rsidRPr="00422399" w:rsidRDefault="00B0692B" w:rsidP="00B24893">
      <w:pPr>
        <w:pStyle w:val="libNormal"/>
        <w:rPr>
          <w:rtl/>
        </w:rPr>
      </w:pPr>
      <w:r>
        <w:rPr>
          <w:rtl/>
        </w:rPr>
        <w:t>و</w:t>
      </w:r>
      <w:r>
        <w:rPr>
          <w:rFonts w:hint="cs"/>
          <w:rtl/>
        </w:rPr>
        <w:t xml:space="preserve"> </w:t>
      </w:r>
      <w:r w:rsidRPr="00BE28B6">
        <w:rPr>
          <w:rStyle w:val="libAlaemChar"/>
          <w:rtl/>
        </w:rPr>
        <w:t>(</w:t>
      </w:r>
      <w:r w:rsidRPr="00BE28B6">
        <w:rPr>
          <w:rStyle w:val="libAieChar"/>
          <w:rtl/>
        </w:rPr>
        <w:t>اللَّاتِي فِي حُجُورِكُمْ</w:t>
      </w:r>
      <w:r w:rsidRPr="00BE28B6">
        <w:rPr>
          <w:rStyle w:val="libAlaemChar"/>
          <w:rtl/>
        </w:rPr>
        <w:t>)</w:t>
      </w:r>
      <w:r w:rsidRPr="00422399">
        <w:rPr>
          <w:rtl/>
        </w:rPr>
        <w:t xml:space="preserve"> صفة لها</w:t>
      </w:r>
      <w:r>
        <w:rPr>
          <w:rtl/>
        </w:rPr>
        <w:t>.</w:t>
      </w:r>
      <w:r w:rsidRPr="00422399">
        <w:rPr>
          <w:rtl/>
        </w:rPr>
        <w:t xml:space="preserve"> وفائدتها تقوية العلّة وتكميلها</w:t>
      </w:r>
      <w:r w:rsidR="00F40741">
        <w:rPr>
          <w:rtl/>
        </w:rPr>
        <w:t xml:space="preserve">، </w:t>
      </w:r>
      <w:r w:rsidRPr="00422399">
        <w:rPr>
          <w:rtl/>
        </w:rPr>
        <w:t>والمعنى</w:t>
      </w:r>
      <w:r w:rsidR="00F40741">
        <w:rPr>
          <w:rtl/>
        </w:rPr>
        <w:t xml:space="preserve">: </w:t>
      </w:r>
      <w:r w:rsidRPr="00422399">
        <w:rPr>
          <w:rtl/>
        </w:rPr>
        <w:t>أنّ الرّبائب إذا كانت في احتضانكم قوي الشّبهة بينهما وبين أولادكم</w:t>
      </w:r>
      <w:r w:rsidR="00F40741">
        <w:rPr>
          <w:rtl/>
        </w:rPr>
        <w:t xml:space="preserve">، </w:t>
      </w:r>
      <w:r w:rsidRPr="00422399">
        <w:rPr>
          <w:rtl/>
        </w:rPr>
        <w:t>فصارت أحقّاء بأن تجروها مجراهم لا تقييد الحرمة</w:t>
      </w:r>
      <w:r>
        <w:rPr>
          <w:rtl/>
        </w:rPr>
        <w:t>.</w:t>
      </w:r>
    </w:p>
    <w:p w:rsidR="00B0692B" w:rsidRPr="00422399" w:rsidRDefault="00B0692B" w:rsidP="00B24893">
      <w:pPr>
        <w:pStyle w:val="libNormal"/>
        <w:rPr>
          <w:rtl/>
        </w:rPr>
      </w:pPr>
      <w:r>
        <w:rPr>
          <w:rtl/>
        </w:rPr>
        <w:t>و</w:t>
      </w:r>
      <w:r>
        <w:rPr>
          <w:rFonts w:hint="cs"/>
          <w:rtl/>
        </w:rPr>
        <w:t xml:space="preserve"> </w:t>
      </w:r>
      <w:r w:rsidRPr="00BE28B6">
        <w:rPr>
          <w:rStyle w:val="libAlaemChar"/>
          <w:rtl/>
        </w:rPr>
        <w:t>(</w:t>
      </w:r>
      <w:r w:rsidRPr="00BE28B6">
        <w:rPr>
          <w:rStyle w:val="libAieChar"/>
          <w:rtl/>
        </w:rPr>
        <w:t>اللَّاتِي دَخَلْتُمْ بِهِنَ</w:t>
      </w:r>
      <w:r w:rsidRPr="00BE28B6">
        <w:rPr>
          <w:rStyle w:val="libAlaemChar"/>
          <w:rtl/>
        </w:rPr>
        <w:t>)</w:t>
      </w:r>
      <w:r w:rsidRPr="00422399">
        <w:rPr>
          <w:rtl/>
        </w:rPr>
        <w:t xml:space="preserve"> صفة للنّساء</w:t>
      </w:r>
      <w:r>
        <w:rPr>
          <w:rtl/>
        </w:rPr>
        <w:t>.</w:t>
      </w:r>
      <w:r w:rsidRPr="00422399">
        <w:rPr>
          <w:rtl/>
        </w:rPr>
        <w:t xml:space="preserve"> والثّاني مقيّدة للّفظ والحكم</w:t>
      </w:r>
      <w:r w:rsidR="00F40741">
        <w:rPr>
          <w:rtl/>
        </w:rPr>
        <w:t xml:space="preserve">، </w:t>
      </w:r>
      <w:r w:rsidRPr="00422399">
        <w:rPr>
          <w:rtl/>
        </w:rPr>
        <w:t>ولا يجوز أن يكون صفة للنّسائين</w:t>
      </w:r>
      <w:r w:rsidR="00F40741">
        <w:rPr>
          <w:rtl/>
        </w:rPr>
        <w:t xml:space="preserve">، </w:t>
      </w:r>
      <w:r w:rsidRPr="00422399">
        <w:rPr>
          <w:rtl/>
        </w:rPr>
        <w:t>لأنّ عاملهما مختلف</w:t>
      </w:r>
      <w:r>
        <w:rPr>
          <w:rtl/>
        </w:rPr>
        <w:t>.</w:t>
      </w:r>
    </w:p>
    <w:p w:rsidR="00B0692B" w:rsidRPr="00422399" w:rsidRDefault="00B0692B" w:rsidP="00B24893">
      <w:pPr>
        <w:pStyle w:val="libNormal"/>
        <w:rPr>
          <w:rtl/>
        </w:rPr>
      </w:pPr>
      <w:r w:rsidRPr="00422399">
        <w:rPr>
          <w:rtl/>
        </w:rPr>
        <w:t>فالحاصل من مضمون الآية</w:t>
      </w:r>
      <w:r w:rsidR="00F40741">
        <w:rPr>
          <w:rtl/>
        </w:rPr>
        <w:t xml:space="preserve">، </w:t>
      </w:r>
      <w:r w:rsidRPr="00422399">
        <w:rPr>
          <w:rtl/>
        </w:rPr>
        <w:t>أنّ أمّهات النّساء حرام مطلقا دخل بالنّساء أم لم يدخل إذا عقد عليها</w:t>
      </w:r>
      <w:r w:rsidR="00F40741">
        <w:rPr>
          <w:rtl/>
        </w:rPr>
        <w:t xml:space="preserve">، </w:t>
      </w:r>
      <w:r w:rsidRPr="00422399">
        <w:rPr>
          <w:rtl/>
        </w:rPr>
        <w:t>ولا يحرم بنات النّساء إلّا إذا دخل بالأمّهات</w:t>
      </w:r>
      <w:r>
        <w:rPr>
          <w:rtl/>
        </w:rPr>
        <w:t>.</w:t>
      </w:r>
    </w:p>
    <w:p w:rsidR="00B0692B" w:rsidRPr="00422399" w:rsidRDefault="00B0692B" w:rsidP="00B24893">
      <w:pPr>
        <w:pStyle w:val="libNormal"/>
        <w:rPr>
          <w:rtl/>
        </w:rPr>
      </w:pPr>
      <w:r w:rsidRPr="00422399">
        <w:rPr>
          <w:rtl/>
        </w:rPr>
        <w:t>ففي من لا يحضره الفقيه</w:t>
      </w:r>
      <w:r w:rsidR="00F40741">
        <w:rPr>
          <w:rtl/>
        </w:rPr>
        <w:t xml:space="preserve">، </w:t>
      </w:r>
      <w:r w:rsidRPr="00422399">
        <w:rPr>
          <w:rtl/>
        </w:rPr>
        <w:t xml:space="preserve">والتّهذيب </w:t>
      </w:r>
      <w:r w:rsidRPr="00FB1C6E">
        <w:rPr>
          <w:rStyle w:val="libFootnotenumChar"/>
          <w:rtl/>
        </w:rPr>
        <w:t>(3)</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إذا تزوّج الرّجل المرأة حرمت عليه ابنتها إذا دخل بالأمّ</w:t>
      </w:r>
      <w:r w:rsidR="00F40741">
        <w:rPr>
          <w:rtl/>
        </w:rPr>
        <w:t xml:space="preserve">، </w:t>
      </w:r>
      <w:r w:rsidRPr="00422399">
        <w:rPr>
          <w:rtl/>
        </w:rPr>
        <w:t>فإذا لم يدخل بالأمّ فلا بأس أن يتزوّج بالابنة</w:t>
      </w:r>
      <w:r>
        <w:rPr>
          <w:rtl/>
        </w:rPr>
        <w:t>.</w:t>
      </w:r>
      <w:r w:rsidRPr="00422399">
        <w:rPr>
          <w:rtl/>
        </w:rPr>
        <w:t xml:space="preserve"> وإذا تزوّج الابنة فدخل بها أو لم يدخل بها فقد حرمت عليه الأمّ</w:t>
      </w:r>
      <w:r>
        <w:rPr>
          <w:rtl/>
        </w:rPr>
        <w:t>.</w:t>
      </w:r>
    </w:p>
    <w:p w:rsidR="00B0692B" w:rsidRPr="00422399" w:rsidRDefault="00B0692B" w:rsidP="00B24893">
      <w:pPr>
        <w:pStyle w:val="libNormal"/>
        <w:rPr>
          <w:rtl/>
        </w:rPr>
      </w:pPr>
      <w:r>
        <w:rPr>
          <w:rtl/>
        </w:rPr>
        <w:t>و</w:t>
      </w:r>
      <w:r w:rsidRPr="00422399">
        <w:rPr>
          <w:rtl/>
        </w:rPr>
        <w:t>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الربائب </w:t>
      </w:r>
      <w:r>
        <w:rPr>
          <w:rtl/>
        </w:rPr>
        <w:t>[</w:t>
      </w:r>
      <w:r w:rsidRPr="00422399">
        <w:rPr>
          <w:rtl/>
        </w:rPr>
        <w:t>عليكم</w:t>
      </w:r>
      <w:r>
        <w:rPr>
          <w:rtl/>
        </w:rPr>
        <w:t>]</w:t>
      </w:r>
      <w:r w:rsidRPr="00422399">
        <w:rPr>
          <w:rtl/>
        </w:rPr>
        <w:t xml:space="preserve"> </w:t>
      </w:r>
      <w:r w:rsidRPr="00FB1C6E">
        <w:rPr>
          <w:rStyle w:val="libFootnotenumChar"/>
          <w:rtl/>
        </w:rPr>
        <w:t>(4)</w:t>
      </w:r>
      <w:r w:rsidRPr="00EF0BC6">
        <w:rPr>
          <w:rtl/>
        </w:rPr>
        <w:t xml:space="preserve"> </w:t>
      </w:r>
      <w:r w:rsidRPr="00422399">
        <w:rPr>
          <w:rtl/>
        </w:rPr>
        <w:t>حرام كنّ في الحجر أو لم يكن</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212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الكشاف 1 / 494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لا يوجد في من لا يحضره الفقيه</w:t>
      </w:r>
      <w:r w:rsidR="00F40741">
        <w:rPr>
          <w:rtl/>
        </w:rPr>
        <w:t xml:space="preserve">، </w:t>
      </w:r>
      <w:r w:rsidRPr="00422399">
        <w:rPr>
          <w:rtl/>
        </w:rPr>
        <w:t>بل في الاستبصار 3 / 157</w:t>
      </w:r>
      <w:r w:rsidR="00F40741">
        <w:rPr>
          <w:rtl/>
        </w:rPr>
        <w:t xml:space="preserve">، </w:t>
      </w:r>
      <w:r w:rsidRPr="00422399">
        <w:rPr>
          <w:rtl/>
        </w:rPr>
        <w:t>ح 570 وفي التهذيب 7 / 273</w:t>
      </w:r>
      <w:r w:rsidR="00F40741">
        <w:rPr>
          <w:rtl/>
        </w:rPr>
        <w:t xml:space="preserve">، </w:t>
      </w:r>
      <w:r w:rsidRPr="00422399">
        <w:rPr>
          <w:rtl/>
        </w:rPr>
        <w:t>ح 1166</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«التهذيب»</w:t>
      </w:r>
      <w:r>
        <w:rPr>
          <w:rtl/>
        </w:rPr>
        <w:t>.</w:t>
      </w:r>
    </w:p>
    <w:p w:rsidR="00B0692B" w:rsidRPr="00FB1C6E" w:rsidRDefault="00B0692B" w:rsidP="00B24893">
      <w:pPr>
        <w:pStyle w:val="libNormal"/>
        <w:rPr>
          <w:rStyle w:val="libFootnotenumChar"/>
          <w:rtl/>
        </w:rPr>
      </w:pPr>
      <w:r>
        <w:rPr>
          <w:rtl/>
        </w:rPr>
        <w:br w:type="page"/>
      </w:r>
      <w:r w:rsidRPr="00422399">
        <w:rPr>
          <w:rtl/>
        </w:rPr>
        <w:t xml:space="preserve">وفي رواية أخرى قال </w:t>
      </w:r>
      <w:r w:rsidRPr="00FB1C6E">
        <w:rPr>
          <w:rStyle w:val="libFootnotenumChar"/>
          <w:rtl/>
        </w:rPr>
        <w:t>(1)</w:t>
      </w:r>
      <w:r w:rsidR="00F40741">
        <w:rPr>
          <w:rtl/>
        </w:rPr>
        <w:t xml:space="preserve">: </w:t>
      </w:r>
      <w:r w:rsidRPr="00422399">
        <w:rPr>
          <w:rtl/>
        </w:rPr>
        <w:t xml:space="preserve">الربائب </w:t>
      </w:r>
      <w:r>
        <w:rPr>
          <w:rtl/>
        </w:rPr>
        <w:t>[</w:t>
      </w:r>
      <w:r w:rsidRPr="00422399">
        <w:rPr>
          <w:rtl/>
        </w:rPr>
        <w:t>عليكم</w:t>
      </w:r>
      <w:r>
        <w:rPr>
          <w:rtl/>
        </w:rPr>
        <w:t>]</w:t>
      </w:r>
      <w:r w:rsidRPr="00422399">
        <w:rPr>
          <w:rtl/>
        </w:rPr>
        <w:t xml:space="preserve"> </w:t>
      </w:r>
      <w:r w:rsidRPr="00FB1C6E">
        <w:rPr>
          <w:rStyle w:val="libFootnotenumChar"/>
          <w:rtl/>
        </w:rPr>
        <w:t>(2)</w:t>
      </w:r>
      <w:r w:rsidRPr="00EF0BC6">
        <w:rPr>
          <w:rtl/>
        </w:rPr>
        <w:t xml:space="preserve"> </w:t>
      </w:r>
      <w:r w:rsidRPr="00422399">
        <w:rPr>
          <w:rtl/>
        </w:rPr>
        <w:t xml:space="preserve">حرام مع الأمّهات الّتي قد دخلتم </w:t>
      </w:r>
      <w:r w:rsidRPr="00FB1C6E">
        <w:rPr>
          <w:rStyle w:val="libFootnotenumChar"/>
          <w:rtl/>
        </w:rPr>
        <w:t>(3)</w:t>
      </w:r>
      <w:r w:rsidRPr="00EF0BC6">
        <w:rPr>
          <w:rtl/>
        </w:rPr>
        <w:t xml:space="preserve"> </w:t>
      </w:r>
      <w:r w:rsidRPr="00422399">
        <w:rPr>
          <w:rtl/>
        </w:rPr>
        <w:t xml:space="preserve">بهنّ </w:t>
      </w:r>
      <w:r>
        <w:rPr>
          <w:rtl/>
        </w:rPr>
        <w:t>[</w:t>
      </w:r>
      <w:r w:rsidRPr="00422399">
        <w:rPr>
          <w:rtl/>
        </w:rPr>
        <w:t>هنّ</w:t>
      </w:r>
      <w:r>
        <w:rPr>
          <w:rtl/>
        </w:rPr>
        <w:t>]</w:t>
      </w:r>
      <w:r w:rsidRPr="00422399">
        <w:rPr>
          <w:rtl/>
        </w:rPr>
        <w:t xml:space="preserve"> </w:t>
      </w:r>
      <w:r w:rsidRPr="00FB1C6E">
        <w:rPr>
          <w:rStyle w:val="libFootnotenumChar"/>
          <w:rtl/>
        </w:rPr>
        <w:t>(4)</w:t>
      </w:r>
      <w:r w:rsidRPr="00EF0BC6">
        <w:rPr>
          <w:rtl/>
        </w:rPr>
        <w:t xml:space="preserve"> </w:t>
      </w:r>
      <w:r w:rsidRPr="00422399">
        <w:rPr>
          <w:rtl/>
        </w:rPr>
        <w:t xml:space="preserve">في الحجور وغير الحجور </w:t>
      </w:r>
      <w:r>
        <w:rPr>
          <w:rtl/>
        </w:rPr>
        <w:t>[</w:t>
      </w:r>
      <w:r w:rsidRPr="00422399">
        <w:rPr>
          <w:rtl/>
        </w:rPr>
        <w:t>سواء</w:t>
      </w:r>
      <w:r>
        <w:rPr>
          <w:rtl/>
        </w:rPr>
        <w:t>]</w:t>
      </w:r>
      <w:r w:rsidRPr="00422399">
        <w:rPr>
          <w:rtl/>
        </w:rPr>
        <w:t xml:space="preserve"> </w:t>
      </w:r>
      <w:r w:rsidRPr="00FB1C6E">
        <w:rPr>
          <w:rStyle w:val="libFootnotenumChar"/>
          <w:rtl/>
        </w:rPr>
        <w:t>(5)</w:t>
      </w:r>
      <w:r w:rsidRPr="00EF0BC6">
        <w:rPr>
          <w:rtl/>
        </w:rPr>
        <w:t xml:space="preserve"> </w:t>
      </w:r>
      <w:r w:rsidRPr="00422399">
        <w:rPr>
          <w:rtl/>
        </w:rPr>
        <w:t xml:space="preserve">والأمّهات مبهمات دخل بالبنات أم لم يدخل بهنّ </w:t>
      </w:r>
      <w:r>
        <w:rPr>
          <w:rtl/>
        </w:rPr>
        <w:t>[</w:t>
      </w:r>
      <w:r w:rsidRPr="00422399">
        <w:rPr>
          <w:rtl/>
        </w:rPr>
        <w:t>فحرّموا وأبهموا ما أبهم الله</w:t>
      </w:r>
      <w:r>
        <w:rPr>
          <w:rtl/>
        </w:rPr>
        <w:t>].</w:t>
      </w:r>
      <w:r w:rsidRPr="00FB1C6E">
        <w:rPr>
          <w:rStyle w:val="libFootnotenumChar"/>
          <w:rtl/>
        </w:rPr>
        <w:t>(6)</w:t>
      </w:r>
    </w:p>
    <w:p w:rsidR="00B0692B" w:rsidRPr="00422399" w:rsidRDefault="00B0692B" w:rsidP="00B24893">
      <w:pPr>
        <w:pStyle w:val="libNormal"/>
        <w:rPr>
          <w:rtl/>
        </w:rPr>
      </w:pPr>
      <w:r w:rsidRPr="00422399">
        <w:rPr>
          <w:rtl/>
        </w:rPr>
        <w:t>فما ورد عنهم</w:t>
      </w:r>
      <w:r w:rsidR="00CF6582">
        <w:rPr>
          <w:rtl/>
        </w:rPr>
        <w:t xml:space="preserve"> - </w:t>
      </w:r>
      <w:r w:rsidRPr="00422399">
        <w:rPr>
          <w:rtl/>
        </w:rPr>
        <w:t>عليهم السّلام</w:t>
      </w:r>
      <w:r w:rsidR="00CF6582">
        <w:rPr>
          <w:rtl/>
        </w:rPr>
        <w:t xml:space="preserve"> - </w:t>
      </w:r>
      <w:r w:rsidRPr="00422399">
        <w:rPr>
          <w:rtl/>
        </w:rPr>
        <w:t>بخلاف ذلك محمول على التقيّة لموافقته العامّة ومخالفته القرآن</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(7)</w:t>
      </w:r>
      <w:r w:rsidR="00F40741">
        <w:rPr>
          <w:rtl/>
        </w:rPr>
        <w:t xml:space="preserve">: </w:t>
      </w:r>
      <w:r>
        <w:rPr>
          <w:rtl/>
        </w:rPr>
        <w:t>[</w:t>
      </w:r>
      <w:r w:rsidRPr="00422399">
        <w:rPr>
          <w:rtl/>
        </w:rPr>
        <w:t>محمّد بن يحيى</w:t>
      </w:r>
      <w:r w:rsidR="00F40741">
        <w:rPr>
          <w:rtl/>
        </w:rPr>
        <w:t xml:space="preserve">، </w:t>
      </w:r>
      <w:r w:rsidRPr="00422399">
        <w:rPr>
          <w:rtl/>
        </w:rPr>
        <w:t xml:space="preserve">عن أحمد بن محمّد </w:t>
      </w:r>
      <w:r w:rsidRPr="00FB1C6E">
        <w:rPr>
          <w:rStyle w:val="libFootnotenumChar"/>
          <w:rtl/>
        </w:rPr>
        <w:t>(8)</w:t>
      </w:r>
      <w:r w:rsidR="00F40741">
        <w:rPr>
          <w:rtl/>
        </w:rPr>
        <w:t xml:space="preserve">، </w:t>
      </w:r>
      <w:r w:rsidRPr="00422399">
        <w:rPr>
          <w:rtl/>
        </w:rPr>
        <w:t>عن ابن محبوب</w:t>
      </w:r>
      <w:r w:rsidR="00F40741">
        <w:rPr>
          <w:rtl/>
        </w:rPr>
        <w:t xml:space="preserve">، </w:t>
      </w:r>
      <w:r w:rsidRPr="00422399">
        <w:rPr>
          <w:rtl/>
        </w:rPr>
        <w:t>عن خالد بن جرير</w:t>
      </w:r>
      <w:r w:rsidR="00F40741">
        <w:rPr>
          <w:rtl/>
        </w:rPr>
        <w:t xml:space="preserve">، </w:t>
      </w:r>
      <w:r w:rsidRPr="00422399">
        <w:rPr>
          <w:rtl/>
        </w:rPr>
        <w:t>عن أبي الرّبيع قال</w:t>
      </w:r>
      <w:r w:rsidR="00F40741">
        <w:rPr>
          <w:rtl/>
        </w:rPr>
        <w:t xml:space="preserve">: </w:t>
      </w:r>
      <w:r w:rsidRPr="00422399">
        <w:rPr>
          <w:rtl/>
        </w:rPr>
        <w:t>سئل 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عن رجل تزوّج امرأة فمكث أيّاما معها لا يستطيعها </w:t>
      </w:r>
      <w:r w:rsidRPr="00FB1C6E">
        <w:rPr>
          <w:rStyle w:val="libFootnotenumChar"/>
          <w:rtl/>
        </w:rPr>
        <w:t>(9)</w:t>
      </w:r>
      <w:r w:rsidR="00F40741">
        <w:rPr>
          <w:rtl/>
        </w:rPr>
        <w:t xml:space="preserve">، </w:t>
      </w:r>
      <w:r w:rsidRPr="00422399">
        <w:rPr>
          <w:rtl/>
        </w:rPr>
        <w:t>غير أنّه قد رأى منها ما يحرم على غيره ثمّ يطلّقها</w:t>
      </w:r>
      <w:r w:rsidR="00F40741">
        <w:rPr>
          <w:rtl/>
        </w:rPr>
        <w:t xml:space="preserve">، </w:t>
      </w:r>
      <w:r>
        <w:rPr>
          <w:rtl/>
        </w:rPr>
        <w:t>أ</w:t>
      </w:r>
      <w:r w:rsidRPr="00422399">
        <w:rPr>
          <w:rtl/>
        </w:rPr>
        <w:t>يصلح له أن يتزوّج ابنتها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لا يصلح له وقد رأى من أمّها ما رأى</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عن أحمد بن محمّد</w:t>
      </w:r>
      <w:r w:rsidR="00F40741">
        <w:rPr>
          <w:rtl/>
        </w:rPr>
        <w:t xml:space="preserve">، </w:t>
      </w:r>
      <w:r w:rsidRPr="00422399">
        <w:rPr>
          <w:rtl/>
        </w:rPr>
        <w:t xml:space="preserve">عن عليّ بن الحكم </w:t>
      </w:r>
      <w:r w:rsidRPr="00FB1C6E">
        <w:rPr>
          <w:rStyle w:val="libFootnotenumChar"/>
          <w:rtl/>
        </w:rPr>
        <w:t>(10)</w:t>
      </w:r>
      <w:r w:rsidR="00F40741">
        <w:rPr>
          <w:rtl/>
        </w:rPr>
        <w:t xml:space="preserve">، </w:t>
      </w:r>
      <w:r w:rsidRPr="00422399">
        <w:rPr>
          <w:rtl/>
        </w:rPr>
        <w:t>عن العلا بن رزين</w:t>
      </w:r>
      <w:r w:rsidR="00F40741">
        <w:rPr>
          <w:rtl/>
        </w:rPr>
        <w:t xml:space="preserve">، </w:t>
      </w:r>
      <w:r w:rsidRPr="00422399">
        <w:rPr>
          <w:rtl/>
        </w:rPr>
        <w:t>عن محمّد بن مسلم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رجل كانت له جارية فعتقت فتزوّجت فولدت</w:t>
      </w:r>
      <w:r w:rsidR="00F40741">
        <w:rPr>
          <w:rtl/>
        </w:rPr>
        <w:t xml:space="preserve">، </w:t>
      </w:r>
      <w:r>
        <w:rPr>
          <w:rtl/>
        </w:rPr>
        <w:t>أ</w:t>
      </w:r>
      <w:r w:rsidRPr="00422399">
        <w:rPr>
          <w:rtl/>
        </w:rPr>
        <w:t>يصلح لمولاها</w:t>
      </w:r>
      <w:r w:rsidR="00322624">
        <w:rPr>
          <w:rtl/>
        </w:rPr>
        <w:t xml:space="preserve"> الأوّل </w:t>
      </w:r>
      <w:r w:rsidRPr="00422399">
        <w:rPr>
          <w:rtl/>
        </w:rPr>
        <w:t>أن يتزوّج ابنتها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هي حرام عليه</w:t>
      </w:r>
      <w:r w:rsidR="00F40741">
        <w:rPr>
          <w:rtl/>
        </w:rPr>
        <w:t xml:space="preserve">، </w:t>
      </w:r>
      <w:r w:rsidRPr="00422399">
        <w:rPr>
          <w:rtl/>
        </w:rPr>
        <w:t>وهي ابنته</w:t>
      </w:r>
      <w:r w:rsidR="00F40741">
        <w:rPr>
          <w:rtl/>
        </w:rPr>
        <w:t xml:space="preserve">، </w:t>
      </w:r>
      <w:r w:rsidRPr="00422399">
        <w:rPr>
          <w:rtl/>
        </w:rPr>
        <w:t xml:space="preserve">والحرّة والمملوكة في هذا سواء </w:t>
      </w:r>
      <w:r>
        <w:rPr>
          <w:rtl/>
        </w:rPr>
        <w:t>[</w:t>
      </w:r>
      <w:r w:rsidRPr="00422399">
        <w:rPr>
          <w:rtl/>
        </w:rPr>
        <w:t>ثم</w:t>
      </w:r>
      <w:r>
        <w:rPr>
          <w:rtl/>
        </w:rPr>
        <w:t>]</w:t>
      </w:r>
      <w:r w:rsidRPr="00422399">
        <w:rPr>
          <w:rtl/>
        </w:rPr>
        <w:t xml:space="preserve"> </w:t>
      </w:r>
      <w:r w:rsidRPr="00FB1C6E">
        <w:rPr>
          <w:rStyle w:val="libFootnotenumChar"/>
          <w:rtl/>
        </w:rPr>
        <w:t>(11)</w:t>
      </w:r>
      <w:r w:rsidRPr="00EF0BC6">
        <w:rPr>
          <w:rtl/>
        </w:rPr>
        <w:t xml:space="preserve"> </w:t>
      </w:r>
      <w:r w:rsidRPr="00422399">
        <w:rPr>
          <w:rtl/>
        </w:rPr>
        <w:t>قرأ هذه الآية</w:t>
      </w:r>
      <w:r w:rsidR="00F40741">
        <w:rPr>
          <w:rtl/>
        </w:rPr>
        <w:t xml:space="preserve">: </w:t>
      </w:r>
      <w:r w:rsidRPr="00BE28B6">
        <w:rPr>
          <w:rStyle w:val="libAlaemChar"/>
          <w:rtl/>
        </w:rPr>
        <w:t>(</w:t>
      </w:r>
      <w:r w:rsidRPr="00BE28B6">
        <w:rPr>
          <w:rStyle w:val="libAieChar"/>
          <w:rtl/>
        </w:rPr>
        <w:t>وَرَبائِبُكُمُ اللَّاتِي فِي حُجُورِكُمْ مِنْ نِسائِكُمُ</w:t>
      </w:r>
      <w:r w:rsidRPr="00BE28B6">
        <w:rPr>
          <w:rStyle w:val="libAlaemChar"/>
          <w:rtl/>
        </w:rPr>
        <w:t>)</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w:t>
      </w:r>
      <w:r w:rsidRPr="00FB1C6E">
        <w:rPr>
          <w:rStyle w:val="libFootnotenumChar"/>
          <w:rtl/>
        </w:rPr>
        <w:t>(12)</w:t>
      </w:r>
      <w:r w:rsidR="00F40741">
        <w:rPr>
          <w:rtl/>
        </w:rPr>
        <w:t xml:space="preserve">، </w:t>
      </w:r>
      <w:r w:rsidRPr="00422399">
        <w:rPr>
          <w:rtl/>
        </w:rPr>
        <w:t>عن ابن محبوب</w:t>
      </w:r>
      <w:r w:rsidR="00F40741">
        <w:rPr>
          <w:rtl/>
        </w:rPr>
        <w:t xml:space="preserve">، </w:t>
      </w:r>
      <w:r w:rsidRPr="00422399">
        <w:rPr>
          <w:rtl/>
        </w:rPr>
        <w:t>عن العلا بن رزين</w:t>
      </w:r>
      <w:r w:rsidR="00F40741">
        <w:rPr>
          <w:rtl/>
        </w:rPr>
        <w:t xml:space="preserve">، </w:t>
      </w:r>
      <w:r w:rsidRPr="00422399">
        <w:rPr>
          <w:rtl/>
        </w:rPr>
        <w:t>عن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الاستبصار 3 / 156</w:t>
      </w:r>
      <w:r w:rsidR="00F40741">
        <w:rPr>
          <w:rtl/>
        </w:rPr>
        <w:t xml:space="preserve">، </w:t>
      </w:r>
      <w:r w:rsidRPr="00422399">
        <w:rPr>
          <w:rtl/>
        </w:rPr>
        <w:t>ح 569+ التهذيب 7 / 273</w:t>
      </w:r>
      <w:r w:rsidR="00F40741">
        <w:rPr>
          <w:rtl/>
        </w:rPr>
        <w:t xml:space="preserve">، </w:t>
      </w:r>
      <w:r w:rsidRPr="00422399">
        <w:rPr>
          <w:rtl/>
        </w:rPr>
        <w:t>ح 1165</w:t>
      </w:r>
      <w:r>
        <w:rPr>
          <w:rtl/>
        </w:rPr>
        <w:t>.</w:t>
      </w:r>
      <w:r w:rsidRPr="00422399">
        <w:rPr>
          <w:rtl/>
        </w:rPr>
        <w:t xml:space="preserve"> وهذا الحديث</w:t>
      </w:r>
      <w:r w:rsidR="00F40741">
        <w:rPr>
          <w:rtl/>
        </w:rPr>
        <w:t xml:space="preserve">، </w:t>
      </w:r>
      <w:r w:rsidRPr="00422399">
        <w:rPr>
          <w:rtl/>
        </w:rPr>
        <w:t>أيضا</w:t>
      </w:r>
      <w:r w:rsidR="00F40741">
        <w:rPr>
          <w:rtl/>
        </w:rPr>
        <w:t xml:space="preserve">، </w:t>
      </w:r>
      <w:r w:rsidRPr="00422399">
        <w:rPr>
          <w:rtl/>
        </w:rPr>
        <w:t>غير موجود في من لا يحضره الفقيه</w:t>
      </w:r>
      <w:r>
        <w:rPr>
          <w:rtl/>
        </w:rPr>
        <w:t>.</w:t>
      </w:r>
    </w:p>
    <w:p w:rsidR="00B0692B" w:rsidRPr="00422399" w:rsidRDefault="00B0692B" w:rsidP="00961005">
      <w:pPr>
        <w:pStyle w:val="libFootnote"/>
        <w:rPr>
          <w:rtl/>
        </w:rPr>
      </w:pPr>
      <w:r>
        <w:rPr>
          <w:rtl/>
        </w:rPr>
        <w:t>و</w:t>
      </w:r>
      <w:r w:rsidRPr="00422399">
        <w:rPr>
          <w:rtl/>
        </w:rPr>
        <w:t>في التهذيب بعد ذكر السند</w:t>
      </w:r>
      <w:r w:rsidR="00F40741">
        <w:rPr>
          <w:rtl/>
        </w:rPr>
        <w:t xml:space="preserve">: </w:t>
      </w:r>
      <w:r w:rsidRPr="00422399">
        <w:rPr>
          <w:rtl/>
        </w:rPr>
        <w:t>«أنّ عليّا</w:t>
      </w:r>
      <w:r w:rsidR="00CF6582">
        <w:rPr>
          <w:rtl/>
        </w:rPr>
        <w:t xml:space="preserve"> </w:t>
      </w:r>
      <w:r w:rsidR="00A76F10" w:rsidRPr="00A76F10">
        <w:rPr>
          <w:rStyle w:val="libAlaemChar"/>
          <w:rtl/>
        </w:rPr>
        <w:t>عليه‌السلام</w:t>
      </w:r>
      <w:r w:rsidR="00CF6582">
        <w:rPr>
          <w:rtl/>
        </w:rPr>
        <w:t xml:space="preserve"> </w:t>
      </w:r>
      <w:r w:rsidRPr="00422399">
        <w:rPr>
          <w:rtl/>
        </w:rPr>
        <w:t>كان يقول</w:t>
      </w:r>
      <w:r>
        <w:rPr>
          <w:rtl/>
        </w:rPr>
        <w:t xml:space="preserve"> ...</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«التهذيب»</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التهذيب</w:t>
      </w:r>
      <w:r>
        <w:rPr>
          <w:rtl/>
        </w:rPr>
        <w:t>.</w:t>
      </w:r>
      <w:r w:rsidRPr="00422399">
        <w:rPr>
          <w:rtl/>
        </w:rPr>
        <w:t xml:space="preserve"> وفي النسخ</w:t>
      </w:r>
      <w:r w:rsidR="00F40741">
        <w:rPr>
          <w:rtl/>
        </w:rPr>
        <w:t xml:space="preserve">: </w:t>
      </w:r>
      <w:r w:rsidRPr="00422399">
        <w:rPr>
          <w:rtl/>
        </w:rPr>
        <w:t>دخل</w:t>
      </w:r>
      <w:r>
        <w:rPr>
          <w:rtl/>
        </w:rPr>
        <w:t>.</w:t>
      </w:r>
    </w:p>
    <w:p w:rsidR="00B0692B" w:rsidRPr="004367CD" w:rsidRDefault="00B0692B" w:rsidP="00FB1C6E">
      <w:pPr>
        <w:pStyle w:val="libFootnote0"/>
        <w:rPr>
          <w:rtl/>
        </w:rPr>
      </w:pPr>
      <w:r>
        <w:rPr>
          <w:rFonts w:hint="cs"/>
          <w:rtl/>
        </w:rPr>
        <w:t>(</w:t>
      </w:r>
      <w:r w:rsidRPr="004367CD">
        <w:rPr>
          <w:rtl/>
        </w:rPr>
        <w:t xml:space="preserve">4 </w:t>
      </w:r>
      <w:r>
        <w:rPr>
          <w:rtl/>
        </w:rPr>
        <w:t>و 5</w:t>
      </w:r>
      <w:r w:rsidRPr="004367CD">
        <w:rPr>
          <w:rtl/>
        </w:rPr>
        <w:t xml:space="preserve"> </w:t>
      </w:r>
      <w:r>
        <w:rPr>
          <w:rtl/>
        </w:rPr>
        <w:t xml:space="preserve">و 6) </w:t>
      </w:r>
      <w:r w:rsidRPr="004367CD">
        <w:rPr>
          <w:rtl/>
        </w:rPr>
        <w:t>من «التهذيب»</w:t>
      </w:r>
      <w:r>
        <w:rPr>
          <w:rtl/>
        </w:rPr>
        <w:t>.</w:t>
      </w:r>
    </w:p>
    <w:p w:rsidR="00B0692B" w:rsidRPr="00B8574D" w:rsidRDefault="00B0692B" w:rsidP="00FB1C6E">
      <w:pPr>
        <w:pStyle w:val="libFootnote0"/>
        <w:rPr>
          <w:rtl/>
        </w:rPr>
      </w:pPr>
      <w:r>
        <w:rPr>
          <w:rtl/>
        </w:rPr>
        <w:t>(</w:t>
      </w:r>
      <w:r w:rsidRPr="00422399">
        <w:rPr>
          <w:rtl/>
        </w:rPr>
        <w:t>7</w:t>
      </w:r>
      <w:r>
        <w:rPr>
          <w:rtl/>
        </w:rPr>
        <w:t xml:space="preserve">) </w:t>
      </w:r>
      <w:r w:rsidRPr="00422399">
        <w:rPr>
          <w:rtl/>
        </w:rPr>
        <w:t>يوجد في أبعد هذا العنوان</w:t>
      </w:r>
      <w:r w:rsidR="00F40741">
        <w:rPr>
          <w:rtl/>
        </w:rPr>
        <w:t xml:space="preserve">: </w:t>
      </w:r>
      <w:r w:rsidRPr="00B8574D">
        <w:rPr>
          <w:rtl/>
        </w:rPr>
        <w:t>«عن أبي الحسن</w:t>
      </w:r>
      <w:r w:rsidR="00CF6582">
        <w:rPr>
          <w:rtl/>
        </w:rPr>
        <w:t xml:space="preserve"> </w:t>
      </w:r>
      <w:r w:rsidR="00A76F10" w:rsidRPr="00A76F10">
        <w:rPr>
          <w:rStyle w:val="libAlaemChar"/>
          <w:rtl/>
        </w:rPr>
        <w:t>عليه‌السلام</w:t>
      </w:r>
      <w:r w:rsidR="00CF6582">
        <w:rPr>
          <w:rtl/>
        </w:rPr>
        <w:t xml:space="preserve"> </w:t>
      </w:r>
      <w:r w:rsidRPr="00B8574D">
        <w:rPr>
          <w:rtl/>
        </w:rPr>
        <w:t xml:space="preserve">أنه سئل عن الرجل يتزّوج المرأة متعة </w:t>
      </w:r>
      <w:r>
        <w:rPr>
          <w:rtl/>
        </w:rPr>
        <w:t>أ</w:t>
      </w:r>
      <w:r w:rsidRPr="00B8574D">
        <w:rPr>
          <w:rtl/>
        </w:rPr>
        <w:t>يحل له أن يتزوّج ابنتها</w:t>
      </w:r>
      <w:r>
        <w:rPr>
          <w:rtl/>
        </w:rPr>
        <w:t>؟</w:t>
      </w:r>
      <w:r w:rsidRPr="00B8574D">
        <w:rPr>
          <w:rtl/>
        </w:rPr>
        <w:t xml:space="preserve"> قال لا»</w:t>
      </w:r>
      <w:r>
        <w:rPr>
          <w:rFonts w:hint="cs"/>
          <w:rtl/>
        </w:rPr>
        <w:t xml:space="preserve"> </w:t>
      </w:r>
      <w:r w:rsidRPr="00B8574D">
        <w:rPr>
          <w:rtl/>
        </w:rPr>
        <w:t>وهو مشطوب في الأصل وغير موجود في ر</w:t>
      </w:r>
      <w:r>
        <w:rPr>
          <w:rtl/>
        </w:rPr>
        <w:t>.</w:t>
      </w:r>
      <w:r w:rsidRPr="00B8574D">
        <w:rPr>
          <w:rtl/>
        </w:rPr>
        <w:t xml:space="preserve"> والحديث في الكافي 5 / 422</w:t>
      </w:r>
      <w:r w:rsidR="00F40741">
        <w:rPr>
          <w:rtl/>
        </w:rPr>
        <w:t xml:space="preserve">، </w:t>
      </w:r>
      <w:r w:rsidRPr="00B8574D">
        <w:rPr>
          <w:rtl/>
        </w:rPr>
        <w:t>رقم 2</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الكافي 5 / 423</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«لاستمتعها» بدل «معها لا يستطيعها»</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معلّى بن الحكم</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نفس المصدر 5 / 433</w:t>
      </w:r>
      <w:r w:rsidR="00F40741">
        <w:rPr>
          <w:rtl/>
        </w:rPr>
        <w:t xml:space="preserve">، </w:t>
      </w:r>
      <w:r w:rsidRPr="00422399">
        <w:rPr>
          <w:rtl/>
        </w:rPr>
        <w:t>ح 10</w:t>
      </w:r>
      <w:r>
        <w:rPr>
          <w:rtl/>
        </w:rPr>
        <w:t>.</w:t>
      </w:r>
    </w:p>
    <w:p w:rsidR="00B0692B" w:rsidRPr="00422399" w:rsidRDefault="00B0692B" w:rsidP="00DF0D96">
      <w:pPr>
        <w:pStyle w:val="libNormal0"/>
        <w:rPr>
          <w:rtl/>
        </w:rPr>
      </w:pPr>
      <w:r>
        <w:rPr>
          <w:rtl/>
        </w:rPr>
        <w:br w:type="page"/>
      </w:r>
      <w:r w:rsidRPr="00422399">
        <w:rPr>
          <w:rtl/>
        </w:rPr>
        <w:t>محمّد بن مسلم</w:t>
      </w:r>
      <w:r w:rsidR="00F40741">
        <w:rPr>
          <w:rtl/>
        </w:rPr>
        <w:t xml:space="preserve">، </w:t>
      </w:r>
      <w:r w:rsidRPr="00422399">
        <w:rPr>
          <w:rtl/>
        </w:rPr>
        <w:t>عن أحدهما</w:t>
      </w:r>
      <w:r w:rsidR="00CF6582">
        <w:rPr>
          <w:rtl/>
        </w:rPr>
        <w:t xml:space="preserve"> - </w:t>
      </w:r>
      <w:r w:rsidRPr="00422399">
        <w:rPr>
          <w:rtl/>
        </w:rPr>
        <w:t>عليهما السّلام</w:t>
      </w:r>
      <w:r w:rsidR="00CF6582">
        <w:rPr>
          <w:rtl/>
        </w:rPr>
        <w:t xml:space="preserve"> - </w:t>
      </w:r>
      <w:r w:rsidRPr="00422399">
        <w:rPr>
          <w:rtl/>
        </w:rPr>
        <w:t>مثله</w:t>
      </w:r>
      <w:r>
        <w:rPr>
          <w:rtl/>
        </w:rPr>
        <w:t>.</w:t>
      </w:r>
    </w:p>
    <w:p w:rsidR="00B0692B" w:rsidRPr="00422399" w:rsidRDefault="00B0692B" w:rsidP="00B24893">
      <w:pPr>
        <w:pStyle w:val="libNormal"/>
        <w:rPr>
          <w:rtl/>
        </w:rPr>
      </w:pPr>
      <w:r w:rsidRPr="00422399">
        <w:rPr>
          <w:rtl/>
        </w:rPr>
        <w:t>أحمد بن محمّد</w:t>
      </w:r>
      <w:r w:rsidR="00F40741">
        <w:rPr>
          <w:rtl/>
        </w:rPr>
        <w:t xml:space="preserve">، </w:t>
      </w:r>
      <w:r w:rsidRPr="00422399">
        <w:rPr>
          <w:rtl/>
        </w:rPr>
        <w:t xml:space="preserve">عن الحسين بن سعيد </w:t>
      </w:r>
      <w:r w:rsidRPr="00FB1C6E">
        <w:rPr>
          <w:rStyle w:val="libFootnotenumChar"/>
          <w:rtl/>
        </w:rPr>
        <w:t>(1)</w:t>
      </w:r>
      <w:r w:rsidR="00F40741">
        <w:rPr>
          <w:rtl/>
        </w:rPr>
        <w:t xml:space="preserve">، </w:t>
      </w:r>
      <w:r w:rsidRPr="00422399">
        <w:rPr>
          <w:rtl/>
        </w:rPr>
        <w:t>عن النّضر بن سويد</w:t>
      </w:r>
      <w:r w:rsidR="00F40741">
        <w:rPr>
          <w:rtl/>
        </w:rPr>
        <w:t xml:space="preserve">، </w:t>
      </w:r>
      <w:r w:rsidRPr="00422399">
        <w:rPr>
          <w:rtl/>
        </w:rPr>
        <w:t>عن القاسم بن سليمان</w:t>
      </w:r>
      <w:r w:rsidR="00F40741">
        <w:rPr>
          <w:rtl/>
        </w:rPr>
        <w:t xml:space="preserve">، </w:t>
      </w:r>
      <w:r w:rsidRPr="00422399">
        <w:rPr>
          <w:rtl/>
        </w:rPr>
        <w:t>عن عبيد بن زرارة</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الرّجل يكون له الجارية يصيب منها</w:t>
      </w:r>
      <w:r w:rsidR="00F40741">
        <w:rPr>
          <w:rtl/>
        </w:rPr>
        <w:t xml:space="preserve">، </w:t>
      </w:r>
      <w:r>
        <w:rPr>
          <w:rtl/>
        </w:rPr>
        <w:t>أ</w:t>
      </w:r>
      <w:r w:rsidRPr="00422399">
        <w:rPr>
          <w:rtl/>
        </w:rPr>
        <w:t xml:space="preserve">يصلح له </w:t>
      </w:r>
      <w:r w:rsidRPr="00FB1C6E">
        <w:rPr>
          <w:rStyle w:val="libFootnotenumChar"/>
          <w:rtl/>
        </w:rPr>
        <w:t>(2)</w:t>
      </w:r>
      <w:r w:rsidRPr="00EF0BC6">
        <w:rPr>
          <w:rtl/>
        </w:rPr>
        <w:t xml:space="preserve"> </w:t>
      </w:r>
      <w:r w:rsidRPr="00422399">
        <w:rPr>
          <w:rtl/>
        </w:rPr>
        <w:t>أن ينكح ابنتها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w:t>
      </w:r>
      <w:r w:rsidR="00F40741">
        <w:rPr>
          <w:rtl/>
        </w:rPr>
        <w:t xml:space="preserve">، </w:t>
      </w:r>
      <w:r w:rsidRPr="00422399">
        <w:rPr>
          <w:rtl/>
        </w:rPr>
        <w:t>هي مثل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وَرَبائِبُكُمُ اللَّاتِي فِي حُجُورِكُمْ</w:t>
      </w:r>
      <w:r w:rsidRPr="00BE28B6">
        <w:rPr>
          <w:rStyle w:val="libAlaemChar"/>
          <w:rtl/>
        </w:rPr>
        <w:t>)</w:t>
      </w:r>
      <w:r>
        <w:rPr>
          <w:rtl/>
        </w:rPr>
        <w:t>.</w:t>
      </w:r>
    </w:p>
    <w:p w:rsidR="00B0692B" w:rsidRPr="00422399" w:rsidRDefault="00B0692B" w:rsidP="00B24893">
      <w:pPr>
        <w:pStyle w:val="libNormal"/>
        <w:rPr>
          <w:rtl/>
        </w:rPr>
      </w:pPr>
      <w:r w:rsidRPr="00422399">
        <w:rPr>
          <w:rtl/>
        </w:rPr>
        <w:t>أبو عليّ الأشعريّ</w:t>
      </w:r>
      <w:r w:rsidR="00F40741">
        <w:rPr>
          <w:rtl/>
        </w:rPr>
        <w:t xml:space="preserve">، </w:t>
      </w:r>
      <w:r w:rsidRPr="00422399">
        <w:rPr>
          <w:rtl/>
        </w:rPr>
        <w:t xml:space="preserve">عن محمّد بن عبد الجبّار </w:t>
      </w:r>
      <w:r w:rsidRPr="00FB1C6E">
        <w:rPr>
          <w:rStyle w:val="libFootnotenumChar"/>
          <w:rtl/>
        </w:rPr>
        <w:t>(3)</w:t>
      </w:r>
      <w:r w:rsidR="00F40741">
        <w:rPr>
          <w:rtl/>
        </w:rPr>
        <w:t xml:space="preserve">، </w:t>
      </w:r>
      <w:r w:rsidRPr="00422399">
        <w:rPr>
          <w:rtl/>
        </w:rPr>
        <w:t>عن صفوان بن يحيى</w:t>
      </w:r>
      <w:r w:rsidR="00F40741">
        <w:rPr>
          <w:rtl/>
        </w:rPr>
        <w:t xml:space="preserve">، </w:t>
      </w:r>
      <w:r w:rsidRPr="00422399">
        <w:rPr>
          <w:rtl/>
        </w:rPr>
        <w:t>عن ابن مسكان</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قلت :</w:t>
      </w:r>
      <w:r>
        <w:rPr>
          <w:rtl/>
        </w:rPr>
        <w:t>]</w:t>
      </w:r>
      <w:r w:rsidRPr="00422399">
        <w:rPr>
          <w:rtl/>
        </w:rPr>
        <w:t xml:space="preserve"> </w:t>
      </w:r>
      <w:r w:rsidRPr="00FB1C6E">
        <w:rPr>
          <w:rStyle w:val="libFootnotenumChar"/>
          <w:rtl/>
        </w:rPr>
        <w:t>(4)</w:t>
      </w:r>
      <w:r w:rsidRPr="00EF0BC6">
        <w:rPr>
          <w:rtl/>
        </w:rPr>
        <w:t xml:space="preserve"> </w:t>
      </w:r>
      <w:r w:rsidRPr="00422399">
        <w:rPr>
          <w:rtl/>
        </w:rPr>
        <w:t>رجل طلّق امرأته فبانت منه</w:t>
      </w:r>
      <w:r w:rsidR="00F40741">
        <w:rPr>
          <w:rtl/>
        </w:rPr>
        <w:t xml:space="preserve">، </w:t>
      </w:r>
      <w:r w:rsidRPr="00422399">
        <w:rPr>
          <w:rtl/>
        </w:rPr>
        <w:t>ولها ابنة مملوكة فاشتراها</w:t>
      </w:r>
      <w:r w:rsidR="00F40741">
        <w:rPr>
          <w:rtl/>
        </w:rPr>
        <w:t xml:space="preserve">، </w:t>
      </w:r>
      <w:r>
        <w:rPr>
          <w:rtl/>
        </w:rPr>
        <w:t>أ</w:t>
      </w:r>
      <w:r w:rsidRPr="00422399">
        <w:rPr>
          <w:rtl/>
        </w:rPr>
        <w:t>يحلّ له أن يطأها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w:t>
      </w:r>
      <w:r>
        <w:rPr>
          <w:rtl/>
        </w:rPr>
        <w:t>.</w:t>
      </w:r>
    </w:p>
    <w:p w:rsidR="00B0692B" w:rsidRPr="00422399" w:rsidRDefault="00B0692B" w:rsidP="00B24893">
      <w:pPr>
        <w:pStyle w:val="libNormal"/>
        <w:rPr>
          <w:rtl/>
        </w:rPr>
      </w:pPr>
      <w:r>
        <w:rPr>
          <w:rtl/>
        </w:rPr>
        <w:t>و</w:t>
      </w:r>
      <w:r w:rsidRPr="00422399">
        <w:rPr>
          <w:rtl/>
        </w:rPr>
        <w:t>عن الرّجل يكون عنده المملوكة وابنتها فيطأ إحداهما فتموت وتبقى الأخرى</w:t>
      </w:r>
      <w:r w:rsidR="00F40741">
        <w:rPr>
          <w:rtl/>
        </w:rPr>
        <w:t xml:space="preserve">، </w:t>
      </w:r>
      <w:r>
        <w:rPr>
          <w:rtl/>
        </w:rPr>
        <w:t>أ</w:t>
      </w:r>
      <w:r w:rsidRPr="00422399">
        <w:rPr>
          <w:rtl/>
        </w:rPr>
        <w:t>يصلح له أن يطأها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(5)</w:t>
      </w:r>
      <w:r w:rsidR="00F40741">
        <w:rPr>
          <w:rtl/>
        </w:rPr>
        <w:t xml:space="preserve">: </w:t>
      </w:r>
      <w:r w:rsidRPr="00422399">
        <w:rPr>
          <w:rtl/>
        </w:rPr>
        <w:t>أنّ الخوارج زعمت</w:t>
      </w:r>
      <w:r w:rsidR="00F40741">
        <w:rPr>
          <w:rtl/>
        </w:rPr>
        <w:t xml:space="preserve">، </w:t>
      </w:r>
      <w:r w:rsidRPr="00422399">
        <w:rPr>
          <w:rtl/>
        </w:rPr>
        <w:t>أنّ الرّجل إذا كانت لأهله بنت ولم يربّها ولم تكن في حجره حلّت له لقول الله</w:t>
      </w:r>
      <w:r w:rsidR="00F40741">
        <w:rPr>
          <w:rtl/>
        </w:rPr>
        <w:t xml:space="preserve">: </w:t>
      </w:r>
      <w:r w:rsidRPr="00BE28B6">
        <w:rPr>
          <w:rStyle w:val="libAlaemChar"/>
          <w:rtl/>
        </w:rPr>
        <w:t>(</w:t>
      </w:r>
      <w:r w:rsidRPr="00BE28B6">
        <w:rPr>
          <w:rStyle w:val="libAieChar"/>
          <w:rtl/>
        </w:rPr>
        <w:t>اللَّاتِي فِي حُجُورِكُمْ</w:t>
      </w:r>
      <w:r w:rsidRPr="00BE28B6">
        <w:rPr>
          <w:rStyle w:val="libAlaemChar"/>
          <w:rtl/>
        </w:rPr>
        <w:t>)</w:t>
      </w:r>
      <w:r w:rsidRPr="00422399">
        <w:rPr>
          <w:rtl/>
        </w:rPr>
        <w:t xml:space="preserve"> ثمّ قال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لا تحلّ 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لَمْ تَكُونُوا دَخَلْتُمْ بِهِنَّ فَلا جُناحَ عَلَيْكُمْ</w:t>
      </w:r>
      <w:r w:rsidRPr="00BE28B6">
        <w:rPr>
          <w:rStyle w:val="libAlaemChar"/>
          <w:rtl/>
        </w:rPr>
        <w:t>)</w:t>
      </w:r>
      <w:r w:rsidR="00F40741">
        <w:rPr>
          <w:rtl/>
        </w:rPr>
        <w:t xml:space="preserve">: </w:t>
      </w:r>
      <w:r w:rsidRPr="00422399">
        <w:rPr>
          <w:rtl/>
        </w:rPr>
        <w:t>تصريح بعد إشعار</w:t>
      </w:r>
      <w:r w:rsidR="00F40741">
        <w:rPr>
          <w:rtl/>
        </w:rPr>
        <w:t xml:space="preserve">، </w:t>
      </w:r>
      <w:r w:rsidRPr="00422399">
        <w:rPr>
          <w:rtl/>
        </w:rPr>
        <w:t>دفعا للقياس</w:t>
      </w:r>
      <w:r>
        <w:rPr>
          <w:rtl/>
        </w:rPr>
        <w:t>.</w:t>
      </w:r>
    </w:p>
    <w:p w:rsidR="00B0692B" w:rsidRPr="00422399" w:rsidRDefault="00B0692B" w:rsidP="00B24893">
      <w:pPr>
        <w:pStyle w:val="libNormal"/>
        <w:rPr>
          <w:rtl/>
        </w:rPr>
      </w:pPr>
      <w:r>
        <w:rPr>
          <w:rtl/>
        </w:rPr>
        <w:t>[</w:t>
      </w:r>
      <w:r w:rsidRPr="00422399">
        <w:rPr>
          <w:rtl/>
        </w:rPr>
        <w:t xml:space="preserve">في الكافي </w:t>
      </w:r>
      <w:r w:rsidRPr="00FB1C6E">
        <w:rPr>
          <w:rStyle w:val="libFootnotenumChar"/>
          <w:rtl/>
        </w:rPr>
        <w:t>(6)</w:t>
      </w:r>
      <w:r w:rsidR="00F40741">
        <w:rPr>
          <w:rtl/>
        </w:rPr>
        <w:t xml:space="preserve">: </w:t>
      </w:r>
      <w:r w:rsidRPr="00422399">
        <w:rPr>
          <w:rtl/>
        </w:rPr>
        <w:t>أبو عليّ الأشعريّ</w:t>
      </w:r>
      <w:r w:rsidR="00F40741">
        <w:rPr>
          <w:rtl/>
        </w:rPr>
        <w:t xml:space="preserve">، </w:t>
      </w:r>
      <w:r w:rsidRPr="00422399">
        <w:rPr>
          <w:rtl/>
        </w:rPr>
        <w:t>عن محمّد بن عبد الجبّار ومحمّد بن إسماعيل</w:t>
      </w:r>
      <w:r w:rsidR="00F40741">
        <w:rPr>
          <w:rtl/>
        </w:rPr>
        <w:t xml:space="preserve">، </w:t>
      </w:r>
      <w:r w:rsidRPr="00422399">
        <w:rPr>
          <w:rtl/>
        </w:rPr>
        <w:t>عن الفضل بن شاذان</w:t>
      </w:r>
      <w:r w:rsidR="00F40741">
        <w:rPr>
          <w:rtl/>
        </w:rPr>
        <w:t xml:space="preserve">، </w:t>
      </w:r>
      <w:r w:rsidRPr="00422399">
        <w:rPr>
          <w:rtl/>
        </w:rPr>
        <w:t>عن صفوان بن يحيى</w:t>
      </w:r>
      <w:r w:rsidR="00F40741">
        <w:rPr>
          <w:rtl/>
        </w:rPr>
        <w:t xml:space="preserve">، </w:t>
      </w:r>
      <w:r w:rsidRPr="00422399">
        <w:rPr>
          <w:rtl/>
        </w:rPr>
        <w:t>عن منصور بن حازم قال</w:t>
      </w:r>
      <w:r w:rsidR="00F40741">
        <w:rPr>
          <w:rtl/>
        </w:rPr>
        <w:t xml:space="preserve">: </w:t>
      </w:r>
      <w:r w:rsidRPr="00422399">
        <w:rPr>
          <w:rtl/>
        </w:rPr>
        <w:t>كنت عند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فأتاه رجل</w:t>
      </w:r>
      <w:r w:rsidR="00F40741">
        <w:rPr>
          <w:rtl/>
        </w:rPr>
        <w:t xml:space="preserve">، </w:t>
      </w:r>
      <w:r w:rsidRPr="00422399">
        <w:rPr>
          <w:rtl/>
        </w:rPr>
        <w:t>فسأله عن رجل تزوّج امرأة فماتت قبل أن يدخل بها</w:t>
      </w:r>
      <w:r w:rsidR="00F40741">
        <w:rPr>
          <w:rtl/>
        </w:rPr>
        <w:t xml:space="preserve">، </w:t>
      </w:r>
      <w:r w:rsidRPr="00422399">
        <w:rPr>
          <w:rtl/>
        </w:rPr>
        <w:t>يتزوّج بأمّها</w:t>
      </w:r>
      <w:r>
        <w:rPr>
          <w:rtl/>
        </w:rPr>
        <w:t>؟</w:t>
      </w:r>
    </w:p>
    <w:p w:rsidR="00B0692B" w:rsidRPr="00422399" w:rsidRDefault="00B0692B" w:rsidP="00B24893">
      <w:pPr>
        <w:pStyle w:val="libNormal"/>
        <w:rPr>
          <w:rtl/>
        </w:rPr>
      </w:pPr>
      <w:r w:rsidRPr="00422399">
        <w:rPr>
          <w:rtl/>
        </w:rPr>
        <w:t>فقال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قد فعله رجل منّا </w:t>
      </w:r>
      <w:r w:rsidRPr="00FB1C6E">
        <w:rPr>
          <w:rStyle w:val="libFootnotenumChar"/>
          <w:rtl/>
        </w:rPr>
        <w:t>(7)</w:t>
      </w:r>
      <w:r w:rsidRPr="00EF0BC6">
        <w:rPr>
          <w:rtl/>
        </w:rPr>
        <w:t xml:space="preserve"> </w:t>
      </w:r>
      <w:r w:rsidRPr="00422399">
        <w:rPr>
          <w:rtl/>
        </w:rPr>
        <w:t>فلم نر به بأسا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sidR="00F40741">
        <w:rPr>
          <w:rtl/>
        </w:rPr>
        <w:t xml:space="preserve">، </w:t>
      </w:r>
      <w:r w:rsidRPr="00422399">
        <w:rPr>
          <w:rtl/>
        </w:rPr>
        <w:t>ح 12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«أله» بدل «</w:t>
      </w:r>
      <w:r>
        <w:rPr>
          <w:rtl/>
        </w:rPr>
        <w:t>أ</w:t>
      </w:r>
      <w:r w:rsidRPr="00422399">
        <w:rPr>
          <w:rtl/>
        </w:rPr>
        <w:t>يصلح له»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sidR="00F40741">
        <w:rPr>
          <w:rtl/>
        </w:rPr>
        <w:t xml:space="preserve">، </w:t>
      </w:r>
      <w:r w:rsidRPr="00422399">
        <w:rPr>
          <w:rtl/>
        </w:rPr>
        <w:t>ح 13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القمي 1 / 135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 5 / 422</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بنا</w:t>
      </w:r>
      <w:r>
        <w:rPr>
          <w:rtl/>
        </w:rPr>
        <w:t>.</w:t>
      </w:r>
    </w:p>
    <w:p w:rsidR="00B0692B" w:rsidRPr="00422399" w:rsidRDefault="00B0692B" w:rsidP="00B24893">
      <w:pPr>
        <w:pStyle w:val="libNormal"/>
        <w:rPr>
          <w:rtl/>
        </w:rPr>
      </w:pPr>
      <w:r>
        <w:rPr>
          <w:rtl/>
        </w:rPr>
        <w:br w:type="page"/>
      </w:r>
      <w:r w:rsidRPr="00422399">
        <w:rPr>
          <w:rtl/>
        </w:rPr>
        <w:t>فقلت</w:t>
      </w:r>
      <w:r w:rsidR="00F40741">
        <w:rPr>
          <w:rtl/>
        </w:rPr>
        <w:t xml:space="preserve">: </w:t>
      </w:r>
      <w:r w:rsidRPr="00422399">
        <w:rPr>
          <w:rtl/>
        </w:rPr>
        <w:t>جعلت فداك</w:t>
      </w:r>
      <w:r w:rsidR="00F40741">
        <w:rPr>
          <w:rtl/>
        </w:rPr>
        <w:t xml:space="preserve">، </w:t>
      </w:r>
      <w:r w:rsidRPr="00422399">
        <w:rPr>
          <w:rtl/>
        </w:rPr>
        <w:t>ما تفخر الشّيعة إلّا بقضاء عليّ</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في هذه الشّمخيّة </w:t>
      </w:r>
      <w:r w:rsidRPr="00FB1C6E">
        <w:rPr>
          <w:rStyle w:val="libFootnotenumChar"/>
          <w:rtl/>
        </w:rPr>
        <w:t>(1)</w:t>
      </w:r>
      <w:r w:rsidRPr="00EF0BC6">
        <w:rPr>
          <w:rtl/>
        </w:rPr>
        <w:t xml:space="preserve"> </w:t>
      </w:r>
      <w:r w:rsidRPr="00422399">
        <w:rPr>
          <w:rtl/>
        </w:rPr>
        <w:t>الّتي أفتاها ابن مسعود</w:t>
      </w:r>
      <w:r w:rsidR="00F40741">
        <w:rPr>
          <w:rtl/>
        </w:rPr>
        <w:t xml:space="preserve">، </w:t>
      </w:r>
      <w:r w:rsidRPr="00422399">
        <w:rPr>
          <w:rtl/>
        </w:rPr>
        <w:t>أنّه لا بأس بذلك</w:t>
      </w:r>
      <w:r w:rsidR="00F40741">
        <w:rPr>
          <w:rtl/>
        </w:rPr>
        <w:t xml:space="preserve">، </w:t>
      </w:r>
      <w:r w:rsidRPr="00422399">
        <w:rPr>
          <w:rtl/>
        </w:rPr>
        <w:t>ثمّ أتى عليّا</w:t>
      </w:r>
      <w:r w:rsidR="00CF6582">
        <w:rPr>
          <w:rtl/>
        </w:rPr>
        <w:t xml:space="preserve"> </w:t>
      </w:r>
      <w:r w:rsidR="00A76F10" w:rsidRPr="00A76F10">
        <w:rPr>
          <w:rStyle w:val="libAlaemChar"/>
          <w:rtl/>
        </w:rPr>
        <w:t>عليه‌السلام</w:t>
      </w:r>
      <w:r w:rsidR="00CF6582">
        <w:rPr>
          <w:rtl/>
        </w:rPr>
        <w:t xml:space="preserve"> </w:t>
      </w:r>
      <w:r w:rsidRPr="00422399">
        <w:rPr>
          <w:rtl/>
        </w:rPr>
        <w:t>فسأله</w:t>
      </w:r>
      <w:r w:rsidR="00F40741">
        <w:rPr>
          <w:rtl/>
        </w:rPr>
        <w:t xml:space="preserve">، </w:t>
      </w:r>
      <w:r w:rsidRPr="00422399">
        <w:rPr>
          <w:rtl/>
        </w:rPr>
        <w:t>فقال له 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من أين أخذتها</w:t>
      </w:r>
      <w:r>
        <w:rPr>
          <w:rtl/>
        </w:rPr>
        <w:t>؟</w:t>
      </w:r>
      <w:r w:rsidRPr="00422399">
        <w:rPr>
          <w:rtl/>
        </w:rPr>
        <w:t xml:space="preserve"> فقال</w:t>
      </w:r>
      <w:r w:rsidR="00F40741">
        <w:rPr>
          <w:rtl/>
        </w:rPr>
        <w:t xml:space="preserve">: </w:t>
      </w:r>
      <w:r w:rsidRPr="00422399">
        <w:rPr>
          <w:rtl/>
        </w:rPr>
        <w:t>من قول الله</w:t>
      </w:r>
      <w:r w:rsidR="00CF6582">
        <w:rPr>
          <w:rtl/>
        </w:rPr>
        <w:t xml:space="preserve"> - </w:t>
      </w:r>
      <w:r w:rsidRPr="00422399">
        <w:rPr>
          <w:rtl/>
        </w:rPr>
        <w:t>عزّ وجلّ</w:t>
      </w:r>
      <w:r w:rsidR="00F9249B">
        <w:rPr>
          <w:rtl/>
        </w:rPr>
        <w:t xml:space="preserve"> - </w:t>
      </w:r>
      <w:r w:rsidR="00F40741">
        <w:rPr>
          <w:rtl/>
        </w:rPr>
        <w:t xml:space="preserve">: </w:t>
      </w:r>
      <w:r>
        <w:rPr>
          <w:rtl/>
        </w:rPr>
        <w:t>و</w:t>
      </w:r>
      <w:r>
        <w:rPr>
          <w:rFonts w:hint="cs"/>
          <w:rtl/>
        </w:rPr>
        <w:t xml:space="preserve"> </w:t>
      </w:r>
      <w:r w:rsidRPr="00BE28B6">
        <w:rPr>
          <w:rStyle w:val="libAlaemChar"/>
          <w:rtl/>
        </w:rPr>
        <w:t>(</w:t>
      </w:r>
      <w:r w:rsidRPr="00BE28B6">
        <w:rPr>
          <w:rStyle w:val="libAieChar"/>
          <w:rtl/>
        </w:rPr>
        <w:t>رَبائِبُكُمُ اللَّاتِي فِي حُجُورِكُمْ مِنْ نِسائِكُمُ اللَّاتِي دَخَلْتُمْ بِهِنَّ فَإِنْ لَمْ تَكُونُوا دَخَلْتُمْ بِهِنَّ فَلا جُناحَ عَلَيْكُمْ</w:t>
      </w:r>
      <w:r w:rsidRPr="00BE28B6">
        <w:rPr>
          <w:rStyle w:val="libAlaemChar"/>
          <w:rtl/>
        </w:rPr>
        <w:t>)</w:t>
      </w:r>
      <w:r w:rsidRPr="00422399">
        <w:rPr>
          <w:rtl/>
        </w:rPr>
        <w:t xml:space="preserve"> فقال 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هذه مستثناة</w:t>
      </w:r>
      <w:r w:rsidR="00F40741">
        <w:rPr>
          <w:rtl/>
        </w:rPr>
        <w:t xml:space="preserve">، </w:t>
      </w:r>
      <w:r w:rsidRPr="00422399">
        <w:rPr>
          <w:rtl/>
        </w:rPr>
        <w:t>وهذه مرسلة وأمّهات نسائكم</w:t>
      </w:r>
      <w:r>
        <w:rPr>
          <w:rtl/>
        </w:rPr>
        <w:t>.</w:t>
      </w:r>
    </w:p>
    <w:p w:rsidR="00B0692B" w:rsidRPr="00422399" w:rsidRDefault="00B0692B" w:rsidP="00B24893">
      <w:pPr>
        <w:pStyle w:val="libNormal"/>
        <w:rPr>
          <w:rtl/>
        </w:rPr>
      </w:pPr>
      <w:r w:rsidRPr="00422399">
        <w:rPr>
          <w:rtl/>
        </w:rPr>
        <w:t>فقال أبو عبد الله</w:t>
      </w:r>
      <w:r w:rsidR="00CF6582">
        <w:rPr>
          <w:rtl/>
        </w:rPr>
        <w:t xml:space="preserve"> </w:t>
      </w:r>
      <w:r w:rsidR="00A76F10" w:rsidRPr="00A76F10">
        <w:rPr>
          <w:rStyle w:val="libAlaemChar"/>
          <w:rtl/>
        </w:rPr>
        <w:t>عليه‌السلام</w:t>
      </w:r>
      <w:r w:rsidR="00CF6582">
        <w:rPr>
          <w:rtl/>
        </w:rPr>
        <w:t xml:space="preserve"> </w:t>
      </w:r>
      <w:r>
        <w:rPr>
          <w:rtl/>
        </w:rPr>
        <w:t>[</w:t>
      </w:r>
      <w:r w:rsidRPr="00422399">
        <w:rPr>
          <w:rtl/>
        </w:rPr>
        <w:t>للرّجل :</w:t>
      </w:r>
      <w:r>
        <w:rPr>
          <w:rtl/>
        </w:rPr>
        <w:t>]</w:t>
      </w:r>
      <w:r w:rsidRPr="00422399">
        <w:rPr>
          <w:rtl/>
        </w:rPr>
        <w:t xml:space="preserve"> </w:t>
      </w:r>
      <w:r w:rsidRPr="00FB1C6E">
        <w:rPr>
          <w:rStyle w:val="libFootnotenumChar"/>
          <w:rtl/>
        </w:rPr>
        <w:t>(2)</w:t>
      </w:r>
      <w:r w:rsidRPr="00EF0BC6">
        <w:rPr>
          <w:rtl/>
        </w:rPr>
        <w:t xml:space="preserve"> </w:t>
      </w:r>
      <w:r w:rsidRPr="00422399">
        <w:rPr>
          <w:rtl/>
        </w:rPr>
        <w:t>أما تسمع ما يروى هذا عن عليّ</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422399">
        <w:rPr>
          <w:rtl/>
        </w:rPr>
        <w:t>فلمّا قمت ندمت وقلت</w:t>
      </w:r>
      <w:r w:rsidR="00F40741">
        <w:rPr>
          <w:rtl/>
        </w:rPr>
        <w:t xml:space="preserve">: </w:t>
      </w:r>
      <w:r w:rsidRPr="00422399">
        <w:rPr>
          <w:rtl/>
        </w:rPr>
        <w:t>أيّ شيء صنعت</w:t>
      </w:r>
      <w:r w:rsidR="00F40741">
        <w:rPr>
          <w:rtl/>
        </w:rPr>
        <w:t xml:space="preserve">، </w:t>
      </w:r>
      <w:r w:rsidRPr="00422399">
        <w:rPr>
          <w:rtl/>
        </w:rPr>
        <w:t>يقول</w:t>
      </w:r>
      <w:r w:rsidR="00F40741">
        <w:rPr>
          <w:rtl/>
        </w:rPr>
        <w:t xml:space="preserve">: </w:t>
      </w:r>
      <w:r w:rsidRPr="00422399">
        <w:rPr>
          <w:rtl/>
        </w:rPr>
        <w:t>قد فعله رجل منّا فلم نر به بأسا</w:t>
      </w:r>
      <w:r w:rsidR="00F40741">
        <w:rPr>
          <w:rtl/>
        </w:rPr>
        <w:t xml:space="preserve">، </w:t>
      </w:r>
      <w:r w:rsidRPr="00422399">
        <w:rPr>
          <w:rtl/>
        </w:rPr>
        <w:t>وأقول أنا</w:t>
      </w:r>
      <w:r w:rsidR="00F40741">
        <w:rPr>
          <w:rtl/>
        </w:rPr>
        <w:t xml:space="preserve">: </w:t>
      </w:r>
      <w:r w:rsidRPr="00422399">
        <w:rPr>
          <w:rtl/>
        </w:rPr>
        <w:t xml:space="preserve">قضى عليّ </w:t>
      </w:r>
      <w:r w:rsidRPr="00FB1C6E">
        <w:rPr>
          <w:rStyle w:val="libFootnotenumChar"/>
          <w:rtl/>
        </w:rPr>
        <w:t>(3)</w:t>
      </w:r>
      <w:r w:rsidR="00CF6582">
        <w:rPr>
          <w:rtl/>
        </w:rPr>
        <w:t xml:space="preserve"> </w:t>
      </w:r>
      <w:r w:rsidR="00A76F10" w:rsidRPr="00A76F10">
        <w:rPr>
          <w:rStyle w:val="libAlaemChar"/>
          <w:rtl/>
        </w:rPr>
        <w:t>عليه‌السلام</w:t>
      </w:r>
      <w:r w:rsidR="00CF6582">
        <w:rPr>
          <w:rtl/>
        </w:rPr>
        <w:t xml:space="preserve"> </w:t>
      </w:r>
      <w:r w:rsidRPr="00422399">
        <w:rPr>
          <w:rtl/>
        </w:rPr>
        <w:t>فيها</w:t>
      </w:r>
      <w:r w:rsidR="00F40741">
        <w:rPr>
          <w:rtl/>
        </w:rPr>
        <w:t xml:space="preserve">، </w:t>
      </w:r>
      <w:r w:rsidRPr="00422399">
        <w:rPr>
          <w:rtl/>
        </w:rPr>
        <w:t>فلقيته بعد ذلك فقلت</w:t>
      </w:r>
      <w:r w:rsidR="00F40741">
        <w:rPr>
          <w:rtl/>
        </w:rPr>
        <w:t xml:space="preserve">: </w:t>
      </w:r>
      <w:r w:rsidRPr="00422399">
        <w:rPr>
          <w:rtl/>
        </w:rPr>
        <w:t>جعلت فداك</w:t>
      </w:r>
      <w:r w:rsidR="00F40741">
        <w:rPr>
          <w:rtl/>
        </w:rPr>
        <w:t xml:space="preserve">، </w:t>
      </w:r>
      <w:r w:rsidRPr="00422399">
        <w:rPr>
          <w:rtl/>
        </w:rPr>
        <w:t>مسألة الرّجل إنّما كان الّذي قلت يقول كان زلّة منّي</w:t>
      </w:r>
      <w:r w:rsidR="00F40741">
        <w:rPr>
          <w:rtl/>
        </w:rPr>
        <w:t xml:space="preserve">، </w:t>
      </w:r>
      <w:r w:rsidRPr="00422399">
        <w:rPr>
          <w:rtl/>
        </w:rPr>
        <w:t>فما تقول فيها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شيخ</w:t>
      </w:r>
      <w:r w:rsidR="00F40741">
        <w:rPr>
          <w:rtl/>
        </w:rPr>
        <w:t xml:space="preserve">، </w:t>
      </w:r>
      <w:r w:rsidRPr="00422399">
        <w:rPr>
          <w:rtl/>
        </w:rPr>
        <w:t>تخبرني أنّ عليّا</w:t>
      </w:r>
      <w:r w:rsidR="00CF6582">
        <w:rPr>
          <w:rtl/>
        </w:rPr>
        <w:t xml:space="preserve"> </w:t>
      </w:r>
      <w:r w:rsidR="00A76F10" w:rsidRPr="00A76F10">
        <w:rPr>
          <w:rStyle w:val="libAlaemChar"/>
          <w:rtl/>
        </w:rPr>
        <w:t>عليه‌السلام</w:t>
      </w:r>
      <w:r w:rsidR="00CF6582">
        <w:rPr>
          <w:rtl/>
        </w:rPr>
        <w:t xml:space="preserve"> </w:t>
      </w:r>
      <w:r w:rsidRPr="00422399">
        <w:rPr>
          <w:rtl/>
        </w:rPr>
        <w:t>قضى بها وتسألني ما تقول فيها</w:t>
      </w:r>
      <w:r>
        <w:rPr>
          <w:rtl/>
        </w:rPr>
        <w:t>؟</w:t>
      </w:r>
    </w:p>
    <w:p w:rsidR="00B0692B" w:rsidRPr="00422399" w:rsidRDefault="00B0692B" w:rsidP="00B24893">
      <w:pPr>
        <w:pStyle w:val="libNormal"/>
        <w:rPr>
          <w:rtl/>
        </w:rPr>
      </w:pPr>
      <w:r w:rsidRPr="00422399">
        <w:rPr>
          <w:rtl/>
        </w:rPr>
        <w:t>عليّ بن إبراهيم</w:t>
      </w:r>
      <w:r w:rsidR="00F40741">
        <w:rPr>
          <w:rtl/>
        </w:rPr>
        <w:t xml:space="preserve">، </w:t>
      </w:r>
      <w:r w:rsidRPr="00422399">
        <w:rPr>
          <w:rtl/>
        </w:rPr>
        <w:t xml:space="preserve">عن أبيه </w:t>
      </w:r>
      <w:r w:rsidRPr="00FB1C6E">
        <w:rPr>
          <w:rStyle w:val="libFootnotenumChar"/>
          <w:rtl/>
        </w:rPr>
        <w:t>(4)</w:t>
      </w:r>
      <w:r w:rsidR="00F40741">
        <w:rPr>
          <w:rtl/>
        </w:rPr>
        <w:t xml:space="preserve">، </w:t>
      </w:r>
      <w:r w:rsidRPr="00422399">
        <w:rPr>
          <w:rtl/>
        </w:rPr>
        <w:t>عن ابن أبي عمير</w:t>
      </w:r>
      <w:r w:rsidR="00F40741">
        <w:rPr>
          <w:rtl/>
        </w:rPr>
        <w:t xml:space="preserve">، </w:t>
      </w:r>
      <w:r w:rsidRPr="00422399">
        <w:rPr>
          <w:rtl/>
        </w:rPr>
        <w:t>عن جميل بن درّاج وحمّاد بن عثمان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الأمّ والابنة سواء إذا لم يدخل بها </w:t>
      </w:r>
      <w:r>
        <w:rPr>
          <w:rtl/>
        </w:rPr>
        <w:t>[</w:t>
      </w:r>
      <w:r w:rsidRPr="00422399">
        <w:rPr>
          <w:rtl/>
        </w:rPr>
        <w:t>، يعني :</w:t>
      </w:r>
      <w:r>
        <w:rPr>
          <w:rtl/>
        </w:rPr>
        <w:t>]</w:t>
      </w:r>
      <w:r w:rsidRPr="00422399">
        <w:rPr>
          <w:rtl/>
        </w:rPr>
        <w:t xml:space="preserve"> </w:t>
      </w:r>
      <w:r w:rsidRPr="00FB1C6E">
        <w:rPr>
          <w:rStyle w:val="libFootnotenumChar"/>
          <w:rtl/>
        </w:rPr>
        <w:t>(5)</w:t>
      </w:r>
      <w:r w:rsidRPr="00EF0BC6">
        <w:rPr>
          <w:rtl/>
        </w:rPr>
        <w:t xml:space="preserve"> </w:t>
      </w:r>
      <w:r w:rsidRPr="00422399">
        <w:rPr>
          <w:rtl/>
        </w:rPr>
        <w:t>إذا تزوّج المرأة ثمّ طلّقها قبل أن يدخل بها فإنّه إن شاء تزوّج أمّها وإن شاء تزوّج ابنتها</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بن عيسى </w:t>
      </w:r>
      <w:r w:rsidRPr="00FB1C6E">
        <w:rPr>
          <w:rStyle w:val="libFootnotenumChar"/>
          <w:rtl/>
        </w:rPr>
        <w:t>(6)</w:t>
      </w:r>
      <w:r w:rsidR="00F40741">
        <w:rPr>
          <w:rtl/>
        </w:rPr>
        <w:t xml:space="preserve">، </w:t>
      </w:r>
      <w:r w:rsidRPr="00422399">
        <w:rPr>
          <w:rtl/>
        </w:rPr>
        <w:t>عن أحمد بن محمّد بن أبي نصر قال</w:t>
      </w:r>
      <w:r w:rsidR="00F40741">
        <w:rPr>
          <w:rtl/>
        </w:rPr>
        <w:t xml:space="preserve">: </w:t>
      </w:r>
      <w:r w:rsidRPr="00422399">
        <w:rPr>
          <w:rtl/>
        </w:rPr>
        <w:t>سألت أبا الحسن</w:t>
      </w:r>
      <w:r w:rsidR="00CF6582">
        <w:rPr>
          <w:rtl/>
        </w:rPr>
        <w:t xml:space="preserve"> </w:t>
      </w:r>
      <w:r w:rsidR="00A76F10" w:rsidRPr="00A76F10">
        <w:rPr>
          <w:rStyle w:val="libAlaemChar"/>
          <w:rtl/>
        </w:rPr>
        <w:t>عليه‌السلام</w:t>
      </w:r>
      <w:r w:rsidR="00CF6582">
        <w:rPr>
          <w:rtl/>
        </w:rPr>
        <w:t xml:space="preserve"> </w:t>
      </w:r>
      <w:r w:rsidRPr="00422399">
        <w:rPr>
          <w:rtl/>
        </w:rPr>
        <w:t>عن الرّجل يتزوّج المرأة متعة</w:t>
      </w:r>
      <w:r w:rsidR="00F40741">
        <w:rPr>
          <w:rtl/>
        </w:rPr>
        <w:t xml:space="preserve">، </w:t>
      </w:r>
      <w:r>
        <w:rPr>
          <w:rtl/>
        </w:rPr>
        <w:t>أ</w:t>
      </w:r>
      <w:r w:rsidRPr="00422399">
        <w:rPr>
          <w:rtl/>
        </w:rPr>
        <w:t>يحلّ له أن يتزوّج ابنتها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w:t>
      </w:r>
      <w:r w:rsidRPr="00FB1C6E">
        <w:rPr>
          <w:rStyle w:val="libFootnotenumChar"/>
          <w:rtl/>
        </w:rPr>
        <w:t>(7)</w:t>
      </w:r>
      <w:r w:rsidR="00F40741">
        <w:rPr>
          <w:rtl/>
        </w:rPr>
        <w:t xml:space="preserve">، </w:t>
      </w:r>
      <w:r w:rsidRPr="00422399">
        <w:rPr>
          <w:rtl/>
        </w:rPr>
        <w:t>عن عليّ بن الحكم</w:t>
      </w:r>
      <w:r w:rsidR="00F40741">
        <w:rPr>
          <w:rtl/>
        </w:rPr>
        <w:t xml:space="preserve">، </w:t>
      </w:r>
      <w:r w:rsidRPr="00422399">
        <w:rPr>
          <w:rtl/>
        </w:rPr>
        <w:t>عن العلا بن رزين</w:t>
      </w:r>
      <w:r w:rsidR="00F40741">
        <w:rPr>
          <w:rtl/>
        </w:rPr>
        <w:t xml:space="preserve">، </w:t>
      </w:r>
      <w:r w:rsidRPr="00422399">
        <w:rPr>
          <w:rtl/>
        </w:rPr>
        <w:t>عن محمّد بن مسلم</w:t>
      </w:r>
      <w:r w:rsidR="00F40741">
        <w:rPr>
          <w:rtl/>
        </w:rPr>
        <w:t xml:space="preserve">، </w:t>
      </w:r>
      <w:r w:rsidRPr="00422399">
        <w:rPr>
          <w:rtl/>
        </w:rPr>
        <w:t>عن أحدهما</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 xml:space="preserve">سألته عن رجل تزوّج امرأة فنظر </w:t>
      </w:r>
      <w:r>
        <w:rPr>
          <w:rtl/>
        </w:rPr>
        <w:t>[</w:t>
      </w:r>
      <w:r w:rsidRPr="00422399">
        <w:rPr>
          <w:rtl/>
        </w:rPr>
        <w:t>إلى رأسها وإلى</w:t>
      </w:r>
      <w:r>
        <w:rPr>
          <w:rtl/>
        </w:rPr>
        <w:t>]</w:t>
      </w:r>
      <w:r w:rsidRPr="00422399">
        <w:rPr>
          <w:rtl/>
        </w:rPr>
        <w:t xml:space="preserve"> </w:t>
      </w:r>
      <w:r w:rsidRPr="00FB1C6E">
        <w:rPr>
          <w:rStyle w:val="libFootnotenumChar"/>
          <w:rtl/>
        </w:rPr>
        <w:t>(8)</w:t>
      </w:r>
      <w:r w:rsidRPr="00EF0BC6">
        <w:rPr>
          <w:rtl/>
        </w:rPr>
        <w:t xml:space="preserve"> </w:t>
      </w:r>
      <w:r w:rsidRPr="00422399">
        <w:rPr>
          <w:rtl/>
        </w:rPr>
        <w:t>بعض جسدها</w:t>
      </w:r>
      <w:r w:rsidR="00F40741">
        <w:rPr>
          <w:rtl/>
        </w:rPr>
        <w:t xml:space="preserve">، </w:t>
      </w:r>
      <w:r>
        <w:rPr>
          <w:rtl/>
        </w:rPr>
        <w:t>أ</w:t>
      </w:r>
      <w:r w:rsidRPr="00422399">
        <w:rPr>
          <w:rtl/>
        </w:rPr>
        <w:t>يتزوّج ابنتها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w:t>
      </w:r>
      <w:r w:rsidR="00F40741">
        <w:rPr>
          <w:rtl/>
        </w:rPr>
        <w:t xml:space="preserve">، </w:t>
      </w:r>
      <w:r w:rsidRPr="00422399">
        <w:rPr>
          <w:rtl/>
        </w:rPr>
        <w:t>إذا رأى منها ما يحرم على غيره فليس له أن يتزوّج ابنتها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في الشمخة</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عليّا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5 / 421</w:t>
      </w:r>
      <w:r w:rsidR="00CF6582">
        <w:rPr>
          <w:rtl/>
        </w:rPr>
        <w:t xml:space="preserve"> - </w:t>
      </w:r>
      <w:r w:rsidRPr="00422399">
        <w:rPr>
          <w:rtl/>
        </w:rPr>
        <w:t>422</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5 / 422</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من المصدر</w:t>
      </w:r>
      <w:r>
        <w:rPr>
          <w:rtl/>
        </w:rPr>
        <w:t>.</w:t>
      </w:r>
    </w:p>
    <w:p w:rsidR="00B0692B" w:rsidRPr="00FB1C6E" w:rsidRDefault="00B0692B" w:rsidP="00B24893">
      <w:pPr>
        <w:pStyle w:val="libNormal"/>
        <w:rPr>
          <w:rStyle w:val="libFootnotenumChar"/>
          <w:rtl/>
        </w:rPr>
      </w:pPr>
      <w:r>
        <w:rPr>
          <w:rtl/>
        </w:rPr>
        <w:br w:type="page"/>
      </w:r>
      <w:r w:rsidRPr="00422399">
        <w:rPr>
          <w:rtl/>
        </w:rPr>
        <w:t>فقال</w:t>
      </w:r>
      <w:r w:rsidR="00F40741">
        <w:rPr>
          <w:rtl/>
        </w:rPr>
        <w:t xml:space="preserve">: </w:t>
      </w:r>
      <w:r w:rsidRPr="00422399">
        <w:rPr>
          <w:rtl/>
        </w:rPr>
        <w:t>قد ذكرنا من ما ورد عنهم</w:t>
      </w:r>
      <w:r w:rsidR="00CF6582">
        <w:rPr>
          <w:rtl/>
        </w:rPr>
        <w:t xml:space="preserve"> - </w:t>
      </w:r>
      <w:r w:rsidRPr="00422399">
        <w:rPr>
          <w:rtl/>
        </w:rPr>
        <w:t>عليهم السّلام</w:t>
      </w:r>
      <w:r w:rsidR="00CF6582">
        <w:rPr>
          <w:rtl/>
        </w:rPr>
        <w:t xml:space="preserve"> - </w:t>
      </w:r>
      <w:r w:rsidRPr="00422399">
        <w:rPr>
          <w:rtl/>
        </w:rPr>
        <w:t>بخلاف ما يدلّ عليه ظاهر القرآن والأخبار الصّحيحة</w:t>
      </w:r>
      <w:r w:rsidR="00F40741">
        <w:rPr>
          <w:rtl/>
        </w:rPr>
        <w:t xml:space="preserve">، </w:t>
      </w:r>
      <w:r w:rsidRPr="00422399">
        <w:rPr>
          <w:rtl/>
        </w:rPr>
        <w:t>محمول على التّقيّة لموافقة العامّة ومخالفة القرآن</w:t>
      </w:r>
      <w:r w:rsidR="00F40741">
        <w:rPr>
          <w:rtl/>
        </w:rPr>
        <w:t xml:space="preserve">، </w:t>
      </w:r>
      <w:r w:rsidRPr="00422399">
        <w:rPr>
          <w:rtl/>
        </w:rPr>
        <w:t xml:space="preserve">وقد ردّ شيخ الطّائفة في «التّهذيب» </w:t>
      </w:r>
      <w:r w:rsidRPr="00FB1C6E">
        <w:rPr>
          <w:rStyle w:val="libFootnotenumChar"/>
          <w:rtl/>
        </w:rPr>
        <w:t>(1)</w:t>
      </w:r>
      <w:r w:rsidRPr="00EF0BC6">
        <w:rPr>
          <w:rtl/>
        </w:rPr>
        <w:t xml:space="preserve"> </w:t>
      </w:r>
      <w:r w:rsidRPr="00422399">
        <w:rPr>
          <w:rtl/>
        </w:rPr>
        <w:t>الأحاديث المتضّمنة لعدم تحريم الأمّ بدون الدّخول بالنّسبة للشّذوذ ولمخالفة ظاهر الكتاب قال</w:t>
      </w:r>
      <w:r w:rsidR="00F40741">
        <w:rPr>
          <w:rtl/>
        </w:rPr>
        <w:t xml:space="preserve">: </w:t>
      </w:r>
      <w:r w:rsidRPr="00422399">
        <w:rPr>
          <w:rtl/>
        </w:rPr>
        <w:t>وكلّ حديث ورد هذا المورد فإنّه لا يجوز العمل به</w:t>
      </w:r>
      <w:r w:rsidR="00F40741">
        <w:rPr>
          <w:rtl/>
        </w:rPr>
        <w:t xml:space="preserve">، </w:t>
      </w:r>
      <w:r w:rsidRPr="00422399">
        <w:rPr>
          <w:rtl/>
        </w:rPr>
        <w:t>لأنّه</w:t>
      </w:r>
      <w:r>
        <w:rPr>
          <w:rFonts w:hint="cs"/>
          <w:rtl/>
        </w:rPr>
        <w:t xml:space="preserve"> </w:t>
      </w:r>
      <w:r w:rsidRPr="00422399">
        <w:rPr>
          <w:rtl/>
        </w:rPr>
        <w:t>ورد 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وعن الأئمّة</w:t>
      </w:r>
      <w:r w:rsidR="00CF6582">
        <w:rPr>
          <w:rtl/>
        </w:rPr>
        <w:t xml:space="preserve"> - </w:t>
      </w:r>
      <w:r w:rsidRPr="00422399">
        <w:rPr>
          <w:rtl/>
        </w:rPr>
        <w:t>عليهم السّلام</w:t>
      </w:r>
      <w:r w:rsidR="00CF6582">
        <w:rPr>
          <w:rtl/>
        </w:rPr>
        <w:t xml:space="preserve"> - </w:t>
      </w:r>
      <w:r w:rsidRPr="00422399">
        <w:rPr>
          <w:rtl/>
        </w:rPr>
        <w:t>أنّهم قالوا</w:t>
      </w:r>
      <w:r w:rsidR="00F40741">
        <w:rPr>
          <w:rtl/>
        </w:rPr>
        <w:t xml:space="preserve">: </w:t>
      </w:r>
      <w:r w:rsidRPr="00422399">
        <w:rPr>
          <w:rtl/>
        </w:rPr>
        <w:t>إذا جاءكم عنّا حديث فاعرضوه على كتاب الله</w:t>
      </w:r>
      <w:r w:rsidR="00F40741">
        <w:rPr>
          <w:rtl/>
        </w:rPr>
        <w:t xml:space="preserve">، </w:t>
      </w:r>
      <w:r w:rsidRPr="00422399">
        <w:rPr>
          <w:rtl/>
        </w:rPr>
        <w:t>فما وافق كتاب الله فخذوه وما خالفه فاطرحوه أو ردّوه علينا</w:t>
      </w:r>
      <w:r>
        <w:rPr>
          <w:rtl/>
        </w:rPr>
        <w:t>].</w:t>
      </w:r>
      <w:r w:rsidRPr="00FB1C6E">
        <w:rPr>
          <w:rStyle w:val="libFootnotenumChar"/>
          <w:rtl/>
        </w:rPr>
        <w:t>(2)</w:t>
      </w:r>
    </w:p>
    <w:p w:rsidR="00B0692B" w:rsidRPr="00422399" w:rsidRDefault="00B0692B" w:rsidP="00B24893">
      <w:pPr>
        <w:pStyle w:val="libNormal"/>
        <w:rPr>
          <w:rtl/>
        </w:rPr>
      </w:pPr>
      <w:r w:rsidRPr="00BE28B6">
        <w:rPr>
          <w:rStyle w:val="libAlaemChar"/>
          <w:rtl/>
        </w:rPr>
        <w:t>(</w:t>
      </w:r>
      <w:r w:rsidRPr="00BE28B6">
        <w:rPr>
          <w:rStyle w:val="libAieChar"/>
          <w:rtl/>
        </w:rPr>
        <w:t>وَحَلائِلُ أَبْنائِكُمُ</w:t>
      </w:r>
      <w:r w:rsidRPr="00BE28B6">
        <w:rPr>
          <w:rStyle w:val="libAlaemChar"/>
          <w:rtl/>
        </w:rPr>
        <w:t>)</w:t>
      </w:r>
      <w:r w:rsidR="00F40741">
        <w:rPr>
          <w:rtl/>
        </w:rPr>
        <w:t xml:space="preserve">: </w:t>
      </w:r>
      <w:r w:rsidRPr="00422399">
        <w:rPr>
          <w:rtl/>
        </w:rPr>
        <w:t>زوجاتهم</w:t>
      </w:r>
      <w:r w:rsidR="00F40741">
        <w:rPr>
          <w:rtl/>
        </w:rPr>
        <w:t xml:space="preserve">، </w:t>
      </w:r>
      <w:r w:rsidRPr="00422399">
        <w:rPr>
          <w:rtl/>
        </w:rPr>
        <w:t>سمّيت الزّوجة حليلة لحلّها أو لحلولها مع الزّوج</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الَّذِينَ مِنْ أَصْلابِكُمْ</w:t>
      </w:r>
      <w:r w:rsidRPr="00BE28B6">
        <w:rPr>
          <w:rStyle w:val="libAlaemChar"/>
          <w:rtl/>
        </w:rPr>
        <w:t>)</w:t>
      </w:r>
      <w:r w:rsidR="00F40741">
        <w:rPr>
          <w:rtl/>
        </w:rPr>
        <w:t xml:space="preserve">: </w:t>
      </w:r>
      <w:r w:rsidRPr="00422399">
        <w:rPr>
          <w:rtl/>
        </w:rPr>
        <w:t>احتراز عن المتبنّى لا عن أبناء الولد</w:t>
      </w:r>
      <w:r w:rsidR="00F40741">
        <w:rPr>
          <w:rtl/>
        </w:rPr>
        <w:t xml:space="preserve">، </w:t>
      </w:r>
      <w:r w:rsidRPr="00422399">
        <w:rPr>
          <w:rtl/>
        </w:rPr>
        <w:t>فإنّهم الأولاد للصّلب فيشملونهم وإن سفلوا</w:t>
      </w:r>
      <w:r>
        <w:rPr>
          <w:rtl/>
        </w:rPr>
        <w:t>.</w:t>
      </w:r>
    </w:p>
    <w:p w:rsidR="00B0692B" w:rsidRPr="00422399" w:rsidRDefault="00B0692B" w:rsidP="00B24893">
      <w:pPr>
        <w:pStyle w:val="libNormal"/>
        <w:rPr>
          <w:rtl/>
        </w:rPr>
      </w:pPr>
      <w:r w:rsidRPr="00422399">
        <w:rPr>
          <w:rtl/>
        </w:rPr>
        <w:t>في الكافي</w:t>
      </w:r>
      <w:r w:rsidR="00F40741">
        <w:rPr>
          <w:rtl/>
        </w:rPr>
        <w:t xml:space="preserve">، </w:t>
      </w:r>
      <w:r w:rsidRPr="00422399">
        <w:rPr>
          <w:rtl/>
        </w:rPr>
        <w:t xml:space="preserve">والتّهذيب </w:t>
      </w:r>
      <w:r w:rsidRPr="00FB1C6E">
        <w:rPr>
          <w:rStyle w:val="libFootnotenumChar"/>
          <w:rtl/>
        </w:rPr>
        <w:t>(3)</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في الرّجل تكون عنده الجارية يجرّدها وينظر</w:t>
      </w:r>
      <w:r w:rsidR="0052202B">
        <w:rPr>
          <w:rtl/>
        </w:rPr>
        <w:t xml:space="preserve"> إلى </w:t>
      </w:r>
      <w:r w:rsidRPr="00422399">
        <w:rPr>
          <w:rtl/>
        </w:rPr>
        <w:t xml:space="preserve">جسدها نظر شهوة </w:t>
      </w:r>
      <w:r>
        <w:rPr>
          <w:rtl/>
        </w:rPr>
        <w:t>[</w:t>
      </w:r>
      <w:r w:rsidRPr="00422399">
        <w:rPr>
          <w:rtl/>
        </w:rPr>
        <w:t>وينظر منها</w:t>
      </w:r>
      <w:r w:rsidR="0052202B">
        <w:rPr>
          <w:rtl/>
        </w:rPr>
        <w:t xml:space="preserve"> إلى </w:t>
      </w:r>
      <w:r w:rsidRPr="00422399">
        <w:rPr>
          <w:rtl/>
        </w:rPr>
        <w:t>ما يحرم على غيره ،</w:t>
      </w:r>
      <w:r>
        <w:rPr>
          <w:rtl/>
        </w:rPr>
        <w:t>]</w:t>
      </w:r>
      <w:r w:rsidRPr="00422399">
        <w:rPr>
          <w:rtl/>
        </w:rPr>
        <w:t xml:space="preserve"> </w:t>
      </w:r>
      <w:r w:rsidRPr="00FB1C6E">
        <w:rPr>
          <w:rStyle w:val="libFootnotenumChar"/>
          <w:rtl/>
        </w:rPr>
        <w:t>(4)</w:t>
      </w:r>
      <w:r w:rsidRPr="00EF0BC6">
        <w:rPr>
          <w:rtl/>
        </w:rPr>
        <w:t xml:space="preserve"> </w:t>
      </w:r>
      <w:r w:rsidRPr="00422399">
        <w:rPr>
          <w:rtl/>
        </w:rPr>
        <w:t>هل تحلّ لأبيه</w:t>
      </w:r>
      <w:r>
        <w:rPr>
          <w:rtl/>
        </w:rPr>
        <w:t>؟</w:t>
      </w:r>
      <w:r w:rsidRPr="00422399">
        <w:rPr>
          <w:rtl/>
        </w:rPr>
        <w:t xml:space="preserve"> وإن فعل </w:t>
      </w:r>
      <w:r>
        <w:rPr>
          <w:rtl/>
        </w:rPr>
        <w:t>[</w:t>
      </w:r>
      <w:r w:rsidRPr="00422399">
        <w:rPr>
          <w:rtl/>
        </w:rPr>
        <w:t>ذلك</w:t>
      </w:r>
      <w:r>
        <w:rPr>
          <w:rtl/>
        </w:rPr>
        <w:t>]</w:t>
      </w:r>
      <w:r w:rsidRPr="00422399">
        <w:rPr>
          <w:rtl/>
        </w:rPr>
        <w:t xml:space="preserve"> </w:t>
      </w:r>
      <w:r w:rsidRPr="00FB1C6E">
        <w:rPr>
          <w:rStyle w:val="libFootnotenumChar"/>
          <w:rtl/>
        </w:rPr>
        <w:t>(5)</w:t>
      </w:r>
      <w:r w:rsidRPr="00EF0BC6">
        <w:rPr>
          <w:rtl/>
        </w:rPr>
        <w:t xml:space="preserve"> </w:t>
      </w:r>
      <w:r w:rsidRPr="00422399">
        <w:rPr>
          <w:rtl/>
        </w:rPr>
        <w:t>أبوه هل تحلّ لابنه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إذا نظر إليها نظر شهوة ونظر منها</w:t>
      </w:r>
      <w:r w:rsidR="0052202B">
        <w:rPr>
          <w:rtl/>
        </w:rPr>
        <w:t xml:space="preserve"> إلى </w:t>
      </w:r>
      <w:r w:rsidRPr="00422399">
        <w:rPr>
          <w:rtl/>
        </w:rPr>
        <w:t>ما يحرم على غيره لم تحلّ لابنه</w:t>
      </w:r>
      <w:r w:rsidR="00F40741">
        <w:rPr>
          <w:rtl/>
        </w:rPr>
        <w:t xml:space="preserve">، </w:t>
      </w:r>
      <w:r w:rsidRPr="00422399">
        <w:rPr>
          <w:rtl/>
        </w:rPr>
        <w:t xml:space="preserve">وإن فعل ذلك الابن لم تحلّ لأبيه </w:t>
      </w:r>
      <w:r w:rsidRPr="00FB1C6E">
        <w:rPr>
          <w:rStyle w:val="libFootnotenumChar"/>
          <w:rtl/>
        </w:rPr>
        <w:t>(6)</w:t>
      </w:r>
      <w:r w:rsidRPr="00EF0BC6">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(7)</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CF6582">
        <w:rPr>
          <w:rtl/>
        </w:rPr>
        <w:t xml:space="preserve"> </w:t>
      </w:r>
      <w:r w:rsidRPr="00422399">
        <w:rPr>
          <w:rtl/>
        </w:rPr>
        <w:t>في حديث</w:t>
      </w:r>
      <w:r w:rsidR="00F40741">
        <w:rPr>
          <w:rtl/>
        </w:rPr>
        <w:t xml:space="preserve">: </w:t>
      </w:r>
      <w:r w:rsidRPr="00422399">
        <w:rPr>
          <w:rtl/>
        </w:rPr>
        <w:t xml:space="preserve">هل كان </w:t>
      </w:r>
      <w:r>
        <w:rPr>
          <w:rtl/>
        </w:rPr>
        <w:t>[</w:t>
      </w:r>
      <w:r w:rsidRPr="00422399">
        <w:rPr>
          <w:rtl/>
        </w:rPr>
        <w:t>يحلّ</w:t>
      </w:r>
      <w:r>
        <w:rPr>
          <w:rtl/>
        </w:rPr>
        <w:t>]</w:t>
      </w:r>
      <w:r w:rsidRPr="00422399">
        <w:rPr>
          <w:rtl/>
        </w:rPr>
        <w:t xml:space="preserve"> </w:t>
      </w:r>
      <w:r w:rsidRPr="00FB1C6E">
        <w:rPr>
          <w:rStyle w:val="libFootnotenumChar"/>
          <w:rtl/>
        </w:rPr>
        <w:t>(8)</w:t>
      </w:r>
      <w:r w:rsidRPr="00EF0BC6">
        <w:rPr>
          <w:rtl/>
        </w:rPr>
        <w:t xml:space="preserve"> </w:t>
      </w:r>
      <w:r w:rsidRPr="00422399">
        <w:rPr>
          <w:rtl/>
        </w:rPr>
        <w:t xml:space="preserve">لرسول الله </w:t>
      </w:r>
      <w:r>
        <w:rPr>
          <w:rtl/>
        </w:rPr>
        <w:t>[</w:t>
      </w:r>
      <w:r w:rsidRPr="00422399">
        <w:rPr>
          <w:rtl/>
        </w:rPr>
        <w:t>نكاح</w:t>
      </w:r>
      <w:r>
        <w:rPr>
          <w:rtl/>
        </w:rPr>
        <w:t>]</w:t>
      </w:r>
      <w:r w:rsidRPr="00422399">
        <w:rPr>
          <w:rtl/>
        </w:rPr>
        <w:t xml:space="preserve"> </w:t>
      </w:r>
      <w:r w:rsidRPr="00FB1C6E">
        <w:rPr>
          <w:rStyle w:val="libFootnotenumChar"/>
          <w:rtl/>
        </w:rPr>
        <w:t>(9)</w:t>
      </w:r>
      <w:r w:rsidRPr="00EF0BC6">
        <w:rPr>
          <w:rtl/>
        </w:rPr>
        <w:t xml:space="preserve"> </w:t>
      </w:r>
      <w:r w:rsidRPr="00422399">
        <w:rPr>
          <w:rtl/>
        </w:rPr>
        <w:t>حليلتي الحسن والحسين</w:t>
      </w:r>
      <w:r w:rsidR="00CF6582">
        <w:rPr>
          <w:rtl/>
        </w:rPr>
        <w:t xml:space="preserve"> - </w:t>
      </w:r>
      <w:r w:rsidRPr="00422399">
        <w:rPr>
          <w:rtl/>
        </w:rPr>
        <w:t>عليهما السّلام</w:t>
      </w:r>
      <w:r w:rsidR="00CF6582">
        <w:rPr>
          <w:rtl/>
        </w:rPr>
        <w:t xml:space="preserve"> - </w:t>
      </w:r>
      <w:r w:rsidRPr="00FB1C6E">
        <w:rPr>
          <w:rStyle w:val="libFootnotenumChar"/>
          <w:rtl/>
        </w:rPr>
        <w:t>(10)</w:t>
      </w:r>
      <w:r w:rsidRPr="00EF0BC6">
        <w:rPr>
          <w:rtl/>
        </w:rPr>
        <w:t xml:space="preserve"> </w:t>
      </w:r>
      <w:r w:rsidRPr="00422399">
        <w:rPr>
          <w:rtl/>
        </w:rPr>
        <w:t>فإن قالوا</w:t>
      </w:r>
      <w:r w:rsidR="00F40741">
        <w:rPr>
          <w:rtl/>
        </w:rPr>
        <w:t xml:space="preserve">: </w:t>
      </w:r>
      <w:r w:rsidRPr="00422399">
        <w:rPr>
          <w:rtl/>
        </w:rPr>
        <w:t>نعم</w:t>
      </w:r>
      <w:r w:rsidR="00F40741">
        <w:rPr>
          <w:rtl/>
        </w:rPr>
        <w:t xml:space="preserve">، </w:t>
      </w:r>
      <w:r w:rsidRPr="00422399">
        <w:rPr>
          <w:rtl/>
        </w:rPr>
        <w:t>كذبوا وفجروا</w:t>
      </w:r>
      <w:r w:rsidR="00F40741">
        <w:rPr>
          <w:rtl/>
        </w:rPr>
        <w:t xml:space="preserve">، </w:t>
      </w:r>
      <w:r w:rsidRPr="00422399">
        <w:rPr>
          <w:rtl/>
        </w:rPr>
        <w:t>وإن قالوا</w:t>
      </w:r>
      <w:r w:rsidR="00F40741">
        <w:rPr>
          <w:rtl/>
        </w:rPr>
        <w:t xml:space="preserve">: </w:t>
      </w:r>
      <w:r w:rsidRPr="00422399">
        <w:rPr>
          <w:rtl/>
        </w:rPr>
        <w:t>لا</w:t>
      </w:r>
      <w:r w:rsidR="00F40741">
        <w:rPr>
          <w:rtl/>
        </w:rPr>
        <w:t xml:space="preserve">، </w:t>
      </w:r>
      <w:r w:rsidRPr="00422399">
        <w:rPr>
          <w:rtl/>
        </w:rPr>
        <w:t>فهما ابناه لصلبه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التهذيب 7 / 275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لا يوجد في الكافي</w:t>
      </w:r>
      <w:r>
        <w:rPr>
          <w:rtl/>
        </w:rPr>
        <w:t>.</w:t>
      </w:r>
      <w:r w:rsidRPr="00422399">
        <w:rPr>
          <w:rtl/>
        </w:rPr>
        <w:t xml:space="preserve"> ولكن في التهذيب 8 / 212</w:t>
      </w:r>
      <w:r w:rsidR="00F40741">
        <w:rPr>
          <w:rtl/>
        </w:rPr>
        <w:t xml:space="preserve">، </w:t>
      </w:r>
      <w:r w:rsidRPr="00422399">
        <w:rPr>
          <w:rtl/>
        </w:rPr>
        <w:t>ح 758 وكذلك في الاستبصار 3 / 212</w:t>
      </w:r>
      <w:r w:rsidR="00F40741">
        <w:rPr>
          <w:rtl/>
        </w:rPr>
        <w:t xml:space="preserve">، </w:t>
      </w:r>
      <w:r w:rsidRPr="00422399">
        <w:rPr>
          <w:rtl/>
        </w:rPr>
        <w:t>ح 769 وفي من لا يحضره الفقيه 3 / 260</w:t>
      </w:r>
      <w:r w:rsidR="00F40741">
        <w:rPr>
          <w:rtl/>
        </w:rPr>
        <w:t xml:space="preserve">، </w:t>
      </w:r>
      <w:r w:rsidRPr="00422399">
        <w:rPr>
          <w:rtl/>
        </w:rPr>
        <w:t>ح 1235</w:t>
      </w:r>
      <w:r>
        <w:rPr>
          <w:rtl/>
        </w:rPr>
        <w:t>.</w:t>
      </w:r>
    </w:p>
    <w:p w:rsidR="00B0692B" w:rsidRPr="004367CD" w:rsidRDefault="00B0692B" w:rsidP="00FB1C6E">
      <w:pPr>
        <w:pStyle w:val="libFootnote0"/>
        <w:rPr>
          <w:rtl/>
        </w:rPr>
      </w:pPr>
      <w:r>
        <w:rPr>
          <w:rtl/>
        </w:rPr>
        <w:t xml:space="preserve">(4 و 5) </w:t>
      </w:r>
      <w:r w:rsidRPr="004367CD">
        <w:rPr>
          <w:rtl/>
        </w:rPr>
        <w:t>من التهذيب</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التهذيب</w:t>
      </w:r>
      <w:r>
        <w:rPr>
          <w:rtl/>
        </w:rPr>
        <w:t>.</w:t>
      </w:r>
      <w:r w:rsidRPr="00422399">
        <w:rPr>
          <w:rtl/>
        </w:rPr>
        <w:t xml:space="preserve"> وفي النسخ</w:t>
      </w:r>
      <w:r w:rsidR="00F40741">
        <w:rPr>
          <w:rtl/>
        </w:rPr>
        <w:t xml:space="preserve">: </w:t>
      </w:r>
      <w:r w:rsidRPr="00422399">
        <w:rPr>
          <w:rtl/>
        </w:rPr>
        <w:t>للأب</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8 / 318</w:t>
      </w:r>
      <w:r w:rsidR="00F40741">
        <w:rPr>
          <w:rtl/>
        </w:rPr>
        <w:t xml:space="preserve">، </w:t>
      </w:r>
      <w:r w:rsidRPr="00422399">
        <w:rPr>
          <w:rtl/>
        </w:rPr>
        <w:t>ضمن حديث 501</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من المصدر وأ</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«حليلتيهما» بدل «حليلتي الحسن والحسين</w:t>
      </w:r>
      <w:r w:rsidR="00CF6582">
        <w:rPr>
          <w:rtl/>
        </w:rPr>
        <w:t xml:space="preserve"> - </w:t>
      </w:r>
      <w:r w:rsidRPr="00422399">
        <w:rPr>
          <w:rtl/>
        </w:rPr>
        <w:t>عليهما السّلام</w:t>
      </w:r>
      <w:r w:rsidR="00F9249B">
        <w:rPr>
          <w:rtl/>
        </w:rPr>
        <w:t xml:space="preserve"> - </w:t>
      </w:r>
      <w:r>
        <w:rPr>
          <w:rtl/>
        </w:rPr>
        <w:t>.</w:t>
      </w:r>
      <w:r w:rsidRPr="00422399">
        <w:rPr>
          <w:rtl/>
        </w:rPr>
        <w:t>»</w:t>
      </w:r>
    </w:p>
    <w:p w:rsidR="00B0692B" w:rsidRPr="00422399" w:rsidRDefault="00B0692B" w:rsidP="00B24893">
      <w:pPr>
        <w:pStyle w:val="libNormal"/>
        <w:rPr>
          <w:rtl/>
        </w:rPr>
      </w:pPr>
      <w:r>
        <w:rPr>
          <w:rtl/>
        </w:rPr>
        <w:br w:type="page"/>
      </w:r>
      <w:r w:rsidRPr="00422399">
        <w:rPr>
          <w:rtl/>
        </w:rPr>
        <w:t>وفي هذا الخبر دلالة</w:t>
      </w:r>
      <w:r w:rsidR="00F40741">
        <w:rPr>
          <w:rtl/>
        </w:rPr>
        <w:t xml:space="preserve">، </w:t>
      </w:r>
      <w:r w:rsidRPr="00422399">
        <w:rPr>
          <w:rtl/>
        </w:rPr>
        <w:t>على أنّ ولد البنت ولد الصّلب</w:t>
      </w:r>
      <w:r w:rsidR="00F40741">
        <w:rPr>
          <w:rtl/>
        </w:rPr>
        <w:t xml:space="preserve">، </w:t>
      </w:r>
      <w:r w:rsidRPr="00422399">
        <w:rPr>
          <w:rtl/>
        </w:rPr>
        <w:t>وحليلته تحرم على الجدّ</w:t>
      </w:r>
      <w:r>
        <w:rPr>
          <w:rtl/>
        </w:rPr>
        <w:t>.</w:t>
      </w:r>
      <w:r w:rsidRPr="00422399">
        <w:rPr>
          <w:rtl/>
        </w:rPr>
        <w:t xml:space="preserve"> وفي الخبر</w:t>
      </w:r>
      <w:r w:rsidR="00322624">
        <w:rPr>
          <w:rtl/>
        </w:rPr>
        <w:t xml:space="preserve"> الأوّل </w:t>
      </w:r>
      <w:r w:rsidRPr="00422399">
        <w:rPr>
          <w:rtl/>
        </w:rPr>
        <w:t>دلالة</w:t>
      </w:r>
      <w:r w:rsidR="00F40741">
        <w:rPr>
          <w:rtl/>
        </w:rPr>
        <w:t xml:space="preserve">، </w:t>
      </w:r>
      <w:r w:rsidRPr="00422399">
        <w:rPr>
          <w:rtl/>
        </w:rPr>
        <w:t>على تحريم حليلة الابن وإن لم يدخل بها الابن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وَأَنْ تَجْمَعُوا بَيْنَ الْأُخْتَيْنِ</w:t>
      </w:r>
      <w:r w:rsidRPr="00BE28B6">
        <w:rPr>
          <w:rStyle w:val="libAlaemChar"/>
          <w:rtl/>
        </w:rPr>
        <w:t>)</w:t>
      </w:r>
      <w:r w:rsidR="00F40741">
        <w:rPr>
          <w:rtl/>
        </w:rPr>
        <w:t xml:space="preserve">: </w:t>
      </w:r>
      <w:r w:rsidRPr="00422399">
        <w:rPr>
          <w:rtl/>
        </w:rPr>
        <w:t>في موضع الرّفع</w:t>
      </w:r>
      <w:r w:rsidR="00F40741">
        <w:rPr>
          <w:rtl/>
        </w:rPr>
        <w:t xml:space="preserve">، </w:t>
      </w:r>
      <w:r w:rsidRPr="00422399">
        <w:rPr>
          <w:rtl/>
        </w:rPr>
        <w:t>عطفا على المحرّمات</w:t>
      </w:r>
      <w:r>
        <w:rPr>
          <w:rtl/>
        </w:rPr>
        <w:t>.</w:t>
      </w:r>
      <w:r w:rsidRPr="00422399">
        <w:rPr>
          <w:rtl/>
        </w:rPr>
        <w:t xml:space="preserve"> والحرمة غير مقصورة على النّكاح</w:t>
      </w:r>
      <w:r w:rsidR="00F40741">
        <w:rPr>
          <w:rtl/>
        </w:rPr>
        <w:t xml:space="preserve">، </w:t>
      </w:r>
      <w:r w:rsidRPr="00422399">
        <w:rPr>
          <w:rtl/>
        </w:rPr>
        <w:t>بل يشمل النّكاح وملك اليمين</w:t>
      </w:r>
      <w:r>
        <w:rPr>
          <w:rtl/>
        </w:rPr>
        <w:t>.</w:t>
      </w:r>
    </w:p>
    <w:p w:rsidR="00B0692B" w:rsidRPr="00422399" w:rsidRDefault="00B0692B" w:rsidP="00B24893">
      <w:pPr>
        <w:pStyle w:val="libNormal"/>
        <w:rPr>
          <w:rtl/>
        </w:rPr>
      </w:pPr>
      <w:r>
        <w:rPr>
          <w:rtl/>
        </w:rPr>
        <w:t>[</w:t>
      </w:r>
      <w:r w:rsidRPr="00422399">
        <w:rPr>
          <w:rtl/>
        </w:rPr>
        <w:t xml:space="preserve">وفي كتاب علل الشّرائع </w:t>
      </w:r>
      <w:r w:rsidRPr="00FB1C6E">
        <w:rPr>
          <w:rStyle w:val="libFootnotenumChar"/>
          <w:rtl/>
        </w:rPr>
        <w:t>(1)</w:t>
      </w:r>
      <w:r w:rsidR="00F40741">
        <w:rPr>
          <w:rtl/>
        </w:rPr>
        <w:t xml:space="preserve">: </w:t>
      </w:r>
      <w:r w:rsidRPr="00422399">
        <w:rPr>
          <w:rtl/>
        </w:rPr>
        <w:t>بإسناده</w:t>
      </w:r>
      <w:r w:rsidR="0052202B">
        <w:rPr>
          <w:rtl/>
        </w:rPr>
        <w:t xml:space="preserve"> إلى </w:t>
      </w:r>
      <w:r w:rsidRPr="00422399">
        <w:rPr>
          <w:rtl/>
        </w:rPr>
        <w:t>مروان بن دينار قال</w:t>
      </w:r>
      <w:r w:rsidR="00F40741">
        <w:rPr>
          <w:rtl/>
        </w:rPr>
        <w:t xml:space="preserve">: </w:t>
      </w:r>
      <w:r w:rsidRPr="00422399">
        <w:rPr>
          <w:rtl/>
        </w:rPr>
        <w:t>قلت لأبي إبراهيم</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لأيّ علّة لا يجوز للرّجل أن يجمع بين الأختين في عقد واحد </w:t>
      </w:r>
      <w:r w:rsidRPr="00FB1C6E">
        <w:rPr>
          <w:rStyle w:val="libFootnotenumChar"/>
          <w:rtl/>
        </w:rPr>
        <w:t>(2)؟</w:t>
      </w:r>
    </w:p>
    <w:p w:rsidR="00B0692B" w:rsidRPr="00FB1C6E" w:rsidRDefault="00B0692B" w:rsidP="00B24893">
      <w:pPr>
        <w:pStyle w:val="libNormal"/>
        <w:rPr>
          <w:rStyle w:val="libFootnotenumChar"/>
          <w:rtl/>
        </w:rPr>
      </w:pPr>
      <w:r w:rsidRPr="00422399">
        <w:rPr>
          <w:rtl/>
        </w:rPr>
        <w:t>فقال</w:t>
      </w:r>
      <w:r w:rsidR="00F40741">
        <w:rPr>
          <w:rtl/>
        </w:rPr>
        <w:t xml:space="preserve">: </w:t>
      </w:r>
      <w:r w:rsidRPr="00422399">
        <w:rPr>
          <w:rtl/>
        </w:rPr>
        <w:t>لتحصين الإسلام</w:t>
      </w:r>
      <w:r w:rsidR="00F40741">
        <w:rPr>
          <w:rtl/>
        </w:rPr>
        <w:t xml:space="preserve">، </w:t>
      </w:r>
      <w:r w:rsidRPr="00422399">
        <w:rPr>
          <w:rtl/>
        </w:rPr>
        <w:t xml:space="preserve">وفي سائر الأديان </w:t>
      </w:r>
      <w:r w:rsidRPr="00FB1C6E">
        <w:rPr>
          <w:rStyle w:val="libFootnotenumChar"/>
          <w:rtl/>
        </w:rPr>
        <w:t>(3)</w:t>
      </w:r>
      <w:r w:rsidRPr="00EF0BC6">
        <w:rPr>
          <w:rtl/>
        </w:rPr>
        <w:t xml:space="preserve"> </w:t>
      </w:r>
      <w:r w:rsidRPr="00422399">
        <w:rPr>
          <w:rtl/>
        </w:rPr>
        <w:t>ترى ذلك</w:t>
      </w:r>
      <w:r>
        <w:rPr>
          <w:rtl/>
        </w:rPr>
        <w:t>].</w:t>
      </w:r>
      <w:r w:rsidRPr="00FB1C6E">
        <w:rPr>
          <w:rStyle w:val="libFootnotenumChar"/>
          <w:rtl/>
        </w:rPr>
        <w:t>(4)</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(5)</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في رجل طلّق امرأته أو اختلعت أو بارأت </w:t>
      </w:r>
      <w:r w:rsidRPr="00FB1C6E">
        <w:rPr>
          <w:rStyle w:val="libFootnotenumChar"/>
          <w:rtl/>
        </w:rPr>
        <w:t>(6)</w:t>
      </w:r>
      <w:r w:rsidR="00F40741">
        <w:rPr>
          <w:rtl/>
        </w:rPr>
        <w:t xml:space="preserve">، </w:t>
      </w:r>
      <w:r>
        <w:rPr>
          <w:rtl/>
        </w:rPr>
        <w:t>أ</w:t>
      </w:r>
      <w:r w:rsidRPr="00422399">
        <w:rPr>
          <w:rtl/>
        </w:rPr>
        <w:t>له أن يتزوّج بأختها</w:t>
      </w:r>
      <w:r>
        <w:rPr>
          <w:rtl/>
        </w:rPr>
        <w:t>؟</w:t>
      </w:r>
      <w:r w:rsidRPr="00422399">
        <w:rPr>
          <w:rtl/>
        </w:rPr>
        <w:t xml:space="preserve"> قال</w:t>
      </w:r>
      <w:r w:rsidR="00F40741">
        <w:rPr>
          <w:rtl/>
        </w:rPr>
        <w:t xml:space="preserve">: </w:t>
      </w:r>
      <w:r>
        <w:rPr>
          <w:rtl/>
        </w:rPr>
        <w:t>[</w:t>
      </w:r>
      <w:r w:rsidRPr="00422399">
        <w:rPr>
          <w:rtl/>
        </w:rPr>
        <w:t>فقال :</w:t>
      </w:r>
      <w:r>
        <w:rPr>
          <w:rtl/>
        </w:rPr>
        <w:t>]</w:t>
      </w:r>
      <w:r w:rsidRPr="00422399">
        <w:rPr>
          <w:rtl/>
        </w:rPr>
        <w:t xml:space="preserve"> </w:t>
      </w:r>
      <w:r w:rsidRPr="00FB1C6E">
        <w:rPr>
          <w:rStyle w:val="libFootnotenumChar"/>
          <w:rtl/>
        </w:rPr>
        <w:t>(7)</w:t>
      </w:r>
      <w:r w:rsidRPr="00EF0BC6">
        <w:rPr>
          <w:rtl/>
        </w:rPr>
        <w:t xml:space="preserve"> </w:t>
      </w:r>
      <w:r w:rsidRPr="00422399">
        <w:rPr>
          <w:rtl/>
        </w:rPr>
        <w:t>إذا برأت عصمتها ولم يكن عليها رجعة فله أن يخطب أختها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وسئل عن رجل </w:t>
      </w:r>
      <w:r w:rsidRPr="00FB1C6E">
        <w:rPr>
          <w:rStyle w:val="libFootnotenumChar"/>
          <w:rtl/>
        </w:rPr>
        <w:t>(8)</w:t>
      </w:r>
      <w:r w:rsidRPr="00EF0BC6">
        <w:rPr>
          <w:rtl/>
        </w:rPr>
        <w:t xml:space="preserve"> </w:t>
      </w:r>
      <w:r w:rsidRPr="00422399">
        <w:rPr>
          <w:rtl/>
        </w:rPr>
        <w:t>كانت عنده أختان مملوكتان</w:t>
      </w:r>
      <w:r w:rsidR="00F40741">
        <w:rPr>
          <w:rtl/>
        </w:rPr>
        <w:t xml:space="preserve">، </w:t>
      </w:r>
      <w:r w:rsidRPr="00422399">
        <w:rPr>
          <w:rtl/>
        </w:rPr>
        <w:t>فوطئ إحداهما ثمّ وطئ الأخرى</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إذا وطئ الأخرى فقد حرمت عليه الأولى </w:t>
      </w:r>
      <w:r w:rsidRPr="00FB1C6E">
        <w:rPr>
          <w:rStyle w:val="libFootnotenumChar"/>
          <w:rtl/>
        </w:rPr>
        <w:t>(9)</w:t>
      </w:r>
      <w:r w:rsidR="00F40741">
        <w:rPr>
          <w:rtl/>
        </w:rPr>
        <w:t xml:space="preserve">، </w:t>
      </w:r>
      <w:r w:rsidRPr="00422399">
        <w:rPr>
          <w:rtl/>
        </w:rPr>
        <w:t>حتّى تموت الأخرى</w:t>
      </w:r>
      <w:r>
        <w:rPr>
          <w:rtl/>
        </w:rPr>
        <w:t>.</w:t>
      </w:r>
    </w:p>
    <w:p w:rsidR="00B0692B" w:rsidRPr="00422399" w:rsidRDefault="00B0692B" w:rsidP="00B24893">
      <w:pPr>
        <w:pStyle w:val="libNormal"/>
        <w:rPr>
          <w:rtl/>
        </w:rPr>
      </w:pPr>
      <w:r w:rsidRPr="00422399">
        <w:rPr>
          <w:rtl/>
        </w:rPr>
        <w:t>قلت</w:t>
      </w:r>
      <w:r w:rsidR="00F40741">
        <w:rPr>
          <w:rtl/>
        </w:rPr>
        <w:t xml:space="preserve">: </w:t>
      </w:r>
      <w:r>
        <w:rPr>
          <w:rtl/>
        </w:rPr>
        <w:t>أ</w:t>
      </w:r>
      <w:r w:rsidRPr="00422399">
        <w:rPr>
          <w:rtl/>
        </w:rPr>
        <w:t>رأيت إن باعها</w:t>
      </w:r>
      <w:r w:rsidR="00F40741">
        <w:rPr>
          <w:rtl/>
        </w:rPr>
        <w:t xml:space="preserve">، </w:t>
      </w:r>
      <w:r>
        <w:rPr>
          <w:rtl/>
        </w:rPr>
        <w:t>أ</w:t>
      </w:r>
      <w:r w:rsidRPr="00422399">
        <w:rPr>
          <w:rtl/>
        </w:rPr>
        <w:t>تحلّ له الأولى</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إن كان يبيعها لحاجة ولا يخطر على قلبه من الأخرى شيء فلا أرى بذلك بأسا</w:t>
      </w:r>
      <w:r w:rsidR="00F40741">
        <w:rPr>
          <w:rtl/>
        </w:rPr>
        <w:t xml:space="preserve">، </w:t>
      </w:r>
      <w:r w:rsidRPr="00422399">
        <w:rPr>
          <w:rtl/>
        </w:rPr>
        <w:t>وإن كان إنّما يبيعها ليرجع</w:t>
      </w:r>
      <w:r w:rsidR="0052202B">
        <w:rPr>
          <w:rtl/>
        </w:rPr>
        <w:t xml:space="preserve"> إلى </w:t>
      </w:r>
      <w:r w:rsidRPr="00422399">
        <w:rPr>
          <w:rtl/>
        </w:rPr>
        <w:t>الأولى فلا</w:t>
      </w:r>
      <w:r w:rsidR="00F40741">
        <w:rPr>
          <w:rtl/>
        </w:rPr>
        <w:t xml:space="preserve">، </w:t>
      </w:r>
      <w:r w:rsidRPr="00422399">
        <w:rPr>
          <w:rtl/>
        </w:rPr>
        <w:t>ولا كرامة</w:t>
      </w:r>
      <w:r>
        <w:rPr>
          <w:rtl/>
        </w:rPr>
        <w:t>.</w:t>
      </w:r>
    </w:p>
    <w:p w:rsidR="00B0692B" w:rsidRPr="00422399" w:rsidRDefault="00B0692B" w:rsidP="00B24893">
      <w:pPr>
        <w:pStyle w:val="libNormal"/>
        <w:rPr>
          <w:rtl/>
        </w:rPr>
      </w:pPr>
      <w:r>
        <w:rPr>
          <w:rtl/>
        </w:rPr>
        <w:t>و</w:t>
      </w:r>
      <w:r w:rsidRPr="00422399">
        <w:rPr>
          <w:rtl/>
        </w:rPr>
        <w:t xml:space="preserve">في التّهذيب </w:t>
      </w:r>
      <w:r w:rsidRPr="00FB1C6E">
        <w:rPr>
          <w:rStyle w:val="libFootnotenumChar"/>
          <w:rtl/>
        </w:rPr>
        <w:t>(10)</w:t>
      </w:r>
      <w:r w:rsidR="00F40741">
        <w:rPr>
          <w:rtl/>
        </w:rPr>
        <w:t xml:space="preserve">: </w:t>
      </w:r>
      <w:r w:rsidRPr="00422399">
        <w:rPr>
          <w:rtl/>
        </w:rPr>
        <w:t>عنه</w:t>
      </w:r>
      <w:r w:rsidR="00F40741">
        <w:rPr>
          <w:rtl/>
        </w:rPr>
        <w:t xml:space="preserve">، </w:t>
      </w:r>
      <w:r w:rsidRPr="00422399">
        <w:rPr>
          <w:rtl/>
        </w:rPr>
        <w:t>عن أبيه</w:t>
      </w:r>
      <w:r w:rsidR="00CF6582">
        <w:rPr>
          <w:rtl/>
        </w:rPr>
        <w:t xml:space="preserve"> - </w:t>
      </w:r>
      <w:r w:rsidRPr="00422399">
        <w:rPr>
          <w:rtl/>
        </w:rPr>
        <w:t>عليهما السّلام</w:t>
      </w:r>
      <w:r w:rsidR="00CF6582">
        <w:rPr>
          <w:rtl/>
        </w:rPr>
        <w:t xml:space="preserve"> - </w:t>
      </w:r>
      <w:r w:rsidRPr="00422399">
        <w:rPr>
          <w:rtl/>
        </w:rPr>
        <w:t>في أختين مملوكتين تكونان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علل الشرائع / 498</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«في عقد واحد» ليس في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«سائر الأديان» بدل «وفي سائر الأديان»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5 / 432</w:t>
      </w:r>
      <w:r w:rsidR="00F40741">
        <w:rPr>
          <w:rtl/>
        </w:rPr>
        <w:t xml:space="preserve">، </w:t>
      </w:r>
      <w:r w:rsidRPr="00422399">
        <w:rPr>
          <w:rtl/>
        </w:rPr>
        <w:t>ح 7</w:t>
      </w:r>
      <w:r>
        <w:rPr>
          <w:rtl/>
        </w:rPr>
        <w:t>.</w:t>
      </w:r>
      <w:r w:rsidRPr="00422399">
        <w:rPr>
          <w:rtl/>
        </w:rPr>
        <w:t xml:space="preserve"> وفيه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بانت</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«وفي رجل» بدل «قال</w:t>
      </w:r>
      <w:r w:rsidR="00F40741">
        <w:rPr>
          <w:rtl/>
        </w:rPr>
        <w:t xml:space="preserve">: </w:t>
      </w:r>
      <w:r w:rsidRPr="00422399">
        <w:rPr>
          <w:rtl/>
        </w:rPr>
        <w:t>وسئل عن رجل»</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التهذيب 7 / 289</w:t>
      </w:r>
      <w:r w:rsidR="00F40741">
        <w:rPr>
          <w:rtl/>
        </w:rPr>
        <w:t xml:space="preserve">، </w:t>
      </w:r>
      <w:r w:rsidRPr="00422399">
        <w:rPr>
          <w:rtl/>
        </w:rPr>
        <w:t>ح 1215</w:t>
      </w:r>
      <w:r>
        <w:rPr>
          <w:rtl/>
        </w:rPr>
        <w:t>.</w:t>
      </w:r>
      <w:r w:rsidRPr="00422399">
        <w:rPr>
          <w:rtl/>
        </w:rPr>
        <w:t xml:space="preserve"> وفيه</w:t>
      </w:r>
      <w:r w:rsidR="00F40741">
        <w:rPr>
          <w:rtl/>
        </w:rPr>
        <w:t xml:space="preserve">: </w:t>
      </w:r>
      <w:r w:rsidRPr="00422399">
        <w:rPr>
          <w:rtl/>
        </w:rPr>
        <w:t>عن أبي عبد الله</w:t>
      </w:r>
      <w:r w:rsidR="00CF6582">
        <w:rPr>
          <w:rtl/>
        </w:rPr>
        <w:t xml:space="preserve"> - </w:t>
      </w:r>
      <w:r w:rsidRPr="00422399">
        <w:rPr>
          <w:rtl/>
        </w:rPr>
        <w:t>عليه السّلام</w:t>
      </w:r>
      <w:r>
        <w:rPr>
          <w:rtl/>
        </w:rPr>
        <w:t>.</w:t>
      </w:r>
      <w:r w:rsidRPr="00422399">
        <w:rPr>
          <w:rtl/>
        </w:rPr>
        <w:t xml:space="preserve"> قال</w:t>
      </w:r>
      <w:r w:rsidR="00F40741">
        <w:rPr>
          <w:rtl/>
        </w:rPr>
        <w:t xml:space="preserve">: </w:t>
      </w:r>
      <w:r w:rsidRPr="00422399">
        <w:rPr>
          <w:rtl/>
        </w:rPr>
        <w:t>قال محمد بن علي</w:t>
      </w:r>
      <w:r w:rsidR="00CF6582">
        <w:rPr>
          <w:rtl/>
        </w:rPr>
        <w:t xml:space="preserve"> - </w:t>
      </w:r>
      <w:r w:rsidRPr="00422399">
        <w:rPr>
          <w:rtl/>
        </w:rPr>
        <w:t>عليهما السّلام</w:t>
      </w:r>
      <w:r w:rsidR="00CF6582">
        <w:rPr>
          <w:rtl/>
        </w:rPr>
        <w:t xml:space="preserve"> - </w:t>
      </w:r>
      <w:r>
        <w:rPr>
          <w:rtl/>
        </w:rPr>
        <w:t>...</w:t>
      </w:r>
    </w:p>
    <w:p w:rsidR="00B0692B" w:rsidRPr="00422399" w:rsidRDefault="00B0692B" w:rsidP="00DF0D96">
      <w:pPr>
        <w:pStyle w:val="libNormal0"/>
        <w:rPr>
          <w:rtl/>
        </w:rPr>
      </w:pPr>
      <w:r>
        <w:rPr>
          <w:rtl/>
        </w:rPr>
        <w:br w:type="page"/>
      </w:r>
      <w:r w:rsidRPr="00422399">
        <w:rPr>
          <w:rtl/>
        </w:rPr>
        <w:t>عند الرّجل جميعا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قال 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أحلتهما آية وحرّمتهما آيه أخرى</w:t>
      </w:r>
      <w:r w:rsidR="00F40741">
        <w:rPr>
          <w:rtl/>
        </w:rPr>
        <w:t xml:space="preserve">، </w:t>
      </w:r>
      <w:r w:rsidRPr="00422399">
        <w:rPr>
          <w:rtl/>
        </w:rPr>
        <w:t>وأنا أنهى عنهما نفسي وولدي</w:t>
      </w:r>
    </w:p>
    <w:p w:rsidR="00B0692B" w:rsidRPr="00422399" w:rsidRDefault="00B0692B" w:rsidP="00B24893">
      <w:pPr>
        <w:pStyle w:val="libNormal"/>
        <w:rPr>
          <w:rtl/>
        </w:rPr>
      </w:pPr>
      <w:r>
        <w:rPr>
          <w:rtl/>
        </w:rPr>
        <w:t>(</w:t>
      </w:r>
      <w:r w:rsidRPr="00422399">
        <w:rPr>
          <w:rtl/>
        </w:rPr>
        <w:t>انتهى</w:t>
      </w:r>
      <w:r>
        <w:rPr>
          <w:rtl/>
        </w:rPr>
        <w:t xml:space="preserve">.) </w:t>
      </w:r>
      <w:r w:rsidRPr="00422399">
        <w:rPr>
          <w:rtl/>
        </w:rPr>
        <w:t>والآية المحلّلة قوله سبحانه</w:t>
      </w:r>
      <w:r w:rsidR="00F40741">
        <w:rPr>
          <w:rtl/>
        </w:rPr>
        <w:t xml:space="preserve">: </w:t>
      </w:r>
      <w:r w:rsidRPr="00BE28B6">
        <w:rPr>
          <w:rStyle w:val="libAlaemChar"/>
          <w:rtl/>
        </w:rPr>
        <w:t>(</w:t>
      </w:r>
      <w:r w:rsidRPr="00BE28B6">
        <w:rPr>
          <w:rStyle w:val="libAieChar"/>
          <w:rtl/>
        </w:rPr>
        <w:t>وَالَّذِينَ هُمْ لِفُرُوجِهِمْ حافِظُونَ إِلَّا عَلى أَزْواجِهِمْ أَوْ ما مَلَكَتْ أَيْمانُهُمْ</w:t>
      </w:r>
      <w:r w:rsidRPr="00BE28B6">
        <w:rPr>
          <w:rStyle w:val="libAlaemChar"/>
          <w:rtl/>
        </w:rPr>
        <w:t>)</w:t>
      </w:r>
      <w:r w:rsidRPr="00422399">
        <w:rPr>
          <w:rtl/>
        </w:rPr>
        <w:t xml:space="preserve"> والآية المحرّمة هي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وَأَنْ تَجْمَعُوا بَيْنَ الْأُخْتَيْنِ</w:t>
      </w:r>
      <w:r w:rsidRPr="00BE28B6">
        <w:rPr>
          <w:rStyle w:val="libAlaemChar"/>
          <w:rtl/>
        </w:rPr>
        <w:t>)</w:t>
      </w:r>
      <w:r>
        <w:rPr>
          <w:rtl/>
        </w:rPr>
        <w:t>.</w:t>
      </w:r>
    </w:p>
    <w:p w:rsidR="00B0692B" w:rsidRPr="00422399" w:rsidRDefault="00B0692B" w:rsidP="00B24893">
      <w:pPr>
        <w:pStyle w:val="libNormal"/>
        <w:rPr>
          <w:rtl/>
        </w:rPr>
      </w:pPr>
      <w:r w:rsidRPr="00422399">
        <w:rPr>
          <w:rtl/>
        </w:rPr>
        <w:t xml:space="preserve">وجعل في التهذيب </w:t>
      </w:r>
      <w:r w:rsidRPr="00FB1C6E">
        <w:rPr>
          <w:rStyle w:val="libFootnotenumChar"/>
          <w:rtl/>
        </w:rPr>
        <w:t>(1)</w:t>
      </w:r>
      <w:r w:rsidRPr="00EF0BC6">
        <w:rPr>
          <w:rtl/>
        </w:rPr>
        <w:t xml:space="preserve"> </w:t>
      </w:r>
      <w:r w:rsidRPr="00422399">
        <w:rPr>
          <w:rtl/>
        </w:rPr>
        <w:t>مورد الحلّ الملك</w:t>
      </w:r>
      <w:r w:rsidR="00F40741">
        <w:rPr>
          <w:rtl/>
        </w:rPr>
        <w:t xml:space="preserve">، </w:t>
      </w:r>
      <w:r w:rsidRPr="00422399">
        <w:rPr>
          <w:rtl/>
        </w:rPr>
        <w:t>ومورد الحرمة الوطء</w:t>
      </w:r>
      <w:r>
        <w:rPr>
          <w:rtl/>
        </w:rPr>
        <w:t>.</w:t>
      </w:r>
    </w:p>
    <w:p w:rsidR="00B0692B" w:rsidRPr="00422399" w:rsidRDefault="00B0692B" w:rsidP="00B24893">
      <w:pPr>
        <w:pStyle w:val="libNormal"/>
        <w:rPr>
          <w:rtl/>
        </w:rPr>
      </w:pPr>
      <w:r w:rsidRPr="00422399">
        <w:rPr>
          <w:rtl/>
        </w:rPr>
        <w:t>وممّا يدلّ على أنّ موردهما واحد</w:t>
      </w:r>
      <w:r w:rsidR="00F40741">
        <w:rPr>
          <w:rtl/>
        </w:rPr>
        <w:t xml:space="preserve">، </w:t>
      </w:r>
      <w:r w:rsidRPr="00422399">
        <w:rPr>
          <w:rtl/>
        </w:rPr>
        <w:t xml:space="preserve">ما رواه فيه </w:t>
      </w:r>
      <w:r w:rsidRPr="00FB1C6E">
        <w:rPr>
          <w:rStyle w:val="libFootnotenumChar"/>
          <w:rtl/>
        </w:rPr>
        <w:t>(2)</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CF6582">
        <w:rPr>
          <w:rtl/>
        </w:rPr>
        <w:t xml:space="preserve"> </w:t>
      </w:r>
      <w:r w:rsidRPr="00422399">
        <w:rPr>
          <w:rtl/>
        </w:rPr>
        <w:t>أنّه سئل عمّا يروي النّاس 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عن أشياء من الفروج لم يكن يأمر بها ولا ينهى عنها إلّا نفسه وولده</w:t>
      </w:r>
      <w:r w:rsidR="00F40741">
        <w:rPr>
          <w:rtl/>
        </w:rPr>
        <w:t xml:space="preserve">، </w:t>
      </w:r>
      <w:r w:rsidRPr="00422399">
        <w:rPr>
          <w:rtl/>
        </w:rPr>
        <w:t xml:space="preserve">فقيل </w:t>
      </w:r>
      <w:r w:rsidRPr="00FB1C6E">
        <w:rPr>
          <w:rStyle w:val="libFootnotenumChar"/>
          <w:rtl/>
        </w:rPr>
        <w:t>(3)</w:t>
      </w:r>
      <w:r w:rsidR="00F40741">
        <w:rPr>
          <w:rtl/>
        </w:rPr>
        <w:t xml:space="preserve">: </w:t>
      </w:r>
      <w:r w:rsidRPr="00422399">
        <w:rPr>
          <w:rtl/>
        </w:rPr>
        <w:t>كيف يكون ذلك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أحلّتها آية وحرّمتها </w:t>
      </w:r>
      <w:r>
        <w:rPr>
          <w:rtl/>
        </w:rPr>
        <w:t>[</w:t>
      </w:r>
      <w:r w:rsidRPr="00422399">
        <w:rPr>
          <w:rtl/>
        </w:rPr>
        <w:t>آية</w:t>
      </w:r>
      <w:r>
        <w:rPr>
          <w:rtl/>
        </w:rPr>
        <w:t>]</w:t>
      </w:r>
      <w:r w:rsidRPr="00422399">
        <w:rPr>
          <w:rtl/>
        </w:rPr>
        <w:t xml:space="preserve"> </w:t>
      </w:r>
      <w:r w:rsidRPr="00FB1C6E">
        <w:rPr>
          <w:rStyle w:val="libFootnotenumChar"/>
          <w:rtl/>
        </w:rPr>
        <w:t>(4)</w:t>
      </w:r>
      <w:r w:rsidRPr="00EF0BC6">
        <w:rPr>
          <w:rtl/>
        </w:rPr>
        <w:t xml:space="preserve"> </w:t>
      </w:r>
      <w:r w:rsidRPr="00422399">
        <w:rPr>
          <w:rtl/>
        </w:rPr>
        <w:t>أخرى</w:t>
      </w:r>
      <w:r>
        <w:rPr>
          <w:rtl/>
        </w:rPr>
        <w:t>.</w:t>
      </w:r>
    </w:p>
    <w:p w:rsidR="00B0692B" w:rsidRPr="00422399" w:rsidRDefault="00B0692B" w:rsidP="00B24893">
      <w:pPr>
        <w:pStyle w:val="libNormal"/>
        <w:rPr>
          <w:rtl/>
        </w:rPr>
      </w:pPr>
      <w:r w:rsidRPr="00422399">
        <w:rPr>
          <w:rtl/>
        </w:rPr>
        <w:t>فقيل</w:t>
      </w:r>
      <w:r w:rsidR="00F40741">
        <w:rPr>
          <w:rtl/>
        </w:rPr>
        <w:t xml:space="preserve">: </w:t>
      </w:r>
      <w:r w:rsidRPr="00422399">
        <w:rPr>
          <w:rtl/>
        </w:rPr>
        <w:t xml:space="preserve">هل إلّا أن يكون إحداهما </w:t>
      </w:r>
      <w:r w:rsidRPr="00FB1C6E">
        <w:rPr>
          <w:rStyle w:val="libFootnotenumChar"/>
          <w:rtl/>
        </w:rPr>
        <w:t>(5)</w:t>
      </w:r>
      <w:r w:rsidRPr="00EF0BC6">
        <w:rPr>
          <w:rtl/>
        </w:rPr>
        <w:t xml:space="preserve"> </w:t>
      </w:r>
      <w:r w:rsidRPr="00422399">
        <w:rPr>
          <w:rtl/>
        </w:rPr>
        <w:t>نسخت الأخرى</w:t>
      </w:r>
      <w:r w:rsidR="00F40741">
        <w:rPr>
          <w:rtl/>
        </w:rPr>
        <w:t xml:space="preserve">، </w:t>
      </w:r>
      <w:r w:rsidRPr="00422399">
        <w:rPr>
          <w:rtl/>
        </w:rPr>
        <w:t>أم هما محكمتان ينبغي أن يعمل بهما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قد بيّن لهم إذ نهى نفسه وولده</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(6)</w:t>
      </w:r>
      <w:r w:rsidR="00F40741">
        <w:rPr>
          <w:rtl/>
        </w:rPr>
        <w:t xml:space="preserve">: </w:t>
      </w:r>
      <w:r w:rsidRPr="00422399">
        <w:rPr>
          <w:rtl/>
        </w:rPr>
        <w:t>ما منعه أن يبيّن ذلك للنّاس</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خشي أن لا يطاع</w:t>
      </w:r>
      <w:r w:rsidR="00F40741">
        <w:rPr>
          <w:rtl/>
        </w:rPr>
        <w:t xml:space="preserve">، </w:t>
      </w:r>
      <w:r w:rsidRPr="00422399">
        <w:rPr>
          <w:rtl/>
        </w:rPr>
        <w:t>ولو أنّ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ثبتت قدماه أقام الكتاب كلّه والحقّ كلّه</w:t>
      </w:r>
      <w:r>
        <w:rPr>
          <w:rFonts w:hint="cs"/>
          <w:rtl/>
        </w:rPr>
        <w:t xml:space="preserve"> </w:t>
      </w:r>
      <w:r>
        <w:rPr>
          <w:rtl/>
        </w:rPr>
        <w:t>(</w:t>
      </w:r>
      <w:r w:rsidRPr="00422399">
        <w:rPr>
          <w:rtl/>
        </w:rPr>
        <w:t>انتهى</w:t>
      </w:r>
      <w:r>
        <w:rPr>
          <w:rtl/>
        </w:rPr>
        <w:t xml:space="preserve">.) </w:t>
      </w:r>
      <w:r w:rsidRPr="00422399">
        <w:rPr>
          <w:rtl/>
        </w:rPr>
        <w:t>ووجه</w:t>
      </w:r>
      <w:r w:rsidR="00F40741">
        <w:rPr>
          <w:rtl/>
        </w:rPr>
        <w:t xml:space="preserve">، </w:t>
      </w:r>
      <w:r w:rsidRPr="00422399">
        <w:rPr>
          <w:rtl/>
        </w:rPr>
        <w:t>أنّه</w:t>
      </w:r>
      <w:r w:rsidR="00CF6582">
        <w:rPr>
          <w:rtl/>
        </w:rPr>
        <w:t xml:space="preserve"> </w:t>
      </w:r>
      <w:r w:rsidR="00A76F10" w:rsidRPr="00A76F10">
        <w:rPr>
          <w:rStyle w:val="libAlaemChar"/>
          <w:rtl/>
        </w:rPr>
        <w:t>عليه‌السلام</w:t>
      </w:r>
      <w:r w:rsidR="00CF6582">
        <w:rPr>
          <w:rtl/>
        </w:rPr>
        <w:t xml:space="preserve"> </w:t>
      </w:r>
      <w:r w:rsidRPr="00422399">
        <w:rPr>
          <w:rtl/>
        </w:rPr>
        <w:t>لم يصرّح بالحقّ</w:t>
      </w:r>
      <w:r w:rsidR="00F40741">
        <w:rPr>
          <w:rtl/>
        </w:rPr>
        <w:t xml:space="preserve">، </w:t>
      </w:r>
      <w:r w:rsidRPr="00422399">
        <w:rPr>
          <w:rtl/>
        </w:rPr>
        <w:t>أنّ عثمان رجّح التّحليل في وطء الأختين المملوكتين</w:t>
      </w:r>
      <w:r w:rsidR="00F40741">
        <w:rPr>
          <w:rtl/>
        </w:rPr>
        <w:t xml:space="preserve">، </w:t>
      </w:r>
      <w:r w:rsidRPr="00422399">
        <w:rPr>
          <w:rtl/>
        </w:rPr>
        <w:t>كما نقلوا عنه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ما قَدْ سَلَفَ</w:t>
      </w:r>
      <w:r w:rsidRPr="00BE28B6">
        <w:rPr>
          <w:rStyle w:val="libAlaemChar"/>
          <w:rtl/>
        </w:rPr>
        <w:t>)</w:t>
      </w:r>
      <w:r w:rsidR="00F40741">
        <w:rPr>
          <w:rtl/>
        </w:rPr>
        <w:t xml:space="preserve">: </w:t>
      </w:r>
      <w:r w:rsidRPr="00422399">
        <w:rPr>
          <w:rtl/>
        </w:rPr>
        <w:t>استثناء من لازم المعنى</w:t>
      </w:r>
      <w:r w:rsidR="00F40741">
        <w:rPr>
          <w:rtl/>
        </w:rPr>
        <w:t xml:space="preserve">، </w:t>
      </w:r>
      <w:r w:rsidRPr="00422399">
        <w:rPr>
          <w:rtl/>
        </w:rPr>
        <w:t>أو منقطع معناه</w:t>
      </w:r>
      <w:r w:rsidR="00F40741">
        <w:rPr>
          <w:rtl/>
        </w:rPr>
        <w:t xml:space="preserve">، </w:t>
      </w:r>
      <w:r w:rsidRPr="00422399">
        <w:rPr>
          <w:rtl/>
        </w:rPr>
        <w:t>لكن ما قد سلف مغفور له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sidR="00F40741">
        <w:rPr>
          <w:rtl/>
        </w:rPr>
        <w:t xml:space="preserve">، </w:t>
      </w:r>
      <w:r w:rsidRPr="00422399">
        <w:rPr>
          <w:rtl/>
        </w:rPr>
        <w:t>في ضمن شرح حديث 1215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7 / 463</w:t>
      </w:r>
      <w:r w:rsidR="00F40741">
        <w:rPr>
          <w:rtl/>
        </w:rPr>
        <w:t xml:space="preserve">، </w:t>
      </w:r>
      <w:r w:rsidRPr="00422399">
        <w:rPr>
          <w:rtl/>
        </w:rPr>
        <w:t>ح 1856</w:t>
      </w:r>
      <w:r>
        <w:rPr>
          <w:rtl/>
        </w:rPr>
        <w:t>.</w:t>
      </w:r>
      <w:r w:rsidRPr="00422399">
        <w:rPr>
          <w:rtl/>
        </w:rPr>
        <w:t xml:space="preserve"> وفيه بإسناده</w:t>
      </w:r>
      <w:r w:rsidR="0052202B">
        <w:rPr>
          <w:rtl/>
        </w:rPr>
        <w:t xml:space="preserve"> إلى </w:t>
      </w:r>
      <w:r w:rsidRPr="00422399">
        <w:rPr>
          <w:rtl/>
        </w:rPr>
        <w:t>معمّر بن يحيى بن بسام قال</w:t>
      </w:r>
      <w:r w:rsidR="00F40741">
        <w:rPr>
          <w:rtl/>
        </w:rPr>
        <w:t xml:space="preserve">: </w:t>
      </w:r>
      <w:r w:rsidRPr="00422399">
        <w:rPr>
          <w:rtl/>
        </w:rPr>
        <w:t>سألت أبا جعفر</w:t>
      </w:r>
      <w:r w:rsidR="00CF6582">
        <w:rPr>
          <w:rtl/>
        </w:rPr>
        <w:t xml:space="preserve"> - </w:t>
      </w:r>
      <w:r w:rsidRPr="00422399">
        <w:rPr>
          <w:rtl/>
        </w:rPr>
        <w:t>عليه السّلام</w:t>
      </w:r>
      <w:r>
        <w:rPr>
          <w:rtl/>
        </w:rPr>
        <w:t xml:space="preserve"> ...</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فقلنا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«فقلنا هل الآيتان تكون إحداهما» بدل «فقيل هل إلّا أن يكون إحداهما»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قلنا</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إِنَّ اللهَ كانَ غَفُوراً رَحِيماً</w:t>
      </w:r>
      <w:r w:rsidRPr="00BE28B6">
        <w:rPr>
          <w:rStyle w:val="libAlaemChar"/>
          <w:rtl/>
        </w:rPr>
        <w:t>)</w:t>
      </w:r>
      <w:r w:rsidRPr="00422399">
        <w:rPr>
          <w:rtl/>
        </w:rPr>
        <w:t xml:space="preserve"> </w:t>
      </w:r>
      <w:r>
        <w:rPr>
          <w:rtl/>
        </w:rPr>
        <w:t>(</w:t>
      </w:r>
      <w:r w:rsidRPr="00422399">
        <w:rPr>
          <w:rtl/>
        </w:rPr>
        <w:t>23</w:t>
      </w:r>
      <w:r>
        <w:rPr>
          <w:rtl/>
        </w:rPr>
        <w:t>)</w:t>
      </w:r>
      <w:r w:rsidR="00F40741">
        <w:rPr>
          <w:rtl/>
        </w:rPr>
        <w:t xml:space="preserve">، </w:t>
      </w:r>
      <w:r w:rsidRPr="00422399">
        <w:rPr>
          <w:rtl/>
        </w:rPr>
        <w:t>أي</w:t>
      </w:r>
      <w:r w:rsidR="00F40741">
        <w:rPr>
          <w:rtl/>
        </w:rPr>
        <w:t xml:space="preserve">: </w:t>
      </w:r>
      <w:r w:rsidRPr="00422399">
        <w:rPr>
          <w:rtl/>
        </w:rPr>
        <w:t>يغفر لما سلف منهم قبل الإسلام من الجمع بين الأختين</w:t>
      </w:r>
      <w:r w:rsidR="00F40741">
        <w:rPr>
          <w:rtl/>
        </w:rPr>
        <w:t xml:space="preserve">، </w:t>
      </w:r>
      <w:r w:rsidRPr="00422399">
        <w:rPr>
          <w:rtl/>
        </w:rPr>
        <w:t>فإنّ الإسلام يجبّ ما قبله</w:t>
      </w:r>
      <w:r>
        <w:rPr>
          <w:rtl/>
        </w:rPr>
        <w:t>.</w:t>
      </w:r>
    </w:p>
    <w:p w:rsidR="00B0692B" w:rsidRPr="00422399" w:rsidRDefault="00B0692B" w:rsidP="00B24893">
      <w:pPr>
        <w:pStyle w:val="libNormal"/>
        <w:rPr>
          <w:rtl/>
        </w:rPr>
      </w:pPr>
      <w:r>
        <w:rPr>
          <w:rtl/>
        </w:rPr>
        <w:t>[</w:t>
      </w:r>
      <w:r w:rsidRPr="00422399">
        <w:rPr>
          <w:rtl/>
        </w:rPr>
        <w:t xml:space="preserve">وفي كتاب الخصال </w:t>
      </w:r>
      <w:r w:rsidRPr="00FB1C6E">
        <w:rPr>
          <w:rStyle w:val="libFootnotenumChar"/>
          <w:rtl/>
        </w:rPr>
        <w:t>(1)</w:t>
      </w:r>
      <w:r w:rsidR="00F40741">
        <w:rPr>
          <w:rtl/>
        </w:rPr>
        <w:t xml:space="preserve">: </w:t>
      </w:r>
      <w:r w:rsidRPr="00422399">
        <w:rPr>
          <w:rtl/>
        </w:rPr>
        <w:t>عن موسى بن جعفر</w:t>
      </w:r>
      <w:r w:rsidR="00F40741">
        <w:rPr>
          <w:rtl/>
        </w:rPr>
        <w:t xml:space="preserve">، </w:t>
      </w:r>
      <w:r w:rsidRPr="00422399">
        <w:rPr>
          <w:rtl/>
        </w:rPr>
        <w:t>عن أبيه جعفر بن محمّد</w:t>
      </w:r>
      <w:r w:rsidR="00CF6582">
        <w:rPr>
          <w:rtl/>
        </w:rPr>
        <w:t xml:space="preserve"> - </w:t>
      </w:r>
      <w:r w:rsidRPr="00422399">
        <w:rPr>
          <w:rtl/>
        </w:rPr>
        <w:t>عليهما السّلام</w:t>
      </w:r>
      <w:r w:rsidR="00CF6582">
        <w:rPr>
          <w:rtl/>
        </w:rPr>
        <w:t xml:space="preserve"> - </w:t>
      </w:r>
      <w:r w:rsidRPr="00422399">
        <w:rPr>
          <w:rtl/>
        </w:rPr>
        <w:t>أنّه قال</w:t>
      </w:r>
      <w:r w:rsidR="00F40741">
        <w:rPr>
          <w:rtl/>
        </w:rPr>
        <w:t xml:space="preserve">: </w:t>
      </w:r>
      <w:r w:rsidRPr="00422399">
        <w:rPr>
          <w:rtl/>
        </w:rPr>
        <w:t>سئل أبي</w:t>
      </w:r>
      <w:r w:rsidR="00CF6582">
        <w:rPr>
          <w:rtl/>
        </w:rPr>
        <w:t xml:space="preserve"> </w:t>
      </w:r>
      <w:r w:rsidR="00A76F10" w:rsidRPr="00A76F10">
        <w:rPr>
          <w:rStyle w:val="libAlaemChar"/>
          <w:rtl/>
        </w:rPr>
        <w:t>عليه‌السلام</w:t>
      </w:r>
      <w:r w:rsidR="00CF6582">
        <w:rPr>
          <w:rtl/>
        </w:rPr>
        <w:t xml:space="preserve"> </w:t>
      </w:r>
      <w:r w:rsidRPr="00422399">
        <w:rPr>
          <w:rtl/>
        </w:rPr>
        <w:t>عمّا حرّم الله تعالى من الفروج في القرآن</w:t>
      </w:r>
      <w:r w:rsidR="00F40741">
        <w:rPr>
          <w:rtl/>
        </w:rPr>
        <w:t xml:space="preserve">، </w:t>
      </w:r>
      <w:r w:rsidRPr="00422399">
        <w:rPr>
          <w:rtl/>
        </w:rPr>
        <w:t>وعمّا حرمه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سنّته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الّذي حرم الله من ذلك أربعة وثلاثين وجها</w:t>
      </w:r>
      <w:r w:rsidR="00F40741">
        <w:rPr>
          <w:rtl/>
        </w:rPr>
        <w:t xml:space="preserve">، </w:t>
      </w:r>
      <w:r w:rsidRPr="00422399">
        <w:rPr>
          <w:rtl/>
        </w:rPr>
        <w:t>سبعة عشر في القرآن وسبعة عشر في السّنّة</w:t>
      </w:r>
      <w:r w:rsidR="00F40741">
        <w:rPr>
          <w:rtl/>
        </w:rPr>
        <w:t xml:space="preserve">، </w:t>
      </w:r>
      <w:r w:rsidRPr="00422399">
        <w:rPr>
          <w:rtl/>
        </w:rPr>
        <w:t>فأمّا الّتي في القرآن فالزّنا</w:t>
      </w:r>
      <w:r w:rsidR="00F40741">
        <w:rPr>
          <w:rtl/>
        </w:rPr>
        <w:t xml:space="preserve">، </w:t>
      </w:r>
      <w:r w:rsidRPr="00422399">
        <w:rPr>
          <w:rtl/>
        </w:rPr>
        <w:t>قال الله تعالى</w:t>
      </w:r>
      <w:r w:rsidR="00F40741">
        <w:rPr>
          <w:rtl/>
        </w:rPr>
        <w:t xml:space="preserve">: </w:t>
      </w:r>
      <w:r w:rsidRPr="00BE28B6">
        <w:rPr>
          <w:rStyle w:val="libAlaemChar"/>
          <w:rtl/>
        </w:rPr>
        <w:t>(</w:t>
      </w:r>
      <w:r w:rsidRPr="00BE28B6">
        <w:rPr>
          <w:rStyle w:val="libAieChar"/>
          <w:rtl/>
        </w:rPr>
        <w:t>وَلا تَقْرَبُوا الزِّنى</w:t>
      </w:r>
      <w:r w:rsidRPr="00BE28B6">
        <w:rPr>
          <w:rStyle w:val="libAlaemChar"/>
          <w:rtl/>
        </w:rPr>
        <w:t>)</w:t>
      </w:r>
      <w:r w:rsidRPr="00422399">
        <w:rPr>
          <w:rtl/>
        </w:rPr>
        <w:t xml:space="preserve"> ونكاح امرأة الأب</w:t>
      </w:r>
      <w:r w:rsidR="00F40741">
        <w:rPr>
          <w:rtl/>
        </w:rPr>
        <w:t xml:space="preserve">، </w:t>
      </w:r>
      <w:r w:rsidRPr="00422399">
        <w:rPr>
          <w:rtl/>
        </w:rPr>
        <w:t>قال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وَلا تَنْكِحُوا ما نَكَحَ آباؤُكُمْ مِنَ النِّساءِ</w:t>
      </w:r>
      <w:r w:rsidRPr="00BE28B6">
        <w:rPr>
          <w:rStyle w:val="libAlaemChar"/>
          <w:rtl/>
        </w:rPr>
        <w:t>)</w:t>
      </w:r>
      <w:r w:rsidRPr="00422399">
        <w:rPr>
          <w:rtl/>
        </w:rPr>
        <w:t xml:space="preserve"> </w:t>
      </w:r>
      <w:r>
        <w:rPr>
          <w:rtl/>
        </w:rPr>
        <w:t>و</w:t>
      </w:r>
      <w:r>
        <w:rPr>
          <w:rFonts w:hint="cs"/>
          <w:rtl/>
        </w:rPr>
        <w:t xml:space="preserve"> </w:t>
      </w:r>
      <w:r w:rsidRPr="00BE28B6">
        <w:rPr>
          <w:rStyle w:val="libAlaemChar"/>
          <w:rtl/>
        </w:rPr>
        <w:t>(</w:t>
      </w:r>
      <w:r w:rsidRPr="00BE28B6">
        <w:rPr>
          <w:rStyle w:val="libAieChar"/>
          <w:rtl/>
        </w:rPr>
        <w:t>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w:t>
      </w:r>
      <w:r w:rsidRPr="00BE28B6">
        <w:rPr>
          <w:rStyle w:val="libAlaemChar"/>
          <w:rtl/>
        </w:rPr>
        <w:t>)</w:t>
      </w:r>
      <w:r w:rsidRPr="00422399">
        <w:rPr>
          <w:rtl/>
        </w:rPr>
        <w:t xml:space="preserve"> والحائض حتّى تطهر</w:t>
      </w:r>
      <w:r w:rsidR="00F40741">
        <w:rPr>
          <w:rtl/>
        </w:rPr>
        <w:t xml:space="preserve">، </w:t>
      </w:r>
      <w:r w:rsidRPr="00422399">
        <w:rPr>
          <w:rtl/>
        </w:rPr>
        <w:t>قال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وَلا تَقْرَبُوهُنَّ حَتَّى يَطْهُرْنَ</w:t>
      </w:r>
      <w:r w:rsidRPr="00BE28B6">
        <w:rPr>
          <w:rStyle w:val="libAlaemChar"/>
          <w:rtl/>
        </w:rPr>
        <w:t>)</w:t>
      </w:r>
      <w:r w:rsidRPr="00422399">
        <w:rPr>
          <w:rtl/>
        </w:rPr>
        <w:t xml:space="preserve"> والنّكاح في الاعتكاف</w:t>
      </w:r>
      <w:r w:rsidR="00F40741">
        <w:rPr>
          <w:rtl/>
        </w:rPr>
        <w:t xml:space="preserve">، </w:t>
      </w:r>
      <w:r w:rsidRPr="00422399">
        <w:rPr>
          <w:rtl/>
        </w:rPr>
        <w:t>قال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وَلا تُبَاشِرُوهُنَّ وَأَنْتُمْ عاكِفُونَ فِي الْمَساجِدِ</w:t>
      </w:r>
      <w:r w:rsidRPr="00BE28B6">
        <w:rPr>
          <w:rStyle w:val="libAlaemChar"/>
          <w:rtl/>
        </w:rPr>
        <w:t>)</w:t>
      </w:r>
      <w:r>
        <w:rPr>
          <w:rtl/>
        </w:rPr>
        <w:t>.</w:t>
      </w:r>
    </w:p>
    <w:p w:rsidR="00B0692B" w:rsidRPr="00FB1C6E" w:rsidRDefault="00B0692B" w:rsidP="00B24893">
      <w:pPr>
        <w:pStyle w:val="libNormal"/>
        <w:rPr>
          <w:rStyle w:val="libFootnotenumChar"/>
          <w:rtl/>
        </w:rPr>
      </w:pPr>
      <w:r w:rsidRPr="00422399">
        <w:rPr>
          <w:rtl/>
        </w:rPr>
        <w:t>فأمّا الّتي في السّنّة</w:t>
      </w:r>
      <w:r w:rsidR="00F40741">
        <w:rPr>
          <w:rtl/>
        </w:rPr>
        <w:t xml:space="preserve">، </w:t>
      </w:r>
      <w:r w:rsidRPr="00422399">
        <w:rPr>
          <w:rtl/>
        </w:rPr>
        <w:t>فالمواقعة في شهر رمضان نهارا</w:t>
      </w:r>
      <w:r w:rsidR="00F40741">
        <w:rPr>
          <w:rtl/>
        </w:rPr>
        <w:t xml:space="preserve">، </w:t>
      </w:r>
      <w:r w:rsidRPr="00422399">
        <w:rPr>
          <w:rtl/>
        </w:rPr>
        <w:t xml:space="preserve">وتزويج </w:t>
      </w:r>
      <w:r w:rsidRPr="00FB1C6E">
        <w:rPr>
          <w:rStyle w:val="libFootnotenumChar"/>
          <w:rtl/>
        </w:rPr>
        <w:t>(2)</w:t>
      </w:r>
      <w:r w:rsidRPr="00EF0BC6">
        <w:rPr>
          <w:rtl/>
        </w:rPr>
        <w:t xml:space="preserve"> </w:t>
      </w:r>
      <w:r w:rsidRPr="00422399">
        <w:rPr>
          <w:rtl/>
        </w:rPr>
        <w:t>الملاعنة بعد اللّعان</w:t>
      </w:r>
      <w:r w:rsidR="00F40741">
        <w:rPr>
          <w:rtl/>
        </w:rPr>
        <w:t xml:space="preserve">، </w:t>
      </w:r>
      <w:r w:rsidRPr="00422399">
        <w:rPr>
          <w:rtl/>
        </w:rPr>
        <w:t>والتّزويج في العدّة</w:t>
      </w:r>
      <w:r w:rsidR="00F40741">
        <w:rPr>
          <w:rtl/>
        </w:rPr>
        <w:t xml:space="preserve">، </w:t>
      </w:r>
      <w:r w:rsidRPr="00422399">
        <w:rPr>
          <w:rtl/>
        </w:rPr>
        <w:t>والمواقعة في الإحرام</w:t>
      </w:r>
      <w:r w:rsidR="00F40741">
        <w:rPr>
          <w:rtl/>
        </w:rPr>
        <w:t xml:space="preserve">، </w:t>
      </w:r>
      <w:r w:rsidRPr="00422399">
        <w:rPr>
          <w:rtl/>
        </w:rPr>
        <w:t>والمحرم يتزوّج أو يزوّج</w:t>
      </w:r>
      <w:r w:rsidR="00F40741">
        <w:rPr>
          <w:rtl/>
        </w:rPr>
        <w:t xml:space="preserve">، </w:t>
      </w:r>
      <w:r w:rsidRPr="00422399">
        <w:rPr>
          <w:rtl/>
        </w:rPr>
        <w:t>والمظاهر قبل أن يكفّر</w:t>
      </w:r>
      <w:r w:rsidR="00F40741">
        <w:rPr>
          <w:rtl/>
        </w:rPr>
        <w:t xml:space="preserve">، </w:t>
      </w:r>
      <w:r w:rsidRPr="00422399">
        <w:rPr>
          <w:rtl/>
        </w:rPr>
        <w:t>وتزويج المشركة</w:t>
      </w:r>
      <w:r w:rsidR="00F40741">
        <w:rPr>
          <w:rtl/>
        </w:rPr>
        <w:t xml:space="preserve">، </w:t>
      </w:r>
      <w:r w:rsidRPr="00422399">
        <w:rPr>
          <w:rtl/>
        </w:rPr>
        <w:t>وتزويج الرّجل امرأة قد طلّقها للعدّة تسع تطليقات</w:t>
      </w:r>
      <w:r w:rsidR="00F40741">
        <w:rPr>
          <w:rtl/>
        </w:rPr>
        <w:t xml:space="preserve">، </w:t>
      </w:r>
      <w:r w:rsidRPr="00422399">
        <w:rPr>
          <w:rtl/>
        </w:rPr>
        <w:t xml:space="preserve">وتزويج </w:t>
      </w:r>
      <w:r>
        <w:rPr>
          <w:rtl/>
        </w:rPr>
        <w:t>[</w:t>
      </w:r>
      <w:r w:rsidRPr="00422399">
        <w:rPr>
          <w:rtl/>
        </w:rPr>
        <w:t>الأمة</w:t>
      </w:r>
      <w:r>
        <w:rPr>
          <w:rtl/>
        </w:rPr>
        <w:t>]</w:t>
      </w:r>
      <w:r w:rsidRPr="00422399">
        <w:rPr>
          <w:rtl/>
        </w:rPr>
        <w:t xml:space="preserve"> </w:t>
      </w:r>
      <w:r w:rsidRPr="00FB1C6E">
        <w:rPr>
          <w:rStyle w:val="libFootnotenumChar"/>
          <w:rtl/>
        </w:rPr>
        <w:t>(3)</w:t>
      </w:r>
      <w:r w:rsidRPr="00EF0BC6">
        <w:rPr>
          <w:rtl/>
        </w:rPr>
        <w:t xml:space="preserve"> </w:t>
      </w:r>
      <w:r w:rsidRPr="00422399">
        <w:rPr>
          <w:rtl/>
        </w:rPr>
        <w:t>على الحرّة</w:t>
      </w:r>
      <w:r w:rsidR="00F40741">
        <w:rPr>
          <w:rtl/>
        </w:rPr>
        <w:t xml:space="preserve">، </w:t>
      </w:r>
      <w:r w:rsidRPr="00422399">
        <w:rPr>
          <w:rtl/>
        </w:rPr>
        <w:t>وتزويج الذّمّيّة على المسلمة</w:t>
      </w:r>
      <w:r w:rsidR="00F40741">
        <w:rPr>
          <w:rtl/>
        </w:rPr>
        <w:t xml:space="preserve">، </w:t>
      </w:r>
      <w:r w:rsidRPr="00422399">
        <w:rPr>
          <w:rtl/>
        </w:rPr>
        <w:t>وتزويج المرأة على عمّتها وخالتها</w:t>
      </w:r>
      <w:r w:rsidR="00F40741">
        <w:rPr>
          <w:rtl/>
        </w:rPr>
        <w:t xml:space="preserve">، </w:t>
      </w:r>
      <w:r w:rsidRPr="00422399">
        <w:rPr>
          <w:rtl/>
        </w:rPr>
        <w:t>وتزويج الأمة من غير إذن مولاها</w:t>
      </w:r>
      <w:r w:rsidR="00F40741">
        <w:rPr>
          <w:rtl/>
        </w:rPr>
        <w:t xml:space="preserve">، </w:t>
      </w:r>
      <w:r w:rsidRPr="00422399">
        <w:rPr>
          <w:rtl/>
        </w:rPr>
        <w:t xml:space="preserve">وتزويج الأمة على من </w:t>
      </w:r>
      <w:r w:rsidRPr="00FB1C6E">
        <w:rPr>
          <w:rStyle w:val="libFootnotenumChar"/>
          <w:rtl/>
        </w:rPr>
        <w:t>(4)</w:t>
      </w:r>
      <w:r w:rsidRPr="00EF0BC6">
        <w:rPr>
          <w:rtl/>
        </w:rPr>
        <w:t xml:space="preserve"> </w:t>
      </w:r>
      <w:r w:rsidRPr="00422399">
        <w:rPr>
          <w:rtl/>
        </w:rPr>
        <w:t>يقدر على تزويج الحرّة</w:t>
      </w:r>
      <w:r w:rsidR="00F40741">
        <w:rPr>
          <w:rtl/>
        </w:rPr>
        <w:t xml:space="preserve">، </w:t>
      </w:r>
      <w:r w:rsidRPr="00422399">
        <w:rPr>
          <w:rtl/>
        </w:rPr>
        <w:t xml:space="preserve">والجارية من السّبي </w:t>
      </w:r>
      <w:r>
        <w:rPr>
          <w:rtl/>
        </w:rPr>
        <w:t>[</w:t>
      </w:r>
      <w:r w:rsidRPr="00422399">
        <w:rPr>
          <w:rtl/>
        </w:rPr>
        <w:t>قبل القسمة ،</w:t>
      </w:r>
      <w:r>
        <w:rPr>
          <w:rtl/>
        </w:rPr>
        <w:t>]</w:t>
      </w:r>
      <w:r w:rsidRPr="00422399">
        <w:rPr>
          <w:rtl/>
        </w:rPr>
        <w:t xml:space="preserve"> </w:t>
      </w:r>
      <w:r w:rsidRPr="00FB1C6E">
        <w:rPr>
          <w:rStyle w:val="libFootnotenumChar"/>
          <w:rtl/>
        </w:rPr>
        <w:t>(5)</w:t>
      </w:r>
      <w:r w:rsidRPr="00EF0BC6">
        <w:rPr>
          <w:rtl/>
        </w:rPr>
        <w:t xml:space="preserve"> </w:t>
      </w:r>
      <w:r w:rsidRPr="00422399">
        <w:rPr>
          <w:rtl/>
        </w:rPr>
        <w:t xml:space="preserve">والجارية المشركة </w:t>
      </w:r>
      <w:r w:rsidRPr="00FB1C6E">
        <w:rPr>
          <w:rStyle w:val="libFootnotenumChar"/>
          <w:rtl/>
        </w:rPr>
        <w:t>(6)</w:t>
      </w:r>
      <w:r w:rsidR="00F40741">
        <w:rPr>
          <w:rtl/>
        </w:rPr>
        <w:t xml:space="preserve">، </w:t>
      </w:r>
      <w:r w:rsidRPr="00422399">
        <w:rPr>
          <w:rtl/>
        </w:rPr>
        <w:t xml:space="preserve">والجارية المشتراة </w:t>
      </w:r>
      <w:r w:rsidRPr="00FB1C6E">
        <w:rPr>
          <w:rStyle w:val="libFootnotenumChar"/>
          <w:rtl/>
        </w:rPr>
        <w:t>(7)</w:t>
      </w:r>
      <w:r w:rsidRPr="00EF0BC6">
        <w:rPr>
          <w:rtl/>
        </w:rPr>
        <w:t xml:space="preserve"> </w:t>
      </w:r>
      <w:r w:rsidRPr="00422399">
        <w:rPr>
          <w:rtl/>
        </w:rPr>
        <w:t xml:space="preserve">قبل أن يستبرئها </w:t>
      </w:r>
      <w:r w:rsidRPr="00FB1C6E">
        <w:rPr>
          <w:rStyle w:val="libFootnotenumChar"/>
          <w:rtl/>
        </w:rPr>
        <w:t>(8)</w:t>
      </w:r>
      <w:r w:rsidR="00F40741">
        <w:rPr>
          <w:rtl/>
        </w:rPr>
        <w:t xml:space="preserve">، </w:t>
      </w:r>
      <w:r w:rsidRPr="00422399">
        <w:rPr>
          <w:rtl/>
        </w:rPr>
        <w:t>والمكاتبة الّتي قد أدّت بعض المكاتبة</w:t>
      </w:r>
      <w:r>
        <w:rPr>
          <w:rtl/>
        </w:rPr>
        <w:t>].</w:t>
      </w:r>
      <w:r w:rsidRPr="00FB1C6E">
        <w:rPr>
          <w:rStyle w:val="libFootnotenumChar"/>
          <w:rtl/>
        </w:rPr>
        <w:t>(9)</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الخصال / 532</w:t>
      </w:r>
      <w:r w:rsidR="00CF6582">
        <w:rPr>
          <w:rtl/>
        </w:rPr>
        <w:t xml:space="preserve"> - </w:t>
      </w:r>
      <w:r w:rsidRPr="00422399">
        <w:rPr>
          <w:rtl/>
        </w:rPr>
        <w:t>533</w:t>
      </w:r>
      <w:r w:rsidR="00F40741">
        <w:rPr>
          <w:rtl/>
        </w:rPr>
        <w:t xml:space="preserve">، </w:t>
      </w:r>
      <w:r w:rsidRPr="00422399">
        <w:rPr>
          <w:rtl/>
        </w:rPr>
        <w:t>ح 10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التزويج</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«لمن» بدل «على من»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المشتركة</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المسترابة</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يسبر بها</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وَالْمُحْصَناتُ مِنَ النِّساءِ</w:t>
      </w:r>
      <w:r w:rsidRPr="00BE28B6">
        <w:rPr>
          <w:rStyle w:val="libAlaemChar"/>
          <w:rtl/>
        </w:rPr>
        <w:t>)</w:t>
      </w:r>
      <w:r w:rsidR="00F40741">
        <w:rPr>
          <w:rtl/>
        </w:rPr>
        <w:t xml:space="preserve">: </w:t>
      </w:r>
      <w:r w:rsidRPr="00422399">
        <w:rPr>
          <w:rtl/>
        </w:rPr>
        <w:t>ذوات الأزواج</w:t>
      </w:r>
      <w:r w:rsidR="00F40741">
        <w:rPr>
          <w:rtl/>
        </w:rPr>
        <w:t xml:space="preserve">، </w:t>
      </w:r>
      <w:r w:rsidRPr="00422399">
        <w:rPr>
          <w:rtl/>
        </w:rPr>
        <w:t>أحصنهنّ التّزويج أو الازدواج</w:t>
      </w:r>
      <w:r>
        <w:rPr>
          <w:rtl/>
        </w:rPr>
        <w:t>.</w:t>
      </w:r>
    </w:p>
    <w:p w:rsidR="00B0692B" w:rsidRPr="00422399" w:rsidRDefault="00B0692B" w:rsidP="00B24893">
      <w:pPr>
        <w:pStyle w:val="libNormal"/>
        <w:rPr>
          <w:rtl/>
        </w:rPr>
      </w:pPr>
      <w:r w:rsidRPr="00422399">
        <w:rPr>
          <w:rtl/>
        </w:rPr>
        <w:t>وقرأ الكسائيّ في جميع القرآن غير هذا الحرف</w:t>
      </w:r>
      <w:r w:rsidR="00F40741">
        <w:rPr>
          <w:rtl/>
        </w:rPr>
        <w:t xml:space="preserve">، </w:t>
      </w:r>
      <w:r w:rsidRPr="00422399">
        <w:rPr>
          <w:rtl/>
        </w:rPr>
        <w:t>بكسر الصّاد</w:t>
      </w:r>
      <w:r w:rsidR="00F40741">
        <w:rPr>
          <w:rtl/>
        </w:rPr>
        <w:t xml:space="preserve">، </w:t>
      </w:r>
      <w:r w:rsidRPr="00422399">
        <w:rPr>
          <w:rtl/>
        </w:rPr>
        <w:t>لأنهنّ أحصن فروجهنّ</w:t>
      </w:r>
      <w:r>
        <w:rPr>
          <w:rtl/>
        </w:rPr>
        <w:t>.</w:t>
      </w:r>
    </w:p>
    <w:p w:rsidR="00B0692B" w:rsidRPr="00422399" w:rsidRDefault="00B0692B" w:rsidP="00B24893">
      <w:pPr>
        <w:pStyle w:val="libNormal"/>
        <w:rPr>
          <w:rtl/>
        </w:rPr>
      </w:pPr>
      <w:r>
        <w:rPr>
          <w:rtl/>
        </w:rPr>
        <w:t>و</w:t>
      </w:r>
      <w:r w:rsidRPr="00422399">
        <w:rPr>
          <w:rtl/>
        </w:rPr>
        <w:t>في من لا يحضره الفقيه</w:t>
      </w:r>
      <w:r w:rsidR="00F40741">
        <w:rPr>
          <w:rtl/>
        </w:rPr>
        <w:t xml:space="preserve">، </w:t>
      </w:r>
      <w:r w:rsidRPr="00422399">
        <w:rPr>
          <w:rtl/>
        </w:rPr>
        <w:t xml:space="preserve">وفي تفسير العيّاشيّ </w:t>
      </w:r>
      <w:r w:rsidRPr="00FB1C6E">
        <w:rPr>
          <w:rStyle w:val="libFootnotenumChar"/>
          <w:rtl/>
        </w:rPr>
        <w:t>(1)</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هنّ ذوات الأزواج</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ما مَلَكَتْ أَيْمانُكُمْ</w:t>
      </w:r>
      <w:r w:rsidRPr="00BE28B6">
        <w:rPr>
          <w:rStyle w:val="libAlaemChar"/>
          <w:rtl/>
        </w:rPr>
        <w:t>)</w:t>
      </w:r>
      <w:r w:rsidR="00F40741">
        <w:rPr>
          <w:rtl/>
        </w:rPr>
        <w:t xml:space="preserve">: </w:t>
      </w:r>
      <w:r w:rsidRPr="00422399">
        <w:rPr>
          <w:rtl/>
        </w:rPr>
        <w:t>من اللائي سبين ولهنّ أزواج كفّار</w:t>
      </w:r>
      <w:r w:rsidR="00F40741">
        <w:rPr>
          <w:rtl/>
        </w:rPr>
        <w:t xml:space="preserve">، </w:t>
      </w:r>
      <w:r w:rsidRPr="00422399">
        <w:rPr>
          <w:rtl/>
        </w:rPr>
        <w:t>فإنّهنّ حلائل للسّابين</w:t>
      </w:r>
      <w:r w:rsidR="00F40741">
        <w:rPr>
          <w:rtl/>
        </w:rPr>
        <w:t xml:space="preserve">، </w:t>
      </w:r>
      <w:r w:rsidRPr="00422399">
        <w:rPr>
          <w:rtl/>
        </w:rPr>
        <w:t>والنّكاح مرتفع بالسّبي</w:t>
      </w:r>
      <w:r>
        <w:rPr>
          <w:rtl/>
        </w:rPr>
        <w:t>.</w:t>
      </w:r>
    </w:p>
    <w:p w:rsidR="00B0692B" w:rsidRPr="00422399" w:rsidRDefault="00B0692B" w:rsidP="00B24893">
      <w:pPr>
        <w:pStyle w:val="libNormal"/>
        <w:rPr>
          <w:rtl/>
        </w:rPr>
      </w:pPr>
      <w:r w:rsidRPr="00422399">
        <w:rPr>
          <w:rtl/>
        </w:rPr>
        <w:t>كما</w:t>
      </w:r>
      <w:r>
        <w:rPr>
          <w:rFonts w:hint="cs"/>
          <w:rtl/>
        </w:rPr>
        <w:t xml:space="preserve"> </w:t>
      </w:r>
      <w:r w:rsidRPr="00422399">
        <w:rPr>
          <w:rtl/>
        </w:rPr>
        <w:t xml:space="preserve">في مجمع البيان </w:t>
      </w:r>
      <w:r w:rsidRPr="00FB1C6E">
        <w:rPr>
          <w:rStyle w:val="libFootnotenumChar"/>
          <w:rtl/>
        </w:rPr>
        <w:t>(2)</w:t>
      </w:r>
      <w:r w:rsidR="00F40741">
        <w:rPr>
          <w:rtl/>
        </w:rPr>
        <w:t xml:space="preserve">: </w:t>
      </w:r>
      <w:r w:rsidRPr="00422399">
        <w:rPr>
          <w:rtl/>
        </w:rPr>
        <w:t>عن أمير المؤمنين</w:t>
      </w:r>
      <w:r w:rsidR="00CF6582">
        <w:rPr>
          <w:rtl/>
        </w:rPr>
        <w:t xml:space="preserve"> - </w:t>
      </w:r>
      <w:r w:rsidRPr="00422399">
        <w:rPr>
          <w:rtl/>
        </w:rPr>
        <w:t>عليه السّلام</w:t>
      </w:r>
      <w:r w:rsidR="00F40741">
        <w:rPr>
          <w:rtl/>
        </w:rPr>
        <w:t xml:space="preserve">: </w:t>
      </w:r>
      <w:r w:rsidRPr="00422399">
        <w:rPr>
          <w:rtl/>
        </w:rPr>
        <w:t>واللائي اشترين ولهنّ أزواج</w:t>
      </w:r>
      <w:r w:rsidR="00F40741">
        <w:rPr>
          <w:rtl/>
        </w:rPr>
        <w:t xml:space="preserve">، </w:t>
      </w:r>
      <w:r w:rsidRPr="00422399">
        <w:rPr>
          <w:rtl/>
        </w:rPr>
        <w:t>فإنّ بيعهنّ طلاقهنّ</w:t>
      </w:r>
      <w:r>
        <w:rPr>
          <w:rtl/>
        </w:rPr>
        <w:t>.</w:t>
      </w:r>
    </w:p>
    <w:p w:rsidR="00B0692B" w:rsidRPr="00422399" w:rsidRDefault="00B0692B" w:rsidP="00B24893">
      <w:pPr>
        <w:pStyle w:val="libNormal"/>
        <w:rPr>
          <w:rtl/>
        </w:rPr>
      </w:pPr>
      <w:r w:rsidRPr="00422399">
        <w:rPr>
          <w:rtl/>
        </w:rPr>
        <w:t>كما</w:t>
      </w:r>
      <w:r>
        <w:rPr>
          <w:rFonts w:hint="cs"/>
          <w:rtl/>
        </w:rPr>
        <w:t xml:space="preserve"> </w:t>
      </w:r>
      <w:r w:rsidRPr="00422399">
        <w:rPr>
          <w:rtl/>
        </w:rPr>
        <w:t xml:space="preserve">في الكافي </w:t>
      </w:r>
      <w:r w:rsidRPr="00FB1C6E">
        <w:rPr>
          <w:rStyle w:val="libFootnotenumChar"/>
          <w:rtl/>
        </w:rPr>
        <w:t>(3)</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في عدّة روايات</w:t>
      </w:r>
      <w:r w:rsidR="00F40741">
        <w:rPr>
          <w:rtl/>
        </w:rPr>
        <w:t xml:space="preserve">: </w:t>
      </w:r>
      <w:r w:rsidRPr="00422399">
        <w:rPr>
          <w:rtl/>
        </w:rPr>
        <w:t>واللائي تحت العبيد</w:t>
      </w:r>
      <w:r w:rsidR="00F40741">
        <w:rPr>
          <w:rtl/>
        </w:rPr>
        <w:t xml:space="preserve">، </w:t>
      </w:r>
      <w:r w:rsidRPr="00422399">
        <w:rPr>
          <w:rtl/>
        </w:rPr>
        <w:t>فيأمرهم مواليهم بالاعتزال ويستبرءوهنّ ثمّ يمسّوهنّ بغير نكاح</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(4)</w:t>
      </w:r>
      <w:r w:rsidR="00F40741">
        <w:rPr>
          <w:rtl/>
        </w:rPr>
        <w:t xml:space="preserve">: </w:t>
      </w:r>
      <w:r w:rsidRPr="00422399">
        <w:rPr>
          <w:rtl/>
        </w:rPr>
        <w:t>محمّد بن يحيى</w:t>
      </w:r>
      <w:r w:rsidR="00F40741">
        <w:rPr>
          <w:rtl/>
        </w:rPr>
        <w:t xml:space="preserve">، </w:t>
      </w:r>
      <w:r w:rsidRPr="00422399">
        <w:rPr>
          <w:rtl/>
        </w:rPr>
        <w:t>عن أحمد بن محمّد</w:t>
      </w:r>
      <w:r w:rsidR="00F40741">
        <w:rPr>
          <w:rtl/>
        </w:rPr>
        <w:t xml:space="preserve">، </w:t>
      </w:r>
      <w:r w:rsidRPr="00422399">
        <w:rPr>
          <w:rtl/>
        </w:rPr>
        <w:t>عن ابن محبوب</w:t>
      </w:r>
      <w:r w:rsidR="00F40741">
        <w:rPr>
          <w:rtl/>
        </w:rPr>
        <w:t xml:space="preserve">، </w:t>
      </w:r>
      <w:r w:rsidRPr="00422399">
        <w:rPr>
          <w:rtl/>
        </w:rPr>
        <w:t>عن أبي أيّوب</w:t>
      </w:r>
      <w:r w:rsidR="00F40741">
        <w:rPr>
          <w:rtl/>
        </w:rPr>
        <w:t xml:space="preserve">، </w:t>
      </w:r>
      <w:r w:rsidRPr="00422399">
        <w:rPr>
          <w:rtl/>
        </w:rPr>
        <w:t>عن محمّد بن مسلم 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وَالْمُحْصَناتُ مِنَ النِّساءِ إِلَّا ما مَلَكَتْ أَيْمانُكُمْ</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هو أن يأمر الرّجل عبده وتحته أمته</w:t>
      </w:r>
      <w:r w:rsidR="00F40741">
        <w:rPr>
          <w:rtl/>
        </w:rPr>
        <w:t xml:space="preserve">، </w:t>
      </w:r>
      <w:r w:rsidRPr="00422399">
        <w:rPr>
          <w:rtl/>
        </w:rPr>
        <w:t>فيقول له</w:t>
      </w:r>
      <w:r w:rsidR="00F40741">
        <w:rPr>
          <w:rtl/>
        </w:rPr>
        <w:t xml:space="preserve">: </w:t>
      </w:r>
      <w:r w:rsidRPr="00422399">
        <w:rPr>
          <w:rtl/>
        </w:rPr>
        <w:t>اعتزل امرأتك ولا تقربها</w:t>
      </w:r>
      <w:r w:rsidR="00F40741">
        <w:rPr>
          <w:rtl/>
        </w:rPr>
        <w:t xml:space="preserve">، </w:t>
      </w:r>
      <w:r w:rsidRPr="00422399">
        <w:rPr>
          <w:rtl/>
        </w:rPr>
        <w:t xml:space="preserve">ثمّ </w:t>
      </w:r>
      <w:r w:rsidRPr="00FB1C6E">
        <w:rPr>
          <w:rStyle w:val="libFootnotenumChar"/>
          <w:rtl/>
        </w:rPr>
        <w:t>(5)</w:t>
      </w:r>
      <w:r w:rsidRPr="00EF0BC6">
        <w:rPr>
          <w:rtl/>
        </w:rPr>
        <w:t xml:space="preserve"> </w:t>
      </w:r>
      <w:r w:rsidRPr="00422399">
        <w:rPr>
          <w:rtl/>
        </w:rPr>
        <w:t xml:space="preserve">يحبسها </w:t>
      </w:r>
      <w:r w:rsidRPr="00FB1C6E">
        <w:rPr>
          <w:rStyle w:val="libFootnotenumChar"/>
          <w:rtl/>
        </w:rPr>
        <w:t>(6)</w:t>
      </w:r>
      <w:r w:rsidRPr="00EF0BC6">
        <w:rPr>
          <w:rtl/>
        </w:rPr>
        <w:t xml:space="preserve"> </w:t>
      </w:r>
      <w:r w:rsidRPr="00422399">
        <w:rPr>
          <w:rtl/>
        </w:rPr>
        <w:t>عنه حتّى تحيض</w:t>
      </w:r>
      <w:r w:rsidR="00F40741">
        <w:rPr>
          <w:rtl/>
        </w:rPr>
        <w:t xml:space="preserve">، </w:t>
      </w:r>
      <w:r w:rsidRPr="00422399">
        <w:rPr>
          <w:rtl/>
        </w:rPr>
        <w:t>ثمّ يمسّها</w:t>
      </w:r>
      <w:r w:rsidR="00F40741">
        <w:rPr>
          <w:rtl/>
        </w:rPr>
        <w:t xml:space="preserve">، </w:t>
      </w:r>
      <w:r w:rsidRPr="00422399">
        <w:rPr>
          <w:rtl/>
        </w:rPr>
        <w:t>فإذا حاضت بعد مسّه إيّاها ردّها عليه بغير نكاح</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كِتابَ اللهِ عَلَيْكُمْ</w:t>
      </w:r>
      <w:r w:rsidRPr="00BE28B6">
        <w:rPr>
          <w:rStyle w:val="libAlaemChar"/>
          <w:rtl/>
        </w:rPr>
        <w:t>)</w:t>
      </w:r>
      <w:r w:rsidR="00F40741">
        <w:rPr>
          <w:rtl/>
        </w:rPr>
        <w:t xml:space="preserve">: </w:t>
      </w:r>
      <w:r w:rsidRPr="00422399">
        <w:rPr>
          <w:rtl/>
        </w:rPr>
        <w:t>مصدر لفعل محذوف</w:t>
      </w:r>
      <w:r w:rsidR="00F40741">
        <w:rPr>
          <w:rtl/>
        </w:rPr>
        <w:t xml:space="preserve">، </w:t>
      </w:r>
      <w:r w:rsidRPr="00422399">
        <w:rPr>
          <w:rtl/>
        </w:rPr>
        <w:t>أي</w:t>
      </w:r>
      <w:r w:rsidR="00F40741">
        <w:rPr>
          <w:rtl/>
        </w:rPr>
        <w:t xml:space="preserve">: </w:t>
      </w:r>
      <w:r w:rsidRPr="00422399">
        <w:rPr>
          <w:rtl/>
        </w:rPr>
        <w:t>كتب الله عليكم تحريم هؤلاء كتابا</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«كتب الله» بالجمع والرّفع</w:t>
      </w:r>
      <w:r w:rsidR="00F40741">
        <w:rPr>
          <w:rtl/>
        </w:rPr>
        <w:t xml:space="preserve">، </w:t>
      </w:r>
      <w:r w:rsidRPr="00422399">
        <w:rPr>
          <w:rtl/>
        </w:rPr>
        <w:t>أي</w:t>
      </w:r>
      <w:r w:rsidR="00F40741">
        <w:rPr>
          <w:rtl/>
        </w:rPr>
        <w:t xml:space="preserve">: </w:t>
      </w:r>
      <w:r w:rsidRPr="00422399">
        <w:rPr>
          <w:rtl/>
        </w:rPr>
        <w:t>هذه فرائض الله عليكم</w:t>
      </w:r>
      <w:r>
        <w:rPr>
          <w:rtl/>
        </w:rPr>
        <w:t>.</w:t>
      </w:r>
      <w:r w:rsidRPr="00422399">
        <w:rPr>
          <w:rtl/>
        </w:rPr>
        <w:t xml:space="preserve"> </w:t>
      </w:r>
      <w:r>
        <w:rPr>
          <w:rtl/>
        </w:rPr>
        <w:t>و «</w:t>
      </w:r>
      <w:r w:rsidRPr="00422399">
        <w:rPr>
          <w:rtl/>
        </w:rPr>
        <w:t>كتب</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لا يحضره الفقيه 3 / 276</w:t>
      </w:r>
      <w:r w:rsidR="00F40741">
        <w:rPr>
          <w:rtl/>
        </w:rPr>
        <w:t xml:space="preserve">، </w:t>
      </w:r>
      <w:r w:rsidRPr="00422399">
        <w:rPr>
          <w:rtl/>
        </w:rPr>
        <w:t>ح 1313 وله تتمة</w:t>
      </w:r>
      <w:r w:rsidR="00F40741">
        <w:rPr>
          <w:rtl/>
        </w:rPr>
        <w:t xml:space="preserve">، </w:t>
      </w:r>
      <w:r w:rsidRPr="00422399">
        <w:rPr>
          <w:rtl/>
        </w:rPr>
        <w:t>تفسير العياشي 1 / 232</w:t>
      </w:r>
      <w:r w:rsidR="00CF6582">
        <w:rPr>
          <w:rtl/>
        </w:rPr>
        <w:t xml:space="preserve"> - </w:t>
      </w:r>
      <w:r w:rsidRPr="00422399">
        <w:rPr>
          <w:rtl/>
        </w:rPr>
        <w:t>233</w:t>
      </w:r>
      <w:r w:rsidR="00F40741">
        <w:rPr>
          <w:rtl/>
        </w:rPr>
        <w:t xml:space="preserve">، </w:t>
      </w:r>
      <w:r w:rsidRPr="00422399">
        <w:rPr>
          <w:rtl/>
        </w:rPr>
        <w:t>ح 81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2 / 31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5 / 481</w:t>
      </w:r>
      <w:r w:rsidR="00F40741">
        <w:rPr>
          <w:rtl/>
        </w:rPr>
        <w:t xml:space="preserve">، </w:t>
      </w:r>
      <w:r w:rsidRPr="00422399">
        <w:rPr>
          <w:rtl/>
        </w:rPr>
        <w:t>في باب الرجل يزوّج عبده أمته ثم يشتهيها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5 / 481</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 وأ</w:t>
      </w:r>
      <w:r w:rsidR="00F40741">
        <w:rPr>
          <w:rtl/>
        </w:rPr>
        <w:t xml:space="preserve">: </w:t>
      </w:r>
      <w:r w:rsidRPr="00422399">
        <w:rPr>
          <w:rtl/>
        </w:rPr>
        <w:t>حتى</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يجنبها</w:t>
      </w:r>
      <w:r>
        <w:rPr>
          <w:rtl/>
        </w:rPr>
        <w:t>.</w:t>
      </w:r>
    </w:p>
    <w:p w:rsidR="00B0692B" w:rsidRPr="00422399" w:rsidRDefault="00B0692B" w:rsidP="00DF0D96">
      <w:pPr>
        <w:pStyle w:val="libNormal0"/>
        <w:rPr>
          <w:rtl/>
        </w:rPr>
      </w:pPr>
      <w:r>
        <w:rPr>
          <w:rtl/>
        </w:rPr>
        <w:br w:type="page"/>
      </w:r>
      <w:r w:rsidRPr="00422399">
        <w:rPr>
          <w:rtl/>
        </w:rPr>
        <w:t xml:space="preserve">الله» بلفظ الفعل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وَأُحِلَّ لَكُمْ</w:t>
      </w:r>
      <w:r w:rsidRPr="00BE28B6">
        <w:rPr>
          <w:rStyle w:val="libAlaemChar"/>
          <w:rtl/>
        </w:rPr>
        <w:t>)</w:t>
      </w:r>
      <w:r w:rsidR="00F40741">
        <w:rPr>
          <w:rtl/>
        </w:rPr>
        <w:t xml:space="preserve">: </w:t>
      </w:r>
      <w:r w:rsidRPr="00422399">
        <w:rPr>
          <w:rtl/>
        </w:rPr>
        <w:t>عطف على الفعل المضمر الّذي نصب «كتاب الله»</w:t>
      </w:r>
      <w:r>
        <w:rPr>
          <w:rtl/>
        </w:rPr>
        <w:t>.</w:t>
      </w:r>
    </w:p>
    <w:p w:rsidR="00B0692B" w:rsidRPr="00422399" w:rsidRDefault="00B0692B" w:rsidP="00B24893">
      <w:pPr>
        <w:pStyle w:val="libNormal"/>
        <w:rPr>
          <w:rtl/>
        </w:rPr>
      </w:pPr>
      <w:r w:rsidRPr="00422399">
        <w:rPr>
          <w:rtl/>
        </w:rPr>
        <w:t>وقرأ حمزة والكسائيّ وحفص عن عاصم</w:t>
      </w:r>
      <w:r w:rsidR="00F40741">
        <w:rPr>
          <w:rtl/>
        </w:rPr>
        <w:t xml:space="preserve">، </w:t>
      </w:r>
      <w:r w:rsidRPr="00422399">
        <w:rPr>
          <w:rtl/>
        </w:rPr>
        <w:t>على البناء للمفعول</w:t>
      </w:r>
      <w:r w:rsidR="00F40741">
        <w:rPr>
          <w:rtl/>
        </w:rPr>
        <w:t xml:space="preserve">، </w:t>
      </w:r>
      <w:r w:rsidRPr="00422399">
        <w:rPr>
          <w:rtl/>
        </w:rPr>
        <w:t xml:space="preserve">عطفا على «حرّمت»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ما وَراءَ ذلِكُمْ</w:t>
      </w:r>
      <w:r w:rsidRPr="00BE28B6">
        <w:rPr>
          <w:rStyle w:val="libAlaemChar"/>
          <w:rtl/>
        </w:rPr>
        <w:t>)</w:t>
      </w:r>
      <w:r w:rsidR="00F40741">
        <w:rPr>
          <w:rtl/>
        </w:rPr>
        <w:t xml:space="preserve">: </w:t>
      </w:r>
      <w:r w:rsidRPr="00422399">
        <w:rPr>
          <w:rtl/>
        </w:rPr>
        <w:t>سوى المحرّمات الثّمان المذكورة وخرج عنه بالسّنّة ما في معنى المذكورات</w:t>
      </w:r>
      <w:r w:rsidR="00F40741">
        <w:rPr>
          <w:rtl/>
        </w:rPr>
        <w:t xml:space="preserve">، </w:t>
      </w:r>
      <w:r w:rsidRPr="00422399">
        <w:rPr>
          <w:rtl/>
        </w:rPr>
        <w:t>كسائر محرّمات الرّضاع</w:t>
      </w:r>
      <w:r w:rsidR="00F40741">
        <w:rPr>
          <w:rtl/>
        </w:rPr>
        <w:t xml:space="preserve">، </w:t>
      </w:r>
      <w:r w:rsidRPr="00422399">
        <w:rPr>
          <w:rtl/>
        </w:rPr>
        <w:t>والجمع بين المرأة وعمّتها وخالتها بغير إذنهما</w:t>
      </w:r>
      <w:r>
        <w:rPr>
          <w:rtl/>
        </w:rPr>
        <w:t>.</w:t>
      </w:r>
    </w:p>
    <w:p w:rsidR="00B0692B" w:rsidRPr="00422399" w:rsidRDefault="00B0692B" w:rsidP="00B24893">
      <w:pPr>
        <w:pStyle w:val="libNormal"/>
        <w:rPr>
          <w:rtl/>
        </w:rPr>
      </w:pPr>
      <w:r w:rsidRPr="00422399">
        <w:rPr>
          <w:rtl/>
        </w:rPr>
        <w:t xml:space="preserve">في الكافي </w:t>
      </w:r>
      <w:r w:rsidRPr="00FB1C6E">
        <w:rPr>
          <w:rStyle w:val="libFootnotenumChar"/>
          <w:rtl/>
        </w:rPr>
        <w:t>(3)</w:t>
      </w:r>
      <w:r w:rsidR="00F40741">
        <w:rPr>
          <w:rtl/>
        </w:rPr>
        <w:t xml:space="preserve">: </w:t>
      </w:r>
      <w:r w:rsidRPr="00422399">
        <w:rPr>
          <w:rtl/>
        </w:rPr>
        <w:t>محمّد بن يحيى</w:t>
      </w:r>
      <w:r w:rsidR="00F40741">
        <w:rPr>
          <w:rtl/>
        </w:rPr>
        <w:t xml:space="preserve">، </w:t>
      </w:r>
      <w:r w:rsidRPr="00422399">
        <w:rPr>
          <w:rtl/>
        </w:rPr>
        <w:t>عن أحمد بن محمّد بن عيسى</w:t>
      </w:r>
      <w:r w:rsidR="00F40741">
        <w:rPr>
          <w:rtl/>
        </w:rPr>
        <w:t xml:space="preserve">، </w:t>
      </w:r>
      <w:r w:rsidRPr="00422399">
        <w:rPr>
          <w:rtl/>
        </w:rPr>
        <w:t xml:space="preserve">عن الحسن بن عليّ بن فضّال </w:t>
      </w:r>
      <w:r w:rsidRPr="00FB1C6E">
        <w:rPr>
          <w:rStyle w:val="libFootnotenumChar"/>
          <w:rtl/>
        </w:rPr>
        <w:t>(4)</w:t>
      </w:r>
      <w:r w:rsidR="00F40741">
        <w:rPr>
          <w:rtl/>
        </w:rPr>
        <w:t xml:space="preserve">، </w:t>
      </w:r>
      <w:r w:rsidRPr="00422399">
        <w:rPr>
          <w:rtl/>
        </w:rPr>
        <w:t>عن ابن بكير</w:t>
      </w:r>
      <w:r w:rsidR="00F40741">
        <w:rPr>
          <w:rtl/>
        </w:rPr>
        <w:t xml:space="preserve">، </w:t>
      </w:r>
      <w:r w:rsidRPr="00422399">
        <w:rPr>
          <w:rtl/>
        </w:rPr>
        <w:t>عن محمّد بن مسلم</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لا تزوّج ابنة الأخ ولا ابنة الأخت على العمّة ولا على الخالة إلّا بإذنهما</w:t>
      </w:r>
      <w:r w:rsidR="00F40741">
        <w:rPr>
          <w:rtl/>
        </w:rPr>
        <w:t xml:space="preserve">، </w:t>
      </w:r>
      <w:r w:rsidRPr="00422399">
        <w:rPr>
          <w:rtl/>
        </w:rPr>
        <w:t>وتزوّج العمّة والخالة على ابنة الأخ وابنة الأخت بغير إذنهما</w:t>
      </w:r>
      <w:r>
        <w:rPr>
          <w:rtl/>
        </w:rPr>
        <w:t>.</w:t>
      </w:r>
    </w:p>
    <w:p w:rsidR="00B0692B" w:rsidRPr="00422399" w:rsidRDefault="00B0692B" w:rsidP="00B24893">
      <w:pPr>
        <w:pStyle w:val="libNormal"/>
        <w:rPr>
          <w:rtl/>
        </w:rPr>
      </w:pPr>
      <w:r w:rsidRPr="00422399">
        <w:rPr>
          <w:rtl/>
        </w:rPr>
        <w:t>عدّة من أصحابنا</w:t>
      </w:r>
      <w:r w:rsidR="00F40741">
        <w:rPr>
          <w:rtl/>
        </w:rPr>
        <w:t xml:space="preserve">، </w:t>
      </w:r>
      <w:r w:rsidRPr="00422399">
        <w:rPr>
          <w:rtl/>
        </w:rPr>
        <w:t xml:space="preserve">عن سهل بن زياد </w:t>
      </w:r>
      <w:r w:rsidRPr="00FB1C6E">
        <w:rPr>
          <w:rStyle w:val="libFootnotenumChar"/>
          <w:rtl/>
        </w:rPr>
        <w:t>(5)</w:t>
      </w:r>
      <w:r w:rsidR="00F40741">
        <w:rPr>
          <w:rtl/>
        </w:rPr>
        <w:t xml:space="preserve">، </w:t>
      </w:r>
      <w:r w:rsidRPr="00422399">
        <w:rPr>
          <w:rtl/>
        </w:rPr>
        <w:t>عن الحسن بن محبوب</w:t>
      </w:r>
      <w:r w:rsidR="00F40741">
        <w:rPr>
          <w:rtl/>
        </w:rPr>
        <w:t xml:space="preserve">، </w:t>
      </w:r>
      <w:r w:rsidRPr="00422399">
        <w:rPr>
          <w:rtl/>
        </w:rPr>
        <w:t>عن عليّ بن رئاب</w:t>
      </w:r>
      <w:r w:rsidR="00F40741">
        <w:rPr>
          <w:rtl/>
        </w:rPr>
        <w:t xml:space="preserve">، </w:t>
      </w:r>
      <w:r w:rsidRPr="00422399">
        <w:rPr>
          <w:rtl/>
        </w:rPr>
        <w:t>عن أبي عبيدة الحذّاء قال</w:t>
      </w:r>
      <w:r w:rsidR="00F40741">
        <w:rPr>
          <w:rtl/>
        </w:rPr>
        <w:t xml:space="preserve">: </w:t>
      </w:r>
      <w:r w:rsidRPr="00422399">
        <w:rPr>
          <w:rtl/>
        </w:rPr>
        <w:t>سمعت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لا تنكح المرأة على عمّتها ولا خالتها</w:t>
      </w:r>
      <w:r w:rsidR="00F40741">
        <w:rPr>
          <w:rtl/>
        </w:rPr>
        <w:t xml:space="preserve">، </w:t>
      </w:r>
      <w:r w:rsidRPr="00422399">
        <w:rPr>
          <w:rtl/>
        </w:rPr>
        <w:t>إلّا بإذن العمّة والخالة</w:t>
      </w:r>
      <w:r>
        <w:rPr>
          <w:rtl/>
        </w:rPr>
        <w:t>.</w:t>
      </w:r>
    </w:p>
    <w:p w:rsidR="00B0692B" w:rsidRPr="00422399" w:rsidRDefault="00B0692B" w:rsidP="00B24893">
      <w:pPr>
        <w:pStyle w:val="libNormal"/>
        <w:rPr>
          <w:rtl/>
        </w:rPr>
      </w:pPr>
      <w:r>
        <w:rPr>
          <w:rtl/>
        </w:rPr>
        <w:t>و</w:t>
      </w:r>
      <w:r w:rsidRPr="00422399">
        <w:rPr>
          <w:rtl/>
        </w:rPr>
        <w:t xml:space="preserve">في تهذيب الأحكام </w:t>
      </w:r>
      <w:r w:rsidRPr="00FB1C6E">
        <w:rPr>
          <w:rStyle w:val="libFootnotenumChar"/>
          <w:rtl/>
        </w:rPr>
        <w:t>(6)</w:t>
      </w:r>
      <w:r w:rsidR="00F40741">
        <w:rPr>
          <w:rtl/>
        </w:rPr>
        <w:t xml:space="preserve">: </w:t>
      </w:r>
      <w:r w:rsidRPr="00422399">
        <w:rPr>
          <w:rtl/>
        </w:rPr>
        <w:t>محمّد بن يحيى</w:t>
      </w:r>
      <w:r w:rsidR="00F40741">
        <w:rPr>
          <w:rtl/>
        </w:rPr>
        <w:t xml:space="preserve">، </w:t>
      </w:r>
      <w:r w:rsidRPr="00422399">
        <w:rPr>
          <w:rtl/>
        </w:rPr>
        <w:t>عن بنان بن محمّد</w:t>
      </w:r>
      <w:r w:rsidR="00F40741">
        <w:rPr>
          <w:rtl/>
        </w:rPr>
        <w:t xml:space="preserve">، </w:t>
      </w:r>
      <w:r w:rsidRPr="00422399">
        <w:rPr>
          <w:rtl/>
        </w:rPr>
        <w:t>عن موسى بن القاسم</w:t>
      </w:r>
      <w:r w:rsidR="00F40741">
        <w:rPr>
          <w:rtl/>
        </w:rPr>
        <w:t xml:space="preserve">، </w:t>
      </w:r>
      <w:r w:rsidRPr="00422399">
        <w:rPr>
          <w:rtl/>
        </w:rPr>
        <w:t>عن عليّ بن جعفر</w:t>
      </w:r>
      <w:r w:rsidR="00F40741">
        <w:rPr>
          <w:rtl/>
        </w:rPr>
        <w:t xml:space="preserve">، </w:t>
      </w:r>
      <w:r w:rsidRPr="00422399">
        <w:rPr>
          <w:rtl/>
        </w:rPr>
        <w:t>عن أخيه موسى بن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سألته عن امرأة تزوّجت </w:t>
      </w:r>
      <w:r w:rsidRPr="00FB1C6E">
        <w:rPr>
          <w:rStyle w:val="libFootnotenumChar"/>
          <w:rtl/>
        </w:rPr>
        <w:t>(7)</w:t>
      </w:r>
      <w:r w:rsidRPr="00EF0BC6">
        <w:rPr>
          <w:rtl/>
        </w:rPr>
        <w:t xml:space="preserve"> </w:t>
      </w:r>
      <w:r w:rsidRPr="00422399">
        <w:rPr>
          <w:rtl/>
        </w:rPr>
        <w:t>على عمّتها وخالتها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 بأس</w:t>
      </w:r>
      <w:r w:rsidR="00F40741">
        <w:rPr>
          <w:rtl/>
        </w:rPr>
        <w:t xml:space="preserve">، </w:t>
      </w:r>
      <w:r w:rsidRPr="00422399">
        <w:rPr>
          <w:rtl/>
        </w:rPr>
        <w:t>وقال</w:t>
      </w:r>
      <w:r w:rsidR="00F40741">
        <w:rPr>
          <w:rtl/>
        </w:rPr>
        <w:t xml:space="preserve">: </w:t>
      </w:r>
      <w:r w:rsidRPr="00422399">
        <w:rPr>
          <w:rtl/>
        </w:rPr>
        <w:t>تزوّج العمّة والخالة على ابنة الأخ وابنة الأخت</w:t>
      </w:r>
      <w:r w:rsidR="00F40741">
        <w:rPr>
          <w:rtl/>
        </w:rPr>
        <w:t xml:space="preserve">، </w:t>
      </w:r>
      <w:r w:rsidRPr="00422399">
        <w:rPr>
          <w:rtl/>
        </w:rPr>
        <w:t>ولا تزوّج بنت الأخ والأخت على العمّة والخالة إلّا برضا منهما</w:t>
      </w:r>
      <w:r w:rsidR="00F40741">
        <w:rPr>
          <w:rtl/>
        </w:rPr>
        <w:t xml:space="preserve">، </w:t>
      </w:r>
      <w:r w:rsidRPr="00422399">
        <w:rPr>
          <w:rtl/>
        </w:rPr>
        <w:t>فمن فعل فنكاحه باطل</w:t>
      </w:r>
      <w:r>
        <w:rPr>
          <w:rtl/>
        </w:rPr>
        <w:t>.</w:t>
      </w:r>
    </w:p>
    <w:p w:rsidR="00B0692B" w:rsidRPr="00422399" w:rsidRDefault="00B0692B" w:rsidP="00B24893">
      <w:pPr>
        <w:pStyle w:val="libNormal"/>
        <w:rPr>
          <w:rtl/>
        </w:rPr>
      </w:pPr>
      <w:r w:rsidRPr="00422399">
        <w:rPr>
          <w:rtl/>
        </w:rPr>
        <w:t>وأمّا</w:t>
      </w:r>
      <w:r>
        <w:rPr>
          <w:rFonts w:hint="cs"/>
          <w:rtl/>
        </w:rPr>
        <w:t xml:space="preserve"> </w:t>
      </w:r>
      <w:r w:rsidRPr="00422399">
        <w:rPr>
          <w:rtl/>
        </w:rPr>
        <w:t xml:space="preserve">ما رواه في غوالي اللئالي </w:t>
      </w:r>
      <w:r w:rsidRPr="00FB1C6E">
        <w:rPr>
          <w:rStyle w:val="libFootnotenumChar"/>
          <w:rtl/>
        </w:rPr>
        <w:t>(8)</w:t>
      </w:r>
      <w:r w:rsidR="00F40741">
        <w:rPr>
          <w:rtl/>
        </w:rPr>
        <w:t xml:space="preserve">، </w:t>
      </w:r>
      <w:r w:rsidRPr="00422399">
        <w:rPr>
          <w:rtl/>
        </w:rPr>
        <w:t>عن عليّ بن جعفر قال</w:t>
      </w:r>
      <w:r w:rsidR="00F40741">
        <w:rPr>
          <w:rtl/>
        </w:rPr>
        <w:t xml:space="preserve">: </w:t>
      </w:r>
      <w:r w:rsidRPr="00422399">
        <w:rPr>
          <w:rtl/>
        </w:rPr>
        <w:t>سألت أخي موسى</w:t>
      </w:r>
      <w:r w:rsidR="00CF6582">
        <w:rPr>
          <w:rtl/>
        </w:rPr>
        <w:t xml:space="preserve"> </w:t>
      </w:r>
      <w:r w:rsidR="00A76F10" w:rsidRPr="00A76F10">
        <w:rPr>
          <w:rStyle w:val="libAlaemChar"/>
          <w:rtl/>
        </w:rPr>
        <w:t>عليه‌السلام</w:t>
      </w:r>
      <w:r w:rsidR="00CF6582">
        <w:rPr>
          <w:rtl/>
        </w:rPr>
        <w:t xml:space="preserve"> </w:t>
      </w:r>
      <w:r w:rsidRPr="00422399">
        <w:rPr>
          <w:rtl/>
        </w:rPr>
        <w:t>عن الرّجل يتزوّج المرأة على عمّتها أو خالتها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 بأس</w:t>
      </w:r>
      <w:r w:rsidR="00F40741">
        <w:rPr>
          <w:rtl/>
        </w:rPr>
        <w:t xml:space="preserve">، </w:t>
      </w:r>
      <w:r w:rsidRPr="00422399">
        <w:rPr>
          <w:rtl/>
        </w:rPr>
        <w:t>لأنّ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وَأُحِلَّ لَكُمْ ما وَراءَ ذلِكُمْ</w:t>
      </w:r>
      <w:r w:rsidRPr="00BE28B6">
        <w:rPr>
          <w:rStyle w:val="libAlaemChar"/>
          <w:rtl/>
        </w:rPr>
        <w:t>)</w:t>
      </w:r>
      <w:r>
        <w:rPr>
          <w:rFonts w:hint="cs"/>
          <w:rtl/>
        </w:rPr>
        <w:t xml:space="preserve"> </w:t>
      </w:r>
      <w:r w:rsidRPr="00422399">
        <w:rPr>
          <w:rtl/>
        </w:rPr>
        <w:t>فمحمول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 xml:space="preserve">(1 و 2) </w:t>
      </w:r>
      <w:r w:rsidRPr="00422399">
        <w:rPr>
          <w:rtl/>
        </w:rPr>
        <w:t>أنوار التنزيل 1 / 213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5 / 424</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«الحسين بن عليّ بن فضّال»</w:t>
      </w:r>
      <w:r>
        <w:rPr>
          <w:rtl/>
        </w:rPr>
        <w:t>.</w:t>
      </w:r>
      <w:r w:rsidRPr="00422399">
        <w:rPr>
          <w:rtl/>
        </w:rPr>
        <w:t xml:space="preserve"> وهي خطأ</w:t>
      </w:r>
      <w:r>
        <w:rPr>
          <w:rtl/>
        </w:rPr>
        <w:t>.</w:t>
      </w:r>
      <w:r w:rsidRPr="00422399">
        <w:rPr>
          <w:rtl/>
        </w:rPr>
        <w:t xml:space="preserve"> ر</w:t>
      </w:r>
      <w:r>
        <w:rPr>
          <w:rtl/>
        </w:rPr>
        <w:t>.</w:t>
      </w:r>
      <w:r w:rsidRPr="00422399">
        <w:rPr>
          <w:rtl/>
        </w:rPr>
        <w:t xml:space="preserve"> تنقيح المقال 1 / 297</w:t>
      </w:r>
      <w:r w:rsidR="00F40741">
        <w:rPr>
          <w:rtl/>
        </w:rPr>
        <w:t xml:space="preserve">، </w:t>
      </w:r>
      <w:r w:rsidRPr="00422399">
        <w:rPr>
          <w:rtl/>
        </w:rPr>
        <w:t>رقم 2670</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5 / 424</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تهذيب الأحكام 7 / 333</w:t>
      </w:r>
      <w:r w:rsidR="00F40741">
        <w:rPr>
          <w:rtl/>
        </w:rPr>
        <w:t xml:space="preserve">، </w:t>
      </w:r>
      <w:r w:rsidRPr="00422399">
        <w:rPr>
          <w:rtl/>
        </w:rPr>
        <w:t>ح 1368</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تزوّج</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غوالي اللئالي 3 / 328</w:t>
      </w:r>
      <w:r w:rsidR="00F40741">
        <w:rPr>
          <w:rtl/>
        </w:rPr>
        <w:t xml:space="preserve">، </w:t>
      </w:r>
      <w:r w:rsidRPr="00422399">
        <w:rPr>
          <w:rtl/>
        </w:rPr>
        <w:t>ح 201</w:t>
      </w:r>
      <w:r>
        <w:rPr>
          <w:rtl/>
        </w:rPr>
        <w:t>.</w:t>
      </w:r>
    </w:p>
    <w:p w:rsidR="00B0692B" w:rsidRPr="00422399" w:rsidRDefault="00B0692B" w:rsidP="00DF0D96">
      <w:pPr>
        <w:pStyle w:val="libNormal0"/>
        <w:rPr>
          <w:rtl/>
        </w:rPr>
      </w:pPr>
      <w:r>
        <w:rPr>
          <w:rtl/>
        </w:rPr>
        <w:br w:type="page"/>
      </w:r>
      <w:r w:rsidRPr="00422399">
        <w:rPr>
          <w:rtl/>
        </w:rPr>
        <w:t>على أنّه إذا كان التّزوّج بإذنهما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أَنْ تَبْتَغُوا بِأَمْوالِكُمْ مُحْصِنِينَ غَيْرَ مُسافِحِينَ</w:t>
      </w:r>
      <w:r w:rsidRPr="00BE28B6">
        <w:rPr>
          <w:rStyle w:val="libAlaemChar"/>
          <w:rtl/>
        </w:rPr>
        <w:t>)</w:t>
      </w:r>
      <w:r w:rsidR="00F40741">
        <w:rPr>
          <w:rtl/>
        </w:rPr>
        <w:t xml:space="preserve">: </w:t>
      </w:r>
      <w:r w:rsidRPr="00422399">
        <w:rPr>
          <w:rtl/>
        </w:rPr>
        <w:t>مفعول له</w:t>
      </w:r>
      <w:r w:rsidR="00F40741">
        <w:rPr>
          <w:rtl/>
        </w:rPr>
        <w:t xml:space="preserve">، </w:t>
      </w:r>
      <w:r w:rsidRPr="00422399">
        <w:rPr>
          <w:rtl/>
        </w:rPr>
        <w:t>والمعنى</w:t>
      </w:r>
      <w:r w:rsidR="00F40741">
        <w:rPr>
          <w:rtl/>
        </w:rPr>
        <w:t xml:space="preserve">: </w:t>
      </w:r>
      <w:r w:rsidRPr="00422399">
        <w:rPr>
          <w:rtl/>
        </w:rPr>
        <w:t>أحلّ لكم ما وراء ذلكم</w:t>
      </w:r>
      <w:r w:rsidR="00F40741">
        <w:rPr>
          <w:rtl/>
        </w:rPr>
        <w:t xml:space="preserve">، </w:t>
      </w:r>
      <w:r w:rsidRPr="00422399">
        <w:rPr>
          <w:rtl/>
        </w:rPr>
        <w:t>إرادة أن تبتغوا النساء بأموالكم بالصّرف في مهورهنّ أو أثمانهنّ في حال كونكم محصنين غير مسافحين</w:t>
      </w:r>
      <w:r>
        <w:rPr>
          <w:rtl/>
        </w:rPr>
        <w:t>.</w:t>
      </w:r>
    </w:p>
    <w:p w:rsidR="00B0692B" w:rsidRPr="00422399" w:rsidRDefault="00B0692B" w:rsidP="00B24893">
      <w:pPr>
        <w:pStyle w:val="libNormal"/>
        <w:rPr>
          <w:rtl/>
        </w:rPr>
      </w:pPr>
      <w:r w:rsidRPr="00422399">
        <w:rPr>
          <w:rtl/>
        </w:rPr>
        <w:t>ويجوز أن لا يقدّر مفعول «تبتغوا» وكأنّه قيل</w:t>
      </w:r>
      <w:r w:rsidR="00F40741">
        <w:rPr>
          <w:rtl/>
        </w:rPr>
        <w:t xml:space="preserve">: </w:t>
      </w:r>
      <w:r w:rsidRPr="00422399">
        <w:rPr>
          <w:rtl/>
        </w:rPr>
        <w:t>إرادة أن تصرفوا أموالكم محصنين غير مسافحين</w:t>
      </w:r>
      <w:r>
        <w:rPr>
          <w:rtl/>
        </w:rPr>
        <w:t>.</w:t>
      </w:r>
    </w:p>
    <w:p w:rsidR="00B0692B" w:rsidRPr="00422399" w:rsidRDefault="00B0692B" w:rsidP="00B24893">
      <w:pPr>
        <w:pStyle w:val="libNormal"/>
        <w:rPr>
          <w:rtl/>
        </w:rPr>
      </w:pPr>
      <w:r w:rsidRPr="00422399">
        <w:rPr>
          <w:rtl/>
        </w:rPr>
        <w:t>أو بدل من «ما وراء ذلكم» بدل الاشتمال</w:t>
      </w:r>
      <w:r>
        <w:rPr>
          <w:rtl/>
        </w:rPr>
        <w:t>.</w:t>
      </w:r>
    </w:p>
    <w:p w:rsidR="00B0692B" w:rsidRPr="00422399" w:rsidRDefault="00B0692B" w:rsidP="00B24893">
      <w:pPr>
        <w:pStyle w:val="libNormal"/>
        <w:rPr>
          <w:rtl/>
        </w:rPr>
      </w:pPr>
      <w:r w:rsidRPr="00422399">
        <w:rPr>
          <w:rtl/>
        </w:rPr>
        <w:t>والإحصان</w:t>
      </w:r>
      <w:r w:rsidR="00F40741">
        <w:rPr>
          <w:rtl/>
        </w:rPr>
        <w:t xml:space="preserve">، </w:t>
      </w:r>
      <w:r w:rsidRPr="00422399">
        <w:rPr>
          <w:rtl/>
        </w:rPr>
        <w:t>العفّة</w:t>
      </w:r>
      <w:r w:rsidR="00F40741">
        <w:rPr>
          <w:rtl/>
        </w:rPr>
        <w:t xml:space="preserve">، </w:t>
      </w:r>
      <w:r w:rsidRPr="00422399">
        <w:rPr>
          <w:rtl/>
        </w:rPr>
        <w:t>لأنّها تحصن النّفس عن اللّوم والعقاب</w:t>
      </w:r>
      <w:r>
        <w:rPr>
          <w:rtl/>
        </w:rPr>
        <w:t>.</w:t>
      </w:r>
    </w:p>
    <w:p w:rsidR="00B0692B" w:rsidRPr="00422399" w:rsidRDefault="00B0692B" w:rsidP="00B24893">
      <w:pPr>
        <w:pStyle w:val="libNormal"/>
        <w:rPr>
          <w:rtl/>
        </w:rPr>
      </w:pPr>
      <w:r w:rsidRPr="00422399">
        <w:rPr>
          <w:rtl/>
        </w:rPr>
        <w:t>والسّفاح</w:t>
      </w:r>
      <w:r w:rsidR="00F40741">
        <w:rPr>
          <w:rtl/>
        </w:rPr>
        <w:t xml:space="preserve">، </w:t>
      </w:r>
      <w:r w:rsidRPr="00422399">
        <w:rPr>
          <w:rtl/>
        </w:rPr>
        <w:t>الزّنا</w:t>
      </w:r>
      <w:r>
        <w:rPr>
          <w:rtl/>
        </w:rPr>
        <w:t>.</w:t>
      </w:r>
      <w:r w:rsidRPr="00422399">
        <w:rPr>
          <w:rtl/>
        </w:rPr>
        <w:t xml:space="preserve"> من السّفح</w:t>
      </w:r>
      <w:r w:rsidR="00F40741">
        <w:rPr>
          <w:rtl/>
        </w:rPr>
        <w:t xml:space="preserve">، </w:t>
      </w:r>
      <w:r w:rsidRPr="00422399">
        <w:rPr>
          <w:rtl/>
        </w:rPr>
        <w:t>وهو صبّ المنيّ</w:t>
      </w:r>
      <w:r>
        <w:rPr>
          <w:rtl/>
        </w:rPr>
        <w:t>.</w:t>
      </w:r>
      <w:r w:rsidRPr="00422399">
        <w:rPr>
          <w:rtl/>
        </w:rPr>
        <w:t xml:space="preserve"> فإنّه الغرض منه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فَمَا اسْتَمْتَعْتُمْ بِهِ مِنْهُنَ</w:t>
      </w:r>
      <w:r w:rsidRPr="00BE28B6">
        <w:rPr>
          <w:rStyle w:val="libAlaemChar"/>
          <w:rtl/>
        </w:rPr>
        <w:t>)</w:t>
      </w:r>
      <w:r w:rsidR="00F40741">
        <w:rPr>
          <w:rtl/>
        </w:rPr>
        <w:t xml:space="preserve">: </w:t>
      </w:r>
      <w:r w:rsidRPr="00422399">
        <w:rPr>
          <w:rtl/>
        </w:rPr>
        <w:t>فمن تمتّعتم به من المنكوحات</w:t>
      </w:r>
      <w:r w:rsidR="00F40741">
        <w:rPr>
          <w:rtl/>
        </w:rPr>
        <w:t xml:space="preserve">، </w:t>
      </w:r>
      <w:r w:rsidRPr="00422399">
        <w:rPr>
          <w:rtl/>
        </w:rPr>
        <w:t>أو فما استمتعتم به منهنّ من جماع أو عقد عليهنّ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فَآتُوهُنَّ أُجُورَهُنَ</w:t>
      </w:r>
      <w:r w:rsidRPr="00BE28B6">
        <w:rPr>
          <w:rStyle w:val="libAlaemChar"/>
          <w:rtl/>
        </w:rPr>
        <w:t>)</w:t>
      </w:r>
      <w:r w:rsidR="00F40741">
        <w:rPr>
          <w:rtl/>
        </w:rPr>
        <w:t xml:space="preserve">: </w:t>
      </w:r>
      <w:r w:rsidRPr="00422399">
        <w:rPr>
          <w:rtl/>
        </w:rPr>
        <w:t>مهورهنّ</w:t>
      </w:r>
      <w:r>
        <w:rPr>
          <w:rtl/>
        </w:rPr>
        <w:t>.</w:t>
      </w:r>
      <w:r w:rsidRPr="00422399">
        <w:rPr>
          <w:rtl/>
        </w:rPr>
        <w:t xml:space="preserve"> سمّي أجرا</w:t>
      </w:r>
      <w:r w:rsidR="00F40741">
        <w:rPr>
          <w:rtl/>
        </w:rPr>
        <w:t xml:space="preserve">، </w:t>
      </w:r>
      <w:r w:rsidRPr="00422399">
        <w:rPr>
          <w:rtl/>
        </w:rPr>
        <w:t>لأنّه في مقابلة الاستمتاع</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فَرِيضَةً</w:t>
      </w:r>
      <w:r w:rsidRPr="00BE28B6">
        <w:rPr>
          <w:rStyle w:val="libAlaemChar"/>
          <w:rtl/>
        </w:rPr>
        <w:t>)</w:t>
      </w:r>
      <w:r w:rsidR="00F40741">
        <w:rPr>
          <w:rtl/>
        </w:rPr>
        <w:t xml:space="preserve">: </w:t>
      </w:r>
      <w:r w:rsidRPr="00422399">
        <w:rPr>
          <w:rtl/>
        </w:rPr>
        <w:t>حال من الأجور</w:t>
      </w:r>
      <w:r w:rsidR="00F40741">
        <w:rPr>
          <w:rtl/>
        </w:rPr>
        <w:t xml:space="preserve">، </w:t>
      </w:r>
      <w:r w:rsidRPr="00422399">
        <w:rPr>
          <w:rtl/>
        </w:rPr>
        <w:t>بمعنى</w:t>
      </w:r>
      <w:r w:rsidR="00F40741">
        <w:rPr>
          <w:rtl/>
        </w:rPr>
        <w:t xml:space="preserve">: </w:t>
      </w:r>
      <w:r w:rsidRPr="00422399">
        <w:rPr>
          <w:rtl/>
        </w:rPr>
        <w:t>مفروضة</w:t>
      </w:r>
      <w:r>
        <w:rPr>
          <w:rtl/>
        </w:rPr>
        <w:t>.</w:t>
      </w:r>
      <w:r w:rsidRPr="00422399">
        <w:rPr>
          <w:rtl/>
        </w:rPr>
        <w:t xml:space="preserve"> أو صفة مصدر محذوف</w:t>
      </w:r>
      <w:r w:rsidR="00F40741">
        <w:rPr>
          <w:rtl/>
        </w:rPr>
        <w:t xml:space="preserve">، </w:t>
      </w:r>
      <w:r w:rsidRPr="00422399">
        <w:rPr>
          <w:rtl/>
        </w:rPr>
        <w:t>أي</w:t>
      </w:r>
      <w:r w:rsidR="00F40741">
        <w:rPr>
          <w:rtl/>
        </w:rPr>
        <w:t xml:space="preserve">: </w:t>
      </w:r>
      <w:r w:rsidRPr="00422399">
        <w:rPr>
          <w:rtl/>
        </w:rPr>
        <w:t>إيتاء مفروضا</w:t>
      </w:r>
      <w:r>
        <w:rPr>
          <w:rtl/>
        </w:rPr>
        <w:t>.</w:t>
      </w:r>
      <w:r w:rsidRPr="00422399">
        <w:rPr>
          <w:rtl/>
        </w:rPr>
        <w:t xml:space="preserve"> أو مصدر حذف عامله</w:t>
      </w:r>
      <w:r w:rsidR="00F40741">
        <w:rPr>
          <w:rtl/>
        </w:rPr>
        <w:t xml:space="preserve">، </w:t>
      </w:r>
      <w:r w:rsidRPr="00422399">
        <w:rPr>
          <w:rtl/>
        </w:rPr>
        <w:t>أي</w:t>
      </w:r>
      <w:r w:rsidR="00F40741">
        <w:rPr>
          <w:rtl/>
        </w:rPr>
        <w:t xml:space="preserve">: </w:t>
      </w:r>
      <w:r w:rsidRPr="00422399">
        <w:rPr>
          <w:rtl/>
        </w:rPr>
        <w:t>فرض ذلك الإيتاء فريضة</w:t>
      </w:r>
      <w:r w:rsidR="00F40741">
        <w:rPr>
          <w:rtl/>
        </w:rPr>
        <w:t xml:space="preserve">، </w:t>
      </w:r>
      <w:r w:rsidRPr="00422399">
        <w:rPr>
          <w:rtl/>
        </w:rPr>
        <w:t>ناب عن فعله</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عليّ بن الحسن بن رباط</w:t>
      </w:r>
      <w:r w:rsidR="00F40741">
        <w:rPr>
          <w:rtl/>
        </w:rPr>
        <w:t xml:space="preserve">، </w:t>
      </w:r>
      <w:r w:rsidRPr="00422399">
        <w:rPr>
          <w:rtl/>
        </w:rPr>
        <w:t>عن حريز</w:t>
      </w:r>
      <w:r w:rsidR="00F40741">
        <w:rPr>
          <w:rtl/>
        </w:rPr>
        <w:t xml:space="preserve">، </w:t>
      </w:r>
      <w:r w:rsidRPr="00422399">
        <w:rPr>
          <w:rtl/>
        </w:rPr>
        <w:t>عن عبد الرّحمن بن أبي عبد الله قال</w:t>
      </w:r>
      <w:r w:rsidR="00F40741">
        <w:rPr>
          <w:rtl/>
        </w:rPr>
        <w:t xml:space="preserve">: </w:t>
      </w:r>
      <w:r w:rsidRPr="00422399">
        <w:rPr>
          <w:rtl/>
        </w:rPr>
        <w:t>سمعت أبا حنيفة يسأل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المتعة</w:t>
      </w:r>
      <w:r>
        <w:rPr>
          <w:rtl/>
        </w:rPr>
        <w:t>.</w:t>
      </w:r>
    </w:p>
    <w:p w:rsidR="00B0692B" w:rsidRPr="00422399" w:rsidRDefault="00B0692B" w:rsidP="00B24893">
      <w:pPr>
        <w:pStyle w:val="libNormal"/>
        <w:rPr>
          <w:rtl/>
        </w:rPr>
      </w:pPr>
      <w:r w:rsidRPr="00422399">
        <w:rPr>
          <w:rtl/>
        </w:rPr>
        <w:t>فقال</w:t>
      </w:r>
      <w:r w:rsidR="00F40741">
        <w:rPr>
          <w:rtl/>
        </w:rPr>
        <w:t xml:space="preserve">: </w:t>
      </w:r>
      <w:r>
        <w:rPr>
          <w:rtl/>
        </w:rPr>
        <w:t>[</w:t>
      </w:r>
      <w:r w:rsidRPr="00422399">
        <w:rPr>
          <w:rtl/>
        </w:rPr>
        <w:t>عن</w:t>
      </w:r>
      <w:r>
        <w:rPr>
          <w:rtl/>
        </w:rPr>
        <w:t>]</w:t>
      </w:r>
      <w:r w:rsidRPr="00422399">
        <w:rPr>
          <w:rtl/>
        </w:rPr>
        <w:t xml:space="preserve"> </w:t>
      </w:r>
      <w:r w:rsidRPr="00FB1C6E">
        <w:rPr>
          <w:rStyle w:val="libFootnotenumChar"/>
          <w:rtl/>
        </w:rPr>
        <w:t>(2)</w:t>
      </w:r>
      <w:r w:rsidRPr="00EF0BC6">
        <w:rPr>
          <w:rtl/>
        </w:rPr>
        <w:t xml:space="preserve"> </w:t>
      </w:r>
      <w:r w:rsidRPr="00422399">
        <w:rPr>
          <w:rtl/>
        </w:rPr>
        <w:t>أيّ المتعتين تسأل</w:t>
      </w:r>
      <w:r>
        <w:rPr>
          <w:rtl/>
        </w:rPr>
        <w:t>؟</w:t>
      </w:r>
    </w:p>
    <w:p w:rsidR="00B0692B" w:rsidRPr="00422399" w:rsidRDefault="00B0692B" w:rsidP="00B24893">
      <w:pPr>
        <w:pStyle w:val="libNormal"/>
        <w:rPr>
          <w:rtl/>
        </w:rPr>
      </w:pPr>
      <w:r w:rsidRPr="00422399">
        <w:rPr>
          <w:rtl/>
        </w:rPr>
        <w:t xml:space="preserve">فقال </w:t>
      </w:r>
      <w:r w:rsidRPr="00FB1C6E">
        <w:rPr>
          <w:rStyle w:val="libFootnotenumChar"/>
          <w:rtl/>
        </w:rPr>
        <w:t>(3)</w:t>
      </w:r>
      <w:r w:rsidR="00F40741">
        <w:rPr>
          <w:rtl/>
        </w:rPr>
        <w:t xml:space="preserve">: </w:t>
      </w:r>
      <w:r w:rsidRPr="00422399">
        <w:rPr>
          <w:rtl/>
        </w:rPr>
        <w:t>سألتك عن متعة الحجّ</w:t>
      </w:r>
      <w:r w:rsidR="00F40741">
        <w:rPr>
          <w:rtl/>
        </w:rPr>
        <w:t xml:space="preserve">، </w:t>
      </w:r>
      <w:r w:rsidRPr="00422399">
        <w:rPr>
          <w:rtl/>
        </w:rPr>
        <w:t>فأنبئني عن متعة النّساء</w:t>
      </w:r>
      <w:r w:rsidR="00F40741">
        <w:rPr>
          <w:rtl/>
        </w:rPr>
        <w:t xml:space="preserve">، </w:t>
      </w:r>
      <w:r w:rsidRPr="00422399">
        <w:rPr>
          <w:rtl/>
        </w:rPr>
        <w:t xml:space="preserve">أحقّ هي </w:t>
      </w:r>
      <w:r w:rsidRPr="00FB1C6E">
        <w:rPr>
          <w:rStyle w:val="libFootnotenumChar"/>
          <w:rtl/>
        </w:rPr>
        <w:t>(4)؟</w:t>
      </w:r>
    </w:p>
    <w:p w:rsidR="00B0692B" w:rsidRPr="00422399" w:rsidRDefault="00B0692B" w:rsidP="00B24893">
      <w:pPr>
        <w:pStyle w:val="libNormal"/>
        <w:rPr>
          <w:rtl/>
        </w:rPr>
      </w:pPr>
      <w:r w:rsidRPr="00422399">
        <w:rPr>
          <w:rtl/>
        </w:rPr>
        <w:t>فقال</w:t>
      </w:r>
      <w:r w:rsidR="00F40741">
        <w:rPr>
          <w:rtl/>
        </w:rPr>
        <w:t xml:space="preserve">: </w:t>
      </w:r>
      <w:r w:rsidRPr="00422399">
        <w:rPr>
          <w:rtl/>
        </w:rPr>
        <w:t>سبحان الله</w:t>
      </w:r>
      <w:r w:rsidR="00F40741">
        <w:rPr>
          <w:rtl/>
        </w:rPr>
        <w:t xml:space="preserve">، </w:t>
      </w:r>
      <w:r w:rsidRPr="00422399">
        <w:rPr>
          <w:rtl/>
        </w:rPr>
        <w:t xml:space="preserve">أما قرأت </w:t>
      </w:r>
      <w:r w:rsidRPr="00FB1C6E">
        <w:rPr>
          <w:rStyle w:val="libFootnotenumChar"/>
          <w:rtl/>
        </w:rPr>
        <w:t>(5)</w:t>
      </w:r>
      <w:r w:rsidRPr="00EF0BC6">
        <w:rPr>
          <w:rtl/>
        </w:rPr>
        <w:t xml:space="preserve"> </w:t>
      </w:r>
      <w:r w:rsidRPr="00422399">
        <w:rPr>
          <w:rtl/>
        </w:rPr>
        <w:t>كتاب الله</w:t>
      </w:r>
      <w:r w:rsidR="00CF6582">
        <w:rPr>
          <w:rtl/>
        </w:rPr>
        <w:t xml:space="preserve"> - </w:t>
      </w:r>
      <w:r w:rsidRPr="00422399">
        <w:rPr>
          <w:rtl/>
        </w:rPr>
        <w:t>عزّ وجلّ</w:t>
      </w:r>
      <w:r w:rsidR="00CF6582">
        <w:rPr>
          <w:rtl/>
        </w:rPr>
        <w:t xml:space="preserve"> - </w:t>
      </w:r>
      <w:r w:rsidRPr="00BE28B6">
        <w:rPr>
          <w:rStyle w:val="libAlaemChar"/>
          <w:rtl/>
        </w:rPr>
        <w:t>(</w:t>
      </w:r>
      <w:r w:rsidRPr="00BE28B6">
        <w:rPr>
          <w:rStyle w:val="libAieChar"/>
          <w:rtl/>
        </w:rPr>
        <w:t>فَمَا اسْتَمْتَعْتُمْ بِهِ مِنْهُنَّ فَآتُوهُنَّ أُجُورَهُنَّ فَرِيضَةً</w:t>
      </w:r>
      <w:r w:rsidRPr="00BE28B6">
        <w:rPr>
          <w:rStyle w:val="libAlaemChar"/>
          <w:rtl/>
        </w:rPr>
        <w:t>)</w:t>
      </w:r>
      <w:r>
        <w:rPr>
          <w:rtl/>
        </w:rPr>
        <w:t>.</w:t>
      </w:r>
    </w:p>
    <w:p w:rsidR="00B0692B" w:rsidRPr="00422399" w:rsidRDefault="00B0692B" w:rsidP="00B24893">
      <w:pPr>
        <w:pStyle w:val="libNormal"/>
        <w:rPr>
          <w:rtl/>
        </w:rPr>
      </w:pPr>
      <w:r w:rsidRPr="00422399">
        <w:rPr>
          <w:rtl/>
        </w:rPr>
        <w:t>فقال أبو حنيفة</w:t>
      </w:r>
      <w:r w:rsidR="00F40741">
        <w:rPr>
          <w:rtl/>
        </w:rPr>
        <w:t xml:space="preserve">: </w:t>
      </w:r>
      <w:r w:rsidRPr="00422399">
        <w:rPr>
          <w:rtl/>
        </w:rPr>
        <w:t xml:space="preserve">والله لكأنّها </w:t>
      </w:r>
      <w:r w:rsidRPr="00FB1C6E">
        <w:rPr>
          <w:rStyle w:val="libFootnotenumChar"/>
          <w:rtl/>
        </w:rPr>
        <w:t>(6)</w:t>
      </w:r>
      <w:r w:rsidRPr="00EF0BC6">
        <w:rPr>
          <w:rtl/>
        </w:rPr>
        <w:t xml:space="preserve"> </w:t>
      </w:r>
      <w:r w:rsidRPr="00422399">
        <w:rPr>
          <w:rtl/>
        </w:rPr>
        <w:t>آية لم أقرأها قطّ</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5 / 449</w:t>
      </w:r>
      <w:r w:rsidR="00F40741">
        <w:rPr>
          <w:rtl/>
        </w:rPr>
        <w:t xml:space="preserve">، </w:t>
      </w:r>
      <w:r w:rsidRPr="00422399">
        <w:rPr>
          <w:rtl/>
        </w:rPr>
        <w:t>ح 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قال</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«هي أحقّ» بدل «أحقّ هي»</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تقرأ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فلكأنّها</w:t>
      </w:r>
      <w:r>
        <w:rPr>
          <w:rtl/>
        </w:rPr>
        <w:t>.</w:t>
      </w:r>
    </w:p>
    <w:p w:rsidR="00B0692B" w:rsidRPr="00422399" w:rsidRDefault="00B0692B" w:rsidP="00B24893">
      <w:pPr>
        <w:pStyle w:val="libNormal"/>
        <w:rPr>
          <w:rtl/>
        </w:rPr>
      </w:pPr>
      <w:r>
        <w:rPr>
          <w:rtl/>
        </w:rPr>
        <w:br w:type="page"/>
      </w:r>
      <w:r w:rsidRPr="00422399">
        <w:rPr>
          <w:rtl/>
        </w:rPr>
        <w:t>عدّة من أصحابنا</w:t>
      </w:r>
      <w:r w:rsidR="00F40741">
        <w:rPr>
          <w:rtl/>
        </w:rPr>
        <w:t xml:space="preserve">، </w:t>
      </w:r>
      <w:r w:rsidRPr="00422399">
        <w:rPr>
          <w:rtl/>
        </w:rPr>
        <w:t xml:space="preserve">عن سهل بن زياد </w:t>
      </w:r>
      <w:r w:rsidRPr="00FB1C6E">
        <w:rPr>
          <w:rStyle w:val="libFootnotenumChar"/>
          <w:rtl/>
        </w:rPr>
        <w:t>(1)</w:t>
      </w:r>
      <w:r w:rsidRPr="00EF0BC6">
        <w:rPr>
          <w:rtl/>
        </w:rPr>
        <w:t xml:space="preserve"> </w:t>
      </w:r>
      <w:r w:rsidRPr="00422399">
        <w:rPr>
          <w:rtl/>
        </w:rPr>
        <w:t>وعليّ بن إبراهيم</w:t>
      </w:r>
      <w:r w:rsidR="00F40741">
        <w:rPr>
          <w:rtl/>
        </w:rPr>
        <w:t xml:space="preserve">، </w:t>
      </w:r>
      <w:r w:rsidRPr="00422399">
        <w:rPr>
          <w:rtl/>
        </w:rPr>
        <w:t>عن أبيه جميعا</w:t>
      </w:r>
      <w:r w:rsidR="00F40741">
        <w:rPr>
          <w:rtl/>
        </w:rPr>
        <w:t xml:space="preserve">، </w:t>
      </w:r>
      <w:r w:rsidRPr="00422399">
        <w:rPr>
          <w:rtl/>
        </w:rPr>
        <w:t>عن ابن أبي نجران</w:t>
      </w:r>
      <w:r w:rsidR="00F40741">
        <w:rPr>
          <w:rtl/>
        </w:rPr>
        <w:t xml:space="preserve">، </w:t>
      </w:r>
      <w:r w:rsidRPr="00422399">
        <w:rPr>
          <w:rtl/>
        </w:rPr>
        <w:t>عن عاصم بن حميد</w:t>
      </w:r>
      <w:r w:rsidR="00F40741">
        <w:rPr>
          <w:rtl/>
        </w:rPr>
        <w:t xml:space="preserve">، </w:t>
      </w:r>
      <w:r w:rsidRPr="00422399">
        <w:rPr>
          <w:rtl/>
        </w:rPr>
        <w:t>عن أبي بصير 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 المتعة</w:t>
      </w:r>
      <w:r>
        <w:rPr>
          <w:rtl/>
        </w:rPr>
        <w:t>.</w:t>
      </w:r>
    </w:p>
    <w:p w:rsidR="00B0692B" w:rsidRPr="00422399" w:rsidRDefault="00B0692B" w:rsidP="00B24893">
      <w:pPr>
        <w:pStyle w:val="libNormal"/>
        <w:rPr>
          <w:rtl/>
        </w:rPr>
      </w:pPr>
      <w:r w:rsidRPr="00422399">
        <w:rPr>
          <w:rtl/>
        </w:rPr>
        <w:t>فقال نزلت في القرآن</w:t>
      </w:r>
      <w:r w:rsidR="00F40741">
        <w:rPr>
          <w:rtl/>
        </w:rPr>
        <w:t xml:space="preserve">: </w:t>
      </w:r>
      <w:r w:rsidRPr="00BE28B6">
        <w:rPr>
          <w:rStyle w:val="libAlaemChar"/>
          <w:rtl/>
        </w:rPr>
        <w:t>(</w:t>
      </w:r>
      <w:r w:rsidRPr="00BE28B6">
        <w:rPr>
          <w:rStyle w:val="libAieChar"/>
          <w:rtl/>
        </w:rPr>
        <w:t>فَمَا اسْتَمْتَعْتُمْ بِهِ مِنْهُنَّ فَآتُوهُنَّ أُجُورَهُنَّ فَرِيضَةً</w:t>
      </w:r>
      <w:r w:rsidRPr="00BE28B6">
        <w:rPr>
          <w:rStyle w:val="libAlaemChar"/>
          <w:rtl/>
        </w:rPr>
        <w:t>)</w:t>
      </w:r>
      <w:r>
        <w:rPr>
          <w:rFonts w:hint="cs"/>
          <w:rtl/>
        </w:rPr>
        <w:t xml:space="preserve"> </w:t>
      </w:r>
      <w:r w:rsidRPr="00FB1C6E">
        <w:rPr>
          <w:rStyle w:val="libFootnotenumChar"/>
          <w:rtl/>
        </w:rPr>
        <w:t>(2)</w:t>
      </w:r>
      <w:r w:rsidRPr="00EF0BC6">
        <w:rPr>
          <w:rtl/>
        </w:rPr>
        <w:t>.</w:t>
      </w:r>
    </w:p>
    <w:p w:rsidR="00B0692B" w:rsidRPr="00422399" w:rsidRDefault="00B0692B" w:rsidP="00B24893">
      <w:pPr>
        <w:pStyle w:val="libNormal"/>
        <w:rPr>
          <w:rtl/>
        </w:rPr>
      </w:pPr>
      <w:r w:rsidRPr="00422399">
        <w:rPr>
          <w:rtl/>
        </w:rPr>
        <w:t>عليّ بن إبراهيم</w:t>
      </w:r>
      <w:r w:rsidR="00F40741">
        <w:rPr>
          <w:rtl/>
        </w:rPr>
        <w:t xml:space="preserve">، </w:t>
      </w:r>
      <w:r w:rsidRPr="00422399">
        <w:rPr>
          <w:rtl/>
        </w:rPr>
        <w:t xml:space="preserve">عن أبيه </w:t>
      </w:r>
      <w:r w:rsidRPr="00FB1C6E">
        <w:rPr>
          <w:rStyle w:val="libFootnotenumChar"/>
          <w:rtl/>
        </w:rPr>
        <w:t>(3)</w:t>
      </w:r>
      <w:r w:rsidR="00F40741">
        <w:rPr>
          <w:rtl/>
        </w:rPr>
        <w:t xml:space="preserve">، </w:t>
      </w:r>
      <w:r w:rsidRPr="00422399">
        <w:rPr>
          <w:rtl/>
        </w:rPr>
        <w:t>عن ابن أبي عمير</w:t>
      </w:r>
      <w:r w:rsidR="00F40741">
        <w:rPr>
          <w:rtl/>
        </w:rPr>
        <w:t xml:space="preserve">، </w:t>
      </w:r>
      <w:r w:rsidRPr="00422399">
        <w:rPr>
          <w:rtl/>
        </w:rPr>
        <w:t>عمّن ذكره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إنّما نزلت</w:t>
      </w:r>
      <w:r w:rsidR="00F40741">
        <w:rPr>
          <w:rtl/>
        </w:rPr>
        <w:t xml:space="preserve">: </w:t>
      </w:r>
      <w:r w:rsidRPr="00422399">
        <w:rPr>
          <w:rtl/>
        </w:rPr>
        <w:t>فما استمتعتم به منهن</w:t>
      </w:r>
      <w:r w:rsidR="0052202B">
        <w:rPr>
          <w:rtl/>
        </w:rPr>
        <w:t xml:space="preserve"> إلى </w:t>
      </w:r>
      <w:r w:rsidRPr="00422399">
        <w:rPr>
          <w:rtl/>
        </w:rPr>
        <w:t>أجل مسمى فآتوهن أجورهن فريضة</w:t>
      </w:r>
      <w:r>
        <w:rPr>
          <w:rtl/>
        </w:rPr>
        <w:t>.</w:t>
      </w:r>
    </w:p>
    <w:p w:rsidR="00B0692B" w:rsidRPr="00422399" w:rsidRDefault="00B0692B" w:rsidP="00B24893">
      <w:pPr>
        <w:pStyle w:val="libNormal"/>
        <w:rPr>
          <w:rtl/>
        </w:rPr>
      </w:pPr>
      <w:r>
        <w:rPr>
          <w:rtl/>
        </w:rPr>
        <w:t>[</w:t>
      </w:r>
      <w:r w:rsidRPr="00422399">
        <w:rPr>
          <w:rtl/>
        </w:rPr>
        <w:t>عدّة من أصحابنا</w:t>
      </w:r>
      <w:r w:rsidR="00F40741">
        <w:rPr>
          <w:rtl/>
        </w:rPr>
        <w:t xml:space="preserve">، </w:t>
      </w:r>
      <w:r w:rsidRPr="00422399">
        <w:rPr>
          <w:rtl/>
        </w:rPr>
        <w:t xml:space="preserve">عن سهل بن زياد </w:t>
      </w:r>
      <w:r w:rsidRPr="00FB1C6E">
        <w:rPr>
          <w:rStyle w:val="libFootnotenumChar"/>
          <w:rtl/>
        </w:rPr>
        <w:t>(4)</w:t>
      </w:r>
      <w:r w:rsidR="00F40741">
        <w:rPr>
          <w:rtl/>
        </w:rPr>
        <w:t xml:space="preserve">، </w:t>
      </w:r>
      <w:r w:rsidRPr="00422399">
        <w:rPr>
          <w:rtl/>
        </w:rPr>
        <w:t>عن ابن محبوب</w:t>
      </w:r>
      <w:r w:rsidR="00F40741">
        <w:rPr>
          <w:rtl/>
        </w:rPr>
        <w:t xml:space="preserve">، </w:t>
      </w:r>
      <w:r w:rsidRPr="00422399">
        <w:rPr>
          <w:rtl/>
        </w:rPr>
        <w:t>عن ابن رئاب</w:t>
      </w:r>
      <w:r w:rsidR="00F40741">
        <w:rPr>
          <w:rtl/>
        </w:rPr>
        <w:t xml:space="preserve">، </w:t>
      </w:r>
      <w:r w:rsidRPr="00422399">
        <w:rPr>
          <w:rtl/>
        </w:rPr>
        <w:t>عن محمّد بن مسلم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وَلا جُناحَ عَلَيْكُمْ فِيما تَراضَيْتُمْ بِهِ مِنْ بَعْدِ الْفَرِيضَةِ</w:t>
      </w:r>
      <w:r w:rsidRPr="00BE28B6">
        <w:rPr>
          <w:rStyle w:val="libAlaemChar"/>
          <w:rtl/>
        </w:rPr>
        <w:t>)</w:t>
      </w:r>
      <w:r>
        <w:rPr>
          <w:rtl/>
        </w:rPr>
        <w:t>.</w:t>
      </w:r>
    </w:p>
    <w:p w:rsidR="00B0692B" w:rsidRPr="00FB1C6E" w:rsidRDefault="00B0692B" w:rsidP="00B24893">
      <w:pPr>
        <w:pStyle w:val="libNormal"/>
        <w:rPr>
          <w:rStyle w:val="libFootnotenumChar"/>
          <w:rtl/>
        </w:rPr>
      </w:pPr>
      <w:r w:rsidRPr="00422399">
        <w:rPr>
          <w:rtl/>
        </w:rPr>
        <w:t>فقال</w:t>
      </w:r>
      <w:r w:rsidR="00F40741">
        <w:rPr>
          <w:rtl/>
        </w:rPr>
        <w:t xml:space="preserve">: </w:t>
      </w:r>
      <w:r w:rsidRPr="00422399">
        <w:rPr>
          <w:rtl/>
        </w:rPr>
        <w:t>ما تراضوا به من بعد النّكاح فهو جائز</w:t>
      </w:r>
      <w:r w:rsidR="00F40741">
        <w:rPr>
          <w:rtl/>
        </w:rPr>
        <w:t xml:space="preserve">، </w:t>
      </w:r>
      <w:r w:rsidRPr="00422399">
        <w:rPr>
          <w:rtl/>
        </w:rPr>
        <w:t>وما كان قبل النّكاح فلا يجوز إلّا برضاها وبشيء يعطيها فترضى به</w:t>
      </w:r>
      <w:r>
        <w:rPr>
          <w:rtl/>
        </w:rPr>
        <w:t>].</w:t>
      </w:r>
      <w:r w:rsidRPr="00FB1C6E">
        <w:rPr>
          <w:rStyle w:val="libFootnotenumChar"/>
          <w:rtl/>
        </w:rPr>
        <w:t>(5)</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(6)</w:t>
      </w:r>
      <w:r w:rsidR="00F40741">
        <w:rPr>
          <w:rtl/>
        </w:rPr>
        <w:t xml:space="preserve">: </w:t>
      </w:r>
      <w:r w:rsidRPr="00422399">
        <w:rPr>
          <w:rtl/>
        </w:rPr>
        <w:t>عن أبي بصير</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كان يقرأ فما استمتعتم به منهن</w:t>
      </w:r>
      <w:r w:rsidR="0052202B">
        <w:rPr>
          <w:rtl/>
        </w:rPr>
        <w:t xml:space="preserve"> إلى </w:t>
      </w:r>
      <w:r w:rsidRPr="00422399">
        <w:rPr>
          <w:rtl/>
        </w:rPr>
        <w:t xml:space="preserve">أجل مسمى فآتوهن أجورهن فريضة </w:t>
      </w:r>
      <w:r w:rsidRPr="00FB1C6E">
        <w:rPr>
          <w:rStyle w:val="libFootnotenumChar"/>
          <w:rtl/>
        </w:rPr>
        <w:t>(7)</w:t>
      </w:r>
      <w:r w:rsidRPr="00EF0BC6">
        <w:rPr>
          <w:rtl/>
        </w:rPr>
        <w:t xml:space="preserve"> </w:t>
      </w:r>
      <w:r>
        <w:rPr>
          <w:rtl/>
        </w:rPr>
        <w:t>[</w:t>
      </w:r>
      <w:r w:rsidRPr="00422399">
        <w:rPr>
          <w:rtl/>
        </w:rPr>
        <w:t>فقال</w:t>
      </w:r>
      <w:r w:rsidR="00F40741">
        <w:rPr>
          <w:rtl/>
        </w:rPr>
        <w:t xml:space="preserve">: </w:t>
      </w:r>
      <w:r w:rsidRPr="00422399">
        <w:rPr>
          <w:rtl/>
        </w:rPr>
        <w:t xml:space="preserve">هو أن يتزوّجها </w:t>
      </w:r>
      <w:r w:rsidRPr="00FB1C6E">
        <w:rPr>
          <w:rStyle w:val="libFootnotenumChar"/>
          <w:rtl/>
        </w:rPr>
        <w:t>(8)</w:t>
      </w:r>
      <w:r w:rsidR="0052202B">
        <w:rPr>
          <w:rtl/>
        </w:rPr>
        <w:t xml:space="preserve"> إلى </w:t>
      </w:r>
      <w:r w:rsidRPr="00422399">
        <w:rPr>
          <w:rtl/>
        </w:rPr>
        <w:t>أجل ثمّ يحدث شيئا بعد الأجل</w:t>
      </w:r>
      <w:r>
        <w:rPr>
          <w:rtl/>
        </w:rPr>
        <w:t>.</w:t>
      </w:r>
    </w:p>
    <w:p w:rsidR="00B0692B" w:rsidRPr="00422399" w:rsidRDefault="00B0692B" w:rsidP="00B24893">
      <w:pPr>
        <w:pStyle w:val="libNormal"/>
        <w:rPr>
          <w:rtl/>
        </w:rPr>
      </w:pPr>
      <w:r w:rsidRPr="00422399">
        <w:rPr>
          <w:rtl/>
        </w:rPr>
        <w:t xml:space="preserve">عن عبد الله بن سلام </w:t>
      </w:r>
      <w:r w:rsidRPr="00FB1C6E">
        <w:rPr>
          <w:rStyle w:val="libFootnotenumChar"/>
          <w:rtl/>
        </w:rPr>
        <w:t>(9)</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قلت له</w:t>
      </w:r>
      <w:r w:rsidR="00F40741">
        <w:rPr>
          <w:rtl/>
        </w:rPr>
        <w:t xml:space="preserve">: </w:t>
      </w:r>
      <w:r w:rsidRPr="00422399">
        <w:rPr>
          <w:rtl/>
        </w:rPr>
        <w:t>ما تقول في المتعة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قول الله</w:t>
      </w:r>
      <w:r w:rsidR="00F40741">
        <w:rPr>
          <w:rtl/>
        </w:rPr>
        <w:t xml:space="preserve">: </w:t>
      </w:r>
      <w:r w:rsidRPr="00422399">
        <w:rPr>
          <w:rtl/>
        </w:rPr>
        <w:t>فما استمتعتم به منهن فآتوهن أجورهن فريضة</w:t>
      </w:r>
      <w:r w:rsidR="0052202B">
        <w:rPr>
          <w:rtl/>
        </w:rPr>
        <w:t xml:space="preserve"> إلى </w:t>
      </w:r>
      <w:r w:rsidRPr="00422399">
        <w:rPr>
          <w:rtl/>
        </w:rPr>
        <w:t>أجل مسمى ولا جناح عليكم فيما تراضيتم به من بعد الفريضة</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5 / 448</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ذكر في المصدر بقية الآية</w:t>
      </w:r>
      <w:r w:rsidR="0052202B">
        <w:rPr>
          <w:rtl/>
        </w:rPr>
        <w:t xml:space="preserve"> إلى </w:t>
      </w:r>
      <w:r w:rsidRPr="00422399">
        <w:rPr>
          <w:rtl/>
        </w:rPr>
        <w:t>«من بعد الفريضة»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5 / 449</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5 / 456</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العياشي 1 / 234</w:t>
      </w:r>
      <w:r w:rsidR="00F40741">
        <w:rPr>
          <w:rtl/>
        </w:rPr>
        <w:t xml:space="preserve">، </w:t>
      </w:r>
      <w:r w:rsidRPr="00422399">
        <w:rPr>
          <w:rtl/>
        </w:rPr>
        <w:t>ح 87</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ذكر في المصدر بقية الآية</w:t>
      </w:r>
      <w:r w:rsidR="0052202B">
        <w:rPr>
          <w:rtl/>
        </w:rPr>
        <w:t xml:space="preserve"> إلى </w:t>
      </w:r>
      <w:r w:rsidRPr="00422399">
        <w:rPr>
          <w:rtl/>
        </w:rPr>
        <w:t>«من بعد الفريضة»</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«تزوّجها» بدل «يتزوّجها إلى»</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نفس المصدر والموضع</w:t>
      </w:r>
      <w:r w:rsidR="00F40741">
        <w:rPr>
          <w:rtl/>
        </w:rPr>
        <w:t xml:space="preserve">، </w:t>
      </w:r>
      <w:r w:rsidRPr="00422399">
        <w:rPr>
          <w:rtl/>
        </w:rPr>
        <w:t>صدر حديث 88</w:t>
      </w:r>
      <w:r>
        <w:rPr>
          <w:rtl/>
        </w:rPr>
        <w:t>.</w:t>
      </w:r>
      <w:r w:rsidRPr="00422399">
        <w:rPr>
          <w:rtl/>
        </w:rPr>
        <w:t xml:space="preserve"> وفيه</w:t>
      </w:r>
      <w:r w:rsidR="00F40741">
        <w:rPr>
          <w:rtl/>
        </w:rPr>
        <w:t xml:space="preserve">: </w:t>
      </w:r>
      <w:r w:rsidRPr="00422399">
        <w:rPr>
          <w:rtl/>
        </w:rPr>
        <w:t>«عن عبد السلام» بدل «عن عبد الله بن سلام»</w:t>
      </w:r>
      <w:r>
        <w:rPr>
          <w:rtl/>
        </w:rPr>
        <w:t>.</w:t>
      </w:r>
      <w:r w:rsidRPr="00422399">
        <w:rPr>
          <w:rtl/>
        </w:rPr>
        <w:t xml:space="preserve"> ويمكن أن يكون كلاهما صحيح</w:t>
      </w:r>
      <w:r>
        <w:rPr>
          <w:rtl/>
        </w:rPr>
        <w:t>.</w:t>
      </w:r>
      <w:r w:rsidRPr="00422399">
        <w:rPr>
          <w:rtl/>
        </w:rPr>
        <w:t xml:space="preserve"> لأنّ كلاهما من أصحاب الصادق</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DF0D96">
      <w:pPr>
        <w:pStyle w:val="libNormal0"/>
        <w:rPr>
          <w:rtl/>
        </w:rPr>
      </w:pPr>
      <w:r>
        <w:rPr>
          <w:rtl/>
        </w:rPr>
        <w:br w:type="page"/>
      </w:r>
      <w:r w:rsidRPr="00422399">
        <w:rPr>
          <w:rtl/>
        </w:rPr>
        <w:t>قال</w:t>
      </w:r>
      <w:r w:rsidR="00F40741">
        <w:rPr>
          <w:rtl/>
        </w:rPr>
        <w:t xml:space="preserve">: </w:t>
      </w:r>
      <w:r w:rsidRPr="00422399">
        <w:rPr>
          <w:rtl/>
        </w:rPr>
        <w:t>قلت</w:t>
      </w:r>
      <w:r w:rsidR="00F40741">
        <w:rPr>
          <w:rtl/>
        </w:rPr>
        <w:t xml:space="preserve">: </w:t>
      </w:r>
      <w:r w:rsidRPr="00422399">
        <w:rPr>
          <w:rtl/>
        </w:rPr>
        <w:t>جعلت فداك</w:t>
      </w:r>
      <w:r w:rsidR="00F40741">
        <w:rPr>
          <w:rtl/>
        </w:rPr>
        <w:t xml:space="preserve">، </w:t>
      </w:r>
      <w:r w:rsidRPr="00422399">
        <w:rPr>
          <w:rtl/>
        </w:rPr>
        <w:t>هي من الأربع</w:t>
      </w:r>
      <w:r>
        <w:rPr>
          <w:rtl/>
        </w:rPr>
        <w:t>؟</w:t>
      </w:r>
    </w:p>
    <w:p w:rsidR="00B0692B" w:rsidRPr="00FB1C6E" w:rsidRDefault="00B0692B" w:rsidP="00B24893">
      <w:pPr>
        <w:pStyle w:val="libNormal"/>
        <w:rPr>
          <w:rStyle w:val="libFootnotenumChar"/>
          <w:rtl/>
        </w:rPr>
      </w:pPr>
      <w:r w:rsidRPr="00422399">
        <w:rPr>
          <w:rtl/>
        </w:rPr>
        <w:t>قال</w:t>
      </w:r>
      <w:r w:rsidR="00F40741">
        <w:rPr>
          <w:rtl/>
        </w:rPr>
        <w:t xml:space="preserve">: </w:t>
      </w:r>
      <w:r w:rsidRPr="00422399">
        <w:rPr>
          <w:rtl/>
        </w:rPr>
        <w:t>ليست من الأربع</w:t>
      </w:r>
      <w:r w:rsidR="00F40741">
        <w:rPr>
          <w:rtl/>
        </w:rPr>
        <w:t xml:space="preserve">، </w:t>
      </w:r>
      <w:r w:rsidRPr="00422399">
        <w:rPr>
          <w:rtl/>
        </w:rPr>
        <w:t xml:space="preserve">إنّما هي إجارة </w:t>
      </w:r>
      <w:r w:rsidRPr="00FB1C6E">
        <w:rPr>
          <w:rStyle w:val="libFootnotenumChar"/>
          <w:rtl/>
        </w:rPr>
        <w:t>(1)]</w:t>
      </w:r>
      <w:r>
        <w:rPr>
          <w:rtl/>
        </w:rPr>
        <w:t>.</w:t>
      </w:r>
      <w:r w:rsidRPr="00FB1C6E">
        <w:rPr>
          <w:rStyle w:val="libFootnotenumChar"/>
          <w:rtl/>
        </w:rPr>
        <w:t>(2)</w:t>
      </w:r>
    </w:p>
    <w:p w:rsidR="00B0692B" w:rsidRPr="00FB1C6E" w:rsidRDefault="00B0692B" w:rsidP="00B24893">
      <w:pPr>
        <w:pStyle w:val="libNormal"/>
        <w:rPr>
          <w:rStyle w:val="libFootnotenumChar"/>
          <w:rtl/>
        </w:rPr>
      </w:pPr>
      <w:r>
        <w:rPr>
          <w:rtl/>
        </w:rPr>
        <w:t>و</w:t>
      </w:r>
      <w:r w:rsidRPr="00422399">
        <w:rPr>
          <w:rtl/>
        </w:rPr>
        <w:t xml:space="preserve">فيه </w:t>
      </w:r>
      <w:r w:rsidRPr="00FB1C6E">
        <w:rPr>
          <w:rStyle w:val="libFootnotenumChar"/>
          <w:rtl/>
        </w:rPr>
        <w:t>(3)</w:t>
      </w:r>
      <w:r w:rsidR="00F40741">
        <w:rPr>
          <w:rtl/>
        </w:rPr>
        <w:t xml:space="preserve">: </w:t>
      </w:r>
      <w:r w:rsidRPr="00422399">
        <w:rPr>
          <w:rtl/>
        </w:rPr>
        <w:t>عن محمّد بن مسلم</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Pr>
          <w:rtl/>
        </w:rPr>
        <w:t>[</w:t>
      </w:r>
      <w:r w:rsidRPr="00422399">
        <w:rPr>
          <w:rtl/>
        </w:rPr>
        <w:t>قال :</w:t>
      </w:r>
      <w:r>
        <w:rPr>
          <w:rtl/>
        </w:rPr>
        <w:t>]</w:t>
      </w:r>
      <w:r w:rsidRPr="00422399">
        <w:rPr>
          <w:rtl/>
        </w:rPr>
        <w:t xml:space="preserve"> </w:t>
      </w:r>
      <w:r w:rsidRPr="00FB1C6E">
        <w:rPr>
          <w:rStyle w:val="libFootnotenumChar"/>
          <w:rtl/>
        </w:rPr>
        <w:t>(4)</w:t>
      </w:r>
      <w:r w:rsidRPr="00EF0BC6">
        <w:rPr>
          <w:rtl/>
        </w:rPr>
        <w:t xml:space="preserve"> </w:t>
      </w:r>
      <w:r w:rsidRPr="00422399">
        <w:rPr>
          <w:rtl/>
        </w:rPr>
        <w:t>قال جابر بن عبد الله عن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 xml:space="preserve">أنّهم غزوا معه فأحلّ </w:t>
      </w:r>
      <w:r>
        <w:rPr>
          <w:rtl/>
        </w:rPr>
        <w:t>[</w:t>
      </w:r>
      <w:r w:rsidRPr="00422399">
        <w:rPr>
          <w:rtl/>
        </w:rPr>
        <w:t>لهم</w:t>
      </w:r>
      <w:r>
        <w:rPr>
          <w:rtl/>
        </w:rPr>
        <w:t>]</w:t>
      </w:r>
      <w:r w:rsidRPr="00422399">
        <w:rPr>
          <w:rtl/>
        </w:rPr>
        <w:t xml:space="preserve"> </w:t>
      </w:r>
      <w:r w:rsidRPr="00FB1C6E">
        <w:rPr>
          <w:rStyle w:val="libFootnotenumChar"/>
          <w:rtl/>
        </w:rPr>
        <w:t>(5)</w:t>
      </w:r>
      <w:r w:rsidRPr="00EF0BC6">
        <w:rPr>
          <w:rtl/>
        </w:rPr>
        <w:t xml:space="preserve"> </w:t>
      </w:r>
      <w:r w:rsidRPr="00422399">
        <w:rPr>
          <w:rtl/>
        </w:rPr>
        <w:t>المتعة ولم يحرّمها</w:t>
      </w:r>
      <w:r w:rsidR="00F40741">
        <w:rPr>
          <w:rtl/>
        </w:rPr>
        <w:t xml:space="preserve">، </w:t>
      </w:r>
      <w:r w:rsidRPr="00422399">
        <w:rPr>
          <w:rtl/>
        </w:rPr>
        <w:t>وكان عليّ</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لولا ما سبقني به ابن الخطّاب</w:t>
      </w:r>
      <w:r w:rsidR="00F40741">
        <w:rPr>
          <w:rtl/>
        </w:rPr>
        <w:t xml:space="preserve">، </w:t>
      </w:r>
      <w:r w:rsidRPr="00422399">
        <w:rPr>
          <w:rtl/>
        </w:rPr>
        <w:t>يعني</w:t>
      </w:r>
      <w:r w:rsidR="00F40741">
        <w:rPr>
          <w:rtl/>
        </w:rPr>
        <w:t xml:space="preserve">: </w:t>
      </w:r>
      <w:r w:rsidRPr="00422399">
        <w:rPr>
          <w:rtl/>
        </w:rPr>
        <w:t>عمر</w:t>
      </w:r>
      <w:r w:rsidR="00F40741">
        <w:rPr>
          <w:rtl/>
        </w:rPr>
        <w:t xml:space="preserve">، </w:t>
      </w:r>
      <w:r w:rsidRPr="00422399">
        <w:rPr>
          <w:rtl/>
        </w:rPr>
        <w:t xml:space="preserve">مازنى إلّا شقيّ </w:t>
      </w:r>
      <w:r>
        <w:rPr>
          <w:rtl/>
        </w:rPr>
        <w:t>[</w:t>
      </w:r>
      <w:r w:rsidRPr="00422399">
        <w:rPr>
          <w:rtl/>
        </w:rPr>
        <w:t>وكان ابن عبّاس يقول</w:t>
      </w:r>
      <w:r w:rsidR="00F40741">
        <w:rPr>
          <w:rtl/>
        </w:rPr>
        <w:t xml:space="preserve">: </w:t>
      </w:r>
      <w:r w:rsidRPr="00422399">
        <w:rPr>
          <w:rtl/>
        </w:rPr>
        <w:t>«فما استمتعتم به منهنّ</w:t>
      </w:r>
      <w:r w:rsidR="0052202B">
        <w:rPr>
          <w:rtl/>
        </w:rPr>
        <w:t xml:space="preserve"> إلى </w:t>
      </w:r>
      <w:r w:rsidRPr="00422399">
        <w:rPr>
          <w:rtl/>
        </w:rPr>
        <w:t>أجل مسمّى» يقول</w:t>
      </w:r>
      <w:r w:rsidR="00F40741">
        <w:rPr>
          <w:rtl/>
        </w:rPr>
        <w:t xml:space="preserve">: </w:t>
      </w:r>
      <w:r w:rsidRPr="00422399">
        <w:rPr>
          <w:rtl/>
        </w:rPr>
        <w:t xml:space="preserve">إذا </w:t>
      </w:r>
      <w:r w:rsidRPr="00FB1C6E">
        <w:rPr>
          <w:rStyle w:val="libFootnotenumChar"/>
          <w:rtl/>
        </w:rPr>
        <w:t>(6)</w:t>
      </w:r>
      <w:r w:rsidRPr="00EF0BC6">
        <w:rPr>
          <w:rtl/>
        </w:rPr>
        <w:t xml:space="preserve"> </w:t>
      </w:r>
      <w:r w:rsidRPr="00422399">
        <w:rPr>
          <w:rtl/>
        </w:rPr>
        <w:t xml:space="preserve">اتيتموهنّ </w:t>
      </w:r>
      <w:r w:rsidRPr="00FB1C6E">
        <w:rPr>
          <w:rStyle w:val="libFootnotenumChar"/>
          <w:rtl/>
        </w:rPr>
        <w:t>(7)</w:t>
      </w:r>
      <w:r w:rsidRPr="00EF0BC6">
        <w:rPr>
          <w:rtl/>
        </w:rPr>
        <w:t xml:space="preserve"> </w:t>
      </w:r>
      <w:r w:rsidRPr="00422399">
        <w:rPr>
          <w:rtl/>
        </w:rPr>
        <w:t xml:space="preserve">أجورهنّ </w:t>
      </w:r>
      <w:r>
        <w:rPr>
          <w:rtl/>
        </w:rPr>
        <w:t>[</w:t>
      </w:r>
      <w:r w:rsidRPr="00422399">
        <w:rPr>
          <w:rtl/>
        </w:rPr>
        <w:t>فريضة ،</w:t>
      </w:r>
      <w:r>
        <w:rPr>
          <w:rtl/>
        </w:rPr>
        <w:t>]</w:t>
      </w:r>
      <w:r w:rsidRPr="00422399">
        <w:rPr>
          <w:rtl/>
        </w:rPr>
        <w:t xml:space="preserve"> </w:t>
      </w:r>
      <w:r w:rsidRPr="00FB1C6E">
        <w:rPr>
          <w:rStyle w:val="libFootnotenumChar"/>
          <w:rtl/>
        </w:rPr>
        <w:t>(8)</w:t>
      </w:r>
      <w:r w:rsidRPr="00EF0BC6">
        <w:rPr>
          <w:rtl/>
        </w:rPr>
        <w:t xml:space="preserve"> </w:t>
      </w:r>
      <w:r w:rsidRPr="00422399">
        <w:rPr>
          <w:rtl/>
        </w:rPr>
        <w:t>وهؤلاء يكفرون بها ورسول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أحلّها ولم يحرّمها</w:t>
      </w:r>
      <w:r>
        <w:rPr>
          <w:rtl/>
        </w:rPr>
        <w:t>].</w:t>
      </w:r>
      <w:r w:rsidRPr="00FB1C6E">
        <w:rPr>
          <w:rStyle w:val="libFootnotenumChar"/>
          <w:rtl/>
        </w:rPr>
        <w:t>(9)</w:t>
      </w:r>
    </w:p>
    <w:p w:rsidR="00B0692B" w:rsidRPr="00422399" w:rsidRDefault="00B0692B" w:rsidP="00B24893">
      <w:pPr>
        <w:pStyle w:val="libNormal"/>
        <w:rPr>
          <w:rtl/>
        </w:rPr>
      </w:pPr>
      <w:r w:rsidRPr="00BE28B6">
        <w:rPr>
          <w:rStyle w:val="libAlaemChar"/>
          <w:rtl/>
        </w:rPr>
        <w:t>(</w:t>
      </w:r>
      <w:r w:rsidRPr="00BE28B6">
        <w:rPr>
          <w:rStyle w:val="libAieChar"/>
          <w:rtl/>
        </w:rPr>
        <w:t>وَلا جُناحَ عَلَيْكُمْ فِيما تَراضَيْتُمْ بِهِ مِنْ بَعْدِ الْفَرِيضَةِ</w:t>
      </w:r>
      <w:r w:rsidRPr="00BE28B6">
        <w:rPr>
          <w:rStyle w:val="libAlaemChar"/>
          <w:rtl/>
        </w:rPr>
        <w:t>)</w:t>
      </w:r>
      <w:r w:rsidR="00F40741">
        <w:rPr>
          <w:rtl/>
        </w:rPr>
        <w:t xml:space="preserve">: </w:t>
      </w:r>
      <w:r w:rsidRPr="00422399">
        <w:rPr>
          <w:rtl/>
        </w:rPr>
        <w:t>من زيادة في المهر</w:t>
      </w:r>
      <w:r w:rsidR="00F40741">
        <w:rPr>
          <w:rtl/>
        </w:rPr>
        <w:t xml:space="preserve">، </w:t>
      </w:r>
      <w:r w:rsidRPr="00422399">
        <w:rPr>
          <w:rtl/>
        </w:rPr>
        <w:t>أو الأجل</w:t>
      </w:r>
      <w:r w:rsidR="00F40741">
        <w:rPr>
          <w:rtl/>
        </w:rPr>
        <w:t xml:space="preserve">، </w:t>
      </w:r>
      <w:r w:rsidRPr="00422399">
        <w:rPr>
          <w:rtl/>
        </w:rPr>
        <w:t>أو نقصان فيهما</w:t>
      </w:r>
      <w:r w:rsidR="00F40741">
        <w:rPr>
          <w:rtl/>
        </w:rPr>
        <w:t xml:space="preserve">، </w:t>
      </w:r>
      <w:r w:rsidRPr="00422399">
        <w:rPr>
          <w:rtl/>
        </w:rPr>
        <w:t>أو غير ذلك</w:t>
      </w:r>
      <w:r w:rsidR="00F40741">
        <w:rPr>
          <w:rtl/>
        </w:rPr>
        <w:t xml:space="preserve">، </w:t>
      </w:r>
      <w:r w:rsidRPr="00422399">
        <w:rPr>
          <w:rtl/>
        </w:rPr>
        <w:t>ممّا لا يخالف الشّرع</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(10)</w:t>
      </w:r>
      <w:r w:rsidR="00F40741">
        <w:rPr>
          <w:rtl/>
        </w:rPr>
        <w:t xml:space="preserve">: </w:t>
      </w:r>
      <w:r w:rsidRPr="00422399">
        <w:rPr>
          <w:rtl/>
        </w:rPr>
        <w:t>عن أبي بصير</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المتعة قال</w:t>
      </w:r>
      <w:r w:rsidR="00F40741">
        <w:rPr>
          <w:rtl/>
        </w:rPr>
        <w:t xml:space="preserve">: </w:t>
      </w:r>
      <w:r w:rsidRPr="00422399">
        <w:rPr>
          <w:rtl/>
        </w:rPr>
        <w:t xml:space="preserve">نزلت هذه </w:t>
      </w:r>
      <w:r>
        <w:rPr>
          <w:rtl/>
        </w:rPr>
        <w:t>[</w:t>
      </w:r>
      <w:r w:rsidRPr="00422399">
        <w:rPr>
          <w:rtl/>
        </w:rPr>
        <w:t>الآية :</w:t>
      </w:r>
      <w:r>
        <w:rPr>
          <w:rtl/>
        </w:rPr>
        <w:t>]</w:t>
      </w:r>
      <w:r w:rsidRPr="00422399">
        <w:rPr>
          <w:rtl/>
        </w:rPr>
        <w:t xml:space="preserve"> </w:t>
      </w:r>
      <w:r w:rsidRPr="00FB1C6E">
        <w:rPr>
          <w:rStyle w:val="libFootnotenumChar"/>
          <w:rtl/>
        </w:rPr>
        <w:t>(11)</w:t>
      </w:r>
      <w:r w:rsidRPr="00EF0BC6">
        <w:rPr>
          <w:rtl/>
        </w:rPr>
        <w:t xml:space="preserve"> </w:t>
      </w:r>
      <w:r w:rsidRPr="00BE28B6">
        <w:rPr>
          <w:rStyle w:val="libAlaemChar"/>
          <w:rtl/>
        </w:rPr>
        <w:t>(</w:t>
      </w:r>
      <w:r w:rsidRPr="00BE28B6">
        <w:rPr>
          <w:rStyle w:val="libAieChar"/>
          <w:rtl/>
        </w:rPr>
        <w:t>فَمَا اسْتَمْتَعْتُمْ بِهِ مِنْهُنَّ فَآتُوهُنَّ أُجُورَهُنَّ فَرِيضَةً وَلا جُناحَ عَلَيْكُمْ فِيما تَراضَيْتُمْ بِهِ مِنْ بَعْدِ الْفَرِيضَةِ</w:t>
      </w:r>
      <w:r w:rsidRPr="00BE28B6">
        <w:rPr>
          <w:rStyle w:val="libAlaemChar"/>
          <w:rtl/>
        </w:rPr>
        <w:t>)</w:t>
      </w:r>
      <w:r w:rsidRPr="00422399">
        <w:rPr>
          <w:rtl/>
        </w:rPr>
        <w:t xml:space="preserve"> قال</w:t>
      </w:r>
      <w:r w:rsidR="00F40741">
        <w:rPr>
          <w:rtl/>
        </w:rPr>
        <w:t xml:space="preserve">: </w:t>
      </w:r>
      <w:r w:rsidRPr="00422399">
        <w:rPr>
          <w:rtl/>
        </w:rPr>
        <w:t>لا بأس بأن تزيدها وتزيدك إذا انقطع الأجل فيما بينكما</w:t>
      </w:r>
      <w:r w:rsidR="00F40741">
        <w:rPr>
          <w:rtl/>
        </w:rPr>
        <w:t xml:space="preserve">، </w:t>
      </w:r>
      <w:r w:rsidRPr="00422399">
        <w:rPr>
          <w:rtl/>
        </w:rPr>
        <w:t>تقول</w:t>
      </w:r>
      <w:r w:rsidR="00F40741">
        <w:rPr>
          <w:rtl/>
        </w:rPr>
        <w:t xml:space="preserve">: </w:t>
      </w:r>
      <w:r w:rsidRPr="00422399">
        <w:rPr>
          <w:rtl/>
        </w:rPr>
        <w:t>استحللتك بأجل آخر</w:t>
      </w:r>
      <w:r w:rsidR="00F40741">
        <w:rPr>
          <w:rtl/>
        </w:rPr>
        <w:t xml:space="preserve">، </w:t>
      </w:r>
      <w:r w:rsidRPr="00422399">
        <w:rPr>
          <w:rtl/>
        </w:rPr>
        <w:t>برضا منها ولا تحلّ لغيرك حتّى تنقضي عدّتها</w:t>
      </w:r>
      <w:r w:rsidR="00F40741">
        <w:rPr>
          <w:rtl/>
        </w:rPr>
        <w:t xml:space="preserve">، </w:t>
      </w:r>
      <w:r w:rsidRPr="00422399">
        <w:rPr>
          <w:rtl/>
        </w:rPr>
        <w:t>وعدّتها حيضتان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كانَ عَلِيماً</w:t>
      </w:r>
      <w:r w:rsidRPr="00BE28B6">
        <w:rPr>
          <w:rStyle w:val="libAlaemChar"/>
          <w:rtl/>
        </w:rPr>
        <w:t>)</w:t>
      </w:r>
      <w:r w:rsidR="00F40741">
        <w:rPr>
          <w:rtl/>
        </w:rPr>
        <w:t xml:space="preserve">: </w:t>
      </w:r>
      <w:r w:rsidRPr="00422399">
        <w:rPr>
          <w:rtl/>
        </w:rPr>
        <w:t>بالمصالح</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حَكِيماً</w:t>
      </w:r>
      <w:r w:rsidRPr="00BE28B6">
        <w:rPr>
          <w:rStyle w:val="libAlaemChar"/>
          <w:rtl/>
        </w:rPr>
        <w:t>)</w:t>
      </w:r>
      <w:r w:rsidRPr="00422399">
        <w:rPr>
          <w:rtl/>
        </w:rPr>
        <w:t xml:space="preserve"> </w:t>
      </w:r>
      <w:r>
        <w:rPr>
          <w:rtl/>
        </w:rPr>
        <w:t>(</w:t>
      </w:r>
      <w:r w:rsidRPr="00422399">
        <w:rPr>
          <w:rtl/>
        </w:rPr>
        <w:t>24</w:t>
      </w:r>
      <w:r>
        <w:rPr>
          <w:rtl/>
        </w:rPr>
        <w:t>)</w:t>
      </w:r>
      <w:r w:rsidR="00F40741">
        <w:rPr>
          <w:rtl/>
        </w:rPr>
        <w:t xml:space="preserve">: </w:t>
      </w:r>
      <w:r w:rsidRPr="00422399">
        <w:rPr>
          <w:rtl/>
        </w:rPr>
        <w:t>فيما شرّع من الأحكام</w:t>
      </w:r>
      <w:r>
        <w:rPr>
          <w:rtl/>
        </w:rPr>
        <w:t>.</w:t>
      </w:r>
    </w:p>
    <w:p w:rsidR="00B0692B" w:rsidRPr="00422399" w:rsidRDefault="00B0692B" w:rsidP="00B24893">
      <w:pPr>
        <w:pStyle w:val="libNormal"/>
        <w:rPr>
          <w:rtl/>
        </w:rPr>
      </w:pPr>
      <w:r w:rsidRPr="00422399">
        <w:rPr>
          <w:rtl/>
        </w:rPr>
        <w:t xml:space="preserve">في الكافي </w:t>
      </w:r>
      <w:r w:rsidRPr="00FB1C6E">
        <w:rPr>
          <w:rStyle w:val="libFootnotenumChar"/>
          <w:rtl/>
        </w:rPr>
        <w:t>(12)</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المتعة نزل بها القرآن وجرت بها السّنّة من 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الاجارة</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1 / 233</w:t>
      </w:r>
      <w:r w:rsidR="00F40741">
        <w:rPr>
          <w:rtl/>
        </w:rPr>
        <w:t xml:space="preserve">، </w:t>
      </w:r>
      <w:r w:rsidRPr="00422399">
        <w:rPr>
          <w:rtl/>
        </w:rPr>
        <w:t>ح 85</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«يقول إذا» ليس في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فآتوهنّ</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تفسير العياشي 1 / 233</w:t>
      </w:r>
      <w:r w:rsidR="00F40741">
        <w:rPr>
          <w:rtl/>
        </w:rPr>
        <w:t xml:space="preserve">، </w:t>
      </w:r>
      <w:r w:rsidRPr="00422399">
        <w:rPr>
          <w:rtl/>
        </w:rPr>
        <w:t>ح 86</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الكافي 5 / 449</w:t>
      </w:r>
      <w:r w:rsidR="00F40741">
        <w:rPr>
          <w:rtl/>
        </w:rPr>
        <w:t xml:space="preserve">، </w:t>
      </w:r>
      <w:r w:rsidRPr="00422399">
        <w:rPr>
          <w:rtl/>
        </w:rPr>
        <w:t>ح 5</w:t>
      </w:r>
      <w:r>
        <w:rPr>
          <w:rtl/>
        </w:rPr>
        <w:t>.</w:t>
      </w:r>
      <w:r w:rsidRPr="00422399">
        <w:rPr>
          <w:rtl/>
        </w:rPr>
        <w:t xml:space="preserve"> وفيه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Pr>
          <w:rtl/>
        </w:rPr>
        <w:t xml:space="preserve"> ...</w:t>
      </w:r>
    </w:p>
    <w:p w:rsidR="00B0692B" w:rsidRPr="00422399" w:rsidRDefault="00B0692B" w:rsidP="00B24893">
      <w:pPr>
        <w:pStyle w:val="libNormal"/>
        <w:rPr>
          <w:rtl/>
        </w:rPr>
      </w:pPr>
      <w:r>
        <w:rPr>
          <w:rtl/>
        </w:rPr>
        <w:br w:type="page"/>
      </w:r>
      <w:r w:rsidRPr="00422399">
        <w:rPr>
          <w:rtl/>
        </w:rPr>
        <w:t xml:space="preserve">وفي من لا يحضره الفقيه </w:t>
      </w:r>
      <w:r w:rsidRPr="00FB1C6E">
        <w:rPr>
          <w:rStyle w:val="libFootnotenumChar"/>
          <w:rtl/>
        </w:rPr>
        <w:t>(1)</w:t>
      </w:r>
      <w:r w:rsidR="00F40741">
        <w:rPr>
          <w:rtl/>
        </w:rPr>
        <w:t xml:space="preserve">: </w:t>
      </w:r>
      <w:r w:rsidRPr="00422399">
        <w:rPr>
          <w:rtl/>
        </w:rPr>
        <w:t>عنه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ليس منّا من لم يؤمن بكرّتنا ويستحلّ متعتنا</w:t>
      </w:r>
      <w:r>
        <w:rPr>
          <w:rtl/>
        </w:rPr>
        <w:t>.</w:t>
      </w:r>
    </w:p>
    <w:p w:rsidR="00B0692B" w:rsidRPr="00422399" w:rsidRDefault="00B0692B" w:rsidP="00B24893">
      <w:pPr>
        <w:pStyle w:val="libNormal"/>
        <w:rPr>
          <w:rtl/>
        </w:rPr>
      </w:pPr>
      <w:r w:rsidRPr="00422399">
        <w:rPr>
          <w:rtl/>
        </w:rPr>
        <w:t>واعلم</w:t>
      </w:r>
      <w:r w:rsidR="00F40741">
        <w:rPr>
          <w:rtl/>
        </w:rPr>
        <w:t xml:space="preserve">، </w:t>
      </w:r>
      <w:r w:rsidRPr="00422399">
        <w:rPr>
          <w:rtl/>
        </w:rPr>
        <w:t>أنّ عمر حرّم المتعة</w:t>
      </w:r>
      <w:r w:rsidR="00F40741">
        <w:rPr>
          <w:rtl/>
        </w:rPr>
        <w:t xml:space="preserve">، </w:t>
      </w:r>
      <w:r w:rsidRPr="00422399">
        <w:rPr>
          <w:rtl/>
        </w:rPr>
        <w:t>متعة النّساء ومتعة الحجّ</w:t>
      </w:r>
      <w:r w:rsidR="00F40741">
        <w:rPr>
          <w:rtl/>
        </w:rPr>
        <w:t xml:space="preserve">، </w:t>
      </w:r>
      <w:r w:rsidRPr="00422399">
        <w:rPr>
          <w:rtl/>
        </w:rPr>
        <w:t>بقوله</w:t>
      </w:r>
      <w:r w:rsidR="00F40741">
        <w:rPr>
          <w:rtl/>
        </w:rPr>
        <w:t xml:space="preserve">: </w:t>
      </w:r>
      <w:r w:rsidRPr="00422399">
        <w:rPr>
          <w:rtl/>
        </w:rPr>
        <w:t>متعتان كانتا على عهد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أنا محرّمهما ومعاقب عليهما</w:t>
      </w:r>
      <w:r w:rsidR="00F40741">
        <w:rPr>
          <w:rtl/>
        </w:rPr>
        <w:t xml:space="preserve">، </w:t>
      </w:r>
      <w:r w:rsidRPr="00422399">
        <w:rPr>
          <w:rtl/>
        </w:rPr>
        <w:t>متعة الحجّ ومتعة النّساء</w:t>
      </w:r>
      <w:r>
        <w:rPr>
          <w:rtl/>
        </w:rPr>
        <w:t>.</w:t>
      </w:r>
      <w:r w:rsidRPr="00422399">
        <w:rPr>
          <w:rtl/>
        </w:rPr>
        <w:t xml:space="preserve"> وبقوله</w:t>
      </w:r>
      <w:r w:rsidR="00F40741">
        <w:rPr>
          <w:rtl/>
        </w:rPr>
        <w:t xml:space="preserve">: </w:t>
      </w:r>
      <w:r w:rsidRPr="00422399">
        <w:rPr>
          <w:rtl/>
        </w:rPr>
        <w:t>ثلاث كنّ على عهد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أنا محرمهنّ ومعاقب عليهنّ</w:t>
      </w:r>
      <w:r w:rsidR="00F40741">
        <w:rPr>
          <w:rtl/>
        </w:rPr>
        <w:t xml:space="preserve">، </w:t>
      </w:r>
      <w:r w:rsidRPr="00422399">
        <w:rPr>
          <w:rtl/>
        </w:rPr>
        <w:t>متعة الحجّ</w:t>
      </w:r>
      <w:r w:rsidR="00F40741">
        <w:rPr>
          <w:rtl/>
        </w:rPr>
        <w:t xml:space="preserve">، </w:t>
      </w:r>
      <w:r w:rsidRPr="00422399">
        <w:rPr>
          <w:rtl/>
        </w:rPr>
        <w:t xml:space="preserve">ومتعة النّساء </w:t>
      </w:r>
      <w:r w:rsidRPr="00FB1C6E">
        <w:rPr>
          <w:rStyle w:val="libFootnotenumChar"/>
          <w:rtl/>
        </w:rPr>
        <w:t>(2)</w:t>
      </w:r>
      <w:r w:rsidR="00F40741">
        <w:rPr>
          <w:rtl/>
        </w:rPr>
        <w:t xml:space="preserve">، </w:t>
      </w:r>
      <w:r w:rsidRPr="00422399">
        <w:rPr>
          <w:rtl/>
        </w:rPr>
        <w:t xml:space="preserve">وحيّ على خير العمل في الأذان </w:t>
      </w:r>
      <w:r w:rsidRPr="00FB1C6E">
        <w:rPr>
          <w:rStyle w:val="libFootnotenumChar"/>
          <w:rtl/>
        </w:rPr>
        <w:t>(3)</w:t>
      </w:r>
      <w:r w:rsidRPr="00EF0BC6">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(4)</w:t>
      </w:r>
      <w:r w:rsidR="00F40741">
        <w:rPr>
          <w:rtl/>
        </w:rPr>
        <w:t xml:space="preserve">: </w:t>
      </w:r>
      <w:r w:rsidRPr="00422399">
        <w:rPr>
          <w:rtl/>
        </w:rPr>
        <w:t xml:space="preserve">جاء </w:t>
      </w:r>
      <w:r>
        <w:rPr>
          <w:rtl/>
        </w:rPr>
        <w:t>[</w:t>
      </w:r>
      <w:r w:rsidRPr="00422399">
        <w:rPr>
          <w:rtl/>
        </w:rPr>
        <w:t>عبد الله بن</w:t>
      </w:r>
      <w:r>
        <w:rPr>
          <w:rtl/>
        </w:rPr>
        <w:t>]</w:t>
      </w:r>
      <w:r w:rsidRPr="00422399">
        <w:rPr>
          <w:rtl/>
        </w:rPr>
        <w:t xml:space="preserve"> </w:t>
      </w:r>
      <w:r w:rsidRPr="00FB1C6E">
        <w:rPr>
          <w:rStyle w:val="libFootnotenumChar"/>
          <w:rtl/>
        </w:rPr>
        <w:t>(5)</w:t>
      </w:r>
      <w:r w:rsidRPr="00EF0BC6">
        <w:rPr>
          <w:rtl/>
        </w:rPr>
        <w:t xml:space="preserve"> </w:t>
      </w:r>
      <w:r w:rsidRPr="00422399">
        <w:rPr>
          <w:rtl/>
        </w:rPr>
        <w:t>عمير اللّيثيّ</w:t>
      </w:r>
      <w:r w:rsidR="0052202B">
        <w:rPr>
          <w:rtl/>
        </w:rPr>
        <w:t xml:space="preserve"> إلى </w:t>
      </w:r>
      <w:r w:rsidRPr="00422399">
        <w:rPr>
          <w:rtl/>
        </w:rPr>
        <w:t>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فقال له</w:t>
      </w:r>
      <w:r w:rsidR="00F40741">
        <w:rPr>
          <w:rtl/>
        </w:rPr>
        <w:t xml:space="preserve">: </w:t>
      </w:r>
      <w:r w:rsidRPr="00422399">
        <w:rPr>
          <w:rtl/>
        </w:rPr>
        <w:t>ما تقول في متعة النّساء</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أحلّها الله في كتابه وعلى لسان نبيّه</w:t>
      </w:r>
      <w:r w:rsidR="00CF6582">
        <w:rPr>
          <w:rtl/>
        </w:rPr>
        <w:t xml:space="preserve"> </w:t>
      </w:r>
      <w:r w:rsidR="00A76F10" w:rsidRPr="00A76F10">
        <w:rPr>
          <w:rStyle w:val="libAlaemChar"/>
          <w:rtl/>
        </w:rPr>
        <w:t>صلى‌الله‌عليه‌وآله</w:t>
      </w:r>
      <w:r w:rsidR="00CF6582">
        <w:rPr>
          <w:rtl/>
        </w:rPr>
        <w:t xml:space="preserve"> </w:t>
      </w:r>
      <w:r w:rsidRPr="00422399">
        <w:rPr>
          <w:rtl/>
        </w:rPr>
        <w:t>فهي حلال</w:t>
      </w:r>
      <w:r w:rsidR="0052202B">
        <w:rPr>
          <w:rtl/>
        </w:rPr>
        <w:t xml:space="preserve"> إلى </w:t>
      </w:r>
      <w:r w:rsidRPr="00422399">
        <w:rPr>
          <w:rtl/>
        </w:rPr>
        <w:t>يوم القيامة</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أبا جعفر</w:t>
      </w:r>
      <w:r w:rsidR="00F40741">
        <w:rPr>
          <w:rtl/>
        </w:rPr>
        <w:t xml:space="preserve">، </w:t>
      </w:r>
      <w:r w:rsidRPr="00422399">
        <w:rPr>
          <w:rtl/>
        </w:rPr>
        <w:t>مثلك يقول هذا</w:t>
      </w:r>
      <w:r w:rsidR="00F40741">
        <w:rPr>
          <w:rtl/>
        </w:rPr>
        <w:t xml:space="preserve">، </w:t>
      </w:r>
      <w:r w:rsidRPr="00422399">
        <w:rPr>
          <w:rtl/>
        </w:rPr>
        <w:t>وقد حرّمها عمر ونهى عنها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وإن كان فعل</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قال</w:t>
      </w:r>
      <w:r w:rsidR="00F40741">
        <w:rPr>
          <w:rtl/>
        </w:rPr>
        <w:t xml:space="preserve">: </w:t>
      </w:r>
      <w:r w:rsidRPr="00422399">
        <w:rPr>
          <w:rtl/>
        </w:rPr>
        <w:t>فإنّي أعيذك بالله من ذلك أن تحلّ شيئا حرّمه عمر</w:t>
      </w:r>
      <w:r>
        <w:rPr>
          <w:rtl/>
        </w:rPr>
        <w:t>.</w:t>
      </w:r>
    </w:p>
    <w:p w:rsidR="00B0692B" w:rsidRPr="00422399" w:rsidRDefault="00B0692B" w:rsidP="00B24893">
      <w:pPr>
        <w:pStyle w:val="libNormal"/>
        <w:rPr>
          <w:rtl/>
        </w:rPr>
      </w:pPr>
      <w:r w:rsidRPr="00422399">
        <w:rPr>
          <w:rtl/>
        </w:rPr>
        <w:t>فقال له</w:t>
      </w:r>
      <w:r w:rsidR="00F40741">
        <w:rPr>
          <w:rtl/>
        </w:rPr>
        <w:t xml:space="preserve">: </w:t>
      </w:r>
      <w:r w:rsidRPr="00422399">
        <w:rPr>
          <w:rtl/>
        </w:rPr>
        <w:t>فأنت على قول صاحبك</w:t>
      </w:r>
      <w:r w:rsidR="00F40741">
        <w:rPr>
          <w:rtl/>
        </w:rPr>
        <w:t xml:space="preserve">، </w:t>
      </w:r>
      <w:r w:rsidRPr="00422399">
        <w:rPr>
          <w:rtl/>
        </w:rPr>
        <w:t>وأنا على قول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فهلمّ ألاعنك</w:t>
      </w:r>
      <w:r w:rsidR="00F40741">
        <w:rPr>
          <w:rtl/>
        </w:rPr>
        <w:t xml:space="preserve">، </w:t>
      </w:r>
      <w:r w:rsidRPr="00422399">
        <w:rPr>
          <w:rtl/>
        </w:rPr>
        <w:t>أنّ القول ما قال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وأنّ الباطل ما قال صاحبك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فأقبل عبد الله بن عمير فقال</w:t>
      </w:r>
      <w:r w:rsidR="00F40741">
        <w:rPr>
          <w:rtl/>
        </w:rPr>
        <w:t xml:space="preserve">: </w:t>
      </w:r>
      <w:r w:rsidRPr="00422399">
        <w:rPr>
          <w:rtl/>
        </w:rPr>
        <w:t>يسرّك أنّ نساءك وبناتك وأخواتك وبنات عمّك يفعلنّ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فأعرض </w:t>
      </w:r>
      <w:r w:rsidRPr="00FB1C6E">
        <w:rPr>
          <w:rStyle w:val="libFootnotenumChar"/>
          <w:rtl/>
        </w:rPr>
        <w:t>(6)</w:t>
      </w:r>
      <w:r w:rsidRPr="00EF0BC6">
        <w:rPr>
          <w:rtl/>
        </w:rPr>
        <w:t xml:space="preserve"> </w:t>
      </w:r>
      <w:r w:rsidRPr="00422399">
        <w:rPr>
          <w:rtl/>
        </w:rPr>
        <w:t>عنه أبو جعفر</w:t>
      </w:r>
      <w:r w:rsidR="00CF6582">
        <w:rPr>
          <w:rtl/>
        </w:rPr>
        <w:t xml:space="preserve"> </w:t>
      </w:r>
      <w:r w:rsidR="00A76F10" w:rsidRPr="00A76F10">
        <w:rPr>
          <w:rStyle w:val="libAlaemChar"/>
          <w:rtl/>
        </w:rPr>
        <w:t>عليه‌السلام</w:t>
      </w:r>
      <w:r w:rsidR="00CF6582">
        <w:rPr>
          <w:rtl/>
        </w:rPr>
        <w:t xml:space="preserve"> </w:t>
      </w:r>
      <w:r w:rsidRPr="00422399">
        <w:rPr>
          <w:rtl/>
        </w:rPr>
        <w:t>حين ذكر نسائه وبنات عمّه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لا يحضره الفقيه 3 / 291</w:t>
      </w:r>
      <w:r w:rsidR="00F40741">
        <w:rPr>
          <w:rtl/>
        </w:rPr>
        <w:t xml:space="preserve">، </w:t>
      </w:r>
      <w:r w:rsidRPr="00422399">
        <w:rPr>
          <w:rtl/>
        </w:rPr>
        <w:t>ح 1384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بالنسبة</w:t>
      </w:r>
      <w:r w:rsidR="0052202B">
        <w:rPr>
          <w:rtl/>
        </w:rPr>
        <w:t xml:space="preserve"> إلى </w:t>
      </w:r>
      <w:r w:rsidRPr="00422399">
        <w:rPr>
          <w:rtl/>
        </w:rPr>
        <w:t>رأي عمر في المتعتين أنظر مقدمة مرآة العقول</w:t>
      </w:r>
      <w:r w:rsidR="00F40741">
        <w:rPr>
          <w:rtl/>
        </w:rPr>
        <w:t xml:space="preserve">، </w:t>
      </w:r>
      <w:r w:rsidRPr="00422399">
        <w:rPr>
          <w:rtl/>
        </w:rPr>
        <w:t>للعلّامة السيد مرتضى العسكري</w:t>
      </w:r>
      <w:r w:rsidR="00F40741">
        <w:rPr>
          <w:rtl/>
        </w:rPr>
        <w:t xml:space="preserve">، </w:t>
      </w:r>
      <w:r w:rsidRPr="00422399">
        <w:rPr>
          <w:rtl/>
        </w:rPr>
        <w:t>ج 1</w:t>
      </w:r>
      <w:r w:rsidR="00F40741">
        <w:rPr>
          <w:rtl/>
        </w:rPr>
        <w:t xml:space="preserve">، </w:t>
      </w:r>
      <w:r w:rsidRPr="00422399">
        <w:rPr>
          <w:rtl/>
        </w:rPr>
        <w:t>اجتهاد الخليفة عمر في المتعتين</w:t>
      </w:r>
      <w:r w:rsidR="00F40741">
        <w:rPr>
          <w:rtl/>
        </w:rPr>
        <w:t xml:space="preserve">، </w:t>
      </w:r>
      <w:r w:rsidRPr="00422399">
        <w:rPr>
          <w:rtl/>
        </w:rPr>
        <w:t>ص 200</w:t>
      </w:r>
      <w:r w:rsidR="0052202B">
        <w:rPr>
          <w:rtl/>
        </w:rPr>
        <w:t xml:space="preserve"> إلى </w:t>
      </w:r>
      <w:r w:rsidRPr="00422399">
        <w:rPr>
          <w:rtl/>
        </w:rPr>
        <w:t>آخر المجلّد الأوّل+ النصّ والاجتهاد</w:t>
      </w:r>
      <w:r w:rsidR="00F40741">
        <w:rPr>
          <w:rtl/>
        </w:rPr>
        <w:t xml:space="preserve">، </w:t>
      </w:r>
      <w:r w:rsidRPr="00422399">
        <w:rPr>
          <w:rtl/>
        </w:rPr>
        <w:t>للعلامة عبد الحسين شرف الدين الموسويّ</w:t>
      </w:r>
      <w:r w:rsidR="00F40741">
        <w:rPr>
          <w:rtl/>
        </w:rPr>
        <w:t xml:space="preserve">، </w:t>
      </w:r>
      <w:r w:rsidRPr="00422399">
        <w:rPr>
          <w:rtl/>
        </w:rPr>
        <w:t>المورد 21</w:t>
      </w:r>
      <w:r w:rsidR="00F40741">
        <w:rPr>
          <w:rtl/>
        </w:rPr>
        <w:t xml:space="preserve">، </w:t>
      </w:r>
      <w:r w:rsidRPr="00422399">
        <w:rPr>
          <w:rtl/>
        </w:rPr>
        <w:t>متعة الحج إذ نهى عنها عمر</w:t>
      </w:r>
      <w:r w:rsidR="00F40741">
        <w:rPr>
          <w:rtl/>
        </w:rPr>
        <w:t xml:space="preserve">، </w:t>
      </w:r>
      <w:r w:rsidRPr="00422399">
        <w:rPr>
          <w:rtl/>
        </w:rPr>
        <w:t>ص 181 والمورد 22</w:t>
      </w:r>
      <w:r w:rsidR="00F40741">
        <w:rPr>
          <w:rtl/>
        </w:rPr>
        <w:t xml:space="preserve">، </w:t>
      </w:r>
      <w:r w:rsidRPr="00422399">
        <w:rPr>
          <w:rtl/>
        </w:rPr>
        <w:t>متعة النساء</w:t>
      </w:r>
      <w:r w:rsidR="00F40741">
        <w:rPr>
          <w:rtl/>
        </w:rPr>
        <w:t xml:space="preserve">، </w:t>
      </w:r>
      <w:r w:rsidRPr="00422399">
        <w:rPr>
          <w:rtl/>
        </w:rPr>
        <w:t>ص 187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راجع النص والاجتهاد</w:t>
      </w:r>
      <w:r w:rsidR="00F40741">
        <w:rPr>
          <w:rtl/>
        </w:rPr>
        <w:t xml:space="preserve">، </w:t>
      </w:r>
      <w:r w:rsidRPr="00422399">
        <w:rPr>
          <w:rtl/>
        </w:rPr>
        <w:t>المورد 23</w:t>
      </w:r>
      <w:r w:rsidR="00F40741">
        <w:rPr>
          <w:rtl/>
        </w:rPr>
        <w:t xml:space="preserve">، </w:t>
      </w:r>
      <w:r w:rsidRPr="00422399">
        <w:rPr>
          <w:rtl/>
        </w:rPr>
        <w:t>التصرف في الأذان باشتراع فصل فيه</w:t>
      </w:r>
      <w:r w:rsidR="00F40741">
        <w:rPr>
          <w:rtl/>
        </w:rPr>
        <w:t xml:space="preserve">، </w:t>
      </w:r>
      <w:r w:rsidRPr="00422399">
        <w:rPr>
          <w:rtl/>
        </w:rPr>
        <w:t>ص 189 والمورد 24</w:t>
      </w:r>
      <w:r w:rsidR="00F40741">
        <w:rPr>
          <w:rtl/>
        </w:rPr>
        <w:t xml:space="preserve">، </w:t>
      </w:r>
      <w:r w:rsidRPr="00422399">
        <w:rPr>
          <w:rtl/>
        </w:rPr>
        <w:t>إسقاط «حيّ على خير العمل» من الأذان والاقامة</w:t>
      </w:r>
      <w:r w:rsidR="00F40741">
        <w:rPr>
          <w:rtl/>
        </w:rPr>
        <w:t xml:space="preserve">، </w:t>
      </w:r>
      <w:r w:rsidRPr="00422399">
        <w:rPr>
          <w:rtl/>
        </w:rPr>
        <w:t>ص 203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5 / 449</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 «ذلك فقال أعرض» بدل «قال فأعرض»</w:t>
      </w:r>
      <w:r>
        <w:rPr>
          <w:rtl/>
        </w:rPr>
        <w:t>.</w:t>
      </w:r>
    </w:p>
    <w:p w:rsidR="00B0692B" w:rsidRPr="00422399" w:rsidRDefault="00B0692B" w:rsidP="00B24893">
      <w:pPr>
        <w:pStyle w:val="libNormal"/>
        <w:rPr>
          <w:rtl/>
        </w:rPr>
      </w:pPr>
      <w:r>
        <w:rPr>
          <w:rtl/>
        </w:rPr>
        <w:br w:type="page"/>
        <w:t>و</w:t>
      </w:r>
      <w:r w:rsidRPr="00422399">
        <w:rPr>
          <w:rtl/>
        </w:rPr>
        <w:t xml:space="preserve">فيه </w:t>
      </w:r>
      <w:r w:rsidRPr="00FB1C6E">
        <w:rPr>
          <w:rStyle w:val="libFootnotenumChar"/>
          <w:rtl/>
        </w:rPr>
        <w:t>(1)</w:t>
      </w:r>
      <w:r w:rsidR="00F40741">
        <w:rPr>
          <w:rtl/>
        </w:rPr>
        <w:t xml:space="preserve">: </w:t>
      </w:r>
      <w:r w:rsidRPr="00422399">
        <w:rPr>
          <w:rtl/>
        </w:rPr>
        <w:t>سأل أبو حنيفة أبا جعفر محمّد بن النّعمان</w:t>
      </w:r>
      <w:r w:rsidR="00CF6582">
        <w:rPr>
          <w:rtl/>
        </w:rPr>
        <w:t xml:space="preserve"> - </w:t>
      </w:r>
      <w:r w:rsidRPr="00422399">
        <w:rPr>
          <w:rtl/>
        </w:rPr>
        <w:t>صاحب الطّاق</w:t>
      </w:r>
      <w:r w:rsidR="00CF6582">
        <w:rPr>
          <w:rtl/>
        </w:rPr>
        <w:t xml:space="preserve"> - </w:t>
      </w:r>
      <w:r w:rsidRPr="00422399">
        <w:rPr>
          <w:rtl/>
        </w:rPr>
        <w:t>فقال له</w:t>
      </w:r>
      <w:r w:rsidR="00F40741">
        <w:rPr>
          <w:rtl/>
        </w:rPr>
        <w:t xml:space="preserve">: </w:t>
      </w:r>
      <w:r w:rsidRPr="00422399">
        <w:rPr>
          <w:rtl/>
        </w:rPr>
        <w:t>يا أبا جعفر</w:t>
      </w:r>
      <w:r w:rsidR="00F40741">
        <w:rPr>
          <w:rtl/>
        </w:rPr>
        <w:t xml:space="preserve">، </w:t>
      </w:r>
      <w:r w:rsidRPr="00422399">
        <w:rPr>
          <w:rtl/>
        </w:rPr>
        <w:t>ما تقول في المتعة</w:t>
      </w:r>
      <w:r w:rsidR="00F40741">
        <w:rPr>
          <w:rtl/>
        </w:rPr>
        <w:t xml:space="preserve">، </w:t>
      </w:r>
      <w:r>
        <w:rPr>
          <w:rtl/>
        </w:rPr>
        <w:t>أ</w:t>
      </w:r>
      <w:r w:rsidRPr="00422399">
        <w:rPr>
          <w:rtl/>
        </w:rPr>
        <w:t>تزعم أنّها حلال</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فما يمنعك أن تأمر نساءك يستمتعن ويكتسبن عليك</w:t>
      </w:r>
      <w:r>
        <w:rPr>
          <w:rtl/>
        </w:rPr>
        <w:t>؟</w:t>
      </w:r>
    </w:p>
    <w:p w:rsidR="00B0692B" w:rsidRPr="00422399" w:rsidRDefault="00B0692B" w:rsidP="00B24893">
      <w:pPr>
        <w:pStyle w:val="libNormal"/>
        <w:rPr>
          <w:rtl/>
        </w:rPr>
      </w:pPr>
      <w:r w:rsidRPr="00422399">
        <w:rPr>
          <w:rtl/>
        </w:rPr>
        <w:t>فقال له أبو جعفر</w:t>
      </w:r>
      <w:r w:rsidR="00F40741">
        <w:rPr>
          <w:rtl/>
        </w:rPr>
        <w:t xml:space="preserve">: </w:t>
      </w:r>
      <w:r w:rsidRPr="00422399">
        <w:rPr>
          <w:rtl/>
        </w:rPr>
        <w:t>ليس كلّ الصّناعات يرغب فيها وإن كانت حلالا</w:t>
      </w:r>
      <w:r w:rsidR="00F40741">
        <w:rPr>
          <w:rtl/>
        </w:rPr>
        <w:t xml:space="preserve">، </w:t>
      </w:r>
      <w:r w:rsidRPr="00422399">
        <w:rPr>
          <w:rtl/>
        </w:rPr>
        <w:t>وللنّاس أقدار ومراتب يرفعون أقدارهم</w:t>
      </w:r>
      <w:r w:rsidR="00F40741">
        <w:rPr>
          <w:rtl/>
        </w:rPr>
        <w:t xml:space="preserve">، </w:t>
      </w:r>
      <w:r w:rsidRPr="00422399">
        <w:rPr>
          <w:rtl/>
        </w:rPr>
        <w:t>ولكن ما تقول يا أبا حنيفة في النبيذ</w:t>
      </w:r>
      <w:r w:rsidR="00F40741">
        <w:rPr>
          <w:rtl/>
        </w:rPr>
        <w:t xml:space="preserve">، </w:t>
      </w:r>
      <w:r>
        <w:rPr>
          <w:rtl/>
        </w:rPr>
        <w:t>أ</w:t>
      </w:r>
      <w:r w:rsidRPr="00422399">
        <w:rPr>
          <w:rtl/>
        </w:rPr>
        <w:t>تزعم أنّه حلال</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فما يمنعك أن تقعد نساءك في الحوانيت نبّاذات فيكتسبن عليك</w:t>
      </w:r>
      <w:r>
        <w:rPr>
          <w:rtl/>
        </w:rPr>
        <w:t>؟</w:t>
      </w:r>
    </w:p>
    <w:p w:rsidR="00B0692B" w:rsidRPr="00422399" w:rsidRDefault="00B0692B" w:rsidP="00B24893">
      <w:pPr>
        <w:pStyle w:val="libNormal"/>
        <w:rPr>
          <w:rtl/>
        </w:rPr>
      </w:pPr>
      <w:r w:rsidRPr="00422399">
        <w:rPr>
          <w:rtl/>
        </w:rPr>
        <w:t>فقال أبو حنيفة</w:t>
      </w:r>
      <w:r w:rsidR="00F40741">
        <w:rPr>
          <w:rtl/>
        </w:rPr>
        <w:t xml:space="preserve">: </w:t>
      </w:r>
      <w:r w:rsidRPr="00422399">
        <w:rPr>
          <w:rtl/>
        </w:rPr>
        <w:t>واحدة بواحدة</w:t>
      </w:r>
      <w:r w:rsidR="00F40741">
        <w:rPr>
          <w:rtl/>
        </w:rPr>
        <w:t xml:space="preserve">، </w:t>
      </w:r>
      <w:r w:rsidRPr="00422399">
        <w:rPr>
          <w:rtl/>
        </w:rPr>
        <w:t>وسهمك أنفذ</w:t>
      </w:r>
      <w:r w:rsidR="00F40741">
        <w:rPr>
          <w:rtl/>
        </w:rPr>
        <w:t xml:space="preserve">، </w:t>
      </w:r>
      <w:r w:rsidRPr="00422399">
        <w:rPr>
          <w:rtl/>
        </w:rPr>
        <w:t xml:space="preserve">ثمّ قال </w:t>
      </w:r>
      <w:r>
        <w:rPr>
          <w:rtl/>
        </w:rPr>
        <w:t>[</w:t>
      </w:r>
      <w:r w:rsidRPr="00422399">
        <w:rPr>
          <w:rtl/>
        </w:rPr>
        <w:t>له :</w:t>
      </w:r>
      <w:r>
        <w:rPr>
          <w:rtl/>
        </w:rPr>
        <w:t>]</w:t>
      </w:r>
      <w:r w:rsidRPr="00422399">
        <w:rPr>
          <w:rtl/>
        </w:rPr>
        <w:t xml:space="preserve"> </w:t>
      </w:r>
      <w:r w:rsidRPr="00FB1C6E">
        <w:rPr>
          <w:rStyle w:val="libFootnotenumChar"/>
          <w:rtl/>
        </w:rPr>
        <w:t>(2)</w:t>
      </w:r>
      <w:r w:rsidRPr="00EF0BC6">
        <w:rPr>
          <w:rtl/>
        </w:rPr>
        <w:t xml:space="preserve"> </w:t>
      </w:r>
      <w:r w:rsidRPr="00422399">
        <w:rPr>
          <w:rtl/>
        </w:rPr>
        <w:t>يا أبا جعفر</w:t>
      </w:r>
      <w:r w:rsidR="00F40741">
        <w:rPr>
          <w:rtl/>
        </w:rPr>
        <w:t xml:space="preserve">، </w:t>
      </w:r>
      <w:r w:rsidRPr="00422399">
        <w:rPr>
          <w:rtl/>
        </w:rPr>
        <w:t>إنّ الآية الّتي في سأل سائل تنطق بتحريم المتعة</w:t>
      </w:r>
      <w:r w:rsidR="00F40741">
        <w:rPr>
          <w:rtl/>
        </w:rPr>
        <w:t xml:space="preserve">، </w:t>
      </w:r>
      <w:r w:rsidRPr="00422399">
        <w:rPr>
          <w:rtl/>
        </w:rPr>
        <w:t>والرّواية 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قد جاءت بنسخها</w:t>
      </w:r>
      <w:r>
        <w:rPr>
          <w:rtl/>
        </w:rPr>
        <w:t>.</w:t>
      </w:r>
    </w:p>
    <w:p w:rsidR="00B0692B" w:rsidRPr="00422399" w:rsidRDefault="00B0692B" w:rsidP="00B24893">
      <w:pPr>
        <w:pStyle w:val="libNormal"/>
        <w:rPr>
          <w:rtl/>
        </w:rPr>
      </w:pPr>
      <w:r w:rsidRPr="00422399">
        <w:rPr>
          <w:rtl/>
        </w:rPr>
        <w:t>فقال له أبو جعفر</w:t>
      </w:r>
      <w:r w:rsidR="00F40741">
        <w:rPr>
          <w:rtl/>
        </w:rPr>
        <w:t xml:space="preserve">: </w:t>
      </w:r>
      <w:r w:rsidRPr="00422399">
        <w:rPr>
          <w:rtl/>
        </w:rPr>
        <w:t>يا أبا حنيفة</w:t>
      </w:r>
      <w:r w:rsidR="00F40741">
        <w:rPr>
          <w:rtl/>
        </w:rPr>
        <w:t xml:space="preserve">، </w:t>
      </w:r>
      <w:r w:rsidRPr="00422399">
        <w:rPr>
          <w:rtl/>
        </w:rPr>
        <w:t>إنّ سورة سأل سائل مكّيّة وآية المتعة مدنيّة وروايتك شاذّة رديّة</w:t>
      </w:r>
      <w:r>
        <w:rPr>
          <w:rtl/>
        </w:rPr>
        <w:t>.</w:t>
      </w:r>
    </w:p>
    <w:p w:rsidR="00B0692B" w:rsidRPr="00422399" w:rsidRDefault="00B0692B" w:rsidP="00B24893">
      <w:pPr>
        <w:pStyle w:val="libNormal"/>
        <w:rPr>
          <w:rtl/>
        </w:rPr>
      </w:pPr>
      <w:r w:rsidRPr="00422399">
        <w:rPr>
          <w:rtl/>
        </w:rPr>
        <w:t>فقال أبو حنيفة</w:t>
      </w:r>
      <w:r w:rsidR="00F40741">
        <w:rPr>
          <w:rtl/>
        </w:rPr>
        <w:t xml:space="preserve">: </w:t>
      </w:r>
      <w:r w:rsidRPr="00422399">
        <w:rPr>
          <w:rtl/>
        </w:rPr>
        <w:t>وآية الميراث أيضا تنطق بنسخ المتعة</w:t>
      </w:r>
      <w:r>
        <w:rPr>
          <w:rtl/>
        </w:rPr>
        <w:t>.</w:t>
      </w:r>
    </w:p>
    <w:p w:rsidR="00B0692B" w:rsidRPr="00422399" w:rsidRDefault="00B0692B" w:rsidP="00B24893">
      <w:pPr>
        <w:pStyle w:val="libNormal"/>
        <w:rPr>
          <w:rtl/>
        </w:rPr>
      </w:pPr>
      <w:r w:rsidRPr="00422399">
        <w:rPr>
          <w:rtl/>
        </w:rPr>
        <w:t>فقال له أبو جعفر</w:t>
      </w:r>
      <w:r w:rsidR="00F40741">
        <w:rPr>
          <w:rtl/>
        </w:rPr>
        <w:t xml:space="preserve">: </w:t>
      </w:r>
      <w:r w:rsidRPr="00422399">
        <w:rPr>
          <w:rtl/>
        </w:rPr>
        <w:t>قد ثبت النّكاح بغير ميراث</w:t>
      </w:r>
      <w:r>
        <w:rPr>
          <w:rtl/>
        </w:rPr>
        <w:t>.</w:t>
      </w:r>
    </w:p>
    <w:p w:rsidR="00B0692B" w:rsidRPr="00422399" w:rsidRDefault="00B0692B" w:rsidP="00B24893">
      <w:pPr>
        <w:pStyle w:val="libNormal"/>
        <w:rPr>
          <w:rtl/>
        </w:rPr>
      </w:pPr>
      <w:r w:rsidRPr="00422399">
        <w:rPr>
          <w:rtl/>
        </w:rPr>
        <w:t>فقال أبو حنيفة</w:t>
      </w:r>
      <w:r w:rsidR="00F40741">
        <w:rPr>
          <w:rtl/>
        </w:rPr>
        <w:t xml:space="preserve">: </w:t>
      </w:r>
      <w:r w:rsidRPr="00422399">
        <w:rPr>
          <w:rtl/>
        </w:rPr>
        <w:t>من أين قلت ذلك</w:t>
      </w:r>
      <w:r>
        <w:rPr>
          <w:rtl/>
        </w:rPr>
        <w:t>؟</w:t>
      </w:r>
    </w:p>
    <w:p w:rsidR="00B0692B" w:rsidRPr="00422399" w:rsidRDefault="00B0692B" w:rsidP="00B24893">
      <w:pPr>
        <w:pStyle w:val="libNormal"/>
        <w:rPr>
          <w:rtl/>
        </w:rPr>
      </w:pPr>
      <w:r w:rsidRPr="00422399">
        <w:rPr>
          <w:rtl/>
        </w:rPr>
        <w:t>فقال أبو جعفر</w:t>
      </w:r>
      <w:r w:rsidR="00F40741">
        <w:rPr>
          <w:rtl/>
        </w:rPr>
        <w:t xml:space="preserve">: </w:t>
      </w:r>
      <w:r w:rsidRPr="00422399">
        <w:rPr>
          <w:rtl/>
        </w:rPr>
        <w:t>لو أنّ رجلا من المسلمين تزوّج امرأة من أهل الكتاب ثمّ توفّى عنها</w:t>
      </w:r>
      <w:r w:rsidR="00F40741">
        <w:rPr>
          <w:rtl/>
        </w:rPr>
        <w:t xml:space="preserve">، </w:t>
      </w:r>
      <w:r w:rsidRPr="00422399">
        <w:rPr>
          <w:rtl/>
        </w:rPr>
        <w:t>ما تقول فيها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 ترث منه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فقد ثبت النّكاح بغير ميراث</w:t>
      </w:r>
      <w:r w:rsidR="00F40741">
        <w:rPr>
          <w:rtl/>
        </w:rPr>
        <w:t xml:space="preserve">، </w:t>
      </w:r>
      <w:r w:rsidRPr="00422399">
        <w:rPr>
          <w:rtl/>
        </w:rPr>
        <w:t>ثمّ افترقا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لَمْ يَسْتَطِعْ مِنْكُمْ طَوْلاً</w:t>
      </w:r>
      <w:r w:rsidRPr="00BE28B6">
        <w:rPr>
          <w:rStyle w:val="libAlaemChar"/>
          <w:rtl/>
        </w:rPr>
        <w:t>)</w:t>
      </w:r>
      <w:r w:rsidRPr="00422399">
        <w:rPr>
          <w:rtl/>
        </w:rPr>
        <w:t xml:space="preserve"> :</w:t>
      </w:r>
    </w:p>
    <w:p w:rsidR="00B0692B" w:rsidRDefault="00B0692B" w:rsidP="00B24893">
      <w:pPr>
        <w:pStyle w:val="libNormal"/>
        <w:rPr>
          <w:rtl/>
        </w:rPr>
      </w:pPr>
      <w:r w:rsidRPr="00422399">
        <w:rPr>
          <w:rtl/>
        </w:rPr>
        <w:t>غنىً</w:t>
      </w:r>
      <w:r w:rsidR="00F40741">
        <w:rPr>
          <w:rtl/>
        </w:rPr>
        <w:t xml:space="preserve">، </w:t>
      </w:r>
      <w:r w:rsidRPr="00422399">
        <w:rPr>
          <w:rtl/>
        </w:rPr>
        <w:t xml:space="preserve">كذا في مجمع البيان </w:t>
      </w:r>
      <w:r w:rsidRPr="00FB1C6E">
        <w:rPr>
          <w:rStyle w:val="libFootnotenumChar"/>
          <w:rtl/>
        </w:rPr>
        <w:t>(3)</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p>
    <w:p w:rsidR="00B0692B" w:rsidRPr="00422399" w:rsidRDefault="00B0692B" w:rsidP="00B24893">
      <w:pPr>
        <w:pStyle w:val="libNormal"/>
        <w:rPr>
          <w:rtl/>
        </w:rPr>
      </w:pPr>
      <w:r w:rsidRPr="00422399">
        <w:rPr>
          <w:rtl/>
        </w:rPr>
        <w:t>وأصله الفضل والزّيادة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أَنْ يَنْكِحَ الْمُحْصَناتِ الْمُؤْمِناتِ</w:t>
      </w:r>
      <w:r w:rsidRPr="00BE28B6">
        <w:rPr>
          <w:rStyle w:val="libAlaemChar"/>
          <w:rtl/>
        </w:rPr>
        <w:t>)</w:t>
      </w:r>
      <w:r w:rsidR="00F40741">
        <w:rPr>
          <w:rtl/>
        </w:rPr>
        <w:t xml:space="preserve">: </w:t>
      </w:r>
      <w:r w:rsidRPr="00422399">
        <w:rPr>
          <w:rtl/>
        </w:rPr>
        <w:t>في موضع النّصب</w:t>
      </w:r>
      <w:r w:rsidR="00F40741">
        <w:rPr>
          <w:rtl/>
        </w:rPr>
        <w:t xml:space="preserve">، </w:t>
      </w:r>
      <w:r w:rsidRPr="00422399">
        <w:rPr>
          <w:rtl/>
        </w:rPr>
        <w:t>بفعل مقدّر</w:t>
      </w:r>
      <w:r w:rsidR="00F40741">
        <w:rPr>
          <w:rtl/>
        </w:rPr>
        <w:t xml:space="preserve">، </w:t>
      </w:r>
      <w:r w:rsidRPr="00422399">
        <w:rPr>
          <w:rtl/>
        </w:rPr>
        <w:t>صفة</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5 / 450</w:t>
      </w:r>
      <w:r w:rsidR="00F40741">
        <w:rPr>
          <w:rtl/>
        </w:rPr>
        <w:t xml:space="preserve">، </w:t>
      </w:r>
      <w:r w:rsidRPr="00422399">
        <w:rPr>
          <w:rtl/>
        </w:rPr>
        <w:t>ح 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مجمع البيان 2 / 33</w:t>
      </w:r>
      <w:r>
        <w:rPr>
          <w:rtl/>
        </w:rPr>
        <w:t>.</w:t>
      </w:r>
    </w:p>
    <w:p w:rsidR="00B0692B" w:rsidRPr="00422399" w:rsidRDefault="00B0692B" w:rsidP="00DF0D96">
      <w:pPr>
        <w:pStyle w:val="libNormal0"/>
        <w:rPr>
          <w:rtl/>
        </w:rPr>
      </w:pPr>
      <w:r>
        <w:rPr>
          <w:rtl/>
        </w:rPr>
        <w:br w:type="page"/>
      </w:r>
      <w:r w:rsidRPr="00422399">
        <w:rPr>
          <w:rtl/>
        </w:rPr>
        <w:t>«لطولا»</w:t>
      </w:r>
      <w:r w:rsidR="00F40741">
        <w:rPr>
          <w:rtl/>
        </w:rPr>
        <w:t xml:space="preserve">، </w:t>
      </w:r>
      <w:r w:rsidRPr="00422399">
        <w:rPr>
          <w:rtl/>
        </w:rPr>
        <w:t>أي</w:t>
      </w:r>
      <w:r w:rsidR="00F40741">
        <w:rPr>
          <w:rtl/>
        </w:rPr>
        <w:t xml:space="preserve">: </w:t>
      </w:r>
      <w:r w:rsidRPr="00422399">
        <w:rPr>
          <w:rtl/>
        </w:rPr>
        <w:t>من لم يستطع غنى يبلغ به نكاح المحصنات</w:t>
      </w:r>
      <w:r>
        <w:rPr>
          <w:rtl/>
        </w:rPr>
        <w:t>.</w:t>
      </w:r>
      <w:r w:rsidRPr="00422399">
        <w:rPr>
          <w:rtl/>
        </w:rPr>
        <w:t xml:space="preserve"> أو تطوّلا</w:t>
      </w:r>
      <w:r w:rsidR="00F40741">
        <w:rPr>
          <w:rtl/>
        </w:rPr>
        <w:t xml:space="preserve">، </w:t>
      </w:r>
      <w:r w:rsidRPr="00422399">
        <w:rPr>
          <w:rtl/>
        </w:rPr>
        <w:t>وجعله بمعنى اعتلاء</w:t>
      </w:r>
      <w:r w:rsidR="00F40741">
        <w:rPr>
          <w:rtl/>
        </w:rPr>
        <w:t xml:space="preserve">، </w:t>
      </w:r>
      <w:r w:rsidRPr="00422399">
        <w:rPr>
          <w:rtl/>
        </w:rPr>
        <w:t>أي</w:t>
      </w:r>
      <w:r w:rsidR="00F40741">
        <w:rPr>
          <w:rtl/>
        </w:rPr>
        <w:t xml:space="preserve">: </w:t>
      </w:r>
      <w:r w:rsidRPr="00422399">
        <w:rPr>
          <w:rtl/>
        </w:rPr>
        <w:t>من لم يستطع منكم أن يعتلي نكاح المحصنات</w:t>
      </w:r>
      <w:r w:rsidR="00F40741">
        <w:rPr>
          <w:rtl/>
        </w:rPr>
        <w:t xml:space="preserve">، </w:t>
      </w:r>
      <w:r w:rsidRPr="00422399">
        <w:rPr>
          <w:rtl/>
        </w:rPr>
        <w:t>أي</w:t>
      </w:r>
      <w:r w:rsidR="00F40741">
        <w:rPr>
          <w:rtl/>
        </w:rPr>
        <w:t xml:space="preserve">: </w:t>
      </w:r>
      <w:r w:rsidRPr="00422399">
        <w:rPr>
          <w:rtl/>
        </w:rPr>
        <w:t>الحرائر أحصنتهنّ الحّريّة عن الوطء بغير عقد أو عن الزّنا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فَمِنْ ما مَلَكَتْ أَيْمانُكُمْ مِنْ فَتَياتِكُمُ الْمُؤْمِناتِ</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الإماء المؤمنات</w:t>
      </w:r>
      <w:r>
        <w:rPr>
          <w:rtl/>
        </w:rPr>
        <w:t>.</w:t>
      </w:r>
    </w:p>
    <w:p w:rsidR="00B0692B" w:rsidRPr="00422399" w:rsidRDefault="00B0692B" w:rsidP="00B24893">
      <w:pPr>
        <w:pStyle w:val="libNormal"/>
        <w:rPr>
          <w:rtl/>
        </w:rPr>
      </w:pPr>
      <w:r w:rsidRPr="00422399">
        <w:rPr>
          <w:rtl/>
        </w:rPr>
        <w:t xml:space="preserve">في الكافي </w:t>
      </w:r>
      <w:r w:rsidRPr="00FB1C6E">
        <w:rPr>
          <w:rStyle w:val="libFootnotenumChar"/>
          <w:rtl/>
        </w:rPr>
        <w:t>(1)</w:t>
      </w:r>
      <w:r w:rsidR="00F40741">
        <w:rPr>
          <w:rtl/>
        </w:rPr>
        <w:t xml:space="preserve">: </w:t>
      </w:r>
      <w:r w:rsidRPr="00422399">
        <w:rPr>
          <w:rtl/>
        </w:rPr>
        <w:t>أبان</w:t>
      </w:r>
      <w:r w:rsidR="00F40741">
        <w:rPr>
          <w:rtl/>
        </w:rPr>
        <w:t xml:space="preserve">، </w:t>
      </w:r>
      <w:r w:rsidRPr="00422399">
        <w:rPr>
          <w:rtl/>
        </w:rPr>
        <w:t>عن زرارة بن أعين</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سألته </w:t>
      </w:r>
      <w:r w:rsidRPr="00FB1C6E">
        <w:rPr>
          <w:rStyle w:val="libFootnotenumChar"/>
          <w:rtl/>
        </w:rPr>
        <w:t>(2)</w:t>
      </w:r>
      <w:r w:rsidRPr="00EF0BC6">
        <w:rPr>
          <w:rtl/>
        </w:rPr>
        <w:t xml:space="preserve"> </w:t>
      </w:r>
      <w:r w:rsidRPr="00422399">
        <w:rPr>
          <w:rtl/>
        </w:rPr>
        <w:t>عن الرّجل يتزوّج الأمة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w:t>
      </w:r>
      <w:r w:rsidR="00F40741">
        <w:rPr>
          <w:rtl/>
        </w:rPr>
        <w:t xml:space="preserve">، </w:t>
      </w:r>
      <w:r w:rsidRPr="00422399">
        <w:rPr>
          <w:rtl/>
        </w:rPr>
        <w:t>إلّا أن يضطّر</w:t>
      </w:r>
      <w:r w:rsidR="0052202B">
        <w:rPr>
          <w:rtl/>
        </w:rPr>
        <w:t xml:space="preserve"> إلى </w:t>
      </w:r>
      <w:r w:rsidRPr="00422399">
        <w:rPr>
          <w:rtl/>
        </w:rPr>
        <w:t>ذلك</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w:t>
      </w:r>
      <w:r w:rsidRPr="00FB1C6E">
        <w:rPr>
          <w:rStyle w:val="libFootnotenumChar"/>
          <w:rtl/>
        </w:rPr>
        <w:t>(3)</w:t>
      </w:r>
      <w:r w:rsidR="00F40741">
        <w:rPr>
          <w:rtl/>
        </w:rPr>
        <w:t xml:space="preserve">، </w:t>
      </w:r>
      <w:r w:rsidRPr="00422399">
        <w:rPr>
          <w:rtl/>
        </w:rPr>
        <w:t>عن ابن فضّال</w:t>
      </w:r>
      <w:r w:rsidR="00F40741">
        <w:rPr>
          <w:rtl/>
        </w:rPr>
        <w:t xml:space="preserve">، </w:t>
      </w:r>
      <w:r w:rsidRPr="00422399">
        <w:rPr>
          <w:rtl/>
        </w:rPr>
        <w:t>عن ابن بكير</w:t>
      </w:r>
      <w:r w:rsidR="00F40741">
        <w:rPr>
          <w:rtl/>
        </w:rPr>
        <w:t xml:space="preserve">، </w:t>
      </w:r>
      <w:r w:rsidRPr="00422399">
        <w:rPr>
          <w:rtl/>
        </w:rPr>
        <w:t>عن بعض أصحابنا</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لا ينبغي أن يتزوّج الرّجل الحرّ المملوكة اليوم</w:t>
      </w:r>
      <w:r w:rsidR="00F40741">
        <w:rPr>
          <w:rtl/>
        </w:rPr>
        <w:t xml:space="preserve">، </w:t>
      </w:r>
      <w:r w:rsidRPr="00422399">
        <w:rPr>
          <w:rtl/>
        </w:rPr>
        <w:t>إنّما كان ذلك حيث قال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وَمَنْ لَمْ يَسْتَطِعْ مِنْكُمْ طَوْلاً</w:t>
      </w:r>
      <w:r w:rsidRPr="00BE28B6">
        <w:rPr>
          <w:rStyle w:val="libAlaemChar"/>
          <w:rtl/>
        </w:rPr>
        <w:t>)</w:t>
      </w:r>
      <w:r w:rsidRPr="00422399">
        <w:rPr>
          <w:rtl/>
        </w:rPr>
        <w:t xml:space="preserve"> والطّول</w:t>
      </w:r>
      <w:r w:rsidR="00F40741">
        <w:rPr>
          <w:rtl/>
        </w:rPr>
        <w:t xml:space="preserve">، </w:t>
      </w:r>
      <w:r w:rsidRPr="00422399">
        <w:rPr>
          <w:rtl/>
        </w:rPr>
        <w:t>المهر</w:t>
      </w:r>
      <w:r>
        <w:rPr>
          <w:rtl/>
        </w:rPr>
        <w:t>.</w:t>
      </w:r>
      <w:r w:rsidRPr="00422399">
        <w:rPr>
          <w:rtl/>
        </w:rPr>
        <w:t xml:space="preserve"> ومهر الحرّة اليوم مهر الأمة أو أقلّ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أَعْلَمُ بِإِيمانِكُمْ</w:t>
      </w:r>
      <w:r w:rsidRPr="00BE28B6">
        <w:rPr>
          <w:rStyle w:val="libAlaemChar"/>
          <w:rtl/>
        </w:rPr>
        <w:t>)</w:t>
      </w:r>
      <w:r w:rsidR="00F40741">
        <w:rPr>
          <w:rtl/>
        </w:rPr>
        <w:t xml:space="preserve">: </w:t>
      </w:r>
      <w:r w:rsidRPr="00422399">
        <w:rPr>
          <w:rtl/>
        </w:rPr>
        <w:t>فاكتفوا بظاهر الإيمان</w:t>
      </w:r>
      <w:r w:rsidR="00F40741">
        <w:rPr>
          <w:rtl/>
        </w:rPr>
        <w:t xml:space="preserve">، </w:t>
      </w:r>
      <w:r w:rsidRPr="00422399">
        <w:rPr>
          <w:rtl/>
        </w:rPr>
        <w:t>فإنّه العالم بالسّرائر</w:t>
      </w:r>
      <w:r w:rsidR="00F40741">
        <w:rPr>
          <w:rtl/>
        </w:rPr>
        <w:t xml:space="preserve">، </w:t>
      </w:r>
      <w:r w:rsidRPr="00422399">
        <w:rPr>
          <w:rtl/>
        </w:rPr>
        <w:t>وبتفاضل ما بينكم في الإيمان</w:t>
      </w:r>
      <w:r w:rsidR="00F40741">
        <w:rPr>
          <w:rtl/>
        </w:rPr>
        <w:t xml:space="preserve">، </w:t>
      </w:r>
      <w:r w:rsidRPr="00422399">
        <w:rPr>
          <w:rtl/>
        </w:rPr>
        <w:t>فربّ أمة تفضل الحرّة فيه</w:t>
      </w:r>
      <w:r w:rsidR="00F40741">
        <w:rPr>
          <w:rtl/>
        </w:rPr>
        <w:t xml:space="preserve">، </w:t>
      </w:r>
      <w:r w:rsidRPr="00422399">
        <w:rPr>
          <w:rtl/>
        </w:rPr>
        <w:t>ومن حقّكم أن تعتبروا فضل الإيمان لا فضل النّسب</w:t>
      </w:r>
      <w:r>
        <w:rPr>
          <w:rtl/>
        </w:rPr>
        <w:t>.</w:t>
      </w:r>
    </w:p>
    <w:p w:rsidR="00B0692B" w:rsidRPr="00422399" w:rsidRDefault="00B0692B" w:rsidP="00B24893">
      <w:pPr>
        <w:pStyle w:val="libNormal"/>
        <w:rPr>
          <w:rtl/>
        </w:rPr>
      </w:pPr>
      <w:r w:rsidRPr="00422399">
        <w:rPr>
          <w:rtl/>
        </w:rPr>
        <w:t>والمقصود</w:t>
      </w:r>
      <w:r w:rsidR="00F40741">
        <w:rPr>
          <w:rtl/>
        </w:rPr>
        <w:t xml:space="preserve">، </w:t>
      </w:r>
      <w:r w:rsidRPr="00422399">
        <w:rPr>
          <w:rtl/>
        </w:rPr>
        <w:t>تأنيسهم بنكاح الإماء</w:t>
      </w:r>
      <w:r w:rsidR="00F40741">
        <w:rPr>
          <w:rtl/>
        </w:rPr>
        <w:t xml:space="preserve">، </w:t>
      </w:r>
      <w:r w:rsidRPr="00422399">
        <w:rPr>
          <w:rtl/>
        </w:rPr>
        <w:t>ومنعهم عن الاستنكاف منه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بَعْضُكُمْ مِنْ بَعْضٍ</w:t>
      </w:r>
      <w:r w:rsidRPr="00BE28B6">
        <w:rPr>
          <w:rStyle w:val="libAlaemChar"/>
          <w:rtl/>
        </w:rPr>
        <w:t>)</w:t>
      </w:r>
      <w:r w:rsidR="00F40741">
        <w:rPr>
          <w:rtl/>
        </w:rPr>
        <w:t xml:space="preserve">: </w:t>
      </w:r>
      <w:r w:rsidRPr="00422399">
        <w:rPr>
          <w:rtl/>
        </w:rPr>
        <w:t>أنتم ومماليككم متناسبون</w:t>
      </w:r>
      <w:r w:rsidR="00F40741">
        <w:rPr>
          <w:rtl/>
        </w:rPr>
        <w:t xml:space="preserve">، </w:t>
      </w:r>
      <w:r w:rsidRPr="00422399">
        <w:rPr>
          <w:rtl/>
        </w:rPr>
        <w:t>نسبكم من آدم ودينكم الإسلام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فَانْكِحُوهُنَّ بِإِذْنِ أَهْلِهِنَ</w:t>
      </w:r>
      <w:r w:rsidRPr="00BE28B6">
        <w:rPr>
          <w:rStyle w:val="libAlaemChar"/>
          <w:rtl/>
        </w:rPr>
        <w:t>)</w:t>
      </w:r>
      <w:r w:rsidR="00F40741">
        <w:rPr>
          <w:rtl/>
        </w:rPr>
        <w:t xml:space="preserve">، </w:t>
      </w:r>
      <w:r w:rsidRPr="00422399">
        <w:rPr>
          <w:rtl/>
        </w:rPr>
        <w:t>أي</w:t>
      </w:r>
      <w:r w:rsidR="00F40741">
        <w:rPr>
          <w:rtl/>
        </w:rPr>
        <w:t xml:space="preserve">: </w:t>
      </w:r>
      <w:r w:rsidRPr="00422399">
        <w:rPr>
          <w:rtl/>
        </w:rPr>
        <w:t>أربابهنّ</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(4)</w:t>
      </w:r>
      <w:r w:rsidR="00F40741">
        <w:rPr>
          <w:rtl/>
        </w:rPr>
        <w:t xml:space="preserve">: </w:t>
      </w:r>
      <w:r w:rsidRPr="00422399">
        <w:rPr>
          <w:rtl/>
        </w:rPr>
        <w:t>روى داود بن الحصين</w:t>
      </w:r>
      <w:r w:rsidR="00F40741">
        <w:rPr>
          <w:rtl/>
        </w:rPr>
        <w:t xml:space="preserve">، </w:t>
      </w:r>
      <w:r w:rsidRPr="00422399">
        <w:rPr>
          <w:rtl/>
        </w:rPr>
        <w:t>عن أبي العبّاس البقباق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يتزوّج الرّجل بالأمة </w:t>
      </w:r>
      <w:r w:rsidRPr="00FB1C6E">
        <w:rPr>
          <w:rStyle w:val="libFootnotenumChar"/>
          <w:rtl/>
        </w:rPr>
        <w:t>(5)</w:t>
      </w:r>
      <w:r w:rsidRPr="00EF0BC6">
        <w:rPr>
          <w:rtl/>
        </w:rPr>
        <w:t xml:space="preserve"> </w:t>
      </w:r>
      <w:r w:rsidRPr="00422399">
        <w:rPr>
          <w:rtl/>
        </w:rPr>
        <w:t>بغير علم أهلها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هو زنا</w:t>
      </w:r>
      <w:r w:rsidR="00F40741">
        <w:rPr>
          <w:rtl/>
        </w:rPr>
        <w:t xml:space="preserve">، </w:t>
      </w:r>
      <w:r w:rsidRPr="00422399">
        <w:rPr>
          <w:rtl/>
        </w:rPr>
        <w:t>إنّ الله يقول</w:t>
      </w:r>
      <w:r w:rsidR="00F40741">
        <w:rPr>
          <w:rtl/>
        </w:rPr>
        <w:t xml:space="preserve">: </w:t>
      </w:r>
      <w:r w:rsidRPr="00422399">
        <w:rPr>
          <w:rtl/>
        </w:rPr>
        <w:t>فانكحوهنّ بإذن أهلهنّ</w:t>
      </w:r>
      <w:r>
        <w:rPr>
          <w:rtl/>
        </w:rPr>
        <w:t>.</w:t>
      </w:r>
    </w:p>
    <w:p w:rsidR="00B0692B" w:rsidRPr="00422399" w:rsidRDefault="00B0692B" w:rsidP="00B24893">
      <w:pPr>
        <w:pStyle w:val="libNormal"/>
        <w:rPr>
          <w:rtl/>
        </w:rPr>
      </w:pPr>
      <w:r w:rsidRPr="00422399">
        <w:rPr>
          <w:rtl/>
        </w:rPr>
        <w:t>وأمّا</w:t>
      </w:r>
      <w:r>
        <w:rPr>
          <w:rFonts w:hint="cs"/>
          <w:rtl/>
        </w:rPr>
        <w:t xml:space="preserve"> </w:t>
      </w:r>
      <w:r w:rsidRPr="00422399">
        <w:rPr>
          <w:rtl/>
        </w:rPr>
        <w:t xml:space="preserve">ما رواه في تهذيب الأحكام </w:t>
      </w:r>
      <w:r w:rsidRPr="00FB1C6E">
        <w:rPr>
          <w:rStyle w:val="libFootnotenumChar"/>
          <w:rtl/>
        </w:rPr>
        <w:t>(6)</w:t>
      </w:r>
      <w:r w:rsidR="00F40741">
        <w:rPr>
          <w:rtl/>
        </w:rPr>
        <w:t xml:space="preserve">: </w:t>
      </w:r>
      <w:r w:rsidRPr="00422399">
        <w:rPr>
          <w:rtl/>
        </w:rPr>
        <w:t>«عن أحمد بن محمّد بن عيسى</w:t>
      </w:r>
      <w:r w:rsidR="00F40741">
        <w:rPr>
          <w:rtl/>
        </w:rPr>
        <w:t xml:space="preserve">، </w:t>
      </w:r>
      <w:r w:rsidRPr="00422399">
        <w:rPr>
          <w:rtl/>
        </w:rPr>
        <w:t>عن عليّ بن الحكم</w:t>
      </w:r>
      <w:r w:rsidR="00F40741">
        <w:rPr>
          <w:rtl/>
        </w:rPr>
        <w:t xml:space="preserve">، </w:t>
      </w:r>
      <w:r w:rsidRPr="00422399">
        <w:rPr>
          <w:rtl/>
        </w:rPr>
        <w:t>عن سيف بن عميرة</w:t>
      </w:r>
      <w:r w:rsidR="00F40741">
        <w:rPr>
          <w:rtl/>
        </w:rPr>
        <w:t xml:space="preserve">، </w:t>
      </w:r>
      <w:r w:rsidRPr="00422399">
        <w:rPr>
          <w:rtl/>
        </w:rPr>
        <w:t>عن داود بن فرقد</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5 / 360</w:t>
      </w:r>
      <w:r w:rsidR="00F40741">
        <w:rPr>
          <w:rtl/>
        </w:rPr>
        <w:t xml:space="preserve">، </w:t>
      </w:r>
      <w:r w:rsidRPr="00422399">
        <w:rPr>
          <w:rtl/>
        </w:rPr>
        <w:t>ح 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سألت</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sidR="00F40741">
        <w:rPr>
          <w:rtl/>
        </w:rPr>
        <w:t xml:space="preserve">، </w:t>
      </w:r>
      <w:r w:rsidRPr="00422399">
        <w:rPr>
          <w:rtl/>
        </w:rPr>
        <w:t>ح 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لا يحضره الفقيه 3 / 286</w:t>
      </w:r>
      <w:r w:rsidR="00F40741">
        <w:rPr>
          <w:rtl/>
        </w:rPr>
        <w:t xml:space="preserve">، </w:t>
      </w:r>
      <w:r w:rsidRPr="00422399">
        <w:rPr>
          <w:rtl/>
        </w:rPr>
        <w:t>ح 1361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الأمة</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تهذيب الأحكام 7 / 258</w:t>
      </w:r>
      <w:r w:rsidR="00F40741">
        <w:rPr>
          <w:rtl/>
        </w:rPr>
        <w:t xml:space="preserve">، </w:t>
      </w:r>
      <w:r w:rsidRPr="00422399">
        <w:rPr>
          <w:rtl/>
        </w:rPr>
        <w:t>ح 1114</w:t>
      </w:r>
      <w:r>
        <w:rPr>
          <w:rtl/>
        </w:rPr>
        <w:t>.</w:t>
      </w:r>
    </w:p>
    <w:p w:rsidR="00B0692B" w:rsidRPr="00422399" w:rsidRDefault="00B0692B" w:rsidP="00DF0D96">
      <w:pPr>
        <w:pStyle w:val="libNormal0"/>
        <w:rPr>
          <w:rtl/>
        </w:rPr>
      </w:pPr>
      <w:r>
        <w:rPr>
          <w:rtl/>
        </w:rPr>
        <w:br w:type="page"/>
      </w:r>
      <w:r w:rsidRPr="00422399">
        <w:rPr>
          <w:rtl/>
        </w:rPr>
        <w:t>سألته عن الرّجل يتزوّج بأمة بغير إذن مواليها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إن كانت لامرأة فنعم</w:t>
      </w:r>
      <w:r w:rsidR="00F40741">
        <w:rPr>
          <w:rtl/>
        </w:rPr>
        <w:t xml:space="preserve">، </w:t>
      </w:r>
      <w:r w:rsidRPr="00422399">
        <w:rPr>
          <w:rtl/>
        </w:rPr>
        <w:t>وإن كانت لرجل فلا»</w:t>
      </w:r>
    </w:p>
    <w:p w:rsidR="00B0692B" w:rsidRPr="00422399" w:rsidRDefault="00B0692B" w:rsidP="00B24893">
      <w:pPr>
        <w:pStyle w:val="libNormal"/>
        <w:rPr>
          <w:rtl/>
        </w:rPr>
      </w:pPr>
      <w:r w:rsidRPr="00422399">
        <w:rPr>
          <w:rtl/>
        </w:rPr>
        <w:t>فمحمول على ما إذا كان التّزوّج بالمتعة</w:t>
      </w:r>
      <w:r>
        <w:rPr>
          <w:rtl/>
        </w:rPr>
        <w:t>.</w:t>
      </w:r>
    </w:p>
    <w:p w:rsidR="00B0692B" w:rsidRPr="00422399" w:rsidRDefault="00B0692B" w:rsidP="00B24893">
      <w:pPr>
        <w:pStyle w:val="libNormal"/>
        <w:rPr>
          <w:rtl/>
        </w:rPr>
      </w:pPr>
      <w:r w:rsidRPr="00422399">
        <w:rPr>
          <w:rtl/>
        </w:rPr>
        <w:t>يدلّ عليه</w:t>
      </w:r>
      <w:r>
        <w:rPr>
          <w:rFonts w:hint="cs"/>
          <w:rtl/>
        </w:rPr>
        <w:t xml:space="preserve"> </w:t>
      </w:r>
      <w:r w:rsidRPr="00422399">
        <w:rPr>
          <w:rtl/>
        </w:rPr>
        <w:t xml:space="preserve">ما رواه فيه </w:t>
      </w:r>
      <w:r w:rsidRPr="00FB1C6E">
        <w:rPr>
          <w:rStyle w:val="libFootnotenumChar"/>
          <w:rtl/>
        </w:rPr>
        <w:t>(1)</w:t>
      </w:r>
      <w:r w:rsidR="00F40741">
        <w:rPr>
          <w:rtl/>
        </w:rPr>
        <w:t xml:space="preserve">: </w:t>
      </w:r>
      <w:r w:rsidRPr="00422399">
        <w:rPr>
          <w:rtl/>
        </w:rPr>
        <w:t>عن محمّد بن يعقوب</w:t>
      </w:r>
      <w:r w:rsidR="00F40741">
        <w:rPr>
          <w:rtl/>
        </w:rPr>
        <w:t xml:space="preserve">، </w:t>
      </w:r>
      <w:r w:rsidRPr="00422399">
        <w:rPr>
          <w:rtl/>
        </w:rPr>
        <w:t>عن محمّد بن يحيى</w:t>
      </w:r>
      <w:r w:rsidR="00F40741">
        <w:rPr>
          <w:rtl/>
        </w:rPr>
        <w:t xml:space="preserve">، </w:t>
      </w:r>
      <w:r w:rsidRPr="00422399">
        <w:rPr>
          <w:rtl/>
        </w:rPr>
        <w:t>عن أحمد بن محمّد</w:t>
      </w:r>
      <w:r w:rsidR="00F40741">
        <w:rPr>
          <w:rtl/>
        </w:rPr>
        <w:t xml:space="preserve">، </w:t>
      </w:r>
      <w:r w:rsidRPr="00422399">
        <w:rPr>
          <w:rtl/>
        </w:rPr>
        <w:t>عن عليّ بن الحكم</w:t>
      </w:r>
      <w:r w:rsidR="00F40741">
        <w:rPr>
          <w:rtl/>
        </w:rPr>
        <w:t xml:space="preserve">، </w:t>
      </w:r>
      <w:r w:rsidRPr="00422399">
        <w:rPr>
          <w:rtl/>
        </w:rPr>
        <w:t>عن سيف بن عميرة</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لا بأس أن يتمتّع الرّجل بأمة المرأة</w:t>
      </w:r>
      <w:r w:rsidR="00F40741">
        <w:rPr>
          <w:rtl/>
        </w:rPr>
        <w:t xml:space="preserve">، </w:t>
      </w:r>
      <w:r w:rsidRPr="00422399">
        <w:rPr>
          <w:rtl/>
        </w:rPr>
        <w:t xml:space="preserve">فأمّا </w:t>
      </w:r>
      <w:r>
        <w:rPr>
          <w:rtl/>
        </w:rPr>
        <w:t>[</w:t>
      </w:r>
      <w:r w:rsidRPr="00422399">
        <w:rPr>
          <w:rtl/>
        </w:rPr>
        <w:t>أمة</w:t>
      </w:r>
      <w:r>
        <w:rPr>
          <w:rtl/>
        </w:rPr>
        <w:t>]</w:t>
      </w:r>
      <w:r w:rsidRPr="00422399">
        <w:rPr>
          <w:rtl/>
        </w:rPr>
        <w:t xml:space="preserve"> </w:t>
      </w:r>
      <w:r w:rsidRPr="00FB1C6E">
        <w:rPr>
          <w:rStyle w:val="libFootnotenumChar"/>
          <w:rtl/>
        </w:rPr>
        <w:t>(2)</w:t>
      </w:r>
      <w:r w:rsidRPr="00EF0BC6">
        <w:rPr>
          <w:rtl/>
        </w:rPr>
        <w:t xml:space="preserve"> </w:t>
      </w:r>
      <w:r w:rsidRPr="00422399">
        <w:rPr>
          <w:rtl/>
        </w:rPr>
        <w:t>الرّجل فلا يتمتّع بها إلّا بأمره</w:t>
      </w:r>
      <w:r>
        <w:rPr>
          <w:rtl/>
        </w:rPr>
        <w:t>.</w:t>
      </w:r>
    </w:p>
    <w:p w:rsidR="00B0692B" w:rsidRPr="00422399" w:rsidRDefault="00B0692B" w:rsidP="00B24893">
      <w:pPr>
        <w:pStyle w:val="libNormal"/>
        <w:rPr>
          <w:rtl/>
        </w:rPr>
      </w:pPr>
      <w:r>
        <w:rPr>
          <w:rtl/>
        </w:rPr>
        <w:t>و</w:t>
      </w:r>
      <w:r w:rsidRPr="00422399">
        <w:rPr>
          <w:rtl/>
        </w:rPr>
        <w:t xml:space="preserve">ما رواه في الاستبصار </w:t>
      </w:r>
      <w:r w:rsidRPr="00FB1C6E">
        <w:rPr>
          <w:rStyle w:val="libFootnotenumChar"/>
          <w:rtl/>
        </w:rPr>
        <w:t>(3)</w:t>
      </w:r>
      <w:r w:rsidR="00F40741">
        <w:rPr>
          <w:rtl/>
        </w:rPr>
        <w:t xml:space="preserve">: </w:t>
      </w:r>
      <w:r w:rsidRPr="00422399">
        <w:rPr>
          <w:rtl/>
        </w:rPr>
        <w:t>«عن أحمد بن محمّد بن عيسى</w:t>
      </w:r>
      <w:r w:rsidR="00F40741">
        <w:rPr>
          <w:rtl/>
        </w:rPr>
        <w:t xml:space="preserve">، </w:t>
      </w:r>
      <w:r w:rsidRPr="00422399">
        <w:rPr>
          <w:rtl/>
        </w:rPr>
        <w:t>عن أحمد بن محمّد بن أبي نصر قال</w:t>
      </w:r>
      <w:r w:rsidR="00F40741">
        <w:rPr>
          <w:rtl/>
        </w:rPr>
        <w:t xml:space="preserve">: </w:t>
      </w:r>
      <w:r w:rsidRPr="00422399">
        <w:rPr>
          <w:rtl/>
        </w:rPr>
        <w:t>سألت الرّضا</w:t>
      </w:r>
      <w:r w:rsidR="00CF6582">
        <w:rPr>
          <w:rtl/>
        </w:rPr>
        <w:t xml:space="preserve"> </w:t>
      </w:r>
      <w:r w:rsidR="00A76F10" w:rsidRPr="00A76F10">
        <w:rPr>
          <w:rStyle w:val="libAlaemChar"/>
          <w:rtl/>
        </w:rPr>
        <w:t>عليه‌السلام</w:t>
      </w:r>
      <w:r w:rsidR="00CF6582">
        <w:rPr>
          <w:rtl/>
        </w:rPr>
        <w:t xml:space="preserve"> </w:t>
      </w:r>
      <w:r>
        <w:rPr>
          <w:rtl/>
        </w:rPr>
        <w:t>أ</w:t>
      </w:r>
      <w:r w:rsidRPr="00422399">
        <w:rPr>
          <w:rtl/>
        </w:rPr>
        <w:t>يتمتّع بالأمة بإذن أهلها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sidR="00F40741">
        <w:rPr>
          <w:rtl/>
        </w:rPr>
        <w:t xml:space="preserve">، </w:t>
      </w:r>
      <w:r w:rsidRPr="00422399">
        <w:rPr>
          <w:rtl/>
        </w:rPr>
        <w:t>إنّ الله</w:t>
      </w:r>
      <w:r w:rsidR="00CF6582">
        <w:rPr>
          <w:rtl/>
        </w:rPr>
        <w:t xml:space="preserve"> - </w:t>
      </w:r>
      <w:r w:rsidRPr="00422399">
        <w:rPr>
          <w:rtl/>
        </w:rPr>
        <w:t>تعالى</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فَانْكِحُوهُنَّ بِإِذْنِ أَهْلِهِنَ</w:t>
      </w:r>
      <w:r w:rsidRPr="00BE28B6">
        <w:rPr>
          <w:rStyle w:val="libAlaemChar"/>
          <w:rtl/>
        </w:rPr>
        <w:t>)</w:t>
      </w:r>
      <w:r w:rsidRPr="00422399">
        <w:rPr>
          <w:rtl/>
        </w:rPr>
        <w:t>»</w:t>
      </w:r>
    </w:p>
    <w:p w:rsidR="00B0692B" w:rsidRPr="00422399" w:rsidRDefault="00B0692B" w:rsidP="00B24893">
      <w:pPr>
        <w:pStyle w:val="libNormal"/>
        <w:rPr>
          <w:rtl/>
        </w:rPr>
      </w:pPr>
      <w:r w:rsidRPr="00422399">
        <w:rPr>
          <w:rtl/>
        </w:rPr>
        <w:t>محمول على ما إذا كان أهلها رجلا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وَآتُوهُنَّ أُجُورَهُنَ</w:t>
      </w:r>
      <w:r w:rsidRPr="00BE28B6">
        <w:rPr>
          <w:rStyle w:val="libAlaemChar"/>
          <w:rtl/>
        </w:rPr>
        <w:t>)</w:t>
      </w:r>
      <w:r w:rsidR="00F40741">
        <w:rPr>
          <w:rtl/>
        </w:rPr>
        <w:t xml:space="preserve">: </w:t>
      </w:r>
      <w:r w:rsidRPr="00BE28B6">
        <w:rPr>
          <w:rStyle w:val="libAlaemChar"/>
          <w:rtl/>
        </w:rPr>
        <w:t>(</w:t>
      </w:r>
      <w:r w:rsidRPr="00BE28B6">
        <w:rPr>
          <w:rStyle w:val="libAieChar"/>
          <w:rtl/>
        </w:rPr>
        <w:t>بِإِذْنِ أَهْلِهِنَ</w:t>
      </w:r>
      <w:r w:rsidRPr="00BE28B6">
        <w:rPr>
          <w:rStyle w:val="libAlaemChar"/>
          <w:rtl/>
        </w:rPr>
        <w:t>)</w:t>
      </w:r>
      <w:r w:rsidRPr="00422399">
        <w:rPr>
          <w:rtl/>
        </w:rPr>
        <w:t xml:space="preserve"> فحذف لتّقدّم ذكره</w:t>
      </w:r>
      <w:r>
        <w:rPr>
          <w:rtl/>
        </w:rPr>
        <w:t>.</w:t>
      </w:r>
      <w:r w:rsidRPr="00422399">
        <w:rPr>
          <w:rtl/>
        </w:rPr>
        <w:t xml:space="preserve"> أو</w:t>
      </w:r>
      <w:r w:rsidR="0052202B">
        <w:rPr>
          <w:rtl/>
        </w:rPr>
        <w:t xml:space="preserve"> إلى </w:t>
      </w:r>
      <w:r w:rsidRPr="00422399">
        <w:rPr>
          <w:rtl/>
        </w:rPr>
        <w:t>مواليهنّ</w:t>
      </w:r>
      <w:r w:rsidR="00F40741">
        <w:rPr>
          <w:rtl/>
        </w:rPr>
        <w:t xml:space="preserve">، </w:t>
      </w:r>
      <w:r w:rsidRPr="00422399">
        <w:rPr>
          <w:rtl/>
        </w:rPr>
        <w:t>فحذف للعلم بأنّ المهر للسّيّد</w:t>
      </w:r>
      <w:r w:rsidR="00F40741">
        <w:rPr>
          <w:rtl/>
        </w:rPr>
        <w:t xml:space="preserve">، </w:t>
      </w:r>
      <w:r w:rsidRPr="00422399">
        <w:rPr>
          <w:rtl/>
        </w:rPr>
        <w:t>لأنّه عوض حقّه</w:t>
      </w:r>
      <w:r w:rsidR="00F40741">
        <w:rPr>
          <w:rtl/>
        </w:rPr>
        <w:t xml:space="preserve">، </w:t>
      </w:r>
      <w:r w:rsidRPr="00422399">
        <w:rPr>
          <w:rtl/>
        </w:rPr>
        <w:t>فيجب أن يؤدّى إليه</w:t>
      </w:r>
      <w:r>
        <w:rPr>
          <w:rtl/>
        </w:rPr>
        <w:t>.</w:t>
      </w:r>
      <w:r w:rsidRPr="00422399">
        <w:rPr>
          <w:rtl/>
        </w:rPr>
        <w:t xml:space="preserve"> ويحتمل أن يكون الإذن في التّزوّج كافيا في إيتاء المهور إليهن</w:t>
      </w:r>
      <w:r w:rsidR="00F40741">
        <w:rPr>
          <w:rtl/>
        </w:rPr>
        <w:t xml:space="preserve">، </w:t>
      </w:r>
      <w:r w:rsidRPr="00422399">
        <w:rPr>
          <w:rtl/>
        </w:rPr>
        <w:t>فلا يلزم ارتكاب حذف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بِالْمَعْرُوفِ</w:t>
      </w:r>
      <w:r w:rsidRPr="00BE28B6">
        <w:rPr>
          <w:rStyle w:val="libAlaemChar"/>
          <w:rtl/>
        </w:rPr>
        <w:t>)</w:t>
      </w:r>
      <w:r w:rsidR="00F40741">
        <w:rPr>
          <w:rtl/>
        </w:rPr>
        <w:t xml:space="preserve">: </w:t>
      </w:r>
      <w:r w:rsidRPr="00422399">
        <w:rPr>
          <w:rtl/>
        </w:rPr>
        <w:t>من غير مطل وضرار ونقصان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مُحْصَناتٍ</w:t>
      </w:r>
      <w:r w:rsidRPr="00BE28B6">
        <w:rPr>
          <w:rStyle w:val="libAlaemChar"/>
          <w:rtl/>
        </w:rPr>
        <w:t>)</w:t>
      </w:r>
      <w:r w:rsidR="00F40741">
        <w:rPr>
          <w:rtl/>
        </w:rPr>
        <w:t xml:space="preserve">: </w:t>
      </w:r>
      <w:r w:rsidRPr="00422399">
        <w:rPr>
          <w:rtl/>
        </w:rPr>
        <w:t>عفائف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غَيْرَ مُسافِحاتٍ</w:t>
      </w:r>
      <w:r w:rsidRPr="00BE28B6">
        <w:rPr>
          <w:rStyle w:val="libAlaemChar"/>
          <w:rtl/>
        </w:rPr>
        <w:t>)</w:t>
      </w:r>
      <w:r w:rsidR="00F40741">
        <w:rPr>
          <w:rtl/>
        </w:rPr>
        <w:t xml:space="preserve">: </w:t>
      </w:r>
      <w:r w:rsidRPr="00422399">
        <w:rPr>
          <w:rtl/>
        </w:rPr>
        <w:t>غير مجاهرات بالسّفاح</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مُتَّخِذاتِ أَخْدانٍ</w:t>
      </w:r>
      <w:r w:rsidRPr="00BE28B6">
        <w:rPr>
          <w:rStyle w:val="libAlaemChar"/>
          <w:rtl/>
        </w:rPr>
        <w:t>)</w:t>
      </w:r>
      <w:r w:rsidR="00F40741">
        <w:rPr>
          <w:rtl/>
        </w:rPr>
        <w:t xml:space="preserve">: </w:t>
      </w:r>
      <w:r w:rsidRPr="00422399">
        <w:rPr>
          <w:rtl/>
        </w:rPr>
        <w:t>أخلاء في السّرّ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فَإِذا أُحْصِنَ</w:t>
      </w:r>
      <w:r w:rsidRPr="00BE28B6">
        <w:rPr>
          <w:rStyle w:val="libAlaemChar"/>
          <w:rtl/>
        </w:rPr>
        <w:t>)</w:t>
      </w:r>
      <w:r w:rsidR="00F40741">
        <w:rPr>
          <w:rtl/>
        </w:rPr>
        <w:t xml:space="preserve">: </w:t>
      </w:r>
      <w:r w:rsidRPr="00422399">
        <w:rPr>
          <w:rtl/>
        </w:rPr>
        <w:t>بالتّزويج</w:t>
      </w:r>
      <w:r>
        <w:rPr>
          <w:rtl/>
        </w:rPr>
        <w:t>.</w:t>
      </w:r>
    </w:p>
    <w:p w:rsidR="00B0692B" w:rsidRPr="00422399" w:rsidRDefault="00B0692B" w:rsidP="00B24893">
      <w:pPr>
        <w:pStyle w:val="libNormal"/>
        <w:rPr>
          <w:rtl/>
        </w:rPr>
      </w:pPr>
      <w:r w:rsidRPr="00422399">
        <w:rPr>
          <w:rtl/>
        </w:rPr>
        <w:t>وقرأ أبو بكر وحمزة والكسائيّ</w:t>
      </w:r>
      <w:r w:rsidR="00F40741">
        <w:rPr>
          <w:rtl/>
        </w:rPr>
        <w:t xml:space="preserve">، </w:t>
      </w:r>
      <w:r w:rsidRPr="00422399">
        <w:rPr>
          <w:rtl/>
        </w:rPr>
        <w:t>بفتح الهمزة والصّاد</w:t>
      </w:r>
      <w:r>
        <w:rPr>
          <w:rtl/>
        </w:rPr>
        <w:t>.</w:t>
      </w:r>
      <w:r w:rsidRPr="00422399">
        <w:rPr>
          <w:rtl/>
        </w:rPr>
        <w:t xml:space="preserve"> والباقون</w:t>
      </w:r>
      <w:r w:rsidR="00F40741">
        <w:rPr>
          <w:rtl/>
        </w:rPr>
        <w:t xml:space="preserve">، </w:t>
      </w:r>
      <w:r w:rsidRPr="00422399">
        <w:rPr>
          <w:rtl/>
        </w:rPr>
        <w:t xml:space="preserve">بضمّ الهمزة وكسر الصّاد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أَتَيْنَ بِفاحِشَةٍ</w:t>
      </w:r>
      <w:r w:rsidRPr="00BE28B6">
        <w:rPr>
          <w:rStyle w:val="libAlaemChar"/>
          <w:rtl/>
        </w:rPr>
        <w:t>)</w:t>
      </w:r>
      <w:r w:rsidR="00F40741">
        <w:rPr>
          <w:rtl/>
        </w:rPr>
        <w:t xml:space="preserve">: </w:t>
      </w:r>
      <w:r w:rsidRPr="00422399">
        <w:rPr>
          <w:rtl/>
        </w:rPr>
        <w:t>زنا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فَعَلَيْهِنَّ نِصْفُ ما عَلَى الْمُحْصَناتِ</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الحرائر</w:t>
      </w:r>
      <w:r>
        <w:rPr>
          <w:rtl/>
        </w:rPr>
        <w:t>.</w:t>
      </w:r>
      <w:r w:rsidRPr="00422399">
        <w:rPr>
          <w:rtl/>
        </w:rPr>
        <w:t xml:space="preserve"> وقد سبق بهذا المعنى أيضا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الْعَذابِ</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الحدّ</w:t>
      </w:r>
      <w:r w:rsidR="00F40741">
        <w:rPr>
          <w:rtl/>
        </w:rPr>
        <w:t xml:space="preserve">، </w:t>
      </w:r>
      <w:r w:rsidRPr="00422399">
        <w:rPr>
          <w:rtl/>
        </w:rPr>
        <w:t xml:space="preserve">كما قال تعالى </w:t>
      </w:r>
      <w:r w:rsidRPr="00FB1C6E">
        <w:rPr>
          <w:rStyle w:val="libFootnotenumChar"/>
          <w:rtl/>
        </w:rPr>
        <w:t>(5)</w:t>
      </w:r>
      <w:r w:rsidR="00F40741">
        <w:rPr>
          <w:rtl/>
        </w:rPr>
        <w:t xml:space="preserve">: </w:t>
      </w:r>
      <w:r w:rsidRPr="00BE28B6">
        <w:rPr>
          <w:rStyle w:val="libAlaemChar"/>
          <w:rtl/>
        </w:rPr>
        <w:t>(</w:t>
      </w:r>
      <w:r w:rsidRPr="00BE28B6">
        <w:rPr>
          <w:rStyle w:val="libAieChar"/>
          <w:rtl/>
        </w:rPr>
        <w:t>وَلْيَشْهَدْ عَذابَهُما طائِفَةٌ</w:t>
      </w:r>
      <w:r w:rsidRPr="00BE28B6">
        <w:rPr>
          <w:rStyle w:val="libAlaemChar"/>
          <w:rtl/>
        </w:rPr>
        <w:t>)</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sidR="00F40741">
        <w:rPr>
          <w:rtl/>
        </w:rPr>
        <w:t xml:space="preserve">، </w:t>
      </w:r>
      <w:r w:rsidRPr="00422399">
        <w:rPr>
          <w:rtl/>
        </w:rPr>
        <w:t>ح 1115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الاستبصار 3 / 146</w:t>
      </w:r>
      <w:r w:rsidR="00F40741">
        <w:rPr>
          <w:rtl/>
        </w:rPr>
        <w:t xml:space="preserve">، </w:t>
      </w:r>
      <w:r w:rsidRPr="00422399">
        <w:rPr>
          <w:rtl/>
        </w:rPr>
        <w:t>ح 531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214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النور / 2</w:t>
      </w:r>
      <w:r>
        <w:rPr>
          <w:rtl/>
        </w:rPr>
        <w:t>.</w:t>
      </w:r>
    </w:p>
    <w:p w:rsidR="00B0692B" w:rsidRPr="00422399" w:rsidRDefault="00B0692B" w:rsidP="00B24893">
      <w:pPr>
        <w:pStyle w:val="libNormal"/>
        <w:rPr>
          <w:rtl/>
        </w:rPr>
      </w:pPr>
      <w:r>
        <w:rPr>
          <w:rtl/>
        </w:rPr>
        <w:br w:type="page"/>
      </w:r>
      <w:r w:rsidRPr="00422399">
        <w:rPr>
          <w:rtl/>
        </w:rPr>
        <w:t>وفي الآية دلالة</w:t>
      </w:r>
      <w:r w:rsidR="00F40741">
        <w:rPr>
          <w:rtl/>
        </w:rPr>
        <w:t xml:space="preserve">، </w:t>
      </w:r>
      <w:r w:rsidRPr="00422399">
        <w:rPr>
          <w:rtl/>
        </w:rPr>
        <w:t>على أنّ الأمة لا ترجم</w:t>
      </w:r>
      <w:r w:rsidR="00F40741">
        <w:rPr>
          <w:rtl/>
        </w:rPr>
        <w:t xml:space="preserve">، </w:t>
      </w:r>
      <w:r w:rsidRPr="00422399">
        <w:rPr>
          <w:rtl/>
        </w:rPr>
        <w:t>لأنّ الرّجم لا ينتصف</w:t>
      </w:r>
      <w:r>
        <w:rPr>
          <w:rtl/>
        </w:rPr>
        <w:t>.</w:t>
      </w:r>
    </w:p>
    <w:p w:rsidR="00B0692B" w:rsidRPr="00422399" w:rsidRDefault="00B0692B" w:rsidP="00B24893">
      <w:pPr>
        <w:pStyle w:val="libNormal"/>
        <w:rPr>
          <w:rtl/>
        </w:rPr>
      </w:pPr>
      <w:r w:rsidRPr="00422399">
        <w:rPr>
          <w:rtl/>
        </w:rPr>
        <w:t xml:space="preserve">في تفسير عليّ بن إبراهيم </w:t>
      </w:r>
      <w:r w:rsidRPr="00FB1C6E">
        <w:rPr>
          <w:rStyle w:val="libFootnotenumChar"/>
          <w:rtl/>
        </w:rPr>
        <w:t>(1)</w:t>
      </w:r>
      <w:r w:rsidR="00F40741">
        <w:rPr>
          <w:rtl/>
        </w:rPr>
        <w:t xml:space="preserve">، </w:t>
      </w:r>
      <w:r w:rsidRPr="00422399">
        <w:rPr>
          <w:rtl/>
        </w:rPr>
        <w:t>يعني به</w:t>
      </w:r>
      <w:r w:rsidR="00F40741">
        <w:rPr>
          <w:rtl/>
        </w:rPr>
        <w:t xml:space="preserve">: </w:t>
      </w:r>
      <w:r w:rsidRPr="00422399">
        <w:rPr>
          <w:rtl/>
        </w:rPr>
        <w:t>الإماء والعبيد إذا زنيا ضربا نصف الحدّ</w:t>
      </w:r>
      <w:r w:rsidR="00F40741">
        <w:rPr>
          <w:rtl/>
        </w:rPr>
        <w:t xml:space="preserve">، </w:t>
      </w:r>
      <w:r w:rsidRPr="00422399">
        <w:rPr>
          <w:rtl/>
        </w:rPr>
        <w:t xml:space="preserve">فإن عادا </w:t>
      </w:r>
      <w:r w:rsidRPr="00FB1C6E">
        <w:rPr>
          <w:rStyle w:val="libFootnotenumChar"/>
          <w:rtl/>
        </w:rPr>
        <w:t>(2)</w:t>
      </w:r>
      <w:r w:rsidRPr="00EF0BC6">
        <w:rPr>
          <w:rtl/>
        </w:rPr>
        <w:t xml:space="preserve"> </w:t>
      </w:r>
      <w:r w:rsidRPr="00422399">
        <w:rPr>
          <w:rtl/>
        </w:rPr>
        <w:t>فمثل ذلك حتّى يفعلوا ذلك ثماني مرّات</w:t>
      </w:r>
      <w:r w:rsidR="00F40741">
        <w:rPr>
          <w:rtl/>
        </w:rPr>
        <w:t xml:space="preserve">، </w:t>
      </w:r>
      <w:r w:rsidRPr="00422399">
        <w:rPr>
          <w:rtl/>
        </w:rPr>
        <w:t>ففي الثّامنة يقتلون</w:t>
      </w:r>
      <w:r>
        <w:rPr>
          <w:rtl/>
        </w:rPr>
        <w:t>.</w:t>
      </w:r>
    </w:p>
    <w:p w:rsidR="00B0692B" w:rsidRPr="00422399" w:rsidRDefault="00B0692B" w:rsidP="00B24893">
      <w:pPr>
        <w:pStyle w:val="libNormal"/>
        <w:rPr>
          <w:rtl/>
        </w:rPr>
      </w:pPr>
      <w:r w:rsidRPr="00422399">
        <w:rPr>
          <w:rtl/>
        </w:rPr>
        <w:t>قال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وإنّما صار يقتل في الثّامنة</w:t>
      </w:r>
      <w:r w:rsidR="00F40741">
        <w:rPr>
          <w:rtl/>
        </w:rPr>
        <w:t xml:space="preserve">، </w:t>
      </w:r>
      <w:r w:rsidRPr="00422399">
        <w:rPr>
          <w:rtl/>
        </w:rPr>
        <w:t>لأنّ الله رحمه أن يجمع عليه ربق الرّقّ وحدّ الحرّ</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(3)</w:t>
      </w:r>
      <w:r w:rsidR="00CF6582">
        <w:rPr>
          <w:rtl/>
        </w:rPr>
        <w:t xml:space="preserve"> - </w:t>
      </w:r>
      <w:r w:rsidRPr="00422399">
        <w:rPr>
          <w:rtl/>
        </w:rPr>
        <w:t>ما في معناه</w:t>
      </w:r>
      <w:r w:rsidR="00CF6582">
        <w:rPr>
          <w:rtl/>
        </w:rPr>
        <w:t xml:space="preserve"> -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وعن الباقر</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في الأمة تزني</w:t>
      </w:r>
      <w:r w:rsidR="00F40741">
        <w:rPr>
          <w:rtl/>
        </w:rPr>
        <w:t xml:space="preserve">، </w:t>
      </w:r>
      <w:r w:rsidRPr="00422399">
        <w:rPr>
          <w:rtl/>
        </w:rPr>
        <w:t>قال</w:t>
      </w:r>
      <w:r w:rsidR="00F40741">
        <w:rPr>
          <w:rtl/>
        </w:rPr>
        <w:t xml:space="preserve">: </w:t>
      </w:r>
      <w:r w:rsidRPr="00422399">
        <w:rPr>
          <w:rtl/>
        </w:rPr>
        <w:t xml:space="preserve">تجلد نصف حدّ الحرّة </w:t>
      </w:r>
      <w:r w:rsidRPr="00FB1C6E">
        <w:rPr>
          <w:rStyle w:val="libFootnotenumChar"/>
          <w:rtl/>
        </w:rPr>
        <w:t>(4)</w:t>
      </w:r>
      <w:r w:rsidR="00F40741">
        <w:rPr>
          <w:rtl/>
        </w:rPr>
        <w:t xml:space="preserve">، </w:t>
      </w:r>
      <w:r w:rsidRPr="00422399">
        <w:rPr>
          <w:rtl/>
        </w:rPr>
        <w:t>كان لها زوج أو لم يكن لها زوج</w:t>
      </w:r>
      <w:r>
        <w:rPr>
          <w:rtl/>
        </w:rPr>
        <w:t>.</w:t>
      </w:r>
    </w:p>
    <w:p w:rsidR="00B0692B" w:rsidRPr="00422399" w:rsidRDefault="00B0692B" w:rsidP="00B24893">
      <w:pPr>
        <w:pStyle w:val="libNormal"/>
        <w:rPr>
          <w:rtl/>
        </w:rPr>
      </w:pPr>
      <w:r>
        <w:rPr>
          <w:rtl/>
        </w:rPr>
        <w:t>و</w:t>
      </w:r>
      <w:r w:rsidRPr="00422399">
        <w:rPr>
          <w:rtl/>
        </w:rPr>
        <w:t xml:space="preserve">في رواية </w:t>
      </w:r>
      <w:r w:rsidRPr="00FB1C6E">
        <w:rPr>
          <w:rStyle w:val="libFootnotenumChar"/>
          <w:rtl/>
        </w:rPr>
        <w:t>(5)</w:t>
      </w:r>
      <w:r w:rsidR="00F40741">
        <w:rPr>
          <w:rtl/>
        </w:rPr>
        <w:t xml:space="preserve">: </w:t>
      </w:r>
      <w:r w:rsidRPr="00422399">
        <w:rPr>
          <w:rtl/>
        </w:rPr>
        <w:t>لا ترجم ولا تنفى</w:t>
      </w:r>
      <w:r>
        <w:rPr>
          <w:rtl/>
        </w:rPr>
        <w:t>.</w:t>
      </w:r>
    </w:p>
    <w:p w:rsidR="00B0692B" w:rsidRPr="00422399" w:rsidRDefault="00B0692B" w:rsidP="00B24893">
      <w:pPr>
        <w:pStyle w:val="libNormal"/>
        <w:rPr>
          <w:rtl/>
        </w:rPr>
      </w:pPr>
      <w:r>
        <w:rPr>
          <w:rtl/>
        </w:rPr>
        <w:t>[</w:t>
      </w:r>
      <w:r w:rsidRPr="00422399">
        <w:rPr>
          <w:rtl/>
        </w:rPr>
        <w:t xml:space="preserve">وفي تفسير العيّاشيّ </w:t>
      </w:r>
      <w:r w:rsidRPr="00FB1C6E">
        <w:rPr>
          <w:rStyle w:val="libFootnotenumChar"/>
          <w:rtl/>
        </w:rPr>
        <w:t>(6)</w:t>
      </w:r>
      <w:r w:rsidR="00F40741">
        <w:rPr>
          <w:rtl/>
        </w:rPr>
        <w:t xml:space="preserve">: </w:t>
      </w:r>
      <w:r w:rsidRPr="00422399">
        <w:rPr>
          <w:rtl/>
        </w:rPr>
        <w:t>عن القاسم بن سليمان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F40741">
        <w:rPr>
          <w:rtl/>
        </w:rPr>
        <w:t xml:space="preserve">: </w:t>
      </w:r>
      <w:r w:rsidRPr="00BE28B6">
        <w:rPr>
          <w:rStyle w:val="libAlaemChar"/>
          <w:rtl/>
        </w:rPr>
        <w:t>(</w:t>
      </w:r>
      <w:r w:rsidRPr="00BE28B6">
        <w:rPr>
          <w:rStyle w:val="libAieChar"/>
          <w:rtl/>
        </w:rPr>
        <w:t>فَإِذا أُحْصِنَّ فَإِنْ أَتَيْنَ بِفاحِشَةٍ فَعَلَيْهِنَّ نِصْفُ ما عَلَى الْمُحْصَناتِ [مِنَ الْعَذابِ</w:t>
      </w:r>
      <w:r w:rsidRPr="00BE28B6">
        <w:rPr>
          <w:rStyle w:val="libAlaemChar"/>
          <w:rtl/>
        </w:rPr>
        <w:t>)</w:t>
      </w:r>
      <w:r>
        <w:rPr>
          <w:rtl/>
        </w:rPr>
        <w:t>]</w:t>
      </w:r>
      <w:r w:rsidRPr="00422399">
        <w:rPr>
          <w:rtl/>
        </w:rPr>
        <w:t xml:space="preserve"> </w:t>
      </w:r>
      <w:r w:rsidRPr="00FB1C6E">
        <w:rPr>
          <w:rStyle w:val="libFootnotenumChar"/>
          <w:rtl/>
        </w:rPr>
        <w:t>(7)</w:t>
      </w:r>
      <w:r w:rsidRPr="00EF0BC6">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يعني</w:t>
      </w:r>
      <w:r w:rsidR="00F40741">
        <w:rPr>
          <w:rtl/>
        </w:rPr>
        <w:t xml:space="preserve">: </w:t>
      </w:r>
      <w:r w:rsidRPr="00422399">
        <w:rPr>
          <w:rtl/>
        </w:rPr>
        <w:t xml:space="preserve">نكاحهنّ </w:t>
      </w:r>
      <w:r w:rsidRPr="00FB1C6E">
        <w:rPr>
          <w:rStyle w:val="libFootnotenumChar"/>
          <w:rtl/>
        </w:rPr>
        <w:t>(8)</w:t>
      </w:r>
      <w:r w:rsidRPr="00EF0BC6">
        <w:rPr>
          <w:rtl/>
        </w:rPr>
        <w:t xml:space="preserve"> </w:t>
      </w:r>
      <w:r w:rsidRPr="00422399">
        <w:rPr>
          <w:rtl/>
        </w:rPr>
        <w:t>إذا أتين بفاحشة</w:t>
      </w:r>
      <w:r>
        <w:rPr>
          <w:rtl/>
        </w:rPr>
        <w:t>.</w:t>
      </w:r>
    </w:p>
    <w:p w:rsidR="00B0692B" w:rsidRPr="00422399" w:rsidRDefault="00B0692B" w:rsidP="00B24893">
      <w:pPr>
        <w:pStyle w:val="libNormal"/>
        <w:rPr>
          <w:rtl/>
        </w:rPr>
      </w:pPr>
      <w:r w:rsidRPr="00422399">
        <w:rPr>
          <w:rtl/>
        </w:rPr>
        <w:t xml:space="preserve">عن عبد الله بن سنان </w:t>
      </w:r>
      <w:r w:rsidRPr="00FB1C6E">
        <w:rPr>
          <w:rStyle w:val="libFootnotenumChar"/>
          <w:rtl/>
        </w:rPr>
        <w:t>(9)</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 في الإماء إذا أحصن</w:t>
      </w:r>
      <w:r w:rsidR="00F40741">
        <w:rPr>
          <w:rtl/>
        </w:rPr>
        <w:t xml:space="preserve">، </w:t>
      </w:r>
      <w:r w:rsidRPr="00422399">
        <w:rPr>
          <w:rtl/>
        </w:rPr>
        <w:t>قال</w:t>
      </w:r>
      <w:r w:rsidR="00F40741">
        <w:rPr>
          <w:rtl/>
        </w:rPr>
        <w:t xml:space="preserve">: </w:t>
      </w:r>
      <w:r w:rsidRPr="00422399">
        <w:rPr>
          <w:rtl/>
        </w:rPr>
        <w:t>إحصانهنّ أن يدخل بهنّ</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فإن لم يدخل بهنّ فأحدثن حدثا</w:t>
      </w:r>
      <w:r w:rsidR="00F40741">
        <w:rPr>
          <w:rtl/>
        </w:rPr>
        <w:t xml:space="preserve">، </w:t>
      </w:r>
      <w:r w:rsidRPr="00422399">
        <w:rPr>
          <w:rtl/>
        </w:rPr>
        <w:t>هل عليهنّ حدّ</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sidR="00F40741">
        <w:rPr>
          <w:rtl/>
        </w:rPr>
        <w:t xml:space="preserve">، </w:t>
      </w:r>
      <w:r w:rsidRPr="00422399">
        <w:rPr>
          <w:rtl/>
        </w:rPr>
        <w:t>نصف الحرّ</w:t>
      </w:r>
      <w:r w:rsidR="00F40741">
        <w:rPr>
          <w:rtl/>
        </w:rPr>
        <w:t xml:space="preserve">، </w:t>
      </w:r>
      <w:r w:rsidRPr="00422399">
        <w:rPr>
          <w:rtl/>
        </w:rPr>
        <w:t>فإن زنت وهي محصنة فالرّجم</w:t>
      </w:r>
      <w:r>
        <w:rPr>
          <w:rtl/>
        </w:rPr>
        <w:t>.</w:t>
      </w:r>
    </w:p>
    <w:p w:rsidR="00B0692B" w:rsidRPr="00422399" w:rsidRDefault="00B0692B" w:rsidP="00B24893">
      <w:pPr>
        <w:pStyle w:val="libNormal"/>
        <w:rPr>
          <w:rtl/>
        </w:rPr>
      </w:pPr>
      <w:r w:rsidRPr="00422399">
        <w:rPr>
          <w:rtl/>
        </w:rPr>
        <w:t xml:space="preserve">عن محمّد بن مسلم </w:t>
      </w:r>
      <w:r w:rsidRPr="00FB1C6E">
        <w:rPr>
          <w:rStyle w:val="libFootnotenumChar"/>
          <w:rtl/>
        </w:rPr>
        <w:t>(10)</w:t>
      </w:r>
      <w:r w:rsidR="00F40741">
        <w:rPr>
          <w:rtl/>
        </w:rPr>
        <w:t xml:space="preserve">، </w:t>
      </w:r>
      <w:r w:rsidRPr="00422399">
        <w:rPr>
          <w:rtl/>
        </w:rPr>
        <w:t>عن أحدهما</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سألته عن قول الله في</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136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«فمن عاد» بدل «فان عادا»</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7 / 234</w:t>
      </w:r>
      <w:r w:rsidR="00F40741">
        <w:rPr>
          <w:rtl/>
        </w:rPr>
        <w:t xml:space="preserve">، </w:t>
      </w:r>
      <w:r w:rsidRPr="00422399">
        <w:rPr>
          <w:rtl/>
        </w:rPr>
        <w:t>ح 4+ نفس المصدر 7 / 237</w:t>
      </w:r>
      <w:r w:rsidR="00F40741">
        <w:rPr>
          <w:rtl/>
        </w:rPr>
        <w:t xml:space="preserve">، </w:t>
      </w:r>
      <w:r w:rsidRPr="00422399">
        <w:rPr>
          <w:rtl/>
        </w:rPr>
        <w:t>ح 19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الحرّ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7 / 238</w:t>
      </w:r>
      <w:r w:rsidR="00F40741">
        <w:rPr>
          <w:rtl/>
        </w:rPr>
        <w:t xml:space="preserve">، </w:t>
      </w:r>
      <w:r w:rsidRPr="00422399">
        <w:rPr>
          <w:rtl/>
        </w:rPr>
        <w:t>ح 23</w:t>
      </w:r>
      <w:r>
        <w:rPr>
          <w:rtl/>
        </w:rPr>
        <w:t>.</w:t>
      </w:r>
      <w:r w:rsidRPr="00422399">
        <w:rPr>
          <w:rtl/>
        </w:rPr>
        <w:t xml:space="preserve"> وفيه</w:t>
      </w:r>
      <w:r w:rsidR="00F40741">
        <w:rPr>
          <w:rtl/>
        </w:rPr>
        <w:t xml:space="preserve">: </w:t>
      </w:r>
      <w:r w:rsidRPr="00422399">
        <w:rPr>
          <w:rtl/>
        </w:rPr>
        <w:t>لا يرجم ولا ينفى</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العياشي 1 / 235</w:t>
      </w:r>
      <w:r w:rsidR="00F40741">
        <w:rPr>
          <w:rtl/>
        </w:rPr>
        <w:t xml:space="preserve">، </w:t>
      </w:r>
      <w:r w:rsidRPr="00422399">
        <w:rPr>
          <w:rtl/>
        </w:rPr>
        <w:t>ح 96</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نكلوهن</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نفس المصدر والموضع</w:t>
      </w:r>
      <w:r w:rsidR="00F40741">
        <w:rPr>
          <w:rtl/>
        </w:rPr>
        <w:t xml:space="preserve">، </w:t>
      </w:r>
      <w:r w:rsidRPr="00422399">
        <w:rPr>
          <w:rtl/>
        </w:rPr>
        <w:t>ح 94</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نفس المصدر والموضع</w:t>
      </w:r>
      <w:r w:rsidR="00F40741">
        <w:rPr>
          <w:rtl/>
        </w:rPr>
        <w:t xml:space="preserve">، </w:t>
      </w:r>
      <w:r w:rsidRPr="00422399">
        <w:rPr>
          <w:rtl/>
        </w:rPr>
        <w:t>ح 93</w:t>
      </w:r>
      <w:r>
        <w:rPr>
          <w:rtl/>
        </w:rPr>
        <w:t>.</w:t>
      </w:r>
    </w:p>
    <w:p w:rsidR="00B0692B" w:rsidRPr="00422399" w:rsidRDefault="00B0692B" w:rsidP="00DF0D96">
      <w:pPr>
        <w:pStyle w:val="libNormal0"/>
        <w:rPr>
          <w:rtl/>
        </w:rPr>
      </w:pPr>
      <w:r>
        <w:rPr>
          <w:rtl/>
        </w:rPr>
        <w:br w:type="page"/>
      </w:r>
      <w:r w:rsidRPr="00422399">
        <w:rPr>
          <w:rtl/>
        </w:rPr>
        <w:t>الإماء إذا أحصن</w:t>
      </w:r>
      <w:r w:rsidR="00F40741">
        <w:rPr>
          <w:rtl/>
        </w:rPr>
        <w:t xml:space="preserve">، </w:t>
      </w:r>
      <w:r w:rsidRPr="00422399">
        <w:rPr>
          <w:rtl/>
        </w:rPr>
        <w:t>ما إحصانهنّ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يدخل بهنّ</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وإن لم يدخل بهنّ</w:t>
      </w:r>
      <w:r w:rsidR="00F40741">
        <w:rPr>
          <w:rtl/>
        </w:rPr>
        <w:t xml:space="preserve">، </w:t>
      </w:r>
      <w:r w:rsidRPr="00422399">
        <w:rPr>
          <w:rtl/>
        </w:rPr>
        <w:t>ما عليهنّ حدّ</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بلى</w:t>
      </w:r>
      <w:r>
        <w:rPr>
          <w:rtl/>
        </w:rPr>
        <w:t>.</w:t>
      </w:r>
    </w:p>
    <w:p w:rsidR="00B0692B" w:rsidRPr="00422399" w:rsidRDefault="00B0692B" w:rsidP="00B24893">
      <w:pPr>
        <w:pStyle w:val="libNormal"/>
        <w:rPr>
          <w:rtl/>
        </w:rPr>
      </w:pPr>
      <w:r w:rsidRPr="00422399">
        <w:rPr>
          <w:rtl/>
        </w:rPr>
        <w:t xml:space="preserve">عن عبد الله بن سنان </w:t>
      </w:r>
      <w:r w:rsidRPr="00FB1C6E">
        <w:rPr>
          <w:rStyle w:val="libFootnotenumChar"/>
          <w:rtl/>
        </w:rPr>
        <w:t>(1)</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المحصنات من الإماء</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هنّ المسلمات</w:t>
      </w:r>
      <w:r>
        <w:rPr>
          <w:rtl/>
        </w:rPr>
        <w:t>.</w:t>
      </w:r>
    </w:p>
    <w:p w:rsidR="00B0692B" w:rsidRPr="00422399" w:rsidRDefault="00B0692B" w:rsidP="00B24893">
      <w:pPr>
        <w:pStyle w:val="libNormal"/>
        <w:rPr>
          <w:rtl/>
        </w:rPr>
      </w:pPr>
      <w:r w:rsidRPr="00422399">
        <w:rPr>
          <w:rtl/>
        </w:rPr>
        <w:t xml:space="preserve">عن حريز </w:t>
      </w:r>
      <w:r w:rsidRPr="00FB1C6E">
        <w:rPr>
          <w:rStyle w:val="libFootnotenumChar"/>
          <w:rtl/>
        </w:rPr>
        <w:t>(2)</w:t>
      </w:r>
      <w:r w:rsidRPr="00EF0BC6">
        <w:rPr>
          <w:rtl/>
        </w:rPr>
        <w:t xml:space="preserve"> </w:t>
      </w:r>
      <w:r w:rsidRPr="00422399">
        <w:rPr>
          <w:rtl/>
        </w:rPr>
        <w:t>قال</w:t>
      </w:r>
      <w:r w:rsidR="00F40741">
        <w:rPr>
          <w:rtl/>
        </w:rPr>
        <w:t xml:space="preserve">: </w:t>
      </w:r>
      <w:r w:rsidRPr="00422399">
        <w:rPr>
          <w:rtl/>
        </w:rPr>
        <w:t>سألته عن المحصن</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الّذي عنده ما يغنيه</w:t>
      </w:r>
      <w:r>
        <w:rPr>
          <w:rtl/>
        </w:rPr>
        <w:t>.</w:t>
      </w:r>
    </w:p>
    <w:p w:rsidR="00B0692B" w:rsidRPr="00422399" w:rsidRDefault="00B0692B" w:rsidP="00B24893">
      <w:pPr>
        <w:pStyle w:val="libNormal"/>
        <w:rPr>
          <w:rtl/>
        </w:rPr>
      </w:pPr>
      <w:r w:rsidRPr="00422399">
        <w:rPr>
          <w:rtl/>
        </w:rPr>
        <w:t xml:space="preserve">] </w:t>
      </w:r>
      <w:r w:rsidRPr="00FB1C6E">
        <w:rPr>
          <w:rStyle w:val="libFootnotenumChar"/>
          <w:rtl/>
        </w:rPr>
        <w:t>(3)</w:t>
      </w:r>
      <w:r w:rsidRPr="00EF0BC6">
        <w:rPr>
          <w:rtl/>
        </w:rPr>
        <w:t xml:space="preserve"> </w:t>
      </w:r>
      <w:r w:rsidRPr="00BE28B6">
        <w:rPr>
          <w:rStyle w:val="libAlaemChar"/>
          <w:rtl/>
        </w:rPr>
        <w:t>(</w:t>
      </w:r>
      <w:r w:rsidRPr="00BE28B6">
        <w:rPr>
          <w:rStyle w:val="libAieChar"/>
          <w:rtl/>
        </w:rPr>
        <w:t>ذلِكَ</w:t>
      </w:r>
      <w:r w:rsidRPr="00BE28B6">
        <w:rPr>
          <w:rStyle w:val="libAlaemChar"/>
          <w:rtl/>
        </w:rPr>
        <w:t>)</w:t>
      </w:r>
      <w:r w:rsidR="00F40741">
        <w:rPr>
          <w:rtl/>
        </w:rPr>
        <w:t xml:space="preserve">، </w:t>
      </w:r>
      <w:r w:rsidRPr="00422399">
        <w:rPr>
          <w:rtl/>
        </w:rPr>
        <w:t>أي</w:t>
      </w:r>
      <w:r w:rsidR="00F40741">
        <w:rPr>
          <w:rtl/>
        </w:rPr>
        <w:t xml:space="preserve">: </w:t>
      </w:r>
      <w:r w:rsidRPr="00422399">
        <w:rPr>
          <w:rtl/>
        </w:rPr>
        <w:t>نكاح الإماء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لِمَنْ خَشِيَ الْعَنَتَ مِنْكُمْ</w:t>
      </w:r>
      <w:r w:rsidRPr="00BE28B6">
        <w:rPr>
          <w:rStyle w:val="libAlaemChar"/>
          <w:rtl/>
        </w:rPr>
        <w:t>)</w:t>
      </w:r>
      <w:r w:rsidR="00F40741">
        <w:rPr>
          <w:rtl/>
        </w:rPr>
        <w:t xml:space="preserve">، </w:t>
      </w:r>
      <w:r w:rsidRPr="00422399">
        <w:rPr>
          <w:rtl/>
        </w:rPr>
        <w:t>لمن خاف الوقوع في الزّنا</w:t>
      </w:r>
      <w:r>
        <w:rPr>
          <w:rtl/>
        </w:rPr>
        <w:t>.</w:t>
      </w:r>
      <w:r w:rsidRPr="00422399">
        <w:rPr>
          <w:rtl/>
        </w:rPr>
        <w:t xml:space="preserve"> وهو في الأصل انكسار العظم بعد الجبر</w:t>
      </w:r>
      <w:r w:rsidR="00F40741">
        <w:rPr>
          <w:rtl/>
        </w:rPr>
        <w:t xml:space="preserve">، </w:t>
      </w:r>
      <w:r w:rsidRPr="00422399">
        <w:rPr>
          <w:rtl/>
        </w:rPr>
        <w:t>مستعار لكلّ مشقّة وضرر</w:t>
      </w:r>
      <w:r w:rsidR="00F40741">
        <w:rPr>
          <w:rtl/>
        </w:rPr>
        <w:t xml:space="preserve">، </w:t>
      </w:r>
      <w:r w:rsidRPr="00422399">
        <w:rPr>
          <w:rtl/>
        </w:rPr>
        <w:t>ولا ضرر أعظم من مواقعة الإثم بأفحش القبائح</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(4)</w:t>
      </w:r>
      <w:r w:rsidR="00F40741">
        <w:rPr>
          <w:rtl/>
        </w:rPr>
        <w:t xml:space="preserve">: </w:t>
      </w:r>
      <w:r w:rsidRPr="00422399">
        <w:rPr>
          <w:rtl/>
        </w:rPr>
        <w:t>المراد به الحدّ</w:t>
      </w:r>
      <w:r w:rsidR="00F40741">
        <w:rPr>
          <w:rtl/>
        </w:rPr>
        <w:t xml:space="preserve">، </w:t>
      </w:r>
      <w:r w:rsidRPr="00422399">
        <w:rPr>
          <w:rtl/>
        </w:rPr>
        <w:t>وهذا شرط آخر لنكاح الإماء</w:t>
      </w:r>
      <w:r>
        <w:rPr>
          <w:rtl/>
        </w:rPr>
        <w:t>.</w:t>
      </w:r>
    </w:p>
    <w:p w:rsidR="00B0692B" w:rsidRPr="00422399" w:rsidRDefault="00B0692B" w:rsidP="00B24893">
      <w:pPr>
        <w:pStyle w:val="libNormal"/>
        <w:rPr>
          <w:rtl/>
        </w:rPr>
      </w:pPr>
      <w:r>
        <w:rPr>
          <w:rtl/>
        </w:rPr>
        <w:t>[</w:t>
      </w:r>
      <w:r w:rsidRPr="00422399">
        <w:rPr>
          <w:rtl/>
        </w:rPr>
        <w:t xml:space="preserve">وفي تفسير العيّاشيّ </w:t>
      </w:r>
      <w:r w:rsidRPr="00FB1C6E">
        <w:rPr>
          <w:rStyle w:val="libFootnotenumChar"/>
          <w:rtl/>
        </w:rPr>
        <w:t>(5)</w:t>
      </w:r>
      <w:r w:rsidR="00F40741">
        <w:rPr>
          <w:rtl/>
        </w:rPr>
        <w:t xml:space="preserve">: </w:t>
      </w:r>
      <w:r w:rsidRPr="00422399">
        <w:rPr>
          <w:rtl/>
        </w:rPr>
        <w:t>عن عبّاد بن صهيب</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لا ينبغي للرّجل المسلم أن يتزوّج من الإماء إلّا من خشي العنت</w:t>
      </w:r>
      <w:r w:rsidR="00F40741">
        <w:rPr>
          <w:rtl/>
        </w:rPr>
        <w:t xml:space="preserve">، </w:t>
      </w:r>
      <w:r w:rsidRPr="00422399">
        <w:rPr>
          <w:rtl/>
        </w:rPr>
        <w:t>ولا يحلّ له من الإماء إلّا واحدة</w:t>
      </w:r>
      <w:r>
        <w:rPr>
          <w:rtl/>
        </w:rPr>
        <w:t>.</w:t>
      </w:r>
    </w:p>
    <w:p w:rsidR="00B0692B" w:rsidRPr="00422399" w:rsidRDefault="00B0692B" w:rsidP="00B24893">
      <w:pPr>
        <w:pStyle w:val="libNormal"/>
        <w:rPr>
          <w:rtl/>
        </w:rPr>
      </w:pPr>
      <w:r w:rsidRPr="00422399">
        <w:rPr>
          <w:rtl/>
        </w:rPr>
        <w:t xml:space="preserve">] </w:t>
      </w:r>
      <w:r w:rsidRPr="00FB1C6E">
        <w:rPr>
          <w:rStyle w:val="libFootnotenumChar"/>
          <w:rtl/>
        </w:rPr>
        <w:t>(6)</w:t>
      </w:r>
      <w:r w:rsidRPr="00EF0BC6">
        <w:rPr>
          <w:rtl/>
        </w:rPr>
        <w:t xml:space="preserve"> </w:t>
      </w:r>
      <w:r w:rsidRPr="00BE28B6">
        <w:rPr>
          <w:rStyle w:val="libAlaemChar"/>
          <w:rtl/>
        </w:rPr>
        <w:t>(</w:t>
      </w:r>
      <w:r w:rsidRPr="00BE28B6">
        <w:rPr>
          <w:rStyle w:val="libAieChar"/>
          <w:rtl/>
        </w:rPr>
        <w:t>وَأَنْ تَصْبِرُوا</w:t>
      </w:r>
      <w:r w:rsidRPr="00BE28B6">
        <w:rPr>
          <w:rStyle w:val="libAlaemChar"/>
          <w:rtl/>
        </w:rPr>
        <w:t>)</w:t>
      </w:r>
      <w:r w:rsidR="00F40741">
        <w:rPr>
          <w:rtl/>
        </w:rPr>
        <w:t xml:space="preserve">، </w:t>
      </w:r>
      <w:r w:rsidRPr="00422399">
        <w:rPr>
          <w:rtl/>
        </w:rPr>
        <w:t>أي</w:t>
      </w:r>
      <w:r w:rsidR="00F40741">
        <w:rPr>
          <w:rtl/>
        </w:rPr>
        <w:t xml:space="preserve">: </w:t>
      </w:r>
      <w:r w:rsidRPr="00422399">
        <w:rPr>
          <w:rtl/>
        </w:rPr>
        <w:t>وصبركم عن نكاح الإماء متعفّفين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خَيْرٌ لَكُمْ</w:t>
      </w:r>
      <w:r w:rsidRPr="00BE28B6">
        <w:rPr>
          <w:rStyle w:val="libAlaemChar"/>
          <w:rtl/>
        </w:rPr>
        <w:t>)</w:t>
      </w:r>
      <w:r w:rsidR="00F40741">
        <w:rPr>
          <w:rtl/>
        </w:rPr>
        <w:t xml:space="preserve">: </w:t>
      </w:r>
      <w:r w:rsidRPr="00422399">
        <w:rPr>
          <w:rtl/>
        </w:rPr>
        <w:t>من نكاح الإماء</w:t>
      </w:r>
      <w:r w:rsidR="00F40741">
        <w:rPr>
          <w:rtl/>
        </w:rPr>
        <w:t xml:space="preserve">، </w:t>
      </w:r>
      <w:r w:rsidRPr="00422399">
        <w:rPr>
          <w:rtl/>
        </w:rPr>
        <w:t>لما فيه من المهانة ونقصان حقّ الزّوج</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غَفُورٌ</w:t>
      </w:r>
      <w:r w:rsidRPr="00BE28B6">
        <w:rPr>
          <w:rStyle w:val="libAlaemChar"/>
          <w:rtl/>
        </w:rPr>
        <w:t>)</w:t>
      </w:r>
      <w:r w:rsidR="00F40741">
        <w:rPr>
          <w:rtl/>
        </w:rPr>
        <w:t xml:space="preserve">: </w:t>
      </w:r>
      <w:r w:rsidRPr="00422399">
        <w:rPr>
          <w:rtl/>
        </w:rPr>
        <w:t>لمن لم يصبر</w:t>
      </w:r>
      <w:r w:rsidR="00F40741">
        <w:rPr>
          <w:rtl/>
        </w:rPr>
        <w:t xml:space="preserve">، </w:t>
      </w:r>
      <w:r w:rsidRPr="00BE28B6">
        <w:rPr>
          <w:rStyle w:val="libAlaemChar"/>
          <w:rtl/>
        </w:rPr>
        <w:t>(</w:t>
      </w:r>
      <w:r w:rsidRPr="00BE28B6">
        <w:rPr>
          <w:rStyle w:val="libAieChar"/>
          <w:rtl/>
        </w:rPr>
        <w:t>رَحِيمٌ</w:t>
      </w:r>
      <w:r w:rsidRPr="00BE28B6">
        <w:rPr>
          <w:rStyle w:val="libAlaemChar"/>
          <w:rtl/>
        </w:rPr>
        <w:t>)</w:t>
      </w:r>
      <w:r w:rsidRPr="00422399">
        <w:rPr>
          <w:rtl/>
        </w:rPr>
        <w:t xml:space="preserve"> </w:t>
      </w:r>
      <w:r>
        <w:rPr>
          <w:rtl/>
        </w:rPr>
        <w:t>(</w:t>
      </w:r>
      <w:r w:rsidRPr="00422399">
        <w:rPr>
          <w:rtl/>
        </w:rPr>
        <w:t>25</w:t>
      </w:r>
      <w:r>
        <w:rPr>
          <w:rtl/>
        </w:rPr>
        <w:t>)</w:t>
      </w:r>
      <w:r w:rsidR="00F40741">
        <w:rPr>
          <w:rtl/>
        </w:rPr>
        <w:t xml:space="preserve">: </w:t>
      </w:r>
      <w:r w:rsidRPr="00422399">
        <w:rPr>
          <w:rtl/>
        </w:rPr>
        <w:t>بأن رخّص لهم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يُرِيدُ اللهُ لِيُبَيِّنَ لَكُمْ</w:t>
      </w:r>
      <w:r w:rsidRPr="00BE28B6">
        <w:rPr>
          <w:rStyle w:val="libAlaemChar"/>
          <w:rtl/>
        </w:rPr>
        <w:t>)</w:t>
      </w:r>
      <w:r w:rsidR="00F40741">
        <w:rPr>
          <w:rtl/>
        </w:rPr>
        <w:t xml:space="preserve">: </w:t>
      </w:r>
      <w:r w:rsidRPr="00422399">
        <w:rPr>
          <w:rtl/>
        </w:rPr>
        <w:t>ما تعبّدكم به من الحلال والحرام</w:t>
      </w:r>
      <w:r w:rsidR="00F40741">
        <w:rPr>
          <w:rtl/>
        </w:rPr>
        <w:t xml:space="preserve">، </w:t>
      </w:r>
      <w:r w:rsidRPr="00422399">
        <w:rPr>
          <w:rtl/>
        </w:rPr>
        <w:t>أو ما خفي عنكم من مصالحكم ومحاسن أعمالكم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sidR="00F40741">
        <w:rPr>
          <w:rtl/>
        </w:rPr>
        <w:t xml:space="preserve">، </w:t>
      </w:r>
      <w:r w:rsidRPr="00422399">
        <w:rPr>
          <w:rtl/>
        </w:rPr>
        <w:t>ح 92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sidR="00F40741">
        <w:rPr>
          <w:rtl/>
        </w:rPr>
        <w:t xml:space="preserve">، </w:t>
      </w:r>
      <w:r w:rsidRPr="00422399">
        <w:rPr>
          <w:rtl/>
        </w:rPr>
        <w:t>ح 95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214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العياشي 1 / 235</w:t>
      </w:r>
      <w:r w:rsidR="00F40741">
        <w:rPr>
          <w:rtl/>
        </w:rPr>
        <w:t xml:space="preserve">، </w:t>
      </w:r>
      <w:r w:rsidRPr="00422399">
        <w:rPr>
          <w:rtl/>
        </w:rPr>
        <w:t>ح 97</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t>و «</w:t>
      </w:r>
      <w:r w:rsidRPr="00422399">
        <w:rPr>
          <w:rtl/>
        </w:rPr>
        <w:t>أن يبيّن» مفعول يريد</w:t>
      </w:r>
      <w:r w:rsidR="00F40741">
        <w:rPr>
          <w:rtl/>
        </w:rPr>
        <w:t xml:space="preserve">، </w:t>
      </w:r>
      <w:r>
        <w:rPr>
          <w:rtl/>
        </w:rPr>
        <w:t>و «</w:t>
      </w:r>
      <w:r w:rsidRPr="00422399">
        <w:rPr>
          <w:rtl/>
        </w:rPr>
        <w:t>اللام» مزيدة لتأكيد معنى الاستقبال اللازم للإرادة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w:t>
      </w:r>
      <w:r w:rsidR="00F40741">
        <w:rPr>
          <w:rtl/>
        </w:rPr>
        <w:t xml:space="preserve">: </w:t>
      </w:r>
      <w:r w:rsidRPr="00422399">
        <w:rPr>
          <w:rtl/>
        </w:rPr>
        <w:t>المفعول محذوف</w:t>
      </w:r>
      <w:r w:rsidR="00F40741">
        <w:rPr>
          <w:rtl/>
        </w:rPr>
        <w:t xml:space="preserve">، </w:t>
      </w:r>
      <w:r>
        <w:rPr>
          <w:rtl/>
        </w:rPr>
        <w:t>و «</w:t>
      </w:r>
      <w:r w:rsidRPr="00422399">
        <w:rPr>
          <w:rtl/>
        </w:rPr>
        <w:t>ليبيّن» مفعول له</w:t>
      </w:r>
      <w:r w:rsidR="00F40741">
        <w:rPr>
          <w:rtl/>
        </w:rPr>
        <w:t xml:space="preserve">، </w:t>
      </w:r>
      <w:r w:rsidRPr="00422399">
        <w:rPr>
          <w:rtl/>
        </w:rPr>
        <w:t>أي</w:t>
      </w:r>
      <w:r w:rsidR="00F40741">
        <w:rPr>
          <w:rtl/>
        </w:rPr>
        <w:t xml:space="preserve">: </w:t>
      </w:r>
      <w:r w:rsidRPr="00422399">
        <w:rPr>
          <w:rtl/>
        </w:rPr>
        <w:t>يريد الحقّ لأجله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وَيَهْدِيَكُمْ سُنَنَ الَّذِينَ مِنْ قَبْلِكُمْ</w:t>
      </w:r>
      <w:r w:rsidRPr="00BE28B6">
        <w:rPr>
          <w:rStyle w:val="libAlaemChar"/>
          <w:rtl/>
        </w:rPr>
        <w:t>)</w:t>
      </w:r>
      <w:r w:rsidR="00F40741">
        <w:rPr>
          <w:rtl/>
        </w:rPr>
        <w:t xml:space="preserve">: </w:t>
      </w:r>
      <w:r w:rsidRPr="00422399">
        <w:rPr>
          <w:rtl/>
        </w:rPr>
        <w:t>مناهج من تقدّمكم من أهل الرّشد</w:t>
      </w:r>
      <w:r w:rsidR="00F40741">
        <w:rPr>
          <w:rtl/>
        </w:rPr>
        <w:t xml:space="preserve">، </w:t>
      </w:r>
      <w:r w:rsidRPr="00422399">
        <w:rPr>
          <w:rtl/>
        </w:rPr>
        <w:t>لتسلكوا طريقتهم</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(2)</w:t>
      </w:r>
      <w:r w:rsidR="00F40741">
        <w:rPr>
          <w:rtl/>
        </w:rPr>
        <w:t xml:space="preserve">: </w:t>
      </w:r>
      <w:r w:rsidRPr="00422399">
        <w:rPr>
          <w:rtl/>
        </w:rPr>
        <w:t>محمّد عن أحمد</w:t>
      </w:r>
      <w:r w:rsidR="00F40741">
        <w:rPr>
          <w:rtl/>
        </w:rPr>
        <w:t xml:space="preserve">، </w:t>
      </w:r>
      <w:r w:rsidRPr="00422399">
        <w:rPr>
          <w:rtl/>
        </w:rPr>
        <w:t>عن عليّ بن النعمان</w:t>
      </w:r>
      <w:r w:rsidR="00CF6582">
        <w:rPr>
          <w:rtl/>
        </w:rPr>
        <w:t xml:space="preserve"> - </w:t>
      </w:r>
      <w:r w:rsidRPr="00422399">
        <w:rPr>
          <w:rtl/>
        </w:rPr>
        <w:t>رفعه</w:t>
      </w:r>
      <w:r w:rsidR="00CF6582">
        <w:rPr>
          <w:rtl/>
        </w:rPr>
        <w:t xml:space="preserve"> - </w:t>
      </w:r>
      <w:r w:rsidRPr="00422399">
        <w:rPr>
          <w:rtl/>
        </w:rPr>
        <w:t>عن أبي جعفر قال</w:t>
      </w:r>
      <w:r w:rsidR="00F40741">
        <w:rPr>
          <w:rtl/>
        </w:rPr>
        <w:t xml:space="preserve">: </w:t>
      </w:r>
      <w:r w:rsidRPr="00422399">
        <w:rPr>
          <w:rtl/>
        </w:rPr>
        <w:t>قال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يمصّون الثّماد ويدعون النّهر العظيم</w:t>
      </w:r>
      <w:r>
        <w:rPr>
          <w:rtl/>
        </w:rPr>
        <w:t>.</w:t>
      </w:r>
    </w:p>
    <w:p w:rsidR="00B0692B" w:rsidRPr="00422399" w:rsidRDefault="00B0692B" w:rsidP="00B24893">
      <w:pPr>
        <w:pStyle w:val="libNormal"/>
        <w:rPr>
          <w:rtl/>
        </w:rPr>
      </w:pPr>
      <w:r w:rsidRPr="00422399">
        <w:rPr>
          <w:rtl/>
        </w:rPr>
        <w:t>قيل له</w:t>
      </w:r>
      <w:r w:rsidR="00F40741">
        <w:rPr>
          <w:rtl/>
        </w:rPr>
        <w:t xml:space="preserve">: </w:t>
      </w:r>
      <w:r w:rsidRPr="00422399">
        <w:rPr>
          <w:rtl/>
        </w:rPr>
        <w:t>وما النّهر العظيم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والعلم الّذي أعطاه الله </w:t>
      </w:r>
      <w:r>
        <w:rPr>
          <w:rtl/>
        </w:rPr>
        <w:t>[</w:t>
      </w:r>
      <w:r w:rsidRPr="00422399">
        <w:rPr>
          <w:rtl/>
        </w:rPr>
        <w:t>، إنّ الله</w:t>
      </w:r>
      <w:r>
        <w:rPr>
          <w:rtl/>
        </w:rPr>
        <w:t>]</w:t>
      </w:r>
      <w:r w:rsidRPr="00422399">
        <w:rPr>
          <w:rtl/>
        </w:rPr>
        <w:t xml:space="preserve"> </w:t>
      </w:r>
      <w:r w:rsidRPr="00FB1C6E">
        <w:rPr>
          <w:rStyle w:val="libFootnotenumChar"/>
          <w:rtl/>
        </w:rPr>
        <w:t>(3)</w:t>
      </w:r>
      <w:r w:rsidR="00CF6582">
        <w:rPr>
          <w:rtl/>
        </w:rPr>
        <w:t xml:space="preserve"> - </w:t>
      </w:r>
      <w:r w:rsidRPr="00422399">
        <w:rPr>
          <w:rtl/>
        </w:rPr>
        <w:t>عزّ وجلّ</w:t>
      </w:r>
      <w:r w:rsidR="00CF6582">
        <w:rPr>
          <w:rtl/>
        </w:rPr>
        <w:t xml:space="preserve"> - </w:t>
      </w:r>
      <w:r w:rsidRPr="00422399">
        <w:rPr>
          <w:rtl/>
        </w:rPr>
        <w:t>جمع لمحمّد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سنن النبييّن من آدم وهلمّ جرّا</w:t>
      </w:r>
      <w:r w:rsidR="0052202B">
        <w:rPr>
          <w:rtl/>
        </w:rPr>
        <w:t xml:space="preserve"> إلى </w:t>
      </w:r>
      <w:r w:rsidRPr="00422399">
        <w:rPr>
          <w:rtl/>
        </w:rPr>
        <w:t>محمّد</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قيل له</w:t>
      </w:r>
      <w:r w:rsidR="00F40741">
        <w:rPr>
          <w:rtl/>
        </w:rPr>
        <w:t xml:space="preserve">: </w:t>
      </w:r>
      <w:r w:rsidRPr="00422399">
        <w:rPr>
          <w:rtl/>
        </w:rPr>
        <w:t>وما تلك السّنن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علم النّبيّين بأسره وإنّ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صيّر ذلك كلّه عند أمير المؤمنين</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422399">
        <w:rPr>
          <w:rtl/>
        </w:rPr>
        <w:t>فقال له رجل</w:t>
      </w:r>
      <w:r w:rsidR="00F40741">
        <w:rPr>
          <w:rtl/>
        </w:rPr>
        <w:t xml:space="preserve">: </w:t>
      </w:r>
      <w:r w:rsidRPr="00422399">
        <w:rPr>
          <w:rtl/>
        </w:rPr>
        <w:t>يا بن رسول الله</w:t>
      </w:r>
      <w:r w:rsidR="00F40741">
        <w:rPr>
          <w:rtl/>
        </w:rPr>
        <w:t xml:space="preserve">، </w:t>
      </w:r>
      <w:r w:rsidRPr="00422399">
        <w:rPr>
          <w:rtl/>
        </w:rPr>
        <w:t>فأمير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أعلم أم بعض النّبيين</w:t>
      </w:r>
      <w:r>
        <w:rPr>
          <w:rtl/>
        </w:rPr>
        <w:t>؟</w:t>
      </w:r>
    </w:p>
    <w:p w:rsidR="00B0692B" w:rsidRPr="00422399" w:rsidRDefault="00B0692B" w:rsidP="00B24893">
      <w:pPr>
        <w:pStyle w:val="libNormal"/>
        <w:rPr>
          <w:rtl/>
        </w:rPr>
      </w:pPr>
      <w:r w:rsidRPr="00422399">
        <w:rPr>
          <w:rtl/>
        </w:rPr>
        <w:t>فقال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اسمعوا </w:t>
      </w:r>
      <w:r>
        <w:rPr>
          <w:rtl/>
        </w:rPr>
        <w:t>[</w:t>
      </w:r>
      <w:r w:rsidRPr="00422399">
        <w:rPr>
          <w:rtl/>
        </w:rPr>
        <w:t>ما يقول ،</w:t>
      </w:r>
      <w:r>
        <w:rPr>
          <w:rtl/>
        </w:rPr>
        <w:t>]</w:t>
      </w:r>
      <w:r w:rsidRPr="00422399">
        <w:rPr>
          <w:rtl/>
        </w:rPr>
        <w:t xml:space="preserve"> </w:t>
      </w:r>
      <w:r w:rsidRPr="00FB1C6E">
        <w:rPr>
          <w:rStyle w:val="libFootnotenumChar"/>
          <w:rtl/>
        </w:rPr>
        <w:t>(4)</w:t>
      </w:r>
      <w:r w:rsidRPr="00EF0BC6">
        <w:rPr>
          <w:rtl/>
        </w:rPr>
        <w:t xml:space="preserve"> </w:t>
      </w:r>
      <w:r w:rsidRPr="00422399">
        <w:rPr>
          <w:rtl/>
        </w:rPr>
        <w:t>إنّ الله يفتح مسامع من يشاء</w:t>
      </w:r>
      <w:r>
        <w:rPr>
          <w:rtl/>
        </w:rPr>
        <w:t>.</w:t>
      </w:r>
      <w:r w:rsidRPr="00422399">
        <w:rPr>
          <w:rtl/>
        </w:rPr>
        <w:t xml:space="preserve"> إنّي حدّثته </w:t>
      </w:r>
      <w:r w:rsidRPr="00FB1C6E">
        <w:rPr>
          <w:rStyle w:val="libFootnotenumChar"/>
          <w:rtl/>
        </w:rPr>
        <w:t>(5)</w:t>
      </w:r>
      <w:r w:rsidR="00F40741">
        <w:rPr>
          <w:rtl/>
        </w:rPr>
        <w:t xml:space="preserve">: </w:t>
      </w:r>
      <w:r w:rsidRPr="00422399">
        <w:rPr>
          <w:rtl/>
        </w:rPr>
        <w:t>إنّ الله جمع لمحمّد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علم النّبيّين وإنّه جمع ذلك كلّه عند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وهو يسألني</w:t>
      </w:r>
      <w:r w:rsidR="00F40741">
        <w:rPr>
          <w:rtl/>
        </w:rPr>
        <w:t xml:space="preserve">: </w:t>
      </w:r>
      <w:r w:rsidRPr="00422399">
        <w:rPr>
          <w:rtl/>
        </w:rPr>
        <w:t>أهو أعلم أم بعض النّبيّين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وَيَتُوبَ عَلَيْكُمْ</w:t>
      </w:r>
      <w:r w:rsidRPr="00BE28B6">
        <w:rPr>
          <w:rStyle w:val="libAlaemChar"/>
          <w:rtl/>
        </w:rPr>
        <w:t>)</w:t>
      </w:r>
      <w:r w:rsidR="00F40741">
        <w:rPr>
          <w:rtl/>
        </w:rPr>
        <w:t xml:space="preserve">: </w:t>
      </w:r>
      <w:r w:rsidRPr="00422399">
        <w:rPr>
          <w:rtl/>
        </w:rPr>
        <w:t>ويغفر لكم ذنوبكم</w:t>
      </w:r>
      <w:r w:rsidR="00F40741">
        <w:rPr>
          <w:rtl/>
        </w:rPr>
        <w:t xml:space="preserve">، </w:t>
      </w:r>
      <w:r w:rsidRPr="00422399">
        <w:rPr>
          <w:rtl/>
        </w:rPr>
        <w:t>أو يرشدكم</w:t>
      </w:r>
      <w:r w:rsidR="0052202B">
        <w:rPr>
          <w:rtl/>
        </w:rPr>
        <w:t xml:space="preserve"> إلى </w:t>
      </w:r>
      <w:r w:rsidRPr="00422399">
        <w:rPr>
          <w:rtl/>
        </w:rPr>
        <w:t>ما يمنعكم عن المعاصي ويحثّكم على التّوبة</w:t>
      </w:r>
      <w:r w:rsidR="00F40741">
        <w:rPr>
          <w:rtl/>
        </w:rPr>
        <w:t xml:space="preserve">، </w:t>
      </w:r>
      <w:r w:rsidRPr="00422399">
        <w:rPr>
          <w:rtl/>
        </w:rPr>
        <w:t>أو</w:t>
      </w:r>
      <w:r w:rsidR="0052202B">
        <w:rPr>
          <w:rtl/>
        </w:rPr>
        <w:t xml:space="preserve"> إلى </w:t>
      </w:r>
      <w:r w:rsidRPr="00422399">
        <w:rPr>
          <w:rtl/>
        </w:rPr>
        <w:t>ما يكون كفّارة لسيّئاتكم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عَلِيمٌ</w:t>
      </w:r>
      <w:r w:rsidRPr="00BE28B6">
        <w:rPr>
          <w:rStyle w:val="libAlaemChar"/>
          <w:rtl/>
        </w:rPr>
        <w:t>)</w:t>
      </w:r>
      <w:r w:rsidR="00F40741">
        <w:rPr>
          <w:rtl/>
        </w:rPr>
        <w:t xml:space="preserve">: </w:t>
      </w:r>
      <w:r w:rsidRPr="00422399">
        <w:rPr>
          <w:rtl/>
        </w:rPr>
        <w:t>بها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حَكِيمٌ</w:t>
      </w:r>
      <w:r w:rsidRPr="00BE28B6">
        <w:rPr>
          <w:rStyle w:val="libAlaemChar"/>
          <w:rtl/>
        </w:rPr>
        <w:t>)</w:t>
      </w:r>
      <w:r w:rsidRPr="00422399">
        <w:rPr>
          <w:rtl/>
        </w:rPr>
        <w:t xml:space="preserve"> </w:t>
      </w:r>
      <w:r>
        <w:rPr>
          <w:rtl/>
        </w:rPr>
        <w:t>(</w:t>
      </w:r>
      <w:r w:rsidRPr="00422399">
        <w:rPr>
          <w:rtl/>
        </w:rPr>
        <w:t>26</w:t>
      </w:r>
      <w:r>
        <w:rPr>
          <w:rtl/>
        </w:rPr>
        <w:t>)</w:t>
      </w:r>
      <w:r w:rsidR="00F40741">
        <w:rPr>
          <w:rtl/>
        </w:rPr>
        <w:t xml:space="preserve">: </w:t>
      </w:r>
      <w:r w:rsidRPr="00422399">
        <w:rPr>
          <w:rtl/>
        </w:rPr>
        <w:t>في وضعها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215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1 / 222</w:t>
      </w:r>
      <w:r w:rsidR="00F40741">
        <w:rPr>
          <w:rtl/>
        </w:rPr>
        <w:t xml:space="preserve">، </w:t>
      </w:r>
      <w:r w:rsidRPr="00422399">
        <w:rPr>
          <w:rtl/>
        </w:rPr>
        <w:t>ح 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حدّثت</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وَاللهُ يُرِيدُ أَنْ يَتُوبَ عَلَيْكُمْ</w:t>
      </w:r>
      <w:r w:rsidRPr="00BE28B6">
        <w:rPr>
          <w:rStyle w:val="libAlaemChar"/>
          <w:rtl/>
        </w:rPr>
        <w:t>)</w:t>
      </w:r>
      <w:r w:rsidR="00F40741">
        <w:rPr>
          <w:rtl/>
        </w:rPr>
        <w:t xml:space="preserve">: </w:t>
      </w:r>
      <w:r w:rsidRPr="00422399">
        <w:rPr>
          <w:rtl/>
        </w:rPr>
        <w:t>كرّره للتّأكيد والمبالغة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وَيُرِيدُ الَّذِينَ يَتَّبِعُونَ الشَّهَواتِ</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الفجرة</w:t>
      </w:r>
      <w:r>
        <w:rPr>
          <w:rtl/>
        </w:rPr>
        <w:t>.</w:t>
      </w:r>
      <w:r w:rsidRPr="00422399">
        <w:rPr>
          <w:rtl/>
        </w:rPr>
        <w:t xml:space="preserve"> فإنّ اتّباع الشّهوات الائتمار لها</w:t>
      </w:r>
      <w:r w:rsidR="00F40741">
        <w:rPr>
          <w:rtl/>
        </w:rPr>
        <w:t xml:space="preserve">، </w:t>
      </w:r>
      <w:r w:rsidRPr="00422399">
        <w:rPr>
          <w:rtl/>
        </w:rPr>
        <w:t>وأمّا المتعاطي لما سوّغه الشّرع منها دون غيره فهو متّبع له في الحقيقة لا لها</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w:t>
      </w:r>
      <w:r w:rsidR="00F40741">
        <w:rPr>
          <w:rtl/>
        </w:rPr>
        <w:t xml:space="preserve">: </w:t>
      </w:r>
      <w:r w:rsidRPr="00422399">
        <w:rPr>
          <w:rtl/>
        </w:rPr>
        <w:t>المجوس</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اليهود</w:t>
      </w:r>
      <w:r w:rsidR="00F40741">
        <w:rPr>
          <w:rtl/>
        </w:rPr>
        <w:t xml:space="preserve">، </w:t>
      </w:r>
      <w:r w:rsidRPr="00422399">
        <w:rPr>
          <w:rtl/>
        </w:rPr>
        <w:t>فإنّهم يحلّون الأخوات من الأب وبنات الأخ والأخت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أَنْ تَمِيلُوا</w:t>
      </w:r>
      <w:r w:rsidRPr="00BE28B6">
        <w:rPr>
          <w:rStyle w:val="libAlaemChar"/>
          <w:rtl/>
        </w:rPr>
        <w:t>)</w:t>
      </w:r>
      <w:r w:rsidR="00F40741">
        <w:rPr>
          <w:rtl/>
        </w:rPr>
        <w:t xml:space="preserve">: </w:t>
      </w:r>
      <w:r w:rsidRPr="00422399">
        <w:rPr>
          <w:rtl/>
        </w:rPr>
        <w:t>عن الحقّ</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مَيْلاً</w:t>
      </w:r>
      <w:r w:rsidRPr="00BE28B6">
        <w:rPr>
          <w:rStyle w:val="libAlaemChar"/>
          <w:rtl/>
        </w:rPr>
        <w:t>)</w:t>
      </w:r>
      <w:r w:rsidR="00F40741">
        <w:rPr>
          <w:rtl/>
        </w:rPr>
        <w:t xml:space="preserve">: </w:t>
      </w:r>
      <w:r w:rsidRPr="00422399">
        <w:rPr>
          <w:rtl/>
        </w:rPr>
        <w:t>بموافقتهم</w:t>
      </w:r>
      <w:r w:rsidR="00F40741">
        <w:rPr>
          <w:rtl/>
        </w:rPr>
        <w:t xml:space="preserve">، </w:t>
      </w:r>
      <w:r w:rsidRPr="00422399">
        <w:rPr>
          <w:rtl/>
        </w:rPr>
        <w:t>على اتّباع الشّهوات واستحلال المحرّمات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عَظِيماً</w:t>
      </w:r>
      <w:r w:rsidRPr="00BE28B6">
        <w:rPr>
          <w:rStyle w:val="libAlaemChar"/>
          <w:rtl/>
        </w:rPr>
        <w:t>)</w:t>
      </w:r>
      <w:r w:rsidRPr="00422399">
        <w:rPr>
          <w:rtl/>
        </w:rPr>
        <w:t xml:space="preserve"> </w:t>
      </w:r>
      <w:r>
        <w:rPr>
          <w:rtl/>
        </w:rPr>
        <w:t>(</w:t>
      </w:r>
      <w:r w:rsidRPr="00422399">
        <w:rPr>
          <w:rtl/>
        </w:rPr>
        <w:t>27</w:t>
      </w:r>
      <w:r>
        <w:rPr>
          <w:rtl/>
        </w:rPr>
        <w:t>)</w:t>
      </w:r>
      <w:r w:rsidR="00F40741">
        <w:rPr>
          <w:rtl/>
        </w:rPr>
        <w:t xml:space="preserve">: </w:t>
      </w:r>
      <w:r w:rsidRPr="00422399">
        <w:rPr>
          <w:rtl/>
        </w:rPr>
        <w:t>بالإضافة</w:t>
      </w:r>
      <w:r w:rsidR="0052202B">
        <w:rPr>
          <w:rtl/>
        </w:rPr>
        <w:t xml:space="preserve"> إلى </w:t>
      </w:r>
      <w:r w:rsidRPr="00422399">
        <w:rPr>
          <w:rtl/>
        </w:rPr>
        <w:t>من اقترف خطيئة على ندور</w:t>
      </w:r>
      <w:r w:rsidR="00F40741">
        <w:rPr>
          <w:rtl/>
        </w:rPr>
        <w:t xml:space="preserve">، </w:t>
      </w:r>
      <w:r w:rsidRPr="00422399">
        <w:rPr>
          <w:rtl/>
        </w:rPr>
        <w:t>غير مستحلّ لها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يُرِيدُ اللهُ أَنْ يُخَفِّفَ عَنْكُمْ</w:t>
      </w:r>
      <w:r w:rsidRPr="00BE28B6">
        <w:rPr>
          <w:rStyle w:val="libAlaemChar"/>
          <w:rtl/>
        </w:rPr>
        <w:t>)</w:t>
      </w:r>
      <w:r w:rsidR="00F40741">
        <w:rPr>
          <w:rtl/>
        </w:rPr>
        <w:t xml:space="preserve">: </w:t>
      </w:r>
      <w:r w:rsidRPr="00422399">
        <w:rPr>
          <w:rtl/>
        </w:rPr>
        <w:t>فلذلك شرّع لكم الشّريعة الحنيفيّة السّمحة السّهلة</w:t>
      </w:r>
      <w:r w:rsidR="00F40741">
        <w:rPr>
          <w:rtl/>
        </w:rPr>
        <w:t xml:space="preserve">، </w:t>
      </w:r>
      <w:r w:rsidRPr="00422399">
        <w:rPr>
          <w:rtl/>
        </w:rPr>
        <w:t>ورخّص لكم في المضايق</w:t>
      </w:r>
      <w:r w:rsidR="00F40741">
        <w:rPr>
          <w:rtl/>
        </w:rPr>
        <w:t xml:space="preserve">، </w:t>
      </w:r>
      <w:r w:rsidRPr="00422399">
        <w:rPr>
          <w:rtl/>
        </w:rPr>
        <w:t>كإحلال نكاح الأمة عند الاضطرار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وَخُلِقَ الْإِنْسانُ ضَعِيفاً</w:t>
      </w:r>
      <w:r w:rsidRPr="00BE28B6">
        <w:rPr>
          <w:rStyle w:val="libAlaemChar"/>
          <w:rtl/>
        </w:rPr>
        <w:t>)</w:t>
      </w:r>
      <w:r w:rsidRPr="00422399">
        <w:rPr>
          <w:rtl/>
        </w:rPr>
        <w:t xml:space="preserve"> </w:t>
      </w:r>
      <w:r>
        <w:rPr>
          <w:rtl/>
        </w:rPr>
        <w:t>(</w:t>
      </w:r>
      <w:r w:rsidRPr="00422399">
        <w:rPr>
          <w:rtl/>
        </w:rPr>
        <w:t>28</w:t>
      </w:r>
      <w:r>
        <w:rPr>
          <w:rtl/>
        </w:rPr>
        <w:t>)</w:t>
      </w:r>
      <w:r w:rsidR="00F40741">
        <w:rPr>
          <w:rtl/>
        </w:rPr>
        <w:t xml:space="preserve">: </w:t>
      </w:r>
      <w:r w:rsidRPr="00422399">
        <w:rPr>
          <w:rtl/>
        </w:rPr>
        <w:t>لا يصبر عن الشّهوات</w:t>
      </w:r>
      <w:r w:rsidR="00F40741">
        <w:rPr>
          <w:rtl/>
        </w:rPr>
        <w:t xml:space="preserve">، </w:t>
      </w:r>
      <w:r w:rsidRPr="00422399">
        <w:rPr>
          <w:rtl/>
        </w:rPr>
        <w:t>ولا يتحمّل مشاقّ الطّاعات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أَيُّهَا الَّذِينَ آمَنُوا لا تَأْكُلُوا أَمْوالَكُمْ بَيْنَكُمْ بِالْباطِلِ</w:t>
      </w:r>
      <w:r w:rsidRPr="00BE28B6">
        <w:rPr>
          <w:rStyle w:val="libAlaemChar"/>
          <w:rtl/>
        </w:rPr>
        <w:t>)</w:t>
      </w:r>
      <w:r w:rsidR="00F40741">
        <w:rPr>
          <w:rtl/>
        </w:rPr>
        <w:t xml:space="preserve">: </w:t>
      </w:r>
      <w:r w:rsidRPr="00422399">
        <w:rPr>
          <w:rtl/>
        </w:rPr>
        <w:t>بما لم يبحه الشّرع</w:t>
      </w:r>
      <w:r>
        <w:rPr>
          <w:rtl/>
        </w:rPr>
        <w:t>.</w:t>
      </w:r>
    </w:p>
    <w:p w:rsidR="00B0692B" w:rsidRPr="00422399" w:rsidRDefault="00B0692B" w:rsidP="00B24893">
      <w:pPr>
        <w:pStyle w:val="libNormal"/>
        <w:rPr>
          <w:rtl/>
        </w:rPr>
      </w:pPr>
      <w:r w:rsidRPr="00422399">
        <w:rPr>
          <w:rtl/>
        </w:rPr>
        <w:t xml:space="preserve">في تفسير العيّاشيّ </w:t>
      </w:r>
      <w:r w:rsidRPr="00FB1C6E">
        <w:rPr>
          <w:rStyle w:val="libFootnotenumChar"/>
          <w:rtl/>
        </w:rPr>
        <w:t>(3)</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عنى بها</w:t>
      </w:r>
      <w:r w:rsidR="00F40741">
        <w:rPr>
          <w:rtl/>
        </w:rPr>
        <w:t xml:space="preserve">: </w:t>
      </w:r>
      <w:r w:rsidRPr="00422399">
        <w:rPr>
          <w:rtl/>
        </w:rPr>
        <w:t>القمار</w:t>
      </w:r>
      <w:r w:rsidR="00F40741">
        <w:rPr>
          <w:rtl/>
        </w:rPr>
        <w:t xml:space="preserve">، </w:t>
      </w:r>
      <w:r w:rsidRPr="00422399">
        <w:rPr>
          <w:rtl/>
        </w:rPr>
        <w:t>وكانت قريش تقامر الرّجل بأهله وماله</w:t>
      </w:r>
      <w:r w:rsidR="00F40741">
        <w:rPr>
          <w:rtl/>
        </w:rPr>
        <w:t xml:space="preserve">، </w:t>
      </w:r>
      <w:r w:rsidRPr="00422399">
        <w:rPr>
          <w:rtl/>
        </w:rPr>
        <w:t>فنهاهم الله عن ذلك</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(4)</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الرّبا والقمار والبخس </w:t>
      </w:r>
      <w:r w:rsidRPr="00FB1C6E">
        <w:rPr>
          <w:rStyle w:val="libFootnotenumChar"/>
          <w:rtl/>
        </w:rPr>
        <w:t>(5)</w:t>
      </w:r>
      <w:r w:rsidRPr="00EF0BC6">
        <w:rPr>
          <w:rtl/>
        </w:rPr>
        <w:t xml:space="preserve"> </w:t>
      </w:r>
      <w:r w:rsidRPr="00422399">
        <w:rPr>
          <w:rtl/>
        </w:rPr>
        <w:t>والظّلم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أَنْ تَكُونَ تِجارَةً عَنْ تَراضٍ مِنْكُمْ</w:t>
      </w:r>
      <w:r w:rsidRPr="00BE28B6">
        <w:rPr>
          <w:rStyle w:val="libAlaemChar"/>
          <w:rtl/>
        </w:rPr>
        <w:t>)</w:t>
      </w:r>
      <w:r w:rsidR="00F40741">
        <w:rPr>
          <w:rtl/>
        </w:rPr>
        <w:t xml:space="preserve">: </w:t>
      </w:r>
      <w:r w:rsidRPr="00422399">
        <w:rPr>
          <w:rtl/>
        </w:rPr>
        <w:t>استثناء منقطع</w:t>
      </w:r>
      <w:r w:rsidR="00F40741">
        <w:rPr>
          <w:rtl/>
        </w:rPr>
        <w:t xml:space="preserve">، </w:t>
      </w:r>
      <w:r w:rsidRPr="00422399">
        <w:rPr>
          <w:rtl/>
        </w:rPr>
        <w:t>أي</w:t>
      </w:r>
      <w:r w:rsidR="00F40741">
        <w:rPr>
          <w:rtl/>
        </w:rPr>
        <w:t xml:space="preserve">: </w:t>
      </w:r>
      <w:r w:rsidRPr="00422399">
        <w:rPr>
          <w:rtl/>
        </w:rPr>
        <w:t>ولكن كون تجارة عن تراض غير منهيّ عنه</w:t>
      </w:r>
      <w:r w:rsidR="00F40741">
        <w:rPr>
          <w:rtl/>
        </w:rPr>
        <w:t xml:space="preserve">، </w:t>
      </w:r>
      <w:r w:rsidRPr="00422399">
        <w:rPr>
          <w:rtl/>
        </w:rPr>
        <w:t>أو اقصدوا كون تجارة</w:t>
      </w:r>
      <w:r>
        <w:rPr>
          <w:rtl/>
        </w:rPr>
        <w:t>.</w:t>
      </w:r>
      <w:r w:rsidRPr="00422399">
        <w:rPr>
          <w:rtl/>
        </w:rPr>
        <w:t xml:space="preserve"> وتخصيص التّجارة من الوجوه الّتي بها يحلّ تناول مال الغير</w:t>
      </w:r>
      <w:r w:rsidR="00F40741">
        <w:rPr>
          <w:rtl/>
        </w:rPr>
        <w:t xml:space="preserve">، </w:t>
      </w:r>
      <w:r w:rsidRPr="00422399">
        <w:rPr>
          <w:rtl/>
        </w:rPr>
        <w:t>لأنّها أغلب وأوفق لذوي المروءات</w:t>
      </w:r>
      <w:r>
        <w:rPr>
          <w:rtl/>
        </w:rPr>
        <w:t>.</w:t>
      </w:r>
      <w:r w:rsidRPr="00422399">
        <w:rPr>
          <w:rtl/>
        </w:rPr>
        <w:t xml:space="preserve"> ويجوز أن يراد بها الانتقال مطلقا</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(6)</w:t>
      </w:r>
      <w:r w:rsidR="00F40741">
        <w:rPr>
          <w:rtl/>
        </w:rPr>
        <w:t xml:space="preserve">: </w:t>
      </w:r>
      <w:r w:rsidRPr="00422399">
        <w:rPr>
          <w:rtl/>
        </w:rPr>
        <w:t>يعني بها</w:t>
      </w:r>
      <w:r w:rsidR="00F40741">
        <w:rPr>
          <w:rtl/>
        </w:rPr>
        <w:t xml:space="preserve">: </w:t>
      </w:r>
      <w:r w:rsidRPr="00422399">
        <w:rPr>
          <w:rtl/>
        </w:rPr>
        <w:t xml:space="preserve">الشّراء </w:t>
      </w:r>
      <w:r w:rsidRPr="00FB1C6E">
        <w:rPr>
          <w:rStyle w:val="libFootnotenumChar"/>
          <w:rtl/>
        </w:rPr>
        <w:t>(7)</w:t>
      </w:r>
      <w:r w:rsidRPr="00EF0BC6">
        <w:rPr>
          <w:rtl/>
        </w:rPr>
        <w:t xml:space="preserve"> </w:t>
      </w:r>
      <w:r w:rsidRPr="00422399">
        <w:rPr>
          <w:rtl/>
        </w:rPr>
        <w:t>والبيع الحلال</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(8)</w:t>
      </w:r>
      <w:r w:rsidR="00F40741">
        <w:rPr>
          <w:rtl/>
        </w:rPr>
        <w:t xml:space="preserve">: </w:t>
      </w:r>
      <w:r w:rsidRPr="00422399">
        <w:rPr>
          <w:rtl/>
        </w:rPr>
        <w:t>المقصود بالنّهي المنع عن صرف المال فيما لا يرضاه الله</w:t>
      </w:r>
      <w:r w:rsidR="00F40741">
        <w:rPr>
          <w:rtl/>
        </w:rPr>
        <w:t xml:space="preserve">، </w:t>
      </w:r>
      <w:r w:rsidRPr="00422399">
        <w:rPr>
          <w:rtl/>
        </w:rPr>
        <w:t>وبالتّجارة صرفه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 xml:space="preserve">(1 و 2) </w:t>
      </w:r>
      <w:r w:rsidRPr="00422399">
        <w:rPr>
          <w:rtl/>
        </w:rPr>
        <w:t>أنوار التنزيل 1 / 215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236</w:t>
      </w:r>
      <w:r w:rsidR="00F40741">
        <w:rPr>
          <w:rtl/>
        </w:rPr>
        <w:t xml:space="preserve">، </w:t>
      </w:r>
      <w:r w:rsidRPr="00422399">
        <w:rPr>
          <w:rtl/>
        </w:rPr>
        <w:t>ح 103</w:t>
      </w:r>
      <w:r>
        <w:rPr>
          <w:rtl/>
        </w:rPr>
        <w:t>.</w:t>
      </w:r>
      <w:r w:rsidRPr="00422399">
        <w:rPr>
          <w:rtl/>
        </w:rPr>
        <w:t xml:space="preserve"> وله تتمة</w:t>
      </w:r>
      <w:r>
        <w:rPr>
          <w:rtl/>
        </w:rPr>
        <w:t>.</w:t>
      </w:r>
    </w:p>
    <w:p w:rsidR="00B0692B" w:rsidRPr="00422399" w:rsidRDefault="00B0692B" w:rsidP="00B24893">
      <w:pPr>
        <w:pStyle w:val="libNormal"/>
        <w:rPr>
          <w:rtl/>
        </w:rPr>
      </w:pPr>
      <w:r w:rsidRPr="00961005">
        <w:rPr>
          <w:rStyle w:val="libFootnoteChar"/>
          <w:rtl/>
        </w:rPr>
        <w:t>وفيه</w:t>
      </w:r>
      <w:r w:rsidR="00F40741">
        <w:rPr>
          <w:rStyle w:val="libFootnoteChar"/>
          <w:rtl/>
        </w:rPr>
        <w:t xml:space="preserve">: </w:t>
      </w:r>
      <w:r w:rsidRPr="00961005">
        <w:rPr>
          <w:rStyle w:val="libFootnoteChar"/>
          <w:rtl/>
        </w:rPr>
        <w:t>عن محمّد بن عليّ عن أبي عبد الله</w:t>
      </w:r>
      <w:r w:rsidR="00CF6582">
        <w:rPr>
          <w:rStyle w:val="libFootnoteChar"/>
          <w:rtl/>
        </w:rPr>
        <w:t xml:space="preserve"> </w:t>
      </w:r>
      <w:r w:rsidR="00A76F10" w:rsidRPr="00A76F10">
        <w:rPr>
          <w:rStyle w:val="libAlaemChar"/>
          <w:rtl/>
        </w:rPr>
        <w:t>عليه‌السلام</w:t>
      </w:r>
      <w:r w:rsidR="00CF6582">
        <w:rPr>
          <w:rStyle w:val="libFootnoteChar"/>
          <w:rtl/>
        </w:rPr>
        <w:t xml:space="preserve"> </w:t>
      </w:r>
      <w:r w:rsidRPr="00961005">
        <w:rPr>
          <w:rStyle w:val="libFootnoteChar"/>
          <w:rtl/>
        </w:rPr>
        <w:t xml:space="preserve">في قول الله </w:t>
      </w:r>
      <w:r w:rsidRPr="00BE28B6">
        <w:rPr>
          <w:rStyle w:val="libAlaemChar"/>
          <w:rtl/>
        </w:rPr>
        <w:t>(</w:t>
      </w:r>
      <w:r w:rsidRPr="00FB1C6E">
        <w:rPr>
          <w:rStyle w:val="libFootnoteAieChar"/>
          <w:rtl/>
        </w:rPr>
        <w:t>يا أَيُّهَا الَّذِينَ آمَنُوا لا تَأْكُلُوا أَمْوالَكُمْ بَيْنَكُمْ بِالْباطِلِ</w:t>
      </w:r>
      <w:r w:rsidRPr="00BE28B6">
        <w:rPr>
          <w:rStyle w:val="libAlaemChar"/>
          <w:rtl/>
        </w:rPr>
        <w:t>)</w:t>
      </w:r>
      <w:r w:rsidRPr="00961005">
        <w:rPr>
          <w:rStyle w:val="libFootnoteChar"/>
          <w:rtl/>
        </w:rPr>
        <w:t xml:space="preserve"> قال</w:t>
      </w:r>
      <w:r w:rsidR="00F40741">
        <w:rPr>
          <w:rStyle w:val="libFootnoteChar"/>
          <w:rtl/>
        </w:rPr>
        <w:t xml:space="preserve">: </w:t>
      </w:r>
      <w:r w:rsidRPr="00961005">
        <w:rPr>
          <w:rStyle w:val="libFootnoteChar"/>
          <w:rtl/>
        </w:rPr>
        <w:t>نهى عن القمار ...</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2 / 37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البخش</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القمي 1 / 136</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الشرى</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أنوار التنزيل 1 / 215</w:t>
      </w:r>
      <w:r>
        <w:rPr>
          <w:rtl/>
        </w:rPr>
        <w:t>.</w:t>
      </w:r>
    </w:p>
    <w:p w:rsidR="00B0692B" w:rsidRPr="00422399" w:rsidRDefault="00B0692B" w:rsidP="00DF0D96">
      <w:pPr>
        <w:pStyle w:val="libNormal0"/>
        <w:rPr>
          <w:rtl/>
        </w:rPr>
      </w:pPr>
      <w:r>
        <w:rPr>
          <w:rtl/>
        </w:rPr>
        <w:br w:type="page"/>
      </w:r>
      <w:r w:rsidRPr="00422399">
        <w:rPr>
          <w:rtl/>
        </w:rPr>
        <w:t>فيما يرضاه</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w:t>
      </w:r>
      <w:r w:rsidR="00F40741">
        <w:rPr>
          <w:rtl/>
        </w:rPr>
        <w:t xml:space="preserve">: </w:t>
      </w:r>
      <w:r w:rsidRPr="00422399">
        <w:rPr>
          <w:rtl/>
        </w:rPr>
        <w:t>عدّة من أصحابنا</w:t>
      </w:r>
      <w:r w:rsidR="00F40741">
        <w:rPr>
          <w:rtl/>
        </w:rPr>
        <w:t xml:space="preserve">، </w:t>
      </w:r>
      <w:r w:rsidRPr="00422399">
        <w:rPr>
          <w:rtl/>
        </w:rPr>
        <w:t>عن سهل بن زياد وأحمد بن محمّد</w:t>
      </w:r>
      <w:r w:rsidR="00F40741">
        <w:rPr>
          <w:rtl/>
        </w:rPr>
        <w:t xml:space="preserve">، </w:t>
      </w:r>
      <w:r w:rsidRPr="00422399">
        <w:rPr>
          <w:rtl/>
        </w:rPr>
        <w:t>عن ابن محبوب</w:t>
      </w:r>
      <w:r w:rsidR="00F40741">
        <w:rPr>
          <w:rtl/>
        </w:rPr>
        <w:t xml:space="preserve">، </w:t>
      </w:r>
      <w:r w:rsidRPr="00422399">
        <w:rPr>
          <w:rtl/>
        </w:rPr>
        <w:t>عن أبي أيّوب</w:t>
      </w:r>
      <w:r w:rsidR="00F40741">
        <w:rPr>
          <w:rtl/>
        </w:rPr>
        <w:t xml:space="preserve">، </w:t>
      </w:r>
      <w:r w:rsidRPr="00422399">
        <w:rPr>
          <w:rtl/>
        </w:rPr>
        <w:t>عن سماعة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الرّجل منّا يكون عنده الشيء يتبلّغ به وعليه دين</w:t>
      </w:r>
      <w:r w:rsidR="00F40741">
        <w:rPr>
          <w:rtl/>
        </w:rPr>
        <w:t xml:space="preserve">، </w:t>
      </w:r>
      <w:r>
        <w:rPr>
          <w:rtl/>
        </w:rPr>
        <w:t>أ</w:t>
      </w:r>
      <w:r w:rsidRPr="00422399">
        <w:rPr>
          <w:rtl/>
        </w:rPr>
        <w:t>يطعمه عياله حتّى يأتي الله عزّ وجلّ بميسرة فيقضي دينه</w:t>
      </w:r>
      <w:r w:rsidR="00F40741">
        <w:rPr>
          <w:rtl/>
        </w:rPr>
        <w:t xml:space="preserve">، </w:t>
      </w:r>
      <w:r w:rsidRPr="00422399">
        <w:rPr>
          <w:rtl/>
        </w:rPr>
        <w:t>أو يستقرض على ظهره في خبث الزّمان وشدّة المكاسب</w:t>
      </w:r>
      <w:r w:rsidR="00F40741">
        <w:rPr>
          <w:rtl/>
        </w:rPr>
        <w:t xml:space="preserve">، </w:t>
      </w:r>
      <w:r w:rsidRPr="00422399">
        <w:rPr>
          <w:rtl/>
        </w:rPr>
        <w:t>أو يقبل الصّدقة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يقضي بما عنده دينه ولا يأكل من أموال النّاس إلّا وعنده ما يؤدّي إليهم حقوقهم</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لا تَأْكُلُوا أَمْوالَكُمْ بَيْنَكُمْ بِالْباطِلِ إِلَّا أَنْ تَكُونَ تِجارَةً عَنْ تَراضٍ مِنْكُمْ</w:t>
      </w:r>
      <w:r w:rsidRPr="00BE28B6">
        <w:rPr>
          <w:rStyle w:val="libAlaemChar"/>
          <w:rtl/>
        </w:rPr>
        <w:t>)</w:t>
      </w:r>
      <w:r w:rsidRPr="00422399">
        <w:rPr>
          <w:rtl/>
        </w:rPr>
        <w:t xml:space="preserve"> ولا يستقرض على ظهره إلّا وعنده وفاء</w:t>
      </w:r>
      <w:r w:rsidR="00F40741">
        <w:rPr>
          <w:rtl/>
        </w:rPr>
        <w:t xml:space="preserve">، </w:t>
      </w:r>
      <w:r w:rsidRPr="00422399">
        <w:rPr>
          <w:rtl/>
        </w:rPr>
        <w:t>ولو طاف على أبواب النّاس فردّوه باللّقمة واللّقمتين والتّمرة والتمرتين إلّا أن يكون له وليّ يقضي دينه من بعده</w:t>
      </w:r>
      <w:r w:rsidR="00F40741">
        <w:rPr>
          <w:rtl/>
        </w:rPr>
        <w:t xml:space="preserve">، </w:t>
      </w:r>
      <w:r w:rsidRPr="00422399">
        <w:rPr>
          <w:rtl/>
        </w:rPr>
        <w:t>ليس منّا من ميّت إلّا جعل الله له وليّا يقوم في عدّته ودينه فيقضي عدّته ودينه</w:t>
      </w:r>
      <w:r>
        <w:rPr>
          <w:rtl/>
        </w:rPr>
        <w:t>.</w:t>
      </w:r>
    </w:p>
    <w:p w:rsidR="00B0692B" w:rsidRPr="00422399" w:rsidRDefault="00B0692B" w:rsidP="00B24893">
      <w:pPr>
        <w:pStyle w:val="libNormal"/>
        <w:rPr>
          <w:rtl/>
        </w:rPr>
      </w:pPr>
      <w:r w:rsidRPr="00422399">
        <w:rPr>
          <w:rtl/>
        </w:rPr>
        <w:t>وقرأ الكوفيّون</w:t>
      </w:r>
      <w:r w:rsidR="00F40741">
        <w:rPr>
          <w:rtl/>
        </w:rPr>
        <w:t xml:space="preserve">: </w:t>
      </w:r>
      <w:r w:rsidRPr="00422399">
        <w:rPr>
          <w:rtl/>
        </w:rPr>
        <w:t>«تجارة» بالنّصب</w:t>
      </w:r>
      <w:r w:rsidR="00F40741">
        <w:rPr>
          <w:rtl/>
        </w:rPr>
        <w:t xml:space="preserve">، </w:t>
      </w:r>
      <w:r w:rsidRPr="00422399">
        <w:rPr>
          <w:rtl/>
        </w:rPr>
        <w:t>على «كان» النّاقصة وإضمار الاسم</w:t>
      </w:r>
      <w:r w:rsidR="00F40741">
        <w:rPr>
          <w:rtl/>
        </w:rPr>
        <w:t xml:space="preserve">، </w:t>
      </w:r>
      <w:r w:rsidRPr="00422399">
        <w:rPr>
          <w:rtl/>
        </w:rPr>
        <w:t>أي</w:t>
      </w:r>
      <w:r w:rsidR="00F40741">
        <w:rPr>
          <w:rtl/>
        </w:rPr>
        <w:t xml:space="preserve">: </w:t>
      </w:r>
      <w:r w:rsidRPr="00422399">
        <w:rPr>
          <w:rtl/>
        </w:rPr>
        <w:t>إلّا أن تكون التّجارة</w:t>
      </w:r>
      <w:r w:rsidR="00F40741">
        <w:rPr>
          <w:rtl/>
        </w:rPr>
        <w:t xml:space="preserve">، </w:t>
      </w:r>
      <w:r w:rsidRPr="00422399">
        <w:rPr>
          <w:rtl/>
        </w:rPr>
        <w:t xml:space="preserve">أو الجهة تجارة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تَقْتُلُوا أَنْفُسَكُمْ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 xml:space="preserve">بالبخع كما يفعله أهل الهند </w:t>
      </w:r>
      <w:r w:rsidRPr="00FB1C6E">
        <w:rPr>
          <w:rStyle w:val="libFootnotenumChar"/>
          <w:rtl/>
        </w:rPr>
        <w:t>(4)</w:t>
      </w:r>
      <w:r w:rsidR="00F40741">
        <w:rPr>
          <w:rtl/>
        </w:rPr>
        <w:t xml:space="preserve">، </w:t>
      </w:r>
      <w:r w:rsidRPr="00422399">
        <w:rPr>
          <w:rtl/>
        </w:rPr>
        <w:t>أو بإلقاء النّفس</w:t>
      </w:r>
      <w:r w:rsidR="0052202B">
        <w:rPr>
          <w:rtl/>
        </w:rPr>
        <w:t xml:space="preserve"> إلى </w:t>
      </w:r>
      <w:r w:rsidRPr="00422399">
        <w:rPr>
          <w:rtl/>
        </w:rPr>
        <w:t>التّهلكة</w:t>
      </w:r>
      <w:r w:rsidR="00F40741">
        <w:rPr>
          <w:rtl/>
        </w:rPr>
        <w:t xml:space="preserve">، </w:t>
      </w:r>
      <w:r w:rsidRPr="00422399">
        <w:rPr>
          <w:rtl/>
        </w:rPr>
        <w:t>أو بارتكاب ما يؤدّي</w:t>
      </w:r>
      <w:r w:rsidR="0052202B">
        <w:rPr>
          <w:rtl/>
        </w:rPr>
        <w:t xml:space="preserve"> إلى </w:t>
      </w:r>
      <w:r w:rsidRPr="00422399">
        <w:rPr>
          <w:rtl/>
        </w:rPr>
        <w:t>قتلها</w:t>
      </w:r>
      <w:r w:rsidR="00F40741">
        <w:rPr>
          <w:rtl/>
        </w:rPr>
        <w:t xml:space="preserve">، </w:t>
      </w:r>
      <w:r w:rsidRPr="00422399">
        <w:rPr>
          <w:rtl/>
        </w:rPr>
        <w:t>أو باقتراف ما يذلّلها ويرديها</w:t>
      </w:r>
      <w:r w:rsidR="00F40741">
        <w:rPr>
          <w:rtl/>
        </w:rPr>
        <w:t xml:space="preserve">، </w:t>
      </w:r>
      <w:r w:rsidRPr="00422399">
        <w:rPr>
          <w:rtl/>
        </w:rPr>
        <w:t>فإنّه القتل الحقيقيّ للنّفس</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(5)</w:t>
      </w:r>
      <w:r w:rsidR="00F40741">
        <w:rPr>
          <w:rtl/>
        </w:rPr>
        <w:t xml:space="preserve">: </w:t>
      </w:r>
      <w:r w:rsidRPr="00422399">
        <w:rPr>
          <w:rtl/>
        </w:rPr>
        <w:t>المراد بالأنفس من كان على دينهم</w:t>
      </w:r>
      <w:r w:rsidR="00F40741">
        <w:rPr>
          <w:rtl/>
        </w:rPr>
        <w:t xml:space="preserve">، </w:t>
      </w:r>
      <w:r w:rsidRPr="00422399">
        <w:rPr>
          <w:rtl/>
        </w:rPr>
        <w:t>فإنّ المؤمنين كنفس واحدة</w:t>
      </w:r>
      <w:r>
        <w:rPr>
          <w:rtl/>
        </w:rPr>
        <w:t>.</w:t>
      </w:r>
    </w:p>
    <w:p w:rsidR="00B0692B" w:rsidRPr="00422399" w:rsidRDefault="00B0692B" w:rsidP="00B24893">
      <w:pPr>
        <w:pStyle w:val="libNormal"/>
        <w:rPr>
          <w:rtl/>
        </w:rPr>
      </w:pPr>
      <w:r w:rsidRPr="00422399">
        <w:rPr>
          <w:rtl/>
        </w:rPr>
        <w:t xml:space="preserve">في تفسير عليّ بن إبراهيم </w:t>
      </w:r>
      <w:r w:rsidRPr="00FB1C6E">
        <w:rPr>
          <w:rStyle w:val="libFootnotenumChar"/>
          <w:rtl/>
        </w:rPr>
        <w:t>(6)</w:t>
      </w:r>
      <w:r w:rsidR="00F40741">
        <w:rPr>
          <w:rtl/>
        </w:rPr>
        <w:t xml:space="preserve">: </w:t>
      </w:r>
      <w:r w:rsidRPr="00422399">
        <w:rPr>
          <w:rtl/>
        </w:rPr>
        <w:t>كان الرّجل إذا خرج مع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الغزو</w:t>
      </w:r>
      <w:r w:rsidR="00F40741">
        <w:rPr>
          <w:rtl/>
        </w:rPr>
        <w:t xml:space="preserve">، </w:t>
      </w:r>
      <w:r w:rsidRPr="00422399">
        <w:rPr>
          <w:rtl/>
        </w:rPr>
        <w:t>يحمل على العدوّ وحده من غير أن يأمره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فنهى الله أن يقتل نفسه من غير أمر رسول الله</w:t>
      </w:r>
      <w:r w:rsidR="00CF6582">
        <w:rPr>
          <w:rtl/>
        </w:rPr>
        <w:t xml:space="preserve"> </w:t>
      </w:r>
      <w:r w:rsidR="00A76F10" w:rsidRPr="00A76F10">
        <w:rPr>
          <w:rStyle w:val="libAlaemChar"/>
          <w:rtl/>
        </w:rPr>
        <w:t>صلى‌الله‌عليه‌وآله</w:t>
      </w:r>
      <w:r w:rsidR="00CF6582">
        <w:rPr>
          <w:rtl/>
        </w:rPr>
        <w:t xml:space="preserve"> </w:t>
      </w:r>
      <w:r w:rsidRPr="00FB1C6E">
        <w:rPr>
          <w:rStyle w:val="libFootnotenumChar"/>
          <w:rtl/>
        </w:rPr>
        <w:t>(7)</w:t>
      </w:r>
      <w:r w:rsidRPr="00EF0BC6">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(8)</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 معناه</w:t>
      </w:r>
      <w:r w:rsidR="00F40741">
        <w:rPr>
          <w:rtl/>
        </w:rPr>
        <w:t xml:space="preserve">: </w:t>
      </w:r>
      <w:r w:rsidRPr="00422399">
        <w:rPr>
          <w:rtl/>
        </w:rPr>
        <w:t>لا تخاطروا بنفوسكم</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5 / 95</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215</w:t>
      </w:r>
      <w:r w:rsidR="00CF6582">
        <w:rPr>
          <w:rtl/>
        </w:rPr>
        <w:t xml:space="preserve"> - </w:t>
      </w:r>
      <w:r w:rsidRPr="00422399">
        <w:rPr>
          <w:rtl/>
        </w:rPr>
        <w:t>216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1 / 216</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جهلة الهند</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القمي 1 / 136</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أمره</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مجمع البيان 2 / 37</w:t>
      </w:r>
      <w:r>
        <w:rPr>
          <w:rtl/>
        </w:rPr>
        <w:t>.</w:t>
      </w:r>
    </w:p>
    <w:p w:rsidR="00B0692B" w:rsidRPr="00422399" w:rsidRDefault="00B0692B" w:rsidP="00DF0D96">
      <w:pPr>
        <w:pStyle w:val="libNormal0"/>
        <w:rPr>
          <w:rtl/>
        </w:rPr>
      </w:pPr>
      <w:r>
        <w:rPr>
          <w:rtl/>
        </w:rPr>
        <w:br w:type="page"/>
      </w:r>
      <w:r w:rsidRPr="00422399">
        <w:rPr>
          <w:rtl/>
        </w:rPr>
        <w:t>في القتال</w:t>
      </w:r>
      <w:r w:rsidR="00F40741">
        <w:rPr>
          <w:rtl/>
        </w:rPr>
        <w:t xml:space="preserve">، </w:t>
      </w:r>
      <w:r w:rsidRPr="00422399">
        <w:rPr>
          <w:rtl/>
        </w:rPr>
        <w:t>فتقاتلوا من لا تطيقونه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(1)</w:t>
      </w:r>
      <w:r w:rsidR="00F40741">
        <w:rPr>
          <w:rtl/>
        </w:rPr>
        <w:t xml:space="preserve">: </w:t>
      </w:r>
      <w:r w:rsidRPr="00422399">
        <w:rPr>
          <w:rtl/>
        </w:rPr>
        <w:t>عنه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كان المسلمون يدخلون على عدوّهم في المغارات فيتمكّن منهم عدوّهم فيقتلهم كيف يشاء</w:t>
      </w:r>
      <w:r w:rsidR="00F40741">
        <w:rPr>
          <w:rtl/>
        </w:rPr>
        <w:t xml:space="preserve">، </w:t>
      </w:r>
      <w:r w:rsidRPr="00422399">
        <w:rPr>
          <w:rtl/>
        </w:rPr>
        <w:t>فنها هم الله تعالى أن يدخلوا عليهم في المغارات</w:t>
      </w:r>
      <w:r>
        <w:rPr>
          <w:rtl/>
        </w:rPr>
        <w:t>.</w:t>
      </w:r>
    </w:p>
    <w:p w:rsidR="00B0692B" w:rsidRPr="00422399" w:rsidRDefault="00B0692B" w:rsidP="00DD1A25">
      <w:pPr>
        <w:pStyle w:val="libNormal"/>
        <w:rPr>
          <w:rtl/>
        </w:rPr>
      </w:pPr>
      <w:r w:rsidRPr="00422399">
        <w:rPr>
          <w:rtl/>
        </w:rPr>
        <w:t xml:space="preserve">قيل </w:t>
      </w:r>
      <w:r w:rsidRPr="00FB1C6E">
        <w:rPr>
          <w:rStyle w:val="libFootnotenumChar"/>
          <w:rtl/>
        </w:rPr>
        <w:t>(2)</w:t>
      </w:r>
      <w:r w:rsidR="00F40741">
        <w:rPr>
          <w:rtl/>
        </w:rPr>
        <w:t xml:space="preserve">: </w:t>
      </w:r>
      <w:r w:rsidRPr="00422399">
        <w:rPr>
          <w:rtl/>
        </w:rPr>
        <w:t>«جمع في التّوصية بين حفظ النّفس والمال الّذي هو شقيقها</w:t>
      </w:r>
      <w:r w:rsidR="00F40741">
        <w:rPr>
          <w:rtl/>
        </w:rPr>
        <w:t xml:space="preserve">، </w:t>
      </w:r>
      <w:r w:rsidRPr="00422399">
        <w:rPr>
          <w:rtl/>
        </w:rPr>
        <w:t>من حيث أنّه سبب قوامها</w:t>
      </w:r>
      <w:r w:rsidR="00F40741">
        <w:rPr>
          <w:rtl/>
        </w:rPr>
        <w:t xml:space="preserve">، </w:t>
      </w:r>
      <w:r w:rsidRPr="00422399">
        <w:rPr>
          <w:rtl/>
        </w:rPr>
        <w:t>استبقاء لهم ريثما تستكمل النّفوس وتستوفي فضائلها</w:t>
      </w:r>
      <w:r w:rsidR="00F40741">
        <w:rPr>
          <w:rtl/>
        </w:rPr>
        <w:t xml:space="preserve">، </w:t>
      </w:r>
      <w:r w:rsidRPr="00422399">
        <w:rPr>
          <w:rtl/>
        </w:rPr>
        <w:t>رأفة بهم ورحمة»</w:t>
      </w:r>
      <w:r w:rsidR="00F40741">
        <w:rPr>
          <w:rtl/>
        </w:rPr>
        <w:t xml:space="preserve">، </w:t>
      </w:r>
      <w:r w:rsidRPr="00422399">
        <w:rPr>
          <w:rtl/>
        </w:rPr>
        <w:t>كما أشار إليه بقوله</w:t>
      </w:r>
      <w:r w:rsidR="00F40741">
        <w:rPr>
          <w:rtl/>
        </w:rPr>
        <w:t xml:space="preserve">: </w:t>
      </w:r>
      <w:r w:rsidRPr="00BE28B6">
        <w:rPr>
          <w:rStyle w:val="libAlaemChar"/>
          <w:rtl/>
        </w:rPr>
        <w:t>(</w:t>
      </w:r>
      <w:r w:rsidRPr="00BE28B6">
        <w:rPr>
          <w:rStyle w:val="libAieChar"/>
          <w:rtl/>
        </w:rPr>
        <w:t>إِنَّ اللهَ كانَ بِكُمْ رَحِيماً</w:t>
      </w:r>
      <w:r w:rsidRPr="00BE28B6">
        <w:rPr>
          <w:rStyle w:val="libAlaemChar"/>
          <w:rtl/>
        </w:rPr>
        <w:t>)</w:t>
      </w:r>
      <w:r w:rsidRPr="00422399">
        <w:rPr>
          <w:rtl/>
        </w:rPr>
        <w:t xml:space="preserve"> </w:t>
      </w:r>
      <w:r>
        <w:rPr>
          <w:rtl/>
        </w:rPr>
        <w:t>(</w:t>
      </w:r>
      <w:r w:rsidRPr="00422399">
        <w:rPr>
          <w:rtl/>
        </w:rPr>
        <w:t>29</w:t>
      </w:r>
      <w:r>
        <w:rPr>
          <w:rtl/>
        </w:rPr>
        <w:t>)</w:t>
      </w:r>
      <w:r w:rsidR="00F40741">
        <w:rPr>
          <w:rtl/>
        </w:rPr>
        <w:t xml:space="preserve">، </w:t>
      </w:r>
      <w:r w:rsidRPr="00422399">
        <w:rPr>
          <w:rtl/>
        </w:rPr>
        <w:t>أي</w:t>
      </w:r>
      <w:r w:rsidR="00F40741">
        <w:rPr>
          <w:rtl/>
        </w:rPr>
        <w:t xml:space="preserve">: </w:t>
      </w:r>
      <w:r w:rsidRPr="00422399">
        <w:rPr>
          <w:rtl/>
        </w:rPr>
        <w:t>أمر ما أمر ونهى عمّا نهى لفرط رحمته عليكم</w:t>
      </w:r>
      <w:r w:rsidR="00F40741">
        <w:rPr>
          <w:rtl/>
        </w:rPr>
        <w:t xml:space="preserve">، </w:t>
      </w:r>
      <w:r w:rsidRPr="00422399">
        <w:rPr>
          <w:rtl/>
        </w:rPr>
        <w:t>معناه</w:t>
      </w:r>
      <w:r w:rsidR="00F40741">
        <w:rPr>
          <w:rtl/>
        </w:rPr>
        <w:t xml:space="preserve">: </w:t>
      </w:r>
      <w:r w:rsidRPr="00422399">
        <w:rPr>
          <w:rtl/>
        </w:rPr>
        <w:t>أنّه كان بكم</w:t>
      </w:r>
      <w:r w:rsidR="00CF6582">
        <w:rPr>
          <w:rtl/>
        </w:rPr>
        <w:t xml:space="preserve"> - </w:t>
      </w:r>
      <w:r w:rsidRPr="00422399">
        <w:rPr>
          <w:rtl/>
        </w:rPr>
        <w:t>يا أمّة محمّد</w:t>
      </w:r>
      <w:r w:rsidR="00CF6582">
        <w:rPr>
          <w:rtl/>
        </w:rPr>
        <w:t xml:space="preserve"> - </w:t>
      </w:r>
      <w:r w:rsidRPr="00422399">
        <w:rPr>
          <w:rtl/>
        </w:rPr>
        <w:t>رحيما</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أمر بني إسرائيل بقتل الأنفس ونهاكم عنه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(3)</w:t>
      </w:r>
      <w:r w:rsidR="00F40741">
        <w:rPr>
          <w:rtl/>
        </w:rPr>
        <w:t xml:space="preserve">: </w:t>
      </w:r>
      <w:r w:rsidRPr="00422399">
        <w:rPr>
          <w:rtl/>
        </w:rPr>
        <w:t xml:space="preserve">عن </w:t>
      </w:r>
      <w:r>
        <w:rPr>
          <w:rtl/>
        </w:rPr>
        <w:t>(</w:t>
      </w:r>
      <w:r w:rsidRPr="00422399">
        <w:rPr>
          <w:rtl/>
        </w:rPr>
        <w:t>أمير المؤمنين</w:t>
      </w:r>
      <w:r>
        <w:rPr>
          <w:rtl/>
        </w:rPr>
        <w:t>)</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عن الجبائر تكون على الكسير</w:t>
      </w:r>
      <w:r w:rsidR="00F40741">
        <w:rPr>
          <w:rtl/>
        </w:rPr>
        <w:t xml:space="preserve">، </w:t>
      </w:r>
      <w:r w:rsidRPr="00422399">
        <w:rPr>
          <w:rtl/>
        </w:rPr>
        <w:t>كيف يتوضّأ صاحبها</w:t>
      </w:r>
      <w:r w:rsidR="00F40741">
        <w:rPr>
          <w:rtl/>
        </w:rPr>
        <w:t xml:space="preserve">، </w:t>
      </w:r>
      <w:r w:rsidRPr="00422399">
        <w:rPr>
          <w:rtl/>
        </w:rPr>
        <w:t>وكيف يغتسل إذا أجنب</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يجزئه المسح </w:t>
      </w:r>
      <w:r w:rsidRPr="00FB1C6E">
        <w:rPr>
          <w:rStyle w:val="libFootnotenumChar"/>
          <w:rtl/>
        </w:rPr>
        <w:t>(4)</w:t>
      </w:r>
      <w:r w:rsidRPr="00EF0BC6">
        <w:rPr>
          <w:rtl/>
        </w:rPr>
        <w:t xml:space="preserve"> </w:t>
      </w:r>
      <w:r w:rsidRPr="00422399">
        <w:rPr>
          <w:rtl/>
        </w:rPr>
        <w:t>بالماء عليها في الجنابة والوضوء</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وإن كان في برد يخاف على نفسه إذا أفرغ الماء على جسده</w:t>
      </w:r>
      <w:r>
        <w:rPr>
          <w:rtl/>
        </w:rPr>
        <w:t>؟</w:t>
      </w:r>
    </w:p>
    <w:p w:rsidR="00B0692B" w:rsidRPr="00422399" w:rsidRDefault="00B0692B" w:rsidP="00B24893">
      <w:pPr>
        <w:pStyle w:val="libNormal"/>
        <w:rPr>
          <w:rtl/>
        </w:rPr>
      </w:pPr>
      <w:r w:rsidRPr="00422399">
        <w:rPr>
          <w:rtl/>
        </w:rPr>
        <w:t>فقرأ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BE28B6">
        <w:rPr>
          <w:rStyle w:val="libAlaemChar"/>
          <w:rtl/>
        </w:rPr>
        <w:t>(</w:t>
      </w:r>
      <w:r w:rsidRPr="00BE28B6">
        <w:rPr>
          <w:rStyle w:val="libAieChar"/>
          <w:rtl/>
        </w:rPr>
        <w:t>وَلا تَقْتُلُوا أَنْفُسَكُمْ إِنَّ اللهَ كانَ بِكُمْ رَحِيماً</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يَفْعَلْ ذلِكَ</w:t>
      </w:r>
      <w:r w:rsidRPr="00BE28B6">
        <w:rPr>
          <w:rStyle w:val="libAlaemChar"/>
          <w:rtl/>
        </w:rPr>
        <w:t>)</w:t>
      </w:r>
      <w:r w:rsidR="00F40741">
        <w:rPr>
          <w:rtl/>
        </w:rPr>
        <w:t xml:space="preserve">: </w:t>
      </w:r>
      <w:r w:rsidRPr="00422399">
        <w:rPr>
          <w:rtl/>
        </w:rPr>
        <w:t>إشارة</w:t>
      </w:r>
      <w:r w:rsidR="0052202B">
        <w:rPr>
          <w:rtl/>
        </w:rPr>
        <w:t xml:space="preserve"> إلى </w:t>
      </w:r>
      <w:r w:rsidRPr="00422399">
        <w:rPr>
          <w:rtl/>
        </w:rPr>
        <w:t>ما سبق من المنهيّات</w:t>
      </w:r>
      <w:r w:rsidR="00F40741">
        <w:rPr>
          <w:rtl/>
        </w:rPr>
        <w:t xml:space="preserve">، </w:t>
      </w:r>
      <w:r w:rsidRPr="00BE28B6">
        <w:rPr>
          <w:rStyle w:val="libAlaemChar"/>
          <w:rtl/>
        </w:rPr>
        <w:t>(</w:t>
      </w:r>
      <w:r w:rsidRPr="00BE28B6">
        <w:rPr>
          <w:rStyle w:val="libAieChar"/>
          <w:rtl/>
        </w:rPr>
        <w:t>عُدْواناً وَظُلْماً</w:t>
      </w:r>
      <w:r w:rsidRPr="00BE28B6">
        <w:rPr>
          <w:rStyle w:val="libAlaemChar"/>
          <w:rtl/>
        </w:rPr>
        <w:t>)</w:t>
      </w:r>
      <w:r w:rsidR="00F40741">
        <w:rPr>
          <w:rtl/>
        </w:rPr>
        <w:t xml:space="preserve">: </w:t>
      </w:r>
      <w:r w:rsidRPr="00422399">
        <w:rPr>
          <w:rtl/>
        </w:rPr>
        <w:t>إفراطا في التّجاوز عن الحدّ</w:t>
      </w:r>
      <w:r w:rsidR="00F40741">
        <w:rPr>
          <w:rtl/>
        </w:rPr>
        <w:t xml:space="preserve">، </w:t>
      </w:r>
      <w:r w:rsidRPr="00422399">
        <w:rPr>
          <w:rtl/>
        </w:rPr>
        <w:t>وإتيانا بما لا يستحقّه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(5)</w:t>
      </w:r>
      <w:r w:rsidR="00F40741">
        <w:rPr>
          <w:rtl/>
        </w:rPr>
        <w:t xml:space="preserve">: </w:t>
      </w:r>
      <w:r w:rsidRPr="00422399">
        <w:rPr>
          <w:rtl/>
        </w:rPr>
        <w:t>أراد بالعدوان التّعدّي</w:t>
      </w:r>
      <w:r w:rsidR="00F40741">
        <w:rPr>
          <w:rtl/>
        </w:rPr>
        <w:t xml:space="preserve">، </w:t>
      </w:r>
      <w:r w:rsidRPr="00422399">
        <w:rPr>
          <w:rtl/>
        </w:rPr>
        <w:t>وبالظّلم ظلم النّفس بتعريضها للعقاب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فَسَوْفَ نُصْلِيهِ ناراً</w:t>
      </w:r>
      <w:r w:rsidRPr="00BE28B6">
        <w:rPr>
          <w:rStyle w:val="libAlaemChar"/>
          <w:rtl/>
        </w:rPr>
        <w:t>)</w:t>
      </w:r>
      <w:r w:rsidR="00F40741">
        <w:rPr>
          <w:rtl/>
        </w:rPr>
        <w:t xml:space="preserve">: </w:t>
      </w:r>
      <w:r w:rsidRPr="00422399">
        <w:rPr>
          <w:rtl/>
        </w:rPr>
        <w:t>ندخله إيّاها</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بالتّشديد</w:t>
      </w:r>
      <w:r w:rsidR="00F40741">
        <w:rPr>
          <w:rtl/>
        </w:rPr>
        <w:t xml:space="preserve">، </w:t>
      </w:r>
      <w:r w:rsidRPr="00422399">
        <w:rPr>
          <w:rtl/>
        </w:rPr>
        <w:t>من صلّى</w:t>
      </w:r>
      <w:r>
        <w:rPr>
          <w:rtl/>
        </w:rPr>
        <w:t>.</w:t>
      </w:r>
      <w:r w:rsidRPr="00422399">
        <w:rPr>
          <w:rtl/>
        </w:rPr>
        <w:t xml:space="preserve"> وبفتح النّون</w:t>
      </w:r>
      <w:r w:rsidR="00F40741">
        <w:rPr>
          <w:rtl/>
        </w:rPr>
        <w:t xml:space="preserve">، </w:t>
      </w:r>
      <w:r w:rsidRPr="00422399">
        <w:rPr>
          <w:rtl/>
        </w:rPr>
        <w:t>من صلاه يصليه</w:t>
      </w:r>
      <w:r>
        <w:rPr>
          <w:rtl/>
        </w:rPr>
        <w:t>.</w:t>
      </w:r>
      <w:r w:rsidRPr="00422399">
        <w:rPr>
          <w:rtl/>
        </w:rPr>
        <w:t xml:space="preserve"> ومنه</w:t>
      </w:r>
      <w:r w:rsidR="00F40741">
        <w:rPr>
          <w:rtl/>
        </w:rPr>
        <w:t xml:space="preserve">: </w:t>
      </w:r>
      <w:r w:rsidRPr="00422399">
        <w:rPr>
          <w:rtl/>
        </w:rPr>
        <w:t>شاة مصلية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237</w:t>
      </w:r>
      <w:r w:rsidR="00F40741">
        <w:rPr>
          <w:rtl/>
        </w:rPr>
        <w:t xml:space="preserve">، </w:t>
      </w:r>
      <w:r w:rsidRPr="00422399">
        <w:rPr>
          <w:rtl/>
        </w:rPr>
        <w:t>ذيل حديث 103</w:t>
      </w:r>
      <w:r>
        <w:rPr>
          <w:rtl/>
        </w:rPr>
        <w:t>.</w:t>
      </w:r>
      <w:r w:rsidRPr="00422399">
        <w:rPr>
          <w:rtl/>
        </w:rPr>
        <w:t xml:space="preserve"> وقد مرّ صدره آنفا</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216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236</w:t>
      </w:r>
      <w:r w:rsidR="00F40741">
        <w:rPr>
          <w:rtl/>
        </w:rPr>
        <w:t xml:space="preserve">، </w:t>
      </w:r>
      <w:r w:rsidRPr="00422399">
        <w:rPr>
          <w:rtl/>
        </w:rPr>
        <w:t>ح 102</w:t>
      </w:r>
      <w:r w:rsidR="00F40741">
        <w:rPr>
          <w:rtl/>
        </w:rPr>
        <w:t xml:space="preserve">، </w:t>
      </w:r>
      <w:r w:rsidRPr="00422399">
        <w:rPr>
          <w:rtl/>
        </w:rPr>
        <w:t>بإسقاط لأوّل سنده</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المس</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216</w:t>
      </w:r>
      <w:r>
        <w:rPr>
          <w:rtl/>
        </w:rPr>
        <w:t>.</w:t>
      </w:r>
    </w:p>
    <w:p w:rsidR="00B0692B" w:rsidRPr="00422399" w:rsidRDefault="00B0692B" w:rsidP="00B24893">
      <w:pPr>
        <w:pStyle w:val="libNormal"/>
        <w:rPr>
          <w:rtl/>
        </w:rPr>
      </w:pPr>
      <w:r>
        <w:rPr>
          <w:rtl/>
        </w:rPr>
        <w:br w:type="page"/>
      </w:r>
      <w:r w:rsidRPr="00422399">
        <w:rPr>
          <w:rtl/>
        </w:rPr>
        <w:t>ويصليه</w:t>
      </w:r>
      <w:r w:rsidR="00F40741">
        <w:rPr>
          <w:rtl/>
        </w:rPr>
        <w:t xml:space="preserve">، </w:t>
      </w:r>
      <w:r w:rsidRPr="00422399">
        <w:rPr>
          <w:rtl/>
        </w:rPr>
        <w:t>بالياء</w:t>
      </w:r>
      <w:r w:rsidR="00F40741">
        <w:rPr>
          <w:rtl/>
        </w:rPr>
        <w:t xml:space="preserve">، </w:t>
      </w:r>
      <w:r w:rsidRPr="00422399">
        <w:rPr>
          <w:rtl/>
        </w:rPr>
        <w:t>والضّمير لله</w:t>
      </w:r>
      <w:r w:rsidR="00F40741">
        <w:rPr>
          <w:rtl/>
        </w:rPr>
        <w:t xml:space="preserve">، </w:t>
      </w:r>
      <w:r w:rsidRPr="00422399">
        <w:rPr>
          <w:rtl/>
        </w:rPr>
        <w:t>أو لذلك</w:t>
      </w:r>
      <w:r w:rsidR="00F40741">
        <w:rPr>
          <w:rtl/>
        </w:rPr>
        <w:t xml:space="preserve">، </w:t>
      </w:r>
      <w:r w:rsidRPr="00422399">
        <w:rPr>
          <w:rtl/>
        </w:rPr>
        <w:t xml:space="preserve">من حيث أنّه سبب الصّلي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ذلِكَ عَلَى اللهِ يَسِيراً</w:t>
      </w:r>
      <w:r w:rsidRPr="00BE28B6">
        <w:rPr>
          <w:rStyle w:val="libAlaemChar"/>
          <w:rtl/>
        </w:rPr>
        <w:t>)</w:t>
      </w:r>
      <w:r w:rsidRPr="00422399">
        <w:rPr>
          <w:rtl/>
        </w:rPr>
        <w:t xml:space="preserve"> </w:t>
      </w:r>
      <w:r>
        <w:rPr>
          <w:rtl/>
        </w:rPr>
        <w:t>(</w:t>
      </w:r>
      <w:r w:rsidRPr="00422399">
        <w:rPr>
          <w:rtl/>
        </w:rPr>
        <w:t>30</w:t>
      </w:r>
      <w:r>
        <w:rPr>
          <w:rtl/>
        </w:rPr>
        <w:t>)</w:t>
      </w:r>
      <w:r w:rsidR="00F40741">
        <w:rPr>
          <w:rtl/>
        </w:rPr>
        <w:t xml:space="preserve">: </w:t>
      </w:r>
      <w:r w:rsidRPr="00422399">
        <w:rPr>
          <w:rtl/>
        </w:rPr>
        <w:t>لا عسر فيه</w:t>
      </w:r>
      <w:r w:rsidR="00F40741">
        <w:rPr>
          <w:rtl/>
        </w:rPr>
        <w:t xml:space="preserve">، </w:t>
      </w:r>
      <w:r w:rsidRPr="00422399">
        <w:rPr>
          <w:rtl/>
        </w:rPr>
        <w:t>ولا صارف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تَجْتَنِبُوا كَبائِرَ ما تُنْهَوْنَ عَنْهُ</w:t>
      </w:r>
      <w:r w:rsidRPr="00BE28B6">
        <w:rPr>
          <w:rStyle w:val="libAlaemChar"/>
          <w:rtl/>
        </w:rPr>
        <w:t>)</w:t>
      </w:r>
      <w:r w:rsidR="00F40741">
        <w:rPr>
          <w:rtl/>
        </w:rPr>
        <w:t xml:space="preserve">، </w:t>
      </w:r>
      <w:r w:rsidRPr="00422399">
        <w:rPr>
          <w:rtl/>
        </w:rPr>
        <w:t>أي</w:t>
      </w:r>
      <w:r w:rsidR="00F40741">
        <w:rPr>
          <w:rtl/>
        </w:rPr>
        <w:t xml:space="preserve">: </w:t>
      </w:r>
      <w:r w:rsidRPr="00422399">
        <w:rPr>
          <w:rtl/>
        </w:rPr>
        <w:t>كبائر الذّنوب الّتى نهاكم الله عنها</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كبير</w:t>
      </w:r>
      <w:r w:rsidR="00F40741">
        <w:rPr>
          <w:rtl/>
        </w:rPr>
        <w:t xml:space="preserve">، </w:t>
      </w:r>
      <w:r w:rsidRPr="00422399">
        <w:rPr>
          <w:rtl/>
        </w:rPr>
        <w:t xml:space="preserve">على إرادة الجنس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نُكَفِّرْ عَنْكُمْ سَيِّئاتِكُمْ</w:t>
      </w:r>
      <w:r w:rsidRPr="00BE28B6">
        <w:rPr>
          <w:rStyle w:val="libAlaemChar"/>
          <w:rtl/>
        </w:rPr>
        <w:t>)</w:t>
      </w:r>
      <w:r w:rsidR="00F40741">
        <w:rPr>
          <w:rtl/>
        </w:rPr>
        <w:t xml:space="preserve">: </w:t>
      </w:r>
      <w:r w:rsidRPr="00422399">
        <w:rPr>
          <w:rtl/>
        </w:rPr>
        <w:t>نغفر لكم صغائركم</w:t>
      </w:r>
      <w:r w:rsidR="00F40741">
        <w:rPr>
          <w:rtl/>
        </w:rPr>
        <w:t xml:space="preserve">، </w:t>
      </w:r>
      <w:r w:rsidRPr="00422399">
        <w:rPr>
          <w:rtl/>
        </w:rPr>
        <w:t>ونمحها عنكم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وَنُدْخِلْكُمْ مُدْخَلاً كَرِيماً</w:t>
      </w:r>
      <w:r w:rsidRPr="00BE28B6">
        <w:rPr>
          <w:rStyle w:val="libAlaemChar"/>
          <w:rtl/>
        </w:rPr>
        <w:t>)</w:t>
      </w:r>
      <w:r w:rsidRPr="00422399">
        <w:rPr>
          <w:rtl/>
        </w:rPr>
        <w:t xml:space="preserve"> </w:t>
      </w:r>
      <w:r>
        <w:rPr>
          <w:rtl/>
        </w:rPr>
        <w:t>(</w:t>
      </w:r>
      <w:r w:rsidRPr="00422399">
        <w:rPr>
          <w:rtl/>
        </w:rPr>
        <w:t>31</w:t>
      </w:r>
      <w:r>
        <w:rPr>
          <w:rtl/>
        </w:rPr>
        <w:t>)</w:t>
      </w:r>
      <w:r w:rsidR="00F40741">
        <w:rPr>
          <w:rtl/>
        </w:rPr>
        <w:t xml:space="preserve">: </w:t>
      </w:r>
      <w:r w:rsidRPr="00422399">
        <w:rPr>
          <w:rtl/>
        </w:rPr>
        <w:t>الجنّة</w:t>
      </w:r>
      <w:r w:rsidR="00F40741">
        <w:rPr>
          <w:rtl/>
        </w:rPr>
        <w:t xml:space="preserve">، </w:t>
      </w:r>
      <w:r w:rsidRPr="00422399">
        <w:rPr>
          <w:rtl/>
        </w:rPr>
        <w:t>وما وعدتم من الثّواب</w:t>
      </w:r>
      <w:r>
        <w:rPr>
          <w:rtl/>
        </w:rPr>
        <w:t>.</w:t>
      </w:r>
      <w:r w:rsidRPr="00422399">
        <w:rPr>
          <w:rtl/>
        </w:rPr>
        <w:t xml:space="preserve"> أو إدخالا مع كرامة</w:t>
      </w:r>
      <w:r>
        <w:rPr>
          <w:rtl/>
        </w:rPr>
        <w:t>.</w:t>
      </w:r>
    </w:p>
    <w:p w:rsidR="00B0692B" w:rsidRPr="00422399" w:rsidRDefault="00B0692B" w:rsidP="00B24893">
      <w:pPr>
        <w:pStyle w:val="libNormal"/>
        <w:rPr>
          <w:rtl/>
        </w:rPr>
      </w:pPr>
      <w:r w:rsidRPr="00422399">
        <w:rPr>
          <w:rtl/>
        </w:rPr>
        <w:t>وقرأ نافع هنا وفي الحجّ</w:t>
      </w:r>
      <w:r w:rsidR="00F40741">
        <w:rPr>
          <w:rtl/>
        </w:rPr>
        <w:t xml:space="preserve">، </w:t>
      </w:r>
      <w:r w:rsidRPr="00422399">
        <w:rPr>
          <w:rtl/>
        </w:rPr>
        <w:t>بفتح الميم</w:t>
      </w:r>
      <w:r w:rsidR="00F40741">
        <w:rPr>
          <w:rtl/>
        </w:rPr>
        <w:t xml:space="preserve">، </w:t>
      </w:r>
      <w:r w:rsidRPr="00422399">
        <w:rPr>
          <w:rtl/>
        </w:rPr>
        <w:t>وهو</w:t>
      </w:r>
      <w:r w:rsidR="00CF6582">
        <w:rPr>
          <w:rtl/>
        </w:rPr>
        <w:t xml:space="preserve"> - </w:t>
      </w:r>
      <w:r w:rsidRPr="00422399">
        <w:rPr>
          <w:rtl/>
        </w:rPr>
        <w:t>أيضا</w:t>
      </w:r>
      <w:r w:rsidR="00CF6582">
        <w:rPr>
          <w:rtl/>
        </w:rPr>
        <w:t xml:space="preserve"> - </w:t>
      </w:r>
      <w:r w:rsidRPr="00422399">
        <w:rPr>
          <w:rtl/>
        </w:rPr>
        <w:t xml:space="preserve">يحتمل المكان والمصدر </w:t>
      </w:r>
      <w:r w:rsidRPr="00FB1C6E">
        <w:rPr>
          <w:rStyle w:val="libFootnotenumChar"/>
          <w:rtl/>
        </w:rPr>
        <w:t>(3)</w:t>
      </w:r>
      <w:r w:rsidRPr="00EF0BC6">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 ميسر</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(5)</w:t>
      </w:r>
      <w:r w:rsidRPr="00EF0BC6">
        <w:rPr>
          <w:rtl/>
        </w:rPr>
        <w:t xml:space="preserve"> </w:t>
      </w:r>
      <w:r w:rsidRPr="00422399">
        <w:rPr>
          <w:rtl/>
        </w:rPr>
        <w:t>قال</w:t>
      </w:r>
      <w:r w:rsidR="00F40741">
        <w:rPr>
          <w:rtl/>
        </w:rPr>
        <w:t xml:space="preserve">: </w:t>
      </w:r>
      <w:r w:rsidRPr="00422399">
        <w:rPr>
          <w:rtl/>
        </w:rPr>
        <w:t>كنت أنا وعلقمة الحضرميّ وأبو حسان العجليّ وعبد الله بن عجلان ننتظر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فخرج علينا فقال</w:t>
      </w:r>
      <w:r w:rsidR="00F40741">
        <w:rPr>
          <w:rtl/>
        </w:rPr>
        <w:t xml:space="preserve">: </w:t>
      </w:r>
      <w:r w:rsidRPr="00422399">
        <w:rPr>
          <w:rtl/>
        </w:rPr>
        <w:t>مرحبا وأهلا</w:t>
      </w:r>
      <w:r w:rsidR="00F40741">
        <w:rPr>
          <w:rtl/>
        </w:rPr>
        <w:t xml:space="preserve">، </w:t>
      </w:r>
      <w:r w:rsidRPr="00422399">
        <w:rPr>
          <w:rtl/>
        </w:rPr>
        <w:t xml:space="preserve">والله </w:t>
      </w:r>
      <w:r>
        <w:rPr>
          <w:rtl/>
        </w:rPr>
        <w:t>[</w:t>
      </w:r>
      <w:r w:rsidRPr="00422399">
        <w:rPr>
          <w:rtl/>
        </w:rPr>
        <w:t>إنّي</w:t>
      </w:r>
      <w:r>
        <w:rPr>
          <w:rtl/>
        </w:rPr>
        <w:t>]</w:t>
      </w:r>
      <w:r w:rsidRPr="00422399">
        <w:rPr>
          <w:rtl/>
        </w:rPr>
        <w:t xml:space="preserve"> </w:t>
      </w:r>
      <w:r w:rsidRPr="00FB1C6E">
        <w:rPr>
          <w:rStyle w:val="libFootnotenumChar"/>
          <w:rtl/>
        </w:rPr>
        <w:t>(6)</w:t>
      </w:r>
      <w:r w:rsidRPr="00EF0BC6">
        <w:rPr>
          <w:rtl/>
        </w:rPr>
        <w:t xml:space="preserve"> </w:t>
      </w:r>
      <w:r w:rsidRPr="00422399">
        <w:rPr>
          <w:rtl/>
        </w:rPr>
        <w:t>لأحبّ ريحكم وأرواحكم</w:t>
      </w:r>
      <w:r w:rsidR="00F40741">
        <w:rPr>
          <w:rtl/>
        </w:rPr>
        <w:t xml:space="preserve">، </w:t>
      </w:r>
      <w:r w:rsidRPr="00422399">
        <w:rPr>
          <w:rtl/>
        </w:rPr>
        <w:t>وإنّكم لعلى دين الله</w:t>
      </w:r>
      <w:r>
        <w:rPr>
          <w:rtl/>
        </w:rPr>
        <w:t>.</w:t>
      </w:r>
    </w:p>
    <w:p w:rsidR="00B0692B" w:rsidRPr="00422399" w:rsidRDefault="00B0692B" w:rsidP="00B24893">
      <w:pPr>
        <w:pStyle w:val="libNormal"/>
        <w:rPr>
          <w:rtl/>
        </w:rPr>
      </w:pPr>
      <w:r w:rsidRPr="00422399">
        <w:rPr>
          <w:rtl/>
        </w:rPr>
        <w:t>فقال علقمة</w:t>
      </w:r>
      <w:r w:rsidR="00F40741">
        <w:rPr>
          <w:rtl/>
        </w:rPr>
        <w:t xml:space="preserve">: </w:t>
      </w:r>
      <w:r w:rsidRPr="00422399">
        <w:rPr>
          <w:rtl/>
        </w:rPr>
        <w:t>فمن كان على دين الله تشهد أنّه من أهل الجنّة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فمكث هنيئة</w:t>
      </w:r>
      <w:r w:rsidR="00F40741">
        <w:rPr>
          <w:rtl/>
        </w:rPr>
        <w:t xml:space="preserve">، </w:t>
      </w:r>
      <w:r w:rsidRPr="00422399">
        <w:rPr>
          <w:rtl/>
        </w:rPr>
        <w:t>قال</w:t>
      </w:r>
      <w:r w:rsidR="00F40741">
        <w:rPr>
          <w:rtl/>
        </w:rPr>
        <w:t xml:space="preserve">: </w:t>
      </w:r>
      <w:r w:rsidRPr="00422399">
        <w:rPr>
          <w:rtl/>
        </w:rPr>
        <w:t>ونوّروا أنفسكم فإن لم تكونوا اقترفتم الكبائر</w:t>
      </w:r>
      <w:r w:rsidR="00F40741">
        <w:rPr>
          <w:rtl/>
        </w:rPr>
        <w:t xml:space="preserve">، </w:t>
      </w:r>
      <w:r w:rsidRPr="00422399">
        <w:rPr>
          <w:rtl/>
        </w:rPr>
        <w:t>فأنا أشهد</w:t>
      </w:r>
      <w:r>
        <w:rPr>
          <w:rtl/>
        </w:rPr>
        <w:t>.</w:t>
      </w:r>
    </w:p>
    <w:p w:rsidR="00B0692B" w:rsidRPr="00422399" w:rsidRDefault="00B0692B" w:rsidP="00B24893">
      <w:pPr>
        <w:pStyle w:val="libNormal"/>
        <w:rPr>
          <w:rtl/>
        </w:rPr>
      </w:pPr>
      <w:r w:rsidRPr="00422399">
        <w:rPr>
          <w:rtl/>
        </w:rPr>
        <w:t>قلنا</w:t>
      </w:r>
      <w:r w:rsidR="00F40741">
        <w:rPr>
          <w:rtl/>
        </w:rPr>
        <w:t xml:space="preserve">: </w:t>
      </w:r>
      <w:r w:rsidRPr="00422399">
        <w:rPr>
          <w:rtl/>
        </w:rPr>
        <w:t>وما الكبائر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هي في كتاب الله على سبع</w:t>
      </w:r>
      <w:r>
        <w:rPr>
          <w:rtl/>
        </w:rPr>
        <w:t>.</w:t>
      </w:r>
    </w:p>
    <w:p w:rsidR="00B0692B" w:rsidRPr="00422399" w:rsidRDefault="00B0692B" w:rsidP="00B24893">
      <w:pPr>
        <w:pStyle w:val="libNormal"/>
        <w:rPr>
          <w:rtl/>
        </w:rPr>
      </w:pPr>
      <w:r w:rsidRPr="00422399">
        <w:rPr>
          <w:rtl/>
        </w:rPr>
        <w:t>قلنا</w:t>
      </w:r>
      <w:r w:rsidR="00F40741">
        <w:rPr>
          <w:rtl/>
        </w:rPr>
        <w:t xml:space="preserve">: </w:t>
      </w:r>
      <w:r w:rsidRPr="00422399">
        <w:rPr>
          <w:rtl/>
        </w:rPr>
        <w:t xml:space="preserve">فعدّها علينا جعلنا </w:t>
      </w:r>
      <w:r>
        <w:rPr>
          <w:rtl/>
        </w:rPr>
        <w:t>[</w:t>
      </w:r>
      <w:r w:rsidRPr="00422399">
        <w:rPr>
          <w:rtl/>
        </w:rPr>
        <w:t>الله</w:t>
      </w:r>
      <w:r>
        <w:rPr>
          <w:rtl/>
        </w:rPr>
        <w:t>]</w:t>
      </w:r>
      <w:r w:rsidRPr="00422399">
        <w:rPr>
          <w:rtl/>
        </w:rPr>
        <w:t xml:space="preserve"> </w:t>
      </w:r>
      <w:r w:rsidRPr="00FB1C6E">
        <w:rPr>
          <w:rStyle w:val="libFootnotenumChar"/>
          <w:rtl/>
        </w:rPr>
        <w:t>(7)</w:t>
      </w:r>
      <w:r w:rsidRPr="00EF0BC6">
        <w:rPr>
          <w:rtl/>
        </w:rPr>
        <w:t xml:space="preserve"> </w:t>
      </w:r>
      <w:r w:rsidRPr="00422399">
        <w:rPr>
          <w:rtl/>
        </w:rPr>
        <w:t>فداك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الشّرك بالله العظيم</w:t>
      </w:r>
      <w:r w:rsidR="00F40741">
        <w:rPr>
          <w:rtl/>
        </w:rPr>
        <w:t xml:space="preserve">، </w:t>
      </w:r>
      <w:r w:rsidRPr="00422399">
        <w:rPr>
          <w:rtl/>
        </w:rPr>
        <w:t>وأكل مال اليتيم</w:t>
      </w:r>
      <w:r w:rsidR="00F40741">
        <w:rPr>
          <w:rtl/>
        </w:rPr>
        <w:t xml:space="preserve">، </w:t>
      </w:r>
      <w:r w:rsidRPr="00422399">
        <w:rPr>
          <w:rtl/>
        </w:rPr>
        <w:t>وأكل الرّبا بعد البيّنة</w:t>
      </w:r>
      <w:r w:rsidR="00F40741">
        <w:rPr>
          <w:rtl/>
        </w:rPr>
        <w:t xml:space="preserve">، </w:t>
      </w:r>
      <w:r w:rsidRPr="00422399">
        <w:rPr>
          <w:rtl/>
        </w:rPr>
        <w:t>وعقوق الوالدين</w:t>
      </w:r>
      <w:r w:rsidR="00F40741">
        <w:rPr>
          <w:rtl/>
        </w:rPr>
        <w:t xml:space="preserve">، </w:t>
      </w:r>
      <w:r w:rsidRPr="00422399">
        <w:rPr>
          <w:rtl/>
        </w:rPr>
        <w:t>والفرار من الزّحف</w:t>
      </w:r>
      <w:r w:rsidR="00F40741">
        <w:rPr>
          <w:rtl/>
        </w:rPr>
        <w:t xml:space="preserve">، </w:t>
      </w:r>
      <w:r w:rsidRPr="00422399">
        <w:rPr>
          <w:rtl/>
        </w:rPr>
        <w:t>وقتل المؤمن</w:t>
      </w:r>
      <w:r w:rsidR="00F40741">
        <w:rPr>
          <w:rtl/>
        </w:rPr>
        <w:t xml:space="preserve">، </w:t>
      </w:r>
      <w:r w:rsidRPr="00422399">
        <w:rPr>
          <w:rtl/>
        </w:rPr>
        <w:t>وقذف المحصنة</w:t>
      </w:r>
      <w:r>
        <w:rPr>
          <w:rtl/>
        </w:rPr>
        <w:t>.</w:t>
      </w:r>
    </w:p>
    <w:p w:rsidR="00B0692B" w:rsidRPr="00422399" w:rsidRDefault="00B0692B" w:rsidP="00B24893">
      <w:pPr>
        <w:pStyle w:val="libNormal"/>
        <w:rPr>
          <w:rtl/>
        </w:rPr>
      </w:pPr>
      <w:r w:rsidRPr="00422399">
        <w:rPr>
          <w:rtl/>
        </w:rPr>
        <w:t>قلنا</w:t>
      </w:r>
      <w:r w:rsidR="00F40741">
        <w:rPr>
          <w:rtl/>
        </w:rPr>
        <w:t xml:space="preserve">: </w:t>
      </w:r>
      <w:r w:rsidRPr="00422399">
        <w:rPr>
          <w:rtl/>
        </w:rPr>
        <w:t>ما منّا أحد أصاب من هذه شيئا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فأنتم إذا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237</w:t>
      </w:r>
      <w:r w:rsidR="00F40741">
        <w:rPr>
          <w:rtl/>
        </w:rPr>
        <w:t xml:space="preserve">، </w:t>
      </w:r>
      <w:r w:rsidRPr="00422399">
        <w:rPr>
          <w:rtl/>
        </w:rPr>
        <w:t>ح 104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كذا في المصدر والنسخ</w:t>
      </w:r>
      <w:r>
        <w:rPr>
          <w:rtl/>
        </w:rPr>
        <w:t>.</w:t>
      </w:r>
      <w:r w:rsidRPr="00422399">
        <w:rPr>
          <w:rtl/>
        </w:rPr>
        <w:t xml:space="preserve"> والظاهر أن «عن أبي جعفر</w:t>
      </w:r>
      <w:r w:rsidR="00CF6582">
        <w:rPr>
          <w:rtl/>
        </w:rPr>
        <w:t xml:space="preserve"> </w:t>
      </w:r>
      <w:r w:rsidR="00A76F10" w:rsidRPr="00A76F10">
        <w:rPr>
          <w:rStyle w:val="libAlaemChar"/>
          <w:rtl/>
        </w:rPr>
        <w:t>عليه‌السلام</w:t>
      </w:r>
      <w:r w:rsidR="00F9249B">
        <w:rPr>
          <w:rtl/>
        </w:rPr>
        <w:t xml:space="preserve"> </w:t>
      </w:r>
      <w:r w:rsidRPr="00422399">
        <w:rPr>
          <w:rtl/>
        </w:rPr>
        <w:t>» زائدة</w:t>
      </w:r>
      <w:r>
        <w:rPr>
          <w:rtl/>
        </w:rPr>
        <w:t>.</w:t>
      </w:r>
      <w:r w:rsidRPr="00422399">
        <w:rPr>
          <w:rtl/>
        </w:rPr>
        <w:t xml:space="preserve"> تلاحظ</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قال</w:t>
      </w:r>
      <w:r>
        <w:rPr>
          <w:rtl/>
        </w:rPr>
        <w:t>.</w:t>
      </w:r>
    </w:p>
    <w:p w:rsidR="00B0692B" w:rsidRPr="00422399" w:rsidRDefault="00B0692B" w:rsidP="00B24893">
      <w:pPr>
        <w:pStyle w:val="libNormal"/>
        <w:rPr>
          <w:rtl/>
        </w:rPr>
      </w:pPr>
      <w:r>
        <w:rPr>
          <w:rtl/>
        </w:rPr>
        <w:br w:type="page"/>
        <w:t>و</w:t>
      </w:r>
      <w:r w:rsidRPr="00422399">
        <w:rPr>
          <w:rtl/>
        </w:rPr>
        <w:t xml:space="preserve">في كتاب ثواب الأعمال </w:t>
      </w:r>
      <w:r w:rsidRPr="00FB1C6E">
        <w:rPr>
          <w:rStyle w:val="libFootnotenumChar"/>
          <w:rtl/>
        </w:rPr>
        <w:t>(1)</w:t>
      </w:r>
      <w:r w:rsidR="00F40741">
        <w:rPr>
          <w:rtl/>
        </w:rPr>
        <w:t xml:space="preserve">: </w:t>
      </w:r>
      <w:r w:rsidRPr="00422399">
        <w:rPr>
          <w:rtl/>
        </w:rPr>
        <w:t>أبي</w:t>
      </w:r>
      <w:r w:rsidR="00CF6582">
        <w:rPr>
          <w:rtl/>
        </w:rPr>
        <w:t xml:space="preserve"> - </w:t>
      </w:r>
      <w:r w:rsidRPr="00422399">
        <w:rPr>
          <w:rtl/>
        </w:rPr>
        <w:t>رحمه الله</w:t>
      </w:r>
      <w:r w:rsidR="00CF6582">
        <w:rPr>
          <w:rtl/>
        </w:rPr>
        <w:t xml:space="preserve"> - </w:t>
      </w:r>
      <w:r w:rsidRPr="00422399">
        <w:rPr>
          <w:rtl/>
        </w:rPr>
        <w:t>قال</w:t>
      </w:r>
      <w:r w:rsidR="00F40741">
        <w:rPr>
          <w:rtl/>
        </w:rPr>
        <w:t xml:space="preserve">: </w:t>
      </w:r>
      <w:r w:rsidRPr="00422399">
        <w:rPr>
          <w:rtl/>
        </w:rPr>
        <w:t>حدّثني سعد بن عبد الله</w:t>
      </w:r>
      <w:r w:rsidR="00F40741">
        <w:rPr>
          <w:rtl/>
        </w:rPr>
        <w:t xml:space="preserve">، </w:t>
      </w:r>
      <w:r w:rsidRPr="00422399">
        <w:rPr>
          <w:rtl/>
        </w:rPr>
        <w:t>عن موسى بن جعفر بن وهب البغداديّ</w:t>
      </w:r>
      <w:r w:rsidR="00F40741">
        <w:rPr>
          <w:rtl/>
        </w:rPr>
        <w:t xml:space="preserve">، </w:t>
      </w:r>
      <w:r w:rsidRPr="00422399">
        <w:rPr>
          <w:rtl/>
        </w:rPr>
        <w:t>عن الحسن بن عليّ الوشّاء</w:t>
      </w:r>
      <w:r w:rsidR="00F40741">
        <w:rPr>
          <w:rtl/>
        </w:rPr>
        <w:t xml:space="preserve">، </w:t>
      </w:r>
      <w:r w:rsidRPr="00422399">
        <w:rPr>
          <w:rtl/>
        </w:rPr>
        <w:t>عن أحمد بن عمر الحلبي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تَجْتَنِبُوا كَبائِرَ ما تُنْهَوْنَ عَنْهُ نُكَفِّرْ عَنْكُمْ سَيِّئاتِكُمْ</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من اجتنب ما أوعد </w:t>
      </w:r>
      <w:r w:rsidRPr="00FB1C6E">
        <w:rPr>
          <w:rStyle w:val="libFootnotenumChar"/>
          <w:rtl/>
        </w:rPr>
        <w:t>(2)</w:t>
      </w:r>
      <w:r w:rsidRPr="00EF0BC6">
        <w:rPr>
          <w:rtl/>
        </w:rPr>
        <w:t xml:space="preserve"> </w:t>
      </w:r>
      <w:r w:rsidRPr="00422399">
        <w:rPr>
          <w:rtl/>
        </w:rPr>
        <w:t>الله عليه النّار إذا كان مؤمنا كفّر الله عنه سيّئاته ويدخله مدخلا كريما</w:t>
      </w:r>
      <w:r w:rsidR="00F40741">
        <w:rPr>
          <w:rtl/>
        </w:rPr>
        <w:t xml:space="preserve">، </w:t>
      </w:r>
      <w:r w:rsidRPr="00422399">
        <w:rPr>
          <w:rtl/>
        </w:rPr>
        <w:t>والكبائر السّبع الموجبات</w:t>
      </w:r>
      <w:r w:rsidR="00F40741">
        <w:rPr>
          <w:rtl/>
        </w:rPr>
        <w:t xml:space="preserve">: </w:t>
      </w:r>
      <w:r w:rsidRPr="00422399">
        <w:rPr>
          <w:rtl/>
        </w:rPr>
        <w:t>قتل النّفس الحرام</w:t>
      </w:r>
      <w:r w:rsidR="00F40741">
        <w:rPr>
          <w:rtl/>
        </w:rPr>
        <w:t xml:space="preserve">، </w:t>
      </w:r>
      <w:r w:rsidRPr="00422399">
        <w:rPr>
          <w:rtl/>
        </w:rPr>
        <w:t>وعقوق الوالدين</w:t>
      </w:r>
      <w:r w:rsidR="00F40741">
        <w:rPr>
          <w:rtl/>
        </w:rPr>
        <w:t xml:space="preserve">، </w:t>
      </w:r>
      <w:r w:rsidRPr="00422399">
        <w:rPr>
          <w:rtl/>
        </w:rPr>
        <w:t>وأكل الرّبا</w:t>
      </w:r>
      <w:r w:rsidR="00F40741">
        <w:rPr>
          <w:rtl/>
        </w:rPr>
        <w:t xml:space="preserve">، </w:t>
      </w:r>
      <w:r w:rsidRPr="00422399">
        <w:rPr>
          <w:rtl/>
        </w:rPr>
        <w:t>والتّعرّب بعد الهجرة</w:t>
      </w:r>
      <w:r w:rsidR="00F40741">
        <w:rPr>
          <w:rtl/>
        </w:rPr>
        <w:t xml:space="preserve">، </w:t>
      </w:r>
      <w:r w:rsidRPr="00422399">
        <w:rPr>
          <w:rtl/>
        </w:rPr>
        <w:t>وقذف المحصنة</w:t>
      </w:r>
      <w:r w:rsidR="00F40741">
        <w:rPr>
          <w:rtl/>
        </w:rPr>
        <w:t xml:space="preserve">، </w:t>
      </w:r>
      <w:r w:rsidRPr="00422399">
        <w:rPr>
          <w:rtl/>
        </w:rPr>
        <w:t>وأكل مال اليتيم</w:t>
      </w:r>
      <w:r w:rsidR="00F40741">
        <w:rPr>
          <w:rtl/>
        </w:rPr>
        <w:t xml:space="preserve">، </w:t>
      </w:r>
      <w:r w:rsidRPr="00422399">
        <w:rPr>
          <w:rtl/>
        </w:rPr>
        <w:t>والفرار من الزّحف</w:t>
      </w:r>
      <w:r>
        <w:rPr>
          <w:rtl/>
        </w:rPr>
        <w:t>.</w:t>
      </w:r>
    </w:p>
    <w:p w:rsidR="00B0692B" w:rsidRPr="00422399" w:rsidRDefault="00B0692B" w:rsidP="00B24893">
      <w:pPr>
        <w:pStyle w:val="libNormal"/>
        <w:rPr>
          <w:rtl/>
        </w:rPr>
      </w:pPr>
      <w:r>
        <w:rPr>
          <w:rtl/>
        </w:rPr>
        <w:t>و</w:t>
      </w:r>
      <w:r w:rsidRPr="00422399">
        <w:rPr>
          <w:rtl/>
        </w:rPr>
        <w:t>بإسناده</w:t>
      </w:r>
      <w:r w:rsidR="0052202B">
        <w:rPr>
          <w:rtl/>
        </w:rPr>
        <w:t xml:space="preserve"> إلى </w:t>
      </w:r>
      <w:r w:rsidRPr="00422399">
        <w:rPr>
          <w:rtl/>
        </w:rPr>
        <w:t xml:space="preserve">محمّد بن الفضل </w:t>
      </w:r>
      <w:r w:rsidRPr="00FB1C6E">
        <w:rPr>
          <w:rStyle w:val="libFootnotenumChar"/>
          <w:rtl/>
        </w:rPr>
        <w:t>(3)</w:t>
      </w:r>
      <w:r w:rsidR="00F40741">
        <w:rPr>
          <w:rtl/>
        </w:rPr>
        <w:t xml:space="preserve">، </w:t>
      </w:r>
      <w:r w:rsidRPr="00422399">
        <w:rPr>
          <w:rtl/>
        </w:rPr>
        <w:t>عن أبي الحسن الرّضا</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في هذه الآية </w:t>
      </w:r>
      <w:r w:rsidRPr="00FB1C6E">
        <w:rPr>
          <w:rStyle w:val="libFootnotenumChar"/>
          <w:rtl/>
        </w:rPr>
        <w:t>(4)</w:t>
      </w:r>
      <w:r w:rsidR="00F40741">
        <w:rPr>
          <w:rtl/>
        </w:rPr>
        <w:t xml:space="preserve">، </w:t>
      </w:r>
      <w:r w:rsidRPr="00422399">
        <w:rPr>
          <w:rtl/>
        </w:rPr>
        <w:t>قال</w:t>
      </w:r>
      <w:r w:rsidR="00F40741">
        <w:rPr>
          <w:rtl/>
        </w:rPr>
        <w:t xml:space="preserve">: </w:t>
      </w:r>
      <w:r w:rsidRPr="00422399">
        <w:rPr>
          <w:rtl/>
        </w:rPr>
        <w:t>من اجتنب ما أوعد الله عليه النّار إذا كان مؤمنا كفّر عنه سيئاته</w:t>
      </w:r>
      <w:r>
        <w:rPr>
          <w:rtl/>
        </w:rPr>
        <w:t>.</w:t>
      </w:r>
    </w:p>
    <w:p w:rsidR="00B0692B" w:rsidRPr="00422399" w:rsidRDefault="00B0692B" w:rsidP="00B24893">
      <w:pPr>
        <w:pStyle w:val="libNormal"/>
        <w:rPr>
          <w:rtl/>
        </w:rPr>
      </w:pPr>
      <w:r>
        <w:rPr>
          <w:rtl/>
        </w:rPr>
        <w:t>و</w:t>
      </w:r>
      <w:r w:rsidRPr="00422399">
        <w:rPr>
          <w:rtl/>
        </w:rPr>
        <w:t xml:space="preserve">في كتاب التّوحيد </w:t>
      </w:r>
      <w:r w:rsidRPr="00FB1C6E">
        <w:rPr>
          <w:rStyle w:val="libFootnotenumChar"/>
          <w:rtl/>
        </w:rPr>
        <w:t>(5)</w:t>
      </w:r>
      <w:r w:rsidR="00F40741">
        <w:rPr>
          <w:rtl/>
        </w:rPr>
        <w:t xml:space="preserve">: </w:t>
      </w:r>
      <w:r w:rsidRPr="00422399">
        <w:rPr>
          <w:rtl/>
        </w:rPr>
        <w:t xml:space="preserve">حدّثنا أحمد بن زياد بن جعفر الهمدانيّ </w:t>
      </w:r>
      <w:r w:rsidRPr="00FB1C6E">
        <w:rPr>
          <w:rStyle w:val="libFootnotenumChar"/>
          <w:rtl/>
        </w:rPr>
        <w:t>(6)</w:t>
      </w:r>
      <w:r w:rsidR="00CF6582">
        <w:rPr>
          <w:rtl/>
        </w:rPr>
        <w:t xml:space="preserve"> - </w:t>
      </w:r>
      <w:r w:rsidRPr="00422399">
        <w:rPr>
          <w:rtl/>
        </w:rPr>
        <w:t>رضي الله عنه</w:t>
      </w:r>
      <w:r w:rsidR="00CF6582">
        <w:rPr>
          <w:rtl/>
        </w:rPr>
        <w:t xml:space="preserve"> - </w:t>
      </w:r>
      <w:r w:rsidRPr="00422399">
        <w:rPr>
          <w:rtl/>
        </w:rPr>
        <w:t>قال</w:t>
      </w:r>
      <w:r w:rsidR="00F40741">
        <w:rPr>
          <w:rtl/>
        </w:rPr>
        <w:t xml:space="preserve">: </w:t>
      </w:r>
      <w:r w:rsidRPr="00422399">
        <w:rPr>
          <w:rtl/>
        </w:rPr>
        <w:t>حدّثنا عليّ بن إبراهيم بن هاشم</w:t>
      </w:r>
      <w:r w:rsidR="00F40741">
        <w:rPr>
          <w:rtl/>
        </w:rPr>
        <w:t xml:space="preserve">، </w:t>
      </w:r>
      <w:r w:rsidRPr="00422399">
        <w:rPr>
          <w:rtl/>
        </w:rPr>
        <w:t>عن أبيه</w:t>
      </w:r>
      <w:r w:rsidR="00F40741">
        <w:rPr>
          <w:rtl/>
        </w:rPr>
        <w:t xml:space="preserve">، </w:t>
      </w:r>
      <w:r w:rsidRPr="00422399">
        <w:rPr>
          <w:rtl/>
        </w:rPr>
        <w:t>عن محمّد بن أبي عمير قال</w:t>
      </w:r>
      <w:r w:rsidR="00F40741">
        <w:rPr>
          <w:rtl/>
        </w:rPr>
        <w:t xml:space="preserve">: </w:t>
      </w:r>
      <w:r w:rsidRPr="00422399">
        <w:rPr>
          <w:rtl/>
        </w:rPr>
        <w:t>سمعت موسى بن جعفر</w:t>
      </w:r>
      <w:r w:rsidR="00CF6582">
        <w:rPr>
          <w:rtl/>
        </w:rPr>
        <w:t xml:space="preserve"> - </w:t>
      </w:r>
      <w:r w:rsidRPr="00422399">
        <w:rPr>
          <w:rtl/>
        </w:rPr>
        <w:t>عليهما السّلام</w:t>
      </w:r>
      <w:r w:rsidR="00CF6582">
        <w:rPr>
          <w:rtl/>
        </w:rPr>
        <w:t xml:space="preserve"> - </w:t>
      </w:r>
      <w:r w:rsidRPr="00422399">
        <w:rPr>
          <w:rtl/>
        </w:rPr>
        <w:t>يقول</w:t>
      </w:r>
      <w:r w:rsidR="00F40741">
        <w:rPr>
          <w:rtl/>
        </w:rPr>
        <w:t xml:space="preserve">: </w:t>
      </w:r>
      <w:r w:rsidRPr="00422399">
        <w:rPr>
          <w:rtl/>
        </w:rPr>
        <w:t>لا يخلّد الله في النّار إلّا أهل الكفر والجحود وأهل الضّلال والشّرك</w:t>
      </w:r>
      <w:r w:rsidR="00F40741">
        <w:rPr>
          <w:rtl/>
        </w:rPr>
        <w:t xml:space="preserve">، </w:t>
      </w:r>
      <w:r w:rsidRPr="00422399">
        <w:rPr>
          <w:rtl/>
        </w:rPr>
        <w:t>ومن اجتنب الكبائر من المؤمنين لم يسأل عن الصّغائر</w:t>
      </w:r>
      <w:r>
        <w:rPr>
          <w:rtl/>
        </w:rPr>
        <w:t>.</w:t>
      </w:r>
    </w:p>
    <w:p w:rsidR="00B0692B" w:rsidRPr="00422399" w:rsidRDefault="00B0692B" w:rsidP="00B24893">
      <w:pPr>
        <w:pStyle w:val="libNormal"/>
        <w:rPr>
          <w:rtl/>
        </w:rPr>
      </w:pPr>
      <w:r>
        <w:rPr>
          <w:rtl/>
        </w:rPr>
        <w:t>[</w:t>
      </w:r>
      <w:r w:rsidRPr="00422399">
        <w:rPr>
          <w:rtl/>
        </w:rPr>
        <w:t xml:space="preserve">وفي أصول الكافي </w:t>
      </w:r>
      <w:r w:rsidRPr="00FB1C6E">
        <w:rPr>
          <w:rStyle w:val="libFootnotenumChar"/>
          <w:rtl/>
        </w:rPr>
        <w:t>(7)</w:t>
      </w:r>
      <w:r w:rsidR="00F40741">
        <w:rPr>
          <w:rtl/>
        </w:rPr>
        <w:t xml:space="preserve">: </w:t>
      </w:r>
      <w:r w:rsidRPr="00422399">
        <w:rPr>
          <w:rtl/>
        </w:rPr>
        <w:t>عدّة من أصحابنا</w:t>
      </w:r>
      <w:r w:rsidR="00F40741">
        <w:rPr>
          <w:rtl/>
        </w:rPr>
        <w:t xml:space="preserve">، </w:t>
      </w:r>
      <w:r w:rsidRPr="00422399">
        <w:rPr>
          <w:rtl/>
        </w:rPr>
        <w:t>عن أحمد بن محمّد</w:t>
      </w:r>
      <w:r w:rsidR="00F40741">
        <w:rPr>
          <w:rtl/>
        </w:rPr>
        <w:t xml:space="preserve">، </w:t>
      </w:r>
      <w:r w:rsidRPr="00422399">
        <w:rPr>
          <w:rtl/>
        </w:rPr>
        <w:t>عن ابن فضّال</w:t>
      </w:r>
      <w:r w:rsidR="00F40741">
        <w:rPr>
          <w:rtl/>
        </w:rPr>
        <w:t xml:space="preserve">، </w:t>
      </w:r>
      <w:r w:rsidRPr="00422399">
        <w:rPr>
          <w:rtl/>
        </w:rPr>
        <w:t>عن أبي جميلة</w:t>
      </w:r>
      <w:r w:rsidR="00F40741">
        <w:rPr>
          <w:rtl/>
        </w:rPr>
        <w:t xml:space="preserve">، </w:t>
      </w:r>
      <w:r w:rsidRPr="00422399">
        <w:rPr>
          <w:rtl/>
        </w:rPr>
        <w:t>عن الحلبيّ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تَجْتَنِبُوا كَبائِرَ ما تُنْهَوْنَ عَنْهُ نُكَفِّرْ عَنْكُمْ سَيِّئاتِكُمْ وَنُدْخِلْكُمْ مُدْخَلاً كَرِيماً</w:t>
      </w:r>
      <w:r w:rsidRPr="00BE28B6">
        <w:rPr>
          <w:rStyle w:val="libAlaemChar"/>
          <w:rtl/>
        </w:rPr>
        <w:t>)</w:t>
      </w:r>
      <w:r w:rsidRPr="00422399">
        <w:rPr>
          <w:rtl/>
        </w:rPr>
        <w:t xml:space="preserve"> قال</w:t>
      </w:r>
      <w:r w:rsidR="00F40741">
        <w:rPr>
          <w:rtl/>
        </w:rPr>
        <w:t xml:space="preserve">: </w:t>
      </w:r>
      <w:r w:rsidRPr="00422399">
        <w:rPr>
          <w:rtl/>
        </w:rPr>
        <w:t>الكبائر الّتي</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ثواب الأعمال / 159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وعد</w:t>
      </w:r>
      <w:r>
        <w:rPr>
          <w:rtl/>
        </w:rPr>
        <w:t>.</w:t>
      </w:r>
    </w:p>
    <w:p w:rsidR="00B0692B"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«محمد بن الفضيل»</w:t>
      </w:r>
      <w:r>
        <w:rPr>
          <w:rtl/>
        </w:rPr>
        <w:t>.</w:t>
      </w:r>
      <w:r w:rsidRPr="00422399">
        <w:rPr>
          <w:rtl/>
        </w:rPr>
        <w:t xml:space="preserve"> وفي أصحاب الرضا</w:t>
      </w:r>
      <w:r w:rsidR="00CF6582">
        <w:rPr>
          <w:rtl/>
        </w:rPr>
        <w:t xml:space="preserve"> - </w:t>
      </w:r>
      <w:r w:rsidRPr="00422399">
        <w:rPr>
          <w:rtl/>
        </w:rPr>
        <w:t>صلوات الله عليه</w:t>
      </w:r>
      <w:r w:rsidR="00CF6582">
        <w:rPr>
          <w:rtl/>
        </w:rPr>
        <w:t xml:space="preserve"> - </w:t>
      </w:r>
      <w:r w:rsidRPr="00422399">
        <w:rPr>
          <w:rtl/>
        </w:rPr>
        <w:t>يوجد اثنان «محمد بن الفضل»</w:t>
      </w:r>
      <w:r w:rsidR="00F40741">
        <w:rPr>
          <w:rtl/>
        </w:rPr>
        <w:t xml:space="preserve">، </w:t>
      </w:r>
      <w:r w:rsidR="00322624">
        <w:rPr>
          <w:rtl/>
        </w:rPr>
        <w:t xml:space="preserve">الأوّل </w:t>
      </w:r>
      <w:r w:rsidRPr="00422399">
        <w:rPr>
          <w:rtl/>
        </w:rPr>
        <w:t xml:space="preserve">محمد بن الفضل الأزديّ الكوفيّ </w:t>
      </w:r>
      <w:r>
        <w:rPr>
          <w:rtl/>
        </w:rPr>
        <w:t>(</w:t>
      </w:r>
      <w:r w:rsidRPr="00422399">
        <w:rPr>
          <w:rtl/>
        </w:rPr>
        <w:t>ر</w:t>
      </w:r>
      <w:r>
        <w:rPr>
          <w:rtl/>
        </w:rPr>
        <w:t>.</w:t>
      </w:r>
      <w:r w:rsidRPr="00422399">
        <w:rPr>
          <w:rtl/>
        </w:rPr>
        <w:t xml:space="preserve"> تنقيح المقال 3 / 171</w:t>
      </w:r>
      <w:r w:rsidR="00F40741">
        <w:rPr>
          <w:rtl/>
        </w:rPr>
        <w:t xml:space="preserve">، </w:t>
      </w:r>
      <w:r w:rsidRPr="00422399">
        <w:rPr>
          <w:rtl/>
        </w:rPr>
        <w:t>رقم 11230</w:t>
      </w:r>
      <w:r>
        <w:rPr>
          <w:rtl/>
        </w:rPr>
        <w:t xml:space="preserve">) </w:t>
      </w:r>
      <w:r w:rsidRPr="00422399">
        <w:rPr>
          <w:rtl/>
        </w:rPr>
        <w:t xml:space="preserve">والثاني محمد بن الفضل بن عمر </w:t>
      </w:r>
      <w:r>
        <w:rPr>
          <w:rtl/>
        </w:rPr>
        <w:t>(</w:t>
      </w:r>
      <w:r w:rsidRPr="00422399">
        <w:rPr>
          <w:rtl/>
        </w:rPr>
        <w:t>ر</w:t>
      </w:r>
      <w:r>
        <w:rPr>
          <w:rtl/>
        </w:rPr>
        <w:t>.</w:t>
      </w:r>
      <w:r w:rsidRPr="00422399">
        <w:rPr>
          <w:rtl/>
        </w:rPr>
        <w:t xml:space="preserve"> نفس المصدر والموضع</w:t>
      </w:r>
      <w:r w:rsidR="00F40741">
        <w:rPr>
          <w:rtl/>
        </w:rPr>
        <w:t xml:space="preserve">، </w:t>
      </w:r>
      <w:r w:rsidRPr="00422399">
        <w:rPr>
          <w:rtl/>
        </w:rPr>
        <w:t>رقم 11236</w:t>
      </w:r>
      <w:r>
        <w:rPr>
          <w:rtl/>
        </w:rPr>
        <w:t>).</w:t>
      </w:r>
      <w:r w:rsidRPr="00422399">
        <w:rPr>
          <w:rtl/>
        </w:rPr>
        <w:t xml:space="preserve"> وأمّا بالنسبة</w:t>
      </w:r>
      <w:r w:rsidR="0052202B">
        <w:rPr>
          <w:rtl/>
        </w:rPr>
        <w:t xml:space="preserve"> إلى </w:t>
      </w:r>
      <w:r w:rsidRPr="00422399">
        <w:rPr>
          <w:rtl/>
        </w:rPr>
        <w:t>محمد بن الفضيل بن كثير الأزدي الكوفي فيه اختلاف</w:t>
      </w:r>
      <w:r>
        <w:rPr>
          <w:rtl/>
        </w:rPr>
        <w:t>.</w:t>
      </w:r>
      <w:r w:rsidRPr="00422399">
        <w:rPr>
          <w:rtl/>
        </w:rPr>
        <w:t xml:space="preserve"> عدّه تارة من اصحاب الصادق</w:t>
      </w:r>
      <w:r w:rsidR="00CF6582">
        <w:rPr>
          <w:rtl/>
        </w:rPr>
        <w:t xml:space="preserve"> </w:t>
      </w:r>
      <w:r w:rsidR="00A76F10" w:rsidRPr="00A76F10">
        <w:rPr>
          <w:rStyle w:val="libAlaemChar"/>
          <w:rtl/>
        </w:rPr>
        <w:t>عليه‌السلام</w:t>
      </w:r>
      <w:r w:rsidR="00CF6582">
        <w:rPr>
          <w:rtl/>
        </w:rPr>
        <w:t xml:space="preserve"> </w:t>
      </w:r>
      <w:r w:rsidRPr="00422399">
        <w:rPr>
          <w:rtl/>
        </w:rPr>
        <w:t>وتارة من أصحاب الكاظم</w:t>
      </w:r>
      <w:r w:rsidR="00CF6582">
        <w:rPr>
          <w:rtl/>
        </w:rPr>
        <w:t xml:space="preserve"> </w:t>
      </w:r>
      <w:r w:rsidR="00A76F10" w:rsidRPr="00A76F10">
        <w:rPr>
          <w:rStyle w:val="libAlaemChar"/>
          <w:rtl/>
        </w:rPr>
        <w:t>عليه‌السلام</w:t>
      </w:r>
      <w:r w:rsidR="00CF6582">
        <w:rPr>
          <w:rtl/>
        </w:rPr>
        <w:t xml:space="preserve"> </w:t>
      </w:r>
      <w:r w:rsidRPr="00422399">
        <w:rPr>
          <w:rtl/>
        </w:rPr>
        <w:t>وأخرى من أصحاب الرضا</w:t>
      </w:r>
      <w:r w:rsidR="00CF6582">
        <w:rPr>
          <w:rtl/>
        </w:rPr>
        <w:t xml:space="preserve"> </w:t>
      </w:r>
      <w:r w:rsidR="00A76F10" w:rsidRPr="00A76F10">
        <w:rPr>
          <w:rStyle w:val="libAlaemChar"/>
          <w:rtl/>
        </w:rPr>
        <w:t>عليه‌السلام</w:t>
      </w:r>
      <w:r w:rsidR="00CF6582">
        <w:rPr>
          <w:rtl/>
        </w:rPr>
        <w:t xml:space="preserve"> </w:t>
      </w:r>
      <w:r w:rsidRPr="00422399">
        <w:rPr>
          <w:rtl/>
        </w:rPr>
        <w:t>والله العالم</w:t>
      </w:r>
      <w:r>
        <w:rPr>
          <w:rtl/>
        </w:rPr>
        <w:t>.</w:t>
      </w:r>
      <w:r w:rsidRPr="00422399">
        <w:rPr>
          <w:rtl/>
        </w:rPr>
        <w:t xml:space="preserve"> </w:t>
      </w:r>
      <w:r>
        <w:rPr>
          <w:rtl/>
        </w:rPr>
        <w:t>(</w:t>
      </w:r>
      <w:r w:rsidRPr="00422399">
        <w:rPr>
          <w:rtl/>
        </w:rPr>
        <w:t>ر</w:t>
      </w:r>
      <w:r>
        <w:rPr>
          <w:rtl/>
        </w:rPr>
        <w:t>.</w:t>
      </w:r>
      <w:r w:rsidRPr="00422399">
        <w:rPr>
          <w:rtl/>
        </w:rPr>
        <w:t xml:space="preserve"> نفس المصدر 3 / 172</w:t>
      </w:r>
      <w:r w:rsidR="00F40741">
        <w:rPr>
          <w:rtl/>
        </w:rPr>
        <w:t xml:space="preserve">، </w:t>
      </w:r>
      <w:r w:rsidRPr="00422399">
        <w:rPr>
          <w:rtl/>
        </w:rPr>
        <w:t>رقم 11247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ذكر في المصدر نفس الآية بدل «هذه الآية»</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التوحيد / 407</w:t>
      </w:r>
      <w:r w:rsidR="00F40741">
        <w:rPr>
          <w:rtl/>
        </w:rPr>
        <w:t xml:space="preserve">، </w:t>
      </w:r>
      <w:r w:rsidRPr="00422399">
        <w:rPr>
          <w:rtl/>
        </w:rPr>
        <w:t>ح 6</w:t>
      </w:r>
      <w:r>
        <w:rPr>
          <w:rtl/>
        </w:rPr>
        <w:t>.</w:t>
      </w:r>
      <w:r w:rsidRPr="00422399">
        <w:rPr>
          <w:rtl/>
        </w:rPr>
        <w:t xml:space="preserve"> وله تتمة</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«أحمد بن زياد بن حفص الهمداني» والظاهر هي خطأ</w:t>
      </w:r>
      <w:r>
        <w:rPr>
          <w:rtl/>
        </w:rPr>
        <w:t>.</w:t>
      </w:r>
      <w:r w:rsidRPr="00422399">
        <w:rPr>
          <w:rtl/>
        </w:rPr>
        <w:t xml:space="preserve"> ر</w:t>
      </w:r>
      <w:r>
        <w:rPr>
          <w:rtl/>
        </w:rPr>
        <w:t>.</w:t>
      </w:r>
      <w:r w:rsidRPr="00422399">
        <w:rPr>
          <w:rtl/>
        </w:rPr>
        <w:t xml:space="preserve"> تنقيح المقال 1 / 61</w:t>
      </w:r>
      <w:r w:rsidR="00F40741">
        <w:rPr>
          <w:rtl/>
        </w:rPr>
        <w:t xml:space="preserve">، </w:t>
      </w:r>
      <w:r w:rsidRPr="00422399">
        <w:rPr>
          <w:rtl/>
        </w:rPr>
        <w:t>رقم 365</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2 / 276</w:t>
      </w:r>
      <w:r w:rsidR="00F40741">
        <w:rPr>
          <w:rtl/>
        </w:rPr>
        <w:t xml:space="preserve">، </w:t>
      </w:r>
      <w:r w:rsidRPr="00422399">
        <w:rPr>
          <w:rtl/>
        </w:rPr>
        <w:t>ح 1</w:t>
      </w:r>
      <w:r>
        <w:rPr>
          <w:rtl/>
        </w:rPr>
        <w:t>.</w:t>
      </w:r>
    </w:p>
    <w:p w:rsidR="00B0692B" w:rsidRPr="00422399" w:rsidRDefault="00B0692B" w:rsidP="00DF0D96">
      <w:pPr>
        <w:pStyle w:val="libNormal0"/>
        <w:rPr>
          <w:rtl/>
        </w:rPr>
      </w:pPr>
      <w:r>
        <w:rPr>
          <w:rtl/>
        </w:rPr>
        <w:br w:type="page"/>
      </w:r>
      <w:r w:rsidRPr="00422399">
        <w:rPr>
          <w:rtl/>
        </w:rPr>
        <w:t>أوجب الله</w:t>
      </w:r>
      <w:r w:rsidR="00CF6582">
        <w:rPr>
          <w:rtl/>
        </w:rPr>
        <w:t xml:space="preserve"> - </w:t>
      </w:r>
      <w:r w:rsidRPr="00422399">
        <w:rPr>
          <w:rtl/>
        </w:rPr>
        <w:t>عزّ وجلّ</w:t>
      </w:r>
      <w:r w:rsidR="00CF6582">
        <w:rPr>
          <w:rtl/>
        </w:rPr>
        <w:t xml:space="preserve"> - </w:t>
      </w:r>
      <w:r w:rsidRPr="00422399">
        <w:rPr>
          <w:rtl/>
        </w:rPr>
        <w:t>عليها النّار</w:t>
      </w:r>
      <w:r>
        <w:rPr>
          <w:rtl/>
        </w:rPr>
        <w:t>.</w:t>
      </w:r>
    </w:p>
    <w:p w:rsidR="00B0692B" w:rsidRPr="00422399" w:rsidRDefault="00B0692B" w:rsidP="00B24893">
      <w:pPr>
        <w:pStyle w:val="libNormal"/>
        <w:rPr>
          <w:rtl/>
        </w:rPr>
      </w:pPr>
      <w:r>
        <w:rPr>
          <w:rtl/>
        </w:rPr>
        <w:t>و</w:t>
      </w:r>
      <w:r w:rsidRPr="00422399">
        <w:rPr>
          <w:rtl/>
        </w:rPr>
        <w:t xml:space="preserve">في نهج البلاغة </w:t>
      </w:r>
      <w:r w:rsidRPr="00FB1C6E">
        <w:rPr>
          <w:rStyle w:val="libFootnotenumChar"/>
          <w:rtl/>
        </w:rPr>
        <w:t>(1)</w:t>
      </w:r>
      <w:r w:rsidR="00F40741">
        <w:rPr>
          <w:rtl/>
        </w:rPr>
        <w:t xml:space="preserve">: </w:t>
      </w:r>
      <w:r w:rsidRPr="00422399">
        <w:rPr>
          <w:rtl/>
        </w:rPr>
        <w:t>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ومباين بين محارمه من كبير أوعد عليه نيرانه </w:t>
      </w:r>
      <w:r w:rsidRPr="00FB1C6E">
        <w:rPr>
          <w:rStyle w:val="libFootnotenumChar"/>
          <w:rtl/>
        </w:rPr>
        <w:t>(2)</w:t>
      </w:r>
      <w:r w:rsidRPr="00EF0BC6">
        <w:rPr>
          <w:rtl/>
        </w:rPr>
        <w:t xml:space="preserve"> </w:t>
      </w:r>
      <w:r w:rsidRPr="00422399">
        <w:rPr>
          <w:rtl/>
        </w:rPr>
        <w:t xml:space="preserve">أو صغير أرصد </w:t>
      </w:r>
      <w:r>
        <w:rPr>
          <w:rtl/>
        </w:rPr>
        <w:t>[</w:t>
      </w:r>
      <w:r w:rsidRPr="00422399">
        <w:rPr>
          <w:rtl/>
        </w:rPr>
        <w:t>له</w:t>
      </w:r>
      <w:r>
        <w:rPr>
          <w:rtl/>
        </w:rPr>
        <w:t>]</w:t>
      </w:r>
      <w:r w:rsidRPr="00422399">
        <w:rPr>
          <w:rtl/>
        </w:rPr>
        <w:t xml:space="preserve"> </w:t>
      </w:r>
      <w:r w:rsidRPr="00FB1C6E">
        <w:rPr>
          <w:rStyle w:val="libFootnotenumChar"/>
          <w:rtl/>
        </w:rPr>
        <w:t>(3)</w:t>
      </w:r>
      <w:r w:rsidRPr="00EF0BC6">
        <w:rPr>
          <w:rtl/>
        </w:rPr>
        <w:t xml:space="preserve"> </w:t>
      </w:r>
      <w:r w:rsidRPr="00422399">
        <w:rPr>
          <w:rtl/>
        </w:rPr>
        <w:t>غفرانه</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(4)</w:t>
      </w:r>
      <w:r w:rsidR="00F40741">
        <w:rPr>
          <w:rtl/>
        </w:rPr>
        <w:t xml:space="preserve">: </w:t>
      </w:r>
      <w:r w:rsidRPr="00422399">
        <w:rPr>
          <w:rtl/>
        </w:rPr>
        <w:t>عليّ بن محمّد</w:t>
      </w:r>
      <w:r w:rsidR="00F40741">
        <w:rPr>
          <w:rtl/>
        </w:rPr>
        <w:t xml:space="preserve">، </w:t>
      </w:r>
      <w:r w:rsidRPr="00422399">
        <w:rPr>
          <w:rtl/>
        </w:rPr>
        <w:t>عن عليّ بن عبّاس</w:t>
      </w:r>
      <w:r w:rsidR="00F40741">
        <w:rPr>
          <w:rtl/>
        </w:rPr>
        <w:t xml:space="preserve">، </w:t>
      </w:r>
      <w:r w:rsidRPr="00422399">
        <w:rPr>
          <w:rtl/>
        </w:rPr>
        <w:t xml:space="preserve">عن الحسن بن عبد الرّحمن </w:t>
      </w:r>
      <w:r w:rsidRPr="00FB1C6E">
        <w:rPr>
          <w:rStyle w:val="libFootnotenumChar"/>
          <w:rtl/>
        </w:rPr>
        <w:t>(5)</w:t>
      </w:r>
      <w:r w:rsidR="00F40741">
        <w:rPr>
          <w:rtl/>
        </w:rPr>
        <w:t xml:space="preserve">، </w:t>
      </w:r>
      <w:r w:rsidRPr="00422399">
        <w:rPr>
          <w:rtl/>
        </w:rPr>
        <w:t>عن منصور</w:t>
      </w:r>
      <w:r w:rsidR="00F40741">
        <w:rPr>
          <w:rtl/>
        </w:rPr>
        <w:t xml:space="preserve">، </w:t>
      </w:r>
      <w:r w:rsidRPr="00422399">
        <w:rPr>
          <w:rtl/>
        </w:rPr>
        <w:t xml:space="preserve">عن حريز بن عبد الله </w:t>
      </w:r>
      <w:r w:rsidRPr="00FB1C6E">
        <w:rPr>
          <w:rStyle w:val="libFootnotenumChar"/>
          <w:rtl/>
        </w:rPr>
        <w:t>(6)</w:t>
      </w:r>
      <w:r w:rsidR="00F40741">
        <w:rPr>
          <w:rtl/>
        </w:rPr>
        <w:t xml:space="preserve">، </w:t>
      </w:r>
      <w:r w:rsidRPr="00422399">
        <w:rPr>
          <w:rtl/>
        </w:rPr>
        <w:t>عن الفضيل</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أنّه قال</w:t>
      </w:r>
      <w:r w:rsidR="00F40741">
        <w:rPr>
          <w:rtl/>
        </w:rPr>
        <w:t xml:space="preserve">: </w:t>
      </w:r>
      <w:r w:rsidRPr="00422399">
        <w:rPr>
          <w:rtl/>
        </w:rPr>
        <w:t>أما والله</w:t>
      </w:r>
      <w:r w:rsidR="00CF6582">
        <w:rPr>
          <w:rtl/>
        </w:rPr>
        <w:t xml:space="preserve"> - </w:t>
      </w:r>
      <w:r w:rsidRPr="00422399">
        <w:rPr>
          <w:rtl/>
        </w:rPr>
        <w:t>يا فضيل</w:t>
      </w:r>
      <w:r w:rsidR="00CF6582">
        <w:rPr>
          <w:rtl/>
        </w:rPr>
        <w:t xml:space="preserve"> - </w:t>
      </w:r>
      <w:r w:rsidRPr="00422399">
        <w:rPr>
          <w:rtl/>
        </w:rPr>
        <w:t>ما لله</w:t>
      </w:r>
      <w:r w:rsidR="00CF6582">
        <w:rPr>
          <w:rtl/>
        </w:rPr>
        <w:t xml:space="preserve"> - </w:t>
      </w:r>
      <w:r w:rsidRPr="00422399">
        <w:rPr>
          <w:rtl/>
        </w:rPr>
        <w:t>عزّ وجلّ</w:t>
      </w:r>
      <w:r w:rsidR="00CF6582">
        <w:rPr>
          <w:rtl/>
        </w:rPr>
        <w:t xml:space="preserve"> - </w:t>
      </w:r>
      <w:r w:rsidRPr="00422399">
        <w:rPr>
          <w:rtl/>
        </w:rPr>
        <w:t>حاجّ غيركم</w:t>
      </w:r>
      <w:r w:rsidR="00F40741">
        <w:rPr>
          <w:rtl/>
        </w:rPr>
        <w:t xml:space="preserve">، </w:t>
      </w:r>
      <w:r w:rsidRPr="00422399">
        <w:rPr>
          <w:rtl/>
        </w:rPr>
        <w:t>ولا يغفر الذّنوب إلّا لكم</w:t>
      </w:r>
      <w:r w:rsidR="00F40741">
        <w:rPr>
          <w:rtl/>
        </w:rPr>
        <w:t xml:space="preserve">، </w:t>
      </w:r>
      <w:r w:rsidRPr="00422399">
        <w:rPr>
          <w:rtl/>
        </w:rPr>
        <w:t>ولا يقبل إلّا منكم</w:t>
      </w:r>
      <w:r w:rsidR="00F40741">
        <w:rPr>
          <w:rtl/>
        </w:rPr>
        <w:t xml:space="preserve">، </w:t>
      </w:r>
      <w:r w:rsidRPr="00422399">
        <w:rPr>
          <w:rtl/>
        </w:rPr>
        <w:t>وإنكم لأهل هذه الآية</w:t>
      </w:r>
      <w:r w:rsidR="00F40741">
        <w:rPr>
          <w:rtl/>
        </w:rPr>
        <w:t xml:space="preserve">: </w:t>
      </w:r>
      <w:r w:rsidRPr="00BE28B6">
        <w:rPr>
          <w:rStyle w:val="libAlaemChar"/>
          <w:rtl/>
        </w:rPr>
        <w:t>(</w:t>
      </w:r>
      <w:r w:rsidRPr="00BE28B6">
        <w:rPr>
          <w:rStyle w:val="libAieChar"/>
          <w:rtl/>
        </w:rPr>
        <w:t>إِنْ تَجْتَنِبُوا كَبائِرَ ما تُنْهَوْنَ عَنْهُ نُكَفِّرْ عَنْكُمْ سَيِّئاتِكُمْ وَنُدْخِلْكُمْ مُدْخَلاً كَرِيماً</w:t>
      </w:r>
      <w:r w:rsidRPr="00BE28B6">
        <w:rPr>
          <w:rStyle w:val="libAlaemChar"/>
          <w:rtl/>
        </w:rPr>
        <w:t>)</w:t>
      </w:r>
      <w:r>
        <w:rPr>
          <w:rtl/>
        </w:rPr>
        <w:t>.</w:t>
      </w:r>
    </w:p>
    <w:p w:rsidR="00B0692B" w:rsidRPr="00422399" w:rsidRDefault="00B0692B" w:rsidP="00B24893">
      <w:pPr>
        <w:pStyle w:val="libNormal"/>
        <w:rPr>
          <w:rtl/>
        </w:rPr>
      </w:pPr>
      <w:r w:rsidRPr="00422399">
        <w:rPr>
          <w:rtl/>
        </w:rPr>
        <w:t>والحديث طويل أخذت منه موضع الحاجة</w:t>
      </w:r>
      <w:r>
        <w:rPr>
          <w:rtl/>
        </w:rPr>
        <w:t>.</w:t>
      </w:r>
    </w:p>
    <w:p w:rsidR="00B0692B" w:rsidRPr="00FB1C6E"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(7)</w:t>
      </w:r>
      <w:r w:rsidR="00F40741">
        <w:rPr>
          <w:rtl/>
        </w:rPr>
        <w:t xml:space="preserve">: </w:t>
      </w:r>
      <w:r w:rsidRPr="00422399">
        <w:rPr>
          <w:rtl/>
        </w:rPr>
        <w:t>وقال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من اجتنب الكبائر كفّر الله عنه جميع ذنوبه</w:t>
      </w:r>
      <w:r w:rsidR="00F40741">
        <w:rPr>
          <w:rtl/>
        </w:rPr>
        <w:t xml:space="preserve">، </w:t>
      </w:r>
      <w:r w:rsidRPr="00422399">
        <w:rPr>
          <w:rtl/>
        </w:rPr>
        <w:t>وفي ذلك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تَجْتَنِبُوا كَبائِرَ ما تُنْهَوْنَ عَنْهُ نُكَفِّرْ عَنْكُمْ سَيِّئاتِكُمْ وَنُدْخِلْكُمْ مُدْخَلاً كَرِيماً</w:t>
      </w:r>
      <w:r w:rsidRPr="00BE28B6">
        <w:rPr>
          <w:rStyle w:val="libAlaemChar"/>
          <w:rtl/>
        </w:rPr>
        <w:t>)</w:t>
      </w:r>
      <w:r>
        <w:rPr>
          <w:rtl/>
        </w:rPr>
        <w:t>.</w:t>
      </w:r>
      <w:r w:rsidRPr="00422399">
        <w:rPr>
          <w:rtl/>
        </w:rPr>
        <w:t xml:space="preserve">] </w:t>
      </w:r>
      <w:r w:rsidRPr="00FB1C6E">
        <w:rPr>
          <w:rStyle w:val="libFootnotenumChar"/>
          <w:rtl/>
        </w:rPr>
        <w:t>(8)</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(9)</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أنّه سأله </w:t>
      </w:r>
      <w:r>
        <w:rPr>
          <w:rtl/>
        </w:rPr>
        <w:t>[</w:t>
      </w:r>
      <w:r w:rsidRPr="00422399">
        <w:rPr>
          <w:rtl/>
        </w:rPr>
        <w:t>عبيد بن</w:t>
      </w:r>
      <w:r>
        <w:rPr>
          <w:rtl/>
        </w:rPr>
        <w:t>]</w:t>
      </w:r>
      <w:r w:rsidRPr="00422399">
        <w:rPr>
          <w:rtl/>
        </w:rPr>
        <w:t xml:space="preserve"> </w:t>
      </w:r>
      <w:r w:rsidRPr="00FB1C6E">
        <w:rPr>
          <w:rStyle w:val="libFootnotenumChar"/>
          <w:rtl/>
        </w:rPr>
        <w:t>(10)</w:t>
      </w:r>
      <w:r w:rsidRPr="00EF0BC6">
        <w:rPr>
          <w:rtl/>
        </w:rPr>
        <w:t xml:space="preserve"> </w:t>
      </w:r>
      <w:r w:rsidRPr="00422399">
        <w:rPr>
          <w:rtl/>
        </w:rPr>
        <w:t>زرارة عن الكبائر</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هنّ في كتاب عليّ</w:t>
      </w:r>
      <w:r w:rsidR="00CF6582">
        <w:rPr>
          <w:rtl/>
        </w:rPr>
        <w:t xml:space="preserve"> </w:t>
      </w:r>
      <w:r w:rsidR="00A76F10" w:rsidRPr="00A76F10">
        <w:rPr>
          <w:rStyle w:val="libAlaemChar"/>
          <w:rtl/>
        </w:rPr>
        <w:t>عليه‌السلام</w:t>
      </w:r>
      <w:r w:rsidR="00CF6582">
        <w:rPr>
          <w:rtl/>
        </w:rPr>
        <w:t xml:space="preserve"> </w:t>
      </w:r>
      <w:r w:rsidRPr="00422399">
        <w:rPr>
          <w:rtl/>
        </w:rPr>
        <w:t>سبع</w:t>
      </w:r>
      <w:r w:rsidR="00F40741">
        <w:rPr>
          <w:rtl/>
        </w:rPr>
        <w:t xml:space="preserve">: </w:t>
      </w:r>
      <w:r w:rsidRPr="00422399">
        <w:rPr>
          <w:rtl/>
        </w:rPr>
        <w:t>الكفر بالله</w:t>
      </w:r>
      <w:r w:rsidR="00F40741">
        <w:rPr>
          <w:rtl/>
        </w:rPr>
        <w:t xml:space="preserve">، </w:t>
      </w:r>
      <w:r w:rsidRPr="00422399">
        <w:rPr>
          <w:rtl/>
        </w:rPr>
        <w:t>وقتل النّفس</w:t>
      </w:r>
      <w:r w:rsidR="00F40741">
        <w:rPr>
          <w:rtl/>
        </w:rPr>
        <w:t xml:space="preserve">، </w:t>
      </w:r>
      <w:r w:rsidRPr="00422399">
        <w:rPr>
          <w:rtl/>
        </w:rPr>
        <w:t>وعقوق الوالدين</w:t>
      </w:r>
      <w:r w:rsidR="00F40741">
        <w:rPr>
          <w:rtl/>
        </w:rPr>
        <w:t xml:space="preserve">، </w:t>
      </w:r>
      <w:r w:rsidRPr="00422399">
        <w:rPr>
          <w:rtl/>
        </w:rPr>
        <w:t>وأكل الرّبا بعد البيّنة</w:t>
      </w:r>
      <w:r w:rsidR="00F40741">
        <w:rPr>
          <w:rtl/>
        </w:rPr>
        <w:t xml:space="preserve">، </w:t>
      </w:r>
      <w:r w:rsidRPr="00422399">
        <w:rPr>
          <w:rtl/>
        </w:rPr>
        <w:t>وأكل مال اليتيم ظلما</w:t>
      </w:r>
      <w:r w:rsidR="00F40741">
        <w:rPr>
          <w:rtl/>
        </w:rPr>
        <w:t xml:space="preserve">، </w:t>
      </w:r>
      <w:r w:rsidRPr="00422399">
        <w:rPr>
          <w:rtl/>
        </w:rPr>
        <w:t>والفرار من الزّحف</w:t>
      </w:r>
      <w:r w:rsidR="00F40741">
        <w:rPr>
          <w:rtl/>
        </w:rPr>
        <w:t xml:space="preserve">، </w:t>
      </w:r>
      <w:r w:rsidRPr="00422399">
        <w:rPr>
          <w:rtl/>
        </w:rPr>
        <w:t>والتّعرّب بعد الهجرة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فهذا أكبر المعاصي</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فأكل درهم من مال يتيم ظلما أكبر أم ترك الصّلاة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نهج البلاغة / 45</w:t>
      </w:r>
      <w:r w:rsidR="00F40741">
        <w:rPr>
          <w:rtl/>
        </w:rPr>
        <w:t xml:space="preserve">، </w:t>
      </w:r>
      <w:r w:rsidRPr="00422399">
        <w:rPr>
          <w:rtl/>
        </w:rPr>
        <w:t>ذيل خطبة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نيران</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8 / 288</w:t>
      </w:r>
      <w:r w:rsidR="00CF6582">
        <w:rPr>
          <w:rtl/>
        </w:rPr>
        <w:t xml:space="preserve"> - </w:t>
      </w:r>
      <w:r w:rsidRPr="00422399">
        <w:rPr>
          <w:rtl/>
        </w:rPr>
        <w:t>289</w:t>
      </w:r>
      <w:r w:rsidR="00F40741">
        <w:rPr>
          <w:rtl/>
        </w:rPr>
        <w:t xml:space="preserve">، </w:t>
      </w:r>
      <w:r w:rsidRPr="00422399">
        <w:rPr>
          <w:rtl/>
        </w:rPr>
        <w:t>ضمن حديث 434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«عليّ بن الحسن» بدل «عليّ بن عباس عن الحسن بن عبد الرحمن»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«حريز عن عبد الله»</w:t>
      </w:r>
      <w:r>
        <w:rPr>
          <w:rtl/>
        </w:rPr>
        <w:t>.</w:t>
      </w:r>
      <w:r w:rsidRPr="00422399">
        <w:rPr>
          <w:rtl/>
        </w:rPr>
        <w:t xml:space="preserve"> والظاهر هي خطأ</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لا يحضره الفقيه 3 / 376</w:t>
      </w:r>
      <w:r w:rsidR="00F40741">
        <w:rPr>
          <w:rtl/>
        </w:rPr>
        <w:t xml:space="preserve">، </w:t>
      </w:r>
      <w:r w:rsidRPr="00422399">
        <w:rPr>
          <w:rtl/>
        </w:rPr>
        <w:t>ح 1781</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الكافي 2 / 278</w:t>
      </w:r>
      <w:r w:rsidR="00F40741">
        <w:rPr>
          <w:rtl/>
        </w:rPr>
        <w:t xml:space="preserve">، </w:t>
      </w:r>
      <w:r w:rsidRPr="00422399">
        <w:rPr>
          <w:rtl/>
        </w:rPr>
        <w:t>ح 8</w:t>
      </w:r>
      <w:r>
        <w:rPr>
          <w:rtl/>
        </w:rPr>
        <w:t>.</w:t>
      </w:r>
      <w:r w:rsidRPr="00422399">
        <w:rPr>
          <w:rtl/>
        </w:rPr>
        <w:t xml:space="preserve"> وفيه بإسناده</w:t>
      </w:r>
      <w:r w:rsidR="0052202B">
        <w:rPr>
          <w:rtl/>
        </w:rPr>
        <w:t xml:space="preserve"> إلى </w:t>
      </w:r>
      <w:r w:rsidRPr="00422399">
        <w:rPr>
          <w:rtl/>
        </w:rPr>
        <w:t>عبيد بن زرارة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بدلالة المصدر</w:t>
      </w:r>
      <w:r w:rsidR="00F40741">
        <w:rPr>
          <w:rtl/>
        </w:rPr>
        <w:t xml:space="preserve">، </w:t>
      </w:r>
      <w:r w:rsidRPr="00422399">
        <w:rPr>
          <w:rtl/>
        </w:rPr>
        <w:t>كما مرّ</w:t>
      </w:r>
      <w:r>
        <w:rPr>
          <w:rtl/>
        </w:rPr>
        <w:t>.</w:t>
      </w:r>
    </w:p>
    <w:p w:rsidR="00B0692B" w:rsidRPr="00422399" w:rsidRDefault="00B0692B" w:rsidP="00B24893">
      <w:pPr>
        <w:pStyle w:val="libNormal"/>
        <w:rPr>
          <w:rtl/>
        </w:rPr>
      </w:pPr>
      <w:r>
        <w:rPr>
          <w:rtl/>
        </w:rPr>
        <w:br w:type="page"/>
      </w:r>
      <w:r w:rsidRPr="00422399">
        <w:rPr>
          <w:rtl/>
        </w:rPr>
        <w:t>قال</w:t>
      </w:r>
      <w:r w:rsidR="00F40741">
        <w:rPr>
          <w:rtl/>
        </w:rPr>
        <w:t xml:space="preserve">: </w:t>
      </w:r>
      <w:r w:rsidRPr="00422399">
        <w:rPr>
          <w:rtl/>
        </w:rPr>
        <w:t>ترك الصّلاة</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فما عدّدت ترك الصّلاة في الكبائر</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أيّ شيء أوّل ما قلت لك</w:t>
      </w:r>
      <w:r>
        <w:rPr>
          <w:rtl/>
        </w:rPr>
        <w:t>؟</w:t>
      </w:r>
    </w:p>
    <w:p w:rsidR="00B0692B" w:rsidRPr="00422399" w:rsidRDefault="00B0692B" w:rsidP="00B24893">
      <w:pPr>
        <w:pStyle w:val="libNormal"/>
        <w:rPr>
          <w:rtl/>
        </w:rPr>
      </w:pPr>
      <w:r>
        <w:rPr>
          <w:rtl/>
        </w:rPr>
        <w:t>[</w:t>
      </w:r>
      <w:r w:rsidRPr="00422399">
        <w:rPr>
          <w:rtl/>
        </w:rPr>
        <w:t>قال :</w:t>
      </w:r>
      <w:r>
        <w:rPr>
          <w:rtl/>
        </w:rPr>
        <w:t>]</w:t>
      </w:r>
      <w:r w:rsidRPr="00422399">
        <w:rPr>
          <w:rtl/>
        </w:rPr>
        <w:t xml:space="preserve"> </w:t>
      </w:r>
      <w:r w:rsidRPr="00FB1C6E">
        <w:rPr>
          <w:rStyle w:val="libFootnotenumChar"/>
          <w:rtl/>
        </w:rPr>
        <w:t>(1)</w:t>
      </w:r>
      <w:r w:rsidRPr="00EF0BC6">
        <w:rPr>
          <w:rtl/>
        </w:rPr>
        <w:t xml:space="preserve"> </w:t>
      </w:r>
      <w:r w:rsidRPr="00422399">
        <w:rPr>
          <w:rtl/>
        </w:rPr>
        <w:t>قلت</w:t>
      </w:r>
      <w:r w:rsidR="00F40741">
        <w:rPr>
          <w:rtl/>
        </w:rPr>
        <w:t xml:space="preserve">: </w:t>
      </w:r>
      <w:r w:rsidRPr="00422399">
        <w:rPr>
          <w:rtl/>
        </w:rPr>
        <w:t>الكفر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فإنّ تارك الصّلاة كافر</w:t>
      </w:r>
      <w:r w:rsidR="00F40741">
        <w:rPr>
          <w:rtl/>
        </w:rPr>
        <w:t xml:space="preserve">، </w:t>
      </w:r>
      <w:r w:rsidRPr="00422399">
        <w:rPr>
          <w:rtl/>
        </w:rPr>
        <w:t>يعني</w:t>
      </w:r>
      <w:r w:rsidR="00F40741">
        <w:rPr>
          <w:rtl/>
        </w:rPr>
        <w:t xml:space="preserve">: </w:t>
      </w:r>
      <w:r w:rsidRPr="00422399">
        <w:rPr>
          <w:rtl/>
        </w:rPr>
        <w:t>من غير علّة</w:t>
      </w:r>
      <w:r>
        <w:rPr>
          <w:rtl/>
        </w:rPr>
        <w:t>.</w:t>
      </w:r>
    </w:p>
    <w:p w:rsidR="00B0692B" w:rsidRPr="00422399" w:rsidRDefault="00B0692B" w:rsidP="00B24893">
      <w:pPr>
        <w:pStyle w:val="libNormal"/>
        <w:rPr>
          <w:rtl/>
        </w:rPr>
      </w:pPr>
      <w:r>
        <w:rPr>
          <w:rtl/>
        </w:rPr>
        <w:t>و</w:t>
      </w:r>
      <w:r w:rsidRPr="00422399">
        <w:rPr>
          <w:rtl/>
        </w:rPr>
        <w:t xml:space="preserve">في معاني الأخبار </w:t>
      </w:r>
      <w:r w:rsidRPr="00FB1C6E">
        <w:rPr>
          <w:rStyle w:val="libFootnotenumChar"/>
          <w:rtl/>
        </w:rPr>
        <w:t>(2)</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المتعرّب بعد الهجرة</w:t>
      </w:r>
      <w:r w:rsidR="00F40741">
        <w:rPr>
          <w:rtl/>
        </w:rPr>
        <w:t xml:space="preserve">، </w:t>
      </w:r>
      <w:r w:rsidRPr="00422399">
        <w:rPr>
          <w:rtl/>
        </w:rPr>
        <w:t>التّارك لهذا الأمر بعد معرفته</w:t>
      </w:r>
      <w:r>
        <w:rPr>
          <w:rtl/>
        </w:rPr>
        <w:t>.</w:t>
      </w:r>
    </w:p>
    <w:p w:rsidR="00B0692B" w:rsidRPr="00422399" w:rsidRDefault="00B0692B" w:rsidP="00B24893">
      <w:pPr>
        <w:pStyle w:val="libNormal"/>
        <w:rPr>
          <w:rtl/>
        </w:rPr>
      </w:pPr>
      <w:r w:rsidRPr="00422399">
        <w:rPr>
          <w:rtl/>
        </w:rPr>
        <w:t>وفي بعض الأخبار عُدّت أشياء أخر غير ما ذكر من الكبائر</w:t>
      </w:r>
      <w:r w:rsidR="00F40741">
        <w:rPr>
          <w:rtl/>
        </w:rPr>
        <w:t xml:space="preserve">، </w:t>
      </w:r>
      <w:r w:rsidRPr="00422399">
        <w:rPr>
          <w:rtl/>
        </w:rPr>
        <w:t>كالإشراك بالله</w:t>
      </w:r>
      <w:r w:rsidR="00F40741">
        <w:rPr>
          <w:rtl/>
        </w:rPr>
        <w:t xml:space="preserve">، </w:t>
      </w:r>
      <w:r w:rsidRPr="00422399">
        <w:rPr>
          <w:rtl/>
        </w:rPr>
        <w:t>واليأس من روح الله</w:t>
      </w:r>
      <w:r w:rsidR="00F40741">
        <w:rPr>
          <w:rtl/>
        </w:rPr>
        <w:t xml:space="preserve">، </w:t>
      </w:r>
      <w:r w:rsidRPr="00422399">
        <w:rPr>
          <w:rtl/>
        </w:rPr>
        <w:t>والأمن من مكر الله</w:t>
      </w:r>
      <w:r w:rsidR="00F40741">
        <w:rPr>
          <w:rtl/>
        </w:rPr>
        <w:t xml:space="preserve">، </w:t>
      </w:r>
      <w:r w:rsidRPr="00422399">
        <w:rPr>
          <w:rtl/>
        </w:rPr>
        <w:t>والسّحر</w:t>
      </w:r>
      <w:r w:rsidR="00F40741">
        <w:rPr>
          <w:rtl/>
        </w:rPr>
        <w:t xml:space="preserve">، </w:t>
      </w:r>
      <w:r w:rsidRPr="00422399">
        <w:rPr>
          <w:rtl/>
        </w:rPr>
        <w:t>والزّنا</w:t>
      </w:r>
      <w:r w:rsidR="00F40741">
        <w:rPr>
          <w:rtl/>
        </w:rPr>
        <w:t xml:space="preserve">، </w:t>
      </w:r>
      <w:r w:rsidRPr="00422399">
        <w:rPr>
          <w:rtl/>
        </w:rPr>
        <w:t>واليمين الغموس الفاجر</w:t>
      </w:r>
      <w:r w:rsidR="00F40741">
        <w:rPr>
          <w:rtl/>
        </w:rPr>
        <w:t xml:space="preserve">، </w:t>
      </w:r>
      <w:r w:rsidRPr="00422399">
        <w:rPr>
          <w:rtl/>
        </w:rPr>
        <w:t>والغلول</w:t>
      </w:r>
      <w:r w:rsidR="00F40741">
        <w:rPr>
          <w:rtl/>
        </w:rPr>
        <w:t xml:space="preserve">، </w:t>
      </w:r>
      <w:r w:rsidRPr="00422399">
        <w:rPr>
          <w:rtl/>
        </w:rPr>
        <w:t>وشهادة الزّور</w:t>
      </w:r>
      <w:r w:rsidR="00F40741">
        <w:rPr>
          <w:rtl/>
        </w:rPr>
        <w:t xml:space="preserve">، </w:t>
      </w:r>
      <w:r w:rsidRPr="00422399">
        <w:rPr>
          <w:rtl/>
        </w:rPr>
        <w:t>وكتمان الشّهادة</w:t>
      </w:r>
      <w:r w:rsidR="00F40741">
        <w:rPr>
          <w:rtl/>
        </w:rPr>
        <w:t xml:space="preserve">، </w:t>
      </w:r>
      <w:r w:rsidRPr="00422399">
        <w:rPr>
          <w:rtl/>
        </w:rPr>
        <w:t>وشرب الخمر</w:t>
      </w:r>
      <w:r w:rsidR="00F40741">
        <w:rPr>
          <w:rtl/>
        </w:rPr>
        <w:t xml:space="preserve">، </w:t>
      </w:r>
      <w:r w:rsidRPr="00422399">
        <w:rPr>
          <w:rtl/>
        </w:rPr>
        <w:t>وترك الصّلاة والزّكاة المفروضتين</w:t>
      </w:r>
      <w:r w:rsidR="00F40741">
        <w:rPr>
          <w:rtl/>
        </w:rPr>
        <w:t xml:space="preserve">، </w:t>
      </w:r>
      <w:r w:rsidRPr="00422399">
        <w:rPr>
          <w:rtl/>
        </w:rPr>
        <w:t>ونقض العهد</w:t>
      </w:r>
      <w:r w:rsidR="00F40741">
        <w:rPr>
          <w:rtl/>
        </w:rPr>
        <w:t xml:space="preserve">، </w:t>
      </w:r>
      <w:r w:rsidRPr="00422399">
        <w:rPr>
          <w:rtl/>
        </w:rPr>
        <w:t>وقطيعة الرّحم</w:t>
      </w:r>
      <w:r w:rsidR="00F40741">
        <w:rPr>
          <w:rtl/>
        </w:rPr>
        <w:t xml:space="preserve">، </w:t>
      </w:r>
      <w:r w:rsidRPr="00422399">
        <w:rPr>
          <w:rtl/>
        </w:rPr>
        <w:t>واللّواط</w:t>
      </w:r>
      <w:r w:rsidR="00F40741">
        <w:rPr>
          <w:rtl/>
        </w:rPr>
        <w:t xml:space="preserve">، </w:t>
      </w:r>
      <w:r w:rsidRPr="00422399">
        <w:rPr>
          <w:rtl/>
        </w:rPr>
        <w:t>والسّرقة</w:t>
      </w:r>
      <w:r w:rsidR="00F40741">
        <w:rPr>
          <w:rtl/>
        </w:rPr>
        <w:t>،</w:t>
      </w:r>
      <w:r w:rsidR="0052202B">
        <w:rPr>
          <w:rtl/>
        </w:rPr>
        <w:t xml:space="preserve"> إلى </w:t>
      </w:r>
      <w:r w:rsidRPr="00422399">
        <w:rPr>
          <w:rtl/>
        </w:rPr>
        <w:t xml:space="preserve">غير ذلك </w:t>
      </w:r>
      <w:r w:rsidRPr="00FB1C6E">
        <w:rPr>
          <w:rStyle w:val="libFootnotenumChar"/>
          <w:rtl/>
        </w:rPr>
        <w:t>(3)</w:t>
      </w:r>
      <w:r w:rsidRPr="00EF0BC6">
        <w:rPr>
          <w:rtl/>
        </w:rPr>
        <w:t>.</w:t>
      </w:r>
    </w:p>
    <w:p w:rsidR="00B0692B" w:rsidRPr="00422399" w:rsidRDefault="00B0692B" w:rsidP="00B24893">
      <w:pPr>
        <w:pStyle w:val="libNormal"/>
        <w:rPr>
          <w:rtl/>
        </w:rPr>
      </w:pPr>
      <w:r w:rsidRPr="00422399">
        <w:rPr>
          <w:rtl/>
        </w:rPr>
        <w:t xml:space="preserve">وعن ابن عبّاس </w:t>
      </w:r>
      <w:r w:rsidRPr="00FB1C6E">
        <w:rPr>
          <w:rStyle w:val="libFootnotenumChar"/>
          <w:rtl/>
        </w:rPr>
        <w:t>(4)</w:t>
      </w:r>
      <w:r w:rsidR="00F40741">
        <w:rPr>
          <w:rtl/>
        </w:rPr>
        <w:t xml:space="preserve">: </w:t>
      </w:r>
      <w:r w:rsidRPr="00422399">
        <w:rPr>
          <w:rtl/>
        </w:rPr>
        <w:t>إنّ الكبائر</w:t>
      </w:r>
      <w:r w:rsidR="0052202B">
        <w:rPr>
          <w:rtl/>
        </w:rPr>
        <w:t xml:space="preserve"> إلى </w:t>
      </w:r>
      <w:r w:rsidRPr="00422399">
        <w:rPr>
          <w:rtl/>
        </w:rPr>
        <w:t>السّبعمائة أقرب منها</w:t>
      </w:r>
      <w:r w:rsidR="0052202B">
        <w:rPr>
          <w:rtl/>
        </w:rPr>
        <w:t xml:space="preserve"> إلى </w:t>
      </w:r>
      <w:r w:rsidRPr="00422399">
        <w:rPr>
          <w:rtl/>
        </w:rPr>
        <w:t>السّبع</w:t>
      </w:r>
      <w:r>
        <w:rPr>
          <w:rtl/>
        </w:rPr>
        <w:t>.</w:t>
      </w:r>
    </w:p>
    <w:p w:rsidR="00B0692B" w:rsidRPr="00422399" w:rsidRDefault="00B0692B" w:rsidP="00B24893">
      <w:pPr>
        <w:pStyle w:val="libNormal"/>
        <w:rPr>
          <w:rtl/>
        </w:rPr>
      </w:pPr>
      <w:r w:rsidRPr="00422399">
        <w:rPr>
          <w:rtl/>
        </w:rPr>
        <w:t xml:space="preserve">وفي مجمع البيان </w:t>
      </w:r>
      <w:r w:rsidRPr="00FB1C6E">
        <w:rPr>
          <w:rStyle w:val="libFootnotenumChar"/>
          <w:rtl/>
        </w:rPr>
        <w:t>(5)</w:t>
      </w:r>
      <w:r w:rsidR="00F40741">
        <w:rPr>
          <w:rtl/>
        </w:rPr>
        <w:t xml:space="preserve">: </w:t>
      </w:r>
      <w:r w:rsidRPr="00422399">
        <w:rPr>
          <w:rtl/>
        </w:rPr>
        <w:t>نسب</w:t>
      </w:r>
      <w:r w:rsidR="0052202B">
        <w:rPr>
          <w:rtl/>
        </w:rPr>
        <w:t xml:space="preserve"> إلى </w:t>
      </w:r>
      <w:r w:rsidRPr="00422399">
        <w:rPr>
          <w:rtl/>
        </w:rPr>
        <w:t>أصحابنا</w:t>
      </w:r>
      <w:r w:rsidR="00F40741">
        <w:rPr>
          <w:rtl/>
        </w:rPr>
        <w:t xml:space="preserve">، </w:t>
      </w:r>
      <w:r w:rsidRPr="00422399">
        <w:rPr>
          <w:rtl/>
        </w:rPr>
        <w:t xml:space="preserve">أنّ المعاصي كلّها كبيرة </w:t>
      </w:r>
      <w:r>
        <w:rPr>
          <w:rtl/>
        </w:rPr>
        <w:t>[</w:t>
      </w:r>
      <w:r w:rsidRPr="00422399">
        <w:rPr>
          <w:rtl/>
        </w:rPr>
        <w:t>من حيث كانت قبائح ،</w:t>
      </w:r>
      <w:r>
        <w:rPr>
          <w:rtl/>
        </w:rPr>
        <w:t>]</w:t>
      </w:r>
      <w:r w:rsidRPr="00422399">
        <w:rPr>
          <w:rtl/>
        </w:rPr>
        <w:t xml:space="preserve"> </w:t>
      </w:r>
      <w:r w:rsidRPr="00FB1C6E">
        <w:rPr>
          <w:rStyle w:val="libFootnotenumChar"/>
          <w:rtl/>
        </w:rPr>
        <w:t>(6)</w:t>
      </w:r>
      <w:r w:rsidRPr="00EF0BC6">
        <w:rPr>
          <w:rtl/>
        </w:rPr>
        <w:t xml:space="preserve"> </w:t>
      </w:r>
      <w:r w:rsidRPr="00422399">
        <w:rPr>
          <w:rtl/>
        </w:rPr>
        <w:t>لكنّ بعضها أكبر من بعض</w:t>
      </w:r>
      <w:r w:rsidR="00F40741">
        <w:rPr>
          <w:rtl/>
        </w:rPr>
        <w:t xml:space="preserve">، </w:t>
      </w:r>
      <w:r w:rsidRPr="00422399">
        <w:rPr>
          <w:rtl/>
        </w:rPr>
        <w:t>وليس في الذّنوب صغيرة وإنما يكون صغيرا بالإضافة</w:t>
      </w:r>
      <w:r w:rsidR="0052202B">
        <w:rPr>
          <w:rtl/>
        </w:rPr>
        <w:t xml:space="preserve"> إلى </w:t>
      </w:r>
      <w:r w:rsidRPr="00422399">
        <w:rPr>
          <w:rtl/>
        </w:rPr>
        <w:t xml:space="preserve">ما هو أكبر </w:t>
      </w:r>
      <w:r w:rsidRPr="00FB1C6E">
        <w:rPr>
          <w:rStyle w:val="libFootnotenumChar"/>
          <w:rtl/>
        </w:rPr>
        <w:t>(7)</w:t>
      </w:r>
      <w:r w:rsidR="00F40741">
        <w:rPr>
          <w:rtl/>
        </w:rPr>
        <w:t xml:space="preserve">، </w:t>
      </w:r>
      <w:r w:rsidRPr="00422399">
        <w:rPr>
          <w:rtl/>
        </w:rPr>
        <w:t xml:space="preserve">واستحقاق </w:t>
      </w:r>
      <w:r w:rsidRPr="00FB1C6E">
        <w:rPr>
          <w:rStyle w:val="libFootnotenumChar"/>
          <w:rtl/>
        </w:rPr>
        <w:t>(8)</w:t>
      </w:r>
      <w:r w:rsidRPr="00EF0BC6">
        <w:rPr>
          <w:rtl/>
        </w:rPr>
        <w:t xml:space="preserve"> </w:t>
      </w:r>
      <w:r w:rsidRPr="00422399">
        <w:rPr>
          <w:rtl/>
        </w:rPr>
        <w:t>العقاب عليه أكثر</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(9)</w:t>
      </w:r>
      <w:r w:rsidR="00F40741">
        <w:rPr>
          <w:rtl/>
        </w:rPr>
        <w:t xml:space="preserve">: </w:t>
      </w:r>
      <w:r w:rsidRPr="00422399">
        <w:rPr>
          <w:rtl/>
        </w:rPr>
        <w:t>وتوفيقه مع الآية أن يقال</w:t>
      </w:r>
      <w:r w:rsidR="00F40741">
        <w:rPr>
          <w:rtl/>
        </w:rPr>
        <w:t xml:space="preserve">: </w:t>
      </w:r>
      <w:r w:rsidRPr="00422399">
        <w:rPr>
          <w:rtl/>
        </w:rPr>
        <w:t>من عنّ له أمران</w:t>
      </w:r>
      <w:r w:rsidR="00F40741">
        <w:rPr>
          <w:rtl/>
        </w:rPr>
        <w:t xml:space="preserve">، </w:t>
      </w:r>
      <w:r w:rsidRPr="00422399">
        <w:rPr>
          <w:rtl/>
        </w:rPr>
        <w:t>ودعت نفسه إليهما</w:t>
      </w:r>
      <w:r w:rsidR="00F40741">
        <w:rPr>
          <w:rtl/>
        </w:rPr>
        <w:t xml:space="preserve">، </w:t>
      </w:r>
      <w:r w:rsidRPr="00422399">
        <w:rPr>
          <w:rtl/>
        </w:rPr>
        <w:t>بحيث لا يتمالك</w:t>
      </w:r>
      <w:r w:rsidR="00F40741">
        <w:rPr>
          <w:rtl/>
        </w:rPr>
        <w:t xml:space="preserve">، </w:t>
      </w:r>
      <w:r w:rsidRPr="00422399">
        <w:rPr>
          <w:rtl/>
        </w:rPr>
        <w:t>فكفّها عن أكبرهما</w:t>
      </w:r>
      <w:r w:rsidR="00F40741">
        <w:rPr>
          <w:rtl/>
        </w:rPr>
        <w:t xml:space="preserve">، </w:t>
      </w:r>
      <w:r w:rsidRPr="00422399">
        <w:rPr>
          <w:rtl/>
        </w:rPr>
        <w:t>كفّر عنه ما ارتكبه</w:t>
      </w:r>
      <w:r w:rsidR="00F40741">
        <w:rPr>
          <w:rtl/>
        </w:rPr>
        <w:t xml:space="preserve">، </w:t>
      </w:r>
      <w:r w:rsidRPr="00422399">
        <w:rPr>
          <w:rtl/>
        </w:rPr>
        <w:t>لما استحقّ من الثّواب على اجتناب الأكبر</w:t>
      </w:r>
      <w:r w:rsidR="00F40741">
        <w:rPr>
          <w:rtl/>
        </w:rPr>
        <w:t xml:space="preserve">، </w:t>
      </w:r>
      <w:r w:rsidRPr="00422399">
        <w:rPr>
          <w:rtl/>
        </w:rPr>
        <w:t>كما إذا تيسّر له النّظر بشهوة والتّقبيل</w:t>
      </w:r>
      <w:r w:rsidR="00F40741">
        <w:rPr>
          <w:rtl/>
        </w:rPr>
        <w:t xml:space="preserve">، </w:t>
      </w:r>
      <w:r w:rsidRPr="00422399">
        <w:rPr>
          <w:rtl/>
        </w:rPr>
        <w:t>فاكتفى بالنّظر عن التّقبيل</w:t>
      </w:r>
      <w:r>
        <w:rPr>
          <w:rtl/>
        </w:rPr>
        <w:t>.</w:t>
      </w:r>
      <w:r w:rsidRPr="00422399">
        <w:rPr>
          <w:rtl/>
        </w:rPr>
        <w:t xml:space="preserve"> ولعلّ هذا ممّا يتفاوت</w:t>
      </w:r>
      <w:r w:rsidR="00CF6582">
        <w:rPr>
          <w:rtl/>
        </w:rPr>
        <w:t xml:space="preserve"> - </w:t>
      </w:r>
      <w:r w:rsidRPr="00422399">
        <w:rPr>
          <w:rtl/>
        </w:rPr>
        <w:t>أيضا</w:t>
      </w:r>
      <w:r w:rsidR="00CF6582">
        <w:rPr>
          <w:rtl/>
        </w:rPr>
        <w:t xml:space="preserve"> - </w:t>
      </w:r>
      <w:r w:rsidRPr="00422399">
        <w:rPr>
          <w:rtl/>
        </w:rPr>
        <w:t>باعتبار الأشخاص والأحوال</w:t>
      </w:r>
      <w:r w:rsidR="00F40741">
        <w:rPr>
          <w:rtl/>
        </w:rPr>
        <w:t xml:space="preserve">، </w:t>
      </w:r>
      <w:r w:rsidRPr="00422399">
        <w:rPr>
          <w:rtl/>
        </w:rPr>
        <w:t>فإنّ حسنات الأبرار سيّئات المقرّبين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معاني الأخبار / 265</w:t>
      </w:r>
      <w:r w:rsidR="00F40741">
        <w:rPr>
          <w:rtl/>
        </w:rPr>
        <w:t xml:space="preserve">، </w:t>
      </w:r>
      <w:r w:rsidRPr="00422399">
        <w:rPr>
          <w:rtl/>
        </w:rPr>
        <w:t>باب معنى التعرب بعد الهجرة</w:t>
      </w:r>
      <w:r w:rsidR="00F40741">
        <w:rPr>
          <w:rtl/>
        </w:rPr>
        <w:t xml:space="preserve">، </w:t>
      </w:r>
      <w:r w:rsidRPr="00422399">
        <w:rPr>
          <w:rtl/>
        </w:rPr>
        <w:t>ح 1</w:t>
      </w:r>
      <w:r w:rsidR="00F40741">
        <w:rPr>
          <w:rtl/>
        </w:rPr>
        <w:t xml:space="preserve">، </w:t>
      </w:r>
      <w:r w:rsidRPr="00422399">
        <w:rPr>
          <w:rtl/>
        </w:rPr>
        <w:t>بإسناده</w:t>
      </w:r>
      <w:r w:rsidR="0052202B">
        <w:rPr>
          <w:rtl/>
        </w:rPr>
        <w:t xml:space="preserve"> إلى </w:t>
      </w:r>
      <w:r w:rsidRPr="00422399">
        <w:rPr>
          <w:rtl/>
        </w:rPr>
        <w:t>حذيفة بن منصور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كلّها مذكورة في من لا يحضره الفقيه 3 / 366</w:t>
      </w:r>
      <w:r w:rsidR="00CF6582">
        <w:rPr>
          <w:rtl/>
        </w:rPr>
        <w:t xml:space="preserve"> - </w:t>
      </w:r>
      <w:r w:rsidRPr="00422399">
        <w:rPr>
          <w:rtl/>
        </w:rPr>
        <w:t>376</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216</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مجمع البيان 2 / 38</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اكبر منه</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يستحقّ</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تفسير الصافي 1 / 412</w:t>
      </w:r>
      <w:r>
        <w:rPr>
          <w:rtl/>
        </w:rPr>
        <w:t>.</w:t>
      </w:r>
    </w:p>
    <w:p w:rsidR="00B0692B" w:rsidRPr="00422399" w:rsidRDefault="00B0692B" w:rsidP="00DF0D96">
      <w:pPr>
        <w:pStyle w:val="libNormal0"/>
        <w:rPr>
          <w:rtl/>
        </w:rPr>
      </w:pPr>
      <w:r>
        <w:rPr>
          <w:rtl/>
        </w:rPr>
        <w:br w:type="page"/>
      </w:r>
      <w:r w:rsidRPr="00422399">
        <w:rPr>
          <w:rtl/>
        </w:rPr>
        <w:t>ويؤاخذ المختار بما يعفى عن المضطرّين</w:t>
      </w:r>
      <w:r>
        <w:rPr>
          <w:rtl/>
        </w:rPr>
        <w:t>.</w:t>
      </w:r>
    </w:p>
    <w:p w:rsidR="00B0692B" w:rsidRPr="00422399" w:rsidRDefault="00B0692B" w:rsidP="00B24893">
      <w:pPr>
        <w:pStyle w:val="libNormal"/>
        <w:rPr>
          <w:rtl/>
        </w:rPr>
      </w:pPr>
      <w:r w:rsidRPr="00422399">
        <w:rPr>
          <w:rtl/>
        </w:rPr>
        <w:t xml:space="preserve">ويردّ على هذا التّوفيق </w:t>
      </w:r>
      <w:r w:rsidRPr="00FB1C6E">
        <w:rPr>
          <w:rStyle w:val="libFootnotenumChar"/>
          <w:rtl/>
        </w:rPr>
        <w:t>(1)</w:t>
      </w:r>
      <w:r w:rsidR="00F40741">
        <w:rPr>
          <w:rtl/>
        </w:rPr>
        <w:t xml:space="preserve">: </w:t>
      </w:r>
      <w:r w:rsidRPr="00422399">
        <w:rPr>
          <w:rtl/>
        </w:rPr>
        <w:t>أنّ من قدر على قتل أحد</w:t>
      </w:r>
      <w:r w:rsidR="00F40741">
        <w:rPr>
          <w:rtl/>
        </w:rPr>
        <w:t xml:space="preserve">، </w:t>
      </w:r>
      <w:r w:rsidRPr="00422399">
        <w:rPr>
          <w:rtl/>
        </w:rPr>
        <w:t>فقطع أطرافه</w:t>
      </w:r>
      <w:r w:rsidR="00F40741">
        <w:rPr>
          <w:rtl/>
        </w:rPr>
        <w:t xml:space="preserve">، </w:t>
      </w:r>
      <w:r w:rsidRPr="00422399">
        <w:rPr>
          <w:rtl/>
        </w:rPr>
        <w:t>كان قطع أطرافه مكفّرا</w:t>
      </w:r>
      <w:r>
        <w:rPr>
          <w:rtl/>
        </w:rPr>
        <w:t>.</w:t>
      </w:r>
      <w:r w:rsidRPr="00422399">
        <w:rPr>
          <w:rtl/>
        </w:rPr>
        <w:t xml:space="preserve"> وما نسبه في مجمع البيان</w:t>
      </w:r>
      <w:r w:rsidR="0052202B">
        <w:rPr>
          <w:rtl/>
        </w:rPr>
        <w:t xml:space="preserve"> إلى </w:t>
      </w:r>
      <w:r w:rsidRPr="00422399">
        <w:rPr>
          <w:rtl/>
        </w:rPr>
        <w:t>أصحابنا لا مستند له</w:t>
      </w:r>
      <w:r w:rsidR="00F40741">
        <w:rPr>
          <w:rtl/>
        </w:rPr>
        <w:t xml:space="preserve">، </w:t>
      </w:r>
      <w:r w:rsidRPr="00422399">
        <w:rPr>
          <w:rtl/>
        </w:rPr>
        <w:t>وظاهر الآية والأخبار الواردة في تفسيرها وتفسير الكبائر</w:t>
      </w:r>
      <w:r w:rsidR="00F40741">
        <w:rPr>
          <w:rtl/>
        </w:rPr>
        <w:t xml:space="preserve">، </w:t>
      </w:r>
      <w:r w:rsidRPr="00422399">
        <w:rPr>
          <w:rtl/>
        </w:rPr>
        <w:t>يعطي تمايز كلّ من الصّغائر والكبائر عن صاحبها</w:t>
      </w:r>
      <w:r>
        <w:rPr>
          <w:rtl/>
        </w:rPr>
        <w:t>.</w:t>
      </w:r>
    </w:p>
    <w:p w:rsidR="00B0692B" w:rsidRPr="00422399" w:rsidRDefault="00B0692B" w:rsidP="00B24893">
      <w:pPr>
        <w:pStyle w:val="libNormal"/>
        <w:rPr>
          <w:rtl/>
        </w:rPr>
      </w:pPr>
      <w:r>
        <w:rPr>
          <w:rtl/>
        </w:rPr>
        <w:t>[</w:t>
      </w:r>
      <w:r w:rsidRPr="00422399">
        <w:rPr>
          <w:rtl/>
        </w:rPr>
        <w:t xml:space="preserve">وفي تفسير فرات بن إبراهيم الكوفيّ </w:t>
      </w:r>
      <w:r w:rsidRPr="00FB1C6E">
        <w:rPr>
          <w:rStyle w:val="libFootnotenumChar"/>
          <w:rtl/>
        </w:rPr>
        <w:t>(2)</w:t>
      </w:r>
      <w:r w:rsidR="00F40741">
        <w:rPr>
          <w:rtl/>
        </w:rPr>
        <w:t xml:space="preserve">: </w:t>
      </w:r>
      <w:r w:rsidRPr="00422399">
        <w:rPr>
          <w:rtl/>
        </w:rPr>
        <w:t>قال</w:t>
      </w:r>
      <w:r w:rsidR="00F40741">
        <w:rPr>
          <w:rtl/>
        </w:rPr>
        <w:t xml:space="preserve">: </w:t>
      </w:r>
      <w:r w:rsidRPr="00422399">
        <w:rPr>
          <w:rtl/>
        </w:rPr>
        <w:t>حدّثني جعفر بن محمّد الفزاريّ معنعنا</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أكبر الكبائر سبع</w:t>
      </w:r>
      <w:r w:rsidR="00F40741">
        <w:rPr>
          <w:rtl/>
        </w:rPr>
        <w:t xml:space="preserve">: </w:t>
      </w:r>
      <w:r w:rsidRPr="00422399">
        <w:rPr>
          <w:rtl/>
        </w:rPr>
        <w:t>الشّرك بالله العظيم</w:t>
      </w:r>
      <w:r w:rsidR="00F40741">
        <w:rPr>
          <w:rtl/>
        </w:rPr>
        <w:t xml:space="preserve">، </w:t>
      </w:r>
      <w:r w:rsidRPr="00422399">
        <w:rPr>
          <w:rtl/>
        </w:rPr>
        <w:t>وقتل النّفس الّتي حرّم الله</w:t>
      </w:r>
      <w:r w:rsidR="00F40741">
        <w:rPr>
          <w:rtl/>
        </w:rPr>
        <w:t xml:space="preserve">، </w:t>
      </w:r>
      <w:r w:rsidRPr="00422399">
        <w:rPr>
          <w:rtl/>
        </w:rPr>
        <w:t>وأكل أموال اليتامى</w:t>
      </w:r>
      <w:r w:rsidR="00F40741">
        <w:rPr>
          <w:rtl/>
        </w:rPr>
        <w:t xml:space="preserve">، </w:t>
      </w:r>
      <w:r w:rsidRPr="00422399">
        <w:rPr>
          <w:rtl/>
        </w:rPr>
        <w:t>وعقوق الوالدين</w:t>
      </w:r>
      <w:r w:rsidR="00F40741">
        <w:rPr>
          <w:rtl/>
        </w:rPr>
        <w:t xml:space="preserve">، </w:t>
      </w:r>
      <w:r w:rsidRPr="00422399">
        <w:rPr>
          <w:rtl/>
        </w:rPr>
        <w:t>وقذف المحصنات</w:t>
      </w:r>
      <w:r w:rsidR="00F40741">
        <w:rPr>
          <w:rtl/>
        </w:rPr>
        <w:t xml:space="preserve">، </w:t>
      </w:r>
      <w:r w:rsidRPr="00422399">
        <w:rPr>
          <w:rtl/>
        </w:rPr>
        <w:t>والفرار من الزّحف</w:t>
      </w:r>
      <w:r w:rsidR="00F40741">
        <w:rPr>
          <w:rtl/>
        </w:rPr>
        <w:t xml:space="preserve">، </w:t>
      </w:r>
      <w:r w:rsidRPr="00422399">
        <w:rPr>
          <w:rtl/>
        </w:rPr>
        <w:t>وإنكار ما أنزل الله</w:t>
      </w:r>
      <w:r>
        <w:rPr>
          <w:rtl/>
        </w:rPr>
        <w:t>.</w:t>
      </w:r>
    </w:p>
    <w:p w:rsidR="00B0692B" w:rsidRPr="00422399" w:rsidRDefault="00B0692B" w:rsidP="00B24893">
      <w:pPr>
        <w:pStyle w:val="libNormal"/>
        <w:rPr>
          <w:rtl/>
        </w:rPr>
      </w:pPr>
      <w:r w:rsidRPr="00422399">
        <w:rPr>
          <w:rtl/>
        </w:rPr>
        <w:t>فأمّا الشّرك بالله</w:t>
      </w:r>
      <w:r w:rsidR="00CF6582">
        <w:rPr>
          <w:rtl/>
        </w:rPr>
        <w:t xml:space="preserve"> - </w:t>
      </w:r>
      <w:r w:rsidRPr="00422399">
        <w:rPr>
          <w:rtl/>
        </w:rPr>
        <w:t>عزّ وجلّ</w:t>
      </w:r>
      <w:r w:rsidR="00CF6582">
        <w:rPr>
          <w:rtl/>
        </w:rPr>
        <w:t xml:space="preserve"> - </w:t>
      </w:r>
      <w:r w:rsidRPr="00422399">
        <w:rPr>
          <w:rtl/>
        </w:rPr>
        <w:t>العظيم</w:t>
      </w:r>
      <w:r w:rsidR="00F40741">
        <w:rPr>
          <w:rtl/>
        </w:rPr>
        <w:t xml:space="preserve">، </w:t>
      </w:r>
      <w:r w:rsidRPr="00422399">
        <w:rPr>
          <w:rtl/>
        </w:rPr>
        <w:t>فقد بلغكم ما أنزل الله فينا وما قال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فردّوا على الله وعلى رسوله</w:t>
      </w:r>
      <w:r>
        <w:rPr>
          <w:rtl/>
        </w:rPr>
        <w:t>.</w:t>
      </w:r>
    </w:p>
    <w:p w:rsidR="00B0692B" w:rsidRPr="00422399" w:rsidRDefault="00B0692B" w:rsidP="00B24893">
      <w:pPr>
        <w:pStyle w:val="libNormal"/>
        <w:rPr>
          <w:rtl/>
        </w:rPr>
      </w:pPr>
      <w:r>
        <w:rPr>
          <w:rtl/>
        </w:rPr>
        <w:t>و</w:t>
      </w:r>
      <w:r w:rsidRPr="00422399">
        <w:rPr>
          <w:rtl/>
        </w:rPr>
        <w:t>أمّا قتل النّفس الحرام</w:t>
      </w:r>
      <w:r w:rsidR="00F40741">
        <w:rPr>
          <w:rtl/>
        </w:rPr>
        <w:t xml:space="preserve">، </w:t>
      </w:r>
      <w:r w:rsidRPr="00422399">
        <w:rPr>
          <w:rtl/>
        </w:rPr>
        <w:t>فقتل الحسين بن عليّ</w:t>
      </w:r>
      <w:r w:rsidR="00CF6582">
        <w:rPr>
          <w:rtl/>
        </w:rPr>
        <w:t xml:space="preserve"> - </w:t>
      </w:r>
      <w:r w:rsidRPr="00422399">
        <w:rPr>
          <w:rtl/>
        </w:rPr>
        <w:t>عليهما السّلام</w:t>
      </w:r>
      <w:r w:rsidR="00CF6582">
        <w:rPr>
          <w:rtl/>
        </w:rPr>
        <w:t xml:space="preserve"> - </w:t>
      </w:r>
      <w:r w:rsidRPr="00422399">
        <w:rPr>
          <w:rtl/>
        </w:rPr>
        <w:t>وأصحابه</w:t>
      </w:r>
      <w:r w:rsidR="00CF6582">
        <w:rPr>
          <w:rtl/>
        </w:rPr>
        <w:t xml:space="preserve"> - </w:t>
      </w:r>
      <w:r w:rsidRPr="00422399">
        <w:rPr>
          <w:rtl/>
        </w:rPr>
        <w:t>رحمهم الله تعالى</w:t>
      </w:r>
      <w:r w:rsidR="00CF6582">
        <w:rPr>
          <w:rtl/>
        </w:rPr>
        <w:t xml:space="preserve"> - </w:t>
      </w:r>
      <w:r w:rsidRPr="00422399">
        <w:rPr>
          <w:rtl/>
        </w:rPr>
        <w:t>وأمّا أكل أموال اليتامى</w:t>
      </w:r>
      <w:r w:rsidR="00F40741">
        <w:rPr>
          <w:rtl/>
        </w:rPr>
        <w:t xml:space="preserve">، </w:t>
      </w:r>
      <w:r w:rsidRPr="00422399">
        <w:rPr>
          <w:rtl/>
        </w:rPr>
        <w:t>فقد ظلموا فيئنا وذهبوا به</w:t>
      </w:r>
      <w:r>
        <w:rPr>
          <w:rtl/>
        </w:rPr>
        <w:t>.</w:t>
      </w:r>
    </w:p>
    <w:p w:rsidR="00B0692B" w:rsidRPr="00422399" w:rsidRDefault="00B0692B" w:rsidP="00B24893">
      <w:pPr>
        <w:pStyle w:val="libNormal"/>
        <w:rPr>
          <w:rtl/>
        </w:rPr>
      </w:pPr>
      <w:r>
        <w:rPr>
          <w:rtl/>
        </w:rPr>
        <w:t>و</w:t>
      </w:r>
      <w:r w:rsidRPr="00422399">
        <w:rPr>
          <w:rtl/>
        </w:rPr>
        <w:t>أمّا عقوق الوالدين</w:t>
      </w:r>
      <w:r w:rsidR="00F40741">
        <w:rPr>
          <w:rtl/>
        </w:rPr>
        <w:t xml:space="preserve">، </w:t>
      </w:r>
      <w:r w:rsidRPr="00422399">
        <w:rPr>
          <w:rtl/>
        </w:rPr>
        <w:t>فقد قال الله</w:t>
      </w:r>
      <w:r w:rsidR="00CF6582">
        <w:rPr>
          <w:rtl/>
        </w:rPr>
        <w:t xml:space="preserve"> - </w:t>
      </w:r>
      <w:r w:rsidRPr="00422399">
        <w:rPr>
          <w:rtl/>
        </w:rPr>
        <w:t>تعالى</w:t>
      </w:r>
      <w:r w:rsidR="00CF6582">
        <w:rPr>
          <w:rtl/>
        </w:rPr>
        <w:t xml:space="preserve"> - </w:t>
      </w:r>
      <w:r w:rsidRPr="00422399">
        <w:rPr>
          <w:rtl/>
        </w:rPr>
        <w:t>في كتابه</w:t>
      </w:r>
      <w:r w:rsidR="00F40741">
        <w:rPr>
          <w:rtl/>
        </w:rPr>
        <w:t xml:space="preserve">: </w:t>
      </w:r>
      <w:r w:rsidRPr="00BE28B6">
        <w:rPr>
          <w:rStyle w:val="libAlaemChar"/>
          <w:rtl/>
        </w:rPr>
        <w:t>(</w:t>
      </w:r>
      <w:r w:rsidRPr="00BE28B6">
        <w:rPr>
          <w:rStyle w:val="libAieChar"/>
          <w:rtl/>
        </w:rPr>
        <w:t>النَّبِيُّ أَوْلى بِالْمُؤْمِنِينَ مِنْ أَنْفُسِهِمْ وَأَزْواجُهُ أُمَّهاتُهُمْ</w:t>
      </w:r>
      <w:r w:rsidRPr="00BE28B6">
        <w:rPr>
          <w:rStyle w:val="libAlaemChar"/>
          <w:rtl/>
        </w:rPr>
        <w:t>)</w:t>
      </w:r>
      <w:r w:rsidRPr="00422399">
        <w:rPr>
          <w:rtl/>
        </w:rPr>
        <w:t xml:space="preserve"> فهو أب لهم</w:t>
      </w:r>
      <w:r w:rsidR="00F40741">
        <w:rPr>
          <w:rtl/>
        </w:rPr>
        <w:t xml:space="preserve">، </w:t>
      </w:r>
      <w:r w:rsidRPr="00422399">
        <w:rPr>
          <w:rtl/>
        </w:rPr>
        <w:t xml:space="preserve">فعقّوه </w:t>
      </w:r>
      <w:r w:rsidRPr="00FB1C6E">
        <w:rPr>
          <w:rStyle w:val="libFootnotenumChar"/>
          <w:rtl/>
        </w:rPr>
        <w:t>(3)</w:t>
      </w:r>
      <w:r w:rsidRPr="00EF0BC6">
        <w:rPr>
          <w:rtl/>
        </w:rPr>
        <w:t xml:space="preserve"> </w:t>
      </w:r>
      <w:r w:rsidRPr="00422399">
        <w:rPr>
          <w:rtl/>
        </w:rPr>
        <w:t>في ذرّيّته وفي قرابته</w:t>
      </w:r>
      <w:r>
        <w:rPr>
          <w:rtl/>
        </w:rPr>
        <w:t>.</w:t>
      </w:r>
    </w:p>
    <w:p w:rsidR="00B0692B" w:rsidRPr="00422399" w:rsidRDefault="00B0692B" w:rsidP="00B24893">
      <w:pPr>
        <w:pStyle w:val="libNormal"/>
        <w:rPr>
          <w:rtl/>
        </w:rPr>
      </w:pPr>
      <w:r>
        <w:rPr>
          <w:rtl/>
        </w:rPr>
        <w:t>و</w:t>
      </w:r>
      <w:r w:rsidRPr="00422399">
        <w:rPr>
          <w:rtl/>
        </w:rPr>
        <w:t>أمّا قذف المحصنة</w:t>
      </w:r>
      <w:r w:rsidR="00F40741">
        <w:rPr>
          <w:rtl/>
        </w:rPr>
        <w:t xml:space="preserve">، </w:t>
      </w:r>
      <w:r w:rsidRPr="00422399">
        <w:rPr>
          <w:rtl/>
        </w:rPr>
        <w:t>فقد قذفوا فاطمة الزّهراء بنت النّبيّ وزوجة الوليّ</w:t>
      </w:r>
      <w:r w:rsidR="00CF6582">
        <w:rPr>
          <w:rtl/>
        </w:rPr>
        <w:t xml:space="preserve"> - </w:t>
      </w:r>
      <w:r w:rsidRPr="00422399">
        <w:rPr>
          <w:rtl/>
        </w:rPr>
        <w:t xml:space="preserve">عليهم السّلام والتّحيّة والإكرام </w:t>
      </w:r>
      <w:r w:rsidRPr="00FB1C6E">
        <w:rPr>
          <w:rStyle w:val="libFootnotenumChar"/>
          <w:rtl/>
        </w:rPr>
        <w:t>(4)</w:t>
      </w:r>
      <w:r w:rsidR="00CF6582">
        <w:rPr>
          <w:rtl/>
        </w:rPr>
        <w:t xml:space="preserve"> - </w:t>
      </w:r>
      <w:r w:rsidRPr="00422399">
        <w:rPr>
          <w:rtl/>
        </w:rPr>
        <w:t>على منابرهم</w:t>
      </w:r>
      <w:r>
        <w:rPr>
          <w:rtl/>
        </w:rPr>
        <w:t>.</w:t>
      </w:r>
    </w:p>
    <w:p w:rsidR="00B0692B" w:rsidRPr="00422399" w:rsidRDefault="00B0692B" w:rsidP="00B24893">
      <w:pPr>
        <w:pStyle w:val="libNormal"/>
        <w:rPr>
          <w:rtl/>
        </w:rPr>
      </w:pPr>
      <w:r>
        <w:rPr>
          <w:rtl/>
        </w:rPr>
        <w:t>و</w:t>
      </w:r>
      <w:r w:rsidRPr="00422399">
        <w:rPr>
          <w:rtl/>
        </w:rPr>
        <w:t>أمّا الفرار من الزّحف</w:t>
      </w:r>
      <w:r w:rsidR="00F40741">
        <w:rPr>
          <w:rtl/>
        </w:rPr>
        <w:t xml:space="preserve">، </w:t>
      </w:r>
      <w:r w:rsidRPr="00422399">
        <w:rPr>
          <w:rtl/>
        </w:rPr>
        <w:t>فقد أعطوا أمير المؤمنين 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البيعة طائعين غير كارهين ثمّ فرّوا عنه وخذلوه</w:t>
      </w:r>
      <w:r>
        <w:rPr>
          <w:rtl/>
        </w:rPr>
        <w:t>.</w:t>
      </w:r>
    </w:p>
    <w:p w:rsidR="00B0692B" w:rsidRPr="00422399" w:rsidRDefault="00B0692B" w:rsidP="00B24893">
      <w:pPr>
        <w:pStyle w:val="libNormal"/>
        <w:rPr>
          <w:rtl/>
        </w:rPr>
      </w:pPr>
      <w:r>
        <w:rPr>
          <w:rtl/>
        </w:rPr>
        <w:t>و</w:t>
      </w:r>
      <w:r w:rsidRPr="00422399">
        <w:rPr>
          <w:rtl/>
        </w:rPr>
        <w:t>أمّا إنكار ما أنزل الله</w:t>
      </w:r>
      <w:r w:rsidR="00F40741">
        <w:rPr>
          <w:rtl/>
        </w:rPr>
        <w:t xml:space="preserve">، </w:t>
      </w:r>
      <w:r w:rsidRPr="00422399">
        <w:rPr>
          <w:rtl/>
        </w:rPr>
        <w:t>فقد أنكروا حقّنا وجحدوا به</w:t>
      </w:r>
      <w:r w:rsidR="00F40741">
        <w:rPr>
          <w:rtl/>
        </w:rPr>
        <w:t xml:space="preserve">، </w:t>
      </w:r>
      <w:r w:rsidRPr="00422399">
        <w:rPr>
          <w:rtl/>
        </w:rPr>
        <w:t>هذا ما لا يتعاجم فيه أحد</w:t>
      </w:r>
      <w:r w:rsidR="00F40741">
        <w:rPr>
          <w:rtl/>
        </w:rPr>
        <w:t xml:space="preserve">، </w:t>
      </w:r>
      <w:r w:rsidRPr="00422399">
        <w:rPr>
          <w:rtl/>
        </w:rPr>
        <w:t>إنّ الله</w:t>
      </w:r>
      <w:r w:rsidR="00CF6582">
        <w:rPr>
          <w:rtl/>
        </w:rPr>
        <w:t xml:space="preserve"> - </w:t>
      </w:r>
      <w:r w:rsidRPr="00422399">
        <w:rPr>
          <w:rtl/>
        </w:rPr>
        <w:t>تعالى</w:t>
      </w:r>
      <w:r w:rsidR="00CF6582">
        <w:rPr>
          <w:rtl/>
        </w:rPr>
        <w:t xml:space="preserve"> - </w:t>
      </w:r>
      <w:r w:rsidRPr="00422399">
        <w:rPr>
          <w:rtl/>
        </w:rPr>
        <w:t>يقول في كتابه</w:t>
      </w:r>
      <w:r w:rsidR="00F40741">
        <w:rPr>
          <w:rtl/>
        </w:rPr>
        <w:t xml:space="preserve">: </w:t>
      </w:r>
      <w:r w:rsidRPr="00BE28B6">
        <w:rPr>
          <w:rStyle w:val="libAlaemChar"/>
          <w:rtl/>
        </w:rPr>
        <w:t>(</w:t>
      </w:r>
      <w:r w:rsidRPr="00BE28B6">
        <w:rPr>
          <w:rStyle w:val="libAieChar"/>
          <w:rtl/>
        </w:rPr>
        <w:t>إِنْ تَجْتَنِبُوا كَبائِرَ ما تُنْهَوْنَ عَنْهُ نُكَفِّرْ عَنْكُمْ سَيِّئاتِكُمْ وَنُدْخِلْكُمْ مُدْخَلاً كَرِيماً</w:t>
      </w:r>
      <w:r w:rsidRPr="00BE28B6">
        <w:rPr>
          <w:rStyle w:val="libAlaemChar"/>
          <w:rtl/>
        </w:rPr>
        <w:t>)</w:t>
      </w:r>
      <w:r>
        <w:rPr>
          <w:rtl/>
        </w:rPr>
        <w:t>.</w:t>
      </w:r>
      <w:r w:rsidRPr="00422399">
        <w:rPr>
          <w:rtl/>
        </w:rPr>
        <w:t xml:space="preserve">] </w:t>
      </w:r>
      <w:r w:rsidRPr="00FB1C6E">
        <w:rPr>
          <w:rStyle w:val="libFootnotenumChar"/>
          <w:rtl/>
        </w:rPr>
        <w:t>(5)</w:t>
      </w:r>
      <w:r w:rsidRPr="00EF0BC6">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w:t>
      </w:r>
      <w:r>
        <w:rPr>
          <w:rtl/>
        </w:rPr>
        <w:t>.</w:t>
      </w:r>
      <w:r w:rsidRPr="00422399">
        <w:rPr>
          <w:rtl/>
        </w:rPr>
        <w:t xml:space="preserve"> وفيه تقديم وتأخير بين المطالب</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فرات / 33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فعقوا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«فقد قذفوا فاطمة بنت رسول الله</w:t>
      </w:r>
      <w:r w:rsidR="00CF6582">
        <w:rPr>
          <w:rtl/>
        </w:rPr>
        <w:t xml:space="preserve"> </w:t>
      </w:r>
      <w:r w:rsidR="00A76F10" w:rsidRPr="00A76F10">
        <w:rPr>
          <w:rStyle w:val="libAlaemChar"/>
          <w:rtl/>
        </w:rPr>
        <w:t>صلى‌الله‌عليه‌وآله</w:t>
      </w:r>
      <w:r w:rsidR="00F9249B">
        <w:rPr>
          <w:rtl/>
        </w:rPr>
        <w:t xml:space="preserve"> </w:t>
      </w:r>
      <w:r w:rsidRPr="00422399">
        <w:rPr>
          <w:rtl/>
        </w:rPr>
        <w:t>» بدل «فقد قذفوا فاطمة الزهراء بنت النبيّ وزوجة الوليّ</w:t>
      </w:r>
      <w:r w:rsidR="00CF6582">
        <w:rPr>
          <w:rtl/>
        </w:rPr>
        <w:t xml:space="preserve"> - </w:t>
      </w:r>
      <w:r w:rsidRPr="00422399">
        <w:rPr>
          <w:rtl/>
        </w:rPr>
        <w:t>عليهم السّلام والتحيّة والإكرام</w:t>
      </w:r>
      <w:r w:rsidR="00F9249B">
        <w:rPr>
          <w:rtl/>
        </w:rPr>
        <w:t xml:space="preserve"> - </w:t>
      </w:r>
      <w:r>
        <w:rPr>
          <w:rtl/>
        </w:rPr>
        <w:t>.</w:t>
      </w:r>
      <w:r w:rsidRPr="00422399">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وَلا تَتَمَنَّوْا ما فَضَّلَ اللهُ بِهِ بَعْضَكُمْ عَلى بَعْضٍ</w:t>
      </w:r>
      <w:r w:rsidRPr="00BE28B6">
        <w:rPr>
          <w:rStyle w:val="libAlaemChar"/>
          <w:rtl/>
        </w:rPr>
        <w:t>)</w:t>
      </w:r>
      <w:r w:rsidR="00F40741">
        <w:rPr>
          <w:rtl/>
        </w:rPr>
        <w:t xml:space="preserve">: </w:t>
      </w:r>
      <w:r w:rsidRPr="00422399">
        <w:rPr>
          <w:rtl/>
        </w:rPr>
        <w:t>من الأمور الدّنيويّة كالجاه والمال</w:t>
      </w:r>
      <w:r w:rsidR="00F40741">
        <w:rPr>
          <w:rtl/>
        </w:rPr>
        <w:t xml:space="preserve">، </w:t>
      </w:r>
      <w:r w:rsidRPr="00422399">
        <w:rPr>
          <w:rtl/>
        </w:rPr>
        <w:t>لأنّه حسد يورث التّعادي والتّباغض</w:t>
      </w:r>
      <w:r>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(1)</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أي</w:t>
      </w:r>
      <w:r w:rsidR="00F40741">
        <w:rPr>
          <w:rtl/>
        </w:rPr>
        <w:t xml:space="preserve">: </w:t>
      </w:r>
      <w:r w:rsidRPr="00422399">
        <w:rPr>
          <w:rtl/>
        </w:rPr>
        <w:t xml:space="preserve">لا يقل أحد </w:t>
      </w:r>
      <w:r w:rsidRPr="00FB1C6E">
        <w:rPr>
          <w:rStyle w:val="libFootnotenumChar"/>
          <w:rtl/>
        </w:rPr>
        <w:t>(2)</w:t>
      </w:r>
      <w:r w:rsidR="00F40741">
        <w:rPr>
          <w:rtl/>
        </w:rPr>
        <w:t xml:space="preserve">: </w:t>
      </w:r>
      <w:r w:rsidRPr="00422399">
        <w:rPr>
          <w:rtl/>
        </w:rPr>
        <w:t>ليت ما أعطي فلان من المال والنّعمة والمرأة الحسناء كان لي</w:t>
      </w:r>
      <w:r w:rsidR="00F40741">
        <w:rPr>
          <w:rtl/>
        </w:rPr>
        <w:t xml:space="preserve">، </w:t>
      </w:r>
      <w:r w:rsidRPr="00422399">
        <w:rPr>
          <w:rtl/>
        </w:rPr>
        <w:t xml:space="preserve">فإنّ ذلك حسد </w:t>
      </w:r>
      <w:r w:rsidRPr="00FB1C6E">
        <w:rPr>
          <w:rStyle w:val="libFootnotenumChar"/>
          <w:rtl/>
        </w:rPr>
        <w:t>(3)</w:t>
      </w:r>
      <w:r w:rsidR="00F40741">
        <w:rPr>
          <w:rtl/>
        </w:rPr>
        <w:t xml:space="preserve">، </w:t>
      </w:r>
      <w:r w:rsidRPr="00422399">
        <w:rPr>
          <w:rtl/>
        </w:rPr>
        <w:t>ولكن يجوز أن يقول</w:t>
      </w:r>
      <w:r w:rsidR="00F40741">
        <w:rPr>
          <w:rtl/>
        </w:rPr>
        <w:t>:</w:t>
      </w:r>
      <w:r w:rsidR="0031068A">
        <w:rPr>
          <w:rtl/>
        </w:rPr>
        <w:t xml:space="preserve"> أللّهمّ </w:t>
      </w:r>
      <w:r w:rsidRPr="00422399">
        <w:rPr>
          <w:rtl/>
        </w:rPr>
        <w:t>أعطني مثله</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(4)</w:t>
      </w:r>
      <w:r w:rsidR="00F40741">
        <w:rPr>
          <w:rtl/>
        </w:rPr>
        <w:t xml:space="preserve">: </w:t>
      </w:r>
      <w:r w:rsidRPr="00422399">
        <w:rPr>
          <w:rtl/>
        </w:rPr>
        <w:t>عن أبي عبد الله</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من تمنّى شيئا وهو لله</w:t>
      </w:r>
      <w:r w:rsidR="00CF6582">
        <w:rPr>
          <w:rtl/>
        </w:rPr>
        <w:t xml:space="preserve"> - </w:t>
      </w:r>
      <w:r w:rsidRPr="00422399">
        <w:rPr>
          <w:rtl/>
        </w:rPr>
        <w:t>تعالى</w:t>
      </w:r>
      <w:r w:rsidR="00CF6582">
        <w:rPr>
          <w:rtl/>
        </w:rPr>
        <w:t xml:space="preserve"> - </w:t>
      </w:r>
      <w:r w:rsidRPr="00422399">
        <w:rPr>
          <w:rtl/>
        </w:rPr>
        <w:t>رضى لم يخرج من الدّنيا حتّى يعطاه</w:t>
      </w:r>
      <w:r>
        <w:rPr>
          <w:rtl/>
        </w:rPr>
        <w:t>.</w:t>
      </w:r>
    </w:p>
    <w:p w:rsidR="00B0692B" w:rsidRPr="00422399" w:rsidRDefault="00B0692B" w:rsidP="00953D5D">
      <w:pPr>
        <w:pStyle w:val="libNormal"/>
        <w:rPr>
          <w:rtl/>
        </w:rPr>
      </w:pPr>
      <w:r>
        <w:rPr>
          <w:rtl/>
        </w:rPr>
        <w:t>و</w:t>
      </w:r>
      <w:r w:rsidRPr="00422399">
        <w:rPr>
          <w:rtl/>
        </w:rPr>
        <w:t>فيما علّم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أصحابه </w:t>
      </w:r>
      <w:r w:rsidRPr="00FB1C6E">
        <w:rPr>
          <w:rStyle w:val="libFootnotenumChar"/>
          <w:rtl/>
        </w:rPr>
        <w:t>(5)</w:t>
      </w:r>
      <w:r w:rsidR="00F40741">
        <w:rPr>
          <w:rtl/>
        </w:rPr>
        <w:t xml:space="preserve">: </w:t>
      </w:r>
      <w:r w:rsidRPr="00422399">
        <w:rPr>
          <w:rtl/>
        </w:rPr>
        <w:t>في كلّ</w:t>
      </w:r>
      <w:r w:rsidR="00953D5D" w:rsidRPr="00953D5D">
        <w:rPr>
          <w:rtl/>
        </w:rPr>
        <w:t xml:space="preserve"> </w:t>
      </w:r>
      <w:r w:rsidR="00953D5D">
        <w:rPr>
          <w:rFonts w:hint="cs"/>
          <w:rtl/>
        </w:rPr>
        <w:t>إ</w:t>
      </w:r>
      <w:r w:rsidR="00953D5D" w:rsidRPr="00422399">
        <w:rPr>
          <w:rtl/>
        </w:rPr>
        <w:t xml:space="preserve">مرئ </w:t>
      </w:r>
      <w:r w:rsidRPr="00422399">
        <w:rPr>
          <w:rtl/>
        </w:rPr>
        <w:t>واحدة من ثلاث</w:t>
      </w:r>
      <w:r w:rsidR="00F40741">
        <w:rPr>
          <w:rtl/>
        </w:rPr>
        <w:t xml:space="preserve">: </w:t>
      </w:r>
      <w:r w:rsidRPr="00422399">
        <w:rPr>
          <w:rtl/>
        </w:rPr>
        <w:t>الكبر والطّيرة والتّمنّي</w:t>
      </w:r>
      <w:r w:rsidR="00F40741">
        <w:rPr>
          <w:rtl/>
        </w:rPr>
        <w:t xml:space="preserve">، </w:t>
      </w:r>
      <w:r w:rsidRPr="00422399">
        <w:rPr>
          <w:rtl/>
        </w:rPr>
        <w:t>فإذا تطيّر أحدكم فليمض على طيرته وليذكر الله</w:t>
      </w:r>
      <w:r w:rsidR="00CF6582">
        <w:rPr>
          <w:rtl/>
        </w:rPr>
        <w:t xml:space="preserve"> - </w:t>
      </w:r>
      <w:r w:rsidRPr="00422399">
        <w:rPr>
          <w:rtl/>
        </w:rPr>
        <w:t>عزّ وجلّ</w:t>
      </w:r>
      <w:r w:rsidR="00CF6582">
        <w:rPr>
          <w:rtl/>
        </w:rPr>
        <w:t xml:space="preserve"> - </w:t>
      </w:r>
      <w:r w:rsidRPr="00422399">
        <w:rPr>
          <w:rtl/>
        </w:rPr>
        <w:t>وإذا خشي الكبر فليأكل مع عبده وخادمه وليحلب الشّاة</w:t>
      </w:r>
      <w:r w:rsidR="00F40741">
        <w:rPr>
          <w:rtl/>
        </w:rPr>
        <w:t xml:space="preserve">، </w:t>
      </w:r>
      <w:r w:rsidRPr="00422399">
        <w:rPr>
          <w:rtl/>
        </w:rPr>
        <w:t>وإذا تمنّى فليسأل الله</w:t>
      </w:r>
      <w:r w:rsidR="00CF6582">
        <w:rPr>
          <w:rtl/>
        </w:rPr>
        <w:t xml:space="preserve"> - </w:t>
      </w:r>
      <w:r w:rsidRPr="00422399">
        <w:rPr>
          <w:rtl/>
        </w:rPr>
        <w:t>عزّ وجلّ</w:t>
      </w:r>
      <w:r w:rsidR="00CF6582">
        <w:rPr>
          <w:rtl/>
        </w:rPr>
        <w:t xml:space="preserve"> - </w:t>
      </w:r>
      <w:r w:rsidRPr="00422399">
        <w:rPr>
          <w:rtl/>
        </w:rPr>
        <w:t xml:space="preserve">وليبتهل </w:t>
      </w:r>
      <w:r w:rsidRPr="00FB1C6E">
        <w:rPr>
          <w:rStyle w:val="libFootnotenumChar"/>
          <w:rtl/>
        </w:rPr>
        <w:t>(6)</w:t>
      </w:r>
      <w:r w:rsidRPr="00EF0BC6">
        <w:rPr>
          <w:rtl/>
        </w:rPr>
        <w:t xml:space="preserve"> </w:t>
      </w:r>
      <w:r w:rsidRPr="00422399">
        <w:rPr>
          <w:rtl/>
        </w:rPr>
        <w:t xml:space="preserve">إليه ولا تنازعه </w:t>
      </w:r>
      <w:r w:rsidRPr="00FB1C6E">
        <w:rPr>
          <w:rStyle w:val="libFootnotenumChar"/>
          <w:rtl/>
        </w:rPr>
        <w:t>(7)</w:t>
      </w:r>
      <w:r w:rsidRPr="00EF0BC6">
        <w:rPr>
          <w:rtl/>
        </w:rPr>
        <w:t xml:space="preserve"> </w:t>
      </w:r>
      <w:r w:rsidRPr="00422399">
        <w:rPr>
          <w:rtl/>
        </w:rPr>
        <w:t>نفسه</w:t>
      </w:r>
      <w:r w:rsidR="0052202B">
        <w:rPr>
          <w:rtl/>
        </w:rPr>
        <w:t xml:space="preserve"> إلى </w:t>
      </w:r>
      <w:r w:rsidRPr="00422399">
        <w:rPr>
          <w:rtl/>
        </w:rPr>
        <w:t>الإثم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لِلرِّجالِ نَصِيبٌ مِمَّا اكْتَسَبُوا وَلِلنِّساءِ نَصِيبٌ مِمَّا اكْتَسَبْنَ</w:t>
      </w:r>
      <w:r w:rsidRPr="00BE28B6">
        <w:rPr>
          <w:rStyle w:val="libAlaemChar"/>
          <w:rtl/>
        </w:rPr>
        <w:t>)</w:t>
      </w:r>
      <w:r w:rsidRPr="00422399">
        <w:rPr>
          <w:rtl/>
        </w:rPr>
        <w:t xml:space="preserve"> بيان لذلك</w:t>
      </w:r>
      <w:r w:rsidR="00F40741">
        <w:rPr>
          <w:rtl/>
        </w:rPr>
        <w:t xml:space="preserve">، </w:t>
      </w:r>
      <w:r w:rsidRPr="00422399">
        <w:rPr>
          <w:rtl/>
        </w:rPr>
        <w:t>أي</w:t>
      </w:r>
      <w:r w:rsidR="00F40741">
        <w:rPr>
          <w:rtl/>
        </w:rPr>
        <w:t xml:space="preserve">: </w:t>
      </w:r>
      <w:r w:rsidRPr="00422399">
        <w:rPr>
          <w:rtl/>
        </w:rPr>
        <w:t>لكلّ من الرّجال والنّساء فضل ونصيب بسبب ما اكتسب ومن أجله</w:t>
      </w:r>
      <w:r w:rsidR="00F40741">
        <w:rPr>
          <w:rtl/>
        </w:rPr>
        <w:t xml:space="preserve">، </w:t>
      </w:r>
      <w:r w:rsidRPr="00422399">
        <w:rPr>
          <w:rtl/>
        </w:rPr>
        <w:t>فاطلبوا الفضل بالعمل لا بالحسد والتّمنّي</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(8)</w:t>
      </w:r>
      <w:r w:rsidR="00F40741">
        <w:rPr>
          <w:rtl/>
        </w:rPr>
        <w:t xml:space="preserve">: </w:t>
      </w:r>
      <w:r w:rsidRPr="00422399">
        <w:rPr>
          <w:rtl/>
        </w:rPr>
        <w:t>المراد</w:t>
      </w:r>
      <w:r w:rsidR="00F40741">
        <w:rPr>
          <w:rtl/>
        </w:rPr>
        <w:t xml:space="preserve">، </w:t>
      </w:r>
      <w:r w:rsidRPr="00422399">
        <w:rPr>
          <w:rtl/>
        </w:rPr>
        <w:t>نصيب الميراث</w:t>
      </w:r>
      <w:r w:rsidR="00F40741">
        <w:rPr>
          <w:rtl/>
        </w:rPr>
        <w:t xml:space="preserve">، </w:t>
      </w:r>
      <w:r w:rsidRPr="00422399">
        <w:rPr>
          <w:rtl/>
        </w:rPr>
        <w:t>وتفضيل الورثة بعضهم على بعض فيه</w:t>
      </w:r>
      <w:r w:rsidR="00F40741">
        <w:rPr>
          <w:rtl/>
        </w:rPr>
        <w:t xml:space="preserve">، </w:t>
      </w:r>
      <w:r w:rsidRPr="00422399">
        <w:rPr>
          <w:rtl/>
        </w:rPr>
        <w:t>وجعل ما قسّم لكلّ منهم على حسب ما عرف من حاله الموجب للزّيادة والنّقص</w:t>
      </w:r>
      <w:r w:rsidR="00F40741">
        <w:rPr>
          <w:rtl/>
        </w:rPr>
        <w:t xml:space="preserve">، </w:t>
      </w:r>
      <w:r w:rsidRPr="00422399">
        <w:rPr>
          <w:rtl/>
        </w:rPr>
        <w:t>كالمكتسب 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وَسْئَلُوا اللهَ مِنْ فَضْلِهِ</w:t>
      </w:r>
      <w:r w:rsidRPr="00BE28B6">
        <w:rPr>
          <w:rStyle w:val="libAlaemChar"/>
          <w:rtl/>
        </w:rPr>
        <w:t>)</w:t>
      </w:r>
      <w:r w:rsidR="00F40741">
        <w:rPr>
          <w:rtl/>
        </w:rPr>
        <w:t xml:space="preserve">، </w:t>
      </w:r>
      <w:r w:rsidRPr="00422399">
        <w:rPr>
          <w:rtl/>
        </w:rPr>
        <w:t>أي</w:t>
      </w:r>
      <w:r w:rsidR="00F40741">
        <w:rPr>
          <w:rtl/>
        </w:rPr>
        <w:t xml:space="preserve">: </w:t>
      </w:r>
      <w:r w:rsidRPr="00422399">
        <w:rPr>
          <w:rtl/>
        </w:rPr>
        <w:t>لا تتمنّوا ما للنّاس</w:t>
      </w:r>
      <w:r w:rsidR="00F40741">
        <w:rPr>
          <w:rtl/>
        </w:rPr>
        <w:t xml:space="preserve">، </w:t>
      </w:r>
      <w:r w:rsidRPr="00422399">
        <w:rPr>
          <w:rtl/>
        </w:rPr>
        <w:t>واسألوا الله مثله من خزائنه الّتي لا تنفد</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(9)</w:t>
      </w:r>
      <w:r w:rsidR="00F40741">
        <w:rPr>
          <w:rtl/>
        </w:rPr>
        <w:t xml:space="preserve">: </w:t>
      </w:r>
      <w:r w:rsidRPr="00422399">
        <w:rPr>
          <w:rtl/>
        </w:rPr>
        <w:t>أو لا تتمنّوا</w:t>
      </w:r>
      <w:r w:rsidR="00F40741">
        <w:rPr>
          <w:rtl/>
        </w:rPr>
        <w:t xml:space="preserve">، </w:t>
      </w:r>
      <w:r w:rsidRPr="00422399">
        <w:rPr>
          <w:rtl/>
        </w:rPr>
        <w:t>واسألوا الله من فضله بما يقرّبه ويسوقه إليكم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2 / 40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أحدكم</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حسدا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الخصال / 4</w:t>
      </w:r>
      <w:r w:rsidR="00F40741">
        <w:rPr>
          <w:rtl/>
        </w:rPr>
        <w:t xml:space="preserve">، </w:t>
      </w:r>
      <w:r w:rsidRPr="00422399">
        <w:rPr>
          <w:rtl/>
        </w:rPr>
        <w:t>ح 7</w:t>
      </w:r>
      <w:r>
        <w:rPr>
          <w:rtl/>
        </w:rPr>
        <w:t>.</w:t>
      </w:r>
      <w:r w:rsidRPr="00422399">
        <w:rPr>
          <w:rtl/>
        </w:rPr>
        <w:t xml:space="preserve"> وفيه بإسناده</w:t>
      </w:r>
      <w:r w:rsidR="0052202B">
        <w:rPr>
          <w:rtl/>
        </w:rPr>
        <w:t xml:space="preserve"> إلى </w:t>
      </w:r>
      <w:r w:rsidRPr="00422399">
        <w:rPr>
          <w:rtl/>
        </w:rPr>
        <w:t>أبي عبد الله جعفر بن محمد</w:t>
      </w:r>
      <w:r w:rsidR="00CF6582">
        <w:rPr>
          <w:rtl/>
        </w:rPr>
        <w:t xml:space="preserve"> - </w:t>
      </w:r>
      <w:r w:rsidRPr="00422399">
        <w:rPr>
          <w:rtl/>
        </w:rPr>
        <w:t>عليهما السّلام</w:t>
      </w:r>
      <w:r w:rsidR="00CF6582">
        <w:rPr>
          <w:rtl/>
        </w:rPr>
        <w:t xml:space="preserve"> - </w:t>
      </w:r>
      <w:r w:rsidRPr="00422399">
        <w:rPr>
          <w:rtl/>
        </w:rPr>
        <w:t>عن آبائه</w:t>
      </w:r>
      <w:r w:rsidR="00F40741">
        <w:rPr>
          <w:rtl/>
        </w:rPr>
        <w:t xml:space="preserve">، </w:t>
      </w:r>
      <w:r w:rsidRPr="00422399">
        <w:rPr>
          <w:rtl/>
        </w:rPr>
        <w:t>عن عليّ</w:t>
      </w:r>
      <w:r w:rsidR="00CF6582">
        <w:rPr>
          <w:rtl/>
        </w:rPr>
        <w:t xml:space="preserve"> - </w:t>
      </w:r>
      <w:r w:rsidRPr="00422399">
        <w:rPr>
          <w:rtl/>
        </w:rPr>
        <w:t>عليهم السّلام</w:t>
      </w:r>
      <w:r w:rsidR="00CF6582">
        <w:rPr>
          <w:rtl/>
        </w:rPr>
        <w:t xml:space="preserve"> - </w:t>
      </w:r>
      <w:r w:rsidRPr="00422399">
        <w:rPr>
          <w:rtl/>
        </w:rPr>
        <w:t>قال</w:t>
      </w:r>
      <w:r w:rsidR="00F40741">
        <w:rPr>
          <w:rtl/>
        </w:rPr>
        <w:t xml:space="preserve">: </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 624</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يبتهل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لا ينازعه</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أنوار التنزيل 1 / 217</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422399">
        <w:rPr>
          <w:rtl/>
        </w:rPr>
        <w:t>وفي الحديث السّالف ما يردّ هذا الأخير</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(1)</w:t>
      </w:r>
      <w:r w:rsidR="00F40741">
        <w:rPr>
          <w:rtl/>
        </w:rPr>
        <w:t xml:space="preserve">: </w:t>
      </w:r>
      <w:r w:rsidRPr="00422399">
        <w:rPr>
          <w:rtl/>
        </w:rPr>
        <w:t>حميد بن زياد</w:t>
      </w:r>
      <w:r w:rsidR="00F40741">
        <w:rPr>
          <w:rtl/>
        </w:rPr>
        <w:t xml:space="preserve">، </w:t>
      </w:r>
      <w:r w:rsidRPr="00422399">
        <w:rPr>
          <w:rtl/>
        </w:rPr>
        <w:t>عن الخشّاب</w:t>
      </w:r>
      <w:r w:rsidR="00F40741">
        <w:rPr>
          <w:rtl/>
        </w:rPr>
        <w:t xml:space="preserve">، </w:t>
      </w:r>
      <w:r w:rsidRPr="00422399">
        <w:rPr>
          <w:rtl/>
        </w:rPr>
        <w:t>عن ابن بقّاح</w:t>
      </w:r>
      <w:r w:rsidR="00F40741">
        <w:rPr>
          <w:rtl/>
        </w:rPr>
        <w:t xml:space="preserve">، </w:t>
      </w:r>
      <w:r w:rsidRPr="00422399">
        <w:rPr>
          <w:rtl/>
        </w:rPr>
        <w:t>عن معاذ</w:t>
      </w:r>
      <w:r w:rsidR="00F40741">
        <w:rPr>
          <w:rtl/>
        </w:rPr>
        <w:t xml:space="preserve">، </w:t>
      </w:r>
      <w:r w:rsidRPr="00422399">
        <w:rPr>
          <w:rtl/>
        </w:rPr>
        <w:t>عن عمرو بن جميع</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من لم يسأل الله من فضله افتقر </w:t>
      </w:r>
      <w:r w:rsidRPr="00FB1C6E">
        <w:rPr>
          <w:rStyle w:val="libFootnotenumChar"/>
          <w:rtl/>
        </w:rPr>
        <w:t>(2)</w:t>
      </w:r>
      <w:r w:rsidRPr="00EF0BC6">
        <w:rPr>
          <w:rtl/>
        </w:rPr>
        <w:t>.</w:t>
      </w:r>
    </w:p>
    <w:p w:rsidR="00B0692B" w:rsidRPr="00422399" w:rsidRDefault="00B0692B" w:rsidP="00B24893">
      <w:pPr>
        <w:pStyle w:val="libNormal"/>
        <w:rPr>
          <w:rtl/>
        </w:rPr>
      </w:pPr>
      <w:r w:rsidRPr="00422399">
        <w:rPr>
          <w:rtl/>
        </w:rPr>
        <w:t>أبو عليّ الأشعريّ</w:t>
      </w:r>
      <w:r w:rsidR="00F40741">
        <w:rPr>
          <w:rtl/>
        </w:rPr>
        <w:t xml:space="preserve">، </w:t>
      </w:r>
      <w:r w:rsidRPr="00422399">
        <w:rPr>
          <w:rtl/>
        </w:rPr>
        <w:t xml:space="preserve">عن محمد بن عبد الجبّار </w:t>
      </w:r>
      <w:r w:rsidRPr="00FB1C6E">
        <w:rPr>
          <w:rStyle w:val="libFootnotenumChar"/>
          <w:rtl/>
        </w:rPr>
        <w:t>(3)</w:t>
      </w:r>
      <w:r w:rsidR="00F40741">
        <w:rPr>
          <w:rtl/>
        </w:rPr>
        <w:t xml:space="preserve">، </w:t>
      </w:r>
      <w:r w:rsidRPr="00422399">
        <w:rPr>
          <w:rtl/>
        </w:rPr>
        <w:t>عن صفوان</w:t>
      </w:r>
      <w:r w:rsidR="00F40741">
        <w:rPr>
          <w:rtl/>
        </w:rPr>
        <w:t xml:space="preserve">، </w:t>
      </w:r>
      <w:r w:rsidRPr="00422399">
        <w:rPr>
          <w:rtl/>
        </w:rPr>
        <w:t>عن ميسّر بن عبد العزيز</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لي</w:t>
      </w:r>
      <w:r w:rsidR="00F40741">
        <w:rPr>
          <w:rtl/>
        </w:rPr>
        <w:t xml:space="preserve">: </w:t>
      </w:r>
      <w:r w:rsidRPr="00422399">
        <w:rPr>
          <w:rtl/>
        </w:rPr>
        <w:t>يا ميسّر</w:t>
      </w:r>
      <w:r w:rsidR="00F40741">
        <w:rPr>
          <w:rtl/>
        </w:rPr>
        <w:t xml:space="preserve">، </w:t>
      </w:r>
      <w:r w:rsidRPr="00422399">
        <w:rPr>
          <w:rtl/>
        </w:rPr>
        <w:t>ادع ولا تقل</w:t>
      </w:r>
      <w:r w:rsidR="00F40741">
        <w:rPr>
          <w:rtl/>
        </w:rPr>
        <w:t xml:space="preserve">: </w:t>
      </w:r>
      <w:r w:rsidRPr="00422399">
        <w:rPr>
          <w:rtl/>
        </w:rPr>
        <w:t>«إنّ الأمر قد فرغ منه</w:t>
      </w:r>
      <w:r>
        <w:rPr>
          <w:rtl/>
        </w:rPr>
        <w:t>.</w:t>
      </w:r>
      <w:r w:rsidRPr="00422399">
        <w:rPr>
          <w:rtl/>
        </w:rPr>
        <w:t>» إنّ عند الله</w:t>
      </w:r>
      <w:r w:rsidR="00CF6582">
        <w:rPr>
          <w:rtl/>
        </w:rPr>
        <w:t xml:space="preserve"> - </w:t>
      </w:r>
      <w:r w:rsidRPr="00422399">
        <w:rPr>
          <w:rtl/>
        </w:rPr>
        <w:t>عزّ وجلّ</w:t>
      </w:r>
      <w:r w:rsidR="00CF6582">
        <w:rPr>
          <w:rtl/>
        </w:rPr>
        <w:t xml:space="preserve"> - </w:t>
      </w:r>
      <w:r w:rsidRPr="00422399">
        <w:rPr>
          <w:rtl/>
        </w:rPr>
        <w:t>منزلة لا تنال إلّا بمسألة</w:t>
      </w:r>
      <w:r w:rsidR="00F40741">
        <w:rPr>
          <w:rtl/>
        </w:rPr>
        <w:t xml:space="preserve">، </w:t>
      </w:r>
      <w:r w:rsidRPr="00422399">
        <w:rPr>
          <w:rtl/>
        </w:rPr>
        <w:t>ولو أنّ عبدا سدّ فاه ولم يسأل لم يعط شيئا</w:t>
      </w:r>
      <w:r>
        <w:rPr>
          <w:rtl/>
        </w:rPr>
        <w:t>.</w:t>
      </w:r>
      <w:r w:rsidRPr="00422399">
        <w:rPr>
          <w:rtl/>
        </w:rPr>
        <w:t xml:space="preserve"> فسل تعط يا ميسّر ليس من باب يقرع إلّا يوشك أن يفتح لصاحبه</w:t>
      </w:r>
      <w:r>
        <w:rPr>
          <w:rtl/>
        </w:rPr>
        <w:t>.</w:t>
      </w:r>
    </w:p>
    <w:p w:rsidR="00B0692B" w:rsidRPr="00422399" w:rsidRDefault="00B0692B" w:rsidP="00B24893">
      <w:pPr>
        <w:pStyle w:val="libNormal"/>
        <w:rPr>
          <w:rtl/>
        </w:rPr>
      </w:pPr>
      <w:r>
        <w:rPr>
          <w:rtl/>
        </w:rPr>
        <w:t>و</w:t>
      </w:r>
      <w:r w:rsidRPr="00422399">
        <w:rPr>
          <w:rtl/>
        </w:rPr>
        <w:t xml:space="preserve">في فروعه </w:t>
      </w:r>
      <w:r w:rsidRPr="00FB1C6E">
        <w:rPr>
          <w:rStyle w:val="libFootnotenumChar"/>
          <w:rtl/>
        </w:rPr>
        <w:t>(4)</w:t>
      </w:r>
      <w:r w:rsidR="00F40741">
        <w:rPr>
          <w:rtl/>
        </w:rPr>
        <w:t xml:space="preserve">: </w:t>
      </w:r>
      <w:r w:rsidRPr="00422399">
        <w:rPr>
          <w:rtl/>
        </w:rPr>
        <w:t>عدّة من أصحابنا</w:t>
      </w:r>
      <w:r w:rsidR="00F40741">
        <w:rPr>
          <w:rtl/>
        </w:rPr>
        <w:t xml:space="preserve">، </w:t>
      </w:r>
      <w:r w:rsidRPr="00422399">
        <w:rPr>
          <w:rtl/>
        </w:rPr>
        <w:t>عن أحمد بن محمّد بن عيسى</w:t>
      </w:r>
      <w:r w:rsidR="00F40741">
        <w:rPr>
          <w:rtl/>
        </w:rPr>
        <w:t xml:space="preserve">، </w:t>
      </w:r>
      <w:r w:rsidRPr="00422399">
        <w:rPr>
          <w:rtl/>
        </w:rPr>
        <w:t>عن الحسين بن سعيد</w:t>
      </w:r>
      <w:r w:rsidR="00F40741">
        <w:rPr>
          <w:rtl/>
        </w:rPr>
        <w:t xml:space="preserve">، </w:t>
      </w:r>
      <w:r w:rsidRPr="00422399">
        <w:rPr>
          <w:rtl/>
        </w:rPr>
        <w:t>عن إبراهيم بن أبي البلاد</w:t>
      </w:r>
      <w:r w:rsidR="00F40741">
        <w:rPr>
          <w:rtl/>
        </w:rPr>
        <w:t xml:space="preserve">، </w:t>
      </w:r>
      <w:r w:rsidRPr="00422399">
        <w:rPr>
          <w:rtl/>
        </w:rPr>
        <w:t>عن أبيه</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ليس من نفس إلّا وقد فرض الله</w:t>
      </w:r>
      <w:r w:rsidR="00CF6582">
        <w:rPr>
          <w:rtl/>
        </w:rPr>
        <w:t xml:space="preserve"> - </w:t>
      </w:r>
      <w:r w:rsidRPr="00422399">
        <w:rPr>
          <w:rtl/>
        </w:rPr>
        <w:t>عزّ وجلّ</w:t>
      </w:r>
      <w:r w:rsidR="00CF6582">
        <w:rPr>
          <w:rtl/>
        </w:rPr>
        <w:t xml:space="preserve"> - </w:t>
      </w:r>
      <w:r w:rsidRPr="00422399">
        <w:rPr>
          <w:rtl/>
        </w:rPr>
        <w:t xml:space="preserve">لها رزقا </w:t>
      </w:r>
      <w:r w:rsidRPr="00FB1C6E">
        <w:rPr>
          <w:rStyle w:val="libFootnotenumChar"/>
          <w:rtl/>
        </w:rPr>
        <w:t>(5)</w:t>
      </w:r>
      <w:r w:rsidRPr="00EF0BC6">
        <w:rPr>
          <w:rtl/>
        </w:rPr>
        <w:t xml:space="preserve"> </w:t>
      </w:r>
      <w:r w:rsidRPr="00422399">
        <w:rPr>
          <w:rtl/>
        </w:rPr>
        <w:t>حلالا يأتيها في عافية وعرّض لها بالحرام من وجه آخر</w:t>
      </w:r>
      <w:r w:rsidR="00F40741">
        <w:rPr>
          <w:rtl/>
        </w:rPr>
        <w:t xml:space="preserve">، </w:t>
      </w:r>
      <w:r w:rsidRPr="00422399">
        <w:rPr>
          <w:rtl/>
        </w:rPr>
        <w:t>فإن هي تناولت شيئا من الحرام قاصّها به من الحلال الّذي فرض لها</w:t>
      </w:r>
      <w:r w:rsidR="00F40741">
        <w:rPr>
          <w:rtl/>
        </w:rPr>
        <w:t xml:space="preserve">، </w:t>
      </w:r>
      <w:r w:rsidRPr="00422399">
        <w:rPr>
          <w:rtl/>
        </w:rPr>
        <w:t>وعند الله سواها فضل كثير</w:t>
      </w:r>
      <w:r w:rsidR="00F40741">
        <w:rPr>
          <w:rtl/>
        </w:rPr>
        <w:t xml:space="preserve">، </w:t>
      </w:r>
      <w:r w:rsidRPr="00422399">
        <w:rPr>
          <w:rtl/>
        </w:rPr>
        <w:t>وهو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وَسْئَلُوا اللهَ مِنْ فَضْلِهِ</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(6)</w:t>
      </w:r>
      <w:r w:rsidR="00F40741">
        <w:rPr>
          <w:rtl/>
        </w:rPr>
        <w:t xml:space="preserve">: </w:t>
      </w:r>
      <w:r w:rsidRPr="00422399">
        <w:rPr>
          <w:rtl/>
        </w:rPr>
        <w:t>وقال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Pr="00422399">
        <w:rPr>
          <w:rtl/>
        </w:rPr>
        <w:t>أحبّ شيئا لنفسه وأبغضه لخلقه</w:t>
      </w:r>
      <w:r w:rsidR="00F40741">
        <w:rPr>
          <w:rtl/>
        </w:rPr>
        <w:t xml:space="preserve">، </w:t>
      </w:r>
      <w:r w:rsidRPr="00422399">
        <w:rPr>
          <w:rtl/>
        </w:rPr>
        <w:t>أبغض</w:t>
      </w:r>
      <w:r w:rsidR="00CF6582">
        <w:rPr>
          <w:rtl/>
        </w:rPr>
        <w:t xml:space="preserve"> - </w:t>
      </w:r>
      <w:r w:rsidRPr="00422399">
        <w:rPr>
          <w:rtl/>
        </w:rPr>
        <w:t>عزّ وجلّ</w:t>
      </w:r>
      <w:r w:rsidR="00CF6582">
        <w:rPr>
          <w:rtl/>
        </w:rPr>
        <w:t xml:space="preserve"> - </w:t>
      </w:r>
      <w:r w:rsidRPr="00422399">
        <w:rPr>
          <w:rtl/>
        </w:rPr>
        <w:t>لخلقه المسألة وأحبّ لنفسه أن يسأل</w:t>
      </w:r>
      <w:r>
        <w:rPr>
          <w:rtl/>
        </w:rPr>
        <w:t>.</w:t>
      </w:r>
      <w:r w:rsidRPr="00422399">
        <w:rPr>
          <w:rtl/>
        </w:rPr>
        <w:t xml:space="preserve"> وليس شيء أحب إليه من أن يسأل</w:t>
      </w:r>
      <w:r>
        <w:rPr>
          <w:rtl/>
        </w:rPr>
        <w:t>.</w:t>
      </w:r>
      <w:r w:rsidRPr="00422399">
        <w:rPr>
          <w:rtl/>
        </w:rPr>
        <w:t xml:space="preserve"> فلا يستحي أحدكم أن يسأل الله</w:t>
      </w:r>
      <w:r w:rsidR="00CF6582">
        <w:rPr>
          <w:rtl/>
        </w:rPr>
        <w:t xml:space="preserve"> - </w:t>
      </w:r>
      <w:r w:rsidRPr="00422399">
        <w:rPr>
          <w:rtl/>
        </w:rPr>
        <w:t>عزّ وجلّ</w:t>
      </w:r>
      <w:r w:rsidR="00CF6582">
        <w:rPr>
          <w:rtl/>
        </w:rPr>
        <w:t xml:space="preserve"> - </w:t>
      </w:r>
      <w:r w:rsidRPr="00422399">
        <w:rPr>
          <w:rtl/>
        </w:rPr>
        <w:t>من فضله ولو شسع نعل</w:t>
      </w:r>
      <w:r>
        <w:rPr>
          <w:rtl/>
        </w:rPr>
        <w:t>.</w:t>
      </w:r>
    </w:p>
    <w:p w:rsidR="00B0692B" w:rsidRPr="00422399" w:rsidRDefault="00B0692B" w:rsidP="00DD1A25">
      <w:pPr>
        <w:pStyle w:val="libNormal"/>
        <w:rPr>
          <w:rtl/>
        </w:rPr>
      </w:pPr>
      <w:r>
        <w:rPr>
          <w:rtl/>
        </w:rPr>
        <w:t>و</w:t>
      </w:r>
      <w:r w:rsidRPr="00422399">
        <w:rPr>
          <w:rtl/>
        </w:rPr>
        <w:t xml:space="preserve">في تفسير العيّاشيّ </w:t>
      </w:r>
      <w:r w:rsidRPr="00FB1C6E">
        <w:rPr>
          <w:rStyle w:val="libFootnotenumChar"/>
          <w:rtl/>
        </w:rPr>
        <w:t>(7)</w:t>
      </w:r>
      <w:r w:rsidR="00F40741">
        <w:rPr>
          <w:rtl/>
        </w:rPr>
        <w:t xml:space="preserve">: </w:t>
      </w:r>
      <w:r w:rsidRPr="00422399">
        <w:rPr>
          <w:rtl/>
        </w:rPr>
        <w:t>عن إسماعيل بن كثير</w:t>
      </w:r>
      <w:r w:rsidR="00F40741">
        <w:rPr>
          <w:rtl/>
        </w:rPr>
        <w:t xml:space="preserve">، </w:t>
      </w:r>
      <w:r w:rsidRPr="00422399">
        <w:rPr>
          <w:rtl/>
        </w:rPr>
        <w:t>رفع الحديث</w:t>
      </w:r>
      <w:r w:rsidR="0052202B">
        <w:rPr>
          <w:rtl/>
        </w:rPr>
        <w:t xml:space="preserve"> إلى </w:t>
      </w:r>
      <w:r w:rsidRPr="00422399">
        <w:rPr>
          <w:rtl/>
        </w:rPr>
        <w:t>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قال</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نزلت هذه الآية</w:t>
      </w:r>
      <w:r w:rsidR="00F40741">
        <w:rPr>
          <w:rtl/>
        </w:rPr>
        <w:t xml:space="preserve">: </w:t>
      </w:r>
      <w:r w:rsidRPr="00BE28B6">
        <w:rPr>
          <w:rStyle w:val="libAlaemChar"/>
          <w:rtl/>
        </w:rPr>
        <w:t>(</w:t>
      </w:r>
      <w:r w:rsidRPr="00BE28B6">
        <w:rPr>
          <w:rStyle w:val="libAieChar"/>
          <w:rtl/>
        </w:rPr>
        <w:t>وَسْئَلُوا اللهَ مِنْ فَضْلِهِ</w:t>
      </w:r>
      <w:r w:rsidRPr="00BE28B6">
        <w:rPr>
          <w:rStyle w:val="libAlaemChar"/>
          <w:rtl/>
        </w:rPr>
        <w:t>)</w:t>
      </w:r>
      <w:r w:rsidRPr="00422399">
        <w:rPr>
          <w:rtl/>
        </w:rPr>
        <w:t xml:space="preserve"> قال</w:t>
      </w:r>
      <w:r w:rsidR="00F40741">
        <w:rPr>
          <w:rtl/>
        </w:rPr>
        <w:t xml:space="preserve">: </w:t>
      </w:r>
      <w:r w:rsidRPr="00422399">
        <w:rPr>
          <w:rtl/>
        </w:rPr>
        <w:t>فقال أصحاب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ما هذا الفضل</w:t>
      </w:r>
      <w:r w:rsidR="00F40741">
        <w:rPr>
          <w:rtl/>
        </w:rPr>
        <w:t xml:space="preserve">، </w:t>
      </w:r>
      <w:r w:rsidRPr="00422399">
        <w:rPr>
          <w:rtl/>
        </w:rPr>
        <w:t>أيّكم يسأل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عن ذلك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فقال عليّ</w:t>
      </w:r>
      <w:r w:rsidR="0068769D">
        <w:rPr>
          <w:rFonts w:hint="cs"/>
          <w:rtl/>
        </w:rPr>
        <w:t>ُ</w:t>
      </w:r>
      <w:r w:rsidRPr="00422399">
        <w:rPr>
          <w:rtl/>
        </w:rPr>
        <w:t xml:space="preserve"> بن أبي طالب</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أنا أسأله عنه</w:t>
      </w:r>
      <w:r>
        <w:rPr>
          <w:rtl/>
        </w:rPr>
        <w:t>.</w:t>
      </w:r>
    </w:p>
    <w:p w:rsidR="00B0692B" w:rsidRPr="00422399" w:rsidRDefault="00B0692B" w:rsidP="00B24893">
      <w:pPr>
        <w:pStyle w:val="libNormal"/>
        <w:rPr>
          <w:rtl/>
        </w:rPr>
      </w:pPr>
      <w:r w:rsidRPr="00422399">
        <w:rPr>
          <w:rtl/>
        </w:rPr>
        <w:t>فسأله عن ذلك الفضل ما هو</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2 / 467</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Pr>
          <w:rtl/>
        </w:rPr>
        <w:t>[</w:t>
      </w:r>
      <w:r w:rsidRPr="00422399">
        <w:rPr>
          <w:rtl/>
        </w:rPr>
        <w:t>فقد</w:t>
      </w:r>
      <w:r>
        <w:rPr>
          <w:rtl/>
        </w:rPr>
        <w:t>]</w:t>
      </w:r>
      <w:r w:rsidRPr="00422399">
        <w:rPr>
          <w:rtl/>
        </w:rPr>
        <w:t xml:space="preserve"> افتقر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2 / 466</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5 / 80</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رزقها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لا يحضره الفقيه 2 / 40</w:t>
      </w:r>
      <w:r w:rsidR="00F40741">
        <w:rPr>
          <w:rtl/>
        </w:rPr>
        <w:t xml:space="preserve">، </w:t>
      </w:r>
      <w:r w:rsidRPr="00422399">
        <w:rPr>
          <w:rtl/>
        </w:rPr>
        <w:t>ح 181</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239</w:t>
      </w:r>
      <w:r w:rsidR="00F40741">
        <w:rPr>
          <w:rtl/>
        </w:rPr>
        <w:t xml:space="preserve">، </w:t>
      </w:r>
      <w:r w:rsidRPr="00422399">
        <w:rPr>
          <w:rtl/>
        </w:rPr>
        <w:t>ح 116</w:t>
      </w:r>
      <w:r>
        <w:rPr>
          <w:rtl/>
        </w:rPr>
        <w:t>.</w:t>
      </w:r>
    </w:p>
    <w:p w:rsidR="00B0692B" w:rsidRPr="00422399" w:rsidRDefault="00B0692B" w:rsidP="00B24893">
      <w:pPr>
        <w:pStyle w:val="libNormal"/>
        <w:rPr>
          <w:rtl/>
        </w:rPr>
      </w:pPr>
      <w:r>
        <w:rPr>
          <w:rtl/>
        </w:rPr>
        <w:br w:type="page"/>
      </w:r>
      <w:r w:rsidRPr="00422399">
        <w:rPr>
          <w:rtl/>
        </w:rPr>
        <w:t>فقال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إنّ الله خلق خلقه</w:t>
      </w:r>
      <w:r w:rsidR="00F40741">
        <w:rPr>
          <w:rtl/>
        </w:rPr>
        <w:t xml:space="preserve">، </w:t>
      </w:r>
      <w:r w:rsidRPr="00422399">
        <w:rPr>
          <w:rtl/>
        </w:rPr>
        <w:t>وقسّم لهم أرزاقهم من حلّها</w:t>
      </w:r>
      <w:r w:rsidR="00F40741">
        <w:rPr>
          <w:rtl/>
        </w:rPr>
        <w:t xml:space="preserve">، </w:t>
      </w:r>
      <w:r w:rsidRPr="00422399">
        <w:rPr>
          <w:rtl/>
        </w:rPr>
        <w:t>وعرّض لهم بالحرام</w:t>
      </w:r>
      <w:r w:rsidR="00F40741">
        <w:rPr>
          <w:rtl/>
        </w:rPr>
        <w:t xml:space="preserve">، </w:t>
      </w:r>
      <w:r w:rsidRPr="00422399">
        <w:rPr>
          <w:rtl/>
        </w:rPr>
        <w:t>فمن انتهك حراما نقص له من الحلال بقدر ما انتهك من الحرام</w:t>
      </w:r>
      <w:r w:rsidR="00F40741">
        <w:rPr>
          <w:rtl/>
        </w:rPr>
        <w:t xml:space="preserve">، </w:t>
      </w:r>
      <w:r w:rsidRPr="00422399">
        <w:rPr>
          <w:rtl/>
        </w:rPr>
        <w:t>وحوسب به</w:t>
      </w:r>
      <w:r>
        <w:rPr>
          <w:rtl/>
        </w:rPr>
        <w:t>.</w:t>
      </w:r>
    </w:p>
    <w:p w:rsidR="00B0692B" w:rsidRPr="00422399" w:rsidRDefault="00B0692B" w:rsidP="00B24893">
      <w:pPr>
        <w:pStyle w:val="libNormal"/>
        <w:rPr>
          <w:rtl/>
        </w:rPr>
      </w:pPr>
      <w:r w:rsidRPr="00422399">
        <w:rPr>
          <w:rtl/>
        </w:rPr>
        <w:t xml:space="preserve">عن أبي الهذيل </w:t>
      </w:r>
      <w:r w:rsidRPr="00FB1C6E">
        <w:rPr>
          <w:rStyle w:val="libFootnotenumChar"/>
          <w:rtl/>
        </w:rPr>
        <w:t>(1)</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الله قسّم الأرزاق بين عباده</w:t>
      </w:r>
      <w:r w:rsidR="00F40741">
        <w:rPr>
          <w:rtl/>
        </w:rPr>
        <w:t xml:space="preserve">، </w:t>
      </w:r>
      <w:r w:rsidRPr="00422399">
        <w:rPr>
          <w:rtl/>
        </w:rPr>
        <w:t>وأفضل فضلا كثيرا لم يقسّمه بين أحد</w:t>
      </w:r>
      <w:r w:rsidR="00F40741">
        <w:rPr>
          <w:rtl/>
        </w:rPr>
        <w:t xml:space="preserve">، </w:t>
      </w:r>
      <w:r w:rsidRPr="00422399">
        <w:rPr>
          <w:rtl/>
        </w:rPr>
        <w:t>قال الله</w:t>
      </w:r>
      <w:r w:rsidR="00F40741">
        <w:rPr>
          <w:rtl/>
        </w:rPr>
        <w:t xml:space="preserve">: </w:t>
      </w:r>
      <w:r w:rsidRPr="00BE28B6">
        <w:rPr>
          <w:rStyle w:val="libAlaemChar"/>
          <w:rtl/>
        </w:rPr>
        <w:t>(</w:t>
      </w:r>
      <w:r w:rsidRPr="00BE28B6">
        <w:rPr>
          <w:rStyle w:val="libAieChar"/>
          <w:rtl/>
        </w:rPr>
        <w:t>وَسْئَلُوا اللهَ مِنْ فَضْلِهِ</w:t>
      </w:r>
      <w:r w:rsidRPr="00BE28B6">
        <w:rPr>
          <w:rStyle w:val="libAlaemChar"/>
          <w:rtl/>
        </w:rPr>
        <w:t>)</w:t>
      </w:r>
      <w:r>
        <w:rPr>
          <w:rtl/>
        </w:rPr>
        <w:t>.</w:t>
      </w:r>
    </w:p>
    <w:p w:rsidR="00B0692B" w:rsidRPr="00422399" w:rsidRDefault="00B0692B" w:rsidP="00B24893">
      <w:pPr>
        <w:pStyle w:val="libNormal"/>
        <w:rPr>
          <w:rtl/>
        </w:rPr>
      </w:pPr>
      <w:r w:rsidRPr="00422399">
        <w:rPr>
          <w:rtl/>
        </w:rPr>
        <w:t xml:space="preserve">عن الحسين بن مسلم </w:t>
      </w:r>
      <w:r w:rsidRPr="00FB1C6E">
        <w:rPr>
          <w:rStyle w:val="libFootnotenumChar"/>
          <w:rtl/>
        </w:rPr>
        <w:t>(2)</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قلت له</w:t>
      </w:r>
      <w:r w:rsidR="00F40741">
        <w:rPr>
          <w:rtl/>
        </w:rPr>
        <w:t xml:space="preserve">: </w:t>
      </w:r>
      <w:r w:rsidRPr="00422399">
        <w:rPr>
          <w:rtl/>
        </w:rPr>
        <w:t>جعلت فداك</w:t>
      </w:r>
      <w:r w:rsidR="00F40741">
        <w:rPr>
          <w:rtl/>
        </w:rPr>
        <w:t xml:space="preserve">، </w:t>
      </w:r>
      <w:r w:rsidRPr="00422399">
        <w:rPr>
          <w:rtl/>
        </w:rPr>
        <w:t>إنّهم يقولون</w:t>
      </w:r>
      <w:r w:rsidR="00F40741">
        <w:rPr>
          <w:rtl/>
        </w:rPr>
        <w:t xml:space="preserve">: </w:t>
      </w:r>
      <w:r w:rsidRPr="00422399">
        <w:rPr>
          <w:rtl/>
        </w:rPr>
        <w:t>إنّ النّوم بعد الفجر مكروه</w:t>
      </w:r>
      <w:r w:rsidR="00F40741">
        <w:rPr>
          <w:rtl/>
        </w:rPr>
        <w:t xml:space="preserve">، </w:t>
      </w:r>
      <w:r w:rsidRPr="00422399">
        <w:rPr>
          <w:rtl/>
        </w:rPr>
        <w:t xml:space="preserve">لأنّ الأرزاق تقسّم </w:t>
      </w:r>
      <w:r w:rsidRPr="00FB1C6E">
        <w:rPr>
          <w:rStyle w:val="libFootnotenumChar"/>
          <w:rtl/>
        </w:rPr>
        <w:t>(3)</w:t>
      </w:r>
      <w:r w:rsidRPr="00EF0BC6">
        <w:rPr>
          <w:rtl/>
        </w:rPr>
        <w:t xml:space="preserve"> </w:t>
      </w:r>
      <w:r w:rsidRPr="00422399">
        <w:rPr>
          <w:rtl/>
        </w:rPr>
        <w:t>في ذلك الوقت</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الأرزاق مضمونة </w:t>
      </w:r>
      <w:r w:rsidRPr="00FB1C6E">
        <w:rPr>
          <w:rStyle w:val="libFootnotenumChar"/>
          <w:rtl/>
        </w:rPr>
        <w:t>(4)</w:t>
      </w:r>
      <w:r w:rsidRPr="00EF0BC6">
        <w:rPr>
          <w:rtl/>
        </w:rPr>
        <w:t xml:space="preserve"> </w:t>
      </w:r>
      <w:r w:rsidRPr="00422399">
        <w:rPr>
          <w:rtl/>
        </w:rPr>
        <w:t>مقسومة</w:t>
      </w:r>
      <w:r w:rsidR="00F40741">
        <w:rPr>
          <w:rtl/>
        </w:rPr>
        <w:t xml:space="preserve">، </w:t>
      </w:r>
      <w:r w:rsidRPr="00422399">
        <w:rPr>
          <w:rtl/>
        </w:rPr>
        <w:t>ولله فضل يقسّمه من طلوع الفجر</w:t>
      </w:r>
      <w:r w:rsidR="0052202B">
        <w:rPr>
          <w:rtl/>
        </w:rPr>
        <w:t xml:space="preserve"> إلى </w:t>
      </w:r>
      <w:r w:rsidRPr="00422399">
        <w:rPr>
          <w:rtl/>
        </w:rPr>
        <w:t>طلوع الشّمس</w:t>
      </w:r>
      <w:r w:rsidR="00F40741">
        <w:rPr>
          <w:rtl/>
        </w:rPr>
        <w:t xml:space="preserve">، </w:t>
      </w:r>
      <w:r w:rsidRPr="00422399">
        <w:rPr>
          <w:rtl/>
        </w:rPr>
        <w:t>وذلك قوله</w:t>
      </w:r>
      <w:r w:rsidR="00F40741">
        <w:rPr>
          <w:rtl/>
        </w:rPr>
        <w:t xml:space="preserve">: </w:t>
      </w:r>
      <w:r w:rsidRPr="00BE28B6">
        <w:rPr>
          <w:rStyle w:val="libAlaemChar"/>
          <w:rtl/>
        </w:rPr>
        <w:t>(</w:t>
      </w:r>
      <w:r w:rsidRPr="00BE28B6">
        <w:rPr>
          <w:rStyle w:val="libAieChar"/>
          <w:rtl/>
        </w:rPr>
        <w:t>وَسْئَلُوا اللهَ مِنْ فَضْلِهِ</w:t>
      </w:r>
      <w:r w:rsidRPr="00BE28B6">
        <w:rPr>
          <w:rStyle w:val="libAlaemChar"/>
          <w:rtl/>
        </w:rPr>
        <w:t>)</w:t>
      </w:r>
      <w:r w:rsidRPr="00422399">
        <w:rPr>
          <w:rtl/>
        </w:rPr>
        <w:t xml:space="preserve"> ثمّ قال</w:t>
      </w:r>
      <w:r w:rsidR="00F40741">
        <w:rPr>
          <w:rtl/>
        </w:rPr>
        <w:t xml:space="preserve">: </w:t>
      </w:r>
      <w:r w:rsidRPr="00422399">
        <w:rPr>
          <w:rtl/>
        </w:rPr>
        <w:t>وذكر الله بعد طلوع الفجر أبلغ في طلب الرّزق من الضّرب في الأرض</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كانَ بِكُلِّ شَيْءٍ عَلِيماً</w:t>
      </w:r>
      <w:r w:rsidRPr="00BE28B6">
        <w:rPr>
          <w:rStyle w:val="libAlaemChar"/>
          <w:rtl/>
        </w:rPr>
        <w:t>)</w:t>
      </w:r>
      <w:r w:rsidRPr="00422399">
        <w:rPr>
          <w:rtl/>
        </w:rPr>
        <w:t xml:space="preserve"> </w:t>
      </w:r>
      <w:r>
        <w:rPr>
          <w:rtl/>
        </w:rPr>
        <w:t>(</w:t>
      </w:r>
      <w:r w:rsidRPr="00422399">
        <w:rPr>
          <w:rtl/>
        </w:rPr>
        <w:t>32</w:t>
      </w:r>
      <w:r>
        <w:rPr>
          <w:rtl/>
        </w:rPr>
        <w:t>)</w:t>
      </w:r>
      <w:r w:rsidR="00F40741">
        <w:rPr>
          <w:rtl/>
        </w:rPr>
        <w:t xml:space="preserve">: </w:t>
      </w:r>
      <w:r w:rsidRPr="00422399">
        <w:rPr>
          <w:rtl/>
        </w:rPr>
        <w:t>فهو يعلم ما يستحقّه كلّ إنسان فيفضل</w:t>
      </w:r>
      <w:r w:rsidR="00F40741">
        <w:rPr>
          <w:rtl/>
        </w:rPr>
        <w:t xml:space="preserve">، </w:t>
      </w:r>
      <w:r w:rsidRPr="00422399">
        <w:rPr>
          <w:rtl/>
        </w:rPr>
        <w:t>أو هو يعلم ما يسأله أحد من فضله فيسأل</w:t>
      </w:r>
      <w:r>
        <w:rPr>
          <w:rtl/>
        </w:rPr>
        <w:t>.</w:t>
      </w:r>
    </w:p>
    <w:p w:rsidR="00B0692B" w:rsidRPr="00422399" w:rsidRDefault="00B0692B" w:rsidP="00B24893">
      <w:pPr>
        <w:pStyle w:val="libNormal"/>
        <w:rPr>
          <w:rtl/>
        </w:rPr>
      </w:pPr>
      <w:r w:rsidRPr="00422399">
        <w:rPr>
          <w:rtl/>
        </w:rPr>
        <w:t xml:space="preserve">ونقل في سبب نزول هذه الآية </w:t>
      </w:r>
      <w:r w:rsidRPr="00FB1C6E">
        <w:rPr>
          <w:rStyle w:val="libFootnotenumChar"/>
          <w:rtl/>
        </w:rPr>
        <w:t>(5)</w:t>
      </w:r>
      <w:r w:rsidR="00F40741">
        <w:rPr>
          <w:rtl/>
        </w:rPr>
        <w:t xml:space="preserve">: </w:t>
      </w:r>
      <w:r w:rsidRPr="00422399">
        <w:rPr>
          <w:rtl/>
        </w:rPr>
        <w:t>أنّ أمّ سلمة قالت</w:t>
      </w:r>
      <w:r w:rsidR="00F40741">
        <w:rPr>
          <w:rtl/>
        </w:rPr>
        <w:t xml:space="preserve">: </w:t>
      </w:r>
      <w:r w:rsidRPr="00422399">
        <w:rPr>
          <w:rtl/>
        </w:rPr>
        <w:t>يا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يغزو الرّجال ولا نغزو وإنّما لنا نصف الميراث</w:t>
      </w:r>
      <w:r w:rsidR="00F40741">
        <w:rPr>
          <w:rtl/>
        </w:rPr>
        <w:t xml:space="preserve">، </w:t>
      </w:r>
      <w:r w:rsidRPr="00422399">
        <w:rPr>
          <w:rtl/>
        </w:rPr>
        <w:t>ليتنا كنّا رجالا</w:t>
      </w:r>
      <w:r>
        <w:rPr>
          <w:rtl/>
        </w:rPr>
        <w:t>.</w:t>
      </w:r>
    </w:p>
    <w:p w:rsidR="00B0692B" w:rsidRPr="00422399" w:rsidRDefault="00B0692B" w:rsidP="00B24893">
      <w:pPr>
        <w:pStyle w:val="libNormal"/>
        <w:rPr>
          <w:rtl/>
        </w:rPr>
      </w:pPr>
      <w:r w:rsidRPr="00422399">
        <w:rPr>
          <w:rtl/>
        </w:rPr>
        <w:t>فنزلت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وَلِكُلٍّ جَعَلْنا مَوالِيَ مِمَّا تَرَكَ الْوالِدانِ وَالْأَقْرَبُونَ</w:t>
      </w:r>
      <w:r w:rsidRPr="00BE28B6">
        <w:rPr>
          <w:rStyle w:val="libAlaemChar"/>
          <w:rtl/>
        </w:rPr>
        <w:t>)</w:t>
      </w:r>
      <w:r w:rsidR="00F40741">
        <w:rPr>
          <w:rtl/>
        </w:rPr>
        <w:t xml:space="preserve">، </w:t>
      </w:r>
      <w:r w:rsidRPr="00422399">
        <w:rPr>
          <w:rtl/>
        </w:rPr>
        <w:t>أي</w:t>
      </w:r>
      <w:r w:rsidR="00F40741">
        <w:rPr>
          <w:rtl/>
        </w:rPr>
        <w:t xml:space="preserve">: </w:t>
      </w:r>
      <w:r w:rsidRPr="00422399">
        <w:rPr>
          <w:rtl/>
        </w:rPr>
        <w:t>لكلّ تركة جعلنا وارثا يلونها ويحرزونها</w:t>
      </w:r>
      <w:r>
        <w:rPr>
          <w:rtl/>
        </w:rPr>
        <w:t>.</w:t>
      </w:r>
      <w:r w:rsidRPr="00422399">
        <w:rPr>
          <w:rtl/>
        </w:rPr>
        <w:t xml:space="preserve"> </w:t>
      </w:r>
      <w:r>
        <w:rPr>
          <w:rtl/>
        </w:rPr>
        <w:t>و «</w:t>
      </w:r>
      <w:r w:rsidRPr="00422399">
        <w:rPr>
          <w:rtl/>
        </w:rPr>
        <w:t>ممّا ترك» بيان «لكلّ» مع الفصل بالعامل</w:t>
      </w:r>
      <w:r>
        <w:rPr>
          <w:rtl/>
        </w:rPr>
        <w:t>.</w:t>
      </w:r>
    </w:p>
    <w:p w:rsidR="00B0692B" w:rsidRPr="00422399" w:rsidRDefault="00B0692B" w:rsidP="00B24893">
      <w:pPr>
        <w:pStyle w:val="libNormal"/>
        <w:rPr>
          <w:rtl/>
        </w:rPr>
      </w:pPr>
      <w:r w:rsidRPr="00422399">
        <w:rPr>
          <w:rtl/>
        </w:rPr>
        <w:t>أو لكلّ ميّت جعلنا وارثا ممّا ترك</w:t>
      </w:r>
      <w:r w:rsidR="00F40741">
        <w:rPr>
          <w:rtl/>
        </w:rPr>
        <w:t xml:space="preserve">، </w:t>
      </w:r>
      <w:r w:rsidRPr="00422399">
        <w:rPr>
          <w:rtl/>
        </w:rPr>
        <w:t>على أنّ «من» صلة «موالي» لأنّه في معنى الوارث</w:t>
      </w:r>
      <w:r w:rsidR="00F40741">
        <w:rPr>
          <w:rtl/>
        </w:rPr>
        <w:t xml:space="preserve">، </w:t>
      </w:r>
      <w:r w:rsidRPr="00422399">
        <w:rPr>
          <w:rtl/>
        </w:rPr>
        <w:t xml:space="preserve">وفي «ترك» ضمير «كلّ» </w:t>
      </w:r>
      <w:r>
        <w:rPr>
          <w:rtl/>
        </w:rPr>
        <w:t>و «</w:t>
      </w:r>
      <w:r w:rsidRPr="00422399">
        <w:rPr>
          <w:rtl/>
        </w:rPr>
        <w:t>الوالدان والأقربون» مفسّر «للموالي» وفيه خروج الأولاد</w:t>
      </w:r>
      <w:r w:rsidR="00F40741">
        <w:rPr>
          <w:rtl/>
        </w:rPr>
        <w:t xml:space="preserve">، </w:t>
      </w:r>
      <w:r w:rsidRPr="00422399">
        <w:rPr>
          <w:rtl/>
        </w:rPr>
        <w:t>فإنّ الأقربون لا يتناولهم كما لا يتناول الوالدين</w:t>
      </w:r>
      <w:r>
        <w:rPr>
          <w:rtl/>
        </w:rPr>
        <w:t>.</w:t>
      </w:r>
    </w:p>
    <w:p w:rsidR="00B0692B" w:rsidRPr="00422399" w:rsidRDefault="00B0692B" w:rsidP="00B24893">
      <w:pPr>
        <w:pStyle w:val="libNormal"/>
        <w:rPr>
          <w:rtl/>
        </w:rPr>
      </w:pPr>
      <w:r w:rsidRPr="00422399">
        <w:rPr>
          <w:rtl/>
        </w:rPr>
        <w:t>أو لكلّ قوم جعلناهم موالي حظّ ممّا ترك الوالدان والأقربون</w:t>
      </w:r>
      <w:r w:rsidR="00F40741">
        <w:rPr>
          <w:rtl/>
        </w:rPr>
        <w:t xml:space="preserve">، </w:t>
      </w:r>
      <w:r w:rsidRPr="00422399">
        <w:rPr>
          <w:rtl/>
        </w:rPr>
        <w:t>على أن «جعلنا موالي» صفة «كلّ» والرّاجع إليه محذوف</w:t>
      </w:r>
      <w:r w:rsidR="00F40741">
        <w:rPr>
          <w:rtl/>
        </w:rPr>
        <w:t xml:space="preserve">، </w:t>
      </w:r>
      <w:r w:rsidRPr="00422399">
        <w:rPr>
          <w:rtl/>
        </w:rPr>
        <w:t>وعلى هذا فالجملة من مبتدأ وخبر</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sidR="00F40741">
        <w:rPr>
          <w:rtl/>
        </w:rPr>
        <w:t xml:space="preserve">، </w:t>
      </w:r>
      <w:r w:rsidRPr="00422399">
        <w:rPr>
          <w:rtl/>
        </w:rPr>
        <w:t>ح 117</w:t>
      </w:r>
      <w:r>
        <w:rPr>
          <w:rtl/>
        </w:rPr>
        <w:t>.</w:t>
      </w:r>
      <w:r w:rsidRPr="00422399">
        <w:rPr>
          <w:rtl/>
        </w:rPr>
        <w:t xml:space="preserve"> وفيه</w:t>
      </w:r>
      <w:r w:rsidR="00F40741">
        <w:rPr>
          <w:rtl/>
        </w:rPr>
        <w:t xml:space="preserve">: </w:t>
      </w:r>
      <w:r w:rsidRPr="00422399">
        <w:rPr>
          <w:rtl/>
        </w:rPr>
        <w:t>«عن ابن الهذيل»</w:t>
      </w:r>
      <w:r>
        <w:rPr>
          <w:rtl/>
        </w:rPr>
        <w:t>.</w:t>
      </w:r>
      <w:r w:rsidRPr="00422399">
        <w:rPr>
          <w:rtl/>
        </w:rPr>
        <w:t xml:space="preserve"> والظاهر هي خطأ</w:t>
      </w:r>
      <w:r>
        <w:rPr>
          <w:rtl/>
        </w:rPr>
        <w:t>.</w:t>
      </w:r>
      <w:r w:rsidRPr="00422399">
        <w:rPr>
          <w:rtl/>
        </w:rPr>
        <w:t xml:space="preserve"> ر</w:t>
      </w:r>
      <w:r>
        <w:rPr>
          <w:rtl/>
        </w:rPr>
        <w:t>.</w:t>
      </w:r>
      <w:r w:rsidRPr="00422399">
        <w:rPr>
          <w:rtl/>
        </w:rPr>
        <w:t xml:space="preserve"> تنقيح المقال</w:t>
      </w:r>
      <w:r w:rsidR="00F40741">
        <w:rPr>
          <w:rtl/>
        </w:rPr>
        <w:t xml:space="preserve">، </w:t>
      </w:r>
      <w:r w:rsidRPr="00422399">
        <w:rPr>
          <w:rtl/>
        </w:rPr>
        <w:t>فصل الكنى 3 / 38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1 / 240</w:t>
      </w:r>
      <w:r w:rsidR="00F40741">
        <w:rPr>
          <w:rtl/>
        </w:rPr>
        <w:t xml:space="preserve">، </w:t>
      </w:r>
      <w:r w:rsidRPr="00422399">
        <w:rPr>
          <w:rtl/>
        </w:rPr>
        <w:t>ح 119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يقسّم</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موظوفة</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217</w:t>
      </w:r>
      <w:r>
        <w:rPr>
          <w:rtl/>
        </w:rPr>
        <w:t>.</w:t>
      </w:r>
    </w:p>
    <w:p w:rsidR="00B0692B" w:rsidRPr="00422399" w:rsidRDefault="00B0692B" w:rsidP="00B24893">
      <w:pPr>
        <w:pStyle w:val="libNormal"/>
        <w:rPr>
          <w:rtl/>
        </w:rPr>
      </w:pPr>
      <w:r>
        <w:rPr>
          <w:rtl/>
        </w:rPr>
        <w:br w:type="page"/>
        <w:t>و</w:t>
      </w:r>
      <w:r w:rsidRPr="00422399">
        <w:rPr>
          <w:rtl/>
        </w:rPr>
        <w:t xml:space="preserve">في الكافي </w:t>
      </w:r>
      <w:r w:rsidRPr="00FB1C6E">
        <w:rPr>
          <w:rStyle w:val="libFootnotenumChar"/>
          <w:rtl/>
        </w:rPr>
        <w:t>(1)</w:t>
      </w:r>
      <w:r w:rsidR="00F40741">
        <w:rPr>
          <w:rtl/>
        </w:rPr>
        <w:t xml:space="preserve">: </w:t>
      </w:r>
      <w:r w:rsidRPr="00422399">
        <w:rPr>
          <w:rtl/>
        </w:rPr>
        <w:t>عدّة من أصحابنا</w:t>
      </w:r>
      <w:r w:rsidR="00F40741">
        <w:rPr>
          <w:rtl/>
        </w:rPr>
        <w:t xml:space="preserve">، </w:t>
      </w:r>
      <w:r w:rsidRPr="00422399">
        <w:rPr>
          <w:rtl/>
        </w:rPr>
        <w:t>عن أحمد بن محمّد</w:t>
      </w:r>
      <w:r w:rsidR="00F40741">
        <w:rPr>
          <w:rtl/>
        </w:rPr>
        <w:t xml:space="preserve">، </w:t>
      </w:r>
      <w:r w:rsidRPr="00422399">
        <w:rPr>
          <w:rtl/>
        </w:rPr>
        <w:t>عن ابن محبوب قال</w:t>
      </w:r>
      <w:r w:rsidR="00F40741">
        <w:rPr>
          <w:rtl/>
        </w:rPr>
        <w:t xml:space="preserve">: </w:t>
      </w:r>
      <w:r w:rsidRPr="00422399">
        <w:rPr>
          <w:rtl/>
        </w:rPr>
        <w:t>أخبرني ابن بكير عن زرارة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BE28B6">
        <w:rPr>
          <w:rStyle w:val="libAlaemChar"/>
          <w:rtl/>
        </w:rPr>
        <w:t>(</w:t>
      </w:r>
      <w:r w:rsidRPr="00BE28B6">
        <w:rPr>
          <w:rStyle w:val="libAieChar"/>
          <w:rtl/>
        </w:rPr>
        <w:t>وَلِكُلٍّ جَعَلْنا مَوالِيَ مِمَّا تَرَكَ الْوالِدانِ وَالْأَقْرَبُونَ</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إنّما عنى بذلك أولي الأرحام في المواريث</w:t>
      </w:r>
      <w:r w:rsidR="00F40741">
        <w:rPr>
          <w:rtl/>
        </w:rPr>
        <w:t xml:space="preserve">، </w:t>
      </w:r>
      <w:r w:rsidRPr="00422399">
        <w:rPr>
          <w:rtl/>
        </w:rPr>
        <w:t>ولم يعن أولياء النّعمة</w:t>
      </w:r>
      <w:r w:rsidR="00F40741">
        <w:rPr>
          <w:rtl/>
        </w:rPr>
        <w:t xml:space="preserve">، </w:t>
      </w:r>
      <w:r w:rsidRPr="00422399">
        <w:rPr>
          <w:rtl/>
        </w:rPr>
        <w:t>فأولاهم بالميّت أقربهم إليه من الرّحم الّتي تجرّه إليها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وَالَّذِينَ عَقَدَتْ أَيْمانُكُمْ</w:t>
      </w:r>
      <w:r w:rsidRPr="00BE28B6">
        <w:rPr>
          <w:rStyle w:val="libAlaemChar"/>
          <w:rtl/>
        </w:rPr>
        <w:t>)</w:t>
      </w:r>
      <w:r w:rsidR="00F40741">
        <w:rPr>
          <w:rtl/>
        </w:rPr>
        <w:t xml:space="preserve">: </w:t>
      </w:r>
      <w:r w:rsidRPr="00422399">
        <w:rPr>
          <w:rtl/>
        </w:rPr>
        <w:t>موالي الموالاة</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(2)</w:t>
      </w:r>
      <w:r w:rsidR="00F40741">
        <w:rPr>
          <w:rtl/>
        </w:rPr>
        <w:t xml:space="preserve">: </w:t>
      </w:r>
      <w:r w:rsidRPr="00422399">
        <w:rPr>
          <w:rtl/>
        </w:rPr>
        <w:t xml:space="preserve">إنّ الرّجل في الجاهليّة </w:t>
      </w:r>
      <w:r w:rsidRPr="00FB1C6E">
        <w:rPr>
          <w:rStyle w:val="libFootnotenumChar"/>
          <w:rtl/>
        </w:rPr>
        <w:t>(3)</w:t>
      </w:r>
      <w:r w:rsidRPr="00EF0BC6">
        <w:rPr>
          <w:rtl/>
        </w:rPr>
        <w:t xml:space="preserve"> </w:t>
      </w:r>
      <w:r w:rsidRPr="00422399">
        <w:rPr>
          <w:rtl/>
        </w:rPr>
        <w:t>يعاقد الرّجل فيقول</w:t>
      </w:r>
      <w:r w:rsidR="00F40741">
        <w:rPr>
          <w:rtl/>
        </w:rPr>
        <w:t xml:space="preserve">: </w:t>
      </w:r>
      <w:r w:rsidRPr="00422399">
        <w:rPr>
          <w:rtl/>
        </w:rPr>
        <w:t>«دمي دمك</w:t>
      </w:r>
      <w:r w:rsidR="00F40741">
        <w:rPr>
          <w:rtl/>
        </w:rPr>
        <w:t xml:space="preserve">، </w:t>
      </w:r>
      <w:r>
        <w:rPr>
          <w:rtl/>
        </w:rPr>
        <w:t>(</w:t>
      </w:r>
      <w:r w:rsidRPr="00422399">
        <w:rPr>
          <w:rtl/>
        </w:rPr>
        <w:t>وهدمي هدمك</w:t>
      </w:r>
      <w:r>
        <w:rPr>
          <w:rtl/>
        </w:rPr>
        <w:t xml:space="preserve">) </w:t>
      </w:r>
      <w:r w:rsidRPr="00FB1C6E">
        <w:rPr>
          <w:rStyle w:val="libFootnotenumChar"/>
          <w:rtl/>
        </w:rPr>
        <w:t>(4)</w:t>
      </w:r>
      <w:r w:rsidR="00F40741">
        <w:rPr>
          <w:rtl/>
        </w:rPr>
        <w:t xml:space="preserve">، </w:t>
      </w:r>
      <w:r w:rsidRPr="00422399">
        <w:rPr>
          <w:rtl/>
        </w:rPr>
        <w:t>وحربي حربك</w:t>
      </w:r>
      <w:r w:rsidR="00F40741">
        <w:rPr>
          <w:rtl/>
        </w:rPr>
        <w:t xml:space="preserve">، </w:t>
      </w:r>
      <w:r w:rsidRPr="00422399">
        <w:rPr>
          <w:rtl/>
        </w:rPr>
        <w:t>وسلمي سلمك</w:t>
      </w:r>
      <w:r w:rsidR="00F40741">
        <w:rPr>
          <w:rtl/>
        </w:rPr>
        <w:t xml:space="preserve">، </w:t>
      </w:r>
      <w:r w:rsidRPr="00422399">
        <w:rPr>
          <w:rtl/>
        </w:rPr>
        <w:t>وترثني وأرثك</w:t>
      </w:r>
      <w:r w:rsidR="00F40741">
        <w:rPr>
          <w:rtl/>
        </w:rPr>
        <w:t xml:space="preserve">، </w:t>
      </w:r>
      <w:r w:rsidRPr="00422399">
        <w:rPr>
          <w:rtl/>
        </w:rPr>
        <w:t>وتعقل عنّي وأعقل عنك» فيكون للحليف السّدس من ميراث الحليف</w:t>
      </w:r>
      <w:r>
        <w:rPr>
          <w:rtl/>
        </w:rPr>
        <w:t>.</w:t>
      </w:r>
      <w:r w:rsidRPr="00422399">
        <w:rPr>
          <w:rtl/>
        </w:rPr>
        <w:t xml:space="preserve"> فنسخ بقوله </w:t>
      </w:r>
      <w:r w:rsidRPr="00FB1C6E">
        <w:rPr>
          <w:rStyle w:val="libFootnotenumChar"/>
          <w:rtl/>
        </w:rPr>
        <w:t>(5)</w:t>
      </w:r>
      <w:r w:rsidR="00F40741">
        <w:rPr>
          <w:rtl/>
        </w:rPr>
        <w:t xml:space="preserve">: </w:t>
      </w:r>
      <w:r w:rsidRPr="00BE28B6">
        <w:rPr>
          <w:rStyle w:val="libAlaemChar"/>
          <w:rtl/>
        </w:rPr>
        <w:t>(</w:t>
      </w:r>
      <w:r w:rsidRPr="00BE28B6">
        <w:rPr>
          <w:rStyle w:val="libAieChar"/>
          <w:rtl/>
        </w:rPr>
        <w:t>وَأُولُوا الْأَرْحامِ بَعْضُهُمْ أَوْلى بِبَعْضٍ</w:t>
      </w:r>
      <w:r w:rsidRPr="00BE28B6">
        <w:rPr>
          <w:rStyle w:val="libAlaemChar"/>
          <w:rtl/>
        </w:rPr>
        <w:t>)</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(6)</w:t>
      </w:r>
      <w:r w:rsidR="00CF6582">
        <w:rPr>
          <w:rtl/>
        </w:rPr>
        <w:t xml:space="preserve"> - </w:t>
      </w:r>
      <w:r w:rsidRPr="00422399">
        <w:rPr>
          <w:rtl/>
        </w:rPr>
        <w:t>أيضا</w:t>
      </w:r>
      <w:r w:rsidR="00CF6582">
        <w:rPr>
          <w:rtl/>
        </w:rPr>
        <w:t xml:space="preserve"> - </w:t>
      </w:r>
      <w:r w:rsidRPr="00422399">
        <w:rPr>
          <w:rtl/>
        </w:rPr>
        <w:t>أنّها منسوخة بقوله</w:t>
      </w:r>
      <w:r w:rsidR="00F40741">
        <w:rPr>
          <w:rtl/>
        </w:rPr>
        <w:t xml:space="preserve">: </w:t>
      </w:r>
      <w:r w:rsidRPr="00BE28B6">
        <w:rPr>
          <w:rStyle w:val="libAlaemChar"/>
          <w:rtl/>
        </w:rPr>
        <w:t>(</w:t>
      </w:r>
      <w:r w:rsidRPr="00BE28B6">
        <w:rPr>
          <w:rStyle w:val="libAieChar"/>
          <w:rtl/>
        </w:rPr>
        <w:t>أُولُوا الْأَرْحامِ</w:t>
      </w:r>
      <w:r w:rsidRPr="00BE28B6">
        <w:rPr>
          <w:rStyle w:val="libAlaemChar"/>
          <w:rtl/>
        </w:rPr>
        <w:t>)</w:t>
      </w:r>
      <w:r>
        <w:rPr>
          <w:rtl/>
        </w:rPr>
        <w:t>.</w:t>
      </w:r>
    </w:p>
    <w:p w:rsidR="00B0692B" w:rsidRPr="00422399" w:rsidRDefault="00B0692B" w:rsidP="00B24893">
      <w:pPr>
        <w:pStyle w:val="libNormal"/>
        <w:rPr>
          <w:rtl/>
        </w:rPr>
      </w:pPr>
      <w:r w:rsidRPr="00422399">
        <w:rPr>
          <w:rtl/>
        </w:rPr>
        <w:t xml:space="preserve">وفي مجمع البيان </w:t>
      </w:r>
      <w:r w:rsidRPr="00FB1C6E">
        <w:rPr>
          <w:rStyle w:val="libFootnotenumChar"/>
          <w:rtl/>
        </w:rPr>
        <w:t>(7)</w:t>
      </w:r>
      <w:r w:rsidR="00F40741">
        <w:rPr>
          <w:rtl/>
        </w:rPr>
        <w:t xml:space="preserve">: </w:t>
      </w:r>
      <w:r w:rsidRPr="00422399">
        <w:rPr>
          <w:rtl/>
        </w:rPr>
        <w:t>عن مجاهد أنّ معناه</w:t>
      </w:r>
      <w:r w:rsidR="00F40741">
        <w:rPr>
          <w:rtl/>
        </w:rPr>
        <w:t xml:space="preserve">: </w:t>
      </w:r>
      <w:r>
        <w:rPr>
          <w:rtl/>
        </w:rPr>
        <w:t>(</w:t>
      </w:r>
      <w:r w:rsidRPr="00422399">
        <w:rPr>
          <w:rtl/>
        </w:rPr>
        <w:t>فأعطوهم</w:t>
      </w:r>
      <w:r>
        <w:rPr>
          <w:rtl/>
        </w:rPr>
        <w:t xml:space="preserve">) </w:t>
      </w:r>
      <w:r w:rsidRPr="00FB1C6E">
        <w:rPr>
          <w:rStyle w:val="libFootnotenumChar"/>
          <w:rtl/>
        </w:rPr>
        <w:t>(8)</w:t>
      </w:r>
      <w:r w:rsidRPr="00EF0BC6">
        <w:rPr>
          <w:rtl/>
        </w:rPr>
        <w:t xml:space="preserve"> </w:t>
      </w:r>
      <w:r w:rsidRPr="00422399">
        <w:rPr>
          <w:rtl/>
        </w:rPr>
        <w:t>نصيبهم من النّصر والعقل والرّفد ولا ميراث</w:t>
      </w:r>
      <w:r>
        <w:rPr>
          <w:rtl/>
        </w:rPr>
        <w:t>.</w:t>
      </w:r>
      <w:r w:rsidRPr="00422399">
        <w:rPr>
          <w:rtl/>
        </w:rPr>
        <w:t xml:space="preserve"> فعلى هذا تكون الآية غير منسوخة</w:t>
      </w:r>
      <w:r>
        <w:rPr>
          <w:rtl/>
        </w:rPr>
        <w:t>.</w:t>
      </w:r>
      <w:r w:rsidRPr="00422399">
        <w:rPr>
          <w:rtl/>
        </w:rPr>
        <w:t xml:space="preserve"> ويؤيّده 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أَوْفُوا بِالْعُقُودِ</w:t>
      </w:r>
      <w:r w:rsidRPr="00BE28B6">
        <w:rPr>
          <w:rStyle w:val="libAlaemChar"/>
          <w:rtl/>
        </w:rPr>
        <w:t>)</w:t>
      </w:r>
    </w:p>
    <w:p w:rsidR="00B0692B" w:rsidRPr="00422399" w:rsidRDefault="00B0692B" w:rsidP="00B24893">
      <w:pPr>
        <w:pStyle w:val="libNormal"/>
        <w:rPr>
          <w:rtl/>
        </w:rPr>
      </w:pPr>
      <w:r>
        <w:rPr>
          <w:rtl/>
        </w:rPr>
        <w:t>و</w:t>
      </w:r>
      <w:r w:rsidRPr="00422399">
        <w:rPr>
          <w:rtl/>
        </w:rPr>
        <w:t>قول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خطبة يوم فتح مكّة</w:t>
      </w:r>
      <w:r w:rsidR="00F40741">
        <w:rPr>
          <w:rtl/>
        </w:rPr>
        <w:t xml:space="preserve">: </w:t>
      </w:r>
      <w:r w:rsidRPr="00422399">
        <w:rPr>
          <w:rtl/>
        </w:rPr>
        <w:t>ما كان من حلف في الجاهليّة فتمسّكوا به فإنّه لم يزده الإسلام إلّا شدّة</w:t>
      </w:r>
      <w:r w:rsidR="00F40741">
        <w:rPr>
          <w:rtl/>
        </w:rPr>
        <w:t xml:space="preserve">، </w:t>
      </w:r>
      <w:r w:rsidRPr="00422399">
        <w:rPr>
          <w:rtl/>
        </w:rPr>
        <w:t>ولا تحدثوا حلفا في الإسلام</w:t>
      </w:r>
      <w:r>
        <w:rPr>
          <w:rtl/>
        </w:rPr>
        <w:t>.</w:t>
      </w:r>
    </w:p>
    <w:p w:rsidR="00B0692B" w:rsidRPr="00422399" w:rsidRDefault="00B0692B" w:rsidP="00B24893">
      <w:pPr>
        <w:pStyle w:val="libNormal"/>
        <w:rPr>
          <w:rtl/>
        </w:rPr>
      </w:pPr>
      <w:r>
        <w:rPr>
          <w:rtl/>
        </w:rPr>
        <w:t>و</w:t>
      </w:r>
      <w:r w:rsidRPr="00422399">
        <w:rPr>
          <w:rtl/>
        </w:rPr>
        <w:t xml:space="preserve">روى عبد الرّحمن بن عوف </w:t>
      </w:r>
      <w:r w:rsidRPr="00FB1C6E">
        <w:rPr>
          <w:rStyle w:val="libFootnotenumChar"/>
          <w:rtl/>
        </w:rPr>
        <w:t>(9)</w:t>
      </w:r>
      <w:r w:rsidRPr="00EF0BC6">
        <w:rPr>
          <w:rtl/>
        </w:rPr>
        <w:t xml:space="preserve"> </w:t>
      </w:r>
      <w:r w:rsidRPr="00422399">
        <w:rPr>
          <w:rtl/>
        </w:rPr>
        <w:t>أنّ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قال</w:t>
      </w:r>
      <w:r w:rsidR="00F40741">
        <w:rPr>
          <w:rtl/>
        </w:rPr>
        <w:t xml:space="preserve">: </w:t>
      </w:r>
      <w:r w:rsidRPr="00422399">
        <w:rPr>
          <w:rtl/>
        </w:rPr>
        <w:t>شهدت حلف المطيّبين وأنا غلام مع عمومتي</w:t>
      </w:r>
      <w:r w:rsidR="00F40741">
        <w:rPr>
          <w:rtl/>
        </w:rPr>
        <w:t xml:space="preserve">، </w:t>
      </w:r>
      <w:r w:rsidRPr="00422399">
        <w:rPr>
          <w:rtl/>
        </w:rPr>
        <w:t>فما أحبّ أنّ لي حمر النّعم وأنّي أنكثه</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(10)</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إذا والى الرّجل الرّجل فله ميراثه</w:t>
      </w:r>
      <w:r w:rsidR="00F40741">
        <w:rPr>
          <w:rtl/>
        </w:rPr>
        <w:t xml:space="preserve">، </w:t>
      </w:r>
      <w:r w:rsidRPr="00422399">
        <w:rPr>
          <w:rtl/>
        </w:rPr>
        <w:t>وعليه معقلته</w:t>
      </w:r>
      <w:r w:rsidR="00F40741">
        <w:rPr>
          <w:rtl/>
        </w:rPr>
        <w:t xml:space="preserve">، </w:t>
      </w:r>
      <w:r w:rsidRPr="00422399">
        <w:rPr>
          <w:rtl/>
        </w:rPr>
        <w:t>يعني</w:t>
      </w:r>
      <w:r w:rsidR="00F40741">
        <w:rPr>
          <w:rtl/>
        </w:rPr>
        <w:t xml:space="preserve">: </w:t>
      </w:r>
      <w:r w:rsidRPr="00422399">
        <w:rPr>
          <w:rtl/>
        </w:rPr>
        <w:t>دية جناية خطائه</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المراد الأزواج على أنّ العقد عقد النّكاح</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7 / 76</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2 / 42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«كان الرجل» بدل «إنّ الرجل في الجاهلية»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«وهدمي هدمك» ليس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الأنفال / 75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القمي 1 / 137</w:t>
      </w:r>
      <w:r w:rsidR="00F40741">
        <w:rPr>
          <w:rtl/>
        </w:rPr>
        <w:t xml:space="preserve">، </w:t>
      </w:r>
      <w:r w:rsidRPr="00422399">
        <w:rPr>
          <w:rtl/>
        </w:rPr>
        <w:t>باختلاف لفظي</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مجمع البيان 2 / 42</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فآتوهم</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الكافي 7 / 171</w:t>
      </w:r>
      <w:r>
        <w:rPr>
          <w:rtl/>
        </w:rPr>
        <w:t>.</w:t>
      </w:r>
    </w:p>
    <w:p w:rsidR="00B0692B" w:rsidRPr="00422399" w:rsidRDefault="00B0692B" w:rsidP="00B24893">
      <w:pPr>
        <w:pStyle w:val="libNormal"/>
        <w:rPr>
          <w:rtl/>
        </w:rPr>
      </w:pPr>
      <w:r>
        <w:rPr>
          <w:rtl/>
        </w:rPr>
        <w:br w:type="page"/>
        <w:t>و</w:t>
      </w:r>
      <w:r w:rsidRPr="00422399">
        <w:rPr>
          <w:rtl/>
        </w:rPr>
        <w:t xml:space="preserve">في أصول الكافي </w:t>
      </w:r>
      <w:r w:rsidRPr="00FB1C6E">
        <w:rPr>
          <w:rStyle w:val="libFootnotenumChar"/>
          <w:rtl/>
        </w:rPr>
        <w:t>(1)</w:t>
      </w:r>
      <w:r w:rsidR="00F40741">
        <w:rPr>
          <w:rtl/>
        </w:rPr>
        <w:t xml:space="preserve">: </w:t>
      </w:r>
      <w:r w:rsidRPr="00422399">
        <w:rPr>
          <w:rtl/>
        </w:rPr>
        <w:t>محمّد بن يحيى</w:t>
      </w:r>
      <w:r w:rsidR="00F40741">
        <w:rPr>
          <w:rtl/>
        </w:rPr>
        <w:t xml:space="preserve">، </w:t>
      </w:r>
      <w:r w:rsidRPr="00422399">
        <w:rPr>
          <w:rtl/>
        </w:rPr>
        <w:t>عن أحمد بن محمّد بن عيسى</w:t>
      </w:r>
      <w:r w:rsidR="00F40741">
        <w:rPr>
          <w:rtl/>
        </w:rPr>
        <w:t xml:space="preserve">، </w:t>
      </w:r>
      <w:r w:rsidRPr="00422399">
        <w:rPr>
          <w:rtl/>
        </w:rPr>
        <w:t>عن الحسن بن محبوب قال</w:t>
      </w:r>
      <w:r w:rsidR="00F40741">
        <w:rPr>
          <w:rtl/>
        </w:rPr>
        <w:t xml:space="preserve">: </w:t>
      </w:r>
      <w:r w:rsidRPr="00422399">
        <w:rPr>
          <w:rtl/>
        </w:rPr>
        <w:t xml:space="preserve">سألت أبا الحسن </w:t>
      </w:r>
      <w:r>
        <w:rPr>
          <w:rtl/>
        </w:rPr>
        <w:t>[</w:t>
      </w:r>
      <w:r w:rsidRPr="00422399">
        <w:rPr>
          <w:rtl/>
        </w:rPr>
        <w:t>الرضا</w:t>
      </w:r>
      <w:r>
        <w:rPr>
          <w:rtl/>
        </w:rPr>
        <w:t>]</w:t>
      </w:r>
      <w:r w:rsidRPr="00422399">
        <w:rPr>
          <w:rtl/>
        </w:rPr>
        <w:t xml:space="preserve"> </w:t>
      </w:r>
      <w:r w:rsidRPr="00FB1C6E">
        <w:rPr>
          <w:rStyle w:val="libFootnotenumChar"/>
          <w:rtl/>
        </w:rPr>
        <w:t>(2)</w:t>
      </w:r>
      <w:r w:rsidR="00CF6582">
        <w:rPr>
          <w:rtl/>
        </w:rPr>
        <w:t xml:space="preserve"> </w:t>
      </w:r>
      <w:r w:rsidR="00A76F10" w:rsidRPr="00A76F10">
        <w:rPr>
          <w:rStyle w:val="libAlaemChar"/>
          <w:rtl/>
        </w:rPr>
        <w:t>عليه‌السلام</w:t>
      </w:r>
      <w:r w:rsidR="00CF6582">
        <w:rPr>
          <w:rtl/>
        </w:rPr>
        <w:t xml:space="preserve"> </w:t>
      </w:r>
      <w:r w:rsidRPr="00422399">
        <w:rPr>
          <w:rtl/>
        </w:rPr>
        <w:t>عن قوله</w:t>
      </w:r>
      <w:r w:rsidR="00CF6582">
        <w:rPr>
          <w:rtl/>
        </w:rPr>
        <w:t xml:space="preserve"> - </w:t>
      </w:r>
      <w:r w:rsidRPr="00422399">
        <w:rPr>
          <w:rtl/>
        </w:rPr>
        <w:t>عزّ وجلّ</w:t>
      </w:r>
      <w:r w:rsidR="00CF6582">
        <w:rPr>
          <w:rtl/>
        </w:rPr>
        <w:t xml:space="preserve"> - </w:t>
      </w:r>
      <w:r w:rsidRPr="00BE28B6">
        <w:rPr>
          <w:rStyle w:val="libAlaemChar"/>
          <w:rtl/>
        </w:rPr>
        <w:t>(</w:t>
      </w:r>
      <w:r w:rsidRPr="00BE28B6">
        <w:rPr>
          <w:rStyle w:val="libAieChar"/>
          <w:rtl/>
        </w:rPr>
        <w:t>وَلِكُلٍّ جَعَلْنا مَوالِيَ مِمَّا تَرَكَ الْوالِدانِ وَالْأَقْرَبُونَ وَالَّذِينَ عَقَدَتْ أَيْمانُكُمْ</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إنّما عنى بذلك الأئمّة</w:t>
      </w:r>
      <w:r>
        <w:rPr>
          <w:rtl/>
        </w:rPr>
        <w:t>.</w:t>
      </w:r>
      <w:r w:rsidR="00CF6582">
        <w:rPr>
          <w:rtl/>
        </w:rPr>
        <w:t xml:space="preserve"> - </w:t>
      </w:r>
      <w:r w:rsidRPr="00422399">
        <w:rPr>
          <w:rtl/>
        </w:rPr>
        <w:t>عليهم السّلام</w:t>
      </w:r>
      <w:r w:rsidR="00CF6582">
        <w:rPr>
          <w:rtl/>
        </w:rPr>
        <w:t xml:space="preserve"> - </w:t>
      </w:r>
      <w:r w:rsidRPr="00422399">
        <w:rPr>
          <w:rtl/>
        </w:rPr>
        <w:t>بهم عقد الله</w:t>
      </w:r>
      <w:r w:rsidR="00CF6582">
        <w:rPr>
          <w:rtl/>
        </w:rPr>
        <w:t xml:space="preserve"> - </w:t>
      </w:r>
      <w:r w:rsidRPr="00422399">
        <w:rPr>
          <w:rtl/>
        </w:rPr>
        <w:t>عزّ وجلّ</w:t>
      </w:r>
      <w:r w:rsidR="00CF6582">
        <w:rPr>
          <w:rtl/>
        </w:rPr>
        <w:t xml:space="preserve"> - </w:t>
      </w:r>
      <w:r w:rsidRPr="00422399">
        <w:rPr>
          <w:rtl/>
        </w:rPr>
        <w:t>أيمانكم</w:t>
      </w:r>
      <w:r>
        <w:rPr>
          <w:rtl/>
        </w:rPr>
        <w:t>.</w:t>
      </w:r>
    </w:p>
    <w:p w:rsidR="00B0692B" w:rsidRPr="00422399" w:rsidRDefault="00B0692B" w:rsidP="00B24893">
      <w:pPr>
        <w:pStyle w:val="libNormal"/>
        <w:rPr>
          <w:rtl/>
        </w:rPr>
      </w:pPr>
      <w:r w:rsidRPr="00422399">
        <w:rPr>
          <w:rtl/>
        </w:rPr>
        <w:t>وتوجيه هذا التّأويل</w:t>
      </w:r>
      <w:r w:rsidR="00F40741">
        <w:rPr>
          <w:rtl/>
        </w:rPr>
        <w:t xml:space="preserve">، </w:t>
      </w:r>
      <w:r w:rsidRPr="00422399">
        <w:rPr>
          <w:rtl/>
        </w:rPr>
        <w:t>أن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وَلِكُلٍّ جَعَلْنا مَوالِيَ</w:t>
      </w:r>
      <w:r w:rsidRPr="00BE28B6">
        <w:rPr>
          <w:rStyle w:val="libAlaemChar"/>
          <w:rtl/>
        </w:rPr>
        <w:t>)</w:t>
      </w:r>
      <w:r w:rsidRPr="00422399">
        <w:rPr>
          <w:rtl/>
        </w:rPr>
        <w:t xml:space="preserve"> ولكلّ أمّة من الأمم جعلنا موالي أولياء أنبياء وأوصياء</w:t>
      </w:r>
      <w:r w:rsidR="00F40741">
        <w:rPr>
          <w:rtl/>
        </w:rPr>
        <w:t xml:space="preserve">، </w:t>
      </w:r>
      <w:r w:rsidRPr="00422399">
        <w:rPr>
          <w:rtl/>
        </w:rPr>
        <w:t>لقول النّبيّ</w:t>
      </w:r>
      <w:r w:rsidR="00CF6582">
        <w:rPr>
          <w:rtl/>
        </w:rPr>
        <w:t xml:space="preserve"> - </w:t>
      </w:r>
      <w:r w:rsidRPr="00422399">
        <w:rPr>
          <w:rtl/>
        </w:rPr>
        <w:t xml:space="preserve">صلّى الله عليه وآله </w:t>
      </w:r>
      <w:r w:rsidRPr="00FB1C6E">
        <w:rPr>
          <w:rStyle w:val="libFootnotenumChar"/>
          <w:rtl/>
        </w:rPr>
        <w:t>(3)</w:t>
      </w:r>
      <w:r w:rsidR="00F9249B">
        <w:rPr>
          <w:rtl/>
        </w:rPr>
        <w:t xml:space="preserve"> - </w:t>
      </w:r>
      <w:r w:rsidR="00F40741">
        <w:rPr>
          <w:rtl/>
        </w:rPr>
        <w:t xml:space="preserve">: </w:t>
      </w:r>
      <w:r>
        <w:rPr>
          <w:rtl/>
        </w:rPr>
        <w:t>أ</w:t>
      </w:r>
      <w:r w:rsidRPr="00422399">
        <w:rPr>
          <w:rtl/>
        </w:rPr>
        <w:t>لست أولى بكم من أنفسكم</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بلى</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من كنت مولاه فعليّ مولاه</w:t>
      </w:r>
      <w:r>
        <w:rPr>
          <w:rtl/>
        </w:rPr>
        <w:t>.</w:t>
      </w:r>
    </w:p>
    <w:p w:rsidR="00B0692B" w:rsidRDefault="00B0692B" w:rsidP="00B24893">
      <w:pPr>
        <w:pStyle w:val="libNormal"/>
        <w:rPr>
          <w:rtl/>
        </w:rPr>
      </w:pPr>
      <w:r w:rsidRPr="00422399">
        <w:rPr>
          <w:rtl/>
        </w:rPr>
        <w:t>وقوله</w:t>
      </w:r>
      <w:r w:rsidR="00F40741">
        <w:rPr>
          <w:rtl/>
        </w:rPr>
        <w:t xml:space="preserve">: </w:t>
      </w:r>
      <w:r w:rsidRPr="00BE28B6">
        <w:rPr>
          <w:rStyle w:val="libAlaemChar"/>
          <w:rtl/>
        </w:rPr>
        <w:t>(</w:t>
      </w:r>
      <w:r w:rsidRPr="00BE28B6">
        <w:rPr>
          <w:rStyle w:val="libAieChar"/>
          <w:rtl/>
        </w:rPr>
        <w:t>مِمَّا تَرَكَ الْوالِدانِ</w:t>
      </w:r>
      <w:r w:rsidRPr="00BE28B6">
        <w:rPr>
          <w:rStyle w:val="libAlaemChar"/>
          <w:rtl/>
        </w:rPr>
        <w:t>)</w:t>
      </w:r>
      <w:r w:rsidRPr="00422399">
        <w:rPr>
          <w:rtl/>
        </w:rPr>
        <w:t xml:space="preserve"> من العلوم والشّريعة</w:t>
      </w:r>
      <w:r w:rsidR="00F40741">
        <w:rPr>
          <w:rtl/>
        </w:rPr>
        <w:t xml:space="preserve">، </w:t>
      </w:r>
      <w:r w:rsidRPr="00422399">
        <w:rPr>
          <w:rtl/>
        </w:rPr>
        <w:t>والوالدان هم النّبيّ والوصيّ</w:t>
      </w:r>
      <w:r w:rsidR="00CF6582">
        <w:rPr>
          <w:rtl/>
        </w:rPr>
        <w:t xml:space="preserve"> - </w:t>
      </w:r>
      <w:r w:rsidRPr="00422399">
        <w:rPr>
          <w:rtl/>
        </w:rPr>
        <w:t>صلوات الله عليهما</w:t>
      </w:r>
      <w:r w:rsidR="00F9249B">
        <w:rPr>
          <w:rtl/>
        </w:rPr>
        <w:t xml:space="preserve"> - </w:t>
      </w:r>
    </w:p>
    <w:p w:rsidR="00B0692B" w:rsidRPr="00422399" w:rsidRDefault="00B0692B" w:rsidP="00B24893">
      <w:pPr>
        <w:pStyle w:val="libNormal"/>
        <w:rPr>
          <w:rtl/>
        </w:rPr>
      </w:pPr>
      <w:r w:rsidRPr="00422399">
        <w:rPr>
          <w:rtl/>
        </w:rPr>
        <w:t>لقوله</w:t>
      </w:r>
      <w:r w:rsidR="00CF6582">
        <w:rPr>
          <w:rtl/>
        </w:rPr>
        <w:t xml:space="preserve"> - </w:t>
      </w:r>
      <w:r w:rsidRPr="00422399">
        <w:rPr>
          <w:rtl/>
        </w:rPr>
        <w:t xml:space="preserve">صلّى الله عليه وآله </w:t>
      </w:r>
      <w:r w:rsidRPr="00FB1C6E">
        <w:rPr>
          <w:rStyle w:val="libFootnotenumChar"/>
          <w:rtl/>
        </w:rPr>
        <w:t>(4)</w:t>
      </w:r>
      <w:r w:rsidR="00F9249B">
        <w:rPr>
          <w:rtl/>
        </w:rPr>
        <w:t xml:space="preserve"> - </w:t>
      </w:r>
      <w:r w:rsidR="00F40741">
        <w:rPr>
          <w:rtl/>
        </w:rPr>
        <w:t xml:space="preserve">: </w:t>
      </w:r>
      <w:r w:rsidRPr="00422399">
        <w:rPr>
          <w:rtl/>
        </w:rPr>
        <w:t>يا عليّ</w:t>
      </w:r>
      <w:r w:rsidR="00F40741">
        <w:rPr>
          <w:rtl/>
        </w:rPr>
        <w:t xml:space="preserve">، </w:t>
      </w:r>
      <w:r w:rsidRPr="00422399">
        <w:rPr>
          <w:rtl/>
        </w:rPr>
        <w:t>أنا وأنت أبوا هذه الأمّة</w:t>
      </w:r>
      <w:r>
        <w:rPr>
          <w:rtl/>
        </w:rPr>
        <w:t>.</w:t>
      </w:r>
    </w:p>
    <w:p w:rsidR="00B0692B" w:rsidRPr="00422399" w:rsidRDefault="00B0692B" w:rsidP="00B24893">
      <w:pPr>
        <w:pStyle w:val="libNormal"/>
        <w:rPr>
          <w:rtl/>
        </w:rPr>
      </w:pPr>
      <w:r w:rsidRPr="00422399">
        <w:rPr>
          <w:rtl/>
        </w:rPr>
        <w:t>وقوله</w:t>
      </w:r>
      <w:r w:rsidR="00F40741">
        <w:rPr>
          <w:rtl/>
        </w:rPr>
        <w:t xml:space="preserve">: </w:t>
      </w:r>
      <w:r w:rsidRPr="00BE28B6">
        <w:rPr>
          <w:rStyle w:val="libAlaemChar"/>
          <w:rtl/>
        </w:rPr>
        <w:t>(</w:t>
      </w:r>
      <w:r w:rsidRPr="00BE28B6">
        <w:rPr>
          <w:rStyle w:val="libAieChar"/>
          <w:rtl/>
        </w:rPr>
        <w:t>وَالْأَقْرَبُونَ</w:t>
      </w:r>
      <w:r w:rsidRPr="00BE28B6">
        <w:rPr>
          <w:rStyle w:val="libAlaemChar"/>
          <w:rtl/>
        </w:rPr>
        <w:t>)</w:t>
      </w:r>
      <w:r>
        <w:rPr>
          <w:rtl/>
        </w:rPr>
        <w:t>.</w:t>
      </w:r>
      <w:r w:rsidR="00F40741">
        <w:rPr>
          <w:rtl/>
        </w:rPr>
        <w:t xml:space="preserve">، </w:t>
      </w:r>
      <w:r w:rsidRPr="00422399">
        <w:rPr>
          <w:rtl/>
        </w:rPr>
        <w:t>أي</w:t>
      </w:r>
      <w:r w:rsidR="00F40741">
        <w:rPr>
          <w:rtl/>
        </w:rPr>
        <w:t xml:space="preserve">: </w:t>
      </w:r>
      <w:r w:rsidRPr="00422399">
        <w:rPr>
          <w:rtl/>
        </w:rPr>
        <w:t>إليهما في النّسب والعلوم والعصمة</w:t>
      </w:r>
      <w:r>
        <w:rPr>
          <w:rtl/>
        </w:rPr>
        <w:t>.</w:t>
      </w:r>
    </w:p>
    <w:p w:rsidR="00B0692B" w:rsidRPr="00422399" w:rsidRDefault="00B0692B" w:rsidP="00B24893">
      <w:pPr>
        <w:pStyle w:val="libNormal"/>
        <w:rPr>
          <w:rtl/>
        </w:rPr>
      </w:pPr>
      <w:r w:rsidRPr="00422399">
        <w:rPr>
          <w:rtl/>
        </w:rPr>
        <w:t>وقوله</w:t>
      </w:r>
      <w:r w:rsidR="00F40741">
        <w:rPr>
          <w:rtl/>
        </w:rPr>
        <w:t xml:space="preserve">: </w:t>
      </w:r>
      <w:r w:rsidRPr="00BE28B6">
        <w:rPr>
          <w:rStyle w:val="libAlaemChar"/>
          <w:rtl/>
        </w:rPr>
        <w:t>(</w:t>
      </w:r>
      <w:r w:rsidRPr="00BE28B6">
        <w:rPr>
          <w:rStyle w:val="libAieChar"/>
          <w:rtl/>
        </w:rPr>
        <w:t>وَالَّذِينَ عَقَدَتْ أَيْمانُكُمْ</w:t>
      </w:r>
      <w:r w:rsidRPr="00BE28B6">
        <w:rPr>
          <w:rStyle w:val="libAlaemChar"/>
          <w:rtl/>
        </w:rPr>
        <w:t>)</w:t>
      </w:r>
      <w:r w:rsidRPr="00422399">
        <w:rPr>
          <w:rtl/>
        </w:rPr>
        <w:t xml:space="preserve"> وهم الأئمّة</w:t>
      </w:r>
      <w:r w:rsidR="00F40741">
        <w:rPr>
          <w:rtl/>
        </w:rPr>
        <w:t xml:space="preserve">، </w:t>
      </w:r>
      <w:r w:rsidRPr="00422399">
        <w:rPr>
          <w:rtl/>
        </w:rPr>
        <w:t>أي</w:t>
      </w:r>
      <w:r w:rsidR="00F40741">
        <w:rPr>
          <w:rtl/>
        </w:rPr>
        <w:t xml:space="preserve">: </w:t>
      </w:r>
      <w:r w:rsidRPr="00422399">
        <w:rPr>
          <w:rtl/>
        </w:rPr>
        <w:t>والّذين عقدت ولايتهم أيمانكم</w:t>
      </w:r>
      <w:r w:rsidR="00F40741">
        <w:rPr>
          <w:rtl/>
        </w:rPr>
        <w:t xml:space="preserve">، </w:t>
      </w:r>
      <w:r w:rsidRPr="00422399">
        <w:rPr>
          <w:rtl/>
        </w:rPr>
        <w:t>وهو أيمان الدّين</w:t>
      </w:r>
      <w:r w:rsidR="00F40741">
        <w:rPr>
          <w:rtl/>
        </w:rPr>
        <w:t xml:space="preserve">، </w:t>
      </w:r>
      <w:r w:rsidRPr="00422399">
        <w:rPr>
          <w:rtl/>
        </w:rPr>
        <w:t>لا أيمان جمع يمين ليصحّ التّأويل</w:t>
      </w:r>
      <w:r>
        <w:rPr>
          <w:rtl/>
        </w:rPr>
        <w:t>.</w:t>
      </w:r>
    </w:p>
    <w:p w:rsidR="00B0692B" w:rsidRPr="00422399" w:rsidRDefault="00B0692B" w:rsidP="00B24893">
      <w:pPr>
        <w:pStyle w:val="libNormal"/>
        <w:rPr>
          <w:rtl/>
        </w:rPr>
      </w:pPr>
      <w:r w:rsidRPr="00422399">
        <w:rPr>
          <w:rtl/>
        </w:rPr>
        <w:t>وقوله</w:t>
      </w:r>
      <w:r w:rsidR="00F40741">
        <w:rPr>
          <w:rtl/>
        </w:rPr>
        <w:t xml:space="preserve">: </w:t>
      </w:r>
      <w:r w:rsidRPr="00BE28B6">
        <w:rPr>
          <w:rStyle w:val="libAlaemChar"/>
          <w:rtl/>
        </w:rPr>
        <w:t>(</w:t>
      </w:r>
      <w:r w:rsidRPr="00BE28B6">
        <w:rPr>
          <w:rStyle w:val="libAieChar"/>
          <w:rtl/>
        </w:rPr>
        <w:t>فَآتُوهُمْ نَصِيبَهُمْ</w:t>
      </w:r>
      <w:r w:rsidRPr="00BE28B6">
        <w:rPr>
          <w:rStyle w:val="libAlaemChar"/>
          <w:rtl/>
        </w:rPr>
        <w:t>)</w:t>
      </w:r>
      <w:r w:rsidRPr="00422399">
        <w:rPr>
          <w:rtl/>
        </w:rPr>
        <w:t xml:space="preserve"> المفروض لهم من الولاية والطّاعة</w:t>
      </w:r>
      <w:r>
        <w:rPr>
          <w:rtl/>
        </w:rPr>
        <w:t>.</w:t>
      </w:r>
    </w:p>
    <w:p w:rsidR="00B0692B" w:rsidRPr="00422399" w:rsidRDefault="00B0692B" w:rsidP="00B24893">
      <w:pPr>
        <w:pStyle w:val="libNormal"/>
        <w:rPr>
          <w:rtl/>
        </w:rPr>
      </w:pPr>
      <w:r w:rsidRPr="00422399">
        <w:rPr>
          <w:rtl/>
        </w:rPr>
        <w:t>وعلى كلّ تقدير</w:t>
      </w:r>
      <w:r w:rsidR="00F40741">
        <w:rPr>
          <w:rtl/>
        </w:rPr>
        <w:t xml:space="preserve">، </w:t>
      </w:r>
      <w:r w:rsidRPr="00422399">
        <w:rPr>
          <w:rtl/>
        </w:rPr>
        <w:t>هو مبتدأ ضمن معنى الشّرط</w:t>
      </w:r>
      <w:r w:rsidR="00F40741">
        <w:rPr>
          <w:rtl/>
        </w:rPr>
        <w:t xml:space="preserve">، </w:t>
      </w:r>
      <w:r w:rsidRPr="00422399">
        <w:rPr>
          <w:rtl/>
        </w:rPr>
        <w:t>خبره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فَآتُوهُمْ نَصِيبَهُمْ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أو منصوب بمضمر</w:t>
      </w:r>
      <w:r w:rsidR="00F40741">
        <w:rPr>
          <w:rtl/>
        </w:rPr>
        <w:t xml:space="preserve">، </w:t>
      </w:r>
      <w:r w:rsidRPr="00422399">
        <w:rPr>
          <w:rtl/>
        </w:rPr>
        <w:t>يفسّره ما بعده</w:t>
      </w:r>
      <w:r w:rsidR="00F40741">
        <w:rPr>
          <w:rtl/>
        </w:rPr>
        <w:t xml:space="preserve">، </w:t>
      </w:r>
      <w:r w:rsidRPr="00422399">
        <w:rPr>
          <w:rtl/>
        </w:rPr>
        <w:t>كقولك</w:t>
      </w:r>
      <w:r w:rsidR="00F40741">
        <w:rPr>
          <w:rtl/>
        </w:rPr>
        <w:t xml:space="preserve">: </w:t>
      </w:r>
      <w:r w:rsidRPr="00422399">
        <w:rPr>
          <w:rtl/>
        </w:rPr>
        <w:t>زيدا فاضربه</w:t>
      </w:r>
      <w:r>
        <w:rPr>
          <w:rtl/>
        </w:rPr>
        <w:t>.</w:t>
      </w:r>
    </w:p>
    <w:p w:rsidR="00B0692B" w:rsidRPr="00422399" w:rsidRDefault="00B0692B" w:rsidP="00B24893">
      <w:pPr>
        <w:pStyle w:val="libNormal"/>
        <w:rPr>
          <w:rtl/>
        </w:rPr>
      </w:pPr>
      <w:r w:rsidRPr="00422399">
        <w:rPr>
          <w:rtl/>
        </w:rPr>
        <w:t>أو معطوف على «الوالدان» وقوله</w:t>
      </w:r>
      <w:r w:rsidR="00F40741">
        <w:rPr>
          <w:rtl/>
        </w:rPr>
        <w:t xml:space="preserve">: </w:t>
      </w:r>
      <w:r w:rsidRPr="00422399">
        <w:rPr>
          <w:rtl/>
        </w:rPr>
        <w:t>«فآتوهم» جملة مسبّبة عن الجملة المتقدمة مؤكّدة لها</w:t>
      </w:r>
      <w:r w:rsidR="00F40741">
        <w:rPr>
          <w:rtl/>
        </w:rPr>
        <w:t xml:space="preserve">، </w:t>
      </w:r>
      <w:r w:rsidRPr="00422399">
        <w:rPr>
          <w:rtl/>
        </w:rPr>
        <w:t>والضّمير «للموالي»</w:t>
      </w:r>
      <w:r>
        <w:rPr>
          <w:rtl/>
        </w:rPr>
        <w:t>.</w:t>
      </w:r>
    </w:p>
    <w:p w:rsidR="00B0692B" w:rsidRPr="00422399" w:rsidRDefault="00B0692B" w:rsidP="00B24893">
      <w:pPr>
        <w:pStyle w:val="libNormal"/>
        <w:rPr>
          <w:rtl/>
        </w:rPr>
      </w:pPr>
      <w:r w:rsidRPr="00422399">
        <w:rPr>
          <w:rtl/>
        </w:rPr>
        <w:t>وقرأ الكوفيّون</w:t>
      </w:r>
      <w:r w:rsidR="00F40741">
        <w:rPr>
          <w:rtl/>
        </w:rPr>
        <w:t xml:space="preserve">: </w:t>
      </w:r>
      <w:r w:rsidRPr="00422399">
        <w:rPr>
          <w:rtl/>
        </w:rPr>
        <w:t>«عقّدت» بالتّشديد والتّخفيف</w:t>
      </w:r>
      <w:r w:rsidR="00F40741">
        <w:rPr>
          <w:rtl/>
        </w:rPr>
        <w:t xml:space="preserve">، </w:t>
      </w:r>
      <w:r w:rsidRPr="00422399">
        <w:rPr>
          <w:rtl/>
        </w:rPr>
        <w:t>بمعنى</w:t>
      </w:r>
      <w:r w:rsidR="00F40741">
        <w:rPr>
          <w:rtl/>
        </w:rPr>
        <w:t xml:space="preserve">: </w:t>
      </w:r>
      <w:r w:rsidRPr="00422399">
        <w:rPr>
          <w:rtl/>
        </w:rPr>
        <w:t>عقدت عهودهم أيمانكم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216</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ر</w:t>
      </w:r>
      <w:r>
        <w:rPr>
          <w:rtl/>
        </w:rPr>
        <w:t>.</w:t>
      </w:r>
      <w:r w:rsidRPr="00422399">
        <w:rPr>
          <w:rtl/>
        </w:rPr>
        <w:t xml:space="preserve"> خلاصة عبقات الأنوار في امامة الأئمة الأطهار لمؤلفه العلامة السيد حامد حسين الكهنوى ج 6 </w:t>
      </w:r>
      <w:r>
        <w:rPr>
          <w:rtl/>
        </w:rPr>
        <w:t>و 7</w:t>
      </w:r>
      <w:r w:rsidRPr="00422399">
        <w:rPr>
          <w:rtl/>
        </w:rPr>
        <w:t xml:space="preserve"> </w:t>
      </w:r>
      <w:r>
        <w:rPr>
          <w:rtl/>
        </w:rPr>
        <w:t>و 8</w:t>
      </w:r>
      <w:r w:rsidR="00F40741">
        <w:rPr>
          <w:rtl/>
        </w:rPr>
        <w:t xml:space="preserve">، </w:t>
      </w:r>
      <w:r w:rsidRPr="00422399">
        <w:rPr>
          <w:rtl/>
        </w:rPr>
        <w:t>والغدير في الكتاب والسنة والأدب</w:t>
      </w:r>
      <w:r w:rsidR="00F40741">
        <w:rPr>
          <w:rtl/>
        </w:rPr>
        <w:t xml:space="preserve">، </w:t>
      </w:r>
      <w:r w:rsidRPr="00422399">
        <w:rPr>
          <w:rtl/>
        </w:rPr>
        <w:t>للعلامة عبد الحسين الاميني</w:t>
      </w:r>
      <w:r w:rsidR="00F40741">
        <w:rPr>
          <w:rtl/>
        </w:rPr>
        <w:t xml:space="preserve">، </w:t>
      </w:r>
      <w:r w:rsidRPr="00422399">
        <w:rPr>
          <w:rtl/>
        </w:rPr>
        <w:t>ج 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ر</w:t>
      </w:r>
      <w:r>
        <w:rPr>
          <w:rtl/>
        </w:rPr>
        <w:t>.</w:t>
      </w:r>
      <w:r w:rsidRPr="00422399">
        <w:rPr>
          <w:rtl/>
        </w:rPr>
        <w:t xml:space="preserve"> إحقاق الحق</w:t>
      </w:r>
      <w:r w:rsidR="00F40741">
        <w:rPr>
          <w:rtl/>
        </w:rPr>
        <w:t xml:space="preserve">، </w:t>
      </w:r>
      <w:r w:rsidRPr="00422399">
        <w:rPr>
          <w:rtl/>
        </w:rPr>
        <w:t>للعلامة القاضي السيد نور الله التستري 7 / 216</w:t>
      </w:r>
      <w:r>
        <w:rPr>
          <w:rtl/>
        </w:rPr>
        <w:t>.</w:t>
      </w:r>
    </w:p>
    <w:p w:rsidR="00B0692B" w:rsidRPr="00422399" w:rsidRDefault="00B0692B" w:rsidP="00DF0D96">
      <w:pPr>
        <w:pStyle w:val="libNormal0"/>
        <w:rPr>
          <w:rtl/>
        </w:rPr>
      </w:pPr>
      <w:r>
        <w:rPr>
          <w:rtl/>
        </w:rPr>
        <w:br w:type="page"/>
      </w:r>
      <w:r w:rsidRPr="00422399">
        <w:rPr>
          <w:rtl/>
        </w:rPr>
        <w:t>فحذف العهود وأقيم الضّمير المضاف إليه مقامه</w:t>
      </w:r>
      <w:r w:rsidR="00F40741">
        <w:rPr>
          <w:rtl/>
        </w:rPr>
        <w:t xml:space="preserve">، </w:t>
      </w:r>
      <w:r w:rsidRPr="00422399">
        <w:rPr>
          <w:rtl/>
        </w:rPr>
        <w:t>ثمّ حذف كما حذف في القراءة الأخرى</w:t>
      </w:r>
      <w:r>
        <w:rPr>
          <w:rtl/>
        </w:rPr>
        <w:t>.</w:t>
      </w:r>
      <w:r w:rsidRPr="00422399">
        <w:rPr>
          <w:rtl/>
        </w:rPr>
        <w:t xml:space="preserve"> </w:t>
      </w:r>
      <w:r w:rsidRPr="00FB1C6E">
        <w:rPr>
          <w:rStyle w:val="libFootnotenumChar"/>
          <w:rtl/>
        </w:rPr>
        <w:t>(1)</w:t>
      </w:r>
      <w:r w:rsidRPr="00EF0BC6">
        <w:rPr>
          <w:rtl/>
        </w:rPr>
        <w:t xml:space="preserve"> </w:t>
      </w:r>
      <w:r w:rsidRPr="00BE28B6">
        <w:rPr>
          <w:rStyle w:val="libAlaemChar"/>
          <w:rtl/>
        </w:rPr>
        <w:t>(</w:t>
      </w:r>
      <w:r w:rsidRPr="00BE28B6">
        <w:rPr>
          <w:rStyle w:val="libAieChar"/>
          <w:rtl/>
        </w:rPr>
        <w:t>إِنَّ اللهَ كانَ عَلى كُلِّ شَيْءٍ شَهِيداً</w:t>
      </w:r>
      <w:r w:rsidRPr="00BE28B6">
        <w:rPr>
          <w:rStyle w:val="libAlaemChar"/>
          <w:rtl/>
        </w:rPr>
        <w:t>)</w:t>
      </w:r>
      <w:r w:rsidRPr="00422399">
        <w:rPr>
          <w:rtl/>
        </w:rPr>
        <w:t xml:space="preserve"> </w:t>
      </w:r>
      <w:r>
        <w:rPr>
          <w:rtl/>
        </w:rPr>
        <w:t>(</w:t>
      </w:r>
      <w:r w:rsidRPr="00422399">
        <w:rPr>
          <w:rtl/>
        </w:rPr>
        <w:t>33</w:t>
      </w:r>
      <w:r>
        <w:rPr>
          <w:rtl/>
        </w:rPr>
        <w:t>)</w:t>
      </w:r>
      <w:r w:rsidR="00F40741">
        <w:rPr>
          <w:rtl/>
        </w:rPr>
        <w:t xml:space="preserve">: </w:t>
      </w:r>
      <w:r w:rsidRPr="00422399">
        <w:rPr>
          <w:rtl/>
        </w:rPr>
        <w:t>تهديد على منع نصيبهم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الرِّجالُ قَوَّامُونَ عَلَى النِّساءِ</w:t>
      </w:r>
      <w:r w:rsidRPr="00BE28B6">
        <w:rPr>
          <w:rStyle w:val="libAlaemChar"/>
          <w:rtl/>
        </w:rPr>
        <w:t>)</w:t>
      </w:r>
      <w:r w:rsidR="00F40741">
        <w:rPr>
          <w:rtl/>
        </w:rPr>
        <w:t xml:space="preserve">: </w:t>
      </w:r>
      <w:r w:rsidRPr="00422399">
        <w:rPr>
          <w:rtl/>
        </w:rPr>
        <w:t>يقومون عليهنّ قيام الولاة على الرّعيّة</w:t>
      </w:r>
      <w:r w:rsidR="00F40741">
        <w:rPr>
          <w:rtl/>
        </w:rPr>
        <w:t xml:space="preserve">، </w:t>
      </w:r>
      <w:r w:rsidRPr="00422399">
        <w:rPr>
          <w:rtl/>
        </w:rPr>
        <w:t>وعلّل ذلك بأمرين</w:t>
      </w:r>
      <w:r w:rsidR="00F40741">
        <w:rPr>
          <w:rtl/>
        </w:rPr>
        <w:t xml:space="preserve">: </w:t>
      </w:r>
      <w:r w:rsidRPr="00422399">
        <w:rPr>
          <w:rtl/>
        </w:rPr>
        <w:t>موهبيّ وكسبيّ</w:t>
      </w:r>
      <w:r w:rsidR="00F40741">
        <w:rPr>
          <w:rtl/>
        </w:rPr>
        <w:t xml:space="preserve">، </w:t>
      </w:r>
      <w:r w:rsidRPr="00422399">
        <w:rPr>
          <w:rtl/>
        </w:rPr>
        <w:t>فقال</w:t>
      </w:r>
      <w:r w:rsidR="00F40741">
        <w:rPr>
          <w:rtl/>
        </w:rPr>
        <w:t xml:space="preserve">: </w:t>
      </w:r>
      <w:r w:rsidRPr="00BE28B6">
        <w:rPr>
          <w:rStyle w:val="libAlaemChar"/>
          <w:rtl/>
        </w:rPr>
        <w:t>(</w:t>
      </w:r>
      <w:r w:rsidRPr="00BE28B6">
        <w:rPr>
          <w:rStyle w:val="libAieChar"/>
          <w:rtl/>
        </w:rPr>
        <w:t>بِما فَضَّلَ اللهُ بَعْضَهُمْ عَلى بَعْضٍ</w:t>
      </w:r>
      <w:r w:rsidRPr="00BE28B6">
        <w:rPr>
          <w:rStyle w:val="libAlaemChar"/>
          <w:rtl/>
        </w:rPr>
        <w:t>)</w:t>
      </w:r>
      <w:r w:rsidR="00F40741">
        <w:rPr>
          <w:rtl/>
        </w:rPr>
        <w:t xml:space="preserve">: </w:t>
      </w:r>
      <w:r w:rsidRPr="00422399">
        <w:rPr>
          <w:rtl/>
        </w:rPr>
        <w:t>بسبب تفضيله الرّجال على النّساء</w:t>
      </w:r>
      <w:r w:rsidR="00F40741">
        <w:rPr>
          <w:rtl/>
        </w:rPr>
        <w:t xml:space="preserve">، </w:t>
      </w:r>
      <w:r w:rsidRPr="00422399">
        <w:rPr>
          <w:rtl/>
        </w:rPr>
        <w:t>بكمال العقل وحسن التّدبير ومزيد القوّة في الأعمال والطّاعات</w:t>
      </w:r>
      <w:r>
        <w:rPr>
          <w:rtl/>
        </w:rPr>
        <w:t>.</w:t>
      </w:r>
      <w:r w:rsidRPr="00422399">
        <w:rPr>
          <w:rtl/>
        </w:rPr>
        <w:t xml:space="preserve"> ولذلك خصّوا بالنّبوّة والإمامة</w:t>
      </w:r>
      <w:r w:rsidR="00F40741">
        <w:rPr>
          <w:rtl/>
        </w:rPr>
        <w:t xml:space="preserve">، </w:t>
      </w:r>
      <w:r w:rsidRPr="00422399">
        <w:rPr>
          <w:rtl/>
        </w:rPr>
        <w:t>وإقامة الشّعائر</w:t>
      </w:r>
      <w:r w:rsidR="00F40741">
        <w:rPr>
          <w:rtl/>
        </w:rPr>
        <w:t xml:space="preserve">، </w:t>
      </w:r>
      <w:r w:rsidRPr="00422399">
        <w:rPr>
          <w:rtl/>
        </w:rPr>
        <w:t>والشّهادة في مجامع القضايا</w:t>
      </w:r>
      <w:r w:rsidR="00F40741">
        <w:rPr>
          <w:rtl/>
        </w:rPr>
        <w:t xml:space="preserve">، </w:t>
      </w:r>
      <w:r w:rsidRPr="00422399">
        <w:rPr>
          <w:rtl/>
        </w:rPr>
        <w:t>ووجوب الجهاد</w:t>
      </w:r>
      <w:r w:rsidR="00F40741">
        <w:rPr>
          <w:rtl/>
        </w:rPr>
        <w:t xml:space="preserve">، </w:t>
      </w:r>
      <w:r w:rsidRPr="00422399">
        <w:rPr>
          <w:rtl/>
        </w:rPr>
        <w:t>والجمعة</w:t>
      </w:r>
      <w:r w:rsidR="00F40741">
        <w:rPr>
          <w:rtl/>
        </w:rPr>
        <w:t xml:space="preserve">، </w:t>
      </w:r>
      <w:r w:rsidRPr="00422399">
        <w:rPr>
          <w:rtl/>
        </w:rPr>
        <w:t>وزيادة سهمهم في الميراث</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وَبِما أَنْفَقُوا مِنْ أَمْوالِهِمْ</w:t>
      </w:r>
      <w:r w:rsidRPr="00BE28B6">
        <w:rPr>
          <w:rStyle w:val="libAlaemChar"/>
          <w:rtl/>
        </w:rPr>
        <w:t>)</w:t>
      </w:r>
      <w:r w:rsidR="00F40741">
        <w:rPr>
          <w:rtl/>
        </w:rPr>
        <w:t xml:space="preserve">: </w:t>
      </w:r>
      <w:r w:rsidRPr="00422399">
        <w:rPr>
          <w:rtl/>
        </w:rPr>
        <w:t>في نكاحهنّ</w:t>
      </w:r>
      <w:r w:rsidR="00F40741">
        <w:rPr>
          <w:rtl/>
        </w:rPr>
        <w:t xml:space="preserve">، </w:t>
      </w:r>
      <w:r w:rsidRPr="00422399">
        <w:rPr>
          <w:rtl/>
        </w:rPr>
        <w:t>كالمهر والنّفقة</w:t>
      </w:r>
      <w:r>
        <w:rPr>
          <w:rtl/>
        </w:rPr>
        <w:t>.</w:t>
      </w:r>
    </w:p>
    <w:p w:rsidR="00B0692B" w:rsidRPr="00422399" w:rsidRDefault="00B0692B" w:rsidP="00B24893">
      <w:pPr>
        <w:pStyle w:val="libNormal"/>
        <w:rPr>
          <w:rtl/>
        </w:rPr>
      </w:pPr>
      <w:r>
        <w:rPr>
          <w:rtl/>
        </w:rPr>
        <w:t>و</w:t>
      </w:r>
      <w:r w:rsidRPr="00422399">
        <w:rPr>
          <w:rtl/>
        </w:rPr>
        <w:t xml:space="preserve">في كتاب علل الشّرائع </w:t>
      </w:r>
      <w:r w:rsidRPr="00FB1C6E">
        <w:rPr>
          <w:rStyle w:val="libFootnotenumChar"/>
          <w:rtl/>
        </w:rPr>
        <w:t>(2)</w:t>
      </w:r>
      <w:r w:rsidR="00F40741">
        <w:rPr>
          <w:rtl/>
        </w:rPr>
        <w:t xml:space="preserve">: </w:t>
      </w:r>
      <w:r w:rsidRPr="00422399">
        <w:rPr>
          <w:rtl/>
        </w:rPr>
        <w:t>حدّثنا محمّد بن عليّ ما جيلويه</w:t>
      </w:r>
      <w:r w:rsidR="00F40741">
        <w:rPr>
          <w:rtl/>
        </w:rPr>
        <w:t xml:space="preserve">، </w:t>
      </w:r>
      <w:r w:rsidRPr="00422399">
        <w:rPr>
          <w:rtl/>
        </w:rPr>
        <w:t>عن عمّه</w:t>
      </w:r>
      <w:r w:rsidR="00F40741">
        <w:rPr>
          <w:rtl/>
        </w:rPr>
        <w:t xml:space="preserve">، </w:t>
      </w:r>
      <w:r w:rsidRPr="00422399">
        <w:rPr>
          <w:rtl/>
        </w:rPr>
        <w:t>عن أحمد ابن أبي عبد الله</w:t>
      </w:r>
      <w:r w:rsidR="00F40741">
        <w:rPr>
          <w:rtl/>
        </w:rPr>
        <w:t xml:space="preserve">، </w:t>
      </w:r>
      <w:r w:rsidRPr="00422399">
        <w:rPr>
          <w:rtl/>
        </w:rPr>
        <w:t>عن أبي الحسن البرقيّ</w:t>
      </w:r>
      <w:r w:rsidR="00F40741">
        <w:rPr>
          <w:rtl/>
        </w:rPr>
        <w:t xml:space="preserve">، </w:t>
      </w:r>
      <w:r w:rsidRPr="00422399">
        <w:rPr>
          <w:rtl/>
        </w:rPr>
        <w:t>عن عبد الله بن جبلة</w:t>
      </w:r>
      <w:r w:rsidR="00F40741">
        <w:rPr>
          <w:rtl/>
        </w:rPr>
        <w:t xml:space="preserve">، </w:t>
      </w:r>
      <w:r w:rsidRPr="00422399">
        <w:rPr>
          <w:rtl/>
        </w:rPr>
        <w:t>عن معاوية بن عمّار</w:t>
      </w:r>
      <w:r w:rsidR="00F40741">
        <w:rPr>
          <w:rtl/>
        </w:rPr>
        <w:t xml:space="preserve">، </w:t>
      </w:r>
      <w:r w:rsidRPr="00422399">
        <w:rPr>
          <w:rtl/>
        </w:rPr>
        <w:t>عن الحسن بن عبد الله</w:t>
      </w:r>
      <w:r w:rsidR="00F40741">
        <w:rPr>
          <w:rtl/>
        </w:rPr>
        <w:t xml:space="preserve">، </w:t>
      </w:r>
      <w:r w:rsidRPr="00422399">
        <w:rPr>
          <w:rtl/>
        </w:rPr>
        <w:t>عن آبائه</w:t>
      </w:r>
      <w:r w:rsidR="00F40741">
        <w:rPr>
          <w:rtl/>
        </w:rPr>
        <w:t xml:space="preserve">، </w:t>
      </w:r>
      <w:r w:rsidRPr="00422399">
        <w:rPr>
          <w:rtl/>
        </w:rPr>
        <w:t>عن جدّه الحسن بن عليّ بن أبي طالب</w:t>
      </w:r>
      <w:r w:rsidR="00CF6582">
        <w:rPr>
          <w:rtl/>
        </w:rPr>
        <w:t xml:space="preserve"> - </w:t>
      </w:r>
      <w:r w:rsidRPr="00422399">
        <w:rPr>
          <w:rtl/>
        </w:rPr>
        <w:t>عليهم السّلام</w:t>
      </w:r>
      <w:r w:rsidR="00F9249B">
        <w:rPr>
          <w:rtl/>
        </w:rPr>
        <w:t xml:space="preserve"> - </w:t>
      </w:r>
      <w:r w:rsidR="00F40741">
        <w:rPr>
          <w:rtl/>
        </w:rPr>
        <w:t xml:space="preserve">: </w:t>
      </w:r>
      <w:r w:rsidRPr="00422399">
        <w:rPr>
          <w:rtl/>
        </w:rPr>
        <w:t>قال جاء نفر من اليهود</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فسأله أعلمهم عن مسائل</w:t>
      </w:r>
      <w:r w:rsidR="00F40741">
        <w:rPr>
          <w:rtl/>
        </w:rPr>
        <w:t xml:space="preserve">، </w:t>
      </w:r>
      <w:r w:rsidRPr="00422399">
        <w:rPr>
          <w:rtl/>
        </w:rPr>
        <w:t>فكان فيما سأله أن قال</w:t>
      </w:r>
      <w:r w:rsidR="00F40741">
        <w:rPr>
          <w:rtl/>
        </w:rPr>
        <w:t xml:space="preserve">: </w:t>
      </w:r>
      <w:r w:rsidRPr="00422399">
        <w:rPr>
          <w:rtl/>
        </w:rPr>
        <w:t>ما فضل الرّجال على النّساء</w:t>
      </w:r>
      <w:r>
        <w:rPr>
          <w:rtl/>
        </w:rPr>
        <w:t>؟</w:t>
      </w:r>
    </w:p>
    <w:p w:rsidR="00B0692B" w:rsidRPr="00422399" w:rsidRDefault="00B0692B" w:rsidP="00B24893">
      <w:pPr>
        <w:pStyle w:val="libNormal"/>
        <w:rPr>
          <w:rtl/>
        </w:rPr>
      </w:pPr>
      <w:r w:rsidRPr="00422399">
        <w:rPr>
          <w:rtl/>
        </w:rPr>
        <w:t>فقال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كفضل السّماء على الأرض وكفضل الماء على الأرض</w:t>
      </w:r>
      <w:r w:rsidR="00F40741">
        <w:rPr>
          <w:rtl/>
        </w:rPr>
        <w:t xml:space="preserve">، </w:t>
      </w:r>
      <w:r w:rsidRPr="00422399">
        <w:rPr>
          <w:rtl/>
        </w:rPr>
        <w:t xml:space="preserve">فالماء يحيي </w:t>
      </w:r>
      <w:r w:rsidRPr="00FB1C6E">
        <w:rPr>
          <w:rStyle w:val="libFootnotenumChar"/>
          <w:rtl/>
        </w:rPr>
        <w:t>(3)</w:t>
      </w:r>
      <w:r w:rsidRPr="00EF0BC6">
        <w:rPr>
          <w:rtl/>
        </w:rPr>
        <w:t xml:space="preserve"> </w:t>
      </w:r>
      <w:r w:rsidRPr="00422399">
        <w:rPr>
          <w:rtl/>
        </w:rPr>
        <w:t>الأرض وبالرّجال يحيى النّساء</w:t>
      </w:r>
      <w:r w:rsidR="00F40741">
        <w:rPr>
          <w:rtl/>
        </w:rPr>
        <w:t xml:space="preserve">، </w:t>
      </w:r>
      <w:r w:rsidRPr="00422399">
        <w:rPr>
          <w:rtl/>
        </w:rPr>
        <w:t xml:space="preserve">ولولا الرّجال ما خلقت </w:t>
      </w:r>
      <w:r w:rsidRPr="00FB1C6E">
        <w:rPr>
          <w:rStyle w:val="libFootnotenumChar"/>
          <w:rtl/>
        </w:rPr>
        <w:t>(4)</w:t>
      </w:r>
      <w:r w:rsidRPr="00EF0BC6">
        <w:rPr>
          <w:rtl/>
        </w:rPr>
        <w:t xml:space="preserve"> </w:t>
      </w:r>
      <w:r w:rsidRPr="00422399">
        <w:rPr>
          <w:rtl/>
        </w:rPr>
        <w:t>النّساء</w:t>
      </w:r>
      <w:r w:rsidR="00F40741">
        <w:rPr>
          <w:rtl/>
        </w:rPr>
        <w:t xml:space="preserve">، </w:t>
      </w:r>
      <w:r w:rsidRPr="00422399">
        <w:rPr>
          <w:rtl/>
        </w:rPr>
        <w:t>يقول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الرِّجالُ قَوَّامُونَ عَلَى النِّساءِ بِما فَضَّلَ اللهُ بَعْضَهُمْ عَلى بَعْضٍ وَبِما أَنْفَقُوا مِنْ أَمْوالِهِمْ</w:t>
      </w:r>
      <w:r w:rsidRPr="00BE28B6">
        <w:rPr>
          <w:rStyle w:val="libAlaemChar"/>
          <w:rtl/>
        </w:rPr>
        <w:t>)</w:t>
      </w:r>
      <w:r>
        <w:rPr>
          <w:rtl/>
        </w:rPr>
        <w:t>.</w:t>
      </w:r>
    </w:p>
    <w:p w:rsidR="00B0692B" w:rsidRPr="00422399" w:rsidRDefault="00B0692B" w:rsidP="00B24893">
      <w:pPr>
        <w:pStyle w:val="libNormal"/>
        <w:rPr>
          <w:rtl/>
        </w:rPr>
      </w:pPr>
      <w:r w:rsidRPr="00422399">
        <w:rPr>
          <w:rtl/>
        </w:rPr>
        <w:t>قال اليهوديّ</w:t>
      </w:r>
      <w:r w:rsidR="00F40741">
        <w:rPr>
          <w:rtl/>
        </w:rPr>
        <w:t xml:space="preserve">: </w:t>
      </w:r>
      <w:r w:rsidRPr="00422399">
        <w:rPr>
          <w:rtl/>
        </w:rPr>
        <w:t>لأيّ شيء كان هكذا</w:t>
      </w:r>
      <w:r>
        <w:rPr>
          <w:rtl/>
        </w:rPr>
        <w:t>؟</w:t>
      </w:r>
    </w:p>
    <w:p w:rsidR="00B0692B" w:rsidRPr="00422399" w:rsidRDefault="00B0692B" w:rsidP="00B24893">
      <w:pPr>
        <w:pStyle w:val="libNormal"/>
        <w:rPr>
          <w:rtl/>
        </w:rPr>
      </w:pPr>
      <w:r w:rsidRPr="00422399">
        <w:rPr>
          <w:rtl/>
        </w:rPr>
        <w:t>فقال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خلق الله</w:t>
      </w:r>
      <w:r w:rsidR="00CF6582">
        <w:rPr>
          <w:rtl/>
        </w:rPr>
        <w:t xml:space="preserve"> - </w:t>
      </w:r>
      <w:r w:rsidRPr="00422399">
        <w:rPr>
          <w:rtl/>
        </w:rPr>
        <w:t>عزّ وجلّ</w:t>
      </w:r>
      <w:r w:rsidR="00CF6582">
        <w:rPr>
          <w:rtl/>
        </w:rPr>
        <w:t xml:space="preserve"> - </w:t>
      </w:r>
      <w:r w:rsidRPr="00422399">
        <w:rPr>
          <w:rtl/>
        </w:rPr>
        <w:t>آدم من طين</w:t>
      </w:r>
      <w:r w:rsidR="00F40741">
        <w:rPr>
          <w:rtl/>
        </w:rPr>
        <w:t xml:space="preserve">، </w:t>
      </w:r>
      <w:r w:rsidRPr="00422399">
        <w:rPr>
          <w:rtl/>
        </w:rPr>
        <w:t>ومن فضلته وبقيّته خلقت حوّاء</w:t>
      </w:r>
      <w:r w:rsidR="00F40741">
        <w:rPr>
          <w:rtl/>
        </w:rPr>
        <w:t xml:space="preserve">، </w:t>
      </w:r>
      <w:r w:rsidRPr="00422399">
        <w:rPr>
          <w:rtl/>
        </w:rPr>
        <w:t>وأوّل من أطاع النّساء آدم</w:t>
      </w:r>
      <w:r w:rsidR="00F40741">
        <w:rPr>
          <w:rtl/>
        </w:rPr>
        <w:t xml:space="preserve">، </w:t>
      </w:r>
      <w:r w:rsidRPr="00422399">
        <w:rPr>
          <w:rtl/>
        </w:rPr>
        <w:t>فأنزله الله</w:t>
      </w:r>
      <w:r w:rsidR="00CF6582">
        <w:rPr>
          <w:rtl/>
        </w:rPr>
        <w:t xml:space="preserve"> - </w:t>
      </w:r>
      <w:r w:rsidRPr="00422399">
        <w:rPr>
          <w:rtl/>
        </w:rPr>
        <w:t>عزّ وجلّ</w:t>
      </w:r>
      <w:r w:rsidR="00CF6582">
        <w:rPr>
          <w:rtl/>
        </w:rPr>
        <w:t xml:space="preserve"> - </w:t>
      </w:r>
      <w:r w:rsidRPr="00422399">
        <w:rPr>
          <w:rtl/>
        </w:rPr>
        <w:t>من الجنّة</w:t>
      </w:r>
      <w:r w:rsidR="00F40741">
        <w:rPr>
          <w:rtl/>
        </w:rPr>
        <w:t xml:space="preserve">، </w:t>
      </w:r>
      <w:r w:rsidRPr="00422399">
        <w:rPr>
          <w:rtl/>
        </w:rPr>
        <w:t>وقد بيّن فضل الرّجال على النّساء في الدّنيا</w:t>
      </w:r>
      <w:r w:rsidR="00F40741">
        <w:rPr>
          <w:rtl/>
        </w:rPr>
        <w:t xml:space="preserve">، </w:t>
      </w:r>
      <w:r w:rsidRPr="00422399">
        <w:rPr>
          <w:rtl/>
        </w:rPr>
        <w:t>ألا ترى</w:t>
      </w:r>
      <w:r w:rsidR="0052202B">
        <w:rPr>
          <w:rtl/>
        </w:rPr>
        <w:t xml:space="preserve"> إلى </w:t>
      </w:r>
      <w:r w:rsidRPr="00422399">
        <w:rPr>
          <w:rtl/>
        </w:rPr>
        <w:t>النّساء كيف يحضن ولا يمكنهنّ العبادة من القذارة والرّجال لا يصيبهم شيء من الطّمث</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217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علل الشرائع / 512</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يحيى</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ما خلقوا</w:t>
      </w:r>
      <w:r>
        <w:rPr>
          <w:rtl/>
        </w:rPr>
        <w:t>.</w:t>
      </w:r>
    </w:p>
    <w:p w:rsidR="00B0692B" w:rsidRPr="00422399" w:rsidRDefault="00B0692B" w:rsidP="00B24893">
      <w:pPr>
        <w:pStyle w:val="libNormal"/>
        <w:rPr>
          <w:rtl/>
        </w:rPr>
      </w:pPr>
      <w:r>
        <w:rPr>
          <w:rtl/>
        </w:rPr>
        <w:br w:type="page"/>
      </w:r>
      <w:r w:rsidRPr="00422399">
        <w:rPr>
          <w:rtl/>
        </w:rPr>
        <w:t>فقال اليهوديّ</w:t>
      </w:r>
      <w:r w:rsidR="00F40741">
        <w:rPr>
          <w:rtl/>
        </w:rPr>
        <w:t xml:space="preserve">: </w:t>
      </w:r>
      <w:r w:rsidRPr="00422399">
        <w:rPr>
          <w:rtl/>
        </w:rPr>
        <w:t>صدقت يا محمّد</w:t>
      </w:r>
      <w:r>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(1)</w:t>
      </w:r>
      <w:r w:rsidR="00F40741">
        <w:rPr>
          <w:rtl/>
        </w:rPr>
        <w:t xml:space="preserve">: </w:t>
      </w:r>
      <w:r w:rsidRPr="00422399">
        <w:rPr>
          <w:rtl/>
        </w:rPr>
        <w:t>روي أنّ سعد بن الرّبيع</w:t>
      </w:r>
      <w:r w:rsidR="00CF6582">
        <w:rPr>
          <w:rtl/>
        </w:rPr>
        <w:t xml:space="preserve"> - </w:t>
      </w:r>
      <w:r w:rsidRPr="00422399">
        <w:rPr>
          <w:rtl/>
        </w:rPr>
        <w:t>أحد نقباء الأنصار</w:t>
      </w:r>
      <w:r w:rsidR="00CF6582">
        <w:rPr>
          <w:rtl/>
        </w:rPr>
        <w:t xml:space="preserve"> - </w:t>
      </w:r>
      <w:r w:rsidRPr="00422399">
        <w:rPr>
          <w:rtl/>
        </w:rPr>
        <w:t>نشزت عليه امرأته حبيبة بنت زيد بن أبي زهير</w:t>
      </w:r>
      <w:r w:rsidR="00F40741">
        <w:rPr>
          <w:rtl/>
        </w:rPr>
        <w:t xml:space="preserve">، </w:t>
      </w:r>
      <w:r w:rsidRPr="00422399">
        <w:rPr>
          <w:rtl/>
        </w:rPr>
        <w:t>فلطمها</w:t>
      </w:r>
      <w:r w:rsidR="00F40741">
        <w:rPr>
          <w:rtl/>
        </w:rPr>
        <w:t xml:space="preserve">، </w:t>
      </w:r>
      <w:r w:rsidRPr="00422399">
        <w:rPr>
          <w:rtl/>
        </w:rPr>
        <w:t>فانطلق بها أبوها</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فشكى</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عليه‌السلام</w:t>
      </w:r>
      <w:r w:rsidR="00CF6582">
        <w:rPr>
          <w:rtl/>
        </w:rPr>
        <w:t xml:space="preserve"> </w:t>
      </w:r>
      <w:r w:rsidRPr="00422399">
        <w:rPr>
          <w:rtl/>
        </w:rPr>
        <w:t>لتقصّ منه</w:t>
      </w:r>
      <w:r>
        <w:rPr>
          <w:rtl/>
        </w:rPr>
        <w:t>.</w:t>
      </w:r>
      <w:r w:rsidRPr="00422399">
        <w:rPr>
          <w:rtl/>
        </w:rPr>
        <w:t xml:space="preserve"> فنزلت</w:t>
      </w:r>
      <w:r w:rsidR="00F40741">
        <w:rPr>
          <w:rtl/>
        </w:rPr>
        <w:t xml:space="preserve">، </w:t>
      </w:r>
      <w:r w:rsidRPr="00422399">
        <w:rPr>
          <w:rtl/>
        </w:rPr>
        <w:t>فقال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أردنا أمرا وأراد الله أمرا</w:t>
      </w:r>
      <w:r w:rsidR="00F40741">
        <w:rPr>
          <w:rtl/>
        </w:rPr>
        <w:t xml:space="preserve">، </w:t>
      </w:r>
      <w:r w:rsidRPr="00422399">
        <w:rPr>
          <w:rtl/>
        </w:rPr>
        <w:t>والّذي أراد الله خير</w:t>
      </w:r>
      <w:r>
        <w:rPr>
          <w:rtl/>
        </w:rPr>
        <w:t>.</w:t>
      </w:r>
    </w:p>
    <w:p w:rsidR="00B0692B" w:rsidRPr="00422399" w:rsidRDefault="00B0692B" w:rsidP="00B24893">
      <w:pPr>
        <w:pStyle w:val="libNormal"/>
        <w:rPr>
          <w:rtl/>
        </w:rPr>
      </w:pPr>
      <w:r w:rsidRPr="00422399">
        <w:rPr>
          <w:rtl/>
        </w:rPr>
        <w:t>ويدلّ على كذب ما نقله ما تواتر من أخبارنا</w:t>
      </w:r>
      <w:r w:rsidR="00F40741">
        <w:rPr>
          <w:rtl/>
        </w:rPr>
        <w:t xml:space="preserve">، </w:t>
      </w:r>
      <w:r w:rsidRPr="00422399">
        <w:rPr>
          <w:rtl/>
        </w:rPr>
        <w:t>على أنّ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لم يكن يقدم على أمر لم يوح إليه</w:t>
      </w:r>
      <w:r>
        <w:rPr>
          <w:rtl/>
        </w:rPr>
        <w:t>.</w:t>
      </w:r>
      <w:r w:rsidRPr="00422399">
        <w:rPr>
          <w:rtl/>
        </w:rPr>
        <w:t xml:space="preserve"> وفي هذا الخبر</w:t>
      </w:r>
      <w:r w:rsidR="00F40741">
        <w:rPr>
          <w:rtl/>
        </w:rPr>
        <w:t xml:space="preserve">، </w:t>
      </w:r>
      <w:r w:rsidRPr="00422399">
        <w:rPr>
          <w:rtl/>
        </w:rPr>
        <w:t>أنّه حكم برأيه ثمّ نزلت الآية على خلاف رأيه</w:t>
      </w:r>
      <w:r>
        <w:rPr>
          <w:rtl/>
        </w:rPr>
        <w:t>.</w:t>
      </w:r>
      <w:r w:rsidRPr="00422399">
        <w:rPr>
          <w:rtl/>
        </w:rPr>
        <w:t xml:space="preserve"> وهو خلاف ما يجب أن يكون</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فَالصَّالِحاتُ قانِتاتٌ</w:t>
      </w:r>
      <w:r w:rsidRPr="00BE28B6">
        <w:rPr>
          <w:rStyle w:val="libAlaemChar"/>
          <w:rtl/>
        </w:rPr>
        <w:t>)</w:t>
      </w:r>
      <w:r w:rsidRPr="00422399">
        <w:rPr>
          <w:rtl/>
        </w:rPr>
        <w:t xml:space="preserve"> مطيعات لله</w:t>
      </w:r>
      <w:r w:rsidR="00F40741">
        <w:rPr>
          <w:rtl/>
        </w:rPr>
        <w:t xml:space="preserve">، </w:t>
      </w:r>
      <w:r w:rsidRPr="00422399">
        <w:rPr>
          <w:rtl/>
        </w:rPr>
        <w:t>قائمات بحقوق الأزواج</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(2)</w:t>
      </w:r>
      <w:r w:rsidR="00F40741">
        <w:rPr>
          <w:rtl/>
        </w:rPr>
        <w:t xml:space="preserve">: </w:t>
      </w:r>
      <w:r w:rsidRPr="00422399">
        <w:rPr>
          <w:rtl/>
        </w:rPr>
        <w:t>في رواية أبي الجارود</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F40741">
        <w:rPr>
          <w:rtl/>
        </w:rPr>
        <w:t xml:space="preserve">: </w:t>
      </w:r>
      <w:r w:rsidRPr="00BE28B6">
        <w:rPr>
          <w:rStyle w:val="libAlaemChar"/>
          <w:rtl/>
        </w:rPr>
        <w:t>(</w:t>
      </w:r>
      <w:r w:rsidRPr="00BE28B6">
        <w:rPr>
          <w:rStyle w:val="libAieChar"/>
          <w:rtl/>
        </w:rPr>
        <w:t>قانِتاتٌ</w:t>
      </w:r>
      <w:r w:rsidRPr="00BE28B6">
        <w:rPr>
          <w:rStyle w:val="libAlaemChar"/>
          <w:rtl/>
        </w:rPr>
        <w:t>)</w:t>
      </w:r>
      <w:r w:rsidRPr="00422399">
        <w:rPr>
          <w:rtl/>
        </w:rPr>
        <w:t xml:space="preserve"> يقول مطيعات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حافِظاتٌ لِلْغَيْبِ</w:t>
      </w:r>
      <w:r w:rsidRPr="00BE28B6">
        <w:rPr>
          <w:rStyle w:val="libAlaemChar"/>
          <w:rtl/>
        </w:rPr>
        <w:t>)</w:t>
      </w:r>
      <w:r w:rsidR="00F40741">
        <w:rPr>
          <w:rtl/>
        </w:rPr>
        <w:t xml:space="preserve">، </w:t>
      </w:r>
      <w:r w:rsidRPr="00422399">
        <w:rPr>
          <w:rtl/>
        </w:rPr>
        <w:t>أي</w:t>
      </w:r>
      <w:r w:rsidR="00F40741">
        <w:rPr>
          <w:rtl/>
        </w:rPr>
        <w:t xml:space="preserve">: </w:t>
      </w:r>
      <w:r w:rsidRPr="00422399">
        <w:rPr>
          <w:rtl/>
        </w:rPr>
        <w:t>لمواجب الغيب</w:t>
      </w:r>
      <w:r w:rsidR="00F40741">
        <w:rPr>
          <w:rtl/>
        </w:rPr>
        <w:t xml:space="preserve">، </w:t>
      </w:r>
      <w:r w:rsidRPr="00422399">
        <w:rPr>
          <w:rtl/>
        </w:rPr>
        <w:t>أي</w:t>
      </w:r>
      <w:r w:rsidR="00F40741">
        <w:rPr>
          <w:rtl/>
        </w:rPr>
        <w:t xml:space="preserve">: </w:t>
      </w:r>
      <w:r w:rsidRPr="00422399">
        <w:rPr>
          <w:rtl/>
        </w:rPr>
        <w:t>يحفظن في غيبة الأزواج ما يجب حفظه في النّفس والمال</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لأسرارهم</w:t>
      </w:r>
      <w:r>
        <w:rPr>
          <w:rtl/>
        </w:rPr>
        <w:t>.</w:t>
      </w:r>
    </w:p>
    <w:p w:rsidR="00B0692B" w:rsidRPr="00422399" w:rsidRDefault="00B0692B" w:rsidP="00B24893">
      <w:pPr>
        <w:pStyle w:val="libNormal"/>
        <w:rPr>
          <w:rtl/>
        </w:rPr>
      </w:pPr>
      <w:r>
        <w:rPr>
          <w:rtl/>
        </w:rPr>
        <w:t>و</w:t>
      </w:r>
      <w:r w:rsidRPr="00422399">
        <w:rPr>
          <w:rtl/>
        </w:rPr>
        <w:t xml:space="preserve">في تهذيب الأحكام </w:t>
      </w:r>
      <w:r w:rsidRPr="00FB1C6E">
        <w:rPr>
          <w:rStyle w:val="libFootnotenumChar"/>
          <w:rtl/>
        </w:rPr>
        <w:t>(4)</w:t>
      </w:r>
      <w:r w:rsidR="00F40741">
        <w:rPr>
          <w:rtl/>
        </w:rPr>
        <w:t xml:space="preserve">: </w:t>
      </w:r>
      <w:r w:rsidRPr="00422399">
        <w:rPr>
          <w:rtl/>
        </w:rPr>
        <w:t>محمّد بن يعقوب</w:t>
      </w:r>
      <w:r w:rsidR="00F40741">
        <w:rPr>
          <w:rtl/>
        </w:rPr>
        <w:t xml:space="preserve">، </w:t>
      </w:r>
      <w:r w:rsidRPr="00422399">
        <w:rPr>
          <w:rtl/>
        </w:rPr>
        <w:t>عن عدّة من أصحابنا</w:t>
      </w:r>
      <w:r w:rsidR="00F40741">
        <w:rPr>
          <w:rtl/>
        </w:rPr>
        <w:t xml:space="preserve">، </w:t>
      </w:r>
      <w:r w:rsidRPr="00422399">
        <w:rPr>
          <w:rtl/>
        </w:rPr>
        <w:t>عن سهل بن زياد</w:t>
      </w:r>
      <w:r w:rsidR="00F40741">
        <w:rPr>
          <w:rtl/>
        </w:rPr>
        <w:t xml:space="preserve">، </w:t>
      </w:r>
      <w:r w:rsidRPr="00422399">
        <w:rPr>
          <w:rtl/>
        </w:rPr>
        <w:t>عن جعفر بن محمّد الأشعريّ</w:t>
      </w:r>
      <w:r w:rsidR="00F40741">
        <w:rPr>
          <w:rtl/>
        </w:rPr>
        <w:t xml:space="preserve">، </w:t>
      </w:r>
      <w:r w:rsidRPr="00422399">
        <w:rPr>
          <w:rtl/>
        </w:rPr>
        <w:t>عن عبد الله بن ميمون القدّاح</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آبائه</w:t>
      </w:r>
      <w:r w:rsidR="00CF6582">
        <w:rPr>
          <w:rtl/>
        </w:rPr>
        <w:t xml:space="preserve"> - </w:t>
      </w:r>
      <w:r w:rsidRPr="00422399">
        <w:rPr>
          <w:rtl/>
        </w:rPr>
        <w:t>عليهم السّلام</w:t>
      </w:r>
      <w:r w:rsidR="00CF6582">
        <w:rPr>
          <w:rtl/>
        </w:rPr>
        <w:t xml:space="preserve"> - </w:t>
      </w:r>
      <w:r w:rsidRPr="00422399">
        <w:rPr>
          <w:rtl/>
        </w:rPr>
        <w:t>قال</w:t>
      </w:r>
      <w:r w:rsidR="00F40741">
        <w:rPr>
          <w:rtl/>
        </w:rPr>
        <w:t xml:space="preserve">: </w:t>
      </w:r>
      <w:r w:rsidRPr="00422399">
        <w:rPr>
          <w:rtl/>
        </w:rPr>
        <w:t>قال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ما استفاد امرؤ مسلم فائدة بعد الإسلام أفضل من زوجة مسلمة تسرّه إذا نظر إليها</w:t>
      </w:r>
      <w:r w:rsidR="00F40741">
        <w:rPr>
          <w:rtl/>
        </w:rPr>
        <w:t xml:space="preserve">، </w:t>
      </w:r>
      <w:r w:rsidRPr="00422399">
        <w:rPr>
          <w:rtl/>
        </w:rPr>
        <w:t>وتطيعه إذا أمرها</w:t>
      </w:r>
      <w:r w:rsidR="00F40741">
        <w:rPr>
          <w:rtl/>
        </w:rPr>
        <w:t xml:space="preserve">، </w:t>
      </w:r>
      <w:r w:rsidRPr="00422399">
        <w:rPr>
          <w:rtl/>
        </w:rPr>
        <w:t>وتحفظه إذا غاب عنها في نفسها وماله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بِما حَفِظَ اللهُ</w:t>
      </w:r>
      <w:r w:rsidRPr="00BE28B6">
        <w:rPr>
          <w:rStyle w:val="libAlaemChar"/>
          <w:rtl/>
        </w:rPr>
        <w:t>)</w:t>
      </w:r>
      <w:r w:rsidR="00F40741">
        <w:rPr>
          <w:rtl/>
        </w:rPr>
        <w:t xml:space="preserve">: </w:t>
      </w:r>
      <w:r w:rsidRPr="00422399">
        <w:rPr>
          <w:rtl/>
        </w:rPr>
        <w:t>بحفظ الله إيّاهنّ بالأمر على حفظ الغيب</w:t>
      </w:r>
      <w:r w:rsidR="00F40741">
        <w:rPr>
          <w:rtl/>
        </w:rPr>
        <w:t xml:space="preserve">، </w:t>
      </w:r>
      <w:r w:rsidRPr="00422399">
        <w:rPr>
          <w:rtl/>
        </w:rPr>
        <w:t>والحثّ عليه بالوعد والوعيد</w:t>
      </w:r>
      <w:r w:rsidR="00F40741">
        <w:rPr>
          <w:rtl/>
        </w:rPr>
        <w:t xml:space="preserve">، </w:t>
      </w:r>
      <w:r w:rsidRPr="00422399">
        <w:rPr>
          <w:rtl/>
        </w:rPr>
        <w:t>والتّوفيق له</w:t>
      </w:r>
      <w:r>
        <w:rPr>
          <w:rtl/>
        </w:rPr>
        <w:t>.</w:t>
      </w:r>
      <w:r w:rsidRPr="00422399">
        <w:rPr>
          <w:rtl/>
        </w:rPr>
        <w:t xml:space="preserve"> أو بالّذي حفظ الله لهنّ عليهم من المهر والنّفقة</w:t>
      </w:r>
      <w:r w:rsidR="00F40741">
        <w:rPr>
          <w:rtl/>
        </w:rPr>
        <w:t xml:space="preserve">، </w:t>
      </w:r>
      <w:r w:rsidRPr="00422399">
        <w:rPr>
          <w:rtl/>
        </w:rPr>
        <w:t>والقيام بحفظهنّ</w:t>
      </w:r>
      <w:r w:rsidR="00F40741">
        <w:rPr>
          <w:rtl/>
        </w:rPr>
        <w:t xml:space="preserve">، </w:t>
      </w:r>
      <w:r w:rsidRPr="00422399">
        <w:rPr>
          <w:rtl/>
        </w:rPr>
        <w:t>والذّبّ عنهنّ</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بالنّصب</w:t>
      </w:r>
      <w:r w:rsidR="00F40741">
        <w:rPr>
          <w:rtl/>
        </w:rPr>
        <w:t xml:space="preserve">، </w:t>
      </w:r>
      <w:r w:rsidRPr="00422399">
        <w:rPr>
          <w:rtl/>
        </w:rPr>
        <w:t>على أنّ «ما» موصولة</w:t>
      </w:r>
      <w:r>
        <w:rPr>
          <w:rtl/>
        </w:rPr>
        <w:t>.</w:t>
      </w:r>
      <w:r w:rsidRPr="00422399">
        <w:rPr>
          <w:rtl/>
        </w:rPr>
        <w:t xml:space="preserve"> فإنّها لو كانت مصدريّة لم يكن «لحفظ»</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218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القمي 1 / 137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218</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تهذيب الأحكام 7 / 240</w:t>
      </w:r>
      <w:r w:rsidR="00F40741">
        <w:rPr>
          <w:rtl/>
        </w:rPr>
        <w:t xml:space="preserve">، </w:t>
      </w:r>
      <w:r w:rsidRPr="00422399">
        <w:rPr>
          <w:rtl/>
        </w:rPr>
        <w:t>ح 1047</w:t>
      </w:r>
      <w:r>
        <w:rPr>
          <w:rtl/>
        </w:rPr>
        <w:t>.</w:t>
      </w:r>
    </w:p>
    <w:p w:rsidR="00B0692B" w:rsidRPr="00422399" w:rsidRDefault="00B0692B" w:rsidP="00DF0D96">
      <w:pPr>
        <w:pStyle w:val="libNormal0"/>
        <w:rPr>
          <w:rtl/>
        </w:rPr>
      </w:pPr>
      <w:r>
        <w:rPr>
          <w:rtl/>
        </w:rPr>
        <w:br w:type="page"/>
      </w:r>
      <w:r w:rsidRPr="00422399">
        <w:rPr>
          <w:rtl/>
        </w:rPr>
        <w:t xml:space="preserve">فاعل </w:t>
      </w:r>
      <w:r w:rsidRPr="00FB1C6E">
        <w:rPr>
          <w:rStyle w:val="libFootnotenumChar"/>
          <w:rtl/>
        </w:rPr>
        <w:t>(1)</w:t>
      </w:r>
      <w:r w:rsidR="00F40741">
        <w:rPr>
          <w:rtl/>
        </w:rPr>
        <w:t xml:space="preserve">، </w:t>
      </w:r>
      <w:r w:rsidRPr="00422399">
        <w:rPr>
          <w:rtl/>
        </w:rPr>
        <w:t>والمعنى</w:t>
      </w:r>
      <w:r w:rsidR="00F40741">
        <w:rPr>
          <w:rtl/>
        </w:rPr>
        <w:t xml:space="preserve">: </w:t>
      </w:r>
      <w:r w:rsidRPr="00422399">
        <w:rPr>
          <w:rtl/>
        </w:rPr>
        <w:t>بالأمر الّذي حفظ حقّ الله</w:t>
      </w:r>
      <w:r w:rsidR="00F40741">
        <w:rPr>
          <w:rtl/>
        </w:rPr>
        <w:t xml:space="preserve">، </w:t>
      </w:r>
      <w:r w:rsidRPr="00422399">
        <w:rPr>
          <w:rtl/>
        </w:rPr>
        <w:t>أو طاعته وهو التّعفّف والشّفقة على الرّجال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وَاللَّاتِي تَخافُونَ نُشُوزَهُنَ</w:t>
      </w:r>
      <w:r w:rsidRPr="00BE28B6">
        <w:rPr>
          <w:rStyle w:val="libAlaemChar"/>
          <w:rtl/>
        </w:rPr>
        <w:t>)</w:t>
      </w:r>
      <w:r w:rsidR="00F40741">
        <w:rPr>
          <w:rtl/>
        </w:rPr>
        <w:t xml:space="preserve">، </w:t>
      </w:r>
      <w:r w:rsidRPr="00422399">
        <w:rPr>
          <w:rtl/>
        </w:rPr>
        <w:t>أي</w:t>
      </w:r>
      <w:r w:rsidR="00F40741">
        <w:rPr>
          <w:rtl/>
        </w:rPr>
        <w:t xml:space="preserve">: </w:t>
      </w:r>
      <w:r w:rsidRPr="00422399">
        <w:rPr>
          <w:rtl/>
        </w:rPr>
        <w:t>عصيانهنّ وترفعهنّ عن مطاوعتكم</w:t>
      </w:r>
      <w:r>
        <w:rPr>
          <w:rtl/>
        </w:rPr>
        <w:t>.</w:t>
      </w:r>
      <w:r w:rsidRPr="00422399">
        <w:rPr>
          <w:rtl/>
        </w:rPr>
        <w:t xml:space="preserve"> من النّشز</w:t>
      </w:r>
      <w:r w:rsidR="00F40741">
        <w:rPr>
          <w:rtl/>
        </w:rPr>
        <w:t xml:space="preserve">، </w:t>
      </w:r>
      <w:r w:rsidRPr="00422399">
        <w:rPr>
          <w:rtl/>
        </w:rPr>
        <w:t>وهو الارتفاع في مكان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فَعِظُوهُنَ</w:t>
      </w:r>
      <w:r w:rsidRPr="00BE28B6">
        <w:rPr>
          <w:rStyle w:val="libAlaemChar"/>
          <w:rtl/>
        </w:rPr>
        <w:t>)</w:t>
      </w:r>
      <w:r w:rsidR="00F40741">
        <w:rPr>
          <w:rtl/>
        </w:rPr>
        <w:t xml:space="preserve">: </w:t>
      </w:r>
      <w:r w:rsidRPr="00422399">
        <w:rPr>
          <w:rtl/>
        </w:rPr>
        <w:t>بالقول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وَاهْجُرُوهُنَّ فِي الْمَضاجِعِ</w:t>
      </w:r>
      <w:r w:rsidRPr="00BE28B6">
        <w:rPr>
          <w:rStyle w:val="libAlaemChar"/>
          <w:rtl/>
        </w:rPr>
        <w:t>)</w:t>
      </w:r>
      <w:r w:rsidR="00F40741">
        <w:rPr>
          <w:rtl/>
        </w:rPr>
        <w:t xml:space="preserve">: </w:t>
      </w:r>
      <w:r w:rsidRPr="00422399">
        <w:rPr>
          <w:rtl/>
        </w:rPr>
        <w:t>إن لم ينجع القول</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(2)</w:t>
      </w:r>
      <w:r w:rsidR="00F40741">
        <w:rPr>
          <w:rtl/>
        </w:rPr>
        <w:t xml:space="preserve">: </w:t>
      </w:r>
      <w:r w:rsidRPr="00422399">
        <w:rPr>
          <w:rtl/>
        </w:rPr>
        <w:t>فلا تدخلوهنّ تحت اللّحف</w:t>
      </w:r>
      <w:r w:rsidR="00F40741">
        <w:rPr>
          <w:rtl/>
        </w:rPr>
        <w:t xml:space="preserve">، </w:t>
      </w:r>
      <w:r w:rsidRPr="00422399">
        <w:rPr>
          <w:rtl/>
        </w:rPr>
        <w:t>أو لا تباشروهنّ</w:t>
      </w:r>
      <w:r w:rsidR="00F40741">
        <w:rPr>
          <w:rtl/>
        </w:rPr>
        <w:t xml:space="preserve">، </w:t>
      </w:r>
      <w:r w:rsidRPr="00422399">
        <w:rPr>
          <w:rtl/>
        </w:rPr>
        <w:t>فيكون كناية عن الجماع</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المضاجع</w:t>
      </w:r>
      <w:r w:rsidR="00F40741">
        <w:rPr>
          <w:rtl/>
        </w:rPr>
        <w:t xml:space="preserve">، </w:t>
      </w:r>
      <w:r w:rsidRPr="00422399">
        <w:rPr>
          <w:rtl/>
        </w:rPr>
        <w:t>المبايت</w:t>
      </w:r>
      <w:r w:rsidR="00F40741">
        <w:rPr>
          <w:rtl/>
        </w:rPr>
        <w:t xml:space="preserve">، </w:t>
      </w:r>
      <w:r w:rsidRPr="00422399">
        <w:rPr>
          <w:rtl/>
        </w:rPr>
        <w:t>أي</w:t>
      </w:r>
      <w:r w:rsidR="00F40741">
        <w:rPr>
          <w:rtl/>
        </w:rPr>
        <w:t xml:space="preserve">: </w:t>
      </w:r>
      <w:r w:rsidRPr="00422399">
        <w:rPr>
          <w:rtl/>
        </w:rPr>
        <w:t>لا تبايتوهنّ</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(4)</w:t>
      </w:r>
      <w:r w:rsidR="00F40741">
        <w:rPr>
          <w:rtl/>
        </w:rPr>
        <w:t xml:space="preserve">: </w:t>
      </w:r>
      <w:r w:rsidRPr="00422399">
        <w:rPr>
          <w:rtl/>
        </w:rPr>
        <w:t xml:space="preserve">عن </w:t>
      </w:r>
      <w:r>
        <w:rPr>
          <w:rtl/>
        </w:rPr>
        <w:t>(</w:t>
      </w:r>
      <w:r w:rsidRPr="00422399">
        <w:rPr>
          <w:rtl/>
        </w:rPr>
        <w:t>الباقر</w:t>
      </w:r>
      <w:r w:rsidR="00CF6582">
        <w:rPr>
          <w:rtl/>
        </w:rPr>
        <w:t xml:space="preserve"> </w:t>
      </w:r>
      <w:r w:rsidR="00A76F10" w:rsidRPr="00A76F10">
        <w:rPr>
          <w:rStyle w:val="libAlaemChar"/>
          <w:rtl/>
        </w:rPr>
        <w:t>عليه‌السلام</w:t>
      </w:r>
      <w:r w:rsidR="00CF6582">
        <w:rPr>
          <w:rtl/>
        </w:rPr>
        <w:t xml:space="preserve"> </w:t>
      </w:r>
      <w:r w:rsidRPr="00422399">
        <w:rPr>
          <w:rtl/>
        </w:rPr>
        <w:t>:</w:t>
      </w:r>
      <w:r>
        <w:rPr>
          <w:rtl/>
        </w:rPr>
        <w:t xml:space="preserve">) </w:t>
      </w:r>
      <w:r w:rsidRPr="00422399">
        <w:rPr>
          <w:rtl/>
        </w:rPr>
        <w:t>يحوّل ظهره إليها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وَاضْرِبُوهُنَ</w:t>
      </w:r>
      <w:r w:rsidRPr="00BE28B6">
        <w:rPr>
          <w:rStyle w:val="libAlaemChar"/>
          <w:rtl/>
        </w:rPr>
        <w:t>)</w:t>
      </w:r>
      <w:r w:rsidR="00F40741">
        <w:rPr>
          <w:rtl/>
        </w:rPr>
        <w:t xml:space="preserve">: </w:t>
      </w:r>
      <w:r w:rsidRPr="00422399">
        <w:rPr>
          <w:rtl/>
        </w:rPr>
        <w:t>إن لم تنفع الهجرة</w:t>
      </w:r>
      <w:r w:rsidR="00F40741">
        <w:rPr>
          <w:rtl/>
        </w:rPr>
        <w:t xml:space="preserve">، </w:t>
      </w:r>
      <w:r w:rsidRPr="00422399">
        <w:rPr>
          <w:rtl/>
        </w:rPr>
        <w:t>ضربا غير شديد</w:t>
      </w:r>
      <w:r w:rsidR="00F40741">
        <w:rPr>
          <w:rtl/>
        </w:rPr>
        <w:t xml:space="preserve">، </w:t>
      </w:r>
      <w:r w:rsidRPr="00422399">
        <w:rPr>
          <w:rtl/>
        </w:rPr>
        <w:t>لا يقطع لحما ولا يكسر عظما</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(5)</w:t>
      </w:r>
      <w:r w:rsidR="00F40741">
        <w:rPr>
          <w:rtl/>
        </w:rPr>
        <w:t xml:space="preserve">: </w:t>
      </w:r>
      <w:r w:rsidRPr="00422399">
        <w:rPr>
          <w:rtl/>
        </w:rPr>
        <w:t xml:space="preserve">عن </w:t>
      </w:r>
      <w:r>
        <w:rPr>
          <w:rtl/>
        </w:rPr>
        <w:t>(</w:t>
      </w:r>
      <w:r w:rsidRPr="00422399">
        <w:rPr>
          <w:rtl/>
        </w:rPr>
        <w:t>الباقر</w:t>
      </w:r>
      <w:r>
        <w:rPr>
          <w:rtl/>
        </w:rPr>
        <w:t>)</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أنّه الضّرب بالسّواك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أَطَعْنَكُمْ فَلا تَبْغُوا عَلَيْهِنَّ سَبِيلاً</w:t>
      </w:r>
      <w:r w:rsidRPr="00BE28B6">
        <w:rPr>
          <w:rStyle w:val="libAlaemChar"/>
          <w:rtl/>
        </w:rPr>
        <w:t>)</w:t>
      </w:r>
      <w:r w:rsidR="00F40741">
        <w:rPr>
          <w:rtl/>
        </w:rPr>
        <w:t xml:space="preserve">: </w:t>
      </w:r>
      <w:r w:rsidRPr="00422399">
        <w:rPr>
          <w:rtl/>
        </w:rPr>
        <w:t>بالتّوبيخ والإيذاء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كانَ عَلِيًّا كَبِيراً</w:t>
      </w:r>
      <w:r w:rsidRPr="00BE28B6">
        <w:rPr>
          <w:rStyle w:val="libAlaemChar"/>
          <w:rtl/>
        </w:rPr>
        <w:t>)</w:t>
      </w:r>
      <w:r w:rsidRPr="00422399">
        <w:rPr>
          <w:rtl/>
        </w:rPr>
        <w:t xml:space="preserve"> </w:t>
      </w:r>
      <w:r>
        <w:rPr>
          <w:rtl/>
        </w:rPr>
        <w:t>(</w:t>
      </w:r>
      <w:r w:rsidRPr="00422399">
        <w:rPr>
          <w:rtl/>
        </w:rPr>
        <w:t>34</w:t>
      </w:r>
      <w:r>
        <w:rPr>
          <w:rtl/>
        </w:rPr>
        <w:t>)</w:t>
      </w:r>
      <w:r w:rsidR="00F40741">
        <w:rPr>
          <w:rtl/>
        </w:rPr>
        <w:t xml:space="preserve">: </w:t>
      </w:r>
      <w:r w:rsidRPr="00422399">
        <w:rPr>
          <w:rtl/>
        </w:rPr>
        <w:t>فاحذروه</w:t>
      </w:r>
      <w:r w:rsidR="00F40741">
        <w:rPr>
          <w:rtl/>
        </w:rPr>
        <w:t xml:space="preserve">، </w:t>
      </w:r>
      <w:r w:rsidRPr="00422399">
        <w:rPr>
          <w:rtl/>
        </w:rPr>
        <w:t>فإنّه أقدر عليكم منكم على من تحت أيديكم</w:t>
      </w:r>
      <w:r>
        <w:rPr>
          <w:rtl/>
        </w:rPr>
        <w:t>.</w:t>
      </w:r>
      <w:r w:rsidRPr="00422399">
        <w:rPr>
          <w:rtl/>
        </w:rPr>
        <w:t xml:space="preserve"> أو أنّه على علو شأنه يتجاوز عن سيّئاتكم ويتوب عليكم</w:t>
      </w:r>
      <w:r w:rsidR="00F40741">
        <w:rPr>
          <w:rtl/>
        </w:rPr>
        <w:t xml:space="preserve">، </w:t>
      </w:r>
      <w:r w:rsidRPr="00422399">
        <w:rPr>
          <w:rtl/>
        </w:rPr>
        <w:t>فأنتم أحقّ بالعفو عن أزواجكم</w:t>
      </w:r>
      <w:r>
        <w:rPr>
          <w:rtl/>
        </w:rPr>
        <w:t>.</w:t>
      </w:r>
      <w:r w:rsidRPr="00422399">
        <w:rPr>
          <w:rtl/>
        </w:rPr>
        <w:t xml:space="preserve"> أو أنّه يتعالى ويتكبّر أن يظلم أحدا أو ينقص حقّه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خِفْتُمْ شِقاقَ بَيْنِهِما</w:t>
      </w:r>
      <w:r w:rsidRPr="00BE28B6">
        <w:rPr>
          <w:rStyle w:val="libAlaemChar"/>
          <w:rtl/>
        </w:rPr>
        <w:t>)</w:t>
      </w:r>
      <w:r w:rsidR="00F40741">
        <w:rPr>
          <w:rtl/>
        </w:rPr>
        <w:t xml:space="preserve">: </w:t>
      </w:r>
      <w:r w:rsidRPr="00422399">
        <w:rPr>
          <w:rtl/>
        </w:rPr>
        <w:t>خلافا ونزاعا بين المرء وزوجه</w:t>
      </w:r>
      <w:r w:rsidR="00F40741">
        <w:rPr>
          <w:rtl/>
        </w:rPr>
        <w:t xml:space="preserve">، </w:t>
      </w:r>
      <w:r w:rsidRPr="00422399">
        <w:rPr>
          <w:rtl/>
        </w:rPr>
        <w:t>لا يرجى معه الاجتماع على رأي</w:t>
      </w:r>
      <w:r w:rsidR="00F40741">
        <w:rPr>
          <w:rtl/>
        </w:rPr>
        <w:t xml:space="preserve">، </w:t>
      </w:r>
      <w:r w:rsidRPr="00422399">
        <w:rPr>
          <w:rtl/>
        </w:rPr>
        <w:t>كأنّ كلّ واحد في شقّ</w:t>
      </w:r>
      <w:r w:rsidR="00F40741">
        <w:rPr>
          <w:rtl/>
        </w:rPr>
        <w:t xml:space="preserve">، </w:t>
      </w:r>
      <w:r w:rsidRPr="00422399">
        <w:rPr>
          <w:rtl/>
        </w:rPr>
        <w:t>أي</w:t>
      </w:r>
      <w:r w:rsidR="00F40741">
        <w:rPr>
          <w:rtl/>
        </w:rPr>
        <w:t xml:space="preserve">: </w:t>
      </w:r>
      <w:r w:rsidRPr="00422399">
        <w:rPr>
          <w:rtl/>
        </w:rPr>
        <w:t>جانب</w:t>
      </w:r>
      <w:r>
        <w:rPr>
          <w:rtl/>
        </w:rPr>
        <w:t>.</w:t>
      </w:r>
      <w:r w:rsidRPr="00422399">
        <w:rPr>
          <w:rtl/>
        </w:rPr>
        <w:t xml:space="preserve"> وأضمرهما وإن لم يسبق ذكرهما</w:t>
      </w:r>
      <w:r w:rsidR="00F40741">
        <w:rPr>
          <w:rtl/>
        </w:rPr>
        <w:t xml:space="preserve">، </w:t>
      </w:r>
      <w:r w:rsidRPr="00422399">
        <w:rPr>
          <w:rtl/>
        </w:rPr>
        <w:t>لسبق ما يدلّ عليهما</w:t>
      </w:r>
      <w:r>
        <w:rPr>
          <w:rtl/>
        </w:rPr>
        <w:t>.</w:t>
      </w:r>
      <w:r w:rsidRPr="00422399">
        <w:rPr>
          <w:rtl/>
        </w:rPr>
        <w:t xml:space="preserve"> وأضاف الشّقاق</w:t>
      </w:r>
      <w:r w:rsidR="0052202B">
        <w:rPr>
          <w:rtl/>
        </w:rPr>
        <w:t xml:space="preserve"> إلى </w:t>
      </w:r>
      <w:r w:rsidRPr="00422399">
        <w:rPr>
          <w:rtl/>
        </w:rPr>
        <w:t>الظّرف</w:t>
      </w:r>
      <w:r w:rsidR="00F40741">
        <w:rPr>
          <w:rtl/>
        </w:rPr>
        <w:t xml:space="preserve">، </w:t>
      </w:r>
      <w:r w:rsidRPr="00422399">
        <w:rPr>
          <w:rtl/>
        </w:rPr>
        <w:t>إمّا لإجرائه مجرى المفعول به</w:t>
      </w:r>
      <w:r w:rsidR="00F40741">
        <w:rPr>
          <w:rtl/>
        </w:rPr>
        <w:t xml:space="preserve">، </w:t>
      </w:r>
      <w:r w:rsidRPr="00422399">
        <w:rPr>
          <w:rtl/>
        </w:rPr>
        <w:t>كقوله</w:t>
      </w:r>
      <w:r w:rsidR="00F40741">
        <w:rPr>
          <w:rtl/>
        </w:rPr>
        <w:t xml:space="preserve">: </w:t>
      </w:r>
      <w:r w:rsidRPr="00422399">
        <w:rPr>
          <w:rtl/>
        </w:rPr>
        <w:t>يا سارق اللّيلة</w:t>
      </w:r>
      <w:r>
        <w:rPr>
          <w:rtl/>
        </w:rPr>
        <w:t>.</w:t>
      </w:r>
      <w:r w:rsidRPr="00422399">
        <w:rPr>
          <w:rtl/>
        </w:rPr>
        <w:t xml:space="preserve"> أو الفاعل</w:t>
      </w:r>
      <w:r w:rsidR="00F40741">
        <w:rPr>
          <w:rtl/>
        </w:rPr>
        <w:t xml:space="preserve">، </w:t>
      </w:r>
      <w:r w:rsidRPr="00422399">
        <w:rPr>
          <w:rtl/>
        </w:rPr>
        <w:t>كقولهم</w:t>
      </w:r>
      <w:r w:rsidR="00F40741">
        <w:rPr>
          <w:rtl/>
        </w:rPr>
        <w:t xml:space="preserve">: </w:t>
      </w:r>
      <w:r w:rsidRPr="00422399">
        <w:rPr>
          <w:rtl/>
        </w:rPr>
        <w:t>نهارك صائم</w:t>
      </w:r>
      <w:r w:rsidR="00F40741">
        <w:rPr>
          <w:rtl/>
        </w:rPr>
        <w:t xml:space="preserve">، </w:t>
      </w:r>
      <w:r w:rsidRPr="00422399">
        <w:rPr>
          <w:rtl/>
        </w:rPr>
        <w:t>مجازا عقليّا في الإضافة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فَابْعَثُوا حَكَماً مِنْ أَهْلِهِ وَحَكَماً مِنْ أَهْلِها</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(6)</w:t>
      </w:r>
      <w:r w:rsidR="00F40741">
        <w:rPr>
          <w:rtl/>
        </w:rPr>
        <w:t xml:space="preserve">: </w:t>
      </w:r>
      <w:r w:rsidRPr="00422399">
        <w:rPr>
          <w:rtl/>
        </w:rPr>
        <w:t>الخطاب للحكّام</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(7)</w:t>
      </w:r>
      <w:r w:rsidR="00F40741">
        <w:rPr>
          <w:rtl/>
        </w:rPr>
        <w:t xml:space="preserve">: </w:t>
      </w:r>
      <w:r w:rsidRPr="00422399">
        <w:rPr>
          <w:rtl/>
        </w:rPr>
        <w:t>للأزواج والزّوجات</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(8)</w:t>
      </w:r>
      <w:r w:rsidR="00F40741">
        <w:rPr>
          <w:rtl/>
        </w:rPr>
        <w:t xml:space="preserve">: </w:t>
      </w:r>
      <w:r w:rsidRPr="00422399">
        <w:rPr>
          <w:rtl/>
        </w:rPr>
        <w:t>واختلف في المخاطب بإنفاذ الحكمين من هو</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218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367CD" w:rsidRDefault="00B0692B" w:rsidP="00FB1C6E">
      <w:pPr>
        <w:pStyle w:val="libFootnote0"/>
        <w:rPr>
          <w:rtl/>
        </w:rPr>
      </w:pPr>
      <w:r>
        <w:rPr>
          <w:rtl/>
        </w:rPr>
        <w:t xml:space="preserve">(4 و 5) </w:t>
      </w:r>
      <w:r w:rsidRPr="004367CD">
        <w:rPr>
          <w:rtl/>
        </w:rPr>
        <w:t>مجمع البيان 2 / 44</w:t>
      </w:r>
      <w:r>
        <w:rPr>
          <w:rtl/>
        </w:rPr>
        <w:t>.</w:t>
      </w:r>
    </w:p>
    <w:p w:rsidR="00B0692B" w:rsidRPr="004367CD" w:rsidRDefault="00B0692B" w:rsidP="00FB1C6E">
      <w:pPr>
        <w:pStyle w:val="libFootnote0"/>
        <w:rPr>
          <w:rtl/>
        </w:rPr>
      </w:pPr>
      <w:r>
        <w:rPr>
          <w:rtl/>
        </w:rPr>
        <w:t xml:space="preserve">(6 و 7) </w:t>
      </w:r>
      <w:r w:rsidRPr="004367CD">
        <w:rPr>
          <w:rtl/>
        </w:rPr>
        <w:t>أنوار التنزيل 1 / 218</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مجمع البيان 2 / 44</w:t>
      </w:r>
      <w:r>
        <w:rPr>
          <w:rtl/>
        </w:rPr>
        <w:t>.</w:t>
      </w:r>
    </w:p>
    <w:p w:rsidR="00B0692B" w:rsidRPr="00422399" w:rsidRDefault="00B0692B" w:rsidP="00B24893">
      <w:pPr>
        <w:pStyle w:val="libNormal"/>
        <w:rPr>
          <w:rtl/>
        </w:rPr>
      </w:pPr>
      <w:r>
        <w:rPr>
          <w:rtl/>
        </w:rPr>
        <w:br w:type="page"/>
      </w:r>
      <w:r w:rsidRPr="00422399">
        <w:rPr>
          <w:rtl/>
        </w:rPr>
        <w:t>فقيل</w:t>
      </w:r>
      <w:r w:rsidR="00F40741">
        <w:rPr>
          <w:rtl/>
        </w:rPr>
        <w:t xml:space="preserve">: </w:t>
      </w:r>
      <w:r w:rsidRPr="00422399">
        <w:rPr>
          <w:rtl/>
        </w:rPr>
        <w:t>هو السّلطان الّذي يترافع الزّوجان إليه</w:t>
      </w:r>
      <w:r w:rsidR="00F40741">
        <w:rPr>
          <w:rtl/>
        </w:rPr>
        <w:t xml:space="preserve">، </w:t>
      </w:r>
      <w:r w:rsidRPr="00422399">
        <w:rPr>
          <w:rtl/>
        </w:rPr>
        <w:t>وهو الظّاهر في الأخبار عن الصّادق</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422399">
        <w:rPr>
          <w:rtl/>
        </w:rPr>
        <w:t>والبعث</w:t>
      </w:r>
      <w:r w:rsidR="00F40741">
        <w:rPr>
          <w:rtl/>
        </w:rPr>
        <w:t xml:space="preserve">، </w:t>
      </w:r>
      <w:r w:rsidRPr="00422399">
        <w:rPr>
          <w:rtl/>
        </w:rPr>
        <w:t xml:space="preserve">قيل </w:t>
      </w:r>
      <w:r w:rsidRPr="00FB1C6E">
        <w:rPr>
          <w:rStyle w:val="libFootnotenumChar"/>
          <w:rtl/>
        </w:rPr>
        <w:t>(1)</w:t>
      </w:r>
      <w:r w:rsidR="00F40741">
        <w:rPr>
          <w:rtl/>
        </w:rPr>
        <w:t xml:space="preserve">: </w:t>
      </w:r>
      <w:r w:rsidRPr="00422399">
        <w:rPr>
          <w:rtl/>
        </w:rPr>
        <w:t>لتبيين الأمر</w:t>
      </w:r>
      <w:r>
        <w:rPr>
          <w:rtl/>
        </w:rPr>
        <w:t>.</w:t>
      </w:r>
    </w:p>
    <w:p w:rsidR="00B0692B" w:rsidRPr="00422399" w:rsidRDefault="00B0692B" w:rsidP="00B24893">
      <w:pPr>
        <w:pStyle w:val="libNormal"/>
        <w:rPr>
          <w:rtl/>
        </w:rPr>
      </w:pPr>
      <w:r w:rsidRPr="00422399">
        <w:rPr>
          <w:rtl/>
        </w:rPr>
        <w:t>والأظهر</w:t>
      </w:r>
      <w:r w:rsidR="00F40741">
        <w:rPr>
          <w:rtl/>
        </w:rPr>
        <w:t xml:space="preserve">، </w:t>
      </w:r>
      <w:r w:rsidRPr="00422399">
        <w:rPr>
          <w:rtl/>
        </w:rPr>
        <w:t>أنّه لإصلاح ذات البين</w:t>
      </w:r>
      <w:r w:rsidR="00F40741">
        <w:rPr>
          <w:rtl/>
        </w:rPr>
        <w:t xml:space="preserve">، </w:t>
      </w:r>
      <w:r w:rsidRPr="00422399">
        <w:rPr>
          <w:rtl/>
        </w:rPr>
        <w:t>وكونه من أهلهما على سبيل الوجوب</w:t>
      </w:r>
      <w:r w:rsidR="00F40741">
        <w:rPr>
          <w:rtl/>
        </w:rPr>
        <w:t xml:space="preserve">، </w:t>
      </w:r>
      <w:r w:rsidRPr="00422399">
        <w:rPr>
          <w:rtl/>
        </w:rPr>
        <w:t>فإنّ الأقارب أعرف ببواطن الأحوال وأطلب للصّلاح</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يُرِيدا إِصْلاحاً يُوَفِّقِ اللهُ بَيْنَهُما</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أمّا الضّمير</w:t>
      </w:r>
      <w:r w:rsidR="00322624">
        <w:rPr>
          <w:rtl/>
        </w:rPr>
        <w:t xml:space="preserve"> الأوّل </w:t>
      </w:r>
      <w:r w:rsidRPr="00422399">
        <w:rPr>
          <w:rtl/>
        </w:rPr>
        <w:t>للحكمين</w:t>
      </w:r>
      <w:r w:rsidR="00F40741">
        <w:rPr>
          <w:rtl/>
        </w:rPr>
        <w:t xml:space="preserve">، </w:t>
      </w:r>
      <w:r w:rsidRPr="00422399">
        <w:rPr>
          <w:rtl/>
        </w:rPr>
        <w:t>والثّاني للزّوجين</w:t>
      </w:r>
      <w:r w:rsidR="00F40741">
        <w:rPr>
          <w:rtl/>
        </w:rPr>
        <w:t xml:space="preserve">، </w:t>
      </w:r>
      <w:r w:rsidRPr="00422399">
        <w:rPr>
          <w:rtl/>
        </w:rPr>
        <w:t>أي</w:t>
      </w:r>
      <w:r w:rsidR="00F40741">
        <w:rPr>
          <w:rtl/>
        </w:rPr>
        <w:t xml:space="preserve">: </w:t>
      </w:r>
      <w:r w:rsidRPr="00422399">
        <w:rPr>
          <w:rtl/>
        </w:rPr>
        <w:t>إن قصدا الإصلاح أوقع الله بحسن سعيهما الموافقة بين الزّوجين</w:t>
      </w:r>
      <w:r>
        <w:rPr>
          <w:rtl/>
        </w:rPr>
        <w:t>.</w:t>
      </w:r>
    </w:p>
    <w:p w:rsidR="00B0692B" w:rsidRPr="00422399" w:rsidRDefault="00B0692B" w:rsidP="00B24893">
      <w:pPr>
        <w:pStyle w:val="libNormal"/>
        <w:rPr>
          <w:rtl/>
        </w:rPr>
      </w:pPr>
      <w:r w:rsidRPr="00422399">
        <w:rPr>
          <w:rtl/>
        </w:rPr>
        <w:t>أو كلاهما للحكمين</w:t>
      </w:r>
      <w:r w:rsidR="00F40741">
        <w:rPr>
          <w:rtl/>
        </w:rPr>
        <w:t xml:space="preserve">، </w:t>
      </w:r>
      <w:r w:rsidRPr="00422399">
        <w:rPr>
          <w:rtl/>
        </w:rPr>
        <w:t>أي</w:t>
      </w:r>
      <w:r w:rsidR="00F40741">
        <w:rPr>
          <w:rtl/>
        </w:rPr>
        <w:t xml:space="preserve">: </w:t>
      </w:r>
      <w:r w:rsidRPr="00422399">
        <w:rPr>
          <w:rtl/>
        </w:rPr>
        <w:t>إن قصدا الإصلاح يوفّق الله بينهما لتتّفق كلمتهما ويحصل مقصودهما</w:t>
      </w:r>
      <w:r>
        <w:rPr>
          <w:rtl/>
        </w:rPr>
        <w:t>.</w:t>
      </w:r>
    </w:p>
    <w:p w:rsidR="00B0692B" w:rsidRPr="00422399" w:rsidRDefault="00B0692B" w:rsidP="00B24893">
      <w:pPr>
        <w:pStyle w:val="libNormal"/>
        <w:rPr>
          <w:rtl/>
        </w:rPr>
      </w:pPr>
      <w:r w:rsidRPr="00422399">
        <w:rPr>
          <w:rtl/>
        </w:rPr>
        <w:t>أو للزّوجين</w:t>
      </w:r>
      <w:r w:rsidR="00F40741">
        <w:rPr>
          <w:rtl/>
        </w:rPr>
        <w:t xml:space="preserve">، </w:t>
      </w:r>
      <w:r w:rsidRPr="00422399">
        <w:rPr>
          <w:rtl/>
        </w:rPr>
        <w:t>أي</w:t>
      </w:r>
      <w:r w:rsidR="00F40741">
        <w:rPr>
          <w:rtl/>
        </w:rPr>
        <w:t xml:space="preserve">: </w:t>
      </w:r>
      <w:r w:rsidRPr="00422399">
        <w:rPr>
          <w:rtl/>
        </w:rPr>
        <w:t>إن أرادا الإصلاح وزوال الشّقاق أوقع الله بينهما الالفة والوفاق</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(2)</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حمّاد</w:t>
      </w:r>
      <w:r w:rsidR="00F40741">
        <w:rPr>
          <w:rtl/>
        </w:rPr>
        <w:t xml:space="preserve">، </w:t>
      </w:r>
      <w:r w:rsidRPr="00422399">
        <w:rPr>
          <w:rtl/>
        </w:rPr>
        <w:t>عن الحلبيّ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سألته عن هذه الآية </w:t>
      </w:r>
      <w:r w:rsidRPr="00FB1C6E">
        <w:rPr>
          <w:rStyle w:val="libFootnotenumChar"/>
          <w:rtl/>
        </w:rPr>
        <w:t>(3)؟</w:t>
      </w:r>
    </w:p>
    <w:p w:rsidR="00B0692B" w:rsidRPr="00422399" w:rsidRDefault="00B0692B" w:rsidP="00B24893">
      <w:pPr>
        <w:pStyle w:val="libNormal"/>
        <w:rPr>
          <w:rtl/>
        </w:rPr>
      </w:pPr>
      <w:r w:rsidRPr="00422399">
        <w:rPr>
          <w:rtl/>
        </w:rPr>
        <w:t>قال</w:t>
      </w:r>
      <w:r w:rsidR="00F40741">
        <w:rPr>
          <w:rtl/>
        </w:rPr>
        <w:t xml:space="preserve">: </w:t>
      </w:r>
      <w:r w:rsidRPr="00422399">
        <w:rPr>
          <w:rtl/>
        </w:rPr>
        <w:t>ليس للحكمين أن يفرّقا حتّى يستأمرا الرّجل والمرأة ويشترطا عليهما إن شئنا جمعنا وإن شئنا فرّقنا</w:t>
      </w:r>
      <w:r w:rsidR="00F40741">
        <w:rPr>
          <w:rtl/>
        </w:rPr>
        <w:t xml:space="preserve">، </w:t>
      </w:r>
      <w:r w:rsidRPr="00422399">
        <w:rPr>
          <w:rtl/>
        </w:rPr>
        <w:t>فإن جمعا فجائز وإن فرّقا فجائز</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w:t>
      </w:r>
      <w:r w:rsidRPr="00FB1C6E">
        <w:rPr>
          <w:rStyle w:val="libFootnotenumChar"/>
          <w:rtl/>
        </w:rPr>
        <w:t>(4)</w:t>
      </w:r>
      <w:r w:rsidR="00F40741">
        <w:rPr>
          <w:rtl/>
        </w:rPr>
        <w:t xml:space="preserve">، </w:t>
      </w:r>
      <w:r w:rsidRPr="00422399">
        <w:rPr>
          <w:rtl/>
        </w:rPr>
        <w:t>عن ابن محبوب</w:t>
      </w:r>
      <w:r w:rsidR="00F40741">
        <w:rPr>
          <w:rtl/>
        </w:rPr>
        <w:t xml:space="preserve">، </w:t>
      </w:r>
      <w:r w:rsidRPr="00422399">
        <w:rPr>
          <w:rtl/>
        </w:rPr>
        <w:t>عن أبي أيّوب</w:t>
      </w:r>
      <w:r w:rsidR="00F40741">
        <w:rPr>
          <w:rtl/>
        </w:rPr>
        <w:t xml:space="preserve">، </w:t>
      </w:r>
      <w:r w:rsidRPr="00422399">
        <w:rPr>
          <w:rtl/>
        </w:rPr>
        <w:t>عن سماعة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عن </w:t>
      </w:r>
      <w:r>
        <w:rPr>
          <w:rtl/>
        </w:rPr>
        <w:t>(</w:t>
      </w:r>
      <w:r w:rsidRPr="00422399">
        <w:rPr>
          <w:rtl/>
        </w:rPr>
        <w:t>هذه الآية</w:t>
      </w:r>
      <w:r>
        <w:rPr>
          <w:rtl/>
        </w:rPr>
        <w:t xml:space="preserve">) </w:t>
      </w:r>
      <w:r w:rsidRPr="00FB1C6E">
        <w:rPr>
          <w:rStyle w:val="libFootnotenumChar"/>
          <w:rtl/>
        </w:rPr>
        <w:t>(5)</w:t>
      </w:r>
      <w:r w:rsidR="00F40741">
        <w:rPr>
          <w:rtl/>
        </w:rPr>
        <w:t xml:space="preserve">، </w:t>
      </w:r>
      <w:r>
        <w:rPr>
          <w:rtl/>
        </w:rPr>
        <w:t>أ</w:t>
      </w:r>
      <w:r w:rsidRPr="00422399">
        <w:rPr>
          <w:rtl/>
        </w:rPr>
        <w:t>رأيت ان استأذن الحكمان فقالا للرّجل والمرأة</w:t>
      </w:r>
      <w:r w:rsidR="00F40741">
        <w:rPr>
          <w:rtl/>
        </w:rPr>
        <w:t xml:space="preserve">: </w:t>
      </w:r>
      <w:r w:rsidRPr="00422399">
        <w:rPr>
          <w:rtl/>
        </w:rPr>
        <w:t>أليس قد جعلتما أمركما إلينا في الإصلاح والتّفريق</w:t>
      </w:r>
      <w:r>
        <w:rPr>
          <w:rtl/>
        </w:rPr>
        <w:t>؟</w:t>
      </w:r>
      <w:r w:rsidRPr="00422399">
        <w:rPr>
          <w:rtl/>
        </w:rPr>
        <w:t xml:space="preserve"> فقال الرّجل والمرأة</w:t>
      </w:r>
      <w:r w:rsidR="00F40741">
        <w:rPr>
          <w:rtl/>
        </w:rPr>
        <w:t xml:space="preserve">: </w:t>
      </w:r>
      <w:r w:rsidRPr="00422399">
        <w:rPr>
          <w:rtl/>
        </w:rPr>
        <w:t>نعم</w:t>
      </w:r>
      <w:r w:rsidR="00F40741">
        <w:rPr>
          <w:rtl/>
        </w:rPr>
        <w:t xml:space="preserve">، </w:t>
      </w:r>
      <w:r w:rsidRPr="00422399">
        <w:rPr>
          <w:rtl/>
        </w:rPr>
        <w:t>فأشهدا بذلك شهودا عليهما</w:t>
      </w:r>
      <w:r w:rsidR="00F40741">
        <w:rPr>
          <w:rtl/>
        </w:rPr>
        <w:t xml:space="preserve">، </w:t>
      </w:r>
      <w:r>
        <w:rPr>
          <w:rtl/>
        </w:rPr>
        <w:t>أ</w:t>
      </w:r>
      <w:r w:rsidRPr="00422399">
        <w:rPr>
          <w:rtl/>
        </w:rPr>
        <w:t>يجوز تفريقهما عليهما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sidR="00F40741">
        <w:rPr>
          <w:rtl/>
        </w:rPr>
        <w:t xml:space="preserve">، </w:t>
      </w:r>
      <w:r w:rsidRPr="00422399">
        <w:rPr>
          <w:rtl/>
        </w:rPr>
        <w:t xml:space="preserve">ولكن لا يكون إلّا على طهر من المرأة من غير جماع من الرّجل </w:t>
      </w:r>
      <w:r w:rsidRPr="00FB1C6E">
        <w:rPr>
          <w:rStyle w:val="libFootnotenumChar"/>
          <w:rtl/>
        </w:rPr>
        <w:t>(6)</w:t>
      </w:r>
      <w:r w:rsidRPr="00EF0BC6">
        <w:rPr>
          <w:rtl/>
        </w:rPr>
        <w:t>.</w:t>
      </w:r>
    </w:p>
    <w:p w:rsidR="00B0692B" w:rsidRPr="00422399" w:rsidRDefault="00B0692B" w:rsidP="00B24893">
      <w:pPr>
        <w:pStyle w:val="libNormal"/>
        <w:rPr>
          <w:rtl/>
        </w:rPr>
      </w:pPr>
      <w:r w:rsidRPr="00422399">
        <w:rPr>
          <w:rtl/>
        </w:rPr>
        <w:t>قيل له</w:t>
      </w:r>
      <w:r w:rsidR="00F40741">
        <w:rPr>
          <w:rtl/>
        </w:rPr>
        <w:t xml:space="preserve">: </w:t>
      </w:r>
      <w:r>
        <w:rPr>
          <w:rtl/>
        </w:rPr>
        <w:t>أ</w:t>
      </w:r>
      <w:r w:rsidRPr="00422399">
        <w:rPr>
          <w:rtl/>
        </w:rPr>
        <w:t>رأيت ان قال أحد الحكمين</w:t>
      </w:r>
      <w:r w:rsidR="00F40741">
        <w:rPr>
          <w:rtl/>
        </w:rPr>
        <w:t xml:space="preserve">: </w:t>
      </w:r>
      <w:r w:rsidRPr="00422399">
        <w:rPr>
          <w:rtl/>
        </w:rPr>
        <w:t>قد فرّقت بينهما</w:t>
      </w:r>
      <w:r w:rsidR="00F40741">
        <w:rPr>
          <w:rtl/>
        </w:rPr>
        <w:t xml:space="preserve">، </w:t>
      </w:r>
      <w:r w:rsidRPr="00422399">
        <w:rPr>
          <w:rtl/>
        </w:rPr>
        <w:t>وقال الآخر</w:t>
      </w:r>
      <w:r w:rsidR="00F40741">
        <w:rPr>
          <w:rtl/>
        </w:rPr>
        <w:t xml:space="preserve">: </w:t>
      </w:r>
      <w:r w:rsidRPr="00422399">
        <w:rPr>
          <w:rtl/>
        </w:rPr>
        <w:t>لم أفرّق بينهما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218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6 / 146</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ذكر في المصدر نفس الآية بدل «هذه الآية»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ذكر في المصدر نفس الآية بدل «هذه الآية»</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الزوج</w:t>
      </w:r>
      <w:r>
        <w:rPr>
          <w:rtl/>
        </w:rPr>
        <w:t>.</w:t>
      </w:r>
    </w:p>
    <w:p w:rsidR="00B0692B" w:rsidRPr="00422399" w:rsidRDefault="00B0692B" w:rsidP="00B24893">
      <w:pPr>
        <w:pStyle w:val="libNormal"/>
        <w:rPr>
          <w:rtl/>
        </w:rPr>
      </w:pPr>
      <w:r>
        <w:rPr>
          <w:rtl/>
        </w:rPr>
        <w:br w:type="page"/>
      </w:r>
      <w:r w:rsidRPr="00422399">
        <w:rPr>
          <w:rtl/>
        </w:rPr>
        <w:t>فقال لا يكون تفريق حتّى يجتمعا جميعا على التّفريق</w:t>
      </w:r>
      <w:r w:rsidR="00F40741">
        <w:rPr>
          <w:rtl/>
        </w:rPr>
        <w:t xml:space="preserve">، </w:t>
      </w:r>
      <w:r w:rsidRPr="00422399">
        <w:rPr>
          <w:rtl/>
        </w:rPr>
        <w:t>فإذا اجتمعا على التّفريق جاز تفريقهما</w:t>
      </w:r>
      <w:r>
        <w:rPr>
          <w:rtl/>
        </w:rPr>
        <w:t>.</w:t>
      </w:r>
    </w:p>
    <w:p w:rsidR="00B0692B" w:rsidRPr="00422399" w:rsidRDefault="00B0692B" w:rsidP="00B24893">
      <w:pPr>
        <w:pStyle w:val="libNormal"/>
        <w:rPr>
          <w:rtl/>
        </w:rPr>
      </w:pPr>
      <w:r>
        <w:rPr>
          <w:rtl/>
        </w:rPr>
        <w:t>[</w:t>
      </w:r>
      <w:r w:rsidRPr="00422399">
        <w:rPr>
          <w:rtl/>
        </w:rPr>
        <w:t xml:space="preserve">وفيه </w:t>
      </w:r>
      <w:r w:rsidRPr="00FB1C6E">
        <w:rPr>
          <w:rStyle w:val="libFootnotenumChar"/>
          <w:rtl/>
        </w:rPr>
        <w:t>(1)</w:t>
      </w:r>
      <w:r w:rsidR="00F40741">
        <w:rPr>
          <w:rtl/>
        </w:rPr>
        <w:t xml:space="preserve">: </w:t>
      </w:r>
      <w:r w:rsidRPr="00422399">
        <w:rPr>
          <w:rtl/>
        </w:rPr>
        <w:t>محمّد بن يحيى</w:t>
      </w:r>
      <w:r w:rsidR="00F40741">
        <w:rPr>
          <w:rtl/>
        </w:rPr>
        <w:t xml:space="preserve">، </w:t>
      </w:r>
      <w:r w:rsidRPr="00422399">
        <w:rPr>
          <w:rtl/>
        </w:rPr>
        <w:t>عن أحمد بن محمّد</w:t>
      </w:r>
      <w:r w:rsidR="00F40741">
        <w:rPr>
          <w:rtl/>
        </w:rPr>
        <w:t xml:space="preserve">، </w:t>
      </w:r>
      <w:r w:rsidRPr="00422399">
        <w:rPr>
          <w:rtl/>
        </w:rPr>
        <w:t>عن عليّ بن الحكم</w:t>
      </w:r>
      <w:r w:rsidR="00F40741">
        <w:rPr>
          <w:rtl/>
        </w:rPr>
        <w:t xml:space="preserve">، </w:t>
      </w:r>
      <w:r w:rsidRPr="00422399">
        <w:rPr>
          <w:rtl/>
        </w:rPr>
        <w:t>عن عليّ بن أبي حمزة قال</w:t>
      </w:r>
      <w:r w:rsidR="00F40741">
        <w:rPr>
          <w:rtl/>
        </w:rPr>
        <w:t xml:space="preserve">: </w:t>
      </w:r>
      <w:r w:rsidRPr="00422399">
        <w:rPr>
          <w:rtl/>
        </w:rPr>
        <w:t>سألت العبد الصّالح</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تبارك وتعالى</w:t>
      </w:r>
      <w:r w:rsidR="00F9249B">
        <w:rPr>
          <w:rtl/>
        </w:rPr>
        <w:t xml:space="preserve"> - </w:t>
      </w:r>
      <w:r w:rsidR="00F40741">
        <w:rPr>
          <w:rtl/>
        </w:rPr>
        <w:t xml:space="preserve">: </w:t>
      </w:r>
      <w:r w:rsidRPr="00BE28B6">
        <w:rPr>
          <w:rStyle w:val="libAlaemChar"/>
          <w:rtl/>
        </w:rPr>
        <w:t>(</w:t>
      </w:r>
      <w:r w:rsidRPr="00BE28B6">
        <w:rPr>
          <w:rStyle w:val="libAieChar"/>
          <w:rtl/>
        </w:rPr>
        <w:t>وَإِنْ خِفْتُمْ شِقاقَ بَيْنِهِما فَابْعَثُوا حَكَماً مِنْ أَهْلِهِ وَحَكَماً مِنْ أَهْلِها</w:t>
      </w:r>
      <w:r w:rsidRPr="00BE28B6">
        <w:rPr>
          <w:rStyle w:val="libAlaemChar"/>
          <w:rtl/>
        </w:rPr>
        <w:t>)</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يشترط الحكمان إن شاءا فرّقا وإن شاءا جمعا</w:t>
      </w:r>
      <w:r w:rsidR="00F40741">
        <w:rPr>
          <w:rtl/>
        </w:rPr>
        <w:t xml:space="preserve">، </w:t>
      </w:r>
      <w:r w:rsidRPr="00422399">
        <w:rPr>
          <w:rtl/>
        </w:rPr>
        <w:t>ففرّقا أو جمعا جاز</w:t>
      </w:r>
      <w:r>
        <w:rPr>
          <w:rtl/>
        </w:rPr>
        <w:t>.</w:t>
      </w:r>
    </w:p>
    <w:p w:rsidR="00B0692B" w:rsidRPr="00422399" w:rsidRDefault="00B0692B" w:rsidP="00B24893">
      <w:pPr>
        <w:pStyle w:val="libNormal"/>
        <w:rPr>
          <w:rtl/>
        </w:rPr>
      </w:pPr>
      <w:r w:rsidRPr="00422399">
        <w:rPr>
          <w:rtl/>
        </w:rPr>
        <w:t>حميد بن زياد</w:t>
      </w:r>
      <w:r w:rsidR="00F40741">
        <w:rPr>
          <w:rtl/>
        </w:rPr>
        <w:t xml:space="preserve">، </w:t>
      </w:r>
      <w:r w:rsidRPr="00422399">
        <w:rPr>
          <w:rtl/>
        </w:rPr>
        <w:t xml:space="preserve">عن ابن سماعة </w:t>
      </w:r>
      <w:r w:rsidRPr="00FB1C6E">
        <w:rPr>
          <w:rStyle w:val="libFootnotenumChar"/>
          <w:rtl/>
        </w:rPr>
        <w:t>(2)</w:t>
      </w:r>
      <w:r w:rsidR="00F40741">
        <w:rPr>
          <w:rtl/>
        </w:rPr>
        <w:t xml:space="preserve">، </w:t>
      </w:r>
      <w:r w:rsidRPr="00422399">
        <w:rPr>
          <w:rtl/>
        </w:rPr>
        <w:t>عن عبد الله بن جبلة</w:t>
      </w:r>
      <w:r w:rsidR="00F40741">
        <w:rPr>
          <w:rtl/>
        </w:rPr>
        <w:t xml:space="preserve">، </w:t>
      </w:r>
      <w:r w:rsidRPr="00422399">
        <w:rPr>
          <w:rtl/>
        </w:rPr>
        <w:t>عن عليّ بن أبي حمزة</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فَابْعَثُوا حَكَماً مِنْ أَهْلِهِ وَحَكَماً مِنْ أَهْلِها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الحكمان يشترطان إن شاءا فرّقا وإن شاءا جمعا</w:t>
      </w:r>
      <w:r w:rsidR="00F40741">
        <w:rPr>
          <w:rtl/>
        </w:rPr>
        <w:t xml:space="preserve">، </w:t>
      </w:r>
      <w:r w:rsidRPr="00422399">
        <w:rPr>
          <w:rtl/>
        </w:rPr>
        <w:t>فإن جمعا فجائز وإن فرّقا فجائز</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عبد الله بن جبلة </w:t>
      </w:r>
      <w:r w:rsidRPr="00FB1C6E">
        <w:rPr>
          <w:rStyle w:val="libFootnotenumChar"/>
          <w:rtl/>
        </w:rPr>
        <w:t>(3)</w:t>
      </w:r>
      <w:r w:rsidRPr="00EF0BC6">
        <w:rPr>
          <w:rtl/>
        </w:rPr>
        <w:t xml:space="preserve"> </w:t>
      </w:r>
      <w:r w:rsidRPr="00422399">
        <w:rPr>
          <w:rtl/>
        </w:rPr>
        <w:t>وغيره</w:t>
      </w:r>
      <w:r w:rsidR="00F40741">
        <w:rPr>
          <w:rtl/>
        </w:rPr>
        <w:t xml:space="preserve">، </w:t>
      </w:r>
      <w:r w:rsidRPr="00422399">
        <w:rPr>
          <w:rtl/>
        </w:rPr>
        <w:t>عن العلا</w:t>
      </w:r>
      <w:r w:rsidR="00F40741">
        <w:rPr>
          <w:rtl/>
        </w:rPr>
        <w:t xml:space="preserve">، </w:t>
      </w:r>
      <w:r w:rsidRPr="00422399">
        <w:rPr>
          <w:rtl/>
        </w:rPr>
        <w:t>عن محمّد بن مسلم</w:t>
      </w:r>
      <w:r w:rsidR="00F40741">
        <w:rPr>
          <w:rtl/>
        </w:rPr>
        <w:t xml:space="preserve">، </w:t>
      </w:r>
      <w:r w:rsidRPr="00422399">
        <w:rPr>
          <w:rtl/>
        </w:rPr>
        <w:t>عن أحدهما</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سألته 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فَابْعَثُوا حَكَماً مِنْ أَهْلِهِ وَحَكَماً مِنْ أَهْلِها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ليس للحكمين أن يفرّقا حتّى يستأمرا</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(4)</w:t>
      </w:r>
      <w:r w:rsidRPr="00EF0BC6">
        <w:rPr>
          <w:rtl/>
        </w:rPr>
        <w:t>.</w:t>
      </w:r>
      <w:r w:rsidRPr="00422399">
        <w:rPr>
          <w:rtl/>
        </w:rPr>
        <w:t xml:space="preserve"> قال</w:t>
      </w:r>
      <w:r w:rsidR="00F40741">
        <w:rPr>
          <w:rtl/>
        </w:rPr>
        <w:t xml:space="preserve">: </w:t>
      </w:r>
      <w:r w:rsidRPr="00422399">
        <w:rPr>
          <w:rtl/>
        </w:rPr>
        <w:t>وأتى عليّ بن أبي طالب رجل وامرأته على هذه الحال</w:t>
      </w:r>
      <w:r>
        <w:rPr>
          <w:rtl/>
        </w:rPr>
        <w:t>.</w:t>
      </w:r>
      <w:r w:rsidRPr="00422399">
        <w:rPr>
          <w:rtl/>
        </w:rPr>
        <w:t xml:space="preserve"> فبعث حكما من أهله وحكما من أهلها وقال للحكمين</w:t>
      </w:r>
      <w:r w:rsidR="00F40741">
        <w:rPr>
          <w:rtl/>
        </w:rPr>
        <w:t xml:space="preserve">: </w:t>
      </w:r>
      <w:r w:rsidRPr="00422399">
        <w:rPr>
          <w:rtl/>
        </w:rPr>
        <w:t xml:space="preserve">هل تدريان ما تحكمان </w:t>
      </w:r>
      <w:r w:rsidRPr="00FB1C6E">
        <w:rPr>
          <w:rStyle w:val="libFootnotenumChar"/>
          <w:rtl/>
        </w:rPr>
        <w:t>(5)؟</w:t>
      </w:r>
    </w:p>
    <w:p w:rsidR="00B0692B" w:rsidRPr="00422399" w:rsidRDefault="00B3751F" w:rsidP="00B24893">
      <w:pPr>
        <w:pStyle w:val="libNormal"/>
        <w:rPr>
          <w:rtl/>
        </w:rPr>
      </w:pPr>
      <w:r>
        <w:rPr>
          <w:rFonts w:hint="cs"/>
          <w:rtl/>
        </w:rPr>
        <w:t>إ</w:t>
      </w:r>
      <w:r w:rsidR="00B0692B" w:rsidRPr="00422399">
        <w:rPr>
          <w:rtl/>
        </w:rPr>
        <w:t xml:space="preserve">حكما </w:t>
      </w:r>
      <w:r w:rsidR="00B0692B" w:rsidRPr="00FB1C6E">
        <w:rPr>
          <w:rStyle w:val="libFootnotenumChar"/>
          <w:rtl/>
        </w:rPr>
        <w:t>(6)</w:t>
      </w:r>
      <w:r w:rsidR="00F40741">
        <w:rPr>
          <w:rtl/>
        </w:rPr>
        <w:t xml:space="preserve">، </w:t>
      </w:r>
      <w:r w:rsidR="00B0692B" w:rsidRPr="00422399">
        <w:rPr>
          <w:rtl/>
        </w:rPr>
        <w:t>إن شئتما فرّقتما وإن شئتما جمعتما</w:t>
      </w:r>
      <w:r w:rsidR="00B0692B">
        <w:rPr>
          <w:rtl/>
        </w:rPr>
        <w:t>.</w:t>
      </w:r>
    </w:p>
    <w:p w:rsidR="00B0692B" w:rsidRPr="00422399" w:rsidRDefault="00B0692B" w:rsidP="00B24893">
      <w:pPr>
        <w:pStyle w:val="libNormal"/>
        <w:rPr>
          <w:rtl/>
        </w:rPr>
      </w:pPr>
      <w:r w:rsidRPr="00422399">
        <w:rPr>
          <w:rtl/>
        </w:rPr>
        <w:t>فقال الزّوج</w:t>
      </w:r>
      <w:r w:rsidR="00F40741">
        <w:rPr>
          <w:rtl/>
        </w:rPr>
        <w:t xml:space="preserve">: </w:t>
      </w:r>
      <w:r w:rsidRPr="00422399">
        <w:rPr>
          <w:rtl/>
        </w:rPr>
        <w:t>لا أرضى بحكم فرقة ولا أطلّقها</w:t>
      </w:r>
      <w:r w:rsidR="00F40741">
        <w:rPr>
          <w:rtl/>
        </w:rPr>
        <w:t xml:space="preserve">، </w:t>
      </w:r>
      <w:r w:rsidRPr="00422399">
        <w:rPr>
          <w:rtl/>
        </w:rPr>
        <w:t>فأوجب عليه نفقتها ومنعه أن يدخل عليها</w:t>
      </w:r>
      <w:r>
        <w:rPr>
          <w:rtl/>
        </w:rPr>
        <w:t>.</w:t>
      </w:r>
    </w:p>
    <w:p w:rsidR="00B0692B" w:rsidRPr="00422399" w:rsidRDefault="00B0692B" w:rsidP="00B24893">
      <w:pPr>
        <w:pStyle w:val="libNormal"/>
        <w:rPr>
          <w:rtl/>
        </w:rPr>
      </w:pPr>
      <w:r w:rsidRPr="00422399">
        <w:rPr>
          <w:rtl/>
        </w:rPr>
        <w:t xml:space="preserve">] </w:t>
      </w:r>
      <w:r w:rsidRPr="00FB1C6E">
        <w:rPr>
          <w:rStyle w:val="libFootnotenumChar"/>
          <w:rtl/>
        </w:rPr>
        <w:t>(7)</w:t>
      </w:r>
      <w:r w:rsidRPr="00EF0BC6">
        <w:rPr>
          <w:rtl/>
        </w:rPr>
        <w:t xml:space="preserve"> </w:t>
      </w:r>
      <w:r w:rsidRPr="00BE28B6">
        <w:rPr>
          <w:rStyle w:val="libAlaemChar"/>
          <w:rtl/>
        </w:rPr>
        <w:t>(</w:t>
      </w:r>
      <w:r w:rsidRPr="00BE28B6">
        <w:rPr>
          <w:rStyle w:val="libAieChar"/>
          <w:rtl/>
        </w:rPr>
        <w:t>إِنَّ اللهَ كانَ عَلِيماً خَبِيراً</w:t>
      </w:r>
      <w:r w:rsidRPr="00BE28B6">
        <w:rPr>
          <w:rStyle w:val="libAlaemChar"/>
          <w:rtl/>
        </w:rPr>
        <w:t>)</w:t>
      </w:r>
      <w:r w:rsidRPr="00422399">
        <w:rPr>
          <w:rtl/>
        </w:rPr>
        <w:t xml:space="preserve"> </w:t>
      </w:r>
      <w:r>
        <w:rPr>
          <w:rtl/>
        </w:rPr>
        <w:t>(</w:t>
      </w:r>
      <w:r w:rsidRPr="00422399">
        <w:rPr>
          <w:rtl/>
        </w:rPr>
        <w:t>35</w:t>
      </w:r>
      <w:r>
        <w:rPr>
          <w:rtl/>
        </w:rPr>
        <w:t>)</w:t>
      </w:r>
      <w:r w:rsidR="00F40741">
        <w:rPr>
          <w:rtl/>
        </w:rPr>
        <w:t xml:space="preserve">: </w:t>
      </w:r>
      <w:r w:rsidRPr="00422399">
        <w:rPr>
          <w:rtl/>
        </w:rPr>
        <w:t>بالظّواهر والبواطن</w:t>
      </w:r>
      <w:r w:rsidR="00F40741">
        <w:rPr>
          <w:rtl/>
        </w:rPr>
        <w:t xml:space="preserve">، </w:t>
      </w:r>
      <w:r w:rsidRPr="00422399">
        <w:rPr>
          <w:rtl/>
        </w:rPr>
        <w:t>فيعلم كيف يرفع الشّقاق ويوقع الوفاق</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6 / 147</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القمي 1 / 138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لحكمان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ما بين المعقوفتين ليس في أ</w:t>
      </w:r>
      <w:r>
        <w:rPr>
          <w:rtl/>
        </w:rPr>
        <w:t>.</w:t>
      </w:r>
    </w:p>
    <w:p w:rsidR="00B0692B" w:rsidRPr="00422399" w:rsidRDefault="00B0692B" w:rsidP="00B3751F">
      <w:pPr>
        <w:pStyle w:val="libNormal"/>
        <w:rPr>
          <w:rtl/>
        </w:rPr>
      </w:pPr>
      <w:r>
        <w:rPr>
          <w:rtl/>
        </w:rPr>
        <w:br w:type="page"/>
      </w:r>
      <w:r w:rsidR="00B3751F" w:rsidRPr="00422399">
        <w:rPr>
          <w:rtl/>
        </w:rPr>
        <w:t>و</w:t>
      </w:r>
      <w:r w:rsidRPr="00422399">
        <w:rPr>
          <w:rtl/>
        </w:rPr>
        <w:t xml:space="preserve">في كتاب الاحتجاج </w:t>
      </w:r>
      <w:r w:rsidRPr="00FB1C6E">
        <w:rPr>
          <w:rStyle w:val="libFootnotenumChar"/>
          <w:rtl/>
        </w:rPr>
        <w:t>(1)</w:t>
      </w:r>
      <w:r w:rsidR="00F40741">
        <w:rPr>
          <w:rtl/>
        </w:rPr>
        <w:t xml:space="preserve">: </w:t>
      </w:r>
      <w:r w:rsidRPr="00422399">
        <w:rPr>
          <w:rtl/>
        </w:rPr>
        <w:t>وروي أنّ نافع بن الأزرق جاء</w:t>
      </w:r>
      <w:r w:rsidR="0052202B">
        <w:rPr>
          <w:rtl/>
        </w:rPr>
        <w:t xml:space="preserve"> إلى </w:t>
      </w:r>
      <w:r w:rsidRPr="00422399">
        <w:rPr>
          <w:rtl/>
        </w:rPr>
        <w:t>محمّد بن عليّ بن الحسين</w:t>
      </w:r>
      <w:r w:rsidR="00CF6582">
        <w:rPr>
          <w:rtl/>
        </w:rPr>
        <w:t xml:space="preserve"> - </w:t>
      </w:r>
      <w:r w:rsidRPr="00422399">
        <w:rPr>
          <w:rtl/>
        </w:rPr>
        <w:t>صلوات الله عليهم</w:t>
      </w:r>
      <w:r w:rsidR="00CF6582">
        <w:rPr>
          <w:rtl/>
        </w:rPr>
        <w:t xml:space="preserve"> - </w:t>
      </w:r>
      <w:r w:rsidRPr="00422399">
        <w:rPr>
          <w:rtl/>
        </w:rPr>
        <w:t>فجلس بين يديه يسأله عن مسائل في الحلال والحرام</w:t>
      </w:r>
      <w:r>
        <w:rPr>
          <w:rtl/>
        </w:rPr>
        <w:t>.</w:t>
      </w:r>
    </w:p>
    <w:p w:rsidR="00B0692B" w:rsidRPr="00422399" w:rsidRDefault="00B0692B" w:rsidP="00B24893">
      <w:pPr>
        <w:pStyle w:val="libNormal"/>
        <w:rPr>
          <w:rtl/>
        </w:rPr>
      </w:pPr>
      <w:r w:rsidRPr="00422399">
        <w:rPr>
          <w:rtl/>
        </w:rPr>
        <w:t>فقال له أبو جعفر</w:t>
      </w:r>
      <w:r w:rsidR="00CF6582">
        <w:rPr>
          <w:rtl/>
        </w:rPr>
        <w:t xml:space="preserve"> </w:t>
      </w:r>
      <w:r w:rsidR="00A76F10" w:rsidRPr="00A76F10">
        <w:rPr>
          <w:rStyle w:val="libAlaemChar"/>
          <w:rtl/>
        </w:rPr>
        <w:t>عليه‌السلام</w:t>
      </w:r>
      <w:r w:rsidR="00CF6582">
        <w:rPr>
          <w:rtl/>
        </w:rPr>
        <w:t xml:space="preserve"> </w:t>
      </w:r>
      <w:r w:rsidRPr="00422399">
        <w:rPr>
          <w:rtl/>
        </w:rPr>
        <w:t>في عرض كلامه</w:t>
      </w:r>
      <w:r w:rsidR="00F40741">
        <w:rPr>
          <w:rtl/>
        </w:rPr>
        <w:t xml:space="preserve">: </w:t>
      </w:r>
      <w:r w:rsidRPr="00422399">
        <w:rPr>
          <w:rtl/>
        </w:rPr>
        <w:t>قل لهذه المارقة بما استحللتم فراق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وقد سفكتم دماءكم بين يديه في طاعته </w:t>
      </w:r>
      <w:r w:rsidRPr="00FB1C6E">
        <w:rPr>
          <w:rStyle w:val="libFootnotenumChar"/>
          <w:rtl/>
        </w:rPr>
        <w:t>(2)</w:t>
      </w:r>
      <w:r w:rsidRPr="00EF0BC6">
        <w:rPr>
          <w:rtl/>
        </w:rPr>
        <w:t xml:space="preserve"> </w:t>
      </w:r>
      <w:r w:rsidRPr="00422399">
        <w:rPr>
          <w:rtl/>
        </w:rPr>
        <w:t>والقربة</w:t>
      </w:r>
      <w:r w:rsidR="0052202B">
        <w:rPr>
          <w:rtl/>
        </w:rPr>
        <w:t xml:space="preserve"> إلى </w:t>
      </w:r>
      <w:r w:rsidRPr="00422399">
        <w:rPr>
          <w:rtl/>
        </w:rPr>
        <w:t>الله بنصرته</w:t>
      </w:r>
      <w:r>
        <w:rPr>
          <w:rtl/>
        </w:rPr>
        <w:t>؟</w:t>
      </w:r>
      <w:r w:rsidRPr="00422399">
        <w:rPr>
          <w:rtl/>
        </w:rPr>
        <w:t xml:space="preserve"> فسيقولون </w:t>
      </w:r>
      <w:r w:rsidRPr="00FB1C6E">
        <w:rPr>
          <w:rStyle w:val="libFootnotenumChar"/>
          <w:rtl/>
        </w:rPr>
        <w:t>(3)</w:t>
      </w:r>
      <w:r w:rsidRPr="00EF0BC6">
        <w:rPr>
          <w:rtl/>
        </w:rPr>
        <w:t xml:space="preserve"> </w:t>
      </w:r>
      <w:r w:rsidRPr="00422399">
        <w:rPr>
          <w:rtl/>
        </w:rPr>
        <w:t>لك</w:t>
      </w:r>
      <w:r w:rsidR="00F40741">
        <w:rPr>
          <w:rtl/>
        </w:rPr>
        <w:t xml:space="preserve">: </w:t>
      </w:r>
      <w:r w:rsidRPr="00422399">
        <w:rPr>
          <w:rtl/>
        </w:rPr>
        <w:t>إنّه حكم في دين الله</w:t>
      </w:r>
      <w:r>
        <w:rPr>
          <w:rtl/>
        </w:rPr>
        <w:t>.</w:t>
      </w:r>
      <w:r w:rsidRPr="00422399">
        <w:rPr>
          <w:rtl/>
        </w:rPr>
        <w:t xml:space="preserve"> فقل لهم</w:t>
      </w:r>
      <w:r w:rsidR="00F40741">
        <w:rPr>
          <w:rtl/>
        </w:rPr>
        <w:t xml:space="preserve">: </w:t>
      </w:r>
      <w:r w:rsidRPr="00422399">
        <w:rPr>
          <w:rtl/>
        </w:rPr>
        <w:t>قد حكم الله في شريعة نبيّه</w:t>
      </w:r>
      <w:r w:rsidR="00CF6582">
        <w:rPr>
          <w:rtl/>
        </w:rPr>
        <w:t xml:space="preserve"> </w:t>
      </w:r>
      <w:r w:rsidR="00A76F10" w:rsidRPr="00A76F10">
        <w:rPr>
          <w:rStyle w:val="libAlaemChar"/>
          <w:rtl/>
        </w:rPr>
        <w:t>صلى‌الله‌عليه‌وآله</w:t>
      </w:r>
      <w:r w:rsidR="00CF6582">
        <w:rPr>
          <w:rtl/>
        </w:rPr>
        <w:t xml:space="preserve"> </w:t>
      </w:r>
      <w:r w:rsidRPr="00422399">
        <w:rPr>
          <w:rtl/>
        </w:rPr>
        <w:t>بين رجلين من خلقه</w:t>
      </w:r>
      <w:r w:rsidR="00F40741">
        <w:rPr>
          <w:rtl/>
        </w:rPr>
        <w:t xml:space="preserve">، </w:t>
      </w:r>
      <w:r w:rsidRPr="00422399">
        <w:rPr>
          <w:rtl/>
        </w:rPr>
        <w:t>فقال</w:t>
      </w:r>
      <w:r w:rsidR="00CF6582">
        <w:rPr>
          <w:rtl/>
        </w:rPr>
        <w:t xml:space="preserve"> - </w:t>
      </w:r>
      <w:r w:rsidRPr="00422399">
        <w:rPr>
          <w:rtl/>
        </w:rPr>
        <w:t>جلّ اسمه</w:t>
      </w:r>
      <w:r w:rsidR="00F9249B">
        <w:rPr>
          <w:rtl/>
        </w:rPr>
        <w:t xml:space="preserve"> - </w:t>
      </w:r>
      <w:r w:rsidR="00F40741">
        <w:rPr>
          <w:rtl/>
        </w:rPr>
        <w:t xml:space="preserve">: </w:t>
      </w:r>
      <w:r w:rsidRPr="00BE28B6">
        <w:rPr>
          <w:rStyle w:val="libAlaemChar"/>
          <w:rtl/>
        </w:rPr>
        <w:t>(</w:t>
      </w:r>
      <w:r w:rsidRPr="00BE28B6">
        <w:rPr>
          <w:rStyle w:val="libAieChar"/>
          <w:rtl/>
        </w:rPr>
        <w:t>فَابْعَثُوا حَكَماً مِنْ أَهْلِهِ وَحَكَماً مِنْ أَهْلِها إِنْ يُرِيدا إِصْلاحاً يُوَفِّقِ اللهُ بَيْنَهُما</w:t>
      </w:r>
      <w:r w:rsidRPr="00BE28B6">
        <w:rPr>
          <w:rStyle w:val="libAlaemChar"/>
          <w:rtl/>
        </w:rPr>
        <w:t>)</w:t>
      </w:r>
      <w:r>
        <w:rPr>
          <w:rtl/>
        </w:rPr>
        <w:t>.</w:t>
      </w:r>
    </w:p>
    <w:p w:rsidR="00B0692B" w:rsidRPr="00422399" w:rsidRDefault="00B0692B" w:rsidP="00B24893">
      <w:pPr>
        <w:pStyle w:val="libNormal"/>
        <w:rPr>
          <w:rtl/>
        </w:rPr>
      </w:pPr>
      <w:r w:rsidRPr="00422399">
        <w:rPr>
          <w:rtl/>
        </w:rPr>
        <w:t>والحديث طويل أخذت منه موضع الحاجة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وَاعْبُدُوا اللهَ وَلا تُشْرِكُوا بِهِ شَيْئاً</w:t>
      </w:r>
      <w:r w:rsidRPr="00BE28B6">
        <w:rPr>
          <w:rStyle w:val="libAlaemChar"/>
          <w:rtl/>
        </w:rPr>
        <w:t>)</w:t>
      </w:r>
      <w:r w:rsidR="00F40741">
        <w:rPr>
          <w:rtl/>
        </w:rPr>
        <w:t xml:space="preserve">: </w:t>
      </w:r>
      <w:r w:rsidRPr="00422399">
        <w:rPr>
          <w:rtl/>
        </w:rPr>
        <w:t>صنما أو غيره</w:t>
      </w:r>
      <w:r w:rsidR="00F40741">
        <w:rPr>
          <w:rtl/>
        </w:rPr>
        <w:t xml:space="preserve">، </w:t>
      </w:r>
      <w:r w:rsidRPr="00422399">
        <w:rPr>
          <w:rtl/>
        </w:rPr>
        <w:t>أو شيئا من الإشراك جليّا أو خفيّا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وَبِالْوالِدَيْنِ إِحْساناً</w:t>
      </w:r>
      <w:r w:rsidRPr="00BE28B6">
        <w:rPr>
          <w:rStyle w:val="libAlaemChar"/>
          <w:rtl/>
        </w:rPr>
        <w:t>)</w:t>
      </w:r>
      <w:r>
        <w:rPr>
          <w:rtl/>
        </w:rPr>
        <w:t>.</w:t>
      </w:r>
    </w:p>
    <w:p w:rsidR="00B0692B" w:rsidRPr="00422399" w:rsidRDefault="00B0692B" w:rsidP="00B24893">
      <w:pPr>
        <w:pStyle w:val="libNormal"/>
        <w:rPr>
          <w:rtl/>
        </w:rPr>
      </w:pPr>
      <w:r w:rsidRPr="00422399">
        <w:rPr>
          <w:rtl/>
        </w:rPr>
        <w:t>وأحسنوا بهما إحسانا</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أحد الأبوين وعلىّ الآخر</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 xml:space="preserve">أين موضع ذلك في </w:t>
      </w:r>
      <w:r w:rsidRPr="00FB1C6E">
        <w:rPr>
          <w:rStyle w:val="libFootnotenumChar"/>
          <w:rtl/>
        </w:rPr>
        <w:t>(5)</w:t>
      </w:r>
      <w:r w:rsidRPr="00EF0BC6">
        <w:rPr>
          <w:rtl/>
        </w:rPr>
        <w:t xml:space="preserve"> </w:t>
      </w:r>
      <w:r w:rsidRPr="00422399">
        <w:rPr>
          <w:rtl/>
        </w:rPr>
        <w:t>كتاب الله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اقرأ </w:t>
      </w:r>
      <w:r w:rsidRPr="00BE28B6">
        <w:rPr>
          <w:rStyle w:val="libAlaemChar"/>
          <w:rtl/>
        </w:rPr>
        <w:t>(</w:t>
      </w:r>
      <w:r w:rsidRPr="00BE28B6">
        <w:rPr>
          <w:rStyle w:val="libAieChar"/>
          <w:rtl/>
        </w:rPr>
        <w:t>وَاعْبُدُوا اللهَ وَلا تُشْرِكُوا بِهِ شَيْئاً وَبِالْوالِدَيْنِ إِحْساناً</w:t>
      </w:r>
      <w:r w:rsidRPr="00BE28B6">
        <w:rPr>
          <w:rStyle w:val="libAlaemChar"/>
          <w:rtl/>
        </w:rPr>
        <w:t>)</w:t>
      </w:r>
      <w:r>
        <w:rPr>
          <w:rtl/>
        </w:rPr>
        <w:t>.</w:t>
      </w:r>
    </w:p>
    <w:p w:rsidR="00B0692B" w:rsidRPr="00422399" w:rsidRDefault="00B0692B" w:rsidP="00B24893">
      <w:pPr>
        <w:pStyle w:val="libNormal"/>
        <w:rPr>
          <w:rtl/>
        </w:rPr>
      </w:pPr>
      <w:r w:rsidRPr="00422399">
        <w:rPr>
          <w:rtl/>
        </w:rPr>
        <w:t xml:space="preserve">عن أبي بصير </w:t>
      </w:r>
      <w:r w:rsidRPr="00FB1C6E">
        <w:rPr>
          <w:rStyle w:val="libFootnotenumChar"/>
          <w:rtl/>
        </w:rPr>
        <w:t>(6)</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F40741">
        <w:rPr>
          <w:rtl/>
        </w:rPr>
        <w:t xml:space="preserve">: </w:t>
      </w:r>
      <w:r w:rsidRPr="00BE28B6">
        <w:rPr>
          <w:rStyle w:val="libAlaemChar"/>
          <w:rtl/>
        </w:rPr>
        <w:t>(</w:t>
      </w:r>
      <w:r w:rsidRPr="00BE28B6">
        <w:rPr>
          <w:rStyle w:val="libAieChar"/>
          <w:rtl/>
        </w:rPr>
        <w:t>وَبِالْوالِدَيْنِ إِحْساناً</w:t>
      </w:r>
      <w:r w:rsidRPr="00BE28B6">
        <w:rPr>
          <w:rStyle w:val="libAlaemChar"/>
          <w:rtl/>
        </w:rPr>
        <w:t>)</w:t>
      </w:r>
      <w:r w:rsidRPr="00422399">
        <w:rPr>
          <w:rtl/>
        </w:rPr>
        <w:t xml:space="preserve"> قال</w:t>
      </w:r>
      <w:r w:rsidR="00F40741">
        <w:rPr>
          <w:rtl/>
        </w:rPr>
        <w:t xml:space="preserve">: </w:t>
      </w:r>
      <w:r w:rsidRPr="00422399">
        <w:rPr>
          <w:rtl/>
        </w:rPr>
        <w:t>قال</w:t>
      </w:r>
      <w:r w:rsidR="00F40741">
        <w:rPr>
          <w:rtl/>
        </w:rPr>
        <w:t xml:space="preserve">: </w:t>
      </w:r>
      <w:r w:rsidRPr="00422399">
        <w:rPr>
          <w:rtl/>
        </w:rPr>
        <w:t>إنّ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أحد الوالدين </w:t>
      </w:r>
      <w:r w:rsidRPr="00FB1C6E">
        <w:rPr>
          <w:rStyle w:val="libFootnotenumChar"/>
          <w:rtl/>
        </w:rPr>
        <w:t>(7)</w:t>
      </w:r>
      <w:r w:rsidRPr="00EF0BC6">
        <w:rPr>
          <w:rtl/>
        </w:rPr>
        <w:t xml:space="preserve"> </w:t>
      </w:r>
      <w:r w:rsidRPr="00422399">
        <w:rPr>
          <w:rtl/>
        </w:rPr>
        <w:t>وعليّ الآخر</w:t>
      </w:r>
      <w:r>
        <w:rPr>
          <w:rtl/>
        </w:rPr>
        <w:t>.</w:t>
      </w:r>
      <w:r w:rsidRPr="00422399">
        <w:rPr>
          <w:rtl/>
        </w:rPr>
        <w:t xml:space="preserve"> وذكر أنّها الآية الّتي في سورة النّساء</w:t>
      </w:r>
      <w:r>
        <w:rPr>
          <w:rtl/>
        </w:rPr>
        <w:t>.</w:t>
      </w:r>
    </w:p>
    <w:p w:rsidR="00B0692B" w:rsidRPr="00422399" w:rsidRDefault="00B0692B" w:rsidP="00B24893">
      <w:pPr>
        <w:pStyle w:val="libNormal"/>
        <w:rPr>
          <w:rtl/>
        </w:rPr>
      </w:pPr>
      <w:r>
        <w:rPr>
          <w:rtl/>
        </w:rPr>
        <w:t>[</w:t>
      </w:r>
      <w:r w:rsidRPr="00422399">
        <w:rPr>
          <w:rtl/>
        </w:rPr>
        <w:t xml:space="preserve">وفي تفسير فرات بن إبراهيم الكوفيّ </w:t>
      </w:r>
      <w:r w:rsidRPr="00FB1C6E">
        <w:rPr>
          <w:rStyle w:val="libFootnotenumChar"/>
          <w:rtl/>
        </w:rPr>
        <w:t>(8)</w:t>
      </w:r>
      <w:r w:rsidR="00F40741">
        <w:rPr>
          <w:rtl/>
        </w:rPr>
        <w:t xml:space="preserve">: </w:t>
      </w:r>
      <w:r w:rsidRPr="00422399">
        <w:rPr>
          <w:rtl/>
        </w:rPr>
        <w:t>قال</w:t>
      </w:r>
      <w:r w:rsidR="00F40741">
        <w:rPr>
          <w:rtl/>
        </w:rPr>
        <w:t xml:space="preserve">: </w:t>
      </w:r>
      <w:r w:rsidRPr="00422399">
        <w:rPr>
          <w:rtl/>
        </w:rPr>
        <w:t>حدّثني سعيد بن حسن بن مالك</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الاحتجاج 2 / 57</w:t>
      </w:r>
      <w:r w:rsidR="00CF6582">
        <w:rPr>
          <w:rtl/>
        </w:rPr>
        <w:t xml:space="preserve"> - </w:t>
      </w:r>
      <w:r w:rsidRPr="00422399">
        <w:rPr>
          <w:rtl/>
        </w:rPr>
        <w:t>58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وفي طاعته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فيقولون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 xml:space="preserve">هكذا في </w:t>
      </w:r>
      <w:r>
        <w:rPr>
          <w:rtl/>
        </w:rPr>
        <w:t>أ</w:t>
      </w:r>
      <w:r w:rsidRPr="00422399">
        <w:rPr>
          <w:rtl/>
        </w:rPr>
        <w:t>وهو الصواب وفي سائر النسخ</w:t>
      </w:r>
      <w:r w:rsidR="00F40741">
        <w:rPr>
          <w:rtl/>
        </w:rPr>
        <w:t xml:space="preserve">: </w:t>
      </w:r>
      <w:r w:rsidRPr="00422399">
        <w:rPr>
          <w:rtl/>
        </w:rPr>
        <w:t>«تفسير عليّ بن ابراهيم»</w:t>
      </w:r>
      <w:r>
        <w:rPr>
          <w:rtl/>
        </w:rPr>
        <w:t>.</w:t>
      </w:r>
      <w:r w:rsidRPr="00422399">
        <w:rPr>
          <w:rtl/>
        </w:rPr>
        <w:t xml:space="preserve"> والحديث في تفسير العياشي 1 / 241</w:t>
      </w:r>
      <w:r w:rsidR="00F40741">
        <w:rPr>
          <w:rtl/>
        </w:rPr>
        <w:t xml:space="preserve">، </w:t>
      </w:r>
      <w:r w:rsidRPr="00422399">
        <w:rPr>
          <w:rtl/>
        </w:rPr>
        <w:t>ح 128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sidR="00F40741">
        <w:rPr>
          <w:rtl/>
        </w:rPr>
        <w:t xml:space="preserve">، </w:t>
      </w:r>
      <w:r w:rsidRPr="00422399">
        <w:rPr>
          <w:rtl/>
        </w:rPr>
        <w:t>ح 129</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الأبوين</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فرات / 27</w:t>
      </w:r>
      <w:r w:rsidR="00CF6582">
        <w:rPr>
          <w:rtl/>
        </w:rPr>
        <w:t xml:space="preserve"> - </w:t>
      </w:r>
      <w:r w:rsidRPr="00422399">
        <w:rPr>
          <w:rtl/>
        </w:rPr>
        <w:t>28</w:t>
      </w:r>
      <w:r>
        <w:rPr>
          <w:rtl/>
        </w:rPr>
        <w:t>.</w:t>
      </w:r>
    </w:p>
    <w:p w:rsidR="00B0692B" w:rsidRPr="00422399" w:rsidRDefault="00B0692B" w:rsidP="00DF0D96">
      <w:pPr>
        <w:pStyle w:val="libNormal0"/>
        <w:rPr>
          <w:rtl/>
        </w:rPr>
      </w:pPr>
      <w:r>
        <w:rPr>
          <w:rtl/>
        </w:rPr>
        <w:br w:type="page"/>
      </w:r>
      <w:r w:rsidRPr="00422399">
        <w:rPr>
          <w:rtl/>
        </w:rPr>
        <w:t>معنعنا</w:t>
      </w:r>
      <w:r w:rsidR="00F40741">
        <w:rPr>
          <w:rtl/>
        </w:rPr>
        <w:t xml:space="preserve">، </w:t>
      </w:r>
      <w:r w:rsidRPr="00422399">
        <w:rPr>
          <w:rtl/>
        </w:rPr>
        <w:t>عن أبي مريم الأنصاريّ قال</w:t>
      </w:r>
      <w:r w:rsidR="00F40741">
        <w:rPr>
          <w:rtl/>
        </w:rPr>
        <w:t xml:space="preserve">: </w:t>
      </w:r>
      <w:r w:rsidRPr="00422399">
        <w:rPr>
          <w:rtl/>
        </w:rPr>
        <w:t>كنّا عند جعفر بن محمّد</w:t>
      </w:r>
      <w:r w:rsidR="00CF6582">
        <w:rPr>
          <w:rtl/>
        </w:rPr>
        <w:t xml:space="preserve"> - </w:t>
      </w:r>
      <w:r w:rsidRPr="00422399">
        <w:rPr>
          <w:rtl/>
        </w:rPr>
        <w:t>عليهما السّلام</w:t>
      </w:r>
      <w:r w:rsidR="00CF6582">
        <w:rPr>
          <w:rtl/>
        </w:rPr>
        <w:t xml:space="preserve"> - </w:t>
      </w:r>
      <w:r w:rsidRPr="00422399">
        <w:rPr>
          <w:rtl/>
        </w:rPr>
        <w:t>فسأله أبان بن تغلب عن 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اعْبُدُوا اللهَ وَلا تُشْرِكُوا بِهِ شَيْئاً وَبِالْوالِدَيْنِ إِحْساناً</w:t>
      </w:r>
      <w:r w:rsidRPr="00BE28B6">
        <w:rPr>
          <w:rStyle w:val="libAlaemChar"/>
          <w:rtl/>
        </w:rPr>
        <w:t>)</w:t>
      </w:r>
      <w:r w:rsidRPr="00422399">
        <w:rPr>
          <w:rtl/>
        </w:rPr>
        <w:t xml:space="preserve"> قال</w:t>
      </w:r>
      <w:r w:rsidR="00F40741">
        <w:rPr>
          <w:rtl/>
        </w:rPr>
        <w:t xml:space="preserve">: </w:t>
      </w:r>
      <w:r w:rsidRPr="00422399">
        <w:rPr>
          <w:rtl/>
        </w:rPr>
        <w:t>هذه الآية الّتي في النّساء</w:t>
      </w:r>
      <w:r w:rsidR="00F40741">
        <w:rPr>
          <w:rtl/>
        </w:rPr>
        <w:t xml:space="preserve">، </w:t>
      </w:r>
      <w:r w:rsidRPr="00422399">
        <w:rPr>
          <w:rtl/>
        </w:rPr>
        <w:t xml:space="preserve">من الوالدان </w:t>
      </w:r>
      <w:r w:rsidRPr="00FB1C6E">
        <w:rPr>
          <w:rStyle w:val="libFootnotenumChar"/>
          <w:rtl/>
        </w:rPr>
        <w:t>(1)؟</w:t>
      </w:r>
    </w:p>
    <w:p w:rsidR="00B0692B" w:rsidRDefault="00B0692B" w:rsidP="00B24893">
      <w:pPr>
        <w:pStyle w:val="libNormal"/>
        <w:rPr>
          <w:rtl/>
        </w:rPr>
      </w:pPr>
      <w:r w:rsidRPr="00422399">
        <w:rPr>
          <w:rtl/>
        </w:rPr>
        <w:t>قال جعفر</w:t>
      </w:r>
      <w:r w:rsidR="00F40741">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وعليّ بن أبي طالب </w:t>
      </w:r>
      <w:r w:rsidRPr="00FB1C6E">
        <w:rPr>
          <w:rStyle w:val="libFootnotenumChar"/>
          <w:rtl/>
        </w:rPr>
        <w:t>(2)</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(3)</w:t>
      </w:r>
      <w:r w:rsidRPr="00EF0BC6">
        <w:rPr>
          <w:rtl/>
        </w:rPr>
        <w:t xml:space="preserve"> </w:t>
      </w:r>
      <w:r w:rsidRPr="00422399">
        <w:rPr>
          <w:rtl/>
        </w:rPr>
        <w:t>وهما الوالدان</w:t>
      </w:r>
      <w:r>
        <w:rPr>
          <w:rtl/>
        </w:rPr>
        <w:t>.</w:t>
      </w:r>
      <w:r w:rsidRPr="00422399">
        <w:rPr>
          <w:rtl/>
        </w:rPr>
        <w:t xml:space="preserve">] </w:t>
      </w:r>
      <w:r w:rsidRPr="00FB1C6E">
        <w:rPr>
          <w:rStyle w:val="libFootnotenumChar"/>
          <w:rtl/>
        </w:rPr>
        <w:t>(4)</w:t>
      </w:r>
    </w:p>
    <w:p w:rsidR="00B0692B" w:rsidRDefault="00B0692B" w:rsidP="00B24893">
      <w:pPr>
        <w:pStyle w:val="libNormal"/>
        <w:rPr>
          <w:rtl/>
        </w:rPr>
      </w:pPr>
      <w:r w:rsidRPr="00BE28B6">
        <w:rPr>
          <w:rStyle w:val="libAlaemChar"/>
          <w:rtl/>
        </w:rPr>
        <w:t>(</w:t>
      </w:r>
      <w:r w:rsidRPr="00BE28B6">
        <w:rPr>
          <w:rStyle w:val="libAieChar"/>
          <w:rtl/>
        </w:rPr>
        <w:t>وَبِذِي الْقُرْبى</w:t>
      </w:r>
      <w:r w:rsidRPr="00BE28B6">
        <w:rPr>
          <w:rStyle w:val="libAlaemChar"/>
          <w:rtl/>
        </w:rPr>
        <w:t>)</w:t>
      </w:r>
      <w:r w:rsidR="00F40741">
        <w:rPr>
          <w:rtl/>
        </w:rPr>
        <w:t xml:space="preserve">: </w:t>
      </w:r>
      <w:r w:rsidRPr="00422399">
        <w:rPr>
          <w:rtl/>
        </w:rPr>
        <w:t>وبصاحب القرابة ،</w:t>
      </w:r>
    </w:p>
    <w:p w:rsidR="00B0692B" w:rsidRPr="00422399" w:rsidRDefault="00B0692B" w:rsidP="00B24893">
      <w:pPr>
        <w:pStyle w:val="libNormal"/>
        <w:rPr>
          <w:rtl/>
        </w:rPr>
      </w:pPr>
      <w:r w:rsidRPr="00BE28B6">
        <w:rPr>
          <w:rStyle w:val="libAlaemChar"/>
          <w:rtl/>
        </w:rPr>
        <w:t>(</w:t>
      </w:r>
      <w:r w:rsidRPr="00BE28B6">
        <w:rPr>
          <w:rStyle w:val="libAieChar"/>
          <w:rtl/>
        </w:rPr>
        <w:t>وَالْيَتامى وَالْمَساكِينِ وَالْجارِ ذِي الْقُرْبى</w:t>
      </w:r>
      <w:r w:rsidRPr="00BE28B6">
        <w:rPr>
          <w:rStyle w:val="libAlaemChar"/>
          <w:rtl/>
        </w:rPr>
        <w:t>)</w:t>
      </w:r>
      <w:r w:rsidR="00F40741">
        <w:rPr>
          <w:rtl/>
        </w:rPr>
        <w:t xml:space="preserve">: </w:t>
      </w:r>
      <w:r w:rsidRPr="00422399">
        <w:rPr>
          <w:rtl/>
        </w:rPr>
        <w:t>الّذي قرب جواره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(5)</w:t>
      </w:r>
      <w:r w:rsidR="00F40741">
        <w:rPr>
          <w:rtl/>
        </w:rPr>
        <w:t xml:space="preserve">: </w:t>
      </w:r>
      <w:r w:rsidRPr="00422399">
        <w:rPr>
          <w:rtl/>
        </w:rPr>
        <w:t>الّذي له مع الجوار قرب واتّصال بنسب أو دين</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بالنّصب</w:t>
      </w:r>
      <w:r w:rsidR="00F40741">
        <w:rPr>
          <w:rtl/>
        </w:rPr>
        <w:t xml:space="preserve">، </w:t>
      </w:r>
      <w:r w:rsidRPr="00422399">
        <w:rPr>
          <w:rtl/>
        </w:rPr>
        <w:t>على الاختصاص</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وَالْجارِ الْجُنُبِ</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البعيد</w:t>
      </w:r>
      <w:r w:rsidR="00F40741">
        <w:rPr>
          <w:rtl/>
        </w:rPr>
        <w:t xml:space="preserve">، </w:t>
      </w:r>
      <w:r w:rsidRPr="00422399">
        <w:rPr>
          <w:rtl/>
        </w:rPr>
        <w:t>أو الّذي لا قرابة له</w:t>
      </w:r>
      <w:r>
        <w:rPr>
          <w:rtl/>
        </w:rPr>
        <w:t>.</w:t>
      </w:r>
    </w:p>
    <w:p w:rsidR="00B0692B" w:rsidRPr="00422399" w:rsidRDefault="00B0692B" w:rsidP="00B24893">
      <w:pPr>
        <w:pStyle w:val="libNormal"/>
        <w:rPr>
          <w:rtl/>
        </w:rPr>
      </w:pPr>
      <w:r w:rsidRPr="00422399">
        <w:rPr>
          <w:rtl/>
        </w:rPr>
        <w:t xml:space="preserve">في أصول الكافي </w:t>
      </w:r>
      <w:r w:rsidRPr="00FB1C6E">
        <w:rPr>
          <w:rStyle w:val="libFootnotenumChar"/>
          <w:rtl/>
        </w:rPr>
        <w:t>(6)</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معاوية بن عمّار</w:t>
      </w:r>
      <w:r w:rsidR="00F40741">
        <w:rPr>
          <w:rtl/>
        </w:rPr>
        <w:t xml:space="preserve">، </w:t>
      </w:r>
      <w:r w:rsidRPr="00422399">
        <w:rPr>
          <w:rtl/>
        </w:rPr>
        <w:t>عن عمرو بن عكرمة</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كلّ أربعين دارا جيران من بين يديه ومن خلفه وعن يمينه وعن شماله</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(7)</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مثله</w:t>
      </w:r>
      <w:r>
        <w:rPr>
          <w:rtl/>
        </w:rPr>
        <w:t>.</w:t>
      </w:r>
    </w:p>
    <w:p w:rsidR="00B0692B" w:rsidRPr="00422399" w:rsidRDefault="00B0692B" w:rsidP="00B24893">
      <w:pPr>
        <w:pStyle w:val="libNormal"/>
        <w:rPr>
          <w:rtl/>
        </w:rPr>
      </w:pPr>
      <w:r>
        <w:rPr>
          <w:rtl/>
        </w:rPr>
        <w:t>و</w:t>
      </w:r>
      <w:r w:rsidRPr="00422399">
        <w:rPr>
          <w:rtl/>
        </w:rPr>
        <w:t xml:space="preserve">في معاني الأخبار </w:t>
      </w:r>
      <w:r w:rsidRPr="00FB1C6E">
        <w:rPr>
          <w:rStyle w:val="libFootnotenumChar"/>
          <w:rtl/>
        </w:rPr>
        <w:t>(8)</w:t>
      </w:r>
      <w:r w:rsidR="00F40741">
        <w:rPr>
          <w:rtl/>
        </w:rPr>
        <w:t xml:space="preserve">: </w:t>
      </w:r>
      <w:r w:rsidRPr="00422399">
        <w:rPr>
          <w:rtl/>
        </w:rPr>
        <w:t>أبي</w:t>
      </w:r>
      <w:r w:rsidR="00CF6582">
        <w:rPr>
          <w:rtl/>
        </w:rPr>
        <w:t xml:space="preserve"> - </w:t>
      </w:r>
      <w:r w:rsidRPr="00422399">
        <w:rPr>
          <w:rtl/>
        </w:rPr>
        <w:t>رحمه الله</w:t>
      </w:r>
      <w:r w:rsidR="00CF6582">
        <w:rPr>
          <w:rtl/>
        </w:rPr>
        <w:t xml:space="preserve"> - </w:t>
      </w:r>
      <w:r w:rsidRPr="00422399">
        <w:rPr>
          <w:rtl/>
        </w:rPr>
        <w:t>قال</w:t>
      </w:r>
      <w:r w:rsidR="00F40741">
        <w:rPr>
          <w:rtl/>
        </w:rPr>
        <w:t xml:space="preserve">: </w:t>
      </w:r>
      <w:r w:rsidRPr="00422399">
        <w:rPr>
          <w:rtl/>
        </w:rPr>
        <w:t>حدّثنا سعد بن عبد الله</w:t>
      </w:r>
      <w:r w:rsidR="00F40741">
        <w:rPr>
          <w:rtl/>
        </w:rPr>
        <w:t xml:space="preserve">، </w:t>
      </w:r>
      <w:r w:rsidRPr="00422399">
        <w:rPr>
          <w:rtl/>
        </w:rPr>
        <w:t xml:space="preserve">عن أحمد بن محمّد بن أبي عبد الله </w:t>
      </w:r>
      <w:r w:rsidRPr="00FB1C6E">
        <w:rPr>
          <w:rStyle w:val="libFootnotenumChar"/>
          <w:rtl/>
        </w:rPr>
        <w:t>(9)</w:t>
      </w:r>
      <w:r w:rsidR="00F40741">
        <w:rPr>
          <w:rtl/>
        </w:rPr>
        <w:t xml:space="preserve">، </w:t>
      </w:r>
      <w:r w:rsidRPr="00422399">
        <w:rPr>
          <w:rtl/>
        </w:rPr>
        <w:t>عن أبيه</w:t>
      </w:r>
      <w:r w:rsidR="00F40741">
        <w:rPr>
          <w:rtl/>
        </w:rPr>
        <w:t xml:space="preserve">، </w:t>
      </w:r>
      <w:r w:rsidRPr="00422399">
        <w:rPr>
          <w:rtl/>
        </w:rPr>
        <w:t>عن محمّد بن أبي عمير</w:t>
      </w:r>
      <w:r w:rsidR="00F40741">
        <w:rPr>
          <w:rtl/>
        </w:rPr>
        <w:t xml:space="preserve">، </w:t>
      </w:r>
      <w:r w:rsidRPr="00422399">
        <w:rPr>
          <w:rtl/>
        </w:rPr>
        <w:t>عن معاوية بن عمّار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قلت له</w:t>
      </w:r>
      <w:r w:rsidR="00F40741">
        <w:rPr>
          <w:rtl/>
        </w:rPr>
        <w:t xml:space="preserve">: </w:t>
      </w:r>
      <w:r w:rsidRPr="00422399">
        <w:rPr>
          <w:rtl/>
        </w:rPr>
        <w:t>جعلت فداك</w:t>
      </w:r>
      <w:r w:rsidR="00F40741">
        <w:rPr>
          <w:rtl/>
        </w:rPr>
        <w:t xml:space="preserve">، </w:t>
      </w:r>
      <w:r w:rsidRPr="00422399">
        <w:rPr>
          <w:rtl/>
        </w:rPr>
        <w:t>ما حدّ الجار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أربعون دارا </w:t>
      </w:r>
      <w:r w:rsidRPr="00FB1C6E">
        <w:rPr>
          <w:rStyle w:val="libFootnotenumChar"/>
          <w:rtl/>
        </w:rPr>
        <w:t>(10)</w:t>
      </w:r>
      <w:r w:rsidRPr="00EF0BC6">
        <w:rPr>
          <w:rtl/>
        </w:rPr>
        <w:t xml:space="preserve"> </w:t>
      </w:r>
      <w:r w:rsidRPr="00422399">
        <w:rPr>
          <w:rtl/>
        </w:rPr>
        <w:t>من كلّ جانب</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الوالدين</w:t>
      </w:r>
      <w:r>
        <w:rPr>
          <w:rtl/>
        </w:rPr>
        <w:t>.</w:t>
      </w:r>
    </w:p>
    <w:p w:rsidR="00B0692B" w:rsidRPr="004367CD" w:rsidRDefault="00B0692B" w:rsidP="00FB1C6E">
      <w:pPr>
        <w:pStyle w:val="libFootnote0"/>
        <w:rPr>
          <w:rtl/>
        </w:rPr>
      </w:pPr>
      <w:r>
        <w:rPr>
          <w:rtl/>
        </w:rPr>
        <w:t xml:space="preserve">(2 و 3) </w:t>
      </w:r>
      <w:r w:rsidRPr="004367CD">
        <w:rPr>
          <w:rtl/>
        </w:rPr>
        <w:t xml:space="preserve">«بن أبي طالب» </w:t>
      </w:r>
      <w:r>
        <w:rPr>
          <w:rtl/>
        </w:rPr>
        <w:t>و «</w:t>
      </w:r>
      <w:r w:rsidRPr="004367CD">
        <w:rPr>
          <w:rtl/>
        </w:rPr>
        <w:t>و» ليس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219</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 2 / 669</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معاني الاخبار / 165</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«أحمد بن أبي عبد الله</w:t>
      </w:r>
      <w:r>
        <w:rPr>
          <w:rtl/>
        </w:rPr>
        <w:t>.</w:t>
      </w:r>
      <w:r w:rsidRPr="00422399">
        <w:rPr>
          <w:rtl/>
        </w:rPr>
        <w:t>» وعلى أيّ صورة هو أحمد بن محمد بن خالد البرقي</w:t>
      </w:r>
      <w:r>
        <w:rPr>
          <w:rtl/>
        </w:rPr>
        <w:t>.</w:t>
      </w:r>
      <w:r w:rsidRPr="00422399">
        <w:rPr>
          <w:rtl/>
        </w:rPr>
        <w:t xml:space="preserve"> ر</w:t>
      </w:r>
      <w:r>
        <w:rPr>
          <w:rtl/>
        </w:rPr>
        <w:t>.</w:t>
      </w:r>
      <w:r w:rsidRPr="00422399">
        <w:rPr>
          <w:rtl/>
        </w:rPr>
        <w:t xml:space="preserve"> تنقيح المقال 1 / 82</w:t>
      </w:r>
      <w:r w:rsidR="00F40741">
        <w:rPr>
          <w:rtl/>
        </w:rPr>
        <w:t xml:space="preserve">، </w:t>
      </w:r>
      <w:r w:rsidRPr="00422399">
        <w:rPr>
          <w:rtl/>
        </w:rPr>
        <w:t>رقم 496</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ذراعا</w:t>
      </w:r>
      <w:r>
        <w:rPr>
          <w:rtl/>
        </w:rPr>
        <w:t>.</w:t>
      </w:r>
    </w:p>
    <w:p w:rsidR="00B0692B" w:rsidRPr="00422399" w:rsidRDefault="00B0692B" w:rsidP="00B24893">
      <w:pPr>
        <w:pStyle w:val="libNormal"/>
        <w:rPr>
          <w:rtl/>
        </w:rPr>
      </w:pPr>
      <w:r>
        <w:rPr>
          <w:rtl/>
        </w:rPr>
        <w:br w:type="page"/>
      </w:r>
      <w:r w:rsidRPr="00422399">
        <w:rPr>
          <w:rtl/>
        </w:rPr>
        <w:t>والتّوفيق بين هذا الخبر والخبرين الأوّلين</w:t>
      </w:r>
      <w:r w:rsidR="00F40741">
        <w:rPr>
          <w:rtl/>
        </w:rPr>
        <w:t xml:space="preserve">، </w:t>
      </w:r>
      <w:r w:rsidRPr="00422399">
        <w:rPr>
          <w:rtl/>
        </w:rPr>
        <w:t>أنّ المراد بالجار في هذا الخبر الجار ذي القربى</w:t>
      </w:r>
      <w:r w:rsidR="00F40741">
        <w:rPr>
          <w:rtl/>
        </w:rPr>
        <w:t xml:space="preserve">، </w:t>
      </w:r>
      <w:r w:rsidRPr="00422399">
        <w:rPr>
          <w:rtl/>
        </w:rPr>
        <w:t>وفي الأوّلين الجار الجنب</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(1)</w:t>
      </w:r>
      <w:r w:rsidR="00F40741">
        <w:rPr>
          <w:rtl/>
        </w:rPr>
        <w:t xml:space="preserve">: </w:t>
      </w:r>
      <w:r w:rsidRPr="00422399">
        <w:rPr>
          <w:rtl/>
        </w:rPr>
        <w:t>في الحقوق المرويّة عن عليّ بن الحسين</w:t>
      </w:r>
      <w:r w:rsidR="00CF6582">
        <w:rPr>
          <w:rtl/>
        </w:rPr>
        <w:t xml:space="preserve"> - </w:t>
      </w:r>
      <w:r w:rsidRPr="00422399">
        <w:rPr>
          <w:rtl/>
        </w:rPr>
        <w:t>عليهما السّلام</w:t>
      </w:r>
      <w:r w:rsidR="00F9249B">
        <w:rPr>
          <w:rtl/>
        </w:rPr>
        <w:t xml:space="preserve"> - </w:t>
      </w:r>
      <w:r w:rsidR="00F40741">
        <w:rPr>
          <w:rtl/>
        </w:rPr>
        <w:t xml:space="preserve">: </w:t>
      </w:r>
      <w:r w:rsidRPr="00422399">
        <w:rPr>
          <w:rtl/>
        </w:rPr>
        <w:t>وأمّا حقّ جارك</w:t>
      </w:r>
      <w:r w:rsidR="00F40741">
        <w:rPr>
          <w:rtl/>
        </w:rPr>
        <w:t xml:space="preserve">، </w:t>
      </w:r>
      <w:r w:rsidRPr="00422399">
        <w:rPr>
          <w:rtl/>
        </w:rPr>
        <w:t>فحفظه غائبا</w:t>
      </w:r>
      <w:r w:rsidR="00F40741">
        <w:rPr>
          <w:rtl/>
        </w:rPr>
        <w:t xml:space="preserve">، </w:t>
      </w:r>
      <w:r w:rsidRPr="00422399">
        <w:rPr>
          <w:rtl/>
        </w:rPr>
        <w:t>وإكرامه شاهدا</w:t>
      </w:r>
      <w:r w:rsidR="00F40741">
        <w:rPr>
          <w:rtl/>
        </w:rPr>
        <w:t xml:space="preserve">، </w:t>
      </w:r>
      <w:r w:rsidRPr="00422399">
        <w:rPr>
          <w:rtl/>
        </w:rPr>
        <w:t>ونصرته إذا كان مظلوما</w:t>
      </w:r>
      <w:r w:rsidR="00F40741">
        <w:rPr>
          <w:rtl/>
        </w:rPr>
        <w:t xml:space="preserve">، </w:t>
      </w:r>
      <w:r w:rsidRPr="00422399">
        <w:rPr>
          <w:rtl/>
        </w:rPr>
        <w:t>ولا تتّبع له عورة</w:t>
      </w:r>
      <w:r w:rsidR="00F40741">
        <w:rPr>
          <w:rtl/>
        </w:rPr>
        <w:t xml:space="preserve">، </w:t>
      </w:r>
      <w:r w:rsidRPr="00422399">
        <w:rPr>
          <w:rtl/>
        </w:rPr>
        <w:t>وإن علمت عليه سوء سترته عليه</w:t>
      </w:r>
      <w:r w:rsidR="00F40741">
        <w:rPr>
          <w:rtl/>
        </w:rPr>
        <w:t xml:space="preserve">، </w:t>
      </w:r>
      <w:r w:rsidRPr="00422399">
        <w:rPr>
          <w:rtl/>
        </w:rPr>
        <w:t>وإن علمت أنّه يقبل نصيحتك نصحته فيما بينك وبينه</w:t>
      </w:r>
      <w:r w:rsidR="00F40741">
        <w:rPr>
          <w:rtl/>
        </w:rPr>
        <w:t xml:space="preserve">، </w:t>
      </w:r>
      <w:r w:rsidRPr="00422399">
        <w:rPr>
          <w:rtl/>
        </w:rPr>
        <w:t xml:space="preserve">ولا تسلمه </w:t>
      </w:r>
      <w:r w:rsidRPr="00FB1C6E">
        <w:rPr>
          <w:rStyle w:val="libFootnotenumChar"/>
          <w:rtl/>
        </w:rPr>
        <w:t>(2)</w:t>
      </w:r>
      <w:r w:rsidRPr="00EF0BC6">
        <w:rPr>
          <w:rtl/>
        </w:rPr>
        <w:t xml:space="preserve"> </w:t>
      </w:r>
      <w:r w:rsidRPr="00422399">
        <w:rPr>
          <w:rtl/>
        </w:rPr>
        <w:t xml:space="preserve">عند شديدة </w:t>
      </w:r>
      <w:r w:rsidRPr="00FB1C6E">
        <w:rPr>
          <w:rStyle w:val="libFootnotenumChar"/>
          <w:rtl/>
        </w:rPr>
        <w:t>(3)</w:t>
      </w:r>
      <w:r w:rsidR="00F40741">
        <w:rPr>
          <w:rtl/>
        </w:rPr>
        <w:t xml:space="preserve">، </w:t>
      </w:r>
      <w:r w:rsidRPr="00422399">
        <w:rPr>
          <w:rtl/>
        </w:rPr>
        <w:t xml:space="preserve">وتقيل عثرته </w:t>
      </w:r>
      <w:r w:rsidRPr="00FB1C6E">
        <w:rPr>
          <w:rStyle w:val="libFootnotenumChar"/>
          <w:rtl/>
        </w:rPr>
        <w:t>(4)</w:t>
      </w:r>
      <w:r w:rsidR="00F40741">
        <w:rPr>
          <w:rtl/>
        </w:rPr>
        <w:t xml:space="preserve">، </w:t>
      </w:r>
      <w:r w:rsidRPr="00422399">
        <w:rPr>
          <w:rtl/>
        </w:rPr>
        <w:t xml:space="preserve">وتغفر ذنوبه </w:t>
      </w:r>
      <w:r w:rsidRPr="00FB1C6E">
        <w:rPr>
          <w:rStyle w:val="libFootnotenumChar"/>
          <w:rtl/>
        </w:rPr>
        <w:t>(5)</w:t>
      </w:r>
      <w:r w:rsidR="00F40741">
        <w:rPr>
          <w:rtl/>
        </w:rPr>
        <w:t xml:space="preserve">، </w:t>
      </w:r>
      <w:r w:rsidRPr="00422399">
        <w:rPr>
          <w:rtl/>
        </w:rPr>
        <w:t>وتعاشره معاشرة كريمة</w:t>
      </w:r>
      <w:r w:rsidR="00F40741">
        <w:rPr>
          <w:rtl/>
        </w:rPr>
        <w:t xml:space="preserve">، </w:t>
      </w:r>
      <w:r w:rsidRPr="00422399">
        <w:rPr>
          <w:rtl/>
        </w:rPr>
        <w:t>ولا قوّة إلّا بالله</w:t>
      </w:r>
      <w:r>
        <w:rPr>
          <w:rtl/>
        </w:rPr>
        <w:t>.</w:t>
      </w:r>
    </w:p>
    <w:p w:rsidR="00B0692B" w:rsidRPr="00422399" w:rsidRDefault="00B0692B" w:rsidP="00B24893">
      <w:pPr>
        <w:pStyle w:val="libNormal"/>
        <w:rPr>
          <w:rtl/>
        </w:rPr>
      </w:pPr>
      <w:r>
        <w:rPr>
          <w:rtl/>
        </w:rPr>
        <w:t>و</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(6)</w:t>
      </w:r>
      <w:r w:rsidR="00F40741">
        <w:rPr>
          <w:rtl/>
        </w:rPr>
        <w:t xml:space="preserve">: </w:t>
      </w:r>
      <w:r w:rsidRPr="00422399">
        <w:rPr>
          <w:rtl/>
        </w:rPr>
        <w:t>حسن الحوار يزيد في الرّزق</w:t>
      </w:r>
      <w:r>
        <w:rPr>
          <w:rtl/>
        </w:rPr>
        <w:t>.</w:t>
      </w:r>
    </w:p>
    <w:p w:rsidR="00B0692B" w:rsidRPr="00422399" w:rsidRDefault="00B0692B" w:rsidP="00B24893">
      <w:pPr>
        <w:pStyle w:val="libNormal"/>
        <w:rPr>
          <w:rtl/>
        </w:rPr>
      </w:pPr>
      <w:r>
        <w:rPr>
          <w:rtl/>
        </w:rPr>
        <w:t>و</w:t>
      </w:r>
      <w:r w:rsidRPr="00422399">
        <w:rPr>
          <w:rtl/>
        </w:rPr>
        <w:t>قال</w:t>
      </w:r>
      <w:r w:rsidR="00F40741">
        <w:rPr>
          <w:rtl/>
        </w:rPr>
        <w:t xml:space="preserve">: </w:t>
      </w:r>
      <w:r w:rsidRPr="00422399">
        <w:rPr>
          <w:rtl/>
        </w:rPr>
        <w:t xml:space="preserve">حسن الجوار </w:t>
      </w:r>
      <w:r w:rsidRPr="00FB1C6E">
        <w:rPr>
          <w:rStyle w:val="libFootnotenumChar"/>
          <w:rtl/>
        </w:rPr>
        <w:t>(7)</w:t>
      </w:r>
      <w:r w:rsidRPr="00EF0BC6">
        <w:rPr>
          <w:rtl/>
        </w:rPr>
        <w:t xml:space="preserve"> </w:t>
      </w:r>
      <w:r w:rsidRPr="00422399">
        <w:rPr>
          <w:rtl/>
        </w:rPr>
        <w:t>يعمر الدّيار ويزيد في الأعمار</w:t>
      </w:r>
      <w:r>
        <w:rPr>
          <w:rtl/>
        </w:rPr>
        <w:t>.</w:t>
      </w:r>
    </w:p>
    <w:p w:rsidR="00B0692B" w:rsidRPr="00422399" w:rsidRDefault="00B0692B" w:rsidP="00B24893">
      <w:pPr>
        <w:pStyle w:val="libNormal"/>
        <w:rPr>
          <w:rtl/>
        </w:rPr>
      </w:pPr>
      <w:r>
        <w:rPr>
          <w:rtl/>
        </w:rPr>
        <w:t>و</w:t>
      </w:r>
      <w:r w:rsidRPr="00422399">
        <w:rPr>
          <w:rtl/>
        </w:rPr>
        <w:t>عن الكاظم</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(8)</w:t>
      </w:r>
      <w:r w:rsidR="00F40741">
        <w:rPr>
          <w:rtl/>
        </w:rPr>
        <w:t xml:space="preserve">: </w:t>
      </w:r>
      <w:r w:rsidRPr="00422399">
        <w:rPr>
          <w:rtl/>
        </w:rPr>
        <w:t>ليس حسن الجوار كفّ الأذى</w:t>
      </w:r>
      <w:r w:rsidR="00F40741">
        <w:rPr>
          <w:rtl/>
        </w:rPr>
        <w:t xml:space="preserve">، </w:t>
      </w:r>
      <w:r w:rsidRPr="00422399">
        <w:rPr>
          <w:rtl/>
        </w:rPr>
        <w:t>ولكن حسن الجوار صبرك على الأذى</w:t>
      </w:r>
      <w:r>
        <w:rPr>
          <w:rtl/>
        </w:rPr>
        <w:t>.</w:t>
      </w:r>
    </w:p>
    <w:p w:rsidR="00B0692B" w:rsidRPr="00422399" w:rsidRDefault="00B0692B" w:rsidP="00B24893">
      <w:pPr>
        <w:pStyle w:val="libNormal"/>
        <w:rPr>
          <w:rtl/>
        </w:rPr>
      </w:pPr>
      <w:r>
        <w:rPr>
          <w:rtl/>
        </w:rPr>
        <w:t>و</w:t>
      </w:r>
      <w:r w:rsidRPr="00422399">
        <w:rPr>
          <w:rtl/>
        </w:rPr>
        <w:t>عن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الجيران ثلاثة</w:t>
      </w:r>
      <w:r w:rsidR="00F40741">
        <w:rPr>
          <w:rtl/>
        </w:rPr>
        <w:t xml:space="preserve">: </w:t>
      </w:r>
      <w:r w:rsidRPr="00422399">
        <w:rPr>
          <w:rtl/>
        </w:rPr>
        <w:t>فجار له ثلاثة حقوق</w:t>
      </w:r>
      <w:r w:rsidR="00F40741">
        <w:rPr>
          <w:rtl/>
        </w:rPr>
        <w:t xml:space="preserve">: </w:t>
      </w:r>
      <w:r w:rsidRPr="00422399">
        <w:rPr>
          <w:rtl/>
        </w:rPr>
        <w:t>حقّ الجوار وحقّ القرابة وحقّ الإسلام</w:t>
      </w:r>
      <w:r>
        <w:rPr>
          <w:rtl/>
        </w:rPr>
        <w:t>.</w:t>
      </w:r>
      <w:r w:rsidRPr="00422399">
        <w:rPr>
          <w:rtl/>
        </w:rPr>
        <w:t xml:space="preserve"> وجار له حقّان</w:t>
      </w:r>
      <w:r w:rsidR="00F40741">
        <w:rPr>
          <w:rtl/>
        </w:rPr>
        <w:t xml:space="preserve">: </w:t>
      </w:r>
      <w:r w:rsidRPr="00422399">
        <w:rPr>
          <w:rtl/>
        </w:rPr>
        <w:t>حقّ الجوار وحقّ الإسلام</w:t>
      </w:r>
      <w:r>
        <w:rPr>
          <w:rtl/>
        </w:rPr>
        <w:t>.</w:t>
      </w:r>
      <w:r w:rsidRPr="00422399">
        <w:rPr>
          <w:rtl/>
        </w:rPr>
        <w:t xml:space="preserve"> وجار له حق واحد</w:t>
      </w:r>
      <w:r w:rsidR="00F40741">
        <w:rPr>
          <w:rtl/>
        </w:rPr>
        <w:t xml:space="preserve">، </w:t>
      </w:r>
      <w:r w:rsidRPr="00422399">
        <w:rPr>
          <w:rtl/>
        </w:rPr>
        <w:t>حقّ الجوار</w:t>
      </w:r>
      <w:r w:rsidR="00F40741">
        <w:rPr>
          <w:rtl/>
        </w:rPr>
        <w:t xml:space="preserve">، </w:t>
      </w:r>
      <w:r w:rsidRPr="00422399">
        <w:rPr>
          <w:rtl/>
        </w:rPr>
        <w:t>وهو المشرك من أهل الكتاب</w:t>
      </w:r>
      <w:r>
        <w:rPr>
          <w:rtl/>
        </w:rPr>
        <w:t>.</w:t>
      </w:r>
      <w:r w:rsidRPr="00422399">
        <w:rPr>
          <w:rtl/>
        </w:rPr>
        <w:t xml:space="preserve"> ذكر هذا الخبر البيضاويّ</w:t>
      </w:r>
      <w:r w:rsidR="00F40741">
        <w:rPr>
          <w:rtl/>
        </w:rPr>
        <w:t xml:space="preserve">، </w:t>
      </w:r>
      <w:r w:rsidRPr="00422399">
        <w:rPr>
          <w:rtl/>
        </w:rPr>
        <w:t xml:space="preserve">والفاضل الكاشي في تفسيره </w:t>
      </w:r>
      <w:r w:rsidRPr="00FB1C6E">
        <w:rPr>
          <w:rStyle w:val="libFootnotenumChar"/>
          <w:rtl/>
        </w:rPr>
        <w:t>(9)</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وَالصَّاحِبِ بِالْجَنْبِ</w:t>
      </w:r>
      <w:r w:rsidRPr="00BE28B6">
        <w:rPr>
          <w:rStyle w:val="libAlaemChar"/>
          <w:rtl/>
        </w:rPr>
        <w:t>)</w:t>
      </w:r>
      <w:r w:rsidR="00F40741">
        <w:rPr>
          <w:rtl/>
        </w:rPr>
        <w:t xml:space="preserve">: </w:t>
      </w:r>
      <w:r w:rsidRPr="00422399">
        <w:rPr>
          <w:rtl/>
        </w:rPr>
        <w:t>الرّفيق في أمر حسن</w:t>
      </w:r>
      <w:r w:rsidR="00F40741">
        <w:rPr>
          <w:rtl/>
        </w:rPr>
        <w:t xml:space="preserve">، </w:t>
      </w:r>
      <w:r w:rsidRPr="00422399">
        <w:rPr>
          <w:rtl/>
        </w:rPr>
        <w:t>كتعلّم وتصرّف وصناعة وسفر وتزوّج</w:t>
      </w:r>
      <w:r w:rsidR="00F40741">
        <w:rPr>
          <w:rtl/>
        </w:rPr>
        <w:t xml:space="preserve">، </w:t>
      </w:r>
      <w:r w:rsidRPr="00422399">
        <w:rPr>
          <w:rtl/>
        </w:rPr>
        <w:t>فإنّه صحبك وحصل بجنبك</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(10)</w:t>
      </w:r>
      <w:r w:rsidR="00F40741">
        <w:rPr>
          <w:rtl/>
        </w:rPr>
        <w:t xml:space="preserve">: </w:t>
      </w:r>
      <w:r w:rsidRPr="00422399">
        <w:rPr>
          <w:rtl/>
        </w:rPr>
        <w:t>المرأة</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(11)</w:t>
      </w:r>
      <w:r w:rsidR="00F40741">
        <w:rPr>
          <w:rtl/>
        </w:rPr>
        <w:t xml:space="preserve">: </w:t>
      </w:r>
      <w:r w:rsidRPr="00422399">
        <w:rPr>
          <w:rtl/>
        </w:rPr>
        <w:t>عليّ بن إبراهيم</w:t>
      </w:r>
      <w:r w:rsidR="00F40741">
        <w:rPr>
          <w:rtl/>
        </w:rPr>
        <w:t xml:space="preserve">، </w:t>
      </w:r>
      <w:r w:rsidRPr="00422399">
        <w:rPr>
          <w:rtl/>
        </w:rPr>
        <w:t>عن هارون بن مسلم</w:t>
      </w:r>
      <w:r w:rsidR="00F40741">
        <w:rPr>
          <w:rtl/>
        </w:rPr>
        <w:t xml:space="preserve">، </w:t>
      </w:r>
      <w:r w:rsidRPr="00422399">
        <w:rPr>
          <w:rtl/>
        </w:rPr>
        <w:t>عن مسعدة بن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لا يحضره الفقيه 2 / 379</w:t>
      </w:r>
      <w:r w:rsidR="00F40741">
        <w:rPr>
          <w:rtl/>
        </w:rPr>
        <w:t xml:space="preserve">، </w:t>
      </w:r>
      <w:r w:rsidRPr="00422399">
        <w:rPr>
          <w:rtl/>
        </w:rPr>
        <w:t>ضمن حديث 1626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لا تلمه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شدائده</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عثراته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ذنبه</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بل في الكافي 2 / 666</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بل في نفس المصدر 2 / 667</w:t>
      </w:r>
      <w:r w:rsidR="00F40741">
        <w:rPr>
          <w:rtl/>
        </w:rPr>
        <w:t xml:space="preserve">، </w:t>
      </w:r>
      <w:r w:rsidRPr="00422399">
        <w:rPr>
          <w:rtl/>
        </w:rPr>
        <w:t>ح 8</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أيضا في نفس المصدر والموضع</w:t>
      </w:r>
      <w:r w:rsidR="00F40741">
        <w:rPr>
          <w:rtl/>
        </w:rPr>
        <w:t xml:space="preserve">، </w:t>
      </w:r>
      <w:r w:rsidRPr="00422399">
        <w:rPr>
          <w:rtl/>
        </w:rPr>
        <w:t>ح 9</w:t>
      </w:r>
      <w:r>
        <w:rPr>
          <w:rtl/>
        </w:rPr>
        <w:t>.</w:t>
      </w:r>
      <w:r w:rsidRPr="00422399">
        <w:rPr>
          <w:rtl/>
        </w:rPr>
        <w:t xml:space="preserve"> وفيه</w:t>
      </w:r>
      <w:r w:rsidR="00F40741">
        <w:rPr>
          <w:rtl/>
        </w:rPr>
        <w:t xml:space="preserve">: </w:t>
      </w:r>
      <w:r w:rsidRPr="00422399">
        <w:rPr>
          <w:rtl/>
        </w:rPr>
        <w:t>عن عبد صالح</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أنوار التنزيل 1 / 219</w:t>
      </w:r>
      <w:r w:rsidR="00F40741">
        <w:rPr>
          <w:rtl/>
        </w:rPr>
        <w:t xml:space="preserve">، </w:t>
      </w:r>
      <w:r w:rsidRPr="00422399">
        <w:rPr>
          <w:rtl/>
        </w:rPr>
        <w:t>تفسير الصافي 1 / 416</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أنوار التنزيل 1 / 219</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الكافي 2 / 670</w:t>
      </w:r>
      <w:r w:rsidR="00F40741">
        <w:rPr>
          <w:rtl/>
        </w:rPr>
        <w:t xml:space="preserve">، </w:t>
      </w:r>
      <w:r w:rsidRPr="00422399">
        <w:rPr>
          <w:rtl/>
        </w:rPr>
        <w:t>ح 5</w:t>
      </w:r>
      <w:r>
        <w:rPr>
          <w:rtl/>
        </w:rPr>
        <w:t>.</w:t>
      </w:r>
    </w:p>
    <w:p w:rsidR="00B0692B" w:rsidRPr="00422399" w:rsidRDefault="00B0692B" w:rsidP="00DF0D96">
      <w:pPr>
        <w:pStyle w:val="libNormal0"/>
        <w:rPr>
          <w:rtl/>
        </w:rPr>
      </w:pPr>
      <w:r>
        <w:rPr>
          <w:rtl/>
        </w:rPr>
        <w:br w:type="page"/>
      </w:r>
      <w:r w:rsidRPr="00422399">
        <w:rPr>
          <w:rtl/>
        </w:rPr>
        <w:t>صدقة</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آبائه</w:t>
      </w:r>
      <w:r w:rsidR="00CF6582">
        <w:rPr>
          <w:rtl/>
        </w:rPr>
        <w:t xml:space="preserve"> - </w:t>
      </w:r>
      <w:r w:rsidRPr="00422399">
        <w:rPr>
          <w:rtl/>
        </w:rPr>
        <w:t>عليهم السّلام</w:t>
      </w:r>
      <w:r w:rsidR="00F9249B">
        <w:rPr>
          <w:rtl/>
        </w:rPr>
        <w:t xml:space="preserve"> - </w:t>
      </w:r>
      <w:r w:rsidR="00F40741">
        <w:rPr>
          <w:rtl/>
        </w:rPr>
        <w:t xml:space="preserve">: </w:t>
      </w:r>
      <w:r w:rsidRPr="00422399">
        <w:rPr>
          <w:rtl/>
        </w:rPr>
        <w:t>أنّ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صاحب رجلا ذمّيّا</w:t>
      </w:r>
      <w:r w:rsidR="00F40741">
        <w:rPr>
          <w:rtl/>
        </w:rPr>
        <w:t xml:space="preserve">، </w:t>
      </w:r>
      <w:r w:rsidRPr="00422399">
        <w:rPr>
          <w:rtl/>
        </w:rPr>
        <w:t>فقال له الذّمّي</w:t>
      </w:r>
      <w:r w:rsidR="00F40741">
        <w:rPr>
          <w:rtl/>
        </w:rPr>
        <w:t xml:space="preserve">: </w:t>
      </w:r>
      <w:r w:rsidRPr="00422399">
        <w:rPr>
          <w:rtl/>
        </w:rPr>
        <w:t>أين تريد يا عبد الله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أريد الكوفة</w:t>
      </w:r>
      <w:r>
        <w:rPr>
          <w:rtl/>
        </w:rPr>
        <w:t>.</w:t>
      </w:r>
      <w:r w:rsidRPr="00422399">
        <w:rPr>
          <w:rtl/>
        </w:rPr>
        <w:t xml:space="preserve"> فلمّا عدل الطّريق بالذمّيّ عدل معه أمير المؤمنين</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422399">
        <w:rPr>
          <w:rtl/>
        </w:rPr>
        <w:t>فقال له الذّمّي</w:t>
      </w:r>
      <w:r w:rsidR="00F40741">
        <w:rPr>
          <w:rtl/>
        </w:rPr>
        <w:t xml:space="preserve">: </w:t>
      </w:r>
      <w:r>
        <w:rPr>
          <w:rtl/>
        </w:rPr>
        <w:t>أ</w:t>
      </w:r>
      <w:r w:rsidRPr="00422399">
        <w:rPr>
          <w:rtl/>
        </w:rPr>
        <w:t>لست زعمت أنّك تريد الكوفة</w:t>
      </w:r>
      <w:r>
        <w:rPr>
          <w:rtl/>
        </w:rPr>
        <w:t>؟</w:t>
      </w:r>
    </w:p>
    <w:p w:rsidR="00B0692B" w:rsidRPr="00422399" w:rsidRDefault="00B0692B" w:rsidP="00B24893">
      <w:pPr>
        <w:pStyle w:val="libNormal"/>
        <w:rPr>
          <w:rtl/>
        </w:rPr>
      </w:pPr>
      <w:r w:rsidRPr="00422399">
        <w:rPr>
          <w:rtl/>
        </w:rPr>
        <w:t>قال له</w:t>
      </w:r>
      <w:r w:rsidR="00F40741">
        <w:rPr>
          <w:rtl/>
        </w:rPr>
        <w:t xml:space="preserve">: </w:t>
      </w:r>
      <w:r w:rsidRPr="00422399">
        <w:rPr>
          <w:rtl/>
        </w:rPr>
        <w:t>بلى</w:t>
      </w:r>
      <w:r>
        <w:rPr>
          <w:rtl/>
        </w:rPr>
        <w:t>.</w:t>
      </w:r>
    </w:p>
    <w:p w:rsidR="00B0692B" w:rsidRPr="00422399" w:rsidRDefault="00B0692B" w:rsidP="00B24893">
      <w:pPr>
        <w:pStyle w:val="libNormal"/>
        <w:rPr>
          <w:rtl/>
        </w:rPr>
      </w:pPr>
      <w:r w:rsidRPr="00422399">
        <w:rPr>
          <w:rtl/>
        </w:rPr>
        <w:t>فقال له الذّمّيّ</w:t>
      </w:r>
      <w:r w:rsidR="00F40741">
        <w:rPr>
          <w:rtl/>
        </w:rPr>
        <w:t xml:space="preserve">: </w:t>
      </w:r>
      <w:r w:rsidRPr="00422399">
        <w:rPr>
          <w:rtl/>
        </w:rPr>
        <w:t>فقد تركت الطّريق</w:t>
      </w:r>
      <w:r>
        <w:rPr>
          <w:rtl/>
        </w:rPr>
        <w:t>.</w:t>
      </w:r>
    </w:p>
    <w:p w:rsidR="00B0692B" w:rsidRPr="00422399" w:rsidRDefault="00B0692B" w:rsidP="00B24893">
      <w:pPr>
        <w:pStyle w:val="libNormal"/>
        <w:rPr>
          <w:rtl/>
        </w:rPr>
      </w:pPr>
      <w:r w:rsidRPr="00422399">
        <w:rPr>
          <w:rtl/>
        </w:rPr>
        <w:t>فقال له</w:t>
      </w:r>
      <w:r w:rsidR="00F40741">
        <w:rPr>
          <w:rtl/>
        </w:rPr>
        <w:t xml:space="preserve">: </w:t>
      </w:r>
      <w:r w:rsidRPr="00422399">
        <w:rPr>
          <w:rtl/>
        </w:rPr>
        <w:t>قد علمت</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فلم عدلت معي وقد علمت ذلك</w:t>
      </w:r>
      <w:r>
        <w:rPr>
          <w:rtl/>
        </w:rPr>
        <w:t>؟</w:t>
      </w:r>
    </w:p>
    <w:p w:rsidR="00B0692B" w:rsidRPr="00422399" w:rsidRDefault="00B0692B" w:rsidP="00B24893">
      <w:pPr>
        <w:pStyle w:val="libNormal"/>
        <w:rPr>
          <w:rtl/>
        </w:rPr>
      </w:pPr>
      <w:r w:rsidRPr="00422399">
        <w:rPr>
          <w:rtl/>
        </w:rPr>
        <w:t>فقال له أمير المؤمنين</w:t>
      </w:r>
      <w:r w:rsidR="00F40741">
        <w:rPr>
          <w:rtl/>
        </w:rPr>
        <w:t xml:space="preserve">: </w:t>
      </w:r>
      <w:r w:rsidRPr="00422399">
        <w:rPr>
          <w:rtl/>
        </w:rPr>
        <w:t>هذا من تمام حسن الصّحبة أن يشيّع الرّجل صاحبه هنيئة إذا فارقه</w:t>
      </w:r>
      <w:r w:rsidR="00F40741">
        <w:rPr>
          <w:rtl/>
        </w:rPr>
        <w:t xml:space="preserve">، </w:t>
      </w:r>
      <w:r w:rsidRPr="00422399">
        <w:rPr>
          <w:rtl/>
        </w:rPr>
        <w:t>وكذلك أمرنا نبيّنا</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فقال له الذّمّي</w:t>
      </w:r>
      <w:r w:rsidR="00F40741">
        <w:rPr>
          <w:rtl/>
        </w:rPr>
        <w:t xml:space="preserve">: </w:t>
      </w:r>
      <w:r w:rsidRPr="00422399">
        <w:rPr>
          <w:rtl/>
        </w:rPr>
        <w:t>هكذا</w:t>
      </w:r>
      <w:r>
        <w:rPr>
          <w:rtl/>
        </w:rPr>
        <w:t>؟</w:t>
      </w:r>
    </w:p>
    <w:p w:rsidR="00B0692B" w:rsidRPr="00422399" w:rsidRDefault="00B0692B" w:rsidP="00B24893">
      <w:pPr>
        <w:pStyle w:val="libNormal"/>
        <w:rPr>
          <w:rtl/>
        </w:rPr>
      </w:pPr>
      <w:r>
        <w:rPr>
          <w:rtl/>
        </w:rPr>
        <w:t>[</w:t>
      </w:r>
      <w:r w:rsidRPr="00422399">
        <w:rPr>
          <w:rtl/>
        </w:rPr>
        <w:t>قال :</w:t>
      </w:r>
      <w:r>
        <w:rPr>
          <w:rtl/>
        </w:rPr>
        <w:t>]</w:t>
      </w:r>
      <w:r w:rsidRPr="00422399">
        <w:rPr>
          <w:rtl/>
        </w:rPr>
        <w:t xml:space="preserve"> </w:t>
      </w:r>
      <w:r w:rsidRPr="00FB1C6E">
        <w:rPr>
          <w:rStyle w:val="libFootnotenumChar"/>
          <w:rtl/>
        </w:rPr>
        <w:t>(1)</w:t>
      </w:r>
      <w:r w:rsidRPr="00EF0BC6">
        <w:rPr>
          <w:rtl/>
        </w:rPr>
        <w:t xml:space="preserve"> </w:t>
      </w:r>
      <w:r w:rsidRPr="00422399">
        <w:rPr>
          <w:rtl/>
        </w:rPr>
        <w:t>قال</w:t>
      </w:r>
      <w:r w:rsidR="00F40741">
        <w:rPr>
          <w:rtl/>
        </w:rPr>
        <w:t xml:space="preserve">: </w:t>
      </w:r>
      <w:r w:rsidRPr="00422399">
        <w:rPr>
          <w:rtl/>
        </w:rPr>
        <w:t>نعم</w:t>
      </w:r>
      <w:r>
        <w:rPr>
          <w:rtl/>
        </w:rPr>
        <w:t>.</w:t>
      </w:r>
    </w:p>
    <w:p w:rsidR="00B0692B" w:rsidRPr="00422399" w:rsidRDefault="00C42C38" w:rsidP="00B24893">
      <w:pPr>
        <w:pStyle w:val="libNormal"/>
        <w:rPr>
          <w:rtl/>
        </w:rPr>
      </w:pPr>
      <w:r>
        <w:rPr>
          <w:rtl/>
        </w:rPr>
        <w:t>قال ال</w:t>
      </w:r>
      <w:r w:rsidR="00B0692B" w:rsidRPr="00422399">
        <w:rPr>
          <w:rtl/>
        </w:rPr>
        <w:t>ذّمّي</w:t>
      </w:r>
      <w:r w:rsidR="00F40741">
        <w:rPr>
          <w:rtl/>
        </w:rPr>
        <w:t xml:space="preserve">: </w:t>
      </w:r>
      <w:r w:rsidR="00B0692B" w:rsidRPr="00422399">
        <w:rPr>
          <w:rtl/>
        </w:rPr>
        <w:t>لا جرم إنّما تبعه من تبعه لأفعاله الكريمة</w:t>
      </w:r>
      <w:r w:rsidR="00F40741">
        <w:rPr>
          <w:rtl/>
        </w:rPr>
        <w:t xml:space="preserve">، </w:t>
      </w:r>
      <w:r w:rsidR="00B0692B" w:rsidRPr="00422399">
        <w:rPr>
          <w:rtl/>
        </w:rPr>
        <w:t xml:space="preserve">فأنا أشهدك </w:t>
      </w:r>
      <w:r w:rsidR="00B0692B" w:rsidRPr="00FB1C6E">
        <w:rPr>
          <w:rStyle w:val="libFootnotenumChar"/>
          <w:rtl/>
        </w:rPr>
        <w:t>(2)</w:t>
      </w:r>
      <w:r w:rsidR="00B0692B" w:rsidRPr="00EF0BC6">
        <w:rPr>
          <w:rtl/>
        </w:rPr>
        <w:t xml:space="preserve"> </w:t>
      </w:r>
      <w:r w:rsidR="00B0692B" w:rsidRPr="00422399">
        <w:rPr>
          <w:rtl/>
        </w:rPr>
        <w:t>أنّي على دينك</w:t>
      </w:r>
      <w:r w:rsidR="00B0692B">
        <w:rPr>
          <w:rtl/>
        </w:rPr>
        <w:t>.</w:t>
      </w:r>
    </w:p>
    <w:p w:rsidR="00B0692B" w:rsidRPr="00422399" w:rsidRDefault="00B0692B" w:rsidP="00B24893">
      <w:pPr>
        <w:pStyle w:val="libNormal"/>
        <w:rPr>
          <w:rtl/>
        </w:rPr>
      </w:pPr>
      <w:r>
        <w:rPr>
          <w:rtl/>
        </w:rPr>
        <w:t>و</w:t>
      </w:r>
      <w:r w:rsidRPr="00422399">
        <w:rPr>
          <w:rtl/>
        </w:rPr>
        <w:t>رجع الذّمّيّ مع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فلمّا عرفه أسلم</w:t>
      </w:r>
      <w:r>
        <w:rPr>
          <w:rtl/>
        </w:rPr>
        <w:t>.</w:t>
      </w:r>
    </w:p>
    <w:p w:rsidR="00B0692B" w:rsidRPr="00422399" w:rsidRDefault="00B0692B" w:rsidP="00B24893">
      <w:pPr>
        <w:pStyle w:val="libNormal"/>
        <w:rPr>
          <w:rtl/>
        </w:rPr>
      </w:pPr>
      <w:r>
        <w:rPr>
          <w:rtl/>
        </w:rPr>
        <w:t>[</w:t>
      </w:r>
      <w:r w:rsidRPr="00422399">
        <w:rPr>
          <w:rtl/>
        </w:rPr>
        <w:t xml:space="preserve">وفي من لا يحضره الفقيه </w:t>
      </w:r>
      <w:r w:rsidRPr="00FB1C6E">
        <w:rPr>
          <w:rStyle w:val="libFootnotenumChar"/>
          <w:rtl/>
        </w:rPr>
        <w:t>(3)</w:t>
      </w:r>
      <w:r w:rsidR="00F40741">
        <w:rPr>
          <w:rtl/>
        </w:rPr>
        <w:t xml:space="preserve">: </w:t>
      </w:r>
      <w:r w:rsidRPr="00422399">
        <w:rPr>
          <w:rtl/>
        </w:rPr>
        <w:t>فأمّا حقّ الصّاحب</w:t>
      </w:r>
      <w:r w:rsidR="00F40741">
        <w:rPr>
          <w:rtl/>
        </w:rPr>
        <w:t xml:space="preserve">، </w:t>
      </w:r>
      <w:r w:rsidRPr="00422399">
        <w:rPr>
          <w:rtl/>
        </w:rPr>
        <w:t xml:space="preserve">فأن تصحبه بالمودّة </w:t>
      </w:r>
      <w:r w:rsidRPr="00FB1C6E">
        <w:rPr>
          <w:rStyle w:val="libFootnotenumChar"/>
          <w:rtl/>
        </w:rPr>
        <w:t>(4)</w:t>
      </w:r>
      <w:r w:rsidRPr="00EF0BC6">
        <w:rPr>
          <w:rtl/>
        </w:rPr>
        <w:t xml:space="preserve"> </w:t>
      </w:r>
      <w:r w:rsidRPr="00422399">
        <w:rPr>
          <w:rtl/>
        </w:rPr>
        <w:t>والانصاف وتكرمه كما يكرمك ولا تدعه يسبقك</w:t>
      </w:r>
      <w:r w:rsidR="0052202B">
        <w:rPr>
          <w:rtl/>
        </w:rPr>
        <w:t xml:space="preserve"> إلى </w:t>
      </w:r>
      <w:r w:rsidRPr="00422399">
        <w:rPr>
          <w:rtl/>
        </w:rPr>
        <w:t>مكرمة</w:t>
      </w:r>
      <w:r w:rsidR="00F40741">
        <w:rPr>
          <w:rtl/>
        </w:rPr>
        <w:t xml:space="preserve">، </w:t>
      </w:r>
      <w:r w:rsidRPr="00422399">
        <w:rPr>
          <w:rtl/>
        </w:rPr>
        <w:t>فإن سبق كافأته</w:t>
      </w:r>
      <w:r w:rsidR="00F40741">
        <w:rPr>
          <w:rtl/>
        </w:rPr>
        <w:t xml:space="preserve">، </w:t>
      </w:r>
      <w:r w:rsidRPr="00422399">
        <w:rPr>
          <w:rtl/>
        </w:rPr>
        <w:t>وتودّه كما يودّك</w:t>
      </w:r>
      <w:r w:rsidR="00F40741">
        <w:rPr>
          <w:rtl/>
        </w:rPr>
        <w:t xml:space="preserve">، </w:t>
      </w:r>
      <w:r w:rsidRPr="00422399">
        <w:rPr>
          <w:rtl/>
        </w:rPr>
        <w:t>وتزجره عمّا يهمّ به من معصية</w:t>
      </w:r>
      <w:r w:rsidR="00F40741">
        <w:rPr>
          <w:rtl/>
        </w:rPr>
        <w:t xml:space="preserve">، </w:t>
      </w:r>
      <w:r w:rsidRPr="00422399">
        <w:rPr>
          <w:rtl/>
        </w:rPr>
        <w:t>وكن عليه رحمة ولا تكن عليه عذابا</w:t>
      </w:r>
      <w:r w:rsidR="00F40741">
        <w:rPr>
          <w:rtl/>
        </w:rPr>
        <w:t xml:space="preserve">، </w:t>
      </w:r>
      <w:r w:rsidRPr="00422399">
        <w:rPr>
          <w:rtl/>
        </w:rPr>
        <w:t>ولا قوّة إلّا بالله</w:t>
      </w:r>
      <w:r>
        <w:rPr>
          <w:rtl/>
        </w:rPr>
        <w:t>.</w:t>
      </w:r>
    </w:p>
    <w:p w:rsidR="00B0692B" w:rsidRPr="00422399" w:rsidRDefault="00B0692B" w:rsidP="00B24893">
      <w:pPr>
        <w:pStyle w:val="libNormal"/>
        <w:rPr>
          <w:rtl/>
        </w:rPr>
      </w:pPr>
      <w:r w:rsidRPr="00422399">
        <w:rPr>
          <w:rtl/>
        </w:rPr>
        <w:t xml:space="preserve">] </w:t>
      </w:r>
      <w:r w:rsidRPr="00FB1C6E">
        <w:rPr>
          <w:rStyle w:val="libFootnotenumChar"/>
          <w:rtl/>
        </w:rPr>
        <w:t>(5)</w:t>
      </w:r>
      <w:r w:rsidRPr="00EF0BC6">
        <w:rPr>
          <w:rtl/>
        </w:rPr>
        <w:t xml:space="preserve"> </w:t>
      </w:r>
      <w:r w:rsidRPr="00BE28B6">
        <w:rPr>
          <w:rStyle w:val="libAlaemChar"/>
          <w:rtl/>
        </w:rPr>
        <w:t>(</w:t>
      </w:r>
      <w:r w:rsidRPr="00BE28B6">
        <w:rPr>
          <w:rStyle w:val="libAieChar"/>
          <w:rtl/>
        </w:rPr>
        <w:t>وَابْنِ السَّبِيلِ</w:t>
      </w:r>
      <w:r w:rsidRPr="00BE28B6">
        <w:rPr>
          <w:rStyle w:val="libAlaemChar"/>
          <w:rtl/>
        </w:rPr>
        <w:t>)</w:t>
      </w:r>
      <w:r w:rsidR="00F40741">
        <w:rPr>
          <w:rtl/>
        </w:rPr>
        <w:t xml:space="preserve">: </w:t>
      </w:r>
      <w:r w:rsidRPr="00422399">
        <w:rPr>
          <w:rtl/>
        </w:rPr>
        <w:t>المسافر</w:t>
      </w:r>
      <w:r w:rsidR="00F40741">
        <w:rPr>
          <w:rtl/>
        </w:rPr>
        <w:t xml:space="preserve">، </w:t>
      </w:r>
      <w:r w:rsidRPr="00422399">
        <w:rPr>
          <w:rtl/>
        </w:rPr>
        <w:t>أو الضّيف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مَلَكَتْ أَيْمانُكُمْ</w:t>
      </w:r>
      <w:r w:rsidRPr="00BE28B6">
        <w:rPr>
          <w:rStyle w:val="libAlaemChar"/>
          <w:rtl/>
        </w:rPr>
        <w:t>)</w:t>
      </w:r>
      <w:r w:rsidR="00F40741">
        <w:rPr>
          <w:rtl/>
        </w:rPr>
        <w:t xml:space="preserve">: </w:t>
      </w:r>
      <w:r w:rsidRPr="00422399">
        <w:rPr>
          <w:rtl/>
        </w:rPr>
        <w:t>العبيد والإماء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لا يُحِبُّ مَنْ كانَ مُخْتالاً</w:t>
      </w:r>
      <w:r w:rsidRPr="00BE28B6">
        <w:rPr>
          <w:rStyle w:val="libAlaemChar"/>
          <w:rtl/>
        </w:rPr>
        <w:t>)</w:t>
      </w:r>
      <w:r w:rsidR="00F40741">
        <w:rPr>
          <w:rtl/>
        </w:rPr>
        <w:t xml:space="preserve">: </w:t>
      </w:r>
      <w:r w:rsidRPr="00422399">
        <w:rPr>
          <w:rtl/>
        </w:rPr>
        <w:t>متكبّرا</w:t>
      </w:r>
      <w:r w:rsidR="00F40741">
        <w:rPr>
          <w:rtl/>
        </w:rPr>
        <w:t xml:space="preserve">، </w:t>
      </w:r>
      <w:r w:rsidRPr="00422399">
        <w:rPr>
          <w:rtl/>
        </w:rPr>
        <w:t>يأنف عن أقاربه وجيرانه وأصحابه</w:t>
      </w:r>
      <w:r w:rsidR="00F40741">
        <w:rPr>
          <w:rtl/>
        </w:rPr>
        <w:t xml:space="preserve">، </w:t>
      </w:r>
      <w:r w:rsidRPr="00422399">
        <w:rPr>
          <w:rtl/>
        </w:rPr>
        <w:t>ولا يلتفت إليهم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أشهد</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لا يحضره الفقيه 2 / 379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بالتفضّل</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فَخُوراً</w:t>
      </w:r>
      <w:r w:rsidRPr="00BE28B6">
        <w:rPr>
          <w:rStyle w:val="libAlaemChar"/>
          <w:rtl/>
        </w:rPr>
        <w:t>)</w:t>
      </w:r>
      <w:r w:rsidRPr="00422399">
        <w:rPr>
          <w:rtl/>
        </w:rPr>
        <w:t xml:space="preserve"> </w:t>
      </w:r>
      <w:r>
        <w:rPr>
          <w:rtl/>
        </w:rPr>
        <w:t>(</w:t>
      </w:r>
      <w:r w:rsidRPr="00422399">
        <w:rPr>
          <w:rtl/>
        </w:rPr>
        <w:t>36</w:t>
      </w:r>
      <w:r>
        <w:rPr>
          <w:rtl/>
        </w:rPr>
        <w:t>)</w:t>
      </w:r>
      <w:r w:rsidR="00F40741">
        <w:rPr>
          <w:rtl/>
        </w:rPr>
        <w:t xml:space="preserve">: </w:t>
      </w:r>
      <w:r w:rsidRPr="00422399">
        <w:rPr>
          <w:rtl/>
        </w:rPr>
        <w:t>يتفاخر عليهم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الَّذِينَ يَبْخَلُونَ وَيَأْمُرُونَ النَّاسَ بِالْبُخْلِ</w:t>
      </w:r>
      <w:r w:rsidRPr="00BE28B6">
        <w:rPr>
          <w:rStyle w:val="libAlaemChar"/>
          <w:rtl/>
        </w:rPr>
        <w:t>)</w:t>
      </w:r>
      <w:r w:rsidR="00F40741">
        <w:rPr>
          <w:rtl/>
        </w:rPr>
        <w:t xml:space="preserve">: </w:t>
      </w:r>
      <w:r w:rsidRPr="00422399">
        <w:rPr>
          <w:rtl/>
        </w:rPr>
        <w:t>بدل من قوله</w:t>
      </w:r>
      <w:r w:rsidR="00F40741">
        <w:rPr>
          <w:rtl/>
        </w:rPr>
        <w:t xml:space="preserve">: </w:t>
      </w:r>
      <w:r w:rsidRPr="00422399">
        <w:rPr>
          <w:rtl/>
        </w:rPr>
        <w:t>«من كان»</w:t>
      </w:r>
      <w:r>
        <w:rPr>
          <w:rtl/>
        </w:rPr>
        <w:t>.</w:t>
      </w:r>
      <w:r w:rsidRPr="00422399">
        <w:rPr>
          <w:rtl/>
        </w:rPr>
        <w:t xml:space="preserve"> أو نصب على الذّمّ</w:t>
      </w:r>
      <w:r>
        <w:rPr>
          <w:rtl/>
        </w:rPr>
        <w:t>.</w:t>
      </w:r>
      <w:r w:rsidRPr="00422399">
        <w:rPr>
          <w:rtl/>
        </w:rPr>
        <w:t xml:space="preserve"> أو رفع عليه</w:t>
      </w:r>
      <w:r w:rsidR="00F40741">
        <w:rPr>
          <w:rtl/>
        </w:rPr>
        <w:t xml:space="preserve">، </w:t>
      </w:r>
      <w:r w:rsidRPr="00422399">
        <w:rPr>
          <w:rtl/>
        </w:rPr>
        <w:t>أي</w:t>
      </w:r>
      <w:r w:rsidR="00F40741">
        <w:rPr>
          <w:rtl/>
        </w:rPr>
        <w:t xml:space="preserve">: </w:t>
      </w:r>
      <w:r w:rsidRPr="00422399">
        <w:rPr>
          <w:rtl/>
        </w:rPr>
        <w:t>هم الّذين</w:t>
      </w:r>
      <w:r>
        <w:rPr>
          <w:rtl/>
        </w:rPr>
        <w:t>.</w:t>
      </w:r>
      <w:r w:rsidRPr="00422399">
        <w:rPr>
          <w:rtl/>
        </w:rPr>
        <w:t xml:space="preserve"> أو مبتدأ خبره محذوف</w:t>
      </w:r>
      <w:r w:rsidR="00F40741">
        <w:rPr>
          <w:rtl/>
        </w:rPr>
        <w:t xml:space="preserve">، </w:t>
      </w:r>
      <w:r w:rsidRPr="00422399">
        <w:rPr>
          <w:rtl/>
        </w:rPr>
        <w:t>أي</w:t>
      </w:r>
      <w:r w:rsidR="00F40741">
        <w:rPr>
          <w:rtl/>
        </w:rPr>
        <w:t xml:space="preserve">: </w:t>
      </w:r>
      <w:r w:rsidRPr="00422399">
        <w:rPr>
          <w:rtl/>
        </w:rPr>
        <w:t>الّذين يبخلون بما منحوا به ويأمرون النّاس بالبخل به أحقّاء بكلّ ملامة</w:t>
      </w:r>
      <w:r>
        <w:rPr>
          <w:rtl/>
        </w:rPr>
        <w:t>.</w:t>
      </w:r>
    </w:p>
    <w:p w:rsidR="00B0692B" w:rsidRPr="00422399" w:rsidRDefault="00B0692B" w:rsidP="00B24893">
      <w:pPr>
        <w:pStyle w:val="libNormal"/>
        <w:rPr>
          <w:rtl/>
        </w:rPr>
      </w:pPr>
      <w:r w:rsidRPr="00422399">
        <w:rPr>
          <w:rtl/>
        </w:rPr>
        <w:t xml:space="preserve">في كتاب الخصال </w:t>
      </w:r>
      <w:r w:rsidRPr="00FB1C6E">
        <w:rPr>
          <w:rStyle w:val="libFootnotenumChar"/>
          <w:rtl/>
        </w:rPr>
        <w:t>(1)</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ما كان من شيعتنا فلا يكون فيهم ثلاثة أشياء</w:t>
      </w:r>
      <w:r w:rsidR="00F40741">
        <w:rPr>
          <w:rtl/>
        </w:rPr>
        <w:t xml:space="preserve">: </w:t>
      </w:r>
      <w:r w:rsidRPr="00422399">
        <w:rPr>
          <w:rtl/>
        </w:rPr>
        <w:t>لا يكون فيهم من يسأل بكفّه</w:t>
      </w:r>
      <w:r w:rsidR="00F40741">
        <w:rPr>
          <w:rtl/>
        </w:rPr>
        <w:t xml:space="preserve">، </w:t>
      </w:r>
      <w:r w:rsidRPr="00422399">
        <w:rPr>
          <w:rtl/>
        </w:rPr>
        <w:t>ولا يكون فيهم بخيل</w:t>
      </w:r>
      <w:r>
        <w:rPr>
          <w:rFonts w:hint="cs"/>
          <w:rtl/>
        </w:rPr>
        <w:t xml:space="preserve"> </w:t>
      </w:r>
      <w:r>
        <w:rPr>
          <w:rtl/>
        </w:rPr>
        <w:t>(</w:t>
      </w:r>
      <w:r w:rsidRPr="00422399">
        <w:rPr>
          <w:rtl/>
        </w:rPr>
        <w:t>الحديث</w:t>
      </w:r>
      <w:r>
        <w:rPr>
          <w:rtl/>
        </w:rPr>
        <w:t>).</w:t>
      </w:r>
    </w:p>
    <w:p w:rsidR="00B0692B" w:rsidRPr="00422399" w:rsidRDefault="00B0692B" w:rsidP="00B24893">
      <w:pPr>
        <w:pStyle w:val="libNormal"/>
        <w:rPr>
          <w:rtl/>
        </w:rPr>
      </w:pPr>
      <w:r w:rsidRPr="00422399">
        <w:rPr>
          <w:rtl/>
        </w:rPr>
        <w:t xml:space="preserve">عن عبد الله بن غالب </w:t>
      </w:r>
      <w:r w:rsidRPr="00FB1C6E">
        <w:rPr>
          <w:rStyle w:val="libFootnotenumChar"/>
          <w:rtl/>
        </w:rPr>
        <w:t>(2)</w:t>
      </w:r>
      <w:r w:rsidR="00F40741">
        <w:rPr>
          <w:rtl/>
        </w:rPr>
        <w:t xml:space="preserve">، </w:t>
      </w:r>
      <w:r w:rsidRPr="00422399">
        <w:rPr>
          <w:rtl/>
        </w:rPr>
        <w:t>عن أبي سعيد الخدريّ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 xml:space="preserve">خصلتان لا تجتمعان </w:t>
      </w:r>
      <w:r w:rsidRPr="00FB1C6E">
        <w:rPr>
          <w:rStyle w:val="libFootnotenumChar"/>
          <w:rtl/>
        </w:rPr>
        <w:t>(3)</w:t>
      </w:r>
      <w:r w:rsidRPr="00EF0BC6">
        <w:rPr>
          <w:rtl/>
        </w:rPr>
        <w:t xml:space="preserve"> </w:t>
      </w:r>
      <w:r w:rsidRPr="00422399">
        <w:rPr>
          <w:rtl/>
        </w:rPr>
        <w:t>في مسلم</w:t>
      </w:r>
      <w:r w:rsidR="00F40741">
        <w:rPr>
          <w:rtl/>
        </w:rPr>
        <w:t xml:space="preserve">: </w:t>
      </w:r>
      <w:r w:rsidRPr="00422399">
        <w:rPr>
          <w:rtl/>
        </w:rPr>
        <w:t>البخل وسوء الخلق</w:t>
      </w:r>
      <w:r>
        <w:rPr>
          <w:rtl/>
        </w:rPr>
        <w:t>.</w:t>
      </w:r>
    </w:p>
    <w:p w:rsidR="00B0692B" w:rsidRPr="00422399" w:rsidRDefault="00B0692B" w:rsidP="00B24893">
      <w:pPr>
        <w:pStyle w:val="libNormal"/>
        <w:rPr>
          <w:rtl/>
        </w:rPr>
      </w:pPr>
      <w:r w:rsidRPr="00422399">
        <w:rPr>
          <w:rtl/>
        </w:rPr>
        <w:t xml:space="preserve">عن أحمد بن سليمان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سأل رجل أبا الحسن</w:t>
      </w:r>
      <w:r w:rsidR="00CF6582">
        <w:rPr>
          <w:rtl/>
        </w:rPr>
        <w:t xml:space="preserve"> </w:t>
      </w:r>
      <w:r w:rsidR="00A76F10" w:rsidRPr="00A76F10">
        <w:rPr>
          <w:rStyle w:val="libAlaemChar"/>
          <w:rtl/>
        </w:rPr>
        <w:t>عليه‌السلام</w:t>
      </w:r>
      <w:r w:rsidR="00F9249B">
        <w:rPr>
          <w:rtl/>
        </w:rPr>
        <w:t xml:space="preserve"> - </w:t>
      </w:r>
      <w:r>
        <w:rPr>
          <w:rtl/>
        </w:rPr>
        <w:t xml:space="preserve"> </w:t>
      </w:r>
      <w:r w:rsidRPr="00422399">
        <w:rPr>
          <w:rtl/>
        </w:rPr>
        <w:t>وهو في الطّواف</w:t>
      </w:r>
      <w:r w:rsidR="00CF6582">
        <w:rPr>
          <w:rtl/>
        </w:rPr>
        <w:t xml:space="preserve"> - </w:t>
      </w:r>
      <w:r w:rsidRPr="00422399">
        <w:rPr>
          <w:rtl/>
        </w:rPr>
        <w:t>فقال له</w:t>
      </w:r>
      <w:r w:rsidR="00F40741">
        <w:rPr>
          <w:rtl/>
        </w:rPr>
        <w:t xml:space="preserve">: </w:t>
      </w:r>
      <w:r w:rsidRPr="00422399">
        <w:rPr>
          <w:rtl/>
        </w:rPr>
        <w:t>أخبرني عن الجواد</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إنّ لكلامك وجهين</w:t>
      </w:r>
      <w:r w:rsidR="00F40741">
        <w:rPr>
          <w:rtl/>
        </w:rPr>
        <w:t xml:space="preserve">: </w:t>
      </w:r>
      <w:r w:rsidRPr="00422399">
        <w:rPr>
          <w:rtl/>
        </w:rPr>
        <w:t xml:space="preserve">فإن كنت تسأل عن المخلوق </w:t>
      </w:r>
      <w:r w:rsidRPr="00FB1C6E">
        <w:rPr>
          <w:rStyle w:val="libFootnotenumChar"/>
          <w:rtl/>
        </w:rPr>
        <w:t>(5)</w:t>
      </w:r>
      <w:r w:rsidR="00F40741">
        <w:rPr>
          <w:rtl/>
        </w:rPr>
        <w:t xml:space="preserve">، </w:t>
      </w:r>
      <w:r w:rsidRPr="00422399">
        <w:rPr>
          <w:rtl/>
        </w:rPr>
        <w:t>فإنّ الجواد الّذي يؤدّي ما افترض الله تعالى عليه</w:t>
      </w:r>
      <w:r w:rsidR="00F40741">
        <w:rPr>
          <w:rtl/>
        </w:rPr>
        <w:t xml:space="preserve">، </w:t>
      </w:r>
      <w:r w:rsidRPr="00422399">
        <w:rPr>
          <w:rtl/>
        </w:rPr>
        <w:t xml:space="preserve">والبخيل من بخل </w:t>
      </w:r>
      <w:r w:rsidRPr="00FB1C6E">
        <w:rPr>
          <w:rStyle w:val="libFootnotenumChar"/>
          <w:rtl/>
        </w:rPr>
        <w:t>(6)</w:t>
      </w:r>
      <w:r w:rsidRPr="00EF0BC6">
        <w:rPr>
          <w:rtl/>
        </w:rPr>
        <w:t xml:space="preserve"> </w:t>
      </w:r>
      <w:r w:rsidRPr="00422399">
        <w:rPr>
          <w:rtl/>
        </w:rPr>
        <w:t>بما افترض الله عليه</w:t>
      </w:r>
      <w:r>
        <w:rPr>
          <w:rtl/>
        </w:rPr>
        <w:t>.</w:t>
      </w:r>
      <w:r w:rsidRPr="00422399">
        <w:rPr>
          <w:rtl/>
        </w:rPr>
        <w:t xml:space="preserve"> وإن كنت تعني</w:t>
      </w:r>
      <w:r w:rsidR="00F40741">
        <w:rPr>
          <w:rtl/>
        </w:rPr>
        <w:t xml:space="preserve">: </w:t>
      </w:r>
      <w:r w:rsidRPr="00422399">
        <w:rPr>
          <w:rtl/>
        </w:rPr>
        <w:t>الخالق</w:t>
      </w:r>
      <w:r w:rsidR="00F40741">
        <w:rPr>
          <w:rtl/>
        </w:rPr>
        <w:t xml:space="preserve">، </w:t>
      </w:r>
      <w:r w:rsidRPr="00422399">
        <w:rPr>
          <w:rtl/>
        </w:rPr>
        <w:t>فهو الجواد إن أعطى وهو الجواد إن منع</w:t>
      </w:r>
      <w:r w:rsidR="00F40741">
        <w:rPr>
          <w:rtl/>
        </w:rPr>
        <w:t xml:space="preserve">، </w:t>
      </w:r>
      <w:r w:rsidRPr="00422399">
        <w:rPr>
          <w:rtl/>
        </w:rPr>
        <w:t xml:space="preserve">لأنّه إن أعطى عبدا أعطاه </w:t>
      </w:r>
      <w:r w:rsidRPr="00FB1C6E">
        <w:rPr>
          <w:rStyle w:val="libFootnotenumChar"/>
          <w:rtl/>
        </w:rPr>
        <w:t>(7)</w:t>
      </w:r>
      <w:r w:rsidRPr="00EF0BC6">
        <w:rPr>
          <w:rtl/>
        </w:rPr>
        <w:t xml:space="preserve"> </w:t>
      </w:r>
      <w:r w:rsidRPr="00422399">
        <w:rPr>
          <w:rtl/>
        </w:rPr>
        <w:t>ما ليس له وإن منع منع ما ليس له</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(8)</w:t>
      </w:r>
      <w:r w:rsidR="00F40741">
        <w:rPr>
          <w:rtl/>
        </w:rPr>
        <w:t xml:space="preserve">: </w:t>
      </w:r>
      <w:r w:rsidRPr="00422399">
        <w:rPr>
          <w:rtl/>
        </w:rPr>
        <w:t>وقال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 xml:space="preserve">ليس البخيل من أدّى الزّكاة المفروضة من ماله وأعطى البائنة </w:t>
      </w:r>
      <w:r w:rsidRPr="00FB1C6E">
        <w:rPr>
          <w:rStyle w:val="libFootnotenumChar"/>
          <w:rtl/>
        </w:rPr>
        <w:t>(9)</w:t>
      </w:r>
      <w:r w:rsidRPr="00EF0BC6">
        <w:rPr>
          <w:rtl/>
        </w:rPr>
        <w:t xml:space="preserve"> </w:t>
      </w:r>
      <w:r w:rsidRPr="00422399">
        <w:rPr>
          <w:rtl/>
        </w:rPr>
        <w:t>في قومه</w:t>
      </w:r>
      <w:r w:rsidR="00F40741">
        <w:rPr>
          <w:rtl/>
        </w:rPr>
        <w:t xml:space="preserve">، </w:t>
      </w:r>
      <w:r w:rsidRPr="00422399">
        <w:rPr>
          <w:rtl/>
        </w:rPr>
        <w:t xml:space="preserve">إنّما البخيل حقّ البخيل من لم يؤدّ الزّكاة المفروضة من ماله ولم يعط البائنة </w:t>
      </w:r>
      <w:r w:rsidRPr="00FB1C6E">
        <w:rPr>
          <w:rStyle w:val="libFootnotenumChar"/>
          <w:rtl/>
        </w:rPr>
        <w:t>(10)</w:t>
      </w:r>
      <w:r w:rsidRPr="00EF0BC6">
        <w:rPr>
          <w:rtl/>
        </w:rPr>
        <w:t xml:space="preserve"> </w:t>
      </w:r>
      <w:r w:rsidRPr="00422399">
        <w:rPr>
          <w:rtl/>
        </w:rPr>
        <w:t xml:space="preserve">في قومه وهو يبدر </w:t>
      </w:r>
      <w:r w:rsidRPr="00FB1C6E">
        <w:rPr>
          <w:rStyle w:val="libFootnotenumChar"/>
          <w:rtl/>
        </w:rPr>
        <w:t>(11)</w:t>
      </w:r>
      <w:r w:rsidRPr="00EF0BC6">
        <w:rPr>
          <w:rtl/>
        </w:rPr>
        <w:t xml:space="preserve"> </w:t>
      </w:r>
      <w:r w:rsidRPr="00422399">
        <w:rPr>
          <w:rtl/>
        </w:rPr>
        <w:t>في ما سوى ذلك</w:t>
      </w:r>
      <w:r>
        <w:rPr>
          <w:rtl/>
        </w:rPr>
        <w:t>.</w:t>
      </w:r>
    </w:p>
    <w:p w:rsidR="00B0692B" w:rsidRPr="00422399" w:rsidRDefault="00B0692B" w:rsidP="00B24893">
      <w:pPr>
        <w:pStyle w:val="libNormal"/>
        <w:rPr>
          <w:rtl/>
        </w:rPr>
      </w:pPr>
      <w:r>
        <w:rPr>
          <w:rtl/>
        </w:rPr>
        <w:t>و</w:t>
      </w:r>
      <w:r w:rsidRPr="00422399">
        <w:rPr>
          <w:rtl/>
        </w:rPr>
        <w:t xml:space="preserve">روي عن المفضّل بن أبي قرّة السّمندي </w:t>
      </w:r>
      <w:r w:rsidRPr="00FB1C6E">
        <w:rPr>
          <w:rStyle w:val="libFootnotenumChar"/>
          <w:rtl/>
        </w:rPr>
        <w:t>(12)</w:t>
      </w:r>
      <w:r w:rsidRPr="00EF0BC6">
        <w:rPr>
          <w:rtl/>
        </w:rPr>
        <w:t xml:space="preserve"> </w:t>
      </w:r>
      <w:r w:rsidRPr="00422399">
        <w:rPr>
          <w:rtl/>
        </w:rPr>
        <w:t>أنّه قال</w:t>
      </w:r>
      <w:r w:rsidR="00F40741">
        <w:rPr>
          <w:rtl/>
        </w:rPr>
        <w:t xml:space="preserve">: </w:t>
      </w:r>
      <w:r w:rsidRPr="00422399">
        <w:rPr>
          <w:rtl/>
        </w:rPr>
        <w:t>قال لي أبو عبد الله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الخصال / 131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 75</w:t>
      </w:r>
      <w:r w:rsidR="00F40741">
        <w:rPr>
          <w:rtl/>
        </w:rPr>
        <w:t xml:space="preserve">، </w:t>
      </w:r>
      <w:r w:rsidRPr="00422399">
        <w:rPr>
          <w:rtl/>
        </w:rPr>
        <w:t>ح 117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يجتمعان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 43</w:t>
      </w:r>
      <w:r w:rsidR="00F40741">
        <w:rPr>
          <w:rtl/>
        </w:rPr>
        <w:t xml:space="preserve">، </w:t>
      </w:r>
      <w:r w:rsidRPr="00422399">
        <w:rPr>
          <w:rtl/>
        </w:rPr>
        <w:t>ح 36</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المخلوقين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يبخل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رو المصدر</w:t>
      </w:r>
      <w:r>
        <w:rPr>
          <w:rtl/>
        </w:rPr>
        <w:t>.</w:t>
      </w:r>
      <w:r w:rsidRPr="00422399">
        <w:rPr>
          <w:rtl/>
        </w:rPr>
        <w:t xml:space="preserve"> وفي النسخ</w:t>
      </w:r>
      <w:r w:rsidR="00F40741">
        <w:rPr>
          <w:rtl/>
        </w:rPr>
        <w:t xml:space="preserve">: </w:t>
      </w:r>
      <w:r w:rsidRPr="00422399">
        <w:rPr>
          <w:rtl/>
        </w:rPr>
        <w:t>أعطى</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من لا يحضره الفقيه 2 / 34</w:t>
      </w:r>
      <w:r w:rsidR="00F40741">
        <w:rPr>
          <w:rtl/>
        </w:rPr>
        <w:t xml:space="preserve">، </w:t>
      </w:r>
      <w:r w:rsidRPr="00422399">
        <w:rPr>
          <w:rtl/>
        </w:rPr>
        <w:t>ح 141</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في هامش الأصل</w:t>
      </w:r>
      <w:r w:rsidR="00F40741">
        <w:rPr>
          <w:rtl/>
        </w:rPr>
        <w:t xml:space="preserve">: </w:t>
      </w:r>
      <w:r w:rsidRPr="00422399">
        <w:rPr>
          <w:rtl/>
        </w:rPr>
        <w:t>«البائنة</w:t>
      </w:r>
      <w:r w:rsidR="00F40741">
        <w:rPr>
          <w:rtl/>
        </w:rPr>
        <w:t xml:space="preserve">: </w:t>
      </w:r>
      <w:r w:rsidRPr="00422399">
        <w:rPr>
          <w:rtl/>
        </w:rPr>
        <w:t>العطية</w:t>
      </w:r>
      <w:r>
        <w:rPr>
          <w:rtl/>
        </w:rPr>
        <w:t>.</w:t>
      </w:r>
      <w:r w:rsidRPr="00422399">
        <w:rPr>
          <w:rtl/>
        </w:rPr>
        <w:t xml:space="preserve"> سميّت بها لانّها أبينت من المال </w:t>
      </w:r>
      <w:r>
        <w:rPr>
          <w:rtl/>
        </w:rPr>
        <w:t>(</w:t>
      </w:r>
      <w:r w:rsidRPr="00422399">
        <w:rPr>
          <w:rtl/>
        </w:rPr>
        <w:t>منه سلمه الله تعالى</w:t>
      </w:r>
      <w:r>
        <w:rPr>
          <w:rtl/>
        </w:rPr>
        <w:t>).</w:t>
      </w:r>
      <w:r w:rsidRPr="00422399">
        <w:rPr>
          <w:rtl/>
        </w:rPr>
        <w:t>» وفي المصدر</w:t>
      </w:r>
      <w:r w:rsidR="00F40741">
        <w:rPr>
          <w:rtl/>
        </w:rPr>
        <w:t xml:space="preserve">: </w:t>
      </w:r>
      <w:r w:rsidRPr="00422399">
        <w:rPr>
          <w:rtl/>
        </w:rPr>
        <w:t>النائبة</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النائبة</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يبذر</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نفس المصدر والموضع</w:t>
      </w:r>
      <w:r w:rsidR="00F40741">
        <w:rPr>
          <w:rtl/>
        </w:rPr>
        <w:t xml:space="preserve">، </w:t>
      </w:r>
      <w:r w:rsidRPr="00422399">
        <w:rPr>
          <w:rtl/>
        </w:rPr>
        <w:t>ح 142</w:t>
      </w:r>
      <w:r>
        <w:rPr>
          <w:rtl/>
        </w:rPr>
        <w:t>.</w:t>
      </w:r>
    </w:p>
    <w:p w:rsidR="00B0692B" w:rsidRPr="00422399" w:rsidRDefault="00B0692B" w:rsidP="00DF0D96">
      <w:pPr>
        <w:pStyle w:val="libNormal0"/>
        <w:rPr>
          <w:rtl/>
        </w:rPr>
      </w:pPr>
      <w:r>
        <w:rPr>
          <w:rtl/>
        </w:rPr>
        <w:br w:type="page"/>
        <w:t xml:space="preserve">ـ </w:t>
      </w:r>
      <w:r w:rsidRPr="00422399">
        <w:rPr>
          <w:rtl/>
        </w:rPr>
        <w:t>عليه السّلام</w:t>
      </w:r>
      <w:r w:rsidR="00F9249B">
        <w:rPr>
          <w:rtl/>
        </w:rPr>
        <w:t xml:space="preserve"> - </w:t>
      </w:r>
      <w:r w:rsidR="00F40741">
        <w:rPr>
          <w:rtl/>
        </w:rPr>
        <w:t xml:space="preserve">: </w:t>
      </w:r>
      <w:r>
        <w:rPr>
          <w:rtl/>
        </w:rPr>
        <w:t>أ</w:t>
      </w:r>
      <w:r w:rsidRPr="00422399">
        <w:rPr>
          <w:rtl/>
        </w:rPr>
        <w:t>تدري من الشّحيح</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هو البخيل</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الشّحّ</w:t>
      </w:r>
      <w:r w:rsidR="00F40741">
        <w:rPr>
          <w:rtl/>
        </w:rPr>
        <w:t xml:space="preserve">، </w:t>
      </w:r>
      <w:r w:rsidRPr="00422399">
        <w:rPr>
          <w:rtl/>
        </w:rPr>
        <w:t>أشدّ من البخل</w:t>
      </w:r>
      <w:r w:rsidR="00F40741">
        <w:rPr>
          <w:rtl/>
        </w:rPr>
        <w:t xml:space="preserve">، </w:t>
      </w:r>
      <w:r w:rsidRPr="00422399">
        <w:rPr>
          <w:rtl/>
        </w:rPr>
        <w:t>إنّ البخيل يبخل بما في يده</w:t>
      </w:r>
      <w:r w:rsidR="00F40741">
        <w:rPr>
          <w:rtl/>
        </w:rPr>
        <w:t xml:space="preserve">، </w:t>
      </w:r>
      <w:r w:rsidRPr="00422399">
        <w:rPr>
          <w:rtl/>
        </w:rPr>
        <w:t>والشّحيح يشحّ بما في أيدي النّاس وعلى ما في يديه حتّى لا يرى في أيدي النّاس شيئا إلّا تمنّى أن يكون له بالحلّ والحرام</w:t>
      </w:r>
      <w:r w:rsidR="00F40741">
        <w:rPr>
          <w:rtl/>
        </w:rPr>
        <w:t xml:space="preserve">، </w:t>
      </w:r>
      <w:r w:rsidRPr="00422399">
        <w:rPr>
          <w:rtl/>
        </w:rPr>
        <w:t>ولا يقنع بما رزقه الله</w:t>
      </w:r>
      <w:r w:rsidR="00CF6582">
        <w:rPr>
          <w:rtl/>
        </w:rPr>
        <w:t xml:space="preserve"> - </w:t>
      </w:r>
      <w:r w:rsidRPr="00422399">
        <w:rPr>
          <w:rtl/>
        </w:rPr>
        <w:t>عزّ وجلّ</w:t>
      </w:r>
      <w:r w:rsidR="00F9249B">
        <w:rPr>
          <w:rtl/>
        </w:rPr>
        <w:t xml:space="preserve"> - </w:t>
      </w:r>
      <w:r>
        <w:rPr>
          <w:rtl/>
        </w:rPr>
        <w:t>.</w:t>
      </w:r>
    </w:p>
    <w:p w:rsidR="00B0692B" w:rsidRPr="00422399" w:rsidRDefault="00B0692B" w:rsidP="00B24893">
      <w:pPr>
        <w:pStyle w:val="libNormal"/>
        <w:rPr>
          <w:rtl/>
        </w:rPr>
      </w:pPr>
      <w:r>
        <w:rPr>
          <w:rtl/>
        </w:rPr>
        <w:t>و</w:t>
      </w:r>
      <w:r w:rsidRPr="00422399">
        <w:rPr>
          <w:rtl/>
        </w:rPr>
        <w:t>قال أمير المؤمنين</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(1)</w:t>
      </w:r>
      <w:r w:rsidR="00F40741">
        <w:rPr>
          <w:rtl/>
        </w:rPr>
        <w:t xml:space="preserve">: </w:t>
      </w:r>
      <w:r w:rsidRPr="00422399">
        <w:rPr>
          <w:rtl/>
        </w:rPr>
        <w:t>إذا لم يكن لله</w:t>
      </w:r>
      <w:r w:rsidR="00CF6582">
        <w:rPr>
          <w:rtl/>
        </w:rPr>
        <w:t xml:space="preserve"> - </w:t>
      </w:r>
      <w:r w:rsidRPr="00422399">
        <w:rPr>
          <w:rtl/>
        </w:rPr>
        <w:t>عزّ وجلّ</w:t>
      </w:r>
      <w:r w:rsidR="00CF6582">
        <w:rPr>
          <w:rtl/>
        </w:rPr>
        <w:t xml:space="preserve"> - </w:t>
      </w:r>
      <w:r w:rsidRPr="00422399">
        <w:rPr>
          <w:rtl/>
        </w:rPr>
        <w:t>في العبد حاجة ابتلاه بالبخل</w:t>
      </w:r>
      <w:r>
        <w:rPr>
          <w:rtl/>
        </w:rPr>
        <w:t>.</w:t>
      </w:r>
    </w:p>
    <w:p w:rsidR="00B0692B" w:rsidRPr="00422399" w:rsidRDefault="00B0692B" w:rsidP="00B24893">
      <w:pPr>
        <w:pStyle w:val="libNormal"/>
        <w:rPr>
          <w:rtl/>
        </w:rPr>
      </w:pPr>
      <w:r w:rsidRPr="00422399">
        <w:rPr>
          <w:rtl/>
        </w:rPr>
        <w:t>وقرأ حمزة والكسائي هاهنا وفي الحديد</w:t>
      </w:r>
      <w:r w:rsidR="00F40741">
        <w:rPr>
          <w:rtl/>
        </w:rPr>
        <w:t xml:space="preserve">: </w:t>
      </w:r>
      <w:r w:rsidRPr="00422399">
        <w:rPr>
          <w:rtl/>
        </w:rPr>
        <w:t>«بالبخل» بفتح الحرفين</w:t>
      </w:r>
      <w:r w:rsidR="00F40741">
        <w:rPr>
          <w:rtl/>
        </w:rPr>
        <w:t xml:space="preserve">، </w:t>
      </w:r>
      <w:r w:rsidRPr="00422399">
        <w:rPr>
          <w:rtl/>
        </w:rPr>
        <w:t xml:space="preserve">وهي لغة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وَيَكْتُمُونَ ما آتاهُمُ اللهُ مِنْ فَضْلِهِ</w:t>
      </w:r>
      <w:r w:rsidRPr="00BE28B6">
        <w:rPr>
          <w:rStyle w:val="libAlaemChar"/>
          <w:rtl/>
        </w:rPr>
        <w:t>)</w:t>
      </w:r>
      <w:r w:rsidR="00F40741">
        <w:rPr>
          <w:rtl/>
        </w:rPr>
        <w:t xml:space="preserve">: </w:t>
      </w:r>
      <w:r w:rsidRPr="00422399">
        <w:rPr>
          <w:rtl/>
        </w:rPr>
        <w:t>من الغنى والعلم</w:t>
      </w:r>
      <w:r w:rsidR="00F40741">
        <w:rPr>
          <w:rtl/>
        </w:rPr>
        <w:t xml:space="preserve">، </w:t>
      </w:r>
      <w:r w:rsidRPr="00422399">
        <w:rPr>
          <w:rtl/>
        </w:rPr>
        <w:t>حيث ينبغي الإظهار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وَأَعْتَدْنا لِلْكافِرِينَ عَذاباً مُهِيناً</w:t>
      </w:r>
      <w:r w:rsidRPr="00BE28B6">
        <w:rPr>
          <w:rStyle w:val="libAlaemChar"/>
          <w:rtl/>
        </w:rPr>
        <w:t>)</w:t>
      </w:r>
      <w:r w:rsidRPr="00422399">
        <w:rPr>
          <w:rtl/>
        </w:rPr>
        <w:t xml:space="preserve"> </w:t>
      </w:r>
      <w:r>
        <w:rPr>
          <w:rtl/>
        </w:rPr>
        <w:t>(</w:t>
      </w:r>
      <w:r w:rsidRPr="00422399">
        <w:rPr>
          <w:rtl/>
        </w:rPr>
        <w:t>37</w:t>
      </w:r>
      <w:r>
        <w:rPr>
          <w:rtl/>
        </w:rPr>
        <w:t>)</w:t>
      </w:r>
      <w:r w:rsidR="00F40741">
        <w:rPr>
          <w:rtl/>
        </w:rPr>
        <w:t xml:space="preserve">: </w:t>
      </w:r>
      <w:r w:rsidRPr="00422399">
        <w:rPr>
          <w:rtl/>
        </w:rPr>
        <w:t>وضع الظّاهر فيه موضع المضمر</w:t>
      </w:r>
      <w:r w:rsidR="00F40741">
        <w:rPr>
          <w:rtl/>
        </w:rPr>
        <w:t xml:space="preserve">، </w:t>
      </w:r>
      <w:r w:rsidRPr="00422399">
        <w:rPr>
          <w:rtl/>
        </w:rPr>
        <w:t>إشعارا بأنّ من هذا شأنه فهو كافر لنعمة الله</w:t>
      </w:r>
      <w:r w:rsidR="00F40741">
        <w:rPr>
          <w:rtl/>
        </w:rPr>
        <w:t xml:space="preserve">، </w:t>
      </w:r>
      <w:r w:rsidRPr="00422399">
        <w:rPr>
          <w:rtl/>
        </w:rPr>
        <w:t>ومن كان كافرا لنعمة الله فله عذاب يهينه</w:t>
      </w:r>
      <w:r w:rsidR="00F40741">
        <w:rPr>
          <w:rtl/>
        </w:rPr>
        <w:t xml:space="preserve">، </w:t>
      </w:r>
      <w:r w:rsidRPr="00422399">
        <w:rPr>
          <w:rtl/>
        </w:rPr>
        <w:t>كما أهان النّعمة بالبخل والإخفاء</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 xml:space="preserve">الآية نزلت في طائفة من اليهود </w:t>
      </w:r>
      <w:r>
        <w:rPr>
          <w:rtl/>
        </w:rPr>
        <w:t>[</w:t>
      </w:r>
      <w:r w:rsidRPr="00422399">
        <w:rPr>
          <w:rtl/>
        </w:rPr>
        <w:t>كانوا</w:t>
      </w:r>
      <w:r>
        <w:rPr>
          <w:rtl/>
        </w:rPr>
        <w:t>]</w:t>
      </w:r>
      <w:r w:rsidRPr="00422399">
        <w:rPr>
          <w:rtl/>
        </w:rPr>
        <w:t xml:space="preserve"> </w:t>
      </w:r>
      <w:r w:rsidRPr="00FB1C6E">
        <w:rPr>
          <w:rStyle w:val="libFootnotenumChar"/>
          <w:rtl/>
        </w:rPr>
        <w:t>(4)</w:t>
      </w:r>
      <w:r w:rsidRPr="00EF0BC6">
        <w:rPr>
          <w:rtl/>
        </w:rPr>
        <w:t xml:space="preserve"> </w:t>
      </w:r>
      <w:r w:rsidRPr="00422399">
        <w:rPr>
          <w:rtl/>
        </w:rPr>
        <w:t xml:space="preserve">يقولون للأنصار تنصيحا </w:t>
      </w:r>
      <w:r w:rsidRPr="00FB1C6E">
        <w:rPr>
          <w:rStyle w:val="libFootnotenumChar"/>
          <w:rtl/>
        </w:rPr>
        <w:t>(5)</w:t>
      </w:r>
      <w:r w:rsidR="00F40741">
        <w:rPr>
          <w:rtl/>
        </w:rPr>
        <w:t xml:space="preserve">: </w:t>
      </w:r>
      <w:r w:rsidRPr="00422399">
        <w:rPr>
          <w:rtl/>
        </w:rPr>
        <w:t>لا تنفقوا أموالكم فإنّا نخشى عليكم الفقر</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في الّذين كتموا صفة محمّد</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وَالَّذِينَ يُنْفِقُونَ أَمْوالَهُمْ رِئاءَ النَّاسِ</w:t>
      </w:r>
      <w:r w:rsidRPr="00BE28B6">
        <w:rPr>
          <w:rStyle w:val="libAlaemChar"/>
          <w:rtl/>
        </w:rPr>
        <w:t>)</w:t>
      </w:r>
      <w:r w:rsidR="00F40741">
        <w:rPr>
          <w:rtl/>
        </w:rPr>
        <w:t xml:space="preserve">: </w:t>
      </w:r>
      <w:r w:rsidRPr="00422399">
        <w:rPr>
          <w:rtl/>
        </w:rPr>
        <w:t xml:space="preserve">عطف على </w:t>
      </w:r>
      <w:r w:rsidRPr="00BE28B6">
        <w:rPr>
          <w:rStyle w:val="libAlaemChar"/>
          <w:rtl/>
        </w:rPr>
        <w:t>(</w:t>
      </w:r>
      <w:r w:rsidRPr="00BE28B6">
        <w:rPr>
          <w:rStyle w:val="libAieChar"/>
          <w:rtl/>
        </w:rPr>
        <w:t>الَّذِينَ يَبْخَلُونَ</w:t>
      </w:r>
      <w:r w:rsidRPr="00BE28B6">
        <w:rPr>
          <w:rStyle w:val="libAlaemChar"/>
          <w:rtl/>
        </w:rPr>
        <w:t>)</w:t>
      </w:r>
      <w:r w:rsidRPr="00422399">
        <w:rPr>
          <w:rtl/>
        </w:rPr>
        <w:t xml:space="preserve"> أو الكافرين شاركهم مع البخل في الذّمّ والوعيد</w:t>
      </w:r>
      <w:r w:rsidR="00F40741">
        <w:rPr>
          <w:rtl/>
        </w:rPr>
        <w:t xml:space="preserve">، </w:t>
      </w:r>
      <w:r w:rsidRPr="00422399">
        <w:rPr>
          <w:rtl/>
        </w:rPr>
        <w:t>لأنّ البخل والسّرف الّذي هو الإنفاق لا على ما ينبغي</w:t>
      </w:r>
      <w:r w:rsidR="00F40741">
        <w:rPr>
          <w:rtl/>
        </w:rPr>
        <w:t xml:space="preserve">، </w:t>
      </w:r>
      <w:r w:rsidRPr="00422399">
        <w:rPr>
          <w:rtl/>
        </w:rPr>
        <w:t>من حيث أنّهما طرفا إفراط وتفريط سواء في القبح واستجلاب الذّمّ</w:t>
      </w:r>
      <w:r>
        <w:rPr>
          <w:rtl/>
        </w:rPr>
        <w:t>.</w:t>
      </w:r>
    </w:p>
    <w:p w:rsidR="00B0692B" w:rsidRPr="00422399" w:rsidRDefault="00B0692B" w:rsidP="00B24893">
      <w:pPr>
        <w:pStyle w:val="libNormal"/>
        <w:rPr>
          <w:rtl/>
        </w:rPr>
      </w:pPr>
      <w:r w:rsidRPr="00422399">
        <w:rPr>
          <w:rtl/>
        </w:rPr>
        <w:t>أو مبتدأ خبره محذوف</w:t>
      </w:r>
      <w:r w:rsidR="00F40741">
        <w:rPr>
          <w:rtl/>
        </w:rPr>
        <w:t xml:space="preserve">، </w:t>
      </w:r>
      <w:r w:rsidRPr="00422399">
        <w:rPr>
          <w:rtl/>
        </w:rPr>
        <w:t>يدلّ عليه ما بعده</w:t>
      </w:r>
      <w:r w:rsidR="00F40741">
        <w:rPr>
          <w:rtl/>
        </w:rPr>
        <w:t xml:space="preserve">، </w:t>
      </w:r>
      <w:r w:rsidRPr="00422399">
        <w:rPr>
          <w:rtl/>
        </w:rPr>
        <w:t>أي</w:t>
      </w:r>
      <w:r w:rsidR="00F40741">
        <w:rPr>
          <w:rtl/>
        </w:rPr>
        <w:t xml:space="preserve">: </w:t>
      </w:r>
      <w:r w:rsidRPr="00422399">
        <w:rPr>
          <w:rtl/>
        </w:rPr>
        <w:t>قرينهم الشّيطان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يُؤْمِنُونَ بِاللهِ وَلا بِالْيَوْمِ الْآخِرِ</w:t>
      </w:r>
      <w:r w:rsidRPr="00BE28B6">
        <w:rPr>
          <w:rStyle w:val="libAlaemChar"/>
          <w:rtl/>
        </w:rPr>
        <w:t>)</w:t>
      </w:r>
      <w:r w:rsidR="00F40741">
        <w:rPr>
          <w:rtl/>
        </w:rPr>
        <w:t xml:space="preserve">: </w:t>
      </w:r>
      <w:r w:rsidRPr="00422399">
        <w:rPr>
          <w:rtl/>
        </w:rPr>
        <w:t>ليتحرّوا بالإنفاق مراضيه وثوابه</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(6)</w:t>
      </w:r>
      <w:r w:rsidR="00F40741">
        <w:rPr>
          <w:rtl/>
        </w:rPr>
        <w:t xml:space="preserve">: </w:t>
      </w:r>
      <w:r w:rsidRPr="00422399">
        <w:rPr>
          <w:rtl/>
        </w:rPr>
        <w:t>هم مشركوا مكّة</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المنافقون</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2 / 35</w:t>
      </w:r>
      <w:r w:rsidR="00F40741">
        <w:rPr>
          <w:rtl/>
        </w:rPr>
        <w:t xml:space="preserve">، </w:t>
      </w:r>
      <w:r w:rsidRPr="00422399">
        <w:rPr>
          <w:rtl/>
        </w:rPr>
        <w:t>ح 144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219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تنصّحا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وَمَنْ يَكُنِ الشَّيْطانُ لَهُ قَرِيناً فَساءَ قَرِيناً</w:t>
      </w:r>
      <w:r w:rsidRPr="00BE28B6">
        <w:rPr>
          <w:rStyle w:val="libAlaemChar"/>
          <w:rtl/>
        </w:rPr>
        <w:t>)</w:t>
      </w:r>
      <w:r w:rsidRPr="00422399">
        <w:rPr>
          <w:rtl/>
        </w:rPr>
        <w:t xml:space="preserve"> </w:t>
      </w:r>
      <w:r>
        <w:rPr>
          <w:rtl/>
        </w:rPr>
        <w:t>(</w:t>
      </w:r>
      <w:r w:rsidRPr="00422399">
        <w:rPr>
          <w:rtl/>
        </w:rPr>
        <w:t>38</w:t>
      </w:r>
      <w:r>
        <w:rPr>
          <w:rtl/>
        </w:rPr>
        <w:t>)</w:t>
      </w:r>
      <w:r w:rsidR="00F40741">
        <w:rPr>
          <w:rtl/>
        </w:rPr>
        <w:t xml:space="preserve">: </w:t>
      </w:r>
      <w:r w:rsidRPr="00422399">
        <w:rPr>
          <w:rtl/>
        </w:rPr>
        <w:t>تنبيه</w:t>
      </w:r>
      <w:r w:rsidR="00F40741">
        <w:rPr>
          <w:rtl/>
        </w:rPr>
        <w:t xml:space="preserve">، </w:t>
      </w:r>
      <w:r w:rsidRPr="00422399">
        <w:rPr>
          <w:rtl/>
        </w:rPr>
        <w:t>على أنّ الشّيطان قرينهم فحملهم على ذلك وزيّنه لهم</w:t>
      </w:r>
      <w:r w:rsidR="00F40741">
        <w:rPr>
          <w:rtl/>
        </w:rPr>
        <w:t xml:space="preserve">، </w:t>
      </w:r>
      <w:r w:rsidRPr="00422399">
        <w:rPr>
          <w:rtl/>
        </w:rPr>
        <w:t>كقوله</w:t>
      </w:r>
      <w:r w:rsidR="00F40741">
        <w:rPr>
          <w:rtl/>
        </w:rPr>
        <w:t xml:space="preserve">: </w:t>
      </w:r>
      <w:r w:rsidRPr="00BE28B6">
        <w:rPr>
          <w:rStyle w:val="libAlaemChar"/>
          <w:rtl/>
        </w:rPr>
        <w:t>(</w:t>
      </w:r>
      <w:r w:rsidRPr="00BE28B6">
        <w:rPr>
          <w:rStyle w:val="libAieChar"/>
          <w:rtl/>
        </w:rPr>
        <w:t>إِنَّ الْمُبَذِّرِينَ كانُوا إِخْوانَ الشَّياطِينِ</w:t>
      </w:r>
      <w:r w:rsidRPr="00BE28B6">
        <w:rPr>
          <w:rStyle w:val="libAlaemChar"/>
          <w:rtl/>
        </w:rPr>
        <w:t>)</w:t>
      </w:r>
      <w:r w:rsidRPr="00422399">
        <w:rPr>
          <w:rtl/>
        </w:rPr>
        <w:t xml:space="preserve"> والمراد إبليس وأعوانه</w:t>
      </w:r>
      <w:r>
        <w:rPr>
          <w:rtl/>
        </w:rPr>
        <w:t>.</w:t>
      </w:r>
      <w:r w:rsidRPr="00422399">
        <w:rPr>
          <w:rtl/>
        </w:rPr>
        <w:t xml:space="preserve"> ويجوز أن يكون وعيدا لهم</w:t>
      </w:r>
      <w:r w:rsidR="00F40741">
        <w:rPr>
          <w:rtl/>
        </w:rPr>
        <w:t xml:space="preserve">، </w:t>
      </w:r>
      <w:r w:rsidRPr="00422399">
        <w:rPr>
          <w:rtl/>
        </w:rPr>
        <w:t>بأن يقرن بهم الشّيطان في النّار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ذا عَلَيْهِمْ لَوْ آمَنُوا بِاللهِ وَالْيَوْمِ الْآخِرِ وَأَنْفَقُوا مِمَّا رَزَقَهُمُ اللهُ</w:t>
      </w:r>
      <w:r w:rsidRPr="00BE28B6">
        <w:rPr>
          <w:rStyle w:val="libAlaemChar"/>
          <w:rtl/>
        </w:rPr>
        <w:t>)</w:t>
      </w:r>
      <w:r w:rsidR="00F40741">
        <w:rPr>
          <w:rtl/>
        </w:rPr>
        <w:t xml:space="preserve">، </w:t>
      </w:r>
      <w:r w:rsidRPr="00422399">
        <w:rPr>
          <w:rtl/>
        </w:rPr>
        <w:t>أي</w:t>
      </w:r>
      <w:r w:rsidR="00F40741">
        <w:rPr>
          <w:rtl/>
        </w:rPr>
        <w:t xml:space="preserve">: </w:t>
      </w:r>
      <w:r w:rsidRPr="00422399">
        <w:rPr>
          <w:rtl/>
        </w:rPr>
        <w:t>أيّ تبعة تحيق بهم بالإيمان والإنفاق في سبيل الله</w:t>
      </w:r>
      <w:r>
        <w:rPr>
          <w:rtl/>
        </w:rPr>
        <w:t>.</w:t>
      </w:r>
    </w:p>
    <w:p w:rsidR="00B0692B" w:rsidRPr="00422399" w:rsidRDefault="00B0692B" w:rsidP="00B24893">
      <w:pPr>
        <w:pStyle w:val="libNormal"/>
        <w:rPr>
          <w:rtl/>
        </w:rPr>
      </w:pPr>
      <w:r w:rsidRPr="00422399">
        <w:rPr>
          <w:rtl/>
        </w:rPr>
        <w:t>وهو توبيخ لهم على الجهل بمكان المنفعة والاعتقاد في الشيء على خلاف ما هو عليه</w:t>
      </w:r>
      <w:r w:rsidR="00F40741">
        <w:rPr>
          <w:rtl/>
        </w:rPr>
        <w:t xml:space="preserve">، </w:t>
      </w:r>
      <w:r w:rsidRPr="00422399">
        <w:rPr>
          <w:rtl/>
        </w:rPr>
        <w:t>وتحريض على الفكر لطلب الجواب لعلّه يؤدّي بهم</w:t>
      </w:r>
      <w:r w:rsidR="0052202B">
        <w:rPr>
          <w:rtl/>
        </w:rPr>
        <w:t xml:space="preserve"> إلى </w:t>
      </w:r>
      <w:r w:rsidRPr="00422399">
        <w:rPr>
          <w:rtl/>
        </w:rPr>
        <w:t>العلم بما فيه من الفوائد الجليلة والفوائد الجميلة</w:t>
      </w:r>
      <w:r w:rsidR="00F40741">
        <w:rPr>
          <w:rtl/>
        </w:rPr>
        <w:t xml:space="preserve">، </w:t>
      </w:r>
      <w:r w:rsidRPr="00422399">
        <w:rPr>
          <w:rtl/>
        </w:rPr>
        <w:t>وتنبيه على أنّ المدعوّ</w:t>
      </w:r>
      <w:r w:rsidR="0052202B">
        <w:rPr>
          <w:rtl/>
        </w:rPr>
        <w:t xml:space="preserve"> إلى </w:t>
      </w:r>
      <w:r w:rsidRPr="00422399">
        <w:rPr>
          <w:rtl/>
        </w:rPr>
        <w:t>أمر لا ضرر فيه ينبغي أن يجيب إليه احتياطا فكيف إذا تضمّن المنافع</w:t>
      </w:r>
      <w:r>
        <w:rPr>
          <w:rtl/>
        </w:rPr>
        <w:t>.</w:t>
      </w:r>
    </w:p>
    <w:p w:rsidR="00B0692B" w:rsidRPr="00422399" w:rsidRDefault="00B0692B" w:rsidP="00B24893">
      <w:pPr>
        <w:pStyle w:val="libNormal"/>
        <w:rPr>
          <w:rtl/>
        </w:rPr>
      </w:pPr>
      <w:r w:rsidRPr="00422399">
        <w:rPr>
          <w:rtl/>
        </w:rPr>
        <w:t>وإنّما قدّم الإيمان هاهنا وأخّره في الآية السّابقة</w:t>
      </w:r>
      <w:r w:rsidR="00F40741">
        <w:rPr>
          <w:rtl/>
        </w:rPr>
        <w:t xml:space="preserve">، </w:t>
      </w:r>
      <w:r w:rsidRPr="00422399">
        <w:rPr>
          <w:rtl/>
        </w:rPr>
        <w:t>لأنّ القصد بذكره</w:t>
      </w:r>
      <w:r w:rsidR="0052202B">
        <w:rPr>
          <w:rtl/>
        </w:rPr>
        <w:t xml:space="preserve"> إلى </w:t>
      </w:r>
      <w:r w:rsidRPr="00422399">
        <w:rPr>
          <w:rtl/>
        </w:rPr>
        <w:t>التّخصيص هنا والتّعليل ثمّة</w:t>
      </w:r>
      <w:r>
        <w:rPr>
          <w:rtl/>
        </w:rPr>
        <w:t>.</w:t>
      </w:r>
      <w:r w:rsidRPr="00422399">
        <w:rPr>
          <w:rtl/>
        </w:rPr>
        <w:t xml:space="preserve"> أو لأنّ المقصود في السّابق ذمّهم وفي تأخير عدم الإيمان سلوك مسلك التّرقّي</w:t>
      </w:r>
      <w:r w:rsidR="00F40741">
        <w:rPr>
          <w:rtl/>
        </w:rPr>
        <w:t xml:space="preserve">، </w:t>
      </w:r>
      <w:r w:rsidRPr="00422399">
        <w:rPr>
          <w:rtl/>
        </w:rPr>
        <w:t>والمقصود هاهنا إزالة الأوصاف الذّميمة</w:t>
      </w:r>
      <w:r w:rsidR="00F40741">
        <w:rPr>
          <w:rtl/>
        </w:rPr>
        <w:t xml:space="preserve">، </w:t>
      </w:r>
      <w:r w:rsidRPr="00422399">
        <w:rPr>
          <w:rtl/>
        </w:rPr>
        <w:t>وإزالة الكفر يستحقّ التّقديم</w:t>
      </w:r>
      <w:r w:rsidR="00F40741">
        <w:rPr>
          <w:rtl/>
        </w:rPr>
        <w:t xml:space="preserve">، </w:t>
      </w:r>
      <w:r w:rsidRPr="00422399">
        <w:rPr>
          <w:rtl/>
        </w:rPr>
        <w:t>لأنّ إزالة الإنفاق رئاء موقوفة على إزالته</w:t>
      </w:r>
      <w:r w:rsidR="00F40741">
        <w:rPr>
          <w:rtl/>
        </w:rPr>
        <w:t xml:space="preserve">، </w:t>
      </w:r>
      <w:r w:rsidRPr="00422399">
        <w:rPr>
          <w:rtl/>
        </w:rPr>
        <w:t>ولأنّ إزالة الأقبح أهمّ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اللهُ بِهِمْ عَلِيماً</w:t>
      </w:r>
      <w:r w:rsidRPr="00BE28B6">
        <w:rPr>
          <w:rStyle w:val="libAlaemChar"/>
          <w:rtl/>
        </w:rPr>
        <w:t>)</w:t>
      </w:r>
      <w:r w:rsidRPr="00422399">
        <w:rPr>
          <w:rtl/>
        </w:rPr>
        <w:t xml:space="preserve"> </w:t>
      </w:r>
      <w:r>
        <w:rPr>
          <w:rtl/>
        </w:rPr>
        <w:t>(</w:t>
      </w:r>
      <w:r w:rsidRPr="00422399">
        <w:rPr>
          <w:rtl/>
        </w:rPr>
        <w:t>39</w:t>
      </w:r>
      <w:r>
        <w:rPr>
          <w:rtl/>
        </w:rPr>
        <w:t>)</w:t>
      </w:r>
      <w:r w:rsidR="00F40741">
        <w:rPr>
          <w:rtl/>
        </w:rPr>
        <w:t xml:space="preserve">: </w:t>
      </w:r>
      <w:r w:rsidRPr="00422399">
        <w:rPr>
          <w:rtl/>
        </w:rPr>
        <w:t>وعيد لهم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لا يَظْلِمُ مِثْقالَ ذَرَّةٍ</w:t>
      </w:r>
      <w:r w:rsidRPr="00BE28B6">
        <w:rPr>
          <w:rStyle w:val="libAlaemChar"/>
          <w:rtl/>
        </w:rPr>
        <w:t>)</w:t>
      </w:r>
      <w:r w:rsidR="00F40741">
        <w:rPr>
          <w:rtl/>
        </w:rPr>
        <w:t xml:space="preserve">: </w:t>
      </w:r>
      <w:r w:rsidRPr="00422399">
        <w:rPr>
          <w:rtl/>
        </w:rPr>
        <w:t>لا ينقص من الأجر ولا يزيد في العقاب أصغر شيء</w:t>
      </w:r>
      <w:r w:rsidR="00F40741">
        <w:rPr>
          <w:rtl/>
        </w:rPr>
        <w:t xml:space="preserve">، </w:t>
      </w:r>
      <w:r w:rsidRPr="00422399">
        <w:rPr>
          <w:rtl/>
        </w:rPr>
        <w:t>كالذّرّة</w:t>
      </w:r>
      <w:r w:rsidR="00F40741">
        <w:rPr>
          <w:rtl/>
        </w:rPr>
        <w:t xml:space="preserve">، </w:t>
      </w:r>
      <w:r w:rsidRPr="00422399">
        <w:rPr>
          <w:rtl/>
        </w:rPr>
        <w:t>وهي النّملة الصّغيرة</w:t>
      </w:r>
      <w:r>
        <w:rPr>
          <w:rtl/>
        </w:rPr>
        <w:t>.</w:t>
      </w:r>
      <w:r w:rsidRPr="00422399">
        <w:rPr>
          <w:rtl/>
        </w:rPr>
        <w:t xml:space="preserve"> ويقال لكلّ جزء من أجزاء الهباء</w:t>
      </w:r>
      <w:r>
        <w:rPr>
          <w:rtl/>
        </w:rPr>
        <w:t>.</w:t>
      </w:r>
    </w:p>
    <w:p w:rsidR="00B0692B" w:rsidRPr="00422399" w:rsidRDefault="00B0692B" w:rsidP="00B24893">
      <w:pPr>
        <w:pStyle w:val="libNormal"/>
        <w:rPr>
          <w:rtl/>
        </w:rPr>
      </w:pPr>
      <w:r w:rsidRPr="00422399">
        <w:rPr>
          <w:rtl/>
        </w:rPr>
        <w:t>والمثقال</w:t>
      </w:r>
      <w:r w:rsidR="00F40741">
        <w:rPr>
          <w:rtl/>
        </w:rPr>
        <w:t xml:space="preserve">، </w:t>
      </w:r>
      <w:r w:rsidRPr="00422399">
        <w:rPr>
          <w:rtl/>
        </w:rPr>
        <w:t>مفعال</w:t>
      </w:r>
      <w:r w:rsidR="00F40741">
        <w:rPr>
          <w:rtl/>
        </w:rPr>
        <w:t xml:space="preserve">، </w:t>
      </w:r>
      <w:r w:rsidRPr="00422399">
        <w:rPr>
          <w:rtl/>
        </w:rPr>
        <w:t>من الثّقل</w:t>
      </w:r>
      <w:r>
        <w:rPr>
          <w:rtl/>
        </w:rPr>
        <w:t>.</w:t>
      </w:r>
      <w:r w:rsidRPr="00422399">
        <w:rPr>
          <w:rtl/>
        </w:rPr>
        <w:t xml:space="preserve"> وفي ذكره إيماء</w:t>
      </w:r>
      <w:r w:rsidR="00F40741">
        <w:rPr>
          <w:rtl/>
        </w:rPr>
        <w:t>،</w:t>
      </w:r>
      <w:r w:rsidR="0052202B">
        <w:rPr>
          <w:rtl/>
        </w:rPr>
        <w:t xml:space="preserve"> إلى </w:t>
      </w:r>
      <w:r w:rsidRPr="00422399">
        <w:rPr>
          <w:rtl/>
        </w:rPr>
        <w:t>أنّه وإن صغر قدره عظم جزاؤه</w:t>
      </w:r>
      <w:r w:rsidR="00F40741">
        <w:rPr>
          <w:rtl/>
        </w:rPr>
        <w:t xml:space="preserve">، </w:t>
      </w:r>
      <w:r w:rsidRPr="00422399">
        <w:rPr>
          <w:rtl/>
        </w:rPr>
        <w:t>حيث أثبت للذّرّة ثقلا</w:t>
      </w:r>
      <w:r>
        <w:rPr>
          <w:rtl/>
        </w:rPr>
        <w:t>.</w:t>
      </w:r>
      <w:r w:rsidRPr="00422399">
        <w:rPr>
          <w:rtl/>
        </w:rPr>
        <w:t xml:space="preserve"> وإيماء</w:t>
      </w:r>
      <w:r w:rsidR="00F40741">
        <w:rPr>
          <w:rtl/>
        </w:rPr>
        <w:t>،</w:t>
      </w:r>
      <w:r w:rsidR="0052202B">
        <w:rPr>
          <w:rtl/>
        </w:rPr>
        <w:t xml:space="preserve"> إلى </w:t>
      </w:r>
      <w:r w:rsidRPr="00422399">
        <w:rPr>
          <w:rtl/>
        </w:rPr>
        <w:t>أنّ وضع الشيء في غير محلّه وإن كان حقيرا فهو عظيم ثقيل في القبح</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تَكُ حَسَنَةً</w:t>
      </w:r>
      <w:r w:rsidRPr="00BE28B6">
        <w:rPr>
          <w:rStyle w:val="libAlaemChar"/>
          <w:rtl/>
        </w:rPr>
        <w:t>)</w:t>
      </w:r>
      <w:r w:rsidR="00F40741">
        <w:rPr>
          <w:rtl/>
        </w:rPr>
        <w:t xml:space="preserve">: </w:t>
      </w:r>
      <w:r w:rsidRPr="00422399">
        <w:rPr>
          <w:rtl/>
        </w:rPr>
        <w:t>وإن يك مثقال الذّرة حسنة</w:t>
      </w:r>
      <w:r>
        <w:rPr>
          <w:rtl/>
        </w:rPr>
        <w:t>.</w:t>
      </w:r>
      <w:r w:rsidRPr="00422399">
        <w:rPr>
          <w:rtl/>
        </w:rPr>
        <w:t xml:space="preserve"> وأنّث الضّمير لتأنيث الخبر</w:t>
      </w:r>
      <w:r w:rsidR="00F40741">
        <w:rPr>
          <w:rtl/>
        </w:rPr>
        <w:t xml:space="preserve">، </w:t>
      </w:r>
      <w:r w:rsidRPr="00422399">
        <w:rPr>
          <w:rtl/>
        </w:rPr>
        <w:t>أو لإضافة المثقال</w:t>
      </w:r>
      <w:r w:rsidR="0052202B">
        <w:rPr>
          <w:rtl/>
        </w:rPr>
        <w:t xml:space="preserve"> إلى </w:t>
      </w:r>
      <w:r w:rsidRPr="00422399">
        <w:rPr>
          <w:rtl/>
        </w:rPr>
        <w:t>المؤنّث</w:t>
      </w:r>
      <w:r>
        <w:rPr>
          <w:rtl/>
        </w:rPr>
        <w:t>.</w:t>
      </w:r>
      <w:r w:rsidRPr="00422399">
        <w:rPr>
          <w:rtl/>
        </w:rPr>
        <w:t xml:space="preserve"> وحذف النّون من غير قياس</w:t>
      </w:r>
      <w:r w:rsidR="00F40741">
        <w:rPr>
          <w:rtl/>
        </w:rPr>
        <w:t xml:space="preserve">، </w:t>
      </w:r>
      <w:r w:rsidRPr="00422399">
        <w:rPr>
          <w:rtl/>
        </w:rPr>
        <w:t>تشبيها بحروف العلّة</w:t>
      </w:r>
      <w:r>
        <w:rPr>
          <w:rtl/>
        </w:rPr>
        <w:t>.</w:t>
      </w:r>
    </w:p>
    <w:p w:rsidR="00B0692B" w:rsidRPr="00422399" w:rsidRDefault="00B0692B" w:rsidP="00B24893">
      <w:pPr>
        <w:pStyle w:val="libNormal"/>
        <w:rPr>
          <w:rtl/>
        </w:rPr>
      </w:pPr>
      <w:r w:rsidRPr="00422399">
        <w:rPr>
          <w:rtl/>
        </w:rPr>
        <w:t>وقرأ ابن كثير ونافع</w:t>
      </w:r>
      <w:r w:rsidR="00F40741">
        <w:rPr>
          <w:rtl/>
        </w:rPr>
        <w:t xml:space="preserve">: </w:t>
      </w:r>
      <w:r w:rsidRPr="00422399">
        <w:rPr>
          <w:rtl/>
        </w:rPr>
        <w:t>«حسنة» بالرّفع</w:t>
      </w:r>
      <w:r w:rsidR="00F40741">
        <w:rPr>
          <w:rtl/>
        </w:rPr>
        <w:t xml:space="preserve">، </w:t>
      </w:r>
      <w:r w:rsidRPr="00422399">
        <w:rPr>
          <w:rtl/>
        </w:rPr>
        <w:t xml:space="preserve">على «كان» التّامّة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يُضاعِفْها</w:t>
      </w:r>
      <w:r w:rsidRPr="00BE28B6">
        <w:rPr>
          <w:rStyle w:val="libAlaemChar"/>
          <w:rtl/>
        </w:rPr>
        <w:t>)</w:t>
      </w:r>
      <w:r w:rsidR="00F40741">
        <w:rPr>
          <w:rtl/>
        </w:rPr>
        <w:t xml:space="preserve">، </w:t>
      </w:r>
      <w:r w:rsidRPr="00422399">
        <w:rPr>
          <w:rtl/>
        </w:rPr>
        <w:t>أي</w:t>
      </w:r>
      <w:r w:rsidR="00F40741">
        <w:rPr>
          <w:rtl/>
        </w:rPr>
        <w:t xml:space="preserve">: </w:t>
      </w:r>
      <w:r w:rsidRPr="00422399">
        <w:rPr>
          <w:rtl/>
        </w:rPr>
        <w:t>ثوابها</w:t>
      </w:r>
      <w:r w:rsidR="00F40741">
        <w:rPr>
          <w:rtl/>
        </w:rPr>
        <w:t xml:space="preserve">، </w:t>
      </w:r>
      <w:r w:rsidRPr="00422399">
        <w:rPr>
          <w:rtl/>
        </w:rPr>
        <w:t>أو الحسنة نفسها</w:t>
      </w:r>
      <w:r w:rsidR="00F40741">
        <w:rPr>
          <w:rtl/>
        </w:rPr>
        <w:t xml:space="preserve">، </w:t>
      </w:r>
      <w:r w:rsidRPr="00422399">
        <w:rPr>
          <w:rtl/>
        </w:rPr>
        <w:t>بناء على تجسّم الأعمال</w:t>
      </w:r>
      <w:r>
        <w:rPr>
          <w:rtl/>
        </w:rPr>
        <w:t>.</w:t>
      </w:r>
    </w:p>
    <w:p w:rsidR="00B0692B" w:rsidRPr="00422399" w:rsidRDefault="00B0692B" w:rsidP="00B24893">
      <w:pPr>
        <w:pStyle w:val="libNormal"/>
        <w:rPr>
          <w:rtl/>
        </w:rPr>
      </w:pPr>
      <w:r w:rsidRPr="00422399">
        <w:rPr>
          <w:rtl/>
        </w:rPr>
        <w:t>وقرأ ابن كثير وابن عامر ويعقوب</w:t>
      </w:r>
      <w:r w:rsidR="00F40741">
        <w:rPr>
          <w:rtl/>
        </w:rPr>
        <w:t xml:space="preserve">: </w:t>
      </w:r>
      <w:r w:rsidRPr="00422399">
        <w:rPr>
          <w:rtl/>
        </w:rPr>
        <w:t xml:space="preserve">«يضعفها» وكلاهما بمعنى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وَيُؤْتِ مِنْ لَدُنْهُ</w:t>
      </w:r>
      <w:r w:rsidRPr="00BE28B6">
        <w:rPr>
          <w:rStyle w:val="libAlaemChar"/>
          <w:rtl/>
        </w:rPr>
        <w:t>)</w:t>
      </w:r>
      <w:r w:rsidR="00F40741">
        <w:rPr>
          <w:rtl/>
        </w:rPr>
        <w:t xml:space="preserve">: </w:t>
      </w:r>
      <w:r w:rsidRPr="00422399">
        <w:rPr>
          <w:rtl/>
        </w:rPr>
        <w:t>ويؤت صاحبها من عنده</w:t>
      </w:r>
      <w:r w:rsidR="00F40741">
        <w:rPr>
          <w:rtl/>
        </w:rPr>
        <w:t xml:space="preserve">، </w:t>
      </w:r>
      <w:r w:rsidRPr="00422399">
        <w:rPr>
          <w:rtl/>
        </w:rPr>
        <w:t>على سبيل التّفضّل زيادة على</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 xml:space="preserve">(1 و 2) </w:t>
      </w:r>
      <w:r w:rsidRPr="00422399">
        <w:rPr>
          <w:rtl/>
        </w:rPr>
        <w:t>أنوار التنزيل 1 / 220</w:t>
      </w:r>
      <w:r>
        <w:rPr>
          <w:rtl/>
        </w:rPr>
        <w:t>.</w:t>
      </w:r>
    </w:p>
    <w:p w:rsidR="00B0692B" w:rsidRPr="00422399" w:rsidRDefault="00B0692B" w:rsidP="00DF0D96">
      <w:pPr>
        <w:pStyle w:val="libNormal0"/>
        <w:rPr>
          <w:rtl/>
        </w:rPr>
      </w:pPr>
      <w:r>
        <w:rPr>
          <w:rtl/>
        </w:rPr>
        <w:br w:type="page"/>
      </w:r>
      <w:r w:rsidRPr="00422399">
        <w:rPr>
          <w:rtl/>
        </w:rPr>
        <w:t>ما وعد في مقابلة العمل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أَجْراً عَظِيماً</w:t>
      </w:r>
      <w:r w:rsidRPr="00BE28B6">
        <w:rPr>
          <w:rStyle w:val="libAlaemChar"/>
          <w:rtl/>
        </w:rPr>
        <w:t>)</w:t>
      </w:r>
      <w:r w:rsidRPr="00422399">
        <w:rPr>
          <w:rtl/>
        </w:rPr>
        <w:t xml:space="preserve"> </w:t>
      </w:r>
      <w:r>
        <w:rPr>
          <w:rtl/>
        </w:rPr>
        <w:t>(</w:t>
      </w:r>
      <w:r w:rsidRPr="00422399">
        <w:rPr>
          <w:rtl/>
        </w:rPr>
        <w:t>40</w:t>
      </w:r>
      <w:r>
        <w:rPr>
          <w:rtl/>
        </w:rPr>
        <w:t>)</w:t>
      </w:r>
      <w:r w:rsidR="00F40741">
        <w:rPr>
          <w:rtl/>
        </w:rPr>
        <w:t xml:space="preserve">: </w:t>
      </w:r>
      <w:r w:rsidRPr="00422399">
        <w:rPr>
          <w:rtl/>
        </w:rPr>
        <w:t>عطاء جزيلا</w:t>
      </w:r>
      <w:r>
        <w:rPr>
          <w:rtl/>
        </w:rPr>
        <w:t>.</w:t>
      </w:r>
      <w:r w:rsidRPr="00422399">
        <w:rPr>
          <w:rtl/>
        </w:rPr>
        <w:t xml:space="preserve"> وإنّما سمّاه أجرا</w:t>
      </w:r>
      <w:r w:rsidR="00F40741">
        <w:rPr>
          <w:rtl/>
        </w:rPr>
        <w:t xml:space="preserve">، </w:t>
      </w:r>
      <w:r w:rsidRPr="00422399">
        <w:rPr>
          <w:rtl/>
        </w:rPr>
        <w:t>لأنّه تابع للأجر مزيد عليه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فَكَيْفَ إِذا جِئْنا مِنْ كُلِّ أُمَّةٍ بِشَهِيدٍ</w:t>
      </w:r>
      <w:r w:rsidRPr="00BE28B6">
        <w:rPr>
          <w:rStyle w:val="libAlaemChar"/>
          <w:rtl/>
        </w:rPr>
        <w:t>)</w:t>
      </w:r>
      <w:r w:rsidR="00F40741">
        <w:rPr>
          <w:rtl/>
        </w:rPr>
        <w:t xml:space="preserve">: </w:t>
      </w:r>
      <w:r w:rsidRPr="00422399">
        <w:rPr>
          <w:rtl/>
        </w:rPr>
        <w:t>فكيف حال هؤلاء الكفرة من اليهود وغيرهم إذا جئنا من كلّ أمّة شهيد</w:t>
      </w:r>
      <w:r w:rsidR="00F40741">
        <w:rPr>
          <w:rtl/>
        </w:rPr>
        <w:t xml:space="preserve">، </w:t>
      </w:r>
      <w:r w:rsidRPr="00422399">
        <w:rPr>
          <w:rtl/>
        </w:rPr>
        <w:t>يعني</w:t>
      </w:r>
      <w:r w:rsidR="00F40741">
        <w:rPr>
          <w:rtl/>
        </w:rPr>
        <w:t xml:space="preserve">: </w:t>
      </w:r>
      <w:r w:rsidRPr="00422399">
        <w:rPr>
          <w:rtl/>
        </w:rPr>
        <w:t>نبيّهم ليشهد على فساد عقائدهم وقبح أعمالهم</w:t>
      </w:r>
      <w:r>
        <w:rPr>
          <w:rtl/>
        </w:rPr>
        <w:t>.</w:t>
      </w:r>
    </w:p>
    <w:p w:rsidR="00B0692B" w:rsidRPr="00422399" w:rsidRDefault="00B0692B" w:rsidP="00B24893">
      <w:pPr>
        <w:pStyle w:val="libNormal"/>
        <w:rPr>
          <w:rtl/>
        </w:rPr>
      </w:pPr>
      <w:r w:rsidRPr="00422399">
        <w:rPr>
          <w:rtl/>
        </w:rPr>
        <w:t>والفاء في «فكيف» الفصيحة</w:t>
      </w:r>
      <w:r w:rsidR="00F40741">
        <w:rPr>
          <w:rtl/>
        </w:rPr>
        <w:t xml:space="preserve">، </w:t>
      </w:r>
      <w:r w:rsidRPr="00422399">
        <w:rPr>
          <w:rtl/>
        </w:rPr>
        <w:t>أي</w:t>
      </w:r>
      <w:r w:rsidR="00F40741">
        <w:rPr>
          <w:rtl/>
        </w:rPr>
        <w:t xml:space="preserve">: </w:t>
      </w:r>
      <w:r w:rsidRPr="00422399">
        <w:rPr>
          <w:rtl/>
        </w:rPr>
        <w:t>إذا عرضت حال هؤلاء</w:t>
      </w:r>
      <w:r>
        <w:rPr>
          <w:rtl/>
        </w:rPr>
        <w:t>.</w:t>
      </w:r>
      <w:r w:rsidRPr="00422399">
        <w:rPr>
          <w:rtl/>
        </w:rPr>
        <w:t xml:space="preserve"> والظّرف</w:t>
      </w:r>
      <w:r w:rsidR="00F40741">
        <w:rPr>
          <w:rtl/>
        </w:rPr>
        <w:t xml:space="preserve">، </w:t>
      </w:r>
      <w:r w:rsidRPr="00422399">
        <w:rPr>
          <w:rtl/>
        </w:rPr>
        <w:t>أعني</w:t>
      </w:r>
      <w:r w:rsidR="00F40741">
        <w:rPr>
          <w:rtl/>
        </w:rPr>
        <w:t xml:space="preserve">: </w:t>
      </w:r>
      <w:r w:rsidRPr="00422399">
        <w:rPr>
          <w:rtl/>
        </w:rPr>
        <w:t>«إذا» متعلّق «بكيف»</w:t>
      </w:r>
      <w:r w:rsidR="00F40741">
        <w:rPr>
          <w:rtl/>
        </w:rPr>
        <w:t xml:space="preserve">، </w:t>
      </w:r>
      <w:r w:rsidRPr="00422399">
        <w:rPr>
          <w:rtl/>
        </w:rPr>
        <w:t>أي</w:t>
      </w:r>
      <w:r w:rsidR="00F40741">
        <w:rPr>
          <w:rtl/>
        </w:rPr>
        <w:t xml:space="preserve">: </w:t>
      </w:r>
      <w:r w:rsidRPr="00422399">
        <w:rPr>
          <w:rtl/>
        </w:rPr>
        <w:t xml:space="preserve">كيف حال هؤلاء في هذا الوقت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وَجِئْنا بِكَ</w:t>
      </w:r>
      <w:r w:rsidRPr="00BE28B6">
        <w:rPr>
          <w:rStyle w:val="libAlaemChar"/>
          <w:rtl/>
        </w:rPr>
        <w:t>)</w:t>
      </w:r>
      <w:r w:rsidR="00F40741">
        <w:rPr>
          <w:rtl/>
        </w:rPr>
        <w:t xml:space="preserve">: </w:t>
      </w:r>
      <w:r w:rsidRPr="00422399">
        <w:rPr>
          <w:rtl/>
        </w:rPr>
        <w:t>يا محمّد</w:t>
      </w:r>
      <w:r w:rsidR="00F40741">
        <w:rPr>
          <w:rtl/>
        </w:rPr>
        <w:t xml:space="preserve">، </w:t>
      </w:r>
      <w:r w:rsidRPr="00BE28B6">
        <w:rPr>
          <w:rStyle w:val="libAlaemChar"/>
          <w:rtl/>
        </w:rPr>
        <w:t>(</w:t>
      </w:r>
      <w:r w:rsidRPr="00BE28B6">
        <w:rPr>
          <w:rStyle w:val="libAieChar"/>
          <w:rtl/>
        </w:rPr>
        <w:t>عَلى هؤُلاءِ شَهِيداً</w:t>
      </w:r>
      <w:r w:rsidRPr="00BE28B6">
        <w:rPr>
          <w:rStyle w:val="libAlaemChar"/>
          <w:rtl/>
        </w:rPr>
        <w:t>)</w:t>
      </w:r>
      <w:r w:rsidRPr="00422399">
        <w:rPr>
          <w:rtl/>
        </w:rPr>
        <w:t xml:space="preserve"> </w:t>
      </w:r>
      <w:r>
        <w:rPr>
          <w:rtl/>
        </w:rPr>
        <w:t>(</w:t>
      </w:r>
      <w:r w:rsidRPr="00422399">
        <w:rPr>
          <w:rtl/>
        </w:rPr>
        <w:t>41</w:t>
      </w:r>
      <w:r>
        <w:rPr>
          <w:rtl/>
        </w:rPr>
        <w:t>)</w:t>
      </w:r>
      <w:r w:rsidR="00F40741">
        <w:rPr>
          <w:rtl/>
        </w:rPr>
        <w:t xml:space="preserve">: </w:t>
      </w:r>
      <w:r w:rsidRPr="00422399">
        <w:rPr>
          <w:rtl/>
        </w:rPr>
        <w:t>تشهد على صدق هؤلاء الشّهداء لعلمك بعقائدهم</w:t>
      </w:r>
      <w:r w:rsidR="00F40741">
        <w:rPr>
          <w:rtl/>
        </w:rPr>
        <w:t xml:space="preserve">، </w:t>
      </w:r>
      <w:r w:rsidRPr="00422399">
        <w:rPr>
          <w:rtl/>
        </w:rPr>
        <w:t>واستجماع شرعك مجامع قواعدهم</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هؤلاء إشارة</w:t>
      </w:r>
      <w:r w:rsidR="0052202B">
        <w:rPr>
          <w:rtl/>
        </w:rPr>
        <w:t xml:space="preserve"> إلى </w:t>
      </w:r>
      <w:r w:rsidRPr="00422399">
        <w:rPr>
          <w:rtl/>
        </w:rPr>
        <w:t>الكفرة المستفهم عن حالهم</w:t>
      </w:r>
      <w:r>
        <w:rPr>
          <w:rtl/>
        </w:rPr>
        <w:t>.</w:t>
      </w:r>
    </w:p>
    <w:p w:rsidR="00B0692B" w:rsidRPr="00422399" w:rsidRDefault="00B0692B" w:rsidP="00B24893">
      <w:pPr>
        <w:pStyle w:val="libNormal"/>
        <w:rPr>
          <w:rtl/>
        </w:rPr>
      </w:pPr>
      <w:r w:rsidRPr="00422399">
        <w:rPr>
          <w:rtl/>
        </w:rPr>
        <w:t>وقيل</w:t>
      </w:r>
      <w:r w:rsidR="00F40741">
        <w:rPr>
          <w:rtl/>
        </w:rPr>
        <w:t>:</w:t>
      </w:r>
      <w:r w:rsidR="0052202B">
        <w:rPr>
          <w:rtl/>
        </w:rPr>
        <w:t xml:space="preserve"> إلى </w:t>
      </w:r>
      <w:r w:rsidRPr="00422399">
        <w:rPr>
          <w:rtl/>
        </w:rPr>
        <w:t>المؤمنين</w:t>
      </w:r>
      <w:r w:rsidR="00F40741">
        <w:rPr>
          <w:rtl/>
        </w:rPr>
        <w:t xml:space="preserve">، </w:t>
      </w:r>
      <w:r w:rsidRPr="00422399">
        <w:rPr>
          <w:rtl/>
        </w:rPr>
        <w:t>كقوله تعالى</w:t>
      </w:r>
      <w:r w:rsidR="00F40741">
        <w:rPr>
          <w:rtl/>
        </w:rPr>
        <w:t xml:space="preserve">: </w:t>
      </w:r>
      <w:r w:rsidRPr="00BE28B6">
        <w:rPr>
          <w:rStyle w:val="libAlaemChar"/>
          <w:rtl/>
        </w:rPr>
        <w:t>(</w:t>
      </w:r>
      <w:r w:rsidRPr="00BE28B6">
        <w:rPr>
          <w:rStyle w:val="libAieChar"/>
          <w:rtl/>
        </w:rPr>
        <w:t>لِتَكُونُوا شُهَداءَ عَلَى النَّاسِ وَيَكُونَ الرَّسُولُ عَلَيْكُمْ شَهِيداً</w:t>
      </w:r>
      <w:r w:rsidRPr="00BE28B6">
        <w:rPr>
          <w:rStyle w:val="libAlaemChar"/>
          <w:rtl/>
        </w:rPr>
        <w:t>)</w:t>
      </w:r>
      <w:r>
        <w:rPr>
          <w:rtl/>
        </w:rPr>
        <w:t>.</w:t>
      </w:r>
    </w:p>
    <w:p w:rsidR="00B0692B" w:rsidRPr="00422399" w:rsidRDefault="00B0692B" w:rsidP="00B24893">
      <w:pPr>
        <w:pStyle w:val="libNormal"/>
        <w:rPr>
          <w:rtl/>
        </w:rPr>
      </w:pPr>
      <w:r w:rsidRPr="00422399">
        <w:rPr>
          <w:rtl/>
        </w:rPr>
        <w:t xml:space="preserve">في كتاب التّوحيد </w:t>
      </w:r>
      <w:r w:rsidRPr="00FB1C6E">
        <w:rPr>
          <w:rStyle w:val="libFootnotenumChar"/>
          <w:rtl/>
        </w:rPr>
        <w:t>(3)</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وفيه يقول</w:t>
      </w:r>
      <w:r w:rsidR="00CF6582">
        <w:rPr>
          <w:rtl/>
        </w:rPr>
        <w:t xml:space="preserve"> </w:t>
      </w:r>
      <w:r w:rsidR="00A76F10" w:rsidRPr="00A76F10">
        <w:rPr>
          <w:rStyle w:val="libAlaemChar"/>
          <w:rtl/>
        </w:rPr>
        <w:t>عليه‌السلام</w:t>
      </w:r>
      <w:r w:rsidR="00CF6582">
        <w:rPr>
          <w:rtl/>
        </w:rPr>
        <w:t xml:space="preserve"> </w:t>
      </w:r>
      <w:r w:rsidRPr="00422399">
        <w:rPr>
          <w:rtl/>
        </w:rPr>
        <w:t>وقد ذكر أهل المحشر</w:t>
      </w:r>
      <w:r w:rsidR="00F40741">
        <w:rPr>
          <w:rtl/>
        </w:rPr>
        <w:t xml:space="preserve">: </w:t>
      </w:r>
      <w:r w:rsidRPr="00422399">
        <w:rPr>
          <w:rtl/>
        </w:rPr>
        <w:t xml:space="preserve">ثمّ يجتمعون في مواطن أخر </w:t>
      </w:r>
      <w:r w:rsidRPr="00FB1C6E">
        <w:rPr>
          <w:rStyle w:val="libFootnotenumChar"/>
          <w:rtl/>
        </w:rPr>
        <w:t>(4)</w:t>
      </w:r>
      <w:r w:rsidRPr="00EF0BC6">
        <w:rPr>
          <w:rtl/>
        </w:rPr>
        <w:t xml:space="preserve"> </w:t>
      </w:r>
      <w:r w:rsidRPr="00422399">
        <w:rPr>
          <w:rtl/>
        </w:rPr>
        <w:t>فيستنطقون فيفرّ بعضهم من بعض</w:t>
      </w:r>
      <w:r w:rsidR="00F40741">
        <w:rPr>
          <w:rtl/>
        </w:rPr>
        <w:t xml:space="preserve">، </w:t>
      </w:r>
      <w:r>
        <w:rPr>
          <w:rtl/>
        </w:rPr>
        <w:t>(</w:t>
      </w:r>
      <w:r w:rsidRPr="00422399">
        <w:rPr>
          <w:rtl/>
        </w:rPr>
        <w:t>فذلك</w:t>
      </w:r>
      <w:r>
        <w:rPr>
          <w:rtl/>
        </w:rPr>
        <w:t xml:space="preserve">) </w:t>
      </w:r>
      <w:r w:rsidRPr="00422399">
        <w:rPr>
          <w:rtl/>
        </w:rPr>
        <w:t>قوله</w:t>
      </w:r>
      <w:r w:rsidR="00CF6582">
        <w:rPr>
          <w:rtl/>
        </w:rPr>
        <w:t xml:space="preserve"> - </w:t>
      </w:r>
      <w:r w:rsidRPr="00422399">
        <w:rPr>
          <w:rtl/>
        </w:rPr>
        <w:t xml:space="preserve">عزّ وجلّ </w:t>
      </w:r>
      <w:r w:rsidRPr="00FB1C6E">
        <w:rPr>
          <w:rStyle w:val="libFootnotenumChar"/>
          <w:rtl/>
        </w:rPr>
        <w:t>(5)</w:t>
      </w:r>
      <w:r w:rsidR="00CF6582">
        <w:rPr>
          <w:rtl/>
        </w:rPr>
        <w:t xml:space="preserve"> - </w:t>
      </w:r>
      <w:r w:rsidRPr="00BE28B6">
        <w:rPr>
          <w:rStyle w:val="libAlaemChar"/>
          <w:rtl/>
        </w:rPr>
        <w:t>(</w:t>
      </w:r>
      <w:r w:rsidRPr="00BE28B6">
        <w:rPr>
          <w:rStyle w:val="libAieChar"/>
          <w:rtl/>
        </w:rPr>
        <w:t>يَوْمَ يَفِرُّ الْمَرْءُ مِنْ أَخِيهِ وَأُمِّهِ وَأَبِيهِ وَصاحِبَتِهِ وَبَنِيهِ</w:t>
      </w:r>
      <w:r w:rsidRPr="00BE28B6">
        <w:rPr>
          <w:rStyle w:val="libAlaemChar"/>
          <w:rtl/>
        </w:rPr>
        <w:t>)</w:t>
      </w:r>
      <w:r w:rsidRPr="00422399">
        <w:rPr>
          <w:rtl/>
        </w:rPr>
        <w:t xml:space="preserve"> فيستنطقون فلا يتكلّمون إلّا من أذن له الرّحمن وقال صوابا</w:t>
      </w:r>
      <w:r w:rsidR="00F40741">
        <w:rPr>
          <w:rtl/>
        </w:rPr>
        <w:t xml:space="preserve">، </w:t>
      </w:r>
      <w:r w:rsidRPr="00422399">
        <w:rPr>
          <w:rtl/>
        </w:rPr>
        <w:t>فيقوم الرّسل</w:t>
      </w:r>
      <w:r w:rsidR="00CF6582">
        <w:rPr>
          <w:rtl/>
        </w:rPr>
        <w:t xml:space="preserve"> - </w:t>
      </w:r>
      <w:r w:rsidRPr="00422399">
        <w:rPr>
          <w:rtl/>
        </w:rPr>
        <w:t>عليهم السّلام</w:t>
      </w:r>
      <w:r w:rsidR="00CF6582">
        <w:rPr>
          <w:rtl/>
        </w:rPr>
        <w:t xml:space="preserve"> - </w:t>
      </w:r>
      <w:r w:rsidRPr="00422399">
        <w:rPr>
          <w:rtl/>
        </w:rPr>
        <w:t xml:space="preserve">فيشهدون في هذه المواطن </w:t>
      </w:r>
      <w:r w:rsidRPr="00FB1C6E">
        <w:rPr>
          <w:rStyle w:val="libFootnotenumChar"/>
          <w:rtl/>
        </w:rPr>
        <w:t>(6)</w:t>
      </w:r>
      <w:r w:rsidR="00F40741">
        <w:rPr>
          <w:rtl/>
        </w:rPr>
        <w:t xml:space="preserve">، </w:t>
      </w:r>
      <w:r w:rsidRPr="00422399">
        <w:rPr>
          <w:rtl/>
        </w:rPr>
        <w:t>فذلك قوله</w:t>
      </w:r>
      <w:r w:rsidR="00F40741">
        <w:rPr>
          <w:rtl/>
        </w:rPr>
        <w:t xml:space="preserve">: </w:t>
      </w:r>
      <w:r w:rsidRPr="00BE28B6">
        <w:rPr>
          <w:rStyle w:val="libAlaemChar"/>
          <w:rtl/>
        </w:rPr>
        <w:t>(</w:t>
      </w:r>
      <w:r w:rsidRPr="00BE28B6">
        <w:rPr>
          <w:rStyle w:val="libAieChar"/>
          <w:rtl/>
        </w:rPr>
        <w:t>فَكَيْفَ إِذا جِئْنا مِنْ كُلِّ أُمَّةٍ بِشَهِيدٍ وَجِئْنا بِكَ عَلى هؤُلاءِ شَهِيداً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كتاب الاحتجاج </w:t>
      </w:r>
      <w:r w:rsidRPr="00FB1C6E">
        <w:rPr>
          <w:rStyle w:val="libFootnotenumChar"/>
          <w:rtl/>
        </w:rPr>
        <w:t>(7)</w:t>
      </w:r>
      <w:r w:rsidRPr="00EF0BC6">
        <w:rPr>
          <w:rtl/>
        </w:rPr>
        <w:t xml:space="preserve"> </w:t>
      </w:r>
      <w:r w:rsidRPr="00422399">
        <w:rPr>
          <w:rtl/>
        </w:rPr>
        <w:t>للطبّرسيّ</w:t>
      </w:r>
      <w:r w:rsidR="00CF6582">
        <w:rPr>
          <w:rtl/>
        </w:rPr>
        <w:t xml:space="preserve"> - </w:t>
      </w:r>
      <w:r w:rsidRPr="00422399">
        <w:rPr>
          <w:rtl/>
        </w:rPr>
        <w:t>رحمه الله</w:t>
      </w:r>
      <w:r w:rsidR="00CF6582">
        <w:rPr>
          <w:rtl/>
        </w:rPr>
        <w:t xml:space="preserve"> -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في حديث</w:t>
      </w:r>
      <w:r w:rsidR="00F40741">
        <w:rPr>
          <w:rtl/>
        </w:rPr>
        <w:t xml:space="preserve">، </w:t>
      </w:r>
      <w:r w:rsidRPr="00422399">
        <w:rPr>
          <w:rtl/>
        </w:rPr>
        <w:t>يذكر فيه أحوال أهل الموقف</w:t>
      </w:r>
      <w:r w:rsidR="00F40741">
        <w:rPr>
          <w:rtl/>
        </w:rPr>
        <w:t xml:space="preserve">، </w:t>
      </w:r>
      <w:r w:rsidRPr="00422399">
        <w:rPr>
          <w:rtl/>
        </w:rPr>
        <w:t>وفيه</w:t>
      </w:r>
      <w:r w:rsidR="00F40741">
        <w:rPr>
          <w:rtl/>
        </w:rPr>
        <w:t xml:space="preserve">: </w:t>
      </w:r>
      <w:r w:rsidRPr="00422399">
        <w:rPr>
          <w:rtl/>
        </w:rPr>
        <w:t xml:space="preserve">فيقام الرّسل فيسألون </w:t>
      </w:r>
      <w:r w:rsidRPr="00FB1C6E">
        <w:rPr>
          <w:rStyle w:val="libFootnotenumChar"/>
          <w:rtl/>
        </w:rPr>
        <w:t>(8)</w:t>
      </w:r>
      <w:r w:rsidRPr="00EF0BC6">
        <w:rPr>
          <w:rtl/>
        </w:rPr>
        <w:t xml:space="preserve"> </w:t>
      </w:r>
      <w:r w:rsidRPr="00422399">
        <w:rPr>
          <w:rtl/>
        </w:rPr>
        <w:t>عن تأدية</w:t>
      </w:r>
    </w:p>
    <w:p w:rsidR="00B0692B" w:rsidRPr="00422399" w:rsidRDefault="00B0692B" w:rsidP="0081265D">
      <w:pPr>
        <w:pStyle w:val="libLine"/>
        <w:rPr>
          <w:rtl/>
        </w:rPr>
      </w:pPr>
      <w:r w:rsidRPr="00422399">
        <w:rPr>
          <w:rtl/>
        </w:rPr>
        <w:t>__________________</w:t>
      </w:r>
    </w:p>
    <w:p w:rsidR="00B0692B" w:rsidRDefault="00B0692B" w:rsidP="00FB1C6E">
      <w:pPr>
        <w:pStyle w:val="libFootnote0"/>
        <w:rPr>
          <w:rtl/>
        </w:rPr>
      </w:pPr>
      <w:r>
        <w:rPr>
          <w:rtl/>
        </w:rPr>
        <w:t>(</w:t>
      </w:r>
      <w:r w:rsidRPr="00422399">
        <w:rPr>
          <w:rtl/>
        </w:rPr>
        <w:t>1</w:t>
      </w:r>
      <w:r>
        <w:rPr>
          <w:rtl/>
        </w:rPr>
        <w:t xml:space="preserve">) </w:t>
      </w:r>
      <w:r w:rsidRPr="00422399">
        <w:rPr>
          <w:rtl/>
        </w:rPr>
        <w:t>في الهامش الأصل</w:t>
      </w:r>
      <w:r w:rsidR="00F40741">
        <w:rPr>
          <w:rtl/>
        </w:rPr>
        <w:t xml:space="preserve">: </w:t>
      </w:r>
      <w:r w:rsidRPr="00422399">
        <w:rPr>
          <w:rtl/>
        </w:rPr>
        <w:t>«ردّ على البيضاوي حيث جعله متعلّقا بمضمون المبتدأ أو الخبر من هول الأمر وتعظيم الشأن</w:t>
      </w:r>
      <w:r>
        <w:rPr>
          <w:rtl/>
        </w:rPr>
        <w:t>.</w:t>
      </w:r>
      <w:r w:rsidRPr="00422399">
        <w:rPr>
          <w:rtl/>
        </w:rPr>
        <w:t xml:space="preserve"> </w:t>
      </w:r>
      <w:r>
        <w:rPr>
          <w:rtl/>
        </w:rPr>
        <w:t>[</w:t>
      </w:r>
      <w:r w:rsidRPr="00422399">
        <w:rPr>
          <w:rtl/>
        </w:rPr>
        <w:t>أنوار التنزيل 1 / 220</w:t>
      </w:r>
      <w:r>
        <w:rPr>
          <w:rtl/>
        </w:rPr>
        <w:t>]</w:t>
      </w:r>
      <w:r w:rsidRPr="00422399">
        <w:rPr>
          <w:rtl/>
        </w:rPr>
        <w:t xml:space="preserve"> </w:t>
      </w:r>
      <w:r>
        <w:rPr>
          <w:rtl/>
        </w:rPr>
        <w:t>(</w:t>
      </w:r>
      <w:r w:rsidRPr="00422399">
        <w:rPr>
          <w:rtl/>
        </w:rPr>
        <w:t>منه سلّمه الله تعالى</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220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التوحيد / 261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موطن اخر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عبس / 34</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هذا المؤطن</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الاحتجاج 1 / 360</w:t>
      </w:r>
      <w:r w:rsidR="00CF6582">
        <w:rPr>
          <w:rtl/>
        </w:rPr>
        <w:t xml:space="preserve"> - </w:t>
      </w:r>
      <w:r w:rsidRPr="00422399">
        <w:rPr>
          <w:rtl/>
        </w:rPr>
        <w:t>361</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فيسئلون</w:t>
      </w:r>
      <w:r>
        <w:rPr>
          <w:rtl/>
        </w:rPr>
        <w:t>.</w:t>
      </w:r>
    </w:p>
    <w:p w:rsidR="00B0692B" w:rsidRPr="00FB1C6E" w:rsidRDefault="00B0692B" w:rsidP="00DF0D96">
      <w:pPr>
        <w:pStyle w:val="libNormal0"/>
        <w:rPr>
          <w:rStyle w:val="libFootnotenumChar"/>
          <w:rtl/>
        </w:rPr>
      </w:pPr>
      <w:r>
        <w:rPr>
          <w:rtl/>
        </w:rPr>
        <w:br w:type="page"/>
      </w:r>
      <w:r w:rsidRPr="00422399">
        <w:rPr>
          <w:rtl/>
        </w:rPr>
        <w:t xml:space="preserve">الرّسالات </w:t>
      </w:r>
      <w:r w:rsidRPr="00FB1C6E">
        <w:rPr>
          <w:rStyle w:val="libFootnotenumChar"/>
          <w:rtl/>
        </w:rPr>
        <w:t>(1)</w:t>
      </w:r>
      <w:r w:rsidRPr="00EF0BC6">
        <w:rPr>
          <w:rtl/>
        </w:rPr>
        <w:t xml:space="preserve"> </w:t>
      </w:r>
      <w:r w:rsidRPr="00422399">
        <w:rPr>
          <w:rtl/>
        </w:rPr>
        <w:t>الّتي حملوها</w:t>
      </w:r>
      <w:r w:rsidR="0052202B">
        <w:rPr>
          <w:rtl/>
        </w:rPr>
        <w:t xml:space="preserve"> إلى </w:t>
      </w:r>
      <w:r w:rsidRPr="00422399">
        <w:rPr>
          <w:rtl/>
        </w:rPr>
        <w:t>أممهم</w:t>
      </w:r>
      <w:r w:rsidR="00F40741">
        <w:rPr>
          <w:rtl/>
        </w:rPr>
        <w:t xml:space="preserve">، </w:t>
      </w:r>
      <w:r w:rsidRPr="00422399">
        <w:rPr>
          <w:rtl/>
        </w:rPr>
        <w:t>فأخبروا أنّهم قد أدّوا ذلك</w:t>
      </w:r>
      <w:r w:rsidR="0052202B">
        <w:rPr>
          <w:rtl/>
        </w:rPr>
        <w:t xml:space="preserve"> إلى </w:t>
      </w:r>
      <w:r w:rsidRPr="00422399">
        <w:rPr>
          <w:rtl/>
        </w:rPr>
        <w:t>أممهم</w:t>
      </w:r>
      <w:r w:rsidR="00F40741">
        <w:rPr>
          <w:rtl/>
        </w:rPr>
        <w:t xml:space="preserve">، </w:t>
      </w:r>
      <w:r w:rsidRPr="00422399">
        <w:rPr>
          <w:rtl/>
        </w:rPr>
        <w:t xml:space="preserve">وتسأل الأمم فيجحدونه </w:t>
      </w:r>
      <w:r w:rsidRPr="00FB1C6E">
        <w:rPr>
          <w:rStyle w:val="libFootnotenumChar"/>
          <w:rtl/>
        </w:rPr>
        <w:t>(2)</w:t>
      </w:r>
      <w:r w:rsidRPr="00EF0BC6">
        <w:rPr>
          <w:rtl/>
        </w:rPr>
        <w:t xml:space="preserve"> </w:t>
      </w:r>
      <w:r w:rsidRPr="00422399">
        <w:rPr>
          <w:rtl/>
        </w:rPr>
        <w:t xml:space="preserve">كما قال الله </w:t>
      </w:r>
      <w:r w:rsidRPr="00FB1C6E">
        <w:rPr>
          <w:rStyle w:val="libFootnotenumChar"/>
          <w:rtl/>
        </w:rPr>
        <w:t>(3)</w:t>
      </w:r>
      <w:r w:rsidR="00F40741">
        <w:rPr>
          <w:rtl/>
        </w:rPr>
        <w:t xml:space="preserve">: </w:t>
      </w:r>
      <w:r w:rsidRPr="00BE28B6">
        <w:rPr>
          <w:rStyle w:val="libAlaemChar"/>
          <w:rtl/>
        </w:rPr>
        <w:t>(</w:t>
      </w:r>
      <w:r w:rsidRPr="00BE28B6">
        <w:rPr>
          <w:rStyle w:val="libAieChar"/>
          <w:rtl/>
        </w:rPr>
        <w:t>فَلَنَسْئَلَنَّ الَّذِينَ أُرْسِلَ إِلَيْهِمْ وَلَنَسْئَلَنَّ الْمُرْسَلِينَ</w:t>
      </w:r>
      <w:r w:rsidRPr="00BE28B6">
        <w:rPr>
          <w:rStyle w:val="libAlaemChar"/>
          <w:rtl/>
        </w:rPr>
        <w:t>)</w:t>
      </w:r>
      <w:r w:rsidRPr="00422399">
        <w:rPr>
          <w:rtl/>
        </w:rPr>
        <w:t xml:space="preserve"> فيقولون</w:t>
      </w:r>
      <w:r w:rsidR="00F40741">
        <w:rPr>
          <w:rtl/>
        </w:rPr>
        <w:t xml:space="preserve">: </w:t>
      </w:r>
      <w:r w:rsidRPr="00BE28B6">
        <w:rPr>
          <w:rStyle w:val="libAlaemChar"/>
          <w:rtl/>
        </w:rPr>
        <w:t>(</w:t>
      </w:r>
      <w:r w:rsidRPr="00BE28B6">
        <w:rPr>
          <w:rStyle w:val="libAieChar"/>
          <w:rtl/>
        </w:rPr>
        <w:t>ما جاءَنا مِنْ بَشِيرٍ وَلا نَذِيرٍ</w:t>
      </w:r>
      <w:r w:rsidRPr="00BE28B6">
        <w:rPr>
          <w:rStyle w:val="libAlaemChar"/>
          <w:rtl/>
        </w:rPr>
        <w:t>)</w:t>
      </w:r>
      <w:r w:rsidRPr="00422399">
        <w:rPr>
          <w:rtl/>
        </w:rPr>
        <w:t xml:space="preserve"> فيستشهد </w:t>
      </w:r>
      <w:r w:rsidRPr="00FB1C6E">
        <w:rPr>
          <w:rStyle w:val="libFootnotenumChar"/>
          <w:rtl/>
        </w:rPr>
        <w:t>(4)</w:t>
      </w:r>
      <w:r w:rsidRPr="00EF0BC6">
        <w:rPr>
          <w:rtl/>
        </w:rPr>
        <w:t xml:space="preserve"> </w:t>
      </w:r>
      <w:r w:rsidRPr="00422399">
        <w:rPr>
          <w:rtl/>
        </w:rPr>
        <w:t>الرّسل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فيشهد بصدق الرّسل ويكذّب </w:t>
      </w:r>
      <w:r w:rsidRPr="00FB1C6E">
        <w:rPr>
          <w:rStyle w:val="libFootnotenumChar"/>
          <w:rtl/>
        </w:rPr>
        <w:t>(5)</w:t>
      </w:r>
      <w:r w:rsidRPr="00EF0BC6">
        <w:rPr>
          <w:rtl/>
        </w:rPr>
        <w:t xml:space="preserve"> </w:t>
      </w:r>
      <w:r w:rsidRPr="00422399">
        <w:rPr>
          <w:rtl/>
        </w:rPr>
        <w:t>من جحدها من الأمم فيقول لكلّ أمّة منهم</w:t>
      </w:r>
      <w:r w:rsidR="00F40741">
        <w:rPr>
          <w:rtl/>
        </w:rPr>
        <w:t xml:space="preserve">: </w:t>
      </w:r>
      <w:r w:rsidRPr="00422399">
        <w:rPr>
          <w:rtl/>
        </w:rPr>
        <w:t xml:space="preserve">بلى </w:t>
      </w:r>
      <w:r w:rsidRPr="00BE28B6">
        <w:rPr>
          <w:rStyle w:val="libAlaemChar"/>
          <w:rtl/>
        </w:rPr>
        <w:t>(</w:t>
      </w:r>
      <w:r w:rsidRPr="00BE28B6">
        <w:rPr>
          <w:rStyle w:val="libAieChar"/>
          <w:rtl/>
        </w:rPr>
        <w:t>فَقَدْ جاءَكُمْ بَشِيرٌ وَنَذِيرٌ وَاللهُ عَلى كُلِّ شَيْءٍ قَدِيرٌ</w:t>
      </w:r>
      <w:r w:rsidRPr="00BE28B6">
        <w:rPr>
          <w:rStyle w:val="libAlaemChar"/>
          <w:rtl/>
        </w:rPr>
        <w:t>)</w:t>
      </w:r>
      <w:r w:rsidRPr="00422399">
        <w:rPr>
          <w:rtl/>
        </w:rPr>
        <w:t xml:space="preserve"> أي</w:t>
      </w:r>
      <w:r w:rsidR="00F40741">
        <w:rPr>
          <w:rtl/>
        </w:rPr>
        <w:t xml:space="preserve">: </w:t>
      </w:r>
      <w:r w:rsidRPr="00422399">
        <w:rPr>
          <w:rtl/>
        </w:rPr>
        <w:t xml:space="preserve">مقتدر </w:t>
      </w:r>
      <w:r w:rsidRPr="00FB1C6E">
        <w:rPr>
          <w:rStyle w:val="libFootnotenumChar"/>
          <w:rtl/>
        </w:rPr>
        <w:t>(6)</w:t>
      </w:r>
      <w:r w:rsidRPr="00EF0BC6">
        <w:rPr>
          <w:rtl/>
        </w:rPr>
        <w:t xml:space="preserve"> </w:t>
      </w:r>
      <w:r w:rsidRPr="00422399">
        <w:rPr>
          <w:rtl/>
        </w:rPr>
        <w:t>على شهادة جوارحكم عليكم بتبليغ الرّسل إليكم رسالاتهم</w:t>
      </w:r>
      <w:r w:rsidR="00F40741">
        <w:rPr>
          <w:rtl/>
        </w:rPr>
        <w:t xml:space="preserve">، </w:t>
      </w:r>
      <w:r w:rsidRPr="00422399">
        <w:rPr>
          <w:rtl/>
        </w:rPr>
        <w:t xml:space="preserve">ولذلك </w:t>
      </w:r>
      <w:r w:rsidRPr="00FB1C6E">
        <w:rPr>
          <w:rStyle w:val="libFootnotenumChar"/>
          <w:rtl/>
        </w:rPr>
        <w:t>(7)</w:t>
      </w:r>
      <w:r w:rsidRPr="00EF0BC6">
        <w:rPr>
          <w:rtl/>
        </w:rPr>
        <w:t xml:space="preserve"> </w:t>
      </w:r>
      <w:r w:rsidRPr="00422399">
        <w:rPr>
          <w:rtl/>
        </w:rPr>
        <w:t>قال الله</w:t>
      </w:r>
      <w:r w:rsidR="00CF6582">
        <w:rPr>
          <w:rtl/>
        </w:rPr>
        <w:t xml:space="preserve"> - </w:t>
      </w:r>
      <w:r w:rsidRPr="00422399">
        <w:rPr>
          <w:rtl/>
        </w:rPr>
        <w:t>تعالى</w:t>
      </w:r>
      <w:r w:rsidR="00CF6582">
        <w:rPr>
          <w:rtl/>
        </w:rPr>
        <w:t xml:space="preserve"> - </w:t>
      </w:r>
      <w:r w:rsidRPr="00422399">
        <w:rPr>
          <w:rtl/>
        </w:rPr>
        <w:t>لنبيّه</w:t>
      </w:r>
      <w:r w:rsidR="00F40741">
        <w:rPr>
          <w:rtl/>
        </w:rPr>
        <w:t xml:space="preserve">: </w:t>
      </w:r>
      <w:r w:rsidRPr="00BE28B6">
        <w:rPr>
          <w:rStyle w:val="libAlaemChar"/>
          <w:rtl/>
        </w:rPr>
        <w:t>(</w:t>
      </w:r>
      <w:r w:rsidRPr="00BE28B6">
        <w:rPr>
          <w:rStyle w:val="libAieChar"/>
          <w:rtl/>
        </w:rPr>
        <w:t>فَكَيْفَ إِذا جِئْنا مِنْ كُلِّ أُمَّةٍ بِشَهِيدٍ وَجِئْنا بِكَ عَلى هؤُلاءِ شَهِيداً</w:t>
      </w:r>
      <w:r w:rsidRPr="00BE28B6">
        <w:rPr>
          <w:rStyle w:val="libAlaemChar"/>
          <w:rtl/>
        </w:rPr>
        <w:t>)</w:t>
      </w:r>
      <w:r w:rsidRPr="00422399">
        <w:rPr>
          <w:rtl/>
        </w:rPr>
        <w:t xml:space="preserve"> فلا يستطيعون ردّ شهادته خوفا من أن يختم الله على أفواههم وأن تشهد عليهم جوارحهم بما كانوا يعملون</w:t>
      </w:r>
      <w:r w:rsidR="00F40741">
        <w:rPr>
          <w:rtl/>
        </w:rPr>
        <w:t xml:space="preserve">، </w:t>
      </w:r>
      <w:r w:rsidRPr="00422399">
        <w:rPr>
          <w:rtl/>
        </w:rPr>
        <w:t xml:space="preserve">ويشهد على منافقي قومه وأمّته </w:t>
      </w:r>
      <w:r>
        <w:rPr>
          <w:rtl/>
        </w:rPr>
        <w:t>[</w:t>
      </w:r>
      <w:r w:rsidRPr="00422399">
        <w:rPr>
          <w:rtl/>
        </w:rPr>
        <w:t xml:space="preserve">وكفّارهم بإلحادهم وعنادهم ونقضهم عهوده </w:t>
      </w:r>
      <w:r w:rsidRPr="00FB1C6E">
        <w:rPr>
          <w:rStyle w:val="libFootnotenumChar"/>
          <w:rtl/>
        </w:rPr>
        <w:t>(8)</w:t>
      </w:r>
      <w:r w:rsidRPr="00EF0BC6">
        <w:rPr>
          <w:rtl/>
        </w:rPr>
        <w:t xml:space="preserve"> </w:t>
      </w:r>
      <w:r w:rsidRPr="00422399">
        <w:rPr>
          <w:rtl/>
        </w:rPr>
        <w:t>وتغييرهم سنّته واعتدائهم على أهل بيته وانقلابهم على أعقابهم</w:t>
      </w:r>
      <w:r>
        <w:rPr>
          <w:rtl/>
        </w:rPr>
        <w:t>]</w:t>
      </w:r>
      <w:r w:rsidRPr="00422399">
        <w:rPr>
          <w:rtl/>
        </w:rPr>
        <w:t xml:space="preserve"> </w:t>
      </w:r>
      <w:r w:rsidRPr="00FB1C6E">
        <w:rPr>
          <w:rStyle w:val="libFootnotenumChar"/>
          <w:rtl/>
        </w:rPr>
        <w:t>(9)</w:t>
      </w:r>
      <w:r w:rsidRPr="00EF0BC6">
        <w:rPr>
          <w:rtl/>
        </w:rPr>
        <w:t xml:space="preserve"> </w:t>
      </w:r>
      <w:r w:rsidRPr="00422399">
        <w:rPr>
          <w:rtl/>
        </w:rPr>
        <w:t>وارتدادهم على أدبارهم واحتذائهم في ذلك سنّة من تقدّمهم من الأمم الظّالمة الخائنة لأنبيائها</w:t>
      </w:r>
      <w:r w:rsidR="00F40741">
        <w:rPr>
          <w:rtl/>
        </w:rPr>
        <w:t xml:space="preserve">، </w:t>
      </w:r>
      <w:r w:rsidRPr="00422399">
        <w:rPr>
          <w:rtl/>
        </w:rPr>
        <w:t>فيقولون بأجمعهم</w:t>
      </w:r>
      <w:r w:rsidR="00F40741">
        <w:rPr>
          <w:rtl/>
        </w:rPr>
        <w:t xml:space="preserve">: </w:t>
      </w:r>
      <w:r w:rsidRPr="00BE28B6">
        <w:rPr>
          <w:rStyle w:val="libAlaemChar"/>
          <w:rtl/>
        </w:rPr>
        <w:t>(</w:t>
      </w:r>
      <w:r w:rsidRPr="00BE28B6">
        <w:rPr>
          <w:rStyle w:val="libAieChar"/>
          <w:rtl/>
        </w:rPr>
        <w:t>رَبَّنا غَلَبَتْ عَلَيْنا شِقْوَتُنا وَكُنَّا قَوْماً ضالِّينَ</w:t>
      </w:r>
      <w:r w:rsidRPr="00BE28B6">
        <w:rPr>
          <w:rStyle w:val="libAlaemChar"/>
          <w:rtl/>
        </w:rPr>
        <w:t>)</w:t>
      </w:r>
      <w:r w:rsidRPr="00422399">
        <w:rPr>
          <w:rtl/>
        </w:rPr>
        <w:t xml:space="preserve"> </w:t>
      </w:r>
      <w:r w:rsidRPr="00FB1C6E">
        <w:rPr>
          <w:rStyle w:val="libFootnotenumChar"/>
          <w:rtl/>
        </w:rPr>
        <w:t>(10)</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(11)</w:t>
      </w:r>
      <w:r w:rsidR="00F40741">
        <w:rPr>
          <w:rtl/>
        </w:rPr>
        <w:t xml:space="preserve">: </w:t>
      </w:r>
      <w:r w:rsidRPr="00422399">
        <w:rPr>
          <w:rtl/>
        </w:rPr>
        <w:t>عليّ بن محمّد</w:t>
      </w:r>
      <w:r w:rsidR="00F40741">
        <w:rPr>
          <w:rtl/>
        </w:rPr>
        <w:t xml:space="preserve">، </w:t>
      </w:r>
      <w:r w:rsidRPr="00422399">
        <w:rPr>
          <w:rtl/>
        </w:rPr>
        <w:t>عن سهل بن زياد</w:t>
      </w:r>
      <w:r w:rsidR="00F40741">
        <w:rPr>
          <w:rtl/>
        </w:rPr>
        <w:t xml:space="preserve">، </w:t>
      </w:r>
      <w:r w:rsidRPr="00422399">
        <w:rPr>
          <w:rtl/>
        </w:rPr>
        <w:t>عن يعقوب بن يزيد</w:t>
      </w:r>
      <w:r w:rsidR="00F40741">
        <w:rPr>
          <w:rtl/>
        </w:rPr>
        <w:t xml:space="preserve">، </w:t>
      </w:r>
      <w:r w:rsidRPr="00422399">
        <w:rPr>
          <w:rtl/>
        </w:rPr>
        <w:t>عن زياد القنديّ</w:t>
      </w:r>
      <w:r w:rsidR="00F40741">
        <w:rPr>
          <w:rtl/>
        </w:rPr>
        <w:t xml:space="preserve">، </w:t>
      </w:r>
      <w:r w:rsidRPr="00422399">
        <w:rPr>
          <w:rtl/>
        </w:rPr>
        <w:t>عن سماعة 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في هذه الآية </w:t>
      </w:r>
      <w:r w:rsidRPr="00FB1C6E">
        <w:rPr>
          <w:rStyle w:val="libFootnotenumChar"/>
          <w:rtl/>
        </w:rPr>
        <w:t>(12)</w:t>
      </w:r>
      <w:r w:rsidR="00F40741">
        <w:rPr>
          <w:rtl/>
        </w:rPr>
        <w:t xml:space="preserve">، </w:t>
      </w:r>
      <w:r w:rsidRPr="00422399">
        <w:rPr>
          <w:rtl/>
        </w:rPr>
        <w:t>قال</w:t>
      </w:r>
      <w:r w:rsidR="00F40741">
        <w:rPr>
          <w:rtl/>
        </w:rPr>
        <w:t xml:space="preserve">: </w:t>
      </w:r>
      <w:r w:rsidRPr="00422399">
        <w:rPr>
          <w:rtl/>
        </w:rPr>
        <w:t>نزلت في أمّة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خاصّة</w:t>
      </w:r>
      <w:r w:rsidR="00F40741">
        <w:rPr>
          <w:rtl/>
        </w:rPr>
        <w:t xml:space="preserve">، </w:t>
      </w:r>
      <w:r w:rsidRPr="00422399">
        <w:rPr>
          <w:rtl/>
        </w:rPr>
        <w:t>في كلّ قرن منهم إمام منّا شاهد عليهم</w:t>
      </w:r>
      <w:r w:rsidR="00F40741">
        <w:rPr>
          <w:rtl/>
        </w:rPr>
        <w:t xml:space="preserve">، </w:t>
      </w:r>
      <w:r w:rsidRPr="00422399">
        <w:rPr>
          <w:rtl/>
        </w:rPr>
        <w:t>ومحمّد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شاهد علينا</w:t>
      </w:r>
      <w:r>
        <w:rPr>
          <w:rtl/>
        </w:rPr>
        <w:t>.</w:t>
      </w:r>
    </w:p>
    <w:p w:rsidR="00B0692B" w:rsidRPr="00FB1C6E" w:rsidRDefault="00B0692B" w:rsidP="00B24893">
      <w:pPr>
        <w:pStyle w:val="libNormal"/>
        <w:rPr>
          <w:rStyle w:val="libFootnotenumChar"/>
          <w:rtl/>
        </w:rPr>
      </w:pPr>
      <w:r>
        <w:rPr>
          <w:rtl/>
        </w:rPr>
        <w:t>[</w:t>
      </w:r>
      <w:r w:rsidRPr="00422399">
        <w:rPr>
          <w:rtl/>
        </w:rPr>
        <w:t>وفي شرح الآيات الباهرات</w:t>
      </w:r>
      <w:r w:rsidR="00F40741">
        <w:rPr>
          <w:rtl/>
        </w:rPr>
        <w:t xml:space="preserve">: </w:t>
      </w:r>
      <w:r w:rsidRPr="00422399">
        <w:rPr>
          <w:rtl/>
        </w:rPr>
        <w:t>مثله سواء</w:t>
      </w:r>
      <w:r>
        <w:rPr>
          <w:rtl/>
        </w:rPr>
        <w:t>]</w:t>
      </w:r>
      <w:r w:rsidRPr="00422399">
        <w:rPr>
          <w:rtl/>
        </w:rPr>
        <w:t xml:space="preserve"> </w:t>
      </w:r>
      <w:r w:rsidRPr="00FB1C6E">
        <w:rPr>
          <w:rStyle w:val="libFootnotenumChar"/>
          <w:rtl/>
        </w:rPr>
        <w:t>(13)</w:t>
      </w:r>
    </w:p>
    <w:p w:rsidR="00B0692B" w:rsidRPr="00422399" w:rsidRDefault="00B0692B" w:rsidP="00B24893">
      <w:pPr>
        <w:pStyle w:val="libNormal"/>
        <w:rPr>
          <w:rtl/>
        </w:rPr>
      </w:pPr>
      <w:r w:rsidRPr="00422399">
        <w:rPr>
          <w:rtl/>
        </w:rPr>
        <w:t>أقول</w:t>
      </w:r>
      <w:r w:rsidR="00F40741">
        <w:rPr>
          <w:rtl/>
        </w:rPr>
        <w:t xml:space="preserve">: </w:t>
      </w:r>
      <w:r w:rsidRPr="00422399">
        <w:rPr>
          <w:rtl/>
        </w:rPr>
        <w:t>نزول هذه الآية في هذه الأمّه لا ينافي عموم حكمها</w:t>
      </w:r>
      <w:r w:rsidR="00F40741">
        <w:rPr>
          <w:rtl/>
        </w:rPr>
        <w:t xml:space="preserve">، </w:t>
      </w:r>
      <w:r w:rsidRPr="00422399">
        <w:rPr>
          <w:rtl/>
        </w:rPr>
        <w:t>فلا تنافي بين الأخبار</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الرسالة</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«وتسأل الأمم فتجحد» بدل «فأخبروا أنّهم قد أدّوا ذلك</w:t>
      </w:r>
      <w:r w:rsidR="0052202B">
        <w:rPr>
          <w:rtl/>
        </w:rPr>
        <w:t xml:space="preserve"> إلى </w:t>
      </w:r>
      <w:r w:rsidRPr="00422399">
        <w:rPr>
          <w:rtl/>
        </w:rPr>
        <w:t>أممهم وتسأل الأمم فيجحدونه»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الأعراف / 6</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فتشهد</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تكذيب</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يقتدر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«كذلك» بدل «ولذلك»</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عهده</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«ظالمين» والآية في سورة المؤمنون / 106</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الكافي 1 / 190</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ذكر في المصدر نفس الآية بدل «هذه الآية»</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تأويل الآيات الباهرة</w:t>
      </w:r>
      <w:r w:rsidR="00F40741">
        <w:rPr>
          <w:rtl/>
        </w:rPr>
        <w:t xml:space="preserve">، </w:t>
      </w:r>
      <w:r w:rsidRPr="00422399">
        <w:rPr>
          <w:rtl/>
        </w:rPr>
        <w:t>مخطوط / 46</w:t>
      </w:r>
      <w:r>
        <w:rPr>
          <w:rtl/>
        </w:rPr>
        <w:t>.</w:t>
      </w:r>
      <w:r w:rsidRPr="00422399">
        <w:rPr>
          <w:rtl/>
        </w:rPr>
        <w:t xml:space="preserve"> والعبارة ليست في أ</w:t>
      </w:r>
      <w:r>
        <w:rPr>
          <w:rtl/>
        </w:rPr>
        <w:t>.</w:t>
      </w:r>
    </w:p>
    <w:p w:rsidR="00B0692B" w:rsidRPr="00422399" w:rsidRDefault="00B0692B" w:rsidP="00B24893">
      <w:pPr>
        <w:pStyle w:val="libNormal"/>
        <w:rPr>
          <w:rtl/>
        </w:rPr>
      </w:pPr>
      <w:r>
        <w:rPr>
          <w:rtl/>
        </w:rPr>
        <w:br w:type="page"/>
        <w:t>و</w:t>
      </w:r>
      <w:r w:rsidRPr="00422399">
        <w:rPr>
          <w:rtl/>
        </w:rPr>
        <w:t xml:space="preserve">في مجمع البيان </w:t>
      </w:r>
      <w:r w:rsidRPr="00FB1C6E">
        <w:rPr>
          <w:rStyle w:val="libFootnotenumChar"/>
          <w:rtl/>
        </w:rPr>
        <w:t>(1)</w:t>
      </w:r>
      <w:r w:rsidR="00F40741">
        <w:rPr>
          <w:rtl/>
        </w:rPr>
        <w:t xml:space="preserve">: </w:t>
      </w:r>
      <w:r w:rsidRPr="00422399">
        <w:rPr>
          <w:rtl/>
        </w:rPr>
        <w:t>وروي</w:t>
      </w:r>
      <w:r w:rsidR="00F40741">
        <w:rPr>
          <w:rtl/>
        </w:rPr>
        <w:t xml:space="preserve">: </w:t>
      </w:r>
      <w:r w:rsidRPr="00422399">
        <w:rPr>
          <w:rtl/>
        </w:rPr>
        <w:t xml:space="preserve">أنّ عبد الله بن مسعود قرأ هذه الآية </w:t>
      </w:r>
      <w:r>
        <w:rPr>
          <w:rtl/>
        </w:rPr>
        <w:t>[</w:t>
      </w:r>
      <w:r w:rsidRPr="00422399">
        <w:rPr>
          <w:rtl/>
        </w:rPr>
        <w:t>على النّبيّ</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w:t>
      </w:r>
      <w:r w:rsidRPr="00FB1C6E">
        <w:rPr>
          <w:rStyle w:val="libFootnotenumChar"/>
          <w:rtl/>
        </w:rPr>
        <w:t>(2)</w:t>
      </w:r>
      <w:r w:rsidRPr="00EF0BC6">
        <w:rPr>
          <w:rtl/>
        </w:rPr>
        <w:t xml:space="preserve"> </w:t>
      </w:r>
      <w:r w:rsidRPr="00422399">
        <w:rPr>
          <w:rtl/>
        </w:rPr>
        <w:t>ففاضت عيناه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يَوْمَئِذٍ يَوَدُّ الَّذِينَ كَفَرُوا وَعَصَوُا الرَّسُولَ لَوْ تُسَوَّى بِهِمُ الْأَرْضُ</w:t>
      </w:r>
      <w:r w:rsidRPr="00BE28B6">
        <w:rPr>
          <w:rStyle w:val="libAlaemChar"/>
          <w:rtl/>
        </w:rPr>
        <w:t>)</w:t>
      </w:r>
      <w:r w:rsidR="00F40741">
        <w:rPr>
          <w:rtl/>
        </w:rPr>
        <w:t xml:space="preserve">: </w:t>
      </w:r>
      <w:r w:rsidRPr="00422399">
        <w:rPr>
          <w:rtl/>
        </w:rPr>
        <w:t>بيان لحالهم حينئذ</w:t>
      </w:r>
      <w:r w:rsidR="00F40741">
        <w:rPr>
          <w:rtl/>
        </w:rPr>
        <w:t xml:space="preserve">، </w:t>
      </w:r>
      <w:r w:rsidRPr="00422399">
        <w:rPr>
          <w:rtl/>
        </w:rPr>
        <w:t>أي</w:t>
      </w:r>
      <w:r w:rsidR="00F40741">
        <w:rPr>
          <w:rtl/>
        </w:rPr>
        <w:t xml:space="preserve">: </w:t>
      </w:r>
      <w:r w:rsidRPr="00422399">
        <w:rPr>
          <w:rtl/>
        </w:rPr>
        <w:t>يودّ الّذين كفروا بمعصية الرّسول في ذلك الوقت</w:t>
      </w:r>
      <w:r w:rsidR="00F40741">
        <w:rPr>
          <w:rtl/>
        </w:rPr>
        <w:t xml:space="preserve">، </w:t>
      </w:r>
      <w:r w:rsidRPr="00422399">
        <w:rPr>
          <w:rtl/>
        </w:rPr>
        <w:t>أي</w:t>
      </w:r>
      <w:r w:rsidR="00F40741">
        <w:rPr>
          <w:rtl/>
        </w:rPr>
        <w:t xml:space="preserve">: </w:t>
      </w:r>
      <w:r w:rsidRPr="00422399">
        <w:rPr>
          <w:rtl/>
        </w:rPr>
        <w:t>تسوّى بهم الأرض كالموتى</w:t>
      </w:r>
      <w:r w:rsidR="00F40741">
        <w:rPr>
          <w:rtl/>
        </w:rPr>
        <w:t xml:space="preserve">، </w:t>
      </w:r>
      <w:r w:rsidRPr="00422399">
        <w:rPr>
          <w:rtl/>
        </w:rPr>
        <w:t>أو لم يبعثوا</w:t>
      </w:r>
      <w:r w:rsidR="00F40741">
        <w:rPr>
          <w:rtl/>
        </w:rPr>
        <w:t xml:space="preserve">، </w:t>
      </w:r>
      <w:r w:rsidRPr="00422399">
        <w:rPr>
          <w:rtl/>
        </w:rPr>
        <w:t>أو لم يخلقوا وكانوا هم والأرض سواء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يَكْتُمُونَ اللهَ حَدِيثاً</w:t>
      </w:r>
      <w:r w:rsidRPr="00BE28B6">
        <w:rPr>
          <w:rStyle w:val="libAlaemChar"/>
          <w:rtl/>
        </w:rPr>
        <w:t>)</w:t>
      </w:r>
      <w:r w:rsidRPr="00422399">
        <w:rPr>
          <w:rtl/>
        </w:rPr>
        <w:t xml:space="preserve"> </w:t>
      </w:r>
      <w:r>
        <w:rPr>
          <w:rtl/>
        </w:rPr>
        <w:t>(</w:t>
      </w:r>
      <w:r w:rsidRPr="00422399">
        <w:rPr>
          <w:rtl/>
        </w:rPr>
        <w:t>42</w:t>
      </w:r>
      <w:r>
        <w:rPr>
          <w:rtl/>
        </w:rPr>
        <w:t>)</w:t>
      </w:r>
      <w:r w:rsidR="00F40741">
        <w:rPr>
          <w:rtl/>
        </w:rPr>
        <w:t xml:space="preserve">: </w:t>
      </w:r>
      <w:r w:rsidRPr="00422399">
        <w:rPr>
          <w:rtl/>
        </w:rPr>
        <w:t xml:space="preserve">عطف </w:t>
      </w:r>
      <w:r>
        <w:rPr>
          <w:rtl/>
        </w:rPr>
        <w:t>[</w:t>
      </w:r>
      <w:r w:rsidRPr="00422399">
        <w:rPr>
          <w:rtl/>
        </w:rPr>
        <w:t>على يودّ</w:t>
      </w:r>
      <w:r w:rsidR="00F40741">
        <w:rPr>
          <w:rtl/>
        </w:rPr>
        <w:t xml:space="preserve">، </w:t>
      </w:r>
      <w:r w:rsidRPr="00422399">
        <w:rPr>
          <w:rtl/>
        </w:rPr>
        <w:t>أي</w:t>
      </w:r>
      <w:r w:rsidR="00F40741">
        <w:rPr>
          <w:rtl/>
        </w:rPr>
        <w:t xml:space="preserve">: </w:t>
      </w:r>
      <w:r w:rsidRPr="00422399">
        <w:rPr>
          <w:rtl/>
        </w:rPr>
        <w:t>يومئذ لا يقدرون على كتمان حديث من الله</w:t>
      </w:r>
      <w:r w:rsidR="00F40741">
        <w:rPr>
          <w:rtl/>
        </w:rPr>
        <w:t xml:space="preserve">، </w:t>
      </w:r>
      <w:r w:rsidRPr="00422399">
        <w:rPr>
          <w:rtl/>
        </w:rPr>
        <w:t>لأنّ جوارحهم تشهد عليهم</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الواو للحال</w:t>
      </w:r>
      <w:r w:rsidR="00F40741">
        <w:rPr>
          <w:rtl/>
        </w:rPr>
        <w:t xml:space="preserve">، </w:t>
      </w:r>
      <w:r w:rsidRPr="00422399">
        <w:rPr>
          <w:rtl/>
        </w:rPr>
        <w:t>أي</w:t>
      </w:r>
      <w:r w:rsidR="00F40741">
        <w:rPr>
          <w:rtl/>
        </w:rPr>
        <w:t xml:space="preserve">: </w:t>
      </w:r>
      <w:r w:rsidRPr="00422399">
        <w:rPr>
          <w:rtl/>
        </w:rPr>
        <w:t>يودّون أن تسوّى بهم الأرض</w:t>
      </w:r>
      <w:r w:rsidR="00F40741">
        <w:rPr>
          <w:rtl/>
        </w:rPr>
        <w:t xml:space="preserve">، </w:t>
      </w:r>
      <w:r w:rsidRPr="00422399">
        <w:rPr>
          <w:rtl/>
        </w:rPr>
        <w:t>وحالهم أنّهم لا يكتمون من الله حديثا ولا يكذبونه بقولهم</w:t>
      </w:r>
      <w:r w:rsidR="00F40741">
        <w:rPr>
          <w:rtl/>
        </w:rPr>
        <w:t xml:space="preserve">: </w:t>
      </w:r>
      <w:r w:rsidRPr="00422399">
        <w:rPr>
          <w:rtl/>
        </w:rPr>
        <w:t>والله ربّنا ما كنّا مشركين</w:t>
      </w:r>
      <w:r>
        <w:rPr>
          <w:rtl/>
        </w:rPr>
        <w:t>.</w:t>
      </w:r>
      <w:r w:rsidRPr="00422399">
        <w:rPr>
          <w:rtl/>
        </w:rPr>
        <w:t xml:space="preserve"> يشتدّ عليهم الأمر من شهادة جوارحهم فيتمنّون أن تسوّى بهم الأرض</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 مسعدة بن صدقة</w:t>
      </w:r>
      <w:r w:rsidR="00F40741">
        <w:rPr>
          <w:rtl/>
        </w:rPr>
        <w:t xml:space="preserve">، </w:t>
      </w:r>
      <w:r w:rsidRPr="00422399">
        <w:rPr>
          <w:rtl/>
        </w:rPr>
        <w:t>عن جعفر بن محمّد</w:t>
      </w:r>
      <w:r w:rsidR="00CF6582">
        <w:rPr>
          <w:rtl/>
        </w:rPr>
        <w:t xml:space="preserve"> - </w:t>
      </w:r>
      <w:r w:rsidRPr="00422399">
        <w:rPr>
          <w:rtl/>
        </w:rPr>
        <w:t>عليهما السّلام</w:t>
      </w:r>
      <w:r w:rsidR="00CF6582">
        <w:rPr>
          <w:rtl/>
        </w:rPr>
        <w:t xml:space="preserve"> - </w:t>
      </w:r>
      <w:r w:rsidRPr="00422399">
        <w:rPr>
          <w:rtl/>
        </w:rPr>
        <w:t>عن جدّه</w:t>
      </w:r>
      <w:r w:rsidR="00F40741">
        <w:rPr>
          <w:rtl/>
        </w:rPr>
        <w:t xml:space="preserve">، </w:t>
      </w:r>
      <w:r w:rsidRPr="00FB1C6E">
        <w:rPr>
          <w:rStyle w:val="libFootnotenumChar"/>
          <w:rtl/>
        </w:rPr>
        <w:t>(5)</w:t>
      </w:r>
      <w:r w:rsidRPr="00EF0BC6">
        <w:rPr>
          <w:rtl/>
        </w:rPr>
        <w:t xml:space="preserve"> </w:t>
      </w:r>
      <w:r w:rsidRPr="00422399">
        <w:rPr>
          <w:rtl/>
        </w:rPr>
        <w:t>عن أمير المؤمنين</w:t>
      </w:r>
      <w:r w:rsidR="00CF6582">
        <w:rPr>
          <w:rtl/>
        </w:rPr>
        <w:t xml:space="preserve"> - </w:t>
      </w:r>
      <w:r w:rsidRPr="00422399">
        <w:rPr>
          <w:rtl/>
        </w:rPr>
        <w:t>عليهم السّلام</w:t>
      </w:r>
      <w:r w:rsidR="00CF6582">
        <w:rPr>
          <w:rtl/>
        </w:rPr>
        <w:t xml:space="preserve"> - </w:t>
      </w:r>
      <w:r w:rsidRPr="00422399">
        <w:rPr>
          <w:rtl/>
        </w:rPr>
        <w:t xml:space="preserve">في خطبة يصف بها </w:t>
      </w:r>
      <w:r w:rsidRPr="00FB1C6E">
        <w:rPr>
          <w:rStyle w:val="libFootnotenumChar"/>
          <w:rtl/>
        </w:rPr>
        <w:t>(6)</w:t>
      </w:r>
      <w:r w:rsidRPr="00EF0BC6">
        <w:rPr>
          <w:rtl/>
        </w:rPr>
        <w:t xml:space="preserve"> </w:t>
      </w:r>
      <w:r w:rsidRPr="00422399">
        <w:rPr>
          <w:rtl/>
        </w:rPr>
        <w:t>هول يوم القيامة</w:t>
      </w:r>
      <w:r w:rsidR="00F40741">
        <w:rPr>
          <w:rtl/>
        </w:rPr>
        <w:t xml:space="preserve">: </w:t>
      </w:r>
      <w:r w:rsidRPr="00422399">
        <w:rPr>
          <w:rtl/>
        </w:rPr>
        <w:t>ختم على الأفواه فلا تكلّم</w:t>
      </w:r>
      <w:r w:rsidR="00F40741">
        <w:rPr>
          <w:rtl/>
        </w:rPr>
        <w:t xml:space="preserve">، </w:t>
      </w:r>
      <w:r w:rsidRPr="00422399">
        <w:rPr>
          <w:rtl/>
        </w:rPr>
        <w:t xml:space="preserve">وتكلّمت </w:t>
      </w:r>
      <w:r w:rsidRPr="00FB1C6E">
        <w:rPr>
          <w:rStyle w:val="libFootnotenumChar"/>
          <w:rtl/>
        </w:rPr>
        <w:t>(7)</w:t>
      </w:r>
      <w:r w:rsidRPr="00EF0BC6">
        <w:rPr>
          <w:rtl/>
        </w:rPr>
        <w:t xml:space="preserve"> </w:t>
      </w:r>
      <w:r w:rsidRPr="00422399">
        <w:rPr>
          <w:rtl/>
        </w:rPr>
        <w:t>الأيدي</w:t>
      </w:r>
      <w:r w:rsidR="00F40741">
        <w:rPr>
          <w:rtl/>
        </w:rPr>
        <w:t xml:space="preserve">، </w:t>
      </w:r>
      <w:r w:rsidRPr="00422399">
        <w:rPr>
          <w:rtl/>
        </w:rPr>
        <w:t>وشهدت الأرجل</w:t>
      </w:r>
      <w:r w:rsidR="00F40741">
        <w:rPr>
          <w:rtl/>
        </w:rPr>
        <w:t xml:space="preserve">، </w:t>
      </w:r>
      <w:r w:rsidRPr="00422399">
        <w:rPr>
          <w:rtl/>
        </w:rPr>
        <w:t>ونطقت الجلود بما عملوا</w:t>
      </w:r>
      <w:r w:rsidR="00F40741">
        <w:rPr>
          <w:rtl/>
        </w:rPr>
        <w:t xml:space="preserve">، </w:t>
      </w:r>
      <w:r w:rsidRPr="00422399">
        <w:rPr>
          <w:rtl/>
        </w:rPr>
        <w:t>فلا يكتمون الله حديثا</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(8)</w:t>
      </w:r>
      <w:r w:rsidR="00F40741">
        <w:rPr>
          <w:rtl/>
        </w:rPr>
        <w:t xml:space="preserve">: </w:t>
      </w:r>
      <w:r w:rsidRPr="00422399">
        <w:rPr>
          <w:rtl/>
        </w:rPr>
        <w:t>قال</w:t>
      </w:r>
      <w:r w:rsidR="00F40741">
        <w:rPr>
          <w:rtl/>
        </w:rPr>
        <w:t xml:space="preserve">: </w:t>
      </w:r>
      <w:r w:rsidRPr="00422399">
        <w:rPr>
          <w:rtl/>
        </w:rPr>
        <w:t>يتمنّى الّذين غصبوا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أن تكون الأرض ابتلعتهم في اليوم الّذي اجتمعوا فيه على غصبه</w:t>
      </w:r>
      <w:r w:rsidR="00F40741">
        <w:rPr>
          <w:rtl/>
        </w:rPr>
        <w:t xml:space="preserve">، </w:t>
      </w:r>
      <w:r w:rsidRPr="00422399">
        <w:rPr>
          <w:rtl/>
        </w:rPr>
        <w:t xml:space="preserve">وأن لم يكتموا </w:t>
      </w:r>
      <w:r w:rsidRPr="00FB1C6E">
        <w:rPr>
          <w:rStyle w:val="libFootnotenumChar"/>
          <w:rtl/>
        </w:rPr>
        <w:t>(9)</w:t>
      </w:r>
      <w:r w:rsidRPr="00EF0BC6">
        <w:rPr>
          <w:rtl/>
        </w:rPr>
        <w:t xml:space="preserve"> </w:t>
      </w:r>
      <w:r w:rsidRPr="00422399">
        <w:rPr>
          <w:rtl/>
        </w:rPr>
        <w:t>ما قاله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فيه</w:t>
      </w:r>
      <w:r>
        <w:rPr>
          <w:rtl/>
        </w:rPr>
        <w:t>.</w:t>
      </w:r>
    </w:p>
    <w:p w:rsidR="00B0692B" w:rsidRPr="00422399" w:rsidRDefault="00B0692B" w:rsidP="00B24893">
      <w:pPr>
        <w:pStyle w:val="libNormal"/>
        <w:rPr>
          <w:rtl/>
        </w:rPr>
      </w:pPr>
      <w:r w:rsidRPr="00422399">
        <w:rPr>
          <w:rtl/>
        </w:rPr>
        <w:t>وقرأ نافع وابن عامر</w:t>
      </w:r>
      <w:r w:rsidR="00F40741">
        <w:rPr>
          <w:rtl/>
        </w:rPr>
        <w:t xml:space="preserve">: </w:t>
      </w:r>
      <w:r w:rsidRPr="00422399">
        <w:rPr>
          <w:rtl/>
        </w:rPr>
        <w:t>«تسوّى» على أنّ أصله «تستوي» فأدغم التّاء في السّين</w:t>
      </w:r>
      <w:r>
        <w:rPr>
          <w:rtl/>
        </w:rPr>
        <w:t>.</w:t>
      </w:r>
    </w:p>
    <w:p w:rsidR="00B0692B" w:rsidRPr="00422399" w:rsidRDefault="00B0692B" w:rsidP="00B24893">
      <w:pPr>
        <w:pStyle w:val="libNormal"/>
        <w:rPr>
          <w:rtl/>
        </w:rPr>
      </w:pPr>
      <w:r w:rsidRPr="00422399">
        <w:rPr>
          <w:rtl/>
        </w:rPr>
        <w:t>وحمزة والكسائي</w:t>
      </w:r>
      <w:r w:rsidR="00F40741">
        <w:rPr>
          <w:rtl/>
        </w:rPr>
        <w:t xml:space="preserve">: </w:t>
      </w:r>
      <w:r w:rsidRPr="00422399">
        <w:rPr>
          <w:rtl/>
        </w:rPr>
        <w:t>«تسوّى» على حذف التّاء الثّانية</w:t>
      </w:r>
      <w:r w:rsidR="00F40741">
        <w:rPr>
          <w:rtl/>
        </w:rPr>
        <w:t xml:space="preserve">، </w:t>
      </w:r>
      <w:r w:rsidRPr="00422399">
        <w:rPr>
          <w:rtl/>
        </w:rPr>
        <w:t>يقال</w:t>
      </w:r>
      <w:r w:rsidR="00F40741">
        <w:rPr>
          <w:rtl/>
        </w:rPr>
        <w:t xml:space="preserve">: </w:t>
      </w:r>
      <w:r w:rsidRPr="00422399">
        <w:rPr>
          <w:rtl/>
        </w:rPr>
        <w:t xml:space="preserve">سوّيته فتسوّى </w:t>
      </w:r>
      <w:r w:rsidRPr="00FB1C6E">
        <w:rPr>
          <w:rStyle w:val="libFootnotenumChar"/>
          <w:rtl/>
        </w:rPr>
        <w:t>(10)</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أَيُّهَا الَّذِينَ آمَنُوا لا تَقْرَبُوا الصَّلاةَ وَأَنْتُمْ سُكارى حَتَّى تَعْلَمُوا ما تَقُولُونَ</w:t>
      </w:r>
      <w:r w:rsidRPr="00BE28B6">
        <w:rPr>
          <w:rStyle w:val="libAlaemChar"/>
          <w:rtl/>
        </w:rPr>
        <w:t>)</w:t>
      </w:r>
      <w:r w:rsidR="00F40741">
        <w:rPr>
          <w:rtl/>
        </w:rPr>
        <w:t xml:space="preserve">، </w:t>
      </w:r>
      <w:r w:rsidRPr="00422399">
        <w:rPr>
          <w:rtl/>
        </w:rPr>
        <w:t>أي</w:t>
      </w:r>
      <w:r w:rsidR="00F40741">
        <w:rPr>
          <w:rtl/>
        </w:rPr>
        <w:t xml:space="preserve">: </w:t>
      </w:r>
      <w:r w:rsidRPr="00422399">
        <w:rPr>
          <w:rtl/>
        </w:rPr>
        <w:t>لا تقوموا إليها وأنتم سكارى</w:t>
      </w:r>
      <w:r w:rsidR="00CF6582">
        <w:rPr>
          <w:rtl/>
        </w:rPr>
        <w:t xml:space="preserve"> - </w:t>
      </w:r>
      <w:r w:rsidRPr="00422399">
        <w:rPr>
          <w:rtl/>
        </w:rPr>
        <w:t>من نحو نوم وكسل وغير ذلك</w:t>
      </w:r>
      <w:r w:rsidR="00CF6582">
        <w:rPr>
          <w:rtl/>
        </w:rPr>
        <w:t xml:space="preserve"> - </w:t>
      </w:r>
      <w:r w:rsidRPr="00422399">
        <w:rPr>
          <w:rtl/>
        </w:rPr>
        <w:t>حتّى تعلموا وتفهموا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2 / 49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220</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242</w:t>
      </w:r>
      <w:r w:rsidR="00F40741">
        <w:rPr>
          <w:rtl/>
        </w:rPr>
        <w:t xml:space="preserve">، </w:t>
      </w:r>
      <w:r w:rsidRPr="00422399">
        <w:rPr>
          <w:rtl/>
        </w:rPr>
        <w:t>ح 133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«قال</w:t>
      </w:r>
      <w:r w:rsidR="00F40741">
        <w:rPr>
          <w:rtl/>
        </w:rPr>
        <w:t xml:space="preserve">: </w:t>
      </w:r>
      <w:r w:rsidRPr="00422399">
        <w:rPr>
          <w:rtl/>
        </w:rPr>
        <w:t>قال» بدل «عن»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ليس في المصدر</w:t>
      </w:r>
      <w:r>
        <w:rPr>
          <w:rtl/>
        </w:rPr>
        <w:t>.</w:t>
      </w:r>
    </w:p>
    <w:p w:rsidR="00B0692B"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فتكلّمت</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القمي 1 / 139</w:t>
      </w:r>
      <w:r>
        <w:rPr>
          <w:rtl/>
        </w:rPr>
        <w:t>.</w:t>
      </w:r>
    </w:p>
    <w:p w:rsidR="00B0692B"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لا يكتموا</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أنوار التنزيل 1 / 220</w:t>
      </w:r>
      <w:r w:rsidR="00CF6582">
        <w:rPr>
          <w:rtl/>
        </w:rPr>
        <w:t xml:space="preserve"> - </w:t>
      </w:r>
      <w:r w:rsidRPr="00422399">
        <w:rPr>
          <w:rtl/>
        </w:rPr>
        <w:t>221</w:t>
      </w:r>
      <w:r>
        <w:rPr>
          <w:rtl/>
        </w:rPr>
        <w:t>.</w:t>
      </w:r>
    </w:p>
    <w:p w:rsidR="00B0692B" w:rsidRPr="00422399" w:rsidRDefault="00B0692B" w:rsidP="00DF0D96">
      <w:pPr>
        <w:pStyle w:val="libNormal0"/>
        <w:rPr>
          <w:rtl/>
        </w:rPr>
      </w:pPr>
      <w:r>
        <w:rPr>
          <w:rtl/>
        </w:rPr>
        <w:br w:type="page"/>
      </w:r>
      <w:r w:rsidRPr="00422399">
        <w:rPr>
          <w:rtl/>
        </w:rPr>
        <w:t>ما تقولون في صلاتكم</w:t>
      </w:r>
      <w:r>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(1)</w:t>
      </w:r>
      <w:r w:rsidR="00F40741">
        <w:rPr>
          <w:rtl/>
        </w:rPr>
        <w:t xml:space="preserve">: </w:t>
      </w:r>
      <w:r w:rsidRPr="00422399">
        <w:rPr>
          <w:rtl/>
        </w:rPr>
        <w:t>روي أنّ عبد الرّحمن بن عوف صنع مأدبة ودعى نفرا من الصّحابة حين كانت الخمر مباحة</w:t>
      </w:r>
      <w:r w:rsidR="00F40741">
        <w:rPr>
          <w:rtl/>
        </w:rPr>
        <w:t xml:space="preserve">، </w:t>
      </w:r>
      <w:r w:rsidRPr="00422399">
        <w:rPr>
          <w:rtl/>
        </w:rPr>
        <w:t>فأكلوا وشربوا حتّى ثملوا</w:t>
      </w:r>
      <w:r w:rsidR="00F40741">
        <w:rPr>
          <w:rtl/>
        </w:rPr>
        <w:t xml:space="preserve">، </w:t>
      </w:r>
      <w:r w:rsidRPr="00422399">
        <w:rPr>
          <w:rtl/>
        </w:rPr>
        <w:t>وجاء وقت صلاة المغرب</w:t>
      </w:r>
      <w:r w:rsidR="00F40741">
        <w:rPr>
          <w:rtl/>
        </w:rPr>
        <w:t xml:space="preserve">، </w:t>
      </w:r>
      <w:r w:rsidRPr="00422399">
        <w:rPr>
          <w:rtl/>
        </w:rPr>
        <w:t>فتقدّم أحدهم ليصلّي بهم</w:t>
      </w:r>
      <w:r w:rsidR="00F40741">
        <w:rPr>
          <w:rtl/>
        </w:rPr>
        <w:t xml:space="preserve">، </w:t>
      </w:r>
      <w:r w:rsidRPr="00422399">
        <w:rPr>
          <w:rtl/>
        </w:rPr>
        <w:t>فقرأ</w:t>
      </w:r>
      <w:r w:rsidR="00F40741">
        <w:rPr>
          <w:rtl/>
        </w:rPr>
        <w:t xml:space="preserve">: </w:t>
      </w:r>
      <w:r w:rsidRPr="00422399">
        <w:rPr>
          <w:rtl/>
        </w:rPr>
        <w:t>أعبد ما تعبدون</w:t>
      </w:r>
      <w:r>
        <w:rPr>
          <w:rtl/>
        </w:rPr>
        <w:t>.</w:t>
      </w:r>
      <w:r w:rsidRPr="00422399">
        <w:rPr>
          <w:rtl/>
        </w:rPr>
        <w:t xml:space="preserve"> فنزلت</w:t>
      </w:r>
      <w:r>
        <w:rPr>
          <w:rtl/>
        </w:rPr>
        <w:t>.</w:t>
      </w:r>
    </w:p>
    <w:p w:rsidR="00B0692B" w:rsidRPr="00422399" w:rsidRDefault="00B0692B" w:rsidP="00B24893">
      <w:pPr>
        <w:pStyle w:val="libNormal"/>
        <w:rPr>
          <w:rtl/>
        </w:rPr>
      </w:pPr>
      <w:r w:rsidRPr="00422399">
        <w:rPr>
          <w:rtl/>
        </w:rPr>
        <w:t xml:space="preserve">قال </w:t>
      </w:r>
      <w:r w:rsidRPr="00FB1C6E">
        <w:rPr>
          <w:rStyle w:val="libFootnotenumChar"/>
          <w:rtl/>
        </w:rPr>
        <w:t>(2)</w:t>
      </w:r>
      <w:r w:rsidR="00F40741">
        <w:rPr>
          <w:rtl/>
        </w:rPr>
        <w:t xml:space="preserve">: </w:t>
      </w:r>
      <w:r w:rsidRPr="00422399">
        <w:rPr>
          <w:rtl/>
        </w:rPr>
        <w:t>وقيل</w:t>
      </w:r>
      <w:r w:rsidR="00F40741">
        <w:rPr>
          <w:rtl/>
        </w:rPr>
        <w:t xml:space="preserve">: </w:t>
      </w:r>
      <w:r w:rsidRPr="00422399">
        <w:rPr>
          <w:rtl/>
        </w:rPr>
        <w:t>أراد بالصّلاة مواضعها</w:t>
      </w:r>
      <w:r w:rsidR="00F40741">
        <w:rPr>
          <w:rtl/>
        </w:rPr>
        <w:t xml:space="preserve">، </w:t>
      </w:r>
      <w:r w:rsidRPr="00422399">
        <w:rPr>
          <w:rtl/>
        </w:rPr>
        <w:t>وهي المساجد</w:t>
      </w:r>
      <w:r w:rsidR="00F40741">
        <w:rPr>
          <w:rtl/>
        </w:rPr>
        <w:t xml:space="preserve">، </w:t>
      </w:r>
      <w:r w:rsidRPr="00422399">
        <w:rPr>
          <w:rtl/>
        </w:rPr>
        <w:t>وليس المراد منه نهي السّكران عن قربان الصّلاة</w:t>
      </w:r>
      <w:r w:rsidR="00F40741">
        <w:rPr>
          <w:rtl/>
        </w:rPr>
        <w:t xml:space="preserve">، </w:t>
      </w:r>
      <w:r w:rsidRPr="00422399">
        <w:rPr>
          <w:rtl/>
        </w:rPr>
        <w:t>وإنّما المراد منه النّهي عن الإفراط في الشّرب والسّكر</w:t>
      </w:r>
      <w:r w:rsidR="00F40741">
        <w:rPr>
          <w:rtl/>
        </w:rPr>
        <w:t xml:space="preserve">، </w:t>
      </w:r>
      <w:r w:rsidRPr="00422399">
        <w:rPr>
          <w:rtl/>
        </w:rPr>
        <w:t>من «السّكر» وهو السّدّ</w:t>
      </w:r>
      <w:r>
        <w:rPr>
          <w:rtl/>
        </w:rPr>
        <w:t>.</w:t>
      </w:r>
    </w:p>
    <w:p w:rsidR="00B0692B" w:rsidRPr="00422399" w:rsidRDefault="00B0692B" w:rsidP="00B24893">
      <w:pPr>
        <w:pStyle w:val="libNormal"/>
        <w:rPr>
          <w:rtl/>
        </w:rPr>
      </w:pPr>
      <w:r w:rsidRPr="00422399">
        <w:rPr>
          <w:rtl/>
        </w:rPr>
        <w:t>ما قاله مبنيّ على أنّ الخمر كان حلالا في أوّل الإسلام</w:t>
      </w:r>
      <w:r w:rsidR="00F40741">
        <w:rPr>
          <w:rtl/>
        </w:rPr>
        <w:t xml:space="preserve">، </w:t>
      </w:r>
      <w:r w:rsidRPr="00422399">
        <w:rPr>
          <w:rtl/>
        </w:rPr>
        <w:t>وقد قدّمنا ما يدلّ على خلافه</w:t>
      </w:r>
      <w:r w:rsidR="00F40741">
        <w:rPr>
          <w:rtl/>
        </w:rPr>
        <w:t xml:space="preserve">، </w:t>
      </w:r>
      <w:r w:rsidRPr="00422399">
        <w:rPr>
          <w:rtl/>
        </w:rPr>
        <w:t>بل المراد منه النّهي عن قربان الصّلاة في حالة سكر النّوم والكسل وغيره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(3)</w:t>
      </w:r>
      <w:r w:rsidR="00F40741">
        <w:rPr>
          <w:rtl/>
        </w:rPr>
        <w:t xml:space="preserve">: </w:t>
      </w:r>
      <w:r w:rsidRPr="00422399">
        <w:rPr>
          <w:rtl/>
        </w:rPr>
        <w:t>عن الحلبيّ قال</w:t>
      </w:r>
      <w:r w:rsidR="00F40741">
        <w:rPr>
          <w:rtl/>
        </w:rPr>
        <w:t xml:space="preserve">: </w:t>
      </w:r>
      <w:r w:rsidRPr="00422399">
        <w:rPr>
          <w:rtl/>
        </w:rPr>
        <w:t>سألته عن هذه الآية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 تقربوا الصّلاة وأنتم سكارى</w:t>
      </w:r>
      <w:r w:rsidR="00F40741">
        <w:rPr>
          <w:rtl/>
        </w:rPr>
        <w:t xml:space="preserve">، </w:t>
      </w:r>
      <w:r w:rsidRPr="00422399">
        <w:rPr>
          <w:rtl/>
        </w:rPr>
        <w:t>يعني</w:t>
      </w:r>
      <w:r w:rsidR="00F40741">
        <w:rPr>
          <w:rtl/>
        </w:rPr>
        <w:t xml:space="preserve">: </w:t>
      </w:r>
      <w:r w:rsidRPr="00422399">
        <w:rPr>
          <w:rtl/>
        </w:rPr>
        <w:t>سكر النّوم</w:t>
      </w:r>
      <w:r w:rsidR="00F40741">
        <w:rPr>
          <w:rtl/>
        </w:rPr>
        <w:t xml:space="preserve">، </w:t>
      </w:r>
      <w:r w:rsidRPr="00422399">
        <w:rPr>
          <w:rtl/>
        </w:rPr>
        <w:t>يقول</w:t>
      </w:r>
      <w:r w:rsidR="00F40741">
        <w:rPr>
          <w:rtl/>
        </w:rPr>
        <w:t xml:space="preserve">: </w:t>
      </w:r>
      <w:r w:rsidRPr="00422399">
        <w:rPr>
          <w:rtl/>
        </w:rPr>
        <w:t>بكم نعاس يمنعكم أن تعلموا ما تقولون في ركوعكم وسجودكم وتكبيركم</w:t>
      </w:r>
      <w:r w:rsidR="00F40741">
        <w:rPr>
          <w:rtl/>
        </w:rPr>
        <w:t xml:space="preserve">، </w:t>
      </w:r>
      <w:r w:rsidRPr="00422399">
        <w:rPr>
          <w:rtl/>
        </w:rPr>
        <w:t>وليس كما يصف كثير من النّاس يزعمون أنّ المؤمنين يسكرون من الشّراب</w:t>
      </w:r>
      <w:r w:rsidR="00F40741">
        <w:rPr>
          <w:rtl/>
        </w:rPr>
        <w:t xml:space="preserve">، </w:t>
      </w:r>
      <w:r w:rsidRPr="00422399">
        <w:rPr>
          <w:rtl/>
        </w:rPr>
        <w:t>والمؤمن لا يشرب مسكر ولا يسكر</w:t>
      </w:r>
      <w:r>
        <w:rPr>
          <w:rtl/>
        </w:rPr>
        <w:t>.</w:t>
      </w:r>
    </w:p>
    <w:p w:rsidR="00B0692B" w:rsidRPr="00422399" w:rsidRDefault="00B0692B" w:rsidP="00B24893">
      <w:pPr>
        <w:pStyle w:val="libNormal"/>
        <w:rPr>
          <w:rtl/>
        </w:rPr>
      </w:pPr>
      <w:r>
        <w:rPr>
          <w:rtl/>
        </w:rPr>
        <w:t>و</w:t>
      </w:r>
      <w:r w:rsidRPr="00422399">
        <w:rPr>
          <w:rtl/>
        </w:rPr>
        <w:t xml:space="preserve">في كتاب علل الشّرائع </w:t>
      </w:r>
      <w:r w:rsidRPr="00FB1C6E">
        <w:rPr>
          <w:rStyle w:val="libFootnotenumChar"/>
          <w:rtl/>
        </w:rPr>
        <w:t>(4)</w:t>
      </w:r>
      <w:r w:rsidR="00F40741">
        <w:rPr>
          <w:rtl/>
        </w:rPr>
        <w:t xml:space="preserve">: </w:t>
      </w:r>
      <w:r w:rsidRPr="00422399">
        <w:rPr>
          <w:rtl/>
        </w:rPr>
        <w:t>حدّثنا محمّد بن عليّ بن ماجلويه قال</w:t>
      </w:r>
      <w:r w:rsidR="00F40741">
        <w:rPr>
          <w:rtl/>
        </w:rPr>
        <w:t xml:space="preserve">: </w:t>
      </w:r>
      <w:r w:rsidRPr="00422399">
        <w:rPr>
          <w:rtl/>
        </w:rPr>
        <w:t>حدّثنا عليّ بن إبراهيم</w:t>
      </w:r>
      <w:r w:rsidR="00F40741">
        <w:rPr>
          <w:rtl/>
        </w:rPr>
        <w:t xml:space="preserve">، </w:t>
      </w:r>
      <w:r w:rsidRPr="00422399">
        <w:rPr>
          <w:rtl/>
        </w:rPr>
        <w:t>عن أبيه</w:t>
      </w:r>
      <w:r w:rsidR="00F40741">
        <w:rPr>
          <w:rtl/>
        </w:rPr>
        <w:t xml:space="preserve">، </w:t>
      </w:r>
      <w:r w:rsidRPr="00422399">
        <w:rPr>
          <w:rtl/>
        </w:rPr>
        <w:t>عن حمّاد</w:t>
      </w:r>
      <w:r w:rsidR="00F40741">
        <w:rPr>
          <w:rtl/>
        </w:rPr>
        <w:t xml:space="preserve">، </w:t>
      </w:r>
      <w:r w:rsidRPr="00422399">
        <w:rPr>
          <w:rtl/>
        </w:rPr>
        <w:t>عن حريز</w:t>
      </w:r>
      <w:r w:rsidR="00F40741">
        <w:rPr>
          <w:rtl/>
        </w:rPr>
        <w:t xml:space="preserve">، </w:t>
      </w:r>
      <w:r w:rsidRPr="00422399">
        <w:rPr>
          <w:rtl/>
        </w:rPr>
        <w:t>عن زرارة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وذكر حديثا طويلا</w:t>
      </w:r>
      <w:r w:rsidR="00F40741">
        <w:rPr>
          <w:rtl/>
        </w:rPr>
        <w:t xml:space="preserve">، </w:t>
      </w:r>
      <w:r w:rsidRPr="00422399">
        <w:rPr>
          <w:rtl/>
        </w:rPr>
        <w:t>وفيه يقول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لا تقم</w:t>
      </w:r>
      <w:r w:rsidR="0052202B">
        <w:rPr>
          <w:rtl/>
        </w:rPr>
        <w:t xml:space="preserve"> إلى </w:t>
      </w:r>
      <w:r w:rsidRPr="00422399">
        <w:rPr>
          <w:rtl/>
        </w:rPr>
        <w:t>الصّلاة متكاسلا ولا متناعسا ولا متثاقلا</w:t>
      </w:r>
      <w:r w:rsidR="00F40741">
        <w:rPr>
          <w:rtl/>
        </w:rPr>
        <w:t xml:space="preserve">، </w:t>
      </w:r>
      <w:r w:rsidRPr="00422399">
        <w:rPr>
          <w:rtl/>
        </w:rPr>
        <w:t>فإنّها من خلال النّفاق</w:t>
      </w:r>
      <w:r w:rsidR="00F40741">
        <w:rPr>
          <w:rtl/>
        </w:rPr>
        <w:t xml:space="preserve">، </w:t>
      </w:r>
      <w:r w:rsidRPr="00422399">
        <w:rPr>
          <w:rtl/>
        </w:rPr>
        <w:t>وقد نهى الله</w:t>
      </w:r>
      <w:r w:rsidR="00CF6582">
        <w:rPr>
          <w:rtl/>
        </w:rPr>
        <w:t xml:space="preserve"> - </w:t>
      </w:r>
      <w:r w:rsidRPr="00422399">
        <w:rPr>
          <w:rtl/>
        </w:rPr>
        <w:t>عزّ وجلّ</w:t>
      </w:r>
      <w:r w:rsidR="00CF6582">
        <w:rPr>
          <w:rtl/>
        </w:rPr>
        <w:t xml:space="preserve"> - </w:t>
      </w:r>
      <w:r w:rsidRPr="00422399">
        <w:rPr>
          <w:rtl/>
        </w:rPr>
        <w:t>المؤمنين أن يقوموا</w:t>
      </w:r>
      <w:r w:rsidR="0052202B">
        <w:rPr>
          <w:rtl/>
        </w:rPr>
        <w:t xml:space="preserve"> إلى </w:t>
      </w:r>
      <w:r w:rsidRPr="00422399">
        <w:rPr>
          <w:rtl/>
        </w:rPr>
        <w:t>الصّلاة وهم سكارى</w:t>
      </w:r>
      <w:r w:rsidR="00F40741">
        <w:rPr>
          <w:rtl/>
        </w:rPr>
        <w:t xml:space="preserve">، </w:t>
      </w:r>
      <w:r w:rsidRPr="00422399">
        <w:rPr>
          <w:rtl/>
        </w:rPr>
        <w:t>يعني من النّوم</w:t>
      </w:r>
      <w:r>
        <w:rPr>
          <w:rtl/>
        </w:rPr>
        <w:t>.</w:t>
      </w:r>
    </w:p>
    <w:p w:rsidR="00B0692B" w:rsidRPr="00422399" w:rsidRDefault="00B0692B" w:rsidP="00B24893">
      <w:pPr>
        <w:pStyle w:val="libNormal"/>
        <w:rPr>
          <w:rtl/>
        </w:rPr>
      </w:pPr>
      <w:r>
        <w:rPr>
          <w:rtl/>
        </w:rPr>
        <w:t>و</w:t>
      </w:r>
      <w:r w:rsidRPr="00422399">
        <w:rPr>
          <w:rtl/>
        </w:rPr>
        <w:t>في الكافي</w:t>
      </w:r>
      <w:r w:rsidR="00F40741">
        <w:rPr>
          <w:rtl/>
        </w:rPr>
        <w:t xml:space="preserve">: </w:t>
      </w:r>
      <w:r w:rsidRPr="00422399">
        <w:rPr>
          <w:rtl/>
        </w:rPr>
        <w:t xml:space="preserve">مثله </w:t>
      </w:r>
      <w:r w:rsidRPr="00FB1C6E">
        <w:rPr>
          <w:rStyle w:val="libFootnotenumChar"/>
          <w:rtl/>
        </w:rPr>
        <w:t>(5)</w:t>
      </w:r>
      <w:r w:rsidRPr="00EF0BC6">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(6)</w:t>
      </w:r>
      <w:r w:rsidR="00F40741">
        <w:rPr>
          <w:rtl/>
        </w:rPr>
        <w:t xml:space="preserve">: </w:t>
      </w:r>
      <w:r w:rsidRPr="00422399">
        <w:rPr>
          <w:rtl/>
        </w:rPr>
        <w:t>محمّد بن يحيى</w:t>
      </w:r>
      <w:r w:rsidR="00F40741">
        <w:rPr>
          <w:rtl/>
        </w:rPr>
        <w:t xml:space="preserve">، </w:t>
      </w:r>
      <w:r w:rsidRPr="00422399">
        <w:rPr>
          <w:rtl/>
        </w:rPr>
        <w:t>عن أحمد بن محمّد</w:t>
      </w:r>
      <w:r w:rsidR="00F40741">
        <w:rPr>
          <w:rtl/>
        </w:rPr>
        <w:t xml:space="preserve">، </w:t>
      </w:r>
      <w:r w:rsidRPr="00422399">
        <w:rPr>
          <w:rtl/>
        </w:rPr>
        <w:t>عن حمّاد بن عيسى</w:t>
      </w:r>
      <w:r w:rsidR="00F40741">
        <w:rPr>
          <w:rtl/>
        </w:rPr>
        <w:t xml:space="preserve">، </w:t>
      </w:r>
      <w:r w:rsidRPr="00422399">
        <w:rPr>
          <w:rtl/>
        </w:rPr>
        <w:t>عن الحسين بن المختار</w:t>
      </w:r>
      <w:r w:rsidR="00F40741">
        <w:rPr>
          <w:rtl/>
        </w:rPr>
        <w:t xml:space="preserve">، </w:t>
      </w:r>
      <w:r w:rsidRPr="00422399">
        <w:rPr>
          <w:rtl/>
        </w:rPr>
        <w:t>عن أبي أسامة زيد الشّحّام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لا تَقْرَبُوا الصَّلاةَ وَأَنْتُمْ سُكارى</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سكر النّوم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 xml:space="preserve">(1 و 2) </w:t>
      </w:r>
      <w:r w:rsidRPr="00422399">
        <w:rPr>
          <w:rtl/>
        </w:rPr>
        <w:t>نفس المصدر 1 / 221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242</w:t>
      </w:r>
      <w:r w:rsidR="00F40741">
        <w:rPr>
          <w:rtl/>
        </w:rPr>
        <w:t xml:space="preserve">، </w:t>
      </w:r>
      <w:r w:rsidRPr="00422399">
        <w:rPr>
          <w:rtl/>
        </w:rPr>
        <w:t>ح 137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علل الشرائع / 358</w:t>
      </w:r>
      <w:r w:rsidR="00F40741">
        <w:rPr>
          <w:rtl/>
        </w:rPr>
        <w:t xml:space="preserve">، </w:t>
      </w:r>
      <w:r w:rsidRPr="00422399">
        <w:rPr>
          <w:rtl/>
        </w:rPr>
        <w:t>ضمن حديث 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3 / 299</w:t>
      </w:r>
      <w:r w:rsidR="00F40741">
        <w:rPr>
          <w:rtl/>
        </w:rPr>
        <w:t xml:space="preserve">، </w:t>
      </w:r>
      <w:r w:rsidRPr="00422399">
        <w:rPr>
          <w:rtl/>
        </w:rPr>
        <w:t>ضمن حديث 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 3 / 371</w:t>
      </w:r>
      <w:r w:rsidR="00F40741">
        <w:rPr>
          <w:rtl/>
        </w:rPr>
        <w:t xml:space="preserve">، </w:t>
      </w:r>
      <w:r w:rsidRPr="00422399">
        <w:rPr>
          <w:rtl/>
        </w:rPr>
        <w:t>ح 15</w:t>
      </w:r>
      <w:r>
        <w:rPr>
          <w:rtl/>
        </w:rPr>
        <w:t>.</w:t>
      </w:r>
    </w:p>
    <w:p w:rsidR="00B0692B" w:rsidRPr="00422399" w:rsidRDefault="00B0692B" w:rsidP="00B24893">
      <w:pPr>
        <w:pStyle w:val="libNormal"/>
        <w:rPr>
          <w:rtl/>
        </w:rPr>
      </w:pPr>
      <w:r>
        <w:rPr>
          <w:rtl/>
        </w:rPr>
        <w:br w:type="page"/>
        <w:t>و</w:t>
      </w:r>
      <w:r w:rsidRPr="00422399">
        <w:rPr>
          <w:rtl/>
        </w:rPr>
        <w:t xml:space="preserve">في من لا يحضره الفقيه </w:t>
      </w:r>
      <w:r w:rsidRPr="00FB1C6E">
        <w:rPr>
          <w:rStyle w:val="libFootnotenumChar"/>
          <w:rtl/>
        </w:rPr>
        <w:t>(1)</w:t>
      </w:r>
      <w:r w:rsidR="00F40741">
        <w:rPr>
          <w:rtl/>
        </w:rPr>
        <w:t xml:space="preserve">: </w:t>
      </w:r>
      <w:r w:rsidRPr="00422399">
        <w:rPr>
          <w:rtl/>
        </w:rPr>
        <w:t>وروى زكريّا النّقّاص 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لا تَقْرَبُوا الصَّلاةَ وَأَنْتُمْ سُكارى حَتَّى تَعْلَمُوا ما تَقُولُونَ</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منه سكر النّوم</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(2)</w:t>
      </w:r>
      <w:r w:rsidR="00F40741">
        <w:rPr>
          <w:rtl/>
        </w:rPr>
        <w:t xml:space="preserve">: </w:t>
      </w:r>
      <w:r w:rsidRPr="00422399">
        <w:rPr>
          <w:rtl/>
        </w:rPr>
        <w:t>فيما علّم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أصحابه</w:t>
      </w:r>
      <w:r w:rsidR="00F40741">
        <w:rPr>
          <w:rtl/>
        </w:rPr>
        <w:t xml:space="preserve">: </w:t>
      </w:r>
      <w:r w:rsidRPr="00422399">
        <w:rPr>
          <w:rtl/>
        </w:rPr>
        <w:t>السّكر أربع سكرات</w:t>
      </w:r>
      <w:r w:rsidR="00F40741">
        <w:rPr>
          <w:rtl/>
        </w:rPr>
        <w:t xml:space="preserve">: </w:t>
      </w:r>
      <w:r w:rsidRPr="00422399">
        <w:rPr>
          <w:rtl/>
        </w:rPr>
        <w:t>سكر الشّراب</w:t>
      </w:r>
      <w:r w:rsidR="00F40741">
        <w:rPr>
          <w:rtl/>
        </w:rPr>
        <w:t xml:space="preserve">، </w:t>
      </w:r>
      <w:r w:rsidRPr="00422399">
        <w:rPr>
          <w:rtl/>
        </w:rPr>
        <w:t>وسكر المال</w:t>
      </w:r>
      <w:r w:rsidR="00F40741">
        <w:rPr>
          <w:rtl/>
        </w:rPr>
        <w:t xml:space="preserve">، </w:t>
      </w:r>
      <w:r w:rsidRPr="00422399">
        <w:rPr>
          <w:rtl/>
        </w:rPr>
        <w:t>وسكر النّوم</w:t>
      </w:r>
      <w:r w:rsidR="00F40741">
        <w:rPr>
          <w:rtl/>
        </w:rPr>
        <w:t xml:space="preserve">، </w:t>
      </w:r>
      <w:r w:rsidRPr="00422399">
        <w:rPr>
          <w:rtl/>
        </w:rPr>
        <w:t>وسكر الملك</w:t>
      </w:r>
      <w:r>
        <w:rPr>
          <w:rtl/>
        </w:rPr>
        <w:t>.</w:t>
      </w:r>
    </w:p>
    <w:p w:rsidR="00B0692B" w:rsidRPr="00422399" w:rsidRDefault="00B0692B" w:rsidP="00B24893">
      <w:pPr>
        <w:pStyle w:val="libNormal"/>
        <w:rPr>
          <w:rtl/>
        </w:rPr>
      </w:pPr>
      <w:r w:rsidRPr="00422399">
        <w:rPr>
          <w:rtl/>
        </w:rPr>
        <w:t>وأمّا</w:t>
      </w:r>
      <w:r>
        <w:rPr>
          <w:rFonts w:hint="cs"/>
          <w:rtl/>
        </w:rPr>
        <w:t xml:space="preserve"> </w:t>
      </w:r>
      <w:r w:rsidRPr="00422399">
        <w:rPr>
          <w:rtl/>
        </w:rPr>
        <w:t xml:space="preserve">ما رواه في مجمع البيان </w:t>
      </w:r>
      <w:r w:rsidRPr="00FB1C6E">
        <w:rPr>
          <w:rStyle w:val="libFootnotenumChar"/>
          <w:rtl/>
        </w:rPr>
        <w:t>(3)</w:t>
      </w:r>
      <w:r w:rsidR="00F40741">
        <w:rPr>
          <w:rtl/>
        </w:rPr>
        <w:t xml:space="preserve">: </w:t>
      </w:r>
      <w:r w:rsidRPr="00422399">
        <w:rPr>
          <w:rtl/>
        </w:rPr>
        <w:t>عن موسى بن جعفر</w:t>
      </w:r>
      <w:r w:rsidR="00CF6582">
        <w:rPr>
          <w:rtl/>
        </w:rPr>
        <w:t xml:space="preserve"> - </w:t>
      </w:r>
      <w:r w:rsidRPr="00422399">
        <w:rPr>
          <w:rtl/>
        </w:rPr>
        <w:t>عليهما السّلام</w:t>
      </w:r>
      <w:r w:rsidR="00F9249B">
        <w:rPr>
          <w:rtl/>
        </w:rPr>
        <w:t xml:space="preserve"> - </w:t>
      </w:r>
      <w:r w:rsidR="00F40741">
        <w:rPr>
          <w:rtl/>
        </w:rPr>
        <w:t xml:space="preserve">: </w:t>
      </w:r>
      <w:r w:rsidRPr="00422399">
        <w:rPr>
          <w:rtl/>
        </w:rPr>
        <w:t>«أنّ المراد به سكر الشّراب»</w:t>
      </w:r>
      <w:r>
        <w:rPr>
          <w:rFonts w:hint="cs"/>
          <w:rtl/>
        </w:rPr>
        <w:t xml:space="preserve"> </w:t>
      </w:r>
      <w:r w:rsidRPr="00422399">
        <w:rPr>
          <w:rtl/>
        </w:rPr>
        <w:t>فمحمول على التّقيّة</w:t>
      </w:r>
      <w:r w:rsidR="00F40741">
        <w:rPr>
          <w:rtl/>
        </w:rPr>
        <w:t xml:space="preserve">، </w:t>
      </w:r>
      <w:r w:rsidRPr="00422399">
        <w:rPr>
          <w:rtl/>
        </w:rPr>
        <w:t>لأنّه موافق لمذهب العامّة كما نقلنا عنهم</w:t>
      </w:r>
      <w:r>
        <w:rPr>
          <w:rtl/>
        </w:rPr>
        <w:t>.</w:t>
      </w:r>
    </w:p>
    <w:p w:rsidR="00B0692B" w:rsidRPr="00422399" w:rsidRDefault="00B0692B" w:rsidP="00B24893">
      <w:pPr>
        <w:pStyle w:val="libNormal"/>
        <w:rPr>
          <w:rtl/>
        </w:rPr>
      </w:pPr>
      <w:r>
        <w:rPr>
          <w:rtl/>
        </w:rPr>
        <w:t>و</w:t>
      </w:r>
      <w:r w:rsidRPr="00422399">
        <w:rPr>
          <w:rtl/>
        </w:rPr>
        <w:t>قد روي فيه</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 المراد به سكر النّوم خاصّة</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«سكارى» بالفتح</w:t>
      </w:r>
      <w:r>
        <w:rPr>
          <w:rtl/>
        </w:rPr>
        <w:t>.</w:t>
      </w:r>
      <w:r w:rsidRPr="00422399">
        <w:rPr>
          <w:rtl/>
        </w:rPr>
        <w:t xml:space="preserve"> </w:t>
      </w:r>
      <w:r>
        <w:rPr>
          <w:rtl/>
        </w:rPr>
        <w:t>و «</w:t>
      </w:r>
      <w:r w:rsidRPr="00422399">
        <w:rPr>
          <w:rtl/>
        </w:rPr>
        <w:t>سكرى» على أنّه جمع</w:t>
      </w:r>
      <w:r w:rsidR="00F40741">
        <w:rPr>
          <w:rtl/>
        </w:rPr>
        <w:t xml:space="preserve">، </w:t>
      </w:r>
      <w:r w:rsidRPr="00422399">
        <w:rPr>
          <w:rtl/>
        </w:rPr>
        <w:t>كهلكى</w:t>
      </w:r>
      <w:r w:rsidR="00F40741">
        <w:rPr>
          <w:rtl/>
        </w:rPr>
        <w:t xml:space="preserve">، </w:t>
      </w:r>
      <w:r w:rsidRPr="00422399">
        <w:rPr>
          <w:rtl/>
        </w:rPr>
        <w:t>أو مفرد</w:t>
      </w:r>
      <w:r w:rsidR="00F40741">
        <w:rPr>
          <w:rtl/>
        </w:rPr>
        <w:t xml:space="preserve">، </w:t>
      </w:r>
      <w:r w:rsidRPr="00422399">
        <w:rPr>
          <w:rtl/>
        </w:rPr>
        <w:t>بمعنى</w:t>
      </w:r>
      <w:r w:rsidR="00F40741">
        <w:rPr>
          <w:rtl/>
        </w:rPr>
        <w:t xml:space="preserve">: </w:t>
      </w:r>
      <w:r w:rsidRPr="00422399">
        <w:rPr>
          <w:rtl/>
        </w:rPr>
        <w:t>وأنتم قوم سكرى</w:t>
      </w:r>
      <w:r>
        <w:rPr>
          <w:rtl/>
        </w:rPr>
        <w:t>.</w:t>
      </w:r>
      <w:r w:rsidRPr="00422399">
        <w:rPr>
          <w:rtl/>
        </w:rPr>
        <w:t xml:space="preserve"> وسكرى كحبلى</w:t>
      </w:r>
      <w:r w:rsidR="00F40741">
        <w:rPr>
          <w:rtl/>
        </w:rPr>
        <w:t xml:space="preserve">، </w:t>
      </w:r>
      <w:r w:rsidRPr="00422399">
        <w:rPr>
          <w:rtl/>
        </w:rPr>
        <w:t xml:space="preserve">على أنّه صفة الجماعة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جُنُباً</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(5)</w:t>
      </w:r>
      <w:r w:rsidR="00F40741">
        <w:rPr>
          <w:rtl/>
        </w:rPr>
        <w:t xml:space="preserve">: </w:t>
      </w:r>
      <w:r w:rsidRPr="00422399">
        <w:rPr>
          <w:rtl/>
        </w:rPr>
        <w:t>عطف على قوله</w:t>
      </w:r>
      <w:r w:rsidR="00F40741">
        <w:rPr>
          <w:rtl/>
        </w:rPr>
        <w:t xml:space="preserve">: </w:t>
      </w:r>
      <w:r w:rsidRPr="00BE28B6">
        <w:rPr>
          <w:rStyle w:val="libAlaemChar"/>
          <w:rtl/>
        </w:rPr>
        <w:t>(</w:t>
      </w:r>
      <w:r w:rsidRPr="00BE28B6">
        <w:rPr>
          <w:rStyle w:val="libAieChar"/>
          <w:rtl/>
        </w:rPr>
        <w:t>وَأَنْتُمْ سُكارى</w:t>
      </w:r>
      <w:r w:rsidRPr="00BE28B6">
        <w:rPr>
          <w:rStyle w:val="libAlaemChar"/>
          <w:rtl/>
        </w:rPr>
        <w:t>)</w:t>
      </w:r>
      <w:r w:rsidRPr="00422399">
        <w:rPr>
          <w:rtl/>
        </w:rPr>
        <w:t xml:space="preserve"> إذ الجملة في موضع النّصب على الحال</w:t>
      </w:r>
      <w:r>
        <w:rPr>
          <w:rtl/>
        </w:rPr>
        <w:t>.</w:t>
      </w:r>
    </w:p>
    <w:p w:rsidR="00B0692B" w:rsidRPr="00422399" w:rsidRDefault="00B0692B" w:rsidP="00B24893">
      <w:pPr>
        <w:pStyle w:val="libNormal"/>
        <w:rPr>
          <w:rtl/>
        </w:rPr>
      </w:pPr>
      <w:r w:rsidRPr="00422399">
        <w:rPr>
          <w:rtl/>
        </w:rPr>
        <w:t>والجنب</w:t>
      </w:r>
      <w:r w:rsidR="00F40741">
        <w:rPr>
          <w:rtl/>
        </w:rPr>
        <w:t xml:space="preserve">، </w:t>
      </w:r>
      <w:r w:rsidRPr="00422399">
        <w:rPr>
          <w:rtl/>
        </w:rPr>
        <w:t>الّذي أصابته الجنابة</w:t>
      </w:r>
      <w:r>
        <w:rPr>
          <w:rtl/>
        </w:rPr>
        <w:t>.</w:t>
      </w:r>
      <w:r w:rsidRPr="00422399">
        <w:rPr>
          <w:rtl/>
        </w:rPr>
        <w:t xml:space="preserve"> يستوي فيه المذكّر والمؤنّث والواحد والجمع</w:t>
      </w:r>
      <w:r w:rsidR="00F40741">
        <w:rPr>
          <w:rtl/>
        </w:rPr>
        <w:t xml:space="preserve">، </w:t>
      </w:r>
      <w:r w:rsidRPr="00422399">
        <w:rPr>
          <w:rtl/>
        </w:rPr>
        <w:t>لأنّه يجري مجرى المصدر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عابِرِي سَبِيلٍ</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(6)</w:t>
      </w:r>
      <w:r w:rsidR="00F40741">
        <w:rPr>
          <w:rtl/>
        </w:rPr>
        <w:t xml:space="preserve">: </w:t>
      </w:r>
      <w:r w:rsidRPr="00422399">
        <w:rPr>
          <w:rtl/>
        </w:rPr>
        <w:t xml:space="preserve">متعلّق بقوله </w:t>
      </w:r>
      <w:r w:rsidRPr="00BE28B6">
        <w:rPr>
          <w:rStyle w:val="libAlaemChar"/>
          <w:rtl/>
        </w:rPr>
        <w:t>(</w:t>
      </w:r>
      <w:r w:rsidRPr="00BE28B6">
        <w:rPr>
          <w:rStyle w:val="libAieChar"/>
          <w:rtl/>
        </w:rPr>
        <w:t>وَلا جُنُباً</w:t>
      </w:r>
      <w:r w:rsidRPr="00BE28B6">
        <w:rPr>
          <w:rStyle w:val="libAlaemChar"/>
          <w:rtl/>
        </w:rPr>
        <w:t>)</w:t>
      </w:r>
      <w:r w:rsidRPr="00422399">
        <w:rPr>
          <w:rtl/>
        </w:rPr>
        <w:t xml:space="preserve"> استثناء من أعمّ الأحوال</w:t>
      </w:r>
      <w:r w:rsidR="00F40741">
        <w:rPr>
          <w:rtl/>
        </w:rPr>
        <w:t xml:space="preserve">، </w:t>
      </w:r>
      <w:r w:rsidRPr="00422399">
        <w:rPr>
          <w:rtl/>
        </w:rPr>
        <w:t>أي</w:t>
      </w:r>
      <w:r w:rsidR="00F40741">
        <w:rPr>
          <w:rtl/>
        </w:rPr>
        <w:t xml:space="preserve">: </w:t>
      </w:r>
      <w:r w:rsidRPr="00422399">
        <w:rPr>
          <w:rtl/>
        </w:rPr>
        <w:t>لا تقربوا الصّلاة جنبا في حال من الأحوال إلّا في حال السّفر</w:t>
      </w:r>
      <w:r w:rsidR="00F40741">
        <w:rPr>
          <w:rtl/>
        </w:rPr>
        <w:t xml:space="preserve">، </w:t>
      </w:r>
      <w:r w:rsidRPr="00422399">
        <w:rPr>
          <w:rtl/>
        </w:rPr>
        <w:t>وذلك إذا لم يجد الماء وتيمّم</w:t>
      </w:r>
      <w:r w:rsidR="00F40741">
        <w:rPr>
          <w:rtl/>
        </w:rPr>
        <w:t xml:space="preserve">، </w:t>
      </w:r>
      <w:r w:rsidRPr="00422399">
        <w:rPr>
          <w:rtl/>
        </w:rPr>
        <w:t>ويدلّ عليه تعقيبه بذكر التّيمّم</w:t>
      </w:r>
      <w:r>
        <w:rPr>
          <w:rtl/>
        </w:rPr>
        <w:t>.</w:t>
      </w:r>
      <w:r w:rsidRPr="00422399">
        <w:rPr>
          <w:rtl/>
        </w:rPr>
        <w:t xml:space="preserve"> أو صفة لقوله</w:t>
      </w:r>
      <w:r w:rsidR="00F40741">
        <w:rPr>
          <w:rtl/>
        </w:rPr>
        <w:t xml:space="preserve">: </w:t>
      </w:r>
      <w:r w:rsidRPr="00422399">
        <w:rPr>
          <w:rtl/>
        </w:rPr>
        <w:t>جنبا</w:t>
      </w:r>
      <w:r w:rsidR="00F40741">
        <w:rPr>
          <w:rtl/>
        </w:rPr>
        <w:t xml:space="preserve">، </w:t>
      </w:r>
      <w:r w:rsidRPr="00422399">
        <w:rPr>
          <w:rtl/>
        </w:rPr>
        <w:t>أي</w:t>
      </w:r>
      <w:r w:rsidR="00F40741">
        <w:rPr>
          <w:rtl/>
        </w:rPr>
        <w:t xml:space="preserve">: </w:t>
      </w:r>
      <w:r w:rsidRPr="00422399">
        <w:rPr>
          <w:rtl/>
        </w:rPr>
        <w:t>جنبا غير عابري سبيل</w:t>
      </w:r>
      <w:r w:rsidR="00F40741">
        <w:rPr>
          <w:rtl/>
        </w:rPr>
        <w:t xml:space="preserve">، </w:t>
      </w:r>
      <w:r w:rsidRPr="00422399">
        <w:rPr>
          <w:rtl/>
        </w:rPr>
        <w:t xml:space="preserve">وفيه </w:t>
      </w:r>
      <w:r>
        <w:rPr>
          <w:rtl/>
        </w:rPr>
        <w:t>(</w:t>
      </w:r>
      <w:r w:rsidRPr="00422399">
        <w:rPr>
          <w:rtl/>
        </w:rPr>
        <w:t>دلالة</w:t>
      </w:r>
      <w:r>
        <w:rPr>
          <w:rtl/>
        </w:rPr>
        <w:t xml:space="preserve">) </w:t>
      </w:r>
      <w:r w:rsidRPr="00422399">
        <w:rPr>
          <w:rtl/>
        </w:rPr>
        <w:t>على أنّ التّيمّم لا يرفع الحدث</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(7)</w:t>
      </w:r>
      <w:r w:rsidR="00F40741">
        <w:rPr>
          <w:rtl/>
        </w:rPr>
        <w:t xml:space="preserve">: </w:t>
      </w:r>
      <w:r w:rsidRPr="00422399">
        <w:rPr>
          <w:rtl/>
        </w:rPr>
        <w:t>المراد «بالصّلاة» مواضع الصّلاة</w:t>
      </w:r>
      <w:r w:rsidR="00F40741">
        <w:rPr>
          <w:rtl/>
        </w:rPr>
        <w:t xml:space="preserve">، </w:t>
      </w:r>
      <w:r>
        <w:rPr>
          <w:rtl/>
        </w:rPr>
        <w:t>و «</w:t>
      </w:r>
      <w:r w:rsidRPr="00422399">
        <w:rPr>
          <w:rtl/>
        </w:rPr>
        <w:t>بعابري سبيل» المجتازون فيها</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(8)</w:t>
      </w:r>
      <w:r w:rsidR="00F40741">
        <w:rPr>
          <w:rtl/>
        </w:rPr>
        <w:t xml:space="preserve">: </w:t>
      </w:r>
      <w:r w:rsidRPr="00422399">
        <w:rPr>
          <w:rtl/>
        </w:rPr>
        <w:t>في الآية الكريمة قد استخدم</w:t>
      </w:r>
      <w:r w:rsidR="00CF6582">
        <w:rPr>
          <w:rtl/>
        </w:rPr>
        <w:t xml:space="preserve"> - </w:t>
      </w:r>
      <w:r w:rsidRPr="00422399">
        <w:rPr>
          <w:rtl/>
        </w:rPr>
        <w:t>سبحانه</w:t>
      </w:r>
      <w:r w:rsidR="00CF6582">
        <w:rPr>
          <w:rtl/>
        </w:rPr>
        <w:t xml:space="preserve"> - </w:t>
      </w:r>
      <w:r w:rsidRPr="00422399">
        <w:rPr>
          <w:rtl/>
        </w:rPr>
        <w:t>بلفظ الصّلاة لمعنيين</w:t>
      </w:r>
      <w:r w:rsidR="00F40741">
        <w:rPr>
          <w:rtl/>
        </w:rPr>
        <w:t xml:space="preserve">: </w:t>
      </w:r>
      <w:r w:rsidRPr="00422399">
        <w:rPr>
          <w:rtl/>
        </w:rPr>
        <w:t>أحدهما</w:t>
      </w:r>
      <w:r w:rsidR="00F40741">
        <w:rPr>
          <w:rtl/>
        </w:rPr>
        <w:t xml:space="preserve">، </w:t>
      </w:r>
      <w:r w:rsidRPr="00422399">
        <w:rPr>
          <w:rtl/>
        </w:rPr>
        <w:t>إقامة الصّلاة بقرينة قوله</w:t>
      </w:r>
      <w:r w:rsidR="00F40741">
        <w:rPr>
          <w:rtl/>
        </w:rPr>
        <w:t xml:space="preserve">: </w:t>
      </w:r>
      <w:r w:rsidRPr="00BE28B6">
        <w:rPr>
          <w:rStyle w:val="libAlaemChar"/>
          <w:rtl/>
        </w:rPr>
        <w:t>(</w:t>
      </w:r>
      <w:r w:rsidRPr="00BE28B6">
        <w:rPr>
          <w:rStyle w:val="libAieChar"/>
          <w:rtl/>
        </w:rPr>
        <w:t>حَتَّى تَعْلَمُوا ما تَقُولُونَ</w:t>
      </w:r>
      <w:r w:rsidRPr="00BE28B6">
        <w:rPr>
          <w:rStyle w:val="libAlaemChar"/>
          <w:rtl/>
        </w:rPr>
        <w:t>)</w:t>
      </w:r>
      <w:r>
        <w:rPr>
          <w:rtl/>
        </w:rPr>
        <w:t>.</w:t>
      </w:r>
      <w:r w:rsidRPr="00422399">
        <w:rPr>
          <w:rtl/>
        </w:rPr>
        <w:t xml:space="preserve"> والآخر</w:t>
      </w:r>
      <w:r w:rsidR="00F40741">
        <w:rPr>
          <w:rtl/>
        </w:rPr>
        <w:t xml:space="preserve">، </w:t>
      </w:r>
      <w:r w:rsidRPr="00422399">
        <w:rPr>
          <w:rtl/>
        </w:rPr>
        <w:t>موضع الصّلاة بقرينة قوله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لا يحضره الفقيه 1 / 303</w:t>
      </w:r>
      <w:r w:rsidR="00F40741">
        <w:rPr>
          <w:rtl/>
        </w:rPr>
        <w:t xml:space="preserve">، </w:t>
      </w:r>
      <w:r w:rsidRPr="00422399">
        <w:rPr>
          <w:rtl/>
        </w:rPr>
        <w:t>ح 1389</w:t>
      </w:r>
      <w:r>
        <w:rPr>
          <w:rtl/>
        </w:rPr>
        <w:t>.</w:t>
      </w:r>
    </w:p>
    <w:p w:rsidR="00B0692B" w:rsidRDefault="00B0692B" w:rsidP="00FB1C6E">
      <w:pPr>
        <w:pStyle w:val="libFootnote0"/>
        <w:rPr>
          <w:rtl/>
        </w:rPr>
      </w:pPr>
      <w:r>
        <w:rPr>
          <w:rtl/>
        </w:rPr>
        <w:t>(</w:t>
      </w:r>
      <w:r w:rsidRPr="00422399">
        <w:rPr>
          <w:rtl/>
        </w:rPr>
        <w:t>2</w:t>
      </w:r>
      <w:r>
        <w:rPr>
          <w:rtl/>
        </w:rPr>
        <w:t xml:space="preserve">) </w:t>
      </w:r>
      <w:r w:rsidRPr="00422399">
        <w:rPr>
          <w:rtl/>
        </w:rPr>
        <w:t>الخصال / 636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مجمع البيان 2 / 51</w:t>
      </w:r>
      <w:r>
        <w:rPr>
          <w:rtl/>
        </w:rPr>
        <w:t>.</w:t>
      </w:r>
      <w:r>
        <w:rPr>
          <w:rFonts w:hint="cs"/>
          <w:rtl/>
        </w:rPr>
        <w:t xml:space="preserve"> </w:t>
      </w:r>
      <w:r>
        <w:rPr>
          <w:rtl/>
        </w:rPr>
        <w:t>(</w:t>
      </w:r>
      <w:r w:rsidRPr="00422399">
        <w:rPr>
          <w:rtl/>
        </w:rPr>
        <w:t>4</w:t>
      </w:r>
      <w:r>
        <w:rPr>
          <w:rtl/>
        </w:rPr>
        <w:t xml:space="preserve">) </w:t>
      </w:r>
      <w:r w:rsidRPr="00422399">
        <w:rPr>
          <w:rtl/>
        </w:rPr>
        <w:t>أنوار التنزيل 1 / 221</w:t>
      </w:r>
      <w:r>
        <w:rPr>
          <w:rtl/>
        </w:rPr>
        <w:t>.</w:t>
      </w:r>
    </w:p>
    <w:p w:rsidR="00B0692B" w:rsidRPr="00422399" w:rsidRDefault="00B0692B" w:rsidP="00FB1C6E">
      <w:pPr>
        <w:pStyle w:val="libFootnote0"/>
        <w:rPr>
          <w:rtl/>
        </w:rPr>
      </w:pPr>
      <w:r>
        <w:rPr>
          <w:rFonts w:hint="cs"/>
          <w:rtl/>
        </w:rPr>
        <w:t>(</w:t>
      </w:r>
      <w:r w:rsidRPr="00467F1F">
        <w:rPr>
          <w:rtl/>
        </w:rPr>
        <w:t xml:space="preserve">5 </w:t>
      </w:r>
      <w:r>
        <w:rPr>
          <w:rtl/>
        </w:rPr>
        <w:t>و 6</w:t>
      </w:r>
      <w:r w:rsidRPr="00467F1F">
        <w:rPr>
          <w:rtl/>
        </w:rPr>
        <w:t xml:space="preserve"> </w:t>
      </w:r>
      <w:r>
        <w:rPr>
          <w:rtl/>
        </w:rPr>
        <w:t>و 7</w:t>
      </w:r>
      <w:r>
        <w:rPr>
          <w:rFonts w:hint="cs"/>
          <w:rtl/>
        </w:rPr>
        <w:t xml:space="preserve">) </w:t>
      </w:r>
      <w:r w:rsidRPr="00467F1F">
        <w:rPr>
          <w:rtl/>
        </w:rPr>
        <w:t>نفس المصدر والموضع</w:t>
      </w:r>
      <w:r>
        <w:rPr>
          <w:rtl/>
        </w:rPr>
        <w:t>.</w:t>
      </w:r>
      <w:r>
        <w:rPr>
          <w:rFonts w:hint="cs"/>
          <w:rtl/>
        </w:rPr>
        <w:t xml:space="preserve"> </w:t>
      </w:r>
      <w:r>
        <w:rPr>
          <w:rtl/>
        </w:rPr>
        <w:t>(</w:t>
      </w:r>
      <w:r w:rsidRPr="00422399">
        <w:rPr>
          <w:rtl/>
        </w:rPr>
        <w:t>8</w:t>
      </w:r>
      <w:r>
        <w:rPr>
          <w:rtl/>
        </w:rPr>
        <w:t xml:space="preserve">) </w:t>
      </w:r>
      <w:r w:rsidRPr="00422399">
        <w:rPr>
          <w:rtl/>
        </w:rPr>
        <w:t>تفسير الصافي 1 / 419</w:t>
      </w:r>
      <w:r w:rsidR="00CF6582">
        <w:rPr>
          <w:rtl/>
        </w:rPr>
        <w:t xml:space="preserve"> - </w:t>
      </w:r>
      <w:r w:rsidRPr="00422399">
        <w:rPr>
          <w:rtl/>
        </w:rPr>
        <w:t>420</w:t>
      </w:r>
      <w:r>
        <w:rPr>
          <w:rtl/>
        </w:rPr>
        <w:t>.</w:t>
      </w:r>
    </w:p>
    <w:p w:rsidR="00B0692B" w:rsidRPr="00422399" w:rsidRDefault="00B0692B" w:rsidP="00DF0D96">
      <w:pPr>
        <w:pStyle w:val="libNormal0"/>
        <w:rPr>
          <w:rtl/>
        </w:rPr>
      </w:pPr>
      <w:r>
        <w:rPr>
          <w:rtl/>
        </w:rPr>
        <w:br w:type="page"/>
        <w:t xml:space="preserve">ـ </w:t>
      </w:r>
      <w:r w:rsidRPr="00422399">
        <w:rPr>
          <w:rtl/>
        </w:rPr>
        <w:t>جلّ شأنه</w:t>
      </w:r>
      <w:r w:rsidR="00F9249B">
        <w:rPr>
          <w:rtl/>
        </w:rPr>
        <w:t xml:space="preserve"> - </w:t>
      </w:r>
      <w:r w:rsidR="00F40741">
        <w:rPr>
          <w:rtl/>
        </w:rPr>
        <w:t xml:space="preserve">: </w:t>
      </w:r>
      <w:r w:rsidRPr="00BE28B6">
        <w:rPr>
          <w:rStyle w:val="libAlaemChar"/>
          <w:rtl/>
        </w:rPr>
        <w:t>(</w:t>
      </w:r>
      <w:r w:rsidRPr="00BE28B6">
        <w:rPr>
          <w:rStyle w:val="libAieChar"/>
          <w:rtl/>
        </w:rPr>
        <w:t>وَلا جُنُباً إِلَّا عابِرِي سَبِيلٍ</w:t>
      </w:r>
      <w:r w:rsidRPr="00BE28B6">
        <w:rPr>
          <w:rStyle w:val="libAlaemChar"/>
          <w:rtl/>
        </w:rPr>
        <w:t>)</w:t>
      </w:r>
      <w:r>
        <w:rPr>
          <w:rtl/>
        </w:rPr>
        <w:t>.</w:t>
      </w:r>
    </w:p>
    <w:p w:rsidR="00B0692B" w:rsidRPr="00422399" w:rsidRDefault="00B0692B" w:rsidP="00B24893">
      <w:pPr>
        <w:pStyle w:val="libNormal"/>
        <w:rPr>
          <w:rtl/>
        </w:rPr>
      </w:pPr>
      <w:r w:rsidRPr="00422399">
        <w:rPr>
          <w:rtl/>
        </w:rPr>
        <w:t>وفيه</w:t>
      </w:r>
      <w:r w:rsidR="00F40741">
        <w:rPr>
          <w:rtl/>
        </w:rPr>
        <w:t xml:space="preserve">: </w:t>
      </w:r>
      <w:r w:rsidRPr="00422399">
        <w:rPr>
          <w:rtl/>
        </w:rPr>
        <w:t>أنّ الاستخدام إمّا بذكر لفظ وإرادة معنى وبضميره معنى آخر</w:t>
      </w:r>
      <w:r w:rsidR="00F40741">
        <w:rPr>
          <w:rtl/>
        </w:rPr>
        <w:t xml:space="preserve">، </w:t>
      </w:r>
      <w:r w:rsidRPr="00422399">
        <w:rPr>
          <w:rtl/>
        </w:rPr>
        <w:t>أو بإرجاع الضّميرين</w:t>
      </w:r>
      <w:r w:rsidR="0052202B">
        <w:rPr>
          <w:rtl/>
        </w:rPr>
        <w:t xml:space="preserve"> إلى </w:t>
      </w:r>
      <w:r w:rsidRPr="00422399">
        <w:rPr>
          <w:rtl/>
        </w:rPr>
        <w:t>شيء والإرادة من كلّ من ضمير به غير ما أريد بالآخر لا ثالث له</w:t>
      </w:r>
      <w:r w:rsidR="00F40741">
        <w:rPr>
          <w:rtl/>
        </w:rPr>
        <w:t xml:space="preserve">، </w:t>
      </w:r>
      <w:r w:rsidRPr="00422399">
        <w:rPr>
          <w:rtl/>
        </w:rPr>
        <w:t>وفي الآية ليس كذلك</w:t>
      </w:r>
      <w:r>
        <w:rPr>
          <w:rtl/>
        </w:rPr>
        <w:t>.</w:t>
      </w:r>
      <w:r w:rsidRPr="00422399">
        <w:rPr>
          <w:rtl/>
        </w:rPr>
        <w:t xml:space="preserve"> والأوجه أن يقال</w:t>
      </w:r>
      <w:r w:rsidR="00F40741">
        <w:rPr>
          <w:rtl/>
        </w:rPr>
        <w:t xml:space="preserve">: </w:t>
      </w:r>
      <w:r w:rsidRPr="00422399">
        <w:rPr>
          <w:rtl/>
        </w:rPr>
        <w:t>بحذف «تقربوها» بعد كلمة «لا» معطوفا على الجملة السّابقة والحمل على الاستخدام حتّى لا تلزم مخالفة قاعدة الاستخدام</w:t>
      </w:r>
      <w:r w:rsidR="00F40741">
        <w:rPr>
          <w:rtl/>
        </w:rPr>
        <w:t xml:space="preserve">، </w:t>
      </w:r>
      <w:r w:rsidRPr="00422399">
        <w:rPr>
          <w:rtl/>
        </w:rPr>
        <w:t>ويطابق الأخبار الأوّلة الدّالّة على أنّ المراد بالصّلاة معناها</w:t>
      </w:r>
      <w:r w:rsidR="00F40741">
        <w:rPr>
          <w:rtl/>
        </w:rPr>
        <w:t xml:space="preserve">، </w:t>
      </w:r>
      <w:r w:rsidRPr="00422399">
        <w:rPr>
          <w:rtl/>
        </w:rPr>
        <w:t>والأخبار الدّالّة على أنّ المراد هنا المساجد</w:t>
      </w:r>
      <w:r>
        <w:rPr>
          <w:rtl/>
        </w:rPr>
        <w:t>.</w:t>
      </w:r>
    </w:p>
    <w:p w:rsidR="00B0692B" w:rsidRPr="00422399" w:rsidRDefault="00B0692B" w:rsidP="00B24893">
      <w:pPr>
        <w:pStyle w:val="libNormal"/>
        <w:rPr>
          <w:rtl/>
        </w:rPr>
      </w:pPr>
      <w:r w:rsidRPr="00422399">
        <w:rPr>
          <w:rtl/>
        </w:rPr>
        <w:t xml:space="preserve">ففي كتاب علل الشّرائع </w:t>
      </w:r>
      <w:r w:rsidRPr="00FB1C6E">
        <w:rPr>
          <w:rStyle w:val="libFootnotenumChar"/>
          <w:rtl/>
        </w:rPr>
        <w:t>(1)</w:t>
      </w:r>
      <w:r w:rsidR="00F40741">
        <w:rPr>
          <w:rtl/>
        </w:rPr>
        <w:t xml:space="preserve">: </w:t>
      </w:r>
      <w:r w:rsidRPr="00422399">
        <w:rPr>
          <w:rtl/>
        </w:rPr>
        <w:t>أبي</w:t>
      </w:r>
      <w:r w:rsidR="00CF6582">
        <w:rPr>
          <w:rtl/>
        </w:rPr>
        <w:t xml:space="preserve"> - </w:t>
      </w:r>
      <w:r w:rsidRPr="00422399">
        <w:rPr>
          <w:rtl/>
        </w:rPr>
        <w:t>رحمه الله</w:t>
      </w:r>
      <w:r w:rsidR="00CF6582">
        <w:rPr>
          <w:rtl/>
        </w:rPr>
        <w:t xml:space="preserve"> - </w:t>
      </w:r>
      <w:r w:rsidRPr="00422399">
        <w:rPr>
          <w:rtl/>
        </w:rPr>
        <w:t>قال</w:t>
      </w:r>
      <w:r w:rsidR="00F40741">
        <w:rPr>
          <w:rtl/>
        </w:rPr>
        <w:t xml:space="preserve">: </w:t>
      </w:r>
      <w:r w:rsidRPr="00422399">
        <w:rPr>
          <w:rtl/>
        </w:rPr>
        <w:t>حدّثنا سعد بن عبد الله قال</w:t>
      </w:r>
      <w:r w:rsidR="00F40741">
        <w:rPr>
          <w:rtl/>
        </w:rPr>
        <w:t xml:space="preserve">: </w:t>
      </w:r>
      <w:r w:rsidRPr="00422399">
        <w:rPr>
          <w:rtl/>
        </w:rPr>
        <w:t>حدّثنا يعقوب بن يزيد</w:t>
      </w:r>
      <w:r w:rsidR="00F40741">
        <w:rPr>
          <w:rtl/>
        </w:rPr>
        <w:t xml:space="preserve">، </w:t>
      </w:r>
      <w:r w:rsidRPr="00422399">
        <w:rPr>
          <w:rtl/>
        </w:rPr>
        <w:t>عن حمّاد بن عيسى</w:t>
      </w:r>
      <w:r w:rsidR="00F40741">
        <w:rPr>
          <w:rtl/>
        </w:rPr>
        <w:t xml:space="preserve">، </w:t>
      </w:r>
      <w:r w:rsidRPr="00422399">
        <w:rPr>
          <w:rtl/>
        </w:rPr>
        <w:t>عن حريز</w:t>
      </w:r>
      <w:r w:rsidR="00F40741">
        <w:rPr>
          <w:rtl/>
        </w:rPr>
        <w:t xml:space="preserve">، </w:t>
      </w:r>
      <w:r w:rsidRPr="00422399">
        <w:rPr>
          <w:rtl/>
        </w:rPr>
        <w:t>عن زرارة ومحمّد بن مسلم</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قلنا </w:t>
      </w:r>
      <w:r w:rsidRPr="00FB1C6E">
        <w:rPr>
          <w:rStyle w:val="libFootnotenumChar"/>
          <w:rtl/>
        </w:rPr>
        <w:t>(2)</w:t>
      </w:r>
      <w:r w:rsidRPr="00EF0BC6">
        <w:rPr>
          <w:rtl/>
        </w:rPr>
        <w:t xml:space="preserve"> </w:t>
      </w:r>
      <w:r w:rsidRPr="00422399">
        <w:rPr>
          <w:rtl/>
        </w:rPr>
        <w:t>له</w:t>
      </w:r>
      <w:r w:rsidR="00F40741">
        <w:rPr>
          <w:rtl/>
        </w:rPr>
        <w:t xml:space="preserve">: </w:t>
      </w:r>
      <w:r w:rsidRPr="00422399">
        <w:rPr>
          <w:rtl/>
        </w:rPr>
        <w:t>الحائض والجنب يدخلان المسجد أم لا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الحائض والجنب لا يدخلان المسجد إلّا مجتازين</w:t>
      </w:r>
      <w:r w:rsidR="00F40741">
        <w:rPr>
          <w:rtl/>
        </w:rPr>
        <w:t xml:space="preserve">، </w:t>
      </w:r>
      <w:r w:rsidRPr="00422399">
        <w:rPr>
          <w:rtl/>
        </w:rPr>
        <w:t>إنّ الله</w:t>
      </w:r>
      <w:r w:rsidR="00CF6582">
        <w:rPr>
          <w:rtl/>
        </w:rPr>
        <w:t xml:space="preserve"> - </w:t>
      </w:r>
      <w:r w:rsidRPr="00422399">
        <w:rPr>
          <w:rtl/>
        </w:rPr>
        <w:t>تعالى</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وَلا جُنُباً إِلَّا عابِرِي سَبِيلٍ حَتَّى تَغْتَسِلُوا</w:t>
      </w:r>
      <w:r w:rsidRPr="00BE28B6">
        <w:rPr>
          <w:rStyle w:val="libAlaemChar"/>
          <w:rtl/>
        </w:rPr>
        <w:t>)</w:t>
      </w:r>
      <w:r>
        <w:rPr>
          <w:rtl/>
        </w:rPr>
        <w:t>.</w:t>
      </w:r>
    </w:p>
    <w:p w:rsidR="00B0692B" w:rsidRPr="00422399" w:rsidRDefault="00B0692B" w:rsidP="00B24893">
      <w:pPr>
        <w:pStyle w:val="libNormal"/>
        <w:rPr>
          <w:rtl/>
        </w:rPr>
      </w:pPr>
      <w:r w:rsidRPr="00422399">
        <w:rPr>
          <w:rtl/>
        </w:rPr>
        <w:t>والحديث طويل أخذت منه موضع الحاجة</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(3)</w:t>
      </w:r>
      <w:r w:rsidR="00F40741">
        <w:rPr>
          <w:rtl/>
        </w:rPr>
        <w:t xml:space="preserve">: </w:t>
      </w:r>
      <w:r w:rsidRPr="00422399">
        <w:rPr>
          <w:rtl/>
        </w:rPr>
        <w:t>سئل الصّادق</w:t>
      </w:r>
      <w:r w:rsidR="00CF6582">
        <w:rPr>
          <w:rtl/>
        </w:rPr>
        <w:t xml:space="preserve"> </w:t>
      </w:r>
      <w:r w:rsidR="00A76F10" w:rsidRPr="00A76F10">
        <w:rPr>
          <w:rStyle w:val="libAlaemChar"/>
          <w:rtl/>
        </w:rPr>
        <w:t>عليه‌السلام</w:t>
      </w:r>
      <w:r w:rsidR="00CF6582">
        <w:rPr>
          <w:rtl/>
        </w:rPr>
        <w:t xml:space="preserve"> </w:t>
      </w:r>
      <w:r w:rsidRPr="00422399">
        <w:rPr>
          <w:rtl/>
        </w:rPr>
        <w:t>عن الحائض والجنب يدخلان المسجد أم لا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الحائض والجنب لا يدخلان المسجد إلّا مجتازين</w:t>
      </w:r>
      <w:r w:rsidR="00F40741">
        <w:rPr>
          <w:rtl/>
        </w:rPr>
        <w:t xml:space="preserve">، </w:t>
      </w:r>
      <w:r w:rsidRPr="00422399">
        <w:rPr>
          <w:rtl/>
        </w:rPr>
        <w:t>فإنّ الله</w:t>
      </w:r>
      <w:r w:rsidR="00CF6582">
        <w:rPr>
          <w:rtl/>
        </w:rPr>
        <w:t xml:space="preserve"> - </w:t>
      </w:r>
      <w:r w:rsidRPr="00422399">
        <w:rPr>
          <w:rtl/>
        </w:rPr>
        <w:t>تعالى</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وَلا جُنُباً إِلَّا عابِرِي سَبِيلٍ حَتَّى تَغْتَسِلُوا</w:t>
      </w:r>
      <w:r w:rsidRPr="00BE28B6">
        <w:rPr>
          <w:rStyle w:val="libAlaemChar"/>
          <w:rtl/>
        </w:rPr>
        <w:t>)</w:t>
      </w:r>
      <w:r w:rsidRPr="00422399">
        <w:rPr>
          <w:rtl/>
        </w:rPr>
        <w:t xml:space="preserve"> ويضعان فيه الشّيء ولا يأخذان منه</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فما بالهما يضعان فيه ولا يأخذان منه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لأنّهما يقدران على وضع الشّيء من غير دخول</w:t>
      </w:r>
      <w:r w:rsidR="00F40741">
        <w:rPr>
          <w:rtl/>
        </w:rPr>
        <w:t xml:space="preserve">، </w:t>
      </w:r>
      <w:r w:rsidRPr="00422399">
        <w:rPr>
          <w:rtl/>
        </w:rPr>
        <w:t>ولا يقدران على أخذ ما فيه حتّى يدخلا</w:t>
      </w:r>
      <w:r>
        <w:rPr>
          <w:rtl/>
        </w:rPr>
        <w:t>.</w:t>
      </w:r>
    </w:p>
    <w:p w:rsidR="00B0692B" w:rsidRPr="00422399" w:rsidRDefault="00B0692B" w:rsidP="00B24893">
      <w:pPr>
        <w:pStyle w:val="libNormal"/>
        <w:rPr>
          <w:rtl/>
        </w:rPr>
      </w:pPr>
      <w:r>
        <w:rPr>
          <w:rtl/>
        </w:rPr>
        <w:t>و</w:t>
      </w:r>
      <w:r w:rsidRPr="00422399">
        <w:rPr>
          <w:rtl/>
        </w:rPr>
        <w:t xml:space="preserve">قد روي في الكافي </w:t>
      </w:r>
      <w:r w:rsidRPr="00FB1C6E">
        <w:rPr>
          <w:rStyle w:val="libFootnotenumChar"/>
          <w:rtl/>
        </w:rPr>
        <w:t>(4)</w:t>
      </w:r>
      <w:r w:rsidR="00F40741">
        <w:rPr>
          <w:rtl/>
        </w:rPr>
        <w:t xml:space="preserve">: </w:t>
      </w:r>
      <w:r w:rsidRPr="00422399">
        <w:rPr>
          <w:rtl/>
        </w:rPr>
        <w:t>عن محمّد بن يحيى</w:t>
      </w:r>
      <w:r w:rsidR="00F40741">
        <w:rPr>
          <w:rtl/>
        </w:rPr>
        <w:t xml:space="preserve">، </w:t>
      </w:r>
      <w:r w:rsidRPr="00422399">
        <w:rPr>
          <w:rtl/>
        </w:rPr>
        <w:t>عن أحمد بن محمّد</w:t>
      </w:r>
      <w:r w:rsidR="00F40741">
        <w:rPr>
          <w:rtl/>
        </w:rPr>
        <w:t xml:space="preserve">، </w:t>
      </w:r>
      <w:r w:rsidRPr="00422399">
        <w:rPr>
          <w:rtl/>
        </w:rPr>
        <w:t>عن حمّاد بن عيسى</w:t>
      </w:r>
      <w:r w:rsidR="00F40741">
        <w:rPr>
          <w:rtl/>
        </w:rPr>
        <w:t xml:space="preserve">، </w:t>
      </w:r>
      <w:r w:rsidRPr="00422399">
        <w:rPr>
          <w:rtl/>
        </w:rPr>
        <w:t>عن حريز</w:t>
      </w:r>
      <w:r w:rsidR="00F40741">
        <w:rPr>
          <w:rtl/>
        </w:rPr>
        <w:t xml:space="preserve">، </w:t>
      </w:r>
      <w:r w:rsidRPr="00422399">
        <w:rPr>
          <w:rtl/>
        </w:rPr>
        <w:t>عن زرارة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w:t>
      </w:r>
      <w:r w:rsidR="00F40741">
        <w:rPr>
          <w:rtl/>
        </w:rPr>
        <w:t xml:space="preserve">، </w:t>
      </w:r>
      <w:r w:rsidRPr="00422399">
        <w:rPr>
          <w:rtl/>
        </w:rPr>
        <w:t>كيف صارت الحائض تأخذ ما في المسجد ولا تضع فيه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لأنّ الحائض تستطيع أن تضع ما في يدها في غيره</w:t>
      </w:r>
      <w:r w:rsidR="00F40741">
        <w:rPr>
          <w:rtl/>
        </w:rPr>
        <w:t xml:space="preserve">، </w:t>
      </w:r>
      <w:r w:rsidRPr="00422399">
        <w:rPr>
          <w:rtl/>
        </w:rPr>
        <w:t>ولا تستطيع أن تأخذ ما فيه إلّا منه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علل الشرائع / 288</w:t>
      </w:r>
      <w:r w:rsidR="00F40741">
        <w:rPr>
          <w:rtl/>
        </w:rPr>
        <w:t xml:space="preserve">، </w:t>
      </w:r>
      <w:r w:rsidRPr="00422399">
        <w:rPr>
          <w:rtl/>
        </w:rPr>
        <w:t>صدر حديث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قلت</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القمي 1 / 139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3 / 106</w:t>
      </w:r>
      <w:r w:rsidR="00CF6582">
        <w:rPr>
          <w:rtl/>
        </w:rPr>
        <w:t xml:space="preserve"> - </w:t>
      </w:r>
      <w:r w:rsidRPr="00422399">
        <w:rPr>
          <w:rtl/>
        </w:rPr>
        <w:t>107</w:t>
      </w:r>
      <w:r w:rsidR="00F40741">
        <w:rPr>
          <w:rtl/>
        </w:rPr>
        <w:t xml:space="preserve">، </w:t>
      </w:r>
      <w:r w:rsidRPr="00422399">
        <w:rPr>
          <w:rtl/>
        </w:rPr>
        <w:t>ح 1</w:t>
      </w:r>
      <w:r>
        <w:rPr>
          <w:rtl/>
        </w:rPr>
        <w:t>.</w:t>
      </w:r>
    </w:p>
    <w:p w:rsidR="00B0692B" w:rsidRPr="00422399" w:rsidRDefault="00B0692B" w:rsidP="00B24893">
      <w:pPr>
        <w:pStyle w:val="libNormal"/>
        <w:rPr>
          <w:rtl/>
        </w:rPr>
      </w:pPr>
      <w:r>
        <w:rPr>
          <w:rtl/>
        </w:rPr>
        <w:br w:type="page"/>
      </w:r>
      <w:r w:rsidRPr="00422399">
        <w:rPr>
          <w:rtl/>
        </w:rPr>
        <w:t>ويمكن دفع المنافاة بين الخبرين</w:t>
      </w:r>
      <w:r w:rsidR="00F40741">
        <w:rPr>
          <w:rtl/>
        </w:rPr>
        <w:t xml:space="preserve">، </w:t>
      </w:r>
      <w:r w:rsidRPr="00422399">
        <w:rPr>
          <w:rtl/>
        </w:rPr>
        <w:t>بأنّ المراد أنّ الوضع والأخذ إذا كان كلّ منهما مستلزما للدّخول واللّبث ودعت الضّرورة</w:t>
      </w:r>
      <w:r w:rsidR="0052202B">
        <w:rPr>
          <w:rtl/>
        </w:rPr>
        <w:t xml:space="preserve"> إلى </w:t>
      </w:r>
      <w:r w:rsidRPr="00422399">
        <w:rPr>
          <w:rtl/>
        </w:rPr>
        <w:t>أخذ ما وضعته سابقا جاز الأخذ دون الوضع</w:t>
      </w:r>
      <w:r w:rsidR="00F40741">
        <w:rPr>
          <w:rtl/>
        </w:rPr>
        <w:t xml:space="preserve">، </w:t>
      </w:r>
      <w:r w:rsidRPr="00422399">
        <w:rPr>
          <w:rtl/>
        </w:rPr>
        <w:t>وإذا لم يكن الوضع مستلزما للدّخول واللّبث وكان الأخذ غير مستلزم لهما جاز الوضع دونه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حَتَّى تَغْتَسِلُوا</w:t>
      </w:r>
      <w:r w:rsidRPr="00BE28B6">
        <w:rPr>
          <w:rStyle w:val="libAlaemChar"/>
          <w:rtl/>
        </w:rPr>
        <w:t>)</w:t>
      </w:r>
      <w:r w:rsidR="00F40741">
        <w:rPr>
          <w:rtl/>
        </w:rPr>
        <w:t xml:space="preserve">: </w:t>
      </w:r>
      <w:r w:rsidRPr="00422399">
        <w:rPr>
          <w:rtl/>
        </w:rPr>
        <w:t>غاية النّهي عن القربان حال الجنابة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كُنْتُمْ مَرْضى</w:t>
      </w:r>
      <w:r w:rsidRPr="00BE28B6">
        <w:rPr>
          <w:rStyle w:val="libAlaemChar"/>
          <w:rtl/>
        </w:rPr>
        <w:t>)</w:t>
      </w:r>
      <w:r w:rsidR="00F40741">
        <w:rPr>
          <w:rtl/>
        </w:rPr>
        <w:t xml:space="preserve">: </w:t>
      </w:r>
      <w:r w:rsidRPr="00422399">
        <w:rPr>
          <w:rtl/>
        </w:rPr>
        <w:t>مرضا يخاف معه من استعمال الماء</w:t>
      </w:r>
      <w:r w:rsidR="00F40741">
        <w:rPr>
          <w:rtl/>
        </w:rPr>
        <w:t xml:space="preserve">، </w:t>
      </w:r>
      <w:r w:rsidRPr="00422399">
        <w:rPr>
          <w:rtl/>
        </w:rPr>
        <w:t>فإنّ الواجد له فاقده معه</w:t>
      </w:r>
      <w:r>
        <w:rPr>
          <w:rtl/>
        </w:rPr>
        <w:t>.</w:t>
      </w:r>
      <w:r w:rsidRPr="00422399">
        <w:rPr>
          <w:rtl/>
        </w:rPr>
        <w:t xml:space="preserve"> أو مرضا يمنعه عن الوصول إليه</w:t>
      </w:r>
      <w:r>
        <w:rPr>
          <w:rtl/>
        </w:rPr>
        <w:t>.</w:t>
      </w:r>
      <w:r w:rsidRPr="00422399">
        <w:rPr>
          <w:rtl/>
        </w:rPr>
        <w:t xml:space="preserve"> وهذا التّقييد وكذا التّقييد الآتي مفهوم من قوله</w:t>
      </w:r>
      <w:r w:rsidR="00F40741">
        <w:rPr>
          <w:rtl/>
        </w:rPr>
        <w:t xml:space="preserve">: </w:t>
      </w:r>
      <w:r w:rsidRPr="00422399">
        <w:rPr>
          <w:rtl/>
        </w:rPr>
        <w:t xml:space="preserve">«فلم تجدوا» لأنّه متعلّق بالجمل الأربع </w:t>
      </w:r>
      <w:r w:rsidRPr="00FB1C6E">
        <w:rPr>
          <w:rStyle w:val="libFootnotenumChar"/>
          <w:rtl/>
        </w:rPr>
        <w:t>(1)</w:t>
      </w:r>
      <w:r w:rsidRPr="00EF0BC6">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(2)</w:t>
      </w:r>
      <w:r w:rsidR="00F40741">
        <w:rPr>
          <w:rtl/>
        </w:rPr>
        <w:t xml:space="preserve">: </w:t>
      </w:r>
      <w:r w:rsidRPr="00BE28B6">
        <w:rPr>
          <w:rStyle w:val="libAlaemChar"/>
          <w:rtl/>
        </w:rPr>
        <w:t>(</w:t>
      </w:r>
      <w:r w:rsidRPr="00BE28B6">
        <w:rPr>
          <w:rStyle w:val="libAieChar"/>
          <w:rtl/>
        </w:rPr>
        <w:t>وَإِنْ كُنْتُمْ مَرْضى</w:t>
      </w:r>
      <w:r w:rsidRPr="00BE28B6">
        <w:rPr>
          <w:rStyle w:val="libAlaemChar"/>
          <w:rtl/>
        </w:rPr>
        <w:t>)</w:t>
      </w:r>
      <w:r w:rsidRPr="00422399">
        <w:rPr>
          <w:rtl/>
        </w:rPr>
        <w:t xml:space="preserve"> قيل</w:t>
      </w:r>
      <w:r w:rsidR="00F40741">
        <w:rPr>
          <w:rtl/>
        </w:rPr>
        <w:t xml:space="preserve">: </w:t>
      </w:r>
      <w:r w:rsidRPr="00422399">
        <w:rPr>
          <w:rtl/>
        </w:rPr>
        <w:t>نزلت في رجل من الأنصار كان مريضا ولم يستطع أن يقوم فيتوضّأ</w:t>
      </w:r>
      <w:r>
        <w:rPr>
          <w:rtl/>
        </w:rPr>
        <w:t>.</w:t>
      </w:r>
    </w:p>
    <w:p w:rsidR="00B0692B" w:rsidRPr="00422399" w:rsidRDefault="00B0692B" w:rsidP="00B24893">
      <w:pPr>
        <w:pStyle w:val="libNormal"/>
        <w:rPr>
          <w:rtl/>
        </w:rPr>
      </w:pPr>
      <w:r w:rsidRPr="00422399">
        <w:rPr>
          <w:rtl/>
        </w:rPr>
        <w:t>فالمرض الّذي يجوز فيه التّيمّم</w:t>
      </w:r>
      <w:r w:rsidR="00F40741">
        <w:rPr>
          <w:rtl/>
        </w:rPr>
        <w:t xml:space="preserve">، </w:t>
      </w:r>
      <w:r w:rsidRPr="00422399">
        <w:rPr>
          <w:rtl/>
        </w:rPr>
        <w:t>مرض الجراح والكسر والقروح إذا خاف صاحبها من مسّ الماء</w:t>
      </w:r>
      <w:r w:rsidR="00F40741">
        <w:rPr>
          <w:rtl/>
        </w:rPr>
        <w:t xml:space="preserve">، </w:t>
      </w:r>
      <w:r w:rsidRPr="00422399">
        <w:rPr>
          <w:rtl/>
        </w:rPr>
        <w:t>عن ابن عبّاس وابن مسعود والسّدي والضّحّاك ومجاهد وقتادة</w:t>
      </w:r>
      <w:r>
        <w:rPr>
          <w:rtl/>
        </w:rPr>
        <w:t>.</w:t>
      </w:r>
    </w:p>
    <w:p w:rsidR="00B0692B" w:rsidRPr="00422399" w:rsidRDefault="00B0692B" w:rsidP="00B24893">
      <w:pPr>
        <w:pStyle w:val="libNormal"/>
        <w:rPr>
          <w:rtl/>
        </w:rPr>
      </w:pPr>
      <w:r>
        <w:rPr>
          <w:rtl/>
        </w:rPr>
        <w:t>و</w:t>
      </w:r>
      <w:r w:rsidRPr="00422399">
        <w:rPr>
          <w:rtl/>
        </w:rPr>
        <w:t>قيل</w:t>
      </w:r>
      <w:r w:rsidR="00F40741">
        <w:rPr>
          <w:rtl/>
        </w:rPr>
        <w:t xml:space="preserve">: </w:t>
      </w:r>
      <w:r w:rsidRPr="00422399">
        <w:rPr>
          <w:rtl/>
        </w:rPr>
        <w:t>هو المرض الّذي لا يستطيع معه تناول الماء ولا يكون هناك من يناوله</w:t>
      </w:r>
      <w:r w:rsidR="00F40741">
        <w:rPr>
          <w:rtl/>
        </w:rPr>
        <w:t xml:space="preserve">، </w:t>
      </w:r>
      <w:r w:rsidRPr="00422399">
        <w:rPr>
          <w:rtl/>
        </w:rPr>
        <w:t>عن الحسن وابن زيد</w:t>
      </w:r>
      <w:r w:rsidR="00F40741">
        <w:rPr>
          <w:rtl/>
        </w:rPr>
        <w:t xml:space="preserve">، </w:t>
      </w:r>
      <w:r w:rsidRPr="00422399">
        <w:rPr>
          <w:rtl/>
        </w:rPr>
        <w:t>وكان الحسن لا يرخّص للجريح التّيمّم</w:t>
      </w:r>
      <w:r>
        <w:rPr>
          <w:rtl/>
        </w:rPr>
        <w:t>.</w:t>
      </w:r>
    </w:p>
    <w:p w:rsidR="00B0692B" w:rsidRPr="00422399" w:rsidRDefault="00B0692B" w:rsidP="00B24893">
      <w:pPr>
        <w:pStyle w:val="libNormal"/>
        <w:rPr>
          <w:rtl/>
        </w:rPr>
      </w:pPr>
      <w:r>
        <w:rPr>
          <w:rtl/>
        </w:rPr>
        <w:t>و</w:t>
      </w:r>
      <w:r w:rsidRPr="00422399">
        <w:rPr>
          <w:rtl/>
        </w:rPr>
        <w:t>المرويّ عن السّيّدين الباقر والصّادق</w:t>
      </w:r>
      <w:r w:rsidR="00CF6582">
        <w:rPr>
          <w:rtl/>
        </w:rPr>
        <w:t xml:space="preserve"> - </w:t>
      </w:r>
      <w:r w:rsidRPr="00422399">
        <w:rPr>
          <w:rtl/>
        </w:rPr>
        <w:t>عليهما السّلام</w:t>
      </w:r>
      <w:r w:rsidR="00CF6582">
        <w:rPr>
          <w:rtl/>
        </w:rPr>
        <w:t xml:space="preserve"> - </w:t>
      </w:r>
      <w:r w:rsidRPr="00422399">
        <w:rPr>
          <w:rtl/>
        </w:rPr>
        <w:t>جواز التّيمّم في جميع ذلك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عَلى سَفَرٍ</w:t>
      </w:r>
      <w:r w:rsidRPr="00BE28B6">
        <w:rPr>
          <w:rStyle w:val="libAlaemChar"/>
          <w:rtl/>
        </w:rPr>
        <w:t>)</w:t>
      </w:r>
      <w:r w:rsidR="00F40741">
        <w:rPr>
          <w:rtl/>
        </w:rPr>
        <w:t xml:space="preserve">: </w:t>
      </w:r>
      <w:r w:rsidRPr="00422399">
        <w:rPr>
          <w:rtl/>
        </w:rPr>
        <w:t>لا تجدونه فيه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جاءَ أَحَدٌ مِنْكُمْ مِنَ الْغائِطِ</w:t>
      </w:r>
      <w:r w:rsidRPr="00BE28B6">
        <w:rPr>
          <w:rStyle w:val="libAlaemChar"/>
          <w:rtl/>
        </w:rPr>
        <w:t>)</w:t>
      </w:r>
      <w:r w:rsidR="00F40741">
        <w:rPr>
          <w:rtl/>
        </w:rPr>
        <w:t xml:space="preserve">: </w:t>
      </w:r>
      <w:r w:rsidRPr="00422399">
        <w:rPr>
          <w:rtl/>
        </w:rPr>
        <w:t>فأحدث بخروج الخارج من أحد السّبيلين ولم يجد ماء</w:t>
      </w:r>
      <w:r>
        <w:rPr>
          <w:rtl/>
        </w:rPr>
        <w:t>.</w:t>
      </w:r>
    </w:p>
    <w:p w:rsidR="00B0692B" w:rsidRPr="00422399" w:rsidRDefault="00B0692B" w:rsidP="0081265D">
      <w:pPr>
        <w:pStyle w:val="libLine"/>
        <w:rPr>
          <w:rtl/>
        </w:rPr>
      </w:pPr>
      <w:r w:rsidRPr="00422399">
        <w:rPr>
          <w:rtl/>
        </w:rPr>
        <w:t>__________________</w:t>
      </w:r>
    </w:p>
    <w:p w:rsidR="00B0692B" w:rsidRDefault="00B0692B" w:rsidP="00FB1C6E">
      <w:pPr>
        <w:pStyle w:val="libFootnote0"/>
        <w:rPr>
          <w:rtl/>
        </w:rPr>
      </w:pPr>
      <w:r>
        <w:rPr>
          <w:rtl/>
        </w:rPr>
        <w:t>(</w:t>
      </w:r>
      <w:r w:rsidRPr="00422399">
        <w:rPr>
          <w:rtl/>
        </w:rPr>
        <w:t>1</w:t>
      </w:r>
      <w:r>
        <w:rPr>
          <w:rtl/>
        </w:rPr>
        <w:t xml:space="preserve">) </w:t>
      </w:r>
      <w:r w:rsidRPr="00422399">
        <w:rPr>
          <w:rtl/>
        </w:rPr>
        <w:t>في هامش الأصل</w:t>
      </w:r>
      <w:r w:rsidR="00F40741">
        <w:rPr>
          <w:rtl/>
        </w:rPr>
        <w:t xml:space="preserve">: </w:t>
      </w:r>
      <w:r w:rsidRPr="00422399">
        <w:rPr>
          <w:rtl/>
        </w:rPr>
        <w:t>«ردّ على الفاضل الكاشي في ردّه على البيضاوي</w:t>
      </w:r>
      <w:r>
        <w:rPr>
          <w:rtl/>
        </w:rPr>
        <w:t>.</w:t>
      </w:r>
      <w:r w:rsidRPr="00422399">
        <w:rPr>
          <w:rtl/>
        </w:rPr>
        <w:t>» قال البيضاوي في أنوار التنزيل 1 / 221 بعد ذكر الآية</w:t>
      </w:r>
      <w:r w:rsidR="00F40741">
        <w:rPr>
          <w:rtl/>
        </w:rPr>
        <w:t xml:space="preserve">: </w:t>
      </w:r>
      <w:r w:rsidRPr="00B8574D">
        <w:rPr>
          <w:rtl/>
        </w:rPr>
        <w:t>«مرضا يخاف معه من استعمال الماء</w:t>
      </w:r>
      <w:r>
        <w:rPr>
          <w:rtl/>
        </w:rPr>
        <w:t>.</w:t>
      </w:r>
      <w:r w:rsidRPr="00B8574D">
        <w:rPr>
          <w:rtl/>
        </w:rPr>
        <w:t xml:space="preserve"> فانّ الواجد له كالفاقد</w:t>
      </w:r>
      <w:r w:rsidR="00F40741">
        <w:rPr>
          <w:rtl/>
        </w:rPr>
        <w:t xml:space="preserve">، </w:t>
      </w:r>
      <w:r w:rsidRPr="00B8574D">
        <w:rPr>
          <w:rtl/>
        </w:rPr>
        <w:t>أو مرضا يمنعه عن الوصول إليه</w:t>
      </w:r>
      <w:r>
        <w:rPr>
          <w:rtl/>
        </w:rPr>
        <w:t>.</w:t>
      </w:r>
      <w:r w:rsidRPr="00B8574D">
        <w:rPr>
          <w:rtl/>
        </w:rPr>
        <w:t>» وقال الفيض الكاشاني في الصافي 1 / 420</w:t>
      </w:r>
      <w:r w:rsidR="00F40741">
        <w:rPr>
          <w:rtl/>
        </w:rPr>
        <w:t xml:space="preserve">، </w:t>
      </w:r>
      <w:r w:rsidRPr="00B8574D">
        <w:rPr>
          <w:rtl/>
        </w:rPr>
        <w:t>بعد ذكر الآية :</w:t>
      </w:r>
    </w:p>
    <w:p w:rsidR="00B0692B" w:rsidRPr="00B8574D" w:rsidRDefault="00B0692B" w:rsidP="00961005">
      <w:pPr>
        <w:pStyle w:val="libFootnote"/>
        <w:rPr>
          <w:rtl/>
        </w:rPr>
      </w:pPr>
      <w:r w:rsidRPr="00B8574D">
        <w:rPr>
          <w:rtl/>
        </w:rPr>
        <w:t>«قيل</w:t>
      </w:r>
      <w:r w:rsidR="00F40741">
        <w:rPr>
          <w:rtl/>
        </w:rPr>
        <w:t xml:space="preserve">: </w:t>
      </w:r>
      <w:r w:rsidRPr="00B8574D">
        <w:rPr>
          <w:rtl/>
        </w:rPr>
        <w:t>يعني مريضا يخاف على نفسه باستعمال الماء أو الوصول إليه</w:t>
      </w:r>
      <w:r>
        <w:rPr>
          <w:rtl/>
        </w:rPr>
        <w:t>.</w:t>
      </w:r>
    </w:p>
    <w:p w:rsidR="00B0692B" w:rsidRPr="00422399" w:rsidRDefault="00B0692B" w:rsidP="00961005">
      <w:pPr>
        <w:pStyle w:val="libFootnote"/>
        <w:rPr>
          <w:rtl/>
        </w:rPr>
      </w:pPr>
      <w:r w:rsidRPr="00422399">
        <w:rPr>
          <w:rtl/>
        </w:rPr>
        <w:t>أقول</w:t>
      </w:r>
      <w:r w:rsidR="00F40741">
        <w:rPr>
          <w:rtl/>
        </w:rPr>
        <w:t xml:space="preserve">: </w:t>
      </w:r>
      <w:r w:rsidRPr="00422399">
        <w:rPr>
          <w:rtl/>
        </w:rPr>
        <w:t>لا حاجة</w:t>
      </w:r>
      <w:r w:rsidR="0052202B">
        <w:rPr>
          <w:rtl/>
        </w:rPr>
        <w:t xml:space="preserve"> إلى </w:t>
      </w:r>
      <w:r w:rsidRPr="00422399">
        <w:rPr>
          <w:rtl/>
        </w:rPr>
        <w:t xml:space="preserve">هذا التقييد لأنّ قوله تعالى </w:t>
      </w:r>
      <w:r w:rsidRPr="00BE28B6">
        <w:rPr>
          <w:rStyle w:val="libAlaemChar"/>
          <w:rtl/>
        </w:rPr>
        <w:t>(</w:t>
      </w:r>
      <w:r w:rsidRPr="00FB1C6E">
        <w:rPr>
          <w:rStyle w:val="libFootnoteAieChar"/>
          <w:rtl/>
        </w:rPr>
        <w:t>فَلَمْ تَجِدُوا ماءً</w:t>
      </w:r>
      <w:r w:rsidRPr="00BE28B6">
        <w:rPr>
          <w:rStyle w:val="libAlaemChar"/>
          <w:rtl/>
        </w:rPr>
        <w:t>)</w:t>
      </w:r>
      <w:r w:rsidRPr="00961005">
        <w:rPr>
          <w:rStyle w:val="libFootnoteChar"/>
          <w:rtl/>
        </w:rPr>
        <w:t xml:space="preserve"> متعلّق بالجمل الأربع وهو يشمل عدم التمكّن من استعماله. لأنّ الممنوع منه كالمفقود. وكذلك تقييد السفر بعدم وجدان الماء. وهما مستفادان من النصوص المعصومية</w:t>
      </w:r>
      <w:r w:rsidR="00F40741">
        <w:rPr>
          <w:rStyle w:val="libFootnoteChar"/>
          <w:rtl/>
        </w:rPr>
        <w:t xml:space="preserve">، </w:t>
      </w:r>
      <w:r w:rsidRPr="00961005">
        <w:rPr>
          <w:rStyle w:val="libFootnoteChar"/>
          <w:rtl/>
        </w:rPr>
        <w:t>ايضا.»</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2 / 52</w:t>
      </w:r>
      <w:r>
        <w:rPr>
          <w:rtl/>
        </w:rPr>
        <w:t>.</w:t>
      </w:r>
    </w:p>
    <w:p w:rsidR="00B0692B" w:rsidRPr="00422399" w:rsidRDefault="00B0692B" w:rsidP="00B24893">
      <w:pPr>
        <w:pStyle w:val="libNormal"/>
        <w:rPr>
          <w:rtl/>
        </w:rPr>
      </w:pPr>
      <w:r>
        <w:rPr>
          <w:rtl/>
        </w:rPr>
        <w:br w:type="page"/>
      </w:r>
      <w:r w:rsidRPr="00422399">
        <w:rPr>
          <w:rtl/>
        </w:rPr>
        <w:t>وأصل الغائط</w:t>
      </w:r>
      <w:r w:rsidR="00F40741">
        <w:rPr>
          <w:rtl/>
        </w:rPr>
        <w:t xml:space="preserve">، </w:t>
      </w:r>
      <w:r w:rsidRPr="00422399">
        <w:rPr>
          <w:rtl/>
        </w:rPr>
        <w:t>المكان المطمئنّ من الأرض</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لامَسْتُمُ النِّساءَ</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(1)</w:t>
      </w:r>
      <w:r w:rsidR="00F40741">
        <w:rPr>
          <w:rtl/>
        </w:rPr>
        <w:t xml:space="preserve">: </w:t>
      </w:r>
      <w:r w:rsidRPr="00422399">
        <w:rPr>
          <w:rtl/>
        </w:rPr>
        <w:t>أي</w:t>
      </w:r>
      <w:r w:rsidR="00F40741">
        <w:rPr>
          <w:rtl/>
        </w:rPr>
        <w:t xml:space="preserve">: </w:t>
      </w:r>
      <w:r w:rsidRPr="00422399">
        <w:rPr>
          <w:rtl/>
        </w:rPr>
        <w:t>مسستم بشرتهنّ ببشرتكم</w:t>
      </w:r>
      <w:r>
        <w:rPr>
          <w:rtl/>
        </w:rPr>
        <w:t>.</w:t>
      </w:r>
    </w:p>
    <w:p w:rsidR="00B0692B" w:rsidRPr="00422399" w:rsidRDefault="00B0692B" w:rsidP="00B24893">
      <w:pPr>
        <w:pStyle w:val="libNormal"/>
        <w:rPr>
          <w:rtl/>
        </w:rPr>
      </w:pPr>
      <w:r w:rsidRPr="00422399">
        <w:rPr>
          <w:rtl/>
        </w:rPr>
        <w:t>وقرأ حمزة والكسائيّ هنا وفي المائدة</w:t>
      </w:r>
      <w:r w:rsidR="00F40741">
        <w:rPr>
          <w:rtl/>
        </w:rPr>
        <w:t xml:space="preserve">: </w:t>
      </w:r>
      <w:r w:rsidRPr="00422399">
        <w:rPr>
          <w:rtl/>
        </w:rPr>
        <w:t xml:space="preserve">«لمستم» واستعماله الكناية عن الجماع أقلّ من الملامسة </w:t>
      </w:r>
      <w:r w:rsidRPr="00FB1C6E">
        <w:rPr>
          <w:rStyle w:val="libFootnotenumChar"/>
          <w:rtl/>
        </w:rPr>
        <w:t>(2)</w:t>
      </w:r>
      <w:r w:rsidRPr="00EF0BC6">
        <w:rPr>
          <w:rtl/>
        </w:rPr>
        <w:t>.</w:t>
      </w:r>
      <w:r w:rsidRPr="00422399">
        <w:rPr>
          <w:rtl/>
        </w:rPr>
        <w:t xml:space="preserve"> والمراد هنا</w:t>
      </w:r>
      <w:r w:rsidR="00F40741">
        <w:rPr>
          <w:rtl/>
        </w:rPr>
        <w:t xml:space="preserve">: </w:t>
      </w:r>
      <w:r w:rsidRPr="00422399">
        <w:rPr>
          <w:rtl/>
        </w:rPr>
        <w:t>جامعتم</w:t>
      </w:r>
      <w:r>
        <w:rPr>
          <w:rtl/>
        </w:rPr>
        <w:t>.</w:t>
      </w:r>
    </w:p>
    <w:p w:rsidR="00B0692B" w:rsidRPr="00422399" w:rsidRDefault="00B0692B" w:rsidP="00B24893">
      <w:pPr>
        <w:pStyle w:val="libNormal"/>
        <w:rPr>
          <w:rtl/>
        </w:rPr>
      </w:pPr>
      <w:r w:rsidRPr="00422399">
        <w:rPr>
          <w:rtl/>
        </w:rPr>
        <w:t xml:space="preserve">ففي الكافي </w:t>
      </w:r>
      <w:r w:rsidRPr="00FB1C6E">
        <w:rPr>
          <w:rStyle w:val="libFootnotenumChar"/>
          <w:rtl/>
        </w:rPr>
        <w:t>(3)</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حمّاد بن عثمان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قول الله</w:t>
      </w:r>
      <w:r w:rsidR="00CF6582">
        <w:rPr>
          <w:rtl/>
        </w:rPr>
        <w:t xml:space="preserve"> - </w:t>
      </w:r>
      <w:r w:rsidRPr="00422399">
        <w:rPr>
          <w:rtl/>
        </w:rPr>
        <w:t>عزّ وجلّ</w:t>
      </w:r>
      <w:r w:rsidR="00CF6582">
        <w:rPr>
          <w:rtl/>
        </w:rPr>
        <w:t xml:space="preserve"> - </w:t>
      </w:r>
      <w:r w:rsidRPr="00422399">
        <w:rPr>
          <w:rtl/>
        </w:rPr>
        <w:t>أو لامستم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هو الجماع</w:t>
      </w:r>
      <w:r w:rsidR="00F40741">
        <w:rPr>
          <w:rtl/>
        </w:rPr>
        <w:t xml:space="preserve">، </w:t>
      </w:r>
      <w:r w:rsidRPr="00422399">
        <w:rPr>
          <w:rtl/>
        </w:rPr>
        <w:t>ولكنّ الله ستير يحب السّتر فلم يسمّ كما تسمّون</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 منصور بن حازم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اللّمس</w:t>
      </w:r>
      <w:r w:rsidR="00F40741">
        <w:rPr>
          <w:rtl/>
        </w:rPr>
        <w:t xml:space="preserve">، </w:t>
      </w:r>
      <w:r w:rsidRPr="00422399">
        <w:rPr>
          <w:rtl/>
        </w:rPr>
        <w:t>الجماع</w:t>
      </w:r>
      <w:r>
        <w:rPr>
          <w:rtl/>
        </w:rPr>
        <w:t>.</w:t>
      </w:r>
    </w:p>
    <w:p w:rsidR="00B0692B" w:rsidRPr="00422399" w:rsidRDefault="00B0692B" w:rsidP="00B24893">
      <w:pPr>
        <w:pStyle w:val="libNormal"/>
        <w:rPr>
          <w:rtl/>
        </w:rPr>
      </w:pPr>
      <w:r w:rsidRPr="00422399">
        <w:rPr>
          <w:rtl/>
        </w:rPr>
        <w:t xml:space="preserve">عن أبي مريم </w:t>
      </w:r>
      <w:r w:rsidRPr="00FB1C6E">
        <w:rPr>
          <w:rStyle w:val="libFootnotenumChar"/>
          <w:rtl/>
        </w:rPr>
        <w:t>(5)</w:t>
      </w:r>
      <w:r w:rsidRPr="00EF0BC6">
        <w:rPr>
          <w:rtl/>
        </w:rPr>
        <w:t xml:space="preserve"> </w:t>
      </w:r>
      <w:r w:rsidRPr="00422399">
        <w:rPr>
          <w:rtl/>
        </w:rPr>
        <w:t>قال</w:t>
      </w:r>
      <w:r w:rsidR="00F40741">
        <w:rPr>
          <w:rtl/>
        </w:rPr>
        <w:t xml:space="preserve">: </w:t>
      </w:r>
      <w:r w:rsidRPr="00422399">
        <w:rPr>
          <w:rtl/>
        </w:rPr>
        <w:t>قلت لأبي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ما تقول في الرّجل يتوضّأ ثمّ يدعو بجاريته فتأخذ بيده حتّى ينتهي</w:t>
      </w:r>
      <w:r w:rsidR="0052202B">
        <w:rPr>
          <w:rtl/>
        </w:rPr>
        <w:t xml:space="preserve"> إلى </w:t>
      </w:r>
      <w:r w:rsidRPr="00422399">
        <w:rPr>
          <w:rtl/>
        </w:rPr>
        <w:t>المسجد</w:t>
      </w:r>
      <w:r w:rsidR="00F40741">
        <w:rPr>
          <w:rtl/>
        </w:rPr>
        <w:t xml:space="preserve">، </w:t>
      </w:r>
      <w:r w:rsidRPr="00422399">
        <w:rPr>
          <w:rtl/>
        </w:rPr>
        <w:t>فإنّ من عندنا يزعمون أنّها الملامسة</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لا والله</w:t>
      </w:r>
      <w:r w:rsidR="00F40741">
        <w:rPr>
          <w:rtl/>
        </w:rPr>
        <w:t xml:space="preserve">، </w:t>
      </w:r>
      <w:r w:rsidRPr="00422399">
        <w:rPr>
          <w:rtl/>
        </w:rPr>
        <w:t>ما بذلك بأس</w:t>
      </w:r>
      <w:r w:rsidR="00F40741">
        <w:rPr>
          <w:rtl/>
        </w:rPr>
        <w:t xml:space="preserve">، </w:t>
      </w:r>
      <w:r w:rsidRPr="00422399">
        <w:rPr>
          <w:rtl/>
        </w:rPr>
        <w:t>وربّما فعلته</w:t>
      </w:r>
      <w:r w:rsidR="00F40741">
        <w:rPr>
          <w:rtl/>
        </w:rPr>
        <w:t xml:space="preserve">، </w:t>
      </w:r>
      <w:r w:rsidRPr="00422399">
        <w:rPr>
          <w:rtl/>
        </w:rPr>
        <w:t>وما يعني بهذا</w:t>
      </w:r>
      <w:r w:rsidR="00F40741">
        <w:rPr>
          <w:rtl/>
        </w:rPr>
        <w:t xml:space="preserve">، </w:t>
      </w:r>
      <w:r w:rsidRPr="00422399">
        <w:rPr>
          <w:rtl/>
        </w:rPr>
        <w:t>أي</w:t>
      </w:r>
      <w:r w:rsidR="00F40741">
        <w:rPr>
          <w:rtl/>
        </w:rPr>
        <w:t xml:space="preserve">: </w:t>
      </w:r>
      <w:r w:rsidRPr="00BE28B6">
        <w:rPr>
          <w:rStyle w:val="libAlaemChar"/>
          <w:rtl/>
        </w:rPr>
        <w:t>(</w:t>
      </w:r>
      <w:r w:rsidRPr="00BE28B6">
        <w:rPr>
          <w:rStyle w:val="libAieChar"/>
          <w:rtl/>
        </w:rPr>
        <w:t>لامَسْتُمُ النِّساءَ</w:t>
      </w:r>
      <w:r w:rsidRPr="00BE28B6">
        <w:rPr>
          <w:rStyle w:val="libAlaemChar"/>
          <w:rtl/>
        </w:rPr>
        <w:t>)</w:t>
      </w:r>
      <w:r w:rsidRPr="00422399">
        <w:rPr>
          <w:rtl/>
        </w:rPr>
        <w:t xml:space="preserve"> إلّا المواقعة دون الفرج</w:t>
      </w:r>
      <w:r>
        <w:rPr>
          <w:rtl/>
        </w:rPr>
        <w:t>.</w:t>
      </w:r>
    </w:p>
    <w:p w:rsidR="00B0692B" w:rsidRPr="00422399" w:rsidRDefault="00B0692B" w:rsidP="00B24893">
      <w:pPr>
        <w:pStyle w:val="libNormal"/>
        <w:rPr>
          <w:rtl/>
        </w:rPr>
      </w:pPr>
      <w:r w:rsidRPr="00422399">
        <w:rPr>
          <w:rtl/>
        </w:rPr>
        <w:t xml:space="preserve">عن الحلبيّ </w:t>
      </w:r>
      <w:r w:rsidRPr="00FB1C6E">
        <w:rPr>
          <w:rStyle w:val="libFootnotenumChar"/>
          <w:rtl/>
        </w:rPr>
        <w:t>(6)</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سأله قيس بن رمّانه قال</w:t>
      </w:r>
      <w:r w:rsidR="00F40741">
        <w:rPr>
          <w:rtl/>
        </w:rPr>
        <w:t xml:space="preserve">: </w:t>
      </w:r>
      <w:r w:rsidRPr="00422399">
        <w:rPr>
          <w:rtl/>
        </w:rPr>
        <w:t>أتوضّأ ثمّ أدعو الجارية فتمسك بيدي فأقوم وأصلّي</w:t>
      </w:r>
      <w:r w:rsidR="00F40741">
        <w:rPr>
          <w:rtl/>
        </w:rPr>
        <w:t xml:space="preserve">، </w:t>
      </w:r>
      <w:r w:rsidRPr="00422399">
        <w:rPr>
          <w:rtl/>
        </w:rPr>
        <w:t>أعليّ وضوء</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لا</w:t>
      </w:r>
      <w:r>
        <w:rPr>
          <w:rtl/>
        </w:rPr>
        <w:t>.</w:t>
      </w:r>
    </w:p>
    <w:p w:rsidR="00B0692B" w:rsidRPr="00422399" w:rsidRDefault="00B0692B" w:rsidP="00B24893">
      <w:pPr>
        <w:pStyle w:val="libNormal"/>
        <w:rPr>
          <w:rtl/>
        </w:rPr>
      </w:pPr>
      <w:r w:rsidRPr="00422399">
        <w:rPr>
          <w:rtl/>
        </w:rPr>
        <w:t>قال فإنّهم يزعمون أنّه اللّمس</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 والله</w:t>
      </w:r>
      <w:r w:rsidR="00F40741">
        <w:rPr>
          <w:rtl/>
        </w:rPr>
        <w:t xml:space="preserve">، </w:t>
      </w:r>
      <w:r w:rsidRPr="00422399">
        <w:rPr>
          <w:rtl/>
        </w:rPr>
        <w:t>ما اللّمس إلّا الوقاع</w:t>
      </w:r>
      <w:r w:rsidR="00F40741">
        <w:rPr>
          <w:rtl/>
        </w:rPr>
        <w:t xml:space="preserve">، </w:t>
      </w:r>
      <w:r w:rsidRPr="00422399">
        <w:rPr>
          <w:rtl/>
        </w:rPr>
        <w:t>يعني</w:t>
      </w:r>
      <w:r w:rsidR="00F40741">
        <w:rPr>
          <w:rtl/>
        </w:rPr>
        <w:t xml:space="preserve">: </w:t>
      </w:r>
      <w:r w:rsidRPr="00422399">
        <w:rPr>
          <w:rtl/>
        </w:rPr>
        <w:t>الجماع</w:t>
      </w:r>
      <w:r>
        <w:rPr>
          <w:rtl/>
        </w:rPr>
        <w:t>.</w:t>
      </w:r>
      <w:r w:rsidRPr="00422399">
        <w:rPr>
          <w:rtl/>
        </w:rPr>
        <w:t xml:space="preserve"> ثمّ قال</w:t>
      </w:r>
      <w:r w:rsidR="00F40741">
        <w:rPr>
          <w:rtl/>
        </w:rPr>
        <w:t xml:space="preserve">: </w:t>
      </w:r>
      <w:r w:rsidRPr="00422399">
        <w:rPr>
          <w:rtl/>
        </w:rPr>
        <w:t>قد كان أبو جعفر</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بعد ما كبر يتوضّأ ثمّ يدعو الجارية فتأخذ </w:t>
      </w:r>
      <w:r w:rsidRPr="00FB1C6E">
        <w:rPr>
          <w:rStyle w:val="libFootnotenumChar"/>
          <w:rtl/>
        </w:rPr>
        <w:t>(7)</w:t>
      </w:r>
      <w:r w:rsidRPr="00EF0BC6">
        <w:rPr>
          <w:rtl/>
        </w:rPr>
        <w:t xml:space="preserve"> </w:t>
      </w:r>
      <w:r w:rsidRPr="00422399">
        <w:rPr>
          <w:rtl/>
        </w:rPr>
        <w:t>بيده فيقوم ويصلّي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فَلَمْ تَجِدُوا ماءً</w:t>
      </w:r>
      <w:r w:rsidRPr="00BE28B6">
        <w:rPr>
          <w:rStyle w:val="libAlaemChar"/>
          <w:rtl/>
        </w:rPr>
        <w:t>)</w:t>
      </w:r>
      <w:r w:rsidR="00F40741">
        <w:rPr>
          <w:rtl/>
        </w:rPr>
        <w:t xml:space="preserve">: </w:t>
      </w:r>
      <w:r w:rsidRPr="00422399">
        <w:rPr>
          <w:rtl/>
        </w:rPr>
        <w:t>بأن تفقدوه</w:t>
      </w:r>
      <w:r w:rsidR="00F40741">
        <w:rPr>
          <w:rtl/>
        </w:rPr>
        <w:t xml:space="preserve">، </w:t>
      </w:r>
      <w:r w:rsidRPr="00422399">
        <w:rPr>
          <w:rtl/>
        </w:rPr>
        <w:t>أو لم تتمكّنوا من استعماله كما سبق</w:t>
      </w:r>
      <w:r w:rsidR="00F40741">
        <w:rPr>
          <w:rtl/>
        </w:rPr>
        <w:t xml:space="preserve">، </w:t>
      </w:r>
      <w:r w:rsidRPr="00422399">
        <w:rPr>
          <w:rtl/>
        </w:rPr>
        <w:t>والعبارة</w:t>
      </w:r>
      <w:r w:rsidR="00F40741">
        <w:rPr>
          <w:rtl/>
        </w:rPr>
        <w:t xml:space="preserve">: </w:t>
      </w:r>
      <w:r w:rsidRPr="00422399">
        <w:rPr>
          <w:rtl/>
        </w:rPr>
        <w:t>فلم يوجد ماء</w:t>
      </w:r>
      <w:r>
        <w:rPr>
          <w:rtl/>
        </w:rPr>
        <w:t>.</w:t>
      </w:r>
      <w:r w:rsidRPr="00422399">
        <w:rPr>
          <w:rtl/>
        </w:rPr>
        <w:t xml:space="preserve"> والعدول لإرادة هذا المعنى</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221</w:t>
      </w:r>
      <w:r>
        <w:rPr>
          <w:rtl/>
        </w:rPr>
        <w:t>.</w:t>
      </w:r>
      <w:r w:rsidRPr="00422399">
        <w:rPr>
          <w:rtl/>
        </w:rPr>
        <w:t xml:space="preserve"> وفيه</w:t>
      </w:r>
      <w:r w:rsidR="00F40741">
        <w:rPr>
          <w:rtl/>
        </w:rPr>
        <w:t xml:space="preserve">: </w:t>
      </w:r>
      <w:r w:rsidRPr="00422399">
        <w:rPr>
          <w:rtl/>
        </w:rPr>
        <w:t>أو ماسستم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5 / 555</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243</w:t>
      </w:r>
      <w:r w:rsidR="00F40741">
        <w:rPr>
          <w:rtl/>
        </w:rPr>
        <w:t xml:space="preserve">، </w:t>
      </w:r>
      <w:r w:rsidRPr="00422399">
        <w:rPr>
          <w:rtl/>
        </w:rPr>
        <w:t>ح 140</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sidR="00F40741">
        <w:rPr>
          <w:rtl/>
        </w:rPr>
        <w:t xml:space="preserve">، </w:t>
      </w:r>
      <w:r w:rsidRPr="00422399">
        <w:rPr>
          <w:rtl/>
        </w:rPr>
        <w:t>ح 139</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sidR="00F40741">
        <w:rPr>
          <w:rtl/>
        </w:rPr>
        <w:t xml:space="preserve">، </w:t>
      </w:r>
      <w:r w:rsidRPr="00422399">
        <w:rPr>
          <w:rtl/>
        </w:rPr>
        <w:t>ح 142</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ثم يأخذ</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فَتَيَمَّمُوا صَعِيداً طَيِّباً فَامْسَحُوا بِوُجُوهِكُمْ وَأَيْدِيكُمْ</w:t>
      </w:r>
      <w:r w:rsidRPr="00BE28B6">
        <w:rPr>
          <w:rStyle w:val="libAlaemChar"/>
          <w:rtl/>
        </w:rPr>
        <w:t>)</w:t>
      </w:r>
      <w:r w:rsidR="00F40741">
        <w:rPr>
          <w:rtl/>
        </w:rPr>
        <w:t xml:space="preserve">: </w:t>
      </w:r>
      <w:r w:rsidRPr="00422399">
        <w:rPr>
          <w:rtl/>
        </w:rPr>
        <w:t>فتعمّدوا ترابا طاهرا</w:t>
      </w:r>
      <w:r w:rsidR="00F40741">
        <w:rPr>
          <w:rtl/>
        </w:rPr>
        <w:t xml:space="preserve">، </w:t>
      </w:r>
      <w:r w:rsidRPr="00422399">
        <w:rPr>
          <w:rtl/>
        </w:rPr>
        <w:t>فامسحوا ببعض الوجوه والأيدي</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(1)</w:t>
      </w:r>
      <w:r w:rsidR="00F40741">
        <w:rPr>
          <w:rtl/>
        </w:rPr>
        <w:t xml:space="preserve">: </w:t>
      </w:r>
      <w:r w:rsidRPr="00422399">
        <w:rPr>
          <w:rtl/>
        </w:rPr>
        <w:t>عن أبي أيّوب</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التّيمّم بالصّعيد لمن لم يجد الماء كمن توضّأ من غدير من ماء</w:t>
      </w:r>
      <w:r w:rsidR="00F40741">
        <w:rPr>
          <w:rtl/>
        </w:rPr>
        <w:t xml:space="preserve">، </w:t>
      </w:r>
      <w:r w:rsidRPr="00422399">
        <w:rPr>
          <w:rtl/>
        </w:rPr>
        <w:t>أليس الله يقول</w:t>
      </w:r>
      <w:r w:rsidR="00F40741">
        <w:rPr>
          <w:rtl/>
        </w:rPr>
        <w:t xml:space="preserve">: </w:t>
      </w:r>
      <w:r w:rsidRPr="00BE28B6">
        <w:rPr>
          <w:rStyle w:val="libAlaemChar"/>
          <w:rtl/>
        </w:rPr>
        <w:t>(</w:t>
      </w:r>
      <w:r w:rsidRPr="00BE28B6">
        <w:rPr>
          <w:rStyle w:val="libAieChar"/>
          <w:rtl/>
        </w:rPr>
        <w:t>فَتَيَمَّمُوا صَعِيداً طَيِّباً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فإن أصاب الماء وهو في آخر الوقت</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فقال</w:t>
      </w:r>
      <w:r w:rsidR="00F40741">
        <w:rPr>
          <w:rtl/>
        </w:rPr>
        <w:t xml:space="preserve">: </w:t>
      </w:r>
      <w:r w:rsidRPr="00422399">
        <w:rPr>
          <w:rtl/>
        </w:rPr>
        <w:t>قد مضت صلاته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 له</w:t>
      </w:r>
      <w:r w:rsidR="00F40741">
        <w:rPr>
          <w:rtl/>
        </w:rPr>
        <w:t xml:space="preserve">: </w:t>
      </w:r>
      <w:r w:rsidRPr="00422399">
        <w:rPr>
          <w:rtl/>
        </w:rPr>
        <w:t>فيصلّي بالتّيمّم صلاة أخرى</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إذا رأى الماء وكان يقدر عليه انتقض التّيمّم</w:t>
      </w:r>
      <w:r>
        <w:rPr>
          <w:rtl/>
        </w:rPr>
        <w:t>.</w:t>
      </w:r>
    </w:p>
    <w:p w:rsidR="00B0692B" w:rsidRPr="00422399" w:rsidRDefault="00B0692B" w:rsidP="00B24893">
      <w:pPr>
        <w:pStyle w:val="libNormal"/>
        <w:rPr>
          <w:rtl/>
        </w:rPr>
      </w:pPr>
      <w:r>
        <w:rPr>
          <w:rtl/>
        </w:rPr>
        <w:t>و</w:t>
      </w:r>
      <w:r w:rsidRPr="00422399">
        <w:rPr>
          <w:rtl/>
        </w:rPr>
        <w:t xml:space="preserve">في كتاب معاني الأخبار </w:t>
      </w:r>
      <w:r w:rsidRPr="00FB1C6E">
        <w:rPr>
          <w:rStyle w:val="libFootnotenumChar"/>
          <w:rtl/>
        </w:rPr>
        <w:t>(2)</w:t>
      </w:r>
      <w:r w:rsidR="00F40741">
        <w:rPr>
          <w:rtl/>
        </w:rPr>
        <w:t xml:space="preserve">: </w:t>
      </w:r>
      <w:r w:rsidRPr="00422399">
        <w:rPr>
          <w:rtl/>
        </w:rPr>
        <w:t>وقد روي عن الصّادق أنّه قال</w:t>
      </w:r>
      <w:r w:rsidR="00F40741">
        <w:rPr>
          <w:rtl/>
        </w:rPr>
        <w:t xml:space="preserve">: </w:t>
      </w:r>
      <w:r w:rsidRPr="00422399">
        <w:rPr>
          <w:rtl/>
        </w:rPr>
        <w:t>الصّعيد</w:t>
      </w:r>
      <w:r w:rsidR="00F40741">
        <w:rPr>
          <w:rtl/>
        </w:rPr>
        <w:t xml:space="preserve">، </w:t>
      </w:r>
      <w:r w:rsidRPr="00422399">
        <w:rPr>
          <w:rtl/>
        </w:rPr>
        <w:t>الموضع المرتفع</w:t>
      </w:r>
      <w:r>
        <w:rPr>
          <w:rtl/>
        </w:rPr>
        <w:t>.</w:t>
      </w:r>
      <w:r w:rsidRPr="00422399">
        <w:rPr>
          <w:rtl/>
        </w:rPr>
        <w:t xml:space="preserve"> والطّيّب</w:t>
      </w:r>
      <w:r w:rsidR="00F40741">
        <w:rPr>
          <w:rtl/>
        </w:rPr>
        <w:t xml:space="preserve">، </w:t>
      </w:r>
      <w:r w:rsidRPr="00422399">
        <w:rPr>
          <w:rtl/>
        </w:rPr>
        <w:t>الموضع الّذي ينحدر منه الماء</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الصّعيد</w:t>
      </w:r>
      <w:r w:rsidR="00F40741">
        <w:rPr>
          <w:rtl/>
        </w:rPr>
        <w:t xml:space="preserve">، </w:t>
      </w:r>
      <w:r w:rsidRPr="00422399">
        <w:rPr>
          <w:rtl/>
        </w:rPr>
        <w:t>وجه الأرض</w:t>
      </w:r>
      <w:r w:rsidR="00F40741">
        <w:rPr>
          <w:rtl/>
        </w:rPr>
        <w:t xml:space="preserve">، </w:t>
      </w:r>
      <w:r w:rsidRPr="00422399">
        <w:rPr>
          <w:rtl/>
        </w:rPr>
        <w:t>ترابا كان أو غيره فيجوز التّيمّم على الحجر الصّلد</w:t>
      </w:r>
      <w:r>
        <w:rPr>
          <w:rtl/>
        </w:rPr>
        <w:t>.</w:t>
      </w:r>
      <w:r w:rsidRPr="00422399">
        <w:rPr>
          <w:rtl/>
        </w:rPr>
        <w:t xml:space="preserve"> ويدفعه من القرآن قوله في المائدة</w:t>
      </w:r>
      <w:r w:rsidR="00F40741">
        <w:rPr>
          <w:rtl/>
        </w:rPr>
        <w:t xml:space="preserve">: </w:t>
      </w:r>
      <w:r w:rsidRPr="00422399">
        <w:rPr>
          <w:rtl/>
        </w:rPr>
        <w:t>فامسحوا بوجوهكم وأيديكم منه</w:t>
      </w:r>
      <w:r w:rsidR="00F40741">
        <w:rPr>
          <w:rtl/>
        </w:rPr>
        <w:t xml:space="preserve">، </w:t>
      </w:r>
      <w:r w:rsidRPr="00422399">
        <w:rPr>
          <w:rtl/>
        </w:rPr>
        <w:t>أي</w:t>
      </w:r>
      <w:r w:rsidR="00F40741">
        <w:rPr>
          <w:rtl/>
        </w:rPr>
        <w:t xml:space="preserve">: </w:t>
      </w:r>
      <w:r w:rsidRPr="00422399">
        <w:rPr>
          <w:rtl/>
        </w:rPr>
        <w:t>من بعضه</w:t>
      </w:r>
      <w:r w:rsidR="00F40741">
        <w:rPr>
          <w:rtl/>
        </w:rPr>
        <w:t xml:space="preserve">، </w:t>
      </w:r>
      <w:r w:rsidRPr="00422399">
        <w:rPr>
          <w:rtl/>
        </w:rPr>
        <w:t>وجعل «من» لابتداء الغاية تعسّف إذ لا يفهم في مثله إلّا التّبعيض</w:t>
      </w:r>
      <w:r>
        <w:rPr>
          <w:rtl/>
        </w:rPr>
        <w:t>.</w:t>
      </w:r>
    </w:p>
    <w:p w:rsidR="00B0692B" w:rsidRPr="00422399" w:rsidRDefault="00B0692B" w:rsidP="00B24893">
      <w:pPr>
        <w:pStyle w:val="libNormal"/>
        <w:rPr>
          <w:rtl/>
        </w:rPr>
      </w:pPr>
      <w:r w:rsidRPr="00422399">
        <w:rPr>
          <w:rtl/>
        </w:rPr>
        <w:t>ومن الحديث</w:t>
      </w:r>
      <w:r>
        <w:rPr>
          <w:rFonts w:hint="cs"/>
          <w:rtl/>
        </w:rPr>
        <w:t xml:space="preserve"> </w:t>
      </w:r>
      <w:r w:rsidRPr="00422399">
        <w:rPr>
          <w:rtl/>
        </w:rPr>
        <w:t>قوله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 xml:space="preserve">جعلت لي الأرض مسجدا وترابها طهورا </w:t>
      </w:r>
      <w:r w:rsidRPr="00FB1C6E">
        <w:rPr>
          <w:rStyle w:val="libFootnotenumChar"/>
          <w:rtl/>
        </w:rPr>
        <w:t>(4)</w:t>
      </w:r>
      <w:r w:rsidRPr="00EF0BC6">
        <w:rPr>
          <w:rtl/>
        </w:rPr>
        <w:t>.</w:t>
      </w:r>
    </w:p>
    <w:p w:rsidR="00B0692B" w:rsidRPr="00422399" w:rsidRDefault="00B0692B" w:rsidP="00B24893">
      <w:pPr>
        <w:pStyle w:val="libNormal"/>
        <w:rPr>
          <w:rtl/>
        </w:rPr>
      </w:pPr>
      <w:r w:rsidRPr="00422399">
        <w:rPr>
          <w:rtl/>
        </w:rPr>
        <w:t>فلو كان مطلق الأرض طهورا لكان ذكر التّراب مخلا</w:t>
      </w:r>
      <w:r w:rsidR="00F40741">
        <w:rPr>
          <w:rtl/>
        </w:rPr>
        <w:t xml:space="preserve">، </w:t>
      </w:r>
      <w:r w:rsidRPr="00422399">
        <w:rPr>
          <w:rtl/>
        </w:rPr>
        <w:t>وكان العبارة أن يقول</w:t>
      </w:r>
      <w:r w:rsidR="00F40741">
        <w:rPr>
          <w:rtl/>
        </w:rPr>
        <w:t xml:space="preserve">: </w:t>
      </w:r>
      <w:r w:rsidRPr="00422399">
        <w:rPr>
          <w:rtl/>
        </w:rPr>
        <w:t xml:space="preserve">جعلت لي الأرض مسجدا وطهورا </w:t>
      </w:r>
      <w:r w:rsidRPr="00FB1C6E">
        <w:rPr>
          <w:rStyle w:val="libFootnotenumChar"/>
          <w:rtl/>
        </w:rPr>
        <w:t>(5)</w:t>
      </w:r>
      <w:r w:rsidRPr="00EF0BC6">
        <w:rPr>
          <w:rtl/>
        </w:rPr>
        <w:t xml:space="preserve"> </w:t>
      </w:r>
      <w:r w:rsidRPr="00422399">
        <w:rPr>
          <w:rtl/>
        </w:rPr>
        <w:t>كما في الرّواية الأخرى</w:t>
      </w:r>
      <w:r>
        <w:rPr>
          <w:rtl/>
        </w:rPr>
        <w:t>.</w:t>
      </w:r>
    </w:p>
    <w:p w:rsidR="00B0692B" w:rsidRPr="00422399" w:rsidRDefault="00B0692B" w:rsidP="00B24893">
      <w:pPr>
        <w:pStyle w:val="libNormal"/>
        <w:rPr>
          <w:rtl/>
        </w:rPr>
      </w:pPr>
      <w:r w:rsidRPr="00422399">
        <w:rPr>
          <w:rtl/>
        </w:rPr>
        <w:t>والآية دلّت على أنّ المسح ببعض الرّأس واليدين لمكان الباء لا لإفادة الباء التّبعيض</w:t>
      </w:r>
      <w:r w:rsidR="00F40741">
        <w:rPr>
          <w:rtl/>
        </w:rPr>
        <w:t xml:space="preserve">، </w:t>
      </w:r>
      <w:r w:rsidRPr="00422399">
        <w:rPr>
          <w:rtl/>
        </w:rPr>
        <w:t>حتّى يرد أنّ سيبويه صرّح بخلافه بل لمكانه وكونه حيث لم يحتج إليه</w:t>
      </w:r>
      <w:r w:rsidR="00F40741">
        <w:rPr>
          <w:rtl/>
        </w:rPr>
        <w:t xml:space="preserve">، </w:t>
      </w:r>
      <w:r w:rsidRPr="00422399">
        <w:rPr>
          <w:rtl/>
        </w:rPr>
        <w:t>لتعدية الفعل بنفسه</w:t>
      </w:r>
      <w:r w:rsidR="0052202B">
        <w:rPr>
          <w:rtl/>
        </w:rPr>
        <w:t xml:space="preserve"> إلى </w:t>
      </w:r>
      <w:r w:rsidRPr="00422399">
        <w:rPr>
          <w:rtl/>
        </w:rPr>
        <w:t>المفعول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كانَ عَفُوًّا غَفُوراً</w:t>
      </w:r>
      <w:r w:rsidRPr="00BE28B6">
        <w:rPr>
          <w:rStyle w:val="libAlaemChar"/>
          <w:rtl/>
        </w:rPr>
        <w:t>)</w:t>
      </w:r>
      <w:r w:rsidRPr="00422399">
        <w:rPr>
          <w:rtl/>
        </w:rPr>
        <w:t xml:space="preserve"> </w:t>
      </w:r>
      <w:r>
        <w:rPr>
          <w:rtl/>
        </w:rPr>
        <w:t>(</w:t>
      </w:r>
      <w:r w:rsidRPr="00422399">
        <w:rPr>
          <w:rtl/>
        </w:rPr>
        <w:t>43</w:t>
      </w:r>
      <w:r>
        <w:rPr>
          <w:rtl/>
        </w:rPr>
        <w:t>)</w:t>
      </w:r>
      <w:r w:rsidR="00F40741">
        <w:rPr>
          <w:rtl/>
        </w:rPr>
        <w:t xml:space="preserve">: </w:t>
      </w:r>
      <w:r w:rsidRPr="00422399">
        <w:rPr>
          <w:rtl/>
        </w:rPr>
        <w:t>فلذلك يسّر الأمر عليكم</w:t>
      </w:r>
      <w:r w:rsidR="00F40741">
        <w:rPr>
          <w:rtl/>
        </w:rPr>
        <w:t xml:space="preserve">، </w:t>
      </w:r>
      <w:r w:rsidRPr="00422399">
        <w:rPr>
          <w:rtl/>
        </w:rPr>
        <w:t>ورخّص لكم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244</w:t>
      </w:r>
      <w:r w:rsidR="00F40741">
        <w:rPr>
          <w:rtl/>
        </w:rPr>
        <w:t xml:space="preserve">، </w:t>
      </w:r>
      <w:r w:rsidRPr="00422399">
        <w:rPr>
          <w:rtl/>
        </w:rPr>
        <w:t>ح 143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لم نعثر عليه في معاني الأخبار ولكن نقل في الصافي</w:t>
      </w:r>
      <w:r w:rsidR="00F40741">
        <w:rPr>
          <w:rtl/>
        </w:rPr>
        <w:t xml:space="preserve">، </w:t>
      </w:r>
      <w:r w:rsidRPr="00422399">
        <w:rPr>
          <w:rtl/>
        </w:rPr>
        <w:t>1 / 455</w:t>
      </w:r>
      <w:r w:rsidR="00F40741">
        <w:rPr>
          <w:rtl/>
        </w:rPr>
        <w:t xml:space="preserve">، </w:t>
      </w:r>
      <w:r w:rsidRPr="00422399">
        <w:rPr>
          <w:rtl/>
        </w:rPr>
        <w:t>عنه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222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المعتبر 2 / 116</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وسائل الشيعة</w:t>
      </w:r>
      <w:r w:rsidR="00F40741">
        <w:rPr>
          <w:rtl/>
        </w:rPr>
        <w:t xml:space="preserve">، </w:t>
      </w:r>
      <w:r w:rsidRPr="00422399">
        <w:rPr>
          <w:rtl/>
        </w:rPr>
        <w:t>ج 2</w:t>
      </w:r>
      <w:r w:rsidR="00F40741">
        <w:rPr>
          <w:rtl/>
        </w:rPr>
        <w:t xml:space="preserve">، </w:t>
      </w:r>
      <w:r w:rsidRPr="00422399">
        <w:rPr>
          <w:rtl/>
        </w:rPr>
        <w:t>باب 7 من أبواب التيمم</w:t>
      </w:r>
      <w:r w:rsidR="00F40741">
        <w:rPr>
          <w:rtl/>
        </w:rPr>
        <w:t xml:space="preserve">، </w:t>
      </w:r>
      <w:r w:rsidRPr="00422399">
        <w:rPr>
          <w:rtl/>
        </w:rPr>
        <w:t>ص 969</w:t>
      </w:r>
      <w:r w:rsidR="00CF6582">
        <w:rPr>
          <w:rtl/>
        </w:rPr>
        <w:t xml:space="preserve"> - </w:t>
      </w:r>
      <w:r w:rsidRPr="00422399">
        <w:rPr>
          <w:rtl/>
        </w:rPr>
        <w:t>970</w:t>
      </w:r>
      <w:r w:rsidR="00F40741">
        <w:rPr>
          <w:rtl/>
        </w:rPr>
        <w:t xml:space="preserve">، </w:t>
      </w:r>
      <w:r w:rsidRPr="00422399">
        <w:rPr>
          <w:rtl/>
        </w:rPr>
        <w:t>نقلا عن الكافي</w:t>
      </w:r>
      <w:r w:rsidR="00F40741">
        <w:rPr>
          <w:rtl/>
        </w:rPr>
        <w:t xml:space="preserve">، </w:t>
      </w:r>
      <w:r w:rsidRPr="00422399">
        <w:rPr>
          <w:rtl/>
        </w:rPr>
        <w:t>الفقيه</w:t>
      </w:r>
      <w:r w:rsidR="00F40741">
        <w:rPr>
          <w:rtl/>
        </w:rPr>
        <w:t xml:space="preserve">، </w:t>
      </w:r>
      <w:r w:rsidRPr="00422399">
        <w:rPr>
          <w:rtl/>
        </w:rPr>
        <w:t>المجالس</w:t>
      </w:r>
      <w:r w:rsidR="00F40741">
        <w:rPr>
          <w:rtl/>
        </w:rPr>
        <w:t xml:space="preserve">، </w:t>
      </w:r>
      <w:r w:rsidRPr="00422399">
        <w:rPr>
          <w:rtl/>
        </w:rPr>
        <w:t>والخصال</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أَلَمْ تَرَ</w:t>
      </w:r>
      <w:r w:rsidR="0052202B">
        <w:rPr>
          <w:rStyle w:val="libAieChar"/>
          <w:rtl/>
        </w:rPr>
        <w:t xml:space="preserve"> إلى </w:t>
      </w:r>
      <w:r w:rsidRPr="00BE28B6">
        <w:rPr>
          <w:rStyle w:val="libAieChar"/>
          <w:rtl/>
        </w:rPr>
        <w:t>الَّذِينَ أُوتُوا</w:t>
      </w:r>
      <w:r w:rsidRPr="00BE28B6">
        <w:rPr>
          <w:rStyle w:val="libAlaemChar"/>
          <w:rtl/>
        </w:rPr>
        <w:t>)</w:t>
      </w:r>
      <w:r w:rsidR="00F40741">
        <w:rPr>
          <w:rtl/>
        </w:rPr>
        <w:t xml:space="preserve">: </w:t>
      </w:r>
      <w:r w:rsidRPr="00422399">
        <w:rPr>
          <w:rtl/>
        </w:rPr>
        <w:t>من رؤية البصر</w:t>
      </w:r>
      <w:r w:rsidR="00F40741">
        <w:rPr>
          <w:rtl/>
        </w:rPr>
        <w:t xml:space="preserve">، </w:t>
      </w:r>
      <w:r w:rsidRPr="00422399">
        <w:rPr>
          <w:rtl/>
        </w:rPr>
        <w:t>أي</w:t>
      </w:r>
      <w:r w:rsidR="00F40741">
        <w:rPr>
          <w:rtl/>
        </w:rPr>
        <w:t xml:space="preserve">: </w:t>
      </w:r>
      <w:r w:rsidRPr="00422399">
        <w:rPr>
          <w:rtl/>
        </w:rPr>
        <w:t>ألم تنظر إليهم</w:t>
      </w:r>
      <w:r>
        <w:rPr>
          <w:rtl/>
        </w:rPr>
        <w:t>.</w:t>
      </w:r>
      <w:r w:rsidRPr="00422399">
        <w:rPr>
          <w:rtl/>
        </w:rPr>
        <w:t xml:space="preserve"> أو القلب</w:t>
      </w:r>
      <w:r>
        <w:rPr>
          <w:rtl/>
        </w:rPr>
        <w:t>.</w:t>
      </w:r>
    </w:p>
    <w:p w:rsidR="00B0692B" w:rsidRPr="00422399" w:rsidRDefault="00B0692B" w:rsidP="00B24893">
      <w:pPr>
        <w:pStyle w:val="libNormal"/>
        <w:rPr>
          <w:rtl/>
        </w:rPr>
      </w:pPr>
      <w:r w:rsidRPr="00422399">
        <w:rPr>
          <w:rtl/>
        </w:rPr>
        <w:t>وعدّي «بإلى» لتضمين معنى الانتهاء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نَصِيباً مِنَ الْكِتابِ</w:t>
      </w:r>
      <w:r w:rsidRPr="00BE28B6">
        <w:rPr>
          <w:rStyle w:val="libAlaemChar"/>
          <w:rtl/>
        </w:rPr>
        <w:t>)</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(1)</w:t>
      </w:r>
      <w:r w:rsidR="00F40741">
        <w:rPr>
          <w:rtl/>
        </w:rPr>
        <w:t xml:space="preserve">: </w:t>
      </w:r>
      <w:r w:rsidRPr="00422399">
        <w:rPr>
          <w:rtl/>
        </w:rPr>
        <w:t xml:space="preserve">حظّا يسيرا من </w:t>
      </w:r>
      <w:r>
        <w:rPr>
          <w:rtl/>
        </w:rPr>
        <w:t>[</w:t>
      </w:r>
      <w:r w:rsidRPr="00422399">
        <w:rPr>
          <w:rtl/>
        </w:rPr>
        <w:t>علم</w:t>
      </w:r>
      <w:r>
        <w:rPr>
          <w:rtl/>
        </w:rPr>
        <w:t>]</w:t>
      </w:r>
      <w:r w:rsidRPr="00422399">
        <w:rPr>
          <w:rtl/>
        </w:rPr>
        <w:t xml:space="preserve"> </w:t>
      </w:r>
      <w:r w:rsidRPr="00FB1C6E">
        <w:rPr>
          <w:rStyle w:val="libFootnotenumChar"/>
          <w:rtl/>
        </w:rPr>
        <w:t>(2)</w:t>
      </w:r>
      <w:r w:rsidRPr="00EF0BC6">
        <w:rPr>
          <w:rtl/>
        </w:rPr>
        <w:t xml:space="preserve"> </w:t>
      </w:r>
      <w:r w:rsidRPr="00422399">
        <w:rPr>
          <w:rtl/>
        </w:rPr>
        <w:t>التّوراة</w:t>
      </w:r>
      <w:r w:rsidR="00F40741">
        <w:rPr>
          <w:rtl/>
        </w:rPr>
        <w:t xml:space="preserve">، </w:t>
      </w:r>
      <w:r w:rsidRPr="00422399">
        <w:rPr>
          <w:rtl/>
        </w:rPr>
        <w:t>لأنّ المراد أحبار اليهود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يَشْتَرُونَ الضَّلالَةَ</w:t>
      </w:r>
      <w:r w:rsidRPr="00BE28B6">
        <w:rPr>
          <w:rStyle w:val="libAlaemChar"/>
          <w:rtl/>
        </w:rPr>
        <w:t>)</w:t>
      </w:r>
      <w:r w:rsidR="00F40741">
        <w:rPr>
          <w:rtl/>
        </w:rPr>
        <w:t xml:space="preserve">: </w:t>
      </w:r>
      <w:r w:rsidRPr="00422399">
        <w:rPr>
          <w:rtl/>
        </w:rPr>
        <w:t>بالهدى</w:t>
      </w:r>
      <w:r w:rsidR="00F40741">
        <w:rPr>
          <w:rtl/>
        </w:rPr>
        <w:t xml:space="preserve">، </w:t>
      </w:r>
      <w:r w:rsidRPr="00422399">
        <w:rPr>
          <w:rtl/>
        </w:rPr>
        <w:t>يختارونها على الهدى</w:t>
      </w:r>
      <w:r>
        <w:rPr>
          <w:rtl/>
        </w:rPr>
        <w:t>.</w:t>
      </w:r>
      <w:r w:rsidRPr="00422399">
        <w:rPr>
          <w:rtl/>
        </w:rPr>
        <w:t xml:space="preserve"> أو يستبدلونها بعد تمكّنهم منه</w:t>
      </w:r>
      <w:r>
        <w:rPr>
          <w:rtl/>
        </w:rPr>
        <w:t>.</w:t>
      </w:r>
      <w:r w:rsidRPr="00422399">
        <w:rPr>
          <w:rtl/>
        </w:rPr>
        <w:t xml:space="preserve"> أو حصوله لهم</w:t>
      </w:r>
      <w:r>
        <w:rPr>
          <w:rtl/>
        </w:rPr>
        <w:t>.</w:t>
      </w:r>
    </w:p>
    <w:p w:rsidR="00B0692B" w:rsidRPr="00422399" w:rsidRDefault="00B0692B" w:rsidP="00B24893">
      <w:pPr>
        <w:pStyle w:val="libNormal"/>
        <w:rPr>
          <w:rtl/>
        </w:rPr>
      </w:pPr>
      <w:r w:rsidRPr="00422399">
        <w:rPr>
          <w:rtl/>
        </w:rPr>
        <w:t>قيل</w:t>
      </w:r>
      <w:r w:rsidR="00F40741">
        <w:rPr>
          <w:rtl/>
        </w:rPr>
        <w:t xml:space="preserve">: </w:t>
      </w:r>
      <w:r w:rsidRPr="00422399">
        <w:rPr>
          <w:rtl/>
        </w:rPr>
        <w:t>بإنكار نبوّة محمّد</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يأخذون الرّشى ويحرّفون التّوراة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وَيُرِيدُونَ أَنْ تَضِلُّوا</w:t>
      </w:r>
      <w:r w:rsidRPr="00BE28B6">
        <w:rPr>
          <w:rStyle w:val="libAlaemChar"/>
          <w:rtl/>
        </w:rPr>
        <w:t>)</w:t>
      </w:r>
      <w:r w:rsidR="00F40741">
        <w:rPr>
          <w:rtl/>
        </w:rPr>
        <w:t xml:space="preserve">: </w:t>
      </w:r>
      <w:r w:rsidRPr="00422399">
        <w:rPr>
          <w:rtl/>
        </w:rPr>
        <w:t>أيّها المؤمنون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السَّبِيلَ</w:t>
      </w:r>
      <w:r w:rsidRPr="00BE28B6">
        <w:rPr>
          <w:rStyle w:val="libAlaemChar"/>
          <w:rtl/>
        </w:rPr>
        <w:t>)</w:t>
      </w:r>
      <w:r w:rsidRPr="00422399">
        <w:rPr>
          <w:rtl/>
        </w:rPr>
        <w:t xml:space="preserve"> </w:t>
      </w:r>
      <w:r>
        <w:rPr>
          <w:rtl/>
        </w:rPr>
        <w:t>(</w:t>
      </w:r>
      <w:r w:rsidRPr="00422399">
        <w:rPr>
          <w:rtl/>
        </w:rPr>
        <w:t>44</w:t>
      </w:r>
      <w:r>
        <w:rPr>
          <w:rtl/>
        </w:rPr>
        <w:t>)</w:t>
      </w:r>
      <w:r w:rsidR="00F40741">
        <w:rPr>
          <w:rtl/>
        </w:rPr>
        <w:t xml:space="preserve">: </w:t>
      </w:r>
      <w:r w:rsidRPr="00422399">
        <w:rPr>
          <w:rtl/>
        </w:rPr>
        <w:t>سبيل الحقّ</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(4)</w:t>
      </w:r>
      <w:r w:rsidR="00F40741">
        <w:rPr>
          <w:rtl/>
        </w:rPr>
        <w:t xml:space="preserve">: </w:t>
      </w:r>
      <w:r w:rsidRPr="00422399">
        <w:rPr>
          <w:rtl/>
        </w:rPr>
        <w:t>في هذه الآية</w:t>
      </w:r>
      <w:r w:rsidR="00F40741">
        <w:rPr>
          <w:rtl/>
        </w:rPr>
        <w:t xml:space="preserve">: </w:t>
      </w:r>
      <w:r>
        <w:rPr>
          <w:rtl/>
        </w:rPr>
        <w:t>و</w:t>
      </w:r>
      <w:r>
        <w:rPr>
          <w:rFonts w:hint="cs"/>
          <w:rtl/>
        </w:rPr>
        <w:t xml:space="preserve"> </w:t>
      </w:r>
      <w:r w:rsidRPr="00BE28B6">
        <w:rPr>
          <w:rStyle w:val="libAlaemChar"/>
          <w:rtl/>
        </w:rPr>
        <w:t>(</w:t>
      </w:r>
      <w:r w:rsidRPr="00BE28B6">
        <w:rPr>
          <w:rStyle w:val="libAieChar"/>
          <w:rtl/>
        </w:rPr>
        <w:t>يَشْتَرُونَ الضَّلالَةَ</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ضلّوا في أمير المؤمنين</w:t>
      </w:r>
      <w:r w:rsidR="00CF6582">
        <w:rPr>
          <w:rtl/>
        </w:rPr>
        <w:t xml:space="preserve"> - </w:t>
      </w:r>
      <w:r w:rsidRPr="00422399">
        <w:rPr>
          <w:rtl/>
        </w:rPr>
        <w:t>صلوات الله عليه</w:t>
      </w:r>
      <w:r w:rsidR="00CF6582">
        <w:rPr>
          <w:rtl/>
        </w:rPr>
        <w:t xml:space="preserve"> - </w:t>
      </w:r>
      <w:r w:rsidRPr="00422399">
        <w:rPr>
          <w:rtl/>
        </w:rPr>
        <w:t>ويريدون أن تضلّوا السّبيل</w:t>
      </w:r>
      <w:r w:rsidR="00F40741">
        <w:rPr>
          <w:rtl/>
        </w:rPr>
        <w:t xml:space="preserve">، </w:t>
      </w:r>
      <w:r w:rsidRPr="00422399">
        <w:rPr>
          <w:rtl/>
        </w:rPr>
        <w:t>يعني</w:t>
      </w:r>
      <w:r w:rsidR="00F40741">
        <w:rPr>
          <w:rtl/>
        </w:rPr>
        <w:t xml:space="preserve">: </w:t>
      </w:r>
      <w:r w:rsidRPr="00422399">
        <w:rPr>
          <w:rtl/>
        </w:rPr>
        <w:t>أخرجوا النّاس من ولاية أمير المؤمنين وهو الصّراط المستقيم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أَعْلَمُ</w:t>
      </w:r>
      <w:r w:rsidRPr="00BE28B6">
        <w:rPr>
          <w:rStyle w:val="libAlaemChar"/>
          <w:rtl/>
        </w:rPr>
        <w:t>)</w:t>
      </w:r>
      <w:r w:rsidR="00F40741">
        <w:rPr>
          <w:rtl/>
        </w:rPr>
        <w:t xml:space="preserve">: </w:t>
      </w:r>
      <w:r w:rsidRPr="00422399">
        <w:rPr>
          <w:rtl/>
        </w:rPr>
        <w:t>منكم</w:t>
      </w:r>
      <w:r w:rsidR="00F40741">
        <w:rPr>
          <w:rtl/>
        </w:rPr>
        <w:t xml:space="preserve">، </w:t>
      </w:r>
      <w:r w:rsidRPr="00BE28B6">
        <w:rPr>
          <w:rStyle w:val="libAlaemChar"/>
          <w:rtl/>
        </w:rPr>
        <w:t>(</w:t>
      </w:r>
      <w:r w:rsidRPr="00BE28B6">
        <w:rPr>
          <w:rStyle w:val="libAieChar"/>
          <w:rtl/>
        </w:rPr>
        <w:t>بِأَعْدائِكُمْ</w:t>
      </w:r>
      <w:r w:rsidRPr="00BE28B6">
        <w:rPr>
          <w:rStyle w:val="libAlaemChar"/>
          <w:rtl/>
        </w:rPr>
        <w:t>)</w:t>
      </w:r>
      <w:r w:rsidR="00F40741">
        <w:rPr>
          <w:rtl/>
        </w:rPr>
        <w:t xml:space="preserve">: </w:t>
      </w:r>
      <w:r w:rsidRPr="00422399">
        <w:rPr>
          <w:rtl/>
        </w:rPr>
        <w:t>وقد أخبركم بعداوة هؤلاء وما يريدون بكم فاحذروهم</w:t>
      </w:r>
      <w:r w:rsidR="00F40741">
        <w:rPr>
          <w:rtl/>
        </w:rPr>
        <w:t xml:space="preserve">، </w:t>
      </w:r>
      <w:r w:rsidRPr="00422399">
        <w:rPr>
          <w:rtl/>
        </w:rPr>
        <w:t>وكفى بالله وليّا يلي أمركم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وَكَفى بِاللهِ وَلِيًّا وَكَفى بِاللهِ نَصِيراً</w:t>
      </w:r>
      <w:r w:rsidRPr="00BE28B6">
        <w:rPr>
          <w:rStyle w:val="libAlaemChar"/>
          <w:rtl/>
        </w:rPr>
        <w:t>)</w:t>
      </w:r>
      <w:r w:rsidRPr="00422399">
        <w:rPr>
          <w:rtl/>
        </w:rPr>
        <w:t xml:space="preserve"> </w:t>
      </w:r>
      <w:r>
        <w:rPr>
          <w:rtl/>
        </w:rPr>
        <w:t>(</w:t>
      </w:r>
      <w:r w:rsidRPr="00422399">
        <w:rPr>
          <w:rtl/>
        </w:rPr>
        <w:t>45</w:t>
      </w:r>
      <w:r>
        <w:rPr>
          <w:rtl/>
        </w:rPr>
        <w:t>)</w:t>
      </w:r>
      <w:r w:rsidR="00F40741">
        <w:rPr>
          <w:rtl/>
        </w:rPr>
        <w:t xml:space="preserve">: </w:t>
      </w:r>
      <w:r w:rsidRPr="00422399">
        <w:rPr>
          <w:rtl/>
        </w:rPr>
        <w:t>يعينكم</w:t>
      </w:r>
      <w:r w:rsidR="00F40741">
        <w:rPr>
          <w:rtl/>
        </w:rPr>
        <w:t xml:space="preserve">، </w:t>
      </w:r>
      <w:r w:rsidRPr="00422399">
        <w:rPr>
          <w:rtl/>
        </w:rPr>
        <w:t>فثقوا عليه واكتفوا به عن غيره</w:t>
      </w:r>
      <w:r>
        <w:rPr>
          <w:rtl/>
        </w:rPr>
        <w:t>.</w:t>
      </w:r>
    </w:p>
    <w:p w:rsidR="00B0692B" w:rsidRPr="00422399" w:rsidRDefault="00B0692B" w:rsidP="00B24893">
      <w:pPr>
        <w:pStyle w:val="libNormal"/>
        <w:rPr>
          <w:rtl/>
        </w:rPr>
      </w:pPr>
      <w:r>
        <w:rPr>
          <w:rtl/>
        </w:rPr>
        <w:t>و «</w:t>
      </w:r>
      <w:r w:rsidRPr="00422399">
        <w:rPr>
          <w:rtl/>
        </w:rPr>
        <w:t>الباء» تزاد في فاعل «كفى» ليؤكّد الاتّصال الإسناديّ بالاتّصال الإضافي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الَّذِينَ هادُوا</w:t>
      </w:r>
      <w:r w:rsidRPr="00BE28B6">
        <w:rPr>
          <w:rStyle w:val="libAlaemChar"/>
          <w:rtl/>
        </w:rPr>
        <w:t>)</w:t>
      </w:r>
      <w:r w:rsidR="00F40741">
        <w:rPr>
          <w:rtl/>
        </w:rPr>
        <w:t xml:space="preserve">: </w:t>
      </w:r>
      <w:r w:rsidRPr="00422399">
        <w:rPr>
          <w:rtl/>
        </w:rPr>
        <w:t>بيان «للّذينَ أوتوا نصيبا» أو «لأعدائكم» أو صلة «لنصيرا»</w:t>
      </w:r>
      <w:r w:rsidR="00F40741">
        <w:rPr>
          <w:rtl/>
        </w:rPr>
        <w:t xml:space="preserve">: </w:t>
      </w:r>
      <w:r w:rsidRPr="00422399">
        <w:rPr>
          <w:rtl/>
        </w:rPr>
        <w:t>أي</w:t>
      </w:r>
      <w:r w:rsidR="00F40741">
        <w:rPr>
          <w:rtl/>
        </w:rPr>
        <w:t xml:space="preserve">: </w:t>
      </w:r>
      <w:r w:rsidRPr="00422399">
        <w:rPr>
          <w:rtl/>
        </w:rPr>
        <w:t>ينصركم من الّذين هادوا ويحفظكم منهم</w:t>
      </w:r>
      <w:r w:rsidR="00F40741">
        <w:rPr>
          <w:rtl/>
        </w:rPr>
        <w:t xml:space="preserve">، </w:t>
      </w:r>
      <w:r w:rsidRPr="00422399">
        <w:rPr>
          <w:rtl/>
        </w:rPr>
        <w:t>على الاحتمال الأوّل</w:t>
      </w:r>
      <w:r>
        <w:rPr>
          <w:rtl/>
        </w:rPr>
        <w:t>.</w:t>
      </w:r>
      <w:r w:rsidRPr="00422399">
        <w:rPr>
          <w:rtl/>
        </w:rPr>
        <w:t xml:space="preserve"> وخبر مبتدأ محذوف</w:t>
      </w:r>
      <w:r w:rsidR="00F40741">
        <w:rPr>
          <w:rtl/>
        </w:rPr>
        <w:t xml:space="preserve">، </w:t>
      </w:r>
      <w:r w:rsidRPr="00422399">
        <w:rPr>
          <w:rtl/>
        </w:rPr>
        <w:t>بناء عليه أو على ما في تفسير عليّ بن إبراهيم</w:t>
      </w:r>
      <w:r w:rsidR="00F40741">
        <w:rPr>
          <w:rtl/>
        </w:rPr>
        <w:t xml:space="preserve">، </w:t>
      </w:r>
      <w:r w:rsidRPr="00422399">
        <w:rPr>
          <w:rtl/>
        </w:rPr>
        <w:t>وصفة ذلك المبتدأ «يحرّفون الكلم عن مواضعه»</w:t>
      </w:r>
      <w:r w:rsidR="00F40741">
        <w:rPr>
          <w:rtl/>
        </w:rPr>
        <w:t xml:space="preserve">، </w:t>
      </w:r>
      <w:r w:rsidRPr="00422399">
        <w:rPr>
          <w:rtl/>
        </w:rPr>
        <w:t>أي</w:t>
      </w:r>
      <w:r w:rsidR="00F40741">
        <w:rPr>
          <w:rtl/>
        </w:rPr>
        <w:t xml:space="preserve">: </w:t>
      </w:r>
      <w:r w:rsidRPr="00422399">
        <w:rPr>
          <w:rtl/>
        </w:rPr>
        <w:t>من الّذين هادوا قوم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يُحَرِّفُونَ الْكَلِمَ</w:t>
      </w:r>
      <w:r w:rsidRPr="00BE28B6">
        <w:rPr>
          <w:rStyle w:val="libAlaemChar"/>
          <w:rtl/>
        </w:rPr>
        <w:t>)</w:t>
      </w:r>
      <w:r w:rsidR="00F40741">
        <w:rPr>
          <w:rtl/>
        </w:rPr>
        <w:t xml:space="preserve">، </w:t>
      </w:r>
      <w:r w:rsidRPr="00422399">
        <w:rPr>
          <w:rtl/>
        </w:rPr>
        <w:t>أي</w:t>
      </w:r>
      <w:r w:rsidR="00F40741">
        <w:rPr>
          <w:rtl/>
        </w:rPr>
        <w:t xml:space="preserve">: </w:t>
      </w:r>
      <w:r w:rsidRPr="00422399">
        <w:rPr>
          <w:rtl/>
        </w:rPr>
        <w:t>يميلونه</w:t>
      </w:r>
      <w:r w:rsidR="00F40741">
        <w:rPr>
          <w:rtl/>
        </w:rPr>
        <w:t xml:space="preserve">، </w:t>
      </w:r>
      <w:r w:rsidRPr="00BE28B6">
        <w:rPr>
          <w:rStyle w:val="libAlaemChar"/>
          <w:rtl/>
        </w:rPr>
        <w:t>(</w:t>
      </w:r>
      <w:r w:rsidRPr="00BE28B6">
        <w:rPr>
          <w:rStyle w:val="libAieChar"/>
          <w:rtl/>
        </w:rPr>
        <w:t>عَنْ مَواضِعِهِ</w:t>
      </w:r>
      <w:r w:rsidRPr="00BE28B6">
        <w:rPr>
          <w:rStyle w:val="libAlaemChar"/>
          <w:rtl/>
        </w:rPr>
        <w:t>)</w:t>
      </w:r>
      <w:r w:rsidR="00F40741">
        <w:rPr>
          <w:rtl/>
        </w:rPr>
        <w:t xml:space="preserve">: </w:t>
      </w:r>
      <w:r w:rsidRPr="00422399">
        <w:rPr>
          <w:rtl/>
        </w:rPr>
        <w:t>الّتي وضعه الله فيها</w:t>
      </w:r>
      <w:r w:rsidR="00F40741">
        <w:rPr>
          <w:rtl/>
        </w:rPr>
        <w:t xml:space="preserve">، </w:t>
      </w:r>
      <w:r w:rsidRPr="00422399">
        <w:rPr>
          <w:rtl/>
        </w:rPr>
        <w:t>بإزالته عنها وإثبات غيره فيها</w:t>
      </w:r>
      <w:r w:rsidR="00F40741">
        <w:rPr>
          <w:rtl/>
        </w:rPr>
        <w:t xml:space="preserve">، </w:t>
      </w:r>
      <w:r w:rsidRPr="00422399">
        <w:rPr>
          <w:rtl/>
        </w:rPr>
        <w:t>كما حرّفوا في</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222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القمي 1 / 139</w:t>
      </w:r>
      <w:r w:rsidR="00CF6582">
        <w:rPr>
          <w:rtl/>
        </w:rPr>
        <w:t xml:space="preserve"> - </w:t>
      </w:r>
      <w:r w:rsidRPr="00422399">
        <w:rPr>
          <w:rtl/>
        </w:rPr>
        <w:t>140</w:t>
      </w:r>
      <w:r>
        <w:rPr>
          <w:rtl/>
        </w:rPr>
        <w:t>.</w:t>
      </w:r>
    </w:p>
    <w:p w:rsidR="00B0692B" w:rsidRPr="00422399" w:rsidRDefault="00B0692B" w:rsidP="00DF0D96">
      <w:pPr>
        <w:pStyle w:val="libNormal0"/>
        <w:rPr>
          <w:rtl/>
        </w:rPr>
      </w:pPr>
      <w:r>
        <w:rPr>
          <w:rtl/>
        </w:rPr>
        <w:br w:type="page"/>
      </w:r>
      <w:r w:rsidRPr="00422399">
        <w:rPr>
          <w:rtl/>
        </w:rPr>
        <w:t>وصف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أسمر ربعة عن موضعه في التّوراة ووضعوا مكانه</w:t>
      </w:r>
      <w:r w:rsidR="00F40741">
        <w:rPr>
          <w:rtl/>
        </w:rPr>
        <w:t xml:space="preserve">: </w:t>
      </w:r>
      <w:r w:rsidRPr="00422399">
        <w:rPr>
          <w:rtl/>
        </w:rPr>
        <w:t>آدم طوال</w:t>
      </w:r>
      <w:r>
        <w:rPr>
          <w:rtl/>
        </w:rPr>
        <w:t>.</w:t>
      </w:r>
      <w:r w:rsidRPr="00422399">
        <w:rPr>
          <w:rtl/>
        </w:rPr>
        <w:t xml:space="preserve"> أو يأوّلونه على ما يشتهون</w:t>
      </w:r>
      <w:r w:rsidR="00F40741">
        <w:rPr>
          <w:rtl/>
        </w:rPr>
        <w:t xml:space="preserve">، </w:t>
      </w:r>
      <w:r w:rsidRPr="00422399">
        <w:rPr>
          <w:rtl/>
        </w:rPr>
        <w:t>فيميلونه عمّا أنزل الله فيه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وَيَقُولُونَ سَمِعْنا</w:t>
      </w:r>
      <w:r w:rsidRPr="00BE28B6">
        <w:rPr>
          <w:rStyle w:val="libAlaemChar"/>
          <w:rtl/>
        </w:rPr>
        <w:t>)</w:t>
      </w:r>
      <w:r w:rsidR="00F40741">
        <w:rPr>
          <w:rtl/>
        </w:rPr>
        <w:t xml:space="preserve">: </w:t>
      </w:r>
      <w:r w:rsidRPr="00422399">
        <w:rPr>
          <w:rtl/>
        </w:rPr>
        <w:t>قولك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وَعَصَيْنا</w:t>
      </w:r>
      <w:r w:rsidRPr="00BE28B6">
        <w:rPr>
          <w:rStyle w:val="libAlaemChar"/>
          <w:rtl/>
        </w:rPr>
        <w:t>)</w:t>
      </w:r>
      <w:r w:rsidR="00F40741">
        <w:rPr>
          <w:rtl/>
        </w:rPr>
        <w:t xml:space="preserve">: </w:t>
      </w:r>
      <w:r w:rsidRPr="00422399">
        <w:rPr>
          <w:rtl/>
        </w:rPr>
        <w:t>أمرك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وَاسْمَعْ غَيْرَ مُسْمَعٍ</w:t>
      </w:r>
      <w:r w:rsidRPr="00BE28B6">
        <w:rPr>
          <w:rStyle w:val="libAlaemChar"/>
          <w:rtl/>
        </w:rPr>
        <w:t>)</w:t>
      </w:r>
      <w:r w:rsidR="00F40741">
        <w:rPr>
          <w:rtl/>
        </w:rPr>
        <w:t xml:space="preserve">، </w:t>
      </w:r>
      <w:r w:rsidRPr="00422399">
        <w:rPr>
          <w:rtl/>
        </w:rPr>
        <w:t>أي</w:t>
      </w:r>
      <w:r w:rsidR="00F40741">
        <w:rPr>
          <w:rtl/>
        </w:rPr>
        <w:t xml:space="preserve">: </w:t>
      </w:r>
      <w:r w:rsidRPr="00422399">
        <w:rPr>
          <w:rtl/>
        </w:rPr>
        <w:t>مدعوّا عليك بلا سمعت بصمم أو موت</w:t>
      </w:r>
      <w:r>
        <w:rPr>
          <w:rtl/>
        </w:rPr>
        <w:t>.</w:t>
      </w:r>
      <w:r w:rsidRPr="00422399">
        <w:rPr>
          <w:rtl/>
        </w:rPr>
        <w:t xml:space="preserve"> أو اسمع غير مجاب</w:t>
      </w:r>
      <w:r w:rsidR="0052202B">
        <w:rPr>
          <w:rtl/>
        </w:rPr>
        <w:t xml:space="preserve"> إلى </w:t>
      </w:r>
      <w:r w:rsidRPr="00422399">
        <w:rPr>
          <w:rtl/>
        </w:rPr>
        <w:t>ما تدعو إليه</w:t>
      </w:r>
      <w:r>
        <w:rPr>
          <w:rtl/>
        </w:rPr>
        <w:t>.</w:t>
      </w:r>
      <w:r w:rsidRPr="00422399">
        <w:rPr>
          <w:rtl/>
        </w:rPr>
        <w:t xml:space="preserve"> أو اسمع غير مسمع كلاما ترضاه</w:t>
      </w:r>
      <w:r>
        <w:rPr>
          <w:rtl/>
        </w:rPr>
        <w:t>.</w:t>
      </w:r>
      <w:r w:rsidRPr="00422399">
        <w:rPr>
          <w:rtl/>
        </w:rPr>
        <w:t xml:space="preserve"> أو اسمع كلاما غير مسمع إيّاك</w:t>
      </w:r>
      <w:r w:rsidR="00F40741">
        <w:rPr>
          <w:rtl/>
        </w:rPr>
        <w:t xml:space="preserve">، </w:t>
      </w:r>
      <w:r w:rsidRPr="00422399">
        <w:rPr>
          <w:rtl/>
        </w:rPr>
        <w:t>لأنّ أذنك تنبو عنه فيكون مفعولا به</w:t>
      </w:r>
      <w:r>
        <w:rPr>
          <w:rtl/>
        </w:rPr>
        <w:t>.</w:t>
      </w:r>
      <w:r w:rsidRPr="00422399">
        <w:rPr>
          <w:rtl/>
        </w:rPr>
        <w:t xml:space="preserve"> أو اسمع غير مسمع مكروها</w:t>
      </w:r>
      <w:r w:rsidR="00F40741">
        <w:rPr>
          <w:rtl/>
        </w:rPr>
        <w:t xml:space="preserve">، </w:t>
      </w:r>
      <w:r w:rsidRPr="00422399">
        <w:rPr>
          <w:rtl/>
        </w:rPr>
        <w:t>من قولهم</w:t>
      </w:r>
      <w:r w:rsidR="00F40741">
        <w:rPr>
          <w:rtl/>
        </w:rPr>
        <w:t xml:space="preserve">: </w:t>
      </w:r>
      <w:r w:rsidRPr="00422399">
        <w:rPr>
          <w:rtl/>
        </w:rPr>
        <w:t>أسمعه فلان</w:t>
      </w:r>
      <w:r w:rsidR="00F40741">
        <w:rPr>
          <w:rtl/>
        </w:rPr>
        <w:t xml:space="preserve">، </w:t>
      </w:r>
      <w:r w:rsidRPr="00422399">
        <w:rPr>
          <w:rtl/>
        </w:rPr>
        <w:t>إذا سبّه</w:t>
      </w:r>
      <w:r>
        <w:rPr>
          <w:rtl/>
        </w:rPr>
        <w:t>.</w:t>
      </w:r>
      <w:r w:rsidRPr="00422399">
        <w:rPr>
          <w:rtl/>
        </w:rPr>
        <w:t xml:space="preserve"> وإنّما قالوه نفاقا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وَراعِنا</w:t>
      </w:r>
      <w:r w:rsidRPr="00BE28B6">
        <w:rPr>
          <w:rStyle w:val="libAlaemChar"/>
          <w:rtl/>
        </w:rPr>
        <w:t>)</w:t>
      </w:r>
      <w:r w:rsidR="00F40741">
        <w:rPr>
          <w:rtl/>
        </w:rPr>
        <w:t xml:space="preserve">: </w:t>
      </w:r>
      <w:r w:rsidRPr="00422399">
        <w:rPr>
          <w:rtl/>
        </w:rPr>
        <w:t>انظرنا نكلّمك</w:t>
      </w:r>
      <w:r w:rsidR="00F40741">
        <w:rPr>
          <w:rtl/>
        </w:rPr>
        <w:t xml:space="preserve">، </w:t>
      </w:r>
      <w:r w:rsidRPr="00422399">
        <w:rPr>
          <w:rtl/>
        </w:rPr>
        <w:t>أو نفهم كلامك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لَيًّا بِأَلْسِنَتِهِمْ</w:t>
      </w:r>
      <w:r w:rsidRPr="00BE28B6">
        <w:rPr>
          <w:rStyle w:val="libAlaemChar"/>
          <w:rtl/>
        </w:rPr>
        <w:t>)</w:t>
      </w:r>
      <w:r w:rsidR="00F40741">
        <w:rPr>
          <w:rtl/>
        </w:rPr>
        <w:t xml:space="preserve">: </w:t>
      </w:r>
      <w:r w:rsidRPr="00422399">
        <w:rPr>
          <w:rtl/>
        </w:rPr>
        <w:t>فتلا بها وصرفا للكلام</w:t>
      </w:r>
      <w:r w:rsidR="0052202B">
        <w:rPr>
          <w:rtl/>
        </w:rPr>
        <w:t xml:space="preserve"> إلى </w:t>
      </w:r>
      <w:r w:rsidRPr="00422399">
        <w:rPr>
          <w:rtl/>
        </w:rPr>
        <w:t>ما يشبه السّبّ</w:t>
      </w:r>
      <w:r w:rsidR="00F40741">
        <w:rPr>
          <w:rtl/>
        </w:rPr>
        <w:t xml:space="preserve">، </w:t>
      </w:r>
      <w:r w:rsidRPr="00422399">
        <w:rPr>
          <w:rtl/>
        </w:rPr>
        <w:t xml:space="preserve">حيث وضعوا «راعنا» المشابه لما يتسابون به في موضع «انظرنا» </w:t>
      </w:r>
      <w:r>
        <w:rPr>
          <w:rtl/>
        </w:rPr>
        <w:t>و «</w:t>
      </w:r>
      <w:r w:rsidRPr="00422399">
        <w:rPr>
          <w:rtl/>
        </w:rPr>
        <w:t>غير مسمع» موضع «لا سمعت مكروها»</w:t>
      </w:r>
      <w:r>
        <w:rPr>
          <w:rtl/>
        </w:rPr>
        <w:t>.</w:t>
      </w:r>
      <w:r w:rsidRPr="00422399">
        <w:rPr>
          <w:rtl/>
        </w:rPr>
        <w:t xml:space="preserve"> أو فتلا وضمّا لما يظهرون من الدّعاء والتّوقير</w:t>
      </w:r>
      <w:r w:rsidR="00F40741">
        <w:rPr>
          <w:rtl/>
        </w:rPr>
        <w:t>،</w:t>
      </w:r>
      <w:r w:rsidR="0052202B">
        <w:rPr>
          <w:rtl/>
        </w:rPr>
        <w:t xml:space="preserve"> إلى </w:t>
      </w:r>
      <w:r w:rsidRPr="00422399">
        <w:rPr>
          <w:rtl/>
        </w:rPr>
        <w:t>ما يضمرون من السّبّ والتّحقير نفاقا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وَطَعْناً فِي الدِّينِ</w:t>
      </w:r>
      <w:r w:rsidRPr="00BE28B6">
        <w:rPr>
          <w:rStyle w:val="libAlaemChar"/>
          <w:rtl/>
        </w:rPr>
        <w:t>)</w:t>
      </w:r>
      <w:r w:rsidR="00F40741">
        <w:rPr>
          <w:rtl/>
        </w:rPr>
        <w:t xml:space="preserve">: </w:t>
      </w:r>
      <w:r w:rsidRPr="00422399">
        <w:rPr>
          <w:rtl/>
        </w:rPr>
        <w:t>استهزاء به وسخرية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وَلَوْ أَنَّهُمْ قالُوا سَمِعْنا وَأَطَعْنا وَاسْمَعْ وَانْظُرْنا</w:t>
      </w:r>
      <w:r w:rsidRPr="00BE28B6">
        <w:rPr>
          <w:rStyle w:val="libAlaemChar"/>
          <w:rtl/>
        </w:rPr>
        <w:t>)</w:t>
      </w:r>
      <w:r w:rsidR="00F40741">
        <w:rPr>
          <w:rtl/>
        </w:rPr>
        <w:t xml:space="preserve">: </w:t>
      </w:r>
      <w:r w:rsidRPr="00422399">
        <w:rPr>
          <w:rtl/>
        </w:rPr>
        <w:t>ولو ثبت قولهم هذا مكان ما قالوا</w:t>
      </w:r>
      <w:r w:rsidR="00F40741">
        <w:rPr>
          <w:rtl/>
        </w:rPr>
        <w:t xml:space="preserve">، </w:t>
      </w:r>
      <w:r w:rsidRPr="00BE28B6">
        <w:rPr>
          <w:rStyle w:val="libAlaemChar"/>
          <w:rtl/>
        </w:rPr>
        <w:t>(</w:t>
      </w:r>
      <w:r w:rsidRPr="00BE28B6">
        <w:rPr>
          <w:rStyle w:val="libAieChar"/>
          <w:rtl/>
        </w:rPr>
        <w:t>لَكانَ خَيْراً لَهُمْ وَأَقْوَمَ</w:t>
      </w:r>
      <w:r w:rsidRPr="00BE28B6">
        <w:rPr>
          <w:rStyle w:val="libAlaemChar"/>
          <w:rtl/>
        </w:rPr>
        <w:t>)</w:t>
      </w:r>
      <w:r w:rsidR="00F40741">
        <w:rPr>
          <w:rtl/>
        </w:rPr>
        <w:t xml:space="preserve">: </w:t>
      </w:r>
      <w:r w:rsidRPr="00422399">
        <w:rPr>
          <w:rtl/>
        </w:rPr>
        <w:t>أعدل وأسدد</w:t>
      </w:r>
      <w:r>
        <w:rPr>
          <w:rtl/>
        </w:rPr>
        <w:t>.</w:t>
      </w:r>
      <w:r w:rsidRPr="00422399">
        <w:rPr>
          <w:rtl/>
        </w:rPr>
        <w:t xml:space="preserve"> ويجب حذف الفعل بعد «لو» في مثل ذلك لدلالة أنّ عليه ووقوعه موقعه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وَلكِنْ لَعَنَهُمُ اللهُ بِكُفْرِهِمْ</w:t>
      </w:r>
      <w:r w:rsidRPr="00BE28B6">
        <w:rPr>
          <w:rStyle w:val="libAlaemChar"/>
          <w:rtl/>
        </w:rPr>
        <w:t>)</w:t>
      </w:r>
      <w:r w:rsidR="00F40741">
        <w:rPr>
          <w:rtl/>
        </w:rPr>
        <w:t xml:space="preserve">: </w:t>
      </w:r>
      <w:r w:rsidRPr="00422399">
        <w:rPr>
          <w:rtl/>
        </w:rPr>
        <w:t>ولكن أبعدهم الله من الهدى بسبب كفرهم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فَلا يُؤْمِنُونَ إِلَّا قَلِيلاً</w:t>
      </w:r>
      <w:r w:rsidRPr="00BE28B6">
        <w:rPr>
          <w:rStyle w:val="libAlaemChar"/>
          <w:rtl/>
        </w:rPr>
        <w:t>)</w:t>
      </w:r>
      <w:r w:rsidRPr="00422399">
        <w:rPr>
          <w:rtl/>
        </w:rPr>
        <w:t xml:space="preserve"> </w:t>
      </w:r>
      <w:r>
        <w:rPr>
          <w:rtl/>
        </w:rPr>
        <w:t>(</w:t>
      </w:r>
      <w:r w:rsidRPr="00422399">
        <w:rPr>
          <w:rtl/>
        </w:rPr>
        <w:t>46</w:t>
      </w:r>
      <w:r>
        <w:rPr>
          <w:rtl/>
        </w:rPr>
        <w:t>)</w:t>
      </w:r>
      <w:r w:rsidR="00F40741">
        <w:rPr>
          <w:rtl/>
        </w:rPr>
        <w:t xml:space="preserve">، </w:t>
      </w:r>
      <w:r w:rsidRPr="00422399">
        <w:rPr>
          <w:rtl/>
        </w:rPr>
        <w:t>أي</w:t>
      </w:r>
      <w:r w:rsidR="00F40741">
        <w:rPr>
          <w:rtl/>
        </w:rPr>
        <w:t xml:space="preserve">: </w:t>
      </w:r>
      <w:r w:rsidRPr="00422399">
        <w:rPr>
          <w:rtl/>
        </w:rPr>
        <w:t>إيمانا قليلا لا يعبأ به</w:t>
      </w:r>
      <w:r w:rsidR="00F40741">
        <w:rPr>
          <w:rtl/>
        </w:rPr>
        <w:t xml:space="preserve">، </w:t>
      </w:r>
      <w:r w:rsidRPr="00422399">
        <w:rPr>
          <w:rtl/>
        </w:rPr>
        <w:t>وهو الإيمان ببعض الآيات والرّسل</w:t>
      </w:r>
      <w:r>
        <w:rPr>
          <w:rtl/>
        </w:rPr>
        <w:t>.</w:t>
      </w:r>
      <w:r w:rsidRPr="00422399">
        <w:rPr>
          <w:rtl/>
        </w:rPr>
        <w:t xml:space="preserve"> أو إيمانا ضعيفا لا إخلاص فيه</w:t>
      </w:r>
      <w:r>
        <w:rPr>
          <w:rtl/>
        </w:rPr>
        <w:t>.</w:t>
      </w:r>
    </w:p>
    <w:p w:rsidR="00B0692B" w:rsidRPr="00422399" w:rsidRDefault="00B0692B" w:rsidP="00B24893">
      <w:pPr>
        <w:pStyle w:val="libNormal"/>
        <w:rPr>
          <w:rtl/>
        </w:rPr>
      </w:pPr>
      <w:r w:rsidRPr="00422399">
        <w:rPr>
          <w:rtl/>
        </w:rPr>
        <w:t>ويجوز أن يراد بالقلّة العدم</w:t>
      </w:r>
      <w:r w:rsidR="00F40741">
        <w:rPr>
          <w:rtl/>
        </w:rPr>
        <w:t xml:space="preserve">، </w:t>
      </w:r>
      <w:r w:rsidRPr="00422399">
        <w:rPr>
          <w:rtl/>
        </w:rPr>
        <w:t>كقوله</w:t>
      </w:r>
      <w:r w:rsidR="00F40741">
        <w:rPr>
          <w:rtl/>
        </w:rPr>
        <w:t xml:space="preserve">: </w:t>
      </w:r>
      <w:r w:rsidRPr="00422399">
        <w:rPr>
          <w:rtl/>
        </w:rPr>
        <w:t>قليل التّشكّي للمهمّ يصيبه</w:t>
      </w:r>
      <w:r>
        <w:rPr>
          <w:rtl/>
        </w:rPr>
        <w:t>.</w:t>
      </w:r>
    </w:p>
    <w:p w:rsidR="00B0692B" w:rsidRPr="00422399" w:rsidRDefault="00B0692B" w:rsidP="00B24893">
      <w:pPr>
        <w:pStyle w:val="libNormal"/>
        <w:rPr>
          <w:rtl/>
        </w:rPr>
      </w:pPr>
      <w:r w:rsidRPr="00422399">
        <w:rPr>
          <w:rtl/>
        </w:rPr>
        <w:t>أو إلّا قليلا منهم قد آمنوا</w:t>
      </w:r>
      <w:r w:rsidR="00F40741">
        <w:rPr>
          <w:rtl/>
        </w:rPr>
        <w:t xml:space="preserve">، </w:t>
      </w:r>
      <w:r w:rsidRPr="00422399">
        <w:rPr>
          <w:rtl/>
        </w:rPr>
        <w:t>أو سيؤمنون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أَيُّهَا الَّذِينَ أُوتُوا الْكِتابَ آمِنُوا بِما نَزَّلْنا مُصَدِّقاً لِما مَعَكُمْ مِنْ قَبْلِ أَنْ نَطْمِسَ وُجُوهاً فَنَرُدَّها عَلى أَدْبارِها</w:t>
      </w:r>
      <w:r w:rsidRPr="00BE28B6">
        <w:rPr>
          <w:rStyle w:val="libAlaemChar"/>
          <w:rtl/>
        </w:rPr>
        <w:t>)</w:t>
      </w:r>
      <w:r w:rsidR="00F40741">
        <w:rPr>
          <w:rtl/>
        </w:rPr>
        <w:t xml:space="preserve">: </w:t>
      </w:r>
      <w:r w:rsidRPr="00422399">
        <w:rPr>
          <w:rtl/>
        </w:rPr>
        <w:t>الطّمس</w:t>
      </w:r>
      <w:r w:rsidR="00F40741">
        <w:rPr>
          <w:rtl/>
        </w:rPr>
        <w:t xml:space="preserve">، </w:t>
      </w:r>
      <w:r w:rsidRPr="00422399">
        <w:rPr>
          <w:rtl/>
        </w:rPr>
        <w:t>المحو</w:t>
      </w:r>
      <w:r>
        <w:rPr>
          <w:rtl/>
        </w:rPr>
        <w:t>.</w:t>
      </w:r>
      <w:r w:rsidRPr="00422399">
        <w:rPr>
          <w:rtl/>
        </w:rPr>
        <w:t xml:space="preserve"> يقال</w:t>
      </w:r>
      <w:r w:rsidR="00F40741">
        <w:rPr>
          <w:rtl/>
        </w:rPr>
        <w:t xml:space="preserve">: </w:t>
      </w:r>
      <w:r w:rsidRPr="00422399">
        <w:rPr>
          <w:rtl/>
        </w:rPr>
        <w:t>طمسته طمسا</w:t>
      </w:r>
      <w:r w:rsidR="00F40741">
        <w:rPr>
          <w:rtl/>
        </w:rPr>
        <w:t xml:space="preserve">، </w:t>
      </w:r>
      <w:r w:rsidRPr="00422399">
        <w:rPr>
          <w:rtl/>
        </w:rPr>
        <w:t>محوته</w:t>
      </w:r>
      <w:r>
        <w:rPr>
          <w:rtl/>
        </w:rPr>
        <w:t>.</w:t>
      </w:r>
      <w:r w:rsidRPr="00422399">
        <w:rPr>
          <w:rtl/>
        </w:rPr>
        <w:t xml:space="preserve"> والشيء</w:t>
      </w:r>
      <w:r w:rsidR="00F40741">
        <w:rPr>
          <w:rtl/>
        </w:rPr>
        <w:t xml:space="preserve">، </w:t>
      </w:r>
      <w:r w:rsidRPr="00422399">
        <w:rPr>
          <w:rtl/>
        </w:rPr>
        <w:t>استأصلت أثره</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(1)</w:t>
      </w:r>
      <w:r w:rsidR="00F40741">
        <w:rPr>
          <w:rtl/>
        </w:rPr>
        <w:t xml:space="preserve">: </w:t>
      </w:r>
      <w:r w:rsidRPr="00422399">
        <w:rPr>
          <w:rtl/>
        </w:rPr>
        <w:t>أي</w:t>
      </w:r>
      <w:r w:rsidR="00F40741">
        <w:rPr>
          <w:rtl/>
        </w:rPr>
        <w:t xml:space="preserve">: </w:t>
      </w:r>
      <w:r w:rsidRPr="00422399">
        <w:rPr>
          <w:rtl/>
        </w:rPr>
        <w:t>من قبل أن نمحو تخطيط صورها ونجعلها على هيئة أدبارها</w:t>
      </w:r>
      <w:r w:rsidR="00F40741">
        <w:rPr>
          <w:rtl/>
        </w:rPr>
        <w:t xml:space="preserve">، </w:t>
      </w:r>
      <w:r w:rsidRPr="00422399">
        <w:rPr>
          <w:rtl/>
        </w:rPr>
        <w:t>يعني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223</w:t>
      </w:r>
      <w:r>
        <w:rPr>
          <w:rtl/>
        </w:rPr>
        <w:t>.</w:t>
      </w:r>
    </w:p>
    <w:p w:rsidR="00B0692B" w:rsidRPr="00422399" w:rsidRDefault="00B0692B" w:rsidP="00DF0D96">
      <w:pPr>
        <w:pStyle w:val="libNormal0"/>
        <w:rPr>
          <w:rtl/>
        </w:rPr>
      </w:pPr>
      <w:r>
        <w:rPr>
          <w:rtl/>
        </w:rPr>
        <w:br w:type="page"/>
      </w:r>
      <w:r w:rsidRPr="00422399">
        <w:rPr>
          <w:rtl/>
        </w:rPr>
        <w:t>الأقفاء</w:t>
      </w:r>
      <w:r>
        <w:rPr>
          <w:rtl/>
        </w:rPr>
        <w:t>.</w:t>
      </w:r>
      <w:r w:rsidRPr="00422399">
        <w:rPr>
          <w:rtl/>
        </w:rPr>
        <w:t xml:space="preserve"> أو ننكسها</w:t>
      </w:r>
      <w:r w:rsidR="0052202B">
        <w:rPr>
          <w:rtl/>
        </w:rPr>
        <w:t xml:space="preserve"> إلى </w:t>
      </w:r>
      <w:r w:rsidRPr="00422399">
        <w:rPr>
          <w:rtl/>
        </w:rPr>
        <w:t>ورائها في الدّنيا أو في الآخرة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w:t>
      </w:r>
      <w:r w:rsidR="00F40741">
        <w:rPr>
          <w:rtl/>
        </w:rPr>
        <w:t xml:space="preserve">: </w:t>
      </w:r>
      <w:r w:rsidRPr="00422399">
        <w:rPr>
          <w:rtl/>
        </w:rPr>
        <w:t>الطّمس يطلق لمطلق التّغيير</w:t>
      </w:r>
      <w:r w:rsidR="00F40741">
        <w:rPr>
          <w:rtl/>
        </w:rPr>
        <w:t xml:space="preserve">، </w:t>
      </w:r>
      <w:r w:rsidRPr="00422399">
        <w:rPr>
          <w:rtl/>
        </w:rPr>
        <w:t>والقلب</w:t>
      </w:r>
      <w:r w:rsidR="00F40741">
        <w:rPr>
          <w:rtl/>
        </w:rPr>
        <w:t xml:space="preserve">، </w:t>
      </w:r>
      <w:r w:rsidRPr="00422399">
        <w:rPr>
          <w:rtl/>
        </w:rPr>
        <w:t>والمعنى</w:t>
      </w:r>
      <w:r w:rsidR="00F40741">
        <w:rPr>
          <w:rtl/>
        </w:rPr>
        <w:t xml:space="preserve">: </w:t>
      </w:r>
      <w:r w:rsidRPr="00422399">
        <w:rPr>
          <w:rtl/>
        </w:rPr>
        <w:t>من قبل أن نغيّر وجوها فنسلب وجاهتها وإقبالها ونكسوها الصّغار والأدبار ونردّها</w:t>
      </w:r>
      <w:r w:rsidR="0052202B">
        <w:rPr>
          <w:rtl/>
        </w:rPr>
        <w:t xml:space="preserve"> إلى </w:t>
      </w:r>
      <w:r w:rsidRPr="00422399">
        <w:rPr>
          <w:rtl/>
        </w:rPr>
        <w:t>حيث جاءت منه</w:t>
      </w:r>
      <w:r w:rsidR="00F40741">
        <w:rPr>
          <w:rtl/>
        </w:rPr>
        <w:t xml:space="preserve">، </w:t>
      </w:r>
      <w:r w:rsidRPr="00422399">
        <w:rPr>
          <w:rtl/>
        </w:rPr>
        <w:t>وهي أذرعات الشّام</w:t>
      </w:r>
      <w:r w:rsidR="00F40741">
        <w:rPr>
          <w:rtl/>
        </w:rPr>
        <w:t xml:space="preserve">، </w:t>
      </w:r>
      <w:r w:rsidRPr="00422399">
        <w:rPr>
          <w:rtl/>
        </w:rPr>
        <w:t>يعني</w:t>
      </w:r>
      <w:r w:rsidR="00F40741">
        <w:rPr>
          <w:rtl/>
        </w:rPr>
        <w:t xml:space="preserve">: </w:t>
      </w:r>
      <w:r w:rsidRPr="00422399">
        <w:rPr>
          <w:rtl/>
        </w:rPr>
        <w:t>إجلاء بني النّضير</w:t>
      </w:r>
      <w:r>
        <w:rPr>
          <w:rtl/>
        </w:rPr>
        <w:t>.</w:t>
      </w:r>
      <w:r w:rsidRPr="00422399">
        <w:rPr>
          <w:rtl/>
        </w:rPr>
        <w:t xml:space="preserve"> ويقرب منه قول من قال</w:t>
      </w:r>
      <w:r w:rsidR="00F40741">
        <w:rPr>
          <w:rtl/>
        </w:rPr>
        <w:t xml:space="preserve">: </w:t>
      </w:r>
      <w:r w:rsidRPr="00422399">
        <w:rPr>
          <w:rtl/>
        </w:rPr>
        <w:t>إنّ المراد بالوجوه الرّؤساء</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(2)</w:t>
      </w:r>
      <w:r w:rsidR="00F40741">
        <w:rPr>
          <w:rtl/>
        </w:rPr>
        <w:t xml:space="preserve">: </w:t>
      </w:r>
      <w:r w:rsidRPr="00422399">
        <w:rPr>
          <w:rtl/>
        </w:rPr>
        <w:t>في رواية أبي الجارود 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 المعنى</w:t>
      </w:r>
      <w:r w:rsidR="00F40741">
        <w:rPr>
          <w:rtl/>
        </w:rPr>
        <w:t xml:space="preserve">: </w:t>
      </w:r>
      <w:r w:rsidRPr="00422399">
        <w:rPr>
          <w:rtl/>
        </w:rPr>
        <w:t xml:space="preserve">أن نطمسها عن الهدى فنرّدها على أدبارها في ضلالتها بحيث لا يفلح </w:t>
      </w:r>
      <w:r w:rsidRPr="00FB1C6E">
        <w:rPr>
          <w:rStyle w:val="libFootnotenumChar"/>
          <w:rtl/>
        </w:rPr>
        <w:t>(3)</w:t>
      </w:r>
      <w:r w:rsidRPr="00EF0BC6">
        <w:rPr>
          <w:rtl/>
        </w:rPr>
        <w:t xml:space="preserve"> </w:t>
      </w:r>
      <w:r w:rsidRPr="00422399">
        <w:rPr>
          <w:rtl/>
        </w:rPr>
        <w:t>أبدا</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 جابر الجعفيّ قال</w:t>
      </w:r>
      <w:r w:rsidR="00F40741">
        <w:rPr>
          <w:rtl/>
        </w:rPr>
        <w:t xml:space="preserve">: </w:t>
      </w:r>
      <w:r w:rsidRPr="00422399">
        <w:rPr>
          <w:rtl/>
        </w:rPr>
        <w:t>قال لي أبو جعفر</w:t>
      </w:r>
      <w:r w:rsidR="00CF6582">
        <w:rPr>
          <w:rtl/>
        </w:rPr>
        <w:t xml:space="preserve"> </w:t>
      </w:r>
      <w:r w:rsidR="00A76F10" w:rsidRPr="00A76F10">
        <w:rPr>
          <w:rStyle w:val="libAlaemChar"/>
          <w:rtl/>
        </w:rPr>
        <w:t>عليه‌السلام</w:t>
      </w:r>
      <w:r w:rsidR="00CF6582">
        <w:rPr>
          <w:rtl/>
        </w:rPr>
        <w:t xml:space="preserve"> </w:t>
      </w:r>
      <w:r w:rsidRPr="00422399">
        <w:rPr>
          <w:rtl/>
        </w:rPr>
        <w:t>في حديث له طويل</w:t>
      </w:r>
      <w:r w:rsidR="00F40741">
        <w:rPr>
          <w:rtl/>
        </w:rPr>
        <w:t xml:space="preserve">: </w:t>
      </w:r>
      <w:r w:rsidRPr="00422399">
        <w:rPr>
          <w:rtl/>
        </w:rPr>
        <w:t>يا جابر</w:t>
      </w:r>
      <w:r w:rsidR="00F40741">
        <w:rPr>
          <w:rtl/>
        </w:rPr>
        <w:t xml:space="preserve">، </w:t>
      </w:r>
      <w:r w:rsidRPr="00422399">
        <w:rPr>
          <w:rtl/>
        </w:rPr>
        <w:t xml:space="preserve">أوّل الأرض المغرب تخرب أرض الشام </w:t>
      </w:r>
      <w:r w:rsidRPr="00FB1C6E">
        <w:rPr>
          <w:rStyle w:val="libFootnotenumChar"/>
          <w:rtl/>
        </w:rPr>
        <w:t>(5)</w:t>
      </w:r>
      <w:r w:rsidRPr="00EF0BC6">
        <w:rPr>
          <w:rtl/>
        </w:rPr>
        <w:t>.</w:t>
      </w:r>
      <w:r w:rsidRPr="00422399">
        <w:rPr>
          <w:rtl/>
        </w:rPr>
        <w:t xml:space="preserve"> يختلفون عند ذلك على ثلاث رايات </w:t>
      </w:r>
      <w:r w:rsidRPr="00FB1C6E">
        <w:rPr>
          <w:rStyle w:val="libFootnotenumChar"/>
          <w:rtl/>
        </w:rPr>
        <w:t>(6)</w:t>
      </w:r>
      <w:r w:rsidR="00F40741">
        <w:rPr>
          <w:rtl/>
        </w:rPr>
        <w:t xml:space="preserve">: </w:t>
      </w:r>
      <w:r w:rsidRPr="00422399">
        <w:rPr>
          <w:rtl/>
        </w:rPr>
        <w:t>راية الأصهب وراية الأبقع وراية السّفيانيّ</w:t>
      </w:r>
      <w:r w:rsidR="00F40741">
        <w:rPr>
          <w:rtl/>
        </w:rPr>
        <w:t xml:space="preserve">، </w:t>
      </w:r>
      <w:r w:rsidRPr="00422399">
        <w:rPr>
          <w:rtl/>
        </w:rPr>
        <w:t xml:space="preserve">فيلقى السّفياني الأبقع </w:t>
      </w:r>
      <w:r>
        <w:rPr>
          <w:rtl/>
        </w:rPr>
        <w:t>[</w:t>
      </w:r>
      <w:r w:rsidRPr="00422399">
        <w:rPr>
          <w:rtl/>
        </w:rPr>
        <w:t>فيقتتلون</w:t>
      </w:r>
      <w:r>
        <w:rPr>
          <w:rtl/>
        </w:rPr>
        <w:t>]</w:t>
      </w:r>
      <w:r w:rsidRPr="00422399">
        <w:rPr>
          <w:rtl/>
        </w:rPr>
        <w:t xml:space="preserve"> </w:t>
      </w:r>
      <w:r w:rsidRPr="00FB1C6E">
        <w:rPr>
          <w:rStyle w:val="libFootnotenumChar"/>
          <w:rtl/>
        </w:rPr>
        <w:t>(7)</w:t>
      </w:r>
      <w:r w:rsidRPr="00EF0BC6">
        <w:rPr>
          <w:rtl/>
        </w:rPr>
        <w:t xml:space="preserve"> </w:t>
      </w:r>
      <w:r w:rsidRPr="00422399">
        <w:rPr>
          <w:rtl/>
        </w:rPr>
        <w:t>فيقتله ومن معه وراية الأصهب</w:t>
      </w:r>
      <w:r w:rsidR="00F40741">
        <w:rPr>
          <w:rtl/>
        </w:rPr>
        <w:t xml:space="preserve">، </w:t>
      </w:r>
      <w:r w:rsidRPr="00422399">
        <w:rPr>
          <w:rtl/>
        </w:rPr>
        <w:t xml:space="preserve">ثمّ لا يكون لهم همّ إلّا الإقبال نحو العراق </w:t>
      </w:r>
      <w:r>
        <w:rPr>
          <w:rtl/>
        </w:rPr>
        <w:t>[</w:t>
      </w:r>
      <w:r w:rsidRPr="00422399">
        <w:rPr>
          <w:rtl/>
        </w:rPr>
        <w:t xml:space="preserve">ويمّر </w:t>
      </w:r>
      <w:r w:rsidRPr="00FB1C6E">
        <w:rPr>
          <w:rStyle w:val="libFootnotenumChar"/>
          <w:rtl/>
        </w:rPr>
        <w:t>(8)</w:t>
      </w:r>
      <w:r w:rsidRPr="00EF0BC6">
        <w:rPr>
          <w:rtl/>
        </w:rPr>
        <w:t xml:space="preserve"> </w:t>
      </w:r>
      <w:r w:rsidRPr="00422399">
        <w:rPr>
          <w:rtl/>
        </w:rPr>
        <w:t>جيشه بقرقيسا</w:t>
      </w:r>
      <w:r>
        <w:rPr>
          <w:rtl/>
        </w:rPr>
        <w:t>.</w:t>
      </w:r>
      <w:r w:rsidRPr="00422399">
        <w:rPr>
          <w:rtl/>
        </w:rPr>
        <w:t xml:space="preserve"> فيقتتلون بها</w:t>
      </w:r>
      <w:r>
        <w:rPr>
          <w:rtl/>
        </w:rPr>
        <w:t>.</w:t>
      </w:r>
      <w:r w:rsidRPr="00422399">
        <w:rPr>
          <w:rtl/>
        </w:rPr>
        <w:t xml:space="preserve"> فيقتل بها من الجبارين مائة ألف</w:t>
      </w:r>
      <w:r>
        <w:rPr>
          <w:rtl/>
        </w:rPr>
        <w:t>].</w:t>
      </w:r>
      <w:r w:rsidRPr="00FB1C6E">
        <w:rPr>
          <w:rStyle w:val="libFootnotenumChar"/>
          <w:rtl/>
        </w:rPr>
        <w:t>(9)</w:t>
      </w:r>
      <w:r w:rsidRPr="00EF0BC6">
        <w:rPr>
          <w:rtl/>
        </w:rPr>
        <w:t xml:space="preserve"> </w:t>
      </w:r>
      <w:r w:rsidRPr="00422399">
        <w:rPr>
          <w:rtl/>
        </w:rPr>
        <w:t>ويبعث السّفيانيّ جيشا</w:t>
      </w:r>
      <w:r w:rsidR="0052202B">
        <w:rPr>
          <w:rtl/>
        </w:rPr>
        <w:t xml:space="preserve"> إلى </w:t>
      </w:r>
      <w:r w:rsidRPr="00422399">
        <w:rPr>
          <w:rtl/>
        </w:rPr>
        <w:t>الكوفة وعدّتهم سبعون ألفا فيصيبون من أهل الكوفة قتلا وصلبا وسبيا</w:t>
      </w:r>
      <w:r>
        <w:rPr>
          <w:rtl/>
        </w:rPr>
        <w:t>.</w:t>
      </w:r>
      <w:r w:rsidRPr="00422399">
        <w:rPr>
          <w:rtl/>
        </w:rPr>
        <w:t xml:space="preserve"> </w:t>
      </w:r>
      <w:r>
        <w:rPr>
          <w:rtl/>
        </w:rPr>
        <w:t>(</w:t>
      </w:r>
      <w:r w:rsidRPr="00422399">
        <w:rPr>
          <w:rtl/>
        </w:rPr>
        <w:t>فبينا</w:t>
      </w:r>
      <w:r>
        <w:rPr>
          <w:rtl/>
        </w:rPr>
        <w:t xml:space="preserve">) </w:t>
      </w:r>
      <w:r w:rsidRPr="00FB1C6E">
        <w:rPr>
          <w:rStyle w:val="libFootnotenumChar"/>
          <w:rtl/>
        </w:rPr>
        <w:t>(10)</w:t>
      </w:r>
      <w:r w:rsidRPr="00EF0BC6">
        <w:rPr>
          <w:rtl/>
        </w:rPr>
        <w:t xml:space="preserve"> </w:t>
      </w:r>
      <w:r w:rsidRPr="00422399">
        <w:rPr>
          <w:rtl/>
        </w:rPr>
        <w:t xml:space="preserve">هم كذلك إذ أقبلت رايات من ناحية خراسان تطوي المنازل </w:t>
      </w:r>
      <w:r>
        <w:rPr>
          <w:rtl/>
        </w:rPr>
        <w:t>[</w:t>
      </w:r>
      <w:r w:rsidRPr="00422399">
        <w:rPr>
          <w:rtl/>
        </w:rPr>
        <w:t>طيّا</w:t>
      </w:r>
      <w:r>
        <w:rPr>
          <w:rtl/>
        </w:rPr>
        <w:t>]</w:t>
      </w:r>
      <w:r w:rsidRPr="00422399">
        <w:rPr>
          <w:rtl/>
        </w:rPr>
        <w:t xml:space="preserve"> </w:t>
      </w:r>
      <w:r w:rsidRPr="00FB1C6E">
        <w:rPr>
          <w:rStyle w:val="libFootnotenumChar"/>
          <w:rtl/>
        </w:rPr>
        <w:t>(11)</w:t>
      </w:r>
      <w:r w:rsidRPr="00EF0BC6">
        <w:rPr>
          <w:rtl/>
        </w:rPr>
        <w:t xml:space="preserve"> </w:t>
      </w:r>
      <w:r w:rsidRPr="00422399">
        <w:rPr>
          <w:rtl/>
        </w:rPr>
        <w:t>حثيثا ومعهم نفر من أصحاب القائم</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يخرج رجل من موالي أهل الكوفة في صنعاء </w:t>
      </w:r>
      <w:r w:rsidRPr="00FB1C6E">
        <w:rPr>
          <w:rStyle w:val="libFootnotenumChar"/>
          <w:rtl/>
        </w:rPr>
        <w:t>(12)</w:t>
      </w:r>
      <w:r w:rsidRPr="00EF0BC6">
        <w:rPr>
          <w:rtl/>
        </w:rPr>
        <w:t>.</w:t>
      </w:r>
      <w:r w:rsidRPr="00422399">
        <w:rPr>
          <w:rtl/>
        </w:rPr>
        <w:t xml:space="preserve"> فيقتله أمير جيش السّفيانيّ بين الحيرة والكوفة</w:t>
      </w:r>
      <w:r>
        <w:rPr>
          <w:rtl/>
        </w:rPr>
        <w:t>.</w:t>
      </w:r>
      <w:r w:rsidRPr="00422399">
        <w:rPr>
          <w:rtl/>
        </w:rPr>
        <w:t xml:space="preserve"> ويبعث السّفيانيّ بعثا إلى</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sidR="00F40741">
        <w:rPr>
          <w:rtl/>
        </w:rPr>
        <w:t xml:space="preserve">، </w:t>
      </w:r>
      <w:r w:rsidRPr="00422399">
        <w:rPr>
          <w:rtl/>
        </w:rPr>
        <w:t>باختلاف لفظي في أوّله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2 / 55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«ذمّا لها بأنّها لا تفلح» بدل «بحيث لا يفلح»</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244</w:t>
      </w:r>
      <w:r w:rsidR="00CF6582">
        <w:rPr>
          <w:rtl/>
        </w:rPr>
        <w:t xml:space="preserve"> - </w:t>
      </w:r>
      <w:r w:rsidRPr="00422399">
        <w:rPr>
          <w:rtl/>
        </w:rPr>
        <w:t>245</w:t>
      </w:r>
      <w:r w:rsidR="00F40741">
        <w:rPr>
          <w:rtl/>
        </w:rPr>
        <w:t xml:space="preserve">، </w:t>
      </w:r>
      <w:r w:rsidRPr="00422399">
        <w:rPr>
          <w:rtl/>
        </w:rPr>
        <w:t>ح 147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أهل الشام</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رايات ثلاث</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البرهان 1 / 373</w:t>
      </w:r>
      <w:r w:rsidR="00F40741">
        <w:rPr>
          <w:rtl/>
        </w:rPr>
        <w:t xml:space="preserve">، </w:t>
      </w:r>
      <w:r w:rsidRPr="00422399">
        <w:rPr>
          <w:rtl/>
        </w:rPr>
        <w:t>نقلا عن المصدر</w:t>
      </w:r>
      <w:r>
        <w:rPr>
          <w:rtl/>
        </w:rPr>
        <w:t>.</w:t>
      </w:r>
      <w:r w:rsidRPr="00422399">
        <w:rPr>
          <w:rtl/>
        </w:rPr>
        <w:t xml:space="preserve"> وهو الصواب</w:t>
      </w:r>
      <w:r>
        <w:rPr>
          <w:rtl/>
        </w:rPr>
        <w:t>.</w:t>
      </w:r>
      <w:r w:rsidRPr="00422399">
        <w:rPr>
          <w:rtl/>
        </w:rPr>
        <w:t xml:space="preserve"> وفي المصدر</w:t>
      </w:r>
      <w:r w:rsidR="00F40741">
        <w:rPr>
          <w:rtl/>
        </w:rPr>
        <w:t xml:space="preserve">: </w:t>
      </w:r>
      <w:r w:rsidRPr="00422399">
        <w:rPr>
          <w:rtl/>
        </w:rPr>
        <w:t>فيقتلون</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«مرّ»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البرهان 1 / 373</w:t>
      </w:r>
      <w:r w:rsidR="00F40741">
        <w:rPr>
          <w:rtl/>
        </w:rPr>
        <w:t xml:space="preserve">، </w:t>
      </w:r>
      <w:r w:rsidRPr="00422399">
        <w:rPr>
          <w:rtl/>
        </w:rPr>
        <w:t>نقلا عن المصدر</w:t>
      </w:r>
      <w:r>
        <w:rPr>
          <w:rtl/>
        </w:rPr>
        <w:t>.</w:t>
      </w:r>
      <w:r w:rsidRPr="00422399">
        <w:rPr>
          <w:rtl/>
        </w:rPr>
        <w:t xml:space="preserve"> وفي النسخ</w:t>
      </w:r>
      <w:r w:rsidR="00F40741">
        <w:rPr>
          <w:rtl/>
        </w:rPr>
        <w:t xml:space="preserve">: </w:t>
      </w:r>
      <w:r w:rsidRPr="00422399">
        <w:rPr>
          <w:rtl/>
        </w:rPr>
        <w:t>«ومن جيش قرقيسا فيقتلون بها مائة ألف من الجبارين»</w:t>
      </w:r>
      <w:r>
        <w:rPr>
          <w:rtl/>
        </w:rPr>
        <w:t>.</w:t>
      </w:r>
      <w:r w:rsidRPr="00422399">
        <w:rPr>
          <w:rtl/>
        </w:rPr>
        <w:t xml:space="preserve"> وفي المصدر</w:t>
      </w:r>
      <w:r w:rsidR="00F40741">
        <w:rPr>
          <w:rtl/>
        </w:rPr>
        <w:t xml:space="preserve">: </w:t>
      </w:r>
      <w:r w:rsidRPr="00422399">
        <w:rPr>
          <w:rtl/>
        </w:rPr>
        <w:t>«ومر جيش قرقيسا فيقتلون بها مائة ألف من الجبارين</w:t>
      </w:r>
      <w:r>
        <w:rPr>
          <w:rtl/>
        </w:rPr>
        <w:t>.</w:t>
      </w:r>
      <w:r w:rsidRPr="00422399">
        <w:rPr>
          <w:rtl/>
        </w:rPr>
        <w:t>» وكلا العبارتين مشوّشة</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وبينا</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المصدر</w:t>
      </w:r>
      <w:r w:rsidR="00F40741">
        <w:rPr>
          <w:rtl/>
        </w:rPr>
        <w:t xml:space="preserve">: </w:t>
      </w:r>
      <w:r w:rsidRPr="00422399">
        <w:rPr>
          <w:rtl/>
        </w:rPr>
        <w:t>ضعفاء</w:t>
      </w:r>
      <w:r>
        <w:rPr>
          <w:rtl/>
        </w:rPr>
        <w:t>.</w:t>
      </w:r>
    </w:p>
    <w:p w:rsidR="00B0692B" w:rsidRPr="00422399" w:rsidRDefault="00B0692B" w:rsidP="00DF0D96">
      <w:pPr>
        <w:pStyle w:val="libNormal0"/>
        <w:rPr>
          <w:rtl/>
        </w:rPr>
      </w:pPr>
      <w:r>
        <w:rPr>
          <w:rtl/>
        </w:rPr>
        <w:br w:type="page"/>
      </w:r>
      <w:r w:rsidRPr="00422399">
        <w:rPr>
          <w:rtl/>
        </w:rPr>
        <w:t>المدينة فيفرّ المهديّ</w:t>
      </w:r>
      <w:r w:rsidR="00CF6582">
        <w:rPr>
          <w:rtl/>
        </w:rPr>
        <w:t xml:space="preserve"> </w:t>
      </w:r>
      <w:r w:rsidR="00A76F10" w:rsidRPr="00A76F10">
        <w:rPr>
          <w:rStyle w:val="libAlaemChar"/>
          <w:rtl/>
        </w:rPr>
        <w:t>عليه‌السلام</w:t>
      </w:r>
      <w:r w:rsidR="00CF6582">
        <w:rPr>
          <w:rtl/>
        </w:rPr>
        <w:t xml:space="preserve"> </w:t>
      </w:r>
      <w:r w:rsidRPr="00422399">
        <w:rPr>
          <w:rtl/>
        </w:rPr>
        <w:t>منها</w:t>
      </w:r>
      <w:r w:rsidR="0052202B">
        <w:rPr>
          <w:rtl/>
        </w:rPr>
        <w:t xml:space="preserve"> إلى </w:t>
      </w:r>
      <w:r w:rsidRPr="00422399">
        <w:rPr>
          <w:rtl/>
        </w:rPr>
        <w:t>مكّة</w:t>
      </w:r>
      <w:r>
        <w:rPr>
          <w:rtl/>
        </w:rPr>
        <w:t>.</w:t>
      </w:r>
      <w:r w:rsidRPr="00422399">
        <w:rPr>
          <w:rtl/>
        </w:rPr>
        <w:t xml:space="preserve"> فيبلغ أمير جيش السّفياني أنّ المهديّ قد خرج من المدينة</w:t>
      </w:r>
      <w:r>
        <w:rPr>
          <w:rtl/>
        </w:rPr>
        <w:t>.</w:t>
      </w:r>
      <w:r w:rsidRPr="00422399">
        <w:rPr>
          <w:rtl/>
        </w:rPr>
        <w:t xml:space="preserve"> فيبعث جيشا على أثره فلا يدركه حتّى يدخل مكّة خائفا يترقّب على سنّة موسى بن عمران</w:t>
      </w:r>
      <w:r>
        <w:rPr>
          <w:rtl/>
        </w:rPr>
        <w:t>.</w:t>
      </w:r>
    </w:p>
    <w:p w:rsidR="00B0692B" w:rsidRPr="00422399" w:rsidRDefault="00B0692B" w:rsidP="00B24893">
      <w:pPr>
        <w:pStyle w:val="libNormal"/>
        <w:rPr>
          <w:rtl/>
        </w:rPr>
      </w:pPr>
      <w:r>
        <w:rPr>
          <w:rtl/>
        </w:rPr>
        <w:t>[</w:t>
      </w:r>
      <w:r w:rsidRPr="00422399">
        <w:rPr>
          <w:rtl/>
        </w:rPr>
        <w:t>قال :</w:t>
      </w:r>
      <w:r>
        <w:rPr>
          <w:rtl/>
        </w:rPr>
        <w:t>]</w:t>
      </w:r>
      <w:r w:rsidRPr="00422399">
        <w:rPr>
          <w:rtl/>
        </w:rPr>
        <w:t xml:space="preserve"> </w:t>
      </w:r>
      <w:r w:rsidRPr="00FB1C6E">
        <w:rPr>
          <w:rStyle w:val="libFootnotenumChar"/>
          <w:rtl/>
        </w:rPr>
        <w:t>(1)</w:t>
      </w:r>
      <w:r w:rsidRPr="00EF0BC6">
        <w:rPr>
          <w:rtl/>
        </w:rPr>
        <w:t xml:space="preserve"> </w:t>
      </w:r>
      <w:r w:rsidRPr="00422399">
        <w:rPr>
          <w:rtl/>
        </w:rPr>
        <w:t>وينزل جيش أمير السّفيانيّ البيداء</w:t>
      </w:r>
      <w:r>
        <w:rPr>
          <w:rtl/>
        </w:rPr>
        <w:t>.</w:t>
      </w:r>
      <w:r w:rsidRPr="00422399">
        <w:rPr>
          <w:rtl/>
        </w:rPr>
        <w:t xml:space="preserve"> فينادي مناد من السّماء</w:t>
      </w:r>
      <w:r w:rsidR="00F40741">
        <w:rPr>
          <w:rtl/>
        </w:rPr>
        <w:t xml:space="preserve">: </w:t>
      </w:r>
      <w:r w:rsidRPr="00422399">
        <w:rPr>
          <w:rtl/>
        </w:rPr>
        <w:t xml:space="preserve">«يا بيداء بيدي </w:t>
      </w:r>
      <w:r w:rsidRPr="00FB1C6E">
        <w:rPr>
          <w:rStyle w:val="libFootnotenumChar"/>
          <w:rtl/>
        </w:rPr>
        <w:t>(2)</w:t>
      </w:r>
      <w:r w:rsidRPr="00EF0BC6">
        <w:rPr>
          <w:rtl/>
        </w:rPr>
        <w:t xml:space="preserve"> </w:t>
      </w:r>
      <w:r w:rsidRPr="00422399">
        <w:rPr>
          <w:rtl/>
        </w:rPr>
        <w:t>بالقوم</w:t>
      </w:r>
      <w:r>
        <w:rPr>
          <w:rtl/>
        </w:rPr>
        <w:t>.</w:t>
      </w:r>
      <w:r w:rsidRPr="00422399">
        <w:rPr>
          <w:rtl/>
        </w:rPr>
        <w:t>» فيخسف بهم البيداء</w:t>
      </w:r>
      <w:r w:rsidR="00F40741">
        <w:rPr>
          <w:rtl/>
        </w:rPr>
        <w:t xml:space="preserve">، </w:t>
      </w:r>
      <w:r w:rsidRPr="00422399">
        <w:rPr>
          <w:rtl/>
        </w:rPr>
        <w:t>فلا يفلت منهم إلّا ثلاثة نفر يحوّل الله وجوههم في أقفيتهم</w:t>
      </w:r>
      <w:r>
        <w:rPr>
          <w:rtl/>
        </w:rPr>
        <w:t>.</w:t>
      </w:r>
      <w:r w:rsidRPr="00422399">
        <w:rPr>
          <w:rtl/>
        </w:rPr>
        <w:t xml:space="preserve"> وهم من كلب</w:t>
      </w:r>
      <w:r>
        <w:rPr>
          <w:rtl/>
        </w:rPr>
        <w:t>.</w:t>
      </w:r>
      <w:r w:rsidRPr="00422399">
        <w:rPr>
          <w:rtl/>
        </w:rPr>
        <w:t xml:space="preserve"> وفيهم أنزلت </w:t>
      </w:r>
      <w:r>
        <w:rPr>
          <w:rtl/>
        </w:rPr>
        <w:t>[</w:t>
      </w:r>
      <w:r w:rsidRPr="00422399">
        <w:rPr>
          <w:rtl/>
        </w:rPr>
        <w:t>هذه الآية</w:t>
      </w:r>
      <w:r>
        <w:rPr>
          <w:rtl/>
        </w:rPr>
        <w:t>]</w:t>
      </w:r>
      <w:r w:rsidRPr="00422399">
        <w:rPr>
          <w:rtl/>
        </w:rPr>
        <w:t xml:space="preserve"> </w:t>
      </w:r>
      <w:r w:rsidRPr="00FB1C6E">
        <w:rPr>
          <w:rStyle w:val="libFootnotenumChar"/>
          <w:rtl/>
        </w:rPr>
        <w:t>(3)</w:t>
      </w:r>
      <w:r w:rsidRPr="00EF0BC6">
        <w:rPr>
          <w:rtl/>
        </w:rPr>
        <w:t xml:space="preserve"> </w:t>
      </w:r>
      <w:r w:rsidRPr="00422399">
        <w:rPr>
          <w:rtl/>
        </w:rPr>
        <w:t>«</w:t>
      </w:r>
      <w:r w:rsidRPr="00BE28B6">
        <w:rPr>
          <w:rStyle w:val="libAlaemChar"/>
          <w:rtl/>
        </w:rPr>
        <w:t>(</w:t>
      </w:r>
      <w:r w:rsidRPr="00BE28B6">
        <w:rPr>
          <w:rStyle w:val="libAieChar"/>
          <w:rtl/>
        </w:rPr>
        <w:t>يا أَيُّهَا الَّذِينَ أُوتُوا الْكِتابَ آمِنُوا بِما</w:t>
      </w:r>
      <w:r w:rsidRPr="00BE28B6">
        <w:rPr>
          <w:rStyle w:val="libAlaemChar"/>
          <w:rtl/>
        </w:rPr>
        <w:t>)</w:t>
      </w:r>
      <w:r w:rsidRPr="00422399">
        <w:rPr>
          <w:rtl/>
        </w:rPr>
        <w:t xml:space="preserve"> أنزل على عبدنا»</w:t>
      </w:r>
      <w:r w:rsidR="00F40741">
        <w:rPr>
          <w:rtl/>
        </w:rPr>
        <w:t xml:space="preserve">، </w:t>
      </w:r>
      <w:r w:rsidRPr="00422399">
        <w:rPr>
          <w:rtl/>
        </w:rPr>
        <w:t>يعني</w:t>
      </w:r>
      <w:r w:rsidR="00F40741">
        <w:rPr>
          <w:rtl/>
        </w:rPr>
        <w:t xml:space="preserve">: </w:t>
      </w:r>
      <w:r w:rsidRPr="00422399">
        <w:rPr>
          <w:rtl/>
        </w:rPr>
        <w:t>القائم</w:t>
      </w:r>
      <w:r w:rsidR="00CF6582">
        <w:rPr>
          <w:rtl/>
        </w:rPr>
        <w:t xml:space="preserve"> </w:t>
      </w:r>
      <w:r w:rsidR="00A76F10" w:rsidRPr="00A76F10">
        <w:rPr>
          <w:rStyle w:val="libAlaemChar"/>
          <w:rtl/>
        </w:rPr>
        <w:t>عليه‌السلام</w:t>
      </w:r>
      <w:r w:rsidR="00CF6582">
        <w:rPr>
          <w:rtl/>
        </w:rPr>
        <w:t xml:space="preserve"> </w:t>
      </w:r>
      <w:r w:rsidRPr="00BE28B6">
        <w:rPr>
          <w:rStyle w:val="libAlaemChar"/>
          <w:rtl/>
        </w:rPr>
        <w:t>(</w:t>
      </w:r>
      <w:r w:rsidRPr="00BE28B6">
        <w:rPr>
          <w:rStyle w:val="libAieChar"/>
          <w:rtl/>
        </w:rPr>
        <w:t>مِنْ قَبْلِ أَنْ نَطْمِسَ وُجُوهاً فَنَرُدَّها عَلى أَدْبارِها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روى عمرو بن شمر</w:t>
      </w:r>
      <w:r w:rsidR="00F40741">
        <w:rPr>
          <w:rtl/>
        </w:rPr>
        <w:t xml:space="preserve">، </w:t>
      </w:r>
      <w:r w:rsidRPr="00422399">
        <w:rPr>
          <w:rtl/>
        </w:rPr>
        <w:t xml:space="preserve">عن جابر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قال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نزلت هذه الآية على محمّد هكذا</w:t>
      </w:r>
      <w:r w:rsidR="00F40741">
        <w:rPr>
          <w:rtl/>
        </w:rPr>
        <w:t xml:space="preserve">: </w:t>
      </w:r>
      <w:r w:rsidRPr="00422399">
        <w:rPr>
          <w:rtl/>
        </w:rPr>
        <w:t>«يا أيّها الّذين أوتوا الكتاب آمنوا بما أنزلت في عليّ مصدّقا لما معكم من قبل أن نطمس وجوها فنردّها على أدبارها أو نلعنهم»</w:t>
      </w:r>
      <w:r w:rsidR="0052202B">
        <w:rPr>
          <w:rtl/>
        </w:rPr>
        <w:t xml:space="preserve"> إلى </w:t>
      </w:r>
      <w:r>
        <w:rPr>
          <w:rtl/>
        </w:rPr>
        <w:t>[</w:t>
      </w:r>
      <w:r w:rsidRPr="00422399">
        <w:rPr>
          <w:rtl/>
        </w:rPr>
        <w:t>قوله</w:t>
      </w:r>
      <w:r>
        <w:rPr>
          <w:rtl/>
        </w:rPr>
        <w:t>]</w:t>
      </w:r>
      <w:r w:rsidRPr="00422399">
        <w:rPr>
          <w:rtl/>
        </w:rPr>
        <w:t xml:space="preserve"> </w:t>
      </w:r>
      <w:r w:rsidRPr="00FB1C6E">
        <w:rPr>
          <w:rStyle w:val="libFootnotenumChar"/>
          <w:rtl/>
        </w:rPr>
        <w:t>(5)</w:t>
      </w:r>
      <w:r w:rsidRPr="00EF0BC6">
        <w:rPr>
          <w:rtl/>
        </w:rPr>
        <w:t xml:space="preserve"> </w:t>
      </w:r>
      <w:r w:rsidRPr="00422399">
        <w:rPr>
          <w:rtl/>
        </w:rPr>
        <w:t>«مفعولا» وأمّا قوله</w:t>
      </w:r>
      <w:r w:rsidR="00F40741">
        <w:rPr>
          <w:rtl/>
        </w:rPr>
        <w:t xml:space="preserve">: </w:t>
      </w:r>
      <w:r w:rsidRPr="00BE28B6">
        <w:rPr>
          <w:rStyle w:val="libAlaemChar"/>
          <w:rtl/>
        </w:rPr>
        <w:t>(</w:t>
      </w:r>
      <w:r w:rsidRPr="00BE28B6">
        <w:rPr>
          <w:rStyle w:val="libAieChar"/>
          <w:rtl/>
        </w:rPr>
        <w:t>مُصَدِّقاً لِما مَعَكُمْ</w:t>
      </w:r>
      <w:r w:rsidRPr="00BE28B6">
        <w:rPr>
          <w:rStyle w:val="libAlaemChar"/>
          <w:rtl/>
        </w:rPr>
        <w:t>)</w:t>
      </w:r>
      <w:r w:rsidRPr="00422399">
        <w:rPr>
          <w:rtl/>
        </w:rPr>
        <w:t xml:space="preserve"> يعني</w:t>
      </w:r>
      <w:r w:rsidR="00F40741">
        <w:rPr>
          <w:rtl/>
        </w:rPr>
        <w:t xml:space="preserve">: </w:t>
      </w:r>
      <w:r w:rsidRPr="00422399">
        <w:rPr>
          <w:rtl/>
        </w:rPr>
        <w:t xml:space="preserve">مصدّقا برسول </w:t>
      </w:r>
      <w:r w:rsidRPr="00FB1C6E">
        <w:rPr>
          <w:rStyle w:val="libFootnotenumChar"/>
          <w:rtl/>
        </w:rPr>
        <w:t>(6)</w:t>
      </w:r>
      <w:r w:rsidRPr="00EF0BC6">
        <w:rPr>
          <w:rtl/>
        </w:rPr>
        <w:t xml:space="preserve"> </w:t>
      </w:r>
      <w:r w:rsidRPr="00422399">
        <w:rPr>
          <w:rtl/>
        </w:rPr>
        <w:t>الله</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(7)</w:t>
      </w:r>
      <w:r w:rsidR="00F40741">
        <w:rPr>
          <w:rtl/>
        </w:rPr>
        <w:t xml:space="preserve">: </w:t>
      </w:r>
      <w:r w:rsidRPr="00422399">
        <w:rPr>
          <w:rtl/>
        </w:rPr>
        <w:t>عليّ بن إبراهيم</w:t>
      </w:r>
      <w:r w:rsidR="00F40741">
        <w:rPr>
          <w:rtl/>
        </w:rPr>
        <w:t xml:space="preserve">، </w:t>
      </w:r>
      <w:r w:rsidRPr="00422399">
        <w:rPr>
          <w:rtl/>
        </w:rPr>
        <w:t>عن أحمد بن محمّد البرقيّ</w:t>
      </w:r>
      <w:r w:rsidR="00F40741">
        <w:rPr>
          <w:rtl/>
        </w:rPr>
        <w:t xml:space="preserve">، </w:t>
      </w:r>
      <w:r w:rsidRPr="00422399">
        <w:rPr>
          <w:rtl/>
        </w:rPr>
        <w:t>عن أبيه</w:t>
      </w:r>
      <w:r w:rsidR="00F40741">
        <w:rPr>
          <w:rtl/>
        </w:rPr>
        <w:t xml:space="preserve">، </w:t>
      </w:r>
      <w:r w:rsidRPr="00422399">
        <w:rPr>
          <w:rtl/>
        </w:rPr>
        <w:t>عن محمّد بن سنان</w:t>
      </w:r>
      <w:r w:rsidR="00F40741">
        <w:rPr>
          <w:rtl/>
        </w:rPr>
        <w:t xml:space="preserve">، </w:t>
      </w:r>
      <w:r w:rsidRPr="00422399">
        <w:rPr>
          <w:rtl/>
        </w:rPr>
        <w:t>عن عمّار بن مروان</w:t>
      </w:r>
      <w:r w:rsidR="00F40741">
        <w:rPr>
          <w:rtl/>
        </w:rPr>
        <w:t xml:space="preserve">، </w:t>
      </w:r>
      <w:r w:rsidRPr="00422399">
        <w:rPr>
          <w:rtl/>
        </w:rPr>
        <w:t>عن منخّل</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نزل جبرئيل على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بهذه الآية هكذا</w:t>
      </w:r>
      <w:r w:rsidR="00F40741">
        <w:rPr>
          <w:rtl/>
        </w:rPr>
        <w:t xml:space="preserve">: </w:t>
      </w:r>
      <w:r w:rsidRPr="00422399">
        <w:rPr>
          <w:rtl/>
        </w:rPr>
        <w:t>يا أيّها الّذين أوتوا الكتاب آمنوا بما نزّلنا في عليّ</w:t>
      </w:r>
      <w:r w:rsidR="00C42C38">
        <w:rPr>
          <w:rFonts w:hint="cs"/>
          <w:rtl/>
        </w:rPr>
        <w:t>ٍ</w:t>
      </w:r>
      <w:r w:rsidR="00CF6582">
        <w:rPr>
          <w:rtl/>
        </w:rPr>
        <w:t xml:space="preserve"> </w:t>
      </w:r>
      <w:r w:rsidR="00A76F10" w:rsidRPr="00A76F10">
        <w:rPr>
          <w:rStyle w:val="libAlaemChar"/>
          <w:rtl/>
        </w:rPr>
        <w:t>عليه‌السلام</w:t>
      </w:r>
      <w:r w:rsidR="00CF6582">
        <w:rPr>
          <w:rtl/>
        </w:rPr>
        <w:t xml:space="preserve"> </w:t>
      </w:r>
      <w:r w:rsidRPr="00422399">
        <w:rPr>
          <w:rtl/>
        </w:rPr>
        <w:t>نورا مبينا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نَلْعَنَهُمْ كَما لَعَنَّا أَصْحابَ السَّبْتِ</w:t>
      </w:r>
      <w:r w:rsidRPr="00BE28B6">
        <w:rPr>
          <w:rStyle w:val="libAlaemChar"/>
          <w:rtl/>
        </w:rPr>
        <w:t>)</w:t>
      </w:r>
      <w:r w:rsidR="00F40741">
        <w:rPr>
          <w:rtl/>
        </w:rPr>
        <w:t xml:space="preserve">: </w:t>
      </w:r>
      <w:r w:rsidRPr="00422399">
        <w:rPr>
          <w:rtl/>
        </w:rPr>
        <w:t>أو نخزيهم بالمسخ كما أخزينا به أصحاب السّبت</w:t>
      </w:r>
      <w:r w:rsidR="00F40741">
        <w:rPr>
          <w:rtl/>
        </w:rPr>
        <w:t xml:space="preserve">، </w:t>
      </w:r>
      <w:r w:rsidRPr="00422399">
        <w:rPr>
          <w:rtl/>
        </w:rPr>
        <w:t>أو نلعنهم على لسانك كما لعنّاهم على لسان داود</w:t>
      </w:r>
      <w:r>
        <w:rPr>
          <w:rtl/>
        </w:rPr>
        <w:t>.</w:t>
      </w:r>
      <w:r w:rsidRPr="00422399">
        <w:rPr>
          <w:rtl/>
        </w:rPr>
        <w:t xml:space="preserve"> والضّمير لأصحاب الوجوه</w:t>
      </w:r>
      <w:r w:rsidR="00F40741">
        <w:rPr>
          <w:rtl/>
        </w:rPr>
        <w:t xml:space="preserve">، </w:t>
      </w:r>
      <w:r w:rsidRPr="00422399">
        <w:rPr>
          <w:rtl/>
        </w:rPr>
        <w:t>أو للّذين على طريقة الالتفات</w:t>
      </w:r>
      <w:r w:rsidR="00F40741">
        <w:rPr>
          <w:rtl/>
        </w:rPr>
        <w:t xml:space="preserve">، </w:t>
      </w:r>
      <w:r w:rsidRPr="00422399">
        <w:rPr>
          <w:rtl/>
        </w:rPr>
        <w:t>أو للوجوه إن أريد بها الوجهاء</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(8)</w:t>
      </w:r>
      <w:r w:rsidR="00F40741">
        <w:rPr>
          <w:rtl/>
        </w:rPr>
        <w:t xml:space="preserve">: </w:t>
      </w:r>
      <w:r w:rsidRPr="00422399">
        <w:rPr>
          <w:rtl/>
        </w:rPr>
        <w:t>وعطفه على الطّمس بالمعنى</w:t>
      </w:r>
      <w:r w:rsidR="00322624">
        <w:rPr>
          <w:rtl/>
        </w:rPr>
        <w:t xml:space="preserve"> الأوّل </w:t>
      </w:r>
      <w:r w:rsidRPr="00422399">
        <w:rPr>
          <w:rtl/>
        </w:rPr>
        <w:t>يدلّ على أنّ المراد به ليس مسخ الصّورة في الدّنيا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أبيدي</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1 / 245</w:t>
      </w:r>
      <w:r w:rsidR="00F40741">
        <w:rPr>
          <w:rtl/>
        </w:rPr>
        <w:t xml:space="preserve">، </w:t>
      </w:r>
      <w:r w:rsidRPr="00422399">
        <w:rPr>
          <w:rtl/>
        </w:rPr>
        <w:t>ح 148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لرسول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1 / 417</w:t>
      </w:r>
      <w:r w:rsidR="00F40741">
        <w:rPr>
          <w:rtl/>
        </w:rPr>
        <w:t xml:space="preserve">، </w:t>
      </w:r>
      <w:r w:rsidRPr="00422399">
        <w:rPr>
          <w:rtl/>
        </w:rPr>
        <w:t>ح 27</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أنوار التنزيل 1 / 223</w:t>
      </w:r>
      <w:r>
        <w:rPr>
          <w:rtl/>
        </w:rPr>
        <w:t>.</w:t>
      </w:r>
    </w:p>
    <w:p w:rsidR="00B0692B" w:rsidRPr="00422399" w:rsidRDefault="00B0692B" w:rsidP="00B24893">
      <w:pPr>
        <w:pStyle w:val="libNormal"/>
        <w:rPr>
          <w:rtl/>
        </w:rPr>
      </w:pPr>
      <w:r>
        <w:rPr>
          <w:rtl/>
        </w:rPr>
        <w:br w:type="page"/>
      </w:r>
      <w:r w:rsidRPr="00422399">
        <w:rPr>
          <w:rtl/>
        </w:rPr>
        <w:t>وفيه</w:t>
      </w:r>
      <w:r w:rsidR="00F40741">
        <w:rPr>
          <w:rtl/>
        </w:rPr>
        <w:t xml:space="preserve">: </w:t>
      </w:r>
      <w:r w:rsidRPr="00422399">
        <w:rPr>
          <w:rtl/>
        </w:rPr>
        <w:t>أنّه مسخ خاصّ</w:t>
      </w:r>
      <w:r w:rsidR="00F40741">
        <w:rPr>
          <w:rtl/>
        </w:rPr>
        <w:t xml:space="preserve">، </w:t>
      </w:r>
      <w:r w:rsidRPr="00422399">
        <w:rPr>
          <w:rtl/>
        </w:rPr>
        <w:t>فيصحّ أن يكون مقابلا لمسخ أصحاب السّبت</w:t>
      </w:r>
      <w:r>
        <w:rPr>
          <w:rtl/>
        </w:rPr>
        <w:t>.</w:t>
      </w:r>
      <w:r w:rsidRPr="00422399">
        <w:rPr>
          <w:rtl/>
        </w:rPr>
        <w:t xml:space="preserve"> ومن حمل الوعيد على تغيّر الصّورة في الدّنيا قال</w:t>
      </w:r>
      <w:r w:rsidR="00F40741">
        <w:rPr>
          <w:rtl/>
        </w:rPr>
        <w:t xml:space="preserve">: </w:t>
      </w:r>
      <w:r w:rsidRPr="00422399">
        <w:rPr>
          <w:rtl/>
        </w:rPr>
        <w:t>إنّه بعد مترقّب</w:t>
      </w:r>
      <w:r w:rsidR="00F40741">
        <w:rPr>
          <w:rtl/>
        </w:rPr>
        <w:t xml:space="preserve">، </w:t>
      </w:r>
      <w:r w:rsidRPr="00422399">
        <w:rPr>
          <w:rtl/>
        </w:rPr>
        <w:t>أو كان وقوعه مشروطا بعدم إيمانهم</w:t>
      </w:r>
      <w:r>
        <w:rPr>
          <w:rtl/>
        </w:rPr>
        <w:t>.</w:t>
      </w:r>
      <w:r w:rsidRPr="00422399">
        <w:rPr>
          <w:rtl/>
        </w:rPr>
        <w:t xml:space="preserve"> وقد آمن منهم طائفة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أَمْرُ اللهِ</w:t>
      </w:r>
      <w:r w:rsidRPr="00BE28B6">
        <w:rPr>
          <w:rStyle w:val="libAlaemChar"/>
          <w:rtl/>
        </w:rPr>
        <w:t>)</w:t>
      </w:r>
      <w:r w:rsidR="00F40741">
        <w:rPr>
          <w:rtl/>
        </w:rPr>
        <w:t xml:space="preserve">: </w:t>
      </w:r>
      <w:r w:rsidRPr="00422399">
        <w:rPr>
          <w:rtl/>
        </w:rPr>
        <w:t>بإيقاع شيء</w:t>
      </w:r>
      <w:r w:rsidR="00F40741">
        <w:rPr>
          <w:rtl/>
        </w:rPr>
        <w:t xml:space="preserve">، </w:t>
      </w:r>
      <w:r w:rsidRPr="00422399">
        <w:rPr>
          <w:rtl/>
        </w:rPr>
        <w:t>أو وعيده</w:t>
      </w:r>
      <w:r w:rsidR="00F40741">
        <w:rPr>
          <w:rtl/>
        </w:rPr>
        <w:t xml:space="preserve">، </w:t>
      </w:r>
      <w:r w:rsidRPr="00422399">
        <w:rPr>
          <w:rtl/>
        </w:rPr>
        <w:t>أو ما حكم به وقضاه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مَفْعُولاً</w:t>
      </w:r>
      <w:r w:rsidRPr="00BE28B6">
        <w:rPr>
          <w:rStyle w:val="libAlaemChar"/>
          <w:rtl/>
        </w:rPr>
        <w:t>)</w:t>
      </w:r>
      <w:r w:rsidRPr="00422399">
        <w:rPr>
          <w:rtl/>
        </w:rPr>
        <w:t xml:space="preserve"> </w:t>
      </w:r>
      <w:r>
        <w:rPr>
          <w:rtl/>
        </w:rPr>
        <w:t>(</w:t>
      </w:r>
      <w:r w:rsidRPr="00422399">
        <w:rPr>
          <w:rtl/>
        </w:rPr>
        <w:t>47</w:t>
      </w:r>
      <w:r>
        <w:rPr>
          <w:rtl/>
        </w:rPr>
        <w:t>)</w:t>
      </w:r>
      <w:r w:rsidR="00F40741">
        <w:rPr>
          <w:rtl/>
        </w:rPr>
        <w:t xml:space="preserve">: </w:t>
      </w:r>
      <w:r w:rsidRPr="00422399">
        <w:rPr>
          <w:rtl/>
        </w:rPr>
        <w:t>نافذا</w:t>
      </w:r>
      <w:r w:rsidR="00F40741">
        <w:rPr>
          <w:rtl/>
        </w:rPr>
        <w:t xml:space="preserve">، </w:t>
      </w:r>
      <w:r w:rsidRPr="00422399">
        <w:rPr>
          <w:rtl/>
        </w:rPr>
        <w:t>أو كائنا فيقع لا محالة ما أوعدتم به إن لم تؤمنوا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لا يَغْفِرُ أَنْ يُشْرَكَ بِهِ</w:t>
      </w:r>
      <w:r w:rsidRPr="00BE28B6">
        <w:rPr>
          <w:rStyle w:val="libAlaemChar"/>
          <w:rtl/>
        </w:rPr>
        <w:t>)</w:t>
      </w:r>
      <w:r w:rsidR="00F40741">
        <w:rPr>
          <w:rtl/>
        </w:rPr>
        <w:t xml:space="preserve">: </w:t>
      </w:r>
      <w:r w:rsidRPr="00422399">
        <w:rPr>
          <w:rtl/>
        </w:rPr>
        <w:t>لأنّه حكم بخلود عذابه وأوجب على نفسه تعذيبه</w:t>
      </w:r>
      <w:r w:rsidR="00F40741">
        <w:rPr>
          <w:rtl/>
        </w:rPr>
        <w:t xml:space="preserve">، </w:t>
      </w:r>
      <w:r w:rsidRPr="00422399">
        <w:rPr>
          <w:rtl/>
        </w:rPr>
        <w:t>لأنّه لا ينمحي عنه أثره فلا يستعد للعفو إلّا أن يتوب ويرجع</w:t>
      </w:r>
      <w:r w:rsidR="0052202B">
        <w:rPr>
          <w:rtl/>
        </w:rPr>
        <w:t xml:space="preserve"> إلى </w:t>
      </w:r>
      <w:r w:rsidRPr="00422399">
        <w:rPr>
          <w:rtl/>
        </w:rPr>
        <w:t>التّوحيد</w:t>
      </w:r>
      <w:r w:rsidR="00F40741">
        <w:rPr>
          <w:rtl/>
        </w:rPr>
        <w:t xml:space="preserve">، </w:t>
      </w:r>
      <w:r w:rsidRPr="00422399">
        <w:rPr>
          <w:rtl/>
        </w:rPr>
        <w:t>فإنّ باب التّوبة مفتوح أبدا</w:t>
      </w:r>
      <w:r>
        <w:rPr>
          <w:rtl/>
        </w:rPr>
        <w:t>.</w:t>
      </w:r>
    </w:p>
    <w:p w:rsidR="00B0692B" w:rsidRPr="00422399" w:rsidRDefault="00B0692B" w:rsidP="00B24893">
      <w:pPr>
        <w:pStyle w:val="libNormal"/>
        <w:rPr>
          <w:rtl/>
        </w:rPr>
      </w:pPr>
      <w:r w:rsidRPr="00422399">
        <w:rPr>
          <w:rtl/>
        </w:rPr>
        <w:t xml:space="preserve">في عيون الأخبار </w:t>
      </w:r>
      <w:r w:rsidRPr="00FB1C6E">
        <w:rPr>
          <w:rStyle w:val="libFootnotenumChar"/>
          <w:rtl/>
        </w:rPr>
        <w:t>(1)</w:t>
      </w:r>
      <w:r w:rsidR="00F40741">
        <w:rPr>
          <w:rtl/>
        </w:rPr>
        <w:t xml:space="preserve">: </w:t>
      </w:r>
      <w:r w:rsidRPr="00422399">
        <w:rPr>
          <w:rtl/>
        </w:rPr>
        <w:t>عن الرّضا</w:t>
      </w:r>
      <w:r w:rsidR="00CF6582">
        <w:rPr>
          <w:rtl/>
        </w:rPr>
        <w:t xml:space="preserve"> </w:t>
      </w:r>
      <w:r w:rsidR="00A76F10" w:rsidRPr="00A76F10">
        <w:rPr>
          <w:rStyle w:val="libAlaemChar"/>
          <w:rtl/>
        </w:rPr>
        <w:t>عليه‌السلام</w:t>
      </w:r>
      <w:r w:rsidR="00CF6582">
        <w:rPr>
          <w:rtl/>
        </w:rPr>
        <w:t xml:space="preserve"> </w:t>
      </w:r>
      <w:r w:rsidRPr="00422399">
        <w:rPr>
          <w:rtl/>
        </w:rPr>
        <w:t>وبإسناده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إنّ الله يحاسب كلّ خلق إلّا من أشرك بالله</w:t>
      </w:r>
      <w:r w:rsidR="00F40741">
        <w:rPr>
          <w:rtl/>
        </w:rPr>
        <w:t xml:space="preserve">، </w:t>
      </w:r>
      <w:r w:rsidRPr="00422399">
        <w:rPr>
          <w:rtl/>
        </w:rPr>
        <w:t xml:space="preserve">فإنّه لا يحاسب </w:t>
      </w:r>
      <w:r>
        <w:rPr>
          <w:rtl/>
        </w:rPr>
        <w:t>[</w:t>
      </w:r>
      <w:r w:rsidRPr="00422399">
        <w:rPr>
          <w:rtl/>
        </w:rPr>
        <w:t>يوم القيامة</w:t>
      </w:r>
      <w:r>
        <w:rPr>
          <w:rtl/>
        </w:rPr>
        <w:t>]</w:t>
      </w:r>
      <w:r w:rsidRPr="00422399">
        <w:rPr>
          <w:rtl/>
        </w:rPr>
        <w:t xml:space="preserve"> </w:t>
      </w:r>
      <w:r w:rsidRPr="00FB1C6E">
        <w:rPr>
          <w:rStyle w:val="libFootnotenumChar"/>
          <w:rtl/>
        </w:rPr>
        <w:t>(2)</w:t>
      </w:r>
      <w:r w:rsidRPr="00EF0BC6">
        <w:rPr>
          <w:rtl/>
        </w:rPr>
        <w:t xml:space="preserve"> </w:t>
      </w:r>
      <w:r w:rsidRPr="00422399">
        <w:rPr>
          <w:rtl/>
        </w:rPr>
        <w:t>ويؤمر به</w:t>
      </w:r>
      <w:r w:rsidR="0052202B">
        <w:rPr>
          <w:rtl/>
        </w:rPr>
        <w:t xml:space="preserve"> إلى </w:t>
      </w:r>
      <w:r w:rsidRPr="00422399">
        <w:rPr>
          <w:rtl/>
        </w:rPr>
        <w:t>النّار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وَيَغْفِرُ ما دُونَ ذلِكَ</w:t>
      </w:r>
      <w:r w:rsidRPr="00BE28B6">
        <w:rPr>
          <w:rStyle w:val="libAlaemChar"/>
          <w:rtl/>
        </w:rPr>
        <w:t>)</w:t>
      </w:r>
      <w:r w:rsidR="00F40741">
        <w:rPr>
          <w:rtl/>
        </w:rPr>
        <w:t xml:space="preserve">، </w:t>
      </w:r>
      <w:r w:rsidRPr="00422399">
        <w:rPr>
          <w:rtl/>
        </w:rPr>
        <w:t>أي</w:t>
      </w:r>
      <w:r w:rsidR="00F40741">
        <w:rPr>
          <w:rtl/>
        </w:rPr>
        <w:t xml:space="preserve">: </w:t>
      </w:r>
      <w:r w:rsidRPr="00422399">
        <w:rPr>
          <w:rtl/>
        </w:rPr>
        <w:t>ما دون الشّرك</w:t>
      </w:r>
      <w:r w:rsidR="00F40741">
        <w:rPr>
          <w:rtl/>
        </w:rPr>
        <w:t xml:space="preserve">، </w:t>
      </w:r>
      <w:r w:rsidRPr="00422399">
        <w:rPr>
          <w:rtl/>
        </w:rPr>
        <w:t>صغيرا كان أو كبيرا</w:t>
      </w:r>
      <w:r>
        <w:rPr>
          <w:rtl/>
        </w:rPr>
        <w:t>.</w:t>
      </w:r>
    </w:p>
    <w:p w:rsidR="00B0692B" w:rsidRPr="00422399" w:rsidRDefault="00B0692B" w:rsidP="00B24893">
      <w:pPr>
        <w:pStyle w:val="libNormal"/>
        <w:rPr>
          <w:rtl/>
        </w:rPr>
      </w:pPr>
      <w:r w:rsidRPr="00422399">
        <w:rPr>
          <w:rtl/>
        </w:rPr>
        <w:t xml:space="preserve">في أصول الكافي </w:t>
      </w:r>
      <w:r w:rsidRPr="00FB1C6E">
        <w:rPr>
          <w:rStyle w:val="libFootnotenumChar"/>
          <w:rtl/>
        </w:rPr>
        <w:t>(3)</w:t>
      </w:r>
      <w:r w:rsidR="00F40741">
        <w:rPr>
          <w:rtl/>
        </w:rPr>
        <w:t xml:space="preserve">: </w:t>
      </w:r>
      <w:r w:rsidRPr="00422399">
        <w:rPr>
          <w:rtl/>
        </w:rPr>
        <w:t>يونس</w:t>
      </w:r>
      <w:r w:rsidR="00F40741">
        <w:rPr>
          <w:rtl/>
        </w:rPr>
        <w:t xml:space="preserve">، </w:t>
      </w:r>
      <w:r w:rsidRPr="00422399">
        <w:rPr>
          <w:rtl/>
        </w:rPr>
        <w:t>عن ابن بكير</w:t>
      </w:r>
      <w:r w:rsidR="00F40741">
        <w:rPr>
          <w:rtl/>
        </w:rPr>
        <w:t xml:space="preserve">، </w:t>
      </w:r>
      <w:r w:rsidRPr="00422399">
        <w:rPr>
          <w:rtl/>
        </w:rPr>
        <w:t>عن سليمان بن خالد</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الله لا يغفر أن يشرك به</w:t>
      </w:r>
      <w:r w:rsidR="00F40741">
        <w:rPr>
          <w:rtl/>
        </w:rPr>
        <w:t xml:space="preserve">، </w:t>
      </w:r>
      <w:r w:rsidRPr="00422399">
        <w:rPr>
          <w:rtl/>
        </w:rPr>
        <w:t>ويغفر لما دون ذلك لمن يشاء الكبائر فما سواها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دخلت الكبائر في الاستثناء</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لِمَنْ يَشاءُ</w:t>
      </w:r>
      <w:r w:rsidRPr="00BE28B6">
        <w:rPr>
          <w:rStyle w:val="libAlaemChar"/>
          <w:rtl/>
        </w:rPr>
        <w:t>)</w:t>
      </w:r>
      <w:r w:rsidR="00F40741">
        <w:rPr>
          <w:rtl/>
        </w:rPr>
        <w:t xml:space="preserve">: </w:t>
      </w:r>
      <w:r w:rsidRPr="00422399">
        <w:rPr>
          <w:rtl/>
        </w:rPr>
        <w:t>تفضّلا عليه وإحسانا</w:t>
      </w:r>
      <w:r>
        <w:rPr>
          <w:rtl/>
        </w:rPr>
        <w:t>.</w:t>
      </w:r>
    </w:p>
    <w:p w:rsidR="00B0692B" w:rsidRPr="00422399" w:rsidRDefault="00B0692B" w:rsidP="00B24893">
      <w:pPr>
        <w:pStyle w:val="libNormal"/>
        <w:rPr>
          <w:rtl/>
        </w:rPr>
      </w:pPr>
      <w:r w:rsidRPr="00422399">
        <w:rPr>
          <w:rtl/>
        </w:rPr>
        <w:t>والمراد «بمن يشاء» الشّيعة خاصّة يغفر لهم ما سوى الشّرك</w:t>
      </w:r>
      <w:r w:rsidR="00F40741">
        <w:rPr>
          <w:rtl/>
        </w:rPr>
        <w:t xml:space="preserve">، </w:t>
      </w:r>
      <w:r w:rsidRPr="00422399">
        <w:rPr>
          <w:rtl/>
        </w:rPr>
        <w:t>فمن كان شيعة وخرج من الدّنيا مشركا لا يغفر له كما لا يغفر لسائر المشركين</w:t>
      </w:r>
      <w:r w:rsidR="00F40741">
        <w:rPr>
          <w:rtl/>
        </w:rPr>
        <w:t xml:space="preserve">، </w:t>
      </w:r>
      <w:r w:rsidRPr="00422399">
        <w:rPr>
          <w:rtl/>
        </w:rPr>
        <w:t>وإن لم يكن مشركا يغفر له</w:t>
      </w:r>
      <w:r w:rsidR="00CF6582">
        <w:rPr>
          <w:rtl/>
        </w:rPr>
        <w:t xml:space="preserve"> - </w:t>
      </w:r>
      <w:r w:rsidRPr="00422399">
        <w:rPr>
          <w:rtl/>
        </w:rPr>
        <w:t>وإن كان عليه ذنوب أهل الأرض غير الشّرك</w:t>
      </w:r>
      <w:r>
        <w:rPr>
          <w:rtl/>
        </w:rPr>
        <w:t>.</w:t>
      </w:r>
    </w:p>
    <w:p w:rsidR="00B0692B" w:rsidRPr="00422399" w:rsidRDefault="00B0692B" w:rsidP="00B24893">
      <w:pPr>
        <w:pStyle w:val="libNormal"/>
        <w:rPr>
          <w:rtl/>
        </w:rPr>
      </w:pPr>
      <w:r w:rsidRPr="00422399">
        <w:rPr>
          <w:rtl/>
        </w:rPr>
        <w:t>والدّليل على أنّ المراد «بمن يشاء» الشّيعة</w:t>
      </w:r>
      <w:r>
        <w:rPr>
          <w:rFonts w:hint="cs"/>
          <w:rtl/>
        </w:rPr>
        <w:t xml:space="preserve"> </w:t>
      </w:r>
      <w:r w:rsidRPr="00422399">
        <w:rPr>
          <w:rtl/>
        </w:rPr>
        <w:t xml:space="preserve">ما رواه العيّاشي في تفسيره </w:t>
      </w:r>
      <w:r w:rsidRPr="00FB1C6E">
        <w:rPr>
          <w:rStyle w:val="libFootnotenumChar"/>
          <w:rtl/>
        </w:rPr>
        <w:t>(4)</w:t>
      </w:r>
      <w:r w:rsidR="00F40741">
        <w:rPr>
          <w:rtl/>
        </w:rPr>
        <w:t xml:space="preserve">: </w:t>
      </w:r>
      <w:r w:rsidRPr="00422399">
        <w:rPr>
          <w:rtl/>
        </w:rPr>
        <w:t>عن جابر</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أمّا قوله</w:t>
      </w:r>
      <w:r w:rsidR="00F40741">
        <w:rPr>
          <w:rtl/>
        </w:rPr>
        <w:t xml:space="preserve">: </w:t>
      </w:r>
      <w:r w:rsidRPr="00BE28B6">
        <w:rPr>
          <w:rStyle w:val="libAlaemChar"/>
          <w:rtl/>
        </w:rPr>
        <w:t>(</w:t>
      </w:r>
      <w:r w:rsidRPr="00BE28B6">
        <w:rPr>
          <w:rStyle w:val="libAieChar"/>
          <w:rtl/>
        </w:rPr>
        <w:t>إِنَّ اللهَ لا يَغْفِرُ أَنْ يُشْرَكَ بِهِ</w:t>
      </w:r>
      <w:r w:rsidRPr="00BE28B6">
        <w:rPr>
          <w:rStyle w:val="libAlaemChar"/>
          <w:rtl/>
        </w:rPr>
        <w:t>)</w:t>
      </w:r>
      <w:r w:rsidRPr="00422399">
        <w:rPr>
          <w:rtl/>
        </w:rPr>
        <w:t xml:space="preserve"> يعني</w:t>
      </w:r>
      <w:r w:rsidR="00F40741">
        <w:rPr>
          <w:rtl/>
        </w:rPr>
        <w:t xml:space="preserve">: </w:t>
      </w:r>
      <w:r w:rsidRPr="00422399">
        <w:rPr>
          <w:rtl/>
        </w:rPr>
        <w:t>أنّه لا يغفر لمن يكفر بولاية عليّ</w:t>
      </w:r>
      <w:r>
        <w:rPr>
          <w:rtl/>
        </w:rPr>
        <w:t>.</w:t>
      </w:r>
      <w:r w:rsidRPr="00422399">
        <w:rPr>
          <w:rtl/>
        </w:rPr>
        <w:t xml:space="preserve"> وأمّا قوله</w:t>
      </w:r>
      <w:r w:rsidR="00F40741">
        <w:rPr>
          <w:rtl/>
        </w:rPr>
        <w:t xml:space="preserve">: </w:t>
      </w:r>
      <w:r w:rsidRPr="00BE28B6">
        <w:rPr>
          <w:rStyle w:val="libAlaemChar"/>
          <w:rtl/>
        </w:rPr>
        <w:t>(</w:t>
      </w:r>
      <w:r w:rsidRPr="00BE28B6">
        <w:rPr>
          <w:rStyle w:val="libAieChar"/>
          <w:rtl/>
        </w:rPr>
        <w:t>وَيَغْفِرُ ما دُونَ ذلِكَ لِمَنْ يَشاءُ</w:t>
      </w:r>
      <w:r w:rsidRPr="00BE28B6">
        <w:rPr>
          <w:rStyle w:val="libAlaemChar"/>
          <w:rtl/>
        </w:rPr>
        <w:t>)</w:t>
      </w:r>
      <w:r w:rsidRPr="00422399">
        <w:rPr>
          <w:rtl/>
        </w:rPr>
        <w:t xml:space="preserve"> يعني</w:t>
      </w:r>
      <w:r w:rsidR="00F40741">
        <w:rPr>
          <w:rtl/>
        </w:rPr>
        <w:t xml:space="preserve">: </w:t>
      </w:r>
      <w:r w:rsidRPr="00422399">
        <w:rPr>
          <w:rtl/>
        </w:rPr>
        <w:t>لمن والى</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عيون الأخبار 2 / 34</w:t>
      </w:r>
      <w:r w:rsidR="00F40741">
        <w:rPr>
          <w:rtl/>
        </w:rPr>
        <w:t xml:space="preserve">، </w:t>
      </w:r>
      <w:r w:rsidRPr="00422399">
        <w:rPr>
          <w:rtl/>
        </w:rPr>
        <w:t>ح 66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2 / 284</w:t>
      </w:r>
      <w:r w:rsidR="00F40741">
        <w:rPr>
          <w:rtl/>
        </w:rPr>
        <w:t xml:space="preserve">، </w:t>
      </w:r>
      <w:r w:rsidRPr="00422399">
        <w:rPr>
          <w:rtl/>
        </w:rPr>
        <w:t>ح 18</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245</w:t>
      </w:r>
      <w:r w:rsidR="00CF6582">
        <w:rPr>
          <w:rtl/>
        </w:rPr>
        <w:t xml:space="preserve"> - </w:t>
      </w:r>
      <w:r w:rsidRPr="00422399">
        <w:rPr>
          <w:rtl/>
        </w:rPr>
        <w:t>246</w:t>
      </w:r>
      <w:r w:rsidR="00F40741">
        <w:rPr>
          <w:rtl/>
        </w:rPr>
        <w:t xml:space="preserve">، </w:t>
      </w:r>
      <w:r w:rsidRPr="00422399">
        <w:rPr>
          <w:rtl/>
        </w:rPr>
        <w:t>ح 149</w:t>
      </w:r>
      <w:r>
        <w:rPr>
          <w:rtl/>
        </w:rPr>
        <w:t>.</w:t>
      </w:r>
    </w:p>
    <w:p w:rsidR="00B0692B" w:rsidRPr="00422399" w:rsidRDefault="00B0692B" w:rsidP="00DF0D96">
      <w:pPr>
        <w:pStyle w:val="libNormal0"/>
        <w:rPr>
          <w:rtl/>
        </w:rPr>
      </w:pPr>
      <w:r>
        <w:rPr>
          <w:rtl/>
        </w:rPr>
        <w:br w:type="page"/>
      </w:r>
      <w:r w:rsidRPr="00422399">
        <w:rPr>
          <w:rtl/>
        </w:rPr>
        <w:t>عليّا</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Pr>
          <w:rtl/>
        </w:rPr>
        <w:t>و</w:t>
      </w:r>
      <w:r w:rsidRPr="00422399">
        <w:rPr>
          <w:rtl/>
        </w:rPr>
        <w:t xml:space="preserve">ما رواه في من لا يحضره الفقيه </w:t>
      </w:r>
      <w:r w:rsidRPr="00FB1C6E">
        <w:rPr>
          <w:rStyle w:val="libFootnotenumChar"/>
          <w:rtl/>
        </w:rPr>
        <w:t>(1)</w:t>
      </w:r>
      <w:r w:rsidR="00F40741">
        <w:rPr>
          <w:rtl/>
        </w:rPr>
        <w:t xml:space="preserve">: </w:t>
      </w:r>
      <w:r w:rsidRPr="00422399">
        <w:rPr>
          <w:rtl/>
        </w:rPr>
        <w:t>بإسناده</w:t>
      </w:r>
      <w:r w:rsidR="0052202B">
        <w:rPr>
          <w:rtl/>
        </w:rPr>
        <w:t xml:space="preserve"> إلى </w:t>
      </w:r>
      <w:r w:rsidRPr="00422399">
        <w:rPr>
          <w:rtl/>
        </w:rPr>
        <w:t>أمير المؤمنين قال</w:t>
      </w:r>
      <w:r w:rsidR="00F40741">
        <w:rPr>
          <w:rtl/>
        </w:rPr>
        <w:t xml:space="preserve">: </w:t>
      </w:r>
      <w:r w:rsidRPr="00422399">
        <w:rPr>
          <w:rtl/>
        </w:rPr>
        <w:t>ولقد سمعت حبيبي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يقول</w:t>
      </w:r>
      <w:r w:rsidR="00F40741">
        <w:rPr>
          <w:rtl/>
        </w:rPr>
        <w:t xml:space="preserve">: </w:t>
      </w:r>
      <w:r w:rsidRPr="00422399">
        <w:rPr>
          <w:rtl/>
        </w:rPr>
        <w:t>لو أنّ المؤمن خرج من الدّنيا وعليه مثل ذنوب أهل الأرض لكان الموت كفّارة لتلك الذّنوب</w:t>
      </w:r>
      <w:r w:rsidR="00F40741">
        <w:rPr>
          <w:rtl/>
        </w:rPr>
        <w:t xml:space="preserve">، </w:t>
      </w:r>
      <w:r w:rsidRPr="00422399">
        <w:rPr>
          <w:rtl/>
        </w:rPr>
        <w:t>ثمّ 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من قال</w:t>
      </w:r>
      <w:r w:rsidR="0052202B">
        <w:rPr>
          <w:rtl/>
        </w:rPr>
        <w:t xml:space="preserve"> لا إله إلّا الله </w:t>
      </w:r>
      <w:r w:rsidRPr="00422399">
        <w:rPr>
          <w:rtl/>
        </w:rPr>
        <w:t>بإخلاص فهو بريء من الشّرك</w:t>
      </w:r>
      <w:r w:rsidR="00F40741">
        <w:rPr>
          <w:rtl/>
        </w:rPr>
        <w:t xml:space="preserve">، </w:t>
      </w:r>
      <w:r w:rsidRPr="00422399">
        <w:rPr>
          <w:rtl/>
        </w:rPr>
        <w:t>ومن خرج من الدّنيا لا يشرك بالله شيئا دخل الجنّة</w:t>
      </w:r>
      <w:r w:rsidR="00F40741">
        <w:rPr>
          <w:rtl/>
        </w:rPr>
        <w:t xml:space="preserve">، </w:t>
      </w:r>
      <w:r w:rsidRPr="00422399">
        <w:rPr>
          <w:rtl/>
        </w:rPr>
        <w:t>ثمّ تلا هذه الآية</w:t>
      </w:r>
      <w:r w:rsidR="00F40741">
        <w:rPr>
          <w:rtl/>
        </w:rPr>
        <w:t xml:space="preserve">: </w:t>
      </w:r>
      <w:r w:rsidRPr="00BE28B6">
        <w:rPr>
          <w:rStyle w:val="libAlaemChar"/>
          <w:rtl/>
        </w:rPr>
        <w:t>(</w:t>
      </w:r>
      <w:r w:rsidRPr="00BE28B6">
        <w:rPr>
          <w:rStyle w:val="libAieChar"/>
          <w:rtl/>
        </w:rPr>
        <w:t>إِنَّ اللهَ لا يَغْفِرُ أَنْ يُشْرَكَ بِهِ وَيَغْفِرُ ما دُونَ ذلِكَ لِمَنْ يَشاءُ</w:t>
      </w:r>
      <w:r w:rsidRPr="00BE28B6">
        <w:rPr>
          <w:rStyle w:val="libAlaemChar"/>
          <w:rtl/>
        </w:rPr>
        <w:t>)</w:t>
      </w:r>
      <w:r w:rsidRPr="00422399">
        <w:rPr>
          <w:rtl/>
        </w:rPr>
        <w:t xml:space="preserve"> من شيعتك ومحبّيك يا عليّ</w:t>
      </w:r>
      <w:r>
        <w:rPr>
          <w:rtl/>
        </w:rPr>
        <w:t>.</w:t>
      </w:r>
    </w:p>
    <w:p w:rsidR="00B0692B" w:rsidRPr="00422399" w:rsidRDefault="00B0692B" w:rsidP="00B24893">
      <w:pPr>
        <w:pStyle w:val="libNormal"/>
        <w:rPr>
          <w:rtl/>
        </w:rPr>
      </w:pPr>
      <w:r w:rsidRPr="00422399">
        <w:rPr>
          <w:rtl/>
        </w:rPr>
        <w:t>قال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فقلت</w:t>
      </w:r>
      <w:r w:rsidR="00F40741">
        <w:rPr>
          <w:rtl/>
        </w:rPr>
        <w:t xml:space="preserve">: </w:t>
      </w:r>
      <w:r w:rsidRPr="00422399">
        <w:rPr>
          <w:rtl/>
        </w:rPr>
        <w:t>يا رسول الله</w:t>
      </w:r>
      <w:r w:rsidR="00F40741">
        <w:rPr>
          <w:rtl/>
        </w:rPr>
        <w:t xml:space="preserve">، </w:t>
      </w:r>
      <w:r w:rsidRPr="00422399">
        <w:rPr>
          <w:rtl/>
        </w:rPr>
        <w:t>هذا لشيعتي</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إي وربّي إنّه لشيعتك</w:t>
      </w:r>
      <w:r>
        <w:rPr>
          <w:rtl/>
        </w:rPr>
        <w:t>.</w:t>
      </w:r>
    </w:p>
    <w:p w:rsidR="00B0692B" w:rsidRPr="00422399" w:rsidRDefault="00B0692B" w:rsidP="00B24893">
      <w:pPr>
        <w:pStyle w:val="libNormal"/>
        <w:rPr>
          <w:rtl/>
        </w:rPr>
      </w:pPr>
      <w:r w:rsidRPr="00422399">
        <w:rPr>
          <w:rtl/>
        </w:rPr>
        <w:t>والحديث طويل أخذت منه موضع الحاجة</w:t>
      </w:r>
      <w:r>
        <w:rPr>
          <w:rtl/>
        </w:rPr>
        <w:t>.</w:t>
      </w:r>
    </w:p>
    <w:p w:rsidR="00B0692B" w:rsidRPr="00422399" w:rsidRDefault="00B0692B" w:rsidP="00B24893">
      <w:pPr>
        <w:pStyle w:val="libNormal"/>
        <w:rPr>
          <w:rtl/>
        </w:rPr>
      </w:pPr>
      <w:r w:rsidRPr="00422399">
        <w:rPr>
          <w:rtl/>
        </w:rPr>
        <w:t xml:space="preserve">والدّليل على أنّه يغفر ذنوب الشّيعة وإن لم يتب ولو كان عليه مثل ذنوب أهل الأرض ما سبق </w:t>
      </w:r>
      <w:r>
        <w:rPr>
          <w:rtl/>
        </w:rPr>
        <w:t>و</w:t>
      </w:r>
      <w:r w:rsidRPr="00422399">
        <w:rPr>
          <w:rtl/>
        </w:rPr>
        <w:t xml:space="preserve">ما رواه في كتاب التّوحيد </w:t>
      </w:r>
      <w:r w:rsidRPr="00FB1C6E">
        <w:rPr>
          <w:rStyle w:val="libFootnotenumChar"/>
          <w:rtl/>
        </w:rPr>
        <w:t>(2)</w:t>
      </w:r>
      <w:r w:rsidR="00F40741">
        <w:rPr>
          <w:rtl/>
        </w:rPr>
        <w:t xml:space="preserve">: </w:t>
      </w:r>
      <w:r w:rsidRPr="00422399">
        <w:rPr>
          <w:rtl/>
        </w:rPr>
        <w:t>بإسناده</w:t>
      </w:r>
      <w:r w:rsidR="0052202B">
        <w:rPr>
          <w:rtl/>
        </w:rPr>
        <w:t xml:space="preserve"> إلى </w:t>
      </w:r>
      <w:r w:rsidRPr="00422399">
        <w:rPr>
          <w:rtl/>
        </w:rPr>
        <w:t>أبي ذرّ</w:t>
      </w:r>
      <w:r w:rsidR="00CF6582">
        <w:rPr>
          <w:rtl/>
        </w:rPr>
        <w:t xml:space="preserve"> - </w:t>
      </w:r>
      <w:r w:rsidRPr="00422399">
        <w:rPr>
          <w:rtl/>
        </w:rPr>
        <w:t>رحمه الله</w:t>
      </w:r>
      <w:r w:rsidR="00CF6582">
        <w:rPr>
          <w:rtl/>
        </w:rPr>
        <w:t xml:space="preserve"> - </w:t>
      </w:r>
      <w:r w:rsidRPr="00422399">
        <w:rPr>
          <w:rtl/>
        </w:rPr>
        <w:t>قال</w:t>
      </w:r>
      <w:r w:rsidR="00F40741">
        <w:rPr>
          <w:rtl/>
        </w:rPr>
        <w:t xml:space="preserve">: </w:t>
      </w:r>
      <w:r w:rsidRPr="00422399">
        <w:rPr>
          <w:rtl/>
        </w:rPr>
        <w:t>خرجت ليلة من اللّيالي</w:t>
      </w:r>
      <w:r w:rsidR="00F40741">
        <w:rPr>
          <w:rtl/>
        </w:rPr>
        <w:t xml:space="preserve">، </w:t>
      </w:r>
      <w:r w:rsidRPr="00422399">
        <w:rPr>
          <w:rtl/>
        </w:rPr>
        <w:t>فإذا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يمشي وحده وليس معه إنسان</w:t>
      </w:r>
      <w:r w:rsidR="00F40741">
        <w:rPr>
          <w:rtl/>
        </w:rPr>
        <w:t xml:space="preserve">، </w:t>
      </w:r>
      <w:r w:rsidRPr="00422399">
        <w:rPr>
          <w:rtl/>
        </w:rPr>
        <w:t>فظننت أنّه يكره أن يمشي معه أحد</w:t>
      </w:r>
      <w:r w:rsidR="00F40741">
        <w:rPr>
          <w:rtl/>
        </w:rPr>
        <w:t xml:space="preserve">، </w:t>
      </w:r>
      <w:r w:rsidRPr="00422399">
        <w:rPr>
          <w:rtl/>
        </w:rPr>
        <w:t>قال</w:t>
      </w:r>
      <w:r w:rsidR="00F40741">
        <w:rPr>
          <w:rtl/>
        </w:rPr>
        <w:t xml:space="preserve">: </w:t>
      </w:r>
      <w:r w:rsidRPr="00422399">
        <w:rPr>
          <w:rtl/>
        </w:rPr>
        <w:t>فجعلت أمشي في ظل القمر فالتفت فرآني</w:t>
      </w:r>
      <w:r>
        <w:rPr>
          <w:rtl/>
        </w:rPr>
        <w:t>.</w:t>
      </w:r>
    </w:p>
    <w:p w:rsidR="00B0692B" w:rsidRPr="00422399" w:rsidRDefault="00B0692B" w:rsidP="00B24893">
      <w:pPr>
        <w:pStyle w:val="libNormal"/>
        <w:rPr>
          <w:rtl/>
        </w:rPr>
      </w:pPr>
      <w:r w:rsidRPr="00422399">
        <w:rPr>
          <w:rtl/>
        </w:rPr>
        <w:t>فقال لي من هذا</w:t>
      </w:r>
      <w:r>
        <w:rPr>
          <w:rtl/>
        </w:rPr>
        <w:t>؟</w:t>
      </w:r>
    </w:p>
    <w:p w:rsidR="00B0692B" w:rsidRPr="00422399" w:rsidRDefault="00B0692B" w:rsidP="00B24893">
      <w:pPr>
        <w:pStyle w:val="libNormal"/>
        <w:rPr>
          <w:rtl/>
        </w:rPr>
      </w:pPr>
      <w:r w:rsidRPr="00422399">
        <w:rPr>
          <w:rtl/>
        </w:rPr>
        <w:t>فقلت أبو ذر جعلني الله فداك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يا أبا ذرّ تعال</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فمشيت معه ساعة</w:t>
      </w:r>
      <w:r w:rsidR="00F40741">
        <w:rPr>
          <w:rtl/>
        </w:rPr>
        <w:t xml:space="preserve">، </w:t>
      </w:r>
      <w:r w:rsidRPr="00422399">
        <w:rPr>
          <w:rtl/>
        </w:rPr>
        <w:t>فقال</w:t>
      </w:r>
      <w:r w:rsidR="00F40741">
        <w:rPr>
          <w:rtl/>
        </w:rPr>
        <w:t xml:space="preserve">: </w:t>
      </w:r>
      <w:r w:rsidRPr="00422399">
        <w:rPr>
          <w:rtl/>
        </w:rPr>
        <w:t>إنّ المكثرين هم الأقلّون يوم القيامة إلّا من أعطاه الله خيرا</w:t>
      </w:r>
      <w:r w:rsidR="00F40741">
        <w:rPr>
          <w:rtl/>
        </w:rPr>
        <w:t xml:space="preserve">، </w:t>
      </w:r>
      <w:r w:rsidRPr="00422399">
        <w:rPr>
          <w:rtl/>
        </w:rPr>
        <w:t>فنفخ منه بيمينه وشماله وبين يديه وورائه وعمل فيه خيرا</w:t>
      </w:r>
      <w:r>
        <w:rPr>
          <w:rtl/>
        </w:rPr>
        <w:t>.</w:t>
      </w:r>
    </w:p>
    <w:p w:rsidR="00B0692B" w:rsidRPr="00422399" w:rsidRDefault="00B0692B" w:rsidP="00B24893">
      <w:pPr>
        <w:pStyle w:val="libNormal"/>
        <w:rPr>
          <w:rtl/>
        </w:rPr>
      </w:pPr>
      <w:r w:rsidRPr="00422399">
        <w:rPr>
          <w:rtl/>
        </w:rPr>
        <w:t>قال فمشيت معه ساعة</w:t>
      </w:r>
      <w:r w:rsidR="00F40741">
        <w:rPr>
          <w:rtl/>
        </w:rPr>
        <w:t xml:space="preserve">، </w:t>
      </w:r>
      <w:r w:rsidRPr="00422399">
        <w:rPr>
          <w:rtl/>
        </w:rPr>
        <w:t>فقال لي</w:t>
      </w:r>
      <w:r w:rsidR="00F40741">
        <w:rPr>
          <w:rtl/>
        </w:rPr>
        <w:t xml:space="preserve">: </w:t>
      </w:r>
      <w:r w:rsidRPr="00422399">
        <w:rPr>
          <w:rtl/>
        </w:rPr>
        <w:t>اجلس هاهنا</w:t>
      </w:r>
      <w:r w:rsidR="00F40741">
        <w:rPr>
          <w:rtl/>
        </w:rPr>
        <w:t xml:space="preserve">، </w:t>
      </w:r>
      <w:r w:rsidRPr="00422399">
        <w:rPr>
          <w:rtl/>
        </w:rPr>
        <w:t>وأجلسني في قاع حوله حجارة</w:t>
      </w:r>
      <w:r w:rsidR="00F40741">
        <w:rPr>
          <w:rtl/>
        </w:rPr>
        <w:t xml:space="preserve">، </w:t>
      </w:r>
      <w:r w:rsidRPr="00422399">
        <w:rPr>
          <w:rtl/>
        </w:rPr>
        <w:t>فقال لي</w:t>
      </w:r>
      <w:r w:rsidR="00F40741">
        <w:rPr>
          <w:rtl/>
        </w:rPr>
        <w:t xml:space="preserve">: </w:t>
      </w:r>
      <w:r w:rsidRPr="00422399">
        <w:rPr>
          <w:rtl/>
        </w:rPr>
        <w:t>اجلس حتّى أرجع إليك</w:t>
      </w:r>
      <w:r>
        <w:rPr>
          <w:rtl/>
        </w:rPr>
        <w:t>.</w:t>
      </w:r>
    </w:p>
    <w:p w:rsidR="00B0692B" w:rsidRPr="00422399" w:rsidRDefault="00B0692B" w:rsidP="00B24893">
      <w:pPr>
        <w:pStyle w:val="libNormal"/>
        <w:rPr>
          <w:rtl/>
        </w:rPr>
      </w:pPr>
      <w:r w:rsidRPr="00422399">
        <w:rPr>
          <w:rtl/>
        </w:rPr>
        <w:t xml:space="preserve">قال فانطلق </w:t>
      </w:r>
      <w:r w:rsidRPr="00FB1C6E">
        <w:rPr>
          <w:rStyle w:val="libFootnotenumChar"/>
          <w:rtl/>
        </w:rPr>
        <w:t>(3)</w:t>
      </w:r>
      <w:r w:rsidRPr="00EF0BC6">
        <w:rPr>
          <w:rtl/>
        </w:rPr>
        <w:t xml:space="preserve"> </w:t>
      </w:r>
      <w:r w:rsidRPr="00422399">
        <w:rPr>
          <w:rtl/>
        </w:rPr>
        <w:t>في الحرّة حتّى لم أره وتوارى عنّي فأطال اللّبث</w:t>
      </w:r>
      <w:r w:rsidR="00F40741">
        <w:rPr>
          <w:rtl/>
        </w:rPr>
        <w:t xml:space="preserve">، </w:t>
      </w:r>
      <w:r w:rsidRPr="00422399">
        <w:rPr>
          <w:rtl/>
        </w:rPr>
        <w:t>ثمّ إني سمعته وهو مقبل وهو يقول</w:t>
      </w:r>
      <w:r w:rsidR="00F40741">
        <w:rPr>
          <w:rtl/>
        </w:rPr>
        <w:t xml:space="preserve">: </w:t>
      </w:r>
      <w:r w:rsidRPr="00422399">
        <w:rPr>
          <w:rtl/>
        </w:rPr>
        <w:t>وإن زنى وإن سرق</w:t>
      </w:r>
      <w:r w:rsidR="00F40741">
        <w:rPr>
          <w:rtl/>
        </w:rPr>
        <w:t xml:space="preserve">، </w:t>
      </w:r>
      <w:r w:rsidRPr="00422399">
        <w:rPr>
          <w:rtl/>
        </w:rPr>
        <w:t>فلمّا جاء لم أصبر حتّى قلت</w:t>
      </w:r>
      <w:r w:rsidR="00F40741">
        <w:rPr>
          <w:rtl/>
        </w:rPr>
        <w:t xml:space="preserve">: </w:t>
      </w:r>
      <w:r w:rsidRPr="00422399">
        <w:rPr>
          <w:rtl/>
        </w:rPr>
        <w:t>يا نبيّ الله جعلني الله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لا يحضره الفقيه 4 / 295</w:t>
      </w:r>
      <w:r w:rsidR="00F40741">
        <w:rPr>
          <w:rtl/>
        </w:rPr>
        <w:t xml:space="preserve">، </w:t>
      </w:r>
      <w:r w:rsidRPr="00422399">
        <w:rPr>
          <w:rtl/>
        </w:rPr>
        <w:t>ح ضمن حديث 892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التوحيد / 25</w:t>
      </w:r>
      <w:r w:rsidR="00CF6582">
        <w:rPr>
          <w:rtl/>
        </w:rPr>
        <w:t xml:space="preserve"> - </w:t>
      </w:r>
      <w:r w:rsidRPr="00422399">
        <w:rPr>
          <w:rtl/>
        </w:rPr>
        <w:t>26</w:t>
      </w:r>
      <w:r w:rsidR="00F40741">
        <w:rPr>
          <w:rtl/>
        </w:rPr>
        <w:t xml:space="preserve">، </w:t>
      </w:r>
      <w:r w:rsidRPr="00422399">
        <w:rPr>
          <w:rtl/>
        </w:rPr>
        <w:t>ح 24</w:t>
      </w:r>
      <w:r w:rsidR="00F40741">
        <w:rPr>
          <w:rtl/>
        </w:rPr>
        <w:t xml:space="preserve">، </w:t>
      </w:r>
      <w:r w:rsidRPr="00422399">
        <w:rPr>
          <w:rtl/>
        </w:rPr>
        <w:t>وأيضا فيه</w:t>
      </w:r>
      <w:r w:rsidR="00F40741">
        <w:rPr>
          <w:rtl/>
        </w:rPr>
        <w:t xml:space="preserve">، </w:t>
      </w:r>
      <w:r w:rsidRPr="00422399">
        <w:rPr>
          <w:rtl/>
        </w:rPr>
        <w:t>ص 409</w:t>
      </w:r>
      <w:r w:rsidR="00CF6582">
        <w:rPr>
          <w:rtl/>
        </w:rPr>
        <w:t xml:space="preserve"> - </w:t>
      </w:r>
      <w:r w:rsidRPr="00422399">
        <w:rPr>
          <w:rtl/>
        </w:rPr>
        <w:t>410</w:t>
      </w:r>
      <w:r w:rsidR="00F40741">
        <w:rPr>
          <w:rtl/>
        </w:rPr>
        <w:t xml:space="preserve">، </w:t>
      </w:r>
      <w:r w:rsidRPr="00422399">
        <w:rPr>
          <w:rtl/>
        </w:rPr>
        <w:t>ح 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وانطلق</w:t>
      </w:r>
      <w:r>
        <w:rPr>
          <w:rtl/>
        </w:rPr>
        <w:t>.</w:t>
      </w:r>
    </w:p>
    <w:p w:rsidR="00B0692B" w:rsidRPr="00422399" w:rsidRDefault="00B0692B" w:rsidP="00DF0D96">
      <w:pPr>
        <w:pStyle w:val="libNormal0"/>
        <w:rPr>
          <w:rtl/>
        </w:rPr>
      </w:pPr>
      <w:r>
        <w:rPr>
          <w:rtl/>
        </w:rPr>
        <w:br w:type="page"/>
      </w:r>
      <w:r w:rsidRPr="00422399">
        <w:rPr>
          <w:rtl/>
        </w:rPr>
        <w:t xml:space="preserve">فداك من تكلّمه </w:t>
      </w:r>
      <w:r w:rsidRPr="00FB1C6E">
        <w:rPr>
          <w:rStyle w:val="libFootnotenumChar"/>
          <w:rtl/>
        </w:rPr>
        <w:t>(1)</w:t>
      </w:r>
      <w:r w:rsidRPr="00EF0BC6">
        <w:rPr>
          <w:rtl/>
        </w:rPr>
        <w:t xml:space="preserve"> </w:t>
      </w:r>
      <w:r w:rsidRPr="00422399">
        <w:rPr>
          <w:rtl/>
        </w:rPr>
        <w:t>في جانب الحرّة</w:t>
      </w:r>
      <w:r w:rsidR="00F40741">
        <w:rPr>
          <w:rtl/>
        </w:rPr>
        <w:t xml:space="preserve">، </w:t>
      </w:r>
      <w:r w:rsidRPr="00422399">
        <w:rPr>
          <w:rtl/>
        </w:rPr>
        <w:t xml:space="preserve">فإني ما سمعت أحدا يردّ عليك </w:t>
      </w:r>
      <w:r>
        <w:rPr>
          <w:rtl/>
        </w:rPr>
        <w:t>[</w:t>
      </w:r>
      <w:r w:rsidRPr="00422399">
        <w:rPr>
          <w:rtl/>
        </w:rPr>
        <w:t>من الجواب</w:t>
      </w:r>
      <w:r>
        <w:rPr>
          <w:rtl/>
        </w:rPr>
        <w:t>]</w:t>
      </w:r>
      <w:r w:rsidRPr="00422399">
        <w:rPr>
          <w:rtl/>
        </w:rPr>
        <w:t xml:space="preserve"> </w:t>
      </w:r>
      <w:r w:rsidRPr="00FB1C6E">
        <w:rPr>
          <w:rStyle w:val="libFootnotenumChar"/>
          <w:rtl/>
        </w:rPr>
        <w:t>(2)</w:t>
      </w:r>
      <w:r w:rsidRPr="00EF0BC6">
        <w:rPr>
          <w:rtl/>
        </w:rPr>
        <w:t xml:space="preserve"> </w:t>
      </w:r>
      <w:r w:rsidRPr="00422399">
        <w:rPr>
          <w:rtl/>
        </w:rPr>
        <w:t>شيئا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ذاك جبرئيل عرض لي في جانب الحرّة</w:t>
      </w:r>
      <w:r w:rsidR="00F40741">
        <w:rPr>
          <w:rtl/>
        </w:rPr>
        <w:t xml:space="preserve">، </w:t>
      </w:r>
      <w:r w:rsidRPr="00422399">
        <w:rPr>
          <w:rtl/>
        </w:rPr>
        <w:t>فقال</w:t>
      </w:r>
      <w:r w:rsidR="00F40741">
        <w:rPr>
          <w:rtl/>
        </w:rPr>
        <w:t xml:space="preserve">: </w:t>
      </w:r>
      <w:r w:rsidRPr="00422399">
        <w:rPr>
          <w:rtl/>
        </w:rPr>
        <w:t xml:space="preserve">بشّر أمّتك إنّ من مات لم يشرك </w:t>
      </w:r>
      <w:r w:rsidRPr="00FB1C6E">
        <w:rPr>
          <w:rStyle w:val="libFootnotenumChar"/>
          <w:rtl/>
        </w:rPr>
        <w:t>(3)</w:t>
      </w:r>
      <w:r w:rsidRPr="00EF0BC6">
        <w:rPr>
          <w:rtl/>
        </w:rPr>
        <w:t xml:space="preserve"> </w:t>
      </w:r>
      <w:r w:rsidRPr="00422399">
        <w:rPr>
          <w:rtl/>
        </w:rPr>
        <w:t>بالله</w:t>
      </w:r>
      <w:r w:rsidR="00CF6582">
        <w:rPr>
          <w:rtl/>
        </w:rPr>
        <w:t xml:space="preserve"> - </w:t>
      </w:r>
      <w:r w:rsidRPr="00422399">
        <w:rPr>
          <w:rtl/>
        </w:rPr>
        <w:t>عزّ وجلّ</w:t>
      </w:r>
      <w:r w:rsidR="00CF6582">
        <w:rPr>
          <w:rtl/>
        </w:rPr>
        <w:t xml:space="preserve"> - </w:t>
      </w:r>
      <w:r w:rsidRPr="00422399">
        <w:rPr>
          <w:rtl/>
        </w:rPr>
        <w:t>شيئا دخل الجنّة</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يا جبرئيل</w:t>
      </w:r>
      <w:r w:rsidR="00F40741">
        <w:rPr>
          <w:rtl/>
        </w:rPr>
        <w:t xml:space="preserve">، </w:t>
      </w:r>
      <w:r w:rsidRPr="00422399">
        <w:rPr>
          <w:rtl/>
        </w:rPr>
        <w:t>وإن زنى وإن سرق</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وإن زنى وإن سرق</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نعم </w:t>
      </w:r>
      <w:r w:rsidRPr="00FB1C6E">
        <w:rPr>
          <w:rStyle w:val="libFootnotenumChar"/>
          <w:rtl/>
        </w:rPr>
        <w:t>(4)</w:t>
      </w:r>
      <w:r w:rsidR="00F40741">
        <w:rPr>
          <w:rtl/>
        </w:rPr>
        <w:t xml:space="preserve">، </w:t>
      </w:r>
      <w:r w:rsidRPr="00422399">
        <w:rPr>
          <w:rtl/>
        </w:rPr>
        <w:t>وإن شرب الخمر</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(5)</w:t>
      </w:r>
      <w:r w:rsidR="00F40741">
        <w:rPr>
          <w:rtl/>
        </w:rPr>
        <w:t xml:space="preserve">: </w:t>
      </w:r>
      <w:r w:rsidRPr="00422399">
        <w:rPr>
          <w:rtl/>
        </w:rPr>
        <w:t>عن جابر</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أمّا قوله</w:t>
      </w:r>
      <w:r w:rsidR="00F40741">
        <w:rPr>
          <w:rtl/>
        </w:rPr>
        <w:t xml:space="preserve">: </w:t>
      </w:r>
      <w:r w:rsidRPr="00BE28B6">
        <w:rPr>
          <w:rStyle w:val="libAlaemChar"/>
          <w:rtl/>
        </w:rPr>
        <w:t>(</w:t>
      </w:r>
      <w:r w:rsidRPr="00BE28B6">
        <w:rPr>
          <w:rStyle w:val="libAieChar"/>
          <w:rtl/>
        </w:rPr>
        <w:t>إِنَّ اللهَ لا يَغْفِرُ أَنْ يُشْرَكَ بِهِ</w:t>
      </w:r>
      <w:r w:rsidRPr="00BE28B6">
        <w:rPr>
          <w:rStyle w:val="libAlaemChar"/>
          <w:rtl/>
        </w:rPr>
        <w:t>)</w:t>
      </w:r>
      <w:r w:rsidRPr="00422399">
        <w:rPr>
          <w:rtl/>
        </w:rPr>
        <w:t xml:space="preserve"> يعني</w:t>
      </w:r>
      <w:r w:rsidR="00F40741">
        <w:rPr>
          <w:rtl/>
        </w:rPr>
        <w:t xml:space="preserve">: </w:t>
      </w:r>
      <w:r w:rsidRPr="00422399">
        <w:rPr>
          <w:rtl/>
        </w:rPr>
        <w:t>أنّه لا يغفر لمن يكفر بولاية عليّ</w:t>
      </w:r>
      <w:r>
        <w:rPr>
          <w:rtl/>
        </w:rPr>
        <w:t>.</w:t>
      </w:r>
      <w:r w:rsidRPr="00422399">
        <w:rPr>
          <w:rtl/>
        </w:rPr>
        <w:t xml:space="preserve"> وأمّا قوله</w:t>
      </w:r>
      <w:r w:rsidR="00F40741">
        <w:rPr>
          <w:rtl/>
        </w:rPr>
        <w:t xml:space="preserve">: </w:t>
      </w:r>
      <w:r w:rsidRPr="00BE28B6">
        <w:rPr>
          <w:rStyle w:val="libAlaemChar"/>
          <w:rtl/>
        </w:rPr>
        <w:t>(</w:t>
      </w:r>
      <w:r w:rsidRPr="00BE28B6">
        <w:rPr>
          <w:rStyle w:val="libAieChar"/>
          <w:rtl/>
        </w:rPr>
        <w:t>وَيَغْفِرُ ما دُونَ ذلِكَ لِمَنْ يَشاءُ</w:t>
      </w:r>
      <w:r w:rsidRPr="00BE28B6">
        <w:rPr>
          <w:rStyle w:val="libAlaemChar"/>
          <w:rtl/>
        </w:rPr>
        <w:t>)</w:t>
      </w:r>
      <w:r w:rsidRPr="00422399">
        <w:rPr>
          <w:rtl/>
        </w:rPr>
        <w:t xml:space="preserve"> يعني</w:t>
      </w:r>
      <w:r w:rsidR="00F40741">
        <w:rPr>
          <w:rtl/>
        </w:rPr>
        <w:t xml:space="preserve">: </w:t>
      </w:r>
      <w:r w:rsidRPr="00422399">
        <w:rPr>
          <w:rtl/>
        </w:rPr>
        <w:t>لمن والى عليّا</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(6)</w:t>
      </w:r>
      <w:r w:rsidR="00F40741">
        <w:rPr>
          <w:rtl/>
        </w:rPr>
        <w:t xml:space="preserve">: </w:t>
      </w:r>
      <w:r w:rsidRPr="00422399">
        <w:rPr>
          <w:rtl/>
        </w:rPr>
        <w:t>فإنّه حدّثني أبي</w:t>
      </w:r>
      <w:r w:rsidR="00F40741">
        <w:rPr>
          <w:rtl/>
        </w:rPr>
        <w:t xml:space="preserve">، </w:t>
      </w:r>
      <w:r w:rsidRPr="00422399">
        <w:rPr>
          <w:rtl/>
        </w:rPr>
        <w:t>عن ابن أبي عمير</w:t>
      </w:r>
      <w:r w:rsidR="00F40741">
        <w:rPr>
          <w:rtl/>
        </w:rPr>
        <w:t xml:space="preserve">، </w:t>
      </w:r>
      <w:r w:rsidRPr="00422399">
        <w:rPr>
          <w:rtl/>
        </w:rPr>
        <w:t>عن هشام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قلت له</w:t>
      </w:r>
      <w:r w:rsidR="00F40741">
        <w:rPr>
          <w:rtl/>
        </w:rPr>
        <w:t xml:space="preserve">: </w:t>
      </w:r>
      <w:r w:rsidRPr="00422399">
        <w:rPr>
          <w:rtl/>
        </w:rPr>
        <w:t>دخلت الكبائر في الاستثناء</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عن أبي العبّاس قال</w:t>
      </w:r>
      <w:r w:rsidR="00F40741">
        <w:rPr>
          <w:rtl/>
        </w:rPr>
        <w:t xml:space="preserve">: </w:t>
      </w:r>
      <w:r w:rsidRPr="00422399">
        <w:rPr>
          <w:rtl/>
        </w:rPr>
        <w:t>سألت أبا عبد الله عن أدنى ما يكون به الإنسان مشركا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من ابتدع رأيا فأحبّ عليه أو أبغض</w:t>
      </w:r>
      <w:r>
        <w:rPr>
          <w:rtl/>
        </w:rPr>
        <w:t>.</w:t>
      </w:r>
    </w:p>
    <w:p w:rsidR="00B0692B" w:rsidRPr="00422399" w:rsidRDefault="00B0692B" w:rsidP="00B24893">
      <w:pPr>
        <w:pStyle w:val="libNormal"/>
        <w:rPr>
          <w:rtl/>
        </w:rPr>
      </w:pPr>
      <w:r>
        <w:rPr>
          <w:rtl/>
        </w:rPr>
        <w:t>و</w:t>
      </w:r>
      <w:r w:rsidRPr="00422399">
        <w:rPr>
          <w:rtl/>
        </w:rPr>
        <w:t xml:space="preserve">في نهج البلاغة </w:t>
      </w:r>
      <w:r w:rsidRPr="00FB1C6E">
        <w:rPr>
          <w:rStyle w:val="libFootnotenumChar"/>
          <w:rtl/>
        </w:rPr>
        <w:t>(7)</w:t>
      </w:r>
      <w:r w:rsidR="00F40741">
        <w:rPr>
          <w:rtl/>
        </w:rPr>
        <w:t xml:space="preserve">: </w:t>
      </w:r>
      <w:r w:rsidRPr="00422399">
        <w:rPr>
          <w:rtl/>
        </w:rPr>
        <w:t>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فامّا الظلم الّذي لا يغفر فالشرك بالله</w:t>
      </w:r>
      <w:r w:rsidR="00F40741">
        <w:rPr>
          <w:rtl/>
        </w:rPr>
        <w:t xml:space="preserve">، </w:t>
      </w:r>
      <w:r w:rsidRPr="00422399">
        <w:rPr>
          <w:rtl/>
        </w:rPr>
        <w:t>قال الله سبحانه</w:t>
      </w:r>
      <w:r w:rsidR="00F40741">
        <w:rPr>
          <w:rtl/>
        </w:rPr>
        <w:t xml:space="preserve">: </w:t>
      </w:r>
      <w:r w:rsidRPr="00BE28B6">
        <w:rPr>
          <w:rStyle w:val="libAlaemChar"/>
          <w:rtl/>
        </w:rPr>
        <w:t>(</w:t>
      </w:r>
      <w:r w:rsidRPr="00BE28B6">
        <w:rPr>
          <w:rStyle w:val="libAieChar"/>
          <w:rtl/>
        </w:rPr>
        <w:t>إِنَّ اللهَ لا يَغْفِرُ أَنْ يُشْرَكَ بِهِ</w:t>
      </w:r>
      <w:r w:rsidRPr="00BE28B6">
        <w:rPr>
          <w:rStyle w:val="libAlaemChar"/>
          <w:rtl/>
        </w:rPr>
        <w:t>)</w:t>
      </w:r>
      <w:r>
        <w:rPr>
          <w:rtl/>
        </w:rPr>
        <w:t>.</w:t>
      </w:r>
    </w:p>
    <w:p w:rsidR="00B0692B" w:rsidRPr="00422399" w:rsidRDefault="00B0692B" w:rsidP="00B24893">
      <w:pPr>
        <w:pStyle w:val="libNormal"/>
        <w:rPr>
          <w:rtl/>
        </w:rPr>
      </w:pPr>
      <w:r w:rsidRPr="00422399">
        <w:rPr>
          <w:rtl/>
        </w:rPr>
        <w:t xml:space="preserve">وفي مجمع البيان </w:t>
      </w:r>
      <w:r w:rsidRPr="00FB1C6E">
        <w:rPr>
          <w:rStyle w:val="libFootnotenumChar"/>
          <w:rtl/>
        </w:rPr>
        <w:t>(8)</w:t>
      </w:r>
      <w:r w:rsidR="00F40741">
        <w:rPr>
          <w:rtl/>
        </w:rPr>
        <w:t xml:space="preserve">: </w:t>
      </w:r>
      <w:r w:rsidRPr="00422399">
        <w:rPr>
          <w:rtl/>
        </w:rPr>
        <w:t>وقف الله</w:t>
      </w:r>
      <w:r w:rsidR="00CF6582">
        <w:rPr>
          <w:rtl/>
        </w:rPr>
        <w:t xml:space="preserve"> - </w:t>
      </w:r>
      <w:r w:rsidRPr="00422399">
        <w:rPr>
          <w:rtl/>
        </w:rPr>
        <w:t>سبحانه</w:t>
      </w:r>
      <w:r w:rsidR="00CF6582">
        <w:rPr>
          <w:rtl/>
        </w:rPr>
        <w:t xml:space="preserve"> - </w:t>
      </w:r>
      <w:r w:rsidRPr="00422399">
        <w:rPr>
          <w:rtl/>
        </w:rPr>
        <w:t>المؤمنين الموحّدين بهذه الآية بين الخوف والرّجاء</w:t>
      </w:r>
      <w:r w:rsidR="00F40741">
        <w:rPr>
          <w:rtl/>
        </w:rPr>
        <w:t xml:space="preserve">، </w:t>
      </w:r>
      <w:r w:rsidRPr="00422399">
        <w:rPr>
          <w:rtl/>
        </w:rPr>
        <w:t>وبين العدل والفضل</w:t>
      </w:r>
      <w:r w:rsidR="00F40741">
        <w:rPr>
          <w:rtl/>
        </w:rPr>
        <w:t xml:space="preserve">، </w:t>
      </w:r>
      <w:r w:rsidRPr="00422399">
        <w:rPr>
          <w:rtl/>
        </w:rPr>
        <w:t>وذلك صفة المؤمنين</w:t>
      </w:r>
      <w:r w:rsidR="00F40741">
        <w:rPr>
          <w:rtl/>
        </w:rPr>
        <w:t xml:space="preserve">، </w:t>
      </w:r>
      <w:r w:rsidRPr="00422399">
        <w:rPr>
          <w:rtl/>
        </w:rPr>
        <w:t>ولذلك</w:t>
      </w:r>
      <w:r>
        <w:rPr>
          <w:rFonts w:hint="cs"/>
          <w:rtl/>
        </w:rPr>
        <w:t xml:space="preserve"> </w:t>
      </w:r>
      <w:r w:rsidRPr="00422399">
        <w:rPr>
          <w:rtl/>
        </w:rPr>
        <w:t>قال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لو وزن رجاء المؤمن وخوفه لاعتدلا</w:t>
      </w:r>
      <w:r>
        <w:rPr>
          <w:rtl/>
        </w:rPr>
        <w:t>.</w:t>
      </w:r>
    </w:p>
    <w:p w:rsidR="00B0692B" w:rsidRPr="00422399" w:rsidRDefault="00B0692B" w:rsidP="00B24893">
      <w:pPr>
        <w:pStyle w:val="libNormal"/>
        <w:rPr>
          <w:rtl/>
        </w:rPr>
      </w:pPr>
      <w:r>
        <w:rPr>
          <w:rtl/>
        </w:rPr>
        <w:t>و</w:t>
      </w:r>
      <w:r w:rsidRPr="00422399">
        <w:rPr>
          <w:rtl/>
        </w:rPr>
        <w:t xml:space="preserve">في كتاب التّوحيد </w:t>
      </w:r>
      <w:r w:rsidRPr="00FB1C6E">
        <w:rPr>
          <w:rStyle w:val="libFootnotenumChar"/>
          <w:rtl/>
        </w:rPr>
        <w:t>(9)</w:t>
      </w:r>
      <w:r w:rsidR="00F40741">
        <w:rPr>
          <w:rtl/>
        </w:rPr>
        <w:t xml:space="preserve">: </w:t>
      </w:r>
      <w:r w:rsidRPr="00422399">
        <w:rPr>
          <w:rtl/>
        </w:rPr>
        <w:t>بإسناده</w:t>
      </w:r>
      <w:r w:rsidR="0052202B">
        <w:rPr>
          <w:rtl/>
        </w:rPr>
        <w:t xml:space="preserve"> إلى </w:t>
      </w:r>
      <w:r w:rsidRPr="00422399">
        <w:rPr>
          <w:rtl/>
        </w:rPr>
        <w:t>ثوير</w:t>
      </w:r>
      <w:r w:rsidR="00F40741">
        <w:rPr>
          <w:rtl/>
        </w:rPr>
        <w:t xml:space="preserve">، </w:t>
      </w:r>
      <w:r w:rsidRPr="00422399">
        <w:rPr>
          <w:rtl/>
        </w:rPr>
        <w:t>عن أبيه أنّ عليّا</w:t>
      </w:r>
      <w:r w:rsidR="00CF6582">
        <w:rPr>
          <w:rtl/>
        </w:rPr>
        <w:t xml:space="preserve"> </w:t>
      </w:r>
      <w:r w:rsidR="00A76F10" w:rsidRPr="00A76F10">
        <w:rPr>
          <w:rStyle w:val="libAlaemChar"/>
          <w:rtl/>
        </w:rPr>
        <w:t>عليه‌السلام</w:t>
      </w:r>
      <w:r w:rsidR="00CF6582">
        <w:rPr>
          <w:rtl/>
        </w:rPr>
        <w:t xml:space="preserve"> </w:t>
      </w:r>
      <w:r w:rsidR="00C42C38">
        <w:rPr>
          <w:rtl/>
        </w:rPr>
        <w:t>قال</w:t>
      </w:r>
      <w:r w:rsidRPr="00422399">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تكلّم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لا يشرك</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«قلت</w:t>
      </w:r>
      <w:r w:rsidR="00F40741">
        <w:rPr>
          <w:rtl/>
        </w:rPr>
        <w:t xml:space="preserve">: </w:t>
      </w:r>
      <w:r w:rsidRPr="00422399">
        <w:rPr>
          <w:rtl/>
        </w:rPr>
        <w:t>وإن زنى وإن سرق</w:t>
      </w:r>
      <w:r>
        <w:rPr>
          <w:rtl/>
        </w:rPr>
        <w:t>؟</w:t>
      </w:r>
      <w:r w:rsidRPr="00422399">
        <w:rPr>
          <w:rtl/>
        </w:rPr>
        <w:t xml:space="preserve"> قال</w:t>
      </w:r>
      <w:r w:rsidR="00F40741">
        <w:rPr>
          <w:rtl/>
        </w:rPr>
        <w:t xml:space="preserve">: </w:t>
      </w:r>
      <w:r w:rsidRPr="00422399">
        <w:rPr>
          <w:rtl/>
        </w:rPr>
        <w:t>نعم» ليس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العياشي 1 / 245</w:t>
      </w:r>
      <w:r w:rsidR="00CF6582">
        <w:rPr>
          <w:rtl/>
        </w:rPr>
        <w:t xml:space="preserve"> - </w:t>
      </w:r>
      <w:r w:rsidRPr="00422399">
        <w:rPr>
          <w:rtl/>
        </w:rPr>
        <w:t>246</w:t>
      </w:r>
      <w:r w:rsidR="00F40741">
        <w:rPr>
          <w:rtl/>
        </w:rPr>
        <w:t xml:space="preserve">، </w:t>
      </w:r>
      <w:r w:rsidRPr="00422399">
        <w:rPr>
          <w:rtl/>
        </w:rPr>
        <w:t>ح 149</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القمي 1 / 140</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نهج البلاغة / 61</w:t>
      </w:r>
      <w:r w:rsidR="00F40741">
        <w:rPr>
          <w:rtl/>
        </w:rPr>
        <w:t xml:space="preserve">، </w:t>
      </w:r>
      <w:r w:rsidRPr="00422399">
        <w:rPr>
          <w:rtl/>
        </w:rPr>
        <w:t>ضمن خطبة 176</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مجمع البيان 2 / 57</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التوحيد / 409</w:t>
      </w:r>
      <w:r w:rsidR="00F40741">
        <w:rPr>
          <w:rtl/>
        </w:rPr>
        <w:t xml:space="preserve">، </w:t>
      </w:r>
      <w:r w:rsidRPr="00422399">
        <w:rPr>
          <w:rtl/>
        </w:rPr>
        <w:t>ح 8</w:t>
      </w:r>
      <w:r>
        <w:rPr>
          <w:rtl/>
        </w:rPr>
        <w:t>.</w:t>
      </w:r>
    </w:p>
    <w:p w:rsidR="00B0692B" w:rsidRPr="00422399" w:rsidRDefault="00B0692B" w:rsidP="00DF0D96">
      <w:pPr>
        <w:pStyle w:val="libNormal0"/>
        <w:rPr>
          <w:rtl/>
        </w:rPr>
      </w:pPr>
      <w:r>
        <w:rPr>
          <w:rtl/>
        </w:rPr>
        <w:br w:type="page"/>
      </w:r>
      <w:r w:rsidRPr="00422399">
        <w:rPr>
          <w:rtl/>
        </w:rPr>
        <w:t>ما في القرآن آية أحبّ إليّ من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اللهَ لا يَغْفِرُ أَنْ يُشْرَكَ بِهِ وَيَغْفِرُ ما دُونَ ذلِكَ لِمَنْ يَشاءُ</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يُشْرِكْ بِاللهِ فَقَدِ افْتَرى إِثْماً عَظِيماً</w:t>
      </w:r>
      <w:r w:rsidRPr="00BE28B6">
        <w:rPr>
          <w:rStyle w:val="libAlaemChar"/>
          <w:rtl/>
        </w:rPr>
        <w:t>)</w:t>
      </w:r>
      <w:r w:rsidRPr="00422399">
        <w:rPr>
          <w:rtl/>
        </w:rPr>
        <w:t xml:space="preserve"> </w:t>
      </w:r>
      <w:r>
        <w:rPr>
          <w:rtl/>
        </w:rPr>
        <w:t>(</w:t>
      </w:r>
      <w:r w:rsidRPr="00422399">
        <w:rPr>
          <w:rtl/>
        </w:rPr>
        <w:t>48</w:t>
      </w:r>
      <w:r>
        <w:rPr>
          <w:rtl/>
        </w:rPr>
        <w:t>)</w:t>
      </w:r>
      <w:r w:rsidR="00F40741">
        <w:rPr>
          <w:rtl/>
        </w:rPr>
        <w:t xml:space="preserve">: </w:t>
      </w:r>
      <w:r w:rsidRPr="00422399">
        <w:rPr>
          <w:rtl/>
        </w:rPr>
        <w:t>ارتكب ما استحقر دونه الآثام</w:t>
      </w:r>
      <w:r>
        <w:rPr>
          <w:rtl/>
        </w:rPr>
        <w:t>.</w:t>
      </w:r>
    </w:p>
    <w:p w:rsidR="00B0692B" w:rsidRPr="00422399" w:rsidRDefault="00B0692B" w:rsidP="00B24893">
      <w:pPr>
        <w:pStyle w:val="libNormal"/>
        <w:rPr>
          <w:rtl/>
        </w:rPr>
      </w:pPr>
      <w:r w:rsidRPr="00422399">
        <w:rPr>
          <w:rtl/>
        </w:rPr>
        <w:t>وهو إشارة</w:t>
      </w:r>
      <w:r w:rsidR="0052202B">
        <w:rPr>
          <w:rtl/>
        </w:rPr>
        <w:t xml:space="preserve"> إلى </w:t>
      </w:r>
      <w:r w:rsidRPr="00422399">
        <w:rPr>
          <w:rtl/>
        </w:rPr>
        <w:t>المعنى الفارق بينه وبين سائر الذّنوب والافتراء</w:t>
      </w:r>
      <w:r w:rsidR="00F40741">
        <w:rPr>
          <w:rtl/>
        </w:rPr>
        <w:t xml:space="preserve">، </w:t>
      </w:r>
      <w:r w:rsidRPr="00422399">
        <w:rPr>
          <w:rtl/>
        </w:rPr>
        <w:t>أو كما يطلق على القول يطلق على الفعل</w:t>
      </w:r>
      <w:r w:rsidR="00F40741">
        <w:rPr>
          <w:rtl/>
        </w:rPr>
        <w:t xml:space="preserve">، </w:t>
      </w:r>
      <w:r w:rsidRPr="00422399">
        <w:rPr>
          <w:rtl/>
        </w:rPr>
        <w:t>وكذلك الاختلاق</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أَلَمْ تَرَ</w:t>
      </w:r>
      <w:r w:rsidR="0052202B">
        <w:rPr>
          <w:rStyle w:val="libAieChar"/>
          <w:rtl/>
        </w:rPr>
        <w:t xml:space="preserve"> إلى </w:t>
      </w:r>
      <w:r w:rsidRPr="00BE28B6">
        <w:rPr>
          <w:rStyle w:val="libAieChar"/>
          <w:rtl/>
        </w:rPr>
        <w:t>الَّذِينَ يُزَكُّونَ أَنْفُسَهُمْ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(1)</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أنّها نزلت في اليهود والنّصارى حين قالوا</w:t>
      </w:r>
      <w:r w:rsidR="00F40741">
        <w:rPr>
          <w:rtl/>
        </w:rPr>
        <w:t xml:space="preserve">: </w:t>
      </w:r>
      <w:r w:rsidRPr="00BE28B6">
        <w:rPr>
          <w:rStyle w:val="libAlaemChar"/>
          <w:rtl/>
        </w:rPr>
        <w:t>(</w:t>
      </w:r>
      <w:r w:rsidRPr="00BE28B6">
        <w:rPr>
          <w:rStyle w:val="libAieChar"/>
          <w:rtl/>
        </w:rPr>
        <w:t>نَحْنُ أَبْناءُ اللهِ وَأَحِبَّاؤُهُ</w:t>
      </w:r>
      <w:r w:rsidRPr="00BE28B6">
        <w:rPr>
          <w:rStyle w:val="libAlaemChar"/>
          <w:rtl/>
        </w:rPr>
        <w:t>)</w:t>
      </w:r>
      <w:r w:rsidRPr="00422399">
        <w:rPr>
          <w:rtl/>
        </w:rPr>
        <w:t xml:space="preserve"> وقالوا</w:t>
      </w:r>
      <w:r w:rsidR="00F40741">
        <w:rPr>
          <w:rtl/>
        </w:rPr>
        <w:t xml:space="preserve">: </w:t>
      </w:r>
      <w:r w:rsidRPr="00BE28B6">
        <w:rPr>
          <w:rStyle w:val="libAlaemChar"/>
          <w:rtl/>
        </w:rPr>
        <w:t>(</w:t>
      </w:r>
      <w:r w:rsidRPr="00BE28B6">
        <w:rPr>
          <w:rStyle w:val="libAieChar"/>
          <w:rtl/>
        </w:rPr>
        <w:t>لَنْ يَدْخُلَ الْجَنَّةَ إِلَّا مَنْ كانَ هُوداً أَوْ نَصارى</w:t>
      </w:r>
      <w:r w:rsidRPr="00BE28B6">
        <w:rPr>
          <w:rStyle w:val="libAlaemChar"/>
          <w:rtl/>
        </w:rPr>
        <w:t>)</w:t>
      </w:r>
      <w:r>
        <w:rPr>
          <w:rtl/>
        </w:rPr>
        <w:t>.</w:t>
      </w:r>
    </w:p>
    <w:p w:rsidR="00B0692B" w:rsidRPr="00422399" w:rsidRDefault="00B0692B" w:rsidP="00B24893">
      <w:pPr>
        <w:pStyle w:val="libNormal"/>
        <w:rPr>
          <w:rtl/>
        </w:rPr>
      </w:pPr>
      <w:r w:rsidRPr="00422399">
        <w:rPr>
          <w:rtl/>
        </w:rPr>
        <w:t>والجمع</w:t>
      </w:r>
      <w:r w:rsidR="00F40741">
        <w:rPr>
          <w:rtl/>
        </w:rPr>
        <w:t xml:space="preserve">، </w:t>
      </w:r>
      <w:r w:rsidRPr="00422399">
        <w:rPr>
          <w:rtl/>
        </w:rPr>
        <w:t>أنّها نزلت في الأوّلين وجرت في الآخرين</w:t>
      </w:r>
      <w:r w:rsidR="00F40741">
        <w:rPr>
          <w:rtl/>
        </w:rPr>
        <w:t xml:space="preserve">، </w:t>
      </w:r>
      <w:r w:rsidRPr="00422399">
        <w:rPr>
          <w:rtl/>
        </w:rPr>
        <w:t>وفيمن يسمّون أنفسهم باهل الرّياضة والتّوحيد ويجعلون أنفسهم ممتازة من أهل القشر والتّقليد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بَلِ اللهُ يُزَكِّي مَنْ يَشاءُ</w:t>
      </w:r>
      <w:r w:rsidRPr="00BE28B6">
        <w:rPr>
          <w:rStyle w:val="libAlaemChar"/>
          <w:rtl/>
        </w:rPr>
        <w:t>)</w:t>
      </w:r>
      <w:r w:rsidR="00F40741">
        <w:rPr>
          <w:rtl/>
        </w:rPr>
        <w:t xml:space="preserve">: </w:t>
      </w:r>
      <w:r w:rsidRPr="00422399">
        <w:rPr>
          <w:rtl/>
        </w:rPr>
        <w:t>لأنّه العالم بما ينطوي عليه الإنسان من حسن وقبح</w:t>
      </w:r>
      <w:r w:rsidR="00F40741">
        <w:rPr>
          <w:rtl/>
        </w:rPr>
        <w:t xml:space="preserve">، </w:t>
      </w:r>
      <w:r w:rsidRPr="00422399">
        <w:rPr>
          <w:rtl/>
        </w:rPr>
        <w:t>ولا غرض في التّزكية</w:t>
      </w:r>
      <w:r w:rsidR="00F40741">
        <w:rPr>
          <w:rtl/>
        </w:rPr>
        <w:t xml:space="preserve">، </w:t>
      </w:r>
      <w:r w:rsidRPr="00422399">
        <w:rPr>
          <w:rtl/>
        </w:rPr>
        <w:t>وقد ذمّهم وزكّى المرتضين من عباده المؤمنين</w:t>
      </w:r>
      <w:r>
        <w:rPr>
          <w:rtl/>
        </w:rPr>
        <w:t>.</w:t>
      </w:r>
    </w:p>
    <w:p w:rsidR="00B0692B" w:rsidRPr="00422399" w:rsidRDefault="00B0692B" w:rsidP="00B24893">
      <w:pPr>
        <w:pStyle w:val="libNormal"/>
        <w:rPr>
          <w:rtl/>
        </w:rPr>
      </w:pPr>
      <w:r w:rsidRPr="00422399">
        <w:rPr>
          <w:rtl/>
        </w:rPr>
        <w:t>وأصل التّزكية</w:t>
      </w:r>
      <w:r w:rsidR="00F40741">
        <w:rPr>
          <w:rtl/>
        </w:rPr>
        <w:t xml:space="preserve">، </w:t>
      </w:r>
      <w:r w:rsidRPr="00422399">
        <w:rPr>
          <w:rtl/>
        </w:rPr>
        <w:t>نفي ما يستقبح فعلا</w:t>
      </w:r>
      <w:r>
        <w:rPr>
          <w:rtl/>
        </w:rPr>
        <w:t>]</w:t>
      </w:r>
      <w:r w:rsidRPr="00422399">
        <w:rPr>
          <w:rtl/>
        </w:rPr>
        <w:t xml:space="preserve"> </w:t>
      </w:r>
      <w:r w:rsidRPr="00FB1C6E">
        <w:rPr>
          <w:rStyle w:val="libFootnotenumChar"/>
          <w:rtl/>
        </w:rPr>
        <w:t>(2)</w:t>
      </w:r>
      <w:r w:rsidRPr="00EF0BC6">
        <w:rPr>
          <w:rtl/>
        </w:rPr>
        <w:t xml:space="preserve"> </w:t>
      </w:r>
      <w:r w:rsidRPr="00422399">
        <w:rPr>
          <w:rtl/>
        </w:rPr>
        <w:t>وقولا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يُظْلَمُونَ</w:t>
      </w:r>
      <w:r w:rsidRPr="00BE28B6">
        <w:rPr>
          <w:rStyle w:val="libAlaemChar"/>
          <w:rtl/>
        </w:rPr>
        <w:t>)</w:t>
      </w:r>
      <w:r w:rsidR="00F40741">
        <w:rPr>
          <w:rtl/>
        </w:rPr>
        <w:t xml:space="preserve">: </w:t>
      </w:r>
      <w:r w:rsidRPr="00422399">
        <w:rPr>
          <w:rtl/>
        </w:rPr>
        <w:t>بالذّمّ والعقاب على تزكيتهم أنفسهم بغير حقّ</w:t>
      </w:r>
      <w:r w:rsidR="00F40741">
        <w:rPr>
          <w:rtl/>
        </w:rPr>
        <w:t xml:space="preserve">، </w:t>
      </w:r>
      <w:r w:rsidRPr="00BE28B6">
        <w:rPr>
          <w:rStyle w:val="libAlaemChar"/>
          <w:rtl/>
        </w:rPr>
        <w:t>(</w:t>
      </w:r>
      <w:r w:rsidRPr="00BE28B6">
        <w:rPr>
          <w:rStyle w:val="libAieChar"/>
          <w:rtl/>
        </w:rPr>
        <w:t>فَتِيلاً</w:t>
      </w:r>
      <w:r w:rsidRPr="00BE28B6">
        <w:rPr>
          <w:rStyle w:val="libAlaemChar"/>
          <w:rtl/>
        </w:rPr>
        <w:t>)</w:t>
      </w:r>
      <w:r w:rsidRPr="00422399">
        <w:rPr>
          <w:rtl/>
        </w:rPr>
        <w:t xml:space="preserve"> </w:t>
      </w:r>
      <w:r>
        <w:rPr>
          <w:rtl/>
        </w:rPr>
        <w:t>(</w:t>
      </w:r>
      <w:r w:rsidRPr="00422399">
        <w:rPr>
          <w:rtl/>
        </w:rPr>
        <w:t>49</w:t>
      </w:r>
      <w:r>
        <w:rPr>
          <w:rtl/>
        </w:rPr>
        <w:t>)</w:t>
      </w:r>
      <w:r w:rsidR="00F40741">
        <w:rPr>
          <w:rtl/>
        </w:rPr>
        <w:t xml:space="preserve">: </w:t>
      </w:r>
      <w:r w:rsidRPr="00422399">
        <w:rPr>
          <w:rtl/>
        </w:rPr>
        <w:t>أدنى ظلم وأصغره</w:t>
      </w:r>
      <w:r>
        <w:rPr>
          <w:rtl/>
        </w:rPr>
        <w:t>.</w:t>
      </w:r>
      <w:r w:rsidRPr="00422399">
        <w:rPr>
          <w:rtl/>
        </w:rPr>
        <w:t xml:space="preserve"> وهو الخيط الّذي في شقّ النّواة</w:t>
      </w:r>
      <w:r w:rsidR="00F40741">
        <w:rPr>
          <w:rtl/>
        </w:rPr>
        <w:t xml:space="preserve">، </w:t>
      </w:r>
      <w:r w:rsidRPr="00422399">
        <w:rPr>
          <w:rtl/>
        </w:rPr>
        <w:t>يضرب به المثل في الحقارة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انْظُرْ كَيْفَ يَفْتَرُونَ عَلَى اللهِ الْكَذِبَ</w:t>
      </w:r>
      <w:r w:rsidRPr="00BE28B6">
        <w:rPr>
          <w:rStyle w:val="libAlaemChar"/>
          <w:rtl/>
        </w:rPr>
        <w:t>)</w:t>
      </w:r>
      <w:r w:rsidR="00F40741">
        <w:rPr>
          <w:rtl/>
        </w:rPr>
        <w:t xml:space="preserve">: </w:t>
      </w:r>
      <w:r w:rsidRPr="00422399">
        <w:rPr>
          <w:rtl/>
        </w:rPr>
        <w:t>في زعمهم أنّهم أبناء الله وأزكياء عنده</w:t>
      </w:r>
      <w:r w:rsidR="00F40741">
        <w:rPr>
          <w:rtl/>
        </w:rPr>
        <w:t xml:space="preserve">، </w:t>
      </w:r>
      <w:r w:rsidRPr="00422399">
        <w:rPr>
          <w:rtl/>
        </w:rPr>
        <w:t>أو خلفاؤه</w:t>
      </w:r>
      <w:r w:rsidR="00F40741">
        <w:rPr>
          <w:rtl/>
        </w:rPr>
        <w:t xml:space="preserve">، </w:t>
      </w:r>
      <w:r w:rsidRPr="00422399">
        <w:rPr>
          <w:rtl/>
        </w:rPr>
        <w:t>أو أولياؤه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2 / 58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وَكَفى بِهِ</w:t>
      </w:r>
      <w:r w:rsidRPr="00BE28B6">
        <w:rPr>
          <w:rStyle w:val="libAlaemChar"/>
          <w:rtl/>
        </w:rPr>
        <w:t>)</w:t>
      </w:r>
      <w:r w:rsidR="00F40741">
        <w:rPr>
          <w:rtl/>
        </w:rPr>
        <w:t xml:space="preserve">: </w:t>
      </w:r>
      <w:r w:rsidRPr="00422399">
        <w:rPr>
          <w:rtl/>
        </w:rPr>
        <w:t>بزعمهم هذا</w:t>
      </w:r>
      <w:r w:rsidR="00F40741">
        <w:rPr>
          <w:rtl/>
        </w:rPr>
        <w:t xml:space="preserve">، </w:t>
      </w:r>
      <w:r w:rsidRPr="00422399">
        <w:rPr>
          <w:rtl/>
        </w:rPr>
        <w:t>أو بالافتراء</w:t>
      </w:r>
      <w:r w:rsidR="00F40741">
        <w:rPr>
          <w:rtl/>
        </w:rPr>
        <w:t xml:space="preserve">، </w:t>
      </w:r>
      <w:r w:rsidRPr="00BE28B6">
        <w:rPr>
          <w:rStyle w:val="libAlaemChar"/>
          <w:rtl/>
        </w:rPr>
        <w:t>(</w:t>
      </w:r>
      <w:r w:rsidRPr="00BE28B6">
        <w:rPr>
          <w:rStyle w:val="libAieChar"/>
          <w:rtl/>
        </w:rPr>
        <w:t>إِثْماً مُبِيناً</w:t>
      </w:r>
      <w:r w:rsidRPr="00BE28B6">
        <w:rPr>
          <w:rStyle w:val="libAlaemChar"/>
          <w:rtl/>
        </w:rPr>
        <w:t>)</w:t>
      </w:r>
      <w:r w:rsidRPr="00422399">
        <w:rPr>
          <w:rtl/>
        </w:rPr>
        <w:t xml:space="preserve"> </w:t>
      </w:r>
      <w:r>
        <w:rPr>
          <w:rtl/>
        </w:rPr>
        <w:t>(</w:t>
      </w:r>
      <w:r w:rsidRPr="00422399">
        <w:rPr>
          <w:rtl/>
        </w:rPr>
        <w:t>50</w:t>
      </w:r>
      <w:r>
        <w:rPr>
          <w:rtl/>
        </w:rPr>
        <w:t>)</w:t>
      </w:r>
      <w:r w:rsidR="00F40741">
        <w:rPr>
          <w:rtl/>
        </w:rPr>
        <w:t xml:space="preserve">: </w:t>
      </w:r>
      <w:r w:rsidRPr="00422399">
        <w:rPr>
          <w:rtl/>
        </w:rPr>
        <w:t xml:space="preserve">لا يخفى كونه مأثما من بين آثامهم </w:t>
      </w:r>
      <w:r w:rsidRPr="00BE28B6">
        <w:rPr>
          <w:rStyle w:val="libAlaemChar"/>
          <w:rtl/>
        </w:rPr>
        <w:t>(</w:t>
      </w:r>
      <w:r w:rsidRPr="00BE28B6">
        <w:rPr>
          <w:rStyle w:val="libAieChar"/>
          <w:rtl/>
        </w:rPr>
        <w:t>أَلَمْ تَرَ</w:t>
      </w:r>
      <w:r w:rsidR="0052202B">
        <w:rPr>
          <w:rStyle w:val="libAieChar"/>
          <w:rtl/>
        </w:rPr>
        <w:t xml:space="preserve"> إلى </w:t>
      </w:r>
      <w:r w:rsidRPr="00BE28B6">
        <w:rPr>
          <w:rStyle w:val="libAieChar"/>
          <w:rtl/>
        </w:rPr>
        <w:t>الَّذِينَ أُوتُوا نَصِيباً مِنَ الْكِتابِ يُؤْمِنُونَ بِالْجِبْتِ وَالطَّاغُوتِ</w:t>
      </w:r>
      <w:r w:rsidRPr="00BE28B6">
        <w:rPr>
          <w:rStyle w:val="libAlaemChar"/>
          <w:rtl/>
        </w:rPr>
        <w:t>)</w:t>
      </w:r>
      <w:r w:rsidR="00F40741">
        <w:rPr>
          <w:rtl/>
        </w:rPr>
        <w:t xml:space="preserve">: </w:t>
      </w:r>
      <w:r w:rsidRPr="00422399">
        <w:rPr>
          <w:rtl/>
        </w:rPr>
        <w:t xml:space="preserve">قيل </w:t>
      </w:r>
      <w:r w:rsidRPr="00FB1C6E">
        <w:rPr>
          <w:rStyle w:val="libFootnotenumChar"/>
          <w:rtl/>
        </w:rPr>
        <w:t>(1)</w:t>
      </w:r>
      <w:r w:rsidR="00F40741">
        <w:rPr>
          <w:rtl/>
        </w:rPr>
        <w:t xml:space="preserve">: </w:t>
      </w:r>
      <w:r w:rsidRPr="00422399">
        <w:rPr>
          <w:rtl/>
        </w:rPr>
        <w:t>نزلت في يهود</w:t>
      </w:r>
      <w:r w:rsidR="00F40741">
        <w:rPr>
          <w:rtl/>
        </w:rPr>
        <w:t xml:space="preserve">، </w:t>
      </w:r>
      <w:r w:rsidRPr="00422399">
        <w:rPr>
          <w:rtl/>
        </w:rPr>
        <w:t>كانوا يقولون</w:t>
      </w:r>
      <w:r w:rsidR="00F40741">
        <w:rPr>
          <w:rtl/>
        </w:rPr>
        <w:t xml:space="preserve">: </w:t>
      </w:r>
      <w:r w:rsidRPr="00422399">
        <w:rPr>
          <w:rtl/>
        </w:rPr>
        <w:t>إنّ عبادة الأصنام أرضى عند الله</w:t>
      </w:r>
      <w:r w:rsidR="00F40741">
        <w:rPr>
          <w:rtl/>
        </w:rPr>
        <w:t xml:space="preserve">، </w:t>
      </w:r>
      <w:r w:rsidRPr="00422399">
        <w:rPr>
          <w:rtl/>
        </w:rPr>
        <w:t>ممّا يدعو إليه محمّد</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في حيّ بن أخطب</w:t>
      </w:r>
      <w:r w:rsidR="00F40741">
        <w:rPr>
          <w:rtl/>
        </w:rPr>
        <w:t xml:space="preserve">، </w:t>
      </w:r>
      <w:r w:rsidRPr="00422399">
        <w:rPr>
          <w:rtl/>
        </w:rPr>
        <w:t>وكعب بن الأشرف</w:t>
      </w:r>
      <w:r w:rsidR="00F40741">
        <w:rPr>
          <w:rtl/>
        </w:rPr>
        <w:t xml:space="preserve">، </w:t>
      </w:r>
      <w:r w:rsidRPr="00422399">
        <w:rPr>
          <w:rtl/>
        </w:rPr>
        <w:t>وجمع من اليهود</w:t>
      </w:r>
      <w:r w:rsidR="00F40741">
        <w:rPr>
          <w:rtl/>
        </w:rPr>
        <w:t xml:space="preserve">، </w:t>
      </w:r>
      <w:r w:rsidRPr="00422399">
        <w:rPr>
          <w:rtl/>
        </w:rPr>
        <w:t xml:space="preserve">خرجوا </w:t>
      </w:r>
      <w:r>
        <w:rPr>
          <w:rtl/>
        </w:rPr>
        <w:t>[</w:t>
      </w:r>
      <w:r w:rsidRPr="00422399">
        <w:rPr>
          <w:rtl/>
        </w:rPr>
        <w:t>إلى مكّة</w:t>
      </w:r>
      <w:r>
        <w:rPr>
          <w:rtl/>
        </w:rPr>
        <w:t>]</w:t>
      </w:r>
      <w:r w:rsidRPr="00422399">
        <w:rPr>
          <w:rtl/>
        </w:rPr>
        <w:t xml:space="preserve"> </w:t>
      </w:r>
      <w:r w:rsidRPr="00FB1C6E">
        <w:rPr>
          <w:rStyle w:val="libFootnotenumChar"/>
          <w:rtl/>
        </w:rPr>
        <w:t>(3)</w:t>
      </w:r>
      <w:r w:rsidRPr="00EF0BC6">
        <w:rPr>
          <w:rtl/>
        </w:rPr>
        <w:t xml:space="preserve"> </w:t>
      </w:r>
      <w:r w:rsidRPr="00422399">
        <w:rPr>
          <w:rtl/>
        </w:rPr>
        <w:t>يحالفون قريشا على محاربة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فقالوا</w:t>
      </w:r>
      <w:r w:rsidR="00F40741">
        <w:rPr>
          <w:rtl/>
        </w:rPr>
        <w:t xml:space="preserve">: </w:t>
      </w:r>
      <w:r w:rsidRPr="00422399">
        <w:rPr>
          <w:rtl/>
        </w:rPr>
        <w:t>أنتم أهل الكتاب</w:t>
      </w:r>
      <w:r>
        <w:rPr>
          <w:rtl/>
        </w:rPr>
        <w:t>.</w:t>
      </w:r>
      <w:r w:rsidRPr="00422399">
        <w:rPr>
          <w:rtl/>
        </w:rPr>
        <w:t xml:space="preserve"> وأنتم أقرب</w:t>
      </w:r>
      <w:r w:rsidR="0052202B">
        <w:rPr>
          <w:rtl/>
        </w:rPr>
        <w:t xml:space="preserve"> إلى </w:t>
      </w:r>
      <w:r w:rsidRPr="00422399">
        <w:rPr>
          <w:rtl/>
        </w:rPr>
        <w:t>محمّد منكم إلينا</w:t>
      </w:r>
      <w:r>
        <w:rPr>
          <w:rtl/>
        </w:rPr>
        <w:t>.</w:t>
      </w:r>
      <w:r w:rsidRPr="00422399">
        <w:rPr>
          <w:rtl/>
        </w:rPr>
        <w:t xml:space="preserve"> فلا نأمن مكركم</w:t>
      </w:r>
      <w:r>
        <w:rPr>
          <w:rtl/>
        </w:rPr>
        <w:t>.</w:t>
      </w:r>
      <w:r w:rsidRPr="00422399">
        <w:rPr>
          <w:rtl/>
        </w:rPr>
        <w:t xml:space="preserve"> فاسجدوا لآلهتنا حتى نطمئنّ إليكم</w:t>
      </w:r>
      <w:r w:rsidR="00F40741">
        <w:rPr>
          <w:rtl/>
        </w:rPr>
        <w:t xml:space="preserve">، </w:t>
      </w:r>
      <w:r w:rsidRPr="00422399">
        <w:rPr>
          <w:rtl/>
        </w:rPr>
        <w:t>ففعلوا</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نزلت في اليهود</w:t>
      </w:r>
      <w:r w:rsidR="00F40741">
        <w:rPr>
          <w:rtl/>
        </w:rPr>
        <w:t xml:space="preserve">، </w:t>
      </w:r>
      <w:r w:rsidRPr="00422399">
        <w:rPr>
          <w:rtl/>
        </w:rPr>
        <w:t>حين سألهم مشركو العرب</w:t>
      </w:r>
      <w:r w:rsidR="00F40741">
        <w:rPr>
          <w:rtl/>
        </w:rPr>
        <w:t xml:space="preserve">: </w:t>
      </w:r>
      <w:r>
        <w:rPr>
          <w:rtl/>
        </w:rPr>
        <w:t>أ</w:t>
      </w:r>
      <w:r w:rsidRPr="00422399">
        <w:rPr>
          <w:rtl/>
        </w:rPr>
        <w:t>ديننا أفضل أم دين محمّد</w:t>
      </w:r>
      <w:r>
        <w:rPr>
          <w:rtl/>
        </w:rPr>
        <w:t>؟</w:t>
      </w:r>
      <w:r w:rsidRPr="00422399">
        <w:rPr>
          <w:rtl/>
        </w:rPr>
        <w:t xml:space="preserve"> قالوا</w:t>
      </w:r>
      <w:r w:rsidR="00F40741">
        <w:rPr>
          <w:rtl/>
        </w:rPr>
        <w:t xml:space="preserve">: </w:t>
      </w:r>
      <w:r w:rsidRPr="00422399">
        <w:rPr>
          <w:rtl/>
        </w:rPr>
        <w:t>بل دينكم أفضل</w:t>
      </w:r>
      <w:r>
        <w:rPr>
          <w:rtl/>
        </w:rPr>
        <w:t>.</w:t>
      </w:r>
    </w:p>
    <w:p w:rsidR="00B0692B" w:rsidRPr="00422399" w:rsidRDefault="00B0692B" w:rsidP="00B24893">
      <w:pPr>
        <w:pStyle w:val="libNormal"/>
        <w:rPr>
          <w:rtl/>
        </w:rPr>
      </w:pPr>
      <w:r w:rsidRPr="00422399">
        <w:rPr>
          <w:rtl/>
        </w:rPr>
        <w:t xml:space="preserve">وروي أيضا </w:t>
      </w:r>
      <w:r w:rsidRPr="00FB1C6E">
        <w:rPr>
          <w:rStyle w:val="libFootnotenumChar"/>
          <w:rtl/>
        </w:rPr>
        <w:t>(5)</w:t>
      </w:r>
      <w:r w:rsidR="00F40741">
        <w:rPr>
          <w:rtl/>
        </w:rPr>
        <w:t xml:space="preserve">: </w:t>
      </w:r>
      <w:r w:rsidRPr="00422399">
        <w:rPr>
          <w:rtl/>
        </w:rPr>
        <w:t>أنّها نزلت في الّذين غصبوا آل محمّد حقّهم</w:t>
      </w:r>
      <w:r w:rsidR="00F40741">
        <w:rPr>
          <w:rtl/>
        </w:rPr>
        <w:t xml:space="preserve">، </w:t>
      </w:r>
      <w:r w:rsidRPr="00422399">
        <w:rPr>
          <w:rtl/>
        </w:rPr>
        <w:t>وحسدوا منزلتهم</w:t>
      </w:r>
      <w:r>
        <w:rPr>
          <w:rtl/>
        </w:rPr>
        <w:t>.</w:t>
      </w:r>
    </w:p>
    <w:p w:rsidR="00B0692B" w:rsidRPr="00422399" w:rsidRDefault="00B0692B" w:rsidP="00B24893">
      <w:pPr>
        <w:pStyle w:val="libNormal"/>
        <w:rPr>
          <w:rtl/>
        </w:rPr>
      </w:pPr>
      <w:r>
        <w:rPr>
          <w:rtl/>
        </w:rPr>
        <w:t>و</w:t>
      </w:r>
      <w:r w:rsidRPr="00422399">
        <w:rPr>
          <w:rtl/>
        </w:rPr>
        <w:t xml:space="preserve">روى العيّاشي </w:t>
      </w:r>
      <w:r w:rsidRPr="00FB1C6E">
        <w:rPr>
          <w:rStyle w:val="libFootnotenumChar"/>
          <w:rtl/>
        </w:rPr>
        <w:t>(6)</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 الجبت والطّاغوت</w:t>
      </w:r>
      <w:r w:rsidR="00F40741">
        <w:rPr>
          <w:rtl/>
        </w:rPr>
        <w:t xml:space="preserve">، </w:t>
      </w:r>
      <w:r w:rsidRPr="00422399">
        <w:rPr>
          <w:rtl/>
        </w:rPr>
        <w:t>فلان وفلان</w:t>
      </w:r>
      <w:r>
        <w:rPr>
          <w:rtl/>
        </w:rPr>
        <w:t>.</w:t>
      </w:r>
    </w:p>
    <w:p w:rsidR="00B0692B" w:rsidRPr="00422399" w:rsidRDefault="00B0692B" w:rsidP="00B24893">
      <w:pPr>
        <w:pStyle w:val="libNormal"/>
        <w:rPr>
          <w:rtl/>
        </w:rPr>
      </w:pPr>
      <w:r>
        <w:rPr>
          <w:rtl/>
        </w:rPr>
        <w:t>و «</w:t>
      </w:r>
      <w:r w:rsidRPr="00422399">
        <w:rPr>
          <w:rtl/>
        </w:rPr>
        <w:t>الجبت» في الأصل</w:t>
      </w:r>
      <w:r w:rsidR="00F40741">
        <w:rPr>
          <w:rtl/>
        </w:rPr>
        <w:t xml:space="preserve">، </w:t>
      </w:r>
      <w:r w:rsidRPr="00422399">
        <w:rPr>
          <w:rtl/>
        </w:rPr>
        <w:t>اسم صنم</w:t>
      </w:r>
      <w:r>
        <w:rPr>
          <w:rtl/>
        </w:rPr>
        <w:t>.</w:t>
      </w:r>
      <w:r w:rsidRPr="00422399">
        <w:rPr>
          <w:rtl/>
        </w:rPr>
        <w:t xml:space="preserve"> فاستعمل في كلّ ما عبد من دون الله</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أصله</w:t>
      </w:r>
      <w:r w:rsidR="00F40741">
        <w:rPr>
          <w:rtl/>
        </w:rPr>
        <w:t xml:space="preserve">، </w:t>
      </w:r>
      <w:r w:rsidRPr="00422399">
        <w:rPr>
          <w:rtl/>
        </w:rPr>
        <w:t>الجبس</w:t>
      </w:r>
      <w:r>
        <w:rPr>
          <w:rtl/>
        </w:rPr>
        <w:t>.</w:t>
      </w:r>
      <w:r w:rsidRPr="00422399">
        <w:rPr>
          <w:rtl/>
        </w:rPr>
        <w:t xml:space="preserve"> وهو الّذي لا خير فيه</w:t>
      </w:r>
      <w:r w:rsidR="00F40741">
        <w:rPr>
          <w:rtl/>
        </w:rPr>
        <w:t xml:space="preserve">، </w:t>
      </w:r>
      <w:r w:rsidRPr="00422399">
        <w:rPr>
          <w:rtl/>
        </w:rPr>
        <w:t xml:space="preserve">فقلبت سينه تاء </w:t>
      </w:r>
      <w:r w:rsidRPr="00FB1C6E">
        <w:rPr>
          <w:rStyle w:val="libFootnotenumChar"/>
          <w:rtl/>
        </w:rPr>
        <w:t>(7)</w:t>
      </w:r>
      <w:r w:rsidRPr="00EF0BC6">
        <w:rPr>
          <w:rtl/>
        </w:rPr>
        <w:t xml:space="preserve"> </w:t>
      </w:r>
      <w:r w:rsidRPr="00422399">
        <w:rPr>
          <w:rtl/>
        </w:rPr>
        <w:t>والطّاغوت</w:t>
      </w:r>
      <w:r w:rsidR="00F40741">
        <w:rPr>
          <w:rtl/>
        </w:rPr>
        <w:t xml:space="preserve">، </w:t>
      </w:r>
      <w:r w:rsidRPr="00422399">
        <w:rPr>
          <w:rtl/>
        </w:rPr>
        <w:t xml:space="preserve">يطلق لكلّ باطل من معبود أو غيره </w:t>
      </w:r>
      <w:r w:rsidRPr="00FB1C6E">
        <w:rPr>
          <w:rStyle w:val="libFootnotenumChar"/>
          <w:rtl/>
        </w:rPr>
        <w:t>(8)</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وَيَقُولُونَ لِلَّذِينَ كَفَرُوا</w:t>
      </w:r>
      <w:r w:rsidRPr="00BE28B6">
        <w:rPr>
          <w:rStyle w:val="libAlaemChar"/>
          <w:rtl/>
        </w:rPr>
        <w:t>)</w:t>
      </w:r>
      <w:r w:rsidR="00F40741">
        <w:rPr>
          <w:rtl/>
        </w:rPr>
        <w:t xml:space="preserve">، </w:t>
      </w:r>
      <w:r w:rsidRPr="00422399">
        <w:rPr>
          <w:rtl/>
        </w:rPr>
        <w:t>أي</w:t>
      </w:r>
      <w:r w:rsidR="00F40741">
        <w:rPr>
          <w:rtl/>
        </w:rPr>
        <w:t xml:space="preserve">: </w:t>
      </w:r>
      <w:r w:rsidRPr="00422399">
        <w:rPr>
          <w:rtl/>
        </w:rPr>
        <w:t>لأجلهم وفيهم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هؤُلاءِ</w:t>
      </w:r>
      <w:r w:rsidRPr="00BE28B6">
        <w:rPr>
          <w:rStyle w:val="libAlaemChar"/>
          <w:rtl/>
        </w:rPr>
        <w:t>)</w:t>
      </w:r>
      <w:r w:rsidR="00F40741">
        <w:rPr>
          <w:rtl/>
        </w:rPr>
        <w:t xml:space="preserve">: </w:t>
      </w:r>
      <w:r w:rsidRPr="00422399">
        <w:rPr>
          <w:rtl/>
        </w:rPr>
        <w:t>إشارة إليهم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أَهْدى مِنَ الَّذِينَ آمَنُوا سَبِيلاً</w:t>
      </w:r>
      <w:r w:rsidRPr="00BE28B6">
        <w:rPr>
          <w:rStyle w:val="libAlaemChar"/>
          <w:rtl/>
        </w:rPr>
        <w:t>)</w:t>
      </w:r>
      <w:r w:rsidRPr="00422399">
        <w:rPr>
          <w:rtl/>
        </w:rPr>
        <w:t xml:space="preserve"> </w:t>
      </w:r>
      <w:r>
        <w:rPr>
          <w:rtl/>
        </w:rPr>
        <w:t>(</w:t>
      </w:r>
      <w:r w:rsidRPr="00422399">
        <w:rPr>
          <w:rtl/>
        </w:rPr>
        <w:t>51</w:t>
      </w:r>
      <w:r>
        <w:rPr>
          <w:rtl/>
        </w:rPr>
        <w:t xml:space="preserve">) </w:t>
      </w:r>
      <w:r w:rsidRPr="00422399">
        <w:rPr>
          <w:rtl/>
        </w:rPr>
        <w:t>أقوم دينا</w:t>
      </w:r>
      <w:r w:rsidR="00F40741">
        <w:rPr>
          <w:rtl/>
        </w:rPr>
        <w:t xml:space="preserve">، </w:t>
      </w:r>
      <w:r w:rsidRPr="00422399">
        <w:rPr>
          <w:rtl/>
        </w:rPr>
        <w:t>وأرشد طريقا</w:t>
      </w:r>
      <w:r>
        <w:rPr>
          <w:rtl/>
        </w:rPr>
        <w:t>.</w:t>
      </w:r>
    </w:p>
    <w:p w:rsidR="00B0692B" w:rsidRPr="00422399" w:rsidRDefault="00B0692B" w:rsidP="00B24893">
      <w:pPr>
        <w:pStyle w:val="libNormal"/>
        <w:rPr>
          <w:rtl/>
        </w:rPr>
      </w:pPr>
      <w:r w:rsidRPr="00422399">
        <w:rPr>
          <w:rtl/>
        </w:rPr>
        <w:t xml:space="preserve">في الكافي </w:t>
      </w:r>
      <w:r w:rsidRPr="00FB1C6E">
        <w:rPr>
          <w:rStyle w:val="libFootnotenumChar"/>
          <w:rtl/>
        </w:rPr>
        <w:t>(9)</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«يقولون» لأئمّة الضّلال </w:t>
      </w:r>
      <w:r w:rsidRPr="00FB1C6E">
        <w:rPr>
          <w:rStyle w:val="libFootnotenumChar"/>
          <w:rtl/>
        </w:rPr>
        <w:t>(10)</w:t>
      </w:r>
      <w:r w:rsidRPr="00EF0BC6">
        <w:rPr>
          <w:rtl/>
        </w:rPr>
        <w:t xml:space="preserve"> </w:t>
      </w:r>
      <w:r w:rsidRPr="00422399">
        <w:rPr>
          <w:rtl/>
        </w:rPr>
        <w:t>والدّعاة</w:t>
      </w:r>
      <w:r w:rsidR="0052202B">
        <w:rPr>
          <w:rtl/>
        </w:rPr>
        <w:t xml:space="preserve"> إلى </w:t>
      </w:r>
      <w:r w:rsidRPr="00422399">
        <w:rPr>
          <w:rtl/>
        </w:rPr>
        <w:t>النّار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224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القمي 1 / 140</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العيّاشي 1 / 246</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224</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الكافي 1 / 205</w:t>
      </w:r>
      <w:r w:rsidR="00F40741">
        <w:rPr>
          <w:rtl/>
        </w:rPr>
        <w:t xml:space="preserve">، </w:t>
      </w:r>
      <w:r w:rsidRPr="00422399">
        <w:rPr>
          <w:rtl/>
        </w:rPr>
        <w:t>ضمن حديث 1</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لأئمة الضلالة</w:t>
      </w:r>
      <w:r>
        <w:rPr>
          <w:rtl/>
        </w:rPr>
        <w:t>.</w:t>
      </w:r>
    </w:p>
    <w:p w:rsidR="00B0692B" w:rsidRPr="00422399" w:rsidRDefault="00B0692B" w:rsidP="00DF0D96">
      <w:pPr>
        <w:pStyle w:val="libNormal0"/>
        <w:rPr>
          <w:rtl/>
        </w:rPr>
      </w:pPr>
      <w:r>
        <w:rPr>
          <w:rtl/>
        </w:rPr>
        <w:br w:type="page"/>
      </w:r>
      <w:r w:rsidRPr="00422399">
        <w:rPr>
          <w:rtl/>
        </w:rPr>
        <w:t>«هؤلاء أهدى» من آل محمّد</w:t>
      </w:r>
      <w:r w:rsidR="00CF6582">
        <w:rPr>
          <w:rtl/>
        </w:rPr>
        <w:t xml:space="preserve"> </w:t>
      </w:r>
      <w:r w:rsidR="00A76F10" w:rsidRPr="00A76F10">
        <w:rPr>
          <w:rStyle w:val="libAlaemChar"/>
          <w:rtl/>
        </w:rPr>
        <w:t>صلى‌الله‌عليه‌وآله</w:t>
      </w:r>
      <w:r w:rsidR="00CF6582">
        <w:rPr>
          <w:rtl/>
        </w:rPr>
        <w:t xml:space="preserve"> </w:t>
      </w:r>
      <w:r>
        <w:rPr>
          <w:rtl/>
        </w:rPr>
        <w:t>[</w:t>
      </w:r>
      <w:r w:rsidRPr="00422399">
        <w:rPr>
          <w:rtl/>
        </w:rPr>
        <w:t>«سبيلا»</w:t>
      </w:r>
      <w:r>
        <w:rPr>
          <w:rtl/>
        </w:rPr>
        <w:t>]</w:t>
      </w:r>
      <w:r w:rsidRPr="00422399">
        <w:rPr>
          <w:rtl/>
        </w:rPr>
        <w:t xml:space="preserve">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أُولئِكَ الَّذِينَ لَعَنَهُمُ اللهُ وَمَنْ يَلْعَنِ اللهُ فَلَنْ تَجِدَ لَهُ نَصِيراً</w:t>
      </w:r>
      <w:r w:rsidRPr="00BE28B6">
        <w:rPr>
          <w:rStyle w:val="libAlaemChar"/>
          <w:rtl/>
        </w:rPr>
        <w:t>)</w:t>
      </w:r>
      <w:r w:rsidRPr="00422399">
        <w:rPr>
          <w:rtl/>
        </w:rPr>
        <w:t xml:space="preserve"> </w:t>
      </w:r>
      <w:r>
        <w:rPr>
          <w:rtl/>
        </w:rPr>
        <w:t>(</w:t>
      </w:r>
      <w:r w:rsidRPr="00422399">
        <w:rPr>
          <w:rtl/>
        </w:rPr>
        <w:t>52</w:t>
      </w:r>
      <w:r>
        <w:rPr>
          <w:rtl/>
        </w:rPr>
        <w:t xml:space="preserve">) </w:t>
      </w:r>
      <w:r w:rsidRPr="00422399">
        <w:rPr>
          <w:rtl/>
        </w:rPr>
        <w:t>:</w:t>
      </w:r>
    </w:p>
    <w:p w:rsidR="00B0692B" w:rsidRPr="00422399" w:rsidRDefault="00B0692B" w:rsidP="00B24893">
      <w:pPr>
        <w:pStyle w:val="libNormal"/>
        <w:rPr>
          <w:rtl/>
        </w:rPr>
      </w:pPr>
      <w:r w:rsidRPr="00422399">
        <w:rPr>
          <w:rtl/>
        </w:rPr>
        <w:t>يمنع العذاب بشفاعة</w:t>
      </w:r>
      <w:r w:rsidR="00F40741">
        <w:rPr>
          <w:rtl/>
        </w:rPr>
        <w:t xml:space="preserve">، </w:t>
      </w:r>
      <w:r w:rsidRPr="00422399">
        <w:rPr>
          <w:rtl/>
        </w:rPr>
        <w:t>أو غيرها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أَمْ لَهُمْ نَصِيبٌ مِنَ الْمُلْكِ</w:t>
      </w:r>
      <w:r w:rsidRPr="00BE28B6">
        <w:rPr>
          <w:rStyle w:val="libAlaemChar"/>
          <w:rtl/>
        </w:rPr>
        <w:t>)</w:t>
      </w:r>
      <w:r w:rsidR="00F40741">
        <w:rPr>
          <w:rtl/>
        </w:rPr>
        <w:t xml:space="preserve">: </w:t>
      </w:r>
      <w:r w:rsidRPr="00422399">
        <w:rPr>
          <w:rtl/>
        </w:rPr>
        <w:t>إنكار</w:t>
      </w:r>
      <w:r w:rsidR="00F40741">
        <w:rPr>
          <w:rtl/>
        </w:rPr>
        <w:t xml:space="preserve">، </w:t>
      </w:r>
      <w:r w:rsidRPr="00422399">
        <w:rPr>
          <w:rtl/>
        </w:rPr>
        <w:t>يعني</w:t>
      </w:r>
      <w:r w:rsidR="00F40741">
        <w:rPr>
          <w:rtl/>
        </w:rPr>
        <w:t xml:space="preserve">: </w:t>
      </w:r>
      <w:r w:rsidRPr="00422399">
        <w:rPr>
          <w:rtl/>
        </w:rPr>
        <w:t>ليس لهم ذلك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فَإِذاً لا يُؤْتُونَ النَّاسَ نَقِيراً</w:t>
      </w:r>
      <w:r w:rsidRPr="00BE28B6">
        <w:rPr>
          <w:rStyle w:val="libAlaemChar"/>
          <w:rtl/>
        </w:rPr>
        <w:t>)</w:t>
      </w:r>
      <w:r w:rsidRPr="00422399">
        <w:rPr>
          <w:rtl/>
        </w:rPr>
        <w:t xml:space="preserve"> </w:t>
      </w:r>
      <w:r>
        <w:rPr>
          <w:rtl/>
        </w:rPr>
        <w:t>(</w:t>
      </w:r>
      <w:r w:rsidRPr="00422399">
        <w:rPr>
          <w:rtl/>
        </w:rPr>
        <w:t>53</w:t>
      </w:r>
      <w:r>
        <w:rPr>
          <w:rtl/>
        </w:rPr>
        <w:t>)</w:t>
      </w:r>
      <w:r w:rsidR="00F40741">
        <w:rPr>
          <w:rtl/>
        </w:rPr>
        <w:t xml:space="preserve">، </w:t>
      </w:r>
      <w:r w:rsidRPr="00422399">
        <w:rPr>
          <w:rtl/>
        </w:rPr>
        <w:t>يعني</w:t>
      </w:r>
      <w:r w:rsidR="00F40741">
        <w:rPr>
          <w:rtl/>
        </w:rPr>
        <w:t xml:space="preserve">: </w:t>
      </w:r>
      <w:r w:rsidRPr="00422399">
        <w:rPr>
          <w:rtl/>
        </w:rPr>
        <w:t xml:space="preserve">لو كان لهم نصيب </w:t>
      </w:r>
      <w:r w:rsidRPr="00BE28B6">
        <w:rPr>
          <w:rStyle w:val="libAlaemChar"/>
          <w:rtl/>
        </w:rPr>
        <w:t>(</w:t>
      </w:r>
      <w:r w:rsidRPr="00BE28B6">
        <w:rPr>
          <w:rStyle w:val="libAieChar"/>
          <w:rtl/>
        </w:rPr>
        <w:t>فَإِذاً لا يُؤْتُونَ النَّاسَ</w:t>
      </w:r>
      <w:r w:rsidRPr="00BE28B6">
        <w:rPr>
          <w:rStyle w:val="libAlaemChar"/>
          <w:rtl/>
        </w:rPr>
        <w:t>)</w:t>
      </w:r>
      <w:r w:rsidRPr="00422399">
        <w:rPr>
          <w:rtl/>
        </w:rPr>
        <w:t xml:space="preserve"> ما يوازي «نقيرا» وهو النّقطة الّتي في وسط النّواة</w:t>
      </w:r>
      <w:r>
        <w:rPr>
          <w:rtl/>
        </w:rPr>
        <w:t>.</w:t>
      </w:r>
      <w:r w:rsidRPr="00422399">
        <w:rPr>
          <w:rtl/>
        </w:rPr>
        <w:t xml:space="preserve"> وهذا هو الإغراق في بيان شحّهم</w:t>
      </w:r>
      <w:r w:rsidR="00F40741">
        <w:rPr>
          <w:rtl/>
        </w:rPr>
        <w:t xml:space="preserve">، </w:t>
      </w:r>
      <w:r w:rsidRPr="00422399">
        <w:rPr>
          <w:rtl/>
        </w:rPr>
        <w:t>فإنّهم نجلوا بالنّقير وهم ملوك</w:t>
      </w:r>
      <w:r w:rsidR="00F40741">
        <w:rPr>
          <w:rtl/>
        </w:rPr>
        <w:t xml:space="preserve">، </w:t>
      </w:r>
      <w:r w:rsidRPr="00422399">
        <w:rPr>
          <w:rtl/>
        </w:rPr>
        <w:t>فما ظنّك بهم إذا كانوا أذّلاء متفاقرين</w:t>
      </w:r>
      <w:r>
        <w:rPr>
          <w:rtl/>
        </w:rPr>
        <w:t>.</w:t>
      </w:r>
    </w:p>
    <w:p w:rsidR="00B0692B" w:rsidRPr="00422399" w:rsidRDefault="00B0692B" w:rsidP="00B24893">
      <w:pPr>
        <w:pStyle w:val="libNormal"/>
        <w:rPr>
          <w:rtl/>
        </w:rPr>
      </w:pPr>
      <w:r w:rsidRPr="00422399">
        <w:rPr>
          <w:rtl/>
        </w:rPr>
        <w:t>ويحتمل أن يكون إنكار</w:t>
      </w:r>
      <w:r w:rsidR="00F40741">
        <w:rPr>
          <w:rtl/>
        </w:rPr>
        <w:t xml:space="preserve">، </w:t>
      </w:r>
      <w:r w:rsidRPr="00422399">
        <w:rPr>
          <w:rtl/>
        </w:rPr>
        <w:t>أنّهم أوتوا نصيبا من الملك على الكناية</w:t>
      </w:r>
      <w:r w:rsidR="00F40741">
        <w:rPr>
          <w:rtl/>
        </w:rPr>
        <w:t xml:space="preserve">، </w:t>
      </w:r>
      <w:r w:rsidRPr="00422399">
        <w:rPr>
          <w:rtl/>
        </w:rPr>
        <w:t>وأنّهم لا يؤتون النّاس شيئا</w:t>
      </w:r>
      <w:r>
        <w:rPr>
          <w:rtl/>
        </w:rPr>
        <w:t>.</w:t>
      </w:r>
    </w:p>
    <w:p w:rsidR="00B0692B" w:rsidRPr="00422399" w:rsidRDefault="00B0692B" w:rsidP="00B24893">
      <w:pPr>
        <w:pStyle w:val="libNormal"/>
        <w:rPr>
          <w:rtl/>
        </w:rPr>
      </w:pPr>
      <w:r>
        <w:rPr>
          <w:rtl/>
        </w:rPr>
        <w:t>و «</w:t>
      </w:r>
      <w:r w:rsidRPr="00422399">
        <w:rPr>
          <w:rtl/>
        </w:rPr>
        <w:t xml:space="preserve">إذا» </w:t>
      </w:r>
      <w:r w:rsidRPr="00FB1C6E">
        <w:rPr>
          <w:rStyle w:val="libFootnotenumChar"/>
          <w:rtl/>
        </w:rPr>
        <w:t>(2)</w:t>
      </w:r>
      <w:r w:rsidRPr="00EF0BC6">
        <w:rPr>
          <w:rtl/>
        </w:rPr>
        <w:t xml:space="preserve"> </w:t>
      </w:r>
      <w:r w:rsidRPr="00422399">
        <w:rPr>
          <w:rtl/>
        </w:rPr>
        <w:t>إذا وقع بعد الواو أو الفاء</w:t>
      </w:r>
      <w:r w:rsidR="00F40741">
        <w:rPr>
          <w:rtl/>
        </w:rPr>
        <w:t xml:space="preserve">، </w:t>
      </w:r>
      <w:r w:rsidRPr="00422399">
        <w:rPr>
          <w:rtl/>
        </w:rPr>
        <w:t>لا لتشريك مفرد</w:t>
      </w:r>
      <w:r w:rsidR="00F40741">
        <w:rPr>
          <w:rtl/>
        </w:rPr>
        <w:t xml:space="preserve">، </w:t>
      </w:r>
      <w:r w:rsidRPr="00422399">
        <w:rPr>
          <w:rtl/>
        </w:rPr>
        <w:t>جاز فيه الإلغاء والإعمال</w:t>
      </w:r>
      <w:r>
        <w:rPr>
          <w:rtl/>
        </w:rPr>
        <w:t>.</w:t>
      </w:r>
      <w:r w:rsidRPr="00422399">
        <w:rPr>
          <w:rtl/>
        </w:rPr>
        <w:t xml:space="preserve"> ولذلك قرئ</w:t>
      </w:r>
      <w:r w:rsidR="00F40741">
        <w:rPr>
          <w:rtl/>
        </w:rPr>
        <w:t xml:space="preserve">: </w:t>
      </w:r>
      <w:r w:rsidRPr="00422399">
        <w:rPr>
          <w:rtl/>
        </w:rPr>
        <w:t xml:space="preserve">«فإذا لا يؤتوا» على النّصب </w:t>
      </w:r>
      <w:r w:rsidRPr="00FB1C6E">
        <w:rPr>
          <w:rStyle w:val="libFootnotenumChar"/>
          <w:rtl/>
        </w:rPr>
        <w:t>(3)</w:t>
      </w:r>
      <w:r w:rsidRPr="00EF0BC6">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(4)</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BE28B6">
        <w:rPr>
          <w:rStyle w:val="libAlaemChar"/>
          <w:rtl/>
        </w:rPr>
        <w:t>(</w:t>
      </w:r>
      <w:r w:rsidRPr="00BE28B6">
        <w:rPr>
          <w:rStyle w:val="libAieChar"/>
          <w:rtl/>
        </w:rPr>
        <w:t>أَمْ لَهُمْ نَصِيبٌ مِنَ الْمُلْكِ</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الإمامة والخلافة</w:t>
      </w:r>
      <w:r>
        <w:rPr>
          <w:rtl/>
        </w:rPr>
        <w:t>.</w:t>
      </w:r>
      <w:r w:rsidRPr="00422399">
        <w:rPr>
          <w:rtl/>
        </w:rPr>
        <w:t xml:space="preserve"> قال </w:t>
      </w:r>
      <w:r w:rsidRPr="00FB1C6E">
        <w:rPr>
          <w:rStyle w:val="libFootnotenumChar"/>
          <w:rtl/>
        </w:rPr>
        <w:t>(5)</w:t>
      </w:r>
      <w:r w:rsidR="00F40741">
        <w:rPr>
          <w:rtl/>
        </w:rPr>
        <w:t xml:space="preserve">: </w:t>
      </w:r>
      <w:r w:rsidRPr="00422399">
        <w:rPr>
          <w:rtl/>
        </w:rPr>
        <w:t>ونحن النّاس الّذين عنى الله</w:t>
      </w:r>
      <w:r>
        <w:rPr>
          <w:rtl/>
        </w:rPr>
        <w:t>.</w:t>
      </w:r>
      <w:r w:rsidRPr="00422399">
        <w:rPr>
          <w:rtl/>
        </w:rPr>
        <w:t xml:space="preserve"> والنّقير</w:t>
      </w:r>
      <w:r w:rsidR="00F40741">
        <w:rPr>
          <w:rtl/>
        </w:rPr>
        <w:t xml:space="preserve">، </w:t>
      </w:r>
      <w:r w:rsidRPr="00422399">
        <w:rPr>
          <w:rtl/>
        </w:rPr>
        <w:t>النّقطة الّتي في وسط النّواة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أَمْ يَحْسُدُونَ النَّاسَ</w:t>
      </w:r>
      <w:r w:rsidRPr="00BE28B6">
        <w:rPr>
          <w:rStyle w:val="libAlaemChar"/>
          <w:rtl/>
        </w:rPr>
        <w:t>)</w:t>
      </w:r>
      <w:r w:rsidR="00F40741">
        <w:rPr>
          <w:rtl/>
        </w:rPr>
        <w:t xml:space="preserve">: </w:t>
      </w:r>
      <w:r w:rsidRPr="00422399">
        <w:rPr>
          <w:rtl/>
        </w:rPr>
        <w:t xml:space="preserve">قيل </w:t>
      </w:r>
      <w:r w:rsidRPr="00FB1C6E">
        <w:rPr>
          <w:rStyle w:val="libFootnotenumChar"/>
          <w:rtl/>
        </w:rPr>
        <w:t>(6)</w:t>
      </w:r>
      <w:r w:rsidR="00F40741">
        <w:rPr>
          <w:rtl/>
        </w:rPr>
        <w:t xml:space="preserve">: </w:t>
      </w:r>
      <w:r w:rsidRPr="00422399">
        <w:rPr>
          <w:rtl/>
        </w:rPr>
        <w:t xml:space="preserve">بل </w:t>
      </w:r>
      <w:r>
        <w:rPr>
          <w:rtl/>
        </w:rPr>
        <w:t>أ</w:t>
      </w:r>
      <w:r w:rsidRPr="00422399">
        <w:rPr>
          <w:rtl/>
        </w:rPr>
        <w:t>يحسدون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وأصحابه</w:t>
      </w:r>
      <w:r w:rsidR="00F40741">
        <w:rPr>
          <w:rtl/>
        </w:rPr>
        <w:t xml:space="preserve">، </w:t>
      </w:r>
      <w:r w:rsidRPr="00422399">
        <w:rPr>
          <w:rtl/>
        </w:rPr>
        <w:t>أو العرب</w:t>
      </w:r>
      <w:r w:rsidR="00F40741">
        <w:rPr>
          <w:rtl/>
        </w:rPr>
        <w:t xml:space="preserve">، </w:t>
      </w:r>
      <w:r w:rsidRPr="00422399">
        <w:rPr>
          <w:rtl/>
        </w:rPr>
        <w:t>أو النّاس جميعا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عَلى ما آتاهُمُ اللهُ مِنْ فَضْلِهِ</w:t>
      </w:r>
      <w:r w:rsidRPr="00BE28B6">
        <w:rPr>
          <w:rStyle w:val="libAlaemChar"/>
          <w:rtl/>
        </w:rPr>
        <w:t>)</w:t>
      </w:r>
      <w:r w:rsidR="00F40741">
        <w:rPr>
          <w:rtl/>
        </w:rPr>
        <w:t xml:space="preserve">: </w:t>
      </w:r>
      <w:r w:rsidRPr="00422399">
        <w:rPr>
          <w:rtl/>
        </w:rPr>
        <w:t xml:space="preserve">قيل </w:t>
      </w:r>
      <w:r w:rsidRPr="00FB1C6E">
        <w:rPr>
          <w:rStyle w:val="libFootnotenumChar"/>
          <w:rtl/>
        </w:rPr>
        <w:t>(7)</w:t>
      </w:r>
      <w:r w:rsidR="00F40741">
        <w:rPr>
          <w:rtl/>
        </w:rPr>
        <w:t xml:space="preserve">: </w:t>
      </w:r>
      <w:r w:rsidRPr="00422399">
        <w:rPr>
          <w:rtl/>
        </w:rPr>
        <w:t>النّبوّة والكتاب والنّصرة والإعزاز</w:t>
      </w:r>
      <w:r w:rsidR="00F40741">
        <w:rPr>
          <w:rtl/>
        </w:rPr>
        <w:t xml:space="preserve">، </w:t>
      </w:r>
      <w:r w:rsidRPr="00422399">
        <w:rPr>
          <w:rtl/>
        </w:rPr>
        <w:t>وجعل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الموعود منهم</w:t>
      </w:r>
      <w:r>
        <w:rPr>
          <w:rtl/>
        </w:rPr>
        <w:t>.</w:t>
      </w:r>
    </w:p>
    <w:p w:rsidR="00B0692B" w:rsidRPr="00422399" w:rsidRDefault="00B0692B" w:rsidP="00B24893">
      <w:pPr>
        <w:pStyle w:val="libNormal"/>
        <w:rPr>
          <w:rtl/>
        </w:rPr>
      </w:pPr>
      <w:r>
        <w:rPr>
          <w:rtl/>
        </w:rPr>
        <w:t>و</w:t>
      </w:r>
      <w:r w:rsidRPr="00422399">
        <w:rPr>
          <w:rtl/>
        </w:rPr>
        <w:t>في الكافي وتفسير العيّاشي وغيرهما في عدّة روايات</w:t>
      </w:r>
      <w:r w:rsidR="00F40741">
        <w:rPr>
          <w:rtl/>
        </w:rPr>
        <w:t xml:space="preserve">، </w:t>
      </w:r>
      <w:r w:rsidRPr="00422399">
        <w:rPr>
          <w:rtl/>
        </w:rPr>
        <w:t>عنهم</w:t>
      </w:r>
      <w:r w:rsidR="00CF6582">
        <w:rPr>
          <w:rtl/>
        </w:rPr>
        <w:t xml:space="preserve"> - </w:t>
      </w:r>
      <w:r w:rsidRPr="00422399">
        <w:rPr>
          <w:rtl/>
        </w:rPr>
        <w:t xml:space="preserve">عليه السّلام </w:t>
      </w:r>
      <w:r w:rsidRPr="00FB1C6E">
        <w:rPr>
          <w:rStyle w:val="libFootnotenumChar"/>
          <w:rtl/>
        </w:rPr>
        <w:t>(8)</w:t>
      </w:r>
      <w:r w:rsidR="00F9249B">
        <w:rPr>
          <w:rtl/>
        </w:rPr>
        <w:t xml:space="preserve"> - </w:t>
      </w:r>
      <w:r w:rsidR="00F40741">
        <w:rPr>
          <w:rtl/>
        </w:rPr>
        <w:t xml:space="preserve">: </w:t>
      </w:r>
      <w:r w:rsidRPr="00422399">
        <w:rPr>
          <w:rtl/>
        </w:rPr>
        <w:t>نحن المحسودون الّذين قال الله</w:t>
      </w:r>
      <w:r w:rsidR="00F40741">
        <w:rPr>
          <w:rtl/>
        </w:rPr>
        <w:t xml:space="preserve">، </w:t>
      </w:r>
      <w:r w:rsidRPr="00422399">
        <w:rPr>
          <w:rtl/>
        </w:rPr>
        <w:t>على ما آتانا ومن الامامة</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(9)</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المراد بالنّاس</w:t>
      </w:r>
      <w:r w:rsidR="00F40741">
        <w:rPr>
          <w:rtl/>
        </w:rPr>
        <w:t xml:space="preserve">، </w:t>
      </w:r>
      <w:r w:rsidRPr="00422399">
        <w:rPr>
          <w:rtl/>
        </w:rPr>
        <w:t>النّبيّ وآله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ر وأ</w:t>
      </w:r>
      <w:r>
        <w:rPr>
          <w:rtl/>
        </w:rPr>
        <w:t>.</w:t>
      </w:r>
      <w:r w:rsidRPr="00422399">
        <w:rPr>
          <w:rtl/>
        </w:rPr>
        <w:t xml:space="preserve"> وفي الأصل</w:t>
      </w:r>
      <w:r w:rsidR="00F40741">
        <w:rPr>
          <w:rtl/>
        </w:rPr>
        <w:t xml:space="preserve">: </w:t>
      </w:r>
      <w:r w:rsidRPr="00422399">
        <w:rPr>
          <w:rtl/>
        </w:rPr>
        <w:t>إذن</w:t>
      </w:r>
      <w:r>
        <w:rPr>
          <w:rtl/>
        </w:rPr>
        <w:t>.</w:t>
      </w:r>
    </w:p>
    <w:p w:rsidR="00B0692B" w:rsidRPr="00B92884" w:rsidRDefault="00B0692B" w:rsidP="00FB1C6E">
      <w:pPr>
        <w:pStyle w:val="libFootnote0"/>
        <w:rPr>
          <w:rtl/>
        </w:rPr>
      </w:pPr>
      <w:r>
        <w:rPr>
          <w:rtl/>
        </w:rPr>
        <w:t xml:space="preserve">(3 و 6) </w:t>
      </w:r>
      <w:r w:rsidRPr="00B92884">
        <w:rPr>
          <w:rtl/>
        </w:rPr>
        <w:t>أنوار التنزيل 1 / 224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1 / 205</w:t>
      </w:r>
      <w:r w:rsidR="00F40741">
        <w:rPr>
          <w:rtl/>
        </w:rPr>
        <w:t xml:space="preserve">، </w:t>
      </w:r>
      <w:r w:rsidRPr="00422399">
        <w:rPr>
          <w:rtl/>
        </w:rPr>
        <w:t>ضمن حديث 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«فإذا لا يؤتون الناس نقيرا» بدل «قال و»</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الكافي 1 / 206</w:t>
      </w:r>
      <w:r w:rsidR="00F40741">
        <w:rPr>
          <w:rtl/>
        </w:rPr>
        <w:t xml:space="preserve">، </w:t>
      </w:r>
      <w:r w:rsidRPr="00422399">
        <w:rPr>
          <w:rtl/>
        </w:rPr>
        <w:t>ح 4</w:t>
      </w:r>
      <w:r w:rsidR="00F40741">
        <w:rPr>
          <w:rtl/>
        </w:rPr>
        <w:t xml:space="preserve">، </w:t>
      </w:r>
      <w:r w:rsidRPr="00422399">
        <w:rPr>
          <w:rtl/>
        </w:rPr>
        <w:t>تفسير العياشي 1 / 246</w:t>
      </w:r>
      <w:r>
        <w:rPr>
          <w:rtl/>
        </w:rPr>
        <w:t>.</w:t>
      </w:r>
      <w:r w:rsidRPr="00422399">
        <w:rPr>
          <w:rtl/>
        </w:rPr>
        <w:t xml:space="preserve"> وراجع بحار الأنوار 23 / 283</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مجمع البيان 2 / 61</w:t>
      </w:r>
      <w:r>
        <w:rPr>
          <w:rtl/>
        </w:rPr>
        <w:t>.</w:t>
      </w:r>
    </w:p>
    <w:p w:rsidR="00B0692B" w:rsidRPr="00422399" w:rsidRDefault="00B0692B" w:rsidP="00DF0D96">
      <w:pPr>
        <w:pStyle w:val="libNormal0"/>
        <w:rPr>
          <w:rtl/>
        </w:rPr>
      </w:pPr>
      <w:r>
        <w:rPr>
          <w:rtl/>
        </w:rPr>
        <w:br w:type="page"/>
        <w:t xml:space="preserve">ـ </w:t>
      </w:r>
      <w:r w:rsidRPr="00422399">
        <w:rPr>
          <w:rtl/>
        </w:rPr>
        <w:t>صلّى الله عليه وآله</w:t>
      </w:r>
      <w:r w:rsidR="00F9249B">
        <w:rPr>
          <w:rtl/>
        </w:rPr>
        <w:t xml:space="preserve"> - </w:t>
      </w:r>
      <w:r>
        <w:rPr>
          <w:rtl/>
        </w:rPr>
        <w:t>.</w:t>
      </w:r>
    </w:p>
    <w:p w:rsidR="00B0692B" w:rsidRPr="00422399" w:rsidRDefault="00B0692B" w:rsidP="00B24893">
      <w:pPr>
        <w:pStyle w:val="libNormal"/>
        <w:rPr>
          <w:rtl/>
        </w:rPr>
      </w:pPr>
      <w:r>
        <w:rPr>
          <w:rtl/>
        </w:rPr>
        <w:t>[</w:t>
      </w:r>
      <w:r w:rsidRPr="00422399">
        <w:rPr>
          <w:rtl/>
        </w:rPr>
        <w:t xml:space="preserve">وفي أصول الكافي </w:t>
      </w:r>
      <w:r w:rsidRPr="00FB1C6E">
        <w:rPr>
          <w:rStyle w:val="libFootnotenumChar"/>
          <w:rtl/>
        </w:rPr>
        <w:t>(1)</w:t>
      </w:r>
      <w:r w:rsidR="00F40741">
        <w:rPr>
          <w:rtl/>
        </w:rPr>
        <w:t xml:space="preserve">: </w:t>
      </w:r>
      <w:r w:rsidRPr="00422399">
        <w:rPr>
          <w:rtl/>
        </w:rPr>
        <w:t>أحمد بن محمّد</w:t>
      </w:r>
      <w:r w:rsidR="00F40741">
        <w:rPr>
          <w:rtl/>
        </w:rPr>
        <w:t xml:space="preserve">، </w:t>
      </w:r>
      <w:r w:rsidRPr="00422399">
        <w:rPr>
          <w:rtl/>
        </w:rPr>
        <w:t>عن محمّد بن أبي عمير</w:t>
      </w:r>
      <w:r w:rsidR="00F40741">
        <w:rPr>
          <w:rtl/>
        </w:rPr>
        <w:t xml:space="preserve">، </w:t>
      </w:r>
      <w:r w:rsidRPr="00422399">
        <w:rPr>
          <w:rtl/>
        </w:rPr>
        <w:t>عن سيف بن عميرة</w:t>
      </w:r>
      <w:r w:rsidR="00F40741">
        <w:rPr>
          <w:rtl/>
        </w:rPr>
        <w:t xml:space="preserve">، </w:t>
      </w:r>
      <w:r w:rsidRPr="00422399">
        <w:rPr>
          <w:rtl/>
        </w:rPr>
        <w:t>عن أبي الصّباح الكنانيّ 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نحن قوم فرض الله</w:t>
      </w:r>
      <w:r w:rsidR="00CF6582">
        <w:rPr>
          <w:rtl/>
        </w:rPr>
        <w:t xml:space="preserve"> - </w:t>
      </w:r>
      <w:r w:rsidRPr="00422399">
        <w:rPr>
          <w:rtl/>
        </w:rPr>
        <w:t>عزّ وجلّ</w:t>
      </w:r>
      <w:r w:rsidR="00CF6582">
        <w:rPr>
          <w:rtl/>
        </w:rPr>
        <w:t xml:space="preserve"> - </w:t>
      </w:r>
      <w:r w:rsidRPr="00422399">
        <w:rPr>
          <w:rtl/>
        </w:rPr>
        <w:t>طاعتنا</w:t>
      </w:r>
      <w:r w:rsidR="00F40741">
        <w:rPr>
          <w:rtl/>
        </w:rPr>
        <w:t xml:space="preserve">، </w:t>
      </w:r>
      <w:r w:rsidRPr="00422399">
        <w:rPr>
          <w:rtl/>
        </w:rPr>
        <w:t>لنا الأنفال</w:t>
      </w:r>
      <w:r w:rsidR="00F40741">
        <w:rPr>
          <w:rtl/>
        </w:rPr>
        <w:t xml:space="preserve">، </w:t>
      </w:r>
      <w:r w:rsidRPr="00422399">
        <w:rPr>
          <w:rtl/>
        </w:rPr>
        <w:t>ولنا صفو المال</w:t>
      </w:r>
      <w:r w:rsidR="00F40741">
        <w:rPr>
          <w:rtl/>
        </w:rPr>
        <w:t xml:space="preserve">، </w:t>
      </w:r>
      <w:r w:rsidRPr="00422399">
        <w:rPr>
          <w:rtl/>
        </w:rPr>
        <w:t>ونحن الرّاسخون في العلم</w:t>
      </w:r>
      <w:r w:rsidR="00F40741">
        <w:rPr>
          <w:rtl/>
        </w:rPr>
        <w:t xml:space="preserve">، </w:t>
      </w:r>
      <w:r w:rsidRPr="00422399">
        <w:rPr>
          <w:rtl/>
        </w:rPr>
        <w:t>ونحن المحسودون الّذين قال الله</w:t>
      </w:r>
      <w:r w:rsidR="00F9249B">
        <w:rPr>
          <w:rtl/>
        </w:rPr>
        <w:t xml:space="preserve"> - </w:t>
      </w:r>
      <w:r w:rsidR="00F40741">
        <w:rPr>
          <w:rtl/>
        </w:rPr>
        <w:t xml:space="preserve">: </w:t>
      </w:r>
      <w:r w:rsidRPr="00BE28B6">
        <w:rPr>
          <w:rStyle w:val="libAlaemChar"/>
          <w:rtl/>
        </w:rPr>
        <w:t>(</w:t>
      </w:r>
      <w:r w:rsidRPr="00BE28B6">
        <w:rPr>
          <w:rStyle w:val="libAieChar"/>
          <w:rtl/>
        </w:rPr>
        <w:t>أَمْ يَحْسُدُونَ النَّاسَ عَلى ما آتاهُمُ اللهُ مِنْ فَضْلِهِ</w:t>
      </w:r>
      <w:r w:rsidRPr="00BE28B6">
        <w:rPr>
          <w:rStyle w:val="libAlaemChar"/>
          <w:rtl/>
        </w:rPr>
        <w:t>)</w:t>
      </w:r>
      <w:r>
        <w:rPr>
          <w:rtl/>
        </w:rPr>
        <w:t>.</w:t>
      </w:r>
    </w:p>
    <w:p w:rsidR="00B0692B" w:rsidRPr="00422399" w:rsidRDefault="00B0692B" w:rsidP="00B24893">
      <w:pPr>
        <w:pStyle w:val="libNormal"/>
        <w:rPr>
          <w:rtl/>
        </w:rPr>
      </w:pPr>
      <w:r w:rsidRPr="00422399">
        <w:rPr>
          <w:rtl/>
        </w:rPr>
        <w:t>عدّة من أصحابنا</w:t>
      </w:r>
      <w:r w:rsidR="00F40741">
        <w:rPr>
          <w:rtl/>
        </w:rPr>
        <w:t xml:space="preserve">، </w:t>
      </w:r>
      <w:r w:rsidRPr="00422399">
        <w:rPr>
          <w:rtl/>
        </w:rPr>
        <w:t xml:space="preserve">عن أحمد بن محمّد </w:t>
      </w:r>
      <w:r w:rsidRPr="00FB1C6E">
        <w:rPr>
          <w:rStyle w:val="libFootnotenumChar"/>
          <w:rtl/>
        </w:rPr>
        <w:t>(2)</w:t>
      </w:r>
      <w:r w:rsidR="00F40741">
        <w:rPr>
          <w:rtl/>
        </w:rPr>
        <w:t xml:space="preserve">، </w:t>
      </w:r>
      <w:r w:rsidRPr="00422399">
        <w:rPr>
          <w:rtl/>
        </w:rPr>
        <w:t>عن الحسين بن سعيد</w:t>
      </w:r>
      <w:r w:rsidR="00F40741">
        <w:rPr>
          <w:rtl/>
        </w:rPr>
        <w:t xml:space="preserve">، </w:t>
      </w:r>
      <w:r w:rsidRPr="00422399">
        <w:rPr>
          <w:rtl/>
        </w:rPr>
        <w:t>عن محمّد بن الفضيل</w:t>
      </w:r>
      <w:r w:rsidR="00F40741">
        <w:rPr>
          <w:rtl/>
        </w:rPr>
        <w:t xml:space="preserve">، </w:t>
      </w:r>
      <w:r w:rsidRPr="00422399">
        <w:rPr>
          <w:rtl/>
        </w:rPr>
        <w:t>عن أبي الحسن</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تبارك وتعالى</w:t>
      </w:r>
      <w:r w:rsidR="00F9249B">
        <w:rPr>
          <w:rtl/>
        </w:rPr>
        <w:t xml:space="preserve"> - </w:t>
      </w:r>
      <w:r w:rsidR="00F40741">
        <w:rPr>
          <w:rtl/>
        </w:rPr>
        <w:t xml:space="preserve">: </w:t>
      </w:r>
      <w:r w:rsidRPr="00BE28B6">
        <w:rPr>
          <w:rStyle w:val="libAlaemChar"/>
          <w:rtl/>
        </w:rPr>
        <w:t>(</w:t>
      </w:r>
      <w:r w:rsidRPr="00BE28B6">
        <w:rPr>
          <w:rStyle w:val="libAieChar"/>
          <w:rtl/>
        </w:rPr>
        <w:t>أَمْ يَحْسُدُونَ النَّاسَ عَلى ما آتاهُمُ اللهُ مِنْ فَضْلِهِ</w:t>
      </w:r>
      <w:r w:rsidRPr="00BE28B6">
        <w:rPr>
          <w:rStyle w:val="libAlaemChar"/>
          <w:rtl/>
        </w:rPr>
        <w:t>)</w:t>
      </w:r>
      <w:r w:rsidRPr="00422399">
        <w:rPr>
          <w:rtl/>
        </w:rPr>
        <w:t xml:space="preserve"> قال</w:t>
      </w:r>
      <w:r w:rsidR="00F40741">
        <w:rPr>
          <w:rtl/>
        </w:rPr>
        <w:t xml:space="preserve">: </w:t>
      </w:r>
      <w:r w:rsidRPr="00422399">
        <w:rPr>
          <w:rtl/>
        </w:rPr>
        <w:t>نحن المحسودون</w:t>
      </w:r>
      <w:r>
        <w:rPr>
          <w:rtl/>
        </w:rPr>
        <w:t>.</w:t>
      </w:r>
    </w:p>
    <w:p w:rsidR="00B0692B" w:rsidRPr="00422399" w:rsidRDefault="00B0692B" w:rsidP="00B24893">
      <w:pPr>
        <w:pStyle w:val="libNormal"/>
        <w:rPr>
          <w:rtl/>
        </w:rPr>
      </w:pPr>
      <w:r w:rsidRPr="00422399">
        <w:rPr>
          <w:rtl/>
        </w:rPr>
        <w:t>الحسين بن محمد</w:t>
      </w:r>
      <w:r w:rsidR="00F40741">
        <w:rPr>
          <w:rtl/>
        </w:rPr>
        <w:t xml:space="preserve">، </w:t>
      </w:r>
      <w:r w:rsidRPr="00422399">
        <w:rPr>
          <w:rtl/>
        </w:rPr>
        <w:t xml:space="preserve">عن المعلّى بن محمّد </w:t>
      </w:r>
      <w:r w:rsidRPr="00FB1C6E">
        <w:rPr>
          <w:rStyle w:val="libFootnotenumChar"/>
          <w:rtl/>
        </w:rPr>
        <w:t>(3)</w:t>
      </w:r>
      <w:r w:rsidR="00F40741">
        <w:rPr>
          <w:rtl/>
        </w:rPr>
        <w:t xml:space="preserve">، </w:t>
      </w:r>
      <w:r w:rsidRPr="00422399">
        <w:rPr>
          <w:rtl/>
        </w:rPr>
        <w:t>عن الوشّاء</w:t>
      </w:r>
      <w:r w:rsidR="00F40741">
        <w:rPr>
          <w:rtl/>
        </w:rPr>
        <w:t xml:space="preserve">، </w:t>
      </w:r>
      <w:r w:rsidRPr="00422399">
        <w:rPr>
          <w:rtl/>
        </w:rPr>
        <w:t>عن حمّاد بن عثمان</w:t>
      </w:r>
      <w:r w:rsidR="00F40741">
        <w:rPr>
          <w:rtl/>
        </w:rPr>
        <w:t xml:space="preserve">، </w:t>
      </w:r>
      <w:r w:rsidRPr="00422399">
        <w:rPr>
          <w:rtl/>
        </w:rPr>
        <w:t>عن أبي الصّباح الكنانيّ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أَمْ يَحْسُدُونَ النَّاسَ عَلى ما آتاهُمُ اللهُ مِنْ فَضْلِهِ</w:t>
      </w:r>
      <w:r w:rsidRPr="00BE28B6">
        <w:rPr>
          <w:rStyle w:val="libAlaemChar"/>
          <w:rtl/>
        </w:rPr>
        <w:t>)</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أبا الصّباح</w:t>
      </w:r>
      <w:r w:rsidR="00F40741">
        <w:rPr>
          <w:rtl/>
        </w:rPr>
        <w:t xml:space="preserve">، </w:t>
      </w:r>
      <w:r w:rsidRPr="00422399">
        <w:rPr>
          <w:rtl/>
        </w:rPr>
        <w:t>نحن</w:t>
      </w:r>
      <w:r w:rsidR="00CF6582">
        <w:rPr>
          <w:rtl/>
        </w:rPr>
        <w:t xml:space="preserve"> - </w:t>
      </w:r>
      <w:r w:rsidRPr="00422399">
        <w:rPr>
          <w:rtl/>
        </w:rPr>
        <w:t>والله</w:t>
      </w:r>
      <w:r w:rsidR="00CF6582">
        <w:rPr>
          <w:rtl/>
        </w:rPr>
        <w:t xml:space="preserve"> - </w:t>
      </w:r>
      <w:r w:rsidRPr="00422399">
        <w:rPr>
          <w:rtl/>
        </w:rPr>
        <w:t>النّاس المحسودون</w:t>
      </w:r>
      <w:r>
        <w:rPr>
          <w:rtl/>
        </w:rPr>
        <w:t>.</w:t>
      </w:r>
    </w:p>
    <w:p w:rsidR="00B0692B" w:rsidRPr="00422399" w:rsidRDefault="00B0692B" w:rsidP="00B24893">
      <w:pPr>
        <w:pStyle w:val="libNormal"/>
        <w:rPr>
          <w:rtl/>
        </w:rPr>
      </w:pPr>
      <w:r w:rsidRPr="00422399">
        <w:rPr>
          <w:rtl/>
        </w:rPr>
        <w:t>عليّ بن إبراهيم</w:t>
      </w:r>
      <w:r w:rsidR="00F40741">
        <w:rPr>
          <w:rtl/>
        </w:rPr>
        <w:t xml:space="preserve">، </w:t>
      </w:r>
      <w:r w:rsidRPr="00422399">
        <w:rPr>
          <w:rtl/>
        </w:rPr>
        <w:t xml:space="preserve">عن أبيه </w:t>
      </w:r>
      <w:r w:rsidRPr="00FB1C6E">
        <w:rPr>
          <w:rStyle w:val="libFootnotenumChar"/>
          <w:rtl/>
        </w:rPr>
        <w:t>(4)</w:t>
      </w:r>
      <w:r w:rsidR="00F40741">
        <w:rPr>
          <w:rtl/>
        </w:rPr>
        <w:t xml:space="preserve">، </w:t>
      </w:r>
      <w:r w:rsidRPr="00422399">
        <w:rPr>
          <w:rtl/>
        </w:rPr>
        <w:t>عن ابن أبي عمير ومحمّد بن يحيى</w:t>
      </w:r>
      <w:r w:rsidR="00F40741">
        <w:rPr>
          <w:rtl/>
        </w:rPr>
        <w:t xml:space="preserve">، </w:t>
      </w:r>
      <w:r w:rsidRPr="00422399">
        <w:rPr>
          <w:rtl/>
        </w:rPr>
        <w:t>عن الحسين بن إسحاق</w:t>
      </w:r>
      <w:r w:rsidR="00F40741">
        <w:rPr>
          <w:rtl/>
        </w:rPr>
        <w:t xml:space="preserve">، </w:t>
      </w:r>
      <w:r w:rsidRPr="00422399">
        <w:rPr>
          <w:rtl/>
        </w:rPr>
        <w:t>عن عليّ بن مهزيار</w:t>
      </w:r>
      <w:r w:rsidR="00F40741">
        <w:rPr>
          <w:rtl/>
        </w:rPr>
        <w:t xml:space="preserve">، </w:t>
      </w:r>
      <w:r w:rsidRPr="00422399">
        <w:rPr>
          <w:rtl/>
        </w:rPr>
        <w:t>عن عليّ بن فضّال</w:t>
      </w:r>
      <w:r w:rsidR="00F40741">
        <w:rPr>
          <w:rtl/>
        </w:rPr>
        <w:t xml:space="preserve">، </w:t>
      </w:r>
      <w:r w:rsidRPr="00422399">
        <w:rPr>
          <w:rtl/>
        </w:rPr>
        <w:t xml:space="preserve">عن ابن أيّوب </w:t>
      </w:r>
      <w:r w:rsidRPr="00FB1C6E">
        <w:rPr>
          <w:rStyle w:val="libFootnotenumChar"/>
          <w:rtl/>
        </w:rPr>
        <w:t>(5)</w:t>
      </w:r>
      <w:r w:rsidRPr="00EF0BC6">
        <w:rPr>
          <w:rtl/>
        </w:rPr>
        <w:t xml:space="preserve"> </w:t>
      </w:r>
      <w:r w:rsidRPr="00422399">
        <w:rPr>
          <w:rtl/>
        </w:rPr>
        <w:t>جميعا</w:t>
      </w:r>
      <w:r w:rsidR="00F40741">
        <w:rPr>
          <w:rtl/>
        </w:rPr>
        <w:t xml:space="preserve">، </w:t>
      </w:r>
      <w:r w:rsidRPr="00422399">
        <w:rPr>
          <w:rtl/>
        </w:rPr>
        <w:t>عن معاوية بن عمّار</w:t>
      </w:r>
      <w:r w:rsidR="00F40741">
        <w:rPr>
          <w:rtl/>
        </w:rPr>
        <w:t xml:space="preserve">، </w:t>
      </w:r>
      <w:r w:rsidRPr="00422399">
        <w:rPr>
          <w:rtl/>
        </w:rPr>
        <w:t>عن عمرو بن عكرمة قال</w:t>
      </w:r>
      <w:r w:rsidR="00F40741">
        <w:rPr>
          <w:rtl/>
        </w:rPr>
        <w:t xml:space="preserve">: </w:t>
      </w:r>
      <w:r w:rsidRPr="00422399">
        <w:rPr>
          <w:rtl/>
        </w:rPr>
        <w:t>دخلت على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فقلت </w:t>
      </w:r>
      <w:r>
        <w:rPr>
          <w:rtl/>
        </w:rPr>
        <w:t>[</w:t>
      </w:r>
      <w:r w:rsidRPr="00422399">
        <w:rPr>
          <w:rtl/>
        </w:rPr>
        <w:t>له :</w:t>
      </w:r>
      <w:r>
        <w:rPr>
          <w:rtl/>
        </w:rPr>
        <w:t>]</w:t>
      </w:r>
      <w:r w:rsidRPr="00422399">
        <w:rPr>
          <w:rtl/>
        </w:rPr>
        <w:t xml:space="preserve"> </w:t>
      </w:r>
      <w:r w:rsidRPr="00FB1C6E">
        <w:rPr>
          <w:rStyle w:val="libFootnotenumChar"/>
          <w:rtl/>
        </w:rPr>
        <w:t>(6)</w:t>
      </w:r>
      <w:r w:rsidRPr="00EF0BC6">
        <w:rPr>
          <w:rtl/>
        </w:rPr>
        <w:t xml:space="preserve"> </w:t>
      </w:r>
      <w:r w:rsidRPr="00422399">
        <w:rPr>
          <w:rtl/>
        </w:rPr>
        <w:t>لي جار يؤذيني</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أرحمه</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لا رحمه الله</w:t>
      </w:r>
      <w:r>
        <w:rPr>
          <w:rtl/>
        </w:rPr>
        <w:t>.</w:t>
      </w:r>
      <w:r w:rsidRPr="00422399">
        <w:rPr>
          <w:rtl/>
        </w:rPr>
        <w:t xml:space="preserve"> فصرف وجهه عنّي </w:t>
      </w:r>
      <w:r>
        <w:rPr>
          <w:rtl/>
        </w:rPr>
        <w:t>[</w:t>
      </w:r>
      <w:r w:rsidRPr="00422399">
        <w:rPr>
          <w:rtl/>
        </w:rPr>
        <w:t>قال :</w:t>
      </w:r>
      <w:r>
        <w:rPr>
          <w:rtl/>
        </w:rPr>
        <w:t>]</w:t>
      </w:r>
      <w:r w:rsidRPr="00422399">
        <w:rPr>
          <w:rtl/>
        </w:rPr>
        <w:t xml:space="preserve"> </w:t>
      </w:r>
      <w:r w:rsidRPr="00FB1C6E">
        <w:rPr>
          <w:rStyle w:val="libFootnotenumChar"/>
          <w:rtl/>
        </w:rPr>
        <w:t>(7)</w:t>
      </w:r>
      <w:r w:rsidRPr="00EF0BC6">
        <w:rPr>
          <w:rtl/>
        </w:rPr>
        <w:t xml:space="preserve"> </w:t>
      </w:r>
      <w:r w:rsidRPr="00422399">
        <w:rPr>
          <w:rtl/>
        </w:rPr>
        <w:t>فكرهت أن أدعه</w:t>
      </w:r>
      <w:r w:rsidR="00F40741">
        <w:rPr>
          <w:rtl/>
        </w:rPr>
        <w:t xml:space="preserve">، </w:t>
      </w:r>
      <w:r w:rsidRPr="00422399">
        <w:rPr>
          <w:rtl/>
        </w:rPr>
        <w:t>فقال</w:t>
      </w:r>
      <w:r w:rsidR="00F40741">
        <w:rPr>
          <w:rtl/>
        </w:rPr>
        <w:t xml:space="preserve">: </w:t>
      </w:r>
      <w:r w:rsidRPr="00422399">
        <w:rPr>
          <w:rtl/>
        </w:rPr>
        <w:t>ارحمه</w:t>
      </w:r>
      <w:r w:rsidR="00F40741">
        <w:rPr>
          <w:rtl/>
        </w:rPr>
        <w:t xml:space="preserve">، </w:t>
      </w:r>
      <w:r w:rsidRPr="00422399">
        <w:rPr>
          <w:rtl/>
        </w:rPr>
        <w:t>فقال</w:t>
      </w:r>
      <w:r w:rsidR="00F40741">
        <w:rPr>
          <w:rtl/>
        </w:rPr>
        <w:t xml:space="preserve">: </w:t>
      </w:r>
      <w:r w:rsidRPr="00422399">
        <w:rPr>
          <w:rtl/>
        </w:rPr>
        <w:t xml:space="preserve">لا رحمه الله </w:t>
      </w:r>
      <w:r w:rsidRPr="00FB1C6E">
        <w:rPr>
          <w:rStyle w:val="libFootnotenumChar"/>
          <w:rtl/>
        </w:rPr>
        <w:t>(8)</w:t>
      </w:r>
      <w:r w:rsidR="00F40741">
        <w:rPr>
          <w:rtl/>
        </w:rPr>
        <w:t xml:space="preserve">، </w:t>
      </w:r>
      <w:r w:rsidRPr="00422399">
        <w:rPr>
          <w:rtl/>
        </w:rPr>
        <w:t>فقلت</w:t>
      </w:r>
      <w:r w:rsidR="00F40741">
        <w:rPr>
          <w:rtl/>
        </w:rPr>
        <w:t xml:space="preserve">: </w:t>
      </w:r>
      <w:r w:rsidRPr="00422399">
        <w:rPr>
          <w:rtl/>
        </w:rPr>
        <w:t xml:space="preserve">يفعل بي كذا وكذ </w:t>
      </w:r>
      <w:r w:rsidRPr="00FB1C6E">
        <w:rPr>
          <w:rStyle w:val="libFootnotenumChar"/>
          <w:rtl/>
        </w:rPr>
        <w:t>(9)</w:t>
      </w:r>
      <w:r w:rsidRPr="00EF0BC6">
        <w:rPr>
          <w:rtl/>
        </w:rPr>
        <w:t xml:space="preserve"> </w:t>
      </w:r>
      <w:r w:rsidRPr="00422399">
        <w:rPr>
          <w:rtl/>
        </w:rPr>
        <w:t>ويؤذيني</w:t>
      </w:r>
      <w:r w:rsidR="00F40741">
        <w:rPr>
          <w:rtl/>
        </w:rPr>
        <w:t xml:space="preserve">، </w:t>
      </w:r>
      <w:r w:rsidRPr="00422399">
        <w:rPr>
          <w:rtl/>
        </w:rPr>
        <w:t>فقال</w:t>
      </w:r>
      <w:r w:rsidR="00F40741">
        <w:rPr>
          <w:rtl/>
        </w:rPr>
        <w:t xml:space="preserve">: </w:t>
      </w:r>
      <w:r>
        <w:rPr>
          <w:rtl/>
        </w:rPr>
        <w:t>أ</w:t>
      </w:r>
      <w:r w:rsidRPr="00422399">
        <w:rPr>
          <w:rtl/>
        </w:rPr>
        <w:t>رأيت إن كاشفته انتصفت منه</w:t>
      </w:r>
      <w:r>
        <w:rPr>
          <w:rtl/>
        </w:rPr>
        <w:t>.</w:t>
      </w:r>
      <w:r w:rsidRPr="00422399">
        <w:rPr>
          <w:rtl/>
        </w:rPr>
        <w:t xml:space="preserve"> فقلت</w:t>
      </w:r>
      <w:r w:rsidR="00F40741">
        <w:rPr>
          <w:rtl/>
        </w:rPr>
        <w:t xml:space="preserve">: </w:t>
      </w:r>
      <w:r w:rsidRPr="00422399">
        <w:rPr>
          <w:rtl/>
        </w:rPr>
        <w:t xml:space="preserve">بلى أربي </w:t>
      </w:r>
      <w:r w:rsidRPr="00FB1C6E">
        <w:rPr>
          <w:rStyle w:val="libFootnotenumChar"/>
          <w:rtl/>
        </w:rPr>
        <w:t>(10)</w:t>
      </w:r>
      <w:r w:rsidRPr="00EF0BC6">
        <w:rPr>
          <w:rtl/>
        </w:rPr>
        <w:t xml:space="preserve"> </w:t>
      </w:r>
      <w:r w:rsidRPr="00422399">
        <w:rPr>
          <w:rtl/>
        </w:rPr>
        <w:t>عليه</w:t>
      </w:r>
      <w:r>
        <w:rPr>
          <w:rtl/>
        </w:rPr>
        <w:t>.</w:t>
      </w:r>
      <w:r w:rsidRPr="00422399">
        <w:rPr>
          <w:rtl/>
        </w:rPr>
        <w:t xml:space="preserve"> فقال</w:t>
      </w:r>
      <w:r w:rsidR="00F40741">
        <w:rPr>
          <w:rtl/>
        </w:rPr>
        <w:t xml:space="preserve">: </w:t>
      </w:r>
      <w:r w:rsidRPr="00422399">
        <w:rPr>
          <w:rtl/>
        </w:rPr>
        <w:t xml:space="preserve">إنّ ذا ممّن </w:t>
      </w:r>
      <w:r w:rsidRPr="00BE28B6">
        <w:rPr>
          <w:rStyle w:val="libAlaemChar"/>
          <w:rtl/>
        </w:rPr>
        <w:t>(</w:t>
      </w:r>
      <w:r w:rsidRPr="00BE28B6">
        <w:rPr>
          <w:rStyle w:val="libAieChar"/>
          <w:rtl/>
        </w:rPr>
        <w:t>يَحْسُدُونَ النَّاسَ عَلى ما آتاهُمُ اللهُ مِنْ فَضْلِهِ</w:t>
      </w:r>
      <w:r w:rsidRPr="00BE28B6">
        <w:rPr>
          <w:rStyle w:val="libAlaemChar"/>
          <w:rtl/>
        </w:rPr>
        <w:t>)</w:t>
      </w:r>
      <w:r w:rsidR="00F40741">
        <w:rPr>
          <w:rtl/>
        </w:rPr>
        <w:t xml:space="preserve">، </w:t>
      </w:r>
      <w:r w:rsidRPr="00422399">
        <w:rPr>
          <w:rtl/>
        </w:rPr>
        <w:t>فإذا رأى نعمة على أحد فكان له أهل جعل بلاءه عليهم</w:t>
      </w:r>
      <w:r>
        <w:rPr>
          <w:rtl/>
        </w:rPr>
        <w:t>.</w:t>
      </w:r>
      <w:r w:rsidRPr="00422399">
        <w:rPr>
          <w:rtl/>
        </w:rPr>
        <w:t xml:space="preserve"> وإن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1 / 186</w:t>
      </w:r>
      <w:r w:rsidR="00F40741">
        <w:rPr>
          <w:rtl/>
        </w:rPr>
        <w:t xml:space="preserve">، </w:t>
      </w:r>
      <w:r w:rsidRPr="00422399">
        <w:rPr>
          <w:rtl/>
        </w:rPr>
        <w:t>ح 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1 / 206</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sidR="00F40741">
        <w:rPr>
          <w:rtl/>
        </w:rPr>
        <w:t xml:space="preserve">، </w:t>
      </w:r>
      <w:r w:rsidRPr="00422399">
        <w:rPr>
          <w:rtl/>
        </w:rPr>
        <w:t>ح 4</w:t>
      </w:r>
      <w:r>
        <w:rPr>
          <w:rtl/>
        </w:rPr>
        <w:t>.</w:t>
      </w:r>
      <w:r w:rsidRPr="00422399">
        <w:rPr>
          <w:rtl/>
        </w:rPr>
        <w:t xml:space="preserve"> وفيه</w:t>
      </w:r>
      <w:r w:rsidR="00F40741">
        <w:rPr>
          <w:rtl/>
        </w:rPr>
        <w:t xml:space="preserve">: </w:t>
      </w:r>
      <w:r w:rsidRPr="00422399">
        <w:rPr>
          <w:rtl/>
        </w:rPr>
        <w:t>معلّى بن محمد</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2 / 661</w:t>
      </w:r>
      <w:r w:rsidR="00F40741">
        <w:rPr>
          <w:rtl/>
        </w:rPr>
        <w:t xml:space="preserve">، </w:t>
      </w:r>
      <w:r w:rsidRPr="00422399">
        <w:rPr>
          <w:rtl/>
        </w:rPr>
        <w:t>صدر حديث 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عن فضالة بن أيّوب</w:t>
      </w:r>
      <w:r>
        <w:rPr>
          <w:rtl/>
        </w:rPr>
        <w:t>.</w:t>
      </w:r>
    </w:p>
    <w:p w:rsidR="00B0692B" w:rsidRPr="00B92884" w:rsidRDefault="00B0692B" w:rsidP="00FB1C6E">
      <w:pPr>
        <w:pStyle w:val="libFootnote0"/>
        <w:rPr>
          <w:rtl/>
        </w:rPr>
      </w:pPr>
      <w:r>
        <w:rPr>
          <w:rtl/>
        </w:rPr>
        <w:t xml:space="preserve">(6 و 7) </w:t>
      </w:r>
      <w:r w:rsidRPr="00B92884">
        <w:rPr>
          <w:rtl/>
        </w:rPr>
        <w:t>من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«فقال</w:t>
      </w:r>
      <w:r w:rsidR="00F40741">
        <w:rPr>
          <w:rtl/>
        </w:rPr>
        <w:t xml:space="preserve">: </w:t>
      </w:r>
      <w:r w:rsidRPr="00422399">
        <w:rPr>
          <w:rtl/>
        </w:rPr>
        <w:t>أرحمه</w:t>
      </w:r>
      <w:r>
        <w:rPr>
          <w:rtl/>
        </w:rPr>
        <w:t>.</w:t>
      </w:r>
      <w:r w:rsidRPr="00422399">
        <w:rPr>
          <w:rtl/>
        </w:rPr>
        <w:t xml:space="preserve"> فقال</w:t>
      </w:r>
      <w:r w:rsidR="00F40741">
        <w:rPr>
          <w:rtl/>
        </w:rPr>
        <w:t xml:space="preserve">: </w:t>
      </w:r>
      <w:r w:rsidRPr="00422399">
        <w:rPr>
          <w:rtl/>
        </w:rPr>
        <w:t>لا رحمه الله» ليس في المصدر وهي يمكن أن تكون زائدة</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المصدر</w:t>
      </w:r>
      <w:r w:rsidR="00F40741">
        <w:rPr>
          <w:rtl/>
        </w:rPr>
        <w:t xml:space="preserve">: </w:t>
      </w:r>
      <w:r w:rsidRPr="00422399">
        <w:rPr>
          <w:rtl/>
        </w:rPr>
        <w:t>يفعل بى كذا وكذا ويفعل بي</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ان أبى</w:t>
      </w:r>
      <w:r>
        <w:rPr>
          <w:rtl/>
        </w:rPr>
        <w:t>.</w:t>
      </w:r>
    </w:p>
    <w:p w:rsidR="00B0692B" w:rsidRPr="00422399" w:rsidRDefault="00B0692B" w:rsidP="00DF0D96">
      <w:pPr>
        <w:pStyle w:val="libNormal0"/>
        <w:rPr>
          <w:rtl/>
        </w:rPr>
      </w:pPr>
      <w:r>
        <w:rPr>
          <w:rtl/>
        </w:rPr>
        <w:br w:type="page"/>
      </w:r>
      <w:r w:rsidRPr="00422399">
        <w:rPr>
          <w:rtl/>
        </w:rPr>
        <w:t xml:space="preserve">لم يكن </w:t>
      </w:r>
      <w:r>
        <w:rPr>
          <w:rtl/>
        </w:rPr>
        <w:t>[</w:t>
      </w:r>
      <w:r w:rsidRPr="00422399">
        <w:rPr>
          <w:rtl/>
        </w:rPr>
        <w:t>له</w:t>
      </w:r>
      <w:r>
        <w:rPr>
          <w:rtl/>
        </w:rPr>
        <w:t>]</w:t>
      </w:r>
      <w:r w:rsidRPr="00422399">
        <w:rPr>
          <w:rtl/>
        </w:rPr>
        <w:t xml:space="preserve"> </w:t>
      </w:r>
      <w:r w:rsidRPr="00FB1C6E">
        <w:rPr>
          <w:rStyle w:val="libFootnotenumChar"/>
          <w:rtl/>
        </w:rPr>
        <w:t>(1)</w:t>
      </w:r>
      <w:r w:rsidRPr="00EF0BC6">
        <w:rPr>
          <w:rtl/>
        </w:rPr>
        <w:t xml:space="preserve"> </w:t>
      </w:r>
      <w:r w:rsidRPr="00422399">
        <w:rPr>
          <w:rtl/>
        </w:rPr>
        <w:t>أهل جعله على خادمه</w:t>
      </w:r>
      <w:r>
        <w:rPr>
          <w:rtl/>
        </w:rPr>
        <w:t>.</w:t>
      </w:r>
      <w:r w:rsidRPr="00422399">
        <w:rPr>
          <w:rtl/>
        </w:rPr>
        <w:t xml:space="preserve"> فإن لم يكن له خادم أسهر ليله وأغاظ </w:t>
      </w:r>
      <w:r w:rsidRPr="00FB1C6E">
        <w:rPr>
          <w:rStyle w:val="libFootnotenumChar"/>
          <w:rtl/>
        </w:rPr>
        <w:t>(2)</w:t>
      </w:r>
      <w:r w:rsidRPr="00EF0BC6">
        <w:rPr>
          <w:rtl/>
        </w:rPr>
        <w:t xml:space="preserve"> </w:t>
      </w:r>
      <w:r w:rsidRPr="00422399">
        <w:rPr>
          <w:rtl/>
        </w:rPr>
        <w:t>نهاره</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r w:rsidRPr="00FB1C6E">
        <w:rPr>
          <w:rStyle w:val="libFootnotenumChar"/>
          <w:rtl/>
        </w:rPr>
        <w:t>(3)</w:t>
      </w:r>
      <w:r w:rsidRPr="00EF0BC6">
        <w:rPr>
          <w:rtl/>
        </w:rPr>
        <w:t xml:space="preserve"> </w:t>
      </w:r>
      <w:r w:rsidRPr="00BE28B6">
        <w:rPr>
          <w:rStyle w:val="libAlaemChar"/>
          <w:rtl/>
        </w:rPr>
        <w:t>(</w:t>
      </w:r>
      <w:r w:rsidRPr="00BE28B6">
        <w:rPr>
          <w:rStyle w:val="libAieChar"/>
          <w:rtl/>
        </w:rPr>
        <w:t>فَقَدْ آتَيْنا آلَ إِبْراهِيمَ</w:t>
      </w:r>
      <w:r w:rsidRPr="00BE28B6">
        <w:rPr>
          <w:rStyle w:val="libAlaemChar"/>
          <w:rtl/>
        </w:rPr>
        <w:t>)</w:t>
      </w:r>
      <w:r w:rsidR="00F40741">
        <w:rPr>
          <w:rtl/>
        </w:rPr>
        <w:t xml:space="preserve">: </w:t>
      </w:r>
      <w:r w:rsidRPr="00422399">
        <w:rPr>
          <w:rtl/>
        </w:rPr>
        <w:t>الّذين هم أسلاف النّبيّ</w:t>
      </w:r>
      <w:r w:rsidR="00F40741">
        <w:rPr>
          <w:rtl/>
        </w:rPr>
        <w:t xml:space="preserve">، </w:t>
      </w:r>
      <w:r w:rsidRPr="00422399">
        <w:rPr>
          <w:rtl/>
        </w:rPr>
        <w:t>وبني عمّه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الْكِتابَ وَالْحِكْمَةَ وَآتَيْناهُمْ مُلْكاً عَظِيماً</w:t>
      </w:r>
      <w:r w:rsidRPr="00BE28B6">
        <w:rPr>
          <w:rStyle w:val="libAlaemChar"/>
          <w:rtl/>
        </w:rPr>
        <w:t>)</w:t>
      </w:r>
      <w:r w:rsidRPr="00422399">
        <w:rPr>
          <w:rtl/>
        </w:rPr>
        <w:t xml:space="preserve"> </w:t>
      </w:r>
      <w:r>
        <w:rPr>
          <w:rtl/>
        </w:rPr>
        <w:t>(</w:t>
      </w:r>
      <w:r w:rsidRPr="00422399">
        <w:rPr>
          <w:rtl/>
        </w:rPr>
        <w:t>54</w:t>
      </w:r>
      <w:r>
        <w:rPr>
          <w:rtl/>
        </w:rPr>
        <w:t>)</w:t>
      </w:r>
      <w:r w:rsidR="00F40741">
        <w:rPr>
          <w:rtl/>
        </w:rPr>
        <w:t xml:space="preserve">: </w:t>
      </w:r>
      <w:r w:rsidRPr="00422399">
        <w:rPr>
          <w:rtl/>
        </w:rPr>
        <w:t>فلا يبعد أن يؤتيهم مثل ما آتاهم</w:t>
      </w:r>
      <w:r>
        <w:rPr>
          <w:rtl/>
        </w:rPr>
        <w:t>.</w:t>
      </w:r>
    </w:p>
    <w:p w:rsidR="00B0692B" w:rsidRPr="00422399" w:rsidRDefault="00B0692B" w:rsidP="00B24893">
      <w:pPr>
        <w:pStyle w:val="libNormal"/>
        <w:rPr>
          <w:rtl/>
        </w:rPr>
      </w:pPr>
      <w:r w:rsidRPr="00422399">
        <w:rPr>
          <w:rtl/>
        </w:rPr>
        <w:t xml:space="preserve">في تفسير علي بن إبراهيم </w:t>
      </w:r>
      <w:r w:rsidRPr="00FB1C6E">
        <w:rPr>
          <w:rStyle w:val="libFootnotenumChar"/>
          <w:rtl/>
        </w:rPr>
        <w:t>(4)</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الكتاب</w:t>
      </w:r>
      <w:r w:rsidR="00F40741">
        <w:rPr>
          <w:rtl/>
        </w:rPr>
        <w:t xml:space="preserve">، </w:t>
      </w:r>
      <w:r w:rsidRPr="00422399">
        <w:rPr>
          <w:rtl/>
        </w:rPr>
        <w:t>النّبوّة</w:t>
      </w:r>
      <w:r>
        <w:rPr>
          <w:rtl/>
        </w:rPr>
        <w:t>.</w:t>
      </w:r>
    </w:p>
    <w:p w:rsidR="00B0692B" w:rsidRPr="00422399" w:rsidRDefault="00B0692B" w:rsidP="00B24893">
      <w:pPr>
        <w:pStyle w:val="libNormal"/>
        <w:rPr>
          <w:rtl/>
        </w:rPr>
      </w:pPr>
      <w:r>
        <w:rPr>
          <w:rtl/>
        </w:rPr>
        <w:t>و</w:t>
      </w:r>
      <w:r w:rsidRPr="00422399">
        <w:rPr>
          <w:rtl/>
        </w:rPr>
        <w:t>الحكمة</w:t>
      </w:r>
      <w:r w:rsidR="00F40741">
        <w:rPr>
          <w:rtl/>
        </w:rPr>
        <w:t xml:space="preserve">، </w:t>
      </w:r>
      <w:r w:rsidRPr="00422399">
        <w:rPr>
          <w:rtl/>
        </w:rPr>
        <w:t>الفهم والقضاء</w:t>
      </w:r>
      <w:r>
        <w:rPr>
          <w:rtl/>
        </w:rPr>
        <w:t>.</w:t>
      </w:r>
      <w:r w:rsidRPr="00422399">
        <w:rPr>
          <w:rtl/>
        </w:rPr>
        <w:t xml:space="preserve"> والملك العظيم</w:t>
      </w:r>
      <w:r w:rsidR="00F40741">
        <w:rPr>
          <w:rtl/>
        </w:rPr>
        <w:t xml:space="preserve">، </w:t>
      </w:r>
      <w:r w:rsidRPr="00422399">
        <w:rPr>
          <w:rtl/>
        </w:rPr>
        <w:t>الطّاعة المفروضة</w:t>
      </w:r>
      <w:r>
        <w:rPr>
          <w:rtl/>
        </w:rPr>
        <w:t>.</w:t>
      </w:r>
    </w:p>
    <w:p w:rsidR="00B0692B" w:rsidRPr="00422399" w:rsidRDefault="00B0692B" w:rsidP="00B24893">
      <w:pPr>
        <w:pStyle w:val="libNormal"/>
        <w:rPr>
          <w:rtl/>
        </w:rPr>
      </w:pPr>
      <w:r>
        <w:rPr>
          <w:rtl/>
        </w:rPr>
        <w:t>و</w:t>
      </w:r>
      <w:r w:rsidRPr="00422399">
        <w:rPr>
          <w:rtl/>
        </w:rPr>
        <w:t xml:space="preserve">في الكافي وتفسير العيّاشي </w:t>
      </w:r>
      <w:r w:rsidRPr="00FB1C6E">
        <w:rPr>
          <w:rStyle w:val="libFootnotenumChar"/>
          <w:rtl/>
        </w:rPr>
        <w:t>(5)</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يعني</w:t>
      </w:r>
      <w:r w:rsidR="00F40741">
        <w:rPr>
          <w:rtl/>
        </w:rPr>
        <w:t xml:space="preserve">: </w:t>
      </w:r>
      <w:r w:rsidRPr="00422399">
        <w:rPr>
          <w:rtl/>
        </w:rPr>
        <w:t>جعل منهم الرّسل والأنبياء والأئمّة</w:t>
      </w:r>
      <w:r w:rsidR="00F40741">
        <w:rPr>
          <w:rtl/>
        </w:rPr>
        <w:t xml:space="preserve">، </w:t>
      </w:r>
      <w:r w:rsidRPr="00422399">
        <w:rPr>
          <w:rtl/>
        </w:rPr>
        <w:t>فكيف يقرّون في آل إبراهيم وينكرونه في آل محمّد</w:t>
      </w:r>
      <w:r>
        <w:rPr>
          <w:rtl/>
        </w:rPr>
        <w:t>؟!</w:t>
      </w:r>
      <w:r w:rsidRPr="00422399">
        <w:rPr>
          <w:rtl/>
        </w:rPr>
        <w:t xml:space="preserve"> وقال</w:t>
      </w:r>
      <w:r w:rsidR="00F40741">
        <w:rPr>
          <w:rtl/>
        </w:rPr>
        <w:t xml:space="preserve">: </w:t>
      </w:r>
      <w:r w:rsidRPr="00422399">
        <w:rPr>
          <w:rtl/>
        </w:rPr>
        <w:t>الملك العظيم</w:t>
      </w:r>
      <w:r w:rsidR="00F40741">
        <w:rPr>
          <w:rtl/>
        </w:rPr>
        <w:t xml:space="preserve">، </w:t>
      </w:r>
      <w:r w:rsidRPr="00422399">
        <w:rPr>
          <w:rtl/>
        </w:rPr>
        <w:t>أن جعل فيهم أئمّة من أطاعهم أطاع الله ومن عصاهم عصى الله</w:t>
      </w:r>
      <w:r w:rsidR="00F40741">
        <w:rPr>
          <w:rtl/>
        </w:rPr>
        <w:t xml:space="preserve">، </w:t>
      </w:r>
      <w:r w:rsidRPr="00422399">
        <w:rPr>
          <w:rtl/>
        </w:rPr>
        <w:t>فهو الملك العظيم</w:t>
      </w:r>
      <w:r>
        <w:rPr>
          <w:rtl/>
        </w:rPr>
        <w:t>.</w:t>
      </w:r>
    </w:p>
    <w:p w:rsidR="00B0692B" w:rsidRPr="00422399" w:rsidRDefault="00B0692B" w:rsidP="00B24893">
      <w:pPr>
        <w:pStyle w:val="libNormal"/>
        <w:rPr>
          <w:rtl/>
        </w:rPr>
      </w:pPr>
      <w:r>
        <w:rPr>
          <w:rtl/>
        </w:rPr>
        <w:t>[</w:t>
      </w:r>
      <w:r w:rsidRPr="00422399">
        <w:rPr>
          <w:rtl/>
        </w:rPr>
        <w:t xml:space="preserve">وفي أصول الكافي </w:t>
      </w:r>
      <w:r w:rsidRPr="00FB1C6E">
        <w:rPr>
          <w:rStyle w:val="libFootnotenumChar"/>
          <w:rtl/>
        </w:rPr>
        <w:t>(6)</w:t>
      </w:r>
      <w:r w:rsidR="00F40741">
        <w:rPr>
          <w:rtl/>
        </w:rPr>
        <w:t xml:space="preserve">: </w:t>
      </w:r>
      <w:r w:rsidRPr="00422399">
        <w:rPr>
          <w:rtl/>
        </w:rPr>
        <w:t>محمّد بن يحيى عن أحمد بن محمّد</w:t>
      </w:r>
      <w:r w:rsidR="00F40741">
        <w:rPr>
          <w:rtl/>
        </w:rPr>
        <w:t xml:space="preserve">، </w:t>
      </w:r>
      <w:r w:rsidRPr="00422399">
        <w:rPr>
          <w:rtl/>
        </w:rPr>
        <w:t>عن الحسين بن سعيد</w:t>
      </w:r>
      <w:r w:rsidR="00F40741">
        <w:rPr>
          <w:rtl/>
        </w:rPr>
        <w:t xml:space="preserve">، </w:t>
      </w:r>
      <w:r w:rsidRPr="00422399">
        <w:rPr>
          <w:rtl/>
        </w:rPr>
        <w:t>عن حمّاد بن عيسى</w:t>
      </w:r>
      <w:r w:rsidR="00F40741">
        <w:rPr>
          <w:rtl/>
        </w:rPr>
        <w:t xml:space="preserve">، </w:t>
      </w:r>
      <w:r w:rsidRPr="00422399">
        <w:rPr>
          <w:rtl/>
        </w:rPr>
        <w:t>عن الحسين بن مختار</w:t>
      </w:r>
      <w:r w:rsidR="00F40741">
        <w:rPr>
          <w:rtl/>
        </w:rPr>
        <w:t xml:space="preserve">، </w:t>
      </w:r>
      <w:r w:rsidRPr="00422399">
        <w:rPr>
          <w:rtl/>
        </w:rPr>
        <w:t>عن بعض أصحابنا</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F40741">
        <w:rPr>
          <w:rtl/>
        </w:rPr>
        <w:t xml:space="preserve">: </w:t>
      </w:r>
      <w:r w:rsidRPr="00BE28B6">
        <w:rPr>
          <w:rStyle w:val="libAlaemChar"/>
          <w:rtl/>
        </w:rPr>
        <w:t>(</w:t>
      </w:r>
      <w:r w:rsidRPr="00BE28B6">
        <w:rPr>
          <w:rStyle w:val="libAieChar"/>
          <w:rtl/>
        </w:rPr>
        <w:t>وَآتَيْناهُمْ مُلْكاً عَظِيماً</w:t>
      </w:r>
      <w:r w:rsidRPr="00BE28B6">
        <w:rPr>
          <w:rStyle w:val="libAlaemChar"/>
          <w:rtl/>
        </w:rPr>
        <w:t>)</w:t>
      </w:r>
      <w:r w:rsidRPr="00422399">
        <w:rPr>
          <w:rtl/>
        </w:rPr>
        <w:t xml:space="preserve"> قال</w:t>
      </w:r>
      <w:r w:rsidR="00F40741">
        <w:rPr>
          <w:rtl/>
        </w:rPr>
        <w:t xml:space="preserve">: </w:t>
      </w:r>
      <w:r w:rsidRPr="00422399">
        <w:rPr>
          <w:rtl/>
        </w:rPr>
        <w:t>الطّاعة المفروضة</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w:t>
      </w:r>
      <w:r w:rsidRPr="00FB1C6E">
        <w:rPr>
          <w:rStyle w:val="libFootnotenumChar"/>
          <w:rtl/>
        </w:rPr>
        <w:t>(7)</w:t>
      </w:r>
      <w:r w:rsidR="00F40741">
        <w:rPr>
          <w:rtl/>
        </w:rPr>
        <w:t xml:space="preserve">، </w:t>
      </w:r>
      <w:r w:rsidRPr="00422399">
        <w:rPr>
          <w:rtl/>
        </w:rPr>
        <w:t>عن الحسين بن سعيد</w:t>
      </w:r>
      <w:r w:rsidR="00F40741">
        <w:rPr>
          <w:rtl/>
        </w:rPr>
        <w:t xml:space="preserve">، </w:t>
      </w:r>
      <w:r w:rsidRPr="00422399">
        <w:rPr>
          <w:rtl/>
        </w:rPr>
        <w:t>عن النضّر بن سويد</w:t>
      </w:r>
      <w:r w:rsidR="00F40741">
        <w:rPr>
          <w:rtl/>
        </w:rPr>
        <w:t xml:space="preserve">، </w:t>
      </w:r>
      <w:r w:rsidRPr="00422399">
        <w:rPr>
          <w:rtl/>
        </w:rPr>
        <w:t>عن يحيى الحلبيّ</w:t>
      </w:r>
      <w:r w:rsidR="00F40741">
        <w:rPr>
          <w:rtl/>
        </w:rPr>
        <w:t xml:space="preserve">، </w:t>
      </w:r>
      <w:r w:rsidRPr="00422399">
        <w:rPr>
          <w:rtl/>
        </w:rPr>
        <w:t>عن محمّد الأحول</w:t>
      </w:r>
      <w:r w:rsidR="00F40741">
        <w:rPr>
          <w:rtl/>
        </w:rPr>
        <w:t xml:space="preserve">، </w:t>
      </w:r>
      <w:r w:rsidRPr="00422399">
        <w:rPr>
          <w:rtl/>
        </w:rPr>
        <w:t>عن حمران بن أعين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قول الله عزّ وجلّ </w:t>
      </w:r>
      <w:r w:rsidRPr="00BE28B6">
        <w:rPr>
          <w:rStyle w:val="libAlaemChar"/>
          <w:rtl/>
        </w:rPr>
        <w:t>(</w:t>
      </w:r>
      <w:r w:rsidRPr="00BE28B6">
        <w:rPr>
          <w:rStyle w:val="libAieChar"/>
          <w:rtl/>
        </w:rPr>
        <w:t>فَقَدْ آتَيْنا آلَ إِبْراهِيمَ الْكِتابَ</w:t>
      </w:r>
      <w:r w:rsidRPr="00BE28B6">
        <w:rPr>
          <w:rStyle w:val="libAlaemChar"/>
          <w:rtl/>
        </w:rPr>
        <w:t>)</w:t>
      </w:r>
      <w:r w:rsidRPr="00422399">
        <w:rPr>
          <w:rtl/>
        </w:rPr>
        <w:t xml:space="preserve"> </w:t>
      </w:r>
      <w:r w:rsidRPr="00FB1C6E">
        <w:rPr>
          <w:rStyle w:val="libFootnotenumChar"/>
          <w:rtl/>
        </w:rPr>
        <w:t>(8)</w:t>
      </w:r>
      <w:r w:rsidRPr="00EF0BC6">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النّبوّة</w:t>
      </w:r>
      <w:r>
        <w:rPr>
          <w:rtl/>
        </w:rPr>
        <w:t>.</w:t>
      </w:r>
      <w:r w:rsidRPr="00422399">
        <w:rPr>
          <w:rtl/>
        </w:rPr>
        <w:t xml:space="preserve"> قلت</w:t>
      </w:r>
      <w:r w:rsidR="00F40741">
        <w:rPr>
          <w:rtl/>
        </w:rPr>
        <w:t xml:space="preserve">: </w:t>
      </w:r>
      <w:r w:rsidRPr="00BE28B6">
        <w:rPr>
          <w:rStyle w:val="libAlaemChar"/>
          <w:rtl/>
        </w:rPr>
        <w:t>(</w:t>
      </w:r>
      <w:r w:rsidRPr="00BE28B6">
        <w:rPr>
          <w:rStyle w:val="libAieChar"/>
          <w:rtl/>
        </w:rPr>
        <w:t>الْحِكْمَةَ</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الفهم والقضاء</w:t>
      </w:r>
      <w:r>
        <w:rPr>
          <w:rtl/>
        </w:rPr>
        <w:t>.</w:t>
      </w:r>
    </w:p>
    <w:p w:rsidR="00B0692B" w:rsidRPr="00422399" w:rsidRDefault="00B0692B" w:rsidP="00B24893">
      <w:pPr>
        <w:pStyle w:val="libNormal"/>
        <w:rPr>
          <w:rtl/>
        </w:rPr>
      </w:pPr>
      <w:r w:rsidRPr="00422399">
        <w:rPr>
          <w:rtl/>
        </w:rPr>
        <w:t>قلت</w:t>
      </w:r>
      <w:r w:rsidR="00F40741">
        <w:rPr>
          <w:rtl/>
        </w:rPr>
        <w:t xml:space="preserve">: </w:t>
      </w:r>
      <w:r w:rsidRPr="00BE28B6">
        <w:rPr>
          <w:rStyle w:val="libAlaemChar"/>
          <w:rtl/>
        </w:rPr>
        <w:t>(</w:t>
      </w:r>
      <w:r w:rsidRPr="00BE28B6">
        <w:rPr>
          <w:rStyle w:val="libAieChar"/>
          <w:rtl/>
        </w:rPr>
        <w:t>وَآتَيْناهُمْ مُلْكاً عَظِيماً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الطّاعة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أنهى</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القمي 1 / 140</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1 / 206</w:t>
      </w:r>
      <w:r w:rsidR="00F40741">
        <w:rPr>
          <w:rtl/>
        </w:rPr>
        <w:t xml:space="preserve">، </w:t>
      </w:r>
      <w:r w:rsidRPr="00422399">
        <w:rPr>
          <w:rtl/>
        </w:rPr>
        <w:t>ح 5 وتفسير العياشي 1 / 246</w:t>
      </w:r>
      <w:r>
        <w:rPr>
          <w:rtl/>
        </w:rPr>
        <w:t>.</w:t>
      </w:r>
      <w:r w:rsidRPr="00422399">
        <w:rPr>
          <w:rtl/>
        </w:rPr>
        <w:t xml:space="preserve"> وسيأتي أيضا عن الكافي فقط قريبا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 1 / 186</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1 / 206</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«وآتيناهم الكتاب» بدل «فقد آتينا آل إبراهيم الكتاب»</w:t>
      </w:r>
      <w:r>
        <w:rPr>
          <w:rtl/>
        </w:rPr>
        <w:t>.</w:t>
      </w:r>
    </w:p>
    <w:p w:rsidR="00B0692B" w:rsidRPr="00422399" w:rsidRDefault="00B0692B" w:rsidP="00B24893">
      <w:pPr>
        <w:pStyle w:val="libNormal"/>
        <w:rPr>
          <w:rtl/>
        </w:rPr>
      </w:pPr>
      <w:r>
        <w:rPr>
          <w:rtl/>
        </w:rPr>
        <w:br w:type="page"/>
      </w:r>
      <w:r w:rsidRPr="00422399">
        <w:rPr>
          <w:rtl/>
        </w:rPr>
        <w:t>عليّ بن إبراهيم</w:t>
      </w:r>
      <w:r w:rsidR="00F40741">
        <w:rPr>
          <w:rtl/>
        </w:rPr>
        <w:t xml:space="preserve">، </w:t>
      </w:r>
      <w:r w:rsidRPr="00422399">
        <w:rPr>
          <w:rtl/>
        </w:rPr>
        <w:t xml:space="preserve">عن أبيه </w:t>
      </w:r>
      <w:r w:rsidRPr="00FB1C6E">
        <w:rPr>
          <w:rStyle w:val="libFootnotenumChar"/>
          <w:rtl/>
        </w:rPr>
        <w:t>(1)</w:t>
      </w:r>
      <w:r w:rsidR="00F40741">
        <w:rPr>
          <w:rtl/>
        </w:rPr>
        <w:t xml:space="preserve">، </w:t>
      </w:r>
      <w:r w:rsidRPr="00422399">
        <w:rPr>
          <w:rtl/>
        </w:rPr>
        <w:t>عن محمّد بن أبي عمير</w:t>
      </w:r>
      <w:r w:rsidR="00F40741">
        <w:rPr>
          <w:rtl/>
        </w:rPr>
        <w:t xml:space="preserve">، </w:t>
      </w:r>
      <w:r w:rsidRPr="00422399">
        <w:rPr>
          <w:rtl/>
        </w:rPr>
        <w:t>عن عمر بن أذينة</w:t>
      </w:r>
      <w:r w:rsidR="00F40741">
        <w:rPr>
          <w:rtl/>
        </w:rPr>
        <w:t xml:space="preserve">، </w:t>
      </w:r>
      <w:r w:rsidRPr="00422399">
        <w:rPr>
          <w:rtl/>
        </w:rPr>
        <w:t>عن بريد العجليّ</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فَقَدْ آتَيْنا آلَ إِبْراهِيمَ الْكِتابَ وَالْحِكْمَةَ وَآتَيْناهُمْ مُلْكاً عَظِيماً</w:t>
      </w:r>
      <w:r w:rsidRPr="00BE28B6">
        <w:rPr>
          <w:rStyle w:val="libAlaemChar"/>
          <w:rtl/>
        </w:rPr>
        <w:t>)</w:t>
      </w:r>
      <w:r>
        <w:rPr>
          <w:rtl/>
        </w:rPr>
        <w:t>.</w:t>
      </w:r>
    </w:p>
    <w:p w:rsidR="00B0692B" w:rsidRPr="00422399" w:rsidRDefault="00B0692B" w:rsidP="00B24893">
      <w:pPr>
        <w:pStyle w:val="libNormal"/>
        <w:rPr>
          <w:rtl/>
        </w:rPr>
      </w:pPr>
      <w:r>
        <w:rPr>
          <w:rtl/>
        </w:rPr>
        <w:t>[</w:t>
      </w:r>
      <w:r w:rsidRPr="00422399">
        <w:rPr>
          <w:rtl/>
        </w:rPr>
        <w:t>قال :</w:t>
      </w:r>
      <w:r>
        <w:rPr>
          <w:rtl/>
        </w:rPr>
        <w:t>]</w:t>
      </w:r>
      <w:r w:rsidRPr="00422399">
        <w:rPr>
          <w:rtl/>
        </w:rPr>
        <w:t xml:space="preserve"> </w:t>
      </w:r>
      <w:r w:rsidRPr="00FB1C6E">
        <w:rPr>
          <w:rStyle w:val="libFootnotenumChar"/>
          <w:rtl/>
        </w:rPr>
        <w:t>(2)</w:t>
      </w:r>
      <w:r w:rsidRPr="00EF0BC6">
        <w:rPr>
          <w:rtl/>
        </w:rPr>
        <w:t xml:space="preserve"> </w:t>
      </w:r>
      <w:r w:rsidRPr="00422399">
        <w:rPr>
          <w:rtl/>
        </w:rPr>
        <w:t>جعل منهم الرّسل والأنبياء والأئمّة</w:t>
      </w:r>
      <w:r w:rsidR="00F40741">
        <w:rPr>
          <w:rtl/>
        </w:rPr>
        <w:t xml:space="preserve">، </w:t>
      </w:r>
      <w:r w:rsidRPr="00422399">
        <w:rPr>
          <w:rtl/>
        </w:rPr>
        <w:t xml:space="preserve">فكيف يقرّون في آل إبراهيم وينكرونه </w:t>
      </w:r>
      <w:r w:rsidRPr="00FB1C6E">
        <w:rPr>
          <w:rStyle w:val="libFootnotenumChar"/>
          <w:rtl/>
        </w:rPr>
        <w:t>(3)</w:t>
      </w:r>
      <w:r w:rsidRPr="00EF0BC6">
        <w:rPr>
          <w:rtl/>
        </w:rPr>
        <w:t xml:space="preserve"> </w:t>
      </w:r>
      <w:r w:rsidRPr="00422399">
        <w:rPr>
          <w:rtl/>
        </w:rPr>
        <w:t>في آل محمّد</w:t>
      </w:r>
      <w:r w:rsidR="00CF6582">
        <w:rPr>
          <w:rtl/>
        </w:rPr>
        <w:t xml:space="preserve"> - </w:t>
      </w:r>
      <w:r w:rsidRPr="00422399">
        <w:rPr>
          <w:rtl/>
        </w:rPr>
        <w:t>صلّى الله عليه وآله</w:t>
      </w:r>
      <w:r>
        <w:rPr>
          <w:rtl/>
        </w:rPr>
        <w:t>؟!</w:t>
      </w:r>
      <w:r w:rsidRPr="00422399">
        <w:rPr>
          <w:rtl/>
        </w:rPr>
        <w:t xml:space="preserve"> قال</w:t>
      </w:r>
      <w:r w:rsidR="00F40741">
        <w:rPr>
          <w:rtl/>
        </w:rPr>
        <w:t xml:space="preserve">: </w:t>
      </w:r>
      <w:r w:rsidRPr="00422399">
        <w:rPr>
          <w:rtl/>
        </w:rPr>
        <w:t>قلت</w:t>
      </w:r>
      <w:r w:rsidR="00F40741">
        <w:rPr>
          <w:rtl/>
        </w:rPr>
        <w:t xml:space="preserve">: </w:t>
      </w:r>
      <w:r w:rsidRPr="00BE28B6">
        <w:rPr>
          <w:rStyle w:val="libAlaemChar"/>
          <w:rtl/>
        </w:rPr>
        <w:t>(</w:t>
      </w:r>
      <w:r w:rsidRPr="00BE28B6">
        <w:rPr>
          <w:rStyle w:val="libAieChar"/>
          <w:rtl/>
        </w:rPr>
        <w:t>وَآتَيْناهُمْ مُلْكاً عَظِيماً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الملك العظيم</w:t>
      </w:r>
      <w:r w:rsidR="00F40741">
        <w:rPr>
          <w:rtl/>
        </w:rPr>
        <w:t xml:space="preserve">، </w:t>
      </w:r>
      <w:r w:rsidRPr="00422399">
        <w:rPr>
          <w:rtl/>
        </w:rPr>
        <w:t>أن جعل فيهم أئمّة من أطاعهم فقد أطاع الله ومن عصاهم فقد عصى الله</w:t>
      </w:r>
      <w:r w:rsidR="00F40741">
        <w:rPr>
          <w:rtl/>
        </w:rPr>
        <w:t xml:space="preserve">، </w:t>
      </w:r>
      <w:r w:rsidRPr="00422399">
        <w:rPr>
          <w:rtl/>
        </w:rPr>
        <w:t>وهو الملك العظيم</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(4)</w:t>
      </w:r>
      <w:r w:rsidR="00F40741">
        <w:rPr>
          <w:rtl/>
        </w:rPr>
        <w:t xml:space="preserve">، </w:t>
      </w:r>
      <w:r w:rsidRPr="00422399">
        <w:rPr>
          <w:rtl/>
        </w:rPr>
        <w:t>في باب ما جاء عن الرّضا</w:t>
      </w:r>
      <w:r w:rsidR="00CF6582">
        <w:rPr>
          <w:rtl/>
        </w:rPr>
        <w:t xml:space="preserve"> </w:t>
      </w:r>
      <w:r w:rsidR="00A76F10" w:rsidRPr="00A76F10">
        <w:rPr>
          <w:rStyle w:val="libAlaemChar"/>
          <w:rtl/>
        </w:rPr>
        <w:t>عليه‌السلام</w:t>
      </w:r>
      <w:r w:rsidR="00CF6582">
        <w:rPr>
          <w:rtl/>
        </w:rPr>
        <w:t xml:space="preserve"> </w:t>
      </w:r>
      <w:r w:rsidRPr="00422399">
        <w:rPr>
          <w:rtl/>
        </w:rPr>
        <w:t>في وصف الإمامة والإمام 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إنّ الأنبياء والأئمّة يوفّقهم الله ويؤتيهم من مخزون </w:t>
      </w:r>
      <w:r w:rsidRPr="00FB1C6E">
        <w:rPr>
          <w:rStyle w:val="libFootnotenumChar"/>
          <w:rtl/>
        </w:rPr>
        <w:t>(5)</w:t>
      </w:r>
      <w:r w:rsidRPr="00EF0BC6">
        <w:rPr>
          <w:rtl/>
        </w:rPr>
        <w:t xml:space="preserve"> </w:t>
      </w:r>
      <w:r w:rsidRPr="00422399">
        <w:rPr>
          <w:rtl/>
        </w:rPr>
        <w:t>علمه وحكمه ما لا يؤتيه غيرهم</w:t>
      </w:r>
      <w:r w:rsidR="00F40741">
        <w:rPr>
          <w:rtl/>
        </w:rPr>
        <w:t xml:space="preserve">، </w:t>
      </w:r>
      <w:r w:rsidRPr="00422399">
        <w:rPr>
          <w:rtl/>
        </w:rPr>
        <w:t>فيكون علمهم فوق كلّ علم أهل زمانهم</w:t>
      </w:r>
      <w:r w:rsidR="00F40741">
        <w:rPr>
          <w:rtl/>
        </w:rPr>
        <w:t xml:space="preserve">، </w:t>
      </w:r>
      <w:r w:rsidRPr="00422399">
        <w:rPr>
          <w:rtl/>
        </w:rPr>
        <w:t>في قوله</w:t>
      </w:r>
      <w:r w:rsidR="00CF6582">
        <w:rPr>
          <w:rtl/>
        </w:rPr>
        <w:t xml:space="preserve"> - </w:t>
      </w:r>
      <w:r w:rsidRPr="00422399">
        <w:rPr>
          <w:rtl/>
        </w:rPr>
        <w:t>عزّ وجلّ</w:t>
      </w:r>
      <w:r w:rsidR="00F9249B">
        <w:rPr>
          <w:rtl/>
        </w:rPr>
        <w:t xml:space="preserve"> - </w:t>
      </w:r>
      <w:r w:rsidR="00F40741">
        <w:rPr>
          <w:rtl/>
        </w:rPr>
        <w:t xml:space="preserve">: </w:t>
      </w:r>
      <w:r w:rsidRPr="00FB1C6E">
        <w:rPr>
          <w:rStyle w:val="libFootnotenumChar"/>
          <w:rtl/>
        </w:rPr>
        <w:t>(6)</w:t>
      </w:r>
      <w:r w:rsidRPr="00EF0BC6">
        <w:rPr>
          <w:rtl/>
        </w:rPr>
        <w:t xml:space="preserve"> </w:t>
      </w:r>
      <w:r w:rsidRPr="00BE28B6">
        <w:rPr>
          <w:rStyle w:val="libAlaemChar"/>
          <w:rtl/>
        </w:rPr>
        <w:t>(</w:t>
      </w:r>
      <w:r w:rsidRPr="00BE28B6">
        <w:rPr>
          <w:rStyle w:val="libAieChar"/>
          <w:rtl/>
        </w:rPr>
        <w:t>أَفَمَنْ يَهْدِي</w:t>
      </w:r>
      <w:r w:rsidR="0052202B">
        <w:rPr>
          <w:rStyle w:val="libAieChar"/>
          <w:rtl/>
        </w:rPr>
        <w:t xml:space="preserve"> إلى </w:t>
      </w:r>
      <w:r w:rsidRPr="00BE28B6">
        <w:rPr>
          <w:rStyle w:val="libAieChar"/>
          <w:rtl/>
        </w:rPr>
        <w:t>الْحَقِّ أَحَقُّ أَنْ يُتَّبَعَ أَمَّنْ لا يَهِدِّي إِلَّا أَنْ يُهْدى فَما لَكُمْ كَيْفَ تَحْكُمُونَ</w:t>
      </w:r>
      <w:r w:rsidRPr="00BE28B6">
        <w:rPr>
          <w:rStyle w:val="libAlaemChar"/>
          <w:rtl/>
        </w:rPr>
        <w:t>)</w:t>
      </w:r>
      <w:r w:rsidRPr="00422399">
        <w:rPr>
          <w:rtl/>
        </w:rPr>
        <w:t xml:space="preserve"> وقال</w:t>
      </w:r>
      <w:r w:rsidR="00CF6582">
        <w:rPr>
          <w:rtl/>
        </w:rPr>
        <w:t xml:space="preserve"> - </w:t>
      </w:r>
      <w:r w:rsidRPr="00422399">
        <w:rPr>
          <w:rtl/>
        </w:rPr>
        <w:t>عزّ وجلّ</w:t>
      </w:r>
      <w:r w:rsidR="00CF6582">
        <w:rPr>
          <w:rtl/>
        </w:rPr>
        <w:t xml:space="preserve"> - </w:t>
      </w:r>
      <w:r w:rsidRPr="00422399">
        <w:rPr>
          <w:rtl/>
        </w:rPr>
        <w:t xml:space="preserve">لنبيّه </w:t>
      </w:r>
      <w:r w:rsidRPr="00FB1C6E">
        <w:rPr>
          <w:rStyle w:val="libFootnotenumChar"/>
          <w:rtl/>
        </w:rPr>
        <w:t>(7)</w:t>
      </w:r>
      <w:r w:rsidR="00F40741">
        <w:rPr>
          <w:rtl/>
        </w:rPr>
        <w:t xml:space="preserve">: </w:t>
      </w:r>
      <w:r w:rsidRPr="00BE28B6">
        <w:rPr>
          <w:rStyle w:val="libAlaemChar"/>
          <w:rtl/>
        </w:rPr>
        <w:t>(</w:t>
      </w:r>
      <w:r w:rsidRPr="00BE28B6">
        <w:rPr>
          <w:rStyle w:val="libAieChar"/>
          <w:rtl/>
        </w:rPr>
        <w:t>وَكانَ فَضْلُ اللهِ عَلَيْكَ عَظِيماً</w:t>
      </w:r>
      <w:r w:rsidRPr="00BE28B6">
        <w:rPr>
          <w:rStyle w:val="libAlaemChar"/>
          <w:rtl/>
        </w:rPr>
        <w:t>)</w:t>
      </w:r>
      <w:r w:rsidRPr="00422399">
        <w:rPr>
          <w:rtl/>
        </w:rPr>
        <w:t xml:space="preserve"> وقال</w:t>
      </w:r>
      <w:r w:rsidR="00CF6582">
        <w:rPr>
          <w:rtl/>
        </w:rPr>
        <w:t xml:space="preserve"> - </w:t>
      </w:r>
      <w:r w:rsidRPr="00422399">
        <w:rPr>
          <w:rtl/>
        </w:rPr>
        <w:t>عزّ وجلّ</w:t>
      </w:r>
      <w:r w:rsidR="00CF6582">
        <w:rPr>
          <w:rtl/>
        </w:rPr>
        <w:t xml:space="preserve"> - </w:t>
      </w:r>
      <w:r w:rsidRPr="00422399">
        <w:rPr>
          <w:rtl/>
        </w:rPr>
        <w:t>في الأئمّة من أهل بيته وعترته وذرّيّته</w:t>
      </w:r>
      <w:r w:rsidR="00F40741">
        <w:rPr>
          <w:rtl/>
        </w:rPr>
        <w:t xml:space="preserve">: </w:t>
      </w:r>
      <w:r w:rsidRPr="00BE28B6">
        <w:rPr>
          <w:rStyle w:val="libAlaemChar"/>
          <w:rtl/>
        </w:rPr>
        <w:t>(</w:t>
      </w:r>
      <w:r w:rsidRPr="00BE28B6">
        <w:rPr>
          <w:rStyle w:val="libAieChar"/>
          <w:rtl/>
        </w:rPr>
        <w:t>أَمْ يَحْسُدُونَ النَّاسَ عَلى ما آتاهُمُ اللهُ مِنْ فَضْلِهِ فَقَدْ آتَيْنا آلَ إِبْراهِيمَ الْكِتابَ وَالْحِكْمَةَ وَآتَيْناهُمْ مُلْكاً عَظِيماً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(8)</w:t>
      </w:r>
      <w:r w:rsidR="00F40741">
        <w:rPr>
          <w:rtl/>
        </w:rPr>
        <w:t xml:space="preserve">، </w:t>
      </w:r>
      <w:r w:rsidRPr="00422399">
        <w:rPr>
          <w:rtl/>
        </w:rPr>
        <w:t>في باب ذكر مجلس الرّضا</w:t>
      </w:r>
      <w:r w:rsidR="00CF6582">
        <w:rPr>
          <w:rtl/>
        </w:rPr>
        <w:t xml:space="preserve"> </w:t>
      </w:r>
      <w:r w:rsidR="00A76F10" w:rsidRPr="00A76F10">
        <w:rPr>
          <w:rStyle w:val="libAlaemChar"/>
          <w:rtl/>
        </w:rPr>
        <w:t>عليه‌السلام</w:t>
      </w:r>
      <w:r w:rsidR="00CF6582">
        <w:rPr>
          <w:rtl/>
        </w:rPr>
        <w:t xml:space="preserve"> </w:t>
      </w:r>
      <w:r w:rsidRPr="00422399">
        <w:rPr>
          <w:rtl/>
        </w:rPr>
        <w:t>مع المأمون</w:t>
      </w:r>
      <w:r w:rsidR="00F40741">
        <w:rPr>
          <w:rtl/>
        </w:rPr>
        <w:t xml:space="preserve">، </w:t>
      </w:r>
      <w:r w:rsidRPr="00422399">
        <w:rPr>
          <w:rtl/>
        </w:rPr>
        <w:t>في الفرق بين العترة والأمّة</w:t>
      </w:r>
      <w:r w:rsidR="00F40741">
        <w:rPr>
          <w:rtl/>
        </w:rPr>
        <w:t xml:space="preserve">، </w:t>
      </w:r>
      <w:r w:rsidRPr="00422399">
        <w:rPr>
          <w:rtl/>
        </w:rPr>
        <w:t>حديث طويل</w:t>
      </w:r>
      <w:r w:rsidR="00F40741">
        <w:rPr>
          <w:rtl/>
        </w:rPr>
        <w:t xml:space="preserve">، </w:t>
      </w:r>
      <w:r w:rsidRPr="00422399">
        <w:rPr>
          <w:rtl/>
        </w:rPr>
        <w:t>وفيه</w:t>
      </w:r>
      <w:r w:rsidR="00F40741">
        <w:rPr>
          <w:rtl/>
        </w:rPr>
        <w:t xml:space="preserve">: </w:t>
      </w:r>
      <w:r w:rsidRPr="00422399">
        <w:rPr>
          <w:rtl/>
        </w:rPr>
        <w:t>فقال له المأمون</w:t>
      </w:r>
      <w:r w:rsidR="00F40741">
        <w:rPr>
          <w:rtl/>
        </w:rPr>
        <w:t xml:space="preserve">: </w:t>
      </w:r>
      <w:r w:rsidRPr="00422399">
        <w:rPr>
          <w:rtl/>
        </w:rPr>
        <w:t>هل فضّل الله العترة على سائر النّاس</w:t>
      </w:r>
      <w:r>
        <w:rPr>
          <w:rtl/>
        </w:rPr>
        <w:t>؟</w:t>
      </w:r>
    </w:p>
    <w:p w:rsidR="00B0692B" w:rsidRPr="00422399" w:rsidRDefault="00B0692B" w:rsidP="00B24893">
      <w:pPr>
        <w:pStyle w:val="libNormal"/>
        <w:rPr>
          <w:rtl/>
        </w:rPr>
      </w:pPr>
      <w:r w:rsidRPr="00422399">
        <w:rPr>
          <w:rtl/>
        </w:rPr>
        <w:t>فقال أبو الحسن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الله</w:t>
      </w:r>
      <w:r w:rsidR="00CF6582">
        <w:rPr>
          <w:rtl/>
        </w:rPr>
        <w:t xml:space="preserve"> - </w:t>
      </w:r>
      <w:r w:rsidRPr="00422399">
        <w:rPr>
          <w:rtl/>
        </w:rPr>
        <w:t>تعالى</w:t>
      </w:r>
      <w:r w:rsidR="00CF6582">
        <w:rPr>
          <w:rtl/>
        </w:rPr>
        <w:t xml:space="preserve"> - </w:t>
      </w:r>
      <w:r w:rsidRPr="00422399">
        <w:rPr>
          <w:rtl/>
        </w:rPr>
        <w:t>أبان فضل العترة على سائر النّاس في محكم كتابه</w:t>
      </w:r>
      <w:r>
        <w:rPr>
          <w:rtl/>
        </w:rPr>
        <w:t>.</w:t>
      </w:r>
    </w:p>
    <w:p w:rsidR="00B0692B" w:rsidRPr="00422399" w:rsidRDefault="00B0692B" w:rsidP="00B24893">
      <w:pPr>
        <w:pStyle w:val="libNormal"/>
        <w:rPr>
          <w:rtl/>
        </w:rPr>
      </w:pPr>
      <w:r w:rsidRPr="00422399">
        <w:rPr>
          <w:rtl/>
        </w:rPr>
        <w:t>فقال له المأمون</w:t>
      </w:r>
      <w:r w:rsidR="00F40741">
        <w:rPr>
          <w:rtl/>
        </w:rPr>
        <w:t xml:space="preserve">: </w:t>
      </w:r>
      <w:r w:rsidRPr="00422399">
        <w:rPr>
          <w:rtl/>
        </w:rPr>
        <w:t>أين ذلك من كتاب الله</w:t>
      </w:r>
      <w:r w:rsidR="00CF6582">
        <w:rPr>
          <w:rtl/>
        </w:rPr>
        <w:t xml:space="preserve"> - </w:t>
      </w:r>
      <w:r w:rsidRPr="00422399">
        <w:rPr>
          <w:rtl/>
        </w:rPr>
        <w:t>تعالى</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206</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ينكرون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عيون الأخبار 1 / 221</w:t>
      </w:r>
      <w:r w:rsidR="00F40741">
        <w:rPr>
          <w:rtl/>
        </w:rPr>
        <w:t xml:space="preserve">، </w:t>
      </w:r>
      <w:r w:rsidRPr="00422399">
        <w:rPr>
          <w:rtl/>
        </w:rPr>
        <w:t>ضمن حديث</w:t>
      </w:r>
      <w:r>
        <w:rPr>
          <w:rtl/>
        </w:rPr>
        <w:t>.</w:t>
      </w:r>
      <w:r w:rsidRPr="00422399">
        <w:rPr>
          <w:rtl/>
        </w:rPr>
        <w:t xml:space="preserve"> وقد سقط من وسطه بعض الآيات</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مخزن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يونس / 35</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النساء / 113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1 / 230</w:t>
      </w:r>
      <w:r w:rsidR="00CF6582">
        <w:rPr>
          <w:rtl/>
        </w:rPr>
        <w:t xml:space="preserve"> - </w:t>
      </w:r>
      <w:r w:rsidRPr="00422399">
        <w:rPr>
          <w:rtl/>
        </w:rPr>
        <w:t>231</w:t>
      </w:r>
      <w:r w:rsidR="00F40741">
        <w:rPr>
          <w:rtl/>
        </w:rPr>
        <w:t xml:space="preserve">، </w:t>
      </w:r>
      <w:r w:rsidRPr="00422399">
        <w:rPr>
          <w:rtl/>
        </w:rPr>
        <w:t>ضمن حديث</w:t>
      </w:r>
      <w:r>
        <w:rPr>
          <w:rtl/>
        </w:rPr>
        <w:t>.</w:t>
      </w:r>
    </w:p>
    <w:p w:rsidR="00B0692B" w:rsidRPr="00422399" w:rsidRDefault="00B0692B" w:rsidP="00B24893">
      <w:pPr>
        <w:pStyle w:val="libNormal"/>
        <w:rPr>
          <w:rtl/>
        </w:rPr>
      </w:pPr>
      <w:r>
        <w:rPr>
          <w:rtl/>
        </w:rPr>
        <w:br w:type="page"/>
      </w:r>
      <w:r w:rsidRPr="00422399">
        <w:rPr>
          <w:rtl/>
        </w:rPr>
        <w:t>فقال له الرّضا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في قوله</w:t>
      </w:r>
      <w:r w:rsidR="00CF6582">
        <w:rPr>
          <w:rtl/>
        </w:rPr>
        <w:t xml:space="preserve"> - </w:t>
      </w:r>
      <w:r w:rsidRPr="00422399">
        <w:rPr>
          <w:rtl/>
        </w:rPr>
        <w:t xml:space="preserve">تعالى </w:t>
      </w:r>
      <w:r w:rsidRPr="00FB1C6E">
        <w:rPr>
          <w:rStyle w:val="libFootnotenumChar"/>
          <w:rtl/>
        </w:rPr>
        <w:t>(1)</w:t>
      </w:r>
      <w:r w:rsidR="00F9249B">
        <w:rPr>
          <w:rtl/>
        </w:rPr>
        <w:t xml:space="preserve"> - </w:t>
      </w:r>
      <w:r w:rsidR="00F40741">
        <w:rPr>
          <w:rtl/>
        </w:rPr>
        <w:t xml:space="preserve">: </w:t>
      </w:r>
      <w:r w:rsidRPr="00BE28B6">
        <w:rPr>
          <w:rStyle w:val="libAlaemChar"/>
          <w:rtl/>
        </w:rPr>
        <w:t>(</w:t>
      </w:r>
      <w:r w:rsidRPr="00BE28B6">
        <w:rPr>
          <w:rStyle w:val="libAieChar"/>
          <w:rtl/>
        </w:rPr>
        <w:t>إِنَّ اللهَ اصْطَفى آدَمَ وَنُوحاً وَآلَ إِبْراهِيمَ وَعَلَى الْعالَمِينَ ذُرِّيَّةً بَعْضُها مِنْ بَعْضٍ [وَاللهُ سَمِيعٌ عَلِيمٌ</w:t>
      </w:r>
      <w:r w:rsidRPr="00BE28B6">
        <w:rPr>
          <w:rStyle w:val="libAlaemChar"/>
          <w:rtl/>
        </w:rPr>
        <w:t>)</w:t>
      </w:r>
      <w:r>
        <w:rPr>
          <w:rtl/>
        </w:rPr>
        <w:t>].</w:t>
      </w:r>
      <w:r>
        <w:rPr>
          <w:rFonts w:hint="cs"/>
          <w:rtl/>
        </w:rPr>
        <w:t xml:space="preserve"> </w:t>
      </w:r>
      <w:r w:rsidRPr="00422399">
        <w:rPr>
          <w:rtl/>
        </w:rPr>
        <w:t>وقال</w:t>
      </w:r>
      <w:r w:rsidR="00CF6582">
        <w:rPr>
          <w:rtl/>
        </w:rPr>
        <w:t xml:space="preserve"> - </w:t>
      </w:r>
      <w:r w:rsidRPr="00422399">
        <w:rPr>
          <w:rtl/>
        </w:rPr>
        <w:t>عزّ وجلّ</w:t>
      </w:r>
      <w:r w:rsidR="00CF6582">
        <w:rPr>
          <w:rtl/>
        </w:rPr>
        <w:t xml:space="preserve"> - </w:t>
      </w:r>
      <w:r w:rsidRPr="00422399">
        <w:rPr>
          <w:rtl/>
        </w:rPr>
        <w:t>في موضع آخر</w:t>
      </w:r>
      <w:r w:rsidR="00F40741">
        <w:rPr>
          <w:rtl/>
        </w:rPr>
        <w:t xml:space="preserve">: </w:t>
      </w:r>
      <w:r w:rsidRPr="00BE28B6">
        <w:rPr>
          <w:rStyle w:val="libAlaemChar"/>
          <w:rtl/>
        </w:rPr>
        <w:t>(</w:t>
      </w:r>
      <w:r w:rsidRPr="00BE28B6">
        <w:rPr>
          <w:rStyle w:val="libAieChar"/>
          <w:rtl/>
        </w:rPr>
        <w:t>أَمْ يَحْسُدُونَ النَّاسَ عَلى ما آتاهُمُ اللهُ مِنْ فَضْلِهِ فَقَدْ آتَيْنا آلَ إِبْراهِيمَ الْكِتابَ وَالْحِكْمَةَ وَآتَيْناهُمْ مُلْكاً عَظِيماً</w:t>
      </w:r>
      <w:r w:rsidRPr="00BE28B6">
        <w:rPr>
          <w:rStyle w:val="libAlaemChar"/>
          <w:rtl/>
        </w:rPr>
        <w:t>)</w:t>
      </w:r>
      <w:r w:rsidRPr="00422399">
        <w:rPr>
          <w:rtl/>
        </w:rPr>
        <w:t xml:space="preserve"> </w:t>
      </w:r>
      <w:r>
        <w:rPr>
          <w:rtl/>
        </w:rPr>
        <w:t>[..].</w:t>
      </w:r>
      <w:r>
        <w:rPr>
          <w:rFonts w:hint="cs"/>
          <w:rtl/>
        </w:rPr>
        <w:t xml:space="preserve"> </w:t>
      </w:r>
      <w:r w:rsidRPr="00422399">
        <w:rPr>
          <w:rtl/>
        </w:rPr>
        <w:t>يعني الطّاعة للمصطفين الطّاهرين فالملك هاهنا هو الطّاعة</w:t>
      </w:r>
      <w:r>
        <w:rPr>
          <w:rtl/>
        </w:rPr>
        <w:t>.</w:t>
      </w:r>
    </w:p>
    <w:p w:rsidR="00B0692B" w:rsidRPr="00422399" w:rsidRDefault="00B0692B" w:rsidP="00B24893">
      <w:pPr>
        <w:pStyle w:val="libNormal"/>
        <w:rPr>
          <w:rtl/>
        </w:rPr>
      </w:pPr>
      <w:r>
        <w:rPr>
          <w:rtl/>
        </w:rPr>
        <w:t>و</w:t>
      </w:r>
      <w:r w:rsidRPr="00422399">
        <w:rPr>
          <w:rtl/>
        </w:rPr>
        <w:t xml:space="preserve">في كتاب كمال الدّين وتمام النّعمة </w:t>
      </w:r>
      <w:r w:rsidRPr="00FB1C6E">
        <w:rPr>
          <w:rStyle w:val="libFootnotenumChar"/>
          <w:rtl/>
        </w:rPr>
        <w:t>(2)</w:t>
      </w:r>
      <w:r w:rsidR="00F40741">
        <w:rPr>
          <w:rtl/>
        </w:rPr>
        <w:t xml:space="preserve">، </w:t>
      </w:r>
      <w:r w:rsidRPr="00422399">
        <w:rPr>
          <w:rtl/>
        </w:rPr>
        <w:t>بإسناده</w:t>
      </w:r>
      <w:r w:rsidR="0052202B">
        <w:rPr>
          <w:rtl/>
        </w:rPr>
        <w:t xml:space="preserve"> إلى </w:t>
      </w:r>
      <w:r w:rsidRPr="00422399">
        <w:rPr>
          <w:rtl/>
        </w:rPr>
        <w:t>محمّد بن الفضل</w:t>
      </w:r>
      <w:r w:rsidR="00F40741">
        <w:rPr>
          <w:rtl/>
        </w:rPr>
        <w:t xml:space="preserve">، </w:t>
      </w:r>
      <w:r w:rsidRPr="00422399">
        <w:rPr>
          <w:rtl/>
        </w:rPr>
        <w:t>عن أبي حمزة الثّماليّ 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فإنّ الله</w:t>
      </w:r>
      <w:r w:rsidR="00CF6582">
        <w:rPr>
          <w:rtl/>
        </w:rPr>
        <w:t xml:space="preserve"> - </w:t>
      </w:r>
      <w:r w:rsidRPr="00422399">
        <w:rPr>
          <w:rtl/>
        </w:rPr>
        <w:t>تبارك وتعالى</w:t>
      </w:r>
      <w:r w:rsidR="00CF6582">
        <w:rPr>
          <w:rtl/>
        </w:rPr>
        <w:t xml:space="preserve"> - </w:t>
      </w:r>
      <w:r w:rsidRPr="00422399">
        <w:rPr>
          <w:rtl/>
        </w:rPr>
        <w:t>يجعل العلم جهلا ولم يكل أمره</w:t>
      </w:r>
      <w:r w:rsidR="0052202B">
        <w:rPr>
          <w:rtl/>
        </w:rPr>
        <w:t xml:space="preserve"> إلى </w:t>
      </w:r>
      <w:r w:rsidRPr="00422399">
        <w:rPr>
          <w:rtl/>
        </w:rPr>
        <w:t>ملك مقرّب ولا نبيّ مرسل</w:t>
      </w:r>
      <w:r w:rsidR="00F40741">
        <w:rPr>
          <w:rtl/>
        </w:rPr>
        <w:t xml:space="preserve">، </w:t>
      </w:r>
      <w:r w:rsidRPr="00422399">
        <w:rPr>
          <w:rtl/>
        </w:rPr>
        <w:t>ولكنّه أرسل رسلا من الملائكة</w:t>
      </w:r>
      <w:r w:rsidR="0052202B">
        <w:rPr>
          <w:rtl/>
        </w:rPr>
        <w:t xml:space="preserve"> إلى </w:t>
      </w:r>
      <w:r w:rsidRPr="00422399">
        <w:rPr>
          <w:rtl/>
        </w:rPr>
        <w:t>نبيّه فقال له</w:t>
      </w:r>
      <w:r w:rsidR="00F40741">
        <w:rPr>
          <w:rtl/>
        </w:rPr>
        <w:t xml:space="preserve">: </w:t>
      </w:r>
      <w:r w:rsidRPr="00422399">
        <w:rPr>
          <w:rtl/>
        </w:rPr>
        <w:t>كذا وكذا</w:t>
      </w:r>
      <w:r w:rsidR="00F40741">
        <w:rPr>
          <w:rtl/>
        </w:rPr>
        <w:t xml:space="preserve">، </w:t>
      </w:r>
      <w:r w:rsidRPr="00422399">
        <w:rPr>
          <w:rtl/>
        </w:rPr>
        <w:t xml:space="preserve">وأمره بما يحبّه </w:t>
      </w:r>
      <w:r w:rsidRPr="00FB1C6E">
        <w:rPr>
          <w:rStyle w:val="libFootnotenumChar"/>
          <w:rtl/>
        </w:rPr>
        <w:t>(3)</w:t>
      </w:r>
      <w:r w:rsidRPr="00EF0BC6">
        <w:rPr>
          <w:rtl/>
        </w:rPr>
        <w:t xml:space="preserve"> </w:t>
      </w:r>
      <w:r w:rsidRPr="00422399">
        <w:rPr>
          <w:rtl/>
        </w:rPr>
        <w:t xml:space="preserve">ونهاه عما يكره </w:t>
      </w:r>
      <w:r w:rsidRPr="00FB1C6E">
        <w:rPr>
          <w:rStyle w:val="libFootnotenumChar"/>
          <w:rtl/>
        </w:rPr>
        <w:t>(4)</w:t>
      </w:r>
      <w:r w:rsidRPr="00EF0BC6">
        <w:rPr>
          <w:rtl/>
        </w:rPr>
        <w:t xml:space="preserve"> </w:t>
      </w:r>
      <w:r w:rsidRPr="00422399">
        <w:rPr>
          <w:rtl/>
        </w:rPr>
        <w:t>فقصّ عليه ما قبله وما خلفه بعلم</w:t>
      </w:r>
      <w:r>
        <w:rPr>
          <w:rtl/>
        </w:rPr>
        <w:t>.</w:t>
      </w:r>
      <w:r w:rsidRPr="00422399">
        <w:rPr>
          <w:rtl/>
        </w:rPr>
        <w:t xml:space="preserve"> فعلّم ذلك العلم أنبياءه وأولياءه </w:t>
      </w:r>
      <w:r w:rsidRPr="00FB1C6E">
        <w:rPr>
          <w:rStyle w:val="libFootnotenumChar"/>
          <w:rtl/>
        </w:rPr>
        <w:t>(5)</w:t>
      </w:r>
      <w:r w:rsidRPr="00EF0BC6">
        <w:rPr>
          <w:rtl/>
        </w:rPr>
        <w:t xml:space="preserve"> </w:t>
      </w:r>
      <w:r w:rsidRPr="00422399">
        <w:rPr>
          <w:rtl/>
        </w:rPr>
        <w:t>وأصفياءه من الآباء والإخوان بالذّرّيّة الّتي بعضها من بعض</w:t>
      </w:r>
      <w:r>
        <w:rPr>
          <w:rtl/>
        </w:rPr>
        <w:t>.</w:t>
      </w:r>
      <w:r w:rsidRPr="00422399">
        <w:rPr>
          <w:rtl/>
        </w:rPr>
        <w:t xml:space="preserve"> وذلك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فَقَدْ آتَيْنا آلَ إِبْراهِيمَ الْكِتابَ وَالْحِكْمَةَ وَآتَيْناهُمْ مُلْكاً عَظِيماً</w:t>
      </w:r>
      <w:r w:rsidRPr="00BE28B6">
        <w:rPr>
          <w:rStyle w:val="libAlaemChar"/>
          <w:rtl/>
        </w:rPr>
        <w:t>)</w:t>
      </w:r>
      <w:r>
        <w:rPr>
          <w:rtl/>
        </w:rPr>
        <w:t>.</w:t>
      </w:r>
      <w:r w:rsidRPr="00422399">
        <w:rPr>
          <w:rtl/>
        </w:rPr>
        <w:t xml:space="preserve"> فأمّا </w:t>
      </w:r>
      <w:r w:rsidRPr="00BE28B6">
        <w:rPr>
          <w:rStyle w:val="libAlaemChar"/>
          <w:rtl/>
        </w:rPr>
        <w:t>(</w:t>
      </w:r>
      <w:r w:rsidRPr="00BE28B6">
        <w:rPr>
          <w:rStyle w:val="libAieChar"/>
          <w:rtl/>
        </w:rPr>
        <w:t>الْكِتابَ</w:t>
      </w:r>
      <w:r w:rsidRPr="00BE28B6">
        <w:rPr>
          <w:rStyle w:val="libAlaemChar"/>
          <w:rtl/>
        </w:rPr>
        <w:t>)</w:t>
      </w:r>
      <w:r w:rsidR="00F40741">
        <w:rPr>
          <w:rtl/>
        </w:rPr>
        <w:t xml:space="preserve">، </w:t>
      </w:r>
      <w:r w:rsidRPr="00422399">
        <w:rPr>
          <w:rtl/>
        </w:rPr>
        <w:t>النّبوّة</w:t>
      </w:r>
      <w:r>
        <w:rPr>
          <w:rtl/>
        </w:rPr>
        <w:t>.</w:t>
      </w:r>
      <w:r w:rsidRPr="00422399">
        <w:rPr>
          <w:rtl/>
        </w:rPr>
        <w:t xml:space="preserve"> وأمّا </w:t>
      </w:r>
      <w:r w:rsidRPr="00BE28B6">
        <w:rPr>
          <w:rStyle w:val="libAlaemChar"/>
          <w:rtl/>
        </w:rPr>
        <w:t>(</w:t>
      </w:r>
      <w:r w:rsidRPr="00BE28B6">
        <w:rPr>
          <w:rStyle w:val="libAieChar"/>
          <w:rtl/>
        </w:rPr>
        <w:t>الْحِكْمَةَ</w:t>
      </w:r>
      <w:r w:rsidRPr="00BE28B6">
        <w:rPr>
          <w:rStyle w:val="libAlaemChar"/>
          <w:rtl/>
        </w:rPr>
        <w:t>)</w:t>
      </w:r>
      <w:r w:rsidR="00F40741">
        <w:rPr>
          <w:rtl/>
        </w:rPr>
        <w:t xml:space="preserve">، </w:t>
      </w:r>
      <w:r w:rsidRPr="00422399">
        <w:rPr>
          <w:rtl/>
        </w:rPr>
        <w:t xml:space="preserve">فهم الحكماء من الأنبياء والأولياء والأصفياء </w:t>
      </w:r>
      <w:r>
        <w:rPr>
          <w:rtl/>
        </w:rPr>
        <w:t>[</w:t>
      </w:r>
      <w:r w:rsidRPr="00422399">
        <w:rPr>
          <w:rtl/>
        </w:rPr>
        <w:t>من الصّفوة</w:t>
      </w:r>
      <w:r>
        <w:rPr>
          <w:rtl/>
        </w:rPr>
        <w:t>]</w:t>
      </w:r>
      <w:r w:rsidRPr="00422399">
        <w:rPr>
          <w:rtl/>
        </w:rPr>
        <w:t xml:space="preserve"> </w:t>
      </w:r>
      <w:r w:rsidRPr="00FB1C6E">
        <w:rPr>
          <w:rStyle w:val="libFootnotenumChar"/>
          <w:rtl/>
        </w:rPr>
        <w:t>(6)</w:t>
      </w:r>
      <w:r w:rsidRPr="00EF0BC6">
        <w:rPr>
          <w:rtl/>
        </w:rPr>
        <w:t>.</w:t>
      </w:r>
    </w:p>
    <w:p w:rsidR="00B0692B" w:rsidRPr="00422399" w:rsidRDefault="00B0692B" w:rsidP="00B24893">
      <w:pPr>
        <w:pStyle w:val="libNormal"/>
        <w:rPr>
          <w:rtl/>
        </w:rPr>
      </w:pPr>
      <w:r>
        <w:rPr>
          <w:rtl/>
        </w:rPr>
        <w:t>و</w:t>
      </w:r>
      <w:r w:rsidRPr="00422399">
        <w:rPr>
          <w:rtl/>
        </w:rPr>
        <w:t>قال</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فيه </w:t>
      </w:r>
      <w:r w:rsidRPr="00FB1C6E">
        <w:rPr>
          <w:rStyle w:val="libFootnotenumChar"/>
          <w:rtl/>
        </w:rPr>
        <w:t>(7)</w:t>
      </w:r>
      <w:r w:rsidR="00CF6582">
        <w:rPr>
          <w:rtl/>
        </w:rPr>
        <w:t xml:space="preserve"> - </w:t>
      </w:r>
      <w:r w:rsidRPr="00422399">
        <w:rPr>
          <w:rtl/>
        </w:rPr>
        <w:t>أيضا</w:t>
      </w:r>
      <w:r w:rsidR="00F9249B">
        <w:rPr>
          <w:rtl/>
        </w:rPr>
        <w:t xml:space="preserve"> - </w:t>
      </w:r>
      <w:r w:rsidR="00F40741">
        <w:rPr>
          <w:rtl/>
        </w:rPr>
        <w:t xml:space="preserve">: </w:t>
      </w:r>
      <w:r w:rsidRPr="00422399">
        <w:rPr>
          <w:rtl/>
        </w:rPr>
        <w:t>إنّما الحجّة في آل إبراهيم لقول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فَقَدْ آتَيْنا آلَ إِبْراهِيمَ الْكِتابَ وَالْحِكْمَةَ وَآتَيْناهُمْ مُلْكاً عَظِيماً</w:t>
      </w:r>
      <w:r w:rsidRPr="00BE28B6">
        <w:rPr>
          <w:rStyle w:val="libAlaemChar"/>
          <w:rtl/>
        </w:rPr>
        <w:t>)</w:t>
      </w:r>
      <w:r>
        <w:rPr>
          <w:rtl/>
        </w:rPr>
        <w:t>.</w:t>
      </w:r>
    </w:p>
    <w:p w:rsidR="00B0692B" w:rsidRPr="00422399" w:rsidRDefault="00B0692B" w:rsidP="00B24893">
      <w:pPr>
        <w:pStyle w:val="libNormal"/>
        <w:rPr>
          <w:rtl/>
        </w:rPr>
      </w:pPr>
      <w:r w:rsidRPr="00422399">
        <w:rPr>
          <w:rtl/>
        </w:rPr>
        <w:t>فالحجّة الأنبياء وأهل بيوتات الأنبياء حتى تقوم السّاعة</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(8)</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الحسن بن محبوب</w:t>
      </w:r>
      <w:r w:rsidR="00F40741">
        <w:rPr>
          <w:rtl/>
        </w:rPr>
        <w:t xml:space="preserve">، </w:t>
      </w:r>
      <w:r w:rsidRPr="00422399">
        <w:rPr>
          <w:rtl/>
        </w:rPr>
        <w:t>عن محمّد بن الفضل</w:t>
      </w:r>
      <w:r w:rsidR="00F40741">
        <w:rPr>
          <w:rtl/>
        </w:rPr>
        <w:t xml:space="preserve">، </w:t>
      </w:r>
      <w:r w:rsidRPr="00422399">
        <w:rPr>
          <w:rtl/>
        </w:rPr>
        <w:t>عن أبي حمزة الثّماليّ</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مثله سواء</w:t>
      </w:r>
      <w:r>
        <w:rPr>
          <w:rtl/>
        </w:rPr>
        <w:t>.</w:t>
      </w:r>
    </w:p>
    <w:p w:rsidR="00B0692B" w:rsidRPr="00422399" w:rsidRDefault="00B0692B" w:rsidP="00B24893">
      <w:pPr>
        <w:pStyle w:val="libNormal"/>
        <w:rPr>
          <w:rtl/>
        </w:rPr>
      </w:pPr>
      <w:r>
        <w:rPr>
          <w:rtl/>
        </w:rPr>
        <w:t>و</w:t>
      </w:r>
      <w:r w:rsidRPr="00422399">
        <w:rPr>
          <w:rtl/>
        </w:rPr>
        <w:t xml:space="preserve">في تفسير فرات بن إبراهيم الكوفيّ </w:t>
      </w:r>
      <w:r w:rsidRPr="00FB1C6E">
        <w:rPr>
          <w:rStyle w:val="libFootnotenumChar"/>
          <w:rtl/>
        </w:rPr>
        <w:t>(9)</w:t>
      </w:r>
      <w:r w:rsidRPr="00EF0BC6">
        <w:rPr>
          <w:rtl/>
        </w:rPr>
        <w:t xml:space="preserve"> </w:t>
      </w:r>
      <w:r w:rsidRPr="00422399">
        <w:rPr>
          <w:rtl/>
        </w:rPr>
        <w:t>قال</w:t>
      </w:r>
      <w:r w:rsidR="00F40741">
        <w:rPr>
          <w:rtl/>
        </w:rPr>
        <w:t xml:space="preserve">: </w:t>
      </w:r>
      <w:r w:rsidRPr="00422399">
        <w:rPr>
          <w:rtl/>
        </w:rPr>
        <w:t>حدّثني عليّ بن محمّد بن عمر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 33</w:t>
      </w:r>
      <w:r w:rsidR="00CF6582">
        <w:rPr>
          <w:rtl/>
        </w:rPr>
        <w:t xml:space="preserve"> - </w:t>
      </w:r>
      <w:r w:rsidRPr="00422399">
        <w:rPr>
          <w:rtl/>
        </w:rPr>
        <w:t>34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كمال الدين وتمام النعمة / 217</w:t>
      </w:r>
      <w:r w:rsidR="00CF6582">
        <w:rPr>
          <w:rtl/>
        </w:rPr>
        <w:t xml:space="preserve"> - </w:t>
      </w:r>
      <w:r w:rsidRPr="00422399">
        <w:rPr>
          <w:rtl/>
        </w:rPr>
        <w:t>218</w:t>
      </w:r>
      <w:r w:rsidR="00F40741">
        <w:rPr>
          <w:rtl/>
        </w:rPr>
        <w:t xml:space="preserve">، </w:t>
      </w:r>
      <w:r w:rsidRPr="00422399">
        <w:rPr>
          <w:rtl/>
        </w:rPr>
        <w:t>ضمن حديث</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يحبّ</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ينكر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 218</w:t>
      </w:r>
      <w:r w:rsidR="00F40741">
        <w:rPr>
          <w:rtl/>
        </w:rPr>
        <w:t xml:space="preserve">، </w:t>
      </w:r>
      <w:r w:rsidRPr="00422399">
        <w:rPr>
          <w:rtl/>
        </w:rPr>
        <w:t>ضمن حديث</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الكافي 8 / 117</w:t>
      </w:r>
      <w:r w:rsidR="00CF6582">
        <w:rPr>
          <w:rtl/>
        </w:rPr>
        <w:t xml:space="preserve"> - </w:t>
      </w:r>
      <w:r w:rsidRPr="00422399">
        <w:rPr>
          <w:rtl/>
        </w:rPr>
        <w:t xml:space="preserve">118 </w:t>
      </w:r>
      <w:r>
        <w:rPr>
          <w:rtl/>
        </w:rPr>
        <w:t>و 1</w:t>
      </w:r>
      <w:r w:rsidRPr="00422399">
        <w:rPr>
          <w:rtl/>
        </w:rPr>
        <w:t>19</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تفسير فرات / 32</w:t>
      </w:r>
      <w:r>
        <w:rPr>
          <w:rtl/>
        </w:rPr>
        <w:t>.</w:t>
      </w:r>
    </w:p>
    <w:p w:rsidR="00B0692B" w:rsidRPr="00422399" w:rsidRDefault="00B0692B" w:rsidP="00DF0D96">
      <w:pPr>
        <w:pStyle w:val="libNormal0"/>
        <w:rPr>
          <w:rtl/>
        </w:rPr>
      </w:pPr>
      <w:r>
        <w:rPr>
          <w:rtl/>
        </w:rPr>
        <w:br w:type="page"/>
      </w:r>
      <w:r w:rsidRPr="00422399">
        <w:rPr>
          <w:rtl/>
        </w:rPr>
        <w:t xml:space="preserve">الزّهريّ </w:t>
      </w:r>
      <w:r w:rsidRPr="00FB1C6E">
        <w:rPr>
          <w:rStyle w:val="libFootnotenumChar"/>
          <w:rtl/>
        </w:rPr>
        <w:t>(1)</w:t>
      </w:r>
      <w:r w:rsidRPr="00EF0BC6">
        <w:rPr>
          <w:rtl/>
        </w:rPr>
        <w:t xml:space="preserve"> </w:t>
      </w:r>
      <w:r w:rsidRPr="00422399">
        <w:rPr>
          <w:rtl/>
        </w:rPr>
        <w:t>معنعنا</w:t>
      </w:r>
      <w:r w:rsidR="00F40741">
        <w:rPr>
          <w:rtl/>
        </w:rPr>
        <w:t xml:space="preserve">، </w:t>
      </w:r>
      <w:r w:rsidRPr="00422399">
        <w:rPr>
          <w:rtl/>
        </w:rPr>
        <w:t>عن إبراهيم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جعلت فداك ما تقول في هذه الآية</w:t>
      </w:r>
      <w:r w:rsidR="00F40741">
        <w:rPr>
          <w:rtl/>
        </w:rPr>
        <w:t xml:space="preserve">: </w:t>
      </w:r>
      <w:r w:rsidRPr="00BE28B6">
        <w:rPr>
          <w:rStyle w:val="libAlaemChar"/>
          <w:rtl/>
        </w:rPr>
        <w:t>(</w:t>
      </w:r>
      <w:r w:rsidRPr="00BE28B6">
        <w:rPr>
          <w:rStyle w:val="libAieChar"/>
          <w:rtl/>
        </w:rPr>
        <w:t>أَمْ يَحْسُدُونَ النَّاسَ عَلى ما آتاهُمُ اللهُ مِنْ فَضْلِهِ فَقَدْ آتَيْنا آلَ إِبْراهِيمَ الْكِتابَ وَالْحِكْمَةَ وَآتَيْناهُمْ مُلْكاً عَظِيماً</w:t>
      </w:r>
      <w:r w:rsidRPr="00BE28B6">
        <w:rPr>
          <w:rStyle w:val="libAlaemChar"/>
          <w:rtl/>
        </w:rPr>
        <w:t>)</w:t>
      </w:r>
      <w:r>
        <w:rPr>
          <w:rtl/>
        </w:rPr>
        <w:t xml:space="preserve"> ..</w:t>
      </w:r>
    </w:p>
    <w:p w:rsidR="00B0692B" w:rsidRPr="00FB1C6E" w:rsidRDefault="00B0692B" w:rsidP="00B24893">
      <w:pPr>
        <w:pStyle w:val="libNormal"/>
        <w:rPr>
          <w:rStyle w:val="libFootnotenumChar"/>
          <w:rtl/>
        </w:rPr>
      </w:pPr>
      <w:r w:rsidRPr="00422399">
        <w:rPr>
          <w:rtl/>
        </w:rPr>
        <w:t>قال</w:t>
      </w:r>
      <w:r w:rsidR="00F40741">
        <w:rPr>
          <w:rtl/>
        </w:rPr>
        <w:t xml:space="preserve">: </w:t>
      </w:r>
      <w:r w:rsidRPr="00422399">
        <w:rPr>
          <w:rtl/>
        </w:rPr>
        <w:t>نحن النّاس الذين قال الله</w:t>
      </w:r>
      <w:r w:rsidR="00F40741">
        <w:rPr>
          <w:rtl/>
        </w:rPr>
        <w:t xml:space="preserve">، </w:t>
      </w:r>
      <w:r w:rsidRPr="00422399">
        <w:rPr>
          <w:rtl/>
        </w:rPr>
        <w:t>ونحن المحسودون</w:t>
      </w:r>
      <w:r w:rsidR="00F40741">
        <w:rPr>
          <w:rtl/>
        </w:rPr>
        <w:t xml:space="preserve">، </w:t>
      </w:r>
      <w:r w:rsidRPr="00422399">
        <w:rPr>
          <w:rtl/>
        </w:rPr>
        <w:t>ونحن أهل الملك</w:t>
      </w:r>
      <w:r w:rsidR="00F40741">
        <w:rPr>
          <w:rtl/>
        </w:rPr>
        <w:t xml:space="preserve">، </w:t>
      </w:r>
      <w:r w:rsidRPr="00422399">
        <w:rPr>
          <w:rtl/>
        </w:rPr>
        <w:t>ونحن ورثنا النّبيّين</w:t>
      </w:r>
      <w:r w:rsidR="00F40741">
        <w:rPr>
          <w:rtl/>
        </w:rPr>
        <w:t xml:space="preserve">، </w:t>
      </w:r>
      <w:r w:rsidRPr="00422399">
        <w:rPr>
          <w:rtl/>
        </w:rPr>
        <w:t>وعندنا عصا موسى</w:t>
      </w:r>
      <w:r w:rsidR="00F40741">
        <w:rPr>
          <w:rtl/>
        </w:rPr>
        <w:t xml:space="preserve">، </w:t>
      </w:r>
      <w:r w:rsidRPr="00422399">
        <w:rPr>
          <w:rtl/>
        </w:rPr>
        <w:t xml:space="preserve">وإنّا لخزّان الله </w:t>
      </w:r>
      <w:r w:rsidRPr="00FB1C6E">
        <w:rPr>
          <w:rStyle w:val="libFootnotenumChar"/>
          <w:rtl/>
        </w:rPr>
        <w:t>(2)</w:t>
      </w:r>
      <w:r w:rsidRPr="00EF0BC6">
        <w:rPr>
          <w:rtl/>
        </w:rPr>
        <w:t xml:space="preserve"> </w:t>
      </w:r>
      <w:r w:rsidRPr="00422399">
        <w:rPr>
          <w:rtl/>
        </w:rPr>
        <w:t xml:space="preserve">في الأرض لا نحزن على ذهب </w:t>
      </w:r>
      <w:r w:rsidRPr="00FB1C6E">
        <w:rPr>
          <w:rStyle w:val="libFootnotenumChar"/>
          <w:rtl/>
        </w:rPr>
        <w:t>(3)</w:t>
      </w:r>
      <w:r w:rsidRPr="00EF0BC6">
        <w:rPr>
          <w:rtl/>
        </w:rPr>
        <w:t xml:space="preserve"> </w:t>
      </w:r>
      <w:r w:rsidRPr="00422399">
        <w:rPr>
          <w:rtl/>
        </w:rPr>
        <w:t>ولا فضّة</w:t>
      </w:r>
      <w:r w:rsidR="00F40741">
        <w:rPr>
          <w:rtl/>
        </w:rPr>
        <w:t xml:space="preserve">، </w:t>
      </w:r>
      <w:r w:rsidRPr="00422399">
        <w:rPr>
          <w:rtl/>
        </w:rPr>
        <w:t>وإنّ منّا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والحسن والحسين</w:t>
      </w:r>
      <w:r w:rsidR="00CF6582">
        <w:rPr>
          <w:rtl/>
        </w:rPr>
        <w:t xml:space="preserve"> - </w:t>
      </w:r>
      <w:r w:rsidRPr="00422399">
        <w:rPr>
          <w:rtl/>
        </w:rPr>
        <w:t>عليهما السّلام</w:t>
      </w:r>
      <w:r>
        <w:rPr>
          <w:rtl/>
        </w:rPr>
        <w:t>].</w:t>
      </w:r>
      <w:r w:rsidRPr="00FB1C6E">
        <w:rPr>
          <w:rStyle w:val="libFootnotenumChar"/>
          <w:rtl/>
        </w:rPr>
        <w:t>(4)</w:t>
      </w:r>
    </w:p>
    <w:p w:rsidR="00B0692B" w:rsidRPr="00422399" w:rsidRDefault="00B0692B" w:rsidP="00B24893">
      <w:pPr>
        <w:pStyle w:val="libNormal"/>
        <w:rPr>
          <w:rtl/>
        </w:rPr>
      </w:pPr>
      <w:r w:rsidRPr="00BE28B6">
        <w:rPr>
          <w:rStyle w:val="libAlaemChar"/>
          <w:rtl/>
        </w:rPr>
        <w:t>(</w:t>
      </w:r>
      <w:r w:rsidRPr="00BE28B6">
        <w:rPr>
          <w:rStyle w:val="libAieChar"/>
          <w:rtl/>
        </w:rPr>
        <w:t>فَمِنْهُمْ مَنْ آمَنَ بِهِ</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(5)</w:t>
      </w:r>
      <w:r w:rsidR="00F40741">
        <w:rPr>
          <w:rtl/>
        </w:rPr>
        <w:t xml:space="preserve">: </w:t>
      </w:r>
      <w:r w:rsidRPr="00422399">
        <w:rPr>
          <w:rtl/>
        </w:rPr>
        <w:t>بمحمّد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أو بما ذكر من حديث آل إبراهيم</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(6)</w:t>
      </w:r>
      <w:r w:rsidR="00F40741">
        <w:rPr>
          <w:rtl/>
        </w:rPr>
        <w:t xml:space="preserve">: </w:t>
      </w:r>
      <w:r w:rsidRPr="00422399">
        <w:rPr>
          <w:rtl/>
        </w:rPr>
        <w:t>معناه</w:t>
      </w:r>
      <w:r w:rsidR="00F40741">
        <w:rPr>
          <w:rtl/>
        </w:rPr>
        <w:t xml:space="preserve">: </w:t>
      </w:r>
      <w:r w:rsidRPr="00422399">
        <w:rPr>
          <w:rtl/>
        </w:rPr>
        <w:t>فمن آل إبراهيم «من آمن به» ومنهم من كفر</w:t>
      </w:r>
      <w:r w:rsidR="00F40741">
        <w:rPr>
          <w:rtl/>
        </w:rPr>
        <w:t xml:space="preserve">، </w:t>
      </w:r>
      <w:r w:rsidRPr="00422399">
        <w:rPr>
          <w:rtl/>
        </w:rPr>
        <w:t>ولم يكن في ذلك وهن في أمره</w:t>
      </w:r>
      <w:r w:rsidR="00F40741">
        <w:rPr>
          <w:rtl/>
        </w:rPr>
        <w:t xml:space="preserve">، </w:t>
      </w:r>
      <w:r w:rsidRPr="00422399">
        <w:rPr>
          <w:rtl/>
        </w:rPr>
        <w:t>فكذا لا يوهن كفر هؤلاء أمرك</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(7)</w:t>
      </w:r>
      <w:r w:rsidR="00F40741">
        <w:rPr>
          <w:rtl/>
        </w:rPr>
        <w:t xml:space="preserve">: </w:t>
      </w:r>
      <w:r w:rsidRPr="00BE28B6">
        <w:rPr>
          <w:rStyle w:val="libAlaemChar"/>
          <w:rtl/>
        </w:rPr>
        <w:t>(</w:t>
      </w:r>
      <w:r w:rsidRPr="00BE28B6">
        <w:rPr>
          <w:rStyle w:val="libAieChar"/>
          <w:rtl/>
        </w:rPr>
        <w:t>فَمِنْهُمْ مَنْ آمَنَ بِهِ</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وهم سلمان وأبو ذرّ والمقداد وعمّار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وَمِنْهُمْ مَنْ صَدَّ عَنْهُ</w:t>
      </w:r>
      <w:r w:rsidRPr="00BE28B6">
        <w:rPr>
          <w:rStyle w:val="libAlaemChar"/>
          <w:rtl/>
        </w:rPr>
        <w:t>)</w:t>
      </w:r>
      <w:r w:rsidR="00F40741">
        <w:rPr>
          <w:rtl/>
        </w:rPr>
        <w:t xml:space="preserve">، </w:t>
      </w:r>
      <w:r w:rsidRPr="00422399">
        <w:rPr>
          <w:rtl/>
        </w:rPr>
        <w:t>أي</w:t>
      </w:r>
      <w:r w:rsidR="00F40741">
        <w:rPr>
          <w:rtl/>
        </w:rPr>
        <w:t xml:space="preserve">: </w:t>
      </w:r>
      <w:r w:rsidRPr="00422399">
        <w:rPr>
          <w:rtl/>
        </w:rPr>
        <w:t>أعرض عنه ولم يؤمن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وَكَفى بِجَهَنَّمَ سَعِيراً</w:t>
      </w:r>
      <w:r w:rsidRPr="00BE28B6">
        <w:rPr>
          <w:rStyle w:val="libAlaemChar"/>
          <w:rtl/>
        </w:rPr>
        <w:t>)</w:t>
      </w:r>
      <w:r w:rsidRPr="00422399">
        <w:rPr>
          <w:rtl/>
        </w:rPr>
        <w:t xml:space="preserve"> </w:t>
      </w:r>
      <w:r>
        <w:rPr>
          <w:rtl/>
        </w:rPr>
        <w:t>(</w:t>
      </w:r>
      <w:r w:rsidRPr="00422399">
        <w:rPr>
          <w:rtl/>
        </w:rPr>
        <w:t>55</w:t>
      </w:r>
      <w:r>
        <w:rPr>
          <w:rtl/>
        </w:rPr>
        <w:t>)</w:t>
      </w:r>
      <w:r w:rsidR="00F40741">
        <w:rPr>
          <w:rtl/>
        </w:rPr>
        <w:t xml:space="preserve">: </w:t>
      </w:r>
      <w:r w:rsidRPr="00422399">
        <w:rPr>
          <w:rtl/>
        </w:rPr>
        <w:t>نارا مسعورة يعذّبون بها</w:t>
      </w:r>
      <w:r w:rsidR="00F40741">
        <w:rPr>
          <w:rtl/>
        </w:rPr>
        <w:t xml:space="preserve">، </w:t>
      </w:r>
      <w:r w:rsidRPr="00422399">
        <w:rPr>
          <w:rtl/>
        </w:rPr>
        <w:t>يعني</w:t>
      </w:r>
      <w:r w:rsidR="00F40741">
        <w:rPr>
          <w:rtl/>
        </w:rPr>
        <w:t xml:space="preserve">: </w:t>
      </w:r>
      <w:r w:rsidRPr="00422399">
        <w:rPr>
          <w:rtl/>
        </w:rPr>
        <w:t>إن لم يعجّلوا بالعقوبة فقد كفاهم ما أعدّ لهم من سعير جهنّم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الَّذِينَ كَفَرُوا بِآياتِنا سَوْفَ نُصْلِيهِمْ ناراً</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في تفسير عليّ بن إبراهيم </w:t>
      </w:r>
      <w:r w:rsidRPr="00FB1C6E">
        <w:rPr>
          <w:rStyle w:val="libFootnotenumChar"/>
          <w:rtl/>
        </w:rPr>
        <w:t>(8)</w:t>
      </w:r>
      <w:r w:rsidR="00F40741">
        <w:rPr>
          <w:rtl/>
        </w:rPr>
        <w:t xml:space="preserve">: </w:t>
      </w:r>
      <w:r w:rsidRPr="00422399">
        <w:rPr>
          <w:rtl/>
        </w:rPr>
        <w:t>الآيات</w:t>
      </w:r>
      <w:r w:rsidR="00F40741">
        <w:rPr>
          <w:rtl/>
        </w:rPr>
        <w:t xml:space="preserve">، </w:t>
      </w:r>
      <w:r w:rsidRPr="00422399">
        <w:rPr>
          <w:rtl/>
        </w:rPr>
        <w:t>أمير المؤمنين والأئمّة</w:t>
      </w:r>
      <w:r w:rsidR="00CF6582">
        <w:rPr>
          <w:rtl/>
        </w:rPr>
        <w:t xml:space="preserve"> - </w:t>
      </w:r>
      <w:r w:rsidRPr="00422399">
        <w:rPr>
          <w:rtl/>
        </w:rPr>
        <w:t>عليه السّلام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كُلَّما نَضِجَتْ جُلُودُهُمْ بَدَّلْناهُمْ جُلُوداً غَيْرَها لِيَذُوقُوا الْعَذابَ</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(9)</w:t>
      </w:r>
      <w:r w:rsidR="00F40741">
        <w:rPr>
          <w:rtl/>
        </w:rPr>
        <w:t xml:space="preserve">: </w:t>
      </w:r>
      <w:r w:rsidRPr="00422399">
        <w:rPr>
          <w:rtl/>
        </w:rPr>
        <w:t>بأن يعاد ذلك الجلد بعينه على صورة أخرى</w:t>
      </w:r>
      <w:r w:rsidR="00F40741">
        <w:rPr>
          <w:rtl/>
        </w:rPr>
        <w:t xml:space="preserve">، </w:t>
      </w:r>
      <w:r w:rsidRPr="00422399">
        <w:rPr>
          <w:rtl/>
        </w:rPr>
        <w:t>كقولك</w:t>
      </w:r>
      <w:r w:rsidR="00F40741">
        <w:rPr>
          <w:rtl/>
        </w:rPr>
        <w:t xml:space="preserve">: </w:t>
      </w:r>
      <w:r w:rsidRPr="00422399">
        <w:rPr>
          <w:rtl/>
        </w:rPr>
        <w:t>بدّلت الخاتم قرطا</w:t>
      </w:r>
      <w:r>
        <w:rPr>
          <w:rtl/>
        </w:rPr>
        <w:t>.</w:t>
      </w:r>
    </w:p>
    <w:p w:rsidR="00B0692B" w:rsidRPr="00422399" w:rsidRDefault="00B0692B" w:rsidP="00B24893">
      <w:pPr>
        <w:pStyle w:val="libNormal"/>
        <w:rPr>
          <w:rtl/>
        </w:rPr>
      </w:pPr>
      <w:r w:rsidRPr="00422399">
        <w:rPr>
          <w:rtl/>
        </w:rPr>
        <w:t>أو بأن يزال عنه أثر الإحراق</w:t>
      </w:r>
      <w:r w:rsidR="00F40741">
        <w:rPr>
          <w:rtl/>
        </w:rPr>
        <w:t xml:space="preserve">، </w:t>
      </w:r>
      <w:r w:rsidRPr="00422399">
        <w:rPr>
          <w:rtl/>
        </w:rPr>
        <w:t>ليعود إحساسه للعذاب</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(10)</w:t>
      </w:r>
      <w:r w:rsidR="00F40741">
        <w:rPr>
          <w:rtl/>
        </w:rPr>
        <w:t xml:space="preserve">: </w:t>
      </w:r>
      <w:r w:rsidRPr="00422399">
        <w:rPr>
          <w:rtl/>
        </w:rPr>
        <w:t>يخلق مكانه جلد آخر</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عليّ بن محمّد بن عليّ بن عمر الزّهريّ</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لله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«لا بخزان ذهب» بدل «لا نحزن على ذهب»</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B92884" w:rsidRDefault="00B0692B" w:rsidP="00FB1C6E">
      <w:pPr>
        <w:pStyle w:val="libFootnote0"/>
        <w:rPr>
          <w:rtl/>
        </w:rPr>
      </w:pPr>
      <w:r>
        <w:rPr>
          <w:rtl/>
        </w:rPr>
        <w:t xml:space="preserve">(5 و 6) </w:t>
      </w:r>
      <w:r w:rsidRPr="00B92884">
        <w:rPr>
          <w:rtl/>
        </w:rPr>
        <w:t>أنوار التنزيل 1 / 224</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القمي 1 / 140</w:t>
      </w:r>
      <w:r w:rsidR="00CF6582">
        <w:rPr>
          <w:rtl/>
        </w:rPr>
        <w:t xml:space="preserve"> - </w:t>
      </w:r>
      <w:r w:rsidRPr="00422399">
        <w:rPr>
          <w:rtl/>
        </w:rPr>
        <w:t>141</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القمي 1 / 141</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أنوار التنزيل 1 / 225</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422399">
        <w:rPr>
          <w:rtl/>
        </w:rPr>
        <w:t>والعذاب في الحقيقة للنّفس العاصية المدركة</w:t>
      </w:r>
      <w:r w:rsidR="00F40741">
        <w:rPr>
          <w:rtl/>
        </w:rPr>
        <w:t xml:space="preserve">، </w:t>
      </w:r>
      <w:r w:rsidRPr="00422399">
        <w:rPr>
          <w:rtl/>
        </w:rPr>
        <w:t xml:space="preserve">لا لآلة </w:t>
      </w:r>
      <w:r w:rsidRPr="00FB1C6E">
        <w:rPr>
          <w:rStyle w:val="libFootnotenumChar"/>
          <w:rtl/>
        </w:rPr>
        <w:t>(1)</w:t>
      </w:r>
      <w:r w:rsidRPr="00EF0BC6">
        <w:rPr>
          <w:rtl/>
        </w:rPr>
        <w:t xml:space="preserve"> </w:t>
      </w:r>
      <w:r w:rsidRPr="00422399">
        <w:rPr>
          <w:rtl/>
        </w:rPr>
        <w:t>إدراكها</w:t>
      </w:r>
      <w:r w:rsidR="00F40741">
        <w:rPr>
          <w:rtl/>
        </w:rPr>
        <w:t xml:space="preserve">، </w:t>
      </w:r>
      <w:r w:rsidRPr="00422399">
        <w:rPr>
          <w:rtl/>
        </w:rPr>
        <w:t>فلا محذور</w:t>
      </w:r>
      <w:r>
        <w:rPr>
          <w:rtl/>
        </w:rPr>
        <w:t>.</w:t>
      </w:r>
    </w:p>
    <w:p w:rsidR="00B0692B" w:rsidRPr="00422399" w:rsidRDefault="00B0692B" w:rsidP="00B24893">
      <w:pPr>
        <w:pStyle w:val="libNormal"/>
        <w:rPr>
          <w:rtl/>
        </w:rPr>
      </w:pPr>
      <w:r>
        <w:rPr>
          <w:rtl/>
        </w:rPr>
        <w:t>و</w:t>
      </w:r>
      <w:r w:rsidRPr="00422399">
        <w:rPr>
          <w:rtl/>
        </w:rPr>
        <w:t xml:space="preserve">في كتاب الاحتجاج </w:t>
      </w:r>
      <w:r w:rsidRPr="00FB1C6E">
        <w:rPr>
          <w:rStyle w:val="libFootnotenumChar"/>
          <w:rtl/>
        </w:rPr>
        <w:t>(2)</w:t>
      </w:r>
      <w:r w:rsidR="00F40741">
        <w:rPr>
          <w:rtl/>
        </w:rPr>
        <w:t xml:space="preserve">، </w:t>
      </w:r>
      <w:r w:rsidRPr="00422399">
        <w:rPr>
          <w:rtl/>
        </w:rPr>
        <w:t>للطّبرسيّ</w:t>
      </w:r>
      <w:r w:rsidR="00CF6582">
        <w:rPr>
          <w:rtl/>
        </w:rPr>
        <w:t xml:space="preserve"> - </w:t>
      </w:r>
      <w:r w:rsidRPr="00422399">
        <w:rPr>
          <w:rtl/>
        </w:rPr>
        <w:t>رحمه الله</w:t>
      </w:r>
      <w:r w:rsidR="00F9249B">
        <w:rPr>
          <w:rtl/>
        </w:rPr>
        <w:t xml:space="preserve"> - </w:t>
      </w:r>
      <w:r w:rsidR="00F40741">
        <w:rPr>
          <w:rtl/>
        </w:rPr>
        <w:t xml:space="preserve">: </w:t>
      </w:r>
      <w:r>
        <w:rPr>
          <w:rtl/>
        </w:rPr>
        <w:t>و</w:t>
      </w:r>
      <w:r w:rsidRPr="00422399">
        <w:rPr>
          <w:rtl/>
        </w:rPr>
        <w:t>عن حفص بن غياث قال</w:t>
      </w:r>
      <w:r w:rsidR="00F40741">
        <w:rPr>
          <w:rtl/>
        </w:rPr>
        <w:t xml:space="preserve">: </w:t>
      </w:r>
      <w:r w:rsidRPr="00422399">
        <w:rPr>
          <w:rtl/>
        </w:rPr>
        <w:t>شهدت المسجد الحرام</w:t>
      </w:r>
      <w:r w:rsidR="00F40741">
        <w:rPr>
          <w:rtl/>
        </w:rPr>
        <w:t xml:space="preserve">، </w:t>
      </w:r>
      <w:r w:rsidRPr="00422399">
        <w:rPr>
          <w:rtl/>
        </w:rPr>
        <w:t>وابن أبي العوجاء يسأل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وعن هذه الآية</w:t>
      </w:r>
      <w:r w:rsidR="00F40741">
        <w:rPr>
          <w:rtl/>
        </w:rPr>
        <w:t xml:space="preserve">، </w:t>
      </w:r>
      <w:r w:rsidRPr="00422399">
        <w:rPr>
          <w:rtl/>
        </w:rPr>
        <w:t>فقال</w:t>
      </w:r>
      <w:r w:rsidR="00F40741">
        <w:rPr>
          <w:rtl/>
        </w:rPr>
        <w:t xml:space="preserve">: </w:t>
      </w:r>
      <w:r w:rsidRPr="00422399">
        <w:rPr>
          <w:rtl/>
        </w:rPr>
        <w:t>ما ذنب الغير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ويحك</w:t>
      </w:r>
      <w:r w:rsidR="00F40741">
        <w:rPr>
          <w:rtl/>
        </w:rPr>
        <w:t xml:space="preserve">، </w:t>
      </w:r>
      <w:r w:rsidRPr="00422399">
        <w:rPr>
          <w:rtl/>
        </w:rPr>
        <w:t>هي هي</w:t>
      </w:r>
      <w:r w:rsidR="00F40741">
        <w:rPr>
          <w:rtl/>
        </w:rPr>
        <w:t xml:space="preserve">، </w:t>
      </w:r>
      <w:r w:rsidRPr="00422399">
        <w:rPr>
          <w:rtl/>
        </w:rPr>
        <w:t>وهي غيرها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فمثّل لي في ذلك شيئا من أمر الدّنيا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sidR="00F40741">
        <w:rPr>
          <w:rtl/>
        </w:rPr>
        <w:t xml:space="preserve">، </w:t>
      </w:r>
      <w:r>
        <w:rPr>
          <w:rtl/>
        </w:rPr>
        <w:t>أ</w:t>
      </w:r>
      <w:r w:rsidRPr="00422399">
        <w:rPr>
          <w:rtl/>
        </w:rPr>
        <w:t>رأيت لو أنّ رجلا أخذ لبنة فكسرها</w:t>
      </w:r>
      <w:r w:rsidR="00F40741">
        <w:rPr>
          <w:rtl/>
        </w:rPr>
        <w:t xml:space="preserve">، </w:t>
      </w:r>
      <w:r w:rsidRPr="00422399">
        <w:rPr>
          <w:rtl/>
        </w:rPr>
        <w:t>ثمّ ردّها في ملبنها</w:t>
      </w:r>
      <w:r w:rsidR="00F40741">
        <w:rPr>
          <w:rtl/>
        </w:rPr>
        <w:t xml:space="preserve">، </w:t>
      </w:r>
      <w:r w:rsidRPr="00422399">
        <w:rPr>
          <w:rtl/>
        </w:rPr>
        <w:t>فهي هي وهي غيرها</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(3)</w:t>
      </w:r>
      <w:r w:rsidR="00F40741">
        <w:rPr>
          <w:rtl/>
        </w:rPr>
        <w:t xml:space="preserve">: </w:t>
      </w:r>
      <w:r w:rsidRPr="00422399">
        <w:rPr>
          <w:rtl/>
        </w:rPr>
        <w:t>قيل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كيف تبدّل جلودهم غيرها</w:t>
      </w:r>
      <w:r>
        <w:rPr>
          <w:rtl/>
        </w:rPr>
        <w:t>؟</w:t>
      </w:r>
    </w:p>
    <w:p w:rsidR="00B0692B" w:rsidRPr="00422399" w:rsidRDefault="00B0692B" w:rsidP="00B24893">
      <w:pPr>
        <w:pStyle w:val="libNormal"/>
        <w:rPr>
          <w:rtl/>
        </w:rPr>
      </w:pPr>
      <w:r w:rsidRPr="00422399">
        <w:rPr>
          <w:rtl/>
        </w:rPr>
        <w:t>قال</w:t>
      </w:r>
      <w:r w:rsidR="00F40741">
        <w:rPr>
          <w:rtl/>
        </w:rPr>
        <w:t xml:space="preserve">: </w:t>
      </w:r>
      <w:r>
        <w:rPr>
          <w:rtl/>
        </w:rPr>
        <w:t>أ</w:t>
      </w:r>
      <w:r w:rsidRPr="00422399">
        <w:rPr>
          <w:rtl/>
        </w:rPr>
        <w:t>رأيت لو أخذت لبنة فكسرتها وصيّرتها ترابا</w:t>
      </w:r>
      <w:r w:rsidR="00F40741">
        <w:rPr>
          <w:rtl/>
        </w:rPr>
        <w:t xml:space="preserve">، </w:t>
      </w:r>
      <w:r w:rsidRPr="00422399">
        <w:rPr>
          <w:rtl/>
        </w:rPr>
        <w:t xml:space="preserve">ثمّ ضربتها في القالب </w:t>
      </w:r>
      <w:r>
        <w:rPr>
          <w:rtl/>
        </w:rPr>
        <w:t>أ</w:t>
      </w:r>
      <w:r w:rsidRPr="00422399">
        <w:rPr>
          <w:rtl/>
        </w:rPr>
        <w:t>هي كانت</w:t>
      </w:r>
      <w:r w:rsidR="00F40741">
        <w:rPr>
          <w:rtl/>
        </w:rPr>
        <w:t xml:space="preserve">، </w:t>
      </w:r>
      <w:r w:rsidRPr="00422399">
        <w:rPr>
          <w:rtl/>
        </w:rPr>
        <w:t xml:space="preserve">إنّما هي ذلك وحدث تغيير </w:t>
      </w:r>
      <w:r w:rsidRPr="00FB1C6E">
        <w:rPr>
          <w:rStyle w:val="libFootnotenumChar"/>
          <w:rtl/>
        </w:rPr>
        <w:t>(4)</w:t>
      </w:r>
      <w:r w:rsidRPr="00EF0BC6">
        <w:rPr>
          <w:rtl/>
        </w:rPr>
        <w:t xml:space="preserve"> </w:t>
      </w:r>
      <w:r w:rsidRPr="00422399">
        <w:rPr>
          <w:rtl/>
        </w:rPr>
        <w:t>آخر والأصل واحد</w:t>
      </w:r>
      <w:r>
        <w:rPr>
          <w:rtl/>
        </w:rPr>
        <w:t>.</w:t>
      </w:r>
    </w:p>
    <w:p w:rsidR="00B0692B" w:rsidRPr="00422399" w:rsidRDefault="00B0692B" w:rsidP="00B24893">
      <w:pPr>
        <w:pStyle w:val="libNormal"/>
        <w:rPr>
          <w:rtl/>
        </w:rPr>
      </w:pPr>
      <w:r>
        <w:rPr>
          <w:rtl/>
        </w:rPr>
        <w:t>[</w:t>
      </w:r>
      <w:r w:rsidRPr="00422399">
        <w:rPr>
          <w:rtl/>
        </w:rPr>
        <w:t xml:space="preserve">وفي أصول الكافي </w:t>
      </w:r>
      <w:r w:rsidRPr="00FB1C6E">
        <w:rPr>
          <w:rStyle w:val="libFootnotenumChar"/>
          <w:rtl/>
        </w:rPr>
        <w:t>(5)</w:t>
      </w:r>
      <w:r w:rsidR="00F40741">
        <w:rPr>
          <w:rtl/>
        </w:rPr>
        <w:t xml:space="preserve">: </w:t>
      </w:r>
      <w:r w:rsidRPr="00422399">
        <w:rPr>
          <w:rtl/>
        </w:rPr>
        <w:t>الحسين بن محمّد</w:t>
      </w:r>
      <w:r w:rsidR="00F40741">
        <w:rPr>
          <w:rtl/>
        </w:rPr>
        <w:t xml:space="preserve">، </w:t>
      </w:r>
      <w:r w:rsidRPr="00422399">
        <w:rPr>
          <w:rtl/>
        </w:rPr>
        <w:t>عن معلى بن محمّد</w:t>
      </w:r>
      <w:r w:rsidR="00F40741">
        <w:rPr>
          <w:rtl/>
        </w:rPr>
        <w:t xml:space="preserve">، </w:t>
      </w:r>
      <w:r w:rsidRPr="00422399">
        <w:rPr>
          <w:rtl/>
        </w:rPr>
        <w:t xml:space="preserve">عن محمّد بن عليّ </w:t>
      </w:r>
      <w:r>
        <w:rPr>
          <w:rtl/>
        </w:rPr>
        <w:t>[</w:t>
      </w:r>
      <w:r w:rsidRPr="00422399">
        <w:rPr>
          <w:rtl/>
        </w:rPr>
        <w:t>قال</w:t>
      </w:r>
      <w:r w:rsidR="00F40741">
        <w:rPr>
          <w:rtl/>
        </w:rPr>
        <w:t xml:space="preserve">: </w:t>
      </w:r>
      <w:r w:rsidRPr="00422399">
        <w:rPr>
          <w:rtl/>
        </w:rPr>
        <w:t>أخبرني سماعة بن مهران</w:t>
      </w:r>
      <w:r>
        <w:rPr>
          <w:rtl/>
        </w:rPr>
        <w:t>]</w:t>
      </w:r>
      <w:r w:rsidRPr="00422399">
        <w:rPr>
          <w:rtl/>
        </w:rPr>
        <w:t xml:space="preserve"> </w:t>
      </w:r>
      <w:r w:rsidRPr="00FB1C6E">
        <w:rPr>
          <w:rStyle w:val="libFootnotenumChar"/>
          <w:rtl/>
        </w:rPr>
        <w:t>(6)</w:t>
      </w:r>
      <w:r w:rsidRPr="00EF0BC6">
        <w:rPr>
          <w:rtl/>
        </w:rPr>
        <w:t xml:space="preserve"> </w:t>
      </w:r>
      <w:r w:rsidRPr="00422399">
        <w:rPr>
          <w:rtl/>
        </w:rPr>
        <w:t>قال</w:t>
      </w:r>
      <w:r w:rsidR="00F40741">
        <w:rPr>
          <w:rtl/>
        </w:rPr>
        <w:t xml:space="preserve">: </w:t>
      </w:r>
      <w:r w:rsidRPr="00422399">
        <w:rPr>
          <w:rtl/>
        </w:rPr>
        <w:t>أخبرني الكلبيّ النّسّابة قال</w:t>
      </w:r>
      <w:r w:rsidR="00F40741">
        <w:rPr>
          <w:rtl/>
        </w:rPr>
        <w:t xml:space="preserve">: </w:t>
      </w:r>
      <w:r w:rsidRPr="00422399">
        <w:rPr>
          <w:rtl/>
        </w:rPr>
        <w:t>قلت لجعفر بن محمّد</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ما تقول في المسح على الخفّين</w:t>
      </w:r>
      <w:r>
        <w:rPr>
          <w:rtl/>
        </w:rPr>
        <w:t>؟</w:t>
      </w:r>
      <w:r w:rsidRPr="00422399">
        <w:rPr>
          <w:rtl/>
        </w:rPr>
        <w:t xml:space="preserve"> فتبسّم ثمّ قال</w:t>
      </w:r>
      <w:r w:rsidR="00F40741">
        <w:rPr>
          <w:rtl/>
        </w:rPr>
        <w:t xml:space="preserve">: </w:t>
      </w:r>
      <w:r w:rsidRPr="00422399">
        <w:rPr>
          <w:rtl/>
        </w:rPr>
        <w:t>إذا كان يوم القيامة وردّ الله كلّ شيء</w:t>
      </w:r>
      <w:r w:rsidR="0052202B">
        <w:rPr>
          <w:rtl/>
        </w:rPr>
        <w:t xml:space="preserve"> إلى </w:t>
      </w:r>
      <w:r w:rsidRPr="00422399">
        <w:rPr>
          <w:rtl/>
        </w:rPr>
        <w:t xml:space="preserve">منبته </w:t>
      </w:r>
      <w:r w:rsidRPr="00FB1C6E">
        <w:rPr>
          <w:rStyle w:val="libFootnotenumChar"/>
          <w:rtl/>
        </w:rPr>
        <w:t>(7)</w:t>
      </w:r>
      <w:r w:rsidRPr="00EF0BC6">
        <w:rPr>
          <w:rtl/>
        </w:rPr>
        <w:t xml:space="preserve"> </w:t>
      </w:r>
      <w:r w:rsidRPr="00422399">
        <w:rPr>
          <w:rtl/>
        </w:rPr>
        <w:t>وردّ الجلد</w:t>
      </w:r>
      <w:r w:rsidR="0052202B">
        <w:rPr>
          <w:rtl/>
        </w:rPr>
        <w:t xml:space="preserve"> إلى </w:t>
      </w:r>
      <w:r w:rsidRPr="00422399">
        <w:rPr>
          <w:rtl/>
        </w:rPr>
        <w:t>الغنم فترى أصحاب المسح أين يذهب وضوؤهم</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(8)</w:t>
      </w:r>
      <w:r w:rsidR="00F40741">
        <w:rPr>
          <w:rtl/>
        </w:rPr>
        <w:t xml:space="preserve">، </w:t>
      </w:r>
      <w:r w:rsidRPr="00422399">
        <w:rPr>
          <w:rtl/>
        </w:rPr>
        <w:t>في باب مجلس الرّضا</w:t>
      </w:r>
      <w:r w:rsidR="00CF6582">
        <w:rPr>
          <w:rtl/>
        </w:rPr>
        <w:t xml:space="preserve"> </w:t>
      </w:r>
      <w:r w:rsidR="00A76F10" w:rsidRPr="00A76F10">
        <w:rPr>
          <w:rStyle w:val="libAlaemChar"/>
          <w:rtl/>
        </w:rPr>
        <w:t>عليه‌السلام</w:t>
      </w:r>
      <w:r w:rsidR="00CF6582">
        <w:rPr>
          <w:rtl/>
        </w:rPr>
        <w:t xml:space="preserve"> </w:t>
      </w:r>
      <w:r w:rsidRPr="00422399">
        <w:rPr>
          <w:rtl/>
        </w:rPr>
        <w:t>مع سليمان المروزيّ</w:t>
      </w:r>
      <w:r w:rsidR="00F40741">
        <w:rPr>
          <w:rtl/>
        </w:rPr>
        <w:t xml:space="preserve">، </w:t>
      </w:r>
      <w:r w:rsidRPr="00422399">
        <w:rPr>
          <w:rtl/>
        </w:rPr>
        <w:t>قال الرّضا</w:t>
      </w:r>
      <w:r w:rsidR="00CF6582">
        <w:rPr>
          <w:rtl/>
        </w:rPr>
        <w:t xml:space="preserve"> </w:t>
      </w:r>
      <w:r w:rsidR="00A76F10" w:rsidRPr="00A76F10">
        <w:rPr>
          <w:rStyle w:val="libAlaemChar"/>
          <w:rtl/>
        </w:rPr>
        <w:t>عليه‌السلام</w:t>
      </w:r>
      <w:r w:rsidR="00CF6582">
        <w:rPr>
          <w:rtl/>
        </w:rPr>
        <w:t xml:space="preserve"> </w:t>
      </w:r>
      <w:r w:rsidRPr="00422399">
        <w:rPr>
          <w:rtl/>
        </w:rPr>
        <w:t>في أثناء كلام بينه</w:t>
      </w:r>
      <w:r w:rsidR="00CF6582">
        <w:rPr>
          <w:rtl/>
        </w:rPr>
        <w:t xml:space="preserve"> </w:t>
      </w:r>
      <w:r w:rsidR="00A76F10" w:rsidRPr="00A76F10">
        <w:rPr>
          <w:rStyle w:val="libAlaemChar"/>
          <w:rtl/>
        </w:rPr>
        <w:t>عليه‌السلام</w:t>
      </w:r>
      <w:r w:rsidR="00CF6582">
        <w:rPr>
          <w:rtl/>
        </w:rPr>
        <w:t xml:space="preserve"> </w:t>
      </w:r>
      <w:r w:rsidRPr="00422399">
        <w:rPr>
          <w:rtl/>
        </w:rPr>
        <w:t>وبين سليمان</w:t>
      </w:r>
      <w:r w:rsidR="00F40741">
        <w:rPr>
          <w:rtl/>
        </w:rPr>
        <w:t xml:space="preserve">: </w:t>
      </w:r>
      <w:r w:rsidRPr="00422399">
        <w:rPr>
          <w:rtl/>
        </w:rPr>
        <w:t>يا سليمان</w:t>
      </w:r>
      <w:r w:rsidR="00F40741">
        <w:rPr>
          <w:rtl/>
        </w:rPr>
        <w:t xml:space="preserve">، </w:t>
      </w:r>
      <w:r w:rsidRPr="00422399">
        <w:rPr>
          <w:rtl/>
        </w:rPr>
        <w:t xml:space="preserve">هل يعلم </w:t>
      </w:r>
      <w:r>
        <w:rPr>
          <w:rtl/>
        </w:rPr>
        <w:t>[</w:t>
      </w:r>
      <w:r w:rsidRPr="00422399">
        <w:rPr>
          <w:rtl/>
        </w:rPr>
        <w:t>الله</w:t>
      </w:r>
      <w:r>
        <w:rPr>
          <w:rtl/>
        </w:rPr>
        <w:t>]</w:t>
      </w:r>
      <w:r w:rsidRPr="00422399">
        <w:rPr>
          <w:rtl/>
        </w:rPr>
        <w:t xml:space="preserve"> </w:t>
      </w:r>
      <w:r w:rsidRPr="00FB1C6E">
        <w:rPr>
          <w:rStyle w:val="libFootnotenumChar"/>
          <w:rtl/>
        </w:rPr>
        <w:t>(9)</w:t>
      </w:r>
      <w:r w:rsidRPr="00EF0BC6">
        <w:rPr>
          <w:rtl/>
        </w:rPr>
        <w:t xml:space="preserve"> </w:t>
      </w:r>
      <w:r w:rsidRPr="00422399">
        <w:rPr>
          <w:rtl/>
        </w:rPr>
        <w:t>جميع ما في الجنّة والنّار</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أ</w:t>
      </w:r>
      <w:r w:rsidR="00F40741">
        <w:rPr>
          <w:rtl/>
        </w:rPr>
        <w:t xml:space="preserve">: </w:t>
      </w:r>
      <w:r w:rsidRPr="00422399">
        <w:rPr>
          <w:rtl/>
        </w:rPr>
        <w:t>لا دلالة</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الاحتجاج 2 / 104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القمي 1 / 141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أ</w:t>
      </w:r>
      <w:r>
        <w:rPr>
          <w:rtl/>
        </w:rPr>
        <w:t>.</w:t>
      </w:r>
      <w:r w:rsidRPr="00422399">
        <w:rPr>
          <w:rtl/>
        </w:rPr>
        <w:t xml:space="preserve"> وفي الأصل</w:t>
      </w:r>
      <w:r w:rsidR="00F40741">
        <w:rPr>
          <w:rtl/>
        </w:rPr>
        <w:t xml:space="preserve">: </w:t>
      </w:r>
      <w:r w:rsidRPr="00422399">
        <w:rPr>
          <w:rtl/>
        </w:rPr>
        <w:t>«تغيّر» وفي المصدر</w:t>
      </w:r>
      <w:r w:rsidR="00F40741">
        <w:rPr>
          <w:rtl/>
        </w:rPr>
        <w:t xml:space="preserve">: </w:t>
      </w:r>
      <w:r w:rsidRPr="00422399">
        <w:rPr>
          <w:rtl/>
        </w:rPr>
        <w:t>«تفسيرا»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1 / 350 وأوّله في ص 369</w:t>
      </w:r>
      <w:r w:rsidR="00F40741">
        <w:rPr>
          <w:rtl/>
        </w:rPr>
        <w:t xml:space="preserve">، </w:t>
      </w:r>
      <w:r w:rsidRPr="00422399">
        <w:rPr>
          <w:rtl/>
        </w:rPr>
        <w:t>ح 6</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شيئه</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عيون الأخبار 1 / 184</w:t>
      </w:r>
      <w:r w:rsidR="00CF6582">
        <w:rPr>
          <w:rtl/>
        </w:rPr>
        <w:t xml:space="preserve"> - </w:t>
      </w:r>
      <w:r w:rsidRPr="00422399">
        <w:rPr>
          <w:rtl/>
        </w:rPr>
        <w:t>185</w:t>
      </w:r>
      <w:r w:rsidR="00F40741">
        <w:rPr>
          <w:rtl/>
        </w:rPr>
        <w:t xml:space="preserve">، </w:t>
      </w:r>
      <w:r w:rsidRPr="00422399">
        <w:rPr>
          <w:rtl/>
        </w:rPr>
        <w:t>ضمن حديث</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B24893">
      <w:pPr>
        <w:pStyle w:val="libNormal"/>
        <w:rPr>
          <w:rtl/>
        </w:rPr>
      </w:pPr>
      <w:r>
        <w:rPr>
          <w:rtl/>
        </w:rPr>
        <w:br w:type="page"/>
      </w:r>
      <w:r w:rsidRPr="00422399">
        <w:rPr>
          <w:rtl/>
        </w:rPr>
        <w:t>قال سليمان</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قال</w:t>
      </w:r>
      <w:r w:rsidR="00F40741">
        <w:rPr>
          <w:rtl/>
        </w:rPr>
        <w:t xml:space="preserve">: </w:t>
      </w:r>
      <w:r>
        <w:rPr>
          <w:rtl/>
        </w:rPr>
        <w:t>أ</w:t>
      </w:r>
      <w:r w:rsidRPr="00422399">
        <w:rPr>
          <w:rtl/>
        </w:rPr>
        <w:t>فيكون ما علم الله</w:t>
      </w:r>
      <w:r w:rsidR="00CF6582">
        <w:rPr>
          <w:rtl/>
        </w:rPr>
        <w:t xml:space="preserve"> - </w:t>
      </w:r>
      <w:r w:rsidRPr="00422399">
        <w:rPr>
          <w:rtl/>
        </w:rPr>
        <w:t>عزّ وجلّ</w:t>
      </w:r>
      <w:r w:rsidR="00CF6582">
        <w:rPr>
          <w:rtl/>
        </w:rPr>
        <w:t xml:space="preserve"> - </w:t>
      </w:r>
      <w:r w:rsidRPr="00422399">
        <w:rPr>
          <w:rtl/>
        </w:rPr>
        <w:t>أنّه يكون من ذلك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فإذا كان </w:t>
      </w:r>
      <w:r>
        <w:rPr>
          <w:rtl/>
        </w:rPr>
        <w:t>[</w:t>
      </w:r>
      <w:r w:rsidRPr="00422399">
        <w:rPr>
          <w:rtl/>
        </w:rPr>
        <w:t>حتّى</w:t>
      </w:r>
      <w:r>
        <w:rPr>
          <w:rtl/>
        </w:rPr>
        <w:t>]</w:t>
      </w:r>
      <w:r w:rsidRPr="00422399">
        <w:rPr>
          <w:rtl/>
        </w:rPr>
        <w:t xml:space="preserve"> </w:t>
      </w:r>
      <w:r w:rsidRPr="00FB1C6E">
        <w:rPr>
          <w:rStyle w:val="libFootnotenumChar"/>
          <w:rtl/>
        </w:rPr>
        <w:t>(1)</w:t>
      </w:r>
      <w:r w:rsidRPr="00EF0BC6">
        <w:rPr>
          <w:rtl/>
        </w:rPr>
        <w:t xml:space="preserve"> </w:t>
      </w:r>
      <w:r w:rsidRPr="00422399">
        <w:rPr>
          <w:rtl/>
        </w:rPr>
        <w:t xml:space="preserve">لا يبقى منه شيء إلّا كان </w:t>
      </w:r>
      <w:r>
        <w:rPr>
          <w:rtl/>
        </w:rPr>
        <w:t>أ</w:t>
      </w:r>
      <w:r w:rsidRPr="00422399">
        <w:rPr>
          <w:rtl/>
        </w:rPr>
        <w:t>يزيدهم أو يطويه عنهم</w:t>
      </w:r>
      <w:r>
        <w:rPr>
          <w:rtl/>
        </w:rPr>
        <w:t>؟</w:t>
      </w:r>
    </w:p>
    <w:p w:rsidR="00B0692B" w:rsidRPr="00422399" w:rsidRDefault="00B0692B" w:rsidP="00B24893">
      <w:pPr>
        <w:pStyle w:val="libNormal"/>
        <w:rPr>
          <w:rtl/>
        </w:rPr>
      </w:pPr>
      <w:r w:rsidRPr="00422399">
        <w:rPr>
          <w:rtl/>
        </w:rPr>
        <w:t>قال سليمان</w:t>
      </w:r>
      <w:r w:rsidR="00F40741">
        <w:rPr>
          <w:rtl/>
        </w:rPr>
        <w:t xml:space="preserve">: </w:t>
      </w:r>
      <w:r w:rsidRPr="00422399">
        <w:rPr>
          <w:rtl/>
        </w:rPr>
        <w:t xml:space="preserve">بل يزيدهم </w:t>
      </w:r>
      <w:r w:rsidRPr="00FB1C6E">
        <w:rPr>
          <w:rStyle w:val="libFootnotenumChar"/>
          <w:rtl/>
        </w:rPr>
        <w:t>(2)</w:t>
      </w:r>
      <w:r w:rsidRPr="00EF0BC6">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فأراه في قولك قد زادهم ما لم يكن في علمه أنّه يكون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جعلت فداك</w:t>
      </w:r>
      <w:r w:rsidR="00F40741">
        <w:rPr>
          <w:rtl/>
        </w:rPr>
        <w:t xml:space="preserve">، </w:t>
      </w:r>
      <w:r w:rsidRPr="00422399">
        <w:rPr>
          <w:rtl/>
        </w:rPr>
        <w:t xml:space="preserve">فالمزيد </w:t>
      </w:r>
      <w:r w:rsidRPr="00FB1C6E">
        <w:rPr>
          <w:rStyle w:val="libFootnotenumChar"/>
          <w:rtl/>
        </w:rPr>
        <w:t>(3)</w:t>
      </w:r>
      <w:r w:rsidRPr="00EF0BC6">
        <w:rPr>
          <w:rtl/>
        </w:rPr>
        <w:t xml:space="preserve"> </w:t>
      </w:r>
      <w:r w:rsidRPr="00422399">
        <w:rPr>
          <w:rtl/>
        </w:rPr>
        <w:t>لا غاية له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فليس يحيط علمه عندكم بما يكون فيهما إذا لم يعرف </w:t>
      </w:r>
      <w:r>
        <w:rPr>
          <w:rtl/>
        </w:rPr>
        <w:t>[</w:t>
      </w:r>
      <w:r w:rsidRPr="00422399">
        <w:rPr>
          <w:rtl/>
        </w:rPr>
        <w:t>غاية</w:t>
      </w:r>
      <w:r>
        <w:rPr>
          <w:rtl/>
        </w:rPr>
        <w:t>]</w:t>
      </w:r>
      <w:r w:rsidRPr="00422399">
        <w:rPr>
          <w:rtl/>
        </w:rPr>
        <w:t xml:space="preserve"> </w:t>
      </w:r>
      <w:r w:rsidRPr="00FB1C6E">
        <w:rPr>
          <w:rStyle w:val="libFootnotenumChar"/>
          <w:rtl/>
        </w:rPr>
        <w:t>(4)</w:t>
      </w:r>
      <w:r w:rsidRPr="00EF0BC6">
        <w:rPr>
          <w:rtl/>
        </w:rPr>
        <w:t xml:space="preserve"> </w:t>
      </w:r>
      <w:r w:rsidRPr="00422399">
        <w:rPr>
          <w:rtl/>
        </w:rPr>
        <w:t>ذلك</w:t>
      </w:r>
      <w:r w:rsidR="00F40741">
        <w:rPr>
          <w:rtl/>
        </w:rPr>
        <w:t xml:space="preserve">، </w:t>
      </w:r>
      <w:r w:rsidRPr="00422399">
        <w:rPr>
          <w:rtl/>
        </w:rPr>
        <w:t xml:space="preserve">وإذا لم يحط علمه بما يكون فيهما لم يعلم ما يكون فيهما قبل أن يكون </w:t>
      </w:r>
      <w:r w:rsidRPr="00FB1C6E">
        <w:rPr>
          <w:rStyle w:val="libFootnotenumChar"/>
          <w:rtl/>
        </w:rPr>
        <w:t>(5)</w:t>
      </w:r>
      <w:r w:rsidR="00F40741">
        <w:rPr>
          <w:rtl/>
        </w:rPr>
        <w:t xml:space="preserve">، </w:t>
      </w:r>
      <w:r w:rsidRPr="00422399">
        <w:rPr>
          <w:rtl/>
        </w:rPr>
        <w:t>تعالى الله عن ذلك علّوا كبيرا</w:t>
      </w:r>
      <w:r>
        <w:rPr>
          <w:rtl/>
        </w:rPr>
        <w:t>.</w:t>
      </w:r>
    </w:p>
    <w:p w:rsidR="00B0692B" w:rsidRPr="00422399" w:rsidRDefault="00B0692B" w:rsidP="00B24893">
      <w:pPr>
        <w:pStyle w:val="libNormal"/>
        <w:rPr>
          <w:rtl/>
        </w:rPr>
      </w:pPr>
      <w:r w:rsidRPr="00422399">
        <w:rPr>
          <w:rtl/>
        </w:rPr>
        <w:t>قال سليمان</w:t>
      </w:r>
      <w:r w:rsidR="00F40741">
        <w:rPr>
          <w:rtl/>
        </w:rPr>
        <w:t xml:space="preserve">: </w:t>
      </w:r>
      <w:r w:rsidRPr="00422399">
        <w:rPr>
          <w:rtl/>
        </w:rPr>
        <w:t>إنّما قلت</w:t>
      </w:r>
      <w:r w:rsidR="00F40741">
        <w:rPr>
          <w:rtl/>
        </w:rPr>
        <w:t xml:space="preserve">: </w:t>
      </w:r>
      <w:r w:rsidRPr="00422399">
        <w:rPr>
          <w:rtl/>
        </w:rPr>
        <w:t>لا يعلمه</w:t>
      </w:r>
      <w:r w:rsidR="00F40741">
        <w:rPr>
          <w:rtl/>
        </w:rPr>
        <w:t xml:space="preserve">، </w:t>
      </w:r>
      <w:r w:rsidRPr="00422399">
        <w:rPr>
          <w:rtl/>
        </w:rPr>
        <w:t>لأنّه لا غاية لهذا</w:t>
      </w:r>
      <w:r w:rsidR="00F40741">
        <w:rPr>
          <w:rtl/>
        </w:rPr>
        <w:t xml:space="preserve">، </w:t>
      </w:r>
      <w:r w:rsidRPr="00422399">
        <w:rPr>
          <w:rtl/>
        </w:rPr>
        <w:t>لأنّ الله</w:t>
      </w:r>
      <w:r w:rsidR="00CF6582">
        <w:rPr>
          <w:rtl/>
        </w:rPr>
        <w:t xml:space="preserve"> - </w:t>
      </w:r>
      <w:r w:rsidRPr="00422399">
        <w:rPr>
          <w:rtl/>
        </w:rPr>
        <w:t>عزّ وجلّ</w:t>
      </w:r>
      <w:r w:rsidR="00CF6582">
        <w:rPr>
          <w:rtl/>
        </w:rPr>
        <w:t xml:space="preserve"> - </w:t>
      </w:r>
      <w:r w:rsidRPr="00422399">
        <w:rPr>
          <w:rtl/>
        </w:rPr>
        <w:t>وصفهما بالخلود وكرهنا أن نجعل لهما انقطاعا</w:t>
      </w:r>
      <w:r>
        <w:rPr>
          <w:rtl/>
        </w:rPr>
        <w:t>.</w:t>
      </w:r>
    </w:p>
    <w:p w:rsidR="00B0692B" w:rsidRPr="00422399" w:rsidRDefault="00B0692B" w:rsidP="00B24893">
      <w:pPr>
        <w:pStyle w:val="libNormal"/>
        <w:rPr>
          <w:rtl/>
        </w:rPr>
      </w:pPr>
      <w:r w:rsidRPr="00422399">
        <w:rPr>
          <w:rtl/>
        </w:rPr>
        <w:t>قال الرّضا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ليس علمه بذلك بموجب لانقطاعه عنهم</w:t>
      </w:r>
      <w:r w:rsidR="00F40741">
        <w:rPr>
          <w:rtl/>
        </w:rPr>
        <w:t xml:space="preserve">، </w:t>
      </w:r>
      <w:r w:rsidRPr="00422399">
        <w:rPr>
          <w:rtl/>
        </w:rPr>
        <w:t>لأنّه قد يعلم ذلك ثمّ يزيدهم ثمّ لا يقطعه عنهم</w:t>
      </w:r>
      <w:r w:rsidR="00F40741">
        <w:rPr>
          <w:rtl/>
        </w:rPr>
        <w:t xml:space="preserve">، </w:t>
      </w:r>
      <w:r w:rsidRPr="00422399">
        <w:rPr>
          <w:rtl/>
        </w:rPr>
        <w:t xml:space="preserve">وكذلك قول </w:t>
      </w:r>
      <w:r w:rsidRPr="00FB1C6E">
        <w:rPr>
          <w:rStyle w:val="libFootnotenumChar"/>
          <w:rtl/>
        </w:rPr>
        <w:t>(6)</w:t>
      </w:r>
      <w:r w:rsidRPr="00EF0BC6">
        <w:rPr>
          <w:rtl/>
        </w:rPr>
        <w:t xml:space="preserve"> </w:t>
      </w:r>
      <w:r w:rsidRPr="00422399">
        <w:rPr>
          <w:rtl/>
        </w:rPr>
        <w:t>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كُلَّما نَضِجَتْ جُلُودُهُمْ بَدَّلْناهُمْ جُلُوداً غَيْرَها لِيَذُوقُوا الْعَذابَ</w:t>
      </w:r>
      <w:r w:rsidRPr="00BE28B6">
        <w:rPr>
          <w:rStyle w:val="libAlaemChar"/>
          <w:rtl/>
        </w:rPr>
        <w:t>)</w:t>
      </w:r>
      <w:r w:rsidRPr="00422399">
        <w:rPr>
          <w:rtl/>
        </w:rPr>
        <w:t xml:space="preserve"> وقال لأهل الجنّة </w:t>
      </w:r>
      <w:r w:rsidRPr="00FB1C6E">
        <w:rPr>
          <w:rStyle w:val="libFootnotenumChar"/>
          <w:rtl/>
        </w:rPr>
        <w:t>(7)</w:t>
      </w:r>
      <w:r w:rsidR="00F40741">
        <w:rPr>
          <w:rtl/>
        </w:rPr>
        <w:t xml:space="preserve">: </w:t>
      </w:r>
      <w:r w:rsidRPr="00BE28B6">
        <w:rPr>
          <w:rStyle w:val="libAlaemChar"/>
          <w:rtl/>
        </w:rPr>
        <w:t>(</w:t>
      </w:r>
      <w:r w:rsidRPr="00BE28B6">
        <w:rPr>
          <w:rStyle w:val="libAieChar"/>
          <w:rtl/>
        </w:rPr>
        <w:t>عَطاءً غَيْرَ مَجْذُوذٍ</w:t>
      </w:r>
      <w:r w:rsidRPr="00BE28B6">
        <w:rPr>
          <w:rStyle w:val="libAlaemChar"/>
          <w:rtl/>
        </w:rPr>
        <w:t>)</w:t>
      </w:r>
      <w:r w:rsidRPr="00422399">
        <w:rPr>
          <w:rtl/>
        </w:rPr>
        <w:t xml:space="preserve"> وقال</w:t>
      </w:r>
      <w:r w:rsidR="00CF6582">
        <w:rPr>
          <w:rtl/>
        </w:rPr>
        <w:t xml:space="preserve"> - </w:t>
      </w:r>
      <w:r w:rsidRPr="00422399">
        <w:rPr>
          <w:rtl/>
        </w:rPr>
        <w:t>عزّ وجلّ</w:t>
      </w:r>
      <w:r w:rsidR="00CF6582">
        <w:rPr>
          <w:rtl/>
        </w:rPr>
        <w:t xml:space="preserve"> - </w:t>
      </w:r>
      <w:r w:rsidRPr="00FB1C6E">
        <w:rPr>
          <w:rStyle w:val="libFootnotenumChar"/>
          <w:rtl/>
        </w:rPr>
        <w:t>(8)</w:t>
      </w:r>
      <w:r w:rsidR="00F40741">
        <w:rPr>
          <w:rtl/>
        </w:rPr>
        <w:t xml:space="preserve">: </w:t>
      </w:r>
      <w:r>
        <w:rPr>
          <w:rtl/>
        </w:rPr>
        <w:t>و</w:t>
      </w:r>
      <w:r>
        <w:rPr>
          <w:rFonts w:hint="cs"/>
          <w:rtl/>
        </w:rPr>
        <w:t xml:space="preserve"> </w:t>
      </w:r>
      <w:r w:rsidRPr="00BE28B6">
        <w:rPr>
          <w:rStyle w:val="libAlaemChar"/>
          <w:rtl/>
        </w:rPr>
        <w:t>(</w:t>
      </w:r>
      <w:r w:rsidRPr="00BE28B6">
        <w:rPr>
          <w:rStyle w:val="libAieChar"/>
          <w:rtl/>
        </w:rPr>
        <w:t>فاكِهَةٍ كَثِيرَةٍ لا مَقْطُوعَةٍ وَلا مَمْنُوعَةٍ</w:t>
      </w:r>
      <w:r w:rsidRPr="00BE28B6">
        <w:rPr>
          <w:rStyle w:val="libAlaemChar"/>
          <w:rtl/>
        </w:rPr>
        <w:t>)</w:t>
      </w:r>
      <w:r w:rsidRPr="00422399">
        <w:rPr>
          <w:rtl/>
        </w:rPr>
        <w:t xml:space="preserve"> فهو</w:t>
      </w:r>
      <w:r w:rsidR="00CF6582">
        <w:rPr>
          <w:rtl/>
        </w:rPr>
        <w:t xml:space="preserve"> - </w:t>
      </w:r>
      <w:r w:rsidRPr="00422399">
        <w:rPr>
          <w:rtl/>
        </w:rPr>
        <w:t>جلّ وعزّ</w:t>
      </w:r>
      <w:r w:rsidR="00CF6582">
        <w:rPr>
          <w:rtl/>
        </w:rPr>
        <w:t xml:space="preserve"> - </w:t>
      </w:r>
      <w:r w:rsidRPr="00422399">
        <w:rPr>
          <w:rtl/>
        </w:rPr>
        <w:t>يعلم ذلك ولا يقطع عنهم الزّيادة</w:t>
      </w:r>
      <w:r>
        <w:rPr>
          <w:rtl/>
        </w:rPr>
        <w:t>.</w:t>
      </w:r>
    </w:p>
    <w:p w:rsidR="00B0692B" w:rsidRPr="00422399" w:rsidRDefault="00B0692B" w:rsidP="00B24893">
      <w:pPr>
        <w:pStyle w:val="libNormal"/>
        <w:rPr>
          <w:rtl/>
        </w:rPr>
      </w:pPr>
      <w:r>
        <w:rPr>
          <w:rtl/>
        </w:rPr>
        <w:t>و</w:t>
      </w:r>
      <w:r w:rsidRPr="00422399">
        <w:rPr>
          <w:rtl/>
        </w:rPr>
        <w:t xml:space="preserve">في باب آخر </w:t>
      </w:r>
      <w:r w:rsidRPr="00FB1C6E">
        <w:rPr>
          <w:rStyle w:val="libFootnotenumChar"/>
          <w:rtl/>
        </w:rPr>
        <w:t>(9)</w:t>
      </w:r>
      <w:r w:rsidR="00F40741">
        <w:rPr>
          <w:rtl/>
        </w:rPr>
        <w:t xml:space="preserve">، </w:t>
      </w:r>
      <w:r w:rsidRPr="00422399">
        <w:rPr>
          <w:rtl/>
        </w:rPr>
        <w:t>عنه</w:t>
      </w:r>
      <w:r w:rsidR="00CF6582">
        <w:rPr>
          <w:rtl/>
        </w:rPr>
        <w:t xml:space="preserve"> </w:t>
      </w:r>
      <w:r w:rsidR="00A76F10" w:rsidRPr="00A76F10">
        <w:rPr>
          <w:rStyle w:val="libAlaemChar"/>
          <w:rtl/>
        </w:rPr>
        <w:t>عليه‌السلام</w:t>
      </w:r>
      <w:r w:rsidR="00CF6582">
        <w:rPr>
          <w:rtl/>
        </w:rPr>
        <w:t xml:space="preserve"> </w:t>
      </w:r>
      <w:r w:rsidRPr="00422399">
        <w:rPr>
          <w:rtl/>
        </w:rPr>
        <w:t>بإسناده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إنّ قاتل الحسين بن عليّ</w:t>
      </w:r>
      <w:r w:rsidR="00CF6582">
        <w:rPr>
          <w:rtl/>
        </w:rPr>
        <w:t xml:space="preserve"> </w:t>
      </w:r>
      <w:r w:rsidR="00A76F10" w:rsidRPr="00A76F10">
        <w:rPr>
          <w:rStyle w:val="libAlaemChar"/>
          <w:rtl/>
        </w:rPr>
        <w:t>عليه‌السلام</w:t>
      </w:r>
      <w:r w:rsidR="00CF6582">
        <w:rPr>
          <w:rtl/>
        </w:rPr>
        <w:t xml:space="preserve"> </w:t>
      </w:r>
      <w:r w:rsidRPr="00422399">
        <w:rPr>
          <w:rtl/>
        </w:rPr>
        <w:t>في تابوت من نار</w:t>
      </w:r>
      <w:r>
        <w:rPr>
          <w:rtl/>
        </w:rPr>
        <w:t>.</w:t>
      </w:r>
      <w:r w:rsidRPr="00422399">
        <w:rPr>
          <w:rtl/>
        </w:rPr>
        <w:t xml:space="preserve"> عليه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النسخ</w:t>
      </w:r>
      <w:r w:rsidR="00F40741">
        <w:rPr>
          <w:rtl/>
        </w:rPr>
        <w:t xml:space="preserve">: </w:t>
      </w:r>
      <w:r w:rsidRPr="00422399">
        <w:rPr>
          <w:rtl/>
        </w:rPr>
        <w:t>«ليزيدهم»</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فالمريد</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«ذلك» بدل «أن يكون»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قال</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هود / 108</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الواقعة / 33</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نفس المصدر 2 / 47</w:t>
      </w:r>
      <w:r w:rsidR="00F40741">
        <w:rPr>
          <w:rtl/>
        </w:rPr>
        <w:t xml:space="preserve">، </w:t>
      </w:r>
      <w:r w:rsidRPr="00422399">
        <w:rPr>
          <w:rtl/>
        </w:rPr>
        <w:t>ح 178</w:t>
      </w:r>
      <w:r>
        <w:rPr>
          <w:rtl/>
        </w:rPr>
        <w:t>.</w:t>
      </w:r>
    </w:p>
    <w:p w:rsidR="00B0692B" w:rsidRPr="00FB1C6E" w:rsidRDefault="00B0692B" w:rsidP="00DF0D96">
      <w:pPr>
        <w:pStyle w:val="libNormal0"/>
        <w:rPr>
          <w:rStyle w:val="libFootnotenumChar"/>
          <w:rtl/>
        </w:rPr>
      </w:pPr>
      <w:r>
        <w:rPr>
          <w:rtl/>
        </w:rPr>
        <w:br w:type="page"/>
      </w:r>
      <w:r w:rsidRPr="00422399">
        <w:rPr>
          <w:rtl/>
        </w:rPr>
        <w:t>نصف عذاب أهل الدّنيا</w:t>
      </w:r>
      <w:r>
        <w:rPr>
          <w:rtl/>
        </w:rPr>
        <w:t>.</w:t>
      </w:r>
      <w:r w:rsidRPr="00422399">
        <w:rPr>
          <w:rtl/>
        </w:rPr>
        <w:t xml:space="preserve"> وقد شدّت يداه ورجلاه بسلاسل من نار</w:t>
      </w:r>
      <w:r w:rsidR="00F40741">
        <w:rPr>
          <w:rtl/>
        </w:rPr>
        <w:t xml:space="preserve">، </w:t>
      </w:r>
      <w:r w:rsidRPr="00422399">
        <w:rPr>
          <w:rtl/>
        </w:rPr>
        <w:t>منكس في النّار حتّى يقع في قعر جهنّم</w:t>
      </w:r>
      <w:r>
        <w:rPr>
          <w:rtl/>
        </w:rPr>
        <w:t>.</w:t>
      </w:r>
      <w:r w:rsidRPr="00422399">
        <w:rPr>
          <w:rtl/>
        </w:rPr>
        <w:t xml:space="preserve"> وله ريح يتعوّذ أهل النّار</w:t>
      </w:r>
      <w:r w:rsidR="0052202B">
        <w:rPr>
          <w:rtl/>
        </w:rPr>
        <w:t xml:space="preserve"> إلى </w:t>
      </w:r>
      <w:r w:rsidRPr="00422399">
        <w:rPr>
          <w:rtl/>
        </w:rPr>
        <w:t>ربّهم من شدّة نتنه</w:t>
      </w:r>
      <w:r>
        <w:rPr>
          <w:rtl/>
        </w:rPr>
        <w:t>.</w:t>
      </w:r>
      <w:r w:rsidRPr="00422399">
        <w:rPr>
          <w:rtl/>
        </w:rPr>
        <w:t xml:space="preserve"> وهو فيها خالد ذائق العذاب الأليم مع جميع من شايع على قتله</w:t>
      </w:r>
      <w:r>
        <w:rPr>
          <w:rtl/>
        </w:rPr>
        <w:t>.</w:t>
      </w:r>
      <w:r w:rsidRPr="00422399">
        <w:rPr>
          <w:rtl/>
        </w:rPr>
        <w:t xml:space="preserve"> كلّما نضجت جلودهم بدّل الله</w:t>
      </w:r>
      <w:r w:rsidR="00CF6582">
        <w:rPr>
          <w:rtl/>
        </w:rPr>
        <w:t xml:space="preserve"> - </w:t>
      </w:r>
      <w:r w:rsidRPr="00422399">
        <w:rPr>
          <w:rtl/>
        </w:rPr>
        <w:t>عزّ وجلّ</w:t>
      </w:r>
      <w:r w:rsidR="00CF6582">
        <w:rPr>
          <w:rtl/>
        </w:rPr>
        <w:t xml:space="preserve"> - </w:t>
      </w:r>
      <w:r w:rsidRPr="00422399">
        <w:rPr>
          <w:rtl/>
        </w:rPr>
        <w:t>عليهم الجلود حتّى يذوقوا العذاب الأليم</w:t>
      </w:r>
      <w:r>
        <w:rPr>
          <w:rtl/>
        </w:rPr>
        <w:t>.</w:t>
      </w:r>
      <w:r w:rsidRPr="00422399">
        <w:rPr>
          <w:rtl/>
        </w:rPr>
        <w:t xml:space="preserve"> لا يفتر عنهم ساعة ويسقون من حميم جهنّم</w:t>
      </w:r>
      <w:r w:rsidR="00F40741">
        <w:rPr>
          <w:rtl/>
        </w:rPr>
        <w:t xml:space="preserve">، </w:t>
      </w:r>
      <w:r w:rsidRPr="00422399">
        <w:rPr>
          <w:rtl/>
        </w:rPr>
        <w:t>فالويل لهم من عذاب النّار</w:t>
      </w:r>
      <w:r>
        <w:rPr>
          <w:rtl/>
        </w:rPr>
        <w:t>].</w:t>
      </w:r>
      <w:r w:rsidRPr="00FB1C6E">
        <w:rPr>
          <w:rStyle w:val="libFootnotenumChar"/>
          <w:rtl/>
        </w:rPr>
        <w:t>(1)</w:t>
      </w:r>
    </w:p>
    <w:p w:rsidR="00B0692B" w:rsidRPr="00422399" w:rsidRDefault="00B0692B" w:rsidP="00B24893">
      <w:pPr>
        <w:pStyle w:val="libNormal"/>
        <w:rPr>
          <w:rtl/>
        </w:rPr>
      </w:pPr>
      <w:r w:rsidRPr="00BE28B6">
        <w:rPr>
          <w:rStyle w:val="libAlaemChar"/>
          <w:rtl/>
        </w:rPr>
        <w:t>(</w:t>
      </w:r>
      <w:r w:rsidRPr="00BE28B6">
        <w:rPr>
          <w:rStyle w:val="libAieChar"/>
          <w:rtl/>
        </w:rPr>
        <w:t>إِنَّ اللهَ كانَ عَزِيزاً</w:t>
      </w:r>
      <w:r w:rsidRPr="00BE28B6">
        <w:rPr>
          <w:rStyle w:val="libAlaemChar"/>
          <w:rtl/>
        </w:rPr>
        <w:t>)</w:t>
      </w:r>
      <w:r w:rsidR="00F40741">
        <w:rPr>
          <w:rtl/>
        </w:rPr>
        <w:t xml:space="preserve">: </w:t>
      </w:r>
      <w:r w:rsidRPr="00422399">
        <w:rPr>
          <w:rtl/>
        </w:rPr>
        <w:t>لا يمتنع عليه ما يريده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حَكِيماً</w:t>
      </w:r>
      <w:r w:rsidRPr="00BE28B6">
        <w:rPr>
          <w:rStyle w:val="libAlaemChar"/>
          <w:rtl/>
        </w:rPr>
        <w:t>)</w:t>
      </w:r>
      <w:r w:rsidRPr="00422399">
        <w:rPr>
          <w:rtl/>
        </w:rPr>
        <w:t xml:space="preserve"> </w:t>
      </w:r>
      <w:r>
        <w:rPr>
          <w:rtl/>
        </w:rPr>
        <w:t>(</w:t>
      </w:r>
      <w:r w:rsidRPr="00422399">
        <w:rPr>
          <w:rtl/>
        </w:rPr>
        <w:t>56</w:t>
      </w:r>
      <w:r>
        <w:rPr>
          <w:rtl/>
        </w:rPr>
        <w:t>)</w:t>
      </w:r>
      <w:r w:rsidR="00F40741">
        <w:rPr>
          <w:rtl/>
        </w:rPr>
        <w:t xml:space="preserve">: </w:t>
      </w:r>
      <w:r w:rsidRPr="00422399">
        <w:rPr>
          <w:rtl/>
        </w:rPr>
        <w:t>يعاقب على وفق حكمته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وَالَّذِينَ آمَنُوا وَعَمِلُوا الصَّالِحاتِ سَنُدْخِلُهُمْ جَنَّاتٍ تَجْرِي مِنْ تَحْتِهَا الْأَنْهارُ خالِدِينَ فِيها أَبَداً</w:t>
      </w:r>
      <w:r w:rsidRPr="00BE28B6">
        <w:rPr>
          <w:rStyle w:val="libAlaemChar"/>
          <w:rtl/>
        </w:rPr>
        <w:t>)</w:t>
      </w:r>
      <w:r w:rsidR="00F40741">
        <w:rPr>
          <w:rtl/>
        </w:rPr>
        <w:t xml:space="preserve">: </w:t>
      </w:r>
      <w:r w:rsidRPr="00422399">
        <w:rPr>
          <w:rtl/>
        </w:rPr>
        <w:t>تقديم ذكر الكفّار ووعيدهم لأنّ الكلام فيهم</w:t>
      </w:r>
      <w:r w:rsidR="00F40741">
        <w:rPr>
          <w:rtl/>
        </w:rPr>
        <w:t xml:space="preserve">، </w:t>
      </w:r>
      <w:r w:rsidRPr="00422399">
        <w:rPr>
          <w:rtl/>
        </w:rPr>
        <w:t>وذكر المؤمنين بالعرض</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لَهُمْ فِيها أَزْواجٌ مُطَهَّرَةٌ</w:t>
      </w:r>
      <w:r w:rsidRPr="00BE28B6">
        <w:rPr>
          <w:rStyle w:val="libAlaemChar"/>
          <w:rtl/>
        </w:rPr>
        <w:t>)</w:t>
      </w:r>
      <w:r w:rsidR="00F40741">
        <w:rPr>
          <w:rtl/>
        </w:rPr>
        <w:t xml:space="preserve">: </w:t>
      </w:r>
      <w:r w:rsidRPr="00422399">
        <w:rPr>
          <w:rtl/>
        </w:rPr>
        <w:t>من الأقذار الّتي تكون لأزواج الدّنيا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وَنُدْخِلُهُمْ ظِلًّا ظَلِيلاً</w:t>
      </w:r>
      <w:r w:rsidRPr="00BE28B6">
        <w:rPr>
          <w:rStyle w:val="libAlaemChar"/>
          <w:rtl/>
        </w:rPr>
        <w:t>)</w:t>
      </w:r>
      <w:r w:rsidRPr="00422399">
        <w:rPr>
          <w:rtl/>
        </w:rPr>
        <w:t xml:space="preserve"> </w:t>
      </w:r>
      <w:r>
        <w:rPr>
          <w:rtl/>
        </w:rPr>
        <w:t>(</w:t>
      </w:r>
      <w:r w:rsidRPr="00422399">
        <w:rPr>
          <w:rtl/>
        </w:rPr>
        <w:t>57</w:t>
      </w:r>
      <w:r>
        <w:rPr>
          <w:rtl/>
        </w:rPr>
        <w:t>)</w:t>
      </w:r>
      <w:r w:rsidR="00F40741">
        <w:rPr>
          <w:rtl/>
        </w:rPr>
        <w:t xml:space="preserve">: </w:t>
      </w:r>
      <w:r w:rsidRPr="00422399">
        <w:rPr>
          <w:rtl/>
        </w:rPr>
        <w:t>فيئانا لا جوب فيه</w:t>
      </w:r>
      <w:r w:rsidR="00F40741">
        <w:rPr>
          <w:rtl/>
        </w:rPr>
        <w:t xml:space="preserve">، </w:t>
      </w:r>
      <w:r w:rsidRPr="00422399">
        <w:rPr>
          <w:rtl/>
        </w:rPr>
        <w:t>ودائما لا تنسخه الشّمس</w:t>
      </w:r>
      <w:r>
        <w:rPr>
          <w:rtl/>
        </w:rPr>
        <w:t>.</w:t>
      </w:r>
      <w:r w:rsidRPr="00422399">
        <w:rPr>
          <w:rtl/>
        </w:rPr>
        <w:t xml:space="preserve"> وهو إشارة</w:t>
      </w:r>
      <w:r w:rsidR="0052202B">
        <w:rPr>
          <w:rtl/>
        </w:rPr>
        <w:t xml:space="preserve"> إلى </w:t>
      </w:r>
      <w:r w:rsidRPr="00422399">
        <w:rPr>
          <w:rtl/>
        </w:rPr>
        <w:t>النّعمة التّامّة الدّائمة</w:t>
      </w:r>
      <w:r>
        <w:rPr>
          <w:rtl/>
        </w:rPr>
        <w:t>.</w:t>
      </w:r>
    </w:p>
    <w:p w:rsidR="00B0692B" w:rsidRPr="00422399" w:rsidRDefault="00B0692B" w:rsidP="00B24893">
      <w:pPr>
        <w:pStyle w:val="libNormal"/>
        <w:rPr>
          <w:rtl/>
        </w:rPr>
      </w:pPr>
      <w:r>
        <w:rPr>
          <w:rtl/>
        </w:rPr>
        <w:t>و «</w:t>
      </w:r>
      <w:r w:rsidRPr="00422399">
        <w:rPr>
          <w:rtl/>
        </w:rPr>
        <w:t>الظّليل» صفة</w:t>
      </w:r>
      <w:r w:rsidR="00F40741">
        <w:rPr>
          <w:rtl/>
        </w:rPr>
        <w:t xml:space="preserve">، </w:t>
      </w:r>
      <w:r w:rsidRPr="00422399">
        <w:rPr>
          <w:rtl/>
        </w:rPr>
        <w:t>مشتقّة من الظّلّ</w:t>
      </w:r>
      <w:r w:rsidR="00F40741">
        <w:rPr>
          <w:rtl/>
        </w:rPr>
        <w:t xml:space="preserve">، </w:t>
      </w:r>
      <w:r w:rsidRPr="00422399">
        <w:rPr>
          <w:rtl/>
        </w:rPr>
        <w:t>لتأكيده</w:t>
      </w:r>
      <w:r w:rsidR="00F40741">
        <w:rPr>
          <w:rtl/>
        </w:rPr>
        <w:t xml:space="preserve">، </w:t>
      </w:r>
      <w:r w:rsidRPr="00422399">
        <w:rPr>
          <w:rtl/>
        </w:rPr>
        <w:t>كقولهم</w:t>
      </w:r>
      <w:r w:rsidR="00F40741">
        <w:rPr>
          <w:rtl/>
        </w:rPr>
        <w:t xml:space="preserve">: </w:t>
      </w:r>
      <w:r w:rsidRPr="00422399">
        <w:rPr>
          <w:rtl/>
        </w:rPr>
        <w:t>شمس شامس</w:t>
      </w:r>
      <w:r>
        <w:rPr>
          <w:rtl/>
        </w:rPr>
        <w:t>.</w:t>
      </w:r>
      <w:r w:rsidRPr="00422399">
        <w:rPr>
          <w:rtl/>
        </w:rPr>
        <w:t xml:space="preserve"> وليل أليل </w:t>
      </w:r>
      <w:r w:rsidRPr="00FB1C6E">
        <w:rPr>
          <w:rStyle w:val="libFootnotenumChar"/>
          <w:rtl/>
        </w:rPr>
        <w:t>(2)</w:t>
      </w:r>
      <w:r w:rsidRPr="00EF0BC6">
        <w:rPr>
          <w:rtl/>
        </w:rPr>
        <w:t>.</w:t>
      </w:r>
      <w:r w:rsidRPr="00422399">
        <w:rPr>
          <w:rtl/>
        </w:rPr>
        <w:t xml:space="preserve"> ويوم أيوم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يَأْمُرُكُمْ أَنْ تُؤَدُّوا الْأَماناتِ</w:t>
      </w:r>
      <w:r w:rsidR="0052202B">
        <w:rPr>
          <w:rStyle w:val="libAieChar"/>
          <w:rtl/>
        </w:rPr>
        <w:t xml:space="preserve"> إلى </w:t>
      </w:r>
      <w:r w:rsidRPr="00BE28B6">
        <w:rPr>
          <w:rStyle w:val="libAieChar"/>
          <w:rtl/>
        </w:rPr>
        <w:t>أَهْلِها</w:t>
      </w:r>
      <w:r w:rsidRPr="00BE28B6">
        <w:rPr>
          <w:rStyle w:val="libAlaemChar"/>
          <w:rtl/>
        </w:rPr>
        <w:t>)</w:t>
      </w:r>
      <w:r w:rsidRPr="00422399">
        <w:rPr>
          <w:rtl/>
        </w:rPr>
        <w:t xml:space="preserve"> :</w:t>
      </w:r>
    </w:p>
    <w:p w:rsidR="00B0692B" w:rsidRPr="00422399" w:rsidRDefault="00B0692B" w:rsidP="00DD1A25">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نزلت يوم الفتح في عثمان بن طلحة بن عبد الدّار</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أغلق باب الكعبة وأبى أن يدفع المفتاح ليدخل فيها</w:t>
      </w:r>
      <w:r w:rsidR="00F40741">
        <w:rPr>
          <w:rtl/>
        </w:rPr>
        <w:t xml:space="preserve">، </w:t>
      </w:r>
      <w:r w:rsidRPr="00422399">
        <w:rPr>
          <w:rtl/>
        </w:rPr>
        <w:t>وقال</w:t>
      </w:r>
      <w:r w:rsidR="00F40741">
        <w:rPr>
          <w:rtl/>
        </w:rPr>
        <w:t xml:space="preserve">: </w:t>
      </w:r>
      <w:r w:rsidRPr="00422399">
        <w:rPr>
          <w:rtl/>
        </w:rPr>
        <w:t>لو علمت أنّه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لم أمنعه</w:t>
      </w:r>
      <w:r>
        <w:rPr>
          <w:rtl/>
        </w:rPr>
        <w:t>.</w:t>
      </w:r>
      <w:r w:rsidRPr="00422399">
        <w:rPr>
          <w:rtl/>
        </w:rPr>
        <w:t xml:space="preserve"> فلوى عليّ</w:t>
      </w:r>
      <w:r w:rsidR="00CF6582">
        <w:rPr>
          <w:rtl/>
        </w:rPr>
        <w:t xml:space="preserve"> </w:t>
      </w:r>
      <w:r w:rsidR="00A76F10" w:rsidRPr="00A76F10">
        <w:rPr>
          <w:rStyle w:val="libAlaemChar"/>
          <w:rtl/>
        </w:rPr>
        <w:t>عليه‌السلام</w:t>
      </w:r>
      <w:r w:rsidR="00CF6582">
        <w:rPr>
          <w:rtl/>
        </w:rPr>
        <w:t xml:space="preserve"> </w:t>
      </w:r>
      <w:r w:rsidRPr="00422399">
        <w:rPr>
          <w:rtl/>
        </w:rPr>
        <w:t>يده وأخذه منه</w:t>
      </w:r>
      <w:r>
        <w:rPr>
          <w:rtl/>
        </w:rPr>
        <w:t>.</w:t>
      </w:r>
      <w:r w:rsidRPr="00422399">
        <w:rPr>
          <w:rtl/>
        </w:rPr>
        <w:t xml:space="preserve"> ودخل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وصلّى ركعتين</w:t>
      </w:r>
      <w:r>
        <w:rPr>
          <w:rtl/>
        </w:rPr>
        <w:t>.</w:t>
      </w:r>
      <w:r w:rsidRPr="00422399">
        <w:rPr>
          <w:rtl/>
        </w:rPr>
        <w:t xml:space="preserve"> فلمّا خرج سأله العبّاس أن يعطيه المفتاح ويجمع له السّقاية والسّدانة</w:t>
      </w:r>
      <w:r>
        <w:rPr>
          <w:rtl/>
        </w:rPr>
        <w:t>.</w:t>
      </w:r>
      <w:r w:rsidRPr="00422399">
        <w:rPr>
          <w:rtl/>
        </w:rPr>
        <w:t xml:space="preserve"> فأمره الله أن يردّه إليه</w:t>
      </w:r>
      <w:r>
        <w:rPr>
          <w:rtl/>
        </w:rPr>
        <w:t>.</w:t>
      </w:r>
      <w:r w:rsidRPr="00422399">
        <w:rPr>
          <w:rtl/>
        </w:rPr>
        <w:t xml:space="preserve"> فأمر عليّا</w:t>
      </w:r>
      <w:r w:rsidR="00CF6582">
        <w:rPr>
          <w:rtl/>
        </w:rPr>
        <w:t xml:space="preserve"> </w:t>
      </w:r>
      <w:r w:rsidR="00A76F10" w:rsidRPr="00A76F10">
        <w:rPr>
          <w:rStyle w:val="libAlaemChar"/>
          <w:rtl/>
        </w:rPr>
        <w:t>عليه‌السلام</w:t>
      </w:r>
      <w:r w:rsidR="00CF6582">
        <w:rPr>
          <w:rtl/>
        </w:rPr>
        <w:t xml:space="preserve"> </w:t>
      </w:r>
      <w:r w:rsidRPr="00422399">
        <w:rPr>
          <w:rtl/>
        </w:rPr>
        <w:t>يردّه ويعتذر إليه</w:t>
      </w:r>
      <w:r>
        <w:rPr>
          <w:rtl/>
        </w:rPr>
        <w:t>.</w:t>
      </w:r>
      <w:r w:rsidRPr="00422399">
        <w:rPr>
          <w:rtl/>
        </w:rPr>
        <w:t xml:space="preserve"> وصار ذلك سببا لإسلامه</w:t>
      </w:r>
      <w:r>
        <w:rPr>
          <w:rtl/>
        </w:rPr>
        <w:t>.</w:t>
      </w:r>
      <w:r w:rsidRPr="00422399">
        <w:rPr>
          <w:rtl/>
        </w:rPr>
        <w:t xml:space="preserve"> ونزل الوحي بأنّ السّدانة في أولاده أبدا</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(4)</w:t>
      </w:r>
      <w:r w:rsidR="00F40741">
        <w:rPr>
          <w:rtl/>
        </w:rPr>
        <w:t xml:space="preserve">، </w:t>
      </w:r>
      <w:r w:rsidRPr="00422399">
        <w:rPr>
          <w:rtl/>
        </w:rPr>
        <w:t>عنهما</w:t>
      </w:r>
      <w:r w:rsidR="00CF6582">
        <w:rPr>
          <w:rtl/>
        </w:rPr>
        <w:t xml:space="preserve"> - </w:t>
      </w:r>
      <w:r w:rsidRPr="00422399">
        <w:rPr>
          <w:rtl/>
        </w:rPr>
        <w:t>عليهما السّلام</w:t>
      </w:r>
      <w:r w:rsidR="00F9249B">
        <w:rPr>
          <w:rtl/>
        </w:rPr>
        <w:t xml:space="preserve"> - </w:t>
      </w:r>
      <w:r w:rsidR="00F40741">
        <w:rPr>
          <w:rtl/>
        </w:rPr>
        <w:t xml:space="preserve">: </w:t>
      </w:r>
      <w:r w:rsidRPr="00422399">
        <w:rPr>
          <w:rtl/>
        </w:rPr>
        <w:t>أنّها في كلّ من ائتمن أمانة من الأمانات</w:t>
      </w:r>
      <w:r w:rsidR="00F40741">
        <w:rPr>
          <w:rtl/>
        </w:rPr>
        <w:t xml:space="preserve">، </w:t>
      </w:r>
      <w:r w:rsidRPr="00422399">
        <w:rPr>
          <w:rtl/>
        </w:rPr>
        <w:t>وأمانات الله أوامره ونواهيه</w:t>
      </w:r>
      <w:r w:rsidR="00F40741">
        <w:rPr>
          <w:rtl/>
        </w:rPr>
        <w:t xml:space="preserve">، </w:t>
      </w:r>
      <w:r w:rsidRPr="00422399">
        <w:rPr>
          <w:rtl/>
        </w:rPr>
        <w:t>وأمانات عباده فيما يأتمن بعضهم بعضا من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2</w:t>
      </w:r>
      <w:r>
        <w:rPr>
          <w:rtl/>
        </w:rPr>
        <w:t>) أ</w:t>
      </w:r>
      <w:r w:rsidR="00F40741">
        <w:rPr>
          <w:rtl/>
        </w:rPr>
        <w:t xml:space="preserve">: </w:t>
      </w:r>
      <w:r w:rsidRPr="00422399">
        <w:rPr>
          <w:rtl/>
        </w:rPr>
        <w:t>ليل الليل</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225</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2 / 63</w:t>
      </w:r>
      <w:r>
        <w:rPr>
          <w:rtl/>
        </w:rPr>
        <w:t>.</w:t>
      </w:r>
    </w:p>
    <w:p w:rsidR="00B0692B" w:rsidRPr="00422399" w:rsidRDefault="00B0692B" w:rsidP="00DF0D96">
      <w:pPr>
        <w:pStyle w:val="libNormal0"/>
        <w:rPr>
          <w:rtl/>
        </w:rPr>
      </w:pPr>
      <w:r>
        <w:rPr>
          <w:rtl/>
        </w:rPr>
        <w:br w:type="page"/>
      </w:r>
      <w:r w:rsidRPr="00422399">
        <w:rPr>
          <w:rtl/>
        </w:rPr>
        <w:t xml:space="preserve">المال وغيره </w:t>
      </w:r>
      <w:r w:rsidRPr="00FB1C6E">
        <w:rPr>
          <w:rStyle w:val="libFootnotenumChar"/>
          <w:rtl/>
        </w:rPr>
        <w:t>(1)</w:t>
      </w:r>
      <w:r w:rsidRPr="00EF0BC6">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(2)</w:t>
      </w:r>
      <w:r w:rsidR="00F40741">
        <w:rPr>
          <w:rtl/>
        </w:rPr>
        <w:t xml:space="preserve">: </w:t>
      </w:r>
      <w:r w:rsidRPr="00422399">
        <w:rPr>
          <w:rtl/>
        </w:rPr>
        <w:t>محمّد بن يحيى</w:t>
      </w:r>
      <w:r w:rsidR="00F40741">
        <w:rPr>
          <w:rtl/>
        </w:rPr>
        <w:t xml:space="preserve">، </w:t>
      </w:r>
      <w:r w:rsidRPr="00422399">
        <w:rPr>
          <w:rtl/>
        </w:rPr>
        <w:t>عن أحمد بن محمّد</w:t>
      </w:r>
      <w:r w:rsidR="00F40741">
        <w:rPr>
          <w:rtl/>
        </w:rPr>
        <w:t xml:space="preserve">، </w:t>
      </w:r>
      <w:r w:rsidRPr="00422399">
        <w:rPr>
          <w:rtl/>
        </w:rPr>
        <w:t>عن محمّد بن سنان</w:t>
      </w:r>
      <w:r w:rsidR="00F40741">
        <w:rPr>
          <w:rtl/>
        </w:rPr>
        <w:t xml:space="preserve">، </w:t>
      </w:r>
      <w:r w:rsidRPr="00422399">
        <w:rPr>
          <w:rtl/>
        </w:rPr>
        <w:t>عن عمّار بن مروان قال</w:t>
      </w:r>
      <w:r w:rsidR="00F40741">
        <w:rPr>
          <w:rtl/>
        </w:rPr>
        <w:t xml:space="preserve">: </w:t>
      </w:r>
      <w:r w:rsidRPr="00422399">
        <w:rPr>
          <w:rtl/>
        </w:rPr>
        <w:t>قال لي 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وصيّته له</w:t>
      </w:r>
      <w:r w:rsidR="00F40741">
        <w:rPr>
          <w:rtl/>
        </w:rPr>
        <w:t xml:space="preserve">: </w:t>
      </w:r>
      <w:r w:rsidRPr="00422399">
        <w:rPr>
          <w:rtl/>
        </w:rPr>
        <w:t>اعلم أنّ ضارب عليّ</w:t>
      </w:r>
      <w:r w:rsidR="00CF6582">
        <w:rPr>
          <w:rtl/>
        </w:rPr>
        <w:t xml:space="preserve"> </w:t>
      </w:r>
      <w:r w:rsidR="00A76F10" w:rsidRPr="00A76F10">
        <w:rPr>
          <w:rStyle w:val="libAlaemChar"/>
          <w:rtl/>
        </w:rPr>
        <w:t>عليه‌السلام</w:t>
      </w:r>
      <w:r w:rsidR="00CF6582">
        <w:rPr>
          <w:rtl/>
        </w:rPr>
        <w:t xml:space="preserve"> </w:t>
      </w:r>
      <w:r w:rsidRPr="00422399">
        <w:rPr>
          <w:rtl/>
        </w:rPr>
        <w:t>بالسّيف وقاتله لو ائتمنني واستنصحني واستشارني ثمّ قبلت ذلك منه لأدّيت إليه الأمانة</w:t>
      </w:r>
      <w:r>
        <w:rPr>
          <w:rtl/>
        </w:rPr>
        <w:t>.</w:t>
      </w:r>
    </w:p>
    <w:p w:rsidR="00B0692B" w:rsidRPr="00422399" w:rsidRDefault="00B0692B" w:rsidP="00B24893">
      <w:pPr>
        <w:pStyle w:val="libNormal"/>
        <w:rPr>
          <w:rtl/>
        </w:rPr>
      </w:pPr>
      <w:r>
        <w:rPr>
          <w:rtl/>
        </w:rPr>
        <w:t>و</w:t>
      </w:r>
      <w:r w:rsidRPr="00422399">
        <w:rPr>
          <w:rtl/>
        </w:rPr>
        <w:t xml:space="preserve">في معاني الأخبار </w:t>
      </w:r>
      <w:r w:rsidRPr="00FB1C6E">
        <w:rPr>
          <w:rStyle w:val="libFootnotenumChar"/>
          <w:rtl/>
        </w:rPr>
        <w:t>(3)</w:t>
      </w:r>
      <w:r w:rsidR="00F40741">
        <w:rPr>
          <w:rtl/>
        </w:rPr>
        <w:t xml:space="preserve">: </w:t>
      </w:r>
      <w:r w:rsidRPr="00422399">
        <w:rPr>
          <w:rtl/>
        </w:rPr>
        <w:t>حدّثنا عليّ بن أحمد بن عبد الله بن أحمد بن أبي عبد الله البرقيّ قال</w:t>
      </w:r>
      <w:r w:rsidR="00F40741">
        <w:rPr>
          <w:rtl/>
        </w:rPr>
        <w:t xml:space="preserve">: </w:t>
      </w:r>
      <w:r w:rsidRPr="00422399">
        <w:rPr>
          <w:rtl/>
        </w:rPr>
        <w:t>حدّثني أبي</w:t>
      </w:r>
      <w:r w:rsidR="00F40741">
        <w:rPr>
          <w:rtl/>
        </w:rPr>
        <w:t xml:space="preserve">، </w:t>
      </w:r>
      <w:r w:rsidRPr="00422399">
        <w:rPr>
          <w:rtl/>
        </w:rPr>
        <w:t>عن جدّي أحمد بن أبي عبد الله</w:t>
      </w:r>
      <w:r w:rsidR="00F40741">
        <w:rPr>
          <w:rtl/>
        </w:rPr>
        <w:t xml:space="preserve">، </w:t>
      </w:r>
      <w:r w:rsidRPr="00422399">
        <w:rPr>
          <w:rtl/>
        </w:rPr>
        <w:t>عن أبيه</w:t>
      </w:r>
      <w:r w:rsidR="00F40741">
        <w:rPr>
          <w:rtl/>
        </w:rPr>
        <w:t xml:space="preserve">، </w:t>
      </w:r>
      <w:r w:rsidRPr="00422399">
        <w:rPr>
          <w:rtl/>
        </w:rPr>
        <w:t>عن محمّد بن خالد</w:t>
      </w:r>
      <w:r w:rsidR="00F40741">
        <w:rPr>
          <w:rtl/>
        </w:rPr>
        <w:t xml:space="preserve">، </w:t>
      </w:r>
      <w:r w:rsidRPr="00422399">
        <w:rPr>
          <w:rtl/>
        </w:rPr>
        <w:t>عن يونس بن عبد الرّحمن قال</w:t>
      </w:r>
      <w:r w:rsidR="00F40741">
        <w:rPr>
          <w:rtl/>
        </w:rPr>
        <w:t xml:space="preserve">: </w:t>
      </w:r>
      <w:r w:rsidRPr="00422399">
        <w:rPr>
          <w:rtl/>
        </w:rPr>
        <w:t>سألت موسى بن جعفر</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اللهَ يَأْمُرُكُمْ أَنْ تُؤَدُّوا الْأَماناتِ</w:t>
      </w:r>
      <w:r w:rsidR="0052202B">
        <w:rPr>
          <w:rStyle w:val="libAieChar"/>
          <w:rtl/>
        </w:rPr>
        <w:t xml:space="preserve"> إلى </w:t>
      </w:r>
      <w:r w:rsidRPr="00BE28B6">
        <w:rPr>
          <w:rStyle w:val="libAieChar"/>
          <w:rtl/>
        </w:rPr>
        <w:t>أَهْلِها</w:t>
      </w:r>
      <w:r w:rsidRPr="00BE28B6">
        <w:rPr>
          <w:rStyle w:val="libAlaemChar"/>
          <w:rtl/>
        </w:rPr>
        <w:t>)</w:t>
      </w:r>
      <w:r>
        <w:rPr>
          <w:rtl/>
        </w:rPr>
        <w:t>.</w:t>
      </w:r>
      <w:r w:rsidRPr="00422399">
        <w:rPr>
          <w:rtl/>
        </w:rPr>
        <w:t xml:space="preserve"> فقال</w:t>
      </w:r>
      <w:r w:rsidR="00F40741">
        <w:rPr>
          <w:rtl/>
        </w:rPr>
        <w:t xml:space="preserve">: </w:t>
      </w:r>
      <w:r w:rsidRPr="00422399">
        <w:rPr>
          <w:rtl/>
        </w:rPr>
        <w:t>هذه مخاطبة لنا خاصّة</w:t>
      </w:r>
      <w:r>
        <w:rPr>
          <w:rtl/>
        </w:rPr>
        <w:t>.</w:t>
      </w:r>
      <w:r w:rsidRPr="00422399">
        <w:rPr>
          <w:rtl/>
        </w:rPr>
        <w:t xml:space="preserve"> أمر الله</w:t>
      </w:r>
      <w:r w:rsidR="00CF6582">
        <w:rPr>
          <w:rtl/>
        </w:rPr>
        <w:t xml:space="preserve"> - </w:t>
      </w:r>
      <w:r w:rsidRPr="00422399">
        <w:rPr>
          <w:rtl/>
        </w:rPr>
        <w:t>تبارك وتعالى</w:t>
      </w:r>
      <w:r w:rsidR="00CF6582">
        <w:rPr>
          <w:rtl/>
        </w:rPr>
        <w:t xml:space="preserve"> - </w:t>
      </w:r>
      <w:r w:rsidRPr="00422399">
        <w:rPr>
          <w:rtl/>
        </w:rPr>
        <w:t>كلّ إمام منّا أن يؤدّي</w:t>
      </w:r>
      <w:r w:rsidR="0052202B">
        <w:rPr>
          <w:rtl/>
        </w:rPr>
        <w:t xml:space="preserve"> إلى </w:t>
      </w:r>
      <w:r w:rsidRPr="00422399">
        <w:rPr>
          <w:rtl/>
        </w:rPr>
        <w:t>الإمام الّذي بعده ويوصي إليه</w:t>
      </w:r>
      <w:r w:rsidR="00F40741">
        <w:rPr>
          <w:rtl/>
        </w:rPr>
        <w:t xml:space="preserve">، </w:t>
      </w:r>
      <w:r w:rsidRPr="00422399">
        <w:rPr>
          <w:rtl/>
        </w:rPr>
        <w:t>ثمّ هي جارية في سائر الأمانات</w:t>
      </w:r>
      <w:r>
        <w:rPr>
          <w:rtl/>
        </w:rPr>
        <w:t>.</w:t>
      </w:r>
      <w:r w:rsidRPr="00422399">
        <w:rPr>
          <w:rtl/>
        </w:rPr>
        <w:t xml:space="preserve"> </w:t>
      </w:r>
      <w:r>
        <w:rPr>
          <w:rtl/>
        </w:rPr>
        <w:t>[</w:t>
      </w:r>
      <w:r w:rsidRPr="00422399">
        <w:rPr>
          <w:rtl/>
        </w:rPr>
        <w:t>ولقد حدّثني أبي</w:t>
      </w:r>
      <w:r w:rsidR="00F40741">
        <w:rPr>
          <w:rtl/>
        </w:rPr>
        <w:t xml:space="preserve">، </w:t>
      </w:r>
      <w:r w:rsidRPr="00422399">
        <w:rPr>
          <w:rtl/>
        </w:rPr>
        <w:t>عن أبيه</w:t>
      </w:r>
      <w:r w:rsidR="00F40741">
        <w:rPr>
          <w:rtl/>
        </w:rPr>
        <w:t xml:space="preserve">: </w:t>
      </w:r>
      <w:r w:rsidRPr="00422399">
        <w:rPr>
          <w:rtl/>
        </w:rPr>
        <w:t>أنّ عليّ بن الحسين</w:t>
      </w:r>
      <w:r w:rsidR="00CF6582">
        <w:rPr>
          <w:rtl/>
        </w:rPr>
        <w:t xml:space="preserve"> - </w:t>
      </w:r>
      <w:r w:rsidRPr="00422399">
        <w:rPr>
          <w:rtl/>
        </w:rPr>
        <w:t>عليهما السّلام</w:t>
      </w:r>
      <w:r w:rsidR="00CF6582">
        <w:rPr>
          <w:rtl/>
        </w:rPr>
        <w:t xml:space="preserve"> - </w:t>
      </w:r>
      <w:r w:rsidRPr="00422399">
        <w:rPr>
          <w:rtl/>
        </w:rPr>
        <w:t>قال لأصحابه</w:t>
      </w:r>
      <w:r w:rsidR="00F40741">
        <w:rPr>
          <w:rtl/>
        </w:rPr>
        <w:t xml:space="preserve">: </w:t>
      </w:r>
      <w:r w:rsidRPr="00422399">
        <w:rPr>
          <w:rtl/>
        </w:rPr>
        <w:t>عليكم بأداء الأمانة</w:t>
      </w:r>
      <w:r w:rsidR="00F40741">
        <w:rPr>
          <w:rtl/>
        </w:rPr>
        <w:t xml:space="preserve">، </w:t>
      </w:r>
      <w:r w:rsidRPr="00422399">
        <w:rPr>
          <w:rtl/>
        </w:rPr>
        <w:t xml:space="preserve">فلو أنّ قاتل </w:t>
      </w:r>
      <w:r>
        <w:rPr>
          <w:rtl/>
        </w:rPr>
        <w:t>[</w:t>
      </w:r>
      <w:r w:rsidRPr="00422399">
        <w:rPr>
          <w:rtl/>
        </w:rPr>
        <w:t>أبي</w:t>
      </w:r>
      <w:r>
        <w:rPr>
          <w:rtl/>
        </w:rPr>
        <w:t>]</w:t>
      </w:r>
      <w:r w:rsidRPr="00422399">
        <w:rPr>
          <w:rtl/>
        </w:rPr>
        <w:t xml:space="preserve"> </w:t>
      </w:r>
      <w:r w:rsidRPr="00FB1C6E">
        <w:rPr>
          <w:rStyle w:val="libFootnotenumChar"/>
          <w:rtl/>
        </w:rPr>
        <w:t>(4)</w:t>
      </w:r>
      <w:r w:rsidRPr="00EF0BC6">
        <w:rPr>
          <w:rtl/>
        </w:rPr>
        <w:t xml:space="preserve"> </w:t>
      </w:r>
      <w:r w:rsidRPr="00422399">
        <w:rPr>
          <w:rtl/>
        </w:rPr>
        <w:t xml:space="preserve">الحسين بن عليّ ائتمنني على السّيف الّذي قتله </w:t>
      </w:r>
      <w:r>
        <w:rPr>
          <w:rtl/>
        </w:rPr>
        <w:t>[</w:t>
      </w:r>
      <w:r w:rsidRPr="00422399">
        <w:rPr>
          <w:rtl/>
        </w:rPr>
        <w:t>به</w:t>
      </w:r>
      <w:r>
        <w:rPr>
          <w:rtl/>
        </w:rPr>
        <w:t>]</w:t>
      </w:r>
      <w:r w:rsidRPr="00422399">
        <w:rPr>
          <w:rtl/>
        </w:rPr>
        <w:t xml:space="preserve"> </w:t>
      </w:r>
      <w:r w:rsidRPr="00FB1C6E">
        <w:rPr>
          <w:rStyle w:val="libFootnotenumChar"/>
          <w:rtl/>
        </w:rPr>
        <w:t>(5)</w:t>
      </w:r>
      <w:r w:rsidRPr="00EF0BC6">
        <w:rPr>
          <w:rtl/>
        </w:rPr>
        <w:t xml:space="preserve"> </w:t>
      </w:r>
      <w:r w:rsidRPr="00422399">
        <w:rPr>
          <w:rtl/>
        </w:rPr>
        <w:t>لأدّيته إليه</w:t>
      </w:r>
      <w:r>
        <w:rPr>
          <w:rtl/>
        </w:rPr>
        <w:t>].</w:t>
      </w:r>
      <w:r w:rsidRPr="00FB1C6E">
        <w:rPr>
          <w:rStyle w:val="libFootnotenumChar"/>
          <w:rtl/>
        </w:rPr>
        <w:t>(6)</w:t>
      </w:r>
      <w:r w:rsidRPr="00EF0BC6">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(7)</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إيّانا عنى أن يؤدّي الإمام</w:t>
      </w:r>
      <w:r w:rsidR="00322624">
        <w:rPr>
          <w:rtl/>
        </w:rPr>
        <w:t xml:space="preserve"> الأوّل</w:t>
      </w:r>
      <w:r w:rsidR="0052202B">
        <w:rPr>
          <w:rtl/>
        </w:rPr>
        <w:t xml:space="preserve"> إلى </w:t>
      </w:r>
      <w:r w:rsidRPr="00422399">
        <w:rPr>
          <w:rtl/>
        </w:rPr>
        <w:t>الّذي بعده العلم والكتب والسّلاح</w:t>
      </w:r>
      <w:r>
        <w:rPr>
          <w:rtl/>
        </w:rPr>
        <w:t>.</w:t>
      </w:r>
    </w:p>
    <w:p w:rsidR="00B0692B" w:rsidRPr="00422399" w:rsidRDefault="00B0692B" w:rsidP="0081265D">
      <w:pPr>
        <w:pStyle w:val="libLine"/>
        <w:rPr>
          <w:rtl/>
        </w:rPr>
      </w:pPr>
      <w:r w:rsidRPr="00422399">
        <w:rPr>
          <w:rtl/>
        </w:rPr>
        <w:t>__________________</w:t>
      </w:r>
    </w:p>
    <w:p w:rsidR="00B0692B" w:rsidRPr="00B8574D" w:rsidRDefault="00B0692B" w:rsidP="00FB1C6E">
      <w:pPr>
        <w:pStyle w:val="libFootnote0"/>
        <w:rPr>
          <w:rtl/>
        </w:rPr>
      </w:pPr>
      <w:r>
        <w:rPr>
          <w:rtl/>
        </w:rPr>
        <w:t>(</w:t>
      </w:r>
      <w:r w:rsidRPr="00422399">
        <w:rPr>
          <w:rtl/>
        </w:rPr>
        <w:t>1</w:t>
      </w:r>
      <w:r>
        <w:rPr>
          <w:rtl/>
        </w:rPr>
        <w:t xml:space="preserve">) </w:t>
      </w:r>
      <w:r w:rsidRPr="00422399">
        <w:rPr>
          <w:rtl/>
        </w:rPr>
        <w:t xml:space="preserve">ذكر في حديث عن الكافي </w:t>
      </w:r>
      <w:r>
        <w:rPr>
          <w:rtl/>
        </w:rPr>
        <w:t>[</w:t>
      </w:r>
      <w:r w:rsidRPr="00422399">
        <w:rPr>
          <w:rtl/>
        </w:rPr>
        <w:t>2 / 105</w:t>
      </w:r>
      <w:r>
        <w:rPr>
          <w:rtl/>
        </w:rPr>
        <w:t>]</w:t>
      </w:r>
      <w:r w:rsidRPr="00422399">
        <w:rPr>
          <w:rtl/>
        </w:rPr>
        <w:t xml:space="preserve"> هكذا وهو مشطوب في الأصل وليس في ر</w:t>
      </w:r>
      <w:r w:rsidR="00F40741">
        <w:rPr>
          <w:rtl/>
        </w:rPr>
        <w:t xml:space="preserve">: </w:t>
      </w:r>
      <w:r>
        <w:rPr>
          <w:rtl/>
        </w:rPr>
        <w:t>و</w:t>
      </w:r>
      <w:r w:rsidRPr="00B8574D">
        <w:rPr>
          <w:rtl/>
        </w:rPr>
        <w:t>في أصول الكافي</w:t>
      </w:r>
      <w:r w:rsidR="00F40741">
        <w:rPr>
          <w:rtl/>
        </w:rPr>
        <w:t xml:space="preserve">: </w:t>
      </w:r>
      <w:r w:rsidRPr="00B8574D">
        <w:rPr>
          <w:rtl/>
        </w:rPr>
        <w:t>محمد بن يحيى عن أبي طالب</w:t>
      </w:r>
      <w:r w:rsidR="00F40741">
        <w:rPr>
          <w:rtl/>
        </w:rPr>
        <w:t xml:space="preserve">، </w:t>
      </w:r>
      <w:r w:rsidRPr="00B8574D">
        <w:rPr>
          <w:rtl/>
        </w:rPr>
        <w:t>رفعه</w:t>
      </w:r>
      <w:r w:rsidR="00F40741">
        <w:rPr>
          <w:rtl/>
        </w:rPr>
        <w:t xml:space="preserve">، </w:t>
      </w:r>
      <w:r w:rsidRPr="00B8574D">
        <w:rPr>
          <w:rtl/>
        </w:rPr>
        <w:t>قال</w:t>
      </w:r>
      <w:r w:rsidR="00F40741">
        <w:rPr>
          <w:rtl/>
        </w:rPr>
        <w:t xml:space="preserve">: </w:t>
      </w:r>
      <w:r w:rsidRPr="00B8574D">
        <w:rPr>
          <w:rtl/>
        </w:rPr>
        <w:t>قال 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B8574D">
        <w:rPr>
          <w:rtl/>
        </w:rPr>
        <w:t>لا تنظروا</w:t>
      </w:r>
      <w:r w:rsidR="0052202B">
        <w:rPr>
          <w:rtl/>
        </w:rPr>
        <w:t xml:space="preserve"> إلى </w:t>
      </w:r>
      <w:r w:rsidRPr="00B8574D">
        <w:rPr>
          <w:rtl/>
        </w:rPr>
        <w:t>طول ركوع الرجل وسجوده</w:t>
      </w:r>
      <w:r w:rsidR="00F40741">
        <w:rPr>
          <w:rtl/>
        </w:rPr>
        <w:t xml:space="preserve">، </w:t>
      </w:r>
      <w:r w:rsidRPr="00B8574D">
        <w:rPr>
          <w:rtl/>
        </w:rPr>
        <w:t>فانّ ذلك شيء اعتاده</w:t>
      </w:r>
      <w:r w:rsidR="00F40741">
        <w:rPr>
          <w:rtl/>
        </w:rPr>
        <w:t xml:space="preserve">، </w:t>
      </w:r>
      <w:r w:rsidRPr="00B8574D">
        <w:rPr>
          <w:rtl/>
        </w:rPr>
        <w:t>فلو تركه استوحش لذلك</w:t>
      </w:r>
      <w:r w:rsidR="00F40741">
        <w:rPr>
          <w:rtl/>
        </w:rPr>
        <w:t xml:space="preserve">، </w:t>
      </w:r>
      <w:r w:rsidRPr="00B8574D">
        <w:rPr>
          <w:rtl/>
        </w:rPr>
        <w:t>ولكن انظروا</w:t>
      </w:r>
      <w:r w:rsidR="0052202B">
        <w:rPr>
          <w:rtl/>
        </w:rPr>
        <w:t xml:space="preserve"> إلى </w:t>
      </w:r>
      <w:r w:rsidRPr="00B8574D">
        <w:rPr>
          <w:rtl/>
        </w:rPr>
        <w:t>صدق حديثه وأداء أمانته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5 / 133</w:t>
      </w:r>
      <w:r w:rsidR="00F40741">
        <w:rPr>
          <w:rtl/>
        </w:rPr>
        <w:t xml:space="preserve">، </w:t>
      </w:r>
      <w:r w:rsidRPr="00422399">
        <w:rPr>
          <w:rtl/>
        </w:rPr>
        <w:t>ح 5</w:t>
      </w:r>
      <w:r>
        <w:rPr>
          <w:rtl/>
        </w:rPr>
        <w:t>.</w:t>
      </w:r>
    </w:p>
    <w:p w:rsidR="00B0692B" w:rsidRPr="00B8574D" w:rsidRDefault="00B0692B" w:rsidP="00FB1C6E">
      <w:pPr>
        <w:pStyle w:val="libFootnote0"/>
        <w:rPr>
          <w:rtl/>
        </w:rPr>
      </w:pPr>
      <w:r>
        <w:rPr>
          <w:rtl/>
        </w:rPr>
        <w:t>(</w:t>
      </w:r>
      <w:r w:rsidRPr="00422399">
        <w:rPr>
          <w:rtl/>
        </w:rPr>
        <w:t>3</w:t>
      </w:r>
      <w:r>
        <w:rPr>
          <w:rtl/>
        </w:rPr>
        <w:t xml:space="preserve">) </w:t>
      </w:r>
      <w:r w:rsidRPr="00422399">
        <w:rPr>
          <w:rtl/>
        </w:rPr>
        <w:t xml:space="preserve">ذكر بعد ذلك في </w:t>
      </w:r>
      <w:r>
        <w:rPr>
          <w:rtl/>
        </w:rPr>
        <w:t>أ</w:t>
      </w:r>
      <w:r w:rsidR="00F40741">
        <w:rPr>
          <w:rtl/>
        </w:rPr>
        <w:t xml:space="preserve">: </w:t>
      </w:r>
      <w:r w:rsidRPr="00B8574D">
        <w:rPr>
          <w:rtl/>
        </w:rPr>
        <w:t>«ولقد حدّثني أبي عن أبيه عن عليّ بن الحسين</w:t>
      </w:r>
      <w:r w:rsidR="00CF6582">
        <w:rPr>
          <w:rtl/>
        </w:rPr>
        <w:t xml:space="preserve"> - </w:t>
      </w:r>
      <w:r w:rsidRPr="00B8574D">
        <w:rPr>
          <w:rtl/>
        </w:rPr>
        <w:t>عليهما السّلام</w:t>
      </w:r>
      <w:r w:rsidR="00CF6582">
        <w:rPr>
          <w:rtl/>
        </w:rPr>
        <w:t xml:space="preserve"> - </w:t>
      </w:r>
      <w:r w:rsidRPr="00B8574D">
        <w:rPr>
          <w:rtl/>
        </w:rPr>
        <w:t>قال لأصحابه</w:t>
      </w:r>
      <w:r w:rsidR="00F40741">
        <w:rPr>
          <w:rtl/>
        </w:rPr>
        <w:t xml:space="preserve">: </w:t>
      </w:r>
      <w:r w:rsidRPr="00B8574D">
        <w:rPr>
          <w:rtl/>
        </w:rPr>
        <w:t>عليكم بأداء الأمانة</w:t>
      </w:r>
      <w:r>
        <w:rPr>
          <w:rtl/>
        </w:rPr>
        <w:t>.</w:t>
      </w:r>
      <w:r w:rsidRPr="00B8574D">
        <w:rPr>
          <w:rtl/>
        </w:rPr>
        <w:t xml:space="preserve"> فلو أنّ قاتل الحسين بن عليّ ائتمني على السيف الّذي قتله به</w:t>
      </w:r>
      <w:r w:rsidR="00F40741">
        <w:rPr>
          <w:rtl/>
        </w:rPr>
        <w:t xml:space="preserve">، </w:t>
      </w:r>
      <w:r w:rsidRPr="00B8574D">
        <w:rPr>
          <w:rtl/>
        </w:rPr>
        <w:t>لأدّيته إليه»</w:t>
      </w:r>
      <w:r>
        <w:rPr>
          <w:rFonts w:hint="cs"/>
          <w:rtl/>
        </w:rPr>
        <w:t xml:space="preserve"> </w:t>
      </w:r>
      <w:r>
        <w:rPr>
          <w:rtl/>
        </w:rPr>
        <w:t>[</w:t>
      </w:r>
      <w:r w:rsidRPr="00B8574D">
        <w:rPr>
          <w:rtl/>
        </w:rPr>
        <w:t>معاني الأخبار / 108</w:t>
      </w:r>
      <w:r w:rsidR="00F40741">
        <w:rPr>
          <w:rtl/>
        </w:rPr>
        <w:t xml:space="preserve">، </w:t>
      </w:r>
      <w:r w:rsidRPr="00B8574D">
        <w:rPr>
          <w:rtl/>
        </w:rPr>
        <w:t>ح 1</w:t>
      </w:r>
      <w:r>
        <w:rPr>
          <w:rtl/>
        </w:rPr>
        <w:t>]</w:t>
      </w:r>
      <w:r w:rsidRPr="00B8574D">
        <w:rPr>
          <w:rtl/>
        </w:rPr>
        <w:t xml:space="preserve"> وهو مشطوب في الأصل وليس في ر</w:t>
      </w:r>
      <w:r>
        <w:rPr>
          <w:rtl/>
        </w:rPr>
        <w:t>.</w:t>
      </w:r>
      <w:r w:rsidRPr="00B8574D">
        <w:rPr>
          <w:rtl/>
        </w:rPr>
        <w:t xml:space="preserve"> والحديث الذي ذكر في المتن في معاني الأخبار / 107</w:t>
      </w:r>
      <w:r w:rsidR="00CF6582">
        <w:rPr>
          <w:rtl/>
        </w:rPr>
        <w:t xml:space="preserve"> - </w:t>
      </w:r>
      <w:r w:rsidRPr="00B8574D">
        <w:rPr>
          <w:rtl/>
        </w:rPr>
        <w:t>108</w:t>
      </w:r>
      <w:r w:rsidR="00F40741">
        <w:rPr>
          <w:rtl/>
        </w:rPr>
        <w:t xml:space="preserve">، </w:t>
      </w:r>
      <w:r w:rsidRPr="00B8574D">
        <w:rPr>
          <w:rtl/>
        </w:rPr>
        <w:t>ح 1</w:t>
      </w:r>
      <w:r>
        <w:rPr>
          <w:rtl/>
        </w:rPr>
        <w:t>.</w:t>
      </w:r>
    </w:p>
    <w:p w:rsidR="00B0692B" w:rsidRPr="00B8574D" w:rsidRDefault="00B0692B" w:rsidP="00FB1C6E">
      <w:pPr>
        <w:pStyle w:val="libFootnote0"/>
        <w:rPr>
          <w:rtl/>
        </w:rPr>
      </w:pPr>
      <w:r>
        <w:rPr>
          <w:rtl/>
        </w:rPr>
        <w:t xml:space="preserve">(4 و 5) </w:t>
      </w:r>
      <w:r w:rsidRPr="00B8574D">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246</w:t>
      </w:r>
      <w:r w:rsidR="00CF6582">
        <w:rPr>
          <w:rtl/>
        </w:rPr>
        <w:t xml:space="preserve"> - </w:t>
      </w:r>
      <w:r w:rsidRPr="00422399">
        <w:rPr>
          <w:rtl/>
        </w:rPr>
        <w:t>247</w:t>
      </w:r>
      <w:r>
        <w:rPr>
          <w:rtl/>
        </w:rPr>
        <w:t>.</w:t>
      </w:r>
    </w:p>
    <w:p w:rsidR="00B0692B" w:rsidRPr="00422399" w:rsidRDefault="00B0692B" w:rsidP="00B24893">
      <w:pPr>
        <w:pStyle w:val="libNormal"/>
        <w:rPr>
          <w:rtl/>
        </w:rPr>
      </w:pPr>
      <w:r>
        <w:rPr>
          <w:rtl/>
        </w:rPr>
        <w:br w:type="page"/>
        <w:t>[</w:t>
      </w:r>
      <w:r w:rsidRPr="00422399">
        <w:rPr>
          <w:rtl/>
        </w:rPr>
        <w:t xml:space="preserve">وفي أصول الكافي </w:t>
      </w:r>
      <w:r w:rsidRPr="00FB1C6E">
        <w:rPr>
          <w:rStyle w:val="libFootnotenumChar"/>
          <w:rtl/>
        </w:rPr>
        <w:t>(1)</w:t>
      </w:r>
      <w:r w:rsidR="00F40741">
        <w:rPr>
          <w:rtl/>
        </w:rPr>
        <w:t xml:space="preserve">: </w:t>
      </w:r>
      <w:r w:rsidRPr="00422399">
        <w:rPr>
          <w:rtl/>
        </w:rPr>
        <w:t>الحسين بن محمّد</w:t>
      </w:r>
      <w:r w:rsidR="00F40741">
        <w:rPr>
          <w:rtl/>
        </w:rPr>
        <w:t xml:space="preserve">، </w:t>
      </w:r>
      <w:r w:rsidRPr="00422399">
        <w:rPr>
          <w:rtl/>
        </w:rPr>
        <w:t>عن معلّى بن محمّد</w:t>
      </w:r>
      <w:r w:rsidR="00F40741">
        <w:rPr>
          <w:rtl/>
        </w:rPr>
        <w:t xml:space="preserve">، </w:t>
      </w:r>
      <w:r w:rsidRPr="00422399">
        <w:rPr>
          <w:rtl/>
        </w:rPr>
        <w:t xml:space="preserve">عن الحسن بن عليّ الوشّاء </w:t>
      </w:r>
      <w:r w:rsidRPr="00FB1C6E">
        <w:rPr>
          <w:rStyle w:val="libFootnotenumChar"/>
          <w:rtl/>
        </w:rPr>
        <w:t>(2)</w:t>
      </w:r>
      <w:r w:rsidR="00F40741">
        <w:rPr>
          <w:rtl/>
        </w:rPr>
        <w:t xml:space="preserve">، </w:t>
      </w:r>
      <w:r w:rsidRPr="00422399">
        <w:rPr>
          <w:rtl/>
        </w:rPr>
        <w:t>عن أحمد بن عمر قال</w:t>
      </w:r>
      <w:r w:rsidR="00F40741">
        <w:rPr>
          <w:rtl/>
        </w:rPr>
        <w:t xml:space="preserve">: </w:t>
      </w:r>
      <w:r w:rsidRPr="00422399">
        <w:rPr>
          <w:rtl/>
        </w:rPr>
        <w:t>سألت الرّضا</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اللهَ يَأْمُرُكُمْ أَنْ تُؤَدُّوا الْأَماناتِ</w:t>
      </w:r>
      <w:r w:rsidR="0052202B">
        <w:rPr>
          <w:rStyle w:val="libAieChar"/>
          <w:rtl/>
        </w:rPr>
        <w:t xml:space="preserve"> إلى </w:t>
      </w:r>
      <w:r w:rsidRPr="00BE28B6">
        <w:rPr>
          <w:rStyle w:val="libAieChar"/>
          <w:rtl/>
        </w:rPr>
        <w:t>أَهْلِها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هم الأئمّة من آل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أن يؤدّي الإمام الأمانة</w:t>
      </w:r>
      <w:r w:rsidR="0052202B">
        <w:rPr>
          <w:rtl/>
        </w:rPr>
        <w:t xml:space="preserve"> إلى </w:t>
      </w:r>
      <w:r w:rsidRPr="00422399">
        <w:rPr>
          <w:rtl/>
        </w:rPr>
        <w:t>من بعده</w:t>
      </w:r>
      <w:r w:rsidR="00F40741">
        <w:rPr>
          <w:rtl/>
        </w:rPr>
        <w:t xml:space="preserve">، </w:t>
      </w:r>
      <w:r w:rsidRPr="00422399">
        <w:rPr>
          <w:rtl/>
        </w:rPr>
        <w:t>ولا يخصّ بها غيره</w:t>
      </w:r>
      <w:r w:rsidR="00F40741">
        <w:rPr>
          <w:rtl/>
        </w:rPr>
        <w:t xml:space="preserve">، </w:t>
      </w:r>
      <w:r w:rsidRPr="00422399">
        <w:rPr>
          <w:rtl/>
        </w:rPr>
        <w:t xml:space="preserve">ولا يزويها </w:t>
      </w:r>
      <w:r w:rsidRPr="00FB1C6E">
        <w:rPr>
          <w:rStyle w:val="libFootnotenumChar"/>
          <w:rtl/>
        </w:rPr>
        <w:t>(3)</w:t>
      </w:r>
      <w:r w:rsidRPr="00EF0BC6">
        <w:rPr>
          <w:rtl/>
        </w:rPr>
        <w:t xml:space="preserve"> </w:t>
      </w:r>
      <w:r w:rsidRPr="00422399">
        <w:rPr>
          <w:rtl/>
        </w:rPr>
        <w:t>عنه</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w:t>
      </w:r>
      <w:r w:rsidRPr="00FB1C6E">
        <w:rPr>
          <w:rStyle w:val="libFootnotenumChar"/>
          <w:rtl/>
        </w:rPr>
        <w:t>(4)</w:t>
      </w:r>
      <w:r w:rsidR="00F40741">
        <w:rPr>
          <w:rtl/>
        </w:rPr>
        <w:t xml:space="preserve">، </w:t>
      </w:r>
      <w:r w:rsidRPr="00422399">
        <w:rPr>
          <w:rtl/>
        </w:rPr>
        <w:t>عن الحسين بن سعيد</w:t>
      </w:r>
      <w:r w:rsidR="00F40741">
        <w:rPr>
          <w:rtl/>
        </w:rPr>
        <w:t xml:space="preserve">، </w:t>
      </w:r>
      <w:r w:rsidRPr="00422399">
        <w:rPr>
          <w:rtl/>
        </w:rPr>
        <w:t>عن محمّد بن الفضيل</w:t>
      </w:r>
      <w:r w:rsidR="00F40741">
        <w:rPr>
          <w:rtl/>
        </w:rPr>
        <w:t xml:space="preserve">، </w:t>
      </w:r>
      <w:r w:rsidRPr="00422399">
        <w:rPr>
          <w:rtl/>
        </w:rPr>
        <w:t>عن أبي الحسن الرّضا</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اللهَ يَأْمُرُكُمْ أَنْ تُؤَدُّوا الْأَماناتِ</w:t>
      </w:r>
      <w:r w:rsidR="0052202B">
        <w:rPr>
          <w:rStyle w:val="libAieChar"/>
          <w:rtl/>
        </w:rPr>
        <w:t xml:space="preserve"> إلى </w:t>
      </w:r>
      <w:r w:rsidRPr="00BE28B6">
        <w:rPr>
          <w:rStyle w:val="libAieChar"/>
          <w:rtl/>
        </w:rPr>
        <w:t>أَهْلِها</w:t>
      </w:r>
      <w:r w:rsidRPr="00BE28B6">
        <w:rPr>
          <w:rStyle w:val="libAlaemChar"/>
          <w:rtl/>
        </w:rPr>
        <w:t>)</w:t>
      </w:r>
      <w:r>
        <w:rPr>
          <w:rtl/>
        </w:rPr>
        <w:t xml:space="preserve"> ..</w:t>
      </w:r>
    </w:p>
    <w:p w:rsidR="00B0692B" w:rsidRPr="00422399" w:rsidRDefault="00B0692B" w:rsidP="00B24893">
      <w:pPr>
        <w:pStyle w:val="libNormal"/>
        <w:rPr>
          <w:rtl/>
        </w:rPr>
      </w:pPr>
      <w:r w:rsidRPr="00422399">
        <w:rPr>
          <w:rtl/>
        </w:rPr>
        <w:t>قال</w:t>
      </w:r>
      <w:r w:rsidR="00F40741">
        <w:rPr>
          <w:rtl/>
        </w:rPr>
        <w:t xml:space="preserve">: </w:t>
      </w:r>
      <w:r w:rsidRPr="00422399">
        <w:rPr>
          <w:rtl/>
        </w:rPr>
        <w:t>هم الأئمّة يؤدّي الإمام</w:t>
      </w:r>
      <w:r w:rsidR="0052202B">
        <w:rPr>
          <w:rtl/>
        </w:rPr>
        <w:t xml:space="preserve"> إلى </w:t>
      </w:r>
      <w:r w:rsidRPr="00422399">
        <w:rPr>
          <w:rtl/>
        </w:rPr>
        <w:t>الإمام من بعده</w:t>
      </w:r>
      <w:r>
        <w:rPr>
          <w:rtl/>
        </w:rPr>
        <w:t>.</w:t>
      </w:r>
      <w:r w:rsidRPr="00422399">
        <w:rPr>
          <w:rtl/>
        </w:rPr>
        <w:t xml:space="preserve"> ولا يخصّ بها غيره</w:t>
      </w:r>
      <w:r>
        <w:rPr>
          <w:rtl/>
        </w:rPr>
        <w:t>.</w:t>
      </w:r>
    </w:p>
    <w:p w:rsidR="00B0692B" w:rsidRPr="00422399" w:rsidRDefault="00B0692B" w:rsidP="00B24893">
      <w:pPr>
        <w:pStyle w:val="libNormal"/>
        <w:rPr>
          <w:rtl/>
        </w:rPr>
      </w:pPr>
      <w:r>
        <w:rPr>
          <w:rtl/>
        </w:rPr>
        <w:t>و</w:t>
      </w:r>
      <w:r w:rsidRPr="00422399">
        <w:rPr>
          <w:rtl/>
        </w:rPr>
        <w:t>لا يزويها عنه</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w:t>
      </w:r>
      <w:r w:rsidRPr="00FB1C6E">
        <w:rPr>
          <w:rStyle w:val="libFootnotenumChar"/>
          <w:rtl/>
        </w:rPr>
        <w:t>(5)</w:t>
      </w:r>
      <w:r w:rsidR="00F40741">
        <w:rPr>
          <w:rtl/>
        </w:rPr>
        <w:t xml:space="preserve">، </w:t>
      </w:r>
      <w:r w:rsidRPr="00422399">
        <w:rPr>
          <w:rtl/>
        </w:rPr>
        <w:t>عن محمّد بن سنان</w:t>
      </w:r>
      <w:r w:rsidR="00F40741">
        <w:rPr>
          <w:rtl/>
        </w:rPr>
        <w:t xml:space="preserve">، </w:t>
      </w:r>
      <w:r w:rsidRPr="00422399">
        <w:rPr>
          <w:rtl/>
        </w:rPr>
        <w:t>عن إسحاق بن عمّار</w:t>
      </w:r>
      <w:r w:rsidR="00F40741">
        <w:rPr>
          <w:rtl/>
        </w:rPr>
        <w:t xml:space="preserve">، </w:t>
      </w:r>
      <w:r w:rsidRPr="00422399">
        <w:rPr>
          <w:rtl/>
        </w:rPr>
        <w:t>عن ابن أبي يعفور</w:t>
      </w:r>
      <w:r w:rsidR="00F40741">
        <w:rPr>
          <w:rtl/>
        </w:rPr>
        <w:t xml:space="preserve">، </w:t>
      </w:r>
      <w:r w:rsidRPr="00422399">
        <w:rPr>
          <w:rtl/>
        </w:rPr>
        <w:t>عن المعلّى بن خنيس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اللهَ يَأْمُرُكُمْ أَنْ تُؤَدُّوا الْأَماناتِ</w:t>
      </w:r>
      <w:r w:rsidR="0052202B">
        <w:rPr>
          <w:rStyle w:val="libAieChar"/>
          <w:rtl/>
        </w:rPr>
        <w:t xml:space="preserve"> إلى </w:t>
      </w:r>
      <w:r w:rsidRPr="00BE28B6">
        <w:rPr>
          <w:rStyle w:val="libAieChar"/>
          <w:rtl/>
        </w:rPr>
        <w:t>أَهْلِها</w:t>
      </w:r>
      <w:r w:rsidRPr="00BE28B6">
        <w:rPr>
          <w:rStyle w:val="libAlaemChar"/>
          <w:rtl/>
        </w:rPr>
        <w:t>)</w:t>
      </w:r>
      <w:r>
        <w:rPr>
          <w:rtl/>
        </w:rPr>
        <w:t xml:space="preserve"> ..</w:t>
      </w:r>
    </w:p>
    <w:p w:rsidR="00B0692B" w:rsidRPr="00422399" w:rsidRDefault="00B0692B" w:rsidP="00B24893">
      <w:pPr>
        <w:pStyle w:val="libNormal"/>
        <w:rPr>
          <w:rtl/>
        </w:rPr>
      </w:pPr>
      <w:r w:rsidRPr="00422399">
        <w:rPr>
          <w:rtl/>
        </w:rPr>
        <w:t>قال</w:t>
      </w:r>
      <w:r w:rsidR="00F40741">
        <w:rPr>
          <w:rtl/>
        </w:rPr>
        <w:t xml:space="preserve">: </w:t>
      </w:r>
      <w:r w:rsidRPr="00422399">
        <w:rPr>
          <w:rtl/>
        </w:rPr>
        <w:t>أمر الله الإمام</w:t>
      </w:r>
      <w:r w:rsidR="00322624">
        <w:rPr>
          <w:rtl/>
        </w:rPr>
        <w:t xml:space="preserve"> الأوّل </w:t>
      </w:r>
      <w:r w:rsidRPr="00422399">
        <w:rPr>
          <w:rtl/>
        </w:rPr>
        <w:t>أن يدفع</w:t>
      </w:r>
      <w:r w:rsidR="0052202B">
        <w:rPr>
          <w:rtl/>
        </w:rPr>
        <w:t xml:space="preserve"> إلى </w:t>
      </w:r>
      <w:r w:rsidRPr="00422399">
        <w:rPr>
          <w:rtl/>
        </w:rPr>
        <w:t>الإمام الّذي بعده كلّ شيء عنده</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بن عيسى </w:t>
      </w:r>
      <w:r w:rsidRPr="00FB1C6E">
        <w:rPr>
          <w:rStyle w:val="libFootnotenumChar"/>
          <w:rtl/>
        </w:rPr>
        <w:t>(6)</w:t>
      </w:r>
      <w:r w:rsidR="00F40741">
        <w:rPr>
          <w:rtl/>
        </w:rPr>
        <w:t xml:space="preserve">، </w:t>
      </w:r>
      <w:r w:rsidRPr="00422399">
        <w:rPr>
          <w:rtl/>
        </w:rPr>
        <w:t>عن الحسن بن محبوب</w:t>
      </w:r>
      <w:r w:rsidR="00F40741">
        <w:rPr>
          <w:rtl/>
        </w:rPr>
        <w:t xml:space="preserve">، </w:t>
      </w:r>
      <w:r w:rsidRPr="00422399">
        <w:rPr>
          <w:rtl/>
        </w:rPr>
        <w:t>عن أبي كهمس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عبد الله بن يعفور يقرئك السّلام</w:t>
      </w:r>
      <w:r>
        <w:rPr>
          <w:rtl/>
        </w:rPr>
        <w:t>.</w:t>
      </w:r>
    </w:p>
    <w:p w:rsidR="00B0692B" w:rsidRDefault="00B0692B" w:rsidP="00B24893">
      <w:pPr>
        <w:pStyle w:val="libNormal"/>
        <w:rPr>
          <w:rtl/>
        </w:rPr>
      </w:pPr>
      <w:r w:rsidRPr="00422399">
        <w:rPr>
          <w:rtl/>
        </w:rPr>
        <w:t>قال</w:t>
      </w:r>
      <w:r w:rsidR="00F40741">
        <w:rPr>
          <w:rtl/>
        </w:rPr>
        <w:t xml:space="preserve">: </w:t>
      </w:r>
      <w:r w:rsidRPr="00422399">
        <w:rPr>
          <w:rtl/>
        </w:rPr>
        <w:t>وعليك وعليه السّلام</w:t>
      </w:r>
      <w:r w:rsidR="00F40741">
        <w:rPr>
          <w:rtl/>
        </w:rPr>
        <w:t xml:space="preserve">، </w:t>
      </w:r>
      <w:r w:rsidRPr="00422399">
        <w:rPr>
          <w:rtl/>
        </w:rPr>
        <w:t>إذا أتيت عبد الله فاقرأه السّلام وقل له</w:t>
      </w:r>
      <w:r w:rsidR="00F40741">
        <w:rPr>
          <w:rtl/>
        </w:rPr>
        <w:t xml:space="preserve">: </w:t>
      </w:r>
      <w:r w:rsidRPr="00422399">
        <w:rPr>
          <w:rtl/>
        </w:rPr>
        <w:t>إنّ جعفر بن محمّد يقول لك</w:t>
      </w:r>
      <w:r w:rsidR="00F40741">
        <w:rPr>
          <w:rtl/>
        </w:rPr>
        <w:t xml:space="preserve">: </w:t>
      </w:r>
      <w:r w:rsidRPr="00422399">
        <w:rPr>
          <w:rtl/>
        </w:rPr>
        <w:t>انظر ما بلغ به عليّ</w:t>
      </w:r>
      <w:r w:rsidR="00CF6582">
        <w:rPr>
          <w:rtl/>
        </w:rPr>
        <w:t xml:space="preserve"> </w:t>
      </w:r>
      <w:r w:rsidR="00A76F10" w:rsidRPr="00A76F10">
        <w:rPr>
          <w:rStyle w:val="libAlaemChar"/>
          <w:rtl/>
        </w:rPr>
        <w:t>عليه‌السلام</w:t>
      </w:r>
      <w:r w:rsidR="00CF6582">
        <w:rPr>
          <w:rtl/>
        </w:rPr>
        <w:t xml:space="preserve"> </w:t>
      </w:r>
      <w:r w:rsidRPr="00422399">
        <w:rPr>
          <w:rtl/>
        </w:rPr>
        <w:t>عند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فالزمه فإنّ عليّا</w:t>
      </w:r>
      <w:r w:rsidR="00CF6582">
        <w:rPr>
          <w:rtl/>
        </w:rPr>
        <w:t xml:space="preserve"> </w:t>
      </w:r>
      <w:r w:rsidR="00A76F10" w:rsidRPr="00A76F10">
        <w:rPr>
          <w:rStyle w:val="libAlaemChar"/>
          <w:rtl/>
        </w:rPr>
        <w:t>عليه‌السلام</w:t>
      </w:r>
      <w:r w:rsidR="00CF6582">
        <w:rPr>
          <w:rtl/>
        </w:rPr>
        <w:t xml:space="preserve"> </w:t>
      </w:r>
      <w:r w:rsidRPr="00422399">
        <w:rPr>
          <w:rtl/>
        </w:rPr>
        <w:t>إنّما بلغ ما بلغ به عند رسول الله</w:t>
      </w:r>
      <w:r w:rsidR="00CF6582">
        <w:rPr>
          <w:rtl/>
        </w:rPr>
        <w:t xml:space="preserve"> </w:t>
      </w:r>
      <w:r w:rsidR="00A76F10" w:rsidRPr="00A76F10">
        <w:rPr>
          <w:rStyle w:val="libAlaemChar"/>
          <w:rtl/>
        </w:rPr>
        <w:t>صلى‌الله‌عليه‌وآله</w:t>
      </w:r>
      <w:r w:rsidR="00F9249B">
        <w:rPr>
          <w:rtl/>
        </w:rPr>
        <w:t xml:space="preserve">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1 / 276</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«الحسين بن عليّ الوشا» وهي خطأ</w:t>
      </w:r>
      <w:r>
        <w:rPr>
          <w:rtl/>
        </w:rPr>
        <w:t>.</w:t>
      </w:r>
      <w:r w:rsidRPr="00422399">
        <w:rPr>
          <w:rtl/>
        </w:rPr>
        <w:t xml:space="preserve"> ر</w:t>
      </w:r>
      <w:r>
        <w:rPr>
          <w:rtl/>
        </w:rPr>
        <w:t>.</w:t>
      </w:r>
      <w:r w:rsidRPr="00422399">
        <w:rPr>
          <w:rtl/>
        </w:rPr>
        <w:t xml:space="preserve"> تنقيح المقال 1 / 300</w:t>
      </w:r>
      <w:r w:rsidR="00F40741">
        <w:rPr>
          <w:rtl/>
        </w:rPr>
        <w:t xml:space="preserve">، </w:t>
      </w:r>
      <w:r w:rsidRPr="00422399">
        <w:rPr>
          <w:rtl/>
        </w:rPr>
        <w:t>رقم 2681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لا يزوبها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1 / 276</w:t>
      </w:r>
      <w:r w:rsidR="00CF6582">
        <w:rPr>
          <w:rtl/>
        </w:rPr>
        <w:t xml:space="preserve"> - </w:t>
      </w:r>
      <w:r w:rsidRPr="00422399">
        <w:rPr>
          <w:rtl/>
        </w:rPr>
        <w:t>277</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1 / 277</w:t>
      </w:r>
      <w:r w:rsidR="00F40741">
        <w:rPr>
          <w:rtl/>
        </w:rPr>
        <w:t xml:space="preserve">، </w:t>
      </w:r>
      <w:r w:rsidRPr="00422399">
        <w:rPr>
          <w:rtl/>
        </w:rPr>
        <w:t>ح 4</w:t>
      </w:r>
      <w:r>
        <w:rPr>
          <w:rtl/>
        </w:rPr>
        <w:t>.</w:t>
      </w:r>
      <w:r w:rsidRPr="00422399">
        <w:rPr>
          <w:rtl/>
        </w:rPr>
        <w:t xml:space="preserve"> وورد ذيل هذا الحديث</w:t>
      </w:r>
      <w:r w:rsidR="00F40741">
        <w:rPr>
          <w:rtl/>
        </w:rPr>
        <w:t xml:space="preserve">، </w:t>
      </w:r>
      <w:r w:rsidRPr="00422399">
        <w:rPr>
          <w:rtl/>
        </w:rPr>
        <w:t>فقط</w:t>
      </w:r>
      <w:r w:rsidR="00F40741">
        <w:rPr>
          <w:rtl/>
        </w:rPr>
        <w:t xml:space="preserve">، </w:t>
      </w:r>
      <w:r w:rsidRPr="00422399">
        <w:rPr>
          <w:rtl/>
        </w:rPr>
        <w:t xml:space="preserve">بدون سند في نسخه </w:t>
      </w:r>
      <w:r>
        <w:rPr>
          <w:rtl/>
        </w:rPr>
        <w:t>أ</w:t>
      </w:r>
      <w:r w:rsidR="00F40741">
        <w:rPr>
          <w:rtl/>
        </w:rPr>
        <w:t xml:space="preserve">، </w:t>
      </w:r>
      <w:r w:rsidRPr="00422399">
        <w:rPr>
          <w:rtl/>
        </w:rPr>
        <w:t>دون غيره من الأحاديث</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2 / 104</w:t>
      </w:r>
      <w:r w:rsidR="00F40741">
        <w:rPr>
          <w:rtl/>
        </w:rPr>
        <w:t xml:space="preserve">، </w:t>
      </w:r>
      <w:r w:rsidRPr="00422399">
        <w:rPr>
          <w:rtl/>
        </w:rPr>
        <w:t>ح 5</w:t>
      </w:r>
      <w:r>
        <w:rPr>
          <w:rtl/>
        </w:rPr>
        <w:t>.</w:t>
      </w:r>
    </w:p>
    <w:p w:rsidR="00B0692B" w:rsidRPr="00422399" w:rsidRDefault="00B0692B" w:rsidP="00DF0D96">
      <w:pPr>
        <w:pStyle w:val="libNormal0"/>
        <w:rPr>
          <w:rtl/>
        </w:rPr>
      </w:pPr>
      <w:r>
        <w:rPr>
          <w:rtl/>
        </w:rPr>
        <w:br w:type="page"/>
        <w:t>و</w:t>
      </w:r>
      <w:r w:rsidRPr="00422399">
        <w:rPr>
          <w:rtl/>
        </w:rPr>
        <w:t>له بصدق الحديث وأداء الأمانة</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أبي طالب </w:t>
      </w:r>
      <w:r w:rsidRPr="00FB1C6E">
        <w:rPr>
          <w:rStyle w:val="libFootnotenumChar"/>
          <w:rtl/>
        </w:rPr>
        <w:t>(1)</w:t>
      </w:r>
      <w:r w:rsidR="00CF6582">
        <w:rPr>
          <w:rtl/>
        </w:rPr>
        <w:t xml:space="preserve"> - </w:t>
      </w:r>
      <w:r w:rsidRPr="00422399">
        <w:rPr>
          <w:rtl/>
        </w:rPr>
        <w:t>رفعه</w:t>
      </w:r>
      <w:r w:rsidR="00CF6582">
        <w:rPr>
          <w:rtl/>
        </w:rPr>
        <w:t xml:space="preserve"> - </w:t>
      </w:r>
      <w:r w:rsidRPr="00422399">
        <w:rPr>
          <w:rtl/>
        </w:rPr>
        <w:t>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لا تنظروا</w:t>
      </w:r>
      <w:r w:rsidR="0052202B">
        <w:rPr>
          <w:rtl/>
        </w:rPr>
        <w:t xml:space="preserve"> إلى </w:t>
      </w:r>
      <w:r w:rsidRPr="00422399">
        <w:rPr>
          <w:rtl/>
        </w:rPr>
        <w:t>طول ركوع الرّجل وسجوده</w:t>
      </w:r>
      <w:r>
        <w:rPr>
          <w:rtl/>
        </w:rPr>
        <w:t>.</w:t>
      </w:r>
      <w:r w:rsidRPr="00422399">
        <w:rPr>
          <w:rtl/>
        </w:rPr>
        <w:t xml:space="preserve"> فإنّ ذلك شيء اعتاده</w:t>
      </w:r>
      <w:r>
        <w:rPr>
          <w:rtl/>
        </w:rPr>
        <w:t>.</w:t>
      </w:r>
      <w:r w:rsidRPr="00422399">
        <w:rPr>
          <w:rtl/>
        </w:rPr>
        <w:t xml:space="preserve"> فلو تركه استوحش لذلك</w:t>
      </w:r>
      <w:r>
        <w:rPr>
          <w:rtl/>
        </w:rPr>
        <w:t>.</w:t>
      </w:r>
      <w:r w:rsidRPr="00422399">
        <w:rPr>
          <w:rtl/>
        </w:rPr>
        <w:t xml:space="preserve"> ولكن انظروا</w:t>
      </w:r>
      <w:r w:rsidR="0052202B">
        <w:rPr>
          <w:rtl/>
        </w:rPr>
        <w:t xml:space="preserve"> إلى </w:t>
      </w:r>
      <w:r w:rsidRPr="00422399">
        <w:rPr>
          <w:rtl/>
        </w:rPr>
        <w:t>صدق حديثه وأداء أمانته</w:t>
      </w:r>
      <w:r>
        <w:rPr>
          <w:rtl/>
        </w:rPr>
        <w:t>.</w:t>
      </w:r>
    </w:p>
    <w:p w:rsidR="00B0692B" w:rsidRPr="00422399" w:rsidRDefault="00B0692B" w:rsidP="00B24893">
      <w:pPr>
        <w:pStyle w:val="libNormal"/>
        <w:rPr>
          <w:rtl/>
        </w:rPr>
      </w:pPr>
      <w:r>
        <w:rPr>
          <w:rtl/>
        </w:rPr>
        <w:t>و</w:t>
      </w:r>
      <w:r w:rsidRPr="00422399">
        <w:rPr>
          <w:rtl/>
        </w:rPr>
        <w:t xml:space="preserve">في شرح الآيات الباهرة </w:t>
      </w:r>
      <w:r w:rsidRPr="00FB1C6E">
        <w:rPr>
          <w:rStyle w:val="libFootnotenumChar"/>
          <w:rtl/>
        </w:rPr>
        <w:t>(2)</w:t>
      </w:r>
      <w:r w:rsidR="00F40741">
        <w:rPr>
          <w:rtl/>
        </w:rPr>
        <w:t xml:space="preserve">: </w:t>
      </w:r>
      <w:r w:rsidRPr="00422399">
        <w:rPr>
          <w:rtl/>
        </w:rPr>
        <w:t xml:space="preserve">قال محمّد بن يعقوب </w:t>
      </w:r>
      <w:r w:rsidRPr="00FB1C6E">
        <w:rPr>
          <w:rStyle w:val="libFootnotenumChar"/>
          <w:rtl/>
        </w:rPr>
        <w:t>(3)</w:t>
      </w:r>
      <w:r w:rsidR="00CF6582">
        <w:rPr>
          <w:rtl/>
        </w:rPr>
        <w:t xml:space="preserve"> - </w:t>
      </w:r>
      <w:r w:rsidRPr="00422399">
        <w:rPr>
          <w:rtl/>
        </w:rPr>
        <w:t>رحمه الله</w:t>
      </w:r>
      <w:r w:rsidR="00F9249B">
        <w:rPr>
          <w:rtl/>
        </w:rPr>
        <w:t xml:space="preserve"> - </w:t>
      </w:r>
      <w:r w:rsidR="00F40741">
        <w:rPr>
          <w:rtl/>
        </w:rPr>
        <w:t xml:space="preserve">: </w:t>
      </w:r>
      <w:r w:rsidRPr="00422399">
        <w:rPr>
          <w:rtl/>
        </w:rPr>
        <w:t>عن الحسين بن محمّد</w:t>
      </w:r>
      <w:r w:rsidR="00CF6582">
        <w:rPr>
          <w:rtl/>
        </w:rPr>
        <w:t xml:space="preserve"> - </w:t>
      </w:r>
      <w:r w:rsidRPr="00422399">
        <w:rPr>
          <w:rtl/>
        </w:rPr>
        <w:t>بإسناده</w:t>
      </w:r>
      <w:r w:rsidR="00CF6582">
        <w:rPr>
          <w:rtl/>
        </w:rPr>
        <w:t xml:space="preserve"> - </w:t>
      </w:r>
      <w:r w:rsidRPr="00422399">
        <w:rPr>
          <w:rtl/>
        </w:rPr>
        <w:t>عن رجاله</w:t>
      </w:r>
      <w:r w:rsidR="00F40741">
        <w:rPr>
          <w:rtl/>
        </w:rPr>
        <w:t xml:space="preserve">، </w:t>
      </w:r>
      <w:r w:rsidRPr="00422399">
        <w:rPr>
          <w:rtl/>
        </w:rPr>
        <w:t>عن أحمد بن عمر قال</w:t>
      </w:r>
      <w:r w:rsidR="00F40741">
        <w:rPr>
          <w:rtl/>
        </w:rPr>
        <w:t xml:space="preserve">: </w:t>
      </w:r>
      <w:r w:rsidRPr="00422399">
        <w:rPr>
          <w:rtl/>
        </w:rPr>
        <w:t>سألت الرّضا</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اللهَ يَأْمُرُكُمْ أَنْ تُؤَدُّوا الْأَماناتِ</w:t>
      </w:r>
      <w:r w:rsidR="0052202B">
        <w:rPr>
          <w:rStyle w:val="libAieChar"/>
          <w:rtl/>
        </w:rPr>
        <w:t xml:space="preserve"> إلى </w:t>
      </w:r>
      <w:r w:rsidRPr="00BE28B6">
        <w:rPr>
          <w:rStyle w:val="libAieChar"/>
          <w:rtl/>
        </w:rPr>
        <w:t>أَهْلِها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هم الأئمّة من آل محمّد</w:t>
      </w:r>
      <w:r w:rsidR="00CF6582">
        <w:rPr>
          <w:rtl/>
        </w:rPr>
        <w:t xml:space="preserve"> - </w:t>
      </w:r>
      <w:r w:rsidRPr="00422399">
        <w:rPr>
          <w:rtl/>
        </w:rPr>
        <w:t>صلوات الله عليهم</w:t>
      </w:r>
      <w:r w:rsidR="00CF6582">
        <w:rPr>
          <w:rtl/>
        </w:rPr>
        <w:t xml:space="preserve"> - </w:t>
      </w:r>
      <w:r w:rsidRPr="00422399">
        <w:rPr>
          <w:rtl/>
        </w:rPr>
        <w:t>أمرهم أن يؤدّي الإمام الإمامة</w:t>
      </w:r>
      <w:r w:rsidR="0052202B">
        <w:rPr>
          <w:rtl/>
        </w:rPr>
        <w:t xml:space="preserve"> إلى </w:t>
      </w:r>
      <w:r w:rsidRPr="00422399">
        <w:rPr>
          <w:rtl/>
        </w:rPr>
        <w:t>من بعده</w:t>
      </w:r>
      <w:r w:rsidR="00F40741">
        <w:rPr>
          <w:rtl/>
        </w:rPr>
        <w:t xml:space="preserve">، </w:t>
      </w:r>
      <w:r w:rsidRPr="00422399">
        <w:rPr>
          <w:rtl/>
        </w:rPr>
        <w:t>لا يخصّ بها غيره</w:t>
      </w:r>
      <w:r w:rsidR="00F40741">
        <w:rPr>
          <w:rtl/>
        </w:rPr>
        <w:t xml:space="preserve">، </w:t>
      </w:r>
      <w:r w:rsidRPr="00422399">
        <w:rPr>
          <w:rtl/>
        </w:rPr>
        <w:t>ولا يزويها عنه</w:t>
      </w:r>
      <w:r>
        <w:rPr>
          <w:rtl/>
        </w:rPr>
        <w:t>].</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وَإِذا حَكَمْتُمْ بَيْنَ النَّاسِ أَنْ تَحْكُمُوا بِالْعَدْلِ</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في الكافي وفي تفسير العيّاشي </w:t>
      </w:r>
      <w:r w:rsidRPr="00FB1C6E">
        <w:rPr>
          <w:rStyle w:val="libFootnotenumChar"/>
          <w:rtl/>
        </w:rPr>
        <w:t>(5)</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CF6582">
        <w:rPr>
          <w:rtl/>
        </w:rPr>
        <w:t xml:space="preserve"> </w:t>
      </w:r>
      <w:r w:rsidRPr="00422399">
        <w:rPr>
          <w:rtl/>
        </w:rPr>
        <w:t>يعني</w:t>
      </w:r>
      <w:r w:rsidR="00F40741">
        <w:rPr>
          <w:rtl/>
        </w:rPr>
        <w:t xml:space="preserve">: </w:t>
      </w:r>
      <w:r w:rsidRPr="00422399">
        <w:rPr>
          <w:rtl/>
        </w:rPr>
        <w:t>العدل الّذي في أيديكم</w:t>
      </w:r>
      <w:r>
        <w:rPr>
          <w:rtl/>
        </w:rPr>
        <w:t>.</w:t>
      </w:r>
    </w:p>
    <w:p w:rsidR="00B0692B" w:rsidRPr="00422399" w:rsidRDefault="00B0692B" w:rsidP="00B24893">
      <w:pPr>
        <w:pStyle w:val="libNormal"/>
        <w:rPr>
          <w:rtl/>
        </w:rPr>
      </w:pPr>
      <w:r>
        <w:rPr>
          <w:rtl/>
        </w:rPr>
        <w:t>و</w:t>
      </w:r>
      <w:r w:rsidRPr="00422399">
        <w:rPr>
          <w:rtl/>
        </w:rPr>
        <w:t xml:space="preserve">في رواية أخرى للعيّاشي </w:t>
      </w:r>
      <w:r w:rsidRPr="00FB1C6E">
        <w:rPr>
          <w:rStyle w:val="libFootnotenumChar"/>
          <w:rtl/>
        </w:rPr>
        <w:t>(6)</w:t>
      </w:r>
      <w:r w:rsidR="00F40741">
        <w:rPr>
          <w:rtl/>
        </w:rPr>
        <w:t xml:space="preserve">: </w:t>
      </w:r>
      <w:r w:rsidRPr="00422399">
        <w:rPr>
          <w:rtl/>
        </w:rPr>
        <w:t>أن تحكموا بالعدل إذا ظهرتم</w:t>
      </w:r>
      <w:r w:rsidR="00F40741">
        <w:rPr>
          <w:rtl/>
        </w:rPr>
        <w:t xml:space="preserve">، </w:t>
      </w:r>
      <w:r w:rsidRPr="00422399">
        <w:rPr>
          <w:rtl/>
        </w:rPr>
        <w:t>أن تحكموا بالعدل إذا بدت في أيديكم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نِعِمَّا يَعِظُكُمْ بِهِ</w:t>
      </w:r>
      <w:r w:rsidRPr="00BE28B6">
        <w:rPr>
          <w:rStyle w:val="libAlaemChar"/>
          <w:rtl/>
        </w:rPr>
        <w:t>)</w:t>
      </w:r>
      <w:r w:rsidR="00F40741">
        <w:rPr>
          <w:rtl/>
        </w:rPr>
        <w:t xml:space="preserve">، </w:t>
      </w:r>
      <w:r w:rsidRPr="00422399">
        <w:rPr>
          <w:rtl/>
        </w:rPr>
        <w:t>أي</w:t>
      </w:r>
      <w:r w:rsidR="00F40741">
        <w:rPr>
          <w:rtl/>
        </w:rPr>
        <w:t xml:space="preserve">: </w:t>
      </w:r>
      <w:r w:rsidRPr="00422399">
        <w:rPr>
          <w:rtl/>
        </w:rPr>
        <w:t>نعم الشّيء الّذي يعظكم به</w:t>
      </w:r>
      <w:r>
        <w:rPr>
          <w:rtl/>
        </w:rPr>
        <w:t>.</w:t>
      </w:r>
      <w:r w:rsidRPr="00422399">
        <w:rPr>
          <w:rtl/>
        </w:rPr>
        <w:t xml:space="preserve"> «فما» منصوبة موصوفة «بيعظكم به» أو مرفوعة موصولة به</w:t>
      </w:r>
      <w:r>
        <w:rPr>
          <w:rtl/>
        </w:rPr>
        <w:t>.</w:t>
      </w:r>
      <w:r w:rsidRPr="00422399">
        <w:rPr>
          <w:rtl/>
        </w:rPr>
        <w:t xml:space="preserve"> والمخصوص بالمدح محذوف</w:t>
      </w:r>
      <w:r w:rsidR="00F40741">
        <w:rPr>
          <w:rtl/>
        </w:rPr>
        <w:t xml:space="preserve">، </w:t>
      </w:r>
      <w:r w:rsidRPr="00422399">
        <w:rPr>
          <w:rtl/>
        </w:rPr>
        <w:t>وهو المأمور به من أداء الأمانات والعدل في الحكومات</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(7)</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فينا نزلت والله المستعان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كانَ سَمِيعاً</w:t>
      </w:r>
      <w:r w:rsidRPr="00BE28B6">
        <w:rPr>
          <w:rStyle w:val="libAlaemChar"/>
          <w:rtl/>
        </w:rPr>
        <w:t>)</w:t>
      </w:r>
      <w:r w:rsidR="00F40741">
        <w:rPr>
          <w:rtl/>
        </w:rPr>
        <w:t xml:space="preserve">: </w:t>
      </w:r>
      <w:r w:rsidRPr="00422399">
        <w:rPr>
          <w:rtl/>
        </w:rPr>
        <w:t>بأقوالكم وأحكامكم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بَصِيراً</w:t>
      </w:r>
      <w:r w:rsidRPr="00BE28B6">
        <w:rPr>
          <w:rStyle w:val="libAlaemChar"/>
          <w:rtl/>
        </w:rPr>
        <w:t>)</w:t>
      </w:r>
      <w:r w:rsidRPr="00422399">
        <w:rPr>
          <w:rtl/>
        </w:rPr>
        <w:t xml:space="preserve"> </w:t>
      </w:r>
      <w:r>
        <w:rPr>
          <w:rtl/>
        </w:rPr>
        <w:t>(</w:t>
      </w:r>
      <w:r w:rsidRPr="00422399">
        <w:rPr>
          <w:rtl/>
        </w:rPr>
        <w:t>58</w:t>
      </w:r>
      <w:r>
        <w:rPr>
          <w:rtl/>
        </w:rPr>
        <w:t>)</w:t>
      </w:r>
      <w:r w:rsidR="00F40741">
        <w:rPr>
          <w:rtl/>
        </w:rPr>
        <w:t xml:space="preserve">: </w:t>
      </w:r>
      <w:r w:rsidRPr="00422399">
        <w:rPr>
          <w:rtl/>
        </w:rPr>
        <w:t>بما تفعلون بأداء الأمانات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أَيُّهَا الَّذِينَ آمَنُوا أَطِيعُوا اللهَ وَأَطِيعُوا الرَّسُولَ وَأُولِي الْأَمْرِ مِنْكُمْ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في الكافي والعيّاشي </w:t>
      </w:r>
      <w:r w:rsidRPr="00FB1C6E">
        <w:rPr>
          <w:rStyle w:val="libFootnotenumChar"/>
          <w:rtl/>
        </w:rPr>
        <w:t>(8)</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إيّانا عنى خاصّة</w:t>
      </w:r>
      <w:r w:rsidR="00F40741">
        <w:rPr>
          <w:rtl/>
        </w:rPr>
        <w:t xml:space="preserve">، </w:t>
      </w:r>
      <w:r w:rsidRPr="00422399">
        <w:rPr>
          <w:rtl/>
        </w:rPr>
        <w:t>أمر جميع</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2 / 105</w:t>
      </w:r>
      <w:r w:rsidR="00F40741">
        <w:rPr>
          <w:rtl/>
        </w:rPr>
        <w:t xml:space="preserve">، </w:t>
      </w:r>
      <w:r w:rsidRPr="00422399">
        <w:rPr>
          <w:rtl/>
        </w:rPr>
        <w:t>ح 12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تأويل الآيات الباهرة</w:t>
      </w:r>
      <w:r w:rsidR="00F40741">
        <w:rPr>
          <w:rtl/>
        </w:rPr>
        <w:t xml:space="preserve">، </w:t>
      </w:r>
      <w:r w:rsidRPr="00422399">
        <w:rPr>
          <w:rtl/>
        </w:rPr>
        <w:t>مخطوط</w:t>
      </w:r>
      <w:r w:rsidR="00F40741">
        <w:rPr>
          <w:rtl/>
        </w:rPr>
        <w:t xml:space="preserve">، </w:t>
      </w:r>
      <w:r w:rsidRPr="00422399">
        <w:rPr>
          <w:rtl/>
        </w:rPr>
        <w:t>ص 48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الأصل ور</w:t>
      </w:r>
      <w:r w:rsidR="00F40741">
        <w:rPr>
          <w:rtl/>
        </w:rPr>
        <w:t xml:space="preserve">: </w:t>
      </w:r>
      <w:r w:rsidRPr="00422399">
        <w:rPr>
          <w:rtl/>
        </w:rPr>
        <w:t>محمد بن العباس</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1 / 276</w:t>
      </w:r>
      <w:r w:rsidR="00F40741">
        <w:rPr>
          <w:rtl/>
        </w:rPr>
        <w:t xml:space="preserve">، </w:t>
      </w:r>
      <w:r w:rsidRPr="00422399">
        <w:rPr>
          <w:rtl/>
        </w:rPr>
        <w:t>ح 1 وتفسير العياشي 1 / 247</w:t>
      </w:r>
      <w:r w:rsidR="00F40741">
        <w:rPr>
          <w:rtl/>
        </w:rPr>
        <w:t xml:space="preserve">، </w:t>
      </w:r>
      <w:r w:rsidRPr="00422399">
        <w:rPr>
          <w:rtl/>
        </w:rPr>
        <w:t>ح 153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العياشي 1 / 247</w:t>
      </w:r>
      <w:r w:rsidR="00F40741">
        <w:rPr>
          <w:rtl/>
        </w:rPr>
        <w:t xml:space="preserve">، </w:t>
      </w:r>
      <w:r w:rsidRPr="00422399">
        <w:rPr>
          <w:rtl/>
        </w:rPr>
        <w:t>ح 154</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1 / 249</w:t>
      </w:r>
      <w:r w:rsidR="00F40741">
        <w:rPr>
          <w:rtl/>
        </w:rPr>
        <w:t xml:space="preserve">، </w:t>
      </w:r>
      <w:r w:rsidRPr="00422399">
        <w:rPr>
          <w:rtl/>
        </w:rPr>
        <w:t>ح 166</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الكافي 1 / 276</w:t>
      </w:r>
      <w:r w:rsidR="00F40741">
        <w:rPr>
          <w:rtl/>
        </w:rPr>
        <w:t xml:space="preserve">، </w:t>
      </w:r>
      <w:r w:rsidRPr="00422399">
        <w:rPr>
          <w:rtl/>
        </w:rPr>
        <w:t>وتفسير العياشي 1 / 250</w:t>
      </w:r>
      <w:r w:rsidR="00F40741">
        <w:rPr>
          <w:rtl/>
        </w:rPr>
        <w:t xml:space="preserve">، </w:t>
      </w:r>
      <w:r w:rsidRPr="00422399">
        <w:rPr>
          <w:rtl/>
        </w:rPr>
        <w:t>ح 169</w:t>
      </w:r>
      <w:r>
        <w:rPr>
          <w:rtl/>
        </w:rPr>
        <w:t>.</w:t>
      </w:r>
    </w:p>
    <w:p w:rsidR="00B0692B" w:rsidRPr="00422399" w:rsidRDefault="00B0692B" w:rsidP="00DF0D96">
      <w:pPr>
        <w:pStyle w:val="libNormal0"/>
        <w:rPr>
          <w:rtl/>
        </w:rPr>
      </w:pPr>
      <w:r>
        <w:rPr>
          <w:rtl/>
        </w:rPr>
        <w:br w:type="page"/>
      </w:r>
      <w:r w:rsidRPr="00422399">
        <w:rPr>
          <w:rtl/>
        </w:rPr>
        <w:t>المؤمنين</w:t>
      </w:r>
      <w:r w:rsidR="0052202B">
        <w:rPr>
          <w:rtl/>
        </w:rPr>
        <w:t xml:space="preserve"> إلى </w:t>
      </w:r>
      <w:r w:rsidRPr="00422399">
        <w:rPr>
          <w:rtl/>
        </w:rPr>
        <w:t>يوم القيامة بطاعتنا</w:t>
      </w:r>
      <w:r>
        <w:rPr>
          <w:rtl/>
        </w:rPr>
        <w:t>.</w:t>
      </w:r>
    </w:p>
    <w:p w:rsidR="00B0692B" w:rsidRPr="00FB1C6E" w:rsidRDefault="00B0692B" w:rsidP="00B24893">
      <w:pPr>
        <w:pStyle w:val="libNormal"/>
        <w:rPr>
          <w:rtl/>
        </w:rPr>
      </w:pPr>
      <w:r>
        <w:rPr>
          <w:rtl/>
        </w:rPr>
        <w:t>و</w:t>
      </w:r>
      <w:r w:rsidRPr="00422399">
        <w:rPr>
          <w:rtl/>
        </w:rPr>
        <w:t xml:space="preserve">في كتاب كمال الدّين وتمام النّعمة </w:t>
      </w:r>
      <w:r w:rsidRPr="00FB1C6E">
        <w:rPr>
          <w:rStyle w:val="libFootnotenumChar"/>
          <w:rtl/>
        </w:rPr>
        <w:t>(1)</w:t>
      </w:r>
      <w:r w:rsidR="00F40741">
        <w:rPr>
          <w:rtl/>
        </w:rPr>
        <w:t xml:space="preserve">: </w:t>
      </w:r>
      <w:r>
        <w:rPr>
          <w:rtl/>
        </w:rPr>
        <w:t>[</w:t>
      </w:r>
      <w:r w:rsidRPr="00422399">
        <w:rPr>
          <w:rtl/>
        </w:rPr>
        <w:t>حدّثنا أبي</w:t>
      </w:r>
      <w:r w:rsidR="00CF6582">
        <w:rPr>
          <w:rtl/>
        </w:rPr>
        <w:t xml:space="preserve"> - </w:t>
      </w:r>
      <w:r w:rsidRPr="00422399">
        <w:rPr>
          <w:rtl/>
        </w:rPr>
        <w:t>رحمه الله</w:t>
      </w:r>
      <w:r w:rsidR="00CF6582">
        <w:rPr>
          <w:rtl/>
        </w:rPr>
        <w:t xml:space="preserve"> - </w:t>
      </w:r>
      <w:r w:rsidRPr="00422399">
        <w:rPr>
          <w:rtl/>
        </w:rPr>
        <w:t>قال</w:t>
      </w:r>
      <w:r w:rsidR="00F40741">
        <w:rPr>
          <w:rtl/>
        </w:rPr>
        <w:t xml:space="preserve">: </w:t>
      </w:r>
      <w:r w:rsidRPr="00422399">
        <w:rPr>
          <w:rtl/>
        </w:rPr>
        <w:t>حدّثنا عبد الله بن جعفر الحميري قال</w:t>
      </w:r>
      <w:r w:rsidR="00F40741">
        <w:rPr>
          <w:rtl/>
        </w:rPr>
        <w:t xml:space="preserve">: </w:t>
      </w:r>
      <w:r w:rsidRPr="00422399">
        <w:rPr>
          <w:rtl/>
        </w:rPr>
        <w:t>حدّثنا محمّد بن الحسين بن أبي الخطّاب</w:t>
      </w:r>
      <w:r w:rsidR="00F40741">
        <w:rPr>
          <w:rtl/>
        </w:rPr>
        <w:t xml:space="preserve">، </w:t>
      </w:r>
      <w:r w:rsidRPr="00422399">
        <w:rPr>
          <w:rtl/>
        </w:rPr>
        <w:t>عن عبد الله بن محمّد الحجّال</w:t>
      </w:r>
      <w:r w:rsidR="00F40741">
        <w:rPr>
          <w:rtl/>
        </w:rPr>
        <w:t xml:space="preserve">، </w:t>
      </w:r>
      <w:r w:rsidRPr="00422399">
        <w:rPr>
          <w:rtl/>
        </w:rPr>
        <w:t>عن حمّاد بن عثمان</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(2)</w:t>
      </w:r>
      <w:r w:rsidRPr="00EF0BC6">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يا أَيُّهَا الَّذِينَ آمَنُوا أَطِيعُوا اللهَ وَأَطِيعُوا الرَّسُولَ وَأُولِي الْأَمْرِ مِنْكُمْ</w:t>
      </w:r>
      <w:r w:rsidRPr="00BE28B6">
        <w:rPr>
          <w:rStyle w:val="libAlaemChar"/>
          <w:rtl/>
        </w:rPr>
        <w:t>)</w:t>
      </w:r>
      <w:r w:rsidRPr="00422399">
        <w:rPr>
          <w:rtl/>
        </w:rPr>
        <w:t xml:space="preserve"> قال</w:t>
      </w:r>
      <w:r w:rsidR="00F40741">
        <w:rPr>
          <w:rtl/>
        </w:rPr>
        <w:t xml:space="preserve">: </w:t>
      </w:r>
      <w:r w:rsidRPr="00422399">
        <w:rPr>
          <w:rtl/>
        </w:rPr>
        <w:t>الأئمّة من ولد عليّ وفاطمة</w:t>
      </w:r>
      <w:r w:rsidR="00CF6582">
        <w:rPr>
          <w:rtl/>
        </w:rPr>
        <w:t xml:space="preserve"> - </w:t>
      </w:r>
      <w:r w:rsidRPr="00422399">
        <w:rPr>
          <w:rtl/>
        </w:rPr>
        <w:t>عليهما السّلام</w:t>
      </w:r>
      <w:r w:rsidR="00CF6582">
        <w:rPr>
          <w:rtl/>
        </w:rPr>
        <w:t xml:space="preserve"> -</w:t>
      </w:r>
      <w:r w:rsidR="0052202B">
        <w:rPr>
          <w:rtl/>
        </w:rPr>
        <w:t xml:space="preserve"> إلى </w:t>
      </w:r>
      <w:r w:rsidRPr="00422399">
        <w:rPr>
          <w:rtl/>
        </w:rPr>
        <w:t>أن تقوم السّاعة</w:t>
      </w:r>
      <w:r>
        <w:rPr>
          <w:rtl/>
        </w:rPr>
        <w:t>.</w:t>
      </w:r>
      <w:r w:rsidRPr="00422399">
        <w:rPr>
          <w:rtl/>
        </w:rPr>
        <w:t xml:space="preserve">] </w:t>
      </w:r>
      <w:r w:rsidRPr="00FB1C6E">
        <w:rPr>
          <w:rStyle w:val="libFootnotenumChar"/>
          <w:rtl/>
        </w:rPr>
        <w:t>(3)</w:t>
      </w:r>
    </w:p>
    <w:p w:rsidR="00B0692B" w:rsidRPr="00422399" w:rsidRDefault="00B0692B" w:rsidP="00DD1A25">
      <w:pPr>
        <w:pStyle w:val="libNormal"/>
        <w:rPr>
          <w:rtl/>
        </w:rPr>
      </w:pPr>
      <w:r>
        <w:rPr>
          <w:rtl/>
        </w:rPr>
        <w:t>و</w:t>
      </w:r>
      <w:r w:rsidRPr="00422399">
        <w:rPr>
          <w:rtl/>
        </w:rPr>
        <w:t>بإسناده</w:t>
      </w:r>
      <w:r w:rsidR="0052202B">
        <w:rPr>
          <w:rtl/>
        </w:rPr>
        <w:t xml:space="preserve"> إلى </w:t>
      </w:r>
      <w:r w:rsidRPr="00422399">
        <w:rPr>
          <w:rtl/>
        </w:rPr>
        <w:t xml:space="preserve">جابر بن عبد الله الأنصاري </w:t>
      </w:r>
      <w:r w:rsidRPr="00FB1C6E">
        <w:rPr>
          <w:rStyle w:val="libFootnotenumChar"/>
          <w:rtl/>
        </w:rPr>
        <w:t>(4)</w:t>
      </w:r>
      <w:r w:rsidRPr="00EF0BC6">
        <w:rPr>
          <w:rtl/>
        </w:rPr>
        <w:t xml:space="preserve"> </w:t>
      </w:r>
      <w:r w:rsidRPr="00422399">
        <w:rPr>
          <w:rtl/>
        </w:rPr>
        <w:t>قال</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أنزل الله</w:t>
      </w:r>
      <w:r w:rsidR="00CF6582">
        <w:rPr>
          <w:rtl/>
        </w:rPr>
        <w:t xml:space="preserve"> - </w:t>
      </w:r>
      <w:r w:rsidRPr="00422399">
        <w:rPr>
          <w:rtl/>
        </w:rPr>
        <w:t>عزّ وجلّ</w:t>
      </w:r>
      <w:r w:rsidR="00CF6582">
        <w:rPr>
          <w:rtl/>
        </w:rPr>
        <w:t xml:space="preserve"> - </w:t>
      </w:r>
      <w:r w:rsidRPr="00422399">
        <w:rPr>
          <w:rtl/>
        </w:rPr>
        <w:t>على نبيّه محمّد</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BE28B6">
        <w:rPr>
          <w:rStyle w:val="libAlaemChar"/>
          <w:rtl/>
        </w:rPr>
        <w:t>(</w:t>
      </w:r>
      <w:r w:rsidRPr="00BE28B6">
        <w:rPr>
          <w:rStyle w:val="libAieChar"/>
          <w:rtl/>
        </w:rPr>
        <w:t>يا أَيُّهَا الَّذِينَ آمَنُوا أَطِيعُوا اللهَ وَأَطِيعُوا الرَّسُولَ وَأُولِي الْأَمْرِ مِنْكُمْ</w:t>
      </w:r>
      <w:r w:rsidRPr="00BE28B6">
        <w:rPr>
          <w:rStyle w:val="libAlaemChar"/>
          <w:rtl/>
        </w:rPr>
        <w:t>)</w:t>
      </w:r>
      <w:r w:rsidRPr="00422399">
        <w:rPr>
          <w:rtl/>
        </w:rPr>
        <w:t xml:space="preserve"> قلت</w:t>
      </w:r>
      <w:r w:rsidR="00F40741">
        <w:rPr>
          <w:rtl/>
        </w:rPr>
        <w:t xml:space="preserve">: </w:t>
      </w:r>
      <w:r w:rsidRPr="00422399">
        <w:rPr>
          <w:rtl/>
        </w:rPr>
        <w:t>يا رسول الله</w:t>
      </w:r>
      <w:r w:rsidR="00F40741">
        <w:rPr>
          <w:rtl/>
        </w:rPr>
        <w:t xml:space="preserve">، </w:t>
      </w:r>
      <w:r w:rsidRPr="00422399">
        <w:rPr>
          <w:rtl/>
        </w:rPr>
        <w:t>عرفنا الله ورسوله</w:t>
      </w:r>
      <w:r w:rsidR="00F40741">
        <w:rPr>
          <w:rtl/>
        </w:rPr>
        <w:t xml:space="preserve">، </w:t>
      </w:r>
      <w:r w:rsidRPr="00422399">
        <w:rPr>
          <w:rtl/>
        </w:rPr>
        <w:t>فمن أولي الأمر الّذين قرن طاعتهم بطاعته</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هم خلفائي</w:t>
      </w:r>
      <w:r w:rsidR="00CF6582">
        <w:rPr>
          <w:rtl/>
        </w:rPr>
        <w:t xml:space="preserve"> - </w:t>
      </w:r>
      <w:r w:rsidRPr="00422399">
        <w:rPr>
          <w:rtl/>
        </w:rPr>
        <w:t>يا جابر</w:t>
      </w:r>
      <w:r w:rsidR="00CF6582">
        <w:rPr>
          <w:rtl/>
        </w:rPr>
        <w:t xml:space="preserve"> - </w:t>
      </w:r>
      <w:r w:rsidRPr="00422399">
        <w:rPr>
          <w:rtl/>
        </w:rPr>
        <w:t>وأئمّة المسلمين من بعدي</w:t>
      </w:r>
      <w:r>
        <w:rPr>
          <w:rtl/>
        </w:rPr>
        <w:t>.</w:t>
      </w:r>
    </w:p>
    <w:p w:rsidR="00B0692B" w:rsidRPr="00422399" w:rsidRDefault="00B0692B" w:rsidP="00B24893">
      <w:pPr>
        <w:pStyle w:val="libNormal"/>
        <w:rPr>
          <w:rtl/>
        </w:rPr>
      </w:pPr>
      <w:r w:rsidRPr="00422399">
        <w:rPr>
          <w:rtl/>
        </w:rPr>
        <w:t>أوّلهم عليّ بن أبي طالب</w:t>
      </w:r>
      <w:r w:rsidR="00F40741">
        <w:rPr>
          <w:rtl/>
        </w:rPr>
        <w:t xml:space="preserve">، </w:t>
      </w:r>
      <w:r w:rsidRPr="00422399">
        <w:rPr>
          <w:rtl/>
        </w:rPr>
        <w:t>ثمّ الحسن</w:t>
      </w:r>
      <w:r w:rsidR="00F40741">
        <w:rPr>
          <w:rtl/>
        </w:rPr>
        <w:t xml:space="preserve">، </w:t>
      </w:r>
      <w:r w:rsidRPr="00422399">
        <w:rPr>
          <w:rtl/>
        </w:rPr>
        <w:t>ثمّ الحسين</w:t>
      </w:r>
      <w:r w:rsidR="00F40741">
        <w:rPr>
          <w:rtl/>
        </w:rPr>
        <w:t xml:space="preserve">، </w:t>
      </w:r>
      <w:r w:rsidRPr="00422399">
        <w:rPr>
          <w:rtl/>
        </w:rPr>
        <w:t>ثمّ عليّ بن الحسين</w:t>
      </w:r>
      <w:r w:rsidR="00F40741">
        <w:rPr>
          <w:rtl/>
        </w:rPr>
        <w:t xml:space="preserve">، </w:t>
      </w:r>
      <w:r w:rsidRPr="00422399">
        <w:rPr>
          <w:rtl/>
        </w:rPr>
        <w:t>ثمّ محمّد بن عليّ المعروف في التّوراة بالباقر وستدركه</w:t>
      </w:r>
      <w:r w:rsidR="00CF6582">
        <w:rPr>
          <w:rtl/>
        </w:rPr>
        <w:t xml:space="preserve"> - </w:t>
      </w:r>
      <w:r w:rsidRPr="00422399">
        <w:rPr>
          <w:rtl/>
        </w:rPr>
        <w:t>يا جابر</w:t>
      </w:r>
      <w:r w:rsidR="00CF6582">
        <w:rPr>
          <w:rtl/>
        </w:rPr>
        <w:t xml:space="preserve"> - </w:t>
      </w:r>
      <w:r w:rsidRPr="00422399">
        <w:rPr>
          <w:rtl/>
        </w:rPr>
        <w:t>فإذا لقيته فاقرأه منّي السّلام</w:t>
      </w:r>
      <w:r w:rsidR="00F40741">
        <w:rPr>
          <w:rtl/>
        </w:rPr>
        <w:t xml:space="preserve">، </w:t>
      </w:r>
      <w:r w:rsidRPr="00422399">
        <w:rPr>
          <w:rtl/>
        </w:rPr>
        <w:t>ثمّ الصّادق جعفر بن محمّد</w:t>
      </w:r>
      <w:r w:rsidR="00F40741">
        <w:rPr>
          <w:rtl/>
        </w:rPr>
        <w:t xml:space="preserve">، </w:t>
      </w:r>
      <w:r w:rsidRPr="00422399">
        <w:rPr>
          <w:rtl/>
        </w:rPr>
        <w:t>ثمّ موسى بن جعفر</w:t>
      </w:r>
      <w:r w:rsidR="00F40741">
        <w:rPr>
          <w:rtl/>
        </w:rPr>
        <w:t xml:space="preserve">، </w:t>
      </w:r>
      <w:r w:rsidRPr="00422399">
        <w:rPr>
          <w:rtl/>
        </w:rPr>
        <w:t>ثمّ عليّ بن موسى</w:t>
      </w:r>
      <w:r w:rsidR="00F40741">
        <w:rPr>
          <w:rtl/>
        </w:rPr>
        <w:t xml:space="preserve">، </w:t>
      </w:r>
      <w:r w:rsidRPr="00422399">
        <w:rPr>
          <w:rtl/>
        </w:rPr>
        <w:t>ثمّ محمّد بن عليّ</w:t>
      </w:r>
      <w:r w:rsidR="00F40741">
        <w:rPr>
          <w:rtl/>
        </w:rPr>
        <w:t xml:space="preserve">، </w:t>
      </w:r>
      <w:r w:rsidRPr="00422399">
        <w:rPr>
          <w:rtl/>
        </w:rPr>
        <w:t>ثمّ عليّ بن محمّد</w:t>
      </w:r>
      <w:r w:rsidR="00F40741">
        <w:rPr>
          <w:rtl/>
        </w:rPr>
        <w:t xml:space="preserve">، </w:t>
      </w:r>
      <w:r w:rsidRPr="00422399">
        <w:rPr>
          <w:rtl/>
        </w:rPr>
        <w:t>ثمّ الحسن بن عليّ</w:t>
      </w:r>
      <w:r w:rsidR="00F40741">
        <w:rPr>
          <w:rtl/>
        </w:rPr>
        <w:t xml:space="preserve">، </w:t>
      </w:r>
      <w:r w:rsidRPr="00422399">
        <w:rPr>
          <w:rtl/>
        </w:rPr>
        <w:t>ثمّ سميّي محمّد وكنيّي حجّة الله في أرضه وبقيّته في عباده ابن الحسن بن عليّ</w:t>
      </w:r>
      <w:r>
        <w:rPr>
          <w:rtl/>
        </w:rPr>
        <w:t>.</w:t>
      </w:r>
      <w:r w:rsidRPr="00422399">
        <w:rPr>
          <w:rtl/>
        </w:rPr>
        <w:t xml:space="preserve"> ذاك الّذي يفتح الله</w:t>
      </w:r>
      <w:r w:rsidR="00CF6582">
        <w:rPr>
          <w:rtl/>
        </w:rPr>
        <w:t xml:space="preserve"> - </w:t>
      </w:r>
      <w:r w:rsidRPr="00422399">
        <w:rPr>
          <w:rtl/>
        </w:rPr>
        <w:t>تعالى ذكره</w:t>
      </w:r>
      <w:r w:rsidR="00CF6582">
        <w:rPr>
          <w:rtl/>
        </w:rPr>
        <w:t xml:space="preserve"> - </w:t>
      </w:r>
      <w:r w:rsidRPr="00422399">
        <w:rPr>
          <w:rtl/>
        </w:rPr>
        <w:t>على يديه مشارق الأرض ومغاربها</w:t>
      </w:r>
      <w:r>
        <w:rPr>
          <w:rtl/>
        </w:rPr>
        <w:t>.</w:t>
      </w:r>
      <w:r w:rsidRPr="00422399">
        <w:rPr>
          <w:rtl/>
        </w:rPr>
        <w:t xml:space="preserve"> ذاك الّذي يغيب عن شيعته وأوليائه غيبة لا يثبت فيها على القول بإمامته إلّا من امتحن الله قلبه للإيمان</w:t>
      </w:r>
      <w:r>
        <w:rPr>
          <w:rtl/>
        </w:rPr>
        <w:t>.</w:t>
      </w:r>
    </w:p>
    <w:p w:rsidR="00B0692B" w:rsidRPr="00422399" w:rsidRDefault="00B0692B" w:rsidP="00B24893">
      <w:pPr>
        <w:pStyle w:val="libNormal"/>
        <w:rPr>
          <w:rtl/>
        </w:rPr>
      </w:pPr>
      <w:r w:rsidRPr="00422399">
        <w:rPr>
          <w:rtl/>
        </w:rPr>
        <w:t>قال جابر</w:t>
      </w:r>
      <w:r w:rsidR="00F40741">
        <w:rPr>
          <w:rtl/>
        </w:rPr>
        <w:t xml:space="preserve">: </w:t>
      </w:r>
      <w:r w:rsidRPr="00422399">
        <w:rPr>
          <w:rtl/>
        </w:rPr>
        <w:t>فقلت له</w:t>
      </w:r>
      <w:r w:rsidR="00F40741">
        <w:rPr>
          <w:rtl/>
        </w:rPr>
        <w:t xml:space="preserve">: </w:t>
      </w:r>
      <w:r w:rsidRPr="00422399">
        <w:rPr>
          <w:rtl/>
        </w:rPr>
        <w:t>يا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فهل لشيعته الانتفاع به في غيبته</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والّذي بعثني بالنّبوّة أنّهم يستضيئون بنوره وينتفعون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كمال الدين وتمام النعمة 1 / 222</w:t>
      </w:r>
      <w:r w:rsidR="00F40741">
        <w:rPr>
          <w:rtl/>
        </w:rPr>
        <w:t xml:space="preserve">، </w:t>
      </w:r>
      <w:r w:rsidRPr="00422399">
        <w:rPr>
          <w:rtl/>
        </w:rPr>
        <w:t>ح 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«أبي جعفر</w:t>
      </w:r>
      <w:r w:rsidR="00CF6582">
        <w:rPr>
          <w:rtl/>
        </w:rPr>
        <w:t xml:space="preserve"> </w:t>
      </w:r>
      <w:r w:rsidR="00A76F10" w:rsidRPr="00A76F10">
        <w:rPr>
          <w:rStyle w:val="libAlaemChar"/>
          <w:rtl/>
        </w:rPr>
        <w:t>عليه‌السلام</w:t>
      </w:r>
      <w:r w:rsidR="00F9249B">
        <w:rPr>
          <w:rtl/>
        </w:rPr>
        <w:t xml:space="preserve"> </w:t>
      </w:r>
      <w:r w:rsidRPr="00422399">
        <w:rPr>
          <w:rtl/>
        </w:rPr>
        <w:t xml:space="preserve">» وفي الرواة «حماد بن عثمان» </w:t>
      </w:r>
      <w:r>
        <w:rPr>
          <w:rtl/>
        </w:rPr>
        <w:t>و «</w:t>
      </w:r>
      <w:r w:rsidRPr="00422399">
        <w:rPr>
          <w:rtl/>
        </w:rPr>
        <w:t>أبو بصير» متعدد مع تطابق زماني</w:t>
      </w:r>
      <w:r>
        <w:rPr>
          <w:rtl/>
        </w:rPr>
        <w:t>.</w:t>
      </w:r>
      <w:r w:rsidRPr="00422399">
        <w:rPr>
          <w:rtl/>
        </w:rPr>
        <w:t xml:space="preserve"> ولذلك لم نستطيع أن نختار بين «أبي عبد الله» أو «أبي جعفر»</w:t>
      </w:r>
      <w:r w:rsidR="00CF6582">
        <w:rPr>
          <w:rtl/>
        </w:rPr>
        <w:t xml:space="preserve"> - </w:t>
      </w:r>
      <w:r w:rsidRPr="00422399">
        <w:rPr>
          <w:rtl/>
        </w:rPr>
        <w:t>عليهما السّلام</w:t>
      </w:r>
      <w:r w:rsidR="00CF6582">
        <w:rPr>
          <w:rtl/>
        </w:rPr>
        <w:t xml:space="preserve"> - </w:t>
      </w:r>
      <w:r w:rsidRPr="00422399">
        <w:rPr>
          <w:rtl/>
        </w:rPr>
        <w:t>أحدهما بيانا وصوابا</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1 / 253</w:t>
      </w:r>
      <w:r w:rsidR="00F40741">
        <w:rPr>
          <w:rtl/>
        </w:rPr>
        <w:t xml:space="preserve">، </w:t>
      </w:r>
      <w:r w:rsidRPr="00422399">
        <w:rPr>
          <w:rtl/>
        </w:rPr>
        <w:t>ح 3</w:t>
      </w:r>
      <w:r>
        <w:rPr>
          <w:rtl/>
        </w:rPr>
        <w:t>.</w:t>
      </w:r>
    </w:p>
    <w:p w:rsidR="00B0692B" w:rsidRPr="00422399" w:rsidRDefault="00B0692B" w:rsidP="00DF0D96">
      <w:pPr>
        <w:pStyle w:val="libNormal0"/>
        <w:rPr>
          <w:rtl/>
        </w:rPr>
      </w:pPr>
      <w:r>
        <w:rPr>
          <w:rtl/>
        </w:rPr>
        <w:br w:type="page"/>
      </w:r>
      <w:r w:rsidRPr="00422399">
        <w:rPr>
          <w:rtl/>
        </w:rPr>
        <w:t>بولايته في غيبته كانتفاع النّاس بالشّمس وإن تجلاها سحاب</w:t>
      </w:r>
      <w:r>
        <w:rPr>
          <w:rtl/>
        </w:rPr>
        <w:t>.</w:t>
      </w:r>
      <w:r w:rsidRPr="00422399">
        <w:rPr>
          <w:rtl/>
        </w:rPr>
        <w:t xml:space="preserve"> يا جابر هذا من مكنون سرّ الله ومخزون علم الله</w:t>
      </w:r>
      <w:r>
        <w:rPr>
          <w:rtl/>
        </w:rPr>
        <w:t>.</w:t>
      </w:r>
      <w:r w:rsidRPr="00422399">
        <w:rPr>
          <w:rtl/>
        </w:rPr>
        <w:t xml:space="preserve"> فاكتمه إلّا عن أهله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(1)</w:t>
      </w:r>
      <w:r w:rsidR="00F40741">
        <w:rPr>
          <w:rtl/>
        </w:rPr>
        <w:t xml:space="preserve">: </w:t>
      </w:r>
      <w:r w:rsidRPr="00422399">
        <w:rPr>
          <w:rtl/>
        </w:rPr>
        <w:t>عن أبان أنّه قال</w:t>
      </w:r>
      <w:r w:rsidR="00F40741">
        <w:rPr>
          <w:rtl/>
        </w:rPr>
        <w:t xml:space="preserve">: </w:t>
      </w:r>
      <w:r w:rsidRPr="00422399">
        <w:rPr>
          <w:rtl/>
        </w:rPr>
        <w:t>دخلت على أبي الحسن الرّضا</w:t>
      </w:r>
      <w:r w:rsidR="00CF6582">
        <w:rPr>
          <w:rtl/>
        </w:rPr>
        <w:t xml:space="preserve"> </w:t>
      </w:r>
      <w:r w:rsidR="00A76F10" w:rsidRPr="00A76F10">
        <w:rPr>
          <w:rStyle w:val="libAlaemChar"/>
          <w:rtl/>
        </w:rPr>
        <w:t>عليه‌السلام</w:t>
      </w:r>
      <w:r w:rsidR="00CF6582">
        <w:rPr>
          <w:rtl/>
        </w:rPr>
        <w:t xml:space="preserve"> </w:t>
      </w:r>
      <w:r w:rsidRPr="00422399">
        <w:rPr>
          <w:rtl/>
        </w:rPr>
        <w:t>فسألته عن 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يا أَيُّهَا الَّذِينَ آمَنُوا أَطِيعُوا اللهَ وَأَطِيعُوا الرَّسُولَ وَأُولِي الْأَمْرِ مِنْكُمْ</w:t>
      </w:r>
      <w:r w:rsidRPr="00BE28B6">
        <w:rPr>
          <w:rStyle w:val="libAlaemChar"/>
          <w:rtl/>
        </w:rPr>
        <w:t>)</w:t>
      </w:r>
      <w:r>
        <w:rPr>
          <w:rtl/>
        </w:rPr>
        <w:t xml:space="preserve"> ..</w:t>
      </w:r>
    </w:p>
    <w:p w:rsidR="00B0692B" w:rsidRPr="00422399" w:rsidRDefault="00B0692B" w:rsidP="00B24893">
      <w:pPr>
        <w:pStyle w:val="libNormal"/>
        <w:rPr>
          <w:rtl/>
        </w:rPr>
      </w:pPr>
      <w:r w:rsidRPr="00422399">
        <w:rPr>
          <w:rtl/>
        </w:rPr>
        <w:t>فقال</w:t>
      </w:r>
      <w:r w:rsidR="00F40741">
        <w:rPr>
          <w:rtl/>
        </w:rPr>
        <w:t xml:space="preserve">: </w:t>
      </w:r>
      <w:r w:rsidRPr="00422399">
        <w:rPr>
          <w:rtl/>
        </w:rPr>
        <w:t>ذلك 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ثمّ سكت</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فلمّا طال سكوته قلت</w:t>
      </w:r>
      <w:r w:rsidR="00F40741">
        <w:rPr>
          <w:rtl/>
        </w:rPr>
        <w:t xml:space="preserve">: </w:t>
      </w:r>
      <w:r w:rsidRPr="00422399">
        <w:rPr>
          <w:rtl/>
        </w:rPr>
        <w:t>ثمّ من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ثمّ الحسن</w:t>
      </w:r>
      <w:r>
        <w:rPr>
          <w:rtl/>
        </w:rPr>
        <w:t>.</w:t>
      </w:r>
      <w:r w:rsidRPr="00422399">
        <w:rPr>
          <w:rtl/>
        </w:rPr>
        <w:t xml:space="preserve"> ثمّ سكت</w:t>
      </w:r>
      <w:r>
        <w:rPr>
          <w:rtl/>
        </w:rPr>
        <w:t>.</w:t>
      </w:r>
    </w:p>
    <w:p w:rsidR="00B0692B" w:rsidRPr="00422399" w:rsidRDefault="00B0692B" w:rsidP="00B24893">
      <w:pPr>
        <w:pStyle w:val="libNormal"/>
        <w:rPr>
          <w:rtl/>
        </w:rPr>
      </w:pPr>
      <w:r w:rsidRPr="00422399">
        <w:rPr>
          <w:rtl/>
        </w:rPr>
        <w:t>فلمّا طال سكوته قلت</w:t>
      </w:r>
      <w:r w:rsidR="00F40741">
        <w:rPr>
          <w:rtl/>
        </w:rPr>
        <w:t xml:space="preserve">: </w:t>
      </w:r>
      <w:r w:rsidRPr="00422399">
        <w:rPr>
          <w:rtl/>
        </w:rPr>
        <w:t>ثمّ من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ثمّ الحسين</w:t>
      </w:r>
      <w:r>
        <w:rPr>
          <w:rtl/>
        </w:rPr>
        <w:t>.</w:t>
      </w:r>
      <w:r w:rsidRPr="00422399">
        <w:rPr>
          <w:rtl/>
        </w:rPr>
        <w:t xml:space="preserve"> قلت</w:t>
      </w:r>
      <w:r w:rsidR="00F40741">
        <w:rPr>
          <w:rtl/>
        </w:rPr>
        <w:t xml:space="preserve">: </w:t>
      </w:r>
      <w:r w:rsidRPr="00422399">
        <w:rPr>
          <w:rtl/>
        </w:rPr>
        <w:t>ثمّ من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ثمّ عليّ بن الحسين</w:t>
      </w:r>
      <w:r>
        <w:rPr>
          <w:rtl/>
        </w:rPr>
        <w:t>.</w:t>
      </w:r>
    </w:p>
    <w:p w:rsidR="00B0692B" w:rsidRPr="00422399" w:rsidRDefault="00B0692B" w:rsidP="00B24893">
      <w:pPr>
        <w:pStyle w:val="libNormal"/>
        <w:rPr>
          <w:rtl/>
        </w:rPr>
      </w:pPr>
      <w:r w:rsidRPr="00422399">
        <w:rPr>
          <w:rtl/>
        </w:rPr>
        <w:t>فلم يزل يسكت عند كلّ واحد حتّى أعيد المسألة فيقول</w:t>
      </w:r>
      <w:r w:rsidR="00F40741">
        <w:rPr>
          <w:rtl/>
        </w:rPr>
        <w:t xml:space="preserve">، </w:t>
      </w:r>
      <w:r w:rsidRPr="00422399">
        <w:rPr>
          <w:rtl/>
        </w:rPr>
        <w:t>حتّى سمّاهم</w:t>
      </w:r>
      <w:r w:rsidR="0052202B">
        <w:rPr>
          <w:rtl/>
        </w:rPr>
        <w:t xml:space="preserve"> إلى </w:t>
      </w:r>
      <w:r w:rsidRPr="00422399">
        <w:rPr>
          <w:rtl/>
        </w:rPr>
        <w:t>آخرهم</w:t>
      </w:r>
      <w:r w:rsidR="00CF6582">
        <w:rPr>
          <w:rtl/>
        </w:rPr>
        <w:t xml:space="preserve"> - </w:t>
      </w:r>
      <w:r w:rsidRPr="00422399">
        <w:rPr>
          <w:rtl/>
        </w:rPr>
        <w:t>صلّى الله عليهم</w:t>
      </w:r>
      <w:r>
        <w:rPr>
          <w:rtl/>
        </w:rPr>
        <w:t>.</w:t>
      </w:r>
    </w:p>
    <w:p w:rsidR="00B0692B" w:rsidRPr="00422399" w:rsidRDefault="00B0692B" w:rsidP="00B24893">
      <w:pPr>
        <w:pStyle w:val="libNormal"/>
        <w:rPr>
          <w:rtl/>
        </w:rPr>
      </w:pPr>
      <w:r>
        <w:rPr>
          <w:rtl/>
        </w:rPr>
        <w:t>[</w:t>
      </w:r>
      <w:r w:rsidRPr="00422399">
        <w:rPr>
          <w:rtl/>
        </w:rPr>
        <w:t xml:space="preserve">عن عمران الحلبي </w:t>
      </w:r>
      <w:r w:rsidRPr="00FB1C6E">
        <w:rPr>
          <w:rStyle w:val="libFootnotenumChar"/>
          <w:rtl/>
        </w:rPr>
        <w:t>(2)</w:t>
      </w:r>
      <w:r w:rsidRPr="00EF0BC6">
        <w:rPr>
          <w:rtl/>
        </w:rPr>
        <w:t xml:space="preserve"> </w:t>
      </w:r>
      <w:r w:rsidRPr="00422399">
        <w:rPr>
          <w:rtl/>
        </w:rPr>
        <w:t>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إنّكم أخذتم هذا الأمر من جذوه</w:t>
      </w:r>
      <w:r w:rsidR="00CF6582">
        <w:rPr>
          <w:rtl/>
        </w:rPr>
        <w:t xml:space="preserve"> - </w:t>
      </w:r>
      <w:r w:rsidRPr="00422399">
        <w:rPr>
          <w:rtl/>
        </w:rPr>
        <w:t>يعني</w:t>
      </w:r>
      <w:r w:rsidR="00F40741">
        <w:rPr>
          <w:rtl/>
        </w:rPr>
        <w:t xml:space="preserve">: </w:t>
      </w:r>
      <w:r w:rsidRPr="00422399">
        <w:rPr>
          <w:rtl/>
        </w:rPr>
        <w:t>من أصله</w:t>
      </w:r>
      <w:r w:rsidR="00CF6582">
        <w:rPr>
          <w:rtl/>
        </w:rPr>
        <w:t xml:space="preserve"> - </w:t>
      </w:r>
      <w:r w:rsidRPr="00422399">
        <w:rPr>
          <w:rtl/>
        </w:rPr>
        <w:t>عن قول الله</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sidRPr="00422399">
        <w:rPr>
          <w:rtl/>
        </w:rPr>
        <w:t xml:space="preserve"> ومن قول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«ما إن تمسّكتم به لن تضلّوا»</w:t>
      </w:r>
      <w:r w:rsidR="00F40741">
        <w:rPr>
          <w:rtl/>
        </w:rPr>
        <w:t xml:space="preserve">، </w:t>
      </w:r>
      <w:r w:rsidRPr="00422399">
        <w:rPr>
          <w:rtl/>
        </w:rPr>
        <w:t>لا من قول فلان ولا من قول فلان</w:t>
      </w:r>
      <w:r>
        <w:rPr>
          <w:rtl/>
        </w:rPr>
        <w:t>.</w:t>
      </w:r>
    </w:p>
    <w:p w:rsidR="00B0692B" w:rsidRPr="00422399" w:rsidRDefault="00B0692B" w:rsidP="00B24893">
      <w:pPr>
        <w:pStyle w:val="libNormal"/>
        <w:rPr>
          <w:rtl/>
        </w:rPr>
      </w:pPr>
      <w:r w:rsidRPr="00422399">
        <w:rPr>
          <w:rtl/>
        </w:rPr>
        <w:t xml:space="preserve">عن عبد الله بن عجلان </w:t>
      </w:r>
      <w:r w:rsidRPr="00FB1C6E">
        <w:rPr>
          <w:rStyle w:val="libFootnotenumChar"/>
          <w:rtl/>
        </w:rPr>
        <w:t>(3)</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F40741">
        <w:rPr>
          <w:rtl/>
        </w:rPr>
        <w:t xml:space="preserve">: </w:t>
      </w:r>
      <w:r>
        <w:rPr>
          <w:rtl/>
        </w:rPr>
        <w:t>و</w:t>
      </w:r>
      <w:r>
        <w:rPr>
          <w:rFonts w:hint="cs"/>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sidRPr="00422399">
        <w:rPr>
          <w:rtl/>
        </w:rPr>
        <w:t xml:space="preserve"> قال</w:t>
      </w:r>
      <w:r w:rsidR="00F40741">
        <w:rPr>
          <w:rtl/>
        </w:rPr>
        <w:t xml:space="preserve">: </w:t>
      </w:r>
      <w:r w:rsidRPr="00422399">
        <w:rPr>
          <w:rtl/>
        </w:rPr>
        <w:t>هي في عليّ</w:t>
      </w:r>
      <w:r w:rsidR="00CF6582">
        <w:rPr>
          <w:rtl/>
        </w:rPr>
        <w:t xml:space="preserve"> </w:t>
      </w:r>
      <w:r w:rsidR="00A76F10" w:rsidRPr="00A76F10">
        <w:rPr>
          <w:rStyle w:val="libAlaemChar"/>
          <w:rtl/>
        </w:rPr>
        <w:t>عليه‌السلام</w:t>
      </w:r>
      <w:r w:rsidR="00CF6582">
        <w:rPr>
          <w:rtl/>
        </w:rPr>
        <w:t xml:space="preserve"> </w:t>
      </w:r>
      <w:r w:rsidRPr="00422399">
        <w:rPr>
          <w:rtl/>
        </w:rPr>
        <w:t>وفي الأئمّة</w:t>
      </w:r>
      <w:r w:rsidR="00F40741">
        <w:rPr>
          <w:rtl/>
        </w:rPr>
        <w:t xml:space="preserve">، </w:t>
      </w:r>
      <w:r w:rsidRPr="00422399">
        <w:rPr>
          <w:rtl/>
        </w:rPr>
        <w:t>جعلهم الله مواضع الأنبياء غير أنّهم لا يحلّلون شيئا ولا يحرّمونه</w:t>
      </w:r>
      <w:r>
        <w:rPr>
          <w:rtl/>
        </w:rPr>
        <w:t>.</w:t>
      </w:r>
    </w:p>
    <w:p w:rsidR="00B0692B" w:rsidRPr="00422399" w:rsidRDefault="00B0692B" w:rsidP="00B24893">
      <w:pPr>
        <w:pStyle w:val="libNormal"/>
        <w:rPr>
          <w:rtl/>
        </w:rPr>
      </w:pPr>
      <w:r w:rsidRPr="00422399">
        <w:rPr>
          <w:rtl/>
        </w:rPr>
        <w:t xml:space="preserve">عن حكيم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جعلت فداك</w:t>
      </w:r>
      <w:r w:rsidR="00F40741">
        <w:rPr>
          <w:rtl/>
        </w:rPr>
        <w:t xml:space="preserve">، </w:t>
      </w:r>
      <w:r w:rsidRPr="00422399">
        <w:rPr>
          <w:rtl/>
        </w:rPr>
        <w:t xml:space="preserve">أخبرني من أولو الأمر </w:t>
      </w:r>
      <w:r w:rsidRPr="00FB1C6E">
        <w:rPr>
          <w:rStyle w:val="libFootnotenumChar"/>
          <w:rtl/>
        </w:rPr>
        <w:t>(5)</w:t>
      </w:r>
      <w:r w:rsidRPr="00EF0BC6">
        <w:rPr>
          <w:rtl/>
        </w:rPr>
        <w:t xml:space="preserve"> </w:t>
      </w:r>
      <w:r w:rsidRPr="00422399">
        <w:rPr>
          <w:rtl/>
        </w:rPr>
        <w:t>الّذين أمر الله بطاعتهم</w:t>
      </w:r>
      <w:r>
        <w:rPr>
          <w:rtl/>
        </w:rPr>
        <w:t>؟</w:t>
      </w:r>
    </w:p>
    <w:p w:rsidR="00B0692B" w:rsidRPr="00422399" w:rsidRDefault="00B0692B" w:rsidP="00B24893">
      <w:pPr>
        <w:pStyle w:val="libNormal"/>
        <w:rPr>
          <w:rtl/>
        </w:rPr>
      </w:pPr>
      <w:r w:rsidRPr="00422399">
        <w:rPr>
          <w:rtl/>
        </w:rPr>
        <w:t xml:space="preserve">فقال </w:t>
      </w:r>
      <w:r>
        <w:rPr>
          <w:rtl/>
        </w:rPr>
        <w:t>[</w:t>
      </w:r>
      <w:r w:rsidRPr="00422399">
        <w:rPr>
          <w:rtl/>
        </w:rPr>
        <w:t>لي</w:t>
      </w:r>
      <w:r>
        <w:rPr>
          <w:rtl/>
        </w:rPr>
        <w:t>]</w:t>
      </w:r>
      <w:r w:rsidRPr="00422399">
        <w:rPr>
          <w:rtl/>
        </w:rPr>
        <w:t xml:space="preserve"> </w:t>
      </w:r>
      <w:r w:rsidRPr="00FB1C6E">
        <w:rPr>
          <w:rStyle w:val="libFootnotenumChar"/>
          <w:rtl/>
        </w:rPr>
        <w:t>(6)</w:t>
      </w:r>
      <w:r w:rsidR="00F40741">
        <w:rPr>
          <w:rtl/>
        </w:rPr>
        <w:t xml:space="preserve">: </w:t>
      </w:r>
      <w:r w:rsidRPr="00422399">
        <w:rPr>
          <w:rtl/>
        </w:rPr>
        <w:t>أولئك عليّ بن أبي طالب والحسن والحسين وعليّ بن الحسين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251</w:t>
      </w:r>
      <w:r w:rsidR="00F40741">
        <w:rPr>
          <w:rtl/>
        </w:rPr>
        <w:t xml:space="preserve">، </w:t>
      </w:r>
      <w:r w:rsidRPr="00422399">
        <w:rPr>
          <w:rtl/>
        </w:rPr>
        <w:t>ح 171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1 / 251</w:t>
      </w:r>
      <w:r w:rsidR="00CF6582">
        <w:rPr>
          <w:rtl/>
        </w:rPr>
        <w:t xml:space="preserve"> - </w:t>
      </w:r>
      <w:r w:rsidRPr="00422399">
        <w:rPr>
          <w:rtl/>
        </w:rPr>
        <w:t>252</w:t>
      </w:r>
      <w:r w:rsidR="00F40741">
        <w:rPr>
          <w:rtl/>
        </w:rPr>
        <w:t xml:space="preserve">، </w:t>
      </w:r>
      <w:r w:rsidRPr="00422399">
        <w:rPr>
          <w:rtl/>
        </w:rPr>
        <w:t>ح 172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1 / 252</w:t>
      </w:r>
      <w:r w:rsidR="00F40741">
        <w:rPr>
          <w:rtl/>
        </w:rPr>
        <w:t xml:space="preserve">، </w:t>
      </w:r>
      <w:r w:rsidRPr="00422399">
        <w:rPr>
          <w:rtl/>
        </w:rPr>
        <w:t>ح 173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sidR="00F40741">
        <w:rPr>
          <w:rtl/>
        </w:rPr>
        <w:t xml:space="preserve">، </w:t>
      </w:r>
      <w:r w:rsidRPr="00422399">
        <w:rPr>
          <w:rtl/>
        </w:rPr>
        <w:t>ح 174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أولي الأمر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DF0D96">
      <w:pPr>
        <w:pStyle w:val="libNormal0"/>
        <w:rPr>
          <w:rtl/>
        </w:rPr>
      </w:pPr>
      <w:r>
        <w:rPr>
          <w:rtl/>
        </w:rPr>
        <w:br w:type="page"/>
        <w:t>و</w:t>
      </w:r>
      <w:r w:rsidRPr="00422399">
        <w:rPr>
          <w:rtl/>
        </w:rPr>
        <w:t xml:space="preserve">محمّد بن عليّ وجعفر </w:t>
      </w:r>
      <w:r>
        <w:rPr>
          <w:rtl/>
        </w:rPr>
        <w:t>[</w:t>
      </w:r>
      <w:r w:rsidRPr="00422399">
        <w:rPr>
          <w:rtl/>
        </w:rPr>
        <w:t>أنا</w:t>
      </w:r>
      <w:r>
        <w:rPr>
          <w:rtl/>
        </w:rPr>
        <w:t>]</w:t>
      </w:r>
      <w:r w:rsidRPr="00422399">
        <w:rPr>
          <w:rtl/>
        </w:rPr>
        <w:t xml:space="preserve"> </w:t>
      </w:r>
      <w:r w:rsidRPr="00FB1C6E">
        <w:rPr>
          <w:rStyle w:val="libFootnotenumChar"/>
          <w:rtl/>
        </w:rPr>
        <w:t>(1)</w:t>
      </w:r>
      <w:r w:rsidRPr="00EF0BC6">
        <w:rPr>
          <w:rtl/>
        </w:rPr>
        <w:t xml:space="preserve"> </w:t>
      </w:r>
      <w:r w:rsidRPr="00422399">
        <w:rPr>
          <w:rtl/>
        </w:rPr>
        <w:t>فاحمدوا الله الّذي عرّفكم أئمّتكم وقادتكم حين جحدهم النّاس</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(2)</w:t>
      </w:r>
      <w:r w:rsidR="00F40741">
        <w:rPr>
          <w:rtl/>
        </w:rPr>
        <w:t xml:space="preserve">: </w:t>
      </w:r>
      <w:r w:rsidRPr="00422399">
        <w:rPr>
          <w:rtl/>
        </w:rPr>
        <w:t>عن ابن بريد معاوية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وفيه يقول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ثمّ قال للنّاس</w:t>
      </w:r>
      <w:r w:rsidR="00F40741">
        <w:rPr>
          <w:rtl/>
        </w:rPr>
        <w:t xml:space="preserve">: </w:t>
      </w:r>
      <w:r w:rsidRPr="00BE28B6">
        <w:rPr>
          <w:rStyle w:val="libAlaemChar"/>
          <w:rtl/>
        </w:rPr>
        <w:t>(</w:t>
      </w:r>
      <w:r w:rsidRPr="00BE28B6">
        <w:rPr>
          <w:rStyle w:val="libAieChar"/>
          <w:rtl/>
        </w:rPr>
        <w:t>يا أَيُّهَا الَّذِينَ آمَنُوا</w:t>
      </w:r>
      <w:r w:rsidRPr="00BE28B6">
        <w:rPr>
          <w:rStyle w:val="libAlaemChar"/>
          <w:rtl/>
        </w:rPr>
        <w:t>)</w:t>
      </w:r>
      <w:r w:rsidRPr="00422399">
        <w:rPr>
          <w:rtl/>
        </w:rPr>
        <w:t xml:space="preserve"> فجمع المؤمنين</w:t>
      </w:r>
      <w:r w:rsidR="0052202B">
        <w:rPr>
          <w:rtl/>
        </w:rPr>
        <w:t xml:space="preserve"> إلى </w:t>
      </w:r>
      <w:r w:rsidRPr="00422399">
        <w:rPr>
          <w:rtl/>
        </w:rPr>
        <w:t xml:space="preserve">يوم القيامة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sidRPr="00422399">
        <w:rPr>
          <w:rtl/>
        </w:rPr>
        <w:t xml:space="preserve"> إيّانا عنى خاصّة</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(3)</w:t>
      </w:r>
      <w:r w:rsidR="00F40741">
        <w:rPr>
          <w:rtl/>
        </w:rPr>
        <w:t xml:space="preserve">، </w:t>
      </w:r>
      <w:r w:rsidRPr="00422399">
        <w:rPr>
          <w:rtl/>
        </w:rPr>
        <w:t>في باب ذكر مجلس الرّضا</w:t>
      </w:r>
      <w:r w:rsidR="00CF6582">
        <w:rPr>
          <w:rtl/>
        </w:rPr>
        <w:t xml:space="preserve"> </w:t>
      </w:r>
      <w:r w:rsidR="00A76F10" w:rsidRPr="00A76F10">
        <w:rPr>
          <w:rStyle w:val="libAlaemChar"/>
          <w:rtl/>
        </w:rPr>
        <w:t>عليه‌السلام</w:t>
      </w:r>
      <w:r w:rsidR="00CF6582">
        <w:rPr>
          <w:rtl/>
        </w:rPr>
        <w:t xml:space="preserve"> </w:t>
      </w:r>
      <w:r w:rsidRPr="00422399">
        <w:rPr>
          <w:rtl/>
        </w:rPr>
        <w:t>مع المأمون</w:t>
      </w:r>
      <w:r w:rsidR="00F40741">
        <w:rPr>
          <w:rtl/>
        </w:rPr>
        <w:t xml:space="preserve">، </w:t>
      </w:r>
      <w:r w:rsidRPr="00422399">
        <w:rPr>
          <w:rtl/>
        </w:rPr>
        <w:t>في الفرق بين العترة والأمّة</w:t>
      </w:r>
      <w:r w:rsidR="00F40741">
        <w:rPr>
          <w:rtl/>
        </w:rPr>
        <w:t xml:space="preserve">، </w:t>
      </w:r>
      <w:r w:rsidRPr="00422399">
        <w:rPr>
          <w:rtl/>
        </w:rPr>
        <w:t>حديث طويل 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وقال</w:t>
      </w:r>
      <w:r w:rsidR="00CF6582">
        <w:rPr>
          <w:rtl/>
        </w:rPr>
        <w:t xml:space="preserve"> - </w:t>
      </w:r>
      <w:r w:rsidRPr="00422399">
        <w:rPr>
          <w:rtl/>
        </w:rPr>
        <w:t>عزّ وجلّ</w:t>
      </w:r>
      <w:r w:rsidR="00CF6582">
        <w:rPr>
          <w:rtl/>
        </w:rPr>
        <w:t xml:space="preserve"> - </w:t>
      </w:r>
      <w:r w:rsidRPr="00422399">
        <w:rPr>
          <w:rtl/>
        </w:rPr>
        <w:t>في موضع آخر</w:t>
      </w:r>
      <w:r w:rsidR="00F40741">
        <w:rPr>
          <w:rtl/>
        </w:rPr>
        <w:t xml:space="preserve">: </w:t>
      </w:r>
      <w:r w:rsidRPr="00BE28B6">
        <w:rPr>
          <w:rStyle w:val="libAlaemChar"/>
          <w:rtl/>
        </w:rPr>
        <w:t>(</w:t>
      </w:r>
      <w:r w:rsidRPr="00BE28B6">
        <w:rPr>
          <w:rStyle w:val="libAieChar"/>
          <w:rtl/>
        </w:rPr>
        <w:t>أَمْ يَحْسُدُونَ النَّاسَ عَلى ما آتاهُمُ اللهُ مِنْ فَضْلِهِ فَقَدْ آتَيْنا آلَ إِبْراهِيمَ الْكِتابَ وَالْحِكْمَةَ وَآتَيْناهُمْ مُلْكاً عَظِيماً</w:t>
      </w:r>
      <w:r w:rsidRPr="00BE28B6">
        <w:rPr>
          <w:rStyle w:val="libAlaemChar"/>
          <w:rtl/>
        </w:rPr>
        <w:t>)</w:t>
      </w:r>
      <w:r w:rsidRPr="00422399">
        <w:rPr>
          <w:rtl/>
        </w:rPr>
        <w:t xml:space="preserve"> ثمّ ردّ الخاطبة في أثره </w:t>
      </w:r>
      <w:r w:rsidRPr="00FB1C6E">
        <w:rPr>
          <w:rStyle w:val="libFootnotenumChar"/>
          <w:rtl/>
        </w:rPr>
        <w:t>(4)</w:t>
      </w:r>
      <w:r w:rsidR="0052202B">
        <w:rPr>
          <w:rtl/>
        </w:rPr>
        <w:t xml:space="preserve"> إلى </w:t>
      </w:r>
      <w:r w:rsidRPr="00422399">
        <w:rPr>
          <w:rtl/>
        </w:rPr>
        <w:t>سائر المؤمنين فقال</w:t>
      </w:r>
      <w:r w:rsidR="00F40741">
        <w:rPr>
          <w:rtl/>
        </w:rPr>
        <w:t xml:space="preserve">: </w:t>
      </w:r>
      <w:r w:rsidRPr="00BE28B6">
        <w:rPr>
          <w:rStyle w:val="libAlaemChar"/>
          <w:rtl/>
        </w:rPr>
        <w:t>(</w:t>
      </w:r>
      <w:r w:rsidRPr="00BE28B6">
        <w:rPr>
          <w:rStyle w:val="libAieChar"/>
          <w:rtl/>
        </w:rPr>
        <w:t>يا أَيُّهَا الَّذِينَ آمَنُوا أَطِيعُوا اللهَ وَأَطِيعُوا الرَّسُولَ وَأُولِي الْأَمْرِ مِنْكُمْ</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الّذين قرنهم بالكتاب والحكمة وحسدوا عليهما</w:t>
      </w:r>
      <w:r>
        <w:rPr>
          <w:rtl/>
        </w:rPr>
        <w:t>.</w:t>
      </w:r>
    </w:p>
    <w:p w:rsidR="00B0692B" w:rsidRPr="00422399" w:rsidRDefault="00B0692B" w:rsidP="00B24893">
      <w:pPr>
        <w:pStyle w:val="libNormal"/>
        <w:rPr>
          <w:rtl/>
        </w:rPr>
      </w:pPr>
      <w:r>
        <w:rPr>
          <w:rtl/>
        </w:rPr>
        <w:t>و</w:t>
      </w:r>
      <w:r w:rsidRPr="00422399">
        <w:rPr>
          <w:rtl/>
        </w:rPr>
        <w:t>في هذا المجلس كلام طويل 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يقول فيه </w:t>
      </w:r>
      <w:r w:rsidRPr="00FB1C6E">
        <w:rPr>
          <w:rStyle w:val="libFootnotenumChar"/>
          <w:rtl/>
        </w:rPr>
        <w:t>(5)</w:t>
      </w:r>
      <w:r w:rsidRPr="00EF0BC6">
        <w:rPr>
          <w:rtl/>
        </w:rPr>
        <w:t xml:space="preserve"> </w:t>
      </w:r>
      <w:r w:rsidRPr="00422399">
        <w:rPr>
          <w:rtl/>
        </w:rPr>
        <w:t>في شأن ذوي القربى</w:t>
      </w:r>
      <w:r w:rsidR="00F40741">
        <w:rPr>
          <w:rtl/>
        </w:rPr>
        <w:t xml:space="preserve">: </w:t>
      </w:r>
      <w:r w:rsidRPr="00422399">
        <w:rPr>
          <w:rtl/>
        </w:rPr>
        <w:t>فما رضيه لنفسه ولرسوله رضيه لهم</w:t>
      </w:r>
      <w:r w:rsidR="00F40741">
        <w:rPr>
          <w:rtl/>
        </w:rPr>
        <w:t xml:space="preserve">، </w:t>
      </w:r>
      <w:r w:rsidRPr="00422399">
        <w:rPr>
          <w:rtl/>
        </w:rPr>
        <w:t xml:space="preserve">وكذلك الفيء </w:t>
      </w:r>
      <w:r w:rsidRPr="00FB1C6E">
        <w:rPr>
          <w:rStyle w:val="libFootnotenumChar"/>
          <w:rtl/>
        </w:rPr>
        <w:t>(6)</w:t>
      </w:r>
      <w:r w:rsidRPr="00EF0BC6">
        <w:rPr>
          <w:rtl/>
        </w:rPr>
        <w:t xml:space="preserve"> </w:t>
      </w:r>
      <w:r w:rsidRPr="00422399">
        <w:rPr>
          <w:rtl/>
        </w:rPr>
        <w:t xml:space="preserve">ما رضيه منه لنفسه ولنبيّه رضيه لذي القربى كما أجراهم </w:t>
      </w:r>
      <w:r w:rsidRPr="00FB1C6E">
        <w:rPr>
          <w:rStyle w:val="libFootnotenumChar"/>
          <w:rtl/>
        </w:rPr>
        <w:t>(7)</w:t>
      </w:r>
      <w:r w:rsidRPr="00EF0BC6">
        <w:rPr>
          <w:rtl/>
        </w:rPr>
        <w:t xml:space="preserve"> </w:t>
      </w:r>
      <w:r w:rsidRPr="00422399">
        <w:rPr>
          <w:rtl/>
        </w:rPr>
        <w:t>في الغنيمة</w:t>
      </w:r>
      <w:r>
        <w:rPr>
          <w:rtl/>
        </w:rPr>
        <w:t>.</w:t>
      </w:r>
      <w:r w:rsidRPr="00422399">
        <w:rPr>
          <w:rtl/>
        </w:rPr>
        <w:t xml:space="preserve"> فبدأ بنفسه</w:t>
      </w:r>
      <w:r w:rsidR="00CF6582">
        <w:rPr>
          <w:rtl/>
        </w:rPr>
        <w:t xml:space="preserve"> - </w:t>
      </w:r>
      <w:r w:rsidRPr="00422399">
        <w:rPr>
          <w:rtl/>
        </w:rPr>
        <w:t>جلّ جلاله</w:t>
      </w:r>
      <w:r w:rsidR="00CF6582">
        <w:rPr>
          <w:rtl/>
        </w:rPr>
        <w:t xml:space="preserve"> - </w:t>
      </w:r>
      <w:r w:rsidRPr="00422399">
        <w:rPr>
          <w:rtl/>
        </w:rPr>
        <w:t>ثمّ برسوله ثمّ بهم</w:t>
      </w:r>
      <w:r>
        <w:rPr>
          <w:rtl/>
        </w:rPr>
        <w:t>.</w:t>
      </w:r>
      <w:r w:rsidRPr="00422399">
        <w:rPr>
          <w:rtl/>
        </w:rPr>
        <w:t xml:space="preserve"> وقرن سهمهم بسهمه وسهم رسوله</w:t>
      </w:r>
      <w:r>
        <w:rPr>
          <w:rtl/>
        </w:rPr>
        <w:t>.</w:t>
      </w:r>
      <w:r w:rsidRPr="00422399">
        <w:rPr>
          <w:rtl/>
        </w:rPr>
        <w:t xml:space="preserve"> وكذلك في الطّاعة قال الله تعالى</w:t>
      </w:r>
      <w:r w:rsidR="00F40741">
        <w:rPr>
          <w:rtl/>
        </w:rPr>
        <w:t xml:space="preserve">: </w:t>
      </w:r>
      <w:r w:rsidRPr="00BE28B6">
        <w:rPr>
          <w:rStyle w:val="libAlaemChar"/>
          <w:rtl/>
        </w:rPr>
        <w:t>(</w:t>
      </w:r>
      <w:r w:rsidRPr="00BE28B6">
        <w:rPr>
          <w:rStyle w:val="libAieChar"/>
          <w:rtl/>
        </w:rPr>
        <w:t>يا أَيُّهَا الَّذِينَ آمَنُوا أَطِيعُوا اللهَ وَأَطِيعُوا الرَّسُولَ وَأُولِي الْأَمْرِ مِنْكُمْ</w:t>
      </w:r>
      <w:r w:rsidRPr="00BE28B6">
        <w:rPr>
          <w:rStyle w:val="libAlaemChar"/>
          <w:rtl/>
        </w:rPr>
        <w:t>)</w:t>
      </w:r>
      <w:r>
        <w:rPr>
          <w:rtl/>
        </w:rPr>
        <w:t>.</w:t>
      </w:r>
      <w:r w:rsidRPr="00422399">
        <w:rPr>
          <w:rtl/>
        </w:rPr>
        <w:t xml:space="preserve"> فبدأ بنفسه ثمّ برسوله ثمّ بأهل بيته</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(8)</w:t>
      </w:r>
      <w:r w:rsidR="00F40741">
        <w:rPr>
          <w:rtl/>
        </w:rPr>
        <w:t xml:space="preserve">، </w:t>
      </w:r>
      <w:r w:rsidRPr="00422399">
        <w:rPr>
          <w:rtl/>
        </w:rPr>
        <w:t>في باب ما كتبه الرّضا</w:t>
      </w:r>
      <w:r w:rsidR="00CF6582">
        <w:rPr>
          <w:rtl/>
        </w:rPr>
        <w:t xml:space="preserve"> </w:t>
      </w:r>
      <w:r w:rsidR="00A76F10" w:rsidRPr="00A76F10">
        <w:rPr>
          <w:rStyle w:val="libAlaemChar"/>
          <w:rtl/>
        </w:rPr>
        <w:t>عليه‌السلام</w:t>
      </w:r>
      <w:r w:rsidR="00CF6582">
        <w:rPr>
          <w:rtl/>
        </w:rPr>
        <w:t xml:space="preserve"> </w:t>
      </w:r>
      <w:r w:rsidRPr="00422399">
        <w:rPr>
          <w:rtl/>
        </w:rPr>
        <w:t>للمأمون من محض الإسلام وشرائع الدّين</w:t>
      </w:r>
      <w:r w:rsidR="00F40741">
        <w:rPr>
          <w:rtl/>
        </w:rPr>
        <w:t xml:space="preserve">، </w:t>
      </w:r>
      <w:r w:rsidRPr="00422399">
        <w:rPr>
          <w:rtl/>
        </w:rPr>
        <w:t>وبإسناده</w:t>
      </w:r>
      <w:r w:rsidR="0052202B">
        <w:rPr>
          <w:rtl/>
        </w:rPr>
        <w:t xml:space="preserve"> إلى </w:t>
      </w:r>
      <w:r w:rsidRPr="00422399">
        <w:rPr>
          <w:rtl/>
        </w:rPr>
        <w:t>الرّضا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عن جعفر بن محمّد</w:t>
      </w:r>
      <w:r w:rsidR="00F40741">
        <w:rPr>
          <w:rtl/>
        </w:rPr>
        <w:t xml:space="preserve">، </w:t>
      </w:r>
      <w:r w:rsidRPr="00422399">
        <w:rPr>
          <w:rtl/>
        </w:rPr>
        <w:t>عن أبيه محمّد بن عليّ</w:t>
      </w:r>
      <w:r w:rsidR="00CF6582">
        <w:rPr>
          <w:rtl/>
        </w:rPr>
        <w:t xml:space="preserve"> - </w:t>
      </w:r>
      <w:r w:rsidRPr="00422399">
        <w:rPr>
          <w:rtl/>
        </w:rPr>
        <w:t>عليهم السّلام</w:t>
      </w:r>
      <w:r w:rsidR="00CF6582">
        <w:rPr>
          <w:rtl/>
        </w:rPr>
        <w:t xml:space="preserve"> - </w:t>
      </w:r>
      <w:r w:rsidRPr="00422399">
        <w:rPr>
          <w:rtl/>
        </w:rPr>
        <w:t>قال</w:t>
      </w:r>
      <w:r w:rsidR="00F40741">
        <w:rPr>
          <w:rtl/>
        </w:rPr>
        <w:t xml:space="preserve">: </w:t>
      </w:r>
      <w:r w:rsidRPr="00422399">
        <w:rPr>
          <w:rtl/>
        </w:rPr>
        <w:t>أوصى النّبيّ</w:t>
      </w:r>
      <w:r w:rsidR="00CF6582">
        <w:rPr>
          <w:rtl/>
        </w:rPr>
        <w:t xml:space="preserve"> </w:t>
      </w:r>
      <w:r w:rsidR="00A76F10" w:rsidRPr="00A76F10">
        <w:rPr>
          <w:rStyle w:val="libAlaemChar"/>
          <w:rtl/>
        </w:rPr>
        <w:t>صلى‌الله‌عليه‌وآله</w:t>
      </w:r>
      <w:r w:rsidR="0052202B">
        <w:rPr>
          <w:rtl/>
        </w:rPr>
        <w:t xml:space="preserve"> إلى </w:t>
      </w:r>
      <w:r w:rsidRPr="00422399">
        <w:rPr>
          <w:rtl/>
        </w:rPr>
        <w:t>عليّ والحسن والحسين</w:t>
      </w:r>
      <w:r w:rsidR="00CF6582">
        <w:rPr>
          <w:rtl/>
        </w:rPr>
        <w:t xml:space="preserve"> - </w:t>
      </w:r>
      <w:r w:rsidRPr="00422399">
        <w:rPr>
          <w:rtl/>
        </w:rPr>
        <w:t>عليهم السّلام</w:t>
      </w:r>
      <w:r w:rsidR="00CF6582">
        <w:rPr>
          <w:rtl/>
        </w:rPr>
        <w:t xml:space="preserve"> - </w:t>
      </w:r>
      <w:r w:rsidRPr="00422399">
        <w:rPr>
          <w:rtl/>
        </w:rPr>
        <w:t>ثمّ قال</w:t>
      </w:r>
      <w:r w:rsidR="00CF6582">
        <w:rPr>
          <w:rtl/>
        </w:rPr>
        <w:t xml:space="preserve"> - </w:t>
      </w:r>
      <w:r w:rsidRPr="00422399">
        <w:rPr>
          <w:rtl/>
        </w:rPr>
        <w:t>عزّ وجلّ</w:t>
      </w:r>
      <w:r w:rsidR="00CF6582">
        <w:rPr>
          <w:rtl/>
        </w:rPr>
        <w:t xml:space="preserve"> - </w:t>
      </w:r>
      <w:r w:rsidRPr="00422399">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1 / 247 ضمن حديث 153 وأوله في ص 246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عيون الأخبار 1 / 230</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أثر هذه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1 / 238</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أنفى</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أجوبهم</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2 / 131</w:t>
      </w:r>
      <w:r w:rsidR="00F40741">
        <w:rPr>
          <w:rtl/>
        </w:rPr>
        <w:t xml:space="preserve">، </w:t>
      </w:r>
      <w:r w:rsidRPr="00422399">
        <w:rPr>
          <w:rtl/>
        </w:rPr>
        <w:t>ح 14</w:t>
      </w:r>
      <w:r>
        <w:rPr>
          <w:rtl/>
        </w:rPr>
        <w:t>.</w:t>
      </w:r>
    </w:p>
    <w:p w:rsidR="00B0692B" w:rsidRPr="00FB1C6E" w:rsidRDefault="00B0692B" w:rsidP="00DF0D96">
      <w:pPr>
        <w:pStyle w:val="libNormal0"/>
        <w:rPr>
          <w:rtl/>
        </w:rPr>
      </w:pPr>
      <w:r>
        <w:rPr>
          <w:rtl/>
        </w:rPr>
        <w:br w:type="page"/>
      </w:r>
      <w:r w:rsidRPr="00BE28B6">
        <w:rPr>
          <w:rStyle w:val="libAlaemChar"/>
          <w:rtl/>
        </w:rPr>
        <w:t>(</w:t>
      </w:r>
      <w:r w:rsidRPr="00BE28B6">
        <w:rPr>
          <w:rStyle w:val="libAieChar"/>
          <w:rtl/>
        </w:rPr>
        <w:t>يا أَيُّهَا الَّذِينَ آمَنُوا أَطِيعُوا اللهَ وَأَطِيعُوا الرَّسُولَ وَأُولِي الْأَمْرِ مِنْكُمْ</w:t>
      </w:r>
      <w:r w:rsidRPr="00BE28B6">
        <w:rPr>
          <w:rStyle w:val="libAlaemChar"/>
          <w:rtl/>
        </w:rPr>
        <w:t>)</w:t>
      </w:r>
      <w:r w:rsidRPr="00422399">
        <w:rPr>
          <w:rtl/>
        </w:rPr>
        <w:t xml:space="preserve"> قال</w:t>
      </w:r>
      <w:r w:rsidR="00F40741">
        <w:rPr>
          <w:rtl/>
        </w:rPr>
        <w:t xml:space="preserve">: </w:t>
      </w:r>
      <w:r w:rsidRPr="00422399">
        <w:rPr>
          <w:rtl/>
        </w:rPr>
        <w:t>الأئمّة من ولد عليّ وفاطمة</w:t>
      </w:r>
      <w:r w:rsidR="00CF6582">
        <w:rPr>
          <w:rtl/>
        </w:rPr>
        <w:t xml:space="preserve"> - </w:t>
      </w:r>
      <w:r w:rsidRPr="00422399">
        <w:rPr>
          <w:rtl/>
        </w:rPr>
        <w:t>عليهم السّلام</w:t>
      </w:r>
      <w:r w:rsidR="00CF6582">
        <w:rPr>
          <w:rtl/>
        </w:rPr>
        <w:t xml:space="preserve"> -</w:t>
      </w:r>
      <w:r w:rsidR="0052202B">
        <w:rPr>
          <w:rtl/>
        </w:rPr>
        <w:t xml:space="preserve"> إلى </w:t>
      </w:r>
      <w:r w:rsidRPr="00422399">
        <w:rPr>
          <w:rtl/>
        </w:rPr>
        <w:t>أن تقوم السّاعة</w:t>
      </w:r>
      <w:r>
        <w:rPr>
          <w:rtl/>
        </w:rPr>
        <w:t>.</w:t>
      </w:r>
      <w:r w:rsidRPr="00422399">
        <w:rPr>
          <w:rtl/>
        </w:rPr>
        <w:t xml:space="preserve">] </w:t>
      </w:r>
      <w:r w:rsidRPr="00FB1C6E">
        <w:rPr>
          <w:rStyle w:val="libFootnotenumChar"/>
          <w:rtl/>
        </w:rPr>
        <w:t>(1)</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(2)</w:t>
      </w:r>
      <w:r w:rsidR="00F40741">
        <w:rPr>
          <w:rtl/>
        </w:rPr>
        <w:t xml:space="preserve">: </w:t>
      </w:r>
      <w:r>
        <w:rPr>
          <w:rtl/>
        </w:rPr>
        <w:t>[</w:t>
      </w:r>
      <w:r w:rsidRPr="00422399">
        <w:rPr>
          <w:rtl/>
        </w:rPr>
        <w:t>أحمد بن محمّد</w:t>
      </w:r>
      <w:r w:rsidR="00F40741">
        <w:rPr>
          <w:rtl/>
        </w:rPr>
        <w:t xml:space="preserve">، </w:t>
      </w:r>
      <w:r w:rsidRPr="00422399">
        <w:rPr>
          <w:rtl/>
        </w:rPr>
        <w:t>عن عليّ بن الحكم</w:t>
      </w:r>
      <w:r w:rsidR="00F40741">
        <w:rPr>
          <w:rtl/>
        </w:rPr>
        <w:t xml:space="preserve">، </w:t>
      </w:r>
      <w:r w:rsidRPr="00422399">
        <w:rPr>
          <w:rtl/>
        </w:rPr>
        <w:t>عن الحسين بن أبي العلاء قال</w:t>
      </w:r>
      <w:r w:rsidR="00F40741">
        <w:rPr>
          <w:rtl/>
        </w:rPr>
        <w:t xml:space="preserve">: </w:t>
      </w:r>
      <w:r w:rsidRPr="00422399">
        <w:rPr>
          <w:rtl/>
        </w:rPr>
        <w:t>ذكرت لأبي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قولنا في الأوصياء أنّ طاعتهم مفروضة </w:t>
      </w:r>
      <w:r w:rsidRPr="00FB1C6E">
        <w:rPr>
          <w:rStyle w:val="libFootnotenumChar"/>
          <w:rtl/>
        </w:rPr>
        <w:t>(3)؟</w:t>
      </w:r>
    </w:p>
    <w:p w:rsidR="00B0692B" w:rsidRPr="00422399" w:rsidRDefault="00B0692B" w:rsidP="00B24893">
      <w:pPr>
        <w:pStyle w:val="libNormal"/>
        <w:rPr>
          <w:rtl/>
        </w:rPr>
      </w:pPr>
      <w:r>
        <w:rPr>
          <w:rtl/>
        </w:rPr>
        <w:t>[</w:t>
      </w:r>
      <w:r w:rsidRPr="00422399">
        <w:rPr>
          <w:rtl/>
        </w:rPr>
        <w:t>قال :</w:t>
      </w:r>
      <w:r>
        <w:rPr>
          <w:rtl/>
        </w:rPr>
        <w:t>]</w:t>
      </w:r>
      <w:r w:rsidRPr="00422399">
        <w:rPr>
          <w:rtl/>
        </w:rPr>
        <w:t xml:space="preserve"> </w:t>
      </w:r>
      <w:r w:rsidRPr="00FB1C6E">
        <w:rPr>
          <w:rStyle w:val="libFootnotenumChar"/>
          <w:rtl/>
        </w:rPr>
        <w:t>(4)</w:t>
      </w:r>
      <w:r w:rsidRPr="00EF0BC6">
        <w:rPr>
          <w:rtl/>
        </w:rPr>
        <w:t xml:space="preserve"> </w:t>
      </w:r>
      <w:r w:rsidRPr="00422399">
        <w:rPr>
          <w:rtl/>
        </w:rPr>
        <w:t>فقال</w:t>
      </w:r>
      <w:r w:rsidR="00F40741">
        <w:rPr>
          <w:rtl/>
        </w:rPr>
        <w:t xml:space="preserve">: </w:t>
      </w:r>
      <w:r w:rsidRPr="00422399">
        <w:rPr>
          <w:rtl/>
        </w:rPr>
        <w:t xml:space="preserve">نعم </w:t>
      </w:r>
      <w:r>
        <w:rPr>
          <w:rtl/>
        </w:rPr>
        <w:t>[</w:t>
      </w:r>
      <w:r w:rsidRPr="00422399">
        <w:rPr>
          <w:rtl/>
        </w:rPr>
        <w:t>هم</w:t>
      </w:r>
      <w:r>
        <w:rPr>
          <w:rtl/>
        </w:rPr>
        <w:t>]</w:t>
      </w:r>
      <w:r w:rsidRPr="00422399">
        <w:rPr>
          <w:rtl/>
        </w:rPr>
        <w:t xml:space="preserve"> </w:t>
      </w:r>
      <w:r w:rsidRPr="00FB1C6E">
        <w:rPr>
          <w:rStyle w:val="libFootnotenumChar"/>
          <w:rtl/>
        </w:rPr>
        <w:t>(5)</w:t>
      </w:r>
      <w:r w:rsidRPr="00EF0BC6">
        <w:rPr>
          <w:rtl/>
        </w:rPr>
        <w:t xml:space="preserve"> </w:t>
      </w:r>
      <w:r w:rsidRPr="00422399">
        <w:rPr>
          <w:rtl/>
        </w:rPr>
        <w:t>الّذين قال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sidRPr="00422399">
        <w:rPr>
          <w:rtl/>
        </w:rPr>
        <w:t xml:space="preserve"> وهم الّذين قال الله</w:t>
      </w:r>
      <w:r w:rsidR="00CF6582">
        <w:rPr>
          <w:rtl/>
        </w:rPr>
        <w:t xml:space="preserve"> - </w:t>
      </w:r>
      <w:r w:rsidRPr="00422399">
        <w:rPr>
          <w:rtl/>
        </w:rPr>
        <w:t>عزّ وجلّ</w:t>
      </w:r>
      <w:r w:rsidR="00CF6582">
        <w:rPr>
          <w:rtl/>
        </w:rPr>
        <w:t xml:space="preserve"> - </w:t>
      </w:r>
      <w:r w:rsidRPr="00FB1C6E">
        <w:rPr>
          <w:rStyle w:val="libFootnotenumChar"/>
          <w:rtl/>
        </w:rPr>
        <w:t>(6)</w:t>
      </w:r>
      <w:r w:rsidRPr="00EF0BC6">
        <w:rPr>
          <w:rtl/>
        </w:rPr>
        <w:t xml:space="preserve"> </w:t>
      </w:r>
      <w:r w:rsidRPr="00BE28B6">
        <w:rPr>
          <w:rStyle w:val="libAlaemChar"/>
          <w:rtl/>
        </w:rPr>
        <w:t>(</w:t>
      </w:r>
      <w:r w:rsidRPr="00BE28B6">
        <w:rPr>
          <w:rStyle w:val="libAieChar"/>
          <w:rtl/>
        </w:rPr>
        <w:t>إِنَّما وَلِيُّكُمُ اللهُ وَرَسُولُهُ وَالَّذِينَ آمَنُوا</w:t>
      </w:r>
      <w:r w:rsidRPr="00BE28B6">
        <w:rPr>
          <w:rStyle w:val="libAlaemChar"/>
          <w:rtl/>
        </w:rPr>
        <w:t>)</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بن </w:t>
      </w:r>
      <w:r w:rsidRPr="00FB1C6E">
        <w:rPr>
          <w:rStyle w:val="libFootnotenumChar"/>
          <w:rtl/>
        </w:rPr>
        <w:t>(7)</w:t>
      </w:r>
      <w:r w:rsidRPr="00EF0BC6">
        <w:rPr>
          <w:rtl/>
        </w:rPr>
        <w:t xml:space="preserve"> </w:t>
      </w:r>
      <w:r w:rsidRPr="00422399">
        <w:rPr>
          <w:rtl/>
        </w:rPr>
        <w:t>عيسى</w:t>
      </w:r>
      <w:r w:rsidR="00F40741">
        <w:rPr>
          <w:rtl/>
        </w:rPr>
        <w:t xml:space="preserve">، </w:t>
      </w:r>
      <w:r w:rsidRPr="00422399">
        <w:rPr>
          <w:rtl/>
        </w:rPr>
        <w:t>عن محمّد بن الخالد البرقيّ</w:t>
      </w:r>
      <w:r w:rsidR="00F40741">
        <w:rPr>
          <w:rtl/>
        </w:rPr>
        <w:t xml:space="preserve">، </w:t>
      </w:r>
      <w:r w:rsidRPr="00422399">
        <w:rPr>
          <w:rtl/>
        </w:rPr>
        <w:t>عن القاسم بن محمّد الجوهريّ</w:t>
      </w:r>
      <w:r w:rsidR="00F40741">
        <w:rPr>
          <w:rtl/>
        </w:rPr>
        <w:t xml:space="preserve">، </w:t>
      </w:r>
      <w:r w:rsidRPr="00422399">
        <w:rPr>
          <w:rtl/>
        </w:rPr>
        <w:t>عن الحسين بن أبي العلاء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الأوصياء طاعتهم مفروضة </w:t>
      </w:r>
      <w:r w:rsidRPr="00FB1C6E">
        <w:rPr>
          <w:rStyle w:val="libFootnotenumChar"/>
          <w:rtl/>
        </w:rPr>
        <w:t>(8)؟</w:t>
      </w:r>
    </w:p>
    <w:p w:rsidR="00B0692B" w:rsidRPr="00FB1C6E" w:rsidRDefault="00B0692B" w:rsidP="00B24893">
      <w:pPr>
        <w:pStyle w:val="libNormal"/>
        <w:rPr>
          <w:rtl/>
        </w:rPr>
      </w:pPr>
      <w:r w:rsidRPr="00422399">
        <w:rPr>
          <w:rtl/>
        </w:rPr>
        <w:t xml:space="preserve">قال نعم </w:t>
      </w:r>
      <w:r>
        <w:rPr>
          <w:rtl/>
        </w:rPr>
        <w:t>[</w:t>
      </w:r>
      <w:r w:rsidRPr="00422399">
        <w:rPr>
          <w:rtl/>
        </w:rPr>
        <w:t>هم</w:t>
      </w:r>
      <w:r>
        <w:rPr>
          <w:rtl/>
        </w:rPr>
        <w:t>]</w:t>
      </w:r>
      <w:r w:rsidRPr="00422399">
        <w:rPr>
          <w:rtl/>
        </w:rPr>
        <w:t xml:space="preserve"> </w:t>
      </w:r>
      <w:r w:rsidRPr="00FB1C6E">
        <w:rPr>
          <w:rStyle w:val="libFootnotenumChar"/>
          <w:rtl/>
        </w:rPr>
        <w:t>(9)</w:t>
      </w:r>
      <w:r w:rsidRPr="00EF0BC6">
        <w:rPr>
          <w:rtl/>
        </w:rPr>
        <w:t xml:space="preserve"> </w:t>
      </w:r>
      <w:r w:rsidRPr="00422399">
        <w:rPr>
          <w:rtl/>
        </w:rPr>
        <w:t>الّذين قال الله</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Pr>
          <w:rtl/>
        </w:rPr>
        <w:t>.</w:t>
      </w:r>
      <w:r w:rsidRPr="00422399">
        <w:rPr>
          <w:rtl/>
        </w:rPr>
        <w:t xml:space="preserve"> وهم الّذين قال الله</w:t>
      </w:r>
      <w:r w:rsidR="00CF6582">
        <w:rPr>
          <w:rtl/>
        </w:rPr>
        <w:t xml:space="preserve"> - </w:t>
      </w:r>
      <w:r w:rsidRPr="00422399">
        <w:rPr>
          <w:rtl/>
        </w:rPr>
        <w:t xml:space="preserve">تعالى </w:t>
      </w:r>
      <w:r w:rsidRPr="00FB1C6E">
        <w:rPr>
          <w:rStyle w:val="libFootnotenumChar"/>
          <w:rtl/>
        </w:rPr>
        <w:t>(10)</w:t>
      </w:r>
      <w:r w:rsidR="00CF6582">
        <w:rPr>
          <w:rtl/>
        </w:rPr>
        <w:t xml:space="preserve"> - </w:t>
      </w:r>
      <w:r w:rsidRPr="00BE28B6">
        <w:rPr>
          <w:rStyle w:val="libAlaemChar"/>
          <w:rtl/>
        </w:rPr>
        <w:t>(</w:t>
      </w:r>
      <w:r w:rsidRPr="00BE28B6">
        <w:rPr>
          <w:rStyle w:val="libAieChar"/>
          <w:rtl/>
        </w:rPr>
        <w:t>إِنَّما وَلِيُّكُمُ اللهُ وَرَسُولُهُ وَالَّذِينَ آمَنُوا الَّذِينَ يُقِيمُونَ الصَّلاةَ وَيُؤْتُونَ الزَّكاةَ وَهُمْ راكِعُونَ</w:t>
      </w:r>
      <w:r w:rsidRPr="00BE28B6">
        <w:rPr>
          <w:rStyle w:val="libAlaemChar"/>
          <w:rtl/>
        </w:rPr>
        <w:t>)</w:t>
      </w:r>
      <w:r>
        <w:rPr>
          <w:rtl/>
        </w:rPr>
        <w:t>.</w:t>
      </w:r>
      <w:r w:rsidRPr="00422399">
        <w:rPr>
          <w:rtl/>
        </w:rPr>
        <w:t xml:space="preserve">] </w:t>
      </w:r>
      <w:r w:rsidRPr="00FB1C6E">
        <w:rPr>
          <w:rStyle w:val="libFootnotenumChar"/>
          <w:rtl/>
        </w:rPr>
        <w:t>(11)</w:t>
      </w:r>
    </w:p>
    <w:p w:rsidR="00B0692B" w:rsidRPr="00422399" w:rsidRDefault="00B0692B" w:rsidP="00B24893">
      <w:pPr>
        <w:pStyle w:val="libNormal"/>
        <w:rPr>
          <w:rtl/>
        </w:rPr>
      </w:pPr>
      <w:r w:rsidRPr="00422399">
        <w:rPr>
          <w:rtl/>
        </w:rPr>
        <w:t>عليّ بن إبراهيم</w:t>
      </w:r>
      <w:r w:rsidR="00F40741">
        <w:rPr>
          <w:rtl/>
        </w:rPr>
        <w:t xml:space="preserve">، </w:t>
      </w:r>
      <w:r w:rsidRPr="00422399">
        <w:rPr>
          <w:rtl/>
        </w:rPr>
        <w:t xml:space="preserve">عن محمّد بن عيسى </w:t>
      </w:r>
      <w:r w:rsidRPr="00FB1C6E">
        <w:rPr>
          <w:rStyle w:val="libFootnotenumChar"/>
          <w:rtl/>
        </w:rPr>
        <w:t>(12)</w:t>
      </w:r>
      <w:r w:rsidR="00F40741">
        <w:rPr>
          <w:rtl/>
        </w:rPr>
        <w:t xml:space="preserve">، </w:t>
      </w:r>
      <w:r w:rsidRPr="00422399">
        <w:rPr>
          <w:rtl/>
        </w:rPr>
        <w:t>عن يونس وعليّ بن محمّد</w:t>
      </w:r>
      <w:r w:rsidR="00F40741">
        <w:rPr>
          <w:rtl/>
        </w:rPr>
        <w:t xml:space="preserve">، </w:t>
      </w:r>
      <w:r w:rsidRPr="00422399">
        <w:rPr>
          <w:rtl/>
        </w:rPr>
        <w:t>عن سهل بن زياد أبي سعيد</w:t>
      </w:r>
      <w:r w:rsidR="00F40741">
        <w:rPr>
          <w:rtl/>
        </w:rPr>
        <w:t xml:space="preserve">، </w:t>
      </w:r>
      <w:r w:rsidRPr="00422399">
        <w:rPr>
          <w:rtl/>
        </w:rPr>
        <w:t>عن محمّد بن عيسى</w:t>
      </w:r>
      <w:r w:rsidR="00F40741">
        <w:rPr>
          <w:rtl/>
        </w:rPr>
        <w:t xml:space="preserve">، </w:t>
      </w:r>
      <w:r w:rsidRPr="00422399">
        <w:rPr>
          <w:rtl/>
        </w:rPr>
        <w:t>عن يونس</w:t>
      </w:r>
      <w:r w:rsidR="00F40741">
        <w:rPr>
          <w:rtl/>
        </w:rPr>
        <w:t xml:space="preserve">، </w:t>
      </w:r>
      <w:r w:rsidRPr="00422399">
        <w:rPr>
          <w:rtl/>
        </w:rPr>
        <w:t>عن ابن مسكان</w:t>
      </w:r>
      <w:r w:rsidR="00F40741">
        <w:rPr>
          <w:rtl/>
        </w:rPr>
        <w:t xml:space="preserve">، </w:t>
      </w:r>
      <w:r w:rsidRPr="00422399">
        <w:rPr>
          <w:rtl/>
        </w:rPr>
        <w:t>عن أبي بصير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Pr>
          <w:rtl/>
        </w:rPr>
        <w:t>[</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Pr>
          <w:rtl/>
        </w:rPr>
        <w:t>].</w:t>
      </w:r>
      <w:r w:rsidRPr="00FB1C6E">
        <w:rPr>
          <w:rStyle w:val="libFootnotenumChar"/>
          <w:rtl/>
        </w:rPr>
        <w:t>(13)</w:t>
      </w:r>
      <w:r w:rsidRPr="00EF0BC6">
        <w:rPr>
          <w:rtl/>
        </w:rPr>
        <w:t xml:space="preserve"> </w:t>
      </w:r>
      <w:r w:rsidRPr="00422399">
        <w:rPr>
          <w:rtl/>
        </w:rPr>
        <w:t>فقال</w:t>
      </w:r>
      <w:r w:rsidR="00F40741">
        <w:rPr>
          <w:rtl/>
        </w:rPr>
        <w:t xml:space="preserve">: </w:t>
      </w:r>
      <w:r w:rsidRPr="00422399">
        <w:rPr>
          <w:rtl/>
        </w:rPr>
        <w:t>نزلت في عليّ بن أبي طالب والحسن والحسين</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sidRPr="00422399">
        <w:rPr>
          <w:rtl/>
        </w:rPr>
        <w:t>فقلت له</w:t>
      </w:r>
      <w:r w:rsidR="00F40741">
        <w:rPr>
          <w:rtl/>
        </w:rPr>
        <w:t xml:space="preserve">: </w:t>
      </w:r>
      <w:r w:rsidRPr="00422399">
        <w:rPr>
          <w:rtl/>
        </w:rPr>
        <w:t>إنّ النّاس يقولون</w:t>
      </w:r>
      <w:r w:rsidR="00F40741">
        <w:rPr>
          <w:rtl/>
        </w:rPr>
        <w:t xml:space="preserve">: </w:t>
      </w:r>
      <w:r w:rsidRPr="00422399">
        <w:rPr>
          <w:rtl/>
        </w:rPr>
        <w:t>فما له لم يسمّ عليّا وأهل بيته</w:t>
      </w:r>
      <w:r w:rsidR="00CF6582">
        <w:rPr>
          <w:rtl/>
        </w:rPr>
        <w:t xml:space="preserve"> - </w:t>
      </w:r>
      <w:r w:rsidRPr="00422399">
        <w:rPr>
          <w:rtl/>
        </w:rPr>
        <w:t>عليهم السّلام</w:t>
      </w:r>
      <w:r w:rsidR="00CF6582">
        <w:rPr>
          <w:rtl/>
        </w:rPr>
        <w:t xml:space="preserve"> - </w:t>
      </w:r>
      <w:r w:rsidRPr="00422399">
        <w:rPr>
          <w:rtl/>
        </w:rPr>
        <w:t>في</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1 / 187</w:t>
      </w:r>
      <w:r w:rsidR="00F40741">
        <w:rPr>
          <w:rtl/>
        </w:rPr>
        <w:t xml:space="preserve">، </w:t>
      </w:r>
      <w:r w:rsidRPr="00422399">
        <w:rPr>
          <w:rtl/>
        </w:rPr>
        <w:t>ح 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مفترضة</w:t>
      </w:r>
      <w:r>
        <w:rPr>
          <w:rtl/>
        </w:rPr>
        <w:t>.</w:t>
      </w:r>
    </w:p>
    <w:p w:rsidR="00B0692B" w:rsidRPr="00B92884" w:rsidRDefault="00B0692B" w:rsidP="00FB1C6E">
      <w:pPr>
        <w:pStyle w:val="libFootnote0"/>
        <w:rPr>
          <w:rtl/>
        </w:rPr>
      </w:pPr>
      <w:r>
        <w:rPr>
          <w:rtl/>
        </w:rPr>
        <w:t>(4 و 5</w:t>
      </w:r>
      <w:r>
        <w:rPr>
          <w:rFonts w:hint="cs"/>
          <w:rtl/>
        </w:rPr>
        <w:t xml:space="preserve"> و 9</w:t>
      </w:r>
      <w:r>
        <w:rPr>
          <w:rtl/>
        </w:rPr>
        <w:t xml:space="preserve">) </w:t>
      </w:r>
      <w:r w:rsidRPr="00B92884">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المائدة / 55</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1 / 189</w:t>
      </w:r>
      <w:r w:rsidR="00F40741">
        <w:rPr>
          <w:rtl/>
        </w:rPr>
        <w:t xml:space="preserve">، </w:t>
      </w:r>
      <w:r w:rsidRPr="00422399">
        <w:rPr>
          <w:rtl/>
        </w:rPr>
        <w:t>ح 16</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مفترضة</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المائدة / 55</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نفس المصدر 1 / 286</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13</w:t>
      </w:r>
      <w:r>
        <w:rPr>
          <w:rtl/>
        </w:rPr>
        <w:t>) أ</w:t>
      </w:r>
      <w:r w:rsidR="00F40741">
        <w:rPr>
          <w:rtl/>
        </w:rPr>
        <w:t xml:space="preserve">: </w:t>
      </w:r>
      <w:r w:rsidRPr="00422399">
        <w:rPr>
          <w:rtl/>
        </w:rPr>
        <w:t>«في هذه الآية» بدل ما بين المعقوفتين</w:t>
      </w:r>
      <w:r>
        <w:rPr>
          <w:rtl/>
        </w:rPr>
        <w:t>.</w:t>
      </w:r>
    </w:p>
    <w:p w:rsidR="00B0692B" w:rsidRPr="00422399" w:rsidRDefault="00B0692B" w:rsidP="00DF0D96">
      <w:pPr>
        <w:pStyle w:val="libNormal0"/>
        <w:rPr>
          <w:rtl/>
        </w:rPr>
      </w:pPr>
      <w:r>
        <w:rPr>
          <w:rtl/>
        </w:rPr>
        <w:br w:type="page"/>
      </w:r>
      <w:r w:rsidRPr="00422399">
        <w:rPr>
          <w:rtl/>
        </w:rPr>
        <w:t xml:space="preserve">كتاب الله </w:t>
      </w:r>
      <w:r w:rsidRPr="00FB1C6E">
        <w:rPr>
          <w:rStyle w:val="libFootnotenumChar"/>
          <w:rtl/>
        </w:rPr>
        <w:t>(1)</w:t>
      </w:r>
      <w:r w:rsidR="00CF6582">
        <w:rPr>
          <w:rtl/>
        </w:rPr>
        <w:t xml:space="preserve"> - </w:t>
      </w:r>
      <w:r w:rsidRPr="00422399">
        <w:rPr>
          <w:rtl/>
        </w:rPr>
        <w:t>عزّ وجلّ</w:t>
      </w:r>
      <w:r w:rsidR="00F9249B">
        <w:rPr>
          <w:rtl/>
        </w:rPr>
        <w:t xml:space="preserve"> - </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قولوا لهم</w:t>
      </w:r>
      <w:r w:rsidR="00F40741">
        <w:rPr>
          <w:rtl/>
        </w:rPr>
        <w:t xml:space="preserve">: </w:t>
      </w:r>
      <w:r w:rsidRPr="00422399">
        <w:rPr>
          <w:rtl/>
        </w:rPr>
        <w:t>إنّ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نزلت عليه الصّلاة ولم يسمّ الله لهم ثلاثا ولا أربعا حتّى كان رسول الله</w:t>
      </w:r>
      <w:r w:rsidR="00CF6582">
        <w:rPr>
          <w:rtl/>
        </w:rPr>
        <w:t xml:space="preserve"> </w:t>
      </w:r>
      <w:r w:rsidR="00A76F10" w:rsidRPr="00A76F10">
        <w:rPr>
          <w:rStyle w:val="libAlaemChar"/>
          <w:rtl/>
        </w:rPr>
        <w:t>صلى‌الله‌عليه‌وآله</w:t>
      </w:r>
      <w:r w:rsidR="00CF6582">
        <w:rPr>
          <w:rtl/>
        </w:rPr>
        <w:t xml:space="preserve"> </w:t>
      </w:r>
      <w:r>
        <w:rPr>
          <w:rtl/>
        </w:rPr>
        <w:t>[</w:t>
      </w:r>
      <w:r w:rsidRPr="00422399">
        <w:rPr>
          <w:rtl/>
        </w:rPr>
        <w:t>هو الّذي</w:t>
      </w:r>
      <w:r>
        <w:rPr>
          <w:rtl/>
        </w:rPr>
        <w:t>]</w:t>
      </w:r>
      <w:r w:rsidRPr="00422399">
        <w:rPr>
          <w:rtl/>
        </w:rPr>
        <w:t xml:space="preserve"> </w:t>
      </w:r>
      <w:r w:rsidRPr="00FB1C6E">
        <w:rPr>
          <w:rStyle w:val="libFootnotenumChar"/>
          <w:rtl/>
        </w:rPr>
        <w:t>(2)</w:t>
      </w:r>
      <w:r w:rsidRPr="00EF0BC6">
        <w:rPr>
          <w:rtl/>
        </w:rPr>
        <w:t xml:space="preserve"> </w:t>
      </w:r>
      <w:r w:rsidRPr="00422399">
        <w:rPr>
          <w:rtl/>
        </w:rPr>
        <w:t>فسّر ذلك لهم</w:t>
      </w:r>
      <w:r>
        <w:rPr>
          <w:rtl/>
        </w:rPr>
        <w:t>.</w:t>
      </w:r>
      <w:r w:rsidRPr="00422399">
        <w:rPr>
          <w:rtl/>
        </w:rPr>
        <w:t xml:space="preserve"> ونزلت عليه الزّكاة ولم يسمّ لهم من كلّ أربعين درهما درهم حتّى كان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هو الّذي فسّر </w:t>
      </w:r>
      <w:r w:rsidRPr="00FB1C6E">
        <w:rPr>
          <w:rStyle w:val="libFootnotenumChar"/>
          <w:rtl/>
        </w:rPr>
        <w:t>(3)</w:t>
      </w:r>
      <w:r w:rsidRPr="00EF0BC6">
        <w:rPr>
          <w:rtl/>
        </w:rPr>
        <w:t xml:space="preserve"> </w:t>
      </w:r>
      <w:r w:rsidRPr="00422399">
        <w:rPr>
          <w:rtl/>
        </w:rPr>
        <w:t>ذلك لهم</w:t>
      </w:r>
      <w:r>
        <w:rPr>
          <w:rtl/>
        </w:rPr>
        <w:t>.</w:t>
      </w:r>
      <w:r w:rsidRPr="00422399">
        <w:rPr>
          <w:rtl/>
        </w:rPr>
        <w:t xml:space="preserve"> ونزل الحجّ فلم يقل لهم</w:t>
      </w:r>
      <w:r w:rsidR="00F40741">
        <w:rPr>
          <w:rtl/>
        </w:rPr>
        <w:t xml:space="preserve">: </w:t>
      </w:r>
      <w:r w:rsidRPr="00422399">
        <w:rPr>
          <w:rtl/>
        </w:rPr>
        <w:t>طوفوا أسبوعا</w:t>
      </w:r>
      <w:r w:rsidR="00F40741">
        <w:rPr>
          <w:rtl/>
        </w:rPr>
        <w:t xml:space="preserve">، </w:t>
      </w:r>
      <w:r w:rsidRPr="00422399">
        <w:rPr>
          <w:rtl/>
        </w:rPr>
        <w:t>حتّى كان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هو الّذي فسّر ذلك لهم</w:t>
      </w:r>
      <w:r>
        <w:rPr>
          <w:rtl/>
        </w:rPr>
        <w:t>.</w:t>
      </w:r>
      <w:r w:rsidRPr="00422399">
        <w:rPr>
          <w:rtl/>
        </w:rPr>
        <w:t xml:space="preserve"> ونزلت</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Pr>
          <w:rtl/>
        </w:rPr>
        <w:t>.</w:t>
      </w:r>
      <w:r w:rsidRPr="00422399">
        <w:rPr>
          <w:rtl/>
        </w:rPr>
        <w:t xml:space="preserve"> ونزلت في عليّ والحسن والحسين</w:t>
      </w:r>
      <w:r>
        <w:rPr>
          <w:rtl/>
        </w:rPr>
        <w:t>.</w:t>
      </w:r>
      <w:r w:rsidRPr="00422399">
        <w:rPr>
          <w:rtl/>
        </w:rPr>
        <w:t xml:space="preserve"> فقال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عليّ</w:t>
      </w:r>
      <w:r w:rsidR="00F40741">
        <w:rPr>
          <w:rtl/>
        </w:rPr>
        <w:t xml:space="preserve">: </w:t>
      </w:r>
      <w:r w:rsidRPr="00422399">
        <w:rPr>
          <w:rtl/>
        </w:rPr>
        <w:t>من كنت مولاه فعليّ مولاه</w:t>
      </w:r>
      <w:r>
        <w:rPr>
          <w:rtl/>
        </w:rPr>
        <w:t>.</w:t>
      </w:r>
      <w:r w:rsidRPr="00422399">
        <w:rPr>
          <w:rtl/>
        </w:rPr>
        <w:t xml:space="preserve"> وقال</w:t>
      </w:r>
      <w:r w:rsidR="00F40741">
        <w:rPr>
          <w:rtl/>
        </w:rPr>
        <w:t xml:space="preserve">: </w:t>
      </w:r>
      <w:r w:rsidRPr="00422399">
        <w:rPr>
          <w:rtl/>
        </w:rPr>
        <w:t>أوصيكم بكتاب الله وأهل بيتي فإنّي سألت الله أن لا يفرّق بينهما حتّى يوردهما عليّ الحوض فأعطاني ذلك</w:t>
      </w:r>
      <w:r>
        <w:rPr>
          <w:rtl/>
        </w:rPr>
        <w:t>.</w:t>
      </w:r>
      <w:r w:rsidRPr="00422399">
        <w:rPr>
          <w:rtl/>
        </w:rPr>
        <w:t xml:space="preserve"> وقال</w:t>
      </w:r>
      <w:r w:rsidR="00F40741">
        <w:rPr>
          <w:rtl/>
        </w:rPr>
        <w:t xml:space="preserve">: </w:t>
      </w:r>
      <w:r w:rsidRPr="00422399">
        <w:rPr>
          <w:rtl/>
        </w:rPr>
        <w:t>لا تعلّموهم فإنّهم أعلم منكم</w:t>
      </w:r>
      <w:r>
        <w:rPr>
          <w:rtl/>
        </w:rPr>
        <w:t>.</w:t>
      </w:r>
      <w:r w:rsidRPr="00422399">
        <w:rPr>
          <w:rtl/>
        </w:rPr>
        <w:t xml:space="preserve"> وقال</w:t>
      </w:r>
      <w:r w:rsidR="00F40741">
        <w:rPr>
          <w:rtl/>
        </w:rPr>
        <w:t xml:space="preserve">: </w:t>
      </w:r>
      <w:r w:rsidRPr="00422399">
        <w:rPr>
          <w:rtl/>
        </w:rPr>
        <w:t xml:space="preserve">إنّهم لن يخرجوكم </w:t>
      </w:r>
      <w:r w:rsidRPr="00FB1C6E">
        <w:rPr>
          <w:rStyle w:val="libFootnotenumChar"/>
          <w:rtl/>
        </w:rPr>
        <w:t>(4)</w:t>
      </w:r>
      <w:r w:rsidRPr="00EF0BC6">
        <w:rPr>
          <w:rtl/>
        </w:rPr>
        <w:t xml:space="preserve"> </w:t>
      </w:r>
      <w:r w:rsidRPr="00422399">
        <w:rPr>
          <w:rtl/>
        </w:rPr>
        <w:t>من باب هدى ولن يدخلوكم في باب ضلالة</w:t>
      </w:r>
      <w:r>
        <w:rPr>
          <w:rtl/>
        </w:rPr>
        <w:t>.</w:t>
      </w:r>
      <w:r w:rsidRPr="00422399">
        <w:rPr>
          <w:rtl/>
        </w:rPr>
        <w:t xml:space="preserve"> فلو سكت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ولم يبيّن من أهل بيته لادّعاها آل فلان وآل فلان</w:t>
      </w:r>
      <w:r>
        <w:rPr>
          <w:rtl/>
        </w:rPr>
        <w:t>.</w:t>
      </w:r>
      <w:r w:rsidRPr="00422399">
        <w:rPr>
          <w:rtl/>
        </w:rPr>
        <w:t xml:space="preserve"> ولكنّ الله</w:t>
      </w:r>
      <w:r w:rsidR="00CF6582">
        <w:rPr>
          <w:rtl/>
        </w:rPr>
        <w:t xml:space="preserve"> - </w:t>
      </w:r>
      <w:r w:rsidRPr="00422399">
        <w:rPr>
          <w:rtl/>
        </w:rPr>
        <w:t>عزّ وجلّ</w:t>
      </w:r>
      <w:r w:rsidR="00CF6582">
        <w:rPr>
          <w:rtl/>
        </w:rPr>
        <w:t xml:space="preserve"> - </w:t>
      </w:r>
      <w:r w:rsidRPr="00422399">
        <w:rPr>
          <w:rtl/>
        </w:rPr>
        <w:t xml:space="preserve">أنزله </w:t>
      </w:r>
      <w:r w:rsidRPr="00FB1C6E">
        <w:rPr>
          <w:rStyle w:val="libFootnotenumChar"/>
          <w:rtl/>
        </w:rPr>
        <w:t>(5)</w:t>
      </w:r>
      <w:r w:rsidRPr="00EF0BC6">
        <w:rPr>
          <w:rtl/>
        </w:rPr>
        <w:t xml:space="preserve"> </w:t>
      </w:r>
      <w:r w:rsidRPr="00422399">
        <w:rPr>
          <w:rtl/>
        </w:rPr>
        <w:t>في كتابه تصديقا لنبيّه</w:t>
      </w:r>
      <w:r w:rsidR="00CF6582">
        <w:rPr>
          <w:rtl/>
        </w:rPr>
        <w:t xml:space="preserve"> - </w:t>
      </w:r>
      <w:r w:rsidRPr="00422399">
        <w:rPr>
          <w:rtl/>
        </w:rPr>
        <w:t xml:space="preserve">صلّى الله عليه وآله </w:t>
      </w:r>
      <w:r w:rsidRPr="00FB1C6E">
        <w:rPr>
          <w:rStyle w:val="libFootnotenumChar"/>
          <w:rtl/>
        </w:rPr>
        <w:t>(6)</w:t>
      </w:r>
      <w:r w:rsidR="00F9249B">
        <w:rPr>
          <w:rtl/>
        </w:rPr>
        <w:t xml:space="preserve"> - </w:t>
      </w:r>
      <w:r w:rsidR="00F40741">
        <w:rPr>
          <w:rtl/>
        </w:rPr>
        <w:t xml:space="preserve">: </w:t>
      </w:r>
      <w:r w:rsidRPr="00BE28B6">
        <w:rPr>
          <w:rStyle w:val="libAlaemChar"/>
          <w:rtl/>
        </w:rPr>
        <w:t>(</w:t>
      </w:r>
      <w:r w:rsidRPr="00BE28B6">
        <w:rPr>
          <w:rStyle w:val="libAieChar"/>
          <w:rtl/>
        </w:rPr>
        <w:t>إِنَّما يُرِيدُ اللهُ لِيُذْهِبَ عَنْكُمُ الرِّجْسَ أَهْلَ الْبَيْتِ وَيُطَهِّرَكُمْ تَطْهِيراً</w:t>
      </w:r>
      <w:r w:rsidRPr="00BE28B6">
        <w:rPr>
          <w:rStyle w:val="libAlaemChar"/>
          <w:rtl/>
        </w:rPr>
        <w:t>)</w:t>
      </w:r>
      <w:r>
        <w:rPr>
          <w:rtl/>
        </w:rPr>
        <w:t>.</w:t>
      </w:r>
      <w:r w:rsidRPr="00422399">
        <w:rPr>
          <w:rtl/>
        </w:rPr>
        <w:t xml:space="preserve"> فكان عليّ والحسن والحسين وفاطمة</w:t>
      </w:r>
      <w:r w:rsidR="00CF6582">
        <w:rPr>
          <w:rtl/>
        </w:rPr>
        <w:t xml:space="preserve"> - </w:t>
      </w:r>
      <w:r w:rsidRPr="00422399">
        <w:rPr>
          <w:rtl/>
        </w:rPr>
        <w:t>عليهم السّلام</w:t>
      </w:r>
      <w:r w:rsidR="00F9249B">
        <w:rPr>
          <w:rtl/>
        </w:rPr>
        <w:t xml:space="preserve"> - </w:t>
      </w:r>
      <w:r>
        <w:rPr>
          <w:rtl/>
        </w:rPr>
        <w:t>.</w:t>
      </w:r>
      <w:r w:rsidRPr="00422399">
        <w:rPr>
          <w:rtl/>
        </w:rPr>
        <w:t xml:space="preserve"> فأدخلهم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تحت الكساء في بيت أمّ سلمة</w:t>
      </w:r>
      <w:r>
        <w:rPr>
          <w:rtl/>
        </w:rPr>
        <w:t>.</w:t>
      </w:r>
      <w:r w:rsidRPr="00422399">
        <w:rPr>
          <w:rtl/>
        </w:rPr>
        <w:t xml:space="preserve"> ثمّ قال</w:t>
      </w:r>
      <w:r w:rsidR="00F40741">
        <w:rPr>
          <w:rtl/>
        </w:rPr>
        <w:t>:</w:t>
      </w:r>
      <w:r w:rsidR="0031068A">
        <w:rPr>
          <w:rtl/>
        </w:rPr>
        <w:t xml:space="preserve"> أللّهمّ </w:t>
      </w:r>
      <w:r w:rsidRPr="00422399">
        <w:rPr>
          <w:rtl/>
        </w:rPr>
        <w:t>إنّ لكلّ نبيّ أهلا وثقلا وهؤلاء أهل بيتي وثقلي</w:t>
      </w:r>
      <w:r>
        <w:rPr>
          <w:rtl/>
        </w:rPr>
        <w:t>.</w:t>
      </w:r>
    </w:p>
    <w:p w:rsidR="00B0692B" w:rsidRPr="00422399" w:rsidRDefault="00B0692B" w:rsidP="00B24893">
      <w:pPr>
        <w:pStyle w:val="libNormal"/>
        <w:rPr>
          <w:rtl/>
        </w:rPr>
      </w:pPr>
      <w:r w:rsidRPr="00422399">
        <w:rPr>
          <w:rtl/>
        </w:rPr>
        <w:t>فقالت أمّ سلمة</w:t>
      </w:r>
      <w:r w:rsidR="00F40741">
        <w:rPr>
          <w:rtl/>
        </w:rPr>
        <w:t xml:space="preserve">: </w:t>
      </w:r>
      <w:r>
        <w:rPr>
          <w:rtl/>
        </w:rPr>
        <w:t>أ</w:t>
      </w:r>
      <w:r w:rsidRPr="00422399">
        <w:rPr>
          <w:rtl/>
        </w:rPr>
        <w:t>لست من أهلك</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إنّك</w:t>
      </w:r>
      <w:r w:rsidR="0052202B">
        <w:rPr>
          <w:rtl/>
        </w:rPr>
        <w:t xml:space="preserve"> إلى </w:t>
      </w:r>
      <w:r w:rsidRPr="00FB1C6E">
        <w:rPr>
          <w:rStyle w:val="libFootnotenumChar"/>
          <w:rtl/>
        </w:rPr>
        <w:t>(7)</w:t>
      </w:r>
      <w:r w:rsidRPr="00EF0BC6">
        <w:rPr>
          <w:rtl/>
        </w:rPr>
        <w:t xml:space="preserve"> </w:t>
      </w:r>
      <w:r w:rsidRPr="00422399">
        <w:rPr>
          <w:rtl/>
        </w:rPr>
        <w:t>خير</w:t>
      </w:r>
      <w:r>
        <w:rPr>
          <w:rtl/>
        </w:rPr>
        <w:t>.</w:t>
      </w:r>
      <w:r w:rsidRPr="00422399">
        <w:rPr>
          <w:rtl/>
        </w:rPr>
        <w:t xml:space="preserve"> ولكنّ هؤلاء أهل بيتي وثقلي</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w:t>
      </w:r>
      <w:r w:rsidRPr="00FB1C6E">
        <w:rPr>
          <w:rStyle w:val="libFootnotenumChar"/>
          <w:rtl/>
        </w:rPr>
        <w:t>(8)</w:t>
      </w:r>
      <w:r w:rsidR="00F40741">
        <w:rPr>
          <w:rtl/>
        </w:rPr>
        <w:t xml:space="preserve">، </w:t>
      </w:r>
      <w:r w:rsidRPr="00422399">
        <w:rPr>
          <w:rtl/>
        </w:rPr>
        <w:t>عن صفوان بن يحيى</w:t>
      </w:r>
      <w:r w:rsidR="00F40741">
        <w:rPr>
          <w:rtl/>
        </w:rPr>
        <w:t xml:space="preserve">، </w:t>
      </w:r>
      <w:r w:rsidRPr="00422399">
        <w:rPr>
          <w:rtl/>
        </w:rPr>
        <w:t>عن عيسى بن السّريّ أبي اليسع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أخبرني بدعائم الإسلام الّتي لا يسع أحدا التّقصير عن معرفة شيء منها</w:t>
      </w:r>
      <w:r w:rsidR="00F40741">
        <w:rPr>
          <w:rtl/>
        </w:rPr>
        <w:t xml:space="preserve">، </w:t>
      </w:r>
      <w:r w:rsidRPr="00422399">
        <w:rPr>
          <w:rtl/>
        </w:rPr>
        <w:t>الّذي من قصّر عن معرفة شيء منها فسد</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كتابه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ر</w:t>
      </w:r>
      <w:r w:rsidR="00F40741">
        <w:rPr>
          <w:rtl/>
        </w:rPr>
        <w:t xml:space="preserve">: </w:t>
      </w:r>
      <w:r w:rsidRPr="00422399">
        <w:rPr>
          <w:rtl/>
        </w:rPr>
        <w:t>يفسّر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ر</w:t>
      </w:r>
      <w:r w:rsidR="00F40741">
        <w:rPr>
          <w:rtl/>
        </w:rPr>
        <w:t xml:space="preserve">: </w:t>
      </w:r>
      <w:r w:rsidRPr="00422399">
        <w:rPr>
          <w:rtl/>
        </w:rPr>
        <w:t>لا يخرجوكم</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أنزل</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الأحزاب / 33</w:t>
      </w:r>
      <w:r>
        <w:rPr>
          <w:rtl/>
        </w:rPr>
        <w:t>.</w:t>
      </w:r>
    </w:p>
    <w:p w:rsidR="00B0692B" w:rsidRPr="00422399" w:rsidRDefault="00B0692B" w:rsidP="00FB1C6E">
      <w:pPr>
        <w:pStyle w:val="libFootnote0"/>
        <w:rPr>
          <w:rtl/>
        </w:rPr>
      </w:pPr>
      <w:r>
        <w:rPr>
          <w:rtl/>
        </w:rPr>
        <w:t>(</w:t>
      </w:r>
      <w:r w:rsidRPr="00422399">
        <w:rPr>
          <w:rtl/>
        </w:rPr>
        <w:t>7</w:t>
      </w:r>
      <w:r>
        <w:rPr>
          <w:rtl/>
        </w:rPr>
        <w:t>) أ</w:t>
      </w:r>
      <w:r w:rsidR="00F40741">
        <w:rPr>
          <w:rtl/>
        </w:rPr>
        <w:t xml:space="preserve">: </w:t>
      </w:r>
      <w:r w:rsidRPr="00422399">
        <w:rPr>
          <w:rtl/>
        </w:rPr>
        <w:t>على</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2 / 19</w:t>
      </w:r>
      <w:r w:rsidR="00CF6582">
        <w:rPr>
          <w:rtl/>
        </w:rPr>
        <w:t xml:space="preserve"> - </w:t>
      </w:r>
      <w:r w:rsidRPr="00422399">
        <w:rPr>
          <w:rtl/>
        </w:rPr>
        <w:t>21</w:t>
      </w:r>
      <w:r w:rsidR="00F40741">
        <w:rPr>
          <w:rtl/>
        </w:rPr>
        <w:t xml:space="preserve">، </w:t>
      </w:r>
      <w:r w:rsidRPr="00422399">
        <w:rPr>
          <w:rtl/>
        </w:rPr>
        <w:t>ح 6</w:t>
      </w:r>
      <w:r>
        <w:rPr>
          <w:rtl/>
        </w:rPr>
        <w:t>.</w:t>
      </w:r>
    </w:p>
    <w:p w:rsidR="00B0692B" w:rsidRPr="00422399" w:rsidRDefault="00B0692B" w:rsidP="00DF0D96">
      <w:pPr>
        <w:pStyle w:val="libNormal0"/>
        <w:rPr>
          <w:rtl/>
        </w:rPr>
      </w:pPr>
      <w:r>
        <w:rPr>
          <w:rtl/>
        </w:rPr>
        <w:br w:type="page"/>
      </w:r>
      <w:r w:rsidRPr="00422399">
        <w:rPr>
          <w:rtl/>
        </w:rPr>
        <w:t xml:space="preserve">عليه </w:t>
      </w:r>
      <w:r w:rsidRPr="00FB1C6E">
        <w:rPr>
          <w:rStyle w:val="libFootnotenumChar"/>
          <w:rtl/>
        </w:rPr>
        <w:t>(1)</w:t>
      </w:r>
      <w:r w:rsidRPr="00EF0BC6">
        <w:rPr>
          <w:rtl/>
        </w:rPr>
        <w:t xml:space="preserve"> </w:t>
      </w:r>
      <w:r w:rsidRPr="00422399">
        <w:rPr>
          <w:rtl/>
        </w:rPr>
        <w:t xml:space="preserve">دينه ولم يقبل </w:t>
      </w:r>
      <w:r w:rsidRPr="00FB1C6E">
        <w:rPr>
          <w:rStyle w:val="libFootnotenumChar"/>
          <w:rtl/>
        </w:rPr>
        <w:t>(2)</w:t>
      </w:r>
      <w:r w:rsidRPr="00EF0BC6">
        <w:rPr>
          <w:rtl/>
        </w:rPr>
        <w:t xml:space="preserve"> </w:t>
      </w:r>
      <w:r w:rsidRPr="00422399">
        <w:rPr>
          <w:rtl/>
        </w:rPr>
        <w:t>منه عمله</w:t>
      </w:r>
      <w:r w:rsidR="00F40741">
        <w:rPr>
          <w:rtl/>
        </w:rPr>
        <w:t xml:space="preserve">، </w:t>
      </w:r>
      <w:r w:rsidRPr="00422399">
        <w:rPr>
          <w:rtl/>
        </w:rPr>
        <w:t xml:space="preserve">ومن عرفها وعمل بها صلح له دينه وقبل منه عمله ولم يضق </w:t>
      </w:r>
      <w:r w:rsidRPr="00FB1C6E">
        <w:rPr>
          <w:rStyle w:val="libFootnotenumChar"/>
          <w:rtl/>
        </w:rPr>
        <w:t>(3)</w:t>
      </w:r>
      <w:r w:rsidRPr="00EF0BC6">
        <w:rPr>
          <w:rtl/>
        </w:rPr>
        <w:t xml:space="preserve"> </w:t>
      </w:r>
      <w:r w:rsidRPr="00422399">
        <w:rPr>
          <w:rtl/>
        </w:rPr>
        <w:t>به ممّا هو فيه لجهل شيء من الأمور جهله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شهادة أن لا إله إلّا الله</w:t>
      </w:r>
      <w:r w:rsidR="00F40741">
        <w:rPr>
          <w:rtl/>
        </w:rPr>
        <w:t xml:space="preserve">، </w:t>
      </w:r>
      <w:r w:rsidRPr="00422399">
        <w:rPr>
          <w:rtl/>
        </w:rPr>
        <w:t>والإيمان بأنّ محمّدا</w:t>
      </w:r>
      <w:r w:rsidR="00CF6582">
        <w:rPr>
          <w:rtl/>
        </w:rPr>
        <w:t xml:space="preserve"> </w:t>
      </w:r>
      <w:r w:rsidR="00A76F10" w:rsidRPr="00A76F10">
        <w:rPr>
          <w:rStyle w:val="libAlaemChar"/>
          <w:rtl/>
        </w:rPr>
        <w:t>صلى‌الله‌عليه‌وآله</w:t>
      </w:r>
      <w:r w:rsidR="00CF6582">
        <w:rPr>
          <w:rtl/>
        </w:rPr>
        <w:t xml:space="preserve"> </w:t>
      </w:r>
      <w:r w:rsidRPr="00422399">
        <w:rPr>
          <w:rtl/>
        </w:rPr>
        <w:t>رسول الله</w:t>
      </w:r>
      <w:r w:rsidR="00F40741">
        <w:rPr>
          <w:rtl/>
        </w:rPr>
        <w:t xml:space="preserve">، </w:t>
      </w:r>
      <w:r w:rsidRPr="00422399">
        <w:rPr>
          <w:rtl/>
        </w:rPr>
        <w:t>والإقرار بما جاء به من عند الله</w:t>
      </w:r>
      <w:r w:rsidR="00F40741">
        <w:rPr>
          <w:rtl/>
        </w:rPr>
        <w:t xml:space="preserve">، </w:t>
      </w:r>
      <w:r w:rsidRPr="00422399">
        <w:rPr>
          <w:rtl/>
        </w:rPr>
        <w:t>وحقّ في الأموال الزّكاة</w:t>
      </w:r>
      <w:r w:rsidR="00F40741">
        <w:rPr>
          <w:rtl/>
        </w:rPr>
        <w:t xml:space="preserve">، </w:t>
      </w:r>
      <w:r w:rsidRPr="00422399">
        <w:rPr>
          <w:rtl/>
        </w:rPr>
        <w:t>والولاية الّتي أمر الله</w:t>
      </w:r>
      <w:r w:rsidR="00CF6582">
        <w:rPr>
          <w:rtl/>
        </w:rPr>
        <w:t xml:space="preserve"> - </w:t>
      </w:r>
      <w:r w:rsidRPr="00422399">
        <w:rPr>
          <w:rtl/>
        </w:rPr>
        <w:t>عزّ وجلّ</w:t>
      </w:r>
      <w:r w:rsidR="00CF6582">
        <w:rPr>
          <w:rtl/>
        </w:rPr>
        <w:t xml:space="preserve"> - </w:t>
      </w:r>
      <w:r w:rsidRPr="00422399">
        <w:rPr>
          <w:rtl/>
        </w:rPr>
        <w:t>بها ولاية آل محمّد</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فقلت</w:t>
      </w:r>
      <w:r w:rsidR="00F40741">
        <w:rPr>
          <w:rtl/>
        </w:rPr>
        <w:t xml:space="preserve">: </w:t>
      </w:r>
      <w:r w:rsidRPr="00422399">
        <w:rPr>
          <w:rtl/>
        </w:rPr>
        <w:t xml:space="preserve">فهل </w:t>
      </w:r>
      <w:r w:rsidRPr="00FB1C6E">
        <w:rPr>
          <w:rStyle w:val="libFootnotenumChar"/>
          <w:rtl/>
        </w:rPr>
        <w:t>(4)</w:t>
      </w:r>
      <w:r w:rsidRPr="00EF0BC6">
        <w:rPr>
          <w:rtl/>
        </w:rPr>
        <w:t xml:space="preserve"> </w:t>
      </w:r>
      <w:r w:rsidRPr="00422399">
        <w:rPr>
          <w:rtl/>
        </w:rPr>
        <w:t>في الولاية شيء دون شيء فضل يعرف لمن أخذ به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sidR="00F40741">
        <w:rPr>
          <w:rtl/>
        </w:rPr>
        <w:t xml:space="preserve">، </w:t>
      </w:r>
      <w:r w:rsidRPr="00422399">
        <w:rPr>
          <w:rtl/>
        </w:rPr>
        <w:t>قال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sidRPr="00422399">
        <w:rPr>
          <w:rtl/>
        </w:rPr>
        <w:t xml:space="preserve"> وقال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 xml:space="preserve">من مات ولم يعرف إمامه </w:t>
      </w:r>
      <w:r w:rsidRPr="00FB1C6E">
        <w:rPr>
          <w:rStyle w:val="libFootnotenumChar"/>
          <w:rtl/>
        </w:rPr>
        <w:t>(5)</w:t>
      </w:r>
      <w:r w:rsidRPr="00EF0BC6">
        <w:rPr>
          <w:rtl/>
        </w:rPr>
        <w:t xml:space="preserve"> </w:t>
      </w:r>
      <w:r w:rsidRPr="00422399">
        <w:rPr>
          <w:rtl/>
        </w:rPr>
        <w:t>مات ميتة جاهليّة</w:t>
      </w:r>
      <w:r>
        <w:rPr>
          <w:rtl/>
        </w:rPr>
        <w:t>.</w:t>
      </w:r>
      <w:r w:rsidRPr="00422399">
        <w:rPr>
          <w:rtl/>
        </w:rPr>
        <w:t xml:space="preserve"> وكان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وكان عليّا</w:t>
      </w:r>
      <w:r w:rsidR="00CF6582">
        <w:rPr>
          <w:rtl/>
        </w:rPr>
        <w:t xml:space="preserve"> </w:t>
      </w:r>
      <w:r w:rsidR="00A76F10" w:rsidRPr="00A76F10">
        <w:rPr>
          <w:rStyle w:val="libAlaemChar"/>
          <w:rtl/>
        </w:rPr>
        <w:t>عليه‌السلام</w:t>
      </w:r>
      <w:r w:rsidR="00CF6582">
        <w:rPr>
          <w:rtl/>
        </w:rPr>
        <w:t xml:space="preserve"> </w:t>
      </w:r>
      <w:r w:rsidRPr="00422399">
        <w:rPr>
          <w:rtl/>
        </w:rPr>
        <w:t>وقال الآخرون</w:t>
      </w:r>
      <w:r w:rsidR="00F40741">
        <w:rPr>
          <w:rtl/>
        </w:rPr>
        <w:t xml:space="preserve">: </w:t>
      </w:r>
      <w:r w:rsidRPr="00422399">
        <w:rPr>
          <w:rtl/>
        </w:rPr>
        <w:t>وكان معاوية ثمّ كان الحسن ثمّ كان الحسين</w:t>
      </w:r>
      <w:r w:rsidR="00F40741">
        <w:rPr>
          <w:rtl/>
        </w:rPr>
        <w:t xml:space="preserve">، </w:t>
      </w:r>
      <w:r>
        <w:rPr>
          <w:rtl/>
        </w:rPr>
        <w:t>[</w:t>
      </w:r>
      <w:r w:rsidRPr="00422399">
        <w:rPr>
          <w:rtl/>
        </w:rPr>
        <w:t>وقال الآخرون</w:t>
      </w:r>
      <w:r w:rsidR="00F40741">
        <w:rPr>
          <w:rtl/>
        </w:rPr>
        <w:t xml:space="preserve">: </w:t>
      </w:r>
      <w:r w:rsidRPr="00422399">
        <w:rPr>
          <w:rtl/>
        </w:rPr>
        <w:t>يزيد بن معاوية وحسين بن عليّ ولا سواء ولا سواء</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ثمّ سكت</w:t>
      </w:r>
      <w:r w:rsidR="00F40741">
        <w:rPr>
          <w:rtl/>
        </w:rPr>
        <w:t xml:space="preserve">، </w:t>
      </w:r>
      <w:r w:rsidRPr="00422399">
        <w:rPr>
          <w:rtl/>
        </w:rPr>
        <w:t>ثمّ قال</w:t>
      </w:r>
      <w:r w:rsidR="00F40741">
        <w:rPr>
          <w:rtl/>
        </w:rPr>
        <w:t xml:space="preserve">: </w:t>
      </w:r>
      <w:r w:rsidRPr="00422399">
        <w:rPr>
          <w:rtl/>
        </w:rPr>
        <w:t>أزيدك</w:t>
      </w:r>
      <w:r>
        <w:rPr>
          <w:rtl/>
        </w:rPr>
        <w:t>.</w:t>
      </w:r>
    </w:p>
    <w:p w:rsidR="00B0692B" w:rsidRPr="00422399" w:rsidRDefault="00B0692B" w:rsidP="00B24893">
      <w:pPr>
        <w:pStyle w:val="libNormal"/>
        <w:rPr>
          <w:rtl/>
        </w:rPr>
      </w:pPr>
      <w:r w:rsidRPr="00422399">
        <w:rPr>
          <w:rtl/>
        </w:rPr>
        <w:t>فقال له حكم الأعور</w:t>
      </w:r>
      <w:r w:rsidR="00F40741">
        <w:rPr>
          <w:rtl/>
        </w:rPr>
        <w:t xml:space="preserve">: </w:t>
      </w:r>
      <w:r w:rsidRPr="00422399">
        <w:rPr>
          <w:rtl/>
        </w:rPr>
        <w:t>نعم جعلت فداك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ثمّ كان عليّ بن الحسين ثمّ كان محمّد بن عليّ أبا جعفر</w:t>
      </w:r>
      <w:r w:rsidR="00F40741">
        <w:rPr>
          <w:rtl/>
        </w:rPr>
        <w:t xml:space="preserve">، </w:t>
      </w:r>
      <w:r w:rsidRPr="00422399">
        <w:rPr>
          <w:rtl/>
        </w:rPr>
        <w:t>وكانت الشّيعة قبل أن يكون أبو جعفر وهم لا يعرفون مناسك حجّهم وحلالهم وحرامهم حتّى كان أبو جعفر</w:t>
      </w:r>
      <w:r w:rsidR="00F40741">
        <w:rPr>
          <w:rtl/>
        </w:rPr>
        <w:t xml:space="preserve">، </w:t>
      </w:r>
      <w:r w:rsidRPr="00422399">
        <w:rPr>
          <w:rtl/>
        </w:rPr>
        <w:t xml:space="preserve">ففتح </w:t>
      </w:r>
      <w:r w:rsidRPr="00FB1C6E">
        <w:rPr>
          <w:rStyle w:val="libFootnotenumChar"/>
          <w:rtl/>
        </w:rPr>
        <w:t>(6)</w:t>
      </w:r>
      <w:r w:rsidRPr="00EF0BC6">
        <w:rPr>
          <w:rtl/>
        </w:rPr>
        <w:t xml:space="preserve"> </w:t>
      </w:r>
      <w:r w:rsidRPr="00422399">
        <w:rPr>
          <w:rtl/>
        </w:rPr>
        <w:t>لهم وبيّن لهم مناسك حجّهم وحلالهم وحرامهم</w:t>
      </w:r>
      <w:r w:rsidR="00F40741">
        <w:rPr>
          <w:rtl/>
        </w:rPr>
        <w:t xml:space="preserve">، </w:t>
      </w:r>
      <w:r w:rsidRPr="00422399">
        <w:rPr>
          <w:rtl/>
        </w:rPr>
        <w:t>حتّى صار النّاس يحتاجون إليهم بعد ما كانوا يحتاجون</w:t>
      </w:r>
      <w:r w:rsidR="0052202B">
        <w:rPr>
          <w:rtl/>
        </w:rPr>
        <w:t xml:space="preserve"> إلى </w:t>
      </w:r>
      <w:r w:rsidRPr="00422399">
        <w:rPr>
          <w:rtl/>
        </w:rPr>
        <w:t>النّاس</w:t>
      </w:r>
      <w:r>
        <w:rPr>
          <w:rtl/>
        </w:rPr>
        <w:t>.</w:t>
      </w:r>
      <w:r w:rsidRPr="00422399">
        <w:rPr>
          <w:rtl/>
        </w:rPr>
        <w:t xml:space="preserve"> وهكذا يكون الأمر والأرض لا تكون إلّا بإمام</w:t>
      </w:r>
      <w:r>
        <w:rPr>
          <w:rtl/>
        </w:rPr>
        <w:t>.</w:t>
      </w:r>
      <w:r w:rsidRPr="00422399">
        <w:rPr>
          <w:rtl/>
        </w:rPr>
        <w:t xml:space="preserve"> ومن مات لا يعرف إمامه ميتة مات ميتة جاهليّة</w:t>
      </w:r>
      <w:r>
        <w:rPr>
          <w:rtl/>
        </w:rPr>
        <w:t>.</w:t>
      </w:r>
      <w:r w:rsidRPr="00422399">
        <w:rPr>
          <w:rtl/>
        </w:rPr>
        <w:t xml:space="preserve"> وأحوج ما تكون</w:t>
      </w:r>
      <w:r w:rsidR="0052202B">
        <w:rPr>
          <w:rtl/>
        </w:rPr>
        <w:t xml:space="preserve"> إلى </w:t>
      </w:r>
      <w:r w:rsidRPr="00422399">
        <w:rPr>
          <w:rtl/>
        </w:rPr>
        <w:t>ما أنت عليه إذا بلغت نفسك هذه</w:t>
      </w:r>
      <w:r w:rsidR="00CF6582">
        <w:rPr>
          <w:rtl/>
        </w:rPr>
        <w:t xml:space="preserve"> - </w:t>
      </w:r>
      <w:r w:rsidRPr="00422399">
        <w:rPr>
          <w:rtl/>
        </w:rPr>
        <w:t>وأهوى بيده</w:t>
      </w:r>
      <w:r w:rsidR="0052202B">
        <w:rPr>
          <w:rtl/>
        </w:rPr>
        <w:t xml:space="preserve"> إلى </w:t>
      </w:r>
      <w:r w:rsidRPr="00422399">
        <w:rPr>
          <w:rtl/>
        </w:rPr>
        <w:t>حلقه</w:t>
      </w:r>
      <w:r w:rsidR="00CF6582">
        <w:rPr>
          <w:rtl/>
        </w:rPr>
        <w:t xml:space="preserve"> - </w:t>
      </w:r>
      <w:r w:rsidRPr="00422399">
        <w:rPr>
          <w:rtl/>
        </w:rPr>
        <w:t xml:space="preserve">وانقطعت عنك الدّنيا تقول حينئذ </w:t>
      </w:r>
      <w:r w:rsidRPr="00FB1C6E">
        <w:rPr>
          <w:rStyle w:val="libFootnotenumChar"/>
          <w:rtl/>
        </w:rPr>
        <w:t>(7)</w:t>
      </w:r>
      <w:r w:rsidR="00F40741">
        <w:rPr>
          <w:rtl/>
        </w:rPr>
        <w:t xml:space="preserve">: </w:t>
      </w:r>
      <w:r w:rsidRPr="00422399">
        <w:rPr>
          <w:rtl/>
        </w:rPr>
        <w:t>لقد كنت على أمر حسن</w:t>
      </w:r>
      <w:r>
        <w:rPr>
          <w:rtl/>
        </w:rPr>
        <w:t>.</w:t>
      </w:r>
    </w:p>
    <w:p w:rsidR="00B0692B" w:rsidRPr="00422399" w:rsidRDefault="00B0692B" w:rsidP="00DD1A25">
      <w:pPr>
        <w:pStyle w:val="libNormal"/>
        <w:rPr>
          <w:rtl/>
        </w:rPr>
      </w:pPr>
      <w:r>
        <w:rPr>
          <w:rtl/>
        </w:rPr>
        <w:t>و</w:t>
      </w:r>
      <w:r w:rsidRPr="00422399">
        <w:rPr>
          <w:rtl/>
        </w:rPr>
        <w:t xml:space="preserve">في كتاب الاحتجاج </w:t>
      </w:r>
      <w:r w:rsidRPr="00FB1C6E">
        <w:rPr>
          <w:rStyle w:val="libFootnotenumChar"/>
          <w:rtl/>
        </w:rPr>
        <w:t>(8)</w:t>
      </w:r>
      <w:r w:rsidR="00F40741">
        <w:rPr>
          <w:rtl/>
        </w:rPr>
        <w:t xml:space="preserve">، </w:t>
      </w:r>
      <w:r w:rsidRPr="00422399">
        <w:rPr>
          <w:rtl/>
        </w:rPr>
        <w:t>للطبرسي</w:t>
      </w:r>
      <w:r w:rsidR="00CF6582">
        <w:rPr>
          <w:rtl/>
        </w:rPr>
        <w:t xml:space="preserve"> - </w:t>
      </w:r>
      <w:r w:rsidRPr="00422399">
        <w:rPr>
          <w:rtl/>
        </w:rPr>
        <w:t>رحمه الله</w:t>
      </w:r>
      <w:r w:rsidR="00CF6582">
        <w:rPr>
          <w:rtl/>
        </w:rPr>
        <w:t xml:space="preserve"> - </w:t>
      </w:r>
      <w:r w:rsidRPr="00422399">
        <w:rPr>
          <w:rtl/>
        </w:rPr>
        <w:t>قال عليّ</w:t>
      </w:r>
      <w:r w:rsidR="00CF6582">
        <w:rPr>
          <w:rtl/>
        </w:rPr>
        <w:t xml:space="preserve"> </w:t>
      </w:r>
      <w:r w:rsidR="00A76F10" w:rsidRPr="00A76F10">
        <w:rPr>
          <w:rStyle w:val="libAlaemChar"/>
          <w:rtl/>
        </w:rPr>
        <w:t>عليه‌السلام</w:t>
      </w:r>
      <w:r w:rsidR="00CF6582">
        <w:rPr>
          <w:rtl/>
        </w:rPr>
        <w:t xml:space="preserve"> </w:t>
      </w:r>
      <w:r w:rsidRPr="00422399">
        <w:rPr>
          <w:rtl/>
        </w:rPr>
        <w:t>في خطبة له</w:t>
      </w:r>
      <w:r w:rsidR="00F40741">
        <w:rPr>
          <w:rtl/>
        </w:rPr>
        <w:t xml:space="preserve">: </w:t>
      </w:r>
      <w:r w:rsidRPr="00422399">
        <w:rPr>
          <w:rtl/>
        </w:rPr>
        <w:t>إنّ الله ذو الجلال والإكرام</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خلق الخلق واختار خيرة من خلقه واصطفى</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لم يقبل الله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لم يضيق</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فقلت له هل</w:t>
      </w:r>
      <w:r>
        <w:rPr>
          <w:rtl/>
        </w:rPr>
        <w:t>.</w:t>
      </w:r>
    </w:p>
    <w:p w:rsidR="00B0692B" w:rsidRPr="00422399" w:rsidRDefault="00B0692B" w:rsidP="00FB1C6E">
      <w:pPr>
        <w:pStyle w:val="libFootnote0"/>
        <w:rPr>
          <w:rtl/>
        </w:rPr>
      </w:pPr>
      <w:r>
        <w:rPr>
          <w:rtl/>
        </w:rPr>
        <w:t>(</w:t>
      </w:r>
      <w:r w:rsidRPr="00422399">
        <w:rPr>
          <w:rtl/>
        </w:rPr>
        <w:t>5</w:t>
      </w:r>
      <w:r>
        <w:rPr>
          <w:rtl/>
        </w:rPr>
        <w:t>) أ</w:t>
      </w:r>
      <w:r w:rsidR="00F40741">
        <w:rPr>
          <w:rtl/>
        </w:rPr>
        <w:t xml:space="preserve">: </w:t>
      </w:r>
      <w:r w:rsidRPr="00422399">
        <w:rPr>
          <w:rtl/>
        </w:rPr>
        <w:t>إمام زمانه</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وفتح</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الاحتجاج 1 / 233</w:t>
      </w:r>
      <w:r w:rsidR="00CF6582">
        <w:rPr>
          <w:rtl/>
        </w:rPr>
        <w:t xml:space="preserve"> - </w:t>
      </w:r>
      <w:r w:rsidRPr="00422399">
        <w:rPr>
          <w:rtl/>
        </w:rPr>
        <w:t>234</w:t>
      </w:r>
      <w:r>
        <w:rPr>
          <w:rtl/>
        </w:rPr>
        <w:t>.</w:t>
      </w:r>
    </w:p>
    <w:p w:rsidR="00B0692B" w:rsidRPr="00422399" w:rsidRDefault="00B0692B" w:rsidP="00DF0D96">
      <w:pPr>
        <w:pStyle w:val="libNormal0"/>
        <w:rPr>
          <w:rtl/>
        </w:rPr>
      </w:pPr>
      <w:r>
        <w:rPr>
          <w:rtl/>
        </w:rPr>
        <w:br w:type="page"/>
      </w:r>
      <w:r w:rsidRPr="00422399">
        <w:rPr>
          <w:rtl/>
        </w:rPr>
        <w:t>صفوة من عباده وأرسل رسولا منهم وأنزل عليه كتابه وشرع له دينه وفرض فرائضه</w:t>
      </w:r>
      <w:r w:rsidR="00F40741">
        <w:rPr>
          <w:rtl/>
        </w:rPr>
        <w:t xml:space="preserve">، </w:t>
      </w:r>
      <w:r w:rsidRPr="00422399">
        <w:rPr>
          <w:rtl/>
        </w:rPr>
        <w:t>فكانت الجملة قول الله</w:t>
      </w:r>
      <w:r w:rsidR="00CF6582">
        <w:rPr>
          <w:rtl/>
        </w:rPr>
        <w:t xml:space="preserve"> - </w:t>
      </w:r>
      <w:r w:rsidRPr="00422399">
        <w:rPr>
          <w:rtl/>
        </w:rPr>
        <w:t>جلّ ذكره</w:t>
      </w:r>
      <w:r w:rsidR="00CF6582">
        <w:rPr>
          <w:rtl/>
        </w:rPr>
        <w:t xml:space="preserve"> - </w:t>
      </w:r>
      <w:r w:rsidRPr="00422399">
        <w:rPr>
          <w:rtl/>
        </w:rPr>
        <w:t>حيث أمر فقال</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Pr>
          <w:rtl/>
        </w:rPr>
        <w:t>.</w:t>
      </w:r>
      <w:r w:rsidRPr="00422399">
        <w:rPr>
          <w:rtl/>
        </w:rPr>
        <w:t xml:space="preserve"> فهو لنا أهل البيت خاصّة دون غيرنا</w:t>
      </w:r>
      <w:r>
        <w:rPr>
          <w:rtl/>
        </w:rPr>
        <w:t>.</w:t>
      </w:r>
      <w:r w:rsidRPr="00422399">
        <w:rPr>
          <w:rtl/>
        </w:rPr>
        <w:t xml:space="preserve"> فانقلبتم على أعقابكم وارتددتم ونقضتم الأمر ونكثتم العهد ولم يضرّ الله </w:t>
      </w:r>
      <w:r w:rsidRPr="00FB1C6E">
        <w:rPr>
          <w:rStyle w:val="libFootnotenumChar"/>
          <w:rtl/>
        </w:rPr>
        <w:t>(1)</w:t>
      </w:r>
      <w:r w:rsidRPr="00EF0BC6">
        <w:rPr>
          <w:rtl/>
        </w:rPr>
        <w:t xml:space="preserve"> </w:t>
      </w:r>
      <w:r w:rsidRPr="00422399">
        <w:rPr>
          <w:rtl/>
        </w:rPr>
        <w:t>شيئا</w:t>
      </w:r>
      <w:r w:rsidR="00F40741">
        <w:rPr>
          <w:rtl/>
        </w:rPr>
        <w:t xml:space="preserve">، </w:t>
      </w:r>
      <w:r w:rsidRPr="00422399">
        <w:rPr>
          <w:rtl/>
        </w:rPr>
        <w:t xml:space="preserve">وقد أمركم </w:t>
      </w:r>
      <w:r>
        <w:rPr>
          <w:rtl/>
        </w:rPr>
        <w:t>[</w:t>
      </w:r>
      <w:r w:rsidRPr="00422399">
        <w:rPr>
          <w:rtl/>
        </w:rPr>
        <w:t>الله</w:t>
      </w:r>
      <w:r>
        <w:rPr>
          <w:rtl/>
        </w:rPr>
        <w:t>]</w:t>
      </w:r>
      <w:r w:rsidRPr="00422399">
        <w:rPr>
          <w:rtl/>
        </w:rPr>
        <w:t xml:space="preserve"> </w:t>
      </w:r>
      <w:r w:rsidRPr="00FB1C6E">
        <w:rPr>
          <w:rStyle w:val="libFootnotenumChar"/>
          <w:rtl/>
        </w:rPr>
        <w:t>(2)</w:t>
      </w:r>
      <w:r w:rsidRPr="00EF0BC6">
        <w:rPr>
          <w:rtl/>
        </w:rPr>
        <w:t xml:space="preserve"> </w:t>
      </w:r>
      <w:r w:rsidRPr="00422399">
        <w:rPr>
          <w:rtl/>
        </w:rPr>
        <w:t>أن تردّوا الأمر</w:t>
      </w:r>
      <w:r w:rsidR="0052202B">
        <w:rPr>
          <w:rtl/>
        </w:rPr>
        <w:t xml:space="preserve"> إلى </w:t>
      </w:r>
      <w:r w:rsidRPr="00422399">
        <w:rPr>
          <w:rtl/>
        </w:rPr>
        <w:t>الله وإلى الرّسول وإلى أولي الأمر منكم المستنبطين فأقررتم ثمّ جحدتم</w:t>
      </w:r>
      <w:r>
        <w:rPr>
          <w:rtl/>
        </w:rPr>
        <w:t>.</w:t>
      </w:r>
    </w:p>
    <w:p w:rsidR="00B0692B" w:rsidRPr="00422399" w:rsidRDefault="00B0692B" w:rsidP="00B24893">
      <w:pPr>
        <w:pStyle w:val="libNormal"/>
        <w:rPr>
          <w:rtl/>
        </w:rPr>
      </w:pPr>
      <w:r>
        <w:rPr>
          <w:rtl/>
        </w:rPr>
        <w:t>و</w:t>
      </w:r>
      <w:r w:rsidRPr="00422399">
        <w:rPr>
          <w:rtl/>
        </w:rPr>
        <w:t xml:space="preserve">في كتاب معاني الأخبار </w:t>
      </w:r>
      <w:r w:rsidRPr="00FB1C6E">
        <w:rPr>
          <w:rStyle w:val="libFootnotenumChar"/>
          <w:rtl/>
        </w:rPr>
        <w:t>(3)</w:t>
      </w:r>
      <w:r w:rsidR="00F40741">
        <w:rPr>
          <w:rtl/>
        </w:rPr>
        <w:t xml:space="preserve">: </w:t>
      </w:r>
      <w:r w:rsidRPr="00422399">
        <w:rPr>
          <w:rtl/>
        </w:rPr>
        <w:t>عن سليم بن قيس الهلاليّ</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أنّه سأله </w:t>
      </w:r>
      <w:r w:rsidRPr="00FB1C6E">
        <w:rPr>
          <w:rStyle w:val="libFootnotenumChar"/>
          <w:rtl/>
        </w:rPr>
        <w:t>(4)</w:t>
      </w:r>
      <w:r w:rsidR="00F40741">
        <w:rPr>
          <w:rtl/>
        </w:rPr>
        <w:t xml:space="preserve">: </w:t>
      </w:r>
      <w:r w:rsidRPr="00422399">
        <w:rPr>
          <w:rtl/>
        </w:rPr>
        <w:t>ما أدنى ما يكون به الرّجل ضالّا</w:t>
      </w:r>
      <w:r>
        <w:rPr>
          <w:rtl/>
        </w:rPr>
        <w:t>؟</w:t>
      </w:r>
      <w:r w:rsidRPr="00422399">
        <w:rPr>
          <w:rtl/>
        </w:rPr>
        <w:t xml:space="preserve"> فقال</w:t>
      </w:r>
      <w:r w:rsidR="00F40741">
        <w:rPr>
          <w:rtl/>
        </w:rPr>
        <w:t xml:space="preserve">: </w:t>
      </w:r>
      <w:r w:rsidRPr="00422399">
        <w:rPr>
          <w:rtl/>
        </w:rPr>
        <w:t>أن لا يعرف من أمر الله بطاعته وفرض ولايته وجعله حجّته في أرضه وشاهده على خلقه</w:t>
      </w:r>
      <w:r>
        <w:rPr>
          <w:rtl/>
        </w:rPr>
        <w:t>.</w:t>
      </w:r>
    </w:p>
    <w:p w:rsidR="00B0692B" w:rsidRPr="00422399" w:rsidRDefault="00B0692B" w:rsidP="00B24893">
      <w:pPr>
        <w:pStyle w:val="libNormal"/>
        <w:rPr>
          <w:rtl/>
        </w:rPr>
      </w:pPr>
      <w:r w:rsidRPr="00422399">
        <w:rPr>
          <w:rtl/>
        </w:rPr>
        <w:t xml:space="preserve">قال </w:t>
      </w:r>
      <w:r w:rsidRPr="00FB1C6E">
        <w:rPr>
          <w:rStyle w:val="libFootnotenumChar"/>
          <w:rtl/>
        </w:rPr>
        <w:t>(5)</w:t>
      </w:r>
      <w:r w:rsidR="00F40741">
        <w:rPr>
          <w:rtl/>
        </w:rPr>
        <w:t xml:space="preserve">: </w:t>
      </w:r>
      <w:r w:rsidRPr="00422399">
        <w:rPr>
          <w:rtl/>
        </w:rPr>
        <w:t>فمن هم يا أمير المؤمنين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الّذين قرنهم الله بنفسه وبنبيّه </w:t>
      </w:r>
      <w:r w:rsidRPr="00FB1C6E">
        <w:rPr>
          <w:rStyle w:val="libFootnotenumChar"/>
          <w:rtl/>
        </w:rPr>
        <w:t>(6)</w:t>
      </w:r>
      <w:r w:rsidRPr="00EF0BC6">
        <w:rPr>
          <w:rtl/>
        </w:rPr>
        <w:t xml:space="preserve"> </w:t>
      </w:r>
      <w:r w:rsidRPr="00422399">
        <w:rPr>
          <w:rtl/>
        </w:rPr>
        <w:t>فقال</w:t>
      </w:r>
      <w:r w:rsidR="00F40741">
        <w:rPr>
          <w:rtl/>
        </w:rPr>
        <w:t xml:space="preserve">: </w:t>
      </w:r>
      <w:r w:rsidRPr="00BE28B6">
        <w:rPr>
          <w:rStyle w:val="libAlaemChar"/>
          <w:rtl/>
        </w:rPr>
        <w:t>(</w:t>
      </w:r>
      <w:r w:rsidRPr="00BE28B6">
        <w:rPr>
          <w:rStyle w:val="libAieChar"/>
          <w:rtl/>
        </w:rPr>
        <w:t>يا أَيُّهَا الَّذِينَ آمَنُوا أَطِيعُوا اللهَ وَأَطِيعُوا الرَّسُولَ وَأُولِي الْأَمْرِ مِنْكُمْ</w:t>
      </w:r>
      <w:r w:rsidRPr="00BE28B6">
        <w:rPr>
          <w:rStyle w:val="libAlaemChar"/>
          <w:rtl/>
        </w:rPr>
        <w:t>)</w:t>
      </w:r>
      <w:r>
        <w:rPr>
          <w:rtl/>
        </w:rPr>
        <w:t xml:space="preserve"> ..</w:t>
      </w:r>
    </w:p>
    <w:p w:rsidR="00B0692B" w:rsidRPr="00422399" w:rsidRDefault="00B0692B" w:rsidP="00B24893">
      <w:pPr>
        <w:pStyle w:val="libNormal"/>
        <w:rPr>
          <w:rtl/>
        </w:rPr>
      </w:pPr>
      <w:r w:rsidRPr="00422399">
        <w:rPr>
          <w:rtl/>
        </w:rPr>
        <w:t>قال</w:t>
      </w:r>
      <w:r w:rsidR="00F40741">
        <w:rPr>
          <w:rtl/>
        </w:rPr>
        <w:t xml:space="preserve">: </w:t>
      </w:r>
      <w:r w:rsidRPr="00422399">
        <w:rPr>
          <w:rtl/>
        </w:rPr>
        <w:t>فقبلت رأسه وقلت</w:t>
      </w:r>
      <w:r w:rsidR="00F40741">
        <w:rPr>
          <w:rtl/>
        </w:rPr>
        <w:t xml:space="preserve">: </w:t>
      </w:r>
      <w:r w:rsidRPr="00422399">
        <w:rPr>
          <w:rtl/>
        </w:rPr>
        <w:t xml:space="preserve">أوضحت لي وفرّجت عنّي وأذهبت كلّ شكّ كان في قلبي </w:t>
      </w:r>
      <w:r w:rsidRPr="00FB1C6E">
        <w:rPr>
          <w:rStyle w:val="libFootnotenumChar"/>
          <w:rtl/>
        </w:rPr>
        <w:t>(7)</w:t>
      </w:r>
      <w:r w:rsidRPr="00EF0BC6">
        <w:rPr>
          <w:rtl/>
        </w:rPr>
        <w:t>.</w:t>
      </w:r>
    </w:p>
    <w:p w:rsidR="00B0692B" w:rsidRPr="00422399" w:rsidRDefault="00B0692B" w:rsidP="00B24893">
      <w:pPr>
        <w:pStyle w:val="libNormal"/>
        <w:rPr>
          <w:rtl/>
        </w:rPr>
      </w:pPr>
      <w:r>
        <w:rPr>
          <w:rtl/>
        </w:rPr>
        <w:t>[</w:t>
      </w:r>
      <w:r w:rsidRPr="00422399">
        <w:rPr>
          <w:rtl/>
        </w:rPr>
        <w:t>و] بإسناده</w:t>
      </w:r>
      <w:r w:rsidR="0052202B">
        <w:rPr>
          <w:rtl/>
        </w:rPr>
        <w:t xml:space="preserve"> إلى </w:t>
      </w:r>
      <w:r w:rsidRPr="00422399">
        <w:rPr>
          <w:rtl/>
        </w:rPr>
        <w:t xml:space="preserve">سليم بن قيس </w:t>
      </w:r>
      <w:r w:rsidRPr="00FB1C6E">
        <w:rPr>
          <w:rStyle w:val="libFootnotenumChar"/>
          <w:rtl/>
        </w:rPr>
        <w:t>(8)</w:t>
      </w:r>
      <w:r w:rsidRPr="00EF0BC6">
        <w:rPr>
          <w:rtl/>
        </w:rPr>
        <w:t xml:space="preserve"> </w:t>
      </w:r>
      <w:r w:rsidRPr="00422399">
        <w:rPr>
          <w:rtl/>
        </w:rPr>
        <w:t>قال</w:t>
      </w:r>
      <w:r w:rsidR="00F40741">
        <w:rPr>
          <w:rtl/>
        </w:rPr>
        <w:t xml:space="preserve">: </w:t>
      </w:r>
      <w:r w:rsidRPr="00422399">
        <w:rPr>
          <w:rtl/>
        </w:rPr>
        <w:t>سمعت عليّا</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قال لي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قد أخبرني ربّي</w:t>
      </w:r>
      <w:r w:rsidR="00CF6582">
        <w:rPr>
          <w:rtl/>
        </w:rPr>
        <w:t xml:space="preserve"> - </w:t>
      </w:r>
      <w:r w:rsidRPr="00422399">
        <w:rPr>
          <w:rtl/>
        </w:rPr>
        <w:t>جلّ جلاله</w:t>
      </w:r>
      <w:r w:rsidR="00CF6582">
        <w:rPr>
          <w:rtl/>
        </w:rPr>
        <w:t xml:space="preserve"> - </w:t>
      </w:r>
      <w:r w:rsidRPr="00422399">
        <w:rPr>
          <w:rtl/>
        </w:rPr>
        <w:t xml:space="preserve">أنّه قد استجاب </w:t>
      </w:r>
      <w:r>
        <w:rPr>
          <w:rtl/>
        </w:rPr>
        <w:t>[</w:t>
      </w:r>
      <w:r w:rsidRPr="00422399">
        <w:rPr>
          <w:rtl/>
        </w:rPr>
        <w:t>لي</w:t>
      </w:r>
      <w:r>
        <w:rPr>
          <w:rtl/>
        </w:rPr>
        <w:t>]</w:t>
      </w:r>
      <w:r w:rsidRPr="00422399">
        <w:rPr>
          <w:rtl/>
        </w:rPr>
        <w:t xml:space="preserve"> </w:t>
      </w:r>
      <w:r w:rsidRPr="00FB1C6E">
        <w:rPr>
          <w:rStyle w:val="libFootnotenumChar"/>
          <w:rtl/>
        </w:rPr>
        <w:t>(9)</w:t>
      </w:r>
      <w:r w:rsidRPr="00EF0BC6">
        <w:rPr>
          <w:rtl/>
        </w:rPr>
        <w:t xml:space="preserve"> </w:t>
      </w:r>
      <w:r w:rsidRPr="00422399">
        <w:rPr>
          <w:rtl/>
        </w:rPr>
        <w:t>فيك وفي شركائك الّذين يكونون من بعدك</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يا رسول الله</w:t>
      </w:r>
      <w:r w:rsidR="00F40741">
        <w:rPr>
          <w:rtl/>
        </w:rPr>
        <w:t xml:space="preserve">، </w:t>
      </w:r>
      <w:r w:rsidRPr="00422399">
        <w:rPr>
          <w:rtl/>
        </w:rPr>
        <w:t>ومن شركائي من بعدي</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الّذين قرنهم الله</w:t>
      </w:r>
      <w:r w:rsidR="00CF6582">
        <w:rPr>
          <w:rtl/>
        </w:rPr>
        <w:t xml:space="preserve"> - </w:t>
      </w:r>
      <w:r w:rsidRPr="00422399">
        <w:rPr>
          <w:rtl/>
        </w:rPr>
        <w:t>عزّ وجلّ</w:t>
      </w:r>
      <w:r w:rsidR="00CF6582">
        <w:rPr>
          <w:rtl/>
        </w:rPr>
        <w:t xml:space="preserve"> - </w:t>
      </w:r>
      <w:r w:rsidRPr="00422399">
        <w:rPr>
          <w:rtl/>
        </w:rPr>
        <w:t>بنفسه وبي</w:t>
      </w:r>
      <w:r w:rsidR="00F40741">
        <w:rPr>
          <w:rtl/>
        </w:rPr>
        <w:t xml:space="preserve">، </w:t>
      </w:r>
      <w:r w:rsidRPr="00422399">
        <w:rPr>
          <w:rtl/>
        </w:rPr>
        <w:t>فقال</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Pr>
          <w:rtl/>
        </w:rPr>
        <w:t xml:space="preserve">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لم تضرّوا الله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معاني الأخبار / 394</w:t>
      </w:r>
      <w:r w:rsidR="00F40741">
        <w:rPr>
          <w:rtl/>
        </w:rPr>
        <w:t xml:space="preserve">، </w:t>
      </w:r>
      <w:r w:rsidRPr="00422399">
        <w:rPr>
          <w:rtl/>
        </w:rPr>
        <w:t>ح 45</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«قال قلت له» بدل «أنّه سأله»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قلت</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نبيّه</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والجملة السابقة هكذا في النسخ</w:t>
      </w:r>
      <w:r w:rsidR="00F40741">
        <w:rPr>
          <w:rtl/>
        </w:rPr>
        <w:t xml:space="preserve">: </w:t>
      </w:r>
      <w:r w:rsidRPr="00422399">
        <w:rPr>
          <w:rtl/>
        </w:rPr>
        <w:t>وقلت أوضحت عنّي وفرّجت وأذهبت عنّي كلّ شكّ كان في قلبي</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بل في كمال الدين وتمام النعمة / 285</w:t>
      </w:r>
      <w:r w:rsidR="00F40741">
        <w:rPr>
          <w:rtl/>
        </w:rPr>
        <w:t xml:space="preserve">، </w:t>
      </w:r>
      <w:r w:rsidRPr="00422399">
        <w:rPr>
          <w:rtl/>
        </w:rPr>
        <w:t>وأوّله في ص 284</w:t>
      </w:r>
      <w:r w:rsidR="00F40741">
        <w:rPr>
          <w:rtl/>
        </w:rPr>
        <w:t xml:space="preserve">، </w:t>
      </w:r>
      <w:r w:rsidRPr="00422399">
        <w:rPr>
          <w:rtl/>
        </w:rPr>
        <w:t>ح 37</w:t>
      </w:r>
      <w:r w:rsidR="00F40741">
        <w:rPr>
          <w:rtl/>
        </w:rPr>
        <w:t xml:space="preserve">، </w:t>
      </w:r>
      <w:r w:rsidRPr="00422399">
        <w:rPr>
          <w:rtl/>
        </w:rPr>
        <w:t>وقد أسقط صدره</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المصدر</w:t>
      </w:r>
      <w:r>
        <w:rPr>
          <w:rtl/>
        </w:rPr>
        <w:t>.</w:t>
      </w:r>
    </w:p>
    <w:p w:rsidR="00B0692B" w:rsidRPr="00422399" w:rsidRDefault="00B0692B" w:rsidP="00B24893">
      <w:pPr>
        <w:pStyle w:val="libNormal"/>
        <w:rPr>
          <w:rtl/>
        </w:rPr>
      </w:pPr>
      <w:r>
        <w:rPr>
          <w:rtl/>
        </w:rPr>
        <w:br w:type="page"/>
      </w:r>
      <w:r w:rsidRPr="00422399">
        <w:rPr>
          <w:rtl/>
        </w:rPr>
        <w:t>فقلت</w:t>
      </w:r>
      <w:r w:rsidR="00F40741">
        <w:rPr>
          <w:rtl/>
        </w:rPr>
        <w:t xml:space="preserve">: </w:t>
      </w:r>
      <w:r w:rsidRPr="00422399">
        <w:rPr>
          <w:rtl/>
        </w:rPr>
        <w:t>يا رسول الله</w:t>
      </w:r>
      <w:r w:rsidR="00F40741">
        <w:rPr>
          <w:rtl/>
        </w:rPr>
        <w:t xml:space="preserve">، </w:t>
      </w:r>
      <w:r w:rsidRPr="00422399">
        <w:rPr>
          <w:rtl/>
        </w:rPr>
        <w:t>ومن هم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الأوصياء من آلي يردون عليّ الحوض</w:t>
      </w:r>
      <w:r w:rsidR="00F40741">
        <w:rPr>
          <w:rtl/>
        </w:rPr>
        <w:t xml:space="preserve">، </w:t>
      </w:r>
      <w:r w:rsidRPr="00422399">
        <w:rPr>
          <w:rtl/>
        </w:rPr>
        <w:t xml:space="preserve">كلّهم هادين مهديّين </w:t>
      </w:r>
      <w:r w:rsidRPr="00FB1C6E">
        <w:rPr>
          <w:rStyle w:val="libFootnotenumChar"/>
          <w:rtl/>
        </w:rPr>
        <w:t>(1)</w:t>
      </w:r>
      <w:r w:rsidRPr="00EF0BC6">
        <w:rPr>
          <w:rtl/>
        </w:rPr>
        <w:t>.</w:t>
      </w:r>
      <w:r w:rsidRPr="00422399">
        <w:rPr>
          <w:rtl/>
        </w:rPr>
        <w:t xml:space="preserve"> لا يضرّهم من خذلهم</w:t>
      </w:r>
      <w:r>
        <w:rPr>
          <w:rtl/>
        </w:rPr>
        <w:t>.</w:t>
      </w:r>
      <w:r w:rsidRPr="00422399">
        <w:rPr>
          <w:rtl/>
        </w:rPr>
        <w:t xml:space="preserve"> هم مع القرآن والقرآن معهم</w:t>
      </w:r>
      <w:r>
        <w:rPr>
          <w:rtl/>
        </w:rPr>
        <w:t>.</w:t>
      </w:r>
      <w:r w:rsidRPr="00422399">
        <w:rPr>
          <w:rtl/>
        </w:rPr>
        <w:t xml:space="preserve"> لا يفارقهم ولا يفارقونه</w:t>
      </w:r>
      <w:r>
        <w:rPr>
          <w:rtl/>
        </w:rPr>
        <w:t>.</w:t>
      </w:r>
      <w:r w:rsidRPr="00422399">
        <w:rPr>
          <w:rtl/>
        </w:rPr>
        <w:t xml:space="preserve"> بهم تنصر أمّتي</w:t>
      </w:r>
      <w:r>
        <w:rPr>
          <w:rtl/>
        </w:rPr>
        <w:t>.</w:t>
      </w:r>
    </w:p>
    <w:p w:rsidR="00B0692B" w:rsidRPr="00422399" w:rsidRDefault="00B0692B" w:rsidP="00B24893">
      <w:pPr>
        <w:pStyle w:val="libNormal"/>
        <w:rPr>
          <w:rtl/>
        </w:rPr>
      </w:pPr>
      <w:r>
        <w:rPr>
          <w:rtl/>
        </w:rPr>
        <w:t>و</w:t>
      </w:r>
      <w:r w:rsidRPr="00422399">
        <w:rPr>
          <w:rtl/>
        </w:rPr>
        <w:t>بهم يمطرون وبهم يدفع عنهم البلاء</w:t>
      </w:r>
      <w:r>
        <w:rPr>
          <w:rtl/>
        </w:rPr>
        <w:t>.</w:t>
      </w:r>
      <w:r w:rsidRPr="00422399">
        <w:rPr>
          <w:rtl/>
        </w:rPr>
        <w:t xml:space="preserve"> وبهم يستجاب دعاؤهم</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يا رسول الله</w:t>
      </w:r>
      <w:r w:rsidR="00F40741">
        <w:rPr>
          <w:rtl/>
        </w:rPr>
        <w:t xml:space="preserve">، </w:t>
      </w:r>
      <w:r w:rsidRPr="00422399">
        <w:rPr>
          <w:rtl/>
        </w:rPr>
        <w:t>سمّهم لي</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ابني هذا</w:t>
      </w:r>
      <w:r w:rsidR="00CF6582">
        <w:rPr>
          <w:rtl/>
        </w:rPr>
        <w:t xml:space="preserve"> - </w:t>
      </w:r>
      <w:r w:rsidRPr="00422399">
        <w:rPr>
          <w:rtl/>
        </w:rPr>
        <w:t>ووضع يده على رأس الحسن</w:t>
      </w:r>
      <w:r w:rsidR="00CF6582">
        <w:rPr>
          <w:rtl/>
        </w:rPr>
        <w:t xml:space="preserve"> - </w:t>
      </w:r>
      <w:r w:rsidRPr="00422399">
        <w:rPr>
          <w:rtl/>
        </w:rPr>
        <w:t>ثمّ ابني هذا</w:t>
      </w:r>
      <w:r w:rsidR="00CF6582">
        <w:rPr>
          <w:rtl/>
        </w:rPr>
        <w:t xml:space="preserve"> - </w:t>
      </w:r>
      <w:r w:rsidRPr="00422399">
        <w:rPr>
          <w:rtl/>
        </w:rPr>
        <w:t>ووضع يده على رأس الحسين</w:t>
      </w:r>
      <w:r w:rsidR="00CF6582">
        <w:rPr>
          <w:rtl/>
        </w:rPr>
        <w:t xml:space="preserve"> - </w:t>
      </w:r>
      <w:r w:rsidRPr="00422399">
        <w:rPr>
          <w:rtl/>
        </w:rPr>
        <w:t>ثمّ ابن له يقال له</w:t>
      </w:r>
      <w:r w:rsidR="00F40741">
        <w:rPr>
          <w:rtl/>
        </w:rPr>
        <w:t xml:space="preserve">: </w:t>
      </w:r>
      <w:r w:rsidRPr="00422399">
        <w:rPr>
          <w:rtl/>
        </w:rPr>
        <w:t>عليّ</w:t>
      </w:r>
      <w:r w:rsidR="00F40741">
        <w:rPr>
          <w:rtl/>
        </w:rPr>
        <w:t xml:space="preserve">، </w:t>
      </w:r>
      <w:r w:rsidRPr="00422399">
        <w:rPr>
          <w:rtl/>
        </w:rPr>
        <w:t>وسيولد في حياتك فاقرأه منّي السّلام</w:t>
      </w:r>
      <w:r w:rsidR="00F40741">
        <w:rPr>
          <w:rtl/>
        </w:rPr>
        <w:t xml:space="preserve">، </w:t>
      </w:r>
      <w:r w:rsidRPr="00422399">
        <w:rPr>
          <w:rtl/>
        </w:rPr>
        <w:t xml:space="preserve">ثمّ تكملة اثني </w:t>
      </w:r>
      <w:r w:rsidRPr="00FB1C6E">
        <w:rPr>
          <w:rStyle w:val="libFootnotenumChar"/>
          <w:rtl/>
        </w:rPr>
        <w:t>(2)</w:t>
      </w:r>
      <w:r w:rsidRPr="00EF0BC6">
        <w:rPr>
          <w:rtl/>
        </w:rPr>
        <w:t xml:space="preserve"> </w:t>
      </w:r>
      <w:r w:rsidRPr="00422399">
        <w:rPr>
          <w:rtl/>
        </w:rPr>
        <w:t>عشر إماما</w:t>
      </w:r>
      <w:r>
        <w:rPr>
          <w:rtl/>
        </w:rPr>
        <w:t>.</w:t>
      </w:r>
      <w:r w:rsidRPr="00422399">
        <w:rPr>
          <w:rtl/>
        </w:rPr>
        <w:t xml:space="preserve"> فقلت</w:t>
      </w:r>
      <w:r w:rsidR="00F40741">
        <w:rPr>
          <w:rtl/>
        </w:rPr>
        <w:t xml:space="preserve">: </w:t>
      </w:r>
      <w:r>
        <w:rPr>
          <w:rtl/>
        </w:rPr>
        <w:t>[</w:t>
      </w:r>
      <w:r w:rsidRPr="00422399">
        <w:rPr>
          <w:rtl/>
        </w:rPr>
        <w:t>بأبي أنت وأمّي</w:t>
      </w:r>
      <w:r>
        <w:rPr>
          <w:rtl/>
        </w:rPr>
        <w:t>]</w:t>
      </w:r>
      <w:r w:rsidRPr="00422399">
        <w:rPr>
          <w:rtl/>
        </w:rPr>
        <w:t xml:space="preserve"> </w:t>
      </w:r>
      <w:r w:rsidRPr="00FB1C6E">
        <w:rPr>
          <w:rStyle w:val="libFootnotenumChar"/>
          <w:rtl/>
        </w:rPr>
        <w:t>(3)</w:t>
      </w:r>
      <w:r w:rsidR="00F40741">
        <w:rPr>
          <w:rtl/>
        </w:rPr>
        <w:t xml:space="preserve">: </w:t>
      </w:r>
      <w:r w:rsidRPr="00422399">
        <w:rPr>
          <w:rtl/>
        </w:rPr>
        <w:t>يا رسول الله</w:t>
      </w:r>
      <w:r w:rsidR="00F40741">
        <w:rPr>
          <w:rtl/>
        </w:rPr>
        <w:t xml:space="preserve">، </w:t>
      </w:r>
      <w:r w:rsidRPr="00422399">
        <w:rPr>
          <w:rtl/>
        </w:rPr>
        <w:t>سمّهم لي رجلا رجلا فقال</w:t>
      </w:r>
      <w:r w:rsidR="00F40741">
        <w:rPr>
          <w:rtl/>
        </w:rPr>
        <w:t xml:space="preserve">: </w:t>
      </w:r>
      <w:r w:rsidRPr="00422399">
        <w:rPr>
          <w:rtl/>
        </w:rPr>
        <w:t xml:space="preserve">فمنهم </w:t>
      </w:r>
      <w:r w:rsidRPr="00FB1C6E">
        <w:rPr>
          <w:rStyle w:val="libFootnotenumChar"/>
          <w:rtl/>
        </w:rPr>
        <w:t>(4)</w:t>
      </w:r>
      <w:r w:rsidRPr="00EF0BC6">
        <w:rPr>
          <w:rtl/>
        </w:rPr>
        <w:t xml:space="preserve"> </w:t>
      </w:r>
      <w:r w:rsidRPr="00422399">
        <w:rPr>
          <w:rtl/>
        </w:rPr>
        <w:t xml:space="preserve">والله يا أخا بني هلال مهديّ أمّة </w:t>
      </w:r>
      <w:r w:rsidRPr="00FB1C6E">
        <w:rPr>
          <w:rStyle w:val="libFootnotenumChar"/>
          <w:rtl/>
        </w:rPr>
        <w:t>(5)</w:t>
      </w:r>
      <w:r w:rsidRPr="00EF0BC6">
        <w:rPr>
          <w:rtl/>
        </w:rPr>
        <w:t xml:space="preserve"> </w:t>
      </w:r>
      <w:r w:rsidRPr="00422399">
        <w:rPr>
          <w:rtl/>
        </w:rPr>
        <w:t>محمّد الّذي يملأ الأرض قسطا وعدلا كما ملئت ظلما وجورا</w:t>
      </w:r>
      <w:r>
        <w:rPr>
          <w:rtl/>
        </w:rPr>
        <w:t>.</w:t>
      </w:r>
      <w:r w:rsidRPr="00422399">
        <w:rPr>
          <w:rtl/>
        </w:rPr>
        <w:t xml:space="preserve"> والله إنّي لأعرف من يبايعه بين الرّكن والمقام وأعرف أسماء آبائهم وقبائلهم</w:t>
      </w:r>
      <w:r>
        <w:rPr>
          <w:rtl/>
        </w:rPr>
        <w:t>.</w:t>
      </w:r>
    </w:p>
    <w:p w:rsidR="00B0692B" w:rsidRPr="00422399" w:rsidRDefault="00B0692B" w:rsidP="00B24893">
      <w:pPr>
        <w:pStyle w:val="libNormal"/>
        <w:rPr>
          <w:rtl/>
        </w:rPr>
      </w:pPr>
      <w:r>
        <w:rPr>
          <w:rtl/>
        </w:rPr>
        <w:t>و</w:t>
      </w:r>
      <w:r w:rsidRPr="00422399">
        <w:rPr>
          <w:rtl/>
        </w:rPr>
        <w:t>بإسناده</w:t>
      </w:r>
      <w:r w:rsidR="0052202B">
        <w:rPr>
          <w:rtl/>
        </w:rPr>
        <w:t xml:space="preserve"> إلى </w:t>
      </w:r>
      <w:r w:rsidRPr="00422399">
        <w:rPr>
          <w:rtl/>
        </w:rPr>
        <w:t xml:space="preserve">سليم بن قيس الهلالي </w:t>
      </w:r>
      <w:r w:rsidRPr="00FB1C6E">
        <w:rPr>
          <w:rStyle w:val="libFootnotenumChar"/>
          <w:rtl/>
        </w:rPr>
        <w:t>(6)</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أنّه قال في أثناء كلام له في مجمع من المهاجرين والأنصار أيّام خلافة عثّمان</w:t>
      </w:r>
      <w:r w:rsidR="00F40741">
        <w:rPr>
          <w:rtl/>
        </w:rPr>
        <w:t xml:space="preserve">: </w:t>
      </w:r>
      <w:r w:rsidRPr="00422399">
        <w:rPr>
          <w:rtl/>
        </w:rPr>
        <w:t>فأنشدكم الله</w:t>
      </w:r>
      <w:r w:rsidR="00CF6582">
        <w:rPr>
          <w:rtl/>
        </w:rPr>
        <w:t xml:space="preserve"> - </w:t>
      </w:r>
      <w:r w:rsidRPr="00422399">
        <w:rPr>
          <w:rtl/>
        </w:rPr>
        <w:t>عزّ وجلّ</w:t>
      </w:r>
      <w:r w:rsidR="00CF6582">
        <w:rPr>
          <w:rtl/>
        </w:rPr>
        <w:t xml:space="preserve"> - </w:t>
      </w:r>
      <w:r>
        <w:rPr>
          <w:rtl/>
        </w:rPr>
        <w:t>أ</w:t>
      </w:r>
      <w:r w:rsidRPr="00422399">
        <w:rPr>
          <w:rtl/>
        </w:rPr>
        <w:t xml:space="preserve">تعلمون حيث نزلت </w:t>
      </w:r>
      <w:r w:rsidRPr="00BE28B6">
        <w:rPr>
          <w:rStyle w:val="libAlaemChar"/>
          <w:rtl/>
        </w:rPr>
        <w:t>(</w:t>
      </w:r>
      <w:r w:rsidRPr="00BE28B6">
        <w:rPr>
          <w:rStyle w:val="libAieChar"/>
          <w:rtl/>
        </w:rPr>
        <w:t>يا أَيُّهَا الَّذِينَ آمَنُوا أَطِيعُوا اللهَ وَأَطِيعُوا الرَّسُولَ وَأُولِي الْأَمْرِ مِنْكُمْ</w:t>
      </w:r>
      <w:r w:rsidRPr="00BE28B6">
        <w:rPr>
          <w:rStyle w:val="libAlaemChar"/>
          <w:rtl/>
        </w:rPr>
        <w:t>)</w:t>
      </w:r>
      <w:r w:rsidRPr="00422399">
        <w:rPr>
          <w:rtl/>
        </w:rPr>
        <w:t xml:space="preserve"> وحيث نزلت </w:t>
      </w:r>
      <w:r w:rsidRPr="00BE28B6">
        <w:rPr>
          <w:rStyle w:val="libAlaemChar"/>
          <w:rtl/>
        </w:rPr>
        <w:t>(</w:t>
      </w:r>
      <w:r w:rsidRPr="00BE28B6">
        <w:rPr>
          <w:rStyle w:val="libAieChar"/>
          <w:rtl/>
        </w:rPr>
        <w:t>إِنَّما وَلِيُّكُمُ اللهُ وَرَسُولُهُ وَالَّذِينَ آمَنُوا الَّذِينَ يُقِيمُونَ الصَّلاةَ وَيُؤْتُونَ الزَّكاةَ وَهُمْ راكِعُونَ</w:t>
      </w:r>
      <w:r w:rsidRPr="00BE28B6">
        <w:rPr>
          <w:rStyle w:val="libAlaemChar"/>
          <w:rtl/>
        </w:rPr>
        <w:t>)</w:t>
      </w:r>
      <w:r w:rsidRPr="00422399">
        <w:rPr>
          <w:rtl/>
        </w:rPr>
        <w:t xml:space="preserve"> </w:t>
      </w:r>
      <w:r w:rsidRPr="00FB1C6E">
        <w:rPr>
          <w:rStyle w:val="libFootnotenumChar"/>
          <w:rtl/>
        </w:rPr>
        <w:t>(7)</w:t>
      </w:r>
      <w:r w:rsidRPr="00EF0BC6">
        <w:rPr>
          <w:rtl/>
        </w:rPr>
        <w:t xml:space="preserve"> </w:t>
      </w:r>
      <w:r w:rsidRPr="00422399">
        <w:rPr>
          <w:rtl/>
        </w:rPr>
        <w:t xml:space="preserve">وحيث نزلت </w:t>
      </w:r>
      <w:r w:rsidRPr="00BE28B6">
        <w:rPr>
          <w:rStyle w:val="libAlaemChar"/>
          <w:rtl/>
        </w:rPr>
        <w:t>(</w:t>
      </w:r>
      <w:r w:rsidRPr="00BE28B6">
        <w:rPr>
          <w:rStyle w:val="libAieChar"/>
          <w:rtl/>
        </w:rPr>
        <w:t>وَلَمْ يَتَّخِذُوا مِنْ دُونِ اللهِ وَلا رَسُولِهِ وَلَا الْمُؤْمِنِينَ وَلِيجَةً</w:t>
      </w:r>
      <w:r w:rsidRPr="00BE28B6">
        <w:rPr>
          <w:rStyle w:val="libAlaemChar"/>
          <w:rtl/>
        </w:rPr>
        <w:t>)</w:t>
      </w:r>
      <w:r w:rsidRPr="00422399">
        <w:rPr>
          <w:rtl/>
        </w:rPr>
        <w:t xml:space="preserve"> </w:t>
      </w:r>
      <w:r w:rsidRPr="00FB1C6E">
        <w:rPr>
          <w:rStyle w:val="libFootnotenumChar"/>
          <w:rtl/>
        </w:rPr>
        <w:t>(8)</w:t>
      </w:r>
      <w:r w:rsidRPr="00EF0BC6">
        <w:rPr>
          <w:rtl/>
        </w:rPr>
        <w:t xml:space="preserve"> </w:t>
      </w:r>
      <w:r w:rsidRPr="00422399">
        <w:rPr>
          <w:rtl/>
        </w:rPr>
        <w:t>قال النّاس</w:t>
      </w:r>
      <w:r w:rsidR="00F40741">
        <w:rPr>
          <w:rtl/>
        </w:rPr>
        <w:t xml:space="preserve">: </w:t>
      </w:r>
      <w:r w:rsidRPr="00422399">
        <w:rPr>
          <w:rtl/>
        </w:rPr>
        <w:t xml:space="preserve">يا رسول الله </w:t>
      </w:r>
      <w:r>
        <w:rPr>
          <w:rtl/>
        </w:rPr>
        <w:t>أ</w:t>
      </w:r>
      <w:r w:rsidRPr="00422399">
        <w:rPr>
          <w:rtl/>
        </w:rPr>
        <w:t>هذه خاصّة لبعض المؤمنين أم عامّة لجميعهم</w:t>
      </w:r>
      <w:r>
        <w:rPr>
          <w:rtl/>
        </w:rPr>
        <w:t>؟</w:t>
      </w:r>
      <w:r w:rsidRPr="00422399">
        <w:rPr>
          <w:rtl/>
        </w:rPr>
        <w:t xml:space="preserve"> فأمر الله</w:t>
      </w:r>
      <w:r w:rsidR="00CF6582">
        <w:rPr>
          <w:rtl/>
        </w:rPr>
        <w:t xml:space="preserve"> - </w:t>
      </w:r>
      <w:r w:rsidRPr="00422399">
        <w:rPr>
          <w:rtl/>
        </w:rPr>
        <w:t>عزّ وجلّ</w:t>
      </w:r>
      <w:r w:rsidR="00CF6582">
        <w:rPr>
          <w:rtl/>
        </w:rPr>
        <w:t xml:space="preserve"> - </w:t>
      </w:r>
      <w:r w:rsidRPr="00422399">
        <w:rPr>
          <w:rtl/>
        </w:rPr>
        <w:t>نبيّه</w:t>
      </w:r>
      <w:r w:rsidR="00CF6582">
        <w:rPr>
          <w:rtl/>
        </w:rPr>
        <w:t xml:space="preserve"> </w:t>
      </w:r>
      <w:r w:rsidR="00A76F10" w:rsidRPr="00A76F10">
        <w:rPr>
          <w:rStyle w:val="libAlaemChar"/>
          <w:rtl/>
        </w:rPr>
        <w:t>صلى‌الله‌عليه‌وآله</w:t>
      </w:r>
      <w:r w:rsidR="00CF6582">
        <w:rPr>
          <w:rtl/>
        </w:rPr>
        <w:t xml:space="preserve"> </w:t>
      </w:r>
      <w:r w:rsidRPr="00422399">
        <w:rPr>
          <w:rtl/>
        </w:rPr>
        <w:t>أن يعلّمهم ولاة أمرهم وأن يفسّر لهم من الولاية ما فسّر لهم من صلاتهم وزكاتهم وصومهم وحجّهم</w:t>
      </w:r>
      <w:r>
        <w:rPr>
          <w:rtl/>
        </w:rPr>
        <w:t>.</w:t>
      </w:r>
      <w:r w:rsidRPr="00422399">
        <w:rPr>
          <w:rtl/>
        </w:rPr>
        <w:t xml:space="preserve"> فنصبني للنّاس بغدير خمّ ثمّ خطب</w:t>
      </w:r>
      <w:r>
        <w:rPr>
          <w:rtl/>
        </w:rPr>
        <w:t>.</w:t>
      </w:r>
      <w:r w:rsidRPr="00422399">
        <w:rPr>
          <w:rtl/>
        </w:rPr>
        <w:t xml:space="preserve"> والحديث طويل</w:t>
      </w:r>
      <w:r w:rsidR="00F40741">
        <w:rPr>
          <w:rtl/>
        </w:rPr>
        <w:t xml:space="preserve">، </w:t>
      </w:r>
      <w:r w:rsidRPr="00422399">
        <w:rPr>
          <w:rtl/>
        </w:rPr>
        <w:t>أخذت منه موضع الحاجة</w:t>
      </w:r>
      <w:r w:rsidR="00F40741">
        <w:rPr>
          <w:rtl/>
        </w:rPr>
        <w:t xml:space="preserve">، </w:t>
      </w:r>
      <w:r w:rsidRPr="00422399">
        <w:rPr>
          <w:rtl/>
        </w:rPr>
        <w:t>الأهمّ في المقام وفي</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«هاد مهتد» بدل «هادين مهدين»</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تكلم اثنتي</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w:t>
      </w:r>
      <w:r>
        <w:rPr>
          <w:rtl/>
        </w:rPr>
        <w:t>[</w:t>
      </w:r>
      <w:r w:rsidRPr="00422399">
        <w:rPr>
          <w:rtl/>
        </w:rPr>
        <w:t>رجلا فرجلا</w:t>
      </w:r>
      <w:r>
        <w:rPr>
          <w:rtl/>
        </w:rPr>
        <w:t>]</w:t>
      </w:r>
      <w:r w:rsidRPr="00422399">
        <w:rPr>
          <w:rtl/>
        </w:rPr>
        <w:t xml:space="preserve"> فسمّاهم رجلا رجلا فيهم» بدل «رجلا رجلا فقال فمنهم»</w:t>
      </w:r>
      <w:r>
        <w:rPr>
          <w:rtl/>
        </w:rPr>
        <w:t>.</w:t>
      </w:r>
      <w:r w:rsidRPr="00422399">
        <w:rPr>
          <w:rtl/>
        </w:rPr>
        <w:t xml:space="preserve"> وما في المصدر أظهر من ما في النسخ</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أمّتي</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بل في المصدر السابق / 276</w:t>
      </w:r>
      <w:r w:rsidR="00CF6582">
        <w:rPr>
          <w:rtl/>
        </w:rPr>
        <w:t xml:space="preserve"> - </w:t>
      </w:r>
      <w:r w:rsidRPr="00422399">
        <w:rPr>
          <w:rtl/>
        </w:rPr>
        <w:t>277</w:t>
      </w:r>
      <w:r w:rsidR="00F40741">
        <w:rPr>
          <w:rtl/>
        </w:rPr>
        <w:t xml:space="preserve">، </w:t>
      </w:r>
      <w:r w:rsidRPr="00422399">
        <w:rPr>
          <w:rtl/>
        </w:rPr>
        <w:t>ضمن حديث</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المائدة / 55</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التوبة / 16</w:t>
      </w:r>
      <w:r>
        <w:rPr>
          <w:rtl/>
        </w:rPr>
        <w:t>.</w:t>
      </w:r>
    </w:p>
    <w:p w:rsidR="00B0692B" w:rsidRPr="00422399" w:rsidRDefault="00B0692B" w:rsidP="00DF0D96">
      <w:pPr>
        <w:pStyle w:val="libNormal0"/>
        <w:rPr>
          <w:rtl/>
        </w:rPr>
      </w:pPr>
      <w:r>
        <w:rPr>
          <w:rtl/>
        </w:rPr>
        <w:br w:type="page"/>
      </w:r>
      <w:r w:rsidRPr="00422399">
        <w:rPr>
          <w:rtl/>
        </w:rPr>
        <w:t xml:space="preserve">آخره فقالوا </w:t>
      </w:r>
      <w:r>
        <w:rPr>
          <w:rtl/>
        </w:rPr>
        <w:t>[</w:t>
      </w:r>
      <w:r w:rsidRPr="00422399">
        <w:rPr>
          <w:rtl/>
        </w:rPr>
        <w:t>كلّهم :</w:t>
      </w:r>
      <w:r>
        <w:rPr>
          <w:rtl/>
        </w:rPr>
        <w:t>]</w:t>
      </w:r>
      <w:r w:rsidRPr="00422399">
        <w:rPr>
          <w:rtl/>
        </w:rPr>
        <w:t xml:space="preserve"> </w:t>
      </w:r>
      <w:r w:rsidRPr="00FB1C6E">
        <w:rPr>
          <w:rStyle w:val="libFootnotenumChar"/>
          <w:rtl/>
        </w:rPr>
        <w:t>(1)</w:t>
      </w:r>
      <w:r w:rsidR="0031068A">
        <w:rPr>
          <w:rtl/>
        </w:rPr>
        <w:t xml:space="preserve"> أللّهمّ </w:t>
      </w:r>
      <w:r w:rsidRPr="00422399">
        <w:rPr>
          <w:rtl/>
        </w:rPr>
        <w:t>نعم</w:t>
      </w:r>
      <w:r w:rsidR="00F40741">
        <w:rPr>
          <w:rtl/>
        </w:rPr>
        <w:t xml:space="preserve">، </w:t>
      </w:r>
      <w:r w:rsidRPr="00422399">
        <w:rPr>
          <w:rtl/>
        </w:rPr>
        <w:t>قد سمعنا ذلك كلّه وشهدنا كما قلت سواء</w:t>
      </w:r>
      <w:r>
        <w:rPr>
          <w:rtl/>
        </w:rPr>
        <w:t>.</w:t>
      </w:r>
      <w:r w:rsidRPr="00422399">
        <w:rPr>
          <w:rtl/>
        </w:rPr>
        <w:t xml:space="preserve"> وقال بعضهم</w:t>
      </w:r>
      <w:r w:rsidR="00F40741">
        <w:rPr>
          <w:rtl/>
        </w:rPr>
        <w:t xml:space="preserve">: </w:t>
      </w:r>
      <w:r w:rsidRPr="00422399">
        <w:rPr>
          <w:rtl/>
        </w:rPr>
        <w:t xml:space="preserve">قد حفظنا جلّ ما قلت ولم نحفظه </w:t>
      </w:r>
      <w:r w:rsidRPr="00FB1C6E">
        <w:rPr>
          <w:rStyle w:val="libFootnotenumChar"/>
          <w:rtl/>
        </w:rPr>
        <w:t>(2)</w:t>
      </w:r>
      <w:r w:rsidRPr="00EF0BC6">
        <w:rPr>
          <w:rtl/>
        </w:rPr>
        <w:t xml:space="preserve"> </w:t>
      </w:r>
      <w:r w:rsidRPr="00422399">
        <w:rPr>
          <w:rtl/>
        </w:rPr>
        <w:t>كله</w:t>
      </w:r>
      <w:r>
        <w:rPr>
          <w:rtl/>
        </w:rPr>
        <w:t>.</w:t>
      </w:r>
      <w:r w:rsidRPr="00422399">
        <w:rPr>
          <w:rtl/>
        </w:rPr>
        <w:t xml:space="preserve"> وهؤلاء الّذين حفظوا أخيارنا وأفاضلنا </w:t>
      </w:r>
      <w:r w:rsidRPr="00FB1C6E">
        <w:rPr>
          <w:rStyle w:val="libFootnotenumChar"/>
          <w:rtl/>
        </w:rPr>
        <w:t>(3)</w:t>
      </w:r>
      <w:r w:rsidRPr="00EF0BC6">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(4)</w:t>
      </w:r>
      <w:r w:rsidR="00F40741">
        <w:rPr>
          <w:rtl/>
        </w:rPr>
        <w:t xml:space="preserve">: </w:t>
      </w:r>
      <w:r w:rsidRPr="00422399">
        <w:rPr>
          <w:rtl/>
        </w:rPr>
        <w:t>حدّثني أبي</w:t>
      </w:r>
      <w:r w:rsidR="00CF6582">
        <w:rPr>
          <w:rtl/>
        </w:rPr>
        <w:t xml:space="preserve"> - </w:t>
      </w:r>
      <w:r w:rsidRPr="00422399">
        <w:rPr>
          <w:rtl/>
        </w:rPr>
        <w:t>رحمه الله</w:t>
      </w:r>
      <w:r w:rsidR="00CF6582">
        <w:rPr>
          <w:rtl/>
        </w:rPr>
        <w:t xml:space="preserve"> - </w:t>
      </w:r>
      <w:r w:rsidRPr="00422399">
        <w:rPr>
          <w:rtl/>
        </w:rPr>
        <w:t>قال</w:t>
      </w:r>
      <w:r w:rsidR="00F40741">
        <w:rPr>
          <w:rtl/>
        </w:rPr>
        <w:t xml:space="preserve">: </w:t>
      </w:r>
      <w:r w:rsidRPr="00422399">
        <w:rPr>
          <w:rtl/>
        </w:rPr>
        <w:t>حدّثنا عبد الله بن جعفر قال</w:t>
      </w:r>
      <w:r w:rsidR="00F40741">
        <w:rPr>
          <w:rtl/>
        </w:rPr>
        <w:t xml:space="preserve">: </w:t>
      </w:r>
      <w:r w:rsidRPr="00422399">
        <w:rPr>
          <w:rtl/>
        </w:rPr>
        <w:t xml:space="preserve">حدّثنا محمّد بن الحسين بن أبي الخطّاب </w:t>
      </w:r>
      <w:r w:rsidRPr="00FB1C6E">
        <w:rPr>
          <w:rStyle w:val="libFootnotenumChar"/>
          <w:rtl/>
        </w:rPr>
        <w:t>(5)</w:t>
      </w:r>
      <w:r w:rsidR="00F40741">
        <w:rPr>
          <w:rtl/>
        </w:rPr>
        <w:t xml:space="preserve">، </w:t>
      </w:r>
      <w:r w:rsidRPr="00422399">
        <w:rPr>
          <w:rtl/>
        </w:rPr>
        <w:t xml:space="preserve">عن عبد الله </w:t>
      </w:r>
      <w:r>
        <w:rPr>
          <w:rtl/>
        </w:rPr>
        <w:t>[</w:t>
      </w:r>
      <w:r w:rsidRPr="00422399">
        <w:rPr>
          <w:rtl/>
        </w:rPr>
        <w:t>بن</w:t>
      </w:r>
      <w:r>
        <w:rPr>
          <w:rtl/>
        </w:rPr>
        <w:t>]</w:t>
      </w:r>
      <w:r w:rsidRPr="00422399">
        <w:rPr>
          <w:rtl/>
        </w:rPr>
        <w:t xml:space="preserve"> </w:t>
      </w:r>
      <w:r w:rsidRPr="00FB1C6E">
        <w:rPr>
          <w:rStyle w:val="libFootnotenumChar"/>
          <w:rtl/>
        </w:rPr>
        <w:t>(6)</w:t>
      </w:r>
      <w:r w:rsidRPr="00EF0BC6">
        <w:rPr>
          <w:rtl/>
        </w:rPr>
        <w:t xml:space="preserve"> </w:t>
      </w:r>
      <w:r w:rsidRPr="00422399">
        <w:rPr>
          <w:rtl/>
        </w:rPr>
        <w:t>محمّد الحجّال</w:t>
      </w:r>
      <w:r w:rsidR="00F40741">
        <w:rPr>
          <w:rtl/>
        </w:rPr>
        <w:t xml:space="preserve">، </w:t>
      </w:r>
      <w:r w:rsidRPr="00422399">
        <w:rPr>
          <w:rtl/>
        </w:rPr>
        <w:t>عن حمّاد بن عثمان</w:t>
      </w:r>
      <w:r w:rsidR="00F40741">
        <w:rPr>
          <w:rtl/>
        </w:rPr>
        <w:t xml:space="preserve">، </w:t>
      </w:r>
      <w:r w:rsidRPr="00422399">
        <w:rPr>
          <w:rtl/>
        </w:rPr>
        <w:t>عن أبي بصير</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يا أَيُّهَا الَّذِينَ آمَنُوا أَطِيعُوا اللهَ وَأَطِيعُوا الرَّسُولَ وَأُولِي الْأَمْرِ مِنْكُمْ</w:t>
      </w:r>
      <w:r w:rsidRPr="00BE28B6">
        <w:rPr>
          <w:rStyle w:val="libAlaemChar"/>
          <w:rtl/>
        </w:rPr>
        <w:t>)</w:t>
      </w:r>
      <w:r w:rsidRPr="00422399">
        <w:rPr>
          <w:rtl/>
        </w:rPr>
        <w:t xml:space="preserve"> قال</w:t>
      </w:r>
      <w:r w:rsidR="00F40741">
        <w:rPr>
          <w:rtl/>
        </w:rPr>
        <w:t xml:space="preserve">: </w:t>
      </w:r>
      <w:r w:rsidRPr="00422399">
        <w:rPr>
          <w:rtl/>
        </w:rPr>
        <w:t>الأئمّة من ولد علي</w:t>
      </w:r>
      <w:r w:rsidR="00CF6582">
        <w:rPr>
          <w:rtl/>
        </w:rPr>
        <w:t xml:space="preserve"> </w:t>
      </w:r>
      <w:r w:rsidR="00A76F10" w:rsidRPr="00A76F10">
        <w:rPr>
          <w:rStyle w:val="libAlaemChar"/>
          <w:rtl/>
        </w:rPr>
        <w:t>عليه‌السلام</w:t>
      </w:r>
      <w:r w:rsidR="00CF6582">
        <w:rPr>
          <w:rtl/>
        </w:rPr>
        <w:t xml:space="preserve"> </w:t>
      </w:r>
      <w:r w:rsidRPr="00422399">
        <w:rPr>
          <w:rtl/>
        </w:rPr>
        <w:t>وفاطمة</w:t>
      </w:r>
      <w:r w:rsidR="00CF6582">
        <w:rPr>
          <w:rtl/>
        </w:rPr>
        <w:t xml:space="preserve"> - </w:t>
      </w:r>
      <w:r w:rsidRPr="00422399">
        <w:rPr>
          <w:rtl/>
        </w:rPr>
        <w:t>عليهما السّلام</w:t>
      </w:r>
      <w:r w:rsidR="00CF6582">
        <w:rPr>
          <w:rtl/>
        </w:rPr>
        <w:t xml:space="preserve"> -</w:t>
      </w:r>
      <w:r w:rsidR="0052202B">
        <w:rPr>
          <w:rtl/>
        </w:rPr>
        <w:t xml:space="preserve"> إلى </w:t>
      </w:r>
      <w:r w:rsidRPr="00422399">
        <w:rPr>
          <w:rtl/>
        </w:rPr>
        <w:t>أن تقوم السّاعة</w:t>
      </w:r>
      <w:r>
        <w:rPr>
          <w:rtl/>
        </w:rPr>
        <w:t>.</w:t>
      </w:r>
    </w:p>
    <w:p w:rsidR="00B0692B" w:rsidRPr="00422399" w:rsidRDefault="00B0692B" w:rsidP="00B24893">
      <w:pPr>
        <w:pStyle w:val="libNormal"/>
        <w:rPr>
          <w:rtl/>
        </w:rPr>
      </w:pPr>
      <w:r>
        <w:rPr>
          <w:rtl/>
        </w:rPr>
        <w:t>و</w:t>
      </w:r>
      <w:r w:rsidRPr="00422399">
        <w:rPr>
          <w:rtl/>
        </w:rPr>
        <w:t xml:space="preserve">في كتاب التّوحيد </w:t>
      </w:r>
      <w:r w:rsidRPr="00FB1C6E">
        <w:rPr>
          <w:rStyle w:val="libFootnotenumChar"/>
          <w:rtl/>
        </w:rPr>
        <w:t>(7)</w:t>
      </w:r>
      <w:r w:rsidR="00F40741">
        <w:rPr>
          <w:rtl/>
        </w:rPr>
        <w:t xml:space="preserve">، </w:t>
      </w:r>
      <w:r w:rsidRPr="00422399">
        <w:rPr>
          <w:rtl/>
        </w:rPr>
        <w:t>بإسناده</w:t>
      </w:r>
      <w:r w:rsidR="0052202B">
        <w:rPr>
          <w:rtl/>
        </w:rPr>
        <w:t xml:space="preserve"> إلى </w:t>
      </w:r>
      <w:r w:rsidRPr="00422399">
        <w:rPr>
          <w:rtl/>
        </w:rPr>
        <w:t xml:space="preserve">الفضل بن السّكن </w:t>
      </w:r>
      <w:r w:rsidRPr="00FB1C6E">
        <w:rPr>
          <w:rStyle w:val="libFootnotenumChar"/>
          <w:rtl/>
        </w:rPr>
        <w:t>(8)</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أمير المؤمنين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اعرفوا الله بالله والرّسول بالرّسالة وأولي الأمر بالمعروف والعدل والإحسان</w:t>
      </w:r>
      <w:r>
        <w:rPr>
          <w:rtl/>
        </w:rPr>
        <w:t>.</w:t>
      </w:r>
    </w:p>
    <w:p w:rsidR="00B0692B" w:rsidRPr="00422399" w:rsidRDefault="00B0692B" w:rsidP="00B24893">
      <w:pPr>
        <w:pStyle w:val="libNormal"/>
        <w:rPr>
          <w:rtl/>
        </w:rPr>
      </w:pPr>
      <w:r>
        <w:rPr>
          <w:rtl/>
        </w:rPr>
        <w:t>و</w:t>
      </w:r>
      <w:r w:rsidRPr="00422399">
        <w:rPr>
          <w:rtl/>
        </w:rPr>
        <w:t xml:space="preserve">في كتاب علل الشّرائع </w:t>
      </w:r>
      <w:r w:rsidRPr="00FB1C6E">
        <w:rPr>
          <w:rStyle w:val="libFootnotenumChar"/>
          <w:rtl/>
        </w:rPr>
        <w:t>(9)</w:t>
      </w:r>
      <w:r w:rsidR="00F40741">
        <w:rPr>
          <w:rtl/>
        </w:rPr>
        <w:t xml:space="preserve">، </w:t>
      </w:r>
      <w:r w:rsidRPr="00422399">
        <w:rPr>
          <w:rtl/>
        </w:rPr>
        <w:t>بإسناده</w:t>
      </w:r>
      <w:r w:rsidR="0052202B">
        <w:rPr>
          <w:rtl/>
        </w:rPr>
        <w:t xml:space="preserve"> إلى </w:t>
      </w:r>
      <w:r w:rsidRPr="00422399">
        <w:rPr>
          <w:rtl/>
        </w:rPr>
        <w:t>عمرو بن شمر</w:t>
      </w:r>
      <w:r w:rsidR="00F40741">
        <w:rPr>
          <w:rtl/>
        </w:rPr>
        <w:t xml:space="preserve">: </w:t>
      </w:r>
      <w:r w:rsidRPr="00422399">
        <w:rPr>
          <w:rtl/>
        </w:rPr>
        <w:t>عن جابر بن يزيد الجعفيّ قال</w:t>
      </w:r>
      <w:r w:rsidR="00F40741">
        <w:rPr>
          <w:rtl/>
        </w:rPr>
        <w:t xml:space="preserve">: </w:t>
      </w:r>
      <w:r w:rsidRPr="00422399">
        <w:rPr>
          <w:rtl/>
        </w:rPr>
        <w:t>قلت لأبي جعفر محمّد بن عليّ الباقر</w:t>
      </w:r>
      <w:r w:rsidR="00CF6582">
        <w:rPr>
          <w:rtl/>
        </w:rPr>
        <w:t xml:space="preserve"> - </w:t>
      </w:r>
      <w:r w:rsidRPr="00422399">
        <w:rPr>
          <w:rtl/>
        </w:rPr>
        <w:t>عليهما السّلام</w:t>
      </w:r>
      <w:r w:rsidR="00F9249B">
        <w:rPr>
          <w:rtl/>
        </w:rPr>
        <w:t xml:space="preserve"> - </w:t>
      </w:r>
      <w:r w:rsidR="00F40741">
        <w:rPr>
          <w:rtl/>
        </w:rPr>
        <w:t xml:space="preserve">: </w:t>
      </w:r>
      <w:r w:rsidRPr="00422399">
        <w:rPr>
          <w:rtl/>
        </w:rPr>
        <w:t>لأيّ شيء يحتاج</w:t>
      </w:r>
      <w:r w:rsidR="0052202B">
        <w:rPr>
          <w:rtl/>
        </w:rPr>
        <w:t xml:space="preserve"> إلى </w:t>
      </w:r>
      <w:r w:rsidRPr="00422399">
        <w:rPr>
          <w:rtl/>
        </w:rPr>
        <w:t>النّبيّ والإمام</w:t>
      </w:r>
      <w:r>
        <w:rPr>
          <w:rtl/>
        </w:rPr>
        <w:t>؟</w:t>
      </w:r>
      <w:r w:rsidRPr="00422399">
        <w:rPr>
          <w:rtl/>
        </w:rPr>
        <w:t xml:space="preserve"> فقال</w:t>
      </w:r>
      <w:r w:rsidR="00F40741">
        <w:rPr>
          <w:rtl/>
        </w:rPr>
        <w:t xml:space="preserve">: </w:t>
      </w:r>
      <w:r w:rsidRPr="00422399">
        <w:rPr>
          <w:rtl/>
        </w:rPr>
        <w:t>لبقاء العالم على صلاحه</w:t>
      </w:r>
      <w:r>
        <w:rPr>
          <w:rtl/>
        </w:rPr>
        <w:t>.</w:t>
      </w:r>
      <w:r w:rsidRPr="00422399">
        <w:rPr>
          <w:rtl/>
        </w:rPr>
        <w:t xml:space="preserve"> وذلك أنّ الله</w:t>
      </w:r>
      <w:r w:rsidR="00CF6582">
        <w:rPr>
          <w:rtl/>
        </w:rPr>
        <w:t xml:space="preserve"> - </w:t>
      </w:r>
      <w:r w:rsidRPr="00422399">
        <w:rPr>
          <w:rtl/>
        </w:rPr>
        <w:t>عزّ وجلّ</w:t>
      </w:r>
      <w:r w:rsidR="00CF6582">
        <w:rPr>
          <w:rtl/>
        </w:rPr>
        <w:t xml:space="preserve"> - </w:t>
      </w:r>
      <w:r w:rsidRPr="00422399">
        <w:rPr>
          <w:rtl/>
        </w:rPr>
        <w:t>يرفع العذاب عن أهل الأرض إذا كان فيها نبيّ أو إمام</w:t>
      </w:r>
      <w:r>
        <w:rPr>
          <w:rtl/>
        </w:rPr>
        <w:t>.</w:t>
      </w:r>
      <w:r w:rsidRPr="00422399">
        <w:rPr>
          <w:rtl/>
        </w:rPr>
        <w:t xml:space="preserve"> قال الله</w:t>
      </w:r>
      <w:r w:rsidR="00CF6582">
        <w:rPr>
          <w:rtl/>
        </w:rPr>
        <w:t xml:space="preserve"> - </w:t>
      </w:r>
      <w:r w:rsidRPr="00422399">
        <w:rPr>
          <w:rtl/>
        </w:rPr>
        <w:t xml:space="preserve">عزّ وجلّ </w:t>
      </w:r>
      <w:r w:rsidRPr="00FB1C6E">
        <w:rPr>
          <w:rStyle w:val="libFootnotenumChar"/>
          <w:rtl/>
        </w:rPr>
        <w:t>(10)</w:t>
      </w:r>
      <w:r w:rsidR="00F9249B">
        <w:rPr>
          <w:rtl/>
        </w:rPr>
        <w:t xml:space="preserve"> - </w:t>
      </w:r>
      <w:r w:rsidR="00F40741">
        <w:rPr>
          <w:rtl/>
        </w:rPr>
        <w:t xml:space="preserve">: </w:t>
      </w:r>
      <w:r>
        <w:rPr>
          <w:rtl/>
        </w:rPr>
        <w:t>و</w:t>
      </w:r>
      <w:r>
        <w:rPr>
          <w:rFonts w:hint="cs"/>
          <w:rtl/>
        </w:rPr>
        <w:t xml:space="preserve"> </w:t>
      </w:r>
      <w:r w:rsidRPr="00BE28B6">
        <w:rPr>
          <w:rStyle w:val="libAlaemChar"/>
          <w:rtl/>
        </w:rPr>
        <w:t>(</w:t>
      </w:r>
      <w:r w:rsidRPr="00BE28B6">
        <w:rPr>
          <w:rStyle w:val="libAieChar"/>
          <w:rtl/>
        </w:rPr>
        <w:t>ما كانَ اللهُ لِيُعَذِّبَهُمْ وَأَنْتَ فِيهِمْ</w:t>
      </w:r>
      <w:r w:rsidRPr="00BE28B6">
        <w:rPr>
          <w:rStyle w:val="libAlaemChar"/>
          <w:rtl/>
        </w:rPr>
        <w:t>)</w:t>
      </w:r>
      <w:r w:rsidRPr="00422399">
        <w:rPr>
          <w:rtl/>
        </w:rPr>
        <w:t xml:space="preserve"> وقال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النّجوم أمان لأهل السّماء وأهل بيتي أمان لأهل الأرض</w:t>
      </w:r>
      <w:r>
        <w:rPr>
          <w:rtl/>
        </w:rPr>
        <w:t>.</w:t>
      </w:r>
      <w:r w:rsidRPr="00422399">
        <w:rPr>
          <w:rtl/>
        </w:rPr>
        <w:t xml:space="preserve"> فإذا ذهبت النّجوم أتى أهل السّماء ما يكرهون</w:t>
      </w:r>
      <w:r>
        <w:rPr>
          <w:rtl/>
        </w:rPr>
        <w:t>.</w:t>
      </w:r>
      <w:r w:rsidRPr="00422399">
        <w:rPr>
          <w:rtl/>
        </w:rPr>
        <w:t xml:space="preserve"> وإذا ذهب أهل بيتي أتى أهل الأرض ما يكرهون</w:t>
      </w:r>
      <w:r w:rsidR="00F40741">
        <w:rPr>
          <w:rtl/>
        </w:rPr>
        <w:t xml:space="preserve">، </w:t>
      </w:r>
      <w:r w:rsidRPr="00422399">
        <w:rPr>
          <w:rtl/>
        </w:rPr>
        <w:t>يعني</w:t>
      </w:r>
      <w:r w:rsidR="00F40741">
        <w:rPr>
          <w:rtl/>
        </w:rPr>
        <w:t xml:space="preserve">: </w:t>
      </w:r>
      <w:r w:rsidRPr="00422399">
        <w:rPr>
          <w:rtl/>
        </w:rPr>
        <w:t>بأهل بيته الّذين قرن الله عزّ وجلّ طاعتهم بطاعته</w:t>
      </w:r>
      <w:r w:rsidR="00F40741">
        <w:rPr>
          <w:rtl/>
        </w:rPr>
        <w:t xml:space="preserve">، </w:t>
      </w:r>
      <w:r w:rsidRPr="00422399">
        <w:rPr>
          <w:rtl/>
        </w:rPr>
        <w:t>فقال</w:t>
      </w:r>
      <w:r w:rsidR="00F40741">
        <w:rPr>
          <w:rtl/>
        </w:rPr>
        <w:t xml:space="preserve">: </w:t>
      </w:r>
      <w:r w:rsidRPr="00BE28B6">
        <w:rPr>
          <w:rStyle w:val="libAlaemChar"/>
          <w:rtl/>
        </w:rPr>
        <w:t>(</w:t>
      </w:r>
      <w:r w:rsidRPr="00BE28B6">
        <w:rPr>
          <w:rStyle w:val="libAieChar"/>
          <w:rtl/>
        </w:rPr>
        <w:t>يا أَيُّهَا الَّذِينَ آمَنُوا أَطِيعُوا اللهَ وَأَطِيعُوا الرَّسُولَ وَأُولِي الْأَمْرِ مِنْكُمْ</w:t>
      </w:r>
      <w:r w:rsidRPr="00BE28B6">
        <w:rPr>
          <w:rStyle w:val="libAlaemChar"/>
          <w:rtl/>
        </w:rPr>
        <w:t>)</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لم يحفظ</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أخبارنا وفضلنا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بل في نفس المصدر / 222</w:t>
      </w:r>
      <w:r w:rsidR="00F40741">
        <w:rPr>
          <w:rtl/>
        </w:rPr>
        <w:t xml:space="preserve">، </w:t>
      </w:r>
      <w:r w:rsidRPr="00422399">
        <w:rPr>
          <w:rtl/>
        </w:rPr>
        <w:t>ح 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«الحسن بن أبي الخطاب»</w:t>
      </w:r>
      <w:r>
        <w:rPr>
          <w:rtl/>
        </w:rPr>
        <w:t>.</w:t>
      </w:r>
      <w:r w:rsidRPr="00422399">
        <w:rPr>
          <w:rtl/>
        </w:rPr>
        <w:t xml:space="preserve"> والظاهر أنه وهم</w:t>
      </w:r>
      <w:r>
        <w:rPr>
          <w:rtl/>
        </w:rPr>
        <w:t>.</w:t>
      </w:r>
      <w:r w:rsidRPr="00422399">
        <w:rPr>
          <w:rtl/>
        </w:rPr>
        <w:t xml:space="preserve"> ر</w:t>
      </w:r>
      <w:r>
        <w:rPr>
          <w:rtl/>
        </w:rPr>
        <w:t>.</w:t>
      </w:r>
      <w:r w:rsidRPr="00422399">
        <w:rPr>
          <w:rtl/>
        </w:rPr>
        <w:t xml:space="preserve"> تنقيح المقال 1 / 316</w:t>
      </w:r>
      <w:r w:rsidR="00F40741">
        <w:rPr>
          <w:rtl/>
        </w:rPr>
        <w:t xml:space="preserve">، </w:t>
      </w:r>
      <w:r w:rsidRPr="00422399">
        <w:rPr>
          <w:rtl/>
        </w:rPr>
        <w:t>رقم 2813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التوحيد / 285</w:t>
      </w:r>
      <w:r w:rsidR="00CF6582">
        <w:rPr>
          <w:rtl/>
        </w:rPr>
        <w:t xml:space="preserve"> - </w:t>
      </w:r>
      <w:r w:rsidRPr="00422399">
        <w:rPr>
          <w:rtl/>
        </w:rPr>
        <w:t>286</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«الفضل بن سكر»</w:t>
      </w:r>
      <w:r>
        <w:rPr>
          <w:rtl/>
        </w:rPr>
        <w:t>.</w:t>
      </w:r>
      <w:r w:rsidRPr="00422399">
        <w:rPr>
          <w:rtl/>
        </w:rPr>
        <w:t xml:space="preserve"> ر</w:t>
      </w:r>
      <w:r>
        <w:rPr>
          <w:rtl/>
        </w:rPr>
        <w:t>.</w:t>
      </w:r>
      <w:r w:rsidRPr="00422399">
        <w:rPr>
          <w:rtl/>
        </w:rPr>
        <w:t xml:space="preserve"> تنقيح المقال 2 / 8</w:t>
      </w:r>
      <w:r w:rsidR="00F40741">
        <w:rPr>
          <w:rtl/>
        </w:rPr>
        <w:t xml:space="preserve">، </w:t>
      </w:r>
      <w:r w:rsidRPr="00422399">
        <w:rPr>
          <w:rtl/>
        </w:rPr>
        <w:t>رقم 9467</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علل الشرائع / 123</w:t>
      </w:r>
      <w:r w:rsidR="00CF6582">
        <w:rPr>
          <w:rtl/>
        </w:rPr>
        <w:t xml:space="preserve"> - </w:t>
      </w:r>
      <w:r w:rsidRPr="00422399">
        <w:rPr>
          <w:rtl/>
        </w:rPr>
        <w:t>124</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الانفال / 33</w:t>
      </w:r>
      <w:r>
        <w:rPr>
          <w:rtl/>
        </w:rPr>
        <w:t>.</w:t>
      </w:r>
    </w:p>
    <w:p w:rsidR="00B0692B" w:rsidRPr="00422399" w:rsidRDefault="00B0692B" w:rsidP="00B24893">
      <w:pPr>
        <w:pStyle w:val="libNormal"/>
        <w:rPr>
          <w:rtl/>
        </w:rPr>
      </w:pPr>
      <w:r>
        <w:rPr>
          <w:rtl/>
        </w:rPr>
        <w:br w:type="page"/>
        <w:t>و</w:t>
      </w:r>
      <w:r w:rsidRPr="00422399">
        <w:rPr>
          <w:rtl/>
        </w:rPr>
        <w:t>هم المعصومون المطهّرون الّذين لا يذنبون ولا يعصون</w:t>
      </w:r>
      <w:r>
        <w:rPr>
          <w:rtl/>
        </w:rPr>
        <w:t>.</w:t>
      </w:r>
      <w:r w:rsidRPr="00422399">
        <w:rPr>
          <w:rtl/>
        </w:rPr>
        <w:t xml:space="preserve"> وهم المؤيّدون الموفّقون المسدّدون</w:t>
      </w:r>
      <w:r>
        <w:rPr>
          <w:rtl/>
        </w:rPr>
        <w:t>.</w:t>
      </w:r>
      <w:r w:rsidRPr="00422399">
        <w:rPr>
          <w:rtl/>
        </w:rPr>
        <w:t xml:space="preserve"> بهم يرزق الله عباده</w:t>
      </w:r>
      <w:r>
        <w:rPr>
          <w:rtl/>
        </w:rPr>
        <w:t>.</w:t>
      </w:r>
      <w:r w:rsidRPr="00422399">
        <w:rPr>
          <w:rtl/>
        </w:rPr>
        <w:t xml:space="preserve"> وبهم يعمر </w:t>
      </w:r>
      <w:r w:rsidRPr="00FB1C6E">
        <w:rPr>
          <w:rStyle w:val="libFootnotenumChar"/>
          <w:rtl/>
        </w:rPr>
        <w:t>(1)</w:t>
      </w:r>
      <w:r w:rsidRPr="00EF0BC6">
        <w:rPr>
          <w:rtl/>
        </w:rPr>
        <w:t xml:space="preserve"> </w:t>
      </w:r>
      <w:r w:rsidRPr="00422399">
        <w:rPr>
          <w:rtl/>
        </w:rPr>
        <w:t>بلاده</w:t>
      </w:r>
      <w:r>
        <w:rPr>
          <w:rtl/>
        </w:rPr>
        <w:t>.</w:t>
      </w:r>
      <w:r w:rsidRPr="00422399">
        <w:rPr>
          <w:rtl/>
        </w:rPr>
        <w:t xml:space="preserve"> وبهم ينزل القطر من السّماء</w:t>
      </w:r>
      <w:r>
        <w:rPr>
          <w:rtl/>
        </w:rPr>
        <w:t>.</w:t>
      </w:r>
    </w:p>
    <w:p w:rsidR="00B0692B" w:rsidRPr="00422399" w:rsidRDefault="00B0692B" w:rsidP="00B24893">
      <w:pPr>
        <w:pStyle w:val="libNormal"/>
        <w:rPr>
          <w:rtl/>
        </w:rPr>
      </w:pPr>
      <w:r>
        <w:rPr>
          <w:rtl/>
        </w:rPr>
        <w:t>و</w:t>
      </w:r>
      <w:r w:rsidRPr="00422399">
        <w:rPr>
          <w:rtl/>
        </w:rPr>
        <w:t>بهم تخرج بركات الأرض</w:t>
      </w:r>
      <w:r>
        <w:rPr>
          <w:rtl/>
        </w:rPr>
        <w:t>.</w:t>
      </w:r>
      <w:r w:rsidRPr="00422399">
        <w:rPr>
          <w:rtl/>
        </w:rPr>
        <w:t xml:space="preserve"> وبهم يمهل </w:t>
      </w:r>
      <w:r w:rsidRPr="00FB1C6E">
        <w:rPr>
          <w:rStyle w:val="libFootnotenumChar"/>
          <w:rtl/>
        </w:rPr>
        <w:t>(2)</w:t>
      </w:r>
      <w:r w:rsidRPr="00EF0BC6">
        <w:rPr>
          <w:rtl/>
        </w:rPr>
        <w:t xml:space="preserve"> </w:t>
      </w:r>
      <w:r w:rsidRPr="00422399">
        <w:rPr>
          <w:rtl/>
        </w:rPr>
        <w:t>أهل المعاصي ولا يعجّل عليهم بالعقوبة والعذاب</w:t>
      </w:r>
      <w:r>
        <w:rPr>
          <w:rtl/>
        </w:rPr>
        <w:t>.</w:t>
      </w:r>
      <w:r w:rsidRPr="00422399">
        <w:rPr>
          <w:rtl/>
        </w:rPr>
        <w:t xml:space="preserve"> لا يفارقهم روح القدس ولا يفارقونه</w:t>
      </w:r>
      <w:r>
        <w:rPr>
          <w:rtl/>
        </w:rPr>
        <w:t>.</w:t>
      </w:r>
      <w:r w:rsidRPr="00422399">
        <w:rPr>
          <w:rtl/>
        </w:rPr>
        <w:t xml:space="preserve"> ولا يفارقون القرآن ولا يفارقهم</w:t>
      </w:r>
      <w:r w:rsidR="00CF6582">
        <w:rPr>
          <w:rtl/>
        </w:rPr>
        <w:t xml:space="preserve"> - </w:t>
      </w:r>
      <w:r w:rsidRPr="00422399">
        <w:rPr>
          <w:rtl/>
        </w:rPr>
        <w:t>صلوات الله عليهم أجمعين</w:t>
      </w:r>
      <w:r>
        <w:rPr>
          <w:rtl/>
        </w:rPr>
        <w:t>.</w:t>
      </w:r>
    </w:p>
    <w:p w:rsidR="00B0692B" w:rsidRPr="00422399" w:rsidRDefault="00B0692B" w:rsidP="00B24893">
      <w:pPr>
        <w:pStyle w:val="libNormal"/>
        <w:rPr>
          <w:rtl/>
        </w:rPr>
      </w:pPr>
      <w:r w:rsidRPr="00422399">
        <w:rPr>
          <w:rtl/>
        </w:rPr>
        <w:t xml:space="preserve">وفي تفسير فرات بن إبراهيم الكوفي </w:t>
      </w:r>
      <w:r w:rsidRPr="00FB1C6E">
        <w:rPr>
          <w:rStyle w:val="libFootnotenumChar"/>
          <w:rtl/>
        </w:rPr>
        <w:t>(3)</w:t>
      </w:r>
      <w:r w:rsidRPr="00EF0BC6">
        <w:rPr>
          <w:rtl/>
        </w:rPr>
        <w:t xml:space="preserve"> </w:t>
      </w:r>
      <w:r w:rsidRPr="00422399">
        <w:rPr>
          <w:rtl/>
        </w:rPr>
        <w:t>قال</w:t>
      </w:r>
      <w:r w:rsidR="00F40741">
        <w:rPr>
          <w:rtl/>
        </w:rPr>
        <w:t xml:space="preserve">: </w:t>
      </w:r>
      <w:r w:rsidRPr="00422399">
        <w:rPr>
          <w:rtl/>
        </w:rPr>
        <w:t>حدّثنا زيد بن الحسن الأنماطيّ قال</w:t>
      </w:r>
      <w:r w:rsidR="00F40741">
        <w:rPr>
          <w:rtl/>
        </w:rPr>
        <w:t xml:space="preserve">: </w:t>
      </w:r>
      <w:r w:rsidRPr="00422399">
        <w:rPr>
          <w:rtl/>
        </w:rPr>
        <w:t xml:space="preserve">سمعت محمّد بن عبد الله بن الحسن </w:t>
      </w:r>
      <w:r w:rsidRPr="00FB1C6E">
        <w:rPr>
          <w:rStyle w:val="libFootnotenumChar"/>
          <w:rtl/>
        </w:rPr>
        <w:t>(4)</w:t>
      </w:r>
      <w:r w:rsidRPr="00EF0BC6">
        <w:rPr>
          <w:rtl/>
        </w:rPr>
        <w:t xml:space="preserve"> </w:t>
      </w:r>
      <w:r w:rsidRPr="00422399">
        <w:rPr>
          <w:rtl/>
        </w:rPr>
        <w:t>وهو يخطب بالمدينة ويقول</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sidRPr="00422399">
        <w:rPr>
          <w:rtl/>
        </w:rPr>
        <w:t xml:space="preserve"> قال</w:t>
      </w:r>
      <w:r w:rsidR="00F40741">
        <w:rPr>
          <w:rtl/>
        </w:rPr>
        <w:t xml:space="preserve">: </w:t>
      </w:r>
      <w:r w:rsidRPr="00422399">
        <w:rPr>
          <w:rtl/>
        </w:rPr>
        <w:t>الأمر بالمعروف والنّهي عن المنكر</w:t>
      </w:r>
      <w:r>
        <w:rPr>
          <w:rtl/>
        </w:rPr>
        <w:t>.</w:t>
      </w:r>
    </w:p>
    <w:p w:rsidR="00B0692B" w:rsidRPr="00422399" w:rsidRDefault="00B0692B" w:rsidP="00B24893">
      <w:pPr>
        <w:pStyle w:val="libNormal"/>
        <w:rPr>
          <w:rtl/>
        </w:rPr>
      </w:pPr>
      <w:r>
        <w:rPr>
          <w:rtl/>
        </w:rPr>
        <w:t>و</w:t>
      </w:r>
      <w:r w:rsidRPr="00422399">
        <w:rPr>
          <w:rtl/>
        </w:rPr>
        <w:t>قال</w:t>
      </w:r>
      <w:r w:rsidR="00F40741">
        <w:rPr>
          <w:rtl/>
        </w:rPr>
        <w:t xml:space="preserve">: </w:t>
      </w:r>
      <w:r w:rsidRPr="00422399">
        <w:rPr>
          <w:rtl/>
        </w:rPr>
        <w:t xml:space="preserve">حدّثني عبيد بن كثير </w:t>
      </w:r>
      <w:r w:rsidRPr="00FB1C6E">
        <w:rPr>
          <w:rStyle w:val="libFootnotenumChar"/>
          <w:rtl/>
        </w:rPr>
        <w:t>(5)</w:t>
      </w:r>
      <w:r w:rsidRPr="00EF0BC6">
        <w:rPr>
          <w:rtl/>
        </w:rPr>
        <w:t xml:space="preserve"> </w:t>
      </w:r>
      <w:r w:rsidRPr="00422399">
        <w:rPr>
          <w:rtl/>
        </w:rPr>
        <w:t>معنعنا</w:t>
      </w:r>
      <w:r w:rsidR="00F40741">
        <w:rPr>
          <w:rtl/>
        </w:rPr>
        <w:t xml:space="preserve">، </w:t>
      </w:r>
      <w:r w:rsidRPr="00422399">
        <w:rPr>
          <w:rtl/>
        </w:rPr>
        <w:t>عن عمّي الحسين أنّه سأل جعفر بن محمّد</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Pr>
          <w:rtl/>
        </w:rPr>
        <w:t>.</w:t>
      </w:r>
      <w:r w:rsidRPr="00422399">
        <w:rPr>
          <w:rtl/>
        </w:rPr>
        <w:t xml:space="preserve"> قال</w:t>
      </w:r>
      <w:r w:rsidR="00F40741">
        <w:rPr>
          <w:rtl/>
        </w:rPr>
        <w:t xml:space="preserve">: </w:t>
      </w:r>
      <w:r w:rsidRPr="00422399">
        <w:rPr>
          <w:rtl/>
        </w:rPr>
        <w:t>فأولي الأمر في هذه الآية آل محمّد</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Pr>
          <w:rtl/>
        </w:rPr>
        <w:t>و</w:t>
      </w:r>
      <w:r w:rsidRPr="00422399">
        <w:rPr>
          <w:rtl/>
        </w:rPr>
        <w:t>قال</w:t>
      </w:r>
      <w:r w:rsidR="00F40741">
        <w:rPr>
          <w:rtl/>
        </w:rPr>
        <w:t xml:space="preserve">: </w:t>
      </w:r>
      <w:r w:rsidRPr="00422399">
        <w:rPr>
          <w:rtl/>
        </w:rPr>
        <w:t xml:space="preserve">حدّثني أحمد بن القاسم </w:t>
      </w:r>
      <w:r w:rsidRPr="00FB1C6E">
        <w:rPr>
          <w:rStyle w:val="libFootnotenumChar"/>
          <w:rtl/>
        </w:rPr>
        <w:t>(6)</w:t>
      </w:r>
      <w:r w:rsidRPr="00EF0BC6">
        <w:rPr>
          <w:rtl/>
        </w:rPr>
        <w:t xml:space="preserve"> </w:t>
      </w:r>
      <w:r w:rsidRPr="00422399">
        <w:rPr>
          <w:rtl/>
        </w:rPr>
        <w:t>معنعنا</w:t>
      </w:r>
      <w:r w:rsidR="00F40741">
        <w:rPr>
          <w:rtl/>
        </w:rPr>
        <w:t xml:space="preserve">، </w:t>
      </w:r>
      <w:r w:rsidRPr="00422399">
        <w:rPr>
          <w:rtl/>
        </w:rPr>
        <w:t>عن أبي مريم قال</w:t>
      </w:r>
      <w:r w:rsidR="00F40741">
        <w:rPr>
          <w:rtl/>
        </w:rPr>
        <w:t xml:space="preserve">: </w:t>
      </w:r>
      <w:r w:rsidRPr="00422399">
        <w:rPr>
          <w:rtl/>
        </w:rPr>
        <w:t>سألت جعفر بن محمّد</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sidRPr="00422399">
        <w:rPr>
          <w:rtl/>
        </w:rPr>
        <w:t xml:space="preserve"> كانت طاعة عليّ مفترضة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كانت طاعة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خاصّة مفترضة لقول الله</w:t>
      </w:r>
      <w:r w:rsidR="00CF6582">
        <w:rPr>
          <w:rtl/>
        </w:rPr>
        <w:t xml:space="preserve"> - </w:t>
      </w:r>
      <w:r w:rsidRPr="00422399">
        <w:rPr>
          <w:rtl/>
        </w:rPr>
        <w:t xml:space="preserve">تعالى </w:t>
      </w:r>
      <w:r w:rsidRPr="00FB1C6E">
        <w:rPr>
          <w:rStyle w:val="libFootnotenumChar"/>
          <w:rtl/>
        </w:rPr>
        <w:t>(7)</w:t>
      </w:r>
      <w:r w:rsidR="00F9249B">
        <w:rPr>
          <w:rtl/>
        </w:rPr>
        <w:t xml:space="preserve"> - </w:t>
      </w:r>
      <w:r w:rsidR="00F40741">
        <w:rPr>
          <w:rtl/>
        </w:rPr>
        <w:t xml:space="preserve">: </w:t>
      </w:r>
      <w:r w:rsidRPr="00BE28B6">
        <w:rPr>
          <w:rStyle w:val="libAlaemChar"/>
          <w:rtl/>
        </w:rPr>
        <w:t>(</w:t>
      </w:r>
      <w:r w:rsidRPr="00BE28B6">
        <w:rPr>
          <w:rStyle w:val="libAieChar"/>
          <w:rtl/>
        </w:rPr>
        <w:t>مَنْ يُطِعِ الرَّسُولَ فَقَدْ أَطاعَ اللهَ</w:t>
      </w:r>
      <w:r w:rsidRPr="00BE28B6">
        <w:rPr>
          <w:rStyle w:val="libAlaemChar"/>
          <w:rtl/>
        </w:rPr>
        <w:t>)</w:t>
      </w:r>
      <w:r w:rsidRPr="00422399">
        <w:rPr>
          <w:rtl/>
        </w:rPr>
        <w:t xml:space="preserve"> وكانت طاعة عليّ بن أبي طالب طاعة رسول الله</w:t>
      </w:r>
      <w:r w:rsidR="00CF6582">
        <w:rPr>
          <w:rtl/>
        </w:rPr>
        <w:t xml:space="preserve"> </w:t>
      </w:r>
      <w:r w:rsidR="00A76F10" w:rsidRPr="00A76F10">
        <w:rPr>
          <w:rStyle w:val="libAlaemChar"/>
          <w:rtl/>
        </w:rPr>
        <w:t>صلى‌الله‌عليه‌وآله</w:t>
      </w:r>
      <w:r w:rsidR="00CF6582">
        <w:rPr>
          <w:rtl/>
        </w:rPr>
        <w:t xml:space="preserve"> </w:t>
      </w:r>
      <w:r w:rsidRPr="00FB1C6E">
        <w:rPr>
          <w:rStyle w:val="libFootnotenumChar"/>
          <w:rtl/>
        </w:rPr>
        <w:t>(8)</w:t>
      </w:r>
      <w:r w:rsidRPr="00EF0BC6">
        <w:rPr>
          <w:rtl/>
        </w:rPr>
        <w:t>.</w:t>
      </w:r>
    </w:p>
    <w:p w:rsidR="00B0692B" w:rsidRPr="00422399" w:rsidRDefault="00B0692B" w:rsidP="00B24893">
      <w:pPr>
        <w:pStyle w:val="libNormal"/>
        <w:rPr>
          <w:rtl/>
        </w:rPr>
      </w:pPr>
      <w:r>
        <w:rPr>
          <w:rtl/>
        </w:rPr>
        <w:t>و</w:t>
      </w:r>
      <w:r w:rsidRPr="00422399">
        <w:rPr>
          <w:rtl/>
        </w:rPr>
        <w:t>قال</w:t>
      </w:r>
      <w:r w:rsidR="00F40741">
        <w:rPr>
          <w:rtl/>
        </w:rPr>
        <w:t xml:space="preserve">: </w:t>
      </w:r>
      <w:r w:rsidRPr="00422399">
        <w:rPr>
          <w:rtl/>
        </w:rPr>
        <w:t xml:space="preserve">حدّثني عبيد الله بن كثير </w:t>
      </w:r>
      <w:r w:rsidRPr="00FB1C6E">
        <w:rPr>
          <w:rStyle w:val="libFootnotenumChar"/>
          <w:rtl/>
        </w:rPr>
        <w:t>(9)</w:t>
      </w:r>
      <w:r w:rsidRPr="00EF0BC6">
        <w:rPr>
          <w:rtl/>
        </w:rPr>
        <w:t xml:space="preserve"> </w:t>
      </w:r>
      <w:r w:rsidRPr="00422399">
        <w:rPr>
          <w:rtl/>
        </w:rPr>
        <w:t>معنعنا</w:t>
      </w:r>
      <w:r w:rsidR="00F40741">
        <w:rPr>
          <w:rtl/>
        </w:rPr>
        <w:t xml:space="preserve">، </w:t>
      </w:r>
      <w:r w:rsidRPr="00422399">
        <w:rPr>
          <w:rtl/>
        </w:rPr>
        <w:t>عن سلمان الفارسي</w:t>
      </w:r>
      <w:r w:rsidR="00CF6582">
        <w:rPr>
          <w:rtl/>
        </w:rPr>
        <w:t xml:space="preserve"> - </w:t>
      </w:r>
      <w:r w:rsidRPr="00422399">
        <w:rPr>
          <w:rtl/>
        </w:rPr>
        <w:t>رحمة الله عليه</w:t>
      </w:r>
      <w:r w:rsidR="00CF6582">
        <w:rPr>
          <w:rtl/>
        </w:rPr>
        <w:t xml:space="preserve"> -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يا عليّ</w:t>
      </w:r>
      <w:r w:rsidR="00F40741">
        <w:rPr>
          <w:rtl/>
        </w:rPr>
        <w:t xml:space="preserve">، </w:t>
      </w:r>
      <w:r w:rsidRPr="00422399">
        <w:rPr>
          <w:rtl/>
        </w:rPr>
        <w:t xml:space="preserve">من بريء من </w:t>
      </w:r>
      <w:r w:rsidRPr="00FB1C6E">
        <w:rPr>
          <w:rStyle w:val="libFootnotenumChar"/>
          <w:rtl/>
        </w:rPr>
        <w:t>(10)</w:t>
      </w:r>
      <w:r w:rsidRPr="00EF0BC6">
        <w:rPr>
          <w:rtl/>
        </w:rPr>
        <w:t xml:space="preserve"> </w:t>
      </w:r>
      <w:r w:rsidRPr="00422399">
        <w:rPr>
          <w:rtl/>
        </w:rPr>
        <w:t xml:space="preserve">ولايتك فقد بريء من </w:t>
      </w:r>
      <w:r w:rsidRPr="00FB1C6E">
        <w:rPr>
          <w:rStyle w:val="libFootnotenumChar"/>
          <w:rtl/>
        </w:rPr>
        <w:t>(11)</w:t>
      </w:r>
      <w:r w:rsidRPr="00EF0BC6">
        <w:rPr>
          <w:rtl/>
        </w:rPr>
        <w:t xml:space="preserve"> </w:t>
      </w:r>
      <w:r w:rsidRPr="00422399">
        <w:rPr>
          <w:rtl/>
        </w:rPr>
        <w:t>ولايتي</w:t>
      </w:r>
      <w:r>
        <w:rPr>
          <w:rtl/>
        </w:rPr>
        <w:t>.</w:t>
      </w:r>
      <w:r w:rsidRPr="00422399">
        <w:rPr>
          <w:rtl/>
        </w:rPr>
        <w:t xml:space="preserve"> ومن بريء </w:t>
      </w:r>
      <w:r w:rsidRPr="00FB1C6E">
        <w:rPr>
          <w:rStyle w:val="libFootnotenumChar"/>
          <w:rtl/>
        </w:rPr>
        <w:t>(12)</w:t>
      </w:r>
      <w:r w:rsidRPr="00EF0BC6">
        <w:rPr>
          <w:rtl/>
        </w:rPr>
        <w:t xml:space="preserve"> </w:t>
      </w:r>
      <w:r w:rsidRPr="00422399">
        <w:rPr>
          <w:rtl/>
        </w:rPr>
        <w:t xml:space="preserve">من ولايتي فقد بريء من </w:t>
      </w:r>
      <w:r w:rsidRPr="00FB1C6E">
        <w:rPr>
          <w:rStyle w:val="libFootnotenumChar"/>
          <w:rtl/>
        </w:rPr>
        <w:t>(13)</w:t>
      </w:r>
      <w:r w:rsidRPr="00EF0BC6">
        <w:rPr>
          <w:rtl/>
        </w:rPr>
        <w:t xml:space="preserve"> </w:t>
      </w:r>
      <w:r w:rsidRPr="00422399">
        <w:rPr>
          <w:rtl/>
        </w:rPr>
        <w:t>ولاية الله</w:t>
      </w:r>
      <w:r>
        <w:rPr>
          <w:rtl/>
        </w:rPr>
        <w:t>.</w:t>
      </w:r>
      <w:r w:rsidRPr="00422399">
        <w:rPr>
          <w:rtl/>
        </w:rPr>
        <w:t xml:space="preserve"> يا عليّ طاعتك</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تعمر</w:t>
      </w:r>
      <w:r>
        <w:rPr>
          <w:rtl/>
        </w:rPr>
        <w:t>.</w:t>
      </w:r>
    </w:p>
    <w:p w:rsidR="00B0692B" w:rsidRPr="00422399" w:rsidRDefault="00B0692B" w:rsidP="00FB1C6E">
      <w:pPr>
        <w:pStyle w:val="libFootnote0"/>
        <w:rPr>
          <w:rtl/>
        </w:rPr>
      </w:pPr>
      <w:r>
        <w:rPr>
          <w:rtl/>
        </w:rPr>
        <w:t>(</w:t>
      </w:r>
      <w:r w:rsidRPr="00422399">
        <w:rPr>
          <w:rtl/>
        </w:rPr>
        <w:t>2</w:t>
      </w:r>
      <w:r>
        <w:rPr>
          <w:rtl/>
        </w:rPr>
        <w:t>) أ</w:t>
      </w:r>
      <w:r w:rsidR="00F40741">
        <w:rPr>
          <w:rtl/>
        </w:rPr>
        <w:t xml:space="preserve">: </w:t>
      </w:r>
      <w:r w:rsidRPr="00422399">
        <w:rPr>
          <w:rtl/>
        </w:rPr>
        <w:t>يمهد</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فرات / 27 وفيه</w:t>
      </w:r>
      <w:r w:rsidR="00F40741">
        <w:rPr>
          <w:rtl/>
        </w:rPr>
        <w:t xml:space="preserve">: </w:t>
      </w:r>
      <w:r w:rsidRPr="00422399">
        <w:rPr>
          <w:rtl/>
        </w:rPr>
        <w:t>«معنعنا عن زيد بن الحسن» بدل «قال حدّثنا زيد بن الحسن»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محمد بن الحسن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لم نعثر على هكذا حديث في تفسير فرات</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فرات / 28</w:t>
      </w:r>
      <w:r w:rsidR="00CF6582">
        <w:rPr>
          <w:rtl/>
        </w:rPr>
        <w:t xml:space="preserve"> - </w:t>
      </w:r>
      <w:r w:rsidRPr="00422399">
        <w:rPr>
          <w:rtl/>
        </w:rPr>
        <w:t>29</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النساء / 80</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من طاعة الرسول</w:t>
      </w:r>
      <w:r w:rsidR="00CF6582">
        <w:rPr>
          <w:rtl/>
        </w:rPr>
        <w:t xml:space="preserve"> - </w:t>
      </w:r>
      <w:r w:rsidRPr="00422399">
        <w:rPr>
          <w:rtl/>
        </w:rPr>
        <w:t>صلّى الله عليه وآله</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نفس المصدر / 32</w:t>
      </w:r>
      <w:r>
        <w:rPr>
          <w:rtl/>
        </w:rPr>
        <w:t>.</w:t>
      </w:r>
    </w:p>
    <w:p w:rsidR="00B0692B" w:rsidRPr="00B92884" w:rsidRDefault="00B0692B" w:rsidP="00FB1C6E">
      <w:pPr>
        <w:pStyle w:val="libFootnote0"/>
        <w:rPr>
          <w:rtl/>
        </w:rPr>
      </w:pPr>
      <w:r>
        <w:rPr>
          <w:rtl/>
        </w:rPr>
        <w:t>(</w:t>
      </w:r>
      <w:r w:rsidRPr="00B92884">
        <w:rPr>
          <w:rtl/>
        </w:rPr>
        <w:t>10</w:t>
      </w:r>
      <w:r>
        <w:rPr>
          <w:rFonts w:hint="cs"/>
          <w:rtl/>
        </w:rPr>
        <w:t xml:space="preserve"> </w:t>
      </w:r>
      <w:r>
        <w:rPr>
          <w:rtl/>
        </w:rPr>
        <w:t>و 1</w:t>
      </w:r>
      <w:r w:rsidRPr="00B92884">
        <w:rPr>
          <w:rtl/>
        </w:rPr>
        <w:t>1</w:t>
      </w:r>
      <w:r>
        <w:rPr>
          <w:rFonts w:hint="cs"/>
          <w:rtl/>
        </w:rPr>
        <w:t xml:space="preserve"> </w:t>
      </w:r>
      <w:r>
        <w:rPr>
          <w:rtl/>
        </w:rPr>
        <w:t>و</w:t>
      </w:r>
      <w:r>
        <w:rPr>
          <w:rFonts w:hint="cs"/>
          <w:rtl/>
        </w:rPr>
        <w:t xml:space="preserve"> </w:t>
      </w:r>
      <w:r w:rsidRPr="00B92884">
        <w:rPr>
          <w:rtl/>
        </w:rPr>
        <w:t>12</w:t>
      </w:r>
      <w:r>
        <w:rPr>
          <w:rFonts w:hint="cs"/>
          <w:rtl/>
        </w:rPr>
        <w:t xml:space="preserve"> </w:t>
      </w:r>
      <w:r>
        <w:rPr>
          <w:rtl/>
        </w:rPr>
        <w:t>و 1</w:t>
      </w:r>
      <w:r w:rsidRPr="00B92884">
        <w:rPr>
          <w:rtl/>
        </w:rPr>
        <w:t>3</w:t>
      </w:r>
      <w:r>
        <w:rPr>
          <w:rtl/>
        </w:rPr>
        <w:t xml:space="preserve">) </w:t>
      </w:r>
      <w:r w:rsidRPr="00B92884">
        <w:rPr>
          <w:rtl/>
        </w:rPr>
        <w:t>المصدر</w:t>
      </w:r>
      <w:r w:rsidR="00F40741">
        <w:rPr>
          <w:rtl/>
        </w:rPr>
        <w:t xml:space="preserve">: </w:t>
      </w:r>
      <w:r w:rsidRPr="00B92884">
        <w:rPr>
          <w:rtl/>
        </w:rPr>
        <w:t>عن</w:t>
      </w:r>
      <w:r>
        <w:rPr>
          <w:rtl/>
        </w:rPr>
        <w:t>.</w:t>
      </w:r>
    </w:p>
    <w:p w:rsidR="00B0692B" w:rsidRPr="00422399" w:rsidRDefault="00B0692B" w:rsidP="00DF0D96">
      <w:pPr>
        <w:pStyle w:val="libNormal0"/>
        <w:rPr>
          <w:rtl/>
        </w:rPr>
      </w:pPr>
      <w:r>
        <w:rPr>
          <w:rtl/>
        </w:rPr>
        <w:br w:type="page"/>
      </w:r>
      <w:r w:rsidRPr="00422399">
        <w:rPr>
          <w:rtl/>
        </w:rPr>
        <w:t>طاعتي وطاعتي طاعة الله</w:t>
      </w:r>
      <w:r>
        <w:rPr>
          <w:rtl/>
        </w:rPr>
        <w:t>.</w:t>
      </w:r>
      <w:r w:rsidRPr="00422399">
        <w:rPr>
          <w:rtl/>
        </w:rPr>
        <w:t xml:space="preserve"> فمن أطاعك فقد أطاعني</w:t>
      </w:r>
      <w:r>
        <w:rPr>
          <w:rtl/>
        </w:rPr>
        <w:t>.</w:t>
      </w:r>
      <w:r w:rsidRPr="00422399">
        <w:rPr>
          <w:rtl/>
        </w:rPr>
        <w:t xml:space="preserve"> ومن أطاعني فقد أطاع الله</w:t>
      </w:r>
      <w:r>
        <w:rPr>
          <w:rtl/>
        </w:rPr>
        <w:t>.</w:t>
      </w:r>
    </w:p>
    <w:p w:rsidR="00B0692B" w:rsidRPr="00422399" w:rsidRDefault="00B0692B" w:rsidP="00B24893">
      <w:pPr>
        <w:pStyle w:val="libNormal"/>
        <w:rPr>
          <w:rtl/>
        </w:rPr>
      </w:pPr>
      <w:r>
        <w:rPr>
          <w:rtl/>
        </w:rPr>
        <w:t>و</w:t>
      </w:r>
      <w:r w:rsidRPr="00422399">
        <w:rPr>
          <w:rtl/>
        </w:rPr>
        <w:t xml:space="preserve">الّذي بعثني بالحقّ نبيّا </w:t>
      </w:r>
      <w:r w:rsidRPr="00FB1C6E">
        <w:rPr>
          <w:rStyle w:val="libFootnotenumChar"/>
          <w:rtl/>
        </w:rPr>
        <w:t>(1)</w:t>
      </w:r>
      <w:r w:rsidRPr="00EF0BC6">
        <w:rPr>
          <w:rtl/>
        </w:rPr>
        <w:t xml:space="preserve"> </w:t>
      </w:r>
      <w:r w:rsidRPr="00422399">
        <w:rPr>
          <w:rtl/>
        </w:rPr>
        <w:t>لحبّنا أهل البيت أعزّ من الجوهر ومن الياقوت الأحمر ومن الزّمرّد</w:t>
      </w:r>
      <w:r>
        <w:rPr>
          <w:rtl/>
        </w:rPr>
        <w:t>.</w:t>
      </w:r>
      <w:r w:rsidRPr="00422399">
        <w:rPr>
          <w:rtl/>
        </w:rPr>
        <w:t xml:space="preserve"> وقد أخذ ميثاق محبّينا أهل البيت في أمّ الكتاب</w:t>
      </w:r>
      <w:r>
        <w:rPr>
          <w:rtl/>
        </w:rPr>
        <w:t>.</w:t>
      </w:r>
      <w:r w:rsidRPr="00422399">
        <w:rPr>
          <w:rtl/>
        </w:rPr>
        <w:t xml:space="preserve"> لا يزيد فيهم رجل</w:t>
      </w:r>
      <w:r w:rsidR="00F40741">
        <w:rPr>
          <w:rtl/>
        </w:rPr>
        <w:t xml:space="preserve">، </w:t>
      </w:r>
      <w:r w:rsidRPr="00422399">
        <w:rPr>
          <w:rtl/>
        </w:rPr>
        <w:t>ولا ينقص منهم رجل</w:t>
      </w:r>
      <w:r w:rsidR="0052202B">
        <w:rPr>
          <w:rtl/>
        </w:rPr>
        <w:t xml:space="preserve"> إلى </w:t>
      </w:r>
      <w:r w:rsidRPr="00422399">
        <w:rPr>
          <w:rtl/>
        </w:rPr>
        <w:t>يوم القيامة</w:t>
      </w:r>
      <w:r>
        <w:rPr>
          <w:rtl/>
        </w:rPr>
        <w:t>.</w:t>
      </w:r>
      <w:r w:rsidRPr="00422399">
        <w:rPr>
          <w:rtl/>
        </w:rPr>
        <w:t xml:space="preserve"> وهو 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يا أَيُّهَا الَّذِينَ آمَنُوا أَطِيعُوا اللهَ وَأَطِيعُوا الرَّسُولَ وَأُولِي الْأَمْرِ مِنْكُمْ</w:t>
      </w:r>
      <w:r w:rsidRPr="00BE28B6">
        <w:rPr>
          <w:rStyle w:val="libAlaemChar"/>
          <w:rtl/>
        </w:rPr>
        <w:t>)</w:t>
      </w:r>
      <w:r>
        <w:rPr>
          <w:rtl/>
        </w:rPr>
        <w:t>.</w:t>
      </w:r>
      <w:r w:rsidRPr="00422399">
        <w:rPr>
          <w:rtl/>
        </w:rPr>
        <w:t xml:space="preserve"> فهو عليّ بن أبي طالب</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Pr>
          <w:rtl/>
        </w:rPr>
        <w:t>و</w:t>
      </w:r>
      <w:r w:rsidRPr="00422399">
        <w:rPr>
          <w:rtl/>
        </w:rPr>
        <w:t>قال</w:t>
      </w:r>
      <w:r w:rsidR="00F40741">
        <w:rPr>
          <w:rtl/>
        </w:rPr>
        <w:t xml:space="preserve">: </w:t>
      </w:r>
      <w:r w:rsidRPr="00422399">
        <w:rPr>
          <w:rtl/>
        </w:rPr>
        <w:t xml:space="preserve">حدّثني إبراهيم بن سليمان </w:t>
      </w:r>
      <w:r w:rsidRPr="00FB1C6E">
        <w:rPr>
          <w:rStyle w:val="libFootnotenumChar"/>
          <w:rtl/>
        </w:rPr>
        <w:t>(2)</w:t>
      </w:r>
      <w:r w:rsidRPr="00EF0BC6">
        <w:rPr>
          <w:rtl/>
        </w:rPr>
        <w:t xml:space="preserve"> </w:t>
      </w:r>
      <w:r w:rsidRPr="00422399">
        <w:rPr>
          <w:rtl/>
        </w:rPr>
        <w:t>معنعنا</w:t>
      </w:r>
      <w:r w:rsidR="00F40741">
        <w:rPr>
          <w:rtl/>
        </w:rPr>
        <w:t xml:space="preserve">، </w:t>
      </w:r>
      <w:r w:rsidRPr="00422399">
        <w:rPr>
          <w:rtl/>
        </w:rPr>
        <w:t>عن عيسى بن السّريّ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أخبرني عن دعائم الإسلام الّتي لا يسع </w:t>
      </w:r>
      <w:r w:rsidRPr="00FB1C6E">
        <w:rPr>
          <w:rStyle w:val="libFootnotenumChar"/>
          <w:rtl/>
        </w:rPr>
        <w:t>(3)</w:t>
      </w:r>
      <w:r w:rsidRPr="00EF0BC6">
        <w:rPr>
          <w:rtl/>
        </w:rPr>
        <w:t xml:space="preserve"> </w:t>
      </w:r>
      <w:r w:rsidRPr="00422399">
        <w:rPr>
          <w:rtl/>
        </w:rPr>
        <w:t>أحدا من النّاس التّقصير عن معرفة شيء منها</w:t>
      </w:r>
      <w:r w:rsidR="00F40741">
        <w:rPr>
          <w:rtl/>
        </w:rPr>
        <w:t xml:space="preserve">، </w:t>
      </w:r>
      <w:r w:rsidRPr="00422399">
        <w:rPr>
          <w:rtl/>
        </w:rPr>
        <w:t xml:space="preserve">الّتي من قصّر عن شيء منها فسد عليه دينه ولم يقبل منه عمله </w:t>
      </w:r>
      <w:r>
        <w:rPr>
          <w:rtl/>
        </w:rPr>
        <w:t>[</w:t>
      </w:r>
      <w:r w:rsidRPr="00422399">
        <w:rPr>
          <w:rtl/>
        </w:rPr>
        <w:t>ومن قام بها صلح دينه وقبل عمله</w:t>
      </w:r>
      <w:r>
        <w:rPr>
          <w:rtl/>
        </w:rPr>
        <w:t>]</w:t>
      </w:r>
      <w:r w:rsidRPr="00422399">
        <w:rPr>
          <w:rtl/>
        </w:rPr>
        <w:t xml:space="preserve"> </w:t>
      </w:r>
      <w:r w:rsidRPr="00FB1C6E">
        <w:rPr>
          <w:rStyle w:val="libFootnotenumChar"/>
          <w:rtl/>
        </w:rPr>
        <w:t>(4)</w:t>
      </w:r>
      <w:r w:rsidRPr="00EF0BC6">
        <w:rPr>
          <w:rtl/>
        </w:rPr>
        <w:t xml:space="preserve"> </w:t>
      </w:r>
      <w:r w:rsidRPr="00422399">
        <w:rPr>
          <w:rtl/>
        </w:rPr>
        <w:t>ولم يضق ما هو فيه بجهل شيء جهله</w:t>
      </w:r>
      <w:r>
        <w:rPr>
          <w:rtl/>
        </w:rPr>
        <w:t>.</w:t>
      </w:r>
    </w:p>
    <w:p w:rsidR="00B0692B" w:rsidRPr="00422399" w:rsidRDefault="00B0692B" w:rsidP="00B24893">
      <w:pPr>
        <w:pStyle w:val="libNormal"/>
        <w:rPr>
          <w:rtl/>
        </w:rPr>
      </w:pPr>
      <w:r>
        <w:rPr>
          <w:rtl/>
        </w:rPr>
        <w:t>[</w:t>
      </w:r>
      <w:r w:rsidRPr="00422399">
        <w:rPr>
          <w:rtl/>
        </w:rPr>
        <w:t>قال :</w:t>
      </w:r>
      <w:r>
        <w:rPr>
          <w:rtl/>
        </w:rPr>
        <w:t>]</w:t>
      </w:r>
      <w:r w:rsidRPr="00422399">
        <w:rPr>
          <w:rtl/>
        </w:rPr>
        <w:t xml:space="preserve"> </w:t>
      </w:r>
      <w:r w:rsidRPr="00FB1C6E">
        <w:rPr>
          <w:rStyle w:val="libFootnotenumChar"/>
          <w:rtl/>
        </w:rPr>
        <w:t>(5)</w:t>
      </w:r>
      <w:r w:rsidRPr="00EF0BC6">
        <w:rPr>
          <w:rtl/>
        </w:rPr>
        <w:t xml:space="preserve"> </w:t>
      </w:r>
      <w:r w:rsidRPr="00422399">
        <w:rPr>
          <w:rtl/>
        </w:rPr>
        <w:t>قال</w:t>
      </w:r>
      <w:r w:rsidR="00F40741">
        <w:rPr>
          <w:rtl/>
        </w:rPr>
        <w:t xml:space="preserve">: </w:t>
      </w:r>
      <w:r w:rsidRPr="00422399">
        <w:rPr>
          <w:rtl/>
        </w:rPr>
        <w:t>شهادة أن لا إله إلّا الله</w:t>
      </w:r>
      <w:r w:rsidR="00F40741">
        <w:rPr>
          <w:rtl/>
        </w:rPr>
        <w:t xml:space="preserve">، </w:t>
      </w:r>
      <w:r w:rsidRPr="00422399">
        <w:rPr>
          <w:rtl/>
        </w:rPr>
        <w:t>والإيمان برسوله</w:t>
      </w:r>
      <w:r w:rsidR="00F40741">
        <w:rPr>
          <w:rtl/>
        </w:rPr>
        <w:t xml:space="preserve">، </w:t>
      </w:r>
      <w:r w:rsidRPr="00422399">
        <w:rPr>
          <w:rtl/>
        </w:rPr>
        <w:t>والإقرار بما جاء من عند الله</w:t>
      </w:r>
      <w:r w:rsidR="00F40741">
        <w:rPr>
          <w:rtl/>
        </w:rPr>
        <w:t xml:space="preserve">، </w:t>
      </w:r>
      <w:r w:rsidRPr="00422399">
        <w:rPr>
          <w:rtl/>
        </w:rPr>
        <w:t xml:space="preserve">والصّلاة </w:t>
      </w:r>
      <w:r w:rsidRPr="00FB1C6E">
        <w:rPr>
          <w:rStyle w:val="libFootnotenumChar"/>
          <w:rtl/>
        </w:rPr>
        <w:t>(6)</w:t>
      </w:r>
      <w:r w:rsidRPr="00EF0BC6">
        <w:rPr>
          <w:rtl/>
        </w:rPr>
        <w:t xml:space="preserve"> </w:t>
      </w:r>
      <w:r w:rsidRPr="00422399">
        <w:rPr>
          <w:rtl/>
        </w:rPr>
        <w:t>والزّكاة</w:t>
      </w:r>
      <w:r w:rsidR="00F40741">
        <w:rPr>
          <w:rtl/>
        </w:rPr>
        <w:t xml:space="preserve">، </w:t>
      </w:r>
      <w:r w:rsidRPr="00422399">
        <w:rPr>
          <w:rtl/>
        </w:rPr>
        <w:t>والولاية الّتي أمر الله بها ولاية آل محمّد</w:t>
      </w:r>
      <w:r w:rsidR="00CF6582">
        <w:rPr>
          <w:rtl/>
        </w:rPr>
        <w:t xml:space="preserve"> </w:t>
      </w:r>
      <w:r w:rsidR="00A76F10" w:rsidRPr="00A76F10">
        <w:rPr>
          <w:rStyle w:val="libAlaemChar"/>
          <w:rtl/>
        </w:rPr>
        <w:t>صلى‌الله‌عليه‌وآله</w:t>
      </w:r>
      <w:r w:rsidR="00CF6582">
        <w:rPr>
          <w:rtl/>
        </w:rPr>
        <w:t xml:space="preserve"> </w:t>
      </w:r>
      <w:r w:rsidRPr="00FB1C6E">
        <w:rPr>
          <w:rStyle w:val="libFootnotenumChar"/>
          <w:rtl/>
        </w:rPr>
        <w:t>(7)</w:t>
      </w:r>
      <w:r w:rsidRPr="00EF0BC6">
        <w:rPr>
          <w:rtl/>
        </w:rPr>
        <w:t>.</w:t>
      </w:r>
    </w:p>
    <w:p w:rsidR="00B0692B" w:rsidRPr="00422399" w:rsidRDefault="00B0692B" w:rsidP="00B24893">
      <w:pPr>
        <w:pStyle w:val="libNormal"/>
        <w:rPr>
          <w:rtl/>
        </w:rPr>
      </w:pPr>
      <w:r w:rsidRPr="00422399">
        <w:rPr>
          <w:rtl/>
        </w:rPr>
        <w:t xml:space="preserve">قلت </w:t>
      </w:r>
      <w:r w:rsidRPr="00FB1C6E">
        <w:rPr>
          <w:rStyle w:val="libFootnotenumChar"/>
          <w:rtl/>
        </w:rPr>
        <w:t>(8)</w:t>
      </w:r>
      <w:r w:rsidR="00F40741">
        <w:rPr>
          <w:rtl/>
        </w:rPr>
        <w:t xml:space="preserve">: </w:t>
      </w:r>
      <w:r w:rsidRPr="00422399">
        <w:rPr>
          <w:rtl/>
        </w:rPr>
        <w:t>هل في الولاية شيء</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يا أَيُّهَا الَّذِينَ آمَنُوا أَطِيعُوا اللهَ وَأَطِيعُوا الرَّسُولَ وَأُولِي الْأَمْرِ مِنْكُمْ</w:t>
      </w:r>
      <w:r w:rsidRPr="00BE28B6">
        <w:rPr>
          <w:rStyle w:val="libAlaemChar"/>
          <w:rtl/>
        </w:rPr>
        <w:t>)</w:t>
      </w:r>
      <w:r>
        <w:rPr>
          <w:rtl/>
        </w:rPr>
        <w:t>.</w:t>
      </w:r>
      <w:r w:rsidRPr="00422399">
        <w:rPr>
          <w:rtl/>
        </w:rPr>
        <w:t xml:space="preserve"> فكان أمير المؤمنين عليّ بن أبي طالب</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Pr>
          <w:rtl/>
        </w:rPr>
        <w:t>و</w:t>
      </w:r>
      <w:r w:rsidRPr="00422399">
        <w:rPr>
          <w:rtl/>
        </w:rPr>
        <w:t>قال</w:t>
      </w:r>
      <w:r w:rsidR="00F40741">
        <w:rPr>
          <w:rtl/>
        </w:rPr>
        <w:t xml:space="preserve">: </w:t>
      </w:r>
      <w:r w:rsidRPr="00422399">
        <w:rPr>
          <w:rtl/>
        </w:rPr>
        <w:t xml:space="preserve">حدّثني عليّ بن محمّد بن عمر الزّهريّ </w:t>
      </w:r>
      <w:r w:rsidRPr="00FB1C6E">
        <w:rPr>
          <w:rStyle w:val="libFootnotenumChar"/>
          <w:rtl/>
        </w:rPr>
        <w:t>(9)</w:t>
      </w:r>
      <w:r w:rsidRPr="00EF0BC6">
        <w:rPr>
          <w:rtl/>
        </w:rPr>
        <w:t xml:space="preserve"> </w:t>
      </w:r>
      <w:r w:rsidRPr="00422399">
        <w:rPr>
          <w:rtl/>
        </w:rPr>
        <w:t>معنعنا</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sidRPr="00422399">
        <w:rPr>
          <w:rtl/>
        </w:rPr>
        <w:t xml:space="preserve"> قال</w:t>
      </w:r>
      <w:r w:rsidR="00F40741">
        <w:rPr>
          <w:rtl/>
        </w:rPr>
        <w:t xml:space="preserve">: </w:t>
      </w:r>
      <w:r w:rsidRPr="00422399">
        <w:rPr>
          <w:rtl/>
        </w:rPr>
        <w:t xml:space="preserve">نزلت في عليّ بن أبي طالب </w:t>
      </w:r>
      <w:r w:rsidRPr="00FB1C6E">
        <w:rPr>
          <w:rStyle w:val="libFootnotenumChar"/>
          <w:rtl/>
        </w:rPr>
        <w:t>(10)</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تَنازَعْتُمْ</w:t>
      </w:r>
      <w:r w:rsidRPr="00BE28B6">
        <w:rPr>
          <w:rStyle w:val="libAlaemChar"/>
          <w:rtl/>
        </w:rPr>
        <w:t>)</w:t>
      </w:r>
      <w:r w:rsidR="00F40741">
        <w:rPr>
          <w:rtl/>
        </w:rPr>
        <w:t xml:space="preserve">: </w:t>
      </w:r>
      <w:r w:rsidRPr="00422399">
        <w:rPr>
          <w:rtl/>
        </w:rPr>
        <w:t>أنتم أيّها المؤمنون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فِي شَيْءٍ</w:t>
      </w:r>
      <w:r w:rsidRPr="00BE28B6">
        <w:rPr>
          <w:rStyle w:val="libAlaemChar"/>
          <w:rtl/>
        </w:rPr>
        <w:t>)</w:t>
      </w:r>
      <w:r w:rsidR="00F40741">
        <w:rPr>
          <w:rtl/>
        </w:rPr>
        <w:t xml:space="preserve">: </w:t>
      </w:r>
      <w:r w:rsidRPr="00422399">
        <w:rPr>
          <w:rtl/>
        </w:rPr>
        <w:t>من أمور الدّين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فَرُدُّوهُ</w:t>
      </w:r>
      <w:r w:rsidRPr="00BE28B6">
        <w:rPr>
          <w:rStyle w:val="libAlaemChar"/>
          <w:rtl/>
        </w:rPr>
        <w:t>)</w:t>
      </w:r>
      <w:r w:rsidR="00F40741">
        <w:rPr>
          <w:rtl/>
        </w:rPr>
        <w:t xml:space="preserve">: </w:t>
      </w:r>
      <w:r w:rsidRPr="00422399">
        <w:rPr>
          <w:rtl/>
        </w:rPr>
        <w:t>فراجعوا فيه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 32</w:t>
      </w:r>
      <w:r w:rsidR="00CF6582">
        <w:rPr>
          <w:rtl/>
        </w:rPr>
        <w:t xml:space="preserve"> - </w:t>
      </w:r>
      <w:r w:rsidRPr="00422399">
        <w:rPr>
          <w:rtl/>
        </w:rPr>
        <w:t>33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عليها لا يسع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ولاية محمد</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قوله قلت</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نفس المصدر / 34</w:t>
      </w:r>
      <w:r w:rsidR="00F40741">
        <w:rPr>
          <w:rtl/>
        </w:rPr>
        <w:t xml:space="preserve">، </w:t>
      </w:r>
      <w:r w:rsidRPr="00422399">
        <w:rPr>
          <w:rtl/>
        </w:rPr>
        <w:t>صدر حديث</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«ابن أبي طالب» ليس في المصدر</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إِلَى اللهِ</w:t>
      </w:r>
      <w:r w:rsidRPr="00BE28B6">
        <w:rPr>
          <w:rStyle w:val="libAlaemChar"/>
          <w:rtl/>
        </w:rPr>
        <w:t>)</w:t>
      </w:r>
      <w:r w:rsidR="00F40741">
        <w:rPr>
          <w:rtl/>
        </w:rPr>
        <w:t>:</w:t>
      </w:r>
      <w:r w:rsidR="0052202B">
        <w:rPr>
          <w:rtl/>
        </w:rPr>
        <w:t xml:space="preserve"> إلى </w:t>
      </w:r>
      <w:r w:rsidRPr="00422399">
        <w:rPr>
          <w:rtl/>
        </w:rPr>
        <w:t>محكم كتابه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وَالرَّسُولِ</w:t>
      </w:r>
      <w:r w:rsidRPr="00BE28B6">
        <w:rPr>
          <w:rStyle w:val="libAlaemChar"/>
          <w:rtl/>
        </w:rPr>
        <w:t>)</w:t>
      </w:r>
      <w:r w:rsidR="00F40741">
        <w:rPr>
          <w:rtl/>
        </w:rPr>
        <w:t xml:space="preserve">: </w:t>
      </w:r>
      <w:r w:rsidRPr="00422399">
        <w:rPr>
          <w:rtl/>
        </w:rPr>
        <w:t>بالسّؤال عنه في زمانه</w:t>
      </w:r>
      <w:r w:rsidR="00F40741">
        <w:rPr>
          <w:rtl/>
        </w:rPr>
        <w:t xml:space="preserve">، </w:t>
      </w:r>
      <w:r w:rsidRPr="00422399">
        <w:rPr>
          <w:rtl/>
        </w:rPr>
        <w:t>وبالأخذ بسنّته</w:t>
      </w:r>
      <w:r w:rsidR="00F40741">
        <w:rPr>
          <w:rtl/>
        </w:rPr>
        <w:t xml:space="preserve">، </w:t>
      </w:r>
      <w:r w:rsidRPr="00422399">
        <w:rPr>
          <w:rtl/>
        </w:rPr>
        <w:t>والمراجعة</w:t>
      </w:r>
      <w:r w:rsidR="0052202B">
        <w:rPr>
          <w:rtl/>
        </w:rPr>
        <w:t xml:space="preserve"> إلى </w:t>
      </w:r>
      <w:r w:rsidRPr="00422399">
        <w:rPr>
          <w:rtl/>
        </w:rPr>
        <w:t>من أمر بالمراجعة إليه بعده</w:t>
      </w:r>
      <w:r>
        <w:rPr>
          <w:rtl/>
        </w:rPr>
        <w:t>.</w:t>
      </w:r>
      <w:r w:rsidRPr="00422399">
        <w:rPr>
          <w:rtl/>
        </w:rPr>
        <w:t xml:space="preserve"> فإنّها ردّ إليه</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(1)</w:t>
      </w:r>
      <w:r w:rsidR="00F40741">
        <w:rPr>
          <w:rtl/>
        </w:rPr>
        <w:t xml:space="preserve">: </w:t>
      </w:r>
      <w:r w:rsidRPr="00422399">
        <w:rPr>
          <w:rtl/>
        </w:rPr>
        <w:t>حدّثني أبي</w:t>
      </w:r>
      <w:r w:rsidR="00F40741">
        <w:rPr>
          <w:rtl/>
        </w:rPr>
        <w:t xml:space="preserve">، </w:t>
      </w:r>
      <w:r w:rsidRPr="00422399">
        <w:rPr>
          <w:rtl/>
        </w:rPr>
        <w:t>عن حمّاد</w:t>
      </w:r>
      <w:r w:rsidR="00F40741">
        <w:rPr>
          <w:rtl/>
        </w:rPr>
        <w:t xml:space="preserve">، </w:t>
      </w:r>
      <w:r w:rsidRPr="00422399">
        <w:rPr>
          <w:rtl/>
        </w:rPr>
        <w:t>عن حريز</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نزلت </w:t>
      </w:r>
      <w:r w:rsidRPr="00FB1C6E">
        <w:rPr>
          <w:rStyle w:val="libFootnotenumChar"/>
          <w:rtl/>
        </w:rPr>
        <w:t>(2)</w:t>
      </w:r>
      <w:r w:rsidR="00F40741">
        <w:rPr>
          <w:rtl/>
        </w:rPr>
        <w:t xml:space="preserve">: </w:t>
      </w:r>
      <w:r w:rsidRPr="00422399">
        <w:rPr>
          <w:rtl/>
        </w:rPr>
        <w:t>«فإن تنازعتم في شيء فردّوه</w:t>
      </w:r>
      <w:r w:rsidR="0052202B">
        <w:rPr>
          <w:rtl/>
        </w:rPr>
        <w:t xml:space="preserve"> إلى </w:t>
      </w:r>
      <w:r w:rsidRPr="00422399">
        <w:rPr>
          <w:rtl/>
        </w:rPr>
        <w:t>الله وإلى الرّسول وإلى أولي الأمر منكم</w:t>
      </w:r>
      <w:r>
        <w:rPr>
          <w:rtl/>
        </w:rPr>
        <w:t>.</w:t>
      </w:r>
      <w:r w:rsidRPr="00422399">
        <w:rPr>
          <w:rtl/>
        </w:rPr>
        <w:t>»</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(3)</w:t>
      </w:r>
      <w:r w:rsidR="00F40741">
        <w:rPr>
          <w:rtl/>
        </w:rPr>
        <w:t xml:space="preserve">: </w:t>
      </w:r>
      <w:r w:rsidRPr="00422399">
        <w:rPr>
          <w:rtl/>
        </w:rPr>
        <w:t>الحسين بن محمّد</w:t>
      </w:r>
      <w:r w:rsidR="00F40741">
        <w:rPr>
          <w:rtl/>
        </w:rPr>
        <w:t xml:space="preserve">، </w:t>
      </w:r>
      <w:r w:rsidRPr="00422399">
        <w:rPr>
          <w:rtl/>
        </w:rPr>
        <w:t>عن معلّى بن محمّد</w:t>
      </w:r>
      <w:r w:rsidR="00F40741">
        <w:rPr>
          <w:rtl/>
        </w:rPr>
        <w:t xml:space="preserve">، </w:t>
      </w:r>
      <w:r w:rsidRPr="00422399">
        <w:rPr>
          <w:rtl/>
        </w:rPr>
        <w:t>عن الحسن بن عليّ الوشّاء</w:t>
      </w:r>
      <w:r w:rsidR="00F40741">
        <w:rPr>
          <w:rtl/>
        </w:rPr>
        <w:t xml:space="preserve">، </w:t>
      </w:r>
      <w:r w:rsidRPr="00422399">
        <w:rPr>
          <w:rtl/>
        </w:rPr>
        <w:t>عن أحمد بن عائذ</w:t>
      </w:r>
      <w:r w:rsidR="00F40741">
        <w:rPr>
          <w:rtl/>
        </w:rPr>
        <w:t xml:space="preserve">، </w:t>
      </w:r>
      <w:r w:rsidRPr="00422399">
        <w:rPr>
          <w:rtl/>
        </w:rPr>
        <w:t>عن ابن أذينة</w:t>
      </w:r>
      <w:r w:rsidR="00F40741">
        <w:rPr>
          <w:rtl/>
        </w:rPr>
        <w:t xml:space="preserve">، </w:t>
      </w:r>
      <w:r w:rsidRPr="00422399">
        <w:rPr>
          <w:rtl/>
        </w:rPr>
        <w:t>عن بريد العجليّ</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وفي آخره 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فإن خفتم تنازعا في أمر فردّوه</w:t>
      </w:r>
      <w:r w:rsidR="0052202B">
        <w:rPr>
          <w:rtl/>
        </w:rPr>
        <w:t xml:space="preserve"> إلى </w:t>
      </w:r>
      <w:r w:rsidRPr="00422399">
        <w:rPr>
          <w:rtl/>
        </w:rPr>
        <w:t>الله وإلى الرّسول وإلى أولي الأمر منكم</w:t>
      </w:r>
      <w:r>
        <w:rPr>
          <w:rtl/>
        </w:rPr>
        <w:t>.</w:t>
      </w:r>
      <w:r w:rsidRPr="00422399">
        <w:rPr>
          <w:rtl/>
        </w:rPr>
        <w:t xml:space="preserve"> كذا نزلت</w:t>
      </w:r>
      <w:r w:rsidR="00F40741">
        <w:rPr>
          <w:rtl/>
        </w:rPr>
        <w:t xml:space="preserve">، </w:t>
      </w:r>
      <w:r w:rsidRPr="00422399">
        <w:rPr>
          <w:rtl/>
        </w:rPr>
        <w:t>وكيف يأمرهم الله</w:t>
      </w:r>
      <w:r w:rsidR="00CF6582">
        <w:rPr>
          <w:rtl/>
        </w:rPr>
        <w:t xml:space="preserve"> - </w:t>
      </w:r>
      <w:r w:rsidRPr="00422399">
        <w:rPr>
          <w:rtl/>
        </w:rPr>
        <w:t>عزّ وجلّ</w:t>
      </w:r>
      <w:r w:rsidR="00CF6582">
        <w:rPr>
          <w:rtl/>
        </w:rPr>
        <w:t xml:space="preserve"> - </w:t>
      </w:r>
      <w:r w:rsidRPr="00422399">
        <w:rPr>
          <w:rtl/>
        </w:rPr>
        <w:t xml:space="preserve">بطاعة ولاة الأمر ويرخّص لهم </w:t>
      </w:r>
      <w:r w:rsidRPr="00FB1C6E">
        <w:rPr>
          <w:rStyle w:val="libFootnotenumChar"/>
          <w:rtl/>
        </w:rPr>
        <w:t>(4)</w:t>
      </w:r>
      <w:r w:rsidRPr="00EF0BC6">
        <w:rPr>
          <w:rtl/>
        </w:rPr>
        <w:t xml:space="preserve"> </w:t>
      </w:r>
      <w:r w:rsidRPr="00422399">
        <w:rPr>
          <w:rtl/>
        </w:rPr>
        <w:t>في منازعتهم</w:t>
      </w:r>
      <w:r>
        <w:rPr>
          <w:rtl/>
        </w:rPr>
        <w:t>؟!</w:t>
      </w:r>
      <w:r w:rsidRPr="00422399">
        <w:rPr>
          <w:rtl/>
        </w:rPr>
        <w:t xml:space="preserve"> إنّما قيل ذلك للمأمورين الّذين قيل لهم</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Pr>
          <w:rtl/>
        </w:rPr>
        <w:t xml:space="preserve"> ..</w:t>
      </w:r>
    </w:p>
    <w:p w:rsidR="00B0692B" w:rsidRPr="00FB1C6E" w:rsidRDefault="00B0692B" w:rsidP="00591604">
      <w:pPr>
        <w:pStyle w:val="libNormal"/>
        <w:rPr>
          <w:rStyle w:val="libFootnotenumChar"/>
          <w:rtl/>
        </w:rPr>
      </w:pPr>
      <w:r>
        <w:rPr>
          <w:rtl/>
        </w:rPr>
        <w:t>و</w:t>
      </w:r>
      <w:r w:rsidRPr="00422399">
        <w:rPr>
          <w:rtl/>
        </w:rPr>
        <w:t xml:space="preserve">في نهج البلاغة </w:t>
      </w:r>
      <w:r w:rsidRPr="00FB1C6E">
        <w:rPr>
          <w:rStyle w:val="libFootnotenumChar"/>
          <w:rtl/>
        </w:rPr>
        <w:t>(5)</w:t>
      </w:r>
      <w:r w:rsidR="00F40741">
        <w:rPr>
          <w:rtl/>
        </w:rPr>
        <w:t xml:space="preserve">، </w:t>
      </w:r>
      <w:r w:rsidRPr="00422399">
        <w:rPr>
          <w:rtl/>
        </w:rPr>
        <w:t>في معنى الخوارج</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أنكروا تحكيم الرّجال</w:t>
      </w:r>
      <w:r w:rsidR="00F40741">
        <w:rPr>
          <w:rtl/>
        </w:rPr>
        <w:t xml:space="preserve">: </w:t>
      </w:r>
      <w:r w:rsidRPr="00422399">
        <w:rPr>
          <w:rtl/>
        </w:rPr>
        <w:t>إنّا لم نحكّم الرّجال وإنّما حكّمنا القرآن</w:t>
      </w:r>
      <w:r>
        <w:rPr>
          <w:rtl/>
        </w:rPr>
        <w:t>.</w:t>
      </w:r>
      <w:r w:rsidRPr="00422399">
        <w:rPr>
          <w:rtl/>
        </w:rPr>
        <w:t xml:space="preserve"> وهذا القرآن إنّما هو خطّ مستور بين الدّفّتين لا ينطق بلسان ولا بدّ له من ترجمان وإنّما ينطق عنه الرّجال</w:t>
      </w:r>
      <w:r>
        <w:rPr>
          <w:rtl/>
        </w:rPr>
        <w:t>.</w:t>
      </w:r>
      <w:r w:rsidR="00591604" w:rsidRPr="00591604">
        <w:rPr>
          <w:rtl/>
        </w:rPr>
        <w:t xml:space="preserve"> </w:t>
      </w:r>
      <w:r w:rsidR="00591604" w:rsidRPr="00422399">
        <w:rPr>
          <w:rtl/>
        </w:rPr>
        <w:t>ول</w:t>
      </w:r>
      <w:r w:rsidR="00591604">
        <w:rPr>
          <w:rFonts w:hint="cs"/>
          <w:rtl/>
        </w:rPr>
        <w:t>ـ</w:t>
      </w:r>
      <w:r w:rsidR="00591604" w:rsidRPr="00422399">
        <w:rPr>
          <w:rtl/>
        </w:rPr>
        <w:t>م</w:t>
      </w:r>
      <w:r w:rsidR="00591604">
        <w:rPr>
          <w:rFonts w:hint="cs"/>
          <w:rtl/>
        </w:rPr>
        <w:t>ـ</w:t>
      </w:r>
      <w:r w:rsidR="00591604" w:rsidRPr="00422399">
        <w:rPr>
          <w:rtl/>
        </w:rPr>
        <w:t xml:space="preserve">ّا </w:t>
      </w:r>
      <w:r w:rsidRPr="00422399">
        <w:rPr>
          <w:rtl/>
        </w:rPr>
        <w:t>دعانا القوم</w:t>
      </w:r>
      <w:r w:rsidR="0052202B">
        <w:rPr>
          <w:rtl/>
        </w:rPr>
        <w:t xml:space="preserve"> إلى </w:t>
      </w:r>
      <w:r w:rsidRPr="00422399">
        <w:rPr>
          <w:rtl/>
        </w:rPr>
        <w:t>أن يحكم بيننا القرآن لم نكن الفريق المتولّي عن كتاب الله</w:t>
      </w:r>
      <w:r w:rsidR="00CF6582">
        <w:rPr>
          <w:rtl/>
        </w:rPr>
        <w:t xml:space="preserve"> - </w:t>
      </w:r>
      <w:r w:rsidRPr="00422399">
        <w:rPr>
          <w:rtl/>
        </w:rPr>
        <w:t>تعالى</w:t>
      </w:r>
      <w:r w:rsidR="00CF6582">
        <w:rPr>
          <w:rtl/>
        </w:rPr>
        <w:t xml:space="preserve"> - </w:t>
      </w:r>
      <w:r w:rsidRPr="00422399">
        <w:rPr>
          <w:rtl/>
        </w:rPr>
        <w:t>وقد قال الله</w:t>
      </w:r>
      <w:r w:rsidR="00CF6582">
        <w:rPr>
          <w:rtl/>
        </w:rPr>
        <w:t xml:space="preserve"> - </w:t>
      </w:r>
      <w:r w:rsidRPr="00422399">
        <w:rPr>
          <w:rtl/>
        </w:rPr>
        <w:t>سبحانه</w:t>
      </w:r>
      <w:r w:rsidR="00F9249B">
        <w:rPr>
          <w:rtl/>
        </w:rPr>
        <w:t xml:space="preserve"> - </w:t>
      </w:r>
      <w:r w:rsidR="00F40741">
        <w:rPr>
          <w:rtl/>
        </w:rPr>
        <w:t xml:space="preserve">: </w:t>
      </w:r>
      <w:r w:rsidRPr="00BE28B6">
        <w:rPr>
          <w:rStyle w:val="libAlaemChar"/>
          <w:rtl/>
        </w:rPr>
        <w:t>(</w:t>
      </w:r>
      <w:r w:rsidRPr="00BE28B6">
        <w:rPr>
          <w:rStyle w:val="libAieChar"/>
          <w:rtl/>
        </w:rPr>
        <w:t>فَإِنْ تَنازَعْتُمْ فِي شَيْءٍ فَرُدُّوهُ</w:t>
      </w:r>
      <w:r w:rsidR="0052202B">
        <w:rPr>
          <w:rStyle w:val="libAieChar"/>
          <w:rtl/>
        </w:rPr>
        <w:t xml:space="preserve"> إلى </w:t>
      </w:r>
      <w:r w:rsidRPr="00BE28B6">
        <w:rPr>
          <w:rStyle w:val="libAieChar"/>
          <w:rtl/>
        </w:rPr>
        <w:t>اللهِ وَالرَّسُولِ</w:t>
      </w:r>
      <w:r w:rsidRPr="00BE28B6">
        <w:rPr>
          <w:rStyle w:val="libAlaemChar"/>
          <w:rtl/>
        </w:rPr>
        <w:t>)</w:t>
      </w:r>
      <w:r>
        <w:rPr>
          <w:rtl/>
        </w:rPr>
        <w:t>.</w:t>
      </w:r>
      <w:r w:rsidRPr="00422399">
        <w:rPr>
          <w:rtl/>
        </w:rPr>
        <w:t xml:space="preserve"> فردّه </w:t>
      </w:r>
      <w:r w:rsidRPr="00FB1C6E">
        <w:rPr>
          <w:rStyle w:val="libFootnotenumChar"/>
          <w:rtl/>
        </w:rPr>
        <w:t>(6)</w:t>
      </w:r>
      <w:r w:rsidR="0052202B">
        <w:rPr>
          <w:rtl/>
        </w:rPr>
        <w:t xml:space="preserve"> إلى </w:t>
      </w:r>
      <w:r w:rsidRPr="00422399">
        <w:rPr>
          <w:rtl/>
        </w:rPr>
        <w:t>الله</w:t>
      </w:r>
      <w:r w:rsidR="00F40741">
        <w:rPr>
          <w:rtl/>
        </w:rPr>
        <w:t xml:space="preserve">، </w:t>
      </w:r>
      <w:r w:rsidRPr="00422399">
        <w:rPr>
          <w:rtl/>
        </w:rPr>
        <w:t xml:space="preserve">أن نحكم </w:t>
      </w:r>
      <w:r w:rsidRPr="00FB1C6E">
        <w:rPr>
          <w:rStyle w:val="libFootnotenumChar"/>
          <w:rtl/>
        </w:rPr>
        <w:t>(7)</w:t>
      </w:r>
      <w:r w:rsidRPr="00EF0BC6">
        <w:rPr>
          <w:rtl/>
        </w:rPr>
        <w:t xml:space="preserve"> </w:t>
      </w:r>
      <w:r w:rsidRPr="00422399">
        <w:rPr>
          <w:rtl/>
        </w:rPr>
        <w:t>بكتابه</w:t>
      </w:r>
      <w:r>
        <w:rPr>
          <w:rtl/>
        </w:rPr>
        <w:t>.</w:t>
      </w:r>
      <w:r w:rsidRPr="00422399">
        <w:rPr>
          <w:rtl/>
        </w:rPr>
        <w:t xml:space="preserve"> وردّه</w:t>
      </w:r>
      <w:r w:rsidR="0052202B">
        <w:rPr>
          <w:rtl/>
        </w:rPr>
        <w:t xml:space="preserve"> إلى </w:t>
      </w:r>
      <w:r w:rsidRPr="00422399">
        <w:rPr>
          <w:rtl/>
        </w:rPr>
        <w:t>الرّسول</w:t>
      </w:r>
      <w:r w:rsidR="00F40741">
        <w:rPr>
          <w:rtl/>
        </w:rPr>
        <w:t xml:space="preserve">، </w:t>
      </w:r>
      <w:r w:rsidRPr="00422399">
        <w:rPr>
          <w:rtl/>
        </w:rPr>
        <w:t xml:space="preserve">أن نأخذ </w:t>
      </w:r>
      <w:r w:rsidRPr="00FB1C6E">
        <w:rPr>
          <w:rStyle w:val="libFootnotenumChar"/>
          <w:rtl/>
        </w:rPr>
        <w:t>(8)</w:t>
      </w:r>
      <w:r w:rsidRPr="00EF0BC6">
        <w:rPr>
          <w:rtl/>
        </w:rPr>
        <w:t xml:space="preserve"> </w:t>
      </w:r>
      <w:r w:rsidRPr="00422399">
        <w:rPr>
          <w:rtl/>
        </w:rPr>
        <w:t>بسنّته</w:t>
      </w:r>
      <w:r>
        <w:rPr>
          <w:rtl/>
        </w:rPr>
        <w:t>.</w:t>
      </w:r>
      <w:r w:rsidRPr="00422399">
        <w:rPr>
          <w:rtl/>
        </w:rPr>
        <w:t xml:space="preserve"> فإذا حكم بالصّدق في كتاب الله فنحن أحقّ النّاس </w:t>
      </w:r>
      <w:r>
        <w:rPr>
          <w:rtl/>
        </w:rPr>
        <w:t>[</w:t>
      </w:r>
      <w:r w:rsidRPr="00422399">
        <w:rPr>
          <w:rtl/>
        </w:rPr>
        <w:t>به</w:t>
      </w:r>
      <w:r>
        <w:rPr>
          <w:rtl/>
        </w:rPr>
        <w:t>].</w:t>
      </w:r>
      <w:r w:rsidRPr="00FB1C6E">
        <w:rPr>
          <w:rStyle w:val="libFootnotenumChar"/>
          <w:rtl/>
        </w:rPr>
        <w:t>(9)</w:t>
      </w:r>
      <w:r w:rsidRPr="00EF0BC6">
        <w:rPr>
          <w:rtl/>
        </w:rPr>
        <w:t xml:space="preserve"> </w:t>
      </w:r>
      <w:r w:rsidRPr="00422399">
        <w:rPr>
          <w:rtl/>
        </w:rPr>
        <w:t xml:space="preserve">وإن حكم بسنّة رسول الله فنحن </w:t>
      </w:r>
      <w:r>
        <w:rPr>
          <w:rtl/>
        </w:rPr>
        <w:t>[</w:t>
      </w:r>
      <w:r w:rsidRPr="00422399">
        <w:rPr>
          <w:rtl/>
        </w:rPr>
        <w:t xml:space="preserve">أحقّ النّاس و] </w:t>
      </w:r>
      <w:r w:rsidRPr="00FB1C6E">
        <w:rPr>
          <w:rStyle w:val="libFootnotenumChar"/>
          <w:rtl/>
        </w:rPr>
        <w:t>(10)</w:t>
      </w:r>
      <w:r w:rsidRPr="00EF0BC6">
        <w:rPr>
          <w:rtl/>
        </w:rPr>
        <w:t xml:space="preserve"> </w:t>
      </w:r>
      <w:r w:rsidRPr="00422399">
        <w:rPr>
          <w:rtl/>
        </w:rPr>
        <w:t>أولاهم بها</w:t>
      </w:r>
      <w:r>
        <w:rPr>
          <w:rtl/>
        </w:rPr>
        <w:t>.</w:t>
      </w:r>
      <w:r w:rsidRPr="00422399">
        <w:rPr>
          <w:rtl/>
        </w:rPr>
        <w:t xml:space="preserve"> </w:t>
      </w:r>
      <w:r w:rsidRPr="00FB1C6E">
        <w:rPr>
          <w:rStyle w:val="libFootnotenumChar"/>
          <w:rtl/>
        </w:rPr>
        <w:t>(11)</w:t>
      </w:r>
    </w:p>
    <w:p w:rsidR="00B0692B" w:rsidRPr="00422399" w:rsidRDefault="00B0692B" w:rsidP="00B24893">
      <w:pPr>
        <w:pStyle w:val="libNormal"/>
        <w:rPr>
          <w:rtl/>
        </w:rPr>
      </w:pPr>
      <w:r>
        <w:rPr>
          <w:rtl/>
        </w:rPr>
        <w:t>و</w:t>
      </w:r>
      <w:r w:rsidRPr="00422399">
        <w:rPr>
          <w:rtl/>
        </w:rPr>
        <w:t>قال</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للأشتر </w:t>
      </w:r>
      <w:r w:rsidRPr="00FB1C6E">
        <w:rPr>
          <w:rStyle w:val="libFootnotenumChar"/>
          <w:rtl/>
        </w:rPr>
        <w:t>(12)</w:t>
      </w:r>
      <w:r w:rsidR="00F40741">
        <w:rPr>
          <w:rtl/>
        </w:rPr>
        <w:t xml:space="preserve">: </w:t>
      </w:r>
      <w:r w:rsidRPr="00422399">
        <w:rPr>
          <w:rtl/>
        </w:rPr>
        <w:t>واردد</w:t>
      </w:r>
      <w:r w:rsidR="0052202B">
        <w:rPr>
          <w:rtl/>
        </w:rPr>
        <w:t xml:space="preserve"> إلى </w:t>
      </w:r>
      <w:r w:rsidRPr="00422399">
        <w:rPr>
          <w:rtl/>
        </w:rPr>
        <w:t>الله ورسوله ما يضلعك من الخطوب</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141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نزل</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1 / 276</w:t>
      </w:r>
      <w:r w:rsidR="00F40741">
        <w:rPr>
          <w:rtl/>
        </w:rPr>
        <w:t xml:space="preserve">، </w:t>
      </w:r>
      <w:r w:rsidRPr="00422399">
        <w:rPr>
          <w:rtl/>
        </w:rPr>
        <w:t>ذيل حديث 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نهج البلاغة / 182</w:t>
      </w:r>
      <w:r w:rsidR="00F40741">
        <w:rPr>
          <w:rtl/>
        </w:rPr>
        <w:t xml:space="preserve">، </w:t>
      </w:r>
      <w:r w:rsidRPr="00422399">
        <w:rPr>
          <w:rtl/>
        </w:rPr>
        <w:t>صدر خطبة 125</w:t>
      </w:r>
      <w:r>
        <w:rPr>
          <w:rtl/>
        </w:rPr>
        <w:t>.</w:t>
      </w:r>
      <w:r w:rsidRPr="00422399">
        <w:rPr>
          <w:rtl/>
        </w:rPr>
        <w:t xml:space="preserve"> وفيه</w:t>
      </w:r>
      <w:r w:rsidR="00F40741">
        <w:rPr>
          <w:rtl/>
        </w:rPr>
        <w:t xml:space="preserve">: </w:t>
      </w:r>
      <w:r w:rsidRPr="00422399">
        <w:rPr>
          <w:rtl/>
        </w:rPr>
        <w:t>في التحكيم وذلك بعد سماعه لأمر الحكمين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فردوه</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يحكم</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يأخذ</w:t>
      </w:r>
      <w:r>
        <w:rPr>
          <w:rtl/>
        </w:rPr>
        <w:t>.</w:t>
      </w:r>
    </w:p>
    <w:p w:rsidR="00B0692B" w:rsidRPr="00B92884" w:rsidRDefault="00B0692B" w:rsidP="00FB1C6E">
      <w:pPr>
        <w:pStyle w:val="libFootnote0"/>
        <w:rPr>
          <w:rtl/>
        </w:rPr>
      </w:pPr>
      <w:r>
        <w:rPr>
          <w:rtl/>
        </w:rPr>
        <w:t>(9 و 1</w:t>
      </w:r>
      <w:r w:rsidRPr="00B92884">
        <w:rPr>
          <w:rtl/>
        </w:rPr>
        <w:t>0</w:t>
      </w:r>
      <w:r>
        <w:rPr>
          <w:rtl/>
        </w:rPr>
        <w:t xml:space="preserve">) </w:t>
      </w:r>
      <w:r w:rsidRPr="00B92884">
        <w:rPr>
          <w:rtl/>
        </w:rPr>
        <w:t>من المصدر</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به</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نفس المصدر / 434</w:t>
      </w:r>
      <w:r w:rsidR="00F40741">
        <w:rPr>
          <w:rtl/>
        </w:rPr>
        <w:t xml:space="preserve">، </w:t>
      </w:r>
      <w:r w:rsidRPr="00422399">
        <w:rPr>
          <w:rtl/>
        </w:rPr>
        <w:t>ضمن كتاب 53</w:t>
      </w:r>
      <w:r>
        <w:rPr>
          <w:rtl/>
        </w:rPr>
        <w:t>.</w:t>
      </w:r>
    </w:p>
    <w:p w:rsidR="00B0692B" w:rsidRPr="00422399" w:rsidRDefault="00B0692B" w:rsidP="00DF0D96">
      <w:pPr>
        <w:pStyle w:val="libNormal0"/>
        <w:rPr>
          <w:rtl/>
        </w:rPr>
      </w:pPr>
      <w:r>
        <w:rPr>
          <w:rtl/>
        </w:rPr>
        <w:br w:type="page"/>
        <w:t>و</w:t>
      </w:r>
      <w:r w:rsidRPr="00422399">
        <w:rPr>
          <w:rtl/>
        </w:rPr>
        <w:t>يشتبه عليك من الأمور</w:t>
      </w:r>
      <w:r>
        <w:rPr>
          <w:rtl/>
        </w:rPr>
        <w:t>.</w:t>
      </w:r>
      <w:r w:rsidRPr="00422399">
        <w:rPr>
          <w:rtl/>
        </w:rPr>
        <w:t xml:space="preserve"> فقد قال الله</w:t>
      </w:r>
      <w:r w:rsidR="00CF6582">
        <w:rPr>
          <w:rtl/>
        </w:rPr>
        <w:t xml:space="preserve"> - </w:t>
      </w:r>
      <w:r w:rsidRPr="00422399">
        <w:rPr>
          <w:rtl/>
        </w:rPr>
        <w:t>سبحانه</w:t>
      </w:r>
      <w:r w:rsidR="00CF6582">
        <w:rPr>
          <w:rtl/>
        </w:rPr>
        <w:t xml:space="preserve"> - </w:t>
      </w:r>
      <w:r w:rsidRPr="00422399">
        <w:rPr>
          <w:rtl/>
        </w:rPr>
        <w:t>لقوم أحبّ إرشادهم</w:t>
      </w:r>
      <w:r w:rsidR="00F40741">
        <w:rPr>
          <w:rtl/>
        </w:rPr>
        <w:t xml:space="preserve">: </w:t>
      </w:r>
      <w:r w:rsidRPr="00BE28B6">
        <w:rPr>
          <w:rStyle w:val="libAlaemChar"/>
          <w:rtl/>
        </w:rPr>
        <w:t>(</w:t>
      </w:r>
      <w:r w:rsidRPr="00BE28B6">
        <w:rPr>
          <w:rStyle w:val="libAieChar"/>
          <w:rtl/>
        </w:rPr>
        <w:t>يا أَيُّهَا الَّذِينَ آمَنُوا أَطِيعُوا اللهَ وَأَطِيعُوا الرَّسُولَ وَأُولِي الْأَمْرِ مِنْكُمْ فَإِنْ تَنازَعْتُمْ فِي شَيْءٍ فَرُدُّوهُ</w:t>
      </w:r>
      <w:r w:rsidR="0052202B">
        <w:rPr>
          <w:rStyle w:val="libAieChar"/>
          <w:rtl/>
        </w:rPr>
        <w:t xml:space="preserve"> إلى </w:t>
      </w:r>
      <w:r w:rsidRPr="00BE28B6">
        <w:rPr>
          <w:rStyle w:val="libAieChar"/>
          <w:rtl/>
        </w:rPr>
        <w:t>اللهِ وَالرَّسُولِ</w:t>
      </w:r>
      <w:r w:rsidRPr="00BE28B6">
        <w:rPr>
          <w:rStyle w:val="libAlaemChar"/>
          <w:rtl/>
        </w:rPr>
        <w:t>)</w:t>
      </w:r>
      <w:r w:rsidRPr="00422399">
        <w:rPr>
          <w:rtl/>
        </w:rPr>
        <w:t xml:space="preserve"> فالرّدّ </w:t>
      </w:r>
      <w:r w:rsidRPr="00FB1C6E">
        <w:rPr>
          <w:rStyle w:val="libFootnotenumChar"/>
          <w:rtl/>
        </w:rPr>
        <w:t>(1)</w:t>
      </w:r>
      <w:r w:rsidR="0052202B">
        <w:rPr>
          <w:rtl/>
        </w:rPr>
        <w:t xml:space="preserve"> إلى </w:t>
      </w:r>
      <w:r w:rsidRPr="00422399">
        <w:rPr>
          <w:rtl/>
        </w:rPr>
        <w:t>الله</w:t>
      </w:r>
      <w:r w:rsidR="00F40741">
        <w:rPr>
          <w:rtl/>
        </w:rPr>
        <w:t xml:space="preserve">، </w:t>
      </w:r>
      <w:r w:rsidRPr="00422399">
        <w:rPr>
          <w:rtl/>
        </w:rPr>
        <w:t>الأخذ بمحكم كتابه</w:t>
      </w:r>
      <w:r>
        <w:rPr>
          <w:rtl/>
        </w:rPr>
        <w:t>.</w:t>
      </w:r>
      <w:r w:rsidRPr="00422399">
        <w:rPr>
          <w:rtl/>
        </w:rPr>
        <w:t xml:space="preserve"> والرّدّ </w:t>
      </w:r>
      <w:r w:rsidRPr="00FB1C6E">
        <w:rPr>
          <w:rStyle w:val="libFootnotenumChar"/>
          <w:rtl/>
        </w:rPr>
        <w:t>(2)</w:t>
      </w:r>
      <w:r w:rsidR="0052202B">
        <w:rPr>
          <w:rtl/>
        </w:rPr>
        <w:t xml:space="preserve"> إلى </w:t>
      </w:r>
      <w:r w:rsidRPr="00422399">
        <w:rPr>
          <w:rtl/>
        </w:rPr>
        <w:t>الرّسول</w:t>
      </w:r>
      <w:r w:rsidR="00F40741">
        <w:rPr>
          <w:rtl/>
        </w:rPr>
        <w:t xml:space="preserve">، </w:t>
      </w:r>
      <w:r w:rsidRPr="00422399">
        <w:rPr>
          <w:rtl/>
        </w:rPr>
        <w:t xml:space="preserve">الأخذ بسنّته الجامعة غير المفرّقة </w:t>
      </w:r>
      <w:r w:rsidRPr="00FB1C6E">
        <w:rPr>
          <w:rStyle w:val="libFootnotenumChar"/>
          <w:rtl/>
        </w:rPr>
        <w:t>(3)</w:t>
      </w:r>
      <w:r w:rsidRPr="00EF0BC6">
        <w:rPr>
          <w:rtl/>
        </w:rPr>
        <w:t>.</w:t>
      </w:r>
    </w:p>
    <w:p w:rsidR="00B0692B" w:rsidRPr="00422399" w:rsidRDefault="00B0692B" w:rsidP="00B24893">
      <w:pPr>
        <w:pStyle w:val="libNormal"/>
        <w:rPr>
          <w:rtl/>
        </w:rPr>
      </w:pPr>
      <w:r>
        <w:rPr>
          <w:rtl/>
        </w:rPr>
        <w:t>و</w:t>
      </w:r>
      <w:r w:rsidRPr="00422399">
        <w:rPr>
          <w:rtl/>
        </w:rPr>
        <w:t xml:space="preserve">في كتاب الاحتجاج </w:t>
      </w:r>
      <w:r w:rsidRPr="00FB1C6E">
        <w:rPr>
          <w:rStyle w:val="libFootnotenumChar"/>
          <w:rtl/>
        </w:rPr>
        <w:t>(4)</w:t>
      </w:r>
      <w:r w:rsidR="00F40741">
        <w:rPr>
          <w:rtl/>
        </w:rPr>
        <w:t xml:space="preserve">، </w:t>
      </w:r>
      <w:r w:rsidRPr="00422399">
        <w:rPr>
          <w:rtl/>
        </w:rPr>
        <w:t>للطّبرسيّ</w:t>
      </w:r>
      <w:r w:rsidR="00CF6582">
        <w:rPr>
          <w:rtl/>
        </w:rPr>
        <w:t xml:space="preserve"> - </w:t>
      </w:r>
      <w:r w:rsidRPr="00422399">
        <w:rPr>
          <w:rtl/>
        </w:rPr>
        <w:t>رحمه الله</w:t>
      </w:r>
      <w:r w:rsidR="00F9249B">
        <w:rPr>
          <w:rtl/>
        </w:rPr>
        <w:t xml:space="preserve"> - </w:t>
      </w:r>
      <w:r w:rsidR="00F40741">
        <w:rPr>
          <w:rtl/>
        </w:rPr>
        <w:t xml:space="preserve">: </w:t>
      </w:r>
      <w:r w:rsidRPr="00422399">
        <w:rPr>
          <w:rtl/>
        </w:rPr>
        <w:t>وعن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وقد جعل الله للعلم أهلا</w:t>
      </w:r>
      <w:r w:rsidR="00F40741">
        <w:rPr>
          <w:rtl/>
        </w:rPr>
        <w:t xml:space="preserve">، </w:t>
      </w:r>
      <w:r w:rsidRPr="00422399">
        <w:rPr>
          <w:rtl/>
        </w:rPr>
        <w:t>وفرض على العباد طاعتهم بقوله</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sidRPr="00422399">
        <w:rPr>
          <w:rtl/>
        </w:rPr>
        <w:t xml:space="preserve"> وبقوله</w:t>
      </w:r>
      <w:r w:rsidR="00F40741">
        <w:rPr>
          <w:rtl/>
        </w:rPr>
        <w:t xml:space="preserve">: </w:t>
      </w:r>
      <w:r w:rsidRPr="00BE28B6">
        <w:rPr>
          <w:rStyle w:val="libAlaemChar"/>
          <w:rtl/>
        </w:rPr>
        <w:t>(</w:t>
      </w:r>
      <w:r w:rsidRPr="00BE28B6">
        <w:rPr>
          <w:rStyle w:val="libAieChar"/>
          <w:rtl/>
        </w:rPr>
        <w:t>وَلَوْ رَدُّوهُ</w:t>
      </w:r>
      <w:r w:rsidR="0052202B">
        <w:rPr>
          <w:rStyle w:val="libAieChar"/>
          <w:rtl/>
        </w:rPr>
        <w:t xml:space="preserve"> إلى </w:t>
      </w:r>
      <w:r w:rsidRPr="00BE28B6">
        <w:rPr>
          <w:rStyle w:val="libAieChar"/>
          <w:rtl/>
        </w:rPr>
        <w:t>الرَّسُولِ وَإِلى أُولِي الْأَمْرِ مِنْهُمْ لَعَلِمَهُ الَّذِينَ يَسْتَنْبِطُونَهُ مِنْهُمْ</w:t>
      </w:r>
      <w:r w:rsidRPr="00BE28B6">
        <w:rPr>
          <w:rStyle w:val="libAlaemChar"/>
          <w:rtl/>
        </w:rPr>
        <w:t>)</w:t>
      </w:r>
      <w:r>
        <w:rPr>
          <w:rtl/>
        </w:rPr>
        <w:t xml:space="preserve"> ..</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(5)</w:t>
      </w:r>
      <w:r w:rsidR="00F40741">
        <w:rPr>
          <w:rtl/>
        </w:rPr>
        <w:t xml:space="preserve">، </w:t>
      </w:r>
      <w:r w:rsidRPr="00422399">
        <w:rPr>
          <w:rtl/>
        </w:rPr>
        <w:t>وقد ذكر</w:t>
      </w:r>
      <w:r w:rsidR="00CF6582">
        <w:rPr>
          <w:rtl/>
        </w:rPr>
        <w:t xml:space="preserve"> </w:t>
      </w:r>
      <w:r w:rsidR="00A76F10" w:rsidRPr="00A76F10">
        <w:rPr>
          <w:rStyle w:val="libAlaemChar"/>
          <w:rtl/>
        </w:rPr>
        <w:t>عليه‌السلام</w:t>
      </w:r>
      <w:r w:rsidR="00CF6582">
        <w:rPr>
          <w:rtl/>
        </w:rPr>
        <w:t xml:space="preserve"> </w:t>
      </w:r>
      <w:r w:rsidRPr="00422399">
        <w:rPr>
          <w:rtl/>
        </w:rPr>
        <w:t>الحجج</w:t>
      </w:r>
      <w:r w:rsidR="00F40741">
        <w:rPr>
          <w:rtl/>
        </w:rPr>
        <w:t xml:space="preserve">، </w:t>
      </w:r>
      <w:r w:rsidRPr="00422399">
        <w:rPr>
          <w:rtl/>
        </w:rPr>
        <w:t>قال السّائل</w:t>
      </w:r>
      <w:r w:rsidR="00F40741">
        <w:rPr>
          <w:rtl/>
        </w:rPr>
        <w:t xml:space="preserve">: </w:t>
      </w:r>
      <w:r w:rsidRPr="00422399">
        <w:rPr>
          <w:rtl/>
        </w:rPr>
        <w:t>من هؤلاء الحجج</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هم رسول الله ومن حلّ محلّه من أصفياء الله</w:t>
      </w:r>
      <w:r>
        <w:rPr>
          <w:rtl/>
        </w:rPr>
        <w:t>.</w:t>
      </w:r>
      <w:r w:rsidRPr="00422399">
        <w:rPr>
          <w:rtl/>
        </w:rPr>
        <w:t xml:space="preserve"> وهم ولاة الّذين </w:t>
      </w:r>
      <w:r>
        <w:rPr>
          <w:rtl/>
        </w:rPr>
        <w:t>[</w:t>
      </w:r>
      <w:r w:rsidRPr="00422399">
        <w:rPr>
          <w:rtl/>
        </w:rPr>
        <w:t>قرنهم الله بنفسه ورسوله</w:t>
      </w:r>
      <w:r w:rsidR="00F40741">
        <w:rPr>
          <w:rtl/>
        </w:rPr>
        <w:t xml:space="preserve">، </w:t>
      </w:r>
      <w:r w:rsidRPr="00422399">
        <w:rPr>
          <w:rtl/>
        </w:rPr>
        <w:t>وفرض على العباد من طاعتهم مثل الّذي فرض عليهم منها لنفسه</w:t>
      </w:r>
      <w:r>
        <w:rPr>
          <w:rtl/>
        </w:rPr>
        <w:t>.</w:t>
      </w:r>
      <w:r w:rsidRPr="00422399">
        <w:rPr>
          <w:rtl/>
        </w:rPr>
        <w:t xml:space="preserve"> وهم ولاة الأمر الّذين</w:t>
      </w:r>
      <w:r>
        <w:rPr>
          <w:rtl/>
        </w:rPr>
        <w:t>]</w:t>
      </w:r>
      <w:r w:rsidRPr="00422399">
        <w:rPr>
          <w:rtl/>
        </w:rPr>
        <w:t xml:space="preserve"> </w:t>
      </w:r>
      <w:r w:rsidRPr="00FB1C6E">
        <w:rPr>
          <w:rStyle w:val="libFootnotenumChar"/>
          <w:rtl/>
        </w:rPr>
        <w:t>(6)</w:t>
      </w:r>
      <w:r w:rsidRPr="00EF0BC6">
        <w:rPr>
          <w:rtl/>
        </w:rPr>
        <w:t xml:space="preserve"> </w:t>
      </w:r>
      <w:r w:rsidRPr="00422399">
        <w:rPr>
          <w:rtl/>
        </w:rPr>
        <w:t>قال الله فيهم</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sidRPr="00422399">
        <w:rPr>
          <w:rtl/>
        </w:rPr>
        <w:t xml:space="preserve"> وقال فيهم</w:t>
      </w:r>
      <w:r w:rsidR="00F40741">
        <w:rPr>
          <w:rtl/>
        </w:rPr>
        <w:t xml:space="preserve">: </w:t>
      </w:r>
      <w:r w:rsidRPr="00BE28B6">
        <w:rPr>
          <w:rStyle w:val="libAlaemChar"/>
          <w:rtl/>
        </w:rPr>
        <w:t>(</w:t>
      </w:r>
      <w:r w:rsidRPr="00BE28B6">
        <w:rPr>
          <w:rStyle w:val="libAieChar"/>
          <w:rtl/>
        </w:rPr>
        <w:t>وَلَوْ رَدُّوهُ</w:t>
      </w:r>
      <w:r w:rsidR="0052202B">
        <w:rPr>
          <w:rStyle w:val="libAieChar"/>
          <w:rtl/>
        </w:rPr>
        <w:t xml:space="preserve"> إلى </w:t>
      </w:r>
      <w:r w:rsidRPr="00BE28B6">
        <w:rPr>
          <w:rStyle w:val="libAieChar"/>
          <w:rtl/>
        </w:rPr>
        <w:t>الرَّسُولِ وَإِلى أُولِي الْأَمْرِ مِنْهُمْ لَعَلِمَهُ الَّذِينَ يَسْتَنْبِطُونَهُ مِنْهُمْ</w:t>
      </w:r>
      <w:r w:rsidRPr="00BE28B6">
        <w:rPr>
          <w:rStyle w:val="libAlaemChar"/>
          <w:rtl/>
        </w:rPr>
        <w:t>)</w:t>
      </w:r>
      <w:r>
        <w:rPr>
          <w:rtl/>
        </w:rPr>
        <w:t xml:space="preserve"> ..</w:t>
      </w:r>
    </w:p>
    <w:p w:rsidR="00B0692B" w:rsidRPr="00422399" w:rsidRDefault="00B0692B" w:rsidP="00B24893">
      <w:pPr>
        <w:pStyle w:val="libNormal"/>
        <w:rPr>
          <w:rtl/>
        </w:rPr>
      </w:pPr>
      <w:r w:rsidRPr="00422399">
        <w:rPr>
          <w:rtl/>
        </w:rPr>
        <w:t>قال السّائل</w:t>
      </w:r>
      <w:r w:rsidR="00F40741">
        <w:rPr>
          <w:rtl/>
        </w:rPr>
        <w:t xml:space="preserve">: </w:t>
      </w:r>
      <w:r w:rsidRPr="00422399">
        <w:rPr>
          <w:rtl/>
        </w:rPr>
        <w:t>ما ذاك الأمر</w:t>
      </w:r>
      <w:r>
        <w:rPr>
          <w:rtl/>
        </w:rPr>
        <w:t>؟</w:t>
      </w:r>
    </w:p>
    <w:p w:rsidR="00B0692B" w:rsidRPr="00422399" w:rsidRDefault="00B0692B" w:rsidP="00B24893">
      <w:pPr>
        <w:pStyle w:val="libNormal"/>
        <w:rPr>
          <w:rtl/>
        </w:rPr>
      </w:pPr>
      <w:r w:rsidRPr="00422399">
        <w:rPr>
          <w:rtl/>
        </w:rPr>
        <w:t>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الّذي تنزّل به الملائكة في اللّيلة الّتي يفرق فيها كلّ أمر حكيم</w:t>
      </w:r>
      <w:r w:rsidR="00F40741">
        <w:rPr>
          <w:rtl/>
        </w:rPr>
        <w:t xml:space="preserve">، </w:t>
      </w:r>
      <w:r w:rsidRPr="00422399">
        <w:rPr>
          <w:rtl/>
        </w:rPr>
        <w:t xml:space="preserve">من خلق ورزق وأجل </w:t>
      </w:r>
      <w:r>
        <w:rPr>
          <w:rtl/>
        </w:rPr>
        <w:t>[</w:t>
      </w:r>
      <w:r w:rsidRPr="00422399">
        <w:rPr>
          <w:rtl/>
        </w:rPr>
        <w:t>وعمل</w:t>
      </w:r>
      <w:r>
        <w:rPr>
          <w:rtl/>
        </w:rPr>
        <w:t>]</w:t>
      </w:r>
      <w:r w:rsidRPr="00422399">
        <w:rPr>
          <w:rtl/>
        </w:rPr>
        <w:t xml:space="preserve"> </w:t>
      </w:r>
      <w:r w:rsidRPr="00FB1C6E">
        <w:rPr>
          <w:rStyle w:val="libFootnotenumChar"/>
          <w:rtl/>
        </w:rPr>
        <w:t>(7)</w:t>
      </w:r>
      <w:r w:rsidRPr="00EF0BC6">
        <w:rPr>
          <w:rtl/>
        </w:rPr>
        <w:t xml:space="preserve"> </w:t>
      </w:r>
      <w:r w:rsidRPr="00422399">
        <w:rPr>
          <w:rtl/>
        </w:rPr>
        <w:t xml:space="preserve">وعمر </w:t>
      </w:r>
      <w:r>
        <w:rPr>
          <w:rtl/>
        </w:rPr>
        <w:t>[</w:t>
      </w:r>
      <w:r w:rsidRPr="00422399">
        <w:rPr>
          <w:rtl/>
        </w:rPr>
        <w:t>وحياة</w:t>
      </w:r>
      <w:r>
        <w:rPr>
          <w:rtl/>
        </w:rPr>
        <w:t>]</w:t>
      </w:r>
      <w:r w:rsidRPr="00422399">
        <w:rPr>
          <w:rtl/>
        </w:rPr>
        <w:t xml:space="preserve"> </w:t>
      </w:r>
      <w:r w:rsidRPr="00FB1C6E">
        <w:rPr>
          <w:rStyle w:val="libFootnotenumChar"/>
          <w:rtl/>
        </w:rPr>
        <w:t>(8)</w:t>
      </w:r>
      <w:r w:rsidRPr="00EF0BC6">
        <w:rPr>
          <w:rtl/>
        </w:rPr>
        <w:t xml:space="preserve"> </w:t>
      </w:r>
      <w:r w:rsidRPr="00422399">
        <w:rPr>
          <w:rtl/>
        </w:rPr>
        <w:t>وموت وعلم غيب السّموات والأرض والمعجزات الّتي لا تنبغي إلّا لله وأصفيائه والسّفرة بينه وبين خلقه</w:t>
      </w:r>
      <w:r>
        <w:rPr>
          <w:rtl/>
        </w:rPr>
        <w:t>.</w:t>
      </w:r>
    </w:p>
    <w:p w:rsidR="00B0692B" w:rsidRPr="00422399" w:rsidRDefault="00B0692B" w:rsidP="00B24893">
      <w:pPr>
        <w:pStyle w:val="libNormal"/>
        <w:rPr>
          <w:rtl/>
        </w:rPr>
      </w:pPr>
      <w:r w:rsidRPr="00422399">
        <w:rPr>
          <w:rtl/>
        </w:rPr>
        <w:t>عن الحسين بن عليّ</w:t>
      </w:r>
      <w:r w:rsidR="00C42C38">
        <w:rPr>
          <w:rFonts w:hint="cs"/>
          <w:rtl/>
        </w:rPr>
        <w:t>ٍ</w:t>
      </w:r>
      <w:r w:rsidR="00CF6582">
        <w:rPr>
          <w:rtl/>
        </w:rPr>
        <w:t xml:space="preserve"> - </w:t>
      </w:r>
      <w:r w:rsidRPr="00422399">
        <w:rPr>
          <w:rtl/>
        </w:rPr>
        <w:t>عليهما السّلام</w:t>
      </w:r>
      <w:r w:rsidR="00CF6582">
        <w:rPr>
          <w:rtl/>
        </w:rPr>
        <w:t xml:space="preserve"> - </w:t>
      </w:r>
      <w:r w:rsidRPr="00FB1C6E">
        <w:rPr>
          <w:rStyle w:val="libFootnotenumChar"/>
          <w:rtl/>
        </w:rPr>
        <w:t>(9)</w:t>
      </w:r>
      <w:r w:rsidRPr="00EF0BC6">
        <w:rPr>
          <w:rtl/>
        </w:rPr>
        <w:t xml:space="preserve"> </w:t>
      </w:r>
      <w:r w:rsidRPr="00422399">
        <w:rPr>
          <w:rtl/>
        </w:rPr>
        <w:t>في خطبة له</w:t>
      </w:r>
      <w:r w:rsidR="00F40741">
        <w:rPr>
          <w:rtl/>
        </w:rPr>
        <w:t xml:space="preserve">: </w:t>
      </w:r>
      <w:r w:rsidRPr="00422399">
        <w:rPr>
          <w:rtl/>
        </w:rPr>
        <w:t xml:space="preserve">وأطيعونا </w:t>
      </w:r>
      <w:r w:rsidRPr="00FB1C6E">
        <w:rPr>
          <w:rStyle w:val="libFootnotenumChar"/>
          <w:rtl/>
        </w:rPr>
        <w:t>(10)</w:t>
      </w:r>
      <w:r w:rsidR="00F40741">
        <w:rPr>
          <w:rtl/>
        </w:rPr>
        <w:t xml:space="preserve">، </w:t>
      </w:r>
      <w:r w:rsidRPr="00422399">
        <w:rPr>
          <w:rtl/>
        </w:rPr>
        <w:t xml:space="preserve">فإنّ طاعتنا مفروضة إذ كانت </w:t>
      </w:r>
      <w:r w:rsidRPr="00FB1C6E">
        <w:rPr>
          <w:rStyle w:val="libFootnotenumChar"/>
          <w:rtl/>
        </w:rPr>
        <w:t>(11)</w:t>
      </w:r>
      <w:r w:rsidRPr="00EF0BC6">
        <w:rPr>
          <w:rtl/>
        </w:rPr>
        <w:t xml:space="preserve"> </w:t>
      </w:r>
      <w:r w:rsidRPr="00422399">
        <w:rPr>
          <w:rtl/>
        </w:rPr>
        <w:t xml:space="preserve">بطاعة الله وطاعة </w:t>
      </w:r>
      <w:r w:rsidRPr="00FB1C6E">
        <w:rPr>
          <w:rStyle w:val="libFootnotenumChar"/>
          <w:rtl/>
        </w:rPr>
        <w:t>(12)</w:t>
      </w:r>
      <w:r w:rsidRPr="00EF0BC6">
        <w:rPr>
          <w:rtl/>
        </w:rPr>
        <w:t xml:space="preserve"> </w:t>
      </w:r>
      <w:r w:rsidRPr="00422399">
        <w:rPr>
          <w:rtl/>
        </w:rPr>
        <w:t>رسوله مقرونة</w:t>
      </w:r>
      <w:r>
        <w:rPr>
          <w:rtl/>
        </w:rPr>
        <w:t>.</w:t>
      </w:r>
      <w:r w:rsidRPr="00422399">
        <w:rPr>
          <w:rtl/>
        </w:rPr>
        <w:t xml:space="preserve"> قال الله</w:t>
      </w:r>
      <w:r w:rsidR="00CF6582">
        <w:rPr>
          <w:rtl/>
        </w:rPr>
        <w:t xml:space="preserve"> - </w:t>
      </w:r>
      <w:r w:rsidRPr="00422399">
        <w:rPr>
          <w:rtl/>
        </w:rPr>
        <w:t>عزّ وجلّ</w:t>
      </w:r>
      <w:r w:rsidR="00CF6582">
        <w:rPr>
          <w:rtl/>
        </w:rPr>
        <w:t xml:space="preserve"> - </w:t>
      </w:r>
      <w:r w:rsidRPr="00422399">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فالراد</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الراد</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الغير المغرقة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الاحتجاج 1 / 369</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1 / 375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B92884" w:rsidRDefault="00B0692B" w:rsidP="00FB1C6E">
      <w:pPr>
        <w:pStyle w:val="libFootnote0"/>
        <w:rPr>
          <w:rtl/>
        </w:rPr>
      </w:pPr>
      <w:r>
        <w:rPr>
          <w:rtl/>
        </w:rPr>
        <w:t xml:space="preserve">(7 و 8) </w:t>
      </w:r>
      <w:r w:rsidRPr="00B92884">
        <w:rPr>
          <w:rtl/>
        </w:rPr>
        <w:t>من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نفس المصدر 2 / 23</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المصدر</w:t>
      </w:r>
      <w:r w:rsidR="00F40741">
        <w:rPr>
          <w:rtl/>
        </w:rPr>
        <w:t xml:space="preserve">: </w:t>
      </w:r>
      <w:r w:rsidRPr="00422399">
        <w:rPr>
          <w:rtl/>
        </w:rPr>
        <w:t>فأطيعونا</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المصدر</w:t>
      </w:r>
      <w:r w:rsidR="00F40741">
        <w:rPr>
          <w:rtl/>
        </w:rPr>
        <w:t xml:space="preserve">: </w:t>
      </w:r>
      <w:r w:rsidRPr="00422399">
        <w:rPr>
          <w:rtl/>
        </w:rPr>
        <w:t>أن كانت</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ليس في المصدر</w:t>
      </w:r>
      <w:r>
        <w:rPr>
          <w:rtl/>
        </w:rPr>
        <w:t>.</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أَطِيعُوا اللهَ وَأَطِيعُوا الرَّسُولَ وَأُولِي الْأَمْرِ مِنْكُمْ فَإِنْ تَنازَعْتُمْ فِي شَيْءٍ فَرُدُّوهُ</w:t>
      </w:r>
      <w:r w:rsidR="0052202B">
        <w:rPr>
          <w:rStyle w:val="libAieChar"/>
          <w:rtl/>
        </w:rPr>
        <w:t xml:space="preserve"> إلى </w:t>
      </w:r>
      <w:r w:rsidRPr="00BE28B6">
        <w:rPr>
          <w:rStyle w:val="libAieChar"/>
          <w:rtl/>
        </w:rPr>
        <w:t>اللهِ وَالرَّسُولِ</w:t>
      </w:r>
      <w:r w:rsidRPr="00BE28B6">
        <w:rPr>
          <w:rStyle w:val="libAlaemChar"/>
          <w:rtl/>
        </w:rPr>
        <w:t>)</w:t>
      </w:r>
      <w:r w:rsidRPr="00422399">
        <w:rPr>
          <w:rtl/>
        </w:rPr>
        <w:t xml:space="preserve"> وقال</w:t>
      </w:r>
      <w:r w:rsidR="00F40741">
        <w:rPr>
          <w:rtl/>
        </w:rPr>
        <w:t xml:space="preserve">: </w:t>
      </w:r>
      <w:r w:rsidRPr="00BE28B6">
        <w:rPr>
          <w:rStyle w:val="libAlaemChar"/>
          <w:rtl/>
        </w:rPr>
        <w:t>(</w:t>
      </w:r>
      <w:r w:rsidRPr="00BE28B6">
        <w:rPr>
          <w:rStyle w:val="libAieChar"/>
          <w:rtl/>
        </w:rPr>
        <w:t>وَلَوْ رَدُّوهُ</w:t>
      </w:r>
      <w:r w:rsidR="0052202B">
        <w:rPr>
          <w:rStyle w:val="libAieChar"/>
          <w:rtl/>
        </w:rPr>
        <w:t xml:space="preserve"> إلى </w:t>
      </w:r>
      <w:r w:rsidRPr="00BE28B6">
        <w:rPr>
          <w:rStyle w:val="libAieChar"/>
          <w:rtl/>
        </w:rPr>
        <w:t>الرَّسُولِ وَإِلى أُولِي الْأَمْرِ مِنْهُمْ لَعَلِمَهُ الَّذِينَ يَسْتَنْبِطُونَهُ مِنْهُمْ وَلَوْ لا فَضْلُ اللهِ عَلَيْكُمْ وَرَحْمَتُهُ لَاتَّبَعْتُمُ الشَّيْطانَ إِلَّا قَلِيلاً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شرح الآيات الباهرة </w:t>
      </w:r>
      <w:r w:rsidRPr="00FB1C6E">
        <w:rPr>
          <w:rStyle w:val="libFootnotenumChar"/>
          <w:rtl/>
        </w:rPr>
        <w:t>(1)</w:t>
      </w:r>
      <w:r w:rsidR="00F40741">
        <w:rPr>
          <w:rtl/>
        </w:rPr>
        <w:t xml:space="preserve">: </w:t>
      </w:r>
      <w:r w:rsidRPr="00422399">
        <w:rPr>
          <w:rtl/>
        </w:rPr>
        <w:t>قال محمّد بن يعقوب</w:t>
      </w:r>
      <w:r w:rsidR="00F40741">
        <w:rPr>
          <w:rtl/>
        </w:rPr>
        <w:t xml:space="preserve">، </w:t>
      </w:r>
      <w:r w:rsidRPr="00422399">
        <w:rPr>
          <w:rtl/>
        </w:rPr>
        <w:t>عن الحسن بن محمّد</w:t>
      </w:r>
      <w:r w:rsidR="00CF6582">
        <w:rPr>
          <w:rtl/>
        </w:rPr>
        <w:t xml:space="preserve"> - </w:t>
      </w:r>
      <w:r w:rsidRPr="00422399">
        <w:rPr>
          <w:rtl/>
        </w:rPr>
        <w:t>بإسناده</w:t>
      </w:r>
      <w:r w:rsidR="00CF6582">
        <w:rPr>
          <w:rtl/>
        </w:rPr>
        <w:t xml:space="preserve"> - </w:t>
      </w:r>
      <w:r w:rsidRPr="00422399">
        <w:rPr>
          <w:rtl/>
        </w:rPr>
        <w:t>عن رجاله</w:t>
      </w:r>
      <w:r w:rsidR="00F40741">
        <w:rPr>
          <w:rtl/>
        </w:rPr>
        <w:t xml:space="preserve">، </w:t>
      </w:r>
      <w:r w:rsidRPr="00422399">
        <w:rPr>
          <w:rtl/>
        </w:rPr>
        <w:t>عن بريد بن معاوية العجليّ 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اللهَ يَأْمُرُكُمْ أَنْ تُؤَدُّوا الْأَماناتِ</w:t>
      </w:r>
      <w:r w:rsidR="0052202B">
        <w:rPr>
          <w:rStyle w:val="libAieChar"/>
          <w:rtl/>
        </w:rPr>
        <w:t xml:space="preserve"> إلى </w:t>
      </w:r>
      <w:r w:rsidRPr="00BE28B6">
        <w:rPr>
          <w:rStyle w:val="libAieChar"/>
          <w:rtl/>
        </w:rPr>
        <w:t>أَهْلِها وَإِذا حَكَمْتُمْ بَيْنَ النَّاسِ أَنْ تَحْكُمُوا بِالْعَدْلِ</w:t>
      </w:r>
      <w:r w:rsidRPr="00BE28B6">
        <w:rPr>
          <w:rStyle w:val="libAlaemChar"/>
          <w:rtl/>
        </w:rPr>
        <w:t>)</w:t>
      </w:r>
      <w:r w:rsidRPr="00422399">
        <w:rPr>
          <w:rtl/>
        </w:rPr>
        <w:t xml:space="preserve"> قال</w:t>
      </w:r>
      <w:r w:rsidR="00F40741">
        <w:rPr>
          <w:rtl/>
        </w:rPr>
        <w:t xml:space="preserve">: </w:t>
      </w:r>
      <w:r w:rsidRPr="00422399">
        <w:rPr>
          <w:rtl/>
        </w:rPr>
        <w:t>إيّانا عنى</w:t>
      </w:r>
      <w:r w:rsidR="00F40741">
        <w:rPr>
          <w:rtl/>
        </w:rPr>
        <w:t xml:space="preserve">، </w:t>
      </w:r>
      <w:r w:rsidRPr="00422399">
        <w:rPr>
          <w:rtl/>
        </w:rPr>
        <w:t>أن يؤدّي الإمام</w:t>
      </w:r>
      <w:r w:rsidR="00322624">
        <w:rPr>
          <w:rtl/>
        </w:rPr>
        <w:t xml:space="preserve"> الأوّل</w:t>
      </w:r>
      <w:r w:rsidR="0052202B">
        <w:rPr>
          <w:rtl/>
        </w:rPr>
        <w:t xml:space="preserve"> إلى </w:t>
      </w:r>
      <w:r w:rsidRPr="00422399">
        <w:rPr>
          <w:rtl/>
        </w:rPr>
        <w:t>الإمام الّذي بعده ما عنده من العلم والكتب والسّلاح</w:t>
      </w:r>
      <w:r>
        <w:rPr>
          <w:rtl/>
        </w:rPr>
        <w:t>.</w:t>
      </w:r>
      <w:r w:rsidRPr="00422399">
        <w:rPr>
          <w:rtl/>
        </w:rPr>
        <w:t xml:space="preserve"> وقال </w:t>
      </w:r>
      <w:r w:rsidRPr="00FB1C6E">
        <w:rPr>
          <w:rStyle w:val="libFootnotenumChar"/>
          <w:rtl/>
        </w:rPr>
        <w:t>(2)</w:t>
      </w:r>
      <w:r w:rsidR="00F40741">
        <w:rPr>
          <w:rtl/>
        </w:rPr>
        <w:t xml:space="preserve">: </w:t>
      </w:r>
      <w:r w:rsidRPr="00BE28B6">
        <w:rPr>
          <w:rStyle w:val="libAlaemChar"/>
          <w:rtl/>
        </w:rPr>
        <w:t>(</w:t>
      </w:r>
      <w:r w:rsidRPr="00BE28B6">
        <w:rPr>
          <w:rStyle w:val="libAieChar"/>
          <w:rtl/>
        </w:rPr>
        <w:t>إِذا حَكَمْتُمْ بَيْنَ النَّاسِ أَنْ تَحْكُمُوا بِالْعَدْلِ</w:t>
      </w:r>
      <w:r w:rsidRPr="00BE28B6">
        <w:rPr>
          <w:rStyle w:val="libAlaemChar"/>
          <w:rtl/>
        </w:rPr>
        <w:t>)</w:t>
      </w:r>
      <w:r w:rsidRPr="00422399">
        <w:rPr>
          <w:rtl/>
        </w:rPr>
        <w:t xml:space="preserve"> الّذي في أيديكم</w:t>
      </w:r>
      <w:r>
        <w:rPr>
          <w:rtl/>
        </w:rPr>
        <w:t>.</w:t>
      </w:r>
      <w:r w:rsidRPr="00422399">
        <w:rPr>
          <w:rtl/>
        </w:rPr>
        <w:t xml:space="preserve"> ثمّ قال للنّاس</w:t>
      </w:r>
      <w:r w:rsidR="00F40741">
        <w:rPr>
          <w:rtl/>
        </w:rPr>
        <w:t xml:space="preserve">: </w:t>
      </w:r>
      <w:r w:rsidRPr="00BE28B6">
        <w:rPr>
          <w:rStyle w:val="libAlaemChar"/>
          <w:rtl/>
        </w:rPr>
        <w:t>(</w:t>
      </w:r>
      <w:r w:rsidRPr="00BE28B6">
        <w:rPr>
          <w:rStyle w:val="libAieChar"/>
          <w:rtl/>
        </w:rPr>
        <w:t>يا أَيُّهَا الَّذِينَ آمَنُوا أَطِيعُوا اللهَ وَأَطِيعُوا الرَّسُولَ وَأُولِي الْأَمْرِ مِنْكُمْ</w:t>
      </w:r>
      <w:r w:rsidRPr="00BE28B6">
        <w:rPr>
          <w:rStyle w:val="libAlaemChar"/>
          <w:rtl/>
        </w:rPr>
        <w:t>)</w:t>
      </w:r>
      <w:r>
        <w:rPr>
          <w:rtl/>
        </w:rPr>
        <w:t>.</w:t>
      </w:r>
      <w:r w:rsidRPr="00422399">
        <w:rPr>
          <w:rtl/>
        </w:rPr>
        <w:t xml:space="preserve"> إيانا عنى خاصّة</w:t>
      </w:r>
      <w:r>
        <w:rPr>
          <w:rtl/>
        </w:rPr>
        <w:t>.</w:t>
      </w:r>
      <w:r w:rsidRPr="00422399">
        <w:rPr>
          <w:rtl/>
        </w:rPr>
        <w:t xml:space="preserve"> ثمّ أمر جميع المؤمنين بطاعتنا</w:t>
      </w:r>
      <w:r w:rsidR="0052202B">
        <w:rPr>
          <w:rtl/>
        </w:rPr>
        <w:t xml:space="preserve"> إلى </w:t>
      </w:r>
      <w:r w:rsidRPr="00422399">
        <w:rPr>
          <w:rtl/>
        </w:rPr>
        <w:t>يوم القيامة إذ يقول</w:t>
      </w:r>
      <w:r w:rsidR="00F40741">
        <w:rPr>
          <w:rtl/>
        </w:rPr>
        <w:t xml:space="preserve">: </w:t>
      </w:r>
      <w:r w:rsidRPr="00422399">
        <w:rPr>
          <w:rtl/>
        </w:rPr>
        <w:t>«فإن خفتم تنازعا في أمر فردّوه</w:t>
      </w:r>
      <w:r w:rsidR="0052202B">
        <w:rPr>
          <w:rtl/>
        </w:rPr>
        <w:t xml:space="preserve"> إلى </w:t>
      </w:r>
      <w:r w:rsidRPr="00422399">
        <w:rPr>
          <w:rtl/>
        </w:rPr>
        <w:t>الله والرّسول وأولي الأمر منكم</w:t>
      </w:r>
      <w:r>
        <w:rPr>
          <w:rtl/>
        </w:rPr>
        <w:t>.</w:t>
      </w:r>
      <w:r w:rsidRPr="00422399">
        <w:rPr>
          <w:rtl/>
        </w:rPr>
        <w:t>» كذا نزلت</w:t>
      </w:r>
      <w:r w:rsidR="00F40741">
        <w:rPr>
          <w:rtl/>
        </w:rPr>
        <w:t xml:space="preserve">، </w:t>
      </w:r>
      <w:r w:rsidRPr="00422399">
        <w:rPr>
          <w:rtl/>
        </w:rPr>
        <w:t>وكيف يأمرهم الله</w:t>
      </w:r>
      <w:r w:rsidR="00CF6582">
        <w:rPr>
          <w:rtl/>
        </w:rPr>
        <w:t xml:space="preserve"> - </w:t>
      </w:r>
      <w:r w:rsidRPr="00422399">
        <w:rPr>
          <w:rtl/>
        </w:rPr>
        <w:t>عزّ وجلّ</w:t>
      </w:r>
      <w:r w:rsidR="00CF6582">
        <w:rPr>
          <w:rtl/>
        </w:rPr>
        <w:t xml:space="preserve"> - </w:t>
      </w:r>
      <w:r w:rsidRPr="00422399">
        <w:rPr>
          <w:rtl/>
        </w:rPr>
        <w:t>بطاعة ولاة الأمر ويرخّص في منازعتهم</w:t>
      </w:r>
      <w:r>
        <w:rPr>
          <w:rtl/>
        </w:rPr>
        <w:t>؟!</w:t>
      </w:r>
      <w:r w:rsidRPr="00422399">
        <w:rPr>
          <w:rtl/>
        </w:rPr>
        <w:t xml:space="preserve"> إنّما قيل ذلك للمأمورين </w:t>
      </w:r>
      <w:r w:rsidRPr="00FB1C6E">
        <w:rPr>
          <w:rStyle w:val="libFootnotenumChar"/>
          <w:rtl/>
        </w:rPr>
        <w:t>(3)</w:t>
      </w:r>
      <w:r w:rsidRPr="00EF0BC6">
        <w:rPr>
          <w:rtl/>
        </w:rPr>
        <w:t xml:space="preserve"> </w:t>
      </w:r>
      <w:r w:rsidRPr="00422399">
        <w:rPr>
          <w:rtl/>
        </w:rPr>
        <w:t>الّذين قيل لهم</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Pr>
          <w:rtl/>
        </w:rPr>
        <w:t xml:space="preserve"> ..</w:t>
      </w:r>
    </w:p>
    <w:p w:rsidR="00B0692B" w:rsidRDefault="00B0692B" w:rsidP="00B24893">
      <w:pPr>
        <w:pStyle w:val="libNormal"/>
        <w:rPr>
          <w:rtl/>
        </w:rPr>
      </w:pPr>
      <w:r w:rsidRPr="00422399">
        <w:rPr>
          <w:rtl/>
        </w:rPr>
        <w:t>وممّا ورد من أن ولاة الأمر بعد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هم الأئمّة الاثنا عشر</w:t>
      </w:r>
      <w:r w:rsidR="00CF6582">
        <w:rPr>
          <w:rtl/>
        </w:rPr>
        <w:t xml:space="preserve"> - </w:t>
      </w:r>
      <w:r w:rsidRPr="00422399">
        <w:rPr>
          <w:rtl/>
        </w:rPr>
        <w:t>صلوات الله عليهم</w:t>
      </w:r>
      <w:r w:rsidR="00F9249B">
        <w:rPr>
          <w:rtl/>
        </w:rPr>
        <w:t xml:space="preserve"> - </w:t>
      </w:r>
    </w:p>
    <w:p w:rsidR="00B0692B" w:rsidRPr="00422399" w:rsidRDefault="00B0692B" w:rsidP="00DD1A25">
      <w:pPr>
        <w:pStyle w:val="libNormal"/>
        <w:rPr>
          <w:rtl/>
        </w:rPr>
      </w:pPr>
      <w:r w:rsidRPr="00422399">
        <w:rPr>
          <w:rtl/>
        </w:rPr>
        <w:t>ما نقله الشّيخ أبو عليّ الطّبرسيّ</w:t>
      </w:r>
      <w:r w:rsidR="00CF6582">
        <w:rPr>
          <w:rtl/>
        </w:rPr>
        <w:t xml:space="preserve"> - </w:t>
      </w:r>
      <w:r w:rsidRPr="00422399">
        <w:rPr>
          <w:rtl/>
        </w:rPr>
        <w:t>قدّس الله روحه</w:t>
      </w:r>
      <w:r w:rsidR="00CF6582">
        <w:rPr>
          <w:rtl/>
        </w:rPr>
        <w:t xml:space="preserve"> - </w:t>
      </w:r>
      <w:r w:rsidRPr="00422399">
        <w:rPr>
          <w:rtl/>
        </w:rPr>
        <w:t xml:space="preserve">في كتابه اعلام الورى بأعلام الهدى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حدّثنا غير واحد من أصحابنا</w:t>
      </w:r>
      <w:r w:rsidR="00F40741">
        <w:rPr>
          <w:rtl/>
        </w:rPr>
        <w:t xml:space="preserve">، </w:t>
      </w:r>
      <w:r w:rsidRPr="00422399">
        <w:rPr>
          <w:rtl/>
        </w:rPr>
        <w:t>عن محمّد بن همام</w:t>
      </w:r>
      <w:r w:rsidR="00F40741">
        <w:rPr>
          <w:rtl/>
        </w:rPr>
        <w:t xml:space="preserve">، </w:t>
      </w:r>
      <w:r w:rsidRPr="00422399">
        <w:rPr>
          <w:rtl/>
        </w:rPr>
        <w:t>عن جعفر بن محمّد بن مالك الفزاريّ</w:t>
      </w:r>
      <w:r w:rsidR="00F40741">
        <w:rPr>
          <w:rtl/>
        </w:rPr>
        <w:t xml:space="preserve">، </w:t>
      </w:r>
      <w:r w:rsidRPr="00422399">
        <w:rPr>
          <w:rtl/>
        </w:rPr>
        <w:t>عن الحسن بن محمّد بن سماعة</w:t>
      </w:r>
      <w:r w:rsidR="00F40741">
        <w:rPr>
          <w:rtl/>
        </w:rPr>
        <w:t xml:space="preserve">، </w:t>
      </w:r>
      <w:r w:rsidRPr="00422399">
        <w:rPr>
          <w:rtl/>
        </w:rPr>
        <w:t>عن أحمد بن الحارث</w:t>
      </w:r>
      <w:r w:rsidR="00F40741">
        <w:rPr>
          <w:rtl/>
        </w:rPr>
        <w:t xml:space="preserve">، </w:t>
      </w:r>
      <w:r w:rsidRPr="00422399">
        <w:rPr>
          <w:rtl/>
        </w:rPr>
        <w:t>عن المفضّل بن عمر</w:t>
      </w:r>
      <w:r w:rsidR="00F40741">
        <w:rPr>
          <w:rtl/>
        </w:rPr>
        <w:t xml:space="preserve">، </w:t>
      </w:r>
      <w:r w:rsidRPr="00422399">
        <w:rPr>
          <w:rtl/>
        </w:rPr>
        <w:t>عن يونس بن ظبيان</w:t>
      </w:r>
      <w:r w:rsidR="00F40741">
        <w:rPr>
          <w:rtl/>
        </w:rPr>
        <w:t xml:space="preserve">، </w:t>
      </w:r>
      <w:r w:rsidRPr="00422399">
        <w:rPr>
          <w:rtl/>
        </w:rPr>
        <w:t>عن جابر بن يزيد الجعفيّ قال</w:t>
      </w:r>
      <w:r w:rsidR="00F40741">
        <w:rPr>
          <w:rtl/>
        </w:rPr>
        <w:t xml:space="preserve">: </w:t>
      </w:r>
      <w:r w:rsidRPr="00422399">
        <w:rPr>
          <w:rtl/>
        </w:rPr>
        <w:t>سمعت جابر بن عبد الله الأنصاريّ يقول</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 xml:space="preserve">نزلت </w:t>
      </w:r>
      <w:r w:rsidRPr="00BE28B6">
        <w:rPr>
          <w:rStyle w:val="libAlaemChar"/>
          <w:rtl/>
        </w:rPr>
        <w:t>(</w:t>
      </w:r>
      <w:r w:rsidRPr="00BE28B6">
        <w:rPr>
          <w:rStyle w:val="libAieChar"/>
          <w:rtl/>
        </w:rPr>
        <w:t>يا أَيُّهَا الَّذِينَ آمَنُوا أَطِيعُوا اللهَ وَأَطِيعُوا الرَّسُولَ وَأُولِي الْأَمْرِ</w:t>
      </w:r>
      <w:r w:rsidRPr="00BE28B6">
        <w:rPr>
          <w:rStyle w:val="libAlaemChar"/>
          <w:rtl/>
        </w:rPr>
        <w:t>)</w:t>
      </w:r>
    </w:p>
    <w:p w:rsidR="00B0692B" w:rsidRPr="00422399" w:rsidRDefault="00B0692B" w:rsidP="00B24893">
      <w:pPr>
        <w:pStyle w:val="libNormal"/>
        <w:rPr>
          <w:rtl/>
        </w:rPr>
      </w:pPr>
      <w:r w:rsidRPr="00BE28B6">
        <w:rPr>
          <w:rStyle w:val="libAlaemChar"/>
          <w:rtl/>
        </w:rPr>
        <w:t>(</w:t>
      </w:r>
      <w:r w:rsidRPr="00BE28B6">
        <w:rPr>
          <w:rStyle w:val="libAieChar"/>
          <w:rtl/>
        </w:rPr>
        <w:t>مِنْكُمْ</w:t>
      </w:r>
      <w:r w:rsidRPr="00BE28B6">
        <w:rPr>
          <w:rStyle w:val="libAlaemChar"/>
          <w:rtl/>
        </w:rPr>
        <w:t>)</w:t>
      </w:r>
      <w:r w:rsidRPr="00422399">
        <w:rPr>
          <w:rtl/>
        </w:rPr>
        <w:t xml:space="preserve"> قلت</w:t>
      </w:r>
      <w:r w:rsidR="00F40741">
        <w:rPr>
          <w:rtl/>
        </w:rPr>
        <w:t xml:space="preserve">: </w:t>
      </w:r>
      <w:r w:rsidRPr="00422399">
        <w:rPr>
          <w:rtl/>
        </w:rPr>
        <w:t>يا رسول الله</w:t>
      </w:r>
      <w:r w:rsidR="00F40741">
        <w:rPr>
          <w:rtl/>
        </w:rPr>
        <w:t xml:space="preserve">، </w:t>
      </w:r>
      <w:r w:rsidRPr="00422399">
        <w:rPr>
          <w:rtl/>
        </w:rPr>
        <w:t>قد عرفنا الله ورسوله</w:t>
      </w:r>
      <w:r w:rsidR="00F40741">
        <w:rPr>
          <w:rtl/>
        </w:rPr>
        <w:t xml:space="preserve">، </w:t>
      </w:r>
      <w:r w:rsidRPr="00422399">
        <w:rPr>
          <w:rtl/>
        </w:rPr>
        <w:t>فمن أولي الأمر الّذين قرن طاعتهم بطاعتك</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هم خلفائي</w:t>
      </w:r>
      <w:r w:rsidR="00CF6582">
        <w:rPr>
          <w:rtl/>
        </w:rPr>
        <w:t xml:space="preserve"> - </w:t>
      </w:r>
      <w:r w:rsidRPr="00422399">
        <w:rPr>
          <w:rtl/>
        </w:rPr>
        <w:t>يا جابر</w:t>
      </w:r>
      <w:r w:rsidR="00CF6582">
        <w:rPr>
          <w:rtl/>
        </w:rPr>
        <w:t xml:space="preserve"> - </w:t>
      </w:r>
      <w:r w:rsidRPr="00422399">
        <w:rPr>
          <w:rtl/>
        </w:rPr>
        <w:t>وأئمّة المسلمين بعدي</w:t>
      </w:r>
      <w:r>
        <w:rPr>
          <w:rtl/>
        </w:rPr>
        <w:t>.</w:t>
      </w:r>
    </w:p>
    <w:p w:rsidR="00B0692B" w:rsidRPr="00422399" w:rsidRDefault="00B0692B" w:rsidP="00B24893">
      <w:pPr>
        <w:pStyle w:val="libNormal"/>
        <w:rPr>
          <w:rtl/>
        </w:rPr>
      </w:pPr>
      <w:r w:rsidRPr="00422399">
        <w:rPr>
          <w:rtl/>
        </w:rPr>
        <w:t>أوّلهم 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ثمّ الحسن</w:t>
      </w:r>
      <w:r w:rsidR="00F40741">
        <w:rPr>
          <w:rtl/>
        </w:rPr>
        <w:t xml:space="preserve">، </w:t>
      </w:r>
      <w:r w:rsidRPr="00422399">
        <w:rPr>
          <w:rtl/>
        </w:rPr>
        <w:t>ثمّ الحسين</w:t>
      </w:r>
      <w:r w:rsidR="00F40741">
        <w:rPr>
          <w:rtl/>
        </w:rPr>
        <w:t xml:space="preserve">، </w:t>
      </w:r>
      <w:r w:rsidRPr="00422399">
        <w:rPr>
          <w:rtl/>
        </w:rPr>
        <w:t>ثمّ عليّ بن الحسين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تأويل الآيات الباهرة</w:t>
      </w:r>
      <w:r w:rsidR="00F40741">
        <w:rPr>
          <w:rtl/>
        </w:rPr>
        <w:t xml:space="preserve">، </w:t>
      </w:r>
      <w:r w:rsidRPr="00422399">
        <w:rPr>
          <w:rtl/>
        </w:rPr>
        <w:t>مخطوط / 49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النساء / 58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«المأمورين» بدل «ذلك للمأمورين»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Pr>
          <w:rtl/>
        </w:rPr>
        <w:t>.</w:t>
      </w:r>
    </w:p>
    <w:p w:rsidR="00B0692B" w:rsidRPr="00422399" w:rsidRDefault="00B0692B" w:rsidP="00DF0D96">
      <w:pPr>
        <w:pStyle w:val="libNormal0"/>
        <w:rPr>
          <w:rtl/>
        </w:rPr>
      </w:pPr>
      <w:r>
        <w:rPr>
          <w:rtl/>
        </w:rPr>
        <w:br w:type="page"/>
      </w:r>
      <w:r w:rsidRPr="00422399">
        <w:rPr>
          <w:rtl/>
        </w:rPr>
        <w:t>ثمّ محمّد بن عليّ المعروف في التّوراة بالباقر وستدركه</w:t>
      </w:r>
      <w:r w:rsidR="00CF6582">
        <w:rPr>
          <w:rtl/>
        </w:rPr>
        <w:t xml:space="preserve"> - </w:t>
      </w:r>
      <w:r w:rsidRPr="00422399">
        <w:rPr>
          <w:rtl/>
        </w:rPr>
        <w:t>يا جابر</w:t>
      </w:r>
      <w:r w:rsidR="00CF6582">
        <w:rPr>
          <w:rtl/>
        </w:rPr>
        <w:t xml:space="preserve"> - </w:t>
      </w:r>
      <w:r w:rsidRPr="00422399">
        <w:rPr>
          <w:rtl/>
        </w:rPr>
        <w:t>فإذا لقيته فأقرأه منّي السّلام</w:t>
      </w:r>
      <w:r w:rsidR="00F40741">
        <w:rPr>
          <w:rtl/>
        </w:rPr>
        <w:t xml:space="preserve">، </w:t>
      </w:r>
      <w:r w:rsidRPr="00422399">
        <w:rPr>
          <w:rtl/>
        </w:rPr>
        <w:t>ثمّ الصّادق جعفر بن محمّد</w:t>
      </w:r>
      <w:r w:rsidR="00F40741">
        <w:rPr>
          <w:rtl/>
        </w:rPr>
        <w:t xml:space="preserve">، </w:t>
      </w:r>
      <w:r w:rsidRPr="00422399">
        <w:rPr>
          <w:rtl/>
        </w:rPr>
        <w:t>ثمّ موسى بن جعفر</w:t>
      </w:r>
      <w:r w:rsidR="00F40741">
        <w:rPr>
          <w:rtl/>
        </w:rPr>
        <w:t xml:space="preserve">، </w:t>
      </w:r>
      <w:r w:rsidRPr="00422399">
        <w:rPr>
          <w:rtl/>
        </w:rPr>
        <w:t>ثمّ عليّ بن موسى ثمّ محمّد بن عليّ</w:t>
      </w:r>
      <w:r w:rsidR="00F40741">
        <w:rPr>
          <w:rtl/>
        </w:rPr>
        <w:t xml:space="preserve">، </w:t>
      </w:r>
      <w:r w:rsidRPr="00422399">
        <w:rPr>
          <w:rtl/>
        </w:rPr>
        <w:t>ثمّ عليّ بن محمّد</w:t>
      </w:r>
      <w:r w:rsidR="00F40741">
        <w:rPr>
          <w:rtl/>
        </w:rPr>
        <w:t xml:space="preserve">، </w:t>
      </w:r>
      <w:r w:rsidRPr="00422399">
        <w:rPr>
          <w:rtl/>
        </w:rPr>
        <w:t>ثمّ الحسن بن عليّ</w:t>
      </w:r>
      <w:r w:rsidR="00F40741">
        <w:rPr>
          <w:rtl/>
        </w:rPr>
        <w:t xml:space="preserve">، </w:t>
      </w:r>
      <w:r w:rsidRPr="00422399">
        <w:rPr>
          <w:rtl/>
        </w:rPr>
        <w:t>ثمّ سميّي وكنيي حجّة الله في أرضه وبقيّته على عباده ابن الحسن بن عليّ</w:t>
      </w:r>
      <w:r>
        <w:rPr>
          <w:rtl/>
        </w:rPr>
        <w:t>.</w:t>
      </w:r>
      <w:r w:rsidRPr="00422399">
        <w:rPr>
          <w:rtl/>
        </w:rPr>
        <w:t xml:space="preserve"> ذاك الّذي يفتح الله</w:t>
      </w:r>
      <w:r w:rsidR="00CF6582">
        <w:rPr>
          <w:rtl/>
        </w:rPr>
        <w:t xml:space="preserve"> - </w:t>
      </w:r>
      <w:r w:rsidRPr="00422399">
        <w:rPr>
          <w:rtl/>
        </w:rPr>
        <w:t>عزّ وجلّ ذكره</w:t>
      </w:r>
      <w:r w:rsidR="00CF6582">
        <w:rPr>
          <w:rtl/>
        </w:rPr>
        <w:t xml:space="preserve"> - </w:t>
      </w:r>
      <w:r w:rsidRPr="00422399">
        <w:rPr>
          <w:rtl/>
        </w:rPr>
        <w:t>على يده مشارق الأرض ومغاربها</w:t>
      </w:r>
      <w:r>
        <w:rPr>
          <w:rtl/>
        </w:rPr>
        <w:t>.</w:t>
      </w:r>
      <w:r w:rsidRPr="00422399">
        <w:rPr>
          <w:rtl/>
        </w:rPr>
        <w:t xml:space="preserve"> وذلك الّذي يغيب عن شيعته وأوليائه غيبة لا يثبت فيها على القول بإمامته إلّا من امتحن الله قلبه للإيمان</w:t>
      </w:r>
      <w:r>
        <w:rPr>
          <w:rtl/>
        </w:rPr>
        <w:t>.</w:t>
      </w:r>
    </w:p>
    <w:p w:rsidR="00B0692B" w:rsidRPr="00422399" w:rsidRDefault="00B0692B" w:rsidP="00B24893">
      <w:pPr>
        <w:pStyle w:val="libNormal"/>
        <w:rPr>
          <w:rtl/>
        </w:rPr>
      </w:pPr>
      <w:r w:rsidRPr="00422399">
        <w:rPr>
          <w:rtl/>
        </w:rPr>
        <w:t>قال جابر</w:t>
      </w:r>
      <w:r w:rsidR="00F40741">
        <w:rPr>
          <w:rtl/>
        </w:rPr>
        <w:t xml:space="preserve">: </w:t>
      </w:r>
      <w:r w:rsidRPr="00422399">
        <w:rPr>
          <w:rtl/>
        </w:rPr>
        <w:t>فقلت</w:t>
      </w:r>
      <w:r w:rsidR="00F40741">
        <w:rPr>
          <w:rtl/>
        </w:rPr>
        <w:t xml:space="preserve">: </w:t>
      </w:r>
      <w:r w:rsidRPr="00422399">
        <w:rPr>
          <w:rtl/>
        </w:rPr>
        <w:t>يا رسول الله</w:t>
      </w:r>
      <w:r w:rsidR="00F40741">
        <w:rPr>
          <w:rtl/>
        </w:rPr>
        <w:t xml:space="preserve">، </w:t>
      </w:r>
      <w:r w:rsidRPr="00422399">
        <w:rPr>
          <w:rtl/>
        </w:rPr>
        <w:t>فهل يقع لشيعته الانتفاع به في غيبته</w:t>
      </w:r>
      <w:r>
        <w:rPr>
          <w:rtl/>
        </w:rPr>
        <w:t>؟</w:t>
      </w:r>
      <w:r w:rsidRPr="00422399">
        <w:rPr>
          <w:rtl/>
        </w:rPr>
        <w:t xml:space="preserve"> فقال</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 xml:space="preserve">إي والّذي بعثني بالنّبوّة إنّهم ليستضيئون </w:t>
      </w:r>
      <w:r w:rsidRPr="00FB1C6E">
        <w:rPr>
          <w:rStyle w:val="libFootnotenumChar"/>
          <w:rtl/>
        </w:rPr>
        <w:t>(1)</w:t>
      </w:r>
      <w:r w:rsidRPr="00EF0BC6">
        <w:rPr>
          <w:rtl/>
        </w:rPr>
        <w:t xml:space="preserve"> </w:t>
      </w:r>
      <w:r w:rsidRPr="00422399">
        <w:rPr>
          <w:rtl/>
        </w:rPr>
        <w:t>بنوره وينتفعون بولايته في غيبته كانتفاع النّاس بالشّمس وإن تجلّلها السّحاب</w:t>
      </w:r>
      <w:r w:rsidR="00F40741">
        <w:rPr>
          <w:rtl/>
        </w:rPr>
        <w:t xml:space="preserve">، </w:t>
      </w:r>
      <w:r w:rsidRPr="00422399">
        <w:rPr>
          <w:rtl/>
        </w:rPr>
        <w:t>يا جابر هذا مكنون سرّ الله ومخزون علم الله فاكتمه إلّا عن أهله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كُنْتُمْ تُؤْمِنُونَ بِاللهِ وَالْيَوْمِ الْآخِرِ</w:t>
      </w:r>
      <w:r w:rsidRPr="00BE28B6">
        <w:rPr>
          <w:rStyle w:val="libAlaemChar"/>
          <w:rtl/>
        </w:rPr>
        <w:t>)</w:t>
      </w:r>
      <w:r w:rsidR="00F40741">
        <w:rPr>
          <w:rtl/>
        </w:rPr>
        <w:t xml:space="preserve">: </w:t>
      </w:r>
      <w:r w:rsidRPr="00422399">
        <w:rPr>
          <w:rtl/>
        </w:rPr>
        <w:t>فإنّ الإيمان يوجب ذلك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ذلِكَ</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الرّدّ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خَيْرٌ</w:t>
      </w:r>
      <w:r w:rsidRPr="00BE28B6">
        <w:rPr>
          <w:rStyle w:val="libAlaemChar"/>
          <w:rtl/>
        </w:rPr>
        <w:t>)</w:t>
      </w:r>
      <w:r w:rsidR="00F40741">
        <w:rPr>
          <w:rtl/>
        </w:rPr>
        <w:t xml:space="preserve">: </w:t>
      </w:r>
      <w:r w:rsidRPr="00422399">
        <w:rPr>
          <w:rtl/>
        </w:rPr>
        <w:t>لكم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وَأَحْسَنُ تَأْوِيلاً</w:t>
      </w:r>
      <w:r w:rsidRPr="00BE28B6">
        <w:rPr>
          <w:rStyle w:val="libAlaemChar"/>
          <w:rtl/>
        </w:rPr>
        <w:t>)</w:t>
      </w:r>
      <w:r w:rsidRPr="00422399">
        <w:rPr>
          <w:rtl/>
        </w:rPr>
        <w:t xml:space="preserve"> </w:t>
      </w:r>
      <w:r>
        <w:rPr>
          <w:rtl/>
        </w:rPr>
        <w:t>(</w:t>
      </w:r>
      <w:r w:rsidRPr="00422399">
        <w:rPr>
          <w:rtl/>
        </w:rPr>
        <w:t>59</w:t>
      </w:r>
      <w:r>
        <w:rPr>
          <w:rtl/>
        </w:rPr>
        <w:t>)</w:t>
      </w:r>
      <w:r w:rsidR="00F40741">
        <w:rPr>
          <w:rtl/>
        </w:rPr>
        <w:t xml:space="preserve">، </w:t>
      </w:r>
      <w:r w:rsidRPr="00422399">
        <w:rPr>
          <w:rtl/>
        </w:rPr>
        <w:t>أي</w:t>
      </w:r>
      <w:r w:rsidR="00F40741">
        <w:rPr>
          <w:rtl/>
        </w:rPr>
        <w:t xml:space="preserve">: </w:t>
      </w:r>
      <w:r w:rsidRPr="00422399">
        <w:rPr>
          <w:rtl/>
        </w:rPr>
        <w:t>عاقبة من تأويلكم بلا ردّ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أَلَمْ تَرَ</w:t>
      </w:r>
      <w:r w:rsidR="0052202B">
        <w:rPr>
          <w:rStyle w:val="libAieChar"/>
          <w:rtl/>
        </w:rPr>
        <w:t xml:space="preserve"> إلى </w:t>
      </w:r>
      <w:r w:rsidRPr="00BE28B6">
        <w:rPr>
          <w:rStyle w:val="libAieChar"/>
          <w:rtl/>
        </w:rPr>
        <w:t>الَّذِينَ يَزْعُمُونَ أَنَّهُمْ آمَنُوا بِما أُنْزِلَ</w:t>
      </w:r>
      <w:r w:rsidR="0043044D">
        <w:rPr>
          <w:rStyle w:val="libAieChar"/>
          <w:rtl/>
        </w:rPr>
        <w:t xml:space="preserve"> إليك </w:t>
      </w:r>
      <w:r w:rsidRPr="00BE28B6">
        <w:rPr>
          <w:rStyle w:val="libAieChar"/>
          <w:rtl/>
        </w:rPr>
        <w:t>وَما أُنْزِلَ مِنْ قَبْلِكَ يُرِيدُونَ أَنْ يَتَحاكَمُوا</w:t>
      </w:r>
      <w:r w:rsidR="0052202B">
        <w:rPr>
          <w:rStyle w:val="libAieChar"/>
          <w:rtl/>
        </w:rPr>
        <w:t xml:space="preserve"> إلى </w:t>
      </w:r>
      <w:r w:rsidRPr="00BE28B6">
        <w:rPr>
          <w:rStyle w:val="libAieChar"/>
          <w:rtl/>
        </w:rPr>
        <w:t>الطَّاغُوتِ</w:t>
      </w:r>
      <w:r w:rsidRPr="00BE28B6">
        <w:rPr>
          <w:rStyle w:val="libAlaemChar"/>
          <w:rtl/>
        </w:rPr>
        <w:t>)</w:t>
      </w:r>
      <w:r w:rsidR="00F40741">
        <w:rPr>
          <w:rtl/>
        </w:rPr>
        <w:t xml:space="preserve">: </w:t>
      </w:r>
      <w:r w:rsidRPr="00422399">
        <w:rPr>
          <w:rtl/>
        </w:rPr>
        <w:t xml:space="preserve">في تفسير عليّ بن إبراهيم </w:t>
      </w:r>
      <w:r w:rsidRPr="00FB1C6E">
        <w:rPr>
          <w:rStyle w:val="libFootnotenumChar"/>
          <w:rtl/>
        </w:rPr>
        <w:t>(2)</w:t>
      </w:r>
      <w:r w:rsidR="00F40741">
        <w:rPr>
          <w:rtl/>
        </w:rPr>
        <w:t xml:space="preserve">: </w:t>
      </w:r>
      <w:r w:rsidRPr="00422399">
        <w:rPr>
          <w:rtl/>
        </w:rPr>
        <w:t xml:space="preserve">نزلت في الزّبير بن العوّام </w:t>
      </w:r>
      <w:r>
        <w:rPr>
          <w:rtl/>
        </w:rPr>
        <w:t>[</w:t>
      </w:r>
      <w:r w:rsidRPr="00422399">
        <w:rPr>
          <w:rtl/>
        </w:rPr>
        <w:t>فإنّه</w:t>
      </w:r>
      <w:r>
        <w:rPr>
          <w:rtl/>
        </w:rPr>
        <w:t>]</w:t>
      </w:r>
      <w:r w:rsidRPr="00422399">
        <w:rPr>
          <w:rtl/>
        </w:rPr>
        <w:t xml:space="preserve"> </w:t>
      </w:r>
      <w:r w:rsidRPr="00FB1C6E">
        <w:rPr>
          <w:rStyle w:val="libFootnotenumChar"/>
          <w:rtl/>
        </w:rPr>
        <w:t>(3)</w:t>
      </w:r>
      <w:r w:rsidRPr="00EF0BC6">
        <w:rPr>
          <w:rtl/>
        </w:rPr>
        <w:t xml:space="preserve"> </w:t>
      </w:r>
      <w:r w:rsidRPr="00422399">
        <w:rPr>
          <w:rtl/>
        </w:rPr>
        <w:t xml:space="preserve">نازع رجلا من اليهود في </w:t>
      </w:r>
      <w:r>
        <w:rPr>
          <w:rtl/>
        </w:rPr>
        <w:t>(</w:t>
      </w:r>
      <w:r w:rsidRPr="00422399">
        <w:rPr>
          <w:rtl/>
        </w:rPr>
        <w:t>حديقة</w:t>
      </w:r>
      <w:r>
        <w:rPr>
          <w:rtl/>
        </w:rPr>
        <w:t xml:space="preserve">) </w:t>
      </w:r>
      <w:r w:rsidRPr="00422399">
        <w:rPr>
          <w:rtl/>
        </w:rPr>
        <w:t>فقال الزّبير</w:t>
      </w:r>
      <w:r w:rsidR="00F40741">
        <w:rPr>
          <w:rtl/>
        </w:rPr>
        <w:t xml:space="preserve">: </w:t>
      </w:r>
      <w:r w:rsidRPr="00422399">
        <w:rPr>
          <w:rtl/>
        </w:rPr>
        <w:t>ترضى با ابن شيبة اليهوديّ</w:t>
      </w:r>
      <w:r>
        <w:rPr>
          <w:rtl/>
        </w:rPr>
        <w:t>؟</w:t>
      </w:r>
      <w:r w:rsidRPr="00422399">
        <w:rPr>
          <w:rtl/>
        </w:rPr>
        <w:t xml:space="preserve"> وقال اليهوديّ ترضى بمحمّد</w:t>
      </w:r>
      <w:r>
        <w:rPr>
          <w:rtl/>
        </w:rPr>
        <w:t>؟</w:t>
      </w:r>
      <w:r w:rsidRPr="00422399">
        <w:rPr>
          <w:rtl/>
        </w:rPr>
        <w:t xml:space="preserve"> فأنزل الله </w:t>
      </w:r>
      <w:r w:rsidRPr="00FB1C6E">
        <w:rPr>
          <w:rStyle w:val="libFootnotenumChar"/>
          <w:rtl/>
        </w:rPr>
        <w:t>(4)</w:t>
      </w:r>
      <w:r w:rsidRPr="00EF0BC6">
        <w:rPr>
          <w:rtl/>
        </w:rPr>
        <w:t>.</w:t>
      </w:r>
    </w:p>
    <w:p w:rsidR="00B0692B" w:rsidRPr="00FB1C6E" w:rsidRDefault="00B0692B" w:rsidP="00B24893">
      <w:pPr>
        <w:pStyle w:val="libNormal"/>
        <w:rPr>
          <w:rStyle w:val="libFootnotenumChar"/>
          <w:rtl/>
        </w:rPr>
      </w:pPr>
      <w:r w:rsidRPr="00422399">
        <w:rPr>
          <w:rtl/>
        </w:rPr>
        <w:t xml:space="preserve">قال البيضاويّ </w:t>
      </w:r>
      <w:r w:rsidRPr="00FB1C6E">
        <w:rPr>
          <w:rStyle w:val="libFootnotenumChar"/>
          <w:rtl/>
        </w:rPr>
        <w:t>(5)</w:t>
      </w:r>
      <w:r w:rsidR="00F40741">
        <w:rPr>
          <w:rtl/>
        </w:rPr>
        <w:t xml:space="preserve">: </w:t>
      </w:r>
      <w:r w:rsidRPr="00422399">
        <w:rPr>
          <w:rtl/>
        </w:rPr>
        <w:t>عن ابن عبّاس أنّ منافقا خاصم يهوديّا</w:t>
      </w:r>
      <w:r w:rsidR="00F40741">
        <w:rPr>
          <w:rtl/>
        </w:rPr>
        <w:t xml:space="preserve">، </w:t>
      </w:r>
      <w:r w:rsidRPr="00422399">
        <w:rPr>
          <w:rtl/>
        </w:rPr>
        <w:t xml:space="preserve">فدعاه </w:t>
      </w:r>
      <w:r w:rsidRPr="00FB1C6E">
        <w:rPr>
          <w:rStyle w:val="libFootnotenumChar"/>
          <w:rtl/>
        </w:rPr>
        <w:t>(6)</w:t>
      </w:r>
      <w:r w:rsidRPr="00EF0BC6">
        <w:rPr>
          <w:rtl/>
        </w:rPr>
        <w:t xml:space="preserve"> </w:t>
      </w:r>
      <w:r w:rsidRPr="00422399">
        <w:rPr>
          <w:rtl/>
        </w:rPr>
        <w:t>اليهوديّ</w:t>
      </w:r>
      <w:r w:rsidR="0052202B">
        <w:rPr>
          <w:rtl/>
        </w:rPr>
        <w:t xml:space="preserve"> إلى </w:t>
      </w:r>
      <w:r w:rsidRPr="00422399">
        <w:rPr>
          <w:rtl/>
        </w:rPr>
        <w:t>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ودعاه المنافق</w:t>
      </w:r>
      <w:r w:rsidR="0052202B">
        <w:rPr>
          <w:rtl/>
        </w:rPr>
        <w:t xml:space="preserve"> إلى </w:t>
      </w:r>
      <w:r w:rsidRPr="00422399">
        <w:rPr>
          <w:rtl/>
        </w:rPr>
        <w:t>كعب بن الأشرف</w:t>
      </w:r>
      <w:r>
        <w:rPr>
          <w:rtl/>
        </w:rPr>
        <w:t>.</w:t>
      </w:r>
      <w:r w:rsidRPr="00422399">
        <w:rPr>
          <w:rtl/>
        </w:rPr>
        <w:t xml:space="preserve"> ثمّ أنّهما احتكما</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فحكم لليهوديّ</w:t>
      </w:r>
      <w:r w:rsidR="00F40741">
        <w:rPr>
          <w:rtl/>
        </w:rPr>
        <w:t xml:space="preserve">، </w:t>
      </w:r>
      <w:r w:rsidRPr="00422399">
        <w:rPr>
          <w:rtl/>
        </w:rPr>
        <w:t xml:space="preserve">فلم يرض المنافق </w:t>
      </w:r>
      <w:r>
        <w:rPr>
          <w:rtl/>
        </w:rPr>
        <w:t>[</w:t>
      </w:r>
      <w:r w:rsidRPr="00422399">
        <w:rPr>
          <w:rtl/>
        </w:rPr>
        <w:t>بقضائه</w:t>
      </w:r>
      <w:r>
        <w:rPr>
          <w:rtl/>
        </w:rPr>
        <w:t>]</w:t>
      </w:r>
      <w:r w:rsidRPr="00422399">
        <w:rPr>
          <w:rtl/>
        </w:rPr>
        <w:t xml:space="preserve"> </w:t>
      </w:r>
      <w:r w:rsidRPr="00FB1C6E">
        <w:rPr>
          <w:rStyle w:val="libFootnotenumChar"/>
          <w:rtl/>
        </w:rPr>
        <w:t>(7)</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يستضيئون</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القمي 1 / 141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ذكر في المصدر بعد هذه العبارة</w:t>
      </w:r>
      <w:r w:rsidR="00F40741">
        <w:rPr>
          <w:rtl/>
        </w:rPr>
        <w:t xml:space="preserve">، </w:t>
      </w:r>
      <w:r w:rsidRPr="00422399">
        <w:rPr>
          <w:rtl/>
        </w:rPr>
        <w:t>نفس الآية</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226</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فدعى</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من المصدر</w:t>
      </w:r>
      <w:r>
        <w:rPr>
          <w:rtl/>
        </w:rPr>
        <w:t>.</w:t>
      </w:r>
    </w:p>
    <w:p w:rsidR="00B0692B" w:rsidRPr="00422399" w:rsidRDefault="00B0692B" w:rsidP="00DF0D96">
      <w:pPr>
        <w:pStyle w:val="libNormal0"/>
        <w:rPr>
          <w:rtl/>
        </w:rPr>
      </w:pPr>
      <w:r>
        <w:rPr>
          <w:rtl/>
        </w:rPr>
        <w:br w:type="page"/>
      </w:r>
      <w:r w:rsidRPr="00422399">
        <w:rPr>
          <w:rtl/>
        </w:rPr>
        <w:t>وقال</w:t>
      </w:r>
      <w:r w:rsidR="00F40741">
        <w:rPr>
          <w:rtl/>
        </w:rPr>
        <w:t xml:space="preserve">: </w:t>
      </w:r>
      <w:r w:rsidRPr="00422399">
        <w:rPr>
          <w:rtl/>
        </w:rPr>
        <w:t>نتحاكم</w:t>
      </w:r>
      <w:r w:rsidR="0052202B">
        <w:rPr>
          <w:rtl/>
        </w:rPr>
        <w:t xml:space="preserve"> إلى </w:t>
      </w:r>
      <w:r w:rsidRPr="00422399">
        <w:rPr>
          <w:rtl/>
        </w:rPr>
        <w:t>عمر</w:t>
      </w:r>
      <w:r>
        <w:rPr>
          <w:rtl/>
        </w:rPr>
        <w:t>.</w:t>
      </w:r>
    </w:p>
    <w:p w:rsidR="00B0692B" w:rsidRPr="00422399" w:rsidRDefault="00B0692B" w:rsidP="00B24893">
      <w:pPr>
        <w:pStyle w:val="libNormal"/>
        <w:rPr>
          <w:rtl/>
        </w:rPr>
      </w:pPr>
      <w:r w:rsidRPr="00422399">
        <w:rPr>
          <w:rtl/>
        </w:rPr>
        <w:t>فقال اليهوديّ لعمر</w:t>
      </w:r>
      <w:r w:rsidR="00F40741">
        <w:rPr>
          <w:rtl/>
        </w:rPr>
        <w:t xml:space="preserve">: </w:t>
      </w:r>
      <w:r w:rsidRPr="00422399">
        <w:rPr>
          <w:rtl/>
        </w:rPr>
        <w:t>قضى لي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فلم يرض بقضائه</w:t>
      </w:r>
      <w:r w:rsidR="00F40741">
        <w:rPr>
          <w:rtl/>
        </w:rPr>
        <w:t xml:space="preserve">، </w:t>
      </w:r>
      <w:r w:rsidRPr="00422399">
        <w:rPr>
          <w:rtl/>
        </w:rPr>
        <w:t>وخاصم إليك</w:t>
      </w:r>
      <w:r>
        <w:rPr>
          <w:rtl/>
        </w:rPr>
        <w:t>.</w:t>
      </w:r>
    </w:p>
    <w:p w:rsidR="00B0692B" w:rsidRPr="00422399" w:rsidRDefault="00B0692B" w:rsidP="00B24893">
      <w:pPr>
        <w:pStyle w:val="libNormal"/>
        <w:rPr>
          <w:rtl/>
        </w:rPr>
      </w:pPr>
      <w:r w:rsidRPr="00422399">
        <w:rPr>
          <w:rtl/>
        </w:rPr>
        <w:t>فقال عمر للمنافق</w:t>
      </w:r>
      <w:r w:rsidR="00F40741">
        <w:rPr>
          <w:rtl/>
        </w:rPr>
        <w:t xml:space="preserve">: </w:t>
      </w:r>
      <w:r>
        <w:rPr>
          <w:rtl/>
        </w:rPr>
        <w:t>أ</w:t>
      </w:r>
      <w:r w:rsidRPr="00422399">
        <w:rPr>
          <w:rtl/>
        </w:rPr>
        <w:t>كذلك</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مكانكما حتّى أخرج إليكما</w:t>
      </w:r>
      <w:r>
        <w:rPr>
          <w:rtl/>
        </w:rPr>
        <w:t>.</w:t>
      </w:r>
      <w:r w:rsidRPr="00422399">
        <w:rPr>
          <w:rtl/>
        </w:rPr>
        <w:t xml:space="preserve"> فدخل فأخذ سيفه</w:t>
      </w:r>
      <w:r w:rsidR="00F40741">
        <w:rPr>
          <w:rtl/>
        </w:rPr>
        <w:t xml:space="preserve">، </w:t>
      </w:r>
      <w:r w:rsidRPr="00422399">
        <w:rPr>
          <w:rtl/>
        </w:rPr>
        <w:t>ثمّ خرج فضرب به عنق المنافق حتّى برد</w:t>
      </w:r>
      <w:r>
        <w:rPr>
          <w:rtl/>
        </w:rPr>
        <w:t>.</w:t>
      </w:r>
      <w:r w:rsidRPr="00422399">
        <w:rPr>
          <w:rtl/>
        </w:rPr>
        <w:t xml:space="preserve"> وقال</w:t>
      </w:r>
      <w:r w:rsidR="00F40741">
        <w:rPr>
          <w:rtl/>
        </w:rPr>
        <w:t xml:space="preserve">: </w:t>
      </w:r>
      <w:r w:rsidRPr="00422399">
        <w:rPr>
          <w:rtl/>
        </w:rPr>
        <w:t>هكذا أقضي لمن لم يرض بقضاء الله ورسوله</w:t>
      </w:r>
      <w:r>
        <w:rPr>
          <w:rtl/>
        </w:rPr>
        <w:t>.</w:t>
      </w:r>
      <w:r w:rsidRPr="00422399">
        <w:rPr>
          <w:rtl/>
        </w:rPr>
        <w:t xml:space="preserve"> فنزلت</w:t>
      </w:r>
      <w:r>
        <w:rPr>
          <w:rtl/>
        </w:rPr>
        <w:t>.</w:t>
      </w:r>
    </w:p>
    <w:p w:rsidR="00B0692B" w:rsidRPr="00422399" w:rsidRDefault="00B0692B" w:rsidP="00B24893">
      <w:pPr>
        <w:pStyle w:val="libNormal"/>
        <w:rPr>
          <w:rtl/>
        </w:rPr>
      </w:pPr>
      <w:r w:rsidRPr="00422399">
        <w:rPr>
          <w:rtl/>
        </w:rPr>
        <w:t>وقال جبرئيل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إنّ عمر فرق بين الحقّ والباطل فسمّي الفاروق </w:t>
      </w:r>
      <w:r>
        <w:rPr>
          <w:rtl/>
        </w:rPr>
        <w:t>(</w:t>
      </w:r>
      <w:r w:rsidRPr="00422399">
        <w:rPr>
          <w:rtl/>
        </w:rPr>
        <w:t>انتهى</w:t>
      </w:r>
      <w:r>
        <w:rPr>
          <w:rtl/>
        </w:rPr>
        <w:t>).</w:t>
      </w:r>
    </w:p>
    <w:p w:rsidR="00B0692B" w:rsidRPr="00422399" w:rsidRDefault="00B0692B" w:rsidP="00B24893">
      <w:pPr>
        <w:pStyle w:val="libNormal"/>
        <w:rPr>
          <w:rtl/>
        </w:rPr>
      </w:pPr>
      <w:r w:rsidRPr="00422399">
        <w:rPr>
          <w:rtl/>
        </w:rPr>
        <w:t>ولا يخفى أنّه لو صحّ هذا النقل</w:t>
      </w:r>
      <w:r w:rsidR="00F40741">
        <w:rPr>
          <w:rtl/>
        </w:rPr>
        <w:t xml:space="preserve">، </w:t>
      </w:r>
      <w:r w:rsidRPr="00422399">
        <w:rPr>
          <w:rtl/>
        </w:rPr>
        <w:t>لدلّ على أنّ من أراد المنافق التحاكم إليه هو الطاغوت</w:t>
      </w:r>
      <w:r w:rsidR="00F40741">
        <w:rPr>
          <w:rtl/>
        </w:rPr>
        <w:t xml:space="preserve">، </w:t>
      </w:r>
      <w:r w:rsidRPr="00422399">
        <w:rPr>
          <w:rtl/>
        </w:rPr>
        <w:t>وهو كعب بن الأشرف</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(1)</w:t>
      </w:r>
      <w:r w:rsidR="00F40741">
        <w:rPr>
          <w:rtl/>
        </w:rPr>
        <w:t xml:space="preserve">: </w:t>
      </w:r>
      <w:r w:rsidRPr="00422399">
        <w:rPr>
          <w:rtl/>
        </w:rPr>
        <w:t>حميد بن زياد</w:t>
      </w:r>
      <w:r w:rsidR="00F40741">
        <w:rPr>
          <w:rtl/>
        </w:rPr>
        <w:t xml:space="preserve">، </w:t>
      </w:r>
      <w:r w:rsidRPr="00422399">
        <w:rPr>
          <w:rtl/>
        </w:rPr>
        <w:t xml:space="preserve">عن محمّد بن الحسن بن محمّد الكندي </w:t>
      </w:r>
      <w:r w:rsidRPr="00FB1C6E">
        <w:rPr>
          <w:rStyle w:val="libFootnotenumChar"/>
          <w:rtl/>
        </w:rPr>
        <w:t>(2)</w:t>
      </w:r>
      <w:r w:rsidR="00F40741">
        <w:rPr>
          <w:rtl/>
        </w:rPr>
        <w:t xml:space="preserve">، </w:t>
      </w:r>
      <w:r w:rsidRPr="00422399">
        <w:rPr>
          <w:rtl/>
        </w:rPr>
        <w:t>عن غير واحد من أصحابه</w:t>
      </w:r>
      <w:r w:rsidR="00F40741">
        <w:rPr>
          <w:rtl/>
        </w:rPr>
        <w:t xml:space="preserve">، </w:t>
      </w:r>
      <w:r w:rsidRPr="00422399">
        <w:rPr>
          <w:rtl/>
        </w:rPr>
        <w:t>عن أبان بن عثمان</w:t>
      </w:r>
      <w:r w:rsidR="00F40741">
        <w:rPr>
          <w:rtl/>
        </w:rPr>
        <w:t xml:space="preserve">، </w:t>
      </w:r>
      <w:r w:rsidRPr="00422399">
        <w:rPr>
          <w:rtl/>
        </w:rPr>
        <w:t>عن أبي جعفر الأحول والفضيل بن يسار</w:t>
      </w:r>
      <w:r w:rsidR="00F40741">
        <w:rPr>
          <w:rtl/>
        </w:rPr>
        <w:t xml:space="preserve">، </w:t>
      </w:r>
      <w:r w:rsidRPr="00422399">
        <w:rPr>
          <w:rtl/>
        </w:rPr>
        <w:t>عن زكريا النّقّاض 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من رفع راية ضلالة فصاحبها طاغوت</w:t>
      </w:r>
      <w:r>
        <w:rPr>
          <w:rFonts w:hint="cs"/>
          <w:rtl/>
        </w:rPr>
        <w:t xml:space="preserve"> </w:t>
      </w: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(3)</w:t>
      </w:r>
      <w:r w:rsidR="00F40741">
        <w:rPr>
          <w:rtl/>
        </w:rPr>
        <w:t xml:space="preserve">: </w:t>
      </w:r>
      <w:r w:rsidRPr="00422399">
        <w:rPr>
          <w:rtl/>
        </w:rPr>
        <w:t>محمّد بن يحيى</w:t>
      </w:r>
      <w:r w:rsidR="00F40741">
        <w:rPr>
          <w:rtl/>
        </w:rPr>
        <w:t xml:space="preserve">، </w:t>
      </w:r>
      <w:r w:rsidRPr="00422399">
        <w:rPr>
          <w:rtl/>
        </w:rPr>
        <w:t>عن محمّد بن الحسين</w:t>
      </w:r>
      <w:r w:rsidR="00F40741">
        <w:rPr>
          <w:rtl/>
        </w:rPr>
        <w:t xml:space="preserve">، </w:t>
      </w:r>
      <w:r w:rsidRPr="00422399">
        <w:rPr>
          <w:rtl/>
        </w:rPr>
        <w:t>عن محمّد بن عيسى</w:t>
      </w:r>
      <w:r w:rsidR="00F40741">
        <w:rPr>
          <w:rtl/>
        </w:rPr>
        <w:t xml:space="preserve">، </w:t>
      </w:r>
      <w:r w:rsidRPr="00422399">
        <w:rPr>
          <w:rtl/>
        </w:rPr>
        <w:t>عن صفوان</w:t>
      </w:r>
      <w:r w:rsidR="00F40741">
        <w:rPr>
          <w:rtl/>
        </w:rPr>
        <w:t xml:space="preserve">، </w:t>
      </w:r>
      <w:r w:rsidRPr="00422399">
        <w:rPr>
          <w:rtl/>
        </w:rPr>
        <w:t>عن داود بن الحصين</w:t>
      </w:r>
      <w:r w:rsidR="00F40741">
        <w:rPr>
          <w:rtl/>
        </w:rPr>
        <w:t xml:space="preserve">، </w:t>
      </w:r>
      <w:r w:rsidRPr="00422399">
        <w:rPr>
          <w:rtl/>
        </w:rPr>
        <w:t>عن عمر بن حنظلة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الرّجلين من أصحابنا يكون بينهما منازعة في دين أو ميراث فتحاكما</w:t>
      </w:r>
      <w:r w:rsidR="0052202B">
        <w:rPr>
          <w:rtl/>
        </w:rPr>
        <w:t xml:space="preserve"> إلى </w:t>
      </w:r>
      <w:r w:rsidRPr="00422399">
        <w:rPr>
          <w:rtl/>
        </w:rPr>
        <w:t xml:space="preserve">السّلطان أو </w:t>
      </w:r>
      <w:r>
        <w:rPr>
          <w:rtl/>
        </w:rPr>
        <w:t>[</w:t>
      </w:r>
      <w:r w:rsidRPr="00422399">
        <w:rPr>
          <w:rtl/>
        </w:rPr>
        <w:t>إلى</w:t>
      </w:r>
      <w:r>
        <w:rPr>
          <w:rtl/>
        </w:rPr>
        <w:t>]</w:t>
      </w:r>
      <w:r w:rsidRPr="00422399">
        <w:rPr>
          <w:rtl/>
        </w:rPr>
        <w:t xml:space="preserve"> </w:t>
      </w:r>
      <w:r w:rsidRPr="00FB1C6E">
        <w:rPr>
          <w:rStyle w:val="libFootnotenumChar"/>
          <w:rtl/>
        </w:rPr>
        <w:t>(4)</w:t>
      </w:r>
      <w:r w:rsidRPr="00EF0BC6">
        <w:rPr>
          <w:rtl/>
        </w:rPr>
        <w:t xml:space="preserve"> </w:t>
      </w:r>
      <w:r w:rsidRPr="00422399">
        <w:rPr>
          <w:rtl/>
        </w:rPr>
        <w:t>القضاة</w:t>
      </w:r>
      <w:r w:rsidR="00F40741">
        <w:rPr>
          <w:rtl/>
        </w:rPr>
        <w:t xml:space="preserve">، </w:t>
      </w:r>
      <w:r>
        <w:rPr>
          <w:rtl/>
        </w:rPr>
        <w:t>أ</w:t>
      </w:r>
      <w:r w:rsidRPr="00422399">
        <w:rPr>
          <w:rtl/>
        </w:rPr>
        <w:t>يحلّ ذلك</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من تحاكم</w:t>
      </w:r>
      <w:r w:rsidR="0052202B">
        <w:rPr>
          <w:rtl/>
        </w:rPr>
        <w:t xml:space="preserve"> إلى </w:t>
      </w:r>
      <w:r w:rsidRPr="00422399">
        <w:rPr>
          <w:rtl/>
        </w:rPr>
        <w:t xml:space="preserve">الطّاغوت فحكم </w:t>
      </w:r>
      <w:r>
        <w:rPr>
          <w:rtl/>
        </w:rPr>
        <w:t>[</w:t>
      </w:r>
      <w:r w:rsidRPr="00422399">
        <w:rPr>
          <w:rtl/>
        </w:rPr>
        <w:t>له</w:t>
      </w:r>
      <w:r>
        <w:rPr>
          <w:rtl/>
        </w:rPr>
        <w:t>]</w:t>
      </w:r>
      <w:r w:rsidRPr="00422399">
        <w:rPr>
          <w:rtl/>
        </w:rPr>
        <w:t xml:space="preserve"> </w:t>
      </w:r>
      <w:r w:rsidRPr="00FB1C6E">
        <w:rPr>
          <w:rStyle w:val="libFootnotenumChar"/>
          <w:rtl/>
        </w:rPr>
        <w:t>(5)</w:t>
      </w:r>
      <w:r w:rsidRPr="00EF0BC6">
        <w:rPr>
          <w:rtl/>
        </w:rPr>
        <w:t xml:space="preserve"> </w:t>
      </w:r>
      <w:r w:rsidRPr="00422399">
        <w:rPr>
          <w:rtl/>
        </w:rPr>
        <w:t>فإنّما يأخذ سحتا وإن كان حقّه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8 / 297</w:t>
      </w:r>
      <w:r w:rsidR="00F40741">
        <w:rPr>
          <w:rtl/>
        </w:rPr>
        <w:t xml:space="preserve">، </w:t>
      </w:r>
      <w:r w:rsidRPr="00422399">
        <w:rPr>
          <w:rtl/>
        </w:rPr>
        <w:t>ذيل حديث 456</w:t>
      </w:r>
      <w:r w:rsidR="00F40741">
        <w:rPr>
          <w:rtl/>
        </w:rPr>
        <w:t xml:space="preserve">، </w:t>
      </w:r>
      <w:r w:rsidRPr="00422399">
        <w:rPr>
          <w:rtl/>
        </w:rPr>
        <w:t>وأوّله في ص 296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«الحسن بن محمّد الكنديّ»</w:t>
      </w:r>
      <w:r>
        <w:rPr>
          <w:rtl/>
        </w:rPr>
        <w:t>.</w:t>
      </w:r>
      <w:r w:rsidRPr="00422399">
        <w:rPr>
          <w:rtl/>
        </w:rPr>
        <w:t xml:space="preserve"> ولعله الصّواب</w:t>
      </w:r>
      <w:r w:rsidR="00F40741">
        <w:rPr>
          <w:rtl/>
        </w:rPr>
        <w:t xml:space="preserve">، </w:t>
      </w:r>
      <w:r w:rsidRPr="00422399">
        <w:rPr>
          <w:rtl/>
        </w:rPr>
        <w:t>لأنّ في كتب الرجال لا يوجد «محمّد بن الحسن بن محمّد الكنديّ»</w:t>
      </w:r>
      <w:r>
        <w:rPr>
          <w:rtl/>
        </w:rPr>
        <w:t>.</w:t>
      </w:r>
    </w:p>
    <w:p w:rsidR="00B0692B" w:rsidRPr="00422399" w:rsidRDefault="00B0692B" w:rsidP="00961005">
      <w:pPr>
        <w:pStyle w:val="libFootnote"/>
        <w:rPr>
          <w:rtl/>
        </w:rPr>
      </w:pPr>
      <w:r w:rsidRPr="00422399">
        <w:rPr>
          <w:rtl/>
        </w:rPr>
        <w:t>والبتة كنية الكنديّ هذا «أبو محمد» ولا يخفى على المطلع على عادة العرب في الكنى أنّ كونه «أبا محمد» لا يستلزم أن يكون له ابن اسمه محمد</w:t>
      </w:r>
      <w:r w:rsidR="00F40741">
        <w:rPr>
          <w:rtl/>
        </w:rPr>
        <w:t xml:space="preserve">، </w:t>
      </w:r>
      <w:r w:rsidRPr="00422399">
        <w:rPr>
          <w:rtl/>
        </w:rPr>
        <w:t>فلا يقال رجل الذي ذكر في المتن يمكن أن يكون ابن المذكور في المصدر</w:t>
      </w:r>
      <w:r>
        <w:rPr>
          <w:rtl/>
        </w:rPr>
        <w:t>.</w:t>
      </w:r>
    </w:p>
    <w:p w:rsidR="00B0692B" w:rsidRPr="00422399" w:rsidRDefault="00B0692B" w:rsidP="00961005">
      <w:pPr>
        <w:pStyle w:val="libFootnote"/>
        <w:rPr>
          <w:rtl/>
        </w:rPr>
      </w:pPr>
      <w:r w:rsidRPr="00422399">
        <w:rPr>
          <w:rtl/>
        </w:rPr>
        <w:t>والله العالم</w:t>
      </w:r>
      <w:r>
        <w:rPr>
          <w:rtl/>
        </w:rPr>
        <w:t>.</w:t>
      </w:r>
      <w:r w:rsidRPr="00422399">
        <w:rPr>
          <w:rtl/>
        </w:rPr>
        <w:t xml:space="preserve"> فراجع رجال النجاشي / 40</w:t>
      </w:r>
      <w:r w:rsidR="00CF6582">
        <w:rPr>
          <w:rtl/>
        </w:rPr>
        <w:t xml:space="preserve"> - </w:t>
      </w:r>
      <w:r w:rsidRPr="00422399">
        <w:rPr>
          <w:rtl/>
        </w:rPr>
        <w:t>42</w:t>
      </w:r>
      <w:r w:rsidR="00F40741">
        <w:rPr>
          <w:rtl/>
        </w:rPr>
        <w:t xml:space="preserve">، </w:t>
      </w:r>
      <w:r w:rsidRPr="00422399">
        <w:rPr>
          <w:rtl/>
        </w:rPr>
        <w:t>رقم 84+ تنقيح المقال 1 / 307</w:t>
      </w:r>
      <w:r w:rsidR="00CF6582">
        <w:rPr>
          <w:rtl/>
        </w:rPr>
        <w:t xml:space="preserve"> - </w:t>
      </w:r>
      <w:r w:rsidRPr="00422399">
        <w:rPr>
          <w:rtl/>
        </w:rPr>
        <w:t>308</w:t>
      </w:r>
      <w:r w:rsidR="00F40741">
        <w:rPr>
          <w:rtl/>
        </w:rPr>
        <w:t xml:space="preserve">، </w:t>
      </w:r>
      <w:r w:rsidRPr="00422399">
        <w:rPr>
          <w:rtl/>
        </w:rPr>
        <w:t>رقم 2738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7 / 412</w:t>
      </w:r>
      <w:r w:rsidR="00F40741">
        <w:rPr>
          <w:rtl/>
        </w:rPr>
        <w:t xml:space="preserve">، </w:t>
      </w:r>
      <w:r w:rsidRPr="00422399">
        <w:rPr>
          <w:rtl/>
        </w:rPr>
        <w:t>ح 5</w:t>
      </w:r>
      <w:r>
        <w:rPr>
          <w:rtl/>
        </w:rPr>
        <w:t>.</w:t>
      </w:r>
    </w:p>
    <w:p w:rsidR="00B0692B" w:rsidRPr="00B92884" w:rsidRDefault="00B0692B" w:rsidP="00FB1C6E">
      <w:pPr>
        <w:pStyle w:val="libFootnote0"/>
        <w:rPr>
          <w:rtl/>
        </w:rPr>
      </w:pPr>
      <w:r>
        <w:rPr>
          <w:rtl/>
        </w:rPr>
        <w:t xml:space="preserve">(4 و 5) </w:t>
      </w:r>
      <w:r w:rsidRPr="00B92884">
        <w:rPr>
          <w:rtl/>
        </w:rPr>
        <w:t>من المصدر</w:t>
      </w:r>
      <w:r>
        <w:rPr>
          <w:rtl/>
        </w:rPr>
        <w:t>.</w:t>
      </w:r>
    </w:p>
    <w:p w:rsidR="00B0692B" w:rsidRPr="00422399" w:rsidRDefault="00B0692B" w:rsidP="00DF0D96">
      <w:pPr>
        <w:pStyle w:val="libNormal0"/>
        <w:rPr>
          <w:rtl/>
        </w:rPr>
      </w:pPr>
      <w:r>
        <w:rPr>
          <w:rtl/>
        </w:rPr>
        <w:br w:type="page"/>
      </w:r>
      <w:r w:rsidRPr="00422399">
        <w:rPr>
          <w:rtl/>
        </w:rPr>
        <w:t>ثابتا</w:t>
      </w:r>
      <w:r>
        <w:rPr>
          <w:rtl/>
        </w:rPr>
        <w:t>.</w:t>
      </w:r>
      <w:r w:rsidRPr="00422399">
        <w:rPr>
          <w:rtl/>
        </w:rPr>
        <w:t xml:space="preserve"> لأنّه أخذ بحكم الطّاغوت</w:t>
      </w:r>
      <w:r>
        <w:rPr>
          <w:rtl/>
        </w:rPr>
        <w:t>.</w:t>
      </w:r>
      <w:r w:rsidRPr="00422399">
        <w:rPr>
          <w:rtl/>
        </w:rPr>
        <w:t xml:space="preserve"> وقد أمر الله أن يكفر به</w:t>
      </w:r>
      <w:r>
        <w:rPr>
          <w:rtl/>
        </w:rPr>
        <w:t>.</w:t>
      </w:r>
    </w:p>
    <w:p w:rsidR="00B0692B" w:rsidRPr="00422399" w:rsidRDefault="00B0692B" w:rsidP="00B24893">
      <w:pPr>
        <w:pStyle w:val="libNormal"/>
        <w:rPr>
          <w:rtl/>
        </w:rPr>
      </w:pPr>
      <w:r w:rsidRPr="00422399">
        <w:rPr>
          <w:rtl/>
        </w:rPr>
        <w:t xml:space="preserve">قلت </w:t>
      </w:r>
      <w:r w:rsidRPr="00FB1C6E">
        <w:rPr>
          <w:rStyle w:val="libFootnotenumChar"/>
          <w:rtl/>
        </w:rPr>
        <w:t>(1)</w:t>
      </w:r>
      <w:r w:rsidR="00F40741">
        <w:rPr>
          <w:rtl/>
        </w:rPr>
        <w:t xml:space="preserve">: </w:t>
      </w:r>
      <w:r w:rsidRPr="00422399">
        <w:rPr>
          <w:rtl/>
        </w:rPr>
        <w:t>كيف يصنعان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انظروا</w:t>
      </w:r>
      <w:r w:rsidR="0052202B">
        <w:rPr>
          <w:rtl/>
        </w:rPr>
        <w:t xml:space="preserve"> إلى </w:t>
      </w:r>
      <w:r w:rsidRPr="00422399">
        <w:rPr>
          <w:rtl/>
        </w:rPr>
        <w:t>من كان منكم قد روى حديثنا ونظر في حلالنا وحرامنا وعرف أحكامنا فارضوا به حكما</w:t>
      </w:r>
      <w:r>
        <w:rPr>
          <w:rtl/>
        </w:rPr>
        <w:t>.</w:t>
      </w:r>
      <w:r w:rsidRPr="00422399">
        <w:rPr>
          <w:rtl/>
        </w:rPr>
        <w:t xml:space="preserve"> فإنّي قد جعلته عليكم حاكما</w:t>
      </w:r>
      <w:r>
        <w:rPr>
          <w:rtl/>
        </w:rPr>
        <w:t>.</w:t>
      </w:r>
      <w:r w:rsidRPr="00422399">
        <w:rPr>
          <w:rtl/>
        </w:rPr>
        <w:t xml:space="preserve"> فإذا حكم بحكمنا فلم يقبل منه فإنّما بحكم الله قد استخفّ وعلينا ردّ</w:t>
      </w:r>
      <w:r>
        <w:rPr>
          <w:rtl/>
        </w:rPr>
        <w:t>.</w:t>
      </w:r>
      <w:r w:rsidRPr="00422399">
        <w:rPr>
          <w:rtl/>
        </w:rPr>
        <w:t xml:space="preserve"> والرّادّ علينا الرّادّ على الله</w:t>
      </w:r>
      <w:r>
        <w:rPr>
          <w:rtl/>
        </w:rPr>
        <w:t>.</w:t>
      </w:r>
      <w:r w:rsidRPr="00422399">
        <w:rPr>
          <w:rtl/>
        </w:rPr>
        <w:t xml:space="preserve"> وهو على حدّ الشّرك بالله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وَقَدْ أُمِرُوا أَنْ يَكْفُرُوا بِهِ</w:t>
      </w:r>
      <w:r w:rsidRPr="00BE28B6">
        <w:rPr>
          <w:rStyle w:val="libAlaemChar"/>
          <w:rtl/>
        </w:rPr>
        <w:t>)</w:t>
      </w:r>
      <w:r w:rsidR="00F40741">
        <w:rPr>
          <w:rtl/>
        </w:rPr>
        <w:t xml:space="preserve">: </w:t>
      </w:r>
      <w:r w:rsidRPr="00422399">
        <w:rPr>
          <w:rtl/>
        </w:rPr>
        <w:t>وقرئ</w:t>
      </w:r>
      <w:r w:rsidR="00F40741">
        <w:rPr>
          <w:rtl/>
        </w:rPr>
        <w:t xml:space="preserve">: </w:t>
      </w:r>
      <w:r w:rsidRPr="00422399">
        <w:rPr>
          <w:rtl/>
        </w:rPr>
        <w:t>بها</w:t>
      </w:r>
      <w:r>
        <w:rPr>
          <w:rtl/>
        </w:rPr>
        <w:t>.</w:t>
      </w:r>
      <w:r w:rsidRPr="00422399">
        <w:rPr>
          <w:rtl/>
        </w:rPr>
        <w:t xml:space="preserve"> على أنّ الطّاغوت</w:t>
      </w:r>
      <w:r w:rsidR="00F40741">
        <w:rPr>
          <w:rtl/>
        </w:rPr>
        <w:t xml:space="preserve">، </w:t>
      </w:r>
      <w:r w:rsidRPr="00422399">
        <w:rPr>
          <w:rtl/>
        </w:rPr>
        <w:t>جمع</w:t>
      </w:r>
      <w:r>
        <w:rPr>
          <w:rtl/>
        </w:rPr>
        <w:t>.</w:t>
      </w:r>
    </w:p>
    <w:p w:rsidR="00B0692B" w:rsidRPr="00422399" w:rsidRDefault="00B0692B" w:rsidP="00B24893">
      <w:pPr>
        <w:pStyle w:val="libNormal"/>
        <w:rPr>
          <w:rtl/>
        </w:rPr>
      </w:pPr>
      <w:r w:rsidRPr="00422399">
        <w:rPr>
          <w:rtl/>
        </w:rPr>
        <w:t>لقوله</w:t>
      </w:r>
      <w:r w:rsidR="00F40741">
        <w:rPr>
          <w:rtl/>
        </w:rPr>
        <w:t xml:space="preserve">: </w:t>
      </w:r>
      <w:r w:rsidRPr="00BE28B6">
        <w:rPr>
          <w:rStyle w:val="libAlaemChar"/>
          <w:rtl/>
        </w:rPr>
        <w:t>(</w:t>
      </w:r>
      <w:r w:rsidRPr="00BE28B6">
        <w:rPr>
          <w:rStyle w:val="libAieChar"/>
          <w:rtl/>
        </w:rPr>
        <w:t>أَوْلِياؤُهُمُ الطَّاغُوتُ يُخْرِجُونَهُمْ</w:t>
      </w:r>
      <w:r w:rsidRPr="00BE28B6">
        <w:rPr>
          <w:rStyle w:val="libAlaemChar"/>
          <w:rtl/>
        </w:rPr>
        <w:t>)</w:t>
      </w:r>
      <w:r w:rsidRPr="00422399">
        <w:rPr>
          <w:rtl/>
        </w:rPr>
        <w:t xml:space="preserve">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وَيُرِيدُ الشَّيْطانُ أَنْ يُضِلَّهُمْ ضَلالاً بَعِيداً</w:t>
      </w:r>
      <w:r w:rsidRPr="00BE28B6">
        <w:rPr>
          <w:rStyle w:val="libAlaemChar"/>
          <w:rtl/>
        </w:rPr>
        <w:t>)</w:t>
      </w:r>
      <w:r w:rsidRPr="00422399">
        <w:rPr>
          <w:rtl/>
        </w:rPr>
        <w:t xml:space="preserve"> </w:t>
      </w:r>
      <w:r>
        <w:rPr>
          <w:rtl/>
        </w:rPr>
        <w:t>(</w:t>
      </w:r>
      <w:r w:rsidRPr="00422399">
        <w:rPr>
          <w:rtl/>
        </w:rPr>
        <w:t>60</w:t>
      </w:r>
      <w:r>
        <w:rPr>
          <w:rtl/>
        </w:rPr>
        <w:t>)</w:t>
      </w:r>
      <w:r w:rsidR="00F40741">
        <w:rPr>
          <w:rtl/>
        </w:rPr>
        <w:t xml:space="preserve">: </w:t>
      </w:r>
      <w:r w:rsidRPr="00422399">
        <w:rPr>
          <w:rtl/>
        </w:rPr>
        <w:t>عن الحقّ</w:t>
      </w:r>
      <w:r w:rsidR="00F40741">
        <w:rPr>
          <w:rtl/>
        </w:rPr>
        <w:t xml:space="preserve">، </w:t>
      </w:r>
      <w:r w:rsidRPr="00422399">
        <w:rPr>
          <w:rtl/>
        </w:rPr>
        <w:t>لا يرجى معه الاهتداء</w:t>
      </w:r>
      <w:r w:rsidR="0052202B">
        <w:rPr>
          <w:rtl/>
        </w:rPr>
        <w:t xml:space="preserve"> إلى </w:t>
      </w:r>
      <w:r w:rsidRPr="00422399">
        <w:rPr>
          <w:rtl/>
        </w:rPr>
        <w:t>الصّواب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وَإِذا قِيلَ لَهُمْ تَعالَوْا</w:t>
      </w:r>
      <w:r w:rsidR="0052202B">
        <w:rPr>
          <w:rStyle w:val="libAieChar"/>
          <w:rtl/>
        </w:rPr>
        <w:t xml:space="preserve"> إلى </w:t>
      </w:r>
      <w:r w:rsidRPr="00BE28B6">
        <w:rPr>
          <w:rStyle w:val="libAieChar"/>
          <w:rtl/>
        </w:rPr>
        <w:t>ما أَنْزَلَ اللهُ وَإِلَى الرَّسُولِ</w:t>
      </w:r>
      <w:r w:rsidRPr="00BE28B6">
        <w:rPr>
          <w:rStyle w:val="libAlaemChar"/>
          <w:rtl/>
        </w:rPr>
        <w:t>)</w:t>
      </w:r>
      <w:r w:rsidR="00F40741">
        <w:rPr>
          <w:rtl/>
        </w:rPr>
        <w:t xml:space="preserve">: </w:t>
      </w:r>
      <w:r w:rsidRPr="00422399">
        <w:rPr>
          <w:rtl/>
        </w:rPr>
        <w:t>وقرئ</w:t>
      </w:r>
      <w:r w:rsidR="00F40741">
        <w:rPr>
          <w:rtl/>
        </w:rPr>
        <w:t xml:space="preserve">، </w:t>
      </w:r>
      <w:r w:rsidRPr="00422399">
        <w:rPr>
          <w:rtl/>
        </w:rPr>
        <w:t>بضمّ اللام</w:t>
      </w:r>
      <w:r>
        <w:rPr>
          <w:rtl/>
        </w:rPr>
        <w:t>.</w:t>
      </w:r>
      <w:r w:rsidRPr="00422399">
        <w:rPr>
          <w:rtl/>
        </w:rPr>
        <w:t xml:space="preserve"> على أنّه حذف لام الفعل تخفيفا</w:t>
      </w:r>
      <w:r w:rsidR="00F40741">
        <w:rPr>
          <w:rtl/>
        </w:rPr>
        <w:t xml:space="preserve">، </w:t>
      </w:r>
      <w:r w:rsidRPr="00422399">
        <w:rPr>
          <w:rtl/>
        </w:rPr>
        <w:t xml:space="preserve">ثمّ ضمّ اللام لواو الضّمير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رَأَيْتَ الْمُنافِقِينَ يَصُدُّونَ عَنْكَ صُدُوداً</w:t>
      </w:r>
      <w:r w:rsidRPr="00BE28B6">
        <w:rPr>
          <w:rStyle w:val="libAlaemChar"/>
          <w:rtl/>
        </w:rPr>
        <w:t>)</w:t>
      </w:r>
      <w:r w:rsidRPr="00422399">
        <w:rPr>
          <w:rtl/>
        </w:rPr>
        <w:t xml:space="preserve"> </w:t>
      </w:r>
      <w:r>
        <w:rPr>
          <w:rtl/>
        </w:rPr>
        <w:t>(</w:t>
      </w:r>
      <w:r w:rsidRPr="00422399">
        <w:rPr>
          <w:rtl/>
        </w:rPr>
        <w:t>61</w:t>
      </w:r>
      <w:r>
        <w:rPr>
          <w:rtl/>
        </w:rPr>
        <w:t>)</w:t>
      </w:r>
      <w:r w:rsidR="00F40741">
        <w:rPr>
          <w:rtl/>
        </w:rPr>
        <w:t xml:space="preserve">: </w:t>
      </w:r>
      <w:r w:rsidRPr="00422399">
        <w:rPr>
          <w:rtl/>
        </w:rPr>
        <w:t>يحتمل رؤية البصر</w:t>
      </w:r>
      <w:r w:rsidR="00F40741">
        <w:rPr>
          <w:rtl/>
        </w:rPr>
        <w:t xml:space="preserve">، </w:t>
      </w:r>
      <w:r w:rsidRPr="00422399">
        <w:rPr>
          <w:rtl/>
        </w:rPr>
        <w:t>فيكون «يصدّون» حالا</w:t>
      </w:r>
      <w:r>
        <w:rPr>
          <w:rtl/>
        </w:rPr>
        <w:t>.</w:t>
      </w:r>
      <w:r w:rsidRPr="00422399">
        <w:rPr>
          <w:rtl/>
        </w:rPr>
        <w:t xml:space="preserve"> ورؤية القلب</w:t>
      </w:r>
      <w:r w:rsidR="00F40741">
        <w:rPr>
          <w:rtl/>
        </w:rPr>
        <w:t xml:space="preserve">، </w:t>
      </w:r>
      <w:r w:rsidRPr="00422399">
        <w:rPr>
          <w:rtl/>
        </w:rPr>
        <w:t>فيكون مفعولا ثانيا</w:t>
      </w:r>
      <w:r>
        <w:rPr>
          <w:rtl/>
        </w:rPr>
        <w:t>.</w:t>
      </w:r>
      <w:r w:rsidRPr="00422399">
        <w:rPr>
          <w:rtl/>
        </w:rPr>
        <w:t xml:space="preserve"> والصّدود</w:t>
      </w:r>
      <w:r w:rsidR="00F40741">
        <w:rPr>
          <w:rtl/>
        </w:rPr>
        <w:t xml:space="preserve">، </w:t>
      </w:r>
      <w:r w:rsidRPr="00422399">
        <w:rPr>
          <w:rtl/>
        </w:rPr>
        <w:t>مصدر</w:t>
      </w:r>
      <w:r>
        <w:rPr>
          <w:rtl/>
        </w:rPr>
        <w:t>.</w:t>
      </w:r>
      <w:r w:rsidRPr="00422399">
        <w:rPr>
          <w:rtl/>
        </w:rPr>
        <w:t xml:space="preserve"> أو اسم للمصدر</w:t>
      </w:r>
      <w:r w:rsidR="00F40741">
        <w:rPr>
          <w:rtl/>
        </w:rPr>
        <w:t xml:space="preserve">، </w:t>
      </w:r>
      <w:r w:rsidRPr="00422399">
        <w:rPr>
          <w:rtl/>
        </w:rPr>
        <w:t>الّذي هو الصّدّ</w:t>
      </w:r>
      <w:r>
        <w:rPr>
          <w:rtl/>
        </w:rPr>
        <w:t>.</w:t>
      </w:r>
      <w:r w:rsidRPr="00422399">
        <w:rPr>
          <w:rtl/>
        </w:rPr>
        <w:t xml:space="preserve"> والفرق بينه وبين السّدّ</w:t>
      </w:r>
      <w:r w:rsidR="00F40741">
        <w:rPr>
          <w:rtl/>
        </w:rPr>
        <w:t xml:space="preserve">، </w:t>
      </w:r>
      <w:r w:rsidRPr="00422399">
        <w:rPr>
          <w:rtl/>
        </w:rPr>
        <w:t>أنّه غير محسوس</w:t>
      </w:r>
      <w:r w:rsidR="00F40741">
        <w:rPr>
          <w:rtl/>
        </w:rPr>
        <w:t xml:space="preserve">، </w:t>
      </w:r>
      <w:r w:rsidRPr="00422399">
        <w:rPr>
          <w:rtl/>
        </w:rPr>
        <w:t>والسّد محسوس</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(4)</w:t>
      </w:r>
      <w:r w:rsidR="00F40741">
        <w:rPr>
          <w:rtl/>
        </w:rPr>
        <w:t xml:space="preserve">، </w:t>
      </w:r>
      <w:r w:rsidRPr="00422399">
        <w:rPr>
          <w:rtl/>
        </w:rPr>
        <w:t>هم أعداء آل محمّد كلّهم</w:t>
      </w:r>
      <w:r w:rsidR="00F40741">
        <w:rPr>
          <w:rtl/>
        </w:rPr>
        <w:t xml:space="preserve">، </w:t>
      </w:r>
      <w:r w:rsidRPr="00422399">
        <w:rPr>
          <w:rtl/>
        </w:rPr>
        <w:t>جرت فيهم هذه الآية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فَكَيْفَ</w:t>
      </w:r>
      <w:r w:rsidRPr="00BE28B6">
        <w:rPr>
          <w:rStyle w:val="libAlaemChar"/>
          <w:rtl/>
        </w:rPr>
        <w:t>)</w:t>
      </w:r>
      <w:r w:rsidR="00F40741">
        <w:rPr>
          <w:rtl/>
        </w:rPr>
        <w:t xml:space="preserve">: </w:t>
      </w:r>
      <w:r w:rsidRPr="00422399">
        <w:rPr>
          <w:rtl/>
        </w:rPr>
        <w:t>يكون حالهم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إِذا أَصابَتْهُمْ مُصِيبَةٌ</w:t>
      </w:r>
      <w:r w:rsidRPr="00BE28B6">
        <w:rPr>
          <w:rStyle w:val="libAlaemChar"/>
          <w:rtl/>
        </w:rPr>
        <w:t>)</w:t>
      </w:r>
      <w:r w:rsidR="00F40741">
        <w:rPr>
          <w:rtl/>
        </w:rPr>
        <w:t xml:space="preserve">: </w:t>
      </w:r>
      <w:r w:rsidRPr="00422399">
        <w:rPr>
          <w:rtl/>
        </w:rPr>
        <w:t>نالتهم من الله عقوبة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بِما قَدَّمَتْ أَيْدِيهِمْ</w:t>
      </w:r>
      <w:r w:rsidRPr="00BE28B6">
        <w:rPr>
          <w:rStyle w:val="libAlaemChar"/>
          <w:rtl/>
        </w:rPr>
        <w:t>)</w:t>
      </w:r>
      <w:r w:rsidR="00F40741">
        <w:rPr>
          <w:rtl/>
        </w:rPr>
        <w:t xml:space="preserve">: </w:t>
      </w:r>
      <w:r w:rsidRPr="00422399">
        <w:rPr>
          <w:rtl/>
        </w:rPr>
        <w:t>من التّحاكم</w:t>
      </w:r>
      <w:r w:rsidR="0052202B">
        <w:rPr>
          <w:rtl/>
        </w:rPr>
        <w:t xml:space="preserve"> إلى </w:t>
      </w:r>
      <w:r w:rsidRPr="00422399">
        <w:rPr>
          <w:rtl/>
        </w:rPr>
        <w:t>غيرك</w:t>
      </w:r>
      <w:r w:rsidR="00F40741">
        <w:rPr>
          <w:rtl/>
        </w:rPr>
        <w:t xml:space="preserve">، </w:t>
      </w:r>
      <w:r w:rsidRPr="00422399">
        <w:rPr>
          <w:rtl/>
        </w:rPr>
        <w:t>وعدم الرّضا بحكمك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 جاؤُكَ</w:t>
      </w:r>
      <w:r w:rsidRPr="00BE28B6">
        <w:rPr>
          <w:rStyle w:val="libAlaemChar"/>
          <w:rtl/>
        </w:rPr>
        <w:t>)</w:t>
      </w:r>
      <w:r w:rsidR="00F40741">
        <w:rPr>
          <w:rtl/>
        </w:rPr>
        <w:t xml:space="preserve">: </w:t>
      </w:r>
      <w:r w:rsidRPr="00422399">
        <w:rPr>
          <w:rtl/>
        </w:rPr>
        <w:t>عطف على «أصابتهم»</w:t>
      </w:r>
      <w:r w:rsidR="00F40741">
        <w:rPr>
          <w:rtl/>
        </w:rPr>
        <w:t xml:space="preserve">، </w:t>
      </w:r>
      <w:r w:rsidRPr="00422399">
        <w:rPr>
          <w:rtl/>
        </w:rPr>
        <w:t>أو على «يصدّون»</w:t>
      </w:r>
      <w:r>
        <w:rPr>
          <w:rtl/>
        </w:rPr>
        <w:t>.</w:t>
      </w:r>
      <w:r w:rsidRPr="00422399">
        <w:rPr>
          <w:rtl/>
        </w:rPr>
        <w:t xml:space="preserve"> وما بينهما اعتراض</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يَحْلِفُونَ بِاللهِ</w:t>
      </w:r>
      <w:r w:rsidRPr="00BE28B6">
        <w:rPr>
          <w:rStyle w:val="libAlaemChar"/>
          <w:rtl/>
        </w:rPr>
        <w:t>)</w:t>
      </w:r>
      <w:r w:rsidR="00F40741">
        <w:rPr>
          <w:rtl/>
        </w:rPr>
        <w:t xml:space="preserve">: </w:t>
      </w:r>
      <w:r w:rsidRPr="00422399">
        <w:rPr>
          <w:rtl/>
        </w:rPr>
        <w:t>للاعتذار</w:t>
      </w:r>
      <w:r>
        <w:rPr>
          <w:rtl/>
        </w:rPr>
        <w:t>.</w:t>
      </w:r>
      <w:r w:rsidRPr="00422399">
        <w:rPr>
          <w:rtl/>
        </w:rPr>
        <w:t xml:space="preserve"> حال من فاعل «جاء»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أَرَدْنا إِلَّا إِحْساناً</w:t>
      </w:r>
      <w:r w:rsidRPr="00BE28B6">
        <w:rPr>
          <w:rStyle w:val="libAlaemChar"/>
          <w:rtl/>
        </w:rPr>
        <w:t>)</w:t>
      </w:r>
      <w:r w:rsidR="00F40741">
        <w:rPr>
          <w:rtl/>
        </w:rPr>
        <w:t xml:space="preserve">: </w:t>
      </w:r>
      <w:r w:rsidRPr="00422399">
        <w:rPr>
          <w:rtl/>
        </w:rPr>
        <w:t>وهو التّخفيف عنك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وَتَوْفِيقاً</w:t>
      </w:r>
      <w:r w:rsidRPr="00BE28B6">
        <w:rPr>
          <w:rStyle w:val="libAlaemChar"/>
          <w:rtl/>
        </w:rPr>
        <w:t>)</w:t>
      </w:r>
      <w:r w:rsidRPr="00422399">
        <w:rPr>
          <w:rtl/>
        </w:rPr>
        <w:t xml:space="preserve"> </w:t>
      </w:r>
      <w:r>
        <w:rPr>
          <w:rtl/>
        </w:rPr>
        <w:t>(</w:t>
      </w:r>
      <w:r w:rsidRPr="00422399">
        <w:rPr>
          <w:rtl/>
        </w:rPr>
        <w:t>62</w:t>
      </w:r>
      <w:r>
        <w:rPr>
          <w:rtl/>
        </w:rPr>
        <w:t>)</w:t>
      </w:r>
      <w:r w:rsidR="00F40741">
        <w:rPr>
          <w:rtl/>
        </w:rPr>
        <w:t xml:space="preserve">: </w:t>
      </w:r>
      <w:r w:rsidRPr="00422399">
        <w:rPr>
          <w:rtl/>
        </w:rPr>
        <w:t>بين الخصمين</w:t>
      </w:r>
      <w:r w:rsidR="00F40741">
        <w:rPr>
          <w:rtl/>
        </w:rPr>
        <w:t xml:space="preserve">، </w:t>
      </w:r>
      <w:r w:rsidRPr="00422399">
        <w:rPr>
          <w:rtl/>
        </w:rPr>
        <w:t>ولم نرد مخالفتك</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قيل</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226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القمي 1 / 142</w:t>
      </w:r>
      <w:r>
        <w:rPr>
          <w:rtl/>
        </w:rPr>
        <w:t>.</w:t>
      </w:r>
    </w:p>
    <w:p w:rsidR="00B0692B" w:rsidRPr="00422399" w:rsidRDefault="00B0692B" w:rsidP="00B24893">
      <w:pPr>
        <w:pStyle w:val="libNormal"/>
        <w:rPr>
          <w:rtl/>
        </w:rPr>
      </w:pPr>
      <w:r>
        <w:rPr>
          <w:rtl/>
        </w:rPr>
        <w:br w:type="page"/>
      </w:r>
      <w:r w:rsidRPr="00422399">
        <w:rPr>
          <w:rtl/>
        </w:rPr>
        <w:t xml:space="preserve">وقيل </w:t>
      </w:r>
      <w:r w:rsidRPr="00FB1C6E">
        <w:rPr>
          <w:rStyle w:val="libFootnotenumChar"/>
          <w:rtl/>
        </w:rPr>
        <w:t>(1)</w:t>
      </w:r>
      <w:r w:rsidR="00F40741">
        <w:rPr>
          <w:rtl/>
        </w:rPr>
        <w:t xml:space="preserve">: </w:t>
      </w:r>
      <w:r w:rsidRPr="00422399">
        <w:rPr>
          <w:rtl/>
        </w:rPr>
        <w:t>جاء أصحاب القتيل طالبين دمه</w:t>
      </w:r>
      <w:r w:rsidR="00F40741">
        <w:rPr>
          <w:rtl/>
        </w:rPr>
        <w:t xml:space="preserve">، </w:t>
      </w:r>
      <w:r w:rsidRPr="00422399">
        <w:rPr>
          <w:rtl/>
        </w:rPr>
        <w:t>وقالوا</w:t>
      </w:r>
      <w:r w:rsidR="00F40741">
        <w:rPr>
          <w:rtl/>
        </w:rPr>
        <w:t xml:space="preserve">: </w:t>
      </w:r>
      <w:r w:rsidRPr="00422399">
        <w:rPr>
          <w:rtl/>
        </w:rPr>
        <w:t>ما أردنا بالتّحاكم</w:t>
      </w:r>
      <w:r w:rsidR="0052202B">
        <w:rPr>
          <w:rtl/>
        </w:rPr>
        <w:t xml:space="preserve"> إلى </w:t>
      </w:r>
      <w:r w:rsidRPr="00422399">
        <w:rPr>
          <w:rtl/>
        </w:rPr>
        <w:t>عمر إلّا أن يحسن</w:t>
      </w:r>
      <w:r w:rsidR="0052202B">
        <w:rPr>
          <w:rtl/>
        </w:rPr>
        <w:t xml:space="preserve"> إلى </w:t>
      </w:r>
      <w:r w:rsidRPr="00422399">
        <w:rPr>
          <w:rtl/>
        </w:rPr>
        <w:t>صاحبنا</w:t>
      </w:r>
      <w:r w:rsidR="00F40741">
        <w:rPr>
          <w:rtl/>
        </w:rPr>
        <w:t xml:space="preserve">، </w:t>
      </w:r>
      <w:r w:rsidRPr="00422399">
        <w:rPr>
          <w:rtl/>
        </w:rPr>
        <w:t>أو يوفّق بينه وبين خصمه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أُولئِكَ الَّذِينَ يَعْلَمُ اللهُ ما فِي قُلُوبِهِمْ</w:t>
      </w:r>
      <w:r w:rsidRPr="00BE28B6">
        <w:rPr>
          <w:rStyle w:val="libAlaemChar"/>
          <w:rtl/>
        </w:rPr>
        <w:t>)</w:t>
      </w:r>
      <w:r w:rsidR="00F40741">
        <w:rPr>
          <w:rtl/>
        </w:rPr>
        <w:t xml:space="preserve">: </w:t>
      </w:r>
      <w:r w:rsidRPr="00422399">
        <w:rPr>
          <w:rtl/>
        </w:rPr>
        <w:t>من النّفاق</w:t>
      </w:r>
      <w:r>
        <w:rPr>
          <w:rtl/>
        </w:rPr>
        <w:t>.</w:t>
      </w:r>
      <w:r w:rsidRPr="00422399">
        <w:rPr>
          <w:rtl/>
        </w:rPr>
        <w:t xml:space="preserve"> فلا يغني عنهم الكتمان والحلف الكاذب من العقاب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فَأَعْرِضْ عَنْهُمْ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لا تعاقبهم لمصلحة في استبقائهم</w:t>
      </w:r>
      <w:r>
        <w:rPr>
          <w:rtl/>
        </w:rPr>
        <w:t>.</w:t>
      </w:r>
    </w:p>
    <w:p w:rsidR="00B0692B" w:rsidRPr="00FB1C6E" w:rsidRDefault="00B0692B" w:rsidP="00B24893">
      <w:pPr>
        <w:pStyle w:val="libNormal"/>
        <w:rPr>
          <w:rStyle w:val="libFootnotenumChar"/>
          <w:rtl/>
        </w:rPr>
      </w:pPr>
      <w:r>
        <w:rPr>
          <w:rtl/>
        </w:rPr>
        <w:t>و</w:t>
      </w:r>
      <w:r w:rsidRPr="00422399">
        <w:rPr>
          <w:rtl/>
        </w:rPr>
        <w:t xml:space="preserve">في روضة الكافي </w:t>
      </w:r>
      <w:r w:rsidRPr="00FB1C6E">
        <w:rPr>
          <w:rStyle w:val="libFootnotenumChar"/>
          <w:rtl/>
        </w:rPr>
        <w:t>(2)</w:t>
      </w:r>
      <w:r w:rsidR="00F40741">
        <w:rPr>
          <w:rtl/>
        </w:rPr>
        <w:t xml:space="preserve">: </w:t>
      </w:r>
      <w:r w:rsidRPr="00422399">
        <w:rPr>
          <w:rtl/>
        </w:rPr>
        <w:t>عليّ بن إبراهيم</w:t>
      </w:r>
      <w:r w:rsidR="00F40741">
        <w:rPr>
          <w:rtl/>
        </w:rPr>
        <w:t xml:space="preserve">، </w:t>
      </w:r>
      <w:r w:rsidRPr="00422399">
        <w:rPr>
          <w:rtl/>
        </w:rPr>
        <w:t>عن أحمد بن محمّد بن خالد</w:t>
      </w:r>
      <w:r w:rsidR="00F40741">
        <w:rPr>
          <w:rtl/>
        </w:rPr>
        <w:t xml:space="preserve">، </w:t>
      </w:r>
      <w:r w:rsidRPr="00422399">
        <w:rPr>
          <w:rtl/>
        </w:rPr>
        <w:t>عن أبي جنادة الحصين بن مخارق بن عبد الرّحمن بن ورقاء بن حبشيّ بن جنادة السّلوليّ صاحب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عن أبي الحسن</w:t>
      </w:r>
      <w:r w:rsidR="00322624">
        <w:rPr>
          <w:rtl/>
        </w:rPr>
        <w:t xml:space="preserve"> الأوّل</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أُولئِكَ الَّذِينَ</w:t>
      </w:r>
      <w:r w:rsidRPr="00BE28B6">
        <w:rPr>
          <w:rStyle w:val="libAlaemChar"/>
          <w:rtl/>
        </w:rPr>
        <w:t>)</w:t>
      </w:r>
      <w:r w:rsidRPr="00422399">
        <w:rPr>
          <w:rtl/>
        </w:rPr>
        <w:t xml:space="preserve"> </w:t>
      </w:r>
      <w:r>
        <w:rPr>
          <w:rtl/>
        </w:rPr>
        <w:t>(</w:t>
      </w:r>
      <w:r w:rsidRPr="00422399">
        <w:rPr>
          <w:rtl/>
        </w:rPr>
        <w:t>الآية</w:t>
      </w:r>
      <w:r>
        <w:rPr>
          <w:rtl/>
        </w:rPr>
        <w:t xml:space="preserve">) </w:t>
      </w:r>
      <w:r w:rsidRPr="00FB1C6E">
        <w:rPr>
          <w:rStyle w:val="libFootnotenumChar"/>
          <w:rtl/>
        </w:rPr>
        <w:t>(3)</w:t>
      </w:r>
      <w:r w:rsidRPr="00EF0BC6">
        <w:rPr>
          <w:rtl/>
        </w:rPr>
        <w:t xml:space="preserve"> </w:t>
      </w:r>
      <w:r w:rsidRPr="00422399">
        <w:rPr>
          <w:rtl/>
        </w:rPr>
        <w:t xml:space="preserve">فقد سبقت عليهم كلمة الشّقاء </w:t>
      </w:r>
      <w:r w:rsidRPr="00FB1C6E">
        <w:rPr>
          <w:rStyle w:val="libFootnotenumChar"/>
          <w:rtl/>
        </w:rPr>
        <w:t>(4)</w:t>
      </w:r>
      <w:r w:rsidRPr="00EF0BC6">
        <w:rPr>
          <w:rtl/>
        </w:rPr>
        <w:t xml:space="preserve"> </w:t>
      </w:r>
      <w:r w:rsidRPr="00422399">
        <w:rPr>
          <w:rtl/>
        </w:rPr>
        <w:t xml:space="preserve">وسبق لهم </w:t>
      </w:r>
      <w:r w:rsidRPr="00FB1C6E">
        <w:rPr>
          <w:rStyle w:val="libFootnotenumChar"/>
          <w:rtl/>
        </w:rPr>
        <w:t>(5)</w:t>
      </w:r>
      <w:r w:rsidRPr="00EF0BC6">
        <w:rPr>
          <w:rtl/>
        </w:rPr>
        <w:t xml:space="preserve"> </w:t>
      </w:r>
      <w:r w:rsidRPr="00422399">
        <w:rPr>
          <w:rtl/>
        </w:rPr>
        <w:t>العذاب</w:t>
      </w:r>
      <w:r>
        <w:rPr>
          <w:rtl/>
        </w:rPr>
        <w:t>.</w:t>
      </w:r>
      <w:r w:rsidRPr="00422399">
        <w:rPr>
          <w:rtl/>
        </w:rPr>
        <w:t xml:space="preserve"> </w:t>
      </w:r>
      <w:r>
        <w:rPr>
          <w:rtl/>
        </w:rPr>
        <w:t>[</w:t>
      </w:r>
      <w:r w:rsidRPr="00BE28B6">
        <w:rPr>
          <w:rStyle w:val="libAlaemChar"/>
          <w:rtl/>
        </w:rPr>
        <w:t>(</w:t>
      </w:r>
      <w:r w:rsidRPr="00BE28B6">
        <w:rPr>
          <w:rStyle w:val="libAieChar"/>
          <w:rtl/>
        </w:rPr>
        <w:t>وَقُلْ لَهُمْ فِي أَنْفُسِهِمْ قَوْلاً بَلِيغاً</w:t>
      </w:r>
      <w:r w:rsidRPr="00BE28B6">
        <w:rPr>
          <w:rStyle w:val="libAlaemChar"/>
          <w:rtl/>
        </w:rPr>
        <w:t>)</w:t>
      </w:r>
      <w:r>
        <w:rPr>
          <w:rtl/>
        </w:rPr>
        <w:t>].</w:t>
      </w:r>
      <w:r w:rsidRPr="00FB1C6E">
        <w:rPr>
          <w:rStyle w:val="libFootnotenumChar"/>
          <w:rtl/>
        </w:rPr>
        <w:t>(6)</w:t>
      </w:r>
    </w:p>
    <w:p w:rsidR="00B0692B" w:rsidRPr="00422399" w:rsidRDefault="00B0692B" w:rsidP="00B24893">
      <w:pPr>
        <w:pStyle w:val="libNormal"/>
        <w:rPr>
          <w:rtl/>
        </w:rPr>
      </w:pPr>
      <w:r w:rsidRPr="00BE28B6">
        <w:rPr>
          <w:rStyle w:val="libAlaemChar"/>
          <w:rtl/>
        </w:rPr>
        <w:t>(</w:t>
      </w:r>
      <w:r w:rsidRPr="00BE28B6">
        <w:rPr>
          <w:rStyle w:val="libAieChar"/>
          <w:rtl/>
        </w:rPr>
        <w:t>وَعِظْهُمْ وَقُلْ لَهُمْ فِي أَنْفُسِهِمْ</w:t>
      </w:r>
      <w:r w:rsidRPr="00BE28B6">
        <w:rPr>
          <w:rStyle w:val="libAlaemChar"/>
          <w:rtl/>
        </w:rPr>
        <w:t>)</w:t>
      </w:r>
      <w:r w:rsidR="00F40741">
        <w:rPr>
          <w:rtl/>
        </w:rPr>
        <w:t xml:space="preserve">: </w:t>
      </w:r>
      <w:r w:rsidRPr="00422399">
        <w:rPr>
          <w:rtl/>
        </w:rPr>
        <w:t>في شأن أنفسهم</w:t>
      </w:r>
      <w:r w:rsidR="00F40741">
        <w:rPr>
          <w:rtl/>
        </w:rPr>
        <w:t xml:space="preserve">، </w:t>
      </w:r>
      <w:r w:rsidRPr="00422399">
        <w:rPr>
          <w:rtl/>
        </w:rPr>
        <w:t>أو خاليا بهم</w:t>
      </w:r>
      <w:r>
        <w:rPr>
          <w:rtl/>
        </w:rPr>
        <w:t>.</w:t>
      </w:r>
      <w:r w:rsidRPr="00422399">
        <w:rPr>
          <w:rtl/>
        </w:rPr>
        <w:t xml:space="preserve"> فإنّ النّصيحة في السّرّ أنجع</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قَوْلاً بَلِيغاً</w:t>
      </w:r>
      <w:r w:rsidRPr="00BE28B6">
        <w:rPr>
          <w:rStyle w:val="libAlaemChar"/>
          <w:rtl/>
        </w:rPr>
        <w:t>)</w:t>
      </w:r>
      <w:r w:rsidRPr="00422399">
        <w:rPr>
          <w:rtl/>
        </w:rPr>
        <w:t xml:space="preserve"> </w:t>
      </w:r>
      <w:r>
        <w:rPr>
          <w:rtl/>
        </w:rPr>
        <w:t>(</w:t>
      </w:r>
      <w:r w:rsidRPr="00422399">
        <w:rPr>
          <w:rtl/>
        </w:rPr>
        <w:t>63</w:t>
      </w:r>
      <w:r>
        <w:rPr>
          <w:rtl/>
        </w:rPr>
        <w:t>)</w:t>
      </w:r>
      <w:r w:rsidR="00F40741">
        <w:rPr>
          <w:rtl/>
        </w:rPr>
        <w:t xml:space="preserve">: </w:t>
      </w:r>
      <w:r w:rsidRPr="00422399">
        <w:rPr>
          <w:rtl/>
        </w:rPr>
        <w:t>يوغر فيهم</w:t>
      </w:r>
      <w:r w:rsidR="00F40741">
        <w:rPr>
          <w:rtl/>
        </w:rPr>
        <w:t xml:space="preserve">، </w:t>
      </w:r>
      <w:r w:rsidRPr="00422399">
        <w:rPr>
          <w:rtl/>
        </w:rPr>
        <w:t>كتخويفهم بالقتل والاستئصال إن ظهر منهم النّفاق</w:t>
      </w:r>
      <w:r w:rsidR="00F40741">
        <w:rPr>
          <w:rtl/>
        </w:rPr>
        <w:t xml:space="preserve">، </w:t>
      </w:r>
      <w:r w:rsidRPr="00422399">
        <w:rPr>
          <w:rtl/>
        </w:rPr>
        <w:t>والتّخويف بعذاب الله للمنافقين</w:t>
      </w:r>
      <w:r w:rsidR="00F40741">
        <w:rPr>
          <w:rtl/>
        </w:rPr>
        <w:t xml:space="preserve">، </w:t>
      </w:r>
      <w:r w:rsidRPr="00422399">
        <w:rPr>
          <w:rtl/>
        </w:rPr>
        <w:t>والوعد بالثّواب على الإخلاص</w:t>
      </w:r>
      <w:r>
        <w:rPr>
          <w:rtl/>
        </w:rPr>
        <w:t>.</w:t>
      </w:r>
    </w:p>
    <w:p w:rsidR="00B0692B" w:rsidRPr="00422399" w:rsidRDefault="00B0692B" w:rsidP="00B24893">
      <w:pPr>
        <w:pStyle w:val="libNormal"/>
        <w:rPr>
          <w:rtl/>
        </w:rPr>
      </w:pPr>
      <w:r w:rsidRPr="00422399">
        <w:rPr>
          <w:rtl/>
        </w:rPr>
        <w:t>والقول البليغ</w:t>
      </w:r>
      <w:r w:rsidR="00F40741">
        <w:rPr>
          <w:rtl/>
        </w:rPr>
        <w:t xml:space="preserve">، </w:t>
      </w:r>
      <w:r w:rsidRPr="00422399">
        <w:rPr>
          <w:rtl/>
        </w:rPr>
        <w:t>هو الّذي يطابق مدلوله المقصود</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(7)</w:t>
      </w:r>
      <w:r w:rsidR="00F40741">
        <w:rPr>
          <w:rtl/>
        </w:rPr>
        <w:t xml:space="preserve">: </w:t>
      </w:r>
      <w:r w:rsidRPr="00422399">
        <w:rPr>
          <w:rtl/>
        </w:rPr>
        <w:t>الظّرف</w:t>
      </w:r>
      <w:r w:rsidR="00F40741">
        <w:rPr>
          <w:rtl/>
        </w:rPr>
        <w:t xml:space="preserve">، </w:t>
      </w:r>
      <w:r w:rsidRPr="00422399">
        <w:rPr>
          <w:rtl/>
        </w:rPr>
        <w:t>أي</w:t>
      </w:r>
      <w:r w:rsidR="00F40741">
        <w:rPr>
          <w:rtl/>
        </w:rPr>
        <w:t xml:space="preserve">: </w:t>
      </w:r>
      <w:r w:rsidRPr="00422399">
        <w:rPr>
          <w:rtl/>
        </w:rPr>
        <w:t>في أنفسهم</w:t>
      </w:r>
      <w:r w:rsidR="00F40741">
        <w:rPr>
          <w:rtl/>
        </w:rPr>
        <w:t xml:space="preserve">، </w:t>
      </w:r>
      <w:r w:rsidRPr="00422399">
        <w:rPr>
          <w:rtl/>
        </w:rPr>
        <w:t>متعلّق «ب بليغا» على معنى</w:t>
      </w:r>
      <w:r w:rsidR="00F40741">
        <w:rPr>
          <w:rtl/>
        </w:rPr>
        <w:t xml:space="preserve">: </w:t>
      </w:r>
      <w:r w:rsidRPr="00422399">
        <w:rPr>
          <w:rtl/>
        </w:rPr>
        <w:t>بليغا في أنفسهم مؤثرا فيها</w:t>
      </w:r>
      <w:r>
        <w:rPr>
          <w:rtl/>
        </w:rPr>
        <w:t>.</w:t>
      </w:r>
      <w:r w:rsidRPr="00422399">
        <w:rPr>
          <w:rtl/>
        </w:rPr>
        <w:t xml:space="preserve"> وفيه ضعف</w:t>
      </w:r>
      <w:r w:rsidR="00F40741">
        <w:rPr>
          <w:rtl/>
        </w:rPr>
        <w:t xml:space="preserve">، </w:t>
      </w:r>
      <w:r w:rsidRPr="00422399">
        <w:rPr>
          <w:rtl/>
        </w:rPr>
        <w:t>لأنّ معمول الصّفة لا يتقدم على موصوفها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أَرْسَلْنا مِنْ رَسُولٍ إِلَّا لِيُطاعَ بِإِذْنِ اللهِ</w:t>
      </w:r>
      <w:r w:rsidRPr="00BE28B6">
        <w:rPr>
          <w:rStyle w:val="libAlaemChar"/>
          <w:rtl/>
        </w:rPr>
        <w:t>)</w:t>
      </w:r>
      <w:r w:rsidR="00F40741">
        <w:rPr>
          <w:rtl/>
        </w:rPr>
        <w:t xml:space="preserve">: </w:t>
      </w:r>
      <w:r w:rsidRPr="00422399">
        <w:rPr>
          <w:rtl/>
        </w:rPr>
        <w:t>بسبب إذنه في طاعته</w:t>
      </w:r>
      <w:r w:rsidR="00F40741">
        <w:rPr>
          <w:rtl/>
        </w:rPr>
        <w:t xml:space="preserve">، </w:t>
      </w:r>
      <w:r w:rsidRPr="00422399">
        <w:rPr>
          <w:rtl/>
        </w:rPr>
        <w:t>وأمر المبعوث إليهم بأن يطيعوه</w:t>
      </w:r>
      <w:r>
        <w:rPr>
          <w:rtl/>
        </w:rPr>
        <w:t>.</w:t>
      </w:r>
      <w:r w:rsidRPr="00422399">
        <w:rPr>
          <w:rtl/>
        </w:rPr>
        <w:t xml:space="preserve"> من لم يرض بحكمه وما نصّ عليه فهو كافر وإن أظهر الإسلام وتكلّف أكثر شعائره</w:t>
      </w:r>
      <w:r w:rsidR="00F40741">
        <w:rPr>
          <w:rtl/>
        </w:rPr>
        <w:t xml:space="preserve">، </w:t>
      </w:r>
      <w:r w:rsidRPr="00422399">
        <w:rPr>
          <w:rtl/>
        </w:rPr>
        <w:t>لأنّه عدم رضا بما أمر الله وحكم 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وَلَوْ أَنَّهُمْ إِذْ ظَلَمُوا أَنْفُسَهُمْ</w:t>
      </w:r>
      <w:r w:rsidRPr="00BE28B6">
        <w:rPr>
          <w:rStyle w:val="libAlaemChar"/>
          <w:rtl/>
        </w:rPr>
        <w:t>)</w:t>
      </w:r>
      <w:r w:rsidR="00F40741">
        <w:rPr>
          <w:rtl/>
        </w:rPr>
        <w:t xml:space="preserve">: </w:t>
      </w:r>
      <w:r w:rsidRPr="00422399">
        <w:rPr>
          <w:rtl/>
        </w:rPr>
        <w:t>بالنّفاق</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جاؤُكَ</w:t>
      </w:r>
      <w:r w:rsidRPr="00BE28B6">
        <w:rPr>
          <w:rStyle w:val="libAlaemChar"/>
          <w:rtl/>
        </w:rPr>
        <w:t>)</w:t>
      </w:r>
      <w:r w:rsidR="00F40741">
        <w:rPr>
          <w:rtl/>
        </w:rPr>
        <w:t xml:space="preserve">: </w:t>
      </w:r>
      <w:r w:rsidRPr="00422399">
        <w:rPr>
          <w:rtl/>
        </w:rPr>
        <w:t xml:space="preserve">خبر «أنّ» </w:t>
      </w:r>
      <w:r>
        <w:rPr>
          <w:rtl/>
        </w:rPr>
        <w:t>و «</w:t>
      </w:r>
      <w:r w:rsidRPr="00422399">
        <w:rPr>
          <w:rtl/>
        </w:rPr>
        <w:t>إذ» متعلّق به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227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8 / 184</w:t>
      </w:r>
      <w:r w:rsidR="00F40741">
        <w:rPr>
          <w:rtl/>
        </w:rPr>
        <w:t xml:space="preserve">، </w:t>
      </w:r>
      <w:r w:rsidRPr="00422399">
        <w:rPr>
          <w:rtl/>
        </w:rPr>
        <w:t>ح 211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ذكر في المصدر نفس الآية بدل «الآية»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الأشقياء</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عليهم</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227</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فَاسْتَغْفَرُوا اللهَ</w:t>
      </w:r>
      <w:r w:rsidRPr="00BE28B6">
        <w:rPr>
          <w:rStyle w:val="libAlaemChar"/>
          <w:rtl/>
        </w:rPr>
        <w:t>)</w:t>
      </w:r>
      <w:r w:rsidR="00F40741">
        <w:rPr>
          <w:rtl/>
        </w:rPr>
        <w:t xml:space="preserve">: </w:t>
      </w:r>
      <w:r w:rsidRPr="00422399">
        <w:rPr>
          <w:rtl/>
        </w:rPr>
        <w:t>بالتّوبة والإخلاص</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وَاسْتَغْفَرَ لَهُمُ الرَّسُولُ</w:t>
      </w:r>
      <w:r w:rsidRPr="00BE28B6">
        <w:rPr>
          <w:rStyle w:val="libAlaemChar"/>
          <w:rtl/>
        </w:rPr>
        <w:t>)</w:t>
      </w:r>
      <w:r w:rsidR="00F40741">
        <w:rPr>
          <w:rtl/>
        </w:rPr>
        <w:t xml:space="preserve">: </w:t>
      </w:r>
      <w:r w:rsidRPr="00422399">
        <w:rPr>
          <w:rtl/>
        </w:rPr>
        <w:t>واعتذروا إليك</w:t>
      </w:r>
      <w:r w:rsidR="00F40741">
        <w:rPr>
          <w:rtl/>
        </w:rPr>
        <w:t xml:space="preserve">، </w:t>
      </w:r>
      <w:r w:rsidRPr="00422399">
        <w:rPr>
          <w:rtl/>
        </w:rPr>
        <w:t>حتّى انتصبت لهم شفيعا</w:t>
      </w:r>
      <w:r>
        <w:rPr>
          <w:rtl/>
        </w:rPr>
        <w:t>.</w:t>
      </w:r>
      <w:r w:rsidRPr="00422399">
        <w:rPr>
          <w:rtl/>
        </w:rPr>
        <w:t xml:space="preserve"> وإنّما عدل عن الخطاب تفخيما لشأنه</w:t>
      </w:r>
      <w:r w:rsidR="00F40741">
        <w:rPr>
          <w:rtl/>
        </w:rPr>
        <w:t xml:space="preserve">، </w:t>
      </w:r>
      <w:r w:rsidRPr="00422399">
        <w:rPr>
          <w:rtl/>
        </w:rPr>
        <w:t>وتنبيها على أنّ حقّ الرّسول أن يقبل اعتذار التّائب وإن عظم جرمه ويشفع له</w:t>
      </w:r>
      <w:r w:rsidR="00F40741">
        <w:rPr>
          <w:rtl/>
        </w:rPr>
        <w:t xml:space="preserve">، </w:t>
      </w:r>
      <w:r w:rsidRPr="00422399">
        <w:rPr>
          <w:rtl/>
        </w:rPr>
        <w:t>ومن منصبه أن يشفع في كبائر الذّنوب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لَوَجَدُوا اللهَ تَوَّاباً رَحِيماً</w:t>
      </w:r>
      <w:r w:rsidRPr="00BE28B6">
        <w:rPr>
          <w:rStyle w:val="libAlaemChar"/>
          <w:rtl/>
        </w:rPr>
        <w:t>)</w:t>
      </w:r>
      <w:r w:rsidRPr="00422399">
        <w:rPr>
          <w:rtl/>
        </w:rPr>
        <w:t xml:space="preserve"> </w:t>
      </w:r>
      <w:r>
        <w:rPr>
          <w:rtl/>
        </w:rPr>
        <w:t>(</w:t>
      </w:r>
      <w:r w:rsidRPr="00422399">
        <w:rPr>
          <w:rtl/>
        </w:rPr>
        <w:t>64</w:t>
      </w:r>
      <w:r>
        <w:rPr>
          <w:rtl/>
        </w:rPr>
        <w:t>)</w:t>
      </w:r>
      <w:r w:rsidR="00F40741">
        <w:rPr>
          <w:rtl/>
        </w:rPr>
        <w:t xml:space="preserve">: </w:t>
      </w:r>
      <w:r w:rsidRPr="00422399">
        <w:rPr>
          <w:rtl/>
        </w:rPr>
        <w:t>لعلموه قابلا لتوبتهم</w:t>
      </w:r>
      <w:r w:rsidR="00F40741">
        <w:rPr>
          <w:rtl/>
        </w:rPr>
        <w:t xml:space="preserve">، </w:t>
      </w:r>
      <w:r w:rsidRPr="00422399">
        <w:rPr>
          <w:rtl/>
        </w:rPr>
        <w:t>متفضّلا عليهم بالرّحمة</w:t>
      </w:r>
      <w:r>
        <w:rPr>
          <w:rtl/>
        </w:rPr>
        <w:t>.</w:t>
      </w:r>
      <w:r w:rsidRPr="00422399">
        <w:rPr>
          <w:rtl/>
        </w:rPr>
        <w:t xml:space="preserve"> وإن كان «وجد» بمعنى</w:t>
      </w:r>
      <w:r w:rsidR="00F40741">
        <w:rPr>
          <w:rtl/>
        </w:rPr>
        <w:t xml:space="preserve">: </w:t>
      </w:r>
      <w:r w:rsidRPr="00422399">
        <w:rPr>
          <w:rtl/>
        </w:rPr>
        <w:t>صادف</w:t>
      </w:r>
      <w:r w:rsidR="00F40741">
        <w:rPr>
          <w:rtl/>
        </w:rPr>
        <w:t xml:space="preserve">، </w:t>
      </w:r>
      <w:r w:rsidRPr="00422399">
        <w:rPr>
          <w:rtl/>
        </w:rPr>
        <w:t xml:space="preserve">كان «توّابا» حالا </w:t>
      </w:r>
      <w:r>
        <w:rPr>
          <w:rtl/>
        </w:rPr>
        <w:t>و «</w:t>
      </w:r>
      <w:r w:rsidRPr="00422399">
        <w:rPr>
          <w:rtl/>
        </w:rPr>
        <w:t>رحيما» بدلا منه</w:t>
      </w:r>
      <w:r w:rsidR="00F40741">
        <w:rPr>
          <w:rtl/>
        </w:rPr>
        <w:t xml:space="preserve">، </w:t>
      </w:r>
      <w:r w:rsidRPr="00422399">
        <w:rPr>
          <w:rtl/>
        </w:rPr>
        <w:t>أو حالا آخر</w:t>
      </w:r>
      <w:r w:rsidR="00F40741">
        <w:rPr>
          <w:rtl/>
        </w:rPr>
        <w:t xml:space="preserve">، </w:t>
      </w:r>
      <w:r w:rsidRPr="00422399">
        <w:rPr>
          <w:rtl/>
        </w:rPr>
        <w:t>أو من الضّمير فيه</w:t>
      </w:r>
      <w:r>
        <w:rPr>
          <w:rtl/>
        </w:rPr>
        <w:t>.</w:t>
      </w:r>
    </w:p>
    <w:p w:rsidR="00B0692B" w:rsidRPr="00422399" w:rsidRDefault="00B0692B" w:rsidP="00B24893">
      <w:pPr>
        <w:pStyle w:val="libNormal"/>
        <w:rPr>
          <w:rtl/>
        </w:rPr>
      </w:pPr>
      <w:r>
        <w:rPr>
          <w:rtl/>
        </w:rPr>
        <w:t>و</w:t>
      </w:r>
      <w:r w:rsidRPr="00422399">
        <w:rPr>
          <w:rtl/>
        </w:rPr>
        <w:t xml:space="preserve">في كتاب المناقب </w:t>
      </w:r>
      <w:r w:rsidRPr="00FB1C6E">
        <w:rPr>
          <w:rStyle w:val="libFootnotenumChar"/>
          <w:rtl/>
        </w:rPr>
        <w:t>(1)</w:t>
      </w:r>
      <w:r w:rsidR="00F40741">
        <w:rPr>
          <w:rtl/>
        </w:rPr>
        <w:t xml:space="preserve">، </w:t>
      </w:r>
      <w:r w:rsidRPr="00422399">
        <w:rPr>
          <w:rtl/>
        </w:rPr>
        <w:t>لابن شهر آشوب</w:t>
      </w:r>
      <w:r w:rsidR="00F40741">
        <w:rPr>
          <w:rtl/>
        </w:rPr>
        <w:t xml:space="preserve">: </w:t>
      </w:r>
      <w:r w:rsidRPr="00422399">
        <w:rPr>
          <w:rtl/>
        </w:rPr>
        <w:t>إسماعيل بن يزيد بإسناده</w:t>
      </w:r>
      <w:r w:rsidR="00F40741">
        <w:rPr>
          <w:rtl/>
        </w:rPr>
        <w:t xml:space="preserve">، </w:t>
      </w:r>
      <w:r w:rsidRPr="00422399">
        <w:rPr>
          <w:rtl/>
        </w:rPr>
        <w:t>عن محمّد بن عليّ</w:t>
      </w:r>
      <w:r w:rsidR="00CF6582">
        <w:rPr>
          <w:rtl/>
        </w:rPr>
        <w:t xml:space="preserve"> - </w:t>
      </w:r>
      <w:r w:rsidRPr="00422399">
        <w:rPr>
          <w:rtl/>
        </w:rPr>
        <w:t>عليهما السّلام</w:t>
      </w:r>
      <w:r w:rsidR="00CF6582">
        <w:rPr>
          <w:rtl/>
        </w:rPr>
        <w:t xml:space="preserve"> - </w:t>
      </w:r>
      <w:r w:rsidRPr="00422399">
        <w:rPr>
          <w:rtl/>
        </w:rPr>
        <w:t>أنّه قال</w:t>
      </w:r>
      <w:r w:rsidR="00F40741">
        <w:rPr>
          <w:rtl/>
        </w:rPr>
        <w:t xml:space="preserve">: </w:t>
      </w:r>
      <w:r w:rsidRPr="00422399">
        <w:rPr>
          <w:rtl/>
        </w:rPr>
        <w:t>أذنب رجل ذنبا في حياة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فتغيّب حتّى وجد الحسن والحسين</w:t>
      </w:r>
      <w:r w:rsidR="00CF6582">
        <w:rPr>
          <w:rtl/>
        </w:rPr>
        <w:t xml:space="preserve"> - </w:t>
      </w:r>
      <w:r w:rsidRPr="00422399">
        <w:rPr>
          <w:rtl/>
        </w:rPr>
        <w:t>عليهما السّلام</w:t>
      </w:r>
      <w:r w:rsidR="00F9249B">
        <w:rPr>
          <w:rtl/>
        </w:rPr>
        <w:t xml:space="preserve"> - </w:t>
      </w:r>
      <w:r>
        <w:rPr>
          <w:rtl/>
        </w:rPr>
        <w:t>.</w:t>
      </w:r>
      <w:r w:rsidRPr="00422399">
        <w:rPr>
          <w:rtl/>
        </w:rPr>
        <w:t xml:space="preserve"> في طريق خال</w:t>
      </w:r>
      <w:r>
        <w:rPr>
          <w:rtl/>
        </w:rPr>
        <w:t>.</w:t>
      </w:r>
      <w:r w:rsidRPr="00422399">
        <w:rPr>
          <w:rtl/>
        </w:rPr>
        <w:t xml:space="preserve"> فأخذهما فاحتملهما على عاتقيه </w:t>
      </w:r>
      <w:r w:rsidRPr="00FB1C6E">
        <w:rPr>
          <w:rStyle w:val="libFootnotenumChar"/>
          <w:rtl/>
        </w:rPr>
        <w:t>(2)</w:t>
      </w:r>
      <w:r w:rsidRPr="00EF0BC6">
        <w:rPr>
          <w:rtl/>
        </w:rPr>
        <w:t xml:space="preserve"> </w:t>
      </w:r>
      <w:r w:rsidRPr="00422399">
        <w:rPr>
          <w:rtl/>
        </w:rPr>
        <w:t>وأتى بهما النّبيّ</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فقال</w:t>
      </w:r>
      <w:r w:rsidR="00F40741">
        <w:rPr>
          <w:rtl/>
        </w:rPr>
        <w:t xml:space="preserve">: </w:t>
      </w:r>
      <w:r w:rsidRPr="00422399">
        <w:rPr>
          <w:rtl/>
        </w:rPr>
        <w:t>يا رسول الله إنّي مستجير بالله وبهما</w:t>
      </w:r>
      <w:r>
        <w:rPr>
          <w:rtl/>
        </w:rPr>
        <w:t>.</w:t>
      </w:r>
      <w:r w:rsidRPr="00422399">
        <w:rPr>
          <w:rtl/>
        </w:rPr>
        <w:t xml:space="preserve"> فضحك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حتّى ردّ يده</w:t>
      </w:r>
      <w:r w:rsidR="0052202B">
        <w:rPr>
          <w:rtl/>
        </w:rPr>
        <w:t xml:space="preserve"> إلى </w:t>
      </w:r>
      <w:r w:rsidRPr="00422399">
        <w:rPr>
          <w:rtl/>
        </w:rPr>
        <w:t xml:space="preserve">فيه </w:t>
      </w:r>
      <w:r w:rsidRPr="00FB1C6E">
        <w:rPr>
          <w:rStyle w:val="libFootnotenumChar"/>
          <w:rtl/>
        </w:rPr>
        <w:t>(3)</w:t>
      </w:r>
      <w:r w:rsidRPr="00EF0BC6">
        <w:rPr>
          <w:rtl/>
        </w:rPr>
        <w:t>.</w:t>
      </w:r>
      <w:r w:rsidRPr="00422399">
        <w:rPr>
          <w:rtl/>
        </w:rPr>
        <w:t xml:space="preserve"> ثمّ قال للرّجل</w:t>
      </w:r>
      <w:r w:rsidR="00F40741">
        <w:rPr>
          <w:rtl/>
        </w:rPr>
        <w:t xml:space="preserve">: </w:t>
      </w:r>
      <w:r w:rsidRPr="00422399">
        <w:rPr>
          <w:rtl/>
        </w:rPr>
        <w:t xml:space="preserve">اذهب وأنت طليق </w:t>
      </w:r>
      <w:r w:rsidRPr="00FB1C6E">
        <w:rPr>
          <w:rStyle w:val="libFootnotenumChar"/>
          <w:rtl/>
        </w:rPr>
        <w:t>(4)</w:t>
      </w:r>
      <w:r w:rsidRPr="00EF0BC6">
        <w:rPr>
          <w:rtl/>
        </w:rPr>
        <w:t>.</w:t>
      </w:r>
      <w:r w:rsidRPr="00422399">
        <w:rPr>
          <w:rtl/>
        </w:rPr>
        <w:t xml:space="preserve"> وقال للحسن والحسين</w:t>
      </w:r>
      <w:r w:rsidR="00F40741">
        <w:rPr>
          <w:rtl/>
        </w:rPr>
        <w:t xml:space="preserve">: </w:t>
      </w:r>
      <w:r w:rsidRPr="00422399">
        <w:rPr>
          <w:rtl/>
        </w:rPr>
        <w:t>قد شفّعتكما فيه أي فتيان</w:t>
      </w:r>
      <w:r>
        <w:rPr>
          <w:rtl/>
        </w:rPr>
        <w:t>.</w:t>
      </w:r>
      <w:r w:rsidRPr="00422399">
        <w:rPr>
          <w:rtl/>
        </w:rPr>
        <w:t xml:space="preserve"> فأنزل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وَلَوْ أَنَّهُمْ إِذْ ظَلَمُوا أَنْفُسَهُمْ جاؤُكَ فَاسْتَغْفَرُوا اللهَ وَاسْتَغْفَرَ لَهُمُ الرَّسُولُ لَوَجَدُوا اللهَ تَوَّاباً رَحِيماً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(5)</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ابن أبي عمير ومحمّد بن إسماعيل</w:t>
      </w:r>
      <w:r w:rsidR="00F40741">
        <w:rPr>
          <w:rtl/>
        </w:rPr>
        <w:t xml:space="preserve">، </w:t>
      </w:r>
      <w:r w:rsidRPr="00422399">
        <w:rPr>
          <w:rtl/>
        </w:rPr>
        <w:t>عن الفضل بن شاذان</w:t>
      </w:r>
      <w:r w:rsidR="00F40741">
        <w:rPr>
          <w:rtl/>
        </w:rPr>
        <w:t xml:space="preserve">، </w:t>
      </w:r>
      <w:r w:rsidRPr="00422399">
        <w:rPr>
          <w:rtl/>
        </w:rPr>
        <w:t>عن صفوان وابن أبي عمير</w:t>
      </w:r>
      <w:r w:rsidR="00F40741">
        <w:rPr>
          <w:rtl/>
        </w:rPr>
        <w:t xml:space="preserve">، </w:t>
      </w:r>
      <w:r w:rsidRPr="00422399">
        <w:rPr>
          <w:rtl/>
        </w:rPr>
        <w:t>عن معاوية بن عمّار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إذا دخلت المدينة فاغتسل قبل أن تدخل أو حين تدخلها</w:t>
      </w:r>
      <w:r w:rsidR="00F40741">
        <w:rPr>
          <w:rtl/>
        </w:rPr>
        <w:t xml:space="preserve">، </w:t>
      </w:r>
      <w:r w:rsidRPr="00422399">
        <w:rPr>
          <w:rtl/>
        </w:rPr>
        <w:t>ثمّ تأتي قبر النّبيّ</w:t>
      </w:r>
      <w:r w:rsidR="00CF6582">
        <w:rPr>
          <w:rtl/>
        </w:rPr>
        <w:t xml:space="preserve"> </w:t>
      </w:r>
      <w:r w:rsidR="00A76F10" w:rsidRPr="00A76F10">
        <w:rPr>
          <w:rStyle w:val="libAlaemChar"/>
          <w:rtl/>
        </w:rPr>
        <w:t>صلى‌الله‌عليه‌وآله</w:t>
      </w:r>
      <w:r w:rsidR="0052202B">
        <w:rPr>
          <w:rtl/>
        </w:rPr>
        <w:t xml:space="preserve"> إلى </w:t>
      </w:r>
      <w:r w:rsidRPr="00422399">
        <w:rPr>
          <w:rtl/>
        </w:rPr>
        <w:t>أن قال</w:t>
      </w:r>
      <w:r w:rsidR="00CF6582">
        <w:rPr>
          <w:rtl/>
        </w:rPr>
        <w:t xml:space="preserve"> </w:t>
      </w:r>
      <w:r w:rsidR="00A76F10" w:rsidRPr="00A76F10">
        <w:rPr>
          <w:rStyle w:val="libAlaemChar"/>
          <w:rtl/>
        </w:rPr>
        <w:t>عليه‌السلام</w:t>
      </w:r>
      <w:r w:rsidR="00F9249B">
        <w:rPr>
          <w:rtl/>
        </w:rPr>
        <w:t xml:space="preserve"> </w:t>
      </w:r>
      <w:r w:rsidR="00F40741">
        <w:rPr>
          <w:rtl/>
        </w:rPr>
        <w:t>:</w:t>
      </w:r>
      <w:r w:rsidR="0031068A">
        <w:rPr>
          <w:rtl/>
        </w:rPr>
        <w:t xml:space="preserve"> أللّهمّ </w:t>
      </w:r>
      <w:r w:rsidRPr="00422399">
        <w:rPr>
          <w:rtl/>
        </w:rPr>
        <w:t>إنّك قلت</w:t>
      </w:r>
      <w:r w:rsidR="00F40741">
        <w:rPr>
          <w:rtl/>
        </w:rPr>
        <w:t xml:space="preserve">: </w:t>
      </w:r>
      <w:r w:rsidRPr="00BE28B6">
        <w:rPr>
          <w:rStyle w:val="libAlaemChar"/>
          <w:rtl/>
        </w:rPr>
        <w:t>(</w:t>
      </w:r>
      <w:r w:rsidRPr="00BE28B6">
        <w:rPr>
          <w:rStyle w:val="libAieChar"/>
          <w:rtl/>
        </w:rPr>
        <w:t>وَلَوْ أَنَّهُمْ إِذْ ظَلَمُوا أَنْفُسَهُمْ جاؤُكَ فَاسْتَغْفَرُوا اللهَ وَاسْتَغْفَرَ لَهُمُ الرَّسُولُ لَوَجَدُوا اللهَ تَوَّاباً رَحِيماً</w:t>
      </w:r>
      <w:r w:rsidRPr="00BE28B6">
        <w:rPr>
          <w:rStyle w:val="libAlaemChar"/>
          <w:rtl/>
        </w:rPr>
        <w:t>)</w:t>
      </w:r>
      <w:r w:rsidRPr="00422399">
        <w:rPr>
          <w:rtl/>
        </w:rPr>
        <w:t xml:space="preserve"> وإنّي أتيت نبيّك مستغفرا تائبا من ذنوبي</w:t>
      </w:r>
      <w:r w:rsidR="00F40741">
        <w:rPr>
          <w:rtl/>
        </w:rPr>
        <w:t xml:space="preserve">، </w:t>
      </w:r>
      <w:r w:rsidRPr="00422399">
        <w:rPr>
          <w:rtl/>
        </w:rPr>
        <w:t>وإنّي أتوجّه بك</w:t>
      </w:r>
      <w:r w:rsidR="0052202B">
        <w:rPr>
          <w:rtl/>
        </w:rPr>
        <w:t xml:space="preserve"> إلى </w:t>
      </w:r>
      <w:r w:rsidRPr="00422399">
        <w:rPr>
          <w:rtl/>
        </w:rPr>
        <w:t>الله ربّي وربّك ليغفر لي ذنوبي</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مناقب آل أبي طالب 3 / 400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عاتقه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فمه</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فأنت طلبتي</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4 / 550</w:t>
      </w:r>
      <w:r w:rsidR="00CF6582">
        <w:rPr>
          <w:rtl/>
        </w:rPr>
        <w:t xml:space="preserve"> - </w:t>
      </w:r>
      <w:r w:rsidRPr="00422399">
        <w:rPr>
          <w:rtl/>
        </w:rPr>
        <w:t>551</w:t>
      </w:r>
      <w:r w:rsidR="00F40741">
        <w:rPr>
          <w:rtl/>
        </w:rPr>
        <w:t xml:space="preserve">، </w:t>
      </w:r>
      <w:r w:rsidRPr="00422399">
        <w:rPr>
          <w:rtl/>
        </w:rPr>
        <w:t>ح 1</w:t>
      </w:r>
      <w:r>
        <w:rPr>
          <w:rtl/>
        </w:rPr>
        <w:t>.</w:t>
      </w:r>
    </w:p>
    <w:p w:rsidR="00B0692B" w:rsidRPr="00422399" w:rsidRDefault="00B0692B" w:rsidP="00B24893">
      <w:pPr>
        <w:pStyle w:val="libNormal"/>
        <w:rPr>
          <w:rtl/>
        </w:rPr>
      </w:pPr>
      <w:r>
        <w:rPr>
          <w:rtl/>
        </w:rPr>
        <w:br w:type="page"/>
      </w:r>
      <w:r w:rsidRPr="00422399">
        <w:rPr>
          <w:rtl/>
        </w:rPr>
        <w:t xml:space="preserve">وفي تفسير عليّ بن إبراهيم </w:t>
      </w:r>
      <w:r w:rsidRPr="00FB1C6E">
        <w:rPr>
          <w:rStyle w:val="libFootnotenumChar"/>
          <w:rtl/>
        </w:rPr>
        <w:t>(1)</w:t>
      </w:r>
      <w:r w:rsidR="00F40741">
        <w:rPr>
          <w:rtl/>
        </w:rPr>
        <w:t xml:space="preserve">: </w:t>
      </w:r>
      <w:r w:rsidRPr="00422399">
        <w:rPr>
          <w:rtl/>
        </w:rPr>
        <w:t xml:space="preserve">وقوله </w:t>
      </w:r>
      <w:r w:rsidRPr="00FB1C6E">
        <w:rPr>
          <w:rStyle w:val="libFootnotenumChar"/>
          <w:rtl/>
        </w:rPr>
        <w:t>(2)</w:t>
      </w:r>
      <w:r w:rsidR="00F40741">
        <w:rPr>
          <w:rtl/>
        </w:rPr>
        <w:t xml:space="preserve">: </w:t>
      </w:r>
      <w:r w:rsidRPr="00BE28B6">
        <w:rPr>
          <w:rStyle w:val="libAlaemChar"/>
          <w:rtl/>
        </w:rPr>
        <w:t>(</w:t>
      </w:r>
      <w:r w:rsidRPr="00BE28B6">
        <w:rPr>
          <w:rStyle w:val="libAieChar"/>
          <w:rtl/>
        </w:rPr>
        <w:t>وَلَوْ أَنَّهُمْ إِذْ ظَلَمُوا أَنْفُسَهُمْ جاؤُكَ</w:t>
      </w:r>
      <w:r w:rsidRPr="00BE28B6">
        <w:rPr>
          <w:rStyle w:val="libAlaemChar"/>
          <w:rtl/>
        </w:rPr>
        <w:t>)</w:t>
      </w:r>
      <w:r w:rsidR="00CF6582">
        <w:rPr>
          <w:rtl/>
        </w:rPr>
        <w:t xml:space="preserve"> - </w:t>
      </w:r>
      <w:r w:rsidRPr="00422399">
        <w:rPr>
          <w:rtl/>
        </w:rPr>
        <w:t>يا عليّ</w:t>
      </w:r>
      <w:r w:rsidR="00CF6582">
        <w:rPr>
          <w:rtl/>
        </w:rPr>
        <w:t xml:space="preserve"> - </w:t>
      </w:r>
      <w:r w:rsidRPr="00BE28B6">
        <w:rPr>
          <w:rStyle w:val="libAlaemChar"/>
          <w:rtl/>
        </w:rPr>
        <w:t>(</w:t>
      </w:r>
      <w:r w:rsidRPr="00BE28B6">
        <w:rPr>
          <w:rStyle w:val="libAieChar"/>
          <w:rtl/>
        </w:rPr>
        <w:t>فَاسْتَغْفَرُوا اللهَ وَاسْتَغْفَرَ لَهُمُ الرَّسُولُ لَوَجَدُوا اللهَ تَوَّاباً رَحِيماً</w:t>
      </w:r>
      <w:r w:rsidRPr="00BE28B6">
        <w:rPr>
          <w:rStyle w:val="libAlaemChar"/>
          <w:rtl/>
        </w:rPr>
        <w:t>)</w:t>
      </w:r>
      <w:r w:rsidRPr="00422399">
        <w:rPr>
          <w:rtl/>
        </w:rPr>
        <w:t xml:space="preserve"> هكذا نزلت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فَلا وَرَبِّكَ</w:t>
      </w:r>
      <w:r w:rsidRPr="00BE28B6">
        <w:rPr>
          <w:rStyle w:val="libAlaemChar"/>
          <w:rtl/>
        </w:rPr>
        <w:t>)</w:t>
      </w:r>
      <w:r w:rsidR="00F40741">
        <w:rPr>
          <w:rtl/>
        </w:rPr>
        <w:t xml:space="preserve">: </w:t>
      </w:r>
      <w:r w:rsidRPr="00422399">
        <w:rPr>
          <w:rtl/>
        </w:rPr>
        <w:t>أي</w:t>
      </w:r>
      <w:r w:rsidR="00F40741">
        <w:rPr>
          <w:rtl/>
        </w:rPr>
        <w:t xml:space="preserve">: </w:t>
      </w:r>
      <w:r w:rsidRPr="00422399">
        <w:rPr>
          <w:rtl/>
        </w:rPr>
        <w:t>فو ربّك</w:t>
      </w:r>
      <w:r>
        <w:rPr>
          <w:rtl/>
        </w:rPr>
        <w:t>.</w:t>
      </w:r>
      <w:r w:rsidRPr="00422399">
        <w:rPr>
          <w:rtl/>
        </w:rPr>
        <w:t xml:space="preserve"> </w:t>
      </w:r>
      <w:r>
        <w:rPr>
          <w:rtl/>
        </w:rPr>
        <w:t>و «</w:t>
      </w:r>
      <w:r w:rsidRPr="00422399">
        <w:rPr>
          <w:rtl/>
        </w:rPr>
        <w:t>لا» مزيدة لتأكيد القسم</w:t>
      </w:r>
      <w:r>
        <w:rPr>
          <w:rtl/>
        </w:rPr>
        <w:t>.</w:t>
      </w:r>
      <w:r w:rsidRPr="00422399">
        <w:rPr>
          <w:rtl/>
        </w:rPr>
        <w:t xml:space="preserve"> وقيل </w:t>
      </w:r>
      <w:r w:rsidRPr="00FB1C6E">
        <w:rPr>
          <w:rStyle w:val="libFootnotenumChar"/>
          <w:rtl/>
        </w:rPr>
        <w:t>(3)</w:t>
      </w:r>
      <w:r w:rsidRPr="00EF0BC6">
        <w:rPr>
          <w:rtl/>
        </w:rPr>
        <w:t xml:space="preserve"> </w:t>
      </w:r>
      <w:r w:rsidRPr="00422399">
        <w:rPr>
          <w:rtl/>
        </w:rPr>
        <w:t>«لا» لتظاهر «لا» في قوله</w:t>
      </w:r>
      <w:r w:rsidR="00F40741">
        <w:rPr>
          <w:rtl/>
        </w:rPr>
        <w:t xml:space="preserve">: </w:t>
      </w:r>
      <w:r w:rsidRPr="00BE28B6">
        <w:rPr>
          <w:rStyle w:val="libAlaemChar"/>
          <w:rtl/>
        </w:rPr>
        <w:t>(</w:t>
      </w:r>
      <w:r w:rsidRPr="00BE28B6">
        <w:rPr>
          <w:rStyle w:val="libAieChar"/>
          <w:rtl/>
        </w:rPr>
        <w:t>لا يُؤْمِنُونَ</w:t>
      </w:r>
      <w:r w:rsidRPr="00BE28B6">
        <w:rPr>
          <w:rStyle w:val="libAlaemChar"/>
          <w:rtl/>
        </w:rPr>
        <w:t>)</w:t>
      </w:r>
      <w:r w:rsidR="00F40741">
        <w:rPr>
          <w:rtl/>
        </w:rPr>
        <w:t xml:space="preserve">: </w:t>
      </w:r>
      <w:r w:rsidRPr="00422399">
        <w:rPr>
          <w:rtl/>
        </w:rPr>
        <w:t>وفيه ضعف</w:t>
      </w:r>
      <w:r>
        <w:rPr>
          <w:rtl/>
        </w:rPr>
        <w:t>.</w:t>
      </w:r>
      <w:r w:rsidRPr="00422399">
        <w:rPr>
          <w:rtl/>
        </w:rPr>
        <w:t xml:space="preserve"> لأنّها تزاد في الإثبات أيضا</w:t>
      </w:r>
      <w:r w:rsidR="00F40741">
        <w:rPr>
          <w:rtl/>
        </w:rPr>
        <w:t xml:space="preserve">، </w:t>
      </w:r>
      <w:r w:rsidRPr="00422399">
        <w:rPr>
          <w:rtl/>
        </w:rPr>
        <w:t xml:space="preserve">كقوله </w:t>
      </w:r>
      <w:r w:rsidRPr="00FB1C6E">
        <w:rPr>
          <w:rStyle w:val="libFootnotenumChar"/>
          <w:rtl/>
        </w:rPr>
        <w:t>(4)</w:t>
      </w:r>
      <w:r w:rsidR="00F40741">
        <w:rPr>
          <w:rtl/>
        </w:rPr>
        <w:t xml:space="preserve">: </w:t>
      </w:r>
      <w:r w:rsidRPr="00BE28B6">
        <w:rPr>
          <w:rStyle w:val="libAlaemChar"/>
          <w:rtl/>
        </w:rPr>
        <w:t>(</w:t>
      </w:r>
      <w:r w:rsidRPr="00BE28B6">
        <w:rPr>
          <w:rStyle w:val="libAieChar"/>
          <w:rtl/>
        </w:rPr>
        <w:t>لا أُقْسِمُ بِهذَا الْبَلَدِ</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حَتَّى يُحَكِّمُوكَ فِيما شَجَرَ بَيْنَهُمْ</w:t>
      </w:r>
      <w:r w:rsidRPr="00BE28B6">
        <w:rPr>
          <w:rStyle w:val="libAlaemChar"/>
          <w:rtl/>
        </w:rPr>
        <w:t>)</w:t>
      </w:r>
      <w:r w:rsidR="00F40741">
        <w:rPr>
          <w:rtl/>
        </w:rPr>
        <w:t xml:space="preserve">: </w:t>
      </w:r>
      <w:r w:rsidRPr="00422399">
        <w:rPr>
          <w:rtl/>
        </w:rPr>
        <w:t>فيما اختلف بينهم واختلط</w:t>
      </w:r>
      <w:r>
        <w:rPr>
          <w:rtl/>
        </w:rPr>
        <w:t>.</w:t>
      </w:r>
      <w:r w:rsidRPr="00422399">
        <w:rPr>
          <w:rtl/>
        </w:rPr>
        <w:t xml:space="preserve"> ومنه الشّجر</w:t>
      </w:r>
      <w:r w:rsidR="00F40741">
        <w:rPr>
          <w:rtl/>
        </w:rPr>
        <w:t xml:space="preserve">، </w:t>
      </w:r>
      <w:r w:rsidRPr="00422399">
        <w:rPr>
          <w:rtl/>
        </w:rPr>
        <w:t>لتداخل أغصانه واختلاطها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 لا يَجِدُوا فِي أَنْفُسِهِمْ حَرَجاً مِمَّا قَضَيْتَ</w:t>
      </w:r>
      <w:r w:rsidRPr="00BE28B6">
        <w:rPr>
          <w:rStyle w:val="libAlaemChar"/>
          <w:rtl/>
        </w:rPr>
        <w:t>)</w:t>
      </w:r>
      <w:r w:rsidR="00F40741">
        <w:rPr>
          <w:rtl/>
        </w:rPr>
        <w:t xml:space="preserve">: </w:t>
      </w:r>
      <w:r w:rsidRPr="00422399">
        <w:rPr>
          <w:rtl/>
        </w:rPr>
        <w:t>ضيقا ممّا حكمت به</w:t>
      </w:r>
      <w:r>
        <w:rPr>
          <w:rtl/>
        </w:rPr>
        <w:t>.</w:t>
      </w:r>
      <w:r w:rsidRPr="00422399">
        <w:rPr>
          <w:rtl/>
        </w:rPr>
        <w:t xml:space="preserve"> أو من حكمك</w:t>
      </w:r>
      <w:r>
        <w:rPr>
          <w:rtl/>
        </w:rPr>
        <w:t>.</w:t>
      </w:r>
      <w:r w:rsidRPr="00422399">
        <w:rPr>
          <w:rtl/>
        </w:rPr>
        <w:t xml:space="preserve"> أو شكّا من أجله</w:t>
      </w:r>
      <w:r w:rsidR="00F40741">
        <w:rPr>
          <w:rtl/>
        </w:rPr>
        <w:t xml:space="preserve">، </w:t>
      </w:r>
      <w:r w:rsidRPr="00422399">
        <w:rPr>
          <w:rtl/>
        </w:rPr>
        <w:t>فإنّ الشّاكّ في ضيق من أمره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وَيُسَلِّمُوا تَسْلِيماً</w:t>
      </w:r>
      <w:r w:rsidRPr="00BE28B6">
        <w:rPr>
          <w:rStyle w:val="libAlaemChar"/>
          <w:rtl/>
        </w:rPr>
        <w:t>)</w:t>
      </w:r>
      <w:r w:rsidRPr="00422399">
        <w:rPr>
          <w:rtl/>
        </w:rPr>
        <w:t xml:space="preserve"> </w:t>
      </w:r>
      <w:r>
        <w:rPr>
          <w:rtl/>
        </w:rPr>
        <w:t>(</w:t>
      </w:r>
      <w:r w:rsidRPr="00422399">
        <w:rPr>
          <w:rtl/>
        </w:rPr>
        <w:t>65</w:t>
      </w:r>
      <w:r>
        <w:rPr>
          <w:rtl/>
        </w:rPr>
        <w:t>)</w:t>
      </w:r>
      <w:r w:rsidR="00F40741">
        <w:rPr>
          <w:rtl/>
        </w:rPr>
        <w:t xml:space="preserve">: </w:t>
      </w:r>
      <w:r w:rsidRPr="00422399">
        <w:rPr>
          <w:rtl/>
        </w:rPr>
        <w:t>وينقادوا لك بظاهرهم وباطنهم</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(5)</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ابن أذينة</w:t>
      </w:r>
      <w:r w:rsidR="00F40741">
        <w:rPr>
          <w:rtl/>
        </w:rPr>
        <w:t xml:space="preserve">، </w:t>
      </w:r>
      <w:r w:rsidRPr="00422399">
        <w:rPr>
          <w:rtl/>
        </w:rPr>
        <w:t>عن زرارة أو بريد</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لقد خاطب الله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في كتابه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في أيّ موضع</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في قوله</w:t>
      </w:r>
      <w:r w:rsidR="00F40741">
        <w:rPr>
          <w:rtl/>
        </w:rPr>
        <w:t xml:space="preserve">: </w:t>
      </w:r>
      <w:r w:rsidRPr="00BE28B6">
        <w:rPr>
          <w:rStyle w:val="libAlaemChar"/>
          <w:rtl/>
        </w:rPr>
        <w:t>(</w:t>
      </w:r>
      <w:r w:rsidRPr="00BE28B6">
        <w:rPr>
          <w:rStyle w:val="libAieChar"/>
          <w:rtl/>
        </w:rPr>
        <w:t>وَلَوْ أَنَّهُمْ</w:t>
      </w:r>
      <w:r w:rsidRPr="00BE28B6">
        <w:rPr>
          <w:rStyle w:val="libAlaemChar"/>
          <w:rtl/>
        </w:rPr>
        <w:t>)</w:t>
      </w:r>
      <w:r w:rsidRPr="00422399">
        <w:rPr>
          <w:rtl/>
        </w:rPr>
        <w:t xml:space="preserve"> وتلا</w:t>
      </w:r>
      <w:r w:rsidR="0052202B">
        <w:rPr>
          <w:rtl/>
        </w:rPr>
        <w:t xml:space="preserve"> إلى </w:t>
      </w:r>
      <w:r w:rsidRPr="00422399">
        <w:rPr>
          <w:rtl/>
        </w:rPr>
        <w:t>قوله</w:t>
      </w:r>
      <w:r w:rsidR="00F40741">
        <w:rPr>
          <w:rtl/>
        </w:rPr>
        <w:t xml:space="preserve">: </w:t>
      </w:r>
      <w:r w:rsidRPr="00BE28B6">
        <w:rPr>
          <w:rStyle w:val="libAlaemChar"/>
          <w:rtl/>
        </w:rPr>
        <w:t>(</w:t>
      </w:r>
      <w:r w:rsidRPr="00BE28B6">
        <w:rPr>
          <w:rStyle w:val="libAieChar"/>
          <w:rtl/>
        </w:rPr>
        <w:t>حَتَّى يُحَكِّمُوكَ فِيما شَجَرَ بَيْنَهُمْ</w:t>
      </w:r>
      <w:r w:rsidRPr="00BE28B6">
        <w:rPr>
          <w:rStyle w:val="libAlaemChar"/>
          <w:rtl/>
        </w:rPr>
        <w:t>)</w:t>
      </w:r>
      <w:r w:rsidRPr="00422399">
        <w:rPr>
          <w:rtl/>
        </w:rPr>
        <w:t xml:space="preserve"> فيما تعاقدوا عليه</w:t>
      </w:r>
      <w:r w:rsidR="00F40741">
        <w:rPr>
          <w:rtl/>
        </w:rPr>
        <w:t xml:space="preserve">: </w:t>
      </w:r>
      <w:r w:rsidRPr="00422399">
        <w:rPr>
          <w:rtl/>
        </w:rPr>
        <w:t>لئن أمات الله محمّدا</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ألّا يردّوا هذا الأمر في بني هاشم </w:t>
      </w:r>
      <w:r w:rsidRPr="00BE28B6">
        <w:rPr>
          <w:rStyle w:val="libAlaemChar"/>
          <w:rtl/>
        </w:rPr>
        <w:t>(</w:t>
      </w:r>
      <w:r w:rsidRPr="00BE28B6">
        <w:rPr>
          <w:rStyle w:val="libAieChar"/>
          <w:rtl/>
        </w:rPr>
        <w:t>ثُمَّ لا يَجِدُوا فِي أَنْفُسِهِمْ حَرَجاً مِمَّا قَضَيْتَ</w:t>
      </w:r>
      <w:r w:rsidRPr="00BE28B6">
        <w:rPr>
          <w:rStyle w:val="libAlaemChar"/>
          <w:rtl/>
        </w:rPr>
        <w:t>)</w:t>
      </w:r>
      <w:r w:rsidRPr="00422399">
        <w:rPr>
          <w:rtl/>
        </w:rPr>
        <w:t xml:space="preserve"> عليهم من القتل والعفو </w:t>
      </w:r>
      <w:r w:rsidRPr="00BE28B6">
        <w:rPr>
          <w:rStyle w:val="libAlaemChar"/>
          <w:rtl/>
        </w:rPr>
        <w:t>(</w:t>
      </w:r>
      <w:r w:rsidRPr="00BE28B6">
        <w:rPr>
          <w:rStyle w:val="libAieChar"/>
          <w:rtl/>
        </w:rPr>
        <w:t>وَيُسَلِّمُوا تَسْلِيماً</w:t>
      </w:r>
      <w:r w:rsidRPr="00BE28B6">
        <w:rPr>
          <w:rStyle w:val="libAlaemChar"/>
          <w:rtl/>
        </w:rPr>
        <w:t>)</w:t>
      </w:r>
      <w:r>
        <w:rPr>
          <w:rtl/>
        </w:rPr>
        <w:t>.</w:t>
      </w:r>
    </w:p>
    <w:p w:rsidR="00B0692B" w:rsidRPr="00422399" w:rsidRDefault="00B0692B" w:rsidP="00B24893">
      <w:pPr>
        <w:pStyle w:val="libNormal"/>
        <w:rPr>
          <w:rtl/>
        </w:rPr>
      </w:pPr>
      <w:r w:rsidRPr="00422399">
        <w:rPr>
          <w:rtl/>
        </w:rPr>
        <w:t>عليّ بن إبراهيم</w:t>
      </w:r>
      <w:r w:rsidR="00F40741">
        <w:rPr>
          <w:rtl/>
        </w:rPr>
        <w:t xml:space="preserve">، </w:t>
      </w:r>
      <w:r w:rsidRPr="00422399">
        <w:rPr>
          <w:rtl/>
        </w:rPr>
        <w:t xml:space="preserve">عن أبيه </w:t>
      </w:r>
      <w:r w:rsidRPr="00FB1C6E">
        <w:rPr>
          <w:rStyle w:val="libFootnotenumChar"/>
          <w:rtl/>
        </w:rPr>
        <w:t>(6)</w:t>
      </w:r>
      <w:r w:rsidR="00F40741">
        <w:rPr>
          <w:rtl/>
        </w:rPr>
        <w:t xml:space="preserve">، </w:t>
      </w:r>
      <w:r w:rsidRPr="00422399">
        <w:rPr>
          <w:rtl/>
        </w:rPr>
        <w:t>عن أحمد بن محمّد بن أبي نصر</w:t>
      </w:r>
      <w:r w:rsidR="00F40741">
        <w:rPr>
          <w:rtl/>
        </w:rPr>
        <w:t xml:space="preserve">، </w:t>
      </w:r>
      <w:r w:rsidRPr="00422399">
        <w:rPr>
          <w:rtl/>
        </w:rPr>
        <w:t>عن عبد الله بن يحيى الكاهليّ 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لو أنّ قوما عبدوا الله وحده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142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يوجد في المصدر بعد «قوله»</w:t>
      </w:r>
      <w:r w:rsidR="00F40741">
        <w:rPr>
          <w:rtl/>
        </w:rPr>
        <w:t xml:space="preserve">: </w:t>
      </w:r>
      <w:r w:rsidRPr="00BE28B6">
        <w:rPr>
          <w:rStyle w:val="libAlaemChar"/>
          <w:rtl/>
        </w:rPr>
        <w:t>(</w:t>
      </w:r>
      <w:r w:rsidRPr="00FB1C6E">
        <w:rPr>
          <w:rStyle w:val="libFootnoteAieChar"/>
          <w:rtl/>
        </w:rPr>
        <w:t>وَلَوْ أَنَّهُمْ إِذْ ظَلَمُوا أَنْفُسَهُمْ جاؤُكَ فَاسْتَغْفَرُوا اللهَ</w:t>
      </w:r>
      <w:r w:rsidRPr="00BE28B6">
        <w:rPr>
          <w:rStyle w:val="libAlaemChar"/>
          <w:rtl/>
        </w:rPr>
        <w:t>)</w:t>
      </w:r>
      <w:r w:rsidRPr="00422399">
        <w:rPr>
          <w:rtl/>
        </w:rPr>
        <w:t xml:space="preserve"> فانّه حدّثني أبي</w:t>
      </w:r>
      <w:r w:rsidR="00F40741">
        <w:rPr>
          <w:rtl/>
        </w:rPr>
        <w:t xml:space="preserve">، </w:t>
      </w:r>
      <w:r w:rsidRPr="00422399">
        <w:rPr>
          <w:rtl/>
        </w:rPr>
        <w:t>عن ابن أبي عمير</w:t>
      </w:r>
      <w:r w:rsidR="00F40741">
        <w:rPr>
          <w:rtl/>
        </w:rPr>
        <w:t xml:space="preserve">، </w:t>
      </w:r>
      <w:r w:rsidRPr="00422399">
        <w:rPr>
          <w:rtl/>
        </w:rPr>
        <w:t>عن ابن أذينة</w:t>
      </w:r>
      <w:r w:rsidR="00F40741">
        <w:rPr>
          <w:rtl/>
        </w:rPr>
        <w:t xml:space="preserve">، </w:t>
      </w:r>
      <w:r w:rsidRPr="00422399">
        <w:rPr>
          <w:rtl/>
        </w:rPr>
        <w:t>عن زرارة 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227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البلد / 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1 / 397</w:t>
      </w:r>
      <w:r w:rsidR="00F40741">
        <w:rPr>
          <w:rtl/>
        </w:rPr>
        <w:t xml:space="preserve">، </w:t>
      </w:r>
      <w:r w:rsidRPr="00422399">
        <w:rPr>
          <w:rtl/>
        </w:rPr>
        <w:t>ح 7</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2 / 398</w:t>
      </w:r>
      <w:r w:rsidR="00F40741">
        <w:rPr>
          <w:rtl/>
        </w:rPr>
        <w:t xml:space="preserve">، </w:t>
      </w:r>
      <w:r w:rsidRPr="00422399">
        <w:rPr>
          <w:rtl/>
        </w:rPr>
        <w:t>ح 6</w:t>
      </w:r>
      <w:r>
        <w:rPr>
          <w:rtl/>
        </w:rPr>
        <w:t>.</w:t>
      </w:r>
    </w:p>
    <w:p w:rsidR="00B0692B" w:rsidRPr="00422399" w:rsidRDefault="00B0692B" w:rsidP="00DF0D96">
      <w:pPr>
        <w:pStyle w:val="libNormal0"/>
        <w:rPr>
          <w:rtl/>
        </w:rPr>
      </w:pPr>
      <w:r>
        <w:rPr>
          <w:rtl/>
        </w:rPr>
        <w:br w:type="page"/>
      </w:r>
      <w:r w:rsidRPr="00422399">
        <w:rPr>
          <w:rtl/>
        </w:rPr>
        <w:t>لا شريك له</w:t>
      </w:r>
      <w:r w:rsidR="00F40741">
        <w:rPr>
          <w:rtl/>
        </w:rPr>
        <w:t xml:space="preserve">، </w:t>
      </w:r>
      <w:r w:rsidRPr="00422399">
        <w:rPr>
          <w:rtl/>
        </w:rPr>
        <w:t>وأقاموا الصّلاة</w:t>
      </w:r>
      <w:r w:rsidR="00F40741">
        <w:rPr>
          <w:rtl/>
        </w:rPr>
        <w:t xml:space="preserve">، </w:t>
      </w:r>
      <w:r w:rsidRPr="00422399">
        <w:rPr>
          <w:rtl/>
        </w:rPr>
        <w:t>وآتوا الزّكاة</w:t>
      </w:r>
      <w:r w:rsidR="00F40741">
        <w:rPr>
          <w:rtl/>
        </w:rPr>
        <w:t xml:space="preserve">، </w:t>
      </w:r>
      <w:r w:rsidRPr="00422399">
        <w:rPr>
          <w:rtl/>
        </w:rPr>
        <w:t>وحجّوا البيت</w:t>
      </w:r>
      <w:r w:rsidR="00F40741">
        <w:rPr>
          <w:rtl/>
        </w:rPr>
        <w:t xml:space="preserve">، </w:t>
      </w:r>
      <w:r w:rsidRPr="00422399">
        <w:rPr>
          <w:rtl/>
        </w:rPr>
        <w:t>وصاموا شهر رمضان</w:t>
      </w:r>
      <w:r w:rsidR="00F40741">
        <w:rPr>
          <w:rtl/>
        </w:rPr>
        <w:t xml:space="preserve">، </w:t>
      </w:r>
      <w:r w:rsidRPr="00422399">
        <w:rPr>
          <w:rtl/>
        </w:rPr>
        <w:t>ثمّ قالوا لشيء صنعه الله أو صنعه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ألا صنع خلاف الّذي صنع</w:t>
      </w:r>
      <w:r w:rsidR="00F40741">
        <w:rPr>
          <w:rtl/>
        </w:rPr>
        <w:t xml:space="preserve">، </w:t>
      </w:r>
      <w:r w:rsidRPr="00422399">
        <w:rPr>
          <w:rtl/>
        </w:rPr>
        <w:t>أو وجدوا ذلك في قلوبهم لكانوا بذلك مشركين</w:t>
      </w:r>
      <w:r>
        <w:rPr>
          <w:rtl/>
        </w:rPr>
        <w:t>.</w:t>
      </w:r>
      <w:r w:rsidRPr="00422399">
        <w:rPr>
          <w:rtl/>
        </w:rPr>
        <w:t xml:space="preserve"> ثمّ تلا هذه الآية </w:t>
      </w:r>
      <w:r w:rsidRPr="00FB1C6E">
        <w:rPr>
          <w:rStyle w:val="libFootnotenumChar"/>
          <w:rtl/>
        </w:rPr>
        <w:t>(1)</w:t>
      </w:r>
      <w:r w:rsidRPr="00EF0BC6">
        <w:rPr>
          <w:rtl/>
        </w:rPr>
        <w:t>.</w:t>
      </w:r>
      <w:r w:rsidRPr="00422399">
        <w:rPr>
          <w:rtl/>
        </w:rPr>
        <w:t xml:space="preserve"> ثمّ قال 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فعليك بالتّسليم</w:t>
      </w:r>
      <w:r>
        <w:rPr>
          <w:rtl/>
        </w:rPr>
        <w:t>.</w:t>
      </w:r>
    </w:p>
    <w:p w:rsidR="00B0692B" w:rsidRPr="00422399" w:rsidRDefault="00B0692B" w:rsidP="00B24893">
      <w:pPr>
        <w:pStyle w:val="libNormal"/>
        <w:rPr>
          <w:rtl/>
        </w:rPr>
      </w:pPr>
      <w:r w:rsidRPr="00422399">
        <w:rPr>
          <w:rtl/>
        </w:rPr>
        <w:t>عدّة من أصحابنا</w:t>
      </w:r>
      <w:r w:rsidR="00F40741">
        <w:rPr>
          <w:rtl/>
        </w:rPr>
        <w:t xml:space="preserve">، </w:t>
      </w:r>
      <w:r w:rsidRPr="00422399">
        <w:rPr>
          <w:rtl/>
        </w:rPr>
        <w:t xml:space="preserve">عن أحمد بن محمّد البرقيّ </w:t>
      </w:r>
      <w:r w:rsidRPr="00FB1C6E">
        <w:rPr>
          <w:rStyle w:val="libFootnotenumChar"/>
          <w:rtl/>
        </w:rPr>
        <w:t>(2)</w:t>
      </w:r>
      <w:r w:rsidR="00F40741">
        <w:rPr>
          <w:rtl/>
        </w:rPr>
        <w:t xml:space="preserve">، </w:t>
      </w:r>
      <w:r w:rsidRPr="00422399">
        <w:rPr>
          <w:rtl/>
        </w:rPr>
        <w:t>عن أحمد بن محمّد بن أبي نصر</w:t>
      </w:r>
      <w:r w:rsidR="00F40741">
        <w:rPr>
          <w:rtl/>
        </w:rPr>
        <w:t xml:space="preserve">، </w:t>
      </w:r>
      <w:r w:rsidRPr="00422399">
        <w:rPr>
          <w:rtl/>
        </w:rPr>
        <w:t>عن حمّاد بن عثمان</w:t>
      </w:r>
      <w:r w:rsidR="00F40741">
        <w:rPr>
          <w:rtl/>
        </w:rPr>
        <w:t xml:space="preserve">، </w:t>
      </w:r>
      <w:r w:rsidRPr="00422399">
        <w:rPr>
          <w:rtl/>
        </w:rPr>
        <w:t>عن عبد الله الكاهليّ 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وذكر مثله سواء</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(3)</w:t>
      </w:r>
      <w:r w:rsidR="00F40741">
        <w:rPr>
          <w:rtl/>
        </w:rPr>
        <w:t xml:space="preserve">: </w:t>
      </w:r>
      <w:r w:rsidRPr="00422399">
        <w:rPr>
          <w:rtl/>
        </w:rPr>
        <w:t>محمّد بن يحيى</w:t>
      </w:r>
      <w:r w:rsidR="00F40741">
        <w:rPr>
          <w:rtl/>
        </w:rPr>
        <w:t xml:space="preserve">، </w:t>
      </w:r>
      <w:r w:rsidRPr="00422399">
        <w:rPr>
          <w:rtl/>
        </w:rPr>
        <w:t>عن أحمد بن محمّد</w:t>
      </w:r>
      <w:r w:rsidR="00F40741">
        <w:rPr>
          <w:rtl/>
        </w:rPr>
        <w:t xml:space="preserve">، </w:t>
      </w:r>
      <w:r w:rsidRPr="00422399">
        <w:rPr>
          <w:rtl/>
        </w:rPr>
        <w:t>عن الحسين بن سعيد</w:t>
      </w:r>
      <w:r w:rsidR="00F40741">
        <w:rPr>
          <w:rtl/>
        </w:rPr>
        <w:t xml:space="preserve">، </w:t>
      </w:r>
      <w:r w:rsidRPr="00422399">
        <w:rPr>
          <w:rtl/>
        </w:rPr>
        <w:t>عن حمّاد بن عيسى</w:t>
      </w:r>
      <w:r w:rsidR="00F40741">
        <w:rPr>
          <w:rtl/>
        </w:rPr>
        <w:t xml:space="preserve">، </w:t>
      </w:r>
      <w:r w:rsidRPr="00422399">
        <w:rPr>
          <w:rtl/>
        </w:rPr>
        <w:t>عن الحسين بن المختار</w:t>
      </w:r>
      <w:r w:rsidR="00F40741">
        <w:rPr>
          <w:rtl/>
        </w:rPr>
        <w:t xml:space="preserve">، </w:t>
      </w:r>
      <w:r w:rsidRPr="00422399">
        <w:rPr>
          <w:rtl/>
        </w:rPr>
        <w:t>عن زيد الشّحّام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قلت له</w:t>
      </w:r>
      <w:r w:rsidR="00F40741">
        <w:rPr>
          <w:rtl/>
        </w:rPr>
        <w:t xml:space="preserve">: </w:t>
      </w:r>
      <w:r w:rsidRPr="00422399">
        <w:rPr>
          <w:rtl/>
        </w:rPr>
        <w:t>إنّ عندنا رجلا يقال له</w:t>
      </w:r>
      <w:r w:rsidR="00F40741">
        <w:rPr>
          <w:rtl/>
        </w:rPr>
        <w:t xml:space="preserve">: </w:t>
      </w:r>
      <w:r w:rsidRPr="00422399">
        <w:rPr>
          <w:rtl/>
        </w:rPr>
        <w:t>كليب</w:t>
      </w:r>
      <w:r>
        <w:rPr>
          <w:rtl/>
        </w:rPr>
        <w:t>.</w:t>
      </w:r>
      <w:r w:rsidRPr="00422399">
        <w:rPr>
          <w:rtl/>
        </w:rPr>
        <w:t xml:space="preserve"> فلا يجيء عنكم شيء إلّا قال</w:t>
      </w:r>
      <w:r w:rsidR="00F40741">
        <w:rPr>
          <w:rtl/>
        </w:rPr>
        <w:t xml:space="preserve">: </w:t>
      </w:r>
      <w:r w:rsidRPr="00422399">
        <w:rPr>
          <w:rtl/>
        </w:rPr>
        <w:t>أنا أسلّم</w:t>
      </w:r>
      <w:r w:rsidR="00F40741">
        <w:rPr>
          <w:rtl/>
        </w:rPr>
        <w:t xml:space="preserve">، </w:t>
      </w:r>
      <w:r w:rsidRPr="00422399">
        <w:rPr>
          <w:rtl/>
        </w:rPr>
        <w:t>فسمّيناه كليب تسليم</w:t>
      </w:r>
      <w:r>
        <w:rPr>
          <w:rtl/>
        </w:rPr>
        <w:t>.</w:t>
      </w:r>
      <w:r w:rsidRPr="00422399">
        <w:rPr>
          <w:rtl/>
        </w:rPr>
        <w:t xml:space="preserve"> قال</w:t>
      </w:r>
      <w:r w:rsidR="00F40741">
        <w:rPr>
          <w:rtl/>
        </w:rPr>
        <w:t xml:space="preserve">: </w:t>
      </w:r>
      <w:r w:rsidRPr="00422399">
        <w:rPr>
          <w:rtl/>
        </w:rPr>
        <w:t>فترحّم عليه</w:t>
      </w:r>
      <w:r>
        <w:rPr>
          <w:rtl/>
        </w:rPr>
        <w:t>.</w:t>
      </w:r>
      <w:r w:rsidRPr="00422399">
        <w:rPr>
          <w:rtl/>
        </w:rPr>
        <w:t xml:space="preserve"> ثمّ قال</w:t>
      </w:r>
      <w:r w:rsidR="00F40741">
        <w:rPr>
          <w:rtl/>
        </w:rPr>
        <w:t xml:space="preserve">: </w:t>
      </w:r>
      <w:r>
        <w:rPr>
          <w:rtl/>
        </w:rPr>
        <w:t>أ</w:t>
      </w:r>
      <w:r w:rsidRPr="00422399">
        <w:rPr>
          <w:rtl/>
        </w:rPr>
        <w:t>تدرون ما التّسليم</w:t>
      </w:r>
      <w:r>
        <w:rPr>
          <w:rtl/>
        </w:rPr>
        <w:t>؟</w:t>
      </w:r>
    </w:p>
    <w:p w:rsidR="00B0692B" w:rsidRPr="00422399" w:rsidRDefault="00B0692B" w:rsidP="00B24893">
      <w:pPr>
        <w:pStyle w:val="libNormal"/>
        <w:rPr>
          <w:rtl/>
        </w:rPr>
      </w:pPr>
      <w:r w:rsidRPr="00422399">
        <w:rPr>
          <w:rtl/>
        </w:rPr>
        <w:t>فسكتنا</w:t>
      </w:r>
      <w:r>
        <w:rPr>
          <w:rtl/>
        </w:rPr>
        <w:t>.</w:t>
      </w:r>
      <w:r w:rsidRPr="00422399">
        <w:rPr>
          <w:rtl/>
        </w:rPr>
        <w:t xml:space="preserve"> فقال</w:t>
      </w:r>
      <w:r w:rsidR="00F40741">
        <w:rPr>
          <w:rtl/>
        </w:rPr>
        <w:t xml:space="preserve">: </w:t>
      </w:r>
      <w:r w:rsidRPr="00422399">
        <w:rPr>
          <w:rtl/>
        </w:rPr>
        <w:t>هو والله الإخبات</w:t>
      </w:r>
      <w:r>
        <w:rPr>
          <w:rtl/>
        </w:rPr>
        <w:t>.</w:t>
      </w:r>
      <w:r w:rsidRPr="00422399">
        <w:rPr>
          <w:rtl/>
        </w:rPr>
        <w:t xml:space="preserve"> قول الله</w:t>
      </w:r>
      <w:r w:rsidR="00CF6582">
        <w:rPr>
          <w:rtl/>
        </w:rPr>
        <w:t xml:space="preserve"> - </w:t>
      </w:r>
      <w:r w:rsidRPr="00422399">
        <w:rPr>
          <w:rtl/>
        </w:rPr>
        <w:t xml:space="preserve">عزّ وجلّ </w:t>
      </w:r>
      <w:r w:rsidRPr="00FB1C6E">
        <w:rPr>
          <w:rStyle w:val="libFootnotenumChar"/>
          <w:rtl/>
        </w:rPr>
        <w:t>(4)</w:t>
      </w:r>
      <w:r w:rsidR="00F9249B">
        <w:rPr>
          <w:rtl/>
        </w:rPr>
        <w:t xml:space="preserve"> - </w:t>
      </w:r>
      <w:r w:rsidR="00F40741">
        <w:rPr>
          <w:rtl/>
        </w:rPr>
        <w:t xml:space="preserve">: </w:t>
      </w:r>
      <w:r w:rsidRPr="00BE28B6">
        <w:rPr>
          <w:rStyle w:val="libAlaemChar"/>
          <w:rtl/>
        </w:rPr>
        <w:t>(</w:t>
      </w:r>
      <w:r w:rsidRPr="00BE28B6">
        <w:rPr>
          <w:rStyle w:val="libAieChar"/>
          <w:rtl/>
        </w:rPr>
        <w:t>الَّذِينَ آمَنُوا وَعَمِلُوا الصَّالِحاتِ وَأَخْبَتُوا</w:t>
      </w:r>
      <w:r w:rsidR="0052202B">
        <w:rPr>
          <w:rStyle w:val="libAieChar"/>
          <w:rtl/>
        </w:rPr>
        <w:t xml:space="preserve"> إلى </w:t>
      </w:r>
      <w:r w:rsidRPr="00BE28B6">
        <w:rPr>
          <w:rStyle w:val="libAieChar"/>
          <w:rtl/>
        </w:rPr>
        <w:t>رَبِّهِمْ</w:t>
      </w:r>
      <w:r w:rsidRPr="00BE28B6">
        <w:rPr>
          <w:rStyle w:val="libAlaemChar"/>
          <w:rtl/>
        </w:rPr>
        <w:t>)</w:t>
      </w:r>
      <w:r>
        <w:rPr>
          <w:rtl/>
        </w:rPr>
        <w:t xml:space="preserve"> ..</w:t>
      </w:r>
    </w:p>
    <w:p w:rsidR="00B0692B" w:rsidRPr="00422399" w:rsidRDefault="00B0692B" w:rsidP="00B24893">
      <w:pPr>
        <w:pStyle w:val="libNormal"/>
        <w:rPr>
          <w:rtl/>
        </w:rPr>
      </w:pPr>
      <w:r>
        <w:rPr>
          <w:rtl/>
        </w:rPr>
        <w:t>و</w:t>
      </w:r>
      <w:r w:rsidRPr="00422399">
        <w:rPr>
          <w:rtl/>
        </w:rPr>
        <w:t xml:space="preserve">في كتاب التّوحيد </w:t>
      </w:r>
      <w:r w:rsidRPr="00FB1C6E">
        <w:rPr>
          <w:rStyle w:val="libFootnotenumChar"/>
          <w:rtl/>
        </w:rPr>
        <w:t>(5)</w:t>
      </w:r>
      <w:r w:rsidRPr="00EF0BC6">
        <w:rPr>
          <w:rtl/>
        </w:rPr>
        <w:t xml:space="preserve"> </w:t>
      </w:r>
      <w:r w:rsidRPr="00422399">
        <w:rPr>
          <w:rtl/>
        </w:rPr>
        <w:t>بإسناده</w:t>
      </w:r>
      <w:r w:rsidR="0052202B">
        <w:rPr>
          <w:rtl/>
        </w:rPr>
        <w:t xml:space="preserve"> إلى </w:t>
      </w:r>
      <w:r w:rsidRPr="00422399">
        <w:rPr>
          <w:rtl/>
        </w:rPr>
        <w:t>عمرو بن شمر</w:t>
      </w:r>
      <w:r w:rsidR="00F40741">
        <w:rPr>
          <w:rtl/>
        </w:rPr>
        <w:t xml:space="preserve">، </w:t>
      </w:r>
      <w:r w:rsidRPr="00422399">
        <w:rPr>
          <w:rtl/>
        </w:rPr>
        <w:t>عن جابر بن يزيد الجعفيّ</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Pr>
          <w:rtl/>
        </w:rPr>
        <w:t>و</w:t>
      </w:r>
      <w:r>
        <w:rPr>
          <w:rFonts w:hint="cs"/>
          <w:rtl/>
        </w:rPr>
        <w:t xml:space="preserve"> </w:t>
      </w:r>
      <w:r w:rsidRPr="00BE28B6">
        <w:rPr>
          <w:rStyle w:val="libAlaemChar"/>
          <w:rtl/>
        </w:rPr>
        <w:t>(</w:t>
      </w:r>
      <w:r w:rsidRPr="00BE28B6">
        <w:rPr>
          <w:rStyle w:val="libAieChar"/>
          <w:rtl/>
        </w:rPr>
        <w:t>لا يُسْئَلُ عَمَّا يَفْعَلُ وَهُمْ يُسْئَلُونَ</w:t>
      </w:r>
      <w:r w:rsidRPr="00BE28B6">
        <w:rPr>
          <w:rStyle w:val="libAlaemChar"/>
          <w:rtl/>
        </w:rPr>
        <w:t>)</w:t>
      </w:r>
      <w:r>
        <w:rPr>
          <w:rtl/>
        </w:rPr>
        <w:t xml:space="preserve"> ..</w:t>
      </w:r>
    </w:p>
    <w:p w:rsidR="00B0692B" w:rsidRPr="00422399" w:rsidRDefault="00B0692B" w:rsidP="00B24893">
      <w:pPr>
        <w:pStyle w:val="libNormal"/>
        <w:rPr>
          <w:rtl/>
        </w:rPr>
      </w:pPr>
      <w:r w:rsidRPr="00422399">
        <w:rPr>
          <w:rtl/>
        </w:rPr>
        <w:t>قال جابر</w:t>
      </w:r>
      <w:r w:rsidR="00F40741">
        <w:rPr>
          <w:rtl/>
        </w:rPr>
        <w:t xml:space="preserve">: </w:t>
      </w:r>
      <w:r w:rsidRPr="00422399">
        <w:rPr>
          <w:rtl/>
        </w:rPr>
        <w:t>يا ابن رسول الله</w:t>
      </w:r>
      <w:r w:rsidR="00F40741">
        <w:rPr>
          <w:rtl/>
        </w:rPr>
        <w:t xml:space="preserve">، </w:t>
      </w:r>
      <w:r w:rsidRPr="00422399">
        <w:rPr>
          <w:rtl/>
        </w:rPr>
        <w:t>وكيف لا يسأل عمّا يفعل</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لأنّه لا يفعل إلّا ما كان من حكمته صوابا</w:t>
      </w:r>
      <w:r>
        <w:rPr>
          <w:rtl/>
        </w:rPr>
        <w:t>.</w:t>
      </w:r>
      <w:r w:rsidRPr="00422399">
        <w:rPr>
          <w:rtl/>
        </w:rPr>
        <w:t xml:space="preserve"> وهو المتكبّر الجبّار والواحد القهّار</w:t>
      </w:r>
      <w:r>
        <w:rPr>
          <w:rtl/>
        </w:rPr>
        <w:t>.</w:t>
      </w:r>
      <w:r w:rsidRPr="00422399">
        <w:rPr>
          <w:rtl/>
        </w:rPr>
        <w:t xml:space="preserve"> فمن وجد في نفسه حرجا في شيء ممّا قضى الله فقد كفر</w:t>
      </w:r>
      <w:r>
        <w:rPr>
          <w:rtl/>
        </w:rPr>
        <w:t>.</w:t>
      </w:r>
      <w:r w:rsidRPr="00422399">
        <w:rPr>
          <w:rtl/>
        </w:rPr>
        <w:t xml:space="preserve"> ومن أنكر شيئا من أفعاله جحد</w:t>
      </w:r>
      <w:r>
        <w:rPr>
          <w:rtl/>
        </w:rPr>
        <w:t>.</w:t>
      </w:r>
    </w:p>
    <w:p w:rsidR="00B0692B" w:rsidRPr="00422399" w:rsidRDefault="00B0692B" w:rsidP="00B24893">
      <w:pPr>
        <w:pStyle w:val="libNormal"/>
        <w:rPr>
          <w:rtl/>
        </w:rPr>
      </w:pPr>
      <w:r>
        <w:rPr>
          <w:rtl/>
        </w:rPr>
        <w:t>و</w:t>
      </w:r>
      <w:r w:rsidRPr="00422399">
        <w:rPr>
          <w:rtl/>
        </w:rPr>
        <w:t xml:space="preserve">في كتاب كمال الدّين وتمام النّعمة </w:t>
      </w:r>
      <w:r w:rsidRPr="00FB1C6E">
        <w:rPr>
          <w:rStyle w:val="libFootnotenumChar"/>
          <w:rtl/>
        </w:rPr>
        <w:t>(6)</w:t>
      </w:r>
      <w:r w:rsidRPr="00EF0BC6">
        <w:rPr>
          <w:rtl/>
        </w:rPr>
        <w:t xml:space="preserve"> </w:t>
      </w:r>
      <w:r w:rsidRPr="00422399">
        <w:rPr>
          <w:rtl/>
        </w:rPr>
        <w:t>بإسناده</w:t>
      </w:r>
      <w:r w:rsidR="0052202B">
        <w:rPr>
          <w:rtl/>
        </w:rPr>
        <w:t xml:space="preserve"> إلى </w:t>
      </w:r>
      <w:r w:rsidRPr="00422399">
        <w:rPr>
          <w:rtl/>
        </w:rPr>
        <w:t>محمّد بن قيس</w:t>
      </w:r>
      <w:r w:rsidR="00F40741">
        <w:rPr>
          <w:rtl/>
        </w:rPr>
        <w:t xml:space="preserve">، </w:t>
      </w:r>
      <w:r w:rsidRPr="00422399">
        <w:rPr>
          <w:rtl/>
        </w:rPr>
        <w:t>عن ثابت الثّماليّ</w:t>
      </w:r>
      <w:r w:rsidR="00F40741">
        <w:rPr>
          <w:rtl/>
        </w:rPr>
        <w:t xml:space="preserve">، </w:t>
      </w:r>
      <w:r w:rsidRPr="00422399">
        <w:rPr>
          <w:rtl/>
        </w:rPr>
        <w:t>عن عليّ بن الحسين بن 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في آخر حديث له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ذكر في المصدر</w:t>
      </w:r>
      <w:r w:rsidR="00F40741">
        <w:rPr>
          <w:rtl/>
        </w:rPr>
        <w:t xml:space="preserve">، </w:t>
      </w:r>
      <w:r w:rsidRPr="00422399">
        <w:rPr>
          <w:rtl/>
        </w:rPr>
        <w:t>بعد هذه العبارة</w:t>
      </w:r>
      <w:r w:rsidR="00F40741">
        <w:rPr>
          <w:rtl/>
        </w:rPr>
        <w:t xml:space="preserve">، </w:t>
      </w:r>
      <w:r w:rsidRPr="00422399">
        <w:rPr>
          <w:rtl/>
        </w:rPr>
        <w:t>نفس الآية</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1 / 390</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1 / 390</w:t>
      </w:r>
      <w:r w:rsidR="00CF6582">
        <w:rPr>
          <w:rtl/>
        </w:rPr>
        <w:t xml:space="preserve"> - </w:t>
      </w:r>
      <w:r w:rsidRPr="00422399">
        <w:rPr>
          <w:rtl/>
        </w:rPr>
        <w:t>391</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هود / 23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التوحيد / 397</w:t>
      </w:r>
      <w:r w:rsidR="00F40741">
        <w:rPr>
          <w:rtl/>
        </w:rPr>
        <w:t xml:space="preserve">، </w:t>
      </w:r>
      <w:r w:rsidRPr="00422399">
        <w:rPr>
          <w:rtl/>
        </w:rPr>
        <w:t>ذيل حديث 13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كمال الدين وتمام النعمة / 323</w:t>
      </w:r>
      <w:r w:rsidR="00CF6582">
        <w:rPr>
          <w:rtl/>
        </w:rPr>
        <w:t xml:space="preserve"> - </w:t>
      </w:r>
      <w:r w:rsidRPr="00422399">
        <w:rPr>
          <w:rtl/>
        </w:rPr>
        <w:t>324</w:t>
      </w:r>
      <w:r w:rsidR="00F40741">
        <w:rPr>
          <w:rtl/>
        </w:rPr>
        <w:t xml:space="preserve">، </w:t>
      </w:r>
      <w:r w:rsidRPr="00422399">
        <w:rPr>
          <w:rtl/>
        </w:rPr>
        <w:t>ضمن حديث 8</w:t>
      </w:r>
      <w:r>
        <w:rPr>
          <w:rtl/>
        </w:rPr>
        <w:t>.</w:t>
      </w:r>
    </w:p>
    <w:p w:rsidR="00B0692B" w:rsidRPr="00422399" w:rsidRDefault="00B0692B" w:rsidP="00DF0D96">
      <w:pPr>
        <w:pStyle w:val="libNormal0"/>
        <w:rPr>
          <w:rtl/>
        </w:rPr>
      </w:pPr>
      <w:r>
        <w:rPr>
          <w:rtl/>
        </w:rPr>
        <w:br w:type="page"/>
      </w:r>
      <w:r w:rsidRPr="00422399">
        <w:rPr>
          <w:rtl/>
        </w:rPr>
        <w:t>انّ للقائم منّا غيبتين إحداهما أطول من الأخرى</w:t>
      </w:r>
      <w:r>
        <w:rPr>
          <w:rtl/>
        </w:rPr>
        <w:t>.</w:t>
      </w:r>
      <w:r w:rsidRPr="00422399">
        <w:rPr>
          <w:rtl/>
        </w:rPr>
        <w:t xml:space="preserve"> أمّا الأولى فستّة أيّام أو ستّة أشهر أو ستّة سنين</w:t>
      </w:r>
      <w:r>
        <w:rPr>
          <w:rtl/>
        </w:rPr>
        <w:t>.</w:t>
      </w:r>
      <w:r w:rsidRPr="00422399">
        <w:rPr>
          <w:rtl/>
        </w:rPr>
        <w:t xml:space="preserve"> وأمّا الأخرى فيطول أمرها حتّى يرجع عن هذا الأمر أكثر من يقول به</w:t>
      </w:r>
      <w:r>
        <w:rPr>
          <w:rtl/>
        </w:rPr>
        <w:t>.</w:t>
      </w:r>
    </w:p>
    <w:p w:rsidR="00B0692B" w:rsidRPr="00422399" w:rsidRDefault="00B0692B" w:rsidP="00B24893">
      <w:pPr>
        <w:pStyle w:val="libNormal"/>
        <w:rPr>
          <w:rtl/>
        </w:rPr>
      </w:pPr>
      <w:r w:rsidRPr="00422399">
        <w:rPr>
          <w:rtl/>
        </w:rPr>
        <w:t>فلا يثبت عليه إلّا من قوي يقينه وصحّت معرفته ولم يجد في نفسه حرجا ممّا قضينا وسلّم لنا أهل البيت</w:t>
      </w:r>
      <w:r>
        <w:rPr>
          <w:rtl/>
        </w:rPr>
        <w:t>.</w:t>
      </w:r>
    </w:p>
    <w:p w:rsidR="00B0692B" w:rsidRPr="00422399" w:rsidRDefault="00B0692B" w:rsidP="00B24893">
      <w:pPr>
        <w:pStyle w:val="libNormal"/>
        <w:rPr>
          <w:rtl/>
        </w:rPr>
      </w:pPr>
      <w:r>
        <w:rPr>
          <w:rtl/>
        </w:rPr>
        <w:t>و</w:t>
      </w:r>
      <w:r w:rsidRPr="00422399">
        <w:rPr>
          <w:rtl/>
        </w:rPr>
        <w:t xml:space="preserve">بهذا الإسناد قال </w:t>
      </w:r>
      <w:r w:rsidRPr="00FB1C6E">
        <w:rPr>
          <w:rStyle w:val="libFootnotenumChar"/>
          <w:rtl/>
        </w:rPr>
        <w:t>(1)</w:t>
      </w:r>
      <w:r w:rsidR="00F40741">
        <w:rPr>
          <w:rtl/>
        </w:rPr>
        <w:t xml:space="preserve">: </w:t>
      </w:r>
      <w:r w:rsidRPr="00422399">
        <w:rPr>
          <w:rtl/>
        </w:rPr>
        <w:t>قال عليّ بن الحسين</w:t>
      </w:r>
      <w:r w:rsidR="00CF6582">
        <w:rPr>
          <w:rtl/>
        </w:rPr>
        <w:t xml:space="preserve"> - </w:t>
      </w:r>
      <w:r w:rsidRPr="00422399">
        <w:rPr>
          <w:rtl/>
        </w:rPr>
        <w:t>عليهما السّلام</w:t>
      </w:r>
      <w:r w:rsidR="00CF6582">
        <w:rPr>
          <w:rtl/>
        </w:rPr>
        <w:t xml:space="preserve"> - </w:t>
      </w:r>
      <w:r w:rsidRPr="00422399">
        <w:rPr>
          <w:rtl/>
        </w:rPr>
        <w:t xml:space="preserve">أنّه قال </w:t>
      </w:r>
      <w:r w:rsidRPr="00FB1C6E">
        <w:rPr>
          <w:rStyle w:val="libFootnotenumChar"/>
          <w:rtl/>
        </w:rPr>
        <w:t>(2)</w:t>
      </w:r>
      <w:r w:rsidR="00F40741">
        <w:rPr>
          <w:rtl/>
        </w:rPr>
        <w:t xml:space="preserve">: </w:t>
      </w:r>
      <w:r w:rsidRPr="00422399">
        <w:rPr>
          <w:rtl/>
        </w:rPr>
        <w:t>إنّ دين الله</w:t>
      </w:r>
      <w:r w:rsidR="00CF6582">
        <w:rPr>
          <w:rtl/>
        </w:rPr>
        <w:t xml:space="preserve"> - </w:t>
      </w:r>
      <w:r w:rsidRPr="00422399">
        <w:rPr>
          <w:rtl/>
        </w:rPr>
        <w:t>عزّ وجلّ</w:t>
      </w:r>
      <w:r w:rsidR="00CF6582">
        <w:rPr>
          <w:rtl/>
        </w:rPr>
        <w:t xml:space="preserve"> - </w:t>
      </w:r>
      <w:r w:rsidRPr="00422399">
        <w:rPr>
          <w:rtl/>
        </w:rPr>
        <w:t>لا يصاب بالعقول النّاقصة والآراء الباطلة والمقائيس الفاسدة</w:t>
      </w:r>
      <w:r>
        <w:rPr>
          <w:rtl/>
        </w:rPr>
        <w:t>.</w:t>
      </w:r>
      <w:r w:rsidRPr="00422399">
        <w:rPr>
          <w:rtl/>
        </w:rPr>
        <w:t xml:space="preserve"> ولا يصاب إلّا بالتّسليم</w:t>
      </w:r>
      <w:r>
        <w:rPr>
          <w:rtl/>
        </w:rPr>
        <w:t>.</w:t>
      </w:r>
      <w:r w:rsidRPr="00422399">
        <w:rPr>
          <w:rtl/>
        </w:rPr>
        <w:t xml:space="preserve"> فمن سلّم لنا سلم</w:t>
      </w:r>
      <w:r>
        <w:rPr>
          <w:rtl/>
        </w:rPr>
        <w:t>.</w:t>
      </w:r>
      <w:r w:rsidRPr="00422399">
        <w:rPr>
          <w:rtl/>
        </w:rPr>
        <w:t xml:space="preserve"> ومن اقتدى بنا هدي</w:t>
      </w:r>
      <w:r>
        <w:rPr>
          <w:rtl/>
        </w:rPr>
        <w:t>.</w:t>
      </w:r>
      <w:r w:rsidRPr="00422399">
        <w:rPr>
          <w:rtl/>
        </w:rPr>
        <w:t xml:space="preserve"> ومن دان بالقياس </w:t>
      </w:r>
      <w:r w:rsidRPr="00FB1C6E">
        <w:rPr>
          <w:rStyle w:val="libFootnotenumChar"/>
          <w:rtl/>
        </w:rPr>
        <w:t>(3)</w:t>
      </w:r>
      <w:r w:rsidRPr="00EF0BC6">
        <w:rPr>
          <w:rtl/>
        </w:rPr>
        <w:t xml:space="preserve"> </w:t>
      </w:r>
      <w:r w:rsidRPr="00422399">
        <w:rPr>
          <w:rtl/>
        </w:rPr>
        <w:t>والرّأي هلك</w:t>
      </w:r>
      <w:r>
        <w:rPr>
          <w:rtl/>
        </w:rPr>
        <w:t>.</w:t>
      </w:r>
      <w:r w:rsidRPr="00422399">
        <w:rPr>
          <w:rtl/>
        </w:rPr>
        <w:t xml:space="preserve"> ومن وجد في نفسه شيئا ممّا نقوله أو نقضي به حرجا كفر بالّذي أنزل السّبع المثاني والقرآن العظيم وهو لا يعلم</w:t>
      </w:r>
      <w:r>
        <w:rPr>
          <w:rtl/>
        </w:rPr>
        <w:t>.</w:t>
      </w:r>
    </w:p>
    <w:p w:rsidR="00B0692B" w:rsidRPr="00422399" w:rsidRDefault="00B0692B" w:rsidP="00B24893">
      <w:pPr>
        <w:pStyle w:val="libNormal"/>
        <w:rPr>
          <w:rtl/>
        </w:rPr>
      </w:pPr>
      <w:r>
        <w:rPr>
          <w:rtl/>
        </w:rPr>
        <w:t>و</w:t>
      </w:r>
      <w:r w:rsidRPr="00422399">
        <w:rPr>
          <w:rtl/>
        </w:rPr>
        <w:t xml:space="preserve">في كتاب الاحتجاج </w:t>
      </w:r>
      <w:r w:rsidRPr="00FB1C6E">
        <w:rPr>
          <w:rStyle w:val="libFootnotenumChar"/>
          <w:rtl/>
        </w:rPr>
        <w:t>(4)</w:t>
      </w:r>
      <w:r w:rsidR="00F40741">
        <w:rPr>
          <w:rtl/>
        </w:rPr>
        <w:t xml:space="preserve">، </w:t>
      </w:r>
      <w:r w:rsidRPr="00422399">
        <w:rPr>
          <w:rtl/>
        </w:rPr>
        <w:t>للطّبرسيّ</w:t>
      </w:r>
      <w:r w:rsidR="00CF6582">
        <w:rPr>
          <w:rtl/>
        </w:rPr>
        <w:t xml:space="preserve"> - </w:t>
      </w:r>
      <w:r w:rsidRPr="00422399">
        <w:rPr>
          <w:rtl/>
        </w:rPr>
        <w:t>رحمه الله</w:t>
      </w:r>
      <w:r w:rsidR="00F9249B">
        <w:rPr>
          <w:rtl/>
        </w:rPr>
        <w:t xml:space="preserve"> - </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وفيه</w:t>
      </w:r>
      <w:r w:rsidR="00F40741">
        <w:rPr>
          <w:rtl/>
        </w:rPr>
        <w:t xml:space="preserve">: </w:t>
      </w:r>
      <w:r w:rsidRPr="00422399">
        <w:rPr>
          <w:rtl/>
        </w:rPr>
        <w:t>وليس كلّ من أقرّ</w:t>
      </w:r>
      <w:r w:rsidR="00CF6582">
        <w:rPr>
          <w:rtl/>
        </w:rPr>
        <w:t xml:space="preserve"> - </w:t>
      </w:r>
      <w:r w:rsidRPr="00422399">
        <w:rPr>
          <w:rtl/>
        </w:rPr>
        <w:t>أيضا</w:t>
      </w:r>
      <w:r w:rsidR="00CF6582">
        <w:rPr>
          <w:rtl/>
        </w:rPr>
        <w:t xml:space="preserve"> - </w:t>
      </w:r>
      <w:r w:rsidRPr="00422399">
        <w:rPr>
          <w:rtl/>
        </w:rPr>
        <w:t>من أهل القبلة بالشّهادتين كان مؤمنا</w:t>
      </w:r>
      <w:r>
        <w:rPr>
          <w:rtl/>
        </w:rPr>
        <w:t>.</w:t>
      </w:r>
      <w:r w:rsidRPr="00422399">
        <w:rPr>
          <w:rtl/>
        </w:rPr>
        <w:t xml:space="preserve"> إنّ المنافقين كانوا يشهدون أن</w:t>
      </w:r>
      <w:r w:rsidR="0052202B">
        <w:rPr>
          <w:rtl/>
        </w:rPr>
        <w:t xml:space="preserve"> لا إله إلّا الله </w:t>
      </w:r>
      <w:r w:rsidRPr="00422399">
        <w:rPr>
          <w:rtl/>
        </w:rPr>
        <w:t>وأنّ محمّدا رسول الله</w:t>
      </w:r>
      <w:r w:rsidR="00F40741">
        <w:rPr>
          <w:rtl/>
        </w:rPr>
        <w:t xml:space="preserve">، </w:t>
      </w:r>
      <w:r w:rsidRPr="00422399">
        <w:rPr>
          <w:rtl/>
        </w:rPr>
        <w:t>ويدفعون عهد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بما عهد به من دين الله وعزائمه وبراهين نبوّته</w:t>
      </w:r>
      <w:r w:rsidR="0052202B">
        <w:rPr>
          <w:rtl/>
        </w:rPr>
        <w:t xml:space="preserve"> إلى </w:t>
      </w:r>
      <w:r w:rsidRPr="00422399">
        <w:rPr>
          <w:rtl/>
        </w:rPr>
        <w:t>وصيّه</w:t>
      </w:r>
      <w:r w:rsidR="00F40741">
        <w:rPr>
          <w:rtl/>
        </w:rPr>
        <w:t xml:space="preserve">، </w:t>
      </w:r>
      <w:r w:rsidRPr="00422399">
        <w:rPr>
          <w:rtl/>
        </w:rPr>
        <w:t xml:space="preserve">ويضمرون من الكراهية </w:t>
      </w:r>
      <w:r w:rsidRPr="00FB1C6E">
        <w:rPr>
          <w:rStyle w:val="libFootnotenumChar"/>
          <w:rtl/>
        </w:rPr>
        <w:t>(5)</w:t>
      </w:r>
      <w:r w:rsidRPr="00EF0BC6">
        <w:rPr>
          <w:rtl/>
        </w:rPr>
        <w:t xml:space="preserve"> </w:t>
      </w:r>
      <w:r w:rsidRPr="00422399">
        <w:rPr>
          <w:rtl/>
        </w:rPr>
        <w:t>لذاك والنّقض لما أبرمه منه عند إمكان الأمر لهم فيما قد بيّنه الله</w:t>
      </w:r>
      <w:r w:rsidR="00CF6582">
        <w:rPr>
          <w:rtl/>
        </w:rPr>
        <w:t xml:space="preserve"> - </w:t>
      </w:r>
      <w:r w:rsidRPr="00422399">
        <w:rPr>
          <w:rtl/>
        </w:rPr>
        <w:t>تعالى</w:t>
      </w:r>
      <w:r w:rsidR="00CF6582">
        <w:rPr>
          <w:rtl/>
        </w:rPr>
        <w:t xml:space="preserve"> - </w:t>
      </w:r>
      <w:r w:rsidRPr="00422399">
        <w:rPr>
          <w:rtl/>
        </w:rPr>
        <w:t>لنبيّه بقوله</w:t>
      </w:r>
      <w:r w:rsidR="00F40741">
        <w:rPr>
          <w:rtl/>
        </w:rPr>
        <w:t xml:space="preserve">: </w:t>
      </w:r>
      <w:r w:rsidRPr="00BE28B6">
        <w:rPr>
          <w:rStyle w:val="libAlaemChar"/>
          <w:rtl/>
        </w:rPr>
        <w:t>(</w:t>
      </w:r>
      <w:r w:rsidRPr="00BE28B6">
        <w:rPr>
          <w:rStyle w:val="libAieChar"/>
          <w:rtl/>
        </w:rPr>
        <w:t>فَلا وَرَبِّكَ</w:t>
      </w:r>
      <w:r w:rsidRPr="00BE28B6">
        <w:rPr>
          <w:rStyle w:val="libAlaemChar"/>
          <w:rtl/>
        </w:rPr>
        <w:t>)</w:t>
      </w:r>
      <w:r w:rsidRPr="00422399">
        <w:rPr>
          <w:rtl/>
        </w:rPr>
        <w:t xml:space="preserve"> وتلا</w:t>
      </w:r>
      <w:r w:rsidR="0052202B">
        <w:rPr>
          <w:rtl/>
        </w:rPr>
        <w:t xml:space="preserve"> إلى </w:t>
      </w:r>
      <w:r w:rsidRPr="00422399">
        <w:rPr>
          <w:rtl/>
        </w:rPr>
        <w:t>قوله :</w:t>
      </w:r>
    </w:p>
    <w:p w:rsidR="00B0692B" w:rsidRPr="00422399" w:rsidRDefault="00B0692B" w:rsidP="00B24893">
      <w:pPr>
        <w:pStyle w:val="libNormal"/>
        <w:rPr>
          <w:rtl/>
        </w:rPr>
      </w:pPr>
      <w:r w:rsidRPr="00BE28B6">
        <w:rPr>
          <w:rStyle w:val="libAlaemChar"/>
          <w:rtl/>
        </w:rPr>
        <w:t>(</w:t>
      </w:r>
      <w:r w:rsidRPr="00BE28B6">
        <w:rPr>
          <w:rStyle w:val="libAieChar"/>
          <w:rtl/>
        </w:rPr>
        <w:t>وَيُسَلِّمُوا تَسْلِيماً</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وَلَوْ أَنَّا كَتَبْنا عَلَيْهِمْ أَنِ اقْتُلُوا أَنْفُسَكُمْ</w:t>
      </w:r>
      <w:r w:rsidRPr="00BE28B6">
        <w:rPr>
          <w:rStyle w:val="libAlaemChar"/>
          <w:rtl/>
        </w:rPr>
        <w:t>)</w:t>
      </w:r>
      <w:r w:rsidR="00F40741">
        <w:rPr>
          <w:rtl/>
        </w:rPr>
        <w:t xml:space="preserve">: </w:t>
      </w:r>
      <w:r w:rsidRPr="00422399">
        <w:rPr>
          <w:rtl/>
        </w:rPr>
        <w:t xml:space="preserve">قيل </w:t>
      </w:r>
      <w:r w:rsidRPr="00FB1C6E">
        <w:rPr>
          <w:rStyle w:val="libFootnotenumChar"/>
          <w:rtl/>
        </w:rPr>
        <w:t>(6)</w:t>
      </w:r>
      <w:r w:rsidR="00F40741">
        <w:rPr>
          <w:rtl/>
        </w:rPr>
        <w:t xml:space="preserve">: </w:t>
      </w:r>
      <w:r w:rsidRPr="00422399">
        <w:rPr>
          <w:rtl/>
        </w:rPr>
        <w:t>تعرّضوا بها للقتل بالجهاد</w:t>
      </w:r>
      <w:r>
        <w:rPr>
          <w:rtl/>
        </w:rPr>
        <w:t>.</w:t>
      </w:r>
      <w:r w:rsidRPr="00422399">
        <w:rPr>
          <w:rtl/>
        </w:rPr>
        <w:t xml:space="preserve"> أو اقتلوها كما قتل بنو إسرائيل</w:t>
      </w:r>
      <w:r>
        <w:rPr>
          <w:rtl/>
        </w:rPr>
        <w:t>.</w:t>
      </w:r>
    </w:p>
    <w:p w:rsidR="00B0692B" w:rsidRPr="00422399" w:rsidRDefault="00B0692B" w:rsidP="00B24893">
      <w:pPr>
        <w:pStyle w:val="libNormal"/>
        <w:rPr>
          <w:rtl/>
        </w:rPr>
      </w:pPr>
      <w:r>
        <w:rPr>
          <w:rtl/>
        </w:rPr>
        <w:t>و «</w:t>
      </w:r>
      <w:r w:rsidRPr="00422399">
        <w:rPr>
          <w:rtl/>
        </w:rPr>
        <w:t>أن» مصدريّة</w:t>
      </w:r>
      <w:r>
        <w:rPr>
          <w:rtl/>
        </w:rPr>
        <w:t>.</w:t>
      </w:r>
      <w:r w:rsidRPr="00422399">
        <w:rPr>
          <w:rtl/>
        </w:rPr>
        <w:t xml:space="preserve"> أو مفسّرة</w:t>
      </w:r>
      <w:r>
        <w:rPr>
          <w:rtl/>
        </w:rPr>
        <w:t>.</w:t>
      </w:r>
      <w:r w:rsidRPr="00422399">
        <w:rPr>
          <w:rtl/>
        </w:rPr>
        <w:t xml:space="preserve"> لأنّ كتبنا في معنى</w:t>
      </w:r>
      <w:r w:rsidR="00F40741">
        <w:rPr>
          <w:rtl/>
        </w:rPr>
        <w:t xml:space="preserve">: </w:t>
      </w:r>
      <w:r w:rsidRPr="00422399">
        <w:rPr>
          <w:rtl/>
        </w:rPr>
        <w:t>أمرنا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اخْرُجُوا مِنْ دِيارِكُمْ</w:t>
      </w:r>
      <w:r w:rsidRPr="00BE28B6">
        <w:rPr>
          <w:rStyle w:val="libAlaemChar"/>
          <w:rtl/>
        </w:rPr>
        <w:t>)</w:t>
      </w:r>
      <w:r w:rsidRPr="00422399">
        <w:rPr>
          <w:rtl/>
        </w:rPr>
        <w:t xml:space="preserve"> خروجهم</w:t>
      </w:r>
      <w:r>
        <w:rPr>
          <w:rtl/>
        </w:rPr>
        <w:t>.</w:t>
      </w:r>
    </w:p>
    <w:p w:rsidR="00B0692B" w:rsidRPr="00422399" w:rsidRDefault="00B0692B" w:rsidP="00B24893">
      <w:pPr>
        <w:pStyle w:val="libNormal"/>
        <w:rPr>
          <w:rtl/>
        </w:rPr>
      </w:pPr>
      <w:r w:rsidRPr="00422399">
        <w:rPr>
          <w:rtl/>
        </w:rPr>
        <w:t>وقرأ أبو عمرو ويعقوب</w:t>
      </w:r>
      <w:r w:rsidR="00F40741">
        <w:rPr>
          <w:rtl/>
        </w:rPr>
        <w:t xml:space="preserve">: </w:t>
      </w:r>
      <w:r w:rsidRPr="00422399">
        <w:rPr>
          <w:rtl/>
        </w:rPr>
        <w:t>«أن اقتلوا» بكسر النّون على التّحريك</w:t>
      </w:r>
      <w:r>
        <w:rPr>
          <w:rtl/>
        </w:rPr>
        <w:t>.</w:t>
      </w:r>
      <w:r w:rsidRPr="00422399">
        <w:rPr>
          <w:rtl/>
        </w:rPr>
        <w:t xml:space="preserve"> </w:t>
      </w:r>
      <w:r>
        <w:rPr>
          <w:rtl/>
        </w:rPr>
        <w:t>و «</w:t>
      </w:r>
      <w:r w:rsidRPr="00422399">
        <w:rPr>
          <w:rtl/>
        </w:rPr>
        <w:t>أو اخرجوا» بضمّ الواو للاتّباع</w:t>
      </w:r>
      <w:r w:rsidR="00F40741">
        <w:rPr>
          <w:rtl/>
        </w:rPr>
        <w:t xml:space="preserve">، </w:t>
      </w:r>
      <w:r w:rsidRPr="00422399">
        <w:rPr>
          <w:rtl/>
        </w:rPr>
        <w:t>والتّشبيه بواو الجمع في نحو</w:t>
      </w:r>
      <w:r w:rsidR="00F40741">
        <w:rPr>
          <w:rtl/>
        </w:rPr>
        <w:t xml:space="preserve">: </w:t>
      </w:r>
      <w:r w:rsidRPr="00422399">
        <w:rPr>
          <w:rtl/>
        </w:rPr>
        <w:t>ولا تنسوا الفضل</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 324</w:t>
      </w:r>
      <w:r w:rsidR="00F40741">
        <w:rPr>
          <w:rtl/>
        </w:rPr>
        <w:t xml:space="preserve">، </w:t>
      </w:r>
      <w:r w:rsidRPr="00422399">
        <w:rPr>
          <w:rtl/>
        </w:rPr>
        <w:t>ح 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«ومن كان يعمل بالقياس» بدل «ومن دان بالقياس»</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الاحتجاج 1 / 369</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الكراهة</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227</w:t>
      </w:r>
      <w:r>
        <w:rPr>
          <w:rtl/>
        </w:rPr>
        <w:t>.</w:t>
      </w:r>
    </w:p>
    <w:p w:rsidR="00B0692B" w:rsidRPr="00422399" w:rsidRDefault="00B0692B" w:rsidP="00B24893">
      <w:pPr>
        <w:pStyle w:val="libNormal"/>
        <w:rPr>
          <w:rtl/>
        </w:rPr>
      </w:pPr>
      <w:r>
        <w:rPr>
          <w:rtl/>
        </w:rPr>
        <w:br w:type="page"/>
      </w:r>
      <w:r w:rsidRPr="00422399">
        <w:rPr>
          <w:rtl/>
        </w:rPr>
        <w:t>وقرأ نافع وحمزة</w:t>
      </w:r>
      <w:r w:rsidR="00F40741">
        <w:rPr>
          <w:rtl/>
        </w:rPr>
        <w:t xml:space="preserve">، </w:t>
      </w:r>
      <w:r w:rsidRPr="00422399">
        <w:rPr>
          <w:rtl/>
        </w:rPr>
        <w:t>بكسرها</w:t>
      </w:r>
      <w:r w:rsidR="00F40741">
        <w:rPr>
          <w:rtl/>
        </w:rPr>
        <w:t xml:space="preserve">، </w:t>
      </w:r>
      <w:r w:rsidRPr="00422399">
        <w:rPr>
          <w:rtl/>
        </w:rPr>
        <w:t>على الأصل</w:t>
      </w:r>
      <w:r>
        <w:rPr>
          <w:rtl/>
        </w:rPr>
        <w:t>.</w:t>
      </w:r>
      <w:r w:rsidRPr="00422399">
        <w:rPr>
          <w:rtl/>
        </w:rPr>
        <w:t xml:space="preserve"> والباقون</w:t>
      </w:r>
      <w:r w:rsidR="00F40741">
        <w:rPr>
          <w:rtl/>
        </w:rPr>
        <w:t xml:space="preserve">، </w:t>
      </w:r>
      <w:r w:rsidRPr="00422399">
        <w:rPr>
          <w:rtl/>
        </w:rPr>
        <w:t>بضمّها</w:t>
      </w:r>
      <w:r w:rsidR="00F40741">
        <w:rPr>
          <w:rtl/>
        </w:rPr>
        <w:t xml:space="preserve">، </w:t>
      </w:r>
      <w:r w:rsidRPr="00422399">
        <w:rPr>
          <w:rtl/>
        </w:rPr>
        <w:t xml:space="preserve">إجراء لهما مجرى الهمزة المتّصلة بالفعل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ما فَعَلُوهُ إِلَّا قَلِيلٌ مِنْهُمْ</w:t>
      </w:r>
      <w:r w:rsidRPr="00BE28B6">
        <w:rPr>
          <w:rStyle w:val="libAlaemChar"/>
          <w:rtl/>
        </w:rPr>
        <w:t>)</w:t>
      </w:r>
      <w:r w:rsidR="00F40741">
        <w:rPr>
          <w:rtl/>
        </w:rPr>
        <w:t xml:space="preserve">: </w:t>
      </w:r>
      <w:r w:rsidRPr="00422399">
        <w:rPr>
          <w:rtl/>
        </w:rPr>
        <w:t>توبيخ لهم</w:t>
      </w:r>
      <w:r>
        <w:rPr>
          <w:rtl/>
        </w:rPr>
        <w:t>.</w:t>
      </w:r>
      <w:r w:rsidRPr="00422399">
        <w:rPr>
          <w:rtl/>
        </w:rPr>
        <w:t xml:space="preserve"> والضّمير للمكتوب</w:t>
      </w:r>
      <w:r w:rsidR="00F40741">
        <w:rPr>
          <w:rtl/>
        </w:rPr>
        <w:t xml:space="preserve">، </w:t>
      </w:r>
      <w:r w:rsidRPr="00422399">
        <w:rPr>
          <w:rtl/>
        </w:rPr>
        <w:t>المدلول عليه بقوله</w:t>
      </w:r>
      <w:r w:rsidR="00F40741">
        <w:rPr>
          <w:rtl/>
        </w:rPr>
        <w:t xml:space="preserve">: </w:t>
      </w:r>
      <w:r w:rsidRPr="00422399">
        <w:rPr>
          <w:rtl/>
        </w:rPr>
        <w:t>«كتبنا»</w:t>
      </w:r>
      <w:r>
        <w:rPr>
          <w:rtl/>
        </w:rPr>
        <w:t>.</w:t>
      </w:r>
      <w:r w:rsidRPr="00422399">
        <w:rPr>
          <w:rtl/>
        </w:rPr>
        <w:t xml:space="preserve"> أو لأحد مصدري الفعلين</w:t>
      </w:r>
      <w:r>
        <w:rPr>
          <w:rtl/>
        </w:rPr>
        <w:t>.</w:t>
      </w:r>
    </w:p>
    <w:p w:rsidR="00B0692B" w:rsidRPr="00422399" w:rsidRDefault="00B0692B" w:rsidP="00B24893">
      <w:pPr>
        <w:pStyle w:val="libNormal"/>
        <w:rPr>
          <w:rtl/>
        </w:rPr>
      </w:pPr>
      <w:r w:rsidRPr="00422399">
        <w:rPr>
          <w:rtl/>
        </w:rPr>
        <w:t>وقرأ ابن عامر</w:t>
      </w:r>
      <w:r w:rsidR="00F40741">
        <w:rPr>
          <w:rtl/>
        </w:rPr>
        <w:t xml:space="preserve">، </w:t>
      </w:r>
      <w:r w:rsidRPr="00422399">
        <w:rPr>
          <w:rtl/>
        </w:rPr>
        <w:t>بالنّصب</w:t>
      </w:r>
      <w:r w:rsidR="00F40741">
        <w:rPr>
          <w:rtl/>
        </w:rPr>
        <w:t xml:space="preserve">، </w:t>
      </w:r>
      <w:r w:rsidRPr="00422399">
        <w:rPr>
          <w:rtl/>
        </w:rPr>
        <w:t>على الاستثناء</w:t>
      </w:r>
      <w:r>
        <w:rPr>
          <w:rtl/>
        </w:rPr>
        <w:t>.</w:t>
      </w:r>
      <w:r w:rsidRPr="00422399">
        <w:rPr>
          <w:rtl/>
        </w:rPr>
        <w:t xml:space="preserve"> أو على إلّا فعلا قليلا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وَلَوْ أَنَّهُمْ فَعَلُوا ما يُوعَظُونَ بِهِ</w:t>
      </w:r>
      <w:r w:rsidRPr="00BE28B6">
        <w:rPr>
          <w:rStyle w:val="libAlaemChar"/>
          <w:rtl/>
        </w:rPr>
        <w:t>)</w:t>
      </w:r>
      <w:r w:rsidR="00F40741">
        <w:rPr>
          <w:rtl/>
        </w:rPr>
        <w:t xml:space="preserve">: </w:t>
      </w:r>
      <w:r w:rsidRPr="00422399">
        <w:rPr>
          <w:rtl/>
        </w:rPr>
        <w:t>من مطاوعة الرّسول</w:t>
      </w:r>
      <w:r w:rsidR="00F40741">
        <w:rPr>
          <w:rtl/>
        </w:rPr>
        <w:t xml:space="preserve">، </w:t>
      </w:r>
      <w:r w:rsidRPr="00422399">
        <w:rPr>
          <w:rtl/>
        </w:rPr>
        <w:t>وما يقوله طوعا ورغبة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لَكانَ خَيْراً لَهُمْ</w:t>
      </w:r>
      <w:r w:rsidRPr="00BE28B6">
        <w:rPr>
          <w:rStyle w:val="libAlaemChar"/>
          <w:rtl/>
        </w:rPr>
        <w:t>)</w:t>
      </w:r>
      <w:r w:rsidR="00F40741">
        <w:rPr>
          <w:rtl/>
        </w:rPr>
        <w:t xml:space="preserve">: </w:t>
      </w:r>
      <w:r w:rsidRPr="00422399">
        <w:rPr>
          <w:rtl/>
        </w:rPr>
        <w:t>في العاجل والآجل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وَأَشَدَّ تَثْبِيتاً</w:t>
      </w:r>
      <w:r w:rsidRPr="00BE28B6">
        <w:rPr>
          <w:rStyle w:val="libAlaemChar"/>
          <w:rtl/>
        </w:rPr>
        <w:t>)</w:t>
      </w:r>
      <w:r w:rsidRPr="00422399">
        <w:rPr>
          <w:rtl/>
        </w:rPr>
        <w:t xml:space="preserve"> </w:t>
      </w:r>
      <w:r>
        <w:rPr>
          <w:rtl/>
        </w:rPr>
        <w:t>(</w:t>
      </w:r>
      <w:r w:rsidRPr="00422399">
        <w:rPr>
          <w:rtl/>
        </w:rPr>
        <w:t>66</w:t>
      </w:r>
      <w:r>
        <w:rPr>
          <w:rtl/>
        </w:rPr>
        <w:t>)</w:t>
      </w:r>
      <w:r w:rsidR="00F40741">
        <w:rPr>
          <w:rtl/>
        </w:rPr>
        <w:t xml:space="preserve">: </w:t>
      </w:r>
      <w:r w:rsidRPr="00422399">
        <w:rPr>
          <w:rtl/>
        </w:rPr>
        <w:t>لإيمانهم</w:t>
      </w:r>
      <w:r>
        <w:rPr>
          <w:rtl/>
        </w:rPr>
        <w:t>.</w:t>
      </w:r>
      <w:r w:rsidRPr="00422399">
        <w:rPr>
          <w:rtl/>
        </w:rPr>
        <w:t xml:space="preserve"> ونصبه على التّمييز</w:t>
      </w:r>
      <w:r>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(3)</w:t>
      </w:r>
      <w:r w:rsidR="00F40741">
        <w:rPr>
          <w:rtl/>
        </w:rPr>
        <w:t xml:space="preserve">: </w:t>
      </w:r>
      <w:r w:rsidRPr="00422399">
        <w:rPr>
          <w:rtl/>
        </w:rPr>
        <w:t>والآية</w:t>
      </w:r>
      <w:r w:rsidR="00CF6582">
        <w:rPr>
          <w:rtl/>
        </w:rPr>
        <w:t xml:space="preserve"> - </w:t>
      </w:r>
      <w:r w:rsidRPr="00422399">
        <w:rPr>
          <w:rtl/>
        </w:rPr>
        <w:t>أيضا</w:t>
      </w:r>
      <w:r w:rsidR="00CF6582">
        <w:rPr>
          <w:rtl/>
        </w:rPr>
        <w:t xml:space="preserve"> - </w:t>
      </w:r>
      <w:r w:rsidRPr="00422399">
        <w:rPr>
          <w:rtl/>
        </w:rPr>
        <w:t>نزلت في شأن المنافق واليهوديّ</w:t>
      </w:r>
      <w:r>
        <w:rPr>
          <w:rtl/>
        </w:rPr>
        <w:t>.</w:t>
      </w:r>
    </w:p>
    <w:p w:rsidR="00B0692B" w:rsidRPr="00422399" w:rsidRDefault="00B0692B" w:rsidP="00C42C38">
      <w:pPr>
        <w:pStyle w:val="libNormal"/>
        <w:rPr>
          <w:rtl/>
        </w:rPr>
      </w:pPr>
      <w:r>
        <w:rPr>
          <w:rtl/>
        </w:rPr>
        <w:t>و</w:t>
      </w:r>
      <w:r w:rsidRPr="00422399">
        <w:rPr>
          <w:rtl/>
        </w:rPr>
        <w:t xml:space="preserve">قيل </w:t>
      </w:r>
      <w:r w:rsidRPr="00FB1C6E">
        <w:rPr>
          <w:rStyle w:val="libFootnotenumChar"/>
          <w:rtl/>
        </w:rPr>
        <w:t>(4)</w:t>
      </w:r>
      <w:r w:rsidRPr="00EF0BC6">
        <w:rPr>
          <w:rtl/>
        </w:rPr>
        <w:t xml:space="preserve"> </w:t>
      </w:r>
      <w:r w:rsidRPr="00422399">
        <w:rPr>
          <w:rtl/>
        </w:rPr>
        <w:t>إنّها والّتي قبلها نزلتا في حاطب بن أبي بلتعة</w:t>
      </w:r>
      <w:r w:rsidR="00F40741">
        <w:rPr>
          <w:rtl/>
        </w:rPr>
        <w:t xml:space="preserve">، </w:t>
      </w:r>
      <w:r w:rsidRPr="00422399">
        <w:rPr>
          <w:rtl/>
        </w:rPr>
        <w:t>خاصم زبيرا في شراج من الحرّة كانا يسقيان بها النّخل</w:t>
      </w:r>
      <w:r w:rsidR="00F40741">
        <w:rPr>
          <w:rtl/>
        </w:rPr>
        <w:t xml:space="preserve">، </w:t>
      </w:r>
      <w:r w:rsidRPr="00422399">
        <w:rPr>
          <w:rtl/>
        </w:rPr>
        <w:t>فقال</w:t>
      </w:r>
      <w:r w:rsidR="00CF6582">
        <w:rPr>
          <w:rtl/>
        </w:rPr>
        <w:t xml:space="preserve"> - </w:t>
      </w:r>
      <w:r w:rsidRPr="00422399">
        <w:rPr>
          <w:rtl/>
        </w:rPr>
        <w:t>عليه الصّلاة والسّلام</w:t>
      </w:r>
      <w:r w:rsidR="00F9249B">
        <w:rPr>
          <w:rtl/>
        </w:rPr>
        <w:t xml:space="preserve"> - </w:t>
      </w:r>
      <w:r w:rsidR="00F40741">
        <w:rPr>
          <w:rtl/>
        </w:rPr>
        <w:t xml:space="preserve">: </w:t>
      </w:r>
      <w:r w:rsidR="00C42C38">
        <w:rPr>
          <w:rFonts w:hint="cs"/>
          <w:rtl/>
        </w:rPr>
        <w:t>إ</w:t>
      </w:r>
      <w:r w:rsidRPr="00422399">
        <w:rPr>
          <w:rtl/>
        </w:rPr>
        <w:t>سق يا زبير ثمّ أرسل الماء</w:t>
      </w:r>
      <w:r w:rsidR="0052202B">
        <w:rPr>
          <w:rtl/>
        </w:rPr>
        <w:t xml:space="preserve"> إلى </w:t>
      </w:r>
      <w:r w:rsidRPr="00422399">
        <w:rPr>
          <w:rtl/>
        </w:rPr>
        <w:t>جارك</w:t>
      </w:r>
      <w:r>
        <w:rPr>
          <w:rtl/>
        </w:rPr>
        <w:t>.</w:t>
      </w:r>
    </w:p>
    <w:p w:rsidR="00B0692B" w:rsidRPr="00422399" w:rsidRDefault="00B0692B" w:rsidP="00B24893">
      <w:pPr>
        <w:pStyle w:val="libNormal"/>
        <w:rPr>
          <w:rtl/>
        </w:rPr>
      </w:pPr>
      <w:r w:rsidRPr="00422399">
        <w:rPr>
          <w:rtl/>
        </w:rPr>
        <w:t>فقال حاطب</w:t>
      </w:r>
      <w:r w:rsidR="00F40741">
        <w:rPr>
          <w:rtl/>
        </w:rPr>
        <w:t xml:space="preserve">: </w:t>
      </w:r>
      <w:r w:rsidRPr="00422399">
        <w:rPr>
          <w:rtl/>
        </w:rPr>
        <w:t>لأن كان ابن عمّتك</w:t>
      </w:r>
      <w:r>
        <w:rPr>
          <w:rtl/>
        </w:rPr>
        <w:t>.</w:t>
      </w:r>
    </w:p>
    <w:p w:rsidR="00B0692B" w:rsidRPr="00422399" w:rsidRDefault="00B0692B" w:rsidP="00C42C38">
      <w:pPr>
        <w:pStyle w:val="libNormal"/>
        <w:rPr>
          <w:rtl/>
        </w:rPr>
      </w:pPr>
      <w:r w:rsidRPr="00422399">
        <w:rPr>
          <w:rtl/>
        </w:rPr>
        <w:t>فقال</w:t>
      </w:r>
      <w:r w:rsidR="00CF6582">
        <w:rPr>
          <w:rtl/>
        </w:rPr>
        <w:t xml:space="preserve"> - </w:t>
      </w:r>
      <w:r w:rsidRPr="00422399">
        <w:rPr>
          <w:rtl/>
        </w:rPr>
        <w:t>عليه الصّلاة والسّلام</w:t>
      </w:r>
      <w:r w:rsidR="00F9249B">
        <w:rPr>
          <w:rtl/>
        </w:rPr>
        <w:t xml:space="preserve"> - </w:t>
      </w:r>
      <w:r w:rsidR="00F40741">
        <w:rPr>
          <w:rtl/>
        </w:rPr>
        <w:t xml:space="preserve">: </w:t>
      </w:r>
      <w:r w:rsidR="00C42C38">
        <w:rPr>
          <w:rFonts w:hint="cs"/>
          <w:rtl/>
        </w:rPr>
        <w:t>إ</w:t>
      </w:r>
      <w:r w:rsidRPr="00422399">
        <w:rPr>
          <w:rtl/>
        </w:rPr>
        <w:t>سق يا زبير ثمّ احبس الماء</w:t>
      </w:r>
      <w:r w:rsidR="0052202B">
        <w:rPr>
          <w:rtl/>
        </w:rPr>
        <w:t xml:space="preserve"> إلى </w:t>
      </w:r>
      <w:r w:rsidRPr="00422399">
        <w:rPr>
          <w:rtl/>
        </w:rPr>
        <w:t>الجدر واستوف حقّك ثمّ أرسله</w:t>
      </w:r>
      <w:r w:rsidR="0052202B">
        <w:rPr>
          <w:rtl/>
        </w:rPr>
        <w:t xml:space="preserve"> إلى </w:t>
      </w:r>
      <w:r w:rsidRPr="00422399">
        <w:rPr>
          <w:rtl/>
        </w:rPr>
        <w:t>جارك</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(5)</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عليّ بن أسباط</w:t>
      </w:r>
      <w:r w:rsidR="00F40741">
        <w:rPr>
          <w:rtl/>
        </w:rPr>
        <w:t xml:space="preserve">، </w:t>
      </w:r>
      <w:r w:rsidRPr="00422399">
        <w:rPr>
          <w:rtl/>
        </w:rPr>
        <w:t>عن عليّ بن أبي حمزة</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Pr>
          <w:rtl/>
        </w:rPr>
        <w:t>و</w:t>
      </w:r>
      <w:r>
        <w:rPr>
          <w:rFonts w:hint="cs"/>
          <w:rtl/>
        </w:rPr>
        <w:t xml:space="preserve"> </w:t>
      </w:r>
      <w:r w:rsidRPr="00BE28B6">
        <w:rPr>
          <w:rStyle w:val="libAlaemChar"/>
          <w:rtl/>
        </w:rPr>
        <w:t>(</w:t>
      </w:r>
      <w:r w:rsidRPr="00BE28B6">
        <w:rPr>
          <w:rStyle w:val="libAieChar"/>
          <w:rtl/>
        </w:rPr>
        <w:t>لَوْ أَنَّا كَتَبْنا عَلَيْهِمْ أَنِ اقْتُلُوا أَنْفُسَكُمْ</w:t>
      </w:r>
      <w:r w:rsidRPr="00BE28B6">
        <w:rPr>
          <w:rStyle w:val="libAlaemChar"/>
          <w:rtl/>
        </w:rPr>
        <w:t>)</w:t>
      </w:r>
      <w:r w:rsidRPr="00422399">
        <w:rPr>
          <w:rtl/>
        </w:rPr>
        <w:t xml:space="preserve"> وسلّموا للإمام تسليما </w:t>
      </w:r>
      <w:r w:rsidRPr="00BE28B6">
        <w:rPr>
          <w:rStyle w:val="libAlaemChar"/>
          <w:rtl/>
        </w:rPr>
        <w:t>(</w:t>
      </w:r>
      <w:r w:rsidRPr="00BE28B6">
        <w:rPr>
          <w:rStyle w:val="libAieChar"/>
          <w:rtl/>
        </w:rPr>
        <w:t>أَوِ اخْرُجُوا مِنْ دِيارِكُمْ</w:t>
      </w:r>
      <w:r w:rsidRPr="00BE28B6">
        <w:rPr>
          <w:rStyle w:val="libAlaemChar"/>
          <w:rtl/>
        </w:rPr>
        <w:t>)</w:t>
      </w:r>
      <w:r w:rsidRPr="00422399">
        <w:rPr>
          <w:rtl/>
        </w:rPr>
        <w:t xml:space="preserve"> رضا له ما فعلوه إلا قليلا منهم ولو أنّ أهل الخلاف فعلوا ما يوعطون به لكان خيرا لهم وأشد تثبيتا وفي هذه الآية</w:t>
      </w:r>
      <w:r w:rsidR="00F40741">
        <w:rPr>
          <w:rtl/>
        </w:rPr>
        <w:t xml:space="preserve">: </w:t>
      </w:r>
      <w:r w:rsidRPr="00BE28B6">
        <w:rPr>
          <w:rStyle w:val="libAlaemChar"/>
          <w:rtl/>
        </w:rPr>
        <w:t>(</w:t>
      </w:r>
      <w:r w:rsidRPr="00BE28B6">
        <w:rPr>
          <w:rStyle w:val="libAieChar"/>
          <w:rtl/>
        </w:rPr>
        <w:t>ثُمَّ لا يَجِدُوا فِي أَنْفُسِهِمْ حَرَجاً مِمَّا قَضَيْتَ</w:t>
      </w:r>
      <w:r w:rsidRPr="00BE28B6">
        <w:rPr>
          <w:rStyle w:val="libAlaemChar"/>
          <w:rtl/>
        </w:rPr>
        <w:t>)</w:t>
      </w:r>
      <w:r w:rsidRPr="00422399">
        <w:rPr>
          <w:rtl/>
        </w:rPr>
        <w:t xml:space="preserve"> من أمر الوالي </w:t>
      </w:r>
      <w:r w:rsidRPr="00BE28B6">
        <w:rPr>
          <w:rStyle w:val="libAlaemChar"/>
          <w:rtl/>
        </w:rPr>
        <w:t>(</w:t>
      </w:r>
      <w:r w:rsidRPr="00BE28B6">
        <w:rPr>
          <w:rStyle w:val="libAieChar"/>
          <w:rtl/>
        </w:rPr>
        <w:t>وَيُسَلِّمُوا</w:t>
      </w:r>
      <w:r w:rsidRPr="00BE28B6">
        <w:rPr>
          <w:rStyle w:val="libAlaemChar"/>
          <w:rtl/>
        </w:rPr>
        <w:t>)</w:t>
      </w:r>
      <w:r w:rsidRPr="00422399">
        <w:rPr>
          <w:rtl/>
        </w:rPr>
        <w:t xml:space="preserve"> لله الطّاعة </w:t>
      </w:r>
      <w:r w:rsidRPr="00BE28B6">
        <w:rPr>
          <w:rStyle w:val="libAlaemChar"/>
          <w:rtl/>
        </w:rPr>
        <w:t>(</w:t>
      </w:r>
      <w:r w:rsidRPr="00BE28B6">
        <w:rPr>
          <w:rStyle w:val="libAieChar"/>
          <w:rtl/>
        </w:rPr>
        <w:t>تَسْلِيماً</w:t>
      </w:r>
      <w:r w:rsidRPr="00BE28B6">
        <w:rPr>
          <w:rStyle w:val="libAlaemChar"/>
          <w:rtl/>
        </w:rPr>
        <w:t>)</w:t>
      </w:r>
      <w:r>
        <w:rPr>
          <w:rtl/>
        </w:rPr>
        <w:t xml:space="preserve"> ..</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(6)</w:t>
      </w:r>
      <w:r w:rsidR="00F40741">
        <w:rPr>
          <w:rtl/>
        </w:rPr>
        <w:t xml:space="preserve">: </w:t>
      </w:r>
      <w:r w:rsidRPr="00422399">
        <w:rPr>
          <w:rtl/>
        </w:rPr>
        <w:t>أحمد بن مهران</w:t>
      </w:r>
      <w:r w:rsidR="00F40741">
        <w:rPr>
          <w:rtl/>
        </w:rPr>
        <w:t xml:space="preserve">، </w:t>
      </w:r>
      <w:r w:rsidRPr="00422399">
        <w:rPr>
          <w:rtl/>
        </w:rPr>
        <w:t>عن عبد العظيم بن بكّار</w:t>
      </w:r>
      <w:r w:rsidR="00F40741">
        <w:rPr>
          <w:rtl/>
        </w:rPr>
        <w:t xml:space="preserve">، </w:t>
      </w:r>
      <w:r w:rsidRPr="00422399">
        <w:rPr>
          <w:rtl/>
        </w:rPr>
        <w:t>عن جابر</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هكذا نزلت هذه الآية</w:t>
      </w:r>
      <w:r w:rsidR="00F40741">
        <w:rPr>
          <w:rtl/>
        </w:rPr>
        <w:t xml:space="preserve">: </w:t>
      </w:r>
      <w:r w:rsidRPr="00422399">
        <w:rPr>
          <w:rtl/>
        </w:rPr>
        <w:t>«ولو أنّهم فعلوا ما يوعظون به في عليّ</w:t>
      </w:r>
      <w:r w:rsidR="00CF6582">
        <w:rPr>
          <w:rtl/>
        </w:rPr>
        <w:t xml:space="preserve"> </w:t>
      </w:r>
      <w:r w:rsidR="00A76F10" w:rsidRPr="00A76F10">
        <w:rPr>
          <w:rStyle w:val="libAlaemChar"/>
          <w:rtl/>
        </w:rPr>
        <w:t>عليه‌السلام</w:t>
      </w:r>
      <w:r w:rsidR="00CF6582">
        <w:rPr>
          <w:rtl/>
        </w:rPr>
        <w:t xml:space="preserve"> </w:t>
      </w:r>
      <w:r w:rsidRPr="00422399">
        <w:rPr>
          <w:rtl/>
        </w:rPr>
        <w:t>لكان خيرا لهم»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227</w:t>
      </w:r>
      <w:r w:rsidR="00CF6582">
        <w:rPr>
          <w:rtl/>
        </w:rPr>
        <w:t xml:space="preserve"> - </w:t>
      </w:r>
      <w:r w:rsidRPr="00422399">
        <w:rPr>
          <w:rtl/>
        </w:rPr>
        <w:t>228</w:t>
      </w:r>
      <w:r>
        <w:rPr>
          <w:rtl/>
        </w:rPr>
        <w:t>.</w:t>
      </w:r>
    </w:p>
    <w:p w:rsidR="00B0692B" w:rsidRPr="00B92884" w:rsidRDefault="00B0692B" w:rsidP="00FB1C6E">
      <w:pPr>
        <w:pStyle w:val="libFootnote0"/>
        <w:rPr>
          <w:rtl/>
        </w:rPr>
      </w:pPr>
      <w:r>
        <w:rPr>
          <w:rFonts w:hint="cs"/>
          <w:rtl/>
        </w:rPr>
        <w:t>(</w:t>
      </w:r>
      <w:r w:rsidRPr="00B92884">
        <w:rPr>
          <w:rtl/>
        </w:rPr>
        <w:t xml:space="preserve">2 </w:t>
      </w:r>
      <w:r>
        <w:rPr>
          <w:rtl/>
        </w:rPr>
        <w:t>و 3</w:t>
      </w:r>
      <w:r w:rsidRPr="00B92884">
        <w:rPr>
          <w:rtl/>
        </w:rPr>
        <w:t xml:space="preserve"> </w:t>
      </w:r>
      <w:r>
        <w:rPr>
          <w:rtl/>
        </w:rPr>
        <w:t xml:space="preserve">و 4) </w:t>
      </w:r>
      <w:r w:rsidRPr="00B92884">
        <w:rPr>
          <w:rtl/>
        </w:rPr>
        <w:t>نفس المصدر 1 / 228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8 / 184</w:t>
      </w:r>
      <w:r w:rsidR="00F40741">
        <w:rPr>
          <w:rtl/>
        </w:rPr>
        <w:t xml:space="preserve">، </w:t>
      </w:r>
      <w:r w:rsidRPr="00422399">
        <w:rPr>
          <w:rtl/>
        </w:rPr>
        <w:t>ح 210</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1 / 424</w:t>
      </w:r>
      <w:r w:rsidR="00F40741">
        <w:rPr>
          <w:rtl/>
        </w:rPr>
        <w:t xml:space="preserve">، </w:t>
      </w:r>
      <w:r w:rsidRPr="00422399">
        <w:rPr>
          <w:rtl/>
        </w:rPr>
        <w:t>ح 60</w:t>
      </w:r>
      <w:r>
        <w:rPr>
          <w:rtl/>
        </w:rPr>
        <w:t>.</w:t>
      </w:r>
    </w:p>
    <w:p w:rsidR="00B0692B" w:rsidRPr="00422399" w:rsidRDefault="00B0692B" w:rsidP="00B24893">
      <w:pPr>
        <w:pStyle w:val="libNormal"/>
        <w:rPr>
          <w:rtl/>
        </w:rPr>
      </w:pPr>
      <w:r>
        <w:rPr>
          <w:rtl/>
        </w:rPr>
        <w:br w:type="page"/>
      </w:r>
      <w:r w:rsidRPr="00422399">
        <w:rPr>
          <w:rtl/>
        </w:rPr>
        <w:t>عليّ بن محمّد</w:t>
      </w:r>
      <w:r w:rsidR="00F40741">
        <w:rPr>
          <w:rtl/>
        </w:rPr>
        <w:t xml:space="preserve">، </w:t>
      </w:r>
      <w:r w:rsidRPr="00422399">
        <w:rPr>
          <w:rtl/>
        </w:rPr>
        <w:t>عن أحمد بن محمّد بن خالد</w:t>
      </w:r>
      <w:r w:rsidR="00F40741">
        <w:rPr>
          <w:rtl/>
        </w:rPr>
        <w:t xml:space="preserve">، </w:t>
      </w:r>
      <w:r w:rsidRPr="00422399">
        <w:rPr>
          <w:rtl/>
        </w:rPr>
        <w:t>عن أبيه</w:t>
      </w:r>
      <w:r w:rsidR="00F40741">
        <w:rPr>
          <w:rtl/>
        </w:rPr>
        <w:t xml:space="preserve">، </w:t>
      </w:r>
      <w:r w:rsidRPr="00422399">
        <w:rPr>
          <w:rtl/>
        </w:rPr>
        <w:t>عن أبي طالب</w:t>
      </w:r>
      <w:r w:rsidR="00F40741">
        <w:rPr>
          <w:rtl/>
        </w:rPr>
        <w:t xml:space="preserve">، </w:t>
      </w:r>
      <w:r w:rsidRPr="00422399">
        <w:rPr>
          <w:rtl/>
        </w:rPr>
        <w:t>عن يونس بن بكّار</w:t>
      </w:r>
      <w:r w:rsidR="00F40741">
        <w:rPr>
          <w:rtl/>
        </w:rPr>
        <w:t xml:space="preserve">، </w:t>
      </w:r>
      <w:r w:rsidRPr="00422399">
        <w:rPr>
          <w:rtl/>
        </w:rPr>
        <w:t>عن أبيه</w:t>
      </w:r>
      <w:r w:rsidR="00F40741">
        <w:rPr>
          <w:rtl/>
        </w:rPr>
        <w:t xml:space="preserve">، </w:t>
      </w:r>
      <w:r w:rsidRPr="00422399">
        <w:rPr>
          <w:rtl/>
        </w:rPr>
        <w:t>عن جابر</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Pr>
          <w:rtl/>
        </w:rPr>
        <w:t>و «</w:t>
      </w:r>
      <w:r w:rsidRPr="00422399">
        <w:rPr>
          <w:rtl/>
        </w:rPr>
        <w:t>لو أنّهم فعلوا ما يوعظون به في عليّ</w:t>
      </w:r>
      <w:r w:rsidR="00C42C38">
        <w:rPr>
          <w:rFonts w:hint="cs"/>
          <w:rtl/>
        </w:rPr>
        <w:t>ٍ</w:t>
      </w:r>
      <w:r w:rsidR="00CF6582">
        <w:rPr>
          <w:rtl/>
        </w:rPr>
        <w:t xml:space="preserve"> </w:t>
      </w:r>
      <w:r w:rsidR="00A76F10" w:rsidRPr="00A76F10">
        <w:rPr>
          <w:rStyle w:val="libAlaemChar"/>
          <w:rtl/>
        </w:rPr>
        <w:t>عليه‌السلام</w:t>
      </w:r>
      <w:r w:rsidR="00CF6582">
        <w:rPr>
          <w:rtl/>
        </w:rPr>
        <w:t xml:space="preserve"> </w:t>
      </w:r>
      <w:r w:rsidRPr="00422399">
        <w:rPr>
          <w:rtl/>
        </w:rPr>
        <w:t>لكان خيرا لهم»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وَإِذاً لَآتَيْناهُمْ مِنْ لَدُنَّا أَجْراً عَظِيماً</w:t>
      </w:r>
      <w:r w:rsidRPr="00BE28B6">
        <w:rPr>
          <w:rStyle w:val="libAlaemChar"/>
          <w:rtl/>
        </w:rPr>
        <w:t>)</w:t>
      </w:r>
      <w:r w:rsidRPr="00422399">
        <w:rPr>
          <w:rtl/>
        </w:rPr>
        <w:t xml:space="preserve"> </w:t>
      </w:r>
      <w:r>
        <w:rPr>
          <w:rtl/>
        </w:rPr>
        <w:t>(</w:t>
      </w:r>
      <w:r w:rsidRPr="00422399">
        <w:rPr>
          <w:rtl/>
        </w:rPr>
        <w:t>67</w:t>
      </w:r>
      <w:r>
        <w:rPr>
          <w:rtl/>
        </w:rPr>
        <w:t>)</w:t>
      </w:r>
      <w:r w:rsidR="00F40741">
        <w:rPr>
          <w:rtl/>
        </w:rPr>
        <w:t xml:space="preserve">: </w:t>
      </w:r>
      <w:r w:rsidRPr="00422399">
        <w:rPr>
          <w:rtl/>
        </w:rPr>
        <w:t>جواب لسؤال مقدّر</w:t>
      </w:r>
      <w:r w:rsidR="00F40741">
        <w:rPr>
          <w:rtl/>
        </w:rPr>
        <w:t xml:space="preserve">، </w:t>
      </w:r>
      <w:r w:rsidRPr="00422399">
        <w:rPr>
          <w:rtl/>
        </w:rPr>
        <w:t xml:space="preserve">كأنّه قيل </w:t>
      </w:r>
      <w:r w:rsidRPr="00FB1C6E">
        <w:rPr>
          <w:rStyle w:val="libFootnotenumChar"/>
          <w:rtl/>
        </w:rPr>
        <w:t>(1)</w:t>
      </w:r>
      <w:r w:rsidRPr="00EF0BC6">
        <w:rPr>
          <w:rtl/>
        </w:rPr>
        <w:t xml:space="preserve"> </w:t>
      </w:r>
      <w:r w:rsidRPr="00422399">
        <w:rPr>
          <w:rtl/>
        </w:rPr>
        <w:t>وما</w:t>
      </w:r>
      <w:r w:rsidR="00F40741">
        <w:rPr>
          <w:rtl/>
        </w:rPr>
        <w:t xml:space="preserve">: </w:t>
      </w:r>
      <w:r w:rsidRPr="00422399">
        <w:rPr>
          <w:rtl/>
        </w:rPr>
        <w:t>يكون لهم بعد التّثبيت</w:t>
      </w:r>
      <w:r>
        <w:rPr>
          <w:rtl/>
        </w:rPr>
        <w:t>؟</w:t>
      </w:r>
      <w:r w:rsidRPr="00422399">
        <w:rPr>
          <w:rtl/>
        </w:rPr>
        <w:t xml:space="preserve"> فقال</w:t>
      </w:r>
      <w:r w:rsidR="00F40741">
        <w:rPr>
          <w:rtl/>
        </w:rPr>
        <w:t xml:space="preserve">: </w:t>
      </w:r>
      <w:r w:rsidRPr="00422399">
        <w:rPr>
          <w:rtl/>
        </w:rPr>
        <w:t>وإذا لو ثبتوا لآتيناهم</w:t>
      </w:r>
      <w:r>
        <w:rPr>
          <w:rtl/>
        </w:rPr>
        <w:t>.</w:t>
      </w:r>
      <w:r w:rsidRPr="00422399">
        <w:rPr>
          <w:rtl/>
        </w:rPr>
        <w:t xml:space="preserve"> لأنّ «إذا» جواب وجزاء</w:t>
      </w:r>
      <w:r>
        <w:rPr>
          <w:rtl/>
        </w:rPr>
        <w:t>.</w:t>
      </w:r>
      <w:r w:rsidRPr="00422399">
        <w:rPr>
          <w:rtl/>
        </w:rPr>
        <w:t xml:space="preserve"> والواو للاستئناف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وَلَهَدَيْناهُمْ صِراطاً مُسْتَقِيماً</w:t>
      </w:r>
      <w:r w:rsidRPr="00BE28B6">
        <w:rPr>
          <w:rStyle w:val="libAlaemChar"/>
          <w:rtl/>
        </w:rPr>
        <w:t>)</w:t>
      </w:r>
      <w:r w:rsidRPr="00422399">
        <w:rPr>
          <w:rtl/>
        </w:rPr>
        <w:t xml:space="preserve"> </w:t>
      </w:r>
      <w:r>
        <w:rPr>
          <w:rtl/>
        </w:rPr>
        <w:t>(</w:t>
      </w:r>
      <w:r w:rsidRPr="00422399">
        <w:rPr>
          <w:rtl/>
        </w:rPr>
        <w:t>68</w:t>
      </w:r>
      <w:r>
        <w:rPr>
          <w:rtl/>
        </w:rPr>
        <w:t>)</w:t>
      </w:r>
      <w:r w:rsidR="00F40741">
        <w:rPr>
          <w:rtl/>
        </w:rPr>
        <w:t xml:space="preserve">: </w:t>
      </w:r>
      <w:r w:rsidRPr="00422399">
        <w:rPr>
          <w:rtl/>
        </w:rPr>
        <w:t>يصلون بسلوكه</w:t>
      </w:r>
      <w:r w:rsidR="0052202B">
        <w:rPr>
          <w:rtl/>
        </w:rPr>
        <w:t xml:space="preserve"> إلى </w:t>
      </w:r>
      <w:r w:rsidRPr="00422399">
        <w:rPr>
          <w:rtl/>
        </w:rPr>
        <w:t>رضوان الله وجنّته ،</w:t>
      </w:r>
    </w:p>
    <w:p w:rsidR="00B0692B" w:rsidRPr="00422399" w:rsidRDefault="00B0692B" w:rsidP="00B24893">
      <w:pPr>
        <w:pStyle w:val="libNormal"/>
        <w:rPr>
          <w:rtl/>
        </w:rPr>
      </w:pPr>
      <w:r w:rsidRPr="00422399">
        <w:rPr>
          <w:rtl/>
        </w:rPr>
        <w:t>كما يقول</w:t>
      </w:r>
      <w:r w:rsidR="00F40741">
        <w:rPr>
          <w:rtl/>
        </w:rPr>
        <w:t xml:space="preserve">: </w:t>
      </w:r>
      <w:r w:rsidRPr="00BE28B6">
        <w:rPr>
          <w:rStyle w:val="libAlaemChar"/>
          <w:rtl/>
        </w:rPr>
        <w:t>(</w:t>
      </w:r>
      <w:r w:rsidRPr="00BE28B6">
        <w:rPr>
          <w:rStyle w:val="libAieChar"/>
          <w:rtl/>
        </w:rPr>
        <w:t>وَمَنْ يُطِعِ اللهَ وَالرَّسُولَ فَأُولئِكَ مَعَ الَّذِينَ أَنْعَمَ اللهُ عَلَيْهِمْ مِنَ النَّبِيِّينَ</w:t>
      </w:r>
      <w:r w:rsidRPr="00BE28B6">
        <w:rPr>
          <w:rStyle w:val="libAlaemChar"/>
          <w:rtl/>
        </w:rPr>
        <w:t>)</w:t>
      </w:r>
      <w:r w:rsidR="00F40741">
        <w:rPr>
          <w:rtl/>
        </w:rPr>
        <w:t xml:space="preserve">: </w:t>
      </w:r>
      <w:r w:rsidRPr="00422399">
        <w:rPr>
          <w:rtl/>
        </w:rPr>
        <w:t>الّذين في أعلى علّيّين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وَالصِّدِّيقِينَ</w:t>
      </w:r>
      <w:r w:rsidRPr="00BE28B6">
        <w:rPr>
          <w:rStyle w:val="libAlaemChar"/>
          <w:rtl/>
        </w:rPr>
        <w:t>)</w:t>
      </w:r>
      <w:r w:rsidR="00F40741">
        <w:rPr>
          <w:rtl/>
        </w:rPr>
        <w:t xml:space="preserve">: </w:t>
      </w:r>
      <w:r w:rsidRPr="00422399">
        <w:rPr>
          <w:rtl/>
        </w:rPr>
        <w:t>الّذين صدقوا في أقوالهم وأفعالهم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وَالشُّهَداءِ</w:t>
      </w:r>
      <w:r w:rsidRPr="00BE28B6">
        <w:rPr>
          <w:rStyle w:val="libAlaemChar"/>
          <w:rtl/>
        </w:rPr>
        <w:t>)</w:t>
      </w:r>
      <w:r w:rsidR="00F40741">
        <w:rPr>
          <w:rtl/>
        </w:rPr>
        <w:t xml:space="preserve">: </w:t>
      </w:r>
      <w:r w:rsidRPr="00422399">
        <w:rPr>
          <w:rtl/>
        </w:rPr>
        <w:t>المقتولين في سبيل الله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وَالصَّالِحِينَ</w:t>
      </w:r>
      <w:r w:rsidRPr="00BE28B6">
        <w:rPr>
          <w:rStyle w:val="libAlaemChar"/>
          <w:rtl/>
        </w:rPr>
        <w:t>)</w:t>
      </w:r>
      <w:r w:rsidR="00F40741">
        <w:rPr>
          <w:rtl/>
        </w:rPr>
        <w:t xml:space="preserve">: </w:t>
      </w:r>
      <w:r w:rsidRPr="00422399">
        <w:rPr>
          <w:rtl/>
        </w:rPr>
        <w:t>الّذين صلحت حالهم</w:t>
      </w:r>
      <w:r w:rsidR="00F40741">
        <w:rPr>
          <w:rtl/>
        </w:rPr>
        <w:t xml:space="preserve">، </w:t>
      </w:r>
      <w:r w:rsidRPr="00422399">
        <w:rPr>
          <w:rtl/>
        </w:rPr>
        <w:t>واستقامت طريقتهم</w:t>
      </w:r>
      <w:r>
        <w:rPr>
          <w:rtl/>
        </w:rPr>
        <w:t>.</w:t>
      </w:r>
    </w:p>
    <w:p w:rsidR="00B0692B" w:rsidRPr="00422399" w:rsidRDefault="00B0692B" w:rsidP="00B24893">
      <w:pPr>
        <w:pStyle w:val="libNormal"/>
        <w:rPr>
          <w:rtl/>
        </w:rPr>
      </w:pPr>
      <w:r w:rsidRPr="00422399">
        <w:rPr>
          <w:rtl/>
        </w:rPr>
        <w:t>وكلمة «من» مع ما يتبعها بيان «للّذين» حال منه</w:t>
      </w:r>
      <w:r w:rsidR="00F40741">
        <w:rPr>
          <w:rtl/>
        </w:rPr>
        <w:t xml:space="preserve">، </w:t>
      </w:r>
      <w:r w:rsidRPr="00422399">
        <w:rPr>
          <w:rtl/>
        </w:rPr>
        <w:t>أي</w:t>
      </w:r>
      <w:r w:rsidR="00F40741">
        <w:rPr>
          <w:rtl/>
        </w:rPr>
        <w:t xml:space="preserve">: </w:t>
      </w:r>
      <w:r w:rsidRPr="00422399">
        <w:rPr>
          <w:rtl/>
        </w:rPr>
        <w:t>من ضميره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وَحَسُنَ أُولئِكَ رَفِيقاً</w:t>
      </w:r>
      <w:r w:rsidRPr="00BE28B6">
        <w:rPr>
          <w:rStyle w:val="libAlaemChar"/>
          <w:rtl/>
        </w:rPr>
        <w:t>)</w:t>
      </w:r>
      <w:r w:rsidRPr="00422399">
        <w:rPr>
          <w:rtl/>
        </w:rPr>
        <w:t xml:space="preserve"> </w:t>
      </w:r>
      <w:r>
        <w:rPr>
          <w:rtl/>
        </w:rPr>
        <w:t>(</w:t>
      </w:r>
      <w:r w:rsidRPr="00422399">
        <w:rPr>
          <w:rtl/>
        </w:rPr>
        <w:t>69</w:t>
      </w:r>
      <w:r>
        <w:rPr>
          <w:rtl/>
        </w:rPr>
        <w:t>)</w:t>
      </w:r>
      <w:r w:rsidR="00F40741">
        <w:rPr>
          <w:rtl/>
        </w:rPr>
        <w:t xml:space="preserve">: </w:t>
      </w:r>
      <w:r w:rsidRPr="00422399">
        <w:rPr>
          <w:rtl/>
        </w:rPr>
        <w:t>فيه معنى التّعجّب</w:t>
      </w:r>
      <w:r>
        <w:rPr>
          <w:rtl/>
        </w:rPr>
        <w:t>.</w:t>
      </w:r>
      <w:r w:rsidRPr="00422399">
        <w:rPr>
          <w:rtl/>
        </w:rPr>
        <w:t xml:space="preserve"> «رفيقا» نصب على التّميّز</w:t>
      </w:r>
      <w:r w:rsidR="00F40741">
        <w:rPr>
          <w:rtl/>
        </w:rPr>
        <w:t xml:space="preserve">، </w:t>
      </w:r>
      <w:r w:rsidRPr="00422399">
        <w:rPr>
          <w:rtl/>
        </w:rPr>
        <w:t>أو الحال</w:t>
      </w:r>
      <w:r>
        <w:rPr>
          <w:rtl/>
        </w:rPr>
        <w:t>.</w:t>
      </w:r>
      <w:r w:rsidRPr="00422399">
        <w:rPr>
          <w:rtl/>
        </w:rPr>
        <w:t xml:space="preserve"> ولم يجمع</w:t>
      </w:r>
      <w:r>
        <w:rPr>
          <w:rtl/>
        </w:rPr>
        <w:t>.</w:t>
      </w:r>
      <w:r w:rsidRPr="00422399">
        <w:rPr>
          <w:rtl/>
        </w:rPr>
        <w:t xml:space="preserve"> لأنّه يقال للواحد وتجمع</w:t>
      </w:r>
      <w:r w:rsidR="00F40741">
        <w:rPr>
          <w:rtl/>
        </w:rPr>
        <w:t xml:space="preserve">، </w:t>
      </w:r>
      <w:r w:rsidRPr="00422399">
        <w:rPr>
          <w:rtl/>
        </w:rPr>
        <w:t>كالصّديق</w:t>
      </w:r>
      <w:r>
        <w:rPr>
          <w:rtl/>
        </w:rPr>
        <w:t>.</w:t>
      </w:r>
      <w:r w:rsidRPr="00422399">
        <w:rPr>
          <w:rtl/>
        </w:rPr>
        <w:t xml:space="preserve"> أو لأنّه أريد به</w:t>
      </w:r>
      <w:r w:rsidR="00F40741">
        <w:rPr>
          <w:rtl/>
        </w:rPr>
        <w:t xml:space="preserve">: </w:t>
      </w:r>
      <w:r w:rsidRPr="00422399">
        <w:rPr>
          <w:rtl/>
        </w:rPr>
        <w:t>وحسن كلّ واحد منهم رفيقا</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(2)</w:t>
      </w:r>
      <w:r w:rsidR="00F40741">
        <w:rPr>
          <w:rtl/>
        </w:rPr>
        <w:t xml:space="preserve">: </w:t>
      </w:r>
      <w:r w:rsidRPr="00422399">
        <w:rPr>
          <w:rtl/>
        </w:rPr>
        <w:t>محمّد بن يحيى</w:t>
      </w:r>
      <w:r w:rsidR="00F40741">
        <w:rPr>
          <w:rtl/>
        </w:rPr>
        <w:t xml:space="preserve">، </w:t>
      </w:r>
      <w:r w:rsidRPr="00422399">
        <w:rPr>
          <w:rtl/>
        </w:rPr>
        <w:t>عن أحمد بن محمّد</w:t>
      </w:r>
      <w:r w:rsidR="00F40741">
        <w:rPr>
          <w:rtl/>
        </w:rPr>
        <w:t xml:space="preserve">، </w:t>
      </w:r>
      <w:r w:rsidRPr="00422399">
        <w:rPr>
          <w:rtl/>
        </w:rPr>
        <w:t>عن ابن فضال</w:t>
      </w:r>
      <w:r w:rsidR="00F40741">
        <w:rPr>
          <w:rtl/>
        </w:rPr>
        <w:t xml:space="preserve">، </w:t>
      </w:r>
      <w:r w:rsidRPr="00422399">
        <w:rPr>
          <w:rtl/>
        </w:rPr>
        <w:t>عن الحسين بن علوان الكلبيّ</w:t>
      </w:r>
      <w:r w:rsidR="00F40741">
        <w:rPr>
          <w:rtl/>
        </w:rPr>
        <w:t xml:space="preserve">، </w:t>
      </w:r>
      <w:r w:rsidRPr="00422399">
        <w:rPr>
          <w:rtl/>
        </w:rPr>
        <w:t>عن عليّ بن الحزور الغنويّ</w:t>
      </w:r>
      <w:r w:rsidR="00F40741">
        <w:rPr>
          <w:rtl/>
        </w:rPr>
        <w:t xml:space="preserve">، </w:t>
      </w:r>
      <w:r w:rsidRPr="00422399">
        <w:rPr>
          <w:rtl/>
        </w:rPr>
        <w:t>عن الأصبغ بن نباتة الحنظليّ قال</w:t>
      </w:r>
      <w:r w:rsidR="00F40741">
        <w:rPr>
          <w:rtl/>
        </w:rPr>
        <w:t xml:space="preserve">: </w:t>
      </w:r>
      <w:r w:rsidRPr="00422399">
        <w:rPr>
          <w:rtl/>
        </w:rPr>
        <w:t>رأيت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افتتح البصرة وركب بغلة رسول الله</w:t>
      </w:r>
      <w:r w:rsidR="00F40741">
        <w:rPr>
          <w:rtl/>
        </w:rPr>
        <w:t xml:space="preserve">، </w:t>
      </w:r>
      <w:r w:rsidRPr="00422399">
        <w:rPr>
          <w:rtl/>
        </w:rPr>
        <w:t>ثمّ قال</w:t>
      </w:r>
      <w:r w:rsidR="00F40741">
        <w:rPr>
          <w:rtl/>
        </w:rPr>
        <w:t xml:space="preserve">: </w:t>
      </w:r>
      <w:r w:rsidRPr="00422399">
        <w:rPr>
          <w:rtl/>
        </w:rPr>
        <w:t>أيّها النّاس ألّا أخبركم بخير الخلق يوم يجمعهم الله</w:t>
      </w:r>
      <w:r>
        <w:rPr>
          <w:rtl/>
        </w:rPr>
        <w:t>؟</w:t>
      </w:r>
    </w:p>
    <w:p w:rsidR="00B0692B" w:rsidRPr="00422399" w:rsidRDefault="00B0692B" w:rsidP="00B24893">
      <w:pPr>
        <w:pStyle w:val="libNormal"/>
        <w:rPr>
          <w:rtl/>
        </w:rPr>
      </w:pPr>
      <w:r w:rsidRPr="00422399">
        <w:rPr>
          <w:rtl/>
        </w:rPr>
        <w:t>فقام إليه أبو أيّوب الأنصاريّ فقال</w:t>
      </w:r>
      <w:r w:rsidR="00F40741">
        <w:rPr>
          <w:rtl/>
        </w:rPr>
        <w:t xml:space="preserve">: </w:t>
      </w:r>
      <w:r>
        <w:rPr>
          <w:rtl/>
        </w:rPr>
        <w:t>[</w:t>
      </w:r>
      <w:r w:rsidRPr="00422399">
        <w:rPr>
          <w:rtl/>
        </w:rPr>
        <w:t>بلى</w:t>
      </w:r>
      <w:r>
        <w:rPr>
          <w:rtl/>
        </w:rPr>
        <w:t>]</w:t>
      </w:r>
      <w:r w:rsidRPr="00422399">
        <w:rPr>
          <w:rtl/>
        </w:rPr>
        <w:t xml:space="preserve"> </w:t>
      </w:r>
      <w:r w:rsidRPr="00FB1C6E">
        <w:rPr>
          <w:rStyle w:val="libFootnotenumChar"/>
          <w:rtl/>
        </w:rPr>
        <w:t>(3)</w:t>
      </w:r>
      <w:r w:rsidRPr="00EF0BC6">
        <w:rPr>
          <w:rtl/>
        </w:rPr>
        <w:t xml:space="preserve"> </w:t>
      </w:r>
      <w:r w:rsidRPr="00422399">
        <w:rPr>
          <w:rtl/>
        </w:rPr>
        <w:t>يا أمير المؤمنين</w:t>
      </w:r>
      <w:r w:rsidR="00F40741">
        <w:rPr>
          <w:rtl/>
        </w:rPr>
        <w:t xml:space="preserve">، </w:t>
      </w:r>
      <w:r w:rsidRPr="00422399">
        <w:rPr>
          <w:rtl/>
        </w:rPr>
        <w:t>حدّثنا</w:t>
      </w:r>
      <w:r>
        <w:rPr>
          <w:rtl/>
        </w:rPr>
        <w:t>.</w:t>
      </w:r>
      <w:r w:rsidRPr="00422399">
        <w:rPr>
          <w:rtl/>
        </w:rPr>
        <w:t xml:space="preserve"> فإنّك كنت تشهد ونغيب</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إنّ خير خلق الله يوم يجمعهم الله سبعة من ولد عبد المطّلب</w:t>
      </w:r>
      <w:r>
        <w:rPr>
          <w:rtl/>
        </w:rPr>
        <w:t>.</w:t>
      </w:r>
      <w:r w:rsidRPr="00422399">
        <w:rPr>
          <w:rtl/>
        </w:rPr>
        <w:t xml:space="preserve"> لا ينكر فضلهم إلّا كافر ولا يجحد بهم </w:t>
      </w:r>
      <w:r w:rsidRPr="00FB1C6E">
        <w:rPr>
          <w:rStyle w:val="libFootnotenumChar"/>
          <w:rtl/>
        </w:rPr>
        <w:t>(4)</w:t>
      </w:r>
      <w:r w:rsidRPr="00EF0BC6">
        <w:rPr>
          <w:rtl/>
        </w:rPr>
        <w:t xml:space="preserve"> </w:t>
      </w:r>
      <w:r w:rsidRPr="00422399">
        <w:rPr>
          <w:rtl/>
        </w:rPr>
        <w:t>إلّا جاحد</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228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1 / 450</w:t>
      </w:r>
      <w:r w:rsidR="00F40741">
        <w:rPr>
          <w:rtl/>
        </w:rPr>
        <w:t xml:space="preserve">، </w:t>
      </w:r>
      <w:r w:rsidRPr="00422399">
        <w:rPr>
          <w:rtl/>
        </w:rPr>
        <w:t>ح 34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يجحد به</w:t>
      </w:r>
      <w:r>
        <w:rPr>
          <w:rtl/>
        </w:rPr>
        <w:t>.</w:t>
      </w:r>
    </w:p>
    <w:p w:rsidR="00B0692B" w:rsidRPr="00422399" w:rsidRDefault="00B0692B" w:rsidP="00B24893">
      <w:pPr>
        <w:pStyle w:val="libNormal"/>
        <w:rPr>
          <w:rtl/>
        </w:rPr>
      </w:pPr>
      <w:r>
        <w:rPr>
          <w:rtl/>
        </w:rPr>
        <w:br w:type="page"/>
      </w:r>
      <w:r w:rsidRPr="00422399">
        <w:rPr>
          <w:rtl/>
        </w:rPr>
        <w:t>فقام عمّار بن ياسر</w:t>
      </w:r>
      <w:r w:rsidR="00CF6582">
        <w:rPr>
          <w:rtl/>
        </w:rPr>
        <w:t xml:space="preserve"> - </w:t>
      </w:r>
      <w:r w:rsidRPr="00422399">
        <w:rPr>
          <w:rtl/>
        </w:rPr>
        <w:t>رحمه الله</w:t>
      </w:r>
      <w:r w:rsidR="00CF6582">
        <w:rPr>
          <w:rtl/>
        </w:rPr>
        <w:t xml:space="preserve"> - </w:t>
      </w:r>
      <w:r w:rsidRPr="00422399">
        <w:rPr>
          <w:rtl/>
        </w:rPr>
        <w:t>فقال</w:t>
      </w:r>
      <w:r w:rsidR="00F40741">
        <w:rPr>
          <w:rtl/>
        </w:rPr>
        <w:t xml:space="preserve">: </w:t>
      </w:r>
      <w:r w:rsidRPr="00422399">
        <w:rPr>
          <w:rtl/>
        </w:rPr>
        <w:t>يا أمير المؤمنين</w:t>
      </w:r>
      <w:r w:rsidR="00F40741">
        <w:rPr>
          <w:rtl/>
        </w:rPr>
        <w:t xml:space="preserve">، </w:t>
      </w:r>
      <w:r w:rsidRPr="00422399">
        <w:rPr>
          <w:rtl/>
        </w:rPr>
        <w:t xml:space="preserve">سمّهم لنا لنعرفهم </w:t>
      </w:r>
      <w:r w:rsidRPr="00FB1C6E">
        <w:rPr>
          <w:rStyle w:val="libFootnotenumChar"/>
          <w:rtl/>
        </w:rPr>
        <w:t>(1)</w:t>
      </w:r>
      <w:r w:rsidRPr="00EF0BC6">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إنّ خير الخلق يوم يجمعهم الله الرّسل</w:t>
      </w:r>
      <w:r>
        <w:rPr>
          <w:rtl/>
        </w:rPr>
        <w:t>.</w:t>
      </w:r>
      <w:r w:rsidRPr="00422399">
        <w:rPr>
          <w:rtl/>
        </w:rPr>
        <w:t xml:space="preserve"> وإنّ أفضل الرّسل 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وإنّ أفضل كلّ أمّة بعد نبيّها وصيّ نبيّها حتّى يدركه نبيّ</w:t>
      </w:r>
      <w:r>
        <w:rPr>
          <w:rtl/>
        </w:rPr>
        <w:t>.</w:t>
      </w:r>
      <w:r w:rsidRPr="00422399">
        <w:rPr>
          <w:rtl/>
        </w:rPr>
        <w:t xml:space="preserve"> ألا وإنّ أفضل الأوصياء وصيّ محمّد</w:t>
      </w:r>
      <w:r w:rsidR="00CF6582">
        <w:rPr>
          <w:rtl/>
        </w:rPr>
        <w:t xml:space="preserve"> - </w:t>
      </w:r>
      <w:r w:rsidRPr="00422399">
        <w:rPr>
          <w:rtl/>
        </w:rPr>
        <w:t>عليه وآله السّلام</w:t>
      </w:r>
      <w:r>
        <w:rPr>
          <w:rtl/>
        </w:rPr>
        <w:t>.</w:t>
      </w:r>
      <w:r w:rsidRPr="00422399">
        <w:rPr>
          <w:rtl/>
        </w:rPr>
        <w:t xml:space="preserve"> ألا وإنّ أفضل الخلق بعد الأوصياء الشّهداء</w:t>
      </w:r>
      <w:r>
        <w:rPr>
          <w:rtl/>
        </w:rPr>
        <w:t>.</w:t>
      </w:r>
      <w:r w:rsidRPr="00422399">
        <w:rPr>
          <w:rtl/>
        </w:rPr>
        <w:t xml:space="preserve"> ألا وإنّ أفضل الشّهداء حمزة بن عبد المطّلب وجعفر بن أبي طالب</w:t>
      </w:r>
      <w:r>
        <w:rPr>
          <w:rtl/>
        </w:rPr>
        <w:t>.</w:t>
      </w:r>
      <w:r w:rsidRPr="00422399">
        <w:rPr>
          <w:rtl/>
        </w:rPr>
        <w:t xml:space="preserve"> له جناحان خضيبان يطير بهما في الجنّة</w:t>
      </w:r>
      <w:r>
        <w:rPr>
          <w:rtl/>
        </w:rPr>
        <w:t>.</w:t>
      </w:r>
      <w:r w:rsidRPr="00422399">
        <w:rPr>
          <w:rtl/>
        </w:rPr>
        <w:t xml:space="preserve"> لم ينحل أحد من هذه الأمّة جناحان غيره</w:t>
      </w:r>
      <w:r w:rsidR="00F40741">
        <w:rPr>
          <w:rtl/>
        </w:rPr>
        <w:t xml:space="preserve">، </w:t>
      </w:r>
      <w:r w:rsidRPr="00422399">
        <w:rPr>
          <w:rtl/>
        </w:rPr>
        <w:t>شيء كرم الله به محمّدا</w:t>
      </w:r>
      <w:r w:rsidR="00CF6582">
        <w:rPr>
          <w:rtl/>
        </w:rPr>
        <w:t xml:space="preserve"> </w:t>
      </w:r>
      <w:r w:rsidR="00A76F10" w:rsidRPr="00A76F10">
        <w:rPr>
          <w:rStyle w:val="libAlaemChar"/>
          <w:rtl/>
        </w:rPr>
        <w:t>صلى‌الله‌عليه‌وآله</w:t>
      </w:r>
      <w:r w:rsidR="00CF6582">
        <w:rPr>
          <w:rtl/>
        </w:rPr>
        <w:t xml:space="preserve"> </w:t>
      </w:r>
      <w:r w:rsidRPr="00422399">
        <w:rPr>
          <w:rtl/>
        </w:rPr>
        <w:t>وشرفه</w:t>
      </w:r>
      <w:r>
        <w:rPr>
          <w:rtl/>
        </w:rPr>
        <w:t>.</w:t>
      </w:r>
      <w:r w:rsidRPr="00422399">
        <w:rPr>
          <w:rtl/>
        </w:rPr>
        <w:t xml:space="preserve"> والسّبطان الحسن والحسين</w:t>
      </w:r>
      <w:r w:rsidR="00CF6582">
        <w:rPr>
          <w:rtl/>
        </w:rPr>
        <w:t xml:space="preserve"> - </w:t>
      </w:r>
      <w:r w:rsidRPr="00422399">
        <w:rPr>
          <w:rtl/>
        </w:rPr>
        <w:t>عليهما السّلام</w:t>
      </w:r>
      <w:r w:rsidR="00CF6582">
        <w:rPr>
          <w:rtl/>
        </w:rPr>
        <w:t xml:space="preserve"> - </w:t>
      </w:r>
      <w:r w:rsidRPr="00422399">
        <w:rPr>
          <w:rtl/>
        </w:rPr>
        <w:t>والمهديّ</w:t>
      </w:r>
      <w:r w:rsidR="00F40741">
        <w:rPr>
          <w:rtl/>
        </w:rPr>
        <w:t xml:space="preserve">، </w:t>
      </w:r>
      <w:r w:rsidRPr="00422399">
        <w:rPr>
          <w:rtl/>
        </w:rPr>
        <w:t>يجعله الله من شاء منّا أهل البيت</w:t>
      </w:r>
      <w:r>
        <w:rPr>
          <w:rtl/>
        </w:rPr>
        <w:t>.</w:t>
      </w:r>
      <w:r w:rsidRPr="00422399">
        <w:rPr>
          <w:rtl/>
        </w:rPr>
        <w:t xml:space="preserve"> ثمّ قرأ هذه الآية</w:t>
      </w:r>
      <w:r w:rsidR="00F40741">
        <w:rPr>
          <w:rtl/>
        </w:rPr>
        <w:t xml:space="preserve">: </w:t>
      </w:r>
      <w:r w:rsidRPr="00BE28B6">
        <w:rPr>
          <w:rStyle w:val="libAlaemChar"/>
          <w:rtl/>
        </w:rPr>
        <w:t>(</w:t>
      </w:r>
      <w:r w:rsidRPr="00BE28B6">
        <w:rPr>
          <w:rStyle w:val="libAieChar"/>
          <w:rtl/>
        </w:rPr>
        <w:t>وَمَنْ يُطِعِ اللهَ</w:t>
      </w:r>
      <w:r w:rsidRPr="00BE28B6">
        <w:rPr>
          <w:rStyle w:val="libAlaemChar"/>
          <w:rtl/>
        </w:rPr>
        <w:t>)</w:t>
      </w:r>
      <w:r w:rsidR="00CF6582">
        <w:rPr>
          <w:rtl/>
        </w:rPr>
        <w:t xml:space="preserve"> -</w:t>
      </w:r>
      <w:r w:rsidR="0052202B">
        <w:rPr>
          <w:rtl/>
        </w:rPr>
        <w:t xml:space="preserve"> إلى </w:t>
      </w:r>
      <w:r w:rsidR="00CF6582">
        <w:rPr>
          <w:rtl/>
        </w:rPr>
        <w:t xml:space="preserve">- </w:t>
      </w:r>
      <w:r w:rsidRPr="00BE28B6">
        <w:rPr>
          <w:rStyle w:val="libAlaemChar"/>
          <w:rtl/>
        </w:rPr>
        <w:t>(</w:t>
      </w:r>
      <w:r w:rsidRPr="00BE28B6">
        <w:rPr>
          <w:rStyle w:val="libAieChar"/>
          <w:rtl/>
        </w:rPr>
        <w:t>حَسُنَ أُولئِكَ رَفِيقاً</w:t>
      </w:r>
      <w:r w:rsidRPr="00BE28B6">
        <w:rPr>
          <w:rStyle w:val="libAlaemChar"/>
          <w:rtl/>
        </w:rPr>
        <w:t>)</w:t>
      </w:r>
      <w:r w:rsidRPr="00422399">
        <w:rPr>
          <w:rtl/>
        </w:rPr>
        <w:t xml:space="preserve"> </w:t>
      </w:r>
      <w:r w:rsidRPr="00FB1C6E">
        <w:rPr>
          <w:rStyle w:val="libFootnotenumChar"/>
          <w:rtl/>
        </w:rPr>
        <w:t>(2)</w:t>
      </w:r>
      <w:r w:rsidRPr="00EF0BC6">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w:t>
      </w:r>
      <w:r w:rsidRPr="00FB1C6E">
        <w:rPr>
          <w:rStyle w:val="libFootnotenumChar"/>
          <w:rtl/>
        </w:rPr>
        <w:t>(3)</w:t>
      </w:r>
      <w:r w:rsidR="00F40741">
        <w:rPr>
          <w:rtl/>
        </w:rPr>
        <w:t xml:space="preserve">، </w:t>
      </w:r>
      <w:r w:rsidRPr="00422399">
        <w:rPr>
          <w:rtl/>
        </w:rPr>
        <w:t>عن عليّ بن الحكم</w:t>
      </w:r>
      <w:r w:rsidR="00F40741">
        <w:rPr>
          <w:rtl/>
        </w:rPr>
        <w:t xml:space="preserve">، </w:t>
      </w:r>
      <w:r w:rsidRPr="00422399">
        <w:rPr>
          <w:rtl/>
        </w:rPr>
        <w:t>عن سيف بن عميرة</w:t>
      </w:r>
      <w:r w:rsidR="00F40741">
        <w:rPr>
          <w:rtl/>
        </w:rPr>
        <w:t xml:space="preserve">، </w:t>
      </w:r>
      <w:r w:rsidRPr="00422399">
        <w:rPr>
          <w:rtl/>
        </w:rPr>
        <w:t>عن أبي الصّباح الكنانيّ</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أعينونا بالورع</w:t>
      </w:r>
      <w:r>
        <w:rPr>
          <w:rtl/>
        </w:rPr>
        <w:t>.</w:t>
      </w:r>
      <w:r w:rsidRPr="00422399">
        <w:rPr>
          <w:rtl/>
        </w:rPr>
        <w:t xml:space="preserve"> فإنّه من لقي الله</w:t>
      </w:r>
      <w:r w:rsidR="00CF6582">
        <w:rPr>
          <w:rtl/>
        </w:rPr>
        <w:t xml:space="preserve"> - </w:t>
      </w:r>
      <w:r w:rsidRPr="00422399">
        <w:rPr>
          <w:rtl/>
        </w:rPr>
        <w:t>عزّ وجلّ</w:t>
      </w:r>
      <w:r w:rsidR="00CF6582">
        <w:rPr>
          <w:rtl/>
        </w:rPr>
        <w:t xml:space="preserve"> - </w:t>
      </w:r>
      <w:r w:rsidRPr="00422399">
        <w:rPr>
          <w:rtl/>
        </w:rPr>
        <w:t>منكم بالورع كان له عند الله</w:t>
      </w:r>
      <w:r w:rsidR="00CF6582">
        <w:rPr>
          <w:rtl/>
        </w:rPr>
        <w:t xml:space="preserve"> - </w:t>
      </w:r>
      <w:r w:rsidRPr="00422399">
        <w:rPr>
          <w:rtl/>
        </w:rPr>
        <w:t>عزّ وجلّ</w:t>
      </w:r>
      <w:r w:rsidR="00CF6582">
        <w:rPr>
          <w:rtl/>
        </w:rPr>
        <w:t xml:space="preserve"> - </w:t>
      </w:r>
      <w:r w:rsidRPr="00422399">
        <w:rPr>
          <w:rtl/>
        </w:rPr>
        <w:t>فرجا</w:t>
      </w:r>
      <w:r w:rsidR="00F40741">
        <w:rPr>
          <w:rtl/>
        </w:rPr>
        <w:t xml:space="preserve">، </w:t>
      </w:r>
      <w:r w:rsidRPr="00422399">
        <w:rPr>
          <w:rtl/>
        </w:rPr>
        <w:t>وإنّ الله</w:t>
      </w:r>
      <w:r w:rsidR="00CF6582">
        <w:rPr>
          <w:rtl/>
        </w:rPr>
        <w:t xml:space="preserve"> - </w:t>
      </w:r>
      <w:r w:rsidRPr="00422399">
        <w:rPr>
          <w:rtl/>
        </w:rPr>
        <w:t>تعالى</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مَنْ يُطِعِ اللهَ وَالرَّسُولَ</w:t>
      </w:r>
      <w:r w:rsidRPr="00BE28B6">
        <w:rPr>
          <w:rStyle w:val="libAlaemChar"/>
          <w:rtl/>
        </w:rPr>
        <w:t>)</w:t>
      </w:r>
      <w:r w:rsidR="00CF6582">
        <w:rPr>
          <w:rtl/>
        </w:rPr>
        <w:t xml:space="preserve"> - </w:t>
      </w:r>
      <w:r w:rsidRPr="00422399">
        <w:rPr>
          <w:rtl/>
        </w:rPr>
        <w:t>وقرأ</w:t>
      </w:r>
      <w:r w:rsidR="0052202B">
        <w:rPr>
          <w:rtl/>
        </w:rPr>
        <w:t xml:space="preserve"> إلى </w:t>
      </w:r>
      <w:r w:rsidR="00CF6582">
        <w:rPr>
          <w:rtl/>
        </w:rPr>
        <w:t xml:space="preserve">- </w:t>
      </w:r>
      <w:r w:rsidRPr="00BE28B6">
        <w:rPr>
          <w:rStyle w:val="libAlaemChar"/>
          <w:rtl/>
        </w:rPr>
        <w:t>(</w:t>
      </w:r>
      <w:r w:rsidRPr="00BE28B6">
        <w:rPr>
          <w:rStyle w:val="libAieChar"/>
          <w:rtl/>
        </w:rPr>
        <w:t>حَسُنَ أُولئِكَ رَفِيقاً</w:t>
      </w:r>
      <w:r w:rsidRPr="00BE28B6">
        <w:rPr>
          <w:rStyle w:val="libAlaemChar"/>
          <w:rtl/>
        </w:rPr>
        <w:t>)</w:t>
      </w:r>
      <w:r>
        <w:rPr>
          <w:rtl/>
        </w:rPr>
        <w:t>.</w:t>
      </w:r>
      <w:r w:rsidRPr="00422399">
        <w:rPr>
          <w:rtl/>
        </w:rPr>
        <w:t xml:space="preserve"> فمنّا النّبيّ ومنّا الصّدّيق والشّهداء والصّالحون</w:t>
      </w:r>
      <w:r>
        <w:rPr>
          <w:rtl/>
        </w:rPr>
        <w:t>.</w:t>
      </w:r>
    </w:p>
    <w:p w:rsidR="00B0692B" w:rsidRPr="00422399" w:rsidRDefault="00B0692B" w:rsidP="00B24893">
      <w:pPr>
        <w:pStyle w:val="libNormal"/>
        <w:rPr>
          <w:rtl/>
        </w:rPr>
      </w:pPr>
      <w:r w:rsidRPr="00422399">
        <w:rPr>
          <w:rtl/>
        </w:rPr>
        <w:t>أبو عليّ الأشعريّ</w:t>
      </w:r>
      <w:r w:rsidR="00F40741">
        <w:rPr>
          <w:rtl/>
        </w:rPr>
        <w:t xml:space="preserve">: </w:t>
      </w:r>
      <w:r w:rsidRPr="00422399">
        <w:rPr>
          <w:rtl/>
        </w:rPr>
        <w:t xml:space="preserve">عن محمّد بن سالم </w:t>
      </w:r>
      <w:r w:rsidRPr="00FB1C6E">
        <w:rPr>
          <w:rStyle w:val="libFootnotenumChar"/>
          <w:rtl/>
        </w:rPr>
        <w:t>(4)</w:t>
      </w:r>
      <w:r w:rsidR="00F40741">
        <w:rPr>
          <w:rtl/>
        </w:rPr>
        <w:t xml:space="preserve">، </w:t>
      </w:r>
      <w:r w:rsidRPr="00422399">
        <w:rPr>
          <w:rtl/>
        </w:rPr>
        <w:t>عن أحمد بن النّضر الخزّاز</w:t>
      </w:r>
      <w:r w:rsidR="00F40741">
        <w:rPr>
          <w:rtl/>
        </w:rPr>
        <w:t xml:space="preserve">، </w:t>
      </w:r>
      <w:r w:rsidRPr="00422399">
        <w:rPr>
          <w:rtl/>
        </w:rPr>
        <w:t>عن جدّه الرّبيع بن سعد قال</w:t>
      </w:r>
      <w:r w:rsidR="00F40741">
        <w:rPr>
          <w:rtl/>
        </w:rPr>
        <w:t xml:space="preserve">: </w:t>
      </w:r>
      <w:r w:rsidRPr="00422399">
        <w:rPr>
          <w:rtl/>
        </w:rPr>
        <w:t>قال لي أبو جعفر</w:t>
      </w:r>
      <w:r w:rsidR="00CF6582">
        <w:rPr>
          <w:rtl/>
        </w:rPr>
        <w:t xml:space="preserve"> </w:t>
      </w:r>
      <w:r w:rsidR="00A76F10" w:rsidRPr="00A76F10">
        <w:rPr>
          <w:rStyle w:val="libAlaemChar"/>
          <w:rtl/>
        </w:rPr>
        <w:t>عليه‌السلام</w:t>
      </w:r>
      <w:r w:rsidR="00CF6582">
        <w:rPr>
          <w:rtl/>
        </w:rPr>
        <w:t xml:space="preserve"> </w:t>
      </w:r>
      <w:r w:rsidRPr="00422399">
        <w:rPr>
          <w:rtl/>
        </w:rPr>
        <w:t>يا ربيع</w:t>
      </w:r>
      <w:r w:rsidR="00F40741">
        <w:rPr>
          <w:rtl/>
        </w:rPr>
        <w:t xml:space="preserve">، </w:t>
      </w:r>
      <w:r w:rsidRPr="00422399">
        <w:rPr>
          <w:rtl/>
        </w:rPr>
        <w:t>إنّ الرّجل ليصدق حتّى يكتبه الله صدّيقا</w:t>
      </w:r>
      <w:r>
        <w:rPr>
          <w:rtl/>
        </w:rPr>
        <w:t>.</w:t>
      </w:r>
    </w:p>
    <w:p w:rsidR="00B0692B" w:rsidRPr="00422399" w:rsidRDefault="00B0692B" w:rsidP="00B24893">
      <w:pPr>
        <w:pStyle w:val="libNormal"/>
        <w:rPr>
          <w:rtl/>
        </w:rPr>
      </w:pPr>
      <w:r w:rsidRPr="00422399">
        <w:rPr>
          <w:rtl/>
        </w:rPr>
        <w:t>عدّة من أصحابنا</w:t>
      </w:r>
      <w:r w:rsidR="00F40741">
        <w:rPr>
          <w:rtl/>
        </w:rPr>
        <w:t xml:space="preserve">، </w:t>
      </w:r>
      <w:r w:rsidRPr="00422399">
        <w:rPr>
          <w:rtl/>
        </w:rPr>
        <w:t>عن سهل بن زياد</w:t>
      </w:r>
      <w:r w:rsidR="00F40741">
        <w:rPr>
          <w:rtl/>
        </w:rPr>
        <w:t xml:space="preserve">، </w:t>
      </w:r>
      <w:r w:rsidRPr="00422399">
        <w:rPr>
          <w:rtl/>
        </w:rPr>
        <w:t>عن محمّد بن عبد الله</w:t>
      </w:r>
      <w:r w:rsidR="00F40741">
        <w:rPr>
          <w:rtl/>
        </w:rPr>
        <w:t xml:space="preserve">، </w:t>
      </w:r>
      <w:r w:rsidRPr="00422399">
        <w:rPr>
          <w:rtl/>
        </w:rPr>
        <w:t>عن خالد القميّ</w:t>
      </w:r>
      <w:r w:rsidR="00F40741">
        <w:rPr>
          <w:rtl/>
        </w:rPr>
        <w:t xml:space="preserve">، </w:t>
      </w:r>
      <w:r w:rsidRPr="00422399">
        <w:rPr>
          <w:rtl/>
        </w:rPr>
        <w:t>عن خضر بن عمرو</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سمعته يقول</w:t>
      </w:r>
      <w:r w:rsidR="00F40741">
        <w:rPr>
          <w:rtl/>
        </w:rPr>
        <w:t xml:space="preserve">: </w:t>
      </w:r>
      <w:r w:rsidRPr="00422399">
        <w:rPr>
          <w:rtl/>
        </w:rPr>
        <w:t>المؤمن مؤمنان</w:t>
      </w:r>
      <w:r w:rsidR="00F40741">
        <w:rPr>
          <w:rtl/>
        </w:rPr>
        <w:t xml:space="preserve">: </w:t>
      </w:r>
      <w:r w:rsidRPr="00422399">
        <w:rPr>
          <w:rtl/>
        </w:rPr>
        <w:t xml:space="preserve">مؤمن وفى الله بشروطه الّتي اشترطها </w:t>
      </w:r>
      <w:r w:rsidRPr="00FB1C6E">
        <w:rPr>
          <w:rStyle w:val="libFootnotenumChar"/>
          <w:rtl/>
        </w:rPr>
        <w:t>(5)</w:t>
      </w:r>
      <w:r w:rsidRPr="00EF0BC6">
        <w:rPr>
          <w:rtl/>
        </w:rPr>
        <w:t xml:space="preserve"> </w:t>
      </w:r>
      <w:r w:rsidRPr="00422399">
        <w:rPr>
          <w:rtl/>
        </w:rPr>
        <w:t>عليه</w:t>
      </w:r>
      <w:r w:rsidR="00F40741">
        <w:rPr>
          <w:rtl/>
        </w:rPr>
        <w:t xml:space="preserve">، </w:t>
      </w:r>
      <w:r w:rsidRPr="00422399">
        <w:rPr>
          <w:rtl/>
        </w:rPr>
        <w:t>فذلك مع النّبيّين والصّدّيقين والشّهداء والصّالحين وحسن أولئك رفيقا</w:t>
      </w:r>
      <w:r>
        <w:rPr>
          <w:rtl/>
        </w:rPr>
        <w:t>.</w:t>
      </w:r>
      <w:r w:rsidRPr="00422399">
        <w:rPr>
          <w:rtl/>
        </w:rPr>
        <w:t xml:space="preserve"> وذلك ممّن يشفع ولا يشفع له</w:t>
      </w:r>
      <w:r>
        <w:rPr>
          <w:rtl/>
        </w:rPr>
        <w:t>.</w:t>
      </w:r>
      <w:r w:rsidRPr="00422399">
        <w:rPr>
          <w:rtl/>
        </w:rPr>
        <w:t xml:space="preserve"> وذلك ممّن لا تصيبه </w:t>
      </w:r>
      <w:r w:rsidRPr="00FB1C6E">
        <w:rPr>
          <w:rStyle w:val="libFootnotenumChar"/>
          <w:rtl/>
        </w:rPr>
        <w:t>(6)</w:t>
      </w:r>
      <w:r w:rsidRPr="00EF0BC6">
        <w:rPr>
          <w:rtl/>
        </w:rPr>
        <w:t xml:space="preserve"> </w:t>
      </w:r>
      <w:r w:rsidRPr="00422399">
        <w:rPr>
          <w:rtl/>
        </w:rPr>
        <w:t>أهوال الدّنيا ولا أهوال الآخرة</w:t>
      </w:r>
      <w:r>
        <w:rPr>
          <w:rtl/>
        </w:rPr>
        <w:t>.</w:t>
      </w:r>
      <w:r w:rsidRPr="00422399">
        <w:rPr>
          <w:rtl/>
        </w:rPr>
        <w:t xml:space="preserve"> ومؤمن زلّت به قدم</w:t>
      </w:r>
      <w:r>
        <w:rPr>
          <w:rtl/>
        </w:rPr>
        <w:t>.</w:t>
      </w:r>
      <w:r w:rsidRPr="00422399">
        <w:rPr>
          <w:rtl/>
        </w:rPr>
        <w:t xml:space="preserve"> فذلك كخامة الزّرع كيف</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فلنعرفنّهم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ذكر في المصدر الآية بطولها</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2 / 78</w:t>
      </w:r>
      <w:r w:rsidR="00F40741">
        <w:rPr>
          <w:rtl/>
        </w:rPr>
        <w:t xml:space="preserve">، </w:t>
      </w:r>
      <w:r w:rsidRPr="00422399">
        <w:rPr>
          <w:rtl/>
        </w:rPr>
        <w:t>ح 12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2 / 105</w:t>
      </w:r>
      <w:r w:rsidR="00F40741">
        <w:rPr>
          <w:rtl/>
        </w:rPr>
        <w:t xml:space="preserve">، </w:t>
      </w:r>
      <w:r w:rsidRPr="00422399">
        <w:rPr>
          <w:rtl/>
        </w:rPr>
        <w:t>ح 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شرطها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لا يصيبه</w:t>
      </w:r>
      <w:r>
        <w:rPr>
          <w:rtl/>
        </w:rPr>
        <w:t>.</w:t>
      </w:r>
    </w:p>
    <w:p w:rsidR="00B0692B" w:rsidRPr="00422399" w:rsidRDefault="00B0692B" w:rsidP="00DF0D96">
      <w:pPr>
        <w:pStyle w:val="libNormal0"/>
        <w:rPr>
          <w:rtl/>
        </w:rPr>
      </w:pPr>
      <w:r>
        <w:rPr>
          <w:rtl/>
        </w:rPr>
        <w:br w:type="page"/>
      </w:r>
      <w:r w:rsidRPr="00422399">
        <w:rPr>
          <w:rtl/>
        </w:rPr>
        <w:t>ما كفأته الرّيح انكفأ</w:t>
      </w:r>
      <w:r>
        <w:rPr>
          <w:rtl/>
        </w:rPr>
        <w:t>.</w:t>
      </w:r>
      <w:r w:rsidRPr="00422399">
        <w:rPr>
          <w:rtl/>
        </w:rPr>
        <w:t xml:space="preserve"> وذلك ممّن تصيبه </w:t>
      </w:r>
      <w:r w:rsidRPr="00FB1C6E">
        <w:rPr>
          <w:rStyle w:val="libFootnotenumChar"/>
          <w:rtl/>
        </w:rPr>
        <w:t>(1)</w:t>
      </w:r>
      <w:r w:rsidRPr="00EF0BC6">
        <w:rPr>
          <w:rtl/>
        </w:rPr>
        <w:t xml:space="preserve"> </w:t>
      </w:r>
      <w:r w:rsidRPr="00422399">
        <w:rPr>
          <w:rtl/>
        </w:rPr>
        <w:t>أهوال الدّنيا وأهوال الآخرة ويشفع له وهو على خير</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(2)</w:t>
      </w:r>
      <w:r w:rsidRPr="00EF0BC6">
        <w:rPr>
          <w:rtl/>
        </w:rPr>
        <w:t xml:space="preserve"> </w:t>
      </w:r>
      <w:r w:rsidRPr="00422399">
        <w:rPr>
          <w:rtl/>
        </w:rPr>
        <w:t>بإسناده</w:t>
      </w:r>
      <w:r w:rsidR="0052202B">
        <w:rPr>
          <w:rtl/>
        </w:rPr>
        <w:t xml:space="preserve"> إلى </w:t>
      </w:r>
      <w:r w:rsidRPr="00422399">
        <w:rPr>
          <w:rtl/>
        </w:rPr>
        <w:t>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Pr>
          <w:rtl/>
        </w:rPr>
        <w:t>أ</w:t>
      </w:r>
      <w:r w:rsidRPr="00422399">
        <w:rPr>
          <w:rtl/>
        </w:rPr>
        <w:t>لم تسمعوا ما ذكر الله من فضل اتّباع الأئمّة الهداة وهم المؤمنون</w:t>
      </w:r>
      <w:r>
        <w:rPr>
          <w:rtl/>
        </w:rPr>
        <w:t>؟</w:t>
      </w:r>
      <w:r w:rsidRPr="00422399">
        <w:rPr>
          <w:rtl/>
        </w:rPr>
        <w:t xml:space="preserve"> قال</w:t>
      </w:r>
      <w:r w:rsidR="00F40741">
        <w:rPr>
          <w:rtl/>
        </w:rPr>
        <w:t xml:space="preserve">: </w:t>
      </w:r>
      <w:r w:rsidRPr="00BE28B6">
        <w:rPr>
          <w:rStyle w:val="libAlaemChar"/>
          <w:rtl/>
        </w:rPr>
        <w:t>(</w:t>
      </w:r>
      <w:r w:rsidRPr="00BE28B6">
        <w:rPr>
          <w:rStyle w:val="libAieChar"/>
          <w:rtl/>
        </w:rPr>
        <w:t>أُولئِكَ</w:t>
      </w:r>
      <w:r w:rsidRPr="00BE28B6">
        <w:rPr>
          <w:rStyle w:val="libAlaemChar"/>
          <w:rtl/>
        </w:rPr>
        <w:t>)</w:t>
      </w:r>
      <w:r w:rsidR="00CF6582">
        <w:rPr>
          <w:rtl/>
        </w:rPr>
        <w:t xml:space="preserve"> -</w:t>
      </w:r>
      <w:r w:rsidR="0052202B">
        <w:rPr>
          <w:rtl/>
        </w:rPr>
        <w:t xml:space="preserve"> إلى </w:t>
      </w:r>
      <w:r w:rsidR="00CF6582">
        <w:rPr>
          <w:rtl/>
        </w:rPr>
        <w:t xml:space="preserve">- </w:t>
      </w:r>
      <w:r w:rsidRPr="00BE28B6">
        <w:rPr>
          <w:rStyle w:val="libAlaemChar"/>
          <w:rtl/>
        </w:rPr>
        <w:t>(</w:t>
      </w:r>
      <w:r w:rsidRPr="00BE28B6">
        <w:rPr>
          <w:rStyle w:val="libAieChar"/>
          <w:rtl/>
        </w:rPr>
        <w:t>حَسُنَ أُولئِكَ رَفِيقاً</w:t>
      </w:r>
      <w:r w:rsidRPr="00BE28B6">
        <w:rPr>
          <w:rStyle w:val="libAlaemChar"/>
          <w:rtl/>
        </w:rPr>
        <w:t>)</w:t>
      </w:r>
      <w:r w:rsidRPr="00422399">
        <w:rPr>
          <w:rtl/>
        </w:rPr>
        <w:t xml:space="preserve"> فهذا وجه من وجوه فضل اتّباع الأئمّة</w:t>
      </w:r>
      <w:r w:rsidR="00F40741">
        <w:rPr>
          <w:rtl/>
        </w:rPr>
        <w:t xml:space="preserve">، </w:t>
      </w:r>
      <w:r w:rsidRPr="00422399">
        <w:rPr>
          <w:rtl/>
        </w:rPr>
        <w:t>فكيف بهم وفضلهم</w:t>
      </w:r>
      <w:r>
        <w:rPr>
          <w:rtl/>
        </w:rPr>
        <w:t>؟!</w:t>
      </w:r>
    </w:p>
    <w:p w:rsidR="00B0692B" w:rsidRDefault="00B0692B" w:rsidP="00B24893">
      <w:pPr>
        <w:pStyle w:val="libNormal"/>
        <w:rPr>
          <w:rtl/>
        </w:rPr>
      </w:pPr>
      <w:r w:rsidRPr="00422399">
        <w:rPr>
          <w:rtl/>
        </w:rPr>
        <w:t>عدّة من أصحابنا</w:t>
      </w:r>
      <w:r w:rsidR="00F40741">
        <w:rPr>
          <w:rtl/>
        </w:rPr>
        <w:t xml:space="preserve">، </w:t>
      </w:r>
      <w:r w:rsidRPr="00422399">
        <w:rPr>
          <w:rtl/>
        </w:rPr>
        <w:t xml:space="preserve">عن سهل بن زياد </w:t>
      </w:r>
      <w:r w:rsidRPr="00FB1C6E">
        <w:rPr>
          <w:rStyle w:val="libFootnotenumChar"/>
          <w:rtl/>
        </w:rPr>
        <w:t>(3)</w:t>
      </w:r>
      <w:r w:rsidR="00F40741">
        <w:rPr>
          <w:rtl/>
        </w:rPr>
        <w:t xml:space="preserve">، </w:t>
      </w:r>
      <w:r w:rsidRPr="00422399">
        <w:rPr>
          <w:rtl/>
        </w:rPr>
        <w:t xml:space="preserve">عن محمّد بن سليمان </w:t>
      </w:r>
      <w:r>
        <w:rPr>
          <w:rtl/>
        </w:rPr>
        <w:t>[</w:t>
      </w:r>
      <w:r w:rsidRPr="00422399">
        <w:rPr>
          <w:rtl/>
        </w:rPr>
        <w:t>، عن أبيه ،</w:t>
      </w:r>
      <w:r>
        <w:rPr>
          <w:rtl/>
        </w:rPr>
        <w:t>]</w:t>
      </w:r>
      <w:r w:rsidRPr="00422399">
        <w:rPr>
          <w:rtl/>
        </w:rPr>
        <w:t xml:space="preserve"> </w:t>
      </w:r>
      <w:r w:rsidRPr="00FB1C6E">
        <w:rPr>
          <w:rStyle w:val="libFootnotenumChar"/>
          <w:rtl/>
        </w:rPr>
        <w:t>(4)</w:t>
      </w:r>
      <w:r w:rsidRPr="00EF0BC6">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أنّه قال لأبي بصير</w:t>
      </w:r>
      <w:r w:rsidR="00F40741">
        <w:rPr>
          <w:rtl/>
        </w:rPr>
        <w:t xml:space="preserve">: </w:t>
      </w:r>
      <w:r w:rsidRPr="00422399">
        <w:rPr>
          <w:rtl/>
        </w:rPr>
        <w:t>يا أبا محمّد</w:t>
      </w:r>
      <w:r w:rsidR="00F40741">
        <w:rPr>
          <w:rtl/>
        </w:rPr>
        <w:t xml:space="preserve">، </w:t>
      </w:r>
      <w:r w:rsidRPr="00422399">
        <w:rPr>
          <w:rtl/>
        </w:rPr>
        <w:t>لقد ذكركم الله في كتابه</w:t>
      </w:r>
      <w:r w:rsidR="00F40741">
        <w:rPr>
          <w:rtl/>
        </w:rPr>
        <w:t xml:space="preserve">، </w:t>
      </w:r>
      <w:r w:rsidRPr="00422399">
        <w:rPr>
          <w:rtl/>
        </w:rPr>
        <w:t>فقال</w:t>
      </w:r>
      <w:r w:rsidR="00F40741">
        <w:rPr>
          <w:rtl/>
        </w:rPr>
        <w:t xml:space="preserve">: </w:t>
      </w:r>
      <w:r w:rsidRPr="00BE28B6">
        <w:rPr>
          <w:rStyle w:val="libAlaemChar"/>
          <w:rtl/>
        </w:rPr>
        <w:t>(</w:t>
      </w:r>
      <w:r w:rsidRPr="00BE28B6">
        <w:rPr>
          <w:rStyle w:val="libAieChar"/>
          <w:rtl/>
        </w:rPr>
        <w:t>أُولئِكَ</w:t>
      </w:r>
      <w:r w:rsidRPr="00BE28B6">
        <w:rPr>
          <w:rStyle w:val="libAlaemChar"/>
          <w:rtl/>
        </w:rPr>
        <w:t>)</w:t>
      </w:r>
      <w:r w:rsidR="00CF6582">
        <w:rPr>
          <w:rtl/>
        </w:rPr>
        <w:t xml:space="preserve"> -</w:t>
      </w:r>
      <w:r w:rsidR="0052202B">
        <w:rPr>
          <w:rtl/>
        </w:rPr>
        <w:t xml:space="preserve"> إلى </w:t>
      </w:r>
      <w:r w:rsidR="00CF6582">
        <w:rPr>
          <w:rtl/>
        </w:rPr>
        <w:t xml:space="preserve">- </w:t>
      </w:r>
      <w:r w:rsidRPr="00BE28B6">
        <w:rPr>
          <w:rStyle w:val="libAlaemChar"/>
          <w:rtl/>
        </w:rPr>
        <w:t>(</w:t>
      </w:r>
      <w:r w:rsidRPr="00BE28B6">
        <w:rPr>
          <w:rStyle w:val="libAieChar"/>
          <w:rtl/>
        </w:rPr>
        <w:t>حَسُنَ أُولئِكَ رَفِيقاً</w:t>
      </w:r>
      <w:r w:rsidRPr="00BE28B6">
        <w:rPr>
          <w:rStyle w:val="libAlaemChar"/>
          <w:rtl/>
        </w:rPr>
        <w:t>)</w:t>
      </w:r>
      <w:r>
        <w:rPr>
          <w:rtl/>
        </w:rPr>
        <w:t>.</w:t>
      </w:r>
      <w:r w:rsidRPr="00422399">
        <w:rPr>
          <w:rtl/>
        </w:rPr>
        <w:t xml:space="preserve"> فرسول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الآية النبيون ونحن في هذا الموضع الصديقون والشهداء وأنتم الصالحون فتسمّوا بالصّلاح كما سمّاكم الله</w:t>
      </w:r>
      <w:r w:rsidR="00CF6582">
        <w:rPr>
          <w:rtl/>
        </w:rPr>
        <w:t xml:space="preserve"> - </w:t>
      </w:r>
      <w:r w:rsidRPr="00422399">
        <w:rPr>
          <w:rtl/>
        </w:rPr>
        <w:t>عزّ وجلّ</w:t>
      </w:r>
      <w:r w:rsidR="00F9249B">
        <w:rPr>
          <w:rtl/>
        </w:rPr>
        <w:t xml:space="preserve"> - </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w:t>
      </w:r>
      <w:r w:rsidRPr="00422399">
        <w:rPr>
          <w:rtl/>
        </w:rPr>
        <w:t xml:space="preserve">وفي تفسير العيّاشي </w:t>
      </w:r>
      <w:r w:rsidRPr="00FB1C6E">
        <w:rPr>
          <w:rStyle w:val="libFootnotenumChar"/>
          <w:rtl/>
        </w:rPr>
        <w:t>(5)</w:t>
      </w:r>
      <w:r w:rsidR="00F40741">
        <w:rPr>
          <w:rtl/>
        </w:rPr>
        <w:t xml:space="preserve">: </w:t>
      </w:r>
      <w:r w:rsidRPr="00422399">
        <w:rPr>
          <w:rtl/>
        </w:rPr>
        <w:t>عن عبد الله بن جندب</w:t>
      </w:r>
      <w:r w:rsidR="00F40741">
        <w:rPr>
          <w:rtl/>
        </w:rPr>
        <w:t xml:space="preserve">، </w:t>
      </w:r>
      <w:r w:rsidRPr="00422399">
        <w:rPr>
          <w:rtl/>
        </w:rPr>
        <w:t>عن الرّضا</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حقّ على الله</w:t>
      </w:r>
      <w:r>
        <w:rPr>
          <w:rtl/>
        </w:rPr>
        <w:t>]</w:t>
      </w:r>
      <w:r w:rsidRPr="00422399">
        <w:rPr>
          <w:rtl/>
        </w:rPr>
        <w:t xml:space="preserve"> </w:t>
      </w:r>
      <w:r w:rsidRPr="00FB1C6E">
        <w:rPr>
          <w:rStyle w:val="libFootnotenumChar"/>
          <w:rtl/>
        </w:rPr>
        <w:t>(6)</w:t>
      </w:r>
      <w:r w:rsidRPr="00EF0BC6">
        <w:rPr>
          <w:rtl/>
        </w:rPr>
        <w:t xml:space="preserve"> </w:t>
      </w:r>
      <w:r w:rsidRPr="00422399">
        <w:rPr>
          <w:rtl/>
        </w:rPr>
        <w:t>أن يجعل وليّنا رفيقا للنّبيّين والصدّيقين والشّهداء والصّالحين</w:t>
      </w:r>
      <w:r w:rsidR="00F40741">
        <w:rPr>
          <w:rtl/>
        </w:rPr>
        <w:t xml:space="preserve">، </w:t>
      </w:r>
      <w:r w:rsidRPr="00422399">
        <w:rPr>
          <w:rtl/>
        </w:rPr>
        <w:t>وحسن أولئك رفيقا</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(7)</w:t>
      </w:r>
      <w:r w:rsidR="00F40741">
        <w:rPr>
          <w:rtl/>
        </w:rPr>
        <w:t xml:space="preserve">: </w:t>
      </w:r>
      <w:r w:rsidRPr="00422399">
        <w:rPr>
          <w:rtl/>
        </w:rPr>
        <w:t>عن الحسين بن عليّ</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إنّ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أوصى</w:t>
      </w:r>
      <w:r w:rsidR="0052202B">
        <w:rPr>
          <w:rtl/>
        </w:rPr>
        <w:t xml:space="preserve"> إلى </w:t>
      </w:r>
      <w:r w:rsidRPr="00422399">
        <w:rPr>
          <w:rtl/>
        </w:rPr>
        <w:t>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وكان فيما أوصى به أن قال له</w:t>
      </w:r>
      <w:r w:rsidR="00F40741">
        <w:rPr>
          <w:rtl/>
        </w:rPr>
        <w:t xml:space="preserve">: </w:t>
      </w:r>
      <w:r w:rsidRPr="00422399">
        <w:rPr>
          <w:rtl/>
        </w:rPr>
        <w:t>يا عليّ</w:t>
      </w:r>
      <w:r w:rsidR="00F40741">
        <w:rPr>
          <w:rtl/>
        </w:rPr>
        <w:t xml:space="preserve">، </w:t>
      </w:r>
      <w:r w:rsidRPr="00422399">
        <w:rPr>
          <w:rtl/>
        </w:rPr>
        <w:t>من حفظ من أمّتي أربعين حديثا يطلب بذلك وجه الله</w:t>
      </w:r>
      <w:r w:rsidR="00CF6582">
        <w:rPr>
          <w:rtl/>
        </w:rPr>
        <w:t xml:space="preserve"> - </w:t>
      </w:r>
      <w:r w:rsidRPr="00422399">
        <w:rPr>
          <w:rtl/>
        </w:rPr>
        <w:t>تعالى</w:t>
      </w:r>
      <w:r w:rsidR="00CF6582">
        <w:rPr>
          <w:rtl/>
        </w:rPr>
        <w:t xml:space="preserve"> - </w:t>
      </w:r>
      <w:r w:rsidRPr="00422399">
        <w:rPr>
          <w:rtl/>
        </w:rPr>
        <w:t>والدّار الآخرة حشره الله يوم القيامة مع النّبيّين والصّدّيقين والشّهداء والصّالحين وحسن أولئك رفيقا</w:t>
      </w:r>
      <w:r>
        <w:rPr>
          <w:rtl/>
        </w:rPr>
        <w:t>.</w:t>
      </w:r>
    </w:p>
    <w:p w:rsidR="00B0692B" w:rsidRPr="00422399" w:rsidRDefault="00B0692B" w:rsidP="00B24893">
      <w:pPr>
        <w:pStyle w:val="libNormal"/>
        <w:rPr>
          <w:rtl/>
        </w:rPr>
      </w:pPr>
      <w:r w:rsidRPr="00422399">
        <w:rPr>
          <w:rtl/>
        </w:rPr>
        <w:t>فقال عليّ</w:t>
      </w:r>
      <w:r w:rsidR="00C42C38">
        <w:rPr>
          <w:rFonts w:hint="cs"/>
          <w:rtl/>
        </w:rPr>
        <w:t>ٌ</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ما هذه الأحاديث</w:t>
      </w:r>
      <w:r>
        <w:rPr>
          <w:rtl/>
        </w:rPr>
        <w:t>؟</w:t>
      </w:r>
      <w:r w:rsidRPr="00422399">
        <w:rPr>
          <w:rtl/>
        </w:rPr>
        <w:t xml:space="preserve"> فقال</w:t>
      </w:r>
      <w:r w:rsidR="00F40741">
        <w:rPr>
          <w:rtl/>
        </w:rPr>
        <w:t xml:space="preserve">: </w:t>
      </w:r>
      <w:r w:rsidRPr="00422399">
        <w:rPr>
          <w:rtl/>
        </w:rPr>
        <w:t>أن تؤمن بالله وحده لا شريك له</w:t>
      </w:r>
      <w:r w:rsidR="00F40741">
        <w:rPr>
          <w:rtl/>
        </w:rPr>
        <w:t xml:space="preserve">، </w:t>
      </w:r>
      <w:r w:rsidRPr="00422399">
        <w:rPr>
          <w:rtl/>
        </w:rPr>
        <w:t>وتعبده ولا تعبد غيره</w:t>
      </w:r>
      <w:r w:rsidR="00CF6582">
        <w:rPr>
          <w:rtl/>
        </w:rPr>
        <w:t xml:space="preserve"> -</w:t>
      </w:r>
      <w:r w:rsidR="0052202B">
        <w:rPr>
          <w:rtl/>
        </w:rPr>
        <w:t xml:space="preserve"> إلى </w:t>
      </w:r>
      <w:r w:rsidRPr="00422399">
        <w:rPr>
          <w:rtl/>
        </w:rPr>
        <w:t>أن قال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يصيبه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8 / 10</w:t>
      </w:r>
      <w:r w:rsidR="00F40741">
        <w:rPr>
          <w:rtl/>
        </w:rPr>
        <w:t xml:space="preserve">، </w:t>
      </w:r>
      <w:r w:rsidRPr="00422399">
        <w:rPr>
          <w:rtl/>
        </w:rPr>
        <w:t>ضمن حديث 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8 / 35</w:t>
      </w:r>
      <w:r w:rsidR="00CF6582">
        <w:rPr>
          <w:rtl/>
        </w:rPr>
        <w:t xml:space="preserve"> - </w:t>
      </w:r>
      <w:r w:rsidRPr="00422399">
        <w:rPr>
          <w:rtl/>
        </w:rPr>
        <w:t>36</w:t>
      </w:r>
      <w:r w:rsidR="00F40741">
        <w:rPr>
          <w:rtl/>
        </w:rPr>
        <w:t xml:space="preserve">، </w:t>
      </w:r>
      <w:r w:rsidRPr="00422399">
        <w:rPr>
          <w:rtl/>
        </w:rPr>
        <w:t>ح 6</w:t>
      </w:r>
      <w:r w:rsidR="00F40741">
        <w:rPr>
          <w:rtl/>
        </w:rPr>
        <w:t xml:space="preserve">، </w:t>
      </w:r>
      <w:r w:rsidRPr="00422399">
        <w:rPr>
          <w:rtl/>
        </w:rPr>
        <w:t>وأوّله في ص 33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العياشي 1 / 256</w:t>
      </w:r>
      <w:r w:rsidR="00F40741">
        <w:rPr>
          <w:rtl/>
        </w:rPr>
        <w:t xml:space="preserve">، </w:t>
      </w:r>
      <w:r w:rsidRPr="00422399">
        <w:rPr>
          <w:rtl/>
        </w:rPr>
        <w:t>ح 189</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الخصال 2 / 543</w:t>
      </w:r>
      <w:r w:rsidR="00F40741">
        <w:rPr>
          <w:rtl/>
        </w:rPr>
        <w:t xml:space="preserve">، </w:t>
      </w:r>
      <w:r w:rsidRPr="00422399">
        <w:rPr>
          <w:rtl/>
        </w:rPr>
        <w:t>ح 19</w:t>
      </w:r>
      <w:r>
        <w:rPr>
          <w:rtl/>
        </w:rPr>
        <w:t>.</w:t>
      </w:r>
    </w:p>
    <w:p w:rsidR="00B0692B" w:rsidRPr="00422399" w:rsidRDefault="00B0692B" w:rsidP="00DF0D96">
      <w:pPr>
        <w:pStyle w:val="libNormal0"/>
        <w:rPr>
          <w:rtl/>
        </w:rPr>
      </w:pPr>
      <w:r>
        <w:rPr>
          <w:rtl/>
        </w:rPr>
        <w:br w:type="page"/>
      </w:r>
      <w:r w:rsidRPr="00422399">
        <w:rPr>
          <w:rtl/>
        </w:rPr>
        <w:t>بعد تعدادها صلوات الله عليه وآله</w:t>
      </w:r>
      <w:r w:rsidR="00F9249B">
        <w:rPr>
          <w:rtl/>
        </w:rPr>
        <w:t xml:space="preserve"> - </w:t>
      </w:r>
      <w:r w:rsidR="00F40741">
        <w:rPr>
          <w:rtl/>
        </w:rPr>
        <w:t xml:space="preserve">: </w:t>
      </w:r>
      <w:r w:rsidRPr="00422399">
        <w:rPr>
          <w:rtl/>
        </w:rPr>
        <w:t>فهذه أربعون حديثا</w:t>
      </w:r>
      <w:r w:rsidR="00F40741">
        <w:rPr>
          <w:rtl/>
        </w:rPr>
        <w:t xml:space="preserve">، </w:t>
      </w:r>
      <w:r w:rsidRPr="00422399">
        <w:rPr>
          <w:rtl/>
        </w:rPr>
        <w:t>من استقام عليها وحفظها عنّي عن أمّتي دخل الجنّة برحمة الله</w:t>
      </w:r>
      <w:r w:rsidR="00F40741">
        <w:rPr>
          <w:rtl/>
        </w:rPr>
        <w:t xml:space="preserve">، </w:t>
      </w:r>
      <w:r w:rsidRPr="00422399">
        <w:rPr>
          <w:rtl/>
        </w:rPr>
        <w:t>وكان من أفضل النّاس وأحبّهم</w:t>
      </w:r>
      <w:r w:rsidR="0052202B">
        <w:rPr>
          <w:rtl/>
        </w:rPr>
        <w:t xml:space="preserve"> إلى </w:t>
      </w:r>
      <w:r w:rsidRPr="00422399">
        <w:rPr>
          <w:rtl/>
        </w:rPr>
        <w:t>الله</w:t>
      </w:r>
      <w:r w:rsidR="00CF6582">
        <w:rPr>
          <w:rtl/>
        </w:rPr>
        <w:t xml:space="preserve"> - </w:t>
      </w:r>
      <w:r w:rsidRPr="00422399">
        <w:rPr>
          <w:rtl/>
        </w:rPr>
        <w:t>تعالى</w:t>
      </w:r>
      <w:r w:rsidR="00CF6582">
        <w:rPr>
          <w:rtl/>
        </w:rPr>
        <w:t xml:space="preserve"> - </w:t>
      </w:r>
      <w:r w:rsidRPr="00422399">
        <w:rPr>
          <w:rtl/>
        </w:rPr>
        <w:t>بعد النّبيّين والوصيّين</w:t>
      </w:r>
      <w:r w:rsidR="00F40741">
        <w:rPr>
          <w:rtl/>
        </w:rPr>
        <w:t xml:space="preserve">، </w:t>
      </w:r>
      <w:r w:rsidRPr="00422399">
        <w:rPr>
          <w:rtl/>
        </w:rPr>
        <w:t>حشره الله</w:t>
      </w:r>
      <w:r w:rsidR="00CF6582">
        <w:rPr>
          <w:rtl/>
        </w:rPr>
        <w:t xml:space="preserve"> - </w:t>
      </w:r>
      <w:r w:rsidRPr="00422399">
        <w:rPr>
          <w:rtl/>
        </w:rPr>
        <w:t>تعالى</w:t>
      </w:r>
      <w:r w:rsidR="00CF6582">
        <w:rPr>
          <w:rtl/>
        </w:rPr>
        <w:t xml:space="preserve"> - </w:t>
      </w:r>
      <w:r w:rsidRPr="00422399">
        <w:rPr>
          <w:rtl/>
        </w:rPr>
        <w:t>يوم القيامة مع النّبيّين والصّدّيقين والشّهداء والصّالحين</w:t>
      </w:r>
      <w:r w:rsidR="00F40741">
        <w:rPr>
          <w:rtl/>
        </w:rPr>
        <w:t xml:space="preserve">، </w:t>
      </w:r>
      <w:r w:rsidRPr="00422399">
        <w:rPr>
          <w:rtl/>
        </w:rPr>
        <w:t>وحسن أولئك رفيقا</w:t>
      </w:r>
      <w:r>
        <w:rPr>
          <w:rtl/>
        </w:rPr>
        <w:t>.</w:t>
      </w:r>
    </w:p>
    <w:p w:rsidR="00B0692B" w:rsidRPr="00422399" w:rsidRDefault="00B0692B" w:rsidP="00B24893">
      <w:pPr>
        <w:pStyle w:val="libNormal"/>
        <w:rPr>
          <w:rtl/>
        </w:rPr>
      </w:pPr>
      <w:r w:rsidRPr="00422399">
        <w:rPr>
          <w:rtl/>
        </w:rPr>
        <w:t xml:space="preserve">عن محمّد بن أبي ليلى </w:t>
      </w:r>
      <w:r w:rsidRPr="00FB1C6E">
        <w:rPr>
          <w:rStyle w:val="libFootnotenumChar"/>
          <w:rtl/>
        </w:rPr>
        <w:t>(1)</w:t>
      </w:r>
      <w:r w:rsidRPr="00EF0BC6">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الصّدّيقون ثلاثة</w:t>
      </w:r>
      <w:r w:rsidR="00F40741">
        <w:rPr>
          <w:rtl/>
        </w:rPr>
        <w:t xml:space="preserve">: </w:t>
      </w:r>
      <w:r w:rsidRPr="00422399">
        <w:rPr>
          <w:rtl/>
        </w:rPr>
        <w:t>عليّ بن أبي طالب</w:t>
      </w:r>
      <w:r w:rsidR="00F40741">
        <w:rPr>
          <w:rtl/>
        </w:rPr>
        <w:t xml:space="preserve">، </w:t>
      </w:r>
      <w:r w:rsidRPr="00422399">
        <w:rPr>
          <w:rtl/>
        </w:rPr>
        <w:t>وحبيب النّجّار</w:t>
      </w:r>
      <w:r w:rsidR="00F40741">
        <w:rPr>
          <w:rtl/>
        </w:rPr>
        <w:t xml:space="preserve">، </w:t>
      </w:r>
      <w:r w:rsidRPr="00422399">
        <w:rPr>
          <w:rtl/>
        </w:rPr>
        <w:t>ومؤمن آل فرعون</w:t>
      </w:r>
      <w:r>
        <w:rPr>
          <w:rtl/>
        </w:rPr>
        <w:t>.</w:t>
      </w:r>
    </w:p>
    <w:p w:rsidR="00B0692B" w:rsidRPr="00422399" w:rsidRDefault="00B0692B" w:rsidP="00B24893">
      <w:pPr>
        <w:pStyle w:val="libNormal"/>
        <w:rPr>
          <w:rtl/>
        </w:rPr>
      </w:pPr>
      <w:r>
        <w:rPr>
          <w:rtl/>
        </w:rPr>
        <w:t>و</w:t>
      </w:r>
      <w:r w:rsidRPr="00422399">
        <w:rPr>
          <w:rtl/>
        </w:rPr>
        <w:t>في عيون الأخبار</w:t>
      </w:r>
      <w:r w:rsidR="00F40741">
        <w:rPr>
          <w:rtl/>
        </w:rPr>
        <w:t xml:space="preserve">: </w:t>
      </w:r>
      <w:r w:rsidRPr="00422399">
        <w:rPr>
          <w:rtl/>
        </w:rPr>
        <w:t>عن الرّضا</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(2)</w:t>
      </w:r>
      <w:r w:rsidRPr="00EF0BC6">
        <w:rPr>
          <w:rtl/>
        </w:rPr>
        <w:t xml:space="preserve"> </w:t>
      </w:r>
      <w:r w:rsidRPr="00422399">
        <w:rPr>
          <w:rtl/>
        </w:rPr>
        <w:t>عن أبيه</w:t>
      </w:r>
      <w:r w:rsidR="00F40741">
        <w:rPr>
          <w:rtl/>
        </w:rPr>
        <w:t xml:space="preserve">، </w:t>
      </w:r>
      <w:r w:rsidRPr="00422399">
        <w:rPr>
          <w:rtl/>
        </w:rPr>
        <w:t>عن آبائه</w:t>
      </w:r>
      <w:r w:rsidR="00F40741">
        <w:rPr>
          <w:rtl/>
        </w:rPr>
        <w:t xml:space="preserve">، </w:t>
      </w:r>
      <w:r w:rsidRPr="00422399">
        <w:rPr>
          <w:rtl/>
        </w:rPr>
        <w:t>عن أمير المؤمنين عليّ بن أبي طالب</w:t>
      </w:r>
      <w:r w:rsidR="00CF6582">
        <w:rPr>
          <w:rtl/>
        </w:rPr>
        <w:t xml:space="preserve"> - </w:t>
      </w:r>
      <w:r w:rsidRPr="00422399">
        <w:rPr>
          <w:rtl/>
        </w:rPr>
        <w:t>عليهم السّلام</w:t>
      </w:r>
      <w:r w:rsidR="00CF6582">
        <w:rPr>
          <w:rtl/>
        </w:rPr>
        <w:t xml:space="preserve"> -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لكلّ أمّة صدّيق وفاروق</w:t>
      </w:r>
      <w:r>
        <w:rPr>
          <w:rtl/>
        </w:rPr>
        <w:t>.</w:t>
      </w:r>
      <w:r w:rsidRPr="00422399">
        <w:rPr>
          <w:rtl/>
        </w:rPr>
        <w:t xml:space="preserve"> وصدّيق هذه الأمّة وفاروقها عليّ بن أبي طالب</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Pr>
          <w:rtl/>
        </w:rPr>
        <w:t>[</w:t>
      </w:r>
      <w:r w:rsidRPr="00422399">
        <w:rPr>
          <w:rtl/>
        </w:rPr>
        <w:t xml:space="preserve">وفي شرح الآيات الباهرة </w:t>
      </w:r>
      <w:r w:rsidRPr="00FB1C6E">
        <w:rPr>
          <w:rStyle w:val="libFootnotenumChar"/>
          <w:rtl/>
        </w:rPr>
        <w:t>(3)]</w:t>
      </w:r>
      <w:r w:rsidRPr="00422399">
        <w:rPr>
          <w:rtl/>
        </w:rPr>
        <w:t xml:space="preserve"> </w:t>
      </w:r>
      <w:r w:rsidRPr="00FB1C6E">
        <w:rPr>
          <w:rStyle w:val="libFootnotenumChar"/>
          <w:rtl/>
        </w:rPr>
        <w:t>(4)</w:t>
      </w:r>
      <w:r w:rsidRPr="00EF0BC6">
        <w:rPr>
          <w:rtl/>
        </w:rPr>
        <w:t xml:space="preserve"> </w:t>
      </w:r>
      <w:r w:rsidRPr="00422399">
        <w:rPr>
          <w:rtl/>
        </w:rPr>
        <w:t>ذكر الشّيخ أبو جعفر الطّوسيّ</w:t>
      </w:r>
      <w:r w:rsidR="00CF6582">
        <w:rPr>
          <w:rtl/>
        </w:rPr>
        <w:t xml:space="preserve"> - </w:t>
      </w:r>
      <w:r w:rsidRPr="00422399">
        <w:rPr>
          <w:rtl/>
        </w:rPr>
        <w:t>رحمه الله</w:t>
      </w:r>
      <w:r w:rsidR="00CF6582">
        <w:rPr>
          <w:rtl/>
        </w:rPr>
        <w:t xml:space="preserve"> - </w:t>
      </w:r>
      <w:r w:rsidRPr="00422399">
        <w:rPr>
          <w:rtl/>
        </w:rPr>
        <w:t>في كتابه مصباح الأنوار قال</w:t>
      </w:r>
      <w:r w:rsidR="00F40741">
        <w:rPr>
          <w:rtl/>
        </w:rPr>
        <w:t xml:space="preserve">: </w:t>
      </w:r>
      <w:r w:rsidRPr="00422399">
        <w:rPr>
          <w:rtl/>
        </w:rPr>
        <w:t xml:space="preserve">حدّث </w:t>
      </w:r>
      <w:r w:rsidRPr="00FB1C6E">
        <w:rPr>
          <w:rStyle w:val="libFootnotenumChar"/>
          <w:rtl/>
        </w:rPr>
        <w:t>(5)</w:t>
      </w:r>
      <w:r w:rsidRPr="00EF0BC6">
        <w:rPr>
          <w:rtl/>
        </w:rPr>
        <w:t xml:space="preserve"> </w:t>
      </w:r>
      <w:r w:rsidRPr="00422399">
        <w:rPr>
          <w:rtl/>
        </w:rPr>
        <w:t>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لعمّه العبّاس بمشهد من القرابة والصّحابة</w:t>
      </w:r>
      <w:r w:rsidR="00F40741">
        <w:rPr>
          <w:rtl/>
        </w:rPr>
        <w:t xml:space="preserve">، </w:t>
      </w:r>
      <w:r w:rsidRPr="00422399">
        <w:rPr>
          <w:rtl/>
        </w:rPr>
        <w:t>روى أنس بن مالك قال</w:t>
      </w:r>
      <w:r w:rsidR="00F40741">
        <w:rPr>
          <w:rtl/>
        </w:rPr>
        <w:t xml:space="preserve">: </w:t>
      </w:r>
      <w:r w:rsidRPr="00422399">
        <w:rPr>
          <w:rtl/>
        </w:rPr>
        <w:t>صلّى بنا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بعض الأيّام صلاة الفجر</w:t>
      </w:r>
      <w:r w:rsidR="00F40741">
        <w:rPr>
          <w:rtl/>
        </w:rPr>
        <w:t xml:space="preserve">، </w:t>
      </w:r>
      <w:r w:rsidRPr="00422399">
        <w:rPr>
          <w:rtl/>
        </w:rPr>
        <w:t>ثمّ أقبل علينا بوجهه الكريم</w:t>
      </w:r>
      <w:r w:rsidR="00F40741">
        <w:rPr>
          <w:rtl/>
        </w:rPr>
        <w:t xml:space="preserve">، </w:t>
      </w:r>
      <w:r w:rsidRPr="00422399">
        <w:rPr>
          <w:rtl/>
        </w:rPr>
        <w:t>فقلت</w:t>
      </w:r>
      <w:r w:rsidR="00F40741">
        <w:rPr>
          <w:rtl/>
        </w:rPr>
        <w:t xml:space="preserve">: </w:t>
      </w:r>
      <w:r w:rsidRPr="00422399">
        <w:rPr>
          <w:rtl/>
        </w:rPr>
        <w:t>يا رسول الله</w:t>
      </w:r>
      <w:r w:rsidR="00F40741">
        <w:rPr>
          <w:rtl/>
        </w:rPr>
        <w:t xml:space="preserve">، </w:t>
      </w:r>
      <w:r>
        <w:rPr>
          <w:rtl/>
        </w:rPr>
        <w:t>أ</w:t>
      </w:r>
      <w:r w:rsidRPr="00422399">
        <w:rPr>
          <w:rtl/>
        </w:rPr>
        <w:t xml:space="preserve">رأيت </w:t>
      </w:r>
      <w:r w:rsidRPr="00FB1C6E">
        <w:rPr>
          <w:rStyle w:val="libFootnotenumChar"/>
          <w:rtl/>
        </w:rPr>
        <w:t>(6)</w:t>
      </w:r>
      <w:r w:rsidRPr="00EF0BC6">
        <w:rPr>
          <w:rtl/>
        </w:rPr>
        <w:t xml:space="preserve"> </w:t>
      </w:r>
      <w:r w:rsidRPr="00422399">
        <w:rPr>
          <w:rtl/>
        </w:rPr>
        <w:t>أن تفسّر لنا 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فَأُولئِكَ مَعَ الَّذِينَ أَنْعَمَ اللهُ عَلَيْهِمْ مِنَ النَّبِيِّينَ وَالصِّدِّيقِينَ وَالشُّهَداءِ وَالصَّالِحِينَ وَحَسُنَ أُولئِكَ رَفِيقاً</w:t>
      </w:r>
      <w:r w:rsidRPr="00BE28B6">
        <w:rPr>
          <w:rStyle w:val="libAlaemChar"/>
          <w:rtl/>
        </w:rPr>
        <w:t>)</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أمّا النّبيّون فأنا</w:t>
      </w:r>
      <w:r w:rsidR="00F40741">
        <w:rPr>
          <w:rtl/>
        </w:rPr>
        <w:t xml:space="preserve">، </w:t>
      </w:r>
      <w:r w:rsidRPr="00422399">
        <w:rPr>
          <w:rtl/>
        </w:rPr>
        <w:t>وأمّا الصّدّيقون فأخي عليّ</w:t>
      </w:r>
      <w:r w:rsidR="00F40741">
        <w:rPr>
          <w:rtl/>
        </w:rPr>
        <w:t xml:space="preserve">، </w:t>
      </w:r>
      <w:r w:rsidRPr="00422399">
        <w:rPr>
          <w:rtl/>
        </w:rPr>
        <w:t>وأمّا الشّهداء فعميّ حمزة</w:t>
      </w:r>
      <w:r w:rsidR="00F40741">
        <w:rPr>
          <w:rtl/>
        </w:rPr>
        <w:t xml:space="preserve">، </w:t>
      </w:r>
      <w:r w:rsidRPr="00422399">
        <w:rPr>
          <w:rtl/>
        </w:rPr>
        <w:t>والصّالحون فابنتي فاطمة وأولادها الحسن والحسين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وكان العبّاس حاضرا</w:t>
      </w:r>
      <w:r>
        <w:rPr>
          <w:rtl/>
        </w:rPr>
        <w:t>.</w:t>
      </w:r>
      <w:r w:rsidRPr="00422399">
        <w:rPr>
          <w:rtl/>
        </w:rPr>
        <w:t xml:space="preserve"> فوثب وجلس بين يدي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وقال</w:t>
      </w:r>
      <w:r w:rsidR="00F40741">
        <w:rPr>
          <w:rtl/>
        </w:rPr>
        <w:t xml:space="preserve">: </w:t>
      </w:r>
      <w:r w:rsidRPr="00422399">
        <w:rPr>
          <w:rtl/>
        </w:rPr>
        <w:t xml:space="preserve">ألسنا أنا وأنت وعليّ وفاطمة والحسن والحسين من نبعة </w:t>
      </w:r>
      <w:r w:rsidRPr="00FB1C6E">
        <w:rPr>
          <w:rStyle w:val="libFootnotenumChar"/>
          <w:rtl/>
        </w:rPr>
        <w:t>(7)</w:t>
      </w:r>
      <w:r w:rsidRPr="00EF0BC6">
        <w:rPr>
          <w:rtl/>
        </w:rPr>
        <w:t xml:space="preserve"> </w:t>
      </w:r>
      <w:r w:rsidRPr="00422399">
        <w:rPr>
          <w:rtl/>
        </w:rPr>
        <w:t>واحدة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وما ذاك يا عمّ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184</w:t>
      </w:r>
      <w:r w:rsidR="00F40741">
        <w:rPr>
          <w:rtl/>
        </w:rPr>
        <w:t xml:space="preserve">، </w:t>
      </w:r>
      <w:r w:rsidRPr="00422399">
        <w:rPr>
          <w:rtl/>
        </w:rPr>
        <w:t>ح 254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عيون الأخبار 2 / 12</w:t>
      </w:r>
      <w:r w:rsidR="00F40741">
        <w:rPr>
          <w:rtl/>
        </w:rPr>
        <w:t xml:space="preserve">، </w:t>
      </w:r>
      <w:r w:rsidRPr="00422399">
        <w:rPr>
          <w:rtl/>
        </w:rPr>
        <w:t>ح 30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تأويل الآيات الباهرة</w:t>
      </w:r>
      <w:r w:rsidR="00F40741">
        <w:rPr>
          <w:rtl/>
        </w:rPr>
        <w:t xml:space="preserve">، </w:t>
      </w:r>
      <w:r w:rsidRPr="00422399">
        <w:rPr>
          <w:rtl/>
        </w:rPr>
        <w:t>مخطوط / 50</w:t>
      </w:r>
      <w:r w:rsidR="00CF6582">
        <w:rPr>
          <w:rtl/>
        </w:rPr>
        <w:t xml:space="preserve"> - </w:t>
      </w:r>
      <w:r w:rsidRPr="00422399">
        <w:rPr>
          <w:rtl/>
        </w:rPr>
        <w:t>51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في حديث</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إن رأيت</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نبقة</w:t>
      </w:r>
      <w:r>
        <w:rPr>
          <w:rtl/>
        </w:rPr>
        <w:t>.</w:t>
      </w:r>
    </w:p>
    <w:p w:rsidR="00B0692B" w:rsidRPr="00422399" w:rsidRDefault="00B0692B" w:rsidP="00B24893">
      <w:pPr>
        <w:pStyle w:val="libNormal"/>
        <w:rPr>
          <w:rtl/>
        </w:rPr>
      </w:pPr>
      <w:r>
        <w:rPr>
          <w:rtl/>
        </w:rPr>
        <w:br w:type="page"/>
      </w:r>
      <w:r w:rsidRPr="00422399">
        <w:rPr>
          <w:rtl/>
        </w:rPr>
        <w:t>قال</w:t>
      </w:r>
      <w:r w:rsidR="00F40741">
        <w:rPr>
          <w:rtl/>
        </w:rPr>
        <w:t xml:space="preserve">: </w:t>
      </w:r>
      <w:r w:rsidRPr="00422399">
        <w:rPr>
          <w:rtl/>
        </w:rPr>
        <w:t>لأنّك تعرّف بعليّ وفاطمة والحسن والحسين دوننا</w:t>
      </w:r>
      <w:r>
        <w:rPr>
          <w:rtl/>
        </w:rPr>
        <w:t>.</w:t>
      </w:r>
    </w:p>
    <w:p w:rsidR="00B0692B" w:rsidRPr="00422399" w:rsidRDefault="00B0692B" w:rsidP="00B24893">
      <w:pPr>
        <w:pStyle w:val="libNormal"/>
        <w:rPr>
          <w:rtl/>
        </w:rPr>
      </w:pPr>
      <w:r w:rsidRPr="00422399">
        <w:rPr>
          <w:rtl/>
        </w:rPr>
        <w:t>فتبسّم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وقال</w:t>
      </w:r>
      <w:r w:rsidR="00F40741">
        <w:rPr>
          <w:rtl/>
        </w:rPr>
        <w:t xml:space="preserve">: </w:t>
      </w:r>
      <w:r w:rsidRPr="00422399">
        <w:rPr>
          <w:rtl/>
        </w:rPr>
        <w:t xml:space="preserve">أمّا قولك </w:t>
      </w:r>
      <w:r>
        <w:rPr>
          <w:rtl/>
        </w:rPr>
        <w:t>[</w:t>
      </w:r>
      <w:r w:rsidRPr="00422399">
        <w:rPr>
          <w:rtl/>
        </w:rPr>
        <w:t>يا عمّ</w:t>
      </w:r>
      <w:r>
        <w:rPr>
          <w:rtl/>
        </w:rPr>
        <w:t>]</w:t>
      </w:r>
      <w:r w:rsidRPr="00422399">
        <w:rPr>
          <w:rtl/>
        </w:rPr>
        <w:t xml:space="preserve"> </w:t>
      </w:r>
      <w:r w:rsidRPr="00FB1C6E">
        <w:rPr>
          <w:rStyle w:val="libFootnotenumChar"/>
          <w:rtl/>
        </w:rPr>
        <w:t>(1)</w:t>
      </w:r>
      <w:r w:rsidR="00F40741">
        <w:rPr>
          <w:rtl/>
        </w:rPr>
        <w:t xml:space="preserve">: </w:t>
      </w:r>
      <w:r w:rsidRPr="00422399">
        <w:rPr>
          <w:rtl/>
        </w:rPr>
        <w:t xml:space="preserve">«ألسنا من نبعة </w:t>
      </w:r>
      <w:r w:rsidRPr="00FB1C6E">
        <w:rPr>
          <w:rStyle w:val="libFootnotenumChar"/>
          <w:rtl/>
        </w:rPr>
        <w:t>(2)</w:t>
      </w:r>
      <w:r w:rsidRPr="00EF0BC6">
        <w:rPr>
          <w:rtl/>
        </w:rPr>
        <w:t xml:space="preserve"> </w:t>
      </w:r>
      <w:r w:rsidRPr="00422399">
        <w:rPr>
          <w:rtl/>
        </w:rPr>
        <w:t>واحدة» فصدقت</w:t>
      </w:r>
      <w:r w:rsidR="00F40741">
        <w:rPr>
          <w:rtl/>
        </w:rPr>
        <w:t xml:space="preserve">، </w:t>
      </w:r>
      <w:r w:rsidRPr="00422399">
        <w:rPr>
          <w:rtl/>
        </w:rPr>
        <w:t xml:space="preserve">ولكن يا عمّ إنّ الله خلقني وخلق عليّا وفاطمة والحسن والحسين قبل أن يخلق الله </w:t>
      </w:r>
      <w:r w:rsidRPr="00FB1C6E">
        <w:rPr>
          <w:rStyle w:val="libFootnotenumChar"/>
          <w:rtl/>
        </w:rPr>
        <w:t>(3)</w:t>
      </w:r>
      <w:r w:rsidRPr="00EF0BC6">
        <w:rPr>
          <w:rtl/>
        </w:rPr>
        <w:t xml:space="preserve"> </w:t>
      </w:r>
      <w:r w:rsidRPr="00422399">
        <w:rPr>
          <w:rtl/>
        </w:rPr>
        <w:t>آدم</w:t>
      </w:r>
      <w:r w:rsidR="00F40741">
        <w:rPr>
          <w:rtl/>
        </w:rPr>
        <w:t xml:space="preserve">، </w:t>
      </w:r>
      <w:r w:rsidRPr="00422399">
        <w:rPr>
          <w:rtl/>
        </w:rPr>
        <w:t>حين لا سماء مبنيّة ولا أرض مدحيّة ولا ظلمة ولا نور ولا شمس ولا قمر ولا جنّة ولا نار</w:t>
      </w:r>
      <w:r>
        <w:rPr>
          <w:rtl/>
        </w:rPr>
        <w:t>.</w:t>
      </w:r>
    </w:p>
    <w:p w:rsidR="00B0692B" w:rsidRPr="00422399" w:rsidRDefault="00B0692B" w:rsidP="00B24893">
      <w:pPr>
        <w:pStyle w:val="libNormal"/>
        <w:rPr>
          <w:rtl/>
        </w:rPr>
      </w:pPr>
      <w:r w:rsidRPr="00422399">
        <w:rPr>
          <w:rtl/>
        </w:rPr>
        <w:t>فقال العبّاس</w:t>
      </w:r>
      <w:r w:rsidR="00F40741">
        <w:rPr>
          <w:rtl/>
        </w:rPr>
        <w:t xml:space="preserve">: </w:t>
      </w:r>
      <w:r w:rsidRPr="00422399">
        <w:rPr>
          <w:rtl/>
        </w:rPr>
        <w:t>فكيف كان بدء خلقكم يا رسول الله</w:t>
      </w:r>
      <w:r>
        <w:rPr>
          <w:rtl/>
        </w:rPr>
        <w:t>؟</w:t>
      </w:r>
    </w:p>
    <w:p w:rsidR="00B0692B" w:rsidRPr="00422399" w:rsidRDefault="00B0692B" w:rsidP="00DD1A25">
      <w:pPr>
        <w:pStyle w:val="libNormal"/>
        <w:rPr>
          <w:rtl/>
        </w:rPr>
      </w:pPr>
      <w:r w:rsidRPr="00422399">
        <w:rPr>
          <w:rtl/>
        </w:rPr>
        <w:t>فقال</w:t>
      </w:r>
      <w:r w:rsidR="00F40741">
        <w:rPr>
          <w:rtl/>
        </w:rPr>
        <w:t xml:space="preserve">: </w:t>
      </w:r>
      <w:r w:rsidRPr="00422399">
        <w:rPr>
          <w:rtl/>
        </w:rPr>
        <w:t>يا عمّ</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أراد الله أن يخلقنا تكلّم كلمة خلق منها نورا</w:t>
      </w:r>
      <w:r w:rsidR="00F40741">
        <w:rPr>
          <w:rtl/>
        </w:rPr>
        <w:t xml:space="preserve">، </w:t>
      </w:r>
      <w:r w:rsidRPr="00422399">
        <w:rPr>
          <w:rtl/>
        </w:rPr>
        <w:t>ثمّ تكلّم كلمة أخرى فخلق منها روحا</w:t>
      </w:r>
      <w:r w:rsidR="00F40741">
        <w:rPr>
          <w:rtl/>
        </w:rPr>
        <w:t xml:space="preserve">، </w:t>
      </w:r>
      <w:r w:rsidRPr="00422399">
        <w:rPr>
          <w:rtl/>
        </w:rPr>
        <w:t>ثمّ مزج النّور بالرّوح فخلقني وخلق عليّا وفاطمة والحسن والحسين</w:t>
      </w:r>
      <w:r>
        <w:rPr>
          <w:rtl/>
        </w:rPr>
        <w:t>.</w:t>
      </w:r>
      <w:r w:rsidRPr="00422399">
        <w:rPr>
          <w:rtl/>
        </w:rPr>
        <w:t xml:space="preserve"> فكنّا نسبّحه حين لا تسبيح</w:t>
      </w:r>
      <w:r w:rsidR="00F40741">
        <w:rPr>
          <w:rtl/>
        </w:rPr>
        <w:t xml:space="preserve">، </w:t>
      </w:r>
      <w:r w:rsidRPr="00422399">
        <w:rPr>
          <w:rtl/>
        </w:rPr>
        <w:t>ونقدّسه حين لا تقديس</w:t>
      </w:r>
      <w:r>
        <w:rPr>
          <w:rtl/>
        </w:rPr>
        <w:t>.</w:t>
      </w:r>
      <w:r w:rsidRPr="00422399">
        <w:rPr>
          <w:rtl/>
        </w:rPr>
        <w:t xml:space="preserve"> فلمّا أراد الله</w:t>
      </w:r>
      <w:r w:rsidR="00CF6582">
        <w:rPr>
          <w:rtl/>
        </w:rPr>
        <w:t xml:space="preserve"> - </w:t>
      </w:r>
      <w:r w:rsidRPr="00422399">
        <w:rPr>
          <w:rtl/>
        </w:rPr>
        <w:t>تعالى</w:t>
      </w:r>
      <w:r w:rsidR="00CF6582">
        <w:rPr>
          <w:rtl/>
        </w:rPr>
        <w:t xml:space="preserve"> - </w:t>
      </w:r>
      <w:r w:rsidRPr="00422399">
        <w:rPr>
          <w:rtl/>
        </w:rPr>
        <w:t xml:space="preserve">أن ينشئ الصّنعة فتق </w:t>
      </w:r>
      <w:r w:rsidRPr="00FB1C6E">
        <w:rPr>
          <w:rStyle w:val="libFootnotenumChar"/>
          <w:rtl/>
        </w:rPr>
        <w:t>(4)</w:t>
      </w:r>
      <w:r w:rsidRPr="00EF0BC6">
        <w:rPr>
          <w:rtl/>
        </w:rPr>
        <w:t xml:space="preserve"> </w:t>
      </w:r>
      <w:r w:rsidRPr="00422399">
        <w:rPr>
          <w:rtl/>
        </w:rPr>
        <w:t>نوري فخلق منه العرش فالعرش من نوري ونوري من نور الله ونوري أفضل من العرش</w:t>
      </w:r>
      <w:r w:rsidR="00F40741">
        <w:rPr>
          <w:rtl/>
        </w:rPr>
        <w:t xml:space="preserve">، </w:t>
      </w:r>
      <w:r w:rsidRPr="00422399">
        <w:rPr>
          <w:rtl/>
        </w:rPr>
        <w:t>ثمّ فتق نور أخي عليّ فخلق منه الملائكة</w:t>
      </w:r>
      <w:r>
        <w:rPr>
          <w:rtl/>
        </w:rPr>
        <w:t>.</w:t>
      </w:r>
      <w:r w:rsidRPr="00422399">
        <w:rPr>
          <w:rtl/>
        </w:rPr>
        <w:t xml:space="preserve"> فالملائكة من نور عليّ</w:t>
      </w:r>
      <w:r>
        <w:rPr>
          <w:rtl/>
        </w:rPr>
        <w:t>.</w:t>
      </w:r>
      <w:r w:rsidRPr="00422399">
        <w:rPr>
          <w:rtl/>
        </w:rPr>
        <w:t xml:space="preserve"> ونور عليّ من نور الله</w:t>
      </w:r>
      <w:r>
        <w:rPr>
          <w:rtl/>
        </w:rPr>
        <w:t>.</w:t>
      </w:r>
      <w:r w:rsidRPr="00422399">
        <w:rPr>
          <w:rtl/>
        </w:rPr>
        <w:t xml:space="preserve"> وعليّ أفضل من الملائكة</w:t>
      </w:r>
      <w:r>
        <w:rPr>
          <w:rtl/>
        </w:rPr>
        <w:t>.</w:t>
      </w:r>
      <w:r w:rsidRPr="00422399">
        <w:rPr>
          <w:rtl/>
        </w:rPr>
        <w:t xml:space="preserve"> ثمّ فتق نور ابنتي فاطمة</w:t>
      </w:r>
      <w:r>
        <w:rPr>
          <w:rtl/>
        </w:rPr>
        <w:t>.</w:t>
      </w:r>
      <w:r w:rsidRPr="00422399">
        <w:rPr>
          <w:rtl/>
        </w:rPr>
        <w:t xml:space="preserve"> فخلق منه السّماوات والأرض</w:t>
      </w:r>
      <w:r>
        <w:rPr>
          <w:rtl/>
        </w:rPr>
        <w:t>.</w:t>
      </w:r>
      <w:r w:rsidRPr="00422399">
        <w:rPr>
          <w:rtl/>
        </w:rPr>
        <w:t xml:space="preserve"> فالسّماوات والأرض من نور ابنتي فاطمة</w:t>
      </w:r>
      <w:r>
        <w:rPr>
          <w:rtl/>
        </w:rPr>
        <w:t>.</w:t>
      </w:r>
      <w:r w:rsidRPr="00422399">
        <w:rPr>
          <w:rtl/>
        </w:rPr>
        <w:t xml:space="preserve"> ونور ابنتي فاطمة من نور الله</w:t>
      </w:r>
      <w:r w:rsidR="00CF6582">
        <w:rPr>
          <w:rtl/>
        </w:rPr>
        <w:t xml:space="preserve"> - </w:t>
      </w:r>
      <w:r w:rsidRPr="00422399">
        <w:rPr>
          <w:rtl/>
        </w:rPr>
        <w:t>عزّ وجلّ</w:t>
      </w:r>
      <w:r w:rsidR="00F9249B">
        <w:rPr>
          <w:rtl/>
        </w:rPr>
        <w:t xml:space="preserve"> - </w:t>
      </w:r>
      <w:r>
        <w:rPr>
          <w:rtl/>
        </w:rPr>
        <w:t>.</w:t>
      </w:r>
      <w:r w:rsidRPr="00422399">
        <w:rPr>
          <w:rtl/>
        </w:rPr>
        <w:t xml:space="preserve"> وابنتي فاطمة أفضل من السّماوات والأرض</w:t>
      </w:r>
      <w:r>
        <w:rPr>
          <w:rtl/>
        </w:rPr>
        <w:t>.</w:t>
      </w:r>
      <w:r w:rsidRPr="00422399">
        <w:rPr>
          <w:rtl/>
        </w:rPr>
        <w:t xml:space="preserve"> ثمّ فتق نور ولدي الحسن</w:t>
      </w:r>
      <w:r>
        <w:rPr>
          <w:rtl/>
        </w:rPr>
        <w:t>.</w:t>
      </w:r>
      <w:r w:rsidRPr="00422399">
        <w:rPr>
          <w:rtl/>
        </w:rPr>
        <w:t xml:space="preserve"> وخلق منه الشّمس والقمر فالشّمس والقمر من نور ولدي الحسن</w:t>
      </w:r>
      <w:r>
        <w:rPr>
          <w:rtl/>
        </w:rPr>
        <w:t>.</w:t>
      </w:r>
      <w:r w:rsidRPr="00422399">
        <w:rPr>
          <w:rtl/>
        </w:rPr>
        <w:t xml:space="preserve"> ونور الحسن من نور الله</w:t>
      </w:r>
      <w:r>
        <w:rPr>
          <w:rtl/>
        </w:rPr>
        <w:t>.</w:t>
      </w:r>
      <w:r w:rsidRPr="00422399">
        <w:rPr>
          <w:rtl/>
        </w:rPr>
        <w:t xml:space="preserve"> والحسن أفضل من الشّمس والقمر</w:t>
      </w:r>
      <w:r>
        <w:rPr>
          <w:rtl/>
        </w:rPr>
        <w:t>.</w:t>
      </w:r>
      <w:r w:rsidRPr="00422399">
        <w:rPr>
          <w:rtl/>
        </w:rPr>
        <w:t xml:space="preserve"> ثمّ فتق نور ولدي الحسين</w:t>
      </w:r>
      <w:r>
        <w:rPr>
          <w:rtl/>
        </w:rPr>
        <w:t>.</w:t>
      </w:r>
      <w:r w:rsidRPr="00422399">
        <w:rPr>
          <w:rtl/>
        </w:rPr>
        <w:t xml:space="preserve"> فخلق منه الجنّة والحور العين</w:t>
      </w:r>
      <w:r>
        <w:rPr>
          <w:rtl/>
        </w:rPr>
        <w:t>.</w:t>
      </w:r>
      <w:r w:rsidRPr="00422399">
        <w:rPr>
          <w:rtl/>
        </w:rPr>
        <w:t xml:space="preserve"> فالجنّة والحور العين من نور ولدي الحسين</w:t>
      </w:r>
      <w:r>
        <w:rPr>
          <w:rtl/>
        </w:rPr>
        <w:t>.</w:t>
      </w:r>
      <w:r w:rsidRPr="00422399">
        <w:rPr>
          <w:rtl/>
        </w:rPr>
        <w:t xml:space="preserve"> ونور ولدي الحسين من نور الله</w:t>
      </w:r>
      <w:r>
        <w:rPr>
          <w:rtl/>
        </w:rPr>
        <w:t>.</w:t>
      </w:r>
      <w:r w:rsidRPr="00422399">
        <w:rPr>
          <w:rtl/>
        </w:rPr>
        <w:t xml:space="preserve"> </w:t>
      </w:r>
      <w:r>
        <w:rPr>
          <w:rtl/>
        </w:rPr>
        <w:t>و [</w:t>
      </w:r>
      <w:r w:rsidRPr="00422399">
        <w:rPr>
          <w:rtl/>
        </w:rPr>
        <w:t>ولدي</w:t>
      </w:r>
      <w:r>
        <w:rPr>
          <w:rtl/>
        </w:rPr>
        <w:t>]</w:t>
      </w:r>
      <w:r w:rsidRPr="00422399">
        <w:rPr>
          <w:rtl/>
        </w:rPr>
        <w:t xml:space="preserve"> </w:t>
      </w:r>
      <w:r w:rsidRPr="00FB1C6E">
        <w:rPr>
          <w:rStyle w:val="libFootnotenumChar"/>
          <w:rtl/>
        </w:rPr>
        <w:t>(5)</w:t>
      </w:r>
      <w:r w:rsidRPr="00EF0BC6">
        <w:rPr>
          <w:rtl/>
        </w:rPr>
        <w:t xml:space="preserve"> </w:t>
      </w:r>
      <w:r w:rsidRPr="00422399">
        <w:rPr>
          <w:rtl/>
        </w:rPr>
        <w:t>الحسين أفضل من الجنّة والحور العين</w:t>
      </w:r>
      <w:r>
        <w:rPr>
          <w:rtl/>
        </w:rPr>
        <w:t>.</w:t>
      </w:r>
      <w:r w:rsidRPr="00422399">
        <w:rPr>
          <w:rtl/>
        </w:rPr>
        <w:t xml:space="preserve"> ثمّ أمر الله الظّلمات أن تمرّ على سحائب المنظر </w:t>
      </w:r>
      <w:r w:rsidRPr="00FB1C6E">
        <w:rPr>
          <w:rStyle w:val="libFootnotenumChar"/>
          <w:rtl/>
        </w:rPr>
        <w:t>(6)</w:t>
      </w:r>
      <w:r w:rsidRPr="00EF0BC6">
        <w:rPr>
          <w:rtl/>
        </w:rPr>
        <w:t>.</w:t>
      </w:r>
      <w:r w:rsidRPr="00422399">
        <w:rPr>
          <w:rtl/>
        </w:rPr>
        <w:t xml:space="preserve"> فأظلمت السّموات على الملائكة</w:t>
      </w:r>
      <w:r>
        <w:rPr>
          <w:rtl/>
        </w:rPr>
        <w:t>.</w:t>
      </w:r>
      <w:r w:rsidRPr="00422399">
        <w:rPr>
          <w:rtl/>
        </w:rPr>
        <w:t xml:space="preserve"> فضجّت الملائكة بالتّسبيح والتّقديس</w:t>
      </w:r>
      <w:r>
        <w:rPr>
          <w:rtl/>
        </w:rPr>
        <w:t>.</w:t>
      </w:r>
      <w:r w:rsidRPr="00422399">
        <w:rPr>
          <w:rtl/>
        </w:rPr>
        <w:t xml:space="preserve"> وقالت</w:t>
      </w:r>
      <w:r w:rsidR="00F40741">
        <w:rPr>
          <w:rtl/>
        </w:rPr>
        <w:t xml:space="preserve">: </w:t>
      </w:r>
      <w:r w:rsidRPr="00422399">
        <w:rPr>
          <w:rtl/>
        </w:rPr>
        <w:t>إلهنا وسيّدنا منذ خلقتنا وعرّفتنا هذه الأشباح لم نر بؤسا</w:t>
      </w:r>
      <w:r>
        <w:rPr>
          <w:rtl/>
        </w:rPr>
        <w:t>.</w:t>
      </w:r>
      <w:r w:rsidRPr="00422399">
        <w:rPr>
          <w:rtl/>
        </w:rPr>
        <w:t xml:space="preserve"> فبحقّ</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نبقة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ليس في أو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 وتفسير البرهان 1 / 393</w:t>
      </w:r>
      <w:r w:rsidR="00F40741">
        <w:rPr>
          <w:rtl/>
        </w:rPr>
        <w:t xml:space="preserve">، </w:t>
      </w:r>
      <w:r w:rsidRPr="00422399">
        <w:rPr>
          <w:rtl/>
        </w:rPr>
        <w:t>نقلا عن المصدر وفي بعض النسخ</w:t>
      </w:r>
      <w:r>
        <w:rPr>
          <w:rtl/>
        </w:rPr>
        <w:t>.</w:t>
      </w:r>
      <w:r w:rsidRPr="00422399">
        <w:rPr>
          <w:rtl/>
        </w:rPr>
        <w:t xml:space="preserve"> وفي الأصل</w:t>
      </w:r>
      <w:r w:rsidR="00F40741">
        <w:rPr>
          <w:rtl/>
        </w:rPr>
        <w:t xml:space="preserve">: </w:t>
      </w:r>
      <w:r w:rsidRPr="00422399">
        <w:rPr>
          <w:rtl/>
        </w:rPr>
        <w:t>شقّ</w:t>
      </w:r>
      <w:r>
        <w:rPr>
          <w:rtl/>
        </w:rPr>
        <w:t>.</w:t>
      </w:r>
    </w:p>
    <w:p w:rsidR="00B0692B" w:rsidRDefault="00B0692B" w:rsidP="00FB1C6E">
      <w:pPr>
        <w:pStyle w:val="libFootnote0"/>
        <w:rPr>
          <w:rtl/>
        </w:rPr>
      </w:pPr>
      <w:r>
        <w:rPr>
          <w:rtl/>
        </w:rPr>
        <w:t>(</w:t>
      </w:r>
      <w:r w:rsidRPr="00422399">
        <w:rPr>
          <w:rtl/>
        </w:rPr>
        <w:t>5</w:t>
      </w:r>
      <w:r>
        <w:rPr>
          <w:rtl/>
        </w:rPr>
        <w:t xml:space="preserve">) </w:t>
      </w:r>
      <w:r w:rsidRPr="00422399">
        <w:rPr>
          <w:rtl/>
        </w:rPr>
        <w:t>من المصدر</w:t>
      </w:r>
      <w:r>
        <w:rPr>
          <w:rtl/>
        </w:rPr>
        <w:t>.</w:t>
      </w:r>
      <w:r w:rsidRPr="00422399">
        <w:rPr>
          <w:rtl/>
        </w:rPr>
        <w:t xml:space="preserve"> وفي تفسير البرهان هكذا </w:t>
      </w:r>
      <w:r>
        <w:rPr>
          <w:rtl/>
        </w:rPr>
        <w:t>(</w:t>
      </w:r>
      <w:r w:rsidRPr="00422399">
        <w:rPr>
          <w:rtl/>
        </w:rPr>
        <w:t>1 / 393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«سحائب القطر»</w:t>
      </w:r>
      <w:r>
        <w:rPr>
          <w:rtl/>
        </w:rPr>
        <w:t>.</w:t>
      </w:r>
      <w:r w:rsidRPr="00422399">
        <w:rPr>
          <w:rtl/>
        </w:rPr>
        <w:t xml:space="preserve"> وفي تفسير البرهان</w:t>
      </w:r>
      <w:r w:rsidR="00F40741">
        <w:rPr>
          <w:rtl/>
        </w:rPr>
        <w:t xml:space="preserve">، </w:t>
      </w:r>
      <w:r w:rsidRPr="00422399">
        <w:rPr>
          <w:rtl/>
        </w:rPr>
        <w:t xml:space="preserve">1 / </w:t>
      </w:r>
      <w:r w:rsidRPr="00A04385">
        <w:rPr>
          <w:rtl/>
        </w:rPr>
        <w:t>393</w:t>
      </w:r>
      <w:r w:rsidR="00F40741">
        <w:rPr>
          <w:rtl/>
        </w:rPr>
        <w:t xml:space="preserve">: </w:t>
      </w:r>
      <w:r w:rsidRPr="00422399">
        <w:rPr>
          <w:rtl/>
        </w:rPr>
        <w:t>«أن تمرّ بسحائب الظلم»</w:t>
      </w:r>
      <w:r>
        <w:rPr>
          <w:rtl/>
        </w:rPr>
        <w:t>.</w:t>
      </w:r>
    </w:p>
    <w:p w:rsidR="00B0692B" w:rsidRPr="00422399" w:rsidRDefault="00B0692B" w:rsidP="00DF0D96">
      <w:pPr>
        <w:pStyle w:val="libNormal0"/>
        <w:rPr>
          <w:rtl/>
        </w:rPr>
      </w:pPr>
      <w:r>
        <w:rPr>
          <w:rtl/>
        </w:rPr>
        <w:br w:type="page"/>
      </w:r>
      <w:r w:rsidRPr="00422399">
        <w:rPr>
          <w:rtl/>
        </w:rPr>
        <w:t xml:space="preserve">هذه الأشباح </w:t>
      </w:r>
      <w:r w:rsidRPr="00FB1C6E">
        <w:rPr>
          <w:rStyle w:val="libFootnotenumChar"/>
          <w:rtl/>
        </w:rPr>
        <w:t>(1)</w:t>
      </w:r>
      <w:r w:rsidRPr="00EF0BC6">
        <w:rPr>
          <w:rtl/>
        </w:rPr>
        <w:t xml:space="preserve"> </w:t>
      </w:r>
      <w:r w:rsidRPr="00422399">
        <w:rPr>
          <w:rtl/>
        </w:rPr>
        <w:t>إلّا ما كشفت عنّا هذه الظّلمة</w:t>
      </w:r>
      <w:r>
        <w:rPr>
          <w:rtl/>
        </w:rPr>
        <w:t>.</w:t>
      </w:r>
      <w:r w:rsidRPr="00422399">
        <w:rPr>
          <w:rtl/>
        </w:rPr>
        <w:t xml:space="preserve"> فأخرج الله من نور ابنتي فاطمة </w:t>
      </w:r>
      <w:r w:rsidRPr="00FB1C6E">
        <w:rPr>
          <w:rStyle w:val="libFootnotenumChar"/>
          <w:rtl/>
        </w:rPr>
        <w:t>(2)</w:t>
      </w:r>
      <w:r w:rsidRPr="00EF0BC6">
        <w:rPr>
          <w:rtl/>
        </w:rPr>
        <w:t xml:space="preserve"> </w:t>
      </w:r>
      <w:r w:rsidRPr="00422399">
        <w:rPr>
          <w:rtl/>
        </w:rPr>
        <w:t>قناديل</w:t>
      </w:r>
      <w:r>
        <w:rPr>
          <w:rtl/>
        </w:rPr>
        <w:t>.</w:t>
      </w:r>
    </w:p>
    <w:p w:rsidR="00B0692B" w:rsidRPr="00422399" w:rsidRDefault="00B0692B" w:rsidP="00B24893">
      <w:pPr>
        <w:pStyle w:val="libNormal"/>
        <w:rPr>
          <w:rtl/>
        </w:rPr>
      </w:pPr>
      <w:r w:rsidRPr="00422399">
        <w:rPr>
          <w:rtl/>
        </w:rPr>
        <w:t>فعلّقها في بطنان العرش</w:t>
      </w:r>
      <w:r>
        <w:rPr>
          <w:rtl/>
        </w:rPr>
        <w:t>.</w:t>
      </w:r>
      <w:r w:rsidRPr="00422399">
        <w:rPr>
          <w:rtl/>
        </w:rPr>
        <w:t xml:space="preserve"> فأزهرت </w:t>
      </w:r>
      <w:r w:rsidRPr="00FB1C6E">
        <w:rPr>
          <w:rStyle w:val="libFootnotenumChar"/>
          <w:rtl/>
        </w:rPr>
        <w:t>(3)</w:t>
      </w:r>
      <w:r w:rsidRPr="00EF0BC6">
        <w:rPr>
          <w:rtl/>
        </w:rPr>
        <w:t xml:space="preserve"> </w:t>
      </w:r>
      <w:r w:rsidRPr="00422399">
        <w:rPr>
          <w:rtl/>
        </w:rPr>
        <w:t>السّموات والأرض</w:t>
      </w:r>
      <w:r>
        <w:rPr>
          <w:rtl/>
        </w:rPr>
        <w:t>.</w:t>
      </w:r>
      <w:r w:rsidRPr="00422399">
        <w:rPr>
          <w:rtl/>
        </w:rPr>
        <w:t xml:space="preserve"> ثمّ أشرقت بنورها</w:t>
      </w:r>
      <w:r>
        <w:rPr>
          <w:rtl/>
        </w:rPr>
        <w:t>.</w:t>
      </w:r>
      <w:r w:rsidRPr="00422399">
        <w:rPr>
          <w:rtl/>
        </w:rPr>
        <w:t xml:space="preserve"> فلأجل ذلك سمّيت الزّهراء</w:t>
      </w:r>
      <w:r>
        <w:rPr>
          <w:rtl/>
        </w:rPr>
        <w:t>.</w:t>
      </w:r>
    </w:p>
    <w:p w:rsidR="00B0692B" w:rsidRPr="00422399" w:rsidRDefault="00B0692B" w:rsidP="00B24893">
      <w:pPr>
        <w:pStyle w:val="libNormal"/>
        <w:rPr>
          <w:rtl/>
        </w:rPr>
      </w:pPr>
      <w:r w:rsidRPr="00422399">
        <w:rPr>
          <w:rtl/>
        </w:rPr>
        <w:t>فقالت الملائكة</w:t>
      </w:r>
      <w:r w:rsidR="00F40741">
        <w:rPr>
          <w:rtl/>
        </w:rPr>
        <w:t xml:space="preserve">: </w:t>
      </w:r>
      <w:r w:rsidRPr="00422399">
        <w:rPr>
          <w:rtl/>
        </w:rPr>
        <w:t>إلهنا وسيّدنا</w:t>
      </w:r>
      <w:r w:rsidR="00F40741">
        <w:rPr>
          <w:rtl/>
        </w:rPr>
        <w:t xml:space="preserve">، </w:t>
      </w:r>
      <w:r w:rsidRPr="00422399">
        <w:rPr>
          <w:rtl/>
        </w:rPr>
        <w:t xml:space="preserve">لمن هذا النّور الزّاهر </w:t>
      </w:r>
      <w:r w:rsidRPr="00FB1C6E">
        <w:rPr>
          <w:rStyle w:val="libFootnotenumChar"/>
          <w:rtl/>
        </w:rPr>
        <w:t>(4)</w:t>
      </w:r>
      <w:r w:rsidRPr="00EF0BC6">
        <w:rPr>
          <w:rtl/>
        </w:rPr>
        <w:t xml:space="preserve"> </w:t>
      </w:r>
      <w:r w:rsidRPr="00422399">
        <w:rPr>
          <w:rtl/>
        </w:rPr>
        <w:t>الّذي قد أشرقت به السّماوات والأرض</w:t>
      </w:r>
      <w:r>
        <w:rPr>
          <w:rtl/>
        </w:rPr>
        <w:t>؟</w:t>
      </w:r>
    </w:p>
    <w:p w:rsidR="00B0692B" w:rsidRPr="00422399" w:rsidRDefault="00B0692B" w:rsidP="00B24893">
      <w:pPr>
        <w:pStyle w:val="libNormal"/>
        <w:rPr>
          <w:rtl/>
        </w:rPr>
      </w:pPr>
      <w:r w:rsidRPr="00422399">
        <w:rPr>
          <w:rtl/>
        </w:rPr>
        <w:t>فأوحى الله إليها</w:t>
      </w:r>
      <w:r w:rsidR="00F40741">
        <w:rPr>
          <w:rtl/>
        </w:rPr>
        <w:t xml:space="preserve">: </w:t>
      </w:r>
      <w:r w:rsidRPr="00422399">
        <w:rPr>
          <w:rtl/>
        </w:rPr>
        <w:t>هذا نور اخترعته من نور جلالي لأمتي فاطمة بنت حبيبي وزوجة وليّي وأخ نبيّي وأبي حججي على عبادي</w:t>
      </w:r>
      <w:r>
        <w:rPr>
          <w:rtl/>
        </w:rPr>
        <w:t>.</w:t>
      </w:r>
      <w:r w:rsidRPr="00422399">
        <w:rPr>
          <w:rtl/>
        </w:rPr>
        <w:t xml:space="preserve"> أشهدكم ملائكتي أنّي قد جعلت ثواب تسبيحكم وتقديسكم لهذه المرأة وشيعتها ومحبّيها</w:t>
      </w:r>
      <w:r w:rsidR="0052202B">
        <w:rPr>
          <w:rtl/>
        </w:rPr>
        <w:t xml:space="preserve"> إلى </w:t>
      </w:r>
      <w:r w:rsidRPr="00422399">
        <w:rPr>
          <w:rtl/>
        </w:rPr>
        <w:t>يوم القيامة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فلمّا سمع العبّاس من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ذلك وثب قائما وقبّل بين عيني عليّ</w:t>
      </w:r>
      <w:r w:rsidR="00CF6582">
        <w:rPr>
          <w:rtl/>
        </w:rPr>
        <w:t xml:space="preserve"> </w:t>
      </w:r>
      <w:r w:rsidR="00A76F10" w:rsidRPr="00A76F10">
        <w:rPr>
          <w:rStyle w:val="libAlaemChar"/>
          <w:rtl/>
        </w:rPr>
        <w:t>عليه‌السلام</w:t>
      </w:r>
      <w:r w:rsidR="00CF6582">
        <w:rPr>
          <w:rtl/>
        </w:rPr>
        <w:t xml:space="preserve"> </w:t>
      </w:r>
      <w:r w:rsidRPr="00422399">
        <w:rPr>
          <w:rtl/>
        </w:rPr>
        <w:t>وقال</w:t>
      </w:r>
      <w:r w:rsidR="00F40741">
        <w:rPr>
          <w:rtl/>
        </w:rPr>
        <w:t xml:space="preserve">: </w:t>
      </w:r>
      <w:r w:rsidRPr="00422399">
        <w:rPr>
          <w:rtl/>
        </w:rPr>
        <w:t>والله يا عليّ</w:t>
      </w:r>
      <w:r w:rsidR="00F40741">
        <w:rPr>
          <w:rtl/>
        </w:rPr>
        <w:t xml:space="preserve">، </w:t>
      </w:r>
      <w:r w:rsidRPr="00422399">
        <w:rPr>
          <w:rtl/>
        </w:rPr>
        <w:t>أنت الحجّة البالغة لمن آمن بالله واليوم الآخر</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(5)</w:t>
      </w:r>
      <w:r w:rsidR="00F40741">
        <w:rPr>
          <w:rtl/>
        </w:rPr>
        <w:t xml:space="preserve">، </w:t>
      </w:r>
      <w:r w:rsidRPr="00422399">
        <w:rPr>
          <w:rtl/>
        </w:rPr>
        <w:t>عن رجاله</w:t>
      </w:r>
      <w:r w:rsidR="00F40741">
        <w:rPr>
          <w:rtl/>
        </w:rPr>
        <w:t xml:space="preserve">، </w:t>
      </w:r>
      <w:r w:rsidRPr="00422399">
        <w:rPr>
          <w:rtl/>
        </w:rPr>
        <w:t>عن إسماعيل بن جابر 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من سرّه أن يلقى الله وهو مؤمن حقّا حقّا فليتولّ الله ورسوله والّذين آمنوا وليتبرّأ</w:t>
      </w:r>
      <w:r w:rsidR="0052202B">
        <w:rPr>
          <w:rtl/>
        </w:rPr>
        <w:t xml:space="preserve"> إلى </w:t>
      </w:r>
      <w:r w:rsidRPr="00422399">
        <w:rPr>
          <w:rtl/>
        </w:rPr>
        <w:t>الله من عدوّهم وليسلّم</w:t>
      </w:r>
      <w:r w:rsidR="0052202B">
        <w:rPr>
          <w:rtl/>
        </w:rPr>
        <w:t xml:space="preserve"> إلى </w:t>
      </w:r>
      <w:r w:rsidRPr="00422399">
        <w:rPr>
          <w:rtl/>
        </w:rPr>
        <w:t>ما انتهى إليه من فضلهم</w:t>
      </w:r>
      <w:r>
        <w:rPr>
          <w:rtl/>
        </w:rPr>
        <w:t>.</w:t>
      </w:r>
      <w:r w:rsidRPr="00422399">
        <w:rPr>
          <w:rtl/>
        </w:rPr>
        <w:t xml:space="preserve"> إنّ فضلهم لا يبلغه ملك مقرّب ولا نبيّ مرسل ولا من دون ذلك</w:t>
      </w:r>
      <w:r w:rsidR="00F40741">
        <w:rPr>
          <w:rtl/>
        </w:rPr>
        <w:t xml:space="preserve">، </w:t>
      </w:r>
      <w:r w:rsidRPr="00422399">
        <w:rPr>
          <w:rtl/>
        </w:rPr>
        <w:t>ألم تسمعوا ما ذكره الله من فضل أتباع الأئمّة الهداة وهم المؤمنون</w:t>
      </w:r>
      <w:r>
        <w:rPr>
          <w:rtl/>
        </w:rPr>
        <w:t>؟</w:t>
      </w:r>
      <w:r w:rsidRPr="00422399">
        <w:rPr>
          <w:rtl/>
        </w:rPr>
        <w:t xml:space="preserve"> قال</w:t>
      </w:r>
      <w:r w:rsidR="00CF6582">
        <w:rPr>
          <w:rtl/>
        </w:rPr>
        <w:t xml:space="preserve"> - </w:t>
      </w:r>
      <w:r w:rsidRPr="00422399">
        <w:rPr>
          <w:rtl/>
        </w:rPr>
        <w:t>تبارك وتعالى</w:t>
      </w:r>
      <w:r w:rsidR="00F9249B">
        <w:rPr>
          <w:rtl/>
        </w:rPr>
        <w:t xml:space="preserve"> - </w:t>
      </w:r>
      <w:r w:rsidR="00F40741">
        <w:rPr>
          <w:rtl/>
        </w:rPr>
        <w:t xml:space="preserve">: </w:t>
      </w:r>
      <w:r w:rsidRPr="00BE28B6">
        <w:rPr>
          <w:rStyle w:val="libAlaemChar"/>
          <w:rtl/>
        </w:rPr>
        <w:t>(</w:t>
      </w:r>
      <w:r w:rsidRPr="00BE28B6">
        <w:rPr>
          <w:rStyle w:val="libAieChar"/>
          <w:rtl/>
        </w:rPr>
        <w:t>وَمَنْ يُطِعِ اللهَ</w:t>
      </w:r>
      <w:r w:rsidRPr="00BE28B6">
        <w:rPr>
          <w:rStyle w:val="libAlaemChar"/>
          <w:rtl/>
        </w:rPr>
        <w:t>)</w:t>
      </w:r>
      <w:r w:rsidR="00CF6582">
        <w:rPr>
          <w:rtl/>
        </w:rPr>
        <w:t xml:space="preserve"> - </w:t>
      </w:r>
      <w:r w:rsidRPr="00422399">
        <w:rPr>
          <w:rtl/>
        </w:rPr>
        <w:t>وتلا</w:t>
      </w:r>
      <w:r w:rsidR="0052202B">
        <w:rPr>
          <w:rtl/>
        </w:rPr>
        <w:t xml:space="preserve"> إلى </w:t>
      </w:r>
      <w:r w:rsidRPr="00422399">
        <w:rPr>
          <w:rtl/>
        </w:rPr>
        <w:t>قوله</w:t>
      </w:r>
      <w:r w:rsidR="00F9249B">
        <w:rPr>
          <w:rtl/>
        </w:rPr>
        <w:t xml:space="preserve"> - </w:t>
      </w:r>
      <w:r w:rsidR="00F40741">
        <w:rPr>
          <w:rtl/>
        </w:rPr>
        <w:t xml:space="preserve">: </w:t>
      </w:r>
      <w:r w:rsidRPr="00BE28B6">
        <w:rPr>
          <w:rStyle w:val="libAlaemChar"/>
          <w:rtl/>
        </w:rPr>
        <w:t>(</w:t>
      </w:r>
      <w:r w:rsidRPr="00BE28B6">
        <w:rPr>
          <w:rStyle w:val="libAieChar"/>
          <w:rtl/>
        </w:rPr>
        <w:t>وَحَسُنَ أُولئِكَ رَفِيقاً</w:t>
      </w:r>
      <w:r w:rsidRPr="00BE28B6">
        <w:rPr>
          <w:rStyle w:val="libAlaemChar"/>
          <w:rtl/>
        </w:rPr>
        <w:t>)</w:t>
      </w:r>
      <w:r w:rsidRPr="00422399">
        <w:rPr>
          <w:rtl/>
        </w:rPr>
        <w:t xml:space="preserve"> وقال</w:t>
      </w:r>
      <w:r w:rsidR="00F40741">
        <w:rPr>
          <w:rtl/>
        </w:rPr>
        <w:t xml:space="preserve">: </w:t>
      </w:r>
      <w:r w:rsidRPr="00422399">
        <w:rPr>
          <w:rtl/>
        </w:rPr>
        <w:t>وهذا وجه من وجوه فضل أتباع الأئمّة</w:t>
      </w:r>
      <w:r w:rsidR="00F40741">
        <w:rPr>
          <w:rtl/>
        </w:rPr>
        <w:t xml:space="preserve">، </w:t>
      </w:r>
      <w:r w:rsidRPr="00422399">
        <w:rPr>
          <w:rtl/>
        </w:rPr>
        <w:t xml:space="preserve">فكيف بهم وبفضلهم </w:t>
      </w:r>
      <w:r w:rsidRPr="00FB1C6E">
        <w:rPr>
          <w:rStyle w:val="libFootnotenumChar"/>
          <w:rtl/>
        </w:rPr>
        <w:t>(6)؟</w:t>
      </w:r>
      <w:r>
        <w:rPr>
          <w:rtl/>
        </w:rPr>
        <w:t>!</w:t>
      </w:r>
    </w:p>
    <w:p w:rsidR="00B0692B" w:rsidRPr="00422399" w:rsidRDefault="00B0692B" w:rsidP="00B24893">
      <w:pPr>
        <w:pStyle w:val="libNormal"/>
        <w:rPr>
          <w:rtl/>
        </w:rPr>
      </w:pPr>
      <w:r>
        <w:rPr>
          <w:rtl/>
        </w:rPr>
        <w:t>[</w:t>
      </w:r>
      <w:r w:rsidRPr="00422399">
        <w:rPr>
          <w:rtl/>
        </w:rPr>
        <w:t xml:space="preserve">وفي كتاب معاني الأخبار </w:t>
      </w:r>
      <w:r w:rsidRPr="00FB1C6E">
        <w:rPr>
          <w:rStyle w:val="libFootnotenumChar"/>
          <w:rtl/>
        </w:rPr>
        <w:t>(7)</w:t>
      </w:r>
      <w:r w:rsidR="00F40741">
        <w:rPr>
          <w:rtl/>
        </w:rPr>
        <w:t xml:space="preserve">: </w:t>
      </w:r>
      <w:r w:rsidRPr="00422399">
        <w:rPr>
          <w:rtl/>
        </w:rPr>
        <w:t>حدّثنا محمّد بن القاسم الاستراباديّ المفسّر قال</w:t>
      </w:r>
      <w:r w:rsidR="00F40741">
        <w:rPr>
          <w:rtl/>
        </w:rPr>
        <w:t xml:space="preserve">: </w:t>
      </w:r>
      <w:r w:rsidRPr="00422399">
        <w:rPr>
          <w:rtl/>
        </w:rPr>
        <w:t>حدّثني يوسف بن محمّد بن زياد وعليّ بن محمّد بن سيّار</w:t>
      </w:r>
      <w:r w:rsidR="00F40741">
        <w:rPr>
          <w:rtl/>
        </w:rPr>
        <w:t xml:space="preserve">، </w:t>
      </w:r>
      <w:r w:rsidRPr="00422399">
        <w:rPr>
          <w:rtl/>
        </w:rPr>
        <w:t>عن أبويهما</w:t>
      </w:r>
      <w:r w:rsidR="00F40741">
        <w:rPr>
          <w:rtl/>
        </w:rPr>
        <w:t xml:space="preserve">، </w:t>
      </w:r>
      <w:r w:rsidRPr="00422399">
        <w:rPr>
          <w:rtl/>
        </w:rPr>
        <w:t>عن الحسن بن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«لم نر بؤسا</w:t>
      </w:r>
      <w:r>
        <w:rPr>
          <w:rtl/>
        </w:rPr>
        <w:t>.</w:t>
      </w:r>
      <w:r w:rsidRPr="00422399">
        <w:rPr>
          <w:rtl/>
        </w:rPr>
        <w:t xml:space="preserve"> فجق هذه الأشباح» ليس في المصدر وموجود في تفسير البرهان</w:t>
      </w:r>
      <w:r w:rsidR="00F40741">
        <w:rPr>
          <w:rtl/>
        </w:rPr>
        <w:t xml:space="preserve">، </w:t>
      </w:r>
      <w:r w:rsidRPr="00422399">
        <w:rPr>
          <w:rtl/>
        </w:rPr>
        <w:t>1 / 393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النسخ وتفسير البرهان</w:t>
      </w:r>
      <w:r>
        <w:rPr>
          <w:rtl/>
        </w:rPr>
        <w:t>.</w:t>
      </w:r>
      <w:r w:rsidRPr="00422399">
        <w:rPr>
          <w:rtl/>
        </w:rPr>
        <w:t xml:space="preserve"> وفي المصدر</w:t>
      </w:r>
      <w:r w:rsidR="00F40741">
        <w:rPr>
          <w:rtl/>
        </w:rPr>
        <w:t xml:space="preserve">: </w:t>
      </w:r>
      <w:r w:rsidRPr="00422399">
        <w:rPr>
          <w:rtl/>
        </w:rPr>
        <w:t>نورا من ابنتي فاطمة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ر</w:t>
      </w:r>
      <w:r w:rsidR="00F40741">
        <w:rPr>
          <w:rtl/>
        </w:rPr>
        <w:t xml:space="preserve">: </w:t>
      </w:r>
      <w:r w:rsidRPr="00422399">
        <w:rPr>
          <w:rtl/>
        </w:rPr>
        <w:t>فأظهرت</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النسخ وتفسير البرهان</w:t>
      </w:r>
      <w:r>
        <w:rPr>
          <w:rtl/>
        </w:rPr>
        <w:t>.</w:t>
      </w:r>
      <w:r w:rsidRPr="00422399">
        <w:rPr>
          <w:rtl/>
        </w:rPr>
        <w:t xml:space="preserve"> وفي المصدر</w:t>
      </w:r>
      <w:r w:rsidR="00F40741">
        <w:rPr>
          <w:rtl/>
        </w:rPr>
        <w:t xml:space="preserve">: </w:t>
      </w:r>
      <w:r w:rsidRPr="00422399">
        <w:rPr>
          <w:rtl/>
        </w:rPr>
        <w:t>النور الأزهر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بل في روضة الكافي 8 / 80</w:t>
      </w:r>
      <w:r w:rsidR="00F40741">
        <w:rPr>
          <w:rtl/>
        </w:rPr>
        <w:t xml:space="preserve">، </w:t>
      </w:r>
      <w:r w:rsidRPr="00422399">
        <w:rPr>
          <w:rtl/>
        </w:rPr>
        <w:t>ضمن حديث 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أ</w:t>
      </w:r>
      <w:r>
        <w:rPr>
          <w:rtl/>
        </w:rPr>
        <w:t>.</w:t>
      </w:r>
      <w:r w:rsidRPr="00422399">
        <w:rPr>
          <w:rtl/>
        </w:rPr>
        <w:t xml:space="preserve"> وفي المصدر وسائر النسخ</w:t>
      </w:r>
      <w:r w:rsidR="00F40741">
        <w:rPr>
          <w:rtl/>
        </w:rPr>
        <w:t xml:space="preserve">: </w:t>
      </w:r>
      <w:r w:rsidRPr="00422399">
        <w:rPr>
          <w:rtl/>
        </w:rPr>
        <w:t>فضلهم</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معاني الأخبار / 36</w:t>
      </w:r>
      <w:r w:rsidR="00F40741">
        <w:rPr>
          <w:rtl/>
        </w:rPr>
        <w:t xml:space="preserve">، </w:t>
      </w:r>
      <w:r w:rsidRPr="00422399">
        <w:rPr>
          <w:rtl/>
        </w:rPr>
        <w:t>صدر حديث 9</w:t>
      </w:r>
      <w:r>
        <w:rPr>
          <w:rtl/>
        </w:rPr>
        <w:t>.</w:t>
      </w:r>
    </w:p>
    <w:p w:rsidR="00B0692B" w:rsidRPr="00422399" w:rsidRDefault="00B0692B" w:rsidP="00DF0D96">
      <w:pPr>
        <w:pStyle w:val="libNormal0"/>
        <w:rPr>
          <w:rtl/>
        </w:rPr>
      </w:pPr>
      <w:r>
        <w:rPr>
          <w:rtl/>
        </w:rPr>
        <w:br w:type="page"/>
      </w:r>
      <w:r w:rsidRPr="00422399">
        <w:rPr>
          <w:rtl/>
        </w:rPr>
        <w:t>عليّ بن محمّد بن عليّ بن موسى بن جعفر بن محمّد بن عليّ بن الحسين بن عليّ بن أبي طالب</w:t>
      </w:r>
      <w:r w:rsidR="00CF6582">
        <w:rPr>
          <w:rtl/>
        </w:rPr>
        <w:t xml:space="preserve"> - </w:t>
      </w:r>
      <w:r w:rsidRPr="00422399">
        <w:rPr>
          <w:rtl/>
        </w:rPr>
        <w:t>عليهم السّلام</w:t>
      </w:r>
      <w:r w:rsidR="00CF6582">
        <w:rPr>
          <w:rtl/>
        </w:rPr>
        <w:t xml:space="preserve"> -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صِراطَ الَّذِينَ أَنْعَمْتَ عَلَيْهِمْ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اهدنا صراط الّذين أنعمت عليهم بالتّوفيق لدينك وطاعتك</w:t>
      </w:r>
      <w:r w:rsidR="00F40741">
        <w:rPr>
          <w:rtl/>
        </w:rPr>
        <w:t xml:space="preserve">، </w:t>
      </w:r>
      <w:r w:rsidRPr="00422399">
        <w:rPr>
          <w:rtl/>
        </w:rPr>
        <w:t>وهم الّذين قال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وَمَنْ يُطِعِ اللهَ وَالرَّسُولَ فَأُولئِكَ مَعَ الَّذِينَ أَنْعَمَ اللهُ عَلَيْهِمْ مِنَ النَّبِيِّينَ وَالصِّدِّيقِينَ وَالشُّهَداءِ وَالصَّالِحِينَ وَحَسُنَ أُولئِكَ رَفِيقاً</w:t>
      </w:r>
      <w:r w:rsidRPr="00BE28B6">
        <w:rPr>
          <w:rStyle w:val="libAlaemChar"/>
          <w:rtl/>
        </w:rPr>
        <w:t>)</w:t>
      </w:r>
      <w:r w:rsidRPr="00422399">
        <w:rPr>
          <w:rtl/>
        </w:rPr>
        <w:t xml:space="preserve"> حكي هذا بعينه عن أمير المؤمنين</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Pr>
          <w:rtl/>
        </w:rPr>
        <w:t>و</w:t>
      </w:r>
      <w:r w:rsidRPr="00422399">
        <w:rPr>
          <w:rtl/>
        </w:rPr>
        <w:t xml:space="preserve">في بصائر الدّرجات </w:t>
      </w:r>
      <w:r w:rsidRPr="00FB1C6E">
        <w:rPr>
          <w:rStyle w:val="libFootnotenumChar"/>
          <w:rtl/>
        </w:rPr>
        <w:t>(1)</w:t>
      </w:r>
      <w:r w:rsidR="00F40741">
        <w:rPr>
          <w:rtl/>
        </w:rPr>
        <w:t xml:space="preserve">: </w:t>
      </w:r>
      <w:r w:rsidRPr="00422399">
        <w:rPr>
          <w:rtl/>
        </w:rPr>
        <w:t xml:space="preserve">الحسن بن أحمد </w:t>
      </w:r>
      <w:r w:rsidRPr="00FB1C6E">
        <w:rPr>
          <w:rStyle w:val="libFootnotenumChar"/>
          <w:rtl/>
        </w:rPr>
        <w:t>(2)</w:t>
      </w:r>
      <w:r w:rsidR="00F40741">
        <w:rPr>
          <w:rtl/>
        </w:rPr>
        <w:t xml:space="preserve">، </w:t>
      </w:r>
      <w:r w:rsidRPr="00422399">
        <w:rPr>
          <w:rtl/>
        </w:rPr>
        <w:t>عن أحمد بن محمّد</w:t>
      </w:r>
      <w:r w:rsidR="00F40741">
        <w:rPr>
          <w:rtl/>
        </w:rPr>
        <w:t xml:space="preserve">، </w:t>
      </w:r>
      <w:r w:rsidRPr="00422399">
        <w:rPr>
          <w:rtl/>
        </w:rPr>
        <w:t xml:space="preserve">عن الحسن بن العبّاس الحريش </w:t>
      </w:r>
      <w:r w:rsidRPr="00FB1C6E">
        <w:rPr>
          <w:rStyle w:val="libFootnotenumChar"/>
          <w:rtl/>
        </w:rPr>
        <w:t>(3)</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إنّ لنا </w:t>
      </w:r>
      <w:r>
        <w:rPr>
          <w:rtl/>
        </w:rPr>
        <w:t>[</w:t>
      </w:r>
      <w:r w:rsidRPr="00422399">
        <w:rPr>
          <w:rtl/>
        </w:rPr>
        <w:t>في ليالي الجمعة</w:t>
      </w:r>
      <w:r>
        <w:rPr>
          <w:rtl/>
        </w:rPr>
        <w:t>]</w:t>
      </w:r>
      <w:r w:rsidRPr="00422399">
        <w:rPr>
          <w:rtl/>
        </w:rPr>
        <w:t xml:space="preserve"> </w:t>
      </w:r>
      <w:r w:rsidRPr="00FB1C6E">
        <w:rPr>
          <w:rStyle w:val="libFootnotenumChar"/>
          <w:rtl/>
        </w:rPr>
        <w:t>(4)</w:t>
      </w:r>
      <w:r w:rsidRPr="00EF0BC6">
        <w:rPr>
          <w:rtl/>
        </w:rPr>
        <w:t xml:space="preserve"> </w:t>
      </w:r>
      <w:r w:rsidRPr="00422399">
        <w:rPr>
          <w:rtl/>
        </w:rPr>
        <w:t xml:space="preserve">لشأنا </w:t>
      </w:r>
      <w:r w:rsidRPr="00FB1C6E">
        <w:rPr>
          <w:rStyle w:val="libFootnotenumChar"/>
          <w:rtl/>
        </w:rPr>
        <w:t>(5)</w:t>
      </w:r>
      <w:r w:rsidR="00CF6582">
        <w:rPr>
          <w:rtl/>
        </w:rPr>
        <w:t xml:space="preserve"> - </w:t>
      </w:r>
      <w:r w:rsidRPr="00422399">
        <w:rPr>
          <w:rtl/>
        </w:rPr>
        <w:t>وذكر حديثا</w:t>
      </w:r>
      <w:r w:rsidR="00F40741">
        <w:rPr>
          <w:rtl/>
        </w:rPr>
        <w:t xml:space="preserve">، </w:t>
      </w:r>
      <w:r w:rsidRPr="00422399">
        <w:rPr>
          <w:rtl/>
        </w:rPr>
        <w:t>وفي آخره قلت</w:t>
      </w:r>
      <w:r w:rsidR="00F9249B">
        <w:rPr>
          <w:rtl/>
        </w:rPr>
        <w:t xml:space="preserve"> - </w:t>
      </w:r>
      <w:r w:rsidR="00F40741">
        <w:rPr>
          <w:rtl/>
        </w:rPr>
        <w:t xml:space="preserve">: </w:t>
      </w:r>
      <w:r>
        <w:rPr>
          <w:rtl/>
        </w:rPr>
        <w:t>[</w:t>
      </w:r>
      <w:r w:rsidRPr="00422399">
        <w:rPr>
          <w:rtl/>
        </w:rPr>
        <w:t>والله</w:t>
      </w:r>
      <w:r>
        <w:rPr>
          <w:rtl/>
        </w:rPr>
        <w:t>]</w:t>
      </w:r>
      <w:r w:rsidRPr="00422399">
        <w:rPr>
          <w:rtl/>
        </w:rPr>
        <w:t xml:space="preserve"> </w:t>
      </w:r>
      <w:r w:rsidRPr="00FB1C6E">
        <w:rPr>
          <w:rStyle w:val="libFootnotenumChar"/>
          <w:rtl/>
        </w:rPr>
        <w:t>(6)</w:t>
      </w:r>
      <w:r w:rsidRPr="00EF0BC6">
        <w:rPr>
          <w:rtl/>
        </w:rPr>
        <w:t xml:space="preserve"> </w:t>
      </w:r>
      <w:r w:rsidRPr="00422399">
        <w:rPr>
          <w:rtl/>
        </w:rPr>
        <w:t>ما عندي كثير صلاح</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 تكذب على الله</w:t>
      </w:r>
      <w:r>
        <w:rPr>
          <w:rtl/>
        </w:rPr>
        <w:t>.</w:t>
      </w:r>
      <w:r w:rsidRPr="00422399">
        <w:rPr>
          <w:rtl/>
        </w:rPr>
        <w:t xml:space="preserve"> فإنّ الله قد سمّاك صالحا حيث يقول</w:t>
      </w:r>
      <w:r w:rsidR="00F40741">
        <w:rPr>
          <w:rtl/>
        </w:rPr>
        <w:t xml:space="preserve">: </w:t>
      </w:r>
      <w:r w:rsidRPr="00BE28B6">
        <w:rPr>
          <w:rStyle w:val="libAlaemChar"/>
          <w:rtl/>
        </w:rPr>
        <w:t>(</w:t>
      </w:r>
      <w:r w:rsidRPr="00BE28B6">
        <w:rPr>
          <w:rStyle w:val="libAieChar"/>
          <w:rtl/>
        </w:rPr>
        <w:t>فَأُولئِكَ مَعَ الَّذِينَ أَنْعَمَ اللهُ عَلَيْهِمْ مِنَ النَّبِيِّينَ وَالصِّدِّيقِينَ وَالشُّهَداءِ وَالصَّالِحِينَ وَحَسُنَ أُولئِكَ رَفِيقاً</w:t>
      </w:r>
      <w:r w:rsidRPr="00BE28B6">
        <w:rPr>
          <w:rStyle w:val="libAlaemChar"/>
          <w:rtl/>
        </w:rPr>
        <w:t>)</w:t>
      </w:r>
      <w:r w:rsidRPr="00422399">
        <w:rPr>
          <w:rtl/>
        </w:rPr>
        <w:t xml:space="preserve"> يعني</w:t>
      </w:r>
      <w:r w:rsidR="00F40741">
        <w:rPr>
          <w:rtl/>
        </w:rPr>
        <w:t xml:space="preserve">: </w:t>
      </w:r>
      <w:r w:rsidRPr="00422399">
        <w:rPr>
          <w:rtl/>
        </w:rPr>
        <w:t>الّذين آمنوا بنا وبأمير المؤمنين</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(7)</w:t>
      </w:r>
      <w:r w:rsidR="00F40741">
        <w:rPr>
          <w:rtl/>
        </w:rPr>
        <w:t xml:space="preserve">: </w:t>
      </w:r>
      <w:r w:rsidRPr="00422399">
        <w:rPr>
          <w:rtl/>
        </w:rPr>
        <w:t>وامّا قوله</w:t>
      </w:r>
      <w:r w:rsidR="00F40741">
        <w:rPr>
          <w:rtl/>
        </w:rPr>
        <w:t xml:space="preserve">: </w:t>
      </w:r>
      <w:r w:rsidRPr="00BE28B6">
        <w:rPr>
          <w:rStyle w:val="libAlaemChar"/>
          <w:rtl/>
        </w:rPr>
        <w:t>(</w:t>
      </w:r>
      <w:r w:rsidRPr="00BE28B6">
        <w:rPr>
          <w:rStyle w:val="libAieChar"/>
          <w:rtl/>
        </w:rPr>
        <w:t>وَمَنْ يُطِعِ اللهَ وَالرَّسُولَ فَأُولئِكَ مَعَ الَّذِينَ أَنْعَمَ اللهُ عَلَيْهِمْ مِنَ النَّبِيِّينَ وَالصِّدِّيقِينَ وَالشُّهَداءِ وَالصَّالِحِينَ وَحَسُنَ أُولئِكَ رَفِيقاً</w:t>
      </w:r>
      <w:r w:rsidRPr="00BE28B6">
        <w:rPr>
          <w:rStyle w:val="libAlaemChar"/>
          <w:rtl/>
        </w:rPr>
        <w:t>)</w:t>
      </w:r>
      <w:r>
        <w:rPr>
          <w:rtl/>
        </w:rPr>
        <w:t>.</w:t>
      </w:r>
    </w:p>
    <w:p w:rsidR="00B0692B" w:rsidRPr="00FB1C6E" w:rsidRDefault="00B0692B" w:rsidP="00B24893">
      <w:pPr>
        <w:pStyle w:val="libNormal"/>
        <w:rPr>
          <w:rStyle w:val="libFootnotenumChar"/>
          <w:rtl/>
        </w:rPr>
      </w:pPr>
      <w:r w:rsidRPr="00422399">
        <w:rPr>
          <w:rtl/>
        </w:rPr>
        <w:t>قال</w:t>
      </w:r>
      <w:r w:rsidR="00F40741">
        <w:rPr>
          <w:rtl/>
        </w:rPr>
        <w:t xml:space="preserve">: </w:t>
      </w:r>
      <w:r w:rsidRPr="00422399">
        <w:rPr>
          <w:rtl/>
        </w:rPr>
        <w:t>النّبيّين</w:t>
      </w:r>
      <w:r w:rsidR="00F40741">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والصّدّيقين</w:t>
      </w:r>
      <w:r w:rsidR="00F40741">
        <w:rPr>
          <w:rtl/>
        </w:rPr>
        <w:t xml:space="preserve">، </w:t>
      </w:r>
      <w:r>
        <w:rPr>
          <w:rtl/>
        </w:rPr>
        <w:t>[</w:t>
      </w:r>
      <w:r w:rsidRPr="00422399">
        <w:rPr>
          <w:rtl/>
        </w:rPr>
        <w:t>علي</w:t>
      </w:r>
      <w:r>
        <w:rPr>
          <w:rtl/>
        </w:rPr>
        <w:t>].</w:t>
      </w:r>
      <w:r w:rsidRPr="00422399">
        <w:rPr>
          <w:rtl/>
        </w:rPr>
        <w:t xml:space="preserve"> </w:t>
      </w:r>
      <w:r w:rsidRPr="00FB1C6E">
        <w:rPr>
          <w:rStyle w:val="libFootnotenumChar"/>
          <w:rtl/>
        </w:rPr>
        <w:t>(8)</w:t>
      </w:r>
      <w:r w:rsidRPr="00EF0BC6">
        <w:rPr>
          <w:rtl/>
        </w:rPr>
        <w:t xml:space="preserve"> </w:t>
      </w:r>
      <w:r w:rsidRPr="00422399">
        <w:rPr>
          <w:rtl/>
        </w:rPr>
        <w:t>والشّهداء</w:t>
      </w:r>
      <w:r w:rsidR="00F40741">
        <w:rPr>
          <w:rtl/>
        </w:rPr>
        <w:t xml:space="preserve">، </w:t>
      </w:r>
      <w:r w:rsidRPr="00422399">
        <w:rPr>
          <w:rtl/>
        </w:rPr>
        <w:t>الحسن والحسين</w:t>
      </w:r>
      <w:r>
        <w:rPr>
          <w:rtl/>
        </w:rPr>
        <w:t>.</w:t>
      </w:r>
      <w:r w:rsidRPr="00422399">
        <w:rPr>
          <w:rtl/>
        </w:rPr>
        <w:t xml:space="preserve"> والصّالحين</w:t>
      </w:r>
      <w:r w:rsidR="00F40741">
        <w:rPr>
          <w:rtl/>
        </w:rPr>
        <w:t xml:space="preserve">، </w:t>
      </w:r>
      <w:r w:rsidRPr="00422399">
        <w:rPr>
          <w:rtl/>
        </w:rPr>
        <w:t>الأئمّة</w:t>
      </w:r>
      <w:r>
        <w:rPr>
          <w:rtl/>
        </w:rPr>
        <w:t>.</w:t>
      </w:r>
      <w:r w:rsidRPr="00422399">
        <w:rPr>
          <w:rtl/>
        </w:rPr>
        <w:t xml:space="preserve"> وحسن أولئك رفيقا</w:t>
      </w:r>
      <w:r w:rsidR="00F40741">
        <w:rPr>
          <w:rtl/>
        </w:rPr>
        <w:t xml:space="preserve">، </w:t>
      </w:r>
      <w:r w:rsidRPr="00422399">
        <w:rPr>
          <w:rtl/>
        </w:rPr>
        <w:t>القائم من آل محمّد</w:t>
      </w:r>
      <w:r w:rsidR="00CF6582">
        <w:rPr>
          <w:rtl/>
        </w:rPr>
        <w:t xml:space="preserve"> - </w:t>
      </w:r>
      <w:r w:rsidRPr="00422399">
        <w:rPr>
          <w:rtl/>
        </w:rPr>
        <w:t>صلوات الله عليهم</w:t>
      </w:r>
      <w:r w:rsidR="00F9249B">
        <w:rPr>
          <w:rtl/>
        </w:rPr>
        <w:t xml:space="preserve"> - </w:t>
      </w:r>
      <w:r>
        <w:rPr>
          <w:rtl/>
        </w:rPr>
        <w:t>].</w:t>
      </w:r>
      <w:r w:rsidRPr="00FB1C6E">
        <w:rPr>
          <w:rStyle w:val="libFootnotenumChar"/>
          <w:rtl/>
        </w:rPr>
        <w:t>(9)</w:t>
      </w:r>
    </w:p>
    <w:p w:rsidR="00B0692B" w:rsidRPr="00422399" w:rsidRDefault="00B0692B" w:rsidP="00B24893">
      <w:pPr>
        <w:pStyle w:val="libNormal"/>
        <w:rPr>
          <w:rtl/>
        </w:rPr>
      </w:pPr>
      <w:r>
        <w:rPr>
          <w:rtl/>
        </w:rPr>
        <w:t>و</w:t>
      </w:r>
      <w:r w:rsidRPr="00422399">
        <w:rPr>
          <w:rtl/>
        </w:rPr>
        <w:t>نقل في سبب نزول هذه الآية</w:t>
      </w:r>
      <w:r w:rsidR="00F40741">
        <w:rPr>
          <w:rtl/>
        </w:rPr>
        <w:t xml:space="preserve">: </w:t>
      </w:r>
      <w:r w:rsidRPr="00422399">
        <w:rPr>
          <w:rtl/>
        </w:rPr>
        <w:t>أنّ ثوبان مولى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أتاه يوما وقد تغيّر وجهه ونحل جسمه</w:t>
      </w:r>
      <w:r w:rsidR="00F40741">
        <w:rPr>
          <w:rtl/>
        </w:rPr>
        <w:t xml:space="preserve">، </w:t>
      </w:r>
      <w:r w:rsidRPr="00422399">
        <w:rPr>
          <w:rtl/>
        </w:rPr>
        <w:t>فسأله عن حاله</w:t>
      </w:r>
      <w:r w:rsidR="00F40741">
        <w:rPr>
          <w:rtl/>
        </w:rPr>
        <w:t xml:space="preserve">، </w:t>
      </w:r>
      <w:r w:rsidRPr="00422399">
        <w:rPr>
          <w:rtl/>
        </w:rPr>
        <w:t>فقال</w:t>
      </w:r>
      <w:r w:rsidR="00F40741">
        <w:rPr>
          <w:rtl/>
        </w:rPr>
        <w:t xml:space="preserve">: </w:t>
      </w:r>
      <w:r w:rsidRPr="00422399">
        <w:rPr>
          <w:rtl/>
        </w:rPr>
        <w:t>ما بي من وجع</w:t>
      </w:r>
      <w:r w:rsidR="00F40741">
        <w:rPr>
          <w:rtl/>
        </w:rPr>
        <w:t xml:space="preserve">، </w:t>
      </w:r>
      <w:r w:rsidRPr="00422399">
        <w:rPr>
          <w:rtl/>
        </w:rPr>
        <w:t>غير أنّي إذا لم أرك اشتقت</w:t>
      </w:r>
      <w:r w:rsidR="0043044D">
        <w:rPr>
          <w:rtl/>
        </w:rPr>
        <w:t xml:space="preserve"> إليك </w:t>
      </w:r>
      <w:r w:rsidRPr="00422399">
        <w:rPr>
          <w:rtl/>
        </w:rPr>
        <w:t>واستوحشت وحشة شديدة حتى ألقاك</w:t>
      </w:r>
      <w:r w:rsidR="00F40741">
        <w:rPr>
          <w:rtl/>
        </w:rPr>
        <w:t xml:space="preserve">، </w:t>
      </w:r>
      <w:r w:rsidRPr="00422399">
        <w:rPr>
          <w:rtl/>
        </w:rPr>
        <w:t>ثمّ ذكرت الآخرة فخفت أن لا أراك هناك</w:t>
      </w:r>
      <w:r w:rsidR="00F40741">
        <w:rPr>
          <w:rtl/>
        </w:rPr>
        <w:t xml:space="preserve">، </w:t>
      </w:r>
      <w:r w:rsidRPr="00422399">
        <w:rPr>
          <w:rtl/>
        </w:rPr>
        <w:t>لأنّي عرفت أنّك ترفع مع النّبيّين</w:t>
      </w:r>
      <w:r w:rsidR="00F40741">
        <w:rPr>
          <w:rtl/>
        </w:rPr>
        <w:t xml:space="preserve">، </w:t>
      </w:r>
      <w:r w:rsidRPr="00422399">
        <w:rPr>
          <w:rtl/>
        </w:rPr>
        <w:t>وإن أدخلت الجنّة كنت في</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بصائر الدرجات / 150</w:t>
      </w:r>
      <w:r w:rsidR="00CF6582">
        <w:rPr>
          <w:rtl/>
        </w:rPr>
        <w:t xml:space="preserve"> - </w:t>
      </w:r>
      <w:r w:rsidRPr="00422399">
        <w:rPr>
          <w:rtl/>
        </w:rPr>
        <w:t>151</w:t>
      </w:r>
      <w:r w:rsidR="00F40741">
        <w:rPr>
          <w:rtl/>
        </w:rPr>
        <w:t xml:space="preserve">، </w:t>
      </w:r>
      <w:r w:rsidRPr="00422399">
        <w:rPr>
          <w:rtl/>
        </w:rPr>
        <w:t>ضمن حديث 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الحسين بن محمّد</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العباس بن حريش</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شأنا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القمي 1 / 142</w:t>
      </w:r>
      <w:r w:rsidR="00CF6582">
        <w:rPr>
          <w:rtl/>
        </w:rPr>
        <w:t xml:space="preserve"> - </w:t>
      </w:r>
      <w:r w:rsidRPr="00422399">
        <w:rPr>
          <w:rtl/>
        </w:rPr>
        <w:t>143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ما بين المعقوفتين ليس في أ</w:t>
      </w:r>
      <w:r>
        <w:rPr>
          <w:rtl/>
        </w:rPr>
        <w:t>.</w:t>
      </w:r>
    </w:p>
    <w:p w:rsidR="00B0692B" w:rsidRPr="00422399" w:rsidRDefault="00B0692B" w:rsidP="00DF0D96">
      <w:pPr>
        <w:pStyle w:val="libNormal0"/>
        <w:rPr>
          <w:rtl/>
        </w:rPr>
      </w:pPr>
      <w:r>
        <w:rPr>
          <w:rtl/>
        </w:rPr>
        <w:br w:type="page"/>
      </w:r>
      <w:r w:rsidRPr="00422399">
        <w:rPr>
          <w:rtl/>
        </w:rPr>
        <w:t>منزل دون منزلك</w:t>
      </w:r>
      <w:r w:rsidR="00F40741">
        <w:rPr>
          <w:rtl/>
        </w:rPr>
        <w:t xml:space="preserve">، </w:t>
      </w:r>
      <w:r w:rsidRPr="00422399">
        <w:rPr>
          <w:rtl/>
        </w:rPr>
        <w:t>وإن لم أدخل فذاك حين لا أراك أبدا</w:t>
      </w:r>
      <w:r w:rsidR="00F40741">
        <w:rPr>
          <w:rtl/>
        </w:rPr>
        <w:t xml:space="preserve">، </w:t>
      </w:r>
      <w:r w:rsidRPr="00422399">
        <w:rPr>
          <w:rtl/>
        </w:rPr>
        <w:t xml:space="preserve">فنزلت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ذلِكَ</w:t>
      </w:r>
      <w:r w:rsidRPr="00BE28B6">
        <w:rPr>
          <w:rStyle w:val="libAlaemChar"/>
          <w:rtl/>
        </w:rPr>
        <w:t>)</w:t>
      </w:r>
      <w:r w:rsidR="00F40741">
        <w:rPr>
          <w:rtl/>
        </w:rPr>
        <w:t xml:space="preserve">: </w:t>
      </w:r>
      <w:r w:rsidRPr="00422399">
        <w:rPr>
          <w:rtl/>
        </w:rPr>
        <w:t>إشارة</w:t>
      </w:r>
      <w:r w:rsidR="0052202B">
        <w:rPr>
          <w:rtl/>
        </w:rPr>
        <w:t xml:space="preserve"> إلى </w:t>
      </w:r>
      <w:r w:rsidRPr="00422399">
        <w:rPr>
          <w:rtl/>
        </w:rPr>
        <w:t>ما للمطيعين من الأجر ومزيد الهداية ومرافقة المنعم عليهم</w:t>
      </w:r>
      <w:r>
        <w:rPr>
          <w:rtl/>
        </w:rPr>
        <w:t>.</w:t>
      </w:r>
      <w:r w:rsidRPr="00422399">
        <w:rPr>
          <w:rtl/>
        </w:rPr>
        <w:t xml:space="preserve"> أو</w:t>
      </w:r>
      <w:r w:rsidR="0052202B">
        <w:rPr>
          <w:rtl/>
        </w:rPr>
        <w:t xml:space="preserve"> إلى </w:t>
      </w:r>
      <w:r w:rsidRPr="00422399">
        <w:rPr>
          <w:rtl/>
        </w:rPr>
        <w:t>فضل هؤلاء المنعم عليهم ومرتبتهم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الْفَضْلُ مِنَ اللهِ</w:t>
      </w:r>
      <w:r w:rsidRPr="00BE28B6">
        <w:rPr>
          <w:rStyle w:val="libAlaemChar"/>
          <w:rtl/>
        </w:rPr>
        <w:t>)</w:t>
      </w:r>
      <w:r w:rsidR="00F40741">
        <w:rPr>
          <w:rtl/>
        </w:rPr>
        <w:t xml:space="preserve">: </w:t>
      </w:r>
      <w:r w:rsidRPr="00422399">
        <w:rPr>
          <w:rtl/>
        </w:rPr>
        <w:t>خبره</w:t>
      </w:r>
      <w:r>
        <w:rPr>
          <w:rtl/>
        </w:rPr>
        <w:t>.</w:t>
      </w:r>
      <w:r w:rsidRPr="00422399">
        <w:rPr>
          <w:rtl/>
        </w:rPr>
        <w:t xml:space="preserve"> أو «الفضل» خبره</w:t>
      </w:r>
      <w:r w:rsidR="00F40741">
        <w:rPr>
          <w:rtl/>
        </w:rPr>
        <w:t xml:space="preserve">، </w:t>
      </w:r>
      <w:r>
        <w:rPr>
          <w:rtl/>
        </w:rPr>
        <w:t>و «</w:t>
      </w:r>
      <w:r w:rsidRPr="00422399">
        <w:rPr>
          <w:rtl/>
        </w:rPr>
        <w:t>من الله» حال</w:t>
      </w:r>
      <w:r>
        <w:rPr>
          <w:rtl/>
        </w:rPr>
        <w:t>.</w:t>
      </w:r>
      <w:r w:rsidRPr="00422399">
        <w:rPr>
          <w:rtl/>
        </w:rPr>
        <w:t xml:space="preserve"> والعامل فيه</w:t>
      </w:r>
      <w:r w:rsidR="00F40741">
        <w:rPr>
          <w:rtl/>
        </w:rPr>
        <w:t xml:space="preserve">، </w:t>
      </w:r>
      <w:r w:rsidRPr="00422399">
        <w:rPr>
          <w:rtl/>
        </w:rPr>
        <w:t>معنى الإشارة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وَكَفى بِاللهِ عَلِيماً</w:t>
      </w:r>
      <w:r w:rsidRPr="00BE28B6">
        <w:rPr>
          <w:rStyle w:val="libAlaemChar"/>
          <w:rtl/>
        </w:rPr>
        <w:t>)</w:t>
      </w:r>
      <w:r w:rsidRPr="00422399">
        <w:rPr>
          <w:rtl/>
        </w:rPr>
        <w:t xml:space="preserve"> </w:t>
      </w:r>
      <w:r>
        <w:rPr>
          <w:rtl/>
        </w:rPr>
        <w:t>(</w:t>
      </w:r>
      <w:r w:rsidRPr="00422399">
        <w:rPr>
          <w:rtl/>
        </w:rPr>
        <w:t>70</w:t>
      </w:r>
      <w:r>
        <w:rPr>
          <w:rtl/>
        </w:rPr>
        <w:t>)</w:t>
      </w:r>
      <w:r w:rsidR="00F40741">
        <w:rPr>
          <w:rtl/>
        </w:rPr>
        <w:t xml:space="preserve">: </w:t>
      </w:r>
      <w:r w:rsidRPr="00422399">
        <w:rPr>
          <w:rtl/>
        </w:rPr>
        <w:t>بجزاء من أطاعه</w:t>
      </w:r>
      <w:r>
        <w:rPr>
          <w:rtl/>
        </w:rPr>
        <w:t>.</w:t>
      </w:r>
      <w:r w:rsidRPr="00422399">
        <w:rPr>
          <w:rtl/>
        </w:rPr>
        <w:t xml:space="preserve"> أو بمقادير الفضل</w:t>
      </w:r>
      <w:r w:rsidR="00F40741">
        <w:rPr>
          <w:rtl/>
        </w:rPr>
        <w:t xml:space="preserve">، </w:t>
      </w:r>
      <w:r w:rsidRPr="00422399">
        <w:rPr>
          <w:rtl/>
        </w:rPr>
        <w:t>واستحقاق أهله</w:t>
      </w:r>
      <w:r>
        <w:rPr>
          <w:rtl/>
        </w:rPr>
        <w:t>.</w:t>
      </w:r>
    </w:p>
    <w:p w:rsidR="00B0692B" w:rsidRPr="00422399" w:rsidRDefault="00B0692B" w:rsidP="00DD1A25">
      <w:pPr>
        <w:pStyle w:val="libNormal"/>
        <w:rPr>
          <w:rtl/>
        </w:rPr>
      </w:pPr>
      <w:r>
        <w:rPr>
          <w:rtl/>
        </w:rPr>
        <w:t>[</w:t>
      </w:r>
      <w:r w:rsidRPr="00422399">
        <w:rPr>
          <w:rtl/>
        </w:rPr>
        <w:t xml:space="preserve">وفي تفسير فرات بن إبراهيم الكوفيّ </w:t>
      </w:r>
      <w:r w:rsidRPr="00FB1C6E">
        <w:rPr>
          <w:rStyle w:val="libFootnotenumChar"/>
          <w:rtl/>
        </w:rPr>
        <w:t>(2)</w:t>
      </w:r>
      <w:r w:rsidRPr="00EF0BC6">
        <w:rPr>
          <w:rtl/>
        </w:rPr>
        <w:t xml:space="preserve"> </w:t>
      </w:r>
      <w:r w:rsidRPr="00422399">
        <w:rPr>
          <w:rtl/>
        </w:rPr>
        <w:t>قال</w:t>
      </w:r>
      <w:r w:rsidR="00F40741">
        <w:rPr>
          <w:rtl/>
        </w:rPr>
        <w:t xml:space="preserve">: </w:t>
      </w:r>
      <w:r w:rsidRPr="00422399">
        <w:rPr>
          <w:rtl/>
        </w:rPr>
        <w:t>حدّثني عبيد بن كثير معنعنا</w:t>
      </w:r>
      <w:r w:rsidR="00F40741">
        <w:rPr>
          <w:rtl/>
        </w:rPr>
        <w:t xml:space="preserve">، </w:t>
      </w:r>
      <w:r w:rsidRPr="00422399">
        <w:rPr>
          <w:rtl/>
        </w:rPr>
        <w:t>عن أصبغ بن ن</w:t>
      </w:r>
      <w:r w:rsidR="00C42C38">
        <w:rPr>
          <w:rFonts w:hint="cs"/>
          <w:rtl/>
        </w:rPr>
        <w:t>ُ</w:t>
      </w:r>
      <w:r w:rsidRPr="00422399">
        <w:rPr>
          <w:rtl/>
        </w:rPr>
        <w:t>باتة قال</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ا</w:t>
      </w:r>
      <w:r w:rsidR="00DD1A25" w:rsidRPr="00FB1C6E">
        <w:rPr>
          <w:rStyle w:val="libFootnotenumChar"/>
          <w:rtl/>
        </w:rPr>
        <w:t xml:space="preserve"> </w:t>
      </w:r>
      <w:r w:rsidRPr="00FB1C6E">
        <w:rPr>
          <w:rStyle w:val="libFootnotenumChar"/>
          <w:rtl/>
        </w:rPr>
        <w:t>(3)</w:t>
      </w:r>
      <w:r w:rsidRPr="00EF0BC6">
        <w:rPr>
          <w:rtl/>
        </w:rPr>
        <w:t xml:space="preserve"> </w:t>
      </w:r>
      <w:r w:rsidRPr="00422399">
        <w:rPr>
          <w:rtl/>
        </w:rPr>
        <w:t>هزمنا أهل البصرة جاء 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حتّى استند</w:t>
      </w:r>
      <w:r w:rsidR="0052202B">
        <w:rPr>
          <w:rtl/>
        </w:rPr>
        <w:t xml:space="preserve"> إلى </w:t>
      </w:r>
      <w:r w:rsidRPr="00422399">
        <w:rPr>
          <w:rtl/>
        </w:rPr>
        <w:t>حائط من حيطان البصرة</w:t>
      </w:r>
      <w:r>
        <w:rPr>
          <w:rtl/>
        </w:rPr>
        <w:t>.</w:t>
      </w:r>
      <w:r w:rsidRPr="00422399">
        <w:rPr>
          <w:rtl/>
        </w:rPr>
        <w:t xml:space="preserve"> فاجتمعنا حوله وأمير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راكب والنّاس نزول</w:t>
      </w:r>
      <w:r>
        <w:rPr>
          <w:rtl/>
        </w:rPr>
        <w:t>.</w:t>
      </w:r>
      <w:r w:rsidRPr="00422399">
        <w:rPr>
          <w:rtl/>
        </w:rPr>
        <w:t xml:space="preserve"> فيدعو الرّجل باسمه فيأتيه</w:t>
      </w:r>
      <w:r>
        <w:rPr>
          <w:rtl/>
        </w:rPr>
        <w:t>.</w:t>
      </w:r>
      <w:r w:rsidRPr="00422399">
        <w:rPr>
          <w:rtl/>
        </w:rPr>
        <w:t xml:space="preserve"> ثمّ يدعو الرّجل باسمه فيأتيه</w:t>
      </w:r>
      <w:r>
        <w:rPr>
          <w:rtl/>
        </w:rPr>
        <w:t>.</w:t>
      </w:r>
      <w:r w:rsidRPr="00422399">
        <w:rPr>
          <w:rtl/>
        </w:rPr>
        <w:t xml:space="preserve"> </w:t>
      </w:r>
      <w:r>
        <w:rPr>
          <w:rtl/>
        </w:rPr>
        <w:t>[</w:t>
      </w:r>
      <w:r w:rsidRPr="00422399">
        <w:rPr>
          <w:rtl/>
        </w:rPr>
        <w:t>ثم يدعو الرجل فيأتيه</w:t>
      </w:r>
      <w:r>
        <w:rPr>
          <w:rtl/>
        </w:rPr>
        <w:t>].</w:t>
      </w:r>
      <w:r w:rsidRPr="00FB1C6E">
        <w:rPr>
          <w:rStyle w:val="libFootnotenumChar"/>
          <w:rtl/>
        </w:rPr>
        <w:t>(4)</w:t>
      </w:r>
      <w:r w:rsidRPr="00EF0BC6">
        <w:rPr>
          <w:rtl/>
        </w:rPr>
        <w:t xml:space="preserve"> </w:t>
      </w:r>
      <w:r w:rsidRPr="00422399">
        <w:rPr>
          <w:rtl/>
        </w:rPr>
        <w:t xml:space="preserve">حتّى وافاه بها </w:t>
      </w:r>
      <w:r w:rsidRPr="00FB1C6E">
        <w:rPr>
          <w:rStyle w:val="libFootnotenumChar"/>
          <w:rtl/>
        </w:rPr>
        <w:t>(5)</w:t>
      </w:r>
      <w:r w:rsidRPr="00EF0BC6">
        <w:rPr>
          <w:rtl/>
        </w:rPr>
        <w:t xml:space="preserve"> </w:t>
      </w:r>
      <w:r w:rsidRPr="00422399">
        <w:rPr>
          <w:rtl/>
        </w:rPr>
        <w:t>نحو ستّين شيخا</w:t>
      </w:r>
      <w:r w:rsidR="00F40741">
        <w:rPr>
          <w:rtl/>
        </w:rPr>
        <w:t xml:space="preserve">، </w:t>
      </w:r>
      <w:r w:rsidRPr="00422399">
        <w:rPr>
          <w:rtl/>
        </w:rPr>
        <w:t>كلّهم قد</w:t>
      </w:r>
      <w:r w:rsidR="00F40741">
        <w:rPr>
          <w:rtl/>
        </w:rPr>
        <w:t xml:space="preserve">: </w:t>
      </w:r>
      <w:r w:rsidRPr="00422399">
        <w:rPr>
          <w:rtl/>
        </w:rPr>
        <w:t xml:space="preserve">صغروا </w:t>
      </w:r>
      <w:r w:rsidRPr="00FB1C6E">
        <w:rPr>
          <w:rStyle w:val="libFootnotenumChar"/>
          <w:rtl/>
        </w:rPr>
        <w:t>(6)</w:t>
      </w:r>
      <w:r w:rsidRPr="00EF0BC6">
        <w:rPr>
          <w:rtl/>
        </w:rPr>
        <w:t xml:space="preserve"> </w:t>
      </w:r>
      <w:r w:rsidRPr="00422399">
        <w:rPr>
          <w:rtl/>
        </w:rPr>
        <w:t>اللّحى وعقصوها وأكثرهم يومئذ من همدان</w:t>
      </w:r>
      <w:r>
        <w:rPr>
          <w:rtl/>
        </w:rPr>
        <w:t>.</w:t>
      </w:r>
      <w:r w:rsidRPr="00422399">
        <w:rPr>
          <w:rtl/>
        </w:rPr>
        <w:t xml:space="preserve"> فأخذ أمير المؤمنين في طريق من طرائق </w:t>
      </w:r>
      <w:r w:rsidRPr="00FB1C6E">
        <w:rPr>
          <w:rStyle w:val="libFootnotenumChar"/>
          <w:rtl/>
        </w:rPr>
        <w:t>(7)</w:t>
      </w:r>
      <w:r w:rsidRPr="00EF0BC6">
        <w:rPr>
          <w:rtl/>
        </w:rPr>
        <w:t xml:space="preserve"> </w:t>
      </w:r>
      <w:r w:rsidRPr="00422399">
        <w:rPr>
          <w:rtl/>
        </w:rPr>
        <w:t>البصرة ونحن معه</w:t>
      </w:r>
      <w:r w:rsidR="00F40741">
        <w:rPr>
          <w:rtl/>
        </w:rPr>
        <w:t xml:space="preserve">، </w:t>
      </w:r>
      <w:r w:rsidRPr="00422399">
        <w:rPr>
          <w:rtl/>
        </w:rPr>
        <w:t xml:space="preserve">وعلينا الدّروع والمغافر </w:t>
      </w:r>
      <w:r w:rsidRPr="00FB1C6E">
        <w:rPr>
          <w:rStyle w:val="libFootnotenumChar"/>
          <w:rtl/>
        </w:rPr>
        <w:t>(8)</w:t>
      </w:r>
      <w:r w:rsidR="00F40741">
        <w:rPr>
          <w:rtl/>
        </w:rPr>
        <w:t xml:space="preserve">، </w:t>
      </w:r>
      <w:r w:rsidRPr="00422399">
        <w:rPr>
          <w:rtl/>
        </w:rPr>
        <w:t>متقلّدين السّيوف</w:t>
      </w:r>
      <w:r w:rsidR="00F40741">
        <w:rPr>
          <w:rtl/>
        </w:rPr>
        <w:t xml:space="preserve">، </w:t>
      </w:r>
      <w:r w:rsidRPr="00422399">
        <w:rPr>
          <w:rtl/>
        </w:rPr>
        <w:t xml:space="preserve">متنكّبي الأترسة </w:t>
      </w:r>
      <w:r w:rsidRPr="00FB1C6E">
        <w:rPr>
          <w:rStyle w:val="libFootnotenumChar"/>
          <w:rtl/>
        </w:rPr>
        <w:t>(9)</w:t>
      </w:r>
      <w:r w:rsidR="00F40741">
        <w:rPr>
          <w:rtl/>
        </w:rPr>
        <w:t xml:space="preserve">، </w:t>
      </w:r>
      <w:r w:rsidRPr="00422399">
        <w:rPr>
          <w:rtl/>
        </w:rPr>
        <w:t>حتّى انتهى</w:t>
      </w:r>
      <w:r w:rsidR="0052202B">
        <w:rPr>
          <w:rtl/>
        </w:rPr>
        <w:t xml:space="preserve"> إلى </w:t>
      </w:r>
      <w:r w:rsidRPr="00422399">
        <w:rPr>
          <w:rtl/>
        </w:rPr>
        <w:t xml:space="preserve">دار قوراء </w:t>
      </w:r>
      <w:r>
        <w:rPr>
          <w:rtl/>
        </w:rPr>
        <w:t>[</w:t>
      </w:r>
      <w:r w:rsidRPr="00422399">
        <w:rPr>
          <w:rtl/>
        </w:rPr>
        <w:t>عظيمة</w:t>
      </w:r>
      <w:r>
        <w:rPr>
          <w:rtl/>
        </w:rPr>
        <w:t>].</w:t>
      </w:r>
      <w:r w:rsidRPr="00FB1C6E">
        <w:rPr>
          <w:rStyle w:val="libFootnotenumChar"/>
          <w:rtl/>
        </w:rPr>
        <w:t>(10)</w:t>
      </w:r>
      <w:r w:rsidRPr="00EF0BC6">
        <w:rPr>
          <w:rtl/>
        </w:rPr>
        <w:t xml:space="preserve"> </w:t>
      </w:r>
      <w:r w:rsidRPr="00422399">
        <w:rPr>
          <w:rtl/>
        </w:rPr>
        <w:t>فدخلنا</w:t>
      </w:r>
      <w:r>
        <w:rPr>
          <w:rtl/>
        </w:rPr>
        <w:t>.</w:t>
      </w:r>
      <w:r w:rsidRPr="00422399">
        <w:rPr>
          <w:rtl/>
        </w:rPr>
        <w:t xml:space="preserve"> فإذا فيها نسوة يبكين</w:t>
      </w:r>
      <w:r>
        <w:rPr>
          <w:rtl/>
        </w:rPr>
        <w:t>.</w:t>
      </w:r>
      <w:r w:rsidRPr="00422399">
        <w:rPr>
          <w:rtl/>
        </w:rPr>
        <w:t xml:space="preserve"> فلمّا رأينه صحن صيحة واحدة وقلن</w:t>
      </w:r>
      <w:r w:rsidR="00F40741">
        <w:rPr>
          <w:rtl/>
        </w:rPr>
        <w:t xml:space="preserve">: </w:t>
      </w:r>
      <w:r w:rsidRPr="00422399">
        <w:rPr>
          <w:rtl/>
        </w:rPr>
        <w:t>هذا قاتل الأحبّة</w:t>
      </w:r>
      <w:r>
        <w:rPr>
          <w:rtl/>
        </w:rPr>
        <w:t>.</w:t>
      </w:r>
      <w:r w:rsidRPr="00422399">
        <w:rPr>
          <w:rtl/>
        </w:rPr>
        <w:t xml:space="preserve"> فأسكت </w:t>
      </w:r>
      <w:r w:rsidRPr="00FB1C6E">
        <w:rPr>
          <w:rStyle w:val="libFootnotenumChar"/>
          <w:rtl/>
        </w:rPr>
        <w:t>(11)</w:t>
      </w:r>
      <w:r w:rsidRPr="00EF0BC6">
        <w:rPr>
          <w:rtl/>
        </w:rPr>
        <w:t xml:space="preserve"> </w:t>
      </w:r>
      <w:r w:rsidRPr="00422399">
        <w:rPr>
          <w:rtl/>
        </w:rPr>
        <w:t>عنهم</w:t>
      </w:r>
      <w:r>
        <w:rPr>
          <w:rtl/>
        </w:rPr>
        <w:t>.</w:t>
      </w:r>
      <w:r w:rsidRPr="00422399">
        <w:rPr>
          <w:rtl/>
        </w:rPr>
        <w:t xml:space="preserve"> ثمّ قال</w:t>
      </w:r>
      <w:r w:rsidR="00F40741">
        <w:rPr>
          <w:rtl/>
        </w:rPr>
        <w:t xml:space="preserve">: </w:t>
      </w:r>
      <w:r w:rsidRPr="00422399">
        <w:rPr>
          <w:rtl/>
        </w:rPr>
        <w:t>أين منزل عائشة</w:t>
      </w:r>
      <w:r>
        <w:rPr>
          <w:rtl/>
        </w:rPr>
        <w:t>؟</w:t>
      </w:r>
      <w:r w:rsidRPr="00422399">
        <w:rPr>
          <w:rtl/>
        </w:rPr>
        <w:t xml:space="preserve"> فأوموا</w:t>
      </w:r>
      <w:r w:rsidR="0052202B">
        <w:rPr>
          <w:rtl/>
        </w:rPr>
        <w:t xml:space="preserve"> إلى </w:t>
      </w:r>
      <w:r w:rsidRPr="00422399">
        <w:rPr>
          <w:rtl/>
        </w:rPr>
        <w:t>حجرة في الدّار</w:t>
      </w:r>
      <w:r w:rsidR="00F40741">
        <w:rPr>
          <w:rtl/>
        </w:rPr>
        <w:t xml:space="preserve">، </w:t>
      </w:r>
      <w:r w:rsidRPr="00422399">
        <w:rPr>
          <w:rtl/>
        </w:rPr>
        <w:t>فحملنا عليّا من دابّته</w:t>
      </w:r>
      <w:r>
        <w:rPr>
          <w:rtl/>
        </w:rPr>
        <w:t>.</w:t>
      </w:r>
      <w:r w:rsidRPr="00422399">
        <w:rPr>
          <w:rtl/>
        </w:rPr>
        <w:t xml:space="preserve"> فأنزلناه</w:t>
      </w:r>
      <w:r>
        <w:rPr>
          <w:rtl/>
        </w:rPr>
        <w:t>.</w:t>
      </w:r>
      <w:r w:rsidRPr="00422399">
        <w:rPr>
          <w:rtl/>
        </w:rPr>
        <w:t xml:space="preserve"> فدخل عليها</w:t>
      </w:r>
      <w:r>
        <w:rPr>
          <w:rtl/>
        </w:rPr>
        <w:t>.</w:t>
      </w:r>
      <w:r w:rsidRPr="00422399">
        <w:rPr>
          <w:rtl/>
        </w:rPr>
        <w:t xml:space="preserve"> فلم أسمع من قول عليّ شيئا إلّا أنّ عائشة كانت امرأة </w:t>
      </w:r>
      <w:r w:rsidRPr="00FB1C6E">
        <w:rPr>
          <w:rStyle w:val="libFootnotenumChar"/>
          <w:rtl/>
        </w:rPr>
        <w:t>(12)</w:t>
      </w:r>
      <w:r w:rsidRPr="00EF0BC6">
        <w:rPr>
          <w:rtl/>
        </w:rPr>
        <w:t xml:space="preserve"> </w:t>
      </w:r>
      <w:r w:rsidRPr="00422399">
        <w:rPr>
          <w:rtl/>
        </w:rPr>
        <w:t>عالية الصّوت</w:t>
      </w:r>
      <w:r>
        <w:rPr>
          <w:rtl/>
        </w:rPr>
        <w:t>.</w:t>
      </w:r>
      <w:r w:rsidRPr="00422399">
        <w:rPr>
          <w:rtl/>
        </w:rPr>
        <w:t xml:space="preserve"> فسمعت كهيئة المعاذير</w:t>
      </w:r>
      <w:r w:rsidR="00F40741">
        <w:rPr>
          <w:rtl/>
        </w:rPr>
        <w:t xml:space="preserve">: </w:t>
      </w:r>
      <w:r w:rsidRPr="00422399">
        <w:rPr>
          <w:rtl/>
        </w:rPr>
        <w:t>إنّي لم أفعل</w:t>
      </w:r>
      <w:r>
        <w:rPr>
          <w:rtl/>
        </w:rPr>
        <w:t>.</w:t>
      </w:r>
      <w:r w:rsidRPr="00422399">
        <w:rPr>
          <w:rtl/>
        </w:rPr>
        <w:t xml:space="preserve"> ثمّ خرج علينا أمير المؤمنين عليّ</w:t>
      </w:r>
      <w:r w:rsidR="00CF6582">
        <w:rPr>
          <w:rtl/>
        </w:rPr>
        <w:t xml:space="preserve"> </w:t>
      </w:r>
      <w:r w:rsidR="00A76F10" w:rsidRPr="00A76F10">
        <w:rPr>
          <w:rStyle w:val="libAlaemChar"/>
          <w:rtl/>
        </w:rPr>
        <w:t>عليه‌السلام</w:t>
      </w:r>
      <w:r w:rsidR="00CF6582">
        <w:rPr>
          <w:rtl/>
        </w:rPr>
        <w:t xml:space="preserve"> </w:t>
      </w:r>
      <w:r w:rsidRPr="00422399">
        <w:rPr>
          <w:rtl/>
        </w:rPr>
        <w:t>فحملنا عليّا على دابّته</w:t>
      </w:r>
      <w:r>
        <w:rPr>
          <w:rtl/>
        </w:rPr>
        <w:t>.</w:t>
      </w:r>
      <w:r w:rsidRPr="00422399">
        <w:rPr>
          <w:rtl/>
        </w:rPr>
        <w:t xml:space="preserve"> فعارضته </w:t>
      </w:r>
      <w:r w:rsidRPr="00FB1C6E">
        <w:rPr>
          <w:rStyle w:val="libFootnotenumChar"/>
          <w:rtl/>
        </w:rPr>
        <w:t>(13)</w:t>
      </w:r>
      <w:r w:rsidRPr="00EF0BC6">
        <w:rPr>
          <w:rtl/>
        </w:rPr>
        <w:t xml:space="preserve"> </w:t>
      </w:r>
      <w:r w:rsidRPr="00422399">
        <w:rPr>
          <w:rtl/>
        </w:rPr>
        <w:t>امرأة من قبل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229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فرات / 35</w:t>
      </w:r>
      <w:r w:rsidR="00CF6582">
        <w:rPr>
          <w:rtl/>
        </w:rPr>
        <w:t xml:space="preserve"> - </w:t>
      </w:r>
      <w:r w:rsidRPr="00422399">
        <w:rPr>
          <w:rtl/>
        </w:rPr>
        <w:t>36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لها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صفروا</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طرق</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المغافير</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متنكي الاترمعيه</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هكذا في النسخ والمصدر</w:t>
      </w:r>
      <w:r>
        <w:rPr>
          <w:rtl/>
        </w:rPr>
        <w:t>.</w:t>
      </w:r>
      <w:r w:rsidRPr="00422399">
        <w:rPr>
          <w:rtl/>
        </w:rPr>
        <w:t xml:space="preserve"> والظاهر</w:t>
      </w:r>
      <w:r w:rsidR="00F40741">
        <w:rPr>
          <w:rtl/>
        </w:rPr>
        <w:t xml:space="preserve">: </w:t>
      </w:r>
      <w:r w:rsidRPr="00422399">
        <w:rPr>
          <w:rtl/>
        </w:rPr>
        <w:t>فسكت عنهنّ</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امرأة كانت</w:t>
      </w:r>
      <w:r>
        <w:rPr>
          <w:rtl/>
        </w:rPr>
        <w:t>.</w:t>
      </w:r>
    </w:p>
    <w:p w:rsidR="00B0692B" w:rsidRPr="00422399" w:rsidRDefault="00B0692B" w:rsidP="00FB1C6E">
      <w:pPr>
        <w:pStyle w:val="libFootnote0"/>
        <w:rPr>
          <w:rtl/>
        </w:rPr>
      </w:pPr>
      <w:r>
        <w:rPr>
          <w:rtl/>
        </w:rPr>
        <w:t>(</w:t>
      </w:r>
      <w:r w:rsidRPr="00422399">
        <w:rPr>
          <w:rtl/>
        </w:rPr>
        <w:t>13</w:t>
      </w:r>
      <w:r>
        <w:rPr>
          <w:rtl/>
        </w:rPr>
        <w:t xml:space="preserve">) </w:t>
      </w:r>
      <w:r w:rsidRPr="00422399">
        <w:rPr>
          <w:rtl/>
        </w:rPr>
        <w:t>المصدر</w:t>
      </w:r>
      <w:r w:rsidR="00F40741">
        <w:rPr>
          <w:rtl/>
        </w:rPr>
        <w:t xml:space="preserve">: </w:t>
      </w:r>
      <w:r w:rsidRPr="00422399">
        <w:rPr>
          <w:rtl/>
        </w:rPr>
        <w:t>فعارضت</w:t>
      </w:r>
      <w:r>
        <w:rPr>
          <w:rtl/>
        </w:rPr>
        <w:t>.</w:t>
      </w:r>
    </w:p>
    <w:p w:rsidR="00B0692B" w:rsidRPr="00422399" w:rsidRDefault="00B0692B" w:rsidP="00DF0D96">
      <w:pPr>
        <w:pStyle w:val="libNormal0"/>
        <w:rPr>
          <w:rtl/>
        </w:rPr>
      </w:pPr>
      <w:r>
        <w:rPr>
          <w:rtl/>
        </w:rPr>
        <w:br w:type="page"/>
      </w:r>
      <w:r w:rsidRPr="00422399">
        <w:rPr>
          <w:rtl/>
        </w:rPr>
        <w:t>الدّار</w:t>
      </w:r>
      <w:r>
        <w:rPr>
          <w:rtl/>
        </w:rPr>
        <w:t>.</w:t>
      </w:r>
    </w:p>
    <w:p w:rsidR="00B0692B" w:rsidRPr="00422399" w:rsidRDefault="00B0692B" w:rsidP="00B24893">
      <w:pPr>
        <w:pStyle w:val="libNormal"/>
        <w:rPr>
          <w:rtl/>
        </w:rPr>
      </w:pPr>
      <w:r w:rsidRPr="00422399">
        <w:rPr>
          <w:rtl/>
        </w:rPr>
        <w:t xml:space="preserve">فقال </w:t>
      </w:r>
      <w:r w:rsidRPr="00FB1C6E">
        <w:rPr>
          <w:rStyle w:val="libFootnotenumChar"/>
          <w:rtl/>
        </w:rPr>
        <w:t>(1)</w:t>
      </w:r>
      <w:r w:rsidR="00F40741">
        <w:rPr>
          <w:rtl/>
        </w:rPr>
        <w:t xml:space="preserve">: </w:t>
      </w:r>
      <w:r w:rsidRPr="00422399">
        <w:rPr>
          <w:rtl/>
        </w:rPr>
        <w:t>أين صفيّة</w:t>
      </w:r>
      <w:r>
        <w:rPr>
          <w:rtl/>
        </w:rPr>
        <w:t>؟</w:t>
      </w:r>
    </w:p>
    <w:p w:rsidR="00B0692B" w:rsidRPr="00422399" w:rsidRDefault="00B0692B" w:rsidP="00B24893">
      <w:pPr>
        <w:pStyle w:val="libNormal"/>
        <w:rPr>
          <w:rtl/>
        </w:rPr>
      </w:pPr>
      <w:r w:rsidRPr="00422399">
        <w:rPr>
          <w:rtl/>
        </w:rPr>
        <w:t>قالت</w:t>
      </w:r>
      <w:r w:rsidR="00F40741">
        <w:rPr>
          <w:rtl/>
        </w:rPr>
        <w:t xml:space="preserve">: </w:t>
      </w:r>
      <w:r w:rsidRPr="00422399">
        <w:rPr>
          <w:rtl/>
        </w:rPr>
        <w:t>لبيّك يا أمير المؤمنين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ألا تكفيني عنّي هؤلاء الكلبات الّتي يزعمن أنّي قتلت </w:t>
      </w:r>
      <w:r w:rsidRPr="00FB1C6E">
        <w:rPr>
          <w:rStyle w:val="libFootnotenumChar"/>
          <w:rtl/>
        </w:rPr>
        <w:t>(2)</w:t>
      </w:r>
      <w:r w:rsidRPr="00EF0BC6">
        <w:rPr>
          <w:rtl/>
        </w:rPr>
        <w:t xml:space="preserve"> </w:t>
      </w:r>
      <w:r w:rsidRPr="00422399">
        <w:rPr>
          <w:rtl/>
        </w:rPr>
        <w:t>الأحبّة</w:t>
      </w:r>
      <w:r>
        <w:rPr>
          <w:rtl/>
        </w:rPr>
        <w:t>.</w:t>
      </w:r>
      <w:r w:rsidRPr="00422399">
        <w:rPr>
          <w:rtl/>
        </w:rPr>
        <w:t xml:space="preserve"> لو قتلت الأحبّة لقتلت من في تلك الدّار</w:t>
      </w:r>
      <w:r w:rsidR="00CF6582">
        <w:rPr>
          <w:rtl/>
        </w:rPr>
        <w:t xml:space="preserve"> - </w:t>
      </w:r>
      <w:r w:rsidRPr="00422399">
        <w:rPr>
          <w:rtl/>
        </w:rPr>
        <w:t>وأومأ بيده</w:t>
      </w:r>
      <w:r w:rsidR="0052202B">
        <w:rPr>
          <w:rtl/>
        </w:rPr>
        <w:t xml:space="preserve"> إلى </w:t>
      </w:r>
      <w:r w:rsidRPr="00422399">
        <w:rPr>
          <w:rtl/>
        </w:rPr>
        <w:t>ثلاث حجر في الدّار</w:t>
      </w:r>
      <w:r>
        <w:rPr>
          <w:rtl/>
        </w:rPr>
        <w:t>.</w:t>
      </w:r>
      <w:r w:rsidRPr="00422399">
        <w:rPr>
          <w:rtl/>
        </w:rPr>
        <w:t xml:space="preserve"> فضربنا بأيدينا على </w:t>
      </w:r>
      <w:r w:rsidRPr="00FB1C6E">
        <w:rPr>
          <w:rStyle w:val="libFootnotenumChar"/>
          <w:rtl/>
        </w:rPr>
        <w:t>(3)</w:t>
      </w:r>
      <w:r w:rsidRPr="00EF0BC6">
        <w:rPr>
          <w:rtl/>
        </w:rPr>
        <w:t xml:space="preserve"> </w:t>
      </w:r>
      <w:r w:rsidRPr="00422399">
        <w:rPr>
          <w:rtl/>
        </w:rPr>
        <w:t>قوائم السّيوف</w:t>
      </w:r>
      <w:r>
        <w:rPr>
          <w:rtl/>
        </w:rPr>
        <w:t>.</w:t>
      </w:r>
      <w:r w:rsidRPr="00422399">
        <w:rPr>
          <w:rtl/>
        </w:rPr>
        <w:t xml:space="preserve"> وضر </w:t>
      </w:r>
      <w:r w:rsidRPr="00FB1C6E">
        <w:rPr>
          <w:rStyle w:val="libFootnotenumChar"/>
          <w:rtl/>
        </w:rPr>
        <w:t>(4)</w:t>
      </w:r>
      <w:r w:rsidRPr="00EF0BC6">
        <w:rPr>
          <w:rtl/>
        </w:rPr>
        <w:t xml:space="preserve"> </w:t>
      </w:r>
      <w:r w:rsidRPr="00422399">
        <w:rPr>
          <w:rtl/>
        </w:rPr>
        <w:t>بنا بأبصارنا</w:t>
      </w:r>
      <w:r w:rsidR="0052202B">
        <w:rPr>
          <w:rtl/>
        </w:rPr>
        <w:t xml:space="preserve"> إلى </w:t>
      </w:r>
      <w:r w:rsidRPr="00422399">
        <w:rPr>
          <w:rtl/>
        </w:rPr>
        <w:t>الحجر الّتي أومأ إليها</w:t>
      </w:r>
      <w:r>
        <w:rPr>
          <w:rtl/>
        </w:rPr>
        <w:t>.</w:t>
      </w:r>
      <w:r w:rsidRPr="00422399">
        <w:rPr>
          <w:rtl/>
        </w:rPr>
        <w:t xml:space="preserve"> فو الله ما بقيت في الدّار باكية إلّا سكتت</w:t>
      </w:r>
      <w:r w:rsidR="00F40741">
        <w:rPr>
          <w:rtl/>
        </w:rPr>
        <w:t xml:space="preserve">، </w:t>
      </w:r>
      <w:r w:rsidRPr="00422399">
        <w:rPr>
          <w:rtl/>
        </w:rPr>
        <w:t>ولا قائمة إلّا جلست</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يا أبا القاسم</w:t>
      </w:r>
      <w:r w:rsidR="00F40741">
        <w:rPr>
          <w:rtl/>
        </w:rPr>
        <w:t xml:space="preserve">، </w:t>
      </w:r>
      <w:r w:rsidRPr="00422399">
        <w:rPr>
          <w:rtl/>
        </w:rPr>
        <w:t>فمن كان في تلك الثّلاث حجر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أمّا واحدة فكان فيها مروان بن الحكم جريحا ومعه شباب قريش جرحى</w:t>
      </w:r>
      <w:r w:rsidR="00F40741">
        <w:rPr>
          <w:rtl/>
        </w:rPr>
        <w:t xml:space="preserve">، </w:t>
      </w:r>
      <w:r w:rsidRPr="00422399">
        <w:rPr>
          <w:rtl/>
        </w:rPr>
        <w:t xml:space="preserve">وأمّا الثّانية </w:t>
      </w:r>
      <w:r>
        <w:rPr>
          <w:rtl/>
        </w:rPr>
        <w:t>[</w:t>
      </w:r>
      <w:r w:rsidRPr="00422399">
        <w:rPr>
          <w:rtl/>
        </w:rPr>
        <w:t>فكان</w:t>
      </w:r>
      <w:r>
        <w:rPr>
          <w:rtl/>
        </w:rPr>
        <w:t>]</w:t>
      </w:r>
      <w:r w:rsidRPr="00422399">
        <w:rPr>
          <w:rtl/>
        </w:rPr>
        <w:t xml:space="preserve"> </w:t>
      </w:r>
      <w:r w:rsidRPr="00FB1C6E">
        <w:rPr>
          <w:rStyle w:val="libFootnotenumChar"/>
          <w:rtl/>
        </w:rPr>
        <w:t>(5)</w:t>
      </w:r>
      <w:r w:rsidRPr="00EF0BC6">
        <w:rPr>
          <w:rtl/>
        </w:rPr>
        <w:t xml:space="preserve"> </w:t>
      </w:r>
      <w:r w:rsidRPr="00422399">
        <w:rPr>
          <w:rtl/>
        </w:rPr>
        <w:t xml:space="preserve">فيها عبد الله بن الزّبير ومعه </w:t>
      </w:r>
      <w:r>
        <w:rPr>
          <w:rtl/>
        </w:rPr>
        <w:t>[</w:t>
      </w:r>
      <w:r w:rsidRPr="00422399">
        <w:rPr>
          <w:rtl/>
        </w:rPr>
        <w:t>آل</w:t>
      </w:r>
      <w:r>
        <w:rPr>
          <w:rtl/>
        </w:rPr>
        <w:t>]</w:t>
      </w:r>
      <w:r w:rsidRPr="00422399">
        <w:rPr>
          <w:rtl/>
        </w:rPr>
        <w:t xml:space="preserve"> </w:t>
      </w:r>
      <w:r w:rsidRPr="00FB1C6E">
        <w:rPr>
          <w:rStyle w:val="libFootnotenumChar"/>
          <w:rtl/>
        </w:rPr>
        <w:t>(6)</w:t>
      </w:r>
      <w:r w:rsidRPr="00EF0BC6">
        <w:rPr>
          <w:rtl/>
        </w:rPr>
        <w:t xml:space="preserve"> </w:t>
      </w:r>
      <w:r w:rsidRPr="00422399">
        <w:rPr>
          <w:rtl/>
        </w:rPr>
        <w:t>الزّبير جرحى</w:t>
      </w:r>
      <w:r w:rsidR="00F40741">
        <w:rPr>
          <w:rtl/>
        </w:rPr>
        <w:t xml:space="preserve">، </w:t>
      </w:r>
      <w:r w:rsidRPr="00422399">
        <w:rPr>
          <w:rtl/>
        </w:rPr>
        <w:t>وأمّا الثّالثة فكان فيها رئيس أهل البصرة يدور مع عائشة أين ما دارت</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يا أبا القاسم</w:t>
      </w:r>
      <w:r w:rsidR="00F40741">
        <w:rPr>
          <w:rtl/>
        </w:rPr>
        <w:t xml:space="preserve">، </w:t>
      </w:r>
      <w:r w:rsidRPr="00422399">
        <w:rPr>
          <w:rtl/>
        </w:rPr>
        <w:t>هؤلاء أصحاب القرحة</w:t>
      </w:r>
      <w:r w:rsidR="00F40741">
        <w:rPr>
          <w:rtl/>
        </w:rPr>
        <w:t xml:space="preserve">، </w:t>
      </w:r>
      <w:r w:rsidRPr="00422399">
        <w:rPr>
          <w:rtl/>
        </w:rPr>
        <w:t xml:space="preserve">هلا ملتم </w:t>
      </w:r>
      <w:r w:rsidRPr="00FB1C6E">
        <w:rPr>
          <w:rStyle w:val="libFootnotenumChar"/>
          <w:rtl/>
        </w:rPr>
        <w:t>(7)</w:t>
      </w:r>
      <w:r w:rsidRPr="00EF0BC6">
        <w:rPr>
          <w:rtl/>
        </w:rPr>
        <w:t xml:space="preserve"> </w:t>
      </w:r>
      <w:r w:rsidRPr="00422399">
        <w:rPr>
          <w:rtl/>
        </w:rPr>
        <w:t>عليهم بهذه السّيوف</w:t>
      </w:r>
      <w:r>
        <w:rPr>
          <w:rtl/>
        </w:rPr>
        <w:t>.</w:t>
      </w:r>
    </w:p>
    <w:p w:rsidR="00B0692B" w:rsidRPr="00422399" w:rsidRDefault="00B0692B" w:rsidP="00DD1A25">
      <w:pPr>
        <w:pStyle w:val="libNormal"/>
        <w:rPr>
          <w:rtl/>
        </w:rPr>
      </w:pPr>
      <w:r w:rsidRPr="00422399">
        <w:rPr>
          <w:rtl/>
        </w:rPr>
        <w:t>قال</w:t>
      </w:r>
      <w:r w:rsidR="00F40741">
        <w:rPr>
          <w:rtl/>
        </w:rPr>
        <w:t xml:space="preserve">: </w:t>
      </w:r>
      <w:r w:rsidRPr="00422399">
        <w:rPr>
          <w:rtl/>
        </w:rPr>
        <w:t>يا بن أخي</w:t>
      </w:r>
      <w:r w:rsidR="00F40741">
        <w:rPr>
          <w:rtl/>
        </w:rPr>
        <w:t xml:space="preserve">، </w:t>
      </w:r>
      <w:r w:rsidRPr="00422399">
        <w:rPr>
          <w:rtl/>
        </w:rPr>
        <w:t>أمير المؤمنين أعلم منك وسعهم أمانه</w:t>
      </w:r>
      <w:r w:rsidR="00F40741">
        <w:rPr>
          <w:rtl/>
        </w:rPr>
        <w:t xml:space="preserve">، </w:t>
      </w:r>
      <w:r w:rsidRPr="00422399">
        <w:rPr>
          <w:rtl/>
        </w:rPr>
        <w:t>إنّا</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هزمنا القوم نادى مناديه</w:t>
      </w:r>
      <w:r w:rsidR="00F40741">
        <w:rPr>
          <w:rtl/>
        </w:rPr>
        <w:t xml:space="preserve">: </w:t>
      </w:r>
      <w:r w:rsidRPr="00422399">
        <w:rPr>
          <w:rtl/>
        </w:rPr>
        <w:t xml:space="preserve">لا يذفف </w:t>
      </w:r>
      <w:r w:rsidRPr="00FB1C6E">
        <w:rPr>
          <w:rStyle w:val="libFootnotenumChar"/>
          <w:rtl/>
        </w:rPr>
        <w:t>(8)</w:t>
      </w:r>
      <w:r w:rsidRPr="00EF0BC6">
        <w:rPr>
          <w:rtl/>
        </w:rPr>
        <w:t xml:space="preserve"> </w:t>
      </w:r>
      <w:r w:rsidRPr="00422399">
        <w:rPr>
          <w:rtl/>
        </w:rPr>
        <w:t>على جريح</w:t>
      </w:r>
      <w:r w:rsidR="00F40741">
        <w:rPr>
          <w:rtl/>
        </w:rPr>
        <w:t xml:space="preserve">، </w:t>
      </w:r>
      <w:r w:rsidRPr="00422399">
        <w:rPr>
          <w:rtl/>
        </w:rPr>
        <w:t>ولا يتبع مدبر</w:t>
      </w:r>
      <w:r w:rsidR="00F40741">
        <w:rPr>
          <w:rtl/>
        </w:rPr>
        <w:t xml:space="preserve">، </w:t>
      </w:r>
      <w:r w:rsidRPr="00422399">
        <w:rPr>
          <w:rtl/>
        </w:rPr>
        <w:t xml:space="preserve">ومن ألقى سلاحه فهو آمن سنّة يستنّ بها </w:t>
      </w:r>
      <w:r w:rsidRPr="00FB1C6E">
        <w:rPr>
          <w:rStyle w:val="libFootnotenumChar"/>
          <w:rtl/>
        </w:rPr>
        <w:t>(9)</w:t>
      </w:r>
      <w:r w:rsidRPr="00EF0BC6">
        <w:rPr>
          <w:rtl/>
        </w:rPr>
        <w:t xml:space="preserve"> </w:t>
      </w:r>
      <w:r w:rsidRPr="00422399">
        <w:rPr>
          <w:rtl/>
        </w:rPr>
        <w:t>بعد يومكم هذا</w:t>
      </w:r>
      <w:r>
        <w:rPr>
          <w:rtl/>
        </w:rPr>
        <w:t>.</w:t>
      </w:r>
    </w:p>
    <w:p w:rsidR="00B0692B" w:rsidRPr="00422399" w:rsidRDefault="00B0692B" w:rsidP="00B24893">
      <w:pPr>
        <w:pStyle w:val="libNormal"/>
        <w:rPr>
          <w:rtl/>
        </w:rPr>
      </w:pPr>
      <w:r w:rsidRPr="00422399">
        <w:rPr>
          <w:rtl/>
        </w:rPr>
        <w:t>ثمّ مضى ومضينا معه حتّى انتهينا</w:t>
      </w:r>
      <w:r w:rsidR="0052202B">
        <w:rPr>
          <w:rtl/>
        </w:rPr>
        <w:t xml:space="preserve"> إلى </w:t>
      </w:r>
      <w:r w:rsidRPr="00422399">
        <w:rPr>
          <w:rtl/>
        </w:rPr>
        <w:t>المعسكر</w:t>
      </w:r>
      <w:r>
        <w:rPr>
          <w:rtl/>
        </w:rPr>
        <w:t>.</w:t>
      </w:r>
      <w:r w:rsidRPr="00422399">
        <w:rPr>
          <w:rtl/>
        </w:rPr>
        <w:t xml:space="preserve"> فقام إليه ناس من أصحاب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منهم</w:t>
      </w:r>
      <w:r w:rsidR="00F40741">
        <w:rPr>
          <w:rtl/>
        </w:rPr>
        <w:t xml:space="preserve">، </w:t>
      </w:r>
      <w:r w:rsidRPr="00422399">
        <w:rPr>
          <w:rtl/>
        </w:rPr>
        <w:t xml:space="preserve">أبو أيّوب الأنصاريّ وقيس بن سعد </w:t>
      </w:r>
      <w:r w:rsidRPr="00FB1C6E">
        <w:rPr>
          <w:rStyle w:val="libFootnotenumChar"/>
          <w:rtl/>
        </w:rPr>
        <w:t>(10)</w:t>
      </w:r>
      <w:r w:rsidRPr="00EF0BC6">
        <w:rPr>
          <w:rtl/>
        </w:rPr>
        <w:t xml:space="preserve"> </w:t>
      </w:r>
      <w:r w:rsidRPr="00422399">
        <w:rPr>
          <w:rtl/>
        </w:rPr>
        <w:t>وعمّار بن ياسر وزيد بن حارثة وأبو ليلى</w:t>
      </w:r>
      <w:r w:rsidR="00F40741">
        <w:rPr>
          <w:rtl/>
        </w:rPr>
        <w:t xml:space="preserve">، </w:t>
      </w:r>
      <w:r w:rsidRPr="00422399">
        <w:rPr>
          <w:rtl/>
        </w:rPr>
        <w:t>فقال</w:t>
      </w:r>
      <w:r w:rsidR="00F40741">
        <w:rPr>
          <w:rtl/>
        </w:rPr>
        <w:t xml:space="preserve">: </w:t>
      </w:r>
      <w:r w:rsidRPr="00422399">
        <w:rPr>
          <w:rtl/>
        </w:rPr>
        <w:t>ألا أخبركم بسبعة من أفضل الخلق يوم يجمعهم الله</w:t>
      </w:r>
      <w:r w:rsidR="00CF6582">
        <w:rPr>
          <w:rtl/>
        </w:rPr>
        <w:t xml:space="preserve"> - </w:t>
      </w:r>
      <w:r w:rsidRPr="00422399">
        <w:rPr>
          <w:rtl/>
        </w:rPr>
        <w:t>تعالى</w:t>
      </w:r>
      <w:r w:rsidR="00F9249B">
        <w:rPr>
          <w:rtl/>
        </w:rPr>
        <w:t xml:space="preserve"> - </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ثم قال</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قتلنا</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إلى</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فضربنا</w:t>
      </w:r>
      <w:r>
        <w:rPr>
          <w:rtl/>
        </w:rPr>
        <w:t>.</w:t>
      </w:r>
    </w:p>
    <w:p w:rsidR="00B0692B" w:rsidRPr="00B92884" w:rsidRDefault="00B0692B" w:rsidP="00FB1C6E">
      <w:pPr>
        <w:pStyle w:val="libFootnote0"/>
        <w:rPr>
          <w:rtl/>
        </w:rPr>
      </w:pPr>
      <w:r>
        <w:rPr>
          <w:rtl/>
        </w:rPr>
        <w:t xml:space="preserve">(5 و 6) </w:t>
      </w:r>
      <w:r w:rsidRPr="00B92884">
        <w:rPr>
          <w:rtl/>
        </w:rPr>
        <w:t>من المصدر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فلا ملتم</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لا يدفق</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النسخ</w:t>
      </w:r>
      <w:r w:rsidR="00F40741">
        <w:rPr>
          <w:rtl/>
        </w:rPr>
        <w:t xml:space="preserve">: </w:t>
      </w:r>
      <w:r w:rsidRPr="00422399">
        <w:rPr>
          <w:rtl/>
        </w:rPr>
        <w:t>«فهي ابن سنة بسنتين بها» بدل «فهو آمن سنّة يستنّ بها»</w:t>
      </w:r>
      <w:r>
        <w:rPr>
          <w:rtl/>
        </w:rPr>
        <w:t>.</w:t>
      </w:r>
      <w:r w:rsidRPr="00422399">
        <w:rPr>
          <w:rtl/>
        </w:rPr>
        <w:t xml:space="preserve"> وما أثبتناه في المتن موافق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هو قيس بن سعد بن عبادة بن ولهم الساعدي</w:t>
      </w:r>
      <w:r>
        <w:rPr>
          <w:rtl/>
        </w:rPr>
        <w:t>.</w:t>
      </w:r>
      <w:r w:rsidRPr="00422399">
        <w:rPr>
          <w:rtl/>
        </w:rPr>
        <w:t xml:space="preserve"> وفي المصدر</w:t>
      </w:r>
      <w:r w:rsidR="00F40741">
        <w:rPr>
          <w:rtl/>
        </w:rPr>
        <w:t xml:space="preserve">: </w:t>
      </w:r>
      <w:r w:rsidRPr="00422399">
        <w:rPr>
          <w:rtl/>
        </w:rPr>
        <w:t>«قيس بن سعيد»</w:t>
      </w:r>
      <w:r>
        <w:rPr>
          <w:rtl/>
        </w:rPr>
        <w:t>.</w:t>
      </w:r>
      <w:r w:rsidRPr="00422399">
        <w:rPr>
          <w:rtl/>
        </w:rPr>
        <w:t xml:space="preserve"> فهي خطأ</w:t>
      </w:r>
      <w:r>
        <w:rPr>
          <w:rtl/>
        </w:rPr>
        <w:t>.</w:t>
      </w:r>
      <w:r w:rsidRPr="00422399">
        <w:rPr>
          <w:rtl/>
        </w:rPr>
        <w:t xml:space="preserve"> ر</w:t>
      </w:r>
      <w:r>
        <w:rPr>
          <w:rtl/>
        </w:rPr>
        <w:t>.</w:t>
      </w:r>
      <w:r w:rsidRPr="00422399">
        <w:rPr>
          <w:rtl/>
        </w:rPr>
        <w:t xml:space="preserve"> تنقيح المقال 2 / 31</w:t>
      </w:r>
      <w:r w:rsidR="00F40741">
        <w:rPr>
          <w:rtl/>
        </w:rPr>
        <w:t xml:space="preserve">، </w:t>
      </w:r>
      <w:r w:rsidRPr="00422399">
        <w:rPr>
          <w:rtl/>
        </w:rPr>
        <w:t>رقم 9712</w:t>
      </w:r>
      <w:r>
        <w:rPr>
          <w:rtl/>
        </w:rPr>
        <w:t>.</w:t>
      </w:r>
    </w:p>
    <w:p w:rsidR="00B0692B" w:rsidRPr="00422399" w:rsidRDefault="00B0692B" w:rsidP="00B24893">
      <w:pPr>
        <w:pStyle w:val="libNormal"/>
        <w:rPr>
          <w:rtl/>
        </w:rPr>
      </w:pPr>
      <w:r>
        <w:rPr>
          <w:rtl/>
        </w:rPr>
        <w:br w:type="page"/>
      </w:r>
      <w:r w:rsidRPr="00422399">
        <w:rPr>
          <w:rtl/>
        </w:rPr>
        <w:t>قال أبو أيّوب</w:t>
      </w:r>
      <w:r w:rsidR="00F40741">
        <w:rPr>
          <w:rtl/>
        </w:rPr>
        <w:t xml:space="preserve">: </w:t>
      </w:r>
      <w:r w:rsidRPr="00422399">
        <w:rPr>
          <w:rtl/>
        </w:rPr>
        <w:t xml:space="preserve">بلى </w:t>
      </w:r>
      <w:r w:rsidRPr="00FB1C6E">
        <w:rPr>
          <w:rStyle w:val="libFootnotenumChar"/>
          <w:rtl/>
        </w:rPr>
        <w:t>(1)</w:t>
      </w:r>
      <w:r w:rsidRPr="00EF0BC6">
        <w:rPr>
          <w:rtl/>
        </w:rPr>
        <w:t xml:space="preserve"> </w:t>
      </w:r>
      <w:r w:rsidRPr="00422399">
        <w:rPr>
          <w:rtl/>
        </w:rPr>
        <w:t>والله فأخبرنا يا أمير المؤمنين</w:t>
      </w:r>
      <w:r w:rsidR="00F40741">
        <w:rPr>
          <w:rtl/>
        </w:rPr>
        <w:t xml:space="preserve">، </w:t>
      </w:r>
      <w:r w:rsidRPr="00422399">
        <w:rPr>
          <w:rtl/>
        </w:rPr>
        <w:t>فإنّك كنت تشهد ونغيب</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فإنّ أفضل الخلق يوم يجمعهم الله سبعة من بني عبد المطّلب</w:t>
      </w:r>
      <w:r w:rsidR="00F40741">
        <w:rPr>
          <w:rtl/>
        </w:rPr>
        <w:t xml:space="preserve">، </w:t>
      </w:r>
      <w:r w:rsidRPr="00422399">
        <w:rPr>
          <w:rtl/>
        </w:rPr>
        <w:t>لا ينكر فضلهم إلّا كافر</w:t>
      </w:r>
      <w:r w:rsidR="00F40741">
        <w:rPr>
          <w:rtl/>
        </w:rPr>
        <w:t xml:space="preserve">، </w:t>
      </w:r>
      <w:r w:rsidRPr="00422399">
        <w:rPr>
          <w:rtl/>
        </w:rPr>
        <w:t>ولا يجحد إلّا جاحد</w:t>
      </w:r>
      <w:r>
        <w:rPr>
          <w:rtl/>
        </w:rPr>
        <w:t>.</w:t>
      </w:r>
    </w:p>
    <w:p w:rsidR="00B0692B" w:rsidRPr="00422399" w:rsidRDefault="00B0692B" w:rsidP="00B24893">
      <w:pPr>
        <w:pStyle w:val="libNormal"/>
        <w:rPr>
          <w:rtl/>
        </w:rPr>
      </w:pPr>
      <w:r w:rsidRPr="00422399">
        <w:rPr>
          <w:rtl/>
        </w:rPr>
        <w:t>قال عمّار بن ياسر</w:t>
      </w:r>
      <w:r w:rsidR="00CF6582">
        <w:rPr>
          <w:rtl/>
        </w:rPr>
        <w:t xml:space="preserve"> - </w:t>
      </w:r>
      <w:r w:rsidRPr="00422399">
        <w:rPr>
          <w:rtl/>
        </w:rPr>
        <w:t>رضي الله عنه</w:t>
      </w:r>
      <w:r w:rsidR="00F9249B">
        <w:rPr>
          <w:rtl/>
        </w:rPr>
        <w:t xml:space="preserve"> - </w:t>
      </w:r>
      <w:r w:rsidR="00F40741">
        <w:rPr>
          <w:rtl/>
        </w:rPr>
        <w:t xml:space="preserve">: </w:t>
      </w:r>
      <w:r w:rsidRPr="00422399">
        <w:rPr>
          <w:rtl/>
        </w:rPr>
        <w:t xml:space="preserve">ما اسمهم يا أمير المؤمنين لنعرفهم </w:t>
      </w:r>
      <w:r w:rsidRPr="00FB1C6E">
        <w:rPr>
          <w:rStyle w:val="libFootnotenumChar"/>
          <w:rtl/>
        </w:rPr>
        <w:t>(2)</w:t>
      </w:r>
      <w:r w:rsidRPr="00EF0BC6">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إنّ أفضل الخلق يوم يجمع الله الرّسل</w:t>
      </w:r>
      <w:r w:rsidR="00F40741">
        <w:rPr>
          <w:rtl/>
        </w:rPr>
        <w:t xml:space="preserve">، </w:t>
      </w:r>
      <w:r w:rsidRPr="00422399">
        <w:rPr>
          <w:rtl/>
        </w:rPr>
        <w:t>وإنّ من أفضل الرّسل محمّدا</w:t>
      </w:r>
      <w:r w:rsidR="00CF6582">
        <w:rPr>
          <w:rtl/>
        </w:rPr>
        <w:t xml:space="preserve"> - </w:t>
      </w:r>
      <w:r w:rsidRPr="00422399">
        <w:rPr>
          <w:rtl/>
        </w:rPr>
        <w:t>عليهم أفضل الصّلاة والسّلام</w:t>
      </w:r>
      <w:r w:rsidR="00CF6582">
        <w:rPr>
          <w:rtl/>
        </w:rPr>
        <w:t xml:space="preserve"> -</w:t>
      </w:r>
      <w:r w:rsidR="00BA5798">
        <w:rPr>
          <w:rtl/>
        </w:rPr>
        <w:t xml:space="preserve"> ثمّ إنّ </w:t>
      </w:r>
      <w:r w:rsidRPr="00422399">
        <w:rPr>
          <w:rtl/>
        </w:rPr>
        <w:t>أفضل كلّ أمّة بعد نبيّها وصيّ نبيّها حتّى يدركه نبيّ</w:t>
      </w:r>
      <w:r w:rsidR="00F40741">
        <w:rPr>
          <w:rtl/>
        </w:rPr>
        <w:t xml:space="preserve">، </w:t>
      </w:r>
      <w:r w:rsidRPr="00422399">
        <w:rPr>
          <w:rtl/>
        </w:rPr>
        <w:t>وإنّ أفضل الأوصياء وصيّ محمّد</w:t>
      </w:r>
      <w:r w:rsidR="00CF6582">
        <w:rPr>
          <w:rtl/>
        </w:rPr>
        <w:t xml:space="preserve"> </w:t>
      </w:r>
      <w:r w:rsidR="00A76F10" w:rsidRPr="00A76F10">
        <w:rPr>
          <w:rStyle w:val="libAlaemChar"/>
          <w:rtl/>
        </w:rPr>
        <w:t>صلى‌الله‌عليه‌وآله</w:t>
      </w:r>
      <w:r w:rsidR="00BA5798">
        <w:rPr>
          <w:rtl/>
        </w:rPr>
        <w:t xml:space="preserve"> ثمّ إنّ </w:t>
      </w:r>
      <w:r w:rsidRPr="00422399">
        <w:rPr>
          <w:rtl/>
        </w:rPr>
        <w:t>أفضل النّاس بعد الأوصياء الشّهداء</w:t>
      </w:r>
      <w:r w:rsidR="00F40741">
        <w:rPr>
          <w:rtl/>
        </w:rPr>
        <w:t xml:space="preserve">، </w:t>
      </w:r>
      <w:r w:rsidRPr="00422399">
        <w:rPr>
          <w:rtl/>
        </w:rPr>
        <w:t xml:space="preserve">وإنّ أفضل الشّهداء جعفر بن أبي طالب </w:t>
      </w:r>
      <w:r w:rsidRPr="00FB1C6E">
        <w:rPr>
          <w:rStyle w:val="libFootnotenumChar"/>
          <w:rtl/>
        </w:rPr>
        <w:t>(3)</w:t>
      </w:r>
      <w:r w:rsidR="00CF6582">
        <w:rPr>
          <w:rtl/>
        </w:rPr>
        <w:t xml:space="preserve"> - </w:t>
      </w:r>
      <w:r w:rsidRPr="00422399">
        <w:rPr>
          <w:rtl/>
        </w:rPr>
        <w:t>رحمه الله</w:t>
      </w:r>
      <w:r w:rsidR="00CF6582">
        <w:rPr>
          <w:rtl/>
        </w:rPr>
        <w:t xml:space="preserve"> - </w:t>
      </w:r>
      <w:r w:rsidRPr="00422399">
        <w:rPr>
          <w:rtl/>
        </w:rPr>
        <w:t>ذو جناحين مع الملائكة لم يحلّ بحليته أحد من الآدميّين في الجنّة</w:t>
      </w:r>
      <w:r w:rsidR="00F40741">
        <w:rPr>
          <w:rtl/>
        </w:rPr>
        <w:t xml:space="preserve">، </w:t>
      </w:r>
      <w:r w:rsidRPr="00422399">
        <w:rPr>
          <w:rtl/>
        </w:rPr>
        <w:t>شيء شرفّه الله به</w:t>
      </w:r>
      <w:r>
        <w:rPr>
          <w:rtl/>
        </w:rPr>
        <w:t>.</w:t>
      </w:r>
      <w:r w:rsidRPr="00422399">
        <w:rPr>
          <w:rtl/>
        </w:rPr>
        <w:t xml:space="preserve"> والسّبطان الحسنان سيّدا شباب أهل الجنّة </w:t>
      </w:r>
      <w:r w:rsidRPr="00FB1C6E">
        <w:rPr>
          <w:rStyle w:val="libFootnotenumChar"/>
          <w:rtl/>
        </w:rPr>
        <w:t>(4)</w:t>
      </w:r>
      <w:r w:rsidRPr="00EF0BC6">
        <w:rPr>
          <w:rtl/>
        </w:rPr>
        <w:t xml:space="preserve"> </w:t>
      </w:r>
      <w:r w:rsidRPr="00422399">
        <w:rPr>
          <w:rtl/>
        </w:rPr>
        <w:t xml:space="preserve">ولادته آباءهما </w:t>
      </w:r>
      <w:r w:rsidRPr="00FB1C6E">
        <w:rPr>
          <w:rStyle w:val="libFootnotenumChar"/>
          <w:rtl/>
        </w:rPr>
        <w:t>(5)</w:t>
      </w:r>
      <w:r w:rsidRPr="00EF0BC6">
        <w:rPr>
          <w:rtl/>
        </w:rPr>
        <w:t xml:space="preserve"> </w:t>
      </w:r>
      <w:r w:rsidRPr="00422399">
        <w:rPr>
          <w:rtl/>
        </w:rPr>
        <w:t>والمهديّ يجعله الله من أحبّ منّا أهل البيت</w:t>
      </w:r>
      <w:r>
        <w:rPr>
          <w:rtl/>
        </w:rPr>
        <w:t>.</w:t>
      </w:r>
    </w:p>
    <w:p w:rsidR="00B0692B" w:rsidRPr="00422399" w:rsidRDefault="00B0692B" w:rsidP="00B24893">
      <w:pPr>
        <w:pStyle w:val="libNormal"/>
        <w:rPr>
          <w:rtl/>
        </w:rPr>
      </w:pPr>
      <w:r w:rsidRPr="00422399">
        <w:rPr>
          <w:rtl/>
        </w:rPr>
        <w:t>ثمّ قال</w:t>
      </w:r>
      <w:r w:rsidR="00F40741">
        <w:rPr>
          <w:rtl/>
        </w:rPr>
        <w:t xml:space="preserve">: </w:t>
      </w:r>
      <w:r w:rsidRPr="00422399">
        <w:rPr>
          <w:rtl/>
        </w:rPr>
        <w:t>أبشروا</w:t>
      </w:r>
      <w:r w:rsidR="00CF6582">
        <w:rPr>
          <w:rtl/>
        </w:rPr>
        <w:t xml:space="preserve"> - </w:t>
      </w:r>
      <w:r w:rsidRPr="00422399">
        <w:rPr>
          <w:rtl/>
        </w:rPr>
        <w:t>ثلاثة</w:t>
      </w:r>
      <w:r w:rsidR="00CF6582">
        <w:rPr>
          <w:rtl/>
        </w:rPr>
        <w:t xml:space="preserve"> - </w:t>
      </w:r>
      <w:r w:rsidRPr="00BE28B6">
        <w:rPr>
          <w:rStyle w:val="libAlaemChar"/>
          <w:rtl/>
        </w:rPr>
        <w:t>(</w:t>
      </w:r>
      <w:r w:rsidRPr="00BE28B6">
        <w:rPr>
          <w:rStyle w:val="libAieChar"/>
          <w:rtl/>
        </w:rPr>
        <w:t>مَنْ يُطِعِ اللهَ وَالرَّسُولَ فَأُولئِكَ مَعَ الَّذِينَ أَنْعَمَ اللهُ عَلَيْهِمْ مِنَ النَّبِيِّينَ وَالصِّدِّيقِينَ وَالشُّهَداءِ وَالصَّالِحِينَ وَحَسُنَ أُولئِكَ رَفِيقاً</w:t>
      </w:r>
      <w:r w:rsidR="00F40741">
        <w:rPr>
          <w:rStyle w:val="libAieChar"/>
          <w:rtl/>
        </w:rPr>
        <w:t xml:space="preserve">، </w:t>
      </w:r>
      <w:r w:rsidRPr="00BE28B6">
        <w:rPr>
          <w:rStyle w:val="libAieChar"/>
          <w:rtl/>
        </w:rPr>
        <w:t>ذلِكَ الْفَضْلُ مِنَ اللهِ وَكَفى بِاللهِ عَلِيماً</w:t>
      </w:r>
      <w:r w:rsidRPr="00BE28B6">
        <w:rPr>
          <w:rStyle w:val="libAlaemChar"/>
          <w:rtl/>
        </w:rPr>
        <w:t>)</w:t>
      </w:r>
      <w:r>
        <w:rPr>
          <w:rtl/>
        </w:rPr>
        <w:t xml:space="preserve"> ..</w:t>
      </w:r>
    </w:p>
    <w:p w:rsidR="00B0692B" w:rsidRPr="00422399" w:rsidRDefault="00B0692B" w:rsidP="00B24893">
      <w:pPr>
        <w:pStyle w:val="libNormal"/>
        <w:rPr>
          <w:rtl/>
        </w:rPr>
      </w:pPr>
      <w:r>
        <w:rPr>
          <w:rtl/>
        </w:rPr>
        <w:t>و</w:t>
      </w:r>
      <w:r w:rsidRPr="00422399">
        <w:rPr>
          <w:rtl/>
        </w:rPr>
        <w:t>قال</w:t>
      </w:r>
      <w:r w:rsidR="00F40741">
        <w:rPr>
          <w:rtl/>
        </w:rPr>
        <w:t xml:space="preserve">: </w:t>
      </w:r>
      <w:r w:rsidRPr="00422399">
        <w:rPr>
          <w:rtl/>
        </w:rPr>
        <w:t xml:space="preserve">حدّثني الحسن بن عليّ </w:t>
      </w:r>
      <w:r w:rsidRPr="00FB1C6E">
        <w:rPr>
          <w:rStyle w:val="libFootnotenumChar"/>
          <w:rtl/>
        </w:rPr>
        <w:t>(6)</w:t>
      </w:r>
      <w:r w:rsidRPr="00EF0BC6">
        <w:rPr>
          <w:rtl/>
        </w:rPr>
        <w:t xml:space="preserve"> </w:t>
      </w:r>
      <w:r w:rsidRPr="00422399">
        <w:rPr>
          <w:rtl/>
        </w:rPr>
        <w:t>معنعنا</w:t>
      </w:r>
      <w:r w:rsidR="00F40741">
        <w:rPr>
          <w:rtl/>
        </w:rPr>
        <w:t xml:space="preserve">، </w:t>
      </w:r>
      <w:r w:rsidRPr="00422399">
        <w:rPr>
          <w:rtl/>
        </w:rPr>
        <w:t>عن أصبغ بن نباتة قال</w:t>
      </w:r>
      <w:r w:rsidR="00F40741">
        <w:rPr>
          <w:rtl/>
        </w:rPr>
        <w:t xml:space="preserve">: </w:t>
      </w:r>
      <w:r w:rsidRPr="00422399">
        <w:rPr>
          <w:rtl/>
        </w:rPr>
        <w:t xml:space="preserve">قال </w:t>
      </w:r>
      <w:r w:rsidRPr="00FB1C6E">
        <w:rPr>
          <w:rStyle w:val="libFootnotenumChar"/>
          <w:rtl/>
        </w:rPr>
        <w:t>(7)</w:t>
      </w:r>
      <w:r w:rsidRPr="00EF0BC6">
        <w:rPr>
          <w:rtl/>
        </w:rPr>
        <w:t xml:space="preserve"> </w:t>
      </w:r>
      <w:r w:rsidRPr="00422399">
        <w:rPr>
          <w:rtl/>
        </w:rPr>
        <w:t>عليّ بن أبي طالب</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إنّي أريد أن أذكر حديثا</w:t>
      </w:r>
      <w:r>
        <w:rPr>
          <w:rtl/>
        </w:rPr>
        <w:t>.</w:t>
      </w:r>
    </w:p>
    <w:p w:rsidR="00B0692B" w:rsidRPr="00422399" w:rsidRDefault="00B0692B" w:rsidP="00B24893">
      <w:pPr>
        <w:pStyle w:val="libNormal"/>
        <w:rPr>
          <w:rtl/>
        </w:rPr>
      </w:pPr>
      <w:r w:rsidRPr="00422399">
        <w:rPr>
          <w:rtl/>
        </w:rPr>
        <w:t xml:space="preserve">قلت </w:t>
      </w:r>
      <w:r w:rsidRPr="00FB1C6E">
        <w:rPr>
          <w:rStyle w:val="libFootnotenumChar"/>
          <w:rtl/>
        </w:rPr>
        <w:t>(8)</w:t>
      </w:r>
      <w:r w:rsidR="00F40741">
        <w:rPr>
          <w:rtl/>
        </w:rPr>
        <w:t xml:space="preserve">: </w:t>
      </w:r>
      <w:r w:rsidRPr="00422399">
        <w:rPr>
          <w:rtl/>
        </w:rPr>
        <w:t>فما يمنعك يا أمير المؤمنين أن تذكره</w:t>
      </w:r>
      <w:r>
        <w:rPr>
          <w:rtl/>
        </w:rPr>
        <w:t>؟</w:t>
      </w:r>
      <w:r w:rsidRPr="00422399">
        <w:rPr>
          <w:rtl/>
        </w:rPr>
        <w:t xml:space="preserve"> فقال</w:t>
      </w:r>
      <w:r w:rsidR="00F40741">
        <w:rPr>
          <w:rtl/>
        </w:rPr>
        <w:t xml:space="preserve">: </w:t>
      </w:r>
      <w:r w:rsidRPr="00422399">
        <w:rPr>
          <w:rtl/>
        </w:rPr>
        <w:t>ما قلت هذا إلّا وأنا أريد أن أذكره</w:t>
      </w:r>
      <w:r>
        <w:rPr>
          <w:rtl/>
        </w:rPr>
        <w:t>.</w:t>
      </w:r>
      <w:r w:rsidRPr="00422399">
        <w:rPr>
          <w:rtl/>
        </w:rPr>
        <w:t xml:space="preserve"> ثمّ قال</w:t>
      </w:r>
      <w:r w:rsidR="00F40741">
        <w:rPr>
          <w:rtl/>
        </w:rPr>
        <w:t xml:space="preserve">: </w:t>
      </w:r>
      <w:r w:rsidRPr="00422399">
        <w:rPr>
          <w:rtl/>
        </w:rPr>
        <w:t>إذا جمع الله الأوّلين والآخرين كان أفضلهم سبعة منّا بني عبد المطّلب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فلنعرفنهم</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«حمزة بن عبد المطّلب وجعفر بن أبي طالب</w:t>
      </w:r>
      <w:r>
        <w:rPr>
          <w:rtl/>
        </w:rPr>
        <w:t>.</w:t>
      </w:r>
      <w:r w:rsidRPr="00422399">
        <w:rPr>
          <w:rtl/>
        </w:rPr>
        <w:t>» ولعلّه الصواب</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النسخ والمصدر</w:t>
      </w:r>
      <w:r w:rsidR="00F40741">
        <w:rPr>
          <w:rtl/>
        </w:rPr>
        <w:t xml:space="preserve">: </w:t>
      </w:r>
      <w:r w:rsidRPr="00422399">
        <w:rPr>
          <w:rtl/>
        </w:rPr>
        <w:t>الحسنين سيدي شباب أهل الجنة</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كذا في النسخ وفي المصدر</w:t>
      </w:r>
      <w:r w:rsidR="00F40741">
        <w:rPr>
          <w:rtl/>
        </w:rPr>
        <w:t xml:space="preserve">: </w:t>
      </w:r>
      <w:r w:rsidRPr="00422399">
        <w:rPr>
          <w:rtl/>
        </w:rPr>
        <w:t>من ولدت آباهما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الأصل ور</w:t>
      </w:r>
      <w:r>
        <w:rPr>
          <w:rtl/>
        </w:rPr>
        <w:t>.</w:t>
      </w:r>
      <w:r w:rsidRPr="00422399">
        <w:rPr>
          <w:rtl/>
        </w:rPr>
        <w:t xml:space="preserve"> وفي نسخة المجلس</w:t>
      </w:r>
      <w:r w:rsidR="00F40741">
        <w:rPr>
          <w:rtl/>
        </w:rPr>
        <w:t xml:space="preserve">: </w:t>
      </w:r>
      <w:r w:rsidRPr="00422399">
        <w:rPr>
          <w:rtl/>
        </w:rPr>
        <w:t>«الحسن بن علي بن بزيع»</w:t>
      </w:r>
      <w:r>
        <w:rPr>
          <w:rtl/>
        </w:rPr>
        <w:t>.</w:t>
      </w:r>
      <w:r w:rsidRPr="00422399">
        <w:rPr>
          <w:rtl/>
        </w:rPr>
        <w:t xml:space="preserve"> وفي المصدر</w:t>
      </w:r>
      <w:r w:rsidR="00F40741">
        <w:rPr>
          <w:rtl/>
        </w:rPr>
        <w:t xml:space="preserve">: </w:t>
      </w:r>
      <w:r w:rsidRPr="00422399">
        <w:rPr>
          <w:rtl/>
        </w:rPr>
        <w:t>«الحسين بن علي بن بزيع»</w:t>
      </w:r>
      <w:r>
        <w:rPr>
          <w:rtl/>
        </w:rPr>
        <w:t>.</w:t>
      </w:r>
      <w:r w:rsidRPr="00422399">
        <w:rPr>
          <w:rtl/>
        </w:rPr>
        <w:t xml:space="preserve"> ولم نعثر على «بزيع» إلّا «أحمد بن حمزة بن بزيع» </w:t>
      </w:r>
      <w:r>
        <w:rPr>
          <w:rtl/>
        </w:rPr>
        <w:t>و «</w:t>
      </w:r>
      <w:r w:rsidRPr="00422399">
        <w:rPr>
          <w:rtl/>
        </w:rPr>
        <w:t>أحمد بن عميرة بن بزيع»</w:t>
      </w:r>
      <w:r>
        <w:rPr>
          <w:rtl/>
        </w:rPr>
        <w:t>.</w:t>
      </w:r>
      <w:r w:rsidRPr="00422399">
        <w:rPr>
          <w:rtl/>
        </w:rPr>
        <w:t xml:space="preserve"> والحديث في نفس المصدر / 35</w:t>
      </w:r>
      <w:r w:rsidR="00CF6582">
        <w:rPr>
          <w:rtl/>
        </w:rPr>
        <w:t xml:space="preserve"> - </w:t>
      </w:r>
      <w:r w:rsidRPr="00422399">
        <w:rPr>
          <w:rtl/>
        </w:rPr>
        <w:t>36</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لي</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«فقال عمار بن ياسر فذكره قال</w:t>
      </w:r>
      <w:r w:rsidR="00F40741">
        <w:rPr>
          <w:rtl/>
        </w:rPr>
        <w:t xml:space="preserve">: </w:t>
      </w:r>
      <w:r w:rsidRPr="00422399">
        <w:rPr>
          <w:rtl/>
        </w:rPr>
        <w:t>إنّي أريد أن أذكر حديثا</w:t>
      </w:r>
      <w:r>
        <w:rPr>
          <w:rtl/>
        </w:rPr>
        <w:t>.</w:t>
      </w:r>
      <w:r w:rsidRPr="00422399">
        <w:rPr>
          <w:rtl/>
        </w:rPr>
        <w:t xml:space="preserve"> قال أبو أيّوب الأنصاري :» بدل «قلت»</w:t>
      </w:r>
      <w:r>
        <w:rPr>
          <w:rtl/>
        </w:rPr>
        <w:t>.</w:t>
      </w:r>
    </w:p>
    <w:p w:rsidR="00B0692B" w:rsidRPr="00422399" w:rsidRDefault="00B0692B" w:rsidP="00DF0D96">
      <w:pPr>
        <w:pStyle w:val="libNormal0"/>
        <w:rPr>
          <w:rtl/>
        </w:rPr>
      </w:pPr>
      <w:r>
        <w:rPr>
          <w:rtl/>
        </w:rPr>
        <w:br w:type="page"/>
      </w:r>
      <w:r w:rsidRPr="00422399">
        <w:rPr>
          <w:rtl/>
        </w:rPr>
        <w:t xml:space="preserve">الأنبياء أكرم </w:t>
      </w:r>
      <w:r w:rsidRPr="00FB1C6E">
        <w:rPr>
          <w:rStyle w:val="libFootnotenumChar"/>
          <w:rtl/>
        </w:rPr>
        <w:t>(1)</w:t>
      </w:r>
      <w:r w:rsidRPr="00EF0BC6">
        <w:rPr>
          <w:rtl/>
        </w:rPr>
        <w:t xml:space="preserve"> </w:t>
      </w:r>
      <w:r w:rsidRPr="00422399">
        <w:rPr>
          <w:rtl/>
        </w:rPr>
        <w:t xml:space="preserve">الخلق ونبيّنا أفضل الأنبياء </w:t>
      </w:r>
      <w:r w:rsidRPr="00FB1C6E">
        <w:rPr>
          <w:rStyle w:val="libFootnotenumChar"/>
          <w:rtl/>
        </w:rPr>
        <w:t>(2)</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ثمّ الأوصياء أفضل الأمم </w:t>
      </w:r>
      <w:r w:rsidRPr="00FB1C6E">
        <w:rPr>
          <w:rStyle w:val="libFootnotenumChar"/>
          <w:rtl/>
        </w:rPr>
        <w:t>(3)</w:t>
      </w:r>
      <w:r w:rsidRPr="00EF0BC6">
        <w:rPr>
          <w:rtl/>
        </w:rPr>
        <w:t xml:space="preserve"> </w:t>
      </w:r>
      <w:r w:rsidRPr="00422399">
        <w:rPr>
          <w:rtl/>
        </w:rPr>
        <w:t>ووصيّه أفضل الأوصياء</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ثمّ الشّهداء أفضل الأمم بعد الأوصياء </w:t>
      </w:r>
      <w:r w:rsidRPr="00FB1C6E">
        <w:rPr>
          <w:rStyle w:val="libFootnotenumChar"/>
          <w:rtl/>
        </w:rPr>
        <w:t>(4)</w:t>
      </w:r>
      <w:r w:rsidR="00F40741">
        <w:rPr>
          <w:rtl/>
        </w:rPr>
        <w:t xml:space="preserve">، </w:t>
      </w:r>
      <w:r w:rsidRPr="00422399">
        <w:rPr>
          <w:rtl/>
        </w:rPr>
        <w:t>وحمزة سيّد الشّهداء</w:t>
      </w:r>
      <w:r w:rsidR="00F40741">
        <w:rPr>
          <w:rtl/>
        </w:rPr>
        <w:t xml:space="preserve">، </w:t>
      </w:r>
      <w:r w:rsidRPr="00422399">
        <w:rPr>
          <w:rtl/>
        </w:rPr>
        <w:t>وجعفر ذو الجناحين يطير مع الملائكة</w:t>
      </w:r>
      <w:r w:rsidR="00F40741">
        <w:rPr>
          <w:rtl/>
        </w:rPr>
        <w:t xml:space="preserve">، </w:t>
      </w:r>
      <w:r w:rsidRPr="00422399">
        <w:rPr>
          <w:rtl/>
        </w:rPr>
        <w:t>لم ينحله الله شهيدا قطّ قبله</w:t>
      </w:r>
      <w:r w:rsidR="00CF6582">
        <w:rPr>
          <w:rtl/>
        </w:rPr>
        <w:t xml:space="preserve"> - </w:t>
      </w:r>
      <w:r w:rsidRPr="00422399">
        <w:rPr>
          <w:rtl/>
        </w:rPr>
        <w:t xml:space="preserve">رحمة الله عليهم أجمعين </w:t>
      </w:r>
      <w:r w:rsidRPr="00FB1C6E">
        <w:rPr>
          <w:rStyle w:val="libFootnotenumChar"/>
          <w:rtl/>
        </w:rPr>
        <w:t>(5)</w:t>
      </w:r>
      <w:r w:rsidR="00CF6582">
        <w:rPr>
          <w:rtl/>
        </w:rPr>
        <w:t xml:space="preserve"> - </w:t>
      </w:r>
      <w:r w:rsidRPr="00422399">
        <w:rPr>
          <w:rtl/>
        </w:rPr>
        <w:t>من النّبيّين والصّدّيقين والشّهداء والصّالحين وحسن أولئك رفيقا ذلك الفضل من الله وكفى بالله عليما</w:t>
      </w:r>
      <w:r>
        <w:rPr>
          <w:rtl/>
        </w:rPr>
        <w:t>.</w:t>
      </w:r>
      <w:r w:rsidRPr="00422399">
        <w:rPr>
          <w:rtl/>
        </w:rPr>
        <w:t xml:space="preserve"> ثمّ </w:t>
      </w:r>
      <w:r w:rsidRPr="00FB1C6E">
        <w:rPr>
          <w:rStyle w:val="libFootnotenumChar"/>
          <w:rtl/>
        </w:rPr>
        <w:t>(6)</w:t>
      </w:r>
      <w:r w:rsidRPr="00EF0BC6">
        <w:rPr>
          <w:rtl/>
        </w:rPr>
        <w:t xml:space="preserve"> </w:t>
      </w:r>
      <w:r w:rsidRPr="00422399">
        <w:rPr>
          <w:rtl/>
        </w:rPr>
        <w:t xml:space="preserve">السّبطان حسن وحسين </w:t>
      </w:r>
      <w:r w:rsidRPr="00FB1C6E">
        <w:rPr>
          <w:rStyle w:val="libFootnotenumChar"/>
          <w:rtl/>
        </w:rPr>
        <w:t>(7)</w:t>
      </w:r>
      <w:r w:rsidRPr="00EF0BC6">
        <w:rPr>
          <w:rtl/>
        </w:rPr>
        <w:t>.</w:t>
      </w:r>
      <w:r w:rsidRPr="00422399">
        <w:rPr>
          <w:rtl/>
        </w:rPr>
        <w:t xml:space="preserve"> والمهديّ</w:t>
      </w:r>
      <w:r w:rsidR="00CF6582">
        <w:rPr>
          <w:rtl/>
        </w:rPr>
        <w:t xml:space="preserve"> - </w:t>
      </w:r>
      <w:r w:rsidRPr="00422399">
        <w:rPr>
          <w:rtl/>
        </w:rPr>
        <w:t>عليهم السّلام والتّحيّة والإكرام</w:t>
      </w:r>
      <w:r w:rsidR="00CF6582">
        <w:rPr>
          <w:rtl/>
        </w:rPr>
        <w:t xml:space="preserve"> - </w:t>
      </w:r>
      <w:r w:rsidRPr="00422399">
        <w:rPr>
          <w:rtl/>
        </w:rPr>
        <w:t xml:space="preserve">جعله </w:t>
      </w:r>
      <w:r w:rsidRPr="00FB1C6E">
        <w:rPr>
          <w:rStyle w:val="libFootnotenumChar"/>
          <w:rtl/>
        </w:rPr>
        <w:t>(8)</w:t>
      </w:r>
      <w:r w:rsidRPr="00EF0BC6">
        <w:rPr>
          <w:rtl/>
        </w:rPr>
        <w:t xml:space="preserve"> </w:t>
      </w:r>
      <w:r w:rsidRPr="00422399">
        <w:rPr>
          <w:rtl/>
        </w:rPr>
        <w:t>الله ممّن يشاء أهل البيت</w:t>
      </w:r>
      <w:r>
        <w:rPr>
          <w:rtl/>
        </w:rPr>
        <w:t>.</w:t>
      </w:r>
    </w:p>
    <w:p w:rsidR="00B0692B" w:rsidRPr="00422399" w:rsidRDefault="00B0692B" w:rsidP="00B24893">
      <w:pPr>
        <w:pStyle w:val="libNormal"/>
        <w:rPr>
          <w:rtl/>
        </w:rPr>
      </w:pPr>
      <w:r>
        <w:rPr>
          <w:rtl/>
        </w:rPr>
        <w:t>و</w:t>
      </w:r>
      <w:r w:rsidRPr="00422399">
        <w:rPr>
          <w:rtl/>
        </w:rPr>
        <w:t>قال</w:t>
      </w:r>
      <w:r w:rsidR="00F40741">
        <w:rPr>
          <w:rtl/>
        </w:rPr>
        <w:t xml:space="preserve">: </w:t>
      </w:r>
      <w:r w:rsidRPr="00422399">
        <w:rPr>
          <w:rtl/>
        </w:rPr>
        <w:t xml:space="preserve">حدّثنا محمّد بن القاسم بن عبيد </w:t>
      </w:r>
      <w:r w:rsidRPr="00FB1C6E">
        <w:rPr>
          <w:rStyle w:val="libFootnotenumChar"/>
          <w:rtl/>
        </w:rPr>
        <w:t>(9)</w:t>
      </w:r>
      <w:r w:rsidRPr="00EF0BC6">
        <w:rPr>
          <w:rtl/>
        </w:rPr>
        <w:t xml:space="preserve"> </w:t>
      </w:r>
      <w:r w:rsidRPr="00422399">
        <w:rPr>
          <w:rtl/>
        </w:rPr>
        <w:t>معنعنا</w:t>
      </w:r>
      <w:r w:rsidR="00F40741">
        <w:rPr>
          <w:rtl/>
        </w:rPr>
        <w:t xml:space="preserve">، </w:t>
      </w:r>
      <w:r w:rsidRPr="00422399">
        <w:rPr>
          <w:rtl/>
        </w:rPr>
        <w:t>عن سليمان الدّيلميّ قال</w:t>
      </w:r>
      <w:r w:rsidR="00F40741">
        <w:rPr>
          <w:rtl/>
        </w:rPr>
        <w:t xml:space="preserve">: </w:t>
      </w:r>
      <w:r w:rsidRPr="00422399">
        <w:rPr>
          <w:rtl/>
        </w:rPr>
        <w:t>كنت عند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إذ دخل عليه أبو بصير وقد أخذه النّفس</w:t>
      </w:r>
      <w:r w:rsidR="00F40741">
        <w:rPr>
          <w:rtl/>
        </w:rPr>
        <w:t xml:space="preserve">، </w:t>
      </w:r>
      <w:r w:rsidRPr="00422399">
        <w:rPr>
          <w:rtl/>
        </w:rPr>
        <w:t>فلمّا أن أخذ مجلسه 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يا أبا محمّد</w:t>
      </w:r>
      <w:r w:rsidR="00F40741">
        <w:rPr>
          <w:rtl/>
        </w:rPr>
        <w:t xml:space="preserve">، </w:t>
      </w:r>
      <w:r w:rsidRPr="00422399">
        <w:rPr>
          <w:rtl/>
        </w:rPr>
        <w:t>ما هذا النّفس العالية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جعلت فداك يا بن رسول الله</w:t>
      </w:r>
      <w:r w:rsidR="00F40741">
        <w:rPr>
          <w:rtl/>
        </w:rPr>
        <w:t xml:space="preserve">، </w:t>
      </w:r>
      <w:r w:rsidRPr="00422399">
        <w:rPr>
          <w:rtl/>
        </w:rPr>
        <w:t>كبرت سنّي ودقّ عظمي واقترب أجلي</w:t>
      </w:r>
      <w:r w:rsidR="00F40741">
        <w:rPr>
          <w:rtl/>
        </w:rPr>
        <w:t xml:space="preserve">، </w:t>
      </w:r>
      <w:r w:rsidRPr="00422399">
        <w:rPr>
          <w:rtl/>
        </w:rPr>
        <w:t>ولست أدري ما أرد عليه من أمر آخرتي</w:t>
      </w:r>
      <w:r>
        <w:rPr>
          <w:rtl/>
        </w:rPr>
        <w:t>.</w:t>
      </w:r>
    </w:p>
    <w:p w:rsidR="00B0692B" w:rsidRPr="00FB1C6E" w:rsidRDefault="00B0692B" w:rsidP="00B24893">
      <w:pPr>
        <w:pStyle w:val="libNormal"/>
        <w:rPr>
          <w:rStyle w:val="libFootnotenumChar"/>
          <w:rtl/>
        </w:rPr>
      </w:pPr>
      <w:r w:rsidRPr="00422399">
        <w:rPr>
          <w:rtl/>
        </w:rPr>
        <w:t>فقال أبو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يا أبا محمّد</w:t>
      </w:r>
      <w:r w:rsidR="00F40741">
        <w:rPr>
          <w:rtl/>
        </w:rPr>
        <w:t xml:space="preserve">، </w:t>
      </w:r>
      <w:r w:rsidRPr="00422399">
        <w:rPr>
          <w:rtl/>
        </w:rPr>
        <w:t>وإنّك لتقول هذا</w:t>
      </w:r>
      <w:r>
        <w:rPr>
          <w:rtl/>
        </w:rPr>
        <w:t>!</w:t>
      </w:r>
      <w:r w:rsidRPr="00422399">
        <w:rPr>
          <w:rtl/>
        </w:rPr>
        <w:t xml:space="preserve"> قال</w:t>
      </w:r>
      <w:r w:rsidR="00F40741">
        <w:rPr>
          <w:rtl/>
        </w:rPr>
        <w:t xml:space="preserve">: </w:t>
      </w:r>
      <w:r w:rsidRPr="00422399">
        <w:rPr>
          <w:rtl/>
        </w:rPr>
        <w:t>وكيف لا أقول هذا</w:t>
      </w:r>
      <w:r>
        <w:rPr>
          <w:rtl/>
        </w:rPr>
        <w:t>؟</w:t>
      </w:r>
      <w:r w:rsidRPr="00422399">
        <w:rPr>
          <w:rtl/>
        </w:rPr>
        <w:t xml:space="preserve"> فذكر كلاما</w:t>
      </w:r>
      <w:r w:rsidR="00F40741">
        <w:rPr>
          <w:rtl/>
        </w:rPr>
        <w:t xml:space="preserve">، </w:t>
      </w:r>
      <w:r w:rsidRPr="00422399">
        <w:rPr>
          <w:rtl/>
        </w:rPr>
        <w:t>ثمّ قال</w:t>
      </w:r>
      <w:r w:rsidR="00F40741">
        <w:rPr>
          <w:rtl/>
        </w:rPr>
        <w:t xml:space="preserve">: </w:t>
      </w:r>
      <w:r w:rsidRPr="00422399">
        <w:rPr>
          <w:rtl/>
        </w:rPr>
        <w:t>يا أبا محمّد</w:t>
      </w:r>
      <w:r w:rsidR="00F40741">
        <w:rPr>
          <w:rtl/>
        </w:rPr>
        <w:t xml:space="preserve">، </w:t>
      </w:r>
      <w:r w:rsidRPr="00422399">
        <w:rPr>
          <w:rtl/>
        </w:rPr>
        <w:t xml:space="preserve">لقد ذكركم الله في كتابه المبين </w:t>
      </w:r>
      <w:r>
        <w:rPr>
          <w:rtl/>
        </w:rPr>
        <w:t>[</w:t>
      </w:r>
      <w:r w:rsidRPr="00422399">
        <w:rPr>
          <w:rtl/>
        </w:rPr>
        <w:t>بقوله</w:t>
      </w:r>
      <w:r>
        <w:rPr>
          <w:rtl/>
        </w:rPr>
        <w:t>]</w:t>
      </w:r>
      <w:r w:rsidRPr="00422399">
        <w:rPr>
          <w:rtl/>
        </w:rPr>
        <w:t xml:space="preserve"> </w:t>
      </w:r>
      <w:r w:rsidRPr="00FB1C6E">
        <w:rPr>
          <w:rStyle w:val="libFootnotenumChar"/>
          <w:rtl/>
        </w:rPr>
        <w:t>(10)</w:t>
      </w:r>
      <w:r w:rsidR="00F40741">
        <w:rPr>
          <w:rtl/>
        </w:rPr>
        <w:t xml:space="preserve">: </w:t>
      </w:r>
      <w:r w:rsidRPr="00BE28B6">
        <w:rPr>
          <w:rStyle w:val="libAlaemChar"/>
          <w:rtl/>
        </w:rPr>
        <w:t>(</w:t>
      </w:r>
      <w:r w:rsidRPr="00BE28B6">
        <w:rPr>
          <w:rStyle w:val="libAieChar"/>
          <w:rtl/>
        </w:rPr>
        <w:t>فَأُولئِكَ مَعَ الَّذِينَ أَنْعَمَ اللهُ عَلَيْهِمْ مِنَ النَّبِيِّينَ وَالصِّدِّيقِينَ وَالشُّهَداءِ وَالصَّالِحِينَ وَحَسُنَ أُولئِكَ رَفِيقاً</w:t>
      </w:r>
      <w:r w:rsidRPr="00BE28B6">
        <w:rPr>
          <w:rStyle w:val="libAlaemChar"/>
          <w:rtl/>
        </w:rPr>
        <w:t>)</w:t>
      </w:r>
      <w:r w:rsidRPr="00422399">
        <w:rPr>
          <w:rtl/>
        </w:rPr>
        <w:t xml:space="preserve"> فرسول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الآية النّبيّين</w:t>
      </w:r>
      <w:r w:rsidR="00F40741">
        <w:rPr>
          <w:rtl/>
        </w:rPr>
        <w:t xml:space="preserve">، </w:t>
      </w:r>
      <w:r w:rsidRPr="00422399">
        <w:rPr>
          <w:rtl/>
        </w:rPr>
        <w:t>ونحن في هذا الموضع الصّدّيقين والشّهداء</w:t>
      </w:r>
      <w:r w:rsidR="00F40741">
        <w:rPr>
          <w:rtl/>
        </w:rPr>
        <w:t xml:space="preserve">، </w:t>
      </w:r>
      <w:r w:rsidRPr="00422399">
        <w:rPr>
          <w:rtl/>
        </w:rPr>
        <w:t>وأنتم الصّالحون</w:t>
      </w:r>
      <w:r w:rsidR="00F40741">
        <w:rPr>
          <w:rtl/>
        </w:rPr>
        <w:t xml:space="preserve">، </w:t>
      </w:r>
      <w:r w:rsidRPr="00422399">
        <w:rPr>
          <w:rtl/>
        </w:rPr>
        <w:t>فسمّوا بالصّلاح كما سمّاكم الله يا أبا محمّد</w:t>
      </w:r>
      <w:r>
        <w:rPr>
          <w:rtl/>
        </w:rPr>
        <w:t>].</w:t>
      </w:r>
      <w:r w:rsidRPr="00FB1C6E">
        <w:rPr>
          <w:rStyle w:val="libFootnotenumChar"/>
          <w:rtl/>
        </w:rPr>
        <w:t>(11)</w:t>
      </w:r>
    </w:p>
    <w:p w:rsidR="00B0692B" w:rsidRPr="00422399" w:rsidRDefault="00B0692B" w:rsidP="00B24893">
      <w:pPr>
        <w:pStyle w:val="libNormal"/>
        <w:rPr>
          <w:rtl/>
        </w:rPr>
      </w:pPr>
      <w:r w:rsidRPr="00BE28B6">
        <w:rPr>
          <w:rStyle w:val="libAlaemChar"/>
          <w:rtl/>
        </w:rPr>
        <w:t>(</w:t>
      </w:r>
      <w:r w:rsidRPr="00BE28B6">
        <w:rPr>
          <w:rStyle w:val="libAieChar"/>
          <w:rtl/>
        </w:rPr>
        <w:t>يا أَيُّهَا الَّذِينَ آمَنُوا خُذُوا حِذْرَكُمْ</w:t>
      </w:r>
      <w:r w:rsidRPr="00BE28B6">
        <w:rPr>
          <w:rStyle w:val="libAlaemChar"/>
          <w:rtl/>
        </w:rPr>
        <w:t>)</w:t>
      </w:r>
      <w:r w:rsidR="00F40741">
        <w:rPr>
          <w:rtl/>
        </w:rPr>
        <w:t xml:space="preserve">: </w:t>
      </w:r>
      <w:r w:rsidRPr="00422399">
        <w:rPr>
          <w:rtl/>
        </w:rPr>
        <w:t>فتيقّظوا واستعدّوا للأعداء</w:t>
      </w:r>
      <w:r>
        <w:rPr>
          <w:rtl/>
        </w:rPr>
        <w:t>.</w:t>
      </w:r>
      <w:r w:rsidRPr="00422399">
        <w:rPr>
          <w:rtl/>
        </w:rPr>
        <w:t xml:space="preserve"> الحذر والحذر</w:t>
      </w:r>
      <w:r w:rsidR="00F40741">
        <w:rPr>
          <w:rtl/>
        </w:rPr>
        <w:t xml:space="preserve">، </w:t>
      </w:r>
      <w:r w:rsidRPr="00422399">
        <w:rPr>
          <w:rtl/>
        </w:rPr>
        <w:t>كالإثر والأثر</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أكرم الخلق على الله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أكرم الأنبياء</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أفضل الأمم بعد الأنبياء</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بعد الأنبياء والأوصياء</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«وإنّما ذلك شيء أكرم الله به وجه محمّد</w:t>
      </w:r>
      <w:r w:rsidR="00CF6582">
        <w:rPr>
          <w:rtl/>
        </w:rPr>
        <w:t xml:space="preserve"> - </w:t>
      </w:r>
      <w:r w:rsidRPr="00422399">
        <w:rPr>
          <w:rtl/>
        </w:rPr>
        <w:t>صلّى الله عليه وآله</w:t>
      </w:r>
      <w:r>
        <w:rPr>
          <w:rtl/>
        </w:rPr>
        <w:t>.</w:t>
      </w:r>
      <w:r w:rsidRPr="00422399">
        <w:rPr>
          <w:rtl/>
        </w:rPr>
        <w:t xml:space="preserve"> ثم قال</w:t>
      </w:r>
      <w:r w:rsidR="00F40741">
        <w:rPr>
          <w:rtl/>
        </w:rPr>
        <w:t xml:space="preserve">: </w:t>
      </w:r>
      <w:r w:rsidRPr="00422399">
        <w:rPr>
          <w:rtl/>
        </w:rPr>
        <w:t>أولئك مع الّذين أنعم الله عليهم» بدل «رحمة الله عليهم أجمعين»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و</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النسخ والمصدر</w:t>
      </w:r>
      <w:r w:rsidR="00F40741">
        <w:rPr>
          <w:rtl/>
        </w:rPr>
        <w:t xml:space="preserve">: </w:t>
      </w:r>
      <w:r w:rsidRPr="00422399">
        <w:rPr>
          <w:rtl/>
        </w:rPr>
        <w:t>حسنا وحسينا</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جعلهم</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نفس المصدر / 36</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422399">
        <w:rPr>
          <w:rtl/>
        </w:rPr>
        <w:t xml:space="preserve">وقيل </w:t>
      </w:r>
      <w:r w:rsidRPr="00FB1C6E">
        <w:rPr>
          <w:rStyle w:val="libFootnotenumChar"/>
          <w:rtl/>
        </w:rPr>
        <w:t>(1)</w:t>
      </w:r>
      <w:r w:rsidR="00F40741">
        <w:rPr>
          <w:rtl/>
        </w:rPr>
        <w:t xml:space="preserve">: </w:t>
      </w:r>
      <w:r w:rsidRPr="00422399">
        <w:rPr>
          <w:rtl/>
        </w:rPr>
        <w:t>ما يحذر به</w:t>
      </w:r>
      <w:r w:rsidR="00F40741">
        <w:rPr>
          <w:rtl/>
        </w:rPr>
        <w:t xml:space="preserve">، </w:t>
      </w:r>
      <w:r w:rsidRPr="00422399">
        <w:rPr>
          <w:rtl/>
        </w:rPr>
        <w:t>كالحزم والسّلاح</w:t>
      </w:r>
      <w:r>
        <w:rPr>
          <w:rtl/>
        </w:rPr>
        <w:t>.</w:t>
      </w:r>
    </w:p>
    <w:p w:rsidR="00B0692B" w:rsidRPr="00422399" w:rsidRDefault="00B0692B" w:rsidP="00B24893">
      <w:pPr>
        <w:pStyle w:val="libNormal"/>
        <w:rPr>
          <w:rtl/>
        </w:rPr>
      </w:pPr>
      <w:r w:rsidRPr="00422399">
        <w:rPr>
          <w:rtl/>
        </w:rPr>
        <w:t>ويؤيّده</w:t>
      </w:r>
      <w:r>
        <w:rPr>
          <w:rFonts w:hint="cs"/>
          <w:rtl/>
        </w:rPr>
        <w:t xml:space="preserve"> </w:t>
      </w:r>
      <w:r w:rsidRPr="00422399">
        <w:rPr>
          <w:rtl/>
        </w:rPr>
        <w:t xml:space="preserve">ما رواه في مجمع البيان </w:t>
      </w:r>
      <w:r w:rsidRPr="00FB1C6E">
        <w:rPr>
          <w:rStyle w:val="libFootnotenumChar"/>
          <w:rtl/>
        </w:rPr>
        <w:t>(2)</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أنّ</w:t>
      </w:r>
      <w:r w:rsidR="00F40741">
        <w:rPr>
          <w:rtl/>
        </w:rPr>
        <w:t xml:space="preserve">: </w:t>
      </w:r>
      <w:r w:rsidRPr="00422399">
        <w:rPr>
          <w:rtl/>
        </w:rPr>
        <w:t>معناه</w:t>
      </w:r>
      <w:r w:rsidR="00F40741">
        <w:rPr>
          <w:rtl/>
        </w:rPr>
        <w:t xml:space="preserve">: </w:t>
      </w:r>
      <w:r w:rsidRPr="00422399">
        <w:rPr>
          <w:rtl/>
        </w:rPr>
        <w:t>خذوا أسلحتكم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فَانْفِرُوا</w:t>
      </w:r>
      <w:r w:rsidRPr="00BE28B6">
        <w:rPr>
          <w:rStyle w:val="libAlaemChar"/>
          <w:rtl/>
        </w:rPr>
        <w:t>)</w:t>
      </w:r>
      <w:r w:rsidR="00F40741">
        <w:rPr>
          <w:rtl/>
        </w:rPr>
        <w:t xml:space="preserve">: </w:t>
      </w:r>
      <w:r w:rsidRPr="00422399">
        <w:rPr>
          <w:rtl/>
        </w:rPr>
        <w:t>فاخرجوا</w:t>
      </w:r>
      <w:r w:rsidR="0052202B">
        <w:rPr>
          <w:rtl/>
        </w:rPr>
        <w:t xml:space="preserve"> إلى </w:t>
      </w:r>
      <w:r w:rsidRPr="00422399">
        <w:rPr>
          <w:rtl/>
        </w:rPr>
        <w:t>الجهاد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ثُباتٍ</w:t>
      </w:r>
      <w:r w:rsidRPr="00BE28B6">
        <w:rPr>
          <w:rStyle w:val="libAlaemChar"/>
          <w:rtl/>
        </w:rPr>
        <w:t>)</w:t>
      </w:r>
      <w:r w:rsidR="00F40741">
        <w:rPr>
          <w:rtl/>
        </w:rPr>
        <w:t xml:space="preserve">: </w:t>
      </w:r>
      <w:r w:rsidRPr="00422399">
        <w:rPr>
          <w:rtl/>
        </w:rPr>
        <w:t>جماعات متفرّقة</w:t>
      </w:r>
      <w:r>
        <w:rPr>
          <w:rtl/>
        </w:rPr>
        <w:t>.</w:t>
      </w:r>
      <w:r w:rsidRPr="00422399">
        <w:rPr>
          <w:rtl/>
        </w:rPr>
        <w:t xml:space="preserve"> جمع</w:t>
      </w:r>
      <w:r w:rsidR="00F40741">
        <w:rPr>
          <w:rtl/>
        </w:rPr>
        <w:t xml:space="preserve">، </w:t>
      </w:r>
      <w:r w:rsidRPr="00422399">
        <w:rPr>
          <w:rtl/>
        </w:rPr>
        <w:t>ثبة</w:t>
      </w:r>
      <w:r>
        <w:rPr>
          <w:rtl/>
        </w:rPr>
        <w:t>.</w:t>
      </w:r>
      <w:r w:rsidRPr="00422399">
        <w:rPr>
          <w:rtl/>
        </w:rPr>
        <w:t xml:space="preserve"> من ثبيت على فلان</w:t>
      </w:r>
      <w:r w:rsidR="00F40741">
        <w:rPr>
          <w:rtl/>
        </w:rPr>
        <w:t xml:space="preserve">، </w:t>
      </w:r>
      <w:r w:rsidRPr="00422399">
        <w:rPr>
          <w:rtl/>
        </w:rPr>
        <w:t>إذا ذكرت متفرّق محاسنه</w:t>
      </w:r>
      <w:r>
        <w:rPr>
          <w:rtl/>
        </w:rPr>
        <w:t>.</w:t>
      </w:r>
      <w:r w:rsidRPr="00422399">
        <w:rPr>
          <w:rtl/>
        </w:rPr>
        <w:t xml:space="preserve"> ويجمع</w:t>
      </w:r>
      <w:r w:rsidR="00CF6582">
        <w:rPr>
          <w:rtl/>
        </w:rPr>
        <w:t xml:space="preserve"> - </w:t>
      </w:r>
      <w:r w:rsidRPr="00422399">
        <w:rPr>
          <w:rtl/>
        </w:rPr>
        <w:t>أيضا</w:t>
      </w:r>
      <w:r w:rsidR="00CF6582">
        <w:rPr>
          <w:rtl/>
        </w:rPr>
        <w:t xml:space="preserve"> - </w:t>
      </w:r>
      <w:r w:rsidRPr="00422399">
        <w:rPr>
          <w:rtl/>
        </w:rPr>
        <w:t>على ثبين</w:t>
      </w:r>
      <w:r w:rsidR="00F40741">
        <w:rPr>
          <w:rtl/>
        </w:rPr>
        <w:t xml:space="preserve">، </w:t>
      </w:r>
      <w:r w:rsidRPr="00422399">
        <w:rPr>
          <w:rtl/>
        </w:rPr>
        <w:t>جبرا لما حذف من عجزه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انْفِرُوا جَمِيعاً</w:t>
      </w:r>
      <w:r w:rsidRPr="00BE28B6">
        <w:rPr>
          <w:rStyle w:val="libAlaemChar"/>
          <w:rtl/>
        </w:rPr>
        <w:t>)</w:t>
      </w:r>
      <w:r w:rsidRPr="00422399">
        <w:rPr>
          <w:rtl/>
        </w:rPr>
        <w:t xml:space="preserve"> </w:t>
      </w:r>
      <w:r>
        <w:rPr>
          <w:rtl/>
        </w:rPr>
        <w:t>(</w:t>
      </w:r>
      <w:r w:rsidRPr="00422399">
        <w:rPr>
          <w:rtl/>
        </w:rPr>
        <w:t>71</w:t>
      </w:r>
      <w:r>
        <w:rPr>
          <w:rtl/>
        </w:rPr>
        <w:t>)</w:t>
      </w:r>
      <w:r w:rsidR="00F40741">
        <w:rPr>
          <w:rtl/>
        </w:rPr>
        <w:t xml:space="preserve">: </w:t>
      </w:r>
      <w:r w:rsidRPr="00422399">
        <w:rPr>
          <w:rtl/>
        </w:rPr>
        <w:t>مجتمعين كوكبة واحدة</w:t>
      </w:r>
      <w:r>
        <w:rPr>
          <w:rtl/>
        </w:rPr>
        <w:t>.</w:t>
      </w:r>
    </w:p>
    <w:p w:rsidR="00B0692B" w:rsidRPr="00422399" w:rsidRDefault="00B0692B" w:rsidP="00B24893">
      <w:pPr>
        <w:pStyle w:val="libNormal"/>
        <w:rPr>
          <w:rtl/>
        </w:rPr>
      </w:pPr>
      <w:r>
        <w:rPr>
          <w:rtl/>
        </w:rPr>
        <w:t>و</w:t>
      </w:r>
      <w:r w:rsidRPr="00422399">
        <w:rPr>
          <w:rtl/>
        </w:rPr>
        <w:t xml:space="preserve">روي في مجمع البيان </w:t>
      </w:r>
      <w:r w:rsidRPr="00FB1C6E">
        <w:rPr>
          <w:rStyle w:val="libFootnotenumChar"/>
          <w:rtl/>
        </w:rPr>
        <w:t>(3)</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 المراد بالثّبات</w:t>
      </w:r>
      <w:r w:rsidR="00F40741">
        <w:rPr>
          <w:rtl/>
        </w:rPr>
        <w:t xml:space="preserve">، </w:t>
      </w:r>
      <w:r w:rsidRPr="00422399">
        <w:rPr>
          <w:rtl/>
        </w:rPr>
        <w:t>السّرايا</w:t>
      </w:r>
      <w:r>
        <w:rPr>
          <w:rtl/>
        </w:rPr>
        <w:t>.</w:t>
      </w:r>
      <w:r w:rsidRPr="00422399">
        <w:rPr>
          <w:rtl/>
        </w:rPr>
        <w:t xml:space="preserve"> وبالجميع</w:t>
      </w:r>
      <w:r w:rsidR="00F40741">
        <w:rPr>
          <w:rtl/>
        </w:rPr>
        <w:t xml:space="preserve">، </w:t>
      </w:r>
      <w:r w:rsidRPr="00422399">
        <w:rPr>
          <w:rtl/>
        </w:rPr>
        <w:t>العسكر</w:t>
      </w:r>
      <w:r>
        <w:rPr>
          <w:rtl/>
        </w:rPr>
        <w:t>.</w:t>
      </w:r>
    </w:p>
    <w:p w:rsidR="00B0692B" w:rsidRPr="00422399" w:rsidRDefault="00B0692B" w:rsidP="00B24893">
      <w:pPr>
        <w:pStyle w:val="libNormal"/>
        <w:rPr>
          <w:rtl/>
        </w:rPr>
      </w:pPr>
      <w:r w:rsidRPr="00422399">
        <w:rPr>
          <w:rtl/>
        </w:rPr>
        <w:t>والآية وإن نزلت في الحرب</w:t>
      </w:r>
      <w:r w:rsidR="00F40741">
        <w:rPr>
          <w:rtl/>
        </w:rPr>
        <w:t xml:space="preserve">، </w:t>
      </w:r>
      <w:r w:rsidRPr="00422399">
        <w:rPr>
          <w:rtl/>
        </w:rPr>
        <w:t>لكن يقتضي إطلاق لفظها وجوب المبادرة</w:t>
      </w:r>
      <w:r w:rsidR="0052202B">
        <w:rPr>
          <w:rtl/>
        </w:rPr>
        <w:t xml:space="preserve"> إلى </w:t>
      </w:r>
      <w:r w:rsidRPr="00422399">
        <w:rPr>
          <w:rtl/>
        </w:rPr>
        <w:t>الخيرات كلّها كيف ما أمكن قبل الفوات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مِنْكُمْ لَمَنْ لَيُبَطِّئَنَ</w:t>
      </w:r>
      <w:r w:rsidRPr="00BE28B6">
        <w:rPr>
          <w:rStyle w:val="libAlaemChar"/>
          <w:rtl/>
        </w:rPr>
        <w:t>)</w:t>
      </w:r>
      <w:r w:rsidR="00F40741">
        <w:rPr>
          <w:rtl/>
        </w:rPr>
        <w:t xml:space="preserve">: </w:t>
      </w:r>
      <w:r w:rsidRPr="00422399">
        <w:rPr>
          <w:rtl/>
        </w:rPr>
        <w:t>الخطاب لعسكر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المؤمنين منهم والمنافقين</w:t>
      </w:r>
      <w:r>
        <w:rPr>
          <w:rtl/>
        </w:rPr>
        <w:t>.</w:t>
      </w:r>
      <w:r w:rsidRPr="00422399">
        <w:rPr>
          <w:rtl/>
        </w:rPr>
        <w:t xml:space="preserve"> والمبطئون منافقوهم</w:t>
      </w:r>
      <w:r w:rsidR="00F40741">
        <w:rPr>
          <w:rtl/>
        </w:rPr>
        <w:t xml:space="preserve">، </w:t>
      </w:r>
      <w:r w:rsidRPr="00422399">
        <w:rPr>
          <w:rtl/>
        </w:rPr>
        <w:t>تثاقلوا وتخلّفوا عن الجهاد</w:t>
      </w:r>
      <w:r>
        <w:rPr>
          <w:rtl/>
        </w:rPr>
        <w:t>.</w:t>
      </w:r>
      <w:r w:rsidRPr="00422399">
        <w:rPr>
          <w:rtl/>
        </w:rPr>
        <w:t xml:space="preserve"> من بطأ</w:t>
      </w:r>
      <w:r w:rsidR="00F40741">
        <w:rPr>
          <w:rtl/>
        </w:rPr>
        <w:t xml:space="preserve">، </w:t>
      </w:r>
      <w:r w:rsidRPr="00422399">
        <w:rPr>
          <w:rtl/>
        </w:rPr>
        <w:t>بمعنى</w:t>
      </w:r>
      <w:r w:rsidR="00F40741">
        <w:rPr>
          <w:rtl/>
        </w:rPr>
        <w:t xml:space="preserve">: </w:t>
      </w:r>
      <w:r w:rsidRPr="00422399">
        <w:rPr>
          <w:rtl/>
        </w:rPr>
        <w:t>أبطأ</w:t>
      </w:r>
      <w:r>
        <w:rPr>
          <w:rtl/>
        </w:rPr>
        <w:t>.</w:t>
      </w:r>
      <w:r w:rsidRPr="00422399">
        <w:rPr>
          <w:rtl/>
        </w:rPr>
        <w:t xml:space="preserve"> وهو لازم</w:t>
      </w:r>
      <w:r>
        <w:rPr>
          <w:rtl/>
        </w:rPr>
        <w:t>.</w:t>
      </w:r>
      <w:r w:rsidRPr="00422399">
        <w:rPr>
          <w:rtl/>
        </w:rPr>
        <w:t xml:space="preserve"> أو ثبّطوا غيرهم</w:t>
      </w:r>
      <w:r w:rsidR="00F40741">
        <w:rPr>
          <w:rtl/>
        </w:rPr>
        <w:t xml:space="preserve">، </w:t>
      </w:r>
      <w:r w:rsidRPr="00422399">
        <w:rPr>
          <w:rtl/>
        </w:rPr>
        <w:t>كما ثبّط ابن أُبيّ ناسا يوم أحد</w:t>
      </w:r>
      <w:r>
        <w:rPr>
          <w:rtl/>
        </w:rPr>
        <w:t>.</w:t>
      </w:r>
      <w:r w:rsidRPr="00422399">
        <w:rPr>
          <w:rtl/>
        </w:rPr>
        <w:t xml:space="preserve"> من بطأ منقولا من بطؤ</w:t>
      </w:r>
      <w:r w:rsidR="00F40741">
        <w:rPr>
          <w:rtl/>
        </w:rPr>
        <w:t xml:space="preserve">، </w:t>
      </w:r>
      <w:r w:rsidRPr="00422399">
        <w:rPr>
          <w:rtl/>
        </w:rPr>
        <w:t>كثقل من ثقل</w:t>
      </w:r>
      <w:r>
        <w:rPr>
          <w:rtl/>
        </w:rPr>
        <w:t>.</w:t>
      </w:r>
    </w:p>
    <w:p w:rsidR="00B0692B" w:rsidRPr="00422399" w:rsidRDefault="00B0692B" w:rsidP="00B24893">
      <w:pPr>
        <w:pStyle w:val="libNormal"/>
        <w:rPr>
          <w:rtl/>
        </w:rPr>
      </w:pPr>
      <w:r w:rsidRPr="00422399">
        <w:rPr>
          <w:rtl/>
        </w:rPr>
        <w:t>واللّام الأولى للابتداء</w:t>
      </w:r>
      <w:r w:rsidR="00F40741">
        <w:rPr>
          <w:rtl/>
        </w:rPr>
        <w:t xml:space="preserve">، </w:t>
      </w:r>
      <w:r w:rsidRPr="00422399">
        <w:rPr>
          <w:rtl/>
        </w:rPr>
        <w:t>دخلت على اسم «إنّ» للفصل</w:t>
      </w:r>
      <w:r>
        <w:rPr>
          <w:rtl/>
        </w:rPr>
        <w:t>.</w:t>
      </w:r>
      <w:r w:rsidRPr="00422399">
        <w:rPr>
          <w:rtl/>
        </w:rPr>
        <w:t xml:space="preserve"> والثّانية جواب قسم محذوف</w:t>
      </w:r>
      <w:r>
        <w:rPr>
          <w:rtl/>
        </w:rPr>
        <w:t>.</w:t>
      </w:r>
      <w:r w:rsidRPr="00422399">
        <w:rPr>
          <w:rtl/>
        </w:rPr>
        <w:t xml:space="preserve"> والقسم بجوابه صلة «من» والرّاجع إليه ما استكنّ في «ليبطئنّ» والتّقدير</w:t>
      </w:r>
      <w:r w:rsidR="00F40741">
        <w:rPr>
          <w:rtl/>
        </w:rPr>
        <w:t xml:space="preserve">: </w:t>
      </w:r>
      <w:r w:rsidRPr="00422399">
        <w:rPr>
          <w:rtl/>
        </w:rPr>
        <w:t>وإنّ منكم لمن أقسم بالله ليبطئنّ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أَصابَتْكُمْ مُصِيبَةٌ</w:t>
      </w:r>
      <w:r w:rsidRPr="00BE28B6">
        <w:rPr>
          <w:rStyle w:val="libAlaemChar"/>
          <w:rtl/>
        </w:rPr>
        <w:t>)</w:t>
      </w:r>
      <w:r w:rsidR="00F40741">
        <w:rPr>
          <w:rtl/>
        </w:rPr>
        <w:t xml:space="preserve">: </w:t>
      </w:r>
      <w:r w:rsidRPr="00422399">
        <w:rPr>
          <w:rtl/>
        </w:rPr>
        <w:t>كقتل وهزيمة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المبطئ</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قَدْ أَنْعَمَ اللهُ عَلَيَّ إِذْ لَمْ أَكُنْ مَعَهُمْ شَهِيداً</w:t>
      </w:r>
      <w:r w:rsidRPr="00BE28B6">
        <w:rPr>
          <w:rStyle w:val="libAlaemChar"/>
          <w:rtl/>
        </w:rPr>
        <w:t>)</w:t>
      </w:r>
      <w:r w:rsidRPr="00422399">
        <w:rPr>
          <w:rtl/>
        </w:rPr>
        <w:t xml:space="preserve"> </w:t>
      </w:r>
      <w:r>
        <w:rPr>
          <w:rtl/>
        </w:rPr>
        <w:t>(</w:t>
      </w:r>
      <w:r w:rsidRPr="00422399">
        <w:rPr>
          <w:rtl/>
        </w:rPr>
        <w:t>72</w:t>
      </w:r>
      <w:r>
        <w:rPr>
          <w:rtl/>
        </w:rPr>
        <w:t>)</w:t>
      </w:r>
      <w:r w:rsidR="00F40741">
        <w:rPr>
          <w:rtl/>
        </w:rPr>
        <w:t xml:space="preserve">: </w:t>
      </w:r>
      <w:r w:rsidRPr="00422399">
        <w:rPr>
          <w:rtl/>
        </w:rPr>
        <w:t>حاضرا</w:t>
      </w:r>
      <w:r w:rsidR="00F40741">
        <w:rPr>
          <w:rtl/>
        </w:rPr>
        <w:t xml:space="preserve">، </w:t>
      </w:r>
      <w:r w:rsidRPr="00422399">
        <w:rPr>
          <w:rtl/>
        </w:rPr>
        <w:t>فيصيبني ما أصابهم</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(4)</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لو أنّ أهل السّماء والأرض قالوا</w:t>
      </w:r>
      <w:r w:rsidR="00F40741">
        <w:rPr>
          <w:rtl/>
        </w:rPr>
        <w:t xml:space="preserve">: </w:t>
      </w:r>
      <w:r w:rsidRPr="00422399">
        <w:rPr>
          <w:rtl/>
        </w:rPr>
        <w:t>قد أنعم الله علينا إذ لم نكن مع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لكانوا بذلك</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229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2 / 73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2 / 73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2 / 74</w:t>
      </w:r>
      <w:r>
        <w:rPr>
          <w:rtl/>
        </w:rPr>
        <w:t>.</w:t>
      </w:r>
    </w:p>
    <w:p w:rsidR="00B0692B" w:rsidRPr="00422399" w:rsidRDefault="00B0692B" w:rsidP="00DF0D96">
      <w:pPr>
        <w:pStyle w:val="libNormal0"/>
        <w:rPr>
          <w:rtl/>
        </w:rPr>
      </w:pPr>
      <w:r>
        <w:rPr>
          <w:rtl/>
        </w:rPr>
        <w:br w:type="page"/>
      </w:r>
      <w:r w:rsidRPr="00422399">
        <w:rPr>
          <w:rtl/>
        </w:rPr>
        <w:t>كفّارا مشركين</w:t>
      </w:r>
      <w:r>
        <w:rPr>
          <w:rtl/>
        </w:rPr>
        <w:t>.</w:t>
      </w:r>
    </w:p>
    <w:p w:rsidR="00B0692B" w:rsidRPr="00422399" w:rsidRDefault="00B0692B" w:rsidP="00B24893">
      <w:pPr>
        <w:pStyle w:val="libNormal"/>
        <w:rPr>
          <w:rtl/>
        </w:rPr>
      </w:pPr>
      <w:r>
        <w:rPr>
          <w:rtl/>
        </w:rPr>
        <w:t>و</w:t>
      </w:r>
      <w:r w:rsidRPr="00422399">
        <w:rPr>
          <w:rtl/>
        </w:rPr>
        <w:t xml:space="preserve">في تفسير عليّ بن إبراهيم والعيّاشيّ </w:t>
      </w:r>
      <w:r w:rsidRPr="00FB1C6E">
        <w:rPr>
          <w:rStyle w:val="libFootnotenumChar"/>
          <w:rtl/>
        </w:rPr>
        <w:t>(1)</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لو قال هذه الكلمة أهل الشّرق والغرب لكانوا بها خارجين من الإيمان</w:t>
      </w:r>
      <w:r w:rsidR="00F40741">
        <w:rPr>
          <w:rtl/>
        </w:rPr>
        <w:t xml:space="preserve">، </w:t>
      </w:r>
      <w:r w:rsidRPr="00422399">
        <w:rPr>
          <w:rtl/>
        </w:rPr>
        <w:t>ولكنّ الله سمّاهم مؤمنين بإقرارهم</w:t>
      </w:r>
      <w:r>
        <w:rPr>
          <w:rtl/>
        </w:rPr>
        <w:t>.</w:t>
      </w:r>
    </w:p>
    <w:p w:rsidR="00B0692B" w:rsidRPr="00422399" w:rsidRDefault="00B0692B" w:rsidP="00B24893">
      <w:pPr>
        <w:pStyle w:val="libNormal"/>
        <w:rPr>
          <w:rtl/>
        </w:rPr>
      </w:pPr>
      <w:r>
        <w:rPr>
          <w:rtl/>
        </w:rPr>
        <w:t>و</w:t>
      </w:r>
      <w:r w:rsidRPr="00422399">
        <w:rPr>
          <w:rtl/>
        </w:rPr>
        <w:t xml:space="preserve">في رواية </w:t>
      </w:r>
      <w:r w:rsidRPr="00FB1C6E">
        <w:rPr>
          <w:rStyle w:val="libFootnotenumChar"/>
          <w:rtl/>
        </w:rPr>
        <w:t>(2)</w:t>
      </w:r>
      <w:r w:rsidR="00F40741">
        <w:rPr>
          <w:rtl/>
        </w:rPr>
        <w:t xml:space="preserve">: </w:t>
      </w:r>
      <w:r w:rsidRPr="00422399">
        <w:rPr>
          <w:rtl/>
        </w:rPr>
        <w:t>سمّاهم مؤمنين</w:t>
      </w:r>
      <w:r w:rsidR="00F40741">
        <w:rPr>
          <w:rtl/>
        </w:rPr>
        <w:t xml:space="preserve">، </w:t>
      </w:r>
      <w:r w:rsidRPr="00422399">
        <w:rPr>
          <w:rtl/>
        </w:rPr>
        <w:t>وليسوا هم بمؤمنين ولا كرامة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وَلَئِنْ أَصابَكُمْ فَضْلٌ مِنَ اللهِ</w:t>
      </w:r>
      <w:r w:rsidRPr="00BE28B6">
        <w:rPr>
          <w:rStyle w:val="libAlaemChar"/>
          <w:rtl/>
        </w:rPr>
        <w:t>)</w:t>
      </w:r>
      <w:r w:rsidRPr="00422399">
        <w:rPr>
          <w:rtl/>
        </w:rPr>
        <w:t xml:space="preserve"> كفتح وغنيمة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لَيَقُولَنَ</w:t>
      </w:r>
      <w:r w:rsidRPr="00BE28B6">
        <w:rPr>
          <w:rStyle w:val="libAlaemChar"/>
          <w:rtl/>
        </w:rPr>
        <w:t>)</w:t>
      </w:r>
      <w:r w:rsidR="00F40741">
        <w:rPr>
          <w:rtl/>
        </w:rPr>
        <w:t xml:space="preserve">: </w:t>
      </w:r>
      <w:r w:rsidRPr="00422399">
        <w:rPr>
          <w:rtl/>
        </w:rPr>
        <w:t>أكّده تنبيها على فرط تحسّره</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بضمّ اللّام</w:t>
      </w:r>
      <w:r w:rsidR="00F40741">
        <w:rPr>
          <w:rtl/>
        </w:rPr>
        <w:t xml:space="preserve">، </w:t>
      </w:r>
      <w:r w:rsidRPr="00422399">
        <w:rPr>
          <w:rtl/>
        </w:rPr>
        <w:t xml:space="preserve">إعادة للضّمير على المعنى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كَأَنْ لَمْ تَكُنْ</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وقرأ ابن كثير وحفص عن عاصم ورويس عن يعقوب</w:t>
      </w:r>
      <w:r w:rsidR="00F40741">
        <w:rPr>
          <w:rtl/>
        </w:rPr>
        <w:t xml:space="preserve">، </w:t>
      </w:r>
      <w:r w:rsidRPr="00422399">
        <w:rPr>
          <w:rtl/>
        </w:rPr>
        <w:t>بالتّاء</w:t>
      </w:r>
      <w:r w:rsidR="00F40741">
        <w:rPr>
          <w:rtl/>
        </w:rPr>
        <w:t xml:space="preserve">، </w:t>
      </w:r>
      <w:r w:rsidRPr="00422399">
        <w:rPr>
          <w:rtl/>
        </w:rPr>
        <w:t xml:space="preserve">لتأنيث لفظ المودّة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بَيْنَكُمْ وَبَيْنَهُ مَوَدَّةٌ</w:t>
      </w:r>
      <w:r w:rsidRPr="00BE28B6">
        <w:rPr>
          <w:rStyle w:val="libAlaemChar"/>
          <w:rtl/>
        </w:rPr>
        <w:t>)</w:t>
      </w:r>
      <w:r w:rsidR="00F40741">
        <w:rPr>
          <w:rtl/>
        </w:rPr>
        <w:t xml:space="preserve">: </w:t>
      </w:r>
      <w:r w:rsidRPr="00422399">
        <w:rPr>
          <w:rtl/>
        </w:rPr>
        <w:t>اعتراض بين الفعل ومفعوله</w:t>
      </w:r>
      <w:r w:rsidR="00F40741">
        <w:rPr>
          <w:rtl/>
        </w:rPr>
        <w:t xml:space="preserve">، </w:t>
      </w:r>
      <w:r w:rsidRPr="00422399">
        <w:rPr>
          <w:rtl/>
        </w:rPr>
        <w:t xml:space="preserve">وهو </w:t>
      </w:r>
      <w:r w:rsidRPr="00BE28B6">
        <w:rPr>
          <w:rStyle w:val="libAlaemChar"/>
          <w:rtl/>
        </w:rPr>
        <w:t>(</w:t>
      </w:r>
      <w:r w:rsidRPr="00BE28B6">
        <w:rPr>
          <w:rStyle w:val="libAieChar"/>
          <w:rtl/>
        </w:rPr>
        <w:t>يا لَيْتَنِي كُنْتُ مَعَهُمْ فَأَفُوزَ فَوْزاً عَظِيماً</w:t>
      </w:r>
      <w:r w:rsidRPr="00BE28B6">
        <w:rPr>
          <w:rStyle w:val="libAlaemChar"/>
          <w:rtl/>
        </w:rPr>
        <w:t>)</w:t>
      </w:r>
      <w:r w:rsidRPr="00422399">
        <w:rPr>
          <w:rtl/>
        </w:rPr>
        <w:t xml:space="preserve"> </w:t>
      </w:r>
      <w:r>
        <w:rPr>
          <w:rtl/>
        </w:rPr>
        <w:t>(</w:t>
      </w:r>
      <w:r w:rsidRPr="00422399">
        <w:rPr>
          <w:rtl/>
        </w:rPr>
        <w:t>73</w:t>
      </w:r>
      <w:r>
        <w:rPr>
          <w:rtl/>
        </w:rPr>
        <w:t>)</w:t>
      </w:r>
      <w:r w:rsidR="00F40741">
        <w:rPr>
          <w:rtl/>
        </w:rPr>
        <w:t xml:space="preserve">: </w:t>
      </w:r>
      <w:r w:rsidRPr="00422399">
        <w:rPr>
          <w:rtl/>
        </w:rPr>
        <w:t>تنبيه على ضعف عقيدتهم</w:t>
      </w:r>
      <w:r w:rsidR="00F40741">
        <w:rPr>
          <w:rtl/>
        </w:rPr>
        <w:t xml:space="preserve">، </w:t>
      </w:r>
      <w:r w:rsidRPr="00422399">
        <w:rPr>
          <w:rtl/>
        </w:rPr>
        <w:t>وأنّ قولهم هذا قول من لا مواصلة بينكم وبينه</w:t>
      </w:r>
      <w:r w:rsidR="00F40741">
        <w:rPr>
          <w:rtl/>
        </w:rPr>
        <w:t xml:space="preserve">، </w:t>
      </w:r>
      <w:r w:rsidRPr="00422399">
        <w:rPr>
          <w:rtl/>
        </w:rPr>
        <w:t>وإنّما يريد أن يكون معكم لمجرّد المال</w:t>
      </w:r>
      <w:r>
        <w:rPr>
          <w:rtl/>
        </w:rPr>
        <w:t>.</w:t>
      </w:r>
      <w:r w:rsidRPr="00422399">
        <w:rPr>
          <w:rtl/>
        </w:rPr>
        <w:t xml:space="preserve"> أو حال عن الضّمير في «ليقولنّ»</w:t>
      </w:r>
      <w:r w:rsidR="00F40741">
        <w:rPr>
          <w:rtl/>
        </w:rPr>
        <w:t xml:space="preserve">، </w:t>
      </w:r>
      <w:r w:rsidRPr="00422399">
        <w:rPr>
          <w:rtl/>
        </w:rPr>
        <w:t>أي</w:t>
      </w:r>
      <w:r w:rsidR="00F40741">
        <w:rPr>
          <w:rtl/>
        </w:rPr>
        <w:t xml:space="preserve">: </w:t>
      </w:r>
      <w:r w:rsidRPr="00422399">
        <w:rPr>
          <w:rtl/>
        </w:rPr>
        <w:t>حال كونهم لا مودّة بينه وبينكم</w:t>
      </w:r>
      <w:r w:rsidR="00F40741">
        <w:rPr>
          <w:rtl/>
        </w:rPr>
        <w:t xml:space="preserve">، </w:t>
      </w:r>
      <w:r w:rsidRPr="00422399">
        <w:rPr>
          <w:rtl/>
        </w:rPr>
        <w:t>بناء على أنّه إنّما يريد أن يكون معكم لمجرّد المال</w:t>
      </w:r>
      <w:r>
        <w:rPr>
          <w:rtl/>
        </w:rPr>
        <w:t>.</w:t>
      </w:r>
      <w:r w:rsidRPr="00422399">
        <w:rPr>
          <w:rtl/>
        </w:rPr>
        <w:t xml:space="preserve"> أو داخل في المقول</w:t>
      </w:r>
      <w:r w:rsidR="00F40741">
        <w:rPr>
          <w:rtl/>
        </w:rPr>
        <w:t xml:space="preserve">، </w:t>
      </w:r>
      <w:r w:rsidRPr="00422399">
        <w:rPr>
          <w:rtl/>
        </w:rPr>
        <w:t>أي</w:t>
      </w:r>
      <w:r w:rsidR="00F40741">
        <w:rPr>
          <w:rtl/>
        </w:rPr>
        <w:t xml:space="preserve">: </w:t>
      </w:r>
      <w:r w:rsidRPr="00422399">
        <w:rPr>
          <w:rtl/>
        </w:rPr>
        <w:t>يقول المبطئ لمن يثبّطه من المنافقين وضعفة المسلمين تضريبا وحسدا</w:t>
      </w:r>
      <w:r w:rsidR="00F40741">
        <w:rPr>
          <w:rtl/>
        </w:rPr>
        <w:t xml:space="preserve">: </w:t>
      </w:r>
      <w:r w:rsidRPr="00422399">
        <w:rPr>
          <w:rtl/>
        </w:rPr>
        <w:t>كأن لم يكن بينكم وبين محمّد</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مودّة حيث لم يستعن بكم فتفوزوا بما فاز </w:t>
      </w:r>
      <w:r w:rsidRPr="00BE28B6">
        <w:rPr>
          <w:rStyle w:val="libAlaemChar"/>
          <w:rtl/>
        </w:rPr>
        <w:t>(</w:t>
      </w:r>
      <w:r w:rsidRPr="00BE28B6">
        <w:rPr>
          <w:rStyle w:val="libAieChar"/>
          <w:rtl/>
        </w:rPr>
        <w:t>يا لَيْتَنِي كُنْتُ مَعَهُمْ</w:t>
      </w:r>
      <w:r w:rsidRPr="00BE28B6">
        <w:rPr>
          <w:rStyle w:val="libAlaemChar"/>
          <w:rtl/>
        </w:rPr>
        <w:t>)</w:t>
      </w:r>
      <w:r>
        <w:rPr>
          <w:rtl/>
        </w:rPr>
        <w:t>.</w:t>
      </w:r>
      <w:r w:rsidRPr="00422399">
        <w:rPr>
          <w:rtl/>
        </w:rPr>
        <w:t xml:space="preserve"> والقول باتّصاله بالجملة الأولى ضعيف</w:t>
      </w:r>
      <w:r w:rsidR="00F40741">
        <w:rPr>
          <w:rtl/>
        </w:rPr>
        <w:t xml:space="preserve">، </w:t>
      </w:r>
      <w:r w:rsidRPr="00422399">
        <w:rPr>
          <w:rtl/>
        </w:rPr>
        <w:t>إذ لا يفصل أبعاض الجملة بما لا يتعلّق بها لفظا ومعنى</w:t>
      </w:r>
      <w:r>
        <w:rPr>
          <w:rtl/>
        </w:rPr>
        <w:t>.</w:t>
      </w:r>
    </w:p>
    <w:p w:rsidR="00B0692B" w:rsidRPr="00422399" w:rsidRDefault="00B0692B" w:rsidP="00B24893">
      <w:pPr>
        <w:pStyle w:val="libNormal"/>
        <w:rPr>
          <w:rtl/>
        </w:rPr>
      </w:pPr>
      <w:r>
        <w:rPr>
          <w:rtl/>
        </w:rPr>
        <w:t>و «</w:t>
      </w:r>
      <w:r w:rsidRPr="00422399">
        <w:rPr>
          <w:rtl/>
        </w:rPr>
        <w:t>كأن» مخفّفة</w:t>
      </w:r>
      <w:r w:rsidR="00F40741">
        <w:rPr>
          <w:rtl/>
        </w:rPr>
        <w:t xml:space="preserve">، </w:t>
      </w:r>
      <w:r w:rsidRPr="00422399">
        <w:rPr>
          <w:rtl/>
        </w:rPr>
        <w:t>واسمها ضمير الشّأن المحذوف</w:t>
      </w:r>
      <w:r>
        <w:rPr>
          <w:rtl/>
        </w:rPr>
        <w:t>.</w:t>
      </w:r>
      <w:r w:rsidRPr="00422399">
        <w:rPr>
          <w:rtl/>
        </w:rPr>
        <w:t xml:space="preserve"> والمنادى في «يا ليتني» محذوف</w:t>
      </w:r>
      <w:r w:rsidR="00F40741">
        <w:rPr>
          <w:rtl/>
        </w:rPr>
        <w:t xml:space="preserve">، </w:t>
      </w:r>
      <w:r w:rsidRPr="00422399">
        <w:rPr>
          <w:rtl/>
        </w:rPr>
        <w:t>أي</w:t>
      </w:r>
      <w:r w:rsidR="00F40741">
        <w:rPr>
          <w:rtl/>
        </w:rPr>
        <w:t xml:space="preserve">: </w:t>
      </w:r>
      <w:r w:rsidRPr="00422399">
        <w:rPr>
          <w:rtl/>
        </w:rPr>
        <w:t>يا قوم</w:t>
      </w:r>
      <w:r>
        <w:rPr>
          <w:rtl/>
        </w:rPr>
        <w:t>.</w:t>
      </w:r>
      <w:r w:rsidRPr="00422399">
        <w:rPr>
          <w:rtl/>
        </w:rPr>
        <w:t xml:space="preserve"> وقيل</w:t>
      </w:r>
      <w:r w:rsidR="00F40741">
        <w:rPr>
          <w:rtl/>
        </w:rPr>
        <w:t xml:space="preserve">: </w:t>
      </w:r>
      <w:r w:rsidRPr="00422399">
        <w:rPr>
          <w:rtl/>
        </w:rPr>
        <w:t>«يا» للتّنبيه على الاتّساع</w:t>
      </w:r>
      <w:r>
        <w:rPr>
          <w:rtl/>
        </w:rPr>
        <w:t>.</w:t>
      </w:r>
      <w:r w:rsidRPr="00422399">
        <w:rPr>
          <w:rtl/>
        </w:rPr>
        <w:t xml:space="preserve"> «فأفوز» نصب على جواب التّمنّي</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على تقدير</w:t>
      </w:r>
      <w:r w:rsidR="00F40741">
        <w:rPr>
          <w:rtl/>
        </w:rPr>
        <w:t xml:space="preserve">: </w:t>
      </w:r>
      <w:r w:rsidRPr="00422399">
        <w:rPr>
          <w:rtl/>
        </w:rPr>
        <w:t>فأنا أفوز في ذلك الوقت</w:t>
      </w:r>
      <w:r>
        <w:rPr>
          <w:rtl/>
        </w:rPr>
        <w:t>.</w:t>
      </w:r>
      <w:r w:rsidRPr="00422399">
        <w:rPr>
          <w:rtl/>
        </w:rPr>
        <w:t xml:space="preserve"> أو العطف على «كنت»</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143+ تفسير العياشي 1 / 257</w:t>
      </w:r>
      <w:r w:rsidR="00F40741">
        <w:rPr>
          <w:rtl/>
        </w:rPr>
        <w:t xml:space="preserve">، </w:t>
      </w:r>
      <w:r w:rsidRPr="00422399">
        <w:rPr>
          <w:rtl/>
        </w:rPr>
        <w:t>ح 191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257</w:t>
      </w:r>
      <w:r w:rsidR="00F40741">
        <w:rPr>
          <w:rtl/>
        </w:rPr>
        <w:t xml:space="preserve">، </w:t>
      </w:r>
      <w:r w:rsidRPr="00422399">
        <w:rPr>
          <w:rtl/>
        </w:rPr>
        <w:t>ح 191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229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فَلْيُقاتِلْ فِي سَبِيلِ اللهِ. الَّذِينَ يَشْرُونَ الْحَياةَ الدُّنْيا</w:t>
      </w:r>
      <w:r w:rsidRPr="00BE28B6">
        <w:rPr>
          <w:rStyle w:val="libAlaemChar"/>
          <w:rtl/>
        </w:rPr>
        <w:t>)</w:t>
      </w:r>
      <w:r w:rsidR="00F40741">
        <w:rPr>
          <w:rtl/>
        </w:rPr>
        <w:t xml:space="preserve">، </w:t>
      </w:r>
      <w:r w:rsidRPr="00422399">
        <w:rPr>
          <w:rtl/>
        </w:rPr>
        <w:t>أي</w:t>
      </w:r>
      <w:r w:rsidR="00F40741">
        <w:rPr>
          <w:rtl/>
        </w:rPr>
        <w:t xml:space="preserve">: </w:t>
      </w:r>
      <w:r w:rsidRPr="00422399">
        <w:rPr>
          <w:rtl/>
        </w:rPr>
        <w:t>يبيعونها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بِالْآخِرَةِ</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إن بطأ هؤلاء عن القتال فليقاتل المخلصون الباذلون أنفسهم في طلب الآخرة</w:t>
      </w:r>
      <w:r>
        <w:rPr>
          <w:rtl/>
        </w:rPr>
        <w:t>.</w:t>
      </w:r>
      <w:r w:rsidRPr="00422399">
        <w:rPr>
          <w:rtl/>
        </w:rPr>
        <w:t xml:space="preserve"> أو فليقاتل الّذين يشترونها ويختارونها على الآخرة</w:t>
      </w:r>
      <w:r w:rsidR="00F40741">
        <w:rPr>
          <w:rtl/>
        </w:rPr>
        <w:t xml:space="preserve">، </w:t>
      </w:r>
      <w:r w:rsidRPr="00422399">
        <w:rPr>
          <w:rtl/>
        </w:rPr>
        <w:t>وهم المبطئون</w:t>
      </w:r>
      <w:r>
        <w:rPr>
          <w:rtl/>
        </w:rPr>
        <w:t>.</w:t>
      </w:r>
    </w:p>
    <w:p w:rsidR="00B0692B" w:rsidRPr="00422399" w:rsidRDefault="00B0692B" w:rsidP="00B24893">
      <w:pPr>
        <w:pStyle w:val="libNormal"/>
        <w:rPr>
          <w:rtl/>
        </w:rPr>
      </w:pPr>
      <w:r w:rsidRPr="00422399">
        <w:rPr>
          <w:rtl/>
        </w:rPr>
        <w:t>والمقصود</w:t>
      </w:r>
      <w:r w:rsidR="00F40741">
        <w:rPr>
          <w:rtl/>
        </w:rPr>
        <w:t xml:space="preserve">، </w:t>
      </w:r>
      <w:r w:rsidRPr="00422399">
        <w:rPr>
          <w:rtl/>
        </w:rPr>
        <w:t>حثّهم على ترك ما حكى عنهم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يُقاتِلْ فِي سَبِيلِ اللهِ فَيُقْتَلْ أَوْ يَغْلِبْ فَسَوْفَ نُؤْتِيهِ أَجْراً عَظِيماً</w:t>
      </w:r>
      <w:r w:rsidRPr="00BE28B6">
        <w:rPr>
          <w:rStyle w:val="libAlaemChar"/>
          <w:rtl/>
        </w:rPr>
        <w:t>)</w:t>
      </w:r>
      <w:r w:rsidRPr="00422399">
        <w:rPr>
          <w:rtl/>
        </w:rPr>
        <w:t xml:space="preserve"> </w:t>
      </w:r>
      <w:r>
        <w:rPr>
          <w:rtl/>
        </w:rPr>
        <w:t>(</w:t>
      </w:r>
      <w:r w:rsidRPr="00422399">
        <w:rPr>
          <w:rtl/>
        </w:rPr>
        <w:t>74</w:t>
      </w:r>
      <w:r>
        <w:rPr>
          <w:rtl/>
        </w:rPr>
        <w:t>)</w:t>
      </w:r>
      <w:r w:rsidR="00F40741">
        <w:rPr>
          <w:rtl/>
        </w:rPr>
        <w:t xml:space="preserve">: </w:t>
      </w:r>
      <w:r w:rsidRPr="00422399">
        <w:rPr>
          <w:rtl/>
        </w:rPr>
        <w:t>وعد له الأجر العظيم غلب أو غلب</w:t>
      </w:r>
      <w:r w:rsidR="00F40741">
        <w:rPr>
          <w:rtl/>
        </w:rPr>
        <w:t xml:space="preserve">، </w:t>
      </w:r>
      <w:r w:rsidRPr="00422399">
        <w:rPr>
          <w:rtl/>
        </w:rPr>
        <w:t>ترغيبا في القتال</w:t>
      </w:r>
      <w:r w:rsidR="00F40741">
        <w:rPr>
          <w:rtl/>
        </w:rPr>
        <w:t xml:space="preserve">، </w:t>
      </w:r>
      <w:r w:rsidRPr="00422399">
        <w:rPr>
          <w:rtl/>
        </w:rPr>
        <w:t xml:space="preserve">وتكذيبا لقولهم </w:t>
      </w:r>
      <w:r w:rsidRPr="00FB1C6E">
        <w:rPr>
          <w:rStyle w:val="libFootnotenumChar"/>
          <w:rtl/>
        </w:rPr>
        <w:t>(1)</w:t>
      </w:r>
      <w:r w:rsidR="00F40741">
        <w:rPr>
          <w:rtl/>
        </w:rPr>
        <w:t xml:space="preserve">: </w:t>
      </w:r>
      <w:r w:rsidRPr="00BE28B6">
        <w:rPr>
          <w:rStyle w:val="libAlaemChar"/>
          <w:rtl/>
        </w:rPr>
        <w:t>(</w:t>
      </w:r>
      <w:r w:rsidRPr="00BE28B6">
        <w:rPr>
          <w:rStyle w:val="libAieChar"/>
          <w:rtl/>
        </w:rPr>
        <w:t>قَدْ أَنْعَمَ اللهُ عَلَيَّ إِذْ لَمْ أَكُنْ مَعَهُمْ شَهِيداً</w:t>
      </w:r>
      <w:r w:rsidRPr="00BE28B6">
        <w:rPr>
          <w:rStyle w:val="libAlaemChar"/>
          <w:rtl/>
        </w:rPr>
        <w:t>)</w:t>
      </w:r>
      <w:r>
        <w:rPr>
          <w:rtl/>
        </w:rPr>
        <w:t>.</w:t>
      </w:r>
      <w:r w:rsidRPr="00422399">
        <w:rPr>
          <w:rtl/>
        </w:rPr>
        <w:t xml:space="preserve"> وإنّما قال</w:t>
      </w:r>
      <w:r w:rsidR="00F40741">
        <w:rPr>
          <w:rtl/>
        </w:rPr>
        <w:t xml:space="preserve">: </w:t>
      </w:r>
      <w:r w:rsidRPr="00BE28B6">
        <w:rPr>
          <w:rStyle w:val="libAlaemChar"/>
          <w:rtl/>
        </w:rPr>
        <w:t>(</w:t>
      </w:r>
      <w:r w:rsidRPr="00BE28B6">
        <w:rPr>
          <w:rStyle w:val="libAieChar"/>
          <w:rtl/>
        </w:rPr>
        <w:t>فَيُقْتَلْ أَوْ يَغْلِبْ</w:t>
      </w:r>
      <w:r w:rsidRPr="00BE28B6">
        <w:rPr>
          <w:rStyle w:val="libAlaemChar"/>
          <w:rtl/>
        </w:rPr>
        <w:t>)</w:t>
      </w:r>
      <w:r w:rsidRPr="00422399">
        <w:rPr>
          <w:rtl/>
        </w:rPr>
        <w:t xml:space="preserve"> تنبيها على أنّ المجاهد ينبغي أن يثبت في المعركة حتّى يعزّ نفسه بالشّهادة أو الدّين بالظّفر والغلبة</w:t>
      </w:r>
      <w:r w:rsidR="00F40741">
        <w:rPr>
          <w:rtl/>
        </w:rPr>
        <w:t xml:space="preserve">، </w:t>
      </w:r>
      <w:r w:rsidRPr="00422399">
        <w:rPr>
          <w:rtl/>
        </w:rPr>
        <w:t>وأن لا يكون قصده بالذّات</w:t>
      </w:r>
      <w:r w:rsidR="0052202B">
        <w:rPr>
          <w:rtl/>
        </w:rPr>
        <w:t xml:space="preserve"> إلى </w:t>
      </w:r>
      <w:r w:rsidRPr="00422399">
        <w:rPr>
          <w:rtl/>
        </w:rPr>
        <w:t>القتل</w:t>
      </w:r>
      <w:r w:rsidR="00F40741">
        <w:rPr>
          <w:rtl/>
        </w:rPr>
        <w:t xml:space="preserve">، </w:t>
      </w:r>
      <w:r w:rsidRPr="00422399">
        <w:rPr>
          <w:rtl/>
        </w:rPr>
        <w:t>بل إعلاء الحقّ وإعزاز الدّين</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(2)</w:t>
      </w:r>
      <w:r w:rsidR="00F40741">
        <w:rPr>
          <w:rtl/>
        </w:rPr>
        <w:t xml:space="preserve">: </w:t>
      </w:r>
      <w:r w:rsidRPr="00422399">
        <w:rPr>
          <w:rtl/>
        </w:rPr>
        <w:t>عن جعفر بن محمّد</w:t>
      </w:r>
      <w:r w:rsidR="00F40741">
        <w:rPr>
          <w:rtl/>
        </w:rPr>
        <w:t xml:space="preserve">، </w:t>
      </w:r>
      <w:r w:rsidRPr="00422399">
        <w:rPr>
          <w:rtl/>
        </w:rPr>
        <w:t>عن أبيه</w:t>
      </w:r>
      <w:r w:rsidR="00CF6582">
        <w:rPr>
          <w:rtl/>
        </w:rPr>
        <w:t xml:space="preserve"> - </w:t>
      </w:r>
      <w:r w:rsidRPr="00422399">
        <w:rPr>
          <w:rtl/>
        </w:rPr>
        <w:t>عليهما السّلام</w:t>
      </w:r>
      <w:r w:rsidR="00CF6582">
        <w:rPr>
          <w:rtl/>
        </w:rPr>
        <w:t xml:space="preserve"> - </w:t>
      </w:r>
      <w:r w:rsidRPr="00422399">
        <w:rPr>
          <w:rtl/>
        </w:rPr>
        <w:t>أن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قال</w:t>
      </w:r>
      <w:r w:rsidR="00F40741">
        <w:rPr>
          <w:rtl/>
        </w:rPr>
        <w:t xml:space="preserve">: </w:t>
      </w:r>
      <w:r w:rsidRPr="00422399">
        <w:rPr>
          <w:rtl/>
        </w:rPr>
        <w:t>فوق كلّ برّ برّ حتّى يقتل الرّجل في سبيل الله</w:t>
      </w:r>
      <w:r w:rsidR="00F40741">
        <w:rPr>
          <w:rtl/>
        </w:rPr>
        <w:t xml:space="preserve">، </w:t>
      </w:r>
      <w:r w:rsidRPr="00422399">
        <w:rPr>
          <w:rtl/>
        </w:rPr>
        <w:t>فإذا قتل في سبيل الله ليس فوقه برّ</w:t>
      </w:r>
      <w:r>
        <w:rPr>
          <w:rtl/>
        </w:rPr>
        <w:t>.</w:t>
      </w:r>
    </w:p>
    <w:p w:rsidR="00B0692B" w:rsidRPr="00FB1C6E" w:rsidRDefault="00B0692B" w:rsidP="00B24893">
      <w:pPr>
        <w:pStyle w:val="libNormal"/>
        <w:rPr>
          <w:rStyle w:val="libFootnotenumChar"/>
          <w:rtl/>
        </w:rPr>
      </w:pPr>
      <w:r>
        <w:rPr>
          <w:rtl/>
        </w:rPr>
        <w:t>[</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(3)</w:t>
      </w:r>
      <w:r w:rsidRPr="00EF0BC6">
        <w:rPr>
          <w:rtl/>
        </w:rPr>
        <w:t xml:space="preserve"> </w:t>
      </w:r>
      <w:r w:rsidRPr="00422399">
        <w:rPr>
          <w:rtl/>
        </w:rPr>
        <w:t>قال</w:t>
      </w:r>
      <w:r w:rsidR="00F40741">
        <w:rPr>
          <w:rtl/>
        </w:rPr>
        <w:t xml:space="preserve">: </w:t>
      </w:r>
      <w:r w:rsidRPr="00422399">
        <w:rPr>
          <w:rtl/>
        </w:rPr>
        <w:t>كلّ ذنب يكفّره القتل في سبيل الله إلّا الدّين لا كفّارة له</w:t>
      </w:r>
      <w:r w:rsidR="00F40741">
        <w:rPr>
          <w:rtl/>
        </w:rPr>
        <w:t xml:space="preserve">، </w:t>
      </w:r>
      <w:r w:rsidRPr="00422399">
        <w:rPr>
          <w:rtl/>
        </w:rPr>
        <w:t>إلّا أداءه</w:t>
      </w:r>
      <w:r w:rsidR="00F40741">
        <w:rPr>
          <w:rtl/>
        </w:rPr>
        <w:t xml:space="preserve">، </w:t>
      </w:r>
      <w:r w:rsidRPr="00422399">
        <w:rPr>
          <w:rtl/>
        </w:rPr>
        <w:t>أو يقضي صاحبه</w:t>
      </w:r>
      <w:r w:rsidR="00F40741">
        <w:rPr>
          <w:rtl/>
        </w:rPr>
        <w:t xml:space="preserve">، </w:t>
      </w:r>
      <w:r w:rsidRPr="00422399">
        <w:rPr>
          <w:rtl/>
        </w:rPr>
        <w:t>أو يعفو الّذي له عليه الحقّ</w:t>
      </w:r>
      <w:r>
        <w:rPr>
          <w:rtl/>
        </w:rPr>
        <w:t>].</w:t>
      </w:r>
      <w:r w:rsidRPr="00FB1C6E">
        <w:rPr>
          <w:rStyle w:val="libFootnotenumChar"/>
          <w:rtl/>
        </w:rPr>
        <w:t>(4)</w:t>
      </w:r>
    </w:p>
    <w:p w:rsidR="00B0692B" w:rsidRPr="00422399" w:rsidRDefault="00B0692B" w:rsidP="00B24893">
      <w:pPr>
        <w:pStyle w:val="libNormal"/>
        <w:rPr>
          <w:rtl/>
        </w:rPr>
      </w:pPr>
      <w:r>
        <w:rPr>
          <w:rtl/>
        </w:rPr>
        <w:t>و</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(5)</w:t>
      </w:r>
      <w:r w:rsidR="00F40741">
        <w:rPr>
          <w:rtl/>
        </w:rPr>
        <w:t xml:space="preserve">: </w:t>
      </w:r>
      <w:r w:rsidRPr="00422399">
        <w:rPr>
          <w:rtl/>
        </w:rPr>
        <w:t>من قتل في سبيل الله لم يعرّفه الله شيئا من سيّئاته</w:t>
      </w:r>
      <w:r>
        <w:rPr>
          <w:rtl/>
        </w:rPr>
        <w:t>.</w:t>
      </w:r>
    </w:p>
    <w:p w:rsidR="00B0692B" w:rsidRPr="00422399" w:rsidRDefault="00B0692B" w:rsidP="00B24893">
      <w:pPr>
        <w:pStyle w:val="libNormal"/>
        <w:rPr>
          <w:rtl/>
        </w:rPr>
      </w:pPr>
      <w:r>
        <w:rPr>
          <w:rtl/>
        </w:rPr>
        <w:t>و</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FB1C6E">
        <w:rPr>
          <w:rStyle w:val="libFootnotenumChar"/>
          <w:rtl/>
        </w:rPr>
        <w:t>(6)</w:t>
      </w:r>
      <w:r w:rsidR="00F40741">
        <w:rPr>
          <w:rtl/>
        </w:rPr>
        <w:t xml:space="preserve">: </w:t>
      </w:r>
      <w:r w:rsidRPr="00422399">
        <w:rPr>
          <w:rtl/>
        </w:rPr>
        <w:t>للشّهيد سبع خصال من الله</w:t>
      </w:r>
      <w:r w:rsidR="00F40741">
        <w:rPr>
          <w:rtl/>
        </w:rPr>
        <w:t xml:space="preserve">: </w:t>
      </w:r>
      <w:r w:rsidRPr="00422399">
        <w:rPr>
          <w:rtl/>
        </w:rPr>
        <w:t>أوّل قطرة من دمه</w:t>
      </w:r>
      <w:r w:rsidR="00F40741">
        <w:rPr>
          <w:rtl/>
        </w:rPr>
        <w:t xml:space="preserve">، </w:t>
      </w:r>
      <w:r w:rsidRPr="00422399">
        <w:rPr>
          <w:rtl/>
        </w:rPr>
        <w:t>مغفور له كلّ ذنب</w:t>
      </w:r>
      <w:r>
        <w:rPr>
          <w:rtl/>
        </w:rPr>
        <w:t>.</w:t>
      </w:r>
      <w:r w:rsidRPr="00422399">
        <w:rPr>
          <w:rtl/>
        </w:rPr>
        <w:t xml:space="preserve"> والثّانية</w:t>
      </w:r>
      <w:r w:rsidR="00F40741">
        <w:rPr>
          <w:rtl/>
        </w:rPr>
        <w:t xml:space="preserve">، </w:t>
      </w:r>
      <w:r w:rsidRPr="00422399">
        <w:rPr>
          <w:rtl/>
        </w:rPr>
        <w:t>يقع رأسه في حجر زوجتيه من الحور العين وتمسحان الغبار عن وجهه</w:t>
      </w:r>
      <w:r w:rsidR="00F40741">
        <w:rPr>
          <w:rtl/>
        </w:rPr>
        <w:t xml:space="preserve">، </w:t>
      </w:r>
      <w:r w:rsidRPr="00422399">
        <w:rPr>
          <w:rtl/>
        </w:rPr>
        <w:t>تقولان</w:t>
      </w:r>
      <w:r w:rsidR="00F40741">
        <w:rPr>
          <w:rtl/>
        </w:rPr>
        <w:t xml:space="preserve">: </w:t>
      </w:r>
      <w:r w:rsidRPr="00422399">
        <w:rPr>
          <w:rtl/>
        </w:rPr>
        <w:t>مرحبا بك</w:t>
      </w:r>
      <w:r w:rsidR="00F40741">
        <w:rPr>
          <w:rtl/>
        </w:rPr>
        <w:t xml:space="preserve">، </w:t>
      </w:r>
      <w:r w:rsidRPr="00422399">
        <w:rPr>
          <w:rtl/>
        </w:rPr>
        <w:t>ويقول هو مثل ذلك لهما</w:t>
      </w:r>
      <w:r w:rsidR="00F40741">
        <w:rPr>
          <w:rtl/>
        </w:rPr>
        <w:t xml:space="preserve">، </w:t>
      </w:r>
      <w:r w:rsidRPr="00422399">
        <w:rPr>
          <w:rtl/>
        </w:rPr>
        <w:t>والثّالثة</w:t>
      </w:r>
      <w:r w:rsidR="00F40741">
        <w:rPr>
          <w:rtl/>
        </w:rPr>
        <w:t xml:space="preserve">، </w:t>
      </w:r>
      <w:r w:rsidRPr="00422399">
        <w:rPr>
          <w:rtl/>
        </w:rPr>
        <w:t>يكسى من كسوة الجنّة</w:t>
      </w:r>
      <w:r>
        <w:rPr>
          <w:rtl/>
        </w:rPr>
        <w:t>.</w:t>
      </w:r>
      <w:r w:rsidRPr="00422399">
        <w:rPr>
          <w:rtl/>
        </w:rPr>
        <w:t xml:space="preserve"> والرّابعة</w:t>
      </w:r>
      <w:r w:rsidR="00F40741">
        <w:rPr>
          <w:rtl/>
        </w:rPr>
        <w:t xml:space="preserve">، </w:t>
      </w:r>
      <w:r w:rsidRPr="00422399">
        <w:rPr>
          <w:rtl/>
        </w:rPr>
        <w:t>يبتدر خزنة الجنّة بكلّ ريح طيّبة</w:t>
      </w:r>
      <w:r w:rsidR="00F40741">
        <w:rPr>
          <w:rtl/>
        </w:rPr>
        <w:t xml:space="preserve">، </w:t>
      </w:r>
      <w:r w:rsidRPr="00422399">
        <w:rPr>
          <w:rtl/>
        </w:rPr>
        <w:t>أيّهم يأخذه منه</w:t>
      </w:r>
      <w:r w:rsidR="00F40741">
        <w:rPr>
          <w:rtl/>
        </w:rPr>
        <w:t xml:space="preserve">، </w:t>
      </w:r>
      <w:r w:rsidRPr="00422399">
        <w:rPr>
          <w:rtl/>
        </w:rPr>
        <w:t>والخامسة</w:t>
      </w:r>
      <w:r w:rsidR="00F40741">
        <w:rPr>
          <w:rtl/>
        </w:rPr>
        <w:t xml:space="preserve">، </w:t>
      </w:r>
      <w:r w:rsidRPr="00422399">
        <w:rPr>
          <w:rtl/>
        </w:rPr>
        <w:t>أن يرى منزله</w:t>
      </w:r>
      <w:r>
        <w:rPr>
          <w:rtl/>
        </w:rPr>
        <w:t>.</w:t>
      </w:r>
      <w:r w:rsidRPr="00422399">
        <w:rPr>
          <w:rtl/>
        </w:rPr>
        <w:t xml:space="preserve"> والسّادسة</w:t>
      </w:r>
      <w:r w:rsidR="00F40741">
        <w:rPr>
          <w:rtl/>
        </w:rPr>
        <w:t xml:space="preserve">، </w:t>
      </w:r>
      <w:r w:rsidRPr="00422399">
        <w:rPr>
          <w:rtl/>
        </w:rPr>
        <w:t>يقال لروحه</w:t>
      </w:r>
      <w:r w:rsidR="00F40741">
        <w:rPr>
          <w:rtl/>
        </w:rPr>
        <w:t xml:space="preserve">: </w:t>
      </w:r>
      <w:r w:rsidRPr="00422399">
        <w:rPr>
          <w:rtl/>
        </w:rPr>
        <w:t xml:space="preserve">اسرحي </w:t>
      </w:r>
      <w:r w:rsidRPr="00FB1C6E">
        <w:rPr>
          <w:rStyle w:val="libFootnotenumChar"/>
          <w:rtl/>
        </w:rPr>
        <w:t>(7)</w:t>
      </w:r>
      <w:r w:rsidRPr="00EF0BC6">
        <w:rPr>
          <w:rtl/>
        </w:rPr>
        <w:t xml:space="preserve"> </w:t>
      </w:r>
      <w:r w:rsidRPr="00422399">
        <w:rPr>
          <w:rtl/>
        </w:rPr>
        <w:t>في الجنّة حيث شئت</w:t>
      </w:r>
      <w:r>
        <w:rPr>
          <w:rtl/>
        </w:rPr>
        <w:t>.</w:t>
      </w:r>
      <w:r w:rsidRPr="00422399">
        <w:rPr>
          <w:rtl/>
        </w:rPr>
        <w:t xml:space="preserve"> والسّابعة</w:t>
      </w:r>
      <w:r w:rsidR="00F40741">
        <w:rPr>
          <w:rtl/>
        </w:rPr>
        <w:t xml:space="preserve">، </w:t>
      </w:r>
      <w:r w:rsidRPr="00422399">
        <w:rPr>
          <w:rtl/>
        </w:rPr>
        <w:t>أن ينظر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النساء / 72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الخصال 1 / 9</w:t>
      </w:r>
      <w:r w:rsidR="00F40741">
        <w:rPr>
          <w:rtl/>
        </w:rPr>
        <w:t xml:space="preserve">، </w:t>
      </w:r>
      <w:r w:rsidRPr="00422399">
        <w:rPr>
          <w:rtl/>
        </w:rPr>
        <w:t>ح 31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 12</w:t>
      </w:r>
      <w:r w:rsidR="00F40741">
        <w:rPr>
          <w:rtl/>
        </w:rPr>
        <w:t xml:space="preserve">، </w:t>
      </w:r>
      <w:r w:rsidRPr="00422399">
        <w:rPr>
          <w:rtl/>
        </w:rPr>
        <w:t>ح 42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5 / 54</w:t>
      </w:r>
      <w:r w:rsidR="00F40741">
        <w:rPr>
          <w:rtl/>
        </w:rPr>
        <w:t xml:space="preserve">، </w:t>
      </w:r>
      <w:r w:rsidRPr="00422399">
        <w:rPr>
          <w:rtl/>
        </w:rPr>
        <w:t>ح 6</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تهذيب الأحكام 6 / 121</w:t>
      </w:r>
      <w:r w:rsidR="00CF6582">
        <w:rPr>
          <w:rtl/>
        </w:rPr>
        <w:t xml:space="preserve"> - </w:t>
      </w:r>
      <w:r w:rsidRPr="00422399">
        <w:rPr>
          <w:rtl/>
        </w:rPr>
        <w:t>122</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 والنسخ</w:t>
      </w:r>
      <w:r w:rsidR="00F40741">
        <w:rPr>
          <w:rtl/>
        </w:rPr>
        <w:t xml:space="preserve">: </w:t>
      </w:r>
      <w:r w:rsidRPr="00422399">
        <w:rPr>
          <w:rtl/>
        </w:rPr>
        <w:t>اسرح</w:t>
      </w:r>
      <w:r>
        <w:rPr>
          <w:rtl/>
        </w:rPr>
        <w:t>.</w:t>
      </w:r>
    </w:p>
    <w:p w:rsidR="00B0692B" w:rsidRPr="00422399" w:rsidRDefault="00B0692B" w:rsidP="00DF0D96">
      <w:pPr>
        <w:pStyle w:val="libNormal0"/>
        <w:rPr>
          <w:rtl/>
        </w:rPr>
      </w:pPr>
      <w:r>
        <w:rPr>
          <w:rtl/>
        </w:rPr>
        <w:br w:type="page"/>
      </w:r>
      <w:r w:rsidRPr="00422399">
        <w:rPr>
          <w:rtl/>
        </w:rPr>
        <w:t>في وجه الله</w:t>
      </w:r>
      <w:r w:rsidR="00F40741">
        <w:rPr>
          <w:rtl/>
        </w:rPr>
        <w:t xml:space="preserve">، </w:t>
      </w:r>
      <w:r w:rsidRPr="00422399">
        <w:rPr>
          <w:rtl/>
        </w:rPr>
        <w:t>وإنّها الرّاحة لكلّ نبيّ وشهيد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لَكُمْ</w:t>
      </w:r>
      <w:r w:rsidRPr="00BE28B6">
        <w:rPr>
          <w:rStyle w:val="libAlaemChar"/>
          <w:rtl/>
        </w:rPr>
        <w:t>)</w:t>
      </w:r>
      <w:r w:rsidR="00F40741">
        <w:rPr>
          <w:rtl/>
        </w:rPr>
        <w:t xml:space="preserve">: </w:t>
      </w:r>
      <w:r w:rsidRPr="00422399">
        <w:rPr>
          <w:rtl/>
        </w:rPr>
        <w:t>مبتدأ وخبر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 تُقاتِلُونَ فِي سَبِيلِ اللهِ</w:t>
      </w:r>
      <w:r w:rsidRPr="00BE28B6">
        <w:rPr>
          <w:rStyle w:val="libAlaemChar"/>
          <w:rtl/>
        </w:rPr>
        <w:t>)</w:t>
      </w:r>
      <w:r w:rsidR="00F40741">
        <w:rPr>
          <w:rtl/>
        </w:rPr>
        <w:t xml:space="preserve">: </w:t>
      </w:r>
      <w:r w:rsidRPr="00422399">
        <w:rPr>
          <w:rtl/>
        </w:rPr>
        <w:t>حال</w:t>
      </w:r>
      <w:r>
        <w:rPr>
          <w:rtl/>
        </w:rPr>
        <w:t>.</w:t>
      </w:r>
      <w:r w:rsidRPr="00422399">
        <w:rPr>
          <w:rtl/>
        </w:rPr>
        <w:t xml:space="preserve"> والعامل فيها</w:t>
      </w:r>
      <w:r w:rsidR="00F40741">
        <w:rPr>
          <w:rtl/>
        </w:rPr>
        <w:t xml:space="preserve">، </w:t>
      </w:r>
      <w:r w:rsidRPr="00422399">
        <w:rPr>
          <w:rtl/>
        </w:rPr>
        <w:t>ما في الظّرف عن معنى الفعل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وَالْمُسْتَضْعَفِينَ</w:t>
      </w:r>
      <w:r w:rsidRPr="00BE28B6">
        <w:rPr>
          <w:rStyle w:val="libAlaemChar"/>
          <w:rtl/>
        </w:rPr>
        <w:t>)</w:t>
      </w:r>
      <w:r w:rsidR="00F40741">
        <w:rPr>
          <w:rtl/>
        </w:rPr>
        <w:t xml:space="preserve">: </w:t>
      </w:r>
      <w:r w:rsidRPr="00422399">
        <w:rPr>
          <w:rtl/>
        </w:rPr>
        <w:t>عطف على اسم «الله»</w:t>
      </w:r>
      <w:r w:rsidR="00F40741">
        <w:rPr>
          <w:rtl/>
        </w:rPr>
        <w:t xml:space="preserve">، </w:t>
      </w:r>
      <w:r w:rsidRPr="00422399">
        <w:rPr>
          <w:rtl/>
        </w:rPr>
        <w:t>أي</w:t>
      </w:r>
      <w:r w:rsidR="00F40741">
        <w:rPr>
          <w:rtl/>
        </w:rPr>
        <w:t xml:space="preserve">: </w:t>
      </w:r>
      <w:r w:rsidRPr="00422399">
        <w:rPr>
          <w:rtl/>
        </w:rPr>
        <w:t>وفي سبيل المستضعفين</w:t>
      </w:r>
      <w:r>
        <w:rPr>
          <w:rtl/>
        </w:rPr>
        <w:t>.</w:t>
      </w:r>
    </w:p>
    <w:p w:rsidR="00B0692B" w:rsidRPr="00422399" w:rsidRDefault="00B0692B" w:rsidP="00B24893">
      <w:pPr>
        <w:pStyle w:val="libNormal"/>
        <w:rPr>
          <w:rtl/>
        </w:rPr>
      </w:pPr>
      <w:r w:rsidRPr="00422399">
        <w:rPr>
          <w:rtl/>
        </w:rPr>
        <w:t>وهو تخليصهم من الأسر وصونهم عن العدوّ</w:t>
      </w:r>
      <w:r>
        <w:rPr>
          <w:rtl/>
        </w:rPr>
        <w:t>.</w:t>
      </w:r>
      <w:r w:rsidRPr="00422399">
        <w:rPr>
          <w:rtl/>
        </w:rPr>
        <w:t xml:space="preserve"> أو على «السّبيل» بحذف المضاف</w:t>
      </w:r>
      <w:r w:rsidR="00F40741">
        <w:rPr>
          <w:rtl/>
        </w:rPr>
        <w:t xml:space="preserve">، </w:t>
      </w:r>
      <w:r w:rsidRPr="00422399">
        <w:rPr>
          <w:rtl/>
        </w:rPr>
        <w:t>أي</w:t>
      </w:r>
      <w:r w:rsidR="00F40741">
        <w:rPr>
          <w:rtl/>
        </w:rPr>
        <w:t xml:space="preserve">: </w:t>
      </w:r>
      <w:r w:rsidRPr="00422399">
        <w:rPr>
          <w:rtl/>
        </w:rPr>
        <w:t>وفي خلاص المستضعفين</w:t>
      </w:r>
      <w:r>
        <w:rPr>
          <w:rtl/>
        </w:rPr>
        <w:t>.</w:t>
      </w:r>
    </w:p>
    <w:p w:rsidR="00B0692B" w:rsidRPr="00422399" w:rsidRDefault="00B0692B" w:rsidP="00B24893">
      <w:pPr>
        <w:pStyle w:val="libNormal"/>
        <w:rPr>
          <w:rtl/>
        </w:rPr>
      </w:pPr>
      <w:r w:rsidRPr="00422399">
        <w:rPr>
          <w:rtl/>
        </w:rPr>
        <w:t>ويحتمل النّصب على الاختصاص</w:t>
      </w:r>
      <w:r w:rsidR="00F40741">
        <w:rPr>
          <w:rtl/>
        </w:rPr>
        <w:t xml:space="preserve">، </w:t>
      </w:r>
      <w:r w:rsidRPr="00422399">
        <w:rPr>
          <w:rtl/>
        </w:rPr>
        <w:t>فإنّ «سبيل الله» يعمّ أبواب الخير</w:t>
      </w:r>
      <w:r w:rsidR="00F40741">
        <w:rPr>
          <w:rtl/>
        </w:rPr>
        <w:t xml:space="preserve">، </w:t>
      </w:r>
      <w:r w:rsidRPr="00422399">
        <w:rPr>
          <w:rtl/>
        </w:rPr>
        <w:t>وتخليص ضعفة المسلمين من أيدي الكفّار أعظمها وأخصّها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الرِّجالِ وَالنِّساءِ وَالْوِلْدانِ</w:t>
      </w:r>
      <w:r w:rsidRPr="00BE28B6">
        <w:rPr>
          <w:rStyle w:val="libAlaemChar"/>
          <w:rtl/>
        </w:rPr>
        <w:t>)</w:t>
      </w:r>
      <w:r w:rsidR="00F40741">
        <w:rPr>
          <w:rtl/>
        </w:rPr>
        <w:t xml:space="preserve">: </w:t>
      </w:r>
      <w:r w:rsidRPr="00422399">
        <w:rPr>
          <w:rtl/>
        </w:rPr>
        <w:t>بيان «للمستضعفين» وهم المسلمون الّذين بقوا بمكّة لصدّ المشركين</w:t>
      </w:r>
      <w:r w:rsidR="00F40741">
        <w:rPr>
          <w:rtl/>
        </w:rPr>
        <w:t xml:space="preserve">، </w:t>
      </w:r>
      <w:r w:rsidRPr="00422399">
        <w:rPr>
          <w:rtl/>
        </w:rPr>
        <w:t>أو لضعفهم عن الهجرة مبتذلين</w:t>
      </w:r>
      <w:r>
        <w:rPr>
          <w:rtl/>
        </w:rPr>
        <w:t>.</w:t>
      </w:r>
      <w:r w:rsidRPr="00422399">
        <w:rPr>
          <w:rtl/>
        </w:rPr>
        <w:t xml:space="preserve"> وإنّما ذكر «الولدان» مبالغة في الحثّ</w:t>
      </w:r>
      <w:r w:rsidR="00F40741">
        <w:rPr>
          <w:rtl/>
        </w:rPr>
        <w:t xml:space="preserve">، </w:t>
      </w:r>
      <w:r w:rsidRPr="00422399">
        <w:rPr>
          <w:rtl/>
        </w:rPr>
        <w:t>وتنبيها على تناهي ظلم المشركين</w:t>
      </w:r>
      <w:r w:rsidR="00F40741">
        <w:rPr>
          <w:rtl/>
        </w:rPr>
        <w:t xml:space="preserve">، </w:t>
      </w:r>
      <w:r w:rsidRPr="00422399">
        <w:rPr>
          <w:rtl/>
        </w:rPr>
        <w:t>بحيث بلغ أذاهم الصّبيان</w:t>
      </w:r>
      <w:r w:rsidR="00F40741">
        <w:rPr>
          <w:rtl/>
        </w:rPr>
        <w:t xml:space="preserve">، </w:t>
      </w:r>
      <w:r w:rsidRPr="00422399">
        <w:rPr>
          <w:rtl/>
        </w:rPr>
        <w:t>وأنّ دعوتهم أجيبت بسبب مشاركتهم في الدّعاء</w:t>
      </w:r>
      <w:r w:rsidR="00F40741">
        <w:rPr>
          <w:rtl/>
        </w:rPr>
        <w:t xml:space="preserve">، </w:t>
      </w:r>
      <w:r w:rsidRPr="00422399">
        <w:rPr>
          <w:rtl/>
        </w:rPr>
        <w:t>حتّى يشاركوا في استنزال الرّحمة واستدفاع البليّة</w:t>
      </w:r>
      <w:r>
        <w:rPr>
          <w:rtl/>
        </w:rPr>
        <w:t>.</w:t>
      </w:r>
    </w:p>
    <w:p w:rsidR="00B0692B" w:rsidRPr="00422399" w:rsidRDefault="00B0692B" w:rsidP="00B24893">
      <w:pPr>
        <w:pStyle w:val="libNormal"/>
        <w:rPr>
          <w:rtl/>
        </w:rPr>
      </w:pPr>
      <w:r w:rsidRPr="00422399">
        <w:rPr>
          <w:rtl/>
        </w:rPr>
        <w:t xml:space="preserve">وفي الكشّاف </w:t>
      </w:r>
      <w:r w:rsidRPr="00FB1C6E">
        <w:rPr>
          <w:rStyle w:val="libFootnotenumChar"/>
          <w:rtl/>
        </w:rPr>
        <w:t>(1)</w:t>
      </w:r>
      <w:r w:rsidR="00F40741">
        <w:rPr>
          <w:rtl/>
        </w:rPr>
        <w:t xml:space="preserve">: </w:t>
      </w:r>
      <w:r w:rsidRPr="00422399">
        <w:rPr>
          <w:rtl/>
        </w:rPr>
        <w:t>أنّ المراد به</w:t>
      </w:r>
      <w:r w:rsidR="00F40741">
        <w:rPr>
          <w:rtl/>
        </w:rPr>
        <w:t xml:space="preserve">، </w:t>
      </w:r>
      <w:r w:rsidRPr="00422399">
        <w:rPr>
          <w:rtl/>
        </w:rPr>
        <w:t>العبيد والإماء</w:t>
      </w:r>
      <w:r>
        <w:rPr>
          <w:rtl/>
        </w:rPr>
        <w:t>.</w:t>
      </w:r>
      <w:r w:rsidRPr="00422399">
        <w:rPr>
          <w:rtl/>
        </w:rPr>
        <w:t xml:space="preserve"> وهو جمع وليد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الَّذِينَ يَقُولُونَ رَبَّنا أَخْرِجْنا مِنْ هذِهِ الْقَرْيَةِ الظَّالِمِ أَهْلُها وَاجْعَلْ لَنا مِنْ لَدُنْكَ وَلِيًّا وَاجْعَلْ لَنا مِنْ لَدُنْكَ نَصِيراً</w:t>
      </w:r>
      <w:r w:rsidRPr="00BE28B6">
        <w:rPr>
          <w:rStyle w:val="libAlaemChar"/>
          <w:rtl/>
        </w:rPr>
        <w:t>)</w:t>
      </w:r>
      <w:r w:rsidRPr="00422399">
        <w:rPr>
          <w:rtl/>
        </w:rPr>
        <w:t xml:space="preserve"> </w:t>
      </w:r>
      <w:r>
        <w:rPr>
          <w:rtl/>
        </w:rPr>
        <w:t>(</w:t>
      </w:r>
      <w:r w:rsidRPr="00422399">
        <w:rPr>
          <w:rtl/>
        </w:rPr>
        <w:t>75</w:t>
      </w:r>
      <w:r>
        <w:rPr>
          <w:rtl/>
        </w:rPr>
        <w:t>)</w:t>
      </w:r>
      <w:r w:rsidR="00F40741">
        <w:rPr>
          <w:rtl/>
        </w:rPr>
        <w:t xml:space="preserve">: </w:t>
      </w:r>
      <w:r w:rsidRPr="00422399">
        <w:rPr>
          <w:rtl/>
        </w:rPr>
        <w:t>فاستجاب الله دعاءهم بأن يسّر لبعضهم الخروج</w:t>
      </w:r>
      <w:r w:rsidR="0052202B">
        <w:rPr>
          <w:rtl/>
        </w:rPr>
        <w:t xml:space="preserve"> إلى </w:t>
      </w:r>
      <w:r w:rsidRPr="00422399">
        <w:rPr>
          <w:rtl/>
        </w:rPr>
        <w:t>المدينة</w:t>
      </w:r>
      <w:r w:rsidR="00F40741">
        <w:rPr>
          <w:rtl/>
        </w:rPr>
        <w:t xml:space="preserve">، </w:t>
      </w:r>
      <w:r w:rsidRPr="00422399">
        <w:rPr>
          <w:rtl/>
        </w:rPr>
        <w:t>وجعل لمن بقي منهم خير وليّ وناصر بفتح مكّة على نبيّه</w:t>
      </w:r>
      <w:r w:rsidR="00CF6582">
        <w:rPr>
          <w:rtl/>
        </w:rPr>
        <w:t xml:space="preserve"> - </w:t>
      </w:r>
      <w:r w:rsidRPr="00422399">
        <w:rPr>
          <w:rtl/>
        </w:rPr>
        <w:t>صلّى الله عليه وآله وسلّم</w:t>
      </w:r>
      <w:r w:rsidR="00CF6582">
        <w:rPr>
          <w:rtl/>
        </w:rPr>
        <w:t xml:space="preserve"> - </w:t>
      </w:r>
      <w:r w:rsidRPr="00422399">
        <w:rPr>
          <w:rtl/>
        </w:rPr>
        <w:t>فتولّاهم ونصرهم</w:t>
      </w:r>
      <w:r>
        <w:rPr>
          <w:rtl/>
        </w:rPr>
        <w:t>.</w:t>
      </w:r>
    </w:p>
    <w:p w:rsidR="00B0692B" w:rsidRPr="00422399" w:rsidRDefault="00B0692B" w:rsidP="00B24893">
      <w:pPr>
        <w:pStyle w:val="libNormal"/>
        <w:rPr>
          <w:rtl/>
        </w:rPr>
      </w:pPr>
      <w:r w:rsidRPr="00422399">
        <w:rPr>
          <w:rtl/>
        </w:rPr>
        <w:t>قيل</w:t>
      </w:r>
      <w:r w:rsidR="00F40741">
        <w:rPr>
          <w:rtl/>
        </w:rPr>
        <w:t xml:space="preserve">: </w:t>
      </w:r>
      <w:r w:rsidRPr="00422399">
        <w:rPr>
          <w:rtl/>
        </w:rPr>
        <w:t>ثمّ استعمل عليهم عتاب بن أسيد</w:t>
      </w:r>
      <w:r w:rsidR="00F40741">
        <w:rPr>
          <w:rtl/>
        </w:rPr>
        <w:t xml:space="preserve">، </w:t>
      </w:r>
      <w:r w:rsidRPr="00422399">
        <w:rPr>
          <w:rtl/>
        </w:rPr>
        <w:t>فحماهم ونصرهم حتّى صاروا أعزّة أهلها</w:t>
      </w:r>
      <w:r>
        <w:rPr>
          <w:rtl/>
        </w:rPr>
        <w:t>.</w:t>
      </w:r>
    </w:p>
    <w:p w:rsidR="00B0692B" w:rsidRPr="00422399" w:rsidRDefault="00B0692B" w:rsidP="00B24893">
      <w:pPr>
        <w:pStyle w:val="libNormal"/>
        <w:rPr>
          <w:rtl/>
        </w:rPr>
      </w:pPr>
      <w:r>
        <w:rPr>
          <w:rtl/>
        </w:rPr>
        <w:t>و «</w:t>
      </w:r>
      <w:r w:rsidRPr="00422399">
        <w:rPr>
          <w:rtl/>
        </w:rPr>
        <w:t>القرية» مكّة</w:t>
      </w:r>
      <w:r>
        <w:rPr>
          <w:rtl/>
        </w:rPr>
        <w:t>.</w:t>
      </w:r>
      <w:r w:rsidRPr="00422399">
        <w:rPr>
          <w:rtl/>
        </w:rPr>
        <w:t xml:space="preserve"> </w:t>
      </w:r>
      <w:r>
        <w:rPr>
          <w:rtl/>
        </w:rPr>
        <w:t>و «</w:t>
      </w:r>
      <w:r w:rsidRPr="00422399">
        <w:rPr>
          <w:rtl/>
        </w:rPr>
        <w:t>الظّالم» صفتها</w:t>
      </w:r>
      <w:r>
        <w:rPr>
          <w:rtl/>
        </w:rPr>
        <w:t>.</w:t>
      </w:r>
      <w:r w:rsidRPr="00422399">
        <w:rPr>
          <w:rtl/>
        </w:rPr>
        <w:t xml:space="preserve"> وتذكيرها لتذكير ما أسند إليه</w:t>
      </w:r>
      <w:r w:rsidR="00F40741">
        <w:rPr>
          <w:rtl/>
        </w:rPr>
        <w:t xml:space="preserve">، </w:t>
      </w:r>
      <w:r w:rsidRPr="00422399">
        <w:rPr>
          <w:rtl/>
        </w:rPr>
        <w:t>لأنّ اسم الفاعل أو المفعول إذا جرى على غير من هو له</w:t>
      </w:r>
      <w:r w:rsidR="00F40741">
        <w:rPr>
          <w:rtl/>
        </w:rPr>
        <w:t xml:space="preserve">، </w:t>
      </w:r>
      <w:r w:rsidRPr="00422399">
        <w:rPr>
          <w:rtl/>
        </w:rPr>
        <w:t>كان كالفعل يذكّر ويؤنّث على حسب ما عمل فيه</w:t>
      </w:r>
      <w:r>
        <w:rPr>
          <w:rtl/>
        </w:rPr>
        <w:t>.</w:t>
      </w:r>
    </w:p>
    <w:p w:rsidR="00B0692B" w:rsidRPr="00422399" w:rsidRDefault="00B0692B" w:rsidP="00B24893">
      <w:pPr>
        <w:pStyle w:val="libNormal"/>
        <w:rPr>
          <w:rtl/>
        </w:rPr>
      </w:pPr>
      <w:r w:rsidRPr="00422399">
        <w:rPr>
          <w:rtl/>
        </w:rPr>
        <w:t xml:space="preserve">في روضة الكافي </w:t>
      </w:r>
      <w:r w:rsidRPr="00FB1C6E">
        <w:rPr>
          <w:rStyle w:val="libFootnotenumChar"/>
          <w:rtl/>
        </w:rPr>
        <w:t>(2)</w:t>
      </w:r>
      <w:r w:rsidR="00F40741">
        <w:rPr>
          <w:rtl/>
        </w:rPr>
        <w:t xml:space="preserve">: </w:t>
      </w:r>
      <w:r w:rsidRPr="00422399">
        <w:rPr>
          <w:rtl/>
        </w:rPr>
        <w:t>ابن محبوب</w:t>
      </w:r>
      <w:r w:rsidR="00F40741">
        <w:rPr>
          <w:rtl/>
        </w:rPr>
        <w:t xml:space="preserve">، </w:t>
      </w:r>
      <w:r w:rsidRPr="00422399">
        <w:rPr>
          <w:rtl/>
        </w:rPr>
        <w:t>عن هشام بن سالم</w:t>
      </w:r>
      <w:r w:rsidR="00F40741">
        <w:rPr>
          <w:rtl/>
        </w:rPr>
        <w:t xml:space="preserve">، </w:t>
      </w:r>
      <w:r w:rsidRPr="00422399">
        <w:rPr>
          <w:rtl/>
        </w:rPr>
        <w:t>عن أبي حمزة</w:t>
      </w:r>
      <w:r w:rsidR="00F40741">
        <w:rPr>
          <w:rtl/>
        </w:rPr>
        <w:t xml:space="preserve">، </w:t>
      </w:r>
      <w:r w:rsidRPr="00422399">
        <w:rPr>
          <w:rtl/>
        </w:rPr>
        <w:t>عن سعيد</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الكشاف 1 / 534 ويوجد أيضا في أنوار التنزيل 1 / 230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8 / 340</w:t>
      </w:r>
      <w:r w:rsidR="00F40741">
        <w:rPr>
          <w:rtl/>
        </w:rPr>
        <w:t xml:space="preserve">، </w:t>
      </w:r>
      <w:r w:rsidRPr="00422399">
        <w:rPr>
          <w:rtl/>
        </w:rPr>
        <w:t>ح 536</w:t>
      </w:r>
      <w:r>
        <w:rPr>
          <w:rtl/>
        </w:rPr>
        <w:t>.</w:t>
      </w:r>
    </w:p>
    <w:p w:rsidR="00B0692B" w:rsidRPr="00422399" w:rsidRDefault="00B0692B" w:rsidP="00DF0D96">
      <w:pPr>
        <w:pStyle w:val="libNormal0"/>
        <w:rPr>
          <w:rtl/>
        </w:rPr>
      </w:pPr>
      <w:r>
        <w:rPr>
          <w:rtl/>
        </w:rPr>
        <w:br w:type="page"/>
      </w:r>
      <w:r w:rsidRPr="00422399">
        <w:rPr>
          <w:rtl/>
        </w:rPr>
        <w:t>بن المسيّب</w:t>
      </w:r>
      <w:r w:rsidR="00F40741">
        <w:rPr>
          <w:rtl/>
        </w:rPr>
        <w:t xml:space="preserve">، </w:t>
      </w:r>
      <w:r w:rsidRPr="00422399">
        <w:rPr>
          <w:rtl/>
        </w:rPr>
        <w:t>عن عليّ بن الحسين</w:t>
      </w:r>
      <w:r w:rsidR="00CF6582">
        <w:rPr>
          <w:rtl/>
        </w:rPr>
        <w:t xml:space="preserve"> - </w:t>
      </w:r>
      <w:r w:rsidRPr="00422399">
        <w:rPr>
          <w:rtl/>
        </w:rPr>
        <w:t>عليهما السّلام</w:t>
      </w:r>
      <w:r w:rsidR="00CF6582">
        <w:rPr>
          <w:rtl/>
        </w:rPr>
        <w:t xml:space="preserve"> - </w:t>
      </w:r>
      <w:r w:rsidRPr="00422399">
        <w:rPr>
          <w:rtl/>
        </w:rPr>
        <w:t>قال</w:t>
      </w:r>
      <w:r w:rsidR="00CF6582">
        <w:rPr>
          <w:rtl/>
        </w:rPr>
        <w:t xml:space="preserve"> - </w:t>
      </w:r>
      <w:r w:rsidRPr="00422399">
        <w:rPr>
          <w:rtl/>
        </w:rPr>
        <w:t>في حديث طويل</w:t>
      </w:r>
      <w:r w:rsidR="00F9249B">
        <w:rPr>
          <w:rtl/>
        </w:rPr>
        <w:t xml:space="preserve"> - </w:t>
      </w:r>
      <w:r w:rsidR="00F40741">
        <w:rPr>
          <w:rtl/>
        </w:rPr>
        <w:t xml:space="preserve">: </w:t>
      </w:r>
      <w:r w:rsidRPr="00422399">
        <w:rPr>
          <w:rtl/>
        </w:rPr>
        <w:t>وقد كانت خديجة</w:t>
      </w:r>
      <w:r w:rsidR="00CF6582">
        <w:rPr>
          <w:rtl/>
        </w:rPr>
        <w:t xml:space="preserve"> - </w:t>
      </w:r>
      <w:r w:rsidRPr="00422399">
        <w:rPr>
          <w:rtl/>
        </w:rPr>
        <w:t>عليهما السّلام</w:t>
      </w:r>
      <w:r w:rsidR="00CF6582">
        <w:rPr>
          <w:rtl/>
        </w:rPr>
        <w:t xml:space="preserve"> - </w:t>
      </w:r>
      <w:r w:rsidRPr="00422399">
        <w:rPr>
          <w:rtl/>
        </w:rPr>
        <w:t>ماتت قبل الهجرة بسنة</w:t>
      </w:r>
      <w:r w:rsidR="00F40741">
        <w:rPr>
          <w:rtl/>
        </w:rPr>
        <w:t xml:space="preserve">، </w:t>
      </w:r>
      <w:r w:rsidRPr="00422399">
        <w:rPr>
          <w:rtl/>
        </w:rPr>
        <w:t>ومات أبو طالب</w:t>
      </w:r>
      <w:r w:rsidR="00CF6582">
        <w:rPr>
          <w:rtl/>
        </w:rPr>
        <w:t xml:space="preserve"> </w:t>
      </w:r>
      <w:r w:rsidR="00A76F10" w:rsidRPr="00A76F10">
        <w:rPr>
          <w:rStyle w:val="libAlaemChar"/>
          <w:rtl/>
        </w:rPr>
        <w:t>عليه‌السلام</w:t>
      </w:r>
      <w:r w:rsidR="00CF6582">
        <w:rPr>
          <w:rtl/>
        </w:rPr>
        <w:t xml:space="preserve"> </w:t>
      </w:r>
      <w:r w:rsidRPr="00422399">
        <w:rPr>
          <w:rtl/>
        </w:rPr>
        <w:t>بعد موت خديجة بسنة</w:t>
      </w:r>
      <w:r w:rsidR="00F40741">
        <w:rPr>
          <w:rtl/>
        </w:rPr>
        <w:t xml:space="preserve">، </w:t>
      </w:r>
      <w:r w:rsidRPr="00422399">
        <w:rPr>
          <w:rtl/>
        </w:rPr>
        <w:t>فلمّا فقدهما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سئم المقام بمكّة ودخله حزن شديد وأشفق على نفسه من كفّار قريش</w:t>
      </w:r>
      <w:r w:rsidR="00F40741">
        <w:rPr>
          <w:rtl/>
        </w:rPr>
        <w:t xml:space="preserve">، </w:t>
      </w:r>
      <w:r w:rsidRPr="00422399">
        <w:rPr>
          <w:rtl/>
        </w:rPr>
        <w:t>فشكى</w:t>
      </w:r>
      <w:r w:rsidR="0052202B">
        <w:rPr>
          <w:rtl/>
        </w:rPr>
        <w:t xml:space="preserve"> إلى </w:t>
      </w:r>
      <w:r w:rsidRPr="00422399">
        <w:rPr>
          <w:rtl/>
        </w:rPr>
        <w:t>جبرئيل ذلك</w:t>
      </w:r>
      <w:r w:rsidR="00F40741">
        <w:rPr>
          <w:rtl/>
        </w:rPr>
        <w:t xml:space="preserve">، </w:t>
      </w:r>
      <w:r w:rsidRPr="00422399">
        <w:rPr>
          <w:rtl/>
        </w:rPr>
        <w:t>فأوحى الله</w:t>
      </w:r>
      <w:r w:rsidR="00CF6582">
        <w:rPr>
          <w:rtl/>
        </w:rPr>
        <w:t xml:space="preserve"> - </w:t>
      </w:r>
      <w:r w:rsidRPr="00422399">
        <w:rPr>
          <w:rtl/>
        </w:rPr>
        <w:t>عزّ وجلّ</w:t>
      </w:r>
      <w:r w:rsidR="00CF6582">
        <w:rPr>
          <w:rtl/>
        </w:rPr>
        <w:t xml:space="preserve"> - </w:t>
      </w:r>
      <w:r w:rsidRPr="00422399">
        <w:rPr>
          <w:rtl/>
        </w:rPr>
        <w:t>إليه</w:t>
      </w:r>
      <w:r w:rsidR="00F40741">
        <w:rPr>
          <w:rtl/>
        </w:rPr>
        <w:t xml:space="preserve">: </w:t>
      </w:r>
      <w:r w:rsidRPr="00422399">
        <w:rPr>
          <w:rtl/>
        </w:rPr>
        <w:t>أن اخرج من القرية الظّالم أهلها وهاجر</w:t>
      </w:r>
      <w:r w:rsidR="0052202B">
        <w:rPr>
          <w:rtl/>
        </w:rPr>
        <w:t xml:space="preserve"> إلى </w:t>
      </w:r>
      <w:r w:rsidRPr="00422399">
        <w:rPr>
          <w:rtl/>
        </w:rPr>
        <w:t>المدينة</w:t>
      </w:r>
      <w:r w:rsidR="00F40741">
        <w:rPr>
          <w:rtl/>
        </w:rPr>
        <w:t xml:space="preserve">، </w:t>
      </w:r>
      <w:r w:rsidRPr="00422399">
        <w:rPr>
          <w:rtl/>
        </w:rPr>
        <w:t>فليس لك اليوم بمكّة ناصر</w:t>
      </w:r>
      <w:r w:rsidR="00F40741">
        <w:rPr>
          <w:rtl/>
        </w:rPr>
        <w:t xml:space="preserve">، </w:t>
      </w:r>
      <w:r w:rsidRPr="00422399">
        <w:rPr>
          <w:rtl/>
        </w:rPr>
        <w:t>وانصب للمشركين حربا</w:t>
      </w:r>
      <w:r>
        <w:rPr>
          <w:rtl/>
        </w:rPr>
        <w:t>.</w:t>
      </w:r>
      <w:r w:rsidRPr="00422399">
        <w:rPr>
          <w:rtl/>
        </w:rPr>
        <w:t xml:space="preserve"> فعند ذلك توجّه رسول الله</w:t>
      </w:r>
      <w:r w:rsidR="00CF6582">
        <w:rPr>
          <w:rtl/>
        </w:rPr>
        <w:t xml:space="preserve"> </w:t>
      </w:r>
      <w:r w:rsidR="00A76F10" w:rsidRPr="00A76F10">
        <w:rPr>
          <w:rStyle w:val="libAlaemChar"/>
          <w:rtl/>
        </w:rPr>
        <w:t>صلى‌الله‌عليه‌وآله</w:t>
      </w:r>
      <w:r w:rsidR="0052202B">
        <w:rPr>
          <w:rtl/>
        </w:rPr>
        <w:t xml:space="preserve"> إلى </w:t>
      </w:r>
      <w:r w:rsidRPr="00422399">
        <w:rPr>
          <w:rtl/>
        </w:rPr>
        <w:t>المدينة</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(1)</w:t>
      </w:r>
      <w:r w:rsidR="00F40741">
        <w:rPr>
          <w:rtl/>
        </w:rPr>
        <w:t xml:space="preserve">: </w:t>
      </w:r>
      <w:r w:rsidRPr="00422399">
        <w:rPr>
          <w:rtl/>
        </w:rPr>
        <w:t>عن حمران 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أنّه تلا</w:t>
      </w:r>
      <w:r w:rsidR="00F40741">
        <w:rPr>
          <w:rtl/>
        </w:rPr>
        <w:t xml:space="preserve">: </w:t>
      </w:r>
      <w:r w:rsidRPr="00BE28B6">
        <w:rPr>
          <w:rStyle w:val="libAlaemChar"/>
          <w:rtl/>
        </w:rPr>
        <w:t>(</w:t>
      </w:r>
      <w:r w:rsidRPr="00BE28B6">
        <w:rPr>
          <w:rStyle w:val="libAieChar"/>
          <w:rtl/>
        </w:rPr>
        <w:t>الْمُسْتَضْعَفِينَ</w:t>
      </w:r>
      <w:r w:rsidRPr="00BE28B6">
        <w:rPr>
          <w:rStyle w:val="libAlaemChar"/>
          <w:rtl/>
        </w:rPr>
        <w:t>)</w:t>
      </w:r>
      <w:r w:rsidR="00CF6582">
        <w:rPr>
          <w:rtl/>
        </w:rPr>
        <w:t xml:space="preserve"> -</w:t>
      </w:r>
      <w:r w:rsidR="0052202B">
        <w:rPr>
          <w:rtl/>
        </w:rPr>
        <w:t xml:space="preserve"> إلى </w:t>
      </w:r>
      <w:r w:rsidR="00CF6582">
        <w:rPr>
          <w:rtl/>
        </w:rPr>
        <w:t xml:space="preserve">- </w:t>
      </w:r>
      <w:r w:rsidRPr="00BE28B6">
        <w:rPr>
          <w:rStyle w:val="libAlaemChar"/>
          <w:rtl/>
        </w:rPr>
        <w:t>(</w:t>
      </w:r>
      <w:r w:rsidRPr="00BE28B6">
        <w:rPr>
          <w:rStyle w:val="libAieChar"/>
          <w:rtl/>
        </w:rPr>
        <w:t>نَصِيراً</w:t>
      </w:r>
      <w:r w:rsidRPr="00BE28B6">
        <w:rPr>
          <w:rStyle w:val="libAlaemChar"/>
          <w:rtl/>
        </w:rPr>
        <w:t>)</w:t>
      </w:r>
      <w:r w:rsidRPr="00422399">
        <w:rPr>
          <w:rtl/>
        </w:rPr>
        <w:t xml:space="preserve"> وقال</w:t>
      </w:r>
      <w:r w:rsidR="00F40741">
        <w:rPr>
          <w:rtl/>
        </w:rPr>
        <w:t xml:space="preserve">: </w:t>
      </w:r>
      <w:r w:rsidRPr="00422399">
        <w:rPr>
          <w:rtl/>
        </w:rPr>
        <w:t>نحن أولئك</w:t>
      </w:r>
      <w:r>
        <w:rPr>
          <w:rtl/>
        </w:rPr>
        <w:t>.</w:t>
      </w:r>
      <w:r w:rsidRPr="00422399">
        <w:rPr>
          <w:rtl/>
        </w:rPr>
        <w:t xml:space="preserve"> وعن سماعة </w:t>
      </w:r>
      <w:r w:rsidRPr="00FB1C6E">
        <w:rPr>
          <w:rStyle w:val="libFootnotenumChar"/>
          <w:rtl/>
        </w:rPr>
        <w:t>(2)</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مثله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الَّذِينَ آمَنُوا يُقاتِلُونَ فِي سَبِيلِ اللهِ</w:t>
      </w:r>
      <w:r w:rsidRPr="00BE28B6">
        <w:rPr>
          <w:rStyle w:val="libAlaemChar"/>
          <w:rtl/>
        </w:rPr>
        <w:t>)</w:t>
      </w:r>
      <w:r w:rsidR="00F40741">
        <w:rPr>
          <w:rtl/>
        </w:rPr>
        <w:t xml:space="preserve">، </w:t>
      </w:r>
      <w:r w:rsidRPr="00422399">
        <w:rPr>
          <w:rtl/>
        </w:rPr>
        <w:t>أي</w:t>
      </w:r>
      <w:r w:rsidR="00F40741">
        <w:rPr>
          <w:rtl/>
        </w:rPr>
        <w:t xml:space="preserve">: </w:t>
      </w:r>
      <w:r w:rsidRPr="00422399">
        <w:rPr>
          <w:rtl/>
        </w:rPr>
        <w:t>فيما يصلون به</w:t>
      </w:r>
      <w:r w:rsidR="0052202B">
        <w:rPr>
          <w:rtl/>
        </w:rPr>
        <w:t xml:space="preserve"> إلى </w:t>
      </w:r>
      <w:r w:rsidRPr="00422399">
        <w:rPr>
          <w:rtl/>
        </w:rPr>
        <w:t>الله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وَالَّذِينَ كَفَرُوا يُقاتِلُونَ فِي سَبِيلِ الطَّاغُوتِ</w:t>
      </w:r>
      <w:r w:rsidRPr="00BE28B6">
        <w:rPr>
          <w:rStyle w:val="libAlaemChar"/>
          <w:rtl/>
        </w:rPr>
        <w:t>)</w:t>
      </w:r>
      <w:r w:rsidR="00F40741">
        <w:rPr>
          <w:rtl/>
        </w:rPr>
        <w:t xml:space="preserve">: </w:t>
      </w:r>
      <w:r w:rsidRPr="00422399">
        <w:rPr>
          <w:rtl/>
        </w:rPr>
        <w:t>فيما يبلغ بهم</w:t>
      </w:r>
      <w:r w:rsidR="0052202B">
        <w:rPr>
          <w:rtl/>
        </w:rPr>
        <w:t xml:space="preserve"> إلى </w:t>
      </w:r>
      <w:r w:rsidRPr="00422399">
        <w:rPr>
          <w:rtl/>
        </w:rPr>
        <w:t>الشّيطان</w:t>
      </w:r>
      <w:r>
        <w:rPr>
          <w:rtl/>
        </w:rPr>
        <w:t>.</w:t>
      </w:r>
    </w:p>
    <w:p w:rsidR="00B0692B" w:rsidRPr="00422399" w:rsidRDefault="00B0692B" w:rsidP="00DD1A25">
      <w:pPr>
        <w:pStyle w:val="libNormal"/>
        <w:rPr>
          <w:rtl/>
        </w:rPr>
      </w:pPr>
      <w:r w:rsidRPr="00BE28B6">
        <w:rPr>
          <w:rStyle w:val="libAlaemChar"/>
          <w:rtl/>
        </w:rPr>
        <w:t>(</w:t>
      </w:r>
      <w:r w:rsidRPr="00BE28B6">
        <w:rPr>
          <w:rStyle w:val="libAieChar"/>
          <w:rtl/>
        </w:rPr>
        <w:t>فَقاتِلُوا أَوْلِياءَ الشَّيْطانِ</w:t>
      </w:r>
      <w:r w:rsidRPr="00BE28B6">
        <w:rPr>
          <w:rStyle w:val="libAlaemChar"/>
          <w:rtl/>
        </w:rPr>
        <w:t>)</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ذكر مقصد الفريقين</w:t>
      </w:r>
      <w:r w:rsidR="00F40741">
        <w:rPr>
          <w:rtl/>
        </w:rPr>
        <w:t xml:space="preserve">، </w:t>
      </w:r>
      <w:r w:rsidRPr="00422399">
        <w:rPr>
          <w:rtl/>
        </w:rPr>
        <w:t>أمر أولياءه أن يقاتلوا أولياء الشّيطان</w:t>
      </w:r>
      <w:r>
        <w:rPr>
          <w:rtl/>
        </w:rPr>
        <w:t>.</w:t>
      </w:r>
      <w:r w:rsidRPr="00422399">
        <w:rPr>
          <w:rtl/>
        </w:rPr>
        <w:t xml:space="preserve"> ثمّ شجّعهم بقوله</w:t>
      </w:r>
      <w:r w:rsidR="00F40741">
        <w:rPr>
          <w:rtl/>
        </w:rPr>
        <w:t xml:space="preserve">: </w:t>
      </w:r>
      <w:r w:rsidRPr="00BE28B6">
        <w:rPr>
          <w:rStyle w:val="libAlaemChar"/>
          <w:rtl/>
        </w:rPr>
        <w:t>(</w:t>
      </w:r>
      <w:r w:rsidRPr="00BE28B6">
        <w:rPr>
          <w:rStyle w:val="libAieChar"/>
          <w:rtl/>
        </w:rPr>
        <w:t>إِنَّ كَيْدَ الشَّيْطانِ كانَ ضَعِيفاً</w:t>
      </w:r>
      <w:r w:rsidRPr="00BE28B6">
        <w:rPr>
          <w:rStyle w:val="libAlaemChar"/>
          <w:rtl/>
        </w:rPr>
        <w:t>)</w:t>
      </w:r>
      <w:r w:rsidRPr="00422399">
        <w:rPr>
          <w:rtl/>
        </w:rPr>
        <w:t xml:space="preserve"> </w:t>
      </w:r>
      <w:r>
        <w:rPr>
          <w:rtl/>
        </w:rPr>
        <w:t>(</w:t>
      </w:r>
      <w:r w:rsidRPr="00422399">
        <w:rPr>
          <w:rtl/>
        </w:rPr>
        <w:t>76</w:t>
      </w:r>
      <w:r>
        <w:rPr>
          <w:rtl/>
        </w:rPr>
        <w:t>)</w:t>
      </w:r>
      <w:r w:rsidR="00F40741">
        <w:rPr>
          <w:rtl/>
        </w:rPr>
        <w:t xml:space="preserve">، </w:t>
      </w:r>
      <w:r w:rsidRPr="00422399">
        <w:rPr>
          <w:rtl/>
        </w:rPr>
        <w:t>أي</w:t>
      </w:r>
      <w:r w:rsidR="00F40741">
        <w:rPr>
          <w:rtl/>
        </w:rPr>
        <w:t xml:space="preserve">: </w:t>
      </w:r>
      <w:r w:rsidRPr="00422399">
        <w:rPr>
          <w:rtl/>
        </w:rPr>
        <w:t>أنّ كيده للمؤمنين</w:t>
      </w:r>
      <w:r w:rsidR="00CF6582">
        <w:rPr>
          <w:rtl/>
        </w:rPr>
        <w:t xml:space="preserve"> - </w:t>
      </w:r>
      <w:r w:rsidRPr="00422399">
        <w:rPr>
          <w:rtl/>
        </w:rPr>
        <w:t>بالإضافة</w:t>
      </w:r>
      <w:r w:rsidR="0052202B">
        <w:rPr>
          <w:rtl/>
        </w:rPr>
        <w:t xml:space="preserve"> إلى </w:t>
      </w:r>
      <w:r w:rsidRPr="00422399">
        <w:rPr>
          <w:rtl/>
        </w:rPr>
        <w:t>كيد الله للكافرين</w:t>
      </w:r>
      <w:r w:rsidR="00CF6582">
        <w:rPr>
          <w:rtl/>
        </w:rPr>
        <w:t xml:space="preserve"> - </w:t>
      </w:r>
      <w:r w:rsidRPr="00422399">
        <w:rPr>
          <w:rtl/>
        </w:rPr>
        <w:t>ضعيف لا يؤبه به</w:t>
      </w:r>
      <w:r w:rsidR="00F40741">
        <w:rPr>
          <w:rtl/>
        </w:rPr>
        <w:t xml:space="preserve">، </w:t>
      </w:r>
      <w:r w:rsidRPr="00422399">
        <w:rPr>
          <w:rtl/>
        </w:rPr>
        <w:t>فلا تخافوا أولياءه</w:t>
      </w:r>
      <w:r w:rsidR="00F40741">
        <w:rPr>
          <w:rtl/>
        </w:rPr>
        <w:t xml:space="preserve">، </w:t>
      </w:r>
      <w:r w:rsidRPr="00422399">
        <w:rPr>
          <w:rtl/>
        </w:rPr>
        <w:t>فإنّ اعتمادهم على أضعف شيء وأوهنه</w:t>
      </w:r>
      <w:r w:rsidR="00F40741">
        <w:rPr>
          <w:rtl/>
        </w:rPr>
        <w:t xml:space="preserve">، </w:t>
      </w:r>
      <w:r w:rsidRPr="00422399">
        <w:rPr>
          <w:rtl/>
        </w:rPr>
        <w:t>واعتمادكم على أقوى شيء وأحكمه</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(3)</w:t>
      </w:r>
      <w:r w:rsidR="00F40741">
        <w:rPr>
          <w:rtl/>
        </w:rPr>
        <w:t xml:space="preserve">: </w:t>
      </w:r>
      <w:r w:rsidRPr="00422399">
        <w:rPr>
          <w:rtl/>
        </w:rPr>
        <w:t>عدّة من أصحابنا</w:t>
      </w:r>
      <w:r w:rsidR="00F40741">
        <w:rPr>
          <w:rtl/>
        </w:rPr>
        <w:t xml:space="preserve">، </w:t>
      </w:r>
      <w:r w:rsidRPr="00422399">
        <w:rPr>
          <w:rtl/>
        </w:rPr>
        <w:t>عن أحمد بن محمّد بن خالد</w:t>
      </w:r>
      <w:r w:rsidR="00F40741">
        <w:rPr>
          <w:rtl/>
        </w:rPr>
        <w:t xml:space="preserve">، </w:t>
      </w:r>
      <w:r w:rsidRPr="00422399">
        <w:rPr>
          <w:rtl/>
        </w:rPr>
        <w:t>عن أبيه عمّن ذكره</w:t>
      </w:r>
      <w:r w:rsidR="00F40741">
        <w:rPr>
          <w:rtl/>
        </w:rPr>
        <w:t xml:space="preserve">، </w:t>
      </w:r>
      <w:r w:rsidRPr="00422399">
        <w:rPr>
          <w:rtl/>
        </w:rPr>
        <w:t>عن محمّد بن عبد الرّحمن بن أبي ليلى</w:t>
      </w:r>
      <w:r w:rsidR="00F40741">
        <w:rPr>
          <w:rtl/>
        </w:rPr>
        <w:t xml:space="preserve">، </w:t>
      </w:r>
      <w:r w:rsidRPr="00422399">
        <w:rPr>
          <w:rtl/>
        </w:rPr>
        <w:t>عن أبيه قال</w:t>
      </w:r>
      <w:r w:rsidR="00F40741">
        <w:rPr>
          <w:rtl/>
        </w:rPr>
        <w:t xml:space="preserve">: </w:t>
      </w:r>
      <w:r w:rsidRPr="00422399">
        <w:rPr>
          <w:rtl/>
        </w:rPr>
        <w:t>سمعت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إذا سمعتم العلم فاستعملوه ولتسع قلوبكم</w:t>
      </w:r>
      <w:r>
        <w:rPr>
          <w:rtl/>
        </w:rPr>
        <w:t>.</w:t>
      </w:r>
      <w:r w:rsidRPr="00422399">
        <w:rPr>
          <w:rtl/>
        </w:rPr>
        <w:t xml:space="preserve"> فإنّ العلم إذا كثر في قلب رجل لا يحتمله قدر الشّيطان عليه</w:t>
      </w:r>
      <w:r>
        <w:rPr>
          <w:rtl/>
        </w:rPr>
        <w:t>.</w:t>
      </w:r>
      <w:r w:rsidRPr="00422399">
        <w:rPr>
          <w:rtl/>
        </w:rPr>
        <w:t xml:space="preserve"> فإذا خاصمكم الشّيطان فأقبلوا عليه بما تعرفون</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257</w:t>
      </w:r>
      <w:r w:rsidR="00F40741">
        <w:rPr>
          <w:rtl/>
        </w:rPr>
        <w:t xml:space="preserve">، </w:t>
      </w:r>
      <w:r w:rsidRPr="00422399">
        <w:rPr>
          <w:rtl/>
        </w:rPr>
        <w:t>ح 193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sidR="00F40741">
        <w:rPr>
          <w:rtl/>
        </w:rPr>
        <w:t xml:space="preserve">، </w:t>
      </w:r>
      <w:r w:rsidRPr="00422399">
        <w:rPr>
          <w:rtl/>
        </w:rPr>
        <w:t>ح 194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1 / 45</w:t>
      </w:r>
      <w:r w:rsidR="00F40741">
        <w:rPr>
          <w:rtl/>
        </w:rPr>
        <w:t xml:space="preserve">، </w:t>
      </w:r>
      <w:r w:rsidRPr="00422399">
        <w:rPr>
          <w:rtl/>
        </w:rPr>
        <w:t>ح 7</w:t>
      </w:r>
      <w:r>
        <w:rPr>
          <w:rtl/>
        </w:rPr>
        <w:t>.</w:t>
      </w:r>
    </w:p>
    <w:p w:rsidR="00B0692B" w:rsidRPr="00422399" w:rsidRDefault="00B0692B" w:rsidP="00B24893">
      <w:pPr>
        <w:pStyle w:val="libNormal"/>
        <w:rPr>
          <w:rtl/>
        </w:rPr>
      </w:pPr>
      <w:r>
        <w:rPr>
          <w:rtl/>
        </w:rPr>
        <w:br w:type="page"/>
      </w:r>
      <w:r w:rsidRPr="00422399">
        <w:rPr>
          <w:rtl/>
        </w:rPr>
        <w:t>فإنّ كيد الشّيطان كان ضعيفا</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وما الّذي نعرفه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خاصموه بما ظهر لكم من قدرة الله</w:t>
      </w:r>
      <w:r w:rsidR="00CF6582">
        <w:rPr>
          <w:rtl/>
        </w:rPr>
        <w:t xml:space="preserve"> - </w:t>
      </w:r>
      <w:r w:rsidRPr="00422399">
        <w:rPr>
          <w:rtl/>
        </w:rPr>
        <w:t>عزّ وجلّ</w:t>
      </w:r>
      <w:r w:rsidR="00F9249B">
        <w:rPr>
          <w:rtl/>
        </w:rPr>
        <w:t xml:space="preserve"> -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أَلَمْ تَرَ</w:t>
      </w:r>
      <w:r w:rsidR="0052202B">
        <w:rPr>
          <w:rStyle w:val="libAieChar"/>
          <w:rtl/>
        </w:rPr>
        <w:t xml:space="preserve"> إلى </w:t>
      </w:r>
      <w:r w:rsidRPr="00BE28B6">
        <w:rPr>
          <w:rStyle w:val="libAieChar"/>
          <w:rtl/>
        </w:rPr>
        <w:t>الَّذِينَ قِيلَ لَهُمْ كُفُّوا أَيْدِيَكُمْ</w:t>
      </w:r>
      <w:r w:rsidRPr="00BE28B6">
        <w:rPr>
          <w:rStyle w:val="libAlaemChar"/>
          <w:rtl/>
        </w:rPr>
        <w:t>)</w:t>
      </w:r>
      <w:r w:rsidR="00F40741">
        <w:rPr>
          <w:rtl/>
        </w:rPr>
        <w:t xml:space="preserve">: </w:t>
      </w:r>
      <w:r w:rsidRPr="00422399">
        <w:rPr>
          <w:rtl/>
        </w:rPr>
        <w:t>عن القتال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وَأَقِيمُوا الصَّلاةَ وَآتُوا الزَّكاةَ</w:t>
      </w:r>
      <w:r w:rsidRPr="00BE28B6">
        <w:rPr>
          <w:rStyle w:val="libAlaemChar"/>
          <w:rtl/>
        </w:rPr>
        <w:t>)</w:t>
      </w:r>
      <w:r w:rsidR="00F40741">
        <w:rPr>
          <w:rtl/>
        </w:rPr>
        <w:t xml:space="preserve">: </w:t>
      </w:r>
      <w:r w:rsidRPr="00422399">
        <w:rPr>
          <w:rtl/>
        </w:rPr>
        <w:t>واشتغلوا بما أمرتم به منهما</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(1)</w:t>
      </w:r>
      <w:r w:rsidR="00F40741">
        <w:rPr>
          <w:rtl/>
        </w:rPr>
        <w:t xml:space="preserve">: </w:t>
      </w:r>
      <w:r w:rsidRPr="00422399">
        <w:rPr>
          <w:rtl/>
        </w:rPr>
        <w:t>وذلك حين كانوا بمكة</w:t>
      </w:r>
      <w:r w:rsidR="00F40741">
        <w:rPr>
          <w:rtl/>
        </w:rPr>
        <w:t xml:space="preserve">، </w:t>
      </w:r>
      <w:r w:rsidRPr="00422399">
        <w:rPr>
          <w:rtl/>
        </w:rPr>
        <w:t>وكانوا يتمنّون أن يؤذن لهم في ذلك</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(2)</w:t>
      </w:r>
      <w:r w:rsidR="00F40741">
        <w:rPr>
          <w:rtl/>
        </w:rPr>
        <w:t xml:space="preserve">: </w:t>
      </w:r>
      <w:r w:rsidRPr="00422399">
        <w:rPr>
          <w:rtl/>
        </w:rPr>
        <w:t>المرويّ عن أئمّتنا</w:t>
      </w:r>
      <w:r w:rsidR="00CF6582">
        <w:rPr>
          <w:rtl/>
        </w:rPr>
        <w:t xml:space="preserve"> - </w:t>
      </w:r>
      <w:r w:rsidRPr="00422399">
        <w:rPr>
          <w:rtl/>
        </w:rPr>
        <w:t>عليهم السّلام</w:t>
      </w:r>
      <w:r w:rsidR="00F9249B">
        <w:rPr>
          <w:rtl/>
        </w:rPr>
        <w:t xml:space="preserve"> - </w:t>
      </w:r>
      <w:r w:rsidR="00F40741">
        <w:rPr>
          <w:rtl/>
        </w:rPr>
        <w:t xml:space="preserve">: </w:t>
      </w:r>
      <w:r w:rsidRPr="00422399">
        <w:rPr>
          <w:rtl/>
        </w:rPr>
        <w:t>أنّ هذه الآية منسوخة بقوله</w:t>
      </w:r>
      <w:r w:rsidR="00F40741">
        <w:rPr>
          <w:rtl/>
        </w:rPr>
        <w:t xml:space="preserve">: </w:t>
      </w:r>
      <w:r w:rsidRPr="00BE28B6">
        <w:rPr>
          <w:rStyle w:val="libAlaemChar"/>
          <w:rtl/>
        </w:rPr>
        <w:t>(</w:t>
      </w:r>
      <w:r w:rsidRPr="00BE28B6">
        <w:rPr>
          <w:rStyle w:val="libAieChar"/>
          <w:rtl/>
        </w:rPr>
        <w:t>وَقاتِلُوا فِي سَبِيلِ اللهِ الَّذِينَ يُقاتِلُونَكُمْ</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(3)</w:t>
      </w:r>
      <w:r w:rsidR="00F40741">
        <w:rPr>
          <w:rtl/>
        </w:rPr>
        <w:t xml:space="preserve">: </w:t>
      </w:r>
      <w:r w:rsidRPr="00422399">
        <w:rPr>
          <w:rtl/>
        </w:rPr>
        <w:t>عليّ بن إبراهيم</w:t>
      </w:r>
      <w:r w:rsidR="00F40741">
        <w:rPr>
          <w:rtl/>
        </w:rPr>
        <w:t xml:space="preserve">، </w:t>
      </w:r>
      <w:r w:rsidRPr="00422399">
        <w:rPr>
          <w:rtl/>
        </w:rPr>
        <w:t>عن أبيه ومحمّد بن إسماعيل</w:t>
      </w:r>
      <w:r w:rsidR="00F40741">
        <w:rPr>
          <w:rtl/>
        </w:rPr>
        <w:t xml:space="preserve">، </w:t>
      </w:r>
      <w:r w:rsidRPr="00422399">
        <w:rPr>
          <w:rtl/>
        </w:rPr>
        <w:t>عن الفضل بن شاذان جميعا</w:t>
      </w:r>
      <w:r w:rsidR="00F40741">
        <w:rPr>
          <w:rtl/>
        </w:rPr>
        <w:t xml:space="preserve">، </w:t>
      </w:r>
      <w:r w:rsidRPr="00422399">
        <w:rPr>
          <w:rtl/>
        </w:rPr>
        <w:t>عن ابن أبي عمير</w:t>
      </w:r>
      <w:r w:rsidR="00F40741">
        <w:rPr>
          <w:rtl/>
        </w:rPr>
        <w:t xml:space="preserve">، </w:t>
      </w:r>
      <w:r w:rsidRPr="00422399">
        <w:rPr>
          <w:rtl/>
        </w:rPr>
        <w:t>عن إبراهيم بن عبد الحميد</w:t>
      </w:r>
      <w:r w:rsidR="00F40741">
        <w:rPr>
          <w:rtl/>
        </w:rPr>
        <w:t xml:space="preserve">، </w:t>
      </w:r>
      <w:r w:rsidRPr="00422399">
        <w:rPr>
          <w:rtl/>
        </w:rPr>
        <w:t>عن عبد الله بن عليّ الحلبيّ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هذه الآية</w:t>
      </w:r>
      <w:r w:rsidR="00F40741">
        <w:rPr>
          <w:rtl/>
        </w:rPr>
        <w:t xml:space="preserve">: </w:t>
      </w:r>
      <w:r w:rsidRPr="00422399">
        <w:rPr>
          <w:rtl/>
        </w:rPr>
        <w:t>كفّوا ألسنتكم</w:t>
      </w:r>
      <w:r>
        <w:rPr>
          <w:rtl/>
        </w:rPr>
        <w:t>.</w:t>
      </w:r>
    </w:p>
    <w:p w:rsidR="00B0692B" w:rsidRPr="00422399" w:rsidRDefault="00B0692B" w:rsidP="00B24893">
      <w:pPr>
        <w:pStyle w:val="libNormal"/>
        <w:rPr>
          <w:rtl/>
        </w:rPr>
      </w:pPr>
      <w:r w:rsidRPr="00422399">
        <w:rPr>
          <w:rtl/>
        </w:rPr>
        <w:t>فعلى هذه الرّواية</w:t>
      </w:r>
      <w:r w:rsidR="00F40741">
        <w:rPr>
          <w:rtl/>
        </w:rPr>
        <w:t xml:space="preserve">، </w:t>
      </w:r>
      <w:r w:rsidRPr="00422399">
        <w:rPr>
          <w:rtl/>
        </w:rPr>
        <w:t>تكون الآية في من لا يصلح له القتال</w:t>
      </w:r>
      <w:r>
        <w:rPr>
          <w:rtl/>
        </w:rPr>
        <w:t>.</w:t>
      </w:r>
      <w:r w:rsidRPr="00422399">
        <w:rPr>
          <w:rtl/>
        </w:rPr>
        <w:t xml:space="preserve"> ويكون المراد بكفّ الأيدي</w:t>
      </w:r>
      <w:r w:rsidR="00F40741">
        <w:rPr>
          <w:rtl/>
        </w:rPr>
        <w:t xml:space="preserve">، </w:t>
      </w:r>
      <w:r w:rsidRPr="00422399">
        <w:rPr>
          <w:rtl/>
        </w:rPr>
        <w:t>كفّ الألسن عمّا يوجب القتال</w:t>
      </w:r>
      <w:r>
        <w:rPr>
          <w:rtl/>
        </w:rPr>
        <w:t>.</w:t>
      </w:r>
      <w:r w:rsidRPr="00422399">
        <w:rPr>
          <w:rtl/>
        </w:rPr>
        <w:t xml:space="preserve"> ولم تكن الآية منسوخة</w:t>
      </w:r>
      <w:r>
        <w:rPr>
          <w:rtl/>
        </w:rPr>
        <w:t>.</w:t>
      </w:r>
      <w:r w:rsidRPr="00422399">
        <w:rPr>
          <w:rtl/>
        </w:rPr>
        <w:t xml:space="preserve"> والجمع بينها وبين الرّواية الأولى</w:t>
      </w:r>
      <w:r w:rsidR="00F40741">
        <w:rPr>
          <w:rtl/>
        </w:rPr>
        <w:t xml:space="preserve">، </w:t>
      </w:r>
      <w:r w:rsidRPr="00422399">
        <w:rPr>
          <w:rtl/>
        </w:rPr>
        <w:t>أنّها منسوخة ببعض معانيها</w:t>
      </w:r>
      <w:r w:rsidR="00F40741">
        <w:rPr>
          <w:rtl/>
        </w:rPr>
        <w:t xml:space="preserve">، </w:t>
      </w:r>
      <w:r w:rsidRPr="00422399">
        <w:rPr>
          <w:rtl/>
        </w:rPr>
        <w:t>محكمة ببعض آخر</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(4)</w:t>
      </w:r>
      <w:r w:rsidR="00F40741">
        <w:rPr>
          <w:rtl/>
        </w:rPr>
        <w:t xml:space="preserve">: </w:t>
      </w:r>
      <w:r w:rsidRPr="00422399">
        <w:rPr>
          <w:rtl/>
        </w:rPr>
        <w:t>عليّ بن محمّد</w:t>
      </w:r>
      <w:r w:rsidR="00F40741">
        <w:rPr>
          <w:rtl/>
        </w:rPr>
        <w:t xml:space="preserve">، </w:t>
      </w:r>
      <w:r w:rsidRPr="00422399">
        <w:rPr>
          <w:rtl/>
        </w:rPr>
        <w:t>عن عليّ بن العبّاس</w:t>
      </w:r>
      <w:r w:rsidR="00F40741">
        <w:rPr>
          <w:rtl/>
        </w:rPr>
        <w:t xml:space="preserve">، </w:t>
      </w:r>
      <w:r w:rsidRPr="00422399">
        <w:rPr>
          <w:rtl/>
        </w:rPr>
        <w:t>عن الحسن بن عبد الرّحمن</w:t>
      </w:r>
      <w:r w:rsidR="00F40741">
        <w:rPr>
          <w:rtl/>
        </w:rPr>
        <w:t xml:space="preserve">، </w:t>
      </w:r>
      <w:r w:rsidRPr="00422399">
        <w:rPr>
          <w:rtl/>
        </w:rPr>
        <w:t>عن منصور</w:t>
      </w:r>
      <w:r w:rsidR="00F40741">
        <w:rPr>
          <w:rtl/>
        </w:rPr>
        <w:t xml:space="preserve">، </w:t>
      </w:r>
      <w:r w:rsidRPr="00422399">
        <w:rPr>
          <w:rtl/>
        </w:rPr>
        <w:t>عن حريز</w:t>
      </w:r>
      <w:r w:rsidR="00F40741">
        <w:rPr>
          <w:rtl/>
        </w:rPr>
        <w:t xml:space="preserve">، </w:t>
      </w:r>
      <w:r w:rsidRPr="00422399">
        <w:rPr>
          <w:rtl/>
        </w:rPr>
        <w:t>عن عبد الله</w:t>
      </w:r>
      <w:r w:rsidR="00F40741">
        <w:rPr>
          <w:rtl/>
        </w:rPr>
        <w:t xml:space="preserve">، </w:t>
      </w:r>
      <w:r w:rsidRPr="00422399">
        <w:rPr>
          <w:rtl/>
        </w:rPr>
        <w:t>عن الفضيل</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يا فضيل</w:t>
      </w:r>
      <w:r w:rsidR="00F40741">
        <w:rPr>
          <w:rtl/>
        </w:rPr>
        <w:t xml:space="preserve">، </w:t>
      </w:r>
      <w:r w:rsidRPr="00422399">
        <w:rPr>
          <w:rtl/>
        </w:rPr>
        <w:t>أما ترضون أن تقيموا الصّلاة وتؤتوا الزّكاة وتكفّوا ألسنتكم وتدخلوا الجنّة</w:t>
      </w:r>
      <w:r>
        <w:rPr>
          <w:rtl/>
        </w:rPr>
        <w:t>؟</w:t>
      </w:r>
      <w:r w:rsidRPr="00422399">
        <w:rPr>
          <w:rtl/>
        </w:rPr>
        <w:t xml:space="preserve"> ثمّ قرأ</w:t>
      </w:r>
      <w:r w:rsidR="00F40741">
        <w:rPr>
          <w:rtl/>
        </w:rPr>
        <w:t xml:space="preserve">: </w:t>
      </w:r>
      <w:r w:rsidRPr="00BE28B6">
        <w:rPr>
          <w:rStyle w:val="libAlaemChar"/>
          <w:rtl/>
        </w:rPr>
        <w:t>(</w:t>
      </w:r>
      <w:r w:rsidRPr="00BE28B6">
        <w:rPr>
          <w:rStyle w:val="libAieChar"/>
          <w:rtl/>
        </w:rPr>
        <w:t>أَلَمْ تَرَ</w:t>
      </w:r>
      <w:r w:rsidR="0052202B">
        <w:rPr>
          <w:rStyle w:val="libAieChar"/>
          <w:rtl/>
        </w:rPr>
        <w:t xml:space="preserve"> إلى </w:t>
      </w:r>
      <w:r w:rsidRPr="00BE28B6">
        <w:rPr>
          <w:rStyle w:val="libAieChar"/>
          <w:rtl/>
        </w:rPr>
        <w:t>الَّذِينَ قِيلَ لَهُمْ كُفُّوا أَيْدِيَكُمْ وَأَقِيمُوا الصَّلاةَ وَآتُوا الزَّكاةَ</w:t>
      </w:r>
      <w:r w:rsidRPr="00BE28B6">
        <w:rPr>
          <w:rStyle w:val="libAlaemChar"/>
          <w:rtl/>
        </w:rPr>
        <w:t>)</w:t>
      </w:r>
      <w:r w:rsidRPr="00422399">
        <w:rPr>
          <w:rtl/>
        </w:rPr>
        <w:t xml:space="preserve"> أنتم والله أهل هذه الآية</w:t>
      </w:r>
      <w:r>
        <w:rPr>
          <w:rtl/>
        </w:rPr>
        <w:t>.</w:t>
      </w:r>
    </w:p>
    <w:p w:rsidR="00B0692B" w:rsidRPr="00422399" w:rsidRDefault="00B0692B" w:rsidP="00B24893">
      <w:pPr>
        <w:pStyle w:val="libNormal"/>
        <w:rPr>
          <w:rtl/>
        </w:rPr>
      </w:pPr>
      <w:r>
        <w:rPr>
          <w:rtl/>
        </w:rPr>
        <w:t>[</w:t>
      </w:r>
      <w:r w:rsidRPr="00422399">
        <w:rPr>
          <w:rtl/>
        </w:rPr>
        <w:t>يحيى الحلبيّ</w:t>
      </w:r>
      <w:r w:rsidR="00F40741">
        <w:rPr>
          <w:rtl/>
        </w:rPr>
        <w:t xml:space="preserve">، </w:t>
      </w:r>
      <w:r w:rsidRPr="00422399">
        <w:rPr>
          <w:rtl/>
        </w:rPr>
        <w:t xml:space="preserve">عن ابن مسكان </w:t>
      </w:r>
      <w:r w:rsidRPr="00FB1C6E">
        <w:rPr>
          <w:rStyle w:val="libFootnotenumChar"/>
          <w:rtl/>
        </w:rPr>
        <w:t>(5)</w:t>
      </w:r>
      <w:r w:rsidR="00F40741">
        <w:rPr>
          <w:rtl/>
        </w:rPr>
        <w:t xml:space="preserve">، </w:t>
      </w:r>
      <w:r w:rsidRPr="00422399">
        <w:rPr>
          <w:rtl/>
        </w:rPr>
        <w:t>عن مالك الجهنيّ قال</w:t>
      </w:r>
      <w:r w:rsidR="00F40741">
        <w:rPr>
          <w:rtl/>
        </w:rPr>
        <w:t xml:space="preserve">: </w:t>
      </w:r>
      <w:r w:rsidRPr="00422399">
        <w:rPr>
          <w:rtl/>
        </w:rPr>
        <w:t>قال لي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يا مالك</w:t>
      </w:r>
      <w:r w:rsidR="00F40741">
        <w:rPr>
          <w:rtl/>
        </w:rPr>
        <w:t xml:space="preserve">، </w:t>
      </w:r>
      <w:r w:rsidRPr="00422399">
        <w:rPr>
          <w:rtl/>
        </w:rPr>
        <w:t>أما ترضون أن تقيموا الصّلاة وتؤتوا الزّكاة وتكفّوا ألسنتكم وتدخلوا الجنّة</w:t>
      </w:r>
      <w:r>
        <w:rPr>
          <w:rtl/>
        </w:rPr>
        <w:t>؟]</w:t>
      </w:r>
      <w:r w:rsidRPr="00422399">
        <w:rPr>
          <w:rtl/>
        </w:rPr>
        <w:t xml:space="preserve">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فَلَمَّا كُتِبَ عَلَيْهِمُ الْقِتالُ إِذا فَرِيقٌ مِنْهُمْ يَخْشَوْنَ النَّاسَ كَخَشْيَةِ اللهِ</w:t>
      </w:r>
      <w:r w:rsidRPr="00BE28B6">
        <w:rPr>
          <w:rStyle w:val="libAlaemChar"/>
          <w:rtl/>
        </w:rPr>
        <w:t>)</w:t>
      </w:r>
      <w:r w:rsidRPr="00422399">
        <w:rPr>
          <w:rtl/>
        </w:rPr>
        <w:t xml:space="preserve">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2 / 77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1 / 285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2 / 114</w:t>
      </w:r>
      <w:r w:rsidR="00F40741">
        <w:rPr>
          <w:rtl/>
        </w:rPr>
        <w:t xml:space="preserve">، </w:t>
      </w:r>
      <w:r w:rsidRPr="00422399">
        <w:rPr>
          <w:rtl/>
        </w:rPr>
        <w:t>ح 8</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8 / 289</w:t>
      </w:r>
      <w:r w:rsidR="00F40741">
        <w:rPr>
          <w:rtl/>
        </w:rPr>
        <w:t xml:space="preserve">، </w:t>
      </w:r>
      <w:r w:rsidRPr="00422399">
        <w:rPr>
          <w:rtl/>
        </w:rPr>
        <w:t>ح 434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8 / 146</w:t>
      </w:r>
      <w:r w:rsidR="00F40741">
        <w:rPr>
          <w:rtl/>
        </w:rPr>
        <w:t xml:space="preserve">، </w:t>
      </w:r>
      <w:r w:rsidRPr="00422399">
        <w:rPr>
          <w:rtl/>
        </w:rPr>
        <w:t>ح 122</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ما بين المعقوفتين ليس في أ</w:t>
      </w:r>
      <w:r>
        <w:rPr>
          <w:rtl/>
        </w:rPr>
        <w:t>.</w:t>
      </w:r>
    </w:p>
    <w:p w:rsidR="00B0692B" w:rsidRPr="00422399" w:rsidRDefault="00B0692B" w:rsidP="00DF0D96">
      <w:pPr>
        <w:pStyle w:val="libNormal0"/>
        <w:rPr>
          <w:rtl/>
        </w:rPr>
      </w:pPr>
      <w:r>
        <w:rPr>
          <w:rtl/>
        </w:rPr>
        <w:br w:type="page"/>
      </w:r>
      <w:r w:rsidRPr="00422399">
        <w:rPr>
          <w:rtl/>
        </w:rPr>
        <w:t>يخشون الكفّار أن يقتلوهم</w:t>
      </w:r>
      <w:r w:rsidR="00F40741">
        <w:rPr>
          <w:rtl/>
        </w:rPr>
        <w:t xml:space="preserve">، </w:t>
      </w:r>
      <w:r w:rsidRPr="00422399">
        <w:rPr>
          <w:rtl/>
        </w:rPr>
        <w:t>كما يخشون الله أن ينزّل عليهم بأسه</w:t>
      </w:r>
      <w:r>
        <w:rPr>
          <w:rtl/>
        </w:rPr>
        <w:t>.</w:t>
      </w:r>
    </w:p>
    <w:p w:rsidR="00B0692B" w:rsidRPr="00422399" w:rsidRDefault="00B0692B" w:rsidP="00B24893">
      <w:pPr>
        <w:pStyle w:val="libNormal"/>
        <w:rPr>
          <w:rtl/>
        </w:rPr>
      </w:pPr>
      <w:r>
        <w:rPr>
          <w:rtl/>
        </w:rPr>
        <w:t>و «</w:t>
      </w:r>
      <w:r w:rsidRPr="00422399">
        <w:rPr>
          <w:rtl/>
        </w:rPr>
        <w:t>إذا» للمفاجأة جواب «لمّا»</w:t>
      </w:r>
      <w:r>
        <w:rPr>
          <w:rtl/>
        </w:rPr>
        <w:t>.</w:t>
      </w:r>
    </w:p>
    <w:p w:rsidR="00B0692B" w:rsidRPr="00422399" w:rsidRDefault="00B0692B" w:rsidP="00B24893">
      <w:pPr>
        <w:pStyle w:val="libNormal"/>
        <w:rPr>
          <w:rtl/>
        </w:rPr>
      </w:pPr>
      <w:r>
        <w:rPr>
          <w:rtl/>
        </w:rPr>
        <w:t>و «</w:t>
      </w:r>
      <w:r w:rsidRPr="00422399">
        <w:rPr>
          <w:rtl/>
        </w:rPr>
        <w:t>فريق» مبتدأ</w:t>
      </w:r>
      <w:r w:rsidR="00F40741">
        <w:rPr>
          <w:rtl/>
        </w:rPr>
        <w:t xml:space="preserve">، </w:t>
      </w:r>
      <w:r w:rsidRPr="00422399">
        <w:rPr>
          <w:rtl/>
        </w:rPr>
        <w:t>«منهم» صفته</w:t>
      </w:r>
      <w:r w:rsidR="00F40741">
        <w:rPr>
          <w:rtl/>
        </w:rPr>
        <w:t xml:space="preserve">، </w:t>
      </w:r>
      <w:r>
        <w:rPr>
          <w:rtl/>
        </w:rPr>
        <w:t>و «</w:t>
      </w:r>
      <w:r w:rsidRPr="00422399">
        <w:rPr>
          <w:rtl/>
        </w:rPr>
        <w:t>يخشون» خبره</w:t>
      </w:r>
      <w:r>
        <w:rPr>
          <w:rtl/>
        </w:rPr>
        <w:t>.</w:t>
      </w:r>
    </w:p>
    <w:p w:rsidR="00B0692B" w:rsidRPr="00422399" w:rsidRDefault="00B0692B" w:rsidP="00B24893">
      <w:pPr>
        <w:pStyle w:val="libNormal"/>
        <w:rPr>
          <w:rtl/>
        </w:rPr>
      </w:pPr>
      <w:r>
        <w:rPr>
          <w:rtl/>
        </w:rPr>
        <w:t>و «</w:t>
      </w:r>
      <w:r w:rsidRPr="00422399">
        <w:rPr>
          <w:rtl/>
        </w:rPr>
        <w:t>كخشية الله» من إضافة المصدر</w:t>
      </w:r>
      <w:r w:rsidR="0052202B">
        <w:rPr>
          <w:rtl/>
        </w:rPr>
        <w:t xml:space="preserve"> إلى </w:t>
      </w:r>
      <w:r w:rsidRPr="00422399">
        <w:rPr>
          <w:rtl/>
        </w:rPr>
        <w:t>المفعول</w:t>
      </w:r>
      <w:r w:rsidR="00F40741">
        <w:rPr>
          <w:rtl/>
        </w:rPr>
        <w:t xml:space="preserve">، </w:t>
      </w:r>
      <w:r w:rsidRPr="00422399">
        <w:rPr>
          <w:rtl/>
        </w:rPr>
        <w:t>وقع موقع المصدر</w:t>
      </w:r>
      <w:r w:rsidR="00F40741">
        <w:rPr>
          <w:rtl/>
        </w:rPr>
        <w:t xml:space="preserve">، </w:t>
      </w:r>
      <w:r w:rsidRPr="00422399">
        <w:rPr>
          <w:rtl/>
        </w:rPr>
        <w:t>أو الحال</w:t>
      </w:r>
      <w:r w:rsidR="00F40741">
        <w:rPr>
          <w:rtl/>
        </w:rPr>
        <w:t xml:space="preserve">، </w:t>
      </w:r>
      <w:r w:rsidRPr="00422399">
        <w:rPr>
          <w:rtl/>
        </w:rPr>
        <w:t>من فاعل «يخشون» على معنى</w:t>
      </w:r>
      <w:r w:rsidR="00F40741">
        <w:rPr>
          <w:rtl/>
        </w:rPr>
        <w:t xml:space="preserve">: </w:t>
      </w:r>
      <w:r w:rsidRPr="00422399">
        <w:rPr>
          <w:rtl/>
        </w:rPr>
        <w:t>يخشون النّاس مثل أهل خشية الله منه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أَشَدَّ خَشْيَةً</w:t>
      </w:r>
      <w:r w:rsidRPr="00BE28B6">
        <w:rPr>
          <w:rStyle w:val="libAlaemChar"/>
          <w:rtl/>
        </w:rPr>
        <w:t>)</w:t>
      </w:r>
      <w:r w:rsidR="00F40741">
        <w:rPr>
          <w:rtl/>
        </w:rPr>
        <w:t xml:space="preserve">: </w:t>
      </w:r>
      <w:r w:rsidRPr="00422399">
        <w:rPr>
          <w:rtl/>
        </w:rPr>
        <w:t>عطف عليه</w:t>
      </w:r>
      <w:r w:rsidR="00F40741">
        <w:rPr>
          <w:rtl/>
        </w:rPr>
        <w:t xml:space="preserve">، </w:t>
      </w:r>
      <w:r w:rsidRPr="00422399">
        <w:rPr>
          <w:rtl/>
        </w:rPr>
        <w:t>إن جعلته حالا</w:t>
      </w:r>
      <w:r>
        <w:rPr>
          <w:rtl/>
        </w:rPr>
        <w:t>.</w:t>
      </w:r>
      <w:r w:rsidRPr="00422399">
        <w:rPr>
          <w:rtl/>
        </w:rPr>
        <w:t xml:space="preserve"> وإن جعلته مصدرا</w:t>
      </w:r>
      <w:r w:rsidR="00F40741">
        <w:rPr>
          <w:rtl/>
        </w:rPr>
        <w:t xml:space="preserve">، </w:t>
      </w:r>
      <w:r w:rsidRPr="00422399">
        <w:rPr>
          <w:rtl/>
        </w:rPr>
        <w:t>فلا</w:t>
      </w:r>
      <w:r>
        <w:rPr>
          <w:rtl/>
        </w:rPr>
        <w:t>.</w:t>
      </w:r>
    </w:p>
    <w:p w:rsidR="00B0692B" w:rsidRPr="00422399" w:rsidRDefault="00B0692B" w:rsidP="00B24893">
      <w:pPr>
        <w:pStyle w:val="libNormal"/>
        <w:rPr>
          <w:rtl/>
        </w:rPr>
      </w:pPr>
      <w:r w:rsidRPr="00422399">
        <w:rPr>
          <w:rtl/>
        </w:rPr>
        <w:t>لأنّ أفعل التّفضيل إذا نصب ما بعده لم يكن من جنسه</w:t>
      </w:r>
      <w:r w:rsidR="00F40741">
        <w:rPr>
          <w:rtl/>
        </w:rPr>
        <w:t xml:space="preserve">، </w:t>
      </w:r>
      <w:r w:rsidRPr="00422399">
        <w:rPr>
          <w:rtl/>
        </w:rPr>
        <w:t>بل هو معطوف على اسم الله</w:t>
      </w:r>
      <w:r w:rsidR="00F40741">
        <w:rPr>
          <w:rtl/>
        </w:rPr>
        <w:t xml:space="preserve">، </w:t>
      </w:r>
      <w:r w:rsidRPr="00422399">
        <w:rPr>
          <w:rtl/>
        </w:rPr>
        <w:t>أي</w:t>
      </w:r>
      <w:r w:rsidR="00F40741">
        <w:rPr>
          <w:rtl/>
        </w:rPr>
        <w:t xml:space="preserve">: </w:t>
      </w:r>
      <w:r w:rsidRPr="00422399">
        <w:rPr>
          <w:rtl/>
        </w:rPr>
        <w:t>وكخشية الله أو كخشية أشدّ خشية منه</w:t>
      </w:r>
      <w:r w:rsidR="00F40741">
        <w:rPr>
          <w:rtl/>
        </w:rPr>
        <w:t xml:space="preserve">، </w:t>
      </w:r>
      <w:r w:rsidRPr="00422399">
        <w:rPr>
          <w:rtl/>
        </w:rPr>
        <w:t>على الفرض</w:t>
      </w:r>
      <w:r>
        <w:rPr>
          <w:rtl/>
        </w:rPr>
        <w:t>.</w:t>
      </w:r>
      <w:r w:rsidR="0031068A">
        <w:rPr>
          <w:rtl/>
        </w:rPr>
        <w:t xml:space="preserve"> أللّهمّ </w:t>
      </w:r>
      <w:r w:rsidRPr="00422399">
        <w:rPr>
          <w:rtl/>
        </w:rPr>
        <w:t>إلّا أن نجعل الخشية ذات خشية</w:t>
      </w:r>
      <w:r w:rsidR="00F40741">
        <w:rPr>
          <w:rtl/>
        </w:rPr>
        <w:t xml:space="preserve">، </w:t>
      </w:r>
      <w:r w:rsidRPr="00422399">
        <w:rPr>
          <w:rtl/>
        </w:rPr>
        <w:t>كقولهم</w:t>
      </w:r>
      <w:r w:rsidR="00F40741">
        <w:rPr>
          <w:rtl/>
        </w:rPr>
        <w:t xml:space="preserve">: </w:t>
      </w:r>
      <w:r w:rsidRPr="00422399">
        <w:rPr>
          <w:rtl/>
        </w:rPr>
        <w:t>جدّ جدّه</w:t>
      </w:r>
      <w:r>
        <w:rPr>
          <w:rtl/>
        </w:rPr>
        <w:t>.</w:t>
      </w:r>
      <w:r w:rsidRPr="00422399">
        <w:rPr>
          <w:rtl/>
        </w:rPr>
        <w:t xml:space="preserve"> على معنى</w:t>
      </w:r>
      <w:r w:rsidR="00F40741">
        <w:rPr>
          <w:rtl/>
        </w:rPr>
        <w:t xml:space="preserve">: </w:t>
      </w:r>
      <w:r w:rsidRPr="00422399">
        <w:rPr>
          <w:rtl/>
        </w:rPr>
        <w:t>يخشون النّاس خشية مثل خشية الله</w:t>
      </w:r>
      <w:r w:rsidR="00F40741">
        <w:rPr>
          <w:rtl/>
        </w:rPr>
        <w:t xml:space="preserve">، </w:t>
      </w:r>
      <w:r w:rsidRPr="00422399">
        <w:rPr>
          <w:rtl/>
        </w:rPr>
        <w:t>أو خشية أشدّ خشية من خشية الله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وَقالُوا رَبَّنا لِمَ كَتَبْتَ عَلَيْنَا الْقِتالَ لَوْ لا أَخَّرْتَنا</w:t>
      </w:r>
      <w:r w:rsidR="0052202B">
        <w:rPr>
          <w:rStyle w:val="libAieChar"/>
          <w:rtl/>
        </w:rPr>
        <w:t xml:space="preserve"> إلى </w:t>
      </w:r>
      <w:r w:rsidRPr="00BE28B6">
        <w:rPr>
          <w:rStyle w:val="libAieChar"/>
          <w:rtl/>
        </w:rPr>
        <w:t>أَجَلٍ قَرِيبٍ</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استزادة في مدّة الكفّ عن القتال</w:t>
      </w:r>
      <w:r w:rsidR="00F40741">
        <w:rPr>
          <w:rtl/>
        </w:rPr>
        <w:t xml:space="preserve">، </w:t>
      </w:r>
      <w:r w:rsidRPr="00422399">
        <w:rPr>
          <w:rtl/>
        </w:rPr>
        <w:t>حذرا عن الموت</w:t>
      </w:r>
      <w:r>
        <w:rPr>
          <w:rtl/>
        </w:rPr>
        <w:t>.</w:t>
      </w:r>
      <w:r w:rsidRPr="00422399">
        <w:rPr>
          <w:rtl/>
        </w:rPr>
        <w:t xml:space="preserve"> ويحتمل أنّهم ما تفوّهوا به</w:t>
      </w:r>
      <w:r w:rsidR="00F40741">
        <w:rPr>
          <w:rtl/>
        </w:rPr>
        <w:t xml:space="preserve">، </w:t>
      </w:r>
      <w:r w:rsidRPr="00422399">
        <w:rPr>
          <w:rtl/>
        </w:rPr>
        <w:t>ولكن قالوه في أنفسهم</w:t>
      </w:r>
      <w:r w:rsidR="00F40741">
        <w:rPr>
          <w:rtl/>
        </w:rPr>
        <w:t xml:space="preserve">، </w:t>
      </w:r>
      <w:r w:rsidRPr="00422399">
        <w:rPr>
          <w:rtl/>
        </w:rPr>
        <w:t>فحكى الله عنهم</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(1)</w:t>
      </w:r>
      <w:r w:rsidRPr="00EF0BC6">
        <w:rPr>
          <w:rtl/>
        </w:rPr>
        <w:t xml:space="preserve"> </w:t>
      </w:r>
      <w:r>
        <w:rPr>
          <w:rtl/>
        </w:rPr>
        <w:t>[</w:t>
      </w:r>
      <w:r w:rsidRPr="00422399">
        <w:rPr>
          <w:rtl/>
        </w:rPr>
        <w:t>، عنه</w:t>
      </w:r>
      <w:r w:rsidR="00F40741">
        <w:rPr>
          <w:rtl/>
        </w:rPr>
        <w:t xml:space="preserve">: </w:t>
      </w:r>
      <w:r w:rsidRPr="00BE28B6">
        <w:rPr>
          <w:rStyle w:val="libAlaemChar"/>
          <w:rtl/>
        </w:rPr>
        <w:t>(</w:t>
      </w:r>
      <w:r w:rsidRPr="00BE28B6">
        <w:rPr>
          <w:rStyle w:val="libAieChar"/>
          <w:rtl/>
        </w:rPr>
        <w:t>كُفُّوا أَيْدِيَكُمْ وَأَقِيمُوا الصَّلاةَ</w:t>
      </w:r>
      <w:r w:rsidRPr="00BE28B6">
        <w:rPr>
          <w:rStyle w:val="libAlaemChar"/>
          <w:rtl/>
        </w:rPr>
        <w:t>)</w:t>
      </w:r>
      <w:r w:rsidRPr="00422399">
        <w:rPr>
          <w:rtl/>
        </w:rPr>
        <w:t xml:space="preserve"> قال</w:t>
      </w:r>
      <w:r w:rsidR="00F40741">
        <w:rPr>
          <w:rtl/>
        </w:rPr>
        <w:t xml:space="preserve">: </w:t>
      </w:r>
      <w:r w:rsidRPr="00422399">
        <w:rPr>
          <w:rtl/>
        </w:rPr>
        <w:t>نزلت في الحسن بن عليّ</w:t>
      </w:r>
      <w:r w:rsidR="00F40741">
        <w:rPr>
          <w:rtl/>
        </w:rPr>
        <w:t xml:space="preserve">، </w:t>
      </w:r>
      <w:r w:rsidRPr="00422399">
        <w:rPr>
          <w:rtl/>
        </w:rPr>
        <w:t>أمره الله بالكفّ</w:t>
      </w:r>
      <w:r>
        <w:rPr>
          <w:rtl/>
        </w:rPr>
        <w:t>.</w:t>
      </w:r>
      <w:r w:rsidRPr="00422399">
        <w:rPr>
          <w:rtl/>
        </w:rPr>
        <w:t xml:space="preserve"> </w:t>
      </w:r>
      <w:r w:rsidRPr="00BE28B6">
        <w:rPr>
          <w:rStyle w:val="libAlaemChar"/>
          <w:rtl/>
        </w:rPr>
        <w:t>(</w:t>
      </w:r>
      <w:r w:rsidRPr="00BE28B6">
        <w:rPr>
          <w:rStyle w:val="libAieChar"/>
          <w:rtl/>
        </w:rPr>
        <w:t>فَلَمَّا كُتِبَ عَلَيْهِمُ الْقِتالُ</w:t>
      </w:r>
      <w:r w:rsidRPr="00BE28B6">
        <w:rPr>
          <w:rStyle w:val="libAlaemChar"/>
          <w:rtl/>
        </w:rPr>
        <w:t>)</w:t>
      </w:r>
      <w:r w:rsidRPr="00422399">
        <w:rPr>
          <w:rtl/>
        </w:rPr>
        <w:t xml:space="preserve"> قال</w:t>
      </w:r>
      <w:r w:rsidR="00F40741">
        <w:rPr>
          <w:rtl/>
        </w:rPr>
        <w:t xml:space="preserve">: </w:t>
      </w:r>
      <w:r w:rsidRPr="00422399">
        <w:rPr>
          <w:rtl/>
        </w:rPr>
        <w:t>نزلت في الحسين بن عليّ</w:t>
      </w:r>
      <w:r w:rsidR="00F40741">
        <w:rPr>
          <w:rtl/>
        </w:rPr>
        <w:t xml:space="preserve">، </w:t>
      </w:r>
      <w:r w:rsidRPr="00422399">
        <w:rPr>
          <w:rtl/>
        </w:rPr>
        <w:t>كتب الله عليه وعلى أهل الأرض أن يقاتلوا معه</w:t>
      </w:r>
      <w:r>
        <w:rPr>
          <w:rtl/>
        </w:rPr>
        <w:t>.</w:t>
      </w:r>
    </w:p>
    <w:p w:rsidR="00B0692B" w:rsidRPr="00FB1C6E" w:rsidRDefault="00B0692B" w:rsidP="00B24893">
      <w:pPr>
        <w:pStyle w:val="libNormal"/>
        <w:rPr>
          <w:rStyle w:val="libFootnotenumChar"/>
          <w:rtl/>
        </w:rPr>
      </w:pPr>
      <w:r w:rsidRPr="00422399">
        <w:rPr>
          <w:rtl/>
        </w:rPr>
        <w:t xml:space="preserve">عليّ بن أسباط </w:t>
      </w:r>
      <w:r w:rsidRPr="00FB1C6E">
        <w:rPr>
          <w:rStyle w:val="libFootnotenumChar"/>
          <w:rtl/>
        </w:rPr>
        <w:t>(2)</w:t>
      </w:r>
      <w:r w:rsidRPr="00EF0BC6">
        <w:rPr>
          <w:rtl/>
        </w:rPr>
        <w:t xml:space="preserve"> </w:t>
      </w:r>
      <w:r w:rsidRPr="00422399">
        <w:rPr>
          <w:rtl/>
        </w:rPr>
        <w:t>يرفعه</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لو قاتل معه أهل الأرض</w:t>
      </w:r>
      <w:r w:rsidR="00F40741">
        <w:rPr>
          <w:rtl/>
        </w:rPr>
        <w:t xml:space="preserve">، </w:t>
      </w:r>
      <w:r w:rsidRPr="00422399">
        <w:rPr>
          <w:rtl/>
        </w:rPr>
        <w:t>لقتلوا كلّهم</w:t>
      </w:r>
      <w:r>
        <w:rPr>
          <w:rtl/>
        </w:rPr>
        <w:t>].</w:t>
      </w:r>
      <w:r w:rsidRPr="00FB1C6E">
        <w:rPr>
          <w:rStyle w:val="libFootnotenumChar"/>
          <w:rtl/>
        </w:rPr>
        <w:t>(3)</w:t>
      </w:r>
    </w:p>
    <w:p w:rsidR="00B0692B" w:rsidRPr="00422399" w:rsidRDefault="00B0692B" w:rsidP="00B24893">
      <w:pPr>
        <w:pStyle w:val="libNormal"/>
        <w:rPr>
          <w:rtl/>
        </w:rPr>
      </w:pPr>
      <w:r>
        <w:rPr>
          <w:rtl/>
        </w:rPr>
        <w:t>[</w:t>
      </w:r>
      <w:r w:rsidRPr="00422399">
        <w:rPr>
          <w:rtl/>
        </w:rPr>
        <w:t xml:space="preserve">عن إدريس مولى لعبد الله بن جعفر </w:t>
      </w:r>
      <w:r w:rsidRPr="00FB1C6E">
        <w:rPr>
          <w:rStyle w:val="libFootnotenumChar"/>
          <w:rtl/>
        </w:rPr>
        <w:t>(4)</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تفسير هذه الآية</w:t>
      </w:r>
      <w:r w:rsidR="00F40741">
        <w:rPr>
          <w:rtl/>
        </w:rPr>
        <w:t xml:space="preserve">: </w:t>
      </w:r>
      <w:r w:rsidRPr="00BE28B6">
        <w:rPr>
          <w:rStyle w:val="libAlaemChar"/>
          <w:rtl/>
        </w:rPr>
        <w:t>(</w:t>
      </w:r>
      <w:r w:rsidRPr="00BE28B6">
        <w:rPr>
          <w:rStyle w:val="libAieChar"/>
          <w:rtl/>
        </w:rPr>
        <w:t>أَلَمْ تَرَ</w:t>
      </w:r>
      <w:r w:rsidR="0052202B">
        <w:rPr>
          <w:rStyle w:val="libAieChar"/>
          <w:rtl/>
        </w:rPr>
        <w:t xml:space="preserve"> إلى </w:t>
      </w:r>
      <w:r w:rsidRPr="00BE28B6">
        <w:rPr>
          <w:rStyle w:val="libAieChar"/>
          <w:rtl/>
        </w:rPr>
        <w:t>الَّذِينَ قِيلَ لَهُمْ كُفُّوا أَيْدِيَكُمْ</w:t>
      </w:r>
      <w:r w:rsidRPr="00BE28B6">
        <w:rPr>
          <w:rStyle w:val="libAlaemChar"/>
          <w:rtl/>
        </w:rPr>
        <w:t>)</w:t>
      </w:r>
      <w:r w:rsidRPr="00422399">
        <w:rPr>
          <w:rtl/>
        </w:rPr>
        <w:t xml:space="preserve"> مع</w:t>
      </w:r>
      <w:r>
        <w:rPr>
          <w:rtl/>
        </w:rPr>
        <w:t>]</w:t>
      </w:r>
      <w:r w:rsidRPr="00422399">
        <w:rPr>
          <w:rtl/>
        </w:rPr>
        <w:t xml:space="preserve"> </w:t>
      </w:r>
      <w:r w:rsidRPr="00FB1C6E">
        <w:rPr>
          <w:rStyle w:val="libFootnotenumChar"/>
          <w:rtl/>
        </w:rPr>
        <w:t>(5)</w:t>
      </w:r>
      <w:r w:rsidRPr="00EF0BC6">
        <w:rPr>
          <w:rtl/>
        </w:rPr>
        <w:t xml:space="preserve"> </w:t>
      </w:r>
      <w:r w:rsidRPr="00422399">
        <w:rPr>
          <w:rtl/>
        </w:rPr>
        <w:t>الحسن</w:t>
      </w:r>
      <w:r>
        <w:rPr>
          <w:rtl/>
        </w:rPr>
        <w:t>.</w:t>
      </w:r>
      <w:r w:rsidRPr="00422399">
        <w:rPr>
          <w:rtl/>
        </w:rPr>
        <w:t xml:space="preserve"> </w:t>
      </w:r>
      <w:r w:rsidRPr="00BE28B6">
        <w:rPr>
          <w:rStyle w:val="libAlaemChar"/>
          <w:rtl/>
        </w:rPr>
        <w:t>(</w:t>
      </w:r>
      <w:r w:rsidRPr="00BE28B6">
        <w:rPr>
          <w:rStyle w:val="libAieChar"/>
          <w:rtl/>
        </w:rPr>
        <w:t>وَأَقِيمُوا الصَّلاةَ ... فَلَمَّا كُتِبَ عَلَيْهِمُ الْقِتالُ</w:t>
      </w:r>
      <w:r w:rsidRPr="00BE28B6">
        <w:rPr>
          <w:rStyle w:val="libAlaemChar"/>
          <w:rtl/>
        </w:rPr>
        <w:t>)</w:t>
      </w:r>
      <w:r w:rsidRPr="00422399">
        <w:rPr>
          <w:rtl/>
        </w:rPr>
        <w:t xml:space="preserve"> مع الحسين</w:t>
      </w:r>
      <w:r w:rsidR="00CF6582">
        <w:rPr>
          <w:rtl/>
        </w:rPr>
        <w:t xml:space="preserve"> </w:t>
      </w:r>
      <w:r w:rsidR="00A76F10" w:rsidRPr="00A76F10">
        <w:rPr>
          <w:rStyle w:val="libAlaemChar"/>
          <w:rtl/>
        </w:rPr>
        <w:t>عليه‌السلام</w:t>
      </w:r>
      <w:r w:rsidR="00CF6582">
        <w:rPr>
          <w:rtl/>
        </w:rPr>
        <w:t xml:space="preserve"> </w:t>
      </w:r>
      <w:r w:rsidRPr="00BE28B6">
        <w:rPr>
          <w:rStyle w:val="libAlaemChar"/>
          <w:rtl/>
        </w:rPr>
        <w:t>(</w:t>
      </w:r>
      <w:r w:rsidRPr="00BE28B6">
        <w:rPr>
          <w:rStyle w:val="libAieChar"/>
          <w:rtl/>
        </w:rPr>
        <w:t>قالُوا رَبَّنا لِمَ كَتَبْتَ عَلَيْنَا الْقِتالَ لَوْ لا أَخَّرْتَنا</w:t>
      </w:r>
      <w:r w:rsidR="0052202B">
        <w:rPr>
          <w:rStyle w:val="libAieChar"/>
          <w:rtl/>
        </w:rPr>
        <w:t xml:space="preserve"> إلى </w:t>
      </w:r>
      <w:r w:rsidRPr="00BE28B6">
        <w:rPr>
          <w:rStyle w:val="libAieChar"/>
          <w:rtl/>
        </w:rPr>
        <w:t>أَجَلٍ قَرِيبٍ</w:t>
      </w:r>
      <w:r w:rsidRPr="00BE28B6">
        <w:rPr>
          <w:rStyle w:val="libAlaemChar"/>
          <w:rtl/>
        </w:rPr>
        <w:t>)</w:t>
      </w:r>
      <w:r w:rsidR="0052202B">
        <w:rPr>
          <w:rtl/>
        </w:rPr>
        <w:t xml:space="preserve"> إلى </w:t>
      </w:r>
      <w:r w:rsidRPr="00422399">
        <w:rPr>
          <w:rtl/>
        </w:rPr>
        <w:t>خروج القائم</w:t>
      </w:r>
      <w:r w:rsidR="00CF6582">
        <w:rPr>
          <w:rtl/>
        </w:rPr>
        <w:t xml:space="preserve"> </w:t>
      </w:r>
      <w:r w:rsidR="00A76F10" w:rsidRPr="00A76F10">
        <w:rPr>
          <w:rStyle w:val="libAlaemChar"/>
          <w:rtl/>
        </w:rPr>
        <w:t>عليه‌السلام</w:t>
      </w:r>
      <w:r w:rsidR="00CF6582">
        <w:rPr>
          <w:rtl/>
        </w:rPr>
        <w:t xml:space="preserve"> </w:t>
      </w:r>
      <w:r w:rsidRPr="00422399">
        <w:rPr>
          <w:rtl/>
        </w:rPr>
        <w:t>فإنّ معه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258</w:t>
      </w:r>
      <w:r w:rsidR="00F40741">
        <w:rPr>
          <w:rtl/>
        </w:rPr>
        <w:t xml:space="preserve">، </w:t>
      </w:r>
      <w:r w:rsidRPr="00422399">
        <w:rPr>
          <w:rtl/>
        </w:rPr>
        <w:t>ح 198</w:t>
      </w:r>
      <w:r w:rsidR="00CF6582">
        <w:rPr>
          <w:rtl/>
        </w:rPr>
        <w:t xml:space="preserve"> - </w:t>
      </w:r>
      <w:r w:rsidRPr="00422399">
        <w:rPr>
          <w:rtl/>
        </w:rPr>
        <w:t>وفيه</w:t>
      </w:r>
      <w:r w:rsidR="00F40741">
        <w:rPr>
          <w:rtl/>
        </w:rPr>
        <w:t xml:space="preserve">: </w:t>
      </w:r>
      <w:r w:rsidRPr="00422399">
        <w:rPr>
          <w:rtl/>
        </w:rPr>
        <w:t>«وفي رواية الحسن بن زياد العطّار 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قوله» بدل «عنه»</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sidR="00F40741">
        <w:rPr>
          <w:rtl/>
        </w:rPr>
        <w:t xml:space="preserve">، </w:t>
      </w:r>
      <w:r w:rsidRPr="00422399">
        <w:rPr>
          <w:rtl/>
        </w:rPr>
        <w:t>ح 199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1 / 257</w:t>
      </w:r>
      <w:r w:rsidR="00CF6582">
        <w:rPr>
          <w:rtl/>
        </w:rPr>
        <w:t xml:space="preserve"> - </w:t>
      </w:r>
      <w:r w:rsidRPr="00422399">
        <w:rPr>
          <w:rtl/>
        </w:rPr>
        <w:t>258</w:t>
      </w:r>
      <w:r w:rsidR="00F40741">
        <w:rPr>
          <w:rtl/>
        </w:rPr>
        <w:t xml:space="preserve">، </w:t>
      </w:r>
      <w:r w:rsidRPr="00422399">
        <w:rPr>
          <w:rtl/>
        </w:rPr>
        <w:t>ح 195</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ر</w:t>
      </w:r>
      <w:r>
        <w:rPr>
          <w:rtl/>
        </w:rPr>
        <w:t>.</w:t>
      </w:r>
    </w:p>
    <w:p w:rsidR="00B0692B" w:rsidRPr="00422399" w:rsidRDefault="00B0692B" w:rsidP="00DF0D96">
      <w:pPr>
        <w:pStyle w:val="libNormal0"/>
        <w:rPr>
          <w:rtl/>
        </w:rPr>
      </w:pPr>
      <w:r>
        <w:rPr>
          <w:rtl/>
        </w:rPr>
        <w:br w:type="page"/>
      </w:r>
      <w:r w:rsidRPr="00422399">
        <w:rPr>
          <w:rtl/>
        </w:rPr>
        <w:t>النّصر والظّفر</w:t>
      </w:r>
      <w:r>
        <w:rPr>
          <w:rtl/>
        </w:rPr>
        <w:t>.</w:t>
      </w:r>
    </w:p>
    <w:p w:rsidR="00B0692B" w:rsidRPr="00FB1C6E" w:rsidRDefault="00B0692B" w:rsidP="00B24893">
      <w:pPr>
        <w:pStyle w:val="libNormal"/>
        <w:rPr>
          <w:rStyle w:val="libFootnotenumChar"/>
          <w:rtl/>
        </w:rPr>
      </w:pPr>
      <w:r>
        <w:rPr>
          <w:rtl/>
        </w:rPr>
        <w:t>[</w:t>
      </w:r>
      <w:r w:rsidRPr="00422399">
        <w:rPr>
          <w:rtl/>
        </w:rPr>
        <w:t xml:space="preserve">وفي روضة الكافي </w:t>
      </w:r>
      <w:r w:rsidRPr="00FB1C6E">
        <w:rPr>
          <w:rStyle w:val="libFootnotenumChar"/>
          <w:rtl/>
        </w:rPr>
        <w:t>(1)</w:t>
      </w:r>
      <w:r w:rsidR="00F40741">
        <w:rPr>
          <w:rtl/>
        </w:rPr>
        <w:t xml:space="preserve">: </w:t>
      </w:r>
      <w:r w:rsidRPr="00422399">
        <w:rPr>
          <w:rtl/>
        </w:rPr>
        <w:t>محمّد بن يحيى</w:t>
      </w:r>
      <w:r w:rsidR="00F40741">
        <w:rPr>
          <w:rtl/>
        </w:rPr>
        <w:t xml:space="preserve">، </w:t>
      </w:r>
      <w:r w:rsidRPr="00422399">
        <w:rPr>
          <w:rtl/>
        </w:rPr>
        <w:t>عن أحمد بن محمّد</w:t>
      </w:r>
      <w:r w:rsidR="00F40741">
        <w:rPr>
          <w:rtl/>
        </w:rPr>
        <w:t xml:space="preserve">، </w:t>
      </w:r>
      <w:r w:rsidRPr="00422399">
        <w:rPr>
          <w:rtl/>
        </w:rPr>
        <w:t>عن محمّد بن سنان</w:t>
      </w:r>
      <w:r w:rsidR="00F40741">
        <w:rPr>
          <w:rtl/>
        </w:rPr>
        <w:t xml:space="preserve">، </w:t>
      </w:r>
      <w:r w:rsidRPr="00422399">
        <w:rPr>
          <w:rtl/>
        </w:rPr>
        <w:t>عن أبي الصّباح بن عبد الحميد</w:t>
      </w:r>
      <w:r w:rsidR="00F40741">
        <w:rPr>
          <w:rtl/>
        </w:rPr>
        <w:t xml:space="preserve">، </w:t>
      </w:r>
      <w:r w:rsidRPr="00422399">
        <w:rPr>
          <w:rtl/>
        </w:rPr>
        <w:t>عن محمّد بن مسلم</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والله</w:t>
      </w:r>
      <w:r w:rsidR="00F40741">
        <w:rPr>
          <w:rtl/>
        </w:rPr>
        <w:t xml:space="preserve">، </w:t>
      </w:r>
      <w:r w:rsidRPr="00422399">
        <w:rPr>
          <w:rtl/>
        </w:rPr>
        <w:t>للّذي صنعه الحسن بن عليّ</w:t>
      </w:r>
      <w:r w:rsidR="00CF6582">
        <w:rPr>
          <w:rtl/>
        </w:rPr>
        <w:t xml:space="preserve"> - </w:t>
      </w:r>
      <w:r w:rsidRPr="00422399">
        <w:rPr>
          <w:rtl/>
        </w:rPr>
        <w:t>عليهما السّلام</w:t>
      </w:r>
      <w:r w:rsidR="00CF6582">
        <w:rPr>
          <w:rtl/>
        </w:rPr>
        <w:t xml:space="preserve"> - </w:t>
      </w:r>
      <w:r w:rsidRPr="00422399">
        <w:rPr>
          <w:rtl/>
        </w:rPr>
        <w:t>كان خيرا لهذه الأمّة ممّا طلعت عليه الشّمس</w:t>
      </w:r>
      <w:r w:rsidR="00F40741">
        <w:rPr>
          <w:rtl/>
        </w:rPr>
        <w:t xml:space="preserve">، </w:t>
      </w:r>
      <w:r w:rsidRPr="00422399">
        <w:rPr>
          <w:rtl/>
        </w:rPr>
        <w:t>والله لقد نزلت هذه الآية</w:t>
      </w:r>
      <w:r w:rsidR="00F40741">
        <w:rPr>
          <w:rtl/>
        </w:rPr>
        <w:t xml:space="preserve">: </w:t>
      </w:r>
      <w:r w:rsidRPr="00BE28B6">
        <w:rPr>
          <w:rStyle w:val="libAlaemChar"/>
          <w:rtl/>
        </w:rPr>
        <w:t>(</w:t>
      </w:r>
      <w:r w:rsidRPr="00BE28B6">
        <w:rPr>
          <w:rStyle w:val="libAieChar"/>
          <w:rtl/>
        </w:rPr>
        <w:t>أَلَمْ تَرَ</w:t>
      </w:r>
      <w:r w:rsidR="0052202B">
        <w:rPr>
          <w:rStyle w:val="libAieChar"/>
          <w:rtl/>
        </w:rPr>
        <w:t xml:space="preserve"> إلى </w:t>
      </w:r>
      <w:r w:rsidRPr="00BE28B6">
        <w:rPr>
          <w:rStyle w:val="libAieChar"/>
          <w:rtl/>
        </w:rPr>
        <w:t>الَّذِينَ قِيلَ لَهُمْ كُفُّوا أَيْدِيَكُمْ وَأَقِيمُوا الصَّلاةَ وَآتُوا الزَّكاةَ</w:t>
      </w:r>
      <w:r w:rsidRPr="00BE28B6">
        <w:rPr>
          <w:rStyle w:val="libAlaemChar"/>
          <w:rtl/>
        </w:rPr>
        <w:t>)</w:t>
      </w:r>
      <w:r w:rsidRPr="00422399">
        <w:rPr>
          <w:rtl/>
        </w:rPr>
        <w:t xml:space="preserve"> إنّما هي طاعة الإمام</w:t>
      </w:r>
      <w:r w:rsidR="00F40741">
        <w:rPr>
          <w:rtl/>
        </w:rPr>
        <w:t xml:space="preserve">، </w:t>
      </w:r>
      <w:r w:rsidRPr="00422399">
        <w:rPr>
          <w:rtl/>
        </w:rPr>
        <w:t xml:space="preserve">وطلبوا القتال </w:t>
      </w:r>
      <w:r w:rsidRPr="00BE28B6">
        <w:rPr>
          <w:rStyle w:val="libAlaemChar"/>
          <w:rtl/>
        </w:rPr>
        <w:t>(</w:t>
      </w:r>
      <w:r w:rsidRPr="00BE28B6">
        <w:rPr>
          <w:rStyle w:val="libAieChar"/>
          <w:rtl/>
        </w:rPr>
        <w:t>فَلَمَّا كُتِبَ عَلَيْهِمُ الْقِتالُ</w:t>
      </w:r>
      <w:r w:rsidRPr="00BE28B6">
        <w:rPr>
          <w:rStyle w:val="libAlaemChar"/>
          <w:rtl/>
        </w:rPr>
        <w:t>)</w:t>
      </w:r>
      <w:r w:rsidRPr="00422399">
        <w:rPr>
          <w:rtl/>
        </w:rPr>
        <w:t xml:space="preserve"> مع الحسين</w:t>
      </w:r>
      <w:r w:rsidR="00CF6582">
        <w:rPr>
          <w:rtl/>
        </w:rPr>
        <w:t xml:space="preserve"> </w:t>
      </w:r>
      <w:r w:rsidR="00A76F10" w:rsidRPr="00A76F10">
        <w:rPr>
          <w:rStyle w:val="libAlaemChar"/>
          <w:rtl/>
        </w:rPr>
        <w:t>عليه‌السلام</w:t>
      </w:r>
      <w:r w:rsidR="00CF6582">
        <w:rPr>
          <w:rtl/>
        </w:rPr>
        <w:t xml:space="preserve"> </w:t>
      </w:r>
      <w:r w:rsidRPr="00BE28B6">
        <w:rPr>
          <w:rStyle w:val="libAlaemChar"/>
          <w:rtl/>
        </w:rPr>
        <w:t>(</w:t>
      </w:r>
      <w:r w:rsidRPr="00BE28B6">
        <w:rPr>
          <w:rStyle w:val="libAieChar"/>
          <w:rtl/>
        </w:rPr>
        <w:t>قالُوا رَبَّنا لِمَ كَتَبْتَ عَلَيْنَا الْقِتالَ لَوْ لا أَخَّرْتَنا</w:t>
      </w:r>
      <w:r w:rsidR="0052202B">
        <w:rPr>
          <w:rStyle w:val="libAieChar"/>
          <w:rtl/>
        </w:rPr>
        <w:t xml:space="preserve"> إلى </w:t>
      </w:r>
      <w:r w:rsidRPr="00BE28B6">
        <w:rPr>
          <w:rStyle w:val="libAieChar"/>
          <w:rtl/>
        </w:rPr>
        <w:t>أَجَلٍ قَرِيبٍ</w:t>
      </w:r>
      <w:r w:rsidRPr="00BE28B6">
        <w:rPr>
          <w:rStyle w:val="libAlaemChar"/>
          <w:rtl/>
        </w:rPr>
        <w:t>)</w:t>
      </w:r>
      <w:r w:rsidRPr="00422399">
        <w:rPr>
          <w:rtl/>
        </w:rPr>
        <w:t xml:space="preserve"> نجب دعوتك ونتّبع الرّسل أرادوا تأخير ذلك</w:t>
      </w:r>
      <w:r w:rsidR="0052202B">
        <w:rPr>
          <w:rtl/>
        </w:rPr>
        <w:t xml:space="preserve"> إلى </w:t>
      </w:r>
      <w:r w:rsidRPr="00422399">
        <w:rPr>
          <w:rtl/>
        </w:rPr>
        <w:t>القائم</w:t>
      </w:r>
      <w:r w:rsidR="00CF6582">
        <w:rPr>
          <w:rtl/>
        </w:rPr>
        <w:t xml:space="preserve"> </w:t>
      </w:r>
      <w:r w:rsidR="00A76F10" w:rsidRPr="00A76F10">
        <w:rPr>
          <w:rStyle w:val="libAlaemChar"/>
          <w:rtl/>
        </w:rPr>
        <w:t>عليه‌السلام</w:t>
      </w:r>
      <w:r w:rsidR="00F9249B">
        <w:rPr>
          <w:rtl/>
        </w:rPr>
        <w:t xml:space="preserve"> </w:t>
      </w:r>
      <w:r>
        <w:rPr>
          <w:rtl/>
        </w:rPr>
        <w:t>].</w:t>
      </w:r>
      <w:r w:rsidRPr="00FB1C6E">
        <w:rPr>
          <w:rStyle w:val="libFootnotenumChar"/>
          <w:rtl/>
        </w:rPr>
        <w:t>(2)</w:t>
      </w:r>
    </w:p>
    <w:p w:rsidR="00B0692B" w:rsidRPr="00422399" w:rsidRDefault="00B0692B" w:rsidP="00B24893">
      <w:pPr>
        <w:pStyle w:val="libNormal"/>
        <w:rPr>
          <w:rtl/>
        </w:rPr>
      </w:pPr>
      <w:r w:rsidRPr="00422399">
        <w:rPr>
          <w:rtl/>
        </w:rPr>
        <w:t>قال الله</w:t>
      </w:r>
      <w:r w:rsidR="00CF6582">
        <w:rPr>
          <w:rtl/>
        </w:rPr>
        <w:t xml:space="preserve"> - </w:t>
      </w:r>
      <w:r w:rsidRPr="00422399">
        <w:rPr>
          <w:rtl/>
        </w:rPr>
        <w:t>تعالى</w:t>
      </w:r>
      <w:r w:rsidR="00CF6582">
        <w:rPr>
          <w:rtl/>
        </w:rPr>
        <w:t xml:space="preserve"> - </w:t>
      </w:r>
      <w:r w:rsidRPr="00BE28B6">
        <w:rPr>
          <w:rStyle w:val="libAlaemChar"/>
          <w:rtl/>
        </w:rPr>
        <w:t>(</w:t>
      </w:r>
      <w:r w:rsidRPr="00BE28B6">
        <w:rPr>
          <w:rStyle w:val="libAieChar"/>
          <w:rtl/>
        </w:rPr>
        <w:t>قُلْ مَتاعُ الدُّنْيا قَلِيلٌ</w:t>
      </w:r>
      <w:r w:rsidRPr="00BE28B6">
        <w:rPr>
          <w:rStyle w:val="libAlaemChar"/>
          <w:rtl/>
        </w:rPr>
        <w:t>)</w:t>
      </w:r>
      <w:r w:rsidR="00F40741">
        <w:rPr>
          <w:rtl/>
        </w:rPr>
        <w:t xml:space="preserve">: </w:t>
      </w:r>
      <w:r w:rsidRPr="00422399">
        <w:rPr>
          <w:rtl/>
        </w:rPr>
        <w:t>سريع التّقضّي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وَالْآخِرَةُ خَيْرٌ لِمَنِ اتَّقى وَلا تُظْلَمُونَ فَتِيلاً</w:t>
      </w:r>
      <w:r w:rsidRPr="00BE28B6">
        <w:rPr>
          <w:rStyle w:val="libAlaemChar"/>
          <w:rtl/>
        </w:rPr>
        <w:t>)</w:t>
      </w:r>
      <w:r w:rsidRPr="00422399">
        <w:rPr>
          <w:rtl/>
        </w:rPr>
        <w:t xml:space="preserve"> </w:t>
      </w:r>
      <w:r>
        <w:rPr>
          <w:rtl/>
        </w:rPr>
        <w:t>(</w:t>
      </w:r>
      <w:r w:rsidRPr="00422399">
        <w:rPr>
          <w:rtl/>
        </w:rPr>
        <w:t>77</w:t>
      </w:r>
      <w:r>
        <w:rPr>
          <w:rtl/>
        </w:rPr>
        <w:t>)</w:t>
      </w:r>
      <w:r w:rsidR="00F40741">
        <w:rPr>
          <w:rtl/>
        </w:rPr>
        <w:t xml:space="preserve">، </w:t>
      </w:r>
      <w:r w:rsidRPr="00422399">
        <w:rPr>
          <w:rtl/>
        </w:rPr>
        <w:t>أي</w:t>
      </w:r>
      <w:r w:rsidR="00F40741">
        <w:rPr>
          <w:rtl/>
        </w:rPr>
        <w:t xml:space="preserve">: </w:t>
      </w:r>
      <w:r w:rsidRPr="00422399">
        <w:rPr>
          <w:rtl/>
        </w:rPr>
        <w:t>ولا تنقصون أدنى شيء من ثوابكم</w:t>
      </w:r>
      <w:r w:rsidR="00F40741">
        <w:rPr>
          <w:rtl/>
        </w:rPr>
        <w:t xml:space="preserve">، </w:t>
      </w:r>
      <w:r w:rsidRPr="00422399">
        <w:rPr>
          <w:rtl/>
        </w:rPr>
        <w:t>فلا ترغبوا عنه</w:t>
      </w:r>
      <w:r>
        <w:rPr>
          <w:rtl/>
        </w:rPr>
        <w:t>.</w:t>
      </w:r>
      <w:r w:rsidRPr="00422399">
        <w:rPr>
          <w:rtl/>
        </w:rPr>
        <w:t xml:space="preserve"> أو من آجالكم المقدّرة</w:t>
      </w:r>
      <w:r>
        <w:rPr>
          <w:rtl/>
        </w:rPr>
        <w:t>.</w:t>
      </w:r>
      <w:r w:rsidRPr="00422399">
        <w:rPr>
          <w:rtl/>
        </w:rPr>
        <w:t xml:space="preserve"> </w:t>
      </w:r>
      <w:r>
        <w:rPr>
          <w:rtl/>
        </w:rPr>
        <w:t>و «</w:t>
      </w:r>
      <w:r w:rsidRPr="00422399">
        <w:rPr>
          <w:rtl/>
        </w:rPr>
        <w:t>الفتيل» حبل دقيق من ليف</w:t>
      </w:r>
      <w:r>
        <w:rPr>
          <w:rtl/>
        </w:rPr>
        <w:t>.</w:t>
      </w:r>
      <w:r w:rsidRPr="00422399">
        <w:rPr>
          <w:rtl/>
        </w:rPr>
        <w:t xml:space="preserve"> والسّماة الّتي في شقّ النواة</w:t>
      </w:r>
      <w:r>
        <w:rPr>
          <w:rtl/>
        </w:rPr>
        <w:t>.</w:t>
      </w:r>
      <w:r w:rsidRPr="00422399">
        <w:rPr>
          <w:rtl/>
        </w:rPr>
        <w:t xml:space="preserve"> وما فتلته بين أصابعك من الوسخ</w:t>
      </w:r>
      <w:r>
        <w:rPr>
          <w:rtl/>
        </w:rPr>
        <w:t>.</w:t>
      </w:r>
      <w:r w:rsidRPr="00422399">
        <w:rPr>
          <w:rtl/>
        </w:rPr>
        <w:t xml:space="preserve"> يكنّى به عن القليل</w:t>
      </w:r>
      <w:r w:rsidR="00F40741">
        <w:rPr>
          <w:rtl/>
        </w:rPr>
        <w:t xml:space="preserve">، </w:t>
      </w:r>
      <w:r w:rsidRPr="00422399">
        <w:rPr>
          <w:rtl/>
        </w:rPr>
        <w:t>كقولهم</w:t>
      </w:r>
      <w:r w:rsidR="00F40741">
        <w:rPr>
          <w:rtl/>
        </w:rPr>
        <w:t xml:space="preserve">: </w:t>
      </w:r>
      <w:r w:rsidRPr="00422399">
        <w:rPr>
          <w:rtl/>
        </w:rPr>
        <w:t>وما أغنى عنك فتيلا</w:t>
      </w:r>
      <w:r>
        <w:rPr>
          <w:rtl/>
        </w:rPr>
        <w:t>.</w:t>
      </w:r>
      <w:r w:rsidRPr="00422399">
        <w:rPr>
          <w:rtl/>
        </w:rPr>
        <w:t xml:space="preserve"> وقرأ ابن كثير والكسائيّ</w:t>
      </w:r>
      <w:r w:rsidR="00F40741">
        <w:rPr>
          <w:rtl/>
        </w:rPr>
        <w:t xml:space="preserve">، </w:t>
      </w:r>
      <w:r w:rsidRPr="00422399">
        <w:rPr>
          <w:rtl/>
        </w:rPr>
        <w:t>بالياء</w:t>
      </w:r>
      <w:r w:rsidR="00F40741">
        <w:rPr>
          <w:rtl/>
        </w:rPr>
        <w:t xml:space="preserve">، </w:t>
      </w:r>
      <w:r w:rsidRPr="00422399">
        <w:rPr>
          <w:rtl/>
        </w:rPr>
        <w:t xml:space="preserve">لتقدّم الغيبة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أَيْنَما تَكُونُوا يُدْرِكْكُمُ الْمَوْتُ</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وقرئ</w:t>
      </w:r>
      <w:r w:rsidR="00F40741">
        <w:rPr>
          <w:rtl/>
        </w:rPr>
        <w:t xml:space="preserve">، </w:t>
      </w:r>
      <w:r w:rsidRPr="00422399">
        <w:rPr>
          <w:rtl/>
        </w:rPr>
        <w:t>بالرّفع</w:t>
      </w:r>
      <w:r w:rsidR="00F40741">
        <w:rPr>
          <w:rtl/>
        </w:rPr>
        <w:t xml:space="preserve">، </w:t>
      </w:r>
      <w:r w:rsidRPr="00422399">
        <w:rPr>
          <w:rtl/>
        </w:rPr>
        <w:t>على حذف الفاء</w:t>
      </w:r>
      <w:r>
        <w:rPr>
          <w:rtl/>
        </w:rPr>
        <w:t>.</w:t>
      </w:r>
      <w:r w:rsidRPr="00422399">
        <w:rPr>
          <w:rtl/>
        </w:rPr>
        <w:t xml:space="preserve"> أو على أنّه كلام مبتدأ</w:t>
      </w:r>
      <w:r>
        <w:rPr>
          <w:rtl/>
        </w:rPr>
        <w:t>.</w:t>
      </w:r>
      <w:r w:rsidRPr="00422399">
        <w:rPr>
          <w:rtl/>
        </w:rPr>
        <w:t xml:space="preserve"> </w:t>
      </w:r>
      <w:r>
        <w:rPr>
          <w:rtl/>
        </w:rPr>
        <w:t>و «</w:t>
      </w:r>
      <w:r w:rsidRPr="00422399">
        <w:rPr>
          <w:rtl/>
        </w:rPr>
        <w:t xml:space="preserve">أينما» متّصل بلا تظلمون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وَلَوْ كُنْتُمْ فِي بُرُوجٍ مُشَيَّدَةٍ</w:t>
      </w:r>
      <w:r w:rsidRPr="00BE28B6">
        <w:rPr>
          <w:rStyle w:val="libAlaemChar"/>
          <w:rtl/>
        </w:rPr>
        <w:t>)</w:t>
      </w:r>
      <w:r w:rsidR="00F40741">
        <w:rPr>
          <w:rtl/>
        </w:rPr>
        <w:t xml:space="preserve">: </w:t>
      </w:r>
      <w:r w:rsidRPr="00422399">
        <w:rPr>
          <w:rtl/>
        </w:rPr>
        <w:t>في قصور</w:t>
      </w:r>
      <w:r w:rsidR="00F40741">
        <w:rPr>
          <w:rtl/>
        </w:rPr>
        <w:t xml:space="preserve">، </w:t>
      </w:r>
      <w:r w:rsidRPr="00422399">
        <w:rPr>
          <w:rtl/>
        </w:rPr>
        <w:t>أو حصون مرتفعة</w:t>
      </w:r>
      <w:r>
        <w:rPr>
          <w:rtl/>
        </w:rPr>
        <w:t>.</w:t>
      </w:r>
    </w:p>
    <w:p w:rsidR="00B0692B" w:rsidRPr="00422399" w:rsidRDefault="00B0692B" w:rsidP="00B24893">
      <w:pPr>
        <w:pStyle w:val="libNormal"/>
        <w:rPr>
          <w:rtl/>
        </w:rPr>
      </w:pPr>
      <w:r>
        <w:rPr>
          <w:rtl/>
        </w:rPr>
        <w:t>و «</w:t>
      </w:r>
      <w:r w:rsidRPr="00422399">
        <w:rPr>
          <w:rtl/>
        </w:rPr>
        <w:t>البروج» في الأصل</w:t>
      </w:r>
      <w:r w:rsidR="00F40741">
        <w:rPr>
          <w:rtl/>
        </w:rPr>
        <w:t xml:space="preserve">، </w:t>
      </w:r>
      <w:r w:rsidRPr="00422399">
        <w:rPr>
          <w:rtl/>
        </w:rPr>
        <w:t>بيوت على أطراف القصر</w:t>
      </w:r>
      <w:r>
        <w:rPr>
          <w:rtl/>
        </w:rPr>
        <w:t>.</w:t>
      </w:r>
      <w:r w:rsidRPr="00422399">
        <w:rPr>
          <w:rtl/>
        </w:rPr>
        <w:t xml:space="preserve"> من تبرّجت المرأة</w:t>
      </w:r>
      <w:r w:rsidR="00F40741">
        <w:rPr>
          <w:rtl/>
        </w:rPr>
        <w:t xml:space="preserve">، </w:t>
      </w:r>
      <w:r w:rsidRPr="00422399">
        <w:rPr>
          <w:rtl/>
        </w:rPr>
        <w:t>إذا ظهرت</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مشيّدة</w:t>
      </w:r>
      <w:r>
        <w:rPr>
          <w:rtl/>
        </w:rPr>
        <w:t>.</w:t>
      </w:r>
      <w:r w:rsidRPr="00422399">
        <w:rPr>
          <w:rtl/>
        </w:rPr>
        <w:t xml:space="preserve"> بصيغة اسم الفاعل</w:t>
      </w:r>
      <w:r w:rsidR="00F40741">
        <w:rPr>
          <w:rtl/>
        </w:rPr>
        <w:t xml:space="preserve">، </w:t>
      </w:r>
      <w:r w:rsidRPr="00422399">
        <w:rPr>
          <w:rtl/>
        </w:rPr>
        <w:t>وصفا لها بوصف فاعلها</w:t>
      </w:r>
      <w:r w:rsidR="00F40741">
        <w:rPr>
          <w:rtl/>
        </w:rPr>
        <w:t xml:space="preserve">، </w:t>
      </w:r>
      <w:r w:rsidRPr="00422399">
        <w:rPr>
          <w:rtl/>
        </w:rPr>
        <w:t>كقولهم</w:t>
      </w:r>
      <w:r w:rsidR="00F40741">
        <w:rPr>
          <w:rtl/>
        </w:rPr>
        <w:t xml:space="preserve">: </w:t>
      </w:r>
      <w:r w:rsidRPr="00422399">
        <w:rPr>
          <w:rtl/>
        </w:rPr>
        <w:t>قصيدة شاعرة ومشيّدة</w:t>
      </w:r>
      <w:r>
        <w:rPr>
          <w:rtl/>
        </w:rPr>
        <w:t>.</w:t>
      </w:r>
      <w:r w:rsidRPr="00422399">
        <w:rPr>
          <w:rtl/>
        </w:rPr>
        <w:t xml:space="preserve"> من شاد القصر</w:t>
      </w:r>
      <w:r w:rsidR="00F40741">
        <w:rPr>
          <w:rtl/>
        </w:rPr>
        <w:t xml:space="preserve">، </w:t>
      </w:r>
      <w:r w:rsidRPr="00422399">
        <w:rPr>
          <w:rtl/>
        </w:rPr>
        <w:t xml:space="preserve">إذا رفعه </w:t>
      </w:r>
      <w:r w:rsidRPr="00FB1C6E">
        <w:rPr>
          <w:rStyle w:val="libFootnotenumChar"/>
          <w:rtl/>
        </w:rPr>
        <w:t>(5)</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تُصِبْهُمْ حَسَنَةٌ</w:t>
      </w:r>
      <w:r w:rsidRPr="00BE28B6">
        <w:rPr>
          <w:rStyle w:val="libAlaemChar"/>
          <w:rtl/>
        </w:rPr>
        <w:t>)</w:t>
      </w:r>
      <w:r w:rsidR="00F40741">
        <w:rPr>
          <w:rtl/>
        </w:rPr>
        <w:t xml:space="preserve">: </w:t>
      </w:r>
      <w:r w:rsidRPr="00422399">
        <w:rPr>
          <w:rtl/>
        </w:rPr>
        <w:t>نعمة</w:t>
      </w:r>
      <w:r w:rsidR="00F40741">
        <w:rPr>
          <w:rtl/>
        </w:rPr>
        <w:t xml:space="preserve">، </w:t>
      </w:r>
      <w:r w:rsidRPr="00422399">
        <w:rPr>
          <w:rtl/>
        </w:rPr>
        <w:t>كخصب</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8 / 330</w:t>
      </w:r>
      <w:r w:rsidR="00F40741">
        <w:rPr>
          <w:rtl/>
        </w:rPr>
        <w:t xml:space="preserve">، </w:t>
      </w:r>
      <w:r w:rsidRPr="00422399">
        <w:rPr>
          <w:rtl/>
        </w:rPr>
        <w:t>ح 506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231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يَقُولُوا هذِهِ مِنْ عِنْدِ اللهِ وَإِنْ تُصِبْهُمْ سَيِّئَةٌ</w:t>
      </w:r>
      <w:r w:rsidRPr="00BE28B6">
        <w:rPr>
          <w:rStyle w:val="libAlaemChar"/>
          <w:rtl/>
        </w:rPr>
        <w:t>)</w:t>
      </w:r>
      <w:r w:rsidR="00F40741">
        <w:rPr>
          <w:rtl/>
        </w:rPr>
        <w:t xml:space="preserve">، </w:t>
      </w:r>
      <w:r w:rsidRPr="00422399">
        <w:rPr>
          <w:rtl/>
        </w:rPr>
        <w:t>أي</w:t>
      </w:r>
      <w:r w:rsidR="00F40741">
        <w:rPr>
          <w:rtl/>
        </w:rPr>
        <w:t xml:space="preserve">: </w:t>
      </w:r>
      <w:r w:rsidRPr="00422399">
        <w:rPr>
          <w:rtl/>
        </w:rPr>
        <w:t>بليّة</w:t>
      </w:r>
      <w:r w:rsidR="00F40741">
        <w:rPr>
          <w:rtl/>
        </w:rPr>
        <w:t xml:space="preserve">، </w:t>
      </w:r>
      <w:r w:rsidRPr="00422399">
        <w:rPr>
          <w:rtl/>
        </w:rPr>
        <w:t>كقحط</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يَقُولُوا هذِهِ مِنْ عِنْدِكَ</w:t>
      </w:r>
      <w:r w:rsidRPr="00BE28B6">
        <w:rPr>
          <w:rStyle w:val="libAlaemChar"/>
          <w:rtl/>
        </w:rPr>
        <w:t>)</w:t>
      </w:r>
      <w:r w:rsidR="00F40741">
        <w:rPr>
          <w:rtl/>
        </w:rPr>
        <w:t xml:space="preserve">: </w:t>
      </w:r>
      <w:r w:rsidRPr="00422399">
        <w:rPr>
          <w:rtl/>
        </w:rPr>
        <w:t>يطّيّروا بك</w:t>
      </w:r>
      <w:r>
        <w:rPr>
          <w:rtl/>
        </w:rPr>
        <w:t>.</w:t>
      </w:r>
      <w:r w:rsidRPr="00422399">
        <w:rPr>
          <w:rtl/>
        </w:rPr>
        <w:t xml:space="preserve"> ويقولون</w:t>
      </w:r>
      <w:r w:rsidR="00F40741">
        <w:rPr>
          <w:rtl/>
        </w:rPr>
        <w:t xml:space="preserve">: </w:t>
      </w:r>
      <w:r w:rsidRPr="00422399">
        <w:rPr>
          <w:rtl/>
        </w:rPr>
        <w:t>إن هي إلّا بشؤمك</w:t>
      </w:r>
      <w:r w:rsidR="00F40741">
        <w:rPr>
          <w:rtl/>
        </w:rPr>
        <w:t xml:space="preserve">، </w:t>
      </w:r>
      <w:r w:rsidRPr="00422399">
        <w:rPr>
          <w:rtl/>
        </w:rPr>
        <w:t>كما قالت اليهود حين دخل محمّد</w:t>
      </w:r>
      <w:r w:rsidR="00CF6582">
        <w:rPr>
          <w:rtl/>
        </w:rPr>
        <w:t xml:space="preserve"> </w:t>
      </w:r>
      <w:r w:rsidR="00A76F10" w:rsidRPr="00A76F10">
        <w:rPr>
          <w:rStyle w:val="libAlaemChar"/>
          <w:rtl/>
        </w:rPr>
        <w:t>عليه‌السلام</w:t>
      </w:r>
      <w:r w:rsidR="00CF6582">
        <w:rPr>
          <w:rtl/>
        </w:rPr>
        <w:t xml:space="preserve"> </w:t>
      </w:r>
      <w:r w:rsidRPr="00422399">
        <w:rPr>
          <w:rtl/>
        </w:rPr>
        <w:t>المدينة</w:t>
      </w:r>
      <w:r w:rsidR="00F40741">
        <w:rPr>
          <w:rtl/>
        </w:rPr>
        <w:t xml:space="preserve">: </w:t>
      </w:r>
      <w:r w:rsidRPr="00422399">
        <w:rPr>
          <w:rtl/>
        </w:rPr>
        <w:t>نقصت ثمارها وغلت أسعارها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كُلٌّ مِنْ عِنْدِ اللهِ</w:t>
      </w:r>
      <w:r w:rsidRPr="00BE28B6">
        <w:rPr>
          <w:rStyle w:val="libAlaemChar"/>
          <w:rtl/>
        </w:rPr>
        <w:t>)</w:t>
      </w:r>
      <w:r w:rsidR="00F40741">
        <w:rPr>
          <w:rtl/>
        </w:rPr>
        <w:t xml:space="preserve">: </w:t>
      </w:r>
      <w:r w:rsidRPr="00422399">
        <w:rPr>
          <w:rtl/>
        </w:rPr>
        <w:t>يبسط ويقبض</w:t>
      </w:r>
      <w:r w:rsidR="00F40741">
        <w:rPr>
          <w:rtl/>
        </w:rPr>
        <w:t xml:space="preserve">، </w:t>
      </w:r>
      <w:r w:rsidRPr="00422399">
        <w:rPr>
          <w:rtl/>
        </w:rPr>
        <w:t>حسب إرادته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فَما لِهؤُلاءِ الْقَوْمِ لا يَكادُونَ يَفْقَهُونَ حَدِيثاً</w:t>
      </w:r>
      <w:r w:rsidRPr="00BE28B6">
        <w:rPr>
          <w:rStyle w:val="libAlaemChar"/>
          <w:rtl/>
        </w:rPr>
        <w:t>)</w:t>
      </w:r>
      <w:r w:rsidRPr="00422399">
        <w:rPr>
          <w:rtl/>
        </w:rPr>
        <w:t xml:space="preserve"> </w:t>
      </w:r>
      <w:r>
        <w:rPr>
          <w:rtl/>
        </w:rPr>
        <w:t>(</w:t>
      </w:r>
      <w:r w:rsidRPr="00422399">
        <w:rPr>
          <w:rtl/>
        </w:rPr>
        <w:t>78</w:t>
      </w:r>
      <w:r>
        <w:rPr>
          <w:rtl/>
        </w:rPr>
        <w:t>)</w:t>
      </w:r>
      <w:r w:rsidR="00F40741">
        <w:rPr>
          <w:rtl/>
        </w:rPr>
        <w:t xml:space="preserve">: </w:t>
      </w:r>
      <w:r w:rsidRPr="00422399">
        <w:rPr>
          <w:rtl/>
        </w:rPr>
        <w:t>يوعظون به</w:t>
      </w:r>
      <w:r w:rsidR="00F40741">
        <w:rPr>
          <w:rtl/>
        </w:rPr>
        <w:t xml:space="preserve">، </w:t>
      </w:r>
      <w:r w:rsidRPr="00422399">
        <w:rPr>
          <w:rtl/>
        </w:rPr>
        <w:t>وهو القرآن</w:t>
      </w:r>
      <w:r>
        <w:rPr>
          <w:rtl/>
        </w:rPr>
        <w:t>.</w:t>
      </w:r>
      <w:r w:rsidRPr="00422399">
        <w:rPr>
          <w:rtl/>
        </w:rPr>
        <w:t xml:space="preserve"> فإنهم لو فهموه وتدبّروا معانيه لعلموا أنّ الكلّ من الله</w:t>
      </w:r>
      <w:r>
        <w:rPr>
          <w:rtl/>
        </w:rPr>
        <w:t>.</w:t>
      </w:r>
      <w:r w:rsidRPr="00422399">
        <w:rPr>
          <w:rtl/>
        </w:rPr>
        <w:t xml:space="preserve"> أو حديثا ما</w:t>
      </w:r>
      <w:r w:rsidR="00F40741">
        <w:rPr>
          <w:rtl/>
        </w:rPr>
        <w:t xml:space="preserve">، </w:t>
      </w:r>
      <w:r w:rsidRPr="00422399">
        <w:rPr>
          <w:rtl/>
        </w:rPr>
        <w:t>كبهائم لا إفهام لها</w:t>
      </w:r>
      <w:r>
        <w:rPr>
          <w:rtl/>
        </w:rPr>
        <w:t>.</w:t>
      </w:r>
      <w:r w:rsidRPr="00422399">
        <w:rPr>
          <w:rtl/>
        </w:rPr>
        <w:t xml:space="preserve"> أو حادثا من صروف الزّمان</w:t>
      </w:r>
      <w:r w:rsidR="00F40741">
        <w:rPr>
          <w:rtl/>
        </w:rPr>
        <w:t xml:space="preserve">، </w:t>
      </w:r>
      <w:r w:rsidRPr="00422399">
        <w:rPr>
          <w:rtl/>
        </w:rPr>
        <w:t>فيتفكّروا فيها</w:t>
      </w:r>
      <w:r w:rsidR="00F40741">
        <w:rPr>
          <w:rtl/>
        </w:rPr>
        <w:t xml:space="preserve">، </w:t>
      </w:r>
      <w:r w:rsidRPr="00422399">
        <w:rPr>
          <w:rtl/>
        </w:rPr>
        <w:t>فيعلموا أنّه الباسط والقابض</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ما أَصابَكَ</w:t>
      </w:r>
      <w:r w:rsidRPr="00BE28B6">
        <w:rPr>
          <w:rStyle w:val="libAlaemChar"/>
          <w:rtl/>
        </w:rPr>
        <w:t>)</w:t>
      </w:r>
      <w:r w:rsidR="00F40741">
        <w:rPr>
          <w:rtl/>
        </w:rPr>
        <w:t xml:space="preserve">: </w:t>
      </w:r>
      <w:r w:rsidRPr="00422399">
        <w:rPr>
          <w:rtl/>
        </w:rPr>
        <w:t>يا إنسان</w:t>
      </w:r>
      <w:r w:rsidR="00F40741">
        <w:rPr>
          <w:rtl/>
        </w:rPr>
        <w:t xml:space="preserve">: </w:t>
      </w:r>
      <w:r w:rsidRPr="00BE28B6">
        <w:rPr>
          <w:rStyle w:val="libAlaemChar"/>
          <w:rtl/>
        </w:rPr>
        <w:t>(</w:t>
      </w:r>
      <w:r w:rsidRPr="00BE28B6">
        <w:rPr>
          <w:rStyle w:val="libAieChar"/>
          <w:rtl/>
        </w:rPr>
        <w:t>مِنْ حَسَنَةٍ</w:t>
      </w:r>
      <w:r w:rsidRPr="00BE28B6">
        <w:rPr>
          <w:rStyle w:val="libAlaemChar"/>
          <w:rtl/>
        </w:rPr>
        <w:t>)</w:t>
      </w:r>
      <w:r w:rsidR="00F40741">
        <w:rPr>
          <w:rtl/>
        </w:rPr>
        <w:t xml:space="preserve">: </w:t>
      </w:r>
      <w:r w:rsidRPr="00422399">
        <w:rPr>
          <w:rtl/>
        </w:rPr>
        <w:t>من نعمة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فَمِنَ اللهِ</w:t>
      </w:r>
      <w:r w:rsidRPr="00BE28B6">
        <w:rPr>
          <w:rStyle w:val="libAlaemChar"/>
          <w:rtl/>
        </w:rPr>
        <w:t>)</w:t>
      </w:r>
      <w:r w:rsidR="00F40741">
        <w:rPr>
          <w:rtl/>
        </w:rPr>
        <w:t xml:space="preserve">: </w:t>
      </w:r>
      <w:r w:rsidRPr="00422399">
        <w:rPr>
          <w:rtl/>
        </w:rPr>
        <w:t>تفضّلا</w:t>
      </w:r>
      <w:r w:rsidR="00F40741">
        <w:rPr>
          <w:rtl/>
        </w:rPr>
        <w:t xml:space="preserve">، </w:t>
      </w:r>
      <w:r w:rsidRPr="00422399">
        <w:rPr>
          <w:rtl/>
        </w:rPr>
        <w:t>فإنّ كلّ ما يفعله الإنسان من عبادة فلا يكافئ صغرى نعمة من أياديه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أَصابَكَ مِنْ سَيِّئَةٍ</w:t>
      </w:r>
      <w:r w:rsidRPr="00BE28B6">
        <w:rPr>
          <w:rStyle w:val="libAlaemChar"/>
          <w:rtl/>
        </w:rPr>
        <w:t>)</w:t>
      </w:r>
      <w:r w:rsidR="00F40741">
        <w:rPr>
          <w:rtl/>
        </w:rPr>
        <w:t xml:space="preserve">: </w:t>
      </w:r>
      <w:r w:rsidRPr="00422399">
        <w:rPr>
          <w:rtl/>
        </w:rPr>
        <w:t>من بليّة</w:t>
      </w:r>
      <w:r>
        <w:rPr>
          <w:rtl/>
        </w:rPr>
        <w:t>.</w:t>
      </w:r>
    </w:p>
    <w:p w:rsidR="00B0692B" w:rsidRPr="00FB1C6E" w:rsidRDefault="00B0692B" w:rsidP="00B24893">
      <w:pPr>
        <w:pStyle w:val="libNormal"/>
        <w:rPr>
          <w:rStyle w:val="libFootnotenumChar"/>
          <w:rtl/>
        </w:rPr>
      </w:pPr>
      <w:r w:rsidRPr="00BE28B6">
        <w:rPr>
          <w:rStyle w:val="libAlaemChar"/>
          <w:rtl/>
        </w:rPr>
        <w:t>(</w:t>
      </w:r>
      <w:r w:rsidRPr="00BE28B6">
        <w:rPr>
          <w:rStyle w:val="libAieChar"/>
          <w:rtl/>
        </w:rPr>
        <w:t>فَمِنْ نَفْسِكَ</w:t>
      </w:r>
      <w:r w:rsidRPr="00BE28B6">
        <w:rPr>
          <w:rStyle w:val="libAlaemChar"/>
          <w:rtl/>
        </w:rPr>
        <w:t>)</w:t>
      </w:r>
      <w:r w:rsidR="00F40741">
        <w:rPr>
          <w:rtl/>
        </w:rPr>
        <w:t xml:space="preserve">: </w:t>
      </w:r>
      <w:r w:rsidRPr="00422399">
        <w:rPr>
          <w:rtl/>
        </w:rPr>
        <w:t>لأنّها السّبب فيها</w:t>
      </w:r>
      <w:r w:rsidR="00F40741">
        <w:rPr>
          <w:rtl/>
        </w:rPr>
        <w:t xml:space="preserve">، </w:t>
      </w:r>
      <w:r w:rsidRPr="00422399">
        <w:rPr>
          <w:rtl/>
        </w:rPr>
        <w:t>لاستجلابها بالمعاصي</w:t>
      </w:r>
      <w:r>
        <w:rPr>
          <w:rtl/>
        </w:rPr>
        <w:t>.</w:t>
      </w:r>
      <w:r w:rsidRPr="00422399">
        <w:rPr>
          <w:rtl/>
        </w:rPr>
        <w:t xml:space="preserve"> وهو لا ينافي قوله</w:t>
      </w:r>
      <w:r w:rsidR="00F40741">
        <w:rPr>
          <w:rtl/>
        </w:rPr>
        <w:t xml:space="preserve">: </w:t>
      </w:r>
      <w:r w:rsidRPr="00BE28B6">
        <w:rPr>
          <w:rStyle w:val="libAlaemChar"/>
          <w:rtl/>
        </w:rPr>
        <w:t>(</w:t>
      </w:r>
      <w:r w:rsidRPr="00BE28B6">
        <w:rPr>
          <w:rStyle w:val="libAieChar"/>
          <w:rtl/>
        </w:rPr>
        <w:t>قُلْ كُلٌّ مِنْ عِنْدِ اللهِ</w:t>
      </w:r>
      <w:r w:rsidRPr="00BE28B6">
        <w:rPr>
          <w:rStyle w:val="libAlaemChar"/>
          <w:rtl/>
        </w:rPr>
        <w:t>)</w:t>
      </w:r>
      <w:r w:rsidRPr="00422399">
        <w:rPr>
          <w:rtl/>
        </w:rPr>
        <w:t xml:space="preserve"> فإنّ الكلّ منه إيجادا وإيصالا</w:t>
      </w:r>
      <w:r w:rsidR="00F40741">
        <w:rPr>
          <w:rtl/>
        </w:rPr>
        <w:t xml:space="preserve">، </w:t>
      </w:r>
      <w:r w:rsidRPr="00422399">
        <w:rPr>
          <w:rtl/>
        </w:rPr>
        <w:t>غير أنّ الحسنة إحسان وامتنان</w:t>
      </w:r>
      <w:r w:rsidR="00F40741">
        <w:rPr>
          <w:rtl/>
        </w:rPr>
        <w:t xml:space="preserve">، </w:t>
      </w:r>
      <w:r w:rsidRPr="00422399">
        <w:rPr>
          <w:rtl/>
        </w:rPr>
        <w:t>والسّيئة مجازاة وانتقام</w:t>
      </w:r>
      <w:r>
        <w:rPr>
          <w:rtl/>
        </w:rPr>
        <w:t>.</w:t>
      </w:r>
      <w:r w:rsidRPr="00422399">
        <w:rPr>
          <w:rtl/>
        </w:rPr>
        <w:t xml:space="preserve"> قال الله</w:t>
      </w:r>
      <w:r w:rsidR="00F40741">
        <w:rPr>
          <w:rtl/>
        </w:rPr>
        <w:t xml:space="preserve">: </w:t>
      </w:r>
      <w:r w:rsidRPr="00BE28B6">
        <w:rPr>
          <w:rStyle w:val="libAlaemChar"/>
          <w:rtl/>
        </w:rPr>
        <w:t>(</w:t>
      </w:r>
      <w:r w:rsidRPr="00BE28B6">
        <w:rPr>
          <w:rStyle w:val="libAieChar"/>
          <w:rtl/>
        </w:rPr>
        <w:t>ما أَصابَكُمْ مِنْ مُصِيبَةٍ فَبِما كَسَبَتْ أَيْدِيكُمْ وَيَعْفُوا عَنْ كَثِيرٍ</w:t>
      </w:r>
      <w:r w:rsidRPr="00BE28B6">
        <w:rPr>
          <w:rStyle w:val="libAlaemChar"/>
          <w:rtl/>
        </w:rPr>
        <w:t>)</w:t>
      </w:r>
      <w:r>
        <w:rPr>
          <w:rtl/>
        </w:rPr>
        <w:t xml:space="preserve"> ..</w:t>
      </w:r>
      <w:r w:rsidRPr="00422399">
        <w:rPr>
          <w:rtl/>
        </w:rPr>
        <w:t xml:space="preserve"> </w:t>
      </w:r>
      <w:r w:rsidRPr="00FB1C6E">
        <w:rPr>
          <w:rStyle w:val="libFootnotenumChar"/>
          <w:rtl/>
        </w:rPr>
        <w:t>(1)</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(2)</w:t>
      </w:r>
      <w:r w:rsidR="00F40741">
        <w:rPr>
          <w:rtl/>
        </w:rPr>
        <w:t xml:space="preserve">: </w:t>
      </w:r>
      <w:r w:rsidRPr="00422399">
        <w:rPr>
          <w:rtl/>
        </w:rPr>
        <w:t>عن الصّادقين</w:t>
      </w:r>
      <w:r w:rsidR="00CF6582">
        <w:rPr>
          <w:rtl/>
        </w:rPr>
        <w:t xml:space="preserve"> - </w:t>
      </w:r>
      <w:r w:rsidRPr="00422399">
        <w:rPr>
          <w:rtl/>
        </w:rPr>
        <w:t>عليهم السّلام</w:t>
      </w:r>
      <w:r w:rsidR="00CF6582">
        <w:rPr>
          <w:rtl/>
        </w:rPr>
        <w:t xml:space="preserve"> - </w:t>
      </w:r>
      <w:r w:rsidRPr="00422399">
        <w:rPr>
          <w:rtl/>
        </w:rPr>
        <w:t>أنّهم قالوا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B8574D" w:rsidRDefault="00B0692B" w:rsidP="00FB1C6E">
      <w:pPr>
        <w:pStyle w:val="libFootnote0"/>
        <w:rPr>
          <w:rtl/>
        </w:rPr>
      </w:pPr>
      <w:r>
        <w:rPr>
          <w:rtl/>
        </w:rPr>
        <w:t>(</w:t>
      </w:r>
      <w:r w:rsidRPr="00422399">
        <w:rPr>
          <w:rtl/>
        </w:rPr>
        <w:t>2</w:t>
      </w:r>
      <w:r>
        <w:rPr>
          <w:rtl/>
        </w:rPr>
        <w:t xml:space="preserve">) </w:t>
      </w:r>
      <w:r w:rsidRPr="00422399">
        <w:rPr>
          <w:rtl/>
        </w:rPr>
        <w:t>الحديث هنا فيه اختلاف كثير وفي المصدر موجود هكذا</w:t>
      </w:r>
      <w:r>
        <w:rPr>
          <w:rFonts w:hint="cs"/>
          <w:rtl/>
        </w:rPr>
        <w:t xml:space="preserve"> </w:t>
      </w:r>
      <w:r>
        <w:rPr>
          <w:rtl/>
        </w:rPr>
        <w:t>(</w:t>
      </w:r>
      <w:r w:rsidRPr="00422399">
        <w:rPr>
          <w:rtl/>
        </w:rPr>
        <w:t>ر</w:t>
      </w:r>
      <w:r>
        <w:rPr>
          <w:rtl/>
        </w:rPr>
        <w:t>.</w:t>
      </w:r>
      <w:r w:rsidRPr="00422399">
        <w:rPr>
          <w:rtl/>
        </w:rPr>
        <w:t xml:space="preserve"> تفسير القمي 1 / 144</w:t>
      </w:r>
      <w:r>
        <w:rPr>
          <w:rtl/>
        </w:rPr>
        <w:t>)</w:t>
      </w:r>
      <w:r w:rsidR="00F40741">
        <w:rPr>
          <w:rtl/>
        </w:rPr>
        <w:t xml:space="preserve">: </w:t>
      </w:r>
      <w:r w:rsidRPr="00422399">
        <w:rPr>
          <w:rtl/>
        </w:rPr>
        <w:t>عن الصادقين</w:t>
      </w:r>
      <w:r w:rsidR="00CF6582">
        <w:rPr>
          <w:rtl/>
        </w:rPr>
        <w:t xml:space="preserve"> - </w:t>
      </w:r>
      <w:r w:rsidRPr="00422399">
        <w:rPr>
          <w:rtl/>
        </w:rPr>
        <w:t>عليهم السّلام</w:t>
      </w:r>
      <w:r w:rsidR="00CF6582">
        <w:rPr>
          <w:rtl/>
        </w:rPr>
        <w:t xml:space="preserve"> - </w:t>
      </w:r>
      <w:r w:rsidRPr="00422399">
        <w:rPr>
          <w:rtl/>
        </w:rPr>
        <w:t>أنّهم قالوا</w:t>
      </w:r>
      <w:r w:rsidR="00F40741">
        <w:rPr>
          <w:rtl/>
        </w:rPr>
        <w:t xml:space="preserve">: </w:t>
      </w:r>
      <w:r w:rsidRPr="00422399">
        <w:rPr>
          <w:rtl/>
        </w:rPr>
        <w:t>الحسنات في كتاب الله على وجهين والسيّئات على وجهين</w:t>
      </w:r>
      <w:r>
        <w:rPr>
          <w:rtl/>
        </w:rPr>
        <w:t>.</w:t>
      </w:r>
      <w:r w:rsidRPr="00422399">
        <w:rPr>
          <w:rtl/>
        </w:rPr>
        <w:t xml:space="preserve"> فمن الحسنات التي ذكرها الله الصحة والسلامة والأمن والسعة والرزق</w:t>
      </w:r>
      <w:r>
        <w:rPr>
          <w:rtl/>
        </w:rPr>
        <w:t>.</w:t>
      </w:r>
      <w:r w:rsidRPr="00422399">
        <w:rPr>
          <w:rtl/>
        </w:rPr>
        <w:t xml:space="preserve"> وقد سمّاها الله الحسنات</w:t>
      </w:r>
      <w:r w:rsidR="00F40741">
        <w:rPr>
          <w:rtl/>
        </w:rPr>
        <w:t xml:space="preserve">: </w:t>
      </w:r>
      <w:r w:rsidRPr="00BE28B6">
        <w:rPr>
          <w:rStyle w:val="libAlaemChar"/>
          <w:rtl/>
        </w:rPr>
        <w:t>(</w:t>
      </w:r>
      <w:r w:rsidRPr="00BE28B6">
        <w:rPr>
          <w:rStyle w:val="libAieChar"/>
          <w:rtl/>
        </w:rPr>
        <w:t>وَإِنْ تُصِبْهُمْ سَيِّئَةٌ</w:t>
      </w:r>
      <w:r w:rsidRPr="00BE28B6">
        <w:rPr>
          <w:rStyle w:val="libAlaemChar"/>
          <w:rtl/>
        </w:rPr>
        <w:t>)</w:t>
      </w:r>
      <w:r w:rsidRPr="00422399">
        <w:rPr>
          <w:rtl/>
        </w:rPr>
        <w:t xml:space="preserve"> يعني بالسيّئة هاهنا المرض والخوف والجوع والشدّة يطيّروا بموسى ومن معه</w:t>
      </w:r>
      <w:r w:rsidR="00F40741">
        <w:rPr>
          <w:rtl/>
        </w:rPr>
        <w:t xml:space="preserve">، </w:t>
      </w:r>
      <w:r w:rsidRPr="00422399">
        <w:rPr>
          <w:rtl/>
        </w:rPr>
        <w:t>أي</w:t>
      </w:r>
      <w:r w:rsidR="00F40741">
        <w:rPr>
          <w:rtl/>
        </w:rPr>
        <w:t xml:space="preserve">: </w:t>
      </w:r>
      <w:r w:rsidRPr="00422399">
        <w:rPr>
          <w:rtl/>
        </w:rPr>
        <w:t>يتشاءموا به</w:t>
      </w:r>
      <w:r>
        <w:rPr>
          <w:rtl/>
        </w:rPr>
        <w:t>.</w:t>
      </w:r>
      <w:r w:rsidRPr="00422399">
        <w:rPr>
          <w:rtl/>
        </w:rPr>
        <w:t xml:space="preserve"> والوجه الثاني من الحسنات يعني به أفعال العباد وهو قوله </w:t>
      </w:r>
      <w:r>
        <w:rPr>
          <w:rtl/>
        </w:rPr>
        <w:t>[</w:t>
      </w:r>
      <w:r w:rsidRPr="00422399">
        <w:rPr>
          <w:rtl/>
        </w:rPr>
        <w:t>الأنعام / 160</w:t>
      </w:r>
      <w:r>
        <w:rPr>
          <w:rtl/>
        </w:rPr>
        <w:t>]</w:t>
      </w:r>
      <w:r w:rsidR="00F40741">
        <w:rPr>
          <w:rtl/>
        </w:rPr>
        <w:t xml:space="preserve">: </w:t>
      </w:r>
      <w:r w:rsidRPr="00BE28B6">
        <w:rPr>
          <w:rStyle w:val="libAlaemChar"/>
          <w:rtl/>
        </w:rPr>
        <w:t>(</w:t>
      </w:r>
      <w:r w:rsidRPr="00BE28B6">
        <w:rPr>
          <w:rStyle w:val="libAieChar"/>
          <w:rtl/>
        </w:rPr>
        <w:t>مَنْ جاءَ بِالْحَسَنَةِ فَلَهُ عَشْرُ أَمْثالِها</w:t>
      </w:r>
      <w:r w:rsidRPr="00BE28B6">
        <w:rPr>
          <w:rStyle w:val="libAlaemChar"/>
          <w:rtl/>
        </w:rPr>
        <w:t>)</w:t>
      </w:r>
      <w:r w:rsidRPr="00422399">
        <w:rPr>
          <w:rtl/>
        </w:rPr>
        <w:t xml:space="preserve"> ومثله كثير وكذلك السيّئات على وجهين</w:t>
      </w:r>
      <w:r>
        <w:rPr>
          <w:rtl/>
        </w:rPr>
        <w:t>.</w:t>
      </w:r>
      <w:r w:rsidRPr="00422399">
        <w:rPr>
          <w:rtl/>
        </w:rPr>
        <w:t xml:space="preserve"> فمن السيّئات الخوف والجوع والشدّة وهو ما ذكرناه في قوله </w:t>
      </w:r>
      <w:r>
        <w:rPr>
          <w:rtl/>
        </w:rPr>
        <w:t>[</w:t>
      </w:r>
      <w:r w:rsidRPr="00422399">
        <w:rPr>
          <w:rtl/>
        </w:rPr>
        <w:t>الأعراف / 131</w:t>
      </w:r>
      <w:r>
        <w:rPr>
          <w:rtl/>
        </w:rPr>
        <w:t>]</w:t>
      </w:r>
      <w:r w:rsidR="00F40741">
        <w:rPr>
          <w:rtl/>
        </w:rPr>
        <w:t xml:space="preserve">: </w:t>
      </w:r>
      <w:r w:rsidRPr="00BE28B6">
        <w:rPr>
          <w:rStyle w:val="libAlaemChar"/>
          <w:rtl/>
        </w:rPr>
        <w:t>(</w:t>
      </w:r>
      <w:r w:rsidRPr="00BE28B6">
        <w:rPr>
          <w:rStyle w:val="libAieChar"/>
          <w:rtl/>
        </w:rPr>
        <w:t>وَإِنْ تُصِبْهُمْ سَيِّئَةٌ يَطَّيَّرُوا بِمُوسى وَمَنْ مَعَهُ</w:t>
      </w:r>
      <w:r w:rsidRPr="00BE28B6">
        <w:rPr>
          <w:rStyle w:val="libAlaemChar"/>
          <w:rtl/>
        </w:rPr>
        <w:t>)</w:t>
      </w:r>
      <w:r w:rsidRPr="00422399">
        <w:rPr>
          <w:rtl/>
        </w:rPr>
        <w:t xml:space="preserve"> وعقوبات الذنوب فقد سمّاها الله السيّئات</w:t>
      </w:r>
      <w:r>
        <w:rPr>
          <w:rtl/>
        </w:rPr>
        <w:t>.</w:t>
      </w:r>
      <w:r>
        <w:rPr>
          <w:rFonts w:hint="cs"/>
          <w:rtl/>
        </w:rPr>
        <w:t xml:space="preserve"> </w:t>
      </w:r>
      <w:r w:rsidRPr="00B8574D">
        <w:rPr>
          <w:rtl/>
        </w:rPr>
        <w:t xml:space="preserve">والوجه الثاني من السيّئات يعني بها أفعال العباد التي يعاقبون عليها فهو قوله </w:t>
      </w:r>
      <w:r>
        <w:rPr>
          <w:rtl/>
        </w:rPr>
        <w:t>[</w:t>
      </w:r>
      <w:r w:rsidRPr="00B8574D">
        <w:rPr>
          <w:rtl/>
        </w:rPr>
        <w:t>النمل / 90</w:t>
      </w:r>
      <w:r>
        <w:rPr>
          <w:rtl/>
        </w:rPr>
        <w:t>]</w:t>
      </w:r>
      <w:r w:rsidR="00F40741">
        <w:rPr>
          <w:rtl/>
        </w:rPr>
        <w:t xml:space="preserve">: </w:t>
      </w:r>
      <w:r w:rsidRPr="00BE28B6">
        <w:rPr>
          <w:rStyle w:val="libAlaemChar"/>
          <w:rtl/>
        </w:rPr>
        <w:t>(</w:t>
      </w:r>
      <w:r w:rsidRPr="00FB1C6E">
        <w:rPr>
          <w:rStyle w:val="libFootnoteAieChar"/>
          <w:rtl/>
        </w:rPr>
        <w:t>وَمَنْ جاءَ بِالسَّيِّئَةِ فَكُبَّتْ وُجُوهُهُمْ فِي النَّارِ</w:t>
      </w:r>
      <w:r w:rsidRPr="00BE28B6">
        <w:rPr>
          <w:rStyle w:val="libAlaemChar"/>
          <w:rtl/>
        </w:rPr>
        <w:t>)</w:t>
      </w:r>
      <w:r>
        <w:rPr>
          <w:rtl/>
        </w:rPr>
        <w:t>.</w:t>
      </w:r>
    </w:p>
    <w:p w:rsidR="00B0692B" w:rsidRPr="00422399" w:rsidRDefault="00B0692B" w:rsidP="00DF0D96">
      <w:pPr>
        <w:pStyle w:val="libNormal0"/>
        <w:rPr>
          <w:rtl/>
        </w:rPr>
      </w:pPr>
      <w:r>
        <w:rPr>
          <w:rtl/>
        </w:rPr>
        <w:br w:type="page"/>
      </w:r>
      <w:r w:rsidRPr="00422399">
        <w:rPr>
          <w:rtl/>
        </w:rPr>
        <w:t>الحسنات في كتاب الله على وجهين</w:t>
      </w:r>
      <w:r w:rsidR="00F40741">
        <w:rPr>
          <w:rtl/>
        </w:rPr>
        <w:t xml:space="preserve">: </w:t>
      </w:r>
      <w:r w:rsidRPr="00422399">
        <w:rPr>
          <w:rtl/>
        </w:rPr>
        <w:t>أحدهما الصّحّة والسّلامة والأمن والسّعة في الرّزق في الآخرة والأفعال</w:t>
      </w:r>
      <w:r w:rsidR="00F40741">
        <w:rPr>
          <w:rtl/>
        </w:rPr>
        <w:t xml:space="preserve">، </w:t>
      </w:r>
      <w:r w:rsidRPr="00422399">
        <w:rPr>
          <w:rtl/>
        </w:rPr>
        <w:t xml:space="preserve">كما قال </w:t>
      </w:r>
      <w:r w:rsidRPr="00FB1C6E">
        <w:rPr>
          <w:rStyle w:val="libFootnotenumChar"/>
          <w:rtl/>
        </w:rPr>
        <w:t>(1)</w:t>
      </w:r>
      <w:r w:rsidR="00F40741">
        <w:rPr>
          <w:rtl/>
        </w:rPr>
        <w:t xml:space="preserve">: </w:t>
      </w:r>
      <w:r w:rsidRPr="00BE28B6">
        <w:rPr>
          <w:rStyle w:val="libAlaemChar"/>
          <w:rtl/>
        </w:rPr>
        <w:t>(</w:t>
      </w:r>
      <w:r w:rsidRPr="00BE28B6">
        <w:rPr>
          <w:rStyle w:val="libAieChar"/>
          <w:rtl/>
        </w:rPr>
        <w:t>مَنْ جاءَ بِالْحَسَنَةِ فَلَهُ عَشْرُ أَمْثالِها</w:t>
      </w:r>
      <w:r w:rsidRPr="00BE28B6">
        <w:rPr>
          <w:rStyle w:val="libAlaemChar"/>
          <w:rtl/>
        </w:rPr>
        <w:t>)</w:t>
      </w:r>
      <w:r>
        <w:rPr>
          <w:rtl/>
        </w:rPr>
        <w:t>.</w:t>
      </w:r>
      <w:r w:rsidRPr="00422399">
        <w:rPr>
          <w:rtl/>
        </w:rPr>
        <w:t xml:space="preserve"> وكذلك السّيّئات</w:t>
      </w:r>
      <w:r>
        <w:rPr>
          <w:rtl/>
        </w:rPr>
        <w:t>.</w:t>
      </w:r>
      <w:r w:rsidRPr="00422399">
        <w:rPr>
          <w:rtl/>
        </w:rPr>
        <w:t xml:space="preserve"> فمنها الخوف والمرض والشّدّة</w:t>
      </w:r>
      <w:r>
        <w:rPr>
          <w:rtl/>
        </w:rPr>
        <w:t>.</w:t>
      </w:r>
      <w:r w:rsidRPr="00422399">
        <w:rPr>
          <w:rtl/>
        </w:rPr>
        <w:t xml:space="preserve"> ومنها الأفعال الّتي يعاقبون عليها</w:t>
      </w:r>
      <w:r>
        <w:rPr>
          <w:rtl/>
        </w:rPr>
        <w:t>.</w:t>
      </w:r>
    </w:p>
    <w:p w:rsidR="00B0692B" w:rsidRPr="00422399" w:rsidRDefault="00B0692B" w:rsidP="00B24893">
      <w:pPr>
        <w:pStyle w:val="libNormal"/>
        <w:rPr>
          <w:rtl/>
        </w:rPr>
      </w:pPr>
      <w:r>
        <w:rPr>
          <w:rtl/>
        </w:rPr>
        <w:t>و</w:t>
      </w:r>
      <w:r w:rsidRPr="00422399">
        <w:rPr>
          <w:rtl/>
        </w:rPr>
        <w:t xml:space="preserve">في كتاب التّوحيد </w:t>
      </w:r>
      <w:r w:rsidRPr="00FB1C6E">
        <w:rPr>
          <w:rStyle w:val="libFootnotenumChar"/>
          <w:rtl/>
        </w:rPr>
        <w:t>(2)</w:t>
      </w:r>
      <w:r w:rsidR="00F40741">
        <w:rPr>
          <w:rtl/>
        </w:rPr>
        <w:t xml:space="preserve">، </w:t>
      </w:r>
      <w:r w:rsidRPr="00422399">
        <w:rPr>
          <w:rtl/>
        </w:rPr>
        <w:t>بإسناده</w:t>
      </w:r>
      <w:r w:rsidR="0052202B">
        <w:rPr>
          <w:rtl/>
        </w:rPr>
        <w:t xml:space="preserve"> إلى </w:t>
      </w:r>
      <w:r w:rsidRPr="00422399">
        <w:rPr>
          <w:rtl/>
        </w:rPr>
        <w:t>زرارة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كما أنّ بادي النّعم من الله</w:t>
      </w:r>
      <w:r w:rsidR="00CF6582">
        <w:rPr>
          <w:rtl/>
        </w:rPr>
        <w:t xml:space="preserve"> - </w:t>
      </w:r>
      <w:r w:rsidRPr="00422399">
        <w:rPr>
          <w:rtl/>
        </w:rPr>
        <w:t>عزّ وجلّ</w:t>
      </w:r>
      <w:r w:rsidR="00CF6582">
        <w:rPr>
          <w:rtl/>
        </w:rPr>
        <w:t xml:space="preserve"> - </w:t>
      </w:r>
      <w:r w:rsidRPr="00422399">
        <w:rPr>
          <w:rtl/>
        </w:rPr>
        <w:t>وقد نحلكموه</w:t>
      </w:r>
      <w:r w:rsidR="00F40741">
        <w:rPr>
          <w:rtl/>
        </w:rPr>
        <w:t xml:space="preserve">، </w:t>
      </w:r>
      <w:r w:rsidRPr="00422399">
        <w:rPr>
          <w:rtl/>
        </w:rPr>
        <w:t>فكذلك الشّرّ من أنفسكم وإن جرى به قدره</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(3)</w:t>
      </w:r>
      <w:r w:rsidR="00F40741">
        <w:rPr>
          <w:rtl/>
        </w:rPr>
        <w:t xml:space="preserve">: </w:t>
      </w:r>
      <w:r w:rsidRPr="00422399">
        <w:rPr>
          <w:rtl/>
        </w:rPr>
        <w:t>محمّد بن يحيى</w:t>
      </w:r>
      <w:r w:rsidR="00F40741">
        <w:rPr>
          <w:rtl/>
        </w:rPr>
        <w:t xml:space="preserve">، </w:t>
      </w:r>
      <w:r w:rsidRPr="00422399">
        <w:rPr>
          <w:rtl/>
        </w:rPr>
        <w:t>عن أحمد بن محمّد بن أبي نصر قال</w:t>
      </w:r>
      <w:r w:rsidR="00F40741">
        <w:rPr>
          <w:rtl/>
        </w:rPr>
        <w:t xml:space="preserve">: </w:t>
      </w:r>
      <w:r w:rsidRPr="00422399">
        <w:rPr>
          <w:rtl/>
        </w:rPr>
        <w:t>قال أبو الحسن الرّضا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قال الله</w:t>
      </w:r>
      <w:r w:rsidR="00F40741">
        <w:rPr>
          <w:rtl/>
        </w:rPr>
        <w:t xml:space="preserve">: </w:t>
      </w:r>
      <w:r w:rsidRPr="00422399">
        <w:rPr>
          <w:rtl/>
        </w:rPr>
        <w:t>يا بن آدم</w:t>
      </w:r>
      <w:r w:rsidR="00F40741">
        <w:rPr>
          <w:rtl/>
        </w:rPr>
        <w:t xml:space="preserve">، </w:t>
      </w:r>
      <w:r w:rsidRPr="00422399">
        <w:rPr>
          <w:rtl/>
        </w:rPr>
        <w:t>بمشيئتي كنت أنت الّذي تشاء لنفسك ما تشاء</w:t>
      </w:r>
      <w:r w:rsidR="00F40741">
        <w:rPr>
          <w:rtl/>
        </w:rPr>
        <w:t xml:space="preserve">، </w:t>
      </w:r>
      <w:r w:rsidRPr="00422399">
        <w:rPr>
          <w:rtl/>
        </w:rPr>
        <w:t>وبقوّتي أدّيت فرائضي</w:t>
      </w:r>
      <w:r w:rsidR="00F40741">
        <w:rPr>
          <w:rtl/>
        </w:rPr>
        <w:t xml:space="preserve">، </w:t>
      </w:r>
      <w:r w:rsidRPr="00422399">
        <w:rPr>
          <w:rtl/>
        </w:rPr>
        <w:t>وبنعمتي قويت على معصيتي</w:t>
      </w:r>
      <w:r w:rsidR="00F40741">
        <w:rPr>
          <w:rtl/>
        </w:rPr>
        <w:t xml:space="preserve">، </w:t>
      </w:r>
      <w:r w:rsidRPr="00422399">
        <w:rPr>
          <w:rtl/>
        </w:rPr>
        <w:t>جعلتك سميعا بصيرا قويّا</w:t>
      </w:r>
      <w:r w:rsidR="00F40741">
        <w:rPr>
          <w:rtl/>
        </w:rPr>
        <w:t xml:space="preserve">، </w:t>
      </w:r>
      <w:r w:rsidRPr="00422399">
        <w:rPr>
          <w:rtl/>
        </w:rPr>
        <w:t>ما أصابك من حسنة فمن الله وما أصابك من سيّئة فمن نفسك</w:t>
      </w:r>
      <w:r>
        <w:rPr>
          <w:rtl/>
        </w:rPr>
        <w:t>.</w:t>
      </w:r>
      <w:r w:rsidRPr="00422399">
        <w:rPr>
          <w:rtl/>
        </w:rPr>
        <w:t xml:space="preserve"> وذاك أنّي أولى بحسناتك منك وأنت أولى بسيّئاتك منّي</w:t>
      </w:r>
      <w:r>
        <w:rPr>
          <w:rtl/>
        </w:rPr>
        <w:t>.</w:t>
      </w:r>
      <w:r w:rsidRPr="00422399">
        <w:rPr>
          <w:rtl/>
        </w:rPr>
        <w:t xml:space="preserve"> وذاك أنّي لا أسأل عمّا أفعل وهم يسألون</w:t>
      </w:r>
      <w:r>
        <w:rPr>
          <w:rtl/>
        </w:rPr>
        <w:t>.</w:t>
      </w:r>
    </w:p>
    <w:p w:rsidR="00B0692B" w:rsidRPr="00422399" w:rsidRDefault="00B0692B" w:rsidP="00B24893">
      <w:pPr>
        <w:pStyle w:val="libNormal"/>
        <w:rPr>
          <w:rtl/>
        </w:rPr>
      </w:pPr>
      <w:r>
        <w:rPr>
          <w:rtl/>
        </w:rPr>
        <w:t>و</w:t>
      </w:r>
      <w:r w:rsidRPr="00422399">
        <w:rPr>
          <w:rtl/>
        </w:rPr>
        <w:t xml:space="preserve">في كتاب علل الشّرائع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ربعي بن عبد الله بن الجارود</w:t>
      </w:r>
      <w:r w:rsidR="00F40741">
        <w:rPr>
          <w:rtl/>
        </w:rPr>
        <w:t xml:space="preserve">، </w:t>
      </w:r>
      <w:r w:rsidRPr="00422399">
        <w:rPr>
          <w:rtl/>
        </w:rPr>
        <w:t>عمّن ذكره</w:t>
      </w:r>
      <w:r w:rsidR="00F40741">
        <w:rPr>
          <w:rtl/>
        </w:rPr>
        <w:t xml:space="preserve">، </w:t>
      </w:r>
      <w:r w:rsidRPr="00422399">
        <w:rPr>
          <w:rtl/>
        </w:rPr>
        <w:t>عن عليّ بن الحسين</w:t>
      </w:r>
      <w:r w:rsidR="00CF6582">
        <w:rPr>
          <w:rtl/>
        </w:rPr>
        <w:t xml:space="preserve"> - </w:t>
      </w:r>
      <w:r w:rsidRPr="00422399">
        <w:rPr>
          <w:rtl/>
        </w:rPr>
        <w:t>صلوات الله عليه وآبائه</w:t>
      </w:r>
      <w:r w:rsidR="00CF6582">
        <w:rPr>
          <w:rtl/>
        </w:rPr>
        <w:t xml:space="preserve"> - </w:t>
      </w:r>
      <w:r w:rsidRPr="00422399">
        <w:rPr>
          <w:rtl/>
        </w:rPr>
        <w:t>قال</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خلق النّبيّين من طينة علّيّين وأبدانهم</w:t>
      </w:r>
      <w:r w:rsidR="00F40741">
        <w:rPr>
          <w:rtl/>
        </w:rPr>
        <w:t xml:space="preserve">، </w:t>
      </w:r>
      <w:r w:rsidRPr="00422399">
        <w:rPr>
          <w:rtl/>
        </w:rPr>
        <w:t>وخلق قلوب المؤمنين من تلك الطّينة</w:t>
      </w:r>
      <w:r w:rsidR="00F40741">
        <w:rPr>
          <w:rtl/>
        </w:rPr>
        <w:t xml:space="preserve">، </w:t>
      </w:r>
      <w:r w:rsidRPr="00422399">
        <w:rPr>
          <w:rtl/>
        </w:rPr>
        <w:t>وخلق أبدانهم من دون ذلك</w:t>
      </w:r>
      <w:r w:rsidR="00F40741">
        <w:rPr>
          <w:rtl/>
        </w:rPr>
        <w:t xml:space="preserve">، </w:t>
      </w:r>
      <w:r w:rsidRPr="00422399">
        <w:rPr>
          <w:rtl/>
        </w:rPr>
        <w:t>وخلق الكافرين من طينة سجّين وقلوبهم وأبدانهم</w:t>
      </w:r>
      <w:r w:rsidR="00F40741">
        <w:rPr>
          <w:rtl/>
        </w:rPr>
        <w:t xml:space="preserve">، </w:t>
      </w:r>
      <w:r w:rsidRPr="00422399">
        <w:rPr>
          <w:rtl/>
        </w:rPr>
        <w:t>فخلط بين الطّينتين</w:t>
      </w:r>
      <w:r>
        <w:rPr>
          <w:rtl/>
        </w:rPr>
        <w:t>.</w:t>
      </w:r>
    </w:p>
    <w:p w:rsidR="00B0692B" w:rsidRPr="00422399" w:rsidRDefault="00B0692B" w:rsidP="00B24893">
      <w:pPr>
        <w:pStyle w:val="libNormal"/>
        <w:rPr>
          <w:rtl/>
        </w:rPr>
      </w:pPr>
      <w:r w:rsidRPr="00422399">
        <w:rPr>
          <w:rtl/>
        </w:rPr>
        <w:t>فمن هذا يلد المؤمن الكافر ويلد الكافر المؤمن</w:t>
      </w:r>
      <w:r>
        <w:rPr>
          <w:rtl/>
        </w:rPr>
        <w:t>.</w:t>
      </w:r>
      <w:r w:rsidRPr="00422399">
        <w:rPr>
          <w:rtl/>
        </w:rPr>
        <w:t xml:space="preserve"> ومن هاهنا يصيب المؤمن السّيّئة ويصيب الكافر الحسنة</w:t>
      </w:r>
      <w:r>
        <w:rPr>
          <w:rtl/>
        </w:rPr>
        <w:t>.</w:t>
      </w:r>
      <w:r w:rsidRPr="00422399">
        <w:rPr>
          <w:rtl/>
        </w:rPr>
        <w:t xml:space="preserve"> فقلوب المؤمنين تحنّ</w:t>
      </w:r>
      <w:r w:rsidR="0052202B">
        <w:rPr>
          <w:rtl/>
        </w:rPr>
        <w:t xml:space="preserve"> إلى </w:t>
      </w:r>
      <w:r w:rsidRPr="00422399">
        <w:rPr>
          <w:rtl/>
        </w:rPr>
        <w:t>ما خلقوا منه</w:t>
      </w:r>
      <w:r>
        <w:rPr>
          <w:rtl/>
        </w:rPr>
        <w:t>.</w:t>
      </w:r>
      <w:r w:rsidRPr="00422399">
        <w:rPr>
          <w:rtl/>
        </w:rPr>
        <w:t xml:space="preserve"> وقلوب الكافرين تحنّ</w:t>
      </w:r>
      <w:r w:rsidR="0052202B">
        <w:rPr>
          <w:rtl/>
        </w:rPr>
        <w:t xml:space="preserve"> إلى </w:t>
      </w:r>
      <w:r w:rsidRPr="00422399">
        <w:rPr>
          <w:rtl/>
        </w:rPr>
        <w:t>ما خلقوا منه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وَأَرْسَلْناكَ لِلنَّاسِ رَسُولاً</w:t>
      </w:r>
      <w:r w:rsidRPr="00BE28B6">
        <w:rPr>
          <w:rStyle w:val="libAlaemChar"/>
          <w:rtl/>
        </w:rPr>
        <w:t>)</w:t>
      </w:r>
      <w:r w:rsidR="00F40741">
        <w:rPr>
          <w:rtl/>
        </w:rPr>
        <w:t xml:space="preserve">: </w:t>
      </w:r>
      <w:r w:rsidRPr="00422399">
        <w:rPr>
          <w:rtl/>
        </w:rPr>
        <w:t>حال</w:t>
      </w:r>
      <w:r w:rsidR="00F40741">
        <w:rPr>
          <w:rtl/>
        </w:rPr>
        <w:t xml:space="preserve">، </w:t>
      </w:r>
      <w:r w:rsidRPr="00422399">
        <w:rPr>
          <w:rtl/>
        </w:rPr>
        <w:t>قصد بها التّأكيد إن علّق الجارّ بالفعل</w:t>
      </w:r>
      <w:r w:rsidR="00F40741">
        <w:rPr>
          <w:rtl/>
        </w:rPr>
        <w:t xml:space="preserve">، </w:t>
      </w:r>
      <w:r w:rsidRPr="00422399">
        <w:rPr>
          <w:rtl/>
        </w:rPr>
        <w:t>والتّعميم إن علّق بها</w:t>
      </w:r>
      <w:r w:rsidR="00F40741">
        <w:rPr>
          <w:rtl/>
        </w:rPr>
        <w:t xml:space="preserve">، </w:t>
      </w:r>
      <w:r w:rsidRPr="00422399">
        <w:rPr>
          <w:rtl/>
        </w:rPr>
        <w:t>أي</w:t>
      </w:r>
      <w:r w:rsidR="00F40741">
        <w:rPr>
          <w:rtl/>
        </w:rPr>
        <w:t xml:space="preserve">: </w:t>
      </w:r>
      <w:r w:rsidRPr="00422399">
        <w:rPr>
          <w:rtl/>
        </w:rPr>
        <w:t>رسولا للنّاس جميعا</w:t>
      </w:r>
      <w:r>
        <w:rPr>
          <w:rtl/>
        </w:rPr>
        <w:t>.</w:t>
      </w:r>
      <w:r w:rsidRPr="00422399">
        <w:rPr>
          <w:rtl/>
        </w:rPr>
        <w:t xml:space="preserve"> ويجوز نصبه على المصدر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وَكَفى بِاللهِ شَهِيداً</w:t>
      </w:r>
      <w:r w:rsidRPr="00BE28B6">
        <w:rPr>
          <w:rStyle w:val="libAlaemChar"/>
          <w:rtl/>
        </w:rPr>
        <w:t>)</w:t>
      </w:r>
      <w:r w:rsidRPr="00422399">
        <w:rPr>
          <w:rtl/>
        </w:rPr>
        <w:t xml:space="preserve"> </w:t>
      </w:r>
      <w:r>
        <w:rPr>
          <w:rtl/>
        </w:rPr>
        <w:t>(</w:t>
      </w:r>
      <w:r w:rsidRPr="00422399">
        <w:rPr>
          <w:rtl/>
        </w:rPr>
        <w:t>79</w:t>
      </w:r>
      <w:r>
        <w:rPr>
          <w:rtl/>
        </w:rPr>
        <w:t>)</w:t>
      </w:r>
      <w:r w:rsidR="00F40741">
        <w:rPr>
          <w:rtl/>
        </w:rPr>
        <w:t xml:space="preserve">: </w:t>
      </w:r>
      <w:r w:rsidRPr="00422399">
        <w:rPr>
          <w:rtl/>
        </w:rPr>
        <w:t>على رسالتك بنصب المعجزات</w:t>
      </w:r>
      <w:r>
        <w:rPr>
          <w:rtl/>
        </w:rPr>
        <w:t>.</w:t>
      </w:r>
      <w:r w:rsidRPr="00422399">
        <w:rPr>
          <w:rtl/>
        </w:rPr>
        <w:t xml:space="preserve"> فما ينبغي لأحد أن يخرج من طاعتك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يُطِعِ الرَّسُولَ فَقَدْ أَطاعَ اللهَ</w:t>
      </w:r>
      <w:r w:rsidRPr="00BE28B6">
        <w:rPr>
          <w:rStyle w:val="libAlaemChar"/>
          <w:rtl/>
        </w:rPr>
        <w:t>)</w:t>
      </w:r>
      <w:r w:rsidR="00F40741">
        <w:rPr>
          <w:rtl/>
        </w:rPr>
        <w:t xml:space="preserve">: </w:t>
      </w:r>
      <w:r w:rsidRPr="00422399">
        <w:rPr>
          <w:rtl/>
        </w:rPr>
        <w:t>لأنّه في الحقيقة مبلّغ</w:t>
      </w:r>
      <w:r w:rsidR="00F40741">
        <w:rPr>
          <w:rtl/>
        </w:rPr>
        <w:t xml:space="preserve">، </w:t>
      </w:r>
      <w:r w:rsidRPr="00422399">
        <w:rPr>
          <w:rtl/>
        </w:rPr>
        <w:t>والآمر والنّاهي هو</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الأنعام / 160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التوحيد / 368</w:t>
      </w:r>
      <w:r w:rsidR="00F40741">
        <w:rPr>
          <w:rtl/>
        </w:rPr>
        <w:t xml:space="preserve">، </w:t>
      </w:r>
      <w:r w:rsidRPr="00422399">
        <w:rPr>
          <w:rtl/>
        </w:rPr>
        <w:t>ح 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1 / 159</w:t>
      </w:r>
      <w:r w:rsidR="00F40741">
        <w:rPr>
          <w:rtl/>
        </w:rPr>
        <w:t xml:space="preserve">، </w:t>
      </w:r>
      <w:r w:rsidRPr="00422399">
        <w:rPr>
          <w:rtl/>
        </w:rPr>
        <w:t>ح 12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علل الشرائع 1 / 82</w:t>
      </w:r>
      <w:r w:rsidR="00F40741">
        <w:rPr>
          <w:rtl/>
        </w:rPr>
        <w:t xml:space="preserve">، </w:t>
      </w:r>
      <w:r w:rsidRPr="00422399">
        <w:rPr>
          <w:rtl/>
        </w:rPr>
        <w:t>ح 1</w:t>
      </w:r>
      <w:r>
        <w:rPr>
          <w:rtl/>
        </w:rPr>
        <w:t>.</w:t>
      </w:r>
    </w:p>
    <w:p w:rsidR="00B0692B" w:rsidRPr="00422399" w:rsidRDefault="00B0692B" w:rsidP="00DF0D96">
      <w:pPr>
        <w:pStyle w:val="libNormal0"/>
        <w:rPr>
          <w:rtl/>
        </w:rPr>
      </w:pPr>
      <w:r>
        <w:rPr>
          <w:rtl/>
        </w:rPr>
        <w:br w:type="page"/>
      </w:r>
      <w:r w:rsidRPr="00422399">
        <w:rPr>
          <w:rtl/>
        </w:rPr>
        <w:t>الله</w:t>
      </w:r>
      <w:r>
        <w:rPr>
          <w:rtl/>
        </w:rPr>
        <w:t>.</w:t>
      </w:r>
    </w:p>
    <w:p w:rsidR="00B0692B" w:rsidRPr="00422399" w:rsidRDefault="00B0692B" w:rsidP="00B24893">
      <w:pPr>
        <w:pStyle w:val="libNormal"/>
        <w:rPr>
          <w:rtl/>
        </w:rPr>
      </w:pPr>
      <w:r w:rsidRPr="00422399">
        <w:rPr>
          <w:rtl/>
        </w:rPr>
        <w:t>نقل أنّه</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قال </w:t>
      </w:r>
      <w:r w:rsidRPr="00FB1C6E">
        <w:rPr>
          <w:rStyle w:val="libFootnotenumChar"/>
          <w:rtl/>
        </w:rPr>
        <w:t>(1)</w:t>
      </w:r>
      <w:r w:rsidR="00F40741">
        <w:rPr>
          <w:rtl/>
        </w:rPr>
        <w:t xml:space="preserve">: </w:t>
      </w:r>
      <w:r w:rsidRPr="00422399">
        <w:rPr>
          <w:rtl/>
        </w:rPr>
        <w:t>من أحبّني فقد أحبّ الله</w:t>
      </w:r>
      <w:r w:rsidR="00F40741">
        <w:rPr>
          <w:rtl/>
        </w:rPr>
        <w:t xml:space="preserve">، </w:t>
      </w:r>
      <w:r w:rsidRPr="00422399">
        <w:rPr>
          <w:rtl/>
        </w:rPr>
        <w:t>ومن أطاعني فقد أطاع الله</w:t>
      </w:r>
      <w:r>
        <w:rPr>
          <w:rtl/>
        </w:rPr>
        <w:t>.</w:t>
      </w:r>
    </w:p>
    <w:p w:rsidR="00B0692B" w:rsidRPr="00422399" w:rsidRDefault="00B0692B" w:rsidP="00B24893">
      <w:pPr>
        <w:pStyle w:val="libNormal"/>
        <w:rPr>
          <w:rtl/>
        </w:rPr>
      </w:pPr>
      <w:r w:rsidRPr="00422399">
        <w:rPr>
          <w:rtl/>
        </w:rPr>
        <w:t>فقال المنافقون</w:t>
      </w:r>
      <w:r w:rsidR="00F40741">
        <w:rPr>
          <w:rtl/>
        </w:rPr>
        <w:t xml:space="preserve">: </w:t>
      </w:r>
      <w:r w:rsidRPr="00422399">
        <w:rPr>
          <w:rtl/>
        </w:rPr>
        <w:t>لقد قارف الشّرك وهو ينهى عنه</w:t>
      </w:r>
      <w:r w:rsidR="00F40741">
        <w:rPr>
          <w:rtl/>
        </w:rPr>
        <w:t xml:space="preserve">، </w:t>
      </w:r>
      <w:r w:rsidRPr="00422399">
        <w:rPr>
          <w:rtl/>
        </w:rPr>
        <w:t>ما يريد إلّا أن نتّخذه ربّا كما اتّخذت النّصارى عيسى</w:t>
      </w:r>
      <w:r>
        <w:rPr>
          <w:rtl/>
        </w:rPr>
        <w:t>.</w:t>
      </w:r>
      <w:r w:rsidRPr="00422399">
        <w:rPr>
          <w:rtl/>
        </w:rPr>
        <w:t xml:space="preserve"> فنزلت</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(2)</w:t>
      </w:r>
      <w:r w:rsidR="00F40741">
        <w:rPr>
          <w:rtl/>
        </w:rPr>
        <w:t xml:space="preserve">: </w:t>
      </w:r>
      <w:r w:rsidRPr="00422399">
        <w:rPr>
          <w:rtl/>
        </w:rPr>
        <w:t>محمّد بن يحيى</w:t>
      </w:r>
      <w:r w:rsidR="00F40741">
        <w:rPr>
          <w:rtl/>
        </w:rPr>
        <w:t xml:space="preserve">، </w:t>
      </w:r>
      <w:r w:rsidRPr="00422399">
        <w:rPr>
          <w:rtl/>
        </w:rPr>
        <w:t>عن أحمد بن زاهر</w:t>
      </w:r>
      <w:r w:rsidR="00F40741">
        <w:rPr>
          <w:rtl/>
        </w:rPr>
        <w:t xml:space="preserve">، </w:t>
      </w:r>
      <w:r w:rsidRPr="00422399">
        <w:rPr>
          <w:rtl/>
        </w:rPr>
        <w:t>عن عليّ بن إسماعيل</w:t>
      </w:r>
      <w:r w:rsidR="00F40741">
        <w:rPr>
          <w:rtl/>
        </w:rPr>
        <w:t xml:space="preserve">، </w:t>
      </w:r>
      <w:r w:rsidRPr="00422399">
        <w:rPr>
          <w:rtl/>
        </w:rPr>
        <w:t>عن صفوان بن يحيى</w:t>
      </w:r>
      <w:r w:rsidR="00F40741">
        <w:rPr>
          <w:rtl/>
        </w:rPr>
        <w:t xml:space="preserve">، </w:t>
      </w:r>
      <w:r w:rsidRPr="00422399">
        <w:rPr>
          <w:rtl/>
        </w:rPr>
        <w:t>عن عاصم بن حميد</w:t>
      </w:r>
      <w:r w:rsidR="00F40741">
        <w:rPr>
          <w:rtl/>
        </w:rPr>
        <w:t xml:space="preserve">، </w:t>
      </w:r>
      <w:r w:rsidRPr="00422399">
        <w:rPr>
          <w:rtl/>
        </w:rPr>
        <w:t>عن أبي إسحاق النّحويّ قال</w:t>
      </w:r>
      <w:r w:rsidR="00F40741">
        <w:rPr>
          <w:rtl/>
        </w:rPr>
        <w:t xml:space="preserve">: </w:t>
      </w:r>
      <w:r w:rsidRPr="00422399">
        <w:rPr>
          <w:rtl/>
        </w:rPr>
        <w:t>دخلت على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فسمعته يقول</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أدّب نبيّه على محبّته</w:t>
      </w:r>
      <w:r w:rsidR="00F40741">
        <w:rPr>
          <w:rtl/>
        </w:rPr>
        <w:t xml:space="preserve">، </w:t>
      </w:r>
      <w:r w:rsidRPr="00422399">
        <w:rPr>
          <w:rtl/>
        </w:rPr>
        <w:t xml:space="preserve">فقال </w:t>
      </w:r>
      <w:r w:rsidRPr="00FB1C6E">
        <w:rPr>
          <w:rStyle w:val="libFootnotenumChar"/>
          <w:rtl/>
        </w:rPr>
        <w:t>(3)</w:t>
      </w:r>
      <w:r w:rsidR="00F40741">
        <w:rPr>
          <w:rtl/>
        </w:rPr>
        <w:t xml:space="preserve">: </w:t>
      </w:r>
      <w:r w:rsidRPr="00BE28B6">
        <w:rPr>
          <w:rStyle w:val="libAlaemChar"/>
          <w:rtl/>
        </w:rPr>
        <w:t>(</w:t>
      </w:r>
      <w:r w:rsidRPr="00BE28B6">
        <w:rPr>
          <w:rStyle w:val="libAieChar"/>
          <w:rtl/>
        </w:rPr>
        <w:t>وَإِنَّكَ لَعَلى خُلُقٍ عَظِيمٍ</w:t>
      </w:r>
      <w:r w:rsidRPr="00BE28B6">
        <w:rPr>
          <w:rStyle w:val="libAlaemChar"/>
          <w:rtl/>
        </w:rPr>
        <w:t>)</w:t>
      </w:r>
      <w:r>
        <w:rPr>
          <w:rtl/>
        </w:rPr>
        <w:t>.</w:t>
      </w:r>
      <w:r w:rsidRPr="00422399">
        <w:rPr>
          <w:rtl/>
        </w:rPr>
        <w:t xml:space="preserve"> ثمّ فوّض إليه فقال</w:t>
      </w:r>
      <w:r w:rsidR="00CF6582">
        <w:rPr>
          <w:rtl/>
        </w:rPr>
        <w:t xml:space="preserve"> - </w:t>
      </w:r>
      <w:r w:rsidRPr="00422399">
        <w:rPr>
          <w:rtl/>
        </w:rPr>
        <w:t>عزّ وجلّ</w:t>
      </w:r>
      <w:r w:rsidR="00CF6582">
        <w:rPr>
          <w:rtl/>
        </w:rPr>
        <w:t xml:space="preserve"> - </w:t>
      </w:r>
      <w:r w:rsidRPr="00FB1C6E">
        <w:rPr>
          <w:rStyle w:val="libFootnotenumChar"/>
          <w:rtl/>
        </w:rPr>
        <w:t>(4)</w:t>
      </w:r>
      <w:r w:rsidR="00F40741">
        <w:rPr>
          <w:rtl/>
        </w:rPr>
        <w:t xml:space="preserve">: </w:t>
      </w:r>
      <w:r w:rsidRPr="00BE28B6">
        <w:rPr>
          <w:rStyle w:val="libAlaemChar"/>
          <w:rtl/>
        </w:rPr>
        <w:t>(</w:t>
      </w:r>
      <w:r w:rsidRPr="00BE28B6">
        <w:rPr>
          <w:rStyle w:val="libAieChar"/>
          <w:rtl/>
        </w:rPr>
        <w:t>وَما آتاكُمُ الرَّسُولُ فَخُذُوهُ وَما نَهاكُمْ عَنْهُ فَانْتَهُوا</w:t>
      </w:r>
      <w:r w:rsidRPr="00BE28B6">
        <w:rPr>
          <w:rStyle w:val="libAlaemChar"/>
          <w:rtl/>
        </w:rPr>
        <w:t>)</w:t>
      </w:r>
      <w:r>
        <w:rPr>
          <w:rtl/>
        </w:rPr>
        <w:t>.</w:t>
      </w:r>
      <w:r w:rsidRPr="00422399">
        <w:rPr>
          <w:rtl/>
        </w:rPr>
        <w:t xml:space="preserve"> وقال</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مَنْ يُطِعِ الرَّسُولَ فَقَدْ أَطاعَ اللهَ</w:t>
      </w:r>
      <w:r w:rsidRPr="00BE28B6">
        <w:rPr>
          <w:rStyle w:val="libAlaemChar"/>
          <w:rtl/>
        </w:rPr>
        <w:t>)</w:t>
      </w:r>
      <w:r w:rsidRPr="00422399">
        <w:rPr>
          <w:rtl/>
        </w:rPr>
        <w:t xml:space="preserve"> ثمّ قال</w:t>
      </w:r>
      <w:r w:rsidR="00F40741">
        <w:rPr>
          <w:rtl/>
        </w:rPr>
        <w:t xml:space="preserve">: </w:t>
      </w:r>
      <w:r w:rsidRPr="00422399">
        <w:rPr>
          <w:rtl/>
        </w:rPr>
        <w:t>وإنّ نبيّ الله فوّض</w:t>
      </w:r>
      <w:r w:rsidR="0052202B">
        <w:rPr>
          <w:rtl/>
        </w:rPr>
        <w:t xml:space="preserve"> إلى </w:t>
      </w:r>
      <w:r w:rsidRPr="00422399">
        <w:rPr>
          <w:rtl/>
        </w:rPr>
        <w:t>عليّ وائتمنه فسلّمتم وجحد النّاس</w:t>
      </w:r>
      <w:r>
        <w:rPr>
          <w:rtl/>
        </w:rPr>
        <w:t>.</w:t>
      </w:r>
      <w:r w:rsidRPr="00422399">
        <w:rPr>
          <w:rtl/>
        </w:rPr>
        <w:t xml:space="preserve"> فو الله لنحبّكم أن تقولوا إذا قلنا وأن تصمتوا إذا صمتنا</w:t>
      </w:r>
      <w:r>
        <w:rPr>
          <w:rtl/>
        </w:rPr>
        <w:t>.</w:t>
      </w:r>
      <w:r w:rsidRPr="00422399">
        <w:rPr>
          <w:rtl/>
        </w:rPr>
        <w:t xml:space="preserve"> ونحن فيما بينكم وبين الله</w:t>
      </w:r>
      <w:r w:rsidR="00CF6582">
        <w:rPr>
          <w:rtl/>
        </w:rPr>
        <w:t xml:space="preserve"> - </w:t>
      </w:r>
      <w:r w:rsidRPr="00422399">
        <w:rPr>
          <w:rtl/>
        </w:rPr>
        <w:t>عزّ وجلّ</w:t>
      </w:r>
      <w:r w:rsidR="00CF6582">
        <w:rPr>
          <w:rtl/>
        </w:rPr>
        <w:t xml:space="preserve"> - </w:t>
      </w:r>
      <w:r w:rsidRPr="00422399">
        <w:rPr>
          <w:rtl/>
        </w:rPr>
        <w:t>ما جعل الله خيرا في خلاف أمرنا</w:t>
      </w:r>
      <w:r>
        <w:rPr>
          <w:rtl/>
        </w:rPr>
        <w:t>.</w:t>
      </w:r>
    </w:p>
    <w:p w:rsidR="00B0692B" w:rsidRPr="00422399" w:rsidRDefault="00B0692B" w:rsidP="00B24893">
      <w:pPr>
        <w:pStyle w:val="libNormal"/>
        <w:rPr>
          <w:rtl/>
        </w:rPr>
      </w:pPr>
      <w:r w:rsidRPr="00422399">
        <w:rPr>
          <w:rtl/>
        </w:rPr>
        <w:t>عدّة من أصحابنا</w:t>
      </w:r>
      <w:r w:rsidR="00F40741">
        <w:rPr>
          <w:rtl/>
        </w:rPr>
        <w:t xml:space="preserve">، </w:t>
      </w:r>
      <w:r w:rsidRPr="00422399">
        <w:rPr>
          <w:rtl/>
        </w:rPr>
        <w:t xml:space="preserve">عن أحمد بن محمّد </w:t>
      </w:r>
      <w:r w:rsidRPr="00FB1C6E">
        <w:rPr>
          <w:rStyle w:val="libFootnotenumChar"/>
          <w:rtl/>
        </w:rPr>
        <w:t>(5)</w:t>
      </w:r>
      <w:r w:rsidR="00F40741">
        <w:rPr>
          <w:rtl/>
        </w:rPr>
        <w:t xml:space="preserve">، </w:t>
      </w:r>
      <w:r w:rsidRPr="00422399">
        <w:rPr>
          <w:rtl/>
        </w:rPr>
        <w:t>عن ابن أبي نجران</w:t>
      </w:r>
      <w:r w:rsidR="00F40741">
        <w:rPr>
          <w:rtl/>
        </w:rPr>
        <w:t xml:space="preserve">، </w:t>
      </w:r>
      <w:r w:rsidRPr="00422399">
        <w:rPr>
          <w:rtl/>
        </w:rPr>
        <w:t xml:space="preserve">عن عاصم بن حميد </w:t>
      </w:r>
      <w:r w:rsidRPr="00FB1C6E">
        <w:rPr>
          <w:rStyle w:val="libFootnotenumChar"/>
          <w:rtl/>
        </w:rPr>
        <w:t>(6)</w:t>
      </w:r>
      <w:r w:rsidR="00F40741">
        <w:rPr>
          <w:rtl/>
        </w:rPr>
        <w:t xml:space="preserve">، </w:t>
      </w:r>
      <w:r w:rsidRPr="00422399">
        <w:rPr>
          <w:rtl/>
        </w:rPr>
        <w:t>عن أبي إسحاق قال</w:t>
      </w:r>
      <w:r w:rsidR="00F40741">
        <w:rPr>
          <w:rtl/>
        </w:rPr>
        <w:t xml:space="preserve">: </w:t>
      </w:r>
      <w:r w:rsidRPr="00422399">
        <w:rPr>
          <w:rtl/>
        </w:rPr>
        <w:t>سمعت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ثمّ ذكر مثله</w:t>
      </w:r>
      <w:r>
        <w:rPr>
          <w:rtl/>
        </w:rPr>
        <w:t>.</w:t>
      </w:r>
    </w:p>
    <w:p w:rsidR="00B0692B" w:rsidRPr="00422399" w:rsidRDefault="00B0692B" w:rsidP="00B24893">
      <w:pPr>
        <w:pStyle w:val="libNormal"/>
        <w:rPr>
          <w:rtl/>
        </w:rPr>
      </w:pPr>
      <w:r w:rsidRPr="00422399">
        <w:rPr>
          <w:rtl/>
        </w:rPr>
        <w:t>عليّ بن إبراهيم</w:t>
      </w:r>
      <w:r w:rsidR="00F40741">
        <w:rPr>
          <w:rtl/>
        </w:rPr>
        <w:t xml:space="preserve">، </w:t>
      </w:r>
      <w:r w:rsidRPr="00422399">
        <w:rPr>
          <w:rtl/>
        </w:rPr>
        <w:t xml:space="preserve">عن أبيه </w:t>
      </w:r>
      <w:r w:rsidRPr="00FB1C6E">
        <w:rPr>
          <w:rStyle w:val="libFootnotenumChar"/>
          <w:rtl/>
        </w:rPr>
        <w:t>(7)</w:t>
      </w:r>
      <w:r w:rsidR="00F40741">
        <w:rPr>
          <w:rtl/>
        </w:rPr>
        <w:t xml:space="preserve">، </w:t>
      </w:r>
      <w:r w:rsidRPr="00422399">
        <w:rPr>
          <w:rtl/>
        </w:rPr>
        <w:t>عن حمّاد بن عيسى</w:t>
      </w:r>
      <w:r w:rsidR="00F40741">
        <w:rPr>
          <w:rtl/>
        </w:rPr>
        <w:t xml:space="preserve">، </w:t>
      </w:r>
      <w:r w:rsidRPr="00422399">
        <w:rPr>
          <w:rtl/>
        </w:rPr>
        <w:t>عن حريز</w:t>
      </w:r>
      <w:r w:rsidR="00F40741">
        <w:rPr>
          <w:rtl/>
        </w:rPr>
        <w:t xml:space="preserve">، </w:t>
      </w:r>
      <w:r w:rsidRPr="00422399">
        <w:rPr>
          <w:rtl/>
        </w:rPr>
        <w:t>عن زرارة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ذروة الأمر وسنامه ومفتاحه وباب الأشياء ورضاء الرّحمن</w:t>
      </w:r>
      <w:r w:rsidR="00CF6582">
        <w:rPr>
          <w:rtl/>
        </w:rPr>
        <w:t xml:space="preserve"> - </w:t>
      </w:r>
      <w:r w:rsidRPr="00422399">
        <w:rPr>
          <w:rtl/>
        </w:rPr>
        <w:t>تبارك وتعالى</w:t>
      </w:r>
      <w:r w:rsidR="00CF6582">
        <w:rPr>
          <w:rtl/>
        </w:rPr>
        <w:t xml:space="preserve"> - </w:t>
      </w:r>
      <w:r w:rsidRPr="00422399">
        <w:rPr>
          <w:rtl/>
        </w:rPr>
        <w:t>الطّاعة للإمام بعد معرفته</w:t>
      </w:r>
      <w:r>
        <w:rPr>
          <w:rtl/>
        </w:rPr>
        <w:t>.</w:t>
      </w:r>
      <w:r w:rsidRPr="00422399">
        <w:rPr>
          <w:rtl/>
        </w:rPr>
        <w:t xml:space="preserve"> ثمّ قال</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مَنْ يُطِعِ الرَّسُولَ</w:t>
      </w:r>
      <w:r w:rsidRPr="00BE28B6">
        <w:rPr>
          <w:rStyle w:val="libAlaemChar"/>
          <w:rtl/>
        </w:rPr>
        <w:t>)</w:t>
      </w:r>
      <w:r w:rsidR="00CF6582">
        <w:rPr>
          <w:rtl/>
        </w:rPr>
        <w:t xml:space="preserve"> -</w:t>
      </w:r>
      <w:r w:rsidR="0052202B">
        <w:rPr>
          <w:rtl/>
        </w:rPr>
        <w:t xml:space="preserve"> إلى </w:t>
      </w:r>
      <w:r w:rsidRPr="00422399">
        <w:rPr>
          <w:rtl/>
        </w:rPr>
        <w:t>قوله</w:t>
      </w:r>
      <w:r w:rsidR="00F9249B">
        <w:rPr>
          <w:rtl/>
        </w:rPr>
        <w:t xml:space="preserve"> - </w:t>
      </w:r>
      <w:r w:rsidR="00F40741">
        <w:rPr>
          <w:rtl/>
        </w:rPr>
        <w:t xml:space="preserve">: </w:t>
      </w:r>
      <w:r w:rsidRPr="00BE28B6">
        <w:rPr>
          <w:rStyle w:val="libAlaemChar"/>
          <w:rtl/>
        </w:rPr>
        <w:t>(</w:t>
      </w:r>
      <w:r w:rsidRPr="00BE28B6">
        <w:rPr>
          <w:rStyle w:val="libAieChar"/>
          <w:rtl/>
        </w:rPr>
        <w:t>حَفِيظاً</w:t>
      </w:r>
      <w:r w:rsidRPr="00BE28B6">
        <w:rPr>
          <w:rStyle w:val="libAlaemChar"/>
          <w:rtl/>
        </w:rPr>
        <w:t>)</w:t>
      </w:r>
      <w:r>
        <w:rPr>
          <w:rtl/>
        </w:rPr>
        <w:t xml:space="preserve"> ..</w:t>
      </w:r>
    </w:p>
    <w:p w:rsidR="00B0692B" w:rsidRPr="00422399" w:rsidRDefault="00B0692B" w:rsidP="00B24893">
      <w:pPr>
        <w:pStyle w:val="libNormal"/>
        <w:rPr>
          <w:rtl/>
        </w:rPr>
      </w:pPr>
      <w:r w:rsidRPr="00422399">
        <w:rPr>
          <w:rtl/>
        </w:rPr>
        <w:t>عليّ بن إبراهيم</w:t>
      </w:r>
      <w:r w:rsidR="00F40741">
        <w:rPr>
          <w:rtl/>
        </w:rPr>
        <w:t xml:space="preserve">، </w:t>
      </w:r>
      <w:r w:rsidRPr="00422399">
        <w:rPr>
          <w:rtl/>
        </w:rPr>
        <w:t xml:space="preserve">عن أبيه </w:t>
      </w:r>
      <w:r w:rsidRPr="00FB1C6E">
        <w:rPr>
          <w:rStyle w:val="libFootnotenumChar"/>
          <w:rtl/>
        </w:rPr>
        <w:t>(8)</w:t>
      </w:r>
      <w:r w:rsidRPr="00EF0BC6">
        <w:rPr>
          <w:rtl/>
        </w:rPr>
        <w:t xml:space="preserve"> </w:t>
      </w:r>
      <w:r w:rsidRPr="00422399">
        <w:rPr>
          <w:rtl/>
        </w:rPr>
        <w:t xml:space="preserve">وعبد الله بن الصّلت </w:t>
      </w:r>
      <w:r w:rsidRPr="00FB1C6E">
        <w:rPr>
          <w:rStyle w:val="libFootnotenumChar"/>
          <w:rtl/>
        </w:rPr>
        <w:t>(9)</w:t>
      </w:r>
      <w:r w:rsidRPr="00EF0BC6">
        <w:rPr>
          <w:rtl/>
        </w:rPr>
        <w:t xml:space="preserve"> </w:t>
      </w:r>
      <w:r w:rsidRPr="00422399">
        <w:rPr>
          <w:rtl/>
        </w:rPr>
        <w:t>جميعا</w:t>
      </w:r>
      <w:r w:rsidR="00F40741">
        <w:rPr>
          <w:rtl/>
        </w:rPr>
        <w:t xml:space="preserve">، </w:t>
      </w:r>
      <w:r w:rsidRPr="00422399">
        <w:rPr>
          <w:rtl/>
        </w:rPr>
        <w:t>عن حمّاد بن عيسى</w:t>
      </w:r>
      <w:r w:rsidR="00F40741">
        <w:rPr>
          <w:rtl/>
        </w:rPr>
        <w:t xml:space="preserve">، </w:t>
      </w:r>
      <w:r w:rsidRPr="00422399">
        <w:rPr>
          <w:rtl/>
        </w:rPr>
        <w:t>عن حريز بن عبد الله</w:t>
      </w:r>
      <w:r w:rsidR="00F40741">
        <w:rPr>
          <w:rtl/>
        </w:rPr>
        <w:t xml:space="preserve">، </w:t>
      </w:r>
      <w:r w:rsidRPr="00422399">
        <w:rPr>
          <w:rtl/>
        </w:rPr>
        <w:t>عن زرارة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مثله</w:t>
      </w:r>
      <w:r>
        <w:rPr>
          <w:rtl/>
        </w:rPr>
        <w:t>.</w:t>
      </w:r>
      <w:r w:rsidRPr="00422399">
        <w:rPr>
          <w:rtl/>
        </w:rPr>
        <w:t xml:space="preserve"> وزاد في آخره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232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1 / 265</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القلم / 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الحشر / 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1 / 265</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ر</w:t>
      </w:r>
      <w:r w:rsidR="00F40741">
        <w:rPr>
          <w:rtl/>
        </w:rPr>
        <w:t xml:space="preserve">: </w:t>
      </w:r>
      <w:r w:rsidRPr="00422399">
        <w:rPr>
          <w:rtl/>
        </w:rPr>
        <w:t>عاصم بن عبد الحميد</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1 / 185</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2 / 19</w:t>
      </w:r>
      <w:r w:rsidR="00F40741">
        <w:rPr>
          <w:rtl/>
        </w:rPr>
        <w:t xml:space="preserve">، </w:t>
      </w:r>
      <w:r w:rsidRPr="00422399">
        <w:rPr>
          <w:rtl/>
        </w:rPr>
        <w:t>ح 15</w:t>
      </w:r>
      <w:r>
        <w:rPr>
          <w:rtl/>
        </w:rPr>
        <w:t>.</w:t>
      </w:r>
    </w:p>
    <w:p w:rsidR="00B0692B" w:rsidRPr="00422399" w:rsidRDefault="00B0692B" w:rsidP="00FB1C6E">
      <w:pPr>
        <w:pStyle w:val="libFootnote0"/>
        <w:rPr>
          <w:rtl/>
        </w:rPr>
      </w:pPr>
      <w:r>
        <w:rPr>
          <w:rtl/>
        </w:rPr>
        <w:t>(</w:t>
      </w:r>
      <w:r w:rsidRPr="00422399">
        <w:rPr>
          <w:rtl/>
        </w:rPr>
        <w:t>9</w:t>
      </w:r>
      <w:r>
        <w:rPr>
          <w:rtl/>
        </w:rPr>
        <w:t>) أ</w:t>
      </w:r>
      <w:r w:rsidR="00F40741">
        <w:rPr>
          <w:rtl/>
        </w:rPr>
        <w:t xml:space="preserve">: </w:t>
      </w:r>
      <w:r w:rsidRPr="00422399">
        <w:rPr>
          <w:rtl/>
        </w:rPr>
        <w:t>عبد الله بن أبي الصلت</w:t>
      </w:r>
      <w:r>
        <w:rPr>
          <w:rtl/>
        </w:rPr>
        <w:t>.</w:t>
      </w:r>
    </w:p>
    <w:p w:rsidR="00B0692B" w:rsidRPr="00422399" w:rsidRDefault="00B0692B" w:rsidP="00DF0D96">
      <w:pPr>
        <w:pStyle w:val="libNormal0"/>
        <w:rPr>
          <w:rtl/>
        </w:rPr>
      </w:pPr>
      <w:r>
        <w:rPr>
          <w:rtl/>
        </w:rPr>
        <w:br w:type="page"/>
      </w:r>
      <w:r w:rsidRPr="00422399">
        <w:rPr>
          <w:rtl/>
        </w:rPr>
        <w:t>أما لو أنّ رجلا قام ليله وصام نهاره وتصدّق بجميع ماله وحجّ جميع دهره ولم يعرف ولاية وليّ الله فيواليه ويكون جميع أعماله بدلالته إليه</w:t>
      </w:r>
      <w:r w:rsidR="00F40741">
        <w:rPr>
          <w:rtl/>
        </w:rPr>
        <w:t xml:space="preserve">، </w:t>
      </w:r>
      <w:r w:rsidRPr="00422399">
        <w:rPr>
          <w:rtl/>
        </w:rPr>
        <w:t>ما كان له على الله حقّ في ثوابه ولا كان من أهل الإيمان</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(1)</w:t>
      </w:r>
      <w:r w:rsidR="00F40741">
        <w:rPr>
          <w:rtl/>
        </w:rPr>
        <w:t xml:space="preserve">، </w:t>
      </w:r>
      <w:r w:rsidRPr="00422399">
        <w:rPr>
          <w:rtl/>
        </w:rPr>
        <w:t>خطبة لأمير المؤمنين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وهي خطبة الوسيلة يقول فيها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ولا مصيبة عظمت ولا رزيّة جلّت كالمصيبة برسول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لأنّ الله حسم </w:t>
      </w:r>
      <w:r w:rsidRPr="00FB1C6E">
        <w:rPr>
          <w:rStyle w:val="libFootnotenumChar"/>
          <w:rtl/>
        </w:rPr>
        <w:t>(2)</w:t>
      </w:r>
      <w:r w:rsidRPr="00EF0BC6">
        <w:rPr>
          <w:rtl/>
        </w:rPr>
        <w:t xml:space="preserve"> </w:t>
      </w:r>
      <w:r w:rsidRPr="00422399">
        <w:rPr>
          <w:rtl/>
        </w:rPr>
        <w:t>الإنذار والإعذار وقطع به الاحتجاج والعذر بينه وبين خلقه</w:t>
      </w:r>
      <w:r w:rsidR="00F40741">
        <w:rPr>
          <w:rtl/>
        </w:rPr>
        <w:t xml:space="preserve">، </w:t>
      </w:r>
      <w:r w:rsidRPr="00422399">
        <w:rPr>
          <w:rtl/>
        </w:rPr>
        <w:t xml:space="preserve">وجعله بابه الّذي بينه وبين عباده ومهيمنه </w:t>
      </w:r>
      <w:r w:rsidRPr="00FB1C6E">
        <w:rPr>
          <w:rStyle w:val="libFootnotenumChar"/>
          <w:rtl/>
        </w:rPr>
        <w:t>(3)</w:t>
      </w:r>
      <w:r w:rsidRPr="00EF0BC6">
        <w:rPr>
          <w:rtl/>
        </w:rPr>
        <w:t xml:space="preserve"> </w:t>
      </w:r>
      <w:r w:rsidRPr="00422399">
        <w:rPr>
          <w:rtl/>
        </w:rPr>
        <w:t>الّذي لا يقبل إلّا به ولا قربة إليه إلّا بطاعته</w:t>
      </w:r>
      <w:r w:rsidR="00F40741">
        <w:rPr>
          <w:rtl/>
        </w:rPr>
        <w:t xml:space="preserve">، </w:t>
      </w:r>
      <w:r w:rsidRPr="00422399">
        <w:rPr>
          <w:rtl/>
        </w:rPr>
        <w:t>وقال في محكم كتابه</w:t>
      </w:r>
      <w:r w:rsidR="00F40741">
        <w:rPr>
          <w:rtl/>
        </w:rPr>
        <w:t xml:space="preserve">: </w:t>
      </w:r>
      <w:r w:rsidRPr="00BE28B6">
        <w:rPr>
          <w:rStyle w:val="libAlaemChar"/>
          <w:rtl/>
        </w:rPr>
        <w:t>(</w:t>
      </w:r>
      <w:r w:rsidRPr="00BE28B6">
        <w:rPr>
          <w:rStyle w:val="libAieChar"/>
          <w:rtl/>
        </w:rPr>
        <w:t>مَنْ يُطِعِ الرَّسُولَ فَقَدْ أَطاعَ اللهَ وَمَنْ تَوَلَّى فَما أَرْسَلْناكَ عَلَيْهِمْ حَفِيظاً</w:t>
      </w:r>
      <w:r w:rsidRPr="00BE28B6">
        <w:rPr>
          <w:rStyle w:val="libAlaemChar"/>
          <w:rtl/>
        </w:rPr>
        <w:t>)</w:t>
      </w:r>
      <w:r>
        <w:rPr>
          <w:rtl/>
        </w:rPr>
        <w:t>.</w:t>
      </w:r>
      <w:r w:rsidRPr="00422399">
        <w:rPr>
          <w:rtl/>
        </w:rPr>
        <w:t xml:space="preserve"> فقرن طاعته بطاعته ومعصيته بمعصيته</w:t>
      </w:r>
      <w:r>
        <w:rPr>
          <w:rtl/>
        </w:rPr>
        <w:t>.</w:t>
      </w:r>
      <w:r w:rsidRPr="00422399">
        <w:rPr>
          <w:rtl/>
        </w:rPr>
        <w:t xml:space="preserve"> فكان ذلك دليلا على ما فوّض إليه وشاهدا له على من اتّبعه وعصاه</w:t>
      </w:r>
      <w:r>
        <w:rPr>
          <w:rtl/>
        </w:rPr>
        <w:t>.</w:t>
      </w:r>
      <w:r w:rsidRPr="00422399">
        <w:rPr>
          <w:rtl/>
        </w:rPr>
        <w:t xml:space="preserve"> وبيّن ذلك في غير موضع من الكتاب العظيم</w:t>
      </w:r>
      <w:r>
        <w:rPr>
          <w:rtl/>
        </w:rPr>
        <w:t>.</w:t>
      </w:r>
    </w:p>
    <w:p w:rsidR="00B0692B" w:rsidRPr="00422399" w:rsidRDefault="00B0692B" w:rsidP="00B24893">
      <w:pPr>
        <w:pStyle w:val="libNormal"/>
        <w:rPr>
          <w:rtl/>
        </w:rPr>
      </w:pPr>
      <w:r>
        <w:rPr>
          <w:rtl/>
        </w:rPr>
        <w:t>و</w:t>
      </w:r>
      <w:r w:rsidRPr="00422399">
        <w:rPr>
          <w:rtl/>
        </w:rPr>
        <w:t xml:space="preserve">في كتاب الاحتجاج </w:t>
      </w:r>
      <w:r w:rsidRPr="00FB1C6E">
        <w:rPr>
          <w:rStyle w:val="libFootnotenumChar"/>
          <w:rtl/>
        </w:rPr>
        <w:t>(4)</w:t>
      </w:r>
      <w:r w:rsidRPr="00EF0BC6">
        <w:rPr>
          <w:rtl/>
        </w:rPr>
        <w:t xml:space="preserve"> </w:t>
      </w:r>
      <w:r w:rsidRPr="00422399">
        <w:rPr>
          <w:rtl/>
        </w:rPr>
        <w:t>للطّبرسيّ</w:t>
      </w:r>
      <w:r w:rsidR="00CF6582">
        <w:rPr>
          <w:rtl/>
        </w:rPr>
        <w:t xml:space="preserve"> - </w:t>
      </w:r>
      <w:r w:rsidRPr="00422399">
        <w:rPr>
          <w:rtl/>
        </w:rPr>
        <w:t>رحمه الله</w:t>
      </w:r>
      <w:r w:rsidR="00F9249B">
        <w:rPr>
          <w:rtl/>
        </w:rPr>
        <w:t xml:space="preserve"> - </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وفيه</w:t>
      </w:r>
      <w:r w:rsidR="00F40741">
        <w:rPr>
          <w:rtl/>
        </w:rPr>
        <w:t xml:space="preserve">: </w:t>
      </w:r>
      <w:r w:rsidRPr="00422399">
        <w:rPr>
          <w:rtl/>
        </w:rPr>
        <w:t>وأجرى فعل بعض الأشياء على أيدي من اصطفى من أمنائه</w:t>
      </w:r>
      <w:r w:rsidR="00F40741">
        <w:rPr>
          <w:rtl/>
        </w:rPr>
        <w:t xml:space="preserve">، </w:t>
      </w:r>
      <w:r w:rsidRPr="00422399">
        <w:rPr>
          <w:rtl/>
        </w:rPr>
        <w:t>فكان فعلهم فعله وأمرهم أمره</w:t>
      </w:r>
      <w:r w:rsidR="00F40741">
        <w:rPr>
          <w:rtl/>
        </w:rPr>
        <w:t xml:space="preserve">، </w:t>
      </w:r>
      <w:r w:rsidRPr="00422399">
        <w:rPr>
          <w:rtl/>
        </w:rPr>
        <w:t>كما قال</w:t>
      </w:r>
      <w:r w:rsidR="00F40741">
        <w:rPr>
          <w:rtl/>
        </w:rPr>
        <w:t xml:space="preserve">: </w:t>
      </w:r>
      <w:r w:rsidRPr="00BE28B6">
        <w:rPr>
          <w:rStyle w:val="libAlaemChar"/>
          <w:rtl/>
        </w:rPr>
        <w:t>(</w:t>
      </w:r>
      <w:r w:rsidRPr="00BE28B6">
        <w:rPr>
          <w:rStyle w:val="libAieChar"/>
          <w:rtl/>
        </w:rPr>
        <w:t>مَنْ يُطِعِ الرَّسُولَ فَقَدْ أَطاعَ اللهَ</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(5)</w:t>
      </w:r>
      <w:r w:rsidR="00F40741">
        <w:rPr>
          <w:rtl/>
        </w:rPr>
        <w:t xml:space="preserve">، </w:t>
      </w:r>
      <w:r w:rsidRPr="00422399">
        <w:rPr>
          <w:rtl/>
        </w:rPr>
        <w:t>بإسناده</w:t>
      </w:r>
      <w:r w:rsidR="0052202B">
        <w:rPr>
          <w:rtl/>
        </w:rPr>
        <w:t xml:space="preserve"> إلى </w:t>
      </w:r>
      <w:r w:rsidRPr="00422399">
        <w:rPr>
          <w:rtl/>
        </w:rPr>
        <w:t>عبد السّلام بن صالح الهرويّ قال</w:t>
      </w:r>
      <w:r w:rsidR="00F40741">
        <w:rPr>
          <w:rtl/>
        </w:rPr>
        <w:t xml:space="preserve">: </w:t>
      </w:r>
      <w:r w:rsidRPr="00422399">
        <w:rPr>
          <w:rtl/>
        </w:rPr>
        <w:t>قلت لعليّ بن موسى الرّضا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يا بن رسول الله</w:t>
      </w:r>
      <w:r w:rsidR="00F40741">
        <w:rPr>
          <w:rtl/>
        </w:rPr>
        <w:t xml:space="preserve">، </w:t>
      </w:r>
      <w:r w:rsidRPr="00422399">
        <w:rPr>
          <w:rtl/>
        </w:rPr>
        <w:t>ما تقول في الحديث الّذي يرويه أهل الحديث</w:t>
      </w:r>
      <w:r w:rsidR="00F40741">
        <w:rPr>
          <w:rtl/>
        </w:rPr>
        <w:t xml:space="preserve">: </w:t>
      </w:r>
      <w:r w:rsidRPr="00422399">
        <w:rPr>
          <w:rtl/>
        </w:rPr>
        <w:t xml:space="preserve">أنّ المؤمنين يرون </w:t>
      </w:r>
      <w:r w:rsidRPr="00FB1C6E">
        <w:rPr>
          <w:rStyle w:val="libFootnotenumChar"/>
          <w:rtl/>
        </w:rPr>
        <w:t>(6)</w:t>
      </w:r>
      <w:r w:rsidRPr="00EF0BC6">
        <w:rPr>
          <w:rtl/>
        </w:rPr>
        <w:t xml:space="preserve"> </w:t>
      </w:r>
      <w:r w:rsidRPr="00422399">
        <w:rPr>
          <w:rtl/>
        </w:rPr>
        <w:t xml:space="preserve">ربّهم </w:t>
      </w:r>
      <w:r w:rsidRPr="00FB1C6E">
        <w:rPr>
          <w:rStyle w:val="libFootnotenumChar"/>
          <w:rtl/>
        </w:rPr>
        <w:t>(7)</w:t>
      </w:r>
      <w:r w:rsidRPr="00EF0BC6">
        <w:rPr>
          <w:rtl/>
        </w:rPr>
        <w:t xml:space="preserve"> </w:t>
      </w:r>
      <w:r w:rsidRPr="00422399">
        <w:rPr>
          <w:rtl/>
        </w:rPr>
        <w:t>من منازلهم في الجنّة</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يا أبا الصّلت</w:t>
      </w:r>
      <w:r w:rsidR="00F40741">
        <w:rPr>
          <w:rtl/>
        </w:rPr>
        <w:t xml:space="preserve">، </w:t>
      </w:r>
      <w:r w:rsidRPr="00422399">
        <w:rPr>
          <w:rtl/>
        </w:rPr>
        <w:t>إنّ الله</w:t>
      </w:r>
      <w:r w:rsidR="00CF6582">
        <w:rPr>
          <w:rtl/>
        </w:rPr>
        <w:t xml:space="preserve"> - </w:t>
      </w:r>
      <w:r w:rsidRPr="00422399">
        <w:rPr>
          <w:rtl/>
        </w:rPr>
        <w:t>تعالى</w:t>
      </w:r>
      <w:r w:rsidR="00CF6582">
        <w:rPr>
          <w:rtl/>
        </w:rPr>
        <w:t xml:space="preserve"> - </w:t>
      </w:r>
      <w:r w:rsidRPr="00422399">
        <w:rPr>
          <w:rtl/>
        </w:rPr>
        <w:t>فضّل نبيّه محمّدا</w:t>
      </w:r>
      <w:r w:rsidR="00CF6582">
        <w:rPr>
          <w:rtl/>
        </w:rPr>
        <w:t xml:space="preserve"> </w:t>
      </w:r>
      <w:r w:rsidR="00A76F10" w:rsidRPr="00A76F10">
        <w:rPr>
          <w:rStyle w:val="libAlaemChar"/>
          <w:rtl/>
        </w:rPr>
        <w:t>صلى‌الله‌عليه‌وآله</w:t>
      </w:r>
      <w:r w:rsidR="00CF6582">
        <w:rPr>
          <w:rtl/>
        </w:rPr>
        <w:t xml:space="preserve"> </w:t>
      </w:r>
      <w:r w:rsidRPr="00422399">
        <w:rPr>
          <w:rtl/>
        </w:rPr>
        <w:t>على جميع خلقه من النّبيّين والملائكة</w:t>
      </w:r>
      <w:r w:rsidR="00F40741">
        <w:rPr>
          <w:rtl/>
        </w:rPr>
        <w:t xml:space="preserve">، </w:t>
      </w:r>
      <w:r w:rsidRPr="00422399">
        <w:rPr>
          <w:rtl/>
        </w:rPr>
        <w:t xml:space="preserve">وجعل طاعته طاعته ومبايعته مبايعته </w:t>
      </w:r>
      <w:r w:rsidRPr="00FB1C6E">
        <w:rPr>
          <w:rStyle w:val="libFootnotenumChar"/>
          <w:rtl/>
        </w:rPr>
        <w:t>(8)</w:t>
      </w:r>
      <w:r w:rsidRPr="00EF0BC6">
        <w:rPr>
          <w:rtl/>
        </w:rPr>
        <w:t xml:space="preserve"> </w:t>
      </w:r>
      <w:r w:rsidRPr="00422399">
        <w:rPr>
          <w:rtl/>
        </w:rPr>
        <w:t>وزيارته في الدّنيا والآخرة زيارته</w:t>
      </w:r>
      <w:r>
        <w:rPr>
          <w:rtl/>
        </w:rPr>
        <w:t>.</w:t>
      </w:r>
      <w:r w:rsidRPr="00422399">
        <w:rPr>
          <w:rtl/>
        </w:rPr>
        <w:t xml:space="preserve"> فقال</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مَنْ يُطِعِ الرَّسُولَ فَقَدْ أَطاعَ اللهَ</w:t>
      </w:r>
      <w:r w:rsidRPr="00BE28B6">
        <w:rPr>
          <w:rStyle w:val="libAlaemChar"/>
          <w:rtl/>
        </w:rPr>
        <w:t>)</w:t>
      </w:r>
      <w:r>
        <w:rPr>
          <w:rtl/>
        </w:rPr>
        <w:t>.</w:t>
      </w:r>
      <w:r w:rsidRPr="00422399">
        <w:rPr>
          <w:rtl/>
        </w:rPr>
        <w:t xml:space="preserve"> وقال </w:t>
      </w:r>
      <w:r w:rsidRPr="00FB1C6E">
        <w:rPr>
          <w:rStyle w:val="libFootnotenumChar"/>
          <w:rtl/>
        </w:rPr>
        <w:t>(9)</w:t>
      </w:r>
      <w:r w:rsidR="00F40741">
        <w:rPr>
          <w:rtl/>
        </w:rPr>
        <w:t xml:space="preserve">: </w:t>
      </w:r>
      <w:r w:rsidRPr="00BE28B6">
        <w:rPr>
          <w:rStyle w:val="libAlaemChar"/>
          <w:rtl/>
        </w:rPr>
        <w:t>(</w:t>
      </w:r>
      <w:r w:rsidRPr="00BE28B6">
        <w:rPr>
          <w:rStyle w:val="libAieChar"/>
          <w:rtl/>
        </w:rPr>
        <w:t>إِنَّ الَّذِينَ يُبايِعُونَكَ إِنَّما يُبايِعُونَ اللهَ يَدُ اللهِ فَوْقَ أَيْدِيهِمْ</w:t>
      </w:r>
      <w:r w:rsidRPr="00BE28B6">
        <w:rPr>
          <w:rStyle w:val="libAlaemChar"/>
          <w:rtl/>
        </w:rPr>
        <w:t>)</w:t>
      </w:r>
      <w:r>
        <w:rPr>
          <w:rtl/>
        </w:rPr>
        <w:t>.</w:t>
      </w:r>
      <w:r w:rsidRPr="00422399">
        <w:rPr>
          <w:rtl/>
        </w:rPr>
        <w:t xml:space="preserve"> وقال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8 / 26</w:t>
      </w:r>
      <w:r w:rsidR="00F40741">
        <w:rPr>
          <w:rtl/>
        </w:rPr>
        <w:t xml:space="preserve">، </w:t>
      </w:r>
      <w:r w:rsidRPr="00422399">
        <w:rPr>
          <w:rtl/>
        </w:rPr>
        <w:t>ضمن حديث 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«ختم به»</w:t>
      </w:r>
      <w:r>
        <w:rPr>
          <w:rtl/>
        </w:rPr>
        <w:t>.</w:t>
      </w:r>
      <w:r w:rsidRPr="00422399">
        <w:rPr>
          <w:rtl/>
        </w:rPr>
        <w:t xml:space="preserve"> وقيل في هامشه</w:t>
      </w:r>
      <w:r w:rsidR="00F40741">
        <w:rPr>
          <w:rtl/>
        </w:rPr>
        <w:t xml:space="preserve">: </w:t>
      </w:r>
      <w:r w:rsidRPr="00422399">
        <w:rPr>
          <w:rtl/>
        </w:rPr>
        <w:t>في بعض النسخ</w:t>
      </w:r>
      <w:r w:rsidR="00F40741">
        <w:rPr>
          <w:rtl/>
        </w:rPr>
        <w:t xml:space="preserve">: </w:t>
      </w:r>
      <w:r w:rsidRPr="00422399">
        <w:rPr>
          <w:rtl/>
        </w:rPr>
        <w:t>«حسم»</w:t>
      </w:r>
      <w:r w:rsidR="00F40741">
        <w:rPr>
          <w:rtl/>
        </w:rPr>
        <w:t xml:space="preserve">، </w:t>
      </w:r>
      <w:r w:rsidRPr="00422399">
        <w:rPr>
          <w:rtl/>
        </w:rPr>
        <w:t>أي</w:t>
      </w:r>
      <w:r w:rsidR="00F40741">
        <w:rPr>
          <w:rtl/>
        </w:rPr>
        <w:t xml:space="preserve">: </w:t>
      </w:r>
      <w:r w:rsidRPr="00422399">
        <w:rPr>
          <w:rtl/>
        </w:rPr>
        <w:t>قطع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نهمته</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الاحتجاج 1 / 374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عيون أخبار الرضا 1 / 115</w:t>
      </w:r>
      <w:r w:rsidR="00F40741">
        <w:rPr>
          <w:rtl/>
        </w:rPr>
        <w:t xml:space="preserve">، </w:t>
      </w:r>
      <w:r w:rsidRPr="00422399">
        <w:rPr>
          <w:rtl/>
        </w:rPr>
        <w:t>صدر حديث 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يزورون</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في</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متابعته متابعته</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الفتح / 10</w:t>
      </w:r>
      <w:r>
        <w:rPr>
          <w:rtl/>
        </w:rPr>
        <w:t>.</w:t>
      </w:r>
    </w:p>
    <w:p w:rsidR="00B0692B" w:rsidRPr="00422399" w:rsidRDefault="00B0692B" w:rsidP="00DF0D96">
      <w:pPr>
        <w:pStyle w:val="libNormal0"/>
        <w:rPr>
          <w:rtl/>
        </w:rPr>
      </w:pPr>
      <w:r>
        <w:rPr>
          <w:rtl/>
        </w:rPr>
        <w:br w:type="page"/>
      </w:r>
      <w:r w:rsidRPr="00422399">
        <w:rPr>
          <w:rtl/>
        </w:rPr>
        <w:t>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من زارني في حياتي أو بعد موتي فقد زار الله</w:t>
      </w:r>
      <w:r>
        <w:rPr>
          <w:rtl/>
        </w:rPr>
        <w:t>.</w:t>
      </w:r>
      <w:r w:rsidRPr="00422399">
        <w:rPr>
          <w:rtl/>
        </w:rPr>
        <w:t xml:space="preserve"> ودرجة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الجنّة أرفع الدّرجات</w:t>
      </w:r>
      <w:r w:rsidR="00F40741">
        <w:rPr>
          <w:rtl/>
        </w:rPr>
        <w:t xml:space="preserve">، </w:t>
      </w:r>
      <w:r w:rsidRPr="00422399">
        <w:rPr>
          <w:rtl/>
        </w:rPr>
        <w:t>فمن زاره في درجته في الجنّة من منزله فقد زار الله</w:t>
      </w:r>
    </w:p>
    <w:p w:rsidR="00B0692B" w:rsidRPr="00422399" w:rsidRDefault="00B0692B" w:rsidP="00B24893">
      <w:pPr>
        <w:pStyle w:val="libNormal"/>
        <w:rPr>
          <w:rtl/>
        </w:rPr>
      </w:pPr>
      <w:r w:rsidRPr="00BE28B6">
        <w:rPr>
          <w:rStyle w:val="libAlaemChar"/>
          <w:rtl/>
        </w:rPr>
        <w:t>(</w:t>
      </w:r>
      <w:r w:rsidRPr="00BE28B6">
        <w:rPr>
          <w:rStyle w:val="libAieChar"/>
          <w:rtl/>
        </w:rPr>
        <w:t>وَمَنْ تَوَلَّى</w:t>
      </w:r>
      <w:r w:rsidRPr="00BE28B6">
        <w:rPr>
          <w:rStyle w:val="libAlaemChar"/>
          <w:rtl/>
        </w:rPr>
        <w:t>)</w:t>
      </w:r>
      <w:r w:rsidR="00F40741">
        <w:rPr>
          <w:rtl/>
        </w:rPr>
        <w:t xml:space="preserve">: </w:t>
      </w:r>
      <w:r w:rsidRPr="00422399">
        <w:rPr>
          <w:rtl/>
        </w:rPr>
        <w:t>عن طاعته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فَما أَرْسَلْناكَ عَلَيْهِمْ حَفِيظاً</w:t>
      </w:r>
      <w:r w:rsidRPr="00BE28B6">
        <w:rPr>
          <w:rStyle w:val="libAlaemChar"/>
          <w:rtl/>
        </w:rPr>
        <w:t>)</w:t>
      </w:r>
      <w:r w:rsidRPr="00422399">
        <w:rPr>
          <w:rtl/>
        </w:rPr>
        <w:t xml:space="preserve"> </w:t>
      </w:r>
      <w:r>
        <w:rPr>
          <w:rtl/>
        </w:rPr>
        <w:t>(</w:t>
      </w:r>
      <w:r w:rsidRPr="00422399">
        <w:rPr>
          <w:rtl/>
        </w:rPr>
        <w:t>80</w:t>
      </w:r>
      <w:r>
        <w:rPr>
          <w:rtl/>
        </w:rPr>
        <w:t>)</w:t>
      </w:r>
      <w:r w:rsidR="00F40741">
        <w:rPr>
          <w:rtl/>
        </w:rPr>
        <w:t xml:space="preserve">: </w:t>
      </w:r>
      <w:r w:rsidRPr="00422399">
        <w:rPr>
          <w:rtl/>
        </w:rPr>
        <w:t>تحفظ عليهم أعمالهم وتحاسبهم عليها</w:t>
      </w:r>
      <w:r w:rsidR="00F40741">
        <w:rPr>
          <w:rtl/>
        </w:rPr>
        <w:t xml:space="preserve">، </w:t>
      </w:r>
      <w:r w:rsidRPr="00422399">
        <w:rPr>
          <w:rtl/>
        </w:rPr>
        <w:t>إنّما عليك البلاغ وعلينا الحساب</w:t>
      </w:r>
      <w:r>
        <w:rPr>
          <w:rtl/>
        </w:rPr>
        <w:t>.</w:t>
      </w:r>
      <w:r w:rsidRPr="00422399">
        <w:rPr>
          <w:rtl/>
        </w:rPr>
        <w:t xml:space="preserve"> وهو حال من «الكاف»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وَيَقُولُونَ</w:t>
      </w:r>
      <w:r w:rsidRPr="00BE28B6">
        <w:rPr>
          <w:rStyle w:val="libAlaemChar"/>
          <w:rtl/>
        </w:rPr>
        <w:t>)</w:t>
      </w:r>
      <w:r w:rsidR="00F40741">
        <w:rPr>
          <w:rtl/>
        </w:rPr>
        <w:t xml:space="preserve">: </w:t>
      </w:r>
      <w:r w:rsidRPr="00422399">
        <w:rPr>
          <w:rtl/>
        </w:rPr>
        <w:t>إذا أمرتهم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طاعَةٌ</w:t>
      </w:r>
      <w:r w:rsidRPr="00BE28B6">
        <w:rPr>
          <w:rStyle w:val="libAlaemChar"/>
          <w:rtl/>
        </w:rPr>
        <w:t>)</w:t>
      </w:r>
      <w:r w:rsidR="00F40741">
        <w:rPr>
          <w:rtl/>
        </w:rPr>
        <w:t xml:space="preserve">: </w:t>
      </w:r>
      <w:r w:rsidRPr="00422399">
        <w:rPr>
          <w:rtl/>
        </w:rPr>
        <w:t>أمرنا طاعة</w:t>
      </w:r>
      <w:r>
        <w:rPr>
          <w:rtl/>
        </w:rPr>
        <w:t>.</w:t>
      </w:r>
      <w:r w:rsidRPr="00422399">
        <w:rPr>
          <w:rtl/>
        </w:rPr>
        <w:t xml:space="preserve"> أو منّا طاعة</w:t>
      </w:r>
      <w:r>
        <w:rPr>
          <w:rtl/>
        </w:rPr>
        <w:t>.</w:t>
      </w:r>
      <w:r w:rsidRPr="00422399">
        <w:rPr>
          <w:rtl/>
        </w:rPr>
        <w:t xml:space="preserve"> وأصلها</w:t>
      </w:r>
      <w:r w:rsidR="00F40741">
        <w:rPr>
          <w:rtl/>
        </w:rPr>
        <w:t xml:space="preserve">، </w:t>
      </w:r>
      <w:r w:rsidRPr="00422399">
        <w:rPr>
          <w:rtl/>
        </w:rPr>
        <w:t>النّصب على المصدر</w:t>
      </w:r>
      <w:r>
        <w:rPr>
          <w:rtl/>
        </w:rPr>
        <w:t>.</w:t>
      </w:r>
      <w:r w:rsidRPr="00422399">
        <w:rPr>
          <w:rtl/>
        </w:rPr>
        <w:t xml:space="preserve"> والرّفع</w:t>
      </w:r>
      <w:r w:rsidR="00F40741">
        <w:rPr>
          <w:rtl/>
        </w:rPr>
        <w:t xml:space="preserve">، </w:t>
      </w:r>
      <w:r w:rsidRPr="00422399">
        <w:rPr>
          <w:rtl/>
        </w:rPr>
        <w:t>للدّلالة على الثّبات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فَإِذا بَرَزُوا مِنْ عِنْدِكَ</w:t>
      </w:r>
      <w:r w:rsidRPr="00BE28B6">
        <w:rPr>
          <w:rStyle w:val="libAlaemChar"/>
          <w:rtl/>
        </w:rPr>
        <w:t>)</w:t>
      </w:r>
      <w:r w:rsidR="00F40741">
        <w:rPr>
          <w:rtl/>
        </w:rPr>
        <w:t xml:space="preserve">: </w:t>
      </w:r>
      <w:r w:rsidRPr="00422399">
        <w:rPr>
          <w:rtl/>
        </w:rPr>
        <w:t>خرجوا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بَيَّتَ طائِفَةٌ مِنْهُمْ غَيْرَ الَّذِي تَقُولُ</w:t>
      </w:r>
      <w:r w:rsidRPr="00BE28B6">
        <w:rPr>
          <w:rStyle w:val="libAlaemChar"/>
          <w:rtl/>
        </w:rPr>
        <w:t>)</w:t>
      </w:r>
      <w:r w:rsidR="00F40741">
        <w:rPr>
          <w:rtl/>
        </w:rPr>
        <w:t xml:space="preserve">: </w:t>
      </w:r>
      <w:r w:rsidRPr="00422399">
        <w:rPr>
          <w:rtl/>
        </w:rPr>
        <w:t>زوّرت خلاف ما قلت لها</w:t>
      </w:r>
      <w:r>
        <w:rPr>
          <w:rtl/>
        </w:rPr>
        <w:t>.</w:t>
      </w:r>
      <w:r w:rsidRPr="00422399">
        <w:rPr>
          <w:rtl/>
        </w:rPr>
        <w:t xml:space="preserve"> أو ما قالت لك من القبول وضمان الطّاعة</w:t>
      </w:r>
      <w:r>
        <w:rPr>
          <w:rtl/>
        </w:rPr>
        <w:t>.</w:t>
      </w:r>
    </w:p>
    <w:p w:rsidR="00B0692B" w:rsidRPr="00422399" w:rsidRDefault="00B0692B" w:rsidP="00B24893">
      <w:pPr>
        <w:pStyle w:val="libNormal"/>
        <w:rPr>
          <w:rtl/>
        </w:rPr>
      </w:pPr>
      <w:r>
        <w:rPr>
          <w:rtl/>
        </w:rPr>
        <w:t>و «</w:t>
      </w:r>
      <w:r w:rsidRPr="00422399">
        <w:rPr>
          <w:rtl/>
        </w:rPr>
        <w:t>التّبييت» إمّا من البيتوتة</w:t>
      </w:r>
      <w:r w:rsidR="00F40741">
        <w:rPr>
          <w:rtl/>
        </w:rPr>
        <w:t xml:space="preserve">، </w:t>
      </w:r>
      <w:r w:rsidRPr="00422399">
        <w:rPr>
          <w:rtl/>
        </w:rPr>
        <w:t>لأنّ الأمور تدبّر باللّيل</w:t>
      </w:r>
      <w:r>
        <w:rPr>
          <w:rtl/>
        </w:rPr>
        <w:t>.</w:t>
      </w:r>
      <w:r w:rsidRPr="00422399">
        <w:rPr>
          <w:rtl/>
        </w:rPr>
        <w:t xml:space="preserve"> أو من بيت الشّعر أو البيت المبنيّ</w:t>
      </w:r>
      <w:r w:rsidR="00F40741">
        <w:rPr>
          <w:rtl/>
        </w:rPr>
        <w:t xml:space="preserve">، </w:t>
      </w:r>
      <w:r w:rsidRPr="00422399">
        <w:rPr>
          <w:rtl/>
        </w:rPr>
        <w:t>لأنّه يسوّى ويدبّر</w:t>
      </w:r>
      <w:r>
        <w:rPr>
          <w:rtl/>
        </w:rPr>
        <w:t>.</w:t>
      </w:r>
      <w:r w:rsidRPr="00422399">
        <w:rPr>
          <w:rtl/>
        </w:rPr>
        <w:t xml:space="preserve"> وقرأ حمزة وأبو عمرو</w:t>
      </w:r>
      <w:r w:rsidR="00F40741">
        <w:rPr>
          <w:rtl/>
        </w:rPr>
        <w:t xml:space="preserve">: </w:t>
      </w:r>
      <w:r w:rsidRPr="00422399">
        <w:rPr>
          <w:rtl/>
        </w:rPr>
        <w:t>«بيّت طائفة» بالإدغام</w:t>
      </w:r>
      <w:r w:rsidR="00F40741">
        <w:rPr>
          <w:rtl/>
        </w:rPr>
        <w:t xml:space="preserve">، </w:t>
      </w:r>
      <w:r w:rsidRPr="00422399">
        <w:rPr>
          <w:rtl/>
        </w:rPr>
        <w:t xml:space="preserve">لقربهما في المخرج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يَكْتُبُ ما يُبَيِّتُونَ</w:t>
      </w:r>
      <w:r w:rsidRPr="00BE28B6">
        <w:rPr>
          <w:rStyle w:val="libAlaemChar"/>
          <w:rtl/>
        </w:rPr>
        <w:t>)</w:t>
      </w:r>
      <w:r w:rsidR="00F40741">
        <w:rPr>
          <w:rtl/>
        </w:rPr>
        <w:t xml:space="preserve">: </w:t>
      </w:r>
      <w:r w:rsidRPr="00422399">
        <w:rPr>
          <w:rtl/>
        </w:rPr>
        <w:t>يثبته في صحائفهم</w:t>
      </w:r>
      <w:r w:rsidR="00F40741">
        <w:rPr>
          <w:rtl/>
        </w:rPr>
        <w:t xml:space="preserve">، </w:t>
      </w:r>
      <w:r w:rsidRPr="00422399">
        <w:rPr>
          <w:rtl/>
        </w:rPr>
        <w:t>للمجازاة</w:t>
      </w:r>
      <w:r>
        <w:rPr>
          <w:rtl/>
        </w:rPr>
        <w:t>.</w:t>
      </w:r>
      <w:r w:rsidRPr="00422399">
        <w:rPr>
          <w:rtl/>
        </w:rPr>
        <w:t xml:space="preserve"> أو في جملة ما يوحى إليك</w:t>
      </w:r>
      <w:r w:rsidR="00F40741">
        <w:rPr>
          <w:rtl/>
        </w:rPr>
        <w:t xml:space="preserve">، </w:t>
      </w:r>
      <w:r w:rsidRPr="00422399">
        <w:rPr>
          <w:rtl/>
        </w:rPr>
        <w:t>لتطّلع على أسرارهم</w:t>
      </w:r>
      <w:r>
        <w:rPr>
          <w:rtl/>
        </w:rPr>
        <w:t>.</w:t>
      </w:r>
      <w:r w:rsidRPr="00422399">
        <w:rPr>
          <w:rtl/>
        </w:rPr>
        <w:t xml:space="preserve"> أو في كليهما</w:t>
      </w:r>
      <w:r>
        <w:rPr>
          <w:rtl/>
        </w:rPr>
        <w:t>.</w:t>
      </w:r>
      <w:r w:rsidRPr="00422399">
        <w:rPr>
          <w:rtl/>
        </w:rPr>
        <w:t xml:space="preserve"> </w:t>
      </w:r>
      <w:r w:rsidRPr="00BE28B6">
        <w:rPr>
          <w:rStyle w:val="libAlaemChar"/>
          <w:rtl/>
        </w:rPr>
        <w:t>(</w:t>
      </w:r>
      <w:r w:rsidRPr="00BE28B6">
        <w:rPr>
          <w:rStyle w:val="libAieChar"/>
          <w:rtl/>
        </w:rPr>
        <w:t>فَأَعْرِضْ عَنْهُمْ</w:t>
      </w:r>
      <w:r w:rsidRPr="00BE28B6">
        <w:rPr>
          <w:rStyle w:val="libAlaemChar"/>
          <w:rtl/>
        </w:rPr>
        <w:t>)</w:t>
      </w:r>
      <w:r w:rsidR="00F40741">
        <w:rPr>
          <w:rtl/>
        </w:rPr>
        <w:t xml:space="preserve">: </w:t>
      </w:r>
      <w:r w:rsidRPr="00422399">
        <w:rPr>
          <w:rtl/>
        </w:rPr>
        <w:t>قلّل المبالاة بهم</w:t>
      </w:r>
      <w:r>
        <w:rPr>
          <w:rtl/>
        </w:rPr>
        <w:t>.</w:t>
      </w:r>
      <w:r w:rsidRPr="00422399">
        <w:rPr>
          <w:rtl/>
        </w:rPr>
        <w:t xml:space="preserve"> أو تجاف عنهم</w:t>
      </w:r>
      <w:r>
        <w:rPr>
          <w:rtl/>
        </w:rPr>
        <w:t>.</w:t>
      </w:r>
      <w:r w:rsidRPr="00422399">
        <w:rPr>
          <w:rtl/>
        </w:rPr>
        <w:t xml:space="preserve"> </w:t>
      </w:r>
      <w:r w:rsidRPr="00BE28B6">
        <w:rPr>
          <w:rStyle w:val="libAlaemChar"/>
          <w:rtl/>
        </w:rPr>
        <w:t>(</w:t>
      </w:r>
      <w:r w:rsidRPr="00BE28B6">
        <w:rPr>
          <w:rStyle w:val="libAieChar"/>
          <w:rtl/>
        </w:rPr>
        <w:t>وَتَوَكَّلْ عَلَى اللهِ</w:t>
      </w:r>
      <w:r w:rsidRPr="00BE28B6">
        <w:rPr>
          <w:rStyle w:val="libAlaemChar"/>
          <w:rtl/>
        </w:rPr>
        <w:t>)</w:t>
      </w:r>
      <w:r w:rsidR="00F40741">
        <w:rPr>
          <w:rtl/>
        </w:rPr>
        <w:t xml:space="preserve">: </w:t>
      </w:r>
      <w:r w:rsidRPr="00422399">
        <w:rPr>
          <w:rtl/>
        </w:rPr>
        <w:t>في الأمور كلّها</w:t>
      </w:r>
      <w:r w:rsidR="00F40741">
        <w:rPr>
          <w:rtl/>
        </w:rPr>
        <w:t xml:space="preserve">، </w:t>
      </w:r>
      <w:r w:rsidRPr="00422399">
        <w:rPr>
          <w:rtl/>
        </w:rPr>
        <w:t>خصوصا في شأنهم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وَكَفى بِاللهِ وَكِيلاً</w:t>
      </w:r>
      <w:r w:rsidRPr="00BE28B6">
        <w:rPr>
          <w:rStyle w:val="libAlaemChar"/>
          <w:rtl/>
        </w:rPr>
        <w:t>)</w:t>
      </w:r>
      <w:r w:rsidRPr="00422399">
        <w:rPr>
          <w:rtl/>
        </w:rPr>
        <w:t xml:space="preserve"> </w:t>
      </w:r>
      <w:r>
        <w:rPr>
          <w:rtl/>
        </w:rPr>
        <w:t>(</w:t>
      </w:r>
      <w:r w:rsidRPr="00422399">
        <w:rPr>
          <w:rtl/>
        </w:rPr>
        <w:t>81</w:t>
      </w:r>
      <w:r>
        <w:rPr>
          <w:rtl/>
        </w:rPr>
        <w:t>)</w:t>
      </w:r>
      <w:r w:rsidR="00F40741">
        <w:rPr>
          <w:rtl/>
        </w:rPr>
        <w:t xml:space="preserve">: </w:t>
      </w:r>
      <w:r w:rsidRPr="00422399">
        <w:rPr>
          <w:rtl/>
        </w:rPr>
        <w:t>يكفيك معرّتهم</w:t>
      </w:r>
      <w:r w:rsidR="00F40741">
        <w:rPr>
          <w:rtl/>
        </w:rPr>
        <w:t xml:space="preserve">، </w:t>
      </w:r>
      <w:r w:rsidRPr="00422399">
        <w:rPr>
          <w:rtl/>
        </w:rPr>
        <w:t>وينتقم لك منهم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أَفَلا يَتَدَبَّرُونَ الْقُرْآنَ</w:t>
      </w:r>
      <w:r w:rsidRPr="00BE28B6">
        <w:rPr>
          <w:rStyle w:val="libAlaemChar"/>
          <w:rtl/>
        </w:rPr>
        <w:t>)</w:t>
      </w:r>
      <w:r w:rsidR="00F40741">
        <w:rPr>
          <w:rtl/>
        </w:rPr>
        <w:t xml:space="preserve">: </w:t>
      </w:r>
      <w:r w:rsidRPr="00422399">
        <w:rPr>
          <w:rtl/>
        </w:rPr>
        <w:t>يتأمّلون في معانيه</w:t>
      </w:r>
      <w:r w:rsidR="00F40741">
        <w:rPr>
          <w:rtl/>
        </w:rPr>
        <w:t xml:space="preserve">، </w:t>
      </w:r>
      <w:r w:rsidRPr="00422399">
        <w:rPr>
          <w:rtl/>
        </w:rPr>
        <w:t>ويتبصّرون ما فيه</w:t>
      </w:r>
      <w:r>
        <w:rPr>
          <w:rtl/>
        </w:rPr>
        <w:t>.</w:t>
      </w:r>
      <w:r w:rsidRPr="00422399">
        <w:rPr>
          <w:rtl/>
        </w:rPr>
        <w:t xml:space="preserve"> وأصل التّدبّر</w:t>
      </w:r>
      <w:r w:rsidR="00F40741">
        <w:rPr>
          <w:rtl/>
        </w:rPr>
        <w:t xml:space="preserve">، </w:t>
      </w:r>
      <w:r w:rsidRPr="00422399">
        <w:rPr>
          <w:rtl/>
        </w:rPr>
        <w:t>النّظر في أدبار الشّيء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وَلَوْ كانَ مِنْ عِنْدِ غَيْرِ اللهِ</w:t>
      </w:r>
      <w:r w:rsidRPr="00BE28B6">
        <w:rPr>
          <w:rStyle w:val="libAlaemChar"/>
          <w:rtl/>
        </w:rPr>
        <w:t>)</w:t>
      </w:r>
      <w:r w:rsidR="00F40741">
        <w:rPr>
          <w:rtl/>
        </w:rPr>
        <w:t xml:space="preserve">: </w:t>
      </w:r>
      <w:r w:rsidRPr="00422399">
        <w:rPr>
          <w:rtl/>
        </w:rPr>
        <w:t>لو كان كلام البشر كما زعم الكفّار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لَوَجَدُوا فِيهِ اخْتِلافاً كَثِيراً</w:t>
      </w:r>
      <w:r w:rsidRPr="00BE28B6">
        <w:rPr>
          <w:rStyle w:val="libAlaemChar"/>
          <w:rtl/>
        </w:rPr>
        <w:t>)</w:t>
      </w:r>
      <w:r w:rsidRPr="00422399">
        <w:rPr>
          <w:rtl/>
        </w:rPr>
        <w:t xml:space="preserve"> </w:t>
      </w:r>
      <w:r>
        <w:rPr>
          <w:rtl/>
        </w:rPr>
        <w:t>(</w:t>
      </w:r>
      <w:r w:rsidRPr="00422399">
        <w:rPr>
          <w:rtl/>
        </w:rPr>
        <w:t>82</w:t>
      </w:r>
      <w:r>
        <w:rPr>
          <w:rtl/>
        </w:rPr>
        <w:t>)</w:t>
      </w:r>
      <w:r w:rsidR="00F40741">
        <w:rPr>
          <w:rtl/>
        </w:rPr>
        <w:t xml:space="preserve">: </w:t>
      </w:r>
      <w:r w:rsidRPr="00422399">
        <w:rPr>
          <w:rtl/>
        </w:rPr>
        <w:t>من تناقض المعنى وتفاوت النّظم</w:t>
      </w:r>
      <w:r w:rsidR="00F40741">
        <w:rPr>
          <w:rtl/>
        </w:rPr>
        <w:t xml:space="preserve">، </w:t>
      </w:r>
      <w:r w:rsidRPr="00422399">
        <w:rPr>
          <w:rtl/>
        </w:rPr>
        <w:t>وكون بعضه فصيحا وبعضه ركيكا</w:t>
      </w:r>
      <w:r w:rsidR="00F40741">
        <w:rPr>
          <w:rtl/>
        </w:rPr>
        <w:t xml:space="preserve">، </w:t>
      </w:r>
      <w:r w:rsidRPr="00422399">
        <w:rPr>
          <w:rtl/>
        </w:rPr>
        <w:t>وبعضه معجزا وبعضه غير معجز</w:t>
      </w:r>
      <w:r w:rsidR="00F40741">
        <w:rPr>
          <w:rtl/>
        </w:rPr>
        <w:t xml:space="preserve">، </w:t>
      </w:r>
      <w:r w:rsidRPr="00422399">
        <w:rPr>
          <w:rtl/>
        </w:rPr>
        <w:t>وبعضه مطابقا للواقع وبعضه غير مطابق</w:t>
      </w:r>
      <w:r w:rsidR="00F40741">
        <w:rPr>
          <w:rtl/>
        </w:rPr>
        <w:t xml:space="preserve">، </w:t>
      </w:r>
      <w:r w:rsidRPr="00422399">
        <w:rPr>
          <w:rtl/>
        </w:rPr>
        <w:t>لنقصان القوّة البشريّة</w:t>
      </w:r>
      <w:r>
        <w:rPr>
          <w:rtl/>
        </w:rPr>
        <w:t>.</w:t>
      </w:r>
      <w:r w:rsidRPr="00422399">
        <w:rPr>
          <w:rtl/>
        </w:rPr>
        <w:t xml:space="preserve"> ولعلّ ذكره هاهنا للتّنبيه</w:t>
      </w:r>
      <w:r w:rsidR="00F40741">
        <w:rPr>
          <w:rtl/>
        </w:rPr>
        <w:t xml:space="preserve">، </w:t>
      </w:r>
      <w:r w:rsidRPr="00422399">
        <w:rPr>
          <w:rtl/>
        </w:rPr>
        <w:t>على أنّ اختلاف ما سبق من الأحكام ليس لتناقض في الحكم</w:t>
      </w:r>
      <w:r w:rsidR="00F40741">
        <w:rPr>
          <w:rtl/>
        </w:rPr>
        <w:t xml:space="preserve">، </w:t>
      </w:r>
      <w:r w:rsidRPr="00422399">
        <w:rPr>
          <w:rtl/>
        </w:rPr>
        <w:t>بل لاختلاف الأحوال في الحكم</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232</w:t>
      </w:r>
      <w:r>
        <w:rPr>
          <w:rtl/>
        </w:rPr>
        <w:t>.</w:t>
      </w:r>
    </w:p>
    <w:p w:rsidR="00B0692B" w:rsidRPr="00422399" w:rsidRDefault="00B0692B" w:rsidP="00DF0D96">
      <w:pPr>
        <w:pStyle w:val="libNormal0"/>
        <w:rPr>
          <w:rtl/>
        </w:rPr>
      </w:pPr>
      <w:r>
        <w:rPr>
          <w:rtl/>
        </w:rPr>
        <w:br w:type="page"/>
      </w:r>
      <w:r w:rsidRPr="00422399">
        <w:rPr>
          <w:rtl/>
        </w:rPr>
        <w:t>والمصالح</w:t>
      </w:r>
      <w:r>
        <w:rPr>
          <w:rtl/>
        </w:rPr>
        <w:t>.</w:t>
      </w:r>
    </w:p>
    <w:p w:rsidR="00B0692B" w:rsidRPr="00FB1C6E" w:rsidRDefault="00B0692B" w:rsidP="00B24893">
      <w:pPr>
        <w:pStyle w:val="libNormal"/>
        <w:rPr>
          <w:rStyle w:val="libFootnotenumChar"/>
          <w:rtl/>
        </w:rPr>
      </w:pPr>
      <w:r>
        <w:rPr>
          <w:rtl/>
        </w:rPr>
        <w:t>[</w:t>
      </w:r>
      <w:r w:rsidRPr="00422399">
        <w:rPr>
          <w:rtl/>
        </w:rPr>
        <w:t xml:space="preserve">وفي نهج البلاغة </w:t>
      </w:r>
      <w:r w:rsidRPr="00FB1C6E">
        <w:rPr>
          <w:rStyle w:val="libFootnotenumChar"/>
          <w:rtl/>
        </w:rPr>
        <w:t>(1)</w:t>
      </w:r>
      <w:r w:rsidR="00F40741">
        <w:rPr>
          <w:rtl/>
        </w:rPr>
        <w:t xml:space="preserve">: </w:t>
      </w:r>
      <w:r w:rsidRPr="00422399">
        <w:rPr>
          <w:rtl/>
        </w:rPr>
        <w:t>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وذكر أنّ الكتاب مصدّق بعضه بعضا</w:t>
      </w:r>
      <w:r w:rsidR="00F40741">
        <w:rPr>
          <w:rtl/>
        </w:rPr>
        <w:t xml:space="preserve">، </w:t>
      </w:r>
      <w:r w:rsidRPr="00422399">
        <w:rPr>
          <w:rtl/>
        </w:rPr>
        <w:t>وأنّه لا اختلاف فيه فقال</w:t>
      </w:r>
      <w:r w:rsidR="00CF6582">
        <w:rPr>
          <w:rtl/>
        </w:rPr>
        <w:t xml:space="preserve"> - </w:t>
      </w:r>
      <w:r w:rsidRPr="00422399">
        <w:rPr>
          <w:rtl/>
        </w:rPr>
        <w:t>سبحانه</w:t>
      </w:r>
      <w:r w:rsidR="00F9249B">
        <w:rPr>
          <w:rtl/>
        </w:rPr>
        <w:t xml:space="preserve"> - </w:t>
      </w:r>
      <w:r w:rsidR="00F40741">
        <w:rPr>
          <w:rtl/>
        </w:rPr>
        <w:t xml:space="preserve">: </w:t>
      </w:r>
      <w:r w:rsidRPr="00BE28B6">
        <w:rPr>
          <w:rStyle w:val="libAlaemChar"/>
          <w:rtl/>
        </w:rPr>
        <w:t>(</w:t>
      </w:r>
      <w:r w:rsidRPr="00BE28B6">
        <w:rPr>
          <w:rStyle w:val="libAieChar"/>
          <w:rtl/>
        </w:rPr>
        <w:t>وَلَوْ كانَ مِنْ عِنْدِ غَيْرِ اللهِ لَوَجَدُوا فِيهِ اخْتِلافاً كَثِيراً</w:t>
      </w:r>
      <w:r w:rsidRPr="00BE28B6">
        <w:rPr>
          <w:rStyle w:val="libAlaemChar"/>
          <w:rtl/>
        </w:rPr>
        <w:t>)</w:t>
      </w:r>
      <w:r>
        <w:rPr>
          <w:rtl/>
        </w:rPr>
        <w:t>].</w:t>
      </w:r>
      <w:r w:rsidRPr="00FB1C6E">
        <w:rPr>
          <w:rStyle w:val="libFootnotenumChar"/>
          <w:rtl/>
        </w:rPr>
        <w:t>(2)</w:t>
      </w:r>
    </w:p>
    <w:p w:rsidR="00B0692B" w:rsidRPr="00422399" w:rsidRDefault="00B0692B" w:rsidP="00B24893">
      <w:pPr>
        <w:pStyle w:val="libNormal"/>
        <w:rPr>
          <w:rtl/>
        </w:rPr>
      </w:pPr>
      <w:r w:rsidRPr="00BE28B6">
        <w:rPr>
          <w:rStyle w:val="libAlaemChar"/>
          <w:rtl/>
        </w:rPr>
        <w:t>(</w:t>
      </w:r>
      <w:r w:rsidRPr="00BE28B6">
        <w:rPr>
          <w:rStyle w:val="libAieChar"/>
          <w:rtl/>
        </w:rPr>
        <w:t>وَإِذا جاءَهُمْ أَمْرٌ مِنَ الْأَمْنِ أَوِ الْخَوْفِ</w:t>
      </w:r>
      <w:r w:rsidRPr="00BE28B6">
        <w:rPr>
          <w:rStyle w:val="libAlaemChar"/>
          <w:rtl/>
        </w:rPr>
        <w:t>)</w:t>
      </w:r>
      <w:r w:rsidR="00F40741">
        <w:rPr>
          <w:rtl/>
        </w:rPr>
        <w:t xml:space="preserve">: </w:t>
      </w:r>
      <w:r w:rsidRPr="00422399">
        <w:rPr>
          <w:rtl/>
        </w:rPr>
        <w:t>ممّا يوجب الأمن</w:t>
      </w:r>
      <w:r w:rsidR="00F40741">
        <w:rPr>
          <w:rtl/>
        </w:rPr>
        <w:t xml:space="preserve">، </w:t>
      </w:r>
      <w:r w:rsidRPr="00422399">
        <w:rPr>
          <w:rtl/>
        </w:rPr>
        <w:t>أو الخوف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أَذاعُوا بِهِ</w:t>
      </w:r>
      <w:r w:rsidRPr="00BE28B6">
        <w:rPr>
          <w:rStyle w:val="libAlaemChar"/>
          <w:rtl/>
        </w:rPr>
        <w:t>)</w:t>
      </w:r>
      <w:r w:rsidR="00F40741">
        <w:rPr>
          <w:rtl/>
        </w:rPr>
        <w:t xml:space="preserve">: </w:t>
      </w:r>
      <w:r w:rsidRPr="00422399">
        <w:rPr>
          <w:rtl/>
        </w:rPr>
        <w:t>أفشوه</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كان قوم من ضعفة المسلمين إذا بلغهم خبر عن سرايا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أو أخبرهم الرّسول بما أوحي إليه من وعد بالظّفر أو تخويف من الكفرة</w:t>
      </w:r>
      <w:r w:rsidR="00F40741">
        <w:rPr>
          <w:rtl/>
        </w:rPr>
        <w:t xml:space="preserve">، </w:t>
      </w:r>
      <w:r w:rsidRPr="00422399">
        <w:rPr>
          <w:rtl/>
        </w:rPr>
        <w:t>أذاعوا به لعدم جزمهم</w:t>
      </w:r>
      <w:r w:rsidR="00F40741">
        <w:rPr>
          <w:rtl/>
        </w:rPr>
        <w:t xml:space="preserve">، </w:t>
      </w:r>
      <w:r w:rsidRPr="00422399">
        <w:rPr>
          <w:rtl/>
        </w:rPr>
        <w:t>وكانت إذاعتهم مفسدة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(4)</w:t>
      </w:r>
      <w:r w:rsidR="00F40741">
        <w:rPr>
          <w:rtl/>
        </w:rPr>
        <w:t xml:space="preserve">: </w:t>
      </w:r>
      <w:r w:rsidRPr="00422399">
        <w:rPr>
          <w:rtl/>
        </w:rPr>
        <w:t>كانوا يسمعون أراجيف المنافقين فيذيعونها</w:t>
      </w:r>
      <w:r w:rsidR="00F40741">
        <w:rPr>
          <w:rtl/>
        </w:rPr>
        <w:t xml:space="preserve">، </w:t>
      </w:r>
      <w:r w:rsidRPr="00422399">
        <w:rPr>
          <w:rtl/>
        </w:rPr>
        <w:t>فيعود وبالا على المسلمين</w:t>
      </w:r>
      <w:r>
        <w:rPr>
          <w:rtl/>
        </w:rPr>
        <w:t>.</w:t>
      </w:r>
    </w:p>
    <w:p w:rsidR="00B0692B" w:rsidRPr="00422399" w:rsidRDefault="00B0692B" w:rsidP="00B24893">
      <w:pPr>
        <w:pStyle w:val="libNormal"/>
        <w:rPr>
          <w:rtl/>
        </w:rPr>
      </w:pPr>
      <w:r>
        <w:rPr>
          <w:rtl/>
        </w:rPr>
        <w:t>و «</w:t>
      </w:r>
      <w:r w:rsidRPr="00422399">
        <w:rPr>
          <w:rtl/>
        </w:rPr>
        <w:t>الباء» مزيدة</w:t>
      </w:r>
      <w:r>
        <w:rPr>
          <w:rtl/>
        </w:rPr>
        <w:t>.</w:t>
      </w:r>
      <w:r w:rsidRPr="00422399">
        <w:rPr>
          <w:rtl/>
        </w:rPr>
        <w:t xml:space="preserve"> أو لتضمين الإذاعة</w:t>
      </w:r>
      <w:r w:rsidR="00F40741">
        <w:rPr>
          <w:rtl/>
        </w:rPr>
        <w:t xml:space="preserve">، </w:t>
      </w:r>
      <w:r w:rsidRPr="00422399">
        <w:rPr>
          <w:rtl/>
        </w:rPr>
        <w:t>معنى التّحدّث</w:t>
      </w:r>
      <w:r>
        <w:rPr>
          <w:rtl/>
        </w:rPr>
        <w:t>.</w:t>
      </w:r>
    </w:p>
    <w:p w:rsidR="00B0692B" w:rsidRPr="00422399" w:rsidRDefault="00B0692B" w:rsidP="00B24893">
      <w:pPr>
        <w:pStyle w:val="libNormal"/>
        <w:rPr>
          <w:rtl/>
        </w:rPr>
      </w:pPr>
      <w:r w:rsidRPr="00422399">
        <w:rPr>
          <w:rtl/>
        </w:rPr>
        <w:t xml:space="preserve">في أصول الكافي </w:t>
      </w:r>
      <w:r w:rsidRPr="00FB1C6E">
        <w:rPr>
          <w:rStyle w:val="libFootnotenumChar"/>
          <w:rtl/>
        </w:rPr>
        <w:t>(5)</w:t>
      </w:r>
      <w:r w:rsidR="00F40741">
        <w:rPr>
          <w:rtl/>
        </w:rPr>
        <w:t xml:space="preserve">: </w:t>
      </w:r>
      <w:r w:rsidRPr="00422399">
        <w:rPr>
          <w:rtl/>
        </w:rPr>
        <w:t>عدّة من أصحابنا</w:t>
      </w:r>
      <w:r w:rsidR="00F40741">
        <w:rPr>
          <w:rtl/>
        </w:rPr>
        <w:t xml:space="preserve">، </w:t>
      </w:r>
      <w:r w:rsidRPr="00422399">
        <w:rPr>
          <w:rtl/>
        </w:rPr>
        <w:t>عن أحمد بن محمّد بن خالد</w:t>
      </w:r>
      <w:r w:rsidR="00F40741">
        <w:rPr>
          <w:rtl/>
        </w:rPr>
        <w:t xml:space="preserve">، </w:t>
      </w:r>
      <w:r w:rsidRPr="00422399">
        <w:rPr>
          <w:rtl/>
        </w:rPr>
        <w:t>عن عثمان بن عيسى</w:t>
      </w:r>
      <w:r w:rsidR="00F40741">
        <w:rPr>
          <w:rtl/>
        </w:rPr>
        <w:t xml:space="preserve">، </w:t>
      </w:r>
      <w:r w:rsidRPr="00422399">
        <w:rPr>
          <w:rtl/>
        </w:rPr>
        <w:t>عن محمّد بن عجلان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عيّر أقواما بالإذاعة في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وَإِذا جاءَهُمْ أَمْرٌ مِنَ الْأَمْنِ أَوِ الْخَوْفِ أَذاعُوا بِهِ</w:t>
      </w:r>
      <w:r w:rsidRPr="00BE28B6">
        <w:rPr>
          <w:rStyle w:val="libAlaemChar"/>
          <w:rtl/>
        </w:rPr>
        <w:t>)</w:t>
      </w:r>
      <w:r w:rsidRPr="00422399">
        <w:rPr>
          <w:rtl/>
        </w:rPr>
        <w:t xml:space="preserve"> فإيّاكم والإذاعة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وَلَوْ رَدُّوهُ</w:t>
      </w:r>
      <w:r w:rsidRPr="00BE28B6">
        <w:rPr>
          <w:rStyle w:val="libAlaemChar"/>
          <w:rtl/>
        </w:rPr>
        <w:t>)</w:t>
      </w:r>
      <w:r w:rsidR="00F40741">
        <w:rPr>
          <w:rtl/>
        </w:rPr>
        <w:t xml:space="preserve">: </w:t>
      </w:r>
      <w:r w:rsidRPr="00422399">
        <w:rPr>
          <w:rtl/>
        </w:rPr>
        <w:t>ولو ردّوا ذلك الأمر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إِلَى الرَّسُولِ وَإِلى أُولِي الْأَمْرِ مِنْهُمْ</w:t>
      </w:r>
      <w:r w:rsidRPr="00BE28B6">
        <w:rPr>
          <w:rStyle w:val="libAlaemChar"/>
          <w:rtl/>
        </w:rPr>
        <w:t>)</w:t>
      </w:r>
      <w:r w:rsidR="00F40741">
        <w:rPr>
          <w:rtl/>
        </w:rPr>
        <w:t xml:space="preserve">، </w:t>
      </w:r>
      <w:r w:rsidRPr="00422399">
        <w:rPr>
          <w:rtl/>
        </w:rPr>
        <w:t>أي :</w:t>
      </w:r>
    </w:p>
    <w:p w:rsidR="00B0692B" w:rsidRPr="00422399" w:rsidRDefault="00B0692B" w:rsidP="00B24893">
      <w:pPr>
        <w:pStyle w:val="libNormal"/>
        <w:rPr>
          <w:rtl/>
        </w:rPr>
      </w:pPr>
      <w:r w:rsidRPr="00422399">
        <w:rPr>
          <w:rtl/>
        </w:rPr>
        <w:t>الأئمّة المعصومين</w:t>
      </w:r>
      <w:r w:rsidR="00CF6582">
        <w:rPr>
          <w:rtl/>
        </w:rPr>
        <w:t xml:space="preserve"> </w:t>
      </w:r>
      <w:r w:rsidR="00A76F10" w:rsidRPr="00A76F10">
        <w:rPr>
          <w:rStyle w:val="libAlaemChar"/>
          <w:rtl/>
        </w:rPr>
        <w:t>عليه‌السلام</w:t>
      </w:r>
      <w:r w:rsidR="00CF6582">
        <w:rPr>
          <w:rtl/>
        </w:rPr>
        <w:t xml:space="preserve"> </w:t>
      </w:r>
      <w:r w:rsidRPr="00422399">
        <w:rPr>
          <w:rtl/>
        </w:rPr>
        <w:t>على ما في الجوامع</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لَعَلِمَهُ</w:t>
      </w:r>
      <w:r w:rsidRPr="00BE28B6">
        <w:rPr>
          <w:rStyle w:val="libAlaemChar"/>
          <w:rtl/>
        </w:rPr>
        <w:t>)</w:t>
      </w:r>
      <w:r w:rsidR="00F40741">
        <w:rPr>
          <w:rtl/>
        </w:rPr>
        <w:t xml:space="preserve">: </w:t>
      </w:r>
      <w:r w:rsidRPr="00422399">
        <w:rPr>
          <w:rtl/>
        </w:rPr>
        <w:t>في أيّ وجه يذكره</w:t>
      </w:r>
      <w:r w:rsidR="00F40741">
        <w:rPr>
          <w:rtl/>
        </w:rPr>
        <w:t xml:space="preserve">، </w:t>
      </w:r>
      <w:r w:rsidRPr="00422399">
        <w:rPr>
          <w:rtl/>
        </w:rPr>
        <w:t>أو يذكرونه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الَّذِينَ يَسْتَنْبِطُونَهُ مِنْهُمْ</w:t>
      </w:r>
      <w:r w:rsidRPr="00BE28B6">
        <w:rPr>
          <w:rStyle w:val="libAlaemChar"/>
          <w:rtl/>
        </w:rPr>
        <w:t>)</w:t>
      </w:r>
      <w:r w:rsidR="00F40741">
        <w:rPr>
          <w:rtl/>
        </w:rPr>
        <w:t xml:space="preserve">: </w:t>
      </w:r>
      <w:r w:rsidRPr="00422399">
        <w:rPr>
          <w:rtl/>
        </w:rPr>
        <w:t>يستخرجون تدبيره بعقلهم</w:t>
      </w:r>
      <w:r w:rsidR="00F40741">
        <w:rPr>
          <w:rtl/>
        </w:rPr>
        <w:t xml:space="preserve">، </w:t>
      </w:r>
      <w:r w:rsidRPr="00422399">
        <w:rPr>
          <w:rtl/>
        </w:rPr>
        <w:t>المؤيّد بروح القدس</w:t>
      </w:r>
      <w:r>
        <w:rPr>
          <w:rtl/>
        </w:rPr>
        <w:t>.</w:t>
      </w:r>
    </w:p>
    <w:p w:rsidR="00B0692B" w:rsidRPr="00422399" w:rsidRDefault="00B0692B" w:rsidP="00B24893">
      <w:pPr>
        <w:pStyle w:val="libNormal"/>
        <w:rPr>
          <w:rtl/>
        </w:rPr>
      </w:pPr>
      <w:r w:rsidRPr="00422399">
        <w:rPr>
          <w:rtl/>
        </w:rPr>
        <w:t>وأصل الاستنباط</w:t>
      </w:r>
      <w:r w:rsidR="00F40741">
        <w:rPr>
          <w:rtl/>
        </w:rPr>
        <w:t xml:space="preserve">، </w:t>
      </w:r>
      <w:r w:rsidRPr="00422399">
        <w:rPr>
          <w:rtl/>
        </w:rPr>
        <w:t>إخراج النّبط</w:t>
      </w:r>
      <w:r w:rsidR="00F40741">
        <w:rPr>
          <w:rtl/>
        </w:rPr>
        <w:t xml:space="preserve">، </w:t>
      </w:r>
      <w:r w:rsidRPr="00422399">
        <w:rPr>
          <w:rtl/>
        </w:rPr>
        <w:t>وهو الماء يخرج من البئر أوّل ما يحفر</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(7)</w:t>
      </w:r>
      <w:r w:rsidR="00F40741">
        <w:rPr>
          <w:rtl/>
        </w:rPr>
        <w:t xml:space="preserve">: </w:t>
      </w:r>
      <w:r w:rsidRPr="00422399">
        <w:rPr>
          <w:rtl/>
        </w:rPr>
        <w:t>عن عبد الله بن جندب</w:t>
      </w:r>
      <w:r w:rsidR="00F40741">
        <w:rPr>
          <w:rtl/>
        </w:rPr>
        <w:t xml:space="preserve">، </w:t>
      </w:r>
      <w:r w:rsidRPr="00422399">
        <w:rPr>
          <w:rtl/>
        </w:rPr>
        <w:t>عن الرّضا</w:t>
      </w:r>
      <w:r w:rsidR="00CF6582">
        <w:rPr>
          <w:rtl/>
        </w:rPr>
        <w:t xml:space="preserve"> </w:t>
      </w:r>
      <w:r w:rsidR="00A76F10" w:rsidRPr="00A76F10">
        <w:rPr>
          <w:rStyle w:val="libAlaemChar"/>
          <w:rtl/>
        </w:rPr>
        <w:t>عليه‌السلام</w:t>
      </w:r>
      <w:r w:rsidR="00CF6582">
        <w:rPr>
          <w:rtl/>
        </w:rPr>
        <w:t xml:space="preserve"> </w:t>
      </w:r>
      <w:r w:rsidRPr="00422399">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نهج البلاغة / 61</w:t>
      </w:r>
      <w:r w:rsidR="00F40741">
        <w:rPr>
          <w:rtl/>
        </w:rPr>
        <w:t xml:space="preserve">، </w:t>
      </w:r>
      <w:r w:rsidRPr="00422399">
        <w:rPr>
          <w:rtl/>
        </w:rPr>
        <w:t>ضمن خطبة 18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233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2 / 369</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جوامع الجامع / 92</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260</w:t>
      </w:r>
      <w:r w:rsidR="00F40741">
        <w:rPr>
          <w:rtl/>
        </w:rPr>
        <w:t xml:space="preserve">، </w:t>
      </w:r>
      <w:r w:rsidRPr="00422399">
        <w:rPr>
          <w:rtl/>
        </w:rPr>
        <w:t>ذيل حديث 206</w:t>
      </w:r>
      <w:r>
        <w:rPr>
          <w:rtl/>
        </w:rPr>
        <w:t>.</w:t>
      </w:r>
    </w:p>
    <w:p w:rsidR="00B0692B" w:rsidRPr="00422399" w:rsidRDefault="00B0692B" w:rsidP="00DF0D96">
      <w:pPr>
        <w:pStyle w:val="libNormal0"/>
        <w:rPr>
          <w:rtl/>
        </w:rPr>
      </w:pPr>
      <w:r>
        <w:rPr>
          <w:rtl/>
        </w:rPr>
        <w:br w:type="page"/>
      </w:r>
      <w:r w:rsidRPr="00422399">
        <w:rPr>
          <w:rtl/>
        </w:rPr>
        <w:t>يعني</w:t>
      </w:r>
      <w:r w:rsidR="00F40741">
        <w:rPr>
          <w:rtl/>
        </w:rPr>
        <w:t xml:space="preserve">: </w:t>
      </w:r>
      <w:r w:rsidRPr="00422399">
        <w:rPr>
          <w:rtl/>
        </w:rPr>
        <w:t>آل محمّد</w:t>
      </w:r>
      <w:r w:rsidR="00F40741">
        <w:rPr>
          <w:rtl/>
        </w:rPr>
        <w:t xml:space="preserve">، </w:t>
      </w:r>
      <w:r w:rsidRPr="00422399">
        <w:rPr>
          <w:rtl/>
        </w:rPr>
        <w:t>وهم الّذين يستنبطون من القرآن ويعرفون الحلال والحرام</w:t>
      </w:r>
      <w:r w:rsidR="00F40741">
        <w:rPr>
          <w:rtl/>
        </w:rPr>
        <w:t xml:space="preserve">، </w:t>
      </w:r>
      <w:r w:rsidRPr="00422399">
        <w:rPr>
          <w:rtl/>
        </w:rPr>
        <w:t>وهم حجّة الله على خلقه</w:t>
      </w:r>
      <w:r>
        <w:rPr>
          <w:rtl/>
        </w:rPr>
        <w:t>.</w:t>
      </w:r>
    </w:p>
    <w:p w:rsidR="00B0692B" w:rsidRPr="00422399" w:rsidRDefault="00B0692B" w:rsidP="00B24893">
      <w:pPr>
        <w:pStyle w:val="libNormal"/>
        <w:rPr>
          <w:rtl/>
        </w:rPr>
      </w:pPr>
      <w:r w:rsidRPr="00422399">
        <w:rPr>
          <w:rtl/>
        </w:rPr>
        <w:t xml:space="preserve">عن عبد الله بن عجلان </w:t>
      </w:r>
      <w:r w:rsidRPr="00FB1C6E">
        <w:rPr>
          <w:rStyle w:val="libFootnotenumChar"/>
          <w:rtl/>
        </w:rPr>
        <w:t>(1)</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هم الأئمّة</w:t>
      </w:r>
      <w:r>
        <w:rPr>
          <w:rtl/>
        </w:rPr>
        <w:t>.</w:t>
      </w:r>
    </w:p>
    <w:p w:rsidR="00B0692B" w:rsidRPr="00FB1C6E" w:rsidRDefault="00B0692B" w:rsidP="00B24893">
      <w:pPr>
        <w:pStyle w:val="libNormal"/>
        <w:rPr>
          <w:rStyle w:val="libFootnotenumChar"/>
          <w:rtl/>
        </w:rPr>
      </w:pPr>
      <w:r>
        <w:rPr>
          <w:rtl/>
        </w:rPr>
        <w:t>[</w:t>
      </w:r>
      <w:r w:rsidRPr="00422399">
        <w:rPr>
          <w:rtl/>
        </w:rPr>
        <w:t xml:space="preserve">وفي أصول الكافي </w:t>
      </w:r>
      <w:r w:rsidRPr="00FB1C6E">
        <w:rPr>
          <w:rStyle w:val="libFootnotenumChar"/>
          <w:rtl/>
        </w:rPr>
        <w:t>(2)</w:t>
      </w:r>
      <w:r w:rsidRPr="00EF0BC6">
        <w:rPr>
          <w:rtl/>
        </w:rPr>
        <w:t xml:space="preserve"> </w:t>
      </w:r>
      <w:r w:rsidRPr="00422399">
        <w:rPr>
          <w:rtl/>
        </w:rPr>
        <w:t>بإسناده</w:t>
      </w:r>
      <w:r w:rsidR="0052202B">
        <w:rPr>
          <w:rtl/>
        </w:rPr>
        <w:t xml:space="preserve"> إلى </w:t>
      </w:r>
      <w:r w:rsidRPr="00422399">
        <w:rPr>
          <w:rtl/>
        </w:rPr>
        <w:t>عبد الحميد بن أبي الدّيلم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قال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أَطِيعُوا اللهَ وَأَطِيعُوا الرَّسُولَ وَأُولِي الْأَمْرِ مِنْكُمْ</w:t>
      </w:r>
      <w:r w:rsidRPr="00BE28B6">
        <w:rPr>
          <w:rStyle w:val="libAlaemChar"/>
          <w:rtl/>
        </w:rPr>
        <w:t>)</w:t>
      </w:r>
      <w:r w:rsidRPr="00422399">
        <w:rPr>
          <w:rtl/>
        </w:rPr>
        <w:t xml:space="preserve"> وقال</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وَلَوْ رَدُّوهُ</w:t>
      </w:r>
      <w:r w:rsidR="0052202B">
        <w:rPr>
          <w:rStyle w:val="libAieChar"/>
          <w:rtl/>
        </w:rPr>
        <w:t xml:space="preserve"> إلى </w:t>
      </w:r>
      <w:r w:rsidRPr="00BE28B6">
        <w:rPr>
          <w:rStyle w:val="libAieChar"/>
          <w:rtl/>
        </w:rPr>
        <w:t>الرَّسُولِ وَإِلى أُولِي الْأَمْرِ مِنْهُمْ لَعَلِمَهُ الَّذِينَ يَسْتَنْبِطُونَهُ مِنْهُمْ</w:t>
      </w:r>
      <w:r w:rsidRPr="00BE28B6">
        <w:rPr>
          <w:rStyle w:val="libAlaemChar"/>
          <w:rtl/>
        </w:rPr>
        <w:t>)</w:t>
      </w:r>
      <w:r w:rsidRPr="00422399">
        <w:rPr>
          <w:rtl/>
        </w:rPr>
        <w:t xml:space="preserve"> فردّ الأمر</w:t>
      </w:r>
      <w:r w:rsidR="00CF6582">
        <w:rPr>
          <w:rtl/>
        </w:rPr>
        <w:t xml:space="preserve"> - </w:t>
      </w:r>
      <w:r w:rsidRPr="00422399">
        <w:rPr>
          <w:rtl/>
        </w:rPr>
        <w:t>أمر النّاس</w:t>
      </w:r>
      <w:r w:rsidR="00CF6582">
        <w:rPr>
          <w:rtl/>
        </w:rPr>
        <w:t xml:space="preserve"> -</w:t>
      </w:r>
      <w:r w:rsidR="0052202B">
        <w:rPr>
          <w:rtl/>
        </w:rPr>
        <w:t xml:space="preserve"> إلى </w:t>
      </w:r>
      <w:r w:rsidRPr="00422399">
        <w:rPr>
          <w:rtl/>
        </w:rPr>
        <w:t>أولي الأمر منهم</w:t>
      </w:r>
      <w:r w:rsidR="00F40741">
        <w:rPr>
          <w:rtl/>
        </w:rPr>
        <w:t xml:space="preserve">، </w:t>
      </w:r>
      <w:r w:rsidRPr="00422399">
        <w:rPr>
          <w:rtl/>
        </w:rPr>
        <w:t>الّذين أمر بطاعتهم وبالرّدّ إليهم</w:t>
      </w:r>
      <w:r>
        <w:rPr>
          <w:rtl/>
        </w:rPr>
        <w:t>].</w:t>
      </w:r>
      <w:r w:rsidRPr="00FB1C6E">
        <w:rPr>
          <w:rStyle w:val="libFootnotenumChar"/>
          <w:rtl/>
        </w:rPr>
        <w:t>(3)</w:t>
      </w:r>
    </w:p>
    <w:p w:rsidR="00B0692B" w:rsidRPr="00422399" w:rsidRDefault="00B0692B" w:rsidP="00B24893">
      <w:pPr>
        <w:pStyle w:val="libNormal"/>
        <w:rPr>
          <w:rtl/>
        </w:rPr>
      </w:pPr>
      <w:r>
        <w:rPr>
          <w:rtl/>
        </w:rPr>
        <w:t>و</w:t>
      </w:r>
      <w:r w:rsidRPr="00422399">
        <w:rPr>
          <w:rtl/>
        </w:rPr>
        <w:t xml:space="preserve">في كتاب كمال الدّين وتمام النّعمة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محمّد بن الفضيل</w:t>
      </w:r>
      <w:r w:rsidR="00F40741">
        <w:rPr>
          <w:rtl/>
        </w:rPr>
        <w:t xml:space="preserve">، </w:t>
      </w:r>
      <w:r w:rsidRPr="00422399">
        <w:rPr>
          <w:rtl/>
        </w:rPr>
        <w:t>عن أبي حمزة الثّماليّ</w:t>
      </w:r>
      <w:r w:rsidR="00F40741">
        <w:rPr>
          <w:rtl/>
        </w:rPr>
        <w:t xml:space="preserve">، </w:t>
      </w:r>
      <w:r w:rsidRPr="00422399">
        <w:rPr>
          <w:rtl/>
        </w:rPr>
        <w:t>عن أبي جعفر محمّد بن عليّ الباقر</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ومن وضع ولاية الله وأهل استنباط علم الله في غير أهل الصّفوة من بيوتات الأنبياء</w:t>
      </w:r>
      <w:r w:rsidR="00F40741">
        <w:rPr>
          <w:rtl/>
        </w:rPr>
        <w:t xml:space="preserve">، </w:t>
      </w:r>
      <w:r w:rsidRPr="00422399">
        <w:rPr>
          <w:rtl/>
        </w:rPr>
        <w:t>فقد خالف أمر الله</w:t>
      </w:r>
      <w:r w:rsidR="00CF6582">
        <w:rPr>
          <w:rtl/>
        </w:rPr>
        <w:t xml:space="preserve"> - </w:t>
      </w:r>
      <w:r w:rsidRPr="00422399">
        <w:rPr>
          <w:rtl/>
        </w:rPr>
        <w:t>عزّ وجلّ</w:t>
      </w:r>
      <w:r w:rsidR="00CF6582">
        <w:rPr>
          <w:rtl/>
        </w:rPr>
        <w:t xml:space="preserve"> - </w:t>
      </w:r>
      <w:r w:rsidRPr="00422399">
        <w:rPr>
          <w:rtl/>
        </w:rPr>
        <w:t>وجعل الجهّال ولاة أمر الله والمتكلّفين بغير هدى وزعموا أنّهم أهل استنباط علم الله</w:t>
      </w:r>
      <w:r w:rsidR="00F40741">
        <w:rPr>
          <w:rtl/>
        </w:rPr>
        <w:t xml:space="preserve">، </w:t>
      </w:r>
      <w:r w:rsidRPr="00422399">
        <w:rPr>
          <w:rtl/>
        </w:rPr>
        <w:t>فكذبوا على الله وزاغوا عن وصيّة الله وطاعته</w:t>
      </w:r>
      <w:r>
        <w:rPr>
          <w:rtl/>
        </w:rPr>
        <w:t>.</w:t>
      </w:r>
      <w:r w:rsidRPr="00422399">
        <w:rPr>
          <w:rtl/>
        </w:rPr>
        <w:t xml:space="preserve"> فلم يضعوا فضل الله حيث وضعه الله</w:t>
      </w:r>
      <w:r w:rsidR="00CF6582">
        <w:rPr>
          <w:rtl/>
        </w:rPr>
        <w:t xml:space="preserve"> - </w:t>
      </w:r>
      <w:r w:rsidRPr="00422399">
        <w:rPr>
          <w:rtl/>
        </w:rPr>
        <w:t>تبارك وتعالى</w:t>
      </w:r>
      <w:r w:rsidR="00CF6582">
        <w:rPr>
          <w:rtl/>
        </w:rPr>
        <w:t xml:space="preserve"> - </w:t>
      </w:r>
      <w:r w:rsidRPr="00422399">
        <w:rPr>
          <w:rtl/>
        </w:rPr>
        <w:t>فضلّوا وأضلّوا أتباعهم</w:t>
      </w:r>
      <w:r>
        <w:rPr>
          <w:rtl/>
        </w:rPr>
        <w:t>.</w:t>
      </w:r>
    </w:p>
    <w:p w:rsidR="00B0692B" w:rsidRPr="00422399" w:rsidRDefault="00B0692B" w:rsidP="00B24893">
      <w:pPr>
        <w:pStyle w:val="libNormal"/>
        <w:rPr>
          <w:rtl/>
        </w:rPr>
      </w:pPr>
      <w:r w:rsidRPr="00422399">
        <w:rPr>
          <w:rtl/>
        </w:rPr>
        <w:t>فلا يكون لهم يوم القيامة حجّة</w:t>
      </w:r>
      <w:r>
        <w:rPr>
          <w:rtl/>
        </w:rPr>
        <w:t>.</w:t>
      </w:r>
    </w:p>
    <w:p w:rsidR="00B0692B" w:rsidRPr="00422399" w:rsidRDefault="00B0692B" w:rsidP="00B24893">
      <w:pPr>
        <w:pStyle w:val="libNormal"/>
        <w:rPr>
          <w:rtl/>
        </w:rPr>
      </w:pPr>
      <w:r>
        <w:rPr>
          <w:rtl/>
        </w:rPr>
        <w:t>[</w:t>
      </w:r>
      <w:r w:rsidRPr="00422399">
        <w:rPr>
          <w:rtl/>
        </w:rPr>
        <w:t>وقال</w:t>
      </w:r>
      <w:r w:rsidR="00CF6582">
        <w:rPr>
          <w:rtl/>
        </w:rPr>
        <w:t xml:space="preserve"> - </w:t>
      </w:r>
      <w:r w:rsidRPr="00422399">
        <w:rPr>
          <w:rtl/>
        </w:rPr>
        <w:t xml:space="preserve">أيضا </w:t>
      </w:r>
      <w:r w:rsidRPr="00FB1C6E">
        <w:rPr>
          <w:rStyle w:val="libFootnotenumChar"/>
          <w:rtl/>
        </w:rPr>
        <w:t>(5)</w:t>
      </w:r>
      <w:r w:rsidR="00CF6582">
        <w:rPr>
          <w:rtl/>
        </w:rPr>
        <w:t xml:space="preserve"> - </w:t>
      </w:r>
      <w:r w:rsidRPr="00422399">
        <w:rPr>
          <w:rtl/>
        </w:rPr>
        <w:t>بعد أن قرأ</w:t>
      </w:r>
      <w:r w:rsidR="00F40741">
        <w:rPr>
          <w:rtl/>
        </w:rPr>
        <w:t xml:space="preserve">: </w:t>
      </w:r>
      <w:r w:rsidRPr="00BE28B6">
        <w:rPr>
          <w:rStyle w:val="libAlaemChar"/>
          <w:rtl/>
        </w:rPr>
        <w:t>(</w:t>
      </w:r>
      <w:r w:rsidRPr="00BE28B6">
        <w:rPr>
          <w:rStyle w:val="libAieChar"/>
          <w:rtl/>
        </w:rPr>
        <w:t>فَإِنْ يَكْفُرْ بِها هؤُلاءِ</w:t>
      </w:r>
      <w:r w:rsidRPr="00BE28B6">
        <w:rPr>
          <w:rStyle w:val="libAlaemChar"/>
          <w:rtl/>
        </w:rPr>
        <w:t>)</w:t>
      </w:r>
      <w:r w:rsidRPr="00422399">
        <w:rPr>
          <w:rtl/>
        </w:rPr>
        <w:t xml:space="preserve"> </w:t>
      </w:r>
      <w:r w:rsidRPr="00FB1C6E">
        <w:rPr>
          <w:rStyle w:val="libFootnotenumChar"/>
          <w:rtl/>
        </w:rPr>
        <w:t>(6)</w:t>
      </w:r>
      <w:r w:rsidRPr="00EF0BC6">
        <w:rPr>
          <w:rtl/>
        </w:rPr>
        <w:t xml:space="preserve"> </w:t>
      </w:r>
      <w:r w:rsidRPr="00BE28B6">
        <w:rPr>
          <w:rStyle w:val="libAlaemChar"/>
          <w:rtl/>
        </w:rPr>
        <w:t>(</w:t>
      </w:r>
      <w:r w:rsidRPr="00BE28B6">
        <w:rPr>
          <w:rStyle w:val="libAieChar"/>
          <w:rtl/>
        </w:rPr>
        <w:t>فَقَدْ وَكَّلْنا [بِها قَوْماً لَيْسُوا بِها بِكافِرِينَ</w:t>
      </w:r>
      <w:r w:rsidRPr="00BE28B6">
        <w:rPr>
          <w:rStyle w:val="libAlaemChar"/>
          <w:rtl/>
        </w:rPr>
        <w:t>)</w:t>
      </w:r>
      <w:r>
        <w:rPr>
          <w:rtl/>
        </w:rPr>
        <w:t>.</w:t>
      </w:r>
      <w:r w:rsidRPr="00422399">
        <w:rPr>
          <w:rtl/>
        </w:rPr>
        <w:t xml:space="preserve"> فإن يكفر بها أمّتك فقد وكّلنا</w:t>
      </w:r>
      <w:r>
        <w:rPr>
          <w:rtl/>
        </w:rPr>
        <w:t>]</w:t>
      </w:r>
      <w:r w:rsidRPr="00422399">
        <w:rPr>
          <w:rtl/>
        </w:rPr>
        <w:t xml:space="preserve"> </w:t>
      </w:r>
      <w:r w:rsidRPr="00FB1C6E">
        <w:rPr>
          <w:rStyle w:val="libFootnotenumChar"/>
          <w:rtl/>
        </w:rPr>
        <w:t>(7)</w:t>
      </w:r>
      <w:r w:rsidRPr="00EF0BC6">
        <w:rPr>
          <w:rtl/>
        </w:rPr>
        <w:t xml:space="preserve"> </w:t>
      </w:r>
      <w:r w:rsidRPr="00422399">
        <w:rPr>
          <w:rtl/>
        </w:rPr>
        <w:t xml:space="preserve">أهل بيتك بالإيمان الّذي أرسلناك له </w:t>
      </w:r>
      <w:r w:rsidRPr="00FB1C6E">
        <w:rPr>
          <w:rStyle w:val="libFootnotenumChar"/>
          <w:rtl/>
        </w:rPr>
        <w:t>(8)</w:t>
      </w:r>
      <w:r w:rsidR="00F40741">
        <w:rPr>
          <w:rtl/>
        </w:rPr>
        <w:t xml:space="preserve">، </w:t>
      </w:r>
      <w:r w:rsidRPr="00422399">
        <w:rPr>
          <w:rtl/>
        </w:rPr>
        <w:t>فلا يكفرون بها أبدا</w:t>
      </w:r>
      <w:r w:rsidR="00F40741">
        <w:rPr>
          <w:rtl/>
        </w:rPr>
        <w:t xml:space="preserve">، </w:t>
      </w:r>
      <w:r w:rsidRPr="00422399">
        <w:rPr>
          <w:rtl/>
        </w:rPr>
        <w:t xml:space="preserve">ولا أضيّع الإيمان الّذي أرسلناك له </w:t>
      </w:r>
      <w:r w:rsidRPr="00FB1C6E">
        <w:rPr>
          <w:rStyle w:val="libFootnotenumChar"/>
          <w:rtl/>
        </w:rPr>
        <w:t>(9)</w:t>
      </w:r>
      <w:r w:rsidR="00F40741">
        <w:rPr>
          <w:rtl/>
        </w:rPr>
        <w:t xml:space="preserve">، </w:t>
      </w:r>
      <w:r w:rsidRPr="00422399">
        <w:rPr>
          <w:rtl/>
        </w:rPr>
        <w:t xml:space="preserve">وجعلت أهل بيتك بعدك علما على أمّتك </w:t>
      </w:r>
      <w:r>
        <w:rPr>
          <w:rtl/>
        </w:rPr>
        <w:t>[</w:t>
      </w:r>
      <w:r w:rsidRPr="00422399">
        <w:rPr>
          <w:rtl/>
        </w:rPr>
        <w:t xml:space="preserve">و] </w:t>
      </w:r>
      <w:r w:rsidRPr="00FB1C6E">
        <w:rPr>
          <w:rStyle w:val="libFootnotenumChar"/>
          <w:rtl/>
        </w:rPr>
        <w:t>(10)</w:t>
      </w:r>
      <w:r w:rsidRPr="00EF0BC6">
        <w:rPr>
          <w:rtl/>
        </w:rPr>
        <w:t xml:space="preserve"> </w:t>
      </w:r>
      <w:r w:rsidRPr="00422399">
        <w:rPr>
          <w:rtl/>
        </w:rPr>
        <w:t xml:space="preserve">ولاة من بعدك </w:t>
      </w:r>
      <w:r>
        <w:rPr>
          <w:rtl/>
        </w:rPr>
        <w:t>و [</w:t>
      </w:r>
      <w:r w:rsidRPr="00422399">
        <w:rPr>
          <w:rtl/>
        </w:rPr>
        <w:t>أهل</w:t>
      </w:r>
      <w:r>
        <w:rPr>
          <w:rtl/>
        </w:rPr>
        <w:t>]</w:t>
      </w:r>
      <w:r w:rsidRPr="00422399">
        <w:rPr>
          <w:rtl/>
        </w:rPr>
        <w:t xml:space="preserve"> </w:t>
      </w:r>
      <w:r w:rsidRPr="00FB1C6E">
        <w:rPr>
          <w:rStyle w:val="libFootnotenumChar"/>
          <w:rtl/>
        </w:rPr>
        <w:t>(11)</w:t>
      </w:r>
      <w:r w:rsidRPr="00EF0BC6">
        <w:rPr>
          <w:rtl/>
        </w:rPr>
        <w:t xml:space="preserve"> </w:t>
      </w:r>
      <w:r w:rsidRPr="00422399">
        <w:rPr>
          <w:rtl/>
        </w:rPr>
        <w:t>استنباط علمي</w:t>
      </w:r>
      <w:r w:rsidR="00F40741">
        <w:rPr>
          <w:rtl/>
        </w:rPr>
        <w:t xml:space="preserve">، </w:t>
      </w:r>
      <w:r w:rsidRPr="00422399">
        <w:rPr>
          <w:rtl/>
        </w:rPr>
        <w:t>الّذي ليس فيه كذب</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sidR="00F40741">
        <w:rPr>
          <w:rtl/>
        </w:rPr>
        <w:t xml:space="preserve">، </w:t>
      </w:r>
      <w:r w:rsidRPr="00422399">
        <w:rPr>
          <w:rtl/>
        </w:rPr>
        <w:t>ح 205 وقد أسقط الآية</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1 / 295</w:t>
      </w:r>
      <w:r w:rsidR="00F40741">
        <w:rPr>
          <w:rtl/>
        </w:rPr>
        <w:t xml:space="preserve">، </w:t>
      </w:r>
      <w:r w:rsidRPr="00422399">
        <w:rPr>
          <w:rtl/>
        </w:rPr>
        <w:t>ضمن حديث 3 وأوّله في ص 293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كمال الدين وتمام النعمة 1 / 218</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كمال الدين وتمام النعمة 1 / 219</w:t>
      </w:r>
      <w:r w:rsidR="00F40741">
        <w:rPr>
          <w:rtl/>
        </w:rPr>
        <w:t xml:space="preserve">، </w:t>
      </w:r>
      <w:r w:rsidRPr="00422399">
        <w:rPr>
          <w:rtl/>
        </w:rPr>
        <w:t>قطعة من نفس الحديث السابق</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أمّتك</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ما بين المعقوفتين ليس في المصدر</w:t>
      </w:r>
      <w:r>
        <w:rPr>
          <w:rtl/>
        </w:rPr>
        <w:t>.</w:t>
      </w:r>
    </w:p>
    <w:p w:rsidR="00B0692B" w:rsidRPr="00B92884" w:rsidRDefault="00B0692B" w:rsidP="00FB1C6E">
      <w:pPr>
        <w:pStyle w:val="libFootnote0"/>
        <w:rPr>
          <w:rtl/>
        </w:rPr>
      </w:pPr>
      <w:r>
        <w:rPr>
          <w:rtl/>
        </w:rPr>
        <w:t xml:space="preserve">(8 و 9) </w:t>
      </w:r>
      <w:r w:rsidRPr="00B92884">
        <w:rPr>
          <w:rtl/>
        </w:rPr>
        <w:t>المصدر</w:t>
      </w:r>
      <w:r w:rsidR="00F40741">
        <w:rPr>
          <w:rtl/>
        </w:rPr>
        <w:t xml:space="preserve">: </w:t>
      </w:r>
      <w:r w:rsidRPr="00B92884">
        <w:rPr>
          <w:rtl/>
        </w:rPr>
        <w:t>أرسلتك به</w:t>
      </w:r>
      <w:r>
        <w:rPr>
          <w:rtl/>
        </w:rPr>
        <w:t>.</w:t>
      </w:r>
    </w:p>
    <w:p w:rsidR="00B0692B" w:rsidRPr="00B92884" w:rsidRDefault="00B0692B" w:rsidP="00FB1C6E">
      <w:pPr>
        <w:pStyle w:val="libFootnote0"/>
        <w:rPr>
          <w:rtl/>
        </w:rPr>
      </w:pPr>
      <w:r>
        <w:rPr>
          <w:rtl/>
        </w:rPr>
        <w:t>(</w:t>
      </w:r>
      <w:r w:rsidRPr="00B92884">
        <w:rPr>
          <w:rtl/>
        </w:rPr>
        <w:t>1</w:t>
      </w:r>
      <w:r>
        <w:rPr>
          <w:rtl/>
        </w:rPr>
        <w:t>0 و 1</w:t>
      </w:r>
      <w:r w:rsidRPr="00B92884">
        <w:rPr>
          <w:rtl/>
        </w:rPr>
        <w:t>1</w:t>
      </w:r>
      <w:r>
        <w:rPr>
          <w:rtl/>
        </w:rPr>
        <w:t xml:space="preserve">) </w:t>
      </w:r>
      <w:r w:rsidRPr="00B92884">
        <w:rPr>
          <w:rtl/>
        </w:rPr>
        <w:t>من المصدر</w:t>
      </w:r>
      <w:r>
        <w:rPr>
          <w:rtl/>
        </w:rPr>
        <w:t>.</w:t>
      </w:r>
    </w:p>
    <w:p w:rsidR="00B0692B" w:rsidRPr="00FB1C6E" w:rsidRDefault="00B0692B" w:rsidP="00DF0D96">
      <w:pPr>
        <w:pStyle w:val="libNormal0"/>
        <w:rPr>
          <w:rStyle w:val="libFootnotenumChar"/>
          <w:rtl/>
        </w:rPr>
      </w:pPr>
      <w:r>
        <w:rPr>
          <w:rtl/>
        </w:rPr>
        <w:br w:type="page"/>
        <w:t>و</w:t>
      </w:r>
      <w:r w:rsidRPr="00422399">
        <w:rPr>
          <w:rtl/>
        </w:rPr>
        <w:t xml:space="preserve">لا إثم ولا زور </w:t>
      </w:r>
      <w:r w:rsidRPr="00FB1C6E">
        <w:rPr>
          <w:rStyle w:val="libFootnotenumChar"/>
          <w:rtl/>
        </w:rPr>
        <w:t>(1)</w:t>
      </w:r>
      <w:r w:rsidRPr="00EF0BC6">
        <w:rPr>
          <w:rtl/>
        </w:rPr>
        <w:t xml:space="preserve"> </w:t>
      </w:r>
      <w:r w:rsidRPr="00422399">
        <w:rPr>
          <w:rtl/>
        </w:rPr>
        <w:t>ولا بطر ولا رياء</w:t>
      </w:r>
      <w:r>
        <w:rPr>
          <w:rtl/>
        </w:rPr>
        <w:t>].</w:t>
      </w:r>
      <w:r w:rsidRPr="00FB1C6E">
        <w:rPr>
          <w:rStyle w:val="libFootnotenumChar"/>
          <w:rtl/>
        </w:rPr>
        <w:t>(2)</w:t>
      </w:r>
    </w:p>
    <w:p w:rsidR="00B0692B" w:rsidRPr="00422399" w:rsidRDefault="00B0692B" w:rsidP="00B24893">
      <w:pPr>
        <w:pStyle w:val="libNormal"/>
        <w:rPr>
          <w:rtl/>
        </w:rPr>
      </w:pPr>
      <w:r w:rsidRPr="00BE28B6">
        <w:rPr>
          <w:rStyle w:val="libAlaemChar"/>
          <w:rtl/>
        </w:rPr>
        <w:t>(</w:t>
      </w:r>
      <w:r w:rsidRPr="00BE28B6">
        <w:rPr>
          <w:rStyle w:val="libAieChar"/>
          <w:rtl/>
        </w:rPr>
        <w:t>وَلَوْ لا فَضْلُ اللهِ عَلَيْكُمْ وَرَحْمَتُهُ</w:t>
      </w:r>
      <w:r w:rsidRPr="00BE28B6">
        <w:rPr>
          <w:rStyle w:val="libAlaemChar"/>
          <w:rtl/>
        </w:rPr>
        <w:t>)</w:t>
      </w:r>
      <w:r w:rsidR="00F40741">
        <w:rPr>
          <w:rtl/>
        </w:rPr>
        <w:t xml:space="preserve">: </w:t>
      </w:r>
      <w:r w:rsidRPr="00422399">
        <w:rPr>
          <w:rtl/>
        </w:rPr>
        <w:t>بإرسال الرّسل وإنزال الكتب ونصب الأئمّة</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sidRPr="00422399">
        <w:rPr>
          <w:rtl/>
        </w:rPr>
        <w:t xml:space="preserve">في الجوامع </w:t>
      </w:r>
      <w:r w:rsidRPr="00FB1C6E">
        <w:rPr>
          <w:rStyle w:val="libFootnotenumChar"/>
          <w:rtl/>
        </w:rPr>
        <w:t>(3)</w:t>
      </w:r>
      <w:r w:rsidR="00F40741">
        <w:rPr>
          <w:rtl/>
        </w:rPr>
        <w:t xml:space="preserve">: </w:t>
      </w:r>
      <w:r w:rsidRPr="00422399">
        <w:rPr>
          <w:rtl/>
        </w:rPr>
        <w:t>عنهم</w:t>
      </w:r>
      <w:r w:rsidR="00CF6582">
        <w:rPr>
          <w:rtl/>
        </w:rPr>
        <w:t xml:space="preserve"> - </w:t>
      </w:r>
      <w:r w:rsidRPr="00422399">
        <w:rPr>
          <w:rtl/>
        </w:rPr>
        <w:t>عليهم السّلام</w:t>
      </w:r>
      <w:r w:rsidR="00F9249B">
        <w:rPr>
          <w:rtl/>
        </w:rPr>
        <w:t xml:space="preserve"> - </w:t>
      </w:r>
      <w:r>
        <w:rPr>
          <w:rtl/>
        </w:rPr>
        <w:t>.</w:t>
      </w:r>
      <w:r w:rsidRPr="00422399">
        <w:rPr>
          <w:rtl/>
        </w:rPr>
        <w:t xml:space="preserve"> فضل الله ورحمته</w:t>
      </w:r>
      <w:r w:rsidR="00F40741">
        <w:rPr>
          <w:rtl/>
        </w:rPr>
        <w:t xml:space="preserve">، </w:t>
      </w:r>
      <w:r w:rsidRPr="00422399">
        <w:rPr>
          <w:rtl/>
        </w:rPr>
        <w:t>النّبيّ وعليّ</w:t>
      </w:r>
      <w:r w:rsidR="00CF6582">
        <w:rPr>
          <w:rtl/>
        </w:rPr>
        <w:t xml:space="preserve"> - </w:t>
      </w:r>
      <w:r w:rsidRPr="00422399">
        <w:rPr>
          <w:rtl/>
        </w:rPr>
        <w:t>عليهما السّلام</w:t>
      </w:r>
      <w:r w:rsidR="00F9249B">
        <w:rPr>
          <w:rtl/>
        </w:rPr>
        <w:t xml:space="preserve"> - </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 زرارة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وحمران 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قالا</w:t>
      </w:r>
      <w:r w:rsidR="00F40741">
        <w:rPr>
          <w:rtl/>
        </w:rPr>
        <w:t xml:space="preserve">: </w:t>
      </w:r>
      <w:r w:rsidRPr="00422399">
        <w:rPr>
          <w:rtl/>
        </w:rPr>
        <w:t>فضل الله</w:t>
      </w:r>
      <w:r w:rsidR="00F40741">
        <w:rPr>
          <w:rtl/>
        </w:rPr>
        <w:t xml:space="preserve">، </w:t>
      </w:r>
      <w:r w:rsidRPr="00422399">
        <w:rPr>
          <w:rtl/>
        </w:rPr>
        <w:t>رسوله</w:t>
      </w:r>
      <w:r>
        <w:rPr>
          <w:rtl/>
        </w:rPr>
        <w:t>.</w:t>
      </w:r>
      <w:r w:rsidRPr="00422399">
        <w:rPr>
          <w:rtl/>
        </w:rPr>
        <w:t xml:space="preserve"> ورحمته</w:t>
      </w:r>
      <w:r w:rsidR="00F40741">
        <w:rPr>
          <w:rtl/>
        </w:rPr>
        <w:t xml:space="preserve">، </w:t>
      </w:r>
      <w:r w:rsidRPr="00422399">
        <w:rPr>
          <w:rtl/>
        </w:rPr>
        <w:t>الأئمّة</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sidRPr="00422399">
        <w:rPr>
          <w:rtl/>
        </w:rPr>
        <w:t xml:space="preserve">عن محمّد بن الفضيل </w:t>
      </w:r>
      <w:r w:rsidRPr="00FB1C6E">
        <w:rPr>
          <w:rStyle w:val="libFootnotenumChar"/>
          <w:rtl/>
        </w:rPr>
        <w:t>(5)</w:t>
      </w:r>
      <w:r w:rsidR="00F40741">
        <w:rPr>
          <w:rtl/>
        </w:rPr>
        <w:t xml:space="preserve">، </w:t>
      </w:r>
      <w:r w:rsidRPr="00422399">
        <w:rPr>
          <w:rtl/>
        </w:rPr>
        <w:t>عن العبد الصّالح</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الرّحمة</w:t>
      </w:r>
      <w:r w:rsidR="00F40741">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والفضل</w:t>
      </w:r>
      <w:r w:rsidR="00F40741">
        <w:rPr>
          <w:rtl/>
        </w:rPr>
        <w:t xml:space="preserve">، </w:t>
      </w:r>
      <w:r w:rsidRPr="00422399">
        <w:rPr>
          <w:rtl/>
        </w:rPr>
        <w:t>عليّ بن أبي طالب</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لَاتَّبَعْتُمُ الشَّيْطانَ</w:t>
      </w:r>
      <w:r w:rsidRPr="00BE28B6">
        <w:rPr>
          <w:rStyle w:val="libAlaemChar"/>
          <w:rtl/>
        </w:rPr>
        <w:t>)</w:t>
      </w:r>
      <w:r w:rsidR="00F40741">
        <w:rPr>
          <w:rtl/>
        </w:rPr>
        <w:t xml:space="preserve">: </w:t>
      </w:r>
      <w:r w:rsidRPr="00422399">
        <w:rPr>
          <w:rtl/>
        </w:rPr>
        <w:t>بالكفر والضّلالة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قَلِيلاً</w:t>
      </w:r>
      <w:r w:rsidRPr="00BE28B6">
        <w:rPr>
          <w:rStyle w:val="libAlaemChar"/>
          <w:rtl/>
        </w:rPr>
        <w:t>)</w:t>
      </w:r>
      <w:r w:rsidRPr="00422399">
        <w:rPr>
          <w:rtl/>
        </w:rPr>
        <w:t xml:space="preserve"> </w:t>
      </w:r>
      <w:r>
        <w:rPr>
          <w:rtl/>
        </w:rPr>
        <w:t>(</w:t>
      </w:r>
      <w:r w:rsidRPr="00422399">
        <w:rPr>
          <w:rtl/>
        </w:rPr>
        <w:t>83</w:t>
      </w:r>
      <w:r>
        <w:rPr>
          <w:rtl/>
        </w:rPr>
        <w:t>)</w:t>
      </w:r>
      <w:r w:rsidR="00F40741">
        <w:rPr>
          <w:rtl/>
        </w:rPr>
        <w:t xml:space="preserve">: </w:t>
      </w:r>
      <w:r w:rsidRPr="00422399">
        <w:rPr>
          <w:rtl/>
        </w:rPr>
        <w:t>منكم</w:t>
      </w:r>
      <w:r>
        <w:rPr>
          <w:rtl/>
        </w:rPr>
        <w:t>.</w:t>
      </w:r>
      <w:r w:rsidRPr="00422399">
        <w:rPr>
          <w:rtl/>
        </w:rPr>
        <w:t xml:space="preserve"> تفضّل عليه بعقل راجح اهتدى به</w:t>
      </w:r>
      <w:r w:rsidR="0052202B">
        <w:rPr>
          <w:rtl/>
        </w:rPr>
        <w:t xml:space="preserve"> إلى </w:t>
      </w:r>
      <w:r w:rsidRPr="00422399">
        <w:rPr>
          <w:rtl/>
        </w:rPr>
        <w:t>الحقّ والصّواب</w:t>
      </w:r>
      <w:r w:rsidR="00F40741">
        <w:rPr>
          <w:rtl/>
        </w:rPr>
        <w:t xml:space="preserve">، </w:t>
      </w:r>
      <w:r w:rsidRPr="00422399">
        <w:rPr>
          <w:rtl/>
        </w:rPr>
        <w:t>وعصمه عن متابعة الشّيطان</w:t>
      </w:r>
      <w:r>
        <w:rPr>
          <w:rtl/>
        </w:rPr>
        <w:t>.</w:t>
      </w:r>
      <w:r w:rsidRPr="00422399">
        <w:rPr>
          <w:rtl/>
        </w:rPr>
        <w:t xml:space="preserve"> أو إلّا اتّباعا قليلا</w:t>
      </w:r>
      <w:r w:rsidR="00F40741">
        <w:rPr>
          <w:rtl/>
        </w:rPr>
        <w:t xml:space="preserve">، </w:t>
      </w:r>
      <w:r w:rsidRPr="00422399">
        <w:rPr>
          <w:rtl/>
        </w:rPr>
        <w:t>على النّدور</w:t>
      </w:r>
      <w:r>
        <w:rPr>
          <w:rtl/>
        </w:rPr>
        <w:t>.</w:t>
      </w:r>
    </w:p>
    <w:p w:rsidR="00B0692B" w:rsidRPr="00FB1C6E" w:rsidRDefault="00B0692B" w:rsidP="00B24893">
      <w:pPr>
        <w:pStyle w:val="libNormal"/>
        <w:rPr>
          <w:rStyle w:val="libFootnotenumChar"/>
          <w:rtl/>
        </w:rPr>
      </w:pPr>
      <w:r>
        <w:rPr>
          <w:rtl/>
        </w:rPr>
        <w:t>[</w:t>
      </w:r>
      <w:r w:rsidRPr="00422399">
        <w:rPr>
          <w:rtl/>
        </w:rPr>
        <w:t xml:space="preserve">وفي تفسير العيّاشي </w:t>
      </w:r>
      <w:r w:rsidRPr="00FB1C6E">
        <w:rPr>
          <w:rStyle w:val="libFootnotenumChar"/>
          <w:rtl/>
        </w:rPr>
        <w:t>(6)</w:t>
      </w:r>
      <w:r w:rsidR="00F40741">
        <w:rPr>
          <w:rtl/>
        </w:rPr>
        <w:t xml:space="preserve">: </w:t>
      </w:r>
      <w:r w:rsidRPr="00422399">
        <w:rPr>
          <w:rtl/>
        </w:rPr>
        <w:t>عن ابن مسكان</w:t>
      </w:r>
      <w:r w:rsidR="00F40741">
        <w:rPr>
          <w:rtl/>
        </w:rPr>
        <w:t xml:space="preserve">، </w:t>
      </w:r>
      <w:r w:rsidRPr="00422399">
        <w:rPr>
          <w:rtl/>
        </w:rPr>
        <w:t>عمّن رواه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F40741">
        <w:rPr>
          <w:rtl/>
        </w:rPr>
        <w:t xml:space="preserve">: </w:t>
      </w:r>
      <w:r w:rsidRPr="00BE28B6">
        <w:rPr>
          <w:rStyle w:val="libAlaemChar"/>
          <w:rtl/>
        </w:rPr>
        <w:t>(</w:t>
      </w:r>
      <w:r w:rsidRPr="00BE28B6">
        <w:rPr>
          <w:rStyle w:val="libAieChar"/>
          <w:rtl/>
        </w:rPr>
        <w:t>وَلَوْ لا فَضْلُ اللهِ عَلَيْكُمْ وَرَحْمَتُهُ لَاتَّبَعْتُمُ الشَّيْطانَ إِلَّا قَلِيلاً</w:t>
      </w:r>
      <w:r w:rsidRPr="00BE28B6">
        <w:rPr>
          <w:rStyle w:val="libAlaemChar"/>
          <w:rtl/>
        </w:rPr>
        <w:t>)</w:t>
      </w:r>
      <w:r w:rsidRPr="00422399">
        <w:rPr>
          <w:rtl/>
        </w:rPr>
        <w:t xml:space="preserve"> فقال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إنّك لتسأل عن كلام القدر</w:t>
      </w:r>
      <w:r w:rsidR="00F40741">
        <w:rPr>
          <w:rtl/>
        </w:rPr>
        <w:t xml:space="preserve">، </w:t>
      </w:r>
      <w:r w:rsidRPr="00422399">
        <w:rPr>
          <w:rtl/>
        </w:rPr>
        <w:t>وما هو من ديني ولا دين آبائي</w:t>
      </w:r>
      <w:r w:rsidR="00F40741">
        <w:rPr>
          <w:rtl/>
        </w:rPr>
        <w:t xml:space="preserve">، </w:t>
      </w:r>
      <w:r w:rsidRPr="00422399">
        <w:rPr>
          <w:rtl/>
        </w:rPr>
        <w:t>ولا وجدت أحدا من أهل بيتي يقول به</w:t>
      </w:r>
      <w:r>
        <w:rPr>
          <w:rtl/>
        </w:rPr>
        <w:t>].</w:t>
      </w:r>
      <w:r w:rsidRPr="00FB1C6E">
        <w:rPr>
          <w:rStyle w:val="libFootnotenumChar"/>
          <w:rtl/>
        </w:rPr>
        <w:t>(7)</w:t>
      </w:r>
    </w:p>
    <w:p w:rsidR="00B0692B" w:rsidRPr="00422399" w:rsidRDefault="00B0692B" w:rsidP="00B24893">
      <w:pPr>
        <w:pStyle w:val="libNormal"/>
        <w:rPr>
          <w:rtl/>
        </w:rPr>
      </w:pPr>
      <w:r w:rsidRPr="00BE28B6">
        <w:rPr>
          <w:rStyle w:val="libAlaemChar"/>
          <w:rtl/>
        </w:rPr>
        <w:t>(</w:t>
      </w:r>
      <w:r w:rsidRPr="00BE28B6">
        <w:rPr>
          <w:rStyle w:val="libAieChar"/>
          <w:rtl/>
        </w:rPr>
        <w:t>فَقاتِلْ فِي سَبِيلِ اللهِ</w:t>
      </w:r>
      <w:r w:rsidRPr="00BE28B6">
        <w:rPr>
          <w:rStyle w:val="libAlaemChar"/>
          <w:rtl/>
        </w:rPr>
        <w:t>)</w:t>
      </w:r>
      <w:r w:rsidR="00F40741">
        <w:rPr>
          <w:rtl/>
        </w:rPr>
        <w:t xml:space="preserve">: </w:t>
      </w:r>
      <w:r w:rsidRPr="00422399">
        <w:rPr>
          <w:rtl/>
        </w:rPr>
        <w:t>إن تثبّطوا</w:t>
      </w:r>
      <w:r w:rsidR="00F40741">
        <w:rPr>
          <w:rtl/>
        </w:rPr>
        <w:t xml:space="preserve">، </w:t>
      </w:r>
      <w:r w:rsidRPr="00422399">
        <w:rPr>
          <w:rtl/>
        </w:rPr>
        <w:t>أو تركوك وحدك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 تُكَلَّفُ إِلَّا نَفْسَكَ</w:t>
      </w:r>
      <w:r w:rsidRPr="00BE28B6">
        <w:rPr>
          <w:rStyle w:val="libAlaemChar"/>
          <w:rtl/>
        </w:rPr>
        <w:t>)</w:t>
      </w:r>
      <w:r w:rsidR="00F40741">
        <w:rPr>
          <w:rtl/>
        </w:rPr>
        <w:t xml:space="preserve">: </w:t>
      </w:r>
      <w:r w:rsidRPr="00422399">
        <w:rPr>
          <w:rtl/>
        </w:rPr>
        <w:t>إلّا فعل نفسك</w:t>
      </w:r>
      <w:r>
        <w:rPr>
          <w:rtl/>
        </w:rPr>
        <w:t>.</w:t>
      </w:r>
      <w:r w:rsidRPr="00422399">
        <w:rPr>
          <w:rtl/>
        </w:rPr>
        <w:t xml:space="preserve"> لا يضرّك مخالفتهم وتقاعدهم</w:t>
      </w:r>
      <w:r w:rsidR="00F40741">
        <w:rPr>
          <w:rtl/>
        </w:rPr>
        <w:t xml:space="preserve">، </w:t>
      </w:r>
      <w:r w:rsidRPr="00422399">
        <w:rPr>
          <w:rtl/>
        </w:rPr>
        <w:t>فتقدّم</w:t>
      </w:r>
      <w:r w:rsidR="0052202B">
        <w:rPr>
          <w:rtl/>
        </w:rPr>
        <w:t xml:space="preserve"> إلى </w:t>
      </w:r>
      <w:r w:rsidRPr="00422399">
        <w:rPr>
          <w:rtl/>
        </w:rPr>
        <w:t>الجهاد وإن لم يساعدك أحد</w:t>
      </w:r>
      <w:r w:rsidR="00F40741">
        <w:rPr>
          <w:rtl/>
        </w:rPr>
        <w:t xml:space="preserve">، </w:t>
      </w:r>
      <w:r w:rsidRPr="00422399">
        <w:rPr>
          <w:rtl/>
        </w:rPr>
        <w:t>فإنّ الله ناصرك لا الجنود</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(8)</w:t>
      </w:r>
      <w:r w:rsidR="00F40741">
        <w:rPr>
          <w:rtl/>
        </w:rPr>
        <w:t xml:space="preserve">، </w:t>
      </w:r>
      <w:r w:rsidRPr="00422399">
        <w:rPr>
          <w:rtl/>
        </w:rPr>
        <w:t>بإسناده</w:t>
      </w:r>
      <w:r w:rsidR="0052202B">
        <w:rPr>
          <w:rtl/>
        </w:rPr>
        <w:t xml:space="preserve"> إلى </w:t>
      </w:r>
      <w:r w:rsidRPr="00422399">
        <w:rPr>
          <w:rtl/>
        </w:rPr>
        <w:t>مرازم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لا وزر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جوامع الجامع / 92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260</w:t>
      </w:r>
      <w:r w:rsidR="00F40741">
        <w:rPr>
          <w:rtl/>
        </w:rPr>
        <w:t xml:space="preserve">، </w:t>
      </w:r>
      <w:r w:rsidRPr="00422399">
        <w:rPr>
          <w:rtl/>
        </w:rPr>
        <w:t>ح 207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1 / 261</w:t>
      </w:r>
      <w:r w:rsidR="00F40741">
        <w:rPr>
          <w:rtl/>
        </w:rPr>
        <w:t xml:space="preserve">، </w:t>
      </w:r>
      <w:r w:rsidRPr="00422399">
        <w:rPr>
          <w:rtl/>
        </w:rPr>
        <w:t>ح 209</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sidR="00F40741">
        <w:rPr>
          <w:rtl/>
        </w:rPr>
        <w:t xml:space="preserve">، </w:t>
      </w:r>
      <w:r w:rsidRPr="00422399">
        <w:rPr>
          <w:rtl/>
        </w:rPr>
        <w:t>ح 210</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الكافي 8 / 274</w:t>
      </w:r>
      <w:r w:rsidR="00CF6582">
        <w:rPr>
          <w:rtl/>
        </w:rPr>
        <w:t xml:space="preserve"> - </w:t>
      </w:r>
      <w:r w:rsidRPr="00422399">
        <w:rPr>
          <w:rtl/>
        </w:rPr>
        <w:t>275</w:t>
      </w:r>
      <w:r w:rsidR="00F40741">
        <w:rPr>
          <w:rtl/>
        </w:rPr>
        <w:t xml:space="preserve">، </w:t>
      </w:r>
      <w:r w:rsidRPr="00422399">
        <w:rPr>
          <w:rtl/>
        </w:rPr>
        <w:t>ذيل حديث 414 وليس في الأصول</w:t>
      </w:r>
      <w:r>
        <w:rPr>
          <w:rtl/>
        </w:rPr>
        <w:t>.</w:t>
      </w:r>
    </w:p>
    <w:p w:rsidR="00B0692B" w:rsidRPr="00422399" w:rsidRDefault="00B0692B" w:rsidP="00DF0D96">
      <w:pPr>
        <w:pStyle w:val="libNormal0"/>
        <w:rPr>
          <w:rtl/>
        </w:rPr>
      </w:pPr>
      <w:r>
        <w:rPr>
          <w:rtl/>
        </w:rPr>
        <w:br w:type="page"/>
      </w:r>
      <w:r w:rsidRPr="00422399">
        <w:rPr>
          <w:rtl/>
        </w:rPr>
        <w:t>إنّ الله كلّف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ما لم يكلّف أحدا من خلقه</w:t>
      </w:r>
      <w:r w:rsidR="00F40741">
        <w:rPr>
          <w:rtl/>
        </w:rPr>
        <w:t xml:space="preserve">، </w:t>
      </w:r>
      <w:r w:rsidRPr="00422399">
        <w:rPr>
          <w:rtl/>
        </w:rPr>
        <w:t>كلّفه أن يخرج على النّاس كلّهم وحده بنفسه إن لم يجد فئة تقاتل معه</w:t>
      </w:r>
      <w:r w:rsidR="00F40741">
        <w:rPr>
          <w:rtl/>
        </w:rPr>
        <w:t xml:space="preserve">، </w:t>
      </w:r>
      <w:r w:rsidRPr="00422399">
        <w:rPr>
          <w:rtl/>
        </w:rPr>
        <w:t xml:space="preserve">ولم يكلّف هذا أحدا </w:t>
      </w:r>
      <w:r>
        <w:rPr>
          <w:rtl/>
        </w:rPr>
        <w:t>[</w:t>
      </w:r>
      <w:r w:rsidRPr="00422399">
        <w:rPr>
          <w:rtl/>
        </w:rPr>
        <w:t>من</w:t>
      </w:r>
      <w:r>
        <w:rPr>
          <w:rtl/>
        </w:rPr>
        <w:t>]</w:t>
      </w:r>
      <w:r w:rsidRPr="00422399">
        <w:rPr>
          <w:rtl/>
        </w:rPr>
        <w:t xml:space="preserve"> </w:t>
      </w:r>
      <w:r w:rsidRPr="00FB1C6E">
        <w:rPr>
          <w:rStyle w:val="libFootnotenumChar"/>
          <w:rtl/>
        </w:rPr>
        <w:t>(1)</w:t>
      </w:r>
      <w:r w:rsidRPr="00EF0BC6">
        <w:rPr>
          <w:rtl/>
        </w:rPr>
        <w:t xml:space="preserve"> </w:t>
      </w:r>
      <w:r w:rsidRPr="00422399">
        <w:rPr>
          <w:rtl/>
        </w:rPr>
        <w:t>قبله ولا بعده</w:t>
      </w:r>
      <w:r w:rsidR="00F40741">
        <w:rPr>
          <w:rtl/>
        </w:rPr>
        <w:t xml:space="preserve">، </w:t>
      </w:r>
      <w:r w:rsidRPr="00422399">
        <w:rPr>
          <w:rtl/>
        </w:rPr>
        <w:t xml:space="preserve">ثمّ تلا هذه الآية </w:t>
      </w:r>
      <w:r w:rsidRPr="00FB1C6E">
        <w:rPr>
          <w:rStyle w:val="libFootnotenumChar"/>
          <w:rtl/>
        </w:rPr>
        <w:t>(2)</w:t>
      </w:r>
      <w:r w:rsidRPr="00EF0BC6">
        <w:rPr>
          <w:rtl/>
        </w:rPr>
        <w:t>.</w:t>
      </w:r>
    </w:p>
    <w:p w:rsidR="00B0692B" w:rsidRPr="00422399" w:rsidRDefault="00B0692B" w:rsidP="00B24893">
      <w:pPr>
        <w:pStyle w:val="libNormal"/>
        <w:rPr>
          <w:rtl/>
        </w:rPr>
      </w:pPr>
      <w:r w:rsidRPr="00422399">
        <w:rPr>
          <w:rtl/>
        </w:rPr>
        <w:t xml:space="preserve">عليّ بن إبراهيم </w:t>
      </w:r>
      <w:r w:rsidRPr="00FB1C6E">
        <w:rPr>
          <w:rStyle w:val="libFootnotenumChar"/>
          <w:rtl/>
        </w:rPr>
        <w:t>(3)</w:t>
      </w:r>
      <w:r w:rsidR="00F40741">
        <w:rPr>
          <w:rtl/>
        </w:rPr>
        <w:t xml:space="preserve">، </w:t>
      </w:r>
      <w:r w:rsidRPr="00422399">
        <w:rPr>
          <w:rtl/>
        </w:rPr>
        <w:t>عن أبيه</w:t>
      </w:r>
      <w:r w:rsidR="00F40741">
        <w:rPr>
          <w:rtl/>
        </w:rPr>
        <w:t xml:space="preserve">، </w:t>
      </w:r>
      <w:r w:rsidRPr="00422399">
        <w:rPr>
          <w:rtl/>
        </w:rPr>
        <w:t>عن أحمد بن محمّد بن أبي نصر وعدّة من أصحابنا</w:t>
      </w:r>
      <w:r w:rsidR="00F40741">
        <w:rPr>
          <w:rtl/>
        </w:rPr>
        <w:t xml:space="preserve">، </w:t>
      </w:r>
      <w:r w:rsidRPr="00422399">
        <w:rPr>
          <w:rtl/>
        </w:rPr>
        <w:t>عن أحمد بن محمّد بن خالد</w:t>
      </w:r>
      <w:r w:rsidR="00F40741">
        <w:rPr>
          <w:rtl/>
        </w:rPr>
        <w:t xml:space="preserve">، </w:t>
      </w:r>
      <w:r w:rsidRPr="00422399">
        <w:rPr>
          <w:rtl/>
        </w:rPr>
        <w:t>عن إبراهيم بن محمّد الثّقفيّ</w:t>
      </w:r>
      <w:r w:rsidR="00F40741">
        <w:rPr>
          <w:rtl/>
        </w:rPr>
        <w:t xml:space="preserve">، </w:t>
      </w:r>
      <w:r w:rsidRPr="00422399">
        <w:rPr>
          <w:rtl/>
        </w:rPr>
        <w:t>عن محمّد بن مروان جميعا</w:t>
      </w:r>
      <w:r w:rsidR="00F40741">
        <w:rPr>
          <w:rtl/>
        </w:rPr>
        <w:t xml:space="preserve">، </w:t>
      </w:r>
      <w:r w:rsidRPr="00422399">
        <w:rPr>
          <w:rtl/>
        </w:rPr>
        <w:t>عن أبان بن عثمان</w:t>
      </w:r>
      <w:r w:rsidR="00F40741">
        <w:rPr>
          <w:rtl/>
        </w:rPr>
        <w:t xml:space="preserve">، </w:t>
      </w:r>
      <w:r w:rsidRPr="00422399">
        <w:rPr>
          <w:rtl/>
        </w:rPr>
        <w:t>عمّن ذكره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Pr="00422399">
        <w:rPr>
          <w:rtl/>
        </w:rPr>
        <w:t>أعطى محمّدا</w:t>
      </w:r>
      <w:r w:rsidR="00CF6582">
        <w:rPr>
          <w:rtl/>
        </w:rPr>
        <w:t xml:space="preserve"> </w:t>
      </w:r>
      <w:r w:rsidR="00A76F10" w:rsidRPr="00A76F10">
        <w:rPr>
          <w:rStyle w:val="libAlaemChar"/>
          <w:rtl/>
        </w:rPr>
        <w:t>صلى‌الله‌عليه‌وآله</w:t>
      </w:r>
      <w:r w:rsidR="00CF6582">
        <w:rPr>
          <w:rtl/>
        </w:rPr>
        <w:t xml:space="preserve"> </w:t>
      </w:r>
      <w:r w:rsidRPr="00422399">
        <w:rPr>
          <w:rtl/>
        </w:rPr>
        <w:t>وعدّد أشياء كثيرة</w:t>
      </w:r>
      <w:r w:rsidR="00F40741">
        <w:rPr>
          <w:rtl/>
        </w:rPr>
        <w:t xml:space="preserve">، </w:t>
      </w:r>
      <w:r w:rsidRPr="00422399">
        <w:rPr>
          <w:rtl/>
        </w:rPr>
        <w:t>وفي آخر الحديث 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ثمّ كلّف ما لم يكلّف أحد من الأنبياء</w:t>
      </w:r>
      <w:r w:rsidR="00F40741">
        <w:rPr>
          <w:rtl/>
        </w:rPr>
        <w:t xml:space="preserve">، </w:t>
      </w:r>
      <w:r w:rsidRPr="00422399">
        <w:rPr>
          <w:rtl/>
        </w:rPr>
        <w:t>أنزل عليه سيفا من السّماء في غير غمد وقيل له</w:t>
      </w:r>
      <w:r w:rsidR="00F40741">
        <w:rPr>
          <w:rtl/>
        </w:rPr>
        <w:t xml:space="preserve">: </w:t>
      </w:r>
      <w:r w:rsidRPr="00BE28B6">
        <w:rPr>
          <w:rStyle w:val="libAlaemChar"/>
          <w:rtl/>
        </w:rPr>
        <w:t>(</w:t>
      </w:r>
      <w:r w:rsidRPr="00BE28B6">
        <w:rPr>
          <w:rStyle w:val="libAieChar"/>
          <w:rtl/>
        </w:rPr>
        <w:t>فَقاتِلْ فِي سَبِيلِ اللهِ لا تُكَلَّفُ إِلَّا نَفْسَكَ</w:t>
      </w:r>
      <w:r w:rsidRPr="00BE28B6">
        <w:rPr>
          <w:rStyle w:val="libAlaemChar"/>
          <w:rtl/>
        </w:rPr>
        <w:t>)</w:t>
      </w:r>
      <w:r>
        <w:rPr>
          <w:rtl/>
        </w:rPr>
        <w:t>.</w:t>
      </w:r>
    </w:p>
    <w:p w:rsidR="00B0692B" w:rsidRPr="00422399" w:rsidRDefault="00B0692B" w:rsidP="00DD1A25">
      <w:pPr>
        <w:pStyle w:val="libNormal"/>
        <w:rPr>
          <w:rtl/>
        </w:rPr>
      </w:pPr>
      <w:r>
        <w:rPr>
          <w:rtl/>
        </w:rPr>
        <w:t>و</w:t>
      </w:r>
      <w:r w:rsidRPr="00422399">
        <w:rPr>
          <w:rtl/>
        </w:rPr>
        <w:t xml:space="preserve">نقل </w:t>
      </w:r>
      <w:r w:rsidRPr="00FB1C6E">
        <w:rPr>
          <w:rStyle w:val="libFootnotenumChar"/>
          <w:rtl/>
        </w:rPr>
        <w:t>(4)</w:t>
      </w:r>
      <w:r w:rsidR="00F40741">
        <w:rPr>
          <w:rtl/>
        </w:rPr>
        <w:t xml:space="preserve">: </w:t>
      </w:r>
      <w:r w:rsidRPr="00422399">
        <w:rPr>
          <w:rtl/>
        </w:rPr>
        <w:t>أنّ أبا سفيان يوم أحد</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رجع واعد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موسم بدر الصّغرى</w:t>
      </w:r>
      <w:r>
        <w:rPr>
          <w:rtl/>
        </w:rPr>
        <w:t>.</w:t>
      </w:r>
      <w:r w:rsidRPr="00422399">
        <w:rPr>
          <w:rtl/>
        </w:rPr>
        <w:t xml:space="preserve"> فكره النّاس وتثاقلوا حين بلغ الميعاد</w:t>
      </w:r>
      <w:r>
        <w:rPr>
          <w:rtl/>
        </w:rPr>
        <w:t>.</w:t>
      </w:r>
      <w:r w:rsidRPr="00422399">
        <w:rPr>
          <w:rtl/>
        </w:rPr>
        <w:t xml:space="preserve"> فنزلت</w:t>
      </w:r>
      <w:r>
        <w:rPr>
          <w:rtl/>
        </w:rPr>
        <w:t>.</w:t>
      </w:r>
      <w:r w:rsidRPr="00422399">
        <w:rPr>
          <w:rtl/>
        </w:rPr>
        <w:t xml:space="preserve"> فخرج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وما معه إلّا سبعون</w:t>
      </w:r>
      <w:r>
        <w:rPr>
          <w:rtl/>
        </w:rPr>
        <w:t>.</w:t>
      </w:r>
      <w:r w:rsidRPr="00422399">
        <w:rPr>
          <w:rtl/>
        </w:rPr>
        <w:t xml:space="preserve"> ولو لم يتبعه أحد لخرج وحده</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«لا تكلّف» بالجزم</w:t>
      </w:r>
      <w:r>
        <w:rPr>
          <w:rtl/>
        </w:rPr>
        <w:t>.</w:t>
      </w:r>
      <w:r w:rsidRPr="00422399">
        <w:rPr>
          <w:rtl/>
        </w:rPr>
        <w:t xml:space="preserve"> </w:t>
      </w:r>
      <w:r>
        <w:rPr>
          <w:rtl/>
        </w:rPr>
        <w:t>و «</w:t>
      </w:r>
      <w:r w:rsidRPr="00422399">
        <w:rPr>
          <w:rtl/>
        </w:rPr>
        <w:t>لا نكلّف» بالنّون</w:t>
      </w:r>
      <w:r w:rsidR="00F40741">
        <w:rPr>
          <w:rtl/>
        </w:rPr>
        <w:t xml:space="preserve">، </w:t>
      </w:r>
      <w:r w:rsidRPr="00422399">
        <w:rPr>
          <w:rtl/>
        </w:rPr>
        <w:t>على بناء الفاعل</w:t>
      </w:r>
      <w:r w:rsidR="00F40741">
        <w:rPr>
          <w:rtl/>
        </w:rPr>
        <w:t xml:space="preserve">، </w:t>
      </w:r>
      <w:r w:rsidRPr="00422399">
        <w:rPr>
          <w:rtl/>
        </w:rPr>
        <w:t>أي</w:t>
      </w:r>
      <w:r w:rsidR="00F40741">
        <w:rPr>
          <w:rtl/>
        </w:rPr>
        <w:t xml:space="preserve">: </w:t>
      </w:r>
      <w:r w:rsidRPr="00422399">
        <w:rPr>
          <w:rtl/>
        </w:rPr>
        <w:t>لا نكلّفك إلّا فعل نفسك</w:t>
      </w:r>
      <w:r w:rsidR="00F40741">
        <w:rPr>
          <w:rtl/>
        </w:rPr>
        <w:t xml:space="preserve">، </w:t>
      </w:r>
      <w:r w:rsidRPr="00422399">
        <w:rPr>
          <w:rtl/>
        </w:rPr>
        <w:t xml:space="preserve">لا أنّا لا نكلّف أحدا إلّا نفسك </w:t>
      </w:r>
      <w:r>
        <w:rPr>
          <w:rtl/>
        </w:rPr>
        <w:t>[</w:t>
      </w:r>
      <w:r w:rsidRPr="00422399">
        <w:rPr>
          <w:rtl/>
        </w:rPr>
        <w:t>لقوله :</w:t>
      </w:r>
      <w:r>
        <w:rPr>
          <w:rtl/>
        </w:rPr>
        <w:t>]</w:t>
      </w:r>
      <w:r w:rsidRPr="00422399">
        <w:rPr>
          <w:rtl/>
        </w:rPr>
        <w:t xml:space="preserve"> </w:t>
      </w:r>
      <w:r w:rsidRPr="00FB1C6E">
        <w:rPr>
          <w:rStyle w:val="libFootnotenumChar"/>
          <w:rtl/>
        </w:rPr>
        <w:t>(5)</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وَحَرِّضِ الْمُؤْمِنِينَ</w:t>
      </w:r>
      <w:r w:rsidRPr="00BE28B6">
        <w:rPr>
          <w:rStyle w:val="libAlaemChar"/>
          <w:rtl/>
        </w:rPr>
        <w:t>)</w:t>
      </w:r>
      <w:r w:rsidR="00F40741">
        <w:rPr>
          <w:rtl/>
        </w:rPr>
        <w:t xml:space="preserve">: </w:t>
      </w:r>
      <w:r w:rsidRPr="00422399">
        <w:rPr>
          <w:rtl/>
        </w:rPr>
        <w:t>على القتال</w:t>
      </w:r>
      <w:r w:rsidR="00F40741">
        <w:rPr>
          <w:rtl/>
        </w:rPr>
        <w:t xml:space="preserve">، </w:t>
      </w:r>
      <w:r w:rsidRPr="00422399">
        <w:rPr>
          <w:rtl/>
        </w:rPr>
        <w:t>إذ ما عليك في شأنهم إلّا التّحريض</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عَسَى اللهُ أَنْ يَكُفَّ بَأْسَ الَّذِينَ كَفَرُوا</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قريشا</w:t>
      </w:r>
      <w:r>
        <w:rPr>
          <w:rtl/>
        </w:rPr>
        <w:t>.</w:t>
      </w:r>
      <w:r w:rsidRPr="00422399">
        <w:rPr>
          <w:rtl/>
        </w:rPr>
        <w:t xml:space="preserve"> وقد فعل</w:t>
      </w:r>
      <w:r w:rsidR="00F40741">
        <w:rPr>
          <w:rtl/>
        </w:rPr>
        <w:t xml:space="preserve">، </w:t>
      </w:r>
      <w:r w:rsidRPr="00422399">
        <w:rPr>
          <w:rtl/>
        </w:rPr>
        <w:t>بأن ألقى في قلوبهم الرّعب حتّى رجعوا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أَشَدُّ بَأْساً</w:t>
      </w:r>
      <w:r w:rsidRPr="00BE28B6">
        <w:rPr>
          <w:rStyle w:val="libAlaemChar"/>
          <w:rtl/>
        </w:rPr>
        <w:t>)</w:t>
      </w:r>
      <w:r w:rsidR="00F40741">
        <w:rPr>
          <w:rtl/>
        </w:rPr>
        <w:t xml:space="preserve">: </w:t>
      </w:r>
      <w:r w:rsidRPr="00422399">
        <w:rPr>
          <w:rtl/>
        </w:rPr>
        <w:t>من قريش</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وَأَشَدُّ تَنْكِيلاً</w:t>
      </w:r>
      <w:r w:rsidRPr="00BE28B6">
        <w:rPr>
          <w:rStyle w:val="libAlaemChar"/>
          <w:rtl/>
        </w:rPr>
        <w:t>)</w:t>
      </w:r>
      <w:r w:rsidRPr="00422399">
        <w:rPr>
          <w:rtl/>
        </w:rPr>
        <w:t xml:space="preserve"> </w:t>
      </w:r>
      <w:r>
        <w:rPr>
          <w:rtl/>
        </w:rPr>
        <w:t>(</w:t>
      </w:r>
      <w:r w:rsidRPr="00422399">
        <w:rPr>
          <w:rtl/>
        </w:rPr>
        <w:t>84</w:t>
      </w:r>
      <w:r>
        <w:rPr>
          <w:rtl/>
        </w:rPr>
        <w:t>)</w:t>
      </w:r>
      <w:r w:rsidR="00F40741">
        <w:rPr>
          <w:rtl/>
        </w:rPr>
        <w:t xml:space="preserve">: </w:t>
      </w:r>
      <w:r w:rsidRPr="00422399">
        <w:rPr>
          <w:rtl/>
        </w:rPr>
        <w:t>تعذيبا</w:t>
      </w:r>
      <w:r>
        <w:rPr>
          <w:rtl/>
        </w:rPr>
        <w:t>.</w:t>
      </w:r>
      <w:r w:rsidRPr="00422399">
        <w:rPr>
          <w:rtl/>
        </w:rPr>
        <w:t xml:space="preserve"> وهو تقريع وتهديد لمن لم يتّبعه</w:t>
      </w:r>
      <w:r>
        <w:rPr>
          <w:rtl/>
        </w:rPr>
        <w:t>.</w:t>
      </w:r>
    </w:p>
    <w:p w:rsidR="00B0692B" w:rsidRPr="00422399" w:rsidRDefault="00B0692B" w:rsidP="00B24893">
      <w:pPr>
        <w:pStyle w:val="libNormal"/>
        <w:rPr>
          <w:rtl/>
        </w:rPr>
      </w:pPr>
      <w:r>
        <w:rPr>
          <w:rtl/>
        </w:rPr>
        <w:t>[</w:t>
      </w:r>
      <w:r w:rsidRPr="00422399">
        <w:rPr>
          <w:rtl/>
        </w:rPr>
        <w:t xml:space="preserve">وفي تفسير العيّاشي </w:t>
      </w:r>
      <w:r w:rsidRPr="00FB1C6E">
        <w:rPr>
          <w:rStyle w:val="libFootnotenumChar"/>
          <w:rtl/>
        </w:rPr>
        <w:t>(6)</w:t>
      </w:r>
      <w:r w:rsidR="00F40741">
        <w:rPr>
          <w:rtl/>
        </w:rPr>
        <w:t xml:space="preserve">: </w:t>
      </w:r>
      <w:r w:rsidRPr="00422399">
        <w:rPr>
          <w:rtl/>
        </w:rPr>
        <w:t>عن سليمان بن خالد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قول النّاس لعليّ</w:t>
      </w:r>
      <w:r w:rsidR="00F40741">
        <w:rPr>
          <w:rtl/>
        </w:rPr>
        <w:t xml:space="preserve">: </w:t>
      </w:r>
      <w:r w:rsidRPr="00422399">
        <w:rPr>
          <w:rtl/>
        </w:rPr>
        <w:t>إن كان له حقّ فما منعه أن يقوم به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فقال</w:t>
      </w:r>
      <w:r w:rsidR="00F40741">
        <w:rPr>
          <w:rtl/>
        </w:rPr>
        <w:t xml:space="preserve">: </w:t>
      </w:r>
      <w:r w:rsidRPr="00422399">
        <w:rPr>
          <w:rtl/>
        </w:rPr>
        <w:t xml:space="preserve">إنّ الله لم يكلّف هذا إلّا إنسانا </w:t>
      </w:r>
      <w:r w:rsidRPr="00FB1C6E">
        <w:rPr>
          <w:rStyle w:val="libFootnotenumChar"/>
          <w:rtl/>
        </w:rPr>
        <w:t>(7)</w:t>
      </w:r>
      <w:r w:rsidRPr="00EF0BC6">
        <w:rPr>
          <w:rtl/>
        </w:rPr>
        <w:t xml:space="preserve"> </w:t>
      </w:r>
      <w:r w:rsidRPr="00422399">
        <w:rPr>
          <w:rtl/>
        </w:rPr>
        <w:t>واحدا رسول الله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ثم ذكر في المصدر نفس الآية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2 / 17</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2 / 83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233 والزيادة من المصدر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العيّاشي 1 / 261</w:t>
      </w:r>
      <w:r w:rsidR="00F40741">
        <w:rPr>
          <w:rtl/>
        </w:rPr>
        <w:t xml:space="preserve">، </w:t>
      </w:r>
      <w:r w:rsidRPr="00422399">
        <w:rPr>
          <w:rtl/>
        </w:rPr>
        <w:t>ح 211</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«الإنسان» بدل «إلّا الإنسان»</w:t>
      </w:r>
      <w:r>
        <w:rPr>
          <w:rtl/>
        </w:rPr>
        <w:t>.</w:t>
      </w:r>
    </w:p>
    <w:p w:rsidR="00B0692B" w:rsidRPr="00422399" w:rsidRDefault="00B0692B" w:rsidP="00DF0D96">
      <w:pPr>
        <w:pStyle w:val="libNormal0"/>
        <w:rPr>
          <w:rtl/>
        </w:rPr>
      </w:pPr>
      <w:r>
        <w:rPr>
          <w:rtl/>
        </w:rPr>
        <w:br w:type="page"/>
        <w:t xml:space="preserve">ـ </w:t>
      </w:r>
      <w:r w:rsidRPr="00422399">
        <w:rPr>
          <w:rtl/>
        </w:rPr>
        <w:t xml:space="preserve">صلّى الله عليه وآله </w:t>
      </w:r>
      <w:r w:rsidRPr="00FB1C6E">
        <w:rPr>
          <w:rStyle w:val="libFootnotenumChar"/>
          <w:rtl/>
        </w:rPr>
        <w:t>(1)</w:t>
      </w:r>
      <w:r w:rsidR="00CF6582">
        <w:rPr>
          <w:rtl/>
        </w:rPr>
        <w:t xml:space="preserve"> - </w:t>
      </w:r>
      <w:r w:rsidRPr="00422399">
        <w:rPr>
          <w:rtl/>
        </w:rPr>
        <w:t>قال</w:t>
      </w:r>
      <w:r w:rsidR="00F40741">
        <w:rPr>
          <w:rtl/>
        </w:rPr>
        <w:t xml:space="preserve">: </w:t>
      </w:r>
      <w:r w:rsidRPr="00BE28B6">
        <w:rPr>
          <w:rStyle w:val="libAlaemChar"/>
          <w:rtl/>
        </w:rPr>
        <w:t>(</w:t>
      </w:r>
      <w:r w:rsidRPr="00BE28B6">
        <w:rPr>
          <w:rStyle w:val="libAieChar"/>
          <w:rtl/>
        </w:rPr>
        <w:t>فَقاتِلْ فِي سَبِيلِ اللهِ لا تُكَلَّفُ</w:t>
      </w:r>
      <w:r w:rsidRPr="00BE28B6">
        <w:rPr>
          <w:rStyle w:val="libAlaemChar"/>
          <w:rtl/>
        </w:rPr>
        <w:t>)</w:t>
      </w:r>
      <w:r w:rsidRPr="00422399">
        <w:rPr>
          <w:rtl/>
        </w:rPr>
        <w:t xml:space="preserve"> </w:t>
      </w:r>
      <w:r w:rsidRPr="00FB1C6E">
        <w:rPr>
          <w:rStyle w:val="libFootnotenumChar"/>
          <w:rtl/>
        </w:rPr>
        <w:t>(2)</w:t>
      </w:r>
      <w:r w:rsidRPr="00EF0BC6">
        <w:rPr>
          <w:rtl/>
        </w:rPr>
        <w:t xml:space="preserve"> </w:t>
      </w:r>
      <w:r w:rsidRPr="00BE28B6">
        <w:rPr>
          <w:rStyle w:val="libAlaemChar"/>
          <w:rtl/>
        </w:rPr>
        <w:t>(</w:t>
      </w:r>
      <w:r w:rsidRPr="00BE28B6">
        <w:rPr>
          <w:rStyle w:val="libAieChar"/>
          <w:rtl/>
        </w:rPr>
        <w:t>إِلَّا نَفْسَكَ وَحَرِّضِ الْمُؤْمِنِينَ</w:t>
      </w:r>
      <w:r w:rsidRPr="00BE28B6">
        <w:rPr>
          <w:rStyle w:val="libAlaemChar"/>
          <w:rtl/>
        </w:rPr>
        <w:t>)</w:t>
      </w:r>
      <w:r>
        <w:rPr>
          <w:rtl/>
        </w:rPr>
        <w:t>.</w:t>
      </w:r>
      <w:r w:rsidRPr="00422399">
        <w:rPr>
          <w:rtl/>
        </w:rPr>
        <w:t xml:space="preserve"> فليس هذا إلّا للرّسول</w:t>
      </w:r>
      <w:r>
        <w:rPr>
          <w:rtl/>
        </w:rPr>
        <w:t>.</w:t>
      </w:r>
      <w:r w:rsidRPr="00422399">
        <w:rPr>
          <w:rtl/>
        </w:rPr>
        <w:t xml:space="preserve"> </w:t>
      </w:r>
      <w:r w:rsidRPr="00FB1C6E">
        <w:rPr>
          <w:rStyle w:val="libFootnotenumChar"/>
          <w:rtl/>
        </w:rPr>
        <w:t>(3)</w:t>
      </w:r>
      <w:r w:rsidRPr="00EF0BC6">
        <w:rPr>
          <w:rtl/>
        </w:rPr>
        <w:t xml:space="preserve"> </w:t>
      </w:r>
      <w:r w:rsidRPr="00422399">
        <w:rPr>
          <w:rtl/>
        </w:rPr>
        <w:t>وقال لغيره</w:t>
      </w:r>
      <w:r w:rsidR="00F40741">
        <w:rPr>
          <w:rtl/>
        </w:rPr>
        <w:t xml:space="preserve">: </w:t>
      </w:r>
      <w:r w:rsidRPr="00BE28B6">
        <w:rPr>
          <w:rStyle w:val="libAlaemChar"/>
          <w:rtl/>
        </w:rPr>
        <w:t>(</w:t>
      </w:r>
      <w:r w:rsidRPr="00BE28B6">
        <w:rPr>
          <w:rStyle w:val="libAieChar"/>
          <w:rtl/>
        </w:rPr>
        <w:t>إِلَّا مُتَحَرِّفاً لِقِتالٍ أَوْ مُتَحَيِّزاً</w:t>
      </w:r>
      <w:r w:rsidR="0052202B">
        <w:rPr>
          <w:rStyle w:val="libAieChar"/>
          <w:rtl/>
        </w:rPr>
        <w:t xml:space="preserve"> إلى </w:t>
      </w:r>
      <w:r w:rsidRPr="00BE28B6">
        <w:rPr>
          <w:rStyle w:val="libAieChar"/>
          <w:rtl/>
        </w:rPr>
        <w:t>فِئَةٍ</w:t>
      </w:r>
      <w:r w:rsidRPr="00BE28B6">
        <w:rPr>
          <w:rStyle w:val="libAlaemChar"/>
          <w:rtl/>
        </w:rPr>
        <w:t>)</w:t>
      </w:r>
      <w:r w:rsidRPr="00422399">
        <w:rPr>
          <w:rtl/>
        </w:rPr>
        <w:t xml:space="preserve"> فلم يكن يومئذ فئة يعينونه على أمره</w:t>
      </w:r>
      <w:r>
        <w:rPr>
          <w:rtl/>
        </w:rPr>
        <w:t>.</w:t>
      </w:r>
    </w:p>
    <w:p w:rsidR="00B0692B" w:rsidRPr="00422399" w:rsidRDefault="00B0692B" w:rsidP="00B24893">
      <w:pPr>
        <w:pStyle w:val="libNormal"/>
        <w:rPr>
          <w:rtl/>
        </w:rPr>
      </w:pPr>
      <w:r w:rsidRPr="00422399">
        <w:rPr>
          <w:rtl/>
        </w:rPr>
        <w:t xml:space="preserve">عن الثعالبي </w:t>
      </w:r>
      <w:r w:rsidRPr="00FB1C6E">
        <w:rPr>
          <w:rStyle w:val="libFootnotenumChar"/>
          <w:rtl/>
        </w:rPr>
        <w:t>(4)</w:t>
      </w:r>
      <w:r w:rsidR="00F40741">
        <w:rPr>
          <w:rtl/>
        </w:rPr>
        <w:t xml:space="preserve">، </w:t>
      </w:r>
      <w:r w:rsidRPr="00422399">
        <w:rPr>
          <w:rtl/>
        </w:rPr>
        <w:t>عن عيص</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w:t>
      </w:r>
      <w:r w:rsidR="00F40741">
        <w:rPr>
          <w:rtl/>
        </w:rPr>
        <w:t xml:space="preserve">: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كُلّف ما لم يكلّف أحد</w:t>
      </w:r>
      <w:r w:rsidR="00F40741">
        <w:rPr>
          <w:rtl/>
        </w:rPr>
        <w:t xml:space="preserve">، </w:t>
      </w:r>
      <w:r w:rsidRPr="00422399">
        <w:rPr>
          <w:rtl/>
        </w:rPr>
        <w:t>أن يقاتل في سبيل الله وحده</w:t>
      </w:r>
      <w:r w:rsidR="00F40741">
        <w:rPr>
          <w:rtl/>
        </w:rPr>
        <w:t xml:space="preserve">، </w:t>
      </w:r>
      <w:r w:rsidRPr="00422399">
        <w:rPr>
          <w:rtl/>
        </w:rPr>
        <w:t>وقال</w:t>
      </w:r>
      <w:r w:rsidR="00F40741">
        <w:rPr>
          <w:rtl/>
        </w:rPr>
        <w:t xml:space="preserve">: </w:t>
      </w:r>
      <w:r w:rsidRPr="00BE28B6">
        <w:rPr>
          <w:rStyle w:val="libAlaemChar"/>
          <w:rtl/>
        </w:rPr>
        <w:t>(</w:t>
      </w:r>
      <w:r w:rsidRPr="00BE28B6">
        <w:rPr>
          <w:rStyle w:val="libAieChar"/>
          <w:rtl/>
        </w:rPr>
        <w:t>حَرِّضِ الْمُؤْمِنِينَ عَلَى الْقِتالِ</w:t>
      </w:r>
      <w:r w:rsidRPr="00BE28B6">
        <w:rPr>
          <w:rStyle w:val="libAlaemChar"/>
          <w:rtl/>
        </w:rPr>
        <w:t>)</w:t>
      </w:r>
      <w:r w:rsidRPr="00422399">
        <w:rPr>
          <w:rtl/>
        </w:rPr>
        <w:t xml:space="preserve"> وقال</w:t>
      </w:r>
      <w:r w:rsidR="00F40741">
        <w:rPr>
          <w:rtl/>
        </w:rPr>
        <w:t xml:space="preserve">: </w:t>
      </w:r>
      <w:r w:rsidRPr="00422399">
        <w:rPr>
          <w:rtl/>
        </w:rPr>
        <w:t>إنّما كلّفتم اليسير من الأمر</w:t>
      </w:r>
      <w:r w:rsidR="00F40741">
        <w:rPr>
          <w:rtl/>
        </w:rPr>
        <w:t xml:space="preserve">، </w:t>
      </w:r>
      <w:r w:rsidRPr="00422399">
        <w:rPr>
          <w:rtl/>
        </w:rPr>
        <w:t>أن تذكروا الله</w:t>
      </w:r>
      <w:r>
        <w:rPr>
          <w:rtl/>
        </w:rPr>
        <w:t>.</w:t>
      </w:r>
    </w:p>
    <w:p w:rsidR="00B0692B" w:rsidRPr="00422399" w:rsidRDefault="00B0692B" w:rsidP="00B24893">
      <w:pPr>
        <w:pStyle w:val="libNormal"/>
        <w:rPr>
          <w:rtl/>
        </w:rPr>
      </w:pPr>
      <w:r w:rsidRPr="00422399">
        <w:rPr>
          <w:rtl/>
        </w:rPr>
        <w:t xml:space="preserve">عن إبراهيم بن مهزم </w:t>
      </w:r>
      <w:r w:rsidRPr="00FB1C6E">
        <w:rPr>
          <w:rStyle w:val="libFootnotenumChar"/>
          <w:rtl/>
        </w:rPr>
        <w:t>(5)</w:t>
      </w:r>
      <w:r w:rsidR="00F40741">
        <w:rPr>
          <w:rtl/>
        </w:rPr>
        <w:t xml:space="preserve">، </w:t>
      </w:r>
      <w:r w:rsidRPr="00422399">
        <w:rPr>
          <w:rtl/>
        </w:rPr>
        <w:t>عن أبيه</w:t>
      </w:r>
      <w:r w:rsidR="00F40741">
        <w:rPr>
          <w:rtl/>
        </w:rPr>
        <w:t xml:space="preserve">، </w:t>
      </w:r>
      <w:r w:rsidRPr="00422399">
        <w:rPr>
          <w:rtl/>
        </w:rPr>
        <w:t>عن رجل</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إنّ لكلّ كلبا يبتغي </w:t>
      </w:r>
      <w:r w:rsidRPr="00FB1C6E">
        <w:rPr>
          <w:rStyle w:val="libFootnotenumChar"/>
          <w:rtl/>
        </w:rPr>
        <w:t>(6)</w:t>
      </w:r>
      <w:r w:rsidRPr="00EF0BC6">
        <w:rPr>
          <w:rtl/>
        </w:rPr>
        <w:t xml:space="preserve"> </w:t>
      </w:r>
      <w:r w:rsidRPr="00422399">
        <w:rPr>
          <w:rtl/>
        </w:rPr>
        <w:t xml:space="preserve">الشّرّ فاجتنبوه يكفكم الله بغيركم </w:t>
      </w:r>
      <w:r w:rsidRPr="00FB1C6E">
        <w:rPr>
          <w:rStyle w:val="libFootnotenumChar"/>
          <w:rtl/>
        </w:rPr>
        <w:t>(7)</w:t>
      </w:r>
      <w:r w:rsidR="00F40741">
        <w:rPr>
          <w:rtl/>
        </w:rPr>
        <w:t xml:space="preserve">، </w:t>
      </w:r>
      <w:r w:rsidRPr="00422399">
        <w:rPr>
          <w:rtl/>
        </w:rPr>
        <w:t>إنّ الله يقول</w:t>
      </w:r>
      <w:r w:rsidR="00F40741">
        <w:rPr>
          <w:rtl/>
        </w:rPr>
        <w:t xml:space="preserve">: </w:t>
      </w:r>
      <w:r w:rsidRPr="00BE28B6">
        <w:rPr>
          <w:rStyle w:val="libAlaemChar"/>
          <w:rtl/>
        </w:rPr>
        <w:t>(</w:t>
      </w:r>
      <w:r w:rsidRPr="00BE28B6">
        <w:rPr>
          <w:rStyle w:val="libAieChar"/>
          <w:rtl/>
        </w:rPr>
        <w:t>وَاللهُ أَشَدُّ بَأْساً وَأَشَدُّ تَنْكِيلاً</w:t>
      </w:r>
      <w:r w:rsidRPr="00BE28B6">
        <w:rPr>
          <w:rStyle w:val="libAlaemChar"/>
          <w:rtl/>
        </w:rPr>
        <w:t>)</w:t>
      </w:r>
      <w:r w:rsidRPr="00422399">
        <w:rPr>
          <w:rtl/>
        </w:rPr>
        <w:t xml:space="preserve"> لا تعلمون بالشّرّ</w:t>
      </w:r>
      <w:r>
        <w:rPr>
          <w:rtl/>
        </w:rPr>
        <w:t>].</w:t>
      </w:r>
      <w:r w:rsidRPr="00FB1C6E">
        <w:rPr>
          <w:rStyle w:val="libFootnotenumChar"/>
          <w:rtl/>
        </w:rPr>
        <w:t>(8)</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مَنْ يَشْفَعْ شَفاعَةً حَسَنَةً</w:t>
      </w:r>
      <w:r w:rsidRPr="00BE28B6">
        <w:rPr>
          <w:rStyle w:val="libAlaemChar"/>
          <w:rtl/>
        </w:rPr>
        <w:t>)</w:t>
      </w:r>
      <w:r w:rsidR="00F40741">
        <w:rPr>
          <w:rtl/>
        </w:rPr>
        <w:t xml:space="preserve">: </w:t>
      </w:r>
      <w:r w:rsidRPr="00422399">
        <w:rPr>
          <w:rtl/>
        </w:rPr>
        <w:t>راعى بها حقّ مسلم</w:t>
      </w:r>
      <w:r w:rsidR="00F40741">
        <w:rPr>
          <w:rtl/>
        </w:rPr>
        <w:t xml:space="preserve">، </w:t>
      </w:r>
      <w:r w:rsidRPr="00422399">
        <w:rPr>
          <w:rtl/>
        </w:rPr>
        <w:t>ورفع بها عنه ضرا أو جلب نفعا</w:t>
      </w:r>
      <w:r w:rsidR="00F40741">
        <w:rPr>
          <w:rtl/>
        </w:rPr>
        <w:t xml:space="preserve">، </w:t>
      </w:r>
      <w:r w:rsidRPr="00422399">
        <w:rPr>
          <w:rtl/>
        </w:rPr>
        <w:t>ابتغاء لوجه الله</w:t>
      </w:r>
      <w:r>
        <w:rPr>
          <w:rtl/>
        </w:rPr>
        <w:t>.</w:t>
      </w:r>
      <w:r w:rsidRPr="00422399">
        <w:rPr>
          <w:rtl/>
        </w:rPr>
        <w:t xml:space="preserve"> ومنها</w:t>
      </w:r>
      <w:r w:rsidR="00F40741">
        <w:rPr>
          <w:rtl/>
        </w:rPr>
        <w:t xml:space="preserve">، </w:t>
      </w:r>
      <w:r w:rsidRPr="00422399">
        <w:rPr>
          <w:rtl/>
        </w:rPr>
        <w:t>الدّعاء لمسلم</w:t>
      </w:r>
      <w:r>
        <w:rPr>
          <w:rtl/>
        </w:rPr>
        <w:t>.</w:t>
      </w:r>
    </w:p>
    <w:p w:rsidR="00B0692B" w:rsidRPr="00422399" w:rsidRDefault="00B0692B" w:rsidP="00B24893">
      <w:pPr>
        <w:pStyle w:val="libNormal"/>
        <w:rPr>
          <w:rtl/>
        </w:rPr>
      </w:pPr>
      <w:r>
        <w:rPr>
          <w:rtl/>
        </w:rPr>
        <w:t>و</w:t>
      </w:r>
      <w:r w:rsidRPr="00422399">
        <w:rPr>
          <w:rtl/>
        </w:rPr>
        <w:t xml:space="preserve">في الجوامع </w:t>
      </w:r>
      <w:r w:rsidRPr="00FB1C6E">
        <w:rPr>
          <w:rStyle w:val="libFootnotenumChar"/>
          <w:rtl/>
        </w:rPr>
        <w:t>(9)</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من دعا لأخيه المسلم بظهر الغيب</w:t>
      </w:r>
      <w:r w:rsidR="00F40741">
        <w:rPr>
          <w:rtl/>
        </w:rPr>
        <w:t xml:space="preserve">، </w:t>
      </w:r>
      <w:r w:rsidRPr="00422399">
        <w:rPr>
          <w:rtl/>
        </w:rPr>
        <w:t>استجيب له</w:t>
      </w:r>
      <w:r w:rsidR="00F40741">
        <w:rPr>
          <w:rtl/>
        </w:rPr>
        <w:t xml:space="preserve">، </w:t>
      </w:r>
      <w:r w:rsidRPr="00422399">
        <w:rPr>
          <w:rtl/>
        </w:rPr>
        <w:t>وقال له الملك</w:t>
      </w:r>
      <w:r w:rsidR="00F40741">
        <w:rPr>
          <w:rtl/>
        </w:rPr>
        <w:t xml:space="preserve">: </w:t>
      </w:r>
      <w:r w:rsidRPr="00422399">
        <w:rPr>
          <w:rtl/>
        </w:rPr>
        <w:t>ولك مثلاه</w:t>
      </w:r>
      <w:r>
        <w:rPr>
          <w:rtl/>
        </w:rPr>
        <w:t>.</w:t>
      </w:r>
      <w:r w:rsidRPr="00422399">
        <w:rPr>
          <w:rtl/>
        </w:rPr>
        <w:t xml:space="preserve"> فذلك النّصيب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يَكُنْ لَهُ نَصِيبٌ مِنْها</w:t>
      </w:r>
      <w:r w:rsidRPr="00BE28B6">
        <w:rPr>
          <w:rStyle w:val="libAlaemChar"/>
          <w:rtl/>
        </w:rPr>
        <w:t>)</w:t>
      </w:r>
      <w:r w:rsidR="00F40741">
        <w:rPr>
          <w:rtl/>
        </w:rPr>
        <w:t xml:space="preserve">، </w:t>
      </w:r>
      <w:r w:rsidRPr="00422399">
        <w:rPr>
          <w:rtl/>
        </w:rPr>
        <w:t>أي</w:t>
      </w:r>
      <w:r w:rsidR="00F40741">
        <w:rPr>
          <w:rtl/>
        </w:rPr>
        <w:t xml:space="preserve">: </w:t>
      </w:r>
      <w:r w:rsidRPr="00422399">
        <w:rPr>
          <w:rtl/>
        </w:rPr>
        <w:t>ثوابها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يَشْفَعْ شَفاعَةً سَيِّئَةً</w:t>
      </w:r>
      <w:r w:rsidRPr="00BE28B6">
        <w:rPr>
          <w:rStyle w:val="libAlaemChar"/>
          <w:rtl/>
        </w:rPr>
        <w:t>)</w:t>
      </w:r>
      <w:r w:rsidR="00F40741">
        <w:rPr>
          <w:rtl/>
        </w:rPr>
        <w:t xml:space="preserve">: </w:t>
      </w:r>
      <w:r w:rsidRPr="00422399">
        <w:rPr>
          <w:rtl/>
        </w:rPr>
        <w:t>وهي ما كان خلاف ذلك</w:t>
      </w:r>
      <w:r>
        <w:rPr>
          <w:rtl/>
        </w:rPr>
        <w:t>.</w:t>
      </w:r>
      <w:r w:rsidRPr="00422399">
        <w:rPr>
          <w:rtl/>
        </w:rPr>
        <w:t xml:space="preserve"> ومنها</w:t>
      </w:r>
      <w:r w:rsidR="00F40741">
        <w:rPr>
          <w:rtl/>
        </w:rPr>
        <w:t xml:space="preserve">، </w:t>
      </w:r>
      <w:r w:rsidRPr="00422399">
        <w:rPr>
          <w:rtl/>
        </w:rPr>
        <w:t>الدّعاء على المؤمن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يَكُنْ لَهُ كِفْلٌ مِنْها</w:t>
      </w:r>
      <w:r w:rsidRPr="00BE28B6">
        <w:rPr>
          <w:rStyle w:val="libAlaemChar"/>
          <w:rtl/>
        </w:rPr>
        <w:t>)</w:t>
      </w:r>
      <w:r w:rsidR="00F40741">
        <w:rPr>
          <w:rtl/>
        </w:rPr>
        <w:t xml:space="preserve">: </w:t>
      </w:r>
      <w:r w:rsidRPr="00422399">
        <w:rPr>
          <w:rtl/>
        </w:rPr>
        <w:t>نصيب من وزرها</w:t>
      </w:r>
      <w:r w:rsidR="00F40741">
        <w:rPr>
          <w:rtl/>
        </w:rPr>
        <w:t xml:space="preserve">، </w:t>
      </w:r>
      <w:r w:rsidRPr="00422399">
        <w:rPr>
          <w:rtl/>
        </w:rPr>
        <w:t>مساو لها في القدر</w:t>
      </w:r>
      <w:r>
        <w:rPr>
          <w:rtl/>
        </w:rPr>
        <w:t>.</w:t>
      </w:r>
      <w:r w:rsidRPr="00422399">
        <w:rPr>
          <w:rtl/>
        </w:rPr>
        <w:t xml:space="preserve"> </w:t>
      </w:r>
      <w:r>
        <w:rPr>
          <w:rtl/>
        </w:rPr>
        <w:t>و «</w:t>
      </w:r>
      <w:r w:rsidRPr="00422399">
        <w:rPr>
          <w:rtl/>
        </w:rPr>
        <w:t>الكفل» النّصيب</w:t>
      </w:r>
      <w:r>
        <w:rPr>
          <w:rtl/>
        </w:rPr>
        <w:t>.</w:t>
      </w:r>
    </w:p>
    <w:p w:rsidR="00B0692B" w:rsidRPr="00422399" w:rsidRDefault="00B0692B" w:rsidP="00B24893">
      <w:pPr>
        <w:pStyle w:val="libNormal"/>
        <w:rPr>
          <w:rtl/>
        </w:rPr>
      </w:pPr>
      <w:r>
        <w:rPr>
          <w:rtl/>
        </w:rPr>
        <w:t>[</w:t>
      </w:r>
      <w:r w:rsidRPr="00422399">
        <w:rPr>
          <w:rtl/>
        </w:rPr>
        <w:t xml:space="preserve">وفي تفسير عليّ بن إبراهيم </w:t>
      </w:r>
      <w:r w:rsidRPr="00FB1C6E">
        <w:rPr>
          <w:rStyle w:val="libFootnotenumChar"/>
          <w:rtl/>
        </w:rPr>
        <w:t>(10)</w:t>
      </w:r>
      <w:r w:rsidRPr="00EF0BC6">
        <w:rPr>
          <w:rtl/>
        </w:rPr>
        <w:t xml:space="preserve"> </w:t>
      </w:r>
      <w:r w:rsidRPr="00422399">
        <w:rPr>
          <w:rtl/>
        </w:rPr>
        <w:t>قال</w:t>
      </w:r>
      <w:r w:rsidR="00F40741">
        <w:rPr>
          <w:rtl/>
        </w:rPr>
        <w:t xml:space="preserve">: </w:t>
      </w:r>
      <w:r w:rsidRPr="00422399">
        <w:rPr>
          <w:rtl/>
        </w:rPr>
        <w:t>يكون كفيل ذلك الظّلم الّذي يظلم صاحب الشّفاعة</w:t>
      </w:r>
      <w:r>
        <w:rPr>
          <w:rtl/>
        </w:rPr>
        <w:t>].</w:t>
      </w:r>
      <w:r w:rsidRPr="00FB1C6E">
        <w:rPr>
          <w:rStyle w:val="libFootnotenumChar"/>
          <w:rtl/>
        </w:rPr>
        <w:t>(11)</w:t>
      </w:r>
      <w:r w:rsidRPr="00EF0BC6">
        <w:rPr>
          <w:rtl/>
        </w:rPr>
        <w:t xml:space="preserve"> </w:t>
      </w:r>
      <w:r w:rsidRPr="00BE28B6">
        <w:rPr>
          <w:rStyle w:val="libAlaemChar"/>
          <w:rtl/>
        </w:rPr>
        <w:t>(</w:t>
      </w:r>
      <w:r w:rsidRPr="00BE28B6">
        <w:rPr>
          <w:rStyle w:val="libAieChar"/>
          <w:rtl/>
        </w:rPr>
        <w:t>وَكانَ اللهُ عَلى كُلِّ شَيْءٍ مُقِيتاً</w:t>
      </w:r>
      <w:r w:rsidRPr="00BE28B6">
        <w:rPr>
          <w:rStyle w:val="libAlaemChar"/>
          <w:rtl/>
        </w:rPr>
        <w:t>)</w:t>
      </w:r>
      <w:r w:rsidRPr="00422399">
        <w:rPr>
          <w:rtl/>
        </w:rPr>
        <w:t xml:space="preserve"> </w:t>
      </w:r>
      <w:r>
        <w:rPr>
          <w:rtl/>
        </w:rPr>
        <w:t>(</w:t>
      </w:r>
      <w:r w:rsidRPr="00422399">
        <w:rPr>
          <w:rtl/>
        </w:rPr>
        <w:t>85</w:t>
      </w:r>
      <w:r>
        <w:rPr>
          <w:rtl/>
        </w:rPr>
        <w:t>)</w:t>
      </w:r>
      <w:r w:rsidR="00F40741">
        <w:rPr>
          <w:rtl/>
        </w:rPr>
        <w:t xml:space="preserve">: </w:t>
      </w:r>
      <w:r w:rsidRPr="00422399">
        <w:rPr>
          <w:rtl/>
        </w:rPr>
        <w:t>مقتدرا</w:t>
      </w:r>
      <w:r>
        <w:rPr>
          <w:rtl/>
        </w:rPr>
        <w:t>.</w:t>
      </w:r>
      <w:r w:rsidRPr="00422399">
        <w:rPr>
          <w:rtl/>
        </w:rPr>
        <w:t xml:space="preserve"> من أقات الشّيء</w:t>
      </w:r>
      <w:r w:rsidR="00F40741">
        <w:rPr>
          <w:rtl/>
        </w:rPr>
        <w:t xml:space="preserve">: </w:t>
      </w:r>
      <w:r w:rsidRPr="00422399">
        <w:rPr>
          <w:rtl/>
        </w:rPr>
        <w:t>قدر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إلّا 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 وفي النسخ</w:t>
      </w:r>
      <w:r w:rsidR="00F40741">
        <w:rPr>
          <w:rtl/>
        </w:rPr>
        <w:t xml:space="preserve">: </w:t>
      </w:r>
      <w:r w:rsidRPr="00422399">
        <w:rPr>
          <w:rtl/>
        </w:rPr>
        <w:t>لا يكلّف الله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 وفي النسخ</w:t>
      </w:r>
      <w:r w:rsidR="00F40741">
        <w:rPr>
          <w:rtl/>
        </w:rPr>
        <w:t xml:space="preserve">: </w:t>
      </w:r>
      <w:r w:rsidRPr="00422399">
        <w:rPr>
          <w:rtl/>
        </w:rPr>
        <w:t>الرسول</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1 / 262</w:t>
      </w:r>
      <w:r w:rsidR="00F40741">
        <w:rPr>
          <w:rtl/>
        </w:rPr>
        <w:t xml:space="preserve">، </w:t>
      </w:r>
      <w:r w:rsidRPr="00422399">
        <w:rPr>
          <w:rtl/>
        </w:rPr>
        <w:t>ح 214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sidR="00F40741">
        <w:rPr>
          <w:rtl/>
        </w:rPr>
        <w:t xml:space="preserve">، </w:t>
      </w:r>
      <w:r w:rsidRPr="00422399">
        <w:rPr>
          <w:rtl/>
        </w:rPr>
        <w:t>ح 215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يبغي</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يكفكم الله قوم فاجتنبوا بغيركم</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جوامع الجامع / 92</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تفسير القمي 1 / 145</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ما بين المعقوفتين ليس في أ</w:t>
      </w:r>
      <w:r>
        <w:rPr>
          <w:rtl/>
        </w:rPr>
        <w:t>.</w:t>
      </w:r>
    </w:p>
    <w:p w:rsidR="00B0692B" w:rsidRPr="00422399" w:rsidRDefault="00B0692B" w:rsidP="00DF0D96">
      <w:pPr>
        <w:pStyle w:val="libNormal0"/>
        <w:rPr>
          <w:rtl/>
        </w:rPr>
      </w:pPr>
      <w:r>
        <w:rPr>
          <w:rtl/>
        </w:rPr>
        <w:br w:type="page"/>
      </w:r>
      <w:r w:rsidRPr="00422399">
        <w:rPr>
          <w:rtl/>
        </w:rPr>
        <w:t>عليه</w:t>
      </w:r>
      <w:r>
        <w:rPr>
          <w:rtl/>
        </w:rPr>
        <w:t>.</w:t>
      </w:r>
      <w:r w:rsidRPr="00422399">
        <w:rPr>
          <w:rtl/>
        </w:rPr>
        <w:t xml:space="preserve"> أو شهيدا حافظا</w:t>
      </w:r>
      <w:r>
        <w:rPr>
          <w:rtl/>
        </w:rPr>
        <w:t>.</w:t>
      </w:r>
      <w:r w:rsidRPr="00422399">
        <w:rPr>
          <w:rtl/>
        </w:rPr>
        <w:t xml:space="preserve"> واشتقاقه من القوت</w:t>
      </w:r>
      <w:r w:rsidR="00F40741">
        <w:rPr>
          <w:rtl/>
        </w:rPr>
        <w:t xml:space="preserve">، </w:t>
      </w:r>
      <w:r w:rsidRPr="00422399">
        <w:rPr>
          <w:rtl/>
        </w:rPr>
        <w:t>فإنّه يقوّي البدن ويحفظه</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(1)</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آبائه عن عليّ</w:t>
      </w:r>
      <w:r w:rsidR="00CF6582">
        <w:rPr>
          <w:rtl/>
        </w:rPr>
        <w:t xml:space="preserve"> - </w:t>
      </w:r>
      <w:r w:rsidRPr="00422399">
        <w:rPr>
          <w:rtl/>
        </w:rPr>
        <w:t>عليهم السّلام</w:t>
      </w:r>
      <w:r w:rsidR="00CF6582">
        <w:rPr>
          <w:rtl/>
        </w:rPr>
        <w:t xml:space="preserve"> -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من أمر بمعروف أو نهى عن منكر أو دلّ على خير أو أشار به</w:t>
      </w:r>
      <w:r w:rsidR="00F40741">
        <w:rPr>
          <w:rtl/>
        </w:rPr>
        <w:t xml:space="preserve">، </w:t>
      </w:r>
      <w:r w:rsidRPr="00422399">
        <w:rPr>
          <w:rtl/>
        </w:rPr>
        <w:t>فهو شريك</w:t>
      </w:r>
      <w:r>
        <w:rPr>
          <w:rtl/>
        </w:rPr>
        <w:t>.</w:t>
      </w:r>
      <w:r w:rsidRPr="00422399">
        <w:rPr>
          <w:rtl/>
        </w:rPr>
        <w:t xml:space="preserve"> ومن أمر بسوء أو دلّ عليه أو أشار به</w:t>
      </w:r>
      <w:r w:rsidR="00F40741">
        <w:rPr>
          <w:rtl/>
        </w:rPr>
        <w:t xml:space="preserve">، </w:t>
      </w:r>
      <w:r w:rsidRPr="00422399">
        <w:rPr>
          <w:rtl/>
        </w:rPr>
        <w:t>فهو شريك</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(2)</w:t>
      </w:r>
      <w:r w:rsidR="00F40741">
        <w:rPr>
          <w:rtl/>
        </w:rPr>
        <w:t xml:space="preserve">: </w:t>
      </w:r>
      <w:r w:rsidRPr="00422399">
        <w:rPr>
          <w:rtl/>
        </w:rPr>
        <w:t>عن السّجّاد</w:t>
      </w:r>
      <w:r w:rsidR="00CF6582">
        <w:rPr>
          <w:rtl/>
        </w:rPr>
        <w:t xml:space="preserve"> </w:t>
      </w:r>
      <w:r w:rsidR="00A76F10" w:rsidRPr="00A76F10">
        <w:rPr>
          <w:rStyle w:val="libAlaemChar"/>
          <w:rtl/>
        </w:rPr>
        <w:t>عليه‌السلام</w:t>
      </w:r>
      <w:r w:rsidR="00CF6582">
        <w:rPr>
          <w:rtl/>
        </w:rPr>
        <w:t xml:space="preserve"> </w:t>
      </w:r>
      <w:r w:rsidRPr="00422399">
        <w:rPr>
          <w:rtl/>
        </w:rPr>
        <w:t>أنّ الملائكة إذا سمعوا المؤمن يدعو لأخيه بظهر الغيب ويذكره بخير</w:t>
      </w:r>
      <w:r w:rsidR="00F40741">
        <w:rPr>
          <w:rtl/>
        </w:rPr>
        <w:t xml:space="preserve">، </w:t>
      </w:r>
      <w:r w:rsidRPr="00422399">
        <w:rPr>
          <w:rtl/>
        </w:rPr>
        <w:t>قالوا</w:t>
      </w:r>
      <w:r w:rsidR="00F40741">
        <w:rPr>
          <w:rtl/>
        </w:rPr>
        <w:t xml:space="preserve">: </w:t>
      </w:r>
      <w:r w:rsidRPr="00422399">
        <w:rPr>
          <w:rtl/>
        </w:rPr>
        <w:t>نعم الأخ أنت لأخيك</w:t>
      </w:r>
      <w:r w:rsidR="00F40741">
        <w:rPr>
          <w:rtl/>
        </w:rPr>
        <w:t xml:space="preserve">، </w:t>
      </w:r>
      <w:r w:rsidRPr="00422399">
        <w:rPr>
          <w:rtl/>
        </w:rPr>
        <w:t>تدعو له بالخير وهو غائب عنك وتذكره بخير</w:t>
      </w:r>
      <w:r w:rsidR="00F40741">
        <w:rPr>
          <w:rtl/>
        </w:rPr>
        <w:t xml:space="preserve">، </w:t>
      </w:r>
      <w:r w:rsidRPr="00422399">
        <w:rPr>
          <w:rtl/>
        </w:rPr>
        <w:t>قد أعطاك الله</w:t>
      </w:r>
      <w:r w:rsidR="00CF6582">
        <w:rPr>
          <w:rtl/>
        </w:rPr>
        <w:t xml:space="preserve"> - </w:t>
      </w:r>
      <w:r w:rsidRPr="00422399">
        <w:rPr>
          <w:rtl/>
        </w:rPr>
        <w:t>تعالى</w:t>
      </w:r>
      <w:r w:rsidR="00CF6582">
        <w:rPr>
          <w:rtl/>
        </w:rPr>
        <w:t xml:space="preserve"> - </w:t>
      </w:r>
      <w:r w:rsidRPr="00422399">
        <w:rPr>
          <w:rtl/>
        </w:rPr>
        <w:t>مثلي ما سألت له</w:t>
      </w:r>
      <w:r w:rsidR="00F40741">
        <w:rPr>
          <w:rtl/>
        </w:rPr>
        <w:t xml:space="preserve">، </w:t>
      </w:r>
      <w:r w:rsidRPr="00422399">
        <w:rPr>
          <w:rtl/>
        </w:rPr>
        <w:t>وأثنى عليك مثلي ما أثنيت عليه</w:t>
      </w:r>
      <w:r w:rsidR="00F40741">
        <w:rPr>
          <w:rtl/>
        </w:rPr>
        <w:t xml:space="preserve">، </w:t>
      </w:r>
      <w:r w:rsidRPr="00422399">
        <w:rPr>
          <w:rtl/>
        </w:rPr>
        <w:t>ولك الفضل عليه</w:t>
      </w:r>
      <w:r>
        <w:rPr>
          <w:rtl/>
        </w:rPr>
        <w:t>.</w:t>
      </w:r>
      <w:r w:rsidRPr="00422399">
        <w:rPr>
          <w:rtl/>
        </w:rPr>
        <w:t xml:space="preserve"> وإذا سمعوه يذكر أخاه بسوء ويدعو عليه</w:t>
      </w:r>
      <w:r w:rsidR="00F40741">
        <w:rPr>
          <w:rtl/>
        </w:rPr>
        <w:t xml:space="preserve">، </w:t>
      </w:r>
      <w:r w:rsidRPr="00422399">
        <w:rPr>
          <w:rtl/>
        </w:rPr>
        <w:t>قالوا</w:t>
      </w:r>
      <w:r w:rsidR="00F40741">
        <w:rPr>
          <w:rtl/>
        </w:rPr>
        <w:t xml:space="preserve">: </w:t>
      </w:r>
      <w:r w:rsidRPr="00422399">
        <w:rPr>
          <w:rtl/>
        </w:rPr>
        <w:t>بئس الأخ أنت لأخيك</w:t>
      </w:r>
      <w:r w:rsidR="00F40741">
        <w:rPr>
          <w:rtl/>
        </w:rPr>
        <w:t xml:space="preserve">، </w:t>
      </w:r>
      <w:r w:rsidRPr="00422399">
        <w:rPr>
          <w:rtl/>
        </w:rPr>
        <w:t>كفّ أيّها المستر على ذنوبه وعورته</w:t>
      </w:r>
      <w:r w:rsidR="00F40741">
        <w:rPr>
          <w:rtl/>
        </w:rPr>
        <w:t xml:space="preserve">، </w:t>
      </w:r>
      <w:r w:rsidRPr="00422399">
        <w:rPr>
          <w:rtl/>
        </w:rPr>
        <w:t>وأربع على نفسك</w:t>
      </w:r>
      <w:r w:rsidR="00F40741">
        <w:rPr>
          <w:rtl/>
        </w:rPr>
        <w:t xml:space="preserve">، </w:t>
      </w:r>
      <w:r w:rsidRPr="00422399">
        <w:rPr>
          <w:rtl/>
        </w:rPr>
        <w:t>وأحمد الله الّذي ستر عليك</w:t>
      </w:r>
      <w:r w:rsidR="00F40741">
        <w:rPr>
          <w:rtl/>
        </w:rPr>
        <w:t xml:space="preserve">، </w:t>
      </w:r>
      <w:r w:rsidRPr="00422399">
        <w:rPr>
          <w:rtl/>
        </w:rPr>
        <w:t>واعلم أنّ الله أعلم بعبده منك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وَإِذا حُيِّيتُمْ بِتَحِيَّةٍ فَحَيُّوا بِأَحْسَنَ مِنْها أَوْ رُدُّوها</w:t>
      </w:r>
      <w:r w:rsidRPr="00BE28B6">
        <w:rPr>
          <w:rStyle w:val="libAlaemChar"/>
          <w:rtl/>
        </w:rPr>
        <w:t>)</w:t>
      </w:r>
      <w:r w:rsidR="00F40741">
        <w:rPr>
          <w:rtl/>
        </w:rPr>
        <w:t xml:space="preserve">: </w:t>
      </w:r>
      <w:r w:rsidRPr="00422399">
        <w:rPr>
          <w:rtl/>
        </w:rPr>
        <w:t>التّحيّة في الأصل</w:t>
      </w:r>
      <w:r w:rsidR="00F40741">
        <w:rPr>
          <w:rtl/>
        </w:rPr>
        <w:t xml:space="preserve">، </w:t>
      </w:r>
      <w:r w:rsidRPr="00422399">
        <w:rPr>
          <w:rtl/>
        </w:rPr>
        <w:t>مصدر حيّاك الله</w:t>
      </w:r>
      <w:r w:rsidR="00F40741">
        <w:rPr>
          <w:rtl/>
        </w:rPr>
        <w:t xml:space="preserve">، </w:t>
      </w:r>
      <w:r w:rsidRPr="00422399">
        <w:rPr>
          <w:rtl/>
        </w:rPr>
        <w:t>على الإخبار من الحياة</w:t>
      </w:r>
      <w:r w:rsidR="00F40741">
        <w:rPr>
          <w:rtl/>
        </w:rPr>
        <w:t xml:space="preserve">، </w:t>
      </w:r>
      <w:r w:rsidRPr="00422399">
        <w:rPr>
          <w:rtl/>
        </w:rPr>
        <w:t>ثمّ استعمل للحكم والدّعاء بذلك</w:t>
      </w:r>
      <w:r>
        <w:rPr>
          <w:rtl/>
        </w:rPr>
        <w:t>.</w:t>
      </w:r>
      <w:r w:rsidRPr="00422399">
        <w:rPr>
          <w:rtl/>
        </w:rPr>
        <w:t xml:space="preserve"> ثمّ قيل </w:t>
      </w:r>
      <w:r w:rsidRPr="00FB1C6E">
        <w:rPr>
          <w:rStyle w:val="libFootnotenumChar"/>
          <w:rtl/>
        </w:rPr>
        <w:t>(3)</w:t>
      </w:r>
      <w:r w:rsidRPr="00EF0BC6">
        <w:rPr>
          <w:rtl/>
        </w:rPr>
        <w:t xml:space="preserve"> </w:t>
      </w:r>
      <w:r w:rsidRPr="00422399">
        <w:rPr>
          <w:rtl/>
        </w:rPr>
        <w:t>لكلّ دعاء</w:t>
      </w:r>
      <w:r w:rsidR="00F40741">
        <w:rPr>
          <w:rtl/>
        </w:rPr>
        <w:t xml:space="preserve">، </w:t>
      </w:r>
      <w:r w:rsidRPr="00422399">
        <w:rPr>
          <w:rtl/>
        </w:rPr>
        <w:t>فغلب في السّلام</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السّلام وغيره من البرّ</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(5)</w:t>
      </w:r>
      <w:r w:rsidR="00F40741">
        <w:rPr>
          <w:rtl/>
        </w:rPr>
        <w:t xml:space="preserve">: </w:t>
      </w:r>
      <w:r w:rsidRPr="00422399">
        <w:rPr>
          <w:rtl/>
        </w:rPr>
        <w:t>وذكر عليّ بن إبراهيم في تفسيره</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أنّ المراد بالتّحيّة في قوله</w:t>
      </w:r>
      <w:r w:rsidR="00F40741">
        <w:rPr>
          <w:rtl/>
        </w:rPr>
        <w:t xml:space="preserve">: </w:t>
      </w:r>
      <w:r w:rsidRPr="00BE28B6">
        <w:rPr>
          <w:rStyle w:val="libAlaemChar"/>
          <w:rtl/>
        </w:rPr>
        <w:t>(</w:t>
      </w:r>
      <w:r w:rsidRPr="00BE28B6">
        <w:rPr>
          <w:rStyle w:val="libAieChar"/>
          <w:rtl/>
        </w:rPr>
        <w:t>وَإِذا حُيِّيتُمْ بِتَحِيَّةٍ</w:t>
      </w:r>
      <w:r w:rsidRPr="00BE28B6">
        <w:rPr>
          <w:rStyle w:val="libAlaemChar"/>
          <w:rtl/>
        </w:rPr>
        <w:t>)</w:t>
      </w:r>
      <w:r w:rsidRPr="00422399">
        <w:rPr>
          <w:rtl/>
        </w:rPr>
        <w:t xml:space="preserve"> السّلام وغيره من البرّ والإحسان</w:t>
      </w:r>
      <w:r>
        <w:rPr>
          <w:rtl/>
        </w:rPr>
        <w:t>.</w:t>
      </w:r>
    </w:p>
    <w:p w:rsidR="00B0692B" w:rsidRPr="00422399" w:rsidRDefault="00B0692B" w:rsidP="00B24893">
      <w:pPr>
        <w:pStyle w:val="libNormal"/>
        <w:rPr>
          <w:rtl/>
        </w:rPr>
      </w:pPr>
      <w:r>
        <w:rPr>
          <w:rtl/>
        </w:rPr>
        <w:t>و</w:t>
      </w:r>
      <w:r w:rsidRPr="00422399">
        <w:rPr>
          <w:rtl/>
        </w:rPr>
        <w:t xml:space="preserve">في كتاب المناقب </w:t>
      </w:r>
      <w:r w:rsidRPr="00FB1C6E">
        <w:rPr>
          <w:rStyle w:val="libFootnotenumChar"/>
          <w:rtl/>
        </w:rPr>
        <w:t>(6)</w:t>
      </w:r>
      <w:r w:rsidRPr="00EF0BC6">
        <w:rPr>
          <w:rtl/>
        </w:rPr>
        <w:t xml:space="preserve"> </w:t>
      </w:r>
      <w:r w:rsidRPr="00422399">
        <w:rPr>
          <w:rtl/>
        </w:rPr>
        <w:t>لابن شهر آشوب</w:t>
      </w:r>
      <w:r w:rsidR="00F40741">
        <w:rPr>
          <w:rtl/>
        </w:rPr>
        <w:t xml:space="preserve">: </w:t>
      </w:r>
      <w:r w:rsidRPr="00422399">
        <w:rPr>
          <w:rtl/>
        </w:rPr>
        <w:t>جاءت جارية للحسن</w:t>
      </w:r>
      <w:r w:rsidR="00CF6582">
        <w:rPr>
          <w:rtl/>
        </w:rPr>
        <w:t xml:space="preserve"> </w:t>
      </w:r>
      <w:r w:rsidR="00A76F10" w:rsidRPr="00A76F10">
        <w:rPr>
          <w:rStyle w:val="libAlaemChar"/>
          <w:rtl/>
        </w:rPr>
        <w:t>عليه‌السلام</w:t>
      </w:r>
      <w:r w:rsidR="00CF6582">
        <w:rPr>
          <w:rtl/>
        </w:rPr>
        <w:t xml:space="preserve"> </w:t>
      </w:r>
      <w:r w:rsidRPr="00422399">
        <w:rPr>
          <w:rtl/>
        </w:rPr>
        <w:t>بطاق ريحان</w:t>
      </w:r>
      <w:r w:rsidR="00F40741">
        <w:rPr>
          <w:rtl/>
        </w:rPr>
        <w:t xml:space="preserve">، </w:t>
      </w:r>
      <w:r w:rsidRPr="00422399">
        <w:rPr>
          <w:rtl/>
        </w:rPr>
        <w:t>فقال لها</w:t>
      </w:r>
      <w:r w:rsidR="00F40741">
        <w:rPr>
          <w:rtl/>
        </w:rPr>
        <w:t xml:space="preserve">: </w:t>
      </w:r>
      <w:r w:rsidRPr="00422399">
        <w:rPr>
          <w:rtl/>
        </w:rPr>
        <w:t>أنت حرّة لوجه الله</w:t>
      </w:r>
      <w:r>
        <w:rPr>
          <w:rtl/>
        </w:rPr>
        <w:t>.</w:t>
      </w:r>
      <w:r w:rsidRPr="00422399">
        <w:rPr>
          <w:rtl/>
        </w:rPr>
        <w:t xml:space="preserve"> فقيل له في ذلك</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أدّبنا الله</w:t>
      </w:r>
      <w:r w:rsidR="00CF6582">
        <w:rPr>
          <w:rtl/>
        </w:rPr>
        <w:t xml:space="preserve"> - </w:t>
      </w:r>
      <w:r w:rsidRPr="00422399">
        <w:rPr>
          <w:rtl/>
        </w:rPr>
        <w:t>تعالى</w:t>
      </w:r>
      <w:r w:rsidR="00CF6582">
        <w:rPr>
          <w:rtl/>
        </w:rPr>
        <w:t xml:space="preserve"> - </w:t>
      </w:r>
      <w:r w:rsidRPr="00422399">
        <w:rPr>
          <w:rtl/>
        </w:rPr>
        <w:t>وقال</w:t>
      </w:r>
      <w:r w:rsidR="00F40741">
        <w:rPr>
          <w:rtl/>
        </w:rPr>
        <w:t xml:space="preserve">: </w:t>
      </w:r>
      <w:r w:rsidRPr="00BE28B6">
        <w:rPr>
          <w:rStyle w:val="libAlaemChar"/>
          <w:rtl/>
        </w:rPr>
        <w:t>(</w:t>
      </w:r>
      <w:r w:rsidRPr="00BE28B6">
        <w:rPr>
          <w:rStyle w:val="libAieChar"/>
          <w:rtl/>
        </w:rPr>
        <w:t>وَإِذا حُيِّيتُمْ بِتَحِيَّةٍ</w:t>
      </w:r>
      <w:r w:rsidRPr="00BE28B6">
        <w:rPr>
          <w:rStyle w:val="libAlaemChar"/>
          <w:rtl/>
        </w:rPr>
        <w:t>)</w:t>
      </w:r>
      <w:r>
        <w:rPr>
          <w:rtl/>
        </w:rPr>
        <w:t>.</w:t>
      </w:r>
      <w:r w:rsidRPr="00422399">
        <w:rPr>
          <w:rtl/>
        </w:rPr>
        <w:t xml:space="preserve"> </w:t>
      </w:r>
      <w:r>
        <w:rPr>
          <w:rtl/>
        </w:rPr>
        <w:t>(</w:t>
      </w:r>
      <w:r w:rsidRPr="00422399">
        <w:rPr>
          <w:rtl/>
        </w:rPr>
        <w:t>الآية</w:t>
      </w:r>
      <w:r>
        <w:rPr>
          <w:rtl/>
        </w:rPr>
        <w:t xml:space="preserve">) </w:t>
      </w:r>
      <w:r w:rsidRPr="00422399">
        <w:rPr>
          <w:rtl/>
        </w:rPr>
        <w:t>وكان أحسن منها إعتاقها</w:t>
      </w:r>
      <w:r>
        <w:rPr>
          <w:rFonts w:hint="cs"/>
          <w:rtl/>
        </w:rPr>
        <w:t xml:space="preserve"> </w:t>
      </w:r>
      <w:r>
        <w:rPr>
          <w:rtl/>
        </w:rPr>
        <w:t>و</w:t>
      </w:r>
      <w:r w:rsidRPr="00422399">
        <w:rPr>
          <w:rtl/>
        </w:rPr>
        <w:t xml:space="preserve">في أصول الكافي </w:t>
      </w:r>
      <w:r w:rsidRPr="00FB1C6E">
        <w:rPr>
          <w:rStyle w:val="libFootnotenumChar"/>
          <w:rtl/>
        </w:rPr>
        <w:t>(7)</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النّوفليّ</w:t>
      </w:r>
      <w:r w:rsidR="00F40741">
        <w:rPr>
          <w:rtl/>
        </w:rPr>
        <w:t xml:space="preserve">، </w:t>
      </w:r>
      <w:r w:rsidRPr="00422399">
        <w:rPr>
          <w:rtl/>
        </w:rPr>
        <w:t>عن السّكونيّ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الخصال / 138</w:t>
      </w:r>
      <w:r w:rsidR="00F40741">
        <w:rPr>
          <w:rtl/>
        </w:rPr>
        <w:t xml:space="preserve">، </w:t>
      </w:r>
      <w:r w:rsidRPr="00422399">
        <w:rPr>
          <w:rtl/>
        </w:rPr>
        <w:t>ح 156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2 / 508</w:t>
      </w:r>
      <w:r w:rsidR="00F40741">
        <w:rPr>
          <w:rtl/>
        </w:rPr>
        <w:t xml:space="preserve">، </w:t>
      </w:r>
      <w:r w:rsidRPr="00422399">
        <w:rPr>
          <w:rtl/>
        </w:rPr>
        <w:t>ح 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234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القمي 1 / 145</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مجمع البيان 2 / 85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مناقب آل أبي طالب 4 / 18</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2 / 644</w:t>
      </w:r>
      <w:r w:rsidR="00F40741">
        <w:rPr>
          <w:rtl/>
        </w:rPr>
        <w:t xml:space="preserve">، </w:t>
      </w:r>
      <w:r w:rsidRPr="00422399">
        <w:rPr>
          <w:rtl/>
        </w:rPr>
        <w:t>ح 1</w:t>
      </w:r>
      <w:r>
        <w:rPr>
          <w:rtl/>
        </w:rPr>
        <w:t>.</w:t>
      </w:r>
    </w:p>
    <w:p w:rsidR="00B0692B" w:rsidRPr="00422399" w:rsidRDefault="00B0692B" w:rsidP="00DF0D96">
      <w:pPr>
        <w:pStyle w:val="libNormal0"/>
        <w:rPr>
          <w:rtl/>
        </w:rPr>
      </w:pPr>
      <w:r>
        <w:rPr>
          <w:rtl/>
        </w:rPr>
        <w:br w:type="page"/>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السّلام تطوّع</w:t>
      </w:r>
      <w:r w:rsidR="00F40741">
        <w:rPr>
          <w:rtl/>
        </w:rPr>
        <w:t xml:space="preserve">، </w:t>
      </w:r>
      <w:r w:rsidRPr="00422399">
        <w:rPr>
          <w:rtl/>
        </w:rPr>
        <w:t>والرّدّ فريضة</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بن عيسى </w:t>
      </w:r>
      <w:r w:rsidRPr="00FB1C6E">
        <w:rPr>
          <w:rStyle w:val="libFootnotenumChar"/>
          <w:rtl/>
        </w:rPr>
        <w:t>(1)</w:t>
      </w:r>
      <w:r w:rsidR="00F40741">
        <w:rPr>
          <w:rtl/>
        </w:rPr>
        <w:t xml:space="preserve">، </w:t>
      </w:r>
      <w:r w:rsidRPr="00422399">
        <w:rPr>
          <w:rtl/>
        </w:rPr>
        <w:t>عن محمّد بن يحيى</w:t>
      </w:r>
      <w:r w:rsidR="00F40741">
        <w:rPr>
          <w:rtl/>
        </w:rPr>
        <w:t xml:space="preserve">، </w:t>
      </w:r>
      <w:r w:rsidRPr="00422399">
        <w:rPr>
          <w:rtl/>
        </w:rPr>
        <w:t>عن غياث بن إبراهيم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إذا سلّم من القوم واحد أجزأ عنهم</w:t>
      </w:r>
      <w:r w:rsidR="00F40741">
        <w:rPr>
          <w:rtl/>
        </w:rPr>
        <w:t xml:space="preserve">، </w:t>
      </w:r>
      <w:r w:rsidRPr="00422399">
        <w:rPr>
          <w:rtl/>
        </w:rPr>
        <w:t>وإذا ردّ واحد أجزأ عنهم</w:t>
      </w:r>
      <w:r>
        <w:rPr>
          <w:rtl/>
        </w:rPr>
        <w:t>.</w:t>
      </w:r>
    </w:p>
    <w:p w:rsidR="00B0692B" w:rsidRPr="00422399" w:rsidRDefault="00B0692B" w:rsidP="00B24893">
      <w:pPr>
        <w:pStyle w:val="libNormal"/>
        <w:rPr>
          <w:rtl/>
        </w:rPr>
      </w:pPr>
      <w:r w:rsidRPr="00422399">
        <w:rPr>
          <w:rtl/>
        </w:rPr>
        <w:t>عليّ بن إبراهيم</w:t>
      </w:r>
      <w:r w:rsidR="00F40741">
        <w:rPr>
          <w:rtl/>
        </w:rPr>
        <w:t xml:space="preserve">، </w:t>
      </w:r>
      <w:r w:rsidRPr="00422399">
        <w:rPr>
          <w:rtl/>
        </w:rPr>
        <w:t xml:space="preserve">عن صالح بن السّنديّ </w:t>
      </w:r>
      <w:r w:rsidRPr="00FB1C6E">
        <w:rPr>
          <w:rStyle w:val="libFootnotenumChar"/>
          <w:rtl/>
        </w:rPr>
        <w:t>(2)</w:t>
      </w:r>
      <w:r w:rsidR="00F40741">
        <w:rPr>
          <w:rtl/>
        </w:rPr>
        <w:t xml:space="preserve">، </w:t>
      </w:r>
      <w:r w:rsidRPr="00422399">
        <w:rPr>
          <w:rtl/>
        </w:rPr>
        <w:t>عن جعفر بن بشير</w:t>
      </w:r>
      <w:r w:rsidR="00F40741">
        <w:rPr>
          <w:rtl/>
        </w:rPr>
        <w:t xml:space="preserve">، </w:t>
      </w:r>
      <w:r w:rsidRPr="00422399">
        <w:rPr>
          <w:rtl/>
        </w:rPr>
        <w:t>عن عنبسة بن مصعب</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القليل يبدؤون الكثير بالسّلام</w:t>
      </w:r>
      <w:r w:rsidR="00F40741">
        <w:rPr>
          <w:rtl/>
        </w:rPr>
        <w:t xml:space="preserve">، </w:t>
      </w:r>
      <w:r w:rsidRPr="00422399">
        <w:rPr>
          <w:rtl/>
        </w:rPr>
        <w:t>والرّاكب يبدأ الماشي</w:t>
      </w:r>
      <w:r w:rsidR="00F40741">
        <w:rPr>
          <w:rtl/>
        </w:rPr>
        <w:t xml:space="preserve">، </w:t>
      </w:r>
      <w:r w:rsidRPr="00422399">
        <w:rPr>
          <w:rtl/>
        </w:rPr>
        <w:t>وأصحاب البغال يبدؤون أصحاب الحمير</w:t>
      </w:r>
      <w:r w:rsidR="00F40741">
        <w:rPr>
          <w:rtl/>
        </w:rPr>
        <w:t xml:space="preserve">، </w:t>
      </w:r>
      <w:r w:rsidRPr="00422399">
        <w:rPr>
          <w:rtl/>
        </w:rPr>
        <w:t>وأصحاب الخيل يبدؤون أصحاب البغال</w:t>
      </w:r>
      <w:r>
        <w:rPr>
          <w:rtl/>
        </w:rPr>
        <w:t>.</w:t>
      </w:r>
    </w:p>
    <w:p w:rsidR="00B0692B" w:rsidRPr="00FB1C6E" w:rsidRDefault="00B0692B" w:rsidP="00B24893">
      <w:pPr>
        <w:pStyle w:val="libNormal"/>
        <w:rPr>
          <w:rStyle w:val="libFootnotenumChar"/>
          <w:rtl/>
        </w:rPr>
      </w:pPr>
      <w:r>
        <w:rPr>
          <w:rtl/>
        </w:rPr>
        <w:t>[</w:t>
      </w:r>
      <w:r w:rsidRPr="00422399">
        <w:rPr>
          <w:rtl/>
        </w:rPr>
        <w:t>محمّد بن يحيى</w:t>
      </w:r>
      <w:r w:rsidR="00F40741">
        <w:rPr>
          <w:rtl/>
        </w:rPr>
        <w:t xml:space="preserve">، </w:t>
      </w:r>
      <w:r w:rsidRPr="00422399">
        <w:rPr>
          <w:rtl/>
        </w:rPr>
        <w:t xml:space="preserve">عن أحمد بن </w:t>
      </w:r>
      <w:r w:rsidRPr="00FB1C6E">
        <w:rPr>
          <w:rStyle w:val="libFootnotenumChar"/>
          <w:rtl/>
        </w:rPr>
        <w:t>(3)</w:t>
      </w:r>
      <w:r w:rsidRPr="00EF0BC6">
        <w:rPr>
          <w:rtl/>
        </w:rPr>
        <w:t xml:space="preserve"> </w:t>
      </w:r>
      <w:r w:rsidRPr="00422399">
        <w:rPr>
          <w:rtl/>
        </w:rPr>
        <w:t>محمّد</w:t>
      </w:r>
      <w:r w:rsidR="00F40741">
        <w:rPr>
          <w:rtl/>
        </w:rPr>
        <w:t xml:space="preserve">، </w:t>
      </w:r>
      <w:r w:rsidRPr="00422399">
        <w:rPr>
          <w:rtl/>
        </w:rPr>
        <w:t>عن ابن محبوب</w:t>
      </w:r>
      <w:r w:rsidR="00F40741">
        <w:rPr>
          <w:rtl/>
        </w:rPr>
        <w:t xml:space="preserve">، </w:t>
      </w:r>
      <w:r w:rsidRPr="00422399">
        <w:rPr>
          <w:rtl/>
        </w:rPr>
        <w:t>عن عليّ بن رئاب</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من تمام التّحيّة للمقيم المصافحة</w:t>
      </w:r>
      <w:r w:rsidR="00F40741">
        <w:rPr>
          <w:rtl/>
        </w:rPr>
        <w:t xml:space="preserve">، </w:t>
      </w:r>
      <w:r w:rsidRPr="00422399">
        <w:rPr>
          <w:rtl/>
        </w:rPr>
        <w:t>ومن تمام التّسليم للمسافر المعانقة</w:t>
      </w:r>
      <w:r>
        <w:rPr>
          <w:rtl/>
        </w:rPr>
        <w:t>].</w:t>
      </w:r>
      <w:r w:rsidRPr="00FB1C6E">
        <w:rPr>
          <w:rStyle w:val="libFootnotenumChar"/>
          <w:rtl/>
        </w:rPr>
        <w:t>(4)</w:t>
      </w:r>
    </w:p>
    <w:p w:rsidR="00B0692B" w:rsidRPr="00422399" w:rsidRDefault="00B0692B" w:rsidP="00B24893">
      <w:pPr>
        <w:pStyle w:val="libNormal"/>
        <w:rPr>
          <w:rtl/>
        </w:rPr>
      </w:pPr>
      <w:r>
        <w:rPr>
          <w:rtl/>
        </w:rPr>
        <w:t>و</w:t>
      </w:r>
      <w:r w:rsidRPr="00422399">
        <w:rPr>
          <w:rtl/>
        </w:rPr>
        <w:t xml:space="preserve">في رواية </w:t>
      </w:r>
      <w:r w:rsidRPr="00FB1C6E">
        <w:rPr>
          <w:rStyle w:val="libFootnotenumChar"/>
          <w:rtl/>
        </w:rPr>
        <w:t>(5)</w:t>
      </w:r>
      <w:r w:rsidR="00F40741">
        <w:rPr>
          <w:rtl/>
        </w:rPr>
        <w:t xml:space="preserve">: </w:t>
      </w:r>
      <w:r w:rsidRPr="00422399">
        <w:rPr>
          <w:rtl/>
        </w:rPr>
        <w:t xml:space="preserve">يسلّم الصّغير على الكبير والمارّ على القاعد وفي أخرى </w:t>
      </w:r>
      <w:r w:rsidRPr="00FB1C6E">
        <w:rPr>
          <w:rStyle w:val="libFootnotenumChar"/>
          <w:rtl/>
        </w:rPr>
        <w:t>(6)</w:t>
      </w:r>
      <w:r w:rsidR="00F40741">
        <w:rPr>
          <w:rtl/>
        </w:rPr>
        <w:t xml:space="preserve">: </w:t>
      </w:r>
      <w:r w:rsidRPr="00422399">
        <w:rPr>
          <w:rtl/>
        </w:rPr>
        <w:t>وإذا لقيت جماعة جماعة سلّم الأقلّ على الأكثر</w:t>
      </w:r>
      <w:r w:rsidR="00F40741">
        <w:rPr>
          <w:rtl/>
        </w:rPr>
        <w:t xml:space="preserve">، </w:t>
      </w:r>
      <w:r w:rsidRPr="00422399">
        <w:rPr>
          <w:rtl/>
        </w:rPr>
        <w:t>وإذا لقي واحد جماعة سلّم الواحد على الجماعة</w:t>
      </w:r>
      <w:r>
        <w:rPr>
          <w:rtl/>
        </w:rPr>
        <w:t>.</w:t>
      </w:r>
    </w:p>
    <w:p w:rsidR="00B0692B" w:rsidRPr="00422399" w:rsidRDefault="00B0692B" w:rsidP="00B24893">
      <w:pPr>
        <w:pStyle w:val="libNormal"/>
        <w:rPr>
          <w:rtl/>
        </w:rPr>
      </w:pPr>
      <w:r>
        <w:rPr>
          <w:rtl/>
        </w:rPr>
        <w:t>و</w:t>
      </w:r>
      <w:r w:rsidRPr="00422399">
        <w:rPr>
          <w:rtl/>
        </w:rPr>
        <w:t>عنه</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(7)</w:t>
      </w:r>
      <w:r w:rsidR="00F40741">
        <w:rPr>
          <w:rtl/>
        </w:rPr>
        <w:t xml:space="preserve">: </w:t>
      </w:r>
      <w:r w:rsidRPr="00422399">
        <w:rPr>
          <w:rtl/>
        </w:rPr>
        <w:t>من التّواضع أن تسلّم على من لقيت</w:t>
      </w:r>
      <w:r>
        <w:rPr>
          <w:rtl/>
        </w:rPr>
        <w:t>.</w:t>
      </w:r>
    </w:p>
    <w:p w:rsidR="00B0692B" w:rsidRPr="00422399" w:rsidRDefault="00B0692B" w:rsidP="00B24893">
      <w:pPr>
        <w:pStyle w:val="libNormal"/>
        <w:rPr>
          <w:rtl/>
        </w:rPr>
      </w:pPr>
      <w:r>
        <w:rPr>
          <w:rtl/>
        </w:rPr>
        <w:t>و</w:t>
      </w:r>
      <w:r w:rsidRPr="00422399">
        <w:rPr>
          <w:rtl/>
        </w:rPr>
        <w:t xml:space="preserve">قال </w:t>
      </w:r>
      <w:r w:rsidRPr="00FB1C6E">
        <w:rPr>
          <w:rStyle w:val="libFootnotenumChar"/>
          <w:rtl/>
        </w:rPr>
        <w:t>(8)</w:t>
      </w:r>
      <w:r w:rsidR="00F40741">
        <w:rPr>
          <w:rtl/>
        </w:rPr>
        <w:t xml:space="preserve">: </w:t>
      </w:r>
      <w:r w:rsidRPr="00422399">
        <w:rPr>
          <w:rtl/>
        </w:rPr>
        <w:t>البخيل من بخل بالسّلام</w:t>
      </w:r>
      <w:r>
        <w:rPr>
          <w:rtl/>
        </w:rPr>
        <w:t>.</w:t>
      </w:r>
    </w:p>
    <w:p w:rsidR="00B0692B" w:rsidRPr="00422399" w:rsidRDefault="00B0692B" w:rsidP="00B24893">
      <w:pPr>
        <w:pStyle w:val="libNormal"/>
        <w:rPr>
          <w:rtl/>
        </w:rPr>
      </w:pPr>
      <w:r>
        <w:rPr>
          <w:rtl/>
        </w:rPr>
        <w:t>و</w:t>
      </w:r>
      <w:r w:rsidRPr="00422399">
        <w:rPr>
          <w:rtl/>
        </w:rPr>
        <w:t xml:space="preserve">عنه </w:t>
      </w:r>
      <w:r w:rsidRPr="00FB1C6E">
        <w:rPr>
          <w:rStyle w:val="libFootnotenumChar"/>
          <w:rtl/>
        </w:rPr>
        <w:t>(9)</w:t>
      </w:r>
      <w:r w:rsidRPr="00EF0BC6">
        <w:rPr>
          <w:rtl/>
        </w:rPr>
        <w:t xml:space="preserve"> </w:t>
      </w:r>
      <w:r w:rsidRPr="00422399">
        <w:rPr>
          <w:rtl/>
        </w:rPr>
        <w:t>وعن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أولى النّاس بالله ورسوله من بدأ بالسّلام</w:t>
      </w:r>
      <w:r>
        <w:rPr>
          <w:rtl/>
        </w:rPr>
        <w:t>.</w:t>
      </w:r>
    </w:p>
    <w:p w:rsidR="00B0692B" w:rsidRPr="00422399" w:rsidRDefault="00B0692B" w:rsidP="00B24893">
      <w:pPr>
        <w:pStyle w:val="libNormal"/>
        <w:rPr>
          <w:rtl/>
        </w:rPr>
      </w:pPr>
      <w:r>
        <w:rPr>
          <w:rtl/>
        </w:rPr>
        <w:t>و</w:t>
      </w:r>
      <w:r w:rsidRPr="00422399">
        <w:rPr>
          <w:rtl/>
        </w:rPr>
        <w:t>عن الباقر</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(10)</w:t>
      </w:r>
      <w:r w:rsidRPr="00EF0BC6">
        <w:rPr>
          <w:rtl/>
        </w:rPr>
        <w:t xml:space="preserve"> </w:t>
      </w:r>
      <w:r w:rsidRPr="00422399">
        <w:rPr>
          <w:rtl/>
        </w:rPr>
        <w:t>إنّ الله يحبّ إفشاء السّلام</w:t>
      </w:r>
      <w:r>
        <w:rPr>
          <w:rtl/>
        </w:rPr>
        <w:t>.</w:t>
      </w:r>
    </w:p>
    <w:p w:rsidR="00B0692B" w:rsidRPr="00422399" w:rsidRDefault="00B0692B" w:rsidP="00B24893">
      <w:pPr>
        <w:pStyle w:val="libNormal"/>
        <w:rPr>
          <w:rtl/>
        </w:rPr>
      </w:pPr>
      <w:r>
        <w:rPr>
          <w:rtl/>
        </w:rPr>
        <w:t>و</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(11)</w:t>
      </w:r>
      <w:r w:rsidR="00F40741">
        <w:rPr>
          <w:rtl/>
        </w:rPr>
        <w:t xml:space="preserve">: </w:t>
      </w:r>
      <w:r w:rsidRPr="00422399">
        <w:rPr>
          <w:rtl/>
        </w:rPr>
        <w:t>ثلاثة يردّ عليهم ردّ الجماعة وإن كان واحدا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2 / 647</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2 / 646</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sidR="00F40741">
        <w:rPr>
          <w:rtl/>
        </w:rPr>
        <w:t xml:space="preserve">، </w:t>
      </w:r>
      <w:r w:rsidRPr="00422399">
        <w:rPr>
          <w:rtl/>
        </w:rPr>
        <w:t>ح 14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2 / 647</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2 / 646</w:t>
      </w:r>
      <w:r w:rsidR="00F40741">
        <w:rPr>
          <w:rtl/>
        </w:rPr>
        <w:t xml:space="preserve">، </w:t>
      </w:r>
      <w:r w:rsidRPr="00422399">
        <w:rPr>
          <w:rtl/>
        </w:rPr>
        <w:t>ح 12</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2 / 645</w:t>
      </w:r>
      <w:r w:rsidR="00F40741">
        <w:rPr>
          <w:rtl/>
        </w:rPr>
        <w:t xml:space="preserve">، </w:t>
      </w:r>
      <w:r w:rsidRPr="00422399">
        <w:rPr>
          <w:rtl/>
        </w:rPr>
        <w:t>ح 6</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نفس المصدر والموضع</w:t>
      </w:r>
      <w:r w:rsidR="00F40741">
        <w:rPr>
          <w:rtl/>
        </w:rPr>
        <w:t xml:space="preserve">، </w:t>
      </w:r>
      <w:r w:rsidRPr="00422399">
        <w:rPr>
          <w:rtl/>
        </w:rPr>
        <w:t>ح 7</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نفس المصدر والموضع</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نفس المصدر والموضع</w:t>
      </w:r>
      <w:r w:rsidR="00F40741">
        <w:rPr>
          <w:rtl/>
        </w:rPr>
        <w:t xml:space="preserve">، </w:t>
      </w:r>
      <w:r w:rsidRPr="00422399">
        <w:rPr>
          <w:rtl/>
        </w:rPr>
        <w:t>ح 10</w:t>
      </w:r>
      <w:r>
        <w:rPr>
          <w:rtl/>
        </w:rPr>
        <w:t>.</w:t>
      </w:r>
    </w:p>
    <w:p w:rsidR="00B0692B" w:rsidRPr="00422399" w:rsidRDefault="00B0692B" w:rsidP="00DF0D96">
      <w:pPr>
        <w:pStyle w:val="libNormal0"/>
        <w:rPr>
          <w:rtl/>
        </w:rPr>
      </w:pPr>
      <w:r>
        <w:rPr>
          <w:rtl/>
        </w:rPr>
        <w:br w:type="page"/>
      </w:r>
      <w:r w:rsidRPr="00422399">
        <w:rPr>
          <w:rtl/>
        </w:rPr>
        <w:t>عند العطاس يقال</w:t>
      </w:r>
      <w:r w:rsidR="00F40741">
        <w:rPr>
          <w:rtl/>
        </w:rPr>
        <w:t xml:space="preserve">: </w:t>
      </w:r>
      <w:r w:rsidRPr="00422399">
        <w:rPr>
          <w:rtl/>
        </w:rPr>
        <w:t>«يرحمكم الله</w:t>
      </w:r>
      <w:r>
        <w:rPr>
          <w:rtl/>
        </w:rPr>
        <w:t>.</w:t>
      </w:r>
      <w:r w:rsidRPr="00422399">
        <w:rPr>
          <w:rtl/>
        </w:rPr>
        <w:t>» وإن لم يكن معه غيره</w:t>
      </w:r>
      <w:r>
        <w:rPr>
          <w:rtl/>
        </w:rPr>
        <w:t>.</w:t>
      </w:r>
      <w:r w:rsidRPr="00422399">
        <w:rPr>
          <w:rtl/>
        </w:rPr>
        <w:t xml:space="preserve"> والرّجل يسلم على الرّجل فيقول</w:t>
      </w:r>
      <w:r w:rsidR="00F40741">
        <w:rPr>
          <w:rtl/>
        </w:rPr>
        <w:t xml:space="preserve">: </w:t>
      </w:r>
      <w:r w:rsidRPr="00422399">
        <w:rPr>
          <w:rtl/>
        </w:rPr>
        <w:t>«السّلام عليكم</w:t>
      </w:r>
      <w:r>
        <w:rPr>
          <w:rtl/>
        </w:rPr>
        <w:t>.</w:t>
      </w:r>
      <w:r w:rsidRPr="00422399">
        <w:rPr>
          <w:rtl/>
        </w:rPr>
        <w:t>» والرّجل يدعو للرّجل فيقول</w:t>
      </w:r>
      <w:r w:rsidR="00F40741">
        <w:rPr>
          <w:rtl/>
        </w:rPr>
        <w:t xml:space="preserve">: </w:t>
      </w:r>
      <w:r w:rsidRPr="00422399">
        <w:rPr>
          <w:rtl/>
        </w:rPr>
        <w:t>«عافاكم الله</w:t>
      </w:r>
      <w:r>
        <w:rPr>
          <w:rtl/>
        </w:rPr>
        <w:t>.</w:t>
      </w:r>
      <w:r w:rsidRPr="00422399">
        <w:rPr>
          <w:rtl/>
        </w:rPr>
        <w:t>» وإن كان واحدا فإنّ معه غيره</w:t>
      </w:r>
      <w:r>
        <w:rPr>
          <w:rtl/>
        </w:rPr>
        <w:t>.</w:t>
      </w:r>
    </w:p>
    <w:p w:rsidR="00B0692B" w:rsidRPr="00422399" w:rsidRDefault="00B0692B" w:rsidP="00B24893">
      <w:pPr>
        <w:pStyle w:val="libNormal"/>
        <w:rPr>
          <w:rtl/>
        </w:rPr>
      </w:pPr>
      <w:r>
        <w:rPr>
          <w:rtl/>
        </w:rPr>
        <w:t>و</w:t>
      </w:r>
      <w:r w:rsidRPr="00422399">
        <w:rPr>
          <w:rtl/>
        </w:rPr>
        <w:t>في عيون الأخبار</w:t>
      </w:r>
      <w:r w:rsidR="00F40741">
        <w:rPr>
          <w:rtl/>
        </w:rPr>
        <w:t xml:space="preserve">، </w:t>
      </w:r>
      <w:r w:rsidRPr="00FB1C6E">
        <w:rPr>
          <w:rStyle w:val="libFootnotenumChar"/>
          <w:rtl/>
        </w:rPr>
        <w:t>(1)</w:t>
      </w:r>
      <w:r w:rsidRPr="00EF0BC6">
        <w:rPr>
          <w:rtl/>
        </w:rPr>
        <w:t xml:space="preserve"> </w:t>
      </w:r>
      <w:r w:rsidRPr="00422399">
        <w:rPr>
          <w:rtl/>
        </w:rPr>
        <w:t>بإسناده</w:t>
      </w:r>
      <w:r w:rsidR="0052202B">
        <w:rPr>
          <w:rtl/>
        </w:rPr>
        <w:t xml:space="preserve"> إلى </w:t>
      </w:r>
      <w:r w:rsidRPr="00422399">
        <w:rPr>
          <w:rtl/>
        </w:rPr>
        <w:t>فضل بن كثير</w:t>
      </w:r>
      <w:r w:rsidR="00F40741">
        <w:rPr>
          <w:rtl/>
        </w:rPr>
        <w:t xml:space="preserve">، </w:t>
      </w:r>
      <w:r w:rsidRPr="00422399">
        <w:rPr>
          <w:rtl/>
        </w:rPr>
        <w:t>عن عليّ بن موسى الرّضا</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من لقي فقيرا مسلما فسلّم عليه خلاف سلامه على الغنيّ</w:t>
      </w:r>
      <w:r w:rsidR="00F40741">
        <w:rPr>
          <w:rtl/>
        </w:rPr>
        <w:t xml:space="preserve">، </w:t>
      </w:r>
      <w:r w:rsidRPr="00422399">
        <w:rPr>
          <w:rtl/>
        </w:rPr>
        <w:t>لقي الله</w:t>
      </w:r>
      <w:r w:rsidR="00CF6582">
        <w:rPr>
          <w:rtl/>
        </w:rPr>
        <w:t xml:space="preserve"> - </w:t>
      </w:r>
      <w:r w:rsidRPr="00422399">
        <w:rPr>
          <w:rtl/>
        </w:rPr>
        <w:t>عزّ وجلّ</w:t>
      </w:r>
      <w:r w:rsidR="00CF6582">
        <w:rPr>
          <w:rtl/>
        </w:rPr>
        <w:t xml:space="preserve"> - </w:t>
      </w:r>
      <w:r w:rsidRPr="00422399">
        <w:rPr>
          <w:rtl/>
        </w:rPr>
        <w:t>يوم القيامة وهو عليه غضبان</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(2)</w:t>
      </w:r>
      <w:r w:rsidR="00F40741">
        <w:rPr>
          <w:rtl/>
        </w:rPr>
        <w:t xml:space="preserve">، </w:t>
      </w:r>
      <w:r w:rsidRPr="00422399">
        <w:rPr>
          <w:rtl/>
        </w:rPr>
        <w:t>فيما علّم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أصحابه</w:t>
      </w:r>
      <w:r w:rsidR="00F40741">
        <w:rPr>
          <w:rtl/>
        </w:rPr>
        <w:t xml:space="preserve">: </w:t>
      </w:r>
      <w:r w:rsidRPr="00422399">
        <w:rPr>
          <w:rtl/>
        </w:rPr>
        <w:t xml:space="preserve">إذا عطس أحدكم </w:t>
      </w:r>
      <w:r>
        <w:rPr>
          <w:rtl/>
        </w:rPr>
        <w:t>[</w:t>
      </w:r>
      <w:r w:rsidRPr="00422399">
        <w:rPr>
          <w:rtl/>
        </w:rPr>
        <w:t>فشمّتوه</w:t>
      </w:r>
      <w:r>
        <w:rPr>
          <w:rtl/>
        </w:rPr>
        <w:t>]</w:t>
      </w:r>
      <w:r w:rsidRPr="00422399">
        <w:rPr>
          <w:rtl/>
        </w:rPr>
        <w:t xml:space="preserve"> </w:t>
      </w:r>
      <w:r w:rsidRPr="00FB1C6E">
        <w:rPr>
          <w:rStyle w:val="libFootnotenumChar"/>
          <w:rtl/>
        </w:rPr>
        <w:t>(3)</w:t>
      </w:r>
      <w:r w:rsidRPr="00EF0BC6">
        <w:rPr>
          <w:rtl/>
        </w:rPr>
        <w:t xml:space="preserve"> </w:t>
      </w:r>
      <w:r w:rsidRPr="00422399">
        <w:rPr>
          <w:rtl/>
        </w:rPr>
        <w:t>قولوا</w:t>
      </w:r>
      <w:r w:rsidR="00F40741">
        <w:rPr>
          <w:rtl/>
        </w:rPr>
        <w:t xml:space="preserve">: </w:t>
      </w:r>
      <w:r w:rsidRPr="00422399">
        <w:rPr>
          <w:rtl/>
        </w:rPr>
        <w:t>«يرحمكم الله</w:t>
      </w:r>
      <w:r>
        <w:rPr>
          <w:rtl/>
        </w:rPr>
        <w:t>.</w:t>
      </w:r>
      <w:r w:rsidRPr="00422399">
        <w:rPr>
          <w:rtl/>
        </w:rPr>
        <w:t xml:space="preserve">» </w:t>
      </w:r>
      <w:r>
        <w:rPr>
          <w:rtl/>
        </w:rPr>
        <w:t>و [</w:t>
      </w:r>
      <w:r w:rsidRPr="00422399">
        <w:rPr>
          <w:rtl/>
        </w:rPr>
        <w:t>هو</w:t>
      </w:r>
      <w:r>
        <w:rPr>
          <w:rtl/>
        </w:rPr>
        <w:t>]</w:t>
      </w:r>
      <w:r w:rsidRPr="00422399">
        <w:rPr>
          <w:rtl/>
        </w:rPr>
        <w:t xml:space="preserve"> </w:t>
      </w:r>
      <w:r w:rsidRPr="00FB1C6E">
        <w:rPr>
          <w:rStyle w:val="libFootnotenumChar"/>
          <w:rtl/>
        </w:rPr>
        <w:t>(4)</w:t>
      </w:r>
      <w:r w:rsidRPr="00EF0BC6">
        <w:rPr>
          <w:rtl/>
        </w:rPr>
        <w:t xml:space="preserve"> </w:t>
      </w:r>
      <w:r w:rsidRPr="00422399">
        <w:rPr>
          <w:rtl/>
        </w:rPr>
        <w:t xml:space="preserve">يقول </w:t>
      </w:r>
      <w:r w:rsidRPr="00FB1C6E">
        <w:rPr>
          <w:rStyle w:val="libFootnotenumChar"/>
          <w:rtl/>
        </w:rPr>
        <w:t>(5)</w:t>
      </w:r>
      <w:r w:rsidRPr="00EF0BC6">
        <w:rPr>
          <w:rtl/>
        </w:rPr>
        <w:t xml:space="preserve"> </w:t>
      </w:r>
      <w:r w:rsidRPr="00422399">
        <w:rPr>
          <w:rtl/>
        </w:rPr>
        <w:t>هو</w:t>
      </w:r>
      <w:r w:rsidR="00F40741">
        <w:rPr>
          <w:rtl/>
        </w:rPr>
        <w:t xml:space="preserve">: </w:t>
      </w:r>
      <w:r w:rsidRPr="00422399">
        <w:rPr>
          <w:rtl/>
        </w:rPr>
        <w:t>«يغفر الله لكم ويرحمكم</w:t>
      </w:r>
      <w:r>
        <w:rPr>
          <w:rtl/>
        </w:rPr>
        <w:t>.</w:t>
      </w:r>
      <w:r w:rsidRPr="00422399">
        <w:rPr>
          <w:rtl/>
        </w:rPr>
        <w:t>» قال الله</w:t>
      </w:r>
      <w:r w:rsidR="00F40741">
        <w:rPr>
          <w:rtl/>
        </w:rPr>
        <w:t xml:space="preserve">: </w:t>
      </w:r>
      <w:r w:rsidRPr="00BE28B6">
        <w:rPr>
          <w:rStyle w:val="libAlaemChar"/>
          <w:rtl/>
        </w:rPr>
        <w:t>(</w:t>
      </w:r>
      <w:r w:rsidRPr="00BE28B6">
        <w:rPr>
          <w:rStyle w:val="libAieChar"/>
          <w:rtl/>
        </w:rPr>
        <w:t>وَإِذا حُيِّيتُمْ بِتَحِيَّةٍ</w:t>
      </w:r>
      <w:r w:rsidRPr="00BE28B6">
        <w:rPr>
          <w:rStyle w:val="libAlaemChar"/>
          <w:rtl/>
        </w:rPr>
        <w:t>)</w:t>
      </w:r>
      <w:r w:rsidRPr="00422399">
        <w:rPr>
          <w:rtl/>
        </w:rPr>
        <w:t xml:space="preserve"> </w:t>
      </w:r>
      <w:r>
        <w:rPr>
          <w:rtl/>
        </w:rPr>
        <w:t>(</w:t>
      </w:r>
      <w:r w:rsidRPr="00422399">
        <w:rPr>
          <w:rtl/>
        </w:rPr>
        <w:t>الآية</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(6)</w:t>
      </w:r>
      <w:r w:rsidR="00F40741">
        <w:rPr>
          <w:rtl/>
        </w:rPr>
        <w:t xml:space="preserve">: </w:t>
      </w:r>
      <w:r w:rsidRPr="00422399">
        <w:rPr>
          <w:rtl/>
        </w:rPr>
        <w:t>عدّة من أصحابنا</w:t>
      </w:r>
      <w:r w:rsidR="00F40741">
        <w:rPr>
          <w:rtl/>
        </w:rPr>
        <w:t xml:space="preserve">، </w:t>
      </w:r>
      <w:r w:rsidRPr="00422399">
        <w:rPr>
          <w:rtl/>
        </w:rPr>
        <w:t>عن أحمد بن محمّد بن خالد</w:t>
      </w:r>
      <w:r w:rsidR="00F40741">
        <w:rPr>
          <w:rtl/>
        </w:rPr>
        <w:t xml:space="preserve">، </w:t>
      </w:r>
      <w:r w:rsidRPr="00422399">
        <w:rPr>
          <w:rtl/>
        </w:rPr>
        <w:t>عن عليّ بن الحكم</w:t>
      </w:r>
      <w:r w:rsidR="00F40741">
        <w:rPr>
          <w:rtl/>
        </w:rPr>
        <w:t xml:space="preserve">، </w:t>
      </w:r>
      <w:r w:rsidRPr="00422399">
        <w:rPr>
          <w:rtl/>
        </w:rPr>
        <w:t>عن أبان</w:t>
      </w:r>
      <w:r w:rsidR="00F40741">
        <w:rPr>
          <w:rtl/>
        </w:rPr>
        <w:t xml:space="preserve">، </w:t>
      </w:r>
      <w:r w:rsidRPr="00422399">
        <w:rPr>
          <w:rtl/>
        </w:rPr>
        <w:t>عن الحسن بن المنذر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من قال</w:t>
      </w:r>
      <w:r w:rsidR="00F40741">
        <w:rPr>
          <w:rtl/>
        </w:rPr>
        <w:t xml:space="preserve">: </w:t>
      </w:r>
      <w:r w:rsidRPr="00422399">
        <w:rPr>
          <w:rtl/>
        </w:rPr>
        <w:t>«السّلام عليكم»</w:t>
      </w:r>
      <w:r w:rsidR="00F40741">
        <w:rPr>
          <w:rtl/>
        </w:rPr>
        <w:t xml:space="preserve">، </w:t>
      </w:r>
      <w:r w:rsidRPr="00422399">
        <w:rPr>
          <w:rtl/>
        </w:rPr>
        <w:t>فهي عشر حسنات</w:t>
      </w:r>
      <w:r>
        <w:rPr>
          <w:rtl/>
        </w:rPr>
        <w:t>.</w:t>
      </w:r>
      <w:r w:rsidRPr="00422399">
        <w:rPr>
          <w:rtl/>
        </w:rPr>
        <w:t xml:space="preserve"> ومن قال</w:t>
      </w:r>
      <w:r w:rsidR="00F40741">
        <w:rPr>
          <w:rtl/>
        </w:rPr>
        <w:t xml:space="preserve">: </w:t>
      </w:r>
      <w:r w:rsidRPr="00422399">
        <w:rPr>
          <w:rtl/>
        </w:rPr>
        <w:t>«السّلام عليكم ورحمة الله»</w:t>
      </w:r>
      <w:r w:rsidR="00F40741">
        <w:rPr>
          <w:rtl/>
        </w:rPr>
        <w:t xml:space="preserve">، </w:t>
      </w:r>
      <w:r w:rsidRPr="00422399">
        <w:rPr>
          <w:rtl/>
        </w:rPr>
        <w:t>فهي عشرون حسنة</w:t>
      </w:r>
      <w:r>
        <w:rPr>
          <w:rtl/>
        </w:rPr>
        <w:t>.</w:t>
      </w:r>
      <w:r w:rsidRPr="00422399">
        <w:rPr>
          <w:rtl/>
        </w:rPr>
        <w:t xml:space="preserve"> ومن قال</w:t>
      </w:r>
      <w:r w:rsidR="00F40741">
        <w:rPr>
          <w:rtl/>
        </w:rPr>
        <w:t xml:space="preserve">: </w:t>
      </w:r>
      <w:r w:rsidRPr="00422399">
        <w:rPr>
          <w:rtl/>
        </w:rPr>
        <w:t>«السّلام عليكم ورحمة الله وبركاته»</w:t>
      </w:r>
      <w:r w:rsidR="00F40741">
        <w:rPr>
          <w:rtl/>
        </w:rPr>
        <w:t xml:space="preserve">، </w:t>
      </w:r>
      <w:r w:rsidRPr="00422399">
        <w:rPr>
          <w:rtl/>
        </w:rPr>
        <w:t>فهي ثلاثون حسنة</w:t>
      </w:r>
      <w:r>
        <w:rPr>
          <w:rtl/>
        </w:rPr>
        <w:t>.</w:t>
      </w:r>
    </w:p>
    <w:p w:rsidR="00B0692B" w:rsidRPr="00422399" w:rsidRDefault="00B0692B" w:rsidP="00B24893">
      <w:pPr>
        <w:pStyle w:val="libNormal"/>
        <w:rPr>
          <w:rtl/>
        </w:rPr>
      </w:pPr>
      <w:r w:rsidRPr="00422399">
        <w:rPr>
          <w:rtl/>
        </w:rPr>
        <w:t>أحمد بن محمّد</w:t>
      </w:r>
      <w:r w:rsidR="00F40741">
        <w:rPr>
          <w:rtl/>
        </w:rPr>
        <w:t xml:space="preserve">، </w:t>
      </w:r>
      <w:r w:rsidRPr="00422399">
        <w:rPr>
          <w:rtl/>
        </w:rPr>
        <w:t xml:space="preserve">عن ابن محبوب </w:t>
      </w:r>
      <w:r w:rsidRPr="00FB1C6E">
        <w:rPr>
          <w:rStyle w:val="libFootnotenumChar"/>
          <w:rtl/>
        </w:rPr>
        <w:t>(7)</w:t>
      </w:r>
      <w:r w:rsidR="00F40741">
        <w:rPr>
          <w:rtl/>
        </w:rPr>
        <w:t xml:space="preserve">، </w:t>
      </w:r>
      <w:r w:rsidRPr="00422399">
        <w:rPr>
          <w:rtl/>
        </w:rPr>
        <w:t>عن جميل</w:t>
      </w:r>
      <w:r w:rsidR="00F40741">
        <w:rPr>
          <w:rtl/>
        </w:rPr>
        <w:t xml:space="preserve">، </w:t>
      </w:r>
      <w:r w:rsidRPr="00422399">
        <w:rPr>
          <w:rtl/>
        </w:rPr>
        <w:t>عن أبي عبيدة الحذّاء</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مرّ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بقوم فسلّم عليهم</w:t>
      </w:r>
      <w:r>
        <w:rPr>
          <w:rtl/>
        </w:rPr>
        <w:t>.</w:t>
      </w:r>
      <w:r w:rsidRPr="00422399">
        <w:rPr>
          <w:rtl/>
        </w:rPr>
        <w:t xml:space="preserve"> فقالوا</w:t>
      </w:r>
      <w:r w:rsidR="00F40741">
        <w:rPr>
          <w:rtl/>
        </w:rPr>
        <w:t xml:space="preserve">: </w:t>
      </w:r>
      <w:r w:rsidRPr="00422399">
        <w:rPr>
          <w:rtl/>
        </w:rPr>
        <w:t>عليك السّلام ورحمة الله وبركاته ومغفرته ورضوانه</w:t>
      </w:r>
      <w:r>
        <w:rPr>
          <w:rtl/>
        </w:rPr>
        <w:t>.</w:t>
      </w:r>
      <w:r w:rsidRPr="00422399">
        <w:rPr>
          <w:rtl/>
        </w:rPr>
        <w:t xml:space="preserve"> فقال لهم أمير المؤمنين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لا تجاوزوا بنا مثل ما قالت الملائكة لأبينا إبراهيم</w:t>
      </w:r>
      <w:r w:rsidR="00CF6582">
        <w:rPr>
          <w:rtl/>
        </w:rPr>
        <w:t xml:space="preserve"> </w:t>
      </w:r>
      <w:r w:rsidR="00A76F10" w:rsidRPr="00A76F10">
        <w:rPr>
          <w:rStyle w:val="libAlaemChar"/>
          <w:rtl/>
        </w:rPr>
        <w:t>عليه‌السلام</w:t>
      </w:r>
      <w:r w:rsidR="00CF6582">
        <w:rPr>
          <w:rtl/>
        </w:rPr>
        <w:t xml:space="preserve"> </w:t>
      </w:r>
      <w:r w:rsidRPr="00422399">
        <w:rPr>
          <w:rtl/>
        </w:rPr>
        <w:t>إنّما قالوا</w:t>
      </w:r>
      <w:r w:rsidR="00F40741">
        <w:rPr>
          <w:rtl/>
        </w:rPr>
        <w:t xml:space="preserve">: </w:t>
      </w:r>
      <w:r w:rsidRPr="00422399">
        <w:rPr>
          <w:rtl/>
        </w:rPr>
        <w:t>«رحمة الله وبركاته عليكم أهل البيت»</w:t>
      </w:r>
      <w:r>
        <w:rPr>
          <w:rtl/>
        </w:rPr>
        <w:t>.</w:t>
      </w:r>
    </w:p>
    <w:p w:rsidR="00B0692B" w:rsidRPr="00422399" w:rsidRDefault="00B0692B" w:rsidP="00B24893">
      <w:pPr>
        <w:pStyle w:val="libNormal"/>
        <w:rPr>
          <w:rtl/>
        </w:rPr>
      </w:pPr>
      <w:r>
        <w:rPr>
          <w:rtl/>
        </w:rPr>
        <w:t>و</w:t>
      </w:r>
      <w:r w:rsidRPr="00422399">
        <w:rPr>
          <w:rtl/>
        </w:rPr>
        <w:t xml:space="preserve">روي عن طريق العامّة </w:t>
      </w:r>
      <w:r w:rsidRPr="00FB1C6E">
        <w:rPr>
          <w:rStyle w:val="libFootnotenumChar"/>
          <w:rtl/>
        </w:rPr>
        <w:t>(8)</w:t>
      </w:r>
      <w:r w:rsidR="00F40741">
        <w:rPr>
          <w:rtl/>
        </w:rPr>
        <w:t xml:space="preserve">: </w:t>
      </w:r>
      <w:r w:rsidRPr="00422399">
        <w:rPr>
          <w:rtl/>
        </w:rPr>
        <w:t>أنّ رجلا قال لرسول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السّلام عليك</w:t>
      </w:r>
      <w:r>
        <w:rPr>
          <w:rtl/>
        </w:rPr>
        <w:t>.</w:t>
      </w:r>
      <w:r w:rsidRPr="00422399">
        <w:rPr>
          <w:rtl/>
        </w:rPr>
        <w:t xml:space="preserve"> فقال</w:t>
      </w:r>
      <w:r w:rsidR="00F40741">
        <w:rPr>
          <w:rtl/>
        </w:rPr>
        <w:t xml:space="preserve">: </w:t>
      </w:r>
      <w:r w:rsidRPr="00422399">
        <w:rPr>
          <w:rtl/>
        </w:rPr>
        <w:t>وعليك السّلام ورحمة الله</w:t>
      </w:r>
      <w:r>
        <w:rPr>
          <w:rtl/>
        </w:rPr>
        <w:t>.</w:t>
      </w:r>
      <w:r w:rsidRPr="00422399">
        <w:rPr>
          <w:rtl/>
        </w:rPr>
        <w:t xml:space="preserve"> وقال آخر</w:t>
      </w:r>
      <w:r w:rsidR="00F40741">
        <w:rPr>
          <w:rtl/>
        </w:rPr>
        <w:t xml:space="preserve">: </w:t>
      </w:r>
      <w:r w:rsidRPr="00422399">
        <w:rPr>
          <w:rtl/>
        </w:rPr>
        <w:t>السّلام عليك ورحمة الله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عيون أخبار الرضا</w:t>
      </w:r>
      <w:r w:rsidR="00CF6582">
        <w:rPr>
          <w:rtl/>
        </w:rPr>
        <w:t xml:space="preserve"> </w:t>
      </w:r>
      <w:r w:rsidR="00A76F10" w:rsidRPr="00A76F10">
        <w:rPr>
          <w:rStyle w:val="libAlaemChar"/>
          <w:rtl/>
        </w:rPr>
        <w:t>عليه‌السلام</w:t>
      </w:r>
      <w:r w:rsidR="00CF6582">
        <w:rPr>
          <w:rtl/>
        </w:rPr>
        <w:t xml:space="preserve"> </w:t>
      </w:r>
      <w:r w:rsidRPr="00422399">
        <w:rPr>
          <w:rtl/>
        </w:rPr>
        <w:t>2 / 52</w:t>
      </w:r>
      <w:r w:rsidR="00F40741">
        <w:rPr>
          <w:rtl/>
        </w:rPr>
        <w:t xml:space="preserve">، </w:t>
      </w:r>
      <w:r w:rsidRPr="00422399">
        <w:rPr>
          <w:rtl/>
        </w:rPr>
        <w:t>ح 202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الخصال / 633</w:t>
      </w:r>
      <w:r>
        <w:rPr>
          <w:rtl/>
        </w:rPr>
        <w:t>.</w:t>
      </w:r>
    </w:p>
    <w:p w:rsidR="00B0692B" w:rsidRPr="00B92884" w:rsidRDefault="00B0692B" w:rsidP="00FB1C6E">
      <w:pPr>
        <w:pStyle w:val="libFootnote0"/>
        <w:rPr>
          <w:rtl/>
        </w:rPr>
      </w:pPr>
      <w:r>
        <w:rPr>
          <w:rtl/>
        </w:rPr>
        <w:t xml:space="preserve">(3 و 4) </w:t>
      </w:r>
      <w:r w:rsidRPr="00B92884">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«يقول لكم»</w:t>
      </w:r>
      <w:r w:rsidR="00F40741">
        <w:rPr>
          <w:rtl/>
        </w:rPr>
        <w:t xml:space="preserve">، </w:t>
      </w:r>
      <w:r w:rsidRPr="00422399">
        <w:rPr>
          <w:rtl/>
        </w:rPr>
        <w:t>والنسخ</w:t>
      </w:r>
      <w:r w:rsidR="00F40741">
        <w:rPr>
          <w:rtl/>
        </w:rPr>
        <w:t xml:space="preserve">: </w:t>
      </w:r>
      <w:r w:rsidRPr="00422399">
        <w:rPr>
          <w:rtl/>
        </w:rPr>
        <w:t>«يقول هو»</w:t>
      </w:r>
      <w:r w:rsidR="00F40741">
        <w:rPr>
          <w:rtl/>
        </w:rPr>
        <w:t xml:space="preserve">، </w:t>
      </w:r>
      <w:r w:rsidRPr="00422399">
        <w:rPr>
          <w:rtl/>
        </w:rPr>
        <w:t>وبوجود «هو» الأولى لا داعي لوجود هاتين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 2 / 645</w:t>
      </w:r>
      <w:r w:rsidR="00F40741">
        <w:rPr>
          <w:rtl/>
        </w:rPr>
        <w:t xml:space="preserve">، </w:t>
      </w:r>
      <w:r w:rsidRPr="00422399">
        <w:rPr>
          <w:rtl/>
        </w:rPr>
        <w:t>ح 9</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2 / 646</w:t>
      </w:r>
      <w:r w:rsidR="00F40741">
        <w:rPr>
          <w:rtl/>
        </w:rPr>
        <w:t xml:space="preserve">، </w:t>
      </w:r>
      <w:r w:rsidRPr="00422399">
        <w:rPr>
          <w:rtl/>
        </w:rPr>
        <w:t>ح 13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التفسير الكبير للفخر الرازي 10 / 212</w:t>
      </w:r>
      <w:r w:rsidR="00F40741">
        <w:rPr>
          <w:rtl/>
        </w:rPr>
        <w:t xml:space="preserve">، </w:t>
      </w:r>
      <w:r w:rsidRPr="00422399">
        <w:rPr>
          <w:rtl/>
        </w:rPr>
        <w:t>مع بعض الاختلاف</w:t>
      </w:r>
      <w:r>
        <w:rPr>
          <w:rtl/>
        </w:rPr>
        <w:t>.</w:t>
      </w:r>
    </w:p>
    <w:p w:rsidR="00B0692B" w:rsidRPr="00422399" w:rsidRDefault="00B0692B" w:rsidP="00B24893">
      <w:pPr>
        <w:pStyle w:val="libNormal"/>
        <w:rPr>
          <w:rtl/>
        </w:rPr>
      </w:pPr>
      <w:r>
        <w:rPr>
          <w:rtl/>
        </w:rPr>
        <w:br w:type="page"/>
      </w:r>
      <w:r w:rsidRPr="00422399">
        <w:rPr>
          <w:rtl/>
        </w:rPr>
        <w:t>فقال</w:t>
      </w:r>
      <w:r w:rsidR="00F40741">
        <w:rPr>
          <w:rtl/>
        </w:rPr>
        <w:t xml:space="preserve">: </w:t>
      </w:r>
      <w:r w:rsidRPr="00422399">
        <w:rPr>
          <w:rtl/>
        </w:rPr>
        <w:t>السّلام عليك ورحمة الله وبركاته</w:t>
      </w:r>
      <w:r>
        <w:rPr>
          <w:rtl/>
        </w:rPr>
        <w:t>.</w:t>
      </w:r>
      <w:r w:rsidRPr="00422399">
        <w:rPr>
          <w:rtl/>
        </w:rPr>
        <w:t xml:space="preserve"> وقال آخر</w:t>
      </w:r>
      <w:r w:rsidR="00F40741">
        <w:rPr>
          <w:rtl/>
        </w:rPr>
        <w:t xml:space="preserve">: </w:t>
      </w:r>
      <w:r w:rsidRPr="00422399">
        <w:rPr>
          <w:rtl/>
        </w:rPr>
        <w:t>السّلام عليك ورحمة الله وبركاته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وعليك</w:t>
      </w:r>
      <w:r>
        <w:rPr>
          <w:rtl/>
        </w:rPr>
        <w:t>.</w:t>
      </w:r>
      <w:r w:rsidRPr="00422399">
        <w:rPr>
          <w:rtl/>
        </w:rPr>
        <w:t xml:space="preserve"> فقال الرّجل</w:t>
      </w:r>
      <w:r w:rsidR="00F40741">
        <w:rPr>
          <w:rtl/>
        </w:rPr>
        <w:t xml:space="preserve">: </w:t>
      </w:r>
      <w:r w:rsidRPr="00422399">
        <w:rPr>
          <w:rtl/>
        </w:rPr>
        <w:t>نقصتني</w:t>
      </w:r>
      <w:r w:rsidR="00F40741">
        <w:rPr>
          <w:rtl/>
        </w:rPr>
        <w:t xml:space="preserve">، </w:t>
      </w:r>
      <w:r w:rsidRPr="00422399">
        <w:rPr>
          <w:rtl/>
        </w:rPr>
        <w:t>فأين ما قال الله</w:t>
      </w:r>
      <w:r>
        <w:rPr>
          <w:rtl/>
        </w:rPr>
        <w:t>؟</w:t>
      </w:r>
      <w:r w:rsidRPr="00422399">
        <w:rPr>
          <w:rtl/>
        </w:rPr>
        <w:t xml:space="preserve"> وتلا الآية</w:t>
      </w:r>
      <w:r>
        <w:rPr>
          <w:rtl/>
        </w:rPr>
        <w:t>.</w:t>
      </w:r>
      <w:r w:rsidRPr="00422399">
        <w:rPr>
          <w:rtl/>
        </w:rPr>
        <w:t xml:space="preserve"> فقال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إنّك لم تترك لي فضلا</w:t>
      </w:r>
      <w:r w:rsidR="00F40741">
        <w:rPr>
          <w:rtl/>
        </w:rPr>
        <w:t xml:space="preserve">، </w:t>
      </w:r>
      <w:r w:rsidRPr="00422399">
        <w:rPr>
          <w:rtl/>
        </w:rPr>
        <w:t>فرددت عليك مثله</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(1)</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حمّاد بن عيسى</w:t>
      </w:r>
      <w:r w:rsidR="00F40741">
        <w:rPr>
          <w:rtl/>
        </w:rPr>
        <w:t xml:space="preserve">، </w:t>
      </w:r>
      <w:r w:rsidRPr="00422399">
        <w:rPr>
          <w:rtl/>
        </w:rPr>
        <w:t>عن ربعي بن عبد الله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كان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يسلّم على النّساء ويرددن عليه السّلام</w:t>
      </w:r>
      <w:r w:rsidR="00F40741">
        <w:rPr>
          <w:rtl/>
        </w:rPr>
        <w:t xml:space="preserve">، </w:t>
      </w:r>
      <w:r w:rsidRPr="00422399">
        <w:rPr>
          <w:rtl/>
        </w:rPr>
        <w:t>وكان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يكره أن يسلّم على الشّابّة منهنّ ويقول</w:t>
      </w:r>
      <w:r w:rsidR="00F40741">
        <w:rPr>
          <w:rtl/>
        </w:rPr>
        <w:t xml:space="preserve">: </w:t>
      </w:r>
      <w:r w:rsidRPr="00422399">
        <w:rPr>
          <w:rtl/>
        </w:rPr>
        <w:t>أتخوّف أن يعجبني صوتها فيدخل عليّ أكثر ممّا أطلب من الأجر</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بن عيسى </w:t>
      </w:r>
      <w:r w:rsidRPr="00FB1C6E">
        <w:rPr>
          <w:rStyle w:val="libFootnotenumChar"/>
          <w:rtl/>
        </w:rPr>
        <w:t>(2)</w:t>
      </w:r>
      <w:r w:rsidR="00F40741">
        <w:rPr>
          <w:rtl/>
        </w:rPr>
        <w:t xml:space="preserve">، </w:t>
      </w:r>
      <w:r w:rsidRPr="00422399">
        <w:rPr>
          <w:rtl/>
        </w:rPr>
        <w:t>عن محمّد بن يحيى</w:t>
      </w:r>
      <w:r w:rsidR="00F40741">
        <w:rPr>
          <w:rtl/>
        </w:rPr>
        <w:t xml:space="preserve">، </w:t>
      </w:r>
      <w:r w:rsidRPr="00422399">
        <w:rPr>
          <w:rtl/>
        </w:rPr>
        <w:t>عن غياث بن إبراهيم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أمير المؤمنين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لا تبدؤوا أهل الكتاب بالتّسليم</w:t>
      </w:r>
      <w:r>
        <w:rPr>
          <w:rtl/>
        </w:rPr>
        <w:t>.</w:t>
      </w:r>
      <w:r w:rsidRPr="00422399">
        <w:rPr>
          <w:rtl/>
        </w:rPr>
        <w:t xml:space="preserve"> وإذا سلّموا عليكم فقولوا</w:t>
      </w:r>
      <w:r w:rsidR="00F40741">
        <w:rPr>
          <w:rtl/>
        </w:rPr>
        <w:t xml:space="preserve">: </w:t>
      </w:r>
      <w:r w:rsidRPr="00422399">
        <w:rPr>
          <w:rtl/>
        </w:rPr>
        <w:t>فعليكم</w:t>
      </w:r>
      <w:r>
        <w:rPr>
          <w:rtl/>
        </w:rPr>
        <w:t>.</w:t>
      </w:r>
    </w:p>
    <w:p w:rsidR="00B0692B" w:rsidRPr="00422399" w:rsidRDefault="00B0692B" w:rsidP="00B24893">
      <w:pPr>
        <w:pStyle w:val="libNormal"/>
        <w:rPr>
          <w:rtl/>
        </w:rPr>
      </w:pPr>
      <w:r w:rsidRPr="00422399">
        <w:rPr>
          <w:rtl/>
        </w:rPr>
        <w:t>عدّة من أصحابنا</w:t>
      </w:r>
      <w:r w:rsidR="00F40741">
        <w:rPr>
          <w:rtl/>
        </w:rPr>
        <w:t xml:space="preserve">، </w:t>
      </w:r>
      <w:r w:rsidRPr="00422399">
        <w:rPr>
          <w:rtl/>
        </w:rPr>
        <w:t xml:space="preserve">عن أحمد بن محمّد بن خالد </w:t>
      </w:r>
      <w:r w:rsidRPr="00FB1C6E">
        <w:rPr>
          <w:rStyle w:val="libFootnotenumChar"/>
          <w:rtl/>
        </w:rPr>
        <w:t>(3)</w:t>
      </w:r>
      <w:r w:rsidR="00F40741">
        <w:rPr>
          <w:rtl/>
        </w:rPr>
        <w:t xml:space="preserve">، </w:t>
      </w:r>
      <w:r w:rsidRPr="00422399">
        <w:rPr>
          <w:rtl/>
        </w:rPr>
        <w:t>عن عثمان بن عيسى</w:t>
      </w:r>
      <w:r w:rsidR="00F40741">
        <w:rPr>
          <w:rtl/>
        </w:rPr>
        <w:t xml:space="preserve">، </w:t>
      </w:r>
      <w:r w:rsidRPr="00422399">
        <w:rPr>
          <w:rtl/>
        </w:rPr>
        <w:t>عن سماعة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اليهوديّ والنّصرانيّ والمشرك إذا سلّموا على الرّجل وهو جالس</w:t>
      </w:r>
      <w:r w:rsidR="00F40741">
        <w:rPr>
          <w:rtl/>
        </w:rPr>
        <w:t xml:space="preserve">، </w:t>
      </w:r>
      <w:r w:rsidRPr="00422399">
        <w:rPr>
          <w:rtl/>
        </w:rPr>
        <w:t>كيف ينبغي أن يردّ عليهم</w:t>
      </w:r>
      <w:r>
        <w:rPr>
          <w:rtl/>
        </w:rPr>
        <w:t>؟</w:t>
      </w:r>
      <w:r w:rsidRPr="00422399">
        <w:rPr>
          <w:rtl/>
        </w:rPr>
        <w:t xml:space="preserve"> فقال</w:t>
      </w:r>
      <w:r w:rsidR="00F40741">
        <w:rPr>
          <w:rtl/>
        </w:rPr>
        <w:t xml:space="preserve">: </w:t>
      </w:r>
      <w:r w:rsidRPr="00422399">
        <w:rPr>
          <w:rtl/>
        </w:rPr>
        <w:t>يقول</w:t>
      </w:r>
      <w:r w:rsidR="00F40741">
        <w:rPr>
          <w:rtl/>
        </w:rPr>
        <w:t xml:space="preserve">: </w:t>
      </w:r>
      <w:r w:rsidRPr="00422399">
        <w:rPr>
          <w:rtl/>
        </w:rPr>
        <w:t>عليكم</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عبد الله بن محمّد </w:t>
      </w:r>
      <w:r w:rsidRPr="00FB1C6E">
        <w:rPr>
          <w:rStyle w:val="libFootnotenumChar"/>
          <w:rtl/>
        </w:rPr>
        <w:t>(4)</w:t>
      </w:r>
      <w:r w:rsidR="00F40741">
        <w:rPr>
          <w:rtl/>
        </w:rPr>
        <w:t xml:space="preserve">، </w:t>
      </w:r>
      <w:r w:rsidRPr="00422399">
        <w:rPr>
          <w:rtl/>
        </w:rPr>
        <w:t>عن عليّ بن الحكم</w:t>
      </w:r>
      <w:r w:rsidR="00F40741">
        <w:rPr>
          <w:rtl/>
        </w:rPr>
        <w:t xml:space="preserve">، </w:t>
      </w:r>
      <w:r w:rsidRPr="00422399">
        <w:rPr>
          <w:rtl/>
        </w:rPr>
        <w:t>عن أبان بن عثمان</w:t>
      </w:r>
      <w:r w:rsidR="00F40741">
        <w:rPr>
          <w:rtl/>
        </w:rPr>
        <w:t xml:space="preserve">، </w:t>
      </w:r>
      <w:r w:rsidRPr="00422399">
        <w:rPr>
          <w:rtl/>
        </w:rPr>
        <w:t>عن زرارة</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تقول في الرّدّ على اليهوديّ والنّصرانيّ</w:t>
      </w:r>
      <w:r w:rsidR="00F40741">
        <w:rPr>
          <w:rtl/>
        </w:rPr>
        <w:t xml:space="preserve">: </w:t>
      </w:r>
      <w:r w:rsidRPr="00422399">
        <w:rPr>
          <w:rtl/>
        </w:rPr>
        <w:t>سلام</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(5)</w:t>
      </w:r>
      <w:r w:rsidR="00F40741">
        <w:rPr>
          <w:rtl/>
        </w:rPr>
        <w:t xml:space="preserve">: </w:t>
      </w:r>
      <w:r w:rsidRPr="00422399">
        <w:rPr>
          <w:rtl/>
        </w:rPr>
        <w:t>عن جعفر بن محمّد</w:t>
      </w:r>
      <w:r w:rsidR="00F40741">
        <w:rPr>
          <w:rtl/>
        </w:rPr>
        <w:t xml:space="preserve">، </w:t>
      </w:r>
      <w:r w:rsidRPr="00422399">
        <w:rPr>
          <w:rtl/>
        </w:rPr>
        <w:t>عن أبيه</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لا تسلّموا على اليهود</w:t>
      </w:r>
      <w:r w:rsidR="00F40741">
        <w:rPr>
          <w:rtl/>
        </w:rPr>
        <w:t xml:space="preserve">، </w:t>
      </w:r>
      <w:r w:rsidRPr="00422399">
        <w:rPr>
          <w:rtl/>
        </w:rPr>
        <w:t>ولا على النّصارى</w:t>
      </w:r>
      <w:r w:rsidR="00F40741">
        <w:rPr>
          <w:rtl/>
        </w:rPr>
        <w:t xml:space="preserve">، </w:t>
      </w:r>
      <w:r w:rsidRPr="00422399">
        <w:rPr>
          <w:rtl/>
        </w:rPr>
        <w:t>ولا على المجوس</w:t>
      </w:r>
      <w:r w:rsidR="00F40741">
        <w:rPr>
          <w:rtl/>
        </w:rPr>
        <w:t xml:space="preserve">، </w:t>
      </w:r>
      <w:r w:rsidRPr="00422399">
        <w:rPr>
          <w:rtl/>
        </w:rPr>
        <w:t>ولا على عبدة الأوثان</w:t>
      </w:r>
      <w:r w:rsidR="00F40741">
        <w:rPr>
          <w:rtl/>
        </w:rPr>
        <w:t xml:space="preserve">، </w:t>
      </w:r>
      <w:r w:rsidRPr="00422399">
        <w:rPr>
          <w:rtl/>
        </w:rPr>
        <w:t>ولا على موائد شراب الخمر</w:t>
      </w:r>
      <w:r w:rsidR="00F40741">
        <w:rPr>
          <w:rtl/>
        </w:rPr>
        <w:t xml:space="preserve">، </w:t>
      </w:r>
      <w:r w:rsidRPr="00422399">
        <w:rPr>
          <w:rtl/>
        </w:rPr>
        <w:t>ولا على صاحب الشّطرنج والنّرد</w:t>
      </w:r>
      <w:r w:rsidR="00F40741">
        <w:rPr>
          <w:rtl/>
        </w:rPr>
        <w:t xml:space="preserve">، </w:t>
      </w:r>
      <w:r w:rsidRPr="00422399">
        <w:rPr>
          <w:rtl/>
        </w:rPr>
        <w:t>ولا على المخنّث</w:t>
      </w:r>
      <w:r w:rsidR="00F40741">
        <w:rPr>
          <w:rtl/>
        </w:rPr>
        <w:t xml:space="preserve">، </w:t>
      </w:r>
      <w:r w:rsidRPr="00422399">
        <w:rPr>
          <w:rtl/>
        </w:rPr>
        <w:t>ولا على الشّاعر الّذي يقذف المحصنات</w:t>
      </w:r>
      <w:r w:rsidR="00F40741">
        <w:rPr>
          <w:rtl/>
        </w:rPr>
        <w:t xml:space="preserve">، </w:t>
      </w:r>
      <w:r w:rsidRPr="00422399">
        <w:rPr>
          <w:rtl/>
        </w:rPr>
        <w:t>ولا على المصلّي</w:t>
      </w:r>
      <w:r w:rsidR="00CF6582">
        <w:rPr>
          <w:rtl/>
        </w:rPr>
        <w:t xml:space="preserve"> - </w:t>
      </w:r>
      <w:r w:rsidRPr="00422399">
        <w:rPr>
          <w:rtl/>
        </w:rPr>
        <w:t>وذلك لأنّ المصلّي لا يستطيع أن يردّ السّلام لأنّ التّسليم من المسلم تطوّع والرّدّ عليه فريضة</w:t>
      </w:r>
      <w:r w:rsidR="00CF6582">
        <w:rPr>
          <w:rtl/>
        </w:rPr>
        <w:t xml:space="preserve"> - </w:t>
      </w:r>
      <w:r w:rsidRPr="00422399">
        <w:rPr>
          <w:rtl/>
        </w:rPr>
        <w:t>ولا على آكل الرّبا</w:t>
      </w:r>
      <w:r w:rsidR="00F40741">
        <w:rPr>
          <w:rtl/>
        </w:rPr>
        <w:t xml:space="preserve">، </w:t>
      </w:r>
      <w:r w:rsidRPr="00422399">
        <w:rPr>
          <w:rtl/>
        </w:rPr>
        <w:t>ولا على الرّجل جالس على غائط</w:t>
      </w:r>
      <w:r w:rsidR="00F40741">
        <w:rPr>
          <w:rtl/>
        </w:rPr>
        <w:t xml:space="preserve">، </w:t>
      </w:r>
      <w:r w:rsidRPr="00422399">
        <w:rPr>
          <w:rtl/>
        </w:rPr>
        <w:t>ولا على الّذين في الحمّام</w:t>
      </w:r>
      <w:r w:rsidR="00F40741">
        <w:rPr>
          <w:rtl/>
        </w:rPr>
        <w:t xml:space="preserve">، </w:t>
      </w:r>
      <w:r w:rsidRPr="00422399">
        <w:rPr>
          <w:rtl/>
        </w:rPr>
        <w:t>ولا على الفاسق المعلن بفسقه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2 / 648</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2 / 649</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sidR="00F40741">
        <w:rPr>
          <w:rtl/>
        </w:rPr>
        <w:t xml:space="preserve">، </w:t>
      </w:r>
      <w:r w:rsidRPr="00422399">
        <w:rPr>
          <w:rtl/>
        </w:rPr>
        <w:t>ح 6</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الخصال / 484</w:t>
      </w:r>
      <w:r w:rsidR="00F40741">
        <w:rPr>
          <w:rtl/>
        </w:rPr>
        <w:t xml:space="preserve">، </w:t>
      </w:r>
      <w:r w:rsidRPr="00422399">
        <w:rPr>
          <w:rtl/>
        </w:rPr>
        <w:t>ح 57</w:t>
      </w:r>
      <w:r>
        <w:rPr>
          <w:rtl/>
        </w:rPr>
        <w:t>.</w:t>
      </w:r>
    </w:p>
    <w:p w:rsidR="00B0692B" w:rsidRPr="00422399" w:rsidRDefault="00B0692B" w:rsidP="00B24893">
      <w:pPr>
        <w:pStyle w:val="libNormal"/>
        <w:rPr>
          <w:rtl/>
        </w:rPr>
      </w:pPr>
      <w:r>
        <w:rPr>
          <w:rtl/>
        </w:rPr>
        <w:br w:type="page"/>
        <w:t>و</w:t>
      </w:r>
      <w:r w:rsidRPr="00422399">
        <w:rPr>
          <w:rtl/>
        </w:rPr>
        <w:t xml:space="preserve">فيه </w:t>
      </w:r>
      <w:r w:rsidRPr="00FB1C6E">
        <w:rPr>
          <w:rStyle w:val="libFootnotenumChar"/>
          <w:rtl/>
        </w:rPr>
        <w:t>(1)</w:t>
      </w:r>
      <w:r w:rsidR="00F40741">
        <w:rPr>
          <w:rtl/>
        </w:rPr>
        <w:t xml:space="preserve">، </w:t>
      </w:r>
      <w:r w:rsidRPr="00422399">
        <w:rPr>
          <w:rtl/>
        </w:rPr>
        <w:t>في حديث آخر</w:t>
      </w:r>
      <w:r w:rsidR="00F40741">
        <w:rPr>
          <w:rtl/>
        </w:rPr>
        <w:t xml:space="preserve">: </w:t>
      </w:r>
      <w:r w:rsidRPr="00422399">
        <w:rPr>
          <w:rtl/>
        </w:rPr>
        <w:t xml:space="preserve">ولا على المتفكّهين بالأمّهات </w:t>
      </w:r>
      <w:r w:rsidRPr="00FB1C6E">
        <w:rPr>
          <w:rStyle w:val="libFootnotenumChar"/>
          <w:rtl/>
        </w:rPr>
        <w:t>(2)</w:t>
      </w:r>
      <w:r w:rsidRPr="00EF0BC6">
        <w:rPr>
          <w:rtl/>
        </w:rPr>
        <w:t>.</w:t>
      </w:r>
    </w:p>
    <w:p w:rsidR="00B0692B" w:rsidRPr="00422399" w:rsidRDefault="00B0692B" w:rsidP="00B24893">
      <w:pPr>
        <w:pStyle w:val="libNormal"/>
        <w:rPr>
          <w:rtl/>
        </w:rPr>
      </w:pPr>
      <w:r>
        <w:rPr>
          <w:rtl/>
        </w:rPr>
        <w:t>و</w:t>
      </w:r>
      <w:r w:rsidRPr="00422399">
        <w:rPr>
          <w:rtl/>
        </w:rPr>
        <w:t xml:space="preserve">في حديث آخر </w:t>
      </w:r>
      <w:r w:rsidRPr="00FB1C6E">
        <w:rPr>
          <w:rStyle w:val="libFootnotenumChar"/>
          <w:rtl/>
        </w:rPr>
        <w:t>(3)</w:t>
      </w:r>
      <w:r w:rsidR="00F40741">
        <w:rPr>
          <w:rtl/>
        </w:rPr>
        <w:t xml:space="preserve">: </w:t>
      </w:r>
      <w:r w:rsidRPr="00422399">
        <w:rPr>
          <w:rtl/>
        </w:rPr>
        <w:t>النّهي عن السلام على من يلعب بالأربعة عشر</w:t>
      </w:r>
      <w:r w:rsidR="00F40741">
        <w:rPr>
          <w:rtl/>
        </w:rPr>
        <w:t xml:space="preserve">، </w:t>
      </w:r>
      <w:r w:rsidRPr="00422399">
        <w:rPr>
          <w:rtl/>
        </w:rPr>
        <w:t>وعلى من يعمل التّماثيل</w:t>
      </w:r>
      <w:r>
        <w:rPr>
          <w:rtl/>
        </w:rPr>
        <w:t>.</w:t>
      </w:r>
    </w:p>
    <w:p w:rsidR="00B0692B" w:rsidRPr="00422399" w:rsidRDefault="00B0692B" w:rsidP="00B24893">
      <w:pPr>
        <w:pStyle w:val="libNormal"/>
        <w:rPr>
          <w:rtl/>
        </w:rPr>
      </w:pP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ثلاثة لا يسلّمون</w:t>
      </w:r>
      <w:r w:rsidR="00F40741">
        <w:rPr>
          <w:rtl/>
        </w:rPr>
        <w:t xml:space="preserve">: </w:t>
      </w:r>
      <w:r w:rsidRPr="00422399">
        <w:rPr>
          <w:rtl/>
        </w:rPr>
        <w:t>الماشي مع جنازة</w:t>
      </w:r>
      <w:r w:rsidR="00F40741">
        <w:rPr>
          <w:rtl/>
        </w:rPr>
        <w:t xml:space="preserve">، </w:t>
      </w:r>
      <w:r w:rsidRPr="00422399">
        <w:rPr>
          <w:rtl/>
        </w:rPr>
        <w:t>والماشي</w:t>
      </w:r>
      <w:r w:rsidR="0052202B">
        <w:rPr>
          <w:rtl/>
        </w:rPr>
        <w:t xml:space="preserve"> إلى </w:t>
      </w:r>
      <w:r w:rsidRPr="00422399">
        <w:rPr>
          <w:rtl/>
        </w:rPr>
        <w:t>الجمعة</w:t>
      </w:r>
      <w:r w:rsidR="00F40741">
        <w:rPr>
          <w:rtl/>
        </w:rPr>
        <w:t xml:space="preserve">، </w:t>
      </w:r>
      <w:r w:rsidRPr="00422399">
        <w:rPr>
          <w:rtl/>
        </w:rPr>
        <w:t>وفي بيت حمّام</w:t>
      </w:r>
      <w:r>
        <w:rPr>
          <w:rtl/>
        </w:rPr>
        <w:t>.</w:t>
      </w:r>
    </w:p>
    <w:p w:rsidR="00B0692B" w:rsidRPr="00422399" w:rsidRDefault="00B0692B" w:rsidP="00B24893">
      <w:pPr>
        <w:pStyle w:val="libNormal"/>
        <w:rPr>
          <w:rtl/>
        </w:rPr>
      </w:pPr>
      <w:r>
        <w:rPr>
          <w:rtl/>
        </w:rPr>
        <w:t>[</w:t>
      </w:r>
      <w:r w:rsidRPr="00422399">
        <w:rPr>
          <w:rtl/>
        </w:rPr>
        <w:t>وعنه</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(5)</w:t>
      </w:r>
      <w:r w:rsidR="00F40741">
        <w:rPr>
          <w:rtl/>
        </w:rPr>
        <w:t xml:space="preserve">: </w:t>
      </w:r>
      <w:r w:rsidRPr="00422399">
        <w:rPr>
          <w:rtl/>
        </w:rPr>
        <w:t>من تمام التّحيّة للمقيم المصافحة</w:t>
      </w:r>
      <w:r>
        <w:rPr>
          <w:rtl/>
        </w:rPr>
        <w:t>.</w:t>
      </w:r>
      <w:r w:rsidRPr="00422399">
        <w:rPr>
          <w:rtl/>
        </w:rPr>
        <w:t xml:space="preserve"> وتمام التّسليم على المسافر المعانقة</w:t>
      </w:r>
      <w:r>
        <w:rPr>
          <w:rtl/>
        </w:rPr>
        <w:t>].</w:t>
      </w:r>
      <w:r w:rsidRPr="00FB1C6E">
        <w:rPr>
          <w:rStyle w:val="libFootnotenumChar"/>
          <w:rtl/>
        </w:rPr>
        <w:t>(6)</w:t>
      </w:r>
      <w:r w:rsidRPr="00EF0BC6">
        <w:rPr>
          <w:rtl/>
        </w:rPr>
        <w:t>.</w:t>
      </w:r>
    </w:p>
    <w:p w:rsidR="00B0692B" w:rsidRPr="00422399" w:rsidRDefault="00B0692B" w:rsidP="00B24893">
      <w:pPr>
        <w:pStyle w:val="libNormal"/>
        <w:rPr>
          <w:rtl/>
        </w:rPr>
      </w:pPr>
      <w:r>
        <w:rPr>
          <w:rtl/>
        </w:rPr>
        <w:t>و</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(7)</w:t>
      </w:r>
      <w:r w:rsidR="00F40741">
        <w:rPr>
          <w:rtl/>
        </w:rPr>
        <w:t xml:space="preserve">: </w:t>
      </w:r>
      <w:r w:rsidRPr="00422399">
        <w:rPr>
          <w:rtl/>
        </w:rPr>
        <w:t>يكره للرّجل أن يقول</w:t>
      </w:r>
      <w:r w:rsidR="00F40741">
        <w:rPr>
          <w:rtl/>
        </w:rPr>
        <w:t xml:space="preserve">: </w:t>
      </w:r>
      <w:r w:rsidRPr="00422399">
        <w:rPr>
          <w:rtl/>
        </w:rPr>
        <w:t>حيّاكم الله</w:t>
      </w:r>
      <w:r w:rsidR="00F40741">
        <w:rPr>
          <w:rtl/>
        </w:rPr>
        <w:t xml:space="preserve">، </w:t>
      </w:r>
      <w:r w:rsidRPr="00422399">
        <w:rPr>
          <w:rtl/>
        </w:rPr>
        <w:t>ثمّ يسكت حتّى يتبعها بالسّلام</w:t>
      </w:r>
      <w:r>
        <w:rPr>
          <w:rtl/>
        </w:rPr>
        <w:t>.</w:t>
      </w:r>
    </w:p>
    <w:p w:rsidR="00B0692B" w:rsidRPr="00422399" w:rsidRDefault="00B0692B" w:rsidP="00B24893">
      <w:pPr>
        <w:pStyle w:val="libNormal"/>
        <w:rPr>
          <w:rtl/>
        </w:rPr>
      </w:pPr>
      <w:r>
        <w:rPr>
          <w:rtl/>
        </w:rPr>
        <w:t>و</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(8)</w:t>
      </w:r>
      <w:r w:rsidRPr="00EF0BC6">
        <w:rPr>
          <w:rtl/>
        </w:rPr>
        <w:t xml:space="preserve"> </w:t>
      </w:r>
      <w:r w:rsidRPr="00422399">
        <w:rPr>
          <w:rtl/>
        </w:rPr>
        <w:t>قال</w:t>
      </w:r>
      <w:r w:rsidR="00F40741">
        <w:rPr>
          <w:rtl/>
        </w:rPr>
        <w:t xml:space="preserve">: </w:t>
      </w:r>
      <w:r w:rsidRPr="00422399">
        <w:rPr>
          <w:rtl/>
        </w:rPr>
        <w:t>من بدأ بالكلام قبل السّلام فلا تجيبوه</w:t>
      </w:r>
      <w:r>
        <w:rPr>
          <w:rtl/>
        </w:rPr>
        <w:t>.</w:t>
      </w:r>
    </w:p>
    <w:p w:rsidR="00B0692B" w:rsidRPr="00422399" w:rsidRDefault="00B0692B" w:rsidP="00B24893">
      <w:pPr>
        <w:pStyle w:val="libNormal"/>
        <w:rPr>
          <w:rtl/>
        </w:rPr>
      </w:pPr>
      <w:r>
        <w:rPr>
          <w:rtl/>
        </w:rPr>
        <w:t>و</w:t>
      </w:r>
      <w:r w:rsidRPr="00422399">
        <w:rPr>
          <w:rtl/>
        </w:rPr>
        <w:t xml:space="preserve">قال </w:t>
      </w:r>
      <w:r w:rsidRPr="00FB1C6E">
        <w:rPr>
          <w:rStyle w:val="libFootnotenumChar"/>
          <w:rtl/>
        </w:rPr>
        <w:t>(9)</w:t>
      </w:r>
      <w:r w:rsidR="00F40741">
        <w:rPr>
          <w:rtl/>
        </w:rPr>
        <w:t xml:space="preserve">: </w:t>
      </w:r>
      <w:r w:rsidRPr="00422399">
        <w:rPr>
          <w:rtl/>
        </w:rPr>
        <w:t>ابدؤوا بالسّلام قبل الكلام</w:t>
      </w:r>
      <w:r>
        <w:rPr>
          <w:rtl/>
        </w:rPr>
        <w:t>.</w:t>
      </w:r>
      <w:r w:rsidRPr="00422399">
        <w:rPr>
          <w:rtl/>
        </w:rPr>
        <w:t xml:space="preserve"> فمن بدأ بالكلام قبل السّلام فلا تحبيبوه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كانَ عَلى كُلِّ شَيْءٍ حَسِيباً</w:t>
      </w:r>
      <w:r w:rsidRPr="00BE28B6">
        <w:rPr>
          <w:rStyle w:val="libAlaemChar"/>
          <w:rtl/>
        </w:rPr>
        <w:t>)</w:t>
      </w:r>
      <w:r w:rsidRPr="00422399">
        <w:rPr>
          <w:rtl/>
        </w:rPr>
        <w:t xml:space="preserve"> </w:t>
      </w:r>
      <w:r>
        <w:rPr>
          <w:rtl/>
        </w:rPr>
        <w:t>(</w:t>
      </w:r>
      <w:r w:rsidRPr="00422399">
        <w:rPr>
          <w:rtl/>
        </w:rPr>
        <w:t>86</w:t>
      </w:r>
      <w:r>
        <w:rPr>
          <w:rtl/>
        </w:rPr>
        <w:t>)</w:t>
      </w:r>
      <w:r w:rsidR="00F40741">
        <w:rPr>
          <w:rtl/>
        </w:rPr>
        <w:t xml:space="preserve">: </w:t>
      </w:r>
      <w:r w:rsidRPr="00422399">
        <w:rPr>
          <w:rtl/>
        </w:rPr>
        <w:t>يحاسبكم على التّحيّة وغيرها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اللهُ لا إِلهَ إِلَّا هُوَ</w:t>
      </w:r>
      <w:r w:rsidRPr="00BE28B6">
        <w:rPr>
          <w:rStyle w:val="libAlaemChar"/>
          <w:rtl/>
        </w:rPr>
        <w:t>)</w:t>
      </w:r>
      <w:r w:rsidR="00F40741">
        <w:rPr>
          <w:rtl/>
        </w:rPr>
        <w:t xml:space="preserve">: </w:t>
      </w:r>
      <w:r w:rsidRPr="00422399">
        <w:rPr>
          <w:rtl/>
        </w:rPr>
        <w:t>مبتدأ وخبر</w:t>
      </w:r>
      <w:r>
        <w:rPr>
          <w:rtl/>
        </w:rPr>
        <w:t>.</w:t>
      </w:r>
      <w:r w:rsidRPr="00422399">
        <w:rPr>
          <w:rtl/>
        </w:rPr>
        <w:t xml:space="preserve"> أو «الله» مبتدأ</w:t>
      </w:r>
      <w:r w:rsidR="00F40741">
        <w:rPr>
          <w:rtl/>
        </w:rPr>
        <w:t xml:space="preserve">، </w:t>
      </w:r>
      <w:r w:rsidRPr="00422399">
        <w:rPr>
          <w:rtl/>
        </w:rPr>
        <w:t xml:space="preserve">والخبر </w:t>
      </w:r>
      <w:r w:rsidRPr="00BE28B6">
        <w:rPr>
          <w:rStyle w:val="libAlaemChar"/>
          <w:rtl/>
        </w:rPr>
        <w:t>(</w:t>
      </w:r>
      <w:r w:rsidRPr="00BE28B6">
        <w:rPr>
          <w:rStyle w:val="libAieChar"/>
          <w:rtl/>
        </w:rPr>
        <w:t>لَيَجْمَعَنَّكُمْ</w:t>
      </w:r>
      <w:r w:rsidR="0052202B">
        <w:rPr>
          <w:rStyle w:val="libAieChar"/>
          <w:rtl/>
        </w:rPr>
        <w:t xml:space="preserve"> إلى </w:t>
      </w:r>
      <w:r w:rsidRPr="00BE28B6">
        <w:rPr>
          <w:rStyle w:val="libAieChar"/>
          <w:rtl/>
        </w:rPr>
        <w:t>يَوْمِ الْقِيامَةِ</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الله والله ليحشرنّكم من قبوركم</w:t>
      </w:r>
      <w:r w:rsidR="0052202B">
        <w:rPr>
          <w:rtl/>
        </w:rPr>
        <w:t xml:space="preserve"> إلى </w:t>
      </w:r>
      <w:r w:rsidRPr="00422399">
        <w:rPr>
          <w:rtl/>
        </w:rPr>
        <w:t>يوم القيامة</w:t>
      </w:r>
      <w:r>
        <w:rPr>
          <w:rtl/>
        </w:rPr>
        <w:t>.</w:t>
      </w:r>
      <w:r w:rsidRPr="00422399">
        <w:rPr>
          <w:rtl/>
        </w:rPr>
        <w:t xml:space="preserve"> أو مفضين </w:t>
      </w:r>
      <w:r w:rsidRPr="00FB1C6E">
        <w:rPr>
          <w:rStyle w:val="libFootnotenumChar"/>
          <w:rtl/>
        </w:rPr>
        <w:t>(10)</w:t>
      </w:r>
      <w:r w:rsidRPr="00EF0BC6">
        <w:rPr>
          <w:rtl/>
        </w:rPr>
        <w:t xml:space="preserve"> </w:t>
      </w:r>
      <w:r w:rsidRPr="00422399">
        <w:rPr>
          <w:rtl/>
        </w:rPr>
        <w:t>إليه</w:t>
      </w:r>
      <w:r>
        <w:rPr>
          <w:rtl/>
        </w:rPr>
        <w:t>.</w:t>
      </w:r>
    </w:p>
    <w:p w:rsidR="00B0692B" w:rsidRPr="00422399" w:rsidRDefault="00B0692B" w:rsidP="00B24893">
      <w:pPr>
        <w:pStyle w:val="libNormal"/>
        <w:rPr>
          <w:rtl/>
        </w:rPr>
      </w:pPr>
      <w:r w:rsidRPr="00422399">
        <w:rPr>
          <w:rtl/>
        </w:rPr>
        <w:t>أو في يوم القيامة</w:t>
      </w:r>
      <w:r>
        <w:rPr>
          <w:rtl/>
        </w:rPr>
        <w:t>.</w:t>
      </w:r>
      <w:r w:rsidRPr="00422399">
        <w:rPr>
          <w:rtl/>
        </w:rPr>
        <w:t xml:space="preserve"> «ولا إله إلّا هو» اعتراض</w:t>
      </w:r>
      <w:r>
        <w:rPr>
          <w:rtl/>
        </w:rPr>
        <w:t>.</w:t>
      </w:r>
      <w:r w:rsidRPr="00422399">
        <w:rPr>
          <w:rtl/>
        </w:rPr>
        <w:t xml:space="preserve"> والقيام والقيامة</w:t>
      </w:r>
      <w:r w:rsidR="00F40741">
        <w:rPr>
          <w:rtl/>
        </w:rPr>
        <w:t xml:space="preserve">، </w:t>
      </w:r>
      <w:r w:rsidRPr="00422399">
        <w:rPr>
          <w:rtl/>
        </w:rPr>
        <w:t>كالطّلاب والطّلابة</w:t>
      </w:r>
      <w:r w:rsidR="00F40741">
        <w:rPr>
          <w:rtl/>
        </w:rPr>
        <w:t xml:space="preserve">: </w:t>
      </w:r>
      <w:r w:rsidRPr="00422399">
        <w:rPr>
          <w:rtl/>
        </w:rPr>
        <w:t>وهي قيام النّاس من القبور</w:t>
      </w:r>
      <w:r w:rsidR="00F40741">
        <w:rPr>
          <w:rtl/>
        </w:rPr>
        <w:t xml:space="preserve">، </w:t>
      </w:r>
      <w:r w:rsidRPr="00422399">
        <w:rPr>
          <w:rtl/>
        </w:rPr>
        <w:t>أو للحساب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 رَيْبَ فِيهِ</w:t>
      </w:r>
      <w:r w:rsidRPr="00BE28B6">
        <w:rPr>
          <w:rStyle w:val="libAlaemChar"/>
          <w:rtl/>
        </w:rPr>
        <w:t>)</w:t>
      </w:r>
      <w:r w:rsidR="00F40741">
        <w:rPr>
          <w:rtl/>
        </w:rPr>
        <w:t xml:space="preserve">: </w:t>
      </w:r>
      <w:r w:rsidRPr="00422399">
        <w:rPr>
          <w:rtl/>
        </w:rPr>
        <w:t>في اليوم</w:t>
      </w:r>
      <w:r>
        <w:rPr>
          <w:rtl/>
        </w:rPr>
        <w:t>.</w:t>
      </w:r>
      <w:r w:rsidRPr="00422399">
        <w:rPr>
          <w:rtl/>
        </w:rPr>
        <w:t xml:space="preserve"> أو في الجمع</w:t>
      </w:r>
      <w:r>
        <w:rPr>
          <w:rtl/>
        </w:rPr>
        <w:t>.</w:t>
      </w:r>
      <w:r w:rsidRPr="00422399">
        <w:rPr>
          <w:rtl/>
        </w:rPr>
        <w:t xml:space="preserve"> فهو حال من «اليوم» أو صفة للمصدر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أَصْدَقُ مِنَ اللهِ حَدِيثاً</w:t>
      </w:r>
      <w:r w:rsidRPr="00BE28B6">
        <w:rPr>
          <w:rStyle w:val="libAlaemChar"/>
          <w:rtl/>
        </w:rPr>
        <w:t>)</w:t>
      </w:r>
      <w:r w:rsidRPr="00422399">
        <w:rPr>
          <w:rtl/>
        </w:rPr>
        <w:t xml:space="preserve"> </w:t>
      </w:r>
      <w:r>
        <w:rPr>
          <w:rtl/>
        </w:rPr>
        <w:t>(</w:t>
      </w:r>
      <w:r w:rsidRPr="00422399">
        <w:rPr>
          <w:rtl/>
        </w:rPr>
        <w:t>87</w:t>
      </w:r>
      <w:r>
        <w:rPr>
          <w:rtl/>
        </w:rPr>
        <w:t>)</w:t>
      </w:r>
      <w:r w:rsidR="00F40741">
        <w:rPr>
          <w:rtl/>
        </w:rPr>
        <w:t xml:space="preserve">: </w:t>
      </w:r>
      <w:r w:rsidRPr="00422399">
        <w:rPr>
          <w:rtl/>
        </w:rPr>
        <w:t>إنكار</w:t>
      </w:r>
      <w:r w:rsidR="00F40741">
        <w:rPr>
          <w:rtl/>
        </w:rPr>
        <w:t xml:space="preserve">، </w:t>
      </w:r>
      <w:r w:rsidRPr="00422399">
        <w:rPr>
          <w:rtl/>
        </w:rPr>
        <w:t>أن يكون أحد أكثر صدقا منه</w:t>
      </w:r>
      <w:r w:rsidR="00F40741">
        <w:rPr>
          <w:rtl/>
        </w:rPr>
        <w:t xml:space="preserve">، </w:t>
      </w:r>
      <w:r w:rsidRPr="00422399">
        <w:rPr>
          <w:rtl/>
        </w:rPr>
        <w:t>فإنّه لا يتطرّق الكذب</w:t>
      </w:r>
      <w:r w:rsidR="0052202B">
        <w:rPr>
          <w:rtl/>
        </w:rPr>
        <w:t xml:space="preserve"> إلى </w:t>
      </w:r>
      <w:r w:rsidRPr="00422399">
        <w:rPr>
          <w:rtl/>
        </w:rPr>
        <w:t>خبره بوجه</w:t>
      </w:r>
      <w:r w:rsidR="00F40741">
        <w:rPr>
          <w:rtl/>
        </w:rPr>
        <w:t xml:space="preserve">، </w:t>
      </w:r>
      <w:r w:rsidRPr="00422399">
        <w:rPr>
          <w:rtl/>
        </w:rPr>
        <w:t>لأنّه نقص</w:t>
      </w:r>
      <w:r w:rsidR="00F40741">
        <w:rPr>
          <w:rtl/>
        </w:rPr>
        <w:t xml:space="preserve">، </w:t>
      </w:r>
      <w:r w:rsidRPr="00422399">
        <w:rPr>
          <w:rtl/>
        </w:rPr>
        <w:t>وهو على الله محال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فَما لَكُمْ فِي الْمُنافِقِينَ فِئَتَيْنِ</w:t>
      </w:r>
      <w:r w:rsidRPr="00BE28B6">
        <w:rPr>
          <w:rStyle w:val="libAlaemChar"/>
          <w:rtl/>
        </w:rPr>
        <w:t>)</w:t>
      </w:r>
      <w:r w:rsidRPr="00422399">
        <w:rPr>
          <w:rtl/>
        </w:rPr>
        <w:t xml:space="preserve">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 326</w:t>
      </w:r>
      <w:r w:rsidR="00F40741">
        <w:rPr>
          <w:rtl/>
        </w:rPr>
        <w:t xml:space="preserve">، </w:t>
      </w:r>
      <w:r w:rsidRPr="00422399">
        <w:rPr>
          <w:rtl/>
        </w:rPr>
        <w:t>ذيل حديث 16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بسبّ الأمّهات</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 237</w:t>
      </w:r>
      <w:r w:rsidR="00F40741">
        <w:rPr>
          <w:rtl/>
        </w:rPr>
        <w:t xml:space="preserve">، </w:t>
      </w:r>
      <w:r w:rsidRPr="00422399">
        <w:rPr>
          <w:rtl/>
        </w:rPr>
        <w:t>ضمن حديث 80</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 91</w:t>
      </w:r>
      <w:r w:rsidR="00F40741">
        <w:rPr>
          <w:rtl/>
        </w:rPr>
        <w:t xml:space="preserve">، </w:t>
      </w:r>
      <w:r w:rsidRPr="00422399">
        <w:rPr>
          <w:rtl/>
        </w:rPr>
        <w:t>ح 31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2 / 642</w:t>
      </w:r>
      <w:r w:rsidR="00F40741">
        <w:rPr>
          <w:rtl/>
        </w:rPr>
        <w:t xml:space="preserve">، </w:t>
      </w:r>
      <w:r w:rsidRPr="00422399">
        <w:rPr>
          <w:rtl/>
        </w:rPr>
        <w:t>ح 16</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 xml:space="preserve">ما بين المعقوفتين ليس في </w:t>
      </w:r>
      <w:r>
        <w:rPr>
          <w:rtl/>
        </w:rPr>
        <w:t>أ</w:t>
      </w:r>
      <w:r w:rsidRPr="00422399">
        <w:rPr>
          <w:rtl/>
        </w:rPr>
        <w:t>ونسخة المجلس</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2 / 646</w:t>
      </w:r>
      <w:r w:rsidR="00F40741">
        <w:rPr>
          <w:rtl/>
        </w:rPr>
        <w:t xml:space="preserve">، </w:t>
      </w:r>
      <w:r w:rsidRPr="00422399">
        <w:rPr>
          <w:rtl/>
        </w:rPr>
        <w:t>ح 15</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2 / 644</w:t>
      </w:r>
      <w:r w:rsidR="00F40741">
        <w:rPr>
          <w:rtl/>
        </w:rPr>
        <w:t xml:space="preserve">، </w:t>
      </w:r>
      <w:r w:rsidRPr="00422399">
        <w:rPr>
          <w:rtl/>
        </w:rPr>
        <w:t>ح 2</w:t>
      </w:r>
      <w:r>
        <w:rPr>
          <w:rtl/>
        </w:rPr>
        <w:t>.</w:t>
      </w:r>
    </w:p>
    <w:p w:rsidR="00B0692B" w:rsidRDefault="00B0692B" w:rsidP="00FB1C6E">
      <w:pPr>
        <w:pStyle w:val="libFootnote0"/>
        <w:rPr>
          <w:rtl/>
        </w:rPr>
      </w:pPr>
      <w:r>
        <w:rPr>
          <w:rtl/>
        </w:rPr>
        <w:t>(</w:t>
      </w:r>
      <w:r w:rsidRPr="00422399">
        <w:rPr>
          <w:rtl/>
        </w:rPr>
        <w:t>9</w:t>
      </w:r>
      <w:r>
        <w:rPr>
          <w:rtl/>
        </w:rPr>
        <w:t xml:space="preserve">) </w:t>
      </w:r>
      <w:r w:rsidRPr="00422399">
        <w:rPr>
          <w:rtl/>
        </w:rPr>
        <w:t>نفس المصدر والموضع</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10</w:t>
      </w:r>
      <w:r>
        <w:rPr>
          <w:rtl/>
        </w:rPr>
        <w:t>) أ</w:t>
      </w:r>
      <w:r w:rsidR="00F40741">
        <w:rPr>
          <w:rtl/>
        </w:rPr>
        <w:t xml:space="preserve">: </w:t>
      </w:r>
      <w:r w:rsidRPr="00422399">
        <w:rPr>
          <w:rtl/>
        </w:rPr>
        <w:t>مفوضين</w:t>
      </w:r>
      <w:r>
        <w:rPr>
          <w:rtl/>
        </w:rPr>
        <w:t>.</w:t>
      </w:r>
    </w:p>
    <w:p w:rsidR="00B0692B" w:rsidRPr="00422399" w:rsidRDefault="00B0692B" w:rsidP="00DF0D96">
      <w:pPr>
        <w:pStyle w:val="libNormal0"/>
        <w:rPr>
          <w:rtl/>
        </w:rPr>
      </w:pPr>
      <w:r>
        <w:rPr>
          <w:rtl/>
        </w:rPr>
        <w:br w:type="page"/>
      </w:r>
      <w:r w:rsidRPr="00422399">
        <w:rPr>
          <w:rtl/>
        </w:rPr>
        <w:t xml:space="preserve">في مجمع البيان </w:t>
      </w:r>
      <w:r w:rsidRPr="00FB1C6E">
        <w:rPr>
          <w:rStyle w:val="libFootnotenumChar"/>
          <w:rtl/>
        </w:rPr>
        <w:t>(1)</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نزلت في قوم قدموا من مكّة وأظهروا الإسلام</w:t>
      </w:r>
      <w:r w:rsidR="00F40741">
        <w:rPr>
          <w:rtl/>
        </w:rPr>
        <w:t xml:space="preserve">، </w:t>
      </w:r>
      <w:r w:rsidRPr="00422399">
        <w:rPr>
          <w:rtl/>
        </w:rPr>
        <w:t>ثمّ رجعوا</w:t>
      </w:r>
      <w:r w:rsidR="0052202B">
        <w:rPr>
          <w:rtl/>
        </w:rPr>
        <w:t xml:space="preserve"> إلى </w:t>
      </w:r>
      <w:r w:rsidRPr="00422399">
        <w:rPr>
          <w:rtl/>
        </w:rPr>
        <w:t>مكّة فأظهروا الشّرك</w:t>
      </w:r>
      <w:r w:rsidR="00F40741">
        <w:rPr>
          <w:rtl/>
        </w:rPr>
        <w:t xml:space="preserve">، </w:t>
      </w:r>
      <w:r w:rsidRPr="00422399">
        <w:rPr>
          <w:rtl/>
        </w:rPr>
        <w:t>ثمّ سافروا</w:t>
      </w:r>
      <w:r w:rsidR="0052202B">
        <w:rPr>
          <w:rtl/>
        </w:rPr>
        <w:t xml:space="preserve"> إلى </w:t>
      </w:r>
      <w:r w:rsidRPr="00422399">
        <w:rPr>
          <w:rtl/>
        </w:rPr>
        <w:t>اليمامة</w:t>
      </w:r>
      <w:r w:rsidR="00F40741">
        <w:rPr>
          <w:rtl/>
        </w:rPr>
        <w:t xml:space="preserve">، </w:t>
      </w:r>
      <w:r w:rsidRPr="00422399">
        <w:rPr>
          <w:rtl/>
        </w:rPr>
        <w:t>فاختلف المسلمون في غزوهم لاختلافهم في إسلامهم وشركهم</w:t>
      </w:r>
      <w:r>
        <w:rPr>
          <w:rtl/>
        </w:rPr>
        <w:t>.</w:t>
      </w:r>
    </w:p>
    <w:p w:rsidR="00B0692B" w:rsidRPr="00422399" w:rsidRDefault="00B0692B" w:rsidP="00B24893">
      <w:pPr>
        <w:pStyle w:val="libNormal"/>
        <w:rPr>
          <w:rtl/>
        </w:rPr>
      </w:pPr>
      <w:r w:rsidRPr="00422399">
        <w:rPr>
          <w:rtl/>
        </w:rPr>
        <w:t>أي</w:t>
      </w:r>
      <w:r w:rsidR="00F40741">
        <w:rPr>
          <w:rtl/>
        </w:rPr>
        <w:t xml:space="preserve">: </w:t>
      </w:r>
      <w:r w:rsidRPr="00422399">
        <w:rPr>
          <w:rtl/>
        </w:rPr>
        <w:t>ما لكم تفرّقتم في أمر المنافقين فئتين</w:t>
      </w:r>
      <w:r w:rsidR="00F40741">
        <w:rPr>
          <w:rtl/>
        </w:rPr>
        <w:t xml:space="preserve">، </w:t>
      </w:r>
      <w:r w:rsidRPr="00422399">
        <w:rPr>
          <w:rtl/>
        </w:rPr>
        <w:t>أي</w:t>
      </w:r>
      <w:r w:rsidR="00F40741">
        <w:rPr>
          <w:rtl/>
        </w:rPr>
        <w:t xml:space="preserve">: </w:t>
      </w:r>
      <w:r w:rsidRPr="00422399">
        <w:rPr>
          <w:rtl/>
        </w:rPr>
        <w:t>فرقتين</w:t>
      </w:r>
      <w:r w:rsidR="00F40741">
        <w:rPr>
          <w:rtl/>
        </w:rPr>
        <w:t xml:space="preserve">، </w:t>
      </w:r>
      <w:r w:rsidRPr="00422399">
        <w:rPr>
          <w:rtl/>
        </w:rPr>
        <w:t>ولم تتّفقوا على كفرهم</w:t>
      </w:r>
      <w:r>
        <w:rPr>
          <w:rtl/>
        </w:rPr>
        <w:t>.</w:t>
      </w:r>
    </w:p>
    <w:p w:rsidR="00B0692B" w:rsidRPr="00422399" w:rsidRDefault="00B0692B" w:rsidP="00B24893">
      <w:pPr>
        <w:pStyle w:val="libNormal"/>
        <w:rPr>
          <w:rtl/>
        </w:rPr>
      </w:pPr>
      <w:r>
        <w:rPr>
          <w:rtl/>
        </w:rPr>
        <w:t>و «</w:t>
      </w:r>
      <w:r w:rsidRPr="00422399">
        <w:rPr>
          <w:rtl/>
        </w:rPr>
        <w:t>فئتين» حال</w:t>
      </w:r>
      <w:r w:rsidR="00F40741">
        <w:rPr>
          <w:rtl/>
        </w:rPr>
        <w:t xml:space="preserve">، </w:t>
      </w:r>
      <w:r w:rsidRPr="00422399">
        <w:rPr>
          <w:rtl/>
        </w:rPr>
        <w:t>عاملها «ما لكم» كقولك</w:t>
      </w:r>
      <w:r w:rsidR="00F40741">
        <w:rPr>
          <w:rtl/>
        </w:rPr>
        <w:t xml:space="preserve">: </w:t>
      </w:r>
      <w:r w:rsidRPr="00422399">
        <w:rPr>
          <w:rtl/>
        </w:rPr>
        <w:t>مالك قائما</w:t>
      </w:r>
      <w:r>
        <w:rPr>
          <w:rtl/>
        </w:rPr>
        <w:t>.</w:t>
      </w:r>
    </w:p>
    <w:p w:rsidR="00B0692B" w:rsidRPr="00422399" w:rsidRDefault="00B0692B" w:rsidP="00B24893">
      <w:pPr>
        <w:pStyle w:val="libNormal"/>
        <w:rPr>
          <w:rtl/>
        </w:rPr>
      </w:pPr>
      <w:r>
        <w:rPr>
          <w:rtl/>
        </w:rPr>
        <w:t>و «</w:t>
      </w:r>
      <w:r w:rsidRPr="00422399">
        <w:rPr>
          <w:rtl/>
        </w:rPr>
        <w:t>في المنافقين» حال من «فئتين»</w:t>
      </w:r>
      <w:r w:rsidR="00F40741">
        <w:rPr>
          <w:rtl/>
        </w:rPr>
        <w:t xml:space="preserve">، </w:t>
      </w:r>
      <w:r w:rsidRPr="00422399">
        <w:rPr>
          <w:rtl/>
        </w:rPr>
        <w:t>أي</w:t>
      </w:r>
      <w:r w:rsidR="00F40741">
        <w:rPr>
          <w:rtl/>
        </w:rPr>
        <w:t xml:space="preserve">: </w:t>
      </w:r>
      <w:r w:rsidRPr="00422399">
        <w:rPr>
          <w:rtl/>
        </w:rPr>
        <w:t>متفرّقين فيهم</w:t>
      </w:r>
      <w:r>
        <w:rPr>
          <w:rtl/>
        </w:rPr>
        <w:t>.</w:t>
      </w:r>
      <w:r w:rsidRPr="00422399">
        <w:rPr>
          <w:rtl/>
        </w:rPr>
        <w:t xml:space="preserve"> أو من الضّمير</w:t>
      </w:r>
      <w:r w:rsidR="00F40741">
        <w:rPr>
          <w:rtl/>
        </w:rPr>
        <w:t xml:space="preserve">، </w:t>
      </w:r>
      <w:r w:rsidRPr="00422399">
        <w:rPr>
          <w:rtl/>
        </w:rPr>
        <w:t>أي</w:t>
      </w:r>
      <w:r w:rsidR="00F40741">
        <w:rPr>
          <w:rtl/>
        </w:rPr>
        <w:t xml:space="preserve">: </w:t>
      </w:r>
      <w:r w:rsidRPr="00422399">
        <w:rPr>
          <w:rtl/>
        </w:rPr>
        <w:t>فما لكم تفترقون فيهم</w:t>
      </w:r>
      <w:r>
        <w:rPr>
          <w:rtl/>
        </w:rPr>
        <w:t>.</w:t>
      </w:r>
      <w:r w:rsidRPr="00422399">
        <w:rPr>
          <w:rtl/>
        </w:rPr>
        <w:t xml:space="preserve"> ومعنى الافتراق مستفاد من «فئتين»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أَرْكَسَهُمْ بِما كَسَبُوا</w:t>
      </w:r>
      <w:r w:rsidRPr="00BE28B6">
        <w:rPr>
          <w:rStyle w:val="libAlaemChar"/>
          <w:rtl/>
        </w:rPr>
        <w:t>)</w:t>
      </w:r>
      <w:r w:rsidR="00F40741">
        <w:rPr>
          <w:rtl/>
        </w:rPr>
        <w:t xml:space="preserve">: </w:t>
      </w:r>
      <w:r w:rsidRPr="00422399">
        <w:rPr>
          <w:rtl/>
        </w:rPr>
        <w:t>ردّهم</w:t>
      </w:r>
      <w:r w:rsidR="0052202B">
        <w:rPr>
          <w:rtl/>
        </w:rPr>
        <w:t xml:space="preserve"> إلى </w:t>
      </w:r>
      <w:r w:rsidRPr="00422399">
        <w:rPr>
          <w:rtl/>
        </w:rPr>
        <w:t>حكم الكفرة</w:t>
      </w:r>
      <w:r w:rsidR="00F40741">
        <w:rPr>
          <w:rtl/>
        </w:rPr>
        <w:t xml:space="preserve">، </w:t>
      </w:r>
      <w:r w:rsidRPr="00422399">
        <w:rPr>
          <w:rtl/>
        </w:rPr>
        <w:t>أو نكسهم بأن صيّرهم للنّار</w:t>
      </w:r>
      <w:r>
        <w:rPr>
          <w:rtl/>
        </w:rPr>
        <w:t>.</w:t>
      </w:r>
      <w:r w:rsidRPr="00422399">
        <w:rPr>
          <w:rtl/>
        </w:rPr>
        <w:t xml:space="preserve"> وأصل الرّكس</w:t>
      </w:r>
      <w:r w:rsidR="00F40741">
        <w:rPr>
          <w:rtl/>
        </w:rPr>
        <w:t xml:space="preserve">، </w:t>
      </w:r>
      <w:r w:rsidRPr="00422399">
        <w:rPr>
          <w:rtl/>
        </w:rPr>
        <w:t>ردّ الشيء مقلوبا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أَتُرِيدُونَ أَنْ تَهْدُوا مَنْ أَضَلَّ اللهُ</w:t>
      </w:r>
      <w:r w:rsidRPr="00BE28B6">
        <w:rPr>
          <w:rStyle w:val="libAlaemChar"/>
          <w:rtl/>
        </w:rPr>
        <w:t>)</w:t>
      </w:r>
      <w:r w:rsidR="00F40741">
        <w:rPr>
          <w:rtl/>
        </w:rPr>
        <w:t xml:space="preserve">: </w:t>
      </w:r>
      <w:r w:rsidRPr="00422399">
        <w:rPr>
          <w:rtl/>
        </w:rPr>
        <w:t>أن تجعلوه من المهتدين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يُضْلِلِ اللهُ فَلَنْ تَجِدَ لَهُ سَبِيلاً</w:t>
      </w:r>
      <w:r w:rsidRPr="00BE28B6">
        <w:rPr>
          <w:rStyle w:val="libAlaemChar"/>
          <w:rtl/>
        </w:rPr>
        <w:t>)</w:t>
      </w:r>
      <w:r w:rsidRPr="00422399">
        <w:rPr>
          <w:rtl/>
        </w:rPr>
        <w:t xml:space="preserve"> </w:t>
      </w:r>
      <w:r>
        <w:rPr>
          <w:rtl/>
        </w:rPr>
        <w:t>(</w:t>
      </w:r>
      <w:r w:rsidRPr="00422399">
        <w:rPr>
          <w:rtl/>
        </w:rPr>
        <w:t>88</w:t>
      </w:r>
      <w:r>
        <w:rPr>
          <w:rtl/>
        </w:rPr>
        <w:t>)</w:t>
      </w:r>
      <w:r w:rsidR="00F40741">
        <w:rPr>
          <w:rtl/>
        </w:rPr>
        <w:t>:</w:t>
      </w:r>
      <w:r w:rsidR="0052202B">
        <w:rPr>
          <w:rtl/>
        </w:rPr>
        <w:t xml:space="preserve"> إلى </w:t>
      </w:r>
      <w:r w:rsidRPr="00422399">
        <w:rPr>
          <w:rtl/>
        </w:rPr>
        <w:t>الهدى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وَدُّوا لَوْ تَكْفُرُونَ كَما كَفَرُوا</w:t>
      </w:r>
      <w:r w:rsidRPr="00BE28B6">
        <w:rPr>
          <w:rStyle w:val="libAlaemChar"/>
          <w:rtl/>
        </w:rPr>
        <w:t>)</w:t>
      </w:r>
      <w:r w:rsidRPr="00422399">
        <w:rPr>
          <w:rtl/>
        </w:rPr>
        <w:t xml:space="preserve"> تمنّوا أن تكفروا ككفرهم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فَتَكُونُونَ سَواءً</w:t>
      </w:r>
      <w:r w:rsidRPr="00BE28B6">
        <w:rPr>
          <w:rStyle w:val="libAlaemChar"/>
          <w:rtl/>
        </w:rPr>
        <w:t>)</w:t>
      </w:r>
      <w:r w:rsidR="00F40741">
        <w:rPr>
          <w:rtl/>
        </w:rPr>
        <w:t xml:space="preserve">: </w:t>
      </w:r>
      <w:r w:rsidRPr="00422399">
        <w:rPr>
          <w:rtl/>
        </w:rPr>
        <w:t>في الضّلال</w:t>
      </w:r>
      <w:r>
        <w:rPr>
          <w:rtl/>
        </w:rPr>
        <w:t>.</w:t>
      </w:r>
      <w:r w:rsidRPr="00422399">
        <w:rPr>
          <w:rtl/>
        </w:rPr>
        <w:t xml:space="preserve"> وهو عطف على «تكفرون» ولو نصب على جواب التّمنّي لجاز</w:t>
      </w:r>
      <w:r>
        <w:rPr>
          <w:rtl/>
        </w:rPr>
        <w:t>.</w:t>
      </w:r>
    </w:p>
    <w:p w:rsidR="00B0692B" w:rsidRPr="00422399" w:rsidRDefault="00B0692B" w:rsidP="00B24893">
      <w:pPr>
        <w:pStyle w:val="libNormal"/>
        <w:rPr>
          <w:rtl/>
        </w:rPr>
      </w:pPr>
      <w:r w:rsidRPr="00422399">
        <w:rPr>
          <w:rtl/>
        </w:rPr>
        <w:t xml:space="preserve">في روضة الكافي </w:t>
      </w:r>
      <w:r w:rsidRPr="00FB1C6E">
        <w:rPr>
          <w:rStyle w:val="libFootnotenumChar"/>
          <w:rtl/>
        </w:rPr>
        <w:t>(2)</w:t>
      </w:r>
      <w:r w:rsidR="00F40741">
        <w:rPr>
          <w:rtl/>
        </w:rPr>
        <w:t xml:space="preserve">، </w:t>
      </w:r>
      <w:r w:rsidRPr="00422399">
        <w:rPr>
          <w:rtl/>
        </w:rPr>
        <w:t>بإسناده</w:t>
      </w:r>
      <w:r w:rsidR="0052202B">
        <w:rPr>
          <w:rtl/>
        </w:rPr>
        <w:t xml:space="preserve"> إلى </w:t>
      </w:r>
      <w:r w:rsidRPr="00422399">
        <w:rPr>
          <w:rtl/>
        </w:rPr>
        <w:t>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وإنّ لشياطين الإنس حيلة ومكرا وخدائع ووسوسة بعضهم</w:t>
      </w:r>
      <w:r w:rsidR="0052202B">
        <w:rPr>
          <w:rtl/>
        </w:rPr>
        <w:t xml:space="preserve"> إلى </w:t>
      </w:r>
      <w:r w:rsidRPr="00422399">
        <w:rPr>
          <w:rtl/>
        </w:rPr>
        <w:t>بعض</w:t>
      </w:r>
      <w:r>
        <w:rPr>
          <w:rtl/>
        </w:rPr>
        <w:t>.</w:t>
      </w:r>
      <w:r w:rsidRPr="00422399">
        <w:rPr>
          <w:rtl/>
        </w:rPr>
        <w:t xml:space="preserve"> يريدون إن استطاعوا أن يردّوا أهل الحقّ عمّا أكرمهم الله به من النّظر في دين الله</w:t>
      </w:r>
      <w:r w:rsidR="00F40741">
        <w:rPr>
          <w:rtl/>
        </w:rPr>
        <w:t xml:space="preserve">، </w:t>
      </w:r>
      <w:r w:rsidRPr="00422399">
        <w:rPr>
          <w:rtl/>
        </w:rPr>
        <w:t>الّذي لم يجعل الله شياطين الإنس من أهله</w:t>
      </w:r>
      <w:r w:rsidR="00F40741">
        <w:rPr>
          <w:rtl/>
        </w:rPr>
        <w:t xml:space="preserve">، </w:t>
      </w:r>
      <w:r w:rsidRPr="00422399">
        <w:rPr>
          <w:rtl/>
        </w:rPr>
        <w:t>إرادة أن يستوي أعداء الله وأهل الحقّ في الشّكّ والإنكار والتّكذيب</w:t>
      </w:r>
      <w:r w:rsidR="00F40741">
        <w:rPr>
          <w:rtl/>
        </w:rPr>
        <w:t xml:space="preserve">، </w:t>
      </w:r>
      <w:r w:rsidRPr="00422399">
        <w:rPr>
          <w:rtl/>
        </w:rPr>
        <w:t>فيكونون كما وصفه الله</w:t>
      </w:r>
      <w:r w:rsidR="00CF6582">
        <w:rPr>
          <w:rtl/>
        </w:rPr>
        <w:t xml:space="preserve"> - </w:t>
      </w:r>
      <w:r w:rsidRPr="00422399">
        <w:rPr>
          <w:rtl/>
        </w:rPr>
        <w:t>تعالى</w:t>
      </w:r>
      <w:r w:rsidR="00CF6582">
        <w:rPr>
          <w:rtl/>
        </w:rPr>
        <w:t xml:space="preserve"> - </w:t>
      </w:r>
      <w:r w:rsidRPr="00422399">
        <w:rPr>
          <w:rtl/>
        </w:rPr>
        <w:t>في كتابه من قوله</w:t>
      </w:r>
      <w:r w:rsidR="00F40741">
        <w:rPr>
          <w:rtl/>
        </w:rPr>
        <w:t xml:space="preserve">: </w:t>
      </w:r>
      <w:r w:rsidRPr="00BE28B6">
        <w:rPr>
          <w:rStyle w:val="libAlaemChar"/>
          <w:rtl/>
        </w:rPr>
        <w:t>(</w:t>
      </w:r>
      <w:r w:rsidRPr="00BE28B6">
        <w:rPr>
          <w:rStyle w:val="libAieChar"/>
          <w:rtl/>
        </w:rPr>
        <w:t>وَدُّوا لَوْ تَكْفُرُونَ كَما كَفَرُوا فَتَكُونُونَ سَواءً</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فَلا تَتَّخِذُوا مِنْهُمْ أَوْلِياءَ حَتَّى يُهاجِرُوا فِي سَبِيلِ اللهِ</w:t>
      </w:r>
      <w:r w:rsidRPr="00BE28B6">
        <w:rPr>
          <w:rStyle w:val="libAlaemChar"/>
          <w:rtl/>
        </w:rPr>
        <w:t>)</w:t>
      </w:r>
      <w:r w:rsidR="00F40741">
        <w:rPr>
          <w:rtl/>
        </w:rPr>
        <w:t xml:space="preserve">: </w:t>
      </w:r>
      <w:r w:rsidRPr="00422399">
        <w:rPr>
          <w:rtl/>
        </w:rPr>
        <w:t>فلا توالوهم حتّى يؤمنوا أو يحقّقوا إيمانهم بهجرة هي لله ورسوله</w:t>
      </w:r>
      <w:r w:rsidR="00F40741">
        <w:rPr>
          <w:rtl/>
        </w:rPr>
        <w:t xml:space="preserve">، </w:t>
      </w:r>
      <w:r w:rsidRPr="00422399">
        <w:rPr>
          <w:rtl/>
        </w:rPr>
        <w:t>لا لأغراض الدّنيا</w:t>
      </w:r>
      <w:r>
        <w:rPr>
          <w:rtl/>
        </w:rPr>
        <w:t>.</w:t>
      </w:r>
      <w:r w:rsidRPr="00422399">
        <w:rPr>
          <w:rtl/>
        </w:rPr>
        <w:t xml:space="preserve"> </w:t>
      </w:r>
      <w:r>
        <w:rPr>
          <w:rtl/>
        </w:rPr>
        <w:t>و «</w:t>
      </w:r>
      <w:r w:rsidRPr="00422399">
        <w:rPr>
          <w:rtl/>
        </w:rPr>
        <w:t>سبيل الله» ما أمر بسلوكه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تَوَلَّوْا</w:t>
      </w:r>
      <w:r w:rsidRPr="00BE28B6">
        <w:rPr>
          <w:rStyle w:val="libAlaemChar"/>
          <w:rtl/>
        </w:rPr>
        <w:t>)</w:t>
      </w:r>
      <w:r w:rsidR="00F40741">
        <w:rPr>
          <w:rtl/>
        </w:rPr>
        <w:t xml:space="preserve">: </w:t>
      </w:r>
      <w:r w:rsidRPr="00422399">
        <w:rPr>
          <w:rtl/>
        </w:rPr>
        <w:t>عن الإيمان</w:t>
      </w:r>
      <w:r w:rsidR="00F40741">
        <w:rPr>
          <w:rtl/>
        </w:rPr>
        <w:t xml:space="preserve">، </w:t>
      </w:r>
      <w:r w:rsidRPr="00422399">
        <w:rPr>
          <w:rtl/>
        </w:rPr>
        <w:t>المصاحبة للهجرة المستقيمة</w:t>
      </w:r>
      <w:r>
        <w:rPr>
          <w:rtl/>
        </w:rPr>
        <w:t>.</w:t>
      </w:r>
      <w:r w:rsidRPr="00422399">
        <w:rPr>
          <w:rtl/>
        </w:rPr>
        <w:t xml:space="preserve"> وقيل </w:t>
      </w:r>
      <w:r w:rsidRPr="00FB1C6E">
        <w:rPr>
          <w:rStyle w:val="libFootnotenumChar"/>
          <w:rtl/>
        </w:rPr>
        <w:t>(3)</w:t>
      </w:r>
      <w:r w:rsidR="00F40741">
        <w:rPr>
          <w:rtl/>
        </w:rPr>
        <w:t xml:space="preserve">: </w:t>
      </w:r>
      <w:r w:rsidRPr="00422399">
        <w:rPr>
          <w:rtl/>
        </w:rPr>
        <w:t>عن إظهار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2 / 86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8 / 405</w:t>
      </w:r>
      <w:r w:rsidR="00CF6582">
        <w:rPr>
          <w:rtl/>
        </w:rPr>
        <w:t xml:space="preserve"> - </w:t>
      </w:r>
      <w:r w:rsidRPr="00422399">
        <w:rPr>
          <w:rtl/>
        </w:rPr>
        <w:t>406</w:t>
      </w:r>
      <w:r w:rsidR="00F40741">
        <w:rPr>
          <w:rtl/>
        </w:rPr>
        <w:t xml:space="preserve">، </w:t>
      </w:r>
      <w:r w:rsidRPr="00422399">
        <w:rPr>
          <w:rtl/>
        </w:rPr>
        <w:t>رسالة أبي عبد الله</w:t>
      </w:r>
      <w:r w:rsidR="00CF6582">
        <w:rPr>
          <w:rtl/>
        </w:rPr>
        <w:t xml:space="preserve"> </w:t>
      </w:r>
      <w:r w:rsidR="00A76F10" w:rsidRPr="00A76F10">
        <w:rPr>
          <w:rStyle w:val="libAlaemChar"/>
          <w:rtl/>
        </w:rPr>
        <w:t>عليه‌السلام</w:t>
      </w:r>
      <w:r w:rsidR="0052202B">
        <w:rPr>
          <w:rtl/>
        </w:rPr>
        <w:t xml:space="preserve"> إلى </w:t>
      </w:r>
      <w:r w:rsidRPr="00422399">
        <w:rPr>
          <w:rtl/>
        </w:rPr>
        <w:t>جماعة الشيعة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235</w:t>
      </w:r>
      <w:r>
        <w:rPr>
          <w:rtl/>
        </w:rPr>
        <w:t>.</w:t>
      </w:r>
    </w:p>
    <w:p w:rsidR="00B0692B" w:rsidRPr="00422399" w:rsidRDefault="00B0692B" w:rsidP="00DF0D96">
      <w:pPr>
        <w:pStyle w:val="libNormal0"/>
        <w:rPr>
          <w:rtl/>
        </w:rPr>
      </w:pPr>
      <w:r>
        <w:rPr>
          <w:rtl/>
        </w:rPr>
        <w:br w:type="page"/>
      </w:r>
      <w:r w:rsidRPr="00422399">
        <w:rPr>
          <w:rtl/>
        </w:rPr>
        <w:t>الإيمان</w:t>
      </w:r>
      <w:r>
        <w:rPr>
          <w:rtl/>
        </w:rPr>
        <w:t>.</w:t>
      </w:r>
      <w:r w:rsidRPr="00422399">
        <w:rPr>
          <w:rtl/>
        </w:rPr>
        <w:t xml:space="preserve"> </w:t>
      </w:r>
      <w:r w:rsidRPr="00BE28B6">
        <w:rPr>
          <w:rStyle w:val="libAlaemChar"/>
          <w:rtl/>
        </w:rPr>
        <w:t>(</w:t>
      </w:r>
      <w:r w:rsidRPr="00BE28B6">
        <w:rPr>
          <w:rStyle w:val="libAieChar"/>
          <w:rtl/>
        </w:rPr>
        <w:t>فَخُذُوهُمْ وَاقْتُلُوهُمْ حَيْثُ وَجَدْتُمُوهُمْ</w:t>
      </w:r>
      <w:r w:rsidRPr="00BE28B6">
        <w:rPr>
          <w:rStyle w:val="libAlaemChar"/>
          <w:rtl/>
        </w:rPr>
        <w:t>)</w:t>
      </w:r>
      <w:r w:rsidR="00F40741">
        <w:rPr>
          <w:rtl/>
        </w:rPr>
        <w:t xml:space="preserve">: </w:t>
      </w:r>
      <w:r w:rsidRPr="00422399">
        <w:rPr>
          <w:rtl/>
        </w:rPr>
        <w:t>كسائر الكفرة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تَتَّخِذُوا مِنْهُمْ وَلِيًّا وَلا نَصِيراً</w:t>
      </w:r>
      <w:r w:rsidRPr="00BE28B6">
        <w:rPr>
          <w:rStyle w:val="libAlaemChar"/>
          <w:rtl/>
        </w:rPr>
        <w:t>)</w:t>
      </w:r>
      <w:r w:rsidRPr="00422399">
        <w:rPr>
          <w:rtl/>
        </w:rPr>
        <w:t xml:space="preserve"> </w:t>
      </w:r>
      <w:r>
        <w:rPr>
          <w:rtl/>
        </w:rPr>
        <w:t>(</w:t>
      </w:r>
      <w:r w:rsidRPr="00422399">
        <w:rPr>
          <w:rtl/>
        </w:rPr>
        <w:t>89</w:t>
      </w:r>
      <w:r>
        <w:rPr>
          <w:rtl/>
        </w:rPr>
        <w:t>)</w:t>
      </w:r>
      <w:r w:rsidR="00F40741">
        <w:rPr>
          <w:rtl/>
        </w:rPr>
        <w:t xml:space="preserve">، </w:t>
      </w:r>
      <w:r w:rsidRPr="00422399">
        <w:rPr>
          <w:rtl/>
        </w:rPr>
        <w:t>أي</w:t>
      </w:r>
      <w:r w:rsidR="00F40741">
        <w:rPr>
          <w:rtl/>
        </w:rPr>
        <w:t xml:space="preserve">: </w:t>
      </w:r>
      <w:r w:rsidRPr="00422399">
        <w:rPr>
          <w:rtl/>
        </w:rPr>
        <w:t>جانبوهم رأسا</w:t>
      </w:r>
      <w:r w:rsidR="00F40741">
        <w:rPr>
          <w:rtl/>
        </w:rPr>
        <w:t xml:space="preserve">، </w:t>
      </w:r>
      <w:r w:rsidRPr="00422399">
        <w:rPr>
          <w:rtl/>
        </w:rPr>
        <w:t>ولا تقبلوا منهم ولاية ولا نصرة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الَّذِينَ يَصِلُونَ</w:t>
      </w:r>
      <w:r w:rsidR="0052202B">
        <w:rPr>
          <w:rStyle w:val="libAieChar"/>
          <w:rtl/>
        </w:rPr>
        <w:t xml:space="preserve"> إلى </w:t>
      </w:r>
      <w:r w:rsidRPr="00BE28B6">
        <w:rPr>
          <w:rStyle w:val="libAieChar"/>
          <w:rtl/>
        </w:rPr>
        <w:t>قَوْمٍ بَيْنَكُمْ وَبَيْنَهُمْ مِيثاقٌ</w:t>
      </w:r>
      <w:r w:rsidRPr="00BE28B6">
        <w:rPr>
          <w:rStyle w:val="libAlaemChar"/>
          <w:rtl/>
        </w:rPr>
        <w:t>)</w:t>
      </w:r>
      <w:r w:rsidR="00F40741">
        <w:rPr>
          <w:rtl/>
        </w:rPr>
        <w:t xml:space="preserve">: </w:t>
      </w:r>
      <w:r w:rsidRPr="00422399">
        <w:rPr>
          <w:rtl/>
        </w:rPr>
        <w:t xml:space="preserve">استثناء من مفعول </w:t>
      </w:r>
      <w:r w:rsidRPr="00BE28B6">
        <w:rPr>
          <w:rStyle w:val="libAlaemChar"/>
          <w:rtl/>
        </w:rPr>
        <w:t>(</w:t>
      </w:r>
      <w:r w:rsidRPr="00BE28B6">
        <w:rPr>
          <w:rStyle w:val="libAieChar"/>
          <w:rtl/>
        </w:rPr>
        <w:t>فَخُذُوهُمْ وَاقْتُلُوهُمْ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إلّا الّذين يتّصلون وينتهون</w:t>
      </w:r>
      <w:r w:rsidR="0052202B">
        <w:rPr>
          <w:rtl/>
        </w:rPr>
        <w:t xml:space="preserve"> إلى </w:t>
      </w:r>
      <w:r w:rsidRPr="00422399">
        <w:rPr>
          <w:rtl/>
        </w:rPr>
        <w:t>قوم عاهدوكم ويفارقون محاربتكم</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(1)</w:t>
      </w:r>
      <w:r w:rsidR="00F40741">
        <w:rPr>
          <w:rtl/>
        </w:rPr>
        <w:t xml:space="preserve">: </w:t>
      </w:r>
      <w:r w:rsidRPr="00422399">
        <w:rPr>
          <w:rtl/>
        </w:rPr>
        <w:t>القوم هم خزاعة</w:t>
      </w:r>
      <w:r>
        <w:rPr>
          <w:rtl/>
        </w:rPr>
        <w:t>.</w:t>
      </w:r>
      <w:r w:rsidRPr="00422399">
        <w:rPr>
          <w:rtl/>
        </w:rPr>
        <w:t xml:space="preserve"> وقيل </w:t>
      </w:r>
      <w:r w:rsidRPr="00FB1C6E">
        <w:rPr>
          <w:rStyle w:val="libFootnotenumChar"/>
          <w:rtl/>
        </w:rPr>
        <w:t>(2)</w:t>
      </w:r>
      <w:r w:rsidR="00F40741">
        <w:rPr>
          <w:rtl/>
        </w:rPr>
        <w:t xml:space="preserve">: </w:t>
      </w:r>
      <w:r w:rsidRPr="00422399">
        <w:rPr>
          <w:rtl/>
        </w:rPr>
        <w:t>بنو بكر بن زيد مناة</w:t>
      </w:r>
      <w:r>
        <w:rPr>
          <w:rtl/>
        </w:rPr>
        <w:t>.</w:t>
      </w:r>
    </w:p>
    <w:p w:rsidR="00B0692B" w:rsidRPr="00422399" w:rsidRDefault="00B0692B" w:rsidP="00B24893">
      <w:pPr>
        <w:pStyle w:val="libNormal"/>
        <w:rPr>
          <w:rtl/>
        </w:rPr>
      </w:pPr>
      <w:r>
        <w:rPr>
          <w:rtl/>
        </w:rPr>
        <w:t>و</w:t>
      </w:r>
      <w:r w:rsidRPr="00422399">
        <w:rPr>
          <w:rtl/>
        </w:rPr>
        <w:t xml:space="preserve">قيل </w:t>
      </w:r>
      <w:r w:rsidRPr="00FB1C6E">
        <w:rPr>
          <w:rStyle w:val="libFootnotenumChar"/>
          <w:rtl/>
        </w:rPr>
        <w:t>(3)</w:t>
      </w:r>
      <w:r w:rsidR="00F40741">
        <w:rPr>
          <w:rtl/>
        </w:rPr>
        <w:t xml:space="preserve">: </w:t>
      </w:r>
      <w:r w:rsidRPr="00422399">
        <w:rPr>
          <w:rtl/>
        </w:rPr>
        <w:t>الأسلميّون</w:t>
      </w:r>
      <w:r w:rsidR="00F40741">
        <w:rPr>
          <w:rtl/>
        </w:rPr>
        <w:t xml:space="preserve">، </w:t>
      </w:r>
      <w:r w:rsidRPr="00422399">
        <w:rPr>
          <w:rtl/>
        </w:rPr>
        <w:t>فإنّه</w:t>
      </w:r>
      <w:r w:rsidR="00CF6582">
        <w:rPr>
          <w:rtl/>
        </w:rPr>
        <w:t xml:space="preserve"> </w:t>
      </w:r>
      <w:r w:rsidR="00A76F10" w:rsidRPr="00A76F10">
        <w:rPr>
          <w:rStyle w:val="libAlaemChar"/>
          <w:rtl/>
        </w:rPr>
        <w:t>عليه‌السلام</w:t>
      </w:r>
      <w:r w:rsidR="00CF6582">
        <w:rPr>
          <w:rtl/>
        </w:rPr>
        <w:t xml:space="preserve"> </w:t>
      </w:r>
      <w:r w:rsidRPr="00422399">
        <w:rPr>
          <w:rtl/>
        </w:rPr>
        <w:t>وادع وقت خروجه</w:t>
      </w:r>
      <w:r w:rsidR="0052202B">
        <w:rPr>
          <w:rtl/>
        </w:rPr>
        <w:t xml:space="preserve"> إلى </w:t>
      </w:r>
      <w:r w:rsidRPr="00422399">
        <w:rPr>
          <w:rtl/>
        </w:rPr>
        <w:t>مكّة هلال بن عويم الأسلميّ على أن لا يعينه ولا يعين عليه</w:t>
      </w:r>
      <w:r w:rsidR="00F40741">
        <w:rPr>
          <w:rtl/>
        </w:rPr>
        <w:t xml:space="preserve">، </w:t>
      </w:r>
      <w:r w:rsidRPr="00422399">
        <w:rPr>
          <w:rtl/>
        </w:rPr>
        <w:t>ومن لجأ إليه فله من الجوار مثل ما له</w:t>
      </w:r>
      <w:r>
        <w:rPr>
          <w:rtl/>
        </w:rPr>
        <w:t>.</w:t>
      </w:r>
    </w:p>
    <w:p w:rsidR="00B0692B" w:rsidRPr="00422399" w:rsidRDefault="00B0692B" w:rsidP="00B24893">
      <w:pPr>
        <w:pStyle w:val="libNormal"/>
        <w:rPr>
          <w:rtl/>
        </w:rPr>
      </w:pPr>
      <w:r>
        <w:rPr>
          <w:rtl/>
        </w:rPr>
        <w:t>و</w:t>
      </w:r>
      <w:r w:rsidRPr="00422399">
        <w:rPr>
          <w:rtl/>
        </w:rPr>
        <w:t>هو المرويّ 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على ما في مجمع البيان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جاؤُكُمْ</w:t>
      </w:r>
      <w:r w:rsidRPr="00BE28B6">
        <w:rPr>
          <w:rStyle w:val="libAlaemChar"/>
          <w:rtl/>
        </w:rPr>
        <w:t>)</w:t>
      </w:r>
      <w:r w:rsidR="00F40741">
        <w:rPr>
          <w:rtl/>
        </w:rPr>
        <w:t xml:space="preserve">: </w:t>
      </w:r>
      <w:r w:rsidRPr="00422399">
        <w:rPr>
          <w:rtl/>
        </w:rPr>
        <w:t>عطف على الصّلة</w:t>
      </w:r>
      <w:r w:rsidR="00F40741">
        <w:rPr>
          <w:rtl/>
        </w:rPr>
        <w:t xml:space="preserve">، </w:t>
      </w:r>
      <w:r w:rsidRPr="00422399">
        <w:rPr>
          <w:rtl/>
        </w:rPr>
        <w:t>أي</w:t>
      </w:r>
      <w:r w:rsidR="00F40741">
        <w:rPr>
          <w:rtl/>
        </w:rPr>
        <w:t xml:space="preserve">: </w:t>
      </w:r>
      <w:r w:rsidRPr="00422399">
        <w:rPr>
          <w:rtl/>
        </w:rPr>
        <w:t>أو الّذين جاؤوكم كافّين من قتالكم وقتال قومهم</w:t>
      </w:r>
      <w:r>
        <w:rPr>
          <w:rtl/>
        </w:rPr>
        <w:t>.</w:t>
      </w:r>
      <w:r w:rsidRPr="00422399">
        <w:rPr>
          <w:rtl/>
        </w:rPr>
        <w:t xml:space="preserve"> استثنى من المأمور بأخذهم وقتلهم من ترك المحاربين فلحق بالمعاهدين</w:t>
      </w:r>
      <w:r w:rsidR="00F40741">
        <w:rPr>
          <w:rtl/>
        </w:rPr>
        <w:t xml:space="preserve">، </w:t>
      </w:r>
      <w:r w:rsidRPr="00422399">
        <w:rPr>
          <w:rtl/>
        </w:rPr>
        <w:t>أو أتى الرّسول وكفّ عن قتال الفريقين</w:t>
      </w:r>
      <w:r>
        <w:rPr>
          <w:rtl/>
        </w:rPr>
        <w:t>.</w:t>
      </w:r>
    </w:p>
    <w:p w:rsidR="00B0692B" w:rsidRPr="00422399" w:rsidRDefault="00B0692B" w:rsidP="00B24893">
      <w:pPr>
        <w:pStyle w:val="libNormal"/>
        <w:rPr>
          <w:rtl/>
        </w:rPr>
      </w:pPr>
      <w:r w:rsidRPr="00422399">
        <w:rPr>
          <w:rtl/>
        </w:rPr>
        <w:t>قيل</w:t>
      </w:r>
      <w:r w:rsidR="00F40741">
        <w:rPr>
          <w:rtl/>
        </w:rPr>
        <w:t xml:space="preserve">: </w:t>
      </w:r>
      <w:r w:rsidRPr="00422399">
        <w:rPr>
          <w:rtl/>
        </w:rPr>
        <w:t>أو على صفة «قوم» فكأنّه قيل</w:t>
      </w:r>
      <w:r w:rsidR="00F40741">
        <w:rPr>
          <w:rtl/>
        </w:rPr>
        <w:t xml:space="preserve">: </w:t>
      </w:r>
      <w:r w:rsidRPr="00422399">
        <w:rPr>
          <w:rtl/>
        </w:rPr>
        <w:t>إلّا الّذين يصلون</w:t>
      </w:r>
      <w:r w:rsidR="0052202B">
        <w:rPr>
          <w:rtl/>
        </w:rPr>
        <w:t xml:space="preserve"> إلى </w:t>
      </w:r>
      <w:r w:rsidRPr="00422399">
        <w:rPr>
          <w:rtl/>
        </w:rPr>
        <w:t>قوم معاهدين أو قوم كافّين عن القتال لكم وعليكم</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بغير العاطف</w:t>
      </w:r>
      <w:r w:rsidR="00F40741">
        <w:rPr>
          <w:rtl/>
        </w:rPr>
        <w:t xml:space="preserve">، </w:t>
      </w:r>
      <w:r w:rsidRPr="00422399">
        <w:rPr>
          <w:rtl/>
        </w:rPr>
        <w:t>على أنّه صفة بعد صفة</w:t>
      </w:r>
      <w:r>
        <w:rPr>
          <w:rtl/>
        </w:rPr>
        <w:t>.</w:t>
      </w:r>
      <w:r w:rsidRPr="00422399">
        <w:rPr>
          <w:rtl/>
        </w:rPr>
        <w:t xml:space="preserve"> أو بيان «ليصلون»</w:t>
      </w:r>
      <w:r>
        <w:rPr>
          <w:rtl/>
        </w:rPr>
        <w:t>.</w:t>
      </w:r>
      <w:r w:rsidRPr="00422399">
        <w:rPr>
          <w:rtl/>
        </w:rPr>
        <w:t xml:space="preserve"> أو استئناف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حَصِرَتْ صُدُورُهُمْ</w:t>
      </w:r>
      <w:r w:rsidRPr="00BE28B6">
        <w:rPr>
          <w:rStyle w:val="libAlaemChar"/>
          <w:rtl/>
        </w:rPr>
        <w:t>)</w:t>
      </w:r>
      <w:r w:rsidR="00F40741">
        <w:rPr>
          <w:rtl/>
        </w:rPr>
        <w:t xml:space="preserve">: </w:t>
      </w:r>
      <w:r w:rsidRPr="00422399">
        <w:rPr>
          <w:rtl/>
        </w:rPr>
        <w:t>حال</w:t>
      </w:r>
      <w:r w:rsidR="00F40741">
        <w:rPr>
          <w:rtl/>
        </w:rPr>
        <w:t xml:space="preserve">، </w:t>
      </w:r>
      <w:r w:rsidRPr="00422399">
        <w:rPr>
          <w:rtl/>
        </w:rPr>
        <w:t>بإضمار قد</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حصرة</w:t>
      </w:r>
      <w:r w:rsidR="00F40741">
        <w:rPr>
          <w:rtl/>
        </w:rPr>
        <w:t xml:space="preserve">، </w:t>
      </w:r>
      <w:r w:rsidRPr="00422399">
        <w:rPr>
          <w:rtl/>
        </w:rPr>
        <w:t>وحصرات</w:t>
      </w:r>
      <w:r>
        <w:rPr>
          <w:rtl/>
        </w:rPr>
        <w:t>.</w:t>
      </w:r>
      <w:r w:rsidRPr="00422399">
        <w:rPr>
          <w:rtl/>
        </w:rPr>
        <w:t xml:space="preserve"> وهو يؤيّد كونه حالا</w:t>
      </w:r>
      <w:r w:rsidR="00F40741">
        <w:rPr>
          <w:rtl/>
        </w:rPr>
        <w:t xml:space="preserve">، </w:t>
      </w:r>
      <w:r w:rsidRPr="00422399">
        <w:rPr>
          <w:rtl/>
        </w:rPr>
        <w:t>أو بيان «لجاؤوكم» أو صفة لمحذوف</w:t>
      </w:r>
      <w:r w:rsidR="00F40741">
        <w:rPr>
          <w:rtl/>
        </w:rPr>
        <w:t xml:space="preserve">، </w:t>
      </w:r>
      <w:r w:rsidRPr="00422399">
        <w:rPr>
          <w:rtl/>
        </w:rPr>
        <w:t>أي</w:t>
      </w:r>
      <w:r w:rsidR="00F40741">
        <w:rPr>
          <w:rtl/>
        </w:rPr>
        <w:t xml:space="preserve">: </w:t>
      </w:r>
      <w:r w:rsidRPr="00422399">
        <w:rPr>
          <w:rtl/>
        </w:rPr>
        <w:t>جاؤوكم قوما حصرت صدورهم</w:t>
      </w:r>
      <w:r>
        <w:rPr>
          <w:rtl/>
        </w:rPr>
        <w:t>.</w:t>
      </w:r>
    </w:p>
    <w:p w:rsidR="00B0692B" w:rsidRPr="00422399" w:rsidRDefault="00B0692B" w:rsidP="00B24893">
      <w:pPr>
        <w:pStyle w:val="libNormal"/>
        <w:rPr>
          <w:rtl/>
        </w:rPr>
      </w:pPr>
      <w:r>
        <w:rPr>
          <w:rtl/>
        </w:rPr>
        <w:t>و</w:t>
      </w:r>
      <w:r w:rsidRPr="00422399">
        <w:rPr>
          <w:rtl/>
        </w:rPr>
        <w:t>الحصر</w:t>
      </w:r>
      <w:r w:rsidR="00F40741">
        <w:rPr>
          <w:rtl/>
        </w:rPr>
        <w:t xml:space="preserve">، </w:t>
      </w:r>
      <w:r w:rsidRPr="00422399">
        <w:rPr>
          <w:rtl/>
        </w:rPr>
        <w:t xml:space="preserve">الضّيق والانقباض </w:t>
      </w:r>
      <w:r w:rsidRPr="00FB1C6E">
        <w:rPr>
          <w:rStyle w:val="libFootnotenumChar"/>
          <w:rtl/>
        </w:rPr>
        <w:t>(5)</w:t>
      </w:r>
      <w:r w:rsidRPr="00EF0BC6">
        <w:rPr>
          <w:rtl/>
        </w:rPr>
        <w:t>.</w:t>
      </w:r>
      <w:r w:rsidRPr="00422399">
        <w:rPr>
          <w:rtl/>
        </w:rPr>
        <w:t xml:space="preserve"> على ما رواه العيّاشي</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أَنْ يُقاتِلُوكُمْ أَوْ يُقاتِلُوا قَوْمَهُمْ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عن أن</w:t>
      </w:r>
      <w:r>
        <w:rPr>
          <w:rtl/>
        </w:rPr>
        <w:t>.</w:t>
      </w:r>
      <w:r w:rsidRPr="00422399">
        <w:rPr>
          <w:rtl/>
        </w:rPr>
        <w:t xml:space="preserve"> أو لأن</w:t>
      </w:r>
      <w:r>
        <w:rPr>
          <w:rtl/>
        </w:rPr>
        <w:t>.</w:t>
      </w:r>
      <w:r w:rsidRPr="00422399">
        <w:rPr>
          <w:rtl/>
        </w:rPr>
        <w:t xml:space="preserve"> أو كراهة أن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 xml:space="preserve">(1 و 2)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مجمع البيان 2 / 88</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الموضع والمصدر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العياشي 1 / 262</w:t>
      </w:r>
      <w:r w:rsidR="00F40741">
        <w:rPr>
          <w:rtl/>
        </w:rPr>
        <w:t xml:space="preserve">، </w:t>
      </w:r>
      <w:r w:rsidRPr="00422399">
        <w:rPr>
          <w:rtl/>
        </w:rPr>
        <w:t>ح 216</w:t>
      </w:r>
      <w:r>
        <w:rPr>
          <w:rtl/>
        </w:rPr>
        <w:t>.</w:t>
      </w:r>
    </w:p>
    <w:p w:rsidR="00B0692B" w:rsidRPr="00422399" w:rsidRDefault="00B0692B" w:rsidP="00DF0D96">
      <w:pPr>
        <w:pStyle w:val="libNormal0"/>
        <w:rPr>
          <w:rtl/>
        </w:rPr>
      </w:pPr>
      <w:r>
        <w:rPr>
          <w:rtl/>
        </w:rPr>
        <w:br w:type="page"/>
      </w:r>
      <w:r w:rsidRPr="00422399">
        <w:rPr>
          <w:rtl/>
        </w:rPr>
        <w:t>يقاتلوكم</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(1)</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أحمد بن محمّد بن أبي نصر</w:t>
      </w:r>
      <w:r w:rsidR="00F40741">
        <w:rPr>
          <w:rtl/>
        </w:rPr>
        <w:t xml:space="preserve">، </w:t>
      </w:r>
      <w:r w:rsidRPr="00422399">
        <w:rPr>
          <w:rtl/>
        </w:rPr>
        <w:t>عن أبان</w:t>
      </w:r>
      <w:r w:rsidR="00F40741">
        <w:rPr>
          <w:rtl/>
        </w:rPr>
        <w:t xml:space="preserve">، </w:t>
      </w:r>
      <w:r w:rsidRPr="00422399">
        <w:rPr>
          <w:rtl/>
        </w:rPr>
        <w:t>عن الفضل أبي العبّاس</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أَوْ جاؤُكُمْ حَصِرَتْ</w:t>
      </w:r>
      <w:r w:rsidRPr="00BE28B6">
        <w:rPr>
          <w:rStyle w:val="libAlaemChar"/>
          <w:rtl/>
        </w:rPr>
        <w:t>)</w:t>
      </w:r>
      <w:r w:rsidRPr="00422399">
        <w:rPr>
          <w:rtl/>
        </w:rPr>
        <w:t xml:space="preserve"> </w:t>
      </w:r>
      <w:r>
        <w:rPr>
          <w:rtl/>
        </w:rPr>
        <w:t>(</w:t>
      </w:r>
      <w:r w:rsidRPr="00422399">
        <w:rPr>
          <w:rtl/>
        </w:rPr>
        <w:t>الآية</w:t>
      </w:r>
      <w:r>
        <w:rPr>
          <w:rtl/>
        </w:rPr>
        <w:t xml:space="preserve">) </w:t>
      </w:r>
      <w:r w:rsidRPr="00422399">
        <w:rPr>
          <w:rtl/>
        </w:rPr>
        <w:t>فقال</w:t>
      </w:r>
      <w:r w:rsidR="00F40741">
        <w:rPr>
          <w:rtl/>
        </w:rPr>
        <w:t xml:space="preserve">: </w:t>
      </w:r>
      <w:r w:rsidRPr="00422399">
        <w:rPr>
          <w:rtl/>
        </w:rPr>
        <w:t>نزلت في بني مدلج</w:t>
      </w:r>
      <w:r w:rsidR="00F40741">
        <w:rPr>
          <w:rtl/>
        </w:rPr>
        <w:t xml:space="preserve">، </w:t>
      </w:r>
      <w:r w:rsidRPr="00422399">
        <w:rPr>
          <w:rtl/>
        </w:rPr>
        <w:t>لأنّهم جاؤوا</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وقالوا</w:t>
      </w:r>
      <w:r w:rsidR="00F40741">
        <w:rPr>
          <w:rtl/>
        </w:rPr>
        <w:t xml:space="preserve">: </w:t>
      </w:r>
      <w:r w:rsidRPr="00422399">
        <w:rPr>
          <w:rtl/>
        </w:rPr>
        <w:t>إنّا قد حصرت صدورنا أن نشهد أنّك رسول الله</w:t>
      </w:r>
      <w:r w:rsidR="00F40741">
        <w:rPr>
          <w:rtl/>
        </w:rPr>
        <w:t xml:space="preserve">، </w:t>
      </w:r>
      <w:r w:rsidRPr="00422399">
        <w:rPr>
          <w:rtl/>
        </w:rPr>
        <w:t>فلسنا معك ولا مع قومنا عليك</w:t>
      </w:r>
      <w:r>
        <w:rPr>
          <w:rtl/>
        </w:rPr>
        <w:t>.</w:t>
      </w:r>
      <w:r w:rsidRPr="00422399">
        <w:rPr>
          <w:rtl/>
        </w:rPr>
        <w:t xml:space="preserve"> قال</w:t>
      </w:r>
      <w:r w:rsidR="00F40741">
        <w:rPr>
          <w:rtl/>
        </w:rPr>
        <w:t xml:space="preserve">: </w:t>
      </w:r>
      <w:r w:rsidRPr="00422399">
        <w:rPr>
          <w:rtl/>
        </w:rPr>
        <w:t>قلت</w:t>
      </w:r>
      <w:r w:rsidR="00F40741">
        <w:rPr>
          <w:rtl/>
        </w:rPr>
        <w:t xml:space="preserve">: </w:t>
      </w:r>
      <w:r w:rsidRPr="00422399">
        <w:rPr>
          <w:rtl/>
        </w:rPr>
        <w:t>كيف صنع بهم 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وادعهم </w:t>
      </w:r>
      <w:r w:rsidRPr="00FB1C6E">
        <w:rPr>
          <w:rStyle w:val="libFootnotenumChar"/>
          <w:rtl/>
        </w:rPr>
        <w:t>(2)</w:t>
      </w:r>
      <w:r w:rsidR="0052202B">
        <w:rPr>
          <w:rtl/>
        </w:rPr>
        <w:t xml:space="preserve"> إلى </w:t>
      </w:r>
      <w:r w:rsidRPr="00422399">
        <w:rPr>
          <w:rtl/>
        </w:rPr>
        <w:t>أن يفرغ من العرب ثمّ يدعوهم</w:t>
      </w:r>
      <w:r w:rsidR="00F40741">
        <w:rPr>
          <w:rtl/>
        </w:rPr>
        <w:t xml:space="preserve">، </w:t>
      </w:r>
      <w:r w:rsidRPr="00422399">
        <w:rPr>
          <w:rtl/>
        </w:rPr>
        <w:t>فإن أجابوا وإلّا قاتلهم</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(3)</w:t>
      </w:r>
      <w:r w:rsidR="00F40741">
        <w:rPr>
          <w:rtl/>
        </w:rPr>
        <w:t xml:space="preserve">، </w:t>
      </w:r>
      <w:r w:rsidRPr="00422399">
        <w:rPr>
          <w:rtl/>
        </w:rPr>
        <w:t>في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وَدُّوا لَوْ تَكْفُرُونَ</w:t>
      </w:r>
      <w:r w:rsidRPr="00BE28B6">
        <w:rPr>
          <w:rStyle w:val="libAlaemChar"/>
          <w:rtl/>
        </w:rPr>
        <w:t>)</w:t>
      </w:r>
      <w:r w:rsidR="00CF6582">
        <w:rPr>
          <w:rtl/>
        </w:rPr>
        <w:t xml:space="preserve"> -</w:t>
      </w:r>
      <w:r w:rsidR="0052202B">
        <w:rPr>
          <w:rtl/>
        </w:rPr>
        <w:t xml:space="preserve"> إلى </w:t>
      </w:r>
      <w:r w:rsidRPr="00422399">
        <w:rPr>
          <w:rtl/>
        </w:rPr>
        <w:t>آخر الآية</w:t>
      </w:r>
      <w:r w:rsidR="00F9249B">
        <w:rPr>
          <w:rtl/>
        </w:rPr>
        <w:t xml:space="preserve"> - </w:t>
      </w:r>
      <w:r w:rsidR="00F40741">
        <w:rPr>
          <w:rtl/>
        </w:rPr>
        <w:t xml:space="preserve">: </w:t>
      </w:r>
      <w:r w:rsidRPr="00422399">
        <w:rPr>
          <w:rtl/>
        </w:rPr>
        <w:t xml:space="preserve">نزلت في أشجع وبني ضمرة </w:t>
      </w:r>
      <w:r>
        <w:rPr>
          <w:rtl/>
        </w:rPr>
        <w:t>[</w:t>
      </w:r>
      <w:r w:rsidRPr="00422399">
        <w:rPr>
          <w:rtl/>
        </w:rPr>
        <w:t>وهما قبيلتان</w:t>
      </w:r>
      <w:r>
        <w:rPr>
          <w:rtl/>
        </w:rPr>
        <w:t>]</w:t>
      </w:r>
      <w:r w:rsidRPr="00422399">
        <w:rPr>
          <w:rtl/>
        </w:rPr>
        <w:t xml:space="preserve"> </w:t>
      </w:r>
      <w:r w:rsidRPr="00FB1C6E">
        <w:rPr>
          <w:rStyle w:val="libFootnotenumChar"/>
          <w:rtl/>
        </w:rPr>
        <w:t>(4)</w:t>
      </w:r>
      <w:r w:rsidRPr="00EF0BC6">
        <w:rPr>
          <w:rtl/>
        </w:rPr>
        <w:t xml:space="preserve"> </w:t>
      </w:r>
      <w:r w:rsidRPr="00422399">
        <w:rPr>
          <w:rtl/>
        </w:rPr>
        <w:t xml:space="preserve">وكان من خبرهما </w:t>
      </w:r>
      <w:r w:rsidRPr="00FB1C6E">
        <w:rPr>
          <w:rStyle w:val="libFootnotenumChar"/>
          <w:rtl/>
        </w:rPr>
        <w:t>(5)</w:t>
      </w:r>
      <w:r w:rsidR="00F40741">
        <w:rPr>
          <w:rtl/>
        </w:rPr>
        <w:t xml:space="preserve">، </w:t>
      </w:r>
      <w:r w:rsidRPr="00422399">
        <w:rPr>
          <w:rtl/>
        </w:rPr>
        <w:t>أنّه لما خرج رسول الله</w:t>
      </w:r>
      <w:r w:rsidR="00CF6582">
        <w:rPr>
          <w:rtl/>
        </w:rPr>
        <w:t xml:space="preserve"> </w:t>
      </w:r>
      <w:r w:rsidR="00A76F10" w:rsidRPr="00A76F10">
        <w:rPr>
          <w:rStyle w:val="libAlaemChar"/>
          <w:rtl/>
        </w:rPr>
        <w:t>صلى‌الله‌عليه‌وآله</w:t>
      </w:r>
      <w:r w:rsidR="0052202B">
        <w:rPr>
          <w:rtl/>
        </w:rPr>
        <w:t xml:space="preserve"> إلى </w:t>
      </w:r>
      <w:r w:rsidRPr="00422399">
        <w:rPr>
          <w:rtl/>
        </w:rPr>
        <w:t xml:space="preserve">غزاة الحديبيّة </w:t>
      </w:r>
      <w:r w:rsidRPr="00FB1C6E">
        <w:rPr>
          <w:rStyle w:val="libFootnotenumChar"/>
          <w:rtl/>
        </w:rPr>
        <w:t>(6)</w:t>
      </w:r>
      <w:r w:rsidRPr="00EF0BC6">
        <w:rPr>
          <w:rtl/>
        </w:rPr>
        <w:t xml:space="preserve"> </w:t>
      </w:r>
      <w:r w:rsidRPr="00422399">
        <w:rPr>
          <w:rtl/>
        </w:rPr>
        <w:t>مرّ قريبا من بلادهم</w:t>
      </w:r>
      <w:r w:rsidR="00F40741">
        <w:rPr>
          <w:rtl/>
        </w:rPr>
        <w:t xml:space="preserve">، </w:t>
      </w:r>
      <w:r w:rsidRPr="00422399">
        <w:rPr>
          <w:rtl/>
        </w:rPr>
        <w:t>وقد كان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هادن بني ضمرة </w:t>
      </w:r>
      <w:r>
        <w:rPr>
          <w:rtl/>
        </w:rPr>
        <w:t>[</w:t>
      </w:r>
      <w:r w:rsidRPr="00422399">
        <w:rPr>
          <w:rtl/>
        </w:rPr>
        <w:t>ووادعهم قبل ذلك فقال أصحاب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يا رسول الله</w:t>
      </w:r>
      <w:r w:rsidR="00F40741">
        <w:rPr>
          <w:rtl/>
        </w:rPr>
        <w:t xml:space="preserve">، </w:t>
      </w:r>
      <w:r w:rsidRPr="00422399">
        <w:rPr>
          <w:rtl/>
        </w:rPr>
        <w:t>هذه بنو ضمرة</w:t>
      </w:r>
      <w:r>
        <w:rPr>
          <w:rtl/>
        </w:rPr>
        <w:t>]</w:t>
      </w:r>
      <w:r w:rsidRPr="00422399">
        <w:rPr>
          <w:rtl/>
        </w:rPr>
        <w:t xml:space="preserve"> </w:t>
      </w:r>
      <w:r w:rsidRPr="00FB1C6E">
        <w:rPr>
          <w:rStyle w:val="libFootnotenumChar"/>
          <w:rtl/>
        </w:rPr>
        <w:t>(7)</w:t>
      </w:r>
      <w:r w:rsidRPr="00EF0BC6">
        <w:rPr>
          <w:rtl/>
        </w:rPr>
        <w:t xml:space="preserve"> </w:t>
      </w:r>
      <w:r w:rsidRPr="00422399">
        <w:rPr>
          <w:rtl/>
        </w:rPr>
        <w:t>قريبا منّا</w:t>
      </w:r>
      <w:r w:rsidR="00F40741">
        <w:rPr>
          <w:rtl/>
        </w:rPr>
        <w:t xml:space="preserve">، </w:t>
      </w:r>
      <w:r w:rsidRPr="00422399">
        <w:rPr>
          <w:rtl/>
        </w:rPr>
        <w:t>ونخاف أن يخالفونا</w:t>
      </w:r>
      <w:r w:rsidR="0052202B">
        <w:rPr>
          <w:rtl/>
        </w:rPr>
        <w:t xml:space="preserve"> إلى </w:t>
      </w:r>
      <w:r w:rsidRPr="00422399">
        <w:rPr>
          <w:rtl/>
        </w:rPr>
        <w:t>المدينة أو يعينوا علينا قريشا</w:t>
      </w:r>
      <w:r w:rsidR="00F40741">
        <w:rPr>
          <w:rtl/>
        </w:rPr>
        <w:t xml:space="preserve">، </w:t>
      </w:r>
      <w:r w:rsidRPr="00422399">
        <w:rPr>
          <w:rtl/>
        </w:rPr>
        <w:t>فلو بدأنا بهم</w:t>
      </w:r>
      <w:r>
        <w:rPr>
          <w:rtl/>
        </w:rPr>
        <w:t>.</w:t>
      </w:r>
      <w:r w:rsidRPr="00422399">
        <w:rPr>
          <w:rtl/>
        </w:rPr>
        <w:t xml:space="preserve"> فقال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كلا</w:t>
      </w:r>
      <w:r w:rsidR="00F40741">
        <w:rPr>
          <w:rtl/>
        </w:rPr>
        <w:t xml:space="preserve">، </w:t>
      </w:r>
      <w:r w:rsidRPr="00422399">
        <w:rPr>
          <w:rtl/>
        </w:rPr>
        <w:t>إنّهم أبرّ العرب بالوالدين</w:t>
      </w:r>
      <w:r w:rsidR="00F40741">
        <w:rPr>
          <w:rtl/>
        </w:rPr>
        <w:t xml:space="preserve">، </w:t>
      </w:r>
      <w:r w:rsidRPr="00422399">
        <w:rPr>
          <w:rtl/>
        </w:rPr>
        <w:t>وأوصلهم للرّحم</w:t>
      </w:r>
      <w:r w:rsidR="00F40741">
        <w:rPr>
          <w:rtl/>
        </w:rPr>
        <w:t xml:space="preserve">، </w:t>
      </w:r>
      <w:r w:rsidRPr="00422399">
        <w:rPr>
          <w:rtl/>
        </w:rPr>
        <w:t>وأوفاهم بالعهد</w:t>
      </w:r>
      <w:r>
        <w:rPr>
          <w:rtl/>
        </w:rPr>
        <w:t>.</w:t>
      </w:r>
    </w:p>
    <w:p w:rsidR="00B0692B" w:rsidRDefault="00B0692B" w:rsidP="00B24893">
      <w:pPr>
        <w:pStyle w:val="libNormal"/>
        <w:rPr>
          <w:rtl/>
        </w:rPr>
      </w:pPr>
      <w:r>
        <w:rPr>
          <w:rtl/>
        </w:rPr>
        <w:t>و</w:t>
      </w:r>
      <w:r w:rsidRPr="00422399">
        <w:rPr>
          <w:rtl/>
        </w:rPr>
        <w:t>كان أشجع بلادهم قريبا من بلاد بني ضمرة</w:t>
      </w:r>
      <w:r>
        <w:rPr>
          <w:rtl/>
        </w:rPr>
        <w:t>.</w:t>
      </w:r>
      <w:r w:rsidRPr="00422399">
        <w:rPr>
          <w:rtl/>
        </w:rPr>
        <w:t xml:space="preserve"> وهم بطن من كنانة</w:t>
      </w:r>
      <w:r>
        <w:rPr>
          <w:rtl/>
        </w:rPr>
        <w:t>.</w:t>
      </w:r>
      <w:r w:rsidRPr="00422399">
        <w:rPr>
          <w:rtl/>
        </w:rPr>
        <w:t xml:space="preserve"> وكانت أشجع بينهم وبين بني ضمرة حلف بالمراعاة </w:t>
      </w:r>
      <w:r w:rsidRPr="00FB1C6E">
        <w:rPr>
          <w:rStyle w:val="libFootnotenumChar"/>
          <w:rtl/>
        </w:rPr>
        <w:t>(8)</w:t>
      </w:r>
      <w:r w:rsidRPr="00EF0BC6">
        <w:rPr>
          <w:rtl/>
        </w:rPr>
        <w:t xml:space="preserve"> </w:t>
      </w:r>
      <w:r w:rsidRPr="00422399">
        <w:rPr>
          <w:rtl/>
        </w:rPr>
        <w:t>والأمان</w:t>
      </w:r>
      <w:r>
        <w:rPr>
          <w:rtl/>
        </w:rPr>
        <w:t>.</w:t>
      </w:r>
      <w:r w:rsidRPr="00422399">
        <w:rPr>
          <w:rtl/>
        </w:rPr>
        <w:t xml:space="preserve"> فأجدبت بلاد أشجع</w:t>
      </w:r>
      <w:r>
        <w:rPr>
          <w:rtl/>
        </w:rPr>
        <w:t>.</w:t>
      </w:r>
      <w:r w:rsidRPr="00422399">
        <w:rPr>
          <w:rtl/>
        </w:rPr>
        <w:t xml:space="preserve"> وأخصبت بلاد بني ضمرة</w:t>
      </w:r>
      <w:r>
        <w:rPr>
          <w:rtl/>
        </w:rPr>
        <w:t>.</w:t>
      </w:r>
      <w:r w:rsidRPr="00422399">
        <w:rPr>
          <w:rtl/>
        </w:rPr>
        <w:t xml:space="preserve"> فصارت أشجع</w:t>
      </w:r>
      <w:r w:rsidR="0052202B">
        <w:rPr>
          <w:rtl/>
        </w:rPr>
        <w:t xml:space="preserve"> إلى </w:t>
      </w:r>
      <w:r w:rsidRPr="00422399">
        <w:rPr>
          <w:rtl/>
        </w:rPr>
        <w:t>بلاد بني ضمرة</w:t>
      </w:r>
      <w:r>
        <w:rPr>
          <w:rtl/>
        </w:rPr>
        <w:t>.</w:t>
      </w:r>
      <w:r w:rsidRPr="00422399">
        <w:rPr>
          <w:rtl/>
        </w:rPr>
        <w:t xml:space="preserve"> فلمّا بلغ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مسيرهم</w:t>
      </w:r>
      <w:r w:rsidR="0052202B">
        <w:rPr>
          <w:rtl/>
        </w:rPr>
        <w:t xml:space="preserve"> إلى </w:t>
      </w:r>
      <w:r w:rsidRPr="00422399">
        <w:rPr>
          <w:rtl/>
        </w:rPr>
        <w:t>بني ضمرة تهيّأ للمسير</w:t>
      </w:r>
      <w:r w:rsidR="0052202B">
        <w:rPr>
          <w:rtl/>
        </w:rPr>
        <w:t xml:space="preserve"> إلى </w:t>
      </w:r>
      <w:r w:rsidRPr="00422399">
        <w:rPr>
          <w:rtl/>
        </w:rPr>
        <w:t>أشجع</w:t>
      </w:r>
      <w:r>
        <w:rPr>
          <w:rtl/>
        </w:rPr>
        <w:t>.</w:t>
      </w:r>
      <w:r w:rsidRPr="00422399">
        <w:rPr>
          <w:rtl/>
        </w:rPr>
        <w:t xml:space="preserve"> فيغزوهم للموادعة الّتي كانت بينه وبين بني ضمرة</w:t>
      </w:r>
      <w:r>
        <w:rPr>
          <w:rtl/>
        </w:rPr>
        <w:t>.</w:t>
      </w:r>
      <w:r w:rsidRPr="00422399">
        <w:rPr>
          <w:rtl/>
        </w:rPr>
        <w:t xml:space="preserve"> فأنزل الله</w:t>
      </w:r>
      <w:r w:rsidR="00F40741">
        <w:rPr>
          <w:rtl/>
        </w:rPr>
        <w:t xml:space="preserve">: </w:t>
      </w:r>
      <w:r w:rsidRPr="00BE28B6">
        <w:rPr>
          <w:rStyle w:val="libAlaemChar"/>
          <w:rtl/>
        </w:rPr>
        <w:t>(</w:t>
      </w:r>
      <w:r w:rsidRPr="00BE28B6">
        <w:rPr>
          <w:rStyle w:val="libAieChar"/>
          <w:rtl/>
        </w:rPr>
        <w:t>وَدُّوا لَوْ تَكْفُرُونَ كَما كَفَرُوا</w:t>
      </w:r>
      <w:r w:rsidRPr="00BE28B6">
        <w:rPr>
          <w:rStyle w:val="libAlaemChar"/>
          <w:rtl/>
        </w:rPr>
        <w:t>)</w:t>
      </w:r>
      <w:r>
        <w:rPr>
          <w:rtl/>
        </w:rPr>
        <w:t>.</w:t>
      </w:r>
      <w:r w:rsidRPr="00422399">
        <w:rPr>
          <w:rtl/>
        </w:rPr>
        <w:t xml:space="preserve"> </w:t>
      </w:r>
      <w:r>
        <w:rPr>
          <w:rtl/>
        </w:rPr>
        <w:t>(</w:t>
      </w:r>
      <w:r w:rsidRPr="00422399">
        <w:rPr>
          <w:rtl/>
        </w:rPr>
        <w:t>الآية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8 / 327</w:t>
      </w:r>
      <w:r w:rsidR="00F40741">
        <w:rPr>
          <w:rtl/>
        </w:rPr>
        <w:t xml:space="preserve">، </w:t>
      </w:r>
      <w:r w:rsidRPr="00422399">
        <w:rPr>
          <w:rtl/>
        </w:rPr>
        <w:t>ح 504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«واعدهم» وقيل في هامشه</w:t>
      </w:r>
      <w:r w:rsidR="00F40741">
        <w:rPr>
          <w:rtl/>
        </w:rPr>
        <w:t xml:space="preserve">: </w:t>
      </w:r>
      <w:r w:rsidRPr="00422399">
        <w:rPr>
          <w:rtl/>
        </w:rPr>
        <w:t>«في بعض النسخ</w:t>
      </w:r>
      <w:r w:rsidR="00F40741">
        <w:rPr>
          <w:rtl/>
        </w:rPr>
        <w:t xml:space="preserve">: </w:t>
      </w:r>
      <w:r w:rsidRPr="00422399">
        <w:rPr>
          <w:rtl/>
        </w:rPr>
        <w:t>أدعم حتى أن يفرع»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القمي 1 / 145</w:t>
      </w:r>
      <w:r w:rsidR="00CF6582">
        <w:rPr>
          <w:rtl/>
        </w:rPr>
        <w:t xml:space="preserve"> - </w:t>
      </w:r>
      <w:r w:rsidRPr="00422399">
        <w:rPr>
          <w:rtl/>
        </w:rPr>
        <w:t>147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خبرهم</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«بدر لموعه» بدل «غزاة الحديبية»</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ما بين المعقوفتين ليس في الأصل ور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في المراعات</w:t>
      </w:r>
      <w:r>
        <w:rPr>
          <w:rtl/>
        </w:rPr>
        <w:t>.</w:t>
      </w:r>
    </w:p>
    <w:p w:rsidR="00B0692B" w:rsidRPr="00422399" w:rsidRDefault="00B0692B" w:rsidP="00DF0D96">
      <w:pPr>
        <w:pStyle w:val="libNormal0"/>
        <w:rPr>
          <w:rtl/>
        </w:rPr>
      </w:pPr>
      <w:r>
        <w:rPr>
          <w:rtl/>
        </w:rPr>
        <w:br w:type="page"/>
      </w:r>
      <w:r w:rsidRPr="00422399">
        <w:rPr>
          <w:rtl/>
        </w:rPr>
        <w:t>استثنى بأشجع</w:t>
      </w:r>
      <w:r w:rsidR="00F40741">
        <w:rPr>
          <w:rtl/>
        </w:rPr>
        <w:t xml:space="preserve">، </w:t>
      </w:r>
      <w:r w:rsidRPr="00422399">
        <w:rPr>
          <w:rtl/>
        </w:rPr>
        <w:t>فقال</w:t>
      </w:r>
      <w:r w:rsidR="00F40741">
        <w:rPr>
          <w:rtl/>
        </w:rPr>
        <w:t xml:space="preserve">: </w:t>
      </w:r>
      <w:r w:rsidRPr="00BE28B6">
        <w:rPr>
          <w:rStyle w:val="libAlaemChar"/>
          <w:rtl/>
        </w:rPr>
        <w:t>(</w:t>
      </w:r>
      <w:r w:rsidRPr="00BE28B6">
        <w:rPr>
          <w:rStyle w:val="libAieChar"/>
          <w:rtl/>
        </w:rPr>
        <w:t>إِلَّا الَّذِينَ يَصِلُونَ</w:t>
      </w:r>
      <w:r w:rsidR="0052202B">
        <w:rPr>
          <w:rStyle w:val="libAieChar"/>
          <w:rtl/>
        </w:rPr>
        <w:t xml:space="preserve"> إلى </w:t>
      </w:r>
      <w:r w:rsidRPr="00BE28B6">
        <w:rPr>
          <w:rStyle w:val="libAieChar"/>
          <w:rtl/>
        </w:rPr>
        <w:t>قَوْمٍ بَيْنَكُمْ وَبَيْنَهُمْ مِيثاقٌ أَوْ جاؤُكُمْ حَصِرَتْ صُدُورُهُمْ أَنْ يُقاتِلُوكُمْ أَوْ يُقاتِلُوا قَوْمَهُمْ</w:t>
      </w:r>
      <w:r w:rsidRPr="00BE28B6">
        <w:rPr>
          <w:rStyle w:val="libAlaemChar"/>
          <w:rtl/>
        </w:rPr>
        <w:t>)</w:t>
      </w:r>
      <w:r>
        <w:rPr>
          <w:rtl/>
        </w:rPr>
        <w:t>.</w:t>
      </w:r>
      <w:r w:rsidRPr="00422399">
        <w:rPr>
          <w:rtl/>
        </w:rPr>
        <w:t xml:space="preserve"> </w:t>
      </w:r>
      <w:r>
        <w:rPr>
          <w:rtl/>
        </w:rPr>
        <w:t>(</w:t>
      </w:r>
      <w:r w:rsidRPr="00422399">
        <w:rPr>
          <w:rtl/>
        </w:rPr>
        <w:t>الآية</w:t>
      </w:r>
      <w:r>
        <w:rPr>
          <w:rtl/>
        </w:rPr>
        <w:t>).</w:t>
      </w:r>
    </w:p>
    <w:p w:rsidR="00B0692B" w:rsidRPr="00422399" w:rsidRDefault="00B0692B" w:rsidP="00B24893">
      <w:pPr>
        <w:pStyle w:val="libNormal"/>
        <w:rPr>
          <w:rtl/>
        </w:rPr>
      </w:pPr>
      <w:r>
        <w:rPr>
          <w:rtl/>
        </w:rPr>
        <w:t>و</w:t>
      </w:r>
      <w:r w:rsidRPr="00422399">
        <w:rPr>
          <w:rtl/>
        </w:rPr>
        <w:t>كانت أشجع محالّها البيضاء والمحلّ والمستباح</w:t>
      </w:r>
      <w:r>
        <w:rPr>
          <w:rtl/>
        </w:rPr>
        <w:t>.</w:t>
      </w:r>
      <w:r w:rsidRPr="00422399">
        <w:rPr>
          <w:rtl/>
        </w:rPr>
        <w:t xml:space="preserve"> وقد كانوا قربوا من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فهابوا </w:t>
      </w:r>
      <w:r>
        <w:rPr>
          <w:rtl/>
        </w:rPr>
        <w:t>[</w:t>
      </w:r>
      <w:r w:rsidRPr="00422399">
        <w:rPr>
          <w:rtl/>
        </w:rPr>
        <w:t>تقرّبهم</w:t>
      </w:r>
      <w:r>
        <w:rPr>
          <w:rtl/>
        </w:rPr>
        <w:t>]</w:t>
      </w:r>
      <w:r w:rsidRPr="00422399">
        <w:rPr>
          <w:rtl/>
        </w:rPr>
        <w:t xml:space="preserve"> </w:t>
      </w:r>
      <w:r w:rsidRPr="00FB1C6E">
        <w:rPr>
          <w:rStyle w:val="libFootnotenumChar"/>
          <w:rtl/>
        </w:rPr>
        <w:t>(1)</w:t>
      </w:r>
      <w:r w:rsidRPr="00EF0BC6">
        <w:rPr>
          <w:rtl/>
        </w:rPr>
        <w:t xml:space="preserve"> </w:t>
      </w:r>
      <w:r w:rsidRPr="00422399">
        <w:rPr>
          <w:rtl/>
        </w:rPr>
        <w:t>من رسول الله أن يبعث إليهم من يغزوهم</w:t>
      </w:r>
      <w:r>
        <w:rPr>
          <w:rtl/>
        </w:rPr>
        <w:t>.</w:t>
      </w:r>
    </w:p>
    <w:p w:rsidR="00B0692B" w:rsidRPr="00422399" w:rsidRDefault="00B0692B" w:rsidP="00B24893">
      <w:pPr>
        <w:pStyle w:val="libNormal"/>
        <w:rPr>
          <w:rtl/>
        </w:rPr>
      </w:pPr>
      <w:r>
        <w:rPr>
          <w:rtl/>
        </w:rPr>
        <w:t>و</w:t>
      </w:r>
      <w:r w:rsidRPr="00422399">
        <w:rPr>
          <w:rtl/>
        </w:rPr>
        <w:t>كان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قد خافهم أن يصيبوا من أطرافه شيئا فهمّ بالمسير إليهم</w:t>
      </w:r>
      <w:r>
        <w:rPr>
          <w:rtl/>
        </w:rPr>
        <w:t>.</w:t>
      </w:r>
      <w:r w:rsidRPr="00422399">
        <w:rPr>
          <w:rtl/>
        </w:rPr>
        <w:t xml:space="preserve"> فبينما هو على ذلك إذ جاءت أشجع ورئيسها مسعود بن رجيلة</w:t>
      </w:r>
      <w:r>
        <w:rPr>
          <w:rtl/>
        </w:rPr>
        <w:t>.</w:t>
      </w:r>
      <w:r w:rsidRPr="00422399">
        <w:rPr>
          <w:rtl/>
        </w:rPr>
        <w:t xml:space="preserve"> وهم سبعمائة</w:t>
      </w:r>
      <w:r>
        <w:rPr>
          <w:rtl/>
        </w:rPr>
        <w:t>.</w:t>
      </w:r>
    </w:p>
    <w:p w:rsidR="00B0692B" w:rsidRPr="00422399" w:rsidRDefault="00B0692B" w:rsidP="00B24893">
      <w:pPr>
        <w:pStyle w:val="libNormal"/>
        <w:rPr>
          <w:rtl/>
        </w:rPr>
      </w:pPr>
      <w:r w:rsidRPr="00422399">
        <w:rPr>
          <w:rtl/>
        </w:rPr>
        <w:t>فنزلوا شعب سلع</w:t>
      </w:r>
      <w:r>
        <w:rPr>
          <w:rtl/>
        </w:rPr>
        <w:t>.</w:t>
      </w:r>
      <w:r w:rsidRPr="00422399">
        <w:rPr>
          <w:rtl/>
        </w:rPr>
        <w:t xml:space="preserve"> وذلك في شهر ربيع</w:t>
      </w:r>
      <w:r w:rsidR="00322624">
        <w:rPr>
          <w:rtl/>
        </w:rPr>
        <w:t xml:space="preserve"> الأوّل </w:t>
      </w:r>
      <w:r w:rsidRPr="00FB1C6E">
        <w:rPr>
          <w:rStyle w:val="libFootnotenumChar"/>
          <w:rtl/>
        </w:rPr>
        <w:t>(2)</w:t>
      </w:r>
      <w:r w:rsidRPr="00EF0BC6">
        <w:rPr>
          <w:rtl/>
        </w:rPr>
        <w:t xml:space="preserve"> </w:t>
      </w:r>
      <w:r w:rsidRPr="00422399">
        <w:rPr>
          <w:rtl/>
        </w:rPr>
        <w:t>سنة ستّ</w:t>
      </w:r>
      <w:r>
        <w:rPr>
          <w:rtl/>
        </w:rPr>
        <w:t>.</w:t>
      </w:r>
      <w:r w:rsidRPr="00422399">
        <w:rPr>
          <w:rtl/>
        </w:rPr>
        <w:t xml:space="preserve"> فدعا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أسيد بن حصين</w:t>
      </w:r>
      <w:r w:rsidR="00F40741">
        <w:rPr>
          <w:rtl/>
        </w:rPr>
        <w:t xml:space="preserve">، </w:t>
      </w:r>
      <w:r w:rsidRPr="00422399">
        <w:rPr>
          <w:rtl/>
        </w:rPr>
        <w:t>فقال له</w:t>
      </w:r>
      <w:r w:rsidR="00F40741">
        <w:rPr>
          <w:rtl/>
        </w:rPr>
        <w:t xml:space="preserve">: </w:t>
      </w:r>
      <w:r w:rsidRPr="00422399">
        <w:rPr>
          <w:rtl/>
        </w:rPr>
        <w:t>اذهب في نفر من أصحابك حتّى تنظر ما أقدم أشجع</w:t>
      </w:r>
      <w:r>
        <w:rPr>
          <w:rtl/>
        </w:rPr>
        <w:t>.</w:t>
      </w:r>
    </w:p>
    <w:p w:rsidR="00B0692B" w:rsidRPr="00422399" w:rsidRDefault="00B0692B" w:rsidP="00B24893">
      <w:pPr>
        <w:pStyle w:val="libNormal"/>
        <w:rPr>
          <w:rtl/>
        </w:rPr>
      </w:pPr>
      <w:r w:rsidRPr="00422399">
        <w:rPr>
          <w:rtl/>
        </w:rPr>
        <w:t>فخرج أسيد ومعه ثلاثة نفر من أصحابه فوقف عليهم</w:t>
      </w:r>
      <w:r w:rsidR="00F40741">
        <w:rPr>
          <w:rtl/>
        </w:rPr>
        <w:t xml:space="preserve">، </w:t>
      </w:r>
      <w:r w:rsidRPr="00422399">
        <w:rPr>
          <w:rtl/>
        </w:rPr>
        <w:t>فقال</w:t>
      </w:r>
      <w:r w:rsidR="00F40741">
        <w:rPr>
          <w:rtl/>
        </w:rPr>
        <w:t xml:space="preserve">: </w:t>
      </w:r>
      <w:r w:rsidRPr="00422399">
        <w:rPr>
          <w:rtl/>
        </w:rPr>
        <w:t>ما أقدمكم</w:t>
      </w:r>
      <w:r>
        <w:rPr>
          <w:rtl/>
        </w:rPr>
        <w:t>؟</w:t>
      </w:r>
      <w:r w:rsidRPr="00422399">
        <w:rPr>
          <w:rtl/>
        </w:rPr>
        <w:t xml:space="preserve"> فقام إليه مسعود بن رجيلة</w:t>
      </w:r>
      <w:r>
        <w:rPr>
          <w:rtl/>
        </w:rPr>
        <w:t>.</w:t>
      </w:r>
      <w:r w:rsidRPr="00422399">
        <w:rPr>
          <w:rtl/>
        </w:rPr>
        <w:t xml:space="preserve"> وهو رئيس أشجع</w:t>
      </w:r>
      <w:r>
        <w:rPr>
          <w:rtl/>
        </w:rPr>
        <w:t>.</w:t>
      </w:r>
      <w:r w:rsidRPr="00422399">
        <w:rPr>
          <w:rtl/>
        </w:rPr>
        <w:t xml:space="preserve"> فسلّم على أسيد وعلى أصحابه</w:t>
      </w:r>
      <w:r>
        <w:rPr>
          <w:rtl/>
        </w:rPr>
        <w:t>.</w:t>
      </w:r>
      <w:r w:rsidRPr="00422399">
        <w:rPr>
          <w:rtl/>
        </w:rPr>
        <w:t xml:space="preserve"> وقالوا</w:t>
      </w:r>
      <w:r w:rsidR="00F40741">
        <w:rPr>
          <w:rtl/>
        </w:rPr>
        <w:t xml:space="preserve">: </w:t>
      </w:r>
      <w:r w:rsidRPr="00422399">
        <w:rPr>
          <w:rtl/>
        </w:rPr>
        <w:t>جئنا لنوادع محمّدا</w:t>
      </w:r>
      <w:r>
        <w:rPr>
          <w:rtl/>
        </w:rPr>
        <w:t>.</w:t>
      </w:r>
    </w:p>
    <w:p w:rsidR="00B0692B" w:rsidRPr="00422399" w:rsidRDefault="00B0692B" w:rsidP="00B24893">
      <w:pPr>
        <w:pStyle w:val="libNormal"/>
        <w:rPr>
          <w:rtl/>
        </w:rPr>
      </w:pPr>
      <w:r w:rsidRPr="00422399">
        <w:rPr>
          <w:rtl/>
        </w:rPr>
        <w:t>فرجع أسيد</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فأخبره</w:t>
      </w:r>
      <w:r>
        <w:rPr>
          <w:rtl/>
        </w:rPr>
        <w:t>.</w:t>
      </w:r>
      <w:r w:rsidRPr="00422399">
        <w:rPr>
          <w:rtl/>
        </w:rPr>
        <w:t xml:space="preserve"> فقال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خاف القوم أن أغزوهم فأرادوا الصلح بيني وبينهم</w:t>
      </w:r>
      <w:r>
        <w:rPr>
          <w:rtl/>
        </w:rPr>
        <w:t>.</w:t>
      </w:r>
    </w:p>
    <w:p w:rsidR="00B0692B" w:rsidRPr="00422399" w:rsidRDefault="00B0692B" w:rsidP="00B24893">
      <w:pPr>
        <w:pStyle w:val="libNormal"/>
        <w:rPr>
          <w:rtl/>
        </w:rPr>
      </w:pPr>
      <w:r w:rsidRPr="00422399">
        <w:rPr>
          <w:rtl/>
        </w:rPr>
        <w:t>ثمّ بعث إليهم بعشرة أحمال تمر</w:t>
      </w:r>
      <w:r>
        <w:rPr>
          <w:rtl/>
        </w:rPr>
        <w:t>.</w:t>
      </w:r>
      <w:r w:rsidRPr="00422399">
        <w:rPr>
          <w:rtl/>
        </w:rPr>
        <w:t xml:space="preserve"> فقدّمها أمامه</w:t>
      </w:r>
      <w:r>
        <w:rPr>
          <w:rtl/>
        </w:rPr>
        <w:t>.</w:t>
      </w:r>
      <w:r w:rsidRPr="00422399">
        <w:rPr>
          <w:rtl/>
        </w:rPr>
        <w:t xml:space="preserve"> ثمّ قال</w:t>
      </w:r>
      <w:r w:rsidR="00F40741">
        <w:rPr>
          <w:rtl/>
        </w:rPr>
        <w:t xml:space="preserve">: </w:t>
      </w:r>
      <w:r w:rsidRPr="00422399">
        <w:rPr>
          <w:rtl/>
        </w:rPr>
        <w:t>نعم الشيء الهديّة أمام الحاجة</w:t>
      </w:r>
      <w:r>
        <w:rPr>
          <w:rtl/>
        </w:rPr>
        <w:t>.</w:t>
      </w:r>
    </w:p>
    <w:p w:rsidR="00B0692B" w:rsidRPr="00422399" w:rsidRDefault="00B0692B" w:rsidP="00B24893">
      <w:pPr>
        <w:pStyle w:val="libNormal"/>
        <w:rPr>
          <w:rtl/>
        </w:rPr>
      </w:pPr>
      <w:r w:rsidRPr="00422399">
        <w:rPr>
          <w:rtl/>
        </w:rPr>
        <w:t>ثمّ أتاهم فقال</w:t>
      </w:r>
      <w:r w:rsidR="00F40741">
        <w:rPr>
          <w:rtl/>
        </w:rPr>
        <w:t xml:space="preserve">: </w:t>
      </w:r>
      <w:r w:rsidRPr="00422399">
        <w:rPr>
          <w:rtl/>
        </w:rPr>
        <w:t>يا معشر أشجع ما أقدمكم</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قربت دارنا منك</w:t>
      </w:r>
      <w:r>
        <w:rPr>
          <w:rtl/>
        </w:rPr>
        <w:t>.</w:t>
      </w:r>
      <w:r w:rsidRPr="00422399">
        <w:rPr>
          <w:rtl/>
        </w:rPr>
        <w:t xml:space="preserve"> وليس في قومنا أقل عددا منّا</w:t>
      </w:r>
      <w:r>
        <w:rPr>
          <w:rtl/>
        </w:rPr>
        <w:t>.</w:t>
      </w:r>
      <w:r w:rsidRPr="00422399">
        <w:rPr>
          <w:rtl/>
        </w:rPr>
        <w:t xml:space="preserve"> فضقنا بحربك </w:t>
      </w:r>
      <w:r w:rsidRPr="00FB1C6E">
        <w:rPr>
          <w:rStyle w:val="libFootnotenumChar"/>
          <w:rtl/>
        </w:rPr>
        <w:t>(3)</w:t>
      </w:r>
      <w:r w:rsidRPr="00EF0BC6">
        <w:rPr>
          <w:rtl/>
        </w:rPr>
        <w:t xml:space="preserve"> </w:t>
      </w:r>
      <w:r w:rsidRPr="00422399">
        <w:rPr>
          <w:rtl/>
        </w:rPr>
        <w:t>لقرب دارنا منك</w:t>
      </w:r>
      <w:r w:rsidR="00F40741">
        <w:rPr>
          <w:rtl/>
        </w:rPr>
        <w:t xml:space="preserve">، </w:t>
      </w:r>
      <w:r w:rsidRPr="00422399">
        <w:rPr>
          <w:rtl/>
        </w:rPr>
        <w:t xml:space="preserve">وضقنا لحرب قومنا </w:t>
      </w:r>
      <w:r w:rsidRPr="00FB1C6E">
        <w:rPr>
          <w:rStyle w:val="libFootnotenumChar"/>
          <w:rtl/>
        </w:rPr>
        <w:t>(4)</w:t>
      </w:r>
      <w:r w:rsidRPr="00EF0BC6">
        <w:rPr>
          <w:rtl/>
        </w:rPr>
        <w:t xml:space="preserve"> </w:t>
      </w:r>
      <w:r w:rsidRPr="00422399">
        <w:rPr>
          <w:rtl/>
        </w:rPr>
        <w:t>لقلّتنا فيهم</w:t>
      </w:r>
      <w:r>
        <w:rPr>
          <w:rtl/>
        </w:rPr>
        <w:t>.</w:t>
      </w:r>
      <w:r w:rsidRPr="00422399">
        <w:rPr>
          <w:rtl/>
        </w:rPr>
        <w:t xml:space="preserve"> فجئنا لنوادعك</w:t>
      </w:r>
      <w:r>
        <w:rPr>
          <w:rtl/>
        </w:rPr>
        <w:t>.</w:t>
      </w:r>
    </w:p>
    <w:p w:rsidR="00B0692B" w:rsidRPr="00422399" w:rsidRDefault="00B0692B" w:rsidP="00B24893">
      <w:pPr>
        <w:pStyle w:val="libNormal"/>
        <w:rPr>
          <w:rtl/>
        </w:rPr>
      </w:pPr>
      <w:r w:rsidRPr="00422399">
        <w:rPr>
          <w:rtl/>
        </w:rPr>
        <w:t>فقبل النّبيّ ذلك منهم ووادعهم</w:t>
      </w:r>
      <w:r w:rsidR="00F40741">
        <w:rPr>
          <w:rtl/>
        </w:rPr>
        <w:t xml:space="preserve">، </w:t>
      </w:r>
      <w:r w:rsidRPr="00422399">
        <w:rPr>
          <w:rtl/>
        </w:rPr>
        <w:t>فأقاموا يومهم</w:t>
      </w:r>
      <w:r>
        <w:rPr>
          <w:rtl/>
        </w:rPr>
        <w:t>.</w:t>
      </w:r>
      <w:r w:rsidRPr="00422399">
        <w:rPr>
          <w:rtl/>
        </w:rPr>
        <w:t xml:space="preserve"> ثمّ رجعوا</w:t>
      </w:r>
      <w:r w:rsidR="0052202B">
        <w:rPr>
          <w:rtl/>
        </w:rPr>
        <w:t xml:space="preserve"> إلى </w:t>
      </w:r>
      <w:r w:rsidRPr="00422399">
        <w:rPr>
          <w:rtl/>
        </w:rPr>
        <w:t>بلادهم</w:t>
      </w:r>
      <w:r>
        <w:rPr>
          <w:rtl/>
        </w:rPr>
        <w:t>.</w:t>
      </w:r>
      <w:r w:rsidRPr="00422399">
        <w:rPr>
          <w:rtl/>
        </w:rPr>
        <w:t xml:space="preserve"> وفيهم نزلت هذه الآية</w:t>
      </w:r>
      <w:r w:rsidR="00F40741">
        <w:rPr>
          <w:rtl/>
        </w:rPr>
        <w:t xml:space="preserve">: </w:t>
      </w:r>
      <w:r w:rsidRPr="00BE28B6">
        <w:rPr>
          <w:rStyle w:val="libAlaemChar"/>
          <w:rtl/>
        </w:rPr>
        <w:t>(</w:t>
      </w:r>
      <w:r w:rsidRPr="00BE28B6">
        <w:rPr>
          <w:rStyle w:val="libAieChar"/>
          <w:rtl/>
        </w:rPr>
        <w:t>إِلَّا الَّذِينَ يَصِلُونَ</w:t>
      </w:r>
      <w:r w:rsidRPr="00BE28B6">
        <w:rPr>
          <w:rStyle w:val="libAlaemChar"/>
          <w:rtl/>
        </w:rPr>
        <w:t>)</w:t>
      </w:r>
      <w:r w:rsidRPr="00422399">
        <w:rPr>
          <w:rtl/>
        </w:rPr>
        <w:t xml:space="preserve"> </w:t>
      </w:r>
      <w:r>
        <w:rPr>
          <w:rtl/>
        </w:rPr>
        <w:t>(</w:t>
      </w:r>
      <w:r w:rsidRPr="00422399">
        <w:rPr>
          <w:rtl/>
        </w:rPr>
        <w:t>الآية</w:t>
      </w:r>
      <w:r>
        <w:rPr>
          <w:rtl/>
        </w:rPr>
        <w:t>).</w:t>
      </w:r>
    </w:p>
    <w:p w:rsidR="00B0692B" w:rsidRPr="00422399" w:rsidRDefault="00B0692B" w:rsidP="00B24893">
      <w:pPr>
        <w:pStyle w:val="libNormal"/>
        <w:rPr>
          <w:rtl/>
        </w:rPr>
      </w:pPr>
      <w:r>
        <w:rPr>
          <w:rtl/>
        </w:rPr>
        <w:t>[</w:t>
      </w:r>
      <w:r w:rsidRPr="00422399">
        <w:rPr>
          <w:rtl/>
        </w:rPr>
        <w:t>فما يتراءى من هذا النّقل من منافاته لما سبق</w:t>
      </w:r>
      <w:r w:rsidR="00F40741">
        <w:rPr>
          <w:rtl/>
        </w:rPr>
        <w:t xml:space="preserve">، </w:t>
      </w:r>
      <w:r w:rsidRPr="00422399">
        <w:rPr>
          <w:rtl/>
        </w:rPr>
        <w:t>لأنّه في هذا النّقل جعل إلّا الّذين يصلون</w:t>
      </w:r>
      <w:r>
        <w:rPr>
          <w:rtl/>
        </w:rPr>
        <w:t>]</w:t>
      </w:r>
      <w:r w:rsidRPr="00422399">
        <w:rPr>
          <w:rtl/>
        </w:rPr>
        <w:t xml:space="preserve"> </w:t>
      </w:r>
      <w:r w:rsidRPr="00FB1C6E">
        <w:rPr>
          <w:rStyle w:val="libFootnotenumChar"/>
          <w:rtl/>
        </w:rPr>
        <w:t>(5)</w:t>
      </w:r>
      <w:r w:rsidRPr="00EF0BC6">
        <w:rPr>
          <w:rtl/>
        </w:rPr>
        <w:t xml:space="preserve"> </w:t>
      </w:r>
      <w:r w:rsidRPr="00422399">
        <w:rPr>
          <w:rtl/>
        </w:rPr>
        <w:t>عبارة عن الأشجع حين صاروا</w:t>
      </w:r>
      <w:r w:rsidR="0052202B">
        <w:rPr>
          <w:rtl/>
        </w:rPr>
        <w:t xml:space="preserve"> إلى </w:t>
      </w:r>
      <w:r w:rsidRPr="00422399">
        <w:rPr>
          <w:rtl/>
        </w:rPr>
        <w:t>بني ضمرة المعاهدين</w:t>
      </w:r>
      <w:r w:rsidR="00F40741">
        <w:rPr>
          <w:rtl/>
        </w:rPr>
        <w:t xml:space="preserve">، </w:t>
      </w:r>
      <w:r w:rsidRPr="00422399">
        <w:rPr>
          <w:rtl/>
        </w:rPr>
        <w:t>والذين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ربيع الآخر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لحربك</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«ضقنا بحرب قومك» بدل «ضقنا لحرب قومنا»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ليس في الأصل ور</w:t>
      </w:r>
      <w:r>
        <w:rPr>
          <w:rtl/>
        </w:rPr>
        <w:t>.</w:t>
      </w:r>
    </w:p>
    <w:p w:rsidR="00B0692B" w:rsidRPr="00422399" w:rsidRDefault="00B0692B" w:rsidP="00DF0D96">
      <w:pPr>
        <w:pStyle w:val="libNormal0"/>
        <w:rPr>
          <w:rtl/>
        </w:rPr>
      </w:pPr>
      <w:r>
        <w:rPr>
          <w:rtl/>
        </w:rPr>
        <w:br w:type="page"/>
      </w:r>
      <w:r w:rsidRPr="00422399">
        <w:rPr>
          <w:rtl/>
        </w:rPr>
        <w:t>جاؤوكم حصرت صدورهم أيضا عبارة عنهم حين جاؤوا</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وفي الخبرين الأوّلين</w:t>
      </w:r>
      <w:r w:rsidR="00F40741">
        <w:rPr>
          <w:rtl/>
        </w:rPr>
        <w:t xml:space="preserve">، </w:t>
      </w:r>
      <w:r w:rsidRPr="00422399">
        <w:rPr>
          <w:rtl/>
        </w:rPr>
        <w:t>جعل</w:t>
      </w:r>
      <w:r w:rsidR="00322624">
        <w:rPr>
          <w:rtl/>
        </w:rPr>
        <w:t xml:space="preserve"> الأوّل </w:t>
      </w:r>
      <w:r w:rsidRPr="00422399">
        <w:rPr>
          <w:rtl/>
        </w:rPr>
        <w:t>عبارة عن الأسلميّين</w:t>
      </w:r>
      <w:r w:rsidR="00F40741">
        <w:rPr>
          <w:rtl/>
        </w:rPr>
        <w:t xml:space="preserve">، </w:t>
      </w:r>
      <w:r w:rsidRPr="00422399">
        <w:rPr>
          <w:rtl/>
        </w:rPr>
        <w:t xml:space="preserve">والثّاني عبارة عن بني مدلج </w:t>
      </w:r>
      <w:r>
        <w:rPr>
          <w:rtl/>
        </w:rPr>
        <w:t>[</w:t>
      </w:r>
      <w:r w:rsidRPr="00422399">
        <w:rPr>
          <w:rtl/>
        </w:rPr>
        <w:t>فمدفوع إن صحّ النّقل بحملهما على أنّهما من أشجع</w:t>
      </w:r>
      <w:r w:rsidR="00CF6582">
        <w:rPr>
          <w:rtl/>
        </w:rPr>
        <w:t xml:space="preserve"> - </w:t>
      </w:r>
      <w:r w:rsidRPr="00422399">
        <w:rPr>
          <w:rtl/>
        </w:rPr>
        <w:t>أيضا</w:t>
      </w:r>
      <w:r w:rsidR="00CF6582">
        <w:rPr>
          <w:rtl/>
        </w:rPr>
        <w:t xml:space="preserve"> - </w:t>
      </w:r>
      <w:r w:rsidRPr="00422399">
        <w:rPr>
          <w:rtl/>
        </w:rPr>
        <w:t>أو يجعل ما تتناوله العبارة فرقتين</w:t>
      </w:r>
      <w:r w:rsidR="00F40741">
        <w:rPr>
          <w:rtl/>
        </w:rPr>
        <w:t xml:space="preserve">: </w:t>
      </w:r>
      <w:r w:rsidRPr="00422399">
        <w:rPr>
          <w:rtl/>
        </w:rPr>
        <w:t>الأولى الأسلميّون وأشجع والثّاني بني مدلج</w:t>
      </w:r>
      <w:r>
        <w:rPr>
          <w:rtl/>
        </w:rPr>
        <w:t>]</w:t>
      </w:r>
      <w:r w:rsidRPr="00422399">
        <w:rPr>
          <w:rtl/>
        </w:rPr>
        <w:t xml:space="preserve"> </w:t>
      </w:r>
      <w:r w:rsidRPr="00FB1C6E">
        <w:rPr>
          <w:rStyle w:val="libFootnotenumChar"/>
          <w:rtl/>
        </w:rPr>
        <w:t>(1)</w:t>
      </w:r>
      <w:r w:rsidRPr="00EF0BC6">
        <w:rPr>
          <w:rtl/>
        </w:rPr>
        <w:t xml:space="preserve"> </w:t>
      </w:r>
      <w:r w:rsidRPr="00422399">
        <w:rPr>
          <w:rtl/>
        </w:rPr>
        <w:t>وأشجع</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وَلَوْ شاءَ اللهُ لَسَلَّطَهُمْ عَلَيْكُمْ</w:t>
      </w:r>
      <w:r w:rsidRPr="00BE28B6">
        <w:rPr>
          <w:rStyle w:val="libAlaemChar"/>
          <w:rtl/>
        </w:rPr>
        <w:t>)</w:t>
      </w:r>
      <w:r w:rsidR="00F40741">
        <w:rPr>
          <w:rtl/>
        </w:rPr>
        <w:t xml:space="preserve">: </w:t>
      </w:r>
      <w:r w:rsidRPr="00422399">
        <w:rPr>
          <w:rtl/>
        </w:rPr>
        <w:t>بأن قوّى قلوبهم</w:t>
      </w:r>
      <w:r w:rsidR="00F40741">
        <w:rPr>
          <w:rtl/>
        </w:rPr>
        <w:t xml:space="preserve">، </w:t>
      </w:r>
      <w:r w:rsidRPr="00422399">
        <w:rPr>
          <w:rtl/>
        </w:rPr>
        <w:t>وبسط صدورهم</w:t>
      </w:r>
      <w:r w:rsidR="00F40741">
        <w:rPr>
          <w:rtl/>
        </w:rPr>
        <w:t xml:space="preserve">، </w:t>
      </w:r>
      <w:r w:rsidRPr="00422399">
        <w:rPr>
          <w:rtl/>
        </w:rPr>
        <w:t>وأزال الرّعب عنهم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فَلَقاتَلُوكُمْ</w:t>
      </w:r>
      <w:r w:rsidRPr="00BE28B6">
        <w:rPr>
          <w:rStyle w:val="libAlaemChar"/>
          <w:rtl/>
        </w:rPr>
        <w:t>)</w:t>
      </w:r>
      <w:r w:rsidR="00F40741">
        <w:rPr>
          <w:rtl/>
        </w:rPr>
        <w:t xml:space="preserve">: </w:t>
      </w:r>
      <w:r w:rsidRPr="00422399">
        <w:rPr>
          <w:rtl/>
        </w:rPr>
        <w:t>ولم يكفّوا عنكم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اعْتَزَلُوكُمْ فَلَمْ يُقاتِلُوكُمْ</w:t>
      </w:r>
      <w:r w:rsidRPr="00BE28B6">
        <w:rPr>
          <w:rStyle w:val="libAlaemChar"/>
          <w:rtl/>
        </w:rPr>
        <w:t>)</w:t>
      </w:r>
      <w:r w:rsidR="00F40741">
        <w:rPr>
          <w:rtl/>
        </w:rPr>
        <w:t xml:space="preserve">: </w:t>
      </w:r>
      <w:r w:rsidRPr="00422399">
        <w:rPr>
          <w:rtl/>
        </w:rPr>
        <w:t>ولم يتعرّضوا لكم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وَأَلْقَوْا إِلَيْكُمُ السَّلَمَ</w:t>
      </w:r>
      <w:r w:rsidRPr="00BE28B6">
        <w:rPr>
          <w:rStyle w:val="libAlaemChar"/>
          <w:rtl/>
        </w:rPr>
        <w:t>)</w:t>
      </w:r>
      <w:r w:rsidR="00F40741">
        <w:rPr>
          <w:rtl/>
        </w:rPr>
        <w:t xml:space="preserve">: </w:t>
      </w:r>
      <w:r w:rsidRPr="00422399">
        <w:rPr>
          <w:rtl/>
        </w:rPr>
        <w:t>الاستسلام والانقياد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فَما جَعَلَ اللهُ لَكُمْ عَلَيْهِمْ سَبِيلاً</w:t>
      </w:r>
      <w:r w:rsidRPr="00BE28B6">
        <w:rPr>
          <w:rStyle w:val="libAlaemChar"/>
          <w:rtl/>
        </w:rPr>
        <w:t>)</w:t>
      </w:r>
      <w:r w:rsidRPr="00422399">
        <w:rPr>
          <w:rtl/>
        </w:rPr>
        <w:t xml:space="preserve"> </w:t>
      </w:r>
      <w:r>
        <w:rPr>
          <w:rtl/>
        </w:rPr>
        <w:t>(</w:t>
      </w:r>
      <w:r w:rsidRPr="00422399">
        <w:rPr>
          <w:rtl/>
        </w:rPr>
        <w:t>90</w:t>
      </w:r>
      <w:r>
        <w:rPr>
          <w:rtl/>
        </w:rPr>
        <w:t>)</w:t>
      </w:r>
      <w:r w:rsidR="00F40741">
        <w:rPr>
          <w:rtl/>
        </w:rPr>
        <w:t xml:space="preserve">: </w:t>
      </w:r>
      <w:r w:rsidRPr="00422399">
        <w:rPr>
          <w:rtl/>
        </w:rPr>
        <w:t>فما أذن لكم في أخذهم وقتلهم</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(2)</w:t>
      </w:r>
      <w:r w:rsidR="00F40741">
        <w:rPr>
          <w:rtl/>
        </w:rPr>
        <w:t xml:space="preserve">: </w:t>
      </w:r>
      <w:r w:rsidRPr="00422399">
        <w:rPr>
          <w:rtl/>
        </w:rPr>
        <w:t>حدّثني أبي</w:t>
      </w:r>
      <w:r w:rsidR="00F40741">
        <w:rPr>
          <w:rtl/>
        </w:rPr>
        <w:t xml:space="preserve">، </w:t>
      </w:r>
      <w:r w:rsidRPr="00422399">
        <w:rPr>
          <w:rtl/>
        </w:rPr>
        <w:t>عن محمّد بن الفضيل</w:t>
      </w:r>
      <w:r w:rsidR="00F40741">
        <w:rPr>
          <w:rtl/>
        </w:rPr>
        <w:t xml:space="preserve">، </w:t>
      </w:r>
      <w:r w:rsidRPr="00422399">
        <w:rPr>
          <w:rtl/>
        </w:rPr>
        <w:t>عن أبي الصّباح الكنانيّ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كان سيرة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قبل نزول سورة براءة ألّا يقاتل إلّا من قاتله ولا يحارب إلّا من حاربه وأراده</w:t>
      </w:r>
      <w:r>
        <w:rPr>
          <w:rtl/>
        </w:rPr>
        <w:t>.</w:t>
      </w:r>
      <w:r w:rsidRPr="00422399">
        <w:rPr>
          <w:rtl/>
        </w:rPr>
        <w:t xml:space="preserve"> وقد كان نزل عليه في ذلك من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فَإِنِ اعْتَزَلُوكُمْ فَلَمْ يُقاتِلُوكُمْ وَأَلْقَوْا إِلَيْكُمُ السَّلَمَ فَما جَعَلَ اللهُ لَكُمْ عَلَيْهِمْ سَبِيلاً</w:t>
      </w:r>
      <w:r w:rsidRPr="00BE28B6">
        <w:rPr>
          <w:rStyle w:val="libAlaemChar"/>
          <w:rtl/>
        </w:rPr>
        <w:t>)</w:t>
      </w:r>
      <w:r w:rsidRPr="00422399">
        <w:rPr>
          <w:rtl/>
        </w:rPr>
        <w:t xml:space="preserve"> فكان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لا يقاتل أحدا قد تنحّى عنه واعتزله حتّى نزلت عليه سورة براءة</w:t>
      </w:r>
      <w:r w:rsidR="00F40741">
        <w:rPr>
          <w:rtl/>
        </w:rPr>
        <w:t xml:space="preserve">، </w:t>
      </w:r>
      <w:r w:rsidRPr="00422399">
        <w:rPr>
          <w:rtl/>
        </w:rPr>
        <w:t>وأمر بقتل المشركين من اعتزله ومن لم يعتزله إلّا الّذين قد كان عاهدهم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يوم فتح مكّة</w:t>
      </w:r>
      <w:r w:rsidR="0052202B">
        <w:rPr>
          <w:rtl/>
        </w:rPr>
        <w:t xml:space="preserve"> إلى </w:t>
      </w:r>
      <w:r w:rsidRPr="00422399">
        <w:rPr>
          <w:rtl/>
        </w:rPr>
        <w:t>مدّة</w:t>
      </w:r>
      <w:r w:rsidR="00F40741">
        <w:rPr>
          <w:rtl/>
        </w:rPr>
        <w:t xml:space="preserve">، </w:t>
      </w:r>
      <w:r w:rsidRPr="00422399">
        <w:rPr>
          <w:rtl/>
        </w:rPr>
        <w:t>منهم صفوان بن أميّة وسهيل بن عمرو</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وهو مذكور بتمامه في أوّل براءة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سَتَجِدُونَ آخَرِينَ يُرِيدُونَ أَنْ يَأْمَنُوكُمْ وَيَأْمَنُوا قَوْمَهُمْ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هم أسد وغطفان</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بنو عبد الدّار</w:t>
      </w:r>
      <w:r w:rsidR="00F40741">
        <w:rPr>
          <w:rtl/>
        </w:rPr>
        <w:t xml:space="preserve">، </w:t>
      </w:r>
      <w:r w:rsidRPr="00422399">
        <w:rPr>
          <w:rtl/>
        </w:rPr>
        <w:t>أتوا المدينة وأظهروا الإسلام ليأمنوا المسلمين</w:t>
      </w:r>
      <w:r w:rsidR="00F40741">
        <w:rPr>
          <w:rtl/>
        </w:rPr>
        <w:t xml:space="preserve">، </w:t>
      </w:r>
      <w:r w:rsidRPr="00422399">
        <w:rPr>
          <w:rtl/>
        </w:rPr>
        <w:t>فلما رجعوا كفروا</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(4)</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نزلت في عيينة بن الحصين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القمي 1 / 281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235</w:t>
      </w:r>
      <w:r w:rsidR="00CF6582">
        <w:rPr>
          <w:rtl/>
        </w:rPr>
        <w:t xml:space="preserve"> - </w:t>
      </w:r>
      <w:r w:rsidRPr="00422399">
        <w:rPr>
          <w:rtl/>
        </w:rPr>
        <w:t>236</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2 / 89</w:t>
      </w:r>
      <w:r>
        <w:rPr>
          <w:rtl/>
        </w:rPr>
        <w:t>.</w:t>
      </w:r>
    </w:p>
    <w:p w:rsidR="00B0692B" w:rsidRPr="00422399" w:rsidRDefault="00B0692B" w:rsidP="0068769D">
      <w:pPr>
        <w:pStyle w:val="libNormal0"/>
        <w:rPr>
          <w:rtl/>
        </w:rPr>
      </w:pPr>
      <w:r>
        <w:rPr>
          <w:rtl/>
        </w:rPr>
        <w:br w:type="page"/>
      </w:r>
      <w:r w:rsidR="0068769D" w:rsidRPr="00422399">
        <w:rPr>
          <w:rtl/>
        </w:rPr>
        <w:t>ا</w:t>
      </w:r>
      <w:r w:rsidRPr="00422399">
        <w:rPr>
          <w:rtl/>
        </w:rPr>
        <w:t>لفزاريّ</w:t>
      </w:r>
      <w:r w:rsidR="00F40741">
        <w:rPr>
          <w:rtl/>
        </w:rPr>
        <w:t xml:space="preserve">، </w:t>
      </w:r>
      <w:r w:rsidRPr="00422399">
        <w:rPr>
          <w:rtl/>
        </w:rPr>
        <w:t>أجدبت بلادهم</w:t>
      </w:r>
      <w:r>
        <w:rPr>
          <w:rtl/>
        </w:rPr>
        <w:t>.</w:t>
      </w:r>
      <w:r w:rsidRPr="00422399">
        <w:rPr>
          <w:rtl/>
        </w:rPr>
        <w:t xml:space="preserve"> فجاء</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ووادعه على أن يقيم بطن نخل ولا يتعرّض له</w:t>
      </w:r>
      <w:r w:rsidR="00F40741">
        <w:rPr>
          <w:rtl/>
        </w:rPr>
        <w:t xml:space="preserve">، </w:t>
      </w:r>
      <w:r w:rsidRPr="00422399">
        <w:rPr>
          <w:rtl/>
        </w:rPr>
        <w:t>وكان منافقا ملعونا</w:t>
      </w:r>
      <w:r>
        <w:rPr>
          <w:rtl/>
        </w:rPr>
        <w:t>.</w:t>
      </w:r>
      <w:r w:rsidRPr="00422399">
        <w:rPr>
          <w:rtl/>
        </w:rPr>
        <w:t xml:space="preserve"> وهو الّذي سمّاه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الأحمق المطاع</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(1)</w:t>
      </w:r>
      <w:r w:rsidRPr="00EF0BC6">
        <w:rPr>
          <w:rtl/>
        </w:rPr>
        <w:t xml:space="preserve"> </w:t>
      </w:r>
      <w:r w:rsidRPr="00422399">
        <w:rPr>
          <w:rtl/>
        </w:rPr>
        <w:t>مثله</w:t>
      </w:r>
      <w:r w:rsidR="00F40741">
        <w:rPr>
          <w:rtl/>
        </w:rPr>
        <w:t xml:space="preserve">، </w:t>
      </w:r>
      <w:r w:rsidRPr="00422399">
        <w:rPr>
          <w:rtl/>
        </w:rPr>
        <w:t>إلّا أنّه لم يسنده إليه</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كُلَّما رُدُّوا</w:t>
      </w:r>
      <w:r w:rsidR="0052202B">
        <w:rPr>
          <w:rStyle w:val="libAieChar"/>
          <w:rtl/>
        </w:rPr>
        <w:t xml:space="preserve"> إلى </w:t>
      </w:r>
      <w:r w:rsidRPr="00BE28B6">
        <w:rPr>
          <w:rStyle w:val="libAieChar"/>
          <w:rtl/>
        </w:rPr>
        <w:t>الْفِتْنَةِ</w:t>
      </w:r>
      <w:r w:rsidRPr="00BE28B6">
        <w:rPr>
          <w:rStyle w:val="libAlaemChar"/>
          <w:rtl/>
        </w:rPr>
        <w:t>)</w:t>
      </w:r>
      <w:r w:rsidR="00F40741">
        <w:rPr>
          <w:rtl/>
        </w:rPr>
        <w:t xml:space="preserve">: </w:t>
      </w:r>
      <w:r w:rsidRPr="00422399">
        <w:rPr>
          <w:rtl/>
        </w:rPr>
        <w:t>دعوا</w:t>
      </w:r>
      <w:r w:rsidR="0052202B">
        <w:rPr>
          <w:rtl/>
        </w:rPr>
        <w:t xml:space="preserve"> إلى </w:t>
      </w:r>
      <w:r w:rsidRPr="00422399">
        <w:rPr>
          <w:rtl/>
        </w:rPr>
        <w:t>الكفر</w:t>
      </w:r>
      <w:r>
        <w:rPr>
          <w:rtl/>
        </w:rPr>
        <w:t>.</w:t>
      </w:r>
      <w:r w:rsidRPr="00422399">
        <w:rPr>
          <w:rtl/>
        </w:rPr>
        <w:t xml:space="preserve"> أو</w:t>
      </w:r>
      <w:r w:rsidR="0052202B">
        <w:rPr>
          <w:rtl/>
        </w:rPr>
        <w:t xml:space="preserve"> إلى </w:t>
      </w:r>
      <w:r w:rsidRPr="00422399">
        <w:rPr>
          <w:rtl/>
        </w:rPr>
        <w:t>قتال المسلمين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أُرْكِسُوا فِيها</w:t>
      </w:r>
      <w:r w:rsidRPr="00BE28B6">
        <w:rPr>
          <w:rStyle w:val="libAlaemChar"/>
          <w:rtl/>
        </w:rPr>
        <w:t>)</w:t>
      </w:r>
      <w:r w:rsidR="00F40741">
        <w:rPr>
          <w:rtl/>
        </w:rPr>
        <w:t xml:space="preserve">: </w:t>
      </w:r>
      <w:r w:rsidRPr="00422399">
        <w:rPr>
          <w:rtl/>
        </w:rPr>
        <w:t>عادوا إليها</w:t>
      </w:r>
      <w:r w:rsidR="00F40741">
        <w:rPr>
          <w:rtl/>
        </w:rPr>
        <w:t xml:space="preserve">، </w:t>
      </w:r>
      <w:r w:rsidRPr="00422399">
        <w:rPr>
          <w:rtl/>
        </w:rPr>
        <w:t>وقلبوا فيها أقبح قلب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لَمْ يَعْتَزِلُوكُمْ وَيُلْقُوا إِلَيْكُمُ السَّلَمَ</w:t>
      </w:r>
      <w:r w:rsidRPr="00BE28B6">
        <w:rPr>
          <w:rStyle w:val="libAlaemChar"/>
          <w:rtl/>
        </w:rPr>
        <w:t>)</w:t>
      </w:r>
      <w:r w:rsidR="00F40741">
        <w:rPr>
          <w:rtl/>
        </w:rPr>
        <w:t xml:space="preserve">: </w:t>
      </w:r>
      <w:r w:rsidRPr="00422399">
        <w:rPr>
          <w:rtl/>
        </w:rPr>
        <w:t>ولم يستسلموا لكم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وَيَكُفُّوا أَيْدِيَهُمْ</w:t>
      </w:r>
      <w:r w:rsidRPr="00BE28B6">
        <w:rPr>
          <w:rStyle w:val="libAlaemChar"/>
          <w:rtl/>
        </w:rPr>
        <w:t>)</w:t>
      </w:r>
      <w:r w:rsidR="00F40741">
        <w:rPr>
          <w:rtl/>
        </w:rPr>
        <w:t xml:space="preserve">: </w:t>
      </w:r>
      <w:r w:rsidRPr="00422399">
        <w:rPr>
          <w:rtl/>
        </w:rPr>
        <w:t>ولم يكفّوا أيديهم عن قتالكم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فَخُذُوهُمْ وَاقْتُلُوهُمْ حَيْثُ ثَقِفْتُمُوهُمْ</w:t>
      </w:r>
      <w:r w:rsidRPr="00BE28B6">
        <w:rPr>
          <w:rStyle w:val="libAlaemChar"/>
          <w:rtl/>
        </w:rPr>
        <w:t>)</w:t>
      </w:r>
      <w:r w:rsidR="00F40741">
        <w:rPr>
          <w:rtl/>
        </w:rPr>
        <w:t xml:space="preserve">: </w:t>
      </w:r>
      <w:r w:rsidRPr="00422399">
        <w:rPr>
          <w:rtl/>
        </w:rPr>
        <w:t>حيث تمكّنتم منهم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وَأُولئِكُمْ جَعَلْنا لَكُمْ عَلَيْهِمْ سُلْطاناً مُبِيناً</w:t>
      </w:r>
      <w:r w:rsidRPr="00BE28B6">
        <w:rPr>
          <w:rStyle w:val="libAlaemChar"/>
          <w:rtl/>
        </w:rPr>
        <w:t>)</w:t>
      </w:r>
      <w:r w:rsidRPr="00422399">
        <w:rPr>
          <w:rtl/>
        </w:rPr>
        <w:t xml:space="preserve"> </w:t>
      </w:r>
      <w:r>
        <w:rPr>
          <w:rtl/>
        </w:rPr>
        <w:t>(</w:t>
      </w:r>
      <w:r w:rsidRPr="00422399">
        <w:rPr>
          <w:rtl/>
        </w:rPr>
        <w:t>91</w:t>
      </w:r>
      <w:r>
        <w:rPr>
          <w:rtl/>
        </w:rPr>
        <w:t>)</w:t>
      </w:r>
      <w:r w:rsidR="00F40741">
        <w:rPr>
          <w:rtl/>
        </w:rPr>
        <w:t xml:space="preserve">: </w:t>
      </w:r>
      <w:r w:rsidRPr="00422399">
        <w:rPr>
          <w:rtl/>
        </w:rPr>
        <w:t>حجّة واضحة في التّعرّض لهم بالقتل والسّبي</w:t>
      </w:r>
      <w:r w:rsidR="00F40741">
        <w:rPr>
          <w:rtl/>
        </w:rPr>
        <w:t xml:space="preserve">، </w:t>
      </w:r>
      <w:r w:rsidRPr="00422399">
        <w:rPr>
          <w:rtl/>
        </w:rPr>
        <w:t>لظهور عداوتهم ووضوح كفرهم وغدرهم</w:t>
      </w:r>
      <w:r>
        <w:rPr>
          <w:rtl/>
        </w:rPr>
        <w:t>.</w:t>
      </w:r>
      <w:r w:rsidRPr="00422399">
        <w:rPr>
          <w:rtl/>
        </w:rPr>
        <w:t xml:space="preserve"> أو تسلّطا ظاهرا حيث أذن لكم في قتلهم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كانَ لِمُؤْمِنٍ</w:t>
      </w:r>
      <w:r w:rsidRPr="00BE28B6">
        <w:rPr>
          <w:rStyle w:val="libAlaemChar"/>
          <w:rtl/>
        </w:rPr>
        <w:t>)</w:t>
      </w:r>
      <w:r w:rsidR="00F40741">
        <w:rPr>
          <w:rtl/>
        </w:rPr>
        <w:t xml:space="preserve">: </w:t>
      </w:r>
      <w:r w:rsidRPr="00422399">
        <w:rPr>
          <w:rtl/>
        </w:rPr>
        <w:t>وما صحّ لمؤمن</w:t>
      </w:r>
      <w:r w:rsidR="00F40741">
        <w:rPr>
          <w:rtl/>
        </w:rPr>
        <w:t xml:space="preserve">، </w:t>
      </w:r>
      <w:r w:rsidRPr="00422399">
        <w:rPr>
          <w:rtl/>
        </w:rPr>
        <w:t>ولا استقام له</w:t>
      </w:r>
      <w:r w:rsidR="00F40741">
        <w:rPr>
          <w:rtl/>
        </w:rPr>
        <w:t xml:space="preserve">، </w:t>
      </w:r>
      <w:r w:rsidRPr="00422399">
        <w:rPr>
          <w:rtl/>
        </w:rPr>
        <w:t>وما لاق بحاله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أَنْ يَقْتُلَ مُؤْمِناً</w:t>
      </w:r>
      <w:r w:rsidRPr="00BE28B6">
        <w:rPr>
          <w:rStyle w:val="libAlaemChar"/>
          <w:rtl/>
        </w:rPr>
        <w:t>)</w:t>
      </w:r>
      <w:r w:rsidR="00F40741">
        <w:rPr>
          <w:rtl/>
        </w:rPr>
        <w:t xml:space="preserve">: </w:t>
      </w:r>
      <w:r w:rsidRPr="00422399">
        <w:rPr>
          <w:rtl/>
        </w:rPr>
        <w:t>بغير حقّ</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خَطَأً</w:t>
      </w:r>
      <w:r w:rsidRPr="00BE28B6">
        <w:rPr>
          <w:rStyle w:val="libAlaemChar"/>
          <w:rtl/>
        </w:rPr>
        <w:t>)</w:t>
      </w:r>
      <w:r w:rsidR="00F40741">
        <w:rPr>
          <w:rtl/>
        </w:rPr>
        <w:t xml:space="preserve">: </w:t>
      </w:r>
      <w:r w:rsidRPr="00422399">
        <w:rPr>
          <w:rtl/>
        </w:rPr>
        <w:t>لأنّه في عرضة الخطأ</w:t>
      </w:r>
      <w:r>
        <w:rPr>
          <w:rtl/>
        </w:rPr>
        <w:t>.</w:t>
      </w:r>
      <w:r w:rsidRPr="00422399">
        <w:rPr>
          <w:rtl/>
        </w:rPr>
        <w:t xml:space="preserve"> ونصبه على الحال</w:t>
      </w:r>
      <w:r>
        <w:rPr>
          <w:rtl/>
        </w:rPr>
        <w:t>.</w:t>
      </w:r>
      <w:r w:rsidRPr="00422399">
        <w:rPr>
          <w:rtl/>
        </w:rPr>
        <w:t xml:space="preserve"> أو المفعول له</w:t>
      </w:r>
      <w:r>
        <w:rPr>
          <w:rtl/>
        </w:rPr>
        <w:t>.</w:t>
      </w:r>
      <w:r w:rsidRPr="00422399">
        <w:rPr>
          <w:rtl/>
        </w:rPr>
        <w:t xml:space="preserve"> أو على المصدر</w:t>
      </w:r>
      <w:r w:rsidR="00F40741">
        <w:rPr>
          <w:rtl/>
        </w:rPr>
        <w:t xml:space="preserve">، </w:t>
      </w:r>
      <w:r w:rsidRPr="00422399">
        <w:rPr>
          <w:rtl/>
        </w:rPr>
        <w:t>أي</w:t>
      </w:r>
      <w:r w:rsidR="00F40741">
        <w:rPr>
          <w:rtl/>
        </w:rPr>
        <w:t xml:space="preserve">: </w:t>
      </w:r>
      <w:r w:rsidRPr="00422399">
        <w:rPr>
          <w:rtl/>
        </w:rPr>
        <w:t>لا يقتله في حال من الأحوال إلّا في حال الخطأ</w:t>
      </w:r>
      <w:r>
        <w:rPr>
          <w:rtl/>
        </w:rPr>
        <w:t>.</w:t>
      </w:r>
      <w:r w:rsidRPr="00422399">
        <w:rPr>
          <w:rtl/>
        </w:rPr>
        <w:t xml:space="preserve"> أو لا يقتله لعلّة إلّا للخطأ</w:t>
      </w:r>
      <w:r>
        <w:rPr>
          <w:rtl/>
        </w:rPr>
        <w:t>.</w:t>
      </w:r>
    </w:p>
    <w:p w:rsidR="00B0692B" w:rsidRPr="00422399" w:rsidRDefault="00B0692B" w:rsidP="00B24893">
      <w:pPr>
        <w:pStyle w:val="libNormal"/>
        <w:rPr>
          <w:rtl/>
        </w:rPr>
      </w:pPr>
      <w:r w:rsidRPr="00422399">
        <w:rPr>
          <w:rtl/>
        </w:rPr>
        <w:t>أو إلّا قتلا خطأ</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(2)</w:t>
      </w:r>
      <w:r w:rsidR="00F40741">
        <w:rPr>
          <w:rtl/>
        </w:rPr>
        <w:t xml:space="preserve">: </w:t>
      </w:r>
      <w:r w:rsidRPr="00422399">
        <w:rPr>
          <w:rtl/>
        </w:rPr>
        <w:t>أي</w:t>
      </w:r>
      <w:r w:rsidR="00F40741">
        <w:rPr>
          <w:rtl/>
        </w:rPr>
        <w:t xml:space="preserve">: </w:t>
      </w:r>
      <w:r w:rsidRPr="00422399">
        <w:rPr>
          <w:rtl/>
        </w:rPr>
        <w:t>لا عمدا ولا خطأ</w:t>
      </w:r>
      <w:r w:rsidR="00F40741">
        <w:rPr>
          <w:rtl/>
        </w:rPr>
        <w:t xml:space="preserve">، </w:t>
      </w:r>
      <w:r>
        <w:rPr>
          <w:rtl/>
        </w:rPr>
        <w:t>و «</w:t>
      </w:r>
      <w:r w:rsidRPr="00422399">
        <w:rPr>
          <w:rtl/>
        </w:rPr>
        <w:t xml:space="preserve">إلّا» في موضع «لا» وليست باستثناء وقيل </w:t>
      </w:r>
      <w:r w:rsidRPr="00FB1C6E">
        <w:rPr>
          <w:rStyle w:val="libFootnotenumChar"/>
          <w:rtl/>
        </w:rPr>
        <w:t>(3)</w:t>
      </w:r>
      <w:r w:rsidR="00F40741">
        <w:rPr>
          <w:rtl/>
        </w:rPr>
        <w:t xml:space="preserve">: </w:t>
      </w:r>
      <w:r w:rsidRPr="00422399">
        <w:rPr>
          <w:rtl/>
        </w:rPr>
        <w:t>«ما كان» في معنى النّهي</w:t>
      </w:r>
      <w:r>
        <w:rPr>
          <w:rtl/>
        </w:rPr>
        <w:t>.</w:t>
      </w:r>
      <w:r w:rsidRPr="00422399">
        <w:rPr>
          <w:rtl/>
        </w:rPr>
        <w:t xml:space="preserve"> والاستثناء منقطع</w:t>
      </w:r>
      <w:r w:rsidR="00F40741">
        <w:rPr>
          <w:rtl/>
        </w:rPr>
        <w:t xml:space="preserve">، </w:t>
      </w:r>
      <w:r w:rsidRPr="00422399">
        <w:rPr>
          <w:rtl/>
        </w:rPr>
        <w:t>أي</w:t>
      </w:r>
      <w:r w:rsidR="00F40741">
        <w:rPr>
          <w:rtl/>
        </w:rPr>
        <w:t xml:space="preserve">: </w:t>
      </w:r>
      <w:r w:rsidRPr="00422399">
        <w:rPr>
          <w:rtl/>
        </w:rPr>
        <w:t>ولكن إن قتله خطأ فجزاؤه ما نذكره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 ابن أبي عمير</w:t>
      </w:r>
      <w:r w:rsidR="00F40741">
        <w:rPr>
          <w:rtl/>
        </w:rPr>
        <w:t xml:space="preserve">، </w:t>
      </w:r>
      <w:r w:rsidRPr="00422399">
        <w:rPr>
          <w:rtl/>
        </w:rPr>
        <w:t>عن بعض أصحابه</w:t>
      </w:r>
      <w:r w:rsidR="00F40741">
        <w:rPr>
          <w:rtl/>
        </w:rPr>
        <w:t xml:space="preserve">، </w:t>
      </w:r>
      <w:r w:rsidRPr="00422399">
        <w:rPr>
          <w:rtl/>
        </w:rPr>
        <w:t>عن أحدهما</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كلّما أريد به ففيه القود</w:t>
      </w:r>
      <w:r w:rsidR="00F40741">
        <w:rPr>
          <w:rtl/>
        </w:rPr>
        <w:t xml:space="preserve">، </w:t>
      </w:r>
      <w:r w:rsidRPr="00422399">
        <w:rPr>
          <w:rtl/>
        </w:rPr>
        <w:t>وإنّما الخطأ أن يريد الشيء فيصيب غيره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w:t>
      </w:r>
      <w:r w:rsidR="0052202B">
        <w:rPr>
          <w:rFonts w:hint="cs"/>
          <w:rtl/>
        </w:rPr>
        <w:t>ّ</w:t>
      </w:r>
      <w:r w:rsidRPr="00422399">
        <w:rPr>
          <w:rtl/>
        </w:rPr>
        <w:t>ي 1 / 147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w:t>
      </w:r>
      <w:r w:rsidR="0052202B">
        <w:rPr>
          <w:rFonts w:hint="cs"/>
          <w:rtl/>
        </w:rPr>
        <w:t>ّ</w:t>
      </w:r>
      <w:r w:rsidRPr="00422399">
        <w:rPr>
          <w:rtl/>
        </w:rPr>
        <w:t>ي 1 / 147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236</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w:t>
      </w:r>
      <w:r w:rsidR="0052202B">
        <w:rPr>
          <w:rFonts w:hint="cs"/>
          <w:rtl/>
        </w:rPr>
        <w:t>ّ</w:t>
      </w:r>
      <w:r w:rsidRPr="00422399">
        <w:rPr>
          <w:rtl/>
        </w:rPr>
        <w:t>اشي 1 / 264</w:t>
      </w:r>
      <w:r w:rsidR="00F40741">
        <w:rPr>
          <w:rtl/>
        </w:rPr>
        <w:t xml:space="preserve">، </w:t>
      </w:r>
      <w:r w:rsidRPr="00422399">
        <w:rPr>
          <w:rtl/>
        </w:rPr>
        <w:t>ح 223</w:t>
      </w:r>
      <w:r>
        <w:rPr>
          <w:rtl/>
        </w:rPr>
        <w:t>.</w:t>
      </w:r>
    </w:p>
    <w:p w:rsidR="00B0692B" w:rsidRPr="00422399" w:rsidRDefault="00B0692B" w:rsidP="00B24893">
      <w:pPr>
        <w:pStyle w:val="libNormal"/>
        <w:rPr>
          <w:rtl/>
        </w:rPr>
      </w:pPr>
      <w:r>
        <w:rPr>
          <w:rtl/>
        </w:rPr>
        <w:br w:type="page"/>
      </w:r>
      <w:r w:rsidRPr="00422399">
        <w:rPr>
          <w:rtl/>
        </w:rPr>
        <w:t xml:space="preserve">عن زرارة </w:t>
      </w:r>
      <w:r w:rsidRPr="00FB1C6E">
        <w:rPr>
          <w:rStyle w:val="libFootnotenumChar"/>
          <w:rtl/>
        </w:rPr>
        <w:t>(1)</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ليس الخطأ أن تعمده ولا تريد قتله بما لا يقتل مثله</w:t>
      </w:r>
      <w:r w:rsidR="00F40741">
        <w:rPr>
          <w:rtl/>
        </w:rPr>
        <w:t xml:space="preserve">، </w:t>
      </w:r>
      <w:r w:rsidRPr="00422399">
        <w:rPr>
          <w:rtl/>
        </w:rPr>
        <w:t>والخطأ ليس فيه شكّ أن يعمد شيئا آخر فيصيبه</w:t>
      </w:r>
      <w:r>
        <w:rPr>
          <w:rtl/>
        </w:rPr>
        <w:t>.</w:t>
      </w:r>
    </w:p>
    <w:p w:rsidR="00B0692B" w:rsidRPr="00422399" w:rsidRDefault="00B0692B" w:rsidP="00B24893">
      <w:pPr>
        <w:pStyle w:val="libNormal"/>
        <w:rPr>
          <w:rtl/>
        </w:rPr>
      </w:pPr>
      <w:r w:rsidRPr="00422399">
        <w:rPr>
          <w:rtl/>
        </w:rPr>
        <w:t xml:space="preserve">عن عبد الرّحمن بن الحجّاج </w:t>
      </w:r>
      <w:r w:rsidRPr="00FB1C6E">
        <w:rPr>
          <w:rStyle w:val="libFootnotenumChar"/>
          <w:rtl/>
        </w:rPr>
        <w:t>(2)</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إنّما الخطأ</w:t>
      </w:r>
      <w:r w:rsidR="00F40741">
        <w:rPr>
          <w:rtl/>
        </w:rPr>
        <w:t xml:space="preserve">، </w:t>
      </w:r>
      <w:r w:rsidRPr="00422399">
        <w:rPr>
          <w:rtl/>
        </w:rPr>
        <w:t>أن يريد شيئا فيصيب غيره</w:t>
      </w:r>
      <w:r w:rsidR="00F40741">
        <w:rPr>
          <w:rtl/>
        </w:rPr>
        <w:t xml:space="preserve">، </w:t>
      </w:r>
      <w:r w:rsidRPr="00422399">
        <w:rPr>
          <w:rtl/>
        </w:rPr>
        <w:t>فأمّا كلّ شيء قصدت إليه فأصبته فهو العمد</w:t>
      </w:r>
      <w:r>
        <w:rPr>
          <w:rtl/>
        </w:rPr>
        <w:t>.</w:t>
      </w:r>
    </w:p>
    <w:p w:rsidR="00B0692B" w:rsidRPr="00422399" w:rsidRDefault="00B0692B" w:rsidP="00B24893">
      <w:pPr>
        <w:pStyle w:val="libNormal"/>
        <w:rPr>
          <w:rtl/>
        </w:rPr>
      </w:pPr>
      <w:r w:rsidRPr="00422399">
        <w:rPr>
          <w:rtl/>
        </w:rPr>
        <w:t xml:space="preserve">عن الفضل بن عبد الملك </w:t>
      </w:r>
      <w:r w:rsidRPr="00FB1C6E">
        <w:rPr>
          <w:rStyle w:val="libFootnotenumChar"/>
          <w:rtl/>
        </w:rPr>
        <w:t>(3)</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الخطأ الّذي فيه الدّية والكفّارة</w:t>
      </w:r>
      <w:r w:rsidR="00F40741">
        <w:rPr>
          <w:rtl/>
        </w:rPr>
        <w:t xml:space="preserve">، </w:t>
      </w:r>
      <w:r w:rsidRPr="00422399">
        <w:rPr>
          <w:rtl/>
        </w:rPr>
        <w:t>وهو الرّجل يضرب الرّجل ولا يتعمّد قتله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فإذا رمى شيئا فأصاب رجلا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ذلك الخطأ الّذي لا شكّ فيه</w:t>
      </w:r>
      <w:r w:rsidR="00F40741">
        <w:rPr>
          <w:rtl/>
        </w:rPr>
        <w:t xml:space="preserve">، </w:t>
      </w:r>
      <w:r w:rsidRPr="00422399">
        <w:rPr>
          <w:rtl/>
        </w:rPr>
        <w:t>وعليه الكفّارة والدّية</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«خطاء» بالمدّ</w:t>
      </w:r>
      <w:r>
        <w:rPr>
          <w:rtl/>
        </w:rPr>
        <w:t>.</w:t>
      </w:r>
      <w:r w:rsidRPr="00422399">
        <w:rPr>
          <w:rtl/>
        </w:rPr>
        <w:t xml:space="preserve"> </w:t>
      </w:r>
      <w:r>
        <w:rPr>
          <w:rtl/>
        </w:rPr>
        <w:t>و «</w:t>
      </w:r>
      <w:r w:rsidRPr="00422399">
        <w:rPr>
          <w:rtl/>
        </w:rPr>
        <w:t>خطا» كعصا</w:t>
      </w:r>
      <w:r w:rsidR="00F40741">
        <w:rPr>
          <w:rtl/>
        </w:rPr>
        <w:t xml:space="preserve">، </w:t>
      </w:r>
      <w:r w:rsidRPr="00422399">
        <w:rPr>
          <w:rtl/>
        </w:rPr>
        <w:t xml:space="preserve">بتخفيف الهمزة </w:t>
      </w:r>
      <w:r w:rsidRPr="00FB1C6E">
        <w:rPr>
          <w:rStyle w:val="libFootnotenumChar"/>
          <w:rtl/>
        </w:rPr>
        <w:t>(4)</w:t>
      </w:r>
      <w:r w:rsidRPr="00EF0BC6">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(5)</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نزلت في عيّاش بن أبي ربيعة المخزوميّ</w:t>
      </w:r>
      <w:r w:rsidR="00F40741">
        <w:rPr>
          <w:rtl/>
        </w:rPr>
        <w:t xml:space="preserve">، </w:t>
      </w:r>
      <w:r w:rsidRPr="00422399">
        <w:rPr>
          <w:rtl/>
        </w:rPr>
        <w:t>أخي أبي جهل لأمّه</w:t>
      </w:r>
      <w:r>
        <w:rPr>
          <w:rtl/>
        </w:rPr>
        <w:t>.</w:t>
      </w:r>
      <w:r w:rsidRPr="00422399">
        <w:rPr>
          <w:rtl/>
        </w:rPr>
        <w:t xml:space="preserve"> كان أسلم وقتل بعد إسلامه رجلا مسلما وهو لا يعلم بإسلامه</w:t>
      </w:r>
      <w:r>
        <w:rPr>
          <w:rtl/>
        </w:rPr>
        <w:t>.</w:t>
      </w:r>
      <w:r w:rsidRPr="00422399">
        <w:rPr>
          <w:rtl/>
        </w:rPr>
        <w:t xml:space="preserve"> وكان المقتول الحارث بن يزيد بن أبي نبيشة العامريّ</w:t>
      </w:r>
      <w:r>
        <w:rPr>
          <w:rtl/>
        </w:rPr>
        <w:t>.</w:t>
      </w:r>
      <w:r w:rsidRPr="00422399">
        <w:rPr>
          <w:rtl/>
        </w:rPr>
        <w:t xml:space="preserve"> قتله بالحرّة</w:t>
      </w:r>
      <w:r>
        <w:rPr>
          <w:rtl/>
        </w:rPr>
        <w:t>.</w:t>
      </w:r>
    </w:p>
    <w:p w:rsidR="00B0692B" w:rsidRPr="00422399" w:rsidRDefault="00B0692B" w:rsidP="00B24893">
      <w:pPr>
        <w:pStyle w:val="libNormal"/>
        <w:rPr>
          <w:rtl/>
        </w:rPr>
      </w:pPr>
      <w:r>
        <w:rPr>
          <w:rtl/>
        </w:rPr>
        <w:t>و</w:t>
      </w:r>
      <w:r w:rsidRPr="00422399">
        <w:rPr>
          <w:rtl/>
        </w:rPr>
        <w:t>كان أحد من ردّه عن الهجرة</w:t>
      </w:r>
      <w:r>
        <w:rPr>
          <w:rtl/>
        </w:rPr>
        <w:t>.</w:t>
      </w:r>
      <w:r w:rsidRPr="00422399">
        <w:rPr>
          <w:rtl/>
        </w:rPr>
        <w:t xml:space="preserve"> وكان يعذّب عيّاشا مع أبي جهل</w:t>
      </w:r>
      <w:r>
        <w:rPr>
          <w:rtl/>
        </w:rPr>
        <w:t>.</w:t>
      </w:r>
    </w:p>
    <w:p w:rsidR="00B0692B" w:rsidRPr="00422399" w:rsidRDefault="00B0692B" w:rsidP="00B24893">
      <w:pPr>
        <w:pStyle w:val="libNormal"/>
        <w:rPr>
          <w:rtl/>
        </w:rPr>
      </w:pPr>
      <w:r w:rsidRPr="00422399">
        <w:rPr>
          <w:rtl/>
        </w:rPr>
        <w:t xml:space="preserve">وفي البيضاويّ </w:t>
      </w:r>
      <w:r w:rsidRPr="00FB1C6E">
        <w:rPr>
          <w:rStyle w:val="libFootnotenumChar"/>
          <w:rtl/>
        </w:rPr>
        <w:t>(6)</w:t>
      </w:r>
      <w:r w:rsidR="00F40741">
        <w:rPr>
          <w:rtl/>
        </w:rPr>
        <w:t xml:space="preserve">: </w:t>
      </w:r>
      <w:r w:rsidRPr="00422399">
        <w:rPr>
          <w:rtl/>
        </w:rPr>
        <w:t>لقيه في طريق</w:t>
      </w:r>
      <w:r>
        <w:rPr>
          <w:rtl/>
        </w:rPr>
        <w:t>.</w:t>
      </w:r>
      <w:r w:rsidRPr="00422399">
        <w:rPr>
          <w:rtl/>
        </w:rPr>
        <w:t xml:space="preserve"> وكان قد أسلم ولم يشعر به عيّاش</w:t>
      </w:r>
      <w:r>
        <w:rPr>
          <w:rtl/>
        </w:rPr>
        <w:t>.</w:t>
      </w:r>
      <w:r w:rsidRPr="00422399">
        <w:rPr>
          <w:rtl/>
        </w:rPr>
        <w:t xml:space="preserve"> فقتله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قَتَلَ مُؤْمِناً خَطَأً فَتَحْرِيرُ رَقَبَةٍ</w:t>
      </w:r>
      <w:r w:rsidRPr="00BE28B6">
        <w:rPr>
          <w:rStyle w:val="libAlaemChar"/>
          <w:rtl/>
        </w:rPr>
        <w:t>)</w:t>
      </w:r>
      <w:r w:rsidR="00F40741">
        <w:rPr>
          <w:rtl/>
        </w:rPr>
        <w:t xml:space="preserve">، </w:t>
      </w:r>
      <w:r w:rsidRPr="00422399">
        <w:rPr>
          <w:rtl/>
        </w:rPr>
        <w:t>أي</w:t>
      </w:r>
      <w:r w:rsidR="00F40741">
        <w:rPr>
          <w:rtl/>
        </w:rPr>
        <w:t xml:space="preserve">: </w:t>
      </w:r>
      <w:r w:rsidRPr="00422399">
        <w:rPr>
          <w:rtl/>
        </w:rPr>
        <w:t>فعليه</w:t>
      </w:r>
      <w:r>
        <w:rPr>
          <w:rtl/>
        </w:rPr>
        <w:t>.</w:t>
      </w:r>
      <w:r w:rsidRPr="00422399">
        <w:rPr>
          <w:rtl/>
        </w:rPr>
        <w:t xml:space="preserve"> أو فواجبه تحرير رقبة</w:t>
      </w:r>
      <w:r>
        <w:rPr>
          <w:rtl/>
        </w:rPr>
        <w:t>.</w:t>
      </w:r>
    </w:p>
    <w:p w:rsidR="00B0692B" w:rsidRPr="00422399" w:rsidRDefault="00B0692B" w:rsidP="00B24893">
      <w:pPr>
        <w:pStyle w:val="libNormal"/>
        <w:rPr>
          <w:rtl/>
        </w:rPr>
      </w:pPr>
      <w:r w:rsidRPr="00422399">
        <w:rPr>
          <w:rtl/>
        </w:rPr>
        <w:t>والتّحرير</w:t>
      </w:r>
      <w:r w:rsidR="00F40741">
        <w:rPr>
          <w:rtl/>
        </w:rPr>
        <w:t xml:space="preserve">، </w:t>
      </w:r>
      <w:r w:rsidRPr="00422399">
        <w:rPr>
          <w:rtl/>
        </w:rPr>
        <w:t>الإعتاق</w:t>
      </w:r>
      <w:r>
        <w:rPr>
          <w:rtl/>
        </w:rPr>
        <w:t>.</w:t>
      </w:r>
      <w:r w:rsidRPr="00422399">
        <w:rPr>
          <w:rtl/>
        </w:rPr>
        <w:t xml:space="preserve"> والحرّ</w:t>
      </w:r>
      <w:r w:rsidR="00F40741">
        <w:rPr>
          <w:rtl/>
        </w:rPr>
        <w:t xml:space="preserve">، </w:t>
      </w:r>
      <w:r w:rsidRPr="00422399">
        <w:rPr>
          <w:rtl/>
        </w:rPr>
        <w:t>كالعتيق للكريم من الشّيء</w:t>
      </w:r>
      <w:r>
        <w:rPr>
          <w:rtl/>
        </w:rPr>
        <w:t>.</w:t>
      </w:r>
      <w:r w:rsidRPr="00422399">
        <w:rPr>
          <w:rtl/>
        </w:rPr>
        <w:t xml:space="preserve"> ومنه</w:t>
      </w:r>
      <w:r w:rsidR="00F40741">
        <w:rPr>
          <w:rtl/>
        </w:rPr>
        <w:t xml:space="preserve">: </w:t>
      </w:r>
      <w:r w:rsidRPr="00422399">
        <w:rPr>
          <w:rtl/>
        </w:rPr>
        <w:t>حرّ الوجه</w:t>
      </w:r>
      <w:r w:rsidR="00F40741">
        <w:rPr>
          <w:rtl/>
        </w:rPr>
        <w:t xml:space="preserve">، </w:t>
      </w:r>
      <w:r w:rsidRPr="00422399">
        <w:rPr>
          <w:rtl/>
        </w:rPr>
        <w:t>لأكرم موضع منه</w:t>
      </w:r>
      <w:r w:rsidR="00F40741">
        <w:rPr>
          <w:rtl/>
        </w:rPr>
        <w:t xml:space="preserve">، </w:t>
      </w:r>
      <w:r w:rsidRPr="00422399">
        <w:rPr>
          <w:rtl/>
        </w:rPr>
        <w:t>سمّي به لأنّ الكرم في الأحرار</w:t>
      </w:r>
      <w:r>
        <w:rPr>
          <w:rtl/>
        </w:rPr>
        <w:t>.</w:t>
      </w:r>
      <w:r w:rsidRPr="00422399">
        <w:rPr>
          <w:rtl/>
        </w:rPr>
        <w:t xml:space="preserve"> والرّقبة عبّر بها عن النّسمة</w:t>
      </w:r>
      <w:r w:rsidR="00F40741">
        <w:rPr>
          <w:rtl/>
        </w:rPr>
        <w:t xml:space="preserve">، </w:t>
      </w:r>
      <w:r w:rsidRPr="00422399">
        <w:rPr>
          <w:rtl/>
        </w:rPr>
        <w:t>كما عبّر بها عن الرّأس</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مُؤْمِنَةٍ</w:t>
      </w:r>
      <w:r w:rsidRPr="00BE28B6">
        <w:rPr>
          <w:rStyle w:val="libAlaemChar"/>
          <w:rtl/>
        </w:rPr>
        <w:t>)</w:t>
      </w:r>
      <w:r w:rsidR="00F40741">
        <w:rPr>
          <w:rtl/>
        </w:rPr>
        <w:t xml:space="preserve">، </w:t>
      </w:r>
      <w:r w:rsidRPr="00422399">
        <w:rPr>
          <w:rtl/>
        </w:rPr>
        <w:t>مقرّة بالإسلام</w:t>
      </w:r>
      <w:r w:rsidR="00F40741">
        <w:rPr>
          <w:rtl/>
        </w:rPr>
        <w:t xml:space="preserve">، </w:t>
      </w:r>
      <w:r w:rsidRPr="00422399">
        <w:rPr>
          <w:rtl/>
        </w:rPr>
        <w:t>قد بلغت الحنث</w:t>
      </w:r>
      <w:r>
        <w:rPr>
          <w:rtl/>
        </w:rPr>
        <w:t>.</w:t>
      </w:r>
    </w:p>
    <w:p w:rsidR="00B0692B" w:rsidRPr="00422399" w:rsidRDefault="00B0692B" w:rsidP="00B24893">
      <w:pPr>
        <w:pStyle w:val="libNormal"/>
        <w:rPr>
          <w:rtl/>
        </w:rPr>
      </w:pPr>
      <w:r w:rsidRPr="00422399">
        <w:rPr>
          <w:rtl/>
        </w:rPr>
        <w:t xml:space="preserve">في تفسير العيّاشي </w:t>
      </w:r>
      <w:r w:rsidRPr="00FB1C6E">
        <w:rPr>
          <w:rStyle w:val="libFootnotenumChar"/>
          <w:rtl/>
        </w:rPr>
        <w:t>(7)</w:t>
      </w:r>
      <w:r w:rsidR="00F40741">
        <w:rPr>
          <w:rtl/>
        </w:rPr>
        <w:t xml:space="preserve">: </w:t>
      </w:r>
      <w:r w:rsidRPr="00422399">
        <w:rPr>
          <w:rtl/>
        </w:rPr>
        <w:t>عن كردويه الهمدانيّ</w:t>
      </w:r>
      <w:r w:rsidR="00F40741">
        <w:rPr>
          <w:rtl/>
        </w:rPr>
        <w:t xml:space="preserve">، </w:t>
      </w:r>
      <w:r w:rsidRPr="00422399">
        <w:rPr>
          <w:rtl/>
        </w:rPr>
        <w:t>عن أبي الحسن</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F40741">
        <w:rPr>
          <w:rtl/>
        </w:rPr>
        <w:t xml:space="preserve">: </w:t>
      </w:r>
      <w:r w:rsidRPr="00BE28B6">
        <w:rPr>
          <w:rStyle w:val="libAlaemChar"/>
          <w:rtl/>
        </w:rPr>
        <w:t>(</w:t>
      </w:r>
      <w:r w:rsidRPr="00BE28B6">
        <w:rPr>
          <w:rStyle w:val="libAieChar"/>
          <w:rtl/>
        </w:rPr>
        <w:t>فَتَحْرِيرُ رَقَبَةٍ مُؤْمِنَةٍ</w:t>
      </w:r>
      <w:r w:rsidRPr="00BE28B6">
        <w:rPr>
          <w:rStyle w:val="libAlaemChar"/>
          <w:rtl/>
        </w:rPr>
        <w:t>)</w:t>
      </w:r>
      <w:r w:rsidRPr="00422399">
        <w:rPr>
          <w:rtl/>
        </w:rPr>
        <w:t xml:space="preserve"> كيف تعرف المؤمنة</w:t>
      </w:r>
      <w:r>
        <w:rPr>
          <w:rtl/>
        </w:rPr>
        <w:t>؟</w:t>
      </w:r>
      <w:r w:rsidRPr="00422399">
        <w:rPr>
          <w:rtl/>
        </w:rPr>
        <w:t xml:space="preserve"> قال</w:t>
      </w:r>
      <w:r w:rsidR="00F40741">
        <w:rPr>
          <w:rtl/>
        </w:rPr>
        <w:t xml:space="preserve">: </w:t>
      </w:r>
      <w:r w:rsidRPr="00422399">
        <w:rPr>
          <w:rtl/>
        </w:rPr>
        <w:t>على الفطرة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sidR="00F40741">
        <w:rPr>
          <w:rtl/>
        </w:rPr>
        <w:t xml:space="preserve">، </w:t>
      </w:r>
      <w:r w:rsidRPr="00422399">
        <w:rPr>
          <w:rtl/>
        </w:rPr>
        <w:t>ح 224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sidR="00F40741">
        <w:rPr>
          <w:rtl/>
        </w:rPr>
        <w:t xml:space="preserve">، </w:t>
      </w:r>
      <w:r w:rsidRPr="00422399">
        <w:rPr>
          <w:rtl/>
        </w:rPr>
        <w:t>ح 225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1 / 266</w:t>
      </w:r>
      <w:r w:rsidR="00F40741">
        <w:rPr>
          <w:rtl/>
        </w:rPr>
        <w:t xml:space="preserve">، </w:t>
      </w:r>
      <w:r w:rsidRPr="00422399">
        <w:rPr>
          <w:rtl/>
        </w:rPr>
        <w:t>ح 229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236</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مجمع البيان 2 / 90</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236</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263</w:t>
      </w:r>
      <w:r w:rsidR="00F40741">
        <w:rPr>
          <w:rtl/>
        </w:rPr>
        <w:t xml:space="preserve">، </w:t>
      </w:r>
      <w:r w:rsidRPr="00422399">
        <w:rPr>
          <w:rtl/>
        </w:rPr>
        <w:t>ح 220</w:t>
      </w:r>
      <w:r>
        <w:rPr>
          <w:rtl/>
        </w:rPr>
        <w:t>.</w:t>
      </w:r>
    </w:p>
    <w:p w:rsidR="00B0692B" w:rsidRPr="00422399" w:rsidRDefault="00B0692B" w:rsidP="00B24893">
      <w:pPr>
        <w:pStyle w:val="libNormal"/>
        <w:rPr>
          <w:rtl/>
        </w:rPr>
      </w:pPr>
      <w:r>
        <w:rPr>
          <w:rtl/>
        </w:rPr>
        <w:br w:type="page"/>
      </w:r>
      <w:r w:rsidRPr="00422399">
        <w:rPr>
          <w:rtl/>
        </w:rPr>
        <w:t>عن السّكونيّ</w:t>
      </w:r>
      <w:r w:rsidR="00F40741">
        <w:rPr>
          <w:rtl/>
        </w:rPr>
        <w:t xml:space="preserve">، </w:t>
      </w:r>
      <w:r w:rsidRPr="00FB1C6E">
        <w:rPr>
          <w:rStyle w:val="libFootnotenumChar"/>
          <w:rtl/>
        </w:rPr>
        <w:t>(1)</w:t>
      </w:r>
      <w:r w:rsidRPr="00EF0BC6">
        <w:rPr>
          <w:rtl/>
        </w:rPr>
        <w:t xml:space="preserve"> </w:t>
      </w:r>
      <w:r w:rsidRPr="00422399">
        <w:rPr>
          <w:rtl/>
        </w:rPr>
        <w:t>عن جعفر</w:t>
      </w:r>
      <w:r w:rsidR="00F40741">
        <w:rPr>
          <w:rtl/>
        </w:rPr>
        <w:t xml:space="preserve">، </w:t>
      </w:r>
      <w:r w:rsidRPr="00422399">
        <w:rPr>
          <w:rtl/>
        </w:rPr>
        <w:t>عن أبيه</w:t>
      </w:r>
      <w:r w:rsidR="00F40741">
        <w:rPr>
          <w:rtl/>
        </w:rPr>
        <w:t xml:space="preserve">، </w:t>
      </w:r>
      <w:r w:rsidRPr="00422399">
        <w:rPr>
          <w:rtl/>
        </w:rPr>
        <w:t>عن عليّ</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الرّقبة المؤمنة الّتي ذكر الله إذا عقلت</w:t>
      </w:r>
      <w:r w:rsidR="00F40741">
        <w:rPr>
          <w:rtl/>
        </w:rPr>
        <w:t xml:space="preserve">، </w:t>
      </w:r>
      <w:r w:rsidRPr="00422399">
        <w:rPr>
          <w:rtl/>
        </w:rPr>
        <w:t>والنّسمة الّتي لا تعلم إلّا ما قلته وهي صغيرة</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(2)</w:t>
      </w:r>
      <w:r w:rsidRPr="00EF0BC6">
        <w:rPr>
          <w:rtl/>
        </w:rPr>
        <w:t>.</w:t>
      </w:r>
      <w:r w:rsidRPr="00422399">
        <w:rPr>
          <w:rtl/>
        </w:rPr>
        <w:t xml:space="preserve"> </w:t>
      </w:r>
      <w:r>
        <w:rPr>
          <w:rtl/>
        </w:rPr>
        <w:t>[</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أحمد بن محمّد بن أبي نصر وابن أبي عمير جميعا</w:t>
      </w:r>
      <w:r w:rsidR="00F40741">
        <w:rPr>
          <w:rtl/>
        </w:rPr>
        <w:t xml:space="preserve">، </w:t>
      </w:r>
      <w:r w:rsidRPr="00422399">
        <w:rPr>
          <w:rtl/>
        </w:rPr>
        <w:t>عن معمّر بن يحيى</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الرّجل يظاهر من امرأته</w:t>
      </w:r>
      <w:r w:rsidR="00F40741">
        <w:rPr>
          <w:rtl/>
        </w:rPr>
        <w:t xml:space="preserve">، </w:t>
      </w:r>
      <w:r w:rsidRPr="00422399">
        <w:rPr>
          <w:rtl/>
        </w:rPr>
        <w:t>يجوز عتق المولود في الكفّارة</w:t>
      </w:r>
      <w:r>
        <w:rPr>
          <w:rtl/>
        </w:rPr>
        <w:t>؟</w:t>
      </w:r>
    </w:p>
    <w:p w:rsidR="00B0692B" w:rsidRPr="00422399" w:rsidRDefault="00B0692B" w:rsidP="00B24893">
      <w:pPr>
        <w:pStyle w:val="libNormal"/>
        <w:rPr>
          <w:rtl/>
        </w:rPr>
      </w:pPr>
      <w:r w:rsidRPr="00422399">
        <w:rPr>
          <w:rtl/>
        </w:rPr>
        <w:t>فقال :</w:t>
      </w:r>
      <w:r>
        <w:rPr>
          <w:rtl/>
        </w:rPr>
        <w:t>]</w:t>
      </w:r>
      <w:r w:rsidRPr="00422399">
        <w:rPr>
          <w:rtl/>
        </w:rPr>
        <w:t xml:space="preserve"> </w:t>
      </w:r>
      <w:r w:rsidRPr="00FB1C6E">
        <w:rPr>
          <w:rStyle w:val="libFootnotenumChar"/>
          <w:rtl/>
        </w:rPr>
        <w:t>(3)</w:t>
      </w:r>
      <w:r w:rsidRPr="00EF0BC6">
        <w:rPr>
          <w:rtl/>
        </w:rPr>
        <w:t xml:space="preserve"> </w:t>
      </w:r>
      <w:r w:rsidRPr="00422399">
        <w:rPr>
          <w:rtl/>
        </w:rPr>
        <w:t>كلّ العتق يجوز فيه المولود إلّا في كفّارة القتل</w:t>
      </w:r>
      <w:r>
        <w:rPr>
          <w:rtl/>
        </w:rPr>
        <w:t>.</w:t>
      </w:r>
      <w:r w:rsidRPr="00422399">
        <w:rPr>
          <w:rtl/>
        </w:rPr>
        <w:t xml:space="preserve"> فإنّ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فَتَحْرِيرُ رَقَبَةٍ مُؤْمِنَةٍ</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بذلك مقرّة قد بلغت الحنث</w:t>
      </w:r>
      <w:r>
        <w:rPr>
          <w:rtl/>
        </w:rPr>
        <w:t>.</w:t>
      </w:r>
    </w:p>
    <w:p w:rsidR="00B0692B" w:rsidRPr="00FB1C6E" w:rsidRDefault="00B0692B" w:rsidP="00B24893">
      <w:pPr>
        <w:pStyle w:val="libNormal"/>
        <w:rPr>
          <w:rStyle w:val="libFootnotenumChar"/>
          <w:rtl/>
        </w:rPr>
      </w:pPr>
      <w:r>
        <w:rPr>
          <w:rtl/>
        </w:rPr>
        <w:t>و</w:t>
      </w:r>
      <w:r w:rsidRPr="00422399">
        <w:rPr>
          <w:rtl/>
        </w:rPr>
        <w:t>هذا</w:t>
      </w:r>
      <w:r w:rsidR="00F40741">
        <w:rPr>
          <w:rtl/>
        </w:rPr>
        <w:t xml:space="preserve">، </w:t>
      </w:r>
      <w:r w:rsidRPr="00422399">
        <w:rPr>
          <w:rtl/>
        </w:rPr>
        <w:t>أي</w:t>
      </w:r>
      <w:r w:rsidR="00F40741">
        <w:rPr>
          <w:rtl/>
        </w:rPr>
        <w:t xml:space="preserve">: </w:t>
      </w:r>
      <w:r w:rsidRPr="00422399">
        <w:rPr>
          <w:rtl/>
        </w:rPr>
        <w:t>التّحرير</w:t>
      </w:r>
      <w:r w:rsidR="00F40741">
        <w:rPr>
          <w:rtl/>
        </w:rPr>
        <w:t xml:space="preserve">، </w:t>
      </w:r>
      <w:r w:rsidRPr="00422399">
        <w:rPr>
          <w:rtl/>
        </w:rPr>
        <w:t>يجب عليه فيما بينه وبين الله</w:t>
      </w:r>
      <w:r>
        <w:rPr>
          <w:rtl/>
        </w:rPr>
        <w:t>.</w:t>
      </w:r>
      <w:r w:rsidRPr="00422399">
        <w:rPr>
          <w:rtl/>
        </w:rPr>
        <w:t xml:space="preserve"> كما رواه العيّاشيّ</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w:t>
      </w:r>
      <w:r w:rsidRPr="00FB1C6E">
        <w:rPr>
          <w:rStyle w:val="libFootnotenumChar"/>
          <w:rtl/>
        </w:rPr>
        <w:t>(4)</w:t>
      </w:r>
    </w:p>
    <w:p w:rsidR="00B0692B" w:rsidRPr="00422399" w:rsidRDefault="00B0692B" w:rsidP="00B24893">
      <w:pPr>
        <w:pStyle w:val="libNormal"/>
        <w:rPr>
          <w:rtl/>
        </w:rPr>
      </w:pPr>
      <w:r w:rsidRPr="00422399">
        <w:rPr>
          <w:rtl/>
        </w:rPr>
        <w:t>وأمّا ما يجب عليه</w:t>
      </w:r>
      <w:r w:rsidR="00F40741">
        <w:rPr>
          <w:rtl/>
        </w:rPr>
        <w:t xml:space="preserve">، </w:t>
      </w:r>
      <w:r w:rsidRPr="00422399">
        <w:rPr>
          <w:rtl/>
        </w:rPr>
        <w:t>فيما بينه وبين أولياء المقتول</w:t>
      </w:r>
      <w:r w:rsidR="00F40741">
        <w:rPr>
          <w:rtl/>
        </w:rPr>
        <w:t xml:space="preserve">، </w:t>
      </w:r>
      <w:r w:rsidRPr="00422399">
        <w:rPr>
          <w:rtl/>
        </w:rPr>
        <w:t>فالدّية</w:t>
      </w:r>
      <w:r>
        <w:rPr>
          <w:rtl/>
        </w:rPr>
        <w:t>.</w:t>
      </w:r>
      <w:r w:rsidRPr="00422399">
        <w:rPr>
          <w:rtl/>
        </w:rPr>
        <w:t xml:space="preserve"> كما يقول</w:t>
      </w:r>
      <w:r w:rsidR="00F40741">
        <w:rPr>
          <w:rtl/>
        </w:rPr>
        <w:t xml:space="preserve">: </w:t>
      </w:r>
      <w:r w:rsidRPr="00BE28B6">
        <w:rPr>
          <w:rStyle w:val="libAlaemChar"/>
          <w:rtl/>
        </w:rPr>
        <w:t>(</w:t>
      </w:r>
      <w:r w:rsidRPr="00BE28B6">
        <w:rPr>
          <w:rStyle w:val="libAieChar"/>
          <w:rtl/>
        </w:rPr>
        <w:t>وَدِيَةٌ مُسَلَّمَةٌ</w:t>
      </w:r>
      <w:r w:rsidR="0052202B">
        <w:rPr>
          <w:rStyle w:val="libAieChar"/>
          <w:rtl/>
        </w:rPr>
        <w:t xml:space="preserve"> إلى </w:t>
      </w:r>
      <w:r w:rsidRPr="00BE28B6">
        <w:rPr>
          <w:rStyle w:val="libAieChar"/>
          <w:rtl/>
        </w:rPr>
        <w:t>أَهْلِهِ</w:t>
      </w:r>
      <w:r w:rsidRPr="00BE28B6">
        <w:rPr>
          <w:rStyle w:val="libAlaemChar"/>
          <w:rtl/>
        </w:rPr>
        <w:t>)</w:t>
      </w:r>
      <w:r w:rsidR="00F40741">
        <w:rPr>
          <w:rtl/>
        </w:rPr>
        <w:t xml:space="preserve">: </w:t>
      </w:r>
      <w:r w:rsidRPr="00422399">
        <w:rPr>
          <w:rtl/>
        </w:rPr>
        <w:t>مؤدّاة</w:t>
      </w:r>
      <w:r w:rsidR="0052202B">
        <w:rPr>
          <w:rtl/>
        </w:rPr>
        <w:t xml:space="preserve"> إلى </w:t>
      </w:r>
      <w:r w:rsidRPr="00422399">
        <w:rPr>
          <w:rtl/>
        </w:rPr>
        <w:t>أولياء المقتول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أَنْ يَصَّدَّقُوا</w:t>
      </w:r>
      <w:r w:rsidRPr="00BE28B6">
        <w:rPr>
          <w:rStyle w:val="libAlaemChar"/>
          <w:rtl/>
        </w:rPr>
        <w:t>)</w:t>
      </w:r>
      <w:r w:rsidR="00F40741">
        <w:rPr>
          <w:rtl/>
        </w:rPr>
        <w:t xml:space="preserve">: </w:t>
      </w:r>
      <w:r w:rsidRPr="00422399">
        <w:rPr>
          <w:rtl/>
        </w:rPr>
        <w:t>يتصدّقوا عليه بالدّية</w:t>
      </w:r>
      <w:r>
        <w:rPr>
          <w:rtl/>
        </w:rPr>
        <w:t>.</w:t>
      </w:r>
      <w:r w:rsidRPr="00422399">
        <w:rPr>
          <w:rtl/>
        </w:rPr>
        <w:t xml:space="preserve"> سمّى العفو عنها صدقة</w:t>
      </w:r>
      <w:r w:rsidR="00F40741">
        <w:rPr>
          <w:rtl/>
        </w:rPr>
        <w:t xml:space="preserve">، </w:t>
      </w:r>
      <w:r w:rsidRPr="00422399">
        <w:rPr>
          <w:rtl/>
        </w:rPr>
        <w:t>حثّا عليه</w:t>
      </w:r>
      <w:r w:rsidR="00F40741">
        <w:rPr>
          <w:rtl/>
        </w:rPr>
        <w:t xml:space="preserve">، </w:t>
      </w:r>
      <w:r w:rsidRPr="00422399">
        <w:rPr>
          <w:rtl/>
        </w:rPr>
        <w:t>وتنبيها على فضله</w:t>
      </w:r>
      <w:r>
        <w:rPr>
          <w:rtl/>
        </w:rPr>
        <w:t>.</w:t>
      </w:r>
    </w:p>
    <w:p w:rsidR="00B0692B" w:rsidRPr="00422399" w:rsidRDefault="00B0692B" w:rsidP="00B24893">
      <w:pPr>
        <w:pStyle w:val="libNormal"/>
        <w:rPr>
          <w:rtl/>
        </w:rPr>
      </w:pPr>
      <w:r>
        <w:rPr>
          <w:rtl/>
        </w:rPr>
        <w:t>و</w:t>
      </w:r>
      <w:r w:rsidRPr="00422399">
        <w:rPr>
          <w:rtl/>
        </w:rPr>
        <w:t>في الحديث</w:t>
      </w:r>
      <w:r w:rsidR="00F40741">
        <w:rPr>
          <w:rtl/>
        </w:rPr>
        <w:t xml:space="preserve">، </w:t>
      </w:r>
      <w:r w:rsidRPr="00422399">
        <w:rPr>
          <w:rtl/>
        </w:rPr>
        <w:t>عن النّبيّ</w:t>
      </w:r>
      <w:r w:rsidR="00CF6582">
        <w:rPr>
          <w:rtl/>
        </w:rPr>
        <w:t xml:space="preserve"> - </w:t>
      </w:r>
      <w:r w:rsidRPr="00422399">
        <w:rPr>
          <w:rtl/>
        </w:rPr>
        <w:t xml:space="preserve">صلّى الله عليه وآله </w:t>
      </w:r>
      <w:r w:rsidRPr="00FB1C6E">
        <w:rPr>
          <w:rStyle w:val="libFootnotenumChar"/>
          <w:rtl/>
        </w:rPr>
        <w:t>(5)</w:t>
      </w:r>
      <w:r w:rsidR="00F9249B">
        <w:rPr>
          <w:rtl/>
        </w:rPr>
        <w:t xml:space="preserve"> - </w:t>
      </w:r>
      <w:r w:rsidR="00F40741">
        <w:rPr>
          <w:rtl/>
        </w:rPr>
        <w:t xml:space="preserve">: </w:t>
      </w:r>
      <w:r w:rsidRPr="00422399">
        <w:rPr>
          <w:rtl/>
        </w:rPr>
        <w:t>كلّ معروف صدقة</w:t>
      </w:r>
      <w:r>
        <w:rPr>
          <w:rtl/>
        </w:rPr>
        <w:t>.</w:t>
      </w:r>
    </w:p>
    <w:p w:rsidR="00B0692B" w:rsidRPr="00422399" w:rsidRDefault="00B0692B" w:rsidP="00B24893">
      <w:pPr>
        <w:pStyle w:val="libNormal"/>
        <w:rPr>
          <w:rtl/>
        </w:rPr>
      </w:pPr>
      <w:r w:rsidRPr="00422399">
        <w:rPr>
          <w:rtl/>
        </w:rPr>
        <w:t>وهو متعلّق «بعليه»</w:t>
      </w:r>
      <w:r w:rsidR="00F40741">
        <w:rPr>
          <w:rtl/>
        </w:rPr>
        <w:t xml:space="preserve">، </w:t>
      </w:r>
      <w:r w:rsidRPr="00422399">
        <w:rPr>
          <w:rtl/>
        </w:rPr>
        <w:t>أي</w:t>
      </w:r>
      <w:r w:rsidR="00F40741">
        <w:rPr>
          <w:rtl/>
        </w:rPr>
        <w:t xml:space="preserve">: </w:t>
      </w:r>
      <w:r w:rsidRPr="00422399">
        <w:rPr>
          <w:rtl/>
        </w:rPr>
        <w:t>يجب الدّية عليه</w:t>
      </w:r>
      <w:r>
        <w:rPr>
          <w:rtl/>
        </w:rPr>
        <w:t>.</w:t>
      </w:r>
      <w:r w:rsidRPr="00422399">
        <w:rPr>
          <w:rtl/>
        </w:rPr>
        <w:t xml:space="preserve"> أو «بمسلّمة»</w:t>
      </w:r>
      <w:r w:rsidR="00F40741">
        <w:rPr>
          <w:rtl/>
        </w:rPr>
        <w:t xml:space="preserve">، </w:t>
      </w:r>
      <w:r w:rsidRPr="00422399">
        <w:rPr>
          <w:rtl/>
        </w:rPr>
        <w:t>أي</w:t>
      </w:r>
      <w:r w:rsidR="00F40741">
        <w:rPr>
          <w:rtl/>
        </w:rPr>
        <w:t xml:space="preserve">: </w:t>
      </w:r>
      <w:r w:rsidRPr="00422399">
        <w:rPr>
          <w:rtl/>
        </w:rPr>
        <w:t>يسلّمها</w:t>
      </w:r>
      <w:r w:rsidR="0052202B">
        <w:rPr>
          <w:rtl/>
        </w:rPr>
        <w:t xml:space="preserve"> إلى </w:t>
      </w:r>
      <w:r w:rsidRPr="00422399">
        <w:rPr>
          <w:rtl/>
        </w:rPr>
        <w:t>أهله إلّا حال تصدّقهم عليه</w:t>
      </w:r>
      <w:r>
        <w:rPr>
          <w:rtl/>
        </w:rPr>
        <w:t>.</w:t>
      </w:r>
      <w:r w:rsidRPr="00422399">
        <w:rPr>
          <w:rtl/>
        </w:rPr>
        <w:t xml:space="preserve"> أو زمانه</w:t>
      </w:r>
      <w:r w:rsidR="00F40741">
        <w:rPr>
          <w:rtl/>
        </w:rPr>
        <w:t xml:space="preserve">، </w:t>
      </w:r>
      <w:r w:rsidRPr="00422399">
        <w:rPr>
          <w:rtl/>
        </w:rPr>
        <w:t>فهو في محلّ النّصب على الحال من القاتل</w:t>
      </w:r>
      <w:r w:rsidR="00F40741">
        <w:rPr>
          <w:rtl/>
        </w:rPr>
        <w:t xml:space="preserve">، </w:t>
      </w:r>
      <w:r w:rsidRPr="00422399">
        <w:rPr>
          <w:rtl/>
        </w:rPr>
        <w:t>أو الأهل</w:t>
      </w:r>
      <w:r w:rsidR="00F40741">
        <w:rPr>
          <w:rtl/>
        </w:rPr>
        <w:t xml:space="preserve">، </w:t>
      </w:r>
      <w:r w:rsidRPr="00422399">
        <w:rPr>
          <w:rtl/>
        </w:rPr>
        <w:t>أو على الظّرف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كانَ مِنْ قَوْمٍ عَدُوٍّ لَكُمْ وَهُوَ مُؤْمِنٌ فَتَحْرِيرُ رَقَبَةٍ مُؤْمِنَةٍ</w:t>
      </w:r>
      <w:r w:rsidRPr="00BE28B6">
        <w:rPr>
          <w:rStyle w:val="libAlaemChar"/>
          <w:rtl/>
        </w:rPr>
        <w:t>)</w:t>
      </w:r>
      <w:r w:rsidR="00F40741">
        <w:rPr>
          <w:rtl/>
        </w:rPr>
        <w:t xml:space="preserve">، </w:t>
      </w:r>
      <w:r w:rsidRPr="00422399">
        <w:rPr>
          <w:rtl/>
        </w:rPr>
        <w:t>أي</w:t>
      </w:r>
      <w:r w:rsidR="00F40741">
        <w:rPr>
          <w:rtl/>
        </w:rPr>
        <w:t xml:space="preserve">: </w:t>
      </w:r>
      <w:r w:rsidRPr="00422399">
        <w:rPr>
          <w:rtl/>
        </w:rPr>
        <w:t>إن كان المقتول خطأ من قوم كفّار وهو مؤمن</w:t>
      </w:r>
      <w:r w:rsidR="00F40741">
        <w:rPr>
          <w:rtl/>
        </w:rPr>
        <w:t xml:space="preserve">، </w:t>
      </w:r>
      <w:r w:rsidRPr="00422399">
        <w:rPr>
          <w:rtl/>
        </w:rPr>
        <w:t>فيجب عتق رقبة مؤمنة وليس دية</w:t>
      </w:r>
      <w:r w:rsidR="00F40741">
        <w:rPr>
          <w:rtl/>
        </w:rPr>
        <w:t xml:space="preserve">، </w:t>
      </w:r>
      <w:r w:rsidRPr="00422399">
        <w:rPr>
          <w:rtl/>
        </w:rPr>
        <w:t>إذ لا وراثة بينه وبينهم لأنّهم محاربون</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(6)</w:t>
      </w:r>
      <w:r w:rsidR="00F40741">
        <w:rPr>
          <w:rtl/>
        </w:rPr>
        <w:t xml:space="preserve">: </w:t>
      </w:r>
      <w:r w:rsidRPr="00422399">
        <w:rPr>
          <w:rtl/>
        </w:rPr>
        <w:t>روى ابن أبي عمير</w:t>
      </w:r>
      <w:r w:rsidR="00F40741">
        <w:rPr>
          <w:rtl/>
        </w:rPr>
        <w:t xml:space="preserve">، </w:t>
      </w:r>
      <w:r w:rsidRPr="00422399">
        <w:rPr>
          <w:rtl/>
        </w:rPr>
        <w:t>عن بعض أصحابه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رجل مسلم كان في أرض الشّرك فقتله المسلمون ثمّ علم به الإمام بعد</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sidR="00F40741">
        <w:rPr>
          <w:rtl/>
        </w:rPr>
        <w:t xml:space="preserve">، </w:t>
      </w:r>
      <w:r w:rsidRPr="00422399">
        <w:rPr>
          <w:rtl/>
        </w:rPr>
        <w:t>ح 221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7 / 462</w:t>
      </w:r>
      <w:r w:rsidR="00F40741">
        <w:rPr>
          <w:rtl/>
        </w:rPr>
        <w:t xml:space="preserve">، </w:t>
      </w:r>
      <w:r w:rsidRPr="00422399">
        <w:rPr>
          <w:rtl/>
        </w:rPr>
        <w:t>ح 15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263</w:t>
      </w:r>
      <w:r w:rsidR="00F40741">
        <w:rPr>
          <w:rtl/>
        </w:rPr>
        <w:t xml:space="preserve">، </w:t>
      </w:r>
      <w:r w:rsidRPr="00422399">
        <w:rPr>
          <w:rtl/>
        </w:rPr>
        <w:t>ح 218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4 / 26</w:t>
      </w:r>
      <w:r w:rsidR="00F40741">
        <w:rPr>
          <w:rtl/>
        </w:rPr>
        <w:t xml:space="preserve">، </w:t>
      </w:r>
      <w:r w:rsidRPr="00422399">
        <w:rPr>
          <w:rtl/>
        </w:rPr>
        <w:t>ح 1+ أنوار التنزيل 1 / 236</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من لا يحضره الفقيه 4 / 110</w:t>
      </w:r>
      <w:r w:rsidR="00F40741">
        <w:rPr>
          <w:rtl/>
        </w:rPr>
        <w:t xml:space="preserve">، </w:t>
      </w:r>
      <w:r w:rsidRPr="00422399">
        <w:rPr>
          <w:rtl/>
        </w:rPr>
        <w:t>ح 373</w:t>
      </w:r>
      <w:r>
        <w:rPr>
          <w:rtl/>
        </w:rPr>
        <w:t>.</w:t>
      </w:r>
    </w:p>
    <w:p w:rsidR="00B0692B" w:rsidRPr="00422399" w:rsidRDefault="00B0692B" w:rsidP="00B24893">
      <w:pPr>
        <w:pStyle w:val="libNormal"/>
        <w:rPr>
          <w:rtl/>
        </w:rPr>
      </w:pPr>
      <w:r>
        <w:rPr>
          <w:rtl/>
        </w:rPr>
        <w:br w:type="page"/>
      </w:r>
      <w:r w:rsidRPr="00422399">
        <w:rPr>
          <w:rtl/>
        </w:rPr>
        <w:t>فقال</w:t>
      </w:r>
      <w:r w:rsidR="00F40741">
        <w:rPr>
          <w:rtl/>
        </w:rPr>
        <w:t xml:space="preserve">: </w:t>
      </w:r>
      <w:r w:rsidRPr="00422399">
        <w:rPr>
          <w:rtl/>
        </w:rPr>
        <w:t>يعتق مكانه رقبة مؤمنة</w:t>
      </w:r>
      <w:r w:rsidR="00F40741">
        <w:rPr>
          <w:rtl/>
        </w:rPr>
        <w:t xml:space="preserve">، </w:t>
      </w:r>
      <w:r w:rsidRPr="00422399">
        <w:rPr>
          <w:rtl/>
        </w:rPr>
        <w:t>وذلك قول الله</w:t>
      </w:r>
      <w:r w:rsidR="00CF6582">
        <w:rPr>
          <w:rtl/>
        </w:rPr>
        <w:t xml:space="preserve"> - </w:t>
      </w:r>
      <w:r w:rsidRPr="00422399">
        <w:rPr>
          <w:rtl/>
        </w:rPr>
        <w:t>عزّ وجلّ</w:t>
      </w:r>
      <w:r w:rsidR="00F9249B">
        <w:rPr>
          <w:rtl/>
        </w:rPr>
        <w:t xml:space="preserve"> - </w:t>
      </w:r>
      <w:r w:rsidR="00F40741">
        <w:rPr>
          <w:rtl/>
        </w:rPr>
        <w:t xml:space="preserve">: </w:t>
      </w:r>
      <w:r>
        <w:rPr>
          <w:rtl/>
        </w:rPr>
        <w:t>و</w:t>
      </w:r>
      <w:r>
        <w:rPr>
          <w:rFonts w:hint="cs"/>
          <w:rtl/>
        </w:rPr>
        <w:t xml:space="preserve"> </w:t>
      </w:r>
      <w:r w:rsidRPr="00BE28B6">
        <w:rPr>
          <w:rStyle w:val="libAlaemChar"/>
          <w:rtl/>
        </w:rPr>
        <w:t>(</w:t>
      </w:r>
      <w:r w:rsidRPr="00BE28B6">
        <w:rPr>
          <w:rStyle w:val="libAieChar"/>
          <w:rtl/>
        </w:rPr>
        <w:t>فَإِنْ كانَ مِنْ قَوْمٍ عَدُوٍّ لَكُمْ وَهُوَ مُؤْمِنٌ فَتَحْرِيرُ رَقَبَةٍ مُؤْمِنَةٍ</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روى العيّاشيّ </w:t>
      </w:r>
      <w:r w:rsidRPr="00FB1C6E">
        <w:rPr>
          <w:rStyle w:val="libFootnotenumChar"/>
          <w:rtl/>
        </w:rPr>
        <w:t>(1)</w:t>
      </w:r>
      <w:r w:rsidRPr="00EF0BC6">
        <w:rPr>
          <w:rtl/>
        </w:rPr>
        <w:t xml:space="preserve"> </w:t>
      </w:r>
      <w:r w:rsidRPr="00422399">
        <w:rPr>
          <w:rtl/>
        </w:rPr>
        <w:t>في هذا المعنى ما يدلّ صريحا</w:t>
      </w:r>
      <w:r w:rsidR="00F40741">
        <w:rPr>
          <w:rtl/>
        </w:rPr>
        <w:t xml:space="preserve">، </w:t>
      </w:r>
      <w:r w:rsidRPr="00422399">
        <w:rPr>
          <w:rtl/>
        </w:rPr>
        <w:t>على أنّ التّحرير على القاتل وليس عليه دية</w:t>
      </w:r>
      <w:r>
        <w:rPr>
          <w:rtl/>
        </w:rPr>
        <w:t>.</w:t>
      </w:r>
      <w:r>
        <w:rPr>
          <w:rFonts w:hint="cs"/>
          <w:rtl/>
        </w:rPr>
        <w:t xml:space="preserve"> </w:t>
      </w:r>
      <w:r w:rsidRPr="00422399">
        <w:rPr>
          <w:rtl/>
        </w:rPr>
        <w:t>كما سيجيء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كانَ مِنْ قَوْمٍ بَيْنَكُمْ وَبَيْنَهُمْ مِيثاقٌ فَدِيَةٌ مُسَلَّمَةٌ</w:t>
      </w:r>
      <w:r w:rsidR="0052202B">
        <w:rPr>
          <w:rStyle w:val="libAieChar"/>
          <w:rtl/>
        </w:rPr>
        <w:t xml:space="preserve"> إلى </w:t>
      </w:r>
      <w:r w:rsidRPr="00BE28B6">
        <w:rPr>
          <w:rStyle w:val="libAieChar"/>
          <w:rtl/>
        </w:rPr>
        <w:t>أَهْلِهِ وَتَحْرِيرُ رَقَبَةٍ مُؤْمِنَةٍ</w:t>
      </w:r>
      <w:r w:rsidRPr="00BE28B6">
        <w:rPr>
          <w:rStyle w:val="libAlaemChar"/>
          <w:rtl/>
        </w:rPr>
        <w:t>)</w:t>
      </w:r>
      <w:r w:rsidR="00F40741">
        <w:rPr>
          <w:rtl/>
        </w:rPr>
        <w:t xml:space="preserve">: </w:t>
      </w:r>
      <w:r w:rsidRPr="00422399">
        <w:rPr>
          <w:rtl/>
        </w:rPr>
        <w:t>وإن كان المؤمن المقتول خطأ من قوم كفرة معاهدين أو أهل الذّمّة</w:t>
      </w:r>
      <w:r w:rsidR="00F40741">
        <w:rPr>
          <w:rtl/>
        </w:rPr>
        <w:t xml:space="preserve">، </w:t>
      </w:r>
      <w:r w:rsidRPr="00422399">
        <w:rPr>
          <w:rtl/>
        </w:rPr>
        <w:t>فيجب دية مسلّمة</w:t>
      </w:r>
      <w:r w:rsidR="0052202B">
        <w:rPr>
          <w:rtl/>
        </w:rPr>
        <w:t xml:space="preserve"> إلى </w:t>
      </w:r>
      <w:r w:rsidRPr="00422399">
        <w:rPr>
          <w:rtl/>
        </w:rPr>
        <w:t>أهله</w:t>
      </w:r>
      <w:r w:rsidR="00CF6582">
        <w:rPr>
          <w:rtl/>
        </w:rPr>
        <w:t xml:space="preserve"> - </w:t>
      </w:r>
      <w:r w:rsidRPr="00422399">
        <w:rPr>
          <w:rtl/>
        </w:rPr>
        <w:t>وهو وارثه المسلم</w:t>
      </w:r>
      <w:r w:rsidR="00F40741">
        <w:rPr>
          <w:rtl/>
        </w:rPr>
        <w:t xml:space="preserve">، </w:t>
      </w:r>
      <w:r w:rsidRPr="00422399">
        <w:rPr>
          <w:rtl/>
        </w:rPr>
        <w:t>الّذي عليه سبيل بالإرث</w:t>
      </w:r>
      <w:r>
        <w:rPr>
          <w:rtl/>
        </w:rPr>
        <w:t>.</w:t>
      </w:r>
      <w:r w:rsidRPr="00422399">
        <w:rPr>
          <w:rtl/>
        </w:rPr>
        <w:t xml:space="preserve"> أو الإمام إن لم يكن وارث مسلم</w:t>
      </w:r>
      <w:r w:rsidR="00F40741">
        <w:rPr>
          <w:rtl/>
        </w:rPr>
        <w:t xml:space="preserve">، </w:t>
      </w:r>
      <w:r w:rsidRPr="00422399">
        <w:rPr>
          <w:rtl/>
        </w:rPr>
        <w:t>فإنّه أهل من لا وارث له</w:t>
      </w:r>
      <w:r w:rsidR="00CF6582">
        <w:rPr>
          <w:rtl/>
        </w:rPr>
        <w:t xml:space="preserve"> - </w:t>
      </w:r>
      <w:r w:rsidRPr="00422399">
        <w:rPr>
          <w:rtl/>
        </w:rPr>
        <w:t>وتحرير رقبة مؤمنة</w:t>
      </w:r>
      <w:r w:rsidR="00F40741">
        <w:rPr>
          <w:rtl/>
        </w:rPr>
        <w:t xml:space="preserve">، </w:t>
      </w:r>
      <w:r w:rsidRPr="00422399">
        <w:rPr>
          <w:rtl/>
        </w:rPr>
        <w:t>كفّارة لقتله المؤمن خطأ</w:t>
      </w:r>
      <w:r>
        <w:rPr>
          <w:rtl/>
        </w:rPr>
        <w:t>.</w:t>
      </w:r>
    </w:p>
    <w:p w:rsidR="00B0692B" w:rsidRPr="00422399" w:rsidRDefault="00B0692B" w:rsidP="00B24893">
      <w:pPr>
        <w:pStyle w:val="libNormal"/>
        <w:rPr>
          <w:rtl/>
        </w:rPr>
      </w:pPr>
      <w:r>
        <w:rPr>
          <w:rtl/>
        </w:rPr>
        <w:t>[</w:t>
      </w:r>
      <w:r w:rsidRPr="00422399">
        <w:rPr>
          <w:rtl/>
        </w:rPr>
        <w:t xml:space="preserve">وفي تفسير العيّاشي </w:t>
      </w:r>
      <w:r w:rsidRPr="00FB1C6E">
        <w:rPr>
          <w:rStyle w:val="libFootnotenumChar"/>
          <w:rtl/>
        </w:rPr>
        <w:t>(2)</w:t>
      </w:r>
      <w:r w:rsidR="00F40741">
        <w:rPr>
          <w:rtl/>
        </w:rPr>
        <w:t xml:space="preserve">: </w:t>
      </w:r>
      <w:r w:rsidRPr="00422399">
        <w:rPr>
          <w:rtl/>
        </w:rPr>
        <w:t>عن مسعدة بن صدقة قال</w:t>
      </w:r>
      <w:r w:rsidR="00F40741">
        <w:rPr>
          <w:rtl/>
        </w:rPr>
        <w:t xml:space="preserve">: </w:t>
      </w:r>
      <w:r w:rsidRPr="00422399">
        <w:rPr>
          <w:rtl/>
        </w:rPr>
        <w:t>سئل جعفر بن محمّد</w:t>
      </w:r>
      <w:r w:rsidR="00CF6582">
        <w:rPr>
          <w:rtl/>
        </w:rPr>
        <w:t xml:space="preserve"> - </w:t>
      </w:r>
      <w:r w:rsidRPr="00422399">
        <w:rPr>
          <w:rtl/>
        </w:rPr>
        <w:t>عليهما السّلام</w:t>
      </w:r>
      <w:r w:rsidR="00CF6582">
        <w:rPr>
          <w:rtl/>
        </w:rPr>
        <w:t xml:space="preserve"> - </w:t>
      </w:r>
      <w:r w:rsidRPr="00422399">
        <w:rPr>
          <w:rtl/>
        </w:rPr>
        <w:t>عن قول الله</w:t>
      </w:r>
      <w:r w:rsidR="00F40741">
        <w:rPr>
          <w:rtl/>
        </w:rPr>
        <w:t xml:space="preserve">: </w:t>
      </w:r>
      <w:r w:rsidRPr="00BE28B6">
        <w:rPr>
          <w:rStyle w:val="libAlaemChar"/>
          <w:rtl/>
        </w:rPr>
        <w:t>(</w:t>
      </w:r>
      <w:r w:rsidRPr="00BE28B6">
        <w:rPr>
          <w:rStyle w:val="libAieChar"/>
          <w:rtl/>
        </w:rPr>
        <w:t>وَما كانَ لِمُؤْمِنٍ أَنْ يَقْتُلَ مُؤْمِناً إِلَّا خَطَأً وَمَنْ قَتَلَ مُؤْمِناً خَطَأً]</w:t>
      </w:r>
      <w:r w:rsidRPr="00BE28B6">
        <w:rPr>
          <w:rStyle w:val="libAlaemChar"/>
          <w:rtl/>
        </w:rPr>
        <w:t>)</w:t>
      </w:r>
      <w:r w:rsidRPr="00422399">
        <w:rPr>
          <w:rtl/>
        </w:rPr>
        <w:t xml:space="preserve"> </w:t>
      </w:r>
      <w:r w:rsidRPr="00FB1C6E">
        <w:rPr>
          <w:rStyle w:val="libFootnotenumChar"/>
          <w:rtl/>
        </w:rPr>
        <w:t>(3)</w:t>
      </w:r>
      <w:r w:rsidRPr="00EF0BC6">
        <w:rPr>
          <w:rtl/>
        </w:rPr>
        <w:t xml:space="preserve"> </w:t>
      </w:r>
      <w:r w:rsidRPr="00BE28B6">
        <w:rPr>
          <w:rStyle w:val="libAlaemChar"/>
          <w:rtl/>
        </w:rPr>
        <w:t>(</w:t>
      </w:r>
      <w:r w:rsidRPr="00BE28B6">
        <w:rPr>
          <w:rStyle w:val="libAieChar"/>
          <w:rtl/>
        </w:rPr>
        <w:t>فَتَحْرِيرُ رَقَبَةٍ مُؤْمِنَةٍ وَدِيَةٌ مُسَلَّمَةٌ</w:t>
      </w:r>
      <w:r w:rsidR="0052202B">
        <w:rPr>
          <w:rStyle w:val="libAieChar"/>
          <w:rtl/>
        </w:rPr>
        <w:t xml:space="preserve"> إلى </w:t>
      </w:r>
      <w:r w:rsidRPr="00BE28B6">
        <w:rPr>
          <w:rStyle w:val="libAieChar"/>
          <w:rtl/>
        </w:rPr>
        <w:t>أَهْلِهِ</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أمّا تحرير رقبة مؤمنة ففيما بينه وبين الله</w:t>
      </w:r>
      <w:r w:rsidR="00F40741">
        <w:rPr>
          <w:rtl/>
        </w:rPr>
        <w:t xml:space="preserve">، </w:t>
      </w:r>
      <w:r w:rsidRPr="00422399">
        <w:rPr>
          <w:rtl/>
        </w:rPr>
        <w:t>وأمّا الدّية المسلّمة</w:t>
      </w:r>
      <w:r w:rsidR="0052202B">
        <w:rPr>
          <w:rtl/>
        </w:rPr>
        <w:t xml:space="preserve"> إلى </w:t>
      </w:r>
      <w:r w:rsidRPr="00422399">
        <w:rPr>
          <w:rtl/>
        </w:rPr>
        <w:t xml:space="preserve">أولياء المقتول </w:t>
      </w:r>
      <w:r w:rsidRPr="00BE28B6">
        <w:rPr>
          <w:rStyle w:val="libAlaemChar"/>
          <w:rtl/>
        </w:rPr>
        <w:t>(</w:t>
      </w:r>
      <w:r w:rsidRPr="00BE28B6">
        <w:rPr>
          <w:rStyle w:val="libAieChar"/>
          <w:rtl/>
        </w:rPr>
        <w:t>فَإِنْ كانَ مِنْ قَوْمٍ عَدُوٍّ لَكُمْ</w:t>
      </w:r>
      <w:r w:rsidRPr="00BE28B6">
        <w:rPr>
          <w:rStyle w:val="libAlaemChar"/>
          <w:rtl/>
        </w:rPr>
        <w:t>)</w:t>
      </w:r>
      <w:r w:rsidRPr="00422399">
        <w:rPr>
          <w:rtl/>
        </w:rPr>
        <w:t xml:space="preserve"> قال</w:t>
      </w:r>
      <w:r w:rsidR="00F40741">
        <w:rPr>
          <w:rtl/>
        </w:rPr>
        <w:t xml:space="preserve">: </w:t>
      </w:r>
      <w:r w:rsidRPr="00422399">
        <w:rPr>
          <w:rtl/>
        </w:rPr>
        <w:t xml:space="preserve">وإن كان من أهل الشّرك الّذين ليس لهم في الصّلح </w:t>
      </w:r>
      <w:r w:rsidRPr="00BE28B6">
        <w:rPr>
          <w:rStyle w:val="libAlaemChar"/>
          <w:rtl/>
        </w:rPr>
        <w:t>(</w:t>
      </w:r>
      <w:r w:rsidRPr="00BE28B6">
        <w:rPr>
          <w:rStyle w:val="libAieChar"/>
          <w:rtl/>
        </w:rPr>
        <w:t>وَهُوَ مُؤْمِنٌ فَتَحْرِيرُ رَقَبَةٍ</w:t>
      </w:r>
      <w:r w:rsidRPr="00BE28B6">
        <w:rPr>
          <w:rStyle w:val="libAlaemChar"/>
          <w:rtl/>
        </w:rPr>
        <w:t>)</w:t>
      </w:r>
      <w:r w:rsidRPr="00422399">
        <w:rPr>
          <w:rtl/>
        </w:rPr>
        <w:t xml:space="preserve"> فيما بينه وبين الله</w:t>
      </w:r>
      <w:r w:rsidR="00F40741">
        <w:rPr>
          <w:rtl/>
        </w:rPr>
        <w:t xml:space="preserve">، </w:t>
      </w:r>
      <w:r w:rsidRPr="00422399">
        <w:rPr>
          <w:rtl/>
        </w:rPr>
        <w:t xml:space="preserve">وليس عليه الدّية </w:t>
      </w:r>
      <w:r w:rsidRPr="00BE28B6">
        <w:rPr>
          <w:rStyle w:val="libAlaemChar"/>
          <w:rtl/>
        </w:rPr>
        <w:t>(</w:t>
      </w:r>
      <w:r w:rsidRPr="00BE28B6">
        <w:rPr>
          <w:rStyle w:val="libAieChar"/>
          <w:rtl/>
        </w:rPr>
        <w:t>وَإِنْ كانَ مِنْ قَوْمٍ بَيْنَكُمْ وَبَيْنَهُمْ مِيثاقٌ</w:t>
      </w:r>
      <w:r w:rsidRPr="00BE28B6">
        <w:rPr>
          <w:rStyle w:val="libAlaemChar"/>
          <w:rtl/>
        </w:rPr>
        <w:t>)</w:t>
      </w:r>
      <w:r w:rsidRPr="00422399">
        <w:rPr>
          <w:rtl/>
        </w:rPr>
        <w:t xml:space="preserve"> وهو مؤمن</w:t>
      </w:r>
      <w:r w:rsidR="00F40741">
        <w:rPr>
          <w:rtl/>
        </w:rPr>
        <w:t xml:space="preserve">، </w:t>
      </w:r>
      <w:r w:rsidRPr="00422399">
        <w:rPr>
          <w:rtl/>
        </w:rPr>
        <w:t>فتحرير رقبة مؤمنة فيما بينه وبين الله ودية مسلّمة</w:t>
      </w:r>
      <w:r w:rsidR="0052202B">
        <w:rPr>
          <w:rtl/>
        </w:rPr>
        <w:t xml:space="preserve"> إلى </w:t>
      </w:r>
      <w:r w:rsidRPr="00422399">
        <w:rPr>
          <w:rtl/>
        </w:rPr>
        <w:t>أهله</w:t>
      </w:r>
      <w:r>
        <w:rPr>
          <w:rtl/>
        </w:rPr>
        <w:t>.</w:t>
      </w:r>
    </w:p>
    <w:p w:rsidR="00B0692B" w:rsidRPr="00422399" w:rsidRDefault="00B0692B" w:rsidP="00B24893">
      <w:pPr>
        <w:pStyle w:val="libNormal"/>
        <w:rPr>
          <w:rtl/>
        </w:rPr>
      </w:pPr>
      <w:r w:rsidRPr="00422399">
        <w:rPr>
          <w:rtl/>
        </w:rPr>
        <w:t xml:space="preserve">عن حفص </w:t>
      </w:r>
      <w:r w:rsidRPr="00FB1C6E">
        <w:rPr>
          <w:rStyle w:val="libFootnotenumChar"/>
          <w:rtl/>
        </w:rPr>
        <w:t>(4)</w:t>
      </w:r>
      <w:r w:rsidRPr="00EF0BC6">
        <w:rPr>
          <w:rtl/>
        </w:rPr>
        <w:t xml:space="preserve"> </w:t>
      </w:r>
      <w:r w:rsidRPr="00422399">
        <w:rPr>
          <w:rtl/>
        </w:rPr>
        <w:t>بن البختريّ</w:t>
      </w:r>
      <w:r w:rsidR="00F40741">
        <w:rPr>
          <w:rtl/>
        </w:rPr>
        <w:t xml:space="preserve">، </w:t>
      </w:r>
      <w:r w:rsidRPr="00422399">
        <w:rPr>
          <w:rtl/>
        </w:rPr>
        <w:t>عمّن ذكره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F40741">
        <w:rPr>
          <w:rtl/>
        </w:rPr>
        <w:t xml:space="preserve">: </w:t>
      </w:r>
      <w:r w:rsidRPr="00BE28B6">
        <w:rPr>
          <w:rStyle w:val="libAlaemChar"/>
          <w:rtl/>
        </w:rPr>
        <w:t>(</w:t>
      </w:r>
      <w:r w:rsidRPr="00BE28B6">
        <w:rPr>
          <w:rStyle w:val="libAieChar"/>
          <w:rtl/>
        </w:rPr>
        <w:t>وَما كانَ لِمُؤْمِنٍ أَنْ يَقْتُلَ مُؤْمِناً إِلَّا خَطَأً</w:t>
      </w:r>
      <w:r w:rsidRPr="00BE28B6">
        <w:rPr>
          <w:rStyle w:val="libAlaemChar"/>
          <w:rtl/>
        </w:rPr>
        <w:t>)</w:t>
      </w:r>
      <w:r w:rsidR="0052202B">
        <w:rPr>
          <w:rtl/>
        </w:rPr>
        <w:t xml:space="preserve"> إلى </w:t>
      </w:r>
      <w:r w:rsidRPr="00422399">
        <w:rPr>
          <w:rtl/>
        </w:rPr>
        <w:t>قوله</w:t>
      </w:r>
      <w:r w:rsidR="00F40741">
        <w:rPr>
          <w:rtl/>
        </w:rPr>
        <w:t xml:space="preserve">: </w:t>
      </w:r>
      <w:r w:rsidRPr="00BE28B6">
        <w:rPr>
          <w:rStyle w:val="libAlaemChar"/>
          <w:rtl/>
        </w:rPr>
        <w:t>(</w:t>
      </w:r>
      <w:r w:rsidRPr="00BE28B6">
        <w:rPr>
          <w:rStyle w:val="libAieChar"/>
          <w:rtl/>
        </w:rPr>
        <w:t>فَإِنْ كانَ مِنْ قَوْمٍ عَدُوٍّ لَكُمْ وَهُوَ مُؤْمِنٌ</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إذا كان من أهل الشّرك فتحرير رقبة مؤمنة فيما بينه وبين الله</w:t>
      </w:r>
      <w:r w:rsidR="00F40741">
        <w:rPr>
          <w:rtl/>
        </w:rPr>
        <w:t xml:space="preserve">، </w:t>
      </w:r>
      <w:r w:rsidRPr="00422399">
        <w:rPr>
          <w:rtl/>
        </w:rPr>
        <w:t xml:space="preserve">وليس عليه دية </w:t>
      </w:r>
      <w:r w:rsidRPr="00BE28B6">
        <w:rPr>
          <w:rStyle w:val="libAlaemChar"/>
          <w:rtl/>
        </w:rPr>
        <w:t>(</w:t>
      </w:r>
      <w:r w:rsidRPr="00BE28B6">
        <w:rPr>
          <w:rStyle w:val="libAieChar"/>
          <w:rtl/>
        </w:rPr>
        <w:t>وَإِنْ كانَ مِنْ قَوْمٍ بَيْنَكُمْ وَبَيْنَهُمْ مِيثاقٌ فَدِيَةٌ مُسَلَّمَةٌ</w:t>
      </w:r>
      <w:r w:rsidR="0052202B">
        <w:rPr>
          <w:rStyle w:val="libAieChar"/>
          <w:rtl/>
        </w:rPr>
        <w:t xml:space="preserve"> إلى </w:t>
      </w:r>
      <w:r w:rsidRPr="00BE28B6">
        <w:rPr>
          <w:rStyle w:val="libAieChar"/>
          <w:rtl/>
        </w:rPr>
        <w:t>أَهْلِهِ وَتَحْرِيرُ رَقَبَةٍ مُؤْمِنَةٍ</w:t>
      </w:r>
      <w:r w:rsidRPr="00BE28B6">
        <w:rPr>
          <w:rStyle w:val="libAlaemChar"/>
          <w:rtl/>
        </w:rPr>
        <w:t>)</w:t>
      </w:r>
      <w:r w:rsidRPr="00422399">
        <w:rPr>
          <w:rtl/>
        </w:rPr>
        <w:t xml:space="preserve"> قال</w:t>
      </w:r>
      <w:r w:rsidR="00F40741">
        <w:rPr>
          <w:rtl/>
        </w:rPr>
        <w:t xml:space="preserve">: </w:t>
      </w:r>
      <w:r w:rsidRPr="00422399">
        <w:rPr>
          <w:rtl/>
        </w:rPr>
        <w:t>تحرير رقبة مؤمنة فيما بينه وبين الله</w:t>
      </w:r>
      <w:r w:rsidR="00F40741">
        <w:rPr>
          <w:rtl/>
        </w:rPr>
        <w:t xml:space="preserve">، </w:t>
      </w:r>
      <w:r w:rsidRPr="00422399">
        <w:rPr>
          <w:rtl/>
        </w:rPr>
        <w:t>ودية مسلّمة</w:t>
      </w:r>
      <w:r w:rsidR="0052202B">
        <w:rPr>
          <w:rtl/>
        </w:rPr>
        <w:t xml:space="preserve"> إلى </w:t>
      </w:r>
      <w:r w:rsidRPr="00422399">
        <w:rPr>
          <w:rtl/>
        </w:rPr>
        <w:t>أوليائه</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(5)</w:t>
      </w:r>
      <w:r w:rsidR="00F40741">
        <w:rPr>
          <w:rtl/>
        </w:rPr>
        <w:t xml:space="preserve">: </w:t>
      </w:r>
      <w:r w:rsidRPr="00422399">
        <w:rPr>
          <w:rtl/>
        </w:rPr>
        <w:t>واختلف في صفة هذا القتيل</w:t>
      </w:r>
      <w:r w:rsidR="00F40741">
        <w:rPr>
          <w:rtl/>
        </w:rPr>
        <w:t xml:space="preserve">، </w:t>
      </w:r>
      <w:r w:rsidRPr="00422399">
        <w:rPr>
          <w:rtl/>
        </w:rPr>
        <w:t>أهو مؤمن أم كافر</w:t>
      </w:r>
      <w:r>
        <w:rPr>
          <w:rtl/>
        </w:rPr>
        <w:t>؟</w:t>
      </w:r>
      <w:r w:rsidRPr="00422399">
        <w:rPr>
          <w:rtl/>
        </w:rPr>
        <w:t xml:space="preserve"> قيل</w:t>
      </w:r>
      <w:r w:rsidR="00F40741">
        <w:rPr>
          <w:rtl/>
        </w:rPr>
        <w:t xml:space="preserve">: </w:t>
      </w:r>
      <w:r w:rsidRPr="00422399">
        <w:rPr>
          <w:rtl/>
        </w:rPr>
        <w:t>بل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262</w:t>
      </w:r>
      <w:r w:rsidR="00CF6582">
        <w:rPr>
          <w:rtl/>
        </w:rPr>
        <w:t xml:space="preserve"> - </w:t>
      </w:r>
      <w:r w:rsidRPr="00422399">
        <w:rPr>
          <w:rtl/>
        </w:rPr>
        <w:t>263</w:t>
      </w:r>
      <w:r w:rsidR="00F40741">
        <w:rPr>
          <w:rtl/>
        </w:rPr>
        <w:t xml:space="preserve">، </w:t>
      </w:r>
      <w:r w:rsidRPr="00422399">
        <w:rPr>
          <w:rtl/>
        </w:rPr>
        <w:t xml:space="preserve">ح 217 </w:t>
      </w:r>
      <w:r>
        <w:rPr>
          <w:rtl/>
        </w:rPr>
        <w:t>و 2</w:t>
      </w:r>
      <w:r w:rsidRPr="00422399">
        <w:rPr>
          <w:rtl/>
        </w:rPr>
        <w:t xml:space="preserve">63 </w:t>
      </w:r>
      <w:r>
        <w:rPr>
          <w:rtl/>
        </w:rPr>
        <w:t>و 2</w:t>
      </w:r>
      <w:r w:rsidRPr="00422399">
        <w:rPr>
          <w:rtl/>
        </w:rPr>
        <w:t>18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262</w:t>
      </w:r>
      <w:r w:rsidR="00F40741">
        <w:rPr>
          <w:rtl/>
        </w:rPr>
        <w:t xml:space="preserve">، </w:t>
      </w:r>
      <w:r w:rsidRPr="00422399">
        <w:rPr>
          <w:rtl/>
        </w:rPr>
        <w:t>ح 217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1 / 263</w:t>
      </w:r>
      <w:r w:rsidR="00F40741">
        <w:rPr>
          <w:rtl/>
        </w:rPr>
        <w:t xml:space="preserve">، </w:t>
      </w:r>
      <w:r w:rsidRPr="00422399">
        <w:rPr>
          <w:rtl/>
        </w:rPr>
        <w:t>ح 218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مجمع البيان 2 / 91</w:t>
      </w:r>
      <w:r>
        <w:rPr>
          <w:rtl/>
        </w:rPr>
        <w:t>.</w:t>
      </w:r>
    </w:p>
    <w:p w:rsidR="00B0692B" w:rsidRPr="00422399" w:rsidRDefault="00B0692B" w:rsidP="00DF0D96">
      <w:pPr>
        <w:pStyle w:val="libNormal0"/>
        <w:rPr>
          <w:rtl/>
        </w:rPr>
      </w:pPr>
      <w:r>
        <w:rPr>
          <w:rtl/>
        </w:rPr>
        <w:br w:type="page"/>
      </w:r>
      <w:r w:rsidRPr="00422399">
        <w:rPr>
          <w:rtl/>
        </w:rPr>
        <w:t>هو مؤمن</w:t>
      </w:r>
      <w:r w:rsidR="00F40741">
        <w:rPr>
          <w:rtl/>
        </w:rPr>
        <w:t xml:space="preserve">، </w:t>
      </w:r>
      <w:r w:rsidRPr="00422399">
        <w:rPr>
          <w:rtl/>
        </w:rPr>
        <w:t>تلزم قاتله الدّية</w:t>
      </w:r>
      <w:r w:rsidR="00F40741">
        <w:rPr>
          <w:rtl/>
        </w:rPr>
        <w:t xml:space="preserve">، </w:t>
      </w:r>
      <w:r w:rsidRPr="00422399">
        <w:rPr>
          <w:rtl/>
        </w:rPr>
        <w:t>يؤدّيها</w:t>
      </w:r>
      <w:r w:rsidR="0052202B">
        <w:rPr>
          <w:rtl/>
        </w:rPr>
        <w:t xml:space="preserve"> إلى </w:t>
      </w:r>
      <w:r w:rsidRPr="00422399">
        <w:rPr>
          <w:rtl/>
        </w:rPr>
        <w:t>قومه المشركين</w:t>
      </w:r>
      <w:r w:rsidR="00F40741">
        <w:rPr>
          <w:rtl/>
        </w:rPr>
        <w:t xml:space="preserve">، </w:t>
      </w:r>
      <w:r w:rsidRPr="00422399">
        <w:rPr>
          <w:rtl/>
        </w:rPr>
        <w:t>لأنّهم أهل ذمّة</w:t>
      </w:r>
      <w:r>
        <w:rPr>
          <w:rtl/>
        </w:rPr>
        <w:t>.</w:t>
      </w:r>
    </w:p>
    <w:p w:rsidR="00B0692B" w:rsidRPr="00422399" w:rsidRDefault="00B0692B" w:rsidP="00B24893">
      <w:pPr>
        <w:pStyle w:val="libNormal"/>
        <w:rPr>
          <w:rtl/>
        </w:rPr>
      </w:pPr>
      <w:r>
        <w:rPr>
          <w:rtl/>
        </w:rPr>
        <w:t>و</w:t>
      </w:r>
      <w:r w:rsidRPr="00422399">
        <w:rPr>
          <w:rtl/>
        </w:rPr>
        <w:t>رواه أصحابنا</w:t>
      </w:r>
      <w:r w:rsidR="00CF6582">
        <w:rPr>
          <w:rtl/>
        </w:rPr>
        <w:t xml:space="preserve"> - </w:t>
      </w:r>
      <w:r w:rsidRPr="00422399">
        <w:rPr>
          <w:rtl/>
        </w:rPr>
        <w:t>أيضا</w:t>
      </w:r>
      <w:r w:rsidR="00CF6582">
        <w:rPr>
          <w:rtl/>
        </w:rPr>
        <w:t xml:space="preserve"> - </w:t>
      </w:r>
      <w:r w:rsidRPr="00422399">
        <w:rPr>
          <w:rtl/>
        </w:rPr>
        <w:t>إلّا أنّهم قالوا</w:t>
      </w:r>
      <w:r w:rsidR="00F40741">
        <w:rPr>
          <w:rtl/>
        </w:rPr>
        <w:t xml:space="preserve">: </w:t>
      </w:r>
      <w:r w:rsidRPr="00422399">
        <w:rPr>
          <w:rtl/>
        </w:rPr>
        <w:t>تعطى ديته ورثته المسلمين</w:t>
      </w:r>
      <w:r w:rsidR="00F40741">
        <w:rPr>
          <w:rtl/>
        </w:rPr>
        <w:t xml:space="preserve">، </w:t>
      </w:r>
      <w:r w:rsidRPr="00422399">
        <w:rPr>
          <w:rtl/>
        </w:rPr>
        <w:t>دون الكفّار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فَمَنْ لَمْ يَجِدْ</w:t>
      </w:r>
      <w:r w:rsidRPr="00BE28B6">
        <w:rPr>
          <w:rStyle w:val="libAlaemChar"/>
          <w:rtl/>
        </w:rPr>
        <w:t>)</w:t>
      </w:r>
      <w:r w:rsidR="00F40741">
        <w:rPr>
          <w:rtl/>
        </w:rPr>
        <w:t xml:space="preserve">: </w:t>
      </w:r>
      <w:r w:rsidRPr="00422399">
        <w:rPr>
          <w:rtl/>
        </w:rPr>
        <w:t>رقبة</w:t>
      </w:r>
      <w:r w:rsidR="00F40741">
        <w:rPr>
          <w:rtl/>
        </w:rPr>
        <w:t xml:space="preserve">، </w:t>
      </w:r>
      <w:r w:rsidRPr="00422399">
        <w:rPr>
          <w:rtl/>
        </w:rPr>
        <w:t>بأن لا يملكها</w:t>
      </w:r>
      <w:r w:rsidR="00F40741">
        <w:rPr>
          <w:rtl/>
        </w:rPr>
        <w:t xml:space="preserve">، </w:t>
      </w:r>
      <w:r w:rsidRPr="00422399">
        <w:rPr>
          <w:rtl/>
        </w:rPr>
        <w:t>ولا ما يتوصّل به إليها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فَصِيامُ شَهْرَيْنِ مُتَتابِعَيْنِ</w:t>
      </w:r>
      <w:r w:rsidRPr="00BE28B6">
        <w:rPr>
          <w:rStyle w:val="libAlaemChar"/>
          <w:rtl/>
        </w:rPr>
        <w:t>)</w:t>
      </w:r>
      <w:r w:rsidR="00F40741">
        <w:rPr>
          <w:rtl/>
        </w:rPr>
        <w:t xml:space="preserve">: </w:t>
      </w:r>
      <w:r w:rsidRPr="00422399">
        <w:rPr>
          <w:rtl/>
        </w:rPr>
        <w:t>فعليه</w:t>
      </w:r>
      <w:r w:rsidR="00F40741">
        <w:rPr>
          <w:rtl/>
        </w:rPr>
        <w:t xml:space="preserve">، </w:t>
      </w:r>
      <w:r w:rsidRPr="00422399">
        <w:rPr>
          <w:rtl/>
        </w:rPr>
        <w:t>أو فالواجب عليه صوم شهرين</w:t>
      </w:r>
      <w:r>
        <w:rPr>
          <w:rtl/>
        </w:rPr>
        <w:t>.</w:t>
      </w:r>
    </w:p>
    <w:p w:rsidR="00B0692B" w:rsidRPr="00422399" w:rsidRDefault="00B0692B" w:rsidP="00B24893">
      <w:pPr>
        <w:pStyle w:val="libNormal"/>
        <w:rPr>
          <w:rtl/>
        </w:rPr>
      </w:pPr>
      <w:r>
        <w:rPr>
          <w:rtl/>
        </w:rPr>
        <w:t>[</w:t>
      </w:r>
      <w:r w:rsidRPr="00422399">
        <w:rPr>
          <w:rtl/>
        </w:rPr>
        <w:t xml:space="preserve">وفي من لا يحضره الفقيه </w:t>
      </w:r>
      <w:r w:rsidRPr="00FB1C6E">
        <w:rPr>
          <w:rStyle w:val="libFootnotenumChar"/>
          <w:rtl/>
        </w:rPr>
        <w:t>(1)</w:t>
      </w:r>
      <w:r w:rsidR="00F40741">
        <w:rPr>
          <w:rtl/>
        </w:rPr>
        <w:t xml:space="preserve">، </w:t>
      </w:r>
      <w:r w:rsidRPr="00422399">
        <w:rPr>
          <w:rtl/>
        </w:rPr>
        <w:t>عن الزّهريّ</w:t>
      </w:r>
      <w:r w:rsidR="00F40741">
        <w:rPr>
          <w:rtl/>
        </w:rPr>
        <w:t xml:space="preserve">، </w:t>
      </w:r>
      <w:r w:rsidRPr="00422399">
        <w:rPr>
          <w:rtl/>
        </w:rPr>
        <w:t>عن عليّ بن الحسين</w:t>
      </w:r>
      <w:r w:rsidR="00CF6582">
        <w:rPr>
          <w:rtl/>
        </w:rPr>
        <w:t xml:space="preserve"> - </w:t>
      </w:r>
      <w:r w:rsidRPr="00422399">
        <w:rPr>
          <w:rtl/>
        </w:rPr>
        <w:t>عليهما السّلام</w:t>
      </w:r>
      <w:r w:rsidR="00CF6582">
        <w:rPr>
          <w:rtl/>
        </w:rPr>
        <w:t xml:space="preserve"> - </w:t>
      </w:r>
      <w:r w:rsidRPr="00422399">
        <w:rPr>
          <w:rtl/>
        </w:rPr>
        <w:t>حديث طويل</w:t>
      </w:r>
      <w:r w:rsidR="00F40741">
        <w:rPr>
          <w:rtl/>
        </w:rPr>
        <w:t xml:space="preserve">، </w:t>
      </w:r>
      <w:r w:rsidRPr="00422399">
        <w:rPr>
          <w:rtl/>
        </w:rPr>
        <w:t>يذكر فيه وجوه الصّوم وفيه</w:t>
      </w:r>
      <w:r w:rsidR="00F40741">
        <w:rPr>
          <w:rtl/>
        </w:rPr>
        <w:t xml:space="preserve">: </w:t>
      </w:r>
      <w:r w:rsidRPr="00422399">
        <w:rPr>
          <w:rtl/>
        </w:rPr>
        <w:t>وصيام شهرين متتابعين في قتل الخطأ لمن لم يجد العتق</w:t>
      </w:r>
      <w:r w:rsidR="00F40741">
        <w:rPr>
          <w:rtl/>
        </w:rPr>
        <w:t xml:space="preserve">، </w:t>
      </w:r>
      <w:r w:rsidRPr="00422399">
        <w:rPr>
          <w:rtl/>
        </w:rPr>
        <w:t>واجب لقول الله</w:t>
      </w:r>
      <w:r w:rsidR="00CF6582">
        <w:rPr>
          <w:rtl/>
        </w:rPr>
        <w:t xml:space="preserve"> - </w:t>
      </w:r>
      <w:r w:rsidRPr="00422399">
        <w:rPr>
          <w:rtl/>
        </w:rPr>
        <w:t>عزّ وجلّ</w:t>
      </w:r>
      <w:r w:rsidR="00F9249B">
        <w:rPr>
          <w:rtl/>
        </w:rPr>
        <w:t xml:space="preserve"> - </w:t>
      </w:r>
      <w:r w:rsidR="00F40741">
        <w:rPr>
          <w:rtl/>
        </w:rPr>
        <w:t xml:space="preserve">: </w:t>
      </w:r>
      <w:r>
        <w:rPr>
          <w:rtl/>
        </w:rPr>
        <w:t>و</w:t>
      </w:r>
      <w:r>
        <w:rPr>
          <w:rFonts w:hint="cs"/>
          <w:rtl/>
        </w:rPr>
        <w:t xml:space="preserve"> </w:t>
      </w:r>
      <w:r w:rsidRPr="00BE28B6">
        <w:rPr>
          <w:rStyle w:val="libAlaemChar"/>
          <w:rtl/>
        </w:rPr>
        <w:t>(</w:t>
      </w:r>
      <w:r w:rsidRPr="00BE28B6">
        <w:rPr>
          <w:rStyle w:val="libAieChar"/>
          <w:rtl/>
        </w:rPr>
        <w:t>مَنْ قَتَلَ مُؤْمِناً خَطَأً فَتَحْرِيرُ رَقَبَةٍ مُؤْمِنَةٍ وَدِيَةٌ مُسَلَّمَةٌ</w:t>
      </w:r>
      <w:r w:rsidR="0052202B">
        <w:rPr>
          <w:rStyle w:val="libAieChar"/>
          <w:rtl/>
        </w:rPr>
        <w:t xml:space="preserve"> إلى </w:t>
      </w:r>
      <w:r w:rsidRPr="00BE28B6">
        <w:rPr>
          <w:rStyle w:val="libAieChar"/>
          <w:rtl/>
        </w:rPr>
        <w:t>أَهْلِهِ</w:t>
      </w:r>
      <w:r w:rsidRPr="00BE28B6">
        <w:rPr>
          <w:rStyle w:val="libAlaemChar"/>
          <w:rtl/>
        </w:rPr>
        <w:t>)</w:t>
      </w:r>
      <w:r w:rsidR="0052202B">
        <w:rPr>
          <w:rtl/>
        </w:rPr>
        <w:t xml:space="preserve"> إلى </w:t>
      </w:r>
      <w:r w:rsidRPr="00422399">
        <w:rPr>
          <w:rtl/>
        </w:rPr>
        <w:t>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فَمَنْ لَمْ يَجِدْ فَصِيامُ شَهْرَيْنِ مُتَتابِعَيْنِ</w:t>
      </w:r>
      <w:r w:rsidRPr="00BE28B6">
        <w:rPr>
          <w:rStyle w:val="libAlaemChar"/>
          <w:rtl/>
        </w:rPr>
        <w:t>)</w:t>
      </w:r>
      <w:r>
        <w:rPr>
          <w:rtl/>
        </w:rPr>
        <w:t>]</w:t>
      </w:r>
      <w:r w:rsidRPr="00422399">
        <w:rPr>
          <w:rtl/>
        </w:rPr>
        <w:t xml:space="preserve">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تَوْبَةً</w:t>
      </w:r>
      <w:r w:rsidRPr="00BE28B6">
        <w:rPr>
          <w:rStyle w:val="libAlaemChar"/>
          <w:rtl/>
        </w:rPr>
        <w:t>)</w:t>
      </w:r>
      <w:r w:rsidR="00F40741">
        <w:rPr>
          <w:rtl/>
        </w:rPr>
        <w:t xml:space="preserve">: </w:t>
      </w:r>
      <w:r w:rsidRPr="00422399">
        <w:rPr>
          <w:rtl/>
        </w:rPr>
        <w:t>نصب على المفعول له</w:t>
      </w:r>
      <w:r w:rsidR="00F40741">
        <w:rPr>
          <w:rtl/>
        </w:rPr>
        <w:t xml:space="preserve">، </w:t>
      </w:r>
      <w:r w:rsidRPr="00422399">
        <w:rPr>
          <w:rtl/>
        </w:rPr>
        <w:t>أي</w:t>
      </w:r>
      <w:r w:rsidR="00F40741">
        <w:rPr>
          <w:rtl/>
        </w:rPr>
        <w:t xml:space="preserve">: </w:t>
      </w:r>
      <w:r w:rsidRPr="00422399">
        <w:rPr>
          <w:rtl/>
        </w:rPr>
        <w:t>شرّع ذلك توبة من تاب عليه إذا قبل توبته</w:t>
      </w:r>
      <w:r>
        <w:rPr>
          <w:rtl/>
        </w:rPr>
        <w:t>.</w:t>
      </w:r>
      <w:r w:rsidRPr="00422399">
        <w:rPr>
          <w:rtl/>
        </w:rPr>
        <w:t xml:space="preserve"> أو على المصدر</w:t>
      </w:r>
      <w:r w:rsidR="00F40741">
        <w:rPr>
          <w:rtl/>
        </w:rPr>
        <w:t xml:space="preserve">، </w:t>
      </w:r>
      <w:r w:rsidRPr="00422399">
        <w:rPr>
          <w:rtl/>
        </w:rPr>
        <w:t>أي</w:t>
      </w:r>
      <w:r w:rsidR="00F40741">
        <w:rPr>
          <w:rtl/>
        </w:rPr>
        <w:t xml:space="preserve">: </w:t>
      </w:r>
      <w:r w:rsidRPr="00422399">
        <w:rPr>
          <w:rtl/>
        </w:rPr>
        <w:t>تاب عليكم توبة</w:t>
      </w:r>
      <w:r>
        <w:rPr>
          <w:rtl/>
        </w:rPr>
        <w:t>.</w:t>
      </w:r>
      <w:r w:rsidRPr="00422399">
        <w:rPr>
          <w:rtl/>
        </w:rPr>
        <w:t xml:space="preserve"> أو حال بحذف مضاف</w:t>
      </w:r>
      <w:r w:rsidR="00F40741">
        <w:rPr>
          <w:rtl/>
        </w:rPr>
        <w:t xml:space="preserve">، </w:t>
      </w:r>
      <w:r w:rsidRPr="00422399">
        <w:rPr>
          <w:rtl/>
        </w:rPr>
        <w:t>أي</w:t>
      </w:r>
      <w:r w:rsidR="00F40741">
        <w:rPr>
          <w:rtl/>
        </w:rPr>
        <w:t xml:space="preserve">: </w:t>
      </w:r>
      <w:r w:rsidRPr="00422399">
        <w:rPr>
          <w:rtl/>
        </w:rPr>
        <w:t>فعليه صيام شهرين ذا توبة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اللهِ</w:t>
      </w:r>
      <w:r w:rsidRPr="00BE28B6">
        <w:rPr>
          <w:rStyle w:val="libAlaemChar"/>
          <w:rtl/>
        </w:rPr>
        <w:t>)</w:t>
      </w:r>
      <w:r w:rsidR="00F40741">
        <w:rPr>
          <w:rtl/>
        </w:rPr>
        <w:t xml:space="preserve">: </w:t>
      </w:r>
      <w:r w:rsidRPr="00422399">
        <w:rPr>
          <w:rtl/>
        </w:rPr>
        <w:t>صفتها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اللهُ عَلِيماً</w:t>
      </w:r>
      <w:r w:rsidRPr="00BE28B6">
        <w:rPr>
          <w:rStyle w:val="libAlaemChar"/>
          <w:rtl/>
        </w:rPr>
        <w:t>)</w:t>
      </w:r>
      <w:r w:rsidR="00F40741">
        <w:rPr>
          <w:rtl/>
        </w:rPr>
        <w:t xml:space="preserve">: </w:t>
      </w:r>
      <w:r w:rsidRPr="00422399">
        <w:rPr>
          <w:rtl/>
        </w:rPr>
        <w:t>بحاله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حَكِيماً</w:t>
      </w:r>
      <w:r w:rsidRPr="00BE28B6">
        <w:rPr>
          <w:rStyle w:val="libAlaemChar"/>
          <w:rtl/>
        </w:rPr>
        <w:t>)</w:t>
      </w:r>
      <w:r w:rsidRPr="00422399">
        <w:rPr>
          <w:rtl/>
        </w:rPr>
        <w:t xml:space="preserve"> </w:t>
      </w:r>
      <w:r>
        <w:rPr>
          <w:rtl/>
        </w:rPr>
        <w:t>(</w:t>
      </w:r>
      <w:r w:rsidRPr="00422399">
        <w:rPr>
          <w:rtl/>
        </w:rPr>
        <w:t>92</w:t>
      </w:r>
      <w:r>
        <w:rPr>
          <w:rtl/>
        </w:rPr>
        <w:t>)</w:t>
      </w:r>
      <w:r w:rsidR="00F40741">
        <w:rPr>
          <w:rtl/>
        </w:rPr>
        <w:t xml:space="preserve">: </w:t>
      </w:r>
      <w:r w:rsidRPr="00422399">
        <w:rPr>
          <w:rtl/>
        </w:rPr>
        <w:t>فيما أمر في شأنه</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(3)</w:t>
      </w:r>
      <w:r w:rsidR="00F40741">
        <w:rPr>
          <w:rtl/>
        </w:rPr>
        <w:t xml:space="preserve">، </w:t>
      </w:r>
      <w:r w:rsidRPr="00422399">
        <w:rPr>
          <w:rtl/>
        </w:rPr>
        <w:t>في باب العلل الّتي ذكر الفضل بن شاذان أنّه سمعها عن الرّضا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فإن قال</w:t>
      </w:r>
      <w:r w:rsidR="00F40741">
        <w:rPr>
          <w:rtl/>
        </w:rPr>
        <w:t xml:space="preserve">: </w:t>
      </w:r>
      <w:r w:rsidRPr="00422399">
        <w:rPr>
          <w:rtl/>
        </w:rPr>
        <w:t>فلم وجب في الكفّارة على من لم يجد تحرير رقبة الصّيام</w:t>
      </w:r>
      <w:r w:rsidR="00F40741">
        <w:rPr>
          <w:rtl/>
        </w:rPr>
        <w:t xml:space="preserve">، </w:t>
      </w:r>
      <w:r w:rsidRPr="00422399">
        <w:rPr>
          <w:rtl/>
        </w:rPr>
        <w:t>دون الحجّ والصّلاة وغيرهما</w:t>
      </w:r>
      <w:r>
        <w:rPr>
          <w:rtl/>
        </w:rPr>
        <w:t>؟</w:t>
      </w:r>
      <w:r w:rsidRPr="00422399">
        <w:rPr>
          <w:rtl/>
        </w:rPr>
        <w:t xml:space="preserve"> قيل</w:t>
      </w:r>
      <w:r w:rsidR="00F40741">
        <w:rPr>
          <w:rtl/>
        </w:rPr>
        <w:t xml:space="preserve">: </w:t>
      </w:r>
      <w:r w:rsidRPr="00422399">
        <w:rPr>
          <w:rtl/>
        </w:rPr>
        <w:t>لأنّ الصّلاة والحجّ وسائر الفرائض مانعة للإنسان من التّقلّب في أمر دنياه</w:t>
      </w:r>
      <w:r>
        <w:rPr>
          <w:rtl/>
        </w:rPr>
        <w:t>.</w:t>
      </w:r>
    </w:p>
    <w:p w:rsidR="00B0692B" w:rsidRPr="00422399" w:rsidRDefault="00B0692B" w:rsidP="00B24893">
      <w:pPr>
        <w:pStyle w:val="libNormal"/>
        <w:rPr>
          <w:rtl/>
        </w:rPr>
      </w:pPr>
      <w:r w:rsidRPr="00422399">
        <w:rPr>
          <w:rtl/>
        </w:rPr>
        <w:t>فإن قال</w:t>
      </w:r>
      <w:r w:rsidR="00F40741">
        <w:rPr>
          <w:rtl/>
        </w:rPr>
        <w:t xml:space="preserve">: </w:t>
      </w:r>
      <w:r w:rsidRPr="00422399">
        <w:rPr>
          <w:rtl/>
        </w:rPr>
        <w:t>فلم وجب عليه صوم شهرين متتابعين</w:t>
      </w:r>
      <w:r w:rsidR="00F40741">
        <w:rPr>
          <w:rtl/>
        </w:rPr>
        <w:t xml:space="preserve">، </w:t>
      </w:r>
      <w:r w:rsidRPr="00422399">
        <w:rPr>
          <w:rtl/>
        </w:rPr>
        <w:t>دون أن يجب عليه شهر واحد وثلاثة أشهر</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لا يحضره الفقيه 2 / 46</w:t>
      </w:r>
      <w:r w:rsidR="00CF6582">
        <w:rPr>
          <w:rtl/>
        </w:rPr>
        <w:t xml:space="preserve"> - </w:t>
      </w:r>
      <w:r w:rsidRPr="00422399">
        <w:rPr>
          <w:rtl/>
        </w:rPr>
        <w:t>47</w:t>
      </w:r>
      <w:r w:rsidR="00F40741">
        <w:rPr>
          <w:rtl/>
        </w:rPr>
        <w:t xml:space="preserve">، </w:t>
      </w:r>
      <w:r w:rsidRPr="00422399">
        <w:rPr>
          <w:rtl/>
        </w:rPr>
        <w:t>ضمن حديث 208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عيون أخبار الرضا</w:t>
      </w:r>
      <w:r w:rsidR="00CF6582">
        <w:rPr>
          <w:rtl/>
        </w:rPr>
        <w:t xml:space="preserve"> </w:t>
      </w:r>
      <w:r w:rsidR="00A76F10" w:rsidRPr="00A76F10">
        <w:rPr>
          <w:rStyle w:val="libAlaemChar"/>
          <w:rtl/>
        </w:rPr>
        <w:t>عليه‌السلام</w:t>
      </w:r>
      <w:r w:rsidR="00CF6582">
        <w:rPr>
          <w:rtl/>
        </w:rPr>
        <w:t xml:space="preserve"> </w:t>
      </w:r>
      <w:r w:rsidRPr="00422399">
        <w:rPr>
          <w:rtl/>
        </w:rPr>
        <w:t>2 / 117</w:t>
      </w:r>
      <w:r w:rsidR="00F40741">
        <w:rPr>
          <w:rtl/>
        </w:rPr>
        <w:t xml:space="preserve">، </w:t>
      </w:r>
      <w:r w:rsidRPr="00422399">
        <w:rPr>
          <w:rtl/>
        </w:rPr>
        <w:t>ح 1</w:t>
      </w:r>
      <w:r>
        <w:rPr>
          <w:rtl/>
        </w:rPr>
        <w:t>.</w:t>
      </w:r>
    </w:p>
    <w:p w:rsidR="00B0692B" w:rsidRPr="00422399" w:rsidRDefault="00B0692B" w:rsidP="00B24893">
      <w:pPr>
        <w:pStyle w:val="libNormal"/>
        <w:rPr>
          <w:rtl/>
        </w:rPr>
      </w:pPr>
      <w:r>
        <w:rPr>
          <w:rtl/>
        </w:rPr>
        <w:br w:type="page"/>
      </w:r>
      <w:r w:rsidRPr="00422399">
        <w:rPr>
          <w:rtl/>
        </w:rPr>
        <w:t>قيل</w:t>
      </w:r>
      <w:r w:rsidR="00F40741">
        <w:rPr>
          <w:rtl/>
        </w:rPr>
        <w:t xml:space="preserve">: </w:t>
      </w:r>
      <w:r w:rsidRPr="00422399">
        <w:rPr>
          <w:rtl/>
        </w:rPr>
        <w:t>لأنّ الفرض الّذي فرضه الله</w:t>
      </w:r>
      <w:r w:rsidR="00CF6582">
        <w:rPr>
          <w:rtl/>
        </w:rPr>
        <w:t xml:space="preserve"> - </w:t>
      </w:r>
      <w:r w:rsidRPr="00422399">
        <w:rPr>
          <w:rtl/>
        </w:rPr>
        <w:t>عزّ وجلّ</w:t>
      </w:r>
      <w:r w:rsidR="00CF6582">
        <w:rPr>
          <w:rtl/>
        </w:rPr>
        <w:t xml:space="preserve"> - </w:t>
      </w:r>
      <w:r w:rsidRPr="00422399">
        <w:rPr>
          <w:rtl/>
        </w:rPr>
        <w:t>على الخلق هو شهر واحد</w:t>
      </w:r>
      <w:r w:rsidR="00F40741">
        <w:rPr>
          <w:rtl/>
        </w:rPr>
        <w:t xml:space="preserve">، </w:t>
      </w:r>
      <w:r w:rsidRPr="00422399">
        <w:rPr>
          <w:rtl/>
        </w:rPr>
        <w:t>فضوعف في هذا الشّهر في الكفّارة توكيدا وتغليظا عليه</w:t>
      </w:r>
      <w:r>
        <w:rPr>
          <w:rtl/>
        </w:rPr>
        <w:t>.</w:t>
      </w:r>
    </w:p>
    <w:p w:rsidR="00B0692B" w:rsidRPr="00422399" w:rsidRDefault="00B0692B" w:rsidP="00B24893">
      <w:pPr>
        <w:pStyle w:val="libNormal"/>
        <w:rPr>
          <w:rtl/>
        </w:rPr>
      </w:pPr>
      <w:r w:rsidRPr="00422399">
        <w:rPr>
          <w:rtl/>
        </w:rPr>
        <w:t>فإن قال</w:t>
      </w:r>
      <w:r w:rsidR="00F40741">
        <w:rPr>
          <w:rtl/>
        </w:rPr>
        <w:t xml:space="preserve">: </w:t>
      </w:r>
      <w:r w:rsidRPr="00422399">
        <w:rPr>
          <w:rtl/>
        </w:rPr>
        <w:t>فلم جعلت متتابعين</w:t>
      </w:r>
      <w:r>
        <w:rPr>
          <w:rtl/>
        </w:rPr>
        <w:t>؟</w:t>
      </w:r>
    </w:p>
    <w:p w:rsidR="00B0692B" w:rsidRPr="00422399" w:rsidRDefault="00B0692B" w:rsidP="00B24893">
      <w:pPr>
        <w:pStyle w:val="libNormal"/>
        <w:rPr>
          <w:rtl/>
        </w:rPr>
      </w:pPr>
      <w:r w:rsidRPr="00422399">
        <w:rPr>
          <w:rtl/>
        </w:rPr>
        <w:t>قيل</w:t>
      </w:r>
      <w:r w:rsidR="00F40741">
        <w:rPr>
          <w:rtl/>
        </w:rPr>
        <w:t xml:space="preserve">: </w:t>
      </w:r>
      <w:r w:rsidRPr="00422399">
        <w:rPr>
          <w:rtl/>
        </w:rPr>
        <w:t>لئّلا يهون عليه الأداء فيستخفّ به</w:t>
      </w:r>
      <w:r w:rsidR="00F40741">
        <w:rPr>
          <w:rtl/>
        </w:rPr>
        <w:t xml:space="preserve">، </w:t>
      </w:r>
      <w:r w:rsidRPr="00422399">
        <w:rPr>
          <w:rtl/>
        </w:rPr>
        <w:t>لأنّه إذا قضاه متفرّقا هان عليه القضاء</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w:t>
      </w:r>
      <w:r w:rsidR="00F40741">
        <w:rPr>
          <w:rtl/>
        </w:rPr>
        <w:t xml:space="preserve">: </w:t>
      </w:r>
      <w:r w:rsidRPr="00422399">
        <w:rPr>
          <w:rtl/>
        </w:rPr>
        <w:t>عدّة من أصحابنا</w:t>
      </w:r>
      <w:r w:rsidR="00F40741">
        <w:rPr>
          <w:rtl/>
        </w:rPr>
        <w:t xml:space="preserve">، </w:t>
      </w:r>
      <w:r w:rsidRPr="00422399">
        <w:rPr>
          <w:rtl/>
        </w:rPr>
        <w:t>عن أحمد بن محمّد</w:t>
      </w:r>
      <w:r w:rsidR="00F40741">
        <w:rPr>
          <w:rtl/>
        </w:rPr>
        <w:t xml:space="preserve">، </w:t>
      </w:r>
      <w:r w:rsidRPr="00422399">
        <w:rPr>
          <w:rtl/>
        </w:rPr>
        <w:t>عن الحسن بن سعيد</w:t>
      </w:r>
      <w:r w:rsidR="00F40741">
        <w:rPr>
          <w:rtl/>
        </w:rPr>
        <w:t xml:space="preserve">، </w:t>
      </w:r>
      <w:r w:rsidRPr="00422399">
        <w:rPr>
          <w:rtl/>
        </w:rPr>
        <w:t>عن القاسم بن محمّد</w:t>
      </w:r>
      <w:r w:rsidR="00F40741">
        <w:rPr>
          <w:rtl/>
        </w:rPr>
        <w:t xml:space="preserve">، </w:t>
      </w:r>
      <w:r w:rsidRPr="00422399">
        <w:rPr>
          <w:rtl/>
        </w:rPr>
        <w:t>عن عليّ بن أبي حمزة</w:t>
      </w:r>
      <w:r w:rsidR="00F40741">
        <w:rPr>
          <w:rtl/>
        </w:rPr>
        <w:t xml:space="preserve">، </w:t>
      </w:r>
      <w:r w:rsidRPr="00422399">
        <w:rPr>
          <w:rtl/>
        </w:rPr>
        <w:t>عن أبي بصير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قطع صوم كفّارة اليمين وكفّارة الظّهار وكفّارة القتل</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إن كان على رجل صيام شهرين متتابعين فأفطر أو مرض في الشّهر</w:t>
      </w:r>
      <w:r w:rsidR="00322624">
        <w:rPr>
          <w:rtl/>
        </w:rPr>
        <w:t xml:space="preserve"> الأوّل </w:t>
      </w:r>
      <w:r w:rsidRPr="00422399">
        <w:rPr>
          <w:rtl/>
        </w:rPr>
        <w:t>فإنّ عليه أن يعيد الصّيام</w:t>
      </w:r>
      <w:r w:rsidR="00F40741">
        <w:rPr>
          <w:rtl/>
        </w:rPr>
        <w:t xml:space="preserve">، </w:t>
      </w:r>
      <w:r w:rsidRPr="00422399">
        <w:rPr>
          <w:rtl/>
        </w:rPr>
        <w:t>وإن صام الشّهر</w:t>
      </w:r>
      <w:r w:rsidR="00322624">
        <w:rPr>
          <w:rtl/>
        </w:rPr>
        <w:t xml:space="preserve"> الأوّل </w:t>
      </w:r>
      <w:r w:rsidRPr="00422399">
        <w:rPr>
          <w:rtl/>
        </w:rPr>
        <w:t>وصام من الشّهر الثّاني شيئا ثمّ عرض له ما له فيه عذر فإنّ عليه أن يقضي</w:t>
      </w:r>
      <w:r>
        <w:rPr>
          <w:rtl/>
        </w:rPr>
        <w:t>.</w:t>
      </w:r>
    </w:p>
    <w:p w:rsidR="00B0692B" w:rsidRPr="00422399" w:rsidRDefault="00B0692B" w:rsidP="00B24893">
      <w:pPr>
        <w:pStyle w:val="libNormal"/>
        <w:rPr>
          <w:rtl/>
        </w:rPr>
      </w:pPr>
      <w:r w:rsidRPr="00422399">
        <w:rPr>
          <w:rtl/>
        </w:rPr>
        <w:t>عليّ بن محمّد</w:t>
      </w:r>
      <w:r w:rsidR="00F40741">
        <w:rPr>
          <w:rtl/>
        </w:rPr>
        <w:t xml:space="preserve">، </w:t>
      </w:r>
      <w:r w:rsidRPr="00422399">
        <w:rPr>
          <w:rtl/>
        </w:rPr>
        <w:t xml:space="preserve">عن بعض أصحابه </w:t>
      </w:r>
      <w:r w:rsidRPr="00FB1C6E">
        <w:rPr>
          <w:rStyle w:val="libFootnotenumChar"/>
          <w:rtl/>
        </w:rPr>
        <w:t>(2)</w:t>
      </w:r>
      <w:r w:rsidR="00F40741">
        <w:rPr>
          <w:rtl/>
        </w:rPr>
        <w:t xml:space="preserve">، </w:t>
      </w:r>
      <w:r w:rsidRPr="00422399">
        <w:rPr>
          <w:rtl/>
        </w:rPr>
        <w:t>عن محمّد بن سليمان</w:t>
      </w:r>
      <w:r w:rsidR="00F40741">
        <w:rPr>
          <w:rtl/>
        </w:rPr>
        <w:t xml:space="preserve">، </w:t>
      </w:r>
      <w:r w:rsidRPr="00422399">
        <w:rPr>
          <w:rtl/>
        </w:rPr>
        <w:t>عن أبيه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ما تقول في الرّجل يصوم شعبان وشهر رمضان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هما الشّهران اللّذان قال الله</w:t>
      </w:r>
      <w:r w:rsidR="00CF6582">
        <w:rPr>
          <w:rtl/>
        </w:rPr>
        <w:t xml:space="preserve"> - </w:t>
      </w:r>
      <w:r w:rsidRPr="00422399">
        <w:rPr>
          <w:rtl/>
        </w:rPr>
        <w:t>تبارك وتعالى</w:t>
      </w:r>
      <w:r w:rsidR="00F9249B">
        <w:rPr>
          <w:rtl/>
        </w:rPr>
        <w:t xml:space="preserve"> - </w:t>
      </w:r>
      <w:r w:rsidR="00F40741">
        <w:rPr>
          <w:rtl/>
        </w:rPr>
        <w:t xml:space="preserve">: </w:t>
      </w:r>
      <w:r w:rsidRPr="00BE28B6">
        <w:rPr>
          <w:rStyle w:val="libAlaemChar"/>
          <w:rtl/>
        </w:rPr>
        <w:t>(</w:t>
      </w:r>
      <w:r w:rsidRPr="00BE28B6">
        <w:rPr>
          <w:rStyle w:val="libAieChar"/>
          <w:rtl/>
        </w:rPr>
        <w:t>شَهْرَيْنِ مُتَتابِعَيْنِ تَوْبَةً مِنَ اللهِ</w:t>
      </w:r>
      <w:r w:rsidRPr="00BE28B6">
        <w:rPr>
          <w:rStyle w:val="libAlaemChar"/>
          <w:rtl/>
        </w:rPr>
        <w:t>)</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فلا يفصل بينهما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إذا أفطر من اللّيل فهو فصل</w:t>
      </w:r>
      <w:r>
        <w:rPr>
          <w:rtl/>
        </w:rPr>
        <w:t>.</w:t>
      </w:r>
      <w:r w:rsidRPr="00422399">
        <w:rPr>
          <w:rtl/>
        </w:rPr>
        <w:t xml:space="preserve"> وإنّما 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لا وصال في صيام</w:t>
      </w:r>
      <w:r w:rsidR="00F40741">
        <w:rPr>
          <w:rtl/>
        </w:rPr>
        <w:t xml:space="preserve">، </w:t>
      </w:r>
      <w:r w:rsidRPr="00422399">
        <w:rPr>
          <w:rtl/>
        </w:rPr>
        <w:t>يعني</w:t>
      </w:r>
      <w:r w:rsidR="00F40741">
        <w:rPr>
          <w:rtl/>
        </w:rPr>
        <w:t xml:space="preserve">: </w:t>
      </w:r>
      <w:r w:rsidRPr="00422399">
        <w:rPr>
          <w:rtl/>
        </w:rPr>
        <w:t>لا يصوم الرّجل يومين متواليين من غير إفطار</w:t>
      </w:r>
      <w:r>
        <w:rPr>
          <w:rtl/>
        </w:rPr>
        <w:t>.</w:t>
      </w:r>
    </w:p>
    <w:p w:rsidR="00B0692B" w:rsidRPr="00422399" w:rsidRDefault="00B0692B" w:rsidP="00B24893">
      <w:pPr>
        <w:pStyle w:val="libNormal"/>
        <w:rPr>
          <w:rtl/>
        </w:rPr>
      </w:pPr>
      <w:r w:rsidRPr="00422399">
        <w:rPr>
          <w:rtl/>
        </w:rPr>
        <w:t>عدّة من أصحابنا</w:t>
      </w:r>
      <w:r w:rsidR="00F40741">
        <w:rPr>
          <w:rtl/>
        </w:rPr>
        <w:t xml:space="preserve">، </w:t>
      </w:r>
      <w:r w:rsidRPr="00422399">
        <w:rPr>
          <w:rtl/>
        </w:rPr>
        <w:t xml:space="preserve">عن سهل بن زياد </w:t>
      </w:r>
      <w:r w:rsidRPr="00FB1C6E">
        <w:rPr>
          <w:rStyle w:val="libFootnotenumChar"/>
          <w:rtl/>
        </w:rPr>
        <w:t>(3)</w:t>
      </w:r>
      <w:r w:rsidR="00F40741">
        <w:rPr>
          <w:rtl/>
        </w:rPr>
        <w:t xml:space="preserve">، </w:t>
      </w:r>
      <w:r w:rsidRPr="00422399">
        <w:rPr>
          <w:rtl/>
        </w:rPr>
        <w:t>عن الحسن بن محبوب</w:t>
      </w:r>
      <w:r w:rsidR="00F40741">
        <w:rPr>
          <w:rtl/>
        </w:rPr>
        <w:t xml:space="preserve">، </w:t>
      </w:r>
      <w:r w:rsidRPr="00422399">
        <w:rPr>
          <w:rtl/>
        </w:rPr>
        <w:t xml:space="preserve">عن عليّ بن رئاب </w:t>
      </w:r>
      <w:r w:rsidRPr="00FB1C6E">
        <w:rPr>
          <w:rStyle w:val="libFootnotenumChar"/>
          <w:rtl/>
        </w:rPr>
        <w:t>(4)</w:t>
      </w:r>
      <w:r w:rsidR="00F40741">
        <w:rPr>
          <w:rtl/>
        </w:rPr>
        <w:t xml:space="preserve">، </w:t>
      </w:r>
      <w:r w:rsidRPr="00422399">
        <w:rPr>
          <w:rtl/>
        </w:rPr>
        <w:t>عن زرارة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رجل قتل رجلا خطأ في الشّهر الحرام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تغلّظ عليه الدّية</w:t>
      </w:r>
      <w:r w:rsidR="00F40741">
        <w:rPr>
          <w:rtl/>
        </w:rPr>
        <w:t xml:space="preserve">، </w:t>
      </w:r>
      <w:r w:rsidRPr="00422399">
        <w:rPr>
          <w:rtl/>
        </w:rPr>
        <w:t>وعليه عتق رقبة</w:t>
      </w:r>
      <w:r w:rsidR="00F40741">
        <w:rPr>
          <w:rtl/>
        </w:rPr>
        <w:t xml:space="preserve">، </w:t>
      </w:r>
      <w:r w:rsidRPr="00422399">
        <w:rPr>
          <w:rtl/>
        </w:rPr>
        <w:t>أو صيام شهرين متتابعين من أشهر الحرم</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فإنّه يدخل في هذا شيء</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4 / 139</w:t>
      </w:r>
      <w:r w:rsidR="00F40741">
        <w:rPr>
          <w:rtl/>
        </w:rPr>
        <w:t xml:space="preserve">، </w:t>
      </w:r>
      <w:r w:rsidRPr="00422399">
        <w:rPr>
          <w:rtl/>
        </w:rPr>
        <w:t>ح 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4 / 62</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4 / 139</w:t>
      </w:r>
      <w:r w:rsidR="00F40741">
        <w:rPr>
          <w:rtl/>
        </w:rPr>
        <w:t xml:space="preserve">، </w:t>
      </w:r>
      <w:r w:rsidRPr="00422399">
        <w:rPr>
          <w:rtl/>
        </w:rPr>
        <w:t>ح 8</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ر</w:t>
      </w:r>
      <w:r w:rsidR="00F40741">
        <w:rPr>
          <w:rtl/>
        </w:rPr>
        <w:t xml:space="preserve">: </w:t>
      </w:r>
      <w:r w:rsidRPr="00422399">
        <w:rPr>
          <w:rtl/>
        </w:rPr>
        <w:t>عليّ بن رباب</w:t>
      </w:r>
      <w:r>
        <w:rPr>
          <w:rtl/>
        </w:rPr>
        <w:t>.</w:t>
      </w:r>
    </w:p>
    <w:p w:rsidR="00B0692B" w:rsidRPr="00422399" w:rsidRDefault="00B0692B" w:rsidP="00B24893">
      <w:pPr>
        <w:pStyle w:val="libNormal"/>
        <w:rPr>
          <w:rtl/>
        </w:rPr>
      </w:pPr>
      <w:r>
        <w:rPr>
          <w:rtl/>
        </w:rPr>
        <w:br w:type="page"/>
      </w:r>
      <w:r w:rsidRPr="00422399">
        <w:rPr>
          <w:rtl/>
        </w:rPr>
        <w:t>فقال</w:t>
      </w:r>
      <w:r w:rsidR="00F40741">
        <w:rPr>
          <w:rtl/>
        </w:rPr>
        <w:t xml:space="preserve">: </w:t>
      </w:r>
      <w:r w:rsidRPr="00422399">
        <w:rPr>
          <w:rtl/>
        </w:rPr>
        <w:t>ما هو</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هو يوم العيد وأيّام التّشريق</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يصومه</w:t>
      </w:r>
      <w:r w:rsidR="00F40741">
        <w:rPr>
          <w:rtl/>
        </w:rPr>
        <w:t xml:space="preserve">، </w:t>
      </w:r>
      <w:r w:rsidRPr="00422399">
        <w:rPr>
          <w:rtl/>
        </w:rPr>
        <w:t>فإنّه حقّ يلزمه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يَقْتُلْ مُؤْمِناً مُتَعَمِّداً فَجَزاؤُهُ جَهَنَّمُ خالِداً فِيها وَغَضِبَ اللهُ عَلَيْهِ وَلَعَنَهُ وَأَعَدَّ لَهُ عَذاباً عَظِيماً</w:t>
      </w:r>
      <w:r w:rsidRPr="00BE28B6">
        <w:rPr>
          <w:rStyle w:val="libAlaemChar"/>
          <w:rtl/>
        </w:rPr>
        <w:t>)</w:t>
      </w:r>
      <w:r w:rsidRPr="00422399">
        <w:rPr>
          <w:rtl/>
        </w:rPr>
        <w:t xml:space="preserve"> </w:t>
      </w:r>
      <w:r>
        <w:rPr>
          <w:rtl/>
        </w:rPr>
        <w:t>(</w:t>
      </w:r>
      <w:r w:rsidRPr="00422399">
        <w:rPr>
          <w:rtl/>
        </w:rPr>
        <w:t>93</w:t>
      </w:r>
      <w:r>
        <w:rPr>
          <w:rtl/>
        </w:rPr>
        <w:t>)</w:t>
      </w:r>
      <w:r w:rsidR="00F40741">
        <w:rPr>
          <w:rtl/>
        </w:rPr>
        <w:t xml:space="preserve">: </w:t>
      </w:r>
      <w:r w:rsidRPr="00422399">
        <w:rPr>
          <w:rtl/>
        </w:rPr>
        <w:t xml:space="preserve">في أصول الكافي </w:t>
      </w:r>
      <w:r w:rsidRPr="00FB1C6E">
        <w:rPr>
          <w:rStyle w:val="libFootnotenumChar"/>
          <w:rtl/>
        </w:rPr>
        <w:t>(1)</w:t>
      </w:r>
      <w:r w:rsidR="00F40741">
        <w:rPr>
          <w:rtl/>
        </w:rPr>
        <w:t xml:space="preserve">: </w:t>
      </w:r>
      <w:r w:rsidRPr="00422399">
        <w:rPr>
          <w:rtl/>
        </w:rPr>
        <w:t>عليّ بن محمّد</w:t>
      </w:r>
      <w:r w:rsidR="00F40741">
        <w:rPr>
          <w:rtl/>
        </w:rPr>
        <w:t xml:space="preserve">، </w:t>
      </w:r>
      <w:r w:rsidRPr="00422399">
        <w:rPr>
          <w:rtl/>
        </w:rPr>
        <w:t>عن بعض أصحابه</w:t>
      </w:r>
      <w:r w:rsidR="00F40741">
        <w:rPr>
          <w:rtl/>
        </w:rPr>
        <w:t xml:space="preserve">، </w:t>
      </w:r>
      <w:r w:rsidRPr="00422399">
        <w:rPr>
          <w:rtl/>
        </w:rPr>
        <w:t>عن آدم بن إسحاق</w:t>
      </w:r>
      <w:r w:rsidR="00F40741">
        <w:rPr>
          <w:rtl/>
        </w:rPr>
        <w:t xml:space="preserve">، </w:t>
      </w:r>
      <w:r w:rsidRPr="00422399">
        <w:rPr>
          <w:rtl/>
        </w:rPr>
        <w:t>عن عبد الرّزّاق بن مهران</w:t>
      </w:r>
      <w:r w:rsidR="00F40741">
        <w:rPr>
          <w:rtl/>
        </w:rPr>
        <w:t xml:space="preserve">، </w:t>
      </w:r>
      <w:r w:rsidRPr="00422399">
        <w:rPr>
          <w:rtl/>
        </w:rPr>
        <w:t>عن الحسن بن ميمون</w:t>
      </w:r>
      <w:r w:rsidR="00F40741">
        <w:rPr>
          <w:rtl/>
        </w:rPr>
        <w:t xml:space="preserve">، </w:t>
      </w:r>
      <w:r w:rsidRPr="00422399">
        <w:rPr>
          <w:rtl/>
        </w:rPr>
        <w:t>عن محمّد بن مسلم</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فلمّا أذن الله لمحمّد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الخروج من مكّة</w:t>
      </w:r>
      <w:r w:rsidR="0052202B">
        <w:rPr>
          <w:rtl/>
        </w:rPr>
        <w:t xml:space="preserve"> إلى </w:t>
      </w:r>
      <w:r w:rsidRPr="00422399">
        <w:rPr>
          <w:rtl/>
        </w:rPr>
        <w:t>المدينة</w:t>
      </w:r>
      <w:r w:rsidR="00F40741">
        <w:rPr>
          <w:rtl/>
        </w:rPr>
        <w:t xml:space="preserve">، </w:t>
      </w:r>
      <w:r w:rsidRPr="00422399">
        <w:rPr>
          <w:rtl/>
        </w:rPr>
        <w:t>بني الإسلام على خمس</w:t>
      </w:r>
      <w:r w:rsidR="00F40741">
        <w:rPr>
          <w:rtl/>
        </w:rPr>
        <w:t xml:space="preserve">: </w:t>
      </w:r>
      <w:r w:rsidRPr="00422399">
        <w:rPr>
          <w:rtl/>
        </w:rPr>
        <w:t>شهادة أن لا إله إلّا الله</w:t>
      </w:r>
      <w:r w:rsidR="00F40741">
        <w:rPr>
          <w:rtl/>
        </w:rPr>
        <w:t xml:space="preserve">، </w:t>
      </w:r>
      <w:r w:rsidRPr="00422399">
        <w:rPr>
          <w:rtl/>
        </w:rPr>
        <w:t>وأنّ محمّدا</w:t>
      </w:r>
      <w:r w:rsidR="00CF6582">
        <w:rPr>
          <w:rtl/>
        </w:rPr>
        <w:t xml:space="preserve"> </w:t>
      </w:r>
      <w:r w:rsidR="00A76F10" w:rsidRPr="00A76F10">
        <w:rPr>
          <w:rStyle w:val="libAlaemChar"/>
          <w:rtl/>
        </w:rPr>
        <w:t>صلى‌الله‌عليه‌وآله</w:t>
      </w:r>
      <w:r w:rsidR="00CF6582">
        <w:rPr>
          <w:rtl/>
        </w:rPr>
        <w:t xml:space="preserve"> </w:t>
      </w:r>
      <w:r w:rsidRPr="00422399">
        <w:rPr>
          <w:rtl/>
        </w:rPr>
        <w:t>عبده ورسوله</w:t>
      </w:r>
      <w:r w:rsidR="00F40741">
        <w:rPr>
          <w:rtl/>
        </w:rPr>
        <w:t xml:space="preserve">، </w:t>
      </w:r>
      <w:r w:rsidRPr="00422399">
        <w:rPr>
          <w:rtl/>
        </w:rPr>
        <w:t>وإقام الصّلاة</w:t>
      </w:r>
      <w:r w:rsidR="00F40741">
        <w:rPr>
          <w:rtl/>
        </w:rPr>
        <w:t xml:space="preserve">، </w:t>
      </w:r>
      <w:r w:rsidRPr="00422399">
        <w:rPr>
          <w:rtl/>
        </w:rPr>
        <w:t>وإيتاء الزّكاة</w:t>
      </w:r>
      <w:r w:rsidR="00F40741">
        <w:rPr>
          <w:rtl/>
        </w:rPr>
        <w:t xml:space="preserve">، </w:t>
      </w:r>
      <w:r w:rsidRPr="00422399">
        <w:rPr>
          <w:rtl/>
        </w:rPr>
        <w:t>وحجّ البيت</w:t>
      </w:r>
      <w:r w:rsidR="00F40741">
        <w:rPr>
          <w:rtl/>
        </w:rPr>
        <w:t xml:space="preserve">، </w:t>
      </w:r>
      <w:r w:rsidRPr="00422399">
        <w:rPr>
          <w:rtl/>
        </w:rPr>
        <w:t>وصيام شهر رمضان</w:t>
      </w:r>
      <w:r>
        <w:rPr>
          <w:rtl/>
        </w:rPr>
        <w:t>.</w:t>
      </w:r>
    </w:p>
    <w:p w:rsidR="00B0692B" w:rsidRPr="00422399" w:rsidRDefault="00B0692B" w:rsidP="00B24893">
      <w:pPr>
        <w:pStyle w:val="libNormal"/>
        <w:rPr>
          <w:rtl/>
        </w:rPr>
      </w:pPr>
      <w:r>
        <w:rPr>
          <w:rtl/>
        </w:rPr>
        <w:t>و</w:t>
      </w:r>
      <w:r w:rsidRPr="00422399">
        <w:rPr>
          <w:rtl/>
        </w:rPr>
        <w:t>أنزل عليه الحدود وقسمة الفرائض</w:t>
      </w:r>
      <w:r w:rsidR="00F40741">
        <w:rPr>
          <w:rtl/>
        </w:rPr>
        <w:t xml:space="preserve">، </w:t>
      </w:r>
      <w:r w:rsidRPr="00422399">
        <w:rPr>
          <w:rtl/>
        </w:rPr>
        <w:t>وأخبره بالمعاصي الّتي أوجب الله عليها وبها النّار لمن عمل بها</w:t>
      </w:r>
      <w:r w:rsidR="00F40741">
        <w:rPr>
          <w:rtl/>
        </w:rPr>
        <w:t xml:space="preserve">، </w:t>
      </w:r>
      <w:r w:rsidRPr="00422399">
        <w:rPr>
          <w:rtl/>
        </w:rPr>
        <w:t>وأنزل عليه في بيان القاتل</w:t>
      </w:r>
      <w:r w:rsidR="00F40741">
        <w:rPr>
          <w:rtl/>
        </w:rPr>
        <w:t xml:space="preserve">: </w:t>
      </w:r>
      <w:r w:rsidRPr="00BE28B6">
        <w:rPr>
          <w:rStyle w:val="libAlaemChar"/>
          <w:rtl/>
        </w:rPr>
        <w:t>(</w:t>
      </w:r>
      <w:r w:rsidRPr="00BE28B6">
        <w:rPr>
          <w:rStyle w:val="libAieChar"/>
          <w:rtl/>
        </w:rPr>
        <w:t>وَمَنْ يَقْتُلْ مُؤْمِناً مُتَعَمِّداً فَجَزاؤُهُ جَهَنَّمُ خالِداً فِيها وَغَضِبَ اللهُ عَلَيْهِ وَلَعَنَهُ وَأَعَدَّ لَهُ عَذاباً عَظِيماً</w:t>
      </w:r>
      <w:r w:rsidRPr="00BE28B6">
        <w:rPr>
          <w:rStyle w:val="libAlaemChar"/>
          <w:rtl/>
        </w:rPr>
        <w:t>)</w:t>
      </w:r>
      <w:r w:rsidRPr="00422399">
        <w:rPr>
          <w:rtl/>
        </w:rPr>
        <w:t xml:space="preserve"> ولا يلعن الله مؤمنا</w:t>
      </w:r>
      <w:r w:rsidR="00F40741">
        <w:rPr>
          <w:rtl/>
        </w:rPr>
        <w:t xml:space="preserve">، </w:t>
      </w:r>
      <w:r w:rsidRPr="00422399">
        <w:rPr>
          <w:rtl/>
        </w:rPr>
        <w:t>قال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اللهَ لَعَنَ الْكافِرِينَ وَأَعَدَّ لَهُمْ سَعِيراً</w:t>
      </w:r>
      <w:r w:rsidR="00F40741">
        <w:rPr>
          <w:rStyle w:val="libAieChar"/>
          <w:rtl/>
        </w:rPr>
        <w:t xml:space="preserve">، </w:t>
      </w:r>
      <w:r w:rsidRPr="00BE28B6">
        <w:rPr>
          <w:rStyle w:val="libAieChar"/>
          <w:rtl/>
        </w:rPr>
        <w:t>خالِدِينَ فِيها أَبَداً لا يَجِدُونَ وَلِيًّا وَلا نَصِيراً</w:t>
      </w:r>
      <w:r w:rsidRPr="00BE28B6">
        <w:rPr>
          <w:rStyle w:val="libAlaemChar"/>
          <w:rtl/>
        </w:rPr>
        <w:t>)</w:t>
      </w:r>
      <w:r w:rsidRPr="00422399">
        <w:rPr>
          <w:rtl/>
        </w:rPr>
        <w:t xml:space="preserve"> وكيف تكون في المشيئة وقد ألحق به حين جزاه جهنّم الغضب واللّعنة</w:t>
      </w:r>
      <w:r w:rsidR="00F40741">
        <w:rPr>
          <w:rtl/>
        </w:rPr>
        <w:t xml:space="preserve">، </w:t>
      </w:r>
      <w:r w:rsidRPr="00422399">
        <w:rPr>
          <w:rtl/>
        </w:rPr>
        <w:t>وقد بيّن ذلك من الملعونين في كتابه</w:t>
      </w:r>
      <w:r>
        <w:rPr>
          <w:rtl/>
        </w:rPr>
        <w:t>.</w:t>
      </w:r>
    </w:p>
    <w:p w:rsidR="00B0692B" w:rsidRPr="00422399" w:rsidRDefault="00B0692B" w:rsidP="00B24893">
      <w:pPr>
        <w:pStyle w:val="libNormal"/>
        <w:rPr>
          <w:rtl/>
        </w:rPr>
      </w:pPr>
      <w:r>
        <w:rPr>
          <w:rtl/>
        </w:rPr>
        <w:t>و</w:t>
      </w:r>
      <w:r w:rsidRPr="00422399">
        <w:rPr>
          <w:rtl/>
        </w:rPr>
        <w:t xml:space="preserve">في كتاب علل الشّرائع </w:t>
      </w:r>
      <w:r w:rsidRPr="00FB1C6E">
        <w:rPr>
          <w:rStyle w:val="libFootnotenumChar"/>
          <w:rtl/>
        </w:rPr>
        <w:t>(2)</w:t>
      </w:r>
      <w:r w:rsidR="00F40741">
        <w:rPr>
          <w:rtl/>
        </w:rPr>
        <w:t xml:space="preserve">: </w:t>
      </w:r>
      <w:r w:rsidRPr="00422399">
        <w:rPr>
          <w:rtl/>
        </w:rPr>
        <w:t>حدّثنا محمّد بن موسى قال</w:t>
      </w:r>
      <w:r w:rsidR="00F40741">
        <w:rPr>
          <w:rtl/>
        </w:rPr>
        <w:t xml:space="preserve">: </w:t>
      </w:r>
      <w:r w:rsidRPr="00422399">
        <w:rPr>
          <w:rtl/>
        </w:rPr>
        <w:t>حدّثنا عليّ بن الحسين السّعدآباديّ</w:t>
      </w:r>
      <w:r w:rsidR="00F40741">
        <w:rPr>
          <w:rtl/>
        </w:rPr>
        <w:t xml:space="preserve">، </w:t>
      </w:r>
      <w:r w:rsidRPr="00422399">
        <w:rPr>
          <w:rtl/>
        </w:rPr>
        <w:t>عن أحمد بن أبي عبد الله</w:t>
      </w:r>
      <w:r w:rsidR="00F40741">
        <w:rPr>
          <w:rtl/>
        </w:rPr>
        <w:t xml:space="preserve">، </w:t>
      </w:r>
      <w:r w:rsidRPr="00422399">
        <w:rPr>
          <w:rtl/>
        </w:rPr>
        <w:t>عن عبد العظيم بن عبد الله قال</w:t>
      </w:r>
      <w:r w:rsidR="00F40741">
        <w:rPr>
          <w:rtl/>
        </w:rPr>
        <w:t xml:space="preserve">: </w:t>
      </w:r>
      <w:r w:rsidRPr="00422399">
        <w:rPr>
          <w:rtl/>
        </w:rPr>
        <w:t>حدّثني محمّد بن عليّ</w:t>
      </w:r>
      <w:r w:rsidR="00F40741">
        <w:rPr>
          <w:rtl/>
        </w:rPr>
        <w:t xml:space="preserve">، </w:t>
      </w:r>
      <w:r w:rsidRPr="00422399">
        <w:rPr>
          <w:rtl/>
        </w:rPr>
        <w:t>عن أبيه</w:t>
      </w:r>
      <w:r w:rsidR="00F40741">
        <w:rPr>
          <w:rtl/>
        </w:rPr>
        <w:t xml:space="preserve">، </w:t>
      </w:r>
      <w:r w:rsidRPr="00422399">
        <w:rPr>
          <w:rtl/>
        </w:rPr>
        <w:t>عن جدّه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قتل النّفس من الكبائر</w:t>
      </w:r>
      <w:r w:rsidR="00F40741">
        <w:rPr>
          <w:rtl/>
        </w:rPr>
        <w:t xml:space="preserve">، </w:t>
      </w:r>
      <w:r w:rsidRPr="00422399">
        <w:rPr>
          <w:rtl/>
        </w:rPr>
        <w:t>لأنّ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وَمَنْ يَقْتُلْ مُؤْمِناً</w:t>
      </w:r>
      <w:r w:rsidRPr="00BE28B6">
        <w:rPr>
          <w:rStyle w:val="libAlaemChar"/>
          <w:rtl/>
        </w:rPr>
        <w:t>)</w:t>
      </w:r>
      <w:r w:rsidR="0052202B">
        <w:rPr>
          <w:rtl/>
        </w:rPr>
        <w:t xml:space="preserve"> إلى </w:t>
      </w:r>
      <w:r w:rsidRPr="00422399">
        <w:rPr>
          <w:rtl/>
        </w:rPr>
        <w:t>قوله</w:t>
      </w:r>
      <w:r w:rsidR="00F40741">
        <w:rPr>
          <w:rtl/>
        </w:rPr>
        <w:t xml:space="preserve">: </w:t>
      </w:r>
      <w:r w:rsidRPr="00BE28B6">
        <w:rPr>
          <w:rStyle w:val="libAlaemChar"/>
          <w:rtl/>
        </w:rPr>
        <w:t>(</w:t>
      </w:r>
      <w:r w:rsidRPr="00BE28B6">
        <w:rPr>
          <w:rStyle w:val="libAieChar"/>
          <w:rtl/>
        </w:rPr>
        <w:t>وَأَعَدَّ لَهُ عَذاباً عَظِيماً</w:t>
      </w:r>
      <w:r w:rsidRPr="00BE28B6">
        <w:rPr>
          <w:rStyle w:val="libAlaemChar"/>
          <w:rtl/>
        </w:rPr>
        <w:t>)</w:t>
      </w:r>
      <w:r>
        <w:rPr>
          <w:rtl/>
        </w:rPr>
        <w:t xml:space="preserve"> ..</w:t>
      </w:r>
    </w:p>
    <w:p w:rsidR="00B0692B" w:rsidRPr="00422399" w:rsidRDefault="00B0692B" w:rsidP="00B24893">
      <w:pPr>
        <w:pStyle w:val="libNormal"/>
        <w:rPr>
          <w:rtl/>
        </w:rPr>
      </w:pPr>
      <w:r>
        <w:rPr>
          <w:rtl/>
        </w:rPr>
        <w:t>و</w:t>
      </w:r>
      <w:r w:rsidRPr="00422399">
        <w:rPr>
          <w:rtl/>
        </w:rPr>
        <w:t xml:space="preserve">في كتاب معاني الأخبار </w:t>
      </w:r>
      <w:r w:rsidRPr="00FB1C6E">
        <w:rPr>
          <w:rStyle w:val="libFootnotenumChar"/>
          <w:rtl/>
        </w:rPr>
        <w:t>(3)</w:t>
      </w:r>
      <w:r w:rsidR="00F40741">
        <w:rPr>
          <w:rtl/>
        </w:rPr>
        <w:t xml:space="preserve">: </w:t>
      </w:r>
      <w:r w:rsidRPr="00422399">
        <w:rPr>
          <w:rtl/>
        </w:rPr>
        <w:t>عن الحسين بن سعيد</w:t>
      </w:r>
      <w:r w:rsidR="00F40741">
        <w:rPr>
          <w:rtl/>
        </w:rPr>
        <w:t xml:space="preserve">، </w:t>
      </w:r>
      <w:r w:rsidRPr="00422399">
        <w:rPr>
          <w:rtl/>
        </w:rPr>
        <w:t>عن عثمان بن عيسى</w:t>
      </w:r>
      <w:r w:rsidR="00F40741">
        <w:rPr>
          <w:rtl/>
        </w:rPr>
        <w:t xml:space="preserve">، </w:t>
      </w:r>
      <w:r w:rsidRPr="00422399">
        <w:rPr>
          <w:rtl/>
        </w:rPr>
        <w:t>عن سماعة قال</w:t>
      </w:r>
      <w:r w:rsidR="00F40741">
        <w:rPr>
          <w:rtl/>
        </w:rPr>
        <w:t xml:space="preserve">: </w:t>
      </w:r>
      <w:r w:rsidRPr="00422399">
        <w:rPr>
          <w:rtl/>
        </w:rPr>
        <w:t>سألته 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وَمَنْ يَقْتُلْ مُؤْمِناً مُتَعَمِّداً فَجَزاؤُهُ جَهَنَّمُ</w:t>
      </w:r>
      <w:r w:rsidRPr="00BE28B6">
        <w:rPr>
          <w:rStyle w:val="libAlaemChar"/>
          <w:rtl/>
        </w:rPr>
        <w:t>)</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2 / 31</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علل الشرائع 2 / 478</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معاني الأخبار / 380</w:t>
      </w:r>
      <w:r w:rsidR="00F40741">
        <w:rPr>
          <w:rtl/>
        </w:rPr>
        <w:t xml:space="preserve">، </w:t>
      </w:r>
      <w:r w:rsidRPr="00422399">
        <w:rPr>
          <w:rtl/>
        </w:rPr>
        <w:t>ح 4</w:t>
      </w:r>
      <w:r>
        <w:rPr>
          <w:rtl/>
        </w:rPr>
        <w:t>.</w:t>
      </w:r>
    </w:p>
    <w:p w:rsidR="00B0692B" w:rsidRPr="00422399" w:rsidRDefault="00B0692B" w:rsidP="00B24893">
      <w:pPr>
        <w:pStyle w:val="libNormal"/>
        <w:rPr>
          <w:rtl/>
        </w:rPr>
      </w:pPr>
      <w:r>
        <w:rPr>
          <w:rtl/>
        </w:rPr>
        <w:br w:type="page"/>
      </w:r>
      <w:r w:rsidRPr="00422399">
        <w:rPr>
          <w:rtl/>
        </w:rPr>
        <w:t>قال</w:t>
      </w:r>
      <w:r w:rsidR="00F40741">
        <w:rPr>
          <w:rtl/>
        </w:rPr>
        <w:t xml:space="preserve">: </w:t>
      </w:r>
      <w:r w:rsidRPr="00422399">
        <w:rPr>
          <w:rtl/>
        </w:rPr>
        <w:t>من قتل مؤمنا على دينه فذلك المتعمّد</w:t>
      </w:r>
      <w:r w:rsidR="00F40741">
        <w:rPr>
          <w:rtl/>
        </w:rPr>
        <w:t xml:space="preserve">، </w:t>
      </w:r>
      <w:r w:rsidRPr="00422399">
        <w:rPr>
          <w:rtl/>
        </w:rPr>
        <w:t>الّذي قال الله</w:t>
      </w:r>
      <w:r w:rsidR="00CF6582">
        <w:rPr>
          <w:rtl/>
        </w:rPr>
        <w:t xml:space="preserve"> - </w:t>
      </w:r>
      <w:r w:rsidRPr="00422399">
        <w:rPr>
          <w:rtl/>
        </w:rPr>
        <w:t>عزّ وجلّ</w:t>
      </w:r>
      <w:r w:rsidR="00CF6582">
        <w:rPr>
          <w:rtl/>
        </w:rPr>
        <w:t xml:space="preserve"> - </w:t>
      </w:r>
      <w:r w:rsidRPr="00422399">
        <w:rPr>
          <w:rtl/>
        </w:rPr>
        <w:t>في كتابه</w:t>
      </w:r>
      <w:r w:rsidR="00F40741">
        <w:rPr>
          <w:rtl/>
        </w:rPr>
        <w:t xml:space="preserve">: </w:t>
      </w:r>
      <w:r w:rsidRPr="00BE28B6">
        <w:rPr>
          <w:rStyle w:val="libAlaemChar"/>
          <w:rtl/>
        </w:rPr>
        <w:t>(</w:t>
      </w:r>
      <w:r w:rsidRPr="00BE28B6">
        <w:rPr>
          <w:rStyle w:val="libAieChar"/>
          <w:rtl/>
        </w:rPr>
        <w:t>وَأَعَدَّ لَهُ عَذاباً عَظِيماً</w:t>
      </w:r>
      <w:r w:rsidRPr="00BE28B6">
        <w:rPr>
          <w:rStyle w:val="libAlaemChar"/>
          <w:rtl/>
        </w:rPr>
        <w:t>)</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فالرّجل يقع بين الرّجل وبينه شيء فيضربه بالسّيف فيقتله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ليس ذلك المتعمّد</w:t>
      </w:r>
      <w:r w:rsidR="00F40741">
        <w:rPr>
          <w:rtl/>
        </w:rPr>
        <w:t xml:space="preserve">، </w:t>
      </w:r>
      <w:r w:rsidRPr="00422399">
        <w:rPr>
          <w:rtl/>
        </w:rPr>
        <w:t>الّذي قال الله</w:t>
      </w:r>
      <w:r w:rsidR="00CF6582">
        <w:rPr>
          <w:rtl/>
        </w:rPr>
        <w:t xml:space="preserve"> - </w:t>
      </w:r>
      <w:r w:rsidRPr="00422399">
        <w:rPr>
          <w:rtl/>
        </w:rPr>
        <w:t>عزّ وجلّ</w:t>
      </w:r>
      <w:r w:rsidR="00F9249B">
        <w:rPr>
          <w:rtl/>
        </w:rPr>
        <w:t xml:space="preserve"> - </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w:t>
      </w:r>
      <w:r w:rsidR="00F40741">
        <w:rPr>
          <w:rtl/>
        </w:rPr>
        <w:t xml:space="preserve">: </w:t>
      </w:r>
      <w:r w:rsidRPr="00422399">
        <w:rPr>
          <w:rtl/>
        </w:rPr>
        <w:t>عدّة من أصحابنا</w:t>
      </w:r>
      <w:r w:rsidR="00F40741">
        <w:rPr>
          <w:rtl/>
        </w:rPr>
        <w:t xml:space="preserve">، </w:t>
      </w:r>
      <w:r w:rsidRPr="00422399">
        <w:rPr>
          <w:rtl/>
        </w:rPr>
        <w:t>عن أحمد بن محمّد بن خالد</w:t>
      </w:r>
      <w:r w:rsidR="00F40741">
        <w:rPr>
          <w:rtl/>
        </w:rPr>
        <w:t xml:space="preserve">، </w:t>
      </w:r>
      <w:r w:rsidRPr="00422399">
        <w:rPr>
          <w:rtl/>
        </w:rPr>
        <w:t>عن عثمان بن عيسى</w:t>
      </w:r>
      <w:r w:rsidR="00F40741">
        <w:rPr>
          <w:rtl/>
        </w:rPr>
        <w:t xml:space="preserve">، </w:t>
      </w:r>
      <w:r w:rsidRPr="00422399">
        <w:rPr>
          <w:rtl/>
        </w:rPr>
        <w:t>عن سماعة</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قول الله</w:t>
      </w:r>
      <w:r w:rsidR="00CF6582">
        <w:rPr>
          <w:rtl/>
        </w:rPr>
        <w:t xml:space="preserve"> - </w:t>
      </w:r>
      <w:r w:rsidRPr="00422399">
        <w:rPr>
          <w:rtl/>
        </w:rPr>
        <w:t>عزّ وجلّ</w:t>
      </w:r>
      <w:r w:rsidR="00CF6582">
        <w:rPr>
          <w:rtl/>
        </w:rPr>
        <w:t xml:space="preserve"> - </w:t>
      </w:r>
      <w:r w:rsidRPr="00422399">
        <w:rPr>
          <w:rtl/>
        </w:rPr>
        <w:t>ونقل مثل ما في معاني الأخبار سواء</w:t>
      </w:r>
      <w:r>
        <w:rPr>
          <w:rtl/>
        </w:rPr>
        <w:t>.</w:t>
      </w:r>
    </w:p>
    <w:p w:rsidR="00B0692B" w:rsidRPr="00422399" w:rsidRDefault="00B0692B" w:rsidP="00B24893">
      <w:pPr>
        <w:pStyle w:val="libNormal"/>
        <w:rPr>
          <w:rtl/>
        </w:rPr>
      </w:pPr>
      <w:r>
        <w:rPr>
          <w:rtl/>
        </w:rPr>
        <w:t>و</w:t>
      </w:r>
      <w:r w:rsidRPr="00422399">
        <w:rPr>
          <w:rtl/>
        </w:rPr>
        <w:t xml:space="preserve">في كتاب معاني الأخبار </w:t>
      </w:r>
      <w:r w:rsidRPr="00FB1C6E">
        <w:rPr>
          <w:rStyle w:val="libFootnotenumChar"/>
          <w:rtl/>
        </w:rPr>
        <w:t>(2)</w:t>
      </w:r>
      <w:r w:rsidR="00F40741">
        <w:rPr>
          <w:rtl/>
        </w:rPr>
        <w:t xml:space="preserve">: </w:t>
      </w:r>
      <w:r w:rsidRPr="00422399">
        <w:rPr>
          <w:rtl/>
        </w:rPr>
        <w:t>حدّثنا محمّد بن الحسن قال</w:t>
      </w:r>
      <w:r w:rsidR="00F40741">
        <w:rPr>
          <w:rtl/>
        </w:rPr>
        <w:t xml:space="preserve">: </w:t>
      </w:r>
      <w:r w:rsidRPr="00422399">
        <w:rPr>
          <w:rtl/>
        </w:rPr>
        <w:t>حدّثنا الحسين بن الحسن بن أبان</w:t>
      </w:r>
      <w:r w:rsidR="00F40741">
        <w:rPr>
          <w:rtl/>
        </w:rPr>
        <w:t xml:space="preserve">، </w:t>
      </w:r>
      <w:r w:rsidRPr="00422399">
        <w:rPr>
          <w:rtl/>
        </w:rPr>
        <w:t>عن الحسين بن سعيد</w:t>
      </w:r>
      <w:r w:rsidR="00F40741">
        <w:rPr>
          <w:rtl/>
        </w:rPr>
        <w:t xml:space="preserve">، </w:t>
      </w:r>
      <w:r w:rsidRPr="00422399">
        <w:rPr>
          <w:rtl/>
        </w:rPr>
        <w:t>عن حمّاد بن عيسى</w:t>
      </w:r>
      <w:r w:rsidR="00F40741">
        <w:rPr>
          <w:rtl/>
        </w:rPr>
        <w:t xml:space="preserve">، </w:t>
      </w:r>
      <w:r w:rsidRPr="00422399">
        <w:rPr>
          <w:rtl/>
        </w:rPr>
        <w:t>عن أبي السّفاتج</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وَمَنْ يَقْتُلْ مُؤْمِناً مُتَعَمِّداً فَجَزاؤُهُ جَهَنَّمُ</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إن جازاه</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(3)</w:t>
      </w:r>
      <w:r w:rsidR="00F40741">
        <w:rPr>
          <w:rtl/>
        </w:rPr>
        <w:t xml:space="preserve">: </w:t>
      </w:r>
      <w:r w:rsidRPr="00422399">
        <w:rPr>
          <w:rtl/>
        </w:rPr>
        <w:t>عدّة من أصحابنا</w:t>
      </w:r>
      <w:r w:rsidR="00F40741">
        <w:rPr>
          <w:rtl/>
        </w:rPr>
        <w:t xml:space="preserve">، </w:t>
      </w:r>
      <w:r w:rsidRPr="00422399">
        <w:rPr>
          <w:rtl/>
        </w:rPr>
        <w:t>عن سهل بن زياد ومحمّد بن يحيى</w:t>
      </w:r>
      <w:r w:rsidR="00F40741">
        <w:rPr>
          <w:rtl/>
        </w:rPr>
        <w:t xml:space="preserve">، </w:t>
      </w:r>
      <w:r w:rsidRPr="00422399">
        <w:rPr>
          <w:rtl/>
        </w:rPr>
        <w:t>عن أحمد بن محمّد جميعا</w:t>
      </w:r>
      <w:r w:rsidR="00F40741">
        <w:rPr>
          <w:rtl/>
        </w:rPr>
        <w:t xml:space="preserve">، </w:t>
      </w:r>
      <w:r w:rsidRPr="00422399">
        <w:rPr>
          <w:rtl/>
        </w:rPr>
        <w:t>عن ابن محبوب</w:t>
      </w:r>
      <w:r w:rsidR="00F40741">
        <w:rPr>
          <w:rtl/>
        </w:rPr>
        <w:t xml:space="preserve">، </w:t>
      </w:r>
      <w:r w:rsidRPr="00422399">
        <w:rPr>
          <w:rtl/>
        </w:rPr>
        <w:t>عن عبد الله بن سنان وابن بكير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سئل عن المؤمن يقتل المؤمن متعمّدا</w:t>
      </w:r>
      <w:r w:rsidR="00F40741">
        <w:rPr>
          <w:rtl/>
        </w:rPr>
        <w:t xml:space="preserve">، </w:t>
      </w:r>
      <w:r>
        <w:rPr>
          <w:rtl/>
        </w:rPr>
        <w:t>أ</w:t>
      </w:r>
      <w:r w:rsidRPr="00422399">
        <w:rPr>
          <w:rtl/>
        </w:rPr>
        <w:t>له توبة</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إن كان قتله لإيمانه فلا توبة له</w:t>
      </w:r>
      <w:r>
        <w:rPr>
          <w:rtl/>
        </w:rPr>
        <w:t>.</w:t>
      </w:r>
      <w:r w:rsidRPr="00422399">
        <w:rPr>
          <w:rtl/>
        </w:rPr>
        <w:t xml:space="preserve"> وإن كان لغضب أو بسبب شيء من أشياء الدّنيا فإنّ توبته أن يقاد منه</w:t>
      </w:r>
      <w:r w:rsidR="00F40741">
        <w:rPr>
          <w:rtl/>
        </w:rPr>
        <w:t xml:space="preserve">، </w:t>
      </w:r>
      <w:r w:rsidRPr="00422399">
        <w:rPr>
          <w:rtl/>
        </w:rPr>
        <w:t>وإن يكن علم به انطلق</w:t>
      </w:r>
      <w:r w:rsidR="0052202B">
        <w:rPr>
          <w:rtl/>
        </w:rPr>
        <w:t xml:space="preserve"> إلى </w:t>
      </w:r>
      <w:r w:rsidRPr="00422399">
        <w:rPr>
          <w:rtl/>
        </w:rPr>
        <w:t>أولياء المقتول فأقرّ عندهم بقتل صاحبهم</w:t>
      </w:r>
      <w:r>
        <w:rPr>
          <w:rtl/>
        </w:rPr>
        <w:t>.</w:t>
      </w:r>
      <w:r w:rsidRPr="00422399">
        <w:rPr>
          <w:rtl/>
        </w:rPr>
        <w:t xml:space="preserve"> فإن عفوا عنه فلم يقتلوه أعطاهم الدّية وأعتق نسمة وصام شهرين متتابعين وأطعم ستّين مسكينا</w:t>
      </w:r>
      <w:r w:rsidR="00F40741">
        <w:rPr>
          <w:rtl/>
        </w:rPr>
        <w:t xml:space="preserve">، </w:t>
      </w:r>
      <w:r w:rsidRPr="00422399">
        <w:rPr>
          <w:rtl/>
        </w:rPr>
        <w:t>توبة</w:t>
      </w:r>
      <w:r w:rsidR="0052202B">
        <w:rPr>
          <w:rtl/>
        </w:rPr>
        <w:t xml:space="preserve"> إلى </w:t>
      </w:r>
      <w:r w:rsidRPr="00422399">
        <w:rPr>
          <w:rtl/>
        </w:rPr>
        <w:t>الله</w:t>
      </w:r>
      <w:r w:rsidR="00CF6582">
        <w:rPr>
          <w:rtl/>
        </w:rPr>
        <w:t xml:space="preserve"> - </w:t>
      </w:r>
      <w:r w:rsidRPr="00422399">
        <w:rPr>
          <w:rtl/>
        </w:rPr>
        <w:t>عزّ وجلّ</w:t>
      </w:r>
      <w:r w:rsidR="00F9249B">
        <w:rPr>
          <w:rtl/>
        </w:rPr>
        <w:t xml:space="preserve"> - </w:t>
      </w:r>
      <w:r>
        <w:rPr>
          <w:rtl/>
        </w:rPr>
        <w:t>.</w:t>
      </w:r>
    </w:p>
    <w:p w:rsidR="00B0692B" w:rsidRPr="00422399" w:rsidRDefault="00B0692B" w:rsidP="00B24893">
      <w:pPr>
        <w:pStyle w:val="libNormal"/>
        <w:rPr>
          <w:rtl/>
        </w:rPr>
      </w:pPr>
      <w:r w:rsidRPr="00422399">
        <w:rPr>
          <w:rtl/>
        </w:rPr>
        <w:t xml:space="preserve">محمّد بن يحيى </w:t>
      </w:r>
      <w:r w:rsidRPr="00FB1C6E">
        <w:rPr>
          <w:rStyle w:val="libFootnotenumChar"/>
          <w:rtl/>
        </w:rPr>
        <w:t>(4)</w:t>
      </w:r>
      <w:r w:rsidR="00F40741">
        <w:rPr>
          <w:rtl/>
        </w:rPr>
        <w:t xml:space="preserve">، </w:t>
      </w:r>
      <w:r w:rsidRPr="00422399">
        <w:rPr>
          <w:rtl/>
        </w:rPr>
        <w:t>عن عبد الله بن محمّد</w:t>
      </w:r>
      <w:r w:rsidR="00F40741">
        <w:rPr>
          <w:rtl/>
        </w:rPr>
        <w:t xml:space="preserve">، </w:t>
      </w:r>
      <w:r w:rsidRPr="00422399">
        <w:rPr>
          <w:rtl/>
        </w:rPr>
        <w:t>عن ابن أبي عمير</w:t>
      </w:r>
      <w:r w:rsidR="00F40741">
        <w:rPr>
          <w:rtl/>
        </w:rPr>
        <w:t xml:space="preserve">، </w:t>
      </w:r>
      <w:r w:rsidRPr="00422399">
        <w:rPr>
          <w:rtl/>
        </w:rPr>
        <w:t>عن هشام بن سالم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لا يزال المؤمن في فسحة من دينه ما لم يصب دما حراما</w:t>
      </w:r>
      <w:r>
        <w:rPr>
          <w:rtl/>
        </w:rPr>
        <w:t>.</w:t>
      </w:r>
      <w:r w:rsidRPr="00422399">
        <w:rPr>
          <w:rtl/>
        </w:rPr>
        <w:t xml:space="preserve"> وقال لا يوفّق قاتل المؤمن متعمّدا للتّوبة</w:t>
      </w:r>
      <w:r>
        <w:rPr>
          <w:rtl/>
        </w:rPr>
        <w:t>.</w:t>
      </w:r>
    </w:p>
    <w:p w:rsidR="00B0692B" w:rsidRPr="00422399" w:rsidRDefault="00B0692B" w:rsidP="00B24893">
      <w:pPr>
        <w:pStyle w:val="libNormal"/>
        <w:rPr>
          <w:rtl/>
        </w:rPr>
      </w:pPr>
      <w:r>
        <w:rPr>
          <w:rtl/>
        </w:rPr>
        <w:t>[</w:t>
      </w:r>
      <w:r w:rsidRPr="00422399">
        <w:rPr>
          <w:rtl/>
        </w:rPr>
        <w:t xml:space="preserve">وفي تفسير عليّ بن إبراهيم </w:t>
      </w:r>
      <w:r w:rsidRPr="00FB1C6E">
        <w:rPr>
          <w:rStyle w:val="libFootnotenumChar"/>
          <w:rtl/>
        </w:rPr>
        <w:t>(5)</w:t>
      </w:r>
      <w:r w:rsidRPr="00EF0BC6">
        <w:rPr>
          <w:rtl/>
        </w:rPr>
        <w:t xml:space="preserve"> </w:t>
      </w:r>
      <w:r w:rsidRPr="00422399">
        <w:rPr>
          <w:rtl/>
        </w:rPr>
        <w:t>قال</w:t>
      </w:r>
      <w:r w:rsidR="00F40741">
        <w:rPr>
          <w:rtl/>
        </w:rPr>
        <w:t xml:space="preserve">: </w:t>
      </w:r>
      <w:r w:rsidRPr="00422399">
        <w:rPr>
          <w:rtl/>
        </w:rPr>
        <w:t xml:space="preserve">من قتل مؤمنا على دينه لم تقبل </w:t>
      </w:r>
      <w:r w:rsidRPr="00FB1C6E">
        <w:rPr>
          <w:rStyle w:val="libFootnotenumChar"/>
          <w:rtl/>
        </w:rPr>
        <w:t>(6)</w:t>
      </w:r>
      <w:r w:rsidRPr="00EF0BC6">
        <w:rPr>
          <w:rtl/>
        </w:rPr>
        <w:t xml:space="preserve"> </w:t>
      </w:r>
      <w:r w:rsidRPr="00422399">
        <w:rPr>
          <w:rtl/>
        </w:rPr>
        <w:t>توبته</w:t>
      </w:r>
      <w:r>
        <w:rPr>
          <w:rtl/>
        </w:rPr>
        <w:t>.</w:t>
      </w:r>
      <w:r w:rsidRPr="00422399">
        <w:rPr>
          <w:rtl/>
        </w:rPr>
        <w:t xml:space="preserve"> ومن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7 / 275</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 361</w:t>
      </w:r>
      <w:r w:rsidR="00F40741">
        <w:rPr>
          <w:rtl/>
        </w:rPr>
        <w:t xml:space="preserve">، </w:t>
      </w:r>
      <w:r w:rsidRPr="00422399">
        <w:rPr>
          <w:rtl/>
        </w:rPr>
        <w:t>باب نوادر المعاني</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7 / 276</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7 / 272</w:t>
      </w:r>
      <w:r w:rsidR="00F40741">
        <w:rPr>
          <w:rtl/>
        </w:rPr>
        <w:t xml:space="preserve">، </w:t>
      </w:r>
      <w:r w:rsidRPr="00422399">
        <w:rPr>
          <w:rtl/>
        </w:rPr>
        <w:t>ح 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القمي 1 / 148</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لم يقبل</w:t>
      </w:r>
      <w:r>
        <w:rPr>
          <w:rtl/>
        </w:rPr>
        <w:t>.</w:t>
      </w:r>
    </w:p>
    <w:p w:rsidR="00B0692B" w:rsidRPr="00422399" w:rsidRDefault="00B0692B" w:rsidP="00DF0D96">
      <w:pPr>
        <w:pStyle w:val="libNormal0"/>
        <w:rPr>
          <w:rtl/>
        </w:rPr>
      </w:pPr>
      <w:r>
        <w:rPr>
          <w:rtl/>
        </w:rPr>
        <w:br w:type="page"/>
      </w:r>
      <w:r w:rsidRPr="00422399">
        <w:rPr>
          <w:rtl/>
        </w:rPr>
        <w:t>قتل نبيّا أو وصيّ نبيّ فلا توبة له</w:t>
      </w:r>
      <w:r w:rsidR="00F40741">
        <w:rPr>
          <w:rtl/>
        </w:rPr>
        <w:t xml:space="preserve">، </w:t>
      </w:r>
      <w:r w:rsidRPr="00422399">
        <w:rPr>
          <w:rtl/>
        </w:rPr>
        <w:t>لأنّه لا يكون له مثله فيقاد به</w:t>
      </w:r>
      <w:r>
        <w:rPr>
          <w:rtl/>
        </w:rPr>
        <w:t>]</w:t>
      </w:r>
      <w:r w:rsidRPr="00422399">
        <w:rPr>
          <w:rtl/>
        </w:rPr>
        <w:t xml:space="preserve"> </w:t>
      </w:r>
      <w:r w:rsidRPr="00FB1C6E">
        <w:rPr>
          <w:rStyle w:val="libFootnotenumChar"/>
          <w:rtl/>
        </w:rPr>
        <w:t>(1)</w:t>
      </w:r>
      <w:r w:rsidRPr="00EF0BC6">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إنّ الآية نزلت في مقيس بن ضبابة</w:t>
      </w:r>
      <w:r w:rsidR="00F40741">
        <w:rPr>
          <w:rtl/>
        </w:rPr>
        <w:t xml:space="preserve">، </w:t>
      </w:r>
      <w:r w:rsidRPr="00422399">
        <w:rPr>
          <w:rtl/>
        </w:rPr>
        <w:t xml:space="preserve">وجد أخاه هشاما </w:t>
      </w:r>
      <w:r>
        <w:rPr>
          <w:rtl/>
        </w:rPr>
        <w:t>[</w:t>
      </w:r>
      <w:r w:rsidRPr="00422399">
        <w:rPr>
          <w:rtl/>
        </w:rPr>
        <w:t>قتيلا</w:t>
      </w:r>
      <w:r>
        <w:rPr>
          <w:rtl/>
        </w:rPr>
        <w:t>]</w:t>
      </w:r>
      <w:r w:rsidRPr="00422399">
        <w:rPr>
          <w:rtl/>
        </w:rPr>
        <w:t xml:space="preserve"> </w:t>
      </w:r>
      <w:r w:rsidRPr="00FB1C6E">
        <w:rPr>
          <w:rStyle w:val="libFootnotenumChar"/>
          <w:rtl/>
        </w:rPr>
        <w:t>(3)</w:t>
      </w:r>
      <w:r w:rsidRPr="00EF0BC6">
        <w:rPr>
          <w:rtl/>
        </w:rPr>
        <w:t xml:space="preserve"> </w:t>
      </w:r>
      <w:r w:rsidRPr="00422399">
        <w:rPr>
          <w:rtl/>
        </w:rPr>
        <w:t>في بني النّجّار ولم يظهر قاتله</w:t>
      </w:r>
      <w:r>
        <w:rPr>
          <w:rtl/>
        </w:rPr>
        <w:t>.</w:t>
      </w:r>
      <w:r w:rsidRPr="00422399">
        <w:rPr>
          <w:rtl/>
        </w:rPr>
        <w:t xml:space="preserve"> فأمرهم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أن يدفعوا إليه ديته</w:t>
      </w:r>
      <w:r>
        <w:rPr>
          <w:rtl/>
        </w:rPr>
        <w:t>.</w:t>
      </w:r>
    </w:p>
    <w:p w:rsidR="00B0692B" w:rsidRPr="00422399" w:rsidRDefault="00B0692B" w:rsidP="00B24893">
      <w:pPr>
        <w:pStyle w:val="libNormal"/>
        <w:rPr>
          <w:rtl/>
        </w:rPr>
      </w:pPr>
      <w:r w:rsidRPr="00422399">
        <w:rPr>
          <w:rtl/>
        </w:rPr>
        <w:t>فدفعوا إليه</w:t>
      </w:r>
      <w:r>
        <w:rPr>
          <w:rtl/>
        </w:rPr>
        <w:t>.</w:t>
      </w:r>
      <w:r w:rsidRPr="00422399">
        <w:rPr>
          <w:rtl/>
        </w:rPr>
        <w:t xml:space="preserve"> ثمّ حمل على مسلم فقتله ورجع</w:t>
      </w:r>
      <w:r w:rsidR="0052202B">
        <w:rPr>
          <w:rtl/>
        </w:rPr>
        <w:t xml:space="preserve"> إلى </w:t>
      </w:r>
      <w:r w:rsidRPr="00422399">
        <w:rPr>
          <w:rtl/>
        </w:rPr>
        <w:t>مكّة مرتدّا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أَيُّهَا الَّذِينَ آمَنُوا إِذا ضَرَبْتُمْ فِي سَبِيلِ اللهِ</w:t>
      </w:r>
      <w:r w:rsidRPr="00BE28B6">
        <w:rPr>
          <w:rStyle w:val="libAlaemChar"/>
          <w:rtl/>
        </w:rPr>
        <w:t>)</w:t>
      </w:r>
      <w:r w:rsidR="00F40741">
        <w:rPr>
          <w:rtl/>
        </w:rPr>
        <w:t xml:space="preserve">: </w:t>
      </w:r>
      <w:r w:rsidRPr="00422399">
        <w:rPr>
          <w:rtl/>
        </w:rPr>
        <w:t>سافرتم وذهبتم للغزو</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فَتَبَيَّنُوا</w:t>
      </w:r>
      <w:r w:rsidRPr="00BE28B6">
        <w:rPr>
          <w:rStyle w:val="libAlaemChar"/>
          <w:rtl/>
        </w:rPr>
        <w:t>)</w:t>
      </w:r>
      <w:r w:rsidR="00F40741">
        <w:rPr>
          <w:rtl/>
        </w:rPr>
        <w:t xml:space="preserve">: </w:t>
      </w:r>
      <w:r w:rsidRPr="00422399">
        <w:rPr>
          <w:rtl/>
        </w:rPr>
        <w:t>فاطلبوا بيان الأمر وثباته</w:t>
      </w:r>
      <w:r w:rsidR="00F40741">
        <w:rPr>
          <w:rtl/>
        </w:rPr>
        <w:t xml:space="preserve">، </w:t>
      </w:r>
      <w:r w:rsidRPr="00422399">
        <w:rPr>
          <w:rtl/>
        </w:rPr>
        <w:t>وميّزوا بين الكافر والمؤمن</w:t>
      </w:r>
      <w:r>
        <w:rPr>
          <w:rtl/>
        </w:rPr>
        <w:t>.</w:t>
      </w:r>
    </w:p>
    <w:p w:rsidR="00B0692B" w:rsidRPr="00422399" w:rsidRDefault="00B0692B" w:rsidP="00B24893">
      <w:pPr>
        <w:pStyle w:val="libNormal"/>
        <w:rPr>
          <w:rtl/>
        </w:rPr>
      </w:pPr>
      <w:r w:rsidRPr="00422399">
        <w:rPr>
          <w:rtl/>
        </w:rPr>
        <w:t>وقرأ حمزة والكسائيّ</w:t>
      </w:r>
      <w:r w:rsidR="00F40741">
        <w:rPr>
          <w:rtl/>
        </w:rPr>
        <w:t xml:space="preserve">: </w:t>
      </w:r>
      <w:r w:rsidRPr="00422399">
        <w:rPr>
          <w:rtl/>
        </w:rPr>
        <w:t>«فتثبّتوا» من التّثبّت</w:t>
      </w:r>
      <w:r>
        <w:rPr>
          <w:rtl/>
        </w:rPr>
        <w:t>.</w:t>
      </w:r>
      <w:r w:rsidRPr="00422399">
        <w:rPr>
          <w:rtl/>
        </w:rPr>
        <w:t xml:space="preserve"> هنا</w:t>
      </w:r>
      <w:r w:rsidR="00F40741">
        <w:rPr>
          <w:rtl/>
        </w:rPr>
        <w:t xml:space="preserve">، </w:t>
      </w:r>
      <w:r w:rsidRPr="00422399">
        <w:rPr>
          <w:rtl/>
        </w:rPr>
        <w:t xml:space="preserve">وفي الحجرات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تَقُولُوا لِمَنْ أَلْقى إِلَيْكُمُ السَّلامَ</w:t>
      </w:r>
      <w:r w:rsidRPr="00BE28B6">
        <w:rPr>
          <w:rStyle w:val="libAlaemChar"/>
          <w:rtl/>
        </w:rPr>
        <w:t>)</w:t>
      </w:r>
      <w:r w:rsidR="00F40741">
        <w:rPr>
          <w:rtl/>
        </w:rPr>
        <w:t xml:space="preserve">: </w:t>
      </w:r>
      <w:r w:rsidRPr="00422399">
        <w:rPr>
          <w:rtl/>
        </w:rPr>
        <w:t>لمن حيّاكم بتحيّة الإسلام</w:t>
      </w:r>
      <w:r>
        <w:rPr>
          <w:rtl/>
        </w:rPr>
        <w:t>.</w:t>
      </w:r>
    </w:p>
    <w:p w:rsidR="00B0692B" w:rsidRPr="00422399" w:rsidRDefault="00B0692B" w:rsidP="00B24893">
      <w:pPr>
        <w:pStyle w:val="libNormal"/>
        <w:rPr>
          <w:rtl/>
        </w:rPr>
      </w:pPr>
      <w:r w:rsidRPr="00422399">
        <w:rPr>
          <w:rtl/>
        </w:rPr>
        <w:t>وقرأ نافع وابن عامر وحمزة</w:t>
      </w:r>
      <w:r w:rsidR="00F40741">
        <w:rPr>
          <w:rtl/>
        </w:rPr>
        <w:t xml:space="preserve">: </w:t>
      </w:r>
      <w:r w:rsidRPr="00422399">
        <w:rPr>
          <w:rtl/>
        </w:rPr>
        <w:t>«السّلم» بغير ألف</w:t>
      </w:r>
      <w:r w:rsidR="00F40741">
        <w:rPr>
          <w:rtl/>
        </w:rPr>
        <w:t xml:space="preserve">، </w:t>
      </w:r>
      <w:r w:rsidRPr="00422399">
        <w:rPr>
          <w:rtl/>
        </w:rPr>
        <w:t>أي</w:t>
      </w:r>
      <w:r w:rsidR="00F40741">
        <w:rPr>
          <w:rtl/>
        </w:rPr>
        <w:t xml:space="preserve">: </w:t>
      </w:r>
      <w:r w:rsidRPr="00422399">
        <w:rPr>
          <w:rtl/>
        </w:rPr>
        <w:t>الاستسلام والانقياد</w:t>
      </w:r>
      <w:r>
        <w:rPr>
          <w:rtl/>
        </w:rPr>
        <w:t>.</w:t>
      </w:r>
    </w:p>
    <w:p w:rsidR="00B0692B" w:rsidRPr="00422399" w:rsidRDefault="00B0692B" w:rsidP="00B24893">
      <w:pPr>
        <w:pStyle w:val="libNormal"/>
        <w:rPr>
          <w:rtl/>
        </w:rPr>
      </w:pPr>
      <w:r w:rsidRPr="00422399">
        <w:rPr>
          <w:rtl/>
        </w:rPr>
        <w:t>وفسّر به السّلام</w:t>
      </w:r>
      <w:r w:rsidR="00CF6582">
        <w:rPr>
          <w:rtl/>
        </w:rPr>
        <w:t xml:space="preserve"> - </w:t>
      </w:r>
      <w:r w:rsidRPr="00422399">
        <w:rPr>
          <w:rtl/>
        </w:rPr>
        <w:t>أيضا</w:t>
      </w:r>
      <w:r w:rsidR="00CF6582">
        <w:rPr>
          <w:rtl/>
        </w:rPr>
        <w:t xml:space="preserve"> - </w:t>
      </w:r>
      <w:r w:rsidRPr="00FB1C6E">
        <w:rPr>
          <w:rStyle w:val="libFootnotenumChar"/>
          <w:rtl/>
        </w:rPr>
        <w:t>(5)</w:t>
      </w:r>
      <w:r w:rsidRPr="00EF0BC6">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(6)</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ولا تقولوا لمن ألقى إليكم السّلم لست مؤمنا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لَسْتَ مُؤْمِناً</w:t>
      </w:r>
      <w:r w:rsidRPr="00BE28B6">
        <w:rPr>
          <w:rStyle w:val="libAlaemChar"/>
          <w:rtl/>
        </w:rPr>
        <w:t>)</w:t>
      </w:r>
      <w:r w:rsidR="00F40741">
        <w:rPr>
          <w:rtl/>
        </w:rPr>
        <w:t xml:space="preserve">: </w:t>
      </w:r>
      <w:r w:rsidRPr="00422399">
        <w:rPr>
          <w:rtl/>
        </w:rPr>
        <w:t>وإنّما فعلت ذلك من الخوف</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«مؤمنا» بالفتح</w:t>
      </w:r>
      <w:r w:rsidR="00F40741">
        <w:rPr>
          <w:rtl/>
        </w:rPr>
        <w:t xml:space="preserve">، </w:t>
      </w:r>
      <w:r w:rsidRPr="00422399">
        <w:rPr>
          <w:rtl/>
        </w:rPr>
        <w:t>أي</w:t>
      </w:r>
      <w:r w:rsidR="00F40741">
        <w:rPr>
          <w:rtl/>
        </w:rPr>
        <w:t xml:space="preserve">: </w:t>
      </w:r>
      <w:r w:rsidRPr="00422399">
        <w:rPr>
          <w:rtl/>
        </w:rPr>
        <w:t xml:space="preserve">مبذولا له الأمان </w:t>
      </w:r>
      <w:r w:rsidRPr="00FB1C6E">
        <w:rPr>
          <w:rStyle w:val="libFootnotenumChar"/>
          <w:rtl/>
        </w:rPr>
        <w:t>(7)</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تَبْتَغُونَ عَرَضَ الْحَياةِ الدُّنْيا</w:t>
      </w:r>
      <w:r w:rsidRPr="00BE28B6">
        <w:rPr>
          <w:rStyle w:val="libAlaemChar"/>
          <w:rtl/>
        </w:rPr>
        <w:t>)</w:t>
      </w:r>
      <w:r w:rsidR="00F40741">
        <w:rPr>
          <w:rtl/>
        </w:rPr>
        <w:t xml:space="preserve">: </w:t>
      </w:r>
      <w:r w:rsidRPr="00422399">
        <w:rPr>
          <w:rtl/>
        </w:rPr>
        <w:t>تطلبون ماله</w:t>
      </w:r>
      <w:r w:rsidR="00F40741">
        <w:rPr>
          <w:rtl/>
        </w:rPr>
        <w:t xml:space="preserve">، </w:t>
      </w:r>
      <w:r w:rsidRPr="00422399">
        <w:rPr>
          <w:rtl/>
        </w:rPr>
        <w:t>الّذي هو حطام سريع النّفاد</w:t>
      </w:r>
      <w:r>
        <w:rPr>
          <w:rtl/>
        </w:rPr>
        <w:t>.</w:t>
      </w:r>
    </w:p>
    <w:p w:rsidR="00B0692B" w:rsidRPr="00422399" w:rsidRDefault="00B0692B" w:rsidP="00B24893">
      <w:pPr>
        <w:pStyle w:val="libNormal"/>
        <w:rPr>
          <w:rtl/>
        </w:rPr>
      </w:pPr>
      <w:r w:rsidRPr="00422399">
        <w:rPr>
          <w:rtl/>
        </w:rPr>
        <w:t>وهو حال من الضّمير في «تقولوا» وهو مشعر بما هو الحامل لهم على العجلة وترك التّثبّت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فَعِنْدَ اللهِ مَغانِمُ كَثِيرَةٌ</w:t>
      </w:r>
      <w:r w:rsidRPr="00BE28B6">
        <w:rPr>
          <w:rStyle w:val="libAlaemChar"/>
          <w:rtl/>
        </w:rPr>
        <w:t>)</w:t>
      </w:r>
      <w:r w:rsidR="00F40741">
        <w:rPr>
          <w:rtl/>
        </w:rPr>
        <w:t xml:space="preserve">: </w:t>
      </w:r>
      <w:r w:rsidRPr="00422399">
        <w:rPr>
          <w:rtl/>
        </w:rPr>
        <w:t>تغنيكم عن قتل أمثاله لما 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كَذلِكَ كُنْتُمْ مِنْ قَبْلُ</w:t>
      </w:r>
      <w:r w:rsidRPr="00BE28B6">
        <w:rPr>
          <w:rStyle w:val="libAlaemChar"/>
          <w:rtl/>
        </w:rPr>
        <w:t>)</w:t>
      </w:r>
      <w:r w:rsidR="00F40741">
        <w:rPr>
          <w:rtl/>
        </w:rPr>
        <w:t xml:space="preserve">، </w:t>
      </w:r>
      <w:r w:rsidRPr="00422399">
        <w:rPr>
          <w:rtl/>
        </w:rPr>
        <w:t>أي</w:t>
      </w:r>
      <w:r w:rsidR="00F40741">
        <w:rPr>
          <w:rtl/>
        </w:rPr>
        <w:t xml:space="preserve">: </w:t>
      </w:r>
      <w:r w:rsidRPr="00422399">
        <w:rPr>
          <w:rtl/>
        </w:rPr>
        <w:t>أوّل ما دخلتم في الإسلام تفوّهتم بكلمتي الشّهادة فحصنت بها دماؤكم وأموالكم</w:t>
      </w:r>
      <w:r w:rsidR="00F40741">
        <w:rPr>
          <w:rtl/>
        </w:rPr>
        <w:t xml:space="preserve">، </w:t>
      </w:r>
      <w:r w:rsidRPr="00422399">
        <w:rPr>
          <w:rtl/>
        </w:rPr>
        <w:t>من غير أن يعلم مواطأة قلوبكم ألسنتكم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فَمَنَّ اللهُ عَلَيْكُمْ</w:t>
      </w:r>
      <w:r w:rsidRPr="00BE28B6">
        <w:rPr>
          <w:rStyle w:val="libAlaemChar"/>
          <w:rtl/>
        </w:rPr>
        <w:t>)</w:t>
      </w:r>
      <w:r w:rsidR="00F40741">
        <w:rPr>
          <w:rtl/>
        </w:rPr>
        <w:t xml:space="preserve">: </w:t>
      </w:r>
      <w:r w:rsidRPr="00422399">
        <w:rPr>
          <w:rtl/>
        </w:rPr>
        <w:t>بالاشتهار بالإيمان</w:t>
      </w:r>
      <w:r w:rsidR="00F40741">
        <w:rPr>
          <w:rtl/>
        </w:rPr>
        <w:t xml:space="preserve">، </w:t>
      </w:r>
      <w:r w:rsidRPr="00422399">
        <w:rPr>
          <w:rtl/>
        </w:rPr>
        <w:t>والاستقامة في الدّين</w:t>
      </w:r>
      <w:r>
        <w:rPr>
          <w:rtl/>
        </w:rPr>
        <w:t>.</w:t>
      </w:r>
    </w:p>
    <w:p w:rsidR="00B0692B" w:rsidRPr="00422399" w:rsidRDefault="00B0692B" w:rsidP="00953D5D">
      <w:pPr>
        <w:pStyle w:val="libNormal"/>
        <w:rPr>
          <w:rtl/>
        </w:rPr>
      </w:pPr>
      <w:r w:rsidRPr="00BE28B6">
        <w:rPr>
          <w:rStyle w:val="libAlaemChar"/>
          <w:rtl/>
        </w:rPr>
        <w:t>(</w:t>
      </w:r>
      <w:r w:rsidRPr="00BE28B6">
        <w:rPr>
          <w:rStyle w:val="libAieChar"/>
          <w:rtl/>
        </w:rPr>
        <w:t>فَتَبَيَّنُوا</w:t>
      </w:r>
      <w:r w:rsidRPr="00BE28B6">
        <w:rPr>
          <w:rStyle w:val="libAlaemChar"/>
          <w:rtl/>
        </w:rPr>
        <w:t>)</w:t>
      </w:r>
      <w:r w:rsidR="00F40741">
        <w:rPr>
          <w:rtl/>
        </w:rPr>
        <w:t xml:space="preserve">: </w:t>
      </w:r>
      <w:r w:rsidRPr="00422399">
        <w:rPr>
          <w:rtl/>
        </w:rPr>
        <w:t>فافعلوا بالدّاخلين كما فعل الله بكم</w:t>
      </w:r>
      <w:r w:rsidR="00F40741">
        <w:rPr>
          <w:rtl/>
        </w:rPr>
        <w:t xml:space="preserve">، </w:t>
      </w:r>
      <w:r w:rsidRPr="00422399">
        <w:rPr>
          <w:rtl/>
        </w:rPr>
        <w:t>ولا تبادروا</w:t>
      </w:r>
      <w:r w:rsidR="0052202B">
        <w:rPr>
          <w:rtl/>
        </w:rPr>
        <w:t xml:space="preserve"> إلى </w:t>
      </w:r>
      <w:r w:rsidRPr="00422399">
        <w:rPr>
          <w:rtl/>
        </w:rPr>
        <w:t>قتلهم ظنّا بأنّهم دخلوا فيه اتّقاء وخوفا</w:t>
      </w:r>
      <w:r>
        <w:rPr>
          <w:rtl/>
        </w:rPr>
        <w:t>.</w:t>
      </w:r>
      <w:r w:rsidRPr="00422399">
        <w:rPr>
          <w:rtl/>
        </w:rPr>
        <w:t xml:space="preserve"> فإنّ إبقاء الكافر أهون عند الله من قتل </w:t>
      </w:r>
      <w:r w:rsidR="00953D5D">
        <w:rPr>
          <w:rFonts w:hint="cs"/>
          <w:rtl/>
        </w:rPr>
        <w:t>إ</w:t>
      </w:r>
      <w:r w:rsidRPr="00422399">
        <w:rPr>
          <w:rtl/>
        </w:rPr>
        <w:t>مرئ مسلم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237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من المصدر</w:t>
      </w:r>
      <w:r>
        <w:rPr>
          <w:rtl/>
        </w:rPr>
        <w:t>.</w:t>
      </w:r>
    </w:p>
    <w:p w:rsidR="00B0692B" w:rsidRPr="00467F1F" w:rsidRDefault="00B0692B" w:rsidP="00FB1C6E">
      <w:pPr>
        <w:pStyle w:val="libFootnote0"/>
        <w:rPr>
          <w:rtl/>
        </w:rPr>
      </w:pPr>
      <w:r>
        <w:rPr>
          <w:rtl/>
        </w:rPr>
        <w:t xml:space="preserve">(4 و 5) </w:t>
      </w:r>
      <w:r w:rsidRPr="00467F1F">
        <w:rPr>
          <w:rtl/>
        </w:rPr>
        <w:t>نفس المصدر والموضع</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تفسير العياشي 1 / 268</w:t>
      </w:r>
      <w:r w:rsidR="00F40741">
        <w:rPr>
          <w:rtl/>
        </w:rPr>
        <w:t xml:space="preserve">، </w:t>
      </w:r>
      <w:r w:rsidRPr="00422399">
        <w:rPr>
          <w:rtl/>
        </w:rPr>
        <w:t>ح 242</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أنوار التنزيل 1 / 237</w:t>
      </w:r>
      <w:r>
        <w:rPr>
          <w:rtl/>
        </w:rPr>
        <w:t>.</w:t>
      </w:r>
    </w:p>
    <w:p w:rsidR="00B0692B" w:rsidRPr="00422399" w:rsidRDefault="00B0692B" w:rsidP="00B24893">
      <w:pPr>
        <w:pStyle w:val="libNormal"/>
        <w:rPr>
          <w:rtl/>
        </w:rPr>
      </w:pPr>
      <w:r>
        <w:rPr>
          <w:rtl/>
        </w:rPr>
        <w:br w:type="page"/>
      </w:r>
      <w:r w:rsidRPr="00422399">
        <w:rPr>
          <w:rtl/>
        </w:rPr>
        <w:t>وتكريره</w:t>
      </w:r>
      <w:r w:rsidR="00F40741">
        <w:rPr>
          <w:rtl/>
        </w:rPr>
        <w:t xml:space="preserve">، </w:t>
      </w:r>
      <w:r w:rsidRPr="00422399">
        <w:rPr>
          <w:rtl/>
        </w:rPr>
        <w:t>تأكيد لتعظيم الأمر</w:t>
      </w:r>
      <w:r w:rsidR="00F40741">
        <w:rPr>
          <w:rtl/>
        </w:rPr>
        <w:t xml:space="preserve">، </w:t>
      </w:r>
      <w:r w:rsidRPr="00422399">
        <w:rPr>
          <w:rtl/>
        </w:rPr>
        <w:t>وترتيب الحكم على ما ذكر من حالهم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كانَ بِما تَعْمَلُونَ خَبِيراً</w:t>
      </w:r>
      <w:r w:rsidRPr="00BE28B6">
        <w:rPr>
          <w:rStyle w:val="libAlaemChar"/>
          <w:rtl/>
        </w:rPr>
        <w:t>)</w:t>
      </w:r>
      <w:r w:rsidRPr="00422399">
        <w:rPr>
          <w:rtl/>
        </w:rPr>
        <w:t xml:space="preserve"> </w:t>
      </w:r>
      <w:r>
        <w:rPr>
          <w:rtl/>
        </w:rPr>
        <w:t>(</w:t>
      </w:r>
      <w:r w:rsidRPr="00422399">
        <w:rPr>
          <w:rtl/>
        </w:rPr>
        <w:t>94</w:t>
      </w:r>
      <w:r>
        <w:rPr>
          <w:rtl/>
        </w:rPr>
        <w:t>)</w:t>
      </w:r>
      <w:r w:rsidR="00F40741">
        <w:rPr>
          <w:rtl/>
        </w:rPr>
        <w:t xml:space="preserve">: </w:t>
      </w:r>
      <w:r w:rsidRPr="00422399">
        <w:rPr>
          <w:rtl/>
        </w:rPr>
        <w:t>عالما به وبالغرض منه</w:t>
      </w:r>
      <w:r w:rsidR="00F40741">
        <w:rPr>
          <w:rtl/>
        </w:rPr>
        <w:t xml:space="preserve">، </w:t>
      </w:r>
      <w:r w:rsidRPr="00422399">
        <w:rPr>
          <w:rtl/>
        </w:rPr>
        <w:t>فلا تتهافتوا في القتل واحتاطوا فيه</w:t>
      </w:r>
      <w:r>
        <w:rPr>
          <w:rtl/>
        </w:rPr>
        <w:t>.</w:t>
      </w:r>
    </w:p>
    <w:p w:rsidR="00B0692B" w:rsidRPr="00422399" w:rsidRDefault="00B0692B" w:rsidP="00DD1A25">
      <w:pPr>
        <w:pStyle w:val="libNormal"/>
        <w:rPr>
          <w:rtl/>
        </w:rPr>
      </w:pPr>
      <w:r w:rsidRPr="00422399">
        <w:rPr>
          <w:rtl/>
        </w:rPr>
        <w:t xml:space="preserve">وفي تفسير عليّ بن إبراهيم </w:t>
      </w:r>
      <w:r w:rsidRPr="00FB1C6E">
        <w:rPr>
          <w:rStyle w:val="libFootnotenumChar"/>
          <w:rtl/>
        </w:rPr>
        <w:t>(1)</w:t>
      </w:r>
      <w:r w:rsidR="00F40741">
        <w:rPr>
          <w:rtl/>
        </w:rPr>
        <w:t xml:space="preserve">: </w:t>
      </w:r>
      <w:r w:rsidRPr="00422399">
        <w:rPr>
          <w:rtl/>
        </w:rPr>
        <w:t>أنّها نزلت</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رجع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من غزوة خيبر</w:t>
      </w:r>
      <w:r w:rsidR="00F40741">
        <w:rPr>
          <w:rtl/>
        </w:rPr>
        <w:t xml:space="preserve">، </w:t>
      </w:r>
      <w:r w:rsidRPr="00422399">
        <w:rPr>
          <w:rtl/>
        </w:rPr>
        <w:t>وبعث أسامة بن زيد في خيل</w:t>
      </w:r>
      <w:r w:rsidR="0052202B">
        <w:rPr>
          <w:rtl/>
        </w:rPr>
        <w:t xml:space="preserve"> إلى </w:t>
      </w:r>
      <w:r w:rsidRPr="00422399">
        <w:rPr>
          <w:rtl/>
        </w:rPr>
        <w:t>بعض قرى اليهود في ناحية فدك ليدعوهم</w:t>
      </w:r>
      <w:r w:rsidR="0052202B">
        <w:rPr>
          <w:rtl/>
        </w:rPr>
        <w:t xml:space="preserve"> إلى </w:t>
      </w:r>
      <w:r w:rsidRPr="00422399">
        <w:rPr>
          <w:rtl/>
        </w:rPr>
        <w:t>الإسلام</w:t>
      </w:r>
      <w:r>
        <w:rPr>
          <w:rtl/>
        </w:rPr>
        <w:t>.</w:t>
      </w:r>
      <w:r w:rsidRPr="00422399">
        <w:rPr>
          <w:rtl/>
        </w:rPr>
        <w:t xml:space="preserve"> وكان رجل من اليهود يقال له</w:t>
      </w:r>
      <w:r w:rsidR="00F40741">
        <w:rPr>
          <w:rtl/>
        </w:rPr>
        <w:t xml:space="preserve">: </w:t>
      </w:r>
      <w:r w:rsidRPr="00422399">
        <w:rPr>
          <w:rtl/>
        </w:rPr>
        <w:t>مرادس بن نهيك الفدكيّ</w:t>
      </w:r>
      <w:r w:rsidR="00F40741">
        <w:rPr>
          <w:rtl/>
        </w:rPr>
        <w:t xml:space="preserve">، </w:t>
      </w:r>
      <w:r w:rsidRPr="00422399">
        <w:rPr>
          <w:rtl/>
        </w:rPr>
        <w:t>في بعض القرى</w:t>
      </w:r>
      <w:r>
        <w:rPr>
          <w:rtl/>
        </w:rPr>
        <w:t>.</w:t>
      </w:r>
      <w:r w:rsidRPr="00422399">
        <w:rPr>
          <w:rtl/>
        </w:rPr>
        <w:t xml:space="preserve"> فلمّا أحسّ بخيل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جمع أهله وماله وصار في ناحية الجبل</w:t>
      </w:r>
      <w:r>
        <w:rPr>
          <w:rtl/>
        </w:rPr>
        <w:t>.</w:t>
      </w:r>
      <w:r w:rsidRPr="00422399">
        <w:rPr>
          <w:rtl/>
        </w:rPr>
        <w:t xml:space="preserve"> فأقبل يقول</w:t>
      </w:r>
      <w:r w:rsidR="00F40741">
        <w:rPr>
          <w:rtl/>
        </w:rPr>
        <w:t xml:space="preserve">: </w:t>
      </w:r>
      <w:r w:rsidRPr="00422399">
        <w:rPr>
          <w:rtl/>
        </w:rPr>
        <w:t>أشهد أن</w:t>
      </w:r>
      <w:r w:rsidR="0052202B">
        <w:rPr>
          <w:rtl/>
        </w:rPr>
        <w:t xml:space="preserve"> لا إله إلّا الله </w:t>
      </w:r>
      <w:r w:rsidRPr="00422399">
        <w:rPr>
          <w:rtl/>
        </w:rPr>
        <w:t>وأشهد أنّ محمّدا 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فمرّ به أسامة بن زيد فقتله</w:t>
      </w:r>
      <w:r>
        <w:rPr>
          <w:rtl/>
        </w:rPr>
        <w:t>.</w:t>
      </w:r>
      <w:r w:rsidRPr="00422399">
        <w:rPr>
          <w:rtl/>
        </w:rPr>
        <w:t xml:space="preserve"> فلمّا رجع</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أخبره بذلك</w:t>
      </w:r>
      <w:r>
        <w:rPr>
          <w:rtl/>
        </w:rPr>
        <w:t>.</w:t>
      </w:r>
    </w:p>
    <w:p w:rsidR="00B0692B" w:rsidRPr="00422399" w:rsidRDefault="00B0692B" w:rsidP="00B24893">
      <w:pPr>
        <w:pStyle w:val="libNormal"/>
        <w:rPr>
          <w:rtl/>
        </w:rPr>
      </w:pPr>
      <w:r w:rsidRPr="00422399">
        <w:rPr>
          <w:rtl/>
        </w:rPr>
        <w:t>فقال له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قتلت رجلا شهد أن</w:t>
      </w:r>
      <w:r w:rsidR="0052202B">
        <w:rPr>
          <w:rtl/>
        </w:rPr>
        <w:t xml:space="preserve"> لا إله إلّا الله </w:t>
      </w:r>
      <w:r w:rsidRPr="00422399">
        <w:rPr>
          <w:rtl/>
        </w:rPr>
        <w:t>وأنّي رسول الله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يا رسول الله </w:t>
      </w:r>
      <w:r>
        <w:rPr>
          <w:rtl/>
        </w:rPr>
        <w:t>[</w:t>
      </w:r>
      <w:r w:rsidRPr="00422399">
        <w:rPr>
          <w:rtl/>
        </w:rPr>
        <w:t>إنّما</w:t>
      </w:r>
      <w:r>
        <w:rPr>
          <w:rtl/>
        </w:rPr>
        <w:t>]</w:t>
      </w:r>
      <w:r w:rsidRPr="00422399">
        <w:rPr>
          <w:rtl/>
        </w:rPr>
        <w:t xml:space="preserve"> </w:t>
      </w:r>
      <w:r w:rsidRPr="00FB1C6E">
        <w:rPr>
          <w:rStyle w:val="libFootnotenumChar"/>
          <w:rtl/>
        </w:rPr>
        <w:t>(2)</w:t>
      </w:r>
      <w:r w:rsidRPr="00EF0BC6">
        <w:rPr>
          <w:rtl/>
        </w:rPr>
        <w:t xml:space="preserve"> </w:t>
      </w:r>
      <w:r w:rsidRPr="00422399">
        <w:rPr>
          <w:rtl/>
        </w:rPr>
        <w:t xml:space="preserve">قالها </w:t>
      </w:r>
      <w:r w:rsidRPr="00FB1C6E">
        <w:rPr>
          <w:rStyle w:val="libFootnotenumChar"/>
          <w:rtl/>
        </w:rPr>
        <w:t>(3)</w:t>
      </w:r>
      <w:r w:rsidRPr="00EF0BC6">
        <w:rPr>
          <w:rtl/>
        </w:rPr>
        <w:t xml:space="preserve"> </w:t>
      </w:r>
      <w:r w:rsidRPr="00422399">
        <w:rPr>
          <w:rtl/>
        </w:rPr>
        <w:t>تعوّذا من القتل</w:t>
      </w:r>
      <w:r>
        <w:rPr>
          <w:rtl/>
        </w:rPr>
        <w:t>.</w:t>
      </w:r>
    </w:p>
    <w:p w:rsidR="00B0692B" w:rsidRPr="00422399" w:rsidRDefault="00B0692B" w:rsidP="00B24893">
      <w:pPr>
        <w:pStyle w:val="libNormal"/>
        <w:rPr>
          <w:rtl/>
        </w:rPr>
      </w:pPr>
      <w:r w:rsidRPr="00422399">
        <w:rPr>
          <w:rtl/>
        </w:rPr>
        <w:t>فقال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أفلا شققت الغطاء عن قلبه</w:t>
      </w:r>
      <w:r w:rsidR="00F40741">
        <w:rPr>
          <w:rtl/>
        </w:rPr>
        <w:t xml:space="preserve">، </w:t>
      </w:r>
      <w:r w:rsidRPr="00422399">
        <w:rPr>
          <w:rtl/>
        </w:rPr>
        <w:t>لا ما قال بلسانه قبلت</w:t>
      </w:r>
      <w:r w:rsidR="00F40741">
        <w:rPr>
          <w:rtl/>
        </w:rPr>
        <w:t xml:space="preserve">، </w:t>
      </w:r>
      <w:r w:rsidRPr="00422399">
        <w:rPr>
          <w:rtl/>
        </w:rPr>
        <w:t>ولا ما كان في نفسه علمت</w:t>
      </w:r>
      <w:r>
        <w:rPr>
          <w:rtl/>
        </w:rPr>
        <w:t>؟</w:t>
      </w:r>
    </w:p>
    <w:p w:rsidR="00B0692B" w:rsidRPr="00422399" w:rsidRDefault="00B0692B" w:rsidP="00B24893">
      <w:pPr>
        <w:pStyle w:val="libNormal"/>
        <w:rPr>
          <w:rtl/>
        </w:rPr>
      </w:pPr>
      <w:r w:rsidRPr="00422399">
        <w:rPr>
          <w:rtl/>
        </w:rPr>
        <w:t>فحلف أسامة بعد ذلك</w:t>
      </w:r>
      <w:r w:rsidR="00F40741">
        <w:rPr>
          <w:rtl/>
        </w:rPr>
        <w:t xml:space="preserve">، </w:t>
      </w:r>
      <w:r w:rsidRPr="00422399">
        <w:rPr>
          <w:rtl/>
        </w:rPr>
        <w:t xml:space="preserve">أنّه لا يقاتل أحدا </w:t>
      </w:r>
      <w:r>
        <w:rPr>
          <w:rtl/>
        </w:rPr>
        <w:t>[</w:t>
      </w:r>
      <w:r w:rsidRPr="00422399">
        <w:rPr>
          <w:rtl/>
        </w:rPr>
        <w:t>قال :</w:t>
      </w:r>
      <w:r>
        <w:rPr>
          <w:rtl/>
        </w:rPr>
        <w:t>]</w:t>
      </w:r>
      <w:r w:rsidRPr="00422399">
        <w:rPr>
          <w:rtl/>
        </w:rPr>
        <w:t xml:space="preserve"> </w:t>
      </w:r>
      <w:r w:rsidRPr="00FB1C6E">
        <w:rPr>
          <w:rStyle w:val="libFootnotenumChar"/>
          <w:rtl/>
        </w:rPr>
        <w:t>(4)</w:t>
      </w:r>
      <w:r w:rsidRPr="00EF0BC6">
        <w:rPr>
          <w:rtl/>
        </w:rPr>
        <w:t xml:space="preserve"> </w:t>
      </w:r>
      <w:r w:rsidRPr="00422399">
        <w:rPr>
          <w:rtl/>
        </w:rPr>
        <w:t>أشهد أن</w:t>
      </w:r>
      <w:r w:rsidR="0052202B">
        <w:rPr>
          <w:rtl/>
        </w:rPr>
        <w:t xml:space="preserve"> لا إله إلّا الله </w:t>
      </w:r>
      <w:r w:rsidRPr="00422399">
        <w:rPr>
          <w:rtl/>
        </w:rPr>
        <w:t>وأنّ محمّدا 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فتخلّف عن أمير المؤمنين في حروبه</w:t>
      </w:r>
      <w:r>
        <w:rPr>
          <w:rtl/>
        </w:rPr>
        <w:t>.</w:t>
      </w:r>
      <w:r w:rsidRPr="00422399">
        <w:rPr>
          <w:rtl/>
        </w:rPr>
        <w:t xml:space="preserve"> وأنزل الله في ذلك</w:t>
      </w:r>
      <w:r w:rsidR="00F40741">
        <w:rPr>
          <w:rtl/>
        </w:rPr>
        <w:t xml:space="preserve">: </w:t>
      </w:r>
      <w:r w:rsidRPr="00BE28B6">
        <w:rPr>
          <w:rStyle w:val="libAlaemChar"/>
          <w:rtl/>
        </w:rPr>
        <w:t>(</w:t>
      </w:r>
      <w:r w:rsidRPr="00BE28B6">
        <w:rPr>
          <w:rStyle w:val="libAieChar"/>
          <w:rtl/>
        </w:rPr>
        <w:t>وَلا تَقُولُوا لِمَنْ أَلْقى إِلَيْكُمُ السَّلامَ</w:t>
      </w:r>
      <w:r w:rsidRPr="00BE28B6">
        <w:rPr>
          <w:rStyle w:val="libAlaemChar"/>
          <w:rtl/>
        </w:rPr>
        <w:t>)</w:t>
      </w:r>
      <w:r>
        <w:rPr>
          <w:rtl/>
        </w:rPr>
        <w:t>.</w:t>
      </w:r>
      <w:r w:rsidRPr="00422399">
        <w:rPr>
          <w:rtl/>
        </w:rPr>
        <w:t xml:space="preserve"> </w:t>
      </w:r>
      <w:r>
        <w:rPr>
          <w:rtl/>
        </w:rPr>
        <w:t>(</w:t>
      </w:r>
      <w:r w:rsidRPr="00422399">
        <w:rPr>
          <w:rtl/>
        </w:rPr>
        <w:t>الآية</w:t>
      </w:r>
      <w:r>
        <w:rPr>
          <w:rtl/>
        </w:rPr>
        <w:t>).</w:t>
      </w:r>
    </w:p>
    <w:p w:rsidR="00B0692B" w:rsidRPr="00422399" w:rsidRDefault="00B0692B" w:rsidP="00B24893">
      <w:pPr>
        <w:pStyle w:val="libNormal"/>
        <w:rPr>
          <w:rtl/>
        </w:rPr>
      </w:pPr>
      <w:r>
        <w:rPr>
          <w:rtl/>
        </w:rPr>
        <w:t>و</w:t>
      </w:r>
      <w:r w:rsidRPr="00422399">
        <w:rPr>
          <w:rtl/>
        </w:rPr>
        <w:t xml:space="preserve">في رواية العامّة </w:t>
      </w:r>
      <w:r w:rsidRPr="00FB1C6E">
        <w:rPr>
          <w:rStyle w:val="libFootnotenumChar"/>
          <w:rtl/>
        </w:rPr>
        <w:t>(5)</w:t>
      </w:r>
      <w:r w:rsidR="00F40741">
        <w:rPr>
          <w:rtl/>
        </w:rPr>
        <w:t xml:space="preserve">: </w:t>
      </w:r>
      <w:r w:rsidRPr="00422399">
        <w:rPr>
          <w:rtl/>
        </w:rPr>
        <w:t>أنّ مرادس أضاف</w:t>
      </w:r>
      <w:r w:rsidR="0052202B">
        <w:rPr>
          <w:rtl/>
        </w:rPr>
        <w:t xml:space="preserve"> إلى </w:t>
      </w:r>
      <w:r w:rsidRPr="00422399">
        <w:rPr>
          <w:rtl/>
        </w:rPr>
        <w:t>الكلمتين</w:t>
      </w:r>
      <w:r w:rsidR="00F40741">
        <w:rPr>
          <w:rtl/>
        </w:rPr>
        <w:t xml:space="preserve">: </w:t>
      </w:r>
      <w:r w:rsidRPr="00422399">
        <w:rPr>
          <w:rtl/>
        </w:rPr>
        <w:t>السّلام عليكم</w:t>
      </w:r>
      <w:r>
        <w:rPr>
          <w:rtl/>
        </w:rPr>
        <w:t>.</w:t>
      </w:r>
    </w:p>
    <w:p w:rsidR="00B0692B" w:rsidRPr="00422399" w:rsidRDefault="00B0692B" w:rsidP="00B24893">
      <w:pPr>
        <w:pStyle w:val="libNormal"/>
        <w:rPr>
          <w:rtl/>
        </w:rPr>
      </w:pPr>
      <w:r w:rsidRPr="00422399">
        <w:rPr>
          <w:rtl/>
        </w:rPr>
        <w:t>وهي تؤيّد قراءة السّلام</w:t>
      </w:r>
      <w:r w:rsidR="00F40741">
        <w:rPr>
          <w:rtl/>
        </w:rPr>
        <w:t xml:space="preserve">، </w:t>
      </w:r>
      <w:r w:rsidRPr="00422399">
        <w:rPr>
          <w:rtl/>
        </w:rPr>
        <w:t xml:space="preserve">وتفسيره بتحيّة السّلام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لا يَسْتَوِي الْقاعِدُونَ</w:t>
      </w:r>
      <w:r w:rsidRPr="00BE28B6">
        <w:rPr>
          <w:rStyle w:val="libAlaemChar"/>
          <w:rtl/>
        </w:rPr>
        <w:t>)</w:t>
      </w:r>
      <w:r w:rsidR="00F40741">
        <w:rPr>
          <w:rtl/>
        </w:rPr>
        <w:t xml:space="preserve">: </w:t>
      </w:r>
      <w:r w:rsidRPr="00422399">
        <w:rPr>
          <w:rtl/>
        </w:rPr>
        <w:t>عن الحرب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الْمُؤْمِنِينَ</w:t>
      </w:r>
      <w:r w:rsidRPr="00BE28B6">
        <w:rPr>
          <w:rStyle w:val="libAlaemChar"/>
          <w:rtl/>
        </w:rPr>
        <w:t>)</w:t>
      </w:r>
      <w:r w:rsidR="00F40741">
        <w:rPr>
          <w:rtl/>
        </w:rPr>
        <w:t xml:space="preserve">: </w:t>
      </w:r>
      <w:r w:rsidRPr="00422399">
        <w:rPr>
          <w:rtl/>
        </w:rPr>
        <w:t>في موضع الحال من «القاعدون» أو من الضّمير الّذي فيه</w:t>
      </w:r>
      <w:r>
        <w:rPr>
          <w:rtl/>
        </w:rPr>
        <w:t>.</w:t>
      </w:r>
    </w:p>
    <w:p w:rsidR="00B0692B" w:rsidRPr="00422399" w:rsidRDefault="00B0692B" w:rsidP="00B24893">
      <w:pPr>
        <w:pStyle w:val="libNormal"/>
        <w:rPr>
          <w:rtl/>
        </w:rPr>
      </w:pPr>
      <w:r w:rsidRPr="00422399">
        <w:rPr>
          <w:rtl/>
        </w:rPr>
        <w:t>ويحتمل الصّفة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148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قال</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أور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التفسير الكبير للفخر الرازي 11 / 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جميع النسخ ولعل الصّواب</w:t>
      </w:r>
      <w:r w:rsidR="00F40741">
        <w:rPr>
          <w:rtl/>
        </w:rPr>
        <w:t xml:space="preserve">: </w:t>
      </w:r>
      <w:r w:rsidRPr="00422399">
        <w:rPr>
          <w:rtl/>
        </w:rPr>
        <w:t>الإسلام</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غَيْرُ أُولِي الضَّرَرِ</w:t>
      </w:r>
      <w:r w:rsidRPr="00BE28B6">
        <w:rPr>
          <w:rStyle w:val="libAlaemChar"/>
          <w:rtl/>
        </w:rPr>
        <w:t>)</w:t>
      </w:r>
      <w:r w:rsidR="00F40741">
        <w:rPr>
          <w:rtl/>
        </w:rPr>
        <w:t xml:space="preserve">: </w:t>
      </w:r>
      <w:r w:rsidRPr="00422399">
        <w:rPr>
          <w:rtl/>
        </w:rPr>
        <w:t>الأصحّاء</w:t>
      </w:r>
      <w:r>
        <w:rPr>
          <w:rtl/>
        </w:rPr>
        <w:t>.</w:t>
      </w:r>
      <w:r w:rsidRPr="00422399">
        <w:rPr>
          <w:rtl/>
        </w:rPr>
        <w:t xml:space="preserve"> بالرّفع صفة «للقاعدون» لأنّه لم يقصد قوم بأعيانهم</w:t>
      </w:r>
      <w:r>
        <w:rPr>
          <w:rtl/>
        </w:rPr>
        <w:t>.</w:t>
      </w:r>
      <w:r w:rsidRPr="00422399">
        <w:rPr>
          <w:rtl/>
        </w:rPr>
        <w:t xml:space="preserve"> أو بدل منه</w:t>
      </w:r>
      <w:r>
        <w:rPr>
          <w:rtl/>
        </w:rPr>
        <w:t>.</w:t>
      </w:r>
    </w:p>
    <w:p w:rsidR="00B0692B" w:rsidRPr="00422399" w:rsidRDefault="00B0692B" w:rsidP="00B24893">
      <w:pPr>
        <w:pStyle w:val="libNormal"/>
        <w:rPr>
          <w:rtl/>
        </w:rPr>
      </w:pPr>
      <w:r w:rsidRPr="00422399">
        <w:rPr>
          <w:rtl/>
        </w:rPr>
        <w:t>وقرأ نافع وابن عامر والكسائيّ</w:t>
      </w:r>
      <w:r w:rsidR="00F40741">
        <w:rPr>
          <w:rtl/>
        </w:rPr>
        <w:t xml:space="preserve">، </w:t>
      </w:r>
      <w:r w:rsidRPr="00422399">
        <w:rPr>
          <w:rtl/>
        </w:rPr>
        <w:t>بالنّصب</w:t>
      </w:r>
      <w:r w:rsidR="00F40741">
        <w:rPr>
          <w:rtl/>
        </w:rPr>
        <w:t xml:space="preserve">، </w:t>
      </w:r>
      <w:r w:rsidRPr="00422399">
        <w:rPr>
          <w:rtl/>
        </w:rPr>
        <w:t>على الحال</w:t>
      </w:r>
      <w:r>
        <w:rPr>
          <w:rtl/>
        </w:rPr>
        <w:t>.</w:t>
      </w:r>
      <w:r w:rsidRPr="00422399">
        <w:rPr>
          <w:rtl/>
        </w:rPr>
        <w:t xml:space="preserve"> أو الاستثناء</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بالجرّ</w:t>
      </w:r>
      <w:r w:rsidR="00F40741">
        <w:rPr>
          <w:rtl/>
        </w:rPr>
        <w:t xml:space="preserve">، </w:t>
      </w:r>
      <w:r w:rsidRPr="00422399">
        <w:rPr>
          <w:rtl/>
        </w:rPr>
        <w:t>على أنّه صفة للمؤمنين</w:t>
      </w:r>
      <w:r>
        <w:rPr>
          <w:rtl/>
        </w:rPr>
        <w:t>.</w:t>
      </w:r>
      <w:r w:rsidRPr="00422399">
        <w:rPr>
          <w:rtl/>
        </w:rPr>
        <w:t xml:space="preserve"> أو بدل منه </w:t>
      </w:r>
      <w:r w:rsidRPr="00FB1C6E">
        <w:rPr>
          <w:rStyle w:val="libFootnotenumChar"/>
          <w:rtl/>
        </w:rPr>
        <w:t>(1)</w:t>
      </w:r>
      <w:r w:rsidRPr="00EF0BC6">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(2)</w:t>
      </w:r>
      <w:r w:rsidR="00F40741">
        <w:rPr>
          <w:rtl/>
        </w:rPr>
        <w:t xml:space="preserve">: </w:t>
      </w:r>
      <w:r w:rsidRPr="00422399">
        <w:rPr>
          <w:rtl/>
        </w:rPr>
        <w:t>نزلت في كعب بن مالك من بني سلمة ومرارة بن الرّبيع من بني عمرو بن عوف وهلال بن أميّة من بني واقف</w:t>
      </w:r>
      <w:r w:rsidR="00F40741">
        <w:rPr>
          <w:rtl/>
        </w:rPr>
        <w:t xml:space="preserve">، </w:t>
      </w:r>
      <w:r w:rsidRPr="00422399">
        <w:rPr>
          <w:rtl/>
        </w:rPr>
        <w:t>تخلّفوا عن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يوم تبوك</w:t>
      </w:r>
      <w:r w:rsidR="00F40741">
        <w:rPr>
          <w:rtl/>
        </w:rPr>
        <w:t xml:space="preserve">، </w:t>
      </w:r>
      <w:r w:rsidRPr="00422399">
        <w:rPr>
          <w:rtl/>
        </w:rPr>
        <w:t>وعذر الله أولي الضّرر وهو عبد الله بن أمّ مكتوم</w:t>
      </w:r>
      <w:r>
        <w:rPr>
          <w:rtl/>
        </w:rPr>
        <w:t>.</w:t>
      </w:r>
      <w:r w:rsidRPr="00422399">
        <w:rPr>
          <w:rtl/>
        </w:rPr>
        <w:t xml:space="preserve"> قال</w:t>
      </w:r>
      <w:r w:rsidR="00F40741">
        <w:rPr>
          <w:rtl/>
        </w:rPr>
        <w:t xml:space="preserve">: </w:t>
      </w:r>
      <w:r w:rsidRPr="00422399">
        <w:rPr>
          <w:rtl/>
        </w:rPr>
        <w:t>رواه أبو حمزة الثّماليّ في تفسيره</w:t>
      </w:r>
      <w:r>
        <w:rPr>
          <w:rtl/>
        </w:rPr>
        <w:t>.</w:t>
      </w:r>
    </w:p>
    <w:p w:rsidR="00B0692B" w:rsidRPr="00422399" w:rsidRDefault="00B0692B" w:rsidP="00B24893">
      <w:pPr>
        <w:pStyle w:val="libNormal"/>
        <w:rPr>
          <w:rtl/>
        </w:rPr>
      </w:pPr>
      <w:r>
        <w:rPr>
          <w:rtl/>
        </w:rPr>
        <w:t>و</w:t>
      </w:r>
      <w:r w:rsidRPr="00422399">
        <w:rPr>
          <w:rtl/>
        </w:rPr>
        <w:t xml:space="preserve">في عوالي اللّئالي </w:t>
      </w:r>
      <w:r w:rsidRPr="00FB1C6E">
        <w:rPr>
          <w:rStyle w:val="libFootnotenumChar"/>
          <w:rtl/>
        </w:rPr>
        <w:t>(3)</w:t>
      </w:r>
      <w:r w:rsidR="00F40741">
        <w:rPr>
          <w:rtl/>
        </w:rPr>
        <w:t xml:space="preserve">: </w:t>
      </w:r>
      <w:r w:rsidRPr="00422399">
        <w:rPr>
          <w:rtl/>
        </w:rPr>
        <w:t xml:space="preserve">روى زيد بن ثابت أنّه لم يكن في آية نفي المساواة بين المجاهدين والقاعدين استثناء </w:t>
      </w:r>
      <w:r w:rsidRPr="00BE28B6">
        <w:rPr>
          <w:rStyle w:val="libAlaemChar"/>
          <w:rtl/>
        </w:rPr>
        <w:t>(</w:t>
      </w:r>
      <w:r w:rsidRPr="00BE28B6">
        <w:rPr>
          <w:rStyle w:val="libAieChar"/>
          <w:rtl/>
        </w:rPr>
        <w:t>غَيْرُ أُولِي الضَّرَرِ</w:t>
      </w:r>
      <w:r w:rsidRPr="00BE28B6">
        <w:rPr>
          <w:rStyle w:val="libAlaemChar"/>
          <w:rtl/>
        </w:rPr>
        <w:t>)</w:t>
      </w:r>
      <w:r>
        <w:rPr>
          <w:rtl/>
        </w:rPr>
        <w:t>.</w:t>
      </w:r>
      <w:r w:rsidRPr="00422399">
        <w:rPr>
          <w:rtl/>
        </w:rPr>
        <w:t xml:space="preserve"> فجاء ابن أمّ مكتوم</w:t>
      </w:r>
      <w:r w:rsidR="00F40741">
        <w:rPr>
          <w:rtl/>
        </w:rPr>
        <w:t xml:space="preserve">، </w:t>
      </w:r>
      <w:r w:rsidRPr="00422399">
        <w:rPr>
          <w:rtl/>
        </w:rPr>
        <w:t>وكان أعمى</w:t>
      </w:r>
      <w:r w:rsidR="00F40741">
        <w:rPr>
          <w:rtl/>
        </w:rPr>
        <w:t xml:space="preserve">، </w:t>
      </w:r>
      <w:r w:rsidRPr="00422399">
        <w:rPr>
          <w:rtl/>
        </w:rPr>
        <w:t>وهو يبكي فقال</w:t>
      </w:r>
      <w:r w:rsidR="00F40741">
        <w:rPr>
          <w:rtl/>
        </w:rPr>
        <w:t xml:space="preserve">: </w:t>
      </w:r>
      <w:r w:rsidRPr="00422399">
        <w:rPr>
          <w:rtl/>
        </w:rPr>
        <w:t>يا رسول الله</w:t>
      </w:r>
      <w:r w:rsidR="00F40741">
        <w:rPr>
          <w:rtl/>
        </w:rPr>
        <w:t xml:space="preserve">، </w:t>
      </w:r>
      <w:r w:rsidRPr="00422399">
        <w:rPr>
          <w:rtl/>
        </w:rPr>
        <w:t>كيف لمن لا يستطيع الجهاد</w:t>
      </w:r>
      <w:r>
        <w:rPr>
          <w:rtl/>
        </w:rPr>
        <w:t>؟</w:t>
      </w:r>
      <w:r w:rsidRPr="00422399">
        <w:rPr>
          <w:rtl/>
        </w:rPr>
        <w:t xml:space="preserve"> فغشيه الوحي ثانيا</w:t>
      </w:r>
      <w:r w:rsidR="00F40741">
        <w:rPr>
          <w:rtl/>
        </w:rPr>
        <w:t xml:space="preserve">، </w:t>
      </w:r>
      <w:r w:rsidRPr="00422399">
        <w:rPr>
          <w:rtl/>
        </w:rPr>
        <w:t xml:space="preserve">ثمّ أسري </w:t>
      </w:r>
      <w:r w:rsidRPr="00FB1C6E">
        <w:rPr>
          <w:rStyle w:val="libFootnotenumChar"/>
          <w:rtl/>
        </w:rPr>
        <w:t>(4)</w:t>
      </w:r>
      <w:r w:rsidRPr="00EF0BC6">
        <w:rPr>
          <w:rtl/>
        </w:rPr>
        <w:t xml:space="preserve"> </w:t>
      </w:r>
      <w:r w:rsidRPr="00422399">
        <w:rPr>
          <w:rtl/>
        </w:rPr>
        <w:t>عنه فقال</w:t>
      </w:r>
      <w:r w:rsidR="00F40741">
        <w:rPr>
          <w:rtl/>
        </w:rPr>
        <w:t xml:space="preserve">: </w:t>
      </w:r>
      <w:r w:rsidRPr="00422399">
        <w:rPr>
          <w:rtl/>
        </w:rPr>
        <w:t>اقرأ</w:t>
      </w:r>
      <w:r w:rsidR="00F40741">
        <w:rPr>
          <w:rtl/>
        </w:rPr>
        <w:t xml:space="preserve">: </w:t>
      </w:r>
      <w:r w:rsidRPr="00BE28B6">
        <w:rPr>
          <w:rStyle w:val="libAlaemChar"/>
          <w:rtl/>
        </w:rPr>
        <w:t>(</w:t>
      </w:r>
      <w:r w:rsidRPr="00BE28B6">
        <w:rPr>
          <w:rStyle w:val="libAieChar"/>
          <w:rtl/>
        </w:rPr>
        <w:t>غَيْرُ أُولِي الضَّرَرِ</w:t>
      </w:r>
      <w:r w:rsidRPr="00BE28B6">
        <w:rPr>
          <w:rStyle w:val="libAlaemChar"/>
          <w:rtl/>
        </w:rPr>
        <w:t>)</w:t>
      </w:r>
      <w:r w:rsidRPr="00422399">
        <w:rPr>
          <w:rtl/>
        </w:rPr>
        <w:t xml:space="preserve"> فألحقتها</w:t>
      </w:r>
      <w:r>
        <w:rPr>
          <w:rtl/>
        </w:rPr>
        <w:t>.</w:t>
      </w:r>
      <w:r w:rsidRPr="00422399">
        <w:rPr>
          <w:rtl/>
        </w:rPr>
        <w:t xml:space="preserve"> والّذي نفسي بيده</w:t>
      </w:r>
      <w:r w:rsidR="00F40741">
        <w:rPr>
          <w:rtl/>
        </w:rPr>
        <w:t xml:space="preserve">، </w:t>
      </w:r>
      <w:r w:rsidRPr="00422399">
        <w:rPr>
          <w:rtl/>
        </w:rPr>
        <w:t>لكأنّي أنظر</w:t>
      </w:r>
      <w:r w:rsidR="0052202B">
        <w:rPr>
          <w:rtl/>
        </w:rPr>
        <w:t xml:space="preserve"> إلى </w:t>
      </w:r>
      <w:r w:rsidRPr="00422399">
        <w:rPr>
          <w:rtl/>
        </w:rPr>
        <w:t>ملحقها عند صدع في الكتف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وَالْمُجاهِدُونَ فِي سَبِيلِ اللهِ بِأَمْوالِهِمْ وَأَنْفُسِهِمْ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لا مساواة بينهم وبين من قعد عن الجهاد</w:t>
      </w:r>
      <w:r w:rsidR="00F40741">
        <w:rPr>
          <w:rtl/>
        </w:rPr>
        <w:t xml:space="preserve">، </w:t>
      </w:r>
      <w:r w:rsidRPr="00422399">
        <w:rPr>
          <w:rtl/>
        </w:rPr>
        <w:t>من غير علّة</w:t>
      </w:r>
      <w:r>
        <w:rPr>
          <w:rtl/>
        </w:rPr>
        <w:t>.</w:t>
      </w:r>
      <w:r w:rsidRPr="00422399">
        <w:rPr>
          <w:rtl/>
        </w:rPr>
        <w:t xml:space="preserve"> وفائدته تذكير ما بينهما من التّفاوت</w:t>
      </w:r>
      <w:r w:rsidR="00F40741">
        <w:rPr>
          <w:rtl/>
        </w:rPr>
        <w:t xml:space="preserve">، </w:t>
      </w:r>
      <w:r w:rsidRPr="00422399">
        <w:rPr>
          <w:rtl/>
        </w:rPr>
        <w:t>ليرغب القاعد في الجهاد رفعا لرتبته</w:t>
      </w:r>
      <w:r w:rsidR="00F40741">
        <w:rPr>
          <w:rtl/>
        </w:rPr>
        <w:t xml:space="preserve">، </w:t>
      </w:r>
      <w:r w:rsidRPr="00422399">
        <w:rPr>
          <w:rtl/>
        </w:rPr>
        <w:t>وأنفة عن انحطاط منزلته</w:t>
      </w:r>
      <w:r>
        <w:rPr>
          <w:rtl/>
        </w:rPr>
        <w:t>.</w:t>
      </w:r>
    </w:p>
    <w:p w:rsidR="00B0692B" w:rsidRPr="00422399" w:rsidRDefault="00B0692B" w:rsidP="00DD1A25">
      <w:pPr>
        <w:pStyle w:val="libNormal"/>
        <w:rPr>
          <w:rtl/>
        </w:rPr>
      </w:pPr>
      <w:r w:rsidRPr="00BE28B6">
        <w:rPr>
          <w:rStyle w:val="libAlaemChar"/>
          <w:rtl/>
        </w:rPr>
        <w:t>(</w:t>
      </w:r>
      <w:r w:rsidRPr="00BE28B6">
        <w:rPr>
          <w:rStyle w:val="libAieChar"/>
          <w:rtl/>
        </w:rPr>
        <w:t>فَضَّلَ اللهُ الْمُجاهِدِينَ بِأَمْوالِهِمْ وَأَنْفُسِهِمْ عَلَى الْقاعِدِينَ دَرَجَةً</w:t>
      </w:r>
      <w:r w:rsidRPr="00BE28B6">
        <w:rPr>
          <w:rStyle w:val="libAlaemChar"/>
          <w:rtl/>
        </w:rPr>
        <w:t>)</w:t>
      </w:r>
      <w:r w:rsidR="00F40741">
        <w:rPr>
          <w:rtl/>
        </w:rPr>
        <w:t xml:space="preserve">: </w:t>
      </w:r>
      <w:r w:rsidRPr="00422399">
        <w:rPr>
          <w:rtl/>
        </w:rPr>
        <w:t>جملة موضّحة</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نفى الاستواء فيه</w:t>
      </w:r>
      <w:r>
        <w:rPr>
          <w:rtl/>
        </w:rPr>
        <w:t>.</w:t>
      </w:r>
      <w:r w:rsidRPr="00422399">
        <w:rPr>
          <w:rtl/>
        </w:rPr>
        <w:t xml:space="preserve"> </w:t>
      </w:r>
      <w:r>
        <w:rPr>
          <w:rtl/>
        </w:rPr>
        <w:t>و «</w:t>
      </w:r>
      <w:r w:rsidRPr="00422399">
        <w:rPr>
          <w:rtl/>
        </w:rPr>
        <w:t>القاعدون» على التّقييد السّابق</w:t>
      </w:r>
      <w:r>
        <w:rPr>
          <w:rtl/>
        </w:rPr>
        <w:t>.</w:t>
      </w:r>
      <w:r w:rsidRPr="00422399">
        <w:rPr>
          <w:rtl/>
        </w:rPr>
        <w:t xml:space="preserve"> </w:t>
      </w:r>
      <w:r>
        <w:rPr>
          <w:rtl/>
        </w:rPr>
        <w:t>و «</w:t>
      </w:r>
      <w:r w:rsidRPr="00422399">
        <w:rPr>
          <w:rtl/>
        </w:rPr>
        <w:t>درجة» نصبه بنزع الخافض</w:t>
      </w:r>
      <w:r>
        <w:rPr>
          <w:rtl/>
        </w:rPr>
        <w:t>.</w:t>
      </w:r>
      <w:r w:rsidRPr="00422399">
        <w:rPr>
          <w:rtl/>
        </w:rPr>
        <w:t xml:space="preserve"> أو على المصدر</w:t>
      </w:r>
      <w:r w:rsidR="00F40741">
        <w:rPr>
          <w:rtl/>
        </w:rPr>
        <w:t xml:space="preserve">، </w:t>
      </w:r>
      <w:r w:rsidRPr="00422399">
        <w:rPr>
          <w:rtl/>
        </w:rPr>
        <w:t>لأنّه تضمّن معنى التّفضيل ووقع موقع المرّة منه</w:t>
      </w:r>
      <w:r>
        <w:rPr>
          <w:rtl/>
        </w:rPr>
        <w:t>.</w:t>
      </w:r>
      <w:r w:rsidRPr="00422399">
        <w:rPr>
          <w:rtl/>
        </w:rPr>
        <w:t xml:space="preserve"> أو الحال</w:t>
      </w:r>
      <w:r w:rsidR="00F40741">
        <w:rPr>
          <w:rtl/>
        </w:rPr>
        <w:t xml:space="preserve">، </w:t>
      </w:r>
      <w:r w:rsidRPr="00422399">
        <w:rPr>
          <w:rtl/>
        </w:rPr>
        <w:t>بمعنى</w:t>
      </w:r>
      <w:r w:rsidR="00F40741">
        <w:rPr>
          <w:rtl/>
        </w:rPr>
        <w:t xml:space="preserve">: </w:t>
      </w:r>
      <w:r w:rsidRPr="00422399">
        <w:rPr>
          <w:rtl/>
        </w:rPr>
        <w:t>ذوي درجة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وَكُلًّا</w:t>
      </w:r>
      <w:r w:rsidRPr="00BE28B6">
        <w:rPr>
          <w:rStyle w:val="libAlaemChar"/>
          <w:rtl/>
        </w:rPr>
        <w:t>)</w:t>
      </w:r>
      <w:r w:rsidR="00F40741">
        <w:rPr>
          <w:rtl/>
        </w:rPr>
        <w:t xml:space="preserve">: </w:t>
      </w:r>
      <w:r w:rsidRPr="00422399">
        <w:rPr>
          <w:rtl/>
        </w:rPr>
        <w:t>من القاعدين والمجاهدين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وَعَدَ اللهُ الْحُسْنى</w:t>
      </w:r>
      <w:r w:rsidRPr="00BE28B6">
        <w:rPr>
          <w:rStyle w:val="libAlaemChar"/>
          <w:rtl/>
        </w:rPr>
        <w:t>)</w:t>
      </w:r>
      <w:r w:rsidR="00F40741">
        <w:rPr>
          <w:rtl/>
        </w:rPr>
        <w:t xml:space="preserve">: </w:t>
      </w:r>
      <w:r w:rsidRPr="00422399">
        <w:rPr>
          <w:rtl/>
        </w:rPr>
        <w:t>المثوبة الحسنى</w:t>
      </w:r>
      <w:r w:rsidR="00F40741">
        <w:rPr>
          <w:rtl/>
        </w:rPr>
        <w:t xml:space="preserve">، </w:t>
      </w:r>
      <w:r w:rsidRPr="00422399">
        <w:rPr>
          <w:rtl/>
        </w:rPr>
        <w:t>وهي الجنّة</w:t>
      </w:r>
      <w:r w:rsidR="00F40741">
        <w:rPr>
          <w:rtl/>
        </w:rPr>
        <w:t xml:space="preserve">، </w:t>
      </w:r>
      <w:r w:rsidRPr="00422399">
        <w:rPr>
          <w:rtl/>
        </w:rPr>
        <w:t>لحسن عقيدتهم وخلوص نيّتهم</w:t>
      </w:r>
      <w:r>
        <w:rPr>
          <w:rtl/>
        </w:rPr>
        <w:t>.</w:t>
      </w:r>
      <w:r w:rsidRPr="00422399">
        <w:rPr>
          <w:rtl/>
        </w:rPr>
        <w:t xml:space="preserve"> وإنّما التّفاوت في زيادة العمل</w:t>
      </w:r>
      <w:r w:rsidR="00F40741">
        <w:rPr>
          <w:rtl/>
        </w:rPr>
        <w:t xml:space="preserve">، </w:t>
      </w:r>
      <w:r w:rsidRPr="00422399">
        <w:rPr>
          <w:rtl/>
        </w:rPr>
        <w:t>المقتضي لمزيد الثّواب</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238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2 / 96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عوالي اللّئالي 2 / 99</w:t>
      </w:r>
      <w:r w:rsidR="00F40741">
        <w:rPr>
          <w:rtl/>
        </w:rPr>
        <w:t xml:space="preserve">، </w:t>
      </w:r>
      <w:r w:rsidRPr="00422399">
        <w:rPr>
          <w:rtl/>
        </w:rPr>
        <w:t>رقم 272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سرى</w:t>
      </w:r>
      <w:r>
        <w:rPr>
          <w:rtl/>
        </w:rPr>
        <w:t>.</w:t>
      </w:r>
    </w:p>
    <w:p w:rsidR="00B0692B" w:rsidRPr="00422399" w:rsidRDefault="00B0692B" w:rsidP="00B24893">
      <w:pPr>
        <w:pStyle w:val="libNormal"/>
        <w:rPr>
          <w:rtl/>
        </w:rPr>
      </w:pPr>
      <w:r>
        <w:rPr>
          <w:rtl/>
        </w:rPr>
        <w:br w:type="page"/>
        <w:t>و</w:t>
      </w:r>
      <w:r w:rsidRPr="00422399">
        <w:rPr>
          <w:rtl/>
        </w:rPr>
        <w:t xml:space="preserve">في الجوامع </w:t>
      </w:r>
      <w:r w:rsidRPr="00FB1C6E">
        <w:rPr>
          <w:rStyle w:val="libFootnotenumChar"/>
          <w:rtl/>
        </w:rPr>
        <w:t>(1)</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لقد خلّفتم في المدينة أقواما ما سرتم مسيرا ولا قطعتم واديا إلّا كانوا معكم</w:t>
      </w:r>
      <w:r>
        <w:rPr>
          <w:rtl/>
        </w:rPr>
        <w:t>.</w:t>
      </w:r>
      <w:r w:rsidRPr="00422399">
        <w:rPr>
          <w:rtl/>
        </w:rPr>
        <w:t xml:space="preserve"> وهم الّذين صحّت نيّاتهم ونصحت جيوبهم وهوت أفئدتهم</w:t>
      </w:r>
      <w:r w:rsidR="0052202B">
        <w:rPr>
          <w:rtl/>
        </w:rPr>
        <w:t xml:space="preserve"> إلى </w:t>
      </w:r>
      <w:r w:rsidRPr="00422399">
        <w:rPr>
          <w:rtl/>
        </w:rPr>
        <w:t>الجهاد</w:t>
      </w:r>
      <w:r>
        <w:rPr>
          <w:rtl/>
        </w:rPr>
        <w:t>.</w:t>
      </w:r>
      <w:r w:rsidRPr="00422399">
        <w:rPr>
          <w:rtl/>
        </w:rPr>
        <w:t xml:space="preserve"> وقد منعهم من المسير ضرر أو غيره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وَفَضَّلَ اللهُ الْمُجاهِدِينَ عَلَى الْقاعِدِينَ أَجْراً عَظِيماً</w:t>
      </w:r>
      <w:r w:rsidRPr="00BE28B6">
        <w:rPr>
          <w:rStyle w:val="libAlaemChar"/>
          <w:rtl/>
        </w:rPr>
        <w:t>)</w:t>
      </w:r>
      <w:r w:rsidRPr="00422399">
        <w:rPr>
          <w:rtl/>
        </w:rPr>
        <w:t xml:space="preserve"> </w:t>
      </w:r>
      <w:r>
        <w:rPr>
          <w:rtl/>
        </w:rPr>
        <w:t>(</w:t>
      </w:r>
      <w:r w:rsidRPr="00422399">
        <w:rPr>
          <w:rtl/>
        </w:rPr>
        <w:t>95</w:t>
      </w:r>
      <w:r>
        <w:rPr>
          <w:rtl/>
        </w:rPr>
        <w:t>)</w:t>
      </w:r>
      <w:r w:rsidR="00F40741">
        <w:rPr>
          <w:rtl/>
        </w:rPr>
        <w:t xml:space="preserve">: </w:t>
      </w:r>
      <w:r w:rsidRPr="00422399">
        <w:rPr>
          <w:rtl/>
        </w:rPr>
        <w:t>نصب على المصدر</w:t>
      </w:r>
      <w:r w:rsidR="00F40741">
        <w:rPr>
          <w:rtl/>
        </w:rPr>
        <w:t xml:space="preserve">، </w:t>
      </w:r>
      <w:r w:rsidRPr="00422399">
        <w:rPr>
          <w:rtl/>
        </w:rPr>
        <w:t>لأنّ فضّل</w:t>
      </w:r>
      <w:r w:rsidR="00F40741">
        <w:rPr>
          <w:rtl/>
        </w:rPr>
        <w:t xml:space="preserve">، </w:t>
      </w:r>
      <w:r w:rsidRPr="00422399">
        <w:rPr>
          <w:rtl/>
        </w:rPr>
        <w:t>بمعنى</w:t>
      </w:r>
      <w:r w:rsidR="00F40741">
        <w:rPr>
          <w:rtl/>
        </w:rPr>
        <w:t xml:space="preserve">: </w:t>
      </w:r>
      <w:r w:rsidRPr="00422399">
        <w:rPr>
          <w:rtl/>
        </w:rPr>
        <w:t>أجر</w:t>
      </w:r>
      <w:r>
        <w:rPr>
          <w:rtl/>
        </w:rPr>
        <w:t>.</w:t>
      </w:r>
      <w:r w:rsidRPr="00422399">
        <w:rPr>
          <w:rtl/>
        </w:rPr>
        <w:t xml:space="preserve"> أو المفعول الثّاني له</w:t>
      </w:r>
      <w:r w:rsidR="00F40741">
        <w:rPr>
          <w:rtl/>
        </w:rPr>
        <w:t xml:space="preserve">، </w:t>
      </w:r>
      <w:r w:rsidRPr="00422399">
        <w:rPr>
          <w:rtl/>
        </w:rPr>
        <w:t>لتضمّنه معنى الإعطاء</w:t>
      </w:r>
      <w:r w:rsidR="00F40741">
        <w:rPr>
          <w:rtl/>
        </w:rPr>
        <w:t xml:space="preserve">، </w:t>
      </w:r>
      <w:r w:rsidRPr="00422399">
        <w:rPr>
          <w:rtl/>
        </w:rPr>
        <w:t xml:space="preserve">كأنّه قيل </w:t>
      </w:r>
      <w:r w:rsidRPr="00FB1C6E">
        <w:rPr>
          <w:rStyle w:val="libFootnotenumChar"/>
          <w:rtl/>
        </w:rPr>
        <w:t>(2)</w:t>
      </w:r>
      <w:r w:rsidR="00F40741">
        <w:rPr>
          <w:rtl/>
        </w:rPr>
        <w:t xml:space="preserve">: </w:t>
      </w:r>
      <w:r w:rsidRPr="00422399">
        <w:rPr>
          <w:rtl/>
        </w:rPr>
        <w:t>وأعطاهم زيادة على القاعدين أجرا عظيما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دَرَجاتٍ مِنْهُ وَمَغْفِرَةً وَرَحْمَةً</w:t>
      </w:r>
      <w:r w:rsidRPr="00BE28B6">
        <w:rPr>
          <w:rStyle w:val="libAlaemChar"/>
          <w:rtl/>
        </w:rPr>
        <w:t>)</w:t>
      </w:r>
      <w:r w:rsidR="00F40741">
        <w:rPr>
          <w:rtl/>
        </w:rPr>
        <w:t xml:space="preserve">: </w:t>
      </w:r>
      <w:r w:rsidRPr="00422399">
        <w:rPr>
          <w:rtl/>
        </w:rPr>
        <w:t>كلّ واحدة منها بدل من «أجرا»</w:t>
      </w:r>
      <w:r>
        <w:rPr>
          <w:rtl/>
        </w:rPr>
        <w:t>.</w:t>
      </w:r>
      <w:r w:rsidRPr="00422399">
        <w:rPr>
          <w:rtl/>
        </w:rPr>
        <w:t xml:space="preserve"> ويجوز أن ينتصب «درجات» على المصدر</w:t>
      </w:r>
      <w:r w:rsidR="00F40741">
        <w:rPr>
          <w:rtl/>
        </w:rPr>
        <w:t xml:space="preserve">، </w:t>
      </w:r>
      <w:r w:rsidRPr="00422399">
        <w:rPr>
          <w:rtl/>
        </w:rPr>
        <w:t>كقولك</w:t>
      </w:r>
      <w:r w:rsidR="00F40741">
        <w:rPr>
          <w:rtl/>
        </w:rPr>
        <w:t xml:space="preserve">: </w:t>
      </w:r>
      <w:r w:rsidRPr="00422399">
        <w:rPr>
          <w:rtl/>
        </w:rPr>
        <w:t>ضربته أسواطا</w:t>
      </w:r>
      <w:r>
        <w:rPr>
          <w:rtl/>
        </w:rPr>
        <w:t>.</w:t>
      </w:r>
      <w:r w:rsidRPr="00422399">
        <w:rPr>
          <w:rtl/>
        </w:rPr>
        <w:t xml:space="preserve"> </w:t>
      </w:r>
      <w:r>
        <w:rPr>
          <w:rtl/>
        </w:rPr>
        <w:t>و «</w:t>
      </w:r>
      <w:r w:rsidRPr="00422399">
        <w:rPr>
          <w:rtl/>
        </w:rPr>
        <w:t>أجرا» على الحال عنها تقدّمت عليها</w:t>
      </w:r>
      <w:r>
        <w:rPr>
          <w:rtl/>
        </w:rPr>
        <w:t>.</w:t>
      </w:r>
      <w:r w:rsidRPr="00422399">
        <w:rPr>
          <w:rtl/>
        </w:rPr>
        <w:t xml:space="preserve"> لأنّها نكرة</w:t>
      </w:r>
      <w:r>
        <w:rPr>
          <w:rtl/>
        </w:rPr>
        <w:t>.</w:t>
      </w:r>
      <w:r w:rsidRPr="00422399">
        <w:rPr>
          <w:rtl/>
        </w:rPr>
        <w:t xml:space="preserve"> </w:t>
      </w:r>
      <w:r>
        <w:rPr>
          <w:rtl/>
        </w:rPr>
        <w:t>و «</w:t>
      </w:r>
      <w:r w:rsidRPr="00422399">
        <w:rPr>
          <w:rtl/>
        </w:rPr>
        <w:t>رحمة ومغفرة» على المصدر بإضمار فعليهما</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(3)</w:t>
      </w:r>
      <w:r w:rsidR="00F40741">
        <w:rPr>
          <w:rtl/>
        </w:rPr>
        <w:t xml:space="preserve">: </w:t>
      </w:r>
      <w:r w:rsidRPr="00422399">
        <w:rPr>
          <w:rtl/>
        </w:rPr>
        <w:t>وجاء في الحديث</w:t>
      </w:r>
      <w:r w:rsidR="00F40741">
        <w:rPr>
          <w:rtl/>
        </w:rPr>
        <w:t xml:space="preserve">: </w:t>
      </w:r>
      <w:r w:rsidRPr="00422399">
        <w:rPr>
          <w:rtl/>
        </w:rPr>
        <w:t>إنّ الله</w:t>
      </w:r>
      <w:r w:rsidR="00CF6582">
        <w:rPr>
          <w:rtl/>
        </w:rPr>
        <w:t xml:space="preserve"> - </w:t>
      </w:r>
      <w:r w:rsidRPr="00422399">
        <w:rPr>
          <w:rtl/>
        </w:rPr>
        <w:t>سبحانه</w:t>
      </w:r>
      <w:r w:rsidR="00CF6582">
        <w:rPr>
          <w:rtl/>
        </w:rPr>
        <w:t xml:space="preserve"> - </w:t>
      </w:r>
      <w:r w:rsidRPr="00422399">
        <w:rPr>
          <w:rtl/>
        </w:rPr>
        <w:t>فضّل المجاهدين على القاعدين سبعين درجة</w:t>
      </w:r>
      <w:r w:rsidR="00F40741">
        <w:rPr>
          <w:rtl/>
        </w:rPr>
        <w:t xml:space="preserve">، </w:t>
      </w:r>
      <w:r w:rsidRPr="00422399">
        <w:rPr>
          <w:rtl/>
        </w:rPr>
        <w:t>بين كلّ درجتين مسيرة سبعين خريفا للفرس الجواد المضمر</w:t>
      </w:r>
      <w:r>
        <w:rPr>
          <w:rtl/>
        </w:rPr>
        <w:t>.</w:t>
      </w:r>
    </w:p>
    <w:p w:rsidR="00B0692B" w:rsidRPr="00422399" w:rsidRDefault="00B0692B" w:rsidP="00B24893">
      <w:pPr>
        <w:pStyle w:val="libNormal"/>
        <w:rPr>
          <w:rtl/>
        </w:rPr>
      </w:pPr>
      <w:r w:rsidRPr="00422399">
        <w:rPr>
          <w:rtl/>
        </w:rPr>
        <w:t>كرّر تفضيل المجاهدين وبالغ فيه إجمالا وتفصيلا</w:t>
      </w:r>
      <w:r w:rsidR="00F40741">
        <w:rPr>
          <w:rtl/>
        </w:rPr>
        <w:t xml:space="preserve">، </w:t>
      </w:r>
      <w:r w:rsidRPr="00422399">
        <w:rPr>
          <w:rtl/>
        </w:rPr>
        <w:t xml:space="preserve">تعظيما </w:t>
      </w:r>
      <w:r>
        <w:rPr>
          <w:rtl/>
        </w:rPr>
        <w:t>[</w:t>
      </w:r>
      <w:r w:rsidRPr="00422399">
        <w:rPr>
          <w:rtl/>
        </w:rPr>
        <w:t>للجهاد</w:t>
      </w:r>
      <w:r>
        <w:rPr>
          <w:rtl/>
        </w:rPr>
        <w:t>]</w:t>
      </w:r>
      <w:r w:rsidRPr="00422399">
        <w:rPr>
          <w:rtl/>
        </w:rPr>
        <w:t xml:space="preserve"> </w:t>
      </w:r>
      <w:r w:rsidRPr="00FB1C6E">
        <w:rPr>
          <w:rStyle w:val="libFootnotenumChar"/>
          <w:rtl/>
        </w:rPr>
        <w:t>(4)</w:t>
      </w:r>
      <w:r w:rsidRPr="00EF0BC6">
        <w:rPr>
          <w:rtl/>
        </w:rPr>
        <w:t xml:space="preserve"> </w:t>
      </w:r>
      <w:r w:rsidRPr="00422399">
        <w:rPr>
          <w:rtl/>
        </w:rPr>
        <w:t>وترغيبا فيه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(5)</w:t>
      </w:r>
      <w:r w:rsidR="00F40741">
        <w:rPr>
          <w:rtl/>
        </w:rPr>
        <w:t xml:space="preserve">: </w:t>
      </w:r>
      <w:r w:rsidR="00322624">
        <w:rPr>
          <w:rtl/>
        </w:rPr>
        <w:t>الأوّل</w:t>
      </w:r>
      <w:r w:rsidR="00F40741">
        <w:rPr>
          <w:rtl/>
        </w:rPr>
        <w:t xml:space="preserve">، </w:t>
      </w:r>
      <w:r w:rsidRPr="00422399">
        <w:rPr>
          <w:rtl/>
        </w:rPr>
        <w:t>ما حقّ لهم في الدّنيا من الغنيمة والظّفر وجميل الذّكر</w:t>
      </w:r>
      <w:r>
        <w:rPr>
          <w:rtl/>
        </w:rPr>
        <w:t>.</w:t>
      </w:r>
    </w:p>
    <w:p w:rsidR="00B0692B" w:rsidRPr="00422399" w:rsidRDefault="00B0692B" w:rsidP="00B24893">
      <w:pPr>
        <w:pStyle w:val="libNormal"/>
        <w:rPr>
          <w:rtl/>
        </w:rPr>
      </w:pPr>
      <w:r w:rsidRPr="00422399">
        <w:rPr>
          <w:rtl/>
        </w:rPr>
        <w:t>والثّاني</w:t>
      </w:r>
      <w:r w:rsidR="00F40741">
        <w:rPr>
          <w:rtl/>
        </w:rPr>
        <w:t xml:space="preserve">، </w:t>
      </w:r>
      <w:r w:rsidRPr="00422399">
        <w:rPr>
          <w:rtl/>
        </w:rPr>
        <w:t>ما جعل لهم في الآخرة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(6)</w:t>
      </w:r>
      <w:r w:rsidR="00F40741">
        <w:rPr>
          <w:rtl/>
        </w:rPr>
        <w:t xml:space="preserve">: </w:t>
      </w:r>
      <w:r w:rsidRPr="00422399">
        <w:rPr>
          <w:rtl/>
        </w:rPr>
        <w:t>المراد «بالدّرجة» الأولى</w:t>
      </w:r>
      <w:r w:rsidR="00F40741">
        <w:rPr>
          <w:rtl/>
        </w:rPr>
        <w:t xml:space="preserve">، </w:t>
      </w:r>
      <w:r w:rsidRPr="00422399">
        <w:rPr>
          <w:rtl/>
        </w:rPr>
        <w:t>ارتفاع منزلتهم عند الله</w:t>
      </w:r>
      <w:r w:rsidR="00CF6582">
        <w:rPr>
          <w:rtl/>
        </w:rPr>
        <w:t xml:space="preserve"> - </w:t>
      </w:r>
      <w:r w:rsidRPr="00422399">
        <w:rPr>
          <w:rtl/>
        </w:rPr>
        <w:t>تعالى</w:t>
      </w:r>
      <w:r w:rsidR="00CF6582">
        <w:rPr>
          <w:rtl/>
        </w:rPr>
        <w:t xml:space="preserve"> - </w:t>
      </w:r>
      <w:r>
        <w:rPr>
          <w:rtl/>
        </w:rPr>
        <w:t>و «</w:t>
      </w:r>
      <w:r w:rsidRPr="00422399">
        <w:rPr>
          <w:rtl/>
        </w:rPr>
        <w:t>الدّرجات» منازلهم في الجنّة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(7)</w:t>
      </w:r>
      <w:r w:rsidR="00F40741">
        <w:rPr>
          <w:rtl/>
        </w:rPr>
        <w:t xml:space="preserve">: </w:t>
      </w:r>
      <w:r w:rsidRPr="00422399">
        <w:rPr>
          <w:rtl/>
        </w:rPr>
        <w:t>«القاعدون»</w:t>
      </w:r>
      <w:r w:rsidR="00322624">
        <w:rPr>
          <w:rtl/>
        </w:rPr>
        <w:t xml:space="preserve"> الأوّل</w:t>
      </w:r>
      <w:r w:rsidR="00F40741">
        <w:rPr>
          <w:rtl/>
        </w:rPr>
        <w:t xml:space="preserve">، </w:t>
      </w:r>
      <w:r w:rsidRPr="00422399">
        <w:rPr>
          <w:rtl/>
        </w:rPr>
        <w:t>هم الأضرّاء</w:t>
      </w:r>
      <w:r>
        <w:rPr>
          <w:rtl/>
        </w:rPr>
        <w:t>.</w:t>
      </w:r>
      <w:r w:rsidRPr="00422399">
        <w:rPr>
          <w:rtl/>
        </w:rPr>
        <w:t xml:space="preserve"> </w:t>
      </w:r>
      <w:r>
        <w:rPr>
          <w:rtl/>
        </w:rPr>
        <w:t>و «</w:t>
      </w:r>
      <w:r w:rsidRPr="00422399">
        <w:rPr>
          <w:rtl/>
        </w:rPr>
        <w:t>القاعدون» الثّاني</w:t>
      </w:r>
      <w:r w:rsidR="00F40741">
        <w:rPr>
          <w:rtl/>
        </w:rPr>
        <w:t xml:space="preserve">، </w:t>
      </w:r>
      <w:r w:rsidRPr="00422399">
        <w:rPr>
          <w:rtl/>
        </w:rPr>
        <w:t>هم الّذين أذن لهم في التّخلّف</w:t>
      </w:r>
      <w:r w:rsidR="00F40741">
        <w:rPr>
          <w:rtl/>
        </w:rPr>
        <w:t xml:space="preserve">، </w:t>
      </w:r>
      <w:r w:rsidRPr="00422399">
        <w:rPr>
          <w:rtl/>
        </w:rPr>
        <w:t>اكتفاء بغيرهم</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(8)</w:t>
      </w:r>
      <w:r w:rsidR="00F40741">
        <w:rPr>
          <w:rtl/>
        </w:rPr>
        <w:t xml:space="preserve">: </w:t>
      </w:r>
      <w:r w:rsidRPr="00422399">
        <w:rPr>
          <w:rtl/>
        </w:rPr>
        <w:t>«المجاهدون» الأوّلون</w:t>
      </w:r>
      <w:r w:rsidR="00F40741">
        <w:rPr>
          <w:rtl/>
        </w:rPr>
        <w:t xml:space="preserve">، </w:t>
      </w:r>
      <w:r w:rsidRPr="00422399">
        <w:rPr>
          <w:rtl/>
        </w:rPr>
        <w:t>من جاهد الكفّار</w:t>
      </w:r>
      <w:r>
        <w:rPr>
          <w:rtl/>
        </w:rPr>
        <w:t>.</w:t>
      </w:r>
      <w:r w:rsidRPr="00422399">
        <w:rPr>
          <w:rtl/>
        </w:rPr>
        <w:t xml:space="preserve"> والآخرون</w:t>
      </w:r>
      <w:r w:rsidR="00F40741">
        <w:rPr>
          <w:rtl/>
        </w:rPr>
        <w:t xml:space="preserve">، </w:t>
      </w:r>
      <w:r w:rsidRPr="00422399">
        <w:rPr>
          <w:rtl/>
        </w:rPr>
        <w:t>من جاهد نفسه</w:t>
      </w:r>
      <w:r w:rsidR="00F40741">
        <w:rPr>
          <w:rtl/>
        </w:rPr>
        <w:t xml:space="preserve">، </w:t>
      </w:r>
      <w:r w:rsidRPr="00422399">
        <w:rPr>
          <w:rtl/>
        </w:rPr>
        <w:t>كما ورد في الحديث</w:t>
      </w:r>
      <w:r w:rsidR="00F40741">
        <w:rPr>
          <w:rtl/>
        </w:rPr>
        <w:t xml:space="preserve">: </w:t>
      </w:r>
      <w:r w:rsidRPr="00422399">
        <w:rPr>
          <w:rtl/>
        </w:rPr>
        <w:t>رجعنا من الجهاد الأصغر</w:t>
      </w:r>
      <w:r w:rsidR="0052202B">
        <w:rPr>
          <w:rtl/>
        </w:rPr>
        <w:t xml:space="preserve"> إلى </w:t>
      </w:r>
      <w:r w:rsidRPr="00422399">
        <w:rPr>
          <w:rtl/>
        </w:rPr>
        <w:t>الجهاد الأكبر</w:t>
      </w:r>
      <w:r>
        <w:rPr>
          <w:rtl/>
        </w:rPr>
        <w:t>.</w:t>
      </w:r>
    </w:p>
    <w:p w:rsidR="00B0692B" w:rsidRPr="00422399" w:rsidRDefault="00B0692B" w:rsidP="00B24893">
      <w:pPr>
        <w:pStyle w:val="libNormal"/>
        <w:rPr>
          <w:rtl/>
        </w:rPr>
      </w:pPr>
      <w:r w:rsidRPr="00422399">
        <w:rPr>
          <w:rtl/>
        </w:rPr>
        <w:t>وقيل</w:t>
      </w:r>
      <w:r w:rsidR="00F40741">
        <w:rPr>
          <w:rtl/>
        </w:rPr>
        <w:t xml:space="preserve">: </w:t>
      </w:r>
      <w:r w:rsidRPr="00FB1C6E">
        <w:rPr>
          <w:rStyle w:val="libFootnotenumChar"/>
          <w:rtl/>
        </w:rPr>
        <w:t>(9)</w:t>
      </w:r>
      <w:r w:rsidRPr="00EF0BC6">
        <w:rPr>
          <w:rtl/>
        </w:rPr>
        <w:t xml:space="preserve"> </w:t>
      </w:r>
      <w:r w:rsidRPr="00422399">
        <w:rPr>
          <w:rtl/>
        </w:rPr>
        <w:t>يحتمل أن يكون المراد بالأوّل قوما</w:t>
      </w:r>
      <w:r w:rsidR="00F40741">
        <w:rPr>
          <w:rtl/>
        </w:rPr>
        <w:t xml:space="preserve">، </w:t>
      </w:r>
      <w:r w:rsidRPr="00422399">
        <w:rPr>
          <w:rtl/>
        </w:rPr>
        <w:t>وبالآخر آخرين</w:t>
      </w:r>
      <w:r w:rsidR="00F40741">
        <w:rPr>
          <w:rtl/>
        </w:rPr>
        <w:t xml:space="preserve">، </w:t>
      </w:r>
      <w:r w:rsidRPr="00422399">
        <w:rPr>
          <w:rtl/>
        </w:rPr>
        <w:t>فإنّ ما بين القاعد والمجاهد كما بين السّماء والأرض</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جوامع الجامع / 94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238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مجمع البيان 2 / 97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أنوار التنزيل</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238</w:t>
      </w:r>
      <w:r w:rsidR="00CF6582">
        <w:rPr>
          <w:rtl/>
        </w:rPr>
        <w:t xml:space="preserve"> - </w:t>
      </w:r>
      <w:r w:rsidRPr="00422399">
        <w:rPr>
          <w:rtl/>
        </w:rPr>
        <w:t>239</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Pr>
          <w:rtl/>
        </w:rPr>
        <w:t>.</w:t>
      </w:r>
    </w:p>
    <w:p w:rsidR="00B0692B" w:rsidRPr="00B92884" w:rsidRDefault="00B0692B" w:rsidP="00FB1C6E">
      <w:pPr>
        <w:pStyle w:val="libFootnote0"/>
        <w:rPr>
          <w:rtl/>
        </w:rPr>
      </w:pPr>
      <w:r>
        <w:rPr>
          <w:rtl/>
        </w:rPr>
        <w:t xml:space="preserve">(7 و 8) </w:t>
      </w:r>
      <w:r w:rsidRPr="00B92884">
        <w:rPr>
          <w:rtl/>
        </w:rPr>
        <w:t>نفس المصدر والموضع</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تفسير الصافي 1 / 451</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وَكانَ اللهُ غَفُوراً</w:t>
      </w:r>
      <w:r w:rsidRPr="00BE28B6">
        <w:rPr>
          <w:rStyle w:val="libAlaemChar"/>
          <w:rtl/>
        </w:rPr>
        <w:t>)</w:t>
      </w:r>
      <w:r w:rsidR="00F40741">
        <w:rPr>
          <w:rtl/>
        </w:rPr>
        <w:t xml:space="preserve">: </w:t>
      </w:r>
      <w:r w:rsidRPr="00422399">
        <w:rPr>
          <w:rtl/>
        </w:rPr>
        <w:t>لما عسى يفرط منهم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رَحِيماً</w:t>
      </w:r>
      <w:r w:rsidRPr="00BE28B6">
        <w:rPr>
          <w:rStyle w:val="libAlaemChar"/>
          <w:rtl/>
        </w:rPr>
        <w:t>)</w:t>
      </w:r>
      <w:r w:rsidRPr="00422399">
        <w:rPr>
          <w:rtl/>
        </w:rPr>
        <w:t xml:space="preserve"> </w:t>
      </w:r>
      <w:r>
        <w:rPr>
          <w:rtl/>
        </w:rPr>
        <w:t>(</w:t>
      </w:r>
      <w:r w:rsidRPr="00422399">
        <w:rPr>
          <w:rtl/>
        </w:rPr>
        <w:t>96</w:t>
      </w:r>
      <w:r>
        <w:rPr>
          <w:rtl/>
        </w:rPr>
        <w:t>)</w:t>
      </w:r>
      <w:r w:rsidR="00F40741">
        <w:rPr>
          <w:rtl/>
        </w:rPr>
        <w:t xml:space="preserve">: </w:t>
      </w:r>
      <w:r w:rsidRPr="00422399">
        <w:rPr>
          <w:rtl/>
        </w:rPr>
        <w:t>يرحمهم بإعطاء الثّواب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الَّذِينَ تَوَفَّاهُمُ الْمَلائِكَةُ</w:t>
      </w:r>
      <w:r w:rsidRPr="00BE28B6">
        <w:rPr>
          <w:rStyle w:val="libAlaemChar"/>
          <w:rtl/>
        </w:rPr>
        <w:t>)</w:t>
      </w:r>
      <w:r w:rsidR="00F40741">
        <w:rPr>
          <w:rtl/>
        </w:rPr>
        <w:t xml:space="preserve">: </w:t>
      </w:r>
      <w:r w:rsidRPr="00422399">
        <w:rPr>
          <w:rtl/>
        </w:rPr>
        <w:t>يحتمل الماضي والمضارع</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 xml:space="preserve">«توفّتهم» </w:t>
      </w:r>
      <w:r>
        <w:rPr>
          <w:rtl/>
        </w:rPr>
        <w:t>و «</w:t>
      </w:r>
      <w:r w:rsidRPr="00422399">
        <w:rPr>
          <w:rtl/>
        </w:rPr>
        <w:t>توفّاهم» على مضارع وفيت</w:t>
      </w:r>
      <w:r w:rsidR="00F40741">
        <w:rPr>
          <w:rtl/>
        </w:rPr>
        <w:t xml:space="preserve">، </w:t>
      </w:r>
      <w:r w:rsidRPr="00422399">
        <w:rPr>
          <w:rtl/>
        </w:rPr>
        <w:t>بمعنى</w:t>
      </w:r>
      <w:r w:rsidR="00F40741">
        <w:rPr>
          <w:rtl/>
        </w:rPr>
        <w:t xml:space="preserve">: </w:t>
      </w:r>
      <w:r w:rsidRPr="00422399">
        <w:rPr>
          <w:rtl/>
        </w:rPr>
        <w:t>أنّ الله يوفّي الملائكة أنفسهم فيتوفّونها</w:t>
      </w:r>
      <w:r w:rsidR="00F40741">
        <w:rPr>
          <w:rtl/>
        </w:rPr>
        <w:t xml:space="preserve">، </w:t>
      </w:r>
      <w:r w:rsidRPr="00422399">
        <w:rPr>
          <w:rtl/>
        </w:rPr>
        <w:t>أي</w:t>
      </w:r>
      <w:r w:rsidR="00F40741">
        <w:rPr>
          <w:rtl/>
        </w:rPr>
        <w:t xml:space="preserve">: </w:t>
      </w:r>
      <w:r w:rsidRPr="00422399">
        <w:rPr>
          <w:rtl/>
        </w:rPr>
        <w:t xml:space="preserve">يمكّنهم من استيفائها فيتوفّونها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ظالِمِي أَنْفُسِهِمْ</w:t>
      </w:r>
      <w:r w:rsidRPr="00BE28B6">
        <w:rPr>
          <w:rStyle w:val="libAlaemChar"/>
          <w:rtl/>
        </w:rPr>
        <w:t>)</w:t>
      </w:r>
      <w:r w:rsidR="00F40741">
        <w:rPr>
          <w:rtl/>
        </w:rPr>
        <w:t xml:space="preserve">: </w:t>
      </w:r>
      <w:r w:rsidRPr="00422399">
        <w:rPr>
          <w:rtl/>
        </w:rPr>
        <w:t>في حال ظلمهم أنفسهم</w:t>
      </w:r>
      <w:r w:rsidR="00F40741">
        <w:rPr>
          <w:rtl/>
        </w:rPr>
        <w:t xml:space="preserve">، </w:t>
      </w:r>
      <w:r w:rsidRPr="00422399">
        <w:rPr>
          <w:rtl/>
        </w:rPr>
        <w:t>بترك الهجرة وموافقة الكفرة</w:t>
      </w:r>
      <w:r>
        <w:rPr>
          <w:rtl/>
        </w:rPr>
        <w:t>.</w:t>
      </w:r>
    </w:p>
    <w:p w:rsidR="00B0692B" w:rsidRPr="00422399" w:rsidRDefault="00B0692B" w:rsidP="00B24893">
      <w:pPr>
        <w:pStyle w:val="libNormal"/>
        <w:rPr>
          <w:rtl/>
        </w:rPr>
      </w:pPr>
      <w:r w:rsidRPr="00422399">
        <w:rPr>
          <w:rtl/>
        </w:rPr>
        <w:t xml:space="preserve">في كتاب الاحتجاج </w:t>
      </w:r>
      <w:r w:rsidRPr="00FB1C6E">
        <w:rPr>
          <w:rStyle w:val="libFootnotenumChar"/>
          <w:rtl/>
        </w:rPr>
        <w:t>(2)</w:t>
      </w:r>
      <w:r w:rsidR="00F40741">
        <w:rPr>
          <w:rtl/>
        </w:rPr>
        <w:t xml:space="preserve">: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أنّه سئل عن قول الله</w:t>
      </w:r>
      <w:r w:rsidR="00CF6582">
        <w:rPr>
          <w:rtl/>
        </w:rPr>
        <w:t xml:space="preserve"> - </w:t>
      </w:r>
      <w:r w:rsidRPr="00422399">
        <w:rPr>
          <w:rtl/>
        </w:rPr>
        <w:t xml:space="preserve">تعالى </w:t>
      </w:r>
      <w:r w:rsidRPr="00FB1C6E">
        <w:rPr>
          <w:rStyle w:val="libFootnotenumChar"/>
          <w:rtl/>
        </w:rPr>
        <w:t>(3)</w:t>
      </w:r>
      <w:r w:rsidR="00F9249B">
        <w:rPr>
          <w:rtl/>
        </w:rPr>
        <w:t xml:space="preserve"> - </w:t>
      </w:r>
      <w:r w:rsidR="00F40741">
        <w:rPr>
          <w:rtl/>
        </w:rPr>
        <w:t xml:space="preserve">: </w:t>
      </w:r>
      <w:r w:rsidRPr="00BE28B6">
        <w:rPr>
          <w:rStyle w:val="libAlaemChar"/>
          <w:rtl/>
        </w:rPr>
        <w:t>(</w:t>
      </w:r>
      <w:r w:rsidRPr="00BE28B6">
        <w:rPr>
          <w:rStyle w:val="libAieChar"/>
          <w:rtl/>
        </w:rPr>
        <w:t>اللهُ يَتَوَفَّى الْأَنْفُسَ حِينَ مَوْتِها</w:t>
      </w:r>
      <w:r w:rsidRPr="00BE28B6">
        <w:rPr>
          <w:rStyle w:val="libAlaemChar"/>
          <w:rtl/>
        </w:rPr>
        <w:t>)</w:t>
      </w:r>
      <w:r w:rsidRPr="00422399">
        <w:rPr>
          <w:rtl/>
        </w:rPr>
        <w:t xml:space="preserve"> وقوله </w:t>
      </w:r>
      <w:r w:rsidRPr="00FB1C6E">
        <w:rPr>
          <w:rStyle w:val="libFootnotenumChar"/>
          <w:rtl/>
        </w:rPr>
        <w:t>(4)</w:t>
      </w:r>
      <w:r w:rsidR="00F40741">
        <w:rPr>
          <w:rtl/>
        </w:rPr>
        <w:t xml:space="preserve">: </w:t>
      </w:r>
      <w:r w:rsidRPr="00BE28B6">
        <w:rPr>
          <w:rStyle w:val="libAlaemChar"/>
          <w:rtl/>
        </w:rPr>
        <w:t>(</w:t>
      </w:r>
      <w:r w:rsidRPr="00BE28B6">
        <w:rPr>
          <w:rStyle w:val="libAieChar"/>
          <w:rtl/>
        </w:rPr>
        <w:t>قُلْ يَتَوَفَّاكُمْ مَلَكُ الْمَوْتِ</w:t>
      </w:r>
      <w:r w:rsidRPr="00BE28B6">
        <w:rPr>
          <w:rStyle w:val="libAlaemChar"/>
          <w:rtl/>
        </w:rPr>
        <w:t>)</w:t>
      </w:r>
      <w:r w:rsidRPr="00422399">
        <w:rPr>
          <w:rtl/>
        </w:rPr>
        <w:t xml:space="preserve"> وقوله</w:t>
      </w:r>
      <w:r w:rsidR="00CF6582">
        <w:rPr>
          <w:rtl/>
        </w:rPr>
        <w:t xml:space="preserve"> - </w:t>
      </w:r>
      <w:r w:rsidRPr="00422399">
        <w:rPr>
          <w:rtl/>
        </w:rPr>
        <w:t xml:space="preserve">جلّ وعزّ </w:t>
      </w:r>
      <w:r w:rsidRPr="00FB1C6E">
        <w:rPr>
          <w:rStyle w:val="libFootnotenumChar"/>
          <w:rtl/>
        </w:rPr>
        <w:t>(5)</w:t>
      </w:r>
      <w:r w:rsidR="00F9249B">
        <w:rPr>
          <w:rtl/>
        </w:rPr>
        <w:t xml:space="preserve"> - </w:t>
      </w:r>
      <w:r w:rsidR="00F40741">
        <w:rPr>
          <w:rtl/>
        </w:rPr>
        <w:t xml:space="preserve">: </w:t>
      </w:r>
      <w:r w:rsidRPr="00BE28B6">
        <w:rPr>
          <w:rStyle w:val="libAlaemChar"/>
          <w:rtl/>
        </w:rPr>
        <w:t>(</w:t>
      </w:r>
      <w:r w:rsidRPr="00BE28B6">
        <w:rPr>
          <w:rStyle w:val="libAieChar"/>
          <w:rtl/>
        </w:rPr>
        <w:t>تَوَفَّتْهُ رُسُلُنا</w:t>
      </w:r>
      <w:r w:rsidRPr="00BE28B6">
        <w:rPr>
          <w:rStyle w:val="libAlaemChar"/>
          <w:rtl/>
        </w:rPr>
        <w:t>)</w:t>
      </w:r>
      <w:r w:rsidRPr="00422399">
        <w:rPr>
          <w:rtl/>
        </w:rPr>
        <w:t xml:space="preserve"> وقوله </w:t>
      </w:r>
      <w:r w:rsidRPr="00FB1C6E">
        <w:rPr>
          <w:rStyle w:val="libFootnotenumChar"/>
          <w:rtl/>
        </w:rPr>
        <w:t>(6)</w:t>
      </w:r>
      <w:r w:rsidR="00F40741">
        <w:rPr>
          <w:rtl/>
        </w:rPr>
        <w:t xml:space="preserve">: </w:t>
      </w:r>
      <w:r w:rsidRPr="00BE28B6">
        <w:rPr>
          <w:rStyle w:val="libAlaemChar"/>
          <w:rtl/>
        </w:rPr>
        <w:t>(</w:t>
      </w:r>
      <w:r w:rsidRPr="00BE28B6">
        <w:rPr>
          <w:rStyle w:val="libAieChar"/>
          <w:rtl/>
        </w:rPr>
        <w:t>الَّذِينَ تَتَوَفَّاهُمُ الْمَلائِكَةُ</w:t>
      </w:r>
      <w:r w:rsidRPr="00BE28B6">
        <w:rPr>
          <w:rStyle w:val="libAlaemChar"/>
          <w:rtl/>
        </w:rPr>
        <w:t>)</w:t>
      </w:r>
      <w:r w:rsidRPr="00422399">
        <w:rPr>
          <w:rtl/>
        </w:rPr>
        <w:t xml:space="preserve"> فمرّة يجعل الفعل لنفسه</w:t>
      </w:r>
      <w:r w:rsidR="00F40741">
        <w:rPr>
          <w:rtl/>
        </w:rPr>
        <w:t xml:space="preserve">، </w:t>
      </w:r>
      <w:r w:rsidRPr="00422399">
        <w:rPr>
          <w:rtl/>
        </w:rPr>
        <w:t>ومرّة لملك الموت</w:t>
      </w:r>
      <w:r w:rsidR="00F40741">
        <w:rPr>
          <w:rtl/>
        </w:rPr>
        <w:t xml:space="preserve">، </w:t>
      </w:r>
      <w:r w:rsidRPr="00422399">
        <w:rPr>
          <w:rtl/>
        </w:rPr>
        <w:t>ومرة للرّسل</w:t>
      </w:r>
      <w:r w:rsidR="00F40741">
        <w:rPr>
          <w:rtl/>
        </w:rPr>
        <w:t xml:space="preserve">، </w:t>
      </w:r>
      <w:r w:rsidRPr="00422399">
        <w:rPr>
          <w:rtl/>
        </w:rPr>
        <w:t>ومرّة للملائكة</w:t>
      </w:r>
      <w:r>
        <w:rPr>
          <w:rtl/>
        </w:rPr>
        <w:t>؟</w:t>
      </w:r>
      <w:r w:rsidRPr="00422399">
        <w:rPr>
          <w:rtl/>
        </w:rPr>
        <w:t xml:space="preserve"> فقال</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Pr="00422399">
        <w:rPr>
          <w:rtl/>
        </w:rPr>
        <w:t>أجلّ وأعظم من أن يتولّى ذلك بنفسه</w:t>
      </w:r>
      <w:r w:rsidR="00F40741">
        <w:rPr>
          <w:rtl/>
        </w:rPr>
        <w:t xml:space="preserve">، </w:t>
      </w:r>
      <w:r w:rsidRPr="00422399">
        <w:rPr>
          <w:rtl/>
        </w:rPr>
        <w:t>وفعل رسله وملائكته فعله</w:t>
      </w:r>
      <w:r>
        <w:rPr>
          <w:rtl/>
        </w:rPr>
        <w:t>.</w:t>
      </w:r>
      <w:r w:rsidRPr="00422399">
        <w:rPr>
          <w:rtl/>
        </w:rPr>
        <w:t xml:space="preserve"> لأنّهم بأمره يعملون</w:t>
      </w:r>
      <w:r>
        <w:rPr>
          <w:rtl/>
        </w:rPr>
        <w:t>.</w:t>
      </w:r>
    </w:p>
    <w:p w:rsidR="00B0692B" w:rsidRPr="00422399" w:rsidRDefault="00B0692B" w:rsidP="00B24893">
      <w:pPr>
        <w:pStyle w:val="libNormal"/>
        <w:rPr>
          <w:rtl/>
        </w:rPr>
      </w:pPr>
      <w:r w:rsidRPr="00422399">
        <w:rPr>
          <w:rtl/>
        </w:rPr>
        <w:t>فاصطفى من الملائكة رسلا وسفرة بينه وبين خلقه</w:t>
      </w:r>
      <w:r>
        <w:rPr>
          <w:rtl/>
        </w:rPr>
        <w:t>.</w:t>
      </w:r>
      <w:r w:rsidRPr="00422399">
        <w:rPr>
          <w:rtl/>
        </w:rPr>
        <w:t xml:space="preserve"> وهم الّذين قال الله فيهم </w:t>
      </w:r>
      <w:r w:rsidRPr="00FB1C6E">
        <w:rPr>
          <w:rStyle w:val="libFootnotenumChar"/>
          <w:rtl/>
        </w:rPr>
        <w:t>(7)</w:t>
      </w:r>
      <w:r w:rsidR="00F40741">
        <w:rPr>
          <w:rtl/>
        </w:rPr>
        <w:t xml:space="preserve">: </w:t>
      </w:r>
      <w:r w:rsidRPr="00BE28B6">
        <w:rPr>
          <w:rStyle w:val="libAlaemChar"/>
          <w:rtl/>
        </w:rPr>
        <w:t>(</w:t>
      </w:r>
      <w:r w:rsidRPr="00BE28B6">
        <w:rPr>
          <w:rStyle w:val="libAieChar"/>
          <w:rtl/>
        </w:rPr>
        <w:t>اللهُ يَصْطَفِي مِنَ الْمَلائِكَةِ رُسُلاً وَمِنَ النَّاسِ</w:t>
      </w:r>
      <w:r w:rsidRPr="00BE28B6">
        <w:rPr>
          <w:rStyle w:val="libAlaemChar"/>
          <w:rtl/>
        </w:rPr>
        <w:t>)</w:t>
      </w:r>
      <w:r w:rsidRPr="00422399">
        <w:rPr>
          <w:rtl/>
        </w:rPr>
        <w:t xml:space="preserve"> فمن كان من أهل الطّاعة تولّت قبض روحه ملائكة الرّحمة</w:t>
      </w:r>
      <w:r>
        <w:rPr>
          <w:rtl/>
        </w:rPr>
        <w:t>.</w:t>
      </w:r>
      <w:r w:rsidRPr="00422399">
        <w:rPr>
          <w:rtl/>
        </w:rPr>
        <w:t xml:space="preserve"> ومن كان من أهل المعصية تولّت قبض روحه ملائكة النّقمة</w:t>
      </w:r>
      <w:r>
        <w:rPr>
          <w:rtl/>
        </w:rPr>
        <w:t>.</w:t>
      </w:r>
      <w:r w:rsidRPr="00422399">
        <w:rPr>
          <w:rtl/>
        </w:rPr>
        <w:t xml:space="preserve"> ولملك الموت أعوان من ملائكة الرّحمة والنّقمة يصدرون عن أمره</w:t>
      </w:r>
      <w:r>
        <w:rPr>
          <w:rtl/>
        </w:rPr>
        <w:t>.</w:t>
      </w:r>
      <w:r w:rsidRPr="00422399">
        <w:rPr>
          <w:rtl/>
        </w:rPr>
        <w:t xml:space="preserve"> وفعلهم فعله</w:t>
      </w:r>
      <w:r>
        <w:rPr>
          <w:rtl/>
        </w:rPr>
        <w:t>.</w:t>
      </w:r>
      <w:r w:rsidRPr="00422399">
        <w:rPr>
          <w:rtl/>
        </w:rPr>
        <w:t xml:space="preserve"> وكلّ ما يأتونه منسوب إليه</w:t>
      </w:r>
      <w:r>
        <w:rPr>
          <w:rtl/>
        </w:rPr>
        <w:t>.</w:t>
      </w:r>
      <w:r w:rsidRPr="00422399">
        <w:rPr>
          <w:rtl/>
        </w:rPr>
        <w:t xml:space="preserve"> وإذا كان فعلهم فعل ملك الموت</w:t>
      </w:r>
      <w:r w:rsidR="00F40741">
        <w:rPr>
          <w:rtl/>
        </w:rPr>
        <w:t xml:space="preserve">، </w:t>
      </w:r>
      <w:r w:rsidRPr="00422399">
        <w:rPr>
          <w:rtl/>
        </w:rPr>
        <w:t>ففعل ملك الموت فعل الله</w:t>
      </w:r>
      <w:r>
        <w:rPr>
          <w:rtl/>
        </w:rPr>
        <w:t>.</w:t>
      </w:r>
      <w:r w:rsidRPr="00422399">
        <w:rPr>
          <w:rtl/>
        </w:rPr>
        <w:t xml:space="preserve"> لأنّه يتوفّى الأنفس على يد من يشاء</w:t>
      </w:r>
      <w:r>
        <w:rPr>
          <w:rtl/>
        </w:rPr>
        <w:t>.</w:t>
      </w:r>
      <w:r w:rsidRPr="00422399">
        <w:rPr>
          <w:rtl/>
        </w:rPr>
        <w:t xml:space="preserve"> ويعطي ويمنع ويثبت ويعاقب على يد من يشاء</w:t>
      </w:r>
      <w:r>
        <w:rPr>
          <w:rtl/>
        </w:rPr>
        <w:t>.</w:t>
      </w:r>
      <w:r w:rsidRPr="00422399">
        <w:rPr>
          <w:rtl/>
        </w:rPr>
        <w:t xml:space="preserve"> وإنّ فعل أمنائه فعله</w:t>
      </w:r>
      <w:r w:rsidR="00F40741">
        <w:rPr>
          <w:rtl/>
        </w:rPr>
        <w:t xml:space="preserve">، </w:t>
      </w:r>
      <w:r w:rsidRPr="00422399">
        <w:rPr>
          <w:rtl/>
        </w:rPr>
        <w:t xml:space="preserve">كما قال </w:t>
      </w:r>
      <w:r w:rsidRPr="00FB1C6E">
        <w:rPr>
          <w:rStyle w:val="libFootnotenumChar"/>
          <w:rtl/>
        </w:rPr>
        <w:t>(8)</w:t>
      </w:r>
      <w:r w:rsidR="00F40741">
        <w:rPr>
          <w:rtl/>
        </w:rPr>
        <w:t xml:space="preserve">: </w:t>
      </w:r>
      <w:r w:rsidRPr="00BE28B6">
        <w:rPr>
          <w:rStyle w:val="libAlaemChar"/>
          <w:rtl/>
        </w:rPr>
        <w:t>(</w:t>
      </w:r>
      <w:r w:rsidRPr="00BE28B6">
        <w:rPr>
          <w:rStyle w:val="libAieChar"/>
          <w:rtl/>
        </w:rPr>
        <w:t>وَما تَشاؤُنَ إِلَّا أَنْ يَشاءَ اللهُ</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(9)</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أنّه سئل عن ذلك فقال</w:t>
      </w:r>
      <w:r w:rsidR="00F40741">
        <w:rPr>
          <w:rtl/>
        </w:rPr>
        <w:t xml:space="preserve">: </w:t>
      </w:r>
      <w:r w:rsidRPr="00422399">
        <w:rPr>
          <w:rtl/>
        </w:rPr>
        <w:t>إنّ الله</w:t>
      </w:r>
      <w:r w:rsidR="00CF6582">
        <w:rPr>
          <w:rtl/>
        </w:rPr>
        <w:t xml:space="preserve"> - </w:t>
      </w:r>
      <w:r w:rsidRPr="00422399">
        <w:rPr>
          <w:rtl/>
        </w:rPr>
        <w:t>تعالى</w:t>
      </w:r>
      <w:r w:rsidR="00CF6582">
        <w:rPr>
          <w:rtl/>
        </w:rPr>
        <w:t xml:space="preserve"> - </w:t>
      </w:r>
      <w:r w:rsidRPr="00422399">
        <w:rPr>
          <w:rtl/>
        </w:rPr>
        <w:t>جعل لملك الموت أعوانا من الملائكة يقبضون الأرواح</w:t>
      </w:r>
      <w:r w:rsidR="00F40741">
        <w:rPr>
          <w:rtl/>
        </w:rPr>
        <w:t xml:space="preserve">، </w:t>
      </w:r>
      <w:r w:rsidRPr="00422399">
        <w:rPr>
          <w:rtl/>
        </w:rPr>
        <w:t>بمنزلة صاحب الشّرطة له أعوان من الإنس يبعثهم في حوائجه</w:t>
      </w:r>
      <w:r w:rsidR="00F40741">
        <w:rPr>
          <w:rtl/>
        </w:rPr>
        <w:t xml:space="preserve">، </w:t>
      </w:r>
      <w:r w:rsidRPr="00422399">
        <w:rPr>
          <w:rtl/>
        </w:rPr>
        <w:t>فيتوفّاهم الملائكة ويتوفّاهم ملك</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239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الاحتجاج 1 / 364</w:t>
      </w:r>
      <w:r w:rsidR="00CF6582">
        <w:rPr>
          <w:rtl/>
        </w:rPr>
        <w:t xml:space="preserve"> - </w:t>
      </w:r>
      <w:r w:rsidRPr="00422399">
        <w:rPr>
          <w:rtl/>
        </w:rPr>
        <w:t>367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الزمر / 42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السجدة / 11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الأنعام / 61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النحل / 28</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الحج / 75</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الإنسان / 30</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من لا يحضره الفقيه 1 / 82</w:t>
      </w:r>
      <w:r w:rsidR="00F40741">
        <w:rPr>
          <w:rtl/>
        </w:rPr>
        <w:t xml:space="preserve">، </w:t>
      </w:r>
      <w:r w:rsidRPr="00422399">
        <w:rPr>
          <w:rtl/>
        </w:rPr>
        <w:t>ح 371</w:t>
      </w:r>
      <w:r>
        <w:rPr>
          <w:rtl/>
        </w:rPr>
        <w:t>.</w:t>
      </w:r>
    </w:p>
    <w:p w:rsidR="00B0692B" w:rsidRPr="00422399" w:rsidRDefault="00B0692B" w:rsidP="00DF0D96">
      <w:pPr>
        <w:pStyle w:val="libNormal0"/>
        <w:rPr>
          <w:rtl/>
        </w:rPr>
      </w:pPr>
      <w:r>
        <w:rPr>
          <w:rtl/>
        </w:rPr>
        <w:br w:type="page"/>
      </w:r>
      <w:r w:rsidRPr="00422399">
        <w:rPr>
          <w:rtl/>
        </w:rPr>
        <w:t>الموت من الملائكة مع ما يقبض هو</w:t>
      </w:r>
      <w:r w:rsidR="00F40741">
        <w:rPr>
          <w:rtl/>
        </w:rPr>
        <w:t xml:space="preserve">، </w:t>
      </w:r>
      <w:r w:rsidRPr="00422399">
        <w:rPr>
          <w:rtl/>
        </w:rPr>
        <w:t>ويتوفّاها الله من ملك الموت</w:t>
      </w:r>
      <w:r>
        <w:rPr>
          <w:rtl/>
        </w:rPr>
        <w:t>.</w:t>
      </w:r>
    </w:p>
    <w:p w:rsidR="00B0692B" w:rsidRPr="00422399" w:rsidRDefault="00B0692B" w:rsidP="00B24893">
      <w:pPr>
        <w:pStyle w:val="libNormal"/>
        <w:rPr>
          <w:rtl/>
        </w:rPr>
      </w:pPr>
      <w:r>
        <w:rPr>
          <w:rtl/>
        </w:rPr>
        <w:t>و</w:t>
      </w:r>
      <w:r w:rsidRPr="00422399">
        <w:rPr>
          <w:rtl/>
        </w:rPr>
        <w:t xml:space="preserve">في كتاب التوحيد </w:t>
      </w:r>
      <w:r w:rsidRPr="00FB1C6E">
        <w:rPr>
          <w:rStyle w:val="libFootnotenumChar"/>
          <w:rtl/>
        </w:rPr>
        <w:t>(1)</w:t>
      </w:r>
      <w:r w:rsidR="00F40741">
        <w:rPr>
          <w:rtl/>
        </w:rPr>
        <w:t xml:space="preserve">: </w:t>
      </w:r>
      <w:r w:rsidRPr="00422399">
        <w:rPr>
          <w:rtl/>
        </w:rPr>
        <w:t>سئل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عن ذلك فقال</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Pr="00422399">
        <w:rPr>
          <w:rtl/>
        </w:rPr>
        <w:t>يدبّر الأمر كيف يشاء ويوكّل من خلقه من يشاء بما يشاء</w:t>
      </w:r>
      <w:r>
        <w:rPr>
          <w:rtl/>
        </w:rPr>
        <w:t>.</w:t>
      </w:r>
      <w:r w:rsidRPr="00422399">
        <w:rPr>
          <w:rtl/>
        </w:rPr>
        <w:t xml:space="preserve"> أمّا ملك الموت فإنّ الله يوكّله بخاصّة من يشاء</w:t>
      </w:r>
      <w:r>
        <w:rPr>
          <w:rtl/>
        </w:rPr>
        <w:t>.</w:t>
      </w:r>
      <w:r w:rsidRPr="00422399">
        <w:rPr>
          <w:rtl/>
        </w:rPr>
        <w:t xml:space="preserve"> ويوكّل رسله من الملائكة خاصّة بمن يشاء من خلقه</w:t>
      </w:r>
      <w:r>
        <w:rPr>
          <w:rtl/>
        </w:rPr>
        <w:t>.</w:t>
      </w:r>
      <w:r w:rsidRPr="00422399">
        <w:rPr>
          <w:rtl/>
        </w:rPr>
        <w:t xml:space="preserve"> والملائكة الّذين سمّاهم الله</w:t>
      </w:r>
      <w:r w:rsidR="00CF6582">
        <w:rPr>
          <w:rtl/>
        </w:rPr>
        <w:t xml:space="preserve"> - </w:t>
      </w:r>
      <w:r w:rsidRPr="00422399">
        <w:rPr>
          <w:rtl/>
        </w:rPr>
        <w:t>عزّ ذكره</w:t>
      </w:r>
      <w:r w:rsidR="00CF6582">
        <w:rPr>
          <w:rtl/>
        </w:rPr>
        <w:t xml:space="preserve"> - </w:t>
      </w:r>
      <w:r w:rsidRPr="00422399">
        <w:rPr>
          <w:rtl/>
        </w:rPr>
        <w:t>وكلّهم بخاصة من يشاء من خلقه</w:t>
      </w:r>
      <w:r>
        <w:rPr>
          <w:rtl/>
        </w:rPr>
        <w:t>.</w:t>
      </w:r>
    </w:p>
    <w:p w:rsidR="00B0692B" w:rsidRPr="00422399" w:rsidRDefault="00B0692B" w:rsidP="00B24893">
      <w:pPr>
        <w:pStyle w:val="libNormal"/>
        <w:rPr>
          <w:rtl/>
        </w:rPr>
      </w:pPr>
      <w:r>
        <w:rPr>
          <w:rtl/>
        </w:rPr>
        <w:t>و</w:t>
      </w:r>
      <w:r w:rsidRPr="00422399">
        <w:rPr>
          <w:rtl/>
        </w:rPr>
        <w:t xml:space="preserve">الله </w:t>
      </w:r>
      <w:r w:rsidRPr="00FB1C6E">
        <w:rPr>
          <w:rStyle w:val="libFootnotenumChar"/>
          <w:rtl/>
        </w:rPr>
        <w:t>(2)</w:t>
      </w:r>
      <w:r w:rsidR="00CF6582">
        <w:rPr>
          <w:rtl/>
        </w:rPr>
        <w:t xml:space="preserve"> - </w:t>
      </w:r>
      <w:r w:rsidRPr="00422399">
        <w:rPr>
          <w:rtl/>
        </w:rPr>
        <w:t>تبارك وتعالى</w:t>
      </w:r>
      <w:r w:rsidR="00CF6582">
        <w:rPr>
          <w:rtl/>
        </w:rPr>
        <w:t xml:space="preserve"> - </w:t>
      </w:r>
      <w:r w:rsidRPr="00422399">
        <w:rPr>
          <w:rtl/>
        </w:rPr>
        <w:t>يدبّر الأمور كيف يشاء</w:t>
      </w:r>
      <w:r>
        <w:rPr>
          <w:rtl/>
        </w:rPr>
        <w:t>.</w:t>
      </w:r>
      <w:r w:rsidRPr="00422399">
        <w:rPr>
          <w:rtl/>
        </w:rPr>
        <w:t xml:space="preserve"> وليس كلّ العلم يستطيع صاحب العلم أن يفسّره لكلّ النّاس</w:t>
      </w:r>
      <w:r>
        <w:rPr>
          <w:rtl/>
        </w:rPr>
        <w:t>.</w:t>
      </w:r>
      <w:r w:rsidRPr="00422399">
        <w:rPr>
          <w:rtl/>
        </w:rPr>
        <w:t xml:space="preserve"> لأنّ منهم القويّ والضّعيف</w:t>
      </w:r>
      <w:r>
        <w:rPr>
          <w:rtl/>
        </w:rPr>
        <w:t>.</w:t>
      </w:r>
      <w:r w:rsidRPr="00422399">
        <w:rPr>
          <w:rtl/>
        </w:rPr>
        <w:t xml:space="preserve"> ولأنّ منه ما يطاق حمله</w:t>
      </w:r>
      <w:r w:rsidR="00F40741">
        <w:rPr>
          <w:rtl/>
        </w:rPr>
        <w:t xml:space="preserve">، </w:t>
      </w:r>
      <w:r w:rsidRPr="00422399">
        <w:rPr>
          <w:rtl/>
        </w:rPr>
        <w:t>ومنه ما لا يطيق حمله إلّا من يسهّل الله له حمله وأعانه عليه من خاصّة أوليائه</w:t>
      </w:r>
      <w:r>
        <w:rPr>
          <w:rtl/>
        </w:rPr>
        <w:t>.</w:t>
      </w:r>
      <w:r w:rsidRPr="00422399">
        <w:rPr>
          <w:rtl/>
        </w:rPr>
        <w:t xml:space="preserve"> وإنّما يكفيك أن تعلم أنّ الله المحيي والمميت</w:t>
      </w:r>
      <w:r w:rsidR="00F40741">
        <w:rPr>
          <w:rtl/>
        </w:rPr>
        <w:t xml:space="preserve">، </w:t>
      </w:r>
      <w:r w:rsidRPr="00422399">
        <w:rPr>
          <w:rtl/>
        </w:rPr>
        <w:t>وأنّه يتوفّى الأنفس على يدي من يشاء من خلقه من ملائكة وغيرهم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قالُوا</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الملائكة</w:t>
      </w:r>
      <w:r>
        <w:rPr>
          <w:rtl/>
        </w:rPr>
        <w:t>.</w:t>
      </w:r>
      <w:r w:rsidRPr="00422399">
        <w:rPr>
          <w:rtl/>
        </w:rPr>
        <w:t xml:space="preserve"> توبيخا لهم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فِيمَ كُنْتُمْ</w:t>
      </w:r>
      <w:r w:rsidRPr="00BE28B6">
        <w:rPr>
          <w:rStyle w:val="libAlaemChar"/>
          <w:rtl/>
        </w:rPr>
        <w:t>)</w:t>
      </w:r>
      <w:r w:rsidRPr="00422399">
        <w:rPr>
          <w:rtl/>
        </w:rPr>
        <w:t xml:space="preserve"> في أيّ شيء كنتم من أمر دينكم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قالُوا كُنَّا مُسْتَضْعَفِينَ فِي الْأَرْضِ</w:t>
      </w:r>
      <w:r w:rsidRPr="00BE28B6">
        <w:rPr>
          <w:rStyle w:val="libAlaemChar"/>
          <w:rtl/>
        </w:rPr>
        <w:t>)</w:t>
      </w:r>
      <w:r w:rsidR="00F40741">
        <w:rPr>
          <w:rtl/>
        </w:rPr>
        <w:t xml:space="preserve">: </w:t>
      </w:r>
      <w:r w:rsidRPr="00422399">
        <w:rPr>
          <w:rtl/>
        </w:rPr>
        <w:t>اعتذار عمّا وبّخوا به</w:t>
      </w:r>
      <w:r w:rsidR="00F40741">
        <w:rPr>
          <w:rtl/>
        </w:rPr>
        <w:t xml:space="preserve">، </w:t>
      </w:r>
      <w:r w:rsidRPr="00422399">
        <w:rPr>
          <w:rtl/>
        </w:rPr>
        <w:t>بضعفهم عن إظهار الدّين وإعلاء كلمته لقلّة العدد وكثرة العدوّ</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قالُوا</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الملائكة</w:t>
      </w:r>
      <w:r>
        <w:rPr>
          <w:rtl/>
        </w:rPr>
        <w:t>.</w:t>
      </w:r>
      <w:r w:rsidRPr="00422399">
        <w:rPr>
          <w:rtl/>
        </w:rPr>
        <w:t xml:space="preserve"> تكذيبا لهم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أَلَمْ تَكُنْ أَرْضُ اللهِ واسِعَةً فَتُهاجِرُوا فِيها</w:t>
      </w:r>
      <w:r w:rsidRPr="00BE28B6">
        <w:rPr>
          <w:rStyle w:val="libAlaemChar"/>
          <w:rtl/>
        </w:rPr>
        <w:t>)</w:t>
      </w:r>
      <w:r w:rsidR="00F40741">
        <w:rPr>
          <w:rtl/>
        </w:rPr>
        <w:t>:</w:t>
      </w:r>
      <w:r w:rsidR="0052202B">
        <w:rPr>
          <w:rtl/>
        </w:rPr>
        <w:t xml:space="preserve"> إلى </w:t>
      </w:r>
      <w:r w:rsidRPr="00422399">
        <w:rPr>
          <w:rtl/>
        </w:rPr>
        <w:t>قطر آخر</w:t>
      </w:r>
      <w:r w:rsidR="00F40741">
        <w:rPr>
          <w:rtl/>
        </w:rPr>
        <w:t xml:space="preserve">، </w:t>
      </w:r>
      <w:r w:rsidRPr="00422399">
        <w:rPr>
          <w:rtl/>
        </w:rPr>
        <w:t>كما فعل المهاجرون</w:t>
      </w:r>
      <w:r w:rsidR="0052202B">
        <w:rPr>
          <w:rtl/>
        </w:rPr>
        <w:t xml:space="preserve"> إلى </w:t>
      </w:r>
      <w:r w:rsidRPr="00422399">
        <w:rPr>
          <w:rtl/>
        </w:rPr>
        <w:t>المدينة والحبشة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فَأُولئِكَ مَأْواهُمْ جَهَنَّمُ</w:t>
      </w:r>
      <w:r w:rsidRPr="00BE28B6">
        <w:rPr>
          <w:rStyle w:val="libAlaemChar"/>
          <w:rtl/>
        </w:rPr>
        <w:t>)</w:t>
      </w:r>
      <w:r w:rsidR="00F40741">
        <w:rPr>
          <w:rtl/>
        </w:rPr>
        <w:t xml:space="preserve">: </w:t>
      </w:r>
      <w:r w:rsidRPr="00422399">
        <w:rPr>
          <w:rtl/>
        </w:rPr>
        <w:t>لتركهم الواجب</w:t>
      </w:r>
      <w:r w:rsidR="00F40741">
        <w:rPr>
          <w:rtl/>
        </w:rPr>
        <w:t xml:space="preserve">، </w:t>
      </w:r>
      <w:r w:rsidRPr="00422399">
        <w:rPr>
          <w:rtl/>
        </w:rPr>
        <w:t>ومساعدتهم الكفّار</w:t>
      </w:r>
      <w:r w:rsidR="00F40741">
        <w:rPr>
          <w:rtl/>
        </w:rPr>
        <w:t xml:space="preserve">، </w:t>
      </w:r>
      <w:r w:rsidRPr="00422399">
        <w:rPr>
          <w:rtl/>
        </w:rPr>
        <w:t>وكفرهم</w:t>
      </w:r>
      <w:r>
        <w:rPr>
          <w:rtl/>
        </w:rPr>
        <w:t>.</w:t>
      </w:r>
      <w:r w:rsidRPr="00422399">
        <w:rPr>
          <w:rtl/>
        </w:rPr>
        <w:t xml:space="preserve"> وهو خبر «إنّ» </w:t>
      </w:r>
      <w:r>
        <w:rPr>
          <w:rtl/>
        </w:rPr>
        <w:t>و «</w:t>
      </w:r>
      <w:r w:rsidRPr="00422399">
        <w:rPr>
          <w:rtl/>
        </w:rPr>
        <w:t>الفاء» فيه لتضمّن الاسم معنى الشّرط</w:t>
      </w:r>
      <w:r>
        <w:rPr>
          <w:rtl/>
        </w:rPr>
        <w:t>.</w:t>
      </w:r>
      <w:r w:rsidRPr="00422399">
        <w:rPr>
          <w:rtl/>
        </w:rPr>
        <w:t xml:space="preserve"> </w:t>
      </w:r>
      <w:r>
        <w:rPr>
          <w:rtl/>
        </w:rPr>
        <w:t>و «</w:t>
      </w:r>
      <w:r w:rsidRPr="00422399">
        <w:rPr>
          <w:rtl/>
        </w:rPr>
        <w:t>قال فيم كنتم» حال من الملائكة</w:t>
      </w:r>
      <w:r w:rsidR="00F40741">
        <w:rPr>
          <w:rtl/>
        </w:rPr>
        <w:t xml:space="preserve">، </w:t>
      </w:r>
      <w:r w:rsidRPr="00422399">
        <w:rPr>
          <w:rtl/>
        </w:rPr>
        <w:t>بإضمار قد</w:t>
      </w:r>
      <w:r>
        <w:rPr>
          <w:rtl/>
        </w:rPr>
        <w:t>.</w:t>
      </w:r>
      <w:r w:rsidRPr="00422399">
        <w:rPr>
          <w:rtl/>
        </w:rPr>
        <w:t xml:space="preserve"> أو الخبر «قالوا» والعائد محذوف</w:t>
      </w:r>
      <w:r w:rsidR="00F40741">
        <w:rPr>
          <w:rtl/>
        </w:rPr>
        <w:t xml:space="preserve">، </w:t>
      </w:r>
      <w:r w:rsidRPr="00422399">
        <w:rPr>
          <w:rtl/>
        </w:rPr>
        <w:t>أي</w:t>
      </w:r>
      <w:r w:rsidR="00F40741">
        <w:rPr>
          <w:rtl/>
        </w:rPr>
        <w:t xml:space="preserve">: </w:t>
      </w:r>
      <w:r w:rsidRPr="00422399">
        <w:rPr>
          <w:rtl/>
        </w:rPr>
        <w:t>قالوا لهم</w:t>
      </w:r>
      <w:r>
        <w:rPr>
          <w:rtl/>
        </w:rPr>
        <w:t>.</w:t>
      </w:r>
    </w:p>
    <w:p w:rsidR="00B0692B" w:rsidRPr="00422399" w:rsidRDefault="00B0692B" w:rsidP="00B24893">
      <w:pPr>
        <w:pStyle w:val="libNormal"/>
        <w:rPr>
          <w:rtl/>
        </w:rPr>
      </w:pPr>
      <w:r w:rsidRPr="00422399">
        <w:rPr>
          <w:rtl/>
        </w:rPr>
        <w:t>وهو جملة معطوفة على الجملة التي قبلها</w:t>
      </w:r>
      <w:r w:rsidR="00F40741">
        <w:rPr>
          <w:rtl/>
        </w:rPr>
        <w:t xml:space="preserve">، </w:t>
      </w:r>
      <w:r w:rsidRPr="00422399">
        <w:rPr>
          <w:rtl/>
        </w:rPr>
        <w:t>مستنتجة منها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وَساءَتْ مَصِيراً</w:t>
      </w:r>
      <w:r w:rsidRPr="00BE28B6">
        <w:rPr>
          <w:rStyle w:val="libAlaemChar"/>
          <w:rtl/>
        </w:rPr>
        <w:t>)</w:t>
      </w:r>
      <w:r w:rsidRPr="00422399">
        <w:rPr>
          <w:rtl/>
        </w:rPr>
        <w:t xml:space="preserve"> </w:t>
      </w:r>
      <w:r>
        <w:rPr>
          <w:rtl/>
        </w:rPr>
        <w:t>(</w:t>
      </w:r>
      <w:r w:rsidRPr="00422399">
        <w:rPr>
          <w:rtl/>
        </w:rPr>
        <w:t>97</w:t>
      </w:r>
      <w:r>
        <w:rPr>
          <w:rtl/>
        </w:rPr>
        <w:t>)</w:t>
      </w:r>
      <w:r w:rsidR="00F40741">
        <w:rPr>
          <w:rtl/>
        </w:rPr>
        <w:t xml:space="preserve">، </w:t>
      </w:r>
      <w:r w:rsidRPr="00422399">
        <w:rPr>
          <w:rtl/>
        </w:rPr>
        <w:t>أي</w:t>
      </w:r>
      <w:r w:rsidR="00F40741">
        <w:rPr>
          <w:rtl/>
        </w:rPr>
        <w:t xml:space="preserve">: </w:t>
      </w:r>
      <w:r w:rsidRPr="00422399">
        <w:rPr>
          <w:rtl/>
        </w:rPr>
        <w:t>مصيرهم</w:t>
      </w:r>
      <w:r>
        <w:rPr>
          <w:rtl/>
        </w:rPr>
        <w:t>.</w:t>
      </w:r>
      <w:r w:rsidRPr="00422399">
        <w:rPr>
          <w:rtl/>
        </w:rPr>
        <w:t xml:space="preserve"> أو جهنّم</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الآية نزلت في ناس من مكّة</w:t>
      </w:r>
      <w:r w:rsidR="00F40741">
        <w:rPr>
          <w:rtl/>
        </w:rPr>
        <w:t xml:space="preserve">، </w:t>
      </w:r>
      <w:r w:rsidRPr="00422399">
        <w:rPr>
          <w:rtl/>
        </w:rPr>
        <w:t>أسلموا ولم يهاجروا حين كانت الهجرة واجبة</w:t>
      </w:r>
      <w:r>
        <w:rPr>
          <w:rtl/>
        </w:rPr>
        <w:t>.</w:t>
      </w:r>
      <w:r w:rsidRPr="00422399">
        <w:rPr>
          <w:rtl/>
        </w:rPr>
        <w:t xml:space="preserve"> والظّاهر</w:t>
      </w:r>
      <w:r w:rsidR="00F40741">
        <w:rPr>
          <w:rtl/>
        </w:rPr>
        <w:t xml:space="preserve">، </w:t>
      </w:r>
      <w:r w:rsidRPr="00422399">
        <w:rPr>
          <w:rtl/>
        </w:rPr>
        <w:t>أنّها في الكفرة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التوحيد / 268</w:t>
      </w:r>
      <w:r w:rsidR="00F40741">
        <w:rPr>
          <w:rtl/>
        </w:rPr>
        <w:t xml:space="preserve">، </w:t>
      </w:r>
      <w:r w:rsidRPr="00422399">
        <w:rPr>
          <w:rtl/>
        </w:rPr>
        <w:t>قطعه من حديث 5 الذي أوّله في ص 254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إنّه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239</w:t>
      </w:r>
      <w:r>
        <w:rPr>
          <w:rtl/>
        </w:rPr>
        <w:t>.</w:t>
      </w:r>
    </w:p>
    <w:p w:rsidR="00B0692B" w:rsidRPr="00422399" w:rsidRDefault="00B0692B" w:rsidP="00B24893">
      <w:pPr>
        <w:pStyle w:val="libNormal"/>
        <w:rPr>
          <w:rtl/>
        </w:rPr>
      </w:pPr>
      <w:r>
        <w:rPr>
          <w:rtl/>
        </w:rPr>
        <w:br w:type="page"/>
        <w:t>و</w:t>
      </w:r>
      <w:r w:rsidRPr="00422399">
        <w:rPr>
          <w:rtl/>
        </w:rPr>
        <w:t xml:space="preserve">في مجمع البيان </w:t>
      </w:r>
      <w:r w:rsidRPr="00FB1C6E">
        <w:rPr>
          <w:rStyle w:val="libFootnotenumChar"/>
          <w:rtl/>
        </w:rPr>
        <w:t>(1)</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هم قيس بن الفاكه بن المغيرة</w:t>
      </w:r>
      <w:r w:rsidR="00F40741">
        <w:rPr>
          <w:rtl/>
        </w:rPr>
        <w:t xml:space="preserve">، </w:t>
      </w:r>
      <w:r w:rsidRPr="00422399">
        <w:rPr>
          <w:rtl/>
        </w:rPr>
        <w:t>والحارث بن زمعة بن الأسود</w:t>
      </w:r>
      <w:r w:rsidR="00F40741">
        <w:rPr>
          <w:rtl/>
        </w:rPr>
        <w:t xml:space="preserve">، </w:t>
      </w:r>
      <w:r w:rsidRPr="00422399">
        <w:rPr>
          <w:rtl/>
        </w:rPr>
        <w:t>وقيس بن الوليد بن المغيرة</w:t>
      </w:r>
      <w:r w:rsidR="00F40741">
        <w:rPr>
          <w:rtl/>
        </w:rPr>
        <w:t xml:space="preserve">، </w:t>
      </w:r>
      <w:r w:rsidRPr="00422399">
        <w:rPr>
          <w:rtl/>
        </w:rPr>
        <w:t>وأبو العاص بن منبه بن الحجّاج</w:t>
      </w:r>
      <w:r w:rsidR="00F40741">
        <w:rPr>
          <w:rtl/>
        </w:rPr>
        <w:t xml:space="preserve">، </w:t>
      </w:r>
      <w:r w:rsidRPr="00422399">
        <w:rPr>
          <w:rtl/>
        </w:rPr>
        <w:t>وعليّ بن أميّة بن خلف</w:t>
      </w:r>
      <w:r>
        <w:rPr>
          <w:rtl/>
        </w:rPr>
        <w:t>.</w:t>
      </w:r>
    </w:p>
    <w:p w:rsidR="00B0692B" w:rsidRPr="00422399" w:rsidRDefault="00B0692B" w:rsidP="00B24893">
      <w:pPr>
        <w:pStyle w:val="libNormal"/>
        <w:rPr>
          <w:rtl/>
        </w:rPr>
      </w:pPr>
      <w:r>
        <w:rPr>
          <w:rtl/>
        </w:rPr>
        <w:t>و</w:t>
      </w:r>
      <w:r w:rsidRPr="00422399">
        <w:rPr>
          <w:rtl/>
        </w:rPr>
        <w:t xml:space="preserve">في نهج البلاغة </w:t>
      </w:r>
      <w:r w:rsidRPr="00FB1C6E">
        <w:rPr>
          <w:rStyle w:val="libFootnotenumChar"/>
          <w:rtl/>
        </w:rPr>
        <w:t>(2)</w:t>
      </w:r>
      <w:r w:rsidR="00F40741">
        <w:rPr>
          <w:rtl/>
        </w:rPr>
        <w:t xml:space="preserve">: </w:t>
      </w:r>
      <w:r w:rsidRPr="00422399">
        <w:rPr>
          <w:rtl/>
        </w:rPr>
        <w:t>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ولا يقع استضعاف على من بلغته الحجّة فسمعتها أذنه ووعاها قلبه</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(3)</w:t>
      </w:r>
      <w:r w:rsidR="00F40741">
        <w:rPr>
          <w:rtl/>
        </w:rPr>
        <w:t xml:space="preserve">: </w:t>
      </w:r>
      <w:r w:rsidRPr="00422399">
        <w:rPr>
          <w:rtl/>
        </w:rPr>
        <w:t>نزلت فيمن اعتزل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ولم يقاتلوا معه</w:t>
      </w:r>
      <w:r w:rsidR="00F40741">
        <w:rPr>
          <w:rtl/>
        </w:rPr>
        <w:t xml:space="preserve">، </w:t>
      </w:r>
      <w:r w:rsidRPr="00422399">
        <w:rPr>
          <w:rtl/>
        </w:rPr>
        <w:t>فقال الملائكة لهم عند الموت</w:t>
      </w:r>
      <w:r w:rsidR="00F40741">
        <w:rPr>
          <w:rtl/>
        </w:rPr>
        <w:t xml:space="preserve">: </w:t>
      </w:r>
      <w:r w:rsidRPr="00BE28B6">
        <w:rPr>
          <w:rStyle w:val="libAlaemChar"/>
          <w:rtl/>
        </w:rPr>
        <w:t>(</w:t>
      </w:r>
      <w:r w:rsidRPr="00BE28B6">
        <w:rPr>
          <w:rStyle w:val="libAieChar"/>
          <w:rtl/>
        </w:rPr>
        <w:t>فِيمَ كُنْتُمْ قالُوا كُنَّا مُسْتَضْعَفِينَ فِي الْأَرْضِ</w:t>
      </w:r>
      <w:r w:rsidRPr="00BE28B6">
        <w:rPr>
          <w:rStyle w:val="libAlaemChar"/>
          <w:rtl/>
        </w:rPr>
        <w:t>)</w:t>
      </w:r>
      <w:r w:rsidR="00F40741">
        <w:rPr>
          <w:rtl/>
        </w:rPr>
        <w:t xml:space="preserve">، </w:t>
      </w:r>
      <w:r w:rsidRPr="00422399">
        <w:rPr>
          <w:rtl/>
        </w:rPr>
        <w:t>أي</w:t>
      </w:r>
      <w:r w:rsidR="00F40741">
        <w:rPr>
          <w:rtl/>
        </w:rPr>
        <w:t xml:space="preserve">: </w:t>
      </w:r>
      <w:r w:rsidRPr="00422399">
        <w:rPr>
          <w:rtl/>
        </w:rPr>
        <w:t>لم نعلم مع من الحقّ</w:t>
      </w:r>
      <w:r>
        <w:rPr>
          <w:rtl/>
        </w:rPr>
        <w:t>.</w:t>
      </w:r>
      <w:r w:rsidRPr="00422399">
        <w:rPr>
          <w:rtl/>
        </w:rPr>
        <w:t xml:space="preserve"> فقال الله</w:t>
      </w:r>
      <w:r w:rsidR="00F40741">
        <w:rPr>
          <w:rtl/>
        </w:rPr>
        <w:t xml:space="preserve">: </w:t>
      </w:r>
      <w:r w:rsidRPr="00BE28B6">
        <w:rPr>
          <w:rStyle w:val="libAlaemChar"/>
          <w:rtl/>
        </w:rPr>
        <w:t>(</w:t>
      </w:r>
      <w:r w:rsidRPr="00BE28B6">
        <w:rPr>
          <w:rStyle w:val="libAieChar"/>
          <w:rtl/>
        </w:rPr>
        <w:t>أَلَمْ تَكُنْ أَرْضُ اللهِ واسِعَةً فَتُهاجِرُوا فِيها</w:t>
      </w:r>
      <w:r w:rsidRPr="00BE28B6">
        <w:rPr>
          <w:rStyle w:val="libAlaemChar"/>
          <w:rtl/>
        </w:rPr>
        <w:t>)</w:t>
      </w:r>
      <w:r w:rsidR="00F40741">
        <w:rPr>
          <w:rtl/>
        </w:rPr>
        <w:t xml:space="preserve">، </w:t>
      </w:r>
      <w:r w:rsidRPr="00422399">
        <w:rPr>
          <w:rtl/>
        </w:rPr>
        <w:t>أي</w:t>
      </w:r>
      <w:r w:rsidR="00F40741">
        <w:rPr>
          <w:rtl/>
        </w:rPr>
        <w:t xml:space="preserve">: </w:t>
      </w:r>
      <w:r w:rsidRPr="00422399">
        <w:rPr>
          <w:rtl/>
        </w:rPr>
        <w:t>دين الله وكتابه واسع فتنظروا فيه</w:t>
      </w:r>
      <w:r>
        <w:rPr>
          <w:rtl/>
        </w:rPr>
        <w:t>.</w:t>
      </w:r>
    </w:p>
    <w:p w:rsidR="00B0692B" w:rsidRPr="00422399" w:rsidRDefault="00B0692B" w:rsidP="00B24893">
      <w:pPr>
        <w:pStyle w:val="libNormal"/>
        <w:rPr>
          <w:rtl/>
        </w:rPr>
      </w:pPr>
      <w:r w:rsidRPr="00422399">
        <w:rPr>
          <w:rtl/>
        </w:rPr>
        <w:t>والجمع بينه وبين</w:t>
      </w:r>
      <w:r w:rsidR="00322624">
        <w:rPr>
          <w:rtl/>
        </w:rPr>
        <w:t xml:space="preserve"> الأوّل</w:t>
      </w:r>
      <w:r w:rsidR="00F40741">
        <w:rPr>
          <w:rtl/>
        </w:rPr>
        <w:t xml:space="preserve">، </w:t>
      </w:r>
      <w:r w:rsidRPr="00422399">
        <w:rPr>
          <w:rtl/>
        </w:rPr>
        <w:t>أنّها نزلت في</w:t>
      </w:r>
      <w:r w:rsidR="00322624">
        <w:rPr>
          <w:rtl/>
        </w:rPr>
        <w:t xml:space="preserve"> الأوّل </w:t>
      </w:r>
      <w:r w:rsidRPr="00422399">
        <w:rPr>
          <w:rtl/>
        </w:rPr>
        <w:t>وجرت في الثّاني</w:t>
      </w:r>
      <w:r>
        <w:rPr>
          <w:rtl/>
        </w:rPr>
        <w:t>.</w:t>
      </w:r>
      <w:r w:rsidRPr="00422399">
        <w:rPr>
          <w:rtl/>
        </w:rPr>
        <w:t xml:space="preserve"> وفي الآية دلالة على وجوب الهجرة من موضع لا يتمكّن الرّجل فيه من إقامة دينه</w:t>
      </w:r>
      <w:r>
        <w:rPr>
          <w:rtl/>
        </w:rPr>
        <w:t>.</w:t>
      </w:r>
    </w:p>
    <w:p w:rsidR="00B0692B" w:rsidRPr="00422399" w:rsidRDefault="00B0692B" w:rsidP="00B24893">
      <w:pPr>
        <w:pStyle w:val="libNormal"/>
        <w:rPr>
          <w:rtl/>
        </w:rPr>
      </w:pPr>
      <w:r>
        <w:rPr>
          <w:rtl/>
        </w:rPr>
        <w:t>[</w:t>
      </w:r>
      <w:r w:rsidRPr="00422399">
        <w:rPr>
          <w:rtl/>
        </w:rPr>
        <w:t xml:space="preserve">وفي مجمع البيان </w:t>
      </w:r>
      <w:r w:rsidRPr="00FB1C6E">
        <w:rPr>
          <w:rStyle w:val="libFootnotenumChar"/>
          <w:rtl/>
        </w:rPr>
        <w:t>(4)</w:t>
      </w:r>
      <w:r w:rsidR="00F40741">
        <w:rPr>
          <w:rtl/>
        </w:rPr>
        <w:t xml:space="preserve">: </w:t>
      </w:r>
      <w:r w:rsidRPr="00422399">
        <w:rPr>
          <w:rtl/>
        </w:rPr>
        <w:t>وروى الحسن 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أنّه قال</w:t>
      </w:r>
      <w:r w:rsidR="00F40741">
        <w:rPr>
          <w:rtl/>
        </w:rPr>
        <w:t xml:space="preserve">: </w:t>
      </w:r>
      <w:r w:rsidRPr="00422399">
        <w:rPr>
          <w:rtl/>
        </w:rPr>
        <w:t>من فرّ بدينه من أرض</w:t>
      </w:r>
      <w:r w:rsidR="0052202B">
        <w:rPr>
          <w:rtl/>
        </w:rPr>
        <w:t xml:space="preserve"> إلى </w:t>
      </w:r>
      <w:r w:rsidRPr="00422399">
        <w:rPr>
          <w:rtl/>
        </w:rPr>
        <w:t>أرض وإن كان شبرا من الأرض</w:t>
      </w:r>
      <w:r w:rsidR="00F40741">
        <w:rPr>
          <w:rtl/>
        </w:rPr>
        <w:t xml:space="preserve">، </w:t>
      </w:r>
      <w:r w:rsidRPr="00422399">
        <w:rPr>
          <w:rtl/>
        </w:rPr>
        <w:t>استوجب الجنّة وكان رفيق إبراهيم ومحمّد</w:t>
      </w:r>
      <w:r w:rsidR="00CF6582">
        <w:rPr>
          <w:rtl/>
        </w:rPr>
        <w:t xml:space="preserve"> </w:t>
      </w:r>
      <w:r w:rsidR="00A76F10" w:rsidRPr="00A76F10">
        <w:rPr>
          <w:rStyle w:val="libAlaemChar"/>
          <w:rtl/>
        </w:rPr>
        <w:t>صلى‌الله‌عليه‌وآله</w:t>
      </w:r>
      <w:r w:rsidR="00F9249B">
        <w:rPr>
          <w:rtl/>
        </w:rPr>
        <w:t xml:space="preserve"> </w:t>
      </w:r>
      <w:r>
        <w:rPr>
          <w:rtl/>
        </w:rPr>
        <w:t>].</w:t>
      </w:r>
      <w:r w:rsidRPr="00FB1C6E">
        <w:rPr>
          <w:rStyle w:val="libFootnotenumChar"/>
          <w:rtl/>
        </w:rPr>
        <w:t>(5)</w:t>
      </w:r>
      <w:r w:rsidRPr="00EF0BC6">
        <w:rPr>
          <w:rtl/>
        </w:rPr>
        <w:t>.</w:t>
      </w:r>
    </w:p>
    <w:p w:rsidR="00B0692B" w:rsidRPr="00422399" w:rsidRDefault="00B0692B" w:rsidP="00B24893">
      <w:pPr>
        <w:pStyle w:val="libNormal"/>
        <w:rPr>
          <w:rtl/>
        </w:rPr>
      </w:pPr>
      <w:r>
        <w:rPr>
          <w:rtl/>
        </w:rPr>
        <w:t>و</w:t>
      </w:r>
      <w:r w:rsidRPr="00422399">
        <w:rPr>
          <w:rtl/>
        </w:rPr>
        <w:t xml:space="preserve">في مصباح الشّريعة </w:t>
      </w:r>
      <w:r w:rsidRPr="00FB1C6E">
        <w:rPr>
          <w:rStyle w:val="libFootnotenumChar"/>
          <w:rtl/>
        </w:rPr>
        <w:t>(6)</w:t>
      </w:r>
      <w:r w:rsidR="00F40741">
        <w:rPr>
          <w:rtl/>
        </w:rPr>
        <w:t xml:space="preserve">: </w:t>
      </w:r>
      <w:r w:rsidRPr="00422399">
        <w:rPr>
          <w:rtl/>
        </w:rPr>
        <w:t>قال الصّادق</w:t>
      </w:r>
      <w:r w:rsidR="00CF6582">
        <w:rPr>
          <w:rtl/>
        </w:rPr>
        <w:t xml:space="preserve"> </w:t>
      </w:r>
      <w:r w:rsidR="00A76F10" w:rsidRPr="00A76F10">
        <w:rPr>
          <w:rStyle w:val="libAlaemChar"/>
          <w:rtl/>
        </w:rPr>
        <w:t>عليه‌السلام</w:t>
      </w:r>
      <w:r w:rsidR="00CF6582">
        <w:rPr>
          <w:rtl/>
        </w:rPr>
        <w:t xml:space="preserve"> </w:t>
      </w:r>
      <w:r w:rsidRPr="00422399">
        <w:rPr>
          <w:rtl/>
        </w:rPr>
        <w:t>بعد أن أمر بالكلام بما ينفع ولا يضرّ</w:t>
      </w:r>
      <w:r w:rsidR="00F40741">
        <w:rPr>
          <w:rtl/>
        </w:rPr>
        <w:t xml:space="preserve">: </w:t>
      </w:r>
      <w:r w:rsidRPr="00422399">
        <w:rPr>
          <w:rtl/>
        </w:rPr>
        <w:t>فإن لم تجد السّبيل إليه</w:t>
      </w:r>
      <w:r w:rsidR="00F40741">
        <w:rPr>
          <w:rtl/>
        </w:rPr>
        <w:t xml:space="preserve">، </w:t>
      </w:r>
      <w:r w:rsidRPr="00422399">
        <w:rPr>
          <w:rtl/>
        </w:rPr>
        <w:t xml:space="preserve">فالانقلاب والسّفر </w:t>
      </w:r>
      <w:r w:rsidRPr="00FB1C6E">
        <w:rPr>
          <w:rStyle w:val="libFootnotenumChar"/>
          <w:rtl/>
        </w:rPr>
        <w:t>(7)</w:t>
      </w:r>
      <w:r w:rsidRPr="00EF0BC6">
        <w:rPr>
          <w:rtl/>
        </w:rPr>
        <w:t xml:space="preserve"> </w:t>
      </w:r>
      <w:r w:rsidRPr="00422399">
        <w:rPr>
          <w:rtl/>
        </w:rPr>
        <w:t>من بلد</w:t>
      </w:r>
      <w:r w:rsidR="0052202B">
        <w:rPr>
          <w:rtl/>
        </w:rPr>
        <w:t xml:space="preserve"> إلى </w:t>
      </w:r>
      <w:r w:rsidRPr="00422399">
        <w:rPr>
          <w:rtl/>
        </w:rPr>
        <w:t>بلد</w:t>
      </w:r>
      <w:r w:rsidR="00F40741">
        <w:rPr>
          <w:rtl/>
        </w:rPr>
        <w:t xml:space="preserve">، </w:t>
      </w:r>
      <w:r w:rsidRPr="00422399">
        <w:rPr>
          <w:rtl/>
        </w:rPr>
        <w:t>وطرح النّفس في بوادي التّلف بسرّ صاف وقلب خاشع وبدن صابر</w:t>
      </w:r>
      <w:r w:rsidR="00F40741">
        <w:rPr>
          <w:rtl/>
        </w:rPr>
        <w:t xml:space="preserve">، </w:t>
      </w:r>
      <w:r w:rsidRPr="00422399">
        <w:rPr>
          <w:rtl/>
        </w:rPr>
        <w:t>قال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إِنَّ الَّذِينَ تَوَفَّاهُمُ الْمَلائِكَةُ ظالِمِي أَنْفُسِهِمْ قالُوا فِيمَ كُنْتُمْ قالُوا كُنَّا مُسْتَضْعَفِينَ فِي الْأَرْضِ قالُوا أَلَمْ تَكُنْ أَرْضُ اللهِ واسِعَةً فَتُهاجِرُوا فِيها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(8)</w:t>
      </w:r>
      <w:r w:rsidR="00F40741">
        <w:rPr>
          <w:rtl/>
        </w:rPr>
        <w:t xml:space="preserve">: </w:t>
      </w:r>
      <w:r w:rsidRPr="00422399">
        <w:rPr>
          <w:rtl/>
        </w:rPr>
        <w:t>حدّثني أبي</w:t>
      </w:r>
      <w:r w:rsidR="00F40741">
        <w:rPr>
          <w:rtl/>
        </w:rPr>
        <w:t xml:space="preserve">، </w:t>
      </w:r>
      <w:r w:rsidRPr="00422399">
        <w:rPr>
          <w:rtl/>
        </w:rPr>
        <w:t>عن الحسن بن محبوب</w:t>
      </w:r>
      <w:r w:rsidR="00F40741">
        <w:rPr>
          <w:rtl/>
        </w:rPr>
        <w:t xml:space="preserve">، </w:t>
      </w:r>
      <w:r w:rsidRPr="00422399">
        <w:rPr>
          <w:rtl/>
        </w:rPr>
        <w:t>عن عبد الله بن يسار</w:t>
      </w:r>
      <w:r w:rsidR="00F40741">
        <w:rPr>
          <w:rtl/>
        </w:rPr>
        <w:t xml:space="preserve">، </w:t>
      </w:r>
      <w:r w:rsidRPr="00422399">
        <w:rPr>
          <w:rtl/>
        </w:rPr>
        <w:t>عن معروف بن خربوذ</w:t>
      </w:r>
      <w:r w:rsidR="00F40741">
        <w:rPr>
          <w:rtl/>
        </w:rPr>
        <w:t xml:space="preserve">، </w:t>
      </w:r>
      <w:r w:rsidRPr="00422399">
        <w:rPr>
          <w:rtl/>
        </w:rPr>
        <w:t>عن الحكم بن المستنير</w:t>
      </w:r>
      <w:r w:rsidR="00F40741">
        <w:rPr>
          <w:rtl/>
        </w:rPr>
        <w:t xml:space="preserve">، </w:t>
      </w:r>
      <w:r w:rsidRPr="00422399">
        <w:rPr>
          <w:rtl/>
        </w:rPr>
        <w:t>عن عليّ بن الحسين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2 / 98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نهج البلاغة / 280</w:t>
      </w:r>
      <w:r w:rsidR="00F40741">
        <w:rPr>
          <w:rtl/>
        </w:rPr>
        <w:t xml:space="preserve">، </w:t>
      </w:r>
      <w:r w:rsidRPr="00422399">
        <w:rPr>
          <w:rtl/>
        </w:rPr>
        <w:t>ضمن خطبة 190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القمي 1 / 149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2 / 100</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 xml:space="preserve">ما بين المعقوفتين يوجد في </w:t>
      </w:r>
      <w:r>
        <w:rPr>
          <w:rtl/>
        </w:rPr>
        <w:t>أ</w:t>
      </w:r>
      <w:r w:rsidR="00F40741">
        <w:rPr>
          <w:rtl/>
        </w:rPr>
        <w:t xml:space="preserve">، </w:t>
      </w:r>
      <w:r w:rsidRPr="00422399">
        <w:rPr>
          <w:rtl/>
        </w:rPr>
        <w:t>فقط</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شرح فارسي مصباح الشريعة ومفتاح الحقيقة / 153</w:t>
      </w:r>
      <w:r w:rsidR="00CF6582">
        <w:rPr>
          <w:rtl/>
        </w:rPr>
        <w:t xml:space="preserve"> - </w:t>
      </w:r>
      <w:r w:rsidRPr="00422399">
        <w:rPr>
          <w:rtl/>
        </w:rPr>
        <w:t>154</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«في الأسفار» بدل «والسفر»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القمي 2 / 17</w:t>
      </w:r>
      <w:r>
        <w:rPr>
          <w:rtl/>
        </w:rPr>
        <w:t>.</w:t>
      </w:r>
    </w:p>
    <w:p w:rsidR="00B0692B" w:rsidRPr="00422399" w:rsidRDefault="00B0692B" w:rsidP="00DF0D96">
      <w:pPr>
        <w:pStyle w:val="libNormal0"/>
        <w:rPr>
          <w:rtl/>
        </w:rPr>
      </w:pPr>
      <w:r>
        <w:rPr>
          <w:rtl/>
        </w:rPr>
        <w:br w:type="page"/>
        <w:t xml:space="preserve">ـ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قال أمير المؤمنين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الأرض مسيرة خمسمائة عام</w:t>
      </w:r>
      <w:r w:rsidR="00F40741">
        <w:rPr>
          <w:rtl/>
        </w:rPr>
        <w:t xml:space="preserve">، </w:t>
      </w:r>
      <w:r w:rsidRPr="00422399">
        <w:rPr>
          <w:rtl/>
        </w:rPr>
        <w:t>الخراب منها مسيرة أربعمائة والعمران منها مسيرة مائة عام</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الْمُسْتَضْعَفِينَ مِنَ الرِّجالِ وَالنِّساءِ وَالْوِلْدانِ</w:t>
      </w:r>
      <w:r w:rsidRPr="00BE28B6">
        <w:rPr>
          <w:rStyle w:val="libAlaemChar"/>
          <w:rtl/>
        </w:rPr>
        <w:t>)</w:t>
      </w:r>
      <w:r w:rsidR="00F40741">
        <w:rPr>
          <w:rtl/>
        </w:rPr>
        <w:t xml:space="preserve">: </w:t>
      </w:r>
      <w:r w:rsidRPr="00422399">
        <w:rPr>
          <w:rtl/>
        </w:rPr>
        <w:t>استثناء منقطع</w:t>
      </w:r>
      <w:r w:rsidR="00F40741">
        <w:rPr>
          <w:rtl/>
        </w:rPr>
        <w:t xml:space="preserve">، </w:t>
      </w:r>
      <w:r w:rsidRPr="00422399">
        <w:rPr>
          <w:rtl/>
        </w:rPr>
        <w:t xml:space="preserve">لعدم دخولهم في الموصول يظلموا </w:t>
      </w:r>
      <w:r w:rsidRPr="00FB1C6E">
        <w:rPr>
          <w:rStyle w:val="libFootnotenumChar"/>
          <w:rtl/>
        </w:rPr>
        <w:t>(1)</w:t>
      </w:r>
      <w:r w:rsidR="00F40741">
        <w:rPr>
          <w:rtl/>
        </w:rPr>
        <w:t xml:space="preserve">، </w:t>
      </w:r>
      <w:r w:rsidRPr="00422399">
        <w:rPr>
          <w:rtl/>
        </w:rPr>
        <w:t>ولا في ضميره</w:t>
      </w:r>
      <w:r w:rsidR="00F40741">
        <w:rPr>
          <w:rtl/>
        </w:rPr>
        <w:t xml:space="preserve">، </w:t>
      </w:r>
      <w:r w:rsidRPr="00422399">
        <w:rPr>
          <w:rtl/>
        </w:rPr>
        <w:t>ولا في الإشارة إليه</w:t>
      </w:r>
      <w:r>
        <w:rPr>
          <w:rtl/>
        </w:rPr>
        <w:t>.</w:t>
      </w:r>
    </w:p>
    <w:p w:rsidR="00B0692B" w:rsidRPr="00422399" w:rsidRDefault="00B0692B" w:rsidP="00B24893">
      <w:pPr>
        <w:pStyle w:val="libNormal"/>
        <w:rPr>
          <w:rtl/>
        </w:rPr>
      </w:pPr>
      <w:r w:rsidRPr="00422399">
        <w:rPr>
          <w:rtl/>
        </w:rPr>
        <w:t>وذكر «الولدان» إن أريد به المماليك</w:t>
      </w:r>
      <w:r w:rsidR="00F40741">
        <w:rPr>
          <w:rtl/>
        </w:rPr>
        <w:t xml:space="preserve">، </w:t>
      </w:r>
      <w:r w:rsidRPr="00422399">
        <w:rPr>
          <w:rtl/>
        </w:rPr>
        <w:t>فظاهر</w:t>
      </w:r>
      <w:r>
        <w:rPr>
          <w:rtl/>
        </w:rPr>
        <w:t>.</w:t>
      </w:r>
      <w:r w:rsidRPr="00422399">
        <w:rPr>
          <w:rtl/>
        </w:rPr>
        <w:t xml:space="preserve"> وإن أريد به الصّبيان</w:t>
      </w:r>
      <w:r w:rsidR="00F40741">
        <w:rPr>
          <w:rtl/>
        </w:rPr>
        <w:t xml:space="preserve">، </w:t>
      </w:r>
      <w:r w:rsidRPr="00422399">
        <w:rPr>
          <w:rtl/>
        </w:rPr>
        <w:t>فللمبالغة في الأمر</w:t>
      </w:r>
      <w:r w:rsidR="00F40741">
        <w:rPr>
          <w:rtl/>
        </w:rPr>
        <w:t xml:space="preserve">، </w:t>
      </w:r>
      <w:r w:rsidRPr="00422399">
        <w:rPr>
          <w:rtl/>
        </w:rPr>
        <w:t>والإشعار بأنّهم على صدد وجوب الهجرة</w:t>
      </w:r>
      <w:r w:rsidR="00F40741">
        <w:rPr>
          <w:rtl/>
        </w:rPr>
        <w:t xml:space="preserve">، </w:t>
      </w:r>
      <w:r w:rsidRPr="00422399">
        <w:rPr>
          <w:rtl/>
        </w:rPr>
        <w:t>فإنّهم إذا بلغوا وقدروا على الهجرة فلا محيص لهم عنها</w:t>
      </w:r>
      <w:r w:rsidR="00F40741">
        <w:rPr>
          <w:rtl/>
        </w:rPr>
        <w:t xml:space="preserve">، </w:t>
      </w:r>
      <w:r w:rsidRPr="00422399">
        <w:rPr>
          <w:rtl/>
        </w:rPr>
        <w:t>وأنّ قوّامهم يجب عليهم أن يهاجروا بهم متى أمكنت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 يَسْتَطِيعُونَ حِيلَةً وَلا يَهْتَدُونَ سَبِيلاً</w:t>
      </w:r>
      <w:r w:rsidRPr="00BE28B6">
        <w:rPr>
          <w:rStyle w:val="libAlaemChar"/>
          <w:rtl/>
        </w:rPr>
        <w:t>)</w:t>
      </w:r>
      <w:r w:rsidRPr="00422399">
        <w:rPr>
          <w:rtl/>
        </w:rPr>
        <w:t xml:space="preserve"> </w:t>
      </w:r>
      <w:r>
        <w:rPr>
          <w:rtl/>
        </w:rPr>
        <w:t>(</w:t>
      </w:r>
      <w:r w:rsidRPr="00422399">
        <w:rPr>
          <w:rtl/>
        </w:rPr>
        <w:t>98</w:t>
      </w:r>
      <w:r>
        <w:rPr>
          <w:rtl/>
        </w:rPr>
        <w:t>)</w:t>
      </w:r>
      <w:r w:rsidR="00F40741">
        <w:rPr>
          <w:rtl/>
        </w:rPr>
        <w:t xml:space="preserve">: </w:t>
      </w:r>
      <w:r w:rsidRPr="00422399">
        <w:rPr>
          <w:rtl/>
        </w:rPr>
        <w:t>صفة للمستضعفين</w:t>
      </w:r>
      <w:r w:rsidR="00F40741">
        <w:rPr>
          <w:rtl/>
        </w:rPr>
        <w:t xml:space="preserve">، </w:t>
      </w:r>
      <w:r w:rsidRPr="00422399">
        <w:rPr>
          <w:rtl/>
        </w:rPr>
        <w:t>إذ لا توقيت فيه</w:t>
      </w:r>
      <w:r>
        <w:rPr>
          <w:rtl/>
        </w:rPr>
        <w:t>.</w:t>
      </w:r>
      <w:r w:rsidRPr="00422399">
        <w:rPr>
          <w:rtl/>
        </w:rPr>
        <w:t xml:space="preserve"> أو حال عنه</w:t>
      </w:r>
      <w:r w:rsidR="00F40741">
        <w:rPr>
          <w:rtl/>
        </w:rPr>
        <w:t xml:space="preserve">، </w:t>
      </w:r>
      <w:r w:rsidRPr="00422399">
        <w:rPr>
          <w:rtl/>
        </w:rPr>
        <w:t>أو عن المستكن فيه</w:t>
      </w:r>
      <w:r>
        <w:rPr>
          <w:rtl/>
        </w:rPr>
        <w:t>.</w:t>
      </w:r>
      <w:r w:rsidRPr="00422399">
        <w:rPr>
          <w:rtl/>
        </w:rPr>
        <w:t xml:space="preserve"> واستطاعة الحيلة</w:t>
      </w:r>
      <w:r w:rsidR="00F40741">
        <w:rPr>
          <w:rtl/>
        </w:rPr>
        <w:t xml:space="preserve">، </w:t>
      </w:r>
      <w:r w:rsidRPr="00422399">
        <w:rPr>
          <w:rtl/>
        </w:rPr>
        <w:t>قدرة ووجدان أسباب دفع الكفر</w:t>
      </w:r>
      <w:r>
        <w:rPr>
          <w:rtl/>
        </w:rPr>
        <w:t>.</w:t>
      </w:r>
      <w:r w:rsidRPr="00422399">
        <w:rPr>
          <w:rtl/>
        </w:rPr>
        <w:t xml:space="preserve"> واهتداء السّبيل</w:t>
      </w:r>
      <w:r w:rsidR="00F40741">
        <w:rPr>
          <w:rtl/>
        </w:rPr>
        <w:t xml:space="preserve">، </w:t>
      </w:r>
      <w:r w:rsidRPr="00422399">
        <w:rPr>
          <w:rtl/>
        </w:rPr>
        <w:t>وجدان سبيل الإيمان بنفسه أو بدليل</w:t>
      </w:r>
      <w:r>
        <w:rPr>
          <w:rtl/>
        </w:rPr>
        <w:t>.</w:t>
      </w:r>
    </w:p>
    <w:p w:rsidR="00B0692B" w:rsidRPr="00422399" w:rsidRDefault="00B0692B" w:rsidP="00B24893">
      <w:pPr>
        <w:pStyle w:val="libNormal"/>
        <w:rPr>
          <w:rtl/>
        </w:rPr>
      </w:pPr>
      <w:r w:rsidRPr="00422399">
        <w:rPr>
          <w:rtl/>
        </w:rPr>
        <w:t xml:space="preserve">في كتاب معاني الأخبار </w:t>
      </w:r>
      <w:r w:rsidRPr="00FB1C6E">
        <w:rPr>
          <w:rStyle w:val="libFootnotenumChar"/>
          <w:rtl/>
        </w:rPr>
        <w:t>(2)</w:t>
      </w:r>
      <w:r w:rsidR="00F40741">
        <w:rPr>
          <w:rtl/>
        </w:rPr>
        <w:t xml:space="preserve">: </w:t>
      </w:r>
      <w:r w:rsidRPr="00422399">
        <w:rPr>
          <w:rtl/>
        </w:rPr>
        <w:t>حدّثنا محمّد بن الحسن بن أحمد بن الوليد قال</w:t>
      </w:r>
      <w:r w:rsidR="00F40741">
        <w:rPr>
          <w:rtl/>
        </w:rPr>
        <w:t xml:space="preserve">: </w:t>
      </w:r>
      <w:r w:rsidRPr="00422399">
        <w:rPr>
          <w:rtl/>
        </w:rPr>
        <w:t>حدّثنا الحسين بن الحسن بن أبان</w:t>
      </w:r>
      <w:r w:rsidR="00F40741">
        <w:rPr>
          <w:rtl/>
        </w:rPr>
        <w:t xml:space="preserve">، </w:t>
      </w:r>
      <w:r w:rsidRPr="00422399">
        <w:rPr>
          <w:rtl/>
        </w:rPr>
        <w:t>عن الحسين بن سعيد</w:t>
      </w:r>
      <w:r w:rsidR="00F40741">
        <w:rPr>
          <w:rtl/>
        </w:rPr>
        <w:t xml:space="preserve">، </w:t>
      </w:r>
      <w:r w:rsidRPr="00422399">
        <w:rPr>
          <w:rtl/>
        </w:rPr>
        <w:t>عن النّضر بن سويد وفضالة بن أيّوب جميعا</w:t>
      </w:r>
      <w:r w:rsidR="00F40741">
        <w:rPr>
          <w:rtl/>
        </w:rPr>
        <w:t xml:space="preserve">، </w:t>
      </w:r>
      <w:r w:rsidRPr="00422399">
        <w:rPr>
          <w:rtl/>
        </w:rPr>
        <w:t>عن موسى بن بكر</w:t>
      </w:r>
      <w:r w:rsidR="00F40741">
        <w:rPr>
          <w:rtl/>
        </w:rPr>
        <w:t xml:space="preserve">، </w:t>
      </w:r>
      <w:r w:rsidRPr="00422399">
        <w:rPr>
          <w:rtl/>
        </w:rPr>
        <w:t>عن زرارة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إِلَّا الْمُسْتَضْعَفِينَ مِنَ الرِّجالِ وَالنِّساءِ وَالْوِلْدانِ</w:t>
      </w:r>
      <w:r w:rsidRPr="00BE28B6">
        <w:rPr>
          <w:rStyle w:val="libAlaemChar"/>
          <w:rtl/>
        </w:rPr>
        <w:t>)</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هو الّذي لا يستطيع الكفر فيكفر</w:t>
      </w:r>
      <w:r w:rsidR="00F40741">
        <w:rPr>
          <w:rtl/>
        </w:rPr>
        <w:t xml:space="preserve">، </w:t>
      </w:r>
      <w:r w:rsidRPr="00422399">
        <w:rPr>
          <w:rtl/>
        </w:rPr>
        <w:t>ولا يهتدي سبيل الإيمان فيؤمن</w:t>
      </w:r>
      <w:r>
        <w:rPr>
          <w:rtl/>
        </w:rPr>
        <w:t>.</w:t>
      </w:r>
    </w:p>
    <w:p w:rsidR="00B0692B" w:rsidRPr="00422399" w:rsidRDefault="00B0692B" w:rsidP="00B24893">
      <w:pPr>
        <w:pStyle w:val="libNormal"/>
        <w:rPr>
          <w:rtl/>
        </w:rPr>
      </w:pPr>
      <w:r>
        <w:rPr>
          <w:rtl/>
        </w:rPr>
        <w:t>و</w:t>
      </w:r>
      <w:r w:rsidRPr="00422399">
        <w:rPr>
          <w:rtl/>
        </w:rPr>
        <w:t>الصّبيان ومن كان من الرّجال والنّساء على مثل عقول الصّبيان</w:t>
      </w:r>
      <w:r w:rsidR="00F40741">
        <w:rPr>
          <w:rtl/>
        </w:rPr>
        <w:t xml:space="preserve">، </w:t>
      </w:r>
      <w:r w:rsidRPr="00422399">
        <w:rPr>
          <w:rtl/>
        </w:rPr>
        <w:t>مرفوع عنهم القلم</w:t>
      </w:r>
      <w:r>
        <w:rPr>
          <w:rtl/>
        </w:rPr>
        <w:t>.</w:t>
      </w:r>
    </w:p>
    <w:p w:rsidR="00B0692B" w:rsidRPr="00422399" w:rsidRDefault="00B0692B" w:rsidP="00B24893">
      <w:pPr>
        <w:pStyle w:val="libNormal"/>
        <w:rPr>
          <w:rtl/>
        </w:rPr>
      </w:pPr>
      <w:r w:rsidRPr="00422399">
        <w:rPr>
          <w:rtl/>
        </w:rPr>
        <w:t>قوله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«هو الّذي لا يستطيع الكفر </w:t>
      </w:r>
      <w:r w:rsidRPr="00FB1C6E">
        <w:rPr>
          <w:rStyle w:val="libFootnotenumChar"/>
          <w:rtl/>
        </w:rPr>
        <w:t>(3)</w:t>
      </w:r>
      <w:r w:rsidRPr="00422399">
        <w:rPr>
          <w:rtl/>
        </w:rPr>
        <w:t>»</w:t>
      </w:r>
    </w:p>
    <w:p w:rsidR="00B0692B" w:rsidRPr="00422399" w:rsidRDefault="00B0692B" w:rsidP="00B24893">
      <w:pPr>
        <w:pStyle w:val="libNormal"/>
        <w:rPr>
          <w:rtl/>
        </w:rPr>
      </w:pPr>
      <w:r w:rsidRPr="00422399">
        <w:rPr>
          <w:rtl/>
        </w:rPr>
        <w:t>، يعني</w:t>
      </w:r>
      <w:r w:rsidR="00F40741">
        <w:rPr>
          <w:rtl/>
        </w:rPr>
        <w:t xml:space="preserve">: </w:t>
      </w:r>
      <w:r w:rsidRPr="00422399">
        <w:rPr>
          <w:rtl/>
        </w:rPr>
        <w:t>ليس له من العقل ما به يطّلع على الكفر فيكفر</w:t>
      </w:r>
      <w:r w:rsidR="00F40741">
        <w:rPr>
          <w:rtl/>
        </w:rPr>
        <w:t xml:space="preserve">، </w:t>
      </w:r>
      <w:r w:rsidRPr="00422399">
        <w:rPr>
          <w:rtl/>
        </w:rPr>
        <w:t>أو يدفعه عن نفسه</w:t>
      </w:r>
      <w:r>
        <w:rPr>
          <w:rtl/>
        </w:rPr>
        <w:t>.</w:t>
      </w:r>
    </w:p>
    <w:p w:rsidR="00B0692B" w:rsidRPr="00422399" w:rsidRDefault="00B0692B" w:rsidP="00B24893">
      <w:pPr>
        <w:pStyle w:val="libNormal"/>
        <w:rPr>
          <w:rtl/>
        </w:rPr>
      </w:pPr>
      <w:r>
        <w:rPr>
          <w:rtl/>
        </w:rPr>
        <w:t>و</w:t>
      </w:r>
      <w:r w:rsidRPr="00422399">
        <w:rPr>
          <w:rtl/>
        </w:rPr>
        <w:t>بإسناده</w:t>
      </w:r>
      <w:r w:rsidR="0052202B">
        <w:rPr>
          <w:rtl/>
        </w:rPr>
        <w:t xml:space="preserve"> إلى </w:t>
      </w:r>
      <w:r w:rsidRPr="00422399">
        <w:rPr>
          <w:rtl/>
        </w:rPr>
        <w:t xml:space="preserve">سالم بن مكرم الجمّال </w:t>
      </w:r>
      <w:r w:rsidRPr="00FB1C6E">
        <w:rPr>
          <w:rStyle w:val="libFootnotenumChar"/>
          <w:rtl/>
        </w:rPr>
        <w:t>(4)</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إِلَّا الْمُسْتَضْعَفِينَ</w:t>
      </w:r>
      <w:r w:rsidRPr="00BE28B6">
        <w:rPr>
          <w:rStyle w:val="libAlaemChar"/>
          <w:rtl/>
        </w:rPr>
        <w:t>)</w:t>
      </w:r>
      <w:r w:rsidR="0052202B">
        <w:rPr>
          <w:rtl/>
        </w:rPr>
        <w:t xml:space="preserve"> إلى </w:t>
      </w:r>
      <w:r w:rsidRPr="00422399">
        <w:rPr>
          <w:rtl/>
        </w:rPr>
        <w:t>قوله</w:t>
      </w:r>
      <w:r w:rsidR="00F40741">
        <w:rPr>
          <w:rtl/>
        </w:rPr>
        <w:t xml:space="preserve">: </w:t>
      </w:r>
      <w:r w:rsidRPr="00BE28B6">
        <w:rPr>
          <w:rStyle w:val="libAlaemChar"/>
          <w:rtl/>
        </w:rPr>
        <w:t>(</w:t>
      </w:r>
      <w:r w:rsidRPr="00BE28B6">
        <w:rPr>
          <w:rStyle w:val="libAieChar"/>
          <w:rtl/>
        </w:rPr>
        <w:t>سَبِيلاً</w:t>
      </w:r>
      <w:r w:rsidRPr="00BE28B6">
        <w:rPr>
          <w:rStyle w:val="libAlaemChar"/>
          <w:rtl/>
        </w:rPr>
        <w:t>)</w:t>
      </w:r>
      <w:r w:rsidRPr="00422399">
        <w:rPr>
          <w:rtl/>
        </w:rPr>
        <w:t xml:space="preserve"> فقال</w:t>
      </w:r>
      <w:r w:rsidR="00F40741">
        <w:rPr>
          <w:rtl/>
        </w:rPr>
        <w:t xml:space="preserve">: </w:t>
      </w:r>
      <w:r w:rsidRPr="00422399">
        <w:rPr>
          <w:rtl/>
        </w:rPr>
        <w:t>لا يستطيعون حيلة</w:t>
      </w:r>
      <w:r w:rsidR="0052202B">
        <w:rPr>
          <w:rtl/>
        </w:rPr>
        <w:t xml:space="preserve"> إلى </w:t>
      </w:r>
      <w:r w:rsidRPr="00422399">
        <w:rPr>
          <w:rtl/>
        </w:rPr>
        <w:t>النّصب فينصبون</w:t>
      </w:r>
      <w:r w:rsidR="00F40741">
        <w:rPr>
          <w:rtl/>
        </w:rPr>
        <w:t xml:space="preserve">، </w:t>
      </w:r>
      <w:r w:rsidRPr="00422399">
        <w:rPr>
          <w:rtl/>
        </w:rPr>
        <w:t>ولا يهتدون سبيلا</w:t>
      </w:r>
      <w:r>
        <w:rPr>
          <w:rtl/>
        </w:rPr>
        <w:t>.</w:t>
      </w:r>
      <w:r w:rsidR="0052202B">
        <w:rPr>
          <w:rtl/>
        </w:rPr>
        <w:t xml:space="preserve"> إلى </w:t>
      </w:r>
      <w:r w:rsidRPr="00422399">
        <w:rPr>
          <w:rtl/>
        </w:rPr>
        <w:t xml:space="preserve">الحقّ </w:t>
      </w:r>
      <w:r w:rsidRPr="00FB1C6E">
        <w:rPr>
          <w:rStyle w:val="libFootnotenumChar"/>
          <w:rtl/>
        </w:rPr>
        <w:t>(5)</w:t>
      </w:r>
      <w:r w:rsidRPr="00EF0BC6">
        <w:rPr>
          <w:rtl/>
        </w:rPr>
        <w:t xml:space="preserve"> </w:t>
      </w:r>
      <w:r w:rsidRPr="00422399">
        <w:rPr>
          <w:rtl/>
        </w:rPr>
        <w:t>فيدخلون فيه</w:t>
      </w:r>
      <w:r>
        <w:rPr>
          <w:rtl/>
        </w:rPr>
        <w:t>.</w:t>
      </w:r>
      <w:r w:rsidRPr="00422399">
        <w:rPr>
          <w:rtl/>
        </w:rPr>
        <w:t xml:space="preserve"> وهؤلاء يدخلون الجنّة</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كذا في النسخ والظاهر أنّها زائدة</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معاني الأخبار / 201</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يوجد في أبعد هذه العبارة</w:t>
      </w:r>
      <w:r w:rsidR="00F40741">
        <w:rPr>
          <w:rtl/>
        </w:rPr>
        <w:t xml:space="preserve">: </w:t>
      </w:r>
      <w:r w:rsidRPr="00422399">
        <w:rPr>
          <w:rtl/>
        </w:rPr>
        <w:t>فيكفر ولا يهتدي</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«سبيل أهل الحقّ» بدل «سبيلا</w:t>
      </w:r>
      <w:r w:rsidR="0052202B">
        <w:rPr>
          <w:rtl/>
        </w:rPr>
        <w:t xml:space="preserve"> إلى </w:t>
      </w:r>
      <w:r w:rsidRPr="00422399">
        <w:rPr>
          <w:rtl/>
        </w:rPr>
        <w:t>الحق»</w:t>
      </w:r>
      <w:r>
        <w:rPr>
          <w:rtl/>
        </w:rPr>
        <w:t>.</w:t>
      </w:r>
      <w:r w:rsidRPr="00422399">
        <w:rPr>
          <w:rtl/>
        </w:rPr>
        <w:t xml:space="preserve"> وهو مذكور في هامش الأصل بدلا من «سبيلا» وليس أيضا في ر ونسخة المجلس ويوجد في </w:t>
      </w:r>
      <w:r>
        <w:rPr>
          <w:rtl/>
        </w:rPr>
        <w:t>أ</w:t>
      </w:r>
      <w:r w:rsidR="00F40741">
        <w:rPr>
          <w:rtl/>
        </w:rPr>
        <w:t xml:space="preserve">، </w:t>
      </w:r>
      <w:r w:rsidRPr="00422399">
        <w:rPr>
          <w:rtl/>
        </w:rPr>
        <w:t>فقط</w:t>
      </w:r>
      <w:r>
        <w:rPr>
          <w:rtl/>
        </w:rPr>
        <w:t>.</w:t>
      </w:r>
    </w:p>
    <w:p w:rsidR="00B0692B" w:rsidRPr="00422399" w:rsidRDefault="00B0692B" w:rsidP="00DF0D96">
      <w:pPr>
        <w:pStyle w:val="libNormal0"/>
        <w:rPr>
          <w:rtl/>
        </w:rPr>
      </w:pPr>
      <w:r>
        <w:rPr>
          <w:rtl/>
        </w:rPr>
        <w:br w:type="page"/>
      </w:r>
      <w:r w:rsidRPr="00422399">
        <w:rPr>
          <w:rtl/>
        </w:rPr>
        <w:t>بأعمال حسنة وباجتناب المحارم الّتي نهى الله</w:t>
      </w:r>
      <w:r w:rsidR="00CF6582">
        <w:rPr>
          <w:rtl/>
        </w:rPr>
        <w:t xml:space="preserve"> - </w:t>
      </w:r>
      <w:r w:rsidRPr="00422399">
        <w:rPr>
          <w:rtl/>
        </w:rPr>
        <w:t>عزّ وجلّ</w:t>
      </w:r>
      <w:r w:rsidR="00CF6582">
        <w:rPr>
          <w:rtl/>
        </w:rPr>
        <w:t xml:space="preserve"> - </w:t>
      </w:r>
      <w:r w:rsidRPr="00422399">
        <w:rPr>
          <w:rtl/>
        </w:rPr>
        <w:t>عنها</w:t>
      </w:r>
      <w:r w:rsidR="00F40741">
        <w:rPr>
          <w:rtl/>
        </w:rPr>
        <w:t xml:space="preserve">، </w:t>
      </w:r>
      <w:r w:rsidRPr="00422399">
        <w:rPr>
          <w:rtl/>
        </w:rPr>
        <w:t>ولا ينالون منازل الأبرار</w:t>
      </w:r>
      <w:r>
        <w:rPr>
          <w:rtl/>
        </w:rPr>
        <w:t>.</w:t>
      </w:r>
    </w:p>
    <w:p w:rsidR="00B0692B" w:rsidRPr="00422399" w:rsidRDefault="00B0692B" w:rsidP="00B24893">
      <w:pPr>
        <w:pStyle w:val="libNormal"/>
        <w:rPr>
          <w:rtl/>
        </w:rPr>
      </w:pPr>
      <w:r w:rsidRPr="00422399">
        <w:rPr>
          <w:rtl/>
        </w:rPr>
        <w:t>حدّثنا محمّد بن الحسن بن أحمد بن الوليد</w:t>
      </w:r>
      <w:r w:rsidR="00CF6582">
        <w:rPr>
          <w:rtl/>
        </w:rPr>
        <w:t xml:space="preserve"> - </w:t>
      </w:r>
      <w:r w:rsidRPr="00422399">
        <w:rPr>
          <w:rtl/>
        </w:rPr>
        <w:t xml:space="preserve">رحمه الله </w:t>
      </w:r>
      <w:r w:rsidRPr="00FB1C6E">
        <w:rPr>
          <w:rStyle w:val="libFootnotenumChar"/>
          <w:rtl/>
        </w:rPr>
        <w:t>(1)</w:t>
      </w:r>
      <w:r w:rsidR="00CF6582">
        <w:rPr>
          <w:rtl/>
        </w:rPr>
        <w:t xml:space="preserve"> - </w:t>
      </w:r>
      <w:r w:rsidRPr="00422399">
        <w:rPr>
          <w:rtl/>
        </w:rPr>
        <w:t>قال</w:t>
      </w:r>
      <w:r w:rsidR="00F40741">
        <w:rPr>
          <w:rtl/>
        </w:rPr>
        <w:t xml:space="preserve">: </w:t>
      </w:r>
      <w:r w:rsidRPr="00422399">
        <w:rPr>
          <w:rtl/>
        </w:rPr>
        <w:t>حدّثنا الحسين بن الحسن بن أبان</w:t>
      </w:r>
      <w:r w:rsidR="00F40741">
        <w:rPr>
          <w:rtl/>
        </w:rPr>
        <w:t xml:space="preserve">، </w:t>
      </w:r>
      <w:r w:rsidRPr="00422399">
        <w:rPr>
          <w:rtl/>
        </w:rPr>
        <w:t>عن الحسين بن سعيد</w:t>
      </w:r>
      <w:r w:rsidR="00F40741">
        <w:rPr>
          <w:rtl/>
        </w:rPr>
        <w:t xml:space="preserve">، </w:t>
      </w:r>
      <w:r w:rsidRPr="00422399">
        <w:rPr>
          <w:rtl/>
        </w:rPr>
        <w:t>عن صفوان بن يحيى</w:t>
      </w:r>
      <w:r w:rsidR="00F40741">
        <w:rPr>
          <w:rtl/>
        </w:rPr>
        <w:t xml:space="preserve">، </w:t>
      </w:r>
      <w:r w:rsidRPr="00422399">
        <w:rPr>
          <w:rtl/>
        </w:rPr>
        <w:t>عن حجر بن زائدة عن حمران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إِلَّا الْمُسْتَضْعَفِينَ</w:t>
      </w:r>
      <w:r w:rsidRPr="00BE28B6">
        <w:rPr>
          <w:rStyle w:val="libAlaemChar"/>
          <w:rtl/>
        </w:rPr>
        <w:t>)</w:t>
      </w:r>
      <w:r w:rsidRPr="00422399">
        <w:rPr>
          <w:rtl/>
        </w:rPr>
        <w:t xml:space="preserve"> </w:t>
      </w:r>
      <w:r>
        <w:rPr>
          <w:rtl/>
        </w:rPr>
        <w:t>(</w:t>
      </w:r>
      <w:r w:rsidRPr="00422399">
        <w:rPr>
          <w:rtl/>
        </w:rPr>
        <w:t>الآية</w:t>
      </w:r>
      <w:r>
        <w:rPr>
          <w:rtl/>
        </w:rPr>
        <w:t xml:space="preserve">) </w:t>
      </w:r>
      <w:r w:rsidRPr="00422399">
        <w:rPr>
          <w:rtl/>
        </w:rPr>
        <w:t>قال</w:t>
      </w:r>
      <w:r w:rsidR="00F40741">
        <w:rPr>
          <w:rtl/>
        </w:rPr>
        <w:t xml:space="preserve">: </w:t>
      </w:r>
      <w:r w:rsidRPr="00422399">
        <w:rPr>
          <w:rtl/>
        </w:rPr>
        <w:t>هم أهل الولاية</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وأيّ ولاية</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أما إنّها ليست بولاية في الدّين</w:t>
      </w:r>
      <w:r>
        <w:rPr>
          <w:rtl/>
        </w:rPr>
        <w:t>.</w:t>
      </w:r>
      <w:r w:rsidRPr="00422399">
        <w:rPr>
          <w:rtl/>
        </w:rPr>
        <w:t xml:space="preserve"> لكنّها الولاية في المناكحة والموارثة والمخالطة</w:t>
      </w:r>
      <w:r>
        <w:rPr>
          <w:rtl/>
        </w:rPr>
        <w:t>.</w:t>
      </w:r>
      <w:r w:rsidRPr="00422399">
        <w:rPr>
          <w:rtl/>
        </w:rPr>
        <w:t xml:space="preserve"> وهم ليسوا بالمؤمنين ولا بالكفّار</w:t>
      </w:r>
      <w:r>
        <w:rPr>
          <w:rtl/>
        </w:rPr>
        <w:t>.</w:t>
      </w:r>
      <w:r w:rsidRPr="00422399">
        <w:rPr>
          <w:rtl/>
        </w:rPr>
        <w:t xml:space="preserve"> وهم المرجون لأمر الله</w:t>
      </w:r>
      <w:r>
        <w:rPr>
          <w:rtl/>
        </w:rPr>
        <w:t>.</w:t>
      </w:r>
    </w:p>
    <w:p w:rsidR="00B0692B" w:rsidRPr="00422399" w:rsidRDefault="00B0692B" w:rsidP="00B24893">
      <w:pPr>
        <w:pStyle w:val="libNormal"/>
        <w:rPr>
          <w:rtl/>
        </w:rPr>
      </w:pPr>
      <w:r w:rsidRPr="00422399">
        <w:rPr>
          <w:rtl/>
        </w:rPr>
        <w:t xml:space="preserve">حدّثنا المظفّر بن جعفر بن المظفّر العلويّ </w:t>
      </w:r>
      <w:r w:rsidRPr="00FB1C6E">
        <w:rPr>
          <w:rStyle w:val="libFootnotenumChar"/>
          <w:rtl/>
        </w:rPr>
        <w:t>(2)</w:t>
      </w:r>
      <w:r w:rsidRPr="00EF0BC6">
        <w:rPr>
          <w:rtl/>
        </w:rPr>
        <w:t xml:space="preserve"> </w:t>
      </w:r>
      <w:r w:rsidRPr="00422399">
        <w:rPr>
          <w:rtl/>
        </w:rPr>
        <w:t>قال</w:t>
      </w:r>
      <w:r w:rsidR="00F40741">
        <w:rPr>
          <w:rtl/>
        </w:rPr>
        <w:t xml:space="preserve">: </w:t>
      </w:r>
      <w:r w:rsidRPr="00422399">
        <w:rPr>
          <w:rtl/>
        </w:rPr>
        <w:t>حدّثنا جعفر بن محمّد بن مسعود</w:t>
      </w:r>
      <w:r w:rsidR="00F40741">
        <w:rPr>
          <w:rtl/>
        </w:rPr>
        <w:t xml:space="preserve">، </w:t>
      </w:r>
      <w:r w:rsidRPr="00422399">
        <w:rPr>
          <w:rtl/>
        </w:rPr>
        <w:t>عن أبيه</w:t>
      </w:r>
      <w:r w:rsidR="00F40741">
        <w:rPr>
          <w:rtl/>
        </w:rPr>
        <w:t xml:space="preserve">، </w:t>
      </w:r>
      <w:r w:rsidRPr="00422399">
        <w:rPr>
          <w:rtl/>
        </w:rPr>
        <w:t>عن عليّ بن محمّد</w:t>
      </w:r>
      <w:r w:rsidR="00F40741">
        <w:rPr>
          <w:rtl/>
        </w:rPr>
        <w:t xml:space="preserve">، </w:t>
      </w:r>
      <w:r w:rsidRPr="00422399">
        <w:rPr>
          <w:rtl/>
        </w:rPr>
        <w:t>عن أحمد بن محمّد</w:t>
      </w:r>
      <w:r w:rsidR="00F40741">
        <w:rPr>
          <w:rtl/>
        </w:rPr>
        <w:t xml:space="preserve">، </w:t>
      </w:r>
      <w:r w:rsidRPr="00422399">
        <w:rPr>
          <w:rtl/>
        </w:rPr>
        <w:t>عن الحسن بن عليّ</w:t>
      </w:r>
      <w:r w:rsidR="00F40741">
        <w:rPr>
          <w:rtl/>
        </w:rPr>
        <w:t xml:space="preserve">، </w:t>
      </w:r>
      <w:r w:rsidRPr="00422399">
        <w:rPr>
          <w:rtl/>
        </w:rPr>
        <w:t>عن عبد الكريم بن عمرو الخثعميّ</w:t>
      </w:r>
      <w:r w:rsidR="00F40741">
        <w:rPr>
          <w:rtl/>
        </w:rPr>
        <w:t xml:space="preserve">، </w:t>
      </w:r>
      <w:r w:rsidRPr="00422399">
        <w:rPr>
          <w:rtl/>
        </w:rPr>
        <w:t>عن سليمان بن خالد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إِلَّا الْمُسْتَضْعَفِينَ مِنَ الرِّجالِ وَالنِّساءِ وَالْوِلْدانِ</w:t>
      </w:r>
      <w:r w:rsidRPr="00BE28B6">
        <w:rPr>
          <w:rStyle w:val="libAlaemChar"/>
          <w:rtl/>
        </w:rPr>
        <w:t>)</w:t>
      </w:r>
      <w:r w:rsidRPr="00422399">
        <w:rPr>
          <w:rtl/>
        </w:rPr>
        <w:t xml:space="preserve"> </w:t>
      </w:r>
      <w:r>
        <w:rPr>
          <w:rtl/>
        </w:rPr>
        <w:t>(</w:t>
      </w:r>
      <w:r w:rsidRPr="00422399">
        <w:rPr>
          <w:rtl/>
        </w:rPr>
        <w:t>الآية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يا سليمان</w:t>
      </w:r>
      <w:r w:rsidR="00F40741">
        <w:rPr>
          <w:rtl/>
        </w:rPr>
        <w:t xml:space="preserve">، </w:t>
      </w:r>
      <w:r w:rsidRPr="00422399">
        <w:rPr>
          <w:rtl/>
        </w:rPr>
        <w:t xml:space="preserve">في هؤلاء المستضعفين من هو أثخن رقبة </w:t>
      </w:r>
      <w:r w:rsidRPr="00FB1C6E">
        <w:rPr>
          <w:rStyle w:val="libFootnotenumChar"/>
          <w:rtl/>
        </w:rPr>
        <w:t>(3)</w:t>
      </w:r>
      <w:r w:rsidRPr="00EF0BC6">
        <w:rPr>
          <w:rtl/>
        </w:rPr>
        <w:t xml:space="preserve"> </w:t>
      </w:r>
      <w:r w:rsidRPr="00422399">
        <w:rPr>
          <w:rtl/>
        </w:rPr>
        <w:t>منك</w:t>
      </w:r>
      <w:r>
        <w:rPr>
          <w:rtl/>
        </w:rPr>
        <w:t>.</w:t>
      </w:r>
      <w:r w:rsidRPr="00422399">
        <w:rPr>
          <w:rtl/>
        </w:rPr>
        <w:t xml:space="preserve"> المستضعفون قوم يصومون ويصلّون </w:t>
      </w:r>
      <w:r w:rsidRPr="00FB1C6E">
        <w:rPr>
          <w:rStyle w:val="libFootnotenumChar"/>
          <w:rtl/>
        </w:rPr>
        <w:t>(4)</w:t>
      </w:r>
      <w:r w:rsidR="00F40741">
        <w:rPr>
          <w:rtl/>
        </w:rPr>
        <w:t xml:space="preserve">، </w:t>
      </w:r>
      <w:r w:rsidRPr="00422399">
        <w:rPr>
          <w:rtl/>
        </w:rPr>
        <w:t>تعفّ بطونهم وفروجهم</w:t>
      </w:r>
      <w:r w:rsidR="00F40741">
        <w:rPr>
          <w:rtl/>
        </w:rPr>
        <w:t xml:space="preserve">، </w:t>
      </w:r>
      <w:r w:rsidRPr="00422399">
        <w:rPr>
          <w:rtl/>
        </w:rPr>
        <w:t>لا يرون أنّ الحقّ في غيرنا</w:t>
      </w:r>
      <w:r w:rsidR="00F40741">
        <w:rPr>
          <w:rtl/>
        </w:rPr>
        <w:t xml:space="preserve">، </w:t>
      </w:r>
      <w:r w:rsidRPr="00422399">
        <w:rPr>
          <w:rtl/>
        </w:rPr>
        <w:t>آخذين بأغصان الشّجرة</w:t>
      </w:r>
      <w:r>
        <w:rPr>
          <w:rtl/>
        </w:rPr>
        <w:t>.</w:t>
      </w:r>
      <w:r w:rsidRPr="00422399">
        <w:rPr>
          <w:rtl/>
        </w:rPr>
        <w:t xml:space="preserve"> فأولئك عسى الله أن يعفو عنهم إذا كانوا آخذين بالأغصان</w:t>
      </w:r>
      <w:r w:rsidR="00F40741">
        <w:rPr>
          <w:rtl/>
        </w:rPr>
        <w:t xml:space="preserve">، </w:t>
      </w:r>
      <w:r w:rsidRPr="00422399">
        <w:rPr>
          <w:rtl/>
        </w:rPr>
        <w:t>وإن لم يعرفوا أولئك فإن عفا عنهم فبرحمته وإن عذّبهم فبضلالتهم عمّا عرّفهم</w:t>
      </w:r>
      <w:r>
        <w:rPr>
          <w:rtl/>
        </w:rPr>
        <w:t>.</w:t>
      </w:r>
    </w:p>
    <w:p w:rsidR="00B0692B" w:rsidRPr="00422399" w:rsidRDefault="00B0692B" w:rsidP="00B24893">
      <w:pPr>
        <w:pStyle w:val="libNormal"/>
        <w:rPr>
          <w:rtl/>
        </w:rPr>
      </w:pPr>
      <w:r w:rsidRPr="00422399">
        <w:rPr>
          <w:rtl/>
        </w:rPr>
        <w:t>أبي</w:t>
      </w:r>
      <w:r w:rsidR="00CF6582">
        <w:rPr>
          <w:rtl/>
        </w:rPr>
        <w:t xml:space="preserve"> - </w:t>
      </w:r>
      <w:r w:rsidRPr="00422399">
        <w:rPr>
          <w:rtl/>
        </w:rPr>
        <w:t>رحمه الله</w:t>
      </w:r>
      <w:r w:rsidR="00CF6582">
        <w:rPr>
          <w:rtl/>
        </w:rPr>
        <w:t xml:space="preserve"> - </w:t>
      </w:r>
      <w:r w:rsidRPr="00422399">
        <w:rPr>
          <w:rtl/>
        </w:rPr>
        <w:t xml:space="preserve">قال </w:t>
      </w:r>
      <w:r w:rsidRPr="00FB1C6E">
        <w:rPr>
          <w:rStyle w:val="libFootnotenumChar"/>
          <w:rtl/>
        </w:rPr>
        <w:t>(5)</w:t>
      </w:r>
      <w:r w:rsidR="00F40741">
        <w:rPr>
          <w:rtl/>
        </w:rPr>
        <w:t xml:space="preserve">: </w:t>
      </w:r>
      <w:r w:rsidRPr="00422399">
        <w:rPr>
          <w:rtl/>
        </w:rPr>
        <w:t>حدّثنا سعد بن عبد الله</w:t>
      </w:r>
      <w:r w:rsidR="00F40741">
        <w:rPr>
          <w:rtl/>
        </w:rPr>
        <w:t xml:space="preserve">، </w:t>
      </w:r>
      <w:r w:rsidRPr="00422399">
        <w:rPr>
          <w:rtl/>
        </w:rPr>
        <w:t>عن أحمد بن محمّد بن عيسى</w:t>
      </w:r>
      <w:r w:rsidR="00F40741">
        <w:rPr>
          <w:rtl/>
        </w:rPr>
        <w:t xml:space="preserve">، </w:t>
      </w:r>
      <w:r w:rsidRPr="00422399">
        <w:rPr>
          <w:rtl/>
        </w:rPr>
        <w:t>عن عليّ بن الحكم</w:t>
      </w:r>
      <w:r w:rsidR="00F40741">
        <w:rPr>
          <w:rtl/>
        </w:rPr>
        <w:t xml:space="preserve">، </w:t>
      </w:r>
      <w:r w:rsidRPr="00422399">
        <w:rPr>
          <w:rtl/>
        </w:rPr>
        <w:t>عن سيف بن عميرة</w:t>
      </w:r>
      <w:r w:rsidR="00F40741">
        <w:rPr>
          <w:rtl/>
        </w:rPr>
        <w:t xml:space="preserve">، </w:t>
      </w:r>
      <w:r w:rsidRPr="00422399">
        <w:rPr>
          <w:rtl/>
        </w:rPr>
        <w:t>عن أبي الصّباح</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أنّه قال في المستضعفين الّذين لا يجدون حيلة ولا يهتدون سبيلا</w:t>
      </w:r>
      <w:r w:rsidR="00F40741">
        <w:rPr>
          <w:rtl/>
        </w:rPr>
        <w:t xml:space="preserve">: </w:t>
      </w:r>
      <w:r w:rsidRPr="00422399">
        <w:rPr>
          <w:rtl/>
        </w:rPr>
        <w:t>لا يستطيعون حيلة فيدخلوا في الكفر</w:t>
      </w:r>
      <w:r w:rsidR="00F40741">
        <w:rPr>
          <w:rtl/>
        </w:rPr>
        <w:t xml:space="preserve">، </w:t>
      </w:r>
      <w:r w:rsidRPr="00422399">
        <w:rPr>
          <w:rtl/>
        </w:rPr>
        <w:t>ولم يهتدوا فيدخلوا في الإيمان</w:t>
      </w:r>
      <w:r>
        <w:rPr>
          <w:rtl/>
        </w:rPr>
        <w:t>.</w:t>
      </w:r>
      <w:r w:rsidRPr="00422399">
        <w:rPr>
          <w:rtl/>
        </w:rPr>
        <w:t xml:space="preserve"> فليس هم من الكفر والإيمان في شيء</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 220</w:t>
      </w:r>
      <w:r w:rsidR="00F40741">
        <w:rPr>
          <w:rtl/>
        </w:rPr>
        <w:t xml:space="preserve">، </w:t>
      </w:r>
      <w:r w:rsidRPr="00422399">
        <w:rPr>
          <w:rtl/>
        </w:rPr>
        <w:t>ح 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sidR="00F40741">
        <w:rPr>
          <w:rtl/>
        </w:rPr>
        <w:t xml:space="preserve">، </w:t>
      </w:r>
      <w:r w:rsidRPr="00422399">
        <w:rPr>
          <w:rtl/>
        </w:rPr>
        <w:t>ح 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يوجد في أبعد هذه العبارة</w:t>
      </w:r>
      <w:r w:rsidR="00F40741">
        <w:rPr>
          <w:rtl/>
        </w:rPr>
        <w:t xml:space="preserve">: </w:t>
      </w:r>
      <w:r w:rsidRPr="00422399">
        <w:rPr>
          <w:rtl/>
        </w:rPr>
        <w:t>«بالاغصان وإن لم يعرفوا أولئك فان عفى عنهم» والأظهر أنّها زائدة وسيأتي بعد قليل</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 203</w:t>
      </w:r>
      <w:r w:rsidR="00F40741">
        <w:rPr>
          <w:rtl/>
        </w:rPr>
        <w:t xml:space="preserve">، </w:t>
      </w:r>
      <w:r w:rsidRPr="00422399">
        <w:rPr>
          <w:rtl/>
        </w:rPr>
        <w:t>ح 11</w:t>
      </w:r>
      <w:r>
        <w:rPr>
          <w:rtl/>
        </w:rPr>
        <w:t>.</w:t>
      </w:r>
    </w:p>
    <w:p w:rsidR="00B0692B" w:rsidRPr="00422399" w:rsidRDefault="00B0692B" w:rsidP="00B24893">
      <w:pPr>
        <w:pStyle w:val="libNormal"/>
        <w:rPr>
          <w:rtl/>
        </w:rPr>
      </w:pPr>
      <w:r>
        <w:rPr>
          <w:rtl/>
        </w:rPr>
        <w:br w:type="page"/>
        <w:t>و</w:t>
      </w:r>
      <w:r w:rsidRPr="00422399">
        <w:rPr>
          <w:rtl/>
        </w:rPr>
        <w:t xml:space="preserve">في أصول الكافي </w:t>
      </w:r>
      <w:r w:rsidRPr="00FB1C6E">
        <w:rPr>
          <w:rStyle w:val="libFootnotenumChar"/>
          <w:rtl/>
        </w:rPr>
        <w:t>(1)</w:t>
      </w:r>
      <w:r w:rsidR="00F40741">
        <w:rPr>
          <w:rtl/>
        </w:rPr>
        <w:t xml:space="preserve">: </w:t>
      </w:r>
      <w:r w:rsidRPr="00422399">
        <w:rPr>
          <w:rtl/>
        </w:rPr>
        <w:t>عدّة من أصحابنا</w:t>
      </w:r>
      <w:r w:rsidR="00F40741">
        <w:rPr>
          <w:rtl/>
        </w:rPr>
        <w:t xml:space="preserve">، </w:t>
      </w:r>
      <w:r w:rsidRPr="00422399">
        <w:rPr>
          <w:rtl/>
        </w:rPr>
        <w:t>عن سهل بن زياد</w:t>
      </w:r>
      <w:r w:rsidR="00F40741">
        <w:rPr>
          <w:rtl/>
        </w:rPr>
        <w:t xml:space="preserve">، </w:t>
      </w:r>
      <w:r w:rsidRPr="00422399">
        <w:rPr>
          <w:rtl/>
        </w:rPr>
        <w:t>عن عليّ بن أسباط</w:t>
      </w:r>
      <w:r w:rsidR="00F40741">
        <w:rPr>
          <w:rtl/>
        </w:rPr>
        <w:t xml:space="preserve">، </w:t>
      </w:r>
      <w:r w:rsidRPr="00422399">
        <w:rPr>
          <w:rtl/>
        </w:rPr>
        <w:t>عن سليم مولى طربال قال</w:t>
      </w:r>
      <w:r w:rsidR="00F40741">
        <w:rPr>
          <w:rtl/>
        </w:rPr>
        <w:t xml:space="preserve">: </w:t>
      </w:r>
      <w:r w:rsidRPr="00422399">
        <w:rPr>
          <w:rtl/>
        </w:rPr>
        <w:t>حدّثني هشام</w:t>
      </w:r>
      <w:r w:rsidR="00F40741">
        <w:rPr>
          <w:rtl/>
        </w:rPr>
        <w:t xml:space="preserve">، </w:t>
      </w:r>
      <w:r w:rsidRPr="00422399">
        <w:rPr>
          <w:rtl/>
        </w:rPr>
        <w:t>عن حمزة بن طيّار قال</w:t>
      </w:r>
      <w:r w:rsidR="00F40741">
        <w:rPr>
          <w:rtl/>
        </w:rPr>
        <w:t xml:space="preserve">: </w:t>
      </w:r>
      <w:r w:rsidRPr="00422399">
        <w:rPr>
          <w:rtl/>
        </w:rPr>
        <w:t>قال لي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Pr>
          <w:rtl/>
        </w:rPr>
        <w:t>[</w:t>
      </w:r>
      <w:r w:rsidRPr="00422399">
        <w:rPr>
          <w:rtl/>
        </w:rPr>
        <w:t>النّاس على ستّة أصناف</w:t>
      </w:r>
      <w:r>
        <w:rPr>
          <w:rtl/>
        </w:rPr>
        <w:t>]</w:t>
      </w:r>
      <w:r w:rsidRPr="00422399">
        <w:rPr>
          <w:rtl/>
        </w:rPr>
        <w:t xml:space="preserve"> </w:t>
      </w:r>
      <w:r w:rsidRPr="00FB1C6E">
        <w:rPr>
          <w:rStyle w:val="libFootnotenumChar"/>
          <w:rtl/>
        </w:rPr>
        <w:t>(2)</w:t>
      </w:r>
      <w:r w:rsidRPr="00EF0BC6">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Pr>
          <w:rtl/>
        </w:rPr>
        <w:t>أ</w:t>
      </w:r>
      <w:r w:rsidRPr="00422399">
        <w:rPr>
          <w:rtl/>
        </w:rPr>
        <w:t>تأذن لي أن أكتبها</w:t>
      </w:r>
      <w:r>
        <w:rPr>
          <w:rtl/>
        </w:rPr>
        <w:t>؟</w:t>
      </w:r>
    </w:p>
    <w:p w:rsidR="00B0692B" w:rsidRPr="00422399" w:rsidRDefault="00B0692B" w:rsidP="00B24893">
      <w:pPr>
        <w:pStyle w:val="libNormal"/>
        <w:rPr>
          <w:rtl/>
        </w:rPr>
      </w:pPr>
      <w:r w:rsidRPr="00422399">
        <w:rPr>
          <w:rtl/>
        </w:rPr>
        <w:t>قال نعم</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ما أكتب</w:t>
      </w:r>
      <w:r>
        <w:rPr>
          <w:rtl/>
        </w:rPr>
        <w:t>؟</w:t>
      </w:r>
    </w:p>
    <w:p w:rsidR="00B0692B" w:rsidRPr="00422399" w:rsidRDefault="00B0692B" w:rsidP="00953D5D">
      <w:pPr>
        <w:pStyle w:val="libNormal"/>
        <w:rPr>
          <w:rtl/>
        </w:rPr>
      </w:pPr>
      <w:r w:rsidRPr="00422399">
        <w:rPr>
          <w:rtl/>
        </w:rPr>
        <w:t>قال</w:t>
      </w:r>
      <w:r w:rsidR="00F40741">
        <w:rPr>
          <w:rtl/>
        </w:rPr>
        <w:t xml:space="preserve">: </w:t>
      </w:r>
      <w:r w:rsidR="00953D5D">
        <w:rPr>
          <w:rFonts w:hint="cs"/>
          <w:rtl/>
        </w:rPr>
        <w:t>أ</w:t>
      </w:r>
      <w:r w:rsidRPr="00422399">
        <w:rPr>
          <w:rtl/>
        </w:rPr>
        <w:t xml:space="preserve">كتب </w:t>
      </w:r>
      <w:r w:rsidRPr="00BE28B6">
        <w:rPr>
          <w:rStyle w:val="libAlaemChar"/>
          <w:rtl/>
        </w:rPr>
        <w:t>(</w:t>
      </w:r>
      <w:r w:rsidRPr="00BE28B6">
        <w:rPr>
          <w:rStyle w:val="libAieChar"/>
          <w:rtl/>
        </w:rPr>
        <w:t>إِلَّا الْمُسْتَضْعَفِينَ مِنَ الرِّجالِ وَالنِّساءِ وَالْوِلْدانِ لا يَسْتَطِيعُونَ حِيلَةً</w:t>
      </w:r>
      <w:r w:rsidRPr="00BE28B6">
        <w:rPr>
          <w:rStyle w:val="libAlaemChar"/>
          <w:rtl/>
        </w:rPr>
        <w:t>)</w:t>
      </w:r>
      <w:r w:rsidRPr="00422399">
        <w:rPr>
          <w:rtl/>
        </w:rPr>
        <w:t xml:space="preserve"> </w:t>
      </w:r>
      <w:r w:rsidRPr="00FB1C6E">
        <w:rPr>
          <w:rStyle w:val="libFootnotenumChar"/>
          <w:rtl/>
        </w:rPr>
        <w:t>(3)</w:t>
      </w:r>
      <w:r w:rsidR="0052202B">
        <w:rPr>
          <w:rtl/>
        </w:rPr>
        <w:t xml:space="preserve"> إلى </w:t>
      </w:r>
      <w:r w:rsidRPr="00422399">
        <w:rPr>
          <w:rtl/>
        </w:rPr>
        <w:t xml:space="preserve">الكفر </w:t>
      </w:r>
      <w:r w:rsidRPr="00BE28B6">
        <w:rPr>
          <w:rStyle w:val="libAlaemChar"/>
          <w:rtl/>
        </w:rPr>
        <w:t>(</w:t>
      </w:r>
      <w:r w:rsidRPr="00BE28B6">
        <w:rPr>
          <w:rStyle w:val="libAieChar"/>
          <w:rtl/>
        </w:rPr>
        <w:t>وَلا يَهْتَدُونَ سَبِيلاً</w:t>
      </w:r>
      <w:r w:rsidRPr="00BE28B6">
        <w:rPr>
          <w:rStyle w:val="libAlaemChar"/>
          <w:rtl/>
        </w:rPr>
        <w:t>)</w:t>
      </w:r>
      <w:r w:rsidR="0052202B">
        <w:rPr>
          <w:rtl/>
        </w:rPr>
        <w:t xml:space="preserve"> إلى </w:t>
      </w:r>
      <w:r w:rsidRPr="00422399">
        <w:rPr>
          <w:rtl/>
        </w:rPr>
        <w:t xml:space="preserve">الإيمان </w:t>
      </w:r>
      <w:r w:rsidRPr="00BE28B6">
        <w:rPr>
          <w:rStyle w:val="libAlaemChar"/>
          <w:rtl/>
        </w:rPr>
        <w:t>(</w:t>
      </w:r>
      <w:r w:rsidRPr="00BE28B6">
        <w:rPr>
          <w:rStyle w:val="libAieChar"/>
          <w:rtl/>
        </w:rPr>
        <w:t>فَأُولئِكَ عَسَى اللهُ أَنْ يَعْفُوَ عَنْهُمْ</w:t>
      </w:r>
      <w:r w:rsidRPr="00BE28B6">
        <w:rPr>
          <w:rStyle w:val="libAlaemChar"/>
          <w:rtl/>
        </w:rPr>
        <w:t>)</w:t>
      </w:r>
      <w:r>
        <w:rPr>
          <w:rtl/>
        </w:rPr>
        <w:t>.</w:t>
      </w:r>
    </w:p>
    <w:p w:rsidR="00B0692B" w:rsidRPr="00422399" w:rsidRDefault="00B0692B" w:rsidP="00B24893">
      <w:pPr>
        <w:pStyle w:val="libNormal"/>
        <w:rPr>
          <w:rtl/>
        </w:rPr>
      </w:pPr>
      <w:r w:rsidRPr="00422399">
        <w:rPr>
          <w:rtl/>
        </w:rPr>
        <w:t>عليّ بن إبراهيم</w:t>
      </w:r>
      <w:r w:rsidR="00F40741">
        <w:rPr>
          <w:rtl/>
        </w:rPr>
        <w:t xml:space="preserve">، </w:t>
      </w:r>
      <w:r w:rsidRPr="00422399">
        <w:rPr>
          <w:rtl/>
        </w:rPr>
        <w:t xml:space="preserve">عن أبيه </w:t>
      </w:r>
      <w:r w:rsidRPr="00FB1C6E">
        <w:rPr>
          <w:rStyle w:val="libFootnotenumChar"/>
          <w:rtl/>
        </w:rPr>
        <w:t>(4)</w:t>
      </w:r>
      <w:r w:rsidR="00F40741">
        <w:rPr>
          <w:rtl/>
        </w:rPr>
        <w:t xml:space="preserve">، </w:t>
      </w:r>
      <w:r w:rsidRPr="00422399">
        <w:rPr>
          <w:rtl/>
        </w:rPr>
        <w:t>عن ابن أبي عمير</w:t>
      </w:r>
      <w:r w:rsidR="00F40741">
        <w:rPr>
          <w:rtl/>
        </w:rPr>
        <w:t xml:space="preserve">، </w:t>
      </w:r>
      <w:r w:rsidRPr="00422399">
        <w:rPr>
          <w:rtl/>
        </w:rPr>
        <w:t>عن هشام بن سالم</w:t>
      </w:r>
      <w:r w:rsidR="00F40741">
        <w:rPr>
          <w:rtl/>
        </w:rPr>
        <w:t xml:space="preserve">، </w:t>
      </w:r>
      <w:r w:rsidRPr="00422399">
        <w:rPr>
          <w:rtl/>
        </w:rPr>
        <w:t>عن زرارة قال</w:t>
      </w:r>
      <w:r w:rsidR="00F40741">
        <w:rPr>
          <w:rtl/>
        </w:rPr>
        <w:t xml:space="preserve">: </w:t>
      </w:r>
      <w:r w:rsidRPr="00422399">
        <w:rPr>
          <w:rtl/>
        </w:rPr>
        <w:t>دخلت أنا وحمران</w:t>
      </w:r>
      <w:r w:rsidR="00F40741">
        <w:rPr>
          <w:rtl/>
        </w:rPr>
        <w:t xml:space="preserve">، </w:t>
      </w:r>
      <w:r w:rsidRPr="00422399">
        <w:rPr>
          <w:rtl/>
        </w:rPr>
        <w:t>أو أنا وبكير على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قلت له</w:t>
      </w:r>
      <w:r w:rsidR="00F40741">
        <w:rPr>
          <w:rtl/>
        </w:rPr>
        <w:t xml:space="preserve">: </w:t>
      </w:r>
      <w:r w:rsidRPr="00422399">
        <w:rPr>
          <w:rtl/>
        </w:rPr>
        <w:t xml:space="preserve">إنّا نمدّ المطمار </w:t>
      </w:r>
      <w:r w:rsidRPr="00FB1C6E">
        <w:rPr>
          <w:rStyle w:val="libFootnotenumChar"/>
          <w:rtl/>
        </w:rPr>
        <w:t>(5)</w:t>
      </w:r>
      <w:r w:rsidRPr="00EF0BC6">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وما المطمار </w:t>
      </w:r>
      <w:r w:rsidRPr="00FB1C6E">
        <w:rPr>
          <w:rStyle w:val="libFootnotenumChar"/>
          <w:rtl/>
        </w:rPr>
        <w:t>(6)؟</w:t>
      </w:r>
    </w:p>
    <w:p w:rsidR="00B0692B" w:rsidRPr="00422399" w:rsidRDefault="00B0692B" w:rsidP="00B24893">
      <w:pPr>
        <w:pStyle w:val="libNormal"/>
        <w:rPr>
          <w:rtl/>
        </w:rPr>
      </w:pPr>
      <w:r w:rsidRPr="00422399">
        <w:rPr>
          <w:rtl/>
        </w:rPr>
        <w:t>قلت</w:t>
      </w:r>
      <w:r w:rsidR="00F40741">
        <w:rPr>
          <w:rtl/>
        </w:rPr>
        <w:t xml:space="preserve">: </w:t>
      </w:r>
      <w:r w:rsidRPr="00422399">
        <w:rPr>
          <w:rtl/>
        </w:rPr>
        <w:t xml:space="preserve">التّرّ </w:t>
      </w:r>
      <w:r w:rsidRPr="00FB1C6E">
        <w:rPr>
          <w:rStyle w:val="libFootnotenumChar"/>
          <w:rtl/>
        </w:rPr>
        <w:t>(7)</w:t>
      </w:r>
      <w:r w:rsidRPr="00EF0BC6">
        <w:rPr>
          <w:rtl/>
        </w:rPr>
        <w:t>.</w:t>
      </w:r>
      <w:r w:rsidRPr="00422399">
        <w:rPr>
          <w:rtl/>
        </w:rPr>
        <w:t xml:space="preserve"> فمن وافقنا </w:t>
      </w:r>
      <w:r w:rsidRPr="00FB1C6E">
        <w:rPr>
          <w:rStyle w:val="libFootnotenumChar"/>
          <w:rtl/>
        </w:rPr>
        <w:t>(8)</w:t>
      </w:r>
      <w:r w:rsidRPr="00EF0BC6">
        <w:rPr>
          <w:rtl/>
        </w:rPr>
        <w:t xml:space="preserve"> </w:t>
      </w:r>
      <w:r w:rsidRPr="00422399">
        <w:rPr>
          <w:rtl/>
        </w:rPr>
        <w:t xml:space="preserve">من علويّ أو غيره </w:t>
      </w:r>
      <w:r w:rsidRPr="00FB1C6E">
        <w:rPr>
          <w:rStyle w:val="libFootnotenumChar"/>
          <w:rtl/>
        </w:rPr>
        <w:t>(9)</w:t>
      </w:r>
      <w:r w:rsidRPr="00EF0BC6">
        <w:rPr>
          <w:rtl/>
        </w:rPr>
        <w:t xml:space="preserve"> </w:t>
      </w:r>
      <w:r w:rsidRPr="00422399">
        <w:rPr>
          <w:rtl/>
        </w:rPr>
        <w:t>تولّيناه</w:t>
      </w:r>
      <w:r>
        <w:rPr>
          <w:rtl/>
        </w:rPr>
        <w:t>.</w:t>
      </w:r>
      <w:r w:rsidRPr="00422399">
        <w:rPr>
          <w:rtl/>
        </w:rPr>
        <w:t xml:space="preserve"> ومن خالفنا من علويّ أو غيره </w:t>
      </w:r>
      <w:r w:rsidRPr="00FB1C6E">
        <w:rPr>
          <w:rStyle w:val="libFootnotenumChar"/>
          <w:rtl/>
        </w:rPr>
        <w:t>(10)</w:t>
      </w:r>
      <w:r w:rsidRPr="00EF0BC6">
        <w:rPr>
          <w:rtl/>
        </w:rPr>
        <w:t xml:space="preserve"> </w:t>
      </w:r>
      <w:r w:rsidRPr="00422399">
        <w:rPr>
          <w:rtl/>
        </w:rPr>
        <w:t>برئنا منه</w:t>
      </w:r>
      <w:r>
        <w:rPr>
          <w:rtl/>
        </w:rPr>
        <w:t>.</w:t>
      </w:r>
    </w:p>
    <w:p w:rsidR="00B0692B" w:rsidRPr="00422399" w:rsidRDefault="00B0692B" w:rsidP="00B24893">
      <w:pPr>
        <w:pStyle w:val="libNormal"/>
        <w:rPr>
          <w:rtl/>
        </w:rPr>
      </w:pPr>
      <w:r w:rsidRPr="00422399">
        <w:rPr>
          <w:rtl/>
        </w:rPr>
        <w:t>فقال لي</w:t>
      </w:r>
      <w:r w:rsidR="00F40741">
        <w:rPr>
          <w:rtl/>
        </w:rPr>
        <w:t xml:space="preserve">: </w:t>
      </w:r>
      <w:r w:rsidRPr="00422399">
        <w:rPr>
          <w:rtl/>
        </w:rPr>
        <w:t>يا زرارة</w:t>
      </w:r>
      <w:r w:rsidR="00F40741">
        <w:rPr>
          <w:rtl/>
        </w:rPr>
        <w:t xml:space="preserve">، </w:t>
      </w:r>
      <w:r w:rsidRPr="00422399">
        <w:rPr>
          <w:rtl/>
        </w:rPr>
        <w:t>قول الله أصدق من قولك</w:t>
      </w:r>
      <w:r w:rsidR="00F40741">
        <w:rPr>
          <w:rtl/>
        </w:rPr>
        <w:t xml:space="preserve">، </w:t>
      </w:r>
      <w:r w:rsidRPr="00422399">
        <w:rPr>
          <w:rtl/>
        </w:rPr>
        <w:t>فأين الّذين قال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إِلَّا الْمُسْتَضْعَفِينَ مِنَ الرِّجالِ وَالنِّساءِ وَالْوِلْدانِ لا يَسْتَطِيعُونَ حِيلَةً وَلا يَهْتَدُونَ سَبِيلاً</w:t>
      </w:r>
      <w:r w:rsidRPr="00BE28B6">
        <w:rPr>
          <w:rStyle w:val="libAlaemChar"/>
          <w:rtl/>
        </w:rPr>
        <w:t>)</w:t>
      </w:r>
      <w:r w:rsidRPr="00422399">
        <w:rPr>
          <w:rtl/>
        </w:rPr>
        <w:t xml:space="preserve"> أين المرجون لأمر الله</w:t>
      </w:r>
      <w:r>
        <w:rPr>
          <w:rtl/>
        </w:rPr>
        <w:t>؟</w:t>
      </w:r>
      <w:r w:rsidRPr="00422399">
        <w:rPr>
          <w:rtl/>
        </w:rPr>
        <w:t xml:space="preserve"> والحديثان طويلان</w:t>
      </w:r>
      <w:r w:rsidR="00F40741">
        <w:rPr>
          <w:rtl/>
        </w:rPr>
        <w:t xml:space="preserve">، </w:t>
      </w:r>
      <w:r w:rsidRPr="00422399">
        <w:rPr>
          <w:rtl/>
        </w:rPr>
        <w:t>أخذنا منهما موضع الحاجة</w:t>
      </w:r>
      <w:r>
        <w:rPr>
          <w:rtl/>
        </w:rPr>
        <w:t>.</w:t>
      </w:r>
    </w:p>
    <w:p w:rsidR="00B0692B" w:rsidRPr="00422399" w:rsidRDefault="00B0692B" w:rsidP="00B24893">
      <w:pPr>
        <w:pStyle w:val="libNormal"/>
        <w:rPr>
          <w:rtl/>
        </w:rPr>
      </w:pPr>
      <w:r w:rsidRPr="00422399">
        <w:rPr>
          <w:rtl/>
        </w:rPr>
        <w:t>عليّ بن إبراهيم</w:t>
      </w:r>
      <w:r w:rsidR="00F40741">
        <w:rPr>
          <w:rtl/>
        </w:rPr>
        <w:t xml:space="preserve">، </w:t>
      </w:r>
      <w:r w:rsidRPr="00422399">
        <w:rPr>
          <w:rtl/>
        </w:rPr>
        <w:t xml:space="preserve">عن أبيه </w:t>
      </w:r>
      <w:r w:rsidRPr="00FB1C6E">
        <w:rPr>
          <w:rStyle w:val="libFootnotenumChar"/>
          <w:rtl/>
        </w:rPr>
        <w:t>(11)</w:t>
      </w:r>
      <w:r w:rsidR="00F40741">
        <w:rPr>
          <w:rtl/>
        </w:rPr>
        <w:t xml:space="preserve">، </w:t>
      </w:r>
      <w:r w:rsidRPr="00422399">
        <w:rPr>
          <w:rtl/>
        </w:rPr>
        <w:t>عن ابن أبي عمير</w:t>
      </w:r>
      <w:r w:rsidR="00F40741">
        <w:rPr>
          <w:rtl/>
        </w:rPr>
        <w:t xml:space="preserve">، </w:t>
      </w:r>
      <w:r w:rsidRPr="00422399">
        <w:rPr>
          <w:rtl/>
        </w:rPr>
        <w:t>عن جميل</w:t>
      </w:r>
      <w:r w:rsidR="00F40741">
        <w:rPr>
          <w:rtl/>
        </w:rPr>
        <w:t xml:space="preserve">، </w:t>
      </w:r>
      <w:r w:rsidRPr="00422399">
        <w:rPr>
          <w:rtl/>
        </w:rPr>
        <w:t>عن زرارة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المستضعفون الّذين </w:t>
      </w:r>
      <w:r w:rsidRPr="00BE28B6">
        <w:rPr>
          <w:rStyle w:val="libAlaemChar"/>
          <w:rtl/>
        </w:rPr>
        <w:t>(</w:t>
      </w:r>
      <w:r w:rsidRPr="00BE28B6">
        <w:rPr>
          <w:rStyle w:val="libAieChar"/>
          <w:rtl/>
        </w:rPr>
        <w:t>لا يَسْتَطِيعُونَ حِيلَةً وَلا يَهْتَدُونَ سَبِيلاً</w:t>
      </w:r>
      <w:r w:rsidRPr="00BE28B6">
        <w:rPr>
          <w:rStyle w:val="libAlaemChar"/>
          <w:rtl/>
        </w:rPr>
        <w:t>)</w:t>
      </w:r>
      <w:r w:rsidRPr="00422399">
        <w:rPr>
          <w:rtl/>
        </w:rPr>
        <w:t xml:space="preserve"> قال</w:t>
      </w:r>
      <w:r w:rsidR="00F40741">
        <w:rPr>
          <w:rtl/>
        </w:rPr>
        <w:t xml:space="preserve">: </w:t>
      </w:r>
      <w:r w:rsidRPr="00422399">
        <w:rPr>
          <w:rtl/>
        </w:rPr>
        <w:t>لا يستطيعون حيلة</w:t>
      </w:r>
      <w:r w:rsidR="0052202B">
        <w:rPr>
          <w:rtl/>
        </w:rPr>
        <w:t xml:space="preserve"> إلى </w:t>
      </w:r>
      <w:r w:rsidRPr="00422399">
        <w:rPr>
          <w:rtl/>
        </w:rPr>
        <w:t>الإيمان ولا يكفرون</w:t>
      </w:r>
      <w:r w:rsidR="00F40741">
        <w:rPr>
          <w:rtl/>
        </w:rPr>
        <w:t xml:space="preserve">، </w:t>
      </w:r>
      <w:r w:rsidRPr="00422399">
        <w:rPr>
          <w:rtl/>
        </w:rPr>
        <w:t>الصّبيان وأشباه عقول الصّبيان من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2 / 381</w:t>
      </w:r>
      <w:r w:rsidR="00F40741">
        <w:rPr>
          <w:rtl/>
        </w:rPr>
        <w:t xml:space="preserve">، </w:t>
      </w:r>
      <w:r w:rsidRPr="00422399">
        <w:rPr>
          <w:rtl/>
        </w:rPr>
        <w:t>ضمن حديث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ليس في الأصل</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يوجد في المصدر بعد هذه العبارة</w:t>
      </w:r>
      <w:r w:rsidR="00F40741">
        <w:rPr>
          <w:rtl/>
        </w:rPr>
        <w:t xml:space="preserve">: </w:t>
      </w:r>
      <w:r w:rsidRPr="00422399">
        <w:rPr>
          <w:rtl/>
        </w:rPr>
        <w:t>ولا يهتدون سبيلا لا يستطيعون حيلة</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2 / 382</w:t>
      </w:r>
      <w:r w:rsidR="00CF6582">
        <w:rPr>
          <w:rtl/>
        </w:rPr>
        <w:t xml:space="preserve"> - </w:t>
      </w:r>
      <w:r w:rsidRPr="00422399">
        <w:rPr>
          <w:rtl/>
        </w:rPr>
        <w:t>383</w:t>
      </w:r>
      <w:r w:rsidR="00F40741">
        <w:rPr>
          <w:rtl/>
        </w:rPr>
        <w:t xml:space="preserve">، </w:t>
      </w:r>
      <w:r w:rsidRPr="00422399">
        <w:rPr>
          <w:rtl/>
        </w:rPr>
        <w:t>صدر حديث 3</w:t>
      </w:r>
      <w:r>
        <w:rPr>
          <w:rtl/>
        </w:rPr>
        <w:t>.</w:t>
      </w:r>
    </w:p>
    <w:p w:rsidR="00B0692B" w:rsidRPr="00B92884" w:rsidRDefault="00B0692B" w:rsidP="00FB1C6E">
      <w:pPr>
        <w:pStyle w:val="libFootnote0"/>
        <w:rPr>
          <w:rtl/>
        </w:rPr>
      </w:pPr>
      <w:r>
        <w:rPr>
          <w:rtl/>
        </w:rPr>
        <w:t xml:space="preserve">(5 و 6) </w:t>
      </w:r>
      <w:r w:rsidRPr="00B92884">
        <w:rPr>
          <w:rtl/>
        </w:rPr>
        <w:t>هكذا في المصدر</w:t>
      </w:r>
      <w:r>
        <w:rPr>
          <w:rtl/>
        </w:rPr>
        <w:t>.</w:t>
      </w:r>
      <w:r w:rsidRPr="00B92884">
        <w:rPr>
          <w:rtl/>
        </w:rPr>
        <w:t xml:space="preserve"> وفي النسخ</w:t>
      </w:r>
      <w:r w:rsidR="00F40741">
        <w:rPr>
          <w:rtl/>
        </w:rPr>
        <w:t xml:space="preserve">: </w:t>
      </w:r>
      <w:r w:rsidRPr="00B92884">
        <w:rPr>
          <w:rtl/>
        </w:rPr>
        <w:t>المضمار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النز</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هكذا في المصدر ور</w:t>
      </w:r>
      <w:r w:rsidR="00F40741">
        <w:rPr>
          <w:rtl/>
        </w:rPr>
        <w:t xml:space="preserve">، </w:t>
      </w:r>
      <w:r w:rsidRPr="00422399">
        <w:rPr>
          <w:rtl/>
        </w:rPr>
        <w:t>وفي سائر النسخ</w:t>
      </w:r>
      <w:r w:rsidR="00F40741">
        <w:rPr>
          <w:rtl/>
        </w:rPr>
        <w:t xml:space="preserve">: </w:t>
      </w:r>
      <w:r w:rsidRPr="00422399">
        <w:rPr>
          <w:rtl/>
        </w:rPr>
        <w:t>واقفنا</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وغيره</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وغيره</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نفس المصدر 2 / 404</w:t>
      </w:r>
      <w:r w:rsidR="00F40741">
        <w:rPr>
          <w:rtl/>
        </w:rPr>
        <w:t xml:space="preserve">، </w:t>
      </w:r>
      <w:r w:rsidRPr="00422399">
        <w:rPr>
          <w:rtl/>
        </w:rPr>
        <w:t>ح 2+ تفسير القمي 1 / 149</w:t>
      </w:r>
      <w:r>
        <w:rPr>
          <w:rtl/>
        </w:rPr>
        <w:t>.</w:t>
      </w:r>
    </w:p>
    <w:p w:rsidR="00B0692B" w:rsidRPr="00422399" w:rsidRDefault="00B0692B" w:rsidP="00DF0D96">
      <w:pPr>
        <w:pStyle w:val="libNormal0"/>
        <w:rPr>
          <w:rtl/>
        </w:rPr>
      </w:pPr>
      <w:r>
        <w:rPr>
          <w:rtl/>
        </w:rPr>
        <w:br w:type="page"/>
      </w:r>
      <w:r w:rsidRPr="00422399">
        <w:rPr>
          <w:rtl/>
        </w:rPr>
        <w:t>الرّجال والنّساء</w:t>
      </w:r>
      <w:r>
        <w:rPr>
          <w:rtl/>
        </w:rPr>
        <w:t>.</w:t>
      </w:r>
    </w:p>
    <w:p w:rsidR="00B0692B" w:rsidRPr="00422399" w:rsidRDefault="00B0692B" w:rsidP="00B24893">
      <w:pPr>
        <w:pStyle w:val="libNormal"/>
        <w:rPr>
          <w:rtl/>
        </w:rPr>
      </w:pPr>
      <w:r w:rsidRPr="00422399">
        <w:rPr>
          <w:rtl/>
        </w:rPr>
        <w:t>عدّة من أصحابنا</w:t>
      </w:r>
      <w:r w:rsidR="00F40741">
        <w:rPr>
          <w:rtl/>
        </w:rPr>
        <w:t xml:space="preserve">، </w:t>
      </w:r>
      <w:r w:rsidRPr="00422399">
        <w:rPr>
          <w:rtl/>
        </w:rPr>
        <w:t xml:space="preserve">عن سهل بن زياد </w:t>
      </w:r>
      <w:r w:rsidRPr="00FB1C6E">
        <w:rPr>
          <w:rStyle w:val="libFootnotenumChar"/>
          <w:rtl/>
        </w:rPr>
        <w:t>(1)</w:t>
      </w:r>
      <w:r w:rsidR="00F40741">
        <w:rPr>
          <w:rtl/>
        </w:rPr>
        <w:t xml:space="preserve">، </w:t>
      </w:r>
      <w:r w:rsidRPr="00422399">
        <w:rPr>
          <w:rtl/>
        </w:rPr>
        <w:t>عن ابن محبوب</w:t>
      </w:r>
      <w:r w:rsidR="00F40741">
        <w:rPr>
          <w:rtl/>
        </w:rPr>
        <w:t xml:space="preserve">، </w:t>
      </w:r>
      <w:r w:rsidRPr="00422399">
        <w:rPr>
          <w:rtl/>
        </w:rPr>
        <w:t>عن ابن رئاب</w:t>
      </w:r>
      <w:r w:rsidR="00F40741">
        <w:rPr>
          <w:rtl/>
        </w:rPr>
        <w:t xml:space="preserve">، </w:t>
      </w:r>
      <w:r w:rsidRPr="00422399">
        <w:rPr>
          <w:rtl/>
        </w:rPr>
        <w:t>عن زرارة 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 المستضعف</w:t>
      </w:r>
      <w:r>
        <w:rPr>
          <w:rtl/>
        </w:rPr>
        <w:t>؟</w:t>
      </w:r>
      <w:r w:rsidRPr="00422399">
        <w:rPr>
          <w:rtl/>
        </w:rPr>
        <w:t xml:space="preserve"> فقال</w:t>
      </w:r>
      <w:r w:rsidR="00F40741">
        <w:rPr>
          <w:rtl/>
        </w:rPr>
        <w:t xml:space="preserve">: </w:t>
      </w:r>
      <w:r w:rsidRPr="00422399">
        <w:rPr>
          <w:rtl/>
        </w:rPr>
        <w:t>هو الّذي لا يستطيع حيلة يدفع بها عنه الكفر</w:t>
      </w:r>
      <w:r w:rsidR="00F40741">
        <w:rPr>
          <w:rtl/>
        </w:rPr>
        <w:t xml:space="preserve">، </w:t>
      </w:r>
      <w:r w:rsidRPr="00422399">
        <w:rPr>
          <w:rtl/>
        </w:rPr>
        <w:t>ولا يهتدي بها</w:t>
      </w:r>
      <w:r w:rsidR="0052202B">
        <w:rPr>
          <w:rtl/>
        </w:rPr>
        <w:t xml:space="preserve"> إلى </w:t>
      </w:r>
      <w:r w:rsidRPr="00422399">
        <w:rPr>
          <w:rtl/>
        </w:rPr>
        <w:t xml:space="preserve">سبيل الإيمان </w:t>
      </w:r>
      <w:r w:rsidRPr="00FB1C6E">
        <w:rPr>
          <w:rStyle w:val="libFootnotenumChar"/>
          <w:rtl/>
        </w:rPr>
        <w:t>(2)</w:t>
      </w:r>
      <w:r w:rsidR="00F40741">
        <w:rPr>
          <w:rtl/>
        </w:rPr>
        <w:t xml:space="preserve">، </w:t>
      </w:r>
      <w:r w:rsidRPr="00422399">
        <w:rPr>
          <w:rtl/>
        </w:rPr>
        <w:t>لا يستطيع أن يؤمن ولا يكفر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والصّبيان</w:t>
      </w:r>
      <w:r w:rsidR="00F40741">
        <w:rPr>
          <w:rtl/>
        </w:rPr>
        <w:t xml:space="preserve">، </w:t>
      </w:r>
      <w:r w:rsidRPr="00422399">
        <w:rPr>
          <w:rtl/>
        </w:rPr>
        <w:t>ومن كان من الرّجال والنّساء على مثل عقول الصّبيان</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بن عيسى </w:t>
      </w:r>
      <w:r w:rsidRPr="00FB1C6E">
        <w:rPr>
          <w:rStyle w:val="libFootnotenumChar"/>
          <w:rtl/>
        </w:rPr>
        <w:t>(3)</w:t>
      </w:r>
      <w:r w:rsidR="00F40741">
        <w:rPr>
          <w:rtl/>
        </w:rPr>
        <w:t xml:space="preserve">، </w:t>
      </w:r>
      <w:r w:rsidRPr="00422399">
        <w:rPr>
          <w:rtl/>
        </w:rPr>
        <w:t>عن عليّ بن الحكم</w:t>
      </w:r>
      <w:r w:rsidR="00F40741">
        <w:rPr>
          <w:rtl/>
        </w:rPr>
        <w:t xml:space="preserve">، </w:t>
      </w:r>
      <w:r w:rsidRPr="00422399">
        <w:rPr>
          <w:rtl/>
        </w:rPr>
        <w:t>عن عبد الله بن جندب</w:t>
      </w:r>
      <w:r w:rsidR="00F40741">
        <w:rPr>
          <w:rtl/>
        </w:rPr>
        <w:t xml:space="preserve">، </w:t>
      </w:r>
      <w:r w:rsidRPr="00422399">
        <w:rPr>
          <w:rtl/>
        </w:rPr>
        <w:t>عن سفيان بن السّمط البجليّ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ما تقول في المستضعفين</w:t>
      </w:r>
      <w:r>
        <w:rPr>
          <w:rtl/>
        </w:rPr>
        <w:t>؟</w:t>
      </w:r>
    </w:p>
    <w:p w:rsidR="00B0692B" w:rsidRPr="00422399" w:rsidRDefault="00B0692B" w:rsidP="00B24893">
      <w:pPr>
        <w:pStyle w:val="libNormal"/>
        <w:rPr>
          <w:rtl/>
        </w:rPr>
      </w:pPr>
      <w:r w:rsidRPr="00422399">
        <w:rPr>
          <w:rtl/>
        </w:rPr>
        <w:t>فقال لي شبيها بالفزع</w:t>
      </w:r>
      <w:r w:rsidR="00F40741">
        <w:rPr>
          <w:rtl/>
        </w:rPr>
        <w:t xml:space="preserve">: </w:t>
      </w:r>
      <w:r w:rsidRPr="00422399">
        <w:rPr>
          <w:rtl/>
        </w:rPr>
        <w:t>فتركتم أحدا يكون مستضعفا</w:t>
      </w:r>
      <w:r w:rsidR="00F40741">
        <w:rPr>
          <w:rtl/>
        </w:rPr>
        <w:t xml:space="preserve">، </w:t>
      </w:r>
      <w:r w:rsidRPr="00422399">
        <w:rPr>
          <w:rtl/>
        </w:rPr>
        <w:t>وأين المستضعفون</w:t>
      </w:r>
      <w:r>
        <w:rPr>
          <w:rtl/>
        </w:rPr>
        <w:t>؟</w:t>
      </w:r>
      <w:r w:rsidRPr="00422399">
        <w:rPr>
          <w:rtl/>
        </w:rPr>
        <w:t xml:space="preserve"> فو الله لقد مشى بأمركم هذا العواتق</w:t>
      </w:r>
      <w:r w:rsidR="0052202B">
        <w:rPr>
          <w:rtl/>
        </w:rPr>
        <w:t xml:space="preserve"> إلى </w:t>
      </w:r>
      <w:r w:rsidRPr="00422399">
        <w:rPr>
          <w:rtl/>
        </w:rPr>
        <w:t>العواتق في خدورهنّ</w:t>
      </w:r>
      <w:r w:rsidR="00F40741">
        <w:rPr>
          <w:rtl/>
        </w:rPr>
        <w:t xml:space="preserve">، </w:t>
      </w:r>
      <w:r w:rsidRPr="00422399">
        <w:rPr>
          <w:rtl/>
        </w:rPr>
        <w:t>وتحدّث به السّقّايات في طريق المدينة</w:t>
      </w:r>
      <w:r>
        <w:rPr>
          <w:rtl/>
        </w:rPr>
        <w:t>.</w:t>
      </w:r>
    </w:p>
    <w:p w:rsidR="00B0692B" w:rsidRPr="00422399" w:rsidRDefault="00B0692B" w:rsidP="00B24893">
      <w:pPr>
        <w:pStyle w:val="libNormal"/>
        <w:rPr>
          <w:rtl/>
        </w:rPr>
      </w:pPr>
      <w:r w:rsidRPr="00422399">
        <w:rPr>
          <w:rtl/>
        </w:rPr>
        <w:t>الحسين بن محمّد</w:t>
      </w:r>
      <w:r w:rsidR="00F40741">
        <w:rPr>
          <w:rtl/>
        </w:rPr>
        <w:t xml:space="preserve">، </w:t>
      </w:r>
      <w:r w:rsidRPr="00422399">
        <w:rPr>
          <w:rtl/>
        </w:rPr>
        <w:t xml:space="preserve">عن معلّى بن محمّد </w:t>
      </w:r>
      <w:r w:rsidRPr="00FB1C6E">
        <w:rPr>
          <w:rStyle w:val="libFootnotenumChar"/>
          <w:rtl/>
        </w:rPr>
        <w:t>(4)</w:t>
      </w:r>
      <w:r w:rsidR="00F40741">
        <w:rPr>
          <w:rtl/>
        </w:rPr>
        <w:t xml:space="preserve">، </w:t>
      </w:r>
      <w:r w:rsidRPr="00422399">
        <w:rPr>
          <w:rtl/>
        </w:rPr>
        <w:t>عن الوشّاء</w:t>
      </w:r>
      <w:r w:rsidR="00F40741">
        <w:rPr>
          <w:rtl/>
        </w:rPr>
        <w:t xml:space="preserve">، </w:t>
      </w:r>
      <w:r w:rsidRPr="00422399">
        <w:rPr>
          <w:rtl/>
        </w:rPr>
        <w:t>عن مثنى</w:t>
      </w:r>
      <w:r w:rsidR="00F40741">
        <w:rPr>
          <w:rtl/>
        </w:rPr>
        <w:t xml:space="preserve">، </w:t>
      </w:r>
      <w:r w:rsidRPr="00422399">
        <w:rPr>
          <w:rtl/>
        </w:rPr>
        <w:t>عن إسماعيل الجعفيّ قال</w:t>
      </w:r>
      <w:r w:rsidR="00F40741">
        <w:rPr>
          <w:rtl/>
        </w:rPr>
        <w:t xml:space="preserve">: </w:t>
      </w:r>
      <w:r w:rsidRPr="00422399">
        <w:rPr>
          <w:rtl/>
        </w:rPr>
        <w:t>قلت لأبي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حديث طويل</w:t>
      </w:r>
      <w:r w:rsidR="00F40741">
        <w:rPr>
          <w:rtl/>
        </w:rPr>
        <w:t xml:space="preserve">: </w:t>
      </w:r>
      <w:r w:rsidRPr="00422399">
        <w:rPr>
          <w:rtl/>
        </w:rPr>
        <w:t>فهل سلم أحد لا يعرف هذا الأمر</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لا</w:t>
      </w:r>
      <w:r w:rsidR="00F40741">
        <w:rPr>
          <w:rtl/>
        </w:rPr>
        <w:t xml:space="preserve">، </w:t>
      </w:r>
      <w:r w:rsidRPr="00422399">
        <w:rPr>
          <w:rtl/>
        </w:rPr>
        <w:t>إلّا المستضعفين</w:t>
      </w:r>
      <w:r>
        <w:rPr>
          <w:rtl/>
        </w:rPr>
        <w:t>.</w:t>
      </w:r>
      <w:r w:rsidRPr="00422399">
        <w:rPr>
          <w:rtl/>
        </w:rPr>
        <w:t xml:space="preserve"> قلت</w:t>
      </w:r>
      <w:r w:rsidR="00F40741">
        <w:rPr>
          <w:rtl/>
        </w:rPr>
        <w:t xml:space="preserve">: </w:t>
      </w:r>
      <w:r w:rsidRPr="00422399">
        <w:rPr>
          <w:rtl/>
        </w:rPr>
        <w:t>من هم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نساؤكم وأولادكم</w:t>
      </w:r>
      <w:r>
        <w:rPr>
          <w:rtl/>
        </w:rPr>
        <w:t>.</w:t>
      </w:r>
      <w:r w:rsidRPr="00422399">
        <w:rPr>
          <w:rtl/>
        </w:rPr>
        <w:t xml:space="preserve"> ثمّ قال</w:t>
      </w:r>
      <w:r w:rsidR="00F40741">
        <w:rPr>
          <w:rtl/>
        </w:rPr>
        <w:t xml:space="preserve">: </w:t>
      </w:r>
      <w:r>
        <w:rPr>
          <w:rtl/>
        </w:rPr>
        <w:t>أ</w:t>
      </w:r>
      <w:r w:rsidRPr="00422399">
        <w:rPr>
          <w:rtl/>
        </w:rPr>
        <w:t>رأيت أمّ أيمن</w:t>
      </w:r>
      <w:r w:rsidR="00F40741">
        <w:rPr>
          <w:rtl/>
        </w:rPr>
        <w:t xml:space="preserve">، </w:t>
      </w:r>
      <w:r w:rsidRPr="00422399">
        <w:rPr>
          <w:rtl/>
        </w:rPr>
        <w:t>فإنّي أشهد أنّها من أهل الجنّة</w:t>
      </w:r>
      <w:r w:rsidR="00F40741">
        <w:rPr>
          <w:rtl/>
        </w:rPr>
        <w:t xml:space="preserve">، </w:t>
      </w:r>
      <w:r w:rsidRPr="00422399">
        <w:rPr>
          <w:rtl/>
        </w:rPr>
        <w:t>وما كانت تعرف ما أنتم عليه</w:t>
      </w:r>
      <w:r>
        <w:rPr>
          <w:rtl/>
        </w:rPr>
        <w:t>.</w:t>
      </w:r>
    </w:p>
    <w:p w:rsidR="00B0692B" w:rsidRPr="00422399" w:rsidRDefault="00B0692B" w:rsidP="00B24893">
      <w:pPr>
        <w:pStyle w:val="libNormal"/>
        <w:rPr>
          <w:rtl/>
        </w:rPr>
      </w:pPr>
      <w:r>
        <w:rPr>
          <w:rtl/>
        </w:rPr>
        <w:t>و</w:t>
      </w:r>
      <w:r w:rsidRPr="00422399">
        <w:rPr>
          <w:rtl/>
        </w:rPr>
        <w:t>بإسناده</w:t>
      </w:r>
      <w:r w:rsidR="0052202B">
        <w:rPr>
          <w:rtl/>
        </w:rPr>
        <w:t xml:space="preserve"> إلى </w:t>
      </w:r>
      <w:r w:rsidRPr="00422399">
        <w:rPr>
          <w:rtl/>
        </w:rPr>
        <w:t xml:space="preserve">أيّوب بن الحرّ </w:t>
      </w:r>
      <w:r w:rsidRPr="00FB1C6E">
        <w:rPr>
          <w:rStyle w:val="libFootnotenumChar"/>
          <w:rtl/>
        </w:rPr>
        <w:t>(5)</w:t>
      </w:r>
      <w:r w:rsidRPr="00EF0BC6">
        <w:rPr>
          <w:rtl/>
        </w:rPr>
        <w:t xml:space="preserve"> </w:t>
      </w:r>
      <w:r w:rsidRPr="00422399">
        <w:rPr>
          <w:rtl/>
        </w:rPr>
        <w:t>قال</w:t>
      </w:r>
      <w:r w:rsidR="00F40741">
        <w:rPr>
          <w:rtl/>
        </w:rPr>
        <w:t xml:space="preserve">: </w:t>
      </w:r>
      <w:r w:rsidRPr="00422399">
        <w:rPr>
          <w:rtl/>
        </w:rPr>
        <w:t>قال رجل لأبي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ونحن عنده</w:t>
      </w:r>
      <w:r w:rsidR="00F40741">
        <w:rPr>
          <w:rtl/>
        </w:rPr>
        <w:t xml:space="preserve">: </w:t>
      </w:r>
      <w:r w:rsidRPr="00422399">
        <w:rPr>
          <w:rtl/>
        </w:rPr>
        <w:t>جعلت فداك إنّا نخاف أن ننزل بذنوبنا منازل المستضعفين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فقال</w:t>
      </w:r>
      <w:r w:rsidR="00F40741">
        <w:rPr>
          <w:rtl/>
        </w:rPr>
        <w:t xml:space="preserve">: </w:t>
      </w:r>
      <w:r w:rsidRPr="00422399">
        <w:rPr>
          <w:rtl/>
        </w:rPr>
        <w:t>لا والله لا يفعل الله ذلك بكم أبدا</w:t>
      </w:r>
      <w:r>
        <w:rPr>
          <w:rtl/>
        </w:rPr>
        <w:t>.</w:t>
      </w:r>
    </w:p>
    <w:p w:rsidR="00B0692B" w:rsidRPr="00422399" w:rsidRDefault="00B0692B" w:rsidP="00B24893">
      <w:pPr>
        <w:pStyle w:val="libNormal"/>
        <w:rPr>
          <w:rtl/>
        </w:rPr>
      </w:pPr>
      <w:r w:rsidRPr="00422399">
        <w:rPr>
          <w:rtl/>
        </w:rPr>
        <w:t>عدّة من أصحابنا</w:t>
      </w:r>
      <w:r w:rsidR="00F40741">
        <w:rPr>
          <w:rtl/>
        </w:rPr>
        <w:t xml:space="preserve">، </w:t>
      </w:r>
      <w:r w:rsidRPr="00422399">
        <w:rPr>
          <w:rtl/>
        </w:rPr>
        <w:t>عن سهل بن زياد</w:t>
      </w:r>
      <w:r w:rsidR="00F40741">
        <w:rPr>
          <w:rtl/>
        </w:rPr>
        <w:t xml:space="preserve">، </w:t>
      </w:r>
      <w:r w:rsidRPr="00422399">
        <w:rPr>
          <w:rtl/>
        </w:rPr>
        <w:t>عن إسماعيل بن مهران</w:t>
      </w:r>
      <w:r w:rsidR="00F40741">
        <w:rPr>
          <w:rtl/>
        </w:rPr>
        <w:t xml:space="preserve">، </w:t>
      </w:r>
      <w:r w:rsidRPr="00422399">
        <w:rPr>
          <w:rtl/>
        </w:rPr>
        <w:t>عن محمّد بن منصور الخزاعيّ</w:t>
      </w:r>
      <w:r w:rsidR="00F40741">
        <w:rPr>
          <w:rtl/>
        </w:rPr>
        <w:t xml:space="preserve">، </w:t>
      </w:r>
      <w:r w:rsidRPr="00422399">
        <w:rPr>
          <w:rtl/>
        </w:rPr>
        <w:t>عن عليّ بن سويد</w:t>
      </w:r>
      <w:r w:rsidR="00F40741">
        <w:rPr>
          <w:rtl/>
        </w:rPr>
        <w:t xml:space="preserve">، </w:t>
      </w:r>
      <w:r w:rsidRPr="00422399">
        <w:rPr>
          <w:rtl/>
        </w:rPr>
        <w:t>عن أبي الحسن موسى</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2 / 404</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 xml:space="preserve">هكذا في </w:t>
      </w:r>
      <w:r>
        <w:rPr>
          <w:rtl/>
        </w:rPr>
        <w:t>أ</w:t>
      </w:r>
      <w:r w:rsidRPr="00422399">
        <w:rPr>
          <w:rtl/>
        </w:rPr>
        <w:t>والمصدر</w:t>
      </w:r>
      <w:r>
        <w:rPr>
          <w:rtl/>
        </w:rPr>
        <w:t>.</w:t>
      </w:r>
      <w:r w:rsidRPr="00422399">
        <w:rPr>
          <w:rtl/>
        </w:rPr>
        <w:t xml:space="preserve"> وفي سائر النسخ</w:t>
      </w:r>
      <w:r w:rsidR="00F40741">
        <w:rPr>
          <w:rtl/>
        </w:rPr>
        <w:t xml:space="preserve">: </w:t>
      </w:r>
      <w:r w:rsidRPr="00422399">
        <w:rPr>
          <w:rtl/>
        </w:rPr>
        <w:t>«سبيلا</w:t>
      </w:r>
      <w:r w:rsidR="0052202B">
        <w:rPr>
          <w:rtl/>
        </w:rPr>
        <w:t xml:space="preserve"> إلى </w:t>
      </w:r>
      <w:r w:rsidRPr="00422399">
        <w:rPr>
          <w:rtl/>
        </w:rPr>
        <w:t>الايمان» بدل «إلى سبيل الايمان»</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2 / 405</w:t>
      </w:r>
      <w:r w:rsidR="00F40741">
        <w:rPr>
          <w:rtl/>
        </w:rPr>
        <w:t xml:space="preserve">، </w:t>
      </w:r>
      <w:r w:rsidRPr="00422399">
        <w:rPr>
          <w:rtl/>
        </w:rPr>
        <w:t>ح 6</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2 / 406</w:t>
      </w:r>
      <w:r w:rsidR="00F40741">
        <w:rPr>
          <w:rtl/>
        </w:rPr>
        <w:t xml:space="preserve">، </w:t>
      </w:r>
      <w:r w:rsidRPr="00422399">
        <w:rPr>
          <w:rtl/>
        </w:rPr>
        <w:t>ح 9</w:t>
      </w:r>
      <w:r>
        <w:rPr>
          <w:rtl/>
        </w:rPr>
        <w:t>.</w:t>
      </w:r>
    </w:p>
    <w:p w:rsidR="00B0692B" w:rsidRPr="00422399" w:rsidRDefault="00B0692B" w:rsidP="00DF0D96">
      <w:pPr>
        <w:pStyle w:val="libNormal0"/>
        <w:rPr>
          <w:rtl/>
        </w:rPr>
      </w:pPr>
      <w:r>
        <w:rPr>
          <w:rtl/>
        </w:rPr>
        <w:br w:type="page"/>
      </w:r>
      <w:r w:rsidRPr="00422399">
        <w:rPr>
          <w:rtl/>
        </w:rPr>
        <w:t>عن الضّعفاء</w:t>
      </w:r>
      <w:r>
        <w:rPr>
          <w:rtl/>
        </w:rPr>
        <w:t>؟</w:t>
      </w:r>
      <w:r w:rsidRPr="00422399">
        <w:rPr>
          <w:rtl/>
        </w:rPr>
        <w:t xml:space="preserve"> فكتب إليّ</w:t>
      </w:r>
      <w:r w:rsidR="00F40741">
        <w:rPr>
          <w:rtl/>
        </w:rPr>
        <w:t xml:space="preserve">: </w:t>
      </w:r>
      <w:r w:rsidRPr="00422399">
        <w:rPr>
          <w:rtl/>
        </w:rPr>
        <w:t>الضّعيف</w:t>
      </w:r>
      <w:r w:rsidR="00F40741">
        <w:rPr>
          <w:rtl/>
        </w:rPr>
        <w:t xml:space="preserve">، </w:t>
      </w:r>
      <w:r w:rsidRPr="00422399">
        <w:rPr>
          <w:rtl/>
        </w:rPr>
        <w:t>من لم يرفع إليه حجّة ولم يعرف الاختلاف</w:t>
      </w:r>
      <w:r w:rsidR="00F40741">
        <w:rPr>
          <w:rtl/>
        </w:rPr>
        <w:t xml:space="preserve">، </w:t>
      </w:r>
      <w:r w:rsidRPr="00422399">
        <w:rPr>
          <w:rtl/>
        </w:rPr>
        <w:t>فإذا عرف الاختلاف فليس بضعيف</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w:t>
      </w:r>
      <w:r w:rsidR="00F40741">
        <w:rPr>
          <w:rtl/>
        </w:rPr>
        <w:t xml:space="preserve">: </w:t>
      </w:r>
      <w:r w:rsidRPr="00422399">
        <w:rPr>
          <w:rtl/>
        </w:rPr>
        <w:t>أبو عليّ الأشعريّ</w:t>
      </w:r>
      <w:r w:rsidR="00F40741">
        <w:rPr>
          <w:rtl/>
        </w:rPr>
        <w:t xml:space="preserve">، </w:t>
      </w:r>
      <w:r w:rsidRPr="00422399">
        <w:rPr>
          <w:rtl/>
        </w:rPr>
        <w:t>عن محمّد بن عبد الجبّار عن صفوان بن يحيى</w:t>
      </w:r>
      <w:r w:rsidR="00F40741">
        <w:rPr>
          <w:rtl/>
        </w:rPr>
        <w:t xml:space="preserve">، </w:t>
      </w:r>
      <w:r w:rsidRPr="00422399">
        <w:rPr>
          <w:rtl/>
        </w:rPr>
        <w:t>عن عبد الله بن مسكان</w:t>
      </w:r>
      <w:r w:rsidR="00F40741">
        <w:rPr>
          <w:rtl/>
        </w:rPr>
        <w:t xml:space="preserve">، </w:t>
      </w:r>
      <w:r w:rsidRPr="00422399">
        <w:rPr>
          <w:rtl/>
        </w:rPr>
        <w:t>عن يحيى الحلبيّ</w:t>
      </w:r>
      <w:r w:rsidR="00F40741">
        <w:rPr>
          <w:rtl/>
        </w:rPr>
        <w:t xml:space="preserve">، </w:t>
      </w:r>
      <w:r w:rsidRPr="00422399">
        <w:rPr>
          <w:rtl/>
        </w:rPr>
        <w:t>عن عبد الحميد الطّائيّ</w:t>
      </w:r>
      <w:r w:rsidR="00F40741">
        <w:rPr>
          <w:rtl/>
        </w:rPr>
        <w:t xml:space="preserve">، </w:t>
      </w:r>
      <w:r w:rsidRPr="00422399">
        <w:rPr>
          <w:rtl/>
        </w:rPr>
        <w:t>عن زرارة بن أعين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Pr>
          <w:rtl/>
        </w:rPr>
        <w:t>أ</w:t>
      </w:r>
      <w:r w:rsidRPr="00422399">
        <w:rPr>
          <w:rtl/>
        </w:rPr>
        <w:t>تزوّج بمرجئة أو حروريّة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w:t>
      </w:r>
      <w:r w:rsidR="00F40741">
        <w:rPr>
          <w:rtl/>
        </w:rPr>
        <w:t xml:space="preserve">، </w:t>
      </w:r>
      <w:r w:rsidRPr="00422399">
        <w:rPr>
          <w:rtl/>
        </w:rPr>
        <w:t>عليك بالبله من النّساء</w:t>
      </w:r>
      <w:r>
        <w:rPr>
          <w:rtl/>
        </w:rPr>
        <w:t>.</w:t>
      </w:r>
    </w:p>
    <w:p w:rsidR="00B0692B" w:rsidRPr="00422399" w:rsidRDefault="00B0692B" w:rsidP="00B24893">
      <w:pPr>
        <w:pStyle w:val="libNormal"/>
        <w:rPr>
          <w:rtl/>
        </w:rPr>
      </w:pPr>
      <w:r w:rsidRPr="00422399">
        <w:rPr>
          <w:rtl/>
        </w:rPr>
        <w:t>قال زرارة</w:t>
      </w:r>
      <w:r w:rsidR="00F40741">
        <w:rPr>
          <w:rtl/>
        </w:rPr>
        <w:t xml:space="preserve">: </w:t>
      </w:r>
      <w:r w:rsidRPr="00422399">
        <w:rPr>
          <w:rtl/>
        </w:rPr>
        <w:t>فقلت</w:t>
      </w:r>
      <w:r w:rsidR="00F40741">
        <w:rPr>
          <w:rtl/>
        </w:rPr>
        <w:t xml:space="preserve">: </w:t>
      </w:r>
      <w:r w:rsidRPr="00422399">
        <w:rPr>
          <w:rtl/>
        </w:rPr>
        <w:t>والله ما هي إلّا مؤمنة أو كافرة</w:t>
      </w:r>
      <w:r>
        <w:rPr>
          <w:rtl/>
        </w:rPr>
        <w:t>.</w:t>
      </w:r>
    </w:p>
    <w:p w:rsidR="00B0692B" w:rsidRPr="00422399" w:rsidRDefault="00B0692B" w:rsidP="00B24893">
      <w:pPr>
        <w:pStyle w:val="libNormal"/>
        <w:rPr>
          <w:rtl/>
        </w:rPr>
      </w:pPr>
      <w:r w:rsidRPr="00422399">
        <w:rPr>
          <w:rtl/>
        </w:rPr>
        <w:t>فقال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وأين أهل ثنوي الله</w:t>
      </w:r>
      <w:r w:rsidR="00CF6582">
        <w:rPr>
          <w:rtl/>
        </w:rPr>
        <w:t xml:space="preserve"> - </w:t>
      </w:r>
      <w:r w:rsidRPr="00422399">
        <w:rPr>
          <w:rtl/>
        </w:rPr>
        <w:t>عزّ وجلّ</w:t>
      </w:r>
      <w:r w:rsidR="00CF6582">
        <w:rPr>
          <w:rtl/>
        </w:rPr>
        <w:t xml:space="preserve"> - </w:t>
      </w:r>
      <w:r w:rsidRPr="00422399">
        <w:rPr>
          <w:rtl/>
        </w:rPr>
        <w:t>قول الله أصدق من قولك</w:t>
      </w:r>
      <w:r w:rsidR="00F40741">
        <w:rPr>
          <w:rtl/>
        </w:rPr>
        <w:t xml:space="preserve">: </w:t>
      </w:r>
      <w:r w:rsidRPr="00BE28B6">
        <w:rPr>
          <w:rStyle w:val="libAlaemChar"/>
          <w:rtl/>
        </w:rPr>
        <w:t>(</w:t>
      </w:r>
      <w:r w:rsidRPr="00BE28B6">
        <w:rPr>
          <w:rStyle w:val="libAieChar"/>
          <w:rtl/>
        </w:rPr>
        <w:t>إِلَّا الْمُسْتَضْعَفِينَ مِنَ الرِّجالِ وَالنِّساءِ وَالْوِلْدانِ لا يَسْتَطِيعُونَ حِيلَةً وَلا يَهْتَدُونَ سَبِيلاً</w:t>
      </w:r>
      <w:r w:rsidRPr="00BE28B6">
        <w:rPr>
          <w:rStyle w:val="libAlaemChar"/>
          <w:rtl/>
        </w:rPr>
        <w:t>)</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9249B">
        <w:rPr>
          <w:rtl/>
        </w:rPr>
        <w:t xml:space="preserve"> - </w:t>
      </w:r>
      <w:r w:rsidR="00F40741">
        <w:rPr>
          <w:rtl/>
        </w:rPr>
        <w:t xml:space="preserve">: </w:t>
      </w:r>
      <w:r w:rsidRPr="00422399">
        <w:rPr>
          <w:rtl/>
        </w:rPr>
        <w:t>عن سليمان بن خالد</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 سألته</w:t>
      </w:r>
      <w:r w:rsidR="00F40741">
        <w:rPr>
          <w:rtl/>
        </w:rPr>
        <w:t xml:space="preserve">: </w:t>
      </w:r>
      <w:r w:rsidRPr="00422399">
        <w:rPr>
          <w:rtl/>
        </w:rPr>
        <w:t>عن المستضعفين</w:t>
      </w:r>
      <w:r>
        <w:rPr>
          <w:rtl/>
        </w:rPr>
        <w:t>.</w:t>
      </w:r>
      <w:r w:rsidRPr="00422399">
        <w:rPr>
          <w:rtl/>
        </w:rPr>
        <w:t xml:space="preserve"> فقال</w:t>
      </w:r>
      <w:r w:rsidR="00F40741">
        <w:rPr>
          <w:rtl/>
        </w:rPr>
        <w:t xml:space="preserve">: </w:t>
      </w:r>
      <w:r w:rsidRPr="00422399">
        <w:rPr>
          <w:rtl/>
        </w:rPr>
        <w:t>البلهاء في خدرها</w:t>
      </w:r>
      <w:r w:rsidR="00F40741">
        <w:rPr>
          <w:rtl/>
        </w:rPr>
        <w:t xml:space="preserve">، </w:t>
      </w:r>
      <w:r w:rsidRPr="00422399">
        <w:rPr>
          <w:rtl/>
        </w:rPr>
        <w:t>والخادمة تقول لها</w:t>
      </w:r>
      <w:r w:rsidR="00F40741">
        <w:rPr>
          <w:rtl/>
        </w:rPr>
        <w:t xml:space="preserve">: </w:t>
      </w:r>
      <w:r w:rsidRPr="00422399">
        <w:rPr>
          <w:rtl/>
        </w:rPr>
        <w:t>صلّي</w:t>
      </w:r>
      <w:r>
        <w:rPr>
          <w:rtl/>
        </w:rPr>
        <w:t>.</w:t>
      </w:r>
      <w:r w:rsidRPr="00422399">
        <w:rPr>
          <w:rtl/>
        </w:rPr>
        <w:t xml:space="preserve"> فتصلّي لا تدري إلّا ما قلت لها</w:t>
      </w:r>
      <w:r w:rsidR="00F40741">
        <w:rPr>
          <w:rtl/>
        </w:rPr>
        <w:t xml:space="preserve">، </w:t>
      </w:r>
      <w:r w:rsidRPr="00422399">
        <w:rPr>
          <w:rtl/>
        </w:rPr>
        <w:t>والجليب الّذي لا يدري إلّا ما قلت له</w:t>
      </w:r>
      <w:r w:rsidR="00F40741">
        <w:rPr>
          <w:rtl/>
        </w:rPr>
        <w:t xml:space="preserve">، </w:t>
      </w:r>
      <w:r w:rsidRPr="00422399">
        <w:rPr>
          <w:rtl/>
        </w:rPr>
        <w:t>والكبير الفاني</w:t>
      </w:r>
      <w:r w:rsidR="00F40741">
        <w:rPr>
          <w:rtl/>
        </w:rPr>
        <w:t xml:space="preserve">، </w:t>
      </w:r>
      <w:r w:rsidRPr="00422399">
        <w:rPr>
          <w:rtl/>
        </w:rPr>
        <w:t>والصّبيّ</w:t>
      </w:r>
      <w:r w:rsidR="00F40741">
        <w:rPr>
          <w:rtl/>
        </w:rPr>
        <w:t xml:space="preserve">، </w:t>
      </w:r>
      <w:r w:rsidRPr="00422399">
        <w:rPr>
          <w:rtl/>
        </w:rPr>
        <w:t>والصّغير</w:t>
      </w:r>
      <w:r w:rsidR="00F40741">
        <w:rPr>
          <w:rtl/>
        </w:rPr>
        <w:t xml:space="preserve">، </w:t>
      </w:r>
      <w:r w:rsidRPr="00422399">
        <w:rPr>
          <w:rtl/>
        </w:rPr>
        <w:t>هؤلاء المستضعفين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فَأُولئِكَ عَسَى اللهُ أَنْ يَعْفُوَ عَنْهُمْ</w:t>
      </w:r>
      <w:r w:rsidRPr="00BE28B6">
        <w:rPr>
          <w:rStyle w:val="libAlaemChar"/>
          <w:rtl/>
        </w:rPr>
        <w:t>)</w:t>
      </w:r>
      <w:r w:rsidR="00F40741">
        <w:rPr>
          <w:rtl/>
        </w:rPr>
        <w:t xml:space="preserve">: </w:t>
      </w:r>
      <w:r w:rsidRPr="00422399">
        <w:rPr>
          <w:rtl/>
        </w:rPr>
        <w:t>ذكر بكلمة الإطماع</w:t>
      </w:r>
      <w:r>
        <w:rPr>
          <w:rtl/>
        </w:rPr>
        <w:t>.</w:t>
      </w:r>
      <w:r w:rsidRPr="00422399">
        <w:rPr>
          <w:rtl/>
        </w:rPr>
        <w:t xml:space="preserve"> ولفظ «العفو» إيذانا بأنّ ترك الهجرة أمر خطير</w:t>
      </w:r>
      <w:r w:rsidR="00F40741">
        <w:rPr>
          <w:rtl/>
        </w:rPr>
        <w:t xml:space="preserve">، </w:t>
      </w:r>
      <w:r w:rsidRPr="00422399">
        <w:rPr>
          <w:rtl/>
        </w:rPr>
        <w:t>حتّى المضطرّ من حقّه أن لا يأمن ويترصّد الفرصة ويعلّق بها قلبه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اللهُ عَفُوًّا غَفُوراً</w:t>
      </w:r>
      <w:r w:rsidRPr="00BE28B6">
        <w:rPr>
          <w:rStyle w:val="libAlaemChar"/>
          <w:rtl/>
        </w:rPr>
        <w:t>)</w:t>
      </w:r>
      <w:r w:rsidRPr="00422399">
        <w:rPr>
          <w:rtl/>
        </w:rPr>
        <w:t xml:space="preserve"> </w:t>
      </w:r>
      <w:r>
        <w:rPr>
          <w:rtl/>
        </w:rPr>
        <w:t>(</w:t>
      </w:r>
      <w:r w:rsidRPr="00422399">
        <w:rPr>
          <w:rtl/>
        </w:rPr>
        <w:t>99</w:t>
      </w:r>
      <w:r>
        <w:rPr>
          <w:rtl/>
        </w:rPr>
        <w:t>)</w:t>
      </w:r>
      <w:r w:rsidR="00F40741">
        <w:rPr>
          <w:rtl/>
        </w:rPr>
        <w:t xml:space="preserve">: </w:t>
      </w:r>
      <w:r w:rsidRPr="00422399">
        <w:rPr>
          <w:rtl/>
        </w:rPr>
        <w:t>ذا صفح عن ذنوب عباده</w:t>
      </w:r>
      <w:r w:rsidR="00F40741">
        <w:rPr>
          <w:rtl/>
        </w:rPr>
        <w:t xml:space="preserve">، </w:t>
      </w:r>
      <w:r w:rsidRPr="00422399">
        <w:rPr>
          <w:rtl/>
        </w:rPr>
        <w:t>ساتر عليهم ذنوبهم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يُهاجِرْ</w:t>
      </w:r>
      <w:r w:rsidRPr="00BE28B6">
        <w:rPr>
          <w:rStyle w:val="libAlaemChar"/>
          <w:rtl/>
        </w:rPr>
        <w:t>)</w:t>
      </w:r>
      <w:r w:rsidR="00F40741">
        <w:rPr>
          <w:rtl/>
        </w:rPr>
        <w:t xml:space="preserve">: </w:t>
      </w:r>
      <w:r w:rsidRPr="00422399">
        <w:rPr>
          <w:rtl/>
        </w:rPr>
        <w:t>يفارق أهل الشّرك</w:t>
      </w:r>
      <w:r w:rsidR="00F40741">
        <w:rPr>
          <w:rtl/>
        </w:rPr>
        <w:t xml:space="preserve">، </w:t>
      </w:r>
      <w:r w:rsidRPr="00422399">
        <w:rPr>
          <w:rtl/>
        </w:rPr>
        <w:t>ويهرب بدينه من وطنه</w:t>
      </w:r>
      <w:r w:rsidR="0052202B">
        <w:rPr>
          <w:rtl/>
        </w:rPr>
        <w:t xml:space="preserve"> إلى </w:t>
      </w:r>
      <w:r w:rsidRPr="00422399">
        <w:rPr>
          <w:rtl/>
        </w:rPr>
        <w:t>أرض الإسلام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فِي سَبِيلِ اللهِ</w:t>
      </w:r>
      <w:r w:rsidRPr="00BE28B6">
        <w:rPr>
          <w:rStyle w:val="libAlaemChar"/>
          <w:rtl/>
        </w:rPr>
        <w:t>)</w:t>
      </w:r>
      <w:r w:rsidR="00F40741">
        <w:rPr>
          <w:rtl/>
        </w:rPr>
        <w:t xml:space="preserve">: </w:t>
      </w:r>
      <w:r w:rsidRPr="00422399">
        <w:rPr>
          <w:rtl/>
        </w:rPr>
        <w:t xml:space="preserve">في منهاج دينه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يَجِدْ فِي الْأَرْضِ مُراغَماً كَثِيراً</w:t>
      </w:r>
      <w:r w:rsidRPr="00BE28B6">
        <w:rPr>
          <w:rStyle w:val="libAlaemChar"/>
          <w:rtl/>
        </w:rPr>
        <w:t>)</w:t>
      </w:r>
      <w:r w:rsidR="00F40741">
        <w:rPr>
          <w:rtl/>
        </w:rPr>
        <w:t xml:space="preserve">: </w:t>
      </w:r>
      <w:r w:rsidRPr="00422399">
        <w:rPr>
          <w:rtl/>
        </w:rPr>
        <w:t>متحوّلا</w:t>
      </w:r>
      <w:r>
        <w:rPr>
          <w:rtl/>
        </w:rPr>
        <w:t>.</w:t>
      </w:r>
      <w:r w:rsidRPr="00422399">
        <w:rPr>
          <w:rtl/>
        </w:rPr>
        <w:t xml:space="preserve"> من الرّغام</w:t>
      </w:r>
      <w:r w:rsidR="00F40741">
        <w:rPr>
          <w:rtl/>
        </w:rPr>
        <w:t xml:space="preserve">، </w:t>
      </w:r>
      <w:r w:rsidRPr="00422399">
        <w:rPr>
          <w:rtl/>
        </w:rPr>
        <w:t>وهو التّراب</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5 / 348</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270</w:t>
      </w:r>
      <w:r w:rsidR="00F40741">
        <w:rPr>
          <w:rtl/>
        </w:rPr>
        <w:t xml:space="preserve">، </w:t>
      </w:r>
      <w:r w:rsidRPr="00422399">
        <w:rPr>
          <w:rtl/>
        </w:rPr>
        <w:t>ح 251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يوجد في أبعد هذه العبارة</w:t>
      </w:r>
      <w:r w:rsidR="00F40741">
        <w:rPr>
          <w:rtl/>
        </w:rPr>
        <w:t xml:space="preserve">: </w:t>
      </w:r>
      <w:r w:rsidRPr="00422399">
        <w:rPr>
          <w:rtl/>
        </w:rPr>
        <w:t>من وطنه</w:t>
      </w:r>
      <w:r w:rsidR="0052202B">
        <w:rPr>
          <w:rtl/>
        </w:rPr>
        <w:t xml:space="preserve"> إلى </w:t>
      </w:r>
      <w:r w:rsidRPr="00422399">
        <w:rPr>
          <w:rtl/>
        </w:rPr>
        <w:t>أرض الإسلام</w:t>
      </w:r>
      <w:r>
        <w:rPr>
          <w:rtl/>
        </w:rPr>
        <w:t>.</w:t>
      </w:r>
    </w:p>
    <w:p w:rsidR="00B0692B" w:rsidRPr="00422399" w:rsidRDefault="00B0692B" w:rsidP="00B24893">
      <w:pPr>
        <w:pStyle w:val="libNormal"/>
        <w:rPr>
          <w:rtl/>
        </w:rPr>
      </w:pPr>
      <w:r>
        <w:rPr>
          <w:rtl/>
        </w:rPr>
        <w:br w:type="page"/>
      </w:r>
      <w:r w:rsidRPr="00422399">
        <w:rPr>
          <w:rtl/>
        </w:rPr>
        <w:t xml:space="preserve">وقيل </w:t>
      </w:r>
      <w:r w:rsidRPr="00FB1C6E">
        <w:rPr>
          <w:rStyle w:val="libFootnotenumChar"/>
          <w:rtl/>
        </w:rPr>
        <w:t>(1)</w:t>
      </w:r>
      <w:r w:rsidR="00F40741">
        <w:rPr>
          <w:rtl/>
        </w:rPr>
        <w:t xml:space="preserve">: </w:t>
      </w:r>
      <w:r w:rsidRPr="00422399">
        <w:rPr>
          <w:rtl/>
        </w:rPr>
        <w:t>طريقا يراغم قومه بسلوكه</w:t>
      </w:r>
      <w:r w:rsidR="00F40741">
        <w:rPr>
          <w:rtl/>
        </w:rPr>
        <w:t xml:space="preserve">، </w:t>
      </w:r>
      <w:r w:rsidRPr="00422399">
        <w:rPr>
          <w:rtl/>
        </w:rPr>
        <w:t>أي</w:t>
      </w:r>
      <w:r w:rsidR="00F40741">
        <w:rPr>
          <w:rtl/>
        </w:rPr>
        <w:t xml:space="preserve">: </w:t>
      </w:r>
      <w:r w:rsidRPr="00422399">
        <w:rPr>
          <w:rtl/>
        </w:rPr>
        <w:t>يفارقهم على رغم أنوفهم</w:t>
      </w:r>
      <w:r>
        <w:rPr>
          <w:rtl/>
        </w:rPr>
        <w:t>.</w:t>
      </w:r>
      <w:r w:rsidRPr="00422399">
        <w:rPr>
          <w:rtl/>
        </w:rPr>
        <w:t xml:space="preserve"> وهو أيضا من الرّغام </w:t>
      </w:r>
      <w:r w:rsidRPr="00BE28B6">
        <w:rPr>
          <w:rStyle w:val="libAlaemChar"/>
          <w:rtl/>
        </w:rPr>
        <w:t>(</w:t>
      </w:r>
      <w:r w:rsidRPr="00BE28B6">
        <w:rPr>
          <w:rStyle w:val="libAieChar"/>
          <w:rtl/>
        </w:rPr>
        <w:t>وَسَعَةً</w:t>
      </w:r>
      <w:r w:rsidRPr="00BE28B6">
        <w:rPr>
          <w:rStyle w:val="libAlaemChar"/>
          <w:rtl/>
        </w:rPr>
        <w:t>)</w:t>
      </w:r>
      <w:r w:rsidR="00F40741">
        <w:rPr>
          <w:rtl/>
        </w:rPr>
        <w:t xml:space="preserve">: </w:t>
      </w:r>
      <w:r w:rsidRPr="00422399">
        <w:rPr>
          <w:rtl/>
        </w:rPr>
        <w:t>في الرّزق وإظهار الدّين</w:t>
      </w:r>
      <w:r w:rsidR="00F40741">
        <w:rPr>
          <w:rtl/>
        </w:rPr>
        <w:t xml:space="preserve">، </w:t>
      </w:r>
      <w:r w:rsidRPr="00422399">
        <w:rPr>
          <w:rtl/>
        </w:rPr>
        <w:t>فيرغم بذلك أنوف قومه في من ضيّق عليه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يَخْرُجْ مِنْ بَيْتِهِ مُهاجِراً</w:t>
      </w:r>
      <w:r w:rsidR="0052202B">
        <w:rPr>
          <w:rStyle w:val="libAieChar"/>
          <w:rtl/>
        </w:rPr>
        <w:t xml:space="preserve"> إلى </w:t>
      </w:r>
      <w:r w:rsidRPr="00BE28B6">
        <w:rPr>
          <w:rStyle w:val="libAieChar"/>
          <w:rtl/>
        </w:rPr>
        <w:t>اللهِ وَرَسُولِهِ ثُمَّ يُدْرِكْهُ الْمَوْتُ</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وقرئ</w:t>
      </w:r>
      <w:r w:rsidR="00F40741">
        <w:rPr>
          <w:rtl/>
        </w:rPr>
        <w:t xml:space="preserve">: </w:t>
      </w:r>
      <w:r w:rsidRPr="00422399">
        <w:rPr>
          <w:rtl/>
        </w:rPr>
        <w:t>«يدركه» بالرّفع</w:t>
      </w:r>
      <w:r w:rsidR="00F40741">
        <w:rPr>
          <w:rtl/>
        </w:rPr>
        <w:t xml:space="preserve">، </w:t>
      </w:r>
      <w:r w:rsidRPr="00422399">
        <w:rPr>
          <w:rtl/>
        </w:rPr>
        <w:t>على أنّه خبر مبتدأ محذوف</w:t>
      </w:r>
      <w:r w:rsidR="00F40741">
        <w:rPr>
          <w:rtl/>
        </w:rPr>
        <w:t xml:space="preserve">، </w:t>
      </w:r>
      <w:r w:rsidRPr="00422399">
        <w:rPr>
          <w:rtl/>
        </w:rPr>
        <w:t>أي</w:t>
      </w:r>
      <w:r w:rsidR="00F40741">
        <w:rPr>
          <w:rtl/>
        </w:rPr>
        <w:t xml:space="preserve">: </w:t>
      </w:r>
      <w:r w:rsidRPr="00422399">
        <w:rPr>
          <w:rtl/>
        </w:rPr>
        <w:t>ثمّ هو يدركه</w:t>
      </w:r>
      <w:r>
        <w:rPr>
          <w:rtl/>
        </w:rPr>
        <w:t>.</w:t>
      </w:r>
      <w:r w:rsidRPr="00422399">
        <w:rPr>
          <w:rtl/>
        </w:rPr>
        <w:t xml:space="preserve"> وبالنّصب</w:t>
      </w:r>
      <w:r w:rsidR="00F40741">
        <w:rPr>
          <w:rtl/>
        </w:rPr>
        <w:t xml:space="preserve">، </w:t>
      </w:r>
      <w:r w:rsidRPr="00422399">
        <w:rPr>
          <w:rtl/>
        </w:rPr>
        <w:t>على إضمار «أن» كقوله</w:t>
      </w:r>
      <w:r w:rsidR="00F40741">
        <w:rPr>
          <w:rtl/>
        </w:rPr>
        <w:t xml:space="preserve">: </w:t>
      </w:r>
      <w:r w:rsidRPr="00422399">
        <w:rPr>
          <w:rtl/>
        </w:rPr>
        <w:t xml:space="preserve">وألحق بالحجاز فاستريحا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فَقَدْ وَقَعَ أَجْرُهُ عَلَى اللهِ</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الوقوع والوجوب</w:t>
      </w:r>
      <w:r w:rsidR="00F40741">
        <w:rPr>
          <w:rtl/>
        </w:rPr>
        <w:t xml:space="preserve">، </w:t>
      </w:r>
      <w:r w:rsidRPr="00422399">
        <w:rPr>
          <w:rtl/>
        </w:rPr>
        <w:t>متقاربان</w:t>
      </w:r>
      <w:r>
        <w:rPr>
          <w:rtl/>
        </w:rPr>
        <w:t>.</w:t>
      </w:r>
      <w:r w:rsidRPr="00422399">
        <w:rPr>
          <w:rtl/>
        </w:rPr>
        <w:t xml:space="preserve"> وفي لفظ الوقوع زيادة مبالغة</w:t>
      </w:r>
      <w:r w:rsidR="00F40741">
        <w:rPr>
          <w:rtl/>
        </w:rPr>
        <w:t xml:space="preserve">، </w:t>
      </w:r>
      <w:r w:rsidRPr="00422399">
        <w:rPr>
          <w:rtl/>
        </w:rPr>
        <w:t xml:space="preserve">لإشعاره </w:t>
      </w:r>
      <w:r w:rsidRPr="00FB1C6E">
        <w:rPr>
          <w:rStyle w:val="libFootnotenumChar"/>
          <w:rtl/>
        </w:rPr>
        <w:t>(3)</w:t>
      </w:r>
      <w:r w:rsidRPr="00EF0BC6">
        <w:rPr>
          <w:rtl/>
        </w:rPr>
        <w:t xml:space="preserve"> </w:t>
      </w:r>
      <w:r w:rsidRPr="00422399">
        <w:rPr>
          <w:rtl/>
        </w:rPr>
        <w:t>بأنّ أجره وقع</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اللهُ غَفُوراً رَحِيماً</w:t>
      </w:r>
      <w:r w:rsidRPr="00BE28B6">
        <w:rPr>
          <w:rStyle w:val="libAlaemChar"/>
          <w:rtl/>
        </w:rPr>
        <w:t>)</w:t>
      </w:r>
      <w:r w:rsidRPr="00422399">
        <w:rPr>
          <w:rtl/>
        </w:rPr>
        <w:t xml:space="preserve"> </w:t>
      </w:r>
      <w:r>
        <w:rPr>
          <w:rtl/>
        </w:rPr>
        <w:t>(</w:t>
      </w:r>
      <w:r w:rsidRPr="00422399">
        <w:rPr>
          <w:rtl/>
        </w:rPr>
        <w:t>100</w:t>
      </w:r>
      <w:r>
        <w:rPr>
          <w:rtl/>
        </w:rPr>
        <w:t xml:space="preserve">) </w:t>
      </w:r>
      <w:r w:rsidRPr="00422399">
        <w:rPr>
          <w:rtl/>
        </w:rPr>
        <w:t>:</w:t>
      </w:r>
    </w:p>
    <w:p w:rsidR="00B0692B" w:rsidRPr="00422399" w:rsidRDefault="00B0692B" w:rsidP="00DD1A25">
      <w:pPr>
        <w:pStyle w:val="libNormal"/>
        <w:rPr>
          <w:rtl/>
        </w:rPr>
      </w:pPr>
      <w:r w:rsidRPr="00422399">
        <w:rPr>
          <w:rtl/>
        </w:rPr>
        <w:t xml:space="preserve">في مجمع البيان </w:t>
      </w:r>
      <w:r w:rsidRPr="00FB1C6E">
        <w:rPr>
          <w:rStyle w:val="libFootnotenumChar"/>
          <w:rtl/>
        </w:rPr>
        <w:t>(4)</w:t>
      </w:r>
      <w:r w:rsidR="00F40741">
        <w:rPr>
          <w:rtl/>
        </w:rPr>
        <w:t xml:space="preserve">: </w:t>
      </w:r>
      <w:r w:rsidRPr="00422399">
        <w:rPr>
          <w:rtl/>
        </w:rPr>
        <w:t>عن أبي حمزة الثّماليّ</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نزلت آية الهجرة</w:t>
      </w:r>
      <w:r w:rsidR="00F40741">
        <w:rPr>
          <w:rtl/>
        </w:rPr>
        <w:t xml:space="preserve">، </w:t>
      </w:r>
      <w:r w:rsidRPr="00422399">
        <w:rPr>
          <w:rtl/>
        </w:rPr>
        <w:t xml:space="preserve">سمعها رجل من المسلمين وهو جندع أو جندب بن ضمرة </w:t>
      </w:r>
      <w:r w:rsidRPr="00FB1C6E">
        <w:rPr>
          <w:rStyle w:val="libFootnotenumChar"/>
          <w:rtl/>
        </w:rPr>
        <w:t>(5)</w:t>
      </w:r>
      <w:r w:rsidRPr="00EF0BC6">
        <w:rPr>
          <w:rtl/>
        </w:rPr>
        <w:t xml:space="preserve"> </w:t>
      </w:r>
      <w:r w:rsidRPr="00422399">
        <w:rPr>
          <w:rtl/>
        </w:rPr>
        <w:t>وكان بمكّة</w:t>
      </w:r>
      <w:r>
        <w:rPr>
          <w:rtl/>
        </w:rPr>
        <w:t>.</w:t>
      </w:r>
      <w:r w:rsidRPr="00422399">
        <w:rPr>
          <w:rtl/>
        </w:rPr>
        <w:t xml:space="preserve"> فقال</w:t>
      </w:r>
      <w:r w:rsidR="00F40741">
        <w:rPr>
          <w:rtl/>
        </w:rPr>
        <w:t xml:space="preserve">: </w:t>
      </w:r>
      <w:r w:rsidRPr="00422399">
        <w:rPr>
          <w:rtl/>
        </w:rPr>
        <w:t>والله ما أنا ممّن استثنى الله</w:t>
      </w:r>
      <w:r w:rsidR="00F40741">
        <w:rPr>
          <w:rtl/>
        </w:rPr>
        <w:t xml:space="preserve">، </w:t>
      </w:r>
      <w:r w:rsidRPr="00422399">
        <w:rPr>
          <w:rtl/>
        </w:rPr>
        <w:t>إنّي لأجد قوّة وإنّي لعالم بالطّريق</w:t>
      </w:r>
      <w:r>
        <w:rPr>
          <w:rtl/>
        </w:rPr>
        <w:t>.</w:t>
      </w:r>
      <w:r w:rsidRPr="00422399">
        <w:rPr>
          <w:rtl/>
        </w:rPr>
        <w:t xml:space="preserve"> وكان مريضا شديد المرض</w:t>
      </w:r>
      <w:r>
        <w:rPr>
          <w:rtl/>
        </w:rPr>
        <w:t>.</w:t>
      </w:r>
      <w:r w:rsidRPr="00422399">
        <w:rPr>
          <w:rtl/>
        </w:rPr>
        <w:t xml:space="preserve"> فقال لبنيه</w:t>
      </w:r>
      <w:r w:rsidR="00F40741">
        <w:rPr>
          <w:rtl/>
        </w:rPr>
        <w:t xml:space="preserve">: </w:t>
      </w:r>
      <w:r w:rsidRPr="00422399">
        <w:rPr>
          <w:rtl/>
        </w:rPr>
        <w:t>والله لا أبيت بمكّة حتّى أخرج منها</w:t>
      </w:r>
      <w:r>
        <w:rPr>
          <w:rtl/>
        </w:rPr>
        <w:t>.</w:t>
      </w:r>
      <w:r w:rsidRPr="00422399">
        <w:rPr>
          <w:rtl/>
        </w:rPr>
        <w:t xml:space="preserve"> فإنّي أخاف أن أموت فيها</w:t>
      </w:r>
      <w:r>
        <w:rPr>
          <w:rtl/>
        </w:rPr>
        <w:t>.</w:t>
      </w:r>
      <w:r w:rsidRPr="00422399">
        <w:rPr>
          <w:rtl/>
        </w:rPr>
        <w:t xml:space="preserve"> فخرجوا يحملونه على سرير حتّى إذا بلغ التّنعيم مات</w:t>
      </w:r>
      <w:r>
        <w:rPr>
          <w:rtl/>
        </w:rPr>
        <w:t>.</w:t>
      </w:r>
      <w:r w:rsidRPr="00422399">
        <w:rPr>
          <w:rtl/>
        </w:rPr>
        <w:t xml:space="preserve"> فنزلت الآية</w:t>
      </w:r>
      <w:r>
        <w:rPr>
          <w:rtl/>
        </w:rPr>
        <w:t>.</w:t>
      </w:r>
    </w:p>
    <w:p w:rsidR="00B0692B" w:rsidRPr="00422399" w:rsidRDefault="00B0692B" w:rsidP="00B24893">
      <w:pPr>
        <w:pStyle w:val="libNormal"/>
        <w:rPr>
          <w:rtl/>
        </w:rPr>
      </w:pPr>
      <w:r>
        <w:rPr>
          <w:rtl/>
        </w:rPr>
        <w:t>[</w:t>
      </w:r>
      <w:r w:rsidRPr="00422399">
        <w:rPr>
          <w:rtl/>
        </w:rPr>
        <w:t>وممّا جاء في معنى الآية من الحديث ما رواه الحسن</w:t>
      </w:r>
      <w:r w:rsidR="00F40741">
        <w:rPr>
          <w:rtl/>
        </w:rPr>
        <w:t xml:space="preserve">، </w:t>
      </w:r>
      <w:r w:rsidRPr="00422399">
        <w:rPr>
          <w:rtl/>
        </w:rPr>
        <w:t>عن النّبيّ</w:t>
      </w:r>
      <w:r w:rsidR="00CF6582">
        <w:rPr>
          <w:rtl/>
        </w:rPr>
        <w:t xml:space="preserve"> - </w:t>
      </w:r>
      <w:r w:rsidRPr="00422399">
        <w:rPr>
          <w:rtl/>
        </w:rPr>
        <w:t xml:space="preserve">صلّى الله عليه وآله </w:t>
      </w:r>
      <w:r w:rsidRPr="00FB1C6E">
        <w:rPr>
          <w:rStyle w:val="libFootnotenumChar"/>
          <w:rtl/>
        </w:rPr>
        <w:t>(6)</w:t>
      </w:r>
      <w:r w:rsidR="00CF6582">
        <w:rPr>
          <w:rtl/>
        </w:rPr>
        <w:t xml:space="preserve"> - </w:t>
      </w:r>
      <w:r w:rsidRPr="00422399">
        <w:rPr>
          <w:rtl/>
        </w:rPr>
        <w:t>قال</w:t>
      </w:r>
      <w:r w:rsidR="00F40741">
        <w:rPr>
          <w:rtl/>
        </w:rPr>
        <w:t xml:space="preserve">: </w:t>
      </w:r>
      <w:r w:rsidRPr="00422399">
        <w:rPr>
          <w:rtl/>
        </w:rPr>
        <w:t>من فرّ بدينه من أرض</w:t>
      </w:r>
      <w:r w:rsidR="0052202B">
        <w:rPr>
          <w:rtl/>
        </w:rPr>
        <w:t xml:space="preserve"> إلى </w:t>
      </w:r>
      <w:r w:rsidRPr="00422399">
        <w:rPr>
          <w:rtl/>
        </w:rPr>
        <w:t>أرض وإن كان شبرا من الأرض استوجب الجنّة</w:t>
      </w:r>
      <w:r w:rsidR="00F40741">
        <w:rPr>
          <w:rtl/>
        </w:rPr>
        <w:t xml:space="preserve">، </w:t>
      </w:r>
      <w:r w:rsidRPr="00422399">
        <w:rPr>
          <w:rtl/>
        </w:rPr>
        <w:t>وكان رفيق إبراهيم ومحمّد</w:t>
      </w:r>
      <w:r w:rsidR="00CF6582">
        <w:rPr>
          <w:rtl/>
        </w:rPr>
        <w:t xml:space="preserve"> - </w:t>
      </w:r>
      <w:r w:rsidRPr="00422399">
        <w:rPr>
          <w:rtl/>
        </w:rPr>
        <w:t>عليهما السّلام</w:t>
      </w:r>
      <w:r w:rsidR="00F9249B">
        <w:rPr>
          <w:rtl/>
        </w:rPr>
        <w:t xml:space="preserve"> - </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(7)</w:t>
      </w:r>
      <w:r w:rsidR="00F40741">
        <w:rPr>
          <w:rtl/>
        </w:rPr>
        <w:t xml:space="preserve">: </w:t>
      </w:r>
      <w:r w:rsidRPr="00422399">
        <w:rPr>
          <w:rtl/>
        </w:rPr>
        <w:t>عليّ بن إبراهيم</w:t>
      </w:r>
      <w:r w:rsidR="00F40741">
        <w:rPr>
          <w:rtl/>
        </w:rPr>
        <w:t xml:space="preserve">، </w:t>
      </w:r>
      <w:r w:rsidRPr="00422399">
        <w:rPr>
          <w:rtl/>
        </w:rPr>
        <w:t>عن محمّد بن عيسى</w:t>
      </w:r>
      <w:r w:rsidR="00F40741">
        <w:rPr>
          <w:rtl/>
        </w:rPr>
        <w:t xml:space="preserve">، </w:t>
      </w:r>
      <w:r w:rsidRPr="00422399">
        <w:rPr>
          <w:rtl/>
        </w:rPr>
        <w:t>عن يونس بن عبد الرّحمن قال</w:t>
      </w:r>
      <w:r w:rsidR="00F40741">
        <w:rPr>
          <w:rtl/>
        </w:rPr>
        <w:t xml:space="preserve">: </w:t>
      </w:r>
      <w:r w:rsidRPr="00422399">
        <w:rPr>
          <w:rtl/>
        </w:rPr>
        <w:t>حدّثنا حمّاد</w:t>
      </w:r>
      <w:r w:rsidR="00F40741">
        <w:rPr>
          <w:rtl/>
        </w:rPr>
        <w:t xml:space="preserve">، </w:t>
      </w:r>
      <w:r w:rsidRPr="00422399">
        <w:rPr>
          <w:rtl/>
        </w:rPr>
        <w:t>عن عبد الأعلى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العامّة أنّ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قال</w:t>
      </w:r>
      <w:r w:rsidR="00F40741">
        <w:rPr>
          <w:rtl/>
        </w:rPr>
        <w:t xml:space="preserve">: </w:t>
      </w:r>
      <w:r w:rsidRPr="00422399">
        <w:rPr>
          <w:rtl/>
        </w:rPr>
        <w:t>من مات وليس له إمام مات ميتة جاهليّة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الحقّ والله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239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ر</w:t>
      </w:r>
      <w:r w:rsidR="00F40741">
        <w:rPr>
          <w:rtl/>
        </w:rPr>
        <w:t xml:space="preserve">: </w:t>
      </w:r>
      <w:r w:rsidRPr="00422399">
        <w:rPr>
          <w:rtl/>
        </w:rPr>
        <w:t>باشعاره</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2 / 100</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جندب بن حمزة</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1 / 378</w:t>
      </w:r>
      <w:r w:rsidR="00F40741">
        <w:rPr>
          <w:rtl/>
        </w:rPr>
        <w:t xml:space="preserve">، </w:t>
      </w:r>
      <w:r w:rsidRPr="00422399">
        <w:rPr>
          <w:rtl/>
        </w:rPr>
        <w:t>صدر حديث 1</w:t>
      </w:r>
      <w:r>
        <w:rPr>
          <w:rtl/>
        </w:rPr>
        <w:t>.</w:t>
      </w:r>
    </w:p>
    <w:p w:rsidR="00B0692B" w:rsidRPr="00422399" w:rsidRDefault="00B0692B" w:rsidP="00B24893">
      <w:pPr>
        <w:pStyle w:val="libNormal"/>
        <w:rPr>
          <w:rtl/>
        </w:rPr>
      </w:pPr>
      <w:r>
        <w:rPr>
          <w:rtl/>
        </w:rPr>
        <w:br w:type="page"/>
      </w:r>
      <w:r w:rsidRPr="00422399">
        <w:rPr>
          <w:rtl/>
        </w:rPr>
        <w:t>قلت</w:t>
      </w:r>
      <w:r w:rsidR="00F40741">
        <w:rPr>
          <w:rtl/>
        </w:rPr>
        <w:t xml:space="preserve">: </w:t>
      </w:r>
      <w:r w:rsidRPr="00422399">
        <w:rPr>
          <w:rtl/>
        </w:rPr>
        <w:t>فإنّ إماما هلك</w:t>
      </w:r>
      <w:r w:rsidR="00F40741">
        <w:rPr>
          <w:rtl/>
        </w:rPr>
        <w:t xml:space="preserve">، </w:t>
      </w:r>
      <w:r w:rsidRPr="00422399">
        <w:rPr>
          <w:rtl/>
        </w:rPr>
        <w:t>ورجل بخراسان لا يعلم من وصيّه</w:t>
      </w:r>
      <w:r w:rsidR="00F40741">
        <w:rPr>
          <w:rtl/>
        </w:rPr>
        <w:t xml:space="preserve">، </w:t>
      </w:r>
      <w:r w:rsidRPr="00422399">
        <w:rPr>
          <w:rtl/>
        </w:rPr>
        <w:t>لم يسعه ذلك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 يسعه</w:t>
      </w:r>
      <w:r w:rsidR="00F40741">
        <w:rPr>
          <w:rtl/>
        </w:rPr>
        <w:t xml:space="preserve">، </w:t>
      </w:r>
      <w:r w:rsidRPr="00422399">
        <w:rPr>
          <w:rtl/>
        </w:rPr>
        <w:t>إنّ الإمام إذا هلك وقعت حجّة وصيه على من هو معه في البلد</w:t>
      </w:r>
      <w:r w:rsidR="00F40741">
        <w:rPr>
          <w:rtl/>
        </w:rPr>
        <w:t xml:space="preserve">، </w:t>
      </w:r>
      <w:r w:rsidRPr="00422399">
        <w:rPr>
          <w:rtl/>
        </w:rPr>
        <w:t>وحقّ النّفر على من ليس بحضرته إذا بلغهم</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 xml:space="preserve">يقول </w:t>
      </w:r>
      <w:r w:rsidRPr="00FB1C6E">
        <w:rPr>
          <w:rStyle w:val="libFootnotenumChar"/>
          <w:rtl/>
        </w:rPr>
        <w:t>(1)</w:t>
      </w:r>
      <w:r w:rsidR="00F40741">
        <w:rPr>
          <w:rtl/>
        </w:rPr>
        <w:t xml:space="preserve">: </w:t>
      </w:r>
      <w:r w:rsidRPr="00BE28B6">
        <w:rPr>
          <w:rStyle w:val="libAlaemChar"/>
          <w:rtl/>
        </w:rPr>
        <w:t>(</w:t>
      </w:r>
      <w:r w:rsidRPr="00BE28B6">
        <w:rPr>
          <w:rStyle w:val="libAieChar"/>
          <w:rtl/>
        </w:rPr>
        <w:t>فَلَوْ لا نَفَرَ مِنْ كُلِّ فِرْقَةٍ مِنْهُمْ طائِفَةٌ لِيَتَفَقَّهُوا فِي الدِّينِ وَلِيُنْذِرُوا قَوْمَهُمْ إِذا رَجَعُوا إِلَيْهِمْ لَعَلَّهُمْ يَحْذَرُونَ</w:t>
      </w:r>
      <w:r w:rsidRPr="00BE28B6">
        <w:rPr>
          <w:rStyle w:val="libAlaemChar"/>
          <w:rtl/>
        </w:rPr>
        <w:t>)</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فنفر قوم فهلك بعضهم قبل أن يصل فيعلم</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وَمَنْ يَخْرُجْ مِنْ بَيْتِهِ مُهاجِراً</w:t>
      </w:r>
      <w:r w:rsidR="0052202B">
        <w:rPr>
          <w:rStyle w:val="libAieChar"/>
          <w:rtl/>
        </w:rPr>
        <w:t xml:space="preserve"> إلى </w:t>
      </w:r>
      <w:r w:rsidRPr="00BE28B6">
        <w:rPr>
          <w:rStyle w:val="libAieChar"/>
          <w:rtl/>
        </w:rPr>
        <w:t>اللهِ وَرَسُولِهِ ثُمَّ يُدْرِكْهُ الْمَوْتُ فَقَدْ وَقَعَ أَجْرُهُ عَلَى اللهِ</w:t>
      </w:r>
      <w:r w:rsidRPr="00BE28B6">
        <w:rPr>
          <w:rStyle w:val="libAlaemChar"/>
          <w:rtl/>
        </w:rPr>
        <w:t>)</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بن عيسى </w:t>
      </w:r>
      <w:r w:rsidRPr="00FB1C6E">
        <w:rPr>
          <w:rStyle w:val="libFootnotenumChar"/>
          <w:rtl/>
        </w:rPr>
        <w:t>(2)</w:t>
      </w:r>
      <w:r w:rsidR="00F40741">
        <w:rPr>
          <w:rtl/>
        </w:rPr>
        <w:t xml:space="preserve">، </w:t>
      </w:r>
      <w:r w:rsidRPr="00422399">
        <w:rPr>
          <w:rtl/>
        </w:rPr>
        <w:t>عن محمّد بن خالد</w:t>
      </w:r>
      <w:r w:rsidR="00F40741">
        <w:rPr>
          <w:rtl/>
        </w:rPr>
        <w:t xml:space="preserve">، </w:t>
      </w:r>
      <w:r w:rsidRPr="00422399">
        <w:rPr>
          <w:rtl/>
        </w:rPr>
        <w:t>عن النّضر بن سويد</w:t>
      </w:r>
      <w:r w:rsidR="00F40741">
        <w:rPr>
          <w:rtl/>
        </w:rPr>
        <w:t xml:space="preserve">، </w:t>
      </w:r>
      <w:r w:rsidRPr="00422399">
        <w:rPr>
          <w:rtl/>
        </w:rPr>
        <w:t>عن يحيى الحلبيّ</w:t>
      </w:r>
      <w:r w:rsidR="00F40741">
        <w:rPr>
          <w:rtl/>
        </w:rPr>
        <w:t xml:space="preserve">، </w:t>
      </w:r>
      <w:r w:rsidRPr="00422399">
        <w:rPr>
          <w:rtl/>
        </w:rPr>
        <w:t>عن بريد بن معاوية</w:t>
      </w:r>
      <w:r w:rsidR="00F40741">
        <w:rPr>
          <w:rtl/>
        </w:rPr>
        <w:t xml:space="preserve">، </w:t>
      </w:r>
      <w:r w:rsidRPr="00422399">
        <w:rPr>
          <w:rtl/>
        </w:rPr>
        <w:t>عن محمّد بن مسلم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أصلحك الله</w:t>
      </w:r>
      <w:r w:rsidR="00F40741">
        <w:rPr>
          <w:rtl/>
        </w:rPr>
        <w:t xml:space="preserve">، </w:t>
      </w:r>
      <w:r w:rsidRPr="00422399">
        <w:rPr>
          <w:rtl/>
        </w:rPr>
        <w:t>بلغنا شكواك وأشفقنا</w:t>
      </w:r>
      <w:r w:rsidR="00F40741">
        <w:rPr>
          <w:rtl/>
        </w:rPr>
        <w:t xml:space="preserve">، </w:t>
      </w:r>
      <w:r w:rsidRPr="00422399">
        <w:rPr>
          <w:rtl/>
        </w:rPr>
        <w:t>فلو أعلمتنا أو علّمتنا من</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إنّ عليّا</w:t>
      </w:r>
      <w:r w:rsidR="00CF6582">
        <w:rPr>
          <w:rtl/>
        </w:rPr>
        <w:t xml:space="preserve"> </w:t>
      </w:r>
      <w:r w:rsidR="00A76F10" w:rsidRPr="00A76F10">
        <w:rPr>
          <w:rStyle w:val="libAlaemChar"/>
          <w:rtl/>
        </w:rPr>
        <w:t>عليه‌السلام</w:t>
      </w:r>
      <w:r w:rsidR="00CF6582">
        <w:rPr>
          <w:rtl/>
        </w:rPr>
        <w:t xml:space="preserve"> </w:t>
      </w:r>
      <w:r w:rsidRPr="00422399">
        <w:rPr>
          <w:rtl/>
        </w:rPr>
        <w:t>كان عالما والعلم يتوارث</w:t>
      </w:r>
      <w:r w:rsidR="00F40741">
        <w:rPr>
          <w:rtl/>
        </w:rPr>
        <w:t xml:space="preserve">، </w:t>
      </w:r>
      <w:r w:rsidRPr="00422399">
        <w:rPr>
          <w:rtl/>
        </w:rPr>
        <w:t>فلا يهلك عالم إلّا بقي من بعده من يعلم مثل علمه أو ما شاء الله</w:t>
      </w:r>
      <w:r>
        <w:rPr>
          <w:rtl/>
        </w:rPr>
        <w:t>.</w:t>
      </w:r>
    </w:p>
    <w:p w:rsidR="00B0692B" w:rsidRPr="00422399" w:rsidRDefault="00B0692B" w:rsidP="00B24893">
      <w:pPr>
        <w:pStyle w:val="libNormal"/>
        <w:rPr>
          <w:rtl/>
        </w:rPr>
      </w:pPr>
      <w:r w:rsidRPr="00422399">
        <w:rPr>
          <w:rtl/>
        </w:rPr>
        <w:t>قلت</w:t>
      </w:r>
      <w:r w:rsidR="00F40741">
        <w:rPr>
          <w:rtl/>
        </w:rPr>
        <w:t xml:space="preserve">: </w:t>
      </w:r>
      <w:r>
        <w:rPr>
          <w:rtl/>
        </w:rPr>
        <w:t>أ</w:t>
      </w:r>
      <w:r w:rsidRPr="00422399">
        <w:rPr>
          <w:rtl/>
        </w:rPr>
        <w:t>فيسع النّاس إذا مات العالم أن لا يعرفوا الّذي بعده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أمّا أهل هذه البلدة فلا</w:t>
      </w:r>
      <w:r w:rsidR="00F40741">
        <w:rPr>
          <w:rtl/>
        </w:rPr>
        <w:t xml:space="preserve">، </w:t>
      </w:r>
      <w:r w:rsidRPr="00422399">
        <w:rPr>
          <w:rtl/>
        </w:rPr>
        <w:t>يعني</w:t>
      </w:r>
      <w:r w:rsidR="00F40741">
        <w:rPr>
          <w:rtl/>
        </w:rPr>
        <w:t xml:space="preserve">: </w:t>
      </w:r>
      <w:r w:rsidRPr="00422399">
        <w:rPr>
          <w:rtl/>
        </w:rPr>
        <w:t>المدينة</w:t>
      </w:r>
      <w:r>
        <w:rPr>
          <w:rtl/>
        </w:rPr>
        <w:t>.</w:t>
      </w:r>
      <w:r w:rsidRPr="00422399">
        <w:rPr>
          <w:rtl/>
        </w:rPr>
        <w:t xml:space="preserve"> وأمّا غيرها من البلدان فبقدر مسيرهم</w:t>
      </w:r>
      <w:r w:rsidR="00F40741">
        <w:rPr>
          <w:rtl/>
        </w:rPr>
        <w:t xml:space="preserve">، </w:t>
      </w:r>
      <w:r w:rsidRPr="00422399">
        <w:rPr>
          <w:rtl/>
        </w:rPr>
        <w:t xml:space="preserve">إنّ الله يقول </w:t>
      </w:r>
      <w:r w:rsidRPr="00FB1C6E">
        <w:rPr>
          <w:rStyle w:val="libFootnotenumChar"/>
          <w:rtl/>
        </w:rPr>
        <w:t>(3)</w:t>
      </w:r>
      <w:r w:rsidR="00F40741">
        <w:rPr>
          <w:rtl/>
        </w:rPr>
        <w:t xml:space="preserve">: </w:t>
      </w:r>
      <w:r w:rsidRPr="00BE28B6">
        <w:rPr>
          <w:rStyle w:val="libAlaemChar"/>
          <w:rtl/>
        </w:rPr>
        <w:t>(</w:t>
      </w:r>
      <w:r w:rsidRPr="00BE28B6">
        <w:rPr>
          <w:rStyle w:val="libAieChar"/>
          <w:rtl/>
        </w:rPr>
        <w:t>وَما كانَ الْمُؤْمِنُونَ لِيَنْفِرُوا كَافَّةً فَلَوْ لا نَفَرَ مِنْ كُلِّ فِرْقَةٍ مِنْهُمْ طائِفَةٌ لِيَتَفَقَّهُوا فِي الدِّينِ وَلِيُنْذِرُوا قَوْمَهُمْ إِذا رَجَعُوا إِلَيْهِمْ لَعَلَّهُمْ يَحْذَرُونَ</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Pr>
          <w:rtl/>
        </w:rPr>
        <w:t>أ</w:t>
      </w:r>
      <w:r w:rsidRPr="00422399">
        <w:rPr>
          <w:rtl/>
        </w:rPr>
        <w:t>رأيت من مات في ذلك</w:t>
      </w:r>
      <w:r>
        <w:rPr>
          <w:rtl/>
        </w:rPr>
        <w:t>؟</w:t>
      </w:r>
      <w:r w:rsidRPr="00422399">
        <w:rPr>
          <w:rtl/>
        </w:rPr>
        <w:t xml:space="preserve"> فقال</w:t>
      </w:r>
      <w:r w:rsidR="00F40741">
        <w:rPr>
          <w:rtl/>
        </w:rPr>
        <w:t xml:space="preserve">: </w:t>
      </w:r>
      <w:r w:rsidRPr="00422399">
        <w:rPr>
          <w:rtl/>
        </w:rPr>
        <w:t>هو بمنزلة من خرج من بيته مهاجرا</w:t>
      </w:r>
      <w:r w:rsidR="0052202B">
        <w:rPr>
          <w:rtl/>
        </w:rPr>
        <w:t xml:space="preserve"> إلى </w:t>
      </w:r>
      <w:r w:rsidRPr="00422399">
        <w:rPr>
          <w:rtl/>
        </w:rPr>
        <w:t>الله ورسوله ثمّ يدركه الموت</w:t>
      </w:r>
      <w:r w:rsidR="00F40741">
        <w:rPr>
          <w:rtl/>
        </w:rPr>
        <w:t xml:space="preserve">، </w:t>
      </w:r>
      <w:r w:rsidRPr="00422399">
        <w:rPr>
          <w:rtl/>
        </w:rPr>
        <w:t>فقد وقع أجره على الله</w:t>
      </w:r>
      <w:r>
        <w:rPr>
          <w:rtl/>
        </w:rPr>
        <w:t>].</w:t>
      </w:r>
      <w:r w:rsidRPr="00FB1C6E">
        <w:rPr>
          <w:rStyle w:val="libFootnotenumChar"/>
          <w:rtl/>
        </w:rPr>
        <w:t>(4)</w:t>
      </w:r>
      <w:r w:rsidRPr="00EF0BC6">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(5)</w:t>
      </w:r>
      <w:r w:rsidR="00F40741">
        <w:rPr>
          <w:rtl/>
        </w:rPr>
        <w:t xml:space="preserve">، </w:t>
      </w:r>
      <w:r w:rsidRPr="00422399">
        <w:rPr>
          <w:rtl/>
        </w:rPr>
        <w:t>بإسناده</w:t>
      </w:r>
      <w:r w:rsidR="00F40741">
        <w:rPr>
          <w:rtl/>
        </w:rPr>
        <w:t xml:space="preserve">، </w:t>
      </w:r>
      <w:r w:rsidRPr="00422399">
        <w:rPr>
          <w:rtl/>
        </w:rPr>
        <w:t xml:space="preserve">عن محمّد بن أبي عمير </w:t>
      </w:r>
      <w:r w:rsidRPr="00FB1C6E">
        <w:rPr>
          <w:rStyle w:val="libFootnotenumChar"/>
          <w:rtl/>
        </w:rPr>
        <w:t>(6)</w:t>
      </w:r>
      <w:r w:rsidRPr="00EF0BC6">
        <w:rPr>
          <w:rtl/>
        </w:rPr>
        <w:t xml:space="preserve"> </w:t>
      </w:r>
      <w:r w:rsidRPr="00422399">
        <w:rPr>
          <w:rtl/>
        </w:rPr>
        <w:t>قال</w:t>
      </w:r>
      <w:r w:rsidR="00F40741">
        <w:rPr>
          <w:rtl/>
        </w:rPr>
        <w:t xml:space="preserve">: </w:t>
      </w:r>
      <w:r w:rsidRPr="00422399">
        <w:rPr>
          <w:rtl/>
        </w:rPr>
        <w:t xml:space="preserve">وجّه زرارة بن أعين </w:t>
      </w:r>
      <w:r w:rsidRPr="00FB1C6E">
        <w:rPr>
          <w:rStyle w:val="libFootnotenumChar"/>
          <w:rtl/>
        </w:rPr>
        <w:t>(7)</w:t>
      </w:r>
      <w:r w:rsidRPr="00EF0BC6">
        <w:rPr>
          <w:rtl/>
        </w:rPr>
        <w:t xml:space="preserve"> </w:t>
      </w:r>
      <w:r w:rsidRPr="00422399">
        <w:rPr>
          <w:rtl/>
        </w:rPr>
        <w:t>ابنه عبيدا</w:t>
      </w:r>
      <w:r w:rsidR="0052202B">
        <w:rPr>
          <w:rtl/>
        </w:rPr>
        <w:t xml:space="preserve"> إلى </w:t>
      </w:r>
      <w:r w:rsidRPr="00422399">
        <w:rPr>
          <w:rtl/>
        </w:rPr>
        <w:t xml:space="preserve">المدينة يستخبر له خبر أبي الحسن موسى بن جعفر </w:t>
      </w:r>
      <w:r w:rsidRPr="00FB1C6E">
        <w:rPr>
          <w:rStyle w:val="libFootnotenumChar"/>
          <w:rtl/>
        </w:rPr>
        <w:t>(8)</w:t>
      </w:r>
      <w:r w:rsidRPr="00EF0BC6">
        <w:rPr>
          <w:rtl/>
        </w:rPr>
        <w:t xml:space="preserve"> </w:t>
      </w:r>
      <w:r w:rsidRPr="00422399">
        <w:rPr>
          <w:rtl/>
        </w:rPr>
        <w:t>وعبد الله</w:t>
      </w:r>
      <w:r>
        <w:rPr>
          <w:rtl/>
        </w:rPr>
        <w:t>.</w:t>
      </w:r>
      <w:r w:rsidRPr="00422399">
        <w:rPr>
          <w:rtl/>
        </w:rPr>
        <w:t xml:space="preserve"> فمات قبل أن يرجع إليه عبيد ابنه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التوبة / 122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1 / 379</w:t>
      </w:r>
      <w:r w:rsidR="00CF6582">
        <w:rPr>
          <w:rtl/>
        </w:rPr>
        <w:t xml:space="preserve"> - </w:t>
      </w:r>
      <w:r w:rsidRPr="00422399">
        <w:rPr>
          <w:rtl/>
        </w:rPr>
        <w:t>380</w:t>
      </w:r>
      <w:r w:rsidR="00F40741">
        <w:rPr>
          <w:rtl/>
        </w:rPr>
        <w:t xml:space="preserve">، </w:t>
      </w:r>
      <w:r w:rsidRPr="00422399">
        <w:rPr>
          <w:rtl/>
        </w:rPr>
        <w:t>ح 3 وله ذيل</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التوبة / 122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العياشي 1 / 270</w:t>
      </w:r>
      <w:r w:rsidR="00F40741">
        <w:rPr>
          <w:rtl/>
        </w:rPr>
        <w:t xml:space="preserve">، </w:t>
      </w:r>
      <w:r w:rsidRPr="00422399">
        <w:rPr>
          <w:rtl/>
        </w:rPr>
        <w:t>ح 253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عن ابن أبي عمير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«بن أعين» ليس في المصدر</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«موسى بن جعفر» ليس في المصدر</w:t>
      </w:r>
      <w:r>
        <w:rPr>
          <w:rtl/>
        </w:rPr>
        <w:t>.</w:t>
      </w:r>
    </w:p>
    <w:p w:rsidR="00B0692B" w:rsidRPr="00422399" w:rsidRDefault="00B0692B" w:rsidP="00B24893">
      <w:pPr>
        <w:pStyle w:val="libNormal"/>
        <w:rPr>
          <w:rtl/>
        </w:rPr>
      </w:pPr>
      <w:r>
        <w:rPr>
          <w:rtl/>
        </w:rPr>
        <w:br w:type="page"/>
      </w:r>
      <w:r w:rsidRPr="00422399">
        <w:rPr>
          <w:rtl/>
        </w:rPr>
        <w:t>قال محمّد بن أبي عمير</w:t>
      </w:r>
      <w:r w:rsidR="00F40741">
        <w:rPr>
          <w:rtl/>
        </w:rPr>
        <w:t xml:space="preserve">: </w:t>
      </w:r>
      <w:r w:rsidRPr="00422399">
        <w:rPr>
          <w:rtl/>
        </w:rPr>
        <w:t>حدّثني محمّد بن حكيم قال</w:t>
      </w:r>
      <w:r w:rsidR="00F40741">
        <w:rPr>
          <w:rtl/>
        </w:rPr>
        <w:t xml:space="preserve">: </w:t>
      </w:r>
      <w:r w:rsidRPr="00422399">
        <w:rPr>
          <w:rtl/>
        </w:rPr>
        <w:t xml:space="preserve">ذكرت </w:t>
      </w:r>
      <w:r w:rsidRPr="00FB1C6E">
        <w:rPr>
          <w:rStyle w:val="libFootnotenumChar"/>
          <w:rtl/>
        </w:rPr>
        <w:t>(1)</w:t>
      </w:r>
      <w:r w:rsidRPr="00EF0BC6">
        <w:rPr>
          <w:rtl/>
        </w:rPr>
        <w:t xml:space="preserve"> </w:t>
      </w:r>
      <w:r w:rsidRPr="00422399">
        <w:rPr>
          <w:rtl/>
        </w:rPr>
        <w:t xml:space="preserve">لأبي الحسن </w:t>
      </w:r>
      <w:r w:rsidRPr="00FB1C6E">
        <w:rPr>
          <w:rStyle w:val="libFootnotenumChar"/>
          <w:rtl/>
        </w:rPr>
        <w:t>(2)</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زرارة وتوجيهه </w:t>
      </w:r>
      <w:r w:rsidRPr="00FB1C6E">
        <w:rPr>
          <w:rStyle w:val="libFootnotenumChar"/>
          <w:rtl/>
        </w:rPr>
        <w:t>(3)</w:t>
      </w:r>
      <w:r w:rsidRPr="00EF0BC6">
        <w:rPr>
          <w:rtl/>
        </w:rPr>
        <w:t xml:space="preserve"> </w:t>
      </w:r>
      <w:r w:rsidRPr="00422399">
        <w:rPr>
          <w:rtl/>
        </w:rPr>
        <w:t>عبيدا</w:t>
      </w:r>
      <w:r w:rsidR="0052202B">
        <w:rPr>
          <w:rtl/>
        </w:rPr>
        <w:t xml:space="preserve"> إلى </w:t>
      </w:r>
      <w:r w:rsidRPr="00422399">
        <w:rPr>
          <w:rtl/>
        </w:rPr>
        <w:t>المدينة</w:t>
      </w:r>
      <w:r>
        <w:rPr>
          <w:rtl/>
        </w:rPr>
        <w:t>.</w:t>
      </w:r>
    </w:p>
    <w:p w:rsidR="00B0692B" w:rsidRPr="00422399" w:rsidRDefault="00B0692B" w:rsidP="00B24893">
      <w:pPr>
        <w:pStyle w:val="libNormal"/>
        <w:rPr>
          <w:rtl/>
        </w:rPr>
      </w:pPr>
      <w:r w:rsidRPr="00422399">
        <w:rPr>
          <w:rtl/>
        </w:rPr>
        <w:t xml:space="preserve">فقال </w:t>
      </w:r>
      <w:r w:rsidRPr="00FB1C6E">
        <w:rPr>
          <w:rStyle w:val="libFootnotenumChar"/>
          <w:rtl/>
        </w:rPr>
        <w:t>(4)</w:t>
      </w:r>
      <w:r w:rsidR="00F40741">
        <w:rPr>
          <w:rtl/>
        </w:rPr>
        <w:t xml:space="preserve">: </w:t>
      </w:r>
      <w:r w:rsidRPr="00422399">
        <w:rPr>
          <w:rtl/>
        </w:rPr>
        <w:t>إنّي لأرجو أن يكون زرارة ممّن قال الله</w:t>
      </w:r>
      <w:r w:rsidR="00F40741">
        <w:rPr>
          <w:rtl/>
        </w:rPr>
        <w:t xml:space="preserve">: </w:t>
      </w:r>
      <w:r w:rsidRPr="00BE28B6">
        <w:rPr>
          <w:rStyle w:val="libAlaemChar"/>
          <w:rtl/>
        </w:rPr>
        <w:t>(</w:t>
      </w:r>
      <w:r w:rsidRPr="00BE28B6">
        <w:rPr>
          <w:rStyle w:val="libAieChar"/>
          <w:rtl/>
        </w:rPr>
        <w:t>وَمَنْ يَخْرُجْ مِنْ بَيْتِهِ مُهاجِراً</w:t>
      </w:r>
      <w:r w:rsidR="0052202B">
        <w:rPr>
          <w:rStyle w:val="libAieChar"/>
          <w:rtl/>
        </w:rPr>
        <w:t xml:space="preserve"> إلى </w:t>
      </w:r>
      <w:r w:rsidRPr="00BE28B6">
        <w:rPr>
          <w:rStyle w:val="libAieChar"/>
          <w:rtl/>
        </w:rPr>
        <w:t>اللهِ وَرَسُولِهِ</w:t>
      </w:r>
      <w:r w:rsidRPr="00BE28B6">
        <w:rPr>
          <w:rStyle w:val="libAlaemChar"/>
          <w:rtl/>
        </w:rPr>
        <w:t>)</w:t>
      </w:r>
      <w:r w:rsidRPr="00422399">
        <w:rPr>
          <w:rtl/>
        </w:rPr>
        <w:t xml:space="preserve"> </w:t>
      </w:r>
      <w:r>
        <w:rPr>
          <w:rtl/>
        </w:rPr>
        <w:t>(</w:t>
      </w:r>
      <w:r w:rsidRPr="00422399">
        <w:rPr>
          <w:rtl/>
        </w:rPr>
        <w:t>الآية</w:t>
      </w:r>
      <w:r>
        <w:rPr>
          <w:rtl/>
        </w:rPr>
        <w:t>).</w:t>
      </w:r>
    </w:p>
    <w:p w:rsidR="00B0692B" w:rsidRPr="00422399" w:rsidRDefault="00B0692B" w:rsidP="00B24893">
      <w:pPr>
        <w:pStyle w:val="libNormal"/>
        <w:rPr>
          <w:rtl/>
        </w:rPr>
      </w:pPr>
      <w:r w:rsidRPr="00422399">
        <w:rPr>
          <w:rtl/>
        </w:rPr>
        <w:t xml:space="preserve">عن أبي الصّباح </w:t>
      </w:r>
      <w:r w:rsidRPr="00FB1C6E">
        <w:rPr>
          <w:rStyle w:val="libFootnotenumChar"/>
          <w:rtl/>
        </w:rPr>
        <w:t>(5)</w:t>
      </w:r>
      <w:r w:rsidRPr="00EF0BC6">
        <w:rPr>
          <w:rtl/>
        </w:rPr>
        <w:t xml:space="preserve"> </w:t>
      </w:r>
      <w:r w:rsidRPr="00422399">
        <w:rPr>
          <w:rtl/>
        </w:rPr>
        <w:t>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ما تقول في رجل دعي</w:t>
      </w:r>
      <w:r w:rsidR="0052202B">
        <w:rPr>
          <w:rtl/>
        </w:rPr>
        <w:t xml:space="preserve"> إلى </w:t>
      </w:r>
      <w:r w:rsidRPr="00422399">
        <w:rPr>
          <w:rtl/>
        </w:rPr>
        <w:t>هذا الأمر فعرفه وهو في أرض منقطعة إذ جاء موت الإمام</w:t>
      </w:r>
      <w:r w:rsidR="00F40741">
        <w:rPr>
          <w:rtl/>
        </w:rPr>
        <w:t xml:space="preserve">، </w:t>
      </w:r>
      <w:r w:rsidRPr="00422399">
        <w:rPr>
          <w:rtl/>
        </w:rPr>
        <w:t>فبينا هو ينتظر إذ جاءه الموت</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هو والله بمنزلة من هاجر</w:t>
      </w:r>
      <w:r w:rsidR="0052202B">
        <w:rPr>
          <w:rtl/>
        </w:rPr>
        <w:t xml:space="preserve"> إلى </w:t>
      </w:r>
      <w:r w:rsidRPr="00422399">
        <w:rPr>
          <w:rtl/>
        </w:rPr>
        <w:t>الله ورسوله فمات</w:t>
      </w:r>
      <w:r w:rsidR="00F40741">
        <w:rPr>
          <w:rtl/>
        </w:rPr>
        <w:t xml:space="preserve">، </w:t>
      </w:r>
      <w:r w:rsidRPr="00422399">
        <w:rPr>
          <w:rtl/>
        </w:rPr>
        <w:t>فقد وقع أجره على الله</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(6)</w:t>
      </w:r>
      <w:r w:rsidR="00F40741">
        <w:rPr>
          <w:rtl/>
        </w:rPr>
        <w:t xml:space="preserve">: </w:t>
      </w:r>
      <w:r w:rsidRPr="00422399">
        <w:rPr>
          <w:rtl/>
        </w:rPr>
        <w:t>عليّ بن محمّد بن بندار</w:t>
      </w:r>
      <w:r w:rsidR="00F40741">
        <w:rPr>
          <w:rtl/>
        </w:rPr>
        <w:t xml:space="preserve">، </w:t>
      </w:r>
      <w:r w:rsidRPr="00422399">
        <w:rPr>
          <w:rtl/>
        </w:rPr>
        <w:t>عن إبراهيم بن إسحاق</w:t>
      </w:r>
      <w:r w:rsidR="00F40741">
        <w:rPr>
          <w:rtl/>
        </w:rPr>
        <w:t xml:space="preserve">، </w:t>
      </w:r>
      <w:r w:rsidRPr="00422399">
        <w:rPr>
          <w:rtl/>
        </w:rPr>
        <w:t xml:space="preserve">عن محمّد بن سليمان الدّيلمي </w:t>
      </w:r>
      <w:r w:rsidRPr="00FB1C6E">
        <w:rPr>
          <w:rStyle w:val="libFootnotenumChar"/>
          <w:rtl/>
        </w:rPr>
        <w:t>(7)</w:t>
      </w:r>
      <w:r w:rsidRPr="00EF0BC6">
        <w:rPr>
          <w:rtl/>
        </w:rPr>
        <w:t xml:space="preserve"> </w:t>
      </w:r>
      <w:r w:rsidRPr="00422399">
        <w:rPr>
          <w:rtl/>
        </w:rPr>
        <w:t>عن أبي حجر الأسلميّ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من أتى مكّة حاجّا ولم يزرني</w:t>
      </w:r>
      <w:r w:rsidR="0052202B">
        <w:rPr>
          <w:rtl/>
        </w:rPr>
        <w:t xml:space="preserve"> إلى </w:t>
      </w:r>
      <w:r w:rsidRPr="00422399">
        <w:rPr>
          <w:rtl/>
        </w:rPr>
        <w:t>المدينة جفوته يوم القيامة</w:t>
      </w:r>
      <w:r w:rsidR="00F40741">
        <w:rPr>
          <w:rtl/>
        </w:rPr>
        <w:t xml:space="preserve">، </w:t>
      </w:r>
      <w:r w:rsidRPr="00422399">
        <w:rPr>
          <w:rtl/>
        </w:rPr>
        <w:t>ومن أتاني زائرا وجبت له شفاعتي</w:t>
      </w:r>
      <w:r w:rsidR="00F40741">
        <w:rPr>
          <w:rtl/>
        </w:rPr>
        <w:t xml:space="preserve">، </w:t>
      </w:r>
      <w:r w:rsidRPr="00422399">
        <w:rPr>
          <w:rtl/>
        </w:rPr>
        <w:t>ومن وجبت له شفاعتي وجبت له الجنّة</w:t>
      </w:r>
      <w:r w:rsidR="00F40741">
        <w:rPr>
          <w:rtl/>
        </w:rPr>
        <w:t xml:space="preserve">، </w:t>
      </w:r>
      <w:r w:rsidRPr="00422399">
        <w:rPr>
          <w:rtl/>
        </w:rPr>
        <w:t>ومن مات في أحد الحرمين مكّة والمدينة لم يعرض ولم يحاسب</w:t>
      </w:r>
      <w:r w:rsidR="00F40741">
        <w:rPr>
          <w:rtl/>
        </w:rPr>
        <w:t xml:space="preserve">، </w:t>
      </w:r>
      <w:r w:rsidRPr="00422399">
        <w:rPr>
          <w:rtl/>
        </w:rPr>
        <w:t>ومن مات مهاجرا</w:t>
      </w:r>
      <w:r w:rsidR="0052202B">
        <w:rPr>
          <w:rtl/>
        </w:rPr>
        <w:t xml:space="preserve"> إلى </w:t>
      </w:r>
      <w:r w:rsidRPr="00422399">
        <w:rPr>
          <w:rtl/>
        </w:rPr>
        <w:t>الله</w:t>
      </w:r>
      <w:r w:rsidR="00CF6582">
        <w:rPr>
          <w:rtl/>
        </w:rPr>
        <w:t xml:space="preserve"> - </w:t>
      </w:r>
      <w:r w:rsidRPr="00422399">
        <w:rPr>
          <w:rtl/>
        </w:rPr>
        <w:t>تعالى</w:t>
      </w:r>
      <w:r w:rsidR="00CF6582">
        <w:rPr>
          <w:rtl/>
        </w:rPr>
        <w:t xml:space="preserve"> - </w:t>
      </w:r>
      <w:r w:rsidRPr="00422399">
        <w:rPr>
          <w:rtl/>
        </w:rPr>
        <w:t>حشره الله</w:t>
      </w:r>
      <w:r w:rsidR="00CF6582">
        <w:rPr>
          <w:rtl/>
        </w:rPr>
        <w:t xml:space="preserve"> - </w:t>
      </w:r>
      <w:r w:rsidRPr="00422399">
        <w:rPr>
          <w:rtl/>
        </w:rPr>
        <w:t xml:space="preserve">تعالى </w:t>
      </w:r>
      <w:r w:rsidRPr="00FB1C6E">
        <w:rPr>
          <w:rStyle w:val="libFootnotenumChar"/>
          <w:rtl/>
        </w:rPr>
        <w:t>(8)</w:t>
      </w:r>
      <w:r w:rsidR="00CF6582">
        <w:rPr>
          <w:rtl/>
        </w:rPr>
        <w:t xml:space="preserve"> - </w:t>
      </w:r>
      <w:r w:rsidRPr="00422399">
        <w:rPr>
          <w:rtl/>
        </w:rPr>
        <w:t>مع أصحاب بدر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وَإِذا ضَرَبْتُمْ فِي الْأَرْضِ</w:t>
      </w:r>
      <w:r w:rsidRPr="00BE28B6">
        <w:rPr>
          <w:rStyle w:val="libAlaemChar"/>
          <w:rtl/>
        </w:rPr>
        <w:t>)</w:t>
      </w:r>
      <w:r w:rsidR="00F40741">
        <w:rPr>
          <w:rtl/>
        </w:rPr>
        <w:t xml:space="preserve">: </w:t>
      </w:r>
      <w:r w:rsidRPr="00422399">
        <w:rPr>
          <w:rtl/>
        </w:rPr>
        <w:t>سافرتم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فَلَيْسَ عَلَيْكُمْ جُناحٌ أَنْ تَقْصُرُوا مِنَ الصَّلاةِ</w:t>
      </w:r>
      <w:r w:rsidRPr="00BE28B6">
        <w:rPr>
          <w:rStyle w:val="libAlaemChar"/>
          <w:rtl/>
        </w:rPr>
        <w:t>)</w:t>
      </w:r>
      <w:r w:rsidR="00F40741">
        <w:rPr>
          <w:rtl/>
        </w:rPr>
        <w:t xml:space="preserve">: </w:t>
      </w:r>
      <w:r w:rsidRPr="00422399">
        <w:rPr>
          <w:rtl/>
        </w:rPr>
        <w:t>بتنصيف الرّباعيّات</w:t>
      </w:r>
      <w:r>
        <w:rPr>
          <w:rtl/>
        </w:rPr>
        <w:t>.</w:t>
      </w:r>
    </w:p>
    <w:p w:rsidR="00B0692B" w:rsidRPr="00422399" w:rsidRDefault="00B0692B" w:rsidP="00B24893">
      <w:pPr>
        <w:pStyle w:val="libNormal"/>
        <w:rPr>
          <w:rtl/>
        </w:rPr>
      </w:pPr>
      <w:r>
        <w:rPr>
          <w:rtl/>
        </w:rPr>
        <w:t>و «</w:t>
      </w:r>
      <w:r w:rsidRPr="00422399">
        <w:rPr>
          <w:rtl/>
        </w:rPr>
        <w:t>من الصّلاة» صفة محذوف</w:t>
      </w:r>
      <w:r w:rsidR="00F40741">
        <w:rPr>
          <w:rtl/>
        </w:rPr>
        <w:t xml:space="preserve">، </w:t>
      </w:r>
      <w:r w:rsidRPr="00422399">
        <w:rPr>
          <w:rtl/>
        </w:rPr>
        <w:t>أي</w:t>
      </w:r>
      <w:r w:rsidR="00F40741">
        <w:rPr>
          <w:rtl/>
        </w:rPr>
        <w:t xml:space="preserve">: </w:t>
      </w:r>
      <w:r w:rsidRPr="00422399">
        <w:rPr>
          <w:rtl/>
        </w:rPr>
        <w:t>شيئا من الصّلاة</w:t>
      </w:r>
      <w:r>
        <w:rPr>
          <w:rtl/>
        </w:rPr>
        <w:t>.</w:t>
      </w:r>
      <w:r w:rsidRPr="00422399">
        <w:rPr>
          <w:rtl/>
        </w:rPr>
        <w:t xml:space="preserve"> عند سيبويه</w:t>
      </w:r>
      <w:r>
        <w:rPr>
          <w:rtl/>
        </w:rPr>
        <w:t>.</w:t>
      </w:r>
      <w:r w:rsidRPr="00422399">
        <w:rPr>
          <w:rtl/>
        </w:rPr>
        <w:t xml:space="preserve"> ومفعول «تقصروا» بزيادة «من» عند الأخفش </w:t>
      </w:r>
      <w:r w:rsidRPr="00FB1C6E">
        <w:rPr>
          <w:rStyle w:val="libFootnotenumChar"/>
          <w:rtl/>
        </w:rPr>
        <w:t>(9)</w:t>
      </w:r>
      <w:r w:rsidRPr="00EF0BC6">
        <w:rPr>
          <w:rtl/>
        </w:rPr>
        <w:t>.</w:t>
      </w:r>
      <w:r w:rsidRPr="00422399">
        <w:rPr>
          <w:rtl/>
        </w:rPr>
        <w:t xml:space="preserve"> والقصر</w:t>
      </w:r>
      <w:r w:rsidR="00F40741">
        <w:rPr>
          <w:rtl/>
        </w:rPr>
        <w:t xml:space="preserve">، </w:t>
      </w:r>
      <w:r w:rsidRPr="00422399">
        <w:rPr>
          <w:rtl/>
        </w:rPr>
        <w:t>واجب</w:t>
      </w:r>
      <w:r>
        <w:rPr>
          <w:rtl/>
        </w:rPr>
        <w:t>.</w:t>
      </w:r>
      <w:r w:rsidRPr="00422399">
        <w:rPr>
          <w:rtl/>
        </w:rPr>
        <w:t xml:space="preserve"> ونفي الجناح</w:t>
      </w:r>
      <w:r w:rsidR="00F40741">
        <w:rPr>
          <w:rtl/>
        </w:rPr>
        <w:t xml:space="preserve">، </w:t>
      </w:r>
      <w:r w:rsidRPr="00422399">
        <w:rPr>
          <w:rtl/>
        </w:rPr>
        <w:t>لأنّهم ألفوا التّمام وكان مظنّة لأن يخطر ببالهم أنّ عليهم نقصانا في التّقصير</w:t>
      </w:r>
      <w:r w:rsidR="00F40741">
        <w:rPr>
          <w:rtl/>
        </w:rPr>
        <w:t xml:space="preserve">، </w:t>
      </w:r>
      <w:r w:rsidRPr="00422399">
        <w:rPr>
          <w:rtl/>
        </w:rPr>
        <w:t>فرفع عنهم الجناح</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قلت</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لأبي الحسن</w:t>
      </w:r>
      <w:r w:rsidR="00322624">
        <w:rPr>
          <w:rtl/>
        </w:rPr>
        <w:t xml:space="preserve"> الأوّل</w:t>
      </w:r>
      <w:r w:rsidR="00CF6582">
        <w:rPr>
          <w:rtl/>
        </w:rPr>
        <w:t xml:space="preserve"> </w:t>
      </w:r>
      <w:r w:rsidR="00A76F10" w:rsidRPr="00A76F10">
        <w:rPr>
          <w:rStyle w:val="libAlaemChar"/>
          <w:rtl/>
        </w:rPr>
        <w:t>عليه‌السلام</w:t>
      </w:r>
      <w:r w:rsidR="00CF6582">
        <w:rPr>
          <w:rtl/>
        </w:rPr>
        <w:t xml:space="preserve"> </w:t>
      </w:r>
      <w:r w:rsidRPr="00422399">
        <w:rPr>
          <w:rtl/>
        </w:rPr>
        <w:t>فذكرت له</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وتوجيه ابنه</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فقال أبو الحسن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sidR="00F40741">
        <w:rPr>
          <w:rtl/>
        </w:rPr>
        <w:t xml:space="preserve">، </w:t>
      </w:r>
      <w:r w:rsidRPr="00422399">
        <w:rPr>
          <w:rtl/>
        </w:rPr>
        <w:t>ح 252</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 4 / 548</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هو محمد بن سليمان البصريّ الديلمي أبو عبد الله</w:t>
      </w:r>
      <w:r>
        <w:rPr>
          <w:rtl/>
        </w:rPr>
        <w:t>.</w:t>
      </w:r>
      <w:r w:rsidRPr="00422399">
        <w:rPr>
          <w:rtl/>
        </w:rPr>
        <w:t xml:space="preserve"> وفي النسخ «المديني» بدل «الديلمي» وهي خطأ</w:t>
      </w:r>
      <w:r>
        <w:rPr>
          <w:rtl/>
        </w:rPr>
        <w:t>.</w:t>
      </w:r>
    </w:p>
    <w:p w:rsidR="00B0692B" w:rsidRPr="00422399" w:rsidRDefault="00B0692B" w:rsidP="00961005">
      <w:pPr>
        <w:pStyle w:val="libFootnote"/>
        <w:rPr>
          <w:rtl/>
        </w:rPr>
      </w:pPr>
      <w:r w:rsidRPr="00422399">
        <w:rPr>
          <w:rtl/>
        </w:rPr>
        <w:t>ر</w:t>
      </w:r>
      <w:r>
        <w:rPr>
          <w:rtl/>
        </w:rPr>
        <w:t>.</w:t>
      </w:r>
      <w:r w:rsidRPr="00422399">
        <w:rPr>
          <w:rtl/>
        </w:rPr>
        <w:t xml:space="preserve"> تنقيح المقال 3 / 122</w:t>
      </w:r>
      <w:r w:rsidR="00F40741">
        <w:rPr>
          <w:rtl/>
        </w:rPr>
        <w:t xml:space="preserve">، </w:t>
      </w:r>
      <w:r w:rsidRPr="00422399">
        <w:rPr>
          <w:rtl/>
        </w:rPr>
        <w:t>رقم 10789 ورقم 10793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ر</w:t>
      </w:r>
      <w:r w:rsidR="00F40741">
        <w:rPr>
          <w:rtl/>
        </w:rPr>
        <w:t xml:space="preserve">: </w:t>
      </w:r>
      <w:r w:rsidRPr="00422399">
        <w:rPr>
          <w:rtl/>
        </w:rPr>
        <w:t>حشره الله تعالى يوم القيامة</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أنوار التنزيل 1 / 240</w:t>
      </w:r>
      <w:r>
        <w:rPr>
          <w:rtl/>
        </w:rPr>
        <w:t>.</w:t>
      </w:r>
    </w:p>
    <w:p w:rsidR="00B0692B" w:rsidRPr="00422399" w:rsidRDefault="00B0692B" w:rsidP="00DF0D96">
      <w:pPr>
        <w:pStyle w:val="libNormal0"/>
        <w:rPr>
          <w:rtl/>
        </w:rPr>
      </w:pPr>
      <w:r>
        <w:rPr>
          <w:rtl/>
        </w:rPr>
        <w:br w:type="page"/>
      </w:r>
      <w:r w:rsidRPr="00422399">
        <w:rPr>
          <w:rtl/>
        </w:rPr>
        <w:t>لتطيب نفوسهم بالقصر ويطمئنّوا إليه</w:t>
      </w:r>
      <w:r>
        <w:rPr>
          <w:rtl/>
        </w:rPr>
        <w:t>.</w:t>
      </w:r>
    </w:p>
    <w:p w:rsidR="00B0692B" w:rsidRPr="00422399" w:rsidRDefault="00B0692B" w:rsidP="00B24893">
      <w:pPr>
        <w:pStyle w:val="libNormal"/>
        <w:rPr>
          <w:rtl/>
        </w:rPr>
      </w:pPr>
      <w:r>
        <w:rPr>
          <w:rtl/>
        </w:rPr>
        <w:t>و</w:t>
      </w:r>
      <w:r w:rsidRPr="00422399">
        <w:rPr>
          <w:rtl/>
        </w:rPr>
        <w:t xml:space="preserve">في من لا يحضره الفقيه وتفسير العيّاشيّ </w:t>
      </w:r>
      <w:r w:rsidRPr="00FB1C6E">
        <w:rPr>
          <w:rStyle w:val="libFootnotenumChar"/>
          <w:rtl/>
        </w:rPr>
        <w:t>(1)</w:t>
      </w:r>
      <w:r w:rsidR="00F40741">
        <w:rPr>
          <w:rtl/>
        </w:rPr>
        <w:t xml:space="preserve">: </w:t>
      </w:r>
      <w:r w:rsidRPr="00422399">
        <w:rPr>
          <w:rtl/>
        </w:rPr>
        <w:t>روي عن زرارة ومحمّد بن مسلم أنّهما قالا</w:t>
      </w:r>
      <w:r w:rsidR="00F40741">
        <w:rPr>
          <w:rtl/>
        </w:rPr>
        <w:t xml:space="preserve">: </w:t>
      </w:r>
      <w:r w:rsidRPr="00422399">
        <w:rPr>
          <w:rtl/>
        </w:rPr>
        <w:t>قلنا لأبي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ما تقول في الصّلاة في السّفر</w:t>
      </w:r>
      <w:r w:rsidR="00F40741">
        <w:rPr>
          <w:rtl/>
        </w:rPr>
        <w:t xml:space="preserve">، </w:t>
      </w:r>
      <w:r w:rsidRPr="00422399">
        <w:rPr>
          <w:rtl/>
        </w:rPr>
        <w:t>كيف هي</w:t>
      </w:r>
      <w:r w:rsidR="00F40741">
        <w:rPr>
          <w:rtl/>
        </w:rPr>
        <w:t xml:space="preserve">، </w:t>
      </w:r>
      <w:r w:rsidRPr="00422399">
        <w:rPr>
          <w:rtl/>
        </w:rPr>
        <w:t>وكم هي</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وَإِذا ضَرَبْتُمْ فِي الْأَرْضِ فَلَيْسَ عَلَيْكُمْ جُناحٌ أَنْ تَقْصُرُوا مِنَ الصَّلاةِ</w:t>
      </w:r>
      <w:r w:rsidRPr="00BE28B6">
        <w:rPr>
          <w:rStyle w:val="libAlaemChar"/>
          <w:rtl/>
        </w:rPr>
        <w:t>)</w:t>
      </w:r>
      <w:r w:rsidRPr="00422399">
        <w:rPr>
          <w:rtl/>
        </w:rPr>
        <w:t xml:space="preserve"> فصار التّقصير في السّفر واجبا كوجوب التّمام في الحضر</w:t>
      </w:r>
      <w:r>
        <w:rPr>
          <w:rtl/>
        </w:rPr>
        <w:t>.</w:t>
      </w:r>
    </w:p>
    <w:p w:rsidR="00B0692B" w:rsidRPr="00422399" w:rsidRDefault="00B0692B" w:rsidP="00B24893">
      <w:pPr>
        <w:pStyle w:val="libNormal"/>
        <w:rPr>
          <w:rtl/>
        </w:rPr>
      </w:pPr>
      <w:r w:rsidRPr="00422399">
        <w:rPr>
          <w:rtl/>
        </w:rPr>
        <w:t>قالا</w:t>
      </w:r>
      <w:r w:rsidR="00F40741">
        <w:rPr>
          <w:rtl/>
        </w:rPr>
        <w:t xml:space="preserve">: </w:t>
      </w:r>
      <w:r w:rsidRPr="00422399">
        <w:rPr>
          <w:rtl/>
        </w:rPr>
        <w:t>قلنا</w:t>
      </w:r>
      <w:r w:rsidR="00F40741">
        <w:rPr>
          <w:rtl/>
        </w:rPr>
        <w:t xml:space="preserve">: </w:t>
      </w:r>
      <w:r w:rsidRPr="00422399">
        <w:rPr>
          <w:rtl/>
        </w:rPr>
        <w:t>إنّما قال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فَلَيْسَ عَلَيْكُمْ جُناحٌ</w:t>
      </w:r>
      <w:r w:rsidRPr="00BE28B6">
        <w:rPr>
          <w:rStyle w:val="libAlaemChar"/>
          <w:rtl/>
        </w:rPr>
        <w:t>)</w:t>
      </w:r>
      <w:r w:rsidRPr="00422399">
        <w:rPr>
          <w:rtl/>
        </w:rPr>
        <w:t xml:space="preserve"> ولم يقل</w:t>
      </w:r>
      <w:r w:rsidR="00F40741">
        <w:rPr>
          <w:rtl/>
        </w:rPr>
        <w:t xml:space="preserve">: </w:t>
      </w:r>
      <w:r w:rsidRPr="00422399">
        <w:rPr>
          <w:rtl/>
        </w:rPr>
        <w:t>افعلوا</w:t>
      </w:r>
      <w:r>
        <w:rPr>
          <w:rtl/>
        </w:rPr>
        <w:t>.</w:t>
      </w:r>
    </w:p>
    <w:p w:rsidR="00B0692B" w:rsidRPr="00422399" w:rsidRDefault="00B0692B" w:rsidP="00B24893">
      <w:pPr>
        <w:pStyle w:val="libNormal"/>
        <w:rPr>
          <w:rtl/>
        </w:rPr>
      </w:pPr>
      <w:r w:rsidRPr="00422399">
        <w:rPr>
          <w:rtl/>
        </w:rPr>
        <w:t>كيف أوجب ذلك كما أوجب التّمام في الحضر</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أو ليس قد قال الله</w:t>
      </w:r>
      <w:r w:rsidR="00CF6582">
        <w:rPr>
          <w:rtl/>
        </w:rPr>
        <w:t xml:space="preserve"> - </w:t>
      </w:r>
      <w:r w:rsidRPr="00422399">
        <w:rPr>
          <w:rtl/>
        </w:rPr>
        <w:t xml:space="preserve">عزّ وجلّ </w:t>
      </w:r>
      <w:r w:rsidRPr="00FB1C6E">
        <w:rPr>
          <w:rStyle w:val="libFootnotenumChar"/>
          <w:rtl/>
        </w:rPr>
        <w:t>(2)</w:t>
      </w:r>
      <w:r w:rsidR="00F9249B">
        <w:rPr>
          <w:rtl/>
        </w:rPr>
        <w:t xml:space="preserve"> - </w:t>
      </w:r>
      <w:r w:rsidR="00F40741">
        <w:rPr>
          <w:rtl/>
        </w:rPr>
        <w:t xml:space="preserve">: </w:t>
      </w:r>
      <w:r w:rsidRPr="00BE28B6">
        <w:rPr>
          <w:rStyle w:val="libAlaemChar"/>
          <w:rtl/>
        </w:rPr>
        <w:t>(</w:t>
      </w:r>
      <w:r w:rsidRPr="00BE28B6">
        <w:rPr>
          <w:rStyle w:val="libAieChar"/>
          <w:rtl/>
        </w:rPr>
        <w:t>إِنَّ الصَّفا وَالْمَرْوَةَ مِنْ شَعائِرِ اللهِ فَمَنْ حَجَّ الْبَيْتَ أَوِ اعْتَمَرَ فَلا جُناحَ عَلَيْهِ أَنْ يَطَّوَّفَ بِهِما</w:t>
      </w:r>
      <w:r w:rsidRPr="00BE28B6">
        <w:rPr>
          <w:rStyle w:val="libAlaemChar"/>
          <w:rtl/>
        </w:rPr>
        <w:t>)</w:t>
      </w:r>
      <w:r w:rsidRPr="00422399">
        <w:rPr>
          <w:rtl/>
        </w:rPr>
        <w:t xml:space="preserve"> ألا ترون أنّ الطّواف بهما واجب مفروض</w:t>
      </w:r>
      <w:r w:rsidR="00F40741">
        <w:rPr>
          <w:rtl/>
        </w:rPr>
        <w:t xml:space="preserve">، </w:t>
      </w:r>
      <w:r w:rsidRPr="00422399">
        <w:rPr>
          <w:rtl/>
        </w:rPr>
        <w:t>لأنّ الله</w:t>
      </w:r>
      <w:r w:rsidR="00CF6582">
        <w:rPr>
          <w:rtl/>
        </w:rPr>
        <w:t xml:space="preserve"> - </w:t>
      </w:r>
      <w:r w:rsidRPr="00422399">
        <w:rPr>
          <w:rtl/>
        </w:rPr>
        <w:t>عزّ وجلّ</w:t>
      </w:r>
      <w:r w:rsidR="00CF6582">
        <w:rPr>
          <w:rtl/>
        </w:rPr>
        <w:t xml:space="preserve"> - </w:t>
      </w:r>
      <w:r w:rsidRPr="00422399">
        <w:rPr>
          <w:rtl/>
        </w:rPr>
        <w:t xml:space="preserve">ذكره في كتابه وصنعه </w:t>
      </w:r>
      <w:r w:rsidRPr="00FB1C6E">
        <w:rPr>
          <w:rStyle w:val="libFootnotenumChar"/>
          <w:rtl/>
        </w:rPr>
        <w:t>(3)</w:t>
      </w:r>
      <w:r w:rsidRPr="00EF0BC6">
        <w:rPr>
          <w:rtl/>
        </w:rPr>
        <w:t xml:space="preserve"> </w:t>
      </w:r>
      <w:r w:rsidRPr="00422399">
        <w:rPr>
          <w:rtl/>
        </w:rPr>
        <w:t>نبيّه</w:t>
      </w:r>
      <w:r w:rsidR="00CF6582">
        <w:rPr>
          <w:rtl/>
        </w:rPr>
        <w:t xml:space="preserve"> </w:t>
      </w:r>
      <w:r w:rsidR="00A76F10" w:rsidRPr="00A76F10">
        <w:rPr>
          <w:rStyle w:val="libAlaemChar"/>
          <w:rtl/>
        </w:rPr>
        <w:t>عليه‌السلام</w:t>
      </w:r>
      <w:r w:rsidR="00CF6582">
        <w:rPr>
          <w:rtl/>
        </w:rPr>
        <w:t xml:space="preserve"> </w:t>
      </w:r>
      <w:r w:rsidRPr="00422399">
        <w:rPr>
          <w:rtl/>
        </w:rPr>
        <w:t>وكذلك التّقصير في السّفر</w:t>
      </w:r>
      <w:r w:rsidR="00F40741">
        <w:rPr>
          <w:rtl/>
        </w:rPr>
        <w:t xml:space="preserve">، </w:t>
      </w:r>
      <w:r w:rsidRPr="00422399">
        <w:rPr>
          <w:rtl/>
        </w:rPr>
        <w:t>شيء صنعه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وذكره الله</w:t>
      </w:r>
      <w:r w:rsidR="00CF6582">
        <w:rPr>
          <w:rtl/>
        </w:rPr>
        <w:t xml:space="preserve"> - </w:t>
      </w:r>
      <w:r w:rsidRPr="00422399">
        <w:rPr>
          <w:rtl/>
        </w:rPr>
        <w:t>تعالى</w:t>
      </w:r>
      <w:r w:rsidR="00CF6582">
        <w:rPr>
          <w:rtl/>
        </w:rPr>
        <w:t xml:space="preserve"> - </w:t>
      </w:r>
      <w:r w:rsidRPr="00422399">
        <w:rPr>
          <w:rtl/>
        </w:rPr>
        <w:t>في كتابه</w:t>
      </w:r>
      <w:r>
        <w:rPr>
          <w:rtl/>
        </w:rPr>
        <w:t>.</w:t>
      </w:r>
    </w:p>
    <w:p w:rsidR="00B0692B" w:rsidRPr="00422399" w:rsidRDefault="00B0692B" w:rsidP="00B24893">
      <w:pPr>
        <w:pStyle w:val="libNormal"/>
        <w:rPr>
          <w:rtl/>
        </w:rPr>
      </w:pPr>
      <w:r w:rsidRPr="00422399">
        <w:rPr>
          <w:rtl/>
        </w:rPr>
        <w:t>قالا</w:t>
      </w:r>
      <w:r w:rsidR="00F40741">
        <w:rPr>
          <w:rtl/>
        </w:rPr>
        <w:t xml:space="preserve">: </w:t>
      </w:r>
      <w:r w:rsidRPr="00422399">
        <w:rPr>
          <w:rtl/>
        </w:rPr>
        <w:t>قلنا</w:t>
      </w:r>
      <w:r w:rsidR="00F40741">
        <w:rPr>
          <w:rtl/>
        </w:rPr>
        <w:t xml:space="preserve">: </w:t>
      </w:r>
      <w:r w:rsidRPr="00422399">
        <w:rPr>
          <w:rtl/>
        </w:rPr>
        <w:t xml:space="preserve">فمن صلّى في السّفر أربعا </w:t>
      </w:r>
      <w:r>
        <w:rPr>
          <w:rtl/>
        </w:rPr>
        <w:t>أ</w:t>
      </w:r>
      <w:r w:rsidRPr="00422399">
        <w:rPr>
          <w:rtl/>
        </w:rPr>
        <w:t>يعيد أم لا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إن كان قد قرئت عليه آية التّقصير وفسّرت له وصلّى أربعا أعاد</w:t>
      </w:r>
      <w:r>
        <w:rPr>
          <w:rtl/>
        </w:rPr>
        <w:t>.</w:t>
      </w:r>
      <w:r w:rsidRPr="00422399">
        <w:rPr>
          <w:rtl/>
        </w:rPr>
        <w:t xml:space="preserve"> وإن لم يكن قرئت عليه ولم يعلمها فلا إعادة عليه</w:t>
      </w:r>
      <w:r>
        <w:rPr>
          <w:rtl/>
        </w:rPr>
        <w:t>.</w:t>
      </w:r>
      <w:r w:rsidRPr="00422399">
        <w:rPr>
          <w:rtl/>
        </w:rPr>
        <w:t xml:space="preserve"> والصّلاة كلّها في السّفر الفريضة ركعتان كلّ صلاة إلّا المغرب</w:t>
      </w:r>
      <w:r>
        <w:rPr>
          <w:rtl/>
        </w:rPr>
        <w:t>.</w:t>
      </w:r>
      <w:r w:rsidRPr="00422399">
        <w:rPr>
          <w:rtl/>
        </w:rPr>
        <w:t xml:space="preserve"> فإنّها ثلاث</w:t>
      </w:r>
      <w:r>
        <w:rPr>
          <w:rtl/>
        </w:rPr>
        <w:t>.</w:t>
      </w:r>
      <w:r w:rsidRPr="00422399">
        <w:rPr>
          <w:rtl/>
        </w:rPr>
        <w:t xml:space="preserve"> ليس فيها تقصير</w:t>
      </w:r>
      <w:r>
        <w:rPr>
          <w:rtl/>
        </w:rPr>
        <w:t>.</w:t>
      </w:r>
      <w:r w:rsidRPr="00422399">
        <w:rPr>
          <w:rtl/>
        </w:rPr>
        <w:t xml:space="preserve"> وتركها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السّفر والحضر ثلاث ركعات</w:t>
      </w:r>
      <w:r>
        <w:rPr>
          <w:rtl/>
        </w:rPr>
        <w:t>.</w:t>
      </w:r>
    </w:p>
    <w:p w:rsidR="00B0692B" w:rsidRPr="00422399" w:rsidRDefault="00B0692B" w:rsidP="00B24893">
      <w:pPr>
        <w:pStyle w:val="libNormal"/>
        <w:rPr>
          <w:rtl/>
        </w:rPr>
      </w:pPr>
      <w:r>
        <w:rPr>
          <w:rtl/>
        </w:rPr>
        <w:t>و</w:t>
      </w:r>
      <w:r w:rsidRPr="00422399">
        <w:rPr>
          <w:rtl/>
        </w:rPr>
        <w:t>زاد في الفقيه</w:t>
      </w:r>
      <w:r w:rsidR="00F40741">
        <w:rPr>
          <w:rtl/>
        </w:rPr>
        <w:t xml:space="preserve">: </w:t>
      </w:r>
      <w:r w:rsidRPr="00422399">
        <w:rPr>
          <w:rtl/>
        </w:rPr>
        <w:t>وقد سافر رسول الله</w:t>
      </w:r>
      <w:r w:rsidR="00CF6582">
        <w:rPr>
          <w:rtl/>
        </w:rPr>
        <w:t xml:space="preserve"> </w:t>
      </w:r>
      <w:r w:rsidR="00A76F10" w:rsidRPr="00A76F10">
        <w:rPr>
          <w:rStyle w:val="libAlaemChar"/>
          <w:rtl/>
        </w:rPr>
        <w:t>صلى‌الله‌عليه‌وآله</w:t>
      </w:r>
      <w:r w:rsidR="0052202B">
        <w:rPr>
          <w:rtl/>
        </w:rPr>
        <w:t xml:space="preserve"> إلى </w:t>
      </w:r>
      <w:r w:rsidRPr="00422399">
        <w:rPr>
          <w:rtl/>
        </w:rPr>
        <w:t>ذي خشب</w:t>
      </w:r>
      <w:r w:rsidR="00F40741">
        <w:rPr>
          <w:rtl/>
        </w:rPr>
        <w:t xml:space="preserve">، </w:t>
      </w:r>
      <w:r w:rsidRPr="00422399">
        <w:rPr>
          <w:rtl/>
        </w:rPr>
        <w:t>وهي مسيرة يوم من المدينة</w:t>
      </w:r>
      <w:r w:rsidR="00F40741">
        <w:rPr>
          <w:rtl/>
        </w:rPr>
        <w:t xml:space="preserve">، </w:t>
      </w:r>
      <w:r w:rsidRPr="00422399">
        <w:rPr>
          <w:rtl/>
        </w:rPr>
        <w:t>يكون إليها بريدان أربعة وعشرون ميلا</w:t>
      </w:r>
      <w:r>
        <w:rPr>
          <w:rtl/>
        </w:rPr>
        <w:t>.</w:t>
      </w:r>
      <w:r w:rsidRPr="00422399">
        <w:rPr>
          <w:rtl/>
        </w:rPr>
        <w:t xml:space="preserve"> فقصّر وأفطر فصارت سنّة</w:t>
      </w:r>
      <w:r>
        <w:rPr>
          <w:rtl/>
        </w:rPr>
        <w:t>.</w:t>
      </w:r>
      <w:r w:rsidRPr="00422399">
        <w:rPr>
          <w:rtl/>
        </w:rPr>
        <w:t xml:space="preserve"> وقد سمّى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قوما صاموا حين أفطر</w:t>
      </w:r>
      <w:r w:rsidR="00F40741">
        <w:rPr>
          <w:rtl/>
        </w:rPr>
        <w:t xml:space="preserve">: </w:t>
      </w:r>
      <w:r w:rsidRPr="00422399">
        <w:rPr>
          <w:rtl/>
        </w:rPr>
        <w:t>العصاة</w:t>
      </w:r>
      <w:r>
        <w:rPr>
          <w:rtl/>
        </w:rPr>
        <w:t>.</w:t>
      </w:r>
      <w:r w:rsidRPr="00422399">
        <w:rPr>
          <w:rtl/>
        </w:rPr>
        <w:t xml:space="preserve"> قال</w:t>
      </w:r>
      <w:r w:rsidR="00F40741">
        <w:rPr>
          <w:rtl/>
        </w:rPr>
        <w:t xml:space="preserve">: </w:t>
      </w:r>
      <w:r w:rsidRPr="00422399">
        <w:rPr>
          <w:rtl/>
        </w:rPr>
        <w:t>فهم العصاة</w:t>
      </w:r>
      <w:r w:rsidR="0052202B">
        <w:rPr>
          <w:rtl/>
        </w:rPr>
        <w:t xml:space="preserve"> إلى </w:t>
      </w:r>
      <w:r w:rsidRPr="00422399">
        <w:rPr>
          <w:rtl/>
        </w:rPr>
        <w:t>يوم القيامة</w:t>
      </w:r>
      <w:r w:rsidR="00F40741">
        <w:rPr>
          <w:rtl/>
        </w:rPr>
        <w:t xml:space="preserve">، </w:t>
      </w:r>
      <w:r w:rsidRPr="00422399">
        <w:rPr>
          <w:rtl/>
        </w:rPr>
        <w:t>وإنّا لنعرف أبناءهم وأبناء أبنائهم</w:t>
      </w:r>
      <w:r w:rsidR="0052202B">
        <w:rPr>
          <w:rtl/>
        </w:rPr>
        <w:t xml:space="preserve"> إلى </w:t>
      </w:r>
      <w:r w:rsidRPr="00422399">
        <w:rPr>
          <w:rtl/>
        </w:rPr>
        <w:t>يومنا هذا</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(4)</w:t>
      </w:r>
      <w:r w:rsidR="00F40741">
        <w:rPr>
          <w:rtl/>
        </w:rPr>
        <w:t xml:space="preserve">، </w:t>
      </w:r>
      <w:r w:rsidRPr="00422399">
        <w:rPr>
          <w:rtl/>
        </w:rPr>
        <w:t>في باب العلل الّتي ذكر الفضل بن شاذان أنّه سمعها من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لا يحضره الفقيه 1 / 278</w:t>
      </w:r>
      <w:r w:rsidR="00CF6582">
        <w:rPr>
          <w:rtl/>
        </w:rPr>
        <w:t xml:space="preserve"> - </w:t>
      </w:r>
      <w:r w:rsidRPr="00422399">
        <w:rPr>
          <w:rtl/>
        </w:rPr>
        <w:t>279</w:t>
      </w:r>
      <w:r w:rsidR="00F40741">
        <w:rPr>
          <w:rtl/>
        </w:rPr>
        <w:t xml:space="preserve">، </w:t>
      </w:r>
      <w:r w:rsidRPr="00422399">
        <w:rPr>
          <w:rtl/>
        </w:rPr>
        <w:t>ح 1266 وتفسير العياشي 1 / 271</w:t>
      </w:r>
      <w:r w:rsidR="00F40741">
        <w:rPr>
          <w:rtl/>
        </w:rPr>
        <w:t xml:space="preserve">، </w:t>
      </w:r>
      <w:r w:rsidRPr="00422399">
        <w:rPr>
          <w:rtl/>
        </w:rPr>
        <w:t>ح 254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البقرة / 158</w:t>
      </w:r>
      <w:r>
        <w:rPr>
          <w:rtl/>
        </w:rPr>
        <w:t>.</w:t>
      </w:r>
    </w:p>
    <w:p w:rsidR="00B0692B" w:rsidRPr="00422399" w:rsidRDefault="00B0692B" w:rsidP="00FB1C6E">
      <w:pPr>
        <w:pStyle w:val="libFootnote0"/>
        <w:rPr>
          <w:rtl/>
        </w:rPr>
      </w:pPr>
      <w:r>
        <w:rPr>
          <w:rtl/>
        </w:rPr>
        <w:t>(</w:t>
      </w:r>
      <w:r w:rsidRPr="00422399">
        <w:rPr>
          <w:rtl/>
        </w:rPr>
        <w:t>3</w:t>
      </w:r>
      <w:r>
        <w:rPr>
          <w:rtl/>
        </w:rPr>
        <w:t>) أ</w:t>
      </w:r>
      <w:r w:rsidR="00F40741">
        <w:rPr>
          <w:rtl/>
        </w:rPr>
        <w:t xml:space="preserve">: </w:t>
      </w:r>
      <w:r w:rsidRPr="00422399">
        <w:rPr>
          <w:rtl/>
        </w:rPr>
        <w:t>وضعه</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عيون أخبار الرضا</w:t>
      </w:r>
      <w:r w:rsidR="00CF6582">
        <w:rPr>
          <w:rtl/>
        </w:rPr>
        <w:t xml:space="preserve"> </w:t>
      </w:r>
      <w:r w:rsidR="00A76F10" w:rsidRPr="00A76F10">
        <w:rPr>
          <w:rStyle w:val="libAlaemChar"/>
          <w:rtl/>
        </w:rPr>
        <w:t>عليه‌السلام</w:t>
      </w:r>
      <w:r w:rsidR="00CF6582">
        <w:rPr>
          <w:rtl/>
        </w:rPr>
        <w:t xml:space="preserve"> </w:t>
      </w:r>
      <w:r w:rsidRPr="00422399">
        <w:rPr>
          <w:rtl/>
        </w:rPr>
        <w:t>2 / 111</w:t>
      </w:r>
      <w:r w:rsidR="00F40741">
        <w:rPr>
          <w:rtl/>
        </w:rPr>
        <w:t xml:space="preserve">، </w:t>
      </w:r>
      <w:r w:rsidRPr="00422399">
        <w:rPr>
          <w:rtl/>
        </w:rPr>
        <w:t>ح 1</w:t>
      </w:r>
      <w:r>
        <w:rPr>
          <w:rtl/>
        </w:rPr>
        <w:t>.</w:t>
      </w:r>
    </w:p>
    <w:p w:rsidR="00B0692B" w:rsidRPr="00422399" w:rsidRDefault="00B0692B" w:rsidP="00DF0D96">
      <w:pPr>
        <w:pStyle w:val="libNormal0"/>
        <w:rPr>
          <w:rtl/>
        </w:rPr>
      </w:pPr>
      <w:r>
        <w:rPr>
          <w:rtl/>
        </w:rPr>
        <w:br w:type="page"/>
      </w:r>
      <w:r w:rsidRPr="00422399">
        <w:rPr>
          <w:rtl/>
        </w:rPr>
        <w:t>الرّضا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فإن قال</w:t>
      </w:r>
      <w:r w:rsidR="00F40741">
        <w:rPr>
          <w:rtl/>
        </w:rPr>
        <w:t xml:space="preserve">: </w:t>
      </w:r>
      <w:r w:rsidRPr="00422399">
        <w:rPr>
          <w:rtl/>
        </w:rPr>
        <w:t>فلم قصرت الصّلاة في السّفر</w:t>
      </w:r>
      <w:r>
        <w:rPr>
          <w:rtl/>
        </w:rPr>
        <w:t>؟</w:t>
      </w:r>
      <w:r w:rsidRPr="00422399">
        <w:rPr>
          <w:rtl/>
        </w:rPr>
        <w:t xml:space="preserve"> قيل</w:t>
      </w:r>
      <w:r w:rsidR="00F40741">
        <w:rPr>
          <w:rtl/>
        </w:rPr>
        <w:t xml:space="preserve">: </w:t>
      </w:r>
      <w:r w:rsidRPr="00422399">
        <w:rPr>
          <w:rtl/>
        </w:rPr>
        <w:t>لأنّ الصّلاة المفروضة أوّلا إنّما هي عشر ركعات</w:t>
      </w:r>
      <w:r w:rsidR="00F40741">
        <w:rPr>
          <w:rtl/>
        </w:rPr>
        <w:t xml:space="preserve">، </w:t>
      </w:r>
      <w:r w:rsidRPr="00422399">
        <w:rPr>
          <w:rtl/>
        </w:rPr>
        <w:t>والسّبع إنّما زيدت فيما بعد</w:t>
      </w:r>
      <w:r>
        <w:rPr>
          <w:rtl/>
        </w:rPr>
        <w:t>.</w:t>
      </w:r>
      <w:r w:rsidRPr="00422399">
        <w:rPr>
          <w:rtl/>
        </w:rPr>
        <w:t xml:space="preserve"> فخفّف عنه تلك الزّيادة لموضع سفره وتعبه ونصبه واشتغاله بأمر نفسه وظعنه وإقامته لئلّا يشتغل عمّا لا بدّ له من معيشته</w:t>
      </w:r>
      <w:r w:rsidR="00F40741">
        <w:rPr>
          <w:rtl/>
        </w:rPr>
        <w:t xml:space="preserve">، </w:t>
      </w:r>
      <w:r w:rsidRPr="00422399">
        <w:rPr>
          <w:rtl/>
        </w:rPr>
        <w:t>رحمة من الله</w:t>
      </w:r>
      <w:r w:rsidR="00CF6582">
        <w:rPr>
          <w:rtl/>
        </w:rPr>
        <w:t xml:space="preserve"> - </w:t>
      </w:r>
      <w:r w:rsidRPr="00422399">
        <w:rPr>
          <w:rtl/>
        </w:rPr>
        <w:t>تعالى</w:t>
      </w:r>
      <w:r w:rsidR="00CF6582">
        <w:rPr>
          <w:rtl/>
        </w:rPr>
        <w:t xml:space="preserve"> - </w:t>
      </w:r>
      <w:r w:rsidRPr="00422399">
        <w:rPr>
          <w:rtl/>
        </w:rPr>
        <w:t>وتعطّفا عليه</w:t>
      </w:r>
      <w:r w:rsidR="00F40741">
        <w:rPr>
          <w:rtl/>
        </w:rPr>
        <w:t xml:space="preserve">، </w:t>
      </w:r>
      <w:r w:rsidRPr="00422399">
        <w:rPr>
          <w:rtl/>
        </w:rPr>
        <w:t>إلّا صلاة المغرب</w:t>
      </w:r>
      <w:r>
        <w:rPr>
          <w:rtl/>
        </w:rPr>
        <w:t>.</w:t>
      </w:r>
      <w:r w:rsidRPr="00422399">
        <w:rPr>
          <w:rtl/>
        </w:rPr>
        <w:t xml:space="preserve"> فإنّها لم تقصر</w:t>
      </w:r>
      <w:r>
        <w:rPr>
          <w:rtl/>
        </w:rPr>
        <w:t>.</w:t>
      </w:r>
    </w:p>
    <w:p w:rsidR="00B0692B" w:rsidRPr="00422399" w:rsidRDefault="00B0692B" w:rsidP="00B24893">
      <w:pPr>
        <w:pStyle w:val="libNormal"/>
        <w:rPr>
          <w:rtl/>
        </w:rPr>
      </w:pPr>
      <w:r w:rsidRPr="00422399">
        <w:rPr>
          <w:rtl/>
        </w:rPr>
        <w:t>لأنّها صلاة مقصرة في الأصل</w:t>
      </w:r>
      <w:r>
        <w:rPr>
          <w:rtl/>
        </w:rPr>
        <w:t>.</w:t>
      </w:r>
    </w:p>
    <w:p w:rsidR="00B0692B" w:rsidRPr="00422399" w:rsidRDefault="00B0692B" w:rsidP="00B24893">
      <w:pPr>
        <w:pStyle w:val="libNormal"/>
        <w:rPr>
          <w:rtl/>
        </w:rPr>
      </w:pPr>
      <w:r w:rsidRPr="00422399">
        <w:rPr>
          <w:rtl/>
        </w:rPr>
        <w:t>فإن قال</w:t>
      </w:r>
      <w:r w:rsidR="00F40741">
        <w:rPr>
          <w:rtl/>
        </w:rPr>
        <w:t xml:space="preserve">: </w:t>
      </w:r>
      <w:r w:rsidRPr="00422399">
        <w:rPr>
          <w:rtl/>
        </w:rPr>
        <w:t>فلم وجب التّقصير في ثمانية فراسخ لا أقلّ من ذلك ولا أكثر</w:t>
      </w:r>
      <w:r>
        <w:rPr>
          <w:rtl/>
        </w:rPr>
        <w:t>؟</w:t>
      </w:r>
    </w:p>
    <w:p w:rsidR="00B0692B" w:rsidRPr="00422399" w:rsidRDefault="00B0692B" w:rsidP="00B24893">
      <w:pPr>
        <w:pStyle w:val="libNormal"/>
        <w:rPr>
          <w:rtl/>
        </w:rPr>
      </w:pPr>
      <w:r w:rsidRPr="00422399">
        <w:rPr>
          <w:rtl/>
        </w:rPr>
        <w:t>قيل</w:t>
      </w:r>
      <w:r w:rsidR="00F40741">
        <w:rPr>
          <w:rtl/>
        </w:rPr>
        <w:t xml:space="preserve">: </w:t>
      </w:r>
      <w:r w:rsidRPr="00422399">
        <w:rPr>
          <w:rtl/>
        </w:rPr>
        <w:t>لأنّ ثمانية فراسخ مسيرة يوم للعامّة والقوافل والأثقال</w:t>
      </w:r>
      <w:r>
        <w:rPr>
          <w:rtl/>
        </w:rPr>
        <w:t>.</w:t>
      </w:r>
      <w:r w:rsidRPr="00422399">
        <w:rPr>
          <w:rtl/>
        </w:rPr>
        <w:t xml:space="preserve"> فوجب التّقصير في مسيرة يوم</w:t>
      </w:r>
      <w:r>
        <w:rPr>
          <w:rtl/>
        </w:rPr>
        <w:t>.</w:t>
      </w:r>
      <w:r w:rsidRPr="00422399">
        <w:rPr>
          <w:rtl/>
        </w:rPr>
        <w:t xml:space="preserve"> فإن قال</w:t>
      </w:r>
      <w:r w:rsidR="00F40741">
        <w:rPr>
          <w:rtl/>
        </w:rPr>
        <w:t xml:space="preserve">: </w:t>
      </w:r>
      <w:r w:rsidRPr="00422399">
        <w:rPr>
          <w:rtl/>
        </w:rPr>
        <w:t>فلم وجب التّقصير في مسيرة يوم</w:t>
      </w:r>
      <w:r>
        <w:rPr>
          <w:rtl/>
        </w:rPr>
        <w:t>؟</w:t>
      </w:r>
    </w:p>
    <w:p w:rsidR="00B0692B" w:rsidRPr="00422399" w:rsidRDefault="00B0692B" w:rsidP="00B24893">
      <w:pPr>
        <w:pStyle w:val="libNormal"/>
        <w:rPr>
          <w:rtl/>
        </w:rPr>
      </w:pPr>
      <w:r w:rsidRPr="00422399">
        <w:rPr>
          <w:rtl/>
        </w:rPr>
        <w:t>قيل</w:t>
      </w:r>
      <w:r w:rsidR="00F40741">
        <w:rPr>
          <w:rtl/>
        </w:rPr>
        <w:t xml:space="preserve">: </w:t>
      </w:r>
      <w:r w:rsidRPr="00422399">
        <w:rPr>
          <w:rtl/>
        </w:rPr>
        <w:t>لأنّه لو لم يجب في مسيرة يوم لما وجب في مسيرة سنة</w:t>
      </w:r>
      <w:r>
        <w:rPr>
          <w:rtl/>
        </w:rPr>
        <w:t>.</w:t>
      </w:r>
      <w:r w:rsidRPr="00422399">
        <w:rPr>
          <w:rtl/>
        </w:rPr>
        <w:t xml:space="preserve"> وذلك أنّ كلّ يوم يكون بعد هذا اليوم فإنّما هو نظير هذا اليوم</w:t>
      </w:r>
      <w:r>
        <w:rPr>
          <w:rtl/>
        </w:rPr>
        <w:t>.</w:t>
      </w:r>
      <w:r w:rsidRPr="00422399">
        <w:rPr>
          <w:rtl/>
        </w:rPr>
        <w:t xml:space="preserve"> فلو لم يجب في هذا اليوم لما وجب في نظيره إذا كان نظيره مثله لا فرق بينهما</w:t>
      </w:r>
      <w:r>
        <w:rPr>
          <w:rtl/>
        </w:rPr>
        <w:t>.</w:t>
      </w:r>
    </w:p>
    <w:p w:rsidR="00B0692B" w:rsidRPr="00422399" w:rsidRDefault="00B0692B" w:rsidP="00DD1A25">
      <w:pPr>
        <w:pStyle w:val="libNormal"/>
        <w:rPr>
          <w:rtl/>
        </w:rPr>
      </w:pPr>
      <w:r>
        <w:rPr>
          <w:rtl/>
        </w:rPr>
        <w:t>و</w:t>
      </w:r>
      <w:r w:rsidRPr="00422399">
        <w:rPr>
          <w:rtl/>
        </w:rPr>
        <w:t xml:space="preserve">في الكافي </w:t>
      </w:r>
      <w:r w:rsidRPr="00FB1C6E">
        <w:rPr>
          <w:rStyle w:val="libFootnotenumChar"/>
          <w:rtl/>
        </w:rPr>
        <w:t>(1)</w:t>
      </w:r>
      <w:r w:rsidR="00F40741">
        <w:rPr>
          <w:rtl/>
        </w:rPr>
        <w:t xml:space="preserve">: </w:t>
      </w:r>
      <w:r w:rsidRPr="00422399">
        <w:rPr>
          <w:rtl/>
        </w:rPr>
        <w:t>عليّ بن محمّد</w:t>
      </w:r>
      <w:r w:rsidR="00F40741">
        <w:rPr>
          <w:rtl/>
        </w:rPr>
        <w:t xml:space="preserve">، </w:t>
      </w:r>
      <w:r w:rsidRPr="00422399">
        <w:rPr>
          <w:rtl/>
        </w:rPr>
        <w:t>عن بعض أصحابنا</w:t>
      </w:r>
      <w:r w:rsidR="00F40741">
        <w:rPr>
          <w:rtl/>
        </w:rPr>
        <w:t xml:space="preserve">، </w:t>
      </w:r>
      <w:r w:rsidRPr="00422399">
        <w:rPr>
          <w:rtl/>
        </w:rPr>
        <w:t>عن عليّ بن الحكم</w:t>
      </w:r>
      <w:r w:rsidR="00F40741">
        <w:rPr>
          <w:rtl/>
        </w:rPr>
        <w:t xml:space="preserve">، </w:t>
      </w:r>
      <w:r w:rsidRPr="00422399">
        <w:rPr>
          <w:rtl/>
        </w:rPr>
        <w:t xml:space="preserve">عن ربيع بن محمّد المسلي </w:t>
      </w:r>
      <w:r w:rsidRPr="00FB1C6E">
        <w:rPr>
          <w:rStyle w:val="libFootnotenumChar"/>
          <w:rtl/>
        </w:rPr>
        <w:t>(2)</w:t>
      </w:r>
      <w:r w:rsidR="00F40741">
        <w:rPr>
          <w:rtl/>
        </w:rPr>
        <w:t xml:space="preserve">، </w:t>
      </w:r>
      <w:r w:rsidRPr="00422399">
        <w:rPr>
          <w:rtl/>
        </w:rPr>
        <w:t>عن عبد الله بن سليمان العامريّ</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عرج برسول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نزل بالصّلاة عشر ركعات</w:t>
      </w:r>
      <w:r w:rsidR="00F40741">
        <w:rPr>
          <w:rtl/>
        </w:rPr>
        <w:t xml:space="preserve">، </w:t>
      </w:r>
      <w:r w:rsidRPr="00422399">
        <w:rPr>
          <w:rtl/>
        </w:rPr>
        <w:t>ركعتين ركعتين</w:t>
      </w:r>
      <w:r>
        <w:rPr>
          <w:rtl/>
        </w:rPr>
        <w:t>.</w:t>
      </w:r>
      <w:r w:rsidRPr="00422399">
        <w:rPr>
          <w:rtl/>
        </w:rPr>
        <w:t xml:space="preserve"> فلمّا ولد الحسن</w:t>
      </w:r>
      <w:r w:rsidR="00CF6582">
        <w:rPr>
          <w:rtl/>
        </w:rPr>
        <w:t xml:space="preserve"> </w:t>
      </w:r>
      <w:r w:rsidR="00A76F10" w:rsidRPr="00A76F10">
        <w:rPr>
          <w:rStyle w:val="libAlaemChar"/>
          <w:rtl/>
        </w:rPr>
        <w:t>عليه‌السلام</w:t>
      </w:r>
      <w:r w:rsidR="00CF6582">
        <w:rPr>
          <w:rtl/>
        </w:rPr>
        <w:t xml:space="preserve"> </w:t>
      </w:r>
      <w:r w:rsidRPr="00422399">
        <w:rPr>
          <w:rtl/>
        </w:rPr>
        <w:t>والحسين زاد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سبع ركعات شكرا لله</w:t>
      </w:r>
      <w:r>
        <w:rPr>
          <w:rtl/>
        </w:rPr>
        <w:t>.</w:t>
      </w:r>
      <w:r w:rsidRPr="00422399">
        <w:rPr>
          <w:rtl/>
        </w:rPr>
        <w:t xml:space="preserve"> فأجاز الله ذلك</w:t>
      </w:r>
      <w:r>
        <w:rPr>
          <w:rtl/>
        </w:rPr>
        <w:t>.</w:t>
      </w:r>
      <w:r w:rsidRPr="00422399">
        <w:rPr>
          <w:rtl/>
        </w:rPr>
        <w:t xml:space="preserve"> وترك الفجر</w:t>
      </w:r>
      <w:r>
        <w:rPr>
          <w:rtl/>
        </w:rPr>
        <w:t>.</w:t>
      </w:r>
      <w:r w:rsidRPr="00422399">
        <w:rPr>
          <w:rtl/>
        </w:rPr>
        <w:t xml:space="preserve"> ولم يزد فيها شيئا لضيق وقتها</w:t>
      </w:r>
      <w:r>
        <w:rPr>
          <w:rtl/>
        </w:rPr>
        <w:t>.</w:t>
      </w:r>
      <w:r w:rsidRPr="00422399">
        <w:rPr>
          <w:rtl/>
        </w:rPr>
        <w:t xml:space="preserve"> لأنّه يحضرها ملائكة اللّيل وملائكة النّهار</w:t>
      </w:r>
      <w:r>
        <w:rPr>
          <w:rtl/>
        </w:rPr>
        <w:t>.</w:t>
      </w:r>
      <w:r w:rsidRPr="00422399">
        <w:rPr>
          <w:rtl/>
        </w:rPr>
        <w:t xml:space="preserve"> فلمّا أمره الله بالتّقصير في السّفر وضع عن أمّته ستّ ركعات وترك المغرب لم ينقص منها شيئا</w:t>
      </w:r>
      <w:r>
        <w:rPr>
          <w:rtl/>
        </w:rPr>
        <w:t>.</w:t>
      </w:r>
    </w:p>
    <w:p w:rsidR="00B0692B" w:rsidRPr="00422399" w:rsidRDefault="00B0692B" w:rsidP="00B24893">
      <w:pPr>
        <w:pStyle w:val="libNormal"/>
        <w:rPr>
          <w:rtl/>
        </w:rPr>
      </w:pPr>
      <w:r>
        <w:rPr>
          <w:rtl/>
        </w:rPr>
        <w:t>و</w:t>
      </w:r>
      <w:r w:rsidRPr="00422399">
        <w:rPr>
          <w:rtl/>
        </w:rPr>
        <w:t xml:space="preserve">في كتاب علل الشّرائع </w:t>
      </w:r>
      <w:r w:rsidRPr="00FB1C6E">
        <w:rPr>
          <w:rStyle w:val="libFootnotenumChar"/>
          <w:rtl/>
        </w:rPr>
        <w:t>(3)</w:t>
      </w:r>
      <w:r w:rsidR="00F40741">
        <w:rPr>
          <w:rtl/>
        </w:rPr>
        <w:t xml:space="preserve">، </w:t>
      </w:r>
      <w:r w:rsidRPr="00422399">
        <w:rPr>
          <w:rtl/>
        </w:rPr>
        <w:t>بإسناده</w:t>
      </w:r>
      <w:r w:rsidR="0052202B">
        <w:rPr>
          <w:rtl/>
        </w:rPr>
        <w:t xml:space="preserve"> إلى </w:t>
      </w:r>
      <w:r w:rsidRPr="00422399">
        <w:rPr>
          <w:rtl/>
        </w:rPr>
        <w:t>أبي محمّد العلويّ الدّينوريّ</w:t>
      </w:r>
      <w:r w:rsidR="00F40741">
        <w:rPr>
          <w:rtl/>
        </w:rPr>
        <w:t xml:space="preserve">، </w:t>
      </w:r>
      <w:r w:rsidRPr="00422399">
        <w:rPr>
          <w:rtl/>
        </w:rPr>
        <w:t>بإسناده رفع الحديث</w:t>
      </w:r>
      <w:r w:rsidR="0052202B">
        <w:rPr>
          <w:rtl/>
        </w:rPr>
        <w:t xml:space="preserve"> إلى </w:t>
      </w:r>
      <w:r w:rsidRPr="00422399">
        <w:rPr>
          <w:rtl/>
        </w:rPr>
        <w:t>الصّادق</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قلت</w:t>
      </w:r>
      <w:r w:rsidR="00F40741">
        <w:rPr>
          <w:rtl/>
        </w:rPr>
        <w:t xml:space="preserve">: </w:t>
      </w:r>
      <w:r w:rsidRPr="00422399">
        <w:rPr>
          <w:rtl/>
        </w:rPr>
        <w:t>لم صارت المغرب ثلاث ركعات وأربعا بعدها ليس فيها تقصير في حضر ولا في سفر</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أنزل على نبيّه</w:t>
      </w:r>
      <w:r w:rsidR="00CF6582">
        <w:rPr>
          <w:rtl/>
        </w:rPr>
        <w:t xml:space="preserve"> </w:t>
      </w:r>
      <w:r w:rsidR="00A76F10" w:rsidRPr="00A76F10">
        <w:rPr>
          <w:rStyle w:val="libAlaemChar"/>
          <w:rtl/>
        </w:rPr>
        <w:t>صلى‌الله‌عليه‌وآله</w:t>
      </w:r>
      <w:r w:rsidR="00CF6582">
        <w:rPr>
          <w:rtl/>
        </w:rPr>
        <w:t xml:space="preserve"> </w:t>
      </w:r>
      <w:r w:rsidRPr="00422399">
        <w:rPr>
          <w:rtl/>
        </w:rPr>
        <w:t>كلّ صلاة</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3 / 487</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النسخ</w:t>
      </w:r>
      <w:r w:rsidR="00F40741">
        <w:rPr>
          <w:rtl/>
        </w:rPr>
        <w:t xml:space="preserve">: </w:t>
      </w:r>
      <w:r w:rsidRPr="00422399">
        <w:rPr>
          <w:rtl/>
        </w:rPr>
        <w:t>«المسلميّ»</w:t>
      </w:r>
      <w:r>
        <w:rPr>
          <w:rtl/>
        </w:rPr>
        <w:t>.</w:t>
      </w:r>
      <w:r w:rsidRPr="00422399">
        <w:rPr>
          <w:rtl/>
        </w:rPr>
        <w:t xml:space="preserve"> وهي خطأ</w:t>
      </w:r>
      <w:r>
        <w:rPr>
          <w:rtl/>
        </w:rPr>
        <w:t>.</w:t>
      </w:r>
      <w:r w:rsidRPr="00422399">
        <w:rPr>
          <w:rtl/>
        </w:rPr>
        <w:t xml:space="preserve"> ر</w:t>
      </w:r>
      <w:r>
        <w:rPr>
          <w:rtl/>
        </w:rPr>
        <w:t>.</w:t>
      </w:r>
      <w:r w:rsidRPr="00422399">
        <w:rPr>
          <w:rtl/>
        </w:rPr>
        <w:t xml:space="preserve"> تنقيح المقال 1 / 427</w:t>
      </w:r>
      <w:r w:rsidR="00F40741">
        <w:rPr>
          <w:rtl/>
        </w:rPr>
        <w:t xml:space="preserve">، </w:t>
      </w:r>
      <w:r w:rsidRPr="00422399">
        <w:rPr>
          <w:rtl/>
        </w:rPr>
        <w:t>رقم 4020</w:t>
      </w:r>
      <w:r>
        <w:rPr>
          <w:rtl/>
        </w:rPr>
        <w:t>.</w:t>
      </w:r>
      <w:r w:rsidRPr="00422399">
        <w:rPr>
          <w:rtl/>
        </w:rPr>
        <w:t xml:space="preserve"> وهو الربيع بن محمد بن عمر بن حسّان الأصم المسلّميّ الكوفي</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علل الشرائع 2 / 324</w:t>
      </w:r>
      <w:r w:rsidR="00F40741">
        <w:rPr>
          <w:rtl/>
        </w:rPr>
        <w:t xml:space="preserve">، </w:t>
      </w:r>
      <w:r w:rsidRPr="00422399">
        <w:rPr>
          <w:rtl/>
        </w:rPr>
        <w:t>ح 1</w:t>
      </w:r>
      <w:r>
        <w:rPr>
          <w:rtl/>
        </w:rPr>
        <w:t>.</w:t>
      </w:r>
    </w:p>
    <w:p w:rsidR="00B0692B" w:rsidRPr="00422399" w:rsidRDefault="00B0692B" w:rsidP="00DF0D96">
      <w:pPr>
        <w:pStyle w:val="libNormal0"/>
        <w:rPr>
          <w:rtl/>
        </w:rPr>
      </w:pPr>
      <w:r>
        <w:rPr>
          <w:rtl/>
        </w:rPr>
        <w:br w:type="page"/>
      </w:r>
      <w:r w:rsidRPr="00422399">
        <w:rPr>
          <w:rtl/>
        </w:rPr>
        <w:t>ركعتين في الحضر</w:t>
      </w:r>
      <w:r>
        <w:rPr>
          <w:rtl/>
        </w:rPr>
        <w:t>.</w:t>
      </w:r>
      <w:r w:rsidRPr="00422399">
        <w:rPr>
          <w:rtl/>
        </w:rPr>
        <w:t xml:space="preserve"> فأضاف إليها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لكلّ صلاة ركعتين في الحضر وقصّر فيها في السّفر إلّا المغرب</w:t>
      </w:r>
      <w:r>
        <w:rPr>
          <w:rtl/>
        </w:rPr>
        <w:t>.</w:t>
      </w:r>
      <w:r w:rsidRPr="00422399">
        <w:rPr>
          <w:rtl/>
        </w:rPr>
        <w:t xml:space="preserve"> فلمّا صلّى المغرب بلغه مولد فاطمة</w:t>
      </w:r>
      <w:r w:rsidR="00CF6582">
        <w:rPr>
          <w:rtl/>
        </w:rPr>
        <w:t xml:space="preserve"> - </w:t>
      </w:r>
      <w:r w:rsidRPr="00422399">
        <w:rPr>
          <w:rtl/>
        </w:rPr>
        <w:t>عليهما السّلام</w:t>
      </w:r>
      <w:r w:rsidR="00CF6582">
        <w:rPr>
          <w:rtl/>
        </w:rPr>
        <w:t xml:space="preserve"> - </w:t>
      </w:r>
      <w:r w:rsidRPr="00422399">
        <w:rPr>
          <w:rtl/>
        </w:rPr>
        <w:t>فأضاف إليها ركعة شكرا لله</w:t>
      </w:r>
      <w:r w:rsidR="00CF6582">
        <w:rPr>
          <w:rtl/>
        </w:rPr>
        <w:t xml:space="preserve"> - </w:t>
      </w:r>
      <w:r w:rsidRPr="00422399">
        <w:rPr>
          <w:rtl/>
        </w:rPr>
        <w:t>عزّ وجلّ</w:t>
      </w:r>
      <w:r w:rsidR="00F9249B">
        <w:rPr>
          <w:rtl/>
        </w:rPr>
        <w:t xml:space="preserve"> - </w:t>
      </w:r>
      <w:r>
        <w:rPr>
          <w:rtl/>
        </w:rPr>
        <w:t>.</w:t>
      </w:r>
      <w:r w:rsidRPr="00422399">
        <w:rPr>
          <w:rtl/>
        </w:rPr>
        <w:t xml:space="preserve"> فلمّا أن ولد الحسن</w:t>
      </w:r>
      <w:r w:rsidR="00CF6582">
        <w:rPr>
          <w:rtl/>
        </w:rPr>
        <w:t xml:space="preserve"> </w:t>
      </w:r>
      <w:r w:rsidR="00A76F10" w:rsidRPr="00A76F10">
        <w:rPr>
          <w:rStyle w:val="libAlaemChar"/>
          <w:rtl/>
        </w:rPr>
        <w:t>عليه‌السلام</w:t>
      </w:r>
      <w:r w:rsidR="00CF6582">
        <w:rPr>
          <w:rtl/>
        </w:rPr>
        <w:t xml:space="preserve"> </w:t>
      </w:r>
      <w:r w:rsidRPr="00422399">
        <w:rPr>
          <w:rtl/>
        </w:rPr>
        <w:t>أضاف إليها ركعتين شكرا لله</w:t>
      </w:r>
      <w:r w:rsidR="00CF6582">
        <w:rPr>
          <w:rtl/>
        </w:rPr>
        <w:t xml:space="preserve"> - </w:t>
      </w:r>
      <w:r w:rsidRPr="00422399">
        <w:rPr>
          <w:rtl/>
        </w:rPr>
        <w:t>عزّ وجلّ</w:t>
      </w:r>
      <w:r w:rsidR="00F9249B">
        <w:rPr>
          <w:rtl/>
        </w:rPr>
        <w:t xml:space="preserve"> - </w:t>
      </w:r>
      <w:r>
        <w:rPr>
          <w:rtl/>
        </w:rPr>
        <w:t>.</w:t>
      </w:r>
      <w:r w:rsidRPr="00422399">
        <w:rPr>
          <w:rtl/>
        </w:rPr>
        <w:t xml:space="preserve"> فلمّا أن ولد الحسين</w:t>
      </w:r>
      <w:r w:rsidR="00CF6582">
        <w:rPr>
          <w:rtl/>
        </w:rPr>
        <w:t xml:space="preserve"> </w:t>
      </w:r>
      <w:r w:rsidR="00A76F10" w:rsidRPr="00A76F10">
        <w:rPr>
          <w:rStyle w:val="libAlaemChar"/>
          <w:rtl/>
        </w:rPr>
        <w:t>عليه‌السلام</w:t>
      </w:r>
      <w:r w:rsidR="00CF6582">
        <w:rPr>
          <w:rtl/>
        </w:rPr>
        <w:t xml:space="preserve"> </w:t>
      </w:r>
      <w:r w:rsidRPr="00422399">
        <w:rPr>
          <w:rtl/>
        </w:rPr>
        <w:t>أضاف إليها ركعتين شكرا لله</w:t>
      </w:r>
      <w:r w:rsidR="00CF6582">
        <w:rPr>
          <w:rtl/>
        </w:rPr>
        <w:t xml:space="preserve"> - </w:t>
      </w:r>
      <w:r w:rsidRPr="00422399">
        <w:rPr>
          <w:rtl/>
        </w:rPr>
        <w:t>عزّ وجلّ</w:t>
      </w:r>
      <w:r w:rsidR="00F9249B">
        <w:rPr>
          <w:rtl/>
        </w:rPr>
        <w:t xml:space="preserve"> - </w:t>
      </w:r>
      <w:r>
        <w:rPr>
          <w:rtl/>
        </w:rPr>
        <w:t>.</w:t>
      </w:r>
      <w:r w:rsidRPr="00422399">
        <w:rPr>
          <w:rtl/>
        </w:rPr>
        <w:t xml:space="preserve"> فقال </w:t>
      </w:r>
      <w:r w:rsidRPr="00FB1C6E">
        <w:rPr>
          <w:rStyle w:val="libFootnotenumChar"/>
          <w:rtl/>
        </w:rPr>
        <w:t>(1)</w:t>
      </w:r>
      <w:r w:rsidR="00F40741">
        <w:rPr>
          <w:rtl/>
        </w:rPr>
        <w:t xml:space="preserve">: </w:t>
      </w:r>
      <w:r w:rsidRPr="00BE28B6">
        <w:rPr>
          <w:rStyle w:val="libAlaemChar"/>
          <w:rtl/>
        </w:rPr>
        <w:t>(</w:t>
      </w:r>
      <w:r w:rsidRPr="00BE28B6">
        <w:rPr>
          <w:rStyle w:val="libAieChar"/>
          <w:rtl/>
        </w:rPr>
        <w:t>لِلذَّكَرِ مِثْلُ حَظِّ الْأُنْثَيَيْنِ</w:t>
      </w:r>
      <w:r w:rsidRPr="00BE28B6">
        <w:rPr>
          <w:rStyle w:val="libAlaemChar"/>
          <w:rtl/>
        </w:rPr>
        <w:t>)</w:t>
      </w:r>
      <w:r>
        <w:rPr>
          <w:rtl/>
        </w:rPr>
        <w:t>.</w:t>
      </w:r>
      <w:r w:rsidRPr="00422399">
        <w:rPr>
          <w:rtl/>
        </w:rPr>
        <w:t xml:space="preserve"> فتركها على حالها في الحضر والسّفر</w:t>
      </w:r>
      <w:r>
        <w:rPr>
          <w:rtl/>
        </w:rPr>
        <w:t>.</w:t>
      </w:r>
    </w:p>
    <w:p w:rsidR="00B0692B" w:rsidRPr="00422399" w:rsidRDefault="00B0692B" w:rsidP="00B24893">
      <w:pPr>
        <w:pStyle w:val="libNormal"/>
        <w:rPr>
          <w:rtl/>
        </w:rPr>
      </w:pPr>
      <w:r>
        <w:rPr>
          <w:rtl/>
        </w:rPr>
        <w:t>و</w:t>
      </w:r>
      <w:r w:rsidRPr="00422399">
        <w:rPr>
          <w:rtl/>
        </w:rPr>
        <w:t>عن النّبيّ</w:t>
      </w:r>
      <w:r w:rsidR="00CF6582">
        <w:rPr>
          <w:rtl/>
        </w:rPr>
        <w:t xml:space="preserve"> - </w:t>
      </w:r>
      <w:r w:rsidRPr="00422399">
        <w:rPr>
          <w:rtl/>
        </w:rPr>
        <w:t xml:space="preserve">صلّى الله عليه وآله </w:t>
      </w:r>
      <w:r w:rsidRPr="00FB1C6E">
        <w:rPr>
          <w:rStyle w:val="libFootnotenumChar"/>
          <w:rtl/>
        </w:rPr>
        <w:t>(2)</w:t>
      </w:r>
      <w:r w:rsidR="00F9249B">
        <w:rPr>
          <w:rtl/>
        </w:rPr>
        <w:t xml:space="preserve"> - </w:t>
      </w:r>
      <w:r w:rsidR="00F40741">
        <w:rPr>
          <w:rtl/>
        </w:rPr>
        <w:t xml:space="preserve">: </w:t>
      </w:r>
      <w:r w:rsidRPr="00422399">
        <w:rPr>
          <w:rtl/>
        </w:rPr>
        <w:t>فرض المسافر ركعتان غير قصر</w:t>
      </w:r>
      <w:r>
        <w:rPr>
          <w:rtl/>
        </w:rPr>
        <w:t>.</w:t>
      </w:r>
    </w:p>
    <w:p w:rsidR="00B0692B" w:rsidRPr="00422399" w:rsidRDefault="00B0692B" w:rsidP="00B24893">
      <w:pPr>
        <w:pStyle w:val="libNormal"/>
        <w:rPr>
          <w:rtl/>
        </w:rPr>
      </w:pPr>
      <w:r w:rsidRPr="00422399">
        <w:rPr>
          <w:rtl/>
        </w:rPr>
        <w:t xml:space="preserve">أي </w:t>
      </w:r>
      <w:r w:rsidRPr="00FB1C6E">
        <w:rPr>
          <w:rStyle w:val="libFootnotenumChar"/>
          <w:rtl/>
        </w:rPr>
        <w:t>(3)</w:t>
      </w:r>
      <w:r w:rsidR="00F40741">
        <w:rPr>
          <w:rtl/>
        </w:rPr>
        <w:t xml:space="preserve">: </w:t>
      </w:r>
      <w:r w:rsidRPr="00422399">
        <w:rPr>
          <w:rtl/>
        </w:rPr>
        <w:t>ثوابه تمام</w:t>
      </w:r>
      <w:r>
        <w:rPr>
          <w:rtl/>
        </w:rPr>
        <w:t>.</w:t>
      </w:r>
      <w:r w:rsidRPr="00422399">
        <w:rPr>
          <w:rtl/>
        </w:rPr>
        <w:t xml:space="preserve"> وفي كلّ الأسفار المشروعة القصر واجب إلّا في أربعة مواضع</w:t>
      </w:r>
      <w:r w:rsidR="00F40741">
        <w:rPr>
          <w:rtl/>
        </w:rPr>
        <w:t xml:space="preserve">: </w:t>
      </w:r>
      <w:r w:rsidRPr="00422399">
        <w:rPr>
          <w:rtl/>
        </w:rPr>
        <w:t>مكّة</w:t>
      </w:r>
      <w:r w:rsidR="00F40741">
        <w:rPr>
          <w:rtl/>
        </w:rPr>
        <w:t xml:space="preserve">، </w:t>
      </w:r>
      <w:r w:rsidRPr="00422399">
        <w:rPr>
          <w:rtl/>
        </w:rPr>
        <w:t>والمدينة</w:t>
      </w:r>
      <w:r w:rsidR="00F40741">
        <w:rPr>
          <w:rtl/>
        </w:rPr>
        <w:t xml:space="preserve">، </w:t>
      </w:r>
      <w:r w:rsidRPr="00422399">
        <w:rPr>
          <w:rtl/>
        </w:rPr>
        <w:t>ومسجد الكوفة</w:t>
      </w:r>
      <w:r w:rsidR="00F40741">
        <w:rPr>
          <w:rtl/>
        </w:rPr>
        <w:t xml:space="preserve">، </w:t>
      </w:r>
      <w:r w:rsidRPr="00422399">
        <w:rPr>
          <w:rtl/>
        </w:rPr>
        <w:t>وحرم الحسين</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فإنّ المسافر فيها مخيّر بين القصر والإتمام</w:t>
      </w:r>
      <w:r>
        <w:rPr>
          <w:rtl/>
        </w:rPr>
        <w:t>.</w:t>
      </w:r>
      <w:r w:rsidRPr="00422399">
        <w:rPr>
          <w:rtl/>
        </w:rPr>
        <w:t xml:space="preserve"> والإتمام أفضل</w:t>
      </w:r>
      <w:r>
        <w:rPr>
          <w:rtl/>
        </w:rPr>
        <w:t>.</w:t>
      </w:r>
    </w:p>
    <w:p w:rsidR="00B0692B" w:rsidRPr="00422399" w:rsidRDefault="00B0692B" w:rsidP="00B24893">
      <w:pPr>
        <w:pStyle w:val="libNormal"/>
        <w:rPr>
          <w:rtl/>
        </w:rPr>
      </w:pPr>
      <w:r w:rsidRPr="00422399">
        <w:rPr>
          <w:rtl/>
        </w:rPr>
        <w:t xml:space="preserve">ففي الكافي </w:t>
      </w:r>
      <w:r w:rsidRPr="00FB1C6E">
        <w:rPr>
          <w:rStyle w:val="libFootnotenumChar"/>
          <w:rtl/>
        </w:rPr>
        <w:t>(4)</w:t>
      </w:r>
      <w:r w:rsidR="00F40741">
        <w:rPr>
          <w:rtl/>
        </w:rPr>
        <w:t xml:space="preserve">: </w:t>
      </w:r>
      <w:r w:rsidRPr="00422399">
        <w:rPr>
          <w:rtl/>
        </w:rPr>
        <w:t>محمّد بن يحيى</w:t>
      </w:r>
      <w:r w:rsidR="00F40741">
        <w:rPr>
          <w:rtl/>
        </w:rPr>
        <w:t xml:space="preserve">، </w:t>
      </w:r>
      <w:r w:rsidRPr="00422399">
        <w:rPr>
          <w:rtl/>
        </w:rPr>
        <w:t>عن أحمد بن محمّد بن عليّ بن الحكم</w:t>
      </w:r>
      <w:r w:rsidR="00F40741">
        <w:rPr>
          <w:rtl/>
        </w:rPr>
        <w:t xml:space="preserve">، </w:t>
      </w:r>
      <w:r w:rsidRPr="00422399">
        <w:rPr>
          <w:rtl/>
        </w:rPr>
        <w:t>عن الحسين بن المختار</w:t>
      </w:r>
      <w:r w:rsidR="00F40741">
        <w:rPr>
          <w:rtl/>
        </w:rPr>
        <w:t xml:space="preserve">، </w:t>
      </w:r>
      <w:r w:rsidRPr="00422399">
        <w:rPr>
          <w:rtl/>
        </w:rPr>
        <w:t>عن أبي إبراهيم</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قلت له</w:t>
      </w:r>
      <w:r w:rsidR="00F40741">
        <w:rPr>
          <w:rtl/>
        </w:rPr>
        <w:t xml:space="preserve">: </w:t>
      </w:r>
      <w:r w:rsidRPr="00422399">
        <w:rPr>
          <w:rtl/>
        </w:rPr>
        <w:t xml:space="preserve">إنّا إذا دخلنا مكّة والمدينة أنتمّ </w:t>
      </w:r>
      <w:r w:rsidRPr="00FB1C6E">
        <w:rPr>
          <w:rStyle w:val="libFootnotenumChar"/>
          <w:rtl/>
        </w:rPr>
        <w:t>(5)</w:t>
      </w:r>
      <w:r w:rsidRPr="00EF0BC6">
        <w:rPr>
          <w:rtl/>
        </w:rPr>
        <w:t xml:space="preserve"> </w:t>
      </w:r>
      <w:r w:rsidRPr="00422399">
        <w:rPr>
          <w:rtl/>
        </w:rPr>
        <w:t>أم نقصر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قصرت فذاك</w:t>
      </w:r>
      <w:r>
        <w:rPr>
          <w:rtl/>
        </w:rPr>
        <w:t>.</w:t>
      </w:r>
      <w:r w:rsidRPr="00422399">
        <w:rPr>
          <w:rtl/>
        </w:rPr>
        <w:t xml:space="preserve"> فإن أتممت فهو خير تزداد</w:t>
      </w:r>
      <w:r>
        <w:rPr>
          <w:rtl/>
        </w:rPr>
        <w:t>.</w:t>
      </w:r>
    </w:p>
    <w:p w:rsidR="00B0692B" w:rsidRPr="00422399" w:rsidRDefault="00B0692B" w:rsidP="00B24893">
      <w:pPr>
        <w:pStyle w:val="libNormal"/>
        <w:rPr>
          <w:rtl/>
        </w:rPr>
      </w:pPr>
      <w:r w:rsidRPr="00422399">
        <w:rPr>
          <w:rtl/>
        </w:rPr>
        <w:t>عدّة من أصحابنا</w:t>
      </w:r>
      <w:r w:rsidR="00F40741">
        <w:rPr>
          <w:rtl/>
        </w:rPr>
        <w:t xml:space="preserve">، </w:t>
      </w:r>
      <w:r w:rsidRPr="00422399">
        <w:rPr>
          <w:rtl/>
        </w:rPr>
        <w:t xml:space="preserve">عن أحمد بن محمّد </w:t>
      </w:r>
      <w:r w:rsidRPr="00FB1C6E">
        <w:rPr>
          <w:rStyle w:val="libFootnotenumChar"/>
          <w:rtl/>
        </w:rPr>
        <w:t>(6)</w:t>
      </w:r>
      <w:r w:rsidR="00F40741">
        <w:rPr>
          <w:rtl/>
        </w:rPr>
        <w:t xml:space="preserve">، </w:t>
      </w:r>
      <w:r w:rsidRPr="00422399">
        <w:rPr>
          <w:rtl/>
        </w:rPr>
        <w:t>عن الحسين بن سعيد</w:t>
      </w:r>
      <w:r w:rsidR="00F40741">
        <w:rPr>
          <w:rtl/>
        </w:rPr>
        <w:t xml:space="preserve">، </w:t>
      </w:r>
      <w:r w:rsidRPr="00422399">
        <w:rPr>
          <w:rtl/>
        </w:rPr>
        <w:t>عن عبد الملك القمّيّ</w:t>
      </w:r>
      <w:r w:rsidR="00F40741">
        <w:rPr>
          <w:rtl/>
        </w:rPr>
        <w:t xml:space="preserve">، </w:t>
      </w:r>
      <w:r w:rsidRPr="00422399">
        <w:rPr>
          <w:rtl/>
        </w:rPr>
        <w:t>عن إسماعيل بن جابر</w:t>
      </w:r>
      <w:r w:rsidR="00F40741">
        <w:rPr>
          <w:rtl/>
        </w:rPr>
        <w:t xml:space="preserve">، </w:t>
      </w:r>
      <w:r w:rsidRPr="00422399">
        <w:rPr>
          <w:rtl/>
        </w:rPr>
        <w:t>عن عبد الحميد خادم إسماعيل بن جعفر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تتمّ الصّلاة في أربعة مواطن</w:t>
      </w:r>
      <w:r w:rsidR="00F40741">
        <w:rPr>
          <w:rtl/>
        </w:rPr>
        <w:t xml:space="preserve">: </w:t>
      </w:r>
      <w:r w:rsidRPr="00422399">
        <w:rPr>
          <w:rtl/>
        </w:rPr>
        <w:t>المسجد الحرام</w:t>
      </w:r>
      <w:r w:rsidR="00F40741">
        <w:rPr>
          <w:rtl/>
        </w:rPr>
        <w:t xml:space="preserve">، </w:t>
      </w:r>
      <w:r w:rsidRPr="00422399">
        <w:rPr>
          <w:rtl/>
        </w:rPr>
        <w:t>ومسجد الرّسول</w:t>
      </w:r>
      <w:r w:rsidR="00CF6582">
        <w:rPr>
          <w:rtl/>
        </w:rPr>
        <w:t xml:space="preserve"> </w:t>
      </w:r>
      <w:r w:rsidR="00A76F10" w:rsidRPr="00A76F10">
        <w:rPr>
          <w:rStyle w:val="libAlaemChar"/>
          <w:rtl/>
        </w:rPr>
        <w:t>عليه‌السلام</w:t>
      </w:r>
      <w:r w:rsidR="00CF6582">
        <w:rPr>
          <w:rtl/>
        </w:rPr>
        <w:t xml:space="preserve"> </w:t>
      </w:r>
      <w:r w:rsidRPr="00422399">
        <w:rPr>
          <w:rtl/>
        </w:rPr>
        <w:t>ومسجد الكوفة</w:t>
      </w:r>
      <w:r w:rsidR="00F40741">
        <w:rPr>
          <w:rtl/>
        </w:rPr>
        <w:t xml:space="preserve">، </w:t>
      </w:r>
      <w:r w:rsidRPr="00422399">
        <w:rPr>
          <w:rtl/>
        </w:rPr>
        <w:t>وحرم الحسين</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422399">
        <w:rPr>
          <w:rtl/>
        </w:rPr>
        <w:t>والأخبار في معانيه كثيرة</w:t>
      </w:r>
      <w:r>
        <w:rPr>
          <w:rtl/>
        </w:rPr>
        <w:t>.</w:t>
      </w:r>
      <w:r w:rsidRPr="00422399">
        <w:rPr>
          <w:rtl/>
        </w:rPr>
        <w:t xml:space="preserve"> وفي بعضها</w:t>
      </w:r>
      <w:r>
        <w:rPr>
          <w:rFonts w:hint="cs"/>
          <w:rtl/>
        </w:rPr>
        <w:t xml:space="preserve"> </w:t>
      </w:r>
      <w:r w:rsidRPr="00422399">
        <w:rPr>
          <w:rtl/>
        </w:rPr>
        <w:t>قال أبو إبراهيم</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(7)</w:t>
      </w:r>
      <w:r w:rsidRPr="00EF0BC6">
        <w:rPr>
          <w:rtl/>
        </w:rPr>
        <w:t xml:space="preserve"> </w:t>
      </w:r>
      <w:r w:rsidRPr="00422399">
        <w:rPr>
          <w:rtl/>
        </w:rPr>
        <w:t>وقد ذكر الحرمين</w:t>
      </w:r>
      <w:r w:rsidR="00F40741">
        <w:rPr>
          <w:rtl/>
        </w:rPr>
        <w:t xml:space="preserve">: </w:t>
      </w:r>
      <w:r w:rsidRPr="00422399">
        <w:rPr>
          <w:rtl/>
        </w:rPr>
        <w:t>كان أبي يقول</w:t>
      </w:r>
      <w:r w:rsidR="00F40741">
        <w:rPr>
          <w:rtl/>
        </w:rPr>
        <w:t xml:space="preserve">: </w:t>
      </w:r>
      <w:r w:rsidRPr="00422399">
        <w:rPr>
          <w:rtl/>
        </w:rPr>
        <w:t>إنّ الإتمام فيهما من الأمر المذخور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خِفْتُمْ أَنْ يَفْتِنَكُمُ الَّذِينَ كَفَرُوا إِنَّ الْكافِرِينَ كانُوا لَكُمْ عَدُوًّا مُبِيناً</w:t>
      </w:r>
      <w:r w:rsidRPr="00BE28B6">
        <w:rPr>
          <w:rStyle w:val="libAlaemChar"/>
          <w:rtl/>
        </w:rPr>
        <w:t>)</w:t>
      </w:r>
      <w:r w:rsidRPr="00422399">
        <w:rPr>
          <w:rtl/>
        </w:rPr>
        <w:t xml:space="preserve"> </w:t>
      </w:r>
      <w:r>
        <w:rPr>
          <w:rtl/>
        </w:rPr>
        <w:t>(</w:t>
      </w:r>
      <w:r w:rsidRPr="00422399">
        <w:rPr>
          <w:rtl/>
        </w:rPr>
        <w:t>101</w:t>
      </w:r>
      <w:r>
        <w:rPr>
          <w:rtl/>
        </w:rPr>
        <w:t>)</w:t>
      </w:r>
      <w:r w:rsidR="00F40741">
        <w:rPr>
          <w:rtl/>
        </w:rPr>
        <w:t xml:space="preserve">: </w:t>
      </w:r>
      <w:r w:rsidRPr="00422399">
        <w:rPr>
          <w:rtl/>
        </w:rPr>
        <w:t>شريطة باعتبار الغالب في ذلك الوقت</w:t>
      </w:r>
      <w:r>
        <w:rPr>
          <w:rtl/>
        </w:rPr>
        <w:t>.</w:t>
      </w:r>
      <w:r w:rsidRPr="00422399">
        <w:rPr>
          <w:rtl/>
        </w:rPr>
        <w:t xml:space="preserve"> ولذلك لم يعتبر مفهومها</w:t>
      </w:r>
      <w:r>
        <w:rPr>
          <w:rtl/>
        </w:rPr>
        <w:t>.</w:t>
      </w:r>
      <w:r w:rsidRPr="00422399">
        <w:rPr>
          <w:rtl/>
        </w:rPr>
        <w:t xml:space="preserve"> وقد</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النساء / 176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الصافي 1 / 456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يوجد في أقبل هذه العبارة</w:t>
      </w:r>
      <w:r w:rsidR="00F40741">
        <w:rPr>
          <w:rtl/>
        </w:rPr>
        <w:t xml:space="preserve">: </w:t>
      </w:r>
      <w:r w:rsidRPr="00422399">
        <w:rPr>
          <w:rtl/>
        </w:rPr>
        <w:t>ومعنى قوله غير قصر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4 / 524</w:t>
      </w:r>
      <w:r w:rsidR="00F40741">
        <w:rPr>
          <w:rtl/>
        </w:rPr>
        <w:t xml:space="preserve">، </w:t>
      </w:r>
      <w:r w:rsidRPr="00422399">
        <w:rPr>
          <w:rtl/>
        </w:rPr>
        <w:t>ح 6</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أ</w:t>
      </w:r>
      <w:r>
        <w:rPr>
          <w:rtl/>
        </w:rPr>
        <w:t>.</w:t>
      </w:r>
      <w:r w:rsidRPr="00422399">
        <w:rPr>
          <w:rtl/>
        </w:rPr>
        <w:t xml:space="preserve"> وفي سائر النسخ</w:t>
      </w:r>
      <w:r w:rsidR="00F40741">
        <w:rPr>
          <w:rtl/>
        </w:rPr>
        <w:t xml:space="preserve">: </w:t>
      </w:r>
      <w:r w:rsidRPr="00422399">
        <w:rPr>
          <w:rtl/>
        </w:rPr>
        <w:t>نتمّ</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4 / 587</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نفس المصدر 4 / 524</w:t>
      </w:r>
      <w:r w:rsidR="00F40741">
        <w:rPr>
          <w:rtl/>
        </w:rPr>
        <w:t xml:space="preserve">، </w:t>
      </w:r>
      <w:r w:rsidRPr="00422399">
        <w:rPr>
          <w:rtl/>
        </w:rPr>
        <w:t>ح 7</w:t>
      </w:r>
      <w:r>
        <w:rPr>
          <w:rtl/>
        </w:rPr>
        <w:t>.</w:t>
      </w:r>
    </w:p>
    <w:p w:rsidR="00B0692B" w:rsidRPr="00422399" w:rsidRDefault="00B0692B" w:rsidP="00DF0D96">
      <w:pPr>
        <w:pStyle w:val="libNormal0"/>
        <w:rPr>
          <w:rtl/>
        </w:rPr>
      </w:pPr>
      <w:r>
        <w:rPr>
          <w:rtl/>
        </w:rPr>
        <w:br w:type="page"/>
      </w:r>
      <w:r w:rsidRPr="00422399">
        <w:rPr>
          <w:rtl/>
        </w:rPr>
        <w:t>تظاهرت الأخبار على وجوبه</w:t>
      </w:r>
      <w:r w:rsidR="00CF6582">
        <w:rPr>
          <w:rtl/>
        </w:rPr>
        <w:t xml:space="preserve"> - </w:t>
      </w:r>
      <w:r w:rsidRPr="00422399">
        <w:rPr>
          <w:rtl/>
        </w:rPr>
        <w:t>أيضا</w:t>
      </w:r>
      <w:r w:rsidR="00CF6582">
        <w:rPr>
          <w:rtl/>
        </w:rPr>
        <w:t xml:space="preserve"> - </w:t>
      </w:r>
      <w:r w:rsidRPr="00422399">
        <w:rPr>
          <w:rtl/>
        </w:rPr>
        <w:t>في حال الأمن</w:t>
      </w:r>
      <w:r>
        <w:rPr>
          <w:rtl/>
        </w:rPr>
        <w:t>.</w:t>
      </w:r>
      <w:r w:rsidRPr="00422399">
        <w:rPr>
          <w:rtl/>
        </w:rPr>
        <w:t xml:space="preserve"> ويحتمل أن يكون المراد</w:t>
      </w:r>
      <w:r w:rsidR="00CF6582">
        <w:rPr>
          <w:rtl/>
        </w:rPr>
        <w:t xml:space="preserve"> - </w:t>
      </w:r>
      <w:r w:rsidRPr="00422399">
        <w:rPr>
          <w:rtl/>
        </w:rPr>
        <w:t>والله أعلم</w:t>
      </w:r>
      <w:r w:rsidR="00F9249B">
        <w:rPr>
          <w:rtl/>
        </w:rPr>
        <w:t xml:space="preserve"> - </w:t>
      </w:r>
      <w:r w:rsidR="00F40741">
        <w:rPr>
          <w:rtl/>
        </w:rPr>
        <w:t xml:space="preserve">: </w:t>
      </w:r>
      <w:r w:rsidRPr="00422399">
        <w:rPr>
          <w:rtl/>
        </w:rPr>
        <w:t>أنّه لا جناح عليكم في القصر في صورة الأمن في السّفر</w:t>
      </w:r>
      <w:r w:rsidR="00F40741">
        <w:rPr>
          <w:rtl/>
        </w:rPr>
        <w:t xml:space="preserve">، </w:t>
      </w:r>
      <w:r w:rsidRPr="00422399">
        <w:rPr>
          <w:rtl/>
        </w:rPr>
        <w:t>فيقصر أربع ركعات</w:t>
      </w:r>
      <w:r w:rsidR="0052202B">
        <w:rPr>
          <w:rtl/>
        </w:rPr>
        <w:t xml:space="preserve"> إلى </w:t>
      </w:r>
      <w:r w:rsidRPr="00422399">
        <w:rPr>
          <w:rtl/>
        </w:rPr>
        <w:t>ركعتين</w:t>
      </w:r>
      <w:r>
        <w:rPr>
          <w:rtl/>
        </w:rPr>
        <w:t>.</w:t>
      </w:r>
      <w:r w:rsidRPr="00422399">
        <w:rPr>
          <w:rtl/>
        </w:rPr>
        <w:t xml:space="preserve"> وأمّا مع الخوف فقصر الرّكعتين</w:t>
      </w:r>
      <w:r w:rsidR="0052202B">
        <w:rPr>
          <w:rtl/>
        </w:rPr>
        <w:t xml:space="preserve"> إلى </w:t>
      </w:r>
      <w:r w:rsidRPr="00422399">
        <w:rPr>
          <w:rtl/>
        </w:rPr>
        <w:t>ركعة واحدة</w:t>
      </w:r>
      <w:r w:rsidR="00F40741">
        <w:rPr>
          <w:rtl/>
        </w:rPr>
        <w:t xml:space="preserve">، </w:t>
      </w:r>
      <w:r w:rsidRPr="00422399">
        <w:rPr>
          <w:rtl/>
        </w:rPr>
        <w:t>بمعنى</w:t>
      </w:r>
      <w:r w:rsidR="00F40741">
        <w:rPr>
          <w:rtl/>
        </w:rPr>
        <w:t xml:space="preserve">: </w:t>
      </w:r>
      <w:r w:rsidRPr="00422399">
        <w:rPr>
          <w:rtl/>
        </w:rPr>
        <w:t>كون إحدى الرّكعتين مع الجماعة والأخرى بدونها</w:t>
      </w:r>
      <w:r>
        <w:rPr>
          <w:rtl/>
        </w:rPr>
        <w:t>.</w:t>
      </w:r>
      <w:r w:rsidRPr="00422399">
        <w:rPr>
          <w:rtl/>
        </w:rPr>
        <w:t xml:space="preserve"> أو كونهما بإيماء ونقص كيفيّة تعدّ الرّكعتان معها بركعة واحدة</w:t>
      </w:r>
      <w:r>
        <w:rPr>
          <w:rtl/>
        </w:rPr>
        <w:t>.</w:t>
      </w:r>
    </w:p>
    <w:p w:rsidR="00B0692B" w:rsidRPr="00422399" w:rsidRDefault="00B0692B" w:rsidP="00B24893">
      <w:pPr>
        <w:pStyle w:val="libNormal"/>
        <w:rPr>
          <w:rtl/>
        </w:rPr>
      </w:pPr>
      <w:r w:rsidRPr="00422399">
        <w:rPr>
          <w:rtl/>
        </w:rPr>
        <w:t>وعلى هذا المعنى يحمل</w:t>
      </w:r>
      <w:r>
        <w:rPr>
          <w:rFonts w:hint="cs"/>
          <w:rtl/>
        </w:rPr>
        <w:t xml:space="preserve"> </w:t>
      </w:r>
      <w:r w:rsidRPr="00422399">
        <w:rPr>
          <w:rtl/>
        </w:rPr>
        <w:t xml:space="preserve">ما رواه في الكافي </w:t>
      </w:r>
      <w:r w:rsidRPr="00FB1C6E">
        <w:rPr>
          <w:rStyle w:val="libFootnotenumChar"/>
          <w:rtl/>
        </w:rPr>
        <w:t>(1)</w:t>
      </w:r>
      <w:r w:rsidR="00F40741">
        <w:rPr>
          <w:rtl/>
        </w:rPr>
        <w:t xml:space="preserve">: </w:t>
      </w:r>
      <w:r w:rsidRPr="00422399">
        <w:rPr>
          <w:rtl/>
        </w:rPr>
        <w:t>عن عليّ بن إبراهيم</w:t>
      </w:r>
      <w:r w:rsidR="00F40741">
        <w:rPr>
          <w:rtl/>
        </w:rPr>
        <w:t xml:space="preserve">، </w:t>
      </w:r>
      <w:r w:rsidRPr="00422399">
        <w:rPr>
          <w:rtl/>
        </w:rPr>
        <w:t>عن أبيه وأحمد بن إدريس ومحمّد بن يحيى</w:t>
      </w:r>
      <w:r w:rsidR="00F40741">
        <w:rPr>
          <w:rtl/>
        </w:rPr>
        <w:t xml:space="preserve">، </w:t>
      </w:r>
      <w:r w:rsidRPr="00422399">
        <w:rPr>
          <w:rtl/>
        </w:rPr>
        <w:t>عن أحمد بن محمّد جميعا</w:t>
      </w:r>
      <w:r w:rsidR="00F40741">
        <w:rPr>
          <w:rtl/>
        </w:rPr>
        <w:t xml:space="preserve">، </w:t>
      </w:r>
      <w:r w:rsidRPr="00422399">
        <w:rPr>
          <w:rtl/>
        </w:rPr>
        <w:t>عن حمّاد بن عيسى</w:t>
      </w:r>
      <w:r w:rsidR="00F40741">
        <w:rPr>
          <w:rtl/>
        </w:rPr>
        <w:t xml:space="preserve">، </w:t>
      </w:r>
      <w:r w:rsidRPr="00422399">
        <w:rPr>
          <w:rtl/>
        </w:rPr>
        <w:t>عن حريز</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فَلَيْسَ عَلَيْكُمْ جُناحٌ أَنْ تَقْصُرُوا مِنَ الصَّلاةِ إِنْ خِفْتُمْ أَنْ يَفْتِنَكُمُ الَّذِينَ كَفَرُوا</w:t>
      </w:r>
      <w:r w:rsidRPr="00BE28B6">
        <w:rPr>
          <w:rStyle w:val="libAlaemChar"/>
          <w:rtl/>
        </w:rPr>
        <w:t>)</w:t>
      </w:r>
      <w:r w:rsidRPr="00422399">
        <w:rPr>
          <w:rtl/>
        </w:rPr>
        <w:t xml:space="preserve"> قال</w:t>
      </w:r>
      <w:r w:rsidR="00F40741">
        <w:rPr>
          <w:rtl/>
        </w:rPr>
        <w:t xml:space="preserve">: </w:t>
      </w:r>
      <w:r w:rsidRPr="00422399">
        <w:rPr>
          <w:rtl/>
        </w:rPr>
        <w:t>في الرّكعتين تنقص منها واحدة</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«من الصّلاة أن يفتنكم» بغير «إن خفتم»</w:t>
      </w:r>
      <w:r w:rsidR="00F40741">
        <w:rPr>
          <w:rtl/>
        </w:rPr>
        <w:t xml:space="preserve">، </w:t>
      </w:r>
      <w:r w:rsidRPr="00422399">
        <w:rPr>
          <w:rtl/>
        </w:rPr>
        <w:t>بمعنى</w:t>
      </w:r>
      <w:r w:rsidR="00F40741">
        <w:rPr>
          <w:rtl/>
        </w:rPr>
        <w:t xml:space="preserve">: </w:t>
      </w:r>
      <w:r w:rsidRPr="00422399">
        <w:rPr>
          <w:rtl/>
        </w:rPr>
        <w:t>كراهة أن يفتنكم</w:t>
      </w:r>
      <w:r>
        <w:rPr>
          <w:rtl/>
        </w:rPr>
        <w:t>.</w:t>
      </w:r>
      <w:r w:rsidRPr="00422399">
        <w:rPr>
          <w:rtl/>
        </w:rPr>
        <w:t xml:space="preserve"> وهو القتال</w:t>
      </w:r>
      <w:r w:rsidR="00F40741">
        <w:rPr>
          <w:rtl/>
        </w:rPr>
        <w:t xml:space="preserve">، </w:t>
      </w:r>
      <w:r w:rsidRPr="00422399">
        <w:rPr>
          <w:rtl/>
        </w:rPr>
        <w:t xml:space="preserve">والتّعرّض بما يكره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وَإِذا كُنْتَ فِيهِمْ فَأَقَمْتَ لَهُمُ الصَّلاةَ</w:t>
      </w:r>
      <w:r w:rsidRPr="00BE28B6">
        <w:rPr>
          <w:rStyle w:val="libAlaemChar"/>
          <w:rtl/>
        </w:rPr>
        <w:t>)</w:t>
      </w:r>
      <w:r w:rsidR="00F40741">
        <w:rPr>
          <w:rtl/>
        </w:rPr>
        <w:t xml:space="preserve">: </w:t>
      </w:r>
      <w:r w:rsidRPr="00422399">
        <w:rPr>
          <w:rtl/>
        </w:rPr>
        <w:t>الخطاب وإن تعلّق بالنّبيّ والأئمّة والمقصود عمومه</w:t>
      </w:r>
      <w:r w:rsidR="00F40741">
        <w:rPr>
          <w:rtl/>
        </w:rPr>
        <w:t xml:space="preserve">، </w:t>
      </w:r>
      <w:r w:rsidRPr="00422399">
        <w:rPr>
          <w:rtl/>
        </w:rPr>
        <w:t>لإجماع الطّائفة المحقّة وغيرهم على عدم الاختصاص بحضرة النّبيّ</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فَلْتَقُمْ طائِفَةٌ مِنْهُمْ مَعَكَ</w:t>
      </w:r>
      <w:r w:rsidRPr="00BE28B6">
        <w:rPr>
          <w:rStyle w:val="libAlaemChar"/>
          <w:rtl/>
        </w:rPr>
        <w:t>)</w:t>
      </w:r>
      <w:r w:rsidR="00F40741">
        <w:rPr>
          <w:rtl/>
        </w:rPr>
        <w:t xml:space="preserve">: </w:t>
      </w:r>
      <w:r w:rsidRPr="00422399">
        <w:rPr>
          <w:rtl/>
        </w:rPr>
        <w:t>وتقوم الطّائفة الأخرى اتّجاه العدوّ</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وَلْيَأْخُذُوا أَسْلِحَتَهُمْ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المصلّون حزما</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الضّمير للطّائفة الأخرى</w:t>
      </w:r>
      <w:r w:rsidR="00F40741">
        <w:rPr>
          <w:rtl/>
        </w:rPr>
        <w:t xml:space="preserve">، </w:t>
      </w:r>
      <w:r w:rsidRPr="00422399">
        <w:rPr>
          <w:rtl/>
        </w:rPr>
        <w:t>وذكر الطّائفة الأولى يدلّ عليهم</w:t>
      </w:r>
      <w:r>
        <w:rPr>
          <w:rtl/>
        </w:rPr>
        <w:t>.</w:t>
      </w:r>
      <w:r w:rsidRPr="00422399">
        <w:rPr>
          <w:rtl/>
        </w:rPr>
        <w:t xml:space="preserve"> وسياق الآية يدلّ على الأوّل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فَإِذا سَجَدُوا</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المصلّين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فَلْيَكُونُوا مِنْ وَرائِكُمْ</w:t>
      </w:r>
      <w:r w:rsidRPr="00BE28B6">
        <w:rPr>
          <w:rStyle w:val="libAlaemChar"/>
          <w:rtl/>
        </w:rPr>
        <w:t>)</w:t>
      </w:r>
      <w:r w:rsidR="00F40741">
        <w:rPr>
          <w:rtl/>
        </w:rPr>
        <w:t xml:space="preserve">: </w:t>
      </w:r>
      <w:r w:rsidRPr="00422399">
        <w:rPr>
          <w:rtl/>
        </w:rPr>
        <w:t>يحرسونكم</w:t>
      </w:r>
      <w:r w:rsidR="00F40741">
        <w:rPr>
          <w:rtl/>
        </w:rPr>
        <w:t xml:space="preserve">، </w:t>
      </w:r>
      <w:r w:rsidRPr="00422399">
        <w:rPr>
          <w:rtl/>
        </w:rPr>
        <w:t>يعني</w:t>
      </w:r>
      <w:r w:rsidR="00F40741">
        <w:rPr>
          <w:rtl/>
        </w:rPr>
        <w:t xml:space="preserve">: </w:t>
      </w:r>
      <w:r w:rsidRPr="00422399">
        <w:rPr>
          <w:rtl/>
        </w:rPr>
        <w:t>النّبيّ ومن يصلّي معه</w:t>
      </w:r>
      <w:r>
        <w:rPr>
          <w:rtl/>
        </w:rPr>
        <w:t>.</w:t>
      </w:r>
      <w:r w:rsidRPr="00422399">
        <w:rPr>
          <w:rtl/>
        </w:rPr>
        <w:t xml:space="preserve"> فغلب المخاطب على الغائب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وَلْتَأْتِ طائِفَةٌ أُخْرى لَمْ يُصَلُّوا</w:t>
      </w:r>
      <w:r w:rsidRPr="00BE28B6">
        <w:rPr>
          <w:rStyle w:val="libAlaemChar"/>
          <w:rtl/>
        </w:rPr>
        <w:t>)</w:t>
      </w:r>
      <w:r w:rsidR="00F40741">
        <w:rPr>
          <w:rtl/>
        </w:rPr>
        <w:t xml:space="preserve">: </w:t>
      </w:r>
      <w:r w:rsidRPr="00422399">
        <w:rPr>
          <w:rtl/>
        </w:rPr>
        <w:t>لاشتغالهم بالحراسة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فَلْيُصَلُّوا مَعَكَ</w:t>
      </w:r>
      <w:r w:rsidRPr="00BE28B6">
        <w:rPr>
          <w:rStyle w:val="libAlaemChar"/>
          <w:rtl/>
        </w:rPr>
        <w:t>)</w:t>
      </w:r>
      <w:r w:rsidR="00F40741">
        <w:rPr>
          <w:rtl/>
        </w:rPr>
        <w:t xml:space="preserve">: </w:t>
      </w:r>
      <w:r w:rsidRPr="00422399">
        <w:rPr>
          <w:rtl/>
        </w:rPr>
        <w:t>والآية مطلقة</w:t>
      </w:r>
      <w:r w:rsidR="00F40741">
        <w:rPr>
          <w:rtl/>
        </w:rPr>
        <w:t xml:space="preserve">، </w:t>
      </w:r>
      <w:r w:rsidRPr="00422399">
        <w:rPr>
          <w:rtl/>
        </w:rPr>
        <w:t>في أنّ الإمام يصلّي مرّتين بكلّ طائفة</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3 / 458</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240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22399" w:rsidRDefault="00B0692B" w:rsidP="00DF0D96">
      <w:pPr>
        <w:pStyle w:val="libNormal0"/>
        <w:rPr>
          <w:rtl/>
        </w:rPr>
      </w:pPr>
      <w:r>
        <w:rPr>
          <w:rtl/>
        </w:rPr>
        <w:br w:type="page"/>
      </w:r>
      <w:r w:rsidRPr="00422399">
        <w:rPr>
          <w:rtl/>
        </w:rPr>
        <w:t>وكانت الثّانية نفلا له</w:t>
      </w:r>
      <w:r w:rsidR="00F40741">
        <w:rPr>
          <w:rtl/>
        </w:rPr>
        <w:t xml:space="preserve">، </w:t>
      </w:r>
      <w:r w:rsidRPr="00422399">
        <w:rPr>
          <w:rtl/>
        </w:rPr>
        <w:t>كما فعله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ببطن النّخل</w:t>
      </w:r>
      <w:r>
        <w:rPr>
          <w:rtl/>
        </w:rPr>
        <w:t>.</w:t>
      </w:r>
      <w:r w:rsidRPr="00422399">
        <w:rPr>
          <w:rtl/>
        </w:rPr>
        <w:t xml:space="preserve"> وفي أن يصلّي بكلّ فرقة ركعة إن كانت الصّلاة ركعتين</w:t>
      </w:r>
      <w:r>
        <w:rPr>
          <w:rtl/>
        </w:rPr>
        <w:t>.</w:t>
      </w:r>
      <w:r w:rsidRPr="00422399">
        <w:rPr>
          <w:rtl/>
        </w:rPr>
        <w:t xml:space="preserve"> وفي أنّ يصلّي مع الفرقة الأولى ركعة ومع الثّانية ركعتين</w:t>
      </w:r>
      <w:r w:rsidR="00F40741">
        <w:rPr>
          <w:rtl/>
        </w:rPr>
        <w:t xml:space="preserve">، </w:t>
      </w:r>
      <w:r w:rsidRPr="00422399">
        <w:rPr>
          <w:rtl/>
        </w:rPr>
        <w:t>أو بالعكس إذا كانت ثلاثيّة</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w:t>
      </w:r>
      <w:r w:rsidR="00F40741">
        <w:rPr>
          <w:rtl/>
        </w:rPr>
        <w:t xml:space="preserve">: </w:t>
      </w:r>
      <w:r w:rsidRPr="00422399">
        <w:rPr>
          <w:rtl/>
        </w:rPr>
        <w:t>محمّد بن يحيى</w:t>
      </w:r>
      <w:r w:rsidR="00F40741">
        <w:rPr>
          <w:rtl/>
        </w:rPr>
        <w:t xml:space="preserve">، </w:t>
      </w:r>
      <w:r w:rsidRPr="00422399">
        <w:rPr>
          <w:rtl/>
        </w:rPr>
        <w:t>عن عبد الله بن محمّد بن عيسى</w:t>
      </w:r>
      <w:r w:rsidR="00F40741">
        <w:rPr>
          <w:rtl/>
        </w:rPr>
        <w:t xml:space="preserve">، </w:t>
      </w:r>
      <w:r w:rsidRPr="00422399">
        <w:rPr>
          <w:rtl/>
        </w:rPr>
        <w:t>عن عليّ بن الحكم</w:t>
      </w:r>
      <w:r w:rsidR="00F40741">
        <w:rPr>
          <w:rtl/>
        </w:rPr>
        <w:t xml:space="preserve">، </w:t>
      </w:r>
      <w:r w:rsidRPr="00422399">
        <w:rPr>
          <w:rtl/>
        </w:rPr>
        <w:t>عن أبان</w:t>
      </w:r>
      <w:r w:rsidR="00F40741">
        <w:rPr>
          <w:rtl/>
        </w:rPr>
        <w:t xml:space="preserve">، </w:t>
      </w:r>
      <w:r w:rsidRPr="00422399">
        <w:rPr>
          <w:rtl/>
        </w:rPr>
        <w:t>عن عبد الرّحمن بن أبي عبد الله</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صلّى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بأصحابه في غزوة ذات الرّقاع صلاة الخوف</w:t>
      </w:r>
      <w:r>
        <w:rPr>
          <w:rtl/>
        </w:rPr>
        <w:t>.</w:t>
      </w:r>
    </w:p>
    <w:p w:rsidR="00B0692B" w:rsidRPr="00422399" w:rsidRDefault="00B0692B" w:rsidP="00B24893">
      <w:pPr>
        <w:pStyle w:val="libNormal"/>
        <w:rPr>
          <w:rtl/>
        </w:rPr>
      </w:pPr>
      <w:r w:rsidRPr="00422399">
        <w:rPr>
          <w:rtl/>
        </w:rPr>
        <w:t>ففرّق أصحابه فرقتين</w:t>
      </w:r>
      <w:r w:rsidR="00F40741">
        <w:rPr>
          <w:rtl/>
        </w:rPr>
        <w:t xml:space="preserve">، </w:t>
      </w:r>
      <w:r w:rsidRPr="00422399">
        <w:rPr>
          <w:rtl/>
        </w:rPr>
        <w:t>أقام فرقة بإزاء العدوّ وفرقة خلفه</w:t>
      </w:r>
      <w:r>
        <w:rPr>
          <w:rtl/>
        </w:rPr>
        <w:t>.</w:t>
      </w:r>
      <w:r w:rsidRPr="00422399">
        <w:rPr>
          <w:rtl/>
        </w:rPr>
        <w:t xml:space="preserve"> فكبّر وكبّروا</w:t>
      </w:r>
      <w:r>
        <w:rPr>
          <w:rtl/>
        </w:rPr>
        <w:t>.</w:t>
      </w:r>
      <w:r w:rsidRPr="00422399">
        <w:rPr>
          <w:rtl/>
        </w:rPr>
        <w:t xml:space="preserve"> فقرأ وأنصتوا</w:t>
      </w:r>
      <w:r>
        <w:rPr>
          <w:rtl/>
        </w:rPr>
        <w:t>.</w:t>
      </w:r>
    </w:p>
    <w:p w:rsidR="00B0692B" w:rsidRPr="00422399" w:rsidRDefault="00B0692B" w:rsidP="00B24893">
      <w:pPr>
        <w:pStyle w:val="libNormal"/>
        <w:rPr>
          <w:rtl/>
        </w:rPr>
      </w:pPr>
      <w:r>
        <w:rPr>
          <w:rtl/>
        </w:rPr>
        <w:t>و</w:t>
      </w:r>
      <w:r w:rsidRPr="00422399">
        <w:rPr>
          <w:rtl/>
        </w:rPr>
        <w:t>ركع فركعوا</w:t>
      </w:r>
      <w:r>
        <w:rPr>
          <w:rtl/>
        </w:rPr>
        <w:t>.</w:t>
      </w:r>
      <w:r w:rsidRPr="00422399">
        <w:rPr>
          <w:rtl/>
        </w:rPr>
        <w:t xml:space="preserve"> وسجد وسجدوا</w:t>
      </w:r>
      <w:r>
        <w:rPr>
          <w:rtl/>
        </w:rPr>
        <w:t>.</w:t>
      </w:r>
      <w:r w:rsidRPr="00422399">
        <w:rPr>
          <w:rtl/>
        </w:rPr>
        <w:t xml:space="preserve"> ثمّ استمرّ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قائما وصلّوا لأنفسهم ركعة</w:t>
      </w:r>
      <w:r>
        <w:rPr>
          <w:rtl/>
        </w:rPr>
        <w:t>.</w:t>
      </w:r>
      <w:r w:rsidRPr="00422399">
        <w:rPr>
          <w:rtl/>
        </w:rPr>
        <w:t xml:space="preserve"> ثمّ سلّم بعضهم على بعض</w:t>
      </w:r>
      <w:r>
        <w:rPr>
          <w:rtl/>
        </w:rPr>
        <w:t>.</w:t>
      </w:r>
      <w:r w:rsidRPr="00422399">
        <w:rPr>
          <w:rtl/>
        </w:rPr>
        <w:t xml:space="preserve"> ثمّ خرجوا</w:t>
      </w:r>
      <w:r w:rsidR="0052202B">
        <w:rPr>
          <w:rtl/>
        </w:rPr>
        <w:t xml:space="preserve"> إلى </w:t>
      </w:r>
      <w:r w:rsidRPr="00422399">
        <w:rPr>
          <w:rtl/>
        </w:rPr>
        <w:t>أصحابهم فقاموا بإزاء العدوّ</w:t>
      </w:r>
      <w:r>
        <w:rPr>
          <w:rtl/>
        </w:rPr>
        <w:t>.</w:t>
      </w:r>
      <w:r w:rsidRPr="00422399">
        <w:rPr>
          <w:rtl/>
        </w:rPr>
        <w:t xml:space="preserve"> وجاء أصحابهم</w:t>
      </w:r>
      <w:r>
        <w:rPr>
          <w:rtl/>
        </w:rPr>
        <w:t>.</w:t>
      </w:r>
      <w:r w:rsidRPr="00422399">
        <w:rPr>
          <w:rtl/>
        </w:rPr>
        <w:t xml:space="preserve"> فقاموا خلف 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فصلّى بهم ركعة</w:t>
      </w:r>
      <w:r w:rsidR="00F40741">
        <w:rPr>
          <w:rtl/>
        </w:rPr>
        <w:t xml:space="preserve">، </w:t>
      </w:r>
      <w:r w:rsidRPr="00422399">
        <w:rPr>
          <w:rtl/>
        </w:rPr>
        <w:t>ثمّ تشهّد وسلّم عليهم</w:t>
      </w:r>
      <w:r>
        <w:rPr>
          <w:rtl/>
        </w:rPr>
        <w:t>.</w:t>
      </w:r>
      <w:r w:rsidRPr="00422399">
        <w:rPr>
          <w:rtl/>
        </w:rPr>
        <w:t xml:space="preserve"> فقاموا وصلّوا لأنفسهم ركعة</w:t>
      </w:r>
      <w:r>
        <w:rPr>
          <w:rtl/>
        </w:rPr>
        <w:t>.</w:t>
      </w:r>
      <w:r w:rsidRPr="00422399">
        <w:rPr>
          <w:rtl/>
        </w:rPr>
        <w:t xml:space="preserve"> ثمّ سلّم بعضهم على بعض</w:t>
      </w:r>
      <w:r>
        <w:rPr>
          <w:rtl/>
        </w:rPr>
        <w:t>.</w:t>
      </w:r>
    </w:p>
    <w:p w:rsidR="00B0692B" w:rsidRPr="00422399" w:rsidRDefault="00B0692B" w:rsidP="00B24893">
      <w:pPr>
        <w:pStyle w:val="libNormal"/>
        <w:rPr>
          <w:rtl/>
        </w:rPr>
      </w:pPr>
      <w:r w:rsidRPr="00422399">
        <w:rPr>
          <w:rtl/>
        </w:rPr>
        <w:t>عليّ بن إبراهيم</w:t>
      </w:r>
      <w:r w:rsidR="00F40741">
        <w:rPr>
          <w:rtl/>
        </w:rPr>
        <w:t xml:space="preserve">، </w:t>
      </w:r>
      <w:r w:rsidRPr="00422399">
        <w:rPr>
          <w:rtl/>
        </w:rPr>
        <w:t xml:space="preserve">عن أبيه </w:t>
      </w:r>
      <w:r w:rsidRPr="00FB1C6E">
        <w:rPr>
          <w:rStyle w:val="libFootnotenumChar"/>
          <w:rtl/>
        </w:rPr>
        <w:t>(2)</w:t>
      </w:r>
      <w:r w:rsidR="00F40741">
        <w:rPr>
          <w:rtl/>
        </w:rPr>
        <w:t xml:space="preserve">، </w:t>
      </w:r>
      <w:r w:rsidRPr="00422399">
        <w:rPr>
          <w:rtl/>
        </w:rPr>
        <w:t>عن ابن عمير</w:t>
      </w:r>
      <w:r w:rsidR="00F40741">
        <w:rPr>
          <w:rtl/>
        </w:rPr>
        <w:t xml:space="preserve">، </w:t>
      </w:r>
      <w:r w:rsidRPr="00422399">
        <w:rPr>
          <w:rtl/>
        </w:rPr>
        <w:t>عن حمّاد</w:t>
      </w:r>
      <w:r w:rsidR="00F40741">
        <w:rPr>
          <w:rtl/>
        </w:rPr>
        <w:t xml:space="preserve">، </w:t>
      </w:r>
      <w:r w:rsidRPr="00422399">
        <w:rPr>
          <w:rtl/>
        </w:rPr>
        <w:t>عن الحلبيّ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صلاة الخوف</w:t>
      </w:r>
      <w:r>
        <w:rPr>
          <w:rtl/>
        </w:rPr>
        <w:t>؟</w:t>
      </w:r>
      <w:r w:rsidRPr="00422399">
        <w:rPr>
          <w:rtl/>
        </w:rPr>
        <w:t xml:space="preserve"> قال</w:t>
      </w:r>
      <w:r w:rsidR="00F40741">
        <w:rPr>
          <w:rtl/>
        </w:rPr>
        <w:t xml:space="preserve">: </w:t>
      </w:r>
      <w:r w:rsidRPr="00422399">
        <w:rPr>
          <w:rtl/>
        </w:rPr>
        <w:t>يقوم الإمام</w:t>
      </w:r>
      <w:r>
        <w:rPr>
          <w:rtl/>
        </w:rPr>
        <w:t>.</w:t>
      </w:r>
      <w:r w:rsidRPr="00422399">
        <w:rPr>
          <w:rtl/>
        </w:rPr>
        <w:t xml:space="preserve"> وتجيء طائفة من أصحابه</w:t>
      </w:r>
      <w:r>
        <w:rPr>
          <w:rtl/>
        </w:rPr>
        <w:t>.</w:t>
      </w:r>
      <w:r w:rsidRPr="00422399">
        <w:rPr>
          <w:rtl/>
        </w:rPr>
        <w:t xml:space="preserve"> فيقومون خلفه وطائفة بإزاء العدوّ</w:t>
      </w:r>
      <w:r>
        <w:rPr>
          <w:rtl/>
        </w:rPr>
        <w:t>.</w:t>
      </w:r>
      <w:r w:rsidRPr="00422399">
        <w:rPr>
          <w:rtl/>
        </w:rPr>
        <w:t xml:space="preserve"> فيصلّي بهم الإمام ركعة</w:t>
      </w:r>
      <w:r>
        <w:rPr>
          <w:rtl/>
        </w:rPr>
        <w:t>.</w:t>
      </w:r>
      <w:r w:rsidRPr="00422399">
        <w:rPr>
          <w:rtl/>
        </w:rPr>
        <w:t xml:space="preserve"> ثمّ يقوم ويقومون معه</w:t>
      </w:r>
      <w:r>
        <w:rPr>
          <w:rtl/>
        </w:rPr>
        <w:t>.</w:t>
      </w:r>
      <w:r w:rsidRPr="00422399">
        <w:rPr>
          <w:rtl/>
        </w:rPr>
        <w:t xml:space="preserve"> فيمثل قائما ويصلّون الرّكعة</w:t>
      </w:r>
      <w:r>
        <w:rPr>
          <w:rtl/>
        </w:rPr>
        <w:t>.</w:t>
      </w:r>
      <w:r w:rsidRPr="00422399">
        <w:rPr>
          <w:rtl/>
        </w:rPr>
        <w:t xml:space="preserve"> </w:t>
      </w:r>
      <w:r>
        <w:rPr>
          <w:rtl/>
        </w:rPr>
        <w:t>[</w:t>
      </w:r>
      <w:r w:rsidRPr="00422399">
        <w:rPr>
          <w:rtl/>
        </w:rPr>
        <w:t>الثّانية</w:t>
      </w:r>
      <w:r>
        <w:rPr>
          <w:rtl/>
        </w:rPr>
        <w:t>.</w:t>
      </w:r>
      <w:r w:rsidRPr="00422399">
        <w:rPr>
          <w:rtl/>
        </w:rPr>
        <w:t xml:space="preserve"> ثمّ يسلّم بعضهم على بعض</w:t>
      </w:r>
      <w:r>
        <w:rPr>
          <w:rtl/>
        </w:rPr>
        <w:t>.</w:t>
      </w:r>
      <w:r w:rsidRPr="00422399">
        <w:rPr>
          <w:rtl/>
        </w:rPr>
        <w:t xml:space="preserve"> ثمّ ينصرفون فيقومون في مقام أصحابهم</w:t>
      </w:r>
      <w:r>
        <w:rPr>
          <w:rtl/>
        </w:rPr>
        <w:t>.</w:t>
      </w:r>
      <w:r w:rsidRPr="00422399">
        <w:rPr>
          <w:rtl/>
        </w:rPr>
        <w:t xml:space="preserve"> ويجيء الآخرون فيقومون خلف الإمام</w:t>
      </w:r>
      <w:r>
        <w:rPr>
          <w:rtl/>
        </w:rPr>
        <w:t>.</w:t>
      </w:r>
      <w:r w:rsidRPr="00422399">
        <w:rPr>
          <w:rtl/>
        </w:rPr>
        <w:t xml:space="preserve"> فيصلي بهم الركعة الثانية</w:t>
      </w:r>
      <w:r>
        <w:rPr>
          <w:rtl/>
        </w:rPr>
        <w:t>]</w:t>
      </w:r>
      <w:r w:rsidRPr="00422399">
        <w:rPr>
          <w:rtl/>
        </w:rPr>
        <w:t xml:space="preserve"> </w:t>
      </w:r>
      <w:r w:rsidRPr="00FB1C6E">
        <w:rPr>
          <w:rStyle w:val="libFootnotenumChar"/>
          <w:rtl/>
        </w:rPr>
        <w:t>(3)</w:t>
      </w:r>
      <w:r w:rsidRPr="00EF0BC6">
        <w:rPr>
          <w:rtl/>
        </w:rPr>
        <w:t xml:space="preserve"> </w:t>
      </w:r>
      <w:r w:rsidRPr="00422399">
        <w:rPr>
          <w:rtl/>
        </w:rPr>
        <w:t>ثمّ يجلس الإمام فيقومون هم فيصلّون ركعة أخرى</w:t>
      </w:r>
      <w:r>
        <w:rPr>
          <w:rtl/>
        </w:rPr>
        <w:t>.</w:t>
      </w:r>
      <w:r w:rsidRPr="00422399">
        <w:rPr>
          <w:rtl/>
        </w:rPr>
        <w:t xml:space="preserve"> ثمّ يسلّم عليهم فينصرفون بتسليمه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وفي المغرب مثل ذلك</w:t>
      </w:r>
      <w:r w:rsidR="00F40741">
        <w:rPr>
          <w:rtl/>
        </w:rPr>
        <w:t xml:space="preserve">، </w:t>
      </w:r>
      <w:r w:rsidRPr="00422399">
        <w:rPr>
          <w:rtl/>
        </w:rPr>
        <w:t>يقوم الإمام</w:t>
      </w:r>
      <w:r>
        <w:rPr>
          <w:rtl/>
        </w:rPr>
        <w:t>.</w:t>
      </w:r>
      <w:r w:rsidRPr="00422399">
        <w:rPr>
          <w:rtl/>
        </w:rPr>
        <w:t xml:space="preserve"> وتجيء طائفة فيقومون خلفه</w:t>
      </w:r>
      <w:r>
        <w:rPr>
          <w:rtl/>
        </w:rPr>
        <w:t>.</w:t>
      </w:r>
      <w:r w:rsidRPr="00422399">
        <w:rPr>
          <w:rtl/>
        </w:rPr>
        <w:t xml:space="preserve"> ثمّ يصلّي بهم ركعة</w:t>
      </w:r>
      <w:r>
        <w:rPr>
          <w:rtl/>
        </w:rPr>
        <w:t>.</w:t>
      </w:r>
      <w:r w:rsidRPr="00422399">
        <w:rPr>
          <w:rtl/>
        </w:rPr>
        <w:t xml:space="preserve"> ثمّ يقوم ويقومون</w:t>
      </w:r>
      <w:r>
        <w:rPr>
          <w:rtl/>
        </w:rPr>
        <w:t>.</w:t>
      </w:r>
      <w:r w:rsidRPr="00422399">
        <w:rPr>
          <w:rtl/>
        </w:rPr>
        <w:t xml:space="preserve"> فيمثل الإمام قائما</w:t>
      </w:r>
      <w:r>
        <w:rPr>
          <w:rtl/>
        </w:rPr>
        <w:t>.</w:t>
      </w:r>
      <w:r w:rsidRPr="00422399">
        <w:rPr>
          <w:rtl/>
        </w:rPr>
        <w:t xml:space="preserve"> فيصلّون ركعتين</w:t>
      </w:r>
      <w:r>
        <w:rPr>
          <w:rtl/>
        </w:rPr>
        <w:t>.</w:t>
      </w:r>
      <w:r w:rsidRPr="00422399">
        <w:rPr>
          <w:rtl/>
        </w:rPr>
        <w:t xml:space="preserve"> فيتشهّدون</w:t>
      </w:r>
      <w:r>
        <w:rPr>
          <w:rtl/>
        </w:rPr>
        <w:t>.</w:t>
      </w:r>
    </w:p>
    <w:p w:rsidR="00B0692B" w:rsidRPr="00422399" w:rsidRDefault="00B0692B" w:rsidP="00B24893">
      <w:pPr>
        <w:pStyle w:val="libNormal"/>
        <w:rPr>
          <w:rtl/>
        </w:rPr>
      </w:pPr>
      <w:r>
        <w:rPr>
          <w:rtl/>
        </w:rPr>
        <w:t>و</w:t>
      </w:r>
      <w:r w:rsidRPr="00422399">
        <w:rPr>
          <w:rtl/>
        </w:rPr>
        <w:t>يسلّم بعضهم على بعض</w:t>
      </w:r>
      <w:r>
        <w:rPr>
          <w:rtl/>
        </w:rPr>
        <w:t>.</w:t>
      </w:r>
      <w:r w:rsidRPr="00422399">
        <w:rPr>
          <w:rtl/>
        </w:rPr>
        <w:t xml:space="preserve"> ثمّ ينصرفون فيقومون في موقف أصحابهم</w:t>
      </w:r>
      <w:r>
        <w:rPr>
          <w:rtl/>
        </w:rPr>
        <w:t>.</w:t>
      </w:r>
      <w:r w:rsidRPr="00422399">
        <w:rPr>
          <w:rtl/>
        </w:rPr>
        <w:t xml:space="preserve"> ويجيء الآخرون</w:t>
      </w:r>
      <w:r>
        <w:rPr>
          <w:rtl/>
        </w:rPr>
        <w:t>.</w:t>
      </w:r>
    </w:p>
    <w:p w:rsidR="00B0692B" w:rsidRPr="00422399" w:rsidRDefault="00B0692B" w:rsidP="00B24893">
      <w:pPr>
        <w:pStyle w:val="libNormal"/>
        <w:rPr>
          <w:rtl/>
        </w:rPr>
      </w:pPr>
      <w:r>
        <w:rPr>
          <w:rtl/>
        </w:rPr>
        <w:t>و</w:t>
      </w:r>
      <w:r w:rsidRPr="00422399">
        <w:rPr>
          <w:rtl/>
        </w:rPr>
        <w:t>يقومون في موقف أصحابهم خلف الإمام</w:t>
      </w:r>
      <w:r>
        <w:rPr>
          <w:rtl/>
        </w:rPr>
        <w:t>.</w:t>
      </w:r>
      <w:r w:rsidRPr="00422399">
        <w:rPr>
          <w:rtl/>
        </w:rPr>
        <w:t xml:space="preserve"> فيصلّي بهم ركعة يقرأ فيها</w:t>
      </w:r>
      <w:r>
        <w:rPr>
          <w:rtl/>
        </w:rPr>
        <w:t>.</w:t>
      </w:r>
      <w:r w:rsidRPr="00422399">
        <w:rPr>
          <w:rtl/>
        </w:rPr>
        <w:t xml:space="preserve"> ثمّ يجلس فيتشهّد</w:t>
      </w:r>
      <w:r>
        <w:rPr>
          <w:rtl/>
        </w:rPr>
        <w:t>.</w:t>
      </w:r>
      <w:r w:rsidRPr="00422399">
        <w:rPr>
          <w:rtl/>
        </w:rPr>
        <w:t xml:space="preserve"> ثمّ يقوم ويقومون معه ويصلّي بهم ركعة أخرى</w:t>
      </w:r>
      <w:r>
        <w:rPr>
          <w:rtl/>
        </w:rPr>
        <w:t>.</w:t>
      </w:r>
      <w:r w:rsidRPr="00422399">
        <w:rPr>
          <w:rtl/>
        </w:rPr>
        <w:t xml:space="preserve"> ثمّ يجلس ويقومون هم فيتمّون ركعة أخرى</w:t>
      </w:r>
      <w:r>
        <w:rPr>
          <w:rtl/>
        </w:rPr>
        <w:t>.</w:t>
      </w:r>
      <w:r w:rsidRPr="00422399">
        <w:rPr>
          <w:rtl/>
        </w:rPr>
        <w:t xml:space="preserve"> ثمّ يسلّم عليهم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3 / 456</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3 / 455</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وَلْيَأْخُذُوا حِذْرَهُمْ وَأَسْلِحَتَهُمْ</w:t>
      </w:r>
      <w:r w:rsidRPr="00BE28B6">
        <w:rPr>
          <w:rStyle w:val="libAlaemChar"/>
          <w:rtl/>
        </w:rPr>
        <w:t>)</w:t>
      </w:r>
      <w:r w:rsidR="00F40741">
        <w:rPr>
          <w:rtl/>
        </w:rPr>
        <w:t xml:space="preserve">: </w:t>
      </w:r>
      <w:r w:rsidRPr="00422399">
        <w:rPr>
          <w:rtl/>
        </w:rPr>
        <w:t>جعل الحذر آلة يتحصّن بها الغازي</w:t>
      </w:r>
      <w:r>
        <w:rPr>
          <w:rtl/>
        </w:rPr>
        <w:t>.</w:t>
      </w:r>
    </w:p>
    <w:p w:rsidR="00B0692B" w:rsidRPr="00422399" w:rsidRDefault="00B0692B" w:rsidP="00B24893">
      <w:pPr>
        <w:pStyle w:val="libNormal"/>
        <w:rPr>
          <w:rtl/>
        </w:rPr>
      </w:pPr>
      <w:r w:rsidRPr="00422399">
        <w:rPr>
          <w:rtl/>
        </w:rPr>
        <w:t>فجمع بينه وبين الأسلحة في وجوب الأخذ</w:t>
      </w:r>
      <w:r>
        <w:rPr>
          <w:rtl/>
        </w:rPr>
        <w:t>.</w:t>
      </w:r>
      <w:r w:rsidRPr="00422399">
        <w:rPr>
          <w:rtl/>
        </w:rPr>
        <w:t xml:space="preserve"> ونظيره قوله</w:t>
      </w:r>
      <w:r w:rsidR="00CF6582">
        <w:rPr>
          <w:rtl/>
        </w:rPr>
        <w:t xml:space="preserve"> - </w:t>
      </w:r>
      <w:r w:rsidRPr="00422399">
        <w:rPr>
          <w:rtl/>
        </w:rPr>
        <w:t xml:space="preserve">تعالى </w:t>
      </w:r>
      <w:r w:rsidRPr="00FB1C6E">
        <w:rPr>
          <w:rStyle w:val="libFootnotenumChar"/>
          <w:rtl/>
        </w:rPr>
        <w:t>(1)</w:t>
      </w:r>
      <w:r w:rsidR="00F9249B">
        <w:rPr>
          <w:rtl/>
        </w:rPr>
        <w:t xml:space="preserve"> - </w:t>
      </w:r>
      <w:r w:rsidR="00F40741">
        <w:rPr>
          <w:rtl/>
        </w:rPr>
        <w:t xml:space="preserve">: </w:t>
      </w:r>
      <w:r w:rsidRPr="00BE28B6">
        <w:rPr>
          <w:rStyle w:val="libAlaemChar"/>
          <w:rtl/>
        </w:rPr>
        <w:t>(</w:t>
      </w:r>
      <w:r w:rsidRPr="00BE28B6">
        <w:rPr>
          <w:rStyle w:val="libAieChar"/>
          <w:rtl/>
        </w:rPr>
        <w:t>وَالَّذِينَ تَبَوَّؤُا الدَّارَ وَالْإِيمانَ</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وَدَّ الَّذِينَ كَفَرُوا لَوْ تَغْفُلُونَ عَنْ أَسْلِحَتِكُمْ وَأَمْتِعَتِكُمْ فَيَمِيلُونَ عَلَيْكُمْ مَيْلَةً واحِدَةً</w:t>
      </w:r>
      <w:r w:rsidRPr="00BE28B6">
        <w:rPr>
          <w:rStyle w:val="libAlaemChar"/>
          <w:rtl/>
        </w:rPr>
        <w:t>)</w:t>
      </w:r>
      <w:r w:rsidR="00F40741">
        <w:rPr>
          <w:rtl/>
        </w:rPr>
        <w:t xml:space="preserve">: </w:t>
      </w:r>
      <w:r w:rsidRPr="00422399">
        <w:rPr>
          <w:rtl/>
        </w:rPr>
        <w:t>تمنّوا أن ينالوا منكم غرّة في صلاتكم</w:t>
      </w:r>
      <w:r w:rsidR="00F40741">
        <w:rPr>
          <w:rtl/>
        </w:rPr>
        <w:t xml:space="preserve">، </w:t>
      </w:r>
      <w:r w:rsidRPr="00422399">
        <w:rPr>
          <w:rtl/>
        </w:rPr>
        <w:t>فيشدّون عليكم شدّة واحدة</w:t>
      </w:r>
      <w:r>
        <w:rPr>
          <w:rtl/>
        </w:rPr>
        <w:t>.</w:t>
      </w:r>
      <w:r w:rsidRPr="00422399">
        <w:rPr>
          <w:rtl/>
        </w:rPr>
        <w:t xml:space="preserve"> وهو بيان ما لأجله أمروا بأخذ السّلاح</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جُناحَ عَلَيْكُمْ إِنْ كانَ بِكُمْ أَذىً مِنْ مَطَرٍ أَوْ كُنْتُمْ مَرْضى أَنْ تَضَعُوا أَسْلِحَتَكُمْ</w:t>
      </w:r>
      <w:r w:rsidRPr="00BE28B6">
        <w:rPr>
          <w:rStyle w:val="libAlaemChar"/>
          <w:rtl/>
        </w:rPr>
        <w:t>)</w:t>
      </w:r>
      <w:r w:rsidR="00F40741">
        <w:rPr>
          <w:rtl/>
        </w:rPr>
        <w:t xml:space="preserve">: </w:t>
      </w:r>
      <w:r w:rsidRPr="00422399">
        <w:rPr>
          <w:rtl/>
        </w:rPr>
        <w:t>رخصة لهم في وضعها إذا ثقل عليهم أخذها</w:t>
      </w:r>
      <w:r w:rsidR="00F40741">
        <w:rPr>
          <w:rtl/>
        </w:rPr>
        <w:t xml:space="preserve">، </w:t>
      </w:r>
      <w:r w:rsidRPr="00422399">
        <w:rPr>
          <w:rtl/>
        </w:rPr>
        <w:t>بسبب مطر أو مرض</w:t>
      </w:r>
      <w:r>
        <w:rPr>
          <w:rtl/>
        </w:rPr>
        <w:t>.</w:t>
      </w:r>
      <w:r w:rsidRPr="00422399">
        <w:rPr>
          <w:rtl/>
        </w:rPr>
        <w:t xml:space="preserve"> وهذا ممّا يشعر</w:t>
      </w:r>
      <w:r w:rsidR="00F40741">
        <w:rPr>
          <w:rtl/>
        </w:rPr>
        <w:t xml:space="preserve">، </w:t>
      </w:r>
      <w:r w:rsidRPr="00422399">
        <w:rPr>
          <w:rtl/>
        </w:rPr>
        <w:t>بأنّ الأمر بأخذ السّلاح</w:t>
      </w:r>
      <w:r w:rsidR="00F40741">
        <w:rPr>
          <w:rtl/>
        </w:rPr>
        <w:t xml:space="preserve">، </w:t>
      </w:r>
      <w:r w:rsidRPr="00422399">
        <w:rPr>
          <w:rtl/>
        </w:rPr>
        <w:t>للوجوب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وَخُذُوا حِذْرَكُمْ</w:t>
      </w:r>
      <w:r w:rsidRPr="00BE28B6">
        <w:rPr>
          <w:rStyle w:val="libAlaemChar"/>
          <w:rtl/>
        </w:rPr>
        <w:t>)</w:t>
      </w:r>
      <w:r w:rsidR="00F40741">
        <w:rPr>
          <w:rtl/>
        </w:rPr>
        <w:t xml:space="preserve">: </w:t>
      </w:r>
      <w:r w:rsidRPr="00422399">
        <w:rPr>
          <w:rtl/>
        </w:rPr>
        <w:t>كيلا يهجم عليكم العدوّ</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أَعَدَّ لِلْكافِرِينَ عَذاباً مُهِيناً</w:t>
      </w:r>
      <w:r w:rsidRPr="00BE28B6">
        <w:rPr>
          <w:rStyle w:val="libAlaemChar"/>
          <w:rtl/>
        </w:rPr>
        <w:t>)</w:t>
      </w:r>
      <w:r w:rsidRPr="00422399">
        <w:rPr>
          <w:rtl/>
        </w:rPr>
        <w:t xml:space="preserve"> </w:t>
      </w:r>
      <w:r>
        <w:rPr>
          <w:rtl/>
        </w:rPr>
        <w:t>(</w:t>
      </w:r>
      <w:r w:rsidRPr="00422399">
        <w:rPr>
          <w:rtl/>
        </w:rPr>
        <w:t>102</w:t>
      </w:r>
      <w:r>
        <w:rPr>
          <w:rtl/>
        </w:rPr>
        <w:t>)</w:t>
      </w:r>
      <w:r w:rsidR="00F40741">
        <w:rPr>
          <w:rtl/>
        </w:rPr>
        <w:t xml:space="preserve">: </w:t>
      </w:r>
      <w:r w:rsidRPr="00422399">
        <w:rPr>
          <w:rtl/>
        </w:rPr>
        <w:t>وعد للمؤمنين بالنّصر على الكفّار</w:t>
      </w:r>
      <w:r w:rsidR="00F40741">
        <w:rPr>
          <w:rtl/>
        </w:rPr>
        <w:t xml:space="preserve">، </w:t>
      </w:r>
      <w:r w:rsidRPr="00422399">
        <w:rPr>
          <w:rtl/>
        </w:rPr>
        <w:t>بعد الأمر بالحزم</w:t>
      </w:r>
      <w:r w:rsidR="00F40741">
        <w:rPr>
          <w:rtl/>
        </w:rPr>
        <w:t xml:space="preserve">، </w:t>
      </w:r>
      <w:r w:rsidRPr="00422399">
        <w:rPr>
          <w:rtl/>
        </w:rPr>
        <w:t>لتقوى قلوبهم</w:t>
      </w:r>
      <w:r w:rsidR="00F40741">
        <w:rPr>
          <w:rtl/>
        </w:rPr>
        <w:t xml:space="preserve">، </w:t>
      </w:r>
      <w:r w:rsidRPr="00422399">
        <w:rPr>
          <w:rtl/>
        </w:rPr>
        <w:t>وليعلموا أنّ الأمر بالحزم ليس لضعفهم وغلبة عدوّهم</w:t>
      </w:r>
      <w:r w:rsidR="00F40741">
        <w:rPr>
          <w:rtl/>
        </w:rPr>
        <w:t xml:space="preserve">، </w:t>
      </w:r>
      <w:r w:rsidRPr="00422399">
        <w:rPr>
          <w:rtl/>
        </w:rPr>
        <w:t>بل لأنّ الواجب أن يحافظوا في الأمور على مراسم التّيقّظ والتّدبّر</w:t>
      </w:r>
      <w:r w:rsidR="00F40741">
        <w:rPr>
          <w:rtl/>
        </w:rPr>
        <w:t xml:space="preserve">، </w:t>
      </w:r>
      <w:r w:rsidRPr="00422399">
        <w:rPr>
          <w:rtl/>
        </w:rPr>
        <w:t>فيتوكّلوا على الله</w:t>
      </w:r>
      <w:r>
        <w:rPr>
          <w:rtl/>
        </w:rPr>
        <w:t>.</w:t>
      </w:r>
    </w:p>
    <w:p w:rsidR="00B0692B" w:rsidRPr="00422399" w:rsidRDefault="00B0692B" w:rsidP="00DD1A25">
      <w:pPr>
        <w:pStyle w:val="libNormal"/>
        <w:rPr>
          <w:rtl/>
        </w:rPr>
      </w:pPr>
      <w:r w:rsidRPr="00422399">
        <w:rPr>
          <w:rtl/>
        </w:rPr>
        <w:t xml:space="preserve">في تفسير عليّ بن إبراهيم </w:t>
      </w:r>
      <w:r w:rsidRPr="00FB1C6E">
        <w:rPr>
          <w:rStyle w:val="libFootnotenumChar"/>
          <w:rtl/>
        </w:rPr>
        <w:t>(2)</w:t>
      </w:r>
      <w:r w:rsidR="00F40741">
        <w:rPr>
          <w:rtl/>
        </w:rPr>
        <w:t xml:space="preserve">: </w:t>
      </w:r>
      <w:r w:rsidRPr="00422399">
        <w:rPr>
          <w:rtl/>
        </w:rPr>
        <w:t>هذه الآية نزلت</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خرج رسول الله</w:t>
      </w:r>
      <w:r w:rsidR="00CF6582">
        <w:rPr>
          <w:rtl/>
        </w:rPr>
        <w:t xml:space="preserve"> </w:t>
      </w:r>
      <w:r w:rsidR="00A76F10" w:rsidRPr="00A76F10">
        <w:rPr>
          <w:rStyle w:val="libAlaemChar"/>
          <w:rtl/>
        </w:rPr>
        <w:t>صلى‌الله‌عليه‌وآله</w:t>
      </w:r>
      <w:r w:rsidR="0052202B">
        <w:rPr>
          <w:rtl/>
        </w:rPr>
        <w:t xml:space="preserve"> إلى </w:t>
      </w:r>
      <w:r w:rsidRPr="00422399">
        <w:rPr>
          <w:rtl/>
        </w:rPr>
        <w:t>الحديبية يريد مكّة</w:t>
      </w:r>
      <w:r>
        <w:rPr>
          <w:rtl/>
        </w:rPr>
        <w:t>.</w:t>
      </w:r>
      <w:r w:rsidRPr="00422399">
        <w:rPr>
          <w:rtl/>
        </w:rPr>
        <w:t xml:space="preserve"> فلمّا وقع الخبر</w:t>
      </w:r>
      <w:r w:rsidR="0052202B">
        <w:rPr>
          <w:rtl/>
        </w:rPr>
        <w:t xml:space="preserve"> إلى </w:t>
      </w:r>
      <w:r w:rsidRPr="00422399">
        <w:rPr>
          <w:rtl/>
        </w:rPr>
        <w:t>قريش بعثوا خالد بن الوليد في مأتي فارس يستقبل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فكان يعارض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على الجبال</w:t>
      </w:r>
      <w:r>
        <w:rPr>
          <w:rtl/>
        </w:rPr>
        <w:t>.</w:t>
      </w:r>
      <w:r w:rsidRPr="00422399">
        <w:rPr>
          <w:rtl/>
        </w:rPr>
        <w:t xml:space="preserve"> فلمّا كان في بعض الطّريق وحضرت صلاة الظّهر</w:t>
      </w:r>
      <w:r w:rsidR="00F40741">
        <w:rPr>
          <w:rtl/>
        </w:rPr>
        <w:t xml:space="preserve">، </w:t>
      </w:r>
      <w:r w:rsidRPr="00422399">
        <w:rPr>
          <w:rtl/>
        </w:rPr>
        <w:t>أذّن بلال وصلّى 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فقال خالد بن الوليد</w:t>
      </w:r>
      <w:r w:rsidR="00F40741">
        <w:rPr>
          <w:rtl/>
        </w:rPr>
        <w:t xml:space="preserve">: </w:t>
      </w:r>
      <w:r w:rsidRPr="00422399">
        <w:rPr>
          <w:rtl/>
        </w:rPr>
        <w:t>لو كنّا حملنا عليهم وهم في الصّلاة</w:t>
      </w:r>
      <w:r w:rsidR="00F40741">
        <w:rPr>
          <w:rtl/>
        </w:rPr>
        <w:t xml:space="preserve">، </w:t>
      </w:r>
      <w:r w:rsidRPr="00422399">
        <w:rPr>
          <w:rtl/>
        </w:rPr>
        <w:t>لأصبناهم فإنّهم لا يقطعون الصّلاة</w:t>
      </w:r>
      <w:r>
        <w:rPr>
          <w:rtl/>
        </w:rPr>
        <w:t>.</w:t>
      </w:r>
      <w:r w:rsidRPr="00422399">
        <w:rPr>
          <w:rtl/>
        </w:rPr>
        <w:t xml:space="preserve"> ولكن تجيء لهم الآن صلاة أخرى هي أحبّ إليهم من ضياء أبصارهم</w:t>
      </w:r>
      <w:r>
        <w:rPr>
          <w:rtl/>
        </w:rPr>
        <w:t>.</w:t>
      </w:r>
      <w:r w:rsidRPr="00422399">
        <w:rPr>
          <w:rtl/>
        </w:rPr>
        <w:t xml:space="preserve"> فإذا دخلوا فيها حملنا عليهم</w:t>
      </w:r>
      <w:r>
        <w:rPr>
          <w:rtl/>
        </w:rPr>
        <w:t>.</w:t>
      </w:r>
      <w:r w:rsidRPr="00422399">
        <w:rPr>
          <w:rtl/>
        </w:rPr>
        <w:t xml:space="preserve"> فنزل جبرئيل</w:t>
      </w:r>
      <w:r w:rsidR="00CF6582">
        <w:rPr>
          <w:rtl/>
        </w:rPr>
        <w:t xml:space="preserve"> </w:t>
      </w:r>
      <w:r w:rsidR="00A76F10" w:rsidRPr="00A76F10">
        <w:rPr>
          <w:rStyle w:val="libAlaemChar"/>
          <w:rtl/>
        </w:rPr>
        <w:t>عليه‌السلام</w:t>
      </w:r>
      <w:r w:rsidR="00CF6582">
        <w:rPr>
          <w:rtl/>
        </w:rPr>
        <w:t xml:space="preserve"> </w:t>
      </w:r>
      <w:r w:rsidRPr="00422399">
        <w:rPr>
          <w:rtl/>
        </w:rPr>
        <w:t>بصلاة الخوف بهذه الآية</w:t>
      </w:r>
      <w:r>
        <w:rPr>
          <w:rtl/>
        </w:rPr>
        <w:t>.</w:t>
      </w:r>
      <w:r w:rsidRPr="00422399">
        <w:rPr>
          <w:rtl/>
        </w:rPr>
        <w:t xml:space="preserve"> ففرّق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أصحابه فرقتين</w:t>
      </w:r>
      <w:r>
        <w:rPr>
          <w:rtl/>
        </w:rPr>
        <w:t>.</w:t>
      </w:r>
      <w:r w:rsidRPr="00422399">
        <w:rPr>
          <w:rtl/>
        </w:rPr>
        <w:t xml:space="preserve"> فوقف بعضهم تجاه العدوّ وقد أخذوا سلاحهم</w:t>
      </w:r>
      <w:r>
        <w:rPr>
          <w:rtl/>
        </w:rPr>
        <w:t>.</w:t>
      </w:r>
      <w:r w:rsidRPr="00422399">
        <w:rPr>
          <w:rtl/>
        </w:rPr>
        <w:t xml:space="preserve"> وفرقة صلّوا مع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قائما ومرّوا فوقفوا موقف أصحابهم</w:t>
      </w:r>
      <w:r>
        <w:rPr>
          <w:rtl/>
        </w:rPr>
        <w:t>.</w:t>
      </w:r>
      <w:r w:rsidRPr="00422399">
        <w:rPr>
          <w:rtl/>
        </w:rPr>
        <w:t xml:space="preserve"> وجاء أولئك الّذين لم يصلّوا</w:t>
      </w:r>
      <w:r>
        <w:rPr>
          <w:rtl/>
        </w:rPr>
        <w:t>.</w:t>
      </w:r>
      <w:r w:rsidRPr="00422399">
        <w:rPr>
          <w:rtl/>
        </w:rPr>
        <w:t xml:space="preserve"> فصلّى بهم رسول الله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الحشر / 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القمي 1 / 150</w:t>
      </w:r>
      <w:r>
        <w:rPr>
          <w:rtl/>
        </w:rPr>
        <w:t>.</w:t>
      </w:r>
    </w:p>
    <w:p w:rsidR="00B0692B" w:rsidRPr="00422399" w:rsidRDefault="00B0692B" w:rsidP="00DF0D96">
      <w:pPr>
        <w:pStyle w:val="libNormal0"/>
        <w:rPr>
          <w:rtl/>
        </w:rPr>
      </w:pPr>
      <w:r>
        <w:rPr>
          <w:rtl/>
        </w:rPr>
        <w:br w:type="page"/>
        <w:t xml:space="preserve">ـ </w:t>
      </w:r>
      <w:r w:rsidRPr="00422399">
        <w:rPr>
          <w:rtl/>
        </w:rPr>
        <w:t>صلّى الله عليه وآله</w:t>
      </w:r>
      <w:r w:rsidR="00CF6582">
        <w:rPr>
          <w:rtl/>
        </w:rPr>
        <w:t xml:space="preserve"> - </w:t>
      </w:r>
      <w:r w:rsidRPr="00422399">
        <w:rPr>
          <w:rtl/>
        </w:rPr>
        <w:t>الرّكعة الثّانية ولهم الأولى</w:t>
      </w:r>
      <w:r>
        <w:rPr>
          <w:rtl/>
        </w:rPr>
        <w:t>.</w:t>
      </w:r>
      <w:r w:rsidRPr="00422399">
        <w:rPr>
          <w:rtl/>
        </w:rPr>
        <w:t xml:space="preserve"> وقعد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وقام أصحابه فصلّوا هم الرّكعة الثّانية وسلّم عليهم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فَإِذا قَضَيْتُمُ الصَّلاةَ</w:t>
      </w:r>
      <w:r w:rsidRPr="00BE28B6">
        <w:rPr>
          <w:rStyle w:val="libAlaemChar"/>
          <w:rtl/>
        </w:rPr>
        <w:t>)</w:t>
      </w:r>
      <w:r w:rsidR="00F40741">
        <w:rPr>
          <w:rtl/>
        </w:rPr>
        <w:t xml:space="preserve">: </w:t>
      </w:r>
      <w:r w:rsidRPr="00422399">
        <w:rPr>
          <w:rtl/>
        </w:rPr>
        <w:t>أدّيتم وفرغتم منها</w:t>
      </w:r>
      <w:r>
        <w:rPr>
          <w:rtl/>
        </w:rPr>
        <w:t>.</w:t>
      </w:r>
      <w:r w:rsidRPr="00422399">
        <w:rPr>
          <w:rtl/>
        </w:rPr>
        <w:t xml:space="preserve"> أو إذا أردتم الصّلاة واشتدّ الخوف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فَاذْكُرُوا اللهَ قِياماً وَقُعُوداً وَعَلى جُنُوبِكُمْ</w:t>
      </w:r>
      <w:r w:rsidRPr="00BE28B6">
        <w:rPr>
          <w:rStyle w:val="libAlaemChar"/>
          <w:rtl/>
        </w:rPr>
        <w:t>)</w:t>
      </w:r>
      <w:r w:rsidR="00F40741">
        <w:rPr>
          <w:rtl/>
        </w:rPr>
        <w:t xml:space="preserve">: </w:t>
      </w:r>
      <w:r w:rsidRPr="00422399">
        <w:rPr>
          <w:rtl/>
        </w:rPr>
        <w:t>فدوموا على الذّكر في جميع الأحوال</w:t>
      </w:r>
      <w:r>
        <w:rPr>
          <w:rtl/>
        </w:rPr>
        <w:t>.</w:t>
      </w:r>
      <w:r w:rsidRPr="00422399">
        <w:rPr>
          <w:rtl/>
        </w:rPr>
        <w:t xml:space="preserve"> أو فصلّوا كيف ما أمكن</w:t>
      </w:r>
      <w:r w:rsidR="00F40741">
        <w:rPr>
          <w:rtl/>
        </w:rPr>
        <w:t xml:space="preserve">، </w:t>
      </w:r>
      <w:r w:rsidRPr="00422399">
        <w:rPr>
          <w:rtl/>
        </w:rPr>
        <w:t>قياما مسايفين ومقارعين</w:t>
      </w:r>
      <w:r w:rsidR="00F40741">
        <w:rPr>
          <w:rtl/>
        </w:rPr>
        <w:t xml:space="preserve">، </w:t>
      </w:r>
      <w:r w:rsidRPr="00422399">
        <w:rPr>
          <w:rtl/>
        </w:rPr>
        <w:t>وقعودا مرامين</w:t>
      </w:r>
      <w:r w:rsidR="00F40741">
        <w:rPr>
          <w:rtl/>
        </w:rPr>
        <w:t xml:space="preserve">، </w:t>
      </w:r>
      <w:r w:rsidRPr="00422399">
        <w:rPr>
          <w:rtl/>
        </w:rPr>
        <w:t>وعلى جنوبكم مثخنين</w:t>
      </w:r>
      <w:r>
        <w:rPr>
          <w:rtl/>
        </w:rPr>
        <w:t>.</w:t>
      </w:r>
    </w:p>
    <w:p w:rsidR="00B0692B" w:rsidRPr="00422399" w:rsidRDefault="00B0692B" w:rsidP="00B24893">
      <w:pPr>
        <w:pStyle w:val="libNormal"/>
        <w:rPr>
          <w:rtl/>
        </w:rPr>
      </w:pPr>
      <w:r>
        <w:rPr>
          <w:rtl/>
        </w:rPr>
        <w:t>[</w:t>
      </w:r>
      <w:r w:rsidRPr="00422399">
        <w:rPr>
          <w:rtl/>
        </w:rPr>
        <w:t xml:space="preserve">وفي تفسير عليّ بن إبراهيم </w:t>
      </w:r>
      <w:r w:rsidRPr="00FB1C6E">
        <w:rPr>
          <w:rStyle w:val="libFootnotenumChar"/>
          <w:rtl/>
        </w:rPr>
        <w:t>(1)</w:t>
      </w:r>
      <w:r w:rsidR="00F40741">
        <w:rPr>
          <w:rtl/>
        </w:rPr>
        <w:t xml:space="preserve">: </w:t>
      </w:r>
      <w:r w:rsidRPr="00422399">
        <w:rPr>
          <w:rtl/>
        </w:rPr>
        <w:t>قوله</w:t>
      </w:r>
      <w:r w:rsidR="00F40741">
        <w:rPr>
          <w:rtl/>
        </w:rPr>
        <w:t xml:space="preserve">: </w:t>
      </w:r>
      <w:r w:rsidRPr="00BE28B6">
        <w:rPr>
          <w:rStyle w:val="libAlaemChar"/>
          <w:rtl/>
        </w:rPr>
        <w:t>(</w:t>
      </w:r>
      <w:r w:rsidRPr="00BE28B6">
        <w:rPr>
          <w:rStyle w:val="libAieChar"/>
          <w:rtl/>
        </w:rPr>
        <w:t>فَإِذا</w:t>
      </w:r>
      <w:r w:rsidRPr="00BE28B6">
        <w:rPr>
          <w:rStyle w:val="libAlaemChar"/>
          <w:rtl/>
        </w:rPr>
        <w:t>)</w:t>
      </w:r>
      <w:r w:rsidRPr="00422399">
        <w:rPr>
          <w:rtl/>
        </w:rPr>
        <w:t xml:space="preserve"> </w:t>
      </w:r>
      <w:r w:rsidRPr="00FB1C6E">
        <w:rPr>
          <w:rStyle w:val="libFootnotenumChar"/>
          <w:rtl/>
        </w:rPr>
        <w:t>(2)</w:t>
      </w:r>
      <w:r w:rsidRPr="00EF0BC6">
        <w:rPr>
          <w:rtl/>
        </w:rPr>
        <w:t xml:space="preserve"> </w:t>
      </w:r>
      <w:r w:rsidRPr="00BE28B6">
        <w:rPr>
          <w:rStyle w:val="libAlaemChar"/>
          <w:rtl/>
        </w:rPr>
        <w:t>(</w:t>
      </w:r>
      <w:r w:rsidRPr="00BE28B6">
        <w:rPr>
          <w:rStyle w:val="libAieChar"/>
          <w:rtl/>
        </w:rPr>
        <w:t>قَضَيْتُمُ الصَّلاةَ فَاذْكُرُوا اللهَ قِياماً وَقُعُوداً وَعَلى جُنُوبِكُمْ</w:t>
      </w:r>
      <w:r w:rsidRPr="00BE28B6">
        <w:rPr>
          <w:rStyle w:val="libAlaemChar"/>
          <w:rtl/>
        </w:rPr>
        <w:t>)</w:t>
      </w:r>
      <w:r w:rsidRPr="00422399">
        <w:rPr>
          <w:rtl/>
        </w:rPr>
        <w:t xml:space="preserve"> قال</w:t>
      </w:r>
      <w:r w:rsidR="00F40741">
        <w:rPr>
          <w:rtl/>
        </w:rPr>
        <w:t xml:space="preserve">: </w:t>
      </w:r>
      <w:r w:rsidRPr="00422399">
        <w:rPr>
          <w:rtl/>
        </w:rPr>
        <w:t>الصّحيح يصلّي قائما</w:t>
      </w:r>
      <w:r w:rsidR="00F40741">
        <w:rPr>
          <w:rtl/>
        </w:rPr>
        <w:t xml:space="preserve">، </w:t>
      </w:r>
      <w:r w:rsidRPr="00422399">
        <w:rPr>
          <w:rtl/>
        </w:rPr>
        <w:t>والعليل يصلّي قاعدا</w:t>
      </w:r>
      <w:r w:rsidR="00F40741">
        <w:rPr>
          <w:rtl/>
        </w:rPr>
        <w:t xml:space="preserve">، </w:t>
      </w:r>
      <w:r w:rsidRPr="00422399">
        <w:rPr>
          <w:rtl/>
        </w:rPr>
        <w:t xml:space="preserve">ومن لم يقدر </w:t>
      </w:r>
      <w:r w:rsidRPr="00FB1C6E">
        <w:rPr>
          <w:rStyle w:val="libFootnotenumChar"/>
          <w:rtl/>
        </w:rPr>
        <w:t>(3)</w:t>
      </w:r>
      <w:r w:rsidRPr="00EF0BC6">
        <w:rPr>
          <w:rtl/>
        </w:rPr>
        <w:t xml:space="preserve"> </w:t>
      </w:r>
      <w:r w:rsidRPr="00422399">
        <w:rPr>
          <w:rtl/>
        </w:rPr>
        <w:t>فمضطجعا يومئ إيماء</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(4)</w:t>
      </w:r>
      <w:r w:rsidR="00F40741">
        <w:rPr>
          <w:rtl/>
        </w:rPr>
        <w:t xml:space="preserve">: </w:t>
      </w:r>
      <w:r w:rsidRPr="00422399">
        <w:rPr>
          <w:rtl/>
        </w:rPr>
        <w:t>وقال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المريض يصلّي قائما</w:t>
      </w:r>
      <w:r w:rsidR="00F40741">
        <w:rPr>
          <w:rtl/>
        </w:rPr>
        <w:t xml:space="preserve">، </w:t>
      </w:r>
      <w:r w:rsidRPr="00422399">
        <w:rPr>
          <w:rtl/>
        </w:rPr>
        <w:t>فإن لم يستطع صلّى جالسا</w:t>
      </w:r>
      <w:r>
        <w:rPr>
          <w:rtl/>
        </w:rPr>
        <w:t>.</w:t>
      </w:r>
      <w:r w:rsidRPr="00422399">
        <w:rPr>
          <w:rtl/>
        </w:rPr>
        <w:t xml:space="preserve"> فإن لم يستطع صلّى على جنبه الأيمن</w:t>
      </w:r>
      <w:r>
        <w:rPr>
          <w:rtl/>
        </w:rPr>
        <w:t>.</w:t>
      </w:r>
      <w:r w:rsidRPr="00422399">
        <w:rPr>
          <w:rtl/>
        </w:rPr>
        <w:t xml:space="preserve"> فإن لم يستطع صلّى على جنبه الأيسر</w:t>
      </w:r>
      <w:r>
        <w:rPr>
          <w:rtl/>
        </w:rPr>
        <w:t>.</w:t>
      </w:r>
      <w:r w:rsidRPr="00422399">
        <w:rPr>
          <w:rtl/>
        </w:rPr>
        <w:t xml:space="preserve"> فإن لم يستطع استلقى وأومأ إيماء وجعل وجهه نحو القبلة وجعل سجوده أخفض من ركوعه</w:t>
      </w:r>
      <w:r>
        <w:rPr>
          <w:rtl/>
        </w:rPr>
        <w:t>.</w:t>
      </w:r>
    </w:p>
    <w:p w:rsidR="00B0692B" w:rsidRPr="00422399" w:rsidRDefault="00B0692B" w:rsidP="00B24893">
      <w:pPr>
        <w:pStyle w:val="libNormal"/>
        <w:rPr>
          <w:rtl/>
        </w:rPr>
      </w:pPr>
      <w:r>
        <w:rPr>
          <w:rtl/>
        </w:rPr>
        <w:t>و</w:t>
      </w:r>
      <w:r w:rsidRPr="00422399">
        <w:rPr>
          <w:rtl/>
        </w:rPr>
        <w:t>قال الصّادق</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(5)</w:t>
      </w:r>
      <w:r w:rsidR="00F40741">
        <w:rPr>
          <w:rtl/>
        </w:rPr>
        <w:t xml:space="preserve">: </w:t>
      </w:r>
      <w:r w:rsidRPr="00422399">
        <w:rPr>
          <w:rtl/>
        </w:rPr>
        <w:t>المريض يصلّي قائما</w:t>
      </w:r>
      <w:r>
        <w:rPr>
          <w:rtl/>
        </w:rPr>
        <w:t>.</w:t>
      </w:r>
      <w:r w:rsidRPr="00422399">
        <w:rPr>
          <w:rtl/>
        </w:rPr>
        <w:t xml:space="preserve"> فإن لم يقدر على ذلك صلّى جالسا</w:t>
      </w:r>
      <w:r>
        <w:rPr>
          <w:rtl/>
        </w:rPr>
        <w:t>.</w:t>
      </w:r>
      <w:r w:rsidRPr="00422399">
        <w:rPr>
          <w:rtl/>
        </w:rPr>
        <w:t xml:space="preserve"> فإن لم يقدر أن يصلّي جالسا صلّى مستلقيا</w:t>
      </w:r>
      <w:r w:rsidR="00F40741">
        <w:rPr>
          <w:rtl/>
        </w:rPr>
        <w:t xml:space="preserve">، </w:t>
      </w:r>
      <w:r w:rsidRPr="00422399">
        <w:rPr>
          <w:rtl/>
        </w:rPr>
        <w:t>يكبّر ثمّ يقرأ</w:t>
      </w:r>
      <w:r>
        <w:rPr>
          <w:rtl/>
        </w:rPr>
        <w:t>.</w:t>
      </w:r>
      <w:r w:rsidRPr="00422399">
        <w:rPr>
          <w:rtl/>
        </w:rPr>
        <w:t xml:space="preserve"> فإذا أراد الرّكوع غمض عينيه ثمّ سبحّ</w:t>
      </w:r>
      <w:r>
        <w:rPr>
          <w:rtl/>
        </w:rPr>
        <w:t>.</w:t>
      </w:r>
      <w:r w:rsidRPr="00422399">
        <w:rPr>
          <w:rtl/>
        </w:rPr>
        <w:t xml:space="preserve"> فإذا سبّح فتح عينيه فيكون فتح عينيه رفع رأسه من الرّكوع</w:t>
      </w:r>
      <w:r>
        <w:rPr>
          <w:rtl/>
        </w:rPr>
        <w:t>.</w:t>
      </w:r>
      <w:r w:rsidRPr="00422399">
        <w:rPr>
          <w:rtl/>
        </w:rPr>
        <w:t xml:space="preserve"> فإذا أراد أن يسجد غمض عينيه ثمّ سبّح</w:t>
      </w:r>
      <w:r>
        <w:rPr>
          <w:rtl/>
        </w:rPr>
        <w:t>.</w:t>
      </w:r>
      <w:r w:rsidRPr="00422399">
        <w:rPr>
          <w:rtl/>
        </w:rPr>
        <w:t xml:space="preserve"> فإذا سبّح فتح عينيه فيكون فتح عينيه رفع رأسه من السّجود</w:t>
      </w:r>
      <w:r>
        <w:rPr>
          <w:rtl/>
        </w:rPr>
        <w:t>.</w:t>
      </w:r>
      <w:r w:rsidRPr="00422399">
        <w:rPr>
          <w:rtl/>
        </w:rPr>
        <w:t xml:space="preserve"> ثمّ يتشهّد وينصرف</w:t>
      </w:r>
      <w:r>
        <w:rPr>
          <w:rtl/>
        </w:rPr>
        <w:t>].</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فَإِذَا اطْمَأْنَنْتُمْ</w:t>
      </w:r>
      <w:r w:rsidRPr="00BE28B6">
        <w:rPr>
          <w:rStyle w:val="libAlaemChar"/>
          <w:rtl/>
        </w:rPr>
        <w:t>)</w:t>
      </w:r>
      <w:r w:rsidR="00F40741">
        <w:rPr>
          <w:rtl/>
        </w:rPr>
        <w:t xml:space="preserve">: </w:t>
      </w:r>
      <w:r w:rsidRPr="00422399">
        <w:rPr>
          <w:rtl/>
        </w:rPr>
        <w:t>سكنت قلوبكم من الخوف</w:t>
      </w:r>
      <w:r w:rsidR="00F40741">
        <w:rPr>
          <w:rtl/>
        </w:rPr>
        <w:t xml:space="preserve">، </w:t>
      </w:r>
      <w:r w:rsidRPr="00422399">
        <w:rPr>
          <w:rtl/>
        </w:rPr>
        <w:t>واستقررتم في أمصاركم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فَأَقِيمُوا الصَّلاةَ</w:t>
      </w:r>
      <w:r w:rsidRPr="00BE28B6">
        <w:rPr>
          <w:rStyle w:val="libAlaemChar"/>
          <w:rtl/>
        </w:rPr>
        <w:t>)</w:t>
      </w:r>
      <w:r w:rsidR="00F40741">
        <w:rPr>
          <w:rtl/>
        </w:rPr>
        <w:t xml:space="preserve">: </w:t>
      </w:r>
      <w:r w:rsidRPr="00422399">
        <w:rPr>
          <w:rtl/>
        </w:rPr>
        <w:t>فعدّلوا واحفظوا أركانها وشرائطها</w:t>
      </w:r>
      <w:r w:rsidR="00F40741">
        <w:rPr>
          <w:rtl/>
        </w:rPr>
        <w:t xml:space="preserve">، </w:t>
      </w:r>
      <w:r w:rsidRPr="00422399">
        <w:rPr>
          <w:rtl/>
        </w:rPr>
        <w:t>وأتوا بها تامّة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الصَّلاةَ كانَتْ عَلَى الْمُؤْمِنِينَ كِتاباً مَوْقُوتاً</w:t>
      </w:r>
      <w:r w:rsidRPr="00BE28B6">
        <w:rPr>
          <w:rStyle w:val="libAlaemChar"/>
          <w:rtl/>
        </w:rPr>
        <w:t>)</w:t>
      </w:r>
      <w:r w:rsidRPr="00422399">
        <w:rPr>
          <w:rtl/>
        </w:rPr>
        <w:t xml:space="preserve"> </w:t>
      </w:r>
      <w:r>
        <w:rPr>
          <w:rtl/>
        </w:rPr>
        <w:t>(</w:t>
      </w:r>
      <w:r w:rsidRPr="00422399">
        <w:rPr>
          <w:rtl/>
        </w:rPr>
        <w:t>103</w:t>
      </w:r>
      <w:r>
        <w:rPr>
          <w:rtl/>
        </w:rPr>
        <w:t>)</w:t>
      </w:r>
      <w:r w:rsidR="00F40741">
        <w:rPr>
          <w:rtl/>
        </w:rPr>
        <w:t xml:space="preserve">، </w:t>
      </w:r>
      <w:r w:rsidRPr="00422399">
        <w:rPr>
          <w:rtl/>
        </w:rPr>
        <w:t>أي ثابتا موجوبا مفروضا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150</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وإذا</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يصلى جالسا فمن لم يقدر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لا يحضره الفقيه 1 / 236</w:t>
      </w:r>
      <w:r w:rsidR="00F40741">
        <w:rPr>
          <w:rtl/>
        </w:rPr>
        <w:t xml:space="preserve">، </w:t>
      </w:r>
      <w:r w:rsidRPr="00422399">
        <w:rPr>
          <w:rtl/>
        </w:rPr>
        <w:t>ح 1037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1 / 235</w:t>
      </w:r>
      <w:r w:rsidR="00F40741">
        <w:rPr>
          <w:rtl/>
        </w:rPr>
        <w:t xml:space="preserve">، </w:t>
      </w:r>
      <w:r w:rsidRPr="00422399">
        <w:rPr>
          <w:rtl/>
        </w:rPr>
        <w:t>ح 1033</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422399">
        <w:rPr>
          <w:rtl/>
        </w:rPr>
        <w:t xml:space="preserve">في الكافي </w:t>
      </w:r>
      <w:r w:rsidRPr="00FB1C6E">
        <w:rPr>
          <w:rStyle w:val="libFootnotenumChar"/>
          <w:rtl/>
        </w:rPr>
        <w:t>(1)</w:t>
      </w:r>
      <w:r w:rsidR="00F40741">
        <w:rPr>
          <w:rtl/>
        </w:rPr>
        <w:t xml:space="preserve">: </w:t>
      </w:r>
      <w:r w:rsidRPr="00422399">
        <w:rPr>
          <w:rtl/>
        </w:rPr>
        <w:t>محمّد بن يحيى</w:t>
      </w:r>
      <w:r w:rsidR="00F40741">
        <w:rPr>
          <w:rtl/>
        </w:rPr>
        <w:t xml:space="preserve">، </w:t>
      </w:r>
      <w:r w:rsidRPr="00422399">
        <w:rPr>
          <w:rtl/>
        </w:rPr>
        <w:t>عن أحمد بن محمّد</w:t>
      </w:r>
      <w:r w:rsidR="00F40741">
        <w:rPr>
          <w:rtl/>
        </w:rPr>
        <w:t xml:space="preserve">، </w:t>
      </w:r>
      <w:r w:rsidRPr="00422399">
        <w:rPr>
          <w:rtl/>
        </w:rPr>
        <w:t>عن الحسين بن سعيد</w:t>
      </w:r>
      <w:r w:rsidR="00F40741">
        <w:rPr>
          <w:rtl/>
        </w:rPr>
        <w:t xml:space="preserve">، </w:t>
      </w:r>
      <w:r w:rsidRPr="00422399">
        <w:rPr>
          <w:rtl/>
        </w:rPr>
        <w:t>عن فضالة بن أيّوب</w:t>
      </w:r>
      <w:r w:rsidR="00F40741">
        <w:rPr>
          <w:rtl/>
        </w:rPr>
        <w:t xml:space="preserve">، </w:t>
      </w:r>
      <w:r w:rsidRPr="00422399">
        <w:rPr>
          <w:rtl/>
        </w:rPr>
        <w:t>عن داود بن فرقد قال</w:t>
      </w:r>
      <w:r w:rsidR="00F40741">
        <w:rPr>
          <w:rtl/>
        </w:rPr>
        <w:t xml:space="preserve">: </w:t>
      </w:r>
      <w:r w:rsidRPr="00422399">
        <w:rPr>
          <w:rtl/>
        </w:rPr>
        <w:t>قلت 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إِنَّ الصَّلاةَ كانَتْ عَلَى الْمُؤْمِنِينَ كِتاباً مَوْقُوتاً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كتابا ثابتا</w:t>
      </w:r>
      <w:r w:rsidR="00F40741">
        <w:rPr>
          <w:rtl/>
        </w:rPr>
        <w:t xml:space="preserve">، </w:t>
      </w:r>
      <w:r w:rsidRPr="00422399">
        <w:rPr>
          <w:rtl/>
        </w:rPr>
        <w:t>وليس ان عجّلت قليلا أو أخّرت قليلا بالّذي يضرّك ما لم تضع تلك الإضاعة</w:t>
      </w:r>
      <w:r>
        <w:rPr>
          <w:rtl/>
        </w:rPr>
        <w:t>.</w:t>
      </w:r>
      <w:r w:rsidRPr="00422399">
        <w:rPr>
          <w:rtl/>
        </w:rPr>
        <w:t xml:space="preserve"> فإنّ الله</w:t>
      </w:r>
      <w:r w:rsidR="00CF6582">
        <w:rPr>
          <w:rtl/>
        </w:rPr>
        <w:t xml:space="preserve"> - </w:t>
      </w:r>
      <w:r w:rsidRPr="00422399">
        <w:rPr>
          <w:rtl/>
        </w:rPr>
        <w:t>عزّ وجلّ</w:t>
      </w:r>
      <w:r w:rsidR="00CF6582">
        <w:rPr>
          <w:rtl/>
        </w:rPr>
        <w:t xml:space="preserve"> - </w:t>
      </w:r>
      <w:r w:rsidRPr="00FB1C6E">
        <w:rPr>
          <w:rStyle w:val="libFootnotenumChar"/>
          <w:rtl/>
        </w:rPr>
        <w:t>(2)</w:t>
      </w:r>
      <w:r w:rsidRPr="00EF0BC6">
        <w:rPr>
          <w:rtl/>
        </w:rPr>
        <w:t xml:space="preserve"> </w:t>
      </w:r>
      <w:r w:rsidRPr="00422399">
        <w:rPr>
          <w:rtl/>
        </w:rPr>
        <w:t>يقول لقوم</w:t>
      </w:r>
      <w:r w:rsidR="00F40741">
        <w:rPr>
          <w:rtl/>
        </w:rPr>
        <w:t xml:space="preserve">: </w:t>
      </w:r>
      <w:r w:rsidRPr="00BE28B6">
        <w:rPr>
          <w:rStyle w:val="libAlaemChar"/>
          <w:rtl/>
        </w:rPr>
        <w:t>(</w:t>
      </w:r>
      <w:r w:rsidRPr="00BE28B6">
        <w:rPr>
          <w:rStyle w:val="libAieChar"/>
          <w:rtl/>
        </w:rPr>
        <w:t>أَضاعُوا الصَّلاةَ وَاتَّبَعُوا الشَّهَواتِ فَسَوْفَ يَلْقَوْنَ غَيًّا</w:t>
      </w:r>
      <w:r w:rsidRPr="00BE28B6">
        <w:rPr>
          <w:rStyle w:val="libAlaemChar"/>
          <w:rtl/>
        </w:rPr>
        <w:t>)</w:t>
      </w:r>
      <w:r>
        <w:rPr>
          <w:rtl/>
        </w:rPr>
        <w:t>.</w:t>
      </w:r>
    </w:p>
    <w:p w:rsidR="00B0692B" w:rsidRPr="00422399" w:rsidRDefault="00B0692B" w:rsidP="00B24893">
      <w:pPr>
        <w:pStyle w:val="libNormal"/>
        <w:rPr>
          <w:rtl/>
        </w:rPr>
      </w:pPr>
      <w:r w:rsidRPr="00422399">
        <w:rPr>
          <w:rtl/>
        </w:rPr>
        <w:t xml:space="preserve">عن حمّاد </w:t>
      </w:r>
      <w:r w:rsidRPr="00FB1C6E">
        <w:rPr>
          <w:rStyle w:val="libFootnotenumChar"/>
          <w:rtl/>
        </w:rPr>
        <w:t>(3)</w:t>
      </w:r>
      <w:r w:rsidR="00F40741">
        <w:rPr>
          <w:rtl/>
        </w:rPr>
        <w:t xml:space="preserve">، </w:t>
      </w:r>
      <w:r w:rsidRPr="00422399">
        <w:rPr>
          <w:rtl/>
        </w:rPr>
        <w:t>عن حريز</w:t>
      </w:r>
      <w:r w:rsidR="00F40741">
        <w:rPr>
          <w:rtl/>
        </w:rPr>
        <w:t xml:space="preserve">، </w:t>
      </w:r>
      <w:r w:rsidRPr="00422399">
        <w:rPr>
          <w:rtl/>
        </w:rPr>
        <w:t>عن زرارة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BE28B6">
        <w:rPr>
          <w:rStyle w:val="libAlaemChar"/>
          <w:rtl/>
        </w:rPr>
        <w:t>(</w:t>
      </w:r>
      <w:r w:rsidRPr="00BE28B6">
        <w:rPr>
          <w:rStyle w:val="libAieChar"/>
          <w:rtl/>
        </w:rPr>
        <w:t>مَوْقُوتاً</w:t>
      </w:r>
      <w:r w:rsidRPr="00BE28B6">
        <w:rPr>
          <w:rStyle w:val="libAlaemChar"/>
          <w:rtl/>
        </w:rPr>
        <w:t>)</w:t>
      </w:r>
      <w:r w:rsidR="00F40741">
        <w:rPr>
          <w:rtl/>
        </w:rPr>
        <w:t xml:space="preserve">، </w:t>
      </w:r>
      <w:r w:rsidRPr="00422399">
        <w:rPr>
          <w:rtl/>
        </w:rPr>
        <w:t>أي</w:t>
      </w:r>
      <w:r w:rsidR="00F40741">
        <w:rPr>
          <w:rtl/>
        </w:rPr>
        <w:t xml:space="preserve">: </w:t>
      </w:r>
      <w:r w:rsidRPr="00422399">
        <w:rPr>
          <w:rtl/>
        </w:rPr>
        <w:t>موجوبا</w:t>
      </w:r>
      <w:r>
        <w:rPr>
          <w:rtl/>
        </w:rPr>
        <w:t>.</w:t>
      </w:r>
    </w:p>
    <w:p w:rsidR="00B0692B" w:rsidRPr="00422399" w:rsidRDefault="00B0692B" w:rsidP="00B24893">
      <w:pPr>
        <w:pStyle w:val="libNormal"/>
        <w:rPr>
          <w:rtl/>
        </w:rPr>
      </w:pPr>
      <w:r w:rsidRPr="00422399">
        <w:rPr>
          <w:rtl/>
        </w:rPr>
        <w:t>عليّ بن إبراهيم عن أبيه</w:t>
      </w:r>
      <w:r w:rsidR="00F40741">
        <w:rPr>
          <w:rtl/>
        </w:rPr>
        <w:t xml:space="preserve">، </w:t>
      </w:r>
      <w:r w:rsidRPr="00422399">
        <w:rPr>
          <w:rtl/>
        </w:rPr>
        <w:t>عن ابن عمير</w:t>
      </w:r>
      <w:r w:rsidR="00F40741">
        <w:rPr>
          <w:rtl/>
        </w:rPr>
        <w:t xml:space="preserve">، </w:t>
      </w:r>
      <w:r w:rsidRPr="00422399">
        <w:rPr>
          <w:rtl/>
        </w:rPr>
        <w:t>عن حمّاد</w:t>
      </w:r>
      <w:r w:rsidR="00F40741">
        <w:rPr>
          <w:rtl/>
        </w:rPr>
        <w:t xml:space="preserve">، </w:t>
      </w:r>
      <w:r w:rsidRPr="00422399">
        <w:rPr>
          <w:rtl/>
        </w:rPr>
        <w:t>عن حريز</w:t>
      </w:r>
      <w:r w:rsidR="00F40741">
        <w:rPr>
          <w:rtl/>
        </w:rPr>
        <w:t xml:space="preserve">، </w:t>
      </w:r>
      <w:r w:rsidRPr="00422399">
        <w:rPr>
          <w:rtl/>
        </w:rPr>
        <w:t>عن زرارة والفضيل</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BE28B6">
        <w:rPr>
          <w:rStyle w:val="libAlaemChar"/>
          <w:rtl/>
        </w:rPr>
        <w:t>(</w:t>
      </w:r>
      <w:r w:rsidRPr="00BE28B6">
        <w:rPr>
          <w:rStyle w:val="libAieChar"/>
          <w:rtl/>
        </w:rPr>
        <w:t>كِتاباً مَوْقُوتاً</w:t>
      </w:r>
      <w:r w:rsidRPr="00BE28B6">
        <w:rPr>
          <w:rStyle w:val="libAlaemChar"/>
          <w:rtl/>
        </w:rPr>
        <w:t>)</w:t>
      </w:r>
      <w:r w:rsidR="00F40741">
        <w:rPr>
          <w:rtl/>
        </w:rPr>
        <w:t xml:space="preserve">، </w:t>
      </w:r>
      <w:r w:rsidRPr="00422399">
        <w:rPr>
          <w:rtl/>
        </w:rPr>
        <w:t>أي</w:t>
      </w:r>
      <w:r w:rsidR="00F40741">
        <w:rPr>
          <w:rtl/>
        </w:rPr>
        <w:t xml:space="preserve">: </w:t>
      </w:r>
      <w:r w:rsidRPr="00422399">
        <w:rPr>
          <w:rtl/>
        </w:rPr>
        <w:t>مفروضا</w:t>
      </w:r>
      <w:r>
        <w:rPr>
          <w:rtl/>
        </w:rPr>
        <w:t>.</w:t>
      </w:r>
      <w:r w:rsidRPr="00422399">
        <w:rPr>
          <w:rtl/>
        </w:rPr>
        <w:t xml:space="preserve"> وليس يعنى</w:t>
      </w:r>
      <w:r w:rsidR="00F40741">
        <w:rPr>
          <w:rtl/>
        </w:rPr>
        <w:t xml:space="preserve">: </w:t>
      </w:r>
      <w:r w:rsidRPr="00422399">
        <w:rPr>
          <w:rtl/>
        </w:rPr>
        <w:t>وقت فوتها إذا جاز ذلك الوقت ثمّ صلاها لم تكن صلاته هذه مؤدّاة</w:t>
      </w:r>
      <w:r>
        <w:rPr>
          <w:rtl/>
        </w:rPr>
        <w:t>.</w:t>
      </w:r>
      <w:r w:rsidRPr="00422399">
        <w:rPr>
          <w:rtl/>
        </w:rPr>
        <w:t xml:space="preserve"> ولو كان كذلك لهلك سليمان بن داود حين صلاها لغير وقتها</w:t>
      </w:r>
      <w:r>
        <w:rPr>
          <w:rtl/>
        </w:rPr>
        <w:t>.</w:t>
      </w:r>
      <w:r w:rsidRPr="00422399">
        <w:rPr>
          <w:rtl/>
        </w:rPr>
        <w:t xml:space="preserve"> ولكن متى ذكرها صلاها</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w:t>
      </w:r>
      <w:r w:rsidRPr="00422399">
        <w:rPr>
          <w:rtl/>
        </w:rPr>
        <w:t xml:space="preserve">وفي من لا يحضره الفقيه </w:t>
      </w:r>
      <w:r w:rsidRPr="00FB1C6E">
        <w:rPr>
          <w:rStyle w:val="libFootnotenumChar"/>
          <w:rtl/>
        </w:rPr>
        <w:t>(4)</w:t>
      </w:r>
      <w:r w:rsidR="00F40741">
        <w:rPr>
          <w:rtl/>
        </w:rPr>
        <w:t xml:space="preserve">: </w:t>
      </w:r>
      <w:r w:rsidRPr="00422399">
        <w:rPr>
          <w:rtl/>
        </w:rPr>
        <w:t>قال الصّادق</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الصَّلاةَ كانَتْ عَلَى الْمُؤْمِنِينَ كِتاباً مَوْقُوتاً</w:t>
      </w:r>
      <w:r w:rsidRPr="00BE28B6">
        <w:rPr>
          <w:rStyle w:val="libAlaemChar"/>
          <w:rtl/>
        </w:rPr>
        <w:t>)</w:t>
      </w:r>
      <w:r w:rsidRPr="00422399">
        <w:rPr>
          <w:rtl/>
        </w:rPr>
        <w:t xml:space="preserve"> قال</w:t>
      </w:r>
      <w:r w:rsidR="00F40741">
        <w:rPr>
          <w:rtl/>
        </w:rPr>
        <w:t xml:space="preserve">: </w:t>
      </w:r>
      <w:r w:rsidRPr="00422399">
        <w:rPr>
          <w:rtl/>
        </w:rPr>
        <w:t>مفروضا</w:t>
      </w:r>
      <w:r>
        <w:rPr>
          <w:rtl/>
        </w:rPr>
        <w:t>.</w:t>
      </w:r>
    </w:p>
    <w:p w:rsidR="00B0692B" w:rsidRPr="00422399" w:rsidRDefault="00B0692B" w:rsidP="00B24893">
      <w:pPr>
        <w:pStyle w:val="libNormal"/>
        <w:rPr>
          <w:rtl/>
        </w:rPr>
      </w:pPr>
      <w:r>
        <w:rPr>
          <w:rtl/>
        </w:rPr>
        <w:t>و</w:t>
      </w:r>
      <w:r w:rsidRPr="00422399">
        <w:rPr>
          <w:rtl/>
        </w:rPr>
        <w:t xml:space="preserve">في كتاب علل الشّرائع </w:t>
      </w:r>
      <w:r w:rsidRPr="00FB1C6E">
        <w:rPr>
          <w:rStyle w:val="libFootnotenumChar"/>
          <w:rtl/>
        </w:rPr>
        <w:t>(5)</w:t>
      </w:r>
      <w:r w:rsidR="00F40741">
        <w:rPr>
          <w:rtl/>
        </w:rPr>
        <w:t xml:space="preserve">: </w:t>
      </w:r>
      <w:r w:rsidRPr="00422399">
        <w:rPr>
          <w:rtl/>
        </w:rPr>
        <w:t>حدّثنا محمّد بن الحسن</w:t>
      </w:r>
      <w:r w:rsidR="00CF6582">
        <w:rPr>
          <w:rtl/>
        </w:rPr>
        <w:t xml:space="preserve"> - </w:t>
      </w:r>
      <w:r w:rsidRPr="00422399">
        <w:rPr>
          <w:rtl/>
        </w:rPr>
        <w:t>رحمه الله</w:t>
      </w:r>
      <w:r w:rsidR="00CF6582">
        <w:rPr>
          <w:rtl/>
        </w:rPr>
        <w:t xml:space="preserve"> - </w:t>
      </w:r>
      <w:r w:rsidRPr="00422399">
        <w:rPr>
          <w:rtl/>
        </w:rPr>
        <w:t>قال</w:t>
      </w:r>
      <w:r w:rsidR="00F40741">
        <w:rPr>
          <w:rtl/>
        </w:rPr>
        <w:t xml:space="preserve">: </w:t>
      </w:r>
      <w:r w:rsidRPr="00422399">
        <w:rPr>
          <w:rtl/>
        </w:rPr>
        <w:t>حدّثنا الحسين بن الحسن بن أبان</w:t>
      </w:r>
      <w:r w:rsidR="00F40741">
        <w:rPr>
          <w:rtl/>
        </w:rPr>
        <w:t xml:space="preserve">، </w:t>
      </w:r>
      <w:r w:rsidRPr="00422399">
        <w:rPr>
          <w:rtl/>
        </w:rPr>
        <w:t>عن الحسين بن سعيد</w:t>
      </w:r>
      <w:r w:rsidR="00F40741">
        <w:rPr>
          <w:rtl/>
        </w:rPr>
        <w:t xml:space="preserve">، </w:t>
      </w:r>
      <w:r w:rsidRPr="00422399">
        <w:rPr>
          <w:rtl/>
        </w:rPr>
        <w:t>عن النّضر بن سويد</w:t>
      </w:r>
      <w:r w:rsidR="00F40741">
        <w:rPr>
          <w:rtl/>
        </w:rPr>
        <w:t xml:space="preserve">، </w:t>
      </w:r>
      <w:r w:rsidRPr="00422399">
        <w:rPr>
          <w:rtl/>
        </w:rPr>
        <w:t>عن موسى بن بكير</w:t>
      </w:r>
      <w:r w:rsidR="00F40741">
        <w:rPr>
          <w:rtl/>
        </w:rPr>
        <w:t xml:space="preserve">، </w:t>
      </w:r>
      <w:r w:rsidRPr="00422399">
        <w:rPr>
          <w:rtl/>
        </w:rPr>
        <w:t>عن زرارة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 الصَّلاةَ كانَتْ عَلَى الْمُؤْمِنِينَ كِتاباً مَوْقُوتاً</w:t>
      </w:r>
      <w:r w:rsidRPr="00BE28B6">
        <w:rPr>
          <w:rStyle w:val="libAlaemChar"/>
          <w:rtl/>
        </w:rPr>
        <w:t>)</w:t>
      </w:r>
      <w:r w:rsidR="00F40741">
        <w:rPr>
          <w:rtl/>
        </w:rPr>
        <w:t xml:space="preserve">، </w:t>
      </w:r>
      <w:r w:rsidRPr="00422399">
        <w:rPr>
          <w:rtl/>
        </w:rPr>
        <w:t>قال</w:t>
      </w:r>
      <w:r w:rsidR="00F40741">
        <w:rPr>
          <w:rtl/>
        </w:rPr>
        <w:t xml:space="preserve">: </w:t>
      </w:r>
      <w:r w:rsidRPr="00422399">
        <w:rPr>
          <w:rtl/>
        </w:rPr>
        <w:t>موجبا</w:t>
      </w:r>
      <w:r>
        <w:rPr>
          <w:rtl/>
        </w:rPr>
        <w:t>.</w:t>
      </w:r>
      <w:r w:rsidRPr="00422399">
        <w:rPr>
          <w:rtl/>
        </w:rPr>
        <w:t xml:space="preserve"> إنّما يعني بذلك</w:t>
      </w:r>
      <w:r w:rsidR="00F40741">
        <w:rPr>
          <w:rtl/>
        </w:rPr>
        <w:t xml:space="preserve">: </w:t>
      </w:r>
      <w:r w:rsidRPr="00422399">
        <w:rPr>
          <w:rtl/>
        </w:rPr>
        <w:t>وجوبها على المؤمنين</w:t>
      </w:r>
      <w:r>
        <w:rPr>
          <w:rtl/>
        </w:rPr>
        <w:t>.</w:t>
      </w:r>
    </w:p>
    <w:p w:rsidR="00B0692B" w:rsidRPr="00422399" w:rsidRDefault="00B0692B" w:rsidP="00B24893">
      <w:pPr>
        <w:pStyle w:val="libNormal"/>
        <w:rPr>
          <w:rtl/>
        </w:rPr>
      </w:pPr>
      <w:r>
        <w:rPr>
          <w:rtl/>
        </w:rPr>
        <w:t>و</w:t>
      </w:r>
      <w:r w:rsidRPr="00422399">
        <w:rPr>
          <w:rtl/>
        </w:rPr>
        <w:t>لو كانت كما يقولون لهلك سليمان بن داود حين أخّر الصّلاة حتّى توارت بالحجاب</w:t>
      </w:r>
      <w:r>
        <w:rPr>
          <w:rtl/>
        </w:rPr>
        <w:t>.</w:t>
      </w:r>
    </w:p>
    <w:p w:rsidR="00B0692B" w:rsidRPr="00422399" w:rsidRDefault="00B0692B" w:rsidP="00B24893">
      <w:pPr>
        <w:pStyle w:val="libNormal"/>
        <w:rPr>
          <w:rtl/>
        </w:rPr>
      </w:pPr>
      <w:r w:rsidRPr="00422399">
        <w:rPr>
          <w:rtl/>
        </w:rPr>
        <w:t>لأنّه لو صلاها قبل أن تغيب كانت وقتا</w:t>
      </w:r>
      <w:r w:rsidR="00F40741">
        <w:rPr>
          <w:rtl/>
        </w:rPr>
        <w:t xml:space="preserve">، </w:t>
      </w:r>
      <w:r w:rsidRPr="00422399">
        <w:rPr>
          <w:rtl/>
        </w:rPr>
        <w:t>وليس صلاة أطول وقتا من العصر</w:t>
      </w:r>
      <w:r>
        <w:rPr>
          <w:rtl/>
        </w:rPr>
        <w:t>].</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تَهِنُوا</w:t>
      </w:r>
      <w:r w:rsidRPr="00BE28B6">
        <w:rPr>
          <w:rStyle w:val="libAlaemChar"/>
          <w:rtl/>
        </w:rPr>
        <w:t>)</w:t>
      </w:r>
      <w:r w:rsidR="00F40741">
        <w:rPr>
          <w:rtl/>
        </w:rPr>
        <w:t xml:space="preserve">، </w:t>
      </w:r>
      <w:r w:rsidRPr="00422399">
        <w:rPr>
          <w:rtl/>
        </w:rPr>
        <w:t>أي</w:t>
      </w:r>
      <w:r w:rsidR="00F40741">
        <w:rPr>
          <w:rtl/>
        </w:rPr>
        <w:t xml:space="preserve">: </w:t>
      </w:r>
      <w:r w:rsidRPr="00422399">
        <w:rPr>
          <w:rtl/>
        </w:rPr>
        <w:t>لا تضعفوا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فِي ابْتِغاءِ الْقَوْمِ</w:t>
      </w:r>
      <w:r w:rsidRPr="00BE28B6">
        <w:rPr>
          <w:rStyle w:val="libAlaemChar"/>
          <w:rtl/>
        </w:rPr>
        <w:t>)</w:t>
      </w:r>
      <w:r w:rsidR="00F40741">
        <w:rPr>
          <w:rtl/>
        </w:rPr>
        <w:t xml:space="preserve">: </w:t>
      </w:r>
      <w:r w:rsidRPr="00422399">
        <w:rPr>
          <w:rtl/>
        </w:rPr>
        <w:t>في طلب الكفّار</w:t>
      </w:r>
      <w:r w:rsidR="00F40741">
        <w:rPr>
          <w:rtl/>
        </w:rPr>
        <w:t xml:space="preserve">، </w:t>
      </w:r>
      <w:r w:rsidRPr="00422399">
        <w:rPr>
          <w:rtl/>
        </w:rPr>
        <w:t>الّذين هم أعداء الله وأعداؤكم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3 / 270</w:t>
      </w:r>
      <w:r w:rsidR="00F40741">
        <w:rPr>
          <w:rtl/>
        </w:rPr>
        <w:t xml:space="preserve">، </w:t>
      </w:r>
      <w:r w:rsidRPr="00422399">
        <w:rPr>
          <w:rtl/>
        </w:rPr>
        <w:t>ح 13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مريم / 59</w:t>
      </w:r>
      <w:r>
        <w:rPr>
          <w:rtl/>
        </w:rPr>
        <w:t>.</w:t>
      </w:r>
    </w:p>
    <w:p w:rsidR="00B0692B" w:rsidRDefault="00B0692B" w:rsidP="00FB1C6E">
      <w:pPr>
        <w:pStyle w:val="libFootnote0"/>
        <w:rPr>
          <w:rtl/>
        </w:rPr>
      </w:pPr>
      <w:r>
        <w:rPr>
          <w:rtl/>
        </w:rPr>
        <w:t>(</w:t>
      </w:r>
      <w:r w:rsidRPr="00422399">
        <w:rPr>
          <w:rtl/>
        </w:rPr>
        <w:t>3</w:t>
      </w:r>
      <w:r>
        <w:rPr>
          <w:rtl/>
        </w:rPr>
        <w:t xml:space="preserve">) </w:t>
      </w:r>
      <w:r w:rsidRPr="00422399">
        <w:rPr>
          <w:rtl/>
        </w:rPr>
        <w:t>نفس المصدر 3 / 272</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لا يحضره الفقيه 1 / 125</w:t>
      </w:r>
      <w:r w:rsidR="00F40741">
        <w:rPr>
          <w:rtl/>
        </w:rPr>
        <w:t xml:space="preserve">، </w:t>
      </w:r>
      <w:r w:rsidRPr="00422399">
        <w:rPr>
          <w:rtl/>
        </w:rPr>
        <w:t>ح 601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علل الشرائع / 605</w:t>
      </w:r>
      <w:r w:rsidR="00F40741">
        <w:rPr>
          <w:rtl/>
        </w:rPr>
        <w:t xml:space="preserve">، </w:t>
      </w:r>
      <w:r w:rsidRPr="00422399">
        <w:rPr>
          <w:rtl/>
        </w:rPr>
        <w:t>ح 79</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إِنْ تَكُونُوا تَأْلَمُونَ</w:t>
      </w:r>
      <w:r w:rsidRPr="00BE28B6">
        <w:rPr>
          <w:rStyle w:val="libAlaemChar"/>
          <w:rtl/>
        </w:rPr>
        <w:t>)</w:t>
      </w:r>
      <w:r w:rsidR="00F40741">
        <w:rPr>
          <w:rtl/>
        </w:rPr>
        <w:t xml:space="preserve">: </w:t>
      </w:r>
      <w:r w:rsidRPr="00422399">
        <w:rPr>
          <w:rtl/>
        </w:rPr>
        <w:t>ممّا ينالكم من الجراح منهم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فَإِنَّهُمْ يَأْلَمُونَ</w:t>
      </w:r>
      <w:r w:rsidRPr="00BE28B6">
        <w:rPr>
          <w:rStyle w:val="libAlaemChar"/>
          <w:rtl/>
        </w:rPr>
        <w:t>)</w:t>
      </w:r>
      <w:r w:rsidR="00F40741">
        <w:rPr>
          <w:rtl/>
        </w:rPr>
        <w:t xml:space="preserve">: </w:t>
      </w:r>
      <w:r w:rsidRPr="00422399">
        <w:rPr>
          <w:rtl/>
        </w:rPr>
        <w:t>أيضا ممّا ينالهم من ذلك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كَما تَأْلَمُونَ وَتَرْجُونَ مِنَ اللهِ ما لا يَرْجُونَ</w:t>
      </w:r>
      <w:r w:rsidRPr="00BE28B6">
        <w:rPr>
          <w:rStyle w:val="libAlaemChar"/>
          <w:rtl/>
        </w:rPr>
        <w:t>)</w:t>
      </w:r>
      <w:r w:rsidR="00F40741">
        <w:rPr>
          <w:rtl/>
        </w:rPr>
        <w:t xml:space="preserve">: </w:t>
      </w:r>
      <w:r w:rsidRPr="00422399">
        <w:rPr>
          <w:rtl/>
        </w:rPr>
        <w:t>من إظهار الدّين</w:t>
      </w:r>
      <w:r w:rsidR="00F40741">
        <w:rPr>
          <w:rtl/>
        </w:rPr>
        <w:t xml:space="preserve">، </w:t>
      </w:r>
      <w:r w:rsidRPr="00422399">
        <w:rPr>
          <w:rtl/>
        </w:rPr>
        <w:t>واستحقاق الثّواب</w:t>
      </w:r>
      <w:r>
        <w:rPr>
          <w:rtl/>
        </w:rPr>
        <w:t>.</w:t>
      </w:r>
      <w:r w:rsidRPr="00422399">
        <w:rPr>
          <w:rtl/>
        </w:rPr>
        <w:t xml:space="preserve"> فأنتم أحرى وأولى على حربهم منهم على قتالكم</w:t>
      </w:r>
      <w:r>
        <w:rPr>
          <w:rtl/>
        </w:rPr>
        <w:t>.</w:t>
      </w:r>
      <w:r w:rsidRPr="00422399">
        <w:rPr>
          <w:rtl/>
        </w:rPr>
        <w:t xml:space="preserve"> وهذا إلزام على المؤمنين وتقريع على التّواني فيه</w:t>
      </w:r>
      <w:r w:rsidR="00F40741">
        <w:rPr>
          <w:rtl/>
        </w:rPr>
        <w:t xml:space="preserve">، </w:t>
      </w:r>
      <w:r w:rsidRPr="00422399">
        <w:rPr>
          <w:rtl/>
        </w:rPr>
        <w:t>بأنّ الضّرر دائر بين الفريقين غير مختصّ بهم</w:t>
      </w:r>
      <w:r w:rsidR="00F40741">
        <w:rPr>
          <w:rtl/>
        </w:rPr>
        <w:t xml:space="preserve">، </w:t>
      </w:r>
      <w:r w:rsidRPr="00422399">
        <w:rPr>
          <w:rtl/>
        </w:rPr>
        <w:t>والنّفع مختصّ بهم</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«أن تكونوا» بالفتح</w:t>
      </w:r>
      <w:r w:rsidR="00F40741">
        <w:rPr>
          <w:rtl/>
        </w:rPr>
        <w:t xml:space="preserve">، </w:t>
      </w:r>
      <w:r w:rsidRPr="00422399">
        <w:rPr>
          <w:rtl/>
        </w:rPr>
        <w:t>أي</w:t>
      </w:r>
      <w:r w:rsidR="00F40741">
        <w:rPr>
          <w:rtl/>
        </w:rPr>
        <w:t xml:space="preserve">: </w:t>
      </w:r>
      <w:r w:rsidRPr="00422399">
        <w:rPr>
          <w:rtl/>
        </w:rPr>
        <w:t>ولا تهنوا</w:t>
      </w:r>
      <w:r w:rsidR="00F40741">
        <w:rPr>
          <w:rtl/>
        </w:rPr>
        <w:t xml:space="preserve">، </w:t>
      </w:r>
      <w:r w:rsidRPr="00422399">
        <w:rPr>
          <w:rtl/>
        </w:rPr>
        <w:t>لأن تكونوا تألمون</w:t>
      </w:r>
      <w:r>
        <w:rPr>
          <w:rtl/>
        </w:rPr>
        <w:t>.</w:t>
      </w:r>
      <w:r w:rsidRPr="00422399">
        <w:rPr>
          <w:rtl/>
        </w:rPr>
        <w:t xml:space="preserve"> ويكون قوله</w:t>
      </w:r>
      <w:r w:rsidR="00F40741">
        <w:rPr>
          <w:rtl/>
        </w:rPr>
        <w:t xml:space="preserve">: </w:t>
      </w:r>
      <w:r w:rsidRPr="00BE28B6">
        <w:rPr>
          <w:rStyle w:val="libAlaemChar"/>
          <w:rtl/>
        </w:rPr>
        <w:t>(</w:t>
      </w:r>
      <w:r w:rsidRPr="00BE28B6">
        <w:rPr>
          <w:rStyle w:val="libAieChar"/>
          <w:rtl/>
        </w:rPr>
        <w:t>فَإِنَّهُمْ يَأْلَمُونَ</w:t>
      </w:r>
      <w:r w:rsidRPr="00BE28B6">
        <w:rPr>
          <w:rStyle w:val="libAlaemChar"/>
          <w:rtl/>
        </w:rPr>
        <w:t>)</w:t>
      </w:r>
      <w:r w:rsidRPr="00422399">
        <w:rPr>
          <w:rtl/>
        </w:rPr>
        <w:t xml:space="preserve"> علّة للنّهي عن الوهن لأجله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اللهُ عَلِيماً</w:t>
      </w:r>
      <w:r w:rsidRPr="00BE28B6">
        <w:rPr>
          <w:rStyle w:val="libAlaemChar"/>
          <w:rtl/>
        </w:rPr>
        <w:t>)</w:t>
      </w:r>
      <w:r w:rsidR="00F40741">
        <w:rPr>
          <w:rtl/>
        </w:rPr>
        <w:t xml:space="preserve">: </w:t>
      </w:r>
      <w:r w:rsidRPr="00422399">
        <w:rPr>
          <w:rtl/>
        </w:rPr>
        <w:t>بمصالح خلقه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حَكِيماً</w:t>
      </w:r>
      <w:r w:rsidRPr="00BE28B6">
        <w:rPr>
          <w:rStyle w:val="libAlaemChar"/>
          <w:rtl/>
        </w:rPr>
        <w:t>)</w:t>
      </w:r>
      <w:r w:rsidRPr="00422399">
        <w:rPr>
          <w:rtl/>
        </w:rPr>
        <w:t xml:space="preserve"> </w:t>
      </w:r>
      <w:r>
        <w:rPr>
          <w:rtl/>
        </w:rPr>
        <w:t>(</w:t>
      </w:r>
      <w:r w:rsidRPr="00422399">
        <w:rPr>
          <w:rtl/>
        </w:rPr>
        <w:t>104</w:t>
      </w:r>
      <w:r>
        <w:rPr>
          <w:rtl/>
        </w:rPr>
        <w:t>)</w:t>
      </w:r>
      <w:r w:rsidR="00F40741">
        <w:rPr>
          <w:rtl/>
        </w:rPr>
        <w:t xml:space="preserve">: </w:t>
      </w:r>
      <w:r w:rsidRPr="00422399">
        <w:rPr>
          <w:rtl/>
        </w:rPr>
        <w:t>في ما يأمر وينهى</w:t>
      </w:r>
      <w:r>
        <w:rPr>
          <w:rtl/>
        </w:rPr>
        <w:t>.</w:t>
      </w:r>
    </w:p>
    <w:p w:rsidR="00B0692B" w:rsidRPr="00422399" w:rsidRDefault="00B0692B" w:rsidP="00DD1A25">
      <w:pPr>
        <w:pStyle w:val="libNormal"/>
        <w:rPr>
          <w:rtl/>
        </w:rPr>
      </w:pPr>
      <w:r w:rsidRPr="00422399">
        <w:rPr>
          <w:rtl/>
        </w:rPr>
        <w:t xml:space="preserve">وفي تفسير عليّ بن إبراهيم </w:t>
      </w:r>
      <w:r w:rsidRPr="00FB1C6E">
        <w:rPr>
          <w:rStyle w:val="libFootnotenumChar"/>
          <w:rtl/>
        </w:rPr>
        <w:t>(2)</w:t>
      </w:r>
      <w:r w:rsidR="00F40741">
        <w:rPr>
          <w:rtl/>
        </w:rPr>
        <w:t xml:space="preserve">: </w:t>
      </w:r>
      <w:r w:rsidRPr="00422399">
        <w:rPr>
          <w:rtl/>
        </w:rPr>
        <w:t>أنّ النّبيّ</w:t>
      </w:r>
      <w:r w:rsidR="00CF6582">
        <w:rPr>
          <w:rtl/>
        </w:rPr>
        <w:t xml:space="preserve"> </w:t>
      </w:r>
      <w:r w:rsidR="00A76F10" w:rsidRPr="00A76F10">
        <w:rPr>
          <w:rStyle w:val="libAlaemChar"/>
          <w:rtl/>
        </w:rPr>
        <w:t>صلى‌الله‌عليه‌وآله</w:t>
      </w:r>
      <w:r w:rsidR="00CF6582">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رجع من وقعة أحد ودخل المدينة نزل عليه جبرئيل</w:t>
      </w:r>
      <w:r w:rsidR="00F40741">
        <w:rPr>
          <w:rtl/>
        </w:rPr>
        <w:t xml:space="preserve">، </w:t>
      </w:r>
      <w:r w:rsidRPr="00422399">
        <w:rPr>
          <w:rtl/>
        </w:rPr>
        <w:t>فقال</w:t>
      </w:r>
      <w:r w:rsidR="00F40741">
        <w:rPr>
          <w:rtl/>
        </w:rPr>
        <w:t xml:space="preserve">: </w:t>
      </w:r>
      <w:r w:rsidRPr="00422399">
        <w:rPr>
          <w:rtl/>
        </w:rPr>
        <w:t>يا محمّد</w:t>
      </w:r>
      <w:r w:rsidR="00F40741">
        <w:rPr>
          <w:rtl/>
        </w:rPr>
        <w:t xml:space="preserve">، </w:t>
      </w:r>
      <w:r w:rsidRPr="00422399">
        <w:rPr>
          <w:rtl/>
        </w:rPr>
        <w:t>إنّ الله يأمرك أن تخرج في أثر القوم</w:t>
      </w:r>
      <w:r w:rsidR="00F40741">
        <w:rPr>
          <w:rtl/>
        </w:rPr>
        <w:t xml:space="preserve">، </w:t>
      </w:r>
      <w:r w:rsidRPr="00422399">
        <w:rPr>
          <w:rtl/>
        </w:rPr>
        <w:t>ولا يخرج معك إلّا من به جراحة</w:t>
      </w:r>
      <w:r>
        <w:rPr>
          <w:rtl/>
        </w:rPr>
        <w:t>.</w:t>
      </w:r>
    </w:p>
    <w:p w:rsidR="00B0692B" w:rsidRPr="00422399" w:rsidRDefault="00B0692B" w:rsidP="00B24893">
      <w:pPr>
        <w:pStyle w:val="libNormal"/>
        <w:rPr>
          <w:rtl/>
        </w:rPr>
      </w:pPr>
      <w:r w:rsidRPr="00422399">
        <w:rPr>
          <w:rtl/>
        </w:rPr>
        <w:t>فأمر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مناديا ينادي</w:t>
      </w:r>
      <w:r w:rsidR="00F40741">
        <w:rPr>
          <w:rtl/>
        </w:rPr>
        <w:t xml:space="preserve">: </w:t>
      </w:r>
      <w:r w:rsidRPr="00422399">
        <w:rPr>
          <w:rtl/>
        </w:rPr>
        <w:t>يا معشر المهاجرين والأنصار</w:t>
      </w:r>
      <w:r w:rsidR="00F40741">
        <w:rPr>
          <w:rtl/>
        </w:rPr>
        <w:t xml:space="preserve">، </w:t>
      </w:r>
      <w:r w:rsidRPr="00422399">
        <w:rPr>
          <w:rtl/>
        </w:rPr>
        <w:t>من كانت به جراحة فليخرج</w:t>
      </w:r>
      <w:r w:rsidR="00F40741">
        <w:rPr>
          <w:rtl/>
        </w:rPr>
        <w:t xml:space="preserve">، </w:t>
      </w:r>
      <w:r w:rsidRPr="00422399">
        <w:rPr>
          <w:rtl/>
        </w:rPr>
        <w:t>ومن لم يكن به جراحة فليقم</w:t>
      </w:r>
      <w:r>
        <w:rPr>
          <w:rtl/>
        </w:rPr>
        <w:t>.</w:t>
      </w:r>
      <w:r w:rsidRPr="00422399">
        <w:rPr>
          <w:rtl/>
        </w:rPr>
        <w:t xml:space="preserve"> فأقبلوا يضمدون جراحاتهم ويداوونها</w:t>
      </w:r>
      <w:r>
        <w:rPr>
          <w:rtl/>
        </w:rPr>
        <w:t>.</w:t>
      </w:r>
      <w:r w:rsidRPr="00422399">
        <w:rPr>
          <w:rtl/>
        </w:rPr>
        <w:t xml:space="preserve"> فأنزل الله على نبيّه</w:t>
      </w:r>
      <w:r w:rsidR="00F40741">
        <w:rPr>
          <w:rtl/>
        </w:rPr>
        <w:t xml:space="preserve">: </w:t>
      </w:r>
      <w:r w:rsidRPr="00BE28B6">
        <w:rPr>
          <w:rStyle w:val="libAlaemChar"/>
          <w:rtl/>
        </w:rPr>
        <w:t>(</w:t>
      </w:r>
      <w:r w:rsidRPr="00BE28B6">
        <w:rPr>
          <w:rStyle w:val="libAieChar"/>
          <w:rtl/>
        </w:rPr>
        <w:t>وَلا تَهِنُوا</w:t>
      </w:r>
      <w:r w:rsidRPr="00BE28B6">
        <w:rPr>
          <w:rStyle w:val="libAlaemChar"/>
          <w:rtl/>
        </w:rPr>
        <w:t>)</w:t>
      </w:r>
      <w:r w:rsidRPr="00422399">
        <w:rPr>
          <w:rtl/>
        </w:rPr>
        <w:t xml:space="preserve"> </w:t>
      </w:r>
      <w:r>
        <w:rPr>
          <w:rtl/>
        </w:rPr>
        <w:t>(</w:t>
      </w:r>
      <w:r w:rsidRPr="00422399">
        <w:rPr>
          <w:rtl/>
        </w:rPr>
        <w:t>الآية</w:t>
      </w:r>
      <w:r>
        <w:rPr>
          <w:rtl/>
        </w:rPr>
        <w:t xml:space="preserve">.) </w:t>
      </w:r>
      <w:r w:rsidRPr="00422399">
        <w:rPr>
          <w:rtl/>
        </w:rPr>
        <w:t>وقال</w:t>
      </w:r>
      <w:r w:rsidR="00CF6582">
        <w:rPr>
          <w:rtl/>
        </w:rPr>
        <w:t xml:space="preserve"> - </w:t>
      </w:r>
      <w:r w:rsidRPr="00422399">
        <w:rPr>
          <w:rtl/>
        </w:rPr>
        <w:t>عزّ وجلّ</w:t>
      </w:r>
      <w:r w:rsidR="00CF6582">
        <w:rPr>
          <w:rtl/>
        </w:rPr>
        <w:t xml:space="preserve"> - </w:t>
      </w:r>
      <w:r w:rsidRPr="00FB1C6E">
        <w:rPr>
          <w:rStyle w:val="libFootnotenumChar"/>
          <w:rtl/>
        </w:rPr>
        <w:t>(3)</w:t>
      </w:r>
      <w:r w:rsidR="00F40741">
        <w:rPr>
          <w:rtl/>
        </w:rPr>
        <w:t xml:space="preserve">: </w:t>
      </w:r>
      <w:r w:rsidRPr="00BE28B6">
        <w:rPr>
          <w:rStyle w:val="libAlaemChar"/>
          <w:rtl/>
        </w:rPr>
        <w:t>(</w:t>
      </w:r>
      <w:r w:rsidRPr="00BE28B6">
        <w:rPr>
          <w:rStyle w:val="libAieChar"/>
          <w:rtl/>
        </w:rPr>
        <w:t>إِنْ يَمْسَسْكُمْ قَرْحٌ فَقَدْ مَسَّ الْقَوْمَ قَرْحٌ مِثْلُهُ</w:t>
      </w:r>
      <w:r w:rsidRPr="00BE28B6">
        <w:rPr>
          <w:rStyle w:val="libAlaemChar"/>
          <w:rtl/>
        </w:rPr>
        <w:t>)</w:t>
      </w:r>
      <w:r w:rsidR="0052202B">
        <w:rPr>
          <w:rtl/>
        </w:rPr>
        <w:t xml:space="preserve"> إلى </w:t>
      </w:r>
      <w:r w:rsidRPr="00422399">
        <w:rPr>
          <w:rtl/>
        </w:rPr>
        <w:t>قوله</w:t>
      </w:r>
      <w:r w:rsidR="00F40741">
        <w:rPr>
          <w:rtl/>
        </w:rPr>
        <w:t xml:space="preserve">: </w:t>
      </w:r>
      <w:r w:rsidRPr="00BE28B6">
        <w:rPr>
          <w:rStyle w:val="libAlaemChar"/>
          <w:rtl/>
        </w:rPr>
        <w:t>(</w:t>
      </w:r>
      <w:r w:rsidRPr="00BE28B6">
        <w:rPr>
          <w:rStyle w:val="libAieChar"/>
          <w:rtl/>
        </w:rPr>
        <w:t>شُهَداءَ</w:t>
      </w:r>
      <w:r w:rsidRPr="00BE28B6">
        <w:rPr>
          <w:rStyle w:val="libAlaemChar"/>
          <w:rtl/>
        </w:rPr>
        <w:t>)</w:t>
      </w:r>
      <w:r>
        <w:rPr>
          <w:rtl/>
        </w:rPr>
        <w:t>.</w:t>
      </w:r>
    </w:p>
    <w:p w:rsidR="00B0692B" w:rsidRPr="00422399" w:rsidRDefault="00B0692B" w:rsidP="00B24893">
      <w:pPr>
        <w:pStyle w:val="libNormal"/>
        <w:rPr>
          <w:rtl/>
        </w:rPr>
      </w:pPr>
      <w:r w:rsidRPr="00422399">
        <w:rPr>
          <w:rtl/>
        </w:rPr>
        <w:t>فخرجوا على ما بهم من الألم والجراح</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إِنَّا أَنْزَلْنا</w:t>
      </w:r>
      <w:r w:rsidR="0043044D">
        <w:rPr>
          <w:rStyle w:val="libAieChar"/>
          <w:rtl/>
        </w:rPr>
        <w:t xml:space="preserve"> إليك </w:t>
      </w:r>
      <w:r w:rsidRPr="00BE28B6">
        <w:rPr>
          <w:rStyle w:val="libAieChar"/>
          <w:rtl/>
        </w:rPr>
        <w:t>الْكِتابَ بِالْحَقِّ لِتَحْكُمَ بَيْنَ النَّاسِ بِما أَراكَ اللهُ</w:t>
      </w:r>
      <w:r w:rsidRPr="00BE28B6">
        <w:rPr>
          <w:rStyle w:val="libAlaemChar"/>
          <w:rtl/>
        </w:rPr>
        <w:t>)</w:t>
      </w:r>
      <w:r w:rsidR="00F40741">
        <w:rPr>
          <w:rtl/>
        </w:rPr>
        <w:t xml:space="preserve">: </w:t>
      </w:r>
      <w:r w:rsidRPr="00422399">
        <w:rPr>
          <w:rtl/>
        </w:rPr>
        <w:t>بما عرّفك</w:t>
      </w:r>
      <w:r w:rsidR="00F40741">
        <w:rPr>
          <w:rtl/>
        </w:rPr>
        <w:t xml:space="preserve">، </w:t>
      </w:r>
      <w:r w:rsidRPr="00422399">
        <w:rPr>
          <w:rtl/>
        </w:rPr>
        <w:t>وأوحى إليك</w:t>
      </w:r>
      <w:r>
        <w:rPr>
          <w:rtl/>
        </w:rPr>
        <w:t>.</w:t>
      </w:r>
      <w:r w:rsidRPr="00422399">
        <w:rPr>
          <w:rtl/>
        </w:rPr>
        <w:t xml:space="preserve"> وليس من الرّؤية</w:t>
      </w:r>
      <w:r w:rsidR="00F40741">
        <w:rPr>
          <w:rtl/>
        </w:rPr>
        <w:t xml:space="preserve">، </w:t>
      </w:r>
      <w:r w:rsidRPr="00422399">
        <w:rPr>
          <w:rtl/>
        </w:rPr>
        <w:t>بمعنى</w:t>
      </w:r>
      <w:r w:rsidR="00F40741">
        <w:rPr>
          <w:rtl/>
        </w:rPr>
        <w:t xml:space="preserve">: </w:t>
      </w:r>
      <w:r w:rsidRPr="00422399">
        <w:rPr>
          <w:rtl/>
        </w:rPr>
        <w:t>العلم</w:t>
      </w:r>
      <w:r>
        <w:rPr>
          <w:rtl/>
        </w:rPr>
        <w:t>.</w:t>
      </w:r>
      <w:r w:rsidRPr="00422399">
        <w:rPr>
          <w:rtl/>
        </w:rPr>
        <w:t xml:space="preserve"> وإلّا لاستدعى ثلاثة مفاعيل</w:t>
      </w:r>
      <w:r>
        <w:rPr>
          <w:rtl/>
        </w:rPr>
        <w:t>.</w:t>
      </w:r>
    </w:p>
    <w:p w:rsidR="00B0692B" w:rsidRPr="00422399" w:rsidRDefault="00B0692B" w:rsidP="00B24893">
      <w:pPr>
        <w:pStyle w:val="libNormal"/>
        <w:rPr>
          <w:rtl/>
        </w:rPr>
      </w:pPr>
      <w:r w:rsidRPr="00422399">
        <w:rPr>
          <w:rtl/>
        </w:rPr>
        <w:t xml:space="preserve">في أصول الكافي </w:t>
      </w:r>
      <w:r w:rsidRPr="00FB1C6E">
        <w:rPr>
          <w:rStyle w:val="libFootnotenumChar"/>
          <w:rtl/>
        </w:rPr>
        <w:t>(4)</w:t>
      </w:r>
      <w:r w:rsidR="00F40741">
        <w:rPr>
          <w:rtl/>
        </w:rPr>
        <w:t xml:space="preserve">: </w:t>
      </w:r>
      <w:r w:rsidRPr="00422399">
        <w:rPr>
          <w:rtl/>
        </w:rPr>
        <w:t>محمّد بن يحيى</w:t>
      </w:r>
      <w:r w:rsidR="00F40741">
        <w:rPr>
          <w:rtl/>
        </w:rPr>
        <w:t xml:space="preserve">، </w:t>
      </w:r>
      <w:r w:rsidRPr="00422399">
        <w:rPr>
          <w:rtl/>
        </w:rPr>
        <w:t>عن محمّد بن الحسن قال</w:t>
      </w:r>
      <w:r w:rsidR="00F40741">
        <w:rPr>
          <w:rtl/>
        </w:rPr>
        <w:t xml:space="preserve">: </w:t>
      </w:r>
      <w:r w:rsidRPr="00422399">
        <w:rPr>
          <w:rtl/>
        </w:rPr>
        <w:t>وجدت في نوادر محمّد بن سنان</w:t>
      </w:r>
      <w:r w:rsidR="00F40741">
        <w:rPr>
          <w:rtl/>
        </w:rPr>
        <w:t xml:space="preserve">، </w:t>
      </w:r>
      <w:r w:rsidRPr="00422399">
        <w:rPr>
          <w:rtl/>
        </w:rPr>
        <w:t>عن محمّد بن سنان قال</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والله ما فوّض الله</w:t>
      </w:r>
      <w:r w:rsidR="0052202B">
        <w:rPr>
          <w:rtl/>
        </w:rPr>
        <w:t xml:space="preserve"> إلى </w:t>
      </w:r>
      <w:r w:rsidRPr="00422399">
        <w:rPr>
          <w:rtl/>
        </w:rPr>
        <w:t>أحد من خلقه إلّا</w:t>
      </w:r>
      <w:r w:rsidR="0052202B">
        <w:rPr>
          <w:rtl/>
        </w:rPr>
        <w:t xml:space="preserve"> إلى </w:t>
      </w:r>
      <w:r w:rsidRPr="00422399">
        <w:rPr>
          <w:rtl/>
        </w:rPr>
        <w:t>رسول الله وإلى الأئمّة</w:t>
      </w:r>
      <w:r w:rsidR="00CF6582">
        <w:rPr>
          <w:rtl/>
        </w:rPr>
        <w:t xml:space="preserve"> - </w:t>
      </w:r>
      <w:r w:rsidRPr="00422399">
        <w:rPr>
          <w:rtl/>
        </w:rPr>
        <w:t>عليهم السّلام</w:t>
      </w:r>
      <w:r w:rsidR="00F9249B">
        <w:rPr>
          <w:rtl/>
        </w:rPr>
        <w:t xml:space="preserve"> - </w:t>
      </w:r>
      <w:r>
        <w:rPr>
          <w:rtl/>
        </w:rPr>
        <w:t>.</w:t>
      </w:r>
      <w:r w:rsidRPr="00422399">
        <w:rPr>
          <w:rtl/>
        </w:rPr>
        <w:t xml:space="preserve"> قال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إِنَّا أَنْزَلْنا</w:t>
      </w:r>
      <w:r w:rsidR="0043044D">
        <w:rPr>
          <w:rStyle w:val="libAieChar"/>
          <w:rtl/>
        </w:rPr>
        <w:t xml:space="preserve"> إليك </w:t>
      </w:r>
      <w:r w:rsidRPr="00BE28B6">
        <w:rPr>
          <w:rStyle w:val="libAieChar"/>
          <w:rtl/>
        </w:rPr>
        <w:t>الْكِتابَ بِالْحَقِّ لِتَحْكُمَ بَيْنَ النَّاسِ بِما أَراكَ اللهُ</w:t>
      </w:r>
      <w:r w:rsidRPr="00BE28B6">
        <w:rPr>
          <w:rStyle w:val="libAlaemChar"/>
          <w:rtl/>
        </w:rPr>
        <w:t>)</w:t>
      </w:r>
      <w:r w:rsidRPr="00422399">
        <w:rPr>
          <w:rtl/>
        </w:rPr>
        <w:t xml:space="preserve"> وهي</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241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القمي 1 / 124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 140</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1 / 267</w:t>
      </w:r>
      <w:r w:rsidR="00F40741">
        <w:rPr>
          <w:rtl/>
        </w:rPr>
        <w:t xml:space="preserve">، </w:t>
      </w:r>
      <w:r w:rsidRPr="00422399">
        <w:rPr>
          <w:rtl/>
        </w:rPr>
        <w:t>ح 8</w:t>
      </w:r>
      <w:r>
        <w:rPr>
          <w:rtl/>
        </w:rPr>
        <w:t>.</w:t>
      </w:r>
    </w:p>
    <w:p w:rsidR="00B0692B" w:rsidRPr="00422399" w:rsidRDefault="00B0692B" w:rsidP="00DF0D96">
      <w:pPr>
        <w:pStyle w:val="libNormal0"/>
        <w:rPr>
          <w:rtl/>
        </w:rPr>
      </w:pPr>
      <w:r>
        <w:rPr>
          <w:rtl/>
        </w:rPr>
        <w:br w:type="page"/>
      </w:r>
      <w:r w:rsidRPr="00422399">
        <w:rPr>
          <w:rtl/>
        </w:rPr>
        <w:t>جارية في الأوصياء</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Pr>
          <w:rtl/>
        </w:rPr>
        <w:t>و</w:t>
      </w:r>
      <w:r w:rsidRPr="00422399">
        <w:rPr>
          <w:rtl/>
        </w:rPr>
        <w:t xml:space="preserve">في كتاب الاحتجاج </w:t>
      </w:r>
      <w:r w:rsidRPr="00FB1C6E">
        <w:rPr>
          <w:rStyle w:val="libFootnotenumChar"/>
          <w:rtl/>
        </w:rPr>
        <w:t>(1)</w:t>
      </w:r>
      <w:r w:rsidR="00F40741">
        <w:rPr>
          <w:rtl/>
        </w:rPr>
        <w:t xml:space="preserve">، </w:t>
      </w:r>
      <w:r w:rsidRPr="00422399">
        <w:rPr>
          <w:rtl/>
        </w:rPr>
        <w:t>للطّبرسي</w:t>
      </w:r>
      <w:r w:rsidR="00CF6582">
        <w:rPr>
          <w:rtl/>
        </w:rPr>
        <w:t xml:space="preserve"> - </w:t>
      </w:r>
      <w:r w:rsidRPr="00422399">
        <w:rPr>
          <w:rtl/>
        </w:rPr>
        <w:t>رحمه الله</w:t>
      </w:r>
      <w:r w:rsidR="00CF6582">
        <w:rPr>
          <w:rtl/>
        </w:rPr>
        <w:t xml:space="preserve"> -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CF6582">
        <w:rPr>
          <w:rtl/>
        </w:rPr>
        <w:t xml:space="preserve"> </w:t>
      </w:r>
      <w:r w:rsidRPr="00422399">
        <w:rPr>
          <w:rtl/>
        </w:rPr>
        <w:t>لأبي حنيفة</w:t>
      </w:r>
      <w:r w:rsidR="00F40741">
        <w:rPr>
          <w:rtl/>
        </w:rPr>
        <w:t xml:space="preserve">: </w:t>
      </w:r>
      <w:r w:rsidRPr="00422399">
        <w:rPr>
          <w:rtl/>
        </w:rPr>
        <w:t>تزعم أنّك صاحب رأي</w:t>
      </w:r>
      <w:r>
        <w:rPr>
          <w:rtl/>
        </w:rPr>
        <w:t>.</w:t>
      </w:r>
    </w:p>
    <w:p w:rsidR="00B0692B" w:rsidRPr="00422399" w:rsidRDefault="00B0692B" w:rsidP="00B24893">
      <w:pPr>
        <w:pStyle w:val="libNormal"/>
        <w:rPr>
          <w:rtl/>
        </w:rPr>
      </w:pPr>
      <w:r>
        <w:rPr>
          <w:rtl/>
        </w:rPr>
        <w:t>و</w:t>
      </w:r>
      <w:r w:rsidRPr="00422399">
        <w:rPr>
          <w:rtl/>
        </w:rPr>
        <w:t>كان الرّأي من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صوابا ومن دونه خطأ</w:t>
      </w:r>
      <w:r>
        <w:rPr>
          <w:rtl/>
        </w:rPr>
        <w:t>.</w:t>
      </w:r>
      <w:r w:rsidRPr="00422399">
        <w:rPr>
          <w:rtl/>
        </w:rPr>
        <w:t xml:space="preserve"> لأنّ الله</w:t>
      </w:r>
      <w:r w:rsidR="00CF6582">
        <w:rPr>
          <w:rtl/>
        </w:rPr>
        <w:t xml:space="preserve"> - </w:t>
      </w:r>
      <w:r w:rsidRPr="00422399">
        <w:rPr>
          <w:rtl/>
        </w:rPr>
        <w:t>تعالى</w:t>
      </w:r>
      <w:r w:rsidR="00CF6582">
        <w:rPr>
          <w:rtl/>
        </w:rPr>
        <w:t xml:space="preserve"> - </w:t>
      </w:r>
      <w:r w:rsidRPr="00422399">
        <w:rPr>
          <w:rtl/>
        </w:rPr>
        <w:t>قال</w:t>
      </w:r>
      <w:r w:rsidR="00F40741">
        <w:rPr>
          <w:rtl/>
        </w:rPr>
        <w:t xml:space="preserve">: </w:t>
      </w:r>
      <w:r w:rsidRPr="00BE28B6">
        <w:rPr>
          <w:rStyle w:val="libAlaemChar"/>
          <w:rtl/>
        </w:rPr>
        <w:t>(</w:t>
      </w:r>
      <w:r w:rsidRPr="00BE28B6">
        <w:rPr>
          <w:rStyle w:val="libAieChar"/>
          <w:rtl/>
        </w:rPr>
        <w:t>لِتَحْكُمَ بَيْنَ النَّاسِ بِما أَراكَ اللهُ</w:t>
      </w:r>
      <w:r w:rsidRPr="00BE28B6">
        <w:rPr>
          <w:rStyle w:val="libAlaemChar"/>
          <w:rtl/>
        </w:rPr>
        <w:t>)</w:t>
      </w:r>
      <w:r w:rsidRPr="00422399">
        <w:rPr>
          <w:rtl/>
        </w:rPr>
        <w:t xml:space="preserve"> ولم يقل ذلك لغيره</w:t>
      </w:r>
      <w:r>
        <w:rPr>
          <w:rtl/>
        </w:rPr>
        <w:t>.</w:t>
      </w:r>
    </w:p>
    <w:p w:rsidR="00B0692B" w:rsidRPr="00422399" w:rsidRDefault="00B0692B" w:rsidP="00B24893">
      <w:pPr>
        <w:pStyle w:val="libNormal"/>
        <w:rPr>
          <w:rtl/>
        </w:rPr>
      </w:pPr>
      <w:r>
        <w:rPr>
          <w:rtl/>
        </w:rPr>
        <w:t>و</w:t>
      </w:r>
      <w:r w:rsidRPr="00422399">
        <w:rPr>
          <w:rtl/>
        </w:rPr>
        <w:t xml:space="preserve">في الجوامع </w:t>
      </w:r>
      <w:r w:rsidRPr="00FB1C6E">
        <w:rPr>
          <w:rStyle w:val="libFootnotenumChar"/>
          <w:rtl/>
        </w:rPr>
        <w:t>(2)</w:t>
      </w:r>
      <w:r w:rsidR="00F40741">
        <w:rPr>
          <w:rtl/>
        </w:rPr>
        <w:t xml:space="preserve">: </w:t>
      </w:r>
      <w:r w:rsidRPr="00422399">
        <w:rPr>
          <w:rtl/>
        </w:rPr>
        <w:t xml:space="preserve">روي أنّ أبا طعمة من أبيرق </w:t>
      </w:r>
      <w:r w:rsidRPr="00FB1C6E">
        <w:rPr>
          <w:rStyle w:val="libFootnotenumChar"/>
          <w:rtl/>
        </w:rPr>
        <w:t>(3)</w:t>
      </w:r>
      <w:r w:rsidRPr="00EF0BC6">
        <w:rPr>
          <w:rtl/>
        </w:rPr>
        <w:t xml:space="preserve"> </w:t>
      </w:r>
      <w:r w:rsidRPr="00422399">
        <w:rPr>
          <w:rtl/>
        </w:rPr>
        <w:t>سرق درعا من جار له اسمه قتادة بن النّعمان</w:t>
      </w:r>
      <w:r>
        <w:rPr>
          <w:rtl/>
        </w:rPr>
        <w:t>.</w:t>
      </w:r>
      <w:r w:rsidRPr="00422399">
        <w:rPr>
          <w:rtl/>
        </w:rPr>
        <w:t xml:space="preserve"> ونقلها عند رجل من اليهود</w:t>
      </w:r>
      <w:r>
        <w:rPr>
          <w:rtl/>
        </w:rPr>
        <w:t>.</w:t>
      </w:r>
      <w:r w:rsidRPr="00422399">
        <w:rPr>
          <w:rtl/>
        </w:rPr>
        <w:t xml:space="preserve"> فأخذ الدّرع من منزل اليهود </w:t>
      </w:r>
      <w:r>
        <w:rPr>
          <w:rtl/>
        </w:rPr>
        <w:t>[</w:t>
      </w:r>
      <w:r w:rsidRPr="00422399">
        <w:rPr>
          <w:rtl/>
        </w:rPr>
        <w:t>يّ</w:t>
      </w:r>
      <w:r>
        <w:rPr>
          <w:rtl/>
        </w:rPr>
        <w:t>]</w:t>
      </w:r>
      <w:r w:rsidRPr="00422399">
        <w:rPr>
          <w:rtl/>
        </w:rPr>
        <w:t xml:space="preserve"> فقال</w:t>
      </w:r>
      <w:r w:rsidR="00F40741">
        <w:rPr>
          <w:rtl/>
        </w:rPr>
        <w:t xml:space="preserve">: </w:t>
      </w:r>
      <w:r w:rsidRPr="00422399">
        <w:rPr>
          <w:rtl/>
        </w:rPr>
        <w:t>دفعها إليّ أبو طعمة</w:t>
      </w:r>
      <w:r>
        <w:rPr>
          <w:rtl/>
        </w:rPr>
        <w:t>.</w:t>
      </w:r>
      <w:r w:rsidRPr="00422399">
        <w:rPr>
          <w:rtl/>
        </w:rPr>
        <w:t xml:space="preserve"> فجاء بنو أبيرق</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وكلّموا أن يجادل عن صاحبهم</w:t>
      </w:r>
      <w:r w:rsidR="00F40741">
        <w:rPr>
          <w:rtl/>
        </w:rPr>
        <w:t xml:space="preserve">، </w:t>
      </w:r>
      <w:r w:rsidRPr="00422399">
        <w:rPr>
          <w:rtl/>
        </w:rPr>
        <w:t>وقالوا</w:t>
      </w:r>
      <w:r w:rsidR="00F40741">
        <w:rPr>
          <w:rtl/>
        </w:rPr>
        <w:t xml:space="preserve">: </w:t>
      </w:r>
      <w:r w:rsidRPr="00422399">
        <w:rPr>
          <w:rtl/>
        </w:rPr>
        <w:t>«إن لم تفعل هلك وافتضح وبرئ اليهوديّ» فهمّ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أن يفعل وأن يعاقب اليهوديّ</w:t>
      </w:r>
      <w:r w:rsidR="00F40741">
        <w:rPr>
          <w:rtl/>
        </w:rPr>
        <w:t xml:space="preserve">، </w:t>
      </w:r>
      <w:r w:rsidRPr="00422399">
        <w:rPr>
          <w:rtl/>
        </w:rPr>
        <w:t>فنزلت</w:t>
      </w:r>
      <w:r>
        <w:rPr>
          <w:rtl/>
        </w:rPr>
        <w:t>.</w:t>
      </w:r>
    </w:p>
    <w:p w:rsidR="00B0692B" w:rsidRPr="00422399" w:rsidRDefault="00B0692B" w:rsidP="00B24893">
      <w:pPr>
        <w:pStyle w:val="libNormal"/>
        <w:rPr>
          <w:rtl/>
        </w:rPr>
      </w:pPr>
      <w:r w:rsidRPr="00422399">
        <w:rPr>
          <w:rtl/>
        </w:rPr>
        <w:t>والظّاهر أنّ هذه الرّواية من العامّة</w:t>
      </w:r>
      <w:r>
        <w:rPr>
          <w:rtl/>
        </w:rPr>
        <w:t>.</w:t>
      </w:r>
      <w:r w:rsidRPr="00422399">
        <w:rPr>
          <w:rtl/>
        </w:rPr>
        <w:t xml:space="preserve"> لأنّهم رووها مع زيادة ومنطبق على أصولهم</w:t>
      </w:r>
      <w:r>
        <w:rPr>
          <w:rtl/>
        </w:rPr>
        <w:t>.</w:t>
      </w:r>
      <w:r w:rsidRPr="00422399">
        <w:rPr>
          <w:rtl/>
        </w:rPr>
        <w:t xml:space="preserve"> والصّحيح ما روى عليّ بن إبراهيم وصاحب مجمع البيان </w:t>
      </w:r>
      <w:r w:rsidRPr="00FB1C6E">
        <w:rPr>
          <w:rStyle w:val="libFootnotenumChar"/>
          <w:rtl/>
        </w:rPr>
        <w:t>(4)</w:t>
      </w:r>
      <w:r w:rsidRPr="00EF0BC6">
        <w:rPr>
          <w:rtl/>
        </w:rPr>
        <w:t>.</w:t>
      </w:r>
      <w:r w:rsidRPr="00422399">
        <w:rPr>
          <w:rtl/>
        </w:rPr>
        <w:t xml:space="preserve"> وسيأتي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تَكُنْ لِلْخائِنِينَ</w:t>
      </w:r>
      <w:r w:rsidRPr="00BE28B6">
        <w:rPr>
          <w:rStyle w:val="libAlaemChar"/>
          <w:rtl/>
        </w:rPr>
        <w:t>)</w:t>
      </w:r>
      <w:r w:rsidR="00F40741">
        <w:rPr>
          <w:rtl/>
        </w:rPr>
        <w:t xml:space="preserve">، </w:t>
      </w:r>
      <w:r w:rsidRPr="00422399">
        <w:rPr>
          <w:rtl/>
        </w:rPr>
        <w:t>أي</w:t>
      </w:r>
      <w:r w:rsidR="00F40741">
        <w:rPr>
          <w:rtl/>
        </w:rPr>
        <w:t xml:space="preserve">: </w:t>
      </w:r>
      <w:r w:rsidRPr="00422399">
        <w:rPr>
          <w:rtl/>
        </w:rPr>
        <w:t>لأجلهم والذّبّ عنهم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خَصِيماً</w:t>
      </w:r>
      <w:r w:rsidRPr="00BE28B6">
        <w:rPr>
          <w:rStyle w:val="libAlaemChar"/>
          <w:rtl/>
        </w:rPr>
        <w:t>)</w:t>
      </w:r>
      <w:r w:rsidRPr="00422399">
        <w:rPr>
          <w:rtl/>
        </w:rPr>
        <w:t xml:space="preserve"> </w:t>
      </w:r>
      <w:r>
        <w:rPr>
          <w:rtl/>
        </w:rPr>
        <w:t>(</w:t>
      </w:r>
      <w:r w:rsidRPr="00422399">
        <w:rPr>
          <w:rtl/>
        </w:rPr>
        <w:t>105</w:t>
      </w:r>
      <w:r>
        <w:rPr>
          <w:rtl/>
        </w:rPr>
        <w:t>)</w:t>
      </w:r>
      <w:r w:rsidR="00F40741">
        <w:rPr>
          <w:rtl/>
        </w:rPr>
        <w:t xml:space="preserve">: </w:t>
      </w:r>
      <w:r w:rsidRPr="00422399">
        <w:rPr>
          <w:rtl/>
        </w:rPr>
        <w:t>للبراء</w:t>
      </w:r>
      <w:r>
        <w:rPr>
          <w:rtl/>
        </w:rPr>
        <w:t>.</w:t>
      </w:r>
    </w:p>
    <w:p w:rsidR="00B0692B" w:rsidRPr="00422399" w:rsidRDefault="00B0692B" w:rsidP="00B24893">
      <w:pPr>
        <w:pStyle w:val="libNormal"/>
        <w:rPr>
          <w:rtl/>
        </w:rPr>
      </w:pPr>
      <w:r>
        <w:rPr>
          <w:rtl/>
        </w:rPr>
        <w:t>[</w:t>
      </w:r>
      <w:r w:rsidRPr="00422399">
        <w:rPr>
          <w:rtl/>
        </w:rPr>
        <w:t xml:space="preserve">وفي نهج البلاغة </w:t>
      </w:r>
      <w:r w:rsidRPr="00FB1C6E">
        <w:rPr>
          <w:rStyle w:val="libFootnotenumChar"/>
          <w:rtl/>
        </w:rPr>
        <w:t>(5)</w:t>
      </w:r>
      <w:r w:rsidRPr="00EF0BC6">
        <w:rPr>
          <w:rtl/>
        </w:rPr>
        <w:t xml:space="preserve"> </w:t>
      </w:r>
      <w:r w:rsidRPr="00422399">
        <w:rPr>
          <w:rtl/>
        </w:rPr>
        <w:t>وقال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من بالغ في الخصومة أثم</w:t>
      </w:r>
      <w:r>
        <w:rPr>
          <w:rtl/>
        </w:rPr>
        <w:t>.</w:t>
      </w:r>
      <w:r w:rsidRPr="00422399">
        <w:rPr>
          <w:rtl/>
        </w:rPr>
        <w:t xml:space="preserve"> ومن قصّر فيها ظلم</w:t>
      </w:r>
      <w:r>
        <w:rPr>
          <w:rtl/>
        </w:rPr>
        <w:t>.</w:t>
      </w:r>
      <w:r w:rsidRPr="00422399">
        <w:rPr>
          <w:rtl/>
        </w:rPr>
        <w:t xml:space="preserve"> ولا يستطيع أن يتّقي الله من خاصم</w:t>
      </w:r>
      <w:r>
        <w:rPr>
          <w:rtl/>
        </w:rPr>
        <w:t>]</w:t>
      </w:r>
      <w:r w:rsidRPr="00422399">
        <w:rPr>
          <w:rtl/>
        </w:rPr>
        <w:t xml:space="preserve">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وَاسْتَغْفِرِ اللهَ</w:t>
      </w:r>
      <w:r w:rsidRPr="00BE28B6">
        <w:rPr>
          <w:rStyle w:val="libAlaemChar"/>
          <w:rtl/>
        </w:rPr>
        <w:t>)</w:t>
      </w:r>
      <w:r w:rsidR="00F40741">
        <w:rPr>
          <w:rtl/>
        </w:rPr>
        <w:t xml:space="preserve">: </w:t>
      </w:r>
      <w:r w:rsidRPr="00422399">
        <w:rPr>
          <w:rtl/>
        </w:rPr>
        <w:t>ممّا هممت به</w:t>
      </w:r>
      <w:r w:rsidR="00F40741">
        <w:rPr>
          <w:rtl/>
        </w:rPr>
        <w:t xml:space="preserve">، </w:t>
      </w:r>
      <w:r w:rsidRPr="00422399">
        <w:rPr>
          <w:rtl/>
        </w:rPr>
        <w:t>من عقاب اليهوديّ بالتماس بني أبيرق</w:t>
      </w:r>
      <w:r w:rsidR="00CF6582">
        <w:rPr>
          <w:rtl/>
        </w:rPr>
        <w:t xml:space="preserve"> - </w:t>
      </w:r>
      <w:r w:rsidRPr="00422399">
        <w:rPr>
          <w:rtl/>
        </w:rPr>
        <w:t>كما نقل عن النّواصب</w:t>
      </w:r>
      <w:r w:rsidR="00CF6582">
        <w:rPr>
          <w:rtl/>
        </w:rPr>
        <w:t xml:space="preserve"> - </w:t>
      </w:r>
      <w:r w:rsidRPr="00422399">
        <w:rPr>
          <w:rtl/>
        </w:rPr>
        <w:t>وممّا فعلت من معاتبة بني قتادة</w:t>
      </w:r>
      <w:r w:rsidR="00F40741">
        <w:rPr>
          <w:rtl/>
        </w:rPr>
        <w:t xml:space="preserve">، </w:t>
      </w:r>
      <w:r w:rsidRPr="00422399">
        <w:rPr>
          <w:rtl/>
        </w:rPr>
        <w:t>وصيرورتك سبب اغتمامه حين لم تطّلع على أنّه محقّ</w:t>
      </w:r>
      <w:r w:rsidR="00F40741">
        <w:rPr>
          <w:rtl/>
        </w:rPr>
        <w:t xml:space="preserve">، </w:t>
      </w:r>
      <w:r w:rsidRPr="00422399">
        <w:rPr>
          <w:rtl/>
        </w:rPr>
        <w:t>على ما سيجيء</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الاحتجاج 2 / 117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جوامع الجامع / 96</w:t>
      </w:r>
      <w:r>
        <w:rPr>
          <w:rtl/>
        </w:rPr>
        <w:t>.</w:t>
      </w:r>
      <w:r w:rsidRPr="00422399">
        <w:rPr>
          <w:rtl/>
        </w:rPr>
        <w:t xml:space="preserve"> وتوجد الرواية بطولها وبعبارات أخرى في أنوار التنزيل 1 / 242</w:t>
      </w:r>
      <w:r>
        <w:rPr>
          <w:rtl/>
        </w:rPr>
        <w:t>.</w:t>
      </w:r>
    </w:p>
    <w:p w:rsidR="00B0692B" w:rsidRPr="00422399" w:rsidRDefault="00B0692B" w:rsidP="00FB1C6E">
      <w:pPr>
        <w:pStyle w:val="libFootnote0"/>
        <w:rPr>
          <w:rtl/>
        </w:rPr>
      </w:pPr>
      <w:r>
        <w:rPr>
          <w:rtl/>
        </w:rPr>
        <w:t>(</w:t>
      </w:r>
      <w:r w:rsidRPr="00422399">
        <w:rPr>
          <w:rtl/>
        </w:rPr>
        <w:t>3</w:t>
      </w:r>
      <w:r>
        <w:rPr>
          <w:rtl/>
        </w:rPr>
        <w:t>) أ</w:t>
      </w:r>
      <w:r w:rsidR="00F40741">
        <w:rPr>
          <w:rtl/>
        </w:rPr>
        <w:t xml:space="preserve">: </w:t>
      </w:r>
      <w:r w:rsidRPr="00422399">
        <w:rPr>
          <w:rtl/>
        </w:rPr>
        <w:t>«أبا طعمة بن أبيرق</w:t>
      </w:r>
      <w:r>
        <w:rPr>
          <w:rtl/>
        </w:rPr>
        <w:t>.</w:t>
      </w:r>
      <w:r w:rsidRPr="00422399">
        <w:rPr>
          <w:rtl/>
        </w:rPr>
        <w:t>» وهو صواب</w:t>
      </w:r>
      <w:r w:rsidR="00F40741">
        <w:rPr>
          <w:rtl/>
        </w:rPr>
        <w:t xml:space="preserve">، </w:t>
      </w:r>
      <w:r w:rsidRPr="00422399">
        <w:rPr>
          <w:rtl/>
        </w:rPr>
        <w:t>أيضا</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أ</w:t>
      </w:r>
      <w:r>
        <w:rPr>
          <w:rtl/>
        </w:rPr>
        <w:t>.</w:t>
      </w:r>
      <w:r w:rsidRPr="00422399">
        <w:rPr>
          <w:rtl/>
        </w:rPr>
        <w:t xml:space="preserve"> وفي سائر النسخ</w:t>
      </w:r>
      <w:r w:rsidR="00F40741">
        <w:rPr>
          <w:rtl/>
        </w:rPr>
        <w:t xml:space="preserve">: </w:t>
      </w:r>
      <w:r w:rsidRPr="00422399">
        <w:rPr>
          <w:rtl/>
        </w:rPr>
        <w:t>«والصحيح ما روي عن عليّ بن إبراهيم في مجمع البيان» وهي خطأ لأنّه لم تنقل الرواية في مجمع البيان عن عليّ بن إبراهيم</w:t>
      </w:r>
      <w:r w:rsidR="00F40741">
        <w:rPr>
          <w:rtl/>
        </w:rPr>
        <w:t xml:space="preserve">، </w:t>
      </w:r>
      <w:r w:rsidRPr="00422399">
        <w:rPr>
          <w:rtl/>
        </w:rPr>
        <w:t>كما سيأتي عنهما كلّ على حدّة قريبا</w:t>
      </w:r>
      <w:r>
        <w:rPr>
          <w:rtl/>
        </w:rPr>
        <w:t>.</w:t>
      </w:r>
      <w:r w:rsidRPr="00422399">
        <w:rPr>
          <w:rtl/>
        </w:rPr>
        <w:t xml:space="preserve"> وإمّا الرواية موجودة في مجمع البيان 2 / 105 وفي تفسير القمي 1 / 150</w:t>
      </w:r>
      <w:r w:rsidR="00CF6582">
        <w:rPr>
          <w:rtl/>
        </w:rPr>
        <w:t xml:space="preserve"> - </w:t>
      </w:r>
      <w:r w:rsidRPr="00422399">
        <w:rPr>
          <w:rtl/>
        </w:rPr>
        <w:t>151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نهج البلاغة / 528</w:t>
      </w:r>
      <w:r w:rsidR="00F40741">
        <w:rPr>
          <w:rtl/>
        </w:rPr>
        <w:t xml:space="preserve">، </w:t>
      </w:r>
      <w:r w:rsidRPr="00422399">
        <w:rPr>
          <w:rtl/>
        </w:rPr>
        <w:t>حكمة 298</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إِنَّ اللهَ كانَ غَفُوراً رَحِيماً</w:t>
      </w:r>
      <w:r w:rsidRPr="00BE28B6">
        <w:rPr>
          <w:rStyle w:val="libAlaemChar"/>
          <w:rtl/>
        </w:rPr>
        <w:t>)</w:t>
      </w:r>
      <w:r w:rsidRPr="00422399">
        <w:rPr>
          <w:rtl/>
        </w:rPr>
        <w:t xml:space="preserve"> </w:t>
      </w:r>
      <w:r>
        <w:rPr>
          <w:rtl/>
        </w:rPr>
        <w:t>(</w:t>
      </w:r>
      <w:r w:rsidRPr="00422399">
        <w:rPr>
          <w:rtl/>
        </w:rPr>
        <w:t>106</w:t>
      </w:r>
      <w:r>
        <w:rPr>
          <w:rtl/>
        </w:rPr>
        <w:t>)</w:t>
      </w:r>
      <w:r w:rsidR="00F40741">
        <w:rPr>
          <w:rtl/>
        </w:rPr>
        <w:t xml:space="preserve">: </w:t>
      </w:r>
      <w:r w:rsidRPr="00422399">
        <w:rPr>
          <w:rtl/>
        </w:rPr>
        <w:t>لمن يستغفره</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(1)</w:t>
      </w:r>
      <w:r w:rsidR="00F40741">
        <w:rPr>
          <w:rtl/>
        </w:rPr>
        <w:t xml:space="preserve">: </w:t>
      </w:r>
      <w:r w:rsidRPr="00422399">
        <w:rPr>
          <w:rtl/>
        </w:rPr>
        <w:t>كان سبب نزولها</w:t>
      </w:r>
      <w:r w:rsidR="00F40741">
        <w:rPr>
          <w:rtl/>
        </w:rPr>
        <w:t xml:space="preserve">، </w:t>
      </w:r>
      <w:r w:rsidRPr="00422399">
        <w:rPr>
          <w:rtl/>
        </w:rPr>
        <w:t>أنّ قوما من الأنصار من بني أبيرق إخوة ثلاثة</w:t>
      </w:r>
      <w:r w:rsidR="00F40741">
        <w:rPr>
          <w:rtl/>
        </w:rPr>
        <w:t xml:space="preserve">، </w:t>
      </w:r>
      <w:r w:rsidRPr="00422399">
        <w:rPr>
          <w:rtl/>
        </w:rPr>
        <w:t>كانوا منافقين</w:t>
      </w:r>
      <w:r w:rsidR="00F40741">
        <w:rPr>
          <w:rtl/>
        </w:rPr>
        <w:t xml:space="preserve">، </w:t>
      </w:r>
      <w:r w:rsidRPr="00422399">
        <w:rPr>
          <w:rtl/>
        </w:rPr>
        <w:t>بشير ومبشر وبشر</w:t>
      </w:r>
      <w:r>
        <w:rPr>
          <w:rtl/>
        </w:rPr>
        <w:t>.</w:t>
      </w:r>
      <w:r w:rsidRPr="00422399">
        <w:rPr>
          <w:rtl/>
        </w:rPr>
        <w:t xml:space="preserve"> فنقبوا على عمّ قتادة بن النّعمان</w:t>
      </w:r>
      <w:r w:rsidR="00F40741">
        <w:rPr>
          <w:rtl/>
        </w:rPr>
        <w:t xml:space="preserve">، </w:t>
      </w:r>
      <w:r w:rsidRPr="00422399">
        <w:rPr>
          <w:rtl/>
        </w:rPr>
        <w:t>وكان قتادة بدريّا</w:t>
      </w:r>
      <w:r w:rsidR="00F40741">
        <w:rPr>
          <w:rtl/>
        </w:rPr>
        <w:t xml:space="preserve">، </w:t>
      </w:r>
      <w:r w:rsidRPr="00422399">
        <w:rPr>
          <w:rtl/>
        </w:rPr>
        <w:t>وأخرجوا طعاما كان أعدّه لعياله وسيفا ودرعا</w:t>
      </w:r>
      <w:r>
        <w:rPr>
          <w:rtl/>
        </w:rPr>
        <w:t>.</w:t>
      </w:r>
      <w:r w:rsidRPr="00422399">
        <w:rPr>
          <w:rtl/>
        </w:rPr>
        <w:t xml:space="preserve"> فشكى قتادة ذلك</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فقال</w:t>
      </w:r>
      <w:r w:rsidR="00F40741">
        <w:rPr>
          <w:rtl/>
        </w:rPr>
        <w:t xml:space="preserve">: </w:t>
      </w:r>
      <w:r w:rsidRPr="00422399">
        <w:rPr>
          <w:rtl/>
        </w:rPr>
        <w:t>يا رسول الله</w:t>
      </w:r>
      <w:r w:rsidR="00F40741">
        <w:rPr>
          <w:rtl/>
        </w:rPr>
        <w:t xml:space="preserve">، </w:t>
      </w:r>
      <w:r w:rsidRPr="00422399">
        <w:rPr>
          <w:rtl/>
        </w:rPr>
        <w:t>إنّ قوما نقبوا على عمّي</w:t>
      </w:r>
      <w:r w:rsidR="00F40741">
        <w:rPr>
          <w:rtl/>
        </w:rPr>
        <w:t xml:space="preserve">، </w:t>
      </w:r>
      <w:r w:rsidRPr="00422399">
        <w:rPr>
          <w:rtl/>
        </w:rPr>
        <w:t>وأخذوا طعاما كان أعدّه لعياله وسيفا ودرعا</w:t>
      </w:r>
      <w:r w:rsidR="00F40741">
        <w:rPr>
          <w:rtl/>
        </w:rPr>
        <w:t xml:space="preserve">، </w:t>
      </w:r>
      <w:r w:rsidRPr="00422399">
        <w:rPr>
          <w:rtl/>
        </w:rPr>
        <w:t>وهم أهل بيت سوء</w:t>
      </w:r>
      <w:r>
        <w:rPr>
          <w:rtl/>
        </w:rPr>
        <w:t>.</w:t>
      </w:r>
      <w:r w:rsidRPr="00422399">
        <w:rPr>
          <w:rtl/>
        </w:rPr>
        <w:t xml:space="preserve"> وكان معهم في الرّأي رجل مؤمن يقال له</w:t>
      </w:r>
      <w:r w:rsidR="00F40741">
        <w:rPr>
          <w:rtl/>
        </w:rPr>
        <w:t xml:space="preserve">: </w:t>
      </w:r>
      <w:r w:rsidRPr="00422399">
        <w:rPr>
          <w:rtl/>
        </w:rPr>
        <w:t>لبيد بن سهل</w:t>
      </w:r>
      <w:r>
        <w:rPr>
          <w:rtl/>
        </w:rPr>
        <w:t>.</w:t>
      </w:r>
    </w:p>
    <w:p w:rsidR="00B0692B" w:rsidRPr="00422399" w:rsidRDefault="00B0692B" w:rsidP="00B24893">
      <w:pPr>
        <w:pStyle w:val="libNormal"/>
        <w:rPr>
          <w:rtl/>
        </w:rPr>
      </w:pPr>
      <w:r w:rsidRPr="00422399">
        <w:rPr>
          <w:rtl/>
        </w:rPr>
        <w:t>فقال بنو أبيرق لقتادة</w:t>
      </w:r>
      <w:r w:rsidR="00F40741">
        <w:rPr>
          <w:rtl/>
        </w:rPr>
        <w:t xml:space="preserve">: </w:t>
      </w:r>
      <w:r w:rsidRPr="00422399">
        <w:rPr>
          <w:rtl/>
        </w:rPr>
        <w:t>هذا عمل لبيد بن سهل</w:t>
      </w:r>
      <w:r>
        <w:rPr>
          <w:rtl/>
        </w:rPr>
        <w:t>.</w:t>
      </w:r>
      <w:r w:rsidRPr="00422399">
        <w:rPr>
          <w:rtl/>
        </w:rPr>
        <w:t xml:space="preserve"> فبلغ ذلك لبيد</w:t>
      </w:r>
      <w:r>
        <w:rPr>
          <w:rtl/>
        </w:rPr>
        <w:t>.</w:t>
      </w:r>
      <w:r w:rsidRPr="00422399">
        <w:rPr>
          <w:rtl/>
        </w:rPr>
        <w:t xml:space="preserve"> فأخذ سيفه</w:t>
      </w:r>
      <w:r>
        <w:rPr>
          <w:rtl/>
        </w:rPr>
        <w:t>.</w:t>
      </w:r>
    </w:p>
    <w:p w:rsidR="00B0692B" w:rsidRPr="00422399" w:rsidRDefault="00B0692B" w:rsidP="00B24893">
      <w:pPr>
        <w:pStyle w:val="libNormal"/>
        <w:rPr>
          <w:rtl/>
        </w:rPr>
      </w:pPr>
      <w:r>
        <w:rPr>
          <w:rtl/>
        </w:rPr>
        <w:t>و</w:t>
      </w:r>
      <w:r w:rsidRPr="00422399">
        <w:rPr>
          <w:rtl/>
        </w:rPr>
        <w:t>خرج عليهم</w:t>
      </w:r>
      <w:r>
        <w:rPr>
          <w:rtl/>
        </w:rPr>
        <w:t>.</w:t>
      </w:r>
      <w:r w:rsidRPr="00422399">
        <w:rPr>
          <w:rtl/>
        </w:rPr>
        <w:t xml:space="preserve"> فقال</w:t>
      </w:r>
      <w:r w:rsidR="00F40741">
        <w:rPr>
          <w:rtl/>
        </w:rPr>
        <w:t xml:space="preserve">: </w:t>
      </w:r>
      <w:r w:rsidRPr="00422399">
        <w:rPr>
          <w:rtl/>
        </w:rPr>
        <w:t>يا بني أبيرق</w:t>
      </w:r>
      <w:r w:rsidR="00F40741">
        <w:rPr>
          <w:rtl/>
        </w:rPr>
        <w:t xml:space="preserve">، </w:t>
      </w:r>
      <w:r>
        <w:rPr>
          <w:rtl/>
        </w:rPr>
        <w:t>أ</w:t>
      </w:r>
      <w:r w:rsidRPr="00422399">
        <w:rPr>
          <w:rtl/>
        </w:rPr>
        <w:t>ترمونني بالسّرق وأنتم أولى به منّي</w:t>
      </w:r>
      <w:r w:rsidR="00F40741">
        <w:rPr>
          <w:rtl/>
        </w:rPr>
        <w:t xml:space="preserve">، </w:t>
      </w:r>
      <w:r w:rsidRPr="00422399">
        <w:rPr>
          <w:rtl/>
        </w:rPr>
        <w:t>وأنتم المنافقون تهجون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وتنسبونه</w:t>
      </w:r>
      <w:r w:rsidR="0052202B">
        <w:rPr>
          <w:rtl/>
        </w:rPr>
        <w:t xml:space="preserve"> إلى </w:t>
      </w:r>
      <w:r w:rsidRPr="00422399">
        <w:rPr>
          <w:rtl/>
        </w:rPr>
        <w:t>قريش</w:t>
      </w:r>
      <w:r w:rsidR="00F40741">
        <w:rPr>
          <w:rtl/>
        </w:rPr>
        <w:t xml:space="preserve">، </w:t>
      </w:r>
      <w:r w:rsidRPr="00422399">
        <w:rPr>
          <w:rtl/>
        </w:rPr>
        <w:t>لتبيّننّ ذلك أو لأملأنّ سيفي منكم</w:t>
      </w:r>
      <w:r>
        <w:rPr>
          <w:rtl/>
        </w:rPr>
        <w:t>.</w:t>
      </w:r>
      <w:r w:rsidRPr="00422399">
        <w:rPr>
          <w:rtl/>
        </w:rPr>
        <w:t xml:space="preserve"> فداروه وقالوا له</w:t>
      </w:r>
      <w:r w:rsidR="00F40741">
        <w:rPr>
          <w:rtl/>
        </w:rPr>
        <w:t xml:space="preserve">: </w:t>
      </w:r>
      <w:r w:rsidRPr="00422399">
        <w:rPr>
          <w:rtl/>
        </w:rPr>
        <w:t>ارجع رحمك الله</w:t>
      </w:r>
      <w:r>
        <w:rPr>
          <w:rtl/>
        </w:rPr>
        <w:t>.</w:t>
      </w:r>
      <w:r w:rsidRPr="00422399">
        <w:rPr>
          <w:rtl/>
        </w:rPr>
        <w:t xml:space="preserve"> فإنّك بريء من ذلك</w:t>
      </w:r>
      <w:r>
        <w:rPr>
          <w:rtl/>
        </w:rPr>
        <w:t>.</w:t>
      </w:r>
    </w:p>
    <w:p w:rsidR="00B0692B" w:rsidRPr="00422399" w:rsidRDefault="00B0692B" w:rsidP="00B24893">
      <w:pPr>
        <w:pStyle w:val="libNormal"/>
        <w:rPr>
          <w:rtl/>
        </w:rPr>
      </w:pPr>
      <w:r w:rsidRPr="00422399">
        <w:rPr>
          <w:rtl/>
        </w:rPr>
        <w:t>فمشى بنو أبيرق</w:t>
      </w:r>
      <w:r w:rsidR="0052202B">
        <w:rPr>
          <w:rtl/>
        </w:rPr>
        <w:t xml:space="preserve"> إلى </w:t>
      </w:r>
      <w:r w:rsidRPr="00422399">
        <w:rPr>
          <w:rtl/>
        </w:rPr>
        <w:t>رجل من رهطهم يقال له</w:t>
      </w:r>
      <w:r w:rsidR="00F40741">
        <w:rPr>
          <w:rtl/>
        </w:rPr>
        <w:t xml:space="preserve">: </w:t>
      </w:r>
      <w:r w:rsidRPr="00422399">
        <w:rPr>
          <w:rtl/>
        </w:rPr>
        <w:t>أسيد بن عروة</w:t>
      </w:r>
      <w:r>
        <w:rPr>
          <w:rtl/>
        </w:rPr>
        <w:t>.</w:t>
      </w:r>
      <w:r w:rsidRPr="00422399">
        <w:rPr>
          <w:rtl/>
        </w:rPr>
        <w:t xml:space="preserve"> وكان منطيقا بليغا</w:t>
      </w:r>
      <w:r>
        <w:rPr>
          <w:rtl/>
        </w:rPr>
        <w:t>.</w:t>
      </w:r>
      <w:r w:rsidRPr="00422399">
        <w:rPr>
          <w:rtl/>
        </w:rPr>
        <w:t xml:space="preserve"> فمشى</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فقال</w:t>
      </w:r>
      <w:r w:rsidR="00F40741">
        <w:rPr>
          <w:rtl/>
        </w:rPr>
        <w:t xml:space="preserve">: </w:t>
      </w:r>
      <w:r w:rsidRPr="00422399">
        <w:rPr>
          <w:rtl/>
        </w:rPr>
        <w:t>يا رسول الله</w:t>
      </w:r>
      <w:r w:rsidR="00F40741">
        <w:rPr>
          <w:rtl/>
        </w:rPr>
        <w:t xml:space="preserve">، </w:t>
      </w:r>
      <w:r w:rsidRPr="00422399">
        <w:rPr>
          <w:rtl/>
        </w:rPr>
        <w:t>إنّ قتادة بن النّعمان عمد</w:t>
      </w:r>
      <w:r w:rsidR="0052202B">
        <w:rPr>
          <w:rtl/>
        </w:rPr>
        <w:t xml:space="preserve"> إلى </w:t>
      </w:r>
      <w:r w:rsidRPr="00422399">
        <w:rPr>
          <w:rtl/>
        </w:rPr>
        <w:t>اهل بيت من أهل شرف وحسب ونسب</w:t>
      </w:r>
      <w:r>
        <w:rPr>
          <w:rtl/>
        </w:rPr>
        <w:t>.</w:t>
      </w:r>
      <w:r w:rsidRPr="00422399">
        <w:rPr>
          <w:rtl/>
        </w:rPr>
        <w:t xml:space="preserve"> فرماهم بالسّرق</w:t>
      </w:r>
      <w:r>
        <w:rPr>
          <w:rtl/>
        </w:rPr>
        <w:t>.</w:t>
      </w:r>
      <w:r w:rsidRPr="00422399">
        <w:rPr>
          <w:rtl/>
        </w:rPr>
        <w:t xml:space="preserve"> واتّهمهم بما ليس فيهم</w:t>
      </w:r>
      <w:r>
        <w:rPr>
          <w:rtl/>
        </w:rPr>
        <w:t>.</w:t>
      </w:r>
    </w:p>
    <w:p w:rsidR="00B0692B" w:rsidRPr="00422399" w:rsidRDefault="00B0692B" w:rsidP="00B24893">
      <w:pPr>
        <w:pStyle w:val="libNormal"/>
        <w:rPr>
          <w:rtl/>
        </w:rPr>
      </w:pPr>
      <w:r w:rsidRPr="00422399">
        <w:rPr>
          <w:rtl/>
        </w:rPr>
        <w:t>فاغتمّ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من ذلك</w:t>
      </w:r>
      <w:r>
        <w:rPr>
          <w:rtl/>
        </w:rPr>
        <w:t>.</w:t>
      </w:r>
      <w:r w:rsidRPr="00422399">
        <w:rPr>
          <w:rtl/>
        </w:rPr>
        <w:t xml:space="preserve"> وجاء إليه قتادة</w:t>
      </w:r>
      <w:r>
        <w:rPr>
          <w:rtl/>
        </w:rPr>
        <w:t>.</w:t>
      </w:r>
      <w:r w:rsidRPr="00422399">
        <w:rPr>
          <w:rtl/>
        </w:rPr>
        <w:t xml:space="preserve"> فأقبل عليه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 له</w:t>
      </w:r>
      <w:r w:rsidR="00F40741">
        <w:rPr>
          <w:rtl/>
        </w:rPr>
        <w:t xml:space="preserve">: </w:t>
      </w:r>
      <w:r w:rsidRPr="00422399">
        <w:rPr>
          <w:rtl/>
        </w:rPr>
        <w:t>عمدت</w:t>
      </w:r>
      <w:r w:rsidR="0052202B">
        <w:rPr>
          <w:rtl/>
        </w:rPr>
        <w:t xml:space="preserve"> إلى </w:t>
      </w:r>
      <w:r w:rsidRPr="00422399">
        <w:rPr>
          <w:rtl/>
        </w:rPr>
        <w:t>أهل بيت شرف وحسب ونسب فرميتهم بالسّرقة</w:t>
      </w:r>
      <w:r>
        <w:rPr>
          <w:rtl/>
        </w:rPr>
        <w:t>.</w:t>
      </w:r>
      <w:r w:rsidRPr="00422399">
        <w:rPr>
          <w:rtl/>
        </w:rPr>
        <w:t xml:space="preserve"> وعاتبه عتابا شديدا</w:t>
      </w:r>
      <w:r>
        <w:rPr>
          <w:rtl/>
        </w:rPr>
        <w:t>.</w:t>
      </w:r>
      <w:r w:rsidRPr="00422399">
        <w:rPr>
          <w:rtl/>
        </w:rPr>
        <w:t xml:space="preserve"> فاغتمّ قتادة من ذلك</w:t>
      </w:r>
      <w:r>
        <w:rPr>
          <w:rtl/>
        </w:rPr>
        <w:t>.</w:t>
      </w:r>
      <w:r w:rsidRPr="00422399">
        <w:rPr>
          <w:rtl/>
        </w:rPr>
        <w:t xml:space="preserve"> ورجع</w:t>
      </w:r>
      <w:r w:rsidR="0052202B">
        <w:rPr>
          <w:rtl/>
        </w:rPr>
        <w:t xml:space="preserve"> إلى </w:t>
      </w:r>
      <w:r w:rsidRPr="00422399">
        <w:rPr>
          <w:rtl/>
        </w:rPr>
        <w:t>عمّه</w:t>
      </w:r>
      <w:r>
        <w:rPr>
          <w:rtl/>
        </w:rPr>
        <w:t>.</w:t>
      </w:r>
      <w:r w:rsidRPr="00422399">
        <w:rPr>
          <w:rtl/>
        </w:rPr>
        <w:t xml:space="preserve"> وقال</w:t>
      </w:r>
      <w:r w:rsidR="00F40741">
        <w:rPr>
          <w:rtl/>
        </w:rPr>
        <w:t xml:space="preserve">: </w:t>
      </w:r>
      <w:r w:rsidRPr="00422399">
        <w:rPr>
          <w:rtl/>
        </w:rPr>
        <w:t>ليتني متّ ولم أكلّم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فقد كلّمني بما كرهته</w:t>
      </w:r>
      <w:r>
        <w:rPr>
          <w:rtl/>
        </w:rPr>
        <w:t>.</w:t>
      </w:r>
    </w:p>
    <w:p w:rsidR="00B0692B" w:rsidRPr="00422399" w:rsidRDefault="00B0692B" w:rsidP="00B24893">
      <w:pPr>
        <w:pStyle w:val="libNormal"/>
        <w:rPr>
          <w:rtl/>
        </w:rPr>
      </w:pPr>
      <w:r w:rsidRPr="00422399">
        <w:rPr>
          <w:rtl/>
        </w:rPr>
        <w:t>فقال له عمّه</w:t>
      </w:r>
      <w:r w:rsidR="00F40741">
        <w:rPr>
          <w:rtl/>
        </w:rPr>
        <w:t xml:space="preserve">: </w:t>
      </w:r>
      <w:r w:rsidRPr="00422399">
        <w:rPr>
          <w:rtl/>
        </w:rPr>
        <w:t>الله المستعان</w:t>
      </w:r>
      <w:r>
        <w:rPr>
          <w:rtl/>
        </w:rPr>
        <w:t>.</w:t>
      </w:r>
      <w:r w:rsidRPr="00422399">
        <w:rPr>
          <w:rtl/>
        </w:rPr>
        <w:t xml:space="preserve"> فأنزل الله في ذلك على نبيّه</w:t>
      </w:r>
      <w:r w:rsidR="00F40741">
        <w:rPr>
          <w:rtl/>
        </w:rPr>
        <w:t xml:space="preserve">: </w:t>
      </w:r>
      <w:r w:rsidRPr="00BE28B6">
        <w:rPr>
          <w:rStyle w:val="libAlaemChar"/>
          <w:rtl/>
        </w:rPr>
        <w:t>(</w:t>
      </w:r>
      <w:r w:rsidRPr="00BE28B6">
        <w:rPr>
          <w:rStyle w:val="libAieChar"/>
          <w:rtl/>
        </w:rPr>
        <w:t>إِنَّا أَنْزَلْنا</w:t>
      </w:r>
      <w:r w:rsidR="0043044D">
        <w:rPr>
          <w:rStyle w:val="libAieChar"/>
          <w:rtl/>
        </w:rPr>
        <w:t xml:space="preserve"> إليك </w:t>
      </w:r>
      <w:r w:rsidRPr="00BE28B6">
        <w:rPr>
          <w:rStyle w:val="libAieChar"/>
          <w:rtl/>
        </w:rPr>
        <w:t>الْكِتابَ</w:t>
      </w:r>
      <w:r w:rsidRPr="00BE28B6">
        <w:rPr>
          <w:rStyle w:val="libAlaemChar"/>
          <w:rtl/>
        </w:rPr>
        <w:t>)</w:t>
      </w:r>
      <w:r w:rsidRPr="00422399">
        <w:rPr>
          <w:rtl/>
        </w:rPr>
        <w:t xml:space="preserve"> </w:t>
      </w:r>
      <w:r>
        <w:rPr>
          <w:rtl/>
        </w:rPr>
        <w:t>(</w:t>
      </w:r>
      <w:r w:rsidRPr="00422399">
        <w:rPr>
          <w:rtl/>
        </w:rPr>
        <w:t>الآيات</w:t>
      </w:r>
      <w:r>
        <w:rPr>
          <w:rtl/>
        </w:rPr>
        <w:t>).</w:t>
      </w:r>
    </w:p>
    <w:p w:rsidR="00B0692B" w:rsidRPr="00422399" w:rsidRDefault="00B0692B" w:rsidP="00B24893">
      <w:pPr>
        <w:pStyle w:val="libNormal"/>
        <w:rPr>
          <w:rtl/>
        </w:rPr>
      </w:pPr>
      <w:r w:rsidRPr="00422399">
        <w:rPr>
          <w:rtl/>
        </w:rPr>
        <w:t xml:space="preserve">وفي مجمع البيان </w:t>
      </w:r>
      <w:r w:rsidRPr="00FB1C6E">
        <w:rPr>
          <w:rStyle w:val="libFootnotenumChar"/>
          <w:rtl/>
        </w:rPr>
        <w:t>(2)</w:t>
      </w:r>
      <w:r w:rsidRPr="00EF0BC6">
        <w:rPr>
          <w:rtl/>
        </w:rPr>
        <w:t xml:space="preserve"> </w:t>
      </w:r>
      <w:r w:rsidRPr="00422399">
        <w:rPr>
          <w:rtl/>
        </w:rPr>
        <w:t>ما يقرب منه</w:t>
      </w:r>
      <w:r>
        <w:rPr>
          <w:rtl/>
        </w:rPr>
        <w:t>.</w:t>
      </w:r>
      <w:r w:rsidRPr="00422399">
        <w:rPr>
          <w:rtl/>
        </w:rPr>
        <w:t xml:space="preserve"> قال</w:t>
      </w:r>
      <w:r w:rsidR="00F40741">
        <w:rPr>
          <w:rtl/>
        </w:rPr>
        <w:t xml:space="preserve">: </w:t>
      </w:r>
      <w:r w:rsidRPr="00422399">
        <w:rPr>
          <w:rtl/>
        </w:rPr>
        <w:t>وكان بشير يكنّى أبا طعمة</w:t>
      </w:r>
      <w:r w:rsidR="00F40741">
        <w:rPr>
          <w:rtl/>
        </w:rPr>
        <w:t xml:space="preserve">، </w:t>
      </w:r>
      <w:r w:rsidRPr="00422399">
        <w:rPr>
          <w:rtl/>
        </w:rPr>
        <w:t>وكان يقول الشّعر ويهجو به أصحاب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ثمّ يقول</w:t>
      </w:r>
      <w:r w:rsidR="00F40741">
        <w:rPr>
          <w:rtl/>
        </w:rPr>
        <w:t xml:space="preserve">: </w:t>
      </w:r>
      <w:r w:rsidRPr="00422399">
        <w:rPr>
          <w:rtl/>
        </w:rPr>
        <w:t>قاله فلان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تُجادِلْ عَنِ الَّذِينَ يَخْتانُونَ أَنْفُسَهُمْ</w:t>
      </w:r>
      <w:r w:rsidRPr="00BE28B6">
        <w:rPr>
          <w:rStyle w:val="libAlaemChar"/>
          <w:rtl/>
        </w:rPr>
        <w:t>)</w:t>
      </w:r>
      <w:r w:rsidR="00F40741">
        <w:rPr>
          <w:rtl/>
        </w:rPr>
        <w:t xml:space="preserve">: </w:t>
      </w:r>
      <w:r w:rsidRPr="00422399">
        <w:rPr>
          <w:rtl/>
        </w:rPr>
        <w:t>يخونونها</w:t>
      </w:r>
      <w:r>
        <w:rPr>
          <w:rtl/>
        </w:rPr>
        <w:t>.</w:t>
      </w:r>
      <w:r w:rsidRPr="00422399">
        <w:rPr>
          <w:rtl/>
        </w:rPr>
        <w:t xml:space="preserve"> فإنّ وبال خيانتهم يعود إليها</w:t>
      </w:r>
      <w:r>
        <w:rPr>
          <w:rtl/>
        </w:rPr>
        <w:t>.</w:t>
      </w:r>
      <w:r w:rsidRPr="00422399">
        <w:rPr>
          <w:rtl/>
        </w:rPr>
        <w:t xml:space="preserve"> أو جعل المعصية خيانة لها</w:t>
      </w:r>
      <w:r w:rsidR="00F40741">
        <w:rPr>
          <w:rtl/>
        </w:rPr>
        <w:t xml:space="preserve">، </w:t>
      </w:r>
      <w:r w:rsidRPr="00422399">
        <w:rPr>
          <w:rtl/>
        </w:rPr>
        <w:t>كما جعلت ظلما عليها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150</w:t>
      </w:r>
      <w:r w:rsidR="00CF6582">
        <w:rPr>
          <w:rtl/>
        </w:rPr>
        <w:t xml:space="preserve"> - </w:t>
      </w:r>
      <w:r w:rsidRPr="00422399">
        <w:rPr>
          <w:rtl/>
        </w:rPr>
        <w:t>151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2 / 105</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إِنَّ اللهَ لا يُحِبُّ مَنْ كانَ خَوَّاناً</w:t>
      </w:r>
      <w:r w:rsidRPr="00BE28B6">
        <w:rPr>
          <w:rStyle w:val="libAlaemChar"/>
          <w:rtl/>
        </w:rPr>
        <w:t>)</w:t>
      </w:r>
      <w:r w:rsidR="00F40741">
        <w:rPr>
          <w:rtl/>
        </w:rPr>
        <w:t xml:space="preserve">: </w:t>
      </w:r>
      <w:r w:rsidRPr="00422399">
        <w:rPr>
          <w:rtl/>
        </w:rPr>
        <w:t>مبالغة في الخيانة</w:t>
      </w:r>
      <w:r w:rsidR="00F40741">
        <w:rPr>
          <w:rtl/>
        </w:rPr>
        <w:t xml:space="preserve">، </w:t>
      </w:r>
      <w:r w:rsidRPr="00422399">
        <w:rPr>
          <w:rtl/>
        </w:rPr>
        <w:t>مصرّا عليها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أَثِيماً</w:t>
      </w:r>
      <w:r w:rsidRPr="00BE28B6">
        <w:rPr>
          <w:rStyle w:val="libAlaemChar"/>
          <w:rtl/>
        </w:rPr>
        <w:t>)</w:t>
      </w:r>
      <w:r w:rsidRPr="00422399">
        <w:rPr>
          <w:rtl/>
        </w:rPr>
        <w:t xml:space="preserve"> </w:t>
      </w:r>
      <w:r>
        <w:rPr>
          <w:rtl/>
        </w:rPr>
        <w:t>(</w:t>
      </w:r>
      <w:r w:rsidRPr="00422399">
        <w:rPr>
          <w:rtl/>
        </w:rPr>
        <w:t>107</w:t>
      </w:r>
      <w:r>
        <w:rPr>
          <w:rtl/>
        </w:rPr>
        <w:t>)</w:t>
      </w:r>
      <w:r w:rsidR="00F40741">
        <w:rPr>
          <w:rtl/>
        </w:rPr>
        <w:t xml:space="preserve">: </w:t>
      </w:r>
      <w:r w:rsidRPr="00422399">
        <w:rPr>
          <w:rtl/>
        </w:rPr>
        <w:t xml:space="preserve">منهمكا فيه </w:t>
      </w:r>
      <w:r w:rsidRPr="00BE28B6">
        <w:rPr>
          <w:rStyle w:val="libAlaemChar"/>
          <w:rtl/>
        </w:rPr>
        <w:t>(</w:t>
      </w:r>
      <w:r w:rsidRPr="00BE28B6">
        <w:rPr>
          <w:rStyle w:val="libAieChar"/>
          <w:rtl/>
        </w:rPr>
        <w:t>يَسْتَخْفُونَ مِنَ النَّاسِ</w:t>
      </w:r>
      <w:r w:rsidRPr="00BE28B6">
        <w:rPr>
          <w:rStyle w:val="libAlaemChar"/>
          <w:rtl/>
        </w:rPr>
        <w:t>)</w:t>
      </w:r>
      <w:r w:rsidR="00F40741">
        <w:rPr>
          <w:rtl/>
        </w:rPr>
        <w:t xml:space="preserve">: </w:t>
      </w:r>
      <w:r w:rsidRPr="00422399">
        <w:rPr>
          <w:rtl/>
        </w:rPr>
        <w:t>يستترون منهم</w:t>
      </w:r>
      <w:r w:rsidR="00F40741">
        <w:rPr>
          <w:rtl/>
        </w:rPr>
        <w:t xml:space="preserve">، </w:t>
      </w:r>
      <w:r w:rsidRPr="00422399">
        <w:rPr>
          <w:rtl/>
        </w:rPr>
        <w:t>حياء وخوفا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يَسْتَخْفُونَ مِنَ اللهِ</w:t>
      </w:r>
      <w:r w:rsidRPr="00BE28B6">
        <w:rPr>
          <w:rStyle w:val="libAlaemChar"/>
          <w:rtl/>
        </w:rPr>
        <w:t>)</w:t>
      </w:r>
      <w:r w:rsidR="00F40741">
        <w:rPr>
          <w:rtl/>
        </w:rPr>
        <w:t xml:space="preserve">: </w:t>
      </w:r>
      <w:r w:rsidRPr="00422399">
        <w:rPr>
          <w:rtl/>
        </w:rPr>
        <w:t>ولا يستحيون منه</w:t>
      </w:r>
      <w:r>
        <w:rPr>
          <w:rtl/>
        </w:rPr>
        <w:t>.</w:t>
      </w:r>
      <w:r w:rsidRPr="00422399">
        <w:rPr>
          <w:rtl/>
        </w:rPr>
        <w:t xml:space="preserve"> وهو أحقّ بأن يستحيا</w:t>
      </w:r>
      <w:r w:rsidR="00F40741">
        <w:rPr>
          <w:rtl/>
        </w:rPr>
        <w:t xml:space="preserve">، </w:t>
      </w:r>
      <w:r w:rsidRPr="00422399">
        <w:rPr>
          <w:rtl/>
        </w:rPr>
        <w:t>ويخاف منه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وَهُوَ مَعَهُمْ</w:t>
      </w:r>
      <w:r w:rsidRPr="00BE28B6">
        <w:rPr>
          <w:rStyle w:val="libAlaemChar"/>
          <w:rtl/>
        </w:rPr>
        <w:t>)</w:t>
      </w:r>
      <w:r w:rsidR="00F40741">
        <w:rPr>
          <w:rtl/>
        </w:rPr>
        <w:t xml:space="preserve">: </w:t>
      </w:r>
      <w:r w:rsidRPr="00422399">
        <w:rPr>
          <w:rtl/>
        </w:rPr>
        <w:t>لا يخفى عليه سرّهم</w:t>
      </w:r>
      <w:r>
        <w:rPr>
          <w:rtl/>
        </w:rPr>
        <w:t>.</w:t>
      </w:r>
      <w:r w:rsidRPr="00422399">
        <w:rPr>
          <w:rtl/>
        </w:rPr>
        <w:t xml:space="preserve"> فلا طريق معه إلّا ترك ما يستقبحه</w:t>
      </w:r>
      <w:r w:rsidR="00F40741">
        <w:rPr>
          <w:rtl/>
        </w:rPr>
        <w:t xml:space="preserve">، </w:t>
      </w:r>
      <w:r w:rsidRPr="00422399">
        <w:rPr>
          <w:rtl/>
        </w:rPr>
        <w:t>ويؤاخذ عليه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إِذْ يُبَيِّتُونَ</w:t>
      </w:r>
      <w:r w:rsidRPr="00BE28B6">
        <w:rPr>
          <w:rStyle w:val="libAlaemChar"/>
          <w:rtl/>
        </w:rPr>
        <w:t>)</w:t>
      </w:r>
      <w:r w:rsidR="00F40741">
        <w:rPr>
          <w:rtl/>
        </w:rPr>
        <w:t xml:space="preserve">: </w:t>
      </w:r>
      <w:r w:rsidRPr="00422399">
        <w:rPr>
          <w:rtl/>
        </w:rPr>
        <w:t>يدبّرون ويزوّرون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ما لا يَرْضى مِنَ الْقَوْلِ</w:t>
      </w:r>
      <w:r w:rsidRPr="00BE28B6">
        <w:rPr>
          <w:rStyle w:val="libAlaemChar"/>
          <w:rtl/>
        </w:rPr>
        <w:t>)</w:t>
      </w:r>
      <w:r w:rsidR="00F40741">
        <w:rPr>
          <w:rtl/>
        </w:rPr>
        <w:t xml:space="preserve">: </w:t>
      </w:r>
      <w:r w:rsidRPr="00422399">
        <w:rPr>
          <w:rtl/>
        </w:rPr>
        <w:t>من رمي الغير</w:t>
      </w:r>
      <w:r w:rsidR="00F40741">
        <w:rPr>
          <w:rtl/>
        </w:rPr>
        <w:t xml:space="preserve">، </w:t>
      </w:r>
      <w:r w:rsidRPr="00422399">
        <w:rPr>
          <w:rtl/>
        </w:rPr>
        <w:t>والحلف الكاذب</w:t>
      </w:r>
      <w:r w:rsidR="00F40741">
        <w:rPr>
          <w:rtl/>
        </w:rPr>
        <w:t xml:space="preserve">، </w:t>
      </w:r>
      <w:r w:rsidRPr="00422399">
        <w:rPr>
          <w:rtl/>
        </w:rPr>
        <w:t xml:space="preserve">وشهادة الزّور </w:t>
      </w:r>
      <w:r w:rsidRPr="00FB1C6E">
        <w:rPr>
          <w:rStyle w:val="libFootnotenumChar"/>
          <w:rtl/>
        </w:rPr>
        <w:t>(1)</w:t>
      </w:r>
      <w:r w:rsidRPr="00EF0BC6">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(2)</w:t>
      </w:r>
      <w:r w:rsidR="00F40741">
        <w:rPr>
          <w:rtl/>
        </w:rPr>
        <w:t xml:space="preserve">: </w:t>
      </w:r>
      <w:r w:rsidRPr="00422399">
        <w:rPr>
          <w:rtl/>
        </w:rPr>
        <w:t>يعني</w:t>
      </w:r>
      <w:r w:rsidR="00F40741">
        <w:rPr>
          <w:rtl/>
        </w:rPr>
        <w:t xml:space="preserve">: </w:t>
      </w:r>
      <w:r w:rsidRPr="00422399">
        <w:rPr>
          <w:rtl/>
        </w:rPr>
        <w:t>الفعل</w:t>
      </w:r>
      <w:r>
        <w:rPr>
          <w:rtl/>
        </w:rPr>
        <w:t>.</w:t>
      </w:r>
      <w:r w:rsidRPr="00422399">
        <w:rPr>
          <w:rtl/>
        </w:rPr>
        <w:t xml:space="preserve"> فوقع القول</w:t>
      </w:r>
      <w:r w:rsidR="00F40741">
        <w:rPr>
          <w:rtl/>
        </w:rPr>
        <w:t xml:space="preserve">، </w:t>
      </w:r>
      <w:r w:rsidRPr="00422399">
        <w:rPr>
          <w:rtl/>
        </w:rPr>
        <w:t>مقام الفعل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اللهُ بِما يَعْمَلُونَ مُحِيطاً</w:t>
      </w:r>
      <w:r w:rsidRPr="00BE28B6">
        <w:rPr>
          <w:rStyle w:val="libAlaemChar"/>
          <w:rtl/>
        </w:rPr>
        <w:t>)</w:t>
      </w:r>
      <w:r w:rsidRPr="00422399">
        <w:rPr>
          <w:rtl/>
        </w:rPr>
        <w:t xml:space="preserve"> </w:t>
      </w:r>
      <w:r>
        <w:rPr>
          <w:rtl/>
        </w:rPr>
        <w:t>(</w:t>
      </w:r>
      <w:r w:rsidRPr="00422399">
        <w:rPr>
          <w:rtl/>
        </w:rPr>
        <w:t>108</w:t>
      </w:r>
      <w:r>
        <w:rPr>
          <w:rtl/>
        </w:rPr>
        <w:t>)</w:t>
      </w:r>
      <w:r w:rsidR="00F40741">
        <w:rPr>
          <w:rtl/>
        </w:rPr>
        <w:t xml:space="preserve">: </w:t>
      </w:r>
      <w:r w:rsidRPr="00422399">
        <w:rPr>
          <w:rtl/>
        </w:rPr>
        <w:t>لا يفوت عنه شيء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ها أَنْتُمْ هؤُلاءِ</w:t>
      </w:r>
      <w:r w:rsidRPr="00BE28B6">
        <w:rPr>
          <w:rStyle w:val="libAlaemChar"/>
          <w:rtl/>
        </w:rPr>
        <w:t>)</w:t>
      </w:r>
      <w:r w:rsidR="00F40741">
        <w:rPr>
          <w:rtl/>
        </w:rPr>
        <w:t xml:space="preserve">: </w:t>
      </w:r>
      <w:r w:rsidRPr="00422399">
        <w:rPr>
          <w:rtl/>
        </w:rPr>
        <w:t>مبتدأ وخبر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جادَلْتُمْ عَنْهُمْ فِي الْحَياةِ الدُّنْيا</w:t>
      </w:r>
      <w:r w:rsidRPr="00BE28B6">
        <w:rPr>
          <w:rStyle w:val="libAlaemChar"/>
          <w:rtl/>
        </w:rPr>
        <w:t>)</w:t>
      </w:r>
      <w:r w:rsidR="00F40741">
        <w:rPr>
          <w:rtl/>
        </w:rPr>
        <w:t xml:space="preserve">: </w:t>
      </w:r>
      <w:r w:rsidRPr="00422399">
        <w:rPr>
          <w:rtl/>
        </w:rPr>
        <w:t>جملة مبنيّة لوقوع «أولاء» خبرا</w:t>
      </w:r>
      <w:r>
        <w:rPr>
          <w:rtl/>
        </w:rPr>
        <w:t>.</w:t>
      </w:r>
    </w:p>
    <w:p w:rsidR="00B0692B" w:rsidRPr="00422399" w:rsidRDefault="00B0692B" w:rsidP="00B24893">
      <w:pPr>
        <w:pStyle w:val="libNormal"/>
        <w:rPr>
          <w:rtl/>
        </w:rPr>
      </w:pPr>
      <w:r w:rsidRPr="00422399">
        <w:rPr>
          <w:rtl/>
        </w:rPr>
        <w:t>أوصلته</w:t>
      </w:r>
      <w:r w:rsidR="00F40741">
        <w:rPr>
          <w:rtl/>
        </w:rPr>
        <w:t xml:space="preserve">، </w:t>
      </w:r>
      <w:r w:rsidRPr="00422399">
        <w:rPr>
          <w:rtl/>
        </w:rPr>
        <w:t>عند من يجعله موصولا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فَمَنْ يُجادِلُ اللهَ عَنْهُمْ يَوْمَ الْقِيامَةِ أَمْ مَنْ يَكُونُ عَلَيْهِمْ وَكِيلاً</w:t>
      </w:r>
      <w:r w:rsidRPr="00BE28B6">
        <w:rPr>
          <w:rStyle w:val="libAlaemChar"/>
          <w:rtl/>
        </w:rPr>
        <w:t>)</w:t>
      </w:r>
      <w:r w:rsidRPr="00422399">
        <w:rPr>
          <w:rtl/>
        </w:rPr>
        <w:t xml:space="preserve"> </w:t>
      </w:r>
      <w:r>
        <w:rPr>
          <w:rtl/>
        </w:rPr>
        <w:t>(</w:t>
      </w:r>
      <w:r w:rsidRPr="00422399">
        <w:rPr>
          <w:rtl/>
        </w:rPr>
        <w:t>109</w:t>
      </w:r>
      <w:r>
        <w:rPr>
          <w:rtl/>
        </w:rPr>
        <w:t xml:space="preserve">) </w:t>
      </w:r>
      <w:r w:rsidRPr="00422399">
        <w:rPr>
          <w:rtl/>
        </w:rPr>
        <w:t>:</w:t>
      </w:r>
    </w:p>
    <w:p w:rsidR="00B0692B" w:rsidRPr="00422399" w:rsidRDefault="00B0692B" w:rsidP="00B24893">
      <w:pPr>
        <w:pStyle w:val="libNormal"/>
        <w:rPr>
          <w:rtl/>
        </w:rPr>
      </w:pPr>
      <w:r w:rsidRPr="00422399">
        <w:rPr>
          <w:rtl/>
        </w:rPr>
        <w:t>محاميا</w:t>
      </w:r>
      <w:r w:rsidR="00F40741">
        <w:rPr>
          <w:rtl/>
        </w:rPr>
        <w:t xml:space="preserve">، </w:t>
      </w:r>
      <w:r w:rsidRPr="00422399">
        <w:rPr>
          <w:rtl/>
        </w:rPr>
        <w:t>يحميهم من عذاب الله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يَعْمَلْ سُوءاً</w:t>
      </w:r>
      <w:r w:rsidRPr="00BE28B6">
        <w:rPr>
          <w:rStyle w:val="libAlaemChar"/>
          <w:rtl/>
        </w:rPr>
        <w:t>)</w:t>
      </w:r>
      <w:r w:rsidR="00F40741">
        <w:rPr>
          <w:rtl/>
        </w:rPr>
        <w:t xml:space="preserve">: </w:t>
      </w:r>
      <w:r w:rsidRPr="00422399">
        <w:rPr>
          <w:rtl/>
        </w:rPr>
        <w:t>قبيحا</w:t>
      </w:r>
      <w:r w:rsidR="00F40741">
        <w:rPr>
          <w:rtl/>
        </w:rPr>
        <w:t xml:space="preserve">، </w:t>
      </w:r>
      <w:r w:rsidRPr="00422399">
        <w:rPr>
          <w:rtl/>
        </w:rPr>
        <w:t>يسوء به غيره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يَظْلِمْ نَفْسَهُ</w:t>
      </w:r>
      <w:r w:rsidRPr="00BE28B6">
        <w:rPr>
          <w:rStyle w:val="libAlaemChar"/>
          <w:rtl/>
        </w:rPr>
        <w:t>)</w:t>
      </w:r>
      <w:r w:rsidR="00F40741">
        <w:rPr>
          <w:rtl/>
        </w:rPr>
        <w:t xml:space="preserve">: </w:t>
      </w:r>
      <w:r w:rsidRPr="00422399">
        <w:rPr>
          <w:rtl/>
        </w:rPr>
        <w:t>بما يختصّ به ولا يتعدّاه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المراد بالسّوء</w:t>
      </w:r>
      <w:r w:rsidR="00F40741">
        <w:rPr>
          <w:rtl/>
        </w:rPr>
        <w:t xml:space="preserve">، </w:t>
      </w:r>
      <w:r w:rsidRPr="00422399">
        <w:rPr>
          <w:rtl/>
        </w:rPr>
        <w:t>ما دون الشّرك</w:t>
      </w:r>
      <w:r>
        <w:rPr>
          <w:rtl/>
        </w:rPr>
        <w:t>.</w:t>
      </w:r>
      <w:r w:rsidRPr="00422399">
        <w:rPr>
          <w:rtl/>
        </w:rPr>
        <w:t xml:space="preserve"> وبالظّلم</w:t>
      </w:r>
      <w:r w:rsidR="00F40741">
        <w:rPr>
          <w:rtl/>
        </w:rPr>
        <w:t xml:space="preserve">، </w:t>
      </w:r>
      <w:r w:rsidRPr="00422399">
        <w:rPr>
          <w:rtl/>
        </w:rPr>
        <w:t>الشّرك</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(4)</w:t>
      </w:r>
      <w:r w:rsidR="00F40741">
        <w:rPr>
          <w:rtl/>
        </w:rPr>
        <w:t xml:space="preserve">: </w:t>
      </w:r>
      <w:r w:rsidRPr="00422399">
        <w:rPr>
          <w:rtl/>
        </w:rPr>
        <w:t>الصّغيرة والكبيرة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 يَسْتَغْفِرِ اللهَ</w:t>
      </w:r>
      <w:r w:rsidRPr="00BE28B6">
        <w:rPr>
          <w:rStyle w:val="libAlaemChar"/>
          <w:rtl/>
        </w:rPr>
        <w:t>)</w:t>
      </w:r>
      <w:r w:rsidR="00F40741">
        <w:rPr>
          <w:rtl/>
        </w:rPr>
        <w:t xml:space="preserve">: </w:t>
      </w:r>
      <w:r w:rsidRPr="00422399">
        <w:rPr>
          <w:rtl/>
        </w:rPr>
        <w:t>بالتّوبة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يَجِدِ اللهَ غَفُوراً</w:t>
      </w:r>
      <w:r w:rsidRPr="00BE28B6">
        <w:rPr>
          <w:rStyle w:val="libAlaemChar"/>
          <w:rtl/>
        </w:rPr>
        <w:t>)</w:t>
      </w:r>
      <w:r w:rsidR="00F40741">
        <w:rPr>
          <w:rtl/>
        </w:rPr>
        <w:t xml:space="preserve">: </w:t>
      </w:r>
      <w:r w:rsidRPr="00422399">
        <w:rPr>
          <w:rtl/>
        </w:rPr>
        <w:t>لذنوبه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رَحِيماً</w:t>
      </w:r>
      <w:r w:rsidRPr="00BE28B6">
        <w:rPr>
          <w:rStyle w:val="libAlaemChar"/>
          <w:rtl/>
        </w:rPr>
        <w:t>)</w:t>
      </w:r>
      <w:r w:rsidRPr="00422399">
        <w:rPr>
          <w:rtl/>
        </w:rPr>
        <w:t xml:space="preserve"> </w:t>
      </w:r>
      <w:r>
        <w:rPr>
          <w:rtl/>
        </w:rPr>
        <w:t>(</w:t>
      </w:r>
      <w:r w:rsidRPr="00422399">
        <w:rPr>
          <w:rtl/>
        </w:rPr>
        <w:t>110</w:t>
      </w:r>
      <w:r>
        <w:rPr>
          <w:rtl/>
        </w:rPr>
        <w:t>)</w:t>
      </w:r>
      <w:r w:rsidR="00F40741">
        <w:rPr>
          <w:rtl/>
        </w:rPr>
        <w:t xml:space="preserve">: </w:t>
      </w:r>
      <w:r w:rsidRPr="00422399">
        <w:rPr>
          <w:rtl/>
        </w:rPr>
        <w:t>متفضّلا عليه</w:t>
      </w:r>
      <w:r>
        <w:rPr>
          <w:rtl/>
        </w:rPr>
        <w:t>.</w:t>
      </w:r>
      <w:r w:rsidRPr="00422399">
        <w:rPr>
          <w:rtl/>
        </w:rPr>
        <w:t xml:space="preserve"> وفيه حثّ لهم على التّوبة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النسخ</w:t>
      </w:r>
      <w:r w:rsidR="00F40741">
        <w:rPr>
          <w:rtl/>
        </w:rPr>
        <w:t xml:space="preserve">: </w:t>
      </w:r>
      <w:r w:rsidRPr="00422399">
        <w:rPr>
          <w:rtl/>
        </w:rPr>
        <w:t>الشهادة الزور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القمي 1 / 151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242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t>و</w:t>
      </w:r>
      <w:r w:rsidRPr="00422399">
        <w:rPr>
          <w:rtl/>
        </w:rPr>
        <w:t xml:space="preserve">في نهج البلاغة </w:t>
      </w:r>
      <w:r w:rsidRPr="00FB1C6E">
        <w:rPr>
          <w:rStyle w:val="libFootnotenumChar"/>
          <w:rtl/>
        </w:rPr>
        <w:t>(1)</w:t>
      </w:r>
      <w:r w:rsidR="00F40741">
        <w:rPr>
          <w:rtl/>
        </w:rPr>
        <w:t xml:space="preserve">: </w:t>
      </w:r>
      <w:r w:rsidRPr="00422399">
        <w:rPr>
          <w:rtl/>
        </w:rPr>
        <w:t>من أعطي الاستغفار لم يحرم المغفرة</w:t>
      </w:r>
      <w:r w:rsidR="00CF6582">
        <w:rPr>
          <w:rtl/>
        </w:rPr>
        <w:t xml:space="preserve"> - </w:t>
      </w:r>
      <w:r w:rsidRPr="00422399">
        <w:rPr>
          <w:rtl/>
        </w:rPr>
        <w:t>ثمّ تلا الآية</w:t>
      </w:r>
      <w:r w:rsidR="00F9249B">
        <w:rPr>
          <w:rtl/>
        </w:rPr>
        <w:t xml:space="preserve"> -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يَكْسِبْ إِثْماً فَإِنَّما يَكْسِبُهُ عَلى نَفْسِهِ</w:t>
      </w:r>
      <w:r w:rsidRPr="00BE28B6">
        <w:rPr>
          <w:rStyle w:val="libAlaemChar"/>
          <w:rtl/>
        </w:rPr>
        <w:t>)</w:t>
      </w:r>
      <w:r w:rsidR="00F40741">
        <w:rPr>
          <w:rtl/>
        </w:rPr>
        <w:t xml:space="preserve">: </w:t>
      </w:r>
      <w:r w:rsidRPr="00422399">
        <w:rPr>
          <w:rtl/>
        </w:rPr>
        <w:t>فلا يتعدّاه وباله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اللهُ عَلِيماً حَكِيماً</w:t>
      </w:r>
      <w:r w:rsidRPr="00BE28B6">
        <w:rPr>
          <w:rStyle w:val="libAlaemChar"/>
          <w:rtl/>
        </w:rPr>
        <w:t>)</w:t>
      </w:r>
      <w:r w:rsidRPr="00422399">
        <w:rPr>
          <w:rtl/>
        </w:rPr>
        <w:t xml:space="preserve"> </w:t>
      </w:r>
      <w:r>
        <w:rPr>
          <w:rtl/>
        </w:rPr>
        <w:t>(</w:t>
      </w:r>
      <w:r w:rsidRPr="00422399">
        <w:rPr>
          <w:rtl/>
        </w:rPr>
        <w:t>111</w:t>
      </w:r>
      <w:r>
        <w:rPr>
          <w:rtl/>
        </w:rPr>
        <w:t>)</w:t>
      </w:r>
      <w:r w:rsidR="00F40741">
        <w:rPr>
          <w:rtl/>
        </w:rPr>
        <w:t xml:space="preserve">: </w:t>
      </w:r>
      <w:r w:rsidRPr="00422399">
        <w:rPr>
          <w:rtl/>
        </w:rPr>
        <w:t>فهو عالم بفعله</w:t>
      </w:r>
      <w:r w:rsidR="00F40741">
        <w:rPr>
          <w:rtl/>
        </w:rPr>
        <w:t xml:space="preserve">، </w:t>
      </w:r>
      <w:r w:rsidRPr="00422399">
        <w:rPr>
          <w:rtl/>
        </w:rPr>
        <w:t>حكيم في مجازاته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يَكْسِبْ خَطِيئَةً</w:t>
      </w:r>
      <w:r w:rsidRPr="00BE28B6">
        <w:rPr>
          <w:rStyle w:val="libAlaemChar"/>
          <w:rtl/>
        </w:rPr>
        <w:t>)</w:t>
      </w:r>
      <w:r w:rsidR="00F40741">
        <w:rPr>
          <w:rtl/>
        </w:rPr>
        <w:t xml:space="preserve">: </w:t>
      </w:r>
      <w:r w:rsidRPr="00422399">
        <w:rPr>
          <w:rtl/>
        </w:rPr>
        <w:t>صغيرة</w:t>
      </w:r>
      <w:r w:rsidR="00F40741">
        <w:rPr>
          <w:rtl/>
        </w:rPr>
        <w:t xml:space="preserve">، </w:t>
      </w:r>
      <w:r w:rsidRPr="00422399">
        <w:rPr>
          <w:rtl/>
        </w:rPr>
        <w:t>أو ما لا عمد فيه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إِثْماً</w:t>
      </w:r>
      <w:r w:rsidRPr="00BE28B6">
        <w:rPr>
          <w:rStyle w:val="libAlaemChar"/>
          <w:rtl/>
        </w:rPr>
        <w:t>)</w:t>
      </w:r>
      <w:r w:rsidR="00F40741">
        <w:rPr>
          <w:rtl/>
        </w:rPr>
        <w:t xml:space="preserve">: </w:t>
      </w:r>
      <w:r w:rsidRPr="00422399">
        <w:rPr>
          <w:rtl/>
        </w:rPr>
        <w:t>كبيرة</w:t>
      </w:r>
      <w:r w:rsidR="00F40741">
        <w:rPr>
          <w:rtl/>
        </w:rPr>
        <w:t xml:space="preserve">، </w:t>
      </w:r>
      <w:r w:rsidRPr="00422399">
        <w:rPr>
          <w:rtl/>
        </w:rPr>
        <w:t>أو ما كان عن عمد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 يَرْمِ بِهِ بَرِيئاً</w:t>
      </w:r>
      <w:r w:rsidRPr="00BE28B6">
        <w:rPr>
          <w:rStyle w:val="libAlaemChar"/>
          <w:rtl/>
        </w:rPr>
        <w:t>)</w:t>
      </w:r>
      <w:r w:rsidR="00F40741">
        <w:rPr>
          <w:rtl/>
        </w:rPr>
        <w:t xml:space="preserve">: </w:t>
      </w:r>
      <w:r w:rsidRPr="00422399">
        <w:rPr>
          <w:rtl/>
        </w:rPr>
        <w:t>كما رمى بشير لبيدا</w:t>
      </w:r>
      <w:r>
        <w:rPr>
          <w:rtl/>
        </w:rPr>
        <w:t>.</w:t>
      </w:r>
      <w:r w:rsidRPr="00422399">
        <w:rPr>
          <w:rtl/>
        </w:rPr>
        <w:t xml:space="preserve"> ووحّد الضّمير لمكان «أو»</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فَقَدِ احْتَمَلَ بُهْتاناً وَإِثْماً مُبِيناً</w:t>
      </w:r>
      <w:r w:rsidRPr="00BE28B6">
        <w:rPr>
          <w:rStyle w:val="libAlaemChar"/>
          <w:rtl/>
        </w:rPr>
        <w:t>)</w:t>
      </w:r>
      <w:r w:rsidRPr="00422399">
        <w:rPr>
          <w:rtl/>
        </w:rPr>
        <w:t xml:space="preserve"> </w:t>
      </w:r>
      <w:r>
        <w:rPr>
          <w:rtl/>
        </w:rPr>
        <w:t>(</w:t>
      </w:r>
      <w:r w:rsidRPr="00422399">
        <w:rPr>
          <w:rtl/>
        </w:rPr>
        <w:t>112</w:t>
      </w:r>
      <w:r>
        <w:rPr>
          <w:rtl/>
        </w:rPr>
        <w:t>)</w:t>
      </w:r>
      <w:r w:rsidR="00F40741">
        <w:rPr>
          <w:rtl/>
        </w:rPr>
        <w:t xml:space="preserve">: </w:t>
      </w:r>
      <w:r w:rsidRPr="00422399">
        <w:rPr>
          <w:rtl/>
        </w:rPr>
        <w:t>بسبب رمي البريء</w:t>
      </w:r>
      <w:r w:rsidR="00F40741">
        <w:rPr>
          <w:rtl/>
        </w:rPr>
        <w:t xml:space="preserve">، </w:t>
      </w:r>
      <w:r w:rsidRPr="00422399">
        <w:rPr>
          <w:rtl/>
        </w:rPr>
        <w:t>وتنزيه النّفس الخاطئة</w:t>
      </w:r>
      <w:r>
        <w:rPr>
          <w:rtl/>
        </w:rPr>
        <w:t>.</w:t>
      </w:r>
      <w:r w:rsidRPr="00422399">
        <w:rPr>
          <w:rtl/>
        </w:rPr>
        <w:t xml:space="preserve"> ولذلك سوّى بينهما</w:t>
      </w:r>
      <w:r w:rsidR="00F40741">
        <w:rPr>
          <w:rtl/>
        </w:rPr>
        <w:t xml:space="preserve">، </w:t>
      </w:r>
      <w:r w:rsidRPr="00422399">
        <w:rPr>
          <w:rtl/>
        </w:rPr>
        <w:t>وإن كان مقترف أحدهما دون مقترف الآخر</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40741">
        <w:rPr>
          <w:rtl/>
        </w:rPr>
        <w:t xml:space="preserve">: </w:t>
      </w:r>
      <w:r w:rsidRPr="00422399">
        <w:rPr>
          <w:rtl/>
        </w:rPr>
        <w:t>عن عبد الله بن حمّاد الأنصاريّ</w:t>
      </w:r>
      <w:r w:rsidR="00F40741">
        <w:rPr>
          <w:rtl/>
        </w:rPr>
        <w:t xml:space="preserve">، </w:t>
      </w:r>
      <w:r w:rsidRPr="00422399">
        <w:rPr>
          <w:rtl/>
        </w:rPr>
        <w:t>عن عبد الله بن سنان</w:t>
      </w:r>
      <w:r w:rsidR="00F40741">
        <w:rPr>
          <w:rtl/>
        </w:rPr>
        <w:t xml:space="preserve">، </w:t>
      </w:r>
      <w:r w:rsidRPr="00422399">
        <w:rPr>
          <w:rtl/>
        </w:rPr>
        <w:t>قال</w:t>
      </w:r>
      <w:r w:rsidR="00F40741">
        <w:rPr>
          <w:rtl/>
        </w:rPr>
        <w:t xml:space="preserve">: </w:t>
      </w:r>
      <w:r w:rsidRPr="00422399">
        <w:rPr>
          <w:rtl/>
        </w:rPr>
        <w:t>قال لي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الغيبة</w:t>
      </w:r>
      <w:r w:rsidR="00F40741">
        <w:rPr>
          <w:rtl/>
        </w:rPr>
        <w:t xml:space="preserve">، </w:t>
      </w:r>
      <w:r w:rsidRPr="00422399">
        <w:rPr>
          <w:rtl/>
        </w:rPr>
        <w:t>أن تقول في أخيك ما هو فيه ممّا قد ستره الله عليه</w:t>
      </w:r>
      <w:r>
        <w:rPr>
          <w:rtl/>
        </w:rPr>
        <w:t>.</w:t>
      </w:r>
      <w:r w:rsidRPr="00422399">
        <w:rPr>
          <w:rtl/>
        </w:rPr>
        <w:t xml:space="preserve"> فأمّا إذا قلت ما ليس فيه</w:t>
      </w:r>
      <w:r w:rsidR="00F40741">
        <w:rPr>
          <w:rtl/>
        </w:rPr>
        <w:t xml:space="preserve">، </w:t>
      </w:r>
      <w:r w:rsidRPr="00422399">
        <w:rPr>
          <w:rtl/>
        </w:rPr>
        <w:t>فذاك قول الله</w:t>
      </w:r>
      <w:r w:rsidR="00F40741">
        <w:rPr>
          <w:rtl/>
        </w:rPr>
        <w:t xml:space="preserve">: </w:t>
      </w:r>
      <w:r w:rsidRPr="00BE28B6">
        <w:rPr>
          <w:rStyle w:val="libAlaemChar"/>
          <w:rtl/>
        </w:rPr>
        <w:t>(</w:t>
      </w:r>
      <w:r w:rsidRPr="00BE28B6">
        <w:rPr>
          <w:rStyle w:val="libAieChar"/>
          <w:rtl/>
        </w:rPr>
        <w:t>فَقَدِ احْتَمَلَ بُهْتاناً وَإِثْماً مُبِيناً</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وَلَوْ لا فَضْلُ اللهِ عَلَيْكَ وَرَحْمَتُهُ</w:t>
      </w:r>
      <w:r w:rsidRPr="00BE28B6">
        <w:rPr>
          <w:rStyle w:val="libAlaemChar"/>
          <w:rtl/>
        </w:rPr>
        <w:t>)</w:t>
      </w:r>
      <w:r w:rsidR="00F40741">
        <w:rPr>
          <w:rtl/>
        </w:rPr>
        <w:t xml:space="preserve">: </w:t>
      </w:r>
      <w:r w:rsidRPr="00422399">
        <w:rPr>
          <w:rtl/>
        </w:rPr>
        <w:t>بإلهام ما همّ عليه بالوحي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لَهَمَّتْ طائِفَةٌ مِنْهُمْ أَنْ يُضِلُّوكَ</w:t>
      </w:r>
      <w:r w:rsidRPr="00BE28B6">
        <w:rPr>
          <w:rStyle w:val="libAlaemChar"/>
          <w:rtl/>
        </w:rPr>
        <w:t>)</w:t>
      </w:r>
      <w:r w:rsidR="00F40741">
        <w:rPr>
          <w:rtl/>
        </w:rPr>
        <w:t xml:space="preserve">، </w:t>
      </w:r>
      <w:r w:rsidRPr="00422399">
        <w:rPr>
          <w:rtl/>
        </w:rPr>
        <w:t>أي</w:t>
      </w:r>
      <w:r w:rsidR="00F40741">
        <w:rPr>
          <w:rtl/>
        </w:rPr>
        <w:t xml:space="preserve">: </w:t>
      </w:r>
      <w:r w:rsidRPr="00422399">
        <w:rPr>
          <w:rtl/>
        </w:rPr>
        <w:t>أن يضلّوك عن القضاء بالحقّ</w:t>
      </w:r>
      <w:r w:rsidR="00F40741">
        <w:rPr>
          <w:rtl/>
        </w:rPr>
        <w:t xml:space="preserve">، </w:t>
      </w:r>
      <w:r w:rsidRPr="00422399">
        <w:rPr>
          <w:rtl/>
        </w:rPr>
        <w:t>مع علمهم بالحال</w:t>
      </w:r>
      <w:r>
        <w:rPr>
          <w:rtl/>
        </w:rPr>
        <w:t>.</w:t>
      </w:r>
    </w:p>
    <w:p w:rsidR="00B0692B" w:rsidRPr="00422399" w:rsidRDefault="00B0692B" w:rsidP="00B24893">
      <w:pPr>
        <w:pStyle w:val="libNormal"/>
        <w:rPr>
          <w:rtl/>
        </w:rPr>
      </w:pPr>
      <w:r w:rsidRPr="00422399">
        <w:rPr>
          <w:rtl/>
        </w:rPr>
        <w:t>والجملة جواب «لولا»</w:t>
      </w:r>
      <w:r>
        <w:rPr>
          <w:rtl/>
        </w:rPr>
        <w:t>.</w:t>
      </w:r>
      <w:r w:rsidRPr="00422399">
        <w:rPr>
          <w:rtl/>
        </w:rPr>
        <w:t xml:space="preserve"> وليس المراد نفي همّهم</w:t>
      </w:r>
      <w:r w:rsidR="00F40741">
        <w:rPr>
          <w:rtl/>
        </w:rPr>
        <w:t xml:space="preserve">، </w:t>
      </w:r>
      <w:r w:rsidRPr="00422399">
        <w:rPr>
          <w:rtl/>
        </w:rPr>
        <w:t>بل نفي تأثيره فيه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يُضِلُّونَ إِلَّا أَنْفُسَهُمْ</w:t>
      </w:r>
      <w:r w:rsidRPr="00BE28B6">
        <w:rPr>
          <w:rStyle w:val="libAlaemChar"/>
          <w:rtl/>
        </w:rPr>
        <w:t>)</w:t>
      </w:r>
      <w:r w:rsidR="00F40741">
        <w:rPr>
          <w:rtl/>
        </w:rPr>
        <w:t xml:space="preserve">: </w:t>
      </w:r>
      <w:r w:rsidRPr="00422399">
        <w:rPr>
          <w:rtl/>
        </w:rPr>
        <w:t>لأنّه ما أزلّوك عن الحقّ</w:t>
      </w:r>
      <w:r w:rsidR="00F40741">
        <w:rPr>
          <w:rtl/>
        </w:rPr>
        <w:t xml:space="preserve">، </w:t>
      </w:r>
      <w:r w:rsidRPr="00422399">
        <w:rPr>
          <w:rtl/>
        </w:rPr>
        <w:t>وعاد وباله إليهم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يَضُرُّونَكَ مِنْ شَيْءٍ</w:t>
      </w:r>
      <w:r w:rsidRPr="00BE28B6">
        <w:rPr>
          <w:rStyle w:val="libAlaemChar"/>
          <w:rtl/>
        </w:rPr>
        <w:t>)</w:t>
      </w:r>
      <w:r w:rsidR="00F40741">
        <w:rPr>
          <w:rtl/>
        </w:rPr>
        <w:t xml:space="preserve">: </w:t>
      </w:r>
      <w:r w:rsidRPr="00422399">
        <w:rPr>
          <w:rtl/>
        </w:rPr>
        <w:t>فإنّ الله عاصمك وناصرك ومؤيّدك</w:t>
      </w:r>
      <w:r w:rsidR="00F40741">
        <w:rPr>
          <w:rtl/>
        </w:rPr>
        <w:t xml:space="preserve">، </w:t>
      </w:r>
      <w:r w:rsidRPr="00422399">
        <w:rPr>
          <w:rtl/>
        </w:rPr>
        <w:t>وما جرى عليك من معاتبة قتادة كان اعتمادا منك على ظاهر الأمر</w:t>
      </w:r>
      <w:r>
        <w:rPr>
          <w:rtl/>
        </w:rPr>
        <w:t>.</w:t>
      </w:r>
    </w:p>
    <w:p w:rsidR="00B0692B" w:rsidRPr="00422399" w:rsidRDefault="00B0692B" w:rsidP="00B24893">
      <w:pPr>
        <w:pStyle w:val="libNormal"/>
        <w:rPr>
          <w:rtl/>
        </w:rPr>
      </w:pPr>
      <w:r>
        <w:rPr>
          <w:rtl/>
        </w:rPr>
        <w:t>و «</w:t>
      </w:r>
      <w:r w:rsidRPr="00422399">
        <w:rPr>
          <w:rtl/>
        </w:rPr>
        <w:t>من شيء» في موضع النّصب على المصدر</w:t>
      </w:r>
      <w:r w:rsidR="00F40741">
        <w:rPr>
          <w:rtl/>
        </w:rPr>
        <w:t xml:space="preserve">، </w:t>
      </w:r>
      <w:r w:rsidRPr="00422399">
        <w:rPr>
          <w:rtl/>
        </w:rPr>
        <w:t>أي</w:t>
      </w:r>
      <w:r w:rsidR="00F40741">
        <w:rPr>
          <w:rtl/>
        </w:rPr>
        <w:t xml:space="preserve">: </w:t>
      </w:r>
      <w:r w:rsidRPr="00422399">
        <w:rPr>
          <w:rtl/>
        </w:rPr>
        <w:t>شيئا من الضّرر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وَأَنْزَلَ اللهُ عَلَيْكَ الْكِتابَ وَالْحِكْمَةَ وَعَلَّمَكَ ما لَمْ تَكُنْ تَعْلَمُ</w:t>
      </w:r>
      <w:r w:rsidRPr="00BE28B6">
        <w:rPr>
          <w:rStyle w:val="libAlaemChar"/>
          <w:rtl/>
        </w:rPr>
        <w:t>)</w:t>
      </w:r>
      <w:r w:rsidR="00F40741">
        <w:rPr>
          <w:rtl/>
        </w:rPr>
        <w:t xml:space="preserve">: </w:t>
      </w:r>
      <w:r w:rsidRPr="00422399">
        <w:rPr>
          <w:rtl/>
        </w:rPr>
        <w:t>من خفيّات الأمور</w:t>
      </w:r>
      <w:r w:rsidR="00F40741">
        <w:rPr>
          <w:rtl/>
        </w:rPr>
        <w:t xml:space="preserve">، </w:t>
      </w:r>
      <w:r w:rsidRPr="00422399">
        <w:rPr>
          <w:rtl/>
        </w:rPr>
        <w:t>وأمور الدّين والأحكام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فَضْلُ اللهِ عَلَيْكَ عَظِيماً</w:t>
      </w:r>
      <w:r w:rsidRPr="00BE28B6">
        <w:rPr>
          <w:rStyle w:val="libAlaemChar"/>
          <w:rtl/>
        </w:rPr>
        <w:t>)</w:t>
      </w:r>
      <w:r w:rsidRPr="00422399">
        <w:rPr>
          <w:rtl/>
        </w:rPr>
        <w:t xml:space="preserve"> </w:t>
      </w:r>
      <w:r>
        <w:rPr>
          <w:rtl/>
        </w:rPr>
        <w:t>(</w:t>
      </w:r>
      <w:r w:rsidRPr="00422399">
        <w:rPr>
          <w:rtl/>
        </w:rPr>
        <w:t>113</w:t>
      </w:r>
      <w:r>
        <w:rPr>
          <w:rtl/>
        </w:rPr>
        <w:t>)</w:t>
      </w:r>
      <w:r w:rsidR="00F40741">
        <w:rPr>
          <w:rtl/>
        </w:rPr>
        <w:t xml:space="preserve">: </w:t>
      </w:r>
      <w:r w:rsidRPr="00422399">
        <w:rPr>
          <w:rtl/>
        </w:rPr>
        <w:t>إذ لا فضل أعظم من النّبوّة</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(3)</w:t>
      </w:r>
      <w:r w:rsidR="00F40741">
        <w:rPr>
          <w:rtl/>
        </w:rPr>
        <w:t xml:space="preserve">: </w:t>
      </w:r>
      <w:r w:rsidRPr="00422399">
        <w:rPr>
          <w:rtl/>
        </w:rPr>
        <w:t>وفي رواية أبي الجارود</w:t>
      </w:r>
      <w:r w:rsidR="00F40741">
        <w:rPr>
          <w:rtl/>
        </w:rPr>
        <w:t xml:space="preserve">، </w:t>
      </w:r>
      <w:r w:rsidRPr="00422399">
        <w:rPr>
          <w:rtl/>
        </w:rPr>
        <w:t>عن أبي جعفر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نهج البلاغة / 494</w:t>
      </w:r>
      <w:r w:rsidR="00F40741">
        <w:rPr>
          <w:rtl/>
        </w:rPr>
        <w:t xml:space="preserve">، </w:t>
      </w:r>
      <w:r w:rsidRPr="00422399">
        <w:rPr>
          <w:rtl/>
        </w:rPr>
        <w:t>حكمة 135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275</w:t>
      </w:r>
      <w:r w:rsidR="00F40741">
        <w:rPr>
          <w:rtl/>
        </w:rPr>
        <w:t xml:space="preserve">، </w:t>
      </w:r>
      <w:r w:rsidRPr="00422399">
        <w:rPr>
          <w:rtl/>
        </w:rPr>
        <w:t>ح 270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القمي 1 / 152</w:t>
      </w:r>
      <w:r>
        <w:rPr>
          <w:rtl/>
        </w:rPr>
        <w:t>.</w:t>
      </w:r>
    </w:p>
    <w:p w:rsidR="00B0692B" w:rsidRPr="00422399" w:rsidRDefault="00B0692B" w:rsidP="00DF0D96">
      <w:pPr>
        <w:pStyle w:val="libNormal0"/>
        <w:rPr>
          <w:rtl/>
        </w:rPr>
      </w:pPr>
      <w:r>
        <w:rPr>
          <w:rtl/>
        </w:rPr>
        <w:br w:type="page"/>
        <w:t xml:space="preserve">ـ </w:t>
      </w:r>
      <w:r w:rsidRPr="00422399">
        <w:rPr>
          <w:rtl/>
        </w:rPr>
        <w:t>عليه السّلام</w:t>
      </w:r>
      <w:r w:rsidR="00CF6582">
        <w:rPr>
          <w:rtl/>
        </w:rPr>
        <w:t xml:space="preserve"> - </w:t>
      </w:r>
      <w:r w:rsidRPr="00422399">
        <w:rPr>
          <w:rtl/>
        </w:rPr>
        <w:t>قال</w:t>
      </w:r>
      <w:r w:rsidR="00F40741">
        <w:rPr>
          <w:rtl/>
        </w:rPr>
        <w:t xml:space="preserve">: </w:t>
      </w:r>
      <w:r w:rsidRPr="00422399">
        <w:rPr>
          <w:rtl/>
        </w:rPr>
        <w:t>إنّ أناسا من رهط بشير الأدنين قالوا</w:t>
      </w:r>
      <w:r w:rsidR="00F40741">
        <w:rPr>
          <w:rtl/>
        </w:rPr>
        <w:t xml:space="preserve">: </w:t>
      </w:r>
      <w:r w:rsidRPr="00422399">
        <w:rPr>
          <w:rtl/>
        </w:rPr>
        <w:t xml:space="preserve">انطلقوا </w:t>
      </w:r>
      <w:r>
        <w:rPr>
          <w:rtl/>
        </w:rPr>
        <w:t>[</w:t>
      </w:r>
      <w:r w:rsidRPr="00422399">
        <w:rPr>
          <w:rtl/>
        </w:rPr>
        <w:t>بنا</w:t>
      </w:r>
      <w:r>
        <w:rPr>
          <w:rtl/>
        </w:rPr>
        <w:t>]</w:t>
      </w:r>
      <w:r w:rsidRPr="00422399">
        <w:rPr>
          <w:rtl/>
        </w:rPr>
        <w:t xml:space="preserve"> </w:t>
      </w:r>
      <w:r w:rsidRPr="00FB1C6E">
        <w:rPr>
          <w:rStyle w:val="libFootnotenumChar"/>
          <w:rtl/>
        </w:rPr>
        <w:t>(1)</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نكلّمه </w:t>
      </w:r>
      <w:r w:rsidRPr="00FB1C6E">
        <w:rPr>
          <w:rStyle w:val="libFootnotenumChar"/>
          <w:rtl/>
        </w:rPr>
        <w:t>(2)</w:t>
      </w:r>
      <w:r w:rsidRPr="00EF0BC6">
        <w:rPr>
          <w:rtl/>
        </w:rPr>
        <w:t xml:space="preserve"> </w:t>
      </w:r>
      <w:r w:rsidRPr="00422399">
        <w:rPr>
          <w:rtl/>
        </w:rPr>
        <w:t>في صاحبنا ونعذره</w:t>
      </w:r>
      <w:r>
        <w:rPr>
          <w:rtl/>
        </w:rPr>
        <w:t>.</w:t>
      </w:r>
      <w:r w:rsidRPr="00422399">
        <w:rPr>
          <w:rtl/>
        </w:rPr>
        <w:t xml:space="preserve"> فإنّ صاحبنا بريء</w:t>
      </w:r>
      <w:r>
        <w:rPr>
          <w:rtl/>
        </w:rPr>
        <w:t>.</w:t>
      </w:r>
      <w:r w:rsidRPr="00422399">
        <w:rPr>
          <w:rtl/>
        </w:rPr>
        <w:t xml:space="preserve"> فلمّا أنزل الله </w:t>
      </w:r>
      <w:r w:rsidRPr="00FB1C6E">
        <w:rPr>
          <w:rStyle w:val="libFootnotenumChar"/>
          <w:rtl/>
        </w:rPr>
        <w:t>(3)</w:t>
      </w:r>
      <w:r w:rsidRPr="00EF0BC6">
        <w:rPr>
          <w:rtl/>
        </w:rPr>
        <w:t xml:space="preserve"> </w:t>
      </w:r>
      <w:r w:rsidRPr="00BE28B6">
        <w:rPr>
          <w:rStyle w:val="libAlaemChar"/>
          <w:rtl/>
        </w:rPr>
        <w:t>(</w:t>
      </w:r>
      <w:r w:rsidRPr="00BE28B6">
        <w:rPr>
          <w:rStyle w:val="libAieChar"/>
          <w:rtl/>
        </w:rPr>
        <w:t>يَسْتَخْفُونَ مِنَ النَّاسِ وَلا يَسْتَخْفُونَ مِنَ اللهِ وَهُوَ مَعَهُمْ</w:t>
      </w:r>
      <w:r w:rsidRPr="00BE28B6">
        <w:rPr>
          <w:rStyle w:val="libAlaemChar"/>
          <w:rtl/>
        </w:rPr>
        <w:t>)</w:t>
      </w:r>
      <w:r w:rsidR="0052202B">
        <w:rPr>
          <w:rtl/>
        </w:rPr>
        <w:t xml:space="preserve"> إلى </w:t>
      </w:r>
      <w:r w:rsidRPr="00422399">
        <w:rPr>
          <w:rtl/>
        </w:rPr>
        <w:t>قوله</w:t>
      </w:r>
      <w:r w:rsidR="00F40741">
        <w:rPr>
          <w:rtl/>
        </w:rPr>
        <w:t xml:space="preserve">: </w:t>
      </w:r>
      <w:r w:rsidRPr="00BE28B6">
        <w:rPr>
          <w:rStyle w:val="libAlaemChar"/>
          <w:rtl/>
        </w:rPr>
        <w:t>(</w:t>
      </w:r>
      <w:r w:rsidRPr="00BE28B6">
        <w:rPr>
          <w:rStyle w:val="libAieChar"/>
          <w:rtl/>
        </w:rPr>
        <w:t>وَكِيلاً</w:t>
      </w:r>
      <w:r w:rsidRPr="00BE28B6">
        <w:rPr>
          <w:rStyle w:val="libAlaemChar"/>
          <w:rtl/>
        </w:rPr>
        <w:t>)</w:t>
      </w:r>
      <w:r w:rsidRPr="00422399">
        <w:rPr>
          <w:rtl/>
        </w:rPr>
        <w:t xml:space="preserve"> فأقبلت رهط بشير</w:t>
      </w:r>
      <w:r>
        <w:rPr>
          <w:rtl/>
        </w:rPr>
        <w:t>.</w:t>
      </w:r>
      <w:r w:rsidRPr="00422399">
        <w:rPr>
          <w:rtl/>
        </w:rPr>
        <w:t xml:space="preserve"> فقالوا</w:t>
      </w:r>
      <w:r w:rsidR="00F40741">
        <w:rPr>
          <w:rtl/>
        </w:rPr>
        <w:t xml:space="preserve">: </w:t>
      </w:r>
      <w:r w:rsidRPr="00422399">
        <w:rPr>
          <w:rtl/>
        </w:rPr>
        <w:t>يا بشير</w:t>
      </w:r>
      <w:r w:rsidR="00F40741">
        <w:rPr>
          <w:rtl/>
        </w:rPr>
        <w:t xml:space="preserve">، </w:t>
      </w:r>
      <w:r w:rsidRPr="00422399">
        <w:rPr>
          <w:rtl/>
        </w:rPr>
        <w:t>استغفر الله وتب من الذّنب</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والّذي أحلف به ما سرقها إلّا لبيد</w:t>
      </w:r>
      <w:r>
        <w:rPr>
          <w:rtl/>
        </w:rPr>
        <w:t>.</w:t>
      </w:r>
      <w:r w:rsidRPr="00422399">
        <w:rPr>
          <w:rtl/>
        </w:rPr>
        <w:t xml:space="preserve"> فنزلت </w:t>
      </w:r>
      <w:r w:rsidRPr="00BE28B6">
        <w:rPr>
          <w:rStyle w:val="libAlaemChar"/>
          <w:rtl/>
        </w:rPr>
        <w:t>(</w:t>
      </w:r>
      <w:r w:rsidRPr="00BE28B6">
        <w:rPr>
          <w:rStyle w:val="libAieChar"/>
          <w:rtl/>
        </w:rPr>
        <w:t>وَمَنْ يَكْسِبْ خَطِيئَةً أَوْ إِثْماً ثُمَّ يَرْمِ بِهِ بَرِيئاً فَقَدِ احْتَمَلَ بُهْتاناً وَإِثْماً مُبِيناً</w:t>
      </w:r>
      <w:r w:rsidRPr="00BE28B6">
        <w:rPr>
          <w:rStyle w:val="libAlaemChar"/>
          <w:rtl/>
        </w:rPr>
        <w:t>)</w:t>
      </w:r>
      <w:r w:rsidR="00BA5798">
        <w:rPr>
          <w:rtl/>
        </w:rPr>
        <w:t xml:space="preserve"> ثمّ إنّ </w:t>
      </w:r>
      <w:r w:rsidRPr="00422399">
        <w:rPr>
          <w:rtl/>
        </w:rPr>
        <w:t>بشيرا كفر ولحق بمكّة</w:t>
      </w:r>
      <w:r>
        <w:rPr>
          <w:rtl/>
        </w:rPr>
        <w:t>.</w:t>
      </w:r>
      <w:r w:rsidRPr="00422399">
        <w:rPr>
          <w:rtl/>
        </w:rPr>
        <w:t xml:space="preserve"> وأنزل الله في النّفر الّذين أعذروا </w:t>
      </w:r>
      <w:r w:rsidRPr="00FB1C6E">
        <w:rPr>
          <w:rStyle w:val="libFootnotenumChar"/>
          <w:rtl/>
        </w:rPr>
        <w:t>(4)</w:t>
      </w:r>
      <w:r w:rsidRPr="00EF0BC6">
        <w:rPr>
          <w:rtl/>
        </w:rPr>
        <w:t xml:space="preserve"> </w:t>
      </w:r>
      <w:r w:rsidRPr="00422399">
        <w:rPr>
          <w:rtl/>
        </w:rPr>
        <w:t>بشيرا وأتوا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ليعذروه </w:t>
      </w:r>
      <w:r w:rsidRPr="00FB1C6E">
        <w:rPr>
          <w:rStyle w:val="libFootnotenumChar"/>
          <w:rtl/>
        </w:rPr>
        <w:t>(5)</w:t>
      </w:r>
      <w:r w:rsidRPr="00EF0BC6">
        <w:rPr>
          <w:rtl/>
        </w:rPr>
        <w:t xml:space="preserve"> </w:t>
      </w:r>
      <w:r w:rsidRPr="00BE28B6">
        <w:rPr>
          <w:rStyle w:val="libAlaemChar"/>
          <w:rtl/>
        </w:rPr>
        <w:t>(</w:t>
      </w:r>
      <w:r w:rsidRPr="00BE28B6">
        <w:rPr>
          <w:rStyle w:val="libAieChar"/>
          <w:rtl/>
        </w:rPr>
        <w:t>وَلَوْ لا فَضْلُ اللهِ عَلَيْكَ وَرَحْمَتُهُ</w:t>
      </w:r>
      <w:r w:rsidRPr="00BE28B6">
        <w:rPr>
          <w:rStyle w:val="libAlaemChar"/>
          <w:rtl/>
        </w:rPr>
        <w:t>)</w:t>
      </w:r>
      <w:r w:rsidRPr="00422399">
        <w:rPr>
          <w:rtl/>
        </w:rPr>
        <w:t xml:space="preserve"> </w:t>
      </w:r>
      <w:r w:rsidRPr="00FB1C6E">
        <w:rPr>
          <w:rStyle w:val="libFootnotenumChar"/>
          <w:rtl/>
        </w:rPr>
        <w:t>(6)</w:t>
      </w:r>
      <w:r w:rsidRPr="00EF0BC6">
        <w:rPr>
          <w:rtl/>
        </w:rPr>
        <w:t xml:space="preserve"> </w:t>
      </w:r>
      <w:r>
        <w:rPr>
          <w:rtl/>
        </w:rPr>
        <w:t>(</w:t>
      </w:r>
      <w:r w:rsidRPr="00422399">
        <w:rPr>
          <w:rtl/>
        </w:rPr>
        <w:t>الآية</w:t>
      </w:r>
      <w:r>
        <w:rPr>
          <w:rtl/>
        </w:rPr>
        <w:t xml:space="preserve">) </w:t>
      </w:r>
      <w:r w:rsidRPr="00422399">
        <w:rPr>
          <w:rtl/>
        </w:rPr>
        <w:t xml:space="preserve">ونزل في بشير وهو بمكّة </w:t>
      </w:r>
      <w:r w:rsidRPr="00BE28B6">
        <w:rPr>
          <w:rStyle w:val="libAlaemChar"/>
          <w:rtl/>
        </w:rPr>
        <w:t>(</w:t>
      </w:r>
      <w:r w:rsidRPr="00BE28B6">
        <w:rPr>
          <w:rStyle w:val="libAieChar"/>
          <w:rtl/>
        </w:rPr>
        <w:t>وَمَنْ يُشاقِقِ الرَّسُولَ مِنْ بَعْدِ ما تَبَيَّنَ لَهُ الْهُدى وَيَتَّبِعْ غَيْرَ سَبِيلِ الْمُؤْمِنِينَ نُوَلِّهِ ما تَوَلَّى وَنُصْلِهِ جَهَنَّمَ وَساءَتْ مَصِيراً</w:t>
      </w:r>
      <w:r w:rsidRPr="00BE28B6">
        <w:rPr>
          <w:rStyle w:val="libAlaemChar"/>
          <w:rtl/>
        </w:rPr>
        <w:t>)</w:t>
      </w:r>
      <w:r w:rsidRPr="00422399">
        <w:rPr>
          <w:rtl/>
        </w:rPr>
        <w:t xml:space="preserve"> </w:t>
      </w:r>
      <w:r w:rsidRPr="00FB1C6E">
        <w:rPr>
          <w:rStyle w:val="libFootnotenumChar"/>
          <w:rtl/>
        </w:rPr>
        <w:t>(7)</w:t>
      </w:r>
      <w:r w:rsidRPr="00EF0BC6">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(8)</w:t>
      </w:r>
      <w:r w:rsidR="00F40741">
        <w:rPr>
          <w:rtl/>
        </w:rPr>
        <w:t xml:space="preserve">: </w:t>
      </w:r>
      <w:r w:rsidRPr="00422399">
        <w:rPr>
          <w:rtl/>
        </w:rPr>
        <w:t>محمّد بن يحيى</w:t>
      </w:r>
      <w:r w:rsidR="00F40741">
        <w:rPr>
          <w:rtl/>
        </w:rPr>
        <w:t xml:space="preserve">، </w:t>
      </w:r>
      <w:r w:rsidRPr="00422399">
        <w:rPr>
          <w:rtl/>
        </w:rPr>
        <w:t>عن أحمد بن محمّد بن عيسى</w:t>
      </w:r>
      <w:r w:rsidR="00F40741">
        <w:rPr>
          <w:rtl/>
        </w:rPr>
        <w:t xml:space="preserve">، </w:t>
      </w:r>
      <w:r w:rsidRPr="00422399">
        <w:rPr>
          <w:rtl/>
        </w:rPr>
        <w:t>عن الحسين بن سعيد</w:t>
      </w:r>
      <w:r w:rsidR="00F40741">
        <w:rPr>
          <w:rtl/>
        </w:rPr>
        <w:t xml:space="preserve">، </w:t>
      </w:r>
      <w:r w:rsidRPr="00422399">
        <w:rPr>
          <w:rtl/>
        </w:rPr>
        <w:t>عن سليمان الجعفريّ قال</w:t>
      </w:r>
      <w:r w:rsidR="00F40741">
        <w:rPr>
          <w:rtl/>
        </w:rPr>
        <w:t xml:space="preserve">: </w:t>
      </w:r>
      <w:r w:rsidRPr="00422399">
        <w:rPr>
          <w:rtl/>
        </w:rPr>
        <w:t>سمعت أبا الحسن</w:t>
      </w:r>
      <w:r w:rsidR="00CF6582">
        <w:rPr>
          <w:rtl/>
        </w:rPr>
        <w:t xml:space="preserve"> </w:t>
      </w:r>
      <w:r w:rsidR="00A76F10" w:rsidRPr="00A76F10">
        <w:rPr>
          <w:rStyle w:val="libAlaemChar"/>
          <w:rtl/>
        </w:rPr>
        <w:t>عليه‌السلام</w:t>
      </w:r>
      <w:r w:rsidR="00CF6582">
        <w:rPr>
          <w:rtl/>
        </w:rPr>
        <w:t xml:space="preserve"> </w:t>
      </w:r>
      <w:r w:rsidRPr="00422399">
        <w:rPr>
          <w:rtl/>
        </w:rPr>
        <w:t>يقول في 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إِذْ يُبَيِّتُونَ ما لا يَرْضى مِنَ الْقَوْلِ</w:t>
      </w:r>
      <w:r w:rsidRPr="00BE28B6">
        <w:rPr>
          <w:rStyle w:val="libAlaemChar"/>
          <w:rtl/>
        </w:rPr>
        <w:t>)</w:t>
      </w:r>
      <w:r w:rsidRPr="00422399">
        <w:rPr>
          <w:rtl/>
        </w:rPr>
        <w:t xml:space="preserve"> قال</w:t>
      </w:r>
      <w:r w:rsidR="00F40741">
        <w:rPr>
          <w:rtl/>
        </w:rPr>
        <w:t xml:space="preserve">: </w:t>
      </w:r>
      <w:r w:rsidRPr="00422399">
        <w:rPr>
          <w:rtl/>
        </w:rPr>
        <w:t>يعني</w:t>
      </w:r>
      <w:r w:rsidR="00F40741">
        <w:rPr>
          <w:rtl/>
        </w:rPr>
        <w:t xml:space="preserve">: </w:t>
      </w:r>
      <w:r w:rsidRPr="00422399">
        <w:rPr>
          <w:rtl/>
        </w:rPr>
        <w:t>فلانا وفلانا وأبا عبيدة بن الجرّاح</w:t>
      </w:r>
      <w:r>
        <w:rPr>
          <w:rtl/>
        </w:rPr>
        <w:t>.</w:t>
      </w:r>
    </w:p>
    <w:p w:rsidR="00B0692B" w:rsidRPr="00422399" w:rsidRDefault="00B0692B" w:rsidP="00B24893">
      <w:pPr>
        <w:pStyle w:val="libNormal"/>
        <w:rPr>
          <w:rtl/>
        </w:rPr>
      </w:pPr>
      <w:r>
        <w:rPr>
          <w:rtl/>
        </w:rPr>
        <w:t>و</w:t>
      </w:r>
      <w:r w:rsidRPr="00422399">
        <w:rPr>
          <w:rtl/>
        </w:rPr>
        <w:t xml:space="preserve">في كتاب الاحتجاج </w:t>
      </w:r>
      <w:r w:rsidRPr="00FB1C6E">
        <w:rPr>
          <w:rStyle w:val="libFootnotenumChar"/>
          <w:rtl/>
        </w:rPr>
        <w:t>(9)</w:t>
      </w:r>
      <w:r w:rsidR="00F40741">
        <w:rPr>
          <w:rtl/>
        </w:rPr>
        <w:t xml:space="preserve">، </w:t>
      </w:r>
      <w:r w:rsidRPr="00422399">
        <w:rPr>
          <w:rtl/>
        </w:rPr>
        <w:t>للطّبرسي</w:t>
      </w:r>
      <w:r w:rsidR="00CF6582">
        <w:rPr>
          <w:rtl/>
        </w:rPr>
        <w:t xml:space="preserve"> - </w:t>
      </w:r>
      <w:r w:rsidRPr="00422399">
        <w:rPr>
          <w:rtl/>
        </w:rPr>
        <w:t>رحمه الله</w:t>
      </w:r>
      <w:r w:rsidR="00CF6582">
        <w:rPr>
          <w:rtl/>
        </w:rPr>
        <w:t xml:space="preserve"> - </w:t>
      </w:r>
      <w:r w:rsidRPr="00422399">
        <w:rPr>
          <w:rtl/>
        </w:rPr>
        <w:t>حديث طويل 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وفيه يقول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وقد بيّن الله قصص المغيرين بقوله </w:t>
      </w:r>
      <w:r w:rsidRPr="00FB1C6E">
        <w:rPr>
          <w:rStyle w:val="libFootnotenumChar"/>
          <w:rtl/>
        </w:rPr>
        <w:t>(10)</w:t>
      </w:r>
      <w:r w:rsidR="00F40741">
        <w:rPr>
          <w:rtl/>
        </w:rPr>
        <w:t xml:space="preserve">: </w:t>
      </w:r>
      <w:r w:rsidRPr="00BE28B6">
        <w:rPr>
          <w:rStyle w:val="libAlaemChar"/>
          <w:rtl/>
        </w:rPr>
        <w:t>(</w:t>
      </w:r>
      <w:r w:rsidRPr="00BE28B6">
        <w:rPr>
          <w:rStyle w:val="libAieChar"/>
          <w:rtl/>
        </w:rPr>
        <w:t>إِذْ يُبَيِّتُونَ ما لا يَرْضى مِنَ الْقَوْلِ</w:t>
      </w:r>
      <w:r w:rsidRPr="00BE28B6">
        <w:rPr>
          <w:rStyle w:val="libAlaemChar"/>
          <w:rtl/>
        </w:rPr>
        <w:t>)</w:t>
      </w:r>
      <w:r w:rsidRPr="00422399">
        <w:rPr>
          <w:rtl/>
        </w:rPr>
        <w:t xml:space="preserve"> بعد فقد الرّسول</w:t>
      </w:r>
      <w:r w:rsidR="00F40741">
        <w:rPr>
          <w:rtl/>
        </w:rPr>
        <w:t xml:space="preserve">، </w:t>
      </w:r>
      <w:r w:rsidRPr="00422399">
        <w:rPr>
          <w:rtl/>
        </w:rPr>
        <w:t>ممّا يقيمون به أود باطلهم</w:t>
      </w:r>
      <w:r w:rsidR="00F40741">
        <w:rPr>
          <w:rtl/>
        </w:rPr>
        <w:t xml:space="preserve">، </w:t>
      </w:r>
      <w:r w:rsidRPr="00422399">
        <w:rPr>
          <w:rtl/>
        </w:rPr>
        <w:t>حسب ما فعلته اليهود والنّصارى بعد فقد موسى وعيسى من تغيير التّوراة والإنجيل وتحريف الكلم عن مواضعه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(11)</w:t>
      </w:r>
      <w:r w:rsidR="00F40741">
        <w:rPr>
          <w:rtl/>
        </w:rPr>
        <w:t xml:space="preserve">: </w:t>
      </w:r>
      <w:r w:rsidRPr="00422399">
        <w:rPr>
          <w:rtl/>
        </w:rPr>
        <w:t xml:space="preserve">عن عامر بن كثير السّرّاج وكان داعية الحسين </w:t>
      </w:r>
      <w:r>
        <w:rPr>
          <w:rtl/>
        </w:rPr>
        <w:t>[</w:t>
      </w:r>
      <w:r w:rsidRPr="00422399">
        <w:rPr>
          <w:rtl/>
        </w:rPr>
        <w:t>صاحب الفخّ</w:t>
      </w:r>
      <w:r>
        <w:rPr>
          <w:rtl/>
        </w:rPr>
        <w:t>]</w:t>
      </w:r>
      <w:r w:rsidRPr="00422399">
        <w:rPr>
          <w:rtl/>
        </w:rPr>
        <w:t xml:space="preserve"> </w:t>
      </w:r>
      <w:r w:rsidRPr="00FB1C6E">
        <w:rPr>
          <w:rStyle w:val="libFootnotenumChar"/>
          <w:rtl/>
        </w:rPr>
        <w:t>(12)</w:t>
      </w:r>
      <w:r w:rsidRPr="00EF0BC6">
        <w:rPr>
          <w:rtl/>
        </w:rPr>
        <w:t xml:space="preserve"> </w:t>
      </w:r>
      <w:r w:rsidRPr="00422399">
        <w:rPr>
          <w:rtl/>
        </w:rPr>
        <w:t>بن عليّ</w:t>
      </w:r>
      <w:r w:rsidR="00F40741">
        <w:rPr>
          <w:rtl/>
        </w:rPr>
        <w:t xml:space="preserve">، </w:t>
      </w:r>
      <w:r w:rsidRPr="00422399">
        <w:rPr>
          <w:rtl/>
        </w:rPr>
        <w:t>عن عطاء الهمدانيّ</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قوله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أ</w:t>
      </w:r>
      <w:r>
        <w:rPr>
          <w:rtl/>
        </w:rPr>
        <w:t>.</w:t>
      </w:r>
      <w:r w:rsidRPr="00422399">
        <w:rPr>
          <w:rtl/>
        </w:rPr>
        <w:t xml:space="preserve"> وفي سائر النسخ</w:t>
      </w:r>
      <w:r w:rsidR="00F40741">
        <w:rPr>
          <w:rtl/>
        </w:rPr>
        <w:t xml:space="preserve">: </w:t>
      </w:r>
      <w:r w:rsidRPr="00422399">
        <w:rPr>
          <w:rtl/>
        </w:rPr>
        <w:t>وقالوا نكلم</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النساء / 108</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أور</w:t>
      </w:r>
      <w:r w:rsidR="00F40741">
        <w:rPr>
          <w:rtl/>
        </w:rPr>
        <w:t xml:space="preserve">: </w:t>
      </w:r>
      <w:r w:rsidRPr="00422399">
        <w:rPr>
          <w:rtl/>
        </w:rPr>
        <w:t>عذروا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أور</w:t>
      </w:r>
      <w:r>
        <w:rPr>
          <w:rtl/>
        </w:rPr>
        <w:t>.</w:t>
      </w:r>
      <w:r w:rsidRPr="00422399">
        <w:rPr>
          <w:rtl/>
        </w:rPr>
        <w:t xml:space="preserve"> وفي سائر النسخ</w:t>
      </w:r>
      <w:r w:rsidR="00F40741">
        <w:rPr>
          <w:rtl/>
        </w:rPr>
        <w:t xml:space="preserve">: </w:t>
      </w:r>
      <w:r w:rsidRPr="00422399">
        <w:rPr>
          <w:rtl/>
        </w:rPr>
        <w:t>ليعذره</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البقرة / 64</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النساء / 115</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الكافي 8 / 334</w:t>
      </w:r>
      <w:r w:rsidR="00F40741">
        <w:rPr>
          <w:rtl/>
        </w:rPr>
        <w:t xml:space="preserve">، </w:t>
      </w:r>
      <w:r w:rsidRPr="00422399">
        <w:rPr>
          <w:rtl/>
        </w:rPr>
        <w:t>ح 525</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الاحتجاج 1 / 370</w:t>
      </w:r>
      <w:r w:rsidR="00CF6582">
        <w:rPr>
          <w:rtl/>
        </w:rPr>
        <w:t xml:space="preserve"> - </w:t>
      </w:r>
      <w:r w:rsidRPr="00422399">
        <w:rPr>
          <w:rtl/>
        </w:rPr>
        <w:t>371</w:t>
      </w:r>
      <w:r>
        <w:rPr>
          <w:rtl/>
        </w:rPr>
        <w:t>.</w:t>
      </w:r>
    </w:p>
    <w:p w:rsidR="00B0692B" w:rsidRDefault="00B0692B" w:rsidP="00FB1C6E">
      <w:pPr>
        <w:pStyle w:val="libFootnote0"/>
        <w:rPr>
          <w:rtl/>
        </w:rPr>
      </w:pPr>
      <w:r>
        <w:rPr>
          <w:rtl/>
        </w:rPr>
        <w:t>(</w:t>
      </w:r>
      <w:r w:rsidRPr="00422399">
        <w:rPr>
          <w:rtl/>
        </w:rPr>
        <w:t>10</w:t>
      </w:r>
      <w:r>
        <w:rPr>
          <w:rtl/>
        </w:rPr>
        <w:t xml:space="preserve">) </w:t>
      </w:r>
      <w:r w:rsidRPr="00422399">
        <w:rPr>
          <w:rtl/>
        </w:rPr>
        <w:t>النساء / 108</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تفسير العياشي 1 / 274</w:t>
      </w:r>
      <w:r w:rsidR="00CF6582">
        <w:rPr>
          <w:rtl/>
        </w:rPr>
        <w:t xml:space="preserve"> - </w:t>
      </w:r>
      <w:r w:rsidRPr="00422399">
        <w:rPr>
          <w:rtl/>
        </w:rPr>
        <w:t>275</w:t>
      </w:r>
      <w:r w:rsidR="00F40741">
        <w:rPr>
          <w:rtl/>
        </w:rPr>
        <w:t xml:space="preserve">، </w:t>
      </w:r>
      <w:r w:rsidRPr="00422399">
        <w:rPr>
          <w:rtl/>
        </w:rPr>
        <w:t>ح 267</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من المصدر</w:t>
      </w:r>
      <w:r>
        <w:rPr>
          <w:rtl/>
        </w:rPr>
        <w:t>.</w:t>
      </w:r>
      <w:r w:rsidRPr="00422399">
        <w:rPr>
          <w:rtl/>
        </w:rPr>
        <w:t xml:space="preserve"> ويورد فيها بهذه الصورة</w:t>
      </w:r>
      <w:r>
        <w:rPr>
          <w:rtl/>
        </w:rPr>
        <w:t>.</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إِذْ يُبَيِّتُونَ ما لا يَرْضى مِنَ الْقَوْلِ</w:t>
      </w:r>
      <w:r w:rsidRPr="00BE28B6">
        <w:rPr>
          <w:rStyle w:val="libAlaemChar"/>
          <w:rtl/>
        </w:rPr>
        <w:t>)</w:t>
      </w:r>
      <w:r w:rsidRPr="00422399">
        <w:rPr>
          <w:rtl/>
        </w:rPr>
        <w:t xml:space="preserve"> قال</w:t>
      </w:r>
      <w:r w:rsidR="00F40741">
        <w:rPr>
          <w:rtl/>
        </w:rPr>
        <w:t xml:space="preserve">: </w:t>
      </w:r>
      <w:r w:rsidRPr="00422399">
        <w:rPr>
          <w:rtl/>
        </w:rPr>
        <w:t>فلان وفلان وفلان وأبو عبيدة بن الجرّاح</w:t>
      </w:r>
      <w:r>
        <w:rPr>
          <w:rtl/>
        </w:rPr>
        <w:t>.</w:t>
      </w:r>
    </w:p>
    <w:p w:rsidR="00B0692B" w:rsidRPr="00422399" w:rsidRDefault="00B0692B" w:rsidP="00B24893">
      <w:pPr>
        <w:pStyle w:val="libNormal"/>
        <w:rPr>
          <w:rtl/>
        </w:rPr>
      </w:pPr>
      <w:r>
        <w:rPr>
          <w:rtl/>
        </w:rPr>
        <w:t>و</w:t>
      </w:r>
      <w:r w:rsidRPr="00422399">
        <w:rPr>
          <w:rtl/>
        </w:rPr>
        <w:t xml:space="preserve">في رواية عمر بن أبي سعيد </w:t>
      </w:r>
      <w:r w:rsidRPr="00FB1C6E">
        <w:rPr>
          <w:rStyle w:val="libFootnotenumChar"/>
          <w:rtl/>
        </w:rPr>
        <w:t>(1)</w:t>
      </w:r>
      <w:r w:rsidR="00F40741">
        <w:rPr>
          <w:rtl/>
        </w:rPr>
        <w:t xml:space="preserve">، </w:t>
      </w:r>
      <w:r w:rsidRPr="00422399">
        <w:rPr>
          <w:rtl/>
        </w:rPr>
        <w:t>عن أبي الحسن</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(2)</w:t>
      </w:r>
      <w:r w:rsidRPr="00EF0BC6">
        <w:rPr>
          <w:rtl/>
        </w:rPr>
        <w:t xml:space="preserve"> </w:t>
      </w:r>
      <w:r w:rsidRPr="00422399">
        <w:rPr>
          <w:rtl/>
        </w:rPr>
        <w:t>قال</w:t>
      </w:r>
      <w:r w:rsidR="00F40741">
        <w:rPr>
          <w:rtl/>
        </w:rPr>
        <w:t xml:space="preserve">: </w:t>
      </w:r>
      <w:r w:rsidRPr="00422399">
        <w:rPr>
          <w:rtl/>
        </w:rPr>
        <w:t>هما وأبو عبيدة بن الجرّاح</w:t>
      </w:r>
      <w:r>
        <w:rPr>
          <w:rtl/>
        </w:rPr>
        <w:t>.</w:t>
      </w:r>
    </w:p>
    <w:p w:rsidR="00B0692B" w:rsidRPr="00422399" w:rsidRDefault="00B0692B" w:rsidP="00B24893">
      <w:pPr>
        <w:pStyle w:val="libNormal"/>
        <w:rPr>
          <w:rtl/>
        </w:rPr>
      </w:pPr>
      <w:r>
        <w:rPr>
          <w:rtl/>
        </w:rPr>
        <w:t>و</w:t>
      </w:r>
      <w:r w:rsidRPr="00422399">
        <w:rPr>
          <w:rtl/>
        </w:rPr>
        <w:t>في رواية عمر بن صالح قال</w:t>
      </w:r>
      <w:r w:rsidR="00F40741">
        <w:rPr>
          <w:rtl/>
        </w:rPr>
        <w:t xml:space="preserve">: </w:t>
      </w:r>
      <w:r w:rsidR="00322624">
        <w:rPr>
          <w:rtl/>
        </w:rPr>
        <w:t xml:space="preserve">الأوّل </w:t>
      </w:r>
      <w:r w:rsidRPr="00422399">
        <w:rPr>
          <w:rtl/>
        </w:rPr>
        <w:t>والثّاني وأبو عبيدة بن الجرّاح</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 خَيْرَ فِي كَثِيرٍ مِنْ نَجْواهُمْ</w:t>
      </w:r>
      <w:r w:rsidRPr="00BE28B6">
        <w:rPr>
          <w:rStyle w:val="libAlaemChar"/>
          <w:rtl/>
        </w:rPr>
        <w:t>)</w:t>
      </w:r>
      <w:r w:rsidR="00F40741">
        <w:rPr>
          <w:rtl/>
        </w:rPr>
        <w:t xml:space="preserve">: </w:t>
      </w:r>
      <w:r w:rsidRPr="00422399">
        <w:rPr>
          <w:rtl/>
        </w:rPr>
        <w:t>من متناجيهم</w:t>
      </w:r>
      <w:r>
        <w:rPr>
          <w:rtl/>
        </w:rPr>
        <w:t>.</w:t>
      </w:r>
      <w:r w:rsidRPr="00422399">
        <w:rPr>
          <w:rtl/>
        </w:rPr>
        <w:t xml:space="preserve"> أو من تناجيهم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مَنْ أَمَرَ بِصَدَقَةٍ</w:t>
      </w:r>
      <w:r w:rsidRPr="00BE28B6">
        <w:rPr>
          <w:rStyle w:val="libAlaemChar"/>
          <w:rtl/>
        </w:rPr>
        <w:t>)</w:t>
      </w:r>
      <w:r w:rsidR="00F40741">
        <w:rPr>
          <w:rtl/>
        </w:rPr>
        <w:t xml:space="preserve">: </w:t>
      </w:r>
      <w:r w:rsidRPr="00422399">
        <w:rPr>
          <w:rtl/>
        </w:rPr>
        <w:t>فهو على التّقدير الثّاني على حذف مضاف</w:t>
      </w:r>
      <w:r w:rsidR="00F40741">
        <w:rPr>
          <w:rtl/>
        </w:rPr>
        <w:t xml:space="preserve">، </w:t>
      </w:r>
      <w:r w:rsidRPr="00422399">
        <w:rPr>
          <w:rtl/>
        </w:rPr>
        <w:t>أي</w:t>
      </w:r>
      <w:r w:rsidR="00F40741">
        <w:rPr>
          <w:rtl/>
        </w:rPr>
        <w:t xml:space="preserve">: </w:t>
      </w:r>
      <w:r w:rsidRPr="00422399">
        <w:rPr>
          <w:rtl/>
        </w:rPr>
        <w:t>إلّا نجوى من أمر</w:t>
      </w:r>
      <w:r>
        <w:rPr>
          <w:rtl/>
        </w:rPr>
        <w:t>.</w:t>
      </w:r>
      <w:r w:rsidRPr="00422399">
        <w:rPr>
          <w:rtl/>
        </w:rPr>
        <w:t xml:space="preserve"> أو على الانقطاع</w:t>
      </w:r>
      <w:r w:rsidR="00F40741">
        <w:rPr>
          <w:rtl/>
        </w:rPr>
        <w:t xml:space="preserve">، </w:t>
      </w:r>
      <w:r w:rsidRPr="00422399">
        <w:rPr>
          <w:rtl/>
        </w:rPr>
        <w:t>بمعنى</w:t>
      </w:r>
      <w:r w:rsidR="00F40741">
        <w:rPr>
          <w:rtl/>
        </w:rPr>
        <w:t xml:space="preserve">: </w:t>
      </w:r>
      <w:r w:rsidRPr="00422399">
        <w:rPr>
          <w:rtl/>
        </w:rPr>
        <w:t>ولكن من أمر بصدقة ففي نجواه الخير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مَعْرُوفٍ</w:t>
      </w:r>
      <w:r w:rsidRPr="00BE28B6">
        <w:rPr>
          <w:rStyle w:val="libAlaemChar"/>
          <w:rtl/>
        </w:rPr>
        <w:t>)</w:t>
      </w:r>
      <w:r w:rsidR="00F40741">
        <w:rPr>
          <w:rtl/>
        </w:rPr>
        <w:t xml:space="preserve">: </w:t>
      </w:r>
      <w:r w:rsidRPr="00422399">
        <w:rPr>
          <w:rtl/>
        </w:rPr>
        <w:t>المعروف</w:t>
      </w:r>
      <w:r w:rsidR="00F40741">
        <w:rPr>
          <w:rtl/>
        </w:rPr>
        <w:t xml:space="preserve">، </w:t>
      </w:r>
      <w:r w:rsidRPr="00422399">
        <w:rPr>
          <w:rtl/>
        </w:rPr>
        <w:t>كلّ ما يستحسنه الشّرع ولا ينكره العقل</w:t>
      </w:r>
      <w:r>
        <w:rPr>
          <w:rtl/>
        </w:rPr>
        <w:t>.</w:t>
      </w:r>
      <w:r w:rsidRPr="00422399">
        <w:rPr>
          <w:rtl/>
        </w:rPr>
        <w:t xml:space="preserve"> ويندرج فيه القرض</w:t>
      </w:r>
      <w:r w:rsidR="00F40741">
        <w:rPr>
          <w:rtl/>
        </w:rPr>
        <w:t xml:space="preserve">، </w:t>
      </w:r>
      <w:r w:rsidRPr="00422399">
        <w:rPr>
          <w:rtl/>
        </w:rPr>
        <w:t>وإعانة الملهوف</w:t>
      </w:r>
      <w:r w:rsidR="00F40741">
        <w:rPr>
          <w:rtl/>
        </w:rPr>
        <w:t xml:space="preserve">، </w:t>
      </w:r>
      <w:r w:rsidRPr="00422399">
        <w:rPr>
          <w:rtl/>
        </w:rPr>
        <w:t>وصدقة التّطوّع</w:t>
      </w:r>
      <w:r w:rsidR="00F40741">
        <w:rPr>
          <w:rtl/>
        </w:rPr>
        <w:t xml:space="preserve">، </w:t>
      </w:r>
      <w:r w:rsidRPr="00422399">
        <w:rPr>
          <w:rtl/>
        </w:rPr>
        <w:t>وسائر الخيرات</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(3)</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ابن أبي عمير</w:t>
      </w:r>
      <w:r w:rsidR="00F40741">
        <w:rPr>
          <w:rtl/>
        </w:rPr>
        <w:t xml:space="preserve">، </w:t>
      </w:r>
      <w:r w:rsidRPr="00422399">
        <w:rPr>
          <w:rtl/>
        </w:rPr>
        <w:t>عن إبراهيم بن عبد الحميد</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لا خَيْرَ فِي كَثِيرٍ مِنْ نَجْواهُمْ إِلَّا مَنْ أَمَرَ بِصَدَقَةٍ أَوْ مَعْرُوفٍ</w:t>
      </w:r>
      <w:r w:rsidRPr="00BE28B6">
        <w:rPr>
          <w:rStyle w:val="libAlaemChar"/>
          <w:rtl/>
        </w:rPr>
        <w:t>)</w:t>
      </w:r>
      <w:r w:rsidRPr="00422399">
        <w:rPr>
          <w:rtl/>
        </w:rPr>
        <w:t xml:space="preserve"> قال</w:t>
      </w:r>
      <w:r w:rsidR="00F40741">
        <w:rPr>
          <w:rtl/>
        </w:rPr>
        <w:t xml:space="preserve">: </w:t>
      </w:r>
      <w:r w:rsidRPr="00422399">
        <w:rPr>
          <w:rtl/>
        </w:rPr>
        <w:t>يعني بالمعروف</w:t>
      </w:r>
      <w:r w:rsidR="00F40741">
        <w:rPr>
          <w:rtl/>
        </w:rPr>
        <w:t xml:space="preserve">: </w:t>
      </w:r>
      <w:r w:rsidRPr="00422399">
        <w:rPr>
          <w:rtl/>
        </w:rPr>
        <w:t>القرض</w:t>
      </w:r>
      <w:r>
        <w:rPr>
          <w:rtl/>
        </w:rPr>
        <w:t>.</w:t>
      </w:r>
    </w:p>
    <w:p w:rsidR="00B0692B" w:rsidRPr="00422399" w:rsidRDefault="00B0692B" w:rsidP="00B24893">
      <w:pPr>
        <w:pStyle w:val="libNormal"/>
        <w:rPr>
          <w:rtl/>
        </w:rPr>
      </w:pPr>
      <w:r>
        <w:rPr>
          <w:rtl/>
        </w:rPr>
        <w:t>[</w:t>
      </w:r>
      <w:r w:rsidRPr="00422399">
        <w:rPr>
          <w:rtl/>
        </w:rPr>
        <w:t>عليّ بن إبراهيم</w:t>
      </w:r>
      <w:r w:rsidR="00F40741">
        <w:rPr>
          <w:rtl/>
        </w:rPr>
        <w:t xml:space="preserve">، </w:t>
      </w:r>
      <w:r w:rsidRPr="00422399">
        <w:rPr>
          <w:rtl/>
        </w:rPr>
        <w:t xml:space="preserve">عن أبيه </w:t>
      </w:r>
      <w:r w:rsidRPr="00FB1C6E">
        <w:rPr>
          <w:rStyle w:val="libFootnotenumChar"/>
          <w:rtl/>
        </w:rPr>
        <w:t>(4)</w:t>
      </w:r>
      <w:r w:rsidR="00F40741">
        <w:rPr>
          <w:rtl/>
        </w:rPr>
        <w:t xml:space="preserve">، </w:t>
      </w:r>
      <w:r w:rsidRPr="00422399">
        <w:rPr>
          <w:rtl/>
        </w:rPr>
        <w:t>عن محمّد بن عيسى</w:t>
      </w:r>
      <w:r w:rsidR="00F40741">
        <w:rPr>
          <w:rtl/>
        </w:rPr>
        <w:t xml:space="preserve">، </w:t>
      </w:r>
      <w:r w:rsidRPr="00422399">
        <w:rPr>
          <w:rtl/>
        </w:rPr>
        <w:t>عن يونس وعدّة من أصحابنا</w:t>
      </w:r>
      <w:r w:rsidR="00F40741">
        <w:rPr>
          <w:rtl/>
        </w:rPr>
        <w:t xml:space="preserve">، </w:t>
      </w:r>
      <w:r w:rsidRPr="00422399">
        <w:rPr>
          <w:rtl/>
        </w:rPr>
        <w:t>عن أحمد بن أبي عبد الله</w:t>
      </w:r>
      <w:r w:rsidR="00F40741">
        <w:rPr>
          <w:rtl/>
        </w:rPr>
        <w:t xml:space="preserve">، </w:t>
      </w:r>
      <w:r w:rsidRPr="00422399">
        <w:rPr>
          <w:rtl/>
        </w:rPr>
        <w:t>عن أبيه جميعا</w:t>
      </w:r>
      <w:r w:rsidR="00F40741">
        <w:rPr>
          <w:rtl/>
        </w:rPr>
        <w:t xml:space="preserve">، </w:t>
      </w:r>
      <w:r w:rsidRPr="00422399">
        <w:rPr>
          <w:rtl/>
        </w:rPr>
        <w:t>عن يونس</w:t>
      </w:r>
      <w:r w:rsidR="00F40741">
        <w:rPr>
          <w:rtl/>
        </w:rPr>
        <w:t xml:space="preserve">، </w:t>
      </w:r>
      <w:r w:rsidRPr="00422399">
        <w:rPr>
          <w:rtl/>
        </w:rPr>
        <w:t>عن عبد الله بن سنان وابن مسكان</w:t>
      </w:r>
      <w:r w:rsidR="00F40741">
        <w:rPr>
          <w:rtl/>
        </w:rPr>
        <w:t xml:space="preserve">، </w:t>
      </w:r>
      <w:r w:rsidRPr="00422399">
        <w:rPr>
          <w:rtl/>
        </w:rPr>
        <w:t>عن أبي الجارود قال</w:t>
      </w:r>
      <w:r w:rsidR="00F40741">
        <w:rPr>
          <w:rtl/>
        </w:rPr>
        <w:t xml:space="preserve">: </w:t>
      </w:r>
      <w:r w:rsidRPr="00422399">
        <w:rPr>
          <w:rtl/>
        </w:rPr>
        <w:t>قال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إذا حدّثتكم بشيء</w:t>
      </w:r>
      <w:r w:rsidR="00F40741">
        <w:rPr>
          <w:rtl/>
        </w:rPr>
        <w:t xml:space="preserve">، </w:t>
      </w:r>
      <w:r w:rsidRPr="00422399">
        <w:rPr>
          <w:rtl/>
        </w:rPr>
        <w:t>فاسألوني عن كتاب الله</w:t>
      </w:r>
      <w:r>
        <w:rPr>
          <w:rtl/>
        </w:rPr>
        <w:t>؟</w:t>
      </w:r>
      <w:r w:rsidRPr="00422399">
        <w:rPr>
          <w:rtl/>
        </w:rPr>
        <w:t xml:space="preserve"> ثمّ قال في حديثه</w:t>
      </w:r>
      <w:r w:rsidR="00F40741">
        <w:rPr>
          <w:rtl/>
        </w:rPr>
        <w:t xml:space="preserve">: </w:t>
      </w:r>
      <w:r w:rsidRPr="00422399">
        <w:rPr>
          <w:rtl/>
        </w:rPr>
        <w:t>إنّ الله نهى عن القيل والقال وفساد المال وكثرة السّؤال</w:t>
      </w:r>
      <w:r>
        <w:rPr>
          <w:rtl/>
        </w:rPr>
        <w:t>.</w:t>
      </w:r>
      <w:r w:rsidRPr="00422399">
        <w:rPr>
          <w:rtl/>
        </w:rPr>
        <w:t xml:space="preserve"> فقالوا</w:t>
      </w:r>
      <w:r w:rsidR="00F40741">
        <w:rPr>
          <w:rtl/>
        </w:rPr>
        <w:t xml:space="preserve">: </w:t>
      </w:r>
      <w:r w:rsidRPr="00422399">
        <w:rPr>
          <w:rtl/>
        </w:rPr>
        <w:t>يا بن رسول الله</w:t>
      </w:r>
      <w:r w:rsidR="00F40741">
        <w:rPr>
          <w:rtl/>
        </w:rPr>
        <w:t xml:space="preserve">، </w:t>
      </w:r>
      <w:r w:rsidRPr="00422399">
        <w:rPr>
          <w:rtl/>
        </w:rPr>
        <w:t>أين هذا من كتاب الله</w:t>
      </w:r>
      <w:r>
        <w:rPr>
          <w:rtl/>
        </w:rPr>
        <w:t>؟</w:t>
      </w:r>
      <w:r w:rsidRPr="00422399">
        <w:rPr>
          <w:rtl/>
        </w:rPr>
        <w:t xml:space="preserve"> قال</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يقول في كتابه</w:t>
      </w:r>
      <w:r w:rsidR="00F40741">
        <w:rPr>
          <w:rtl/>
        </w:rPr>
        <w:t xml:space="preserve">: </w:t>
      </w:r>
      <w:r w:rsidRPr="00BE28B6">
        <w:rPr>
          <w:rStyle w:val="libAlaemChar"/>
          <w:rtl/>
        </w:rPr>
        <w:t>(</w:t>
      </w:r>
      <w:r w:rsidRPr="00BE28B6">
        <w:rPr>
          <w:rStyle w:val="libAieChar"/>
          <w:rtl/>
        </w:rPr>
        <w:t>لا خَيْرَ فِي كَثِيرٍ مِنْ نَجْواهُمْ</w:t>
      </w:r>
      <w:r w:rsidRPr="00BE28B6">
        <w:rPr>
          <w:rStyle w:val="libAlaemChar"/>
          <w:rtl/>
        </w:rPr>
        <w:t>)</w:t>
      </w:r>
      <w:r w:rsidRPr="00422399">
        <w:rPr>
          <w:rtl/>
        </w:rPr>
        <w:t xml:space="preserve"> </w:t>
      </w:r>
      <w:r>
        <w:rPr>
          <w:rtl/>
        </w:rPr>
        <w:t>(</w:t>
      </w:r>
      <w:r w:rsidRPr="00422399">
        <w:rPr>
          <w:rtl/>
        </w:rPr>
        <w:t>الآية</w:t>
      </w:r>
      <w:r>
        <w:rPr>
          <w:rtl/>
        </w:rPr>
        <w:t xml:space="preserve">.) </w:t>
      </w:r>
      <w:r w:rsidRPr="00422399">
        <w:rPr>
          <w:rtl/>
        </w:rPr>
        <w:t xml:space="preserve">وقال </w:t>
      </w:r>
      <w:r w:rsidRPr="00FB1C6E">
        <w:rPr>
          <w:rStyle w:val="libFootnotenumChar"/>
          <w:rtl/>
        </w:rPr>
        <w:t>(5)</w:t>
      </w:r>
      <w:r w:rsidR="00F40741">
        <w:rPr>
          <w:rtl/>
        </w:rPr>
        <w:t xml:space="preserve">: </w:t>
      </w:r>
      <w:r w:rsidRPr="00BE28B6">
        <w:rPr>
          <w:rStyle w:val="libAlaemChar"/>
          <w:rtl/>
        </w:rPr>
        <w:t>(</w:t>
      </w:r>
      <w:r w:rsidRPr="00BE28B6">
        <w:rPr>
          <w:rStyle w:val="libAieChar"/>
          <w:rtl/>
        </w:rPr>
        <w:t>وَلا تُؤْتُوا السُّفَهاءَ أَمْوالَكُمُ الَّتِي جَعَلَ اللهُ لَكُمْ قِياماً</w:t>
      </w:r>
      <w:r w:rsidRPr="00BE28B6">
        <w:rPr>
          <w:rStyle w:val="libAlaemChar"/>
          <w:rtl/>
        </w:rPr>
        <w:t>)</w:t>
      </w:r>
      <w:r>
        <w:rPr>
          <w:rtl/>
        </w:rPr>
        <w:t>.</w:t>
      </w:r>
      <w:r w:rsidRPr="00422399">
        <w:rPr>
          <w:rtl/>
        </w:rPr>
        <w:t xml:space="preserve"> وقال </w:t>
      </w:r>
      <w:r w:rsidRPr="00FB1C6E">
        <w:rPr>
          <w:rStyle w:val="libFootnotenumChar"/>
          <w:rtl/>
        </w:rPr>
        <w:t>(6)</w:t>
      </w:r>
      <w:r w:rsidR="00F40741">
        <w:rPr>
          <w:rtl/>
        </w:rPr>
        <w:t xml:space="preserve">: </w:t>
      </w:r>
      <w:r w:rsidRPr="00BE28B6">
        <w:rPr>
          <w:rStyle w:val="libAlaemChar"/>
          <w:rtl/>
        </w:rPr>
        <w:t>(</w:t>
      </w:r>
      <w:r w:rsidRPr="00BE28B6">
        <w:rPr>
          <w:rStyle w:val="libAieChar"/>
          <w:rtl/>
        </w:rPr>
        <w:t>لا تَسْئَلُوا عَنْ أَشْياءَ إِنْ تُبْدَ لَكُمْ تَسُؤْكُمْ</w:t>
      </w:r>
      <w:r w:rsidRPr="00BE28B6">
        <w:rPr>
          <w:rStyle w:val="libAlaemChar"/>
          <w:rtl/>
        </w:rPr>
        <w:t>)</w:t>
      </w:r>
      <w:r>
        <w:rPr>
          <w:rtl/>
        </w:rPr>
        <w:t>].</w:t>
      </w:r>
      <w:r w:rsidRPr="00FB1C6E">
        <w:rPr>
          <w:rStyle w:val="libFootnotenumChar"/>
          <w:rtl/>
        </w:rPr>
        <w:t>(7)</w:t>
      </w:r>
      <w:r w:rsidRPr="00EF0BC6">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(8)</w:t>
      </w:r>
      <w:r w:rsidR="00F40741">
        <w:rPr>
          <w:rtl/>
        </w:rPr>
        <w:t xml:space="preserve">: </w:t>
      </w:r>
      <w:r w:rsidRPr="00422399">
        <w:rPr>
          <w:rtl/>
        </w:rPr>
        <w:t>حدّثني أبي</w:t>
      </w:r>
      <w:r w:rsidR="00F40741">
        <w:rPr>
          <w:rtl/>
        </w:rPr>
        <w:t xml:space="preserve">، </w:t>
      </w:r>
      <w:r w:rsidRPr="00422399">
        <w:rPr>
          <w:rtl/>
        </w:rPr>
        <w:t>عن ابن أبي عمير</w:t>
      </w:r>
      <w:r w:rsidR="00F40741">
        <w:rPr>
          <w:rtl/>
        </w:rPr>
        <w:t xml:space="preserve">، </w:t>
      </w:r>
      <w:r w:rsidRPr="00422399">
        <w:rPr>
          <w:rtl/>
        </w:rPr>
        <w:t>عن حمّاد 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الله فرض التّمحّل في القرآن</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275</w:t>
      </w:r>
      <w:r w:rsidR="00F40741">
        <w:rPr>
          <w:rtl/>
        </w:rPr>
        <w:t xml:space="preserve">، </w:t>
      </w:r>
      <w:r w:rsidRPr="00422399">
        <w:rPr>
          <w:rtl/>
        </w:rPr>
        <w:t>ح 268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sidR="00F40741">
        <w:rPr>
          <w:rtl/>
        </w:rPr>
        <w:t xml:space="preserve">، </w:t>
      </w:r>
      <w:r w:rsidRPr="00422399">
        <w:rPr>
          <w:rtl/>
        </w:rPr>
        <w:t>ح 269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4 / 34</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5 / 300</w:t>
      </w:r>
      <w:r w:rsidR="00F40741">
        <w:rPr>
          <w:rtl/>
        </w:rPr>
        <w:t xml:space="preserve">، </w:t>
      </w:r>
      <w:r w:rsidRPr="00422399">
        <w:rPr>
          <w:rtl/>
        </w:rPr>
        <w:t>ح 2</w:t>
      </w:r>
      <w:r>
        <w:rPr>
          <w:rtl/>
        </w:rPr>
        <w:t>.</w:t>
      </w:r>
      <w:r w:rsidRPr="00422399">
        <w:rPr>
          <w:rtl/>
        </w:rPr>
        <w:t xml:space="preserve"> وذكر فيه «عن أبيه» بين المعقوفتين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النساء / 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المائدة / 101</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القمي 1 / 152</w:t>
      </w:r>
      <w:r>
        <w:rPr>
          <w:rtl/>
        </w:rPr>
        <w:t>.</w:t>
      </w:r>
    </w:p>
    <w:p w:rsidR="00B0692B" w:rsidRPr="00422399" w:rsidRDefault="00B0692B" w:rsidP="00B24893">
      <w:pPr>
        <w:pStyle w:val="libNormal"/>
        <w:rPr>
          <w:rtl/>
        </w:rPr>
      </w:pPr>
      <w:r>
        <w:rPr>
          <w:rtl/>
        </w:rPr>
        <w:br w:type="page"/>
      </w:r>
      <w:r w:rsidRPr="00422399">
        <w:rPr>
          <w:rtl/>
        </w:rPr>
        <w:t>قلت</w:t>
      </w:r>
      <w:r w:rsidR="00F40741">
        <w:rPr>
          <w:rtl/>
        </w:rPr>
        <w:t xml:space="preserve">: </w:t>
      </w:r>
      <w:r w:rsidRPr="00422399">
        <w:rPr>
          <w:rtl/>
        </w:rPr>
        <w:t>وما التّمحّل جعلت فداك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أن يكون وجهك أعرض من وجه أخيك فتتمحّل له</w:t>
      </w:r>
      <w:r w:rsidR="00F40741">
        <w:rPr>
          <w:rtl/>
        </w:rPr>
        <w:t xml:space="preserve">، </w:t>
      </w:r>
      <w:r w:rsidRPr="00422399">
        <w:rPr>
          <w:rtl/>
        </w:rPr>
        <w:t>وهو قوله</w:t>
      </w:r>
      <w:r w:rsidR="00F40741">
        <w:rPr>
          <w:rtl/>
        </w:rPr>
        <w:t xml:space="preserve">: </w:t>
      </w:r>
      <w:r w:rsidRPr="00BE28B6">
        <w:rPr>
          <w:rStyle w:val="libAlaemChar"/>
          <w:rtl/>
        </w:rPr>
        <w:t>(</w:t>
      </w:r>
      <w:r w:rsidRPr="00BE28B6">
        <w:rPr>
          <w:rStyle w:val="libAieChar"/>
          <w:rtl/>
        </w:rPr>
        <w:t>لا خَيْرَ فِي كَثِيرٍ مِنْ نَجْواهُمْ</w:t>
      </w:r>
      <w:r w:rsidRPr="00BE28B6">
        <w:rPr>
          <w:rStyle w:val="libAlaemChar"/>
          <w:rtl/>
        </w:rPr>
        <w:t>)</w:t>
      </w:r>
      <w:r>
        <w:rPr>
          <w:rtl/>
        </w:rPr>
        <w:t xml:space="preserve"> ..</w:t>
      </w:r>
    </w:p>
    <w:p w:rsidR="00B0692B" w:rsidRPr="00422399" w:rsidRDefault="00B0692B" w:rsidP="00B24893">
      <w:pPr>
        <w:pStyle w:val="libNormal"/>
        <w:rPr>
          <w:rtl/>
        </w:rPr>
      </w:pPr>
      <w:r>
        <w:rPr>
          <w:rtl/>
        </w:rPr>
        <w:t>و</w:t>
      </w:r>
      <w:r w:rsidRPr="00422399">
        <w:rPr>
          <w:rtl/>
        </w:rPr>
        <w:t xml:space="preserve">حدّثني أبي </w:t>
      </w:r>
      <w:r w:rsidRPr="00FB1C6E">
        <w:rPr>
          <w:rStyle w:val="libFootnotenumChar"/>
          <w:rtl/>
        </w:rPr>
        <w:t>(1)</w:t>
      </w:r>
      <w:r w:rsidR="00F40741">
        <w:rPr>
          <w:rtl/>
        </w:rPr>
        <w:t xml:space="preserve">، </w:t>
      </w:r>
      <w:r w:rsidRPr="00422399">
        <w:rPr>
          <w:rtl/>
        </w:rPr>
        <w:t>عن رجاله</w:t>
      </w:r>
      <w:r w:rsidR="00F40741">
        <w:rPr>
          <w:rtl/>
        </w:rPr>
        <w:t xml:space="preserve">، </w:t>
      </w:r>
      <w:r w:rsidRPr="00422399">
        <w:rPr>
          <w:rtl/>
        </w:rPr>
        <w:t>رفعه</w:t>
      </w:r>
      <w:r w:rsidR="0052202B">
        <w:rPr>
          <w:rtl/>
        </w:rPr>
        <w:t xml:space="preserve"> إلى </w:t>
      </w:r>
      <w:r w:rsidRPr="00422399">
        <w:rPr>
          <w:rtl/>
        </w:rPr>
        <w:t>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الله فرض عليكم زكوات جاهكم</w:t>
      </w:r>
      <w:r w:rsidR="00F40741">
        <w:rPr>
          <w:rtl/>
        </w:rPr>
        <w:t xml:space="preserve">، </w:t>
      </w:r>
      <w:r w:rsidRPr="00422399">
        <w:rPr>
          <w:rtl/>
        </w:rPr>
        <w:t>كما فرض عليكم زكوات ما ملكت أيديكم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إِصْلاحٍ بَيْنَ النَّاسِ</w:t>
      </w:r>
      <w:r w:rsidRPr="00BE28B6">
        <w:rPr>
          <w:rStyle w:val="libAlaemChar"/>
          <w:rtl/>
        </w:rPr>
        <w:t>)</w:t>
      </w:r>
      <w:r w:rsidR="00F40741">
        <w:rPr>
          <w:rtl/>
        </w:rPr>
        <w:t xml:space="preserve">، </w:t>
      </w:r>
      <w:r w:rsidRPr="00422399">
        <w:rPr>
          <w:rtl/>
        </w:rPr>
        <w:t>أي</w:t>
      </w:r>
      <w:r w:rsidR="00F40741">
        <w:rPr>
          <w:rtl/>
        </w:rPr>
        <w:t xml:space="preserve">: </w:t>
      </w:r>
      <w:r w:rsidRPr="00422399">
        <w:rPr>
          <w:rtl/>
        </w:rPr>
        <w:t>إصلاح ذات بين</w:t>
      </w:r>
      <w:r>
        <w:rPr>
          <w:rtl/>
        </w:rPr>
        <w:t>.</w:t>
      </w:r>
    </w:p>
    <w:p w:rsidR="00B0692B" w:rsidRPr="00422399" w:rsidRDefault="00B0692B" w:rsidP="00B24893">
      <w:pPr>
        <w:pStyle w:val="libNormal"/>
        <w:rPr>
          <w:rtl/>
        </w:rPr>
      </w:pPr>
      <w:r w:rsidRPr="00422399">
        <w:rPr>
          <w:rtl/>
        </w:rPr>
        <w:t xml:space="preserve">في أصول الكافي </w:t>
      </w:r>
      <w:r w:rsidRPr="00FB1C6E">
        <w:rPr>
          <w:rStyle w:val="libFootnotenumChar"/>
          <w:rtl/>
        </w:rPr>
        <w:t>(2)</w:t>
      </w:r>
      <w:r w:rsidR="00F40741">
        <w:rPr>
          <w:rtl/>
        </w:rPr>
        <w:t xml:space="preserve">: </w:t>
      </w:r>
      <w:r w:rsidRPr="00422399">
        <w:rPr>
          <w:rtl/>
        </w:rPr>
        <w:t>محمّد بن يحيى</w:t>
      </w:r>
      <w:r w:rsidR="00F40741">
        <w:rPr>
          <w:rtl/>
        </w:rPr>
        <w:t xml:space="preserve">، </w:t>
      </w:r>
      <w:r w:rsidRPr="00422399">
        <w:rPr>
          <w:rtl/>
        </w:rPr>
        <w:t>عن أحمد بن محمّد بن يحيى</w:t>
      </w:r>
      <w:r w:rsidR="00F40741">
        <w:rPr>
          <w:rtl/>
        </w:rPr>
        <w:t xml:space="preserve">، </w:t>
      </w:r>
      <w:r w:rsidRPr="00422399">
        <w:rPr>
          <w:rtl/>
        </w:rPr>
        <w:t>عن أبي يحيى الواسطي</w:t>
      </w:r>
      <w:r w:rsidR="00F40741">
        <w:rPr>
          <w:rtl/>
        </w:rPr>
        <w:t xml:space="preserve">، </w:t>
      </w:r>
      <w:r w:rsidRPr="00422399">
        <w:rPr>
          <w:rtl/>
        </w:rPr>
        <w:t>عن بعض أصحابنا</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الكلام ثلاثة</w:t>
      </w:r>
      <w:r w:rsidR="00F40741">
        <w:rPr>
          <w:rtl/>
        </w:rPr>
        <w:t xml:space="preserve">: </w:t>
      </w:r>
      <w:r w:rsidRPr="00422399">
        <w:rPr>
          <w:rtl/>
        </w:rPr>
        <w:t>صدق</w:t>
      </w:r>
      <w:r w:rsidR="00F40741">
        <w:rPr>
          <w:rtl/>
        </w:rPr>
        <w:t xml:space="preserve">، </w:t>
      </w:r>
      <w:r w:rsidRPr="00422399">
        <w:rPr>
          <w:rtl/>
        </w:rPr>
        <w:t>وكذب</w:t>
      </w:r>
      <w:r w:rsidR="00F40741">
        <w:rPr>
          <w:rtl/>
        </w:rPr>
        <w:t xml:space="preserve">، </w:t>
      </w:r>
      <w:r w:rsidRPr="00422399">
        <w:rPr>
          <w:rtl/>
        </w:rPr>
        <w:t>وإصلاح بين النّاس</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جعلت فداك</w:t>
      </w:r>
      <w:r w:rsidR="00F40741">
        <w:rPr>
          <w:rtl/>
        </w:rPr>
        <w:t xml:space="preserve">، </w:t>
      </w:r>
      <w:r w:rsidRPr="00422399">
        <w:rPr>
          <w:rtl/>
        </w:rPr>
        <w:t>ما الإصلاح بين النّاس</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تسمع من الرّجل كلاما يبلغه فتخبث نفسه</w:t>
      </w:r>
      <w:r w:rsidR="00F40741">
        <w:rPr>
          <w:rtl/>
        </w:rPr>
        <w:t xml:space="preserve">، </w:t>
      </w:r>
      <w:r w:rsidRPr="00422399">
        <w:rPr>
          <w:rtl/>
        </w:rPr>
        <w:t>فتلقاه فتقول</w:t>
      </w:r>
      <w:r w:rsidR="00F40741">
        <w:rPr>
          <w:rtl/>
        </w:rPr>
        <w:t xml:space="preserve">: </w:t>
      </w:r>
      <w:r w:rsidRPr="00422399">
        <w:rPr>
          <w:rtl/>
        </w:rPr>
        <w:t>سمعت من فلان فيك من كذا وكذا خلاف ما سمعت منه</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(3)</w:t>
      </w:r>
      <w:r w:rsidR="00F40741">
        <w:rPr>
          <w:rtl/>
        </w:rPr>
        <w:t xml:space="preserve">: </w:t>
      </w:r>
      <w:r w:rsidRPr="00422399">
        <w:rPr>
          <w:rtl/>
        </w:rPr>
        <w:t>عن جعفر بن محمّد</w:t>
      </w:r>
      <w:r w:rsidR="00F40741">
        <w:rPr>
          <w:rtl/>
        </w:rPr>
        <w:t xml:space="preserve">، </w:t>
      </w:r>
      <w:r w:rsidRPr="00422399">
        <w:rPr>
          <w:rtl/>
        </w:rPr>
        <w:t>عن أبيه</w:t>
      </w:r>
      <w:r w:rsidR="00F40741">
        <w:rPr>
          <w:rtl/>
        </w:rPr>
        <w:t xml:space="preserve">، </w:t>
      </w:r>
      <w:r w:rsidRPr="00422399">
        <w:rPr>
          <w:rtl/>
        </w:rPr>
        <w:t>عن آبائه</w:t>
      </w:r>
      <w:r w:rsidR="00F40741">
        <w:rPr>
          <w:rtl/>
        </w:rPr>
        <w:t xml:space="preserve">، </w:t>
      </w:r>
      <w:r w:rsidRPr="00422399">
        <w:rPr>
          <w:rtl/>
        </w:rPr>
        <w:t>عن عليّ</w:t>
      </w:r>
      <w:r w:rsidR="00CF6582">
        <w:rPr>
          <w:rtl/>
        </w:rPr>
        <w:t xml:space="preserve"> - </w:t>
      </w:r>
      <w:r w:rsidRPr="00422399">
        <w:rPr>
          <w:rtl/>
        </w:rPr>
        <w:t>عليهم السّلام</w:t>
      </w:r>
      <w:r w:rsidR="00CF6582">
        <w:rPr>
          <w:rtl/>
        </w:rPr>
        <w:t xml:space="preserve"> -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ثلاثة يحسن فيهنّ الكذب</w:t>
      </w:r>
      <w:r w:rsidR="00F40741">
        <w:rPr>
          <w:rtl/>
        </w:rPr>
        <w:t xml:space="preserve">: </w:t>
      </w:r>
      <w:r w:rsidRPr="00422399">
        <w:rPr>
          <w:rtl/>
        </w:rPr>
        <w:t>المكيدة في الحرب</w:t>
      </w:r>
      <w:r w:rsidR="00F40741">
        <w:rPr>
          <w:rtl/>
        </w:rPr>
        <w:t xml:space="preserve">، </w:t>
      </w:r>
      <w:r w:rsidRPr="00422399">
        <w:rPr>
          <w:rtl/>
        </w:rPr>
        <w:t>وعدتك زوجتك</w:t>
      </w:r>
      <w:r w:rsidR="00F40741">
        <w:rPr>
          <w:rtl/>
        </w:rPr>
        <w:t xml:space="preserve">، </w:t>
      </w:r>
      <w:r w:rsidRPr="00422399">
        <w:rPr>
          <w:rtl/>
        </w:rPr>
        <w:t>والإصلاح بين النّاس</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يَفْعَلْ ذلِكَ ابْتِغاءَ مَرْضاتِ اللهِ فَسَوْفَ نُؤْتِيهِ أَجْراً عَظِيماً</w:t>
      </w:r>
      <w:r w:rsidRPr="00BE28B6">
        <w:rPr>
          <w:rStyle w:val="libAlaemChar"/>
          <w:rtl/>
        </w:rPr>
        <w:t>)</w:t>
      </w:r>
      <w:r w:rsidRPr="00422399">
        <w:rPr>
          <w:rtl/>
        </w:rPr>
        <w:t xml:space="preserve"> </w:t>
      </w:r>
      <w:r>
        <w:rPr>
          <w:rtl/>
        </w:rPr>
        <w:t>(</w:t>
      </w:r>
      <w:r w:rsidRPr="00422399">
        <w:rPr>
          <w:rtl/>
        </w:rPr>
        <w:t>114</w:t>
      </w:r>
      <w:r>
        <w:rPr>
          <w:rtl/>
        </w:rPr>
        <w:t xml:space="preserve">) </w:t>
      </w:r>
      <w:r w:rsidRPr="00422399">
        <w:rPr>
          <w:rtl/>
        </w:rPr>
        <w:t>:</w:t>
      </w:r>
    </w:p>
    <w:p w:rsidR="00B0692B" w:rsidRPr="00422399" w:rsidRDefault="00B0692B" w:rsidP="00DD1A25">
      <w:pPr>
        <w:pStyle w:val="libNormal"/>
        <w:rPr>
          <w:rtl/>
        </w:rPr>
      </w:pPr>
      <w:r w:rsidRPr="00422399">
        <w:rPr>
          <w:rtl/>
        </w:rPr>
        <w:t>بني الكلام على الأمر</w:t>
      </w:r>
      <w:r w:rsidR="00F40741">
        <w:rPr>
          <w:rtl/>
        </w:rPr>
        <w:t xml:space="preserve">، </w:t>
      </w:r>
      <w:r w:rsidRPr="00422399">
        <w:rPr>
          <w:rtl/>
        </w:rPr>
        <w:t>ورتّب الجزاء على الفعل</w:t>
      </w:r>
      <w:r w:rsidR="00F40741">
        <w:rPr>
          <w:rtl/>
        </w:rPr>
        <w:t xml:space="preserve">، </w:t>
      </w:r>
      <w:r w:rsidRPr="00422399">
        <w:rPr>
          <w:rtl/>
        </w:rPr>
        <w:t>ليدلّ على أنّه</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دخل الآمر في زمرة الخيّرين كان الفاعل أدخل فيهم</w:t>
      </w:r>
      <w:r w:rsidR="00F40741">
        <w:rPr>
          <w:rtl/>
        </w:rPr>
        <w:t xml:space="preserve">، </w:t>
      </w:r>
      <w:r w:rsidRPr="00422399">
        <w:rPr>
          <w:rtl/>
        </w:rPr>
        <w:t>وأنّ العمدة والغرض هو الفعل واعتبار الأمر من حيث أنّه وصلة إليه</w:t>
      </w:r>
      <w:r>
        <w:rPr>
          <w:rtl/>
        </w:rPr>
        <w:t>.</w:t>
      </w:r>
      <w:r w:rsidRPr="00422399">
        <w:rPr>
          <w:rtl/>
        </w:rPr>
        <w:t xml:space="preserve"> وقيّد الفعل بأن يكون لطلب مرضاة الله</w:t>
      </w:r>
      <w:r>
        <w:rPr>
          <w:rtl/>
        </w:rPr>
        <w:t>.</w:t>
      </w:r>
      <w:r w:rsidRPr="00422399">
        <w:rPr>
          <w:rtl/>
        </w:rPr>
        <w:t xml:space="preserve"> لأنّ الأعمال بالنّيات</w:t>
      </w:r>
      <w:r>
        <w:rPr>
          <w:rtl/>
        </w:rPr>
        <w:t>.</w:t>
      </w:r>
      <w:r w:rsidRPr="00422399">
        <w:rPr>
          <w:rtl/>
        </w:rPr>
        <w:t xml:space="preserve"> وأنّ من فعل خيرا رياء وسمعة لم يستحقّ به من الله أجرا</w:t>
      </w:r>
      <w:r>
        <w:rPr>
          <w:rtl/>
        </w:rPr>
        <w:t>.</w:t>
      </w:r>
      <w:r w:rsidRPr="00422399">
        <w:rPr>
          <w:rtl/>
        </w:rPr>
        <w:t xml:space="preserve"> ووصف الأجر بالعظيم</w:t>
      </w:r>
      <w:r w:rsidR="00F40741">
        <w:rPr>
          <w:rtl/>
        </w:rPr>
        <w:t xml:space="preserve">، </w:t>
      </w:r>
      <w:r w:rsidRPr="00422399">
        <w:rPr>
          <w:rtl/>
        </w:rPr>
        <w:t>تنبيها على حقارة ما فات في جنبه من أغراض الدّنيا</w:t>
      </w:r>
      <w:r>
        <w:rPr>
          <w:rtl/>
        </w:rPr>
        <w:t>.</w:t>
      </w:r>
    </w:p>
    <w:p w:rsidR="00B0692B" w:rsidRPr="00422399" w:rsidRDefault="00B0692B" w:rsidP="00B24893">
      <w:pPr>
        <w:pStyle w:val="libNormal"/>
        <w:rPr>
          <w:rtl/>
        </w:rPr>
      </w:pPr>
      <w:r w:rsidRPr="00422399">
        <w:rPr>
          <w:rtl/>
        </w:rPr>
        <w:t>وقرأ حمزة وأبو عمرو</w:t>
      </w:r>
      <w:r w:rsidR="00F40741">
        <w:rPr>
          <w:rtl/>
        </w:rPr>
        <w:t xml:space="preserve">: </w:t>
      </w:r>
      <w:r w:rsidRPr="00422399">
        <w:rPr>
          <w:rtl/>
        </w:rPr>
        <w:t xml:space="preserve">«يؤتيه» بالياء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يُشاقِقِ الرَّسُولَ</w:t>
      </w:r>
      <w:r w:rsidRPr="00BE28B6">
        <w:rPr>
          <w:rStyle w:val="libAlaemChar"/>
          <w:rtl/>
        </w:rPr>
        <w:t>)</w:t>
      </w:r>
      <w:r w:rsidR="00F40741">
        <w:rPr>
          <w:rtl/>
        </w:rPr>
        <w:t xml:space="preserve">: </w:t>
      </w:r>
      <w:r w:rsidRPr="00422399">
        <w:rPr>
          <w:rtl/>
        </w:rPr>
        <w:t>يخالفه</w:t>
      </w:r>
      <w:r>
        <w:rPr>
          <w:rtl/>
        </w:rPr>
        <w:t>.</w:t>
      </w:r>
      <w:r w:rsidRPr="00422399">
        <w:rPr>
          <w:rtl/>
        </w:rPr>
        <w:t xml:space="preserve"> من الشّقّ</w:t>
      </w:r>
      <w:r w:rsidR="00F40741">
        <w:rPr>
          <w:rtl/>
        </w:rPr>
        <w:t xml:space="preserve">، </w:t>
      </w:r>
      <w:r w:rsidRPr="00422399">
        <w:rPr>
          <w:rtl/>
        </w:rPr>
        <w:t>فإنّ كلا من المتخالفين في شقّ غير شقّ الآخر</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2 / 341</w:t>
      </w:r>
      <w:r w:rsidR="00F40741">
        <w:rPr>
          <w:rtl/>
        </w:rPr>
        <w:t xml:space="preserve">، </w:t>
      </w:r>
      <w:r w:rsidRPr="00422399">
        <w:rPr>
          <w:rtl/>
        </w:rPr>
        <w:t>ح 16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الخصال 1 / 87</w:t>
      </w:r>
      <w:r w:rsidR="00F40741">
        <w:rPr>
          <w:rtl/>
        </w:rPr>
        <w:t xml:space="preserve">، </w:t>
      </w:r>
      <w:r w:rsidRPr="00422399">
        <w:rPr>
          <w:rtl/>
        </w:rPr>
        <w:t>ح 20</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243</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مِنْ بَعْدِ ما تَبَيَّنَ لَهُ الْهُدى</w:t>
      </w:r>
      <w:r w:rsidRPr="00BE28B6">
        <w:rPr>
          <w:rStyle w:val="libAlaemChar"/>
          <w:rtl/>
        </w:rPr>
        <w:t>)</w:t>
      </w:r>
      <w:r w:rsidR="00F40741">
        <w:rPr>
          <w:rtl/>
        </w:rPr>
        <w:t xml:space="preserve">: </w:t>
      </w:r>
      <w:r w:rsidRPr="00422399">
        <w:rPr>
          <w:rtl/>
        </w:rPr>
        <w:t>ظهر له الحقّ</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وَيَتَّبِعْ غَيْرَ سَبِيلِ الْمُؤْمِنِينَ</w:t>
      </w:r>
      <w:r w:rsidRPr="00BE28B6">
        <w:rPr>
          <w:rStyle w:val="libAlaemChar"/>
          <w:rtl/>
        </w:rPr>
        <w:t>)</w:t>
      </w:r>
      <w:r w:rsidR="00F40741">
        <w:rPr>
          <w:rtl/>
        </w:rPr>
        <w:t xml:space="preserve">: </w:t>
      </w:r>
      <w:r w:rsidRPr="00422399">
        <w:rPr>
          <w:rtl/>
        </w:rPr>
        <w:t>غير ما هم عليه</w:t>
      </w:r>
      <w:r w:rsidR="00F40741">
        <w:rPr>
          <w:rtl/>
        </w:rPr>
        <w:t xml:space="preserve">، </w:t>
      </w:r>
      <w:r w:rsidRPr="00422399">
        <w:rPr>
          <w:rtl/>
        </w:rPr>
        <w:t>من اعتقاد وعمل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نُوَلِّهِ ما تَوَلَّى</w:t>
      </w:r>
      <w:r w:rsidRPr="00BE28B6">
        <w:rPr>
          <w:rStyle w:val="libAlaemChar"/>
          <w:rtl/>
        </w:rPr>
        <w:t>)</w:t>
      </w:r>
      <w:r w:rsidR="00F40741">
        <w:rPr>
          <w:rtl/>
        </w:rPr>
        <w:t xml:space="preserve">: </w:t>
      </w:r>
      <w:r w:rsidRPr="00422399">
        <w:rPr>
          <w:rtl/>
        </w:rPr>
        <w:t>نجعله واليا لمن تولّى من الضّلال</w:t>
      </w:r>
      <w:r w:rsidR="00F40741">
        <w:rPr>
          <w:rtl/>
        </w:rPr>
        <w:t xml:space="preserve">، </w:t>
      </w:r>
      <w:r w:rsidRPr="00422399">
        <w:rPr>
          <w:rtl/>
        </w:rPr>
        <w:t>ونخلّي بينه وبين ما اختاره</w:t>
      </w:r>
      <w:r>
        <w:rPr>
          <w:rtl/>
        </w:rPr>
        <w:t>.</w:t>
      </w:r>
      <w:r w:rsidRPr="00422399">
        <w:rPr>
          <w:rtl/>
        </w:rPr>
        <w:t xml:space="preserve"> </w:t>
      </w:r>
      <w:r w:rsidRPr="00BE28B6">
        <w:rPr>
          <w:rStyle w:val="libAlaemChar"/>
          <w:rtl/>
        </w:rPr>
        <w:t>(</w:t>
      </w:r>
      <w:r w:rsidRPr="00BE28B6">
        <w:rPr>
          <w:rStyle w:val="libAieChar"/>
          <w:rtl/>
        </w:rPr>
        <w:t>وَنُصْلِهِ جَهَنَّمَ</w:t>
      </w:r>
      <w:r w:rsidRPr="00BE28B6">
        <w:rPr>
          <w:rStyle w:val="libAlaemChar"/>
          <w:rtl/>
        </w:rPr>
        <w:t>)</w:t>
      </w:r>
      <w:r w:rsidR="00F40741">
        <w:rPr>
          <w:rtl/>
        </w:rPr>
        <w:t xml:space="preserve">: </w:t>
      </w:r>
      <w:r w:rsidRPr="00422399">
        <w:rPr>
          <w:rtl/>
        </w:rPr>
        <w:t>وندخله فيها</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بفتح النّون</w:t>
      </w:r>
      <w:r>
        <w:rPr>
          <w:rtl/>
        </w:rPr>
        <w:t>.</w:t>
      </w:r>
      <w:r w:rsidRPr="00422399">
        <w:rPr>
          <w:rtl/>
        </w:rPr>
        <w:t xml:space="preserve"> من صلا</w:t>
      </w:r>
      <w:r>
        <w:rPr>
          <w:rtl/>
        </w:rPr>
        <w:t>.</w:t>
      </w:r>
      <w:r w:rsidRPr="00422399">
        <w:rPr>
          <w:rtl/>
        </w:rPr>
        <w:t xml:space="preserve"> </w:t>
      </w:r>
      <w:r w:rsidRPr="00FB1C6E">
        <w:rPr>
          <w:rStyle w:val="libFootnotenumChar"/>
          <w:rtl/>
        </w:rPr>
        <w:t>(1)</w:t>
      </w:r>
      <w:r w:rsidRPr="00EF0BC6">
        <w:rPr>
          <w:rtl/>
        </w:rPr>
        <w:t xml:space="preserve"> </w:t>
      </w:r>
      <w:r w:rsidRPr="00BE28B6">
        <w:rPr>
          <w:rStyle w:val="libAlaemChar"/>
          <w:rtl/>
        </w:rPr>
        <w:t>(</w:t>
      </w:r>
      <w:r w:rsidRPr="00BE28B6">
        <w:rPr>
          <w:rStyle w:val="libAieChar"/>
          <w:rtl/>
        </w:rPr>
        <w:t>وَساءَتْ مَصِيراً</w:t>
      </w:r>
      <w:r w:rsidRPr="00BE28B6">
        <w:rPr>
          <w:rStyle w:val="libAlaemChar"/>
          <w:rtl/>
        </w:rPr>
        <w:t>)</w:t>
      </w:r>
      <w:r w:rsidRPr="00422399">
        <w:rPr>
          <w:rtl/>
        </w:rPr>
        <w:t xml:space="preserve"> </w:t>
      </w:r>
      <w:r>
        <w:rPr>
          <w:rtl/>
        </w:rPr>
        <w:t>(</w:t>
      </w:r>
      <w:r w:rsidRPr="00422399">
        <w:rPr>
          <w:rtl/>
        </w:rPr>
        <w:t>115</w:t>
      </w:r>
      <w:r>
        <w:rPr>
          <w:rtl/>
        </w:rPr>
        <w:t>)</w:t>
      </w:r>
      <w:r w:rsidR="00F40741">
        <w:rPr>
          <w:rtl/>
        </w:rPr>
        <w:t xml:space="preserve">: </w:t>
      </w:r>
      <w:r w:rsidRPr="00422399">
        <w:rPr>
          <w:rtl/>
        </w:rPr>
        <w:t>جهنّم</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(2)</w:t>
      </w:r>
      <w:r w:rsidR="00F40741">
        <w:rPr>
          <w:rtl/>
        </w:rPr>
        <w:t xml:space="preserve">: </w:t>
      </w:r>
      <w:r w:rsidRPr="00422399">
        <w:rPr>
          <w:rtl/>
        </w:rPr>
        <w:t>أنّها نزلت في بشير</w:t>
      </w:r>
      <w:r w:rsidR="00F40741">
        <w:rPr>
          <w:rtl/>
        </w:rPr>
        <w:t xml:space="preserve">، </w:t>
      </w:r>
      <w:r w:rsidRPr="00422399">
        <w:rPr>
          <w:rtl/>
        </w:rPr>
        <w:t>كما مرّ</w:t>
      </w:r>
      <w:r>
        <w:rPr>
          <w:rtl/>
        </w:rPr>
        <w:t>.</w:t>
      </w:r>
    </w:p>
    <w:p w:rsidR="00B0692B" w:rsidRPr="00422399" w:rsidRDefault="00B0692B" w:rsidP="00B24893">
      <w:pPr>
        <w:pStyle w:val="libNormal"/>
        <w:rPr>
          <w:rtl/>
        </w:rPr>
      </w:pPr>
      <w:r w:rsidRPr="00422399">
        <w:rPr>
          <w:rtl/>
        </w:rPr>
        <w:t xml:space="preserve">قال البيضاويّ </w:t>
      </w:r>
      <w:r w:rsidRPr="00FB1C6E">
        <w:rPr>
          <w:rStyle w:val="libFootnotenumChar"/>
          <w:rtl/>
        </w:rPr>
        <w:t>(3)</w:t>
      </w:r>
      <w:r w:rsidR="00F40741">
        <w:rPr>
          <w:rtl/>
        </w:rPr>
        <w:t xml:space="preserve">: </w:t>
      </w:r>
      <w:r w:rsidRPr="00422399">
        <w:rPr>
          <w:rtl/>
        </w:rPr>
        <w:t>والآية تدلّ على حرمة مخالفة الإجماع</w:t>
      </w:r>
      <w:r w:rsidR="00F40741">
        <w:rPr>
          <w:rtl/>
        </w:rPr>
        <w:t xml:space="preserve">، </w:t>
      </w:r>
      <w:r w:rsidRPr="00422399">
        <w:rPr>
          <w:rtl/>
        </w:rPr>
        <w:t>لأنّه</w:t>
      </w:r>
      <w:r w:rsidR="00CF6582">
        <w:rPr>
          <w:rtl/>
        </w:rPr>
        <w:t xml:space="preserve"> - </w:t>
      </w:r>
      <w:r w:rsidRPr="00422399">
        <w:rPr>
          <w:rtl/>
        </w:rPr>
        <w:t>تعالى</w:t>
      </w:r>
      <w:r w:rsidR="00CF6582">
        <w:rPr>
          <w:rtl/>
        </w:rPr>
        <w:t xml:space="preserve"> - </w:t>
      </w:r>
      <w:r w:rsidRPr="00422399">
        <w:rPr>
          <w:rtl/>
        </w:rPr>
        <w:t>رتّب الوعيد الشّديد على المشاقّة واتّباع غير سبيل المؤمنين</w:t>
      </w:r>
      <w:r>
        <w:rPr>
          <w:rtl/>
        </w:rPr>
        <w:t>.</w:t>
      </w:r>
      <w:r w:rsidRPr="00422399">
        <w:rPr>
          <w:rtl/>
        </w:rPr>
        <w:t xml:space="preserve"> وذلك إمّا لحرمة كلّ واحد منهما</w:t>
      </w:r>
      <w:r w:rsidR="00F40741">
        <w:rPr>
          <w:rtl/>
        </w:rPr>
        <w:t xml:space="preserve">، </w:t>
      </w:r>
      <w:r w:rsidRPr="00422399">
        <w:rPr>
          <w:rtl/>
        </w:rPr>
        <w:t>أو أحدهما</w:t>
      </w:r>
      <w:r w:rsidR="00F40741">
        <w:rPr>
          <w:rtl/>
        </w:rPr>
        <w:t xml:space="preserve">، </w:t>
      </w:r>
      <w:r w:rsidRPr="00422399">
        <w:rPr>
          <w:rtl/>
        </w:rPr>
        <w:t>أو الجمع بينهما</w:t>
      </w:r>
      <w:r>
        <w:rPr>
          <w:rtl/>
        </w:rPr>
        <w:t>.</w:t>
      </w:r>
      <w:r w:rsidRPr="00422399">
        <w:rPr>
          <w:rtl/>
        </w:rPr>
        <w:t xml:space="preserve"> والثّاني باطل إذ يقبح أن يقال</w:t>
      </w:r>
      <w:r w:rsidR="00F40741">
        <w:rPr>
          <w:rtl/>
        </w:rPr>
        <w:t xml:space="preserve">: </w:t>
      </w:r>
      <w:r w:rsidRPr="00422399">
        <w:rPr>
          <w:rtl/>
        </w:rPr>
        <w:t>من شرب الخمر وأكل الخبز استوجب الحدّ</w:t>
      </w:r>
      <w:r>
        <w:rPr>
          <w:rtl/>
        </w:rPr>
        <w:t>.</w:t>
      </w:r>
      <w:r w:rsidRPr="00422399">
        <w:rPr>
          <w:rtl/>
        </w:rPr>
        <w:t xml:space="preserve"> وكذا الثّالث</w:t>
      </w:r>
      <w:r w:rsidR="00F40741">
        <w:rPr>
          <w:rtl/>
        </w:rPr>
        <w:t xml:space="preserve">، </w:t>
      </w:r>
      <w:r w:rsidRPr="00422399">
        <w:rPr>
          <w:rtl/>
        </w:rPr>
        <w:t>لأنّ المشاقّة محرمة ضمّ إليها غيرها أو لم يضمّ</w:t>
      </w:r>
      <w:r>
        <w:rPr>
          <w:rtl/>
        </w:rPr>
        <w:t>.</w:t>
      </w:r>
      <w:r w:rsidRPr="00422399">
        <w:rPr>
          <w:rtl/>
        </w:rPr>
        <w:t xml:space="preserve"> وإذا كان اتّباع غير سبيلهم محرّما كان اتّباع سبيلهم واجبا</w:t>
      </w:r>
      <w:r w:rsidR="00F40741">
        <w:rPr>
          <w:rtl/>
        </w:rPr>
        <w:t xml:space="preserve">، </w:t>
      </w:r>
      <w:r w:rsidRPr="00422399">
        <w:rPr>
          <w:rtl/>
        </w:rPr>
        <w:t>لأنّ ترك اتّباع سبيلهم ممّن عرف سبيلهم اتّباع غير سبيلهم</w:t>
      </w:r>
      <w:r>
        <w:rPr>
          <w:rtl/>
        </w:rPr>
        <w:t>.</w:t>
      </w:r>
    </w:p>
    <w:p w:rsidR="00B0692B" w:rsidRPr="00422399" w:rsidRDefault="00B0692B" w:rsidP="00B24893">
      <w:pPr>
        <w:pStyle w:val="libNormal"/>
        <w:rPr>
          <w:rtl/>
        </w:rPr>
      </w:pPr>
      <w:r w:rsidRPr="00422399">
        <w:rPr>
          <w:rtl/>
        </w:rPr>
        <w:t>وفيه</w:t>
      </w:r>
      <w:r w:rsidR="00F40741">
        <w:rPr>
          <w:rtl/>
        </w:rPr>
        <w:t xml:space="preserve">، </w:t>
      </w:r>
      <w:r w:rsidRPr="00422399">
        <w:rPr>
          <w:rtl/>
        </w:rPr>
        <w:t>أنّه لا شكّ في حجّيّة إجماع جميع المسلمين باعتبار دخول المعصوم فيه</w:t>
      </w:r>
      <w:r w:rsidR="00F40741">
        <w:rPr>
          <w:rtl/>
        </w:rPr>
        <w:t xml:space="preserve">، </w:t>
      </w:r>
      <w:r w:rsidRPr="00422399">
        <w:rPr>
          <w:rtl/>
        </w:rPr>
        <w:t>ولا يلزم منه حجّيّة الإجماع الّذي هو مدعاه</w:t>
      </w:r>
      <w:r>
        <w:rPr>
          <w:rtl/>
        </w:rPr>
        <w:t>.</w:t>
      </w:r>
      <w:r w:rsidRPr="00422399">
        <w:rPr>
          <w:rtl/>
        </w:rPr>
        <w:t xml:space="preserve"> فتأمّل</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(4)</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بعض أصحابه</w:t>
      </w:r>
      <w:r w:rsidR="00F40741">
        <w:rPr>
          <w:rtl/>
        </w:rPr>
        <w:t xml:space="preserve">، </w:t>
      </w:r>
      <w:r w:rsidRPr="00422399">
        <w:rPr>
          <w:rtl/>
        </w:rPr>
        <w:t>عن أبي حمزة</w:t>
      </w:r>
      <w:r w:rsidR="00F40741">
        <w:rPr>
          <w:rtl/>
        </w:rPr>
        <w:t xml:space="preserve">، </w:t>
      </w:r>
      <w:r w:rsidRPr="00422399">
        <w:rPr>
          <w:rtl/>
        </w:rPr>
        <w:t>عن عقيل الخزاعيّ</w:t>
      </w:r>
      <w:r w:rsidR="00F40741">
        <w:rPr>
          <w:rtl/>
        </w:rPr>
        <w:t xml:space="preserve">: </w:t>
      </w:r>
      <w:r w:rsidRPr="00422399">
        <w:rPr>
          <w:rtl/>
        </w:rPr>
        <w:t>أنّ أمير المؤمنين</w:t>
      </w:r>
      <w:r w:rsidR="00CF6582">
        <w:rPr>
          <w:rtl/>
        </w:rPr>
        <w:t xml:space="preserve"> - </w:t>
      </w:r>
      <w:r w:rsidRPr="00422399">
        <w:rPr>
          <w:rtl/>
        </w:rPr>
        <w:t>صلوات الله عليه</w:t>
      </w:r>
      <w:r w:rsidR="00CF6582">
        <w:rPr>
          <w:rtl/>
        </w:rPr>
        <w:t xml:space="preserve"> - </w:t>
      </w:r>
      <w:r w:rsidRPr="00422399">
        <w:rPr>
          <w:rtl/>
        </w:rPr>
        <w:t>كان إذا حضر الحرب يوصي المسلمين بكلمات فيقول</w:t>
      </w:r>
      <w:r w:rsidR="00F40741">
        <w:rPr>
          <w:rtl/>
        </w:rPr>
        <w:t xml:space="preserve">: </w:t>
      </w:r>
      <w:r w:rsidRPr="00422399">
        <w:rPr>
          <w:rtl/>
        </w:rPr>
        <w:t>تعاهدوا الصّلاة</w:t>
      </w:r>
      <w:r w:rsidR="0052202B">
        <w:rPr>
          <w:rtl/>
        </w:rPr>
        <w:t xml:space="preserve"> إلى </w:t>
      </w:r>
      <w:r w:rsidRPr="00422399">
        <w:rPr>
          <w:rtl/>
        </w:rPr>
        <w:t>أن 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وَمَنْ ... يَتَّبِعْ غَيْرَ سَبِيلِ الْمُؤْمِنِينَ نُوَلِّهِ ما تَوَلَّى</w:t>
      </w:r>
      <w:r w:rsidRPr="00BE28B6">
        <w:rPr>
          <w:rStyle w:val="libAlaemChar"/>
          <w:rtl/>
        </w:rPr>
        <w:t>)</w:t>
      </w:r>
      <w:r w:rsidRPr="00422399">
        <w:rPr>
          <w:rtl/>
        </w:rPr>
        <w:t xml:space="preserve"> من الأمانة </w:t>
      </w:r>
      <w:r w:rsidRPr="00FB1C6E">
        <w:rPr>
          <w:rStyle w:val="libFootnotenumChar"/>
          <w:rtl/>
        </w:rPr>
        <w:t>(5)</w:t>
      </w:r>
      <w:r w:rsidR="00F40741">
        <w:rPr>
          <w:rtl/>
        </w:rPr>
        <w:t xml:space="preserve">، </w:t>
      </w:r>
      <w:r w:rsidRPr="00422399">
        <w:rPr>
          <w:rtl/>
        </w:rPr>
        <w:t>فقد خسر من ليس من أهلها وضلّ عمله</w:t>
      </w:r>
      <w:r w:rsidR="00F40741">
        <w:rPr>
          <w:rtl/>
        </w:rPr>
        <w:t xml:space="preserve">، </w:t>
      </w:r>
      <w:r w:rsidRPr="00422399">
        <w:rPr>
          <w:rtl/>
        </w:rPr>
        <w:t>عرضت على السّموات المبنيّة والأرض المهاد والجبال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القمي 1 / 152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243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5 / 36</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جميع النسخ</w:t>
      </w:r>
      <w:r>
        <w:rPr>
          <w:rtl/>
        </w:rPr>
        <w:t>.</w:t>
      </w:r>
      <w:r w:rsidRPr="00422399">
        <w:rPr>
          <w:rtl/>
        </w:rPr>
        <w:t xml:space="preserve"> ويورد في هامش المصدر</w:t>
      </w:r>
      <w:r w:rsidR="00F40741">
        <w:rPr>
          <w:rtl/>
        </w:rPr>
        <w:t xml:space="preserve">: </w:t>
      </w:r>
      <w:r>
        <w:rPr>
          <w:rtl/>
        </w:rPr>
        <w:t>...</w:t>
      </w:r>
      <w:r w:rsidRPr="00422399">
        <w:rPr>
          <w:rtl/>
        </w:rPr>
        <w:t xml:space="preserve"> وقوله «من الأمانة» هكذا في النسخ</w:t>
      </w:r>
      <w:r>
        <w:rPr>
          <w:rtl/>
        </w:rPr>
        <w:t>.</w:t>
      </w:r>
      <w:r w:rsidRPr="00422399">
        <w:rPr>
          <w:rtl/>
        </w:rPr>
        <w:t xml:space="preserve"> والصواب «ثم الأمانة» كما يظهر من النهج </w:t>
      </w:r>
      <w:r>
        <w:rPr>
          <w:rtl/>
        </w:rPr>
        <w:t>[</w:t>
      </w:r>
      <w:r w:rsidRPr="00422399">
        <w:rPr>
          <w:rtl/>
        </w:rPr>
        <w:t>ص 75</w:t>
      </w:r>
      <w:r w:rsidR="00F40741">
        <w:rPr>
          <w:rtl/>
        </w:rPr>
        <w:t xml:space="preserve">، </w:t>
      </w:r>
      <w:r w:rsidRPr="00422399">
        <w:rPr>
          <w:rtl/>
        </w:rPr>
        <w:t>خطبة 199</w:t>
      </w:r>
      <w:r>
        <w:rPr>
          <w:rtl/>
        </w:rPr>
        <w:t>]</w:t>
      </w:r>
    </w:p>
    <w:p w:rsidR="00B0692B" w:rsidRPr="00422399" w:rsidRDefault="00B0692B" w:rsidP="00961005">
      <w:pPr>
        <w:pStyle w:val="libFootnote"/>
        <w:rPr>
          <w:rtl/>
        </w:rPr>
      </w:pPr>
      <w:r w:rsidRPr="00422399">
        <w:rPr>
          <w:rtl/>
        </w:rPr>
        <w:t>فان فيه</w:t>
      </w:r>
      <w:r w:rsidR="00F40741">
        <w:rPr>
          <w:rtl/>
        </w:rPr>
        <w:t xml:space="preserve">: </w:t>
      </w:r>
      <w:r w:rsidRPr="00422399">
        <w:rPr>
          <w:rtl/>
        </w:rPr>
        <w:t>«ثم أداء الأمانة فقد خاب من ليس من أهلها</w:t>
      </w:r>
      <w:r>
        <w:rPr>
          <w:rtl/>
        </w:rPr>
        <w:t>.</w:t>
      </w:r>
      <w:r w:rsidRPr="00422399">
        <w:rPr>
          <w:rtl/>
        </w:rPr>
        <w:t xml:space="preserve"> أنّها عرضت على السماوات المبنيّة والأرضين المدحوّة والجبال ذات الطول المنصوبة الخ»</w:t>
      </w:r>
      <w:r>
        <w:rPr>
          <w:rtl/>
        </w:rPr>
        <w:t>.</w:t>
      </w:r>
    </w:p>
    <w:p w:rsidR="00B0692B" w:rsidRPr="00422399" w:rsidRDefault="00B0692B" w:rsidP="00961005">
      <w:pPr>
        <w:pStyle w:val="libFootnote"/>
        <w:rPr>
          <w:rtl/>
        </w:rPr>
      </w:pPr>
      <w:r w:rsidRPr="00422399">
        <w:rPr>
          <w:rtl/>
        </w:rPr>
        <w:t>ولعل قوله</w:t>
      </w:r>
      <w:r w:rsidR="00F40741">
        <w:rPr>
          <w:rtl/>
        </w:rPr>
        <w:t xml:space="preserve">: </w:t>
      </w:r>
      <w:r w:rsidRPr="00422399">
        <w:rPr>
          <w:rtl/>
        </w:rPr>
        <w:t>«من الأمانة» راجع</w:t>
      </w:r>
      <w:r w:rsidR="0052202B">
        <w:rPr>
          <w:rtl/>
        </w:rPr>
        <w:t xml:space="preserve"> إلى </w:t>
      </w:r>
      <w:r w:rsidRPr="00422399">
        <w:rPr>
          <w:rtl/>
        </w:rPr>
        <w:t>قوله</w:t>
      </w:r>
      <w:r w:rsidR="00F40741">
        <w:rPr>
          <w:rtl/>
        </w:rPr>
        <w:t xml:space="preserve">: </w:t>
      </w:r>
      <w:r w:rsidRPr="00422399">
        <w:rPr>
          <w:rtl/>
        </w:rPr>
        <w:t>«والرغبة عما عليه صالحوا عباد الله»</w:t>
      </w:r>
      <w:r>
        <w:rPr>
          <w:rFonts w:hint="cs"/>
          <w:rtl/>
        </w:rPr>
        <w:t xml:space="preserve"> </w:t>
      </w:r>
      <w:r w:rsidRPr="00422399">
        <w:rPr>
          <w:rtl/>
        </w:rPr>
        <w:t>فهو أصوب</w:t>
      </w:r>
      <w:r>
        <w:rPr>
          <w:rtl/>
        </w:rPr>
        <w:t>.</w:t>
      </w:r>
    </w:p>
    <w:p w:rsidR="00B0692B" w:rsidRPr="00422399" w:rsidRDefault="00B0692B" w:rsidP="00DF0D96">
      <w:pPr>
        <w:pStyle w:val="libNormal0"/>
        <w:rPr>
          <w:rtl/>
        </w:rPr>
      </w:pPr>
      <w:r>
        <w:rPr>
          <w:rtl/>
        </w:rPr>
        <w:br w:type="page"/>
      </w:r>
      <w:r w:rsidRPr="00422399">
        <w:rPr>
          <w:rtl/>
        </w:rPr>
        <w:t>المنصوبة</w:t>
      </w:r>
      <w:r w:rsidR="00F40741">
        <w:rPr>
          <w:rtl/>
        </w:rPr>
        <w:t xml:space="preserve">، </w:t>
      </w:r>
      <w:r w:rsidRPr="00422399">
        <w:rPr>
          <w:rtl/>
        </w:rPr>
        <w:t>فلا أطول ولا أعرض ولا أعلى ولا أعظم لو امتنعت من طول أو عرض أو عظم أو قوّة أو عزّة امتنعن</w:t>
      </w:r>
      <w:r w:rsidR="00F40741">
        <w:rPr>
          <w:rtl/>
        </w:rPr>
        <w:t xml:space="preserve">، </w:t>
      </w:r>
      <w:r w:rsidRPr="00422399">
        <w:rPr>
          <w:rtl/>
        </w:rPr>
        <w:t>ولكن أشفقن من العقوبة</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أخذنا منه موضع الحاجة</w:t>
      </w:r>
      <w:r>
        <w:rPr>
          <w:rtl/>
        </w:rPr>
        <w:t>.</w:t>
      </w:r>
    </w:p>
    <w:p w:rsidR="00B0692B" w:rsidRPr="00422399" w:rsidRDefault="00B0692B" w:rsidP="00B24893">
      <w:pPr>
        <w:pStyle w:val="libNormal"/>
        <w:rPr>
          <w:rtl/>
        </w:rPr>
      </w:pPr>
      <w:r>
        <w:rPr>
          <w:rtl/>
        </w:rPr>
        <w:t>و</w:t>
      </w:r>
      <w:r w:rsidRPr="00422399">
        <w:rPr>
          <w:rtl/>
        </w:rPr>
        <w:t xml:space="preserve">في نهج البلاغة </w:t>
      </w:r>
      <w:r w:rsidRPr="00FB1C6E">
        <w:rPr>
          <w:rStyle w:val="libFootnotenumChar"/>
          <w:rtl/>
        </w:rPr>
        <w:t>(1)</w:t>
      </w:r>
      <w:r w:rsidR="00F40741">
        <w:rPr>
          <w:rtl/>
        </w:rPr>
        <w:t xml:space="preserve">: </w:t>
      </w:r>
      <w:r w:rsidRPr="00422399">
        <w:rPr>
          <w:rtl/>
        </w:rPr>
        <w:t>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إنّه بايعني القوم الّذين بايعوا أبا بكر وعمر وعثمان على ما بايعوهم عليه</w:t>
      </w:r>
      <w:r>
        <w:rPr>
          <w:rtl/>
        </w:rPr>
        <w:t>.</w:t>
      </w:r>
      <w:r w:rsidRPr="00422399">
        <w:rPr>
          <w:rtl/>
        </w:rPr>
        <w:t xml:space="preserve"> فلم يكن للشّاهد أن يختار ولا للغائب أن يردّ</w:t>
      </w:r>
      <w:r>
        <w:rPr>
          <w:rtl/>
        </w:rPr>
        <w:t>.</w:t>
      </w:r>
    </w:p>
    <w:p w:rsidR="00B0692B" w:rsidRPr="00422399" w:rsidRDefault="00B0692B" w:rsidP="00B24893">
      <w:pPr>
        <w:pStyle w:val="libNormal"/>
        <w:rPr>
          <w:rtl/>
        </w:rPr>
      </w:pPr>
      <w:r>
        <w:rPr>
          <w:rtl/>
        </w:rPr>
        <w:t>و</w:t>
      </w:r>
      <w:r w:rsidRPr="00422399">
        <w:rPr>
          <w:rtl/>
        </w:rPr>
        <w:t>إنّما الشّورى للمهاجرين والأنصار</w:t>
      </w:r>
      <w:r>
        <w:rPr>
          <w:rtl/>
        </w:rPr>
        <w:t>.</w:t>
      </w:r>
      <w:r w:rsidRPr="00422399">
        <w:rPr>
          <w:rtl/>
        </w:rPr>
        <w:t xml:space="preserve"> فإن اجتمعوا على رجل وسمّوه إماما كان ذلك لله رضا</w:t>
      </w:r>
      <w:r>
        <w:rPr>
          <w:rtl/>
        </w:rPr>
        <w:t>.</w:t>
      </w:r>
      <w:r w:rsidRPr="00422399">
        <w:rPr>
          <w:rtl/>
        </w:rPr>
        <w:t xml:space="preserve"> فإن خرج من أمرهم خارج بطعن أو بدعة ردّوه</w:t>
      </w:r>
      <w:r w:rsidR="0052202B">
        <w:rPr>
          <w:rtl/>
        </w:rPr>
        <w:t xml:space="preserve"> إلى </w:t>
      </w:r>
      <w:r w:rsidRPr="00422399">
        <w:rPr>
          <w:rtl/>
        </w:rPr>
        <w:t>ما خرج منه</w:t>
      </w:r>
      <w:r>
        <w:rPr>
          <w:rtl/>
        </w:rPr>
        <w:t>.</w:t>
      </w:r>
      <w:r w:rsidRPr="00422399">
        <w:rPr>
          <w:rtl/>
        </w:rPr>
        <w:t xml:space="preserve"> فإن أبى قاتلوه على اتّباعه غير سبيل المؤمنين وولّاه الله ما تولّى</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40741">
        <w:rPr>
          <w:rtl/>
        </w:rPr>
        <w:t xml:space="preserve">: </w:t>
      </w:r>
      <w:r w:rsidRPr="00422399">
        <w:rPr>
          <w:rtl/>
        </w:rPr>
        <w:t>عن حريز عن بعض أصحابنا</w:t>
      </w:r>
      <w:r w:rsidR="00F40741">
        <w:rPr>
          <w:rtl/>
        </w:rPr>
        <w:t xml:space="preserve">، </w:t>
      </w:r>
      <w:r w:rsidRPr="00422399">
        <w:rPr>
          <w:rtl/>
        </w:rPr>
        <w:t>عن أحدهما</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كان أمير المؤمنين في الكوفة أتاه النّاس فقالوا</w:t>
      </w:r>
      <w:r w:rsidR="00F40741">
        <w:rPr>
          <w:rtl/>
        </w:rPr>
        <w:t xml:space="preserve">: </w:t>
      </w:r>
      <w:r w:rsidRPr="00422399">
        <w:rPr>
          <w:rtl/>
        </w:rPr>
        <w:t>اجعل لنا إماما يؤمّنا في رمضان</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لا</w:t>
      </w:r>
      <w:r>
        <w:rPr>
          <w:rtl/>
        </w:rPr>
        <w:t>.</w:t>
      </w:r>
      <w:r w:rsidRPr="00422399">
        <w:rPr>
          <w:rtl/>
        </w:rPr>
        <w:t xml:space="preserve"> ونهاهم أن يجتمعوا فيه</w:t>
      </w:r>
      <w:r>
        <w:rPr>
          <w:rtl/>
        </w:rPr>
        <w:t>.</w:t>
      </w:r>
      <w:r w:rsidRPr="00422399">
        <w:rPr>
          <w:rtl/>
        </w:rPr>
        <w:t xml:space="preserve"> فلمّا أمسوا جعلوا يقولون</w:t>
      </w:r>
      <w:r w:rsidR="00F40741">
        <w:rPr>
          <w:rtl/>
        </w:rPr>
        <w:t xml:space="preserve">: </w:t>
      </w:r>
      <w:r w:rsidRPr="00422399">
        <w:rPr>
          <w:rtl/>
        </w:rPr>
        <w:t>ابكوا في رمضان وا رمضانا</w:t>
      </w:r>
      <w:r>
        <w:rPr>
          <w:rtl/>
        </w:rPr>
        <w:t>.</w:t>
      </w:r>
      <w:r w:rsidRPr="00422399">
        <w:rPr>
          <w:rtl/>
        </w:rPr>
        <w:t xml:space="preserve"> فأتاه الحارث الأعور في أناس فقال</w:t>
      </w:r>
      <w:r w:rsidR="00F40741">
        <w:rPr>
          <w:rtl/>
        </w:rPr>
        <w:t xml:space="preserve">: </w:t>
      </w:r>
      <w:r w:rsidRPr="00422399">
        <w:rPr>
          <w:rtl/>
        </w:rPr>
        <w:t>يا أمير المؤمنين</w:t>
      </w:r>
      <w:r w:rsidR="00F40741">
        <w:rPr>
          <w:rtl/>
        </w:rPr>
        <w:t xml:space="preserve">، </w:t>
      </w:r>
      <w:r w:rsidRPr="00422399">
        <w:rPr>
          <w:rtl/>
        </w:rPr>
        <w:t>ضجّوا النّاس وكرهوا قولك</w:t>
      </w:r>
      <w:r>
        <w:rPr>
          <w:rtl/>
        </w:rPr>
        <w:t>.</w:t>
      </w:r>
    </w:p>
    <w:p w:rsidR="00B0692B" w:rsidRPr="00422399" w:rsidRDefault="00B0692B" w:rsidP="00B24893">
      <w:pPr>
        <w:pStyle w:val="libNormal"/>
        <w:rPr>
          <w:rtl/>
        </w:rPr>
      </w:pPr>
      <w:r w:rsidRPr="00422399">
        <w:rPr>
          <w:rtl/>
        </w:rPr>
        <w:t>فقال عند ذلك</w:t>
      </w:r>
      <w:r w:rsidR="00F40741">
        <w:rPr>
          <w:rtl/>
        </w:rPr>
        <w:t xml:space="preserve">: </w:t>
      </w:r>
      <w:r w:rsidRPr="00422399">
        <w:rPr>
          <w:rtl/>
        </w:rPr>
        <w:t>دعهم وما يريدون</w:t>
      </w:r>
      <w:r>
        <w:rPr>
          <w:rtl/>
        </w:rPr>
        <w:t>.</w:t>
      </w:r>
      <w:r w:rsidRPr="00422399">
        <w:rPr>
          <w:rtl/>
        </w:rPr>
        <w:t xml:space="preserve"> ليصلّي بهم ما شاءوا</w:t>
      </w:r>
      <w:r>
        <w:rPr>
          <w:rtl/>
        </w:rPr>
        <w:t>.</w:t>
      </w:r>
      <w:r w:rsidRPr="00422399">
        <w:rPr>
          <w:rtl/>
        </w:rPr>
        <w:t xml:space="preserve"> ثمّ قال</w:t>
      </w:r>
      <w:r w:rsidR="00F40741">
        <w:rPr>
          <w:rtl/>
        </w:rPr>
        <w:t xml:space="preserve">: </w:t>
      </w:r>
      <w:r w:rsidRPr="00422399">
        <w:rPr>
          <w:rtl/>
        </w:rPr>
        <w:t>فمن يتّبع غير سبيل المؤمنين نولّه ما تولّى ونصله جهنّم وساءت مصيرا</w:t>
      </w:r>
      <w:r>
        <w:rPr>
          <w:rtl/>
        </w:rPr>
        <w:t>.</w:t>
      </w:r>
    </w:p>
    <w:p w:rsidR="00B0692B" w:rsidRPr="00422399" w:rsidRDefault="00B0692B" w:rsidP="00B24893">
      <w:pPr>
        <w:pStyle w:val="libNormal"/>
        <w:rPr>
          <w:rtl/>
        </w:rPr>
      </w:pPr>
      <w:r w:rsidRPr="00422399">
        <w:rPr>
          <w:rtl/>
        </w:rPr>
        <w:t xml:space="preserve">عن عمرو بن أبي المقدام </w:t>
      </w:r>
      <w:r w:rsidRPr="00FB1C6E">
        <w:rPr>
          <w:rStyle w:val="libFootnotenumChar"/>
          <w:rtl/>
        </w:rPr>
        <w:t>(3)</w:t>
      </w:r>
      <w:r w:rsidR="00F40741">
        <w:rPr>
          <w:rtl/>
        </w:rPr>
        <w:t xml:space="preserve">، </w:t>
      </w:r>
      <w:r w:rsidRPr="00422399">
        <w:rPr>
          <w:rtl/>
        </w:rPr>
        <w:t>عن أبيه</w:t>
      </w:r>
      <w:r w:rsidR="00F40741">
        <w:rPr>
          <w:rtl/>
        </w:rPr>
        <w:t xml:space="preserve">، </w:t>
      </w:r>
      <w:r w:rsidRPr="00422399">
        <w:rPr>
          <w:rtl/>
        </w:rPr>
        <w:t>عن رجل من الأنصار قال</w:t>
      </w:r>
      <w:r w:rsidR="00F40741">
        <w:rPr>
          <w:rtl/>
        </w:rPr>
        <w:t xml:space="preserve">: </w:t>
      </w:r>
      <w:r w:rsidRPr="00422399">
        <w:rPr>
          <w:rtl/>
        </w:rPr>
        <w:t>خرجت أنا والأشعث الكنديّ وجرير البجليّ حتّى إذا كنّا بظهر الكوفة بالغرس مرّ بنا ضبّ</w:t>
      </w:r>
      <w:r>
        <w:rPr>
          <w:rtl/>
        </w:rPr>
        <w:t>.</w:t>
      </w:r>
      <w:r w:rsidRPr="00422399">
        <w:rPr>
          <w:rtl/>
        </w:rPr>
        <w:t xml:space="preserve"> فقال الأشعث وجرير</w:t>
      </w:r>
      <w:r w:rsidR="00F40741">
        <w:rPr>
          <w:rtl/>
        </w:rPr>
        <w:t xml:space="preserve">: </w:t>
      </w:r>
      <w:r w:rsidRPr="00422399">
        <w:rPr>
          <w:rtl/>
        </w:rPr>
        <w:t>«السّلام عليك يا أمير المؤمنين</w:t>
      </w:r>
      <w:r>
        <w:rPr>
          <w:rtl/>
        </w:rPr>
        <w:t>.</w:t>
      </w:r>
      <w:r w:rsidRPr="00422399">
        <w:rPr>
          <w:rtl/>
        </w:rPr>
        <w:t>» خلافا على عليّ بن أبي طالب</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فلمّا خرج الأنصاريّ قال لعليّ</w:t>
      </w:r>
      <w:r w:rsidR="00953D5D">
        <w:rPr>
          <w:rFonts w:hint="cs"/>
          <w:rtl/>
        </w:rPr>
        <w:t>ٍ</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فقال عليّ</w:t>
      </w:r>
      <w:r w:rsidR="00953D5D">
        <w:rPr>
          <w:rFonts w:hint="cs"/>
          <w:rtl/>
        </w:rPr>
        <w:t>ٌ</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دعهما فهو إمامهما يوم القيامة</w:t>
      </w:r>
      <w:r>
        <w:rPr>
          <w:rtl/>
        </w:rPr>
        <w:t>.</w:t>
      </w:r>
      <w:r w:rsidRPr="00422399">
        <w:rPr>
          <w:rtl/>
        </w:rPr>
        <w:t xml:space="preserve"> أما تسمع</w:t>
      </w:r>
      <w:r w:rsidR="0052202B">
        <w:rPr>
          <w:rtl/>
        </w:rPr>
        <w:t xml:space="preserve"> إلى </w:t>
      </w:r>
      <w:r w:rsidRPr="00422399">
        <w:rPr>
          <w:rtl/>
        </w:rPr>
        <w:t>الله وهو يقول</w:t>
      </w:r>
      <w:r w:rsidR="00F40741">
        <w:rPr>
          <w:rtl/>
        </w:rPr>
        <w:t xml:space="preserve">: </w:t>
      </w:r>
      <w:r w:rsidRPr="00BE28B6">
        <w:rPr>
          <w:rStyle w:val="libAlaemChar"/>
          <w:rtl/>
        </w:rPr>
        <w:t>(</w:t>
      </w:r>
      <w:r w:rsidRPr="00BE28B6">
        <w:rPr>
          <w:rStyle w:val="libAieChar"/>
          <w:rtl/>
        </w:rPr>
        <w:t>نُوَلِّهِ ما تَوَلَّى</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لا يَغْفِرُ أَنْ يُشْرَكَ بِهِ وَيَغْفِرُ ما دُونَ ذلِكَ لِمَنْ يَشاءُ</w:t>
      </w:r>
      <w:r w:rsidRPr="00BE28B6">
        <w:rPr>
          <w:rStyle w:val="libAlaemChar"/>
          <w:rtl/>
        </w:rPr>
        <w:t>)</w:t>
      </w:r>
      <w:r w:rsidR="00F40741">
        <w:rPr>
          <w:rtl/>
        </w:rPr>
        <w:t xml:space="preserve">: </w:t>
      </w:r>
      <w:r w:rsidRPr="00422399">
        <w:rPr>
          <w:rtl/>
        </w:rPr>
        <w:t>تكريره إمّا للتّأكيد</w:t>
      </w:r>
      <w:r w:rsidR="00F40741">
        <w:rPr>
          <w:rtl/>
        </w:rPr>
        <w:t xml:space="preserve">، </w:t>
      </w:r>
      <w:r w:rsidRPr="00422399">
        <w:rPr>
          <w:rtl/>
        </w:rPr>
        <w:t>أو لقصّة بشير</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نهج البلاغة / 366</w:t>
      </w:r>
      <w:r w:rsidR="00F40741">
        <w:rPr>
          <w:rtl/>
        </w:rPr>
        <w:t xml:space="preserve">، </w:t>
      </w:r>
      <w:r w:rsidRPr="00422399">
        <w:rPr>
          <w:rtl/>
        </w:rPr>
        <w:t>رسالة 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275</w:t>
      </w:r>
      <w:r w:rsidR="00F40741">
        <w:rPr>
          <w:rtl/>
        </w:rPr>
        <w:t xml:space="preserve">، </w:t>
      </w:r>
      <w:r w:rsidRPr="00422399">
        <w:rPr>
          <w:rtl/>
        </w:rPr>
        <w:t>ح 272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sidR="00F40741">
        <w:rPr>
          <w:rtl/>
        </w:rPr>
        <w:t xml:space="preserve">، </w:t>
      </w:r>
      <w:r w:rsidRPr="00422399">
        <w:rPr>
          <w:rtl/>
        </w:rPr>
        <w:t>ح 273</w:t>
      </w:r>
      <w:r>
        <w:rPr>
          <w:rtl/>
        </w:rPr>
        <w:t>.</w:t>
      </w:r>
    </w:p>
    <w:p w:rsidR="00B0692B" w:rsidRPr="00422399" w:rsidRDefault="00B0692B" w:rsidP="00B24893">
      <w:pPr>
        <w:pStyle w:val="libNormal"/>
        <w:rPr>
          <w:rtl/>
        </w:rPr>
      </w:pPr>
      <w:r>
        <w:rPr>
          <w:rtl/>
        </w:rPr>
        <w:br w:type="page"/>
      </w:r>
      <w:r w:rsidRPr="00422399">
        <w:rPr>
          <w:rtl/>
        </w:rPr>
        <w:t xml:space="preserve">وقيل </w:t>
      </w:r>
      <w:r w:rsidRPr="00FB1C6E">
        <w:rPr>
          <w:rStyle w:val="libFootnotenumChar"/>
          <w:rtl/>
        </w:rPr>
        <w:t>(1)</w:t>
      </w:r>
      <w:r w:rsidR="00F40741">
        <w:rPr>
          <w:rtl/>
        </w:rPr>
        <w:t xml:space="preserve">: </w:t>
      </w:r>
      <w:r w:rsidRPr="00422399">
        <w:rPr>
          <w:rtl/>
        </w:rPr>
        <w:t>جاء شيخ</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وقال</w:t>
      </w:r>
      <w:r w:rsidR="00F40741">
        <w:rPr>
          <w:rtl/>
        </w:rPr>
        <w:t xml:space="preserve">: </w:t>
      </w:r>
      <w:r w:rsidRPr="00422399">
        <w:rPr>
          <w:rtl/>
        </w:rPr>
        <w:t>إنّي شيخ منهمك في المعاصي إلّا أنّي لم أشرك بالله شيئا منذ عرفته وآمنت به</w:t>
      </w:r>
      <w:r w:rsidR="00F40741">
        <w:rPr>
          <w:rtl/>
        </w:rPr>
        <w:t xml:space="preserve">، </w:t>
      </w:r>
      <w:r w:rsidRPr="00422399">
        <w:rPr>
          <w:rtl/>
        </w:rPr>
        <w:t>ولم أتّخذ من دونه وليّا</w:t>
      </w:r>
      <w:r w:rsidR="00F40741">
        <w:rPr>
          <w:rtl/>
        </w:rPr>
        <w:t xml:space="preserve">، </w:t>
      </w:r>
      <w:r w:rsidRPr="00422399">
        <w:rPr>
          <w:rtl/>
        </w:rPr>
        <w:t>ولم أوقع المعاصي جرأة</w:t>
      </w:r>
      <w:r w:rsidR="00F40741">
        <w:rPr>
          <w:rtl/>
        </w:rPr>
        <w:t xml:space="preserve">، </w:t>
      </w:r>
      <w:r w:rsidRPr="00422399">
        <w:rPr>
          <w:rtl/>
        </w:rPr>
        <w:t>وما توهّمت طرفة عين أنّي أعجز الله هربا</w:t>
      </w:r>
      <w:r w:rsidR="00F40741">
        <w:rPr>
          <w:rtl/>
        </w:rPr>
        <w:t xml:space="preserve">، </w:t>
      </w:r>
      <w:r w:rsidRPr="00422399">
        <w:rPr>
          <w:rtl/>
        </w:rPr>
        <w:t>وإنّي لنادم تائب</w:t>
      </w:r>
      <w:r>
        <w:rPr>
          <w:rtl/>
        </w:rPr>
        <w:t>.</w:t>
      </w:r>
    </w:p>
    <w:p w:rsidR="00B0692B" w:rsidRPr="00422399" w:rsidRDefault="00B0692B" w:rsidP="00B24893">
      <w:pPr>
        <w:pStyle w:val="libNormal"/>
        <w:rPr>
          <w:rtl/>
        </w:rPr>
      </w:pPr>
      <w:r w:rsidRPr="00422399">
        <w:rPr>
          <w:rtl/>
        </w:rPr>
        <w:t>فما ترى حالي</w:t>
      </w:r>
      <w:r>
        <w:rPr>
          <w:rtl/>
        </w:rPr>
        <w:t>؟</w:t>
      </w:r>
      <w:r w:rsidRPr="00422399">
        <w:rPr>
          <w:rtl/>
        </w:rPr>
        <w:t xml:space="preserve"> فنزلت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يُشْرِكْ بِاللهِ فَقَدْ ضَلَّ ضَلالاً بَعِيداً</w:t>
      </w:r>
      <w:r w:rsidRPr="00BE28B6">
        <w:rPr>
          <w:rStyle w:val="libAlaemChar"/>
          <w:rtl/>
        </w:rPr>
        <w:t>)</w:t>
      </w:r>
      <w:r w:rsidRPr="00422399">
        <w:rPr>
          <w:rtl/>
        </w:rPr>
        <w:t xml:space="preserve"> </w:t>
      </w:r>
      <w:r>
        <w:rPr>
          <w:rtl/>
        </w:rPr>
        <w:t>(</w:t>
      </w:r>
      <w:r w:rsidRPr="00422399">
        <w:rPr>
          <w:rtl/>
        </w:rPr>
        <w:t>116</w:t>
      </w:r>
      <w:r>
        <w:rPr>
          <w:rtl/>
        </w:rPr>
        <w:t>)</w:t>
      </w:r>
      <w:r w:rsidR="00F40741">
        <w:rPr>
          <w:rtl/>
        </w:rPr>
        <w:t xml:space="preserve">: </w:t>
      </w:r>
      <w:r w:rsidRPr="00422399">
        <w:rPr>
          <w:rtl/>
        </w:rPr>
        <w:t>عن الحقّ</w:t>
      </w:r>
      <w:r>
        <w:rPr>
          <w:rtl/>
        </w:rPr>
        <w:t>.</w:t>
      </w:r>
      <w:r w:rsidRPr="00422399">
        <w:rPr>
          <w:rtl/>
        </w:rPr>
        <w:t xml:space="preserve"> فإنّ الشّرك أعظم أنواع الضّلالة</w:t>
      </w:r>
      <w:r w:rsidR="00F40741">
        <w:rPr>
          <w:rtl/>
        </w:rPr>
        <w:t xml:space="preserve">، </w:t>
      </w:r>
      <w:r w:rsidRPr="00422399">
        <w:rPr>
          <w:rtl/>
        </w:rPr>
        <w:t>وأبعدها عن الصّواب والاستقامة</w:t>
      </w:r>
      <w:r>
        <w:rPr>
          <w:rtl/>
        </w:rPr>
        <w:t>.</w:t>
      </w:r>
      <w:r w:rsidRPr="00422399">
        <w:rPr>
          <w:rtl/>
        </w:rPr>
        <w:t xml:space="preserve"> وإنّما ذكر في الآية الأولى «فقد افترى» لأنّها متّصلة بقصّة أهل الكتاب</w:t>
      </w:r>
      <w:r w:rsidR="00F40741">
        <w:rPr>
          <w:rtl/>
        </w:rPr>
        <w:t xml:space="preserve">، </w:t>
      </w:r>
      <w:r w:rsidRPr="00422399">
        <w:rPr>
          <w:rtl/>
        </w:rPr>
        <w:t>ومنشأ شركهم نوع افتراء</w:t>
      </w:r>
      <w:r w:rsidR="00F40741">
        <w:rPr>
          <w:rtl/>
        </w:rPr>
        <w:t xml:space="preserve">، </w:t>
      </w:r>
      <w:r w:rsidRPr="00422399">
        <w:rPr>
          <w:rtl/>
        </w:rPr>
        <w:t>وهو دعوى التّبنّي على الله</w:t>
      </w:r>
      <w:r w:rsidR="00CF6582">
        <w:rPr>
          <w:rtl/>
        </w:rPr>
        <w:t xml:space="preserve"> - </w:t>
      </w:r>
      <w:r w:rsidRPr="00422399">
        <w:rPr>
          <w:rtl/>
        </w:rPr>
        <w:t>تعالى</w:t>
      </w:r>
      <w:r w:rsidR="00F9249B">
        <w:rPr>
          <w:rtl/>
        </w:rPr>
        <w:t xml:space="preserve"> - </w:t>
      </w:r>
      <w:r>
        <w:rPr>
          <w:rtl/>
        </w:rPr>
        <w:t>.</w:t>
      </w:r>
    </w:p>
    <w:p w:rsidR="00B0692B" w:rsidRPr="00422399" w:rsidRDefault="00B0692B" w:rsidP="00B24893">
      <w:pPr>
        <w:pStyle w:val="libNormal"/>
        <w:rPr>
          <w:rtl/>
        </w:rPr>
      </w:pPr>
      <w:r>
        <w:rPr>
          <w:rtl/>
        </w:rPr>
        <w:t>[</w:t>
      </w:r>
      <w:r w:rsidRPr="00422399">
        <w:rPr>
          <w:rtl/>
        </w:rPr>
        <w:t xml:space="preserve">وفي شرح الآيات الباهرة </w:t>
      </w:r>
      <w:r w:rsidRPr="00FB1C6E">
        <w:rPr>
          <w:rStyle w:val="libFootnotenumChar"/>
          <w:rtl/>
        </w:rPr>
        <w:t>(2)</w:t>
      </w:r>
      <w:r w:rsidR="00F40741">
        <w:rPr>
          <w:rtl/>
        </w:rPr>
        <w:t xml:space="preserve">، </w:t>
      </w:r>
      <w:r w:rsidRPr="00422399">
        <w:rPr>
          <w:rtl/>
        </w:rPr>
        <w:t>روى بحذف الإسناد مرفوعا عن مولانا عليّ بن الحسين</w:t>
      </w:r>
      <w:r w:rsidR="00F40741">
        <w:rPr>
          <w:rtl/>
        </w:rPr>
        <w:t xml:space="preserve">، </w:t>
      </w:r>
      <w:r w:rsidRPr="00422399">
        <w:rPr>
          <w:rtl/>
        </w:rPr>
        <w:t>عن أبيه الحسين</w:t>
      </w:r>
      <w:r w:rsidR="00F40741">
        <w:rPr>
          <w:rtl/>
        </w:rPr>
        <w:t xml:space="preserve">، </w:t>
      </w:r>
      <w:r w:rsidRPr="00422399">
        <w:rPr>
          <w:rtl/>
        </w:rPr>
        <w:t>عن أبيه أمير المؤمنين</w:t>
      </w:r>
      <w:r w:rsidR="00CF6582">
        <w:rPr>
          <w:rtl/>
        </w:rPr>
        <w:t xml:space="preserve"> - </w:t>
      </w:r>
      <w:r w:rsidRPr="00422399">
        <w:rPr>
          <w:rtl/>
        </w:rPr>
        <w:t>صلوات الله عليهم أجمعين</w:t>
      </w:r>
      <w:r w:rsidR="00CF6582">
        <w:rPr>
          <w:rtl/>
        </w:rPr>
        <w:t xml:space="preserve"> - </w:t>
      </w:r>
      <w:r w:rsidRPr="00422399">
        <w:rPr>
          <w:rtl/>
        </w:rPr>
        <w:t>قال</w:t>
      </w:r>
      <w:r w:rsidR="00F40741">
        <w:rPr>
          <w:rtl/>
        </w:rPr>
        <w:t xml:space="preserve">: </w:t>
      </w:r>
      <w:r w:rsidRPr="00422399">
        <w:rPr>
          <w:rtl/>
        </w:rPr>
        <w:t>المؤمن على أيّ حال مات وفي أيّ ساعة قبض فهو شهيد</w:t>
      </w:r>
      <w:r>
        <w:rPr>
          <w:rtl/>
        </w:rPr>
        <w:t>.</w:t>
      </w:r>
      <w:r w:rsidRPr="00422399">
        <w:rPr>
          <w:rtl/>
        </w:rPr>
        <w:t xml:space="preserve"> ولقد سمعت حبيبي رسول الله يقول</w:t>
      </w:r>
      <w:r w:rsidR="00F40741">
        <w:rPr>
          <w:rtl/>
        </w:rPr>
        <w:t xml:space="preserve">: </w:t>
      </w:r>
      <w:r w:rsidRPr="00422399">
        <w:rPr>
          <w:rtl/>
        </w:rPr>
        <w:t>لو أنّ المؤمن خرج من الدّنيا وعليه مثل ذنوب أهل الأرض لكان الموت كفّارة لتلك الذّنوب</w:t>
      </w:r>
      <w:r>
        <w:rPr>
          <w:rtl/>
        </w:rPr>
        <w:t>.</w:t>
      </w:r>
      <w:r w:rsidRPr="00422399">
        <w:rPr>
          <w:rtl/>
        </w:rPr>
        <w:t xml:space="preserve"> ثمّ 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من قال</w:t>
      </w:r>
      <w:r w:rsidR="00F40741">
        <w:rPr>
          <w:rtl/>
        </w:rPr>
        <w:t>:</w:t>
      </w:r>
      <w:r w:rsidR="0052202B">
        <w:rPr>
          <w:rtl/>
        </w:rPr>
        <w:t xml:space="preserve"> لا إله إلّا الله </w:t>
      </w:r>
      <w:r w:rsidRPr="00422399">
        <w:rPr>
          <w:rtl/>
        </w:rPr>
        <w:t>بالإخلاص فهو بريء من الشّرك</w:t>
      </w:r>
      <w:r w:rsidR="00F40741">
        <w:rPr>
          <w:rtl/>
        </w:rPr>
        <w:t xml:space="preserve">، </w:t>
      </w:r>
      <w:r w:rsidRPr="00422399">
        <w:rPr>
          <w:rtl/>
        </w:rPr>
        <w:t>ومن خرج من الدّنيا لا يشرك بالله شيئا دخل الجنّة</w:t>
      </w:r>
      <w:r>
        <w:rPr>
          <w:rtl/>
        </w:rPr>
        <w:t>.</w:t>
      </w:r>
      <w:r w:rsidRPr="00422399">
        <w:rPr>
          <w:rtl/>
        </w:rPr>
        <w:t xml:space="preserve"> ثمّ تلا هذه الآية</w:t>
      </w:r>
      <w:r w:rsidR="00F40741">
        <w:rPr>
          <w:rtl/>
        </w:rPr>
        <w:t xml:space="preserve">: </w:t>
      </w:r>
      <w:r w:rsidRPr="00BE28B6">
        <w:rPr>
          <w:rStyle w:val="libAlaemChar"/>
          <w:rtl/>
        </w:rPr>
        <w:t>(</w:t>
      </w:r>
      <w:r w:rsidRPr="00BE28B6">
        <w:rPr>
          <w:rStyle w:val="libAieChar"/>
          <w:rtl/>
        </w:rPr>
        <w:t>إِنَّ اللهَ لا يَغْفِرُ أَنْ يُشْرَكَ بِهِ وَيَغْفِرُ ما دُونَ ذلِكَ لِمَنْ يَشاءُ</w:t>
      </w:r>
      <w:r w:rsidRPr="00BE28B6">
        <w:rPr>
          <w:rStyle w:val="libAlaemChar"/>
          <w:rtl/>
        </w:rPr>
        <w:t>)</w:t>
      </w:r>
      <w:r w:rsidRPr="00422399">
        <w:rPr>
          <w:rtl/>
        </w:rPr>
        <w:t xml:space="preserve"> وهم شيعتك ومحبّوك يا عليّ</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يا رسول الله</w:t>
      </w:r>
      <w:r w:rsidR="00F40741">
        <w:rPr>
          <w:rtl/>
        </w:rPr>
        <w:t xml:space="preserve">، </w:t>
      </w:r>
      <w:r w:rsidRPr="00422399">
        <w:rPr>
          <w:rtl/>
        </w:rPr>
        <w:t>هذا لشيعتي</w:t>
      </w:r>
      <w:r>
        <w:rPr>
          <w:rtl/>
        </w:rPr>
        <w:t>؟</w:t>
      </w:r>
      <w:r w:rsidRPr="00422399">
        <w:rPr>
          <w:rtl/>
        </w:rPr>
        <w:t xml:space="preserve"> قال</w:t>
      </w:r>
      <w:r w:rsidR="00F40741">
        <w:rPr>
          <w:rtl/>
        </w:rPr>
        <w:t xml:space="preserve">: </w:t>
      </w:r>
      <w:r w:rsidRPr="00422399">
        <w:rPr>
          <w:rtl/>
        </w:rPr>
        <w:t>إي وربّي لشيعتك ومحبّيك خاصّة</w:t>
      </w:r>
      <w:r>
        <w:rPr>
          <w:rtl/>
        </w:rPr>
        <w:t>.</w:t>
      </w:r>
    </w:p>
    <w:p w:rsidR="00B0692B" w:rsidRPr="00422399" w:rsidRDefault="00B0692B" w:rsidP="00B24893">
      <w:pPr>
        <w:pStyle w:val="libNormal"/>
        <w:rPr>
          <w:rtl/>
        </w:rPr>
      </w:pPr>
      <w:r>
        <w:rPr>
          <w:rtl/>
        </w:rPr>
        <w:t>و</w:t>
      </w:r>
      <w:r w:rsidRPr="00422399">
        <w:rPr>
          <w:rtl/>
        </w:rPr>
        <w:t>إنّهم ليخرجون من قبورهم وهم يقولون</w:t>
      </w:r>
      <w:r w:rsidR="00F40741">
        <w:rPr>
          <w:rtl/>
        </w:rPr>
        <w:t>:</w:t>
      </w:r>
      <w:r w:rsidR="0052202B">
        <w:rPr>
          <w:rtl/>
        </w:rPr>
        <w:t xml:space="preserve"> لا إله إلّا الله </w:t>
      </w:r>
      <w:r w:rsidRPr="00422399">
        <w:rPr>
          <w:rtl/>
        </w:rPr>
        <w:t>ومحمّد رسول الله وعليّ وليّ الله</w:t>
      </w:r>
      <w:r>
        <w:rPr>
          <w:rtl/>
        </w:rPr>
        <w:t>.</w:t>
      </w:r>
    </w:p>
    <w:p w:rsidR="00B0692B" w:rsidRPr="00422399" w:rsidRDefault="00B0692B" w:rsidP="00B24893">
      <w:pPr>
        <w:pStyle w:val="libNormal"/>
        <w:rPr>
          <w:rtl/>
        </w:rPr>
      </w:pPr>
      <w:r w:rsidRPr="00422399">
        <w:rPr>
          <w:rtl/>
        </w:rPr>
        <w:t>فيؤتون بحلل خضر من الجنّة وأكاليل من الجنّة وتيجان من الجنّة</w:t>
      </w:r>
      <w:r>
        <w:rPr>
          <w:rtl/>
        </w:rPr>
        <w:t>.</w:t>
      </w:r>
      <w:r w:rsidRPr="00422399">
        <w:rPr>
          <w:rtl/>
        </w:rPr>
        <w:t xml:space="preserve"> فيلبس كلّ واحد منهم حلّة خضراء وتاج الملك وإكليل الكرامة</w:t>
      </w:r>
      <w:r>
        <w:rPr>
          <w:rtl/>
        </w:rPr>
        <w:t>.</w:t>
      </w:r>
      <w:r w:rsidRPr="00422399">
        <w:rPr>
          <w:rtl/>
        </w:rPr>
        <w:t xml:space="preserve"> ثمّ يركبون النّجائب فيطير بهم</w:t>
      </w:r>
      <w:r w:rsidR="0052202B">
        <w:rPr>
          <w:rtl/>
        </w:rPr>
        <w:t xml:space="preserve"> إلى </w:t>
      </w:r>
      <w:r w:rsidRPr="00422399">
        <w:rPr>
          <w:rtl/>
        </w:rPr>
        <w:t xml:space="preserve">الجنّة </w:t>
      </w:r>
      <w:r w:rsidRPr="00BE28B6">
        <w:rPr>
          <w:rStyle w:val="libAlaemChar"/>
          <w:rtl/>
        </w:rPr>
        <w:t>(</w:t>
      </w:r>
      <w:r w:rsidRPr="00BE28B6">
        <w:rPr>
          <w:rStyle w:val="libAieChar"/>
          <w:rtl/>
        </w:rPr>
        <w:t>لا يَحْزُنُهُمُ الْفَزَعُ الْأَكْبَرُ وَتَتَلَقَّاهُمُ الْمَلائِكَةُ هذا يَوْمُكُمُ الَّذِي كُنْتُمْ تُوعَدُونَ</w:t>
      </w:r>
      <w:r w:rsidRPr="00BE28B6">
        <w:rPr>
          <w:rStyle w:val="libAlaemChar"/>
          <w:rtl/>
        </w:rPr>
        <w:t>)</w:t>
      </w:r>
      <w:r>
        <w:rPr>
          <w:rtl/>
        </w:rPr>
        <w:t>.</w:t>
      </w:r>
    </w:p>
    <w:p w:rsidR="00B0692B" w:rsidRPr="00422399" w:rsidRDefault="00B0692B" w:rsidP="00B24893">
      <w:pPr>
        <w:pStyle w:val="libNormal"/>
        <w:rPr>
          <w:rtl/>
        </w:rPr>
      </w:pPr>
      <w:r w:rsidRPr="00422399">
        <w:rPr>
          <w:rtl/>
        </w:rPr>
        <w:t>وفي هذا المعنى</w:t>
      </w:r>
      <w:r>
        <w:rPr>
          <w:rFonts w:hint="cs"/>
          <w:rtl/>
        </w:rPr>
        <w:t xml:space="preserve"> </w:t>
      </w:r>
      <w:r w:rsidRPr="00422399">
        <w:rPr>
          <w:rtl/>
        </w:rPr>
        <w:t xml:space="preserve">ما ذكره الشّيخ في أماليه </w:t>
      </w:r>
      <w:r w:rsidRPr="00FB1C6E">
        <w:rPr>
          <w:rStyle w:val="libFootnotenumChar"/>
          <w:rtl/>
        </w:rPr>
        <w:t>(3)</w:t>
      </w:r>
      <w:r w:rsidR="00F40741">
        <w:rPr>
          <w:rtl/>
        </w:rPr>
        <w:t xml:space="preserve">، </w:t>
      </w:r>
      <w:r w:rsidRPr="00422399">
        <w:rPr>
          <w:rtl/>
        </w:rPr>
        <w:t>بإسناده عن محمّد بن عطيّة</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الموت كفّارة لذنوب المؤمنين</w:t>
      </w:r>
      <w:r>
        <w:rPr>
          <w:rtl/>
        </w:rPr>
        <w:t>]</w:t>
      </w:r>
      <w:r w:rsidRPr="00422399">
        <w:rPr>
          <w:rtl/>
        </w:rPr>
        <w:t xml:space="preserve">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إِنْ يَدْعُونَ مِنْ دُونِهِ إِلَّا إِناثاً</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اللّات والعزّى ومناة الثّالثة الأخرى</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الكشاف 1 / 565 وأنوار التنزيل 1 / 244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تأويل الآيات الباهرة</w:t>
      </w:r>
      <w:r w:rsidR="00F40741">
        <w:rPr>
          <w:rtl/>
        </w:rPr>
        <w:t xml:space="preserve">، </w:t>
      </w:r>
      <w:r w:rsidRPr="00422399">
        <w:rPr>
          <w:rtl/>
        </w:rPr>
        <w:t>مخطوط</w:t>
      </w:r>
      <w:r w:rsidR="00F40741">
        <w:rPr>
          <w:rtl/>
        </w:rPr>
        <w:t xml:space="preserve">، </w:t>
      </w:r>
      <w:r w:rsidRPr="00422399">
        <w:rPr>
          <w:rtl/>
        </w:rPr>
        <w:t>ص 52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DF0D96">
      <w:pPr>
        <w:pStyle w:val="libNormal0"/>
        <w:rPr>
          <w:rtl/>
        </w:rPr>
      </w:pPr>
      <w:r>
        <w:rPr>
          <w:rtl/>
        </w:rPr>
        <w:br w:type="page"/>
      </w:r>
      <w:r w:rsidRPr="00422399">
        <w:rPr>
          <w:rtl/>
        </w:rPr>
        <w:t>وأساف ونائلة</w:t>
      </w:r>
      <w:r>
        <w:rPr>
          <w:rtl/>
        </w:rPr>
        <w:t>.</w:t>
      </w:r>
      <w:r w:rsidRPr="00422399">
        <w:rPr>
          <w:rtl/>
        </w:rPr>
        <w:t xml:space="preserve"> كان لكلّ حيّ صنم يعبدونه</w:t>
      </w:r>
      <w:r w:rsidR="00F40741">
        <w:rPr>
          <w:rtl/>
        </w:rPr>
        <w:t xml:space="preserve">، </w:t>
      </w:r>
      <w:r w:rsidRPr="00422399">
        <w:rPr>
          <w:rtl/>
        </w:rPr>
        <w:t>ويسمّونه</w:t>
      </w:r>
      <w:r w:rsidR="00F40741">
        <w:rPr>
          <w:rtl/>
        </w:rPr>
        <w:t xml:space="preserve">: </w:t>
      </w:r>
      <w:r w:rsidRPr="00422399">
        <w:rPr>
          <w:rtl/>
        </w:rPr>
        <w:t>أنثى بني فلان</w:t>
      </w:r>
      <w:r>
        <w:rPr>
          <w:rtl/>
        </w:rPr>
        <w:t>.</w:t>
      </w:r>
      <w:r w:rsidRPr="00422399">
        <w:rPr>
          <w:rtl/>
        </w:rPr>
        <w:t xml:space="preserve"> وذلك إمّا لتأنيث أسمائها</w:t>
      </w:r>
      <w:r w:rsidR="00F40741">
        <w:rPr>
          <w:rtl/>
        </w:rPr>
        <w:t xml:space="preserve">، </w:t>
      </w:r>
      <w:r w:rsidRPr="00422399">
        <w:rPr>
          <w:rtl/>
        </w:rPr>
        <w:t>أو لأنّها كانت جمادات</w:t>
      </w:r>
      <w:r>
        <w:rPr>
          <w:rtl/>
        </w:rPr>
        <w:t>.</w:t>
      </w:r>
      <w:r w:rsidRPr="00422399">
        <w:rPr>
          <w:rtl/>
        </w:rPr>
        <w:t xml:space="preserve"> والجمادات تؤنّث من حيث أنّها ضاهت الإناث لانفعالها</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(1)</w:t>
      </w:r>
      <w:r w:rsidR="00F40741">
        <w:rPr>
          <w:rtl/>
        </w:rPr>
        <w:t xml:space="preserve">: </w:t>
      </w:r>
      <w:r w:rsidRPr="00422399">
        <w:rPr>
          <w:rtl/>
        </w:rPr>
        <w:t>ولعلّه</w:t>
      </w:r>
      <w:r w:rsidR="00CF6582">
        <w:rPr>
          <w:rtl/>
        </w:rPr>
        <w:t xml:space="preserve"> - </w:t>
      </w:r>
      <w:r w:rsidRPr="00422399">
        <w:rPr>
          <w:rtl/>
        </w:rPr>
        <w:t>تعالى</w:t>
      </w:r>
      <w:r w:rsidR="00CF6582">
        <w:rPr>
          <w:rtl/>
        </w:rPr>
        <w:t xml:space="preserve"> - </w:t>
      </w:r>
      <w:r w:rsidRPr="00422399">
        <w:rPr>
          <w:rtl/>
        </w:rPr>
        <w:t>ذكرها بهذا الاسم</w:t>
      </w:r>
      <w:r w:rsidR="00F40741">
        <w:rPr>
          <w:rtl/>
        </w:rPr>
        <w:t xml:space="preserve">، </w:t>
      </w:r>
      <w:r w:rsidRPr="00422399">
        <w:rPr>
          <w:rtl/>
        </w:rPr>
        <w:t>تنبيها على أنّهم يعبدون ما يسمّونه إناثا</w:t>
      </w:r>
      <w:r>
        <w:rPr>
          <w:rtl/>
        </w:rPr>
        <w:t>.</w:t>
      </w:r>
      <w:r w:rsidRPr="00422399">
        <w:rPr>
          <w:rtl/>
        </w:rPr>
        <w:t xml:space="preserve"> لأنّه ينفعل ولا يفعل</w:t>
      </w:r>
      <w:r>
        <w:rPr>
          <w:rtl/>
        </w:rPr>
        <w:t>.</w:t>
      </w:r>
      <w:r w:rsidRPr="00422399">
        <w:rPr>
          <w:rtl/>
        </w:rPr>
        <w:t xml:space="preserve"> ومن حقّ المعبود أن يكون فاعلا غير منفعل ليكون دليلا على تناهي جهلهم وفرط حماقتهم</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المراد</w:t>
      </w:r>
      <w:r w:rsidR="00F40741">
        <w:rPr>
          <w:rtl/>
        </w:rPr>
        <w:t xml:space="preserve">، </w:t>
      </w:r>
      <w:r w:rsidRPr="00422399">
        <w:rPr>
          <w:rtl/>
        </w:rPr>
        <w:t>الملائكة</w:t>
      </w:r>
      <w:r>
        <w:rPr>
          <w:rtl/>
        </w:rPr>
        <w:t>.</w:t>
      </w:r>
      <w:r w:rsidRPr="00422399">
        <w:rPr>
          <w:rtl/>
        </w:rPr>
        <w:t xml:space="preserve"> لقولهم</w:t>
      </w:r>
      <w:r w:rsidR="00F40741">
        <w:rPr>
          <w:rtl/>
        </w:rPr>
        <w:t xml:space="preserve">: </w:t>
      </w:r>
      <w:r w:rsidRPr="00422399">
        <w:rPr>
          <w:rtl/>
        </w:rPr>
        <w:t>«الملائكة بنات الله</w:t>
      </w:r>
      <w:r>
        <w:rPr>
          <w:rtl/>
        </w:rPr>
        <w:t>.</w:t>
      </w:r>
      <w:r w:rsidRPr="00422399">
        <w:rPr>
          <w:rtl/>
        </w:rPr>
        <w:t>» وهو جمع</w:t>
      </w:r>
      <w:r w:rsidR="00F40741">
        <w:rPr>
          <w:rtl/>
        </w:rPr>
        <w:t xml:space="preserve">، </w:t>
      </w:r>
      <w:r w:rsidRPr="00422399">
        <w:rPr>
          <w:rtl/>
        </w:rPr>
        <w:t>أنثى</w:t>
      </w:r>
      <w:r>
        <w:rPr>
          <w:rtl/>
        </w:rPr>
        <w:t>.</w:t>
      </w:r>
    </w:p>
    <w:p w:rsidR="00B0692B" w:rsidRPr="00422399" w:rsidRDefault="00B0692B" w:rsidP="00B24893">
      <w:pPr>
        <w:pStyle w:val="libNormal"/>
        <w:rPr>
          <w:rtl/>
        </w:rPr>
      </w:pPr>
      <w:r w:rsidRPr="00422399">
        <w:rPr>
          <w:rtl/>
        </w:rPr>
        <w:t>كرباب</w:t>
      </w:r>
      <w:r w:rsidR="00F40741">
        <w:rPr>
          <w:rtl/>
        </w:rPr>
        <w:t xml:space="preserve">، </w:t>
      </w:r>
      <w:r w:rsidRPr="00422399">
        <w:rPr>
          <w:rtl/>
        </w:rPr>
        <w:t>وربّى</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«أنثى» على التّوحيد</w:t>
      </w:r>
      <w:r>
        <w:rPr>
          <w:rtl/>
        </w:rPr>
        <w:t>.</w:t>
      </w:r>
      <w:r w:rsidRPr="00422399">
        <w:rPr>
          <w:rtl/>
        </w:rPr>
        <w:t xml:space="preserve"> </w:t>
      </w:r>
      <w:r>
        <w:rPr>
          <w:rtl/>
        </w:rPr>
        <w:t>و «</w:t>
      </w:r>
      <w:r w:rsidRPr="00422399">
        <w:rPr>
          <w:rtl/>
        </w:rPr>
        <w:t>أنثا» على أنّه جمع أنيث</w:t>
      </w:r>
      <w:r>
        <w:rPr>
          <w:rtl/>
        </w:rPr>
        <w:t>.</w:t>
      </w:r>
      <w:r w:rsidRPr="00422399">
        <w:rPr>
          <w:rtl/>
        </w:rPr>
        <w:t xml:space="preserve"> كخبث</w:t>
      </w:r>
      <w:r w:rsidR="00F40741">
        <w:rPr>
          <w:rtl/>
        </w:rPr>
        <w:t xml:space="preserve">، </w:t>
      </w:r>
      <w:r w:rsidRPr="00422399">
        <w:rPr>
          <w:rtl/>
        </w:rPr>
        <w:t>وخبيث</w:t>
      </w:r>
      <w:r>
        <w:rPr>
          <w:rtl/>
        </w:rPr>
        <w:t>.</w:t>
      </w:r>
      <w:r w:rsidRPr="00422399">
        <w:rPr>
          <w:rtl/>
        </w:rPr>
        <w:t xml:space="preserve"> </w:t>
      </w:r>
      <w:r>
        <w:rPr>
          <w:rtl/>
        </w:rPr>
        <w:t>و «</w:t>
      </w:r>
      <w:r w:rsidRPr="00422399">
        <w:rPr>
          <w:rtl/>
        </w:rPr>
        <w:t>وثنا» بالتّخفيف والتّثقيل</w:t>
      </w:r>
      <w:r>
        <w:rPr>
          <w:rtl/>
        </w:rPr>
        <w:t>.</w:t>
      </w:r>
      <w:r w:rsidRPr="00422399">
        <w:rPr>
          <w:rtl/>
        </w:rPr>
        <w:t xml:space="preserve"> وهو جمع وثن</w:t>
      </w:r>
      <w:r>
        <w:rPr>
          <w:rtl/>
        </w:rPr>
        <w:t>.</w:t>
      </w:r>
      <w:r w:rsidRPr="00422399">
        <w:rPr>
          <w:rtl/>
        </w:rPr>
        <w:t xml:space="preserve"> كأسد وأسد</w:t>
      </w:r>
      <w:r>
        <w:rPr>
          <w:rtl/>
        </w:rPr>
        <w:t>.</w:t>
      </w:r>
      <w:r w:rsidRPr="00422399">
        <w:rPr>
          <w:rtl/>
        </w:rPr>
        <w:t xml:space="preserve"> </w:t>
      </w:r>
      <w:r>
        <w:rPr>
          <w:rtl/>
        </w:rPr>
        <w:t>و «</w:t>
      </w:r>
      <w:r w:rsidRPr="00422399">
        <w:rPr>
          <w:rtl/>
        </w:rPr>
        <w:t>أثنا» بهما</w:t>
      </w:r>
      <w:r w:rsidR="00F40741">
        <w:rPr>
          <w:rtl/>
        </w:rPr>
        <w:t xml:space="preserve">، </w:t>
      </w:r>
      <w:r w:rsidRPr="00422399">
        <w:rPr>
          <w:rtl/>
        </w:rPr>
        <w:t xml:space="preserve">على قلب الواو لضمّها همزة </w:t>
      </w:r>
      <w:r w:rsidRPr="00FB1C6E">
        <w:rPr>
          <w:rStyle w:val="libFootnotenumChar"/>
          <w:rtl/>
        </w:rPr>
        <w:t>(3)</w:t>
      </w:r>
      <w:r w:rsidRPr="00EF0BC6">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(4)</w:t>
      </w:r>
      <w:r w:rsidR="00F40741">
        <w:rPr>
          <w:rtl/>
        </w:rPr>
        <w:t xml:space="preserve">: </w:t>
      </w:r>
      <w:r w:rsidRPr="00422399">
        <w:rPr>
          <w:rtl/>
        </w:rPr>
        <w:t>عن تفسير أبي حمزة الثّماليّ قال</w:t>
      </w:r>
      <w:r w:rsidR="00F40741">
        <w:rPr>
          <w:rtl/>
        </w:rPr>
        <w:t xml:space="preserve">: </w:t>
      </w:r>
      <w:r w:rsidRPr="00422399">
        <w:rPr>
          <w:rtl/>
        </w:rPr>
        <w:t>كان في كلّ واحدة منهنّ شيطانة أنثى تتراءى للسّدنة وتكلّمهم</w:t>
      </w:r>
      <w:r w:rsidR="00F40741">
        <w:rPr>
          <w:rtl/>
        </w:rPr>
        <w:t xml:space="preserve">، </w:t>
      </w:r>
      <w:r w:rsidRPr="00422399">
        <w:rPr>
          <w:rtl/>
        </w:rPr>
        <w:t>وذلك من صنع إبليس</w:t>
      </w:r>
      <w:r>
        <w:rPr>
          <w:rtl/>
        </w:rPr>
        <w:t>.</w:t>
      </w:r>
      <w:r w:rsidRPr="00422399">
        <w:rPr>
          <w:rtl/>
        </w:rPr>
        <w:t xml:space="preserve"> وهو الشّيطان الّذي ذكره الله ولعنه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يَدْعُونَ</w:t>
      </w:r>
      <w:r w:rsidRPr="00BE28B6">
        <w:rPr>
          <w:rStyle w:val="libAlaemChar"/>
          <w:rtl/>
        </w:rPr>
        <w:t>)</w:t>
      </w:r>
      <w:r w:rsidR="00F40741">
        <w:rPr>
          <w:rtl/>
        </w:rPr>
        <w:t xml:space="preserve">: </w:t>
      </w:r>
      <w:r w:rsidRPr="00422399">
        <w:rPr>
          <w:rtl/>
        </w:rPr>
        <w:t>وإن يعبدون بعبادتها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شَيْطاناً مَرِيداً</w:t>
      </w:r>
      <w:r w:rsidRPr="00BE28B6">
        <w:rPr>
          <w:rStyle w:val="libAlaemChar"/>
          <w:rtl/>
        </w:rPr>
        <w:t>)</w:t>
      </w:r>
      <w:r w:rsidRPr="00422399">
        <w:rPr>
          <w:rtl/>
        </w:rPr>
        <w:t xml:space="preserve"> </w:t>
      </w:r>
      <w:r>
        <w:rPr>
          <w:rtl/>
        </w:rPr>
        <w:t>(</w:t>
      </w:r>
      <w:r w:rsidRPr="00422399">
        <w:rPr>
          <w:rtl/>
        </w:rPr>
        <w:t>117</w:t>
      </w:r>
      <w:r>
        <w:rPr>
          <w:rtl/>
        </w:rPr>
        <w:t>)</w:t>
      </w:r>
      <w:r w:rsidR="00F40741">
        <w:rPr>
          <w:rtl/>
        </w:rPr>
        <w:t xml:space="preserve">: </w:t>
      </w:r>
      <w:r w:rsidRPr="00422399">
        <w:rPr>
          <w:rtl/>
        </w:rPr>
        <w:t>لأنّه الّذي أمرهم بعبادتها وأغراهم عليها</w:t>
      </w:r>
      <w:r>
        <w:rPr>
          <w:rtl/>
        </w:rPr>
        <w:t>.</w:t>
      </w:r>
    </w:p>
    <w:p w:rsidR="00B0692B" w:rsidRPr="00422399" w:rsidRDefault="00B0692B" w:rsidP="00B24893">
      <w:pPr>
        <w:pStyle w:val="libNormal"/>
        <w:rPr>
          <w:rtl/>
        </w:rPr>
      </w:pPr>
      <w:r w:rsidRPr="00422399">
        <w:rPr>
          <w:rtl/>
        </w:rPr>
        <w:t>فكأنّ طاعته في ذلك عبادة له</w:t>
      </w:r>
      <w:r>
        <w:rPr>
          <w:rtl/>
        </w:rPr>
        <w:t>.</w:t>
      </w:r>
      <w:r w:rsidRPr="00422399">
        <w:rPr>
          <w:rtl/>
        </w:rPr>
        <w:t xml:space="preserve"> والمارد والمريد</w:t>
      </w:r>
      <w:r w:rsidR="00F40741">
        <w:rPr>
          <w:rtl/>
        </w:rPr>
        <w:t xml:space="preserve">، </w:t>
      </w:r>
      <w:r w:rsidRPr="00422399">
        <w:rPr>
          <w:rtl/>
        </w:rPr>
        <w:t>الّذي لا يعلق بخير</w:t>
      </w:r>
      <w:r>
        <w:rPr>
          <w:rtl/>
        </w:rPr>
        <w:t>.</w:t>
      </w:r>
      <w:r w:rsidRPr="00422399">
        <w:rPr>
          <w:rtl/>
        </w:rPr>
        <w:t xml:space="preserve"> وأصل التّركيب</w:t>
      </w:r>
      <w:r w:rsidR="00F40741">
        <w:rPr>
          <w:rtl/>
        </w:rPr>
        <w:t xml:space="preserve">، </w:t>
      </w:r>
      <w:r w:rsidRPr="00422399">
        <w:rPr>
          <w:rtl/>
        </w:rPr>
        <w:t>للملاسة</w:t>
      </w:r>
      <w:r>
        <w:rPr>
          <w:rtl/>
        </w:rPr>
        <w:t>.</w:t>
      </w:r>
    </w:p>
    <w:p w:rsidR="00B0692B" w:rsidRPr="00422399" w:rsidRDefault="00B0692B" w:rsidP="00B24893">
      <w:pPr>
        <w:pStyle w:val="libNormal"/>
        <w:rPr>
          <w:rtl/>
        </w:rPr>
      </w:pPr>
      <w:r w:rsidRPr="00422399">
        <w:rPr>
          <w:rtl/>
        </w:rPr>
        <w:t>ومنه</w:t>
      </w:r>
      <w:r w:rsidR="00F40741">
        <w:rPr>
          <w:rtl/>
        </w:rPr>
        <w:t xml:space="preserve">: </w:t>
      </w:r>
      <w:r w:rsidRPr="00422399">
        <w:rPr>
          <w:rtl/>
        </w:rPr>
        <w:t>صرح ممرّد</w:t>
      </w:r>
      <w:r>
        <w:rPr>
          <w:rtl/>
        </w:rPr>
        <w:t>.</w:t>
      </w:r>
      <w:r w:rsidRPr="00422399">
        <w:rPr>
          <w:rtl/>
        </w:rPr>
        <w:t xml:space="preserve"> وغلام أمرد</w:t>
      </w:r>
      <w:r>
        <w:rPr>
          <w:rtl/>
        </w:rPr>
        <w:t>.</w:t>
      </w:r>
      <w:r w:rsidRPr="00422399">
        <w:rPr>
          <w:rtl/>
        </w:rPr>
        <w:t xml:space="preserve"> وشجرة مرداء</w:t>
      </w:r>
      <w:r w:rsidR="00F40741">
        <w:rPr>
          <w:rtl/>
        </w:rPr>
        <w:t xml:space="preserve">، </w:t>
      </w:r>
      <w:r w:rsidRPr="00422399">
        <w:rPr>
          <w:rtl/>
        </w:rPr>
        <w:t>الّذي تناثر ورقها</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(5)</w:t>
      </w:r>
      <w:r w:rsidR="00F40741">
        <w:rPr>
          <w:rtl/>
        </w:rPr>
        <w:t xml:space="preserve">: </w:t>
      </w:r>
      <w:r w:rsidRPr="00422399">
        <w:rPr>
          <w:rtl/>
        </w:rPr>
        <w:t>قوله</w:t>
      </w:r>
      <w:r w:rsidR="00F40741">
        <w:rPr>
          <w:rtl/>
        </w:rPr>
        <w:t xml:space="preserve">: </w:t>
      </w:r>
      <w:r w:rsidRPr="00BE28B6">
        <w:rPr>
          <w:rStyle w:val="libAlaemChar"/>
          <w:rtl/>
        </w:rPr>
        <w:t>(</w:t>
      </w:r>
      <w:r w:rsidRPr="00BE28B6">
        <w:rPr>
          <w:rStyle w:val="libAieChar"/>
          <w:rtl/>
        </w:rPr>
        <w:t>إِنْ يَدْعُونَ مِنْ دُونِهِ إِلَّا إِناثاً</w:t>
      </w:r>
      <w:r w:rsidRPr="00BE28B6">
        <w:rPr>
          <w:rStyle w:val="libAlaemChar"/>
          <w:rtl/>
        </w:rPr>
        <w:t>)</w:t>
      </w:r>
      <w:r w:rsidRPr="00422399">
        <w:rPr>
          <w:rtl/>
        </w:rPr>
        <w:t xml:space="preserve"> قال</w:t>
      </w:r>
      <w:r w:rsidR="00F40741">
        <w:rPr>
          <w:rtl/>
        </w:rPr>
        <w:t xml:space="preserve">: </w:t>
      </w:r>
      <w:r w:rsidRPr="00422399">
        <w:rPr>
          <w:rtl/>
        </w:rPr>
        <w:t>قالت قريش</w:t>
      </w:r>
      <w:r w:rsidR="00F40741">
        <w:rPr>
          <w:rtl/>
        </w:rPr>
        <w:t xml:space="preserve">: </w:t>
      </w:r>
      <w:r w:rsidRPr="00422399">
        <w:rPr>
          <w:rtl/>
        </w:rPr>
        <w:t>إنّ الملائكة هم بنات الله</w:t>
      </w:r>
      <w:r>
        <w:rPr>
          <w:rtl/>
        </w:rPr>
        <w:t>.</w:t>
      </w:r>
      <w:r w:rsidRPr="00422399">
        <w:rPr>
          <w:rtl/>
        </w:rPr>
        <w:t xml:space="preserve"> </w:t>
      </w:r>
      <w:r w:rsidRPr="00BE28B6">
        <w:rPr>
          <w:rStyle w:val="libAlaemChar"/>
          <w:rtl/>
        </w:rPr>
        <w:t>(</w:t>
      </w:r>
      <w:r w:rsidRPr="00BE28B6">
        <w:rPr>
          <w:rStyle w:val="libAieChar"/>
          <w:rtl/>
        </w:rPr>
        <w:t>وَإِنْ يَدْعُونَ إِلَّا شَيْطاناً مَرِيداً</w:t>
      </w:r>
      <w:r w:rsidRPr="00BE28B6">
        <w:rPr>
          <w:rStyle w:val="libAlaemChar"/>
          <w:rtl/>
        </w:rPr>
        <w:t>)</w:t>
      </w:r>
      <w:r w:rsidRPr="00422399">
        <w:rPr>
          <w:rtl/>
        </w:rPr>
        <w:t xml:space="preserve"> قال</w:t>
      </w:r>
      <w:r w:rsidR="00F40741">
        <w:rPr>
          <w:rtl/>
        </w:rPr>
        <w:t xml:space="preserve">: </w:t>
      </w:r>
      <w:r w:rsidRPr="00422399">
        <w:rPr>
          <w:rtl/>
        </w:rPr>
        <w:t>كانوا يعبدون الجنّ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لَعَنَهُ اللهُ</w:t>
      </w:r>
      <w:r w:rsidRPr="00BE28B6">
        <w:rPr>
          <w:rStyle w:val="libAlaemChar"/>
          <w:rtl/>
        </w:rPr>
        <w:t>)</w:t>
      </w:r>
      <w:r w:rsidR="00F40741">
        <w:rPr>
          <w:rtl/>
        </w:rPr>
        <w:t xml:space="preserve">: </w:t>
      </w:r>
      <w:r w:rsidRPr="00422399">
        <w:rPr>
          <w:rtl/>
        </w:rPr>
        <w:t>صفة ثانية للشّيطان</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244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2 / 112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القمي 1 / 152</w:t>
      </w:r>
      <w:r w:rsidR="00CF6582">
        <w:rPr>
          <w:rtl/>
        </w:rPr>
        <w:t xml:space="preserve"> - </w:t>
      </w:r>
      <w:r w:rsidRPr="00422399">
        <w:rPr>
          <w:rtl/>
        </w:rPr>
        <w:t>153</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وَقالَ لَأَتَّخِذَنَّ مِنْ عِبادِكَ نَصِيباً مَفْرُوضاً</w:t>
      </w:r>
      <w:r w:rsidRPr="00BE28B6">
        <w:rPr>
          <w:rStyle w:val="libAlaemChar"/>
          <w:rtl/>
        </w:rPr>
        <w:t>)</w:t>
      </w:r>
      <w:r w:rsidRPr="00422399">
        <w:rPr>
          <w:rtl/>
        </w:rPr>
        <w:t xml:space="preserve"> </w:t>
      </w:r>
      <w:r>
        <w:rPr>
          <w:rtl/>
        </w:rPr>
        <w:t>(</w:t>
      </w:r>
      <w:r w:rsidRPr="00422399">
        <w:rPr>
          <w:rtl/>
        </w:rPr>
        <w:t>118</w:t>
      </w:r>
      <w:r>
        <w:rPr>
          <w:rtl/>
        </w:rPr>
        <w:t>)</w:t>
      </w:r>
      <w:r w:rsidR="00F40741">
        <w:rPr>
          <w:rtl/>
        </w:rPr>
        <w:t xml:space="preserve">: </w:t>
      </w:r>
      <w:r w:rsidRPr="00422399">
        <w:rPr>
          <w:rtl/>
        </w:rPr>
        <w:t>عطف عليه</w:t>
      </w:r>
      <w:r w:rsidR="00F40741">
        <w:rPr>
          <w:rtl/>
        </w:rPr>
        <w:t xml:space="preserve">، </w:t>
      </w:r>
      <w:r w:rsidRPr="00422399">
        <w:rPr>
          <w:rtl/>
        </w:rPr>
        <w:t>أي</w:t>
      </w:r>
      <w:r w:rsidR="00F40741">
        <w:rPr>
          <w:rtl/>
        </w:rPr>
        <w:t xml:space="preserve">: </w:t>
      </w:r>
      <w:r w:rsidRPr="00422399">
        <w:rPr>
          <w:rtl/>
        </w:rPr>
        <w:t>شيطانا مريدا جامعا بين لعنة الله</w:t>
      </w:r>
      <w:r>
        <w:rPr>
          <w:rtl/>
        </w:rPr>
        <w:t>.</w:t>
      </w:r>
      <w:r w:rsidRPr="00422399">
        <w:rPr>
          <w:rtl/>
        </w:rPr>
        <w:t xml:space="preserve"> وهذا القول الدّالّ على فرط عداوته للنّاس</w:t>
      </w:r>
      <w:r>
        <w:rPr>
          <w:rtl/>
        </w:rPr>
        <w:t>.</w:t>
      </w:r>
    </w:p>
    <w:p w:rsidR="00B0692B" w:rsidRPr="00422399" w:rsidRDefault="00B0692B" w:rsidP="00B24893">
      <w:pPr>
        <w:pStyle w:val="libNormal"/>
        <w:rPr>
          <w:rtl/>
        </w:rPr>
      </w:pPr>
      <w:r>
        <w:rPr>
          <w:rtl/>
        </w:rPr>
        <w:t>و «</w:t>
      </w:r>
      <w:r w:rsidRPr="00422399">
        <w:rPr>
          <w:rtl/>
        </w:rPr>
        <w:t>المفروض» المقطوع</w:t>
      </w:r>
      <w:r w:rsidR="00F40741">
        <w:rPr>
          <w:rtl/>
        </w:rPr>
        <w:t xml:space="preserve">، </w:t>
      </w:r>
      <w:r w:rsidRPr="00422399">
        <w:rPr>
          <w:rtl/>
        </w:rPr>
        <w:t>أي</w:t>
      </w:r>
      <w:r w:rsidR="00F40741">
        <w:rPr>
          <w:rtl/>
        </w:rPr>
        <w:t xml:space="preserve">: </w:t>
      </w:r>
      <w:r w:rsidRPr="00422399">
        <w:rPr>
          <w:rtl/>
        </w:rPr>
        <w:t>نصيبا قدّر لي وفرض</w:t>
      </w:r>
      <w:r>
        <w:rPr>
          <w:rtl/>
        </w:rPr>
        <w:t>.</w:t>
      </w:r>
      <w:r w:rsidRPr="00422399">
        <w:rPr>
          <w:rtl/>
        </w:rPr>
        <w:t xml:space="preserve"> من قولهم</w:t>
      </w:r>
      <w:r>
        <w:rPr>
          <w:rtl/>
        </w:rPr>
        <w:t>.</w:t>
      </w:r>
      <w:r w:rsidRPr="00422399">
        <w:rPr>
          <w:rtl/>
        </w:rPr>
        <w:t xml:space="preserve"> فرض له في العطاء</w:t>
      </w:r>
      <w:r>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(1)</w:t>
      </w:r>
      <w:r w:rsidR="00F40741">
        <w:rPr>
          <w:rtl/>
        </w:rPr>
        <w:t xml:space="preserve">: </w:t>
      </w:r>
      <w:r w:rsidRPr="00422399">
        <w:rPr>
          <w:rtl/>
        </w:rPr>
        <w:t>عن تفسير الثّماليّ</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في هذه الآية</w:t>
      </w:r>
      <w:r w:rsidR="00F40741">
        <w:rPr>
          <w:rtl/>
        </w:rPr>
        <w:t xml:space="preserve">: </w:t>
      </w:r>
      <w:r w:rsidRPr="00422399">
        <w:rPr>
          <w:rtl/>
        </w:rPr>
        <w:t>من بني آدم تسعة وتسعون في النّار</w:t>
      </w:r>
      <w:r w:rsidR="00F40741">
        <w:rPr>
          <w:rtl/>
        </w:rPr>
        <w:t xml:space="preserve">، </w:t>
      </w:r>
      <w:r w:rsidRPr="00422399">
        <w:rPr>
          <w:rtl/>
        </w:rPr>
        <w:t>وواحد في الجنّة</w:t>
      </w:r>
      <w:r>
        <w:rPr>
          <w:rtl/>
        </w:rPr>
        <w:t>.</w:t>
      </w:r>
    </w:p>
    <w:p w:rsidR="00B0692B" w:rsidRPr="00422399" w:rsidRDefault="00B0692B" w:rsidP="00B24893">
      <w:pPr>
        <w:pStyle w:val="libNormal"/>
        <w:rPr>
          <w:rtl/>
        </w:rPr>
      </w:pPr>
      <w:r>
        <w:rPr>
          <w:rtl/>
        </w:rPr>
        <w:t>و</w:t>
      </w:r>
      <w:r w:rsidRPr="00422399">
        <w:rPr>
          <w:rtl/>
        </w:rPr>
        <w:t xml:space="preserve">في رواية أخرى </w:t>
      </w:r>
      <w:r w:rsidRPr="00FB1C6E">
        <w:rPr>
          <w:rStyle w:val="libFootnotenumChar"/>
          <w:rtl/>
        </w:rPr>
        <w:t>(2)</w:t>
      </w:r>
      <w:r w:rsidR="00F40741">
        <w:rPr>
          <w:rtl/>
        </w:rPr>
        <w:t xml:space="preserve">: </w:t>
      </w:r>
      <w:r w:rsidRPr="00422399">
        <w:rPr>
          <w:rtl/>
        </w:rPr>
        <w:t>من كلّ ألف واحد لله</w:t>
      </w:r>
      <w:r w:rsidR="00F40741">
        <w:rPr>
          <w:rtl/>
        </w:rPr>
        <w:t xml:space="preserve">، </w:t>
      </w:r>
      <w:r w:rsidRPr="00422399">
        <w:rPr>
          <w:rtl/>
        </w:rPr>
        <w:t>وسائرهم للنّار ولإبليس</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وقد برهن سبحانه أوّلا</w:t>
      </w:r>
      <w:r w:rsidR="00F40741">
        <w:rPr>
          <w:rtl/>
        </w:rPr>
        <w:t xml:space="preserve">، </w:t>
      </w:r>
      <w:r w:rsidRPr="00422399">
        <w:rPr>
          <w:rtl/>
        </w:rPr>
        <w:t>على أنّ الشّرك ضلال في الغاية على سبيل التّعليل</w:t>
      </w:r>
      <w:r w:rsidR="00F40741">
        <w:rPr>
          <w:rtl/>
        </w:rPr>
        <w:t xml:space="preserve">، </w:t>
      </w:r>
      <w:r w:rsidRPr="00422399">
        <w:rPr>
          <w:rtl/>
        </w:rPr>
        <w:t>بأنّ ما يشركون به ينفعل ولا يفعل فعلا اختياريا</w:t>
      </w:r>
      <w:r>
        <w:rPr>
          <w:rtl/>
        </w:rPr>
        <w:t>.</w:t>
      </w:r>
      <w:r w:rsidRPr="00422399">
        <w:rPr>
          <w:rtl/>
        </w:rPr>
        <w:t xml:space="preserve"> وذلك ينافي الألوهيّة غاية المنافاة</w:t>
      </w:r>
      <w:r>
        <w:rPr>
          <w:rtl/>
        </w:rPr>
        <w:t>.</w:t>
      </w:r>
      <w:r w:rsidRPr="00422399">
        <w:rPr>
          <w:rtl/>
        </w:rPr>
        <w:t xml:space="preserve"> فإنّ الإله ينبغي أن يكون فاعلا غير منفعل</w:t>
      </w:r>
      <w:r>
        <w:rPr>
          <w:rtl/>
        </w:rPr>
        <w:t>.</w:t>
      </w:r>
      <w:r w:rsidRPr="00422399">
        <w:rPr>
          <w:rtl/>
        </w:rPr>
        <w:t xml:space="preserve"> ثمّ استدلّ عليه</w:t>
      </w:r>
      <w:r w:rsidR="00F40741">
        <w:rPr>
          <w:rtl/>
        </w:rPr>
        <w:t xml:space="preserve">، </w:t>
      </w:r>
      <w:r w:rsidRPr="00422399">
        <w:rPr>
          <w:rtl/>
        </w:rPr>
        <w:t>بأنّه عبادة الشّيطان وهي أفظع الضّلال لثلاثة أوجه</w:t>
      </w:r>
      <w:r w:rsidR="00F40741">
        <w:rPr>
          <w:rtl/>
        </w:rPr>
        <w:t xml:space="preserve">: </w:t>
      </w:r>
      <w:r w:rsidR="00322624">
        <w:rPr>
          <w:rtl/>
        </w:rPr>
        <w:t>الأوّل</w:t>
      </w:r>
      <w:r w:rsidR="00F40741">
        <w:rPr>
          <w:rtl/>
        </w:rPr>
        <w:t xml:space="preserve">، </w:t>
      </w:r>
      <w:r w:rsidRPr="00422399">
        <w:rPr>
          <w:rtl/>
        </w:rPr>
        <w:t>أنّه مريد منهمك في الضّلال لا يعلق بشيء من الخير والهدى</w:t>
      </w:r>
      <w:r w:rsidR="00F40741">
        <w:rPr>
          <w:rtl/>
        </w:rPr>
        <w:t xml:space="preserve">، </w:t>
      </w:r>
      <w:r w:rsidRPr="00422399">
        <w:rPr>
          <w:rtl/>
        </w:rPr>
        <w:t>فتكون طاعته ضلالا بعيدا من الهدى</w:t>
      </w:r>
      <w:r>
        <w:rPr>
          <w:rtl/>
        </w:rPr>
        <w:t>.</w:t>
      </w:r>
    </w:p>
    <w:p w:rsidR="00B0692B" w:rsidRPr="00422399" w:rsidRDefault="00B0692B" w:rsidP="00B24893">
      <w:pPr>
        <w:pStyle w:val="libNormal"/>
        <w:rPr>
          <w:rtl/>
        </w:rPr>
      </w:pPr>
      <w:r w:rsidRPr="00422399">
        <w:rPr>
          <w:rtl/>
        </w:rPr>
        <w:t>والثّاني</w:t>
      </w:r>
      <w:r w:rsidR="00F40741">
        <w:rPr>
          <w:rtl/>
        </w:rPr>
        <w:t xml:space="preserve">، </w:t>
      </w:r>
      <w:r w:rsidRPr="00422399">
        <w:rPr>
          <w:rtl/>
        </w:rPr>
        <w:t>أنّه ملعون لضلاله</w:t>
      </w:r>
      <w:r w:rsidR="00F40741">
        <w:rPr>
          <w:rtl/>
        </w:rPr>
        <w:t xml:space="preserve">، </w:t>
      </w:r>
      <w:r w:rsidRPr="00422399">
        <w:rPr>
          <w:rtl/>
        </w:rPr>
        <w:t>فلا تستجلب مطاوعته سوى الضّلال واللّعن</w:t>
      </w:r>
      <w:r>
        <w:rPr>
          <w:rtl/>
        </w:rPr>
        <w:t>.</w:t>
      </w:r>
    </w:p>
    <w:p w:rsidR="00B0692B" w:rsidRPr="00422399" w:rsidRDefault="00B0692B" w:rsidP="00B24893">
      <w:pPr>
        <w:pStyle w:val="libNormal"/>
        <w:rPr>
          <w:rtl/>
        </w:rPr>
      </w:pPr>
      <w:r w:rsidRPr="00422399">
        <w:rPr>
          <w:rtl/>
        </w:rPr>
        <w:t>والثّالث</w:t>
      </w:r>
      <w:r w:rsidR="00F40741">
        <w:rPr>
          <w:rtl/>
        </w:rPr>
        <w:t xml:space="preserve">، </w:t>
      </w:r>
      <w:r w:rsidRPr="00422399">
        <w:rPr>
          <w:rtl/>
        </w:rPr>
        <w:t>أنّه في غاية العداوة والسّعي في إهلاكهم</w:t>
      </w:r>
      <w:r w:rsidR="00F40741">
        <w:rPr>
          <w:rtl/>
        </w:rPr>
        <w:t xml:space="preserve">، </w:t>
      </w:r>
      <w:r w:rsidRPr="00422399">
        <w:rPr>
          <w:rtl/>
        </w:rPr>
        <w:t>وموالاة من هذا شأنه غاية الضّلال فضلا عن عبادته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وَلَأُضِلَّنَّهُمْ</w:t>
      </w:r>
      <w:r w:rsidRPr="00BE28B6">
        <w:rPr>
          <w:rStyle w:val="libAlaemChar"/>
          <w:rtl/>
        </w:rPr>
        <w:t>)</w:t>
      </w:r>
      <w:r w:rsidR="00F40741">
        <w:rPr>
          <w:rtl/>
        </w:rPr>
        <w:t xml:space="preserve">: </w:t>
      </w:r>
      <w:r w:rsidRPr="00422399">
        <w:rPr>
          <w:rtl/>
        </w:rPr>
        <w:t>عن الحقّ</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وَلَأُمَنِّيَنَّهُمْ</w:t>
      </w:r>
      <w:r w:rsidRPr="00BE28B6">
        <w:rPr>
          <w:rStyle w:val="libAlaemChar"/>
          <w:rtl/>
        </w:rPr>
        <w:t>)</w:t>
      </w:r>
      <w:r w:rsidR="00F40741">
        <w:rPr>
          <w:rtl/>
        </w:rPr>
        <w:t xml:space="preserve">: </w:t>
      </w:r>
      <w:r w:rsidRPr="00422399">
        <w:rPr>
          <w:rtl/>
        </w:rPr>
        <w:t>الأماني الباطلة</w:t>
      </w:r>
      <w:r w:rsidR="00F40741">
        <w:rPr>
          <w:rtl/>
        </w:rPr>
        <w:t xml:space="preserve">، </w:t>
      </w:r>
      <w:r w:rsidRPr="00422399">
        <w:rPr>
          <w:rtl/>
        </w:rPr>
        <w:t>كطول العمر</w:t>
      </w:r>
      <w:r w:rsidR="00F40741">
        <w:rPr>
          <w:rtl/>
        </w:rPr>
        <w:t xml:space="preserve">، </w:t>
      </w:r>
      <w:r w:rsidRPr="00422399">
        <w:rPr>
          <w:rtl/>
        </w:rPr>
        <w:t>وأنّ لا بعث ولا عقاب</w:t>
      </w:r>
      <w:r>
        <w:rPr>
          <w:rtl/>
        </w:rPr>
        <w:t>.</w:t>
      </w:r>
    </w:p>
    <w:p w:rsidR="00B0692B" w:rsidRPr="00422399" w:rsidRDefault="00B0692B" w:rsidP="00DD1A25">
      <w:pPr>
        <w:pStyle w:val="libNormal"/>
        <w:rPr>
          <w:rtl/>
        </w:rPr>
      </w:pPr>
      <w:r>
        <w:rPr>
          <w:rtl/>
        </w:rPr>
        <w:t>[</w:t>
      </w:r>
      <w:r w:rsidRPr="00422399">
        <w:rPr>
          <w:rtl/>
        </w:rPr>
        <w:t>وفي أمالي الصّدوق</w:t>
      </w:r>
      <w:r w:rsidR="00CF6582">
        <w:rPr>
          <w:rtl/>
        </w:rPr>
        <w:t xml:space="preserve"> - </w:t>
      </w:r>
      <w:r w:rsidRPr="00422399">
        <w:rPr>
          <w:rtl/>
        </w:rPr>
        <w:t xml:space="preserve">رحمه الله </w:t>
      </w:r>
      <w:r w:rsidRPr="00FB1C6E">
        <w:rPr>
          <w:rStyle w:val="libFootnotenumChar"/>
          <w:rtl/>
        </w:rPr>
        <w:t>(4)</w:t>
      </w:r>
      <w:r w:rsidR="00CF6582">
        <w:rPr>
          <w:rtl/>
        </w:rPr>
        <w:t xml:space="preserve"> - </w:t>
      </w:r>
      <w:r w:rsidRPr="00422399">
        <w:rPr>
          <w:rtl/>
        </w:rPr>
        <w:t>بإسناده</w:t>
      </w:r>
      <w:r w:rsidR="0052202B">
        <w:rPr>
          <w:rtl/>
        </w:rPr>
        <w:t xml:space="preserve"> إلى </w:t>
      </w:r>
      <w:r w:rsidRPr="00422399">
        <w:rPr>
          <w:rtl/>
        </w:rPr>
        <w:t>الصّادق جعفر بن محمّد</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نزلت هذه الآية</w:t>
      </w:r>
      <w:r w:rsidR="00F40741">
        <w:rPr>
          <w:rtl/>
        </w:rPr>
        <w:t xml:space="preserve">: </w:t>
      </w:r>
      <w:r w:rsidRPr="00BE28B6">
        <w:rPr>
          <w:rStyle w:val="libAlaemChar"/>
          <w:rtl/>
        </w:rPr>
        <w:t>(</w:t>
      </w:r>
      <w:r w:rsidRPr="00BE28B6">
        <w:rPr>
          <w:rStyle w:val="libAieChar"/>
          <w:rtl/>
        </w:rPr>
        <w:t>وَالَّذِينَ إِذا فَعَلُوا فاحِشَةً أَوْ ظَلَمُوا أَنْفُسَهُمْ ذَكَرُوا اللهَ فَاسْتَغْفَرُوا لِذُنُوبِهِمْ</w:t>
      </w:r>
      <w:r w:rsidRPr="00BE28B6">
        <w:rPr>
          <w:rStyle w:val="libAlaemChar"/>
          <w:rtl/>
        </w:rPr>
        <w:t>)</w:t>
      </w:r>
      <w:r w:rsidRPr="00422399">
        <w:rPr>
          <w:rtl/>
        </w:rPr>
        <w:t xml:space="preserve"> صعد إبليس جبلا بمكّة يقال له</w:t>
      </w:r>
      <w:r w:rsidR="00F40741">
        <w:rPr>
          <w:rtl/>
        </w:rPr>
        <w:t xml:space="preserve">: </w:t>
      </w:r>
      <w:r w:rsidRPr="00422399">
        <w:rPr>
          <w:rtl/>
        </w:rPr>
        <w:t>ثور</w:t>
      </w:r>
      <w:r>
        <w:rPr>
          <w:rtl/>
        </w:rPr>
        <w:t>.</w:t>
      </w:r>
      <w:r w:rsidRPr="00422399">
        <w:rPr>
          <w:rtl/>
        </w:rPr>
        <w:t xml:space="preserve"> وصرخ بأعلى صوته بعفاريته</w:t>
      </w:r>
      <w:r>
        <w:rPr>
          <w:rtl/>
        </w:rPr>
        <w:t>.</w:t>
      </w:r>
      <w:r w:rsidRPr="00422399">
        <w:rPr>
          <w:rtl/>
        </w:rPr>
        <w:t xml:space="preserve"> فاجتمعوا إليه</w:t>
      </w:r>
      <w:r>
        <w:rPr>
          <w:rtl/>
        </w:rPr>
        <w:t>.</w:t>
      </w:r>
    </w:p>
    <w:p w:rsidR="00B0692B" w:rsidRPr="00422399" w:rsidRDefault="00B0692B" w:rsidP="00B24893">
      <w:pPr>
        <w:pStyle w:val="libNormal"/>
        <w:rPr>
          <w:rtl/>
        </w:rPr>
      </w:pPr>
      <w:r w:rsidRPr="00422399">
        <w:rPr>
          <w:rtl/>
        </w:rPr>
        <w:t>فقالوا</w:t>
      </w:r>
      <w:r w:rsidR="00F40741">
        <w:rPr>
          <w:rtl/>
        </w:rPr>
        <w:t xml:space="preserve">: </w:t>
      </w:r>
      <w:r w:rsidRPr="00422399">
        <w:rPr>
          <w:rtl/>
        </w:rPr>
        <w:t>يا سيّدنا</w:t>
      </w:r>
      <w:r w:rsidR="00F40741">
        <w:rPr>
          <w:rtl/>
        </w:rPr>
        <w:t xml:space="preserve">، </w:t>
      </w:r>
      <w:r w:rsidRPr="00422399">
        <w:rPr>
          <w:rtl/>
        </w:rPr>
        <w:t>لم دعوتنا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نزلت هذه الآية</w:t>
      </w:r>
      <w:r w:rsidR="00F40741">
        <w:rPr>
          <w:rtl/>
        </w:rPr>
        <w:t xml:space="preserve">، </w:t>
      </w:r>
      <w:r w:rsidRPr="00422399">
        <w:rPr>
          <w:rtl/>
        </w:rPr>
        <w:t>فمن لها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2 / 113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244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أمالي الصدوق / 376</w:t>
      </w:r>
      <w:r w:rsidR="00F40741">
        <w:rPr>
          <w:rtl/>
        </w:rPr>
        <w:t xml:space="preserve">، </w:t>
      </w:r>
      <w:r w:rsidRPr="00422399">
        <w:rPr>
          <w:rtl/>
        </w:rPr>
        <w:t>ح 5</w:t>
      </w:r>
      <w:r>
        <w:rPr>
          <w:rtl/>
        </w:rPr>
        <w:t>.</w:t>
      </w:r>
    </w:p>
    <w:p w:rsidR="00B0692B" w:rsidRPr="00422399" w:rsidRDefault="00B0692B" w:rsidP="00B24893">
      <w:pPr>
        <w:pStyle w:val="libNormal"/>
        <w:rPr>
          <w:rtl/>
        </w:rPr>
      </w:pPr>
      <w:r>
        <w:rPr>
          <w:rtl/>
        </w:rPr>
        <w:br w:type="page"/>
      </w:r>
      <w:r w:rsidRPr="00422399">
        <w:rPr>
          <w:rtl/>
        </w:rPr>
        <w:t>فقام عفريت من الشّياطين فقال</w:t>
      </w:r>
      <w:r w:rsidR="00F40741">
        <w:rPr>
          <w:rtl/>
        </w:rPr>
        <w:t xml:space="preserve">: </w:t>
      </w:r>
      <w:r w:rsidRPr="00422399">
        <w:rPr>
          <w:rtl/>
        </w:rPr>
        <w:t>أنا لها بكذا وكذا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لست لها</w:t>
      </w:r>
      <w:r>
        <w:rPr>
          <w:rtl/>
        </w:rPr>
        <w:t>.</w:t>
      </w:r>
    </w:p>
    <w:p w:rsidR="00B0692B" w:rsidRPr="00422399" w:rsidRDefault="00B0692B" w:rsidP="00B24893">
      <w:pPr>
        <w:pStyle w:val="libNormal"/>
        <w:rPr>
          <w:rtl/>
        </w:rPr>
      </w:pPr>
      <w:r w:rsidRPr="00422399">
        <w:rPr>
          <w:rtl/>
        </w:rPr>
        <w:t>فقام آخر فقال</w:t>
      </w:r>
      <w:r w:rsidR="00F40741">
        <w:rPr>
          <w:rtl/>
        </w:rPr>
        <w:t xml:space="preserve">، </w:t>
      </w:r>
      <w:r w:rsidRPr="00422399">
        <w:rPr>
          <w:rtl/>
        </w:rPr>
        <w:t>مثل ذلك</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لست لها</w:t>
      </w:r>
      <w:r>
        <w:rPr>
          <w:rtl/>
        </w:rPr>
        <w:t>.</w:t>
      </w:r>
    </w:p>
    <w:p w:rsidR="00B0692B" w:rsidRPr="00422399" w:rsidRDefault="00B0692B" w:rsidP="00B24893">
      <w:pPr>
        <w:pStyle w:val="libNormal"/>
        <w:rPr>
          <w:rtl/>
        </w:rPr>
      </w:pPr>
      <w:r w:rsidRPr="00422399">
        <w:rPr>
          <w:rtl/>
        </w:rPr>
        <w:t>فقال الوسواس الخنّاس</w:t>
      </w:r>
      <w:r w:rsidR="00F40741">
        <w:rPr>
          <w:rtl/>
        </w:rPr>
        <w:t xml:space="preserve">: </w:t>
      </w:r>
      <w:r w:rsidRPr="00422399">
        <w:rPr>
          <w:rtl/>
        </w:rPr>
        <w:t>أنا لها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بماذا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أعدهم وأمنّيهم حتّى يواقعوا الخطيئة</w:t>
      </w:r>
      <w:r w:rsidR="00F40741">
        <w:rPr>
          <w:rtl/>
        </w:rPr>
        <w:t xml:space="preserve">، </w:t>
      </w:r>
      <w:r w:rsidRPr="00422399">
        <w:rPr>
          <w:rtl/>
        </w:rPr>
        <w:t>فإذا واقعوا الخطيئة أنسيتهم الاستغفار</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أنت لها</w:t>
      </w:r>
      <w:r>
        <w:rPr>
          <w:rtl/>
        </w:rPr>
        <w:t>.</w:t>
      </w:r>
      <w:r w:rsidRPr="00422399">
        <w:rPr>
          <w:rtl/>
        </w:rPr>
        <w:t xml:space="preserve"> فوكّله بها</w:t>
      </w:r>
      <w:r w:rsidR="0052202B">
        <w:rPr>
          <w:rtl/>
        </w:rPr>
        <w:t xml:space="preserve"> إلى </w:t>
      </w:r>
      <w:r w:rsidRPr="00422399">
        <w:rPr>
          <w:rtl/>
        </w:rPr>
        <w:t>يوم القيامة</w:t>
      </w:r>
      <w:r>
        <w:rPr>
          <w:rtl/>
        </w:rPr>
        <w:t>]</w:t>
      </w:r>
      <w:r w:rsidRPr="00422399">
        <w:rPr>
          <w:rtl/>
        </w:rPr>
        <w:t xml:space="preserve">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وَلَآمُرَنَّهُمْ فَلَيُبَتِّكُنَّ آذانَ الْأَنْعامِ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(2)</w:t>
      </w:r>
      <w:r w:rsidR="00F40741">
        <w:rPr>
          <w:rtl/>
        </w:rPr>
        <w:t xml:space="preserve">: </w:t>
      </w:r>
      <w:r w:rsidRPr="00422399">
        <w:rPr>
          <w:rtl/>
        </w:rPr>
        <w:t>يشقّقونها إذا ولدت</w:t>
      </w:r>
      <w:r>
        <w:rPr>
          <w:rtl/>
        </w:rPr>
        <w:t>.</w:t>
      </w:r>
      <w:r w:rsidRPr="00422399">
        <w:rPr>
          <w:rtl/>
        </w:rPr>
        <w:t xml:space="preserve"> خمسة أبطن والخامس ذكر</w:t>
      </w:r>
      <w:r w:rsidR="00F40741">
        <w:rPr>
          <w:rtl/>
        </w:rPr>
        <w:t xml:space="preserve">، </w:t>
      </w:r>
      <w:r w:rsidRPr="00422399">
        <w:rPr>
          <w:rtl/>
        </w:rPr>
        <w:t>وحرّموا على أنفسهم الانتفاع بها</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(3)</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ليقطعنّ الآذان من أصلها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وَلَآمُرَنَّهُمْ فَلَيُغَيِّرُنَّ خَلْقَ اللهِ</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(4)</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«يريد دين الله وإمرة وليّه» ويؤيّده قوله</w:t>
      </w:r>
      <w:r w:rsidR="00CF6582">
        <w:rPr>
          <w:rtl/>
        </w:rPr>
        <w:t xml:space="preserve"> - </w:t>
      </w:r>
      <w:r w:rsidRPr="00422399">
        <w:rPr>
          <w:rtl/>
        </w:rPr>
        <w:t>سبحانه</w:t>
      </w:r>
      <w:r w:rsidR="00F9249B">
        <w:rPr>
          <w:rtl/>
        </w:rPr>
        <w:t xml:space="preserve"> - </w:t>
      </w:r>
      <w:r w:rsidR="00F40741">
        <w:rPr>
          <w:rtl/>
        </w:rPr>
        <w:t xml:space="preserve">: </w:t>
      </w:r>
      <w:r w:rsidRPr="00BE28B6">
        <w:rPr>
          <w:rStyle w:val="libAlaemChar"/>
          <w:rtl/>
        </w:rPr>
        <w:t>(</w:t>
      </w:r>
      <w:r w:rsidRPr="00BE28B6">
        <w:rPr>
          <w:rStyle w:val="libAieChar"/>
          <w:rtl/>
        </w:rPr>
        <w:t>فِطْرَتَ اللهِ الَّتِي فَطَرَ النَّاسَ عَلَيْها لا تَبْدِيلَ لِخَلْقِ اللهِ</w:t>
      </w:r>
      <w:r w:rsidRPr="00BE28B6">
        <w:rPr>
          <w:rStyle w:val="libAlaemChar"/>
          <w:rtl/>
        </w:rPr>
        <w:t>)</w:t>
      </w:r>
      <w:r>
        <w:rPr>
          <w:rtl/>
        </w:rPr>
        <w:t>.</w:t>
      </w:r>
    </w:p>
    <w:p w:rsidR="00B0692B" w:rsidRPr="00422399" w:rsidRDefault="00B0692B" w:rsidP="00B24893">
      <w:pPr>
        <w:pStyle w:val="libNormal"/>
        <w:rPr>
          <w:rtl/>
        </w:rPr>
      </w:pPr>
      <w:r w:rsidRPr="00422399">
        <w:rPr>
          <w:rtl/>
        </w:rPr>
        <w:t>ويندرج فيه كلّ تغيير بخلق الله عن وجهه</w:t>
      </w:r>
      <w:r w:rsidR="00F40741">
        <w:rPr>
          <w:rtl/>
        </w:rPr>
        <w:t xml:space="preserve">، </w:t>
      </w:r>
      <w:r w:rsidRPr="00422399">
        <w:rPr>
          <w:rtl/>
        </w:rPr>
        <w:t>صورة أو صفة من دون إذن من الله</w:t>
      </w:r>
      <w:r w:rsidR="00F40741">
        <w:rPr>
          <w:rtl/>
        </w:rPr>
        <w:t xml:space="preserve">، </w:t>
      </w:r>
      <w:r w:rsidRPr="00422399">
        <w:rPr>
          <w:rtl/>
        </w:rPr>
        <w:t>كفقئهم عين الفحل الّذي طال مكثه عندهم وإعفائه عن الرّكوب</w:t>
      </w:r>
      <w:r w:rsidR="00F40741">
        <w:rPr>
          <w:rtl/>
        </w:rPr>
        <w:t xml:space="preserve">، </w:t>
      </w:r>
      <w:r w:rsidRPr="00422399">
        <w:rPr>
          <w:rtl/>
        </w:rPr>
        <w:t>وخصاء العبيد وكلّ مثله</w:t>
      </w:r>
      <w:r>
        <w:rPr>
          <w:rtl/>
        </w:rPr>
        <w:t>.</w:t>
      </w:r>
      <w:r w:rsidRPr="00422399">
        <w:rPr>
          <w:rtl/>
        </w:rPr>
        <w:t xml:space="preserve"> ولا ينافيه التّغيير بالدّين والأمر لأنّ ذلك كلّه داخل فيهما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يَتَّخِذِ الشَّيْطانَ وَلِيًّا مِنْ دُونِ اللهِ</w:t>
      </w:r>
      <w:r w:rsidRPr="00BE28B6">
        <w:rPr>
          <w:rStyle w:val="libAlaemChar"/>
          <w:rtl/>
        </w:rPr>
        <w:t>)</w:t>
      </w:r>
      <w:r w:rsidR="00F40741">
        <w:rPr>
          <w:rtl/>
        </w:rPr>
        <w:t xml:space="preserve">: </w:t>
      </w:r>
      <w:r w:rsidRPr="00422399">
        <w:rPr>
          <w:rtl/>
        </w:rPr>
        <w:t>بأن يؤثر طاعته على طاعة الله</w:t>
      </w:r>
      <w:r w:rsidR="00CF6582">
        <w:rPr>
          <w:rtl/>
        </w:rPr>
        <w:t xml:space="preserve"> - </w:t>
      </w:r>
      <w:r w:rsidRPr="00422399">
        <w:rPr>
          <w:rtl/>
        </w:rPr>
        <w:t>عزّ وجلّ</w:t>
      </w:r>
      <w:r w:rsidR="00CF6582">
        <w:rPr>
          <w:rtl/>
        </w:rPr>
        <w:t xml:space="preserve"> - </w:t>
      </w:r>
      <w:r w:rsidRPr="00422399">
        <w:rPr>
          <w:rtl/>
        </w:rPr>
        <w:t>أو يشركه معه في الطّاعة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فَقَدْ خَسِرَ خُسْراناً مُبِيناً</w:t>
      </w:r>
      <w:r w:rsidRPr="00BE28B6">
        <w:rPr>
          <w:rStyle w:val="libAlaemChar"/>
          <w:rtl/>
        </w:rPr>
        <w:t>)</w:t>
      </w:r>
      <w:r w:rsidRPr="00422399">
        <w:rPr>
          <w:rtl/>
        </w:rPr>
        <w:t xml:space="preserve"> </w:t>
      </w:r>
      <w:r>
        <w:rPr>
          <w:rtl/>
        </w:rPr>
        <w:t>(</w:t>
      </w:r>
      <w:r w:rsidRPr="00422399">
        <w:rPr>
          <w:rtl/>
        </w:rPr>
        <w:t>119</w:t>
      </w:r>
      <w:r>
        <w:rPr>
          <w:rtl/>
        </w:rPr>
        <w:t>)</w:t>
      </w:r>
      <w:r w:rsidR="00F40741">
        <w:rPr>
          <w:rtl/>
        </w:rPr>
        <w:t xml:space="preserve">: </w:t>
      </w:r>
      <w:r w:rsidRPr="00422399">
        <w:rPr>
          <w:rtl/>
        </w:rPr>
        <w:t>إذ ضيّع رأس ماله</w:t>
      </w:r>
      <w:r w:rsidR="00F40741">
        <w:rPr>
          <w:rtl/>
        </w:rPr>
        <w:t xml:space="preserve">، </w:t>
      </w:r>
      <w:r w:rsidRPr="00422399">
        <w:rPr>
          <w:rtl/>
        </w:rPr>
        <w:t>وبدّل مكانه من الجنّة بمكانه من النّار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يَعِدُهُمْ</w:t>
      </w:r>
      <w:r w:rsidRPr="00BE28B6">
        <w:rPr>
          <w:rStyle w:val="libAlaemChar"/>
          <w:rtl/>
        </w:rPr>
        <w:t>)</w:t>
      </w:r>
      <w:r w:rsidR="00F40741">
        <w:rPr>
          <w:rtl/>
        </w:rPr>
        <w:t xml:space="preserve">: </w:t>
      </w:r>
      <w:r w:rsidRPr="00422399">
        <w:rPr>
          <w:rtl/>
        </w:rPr>
        <w:t>ما لا ينجز</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245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مجمع البيان 2 / 113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وَيُمَنِّيهِمْ</w:t>
      </w:r>
      <w:r w:rsidRPr="00BE28B6">
        <w:rPr>
          <w:rStyle w:val="libAlaemChar"/>
          <w:rtl/>
        </w:rPr>
        <w:t>)</w:t>
      </w:r>
      <w:r w:rsidR="00F40741">
        <w:rPr>
          <w:rtl/>
        </w:rPr>
        <w:t xml:space="preserve">: </w:t>
      </w:r>
      <w:r w:rsidRPr="00422399">
        <w:rPr>
          <w:rtl/>
        </w:rPr>
        <w:t>ما لا ينالون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يَعِدُهُمُ الشَّيْطانُ إِلَّا غُرُوراً</w:t>
      </w:r>
      <w:r w:rsidRPr="00BE28B6">
        <w:rPr>
          <w:rStyle w:val="libAlaemChar"/>
          <w:rtl/>
        </w:rPr>
        <w:t>)</w:t>
      </w:r>
      <w:r w:rsidRPr="00422399">
        <w:rPr>
          <w:rtl/>
        </w:rPr>
        <w:t xml:space="preserve"> </w:t>
      </w:r>
      <w:r>
        <w:rPr>
          <w:rtl/>
        </w:rPr>
        <w:t>(</w:t>
      </w:r>
      <w:r w:rsidRPr="00422399">
        <w:rPr>
          <w:rtl/>
        </w:rPr>
        <w:t>120</w:t>
      </w:r>
      <w:r>
        <w:rPr>
          <w:rtl/>
        </w:rPr>
        <w:t>)</w:t>
      </w:r>
      <w:r w:rsidR="00F40741">
        <w:rPr>
          <w:rtl/>
        </w:rPr>
        <w:t xml:space="preserve">: </w:t>
      </w:r>
      <w:r w:rsidRPr="00422399">
        <w:rPr>
          <w:rtl/>
        </w:rPr>
        <w:t>وهو إظهار النّفع فيما فيه الضّرر</w:t>
      </w:r>
      <w:r>
        <w:rPr>
          <w:rtl/>
        </w:rPr>
        <w:t>.</w:t>
      </w:r>
    </w:p>
    <w:p w:rsidR="00B0692B" w:rsidRPr="00422399" w:rsidRDefault="00B0692B" w:rsidP="00B24893">
      <w:pPr>
        <w:pStyle w:val="libNormal"/>
        <w:rPr>
          <w:rtl/>
        </w:rPr>
      </w:pPr>
      <w:r w:rsidRPr="00422399">
        <w:rPr>
          <w:rtl/>
        </w:rPr>
        <w:t>وهذا الوعد إمّا بالخواطر الفاسدة</w:t>
      </w:r>
      <w:r w:rsidR="00F40741">
        <w:rPr>
          <w:rtl/>
        </w:rPr>
        <w:t xml:space="preserve">، </w:t>
      </w:r>
      <w:r w:rsidRPr="00422399">
        <w:rPr>
          <w:rtl/>
        </w:rPr>
        <w:t>أو بلسان أوليائه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(1)</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حديث طويل</w:t>
      </w:r>
      <w:r w:rsidR="00F40741">
        <w:rPr>
          <w:rtl/>
        </w:rPr>
        <w:t xml:space="preserve">، </w:t>
      </w:r>
      <w:r w:rsidRPr="00422399">
        <w:rPr>
          <w:rtl/>
        </w:rPr>
        <w:t>يذكر فيه ما أكرم الله به آدم</w:t>
      </w:r>
      <w:r w:rsidR="00CF6582">
        <w:rPr>
          <w:rtl/>
        </w:rPr>
        <w:t xml:space="preserve"> </w:t>
      </w:r>
      <w:r w:rsidR="00A76F10" w:rsidRPr="00A76F10">
        <w:rPr>
          <w:rStyle w:val="libAlaemChar"/>
          <w:rtl/>
        </w:rPr>
        <w:t>عليه‌السلام</w:t>
      </w:r>
      <w:r w:rsidR="00CF6582">
        <w:rPr>
          <w:rtl/>
        </w:rPr>
        <w:t xml:space="preserve"> </w:t>
      </w:r>
      <w:r w:rsidRPr="00422399">
        <w:rPr>
          <w:rtl/>
        </w:rPr>
        <w:t>وفي آخره فقال إبليس</w:t>
      </w:r>
      <w:r w:rsidR="00F40741">
        <w:rPr>
          <w:rtl/>
        </w:rPr>
        <w:t xml:space="preserve">: </w:t>
      </w:r>
      <w:r w:rsidRPr="00422399">
        <w:rPr>
          <w:rtl/>
        </w:rPr>
        <w:t>ربّ</w:t>
      </w:r>
      <w:r w:rsidR="00F40741">
        <w:rPr>
          <w:rtl/>
        </w:rPr>
        <w:t xml:space="preserve">، </w:t>
      </w:r>
      <w:r w:rsidRPr="00422399">
        <w:rPr>
          <w:rtl/>
        </w:rPr>
        <w:t>هذا الّذي كرّمت عليّ وفضّلته</w:t>
      </w:r>
      <w:r w:rsidR="00F40741">
        <w:rPr>
          <w:rtl/>
        </w:rPr>
        <w:t xml:space="preserve">، </w:t>
      </w:r>
      <w:r w:rsidRPr="00422399">
        <w:rPr>
          <w:rtl/>
        </w:rPr>
        <w:t>وإن لم تفضّلني عليه لم أقو عليه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 يولد له ولد إلّا ولد لك ولدان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ربّي زدني</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تجري منه مجرى الدّم في العروق</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ربّي زدني</w:t>
      </w:r>
      <w:r>
        <w:rPr>
          <w:rtl/>
        </w:rPr>
        <w:t>.</w:t>
      </w:r>
      <w:r w:rsidRPr="00422399">
        <w:rPr>
          <w:rtl/>
        </w:rPr>
        <w:t xml:space="preserve"> قال</w:t>
      </w:r>
      <w:r w:rsidR="00F40741">
        <w:rPr>
          <w:rtl/>
        </w:rPr>
        <w:t xml:space="preserve">: </w:t>
      </w:r>
      <w:r w:rsidRPr="00422399">
        <w:rPr>
          <w:rtl/>
        </w:rPr>
        <w:t>تتّخذ أنت وذرّيّتك في صدورهم مساكن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ربّي زدني</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تعدهم وتمنّيهم </w:t>
      </w:r>
      <w:r w:rsidRPr="00BE28B6">
        <w:rPr>
          <w:rStyle w:val="libAlaemChar"/>
          <w:rtl/>
        </w:rPr>
        <w:t>(</w:t>
      </w:r>
      <w:r w:rsidRPr="00BE28B6">
        <w:rPr>
          <w:rStyle w:val="libAieChar"/>
          <w:rtl/>
        </w:rPr>
        <w:t>وَما يَعِدُهُمُ الشَّيْطانُ إِلَّا غُرُوراً</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أُولئِكَ مَأْواهُمْ جَهَنَّمُ وَلا يَجِدُونَ عَنْها مَحِيصاً</w:t>
      </w:r>
      <w:r w:rsidRPr="00BE28B6">
        <w:rPr>
          <w:rStyle w:val="libAlaemChar"/>
          <w:rtl/>
        </w:rPr>
        <w:t>)</w:t>
      </w:r>
      <w:r w:rsidRPr="00422399">
        <w:rPr>
          <w:rtl/>
        </w:rPr>
        <w:t xml:space="preserve"> </w:t>
      </w:r>
      <w:r>
        <w:rPr>
          <w:rtl/>
        </w:rPr>
        <w:t>(</w:t>
      </w:r>
      <w:r w:rsidRPr="00422399">
        <w:rPr>
          <w:rtl/>
        </w:rPr>
        <w:t>121</w:t>
      </w:r>
      <w:r>
        <w:rPr>
          <w:rtl/>
        </w:rPr>
        <w:t>)</w:t>
      </w:r>
      <w:r w:rsidR="00F40741">
        <w:rPr>
          <w:rtl/>
        </w:rPr>
        <w:t xml:space="preserve">: </w:t>
      </w:r>
      <w:r w:rsidRPr="00422399">
        <w:rPr>
          <w:rtl/>
        </w:rPr>
        <w:t>معدلا ومهربا</w:t>
      </w:r>
      <w:r>
        <w:rPr>
          <w:rtl/>
        </w:rPr>
        <w:t>.</w:t>
      </w:r>
    </w:p>
    <w:p w:rsidR="00B0692B" w:rsidRPr="00422399" w:rsidRDefault="00B0692B" w:rsidP="00B24893">
      <w:pPr>
        <w:pStyle w:val="libNormal"/>
        <w:rPr>
          <w:rtl/>
        </w:rPr>
      </w:pPr>
      <w:r w:rsidRPr="00422399">
        <w:rPr>
          <w:rtl/>
        </w:rPr>
        <w:t>من حاص يحيص</w:t>
      </w:r>
      <w:r w:rsidR="00F40741">
        <w:rPr>
          <w:rtl/>
        </w:rPr>
        <w:t xml:space="preserve">، </w:t>
      </w:r>
      <w:r w:rsidRPr="00422399">
        <w:rPr>
          <w:rtl/>
        </w:rPr>
        <w:t>إذا عدل</w:t>
      </w:r>
      <w:r>
        <w:rPr>
          <w:rtl/>
        </w:rPr>
        <w:t>.</w:t>
      </w:r>
      <w:r w:rsidRPr="00422399">
        <w:rPr>
          <w:rtl/>
        </w:rPr>
        <w:t xml:space="preserve"> </w:t>
      </w:r>
      <w:r>
        <w:rPr>
          <w:rtl/>
        </w:rPr>
        <w:t>و «</w:t>
      </w:r>
      <w:r w:rsidRPr="00422399">
        <w:rPr>
          <w:rtl/>
        </w:rPr>
        <w:t>عنها» حال منه</w:t>
      </w:r>
      <w:r w:rsidR="00F40741">
        <w:rPr>
          <w:rtl/>
        </w:rPr>
        <w:t xml:space="preserve">، </w:t>
      </w:r>
      <w:r w:rsidRPr="00422399">
        <w:rPr>
          <w:rtl/>
        </w:rPr>
        <w:t>أي</w:t>
      </w:r>
      <w:r w:rsidR="00F40741">
        <w:rPr>
          <w:rtl/>
        </w:rPr>
        <w:t xml:space="preserve">: </w:t>
      </w:r>
      <w:r w:rsidRPr="00422399">
        <w:rPr>
          <w:rtl/>
        </w:rPr>
        <w:t>من المحيص</w:t>
      </w:r>
      <w:r>
        <w:rPr>
          <w:rtl/>
        </w:rPr>
        <w:t>.</w:t>
      </w:r>
      <w:r w:rsidRPr="00422399">
        <w:rPr>
          <w:rtl/>
        </w:rPr>
        <w:t xml:space="preserve"> وليس صلة له</w:t>
      </w:r>
      <w:r w:rsidR="00F40741">
        <w:rPr>
          <w:rtl/>
        </w:rPr>
        <w:t xml:space="preserve">، </w:t>
      </w:r>
      <w:r w:rsidRPr="00422399">
        <w:rPr>
          <w:rtl/>
        </w:rPr>
        <w:t>لأنّه اسم مكان</w:t>
      </w:r>
      <w:r>
        <w:rPr>
          <w:rtl/>
        </w:rPr>
        <w:t>.</w:t>
      </w:r>
      <w:r w:rsidRPr="00422399">
        <w:rPr>
          <w:rtl/>
        </w:rPr>
        <w:t xml:space="preserve"> وإن جعل مصدر</w:t>
      </w:r>
      <w:r w:rsidR="00F40741">
        <w:rPr>
          <w:rtl/>
        </w:rPr>
        <w:t xml:space="preserve">، </w:t>
      </w:r>
      <w:r w:rsidRPr="00422399">
        <w:rPr>
          <w:rtl/>
        </w:rPr>
        <w:t>فلا يعمل</w:t>
      </w:r>
      <w:r w:rsidR="00CF6582">
        <w:rPr>
          <w:rtl/>
        </w:rPr>
        <w:t xml:space="preserve"> - </w:t>
      </w:r>
      <w:r w:rsidRPr="00422399">
        <w:rPr>
          <w:rtl/>
        </w:rPr>
        <w:t>أيضا</w:t>
      </w:r>
      <w:r w:rsidR="00CF6582">
        <w:rPr>
          <w:rtl/>
        </w:rPr>
        <w:t xml:space="preserve"> - </w:t>
      </w:r>
      <w:r w:rsidRPr="00422399">
        <w:rPr>
          <w:rtl/>
        </w:rPr>
        <w:t>فيما قبله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وَالَّذِينَ آمَنُوا وَعَمِلُوا الصَّالِحاتِ سَنُدْخِلُهُمْ جَنَّاتٍ تَجْرِي مِنْ تَحْتِهَا الْأَنْهارُ خالِدِينَ فِيها أَبَداً وَعْدَ اللهِ حَقًّا</w:t>
      </w:r>
      <w:r w:rsidRPr="00BE28B6">
        <w:rPr>
          <w:rStyle w:val="libAlaemChar"/>
          <w:rtl/>
        </w:rPr>
        <w:t>)</w:t>
      </w:r>
      <w:r w:rsidR="00F40741">
        <w:rPr>
          <w:rtl/>
        </w:rPr>
        <w:t xml:space="preserve">، </w:t>
      </w:r>
      <w:r w:rsidRPr="00422399">
        <w:rPr>
          <w:rtl/>
        </w:rPr>
        <w:t>أي</w:t>
      </w:r>
      <w:r w:rsidR="00F40741">
        <w:rPr>
          <w:rtl/>
        </w:rPr>
        <w:t xml:space="preserve">: </w:t>
      </w:r>
      <w:r w:rsidRPr="00422399">
        <w:rPr>
          <w:rtl/>
        </w:rPr>
        <w:t>وعده وعدا</w:t>
      </w:r>
      <w:r w:rsidR="00F40741">
        <w:rPr>
          <w:rtl/>
        </w:rPr>
        <w:t xml:space="preserve">، </w:t>
      </w:r>
      <w:r w:rsidRPr="00422399">
        <w:rPr>
          <w:rtl/>
        </w:rPr>
        <w:t>وحقّ ذلك حقّا</w:t>
      </w:r>
      <w:r>
        <w:rPr>
          <w:rtl/>
        </w:rPr>
        <w:t>.</w:t>
      </w:r>
    </w:p>
    <w:p w:rsidR="00B0692B" w:rsidRPr="00422399" w:rsidRDefault="00B0692B" w:rsidP="00B24893">
      <w:pPr>
        <w:pStyle w:val="libNormal"/>
        <w:rPr>
          <w:rtl/>
        </w:rPr>
      </w:pPr>
      <w:r w:rsidRPr="00422399">
        <w:rPr>
          <w:rtl/>
        </w:rPr>
        <w:t>فالأوّل</w:t>
      </w:r>
      <w:r w:rsidR="00F40741">
        <w:rPr>
          <w:rtl/>
        </w:rPr>
        <w:t xml:space="preserve">، </w:t>
      </w:r>
      <w:r w:rsidRPr="00422399">
        <w:rPr>
          <w:rtl/>
        </w:rPr>
        <w:t>مؤكّد لنفسه</w:t>
      </w:r>
      <w:r>
        <w:rPr>
          <w:rtl/>
        </w:rPr>
        <w:t>.</w:t>
      </w:r>
      <w:r w:rsidRPr="00422399">
        <w:rPr>
          <w:rtl/>
        </w:rPr>
        <w:t xml:space="preserve"> لأنّه مضمون الجملة الاسميّة الّتي قبلها</w:t>
      </w:r>
      <w:r>
        <w:rPr>
          <w:rtl/>
        </w:rPr>
        <w:t>.</w:t>
      </w:r>
      <w:r w:rsidRPr="00422399">
        <w:rPr>
          <w:rtl/>
        </w:rPr>
        <w:t xml:space="preserve"> والثّاني</w:t>
      </w:r>
      <w:r w:rsidR="00F40741">
        <w:rPr>
          <w:rtl/>
        </w:rPr>
        <w:t xml:space="preserve">، </w:t>
      </w:r>
      <w:r w:rsidRPr="00422399">
        <w:rPr>
          <w:rtl/>
        </w:rPr>
        <w:t>مؤكّد لغيره</w:t>
      </w:r>
      <w:r>
        <w:rPr>
          <w:rtl/>
        </w:rPr>
        <w:t>.</w:t>
      </w:r>
    </w:p>
    <w:p w:rsidR="00B0692B" w:rsidRPr="00422399" w:rsidRDefault="00B0692B" w:rsidP="00B24893">
      <w:pPr>
        <w:pStyle w:val="libNormal"/>
        <w:rPr>
          <w:rtl/>
        </w:rPr>
      </w:pPr>
      <w:r w:rsidRPr="00422399">
        <w:rPr>
          <w:rtl/>
        </w:rPr>
        <w:t xml:space="preserve">ويجوز أن ينتصب الموصول بفعل يفسّره ما بعده </w:t>
      </w:r>
      <w:r>
        <w:rPr>
          <w:rtl/>
        </w:rPr>
        <w:t>و «</w:t>
      </w:r>
      <w:r w:rsidRPr="00422399">
        <w:rPr>
          <w:rtl/>
        </w:rPr>
        <w:t>وعد الله» بقوله</w:t>
      </w:r>
      <w:r w:rsidR="00F40741">
        <w:rPr>
          <w:rtl/>
        </w:rPr>
        <w:t xml:space="preserve">: </w:t>
      </w:r>
      <w:r w:rsidRPr="00422399">
        <w:rPr>
          <w:rtl/>
        </w:rPr>
        <w:t>«سندخلهم» لأنّه بمعنى</w:t>
      </w:r>
      <w:r w:rsidR="00F40741">
        <w:rPr>
          <w:rtl/>
        </w:rPr>
        <w:t xml:space="preserve">: </w:t>
      </w:r>
      <w:r w:rsidRPr="00422399">
        <w:rPr>
          <w:rtl/>
        </w:rPr>
        <w:t>نعدهم إدخالهم</w:t>
      </w:r>
      <w:r>
        <w:rPr>
          <w:rtl/>
        </w:rPr>
        <w:t>.</w:t>
      </w:r>
      <w:r w:rsidRPr="00422399">
        <w:rPr>
          <w:rtl/>
        </w:rPr>
        <w:t xml:space="preserve"> </w:t>
      </w:r>
      <w:r>
        <w:rPr>
          <w:rtl/>
        </w:rPr>
        <w:t>و «</w:t>
      </w:r>
      <w:r w:rsidRPr="00422399">
        <w:rPr>
          <w:rtl/>
        </w:rPr>
        <w:t>حقّا» على أنّه حال من المصدر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أَصْدَقُ مِنَ اللهِ قِيلاً</w:t>
      </w:r>
      <w:r w:rsidRPr="00BE28B6">
        <w:rPr>
          <w:rStyle w:val="libAlaemChar"/>
          <w:rtl/>
        </w:rPr>
        <w:t>)</w:t>
      </w:r>
      <w:r w:rsidRPr="00422399">
        <w:rPr>
          <w:rtl/>
        </w:rPr>
        <w:t xml:space="preserve"> </w:t>
      </w:r>
      <w:r>
        <w:rPr>
          <w:rtl/>
        </w:rPr>
        <w:t>(</w:t>
      </w:r>
      <w:r w:rsidRPr="00422399">
        <w:rPr>
          <w:rtl/>
        </w:rPr>
        <w:t>122</w:t>
      </w:r>
      <w:r>
        <w:rPr>
          <w:rtl/>
        </w:rPr>
        <w:t>)</w:t>
      </w:r>
      <w:r w:rsidR="00F40741">
        <w:rPr>
          <w:rtl/>
        </w:rPr>
        <w:t xml:space="preserve">: </w:t>
      </w:r>
      <w:r w:rsidRPr="00422399">
        <w:rPr>
          <w:rtl/>
        </w:rPr>
        <w:t>جملة مؤكّدة بليغة</w:t>
      </w:r>
      <w:r>
        <w:rPr>
          <w:rtl/>
        </w:rPr>
        <w:t>.</w:t>
      </w:r>
    </w:p>
    <w:p w:rsidR="00B0692B" w:rsidRPr="00422399" w:rsidRDefault="00B0692B" w:rsidP="00B24893">
      <w:pPr>
        <w:pStyle w:val="libNormal"/>
        <w:rPr>
          <w:rtl/>
        </w:rPr>
      </w:pPr>
      <w:r w:rsidRPr="00422399">
        <w:rPr>
          <w:rtl/>
        </w:rPr>
        <w:t>والمقصود من الآية</w:t>
      </w:r>
      <w:r w:rsidR="00F40741">
        <w:rPr>
          <w:rtl/>
        </w:rPr>
        <w:t xml:space="preserve">، </w:t>
      </w:r>
      <w:r w:rsidRPr="00422399">
        <w:rPr>
          <w:rtl/>
        </w:rPr>
        <w:t>معارضة المواعيد الشّيطانيّة الكاذبة لقرنائه بوعد الله الصّادق لأوليائه</w:t>
      </w:r>
      <w:r w:rsidR="00F40741">
        <w:rPr>
          <w:rtl/>
        </w:rPr>
        <w:t xml:space="preserve">، </w:t>
      </w:r>
      <w:r w:rsidRPr="00422399">
        <w:rPr>
          <w:rtl/>
        </w:rPr>
        <w:t>والمبالغة في توكيده ترغيبا للعباد في تحصيله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لَيْسَ بِأَمانِيِّكُمْ وَلا أَمانِيِّ أَهْلِ الْكِتابِ</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في تفسير عليّ بن إبراهيم </w:t>
      </w:r>
      <w:r w:rsidRPr="00FB1C6E">
        <w:rPr>
          <w:rStyle w:val="libFootnotenumChar"/>
          <w:rtl/>
        </w:rPr>
        <w:t>(2)</w:t>
      </w:r>
      <w:r w:rsidR="00F40741">
        <w:rPr>
          <w:rtl/>
        </w:rPr>
        <w:t xml:space="preserve">: </w:t>
      </w:r>
      <w:r w:rsidRPr="00422399">
        <w:rPr>
          <w:rtl/>
        </w:rPr>
        <w:t>ليس ما تمنّون أنتم ولا أهل الكتاب</w:t>
      </w:r>
      <w:r w:rsidR="00F40741">
        <w:rPr>
          <w:rtl/>
        </w:rPr>
        <w:t xml:space="preserve">، </w:t>
      </w:r>
      <w:r w:rsidRPr="00422399">
        <w:rPr>
          <w:rtl/>
        </w:rPr>
        <w:t>أي</w:t>
      </w:r>
      <w:r w:rsidR="00F40741">
        <w:rPr>
          <w:rtl/>
        </w:rPr>
        <w:t xml:space="preserve">: </w:t>
      </w:r>
      <w:r w:rsidRPr="00422399">
        <w:rPr>
          <w:rtl/>
        </w:rPr>
        <w:t>أن لا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w:t>
      </w:r>
      <w:r w:rsidR="00953D5D">
        <w:rPr>
          <w:rFonts w:hint="cs"/>
          <w:rtl/>
        </w:rPr>
        <w:t>ّ</w:t>
      </w:r>
      <w:r w:rsidRPr="00422399">
        <w:rPr>
          <w:rtl/>
        </w:rPr>
        <w:t>اشي 1 / 276</w:t>
      </w:r>
      <w:r w:rsidR="00F40741">
        <w:rPr>
          <w:rtl/>
        </w:rPr>
        <w:t xml:space="preserve">، </w:t>
      </w:r>
      <w:r w:rsidRPr="00422399">
        <w:rPr>
          <w:rtl/>
        </w:rPr>
        <w:t>ح 277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w:t>
      </w:r>
      <w:r w:rsidR="00953D5D">
        <w:rPr>
          <w:rFonts w:hint="cs"/>
          <w:rtl/>
        </w:rPr>
        <w:t>ّ</w:t>
      </w:r>
      <w:r w:rsidRPr="00422399">
        <w:rPr>
          <w:rtl/>
        </w:rPr>
        <w:t>ي 1 / 153</w:t>
      </w:r>
      <w:r>
        <w:rPr>
          <w:rtl/>
        </w:rPr>
        <w:t>.</w:t>
      </w:r>
    </w:p>
    <w:p w:rsidR="00B0692B" w:rsidRPr="00422399" w:rsidRDefault="00B0692B" w:rsidP="00DF0D96">
      <w:pPr>
        <w:pStyle w:val="libNormal0"/>
        <w:rPr>
          <w:rtl/>
        </w:rPr>
      </w:pPr>
      <w:r>
        <w:rPr>
          <w:rtl/>
        </w:rPr>
        <w:br w:type="page"/>
      </w:r>
      <w:r w:rsidRPr="00422399">
        <w:rPr>
          <w:rtl/>
        </w:rPr>
        <w:t>تعذّبون بأفعالكم</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(1)</w:t>
      </w:r>
      <w:r w:rsidR="00F40741">
        <w:rPr>
          <w:rtl/>
        </w:rPr>
        <w:t xml:space="preserve">: </w:t>
      </w:r>
      <w:r w:rsidRPr="00422399">
        <w:rPr>
          <w:rtl/>
        </w:rPr>
        <w:t>روي أنّ المسلمين وأهل الكتاب افتخروا</w:t>
      </w:r>
      <w:r>
        <w:rPr>
          <w:rtl/>
        </w:rPr>
        <w:t>.</w:t>
      </w:r>
      <w:r w:rsidRPr="00422399">
        <w:rPr>
          <w:rtl/>
        </w:rPr>
        <w:t xml:space="preserve"> فقال أهل الكتاب</w:t>
      </w:r>
      <w:r w:rsidR="00F40741">
        <w:rPr>
          <w:rtl/>
        </w:rPr>
        <w:t xml:space="preserve">: </w:t>
      </w:r>
      <w:r w:rsidRPr="00422399">
        <w:rPr>
          <w:rtl/>
        </w:rPr>
        <w:t>«نبيّنا قبل نبيّكم</w:t>
      </w:r>
      <w:r>
        <w:rPr>
          <w:rtl/>
        </w:rPr>
        <w:t>.</w:t>
      </w:r>
      <w:r w:rsidRPr="00422399">
        <w:rPr>
          <w:rtl/>
        </w:rPr>
        <w:t xml:space="preserve"> وكتابنا قبل كتابكم</w:t>
      </w:r>
      <w:r>
        <w:rPr>
          <w:rtl/>
        </w:rPr>
        <w:t>.</w:t>
      </w:r>
      <w:r w:rsidRPr="00422399">
        <w:rPr>
          <w:rtl/>
        </w:rPr>
        <w:t xml:space="preserve"> ونحن أولى بالله منكم</w:t>
      </w:r>
      <w:r>
        <w:rPr>
          <w:rtl/>
        </w:rPr>
        <w:t>.</w:t>
      </w:r>
      <w:r w:rsidRPr="00422399">
        <w:rPr>
          <w:rtl/>
        </w:rPr>
        <w:t>» وقال المسلمون</w:t>
      </w:r>
      <w:r w:rsidR="00F40741">
        <w:rPr>
          <w:rtl/>
        </w:rPr>
        <w:t xml:space="preserve">: </w:t>
      </w:r>
      <w:r w:rsidRPr="00422399">
        <w:rPr>
          <w:rtl/>
        </w:rPr>
        <w:t>«نحن أولى منكم</w:t>
      </w:r>
      <w:r>
        <w:rPr>
          <w:rtl/>
        </w:rPr>
        <w:t>.</w:t>
      </w:r>
      <w:r w:rsidRPr="00422399">
        <w:rPr>
          <w:rtl/>
        </w:rPr>
        <w:t xml:space="preserve"> نبيّنا خاتم النّبيّين</w:t>
      </w:r>
      <w:r>
        <w:rPr>
          <w:rtl/>
        </w:rPr>
        <w:t>.</w:t>
      </w:r>
      <w:r w:rsidRPr="00422399">
        <w:rPr>
          <w:rtl/>
        </w:rPr>
        <w:t xml:space="preserve"> وكتابنا يقضي على الكتب المتقدّمة</w:t>
      </w:r>
      <w:r>
        <w:rPr>
          <w:rtl/>
        </w:rPr>
        <w:t>.</w:t>
      </w:r>
      <w:r w:rsidRPr="00422399">
        <w:rPr>
          <w:rtl/>
        </w:rPr>
        <w:t>» فنزلت</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الخطاب مع المشركين</w:t>
      </w:r>
      <w:r>
        <w:rPr>
          <w:rtl/>
        </w:rPr>
        <w:t>.</w:t>
      </w:r>
      <w:r w:rsidRPr="00422399">
        <w:rPr>
          <w:rtl/>
        </w:rPr>
        <w:t xml:space="preserve"> ويدلّ عليه ما تقدّم ذكرهم</w:t>
      </w:r>
      <w:r w:rsidR="00F40741">
        <w:rPr>
          <w:rtl/>
        </w:rPr>
        <w:t xml:space="preserve">، </w:t>
      </w:r>
      <w:r w:rsidRPr="00422399">
        <w:rPr>
          <w:rtl/>
        </w:rPr>
        <w:t>أي</w:t>
      </w:r>
      <w:r w:rsidR="00F40741">
        <w:rPr>
          <w:rtl/>
        </w:rPr>
        <w:t xml:space="preserve">: </w:t>
      </w:r>
      <w:r w:rsidRPr="00422399">
        <w:rPr>
          <w:rtl/>
        </w:rPr>
        <w:t>ليس الأمر بأماني المشركين</w:t>
      </w:r>
      <w:r>
        <w:rPr>
          <w:rtl/>
        </w:rPr>
        <w:t>.</w:t>
      </w:r>
      <w:r w:rsidRPr="00422399">
        <w:rPr>
          <w:rtl/>
        </w:rPr>
        <w:t xml:space="preserve"> وهو قولهم</w:t>
      </w:r>
      <w:r w:rsidR="00F40741">
        <w:rPr>
          <w:rtl/>
        </w:rPr>
        <w:t xml:space="preserve">: </w:t>
      </w:r>
      <w:r w:rsidRPr="00422399">
        <w:rPr>
          <w:rtl/>
        </w:rPr>
        <w:t>لا جنّة ولا نار</w:t>
      </w:r>
      <w:r>
        <w:rPr>
          <w:rtl/>
        </w:rPr>
        <w:t>.</w:t>
      </w:r>
      <w:r w:rsidRPr="00422399">
        <w:rPr>
          <w:rtl/>
        </w:rPr>
        <w:t xml:space="preserve"> وقولهم</w:t>
      </w:r>
      <w:r w:rsidR="00F40741">
        <w:rPr>
          <w:rtl/>
        </w:rPr>
        <w:t xml:space="preserve">: </w:t>
      </w:r>
      <w:r w:rsidRPr="00422399">
        <w:rPr>
          <w:rtl/>
        </w:rPr>
        <w:t>إن كان الأمر كما يزعم هؤلاء</w:t>
      </w:r>
      <w:r w:rsidR="00F40741">
        <w:rPr>
          <w:rtl/>
        </w:rPr>
        <w:t xml:space="preserve">، </w:t>
      </w:r>
      <w:r w:rsidRPr="00422399">
        <w:rPr>
          <w:rtl/>
        </w:rPr>
        <w:t>لنكوننّ خيرا منهم وأحسن حالا</w:t>
      </w:r>
      <w:r>
        <w:rPr>
          <w:rtl/>
        </w:rPr>
        <w:t>.</w:t>
      </w:r>
      <w:r w:rsidRPr="00422399">
        <w:rPr>
          <w:rtl/>
        </w:rPr>
        <w:t xml:space="preserve"> ولا أماني أهل الكتاب</w:t>
      </w:r>
      <w:r>
        <w:rPr>
          <w:rtl/>
        </w:rPr>
        <w:t>.</w:t>
      </w:r>
      <w:r w:rsidRPr="00422399">
        <w:rPr>
          <w:rtl/>
        </w:rPr>
        <w:t xml:space="preserve"> وهو قولهم </w:t>
      </w:r>
      <w:r w:rsidRPr="00FB1C6E">
        <w:rPr>
          <w:rStyle w:val="libFootnotenumChar"/>
          <w:rtl/>
        </w:rPr>
        <w:t>(3)</w:t>
      </w:r>
      <w:r w:rsidR="00F40741">
        <w:rPr>
          <w:rtl/>
        </w:rPr>
        <w:t xml:space="preserve">: </w:t>
      </w:r>
      <w:r w:rsidRPr="00BE28B6">
        <w:rPr>
          <w:rStyle w:val="libAlaemChar"/>
          <w:rtl/>
        </w:rPr>
        <w:t>(</w:t>
      </w:r>
      <w:r w:rsidRPr="00BE28B6">
        <w:rPr>
          <w:rStyle w:val="libAieChar"/>
          <w:rtl/>
        </w:rPr>
        <w:t>لَنْ يَدْخُلَ الْجَنَّةَ إِلَّا مَنْ كانَ هُوداً أَوْ نَصارى</w:t>
      </w:r>
      <w:r w:rsidRPr="00BE28B6">
        <w:rPr>
          <w:rStyle w:val="libAlaemChar"/>
          <w:rtl/>
        </w:rPr>
        <w:t>)</w:t>
      </w:r>
      <w:r>
        <w:rPr>
          <w:rtl/>
        </w:rPr>
        <w:t>.</w:t>
      </w:r>
      <w:r w:rsidRPr="00422399">
        <w:rPr>
          <w:rtl/>
        </w:rPr>
        <w:t xml:space="preserve"> وقولهم </w:t>
      </w:r>
      <w:r w:rsidRPr="00FB1C6E">
        <w:rPr>
          <w:rStyle w:val="libFootnotenumChar"/>
          <w:rtl/>
        </w:rPr>
        <w:t>(4)</w:t>
      </w:r>
      <w:r w:rsidR="00F40741">
        <w:rPr>
          <w:rtl/>
        </w:rPr>
        <w:t xml:space="preserve">: </w:t>
      </w:r>
      <w:r w:rsidRPr="00BE28B6">
        <w:rPr>
          <w:rStyle w:val="libAlaemChar"/>
          <w:rtl/>
        </w:rPr>
        <w:t>(</w:t>
      </w:r>
      <w:r w:rsidRPr="00BE28B6">
        <w:rPr>
          <w:rStyle w:val="libAieChar"/>
          <w:rtl/>
        </w:rPr>
        <w:t>لَنْ تَمَسَّنَا النَّارُ إِلَّا أَيَّاماً مَعْدُودَةً</w:t>
      </w:r>
      <w:r w:rsidRPr="00BE28B6">
        <w:rPr>
          <w:rStyle w:val="libAlaemChar"/>
          <w:rtl/>
        </w:rPr>
        <w:t>)</w:t>
      </w:r>
      <w:r>
        <w:rPr>
          <w:rtl/>
        </w:rPr>
        <w:t xml:space="preserve"> ..</w:t>
      </w:r>
    </w:p>
    <w:p w:rsidR="00B0692B" w:rsidRPr="00422399" w:rsidRDefault="00B0692B" w:rsidP="00B24893">
      <w:pPr>
        <w:pStyle w:val="libNormal"/>
        <w:rPr>
          <w:rtl/>
        </w:rPr>
      </w:pPr>
      <w:r w:rsidRPr="00BE28B6">
        <w:rPr>
          <w:rStyle w:val="libAlaemChar"/>
          <w:rtl/>
        </w:rPr>
        <w:t>(</w:t>
      </w:r>
      <w:r w:rsidRPr="00BE28B6">
        <w:rPr>
          <w:rStyle w:val="libAieChar"/>
          <w:rtl/>
        </w:rPr>
        <w:t>مَنْ يَعْمَلْ سُوءاً يُجْزَ بِهِ</w:t>
      </w:r>
      <w:r w:rsidRPr="00BE28B6">
        <w:rPr>
          <w:rStyle w:val="libAlaemChar"/>
          <w:rtl/>
        </w:rPr>
        <w:t>)</w:t>
      </w:r>
      <w:r w:rsidR="00F40741">
        <w:rPr>
          <w:rtl/>
        </w:rPr>
        <w:t xml:space="preserve">: </w:t>
      </w:r>
      <w:r w:rsidRPr="00422399">
        <w:rPr>
          <w:rtl/>
        </w:rPr>
        <w:t>عاجلا أو آجلا</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(5)</w:t>
      </w:r>
      <w:r w:rsidR="00F40741">
        <w:rPr>
          <w:rtl/>
        </w:rPr>
        <w:t xml:space="preserve">: </w:t>
      </w:r>
      <w:r w:rsidRPr="00422399">
        <w:rPr>
          <w:rtl/>
        </w:rPr>
        <w:t>في باب قول الرّضا</w:t>
      </w:r>
      <w:r w:rsidR="00CF6582">
        <w:rPr>
          <w:rtl/>
        </w:rPr>
        <w:t xml:space="preserve"> </w:t>
      </w:r>
      <w:r w:rsidR="00A76F10" w:rsidRPr="00A76F10">
        <w:rPr>
          <w:rStyle w:val="libAlaemChar"/>
          <w:rtl/>
        </w:rPr>
        <w:t>عليه‌السلام</w:t>
      </w:r>
      <w:r w:rsidR="00CF6582">
        <w:rPr>
          <w:rtl/>
        </w:rPr>
        <w:t xml:space="preserve"> </w:t>
      </w:r>
      <w:r w:rsidRPr="00422399">
        <w:rPr>
          <w:rtl/>
        </w:rPr>
        <w:t>لأخيه زيد بن موسى حين افتخر على من في مجلسه</w:t>
      </w:r>
      <w:r w:rsidR="00F40741">
        <w:rPr>
          <w:rtl/>
        </w:rPr>
        <w:t xml:space="preserve">، </w:t>
      </w:r>
      <w:r w:rsidRPr="00422399">
        <w:rPr>
          <w:rtl/>
        </w:rPr>
        <w:t>بإسناده</w:t>
      </w:r>
      <w:r w:rsidR="0052202B">
        <w:rPr>
          <w:rtl/>
        </w:rPr>
        <w:t xml:space="preserve"> إلى </w:t>
      </w:r>
      <w:r w:rsidRPr="00422399">
        <w:rPr>
          <w:rtl/>
        </w:rPr>
        <w:t>أبي الصّلت الهرويّ قال</w:t>
      </w:r>
      <w:r w:rsidR="00F40741">
        <w:rPr>
          <w:rtl/>
        </w:rPr>
        <w:t xml:space="preserve">: </w:t>
      </w:r>
      <w:r w:rsidRPr="00422399">
        <w:rPr>
          <w:rtl/>
        </w:rPr>
        <w:t>سمعت الرّضا</w:t>
      </w:r>
      <w:r w:rsidR="00CF6582">
        <w:rPr>
          <w:rtl/>
        </w:rPr>
        <w:t xml:space="preserve"> </w:t>
      </w:r>
      <w:r w:rsidR="00A76F10" w:rsidRPr="00A76F10">
        <w:rPr>
          <w:rStyle w:val="libAlaemChar"/>
          <w:rtl/>
        </w:rPr>
        <w:t>عليه‌السلام</w:t>
      </w:r>
      <w:r w:rsidR="00CF6582">
        <w:rPr>
          <w:rtl/>
        </w:rPr>
        <w:t xml:space="preserve"> </w:t>
      </w:r>
      <w:r w:rsidRPr="00422399">
        <w:rPr>
          <w:rtl/>
        </w:rPr>
        <w:t>يحدّث عن أبيه أنّ إسماعيل قال للصّادق</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يا أبتاه</w:t>
      </w:r>
      <w:r w:rsidR="00F40741">
        <w:rPr>
          <w:rtl/>
        </w:rPr>
        <w:t xml:space="preserve">، </w:t>
      </w:r>
      <w:r w:rsidRPr="00422399">
        <w:rPr>
          <w:rtl/>
        </w:rPr>
        <w:t>ما تقول في المذنب منّا ومن غيرنا</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BE28B6">
        <w:rPr>
          <w:rStyle w:val="libAlaemChar"/>
          <w:rtl/>
        </w:rPr>
        <w:t>(</w:t>
      </w:r>
      <w:r w:rsidRPr="00BE28B6">
        <w:rPr>
          <w:rStyle w:val="libAieChar"/>
          <w:rtl/>
        </w:rPr>
        <w:t>لَيْسَ بِأَمانِيِّكُمْ وَلا أَمانِيِّ أَهْلِ الْكِتابِ مَنْ يَعْمَلْ سُوءاً يُجْزَ بِهِ</w:t>
      </w:r>
      <w:r w:rsidRPr="00BE28B6">
        <w:rPr>
          <w:rStyle w:val="libAlaemChar"/>
          <w:rtl/>
        </w:rPr>
        <w:t>)</w:t>
      </w:r>
      <w:r>
        <w:rPr>
          <w:rtl/>
        </w:rPr>
        <w:t>.</w:t>
      </w:r>
    </w:p>
    <w:p w:rsidR="00B0692B" w:rsidRPr="00422399" w:rsidRDefault="00B0692B" w:rsidP="00DD1A25">
      <w:pPr>
        <w:pStyle w:val="libNormal"/>
        <w:rPr>
          <w:rtl/>
        </w:rPr>
      </w:pPr>
      <w:r>
        <w:rPr>
          <w:rtl/>
        </w:rPr>
        <w:t>و</w:t>
      </w:r>
      <w:r w:rsidRPr="00422399">
        <w:rPr>
          <w:rtl/>
        </w:rPr>
        <w:t xml:space="preserve">في مجمع البيان </w:t>
      </w:r>
      <w:r w:rsidRPr="00FB1C6E">
        <w:rPr>
          <w:rStyle w:val="libFootnotenumChar"/>
          <w:rtl/>
        </w:rPr>
        <w:t>(6)</w:t>
      </w:r>
      <w:r w:rsidR="00F40741">
        <w:rPr>
          <w:rtl/>
        </w:rPr>
        <w:t xml:space="preserve">: </w:t>
      </w:r>
      <w:r w:rsidRPr="00422399">
        <w:rPr>
          <w:rtl/>
        </w:rPr>
        <w:t>عن أبي هريرة قال</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نزلت هذه الآية بكينا وحزنا</w:t>
      </w:r>
      <w:r w:rsidR="00F40741">
        <w:rPr>
          <w:rtl/>
        </w:rPr>
        <w:t xml:space="preserve">، </w:t>
      </w:r>
      <w:r w:rsidRPr="00422399">
        <w:rPr>
          <w:rtl/>
        </w:rPr>
        <w:t>وقلنا</w:t>
      </w:r>
      <w:r w:rsidR="00F40741">
        <w:rPr>
          <w:rtl/>
        </w:rPr>
        <w:t xml:space="preserve">: </w:t>
      </w:r>
      <w:r w:rsidRPr="00422399">
        <w:rPr>
          <w:rtl/>
        </w:rPr>
        <w:t>يا رسول الله</w:t>
      </w:r>
      <w:r w:rsidR="00F40741">
        <w:rPr>
          <w:rtl/>
        </w:rPr>
        <w:t xml:space="preserve">، </w:t>
      </w:r>
      <w:r w:rsidRPr="00422399">
        <w:rPr>
          <w:rtl/>
        </w:rPr>
        <w:t>ما أبقت هذه الآية من شيء</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أما والّذي نفسي بيده</w:t>
      </w:r>
      <w:r w:rsidR="00F40741">
        <w:rPr>
          <w:rtl/>
        </w:rPr>
        <w:t xml:space="preserve">، </w:t>
      </w:r>
      <w:r w:rsidRPr="00422399">
        <w:rPr>
          <w:rtl/>
        </w:rPr>
        <w:t>إنّها لكما أنزلت</w:t>
      </w:r>
      <w:r>
        <w:rPr>
          <w:rtl/>
        </w:rPr>
        <w:t>.</w:t>
      </w:r>
      <w:r w:rsidRPr="00422399">
        <w:rPr>
          <w:rtl/>
        </w:rPr>
        <w:t xml:space="preserve"> ولكن أبشروا وقاربوا وسدّدوا أنّه لا يصيب أحدا منكم مصيبة إلّا كفّر الله بها خطيئة حتّى الشّوكة يشاكها أحدكم في قدمه</w:t>
      </w:r>
      <w:r>
        <w:rPr>
          <w:rtl/>
        </w:rPr>
        <w:t>.</w:t>
      </w:r>
    </w:p>
    <w:p w:rsidR="00B0692B" w:rsidRPr="00422399" w:rsidRDefault="00B0692B" w:rsidP="00DD1A25">
      <w:pPr>
        <w:pStyle w:val="libNormal"/>
        <w:rPr>
          <w:rtl/>
        </w:rPr>
      </w:pPr>
      <w:r>
        <w:rPr>
          <w:rtl/>
        </w:rPr>
        <w:t>و</w:t>
      </w:r>
      <w:r w:rsidRPr="00422399">
        <w:rPr>
          <w:rtl/>
        </w:rPr>
        <w:t xml:space="preserve">في تفسير العيّاشي </w:t>
      </w:r>
      <w:r w:rsidRPr="00FB1C6E">
        <w:rPr>
          <w:rStyle w:val="libFootnotenumChar"/>
          <w:rtl/>
        </w:rPr>
        <w:t>(7)</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 xml:space="preserve">نزلت هذه الآية </w:t>
      </w:r>
      <w:r w:rsidRPr="00BE28B6">
        <w:rPr>
          <w:rStyle w:val="libAlaemChar"/>
          <w:rtl/>
        </w:rPr>
        <w:t>(</w:t>
      </w:r>
      <w:r w:rsidRPr="00BE28B6">
        <w:rPr>
          <w:rStyle w:val="libAieChar"/>
          <w:rtl/>
        </w:rPr>
        <w:t>مَنْ يَعْمَلْ سُوءاً يُجْزَ بِهِ</w:t>
      </w:r>
      <w:r w:rsidRPr="00BE28B6">
        <w:rPr>
          <w:rStyle w:val="libAlaemChar"/>
          <w:rtl/>
        </w:rPr>
        <w:t>)</w:t>
      </w:r>
      <w:r w:rsidRPr="00422399">
        <w:rPr>
          <w:rtl/>
        </w:rPr>
        <w:t xml:space="preserve"> قال بعض أصحاب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ما أشدّها من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245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البقرة / 111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البقرة / 80</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عيون أخبار الرضا</w:t>
      </w:r>
      <w:r w:rsidR="00CF6582">
        <w:rPr>
          <w:rtl/>
        </w:rPr>
        <w:t xml:space="preserve"> </w:t>
      </w:r>
      <w:r w:rsidR="00A76F10" w:rsidRPr="00A76F10">
        <w:rPr>
          <w:rStyle w:val="libAlaemChar"/>
          <w:rtl/>
        </w:rPr>
        <w:t>عليه‌السلام</w:t>
      </w:r>
      <w:r w:rsidR="00CF6582">
        <w:rPr>
          <w:rtl/>
        </w:rPr>
        <w:t xml:space="preserve"> </w:t>
      </w:r>
      <w:r w:rsidRPr="00422399">
        <w:rPr>
          <w:rtl/>
        </w:rPr>
        <w:t>2 / 236</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مجمع البيان 2 / 115</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العياشي 1 / 277</w:t>
      </w:r>
      <w:r w:rsidR="00F40741">
        <w:rPr>
          <w:rtl/>
        </w:rPr>
        <w:t xml:space="preserve">، </w:t>
      </w:r>
      <w:r w:rsidRPr="00422399">
        <w:rPr>
          <w:rtl/>
        </w:rPr>
        <w:t>ح 278</w:t>
      </w:r>
      <w:r>
        <w:rPr>
          <w:rtl/>
        </w:rPr>
        <w:t>.</w:t>
      </w:r>
    </w:p>
    <w:p w:rsidR="00B0692B" w:rsidRPr="00422399" w:rsidRDefault="00B0692B" w:rsidP="00DF0D96">
      <w:pPr>
        <w:pStyle w:val="libNormal0"/>
        <w:rPr>
          <w:rtl/>
        </w:rPr>
      </w:pPr>
      <w:r>
        <w:rPr>
          <w:rtl/>
        </w:rPr>
        <w:br w:type="page"/>
      </w:r>
      <w:r w:rsidRPr="00422399">
        <w:rPr>
          <w:rtl/>
        </w:rPr>
        <w:t>آية</w:t>
      </w:r>
      <w:r>
        <w:rPr>
          <w:rtl/>
        </w:rPr>
        <w:t>!</w:t>
      </w:r>
      <w:r w:rsidRPr="00422399">
        <w:rPr>
          <w:rtl/>
        </w:rPr>
        <w:t xml:space="preserve"> فقال لهم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أما تبتلون في أموالكم وأنفسكم وذراريّكم</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بلى</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هذا ممّا يكتب الله لكم به الحسنات ويمحو به السّيّئات</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(1)</w:t>
      </w:r>
      <w:r w:rsidR="00F40741">
        <w:rPr>
          <w:rtl/>
        </w:rPr>
        <w:t xml:space="preserve">، </w:t>
      </w:r>
      <w:r w:rsidRPr="00422399">
        <w:rPr>
          <w:rtl/>
        </w:rPr>
        <w:t>عنه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الله</w:t>
      </w:r>
      <w:r w:rsidR="00CF6582">
        <w:rPr>
          <w:rtl/>
        </w:rPr>
        <w:t xml:space="preserve"> - </w:t>
      </w:r>
      <w:r w:rsidRPr="00422399">
        <w:rPr>
          <w:rtl/>
        </w:rPr>
        <w:t>تعالى</w:t>
      </w:r>
      <w:r w:rsidR="00CF6582">
        <w:rPr>
          <w:rtl/>
        </w:rPr>
        <w:t xml:space="preserve"> - </w:t>
      </w:r>
      <w:r w:rsidRPr="00422399">
        <w:rPr>
          <w:rtl/>
        </w:rPr>
        <w:t>إذا كان من أمره أن يكرم عبدا وله ذنب ابتلاه بالسّقم</w:t>
      </w:r>
      <w:r>
        <w:rPr>
          <w:rtl/>
        </w:rPr>
        <w:t>.</w:t>
      </w:r>
      <w:r w:rsidRPr="00422399">
        <w:rPr>
          <w:rtl/>
        </w:rPr>
        <w:t xml:space="preserve"> فإن لم يفعل ذلك به ابتلاه بالحاجة</w:t>
      </w:r>
      <w:r>
        <w:rPr>
          <w:rtl/>
        </w:rPr>
        <w:t>.</w:t>
      </w:r>
      <w:r w:rsidRPr="00422399">
        <w:rPr>
          <w:rtl/>
        </w:rPr>
        <w:t xml:space="preserve"> فإن لم يفعل ذلك به شدّد عليه الموت ليكافئه بذلك الذّنب</w:t>
      </w:r>
      <w:r>
        <w:rPr>
          <w:rtl/>
        </w:rPr>
        <w:t>.</w:t>
      </w:r>
    </w:p>
    <w:p w:rsidR="00B0692B" w:rsidRPr="00422399" w:rsidRDefault="00B0692B" w:rsidP="00B24893">
      <w:pPr>
        <w:pStyle w:val="libNormal"/>
        <w:rPr>
          <w:rtl/>
        </w:rPr>
      </w:pPr>
      <w:r>
        <w:rPr>
          <w:rtl/>
        </w:rPr>
        <w:t>(</w:t>
      </w:r>
      <w:r w:rsidRPr="00422399">
        <w:rPr>
          <w:rtl/>
        </w:rPr>
        <w:t>الحديث</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يَجِدْ لَهُ مِنْ دُونِ اللهِ وَلِيًّا وَلا نَصِيراً</w:t>
      </w:r>
      <w:r w:rsidRPr="00BE28B6">
        <w:rPr>
          <w:rStyle w:val="libAlaemChar"/>
          <w:rtl/>
        </w:rPr>
        <w:t>)</w:t>
      </w:r>
      <w:r w:rsidRPr="00422399">
        <w:rPr>
          <w:rtl/>
        </w:rPr>
        <w:t xml:space="preserve"> </w:t>
      </w:r>
      <w:r>
        <w:rPr>
          <w:rtl/>
        </w:rPr>
        <w:t>(</w:t>
      </w:r>
      <w:r w:rsidRPr="00422399">
        <w:rPr>
          <w:rtl/>
        </w:rPr>
        <w:t>123</w:t>
      </w:r>
      <w:r>
        <w:rPr>
          <w:rtl/>
        </w:rPr>
        <w:t>)</w:t>
      </w:r>
      <w:r w:rsidR="00F40741">
        <w:rPr>
          <w:rtl/>
        </w:rPr>
        <w:t xml:space="preserve">، </w:t>
      </w:r>
      <w:r w:rsidRPr="00422399">
        <w:rPr>
          <w:rtl/>
        </w:rPr>
        <w:t>أي</w:t>
      </w:r>
      <w:r w:rsidR="00F40741">
        <w:rPr>
          <w:rtl/>
        </w:rPr>
        <w:t xml:space="preserve">: </w:t>
      </w:r>
      <w:r w:rsidRPr="00422399">
        <w:rPr>
          <w:rtl/>
        </w:rPr>
        <w:t>وليّا يواليه ونصيرا ينصره في دفع العذاب عنه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يَعْمَلْ مِنَ الصَّالِحاتِ</w:t>
      </w:r>
      <w:r w:rsidRPr="00BE28B6">
        <w:rPr>
          <w:rStyle w:val="libAlaemChar"/>
          <w:rtl/>
        </w:rPr>
        <w:t>)</w:t>
      </w:r>
      <w:r w:rsidR="00F40741">
        <w:rPr>
          <w:rtl/>
        </w:rPr>
        <w:t xml:space="preserve">: </w:t>
      </w:r>
      <w:r w:rsidRPr="00422399">
        <w:rPr>
          <w:rtl/>
        </w:rPr>
        <w:t>بعضها أو شيئا منها</w:t>
      </w:r>
      <w:r>
        <w:rPr>
          <w:rtl/>
        </w:rPr>
        <w:t>.</w:t>
      </w:r>
      <w:r w:rsidRPr="00422399">
        <w:rPr>
          <w:rtl/>
        </w:rPr>
        <w:t xml:space="preserve"> فإنّ كلّ أحد لا يتمكّن من كلّها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ذَكَرٍ أَوْ أُنْثى</w:t>
      </w:r>
      <w:r w:rsidRPr="00BE28B6">
        <w:rPr>
          <w:rStyle w:val="libAlaemChar"/>
          <w:rtl/>
        </w:rPr>
        <w:t>)</w:t>
      </w:r>
      <w:r w:rsidR="00F40741">
        <w:rPr>
          <w:rtl/>
        </w:rPr>
        <w:t xml:space="preserve">: </w:t>
      </w:r>
      <w:r w:rsidRPr="00422399">
        <w:rPr>
          <w:rtl/>
        </w:rPr>
        <w:t xml:space="preserve">في موضع الحال من المستكنّ في «من يعمل» </w:t>
      </w:r>
      <w:r>
        <w:rPr>
          <w:rtl/>
        </w:rPr>
        <w:t>و «</w:t>
      </w:r>
      <w:r w:rsidRPr="00422399">
        <w:rPr>
          <w:rtl/>
        </w:rPr>
        <w:t>من» للبيان</w:t>
      </w:r>
      <w:r>
        <w:rPr>
          <w:rtl/>
        </w:rPr>
        <w:t>.</w:t>
      </w:r>
      <w:r w:rsidRPr="00422399">
        <w:rPr>
          <w:rtl/>
        </w:rPr>
        <w:t xml:space="preserve"> أو «من الصّالحات»</w:t>
      </w:r>
      <w:r w:rsidR="00F40741">
        <w:rPr>
          <w:rtl/>
        </w:rPr>
        <w:t xml:space="preserve">، </w:t>
      </w:r>
      <w:r w:rsidRPr="00422399">
        <w:rPr>
          <w:rtl/>
        </w:rPr>
        <w:t>أي</w:t>
      </w:r>
      <w:r w:rsidR="00F40741">
        <w:rPr>
          <w:rtl/>
        </w:rPr>
        <w:t xml:space="preserve">: </w:t>
      </w:r>
      <w:r w:rsidRPr="00422399">
        <w:rPr>
          <w:rtl/>
        </w:rPr>
        <w:t>كائنة من ذكر أو أنثى</w:t>
      </w:r>
      <w:r>
        <w:rPr>
          <w:rtl/>
        </w:rPr>
        <w:t>.</w:t>
      </w:r>
      <w:r w:rsidRPr="00422399">
        <w:rPr>
          <w:rtl/>
        </w:rPr>
        <w:t xml:space="preserve"> </w:t>
      </w:r>
      <w:r>
        <w:rPr>
          <w:rtl/>
        </w:rPr>
        <w:t>و «</w:t>
      </w:r>
      <w:r w:rsidRPr="00422399">
        <w:rPr>
          <w:rtl/>
        </w:rPr>
        <w:t>من» للابتداء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وَهُوَ مُؤْمِنٌ</w:t>
      </w:r>
      <w:r w:rsidRPr="00BE28B6">
        <w:rPr>
          <w:rStyle w:val="libAlaemChar"/>
          <w:rtl/>
        </w:rPr>
        <w:t>)</w:t>
      </w:r>
      <w:r w:rsidR="00F40741">
        <w:rPr>
          <w:rtl/>
        </w:rPr>
        <w:t xml:space="preserve">: </w:t>
      </w:r>
      <w:r w:rsidRPr="00422399">
        <w:rPr>
          <w:rtl/>
        </w:rPr>
        <w:t>حال</w:t>
      </w:r>
      <w:r>
        <w:rPr>
          <w:rtl/>
        </w:rPr>
        <w:t>.</w:t>
      </w:r>
      <w:r w:rsidRPr="00422399">
        <w:rPr>
          <w:rtl/>
        </w:rPr>
        <w:t xml:space="preserve"> شرط اقتران العمل بها في استدعاء الثّواب المذكور</w:t>
      </w:r>
      <w:r w:rsidR="00F40741">
        <w:rPr>
          <w:rtl/>
        </w:rPr>
        <w:t xml:space="preserve">، </w:t>
      </w:r>
      <w:r w:rsidRPr="00422399">
        <w:rPr>
          <w:rtl/>
        </w:rPr>
        <w:t>تنبيها على أنّه لا اعتداد به دونه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فَأُولئِكَ يَدْخُلُونَ الْجَنَّةَ وَلا يُظْلَمُونَ نَقِيراً</w:t>
      </w:r>
      <w:r w:rsidRPr="00BE28B6">
        <w:rPr>
          <w:rStyle w:val="libAlaemChar"/>
          <w:rtl/>
        </w:rPr>
        <w:t>)</w:t>
      </w:r>
      <w:r w:rsidRPr="00422399">
        <w:rPr>
          <w:rtl/>
        </w:rPr>
        <w:t xml:space="preserve"> </w:t>
      </w:r>
      <w:r>
        <w:rPr>
          <w:rtl/>
        </w:rPr>
        <w:t>(</w:t>
      </w:r>
      <w:r w:rsidRPr="00422399">
        <w:rPr>
          <w:rtl/>
        </w:rPr>
        <w:t>124</w:t>
      </w:r>
      <w:r>
        <w:rPr>
          <w:rtl/>
        </w:rPr>
        <w:t>)</w:t>
      </w:r>
      <w:r w:rsidR="00F40741">
        <w:rPr>
          <w:rtl/>
        </w:rPr>
        <w:t xml:space="preserve">: </w:t>
      </w:r>
      <w:r w:rsidRPr="00422399">
        <w:rPr>
          <w:rtl/>
        </w:rPr>
        <w:t>بنقص شيء من الثّواب</w:t>
      </w:r>
      <w:r>
        <w:rPr>
          <w:rtl/>
        </w:rPr>
        <w:t>.</w:t>
      </w:r>
    </w:p>
    <w:p w:rsidR="00B0692B" w:rsidRPr="00422399" w:rsidRDefault="00B0692B" w:rsidP="00B24893">
      <w:pPr>
        <w:pStyle w:val="libNormal"/>
        <w:rPr>
          <w:rtl/>
        </w:rPr>
      </w:pPr>
      <w:r w:rsidRPr="00422399">
        <w:rPr>
          <w:rtl/>
        </w:rPr>
        <w:t>وقرأ ابن كثير وأبو عمرو وأبو بكر</w:t>
      </w:r>
      <w:r w:rsidR="00F40741">
        <w:rPr>
          <w:rtl/>
        </w:rPr>
        <w:t xml:space="preserve">: </w:t>
      </w:r>
      <w:r w:rsidRPr="00422399">
        <w:rPr>
          <w:rtl/>
        </w:rPr>
        <w:t>«يدخلون الجنّة» هنا وفي غافر ومريم</w:t>
      </w:r>
      <w:r w:rsidR="00F40741">
        <w:rPr>
          <w:rtl/>
        </w:rPr>
        <w:t xml:space="preserve">، </w:t>
      </w:r>
      <w:r w:rsidRPr="00422399">
        <w:rPr>
          <w:rtl/>
        </w:rPr>
        <w:t>بضمّ الياء</w:t>
      </w:r>
      <w:r w:rsidR="00F40741">
        <w:rPr>
          <w:rtl/>
        </w:rPr>
        <w:t xml:space="preserve">، </w:t>
      </w:r>
      <w:r w:rsidRPr="00422399">
        <w:rPr>
          <w:rtl/>
        </w:rPr>
        <w:t>وفتح الخاء</w:t>
      </w:r>
      <w:r>
        <w:rPr>
          <w:rtl/>
        </w:rPr>
        <w:t>.</w:t>
      </w:r>
      <w:r w:rsidRPr="00422399">
        <w:rPr>
          <w:rtl/>
        </w:rPr>
        <w:t xml:space="preserve"> والباقون</w:t>
      </w:r>
      <w:r w:rsidR="00F40741">
        <w:rPr>
          <w:rtl/>
        </w:rPr>
        <w:t xml:space="preserve">، </w:t>
      </w:r>
      <w:r w:rsidRPr="00422399">
        <w:rPr>
          <w:rtl/>
        </w:rPr>
        <w:t>بفتح الياء</w:t>
      </w:r>
      <w:r w:rsidR="00F40741">
        <w:rPr>
          <w:rtl/>
        </w:rPr>
        <w:t xml:space="preserve">، </w:t>
      </w:r>
      <w:r w:rsidRPr="00422399">
        <w:rPr>
          <w:rtl/>
        </w:rPr>
        <w:t xml:space="preserve">وضمّ الخاء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أَحْسَنُ دِيناً مِمَّنْ أَسْلَمَ وَجْهَهُ لِلَّهِ</w:t>
      </w:r>
      <w:r w:rsidRPr="00BE28B6">
        <w:rPr>
          <w:rStyle w:val="libAlaemChar"/>
          <w:rtl/>
        </w:rPr>
        <w:t>)</w:t>
      </w:r>
      <w:r w:rsidR="00F40741">
        <w:rPr>
          <w:rtl/>
        </w:rPr>
        <w:t xml:space="preserve">: </w:t>
      </w:r>
      <w:r w:rsidRPr="00422399">
        <w:rPr>
          <w:rtl/>
        </w:rPr>
        <w:t>أخلص نفسه لله</w:t>
      </w:r>
      <w:r w:rsidR="00F40741">
        <w:rPr>
          <w:rtl/>
        </w:rPr>
        <w:t xml:space="preserve">، </w:t>
      </w:r>
      <w:r w:rsidRPr="00422399">
        <w:rPr>
          <w:rtl/>
        </w:rPr>
        <w:t>لا يعرف لها ربّا سواه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بذل وجهه له في السّجود</w:t>
      </w:r>
      <w:r>
        <w:rPr>
          <w:rtl/>
        </w:rPr>
        <w:t>.</w:t>
      </w:r>
      <w:r w:rsidRPr="00422399">
        <w:rPr>
          <w:rtl/>
        </w:rPr>
        <w:t xml:space="preserve"> وفي الاستفهام</w:t>
      </w:r>
      <w:r w:rsidR="00F40741">
        <w:rPr>
          <w:rtl/>
        </w:rPr>
        <w:t xml:space="preserve">، </w:t>
      </w:r>
      <w:r w:rsidRPr="00422399">
        <w:rPr>
          <w:rtl/>
        </w:rPr>
        <w:t>تنبيه على أنّ ذلك ما تبلغه القوّة البشريّة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2 / 444</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246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وَهُوَ مُحْسِنٌ</w:t>
      </w:r>
      <w:r w:rsidRPr="00BE28B6">
        <w:rPr>
          <w:rStyle w:val="libAlaemChar"/>
          <w:rtl/>
        </w:rPr>
        <w:t>)</w:t>
      </w:r>
      <w:r w:rsidR="00F40741">
        <w:rPr>
          <w:rtl/>
        </w:rPr>
        <w:t xml:space="preserve">: </w:t>
      </w:r>
      <w:r w:rsidRPr="00422399">
        <w:rPr>
          <w:rtl/>
        </w:rPr>
        <w:t>آت بالحسنات</w:t>
      </w:r>
      <w:r>
        <w:rPr>
          <w:rtl/>
        </w:rPr>
        <w:t>.</w:t>
      </w:r>
      <w:r w:rsidRPr="00422399">
        <w:rPr>
          <w:rtl/>
        </w:rPr>
        <w:t xml:space="preserve"> تارك للسّيّئات</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(1)</w:t>
      </w:r>
      <w:r w:rsidR="00F40741">
        <w:rPr>
          <w:rtl/>
        </w:rPr>
        <w:t xml:space="preserve">: </w:t>
      </w:r>
      <w:r w:rsidRPr="00422399">
        <w:rPr>
          <w:rtl/>
        </w:rPr>
        <w:t>وروي أنّ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سئل عن الإحسان فقال</w:t>
      </w:r>
      <w:r w:rsidR="00F40741">
        <w:rPr>
          <w:rtl/>
        </w:rPr>
        <w:t xml:space="preserve">: </w:t>
      </w:r>
      <w:r w:rsidRPr="00422399">
        <w:rPr>
          <w:rtl/>
        </w:rPr>
        <w:t>أن تعبد الله كأنّك تراه</w:t>
      </w:r>
      <w:r>
        <w:rPr>
          <w:rtl/>
        </w:rPr>
        <w:t>.</w:t>
      </w:r>
      <w:r w:rsidRPr="00422399">
        <w:rPr>
          <w:rtl/>
        </w:rPr>
        <w:t xml:space="preserve"> فإن لم تكن تراه فإنّه يراك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وَاتَّبَعَ مِلَّةَ إِبْراهِيمَ</w:t>
      </w:r>
      <w:r w:rsidRPr="00BE28B6">
        <w:rPr>
          <w:rStyle w:val="libAlaemChar"/>
          <w:rtl/>
        </w:rPr>
        <w:t>)</w:t>
      </w:r>
      <w:r w:rsidR="00F40741">
        <w:rPr>
          <w:rtl/>
        </w:rPr>
        <w:t xml:space="preserve">: </w:t>
      </w:r>
      <w:r w:rsidRPr="00422399">
        <w:rPr>
          <w:rtl/>
        </w:rPr>
        <w:t>الموافقة لدين الإسلام</w:t>
      </w:r>
      <w:r w:rsidR="00F40741">
        <w:rPr>
          <w:rtl/>
        </w:rPr>
        <w:t xml:space="preserve">، </w:t>
      </w:r>
      <w:r w:rsidRPr="00422399">
        <w:rPr>
          <w:rtl/>
        </w:rPr>
        <w:t>المتّفق على صحّتها</w:t>
      </w:r>
      <w:r w:rsidR="00F40741">
        <w:rPr>
          <w:rtl/>
        </w:rPr>
        <w:t xml:space="preserve">، </w:t>
      </w:r>
      <w:r w:rsidRPr="00422399">
        <w:rPr>
          <w:rtl/>
        </w:rPr>
        <w:t>يعني</w:t>
      </w:r>
      <w:r w:rsidR="00F40741">
        <w:rPr>
          <w:rtl/>
        </w:rPr>
        <w:t xml:space="preserve">: </w:t>
      </w:r>
      <w:r w:rsidRPr="00422399">
        <w:rPr>
          <w:rtl/>
        </w:rPr>
        <w:t>اقتد بدينه وسيرته وطريقته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حَنِيفاً</w:t>
      </w:r>
      <w:r w:rsidRPr="00BE28B6">
        <w:rPr>
          <w:rStyle w:val="libAlaemChar"/>
          <w:rtl/>
        </w:rPr>
        <w:t>)</w:t>
      </w:r>
      <w:r w:rsidR="00F40741">
        <w:rPr>
          <w:rtl/>
        </w:rPr>
        <w:t xml:space="preserve">: </w:t>
      </w:r>
      <w:r w:rsidRPr="00422399">
        <w:rPr>
          <w:rtl/>
        </w:rPr>
        <w:t>مائلا عن سائر الأديان</w:t>
      </w:r>
      <w:r>
        <w:rPr>
          <w:rtl/>
        </w:rPr>
        <w:t>.</w:t>
      </w:r>
      <w:r w:rsidRPr="00422399">
        <w:rPr>
          <w:rtl/>
        </w:rPr>
        <w:t xml:space="preserve"> وهو حال</w:t>
      </w:r>
      <w:r w:rsidR="00F40741">
        <w:rPr>
          <w:rtl/>
        </w:rPr>
        <w:t xml:space="preserve">، </w:t>
      </w:r>
      <w:r w:rsidRPr="00422399">
        <w:rPr>
          <w:rtl/>
        </w:rPr>
        <w:t>من المتّبع</w:t>
      </w:r>
      <w:r>
        <w:rPr>
          <w:rtl/>
        </w:rPr>
        <w:t>.</w:t>
      </w:r>
      <w:r w:rsidRPr="00422399">
        <w:rPr>
          <w:rtl/>
        </w:rPr>
        <w:t xml:space="preserve"> أو</w:t>
      </w:r>
      <w:r w:rsidR="00F40741">
        <w:rPr>
          <w:rtl/>
        </w:rPr>
        <w:t xml:space="preserve">، </w:t>
      </w:r>
      <w:r w:rsidRPr="00422399">
        <w:rPr>
          <w:rtl/>
        </w:rPr>
        <w:t>من الملّة</w:t>
      </w:r>
      <w:r>
        <w:rPr>
          <w:rtl/>
        </w:rPr>
        <w:t>.</w:t>
      </w:r>
    </w:p>
    <w:p w:rsidR="00B0692B" w:rsidRPr="00422399" w:rsidRDefault="00B0692B" w:rsidP="00B24893">
      <w:pPr>
        <w:pStyle w:val="libNormal"/>
        <w:rPr>
          <w:rtl/>
        </w:rPr>
      </w:pPr>
      <w:r w:rsidRPr="00422399">
        <w:rPr>
          <w:rtl/>
        </w:rPr>
        <w:t>أو</w:t>
      </w:r>
      <w:r w:rsidR="00F40741">
        <w:rPr>
          <w:rtl/>
        </w:rPr>
        <w:t xml:space="preserve">، </w:t>
      </w:r>
      <w:r w:rsidRPr="00422399">
        <w:rPr>
          <w:rtl/>
        </w:rPr>
        <w:t>إبراهيم</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(2)</w:t>
      </w:r>
      <w:r w:rsidRPr="00EF0BC6">
        <w:rPr>
          <w:rtl/>
        </w:rPr>
        <w:t xml:space="preserve"> </w:t>
      </w:r>
      <w:r w:rsidRPr="00422399">
        <w:rPr>
          <w:rtl/>
        </w:rPr>
        <w:t>قال</w:t>
      </w:r>
      <w:r w:rsidR="00F40741">
        <w:rPr>
          <w:rtl/>
        </w:rPr>
        <w:t xml:space="preserve">: </w:t>
      </w:r>
      <w:r w:rsidRPr="00422399">
        <w:rPr>
          <w:rtl/>
        </w:rPr>
        <w:t>هي العشرة الّتي جاء بها إبراهيم</w:t>
      </w:r>
      <w:r w:rsidR="00F40741">
        <w:rPr>
          <w:rtl/>
        </w:rPr>
        <w:t xml:space="preserve">، </w:t>
      </w:r>
      <w:r w:rsidRPr="00422399">
        <w:rPr>
          <w:rtl/>
        </w:rPr>
        <w:t>الّتي لم تنسخ</w:t>
      </w:r>
      <w:r w:rsidR="0052202B">
        <w:rPr>
          <w:rtl/>
        </w:rPr>
        <w:t xml:space="preserve"> إلى </w:t>
      </w:r>
      <w:r w:rsidRPr="00422399">
        <w:rPr>
          <w:rtl/>
        </w:rPr>
        <w:t>يوم القيامة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وَاتَّخَذَ اللهُ إِبْراهِيمَ خَلِيلاً</w:t>
      </w:r>
      <w:r w:rsidRPr="00BE28B6">
        <w:rPr>
          <w:rStyle w:val="libAlaemChar"/>
          <w:rtl/>
        </w:rPr>
        <w:t>)</w:t>
      </w:r>
      <w:r w:rsidRPr="00422399">
        <w:rPr>
          <w:rtl/>
        </w:rPr>
        <w:t xml:space="preserve"> </w:t>
      </w:r>
      <w:r>
        <w:rPr>
          <w:rtl/>
        </w:rPr>
        <w:t>(</w:t>
      </w:r>
      <w:r w:rsidRPr="00422399">
        <w:rPr>
          <w:rtl/>
        </w:rPr>
        <w:t>125</w:t>
      </w:r>
      <w:r>
        <w:rPr>
          <w:rtl/>
        </w:rPr>
        <w:t>)</w:t>
      </w:r>
      <w:r w:rsidR="00F40741">
        <w:rPr>
          <w:rtl/>
        </w:rPr>
        <w:t xml:space="preserve">: </w:t>
      </w:r>
      <w:r w:rsidRPr="00422399">
        <w:rPr>
          <w:rtl/>
        </w:rPr>
        <w:t>اصطفاه وخصّصه بكرامة الخلّة</w:t>
      </w:r>
      <w:r>
        <w:rPr>
          <w:rtl/>
        </w:rPr>
        <w:t>.</w:t>
      </w:r>
    </w:p>
    <w:p w:rsidR="00B0692B" w:rsidRPr="00422399" w:rsidRDefault="00B0692B" w:rsidP="00B24893">
      <w:pPr>
        <w:pStyle w:val="libNormal"/>
        <w:rPr>
          <w:rtl/>
        </w:rPr>
      </w:pPr>
      <w:r w:rsidRPr="00422399">
        <w:rPr>
          <w:rtl/>
        </w:rPr>
        <w:t>وإنّما ذكره ولم يضمر</w:t>
      </w:r>
      <w:r w:rsidR="00F40741">
        <w:rPr>
          <w:rtl/>
        </w:rPr>
        <w:t xml:space="preserve">، </w:t>
      </w:r>
      <w:r w:rsidRPr="00422399">
        <w:rPr>
          <w:rtl/>
        </w:rPr>
        <w:t>تفخيما له</w:t>
      </w:r>
      <w:r w:rsidR="00F40741">
        <w:rPr>
          <w:rtl/>
        </w:rPr>
        <w:t xml:space="preserve">، </w:t>
      </w:r>
      <w:r w:rsidRPr="00422399">
        <w:rPr>
          <w:rtl/>
        </w:rPr>
        <w:t>وتنصيصا على أنّه الممدوح</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(3)</w:t>
      </w:r>
      <w:r w:rsidR="00F40741">
        <w:rPr>
          <w:rtl/>
        </w:rPr>
        <w:t xml:space="preserve">: </w:t>
      </w:r>
      <w:r>
        <w:rPr>
          <w:rtl/>
        </w:rPr>
        <w:t>و «</w:t>
      </w:r>
      <w:r w:rsidRPr="00422399">
        <w:rPr>
          <w:rtl/>
        </w:rPr>
        <w:t>الخلّة» إمّا من الخلال</w:t>
      </w:r>
      <w:r w:rsidR="00F40741">
        <w:rPr>
          <w:rtl/>
        </w:rPr>
        <w:t xml:space="preserve">، </w:t>
      </w:r>
      <w:r w:rsidRPr="00422399">
        <w:rPr>
          <w:rtl/>
        </w:rPr>
        <w:t>فإنّه ودّ تخلّل النّفس ويخالطها</w:t>
      </w:r>
      <w:r>
        <w:rPr>
          <w:rtl/>
        </w:rPr>
        <w:t>.</w:t>
      </w:r>
      <w:r w:rsidRPr="00422399">
        <w:rPr>
          <w:rtl/>
        </w:rPr>
        <w:t xml:space="preserve"> أو من الخلل</w:t>
      </w:r>
      <w:r w:rsidR="00F40741">
        <w:rPr>
          <w:rtl/>
        </w:rPr>
        <w:t xml:space="preserve">، </w:t>
      </w:r>
      <w:r w:rsidRPr="00422399">
        <w:rPr>
          <w:rtl/>
        </w:rPr>
        <w:t>فإنّ كلّ واحد من الخليلين يسدّ خلل الآخر</w:t>
      </w:r>
      <w:r>
        <w:rPr>
          <w:rtl/>
        </w:rPr>
        <w:t>.</w:t>
      </w:r>
      <w:r w:rsidRPr="00422399">
        <w:rPr>
          <w:rtl/>
        </w:rPr>
        <w:t xml:space="preserve"> أو من الخلّ</w:t>
      </w:r>
      <w:r w:rsidR="00F40741">
        <w:rPr>
          <w:rtl/>
        </w:rPr>
        <w:t xml:space="preserve">، </w:t>
      </w:r>
      <w:r w:rsidRPr="00422399">
        <w:rPr>
          <w:rtl/>
        </w:rPr>
        <w:t>وهو الطّريق في الرّمل</w:t>
      </w:r>
      <w:r>
        <w:rPr>
          <w:rtl/>
        </w:rPr>
        <w:t>.</w:t>
      </w:r>
      <w:r w:rsidRPr="00422399">
        <w:rPr>
          <w:rtl/>
        </w:rPr>
        <w:t xml:space="preserve"> فإنّهما يتوافقان في الطّريقة</w:t>
      </w:r>
      <w:r>
        <w:rPr>
          <w:rtl/>
        </w:rPr>
        <w:t>.</w:t>
      </w:r>
      <w:r w:rsidRPr="00422399">
        <w:rPr>
          <w:rtl/>
        </w:rPr>
        <w:t xml:space="preserve"> أو من الخلّة</w:t>
      </w:r>
      <w:r w:rsidR="00F40741">
        <w:rPr>
          <w:rtl/>
        </w:rPr>
        <w:t xml:space="preserve">، </w:t>
      </w:r>
      <w:r w:rsidRPr="00422399">
        <w:rPr>
          <w:rtl/>
        </w:rPr>
        <w:t>بمعنى</w:t>
      </w:r>
      <w:r w:rsidR="00F40741">
        <w:rPr>
          <w:rtl/>
        </w:rPr>
        <w:t xml:space="preserve">: </w:t>
      </w:r>
      <w:r w:rsidRPr="00422399">
        <w:rPr>
          <w:rtl/>
        </w:rPr>
        <w:t>الخصلة</w:t>
      </w:r>
      <w:r w:rsidR="00F40741">
        <w:rPr>
          <w:rtl/>
        </w:rPr>
        <w:t xml:space="preserve">، </w:t>
      </w:r>
      <w:r w:rsidRPr="00422399">
        <w:rPr>
          <w:rtl/>
        </w:rPr>
        <w:t>فإنّهما يتوافقان في الخصال</w:t>
      </w:r>
      <w:r>
        <w:rPr>
          <w:rtl/>
        </w:rPr>
        <w:t>.</w:t>
      </w:r>
    </w:p>
    <w:p w:rsidR="00B0692B" w:rsidRPr="00422399" w:rsidRDefault="00B0692B" w:rsidP="00B24893">
      <w:pPr>
        <w:pStyle w:val="libNormal"/>
        <w:rPr>
          <w:rtl/>
        </w:rPr>
      </w:pPr>
      <w:r w:rsidRPr="00422399">
        <w:rPr>
          <w:rtl/>
        </w:rPr>
        <w:t>والجملة استئناف</w:t>
      </w:r>
      <w:r>
        <w:rPr>
          <w:rtl/>
        </w:rPr>
        <w:t>.</w:t>
      </w:r>
      <w:r w:rsidRPr="00422399">
        <w:rPr>
          <w:rtl/>
        </w:rPr>
        <w:t xml:space="preserve"> جيء بها للتّرغيب في اتّباع ملّته</w:t>
      </w:r>
      <w:r w:rsidR="00F40741">
        <w:rPr>
          <w:rtl/>
        </w:rPr>
        <w:t xml:space="preserve">، </w:t>
      </w:r>
      <w:r w:rsidRPr="00422399">
        <w:rPr>
          <w:rtl/>
        </w:rPr>
        <w:t>والإيذان بانّه نهاية في الحسن وغاية في كمال البشر</w:t>
      </w:r>
      <w:r>
        <w:rPr>
          <w:rtl/>
        </w:rPr>
        <w:t>.</w:t>
      </w:r>
    </w:p>
    <w:p w:rsidR="00B0692B" w:rsidRPr="00422399" w:rsidRDefault="00B0692B" w:rsidP="00DD1A25">
      <w:pPr>
        <w:pStyle w:val="libNormal"/>
        <w:rPr>
          <w:rtl/>
        </w:rPr>
      </w:pPr>
      <w:r w:rsidRPr="00422399">
        <w:rPr>
          <w:rtl/>
        </w:rPr>
        <w:t xml:space="preserve">في روضة الكافي </w:t>
      </w:r>
      <w:r w:rsidRPr="00FB1C6E">
        <w:rPr>
          <w:rStyle w:val="libFootnotenumChar"/>
          <w:rtl/>
        </w:rPr>
        <w:t>(4)</w:t>
      </w:r>
      <w:r w:rsidR="00F40741">
        <w:rPr>
          <w:rtl/>
        </w:rPr>
        <w:t xml:space="preserve">: </w:t>
      </w:r>
      <w:r w:rsidRPr="00422399">
        <w:rPr>
          <w:rtl/>
        </w:rPr>
        <w:t>أبان بن عثمان</w:t>
      </w:r>
      <w:r w:rsidR="00F40741">
        <w:rPr>
          <w:rtl/>
        </w:rPr>
        <w:t xml:space="preserve">، </w:t>
      </w:r>
      <w:r w:rsidRPr="00422399">
        <w:rPr>
          <w:rtl/>
        </w:rPr>
        <w:t>عن محمّد بن مروان</w:t>
      </w:r>
      <w:r w:rsidR="00F40741">
        <w:rPr>
          <w:rtl/>
        </w:rPr>
        <w:t xml:space="preserve">، </w:t>
      </w:r>
      <w:r w:rsidRPr="00422399">
        <w:rPr>
          <w:rtl/>
        </w:rPr>
        <w:t>عمّن رواه</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اتّخذ الله</w:t>
      </w:r>
      <w:r w:rsidR="00CF6582">
        <w:rPr>
          <w:rtl/>
        </w:rPr>
        <w:t xml:space="preserve"> - </w:t>
      </w:r>
      <w:r w:rsidRPr="00422399">
        <w:rPr>
          <w:rtl/>
        </w:rPr>
        <w:t>عزّ وجلّ</w:t>
      </w:r>
      <w:r w:rsidR="00CF6582">
        <w:rPr>
          <w:rtl/>
        </w:rPr>
        <w:t xml:space="preserve"> - </w:t>
      </w:r>
      <w:r w:rsidRPr="00422399">
        <w:rPr>
          <w:rtl/>
        </w:rPr>
        <w:t>إبراهيم خليلا أتاه بشراه بالخلّة</w:t>
      </w:r>
      <w:r>
        <w:rPr>
          <w:rtl/>
        </w:rPr>
        <w:t>.</w:t>
      </w:r>
    </w:p>
    <w:p w:rsidR="00B0692B" w:rsidRPr="00422399" w:rsidRDefault="00B0692B" w:rsidP="00B24893">
      <w:pPr>
        <w:pStyle w:val="libNormal"/>
        <w:rPr>
          <w:rtl/>
        </w:rPr>
      </w:pPr>
      <w:r w:rsidRPr="00422399">
        <w:rPr>
          <w:rtl/>
        </w:rPr>
        <w:t>فجاءه ملك الموت في صورة شاب أبيض عليه ثوبان أبيضان يقطر رأسه ماء ودهنا</w:t>
      </w:r>
      <w:r>
        <w:rPr>
          <w:rtl/>
        </w:rPr>
        <w:t>.</w:t>
      </w:r>
      <w:r w:rsidRPr="00422399">
        <w:rPr>
          <w:rtl/>
        </w:rPr>
        <w:t xml:space="preserve"> فدخل إبراهيم</w:t>
      </w:r>
      <w:r w:rsidR="00CF6582">
        <w:rPr>
          <w:rtl/>
        </w:rPr>
        <w:t xml:space="preserve"> </w:t>
      </w:r>
      <w:r w:rsidR="00A76F10" w:rsidRPr="00A76F10">
        <w:rPr>
          <w:rStyle w:val="libAlaemChar"/>
          <w:rtl/>
        </w:rPr>
        <w:t>عليه‌السلام</w:t>
      </w:r>
      <w:r w:rsidR="00CF6582">
        <w:rPr>
          <w:rtl/>
        </w:rPr>
        <w:t xml:space="preserve"> </w:t>
      </w:r>
      <w:r w:rsidRPr="00422399">
        <w:rPr>
          <w:rtl/>
        </w:rPr>
        <w:t>الدّار</w:t>
      </w:r>
      <w:r>
        <w:rPr>
          <w:rtl/>
        </w:rPr>
        <w:t>.</w:t>
      </w:r>
      <w:r w:rsidRPr="00422399">
        <w:rPr>
          <w:rtl/>
        </w:rPr>
        <w:t xml:space="preserve"> فاستقبله خارجا من الدّار</w:t>
      </w:r>
      <w:r>
        <w:rPr>
          <w:rtl/>
        </w:rPr>
        <w:t>.</w:t>
      </w:r>
      <w:r w:rsidRPr="00422399">
        <w:rPr>
          <w:rtl/>
        </w:rPr>
        <w:t xml:space="preserve"> وكان إبراهيم</w:t>
      </w:r>
      <w:r w:rsidR="00CF6582">
        <w:rPr>
          <w:rtl/>
        </w:rPr>
        <w:t xml:space="preserve"> </w:t>
      </w:r>
      <w:r w:rsidR="00A76F10" w:rsidRPr="00A76F10">
        <w:rPr>
          <w:rStyle w:val="libAlaemChar"/>
          <w:rtl/>
        </w:rPr>
        <w:t>عليه‌السلام</w:t>
      </w:r>
      <w:r w:rsidR="00CF6582">
        <w:rPr>
          <w:rtl/>
        </w:rPr>
        <w:t xml:space="preserve"> </w:t>
      </w:r>
      <w:r w:rsidRPr="00422399">
        <w:rPr>
          <w:rtl/>
        </w:rPr>
        <w:t>رجلا غيورا</w:t>
      </w:r>
      <w:r>
        <w:rPr>
          <w:rtl/>
        </w:rPr>
        <w:t>.</w:t>
      </w:r>
      <w:r w:rsidRPr="00422399">
        <w:rPr>
          <w:rtl/>
        </w:rPr>
        <w:t xml:space="preserve"> وكان إذا خرج في حاجة أغلق بابه وأخذ مفتاحه معه ثمّ رجع ففتح</w:t>
      </w:r>
      <w:r>
        <w:rPr>
          <w:rtl/>
        </w:rPr>
        <w:t>.</w:t>
      </w:r>
      <w:r w:rsidRPr="00422399">
        <w:rPr>
          <w:rtl/>
        </w:rPr>
        <w:t xml:space="preserve"> فإذا هو برجل قائم أحسن ما يكون من الرّجال</w:t>
      </w:r>
      <w:r>
        <w:rPr>
          <w:rtl/>
        </w:rPr>
        <w:t>.</w:t>
      </w:r>
      <w:r w:rsidRPr="00422399">
        <w:rPr>
          <w:rtl/>
        </w:rPr>
        <w:t xml:space="preserve"> فأخذ بيده وقال</w:t>
      </w:r>
      <w:r w:rsidR="00F40741">
        <w:rPr>
          <w:rtl/>
        </w:rPr>
        <w:t xml:space="preserve">: </w:t>
      </w:r>
      <w:r w:rsidRPr="00422399">
        <w:rPr>
          <w:rtl/>
        </w:rPr>
        <w:t>يا عبد الله من أدخلك داري</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ربّها أدخلنيها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2 / 116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 xml:space="preserve">تفسير القمي 1 / 153 </w:t>
      </w:r>
      <w:r>
        <w:rPr>
          <w:rtl/>
        </w:rPr>
        <w:t>و 3</w:t>
      </w:r>
      <w:r w:rsidRPr="00422399">
        <w:rPr>
          <w:rtl/>
        </w:rPr>
        <w:t>91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246</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8 / 392</w:t>
      </w:r>
      <w:r w:rsidR="00F40741">
        <w:rPr>
          <w:rtl/>
        </w:rPr>
        <w:t xml:space="preserve">، </w:t>
      </w:r>
      <w:r w:rsidRPr="00422399">
        <w:rPr>
          <w:rtl/>
        </w:rPr>
        <w:t>ح 589</w:t>
      </w:r>
      <w:r>
        <w:rPr>
          <w:rtl/>
        </w:rPr>
        <w:t>.</w:t>
      </w:r>
    </w:p>
    <w:p w:rsidR="00B0692B" w:rsidRPr="00422399" w:rsidRDefault="00B0692B" w:rsidP="00B24893">
      <w:pPr>
        <w:pStyle w:val="libNormal"/>
        <w:rPr>
          <w:rtl/>
        </w:rPr>
      </w:pPr>
      <w:r>
        <w:rPr>
          <w:rtl/>
        </w:rPr>
        <w:br w:type="page"/>
      </w:r>
      <w:r w:rsidRPr="00422399">
        <w:rPr>
          <w:rtl/>
        </w:rPr>
        <w:t>فقال</w:t>
      </w:r>
      <w:r w:rsidR="00F40741">
        <w:rPr>
          <w:rtl/>
        </w:rPr>
        <w:t xml:space="preserve">: </w:t>
      </w:r>
      <w:r w:rsidRPr="00422399">
        <w:rPr>
          <w:rtl/>
        </w:rPr>
        <w:t>ربّها أحقّ بها منّي</w:t>
      </w:r>
      <w:r w:rsidR="00F40741">
        <w:rPr>
          <w:rtl/>
        </w:rPr>
        <w:t xml:space="preserve">، </w:t>
      </w:r>
      <w:r w:rsidRPr="00422399">
        <w:rPr>
          <w:rtl/>
        </w:rPr>
        <w:t>فمن أنت</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أنا ملك الموت</w:t>
      </w:r>
      <w:r>
        <w:rPr>
          <w:rtl/>
        </w:rPr>
        <w:t>.</w:t>
      </w:r>
    </w:p>
    <w:p w:rsidR="00B0692B" w:rsidRPr="00422399" w:rsidRDefault="00B0692B" w:rsidP="00B24893">
      <w:pPr>
        <w:pStyle w:val="libNormal"/>
        <w:rPr>
          <w:rtl/>
        </w:rPr>
      </w:pPr>
      <w:r w:rsidRPr="00422399">
        <w:rPr>
          <w:rtl/>
        </w:rPr>
        <w:t>ففزع إبراهيم</w:t>
      </w:r>
      <w:r w:rsidR="00CF6582">
        <w:rPr>
          <w:rtl/>
        </w:rPr>
        <w:t xml:space="preserve"> </w:t>
      </w:r>
      <w:r w:rsidR="00A76F10" w:rsidRPr="00A76F10">
        <w:rPr>
          <w:rStyle w:val="libAlaemChar"/>
          <w:rtl/>
        </w:rPr>
        <w:t>عليه‌السلام</w:t>
      </w:r>
      <w:r w:rsidR="00CF6582">
        <w:rPr>
          <w:rtl/>
        </w:rPr>
        <w:t xml:space="preserve"> </w:t>
      </w:r>
      <w:r w:rsidRPr="00422399">
        <w:rPr>
          <w:rtl/>
        </w:rPr>
        <w:t>وقال</w:t>
      </w:r>
      <w:r w:rsidR="00F40741">
        <w:rPr>
          <w:rtl/>
        </w:rPr>
        <w:t xml:space="preserve">: </w:t>
      </w:r>
      <w:r w:rsidRPr="00422399">
        <w:rPr>
          <w:rtl/>
        </w:rPr>
        <w:t>جئتني لتسلبني روحي</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لا</w:t>
      </w:r>
      <w:r w:rsidR="00F40741">
        <w:rPr>
          <w:rtl/>
        </w:rPr>
        <w:t xml:space="preserve">، </w:t>
      </w:r>
      <w:r w:rsidRPr="00422399">
        <w:rPr>
          <w:rtl/>
        </w:rPr>
        <w:t>ولكن اتّخذ الله عبدا خليلا</w:t>
      </w:r>
      <w:r w:rsidR="00F40741">
        <w:rPr>
          <w:rtl/>
        </w:rPr>
        <w:t xml:space="preserve">، </w:t>
      </w:r>
      <w:r w:rsidRPr="00422399">
        <w:rPr>
          <w:rtl/>
        </w:rPr>
        <w:t>فجئت لبشارته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فمن هو لعلّي أخدمه حتّى أموت</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أنت هو</w:t>
      </w:r>
      <w:r>
        <w:rPr>
          <w:rtl/>
        </w:rPr>
        <w:t>.</w:t>
      </w:r>
      <w:r w:rsidRPr="00422399">
        <w:rPr>
          <w:rtl/>
        </w:rPr>
        <w:t xml:space="preserve"> فدخل على سارة فقال لها</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Pr="00422399">
        <w:rPr>
          <w:rtl/>
        </w:rPr>
        <w:t>اتّخذني خليلا</w:t>
      </w:r>
      <w:r>
        <w:rPr>
          <w:rtl/>
        </w:rPr>
        <w:t>.</w:t>
      </w:r>
    </w:p>
    <w:p w:rsidR="00B0692B" w:rsidRPr="00422399" w:rsidRDefault="00B0692B" w:rsidP="00DD1A25">
      <w:pPr>
        <w:pStyle w:val="libNormal"/>
        <w:rPr>
          <w:rtl/>
        </w:rPr>
      </w:pPr>
      <w:r>
        <w:rPr>
          <w:rtl/>
        </w:rPr>
        <w:t>و</w:t>
      </w:r>
      <w:r w:rsidRPr="00422399">
        <w:rPr>
          <w:rtl/>
        </w:rPr>
        <w:t xml:space="preserve">في كتاب الاحتجاج </w:t>
      </w:r>
      <w:r w:rsidRPr="00FB1C6E">
        <w:rPr>
          <w:rStyle w:val="libFootnotenumChar"/>
          <w:rtl/>
        </w:rPr>
        <w:t>(1)</w:t>
      </w:r>
      <w:r w:rsidR="00F40741">
        <w:rPr>
          <w:rtl/>
        </w:rPr>
        <w:t xml:space="preserve">، </w:t>
      </w:r>
      <w:r w:rsidRPr="00422399">
        <w:rPr>
          <w:rtl/>
        </w:rPr>
        <w:t>للطّبرسي</w:t>
      </w:r>
      <w:r w:rsidR="00CF6582">
        <w:rPr>
          <w:rtl/>
        </w:rPr>
        <w:t xml:space="preserve"> - </w:t>
      </w:r>
      <w:r w:rsidRPr="00422399">
        <w:rPr>
          <w:rtl/>
        </w:rPr>
        <w:t>رحمه الله</w:t>
      </w:r>
      <w:r w:rsidR="00CF6582">
        <w:rPr>
          <w:rtl/>
        </w:rPr>
        <w:t xml:space="preserve"> - </w:t>
      </w:r>
      <w:r w:rsidRPr="00422399">
        <w:rPr>
          <w:rtl/>
        </w:rPr>
        <w:t>في حديث طويل للنّبيّ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قولنا</w:t>
      </w:r>
      <w:r w:rsidR="00F40741">
        <w:rPr>
          <w:rtl/>
        </w:rPr>
        <w:t xml:space="preserve">: </w:t>
      </w:r>
      <w:r w:rsidRPr="00422399">
        <w:rPr>
          <w:rtl/>
        </w:rPr>
        <w:t>«إنّ إبراهيم خليل الله» فإنّما هو مشتقّ من الخلّة</w:t>
      </w:r>
      <w:r>
        <w:rPr>
          <w:rtl/>
        </w:rPr>
        <w:t>.</w:t>
      </w:r>
      <w:r w:rsidRPr="00422399">
        <w:rPr>
          <w:rtl/>
        </w:rPr>
        <w:t xml:space="preserve"> والخلّة إنّما معناها</w:t>
      </w:r>
      <w:r w:rsidR="00F40741">
        <w:rPr>
          <w:rtl/>
        </w:rPr>
        <w:t xml:space="preserve">: </w:t>
      </w:r>
      <w:r w:rsidRPr="00422399">
        <w:rPr>
          <w:rtl/>
        </w:rPr>
        <w:t>الفقر والفاقة</w:t>
      </w:r>
      <w:r>
        <w:rPr>
          <w:rtl/>
        </w:rPr>
        <w:t>.</w:t>
      </w:r>
      <w:r w:rsidRPr="00422399">
        <w:rPr>
          <w:rtl/>
        </w:rPr>
        <w:t xml:space="preserve"> فقد كان خليلا</w:t>
      </w:r>
      <w:r w:rsidR="0052202B">
        <w:rPr>
          <w:rtl/>
        </w:rPr>
        <w:t xml:space="preserve"> إلى </w:t>
      </w:r>
      <w:r w:rsidRPr="00422399">
        <w:rPr>
          <w:rtl/>
        </w:rPr>
        <w:t>ربّه فقيرا</w:t>
      </w:r>
      <w:r w:rsidR="00F40741">
        <w:rPr>
          <w:rtl/>
        </w:rPr>
        <w:t xml:space="preserve">، </w:t>
      </w:r>
      <w:r w:rsidRPr="00422399">
        <w:rPr>
          <w:rtl/>
        </w:rPr>
        <w:t>وإليه منقطعا</w:t>
      </w:r>
      <w:r w:rsidR="00F40741">
        <w:rPr>
          <w:rtl/>
        </w:rPr>
        <w:t xml:space="preserve">، </w:t>
      </w:r>
      <w:r w:rsidRPr="00422399">
        <w:rPr>
          <w:rtl/>
        </w:rPr>
        <w:t>وعن غيره متعفّفا معرضا مستغنيا</w:t>
      </w:r>
      <w:r>
        <w:rPr>
          <w:rtl/>
        </w:rPr>
        <w:t>.</w:t>
      </w:r>
      <w:r w:rsidRPr="00422399">
        <w:rPr>
          <w:rtl/>
        </w:rPr>
        <w:t xml:space="preserve"> وذلك أنّه</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أريد قذفه في النّار فرمي به في المنجنيق</w:t>
      </w:r>
      <w:r w:rsidR="00F40741">
        <w:rPr>
          <w:rtl/>
        </w:rPr>
        <w:t xml:space="preserve">، </w:t>
      </w:r>
      <w:r w:rsidRPr="00422399">
        <w:rPr>
          <w:rtl/>
        </w:rPr>
        <w:t>فبعث الله</w:t>
      </w:r>
      <w:r w:rsidR="0052202B">
        <w:rPr>
          <w:rtl/>
        </w:rPr>
        <w:t xml:space="preserve"> إلى </w:t>
      </w:r>
      <w:r w:rsidRPr="00422399">
        <w:rPr>
          <w:rtl/>
        </w:rPr>
        <w:t>جبرئيل</w:t>
      </w:r>
      <w:r w:rsidR="00F40741">
        <w:rPr>
          <w:rtl/>
        </w:rPr>
        <w:t xml:space="preserve">، </w:t>
      </w:r>
      <w:r w:rsidRPr="00422399">
        <w:rPr>
          <w:rtl/>
        </w:rPr>
        <w:t>فقال له</w:t>
      </w:r>
      <w:r w:rsidR="00F40741">
        <w:rPr>
          <w:rtl/>
        </w:rPr>
        <w:t xml:space="preserve">: </w:t>
      </w:r>
      <w:r w:rsidRPr="00422399">
        <w:rPr>
          <w:rtl/>
        </w:rPr>
        <w:t>أدرك عبدي</w:t>
      </w:r>
      <w:r>
        <w:rPr>
          <w:rtl/>
        </w:rPr>
        <w:t>.</w:t>
      </w:r>
      <w:r w:rsidRPr="00422399">
        <w:rPr>
          <w:rtl/>
        </w:rPr>
        <w:t xml:space="preserve"> فجاءه فلقيه في الهواء</w:t>
      </w:r>
      <w:r w:rsidR="00F40741">
        <w:rPr>
          <w:rtl/>
        </w:rPr>
        <w:t xml:space="preserve">، </w:t>
      </w:r>
      <w:r w:rsidRPr="00422399">
        <w:rPr>
          <w:rtl/>
        </w:rPr>
        <w:t>فقال</w:t>
      </w:r>
      <w:r w:rsidR="00F40741">
        <w:rPr>
          <w:rtl/>
        </w:rPr>
        <w:t xml:space="preserve">: </w:t>
      </w:r>
      <w:r w:rsidRPr="00422399">
        <w:rPr>
          <w:rtl/>
        </w:rPr>
        <w:t>كلّفني ما بدا لك</w:t>
      </w:r>
      <w:r w:rsidR="00F40741">
        <w:rPr>
          <w:rtl/>
        </w:rPr>
        <w:t xml:space="preserve">، </w:t>
      </w:r>
      <w:r w:rsidRPr="00422399">
        <w:rPr>
          <w:rtl/>
        </w:rPr>
        <w:t>فقد بعثني الله لنصرتك</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بل حسبي الله ونعم الوكيل</w:t>
      </w:r>
      <w:r w:rsidR="00F40741">
        <w:rPr>
          <w:rtl/>
        </w:rPr>
        <w:t xml:space="preserve">، </w:t>
      </w:r>
      <w:r w:rsidRPr="00422399">
        <w:rPr>
          <w:rtl/>
        </w:rPr>
        <w:t>إنّي لا أسأل غيره ولا حاجة لي إلّا إليه</w:t>
      </w:r>
      <w:r>
        <w:rPr>
          <w:rtl/>
        </w:rPr>
        <w:t>.</w:t>
      </w:r>
    </w:p>
    <w:p w:rsidR="00B0692B" w:rsidRPr="00422399" w:rsidRDefault="00B0692B" w:rsidP="00B24893">
      <w:pPr>
        <w:pStyle w:val="libNormal"/>
        <w:rPr>
          <w:rtl/>
        </w:rPr>
      </w:pPr>
      <w:r w:rsidRPr="00422399">
        <w:rPr>
          <w:rtl/>
        </w:rPr>
        <w:t>فسمّاه خليله</w:t>
      </w:r>
      <w:r w:rsidR="00F40741">
        <w:rPr>
          <w:rtl/>
        </w:rPr>
        <w:t xml:space="preserve">، </w:t>
      </w:r>
      <w:r w:rsidRPr="00422399">
        <w:rPr>
          <w:rtl/>
        </w:rPr>
        <w:t>أي</w:t>
      </w:r>
      <w:r w:rsidR="00F40741">
        <w:rPr>
          <w:rtl/>
        </w:rPr>
        <w:t xml:space="preserve">: </w:t>
      </w:r>
      <w:r w:rsidRPr="00422399">
        <w:rPr>
          <w:rtl/>
        </w:rPr>
        <w:t>فقيره ومحتاجه والمنقطع إليه عمّا سواه</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فإذا جعل معنى ذلك من الخلّة</w:t>
      </w:r>
      <w:r>
        <w:rPr>
          <w:rtl/>
        </w:rPr>
        <w:t>.</w:t>
      </w:r>
      <w:r w:rsidRPr="00422399">
        <w:rPr>
          <w:rtl/>
        </w:rPr>
        <w:t xml:space="preserve"> وهو أنّه قد تخلّل معانيه ووقف على أسرار لم يقف عليها غيره كان معناه</w:t>
      </w:r>
      <w:r w:rsidR="00F40741">
        <w:rPr>
          <w:rtl/>
        </w:rPr>
        <w:t xml:space="preserve">: </w:t>
      </w:r>
      <w:r w:rsidRPr="00422399">
        <w:rPr>
          <w:rtl/>
        </w:rPr>
        <w:t>العالم به وبأموره</w:t>
      </w:r>
      <w:r>
        <w:rPr>
          <w:rtl/>
        </w:rPr>
        <w:t>.</w:t>
      </w:r>
      <w:r w:rsidRPr="00422399">
        <w:rPr>
          <w:rtl/>
        </w:rPr>
        <w:t xml:space="preserve"> ولا يوجب ذلك تشبيه الله بخلقه</w:t>
      </w:r>
      <w:r>
        <w:rPr>
          <w:rtl/>
        </w:rPr>
        <w:t>.</w:t>
      </w:r>
      <w:r w:rsidRPr="00422399">
        <w:rPr>
          <w:rtl/>
        </w:rPr>
        <w:t xml:space="preserve"> ألا ترون أنّه إذا لم ينقطع إليه لم يكن خليله</w:t>
      </w:r>
      <w:r w:rsidR="00F40741">
        <w:rPr>
          <w:rtl/>
        </w:rPr>
        <w:t xml:space="preserve">، </w:t>
      </w:r>
      <w:r w:rsidRPr="00422399">
        <w:rPr>
          <w:rtl/>
        </w:rPr>
        <w:t>وإذا لم يعلم بأسراره لم يكن خليله</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(2)</w:t>
      </w:r>
      <w:r w:rsidR="00F40741">
        <w:rPr>
          <w:rtl/>
        </w:rPr>
        <w:t xml:space="preserve">، </w:t>
      </w:r>
      <w:r w:rsidRPr="00422399">
        <w:rPr>
          <w:rtl/>
        </w:rPr>
        <w:t>في باب ما جاء عن الرّضا</w:t>
      </w:r>
      <w:r w:rsidR="00CF6582">
        <w:rPr>
          <w:rtl/>
        </w:rPr>
        <w:t xml:space="preserve"> </w:t>
      </w:r>
      <w:r w:rsidR="00A76F10" w:rsidRPr="00A76F10">
        <w:rPr>
          <w:rStyle w:val="libAlaemChar"/>
          <w:rtl/>
        </w:rPr>
        <w:t>عليه‌السلام</w:t>
      </w:r>
      <w:r w:rsidR="00CF6582">
        <w:rPr>
          <w:rtl/>
        </w:rPr>
        <w:t xml:space="preserve"> </w:t>
      </w:r>
      <w:r w:rsidRPr="00422399">
        <w:rPr>
          <w:rtl/>
        </w:rPr>
        <w:t>من العلل</w:t>
      </w:r>
      <w:r w:rsidR="00F40741">
        <w:rPr>
          <w:rtl/>
        </w:rPr>
        <w:t xml:space="preserve">، </w:t>
      </w:r>
      <w:r w:rsidRPr="00422399">
        <w:rPr>
          <w:rtl/>
        </w:rPr>
        <w:t>بإسناده</w:t>
      </w:r>
      <w:r w:rsidR="0052202B">
        <w:rPr>
          <w:rtl/>
        </w:rPr>
        <w:t xml:space="preserve"> إلى </w:t>
      </w:r>
      <w:r w:rsidRPr="00422399">
        <w:rPr>
          <w:rtl/>
        </w:rPr>
        <w:t>الحسين بن خالد</w:t>
      </w:r>
      <w:r w:rsidR="00F40741">
        <w:rPr>
          <w:rtl/>
        </w:rPr>
        <w:t xml:space="preserve">، </w:t>
      </w:r>
      <w:r w:rsidRPr="00422399">
        <w:rPr>
          <w:rtl/>
        </w:rPr>
        <w:t>عن أبي الحسن الرّضا</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سمعت أبي يحدّث</w:t>
      </w:r>
      <w:r w:rsidR="00F40741">
        <w:rPr>
          <w:rtl/>
        </w:rPr>
        <w:t xml:space="preserve">، </w:t>
      </w:r>
      <w:r w:rsidRPr="00422399">
        <w:rPr>
          <w:rtl/>
        </w:rPr>
        <w:t>عن أبيه</w:t>
      </w:r>
      <w:r w:rsidR="00CF6582">
        <w:rPr>
          <w:rtl/>
        </w:rPr>
        <w:t xml:space="preserve"> </w:t>
      </w:r>
      <w:r w:rsidR="00A76F10" w:rsidRPr="00A76F10">
        <w:rPr>
          <w:rStyle w:val="libAlaemChar"/>
          <w:rtl/>
        </w:rPr>
        <w:t>عليه‌السلام</w:t>
      </w:r>
      <w:r w:rsidR="00CF6582">
        <w:rPr>
          <w:rtl/>
        </w:rPr>
        <w:t xml:space="preserve"> </w:t>
      </w:r>
      <w:r w:rsidRPr="00422399">
        <w:rPr>
          <w:rtl/>
        </w:rPr>
        <w:t>أنّه قال</w:t>
      </w:r>
      <w:r w:rsidR="00F40741">
        <w:rPr>
          <w:rtl/>
        </w:rPr>
        <w:t xml:space="preserve">: </w:t>
      </w:r>
      <w:r w:rsidRPr="00422399">
        <w:rPr>
          <w:rtl/>
        </w:rPr>
        <w:t>إنّما اتّخذ الله إبراهيم خليلا</w:t>
      </w:r>
      <w:r w:rsidR="00F40741">
        <w:rPr>
          <w:rtl/>
        </w:rPr>
        <w:t xml:space="preserve">، </w:t>
      </w:r>
      <w:r w:rsidRPr="00422399">
        <w:rPr>
          <w:rtl/>
        </w:rPr>
        <w:t>لأنّه لم يردّ أحدا ولم يسأل أحدا قطّ غير الله</w:t>
      </w:r>
      <w:r>
        <w:rPr>
          <w:rtl/>
        </w:rPr>
        <w:t>.</w:t>
      </w:r>
    </w:p>
    <w:p w:rsidR="00B0692B" w:rsidRPr="00422399" w:rsidRDefault="00B0692B" w:rsidP="00B24893">
      <w:pPr>
        <w:pStyle w:val="libNormal"/>
        <w:rPr>
          <w:rtl/>
        </w:rPr>
      </w:pPr>
      <w:r>
        <w:rPr>
          <w:rtl/>
        </w:rPr>
        <w:t>و</w:t>
      </w:r>
      <w:r w:rsidRPr="00422399">
        <w:rPr>
          <w:rtl/>
        </w:rPr>
        <w:t xml:space="preserve">في كتاب علل الشّرائع </w:t>
      </w:r>
      <w:r w:rsidRPr="00FB1C6E">
        <w:rPr>
          <w:rStyle w:val="libFootnotenumChar"/>
          <w:rtl/>
        </w:rPr>
        <w:t>(3)</w:t>
      </w:r>
      <w:r w:rsidR="00F40741">
        <w:rPr>
          <w:rtl/>
        </w:rPr>
        <w:t xml:space="preserve">، </w:t>
      </w:r>
      <w:r w:rsidRPr="00422399">
        <w:rPr>
          <w:rtl/>
        </w:rPr>
        <w:t>بإسناده</w:t>
      </w:r>
      <w:r w:rsidR="0052202B">
        <w:rPr>
          <w:rtl/>
        </w:rPr>
        <w:t xml:space="preserve"> إلى </w:t>
      </w:r>
      <w:r w:rsidRPr="00422399">
        <w:rPr>
          <w:rtl/>
        </w:rPr>
        <w:t>ابن أبي عمير عمّن ذكره قال</w:t>
      </w:r>
      <w:r w:rsidR="00F40741">
        <w:rPr>
          <w:rtl/>
        </w:rPr>
        <w:t xml:space="preserve">: </w:t>
      </w:r>
      <w:r w:rsidRPr="00422399">
        <w:rPr>
          <w:rtl/>
        </w:rPr>
        <w:t>قلت</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الاحتجاج 1 / 19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عيون أخبار الرضا</w:t>
      </w:r>
      <w:r w:rsidR="00CF6582">
        <w:rPr>
          <w:rtl/>
        </w:rPr>
        <w:t xml:space="preserve"> </w:t>
      </w:r>
      <w:r w:rsidR="00A76F10" w:rsidRPr="00A76F10">
        <w:rPr>
          <w:rStyle w:val="libAlaemChar"/>
          <w:rtl/>
        </w:rPr>
        <w:t>عليه‌السلام</w:t>
      </w:r>
      <w:r w:rsidR="00CF6582">
        <w:rPr>
          <w:rtl/>
        </w:rPr>
        <w:t xml:space="preserve"> </w:t>
      </w:r>
      <w:r w:rsidRPr="00422399">
        <w:rPr>
          <w:rtl/>
        </w:rPr>
        <w:t>2 / 75</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علل الشرائع 1 / 34</w:t>
      </w:r>
      <w:r w:rsidR="00F40741">
        <w:rPr>
          <w:rtl/>
        </w:rPr>
        <w:t xml:space="preserve">، </w:t>
      </w:r>
      <w:r w:rsidRPr="00422399">
        <w:rPr>
          <w:rtl/>
        </w:rPr>
        <w:t>ح 1</w:t>
      </w:r>
      <w:r>
        <w:rPr>
          <w:rtl/>
        </w:rPr>
        <w:t>.</w:t>
      </w:r>
    </w:p>
    <w:p w:rsidR="00B0692B" w:rsidRPr="00422399" w:rsidRDefault="00B0692B" w:rsidP="00DF0D96">
      <w:pPr>
        <w:pStyle w:val="libNormal0"/>
        <w:rPr>
          <w:rtl/>
        </w:rPr>
      </w:pPr>
      <w:r>
        <w:rPr>
          <w:rtl/>
        </w:rPr>
        <w:br w:type="page"/>
      </w:r>
      <w:r w:rsidRPr="00422399">
        <w:rPr>
          <w:rtl/>
        </w:rPr>
        <w:t>لأبي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لِمَ اتّخذ الله</w:t>
      </w:r>
      <w:r w:rsidR="00CF6582">
        <w:rPr>
          <w:rtl/>
        </w:rPr>
        <w:t xml:space="preserve"> - </w:t>
      </w:r>
      <w:r w:rsidRPr="00422399">
        <w:rPr>
          <w:rtl/>
        </w:rPr>
        <w:t>عزّ وجلّ</w:t>
      </w:r>
      <w:r w:rsidR="00CF6582">
        <w:rPr>
          <w:rtl/>
        </w:rPr>
        <w:t xml:space="preserve"> - </w:t>
      </w:r>
      <w:r w:rsidRPr="00422399">
        <w:rPr>
          <w:rtl/>
        </w:rPr>
        <w:t>إبراهيم خليلا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لكثرة سجوده على الأرض</w:t>
      </w:r>
      <w:r>
        <w:rPr>
          <w:rtl/>
        </w:rPr>
        <w:t>.</w:t>
      </w:r>
    </w:p>
    <w:p w:rsidR="00B0692B" w:rsidRPr="00422399" w:rsidRDefault="00B0692B" w:rsidP="00B24893">
      <w:pPr>
        <w:pStyle w:val="libNormal"/>
        <w:rPr>
          <w:rtl/>
        </w:rPr>
      </w:pPr>
      <w:r>
        <w:rPr>
          <w:rtl/>
        </w:rPr>
        <w:t>و</w:t>
      </w:r>
      <w:r w:rsidRPr="00422399">
        <w:rPr>
          <w:rtl/>
        </w:rPr>
        <w:t>بإسناده</w:t>
      </w:r>
      <w:r w:rsidR="0052202B">
        <w:rPr>
          <w:rtl/>
        </w:rPr>
        <w:t xml:space="preserve"> إلى </w:t>
      </w:r>
      <w:r w:rsidRPr="00422399">
        <w:rPr>
          <w:rtl/>
        </w:rPr>
        <w:t xml:space="preserve">سهل بن زياد الآدمي </w:t>
      </w:r>
      <w:r w:rsidRPr="00FB1C6E">
        <w:rPr>
          <w:rStyle w:val="libFootnotenumChar"/>
          <w:rtl/>
        </w:rPr>
        <w:t>(1)</w:t>
      </w:r>
      <w:r w:rsidR="00F40741">
        <w:rPr>
          <w:rtl/>
        </w:rPr>
        <w:t xml:space="preserve">، </w:t>
      </w:r>
      <w:r w:rsidRPr="00422399">
        <w:rPr>
          <w:rtl/>
        </w:rPr>
        <w:t>عن عبد العظيم بن عبد الله الحسنيّ قال</w:t>
      </w:r>
      <w:r w:rsidR="00F40741">
        <w:rPr>
          <w:rtl/>
        </w:rPr>
        <w:t xml:space="preserve">: </w:t>
      </w:r>
      <w:r w:rsidRPr="00422399">
        <w:rPr>
          <w:rtl/>
        </w:rPr>
        <w:t>سمعت عليّ بن محمّد العسكريّ</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 xml:space="preserve">إنّما اتّخذ الله إبراهيم خليلا </w:t>
      </w:r>
      <w:r>
        <w:rPr>
          <w:rtl/>
        </w:rPr>
        <w:t>[</w:t>
      </w:r>
      <w:r w:rsidRPr="00422399">
        <w:rPr>
          <w:rtl/>
        </w:rPr>
        <w:t>لكثرة صلاته على محمّد وأهل بيته</w:t>
      </w:r>
      <w:r w:rsidR="00CF6582">
        <w:rPr>
          <w:rtl/>
        </w:rPr>
        <w:t xml:space="preserve"> - </w:t>
      </w:r>
      <w:r w:rsidRPr="00422399">
        <w:rPr>
          <w:rtl/>
        </w:rPr>
        <w:t>صلوات الله عليهم</w:t>
      </w:r>
      <w:r w:rsidR="00F9249B">
        <w:rPr>
          <w:rtl/>
        </w:rPr>
        <w:t xml:space="preserve"> - </w:t>
      </w:r>
      <w:r>
        <w:rPr>
          <w:rtl/>
        </w:rPr>
        <w:t>.</w:t>
      </w:r>
    </w:p>
    <w:p w:rsidR="00B0692B" w:rsidRPr="00422399" w:rsidRDefault="00B0692B" w:rsidP="00B24893">
      <w:pPr>
        <w:pStyle w:val="libNormal"/>
        <w:rPr>
          <w:rtl/>
        </w:rPr>
      </w:pPr>
      <w:r>
        <w:rPr>
          <w:rtl/>
        </w:rPr>
        <w:t>و</w:t>
      </w:r>
      <w:r w:rsidRPr="00422399">
        <w:rPr>
          <w:rtl/>
        </w:rPr>
        <w:t>بإسناده</w:t>
      </w:r>
      <w:r w:rsidR="0052202B">
        <w:rPr>
          <w:rtl/>
        </w:rPr>
        <w:t xml:space="preserve"> إلى </w:t>
      </w:r>
      <w:r w:rsidRPr="00422399">
        <w:rPr>
          <w:rtl/>
        </w:rPr>
        <w:t xml:space="preserve">جابر بن عبد الله الأنصاريّ </w:t>
      </w:r>
      <w:r w:rsidRPr="00FB1C6E">
        <w:rPr>
          <w:rStyle w:val="libFootnotenumChar"/>
          <w:rtl/>
        </w:rPr>
        <w:t>(2)</w:t>
      </w:r>
      <w:r w:rsidRPr="00EF0BC6">
        <w:rPr>
          <w:rtl/>
        </w:rPr>
        <w:t xml:space="preserve"> </w:t>
      </w:r>
      <w:r w:rsidRPr="00422399">
        <w:rPr>
          <w:rtl/>
        </w:rPr>
        <w:t>قال</w:t>
      </w:r>
      <w:r w:rsidR="00F40741">
        <w:rPr>
          <w:rtl/>
        </w:rPr>
        <w:t xml:space="preserve">: </w:t>
      </w:r>
      <w:r w:rsidRPr="00422399">
        <w:rPr>
          <w:rtl/>
        </w:rPr>
        <w:t>سمعت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يقول</w:t>
      </w:r>
      <w:r w:rsidR="00F40741">
        <w:rPr>
          <w:rtl/>
        </w:rPr>
        <w:t xml:space="preserve">: </w:t>
      </w:r>
      <w:r w:rsidRPr="00422399">
        <w:rPr>
          <w:rtl/>
        </w:rPr>
        <w:t>ما اتّخذ الله إبراهيم خليلا</w:t>
      </w:r>
      <w:r>
        <w:rPr>
          <w:rtl/>
        </w:rPr>
        <w:t>]</w:t>
      </w:r>
      <w:r w:rsidRPr="00422399">
        <w:rPr>
          <w:rtl/>
        </w:rPr>
        <w:t xml:space="preserve"> </w:t>
      </w:r>
      <w:r w:rsidRPr="00FB1C6E">
        <w:rPr>
          <w:rStyle w:val="libFootnotenumChar"/>
          <w:rtl/>
        </w:rPr>
        <w:t>(3)</w:t>
      </w:r>
      <w:r w:rsidRPr="00EF0BC6">
        <w:rPr>
          <w:rtl/>
        </w:rPr>
        <w:t xml:space="preserve"> </w:t>
      </w:r>
      <w:r w:rsidRPr="00422399">
        <w:rPr>
          <w:rtl/>
        </w:rPr>
        <w:t>إلّا لإطعام الطّعام وصلاته باللّيل والنّاس نيام</w:t>
      </w:r>
      <w:r>
        <w:rPr>
          <w:rtl/>
        </w:rPr>
        <w:t>.</w:t>
      </w:r>
    </w:p>
    <w:p w:rsidR="00B0692B" w:rsidRPr="00422399" w:rsidRDefault="00B0692B" w:rsidP="00DD1A25">
      <w:pPr>
        <w:pStyle w:val="libNormal"/>
        <w:rPr>
          <w:rtl/>
        </w:rPr>
      </w:pPr>
      <w:r>
        <w:rPr>
          <w:rtl/>
        </w:rPr>
        <w:t>و</w:t>
      </w:r>
      <w:r w:rsidRPr="00422399">
        <w:rPr>
          <w:rtl/>
        </w:rPr>
        <w:t>بإسناده</w:t>
      </w:r>
      <w:r w:rsidR="0052202B">
        <w:rPr>
          <w:rtl/>
        </w:rPr>
        <w:t xml:space="preserve"> إلى </w:t>
      </w:r>
      <w:r w:rsidRPr="00422399">
        <w:rPr>
          <w:rtl/>
        </w:rPr>
        <w:t xml:space="preserve">عبد الله بن الهلال </w:t>
      </w:r>
      <w:r w:rsidRPr="00FB1C6E">
        <w:rPr>
          <w:rStyle w:val="libFootnotenumChar"/>
          <w:rtl/>
        </w:rPr>
        <w:t>(4)</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جاء المرسلون</w:t>
      </w:r>
      <w:r w:rsidR="0052202B">
        <w:rPr>
          <w:rtl/>
        </w:rPr>
        <w:t xml:space="preserve"> إلى </w:t>
      </w:r>
      <w:r w:rsidRPr="00422399">
        <w:rPr>
          <w:rtl/>
        </w:rPr>
        <w:t>إبراهيم</w:t>
      </w:r>
      <w:r w:rsidR="00CF6582">
        <w:rPr>
          <w:rtl/>
        </w:rPr>
        <w:t xml:space="preserve"> </w:t>
      </w:r>
      <w:r w:rsidR="00A76F10" w:rsidRPr="00A76F10">
        <w:rPr>
          <w:rStyle w:val="libAlaemChar"/>
          <w:rtl/>
        </w:rPr>
        <w:t>عليه‌السلام</w:t>
      </w:r>
      <w:r w:rsidR="00CF6582">
        <w:rPr>
          <w:rtl/>
        </w:rPr>
        <w:t xml:space="preserve"> </w:t>
      </w:r>
      <w:r w:rsidRPr="00422399">
        <w:rPr>
          <w:rtl/>
        </w:rPr>
        <w:t>جاءهم بالعجل</w:t>
      </w:r>
      <w:r>
        <w:rPr>
          <w:rtl/>
        </w:rPr>
        <w:t>.</w:t>
      </w:r>
      <w:r w:rsidRPr="00422399">
        <w:rPr>
          <w:rtl/>
        </w:rPr>
        <w:t xml:space="preserve"> فقال</w:t>
      </w:r>
      <w:r w:rsidR="00F40741">
        <w:rPr>
          <w:rtl/>
        </w:rPr>
        <w:t xml:space="preserve">: </w:t>
      </w:r>
      <w:r w:rsidRPr="00422399">
        <w:rPr>
          <w:rtl/>
        </w:rPr>
        <w:t>كلوا</w:t>
      </w:r>
      <w:r>
        <w:rPr>
          <w:rtl/>
        </w:rPr>
        <w:t>.</w:t>
      </w:r>
    </w:p>
    <w:p w:rsidR="00B0692B" w:rsidRPr="00422399" w:rsidRDefault="00B0692B" w:rsidP="00B24893">
      <w:pPr>
        <w:pStyle w:val="libNormal"/>
        <w:rPr>
          <w:rtl/>
        </w:rPr>
      </w:pPr>
      <w:r w:rsidRPr="00422399">
        <w:rPr>
          <w:rtl/>
        </w:rPr>
        <w:t>فقالوا</w:t>
      </w:r>
      <w:r w:rsidR="00F40741">
        <w:rPr>
          <w:rtl/>
        </w:rPr>
        <w:t xml:space="preserve">: </w:t>
      </w:r>
      <w:r w:rsidRPr="00422399">
        <w:rPr>
          <w:rtl/>
        </w:rPr>
        <w:t>لا نأكل حتّى تخبرنا ما ثمنه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إذا أكلتم فقولوا</w:t>
      </w:r>
      <w:r w:rsidR="00F40741">
        <w:rPr>
          <w:rtl/>
        </w:rPr>
        <w:t xml:space="preserve">: </w:t>
      </w:r>
      <w:r w:rsidRPr="00422399">
        <w:rPr>
          <w:rtl/>
        </w:rPr>
        <w:t>باسم الله</w:t>
      </w:r>
      <w:r w:rsidR="00F40741">
        <w:rPr>
          <w:rtl/>
        </w:rPr>
        <w:t xml:space="preserve">، </w:t>
      </w:r>
      <w:r w:rsidRPr="00422399">
        <w:rPr>
          <w:rtl/>
        </w:rPr>
        <w:t>وإذا فرغتم فقولوا</w:t>
      </w:r>
      <w:r w:rsidR="00F40741">
        <w:rPr>
          <w:rtl/>
        </w:rPr>
        <w:t xml:space="preserve">: </w:t>
      </w:r>
      <w:r w:rsidRPr="00422399">
        <w:rPr>
          <w:rtl/>
        </w:rPr>
        <w:t>الحمد لله</w:t>
      </w:r>
      <w:r>
        <w:rPr>
          <w:rtl/>
        </w:rPr>
        <w:t>.</w:t>
      </w:r>
    </w:p>
    <w:p w:rsidR="00B0692B" w:rsidRPr="00FB1C6E" w:rsidRDefault="00B0692B" w:rsidP="00B24893">
      <w:pPr>
        <w:pStyle w:val="libNormal"/>
        <w:rPr>
          <w:rStyle w:val="libFootnotenumChar"/>
          <w:rtl/>
        </w:rPr>
      </w:pPr>
      <w:r w:rsidRPr="00422399">
        <w:rPr>
          <w:rtl/>
        </w:rPr>
        <w:t>فقال</w:t>
      </w:r>
      <w:r w:rsidR="00F40741">
        <w:rPr>
          <w:rtl/>
        </w:rPr>
        <w:t xml:space="preserve">: </w:t>
      </w:r>
      <w:r w:rsidRPr="00422399">
        <w:rPr>
          <w:rtl/>
        </w:rPr>
        <w:t>فالتفت جبرئيل</w:t>
      </w:r>
      <w:r w:rsidR="0052202B">
        <w:rPr>
          <w:rtl/>
        </w:rPr>
        <w:t xml:space="preserve"> إلى </w:t>
      </w:r>
      <w:r w:rsidRPr="00422399">
        <w:rPr>
          <w:rtl/>
        </w:rPr>
        <w:t>أصحابه وكانوا أربعة جبرئيل رئيسهم</w:t>
      </w:r>
      <w:r>
        <w:rPr>
          <w:rtl/>
        </w:rPr>
        <w:t>.</w:t>
      </w:r>
      <w:r w:rsidRPr="00422399">
        <w:rPr>
          <w:rtl/>
        </w:rPr>
        <w:t xml:space="preserve"> فقال</w:t>
      </w:r>
      <w:r w:rsidR="00F40741">
        <w:rPr>
          <w:rtl/>
        </w:rPr>
        <w:t xml:space="preserve">: </w:t>
      </w:r>
      <w:r w:rsidRPr="00422399">
        <w:rPr>
          <w:rtl/>
        </w:rPr>
        <w:t>حقّ الله أن يتّخذ هذا خليلا</w:t>
      </w:r>
      <w:r>
        <w:rPr>
          <w:rtl/>
        </w:rPr>
        <w:t>.</w:t>
      </w:r>
      <w:r w:rsidRPr="00422399">
        <w:rPr>
          <w:rtl/>
        </w:rPr>
        <w:t xml:space="preserve"> </w:t>
      </w:r>
      <w:r w:rsidRPr="00FB1C6E">
        <w:rPr>
          <w:rStyle w:val="libFootnotenumChar"/>
          <w:rtl/>
        </w:rPr>
        <w:t>(5)</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(6)</w:t>
      </w:r>
      <w:r w:rsidR="00F40741">
        <w:rPr>
          <w:rtl/>
        </w:rPr>
        <w:t xml:space="preserve">: </w:t>
      </w:r>
      <w:r w:rsidRPr="00422399">
        <w:rPr>
          <w:rtl/>
        </w:rPr>
        <w:t>عليّ بن محمّد بن عبد الله</w:t>
      </w:r>
      <w:r w:rsidR="00F40741">
        <w:rPr>
          <w:rtl/>
        </w:rPr>
        <w:t xml:space="preserve">، </w:t>
      </w:r>
      <w:r w:rsidRPr="00422399">
        <w:rPr>
          <w:rtl/>
        </w:rPr>
        <w:t>عن أحمد بن محمّد</w:t>
      </w:r>
      <w:r w:rsidR="00F40741">
        <w:rPr>
          <w:rtl/>
        </w:rPr>
        <w:t xml:space="preserve">، </w:t>
      </w:r>
      <w:r w:rsidRPr="00422399">
        <w:rPr>
          <w:rtl/>
        </w:rPr>
        <w:t>عن بعض أصحابنا</w:t>
      </w:r>
      <w:r w:rsidR="00F40741">
        <w:rPr>
          <w:rtl/>
        </w:rPr>
        <w:t xml:space="preserve">، </w:t>
      </w:r>
      <w:r w:rsidRPr="00422399">
        <w:rPr>
          <w:rtl/>
        </w:rPr>
        <w:t>عن معاوية بن عمّار</w:t>
      </w:r>
      <w:r w:rsidR="00F40741">
        <w:rPr>
          <w:rtl/>
        </w:rPr>
        <w:t xml:space="preserve">، </w:t>
      </w:r>
      <w:r w:rsidRPr="00422399">
        <w:rPr>
          <w:rtl/>
        </w:rPr>
        <w:t>عن زيد الشّحّام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إبراهيم</w:t>
      </w:r>
      <w:r w:rsidR="00CF6582">
        <w:rPr>
          <w:rtl/>
        </w:rPr>
        <w:t xml:space="preserve"> </w:t>
      </w:r>
      <w:r w:rsidR="00A76F10" w:rsidRPr="00A76F10">
        <w:rPr>
          <w:rStyle w:val="libAlaemChar"/>
          <w:rtl/>
        </w:rPr>
        <w:t>عليه‌السلام</w:t>
      </w:r>
      <w:r w:rsidR="00CF6582">
        <w:rPr>
          <w:rtl/>
        </w:rPr>
        <w:t xml:space="preserve"> </w:t>
      </w:r>
      <w:r w:rsidRPr="00422399">
        <w:rPr>
          <w:rtl/>
        </w:rPr>
        <w:t>كان أبا أضياف</w:t>
      </w:r>
      <w:r w:rsidR="00F40741">
        <w:rPr>
          <w:rtl/>
        </w:rPr>
        <w:t xml:space="preserve">، </w:t>
      </w:r>
      <w:r w:rsidRPr="00422399">
        <w:rPr>
          <w:rtl/>
        </w:rPr>
        <w:t>فكان إذا لم يكونوا عندهم خرج يطلبهم وأغلق بابه وأخذ المفاتيح يطلب الأضياف</w:t>
      </w:r>
      <w:r w:rsidR="00F40741">
        <w:rPr>
          <w:rtl/>
        </w:rPr>
        <w:t xml:space="preserve">، </w:t>
      </w:r>
      <w:r w:rsidRPr="00422399">
        <w:rPr>
          <w:rtl/>
        </w:rPr>
        <w:t>وإنّه رجع</w:t>
      </w:r>
      <w:r w:rsidR="0052202B">
        <w:rPr>
          <w:rtl/>
        </w:rPr>
        <w:t xml:space="preserve"> إلى </w:t>
      </w:r>
      <w:r w:rsidRPr="00422399">
        <w:rPr>
          <w:rtl/>
        </w:rPr>
        <w:t>داره فإذا هو برجل أو شبه رجل في الدّار</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يا عبد الله</w:t>
      </w:r>
      <w:r w:rsidR="00F40741">
        <w:rPr>
          <w:rtl/>
        </w:rPr>
        <w:t xml:space="preserve">، </w:t>
      </w:r>
      <w:r w:rsidRPr="00422399">
        <w:rPr>
          <w:rtl/>
        </w:rPr>
        <w:t>بإذن من دخلت هذه الدّار</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دخلتها بإذن ربّها</w:t>
      </w:r>
      <w:r w:rsidR="00CF6582">
        <w:rPr>
          <w:rtl/>
        </w:rPr>
        <w:t xml:space="preserve"> - </w:t>
      </w:r>
      <w:r w:rsidRPr="00422399">
        <w:rPr>
          <w:rtl/>
        </w:rPr>
        <w:t>يردّد ذلك ثلاث مرّات</w:t>
      </w:r>
      <w:r w:rsidR="00CF6582">
        <w:rPr>
          <w:rtl/>
        </w:rPr>
        <w:t xml:space="preserve"> - </w:t>
      </w:r>
      <w:r w:rsidRPr="00422399">
        <w:rPr>
          <w:rtl/>
        </w:rPr>
        <w:t>فعرف إبراهيم</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34</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1 / 35</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sidR="00F40741">
        <w:rPr>
          <w:rtl/>
        </w:rPr>
        <w:t xml:space="preserve">، </w:t>
      </w:r>
      <w:r w:rsidRPr="00422399">
        <w:rPr>
          <w:rtl/>
        </w:rPr>
        <w:t>ح 6</w:t>
      </w:r>
      <w:r>
        <w:rPr>
          <w:rtl/>
        </w:rPr>
        <w:t>.</w:t>
      </w:r>
    </w:p>
    <w:p w:rsidR="00B0692B" w:rsidRPr="00A32BEA" w:rsidRDefault="00B0692B" w:rsidP="00DD1A25">
      <w:pPr>
        <w:pStyle w:val="libFootnote0"/>
        <w:rPr>
          <w:rtl/>
        </w:rPr>
      </w:pPr>
      <w:r>
        <w:rPr>
          <w:rtl/>
        </w:rPr>
        <w:t>(</w:t>
      </w:r>
      <w:r w:rsidRPr="00422399">
        <w:rPr>
          <w:rtl/>
        </w:rPr>
        <w:t>5</w:t>
      </w:r>
      <w:r>
        <w:rPr>
          <w:rtl/>
        </w:rPr>
        <w:t xml:space="preserve">) </w:t>
      </w:r>
      <w:r w:rsidRPr="00422399">
        <w:rPr>
          <w:rtl/>
        </w:rPr>
        <w:t>وفي المصدر للرواية ذيل هكذا</w:t>
      </w:r>
      <w:r w:rsidR="00F40741">
        <w:rPr>
          <w:rtl/>
        </w:rPr>
        <w:t xml:space="preserve">: </w:t>
      </w:r>
      <w:r w:rsidRPr="00A32BEA">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ا</w:t>
      </w:r>
      <w:r w:rsidR="00DD1A25" w:rsidRPr="00A32BEA">
        <w:rPr>
          <w:rtl/>
        </w:rPr>
        <w:t xml:space="preserve"> </w:t>
      </w:r>
      <w:r w:rsidRPr="00A32BEA">
        <w:rPr>
          <w:rtl/>
        </w:rPr>
        <w:t>ألقي إبراهيم</w:t>
      </w:r>
      <w:r w:rsidR="00CF6582">
        <w:rPr>
          <w:rtl/>
        </w:rPr>
        <w:t xml:space="preserve"> </w:t>
      </w:r>
      <w:r w:rsidR="00A76F10" w:rsidRPr="00A76F10">
        <w:rPr>
          <w:rStyle w:val="libAlaemChar"/>
          <w:rtl/>
        </w:rPr>
        <w:t>عليه‌السلام</w:t>
      </w:r>
      <w:r w:rsidR="00CF6582">
        <w:rPr>
          <w:rtl/>
        </w:rPr>
        <w:t xml:space="preserve"> </w:t>
      </w:r>
      <w:r w:rsidRPr="00A32BEA">
        <w:rPr>
          <w:rtl/>
        </w:rPr>
        <w:t>في الن</w:t>
      </w:r>
      <w:r w:rsidR="00A8596A">
        <w:rPr>
          <w:rFonts w:hint="cs"/>
          <w:rtl/>
        </w:rPr>
        <w:t>ّ</w:t>
      </w:r>
      <w:r w:rsidRPr="00A32BEA">
        <w:rPr>
          <w:rtl/>
        </w:rPr>
        <w:t>ار تل</w:t>
      </w:r>
      <w:r w:rsidR="00A8596A">
        <w:rPr>
          <w:rFonts w:hint="cs"/>
          <w:rtl/>
        </w:rPr>
        <w:t>ّ</w:t>
      </w:r>
      <w:r w:rsidRPr="00A32BEA">
        <w:rPr>
          <w:rtl/>
        </w:rPr>
        <w:t>قاه جبرئيل</w:t>
      </w:r>
      <w:r w:rsidR="00CF6582">
        <w:rPr>
          <w:rtl/>
        </w:rPr>
        <w:t xml:space="preserve"> </w:t>
      </w:r>
      <w:r w:rsidR="00A76F10" w:rsidRPr="00A76F10">
        <w:rPr>
          <w:rStyle w:val="libAlaemChar"/>
          <w:rtl/>
        </w:rPr>
        <w:t>عليه‌السلام</w:t>
      </w:r>
      <w:r w:rsidR="00CF6582">
        <w:rPr>
          <w:rtl/>
        </w:rPr>
        <w:t xml:space="preserve"> </w:t>
      </w:r>
      <w:r w:rsidRPr="00A32BEA">
        <w:rPr>
          <w:rtl/>
        </w:rPr>
        <w:t>في الهواء وهو يهوي</w:t>
      </w:r>
      <w:r>
        <w:rPr>
          <w:rtl/>
        </w:rPr>
        <w:t>.</w:t>
      </w:r>
      <w:r w:rsidRPr="00A32BEA">
        <w:rPr>
          <w:rtl/>
        </w:rPr>
        <w:t xml:space="preserve"> فقال</w:t>
      </w:r>
      <w:r w:rsidR="00F40741">
        <w:rPr>
          <w:rtl/>
        </w:rPr>
        <w:t xml:space="preserve">: </w:t>
      </w:r>
      <w:r w:rsidRPr="00A32BEA">
        <w:rPr>
          <w:rtl/>
        </w:rPr>
        <w:t xml:space="preserve">يا إبراهيم </w:t>
      </w:r>
      <w:r>
        <w:rPr>
          <w:rtl/>
        </w:rPr>
        <w:t>أ</w:t>
      </w:r>
      <w:r w:rsidRPr="00A32BEA">
        <w:rPr>
          <w:rtl/>
        </w:rPr>
        <w:t>لك حاجة</w:t>
      </w:r>
      <w:r>
        <w:rPr>
          <w:rtl/>
        </w:rPr>
        <w:t>؟</w:t>
      </w:r>
      <w:r w:rsidRPr="00A32BEA">
        <w:rPr>
          <w:rtl/>
        </w:rPr>
        <w:t xml:space="preserve"> فقال</w:t>
      </w:r>
      <w:r w:rsidR="00F40741">
        <w:rPr>
          <w:rtl/>
        </w:rPr>
        <w:t xml:space="preserve">: </w:t>
      </w:r>
      <w:r w:rsidRPr="00A32BEA">
        <w:rPr>
          <w:rtl/>
        </w:rPr>
        <w:t>أمّا</w:t>
      </w:r>
      <w:r w:rsidR="0043044D">
        <w:rPr>
          <w:rtl/>
        </w:rPr>
        <w:t xml:space="preserve"> إليك </w:t>
      </w:r>
      <w:r w:rsidRPr="00A32BEA">
        <w:rPr>
          <w:rtl/>
        </w:rPr>
        <w:t>فلا</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الكافي 4 / 40</w:t>
      </w:r>
      <w:r w:rsidR="00F40741">
        <w:rPr>
          <w:rtl/>
        </w:rPr>
        <w:t xml:space="preserve">، </w:t>
      </w:r>
      <w:r w:rsidRPr="00422399">
        <w:rPr>
          <w:rtl/>
        </w:rPr>
        <w:t>ح 6</w:t>
      </w:r>
      <w:r>
        <w:rPr>
          <w:rtl/>
        </w:rPr>
        <w:t>.</w:t>
      </w:r>
    </w:p>
    <w:p w:rsidR="00B0692B" w:rsidRPr="00422399" w:rsidRDefault="00B0692B" w:rsidP="00DF0D96">
      <w:pPr>
        <w:pStyle w:val="libNormal0"/>
        <w:rPr>
          <w:rtl/>
        </w:rPr>
      </w:pPr>
      <w:r>
        <w:rPr>
          <w:rtl/>
        </w:rPr>
        <w:br w:type="page"/>
        <w:t xml:space="preserve">ـ </w:t>
      </w:r>
      <w:r w:rsidRPr="00422399">
        <w:rPr>
          <w:rtl/>
        </w:rPr>
        <w:t>عليه السّلام</w:t>
      </w:r>
      <w:r w:rsidR="00CF6582">
        <w:rPr>
          <w:rtl/>
        </w:rPr>
        <w:t xml:space="preserve"> - </w:t>
      </w:r>
      <w:r w:rsidRPr="00422399">
        <w:rPr>
          <w:rtl/>
        </w:rPr>
        <w:t>أنّه جبرئيل</w:t>
      </w:r>
      <w:r w:rsidR="00CF6582">
        <w:rPr>
          <w:rtl/>
        </w:rPr>
        <w:t xml:space="preserve"> </w:t>
      </w:r>
      <w:r w:rsidR="00A76F10" w:rsidRPr="00A76F10">
        <w:rPr>
          <w:rStyle w:val="libAlaemChar"/>
          <w:rtl/>
        </w:rPr>
        <w:t>عليه‌السلام</w:t>
      </w:r>
      <w:r w:rsidR="00CF6582">
        <w:rPr>
          <w:rtl/>
        </w:rPr>
        <w:t xml:space="preserve"> </w:t>
      </w:r>
      <w:r w:rsidRPr="00422399">
        <w:rPr>
          <w:rtl/>
        </w:rPr>
        <w:t>فحمد ربّه</w:t>
      </w:r>
      <w:r>
        <w:rPr>
          <w:rtl/>
        </w:rPr>
        <w:t>.</w:t>
      </w:r>
      <w:r w:rsidRPr="00422399">
        <w:rPr>
          <w:rtl/>
        </w:rPr>
        <w:t xml:space="preserve"> ثمّ قال</w:t>
      </w:r>
      <w:r w:rsidR="00F40741">
        <w:rPr>
          <w:rtl/>
        </w:rPr>
        <w:t xml:space="preserve">: </w:t>
      </w:r>
      <w:r w:rsidRPr="00422399">
        <w:rPr>
          <w:rtl/>
        </w:rPr>
        <w:t>أرسلني ربّي</w:t>
      </w:r>
      <w:r w:rsidR="0052202B">
        <w:rPr>
          <w:rtl/>
        </w:rPr>
        <w:t xml:space="preserve"> إلى </w:t>
      </w:r>
      <w:r w:rsidRPr="00422399">
        <w:rPr>
          <w:rtl/>
        </w:rPr>
        <w:t>عبد من عبيده يتّخذه خليلا</w:t>
      </w:r>
      <w:r>
        <w:rPr>
          <w:rtl/>
        </w:rPr>
        <w:t>.</w:t>
      </w:r>
    </w:p>
    <w:p w:rsidR="00B0692B" w:rsidRPr="00422399" w:rsidRDefault="00B0692B" w:rsidP="00B24893">
      <w:pPr>
        <w:pStyle w:val="libNormal"/>
        <w:rPr>
          <w:rtl/>
        </w:rPr>
      </w:pPr>
      <w:r w:rsidRPr="00422399">
        <w:rPr>
          <w:rtl/>
        </w:rPr>
        <w:t>قال إبراهيم</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فعلّمني من هو</w:t>
      </w:r>
      <w:r w:rsidR="00F40741">
        <w:rPr>
          <w:rtl/>
        </w:rPr>
        <w:t xml:space="preserve">، </w:t>
      </w:r>
      <w:r w:rsidRPr="00422399">
        <w:rPr>
          <w:rtl/>
        </w:rPr>
        <w:t>أخدمه حتّى أموت</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فأنت</w:t>
      </w:r>
      <w:r>
        <w:rPr>
          <w:rtl/>
        </w:rPr>
        <w:t>.</w:t>
      </w:r>
      <w:r w:rsidRPr="00422399">
        <w:rPr>
          <w:rtl/>
        </w:rPr>
        <w:t xml:space="preserve"> قال</w:t>
      </w:r>
      <w:r w:rsidR="00F40741">
        <w:rPr>
          <w:rtl/>
        </w:rPr>
        <w:t xml:space="preserve">: </w:t>
      </w:r>
      <w:r w:rsidRPr="00422399">
        <w:rPr>
          <w:rtl/>
        </w:rPr>
        <w:t>وممّ ذلك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لأنّك لم تسأل أحدا شيئا قطّ</w:t>
      </w:r>
      <w:r w:rsidR="00F40741">
        <w:rPr>
          <w:rtl/>
        </w:rPr>
        <w:t xml:space="preserve">، </w:t>
      </w:r>
      <w:r w:rsidRPr="00422399">
        <w:rPr>
          <w:rtl/>
        </w:rPr>
        <w:t>ولم تسأل شيئا قطّ</w:t>
      </w:r>
      <w:r w:rsidR="00F40741">
        <w:rPr>
          <w:rtl/>
        </w:rPr>
        <w:t xml:space="preserve">، </w:t>
      </w:r>
      <w:r w:rsidRPr="00422399">
        <w:rPr>
          <w:rtl/>
        </w:rPr>
        <w:t>فقلت</w:t>
      </w:r>
      <w:r w:rsidR="00F40741">
        <w:rPr>
          <w:rtl/>
        </w:rPr>
        <w:t xml:space="preserve">: </w:t>
      </w:r>
      <w:r w:rsidRPr="00422399">
        <w:rPr>
          <w:rtl/>
        </w:rPr>
        <w:t>لا</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(1)</w:t>
      </w:r>
      <w:r w:rsidR="00F40741">
        <w:rPr>
          <w:rtl/>
        </w:rPr>
        <w:t xml:space="preserve">: </w:t>
      </w:r>
      <w:r w:rsidRPr="00422399">
        <w:rPr>
          <w:rtl/>
        </w:rPr>
        <w:t>حدّثني أبي</w:t>
      </w:r>
      <w:r w:rsidR="00F40741">
        <w:rPr>
          <w:rtl/>
        </w:rPr>
        <w:t xml:space="preserve">، </w:t>
      </w:r>
      <w:r w:rsidRPr="00422399">
        <w:rPr>
          <w:rtl/>
        </w:rPr>
        <w:t>عن هارون بن مسلم</w:t>
      </w:r>
      <w:r w:rsidR="00F40741">
        <w:rPr>
          <w:rtl/>
        </w:rPr>
        <w:t xml:space="preserve">، </w:t>
      </w:r>
      <w:r w:rsidRPr="00422399">
        <w:rPr>
          <w:rtl/>
        </w:rPr>
        <w:t>عن مسعدة بن صدقة</w:t>
      </w:r>
      <w:r w:rsidR="00F40741">
        <w:rPr>
          <w:rtl/>
        </w:rPr>
        <w:t xml:space="preserve">، </w:t>
      </w:r>
      <w:r w:rsidRPr="00422399">
        <w:rPr>
          <w:rtl/>
        </w:rPr>
        <w:t>عن جعفر بن محمّد</w:t>
      </w:r>
      <w:r w:rsidR="00CF6582">
        <w:rPr>
          <w:rtl/>
        </w:rPr>
        <w:t xml:space="preserve"> - </w:t>
      </w:r>
      <w:r w:rsidRPr="00422399">
        <w:rPr>
          <w:rtl/>
        </w:rPr>
        <w:t>عليهما السّلام</w:t>
      </w:r>
      <w:r w:rsidR="00F9249B">
        <w:rPr>
          <w:rtl/>
        </w:rPr>
        <w:t xml:space="preserve"> - </w:t>
      </w:r>
      <w:r w:rsidR="00F40741">
        <w:rPr>
          <w:rtl/>
        </w:rPr>
        <w:t xml:space="preserve">: </w:t>
      </w:r>
      <w:r w:rsidRPr="00422399">
        <w:rPr>
          <w:rtl/>
        </w:rPr>
        <w:t>أنّ إبراهيم</w:t>
      </w:r>
      <w:r w:rsidR="00CF6582">
        <w:rPr>
          <w:rtl/>
        </w:rPr>
        <w:t xml:space="preserve"> </w:t>
      </w:r>
      <w:r w:rsidR="00A76F10" w:rsidRPr="00A76F10">
        <w:rPr>
          <w:rStyle w:val="libAlaemChar"/>
          <w:rtl/>
        </w:rPr>
        <w:t>عليه‌السلام</w:t>
      </w:r>
      <w:r w:rsidR="00CF6582">
        <w:rPr>
          <w:rtl/>
        </w:rPr>
        <w:t xml:space="preserve"> </w:t>
      </w:r>
      <w:r w:rsidRPr="00422399">
        <w:rPr>
          <w:rtl/>
        </w:rPr>
        <w:t>هو أوّل من حوّل له الرّمل دقيقا</w:t>
      </w:r>
      <w:r>
        <w:rPr>
          <w:rtl/>
        </w:rPr>
        <w:t>.</w:t>
      </w:r>
      <w:r w:rsidRPr="00422399">
        <w:rPr>
          <w:rtl/>
        </w:rPr>
        <w:t xml:space="preserve"> وذلك أنّه قصد صديقا له بمصر في قرض طعام</w:t>
      </w:r>
      <w:r>
        <w:rPr>
          <w:rtl/>
        </w:rPr>
        <w:t>.</w:t>
      </w:r>
      <w:r w:rsidRPr="00422399">
        <w:rPr>
          <w:rtl/>
        </w:rPr>
        <w:t xml:space="preserve"> فلم يجده في منزله</w:t>
      </w:r>
      <w:r>
        <w:rPr>
          <w:rtl/>
        </w:rPr>
        <w:t>.</w:t>
      </w:r>
    </w:p>
    <w:p w:rsidR="00B0692B" w:rsidRPr="00422399" w:rsidRDefault="00B0692B" w:rsidP="00B24893">
      <w:pPr>
        <w:pStyle w:val="libNormal"/>
        <w:rPr>
          <w:rtl/>
        </w:rPr>
      </w:pPr>
      <w:r w:rsidRPr="00422399">
        <w:rPr>
          <w:rtl/>
        </w:rPr>
        <w:t>فكره أن يرجع بالحمار خاليا</w:t>
      </w:r>
      <w:r>
        <w:rPr>
          <w:rtl/>
        </w:rPr>
        <w:t>.</w:t>
      </w:r>
      <w:r w:rsidRPr="00422399">
        <w:rPr>
          <w:rtl/>
        </w:rPr>
        <w:t xml:space="preserve"> فملأ جرابه رملا</w:t>
      </w:r>
      <w:r>
        <w:rPr>
          <w:rtl/>
        </w:rPr>
        <w:t>.</w:t>
      </w:r>
      <w:r w:rsidRPr="00422399">
        <w:rPr>
          <w:rtl/>
        </w:rPr>
        <w:t xml:space="preserve"> فلمّا دخل بمنزله خلا بين الحمار وبين سارة استحياء منها</w:t>
      </w:r>
      <w:r>
        <w:rPr>
          <w:rtl/>
        </w:rPr>
        <w:t>.</w:t>
      </w:r>
      <w:r w:rsidRPr="00422399">
        <w:rPr>
          <w:rtl/>
        </w:rPr>
        <w:t xml:space="preserve"> ودخل البيت ونام</w:t>
      </w:r>
      <w:r>
        <w:rPr>
          <w:rtl/>
        </w:rPr>
        <w:t>.</w:t>
      </w:r>
      <w:r w:rsidRPr="00422399">
        <w:rPr>
          <w:rtl/>
        </w:rPr>
        <w:t xml:space="preserve"> ففتحت سارة عن دقيق أجود ما يكون</w:t>
      </w:r>
      <w:r>
        <w:rPr>
          <w:rtl/>
        </w:rPr>
        <w:t>.</w:t>
      </w:r>
      <w:r w:rsidRPr="00422399">
        <w:rPr>
          <w:rtl/>
        </w:rPr>
        <w:t xml:space="preserve"> فخبزت وقدّمت إليه طعاما طيّبا</w:t>
      </w:r>
      <w:r>
        <w:rPr>
          <w:rtl/>
        </w:rPr>
        <w:t>.</w:t>
      </w:r>
    </w:p>
    <w:p w:rsidR="00B0692B" w:rsidRPr="00422399" w:rsidRDefault="00B0692B" w:rsidP="00B24893">
      <w:pPr>
        <w:pStyle w:val="libNormal"/>
        <w:rPr>
          <w:rtl/>
        </w:rPr>
      </w:pPr>
      <w:r w:rsidRPr="00422399">
        <w:rPr>
          <w:rtl/>
        </w:rPr>
        <w:t>فقال إبراهيم</w:t>
      </w:r>
      <w:r w:rsidR="00F40741">
        <w:rPr>
          <w:rtl/>
        </w:rPr>
        <w:t xml:space="preserve">: </w:t>
      </w:r>
      <w:r w:rsidRPr="00422399">
        <w:rPr>
          <w:rtl/>
        </w:rPr>
        <w:t>من أين لك هذا</w:t>
      </w:r>
      <w:r>
        <w:rPr>
          <w:rtl/>
        </w:rPr>
        <w:t>؟</w:t>
      </w:r>
    </w:p>
    <w:p w:rsidR="00B0692B" w:rsidRPr="00422399" w:rsidRDefault="00B0692B" w:rsidP="00B24893">
      <w:pPr>
        <w:pStyle w:val="libNormal"/>
        <w:rPr>
          <w:rtl/>
        </w:rPr>
      </w:pPr>
      <w:r w:rsidRPr="00422399">
        <w:rPr>
          <w:rtl/>
        </w:rPr>
        <w:t>فقالت</w:t>
      </w:r>
      <w:r w:rsidR="00F40741">
        <w:rPr>
          <w:rtl/>
        </w:rPr>
        <w:t xml:space="preserve">: </w:t>
      </w:r>
      <w:r w:rsidRPr="00422399">
        <w:rPr>
          <w:rtl/>
        </w:rPr>
        <w:t>من الدّقيق الّذي حملته من عند خليلك المصريّ</w:t>
      </w:r>
      <w:r>
        <w:rPr>
          <w:rtl/>
        </w:rPr>
        <w:t>.</w:t>
      </w:r>
    </w:p>
    <w:p w:rsidR="00B0692B" w:rsidRPr="00422399" w:rsidRDefault="00B0692B" w:rsidP="00B24893">
      <w:pPr>
        <w:pStyle w:val="libNormal"/>
        <w:rPr>
          <w:rtl/>
        </w:rPr>
      </w:pPr>
      <w:r w:rsidRPr="00422399">
        <w:rPr>
          <w:rtl/>
        </w:rPr>
        <w:t>فقال إبراهيم</w:t>
      </w:r>
      <w:r w:rsidR="00F40741">
        <w:rPr>
          <w:rtl/>
        </w:rPr>
        <w:t xml:space="preserve">: </w:t>
      </w:r>
      <w:r w:rsidRPr="00422399">
        <w:rPr>
          <w:rtl/>
        </w:rPr>
        <w:t>أما إنّه خليلي</w:t>
      </w:r>
      <w:r w:rsidR="00F40741">
        <w:rPr>
          <w:rtl/>
        </w:rPr>
        <w:t xml:space="preserve">، </w:t>
      </w:r>
      <w:r w:rsidRPr="00422399">
        <w:rPr>
          <w:rtl/>
        </w:rPr>
        <w:t>وليس بمصريّ</w:t>
      </w:r>
      <w:r>
        <w:rPr>
          <w:rtl/>
        </w:rPr>
        <w:t>.</w:t>
      </w:r>
      <w:r w:rsidRPr="00422399">
        <w:rPr>
          <w:rtl/>
        </w:rPr>
        <w:t xml:space="preserve"> فلذلك أعطي الخلّة</w:t>
      </w:r>
      <w:r>
        <w:rPr>
          <w:rtl/>
        </w:rPr>
        <w:t>.</w:t>
      </w:r>
      <w:r w:rsidRPr="00422399">
        <w:rPr>
          <w:rtl/>
        </w:rPr>
        <w:t xml:space="preserve"> فشكر الله وحمده فأكل</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(2)</w:t>
      </w:r>
      <w:r w:rsidR="00F40741">
        <w:rPr>
          <w:rtl/>
        </w:rPr>
        <w:t xml:space="preserve">: </w:t>
      </w:r>
      <w:r w:rsidRPr="00422399">
        <w:rPr>
          <w:rtl/>
        </w:rPr>
        <w:t>محمّد بن الحسن</w:t>
      </w:r>
      <w:r w:rsidR="00F40741">
        <w:rPr>
          <w:rtl/>
        </w:rPr>
        <w:t xml:space="preserve">، </w:t>
      </w:r>
      <w:r w:rsidRPr="00422399">
        <w:rPr>
          <w:rtl/>
        </w:rPr>
        <w:t>عمّن ذكره</w:t>
      </w:r>
      <w:r w:rsidR="00F40741">
        <w:rPr>
          <w:rtl/>
        </w:rPr>
        <w:t xml:space="preserve">، </w:t>
      </w:r>
      <w:r w:rsidRPr="00422399">
        <w:rPr>
          <w:rtl/>
        </w:rPr>
        <w:t>عن محمّد بن خالد</w:t>
      </w:r>
      <w:r w:rsidR="00F40741">
        <w:rPr>
          <w:rtl/>
        </w:rPr>
        <w:t xml:space="preserve">، </w:t>
      </w:r>
      <w:r w:rsidRPr="00422399">
        <w:rPr>
          <w:rtl/>
        </w:rPr>
        <w:t>عن محمّد بن سنان</w:t>
      </w:r>
      <w:r w:rsidR="00F40741">
        <w:rPr>
          <w:rtl/>
        </w:rPr>
        <w:t xml:space="preserve">، </w:t>
      </w:r>
      <w:r w:rsidRPr="00422399">
        <w:rPr>
          <w:rtl/>
        </w:rPr>
        <w:t>عن زيد الشّحّام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Pr="00422399">
        <w:rPr>
          <w:rtl/>
        </w:rPr>
        <w:t>اتّخذ إبراهيم عبدا قبل أن يتّخذه نبيّا</w:t>
      </w:r>
      <w:r>
        <w:rPr>
          <w:rtl/>
        </w:rPr>
        <w:t>.</w:t>
      </w:r>
      <w:r w:rsidRPr="00422399">
        <w:rPr>
          <w:rtl/>
        </w:rPr>
        <w:t xml:space="preserve"> وإنّ الله اتّخذه نبيّا قبل أن يتّخذه رسولا</w:t>
      </w:r>
      <w:r>
        <w:rPr>
          <w:rtl/>
        </w:rPr>
        <w:t>.</w:t>
      </w:r>
      <w:r w:rsidRPr="00422399">
        <w:rPr>
          <w:rtl/>
        </w:rPr>
        <w:t xml:space="preserve"> وإنّ الله اتّخذه رسولا قبل أن يتّخذه خليلا</w:t>
      </w:r>
      <w:r>
        <w:rPr>
          <w:rtl/>
        </w:rPr>
        <w:t>.</w:t>
      </w:r>
      <w:r w:rsidRPr="00422399">
        <w:rPr>
          <w:rtl/>
        </w:rPr>
        <w:t xml:space="preserve"> وإن</w:t>
      </w:r>
      <w:r w:rsidR="00A8596A">
        <w:rPr>
          <w:rFonts w:hint="cs"/>
          <w:rtl/>
        </w:rPr>
        <w:t>ّ</w:t>
      </w:r>
      <w:r w:rsidRPr="00422399">
        <w:rPr>
          <w:rtl/>
        </w:rPr>
        <w:t xml:space="preserve"> الله اتّخذه خليلا قبل أن يتّخذه إماما</w:t>
      </w:r>
      <w:r>
        <w:rPr>
          <w:rtl/>
        </w:rPr>
        <w:t>.</w:t>
      </w:r>
      <w:r w:rsidRPr="00422399">
        <w:rPr>
          <w:rtl/>
        </w:rPr>
        <w:t xml:space="preserve"> 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و</w:t>
      </w:r>
      <w:r w:rsidRPr="00422399">
        <w:rPr>
          <w:rtl/>
        </w:rPr>
        <w:t xml:space="preserve">في كتاب الاحتجاج </w:t>
      </w:r>
      <w:r w:rsidRPr="00FB1C6E">
        <w:rPr>
          <w:rStyle w:val="libFootnotenumChar"/>
          <w:rtl/>
        </w:rPr>
        <w:t>(3)</w:t>
      </w:r>
      <w:r w:rsidR="00F40741">
        <w:rPr>
          <w:rtl/>
        </w:rPr>
        <w:t xml:space="preserve">، </w:t>
      </w:r>
      <w:r w:rsidRPr="00422399">
        <w:rPr>
          <w:rtl/>
        </w:rPr>
        <w:t>للطّبرسي</w:t>
      </w:r>
      <w:r w:rsidR="00CF6582">
        <w:rPr>
          <w:rtl/>
        </w:rPr>
        <w:t xml:space="preserve"> - </w:t>
      </w:r>
      <w:r w:rsidRPr="00422399">
        <w:rPr>
          <w:rtl/>
        </w:rPr>
        <w:t>رحمه الله</w:t>
      </w:r>
      <w:r w:rsidR="00F9249B">
        <w:rPr>
          <w:rtl/>
        </w:rPr>
        <w:t xml:space="preserve"> - </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حديث طويل في مكالمة له بينه وبين اليهود</w:t>
      </w:r>
      <w:r w:rsidR="00F40741">
        <w:rPr>
          <w:rtl/>
        </w:rPr>
        <w:t xml:space="preserve">، </w:t>
      </w:r>
      <w:r w:rsidRPr="00422399">
        <w:rPr>
          <w:rtl/>
        </w:rPr>
        <w:t>وفيه</w:t>
      </w:r>
      <w:r w:rsidR="00F40741">
        <w:rPr>
          <w:rtl/>
        </w:rPr>
        <w:t xml:space="preserve">: </w:t>
      </w:r>
      <w:r w:rsidRPr="00422399">
        <w:rPr>
          <w:rtl/>
        </w:rPr>
        <w:t>قالوا</w:t>
      </w:r>
      <w:r w:rsidR="00F40741">
        <w:rPr>
          <w:rtl/>
        </w:rPr>
        <w:t xml:space="preserve">: </w:t>
      </w:r>
      <w:r w:rsidRPr="00422399">
        <w:rPr>
          <w:rtl/>
        </w:rPr>
        <w:t>إبراهيم خير منك</w:t>
      </w:r>
      <w:r>
        <w:rPr>
          <w:rtl/>
        </w:rPr>
        <w:t>.</w:t>
      </w:r>
    </w:p>
    <w:p w:rsidR="00B0692B" w:rsidRPr="00422399" w:rsidRDefault="00B0692B" w:rsidP="00B24893">
      <w:pPr>
        <w:pStyle w:val="libNormal"/>
        <w:rPr>
          <w:rtl/>
        </w:rPr>
      </w:pPr>
      <w:r w:rsidRPr="00422399">
        <w:rPr>
          <w:rtl/>
        </w:rPr>
        <w:t>قال ولِمَ ذاك</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w:t>
      </w:r>
      <w:r w:rsidR="00A8596A">
        <w:rPr>
          <w:rFonts w:hint="cs"/>
          <w:rtl/>
        </w:rPr>
        <w:t>ّ</w:t>
      </w:r>
      <w:r w:rsidRPr="00422399">
        <w:rPr>
          <w:rtl/>
        </w:rPr>
        <w:t xml:space="preserve"> 1 / 153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1 / 175</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الاحتجاج 1 / 56</w:t>
      </w:r>
      <w:r>
        <w:rPr>
          <w:rtl/>
        </w:rPr>
        <w:t>.</w:t>
      </w:r>
    </w:p>
    <w:p w:rsidR="00B0692B" w:rsidRPr="00422399" w:rsidRDefault="00B0692B" w:rsidP="00B24893">
      <w:pPr>
        <w:pStyle w:val="libNormal"/>
        <w:rPr>
          <w:rtl/>
        </w:rPr>
      </w:pPr>
      <w:r>
        <w:rPr>
          <w:rtl/>
        </w:rPr>
        <w:br w:type="page"/>
      </w:r>
      <w:r w:rsidRPr="00422399">
        <w:rPr>
          <w:rtl/>
        </w:rPr>
        <w:t>قالوا</w:t>
      </w:r>
      <w:r w:rsidR="00F40741">
        <w:rPr>
          <w:rtl/>
        </w:rPr>
        <w:t xml:space="preserve">: </w:t>
      </w:r>
      <w:r w:rsidRPr="00422399">
        <w:rPr>
          <w:rtl/>
        </w:rPr>
        <w:t>لأنّ الله اتّخذه خليلا</w:t>
      </w:r>
      <w:r>
        <w:rPr>
          <w:rtl/>
        </w:rPr>
        <w:t>.</w:t>
      </w:r>
    </w:p>
    <w:p w:rsidR="00B0692B" w:rsidRPr="00422399" w:rsidRDefault="00B0692B" w:rsidP="00B24893">
      <w:pPr>
        <w:pStyle w:val="libNormal"/>
        <w:rPr>
          <w:rtl/>
        </w:rPr>
      </w:pPr>
      <w:r w:rsidRPr="00422399">
        <w:rPr>
          <w:rtl/>
        </w:rPr>
        <w:t>قال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إن</w:t>
      </w:r>
      <w:r w:rsidR="00A8596A">
        <w:rPr>
          <w:rFonts w:hint="cs"/>
          <w:rtl/>
        </w:rPr>
        <w:t>ْ</w:t>
      </w:r>
      <w:r w:rsidRPr="00422399">
        <w:rPr>
          <w:rtl/>
        </w:rPr>
        <w:t xml:space="preserve"> كان إبراهيم</w:t>
      </w:r>
      <w:r w:rsidR="00CF6582">
        <w:rPr>
          <w:rtl/>
        </w:rPr>
        <w:t xml:space="preserve"> </w:t>
      </w:r>
      <w:r w:rsidR="00A76F10" w:rsidRPr="00A76F10">
        <w:rPr>
          <w:rStyle w:val="libAlaemChar"/>
          <w:rtl/>
        </w:rPr>
        <w:t>عليه‌السلام</w:t>
      </w:r>
      <w:r w:rsidR="00CF6582">
        <w:rPr>
          <w:rtl/>
        </w:rPr>
        <w:t xml:space="preserve"> </w:t>
      </w:r>
      <w:r w:rsidRPr="00422399">
        <w:rPr>
          <w:rtl/>
        </w:rPr>
        <w:t>خليلا</w:t>
      </w:r>
      <w:r w:rsidR="00F40741">
        <w:rPr>
          <w:rtl/>
        </w:rPr>
        <w:t xml:space="preserve">، </w:t>
      </w:r>
      <w:r w:rsidRPr="00422399">
        <w:rPr>
          <w:rtl/>
        </w:rPr>
        <w:t>فأنا حبيبه محمّد</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(1)</w:t>
      </w:r>
      <w:r w:rsidRPr="00EF0BC6">
        <w:rPr>
          <w:rtl/>
        </w:rPr>
        <w:t xml:space="preserve"> </w:t>
      </w:r>
      <w:r w:rsidRPr="00422399">
        <w:rPr>
          <w:rtl/>
        </w:rPr>
        <w:t>وقد روي أنّ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قال</w:t>
      </w:r>
      <w:r w:rsidR="00F40741">
        <w:rPr>
          <w:rtl/>
        </w:rPr>
        <w:t xml:space="preserve">: </w:t>
      </w:r>
      <w:r w:rsidRPr="00422399">
        <w:rPr>
          <w:rtl/>
        </w:rPr>
        <w:t>قد اتّخذ الله صاحبكم خليلا</w:t>
      </w:r>
      <w:r w:rsidR="00F40741">
        <w:rPr>
          <w:rtl/>
        </w:rPr>
        <w:t xml:space="preserve">، </w:t>
      </w:r>
      <w:r w:rsidRPr="00422399">
        <w:rPr>
          <w:rtl/>
        </w:rPr>
        <w:t>يعني</w:t>
      </w:r>
      <w:r w:rsidR="00F40741">
        <w:rPr>
          <w:rtl/>
        </w:rPr>
        <w:t xml:space="preserve">: </w:t>
      </w:r>
      <w:r w:rsidRPr="00422399">
        <w:rPr>
          <w:rtl/>
        </w:rPr>
        <w:t>نفسه</w:t>
      </w:r>
      <w:r>
        <w:rPr>
          <w:rtl/>
        </w:rPr>
        <w:t>.</w:t>
      </w:r>
    </w:p>
    <w:p w:rsidR="00B0692B" w:rsidRPr="00422399" w:rsidRDefault="00B0692B" w:rsidP="00B24893">
      <w:pPr>
        <w:pStyle w:val="libNormal"/>
        <w:rPr>
          <w:rtl/>
        </w:rPr>
      </w:pPr>
      <w:r>
        <w:rPr>
          <w:rtl/>
        </w:rPr>
        <w:t>و</w:t>
      </w:r>
      <w:r w:rsidRPr="00422399">
        <w:rPr>
          <w:rtl/>
        </w:rPr>
        <w:t xml:space="preserve">في بعض الرّوايات </w:t>
      </w:r>
      <w:r w:rsidRPr="00FB1C6E">
        <w:rPr>
          <w:rStyle w:val="libFootnotenumChar"/>
          <w:rtl/>
        </w:rPr>
        <w:t>(2)</w:t>
      </w:r>
      <w:r w:rsidR="00F40741">
        <w:rPr>
          <w:rtl/>
        </w:rPr>
        <w:t xml:space="preserve">: </w:t>
      </w:r>
      <w:r w:rsidRPr="00422399">
        <w:rPr>
          <w:rtl/>
        </w:rPr>
        <w:t>أنّ الملائكة قال بعضهم لبعض</w:t>
      </w:r>
      <w:r w:rsidR="00F40741">
        <w:rPr>
          <w:rtl/>
        </w:rPr>
        <w:t xml:space="preserve">: </w:t>
      </w:r>
      <w:r w:rsidRPr="00422399">
        <w:rPr>
          <w:rtl/>
        </w:rPr>
        <w:t>اتّخذ ربّنا من نطفة خليلا</w:t>
      </w:r>
      <w:r w:rsidR="00F40741">
        <w:rPr>
          <w:rtl/>
        </w:rPr>
        <w:t xml:space="preserve">، </w:t>
      </w:r>
      <w:r w:rsidRPr="00422399">
        <w:rPr>
          <w:rtl/>
        </w:rPr>
        <w:t>وقد أعطاه ملكا عظيما جزيلا</w:t>
      </w:r>
      <w:r>
        <w:rPr>
          <w:rtl/>
        </w:rPr>
        <w:t>.</w:t>
      </w:r>
      <w:r w:rsidRPr="00422399">
        <w:rPr>
          <w:rtl/>
        </w:rPr>
        <w:t xml:space="preserve"> فأوحى الله</w:t>
      </w:r>
      <w:r w:rsidR="0052202B">
        <w:rPr>
          <w:rtl/>
        </w:rPr>
        <w:t xml:space="preserve"> إلى </w:t>
      </w:r>
      <w:r w:rsidRPr="00422399">
        <w:rPr>
          <w:rtl/>
        </w:rPr>
        <w:t>الملائكة</w:t>
      </w:r>
      <w:r w:rsidR="00F40741">
        <w:rPr>
          <w:rtl/>
        </w:rPr>
        <w:t xml:space="preserve">: </w:t>
      </w:r>
      <w:r w:rsidRPr="00422399">
        <w:rPr>
          <w:rtl/>
        </w:rPr>
        <w:t>اعمدوا على أزهدكم ورئيسكم</w:t>
      </w:r>
      <w:r>
        <w:rPr>
          <w:rtl/>
        </w:rPr>
        <w:t>.</w:t>
      </w:r>
      <w:r w:rsidRPr="00422399">
        <w:rPr>
          <w:rtl/>
        </w:rPr>
        <w:t xml:space="preserve"> فوقع الاتّفاق على جبرئيل وميكائيل فنزلا</w:t>
      </w:r>
      <w:r w:rsidR="0052202B">
        <w:rPr>
          <w:rtl/>
        </w:rPr>
        <w:t xml:space="preserve"> إلى </w:t>
      </w:r>
      <w:r w:rsidRPr="00422399">
        <w:rPr>
          <w:rtl/>
        </w:rPr>
        <w:t>إبراهيم في يوم جمع غنمه</w:t>
      </w:r>
      <w:r>
        <w:rPr>
          <w:rtl/>
        </w:rPr>
        <w:t>.</w:t>
      </w:r>
    </w:p>
    <w:p w:rsidR="00B0692B" w:rsidRPr="00422399" w:rsidRDefault="00B0692B" w:rsidP="00B24893">
      <w:pPr>
        <w:pStyle w:val="libNormal"/>
        <w:rPr>
          <w:rtl/>
        </w:rPr>
      </w:pPr>
      <w:r>
        <w:rPr>
          <w:rtl/>
        </w:rPr>
        <w:t>و</w:t>
      </w:r>
      <w:r w:rsidRPr="00422399">
        <w:rPr>
          <w:rtl/>
        </w:rPr>
        <w:t>كان لإبراهيم أربعة آلاف راع وأربعة آلاف كلب في عنق كلّ كلب طوق وزن من ذهب أحمر</w:t>
      </w:r>
      <w:r w:rsidR="00F40741">
        <w:rPr>
          <w:rtl/>
        </w:rPr>
        <w:t xml:space="preserve">، </w:t>
      </w:r>
      <w:r w:rsidRPr="00422399">
        <w:rPr>
          <w:rtl/>
        </w:rPr>
        <w:t>وأربعون ألف غنمة حلابة</w:t>
      </w:r>
      <w:r w:rsidR="00F40741">
        <w:rPr>
          <w:rtl/>
        </w:rPr>
        <w:t xml:space="preserve">، </w:t>
      </w:r>
      <w:r w:rsidRPr="00422399">
        <w:rPr>
          <w:rtl/>
        </w:rPr>
        <w:t>وما شاء الله من الخيل والجمال</w:t>
      </w:r>
      <w:r>
        <w:rPr>
          <w:rtl/>
        </w:rPr>
        <w:t>.</w:t>
      </w:r>
      <w:r w:rsidRPr="00422399">
        <w:rPr>
          <w:rtl/>
        </w:rPr>
        <w:t xml:space="preserve"> فوقف الملكان في طرفي الجمع</w:t>
      </w:r>
      <w:r>
        <w:rPr>
          <w:rtl/>
        </w:rPr>
        <w:t>.</w:t>
      </w:r>
    </w:p>
    <w:p w:rsidR="00B0692B" w:rsidRPr="00422399" w:rsidRDefault="00B0692B" w:rsidP="00B24893">
      <w:pPr>
        <w:pStyle w:val="libNormal"/>
        <w:rPr>
          <w:rtl/>
        </w:rPr>
      </w:pPr>
      <w:r w:rsidRPr="00422399">
        <w:rPr>
          <w:rtl/>
        </w:rPr>
        <w:t>فقال أحدهما بلذاذة صوت</w:t>
      </w:r>
      <w:r w:rsidR="00F40741">
        <w:rPr>
          <w:rtl/>
        </w:rPr>
        <w:t xml:space="preserve">: </w:t>
      </w:r>
      <w:r w:rsidRPr="00422399">
        <w:rPr>
          <w:rtl/>
        </w:rPr>
        <w:t>سبّوح قدّوس</w:t>
      </w:r>
      <w:r>
        <w:rPr>
          <w:rtl/>
        </w:rPr>
        <w:t>.</w:t>
      </w:r>
      <w:r w:rsidRPr="00422399">
        <w:rPr>
          <w:rtl/>
        </w:rPr>
        <w:t xml:space="preserve"> فجاوبه الثّاني</w:t>
      </w:r>
      <w:r w:rsidR="00F40741">
        <w:rPr>
          <w:rtl/>
        </w:rPr>
        <w:t xml:space="preserve">: </w:t>
      </w:r>
      <w:r w:rsidRPr="00422399">
        <w:rPr>
          <w:rtl/>
        </w:rPr>
        <w:t>ربّ الملائكة والرّوح</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أعيداهما</w:t>
      </w:r>
      <w:r w:rsidR="00F40741">
        <w:rPr>
          <w:rtl/>
        </w:rPr>
        <w:t xml:space="preserve">، </w:t>
      </w:r>
      <w:r w:rsidRPr="00422399">
        <w:rPr>
          <w:rtl/>
        </w:rPr>
        <w:t>ولكما نصف مالي</w:t>
      </w:r>
      <w:r>
        <w:rPr>
          <w:rtl/>
        </w:rPr>
        <w:t>.</w:t>
      </w:r>
      <w:r w:rsidRPr="00422399">
        <w:rPr>
          <w:rtl/>
        </w:rPr>
        <w:t xml:space="preserve"> ثمّ قال</w:t>
      </w:r>
      <w:r w:rsidR="00F40741">
        <w:rPr>
          <w:rtl/>
        </w:rPr>
        <w:t xml:space="preserve">: </w:t>
      </w:r>
      <w:r w:rsidRPr="00422399">
        <w:rPr>
          <w:rtl/>
        </w:rPr>
        <w:t>أعيداهما</w:t>
      </w:r>
      <w:r w:rsidR="00F40741">
        <w:rPr>
          <w:rtl/>
        </w:rPr>
        <w:t xml:space="preserve">، </w:t>
      </w:r>
      <w:r w:rsidRPr="00422399">
        <w:rPr>
          <w:rtl/>
        </w:rPr>
        <w:t>ولكما مالي وولدي وجسدي</w:t>
      </w:r>
      <w:r>
        <w:rPr>
          <w:rtl/>
        </w:rPr>
        <w:t>.</w:t>
      </w:r>
      <w:r w:rsidRPr="00422399">
        <w:rPr>
          <w:rtl/>
        </w:rPr>
        <w:t xml:space="preserve"> فنادت ملائكة السّموات</w:t>
      </w:r>
      <w:r w:rsidR="00F40741">
        <w:rPr>
          <w:rtl/>
        </w:rPr>
        <w:t xml:space="preserve">: </w:t>
      </w:r>
      <w:r w:rsidRPr="00422399">
        <w:rPr>
          <w:rtl/>
        </w:rPr>
        <w:t>هذا هو الكرم</w:t>
      </w:r>
      <w:r>
        <w:rPr>
          <w:rtl/>
        </w:rPr>
        <w:t>.</w:t>
      </w:r>
      <w:r w:rsidRPr="00422399">
        <w:rPr>
          <w:rtl/>
        </w:rPr>
        <w:t xml:space="preserve"> هذا هو الكرم</w:t>
      </w:r>
      <w:r>
        <w:rPr>
          <w:rtl/>
        </w:rPr>
        <w:t>.</w:t>
      </w:r>
      <w:r w:rsidRPr="00422399">
        <w:rPr>
          <w:rtl/>
        </w:rPr>
        <w:t xml:space="preserve"> فسمعوا مناديا من العرش يقول</w:t>
      </w:r>
      <w:r w:rsidR="00F40741">
        <w:rPr>
          <w:rtl/>
        </w:rPr>
        <w:t xml:space="preserve">: </w:t>
      </w:r>
      <w:r w:rsidRPr="00422399">
        <w:rPr>
          <w:rtl/>
        </w:rPr>
        <w:t>الخليل موافق لخليله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وَلِلَّهِ ما فِي السَّماواتِ وَما فِي الْأَرْضِ</w:t>
      </w:r>
      <w:r w:rsidRPr="00BE28B6">
        <w:rPr>
          <w:rStyle w:val="libAlaemChar"/>
          <w:rtl/>
        </w:rPr>
        <w:t>)</w:t>
      </w:r>
      <w:r w:rsidR="00F40741">
        <w:rPr>
          <w:rtl/>
        </w:rPr>
        <w:t xml:space="preserve">: </w:t>
      </w:r>
      <w:r w:rsidRPr="00422399">
        <w:rPr>
          <w:rtl/>
        </w:rPr>
        <w:t>خلقا وملكا</w:t>
      </w:r>
      <w:r>
        <w:rPr>
          <w:rtl/>
        </w:rPr>
        <w:t>.</w:t>
      </w:r>
      <w:r w:rsidRPr="00422399">
        <w:rPr>
          <w:rtl/>
        </w:rPr>
        <w:t xml:space="preserve"> يختار منها ما يشاء</w:t>
      </w:r>
      <w:r w:rsidR="00F40741">
        <w:rPr>
          <w:rtl/>
        </w:rPr>
        <w:t xml:space="preserve">، </w:t>
      </w:r>
      <w:r w:rsidRPr="00422399">
        <w:rPr>
          <w:rtl/>
        </w:rPr>
        <w:t>ومن يشاء</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 xml:space="preserve">هو متّصل بذكر العمّال </w:t>
      </w:r>
      <w:r w:rsidRPr="00FB1C6E">
        <w:rPr>
          <w:rStyle w:val="libFootnotenumChar"/>
          <w:rtl/>
        </w:rPr>
        <w:t>(4)</w:t>
      </w:r>
      <w:r w:rsidR="00F40741">
        <w:rPr>
          <w:rtl/>
        </w:rPr>
        <w:t xml:space="preserve">، </w:t>
      </w:r>
      <w:r w:rsidRPr="00422399">
        <w:rPr>
          <w:rtl/>
        </w:rPr>
        <w:t>مقرّر لوجوب طاعته على أهل السّموات والأرض وكمال قدرته على مجازاتهم على الأعمال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اللهُ بِكُلِّ شَيْءٍ مُحِيطاً</w:t>
      </w:r>
      <w:r w:rsidRPr="00BE28B6">
        <w:rPr>
          <w:rStyle w:val="libAlaemChar"/>
          <w:rtl/>
        </w:rPr>
        <w:t>)</w:t>
      </w:r>
      <w:r w:rsidRPr="00422399">
        <w:rPr>
          <w:rtl/>
        </w:rPr>
        <w:t xml:space="preserve"> </w:t>
      </w:r>
      <w:r>
        <w:rPr>
          <w:rtl/>
        </w:rPr>
        <w:t>(</w:t>
      </w:r>
      <w:r w:rsidRPr="00422399">
        <w:rPr>
          <w:rtl/>
        </w:rPr>
        <w:t>126</w:t>
      </w:r>
      <w:r>
        <w:rPr>
          <w:rtl/>
        </w:rPr>
        <w:t>)</w:t>
      </w:r>
      <w:r w:rsidR="00F40741">
        <w:rPr>
          <w:rtl/>
        </w:rPr>
        <w:t xml:space="preserve">: </w:t>
      </w:r>
      <w:r w:rsidRPr="00422399">
        <w:rPr>
          <w:rtl/>
        </w:rPr>
        <w:t>علما وقدرة</w:t>
      </w:r>
      <w:r>
        <w:rPr>
          <w:rtl/>
        </w:rPr>
        <w:t>.</w:t>
      </w:r>
      <w:r w:rsidRPr="00422399">
        <w:rPr>
          <w:rtl/>
        </w:rPr>
        <w:t xml:space="preserve"> فكان عالما بأعمالهم الخير والشّرّ</w:t>
      </w:r>
      <w:r w:rsidR="00F40741">
        <w:rPr>
          <w:rtl/>
        </w:rPr>
        <w:t xml:space="preserve">، </w:t>
      </w:r>
      <w:r w:rsidRPr="00422399">
        <w:rPr>
          <w:rtl/>
        </w:rPr>
        <w:t>قادرا على جزائهم</w:t>
      </w:r>
      <w:r w:rsidR="00F40741">
        <w:rPr>
          <w:rtl/>
        </w:rPr>
        <w:t xml:space="preserve">، </w:t>
      </w:r>
      <w:r w:rsidRPr="00422399">
        <w:rPr>
          <w:rtl/>
        </w:rPr>
        <w:t>فيجازيهم عليهما ما وعد وأوعد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وَيَسْتَفْتُونَكَ</w:t>
      </w:r>
      <w:r w:rsidRPr="00BE28B6">
        <w:rPr>
          <w:rStyle w:val="libAlaemChar"/>
          <w:rtl/>
        </w:rPr>
        <w:t>)</w:t>
      </w:r>
      <w:r w:rsidR="00F40741">
        <w:rPr>
          <w:rtl/>
        </w:rPr>
        <w:t xml:space="preserve">: </w:t>
      </w:r>
      <w:r w:rsidRPr="00422399">
        <w:rPr>
          <w:rtl/>
        </w:rPr>
        <w:t>ويسألونك الفتوى</w:t>
      </w:r>
      <w:r w:rsidR="00F40741">
        <w:rPr>
          <w:rtl/>
        </w:rPr>
        <w:t xml:space="preserve">، </w:t>
      </w:r>
      <w:r w:rsidRPr="00422399">
        <w:rPr>
          <w:rtl/>
        </w:rPr>
        <w:t>أي</w:t>
      </w:r>
      <w:r w:rsidR="00F40741">
        <w:rPr>
          <w:rtl/>
        </w:rPr>
        <w:t xml:space="preserve">: </w:t>
      </w:r>
      <w:r w:rsidRPr="00422399">
        <w:rPr>
          <w:rtl/>
        </w:rPr>
        <w:t>تبيين الحكم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فِي النِّساءِ</w:t>
      </w:r>
      <w:r w:rsidRPr="00BE28B6">
        <w:rPr>
          <w:rStyle w:val="libAlaemChar"/>
          <w:rtl/>
        </w:rPr>
        <w:t>)</w:t>
      </w:r>
      <w:r w:rsidR="00F40741">
        <w:rPr>
          <w:rtl/>
        </w:rPr>
        <w:t xml:space="preserve">: </w:t>
      </w:r>
      <w:r w:rsidRPr="00422399">
        <w:rPr>
          <w:rtl/>
        </w:rPr>
        <w:t>في ميراثهنّ</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2 / 117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الصافي 1 / 467</w:t>
      </w:r>
      <w:r w:rsidR="00CF6582">
        <w:rPr>
          <w:rtl/>
        </w:rPr>
        <w:t xml:space="preserve"> - </w:t>
      </w:r>
      <w:r w:rsidRPr="00422399">
        <w:rPr>
          <w:rtl/>
        </w:rPr>
        <w:t>468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246</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ر</w:t>
      </w:r>
      <w:r w:rsidR="00F40741">
        <w:rPr>
          <w:rtl/>
        </w:rPr>
        <w:t xml:space="preserve">: </w:t>
      </w:r>
      <w:r w:rsidRPr="00422399">
        <w:rPr>
          <w:rtl/>
        </w:rPr>
        <w:t>الأعمال</w:t>
      </w:r>
      <w:r>
        <w:rPr>
          <w:rtl/>
        </w:rPr>
        <w:t>.</w:t>
      </w:r>
    </w:p>
    <w:p w:rsidR="00B0692B" w:rsidRPr="00422399" w:rsidRDefault="00B0692B" w:rsidP="00B24893">
      <w:pPr>
        <w:pStyle w:val="libNormal"/>
        <w:rPr>
          <w:rtl/>
        </w:rPr>
      </w:pPr>
      <w:r>
        <w:rPr>
          <w:rtl/>
        </w:rPr>
        <w:br w:type="page"/>
      </w:r>
      <w:r w:rsidRPr="00422399">
        <w:rPr>
          <w:rtl/>
        </w:rPr>
        <w:t xml:space="preserve">قيل </w:t>
      </w:r>
      <w:r w:rsidRPr="00FB1C6E">
        <w:rPr>
          <w:rStyle w:val="libFootnotenumChar"/>
          <w:rtl/>
        </w:rPr>
        <w:t>(1)</w:t>
      </w:r>
      <w:r w:rsidR="00F40741">
        <w:rPr>
          <w:rtl/>
        </w:rPr>
        <w:t xml:space="preserve">: </w:t>
      </w:r>
      <w:r w:rsidRPr="00422399">
        <w:rPr>
          <w:rtl/>
        </w:rPr>
        <w:t>إذ سبب نزوله أنّ عيينة بن الحصين أتى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w:t>
      </w:r>
      <w:r w:rsidR="00F40741">
        <w:rPr>
          <w:rtl/>
        </w:rPr>
        <w:t xml:space="preserve">: </w:t>
      </w:r>
      <w:r w:rsidRPr="00422399">
        <w:rPr>
          <w:rtl/>
        </w:rPr>
        <w:t>أخبرنا أنّك تعطي الابنة النّصف والأخت النّصف</w:t>
      </w:r>
      <w:r w:rsidR="00F40741">
        <w:rPr>
          <w:rtl/>
        </w:rPr>
        <w:t xml:space="preserve">، </w:t>
      </w:r>
      <w:r w:rsidRPr="00422399">
        <w:rPr>
          <w:rtl/>
        </w:rPr>
        <w:t>إنّما نورث من يشهد القتال ويجوز الغنيمة</w:t>
      </w:r>
      <w:r>
        <w:rPr>
          <w:rtl/>
        </w:rPr>
        <w:t>.</w:t>
      </w:r>
    </w:p>
    <w:p w:rsidR="00B0692B" w:rsidRPr="00422399" w:rsidRDefault="00B0692B" w:rsidP="00B24893">
      <w:pPr>
        <w:pStyle w:val="libNormal"/>
        <w:rPr>
          <w:rtl/>
        </w:rPr>
      </w:pPr>
      <w:r w:rsidRPr="00422399">
        <w:rPr>
          <w:rtl/>
        </w:rPr>
        <w:t>فقال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كذلك أمرت</w:t>
      </w:r>
      <w:r>
        <w:rPr>
          <w:rtl/>
        </w:rPr>
        <w:t>.</w:t>
      </w:r>
    </w:p>
    <w:p w:rsidR="00B0692B" w:rsidRPr="00422399" w:rsidRDefault="00B0692B" w:rsidP="00B24893">
      <w:pPr>
        <w:pStyle w:val="libNormal"/>
        <w:rPr>
          <w:rtl/>
        </w:rPr>
      </w:pPr>
      <w:r w:rsidRPr="00422399">
        <w:rPr>
          <w:rtl/>
        </w:rPr>
        <w:t xml:space="preserve">في تفسير عليّ بن إبراهيم </w:t>
      </w:r>
      <w:r w:rsidRPr="00FB1C6E">
        <w:rPr>
          <w:rStyle w:val="libFootnotenumChar"/>
          <w:rtl/>
        </w:rPr>
        <w:t>(2)</w:t>
      </w:r>
      <w:r w:rsidR="00F40741">
        <w:rPr>
          <w:rtl/>
        </w:rPr>
        <w:t xml:space="preserve">: </w:t>
      </w:r>
      <w:r w:rsidRPr="00422399">
        <w:rPr>
          <w:rtl/>
        </w:rPr>
        <w:t>وفي رواية أبي الجارود</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F40741">
        <w:rPr>
          <w:rtl/>
        </w:rPr>
        <w:t xml:space="preserve">: </w:t>
      </w:r>
      <w:r w:rsidRPr="00BE28B6">
        <w:rPr>
          <w:rStyle w:val="libAlaemChar"/>
          <w:rtl/>
        </w:rPr>
        <w:t>(</w:t>
      </w:r>
      <w:r w:rsidRPr="00BE28B6">
        <w:rPr>
          <w:rStyle w:val="libAieChar"/>
          <w:rtl/>
        </w:rPr>
        <w:t>يَسْتَفْتُونَكَ فِي النِّساءِ</w:t>
      </w:r>
      <w:r w:rsidRPr="00BE28B6">
        <w:rPr>
          <w:rStyle w:val="libAlaemChar"/>
          <w:rtl/>
        </w:rPr>
        <w:t>)</w:t>
      </w:r>
      <w:r w:rsidRPr="00422399">
        <w:rPr>
          <w:rtl/>
        </w:rPr>
        <w:t xml:space="preserve"> فإنّ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سئل عن النّساء وما لهنّ من الميراث</w:t>
      </w:r>
      <w:r>
        <w:rPr>
          <w:rtl/>
        </w:rPr>
        <w:t>؟</w:t>
      </w:r>
      <w:r w:rsidRPr="00422399">
        <w:rPr>
          <w:rtl/>
        </w:rPr>
        <w:t xml:space="preserve"> فأنزل الله الرّبع والثّمن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اللهُ يُفْتِيكُمْ فِيهِنَ</w:t>
      </w:r>
      <w:r w:rsidRPr="00BE28B6">
        <w:rPr>
          <w:rStyle w:val="libAlaemChar"/>
          <w:rtl/>
        </w:rPr>
        <w:t>)</w:t>
      </w:r>
      <w:r w:rsidR="00F40741">
        <w:rPr>
          <w:rtl/>
        </w:rPr>
        <w:t xml:space="preserve">: </w:t>
      </w:r>
      <w:r w:rsidRPr="00422399">
        <w:rPr>
          <w:rtl/>
        </w:rPr>
        <w:t>يبيّن لكم حكمه فيهنّ</w:t>
      </w:r>
      <w:r>
        <w:rPr>
          <w:rtl/>
        </w:rPr>
        <w:t>.</w:t>
      </w:r>
    </w:p>
    <w:p w:rsidR="00B0692B" w:rsidRPr="00422399" w:rsidRDefault="00B0692B" w:rsidP="00B24893">
      <w:pPr>
        <w:pStyle w:val="libNormal"/>
        <w:rPr>
          <w:rtl/>
        </w:rPr>
      </w:pPr>
      <w:r>
        <w:rPr>
          <w:rtl/>
        </w:rPr>
        <w:t>و «</w:t>
      </w:r>
      <w:r w:rsidRPr="00422399">
        <w:rPr>
          <w:rtl/>
        </w:rPr>
        <w:t>الإفتاء» تبيين المبهم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يُتْلى عَلَيْكُمْ فِي الْكِتابِ</w:t>
      </w:r>
      <w:r w:rsidRPr="00BE28B6">
        <w:rPr>
          <w:rStyle w:val="libAlaemChar"/>
          <w:rtl/>
        </w:rPr>
        <w:t>)</w:t>
      </w:r>
      <w:r w:rsidR="00F40741">
        <w:rPr>
          <w:rtl/>
        </w:rPr>
        <w:t xml:space="preserve">: </w:t>
      </w:r>
      <w:r w:rsidRPr="00422399">
        <w:rPr>
          <w:rtl/>
        </w:rPr>
        <w:t>عطف على اسم «الله» أو ضميره المستكنّ في «يفتيكم»</w:t>
      </w:r>
      <w:r>
        <w:rPr>
          <w:rtl/>
        </w:rPr>
        <w:t>.</w:t>
      </w:r>
      <w:r w:rsidRPr="00422399">
        <w:rPr>
          <w:rtl/>
        </w:rPr>
        <w:t xml:space="preserve"> وجاز للفصل</w:t>
      </w:r>
      <w:r w:rsidR="00F40741">
        <w:rPr>
          <w:rtl/>
        </w:rPr>
        <w:t xml:space="preserve">، </w:t>
      </w:r>
      <w:r w:rsidRPr="00422399">
        <w:rPr>
          <w:rtl/>
        </w:rPr>
        <w:t>فيكون الإفتاء مستندا</w:t>
      </w:r>
      <w:r w:rsidR="0052202B">
        <w:rPr>
          <w:rtl/>
        </w:rPr>
        <w:t xml:space="preserve"> إلى </w:t>
      </w:r>
      <w:r w:rsidRPr="00422399">
        <w:rPr>
          <w:rtl/>
        </w:rPr>
        <w:t>الله وإلى ما في القرآن</w:t>
      </w:r>
      <w:r w:rsidR="00F40741">
        <w:rPr>
          <w:rtl/>
        </w:rPr>
        <w:t xml:space="preserve">، </w:t>
      </w:r>
      <w:r w:rsidRPr="00422399">
        <w:rPr>
          <w:rtl/>
        </w:rPr>
        <w:t>من نحو قوله</w:t>
      </w:r>
      <w:r w:rsidR="00F40741">
        <w:rPr>
          <w:rtl/>
        </w:rPr>
        <w:t xml:space="preserve">: </w:t>
      </w:r>
      <w:r w:rsidRPr="00BE28B6">
        <w:rPr>
          <w:rStyle w:val="libAlaemChar"/>
          <w:rtl/>
        </w:rPr>
        <w:t>(</w:t>
      </w:r>
      <w:r w:rsidRPr="00BE28B6">
        <w:rPr>
          <w:rStyle w:val="libAieChar"/>
          <w:rtl/>
        </w:rPr>
        <w:t>يُوصِيكُمُ اللهُ</w:t>
      </w:r>
      <w:r w:rsidRPr="00BE28B6">
        <w:rPr>
          <w:rStyle w:val="libAlaemChar"/>
          <w:rtl/>
        </w:rPr>
        <w:t>)</w:t>
      </w:r>
      <w:r>
        <w:rPr>
          <w:rtl/>
        </w:rPr>
        <w:t>.</w:t>
      </w:r>
      <w:r w:rsidRPr="00422399">
        <w:rPr>
          <w:rtl/>
        </w:rPr>
        <w:t xml:space="preserve"> والفعل الواحد ينسب</w:t>
      </w:r>
      <w:r w:rsidR="0052202B">
        <w:rPr>
          <w:rtl/>
        </w:rPr>
        <w:t xml:space="preserve"> إلى </w:t>
      </w:r>
      <w:r w:rsidRPr="00422399">
        <w:rPr>
          <w:rtl/>
        </w:rPr>
        <w:t>فاعلين باعتبارين مختلفين</w:t>
      </w:r>
      <w:r w:rsidR="00F40741">
        <w:rPr>
          <w:rtl/>
        </w:rPr>
        <w:t xml:space="preserve">، </w:t>
      </w:r>
      <w:r w:rsidRPr="00422399">
        <w:rPr>
          <w:rtl/>
        </w:rPr>
        <w:t>ونظيره</w:t>
      </w:r>
      <w:r w:rsidR="00F40741">
        <w:rPr>
          <w:rtl/>
        </w:rPr>
        <w:t xml:space="preserve">: </w:t>
      </w:r>
      <w:r w:rsidRPr="00422399">
        <w:rPr>
          <w:rtl/>
        </w:rPr>
        <w:t>أغناني زيد وعطاؤه</w:t>
      </w:r>
      <w:r>
        <w:rPr>
          <w:rtl/>
        </w:rPr>
        <w:t>.</w:t>
      </w:r>
      <w:r w:rsidRPr="00422399">
        <w:rPr>
          <w:rtl/>
        </w:rPr>
        <w:t xml:space="preserve"> أو استئناف معرض لتعظيم المتلوّ عليهم</w:t>
      </w:r>
      <w:r w:rsidR="00F40741">
        <w:rPr>
          <w:rtl/>
        </w:rPr>
        <w:t xml:space="preserve">، </w:t>
      </w:r>
      <w:r w:rsidRPr="00422399">
        <w:rPr>
          <w:rtl/>
        </w:rPr>
        <w:t xml:space="preserve">على أنّ </w:t>
      </w:r>
      <w:r w:rsidRPr="00BE28B6">
        <w:rPr>
          <w:rStyle w:val="libAlaemChar"/>
          <w:rtl/>
        </w:rPr>
        <w:t>(</w:t>
      </w:r>
      <w:r w:rsidRPr="00BE28B6">
        <w:rPr>
          <w:rStyle w:val="libAieChar"/>
          <w:rtl/>
        </w:rPr>
        <w:t>ما يُتْلى عَلَيْكُمْ</w:t>
      </w:r>
      <w:r w:rsidRPr="00BE28B6">
        <w:rPr>
          <w:rStyle w:val="libAlaemChar"/>
          <w:rtl/>
        </w:rPr>
        <w:t>)</w:t>
      </w:r>
      <w:r w:rsidRPr="00422399">
        <w:rPr>
          <w:rtl/>
        </w:rPr>
        <w:t xml:space="preserve"> مبتدأ </w:t>
      </w:r>
      <w:r>
        <w:rPr>
          <w:rtl/>
        </w:rPr>
        <w:t>و «</w:t>
      </w:r>
      <w:r w:rsidRPr="00422399">
        <w:rPr>
          <w:rtl/>
        </w:rPr>
        <w:t>في الكتاب» خبره</w:t>
      </w:r>
      <w:r>
        <w:rPr>
          <w:rtl/>
        </w:rPr>
        <w:t>.</w:t>
      </w:r>
      <w:r w:rsidRPr="00422399">
        <w:rPr>
          <w:rtl/>
        </w:rPr>
        <w:t xml:space="preserve"> والمراد به</w:t>
      </w:r>
      <w:r w:rsidR="00F40741">
        <w:rPr>
          <w:rtl/>
        </w:rPr>
        <w:t xml:space="preserve">، </w:t>
      </w:r>
      <w:r w:rsidRPr="00422399">
        <w:rPr>
          <w:rtl/>
        </w:rPr>
        <w:t>اللّوح المحفوظ</w:t>
      </w:r>
      <w:r>
        <w:rPr>
          <w:rtl/>
        </w:rPr>
        <w:t>.</w:t>
      </w:r>
      <w:r w:rsidRPr="00422399">
        <w:rPr>
          <w:rtl/>
        </w:rPr>
        <w:t xml:space="preserve"> ويجوز أن ينتصب</w:t>
      </w:r>
      <w:r w:rsidR="00F40741">
        <w:rPr>
          <w:rtl/>
        </w:rPr>
        <w:t xml:space="preserve">، </w:t>
      </w:r>
      <w:r w:rsidRPr="00422399">
        <w:rPr>
          <w:rtl/>
        </w:rPr>
        <w:t>على معنى</w:t>
      </w:r>
      <w:r w:rsidR="00F40741">
        <w:rPr>
          <w:rtl/>
        </w:rPr>
        <w:t xml:space="preserve">: </w:t>
      </w:r>
      <w:r w:rsidRPr="00422399">
        <w:rPr>
          <w:rtl/>
        </w:rPr>
        <w:t>ويبيّن لكم ما يتلى عليكم في الكتاب</w:t>
      </w:r>
      <w:r>
        <w:rPr>
          <w:rtl/>
        </w:rPr>
        <w:t>.</w:t>
      </w:r>
      <w:r w:rsidRPr="00422399">
        <w:rPr>
          <w:rtl/>
        </w:rPr>
        <w:t xml:space="preserve"> أو يخفض</w:t>
      </w:r>
      <w:r w:rsidR="00F40741">
        <w:rPr>
          <w:rtl/>
        </w:rPr>
        <w:t xml:space="preserve">، </w:t>
      </w:r>
      <w:r w:rsidRPr="00422399">
        <w:rPr>
          <w:rtl/>
        </w:rPr>
        <w:t>على القسم</w:t>
      </w:r>
      <w:r>
        <w:rPr>
          <w:rtl/>
        </w:rPr>
        <w:t>.</w:t>
      </w:r>
      <w:r w:rsidRPr="00422399">
        <w:rPr>
          <w:rtl/>
        </w:rPr>
        <w:t xml:space="preserve"> كأنّه قيل </w:t>
      </w:r>
      <w:r w:rsidRPr="00FB1C6E">
        <w:rPr>
          <w:rStyle w:val="libFootnotenumChar"/>
          <w:rtl/>
        </w:rPr>
        <w:t>(3)</w:t>
      </w:r>
      <w:r w:rsidR="00F40741">
        <w:rPr>
          <w:rtl/>
        </w:rPr>
        <w:t xml:space="preserve">: </w:t>
      </w:r>
      <w:r w:rsidRPr="00422399">
        <w:rPr>
          <w:rtl/>
        </w:rPr>
        <w:t>وأقسم بما يتلى عليكم في الكتاب</w:t>
      </w:r>
      <w:r>
        <w:rPr>
          <w:rtl/>
        </w:rPr>
        <w:t>.</w:t>
      </w:r>
      <w:r w:rsidRPr="00422399">
        <w:rPr>
          <w:rtl/>
        </w:rPr>
        <w:t xml:space="preserve"> ولا يجوز عطفه على المجرور في «فيهنّ» لاختلاله لفظا ومعنى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فِي يَتامَى النِّساءِ</w:t>
      </w:r>
      <w:r w:rsidRPr="00BE28B6">
        <w:rPr>
          <w:rStyle w:val="libAlaemChar"/>
          <w:rtl/>
        </w:rPr>
        <w:t>)</w:t>
      </w:r>
      <w:r w:rsidR="00F40741">
        <w:rPr>
          <w:rtl/>
        </w:rPr>
        <w:t xml:space="preserve">: </w:t>
      </w:r>
      <w:r w:rsidRPr="00422399">
        <w:rPr>
          <w:rtl/>
        </w:rPr>
        <w:t>صلة «يتلى» إن عطف الموصول على ما قبله</w:t>
      </w:r>
      <w:r w:rsidR="00F40741">
        <w:rPr>
          <w:rtl/>
        </w:rPr>
        <w:t xml:space="preserve">، </w:t>
      </w:r>
      <w:r w:rsidRPr="00422399">
        <w:rPr>
          <w:rtl/>
        </w:rPr>
        <w:t>أي</w:t>
      </w:r>
      <w:r w:rsidR="00F40741">
        <w:rPr>
          <w:rtl/>
        </w:rPr>
        <w:t xml:space="preserve">: </w:t>
      </w:r>
      <w:r w:rsidRPr="00422399">
        <w:rPr>
          <w:rtl/>
        </w:rPr>
        <w:t>يتلى عليكم في شأنهنّ</w:t>
      </w:r>
      <w:r>
        <w:rPr>
          <w:rtl/>
        </w:rPr>
        <w:t>.</w:t>
      </w:r>
      <w:r w:rsidRPr="00422399">
        <w:rPr>
          <w:rtl/>
        </w:rPr>
        <w:t xml:space="preserve"> وإلّا فبدل من «فيهنّ»</w:t>
      </w:r>
      <w:r>
        <w:rPr>
          <w:rtl/>
        </w:rPr>
        <w:t>.</w:t>
      </w:r>
      <w:r w:rsidRPr="00422399">
        <w:rPr>
          <w:rtl/>
        </w:rPr>
        <w:t xml:space="preserve"> أو صلة أخرى «ليفتيكم» على معنى</w:t>
      </w:r>
      <w:r w:rsidR="00F40741">
        <w:rPr>
          <w:rtl/>
        </w:rPr>
        <w:t xml:space="preserve">: </w:t>
      </w:r>
      <w:r w:rsidRPr="00422399">
        <w:rPr>
          <w:rtl/>
        </w:rPr>
        <w:t>الله يفتيكم فيهنّ بسبب يتامى النّساء</w:t>
      </w:r>
      <w:r>
        <w:rPr>
          <w:rtl/>
        </w:rPr>
        <w:t>.</w:t>
      </w:r>
      <w:r w:rsidRPr="00422399">
        <w:rPr>
          <w:rtl/>
        </w:rPr>
        <w:t xml:space="preserve"> كما تقول</w:t>
      </w:r>
      <w:r w:rsidR="00F40741">
        <w:rPr>
          <w:rtl/>
        </w:rPr>
        <w:t xml:space="preserve">: </w:t>
      </w:r>
      <w:r w:rsidRPr="00422399">
        <w:rPr>
          <w:rtl/>
        </w:rPr>
        <w:t>كلّمتك اليوم في زيد</w:t>
      </w:r>
      <w:r>
        <w:rPr>
          <w:rtl/>
        </w:rPr>
        <w:t>.</w:t>
      </w:r>
      <w:r w:rsidRPr="00422399">
        <w:rPr>
          <w:rtl/>
        </w:rPr>
        <w:t xml:space="preserve"> وهذه الإضافة بمعنى</w:t>
      </w:r>
      <w:r w:rsidR="00F40741">
        <w:rPr>
          <w:rtl/>
        </w:rPr>
        <w:t xml:space="preserve">: </w:t>
      </w:r>
      <w:r w:rsidRPr="00422399">
        <w:rPr>
          <w:rtl/>
        </w:rPr>
        <w:t>من</w:t>
      </w:r>
      <w:r>
        <w:rPr>
          <w:rtl/>
        </w:rPr>
        <w:t>.</w:t>
      </w:r>
      <w:r w:rsidRPr="00422399">
        <w:rPr>
          <w:rtl/>
        </w:rPr>
        <w:t xml:space="preserve"> لأنّها إضافة الشّيء</w:t>
      </w:r>
      <w:r w:rsidR="0052202B">
        <w:rPr>
          <w:rtl/>
        </w:rPr>
        <w:t xml:space="preserve"> إلى </w:t>
      </w:r>
      <w:r w:rsidRPr="00422399">
        <w:rPr>
          <w:rtl/>
        </w:rPr>
        <w:t>جنسه</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 xml:space="preserve">«ييامى» على أنّه «أيامى» فقلبت همزته ياء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اللَّاتِي لا تُؤْتُونَهُنَ</w:t>
      </w:r>
      <w:r w:rsidRPr="00BE28B6">
        <w:rPr>
          <w:rStyle w:val="libAlaemChar"/>
          <w:rtl/>
        </w:rPr>
        <w:t>)</w:t>
      </w:r>
      <w:r w:rsidR="00F40741">
        <w:rPr>
          <w:rtl/>
        </w:rPr>
        <w:t xml:space="preserve">: </w:t>
      </w:r>
      <w:r w:rsidRPr="00422399">
        <w:rPr>
          <w:rtl/>
        </w:rPr>
        <w:t>لا تعطونهنّ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ما كُتِبَ لَهُنَ</w:t>
      </w:r>
      <w:r w:rsidRPr="00BE28B6">
        <w:rPr>
          <w:rStyle w:val="libAlaemChar"/>
          <w:rtl/>
        </w:rPr>
        <w:t>)</w:t>
      </w:r>
      <w:r w:rsidR="00F40741">
        <w:rPr>
          <w:rtl/>
        </w:rPr>
        <w:t xml:space="preserve">: </w:t>
      </w:r>
      <w:r w:rsidRPr="00422399">
        <w:rPr>
          <w:rtl/>
        </w:rPr>
        <w:t>ما فرض لهنّ من الميراث</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247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القمّي 1 / 153</w:t>
      </w:r>
      <w:r w:rsidR="00CF6582">
        <w:rPr>
          <w:rtl/>
        </w:rPr>
        <w:t xml:space="preserve"> - </w:t>
      </w:r>
      <w:r w:rsidRPr="00422399">
        <w:rPr>
          <w:rtl/>
        </w:rPr>
        <w:t>156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247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422399">
        <w:rPr>
          <w:rtl/>
        </w:rPr>
        <w:t xml:space="preserve">في مجمع البيان </w:t>
      </w:r>
      <w:r w:rsidRPr="00FB1C6E">
        <w:rPr>
          <w:rStyle w:val="libFootnotenumChar"/>
          <w:rtl/>
        </w:rPr>
        <w:t>(1)</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كان أهل الجاهليّة لا يورثون الصّغير ولا المرأة</w:t>
      </w:r>
      <w:r w:rsidR="00F40741">
        <w:rPr>
          <w:rtl/>
        </w:rPr>
        <w:t xml:space="preserve">، </w:t>
      </w:r>
      <w:r w:rsidRPr="00422399">
        <w:rPr>
          <w:rtl/>
        </w:rPr>
        <w:t>ويقولون</w:t>
      </w:r>
      <w:r w:rsidR="00F40741">
        <w:rPr>
          <w:rtl/>
        </w:rPr>
        <w:t xml:space="preserve">: </w:t>
      </w:r>
      <w:r w:rsidRPr="00422399">
        <w:rPr>
          <w:rtl/>
        </w:rPr>
        <w:t>لا نورث إلّا من قاتل ودفع عن الحريم</w:t>
      </w:r>
      <w:r>
        <w:rPr>
          <w:rtl/>
        </w:rPr>
        <w:t>.</w:t>
      </w:r>
      <w:r w:rsidRPr="00422399">
        <w:rPr>
          <w:rtl/>
        </w:rPr>
        <w:t xml:space="preserve"> فأنزل الله</w:t>
      </w:r>
      <w:r w:rsidR="00CF6582">
        <w:rPr>
          <w:rtl/>
        </w:rPr>
        <w:t xml:space="preserve"> - </w:t>
      </w:r>
      <w:r w:rsidRPr="00422399">
        <w:rPr>
          <w:rtl/>
        </w:rPr>
        <w:t>تعالى</w:t>
      </w:r>
      <w:r w:rsidR="00CF6582">
        <w:rPr>
          <w:rtl/>
        </w:rPr>
        <w:t xml:space="preserve"> - </w:t>
      </w:r>
      <w:r w:rsidRPr="00422399">
        <w:rPr>
          <w:rtl/>
        </w:rPr>
        <w:t>آيات الفرائض الّتي في أوّل السّورة</w:t>
      </w:r>
      <w:r>
        <w:rPr>
          <w:rtl/>
        </w:rPr>
        <w:t>.</w:t>
      </w:r>
      <w:r w:rsidRPr="00422399">
        <w:rPr>
          <w:rtl/>
        </w:rPr>
        <w:t xml:space="preserve"> وهو معنى قوله</w:t>
      </w:r>
      <w:r w:rsidR="00F40741">
        <w:rPr>
          <w:rtl/>
        </w:rPr>
        <w:t xml:space="preserve">: </w:t>
      </w:r>
      <w:r w:rsidRPr="00422399">
        <w:rPr>
          <w:rtl/>
        </w:rPr>
        <w:t>لا تؤتونهنّ ما كتب لهنّ</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(2)</w:t>
      </w:r>
      <w:r w:rsidRPr="00EF0BC6">
        <w:rPr>
          <w:rtl/>
        </w:rPr>
        <w:t xml:space="preserve"> </w:t>
      </w:r>
      <w:r w:rsidRPr="00422399">
        <w:rPr>
          <w:rtl/>
        </w:rPr>
        <w:t>زيادة وهي قوله</w:t>
      </w:r>
      <w:r w:rsidR="00F40741">
        <w:rPr>
          <w:rtl/>
        </w:rPr>
        <w:t xml:space="preserve">: </w:t>
      </w:r>
      <w:r w:rsidRPr="00422399">
        <w:rPr>
          <w:rtl/>
        </w:rPr>
        <w:t>وكانوا يرون ذلك حسنا في دينهم</w:t>
      </w:r>
      <w:r>
        <w:rPr>
          <w:rtl/>
        </w:rPr>
        <w:t>.</w:t>
      </w:r>
    </w:p>
    <w:p w:rsidR="00B0692B" w:rsidRPr="00422399" w:rsidRDefault="00B0692B" w:rsidP="00A8596A">
      <w:pPr>
        <w:pStyle w:val="libNormal"/>
        <w:rPr>
          <w:rtl/>
        </w:rPr>
      </w:pPr>
      <w:r w:rsidRPr="00422399">
        <w:rPr>
          <w:rtl/>
        </w:rPr>
        <w:t>فلمّا أنزل الله فرائض المواريث وجدوا من ذلك وج</w:t>
      </w:r>
      <w:r w:rsidR="00A8596A">
        <w:rPr>
          <w:rFonts w:hint="cs"/>
          <w:rtl/>
        </w:rPr>
        <w:t>ْ</w:t>
      </w:r>
      <w:r w:rsidRPr="00422399">
        <w:rPr>
          <w:rtl/>
        </w:rPr>
        <w:t>دا شديدا</w:t>
      </w:r>
      <w:r w:rsidR="00F40741">
        <w:rPr>
          <w:rtl/>
        </w:rPr>
        <w:t xml:space="preserve">، </w:t>
      </w:r>
      <w:r w:rsidRPr="00422399">
        <w:rPr>
          <w:rtl/>
        </w:rPr>
        <w:t>فقالوا</w:t>
      </w:r>
      <w:r w:rsidR="00F40741">
        <w:rPr>
          <w:rtl/>
        </w:rPr>
        <w:t xml:space="preserve">: </w:t>
      </w:r>
      <w:r w:rsidR="00A8596A">
        <w:rPr>
          <w:rFonts w:hint="cs"/>
          <w:rtl/>
        </w:rPr>
        <w:t>إ</w:t>
      </w:r>
      <w:r w:rsidRPr="00422399">
        <w:rPr>
          <w:rtl/>
        </w:rPr>
        <w:t>نطلقوا</w:t>
      </w:r>
      <w:r w:rsidR="0052202B">
        <w:rPr>
          <w:rtl/>
        </w:rPr>
        <w:t xml:space="preserve"> إلى </w:t>
      </w:r>
      <w:r w:rsidRPr="00422399">
        <w:rPr>
          <w:rtl/>
        </w:rPr>
        <w:t>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فنذكر ذلك لعلّه يدعه أو يغيّره</w:t>
      </w:r>
      <w:r>
        <w:rPr>
          <w:rtl/>
        </w:rPr>
        <w:t>.</w:t>
      </w:r>
      <w:r w:rsidRPr="00422399">
        <w:rPr>
          <w:rtl/>
        </w:rPr>
        <w:t xml:space="preserve"> فأتوه فقالوا</w:t>
      </w:r>
      <w:r w:rsidR="00F40741">
        <w:rPr>
          <w:rtl/>
        </w:rPr>
        <w:t xml:space="preserve">: </w:t>
      </w:r>
      <w:r w:rsidRPr="00422399">
        <w:rPr>
          <w:rtl/>
        </w:rPr>
        <w:t>يا رسول الله</w:t>
      </w:r>
      <w:r w:rsidR="00F40741">
        <w:rPr>
          <w:rtl/>
        </w:rPr>
        <w:t xml:space="preserve">، </w:t>
      </w:r>
      <w:r w:rsidRPr="00422399">
        <w:rPr>
          <w:rtl/>
        </w:rPr>
        <w:t>للجارية نصف ما ترك أبوها وأخوها ويعطى الصّبيّ الصّغير الميراث</w:t>
      </w:r>
      <w:r w:rsidR="00F40741">
        <w:rPr>
          <w:rtl/>
        </w:rPr>
        <w:t xml:space="preserve">، </w:t>
      </w:r>
      <w:r w:rsidRPr="00422399">
        <w:rPr>
          <w:rtl/>
        </w:rPr>
        <w:t>وليس واحد منهما يركب الفرس ولا يجوز الغنيمة ولا يقاتل العدوّ</w:t>
      </w:r>
      <w:r>
        <w:rPr>
          <w:rtl/>
        </w:rPr>
        <w:t>.</w:t>
      </w:r>
    </w:p>
    <w:p w:rsidR="00B0692B" w:rsidRPr="00422399" w:rsidRDefault="00B0692B" w:rsidP="00B24893">
      <w:pPr>
        <w:pStyle w:val="libNormal"/>
        <w:rPr>
          <w:rtl/>
        </w:rPr>
      </w:pPr>
      <w:r w:rsidRPr="00422399">
        <w:rPr>
          <w:rtl/>
        </w:rPr>
        <w:t>فقال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بذلك أمرت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وَتَرْغَبُونَ أَنْ تَنْكِحُوهُنَ</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في أن تنكحوهنّ</w:t>
      </w:r>
      <w:r>
        <w:rPr>
          <w:rtl/>
        </w:rPr>
        <w:t>.</w:t>
      </w:r>
      <w:r w:rsidRPr="00422399">
        <w:rPr>
          <w:rtl/>
        </w:rPr>
        <w:t xml:space="preserve"> أو عن أن تنكحوهنّ</w:t>
      </w:r>
      <w:r>
        <w:rPr>
          <w:rtl/>
        </w:rPr>
        <w:t>.</w:t>
      </w:r>
      <w:r w:rsidRPr="00422399">
        <w:rPr>
          <w:rtl/>
        </w:rPr>
        <w:t xml:space="preserve"> فإنّ أولياء اليتامى كانوا يرغبون</w:t>
      </w:r>
      <w:r w:rsidR="00A8596A">
        <w:rPr>
          <w:rtl/>
        </w:rPr>
        <w:t xml:space="preserve"> فيهنّ إن كنّ جميلات ويأكلون ما</w:t>
      </w:r>
      <w:r w:rsidRPr="00422399">
        <w:rPr>
          <w:rtl/>
        </w:rPr>
        <w:t>لهنّ</w:t>
      </w:r>
      <w:r>
        <w:rPr>
          <w:rtl/>
        </w:rPr>
        <w:t>.</w:t>
      </w:r>
      <w:r w:rsidRPr="00422399">
        <w:rPr>
          <w:rtl/>
        </w:rPr>
        <w:t xml:space="preserve"> وإلّا كانوا يعضلونهنّ طمعا في ميراثهنّ</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(4)</w:t>
      </w:r>
      <w:r w:rsidR="00F40741">
        <w:rPr>
          <w:rtl/>
        </w:rPr>
        <w:t xml:space="preserve">: </w:t>
      </w:r>
      <w:r w:rsidRPr="00422399">
        <w:rPr>
          <w:rtl/>
        </w:rPr>
        <w:t>إنّ الرّجل كان في حجره اليتيمة</w:t>
      </w:r>
      <w:r w:rsidR="00F40741">
        <w:rPr>
          <w:rtl/>
        </w:rPr>
        <w:t xml:space="preserve">، </w:t>
      </w:r>
      <w:r w:rsidRPr="00422399">
        <w:rPr>
          <w:rtl/>
        </w:rPr>
        <w:t>فتكون دميمة وساقطة</w:t>
      </w:r>
      <w:r w:rsidR="00F40741">
        <w:rPr>
          <w:rtl/>
        </w:rPr>
        <w:t xml:space="preserve">، </w:t>
      </w:r>
      <w:r w:rsidRPr="00422399">
        <w:rPr>
          <w:rtl/>
        </w:rPr>
        <w:t>يعني</w:t>
      </w:r>
      <w:r w:rsidR="00F40741">
        <w:rPr>
          <w:rtl/>
        </w:rPr>
        <w:t xml:space="preserve">: </w:t>
      </w:r>
      <w:r w:rsidRPr="00422399">
        <w:rPr>
          <w:rtl/>
        </w:rPr>
        <w:t>حمقاء</w:t>
      </w:r>
      <w:r>
        <w:rPr>
          <w:rtl/>
        </w:rPr>
        <w:t>.</w:t>
      </w:r>
      <w:r w:rsidRPr="00422399">
        <w:rPr>
          <w:rtl/>
        </w:rPr>
        <w:t xml:space="preserve"> فيرغب الرّجل أن يتزوّجها</w:t>
      </w:r>
      <w:r w:rsidR="00F40741">
        <w:rPr>
          <w:rtl/>
        </w:rPr>
        <w:t xml:space="preserve">، </w:t>
      </w:r>
      <w:r w:rsidR="00A8596A">
        <w:rPr>
          <w:rtl/>
        </w:rPr>
        <w:t>ولا يعطيها ما</w:t>
      </w:r>
      <w:r w:rsidRPr="00422399">
        <w:rPr>
          <w:rtl/>
        </w:rPr>
        <w:t>لها فينكحها غيره من أجل مالها</w:t>
      </w:r>
      <w:r w:rsidR="00F40741">
        <w:rPr>
          <w:rtl/>
        </w:rPr>
        <w:t xml:space="preserve">، </w:t>
      </w:r>
      <w:r w:rsidRPr="00422399">
        <w:rPr>
          <w:rtl/>
        </w:rPr>
        <w:t>ويمنعها النّكاح ويتربّص بها الموت ليرثها</w:t>
      </w:r>
      <w:r>
        <w:rPr>
          <w:rtl/>
        </w:rPr>
        <w:t>.</w:t>
      </w:r>
      <w:r w:rsidRPr="00422399">
        <w:rPr>
          <w:rtl/>
        </w:rPr>
        <w:t xml:space="preserve"> فنهى الله عن ذلك</w:t>
      </w:r>
      <w:r>
        <w:rPr>
          <w:rtl/>
        </w:rPr>
        <w:t>.</w:t>
      </w:r>
    </w:p>
    <w:p w:rsidR="00B0692B" w:rsidRPr="00422399" w:rsidRDefault="00B0692B" w:rsidP="00B24893">
      <w:pPr>
        <w:pStyle w:val="libNormal"/>
        <w:rPr>
          <w:rtl/>
        </w:rPr>
      </w:pPr>
      <w:r>
        <w:rPr>
          <w:rtl/>
        </w:rPr>
        <w:t>و «</w:t>
      </w:r>
      <w:r w:rsidRPr="00422399">
        <w:rPr>
          <w:rtl/>
        </w:rPr>
        <w:t>الواو» يحتمل الحال</w:t>
      </w:r>
      <w:r w:rsidR="00F40741">
        <w:rPr>
          <w:rtl/>
        </w:rPr>
        <w:t xml:space="preserve">، </w:t>
      </w:r>
      <w:r w:rsidRPr="00422399">
        <w:rPr>
          <w:rtl/>
        </w:rPr>
        <w:t>على تقدير مبتدأ</w:t>
      </w:r>
      <w:r>
        <w:rPr>
          <w:rtl/>
        </w:rPr>
        <w:t>.</w:t>
      </w:r>
    </w:p>
    <w:p w:rsidR="00B0692B" w:rsidRPr="00422399" w:rsidRDefault="00B0692B" w:rsidP="00B24893">
      <w:pPr>
        <w:pStyle w:val="libNormal"/>
        <w:rPr>
          <w:rtl/>
        </w:rPr>
      </w:pPr>
      <w:r w:rsidRPr="00422399">
        <w:rPr>
          <w:rtl/>
        </w:rPr>
        <w:t>والعطف</w:t>
      </w:r>
      <w:r w:rsidR="00F40741">
        <w:rPr>
          <w:rtl/>
        </w:rPr>
        <w:t xml:space="preserve">، </w:t>
      </w:r>
      <w:r w:rsidRPr="00BE28B6">
        <w:rPr>
          <w:rStyle w:val="libAlaemChar"/>
          <w:rtl/>
        </w:rPr>
        <w:t>(</w:t>
      </w:r>
      <w:r w:rsidRPr="00BE28B6">
        <w:rPr>
          <w:rStyle w:val="libAieChar"/>
          <w:rtl/>
        </w:rPr>
        <w:t>وَالْمُسْتَضْعَفِينَ</w:t>
      </w:r>
      <w:r w:rsidRPr="00BE28B6">
        <w:rPr>
          <w:rStyle w:val="libAlaemChar"/>
          <w:rtl/>
        </w:rPr>
        <w:t>)</w:t>
      </w:r>
      <w:r w:rsidR="00F40741">
        <w:rPr>
          <w:rtl/>
        </w:rPr>
        <w:t xml:space="preserve">: </w:t>
      </w:r>
      <w:r w:rsidRPr="00422399">
        <w:rPr>
          <w:rtl/>
        </w:rPr>
        <w:t>عطف على «يتامى النّساء»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الْوِلْدانِ</w:t>
      </w:r>
      <w:r w:rsidRPr="00BE28B6">
        <w:rPr>
          <w:rStyle w:val="libAlaemChar"/>
          <w:rtl/>
        </w:rPr>
        <w:t>)</w:t>
      </w:r>
      <w:r w:rsidR="00F40741">
        <w:rPr>
          <w:rtl/>
        </w:rPr>
        <w:t xml:space="preserve">: </w:t>
      </w:r>
      <w:r w:rsidRPr="00422399">
        <w:rPr>
          <w:rtl/>
        </w:rPr>
        <w:t>في موضع الحال من «المستضعفين»</w:t>
      </w:r>
      <w:r>
        <w:rPr>
          <w:rtl/>
        </w:rPr>
        <w:t>.</w:t>
      </w:r>
      <w:r w:rsidRPr="00422399">
        <w:rPr>
          <w:rtl/>
        </w:rPr>
        <w:t xml:space="preserve"> أو ضميره</w:t>
      </w:r>
      <w:r>
        <w:rPr>
          <w:rtl/>
        </w:rPr>
        <w:t>.</w:t>
      </w:r>
      <w:r w:rsidRPr="00422399">
        <w:rPr>
          <w:rtl/>
        </w:rPr>
        <w:t xml:space="preserve"> ويحتمل الصّفة</w:t>
      </w:r>
      <w:r>
        <w:rPr>
          <w:rtl/>
        </w:rPr>
        <w:t>.</w:t>
      </w:r>
      <w:r w:rsidRPr="00422399">
        <w:rPr>
          <w:rtl/>
        </w:rPr>
        <w:t xml:space="preserve"> والعرب ما كانوا يورثونهم كما ذكر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وَأَنْ تَقُومُوا لِلْيَتامى بِالْقِسْطِ</w:t>
      </w:r>
      <w:r w:rsidRPr="00BE28B6">
        <w:rPr>
          <w:rStyle w:val="libAlaemChar"/>
          <w:rtl/>
        </w:rPr>
        <w:t>)</w:t>
      </w:r>
      <w:r w:rsidR="00F40741">
        <w:rPr>
          <w:rtl/>
        </w:rPr>
        <w:t xml:space="preserve">: </w:t>
      </w:r>
      <w:r w:rsidRPr="00422399">
        <w:rPr>
          <w:rtl/>
        </w:rPr>
        <w:t>عطف على «يتامى النّساء»</w:t>
      </w:r>
      <w:r>
        <w:rPr>
          <w:rtl/>
        </w:rPr>
        <w:t>.</w:t>
      </w:r>
      <w:r w:rsidRPr="00422399">
        <w:rPr>
          <w:rtl/>
        </w:rPr>
        <w:t xml:space="preserve"> أو «المستضعفين»</w:t>
      </w:r>
      <w:r w:rsidR="00F40741">
        <w:rPr>
          <w:rtl/>
        </w:rPr>
        <w:t xml:space="preserve">، </w:t>
      </w:r>
      <w:r w:rsidRPr="00422399">
        <w:rPr>
          <w:rtl/>
        </w:rPr>
        <w:t>أي</w:t>
      </w:r>
      <w:r w:rsidR="00F40741">
        <w:rPr>
          <w:rtl/>
        </w:rPr>
        <w:t xml:space="preserve">: </w:t>
      </w:r>
      <w:r w:rsidRPr="00422399">
        <w:rPr>
          <w:rtl/>
        </w:rPr>
        <w:t>ويفتيكم</w:t>
      </w:r>
      <w:r>
        <w:rPr>
          <w:rtl/>
        </w:rPr>
        <w:t>.</w:t>
      </w:r>
      <w:r w:rsidRPr="00422399">
        <w:rPr>
          <w:rtl/>
        </w:rPr>
        <w:t xml:space="preserve"> أو ما يتلى عليكم في أن تقوموا</w:t>
      </w:r>
      <w:r>
        <w:rPr>
          <w:rtl/>
        </w:rPr>
        <w:t>.</w:t>
      </w:r>
      <w:r w:rsidRPr="00422399">
        <w:rPr>
          <w:rtl/>
        </w:rPr>
        <w:t xml:space="preserve"> هذا إذا جعلت «في يتامى» صلة لأحدهما</w:t>
      </w:r>
      <w:r>
        <w:rPr>
          <w:rtl/>
        </w:rPr>
        <w:t>.</w:t>
      </w:r>
      <w:r w:rsidRPr="00422399">
        <w:rPr>
          <w:rtl/>
        </w:rPr>
        <w:t xml:space="preserve"> وإن جعلته بدلا فالوجه نصبهما</w:t>
      </w:r>
      <w:r w:rsidR="00F40741">
        <w:rPr>
          <w:rtl/>
        </w:rPr>
        <w:t xml:space="preserve">، </w:t>
      </w:r>
      <w:r w:rsidRPr="00422399">
        <w:rPr>
          <w:rtl/>
        </w:rPr>
        <w:t>عطفا على موضع «فيهنّ»</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مجمع البيان 2 / 118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القمي 1 / 154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247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القمي 1 / 154</w:t>
      </w:r>
      <w:r>
        <w:rPr>
          <w:rtl/>
        </w:rPr>
        <w:t>.</w:t>
      </w:r>
    </w:p>
    <w:p w:rsidR="00B0692B" w:rsidRPr="00422399" w:rsidRDefault="00B0692B" w:rsidP="00B24893">
      <w:pPr>
        <w:pStyle w:val="libNormal"/>
        <w:rPr>
          <w:rtl/>
        </w:rPr>
      </w:pPr>
      <w:r>
        <w:rPr>
          <w:rtl/>
        </w:rPr>
        <w:br w:type="page"/>
      </w:r>
      <w:r w:rsidRPr="00422399">
        <w:rPr>
          <w:rtl/>
        </w:rPr>
        <w:t xml:space="preserve">وقيل </w:t>
      </w:r>
      <w:r w:rsidRPr="00FB1C6E">
        <w:rPr>
          <w:rStyle w:val="libFootnotenumChar"/>
          <w:rtl/>
        </w:rPr>
        <w:t>(1)</w:t>
      </w:r>
      <w:r w:rsidR="00F40741">
        <w:rPr>
          <w:rtl/>
        </w:rPr>
        <w:t xml:space="preserve">: </w:t>
      </w:r>
      <w:r w:rsidRPr="00422399">
        <w:rPr>
          <w:rtl/>
        </w:rPr>
        <w:t>ويجوز أن ينتصب</w:t>
      </w:r>
      <w:r>
        <w:rPr>
          <w:rtl/>
        </w:rPr>
        <w:t>.</w:t>
      </w:r>
    </w:p>
    <w:p w:rsidR="00B0692B" w:rsidRPr="00422399" w:rsidRDefault="00B0692B" w:rsidP="00B24893">
      <w:pPr>
        <w:pStyle w:val="libNormal"/>
        <w:rPr>
          <w:rtl/>
        </w:rPr>
      </w:pPr>
      <w:r>
        <w:rPr>
          <w:rtl/>
        </w:rPr>
        <w:t>و «</w:t>
      </w:r>
      <w:r w:rsidRPr="00422399">
        <w:rPr>
          <w:rtl/>
        </w:rPr>
        <w:t>أن تقوموا» بإضمار فعل</w:t>
      </w:r>
      <w:r w:rsidR="00F40741">
        <w:rPr>
          <w:rtl/>
        </w:rPr>
        <w:t xml:space="preserve">، </w:t>
      </w:r>
      <w:r w:rsidRPr="00422399">
        <w:rPr>
          <w:rtl/>
        </w:rPr>
        <w:t>أي</w:t>
      </w:r>
      <w:r w:rsidR="00F40741">
        <w:rPr>
          <w:rtl/>
        </w:rPr>
        <w:t xml:space="preserve">: </w:t>
      </w:r>
      <w:r w:rsidRPr="00422399">
        <w:rPr>
          <w:rtl/>
        </w:rPr>
        <w:t>ويأمركم أن تقوموا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تَفْعَلُوا مِنْ خَيْرٍ</w:t>
      </w:r>
      <w:r w:rsidRPr="00BE28B6">
        <w:rPr>
          <w:rStyle w:val="libAlaemChar"/>
          <w:rtl/>
        </w:rPr>
        <w:t>)</w:t>
      </w:r>
      <w:r w:rsidR="00F40741">
        <w:rPr>
          <w:rtl/>
        </w:rPr>
        <w:t xml:space="preserve">: </w:t>
      </w:r>
      <w:r w:rsidRPr="00422399">
        <w:rPr>
          <w:rtl/>
        </w:rPr>
        <w:t>في أمر النّساء</w:t>
      </w:r>
      <w:r w:rsidR="00F40741">
        <w:rPr>
          <w:rtl/>
        </w:rPr>
        <w:t xml:space="preserve">، </w:t>
      </w:r>
      <w:r w:rsidRPr="00422399">
        <w:rPr>
          <w:rtl/>
        </w:rPr>
        <w:t>واليتامى</w:t>
      </w:r>
      <w:r w:rsidR="00F40741">
        <w:rPr>
          <w:rtl/>
        </w:rPr>
        <w:t xml:space="preserve">، </w:t>
      </w:r>
      <w:r w:rsidRPr="00422399">
        <w:rPr>
          <w:rtl/>
        </w:rPr>
        <w:t>وغير ذلك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اللهَ كانَ بِهِ عَلِيماً</w:t>
      </w:r>
      <w:r w:rsidRPr="00BE28B6">
        <w:rPr>
          <w:rStyle w:val="libAlaemChar"/>
          <w:rtl/>
        </w:rPr>
        <w:t>)</w:t>
      </w:r>
      <w:r w:rsidRPr="00422399">
        <w:rPr>
          <w:rtl/>
        </w:rPr>
        <w:t xml:space="preserve"> </w:t>
      </w:r>
      <w:r>
        <w:rPr>
          <w:rtl/>
        </w:rPr>
        <w:t>(</w:t>
      </w:r>
      <w:r w:rsidRPr="00422399">
        <w:rPr>
          <w:rtl/>
        </w:rPr>
        <w:t>127</w:t>
      </w:r>
      <w:r>
        <w:rPr>
          <w:rtl/>
        </w:rPr>
        <w:t>)</w:t>
      </w:r>
      <w:r w:rsidR="00F40741">
        <w:rPr>
          <w:rtl/>
        </w:rPr>
        <w:t xml:space="preserve">: </w:t>
      </w:r>
      <w:r w:rsidRPr="00422399">
        <w:rPr>
          <w:rtl/>
        </w:rPr>
        <w:t>وعد لمن أثر الخير في ذلك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امْرَأَةٌ خافَتْ مِنْ بَعْلِها</w:t>
      </w:r>
      <w:r w:rsidRPr="00BE28B6">
        <w:rPr>
          <w:rStyle w:val="libAlaemChar"/>
          <w:rtl/>
        </w:rPr>
        <w:t>)</w:t>
      </w:r>
      <w:r w:rsidR="00F40741">
        <w:rPr>
          <w:rtl/>
        </w:rPr>
        <w:t xml:space="preserve">: </w:t>
      </w:r>
      <w:r w:rsidRPr="00422399">
        <w:rPr>
          <w:rtl/>
        </w:rPr>
        <w:t>توقّعت منه</w:t>
      </w:r>
      <w:r w:rsidR="00F40741">
        <w:rPr>
          <w:rtl/>
        </w:rPr>
        <w:t xml:space="preserve">، </w:t>
      </w:r>
      <w:r w:rsidRPr="00422399">
        <w:rPr>
          <w:rtl/>
        </w:rPr>
        <w:t>لما ظهر لها من المخايل</w:t>
      </w:r>
      <w:r>
        <w:rPr>
          <w:rtl/>
        </w:rPr>
        <w:t>.</w:t>
      </w:r>
    </w:p>
    <w:p w:rsidR="00B0692B" w:rsidRPr="00422399" w:rsidRDefault="00B0692B" w:rsidP="00B24893">
      <w:pPr>
        <w:pStyle w:val="libNormal"/>
        <w:rPr>
          <w:rtl/>
        </w:rPr>
      </w:pPr>
      <w:r>
        <w:rPr>
          <w:rtl/>
        </w:rPr>
        <w:t>و «</w:t>
      </w:r>
      <w:r w:rsidRPr="00422399">
        <w:rPr>
          <w:rtl/>
        </w:rPr>
        <w:t>امرأة» فاعل فعل</w:t>
      </w:r>
      <w:r w:rsidR="00F40741">
        <w:rPr>
          <w:rtl/>
        </w:rPr>
        <w:t xml:space="preserve">، </w:t>
      </w:r>
      <w:r w:rsidRPr="00422399">
        <w:rPr>
          <w:rtl/>
        </w:rPr>
        <w:t>يفسّره الظّاهر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نُشُوزاً</w:t>
      </w:r>
      <w:r w:rsidRPr="00BE28B6">
        <w:rPr>
          <w:rStyle w:val="libAlaemChar"/>
          <w:rtl/>
        </w:rPr>
        <w:t>)</w:t>
      </w:r>
      <w:r w:rsidR="00F40741">
        <w:rPr>
          <w:rtl/>
        </w:rPr>
        <w:t xml:space="preserve">: </w:t>
      </w:r>
      <w:r w:rsidRPr="00422399">
        <w:rPr>
          <w:rtl/>
        </w:rPr>
        <w:t>تجافيا عنها</w:t>
      </w:r>
      <w:r w:rsidR="00F40741">
        <w:rPr>
          <w:rtl/>
        </w:rPr>
        <w:t xml:space="preserve">، </w:t>
      </w:r>
      <w:r w:rsidRPr="00422399">
        <w:rPr>
          <w:rtl/>
        </w:rPr>
        <w:t>وترفّعا عن صحبتها</w:t>
      </w:r>
      <w:r w:rsidR="00F40741">
        <w:rPr>
          <w:rtl/>
        </w:rPr>
        <w:t xml:space="preserve">، </w:t>
      </w:r>
      <w:r w:rsidRPr="00422399">
        <w:rPr>
          <w:rtl/>
        </w:rPr>
        <w:t>وكراهة لها</w:t>
      </w:r>
      <w:r w:rsidR="00F40741">
        <w:rPr>
          <w:rtl/>
        </w:rPr>
        <w:t xml:space="preserve">، </w:t>
      </w:r>
      <w:r w:rsidRPr="00422399">
        <w:rPr>
          <w:rtl/>
        </w:rPr>
        <w:t>ومنعا لحقوقها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إِعْراضاً</w:t>
      </w:r>
      <w:r w:rsidRPr="00BE28B6">
        <w:rPr>
          <w:rStyle w:val="libAlaemChar"/>
          <w:rtl/>
        </w:rPr>
        <w:t>)</w:t>
      </w:r>
      <w:r w:rsidR="00F40741">
        <w:rPr>
          <w:rtl/>
        </w:rPr>
        <w:t xml:space="preserve">: </w:t>
      </w:r>
      <w:r w:rsidRPr="00422399">
        <w:rPr>
          <w:rtl/>
        </w:rPr>
        <w:t>بأن يقلّ مجالستها ومحادثتها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فَلا جُناحَ عَلَيْهِما أَنْ يُصْلِحا بَيْنَهُما صُلْحاً</w:t>
      </w:r>
      <w:r w:rsidRPr="00BE28B6">
        <w:rPr>
          <w:rStyle w:val="libAlaemChar"/>
          <w:rtl/>
        </w:rPr>
        <w:t>)</w:t>
      </w:r>
      <w:r w:rsidR="00F40741">
        <w:rPr>
          <w:rtl/>
        </w:rPr>
        <w:t xml:space="preserve">: </w:t>
      </w:r>
      <w:r w:rsidRPr="00422399">
        <w:rPr>
          <w:rtl/>
        </w:rPr>
        <w:t>أن يتصالحا بأن تحطّ له بعض المهر</w:t>
      </w:r>
      <w:r w:rsidR="00F40741">
        <w:rPr>
          <w:rtl/>
        </w:rPr>
        <w:t xml:space="preserve">، </w:t>
      </w:r>
      <w:r w:rsidRPr="00422399">
        <w:rPr>
          <w:rtl/>
        </w:rPr>
        <w:t>أو القسم</w:t>
      </w:r>
      <w:r w:rsidR="00F40741">
        <w:rPr>
          <w:rtl/>
        </w:rPr>
        <w:t xml:space="preserve">، </w:t>
      </w:r>
      <w:r w:rsidRPr="00422399">
        <w:rPr>
          <w:rtl/>
        </w:rPr>
        <w:t>أو تهب له شيئا تستميله به</w:t>
      </w:r>
      <w:r>
        <w:rPr>
          <w:rtl/>
        </w:rPr>
        <w:t>.</w:t>
      </w:r>
    </w:p>
    <w:p w:rsidR="00B0692B" w:rsidRPr="00422399" w:rsidRDefault="00B0692B" w:rsidP="00B24893">
      <w:pPr>
        <w:pStyle w:val="libNormal"/>
        <w:rPr>
          <w:rtl/>
        </w:rPr>
      </w:pPr>
      <w:r w:rsidRPr="00422399">
        <w:rPr>
          <w:rtl/>
        </w:rPr>
        <w:t xml:space="preserve">في تفسير عليّ بن إبراهيم </w:t>
      </w:r>
      <w:r w:rsidRPr="00FB1C6E">
        <w:rPr>
          <w:rStyle w:val="libFootnotenumChar"/>
          <w:rtl/>
        </w:rPr>
        <w:t>(2)</w:t>
      </w:r>
      <w:r w:rsidR="00F40741">
        <w:rPr>
          <w:rtl/>
        </w:rPr>
        <w:t xml:space="preserve">: </w:t>
      </w:r>
      <w:r w:rsidRPr="00422399">
        <w:rPr>
          <w:rtl/>
        </w:rPr>
        <w:t xml:space="preserve">نزلت في ابنة محمّد بن مسلمة </w:t>
      </w:r>
      <w:r>
        <w:rPr>
          <w:rtl/>
        </w:rPr>
        <w:t>[</w:t>
      </w:r>
      <w:r w:rsidRPr="00422399">
        <w:rPr>
          <w:rtl/>
        </w:rPr>
        <w:t>كانت امرأة رافع بن خديج</w:t>
      </w:r>
      <w:r w:rsidR="00F40741">
        <w:rPr>
          <w:rtl/>
        </w:rPr>
        <w:t xml:space="preserve">، </w:t>
      </w:r>
      <w:r w:rsidRPr="00422399">
        <w:rPr>
          <w:rtl/>
        </w:rPr>
        <w:t>وكانت امرأة قد دخلت في السّنّ</w:t>
      </w:r>
      <w:r w:rsidR="00F40741">
        <w:rPr>
          <w:rtl/>
        </w:rPr>
        <w:t xml:space="preserve">، </w:t>
      </w:r>
      <w:r w:rsidRPr="00422399">
        <w:rPr>
          <w:rtl/>
        </w:rPr>
        <w:t>فتزوّج امرأة شابّة كانت أعجب إليه من ابنة محمّد بن مسلمة</w:t>
      </w:r>
      <w:r>
        <w:rPr>
          <w:rtl/>
        </w:rPr>
        <w:t>.</w:t>
      </w:r>
      <w:r w:rsidRPr="00422399">
        <w:rPr>
          <w:rtl/>
        </w:rPr>
        <w:t xml:space="preserve"> فقالت له بنت محمّد بن مسلمة :</w:t>
      </w:r>
      <w:r>
        <w:rPr>
          <w:rtl/>
        </w:rPr>
        <w:t>]</w:t>
      </w:r>
      <w:r w:rsidRPr="00422399">
        <w:rPr>
          <w:rtl/>
        </w:rPr>
        <w:t xml:space="preserve"> </w:t>
      </w:r>
      <w:r w:rsidRPr="00FB1C6E">
        <w:rPr>
          <w:rStyle w:val="libFootnotenumChar"/>
          <w:rtl/>
        </w:rPr>
        <w:t>(3)</w:t>
      </w:r>
      <w:r w:rsidRPr="00EF0BC6">
        <w:rPr>
          <w:rtl/>
        </w:rPr>
        <w:t>.</w:t>
      </w:r>
    </w:p>
    <w:p w:rsidR="00B0692B" w:rsidRPr="00422399" w:rsidRDefault="00B0692B" w:rsidP="00B24893">
      <w:pPr>
        <w:pStyle w:val="libNormal"/>
        <w:rPr>
          <w:rtl/>
        </w:rPr>
      </w:pPr>
      <w:r w:rsidRPr="00422399">
        <w:rPr>
          <w:rtl/>
        </w:rPr>
        <w:t>ألا أراك معرضا عنّي</w:t>
      </w:r>
      <w:r w:rsidR="00F40741">
        <w:rPr>
          <w:rtl/>
        </w:rPr>
        <w:t xml:space="preserve">، </w:t>
      </w:r>
      <w:r w:rsidRPr="00422399">
        <w:rPr>
          <w:rtl/>
        </w:rPr>
        <w:t>مؤثرا عليّ</w:t>
      </w:r>
      <w:r>
        <w:rPr>
          <w:rtl/>
        </w:rPr>
        <w:t>؟</w:t>
      </w:r>
    </w:p>
    <w:p w:rsidR="00B0692B" w:rsidRPr="00422399" w:rsidRDefault="00B0692B" w:rsidP="00B24893">
      <w:pPr>
        <w:pStyle w:val="libNormal"/>
        <w:rPr>
          <w:rtl/>
        </w:rPr>
      </w:pPr>
      <w:r w:rsidRPr="00422399">
        <w:rPr>
          <w:rtl/>
        </w:rPr>
        <w:t>فقال رافع</w:t>
      </w:r>
      <w:r w:rsidR="00F40741">
        <w:rPr>
          <w:rtl/>
        </w:rPr>
        <w:t xml:space="preserve">: </w:t>
      </w:r>
      <w:r w:rsidRPr="00422399">
        <w:rPr>
          <w:rtl/>
        </w:rPr>
        <w:t>هي امرأة شابّة</w:t>
      </w:r>
      <w:r>
        <w:rPr>
          <w:rtl/>
        </w:rPr>
        <w:t>.</w:t>
      </w:r>
      <w:r w:rsidRPr="00422399">
        <w:rPr>
          <w:rtl/>
        </w:rPr>
        <w:t xml:space="preserve"> وهي أعجب إليّ منك</w:t>
      </w:r>
      <w:r>
        <w:rPr>
          <w:rtl/>
        </w:rPr>
        <w:t>.</w:t>
      </w:r>
      <w:r w:rsidRPr="00422399">
        <w:rPr>
          <w:rtl/>
        </w:rPr>
        <w:t xml:space="preserve"> فإن شئت أقررت لها على أنّ لها يومين أو ثلاثة منّي ولك يوم واحد</w:t>
      </w:r>
      <w:r>
        <w:rPr>
          <w:rtl/>
        </w:rPr>
        <w:t>.</w:t>
      </w:r>
    </w:p>
    <w:p w:rsidR="00B0692B" w:rsidRPr="00422399" w:rsidRDefault="00B0692B" w:rsidP="00B24893">
      <w:pPr>
        <w:pStyle w:val="libNormal"/>
        <w:rPr>
          <w:rtl/>
        </w:rPr>
      </w:pPr>
      <w:r w:rsidRPr="00422399">
        <w:rPr>
          <w:rtl/>
        </w:rPr>
        <w:t>فأبت ابنة محمّد بن مسلمة أن ترضاها</w:t>
      </w:r>
      <w:r>
        <w:rPr>
          <w:rtl/>
        </w:rPr>
        <w:t>.</w:t>
      </w:r>
      <w:r w:rsidRPr="00422399">
        <w:rPr>
          <w:rtl/>
        </w:rPr>
        <w:t xml:space="preserve"> فطلّقها تطليقة واحدة ثمّ طلّقها أخرى</w:t>
      </w:r>
      <w:r>
        <w:rPr>
          <w:rtl/>
        </w:rPr>
        <w:t>.</w:t>
      </w:r>
    </w:p>
    <w:p w:rsidR="00B0692B" w:rsidRPr="00422399" w:rsidRDefault="00B0692B" w:rsidP="00B24893">
      <w:pPr>
        <w:pStyle w:val="libNormal"/>
        <w:rPr>
          <w:rtl/>
        </w:rPr>
      </w:pPr>
      <w:r w:rsidRPr="00422399">
        <w:rPr>
          <w:rtl/>
        </w:rPr>
        <w:t>فقالت</w:t>
      </w:r>
      <w:r w:rsidR="00F40741">
        <w:rPr>
          <w:rtl/>
        </w:rPr>
        <w:t xml:space="preserve">: </w:t>
      </w:r>
      <w:r w:rsidRPr="00422399">
        <w:rPr>
          <w:rtl/>
        </w:rPr>
        <w:t>لا والله لا أرضى أو تسوّي بيني وبينها</w:t>
      </w:r>
      <w:r>
        <w:rPr>
          <w:rtl/>
        </w:rPr>
        <w:t>.</w:t>
      </w:r>
      <w:r w:rsidRPr="00422399">
        <w:rPr>
          <w:rtl/>
        </w:rPr>
        <w:t xml:space="preserve"> يقول الله</w:t>
      </w:r>
      <w:r w:rsidR="00F40741">
        <w:rPr>
          <w:rtl/>
        </w:rPr>
        <w:t xml:space="preserve">: </w:t>
      </w:r>
      <w:r w:rsidRPr="00BE28B6">
        <w:rPr>
          <w:rStyle w:val="libAlaemChar"/>
          <w:rtl/>
        </w:rPr>
        <w:t>(</w:t>
      </w:r>
      <w:r w:rsidRPr="00BE28B6">
        <w:rPr>
          <w:rStyle w:val="libAieChar"/>
          <w:rtl/>
        </w:rPr>
        <w:t>وَأُحْضِرَتِ الْأَنْفُسُ الشُّحَ</w:t>
      </w:r>
      <w:r w:rsidRPr="00BE28B6">
        <w:rPr>
          <w:rStyle w:val="libAlaemChar"/>
          <w:rtl/>
        </w:rPr>
        <w:t>)</w:t>
      </w:r>
      <w:r w:rsidRPr="00422399">
        <w:rPr>
          <w:rtl/>
        </w:rPr>
        <w:t xml:space="preserve"> وابنة محمّد لم تطب نفسها بنصيبها وشحّت عليه</w:t>
      </w:r>
      <w:r>
        <w:rPr>
          <w:rtl/>
        </w:rPr>
        <w:t>.</w:t>
      </w:r>
      <w:r w:rsidRPr="00422399">
        <w:rPr>
          <w:rtl/>
        </w:rPr>
        <w:t xml:space="preserve"> فأعرض عليها رافع</w:t>
      </w:r>
      <w:r>
        <w:rPr>
          <w:rtl/>
        </w:rPr>
        <w:t>.</w:t>
      </w:r>
      <w:r w:rsidRPr="00422399">
        <w:rPr>
          <w:rtl/>
        </w:rPr>
        <w:t xml:space="preserve"> إمّا أن ترضى</w:t>
      </w:r>
      <w:r>
        <w:rPr>
          <w:rtl/>
        </w:rPr>
        <w:t>.</w:t>
      </w:r>
      <w:r w:rsidRPr="00422399">
        <w:rPr>
          <w:rtl/>
        </w:rPr>
        <w:t xml:space="preserve"> وإمّا أن يطلّقها الثّالثة</w:t>
      </w:r>
      <w:r>
        <w:rPr>
          <w:rtl/>
        </w:rPr>
        <w:t>.</w:t>
      </w:r>
      <w:r w:rsidRPr="00422399">
        <w:rPr>
          <w:rtl/>
        </w:rPr>
        <w:t xml:space="preserve"> فشحّت على زوجها ورضيت فصالحته على ما ذكرت</w:t>
      </w:r>
      <w:r>
        <w:rPr>
          <w:rtl/>
        </w:rPr>
        <w:t>.</w:t>
      </w:r>
    </w:p>
    <w:p w:rsidR="00B0692B" w:rsidRPr="00422399" w:rsidRDefault="00B0692B" w:rsidP="00B24893">
      <w:pPr>
        <w:pStyle w:val="libNormal"/>
        <w:rPr>
          <w:rtl/>
        </w:rPr>
      </w:pPr>
      <w:r w:rsidRPr="00422399">
        <w:rPr>
          <w:rtl/>
        </w:rPr>
        <w:t>فقال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فَلا جُناحَ عَلَيْهِما أَنْ يُصْلِحا بَيْنَهُما صُلْحاً وَالصُّلْحُ خَيْرٌ</w:t>
      </w:r>
      <w:r w:rsidRPr="00BE28B6">
        <w:rPr>
          <w:rStyle w:val="libAlaemChar"/>
          <w:rtl/>
        </w:rPr>
        <w:t>)</w:t>
      </w:r>
      <w:r>
        <w:rPr>
          <w:rtl/>
        </w:rPr>
        <w:t>.</w:t>
      </w:r>
      <w:r w:rsidRPr="00422399">
        <w:rPr>
          <w:rtl/>
        </w:rPr>
        <w:t xml:space="preserve"> فلمّا رضيت واستقرّت لم يستطع أن يعدل بينهما</w:t>
      </w:r>
      <w:r>
        <w:rPr>
          <w:rtl/>
        </w:rPr>
        <w:t>.</w:t>
      </w:r>
      <w:r w:rsidRPr="00422399">
        <w:rPr>
          <w:rtl/>
        </w:rPr>
        <w:t xml:space="preserve"> فنزلت </w:t>
      </w:r>
      <w:r w:rsidRPr="00BE28B6">
        <w:rPr>
          <w:rStyle w:val="libAlaemChar"/>
          <w:rtl/>
        </w:rPr>
        <w:t>(</w:t>
      </w:r>
      <w:r w:rsidRPr="00BE28B6">
        <w:rPr>
          <w:rStyle w:val="libAieChar"/>
          <w:rtl/>
        </w:rPr>
        <w:t>وَلَنْ تَسْتَطِيعُوا أَنْ تَعْدِلُوا بَيْنَ النِّساءِ وَلَوْ حَرَصْتُمْ فَلا تَمِيلُوا كُلَّ الْمَيْلِ فَتَذَرُوها كَالْمُعَلَّقَةِ</w:t>
      </w:r>
      <w:r w:rsidRPr="00BE28B6">
        <w:rPr>
          <w:rStyle w:val="libAlaemChar"/>
          <w:rtl/>
        </w:rPr>
        <w:t>)</w:t>
      </w:r>
      <w:r w:rsidRPr="00422399">
        <w:rPr>
          <w:rtl/>
        </w:rPr>
        <w:t xml:space="preserve"> أن تأتي واحدة وتذر الأخرى لا أيّم ولا ذات بعل</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247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القمي 1 / 154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t>و</w:t>
      </w:r>
      <w:r w:rsidRPr="00422399">
        <w:rPr>
          <w:rtl/>
        </w:rPr>
        <w:t xml:space="preserve">في تفسير العيّاشي </w:t>
      </w:r>
      <w:r w:rsidRPr="00FB1C6E">
        <w:rPr>
          <w:rStyle w:val="libFootnotenumChar"/>
          <w:rtl/>
        </w:rPr>
        <w:t>(1)</w:t>
      </w:r>
      <w:r w:rsidR="00F40741">
        <w:rPr>
          <w:rtl/>
        </w:rPr>
        <w:t xml:space="preserve">: </w:t>
      </w:r>
      <w:r w:rsidRPr="00422399">
        <w:rPr>
          <w:rtl/>
        </w:rPr>
        <w:t>عن أحمد بن محمّد</w:t>
      </w:r>
      <w:r w:rsidR="00F40741">
        <w:rPr>
          <w:rtl/>
        </w:rPr>
        <w:t xml:space="preserve">، </w:t>
      </w:r>
      <w:r w:rsidRPr="00422399">
        <w:rPr>
          <w:rtl/>
        </w:rPr>
        <w:t>عن أبي الحسن الرّضا</w:t>
      </w:r>
      <w:r w:rsidR="00CF6582">
        <w:rPr>
          <w:rtl/>
        </w:rPr>
        <w:t xml:space="preserve"> </w:t>
      </w:r>
      <w:r w:rsidR="00A76F10" w:rsidRPr="00A76F10">
        <w:rPr>
          <w:rStyle w:val="libAlaemChar"/>
          <w:rtl/>
        </w:rPr>
        <w:t>عليه‌السلام</w:t>
      </w:r>
      <w:r w:rsidR="00CF6582">
        <w:rPr>
          <w:rtl/>
        </w:rPr>
        <w:t xml:space="preserve"> </w:t>
      </w:r>
      <w:r w:rsidRPr="00422399">
        <w:rPr>
          <w:rtl/>
        </w:rPr>
        <w:t>في قول الله</w:t>
      </w:r>
      <w:r w:rsidR="00F40741">
        <w:rPr>
          <w:rtl/>
        </w:rPr>
        <w:t xml:space="preserve">: </w:t>
      </w:r>
      <w:r w:rsidRPr="00BE28B6">
        <w:rPr>
          <w:rStyle w:val="libAlaemChar"/>
          <w:rtl/>
        </w:rPr>
        <w:t>(</w:t>
      </w:r>
      <w:r w:rsidRPr="00BE28B6">
        <w:rPr>
          <w:rStyle w:val="libAieChar"/>
          <w:rtl/>
        </w:rPr>
        <w:t>وَإِنِ امْرَأَةٌ خافَتْ مِنْ بَعْلِها نُشُوزاً أَوْ إِعْراضاً</w:t>
      </w:r>
      <w:r w:rsidRPr="00BE28B6">
        <w:rPr>
          <w:rStyle w:val="libAlaemChar"/>
          <w:rtl/>
        </w:rPr>
        <w:t>)</w:t>
      </w:r>
      <w:r w:rsidRPr="00422399">
        <w:rPr>
          <w:rtl/>
        </w:rPr>
        <w:t xml:space="preserve"> قال</w:t>
      </w:r>
      <w:r w:rsidR="00F40741">
        <w:rPr>
          <w:rtl/>
        </w:rPr>
        <w:t xml:space="preserve">: </w:t>
      </w:r>
      <w:r w:rsidRPr="00422399">
        <w:rPr>
          <w:rtl/>
        </w:rPr>
        <w:t>النّشوز</w:t>
      </w:r>
      <w:r w:rsidR="00F40741">
        <w:rPr>
          <w:rtl/>
        </w:rPr>
        <w:t xml:space="preserve">، </w:t>
      </w:r>
      <w:r w:rsidRPr="00422399">
        <w:rPr>
          <w:rtl/>
        </w:rPr>
        <w:t>الرّجل يهمّ بطلاق امرأته</w:t>
      </w:r>
      <w:r w:rsidR="00F40741">
        <w:rPr>
          <w:rtl/>
        </w:rPr>
        <w:t xml:space="preserve">، </w:t>
      </w:r>
      <w:r w:rsidRPr="00422399">
        <w:rPr>
          <w:rtl/>
        </w:rPr>
        <w:t>فتقول له</w:t>
      </w:r>
      <w:r w:rsidR="00F40741">
        <w:rPr>
          <w:rtl/>
        </w:rPr>
        <w:t xml:space="preserve">: </w:t>
      </w:r>
      <w:r w:rsidRPr="00422399">
        <w:rPr>
          <w:rtl/>
        </w:rPr>
        <w:t>أدع ما على ظهرك وأعطيك كذا وكذا</w:t>
      </w:r>
      <w:r>
        <w:rPr>
          <w:rtl/>
        </w:rPr>
        <w:t>.</w:t>
      </w:r>
      <w:r w:rsidRPr="00422399">
        <w:rPr>
          <w:rtl/>
        </w:rPr>
        <w:t xml:space="preserve"> وأحلّلك من يومي وليلتي على ما اصطلحا عليه</w:t>
      </w:r>
      <w:r w:rsidR="00F40741">
        <w:rPr>
          <w:rtl/>
        </w:rPr>
        <w:t xml:space="preserve">، </w:t>
      </w:r>
      <w:r w:rsidRPr="00422399">
        <w:rPr>
          <w:rtl/>
        </w:rPr>
        <w:t>فهو جائز</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(2)</w:t>
      </w:r>
      <w:r w:rsidR="00F40741">
        <w:rPr>
          <w:rtl/>
        </w:rPr>
        <w:t xml:space="preserve">: </w:t>
      </w:r>
      <w:r w:rsidRPr="00422399">
        <w:rPr>
          <w:rtl/>
        </w:rPr>
        <w:t>محمّد بن يحيى</w:t>
      </w:r>
      <w:r w:rsidR="00F40741">
        <w:rPr>
          <w:rtl/>
        </w:rPr>
        <w:t xml:space="preserve">، </w:t>
      </w:r>
      <w:r w:rsidRPr="00422399">
        <w:rPr>
          <w:rtl/>
        </w:rPr>
        <w:t>عن أحمد بن محمّد</w:t>
      </w:r>
      <w:r w:rsidR="00F40741">
        <w:rPr>
          <w:rtl/>
        </w:rPr>
        <w:t xml:space="preserve">، </w:t>
      </w:r>
      <w:r w:rsidRPr="00422399">
        <w:rPr>
          <w:rtl/>
        </w:rPr>
        <w:t>عن عليّ بن الحكم</w:t>
      </w:r>
      <w:r w:rsidR="00F40741">
        <w:rPr>
          <w:rtl/>
        </w:rPr>
        <w:t xml:space="preserve">، </w:t>
      </w:r>
      <w:r w:rsidRPr="00422399">
        <w:rPr>
          <w:rtl/>
        </w:rPr>
        <w:t>عن عليّ بن أبي حمزة قال</w:t>
      </w:r>
      <w:r w:rsidR="00F40741">
        <w:rPr>
          <w:rtl/>
        </w:rPr>
        <w:t xml:space="preserve">: </w:t>
      </w:r>
      <w:r w:rsidRPr="00422399">
        <w:rPr>
          <w:rtl/>
        </w:rPr>
        <w:t>سألت أبا الحسن</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وَإِنِ امْرَأَةٌ خافَتْ مِنْ بَعْلِها نُشُوزاً أَوْ إِعْراضاً</w:t>
      </w:r>
      <w:r w:rsidRPr="00BE28B6">
        <w:rPr>
          <w:rStyle w:val="libAlaemChar"/>
          <w:rtl/>
        </w:rPr>
        <w:t>)</w:t>
      </w:r>
      <w:r>
        <w:rPr>
          <w:rtl/>
        </w:rPr>
        <w:t>.</w:t>
      </w:r>
    </w:p>
    <w:p w:rsidR="00B0692B" w:rsidRPr="00422399" w:rsidRDefault="00B0692B" w:rsidP="00A8596A">
      <w:pPr>
        <w:pStyle w:val="libNormal"/>
        <w:rPr>
          <w:rtl/>
        </w:rPr>
      </w:pPr>
      <w:r w:rsidRPr="00422399">
        <w:rPr>
          <w:rtl/>
        </w:rPr>
        <w:t>فقال</w:t>
      </w:r>
      <w:r w:rsidR="00F40741">
        <w:rPr>
          <w:rtl/>
        </w:rPr>
        <w:t xml:space="preserve">: </w:t>
      </w:r>
      <w:r w:rsidRPr="00422399">
        <w:rPr>
          <w:rtl/>
        </w:rPr>
        <w:t>إذا كان كذلك فهمّ بطلاقها فقالت له</w:t>
      </w:r>
      <w:r w:rsidR="00F40741">
        <w:rPr>
          <w:rtl/>
        </w:rPr>
        <w:t xml:space="preserve">: </w:t>
      </w:r>
      <w:r w:rsidR="00A8596A">
        <w:rPr>
          <w:rFonts w:hint="cs"/>
          <w:rtl/>
        </w:rPr>
        <w:t>أ</w:t>
      </w:r>
      <w:r w:rsidRPr="00422399">
        <w:rPr>
          <w:rtl/>
        </w:rPr>
        <w:t>مسكني وأدع لك بعض ما عليك</w:t>
      </w:r>
      <w:r w:rsidR="00F40741">
        <w:rPr>
          <w:rtl/>
        </w:rPr>
        <w:t xml:space="preserve">، </w:t>
      </w:r>
      <w:r w:rsidRPr="00422399">
        <w:rPr>
          <w:rtl/>
        </w:rPr>
        <w:t>وأحلّلك من يومي وليلتي</w:t>
      </w:r>
      <w:r>
        <w:rPr>
          <w:rtl/>
        </w:rPr>
        <w:t>.</w:t>
      </w:r>
      <w:r w:rsidRPr="00422399">
        <w:rPr>
          <w:rtl/>
        </w:rPr>
        <w:t xml:space="preserve"> حلّ له ذلك</w:t>
      </w:r>
      <w:r w:rsidR="00F40741">
        <w:rPr>
          <w:rtl/>
        </w:rPr>
        <w:t xml:space="preserve">، </w:t>
      </w:r>
      <w:r w:rsidRPr="00422399">
        <w:rPr>
          <w:rtl/>
        </w:rPr>
        <w:t>ولا جناح عليهما</w:t>
      </w:r>
      <w:r>
        <w:rPr>
          <w:rtl/>
        </w:rPr>
        <w:t>.</w:t>
      </w:r>
    </w:p>
    <w:p w:rsidR="00B0692B" w:rsidRPr="00422399" w:rsidRDefault="00B0692B" w:rsidP="00B24893">
      <w:pPr>
        <w:pStyle w:val="libNormal"/>
        <w:rPr>
          <w:rtl/>
        </w:rPr>
      </w:pPr>
      <w:r w:rsidRPr="00422399">
        <w:rPr>
          <w:rtl/>
        </w:rPr>
        <w:t>عليّ بن إبراهيم</w:t>
      </w:r>
      <w:r w:rsidR="00F40741">
        <w:rPr>
          <w:rtl/>
        </w:rPr>
        <w:t xml:space="preserve">، </w:t>
      </w:r>
      <w:r w:rsidRPr="00422399">
        <w:rPr>
          <w:rtl/>
        </w:rPr>
        <w:t xml:space="preserve">عن أبيه </w:t>
      </w:r>
      <w:r w:rsidRPr="00FB1C6E">
        <w:rPr>
          <w:rStyle w:val="libFootnotenumChar"/>
          <w:rtl/>
        </w:rPr>
        <w:t>(3)</w:t>
      </w:r>
      <w:r w:rsidR="00F40741">
        <w:rPr>
          <w:rtl/>
        </w:rPr>
        <w:t xml:space="preserve">، </w:t>
      </w:r>
      <w:r w:rsidRPr="00422399">
        <w:rPr>
          <w:rtl/>
        </w:rPr>
        <w:t>عن ابن أبي عمير</w:t>
      </w:r>
      <w:r w:rsidR="00F40741">
        <w:rPr>
          <w:rtl/>
        </w:rPr>
        <w:t xml:space="preserve">، </w:t>
      </w:r>
      <w:r w:rsidRPr="00422399">
        <w:rPr>
          <w:rtl/>
        </w:rPr>
        <w:t>عن حمّاد</w:t>
      </w:r>
      <w:r w:rsidR="00F40741">
        <w:rPr>
          <w:rtl/>
        </w:rPr>
        <w:t xml:space="preserve">، </w:t>
      </w:r>
      <w:r w:rsidRPr="00422399">
        <w:rPr>
          <w:rtl/>
        </w:rPr>
        <w:t>عن الحلبيّ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قول الله</w:t>
      </w:r>
      <w:r w:rsidR="00CF6582">
        <w:rPr>
          <w:rtl/>
        </w:rPr>
        <w:t xml:space="preserve"> - </w:t>
      </w:r>
      <w:r w:rsidRPr="00422399">
        <w:rPr>
          <w:rtl/>
        </w:rPr>
        <w:t>تبارك وتعالى</w:t>
      </w:r>
      <w:r w:rsidR="00F9249B">
        <w:rPr>
          <w:rtl/>
        </w:rPr>
        <w:t xml:space="preserve"> - </w:t>
      </w:r>
      <w:r w:rsidR="00F40741">
        <w:rPr>
          <w:rtl/>
        </w:rPr>
        <w:t xml:space="preserve">: </w:t>
      </w:r>
      <w:r w:rsidRPr="00BE28B6">
        <w:rPr>
          <w:rStyle w:val="libAlaemChar"/>
          <w:rtl/>
        </w:rPr>
        <w:t>(</w:t>
      </w:r>
      <w:r w:rsidRPr="00BE28B6">
        <w:rPr>
          <w:rStyle w:val="libAieChar"/>
          <w:rtl/>
        </w:rPr>
        <w:t>وَإِنِ امْرَأَةٌ خافَتْ مِنْ بَعْلِها نُشُوزاً أَوْ إِعْراضاً</w:t>
      </w:r>
      <w:r w:rsidRPr="00BE28B6">
        <w:rPr>
          <w:rStyle w:val="libAlaemChar"/>
          <w:rtl/>
        </w:rPr>
        <w:t>)</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هي المرأة تكون عند الرّجل فيكرهها</w:t>
      </w:r>
      <w:r w:rsidR="00F40741">
        <w:rPr>
          <w:rtl/>
        </w:rPr>
        <w:t xml:space="preserve">، </w:t>
      </w:r>
      <w:r w:rsidRPr="00422399">
        <w:rPr>
          <w:rtl/>
        </w:rPr>
        <w:t>فيقول لها</w:t>
      </w:r>
      <w:r w:rsidR="00F40741">
        <w:rPr>
          <w:rtl/>
        </w:rPr>
        <w:t xml:space="preserve">: </w:t>
      </w:r>
      <w:r w:rsidRPr="00422399">
        <w:rPr>
          <w:rtl/>
        </w:rPr>
        <w:t>إنّي أريد أن أطلّقك</w:t>
      </w:r>
      <w:r>
        <w:rPr>
          <w:rtl/>
        </w:rPr>
        <w:t>.</w:t>
      </w:r>
    </w:p>
    <w:p w:rsidR="00B0692B" w:rsidRPr="00422399" w:rsidRDefault="00B0692B" w:rsidP="00B24893">
      <w:pPr>
        <w:pStyle w:val="libNormal"/>
        <w:rPr>
          <w:rtl/>
        </w:rPr>
      </w:pPr>
      <w:r w:rsidRPr="00422399">
        <w:rPr>
          <w:rtl/>
        </w:rPr>
        <w:t>فتقول له</w:t>
      </w:r>
      <w:r w:rsidR="00F40741">
        <w:rPr>
          <w:rtl/>
        </w:rPr>
        <w:t xml:space="preserve">: </w:t>
      </w:r>
      <w:r w:rsidRPr="00422399">
        <w:rPr>
          <w:rtl/>
        </w:rPr>
        <w:t>لا تفعل</w:t>
      </w:r>
      <w:r w:rsidR="00F40741">
        <w:rPr>
          <w:rtl/>
        </w:rPr>
        <w:t xml:space="preserve">، </w:t>
      </w:r>
      <w:r w:rsidRPr="00422399">
        <w:rPr>
          <w:rtl/>
        </w:rPr>
        <w:t>إنّي أكره أن يشمت بي</w:t>
      </w:r>
      <w:r w:rsidR="00F40741">
        <w:rPr>
          <w:rtl/>
        </w:rPr>
        <w:t xml:space="preserve">، </w:t>
      </w:r>
      <w:r w:rsidRPr="00422399">
        <w:rPr>
          <w:rtl/>
        </w:rPr>
        <w:t>ولكن انظر في ليلتي فاصنع بها ما شئت وما كان سوى ذلك من شيء فهو لك ودعني على حالتي</w:t>
      </w:r>
      <w:r>
        <w:rPr>
          <w:rtl/>
        </w:rPr>
        <w:t>.</w:t>
      </w:r>
      <w:r w:rsidRPr="00422399">
        <w:rPr>
          <w:rtl/>
        </w:rPr>
        <w:t xml:space="preserve"> وهو قوله</w:t>
      </w:r>
      <w:r w:rsidR="00CF6582">
        <w:rPr>
          <w:rtl/>
        </w:rPr>
        <w:t xml:space="preserve"> - </w:t>
      </w:r>
      <w:r w:rsidRPr="00422399">
        <w:rPr>
          <w:rtl/>
        </w:rPr>
        <w:t>تبارك وتعالى</w:t>
      </w:r>
      <w:r w:rsidR="00F9249B">
        <w:rPr>
          <w:rtl/>
        </w:rPr>
        <w:t xml:space="preserve"> - </w:t>
      </w:r>
      <w:r w:rsidR="00F40741">
        <w:rPr>
          <w:rtl/>
        </w:rPr>
        <w:t xml:space="preserve">: </w:t>
      </w:r>
      <w:r w:rsidRPr="00BE28B6">
        <w:rPr>
          <w:rStyle w:val="libAlaemChar"/>
          <w:rtl/>
        </w:rPr>
        <w:t>(</w:t>
      </w:r>
      <w:r w:rsidRPr="00BE28B6">
        <w:rPr>
          <w:rStyle w:val="libAieChar"/>
          <w:rtl/>
        </w:rPr>
        <w:t>فَلا جُناحَ عَلَيْهِما أَنْ يُصْلِحا بَيْنَهُما صُلْحاً</w:t>
      </w:r>
      <w:r w:rsidRPr="00BE28B6">
        <w:rPr>
          <w:rStyle w:val="libAlaemChar"/>
          <w:rtl/>
        </w:rPr>
        <w:t>)</w:t>
      </w:r>
      <w:r>
        <w:rPr>
          <w:rtl/>
        </w:rPr>
        <w:t>.</w:t>
      </w:r>
      <w:r w:rsidRPr="00422399">
        <w:rPr>
          <w:rtl/>
        </w:rPr>
        <w:t xml:space="preserve"> وهو هذا الصّلح</w:t>
      </w:r>
      <w:r>
        <w:rPr>
          <w:rtl/>
        </w:rPr>
        <w:t>.</w:t>
      </w:r>
    </w:p>
    <w:p w:rsidR="00B0692B" w:rsidRPr="00422399" w:rsidRDefault="00B0692B" w:rsidP="00B24893">
      <w:pPr>
        <w:pStyle w:val="libNormal"/>
        <w:rPr>
          <w:rtl/>
        </w:rPr>
      </w:pPr>
      <w:r w:rsidRPr="00422399">
        <w:rPr>
          <w:rtl/>
        </w:rPr>
        <w:t>حميد بن زياد</w:t>
      </w:r>
      <w:r w:rsidR="00F40741">
        <w:rPr>
          <w:rtl/>
        </w:rPr>
        <w:t xml:space="preserve">، </w:t>
      </w:r>
      <w:r w:rsidRPr="00422399">
        <w:rPr>
          <w:rtl/>
        </w:rPr>
        <w:t xml:space="preserve">عن ابن سماعة </w:t>
      </w:r>
      <w:r w:rsidRPr="00FB1C6E">
        <w:rPr>
          <w:rStyle w:val="libFootnotenumChar"/>
          <w:rtl/>
        </w:rPr>
        <w:t>(4)</w:t>
      </w:r>
      <w:r w:rsidR="00F40741">
        <w:rPr>
          <w:rtl/>
        </w:rPr>
        <w:t xml:space="preserve">، </w:t>
      </w:r>
      <w:r w:rsidRPr="00422399">
        <w:rPr>
          <w:rtl/>
        </w:rPr>
        <w:t>عن الحسين بن هاشم</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سألته عن قول الله</w:t>
      </w:r>
      <w:r w:rsidR="00CF6582">
        <w:rPr>
          <w:rtl/>
        </w:rPr>
        <w:t xml:space="preserve"> - </w:t>
      </w:r>
      <w:r w:rsidRPr="00422399">
        <w:rPr>
          <w:rtl/>
        </w:rPr>
        <w:t>جلّ اسمه</w:t>
      </w:r>
      <w:r w:rsidR="00F9249B">
        <w:rPr>
          <w:rtl/>
        </w:rPr>
        <w:t xml:space="preserve"> - </w:t>
      </w:r>
      <w:r w:rsidR="00F40741">
        <w:rPr>
          <w:rtl/>
        </w:rPr>
        <w:t xml:space="preserve">: </w:t>
      </w:r>
      <w:r w:rsidRPr="00BE28B6">
        <w:rPr>
          <w:rStyle w:val="libAlaemChar"/>
          <w:rtl/>
        </w:rPr>
        <w:t>(</w:t>
      </w:r>
      <w:r w:rsidRPr="00BE28B6">
        <w:rPr>
          <w:rStyle w:val="libAieChar"/>
          <w:rtl/>
        </w:rPr>
        <w:t>وَإِنِ امْرَأَةٌ خافَتْ مِنْ بَعْلِها نُشُوزاً أَوْ إِعْراضاً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هذا يكون عند المرأة لا تعجبه فيريد طلاقها</w:t>
      </w:r>
      <w:r w:rsidR="00F40741">
        <w:rPr>
          <w:rtl/>
        </w:rPr>
        <w:t xml:space="preserve">، </w:t>
      </w:r>
      <w:r w:rsidRPr="00422399">
        <w:rPr>
          <w:rtl/>
        </w:rPr>
        <w:t>فتقول له</w:t>
      </w:r>
      <w:r w:rsidR="00F40741">
        <w:rPr>
          <w:rtl/>
        </w:rPr>
        <w:t xml:space="preserve">: </w:t>
      </w:r>
      <w:r w:rsidRPr="00422399">
        <w:rPr>
          <w:rtl/>
        </w:rPr>
        <w:t>أمسكني ولا تطلّقني وأدع لك ما على ظهرك وأعطيك من مالي وأحلّلك من يومي وليلتي</w:t>
      </w:r>
      <w:r>
        <w:rPr>
          <w:rtl/>
        </w:rPr>
        <w:t>.</w:t>
      </w:r>
      <w:r w:rsidRPr="00422399">
        <w:rPr>
          <w:rtl/>
        </w:rPr>
        <w:t xml:space="preserve"> فقد طاب ذلك كلّه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وَالصُّلْحُ خَيْرٌ</w:t>
      </w:r>
      <w:r w:rsidRPr="00BE28B6">
        <w:rPr>
          <w:rStyle w:val="libAlaemChar"/>
          <w:rtl/>
        </w:rPr>
        <w:t>)</w:t>
      </w:r>
      <w:r w:rsidR="00F40741">
        <w:rPr>
          <w:rtl/>
        </w:rPr>
        <w:t xml:space="preserve">: </w:t>
      </w:r>
      <w:r w:rsidRPr="00422399">
        <w:rPr>
          <w:rtl/>
        </w:rPr>
        <w:t>من الفرقة</w:t>
      </w:r>
      <w:r>
        <w:rPr>
          <w:rtl/>
        </w:rPr>
        <w:t>.</w:t>
      </w:r>
      <w:r w:rsidRPr="00422399">
        <w:rPr>
          <w:rtl/>
        </w:rPr>
        <w:t xml:space="preserve"> أو سوء العشرة</w:t>
      </w:r>
      <w:r>
        <w:rPr>
          <w:rtl/>
        </w:rPr>
        <w:t>.</w:t>
      </w:r>
      <w:r w:rsidRPr="00422399">
        <w:rPr>
          <w:rtl/>
        </w:rPr>
        <w:t xml:space="preserve"> أو من الخصومة</w:t>
      </w:r>
      <w:r>
        <w:rPr>
          <w:rtl/>
        </w:rPr>
        <w:t>.</w:t>
      </w:r>
      <w:r w:rsidRPr="00422399">
        <w:rPr>
          <w:rtl/>
        </w:rPr>
        <w:t xml:space="preserve"> ولا يجوز أن يكون المراد أنّه من الخيور</w:t>
      </w:r>
      <w:r w:rsidR="00F40741">
        <w:rPr>
          <w:rtl/>
        </w:rPr>
        <w:t xml:space="preserve">، </w:t>
      </w:r>
      <w:r w:rsidRPr="00422399">
        <w:rPr>
          <w:rtl/>
        </w:rPr>
        <w:t>كما أنّ الخصومة من الشّرور</w:t>
      </w:r>
      <w:r>
        <w:rPr>
          <w:rtl/>
        </w:rPr>
        <w:t>.</w:t>
      </w:r>
      <w:r w:rsidRPr="00422399">
        <w:rPr>
          <w:rtl/>
        </w:rPr>
        <w:t xml:space="preserve"> وهو اعتراض</w:t>
      </w:r>
      <w:r>
        <w:rPr>
          <w:rtl/>
        </w:rPr>
        <w:t>.</w:t>
      </w:r>
      <w:r w:rsidRPr="00422399">
        <w:rPr>
          <w:rtl/>
        </w:rPr>
        <w:t xml:space="preserve"> وكذا قوله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278</w:t>
      </w:r>
      <w:r w:rsidR="00F40741">
        <w:rPr>
          <w:rtl/>
        </w:rPr>
        <w:t xml:space="preserve">، </w:t>
      </w:r>
      <w:r w:rsidRPr="00422399">
        <w:rPr>
          <w:rtl/>
        </w:rPr>
        <w:t>ح 281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6 / 145</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sidR="00F40741">
        <w:rPr>
          <w:rtl/>
        </w:rPr>
        <w:t xml:space="preserve">، </w:t>
      </w:r>
      <w:r w:rsidRPr="00422399">
        <w:rPr>
          <w:rtl/>
        </w:rPr>
        <w:t>ح 3</w:t>
      </w:r>
      <w:r>
        <w:rPr>
          <w:rtl/>
        </w:rPr>
        <w:t>.</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وَأُحْضِرَتِ الْأَنْفُسُ الشُّحَ</w:t>
      </w:r>
      <w:r w:rsidRPr="00BE28B6">
        <w:rPr>
          <w:rStyle w:val="libAlaemChar"/>
          <w:rtl/>
        </w:rPr>
        <w:t>)</w:t>
      </w:r>
      <w:r w:rsidR="00F40741">
        <w:rPr>
          <w:rtl/>
        </w:rPr>
        <w:t xml:space="preserve">: </w:t>
      </w:r>
      <w:r w:rsidRPr="00422399">
        <w:rPr>
          <w:rtl/>
        </w:rPr>
        <w:t>ولذلك اغتفر عدم تجانسهما</w:t>
      </w:r>
      <w:r>
        <w:rPr>
          <w:rtl/>
        </w:rPr>
        <w:t>.</w:t>
      </w:r>
      <w:r w:rsidRPr="00422399">
        <w:rPr>
          <w:rtl/>
        </w:rPr>
        <w:t xml:space="preserve"> والأوّل</w:t>
      </w:r>
      <w:r w:rsidR="00F40741">
        <w:rPr>
          <w:rtl/>
        </w:rPr>
        <w:t xml:space="preserve">، </w:t>
      </w:r>
      <w:r w:rsidRPr="00422399">
        <w:rPr>
          <w:rtl/>
        </w:rPr>
        <w:t>للتّرغيب في المصالحة</w:t>
      </w:r>
      <w:r>
        <w:rPr>
          <w:rtl/>
        </w:rPr>
        <w:t>.</w:t>
      </w:r>
      <w:r w:rsidRPr="00422399">
        <w:rPr>
          <w:rtl/>
        </w:rPr>
        <w:t xml:space="preserve"> والثّاني</w:t>
      </w:r>
      <w:r w:rsidR="00F40741">
        <w:rPr>
          <w:rtl/>
        </w:rPr>
        <w:t xml:space="preserve">، </w:t>
      </w:r>
      <w:r w:rsidRPr="00422399">
        <w:rPr>
          <w:rtl/>
        </w:rPr>
        <w:t>لتمهيد العذر في المماكسة</w:t>
      </w:r>
      <w:r>
        <w:rPr>
          <w:rtl/>
        </w:rPr>
        <w:t>.</w:t>
      </w:r>
    </w:p>
    <w:p w:rsidR="00B0692B" w:rsidRPr="00422399" w:rsidRDefault="00B0692B" w:rsidP="00B24893">
      <w:pPr>
        <w:pStyle w:val="libNormal"/>
        <w:rPr>
          <w:rtl/>
        </w:rPr>
      </w:pPr>
      <w:r w:rsidRPr="00422399">
        <w:rPr>
          <w:rtl/>
        </w:rPr>
        <w:t>ومعنى إحضار الأنفس الشّحّ</w:t>
      </w:r>
      <w:r w:rsidR="00F40741">
        <w:rPr>
          <w:rtl/>
        </w:rPr>
        <w:t xml:space="preserve">: </w:t>
      </w:r>
      <w:r w:rsidRPr="00422399">
        <w:rPr>
          <w:rtl/>
        </w:rPr>
        <w:t>جعلها حاضرة له</w:t>
      </w:r>
      <w:r w:rsidR="00F40741">
        <w:rPr>
          <w:rtl/>
        </w:rPr>
        <w:t xml:space="preserve">، </w:t>
      </w:r>
      <w:r w:rsidRPr="00422399">
        <w:rPr>
          <w:rtl/>
        </w:rPr>
        <w:t>مطبوعة عليه</w:t>
      </w:r>
      <w:r w:rsidR="00F40741">
        <w:rPr>
          <w:rtl/>
        </w:rPr>
        <w:t xml:space="preserve">، </w:t>
      </w:r>
      <w:r w:rsidRPr="00422399">
        <w:rPr>
          <w:rtl/>
        </w:rPr>
        <w:t>فلا تكاد المرأة تسمح بالإعراض عنها والتّقصير في حقّها</w:t>
      </w:r>
      <w:r w:rsidR="00F40741">
        <w:rPr>
          <w:rtl/>
        </w:rPr>
        <w:t xml:space="preserve">، </w:t>
      </w:r>
      <w:r w:rsidRPr="00422399">
        <w:rPr>
          <w:rtl/>
        </w:rPr>
        <w:t>ولا الرّجل يسمح بأن يمسكها ويقوم بحقّها على ما ينبغي إذا كرهها أو أحبّ غيرها</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(1)</w:t>
      </w:r>
      <w:r w:rsidR="00F40741">
        <w:rPr>
          <w:rtl/>
        </w:rPr>
        <w:t xml:space="preserve">: </w:t>
      </w:r>
      <w:r w:rsidRPr="00422399">
        <w:rPr>
          <w:rtl/>
        </w:rPr>
        <w:t>قال</w:t>
      </w:r>
      <w:r w:rsidR="00F40741">
        <w:rPr>
          <w:rtl/>
        </w:rPr>
        <w:t xml:space="preserve">: </w:t>
      </w:r>
      <w:r w:rsidRPr="00BE28B6">
        <w:rPr>
          <w:rStyle w:val="libAlaemChar"/>
          <w:rtl/>
        </w:rPr>
        <w:t>(</w:t>
      </w:r>
      <w:r w:rsidRPr="00BE28B6">
        <w:rPr>
          <w:rStyle w:val="libAieChar"/>
          <w:rtl/>
        </w:rPr>
        <w:t>وَأُحْضِرَتِ الْأَنْفُسُ الشُّحَ</w:t>
      </w:r>
      <w:r w:rsidRPr="00BE28B6">
        <w:rPr>
          <w:rStyle w:val="libAlaemChar"/>
          <w:rtl/>
        </w:rPr>
        <w:t>)</w:t>
      </w:r>
      <w:r>
        <w:rPr>
          <w:rtl/>
        </w:rPr>
        <w:t>.</w:t>
      </w:r>
      <w:r w:rsidRPr="00422399">
        <w:rPr>
          <w:rtl/>
        </w:rPr>
        <w:t xml:space="preserve"> فمنها من اختارته</w:t>
      </w:r>
      <w:r w:rsidR="00F40741">
        <w:rPr>
          <w:rtl/>
        </w:rPr>
        <w:t xml:space="preserve">، </w:t>
      </w:r>
      <w:r w:rsidRPr="00422399">
        <w:rPr>
          <w:rtl/>
        </w:rPr>
        <w:t>ومنها من لم تختره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تُحْسِنُوا</w:t>
      </w:r>
      <w:r w:rsidRPr="00BE28B6">
        <w:rPr>
          <w:rStyle w:val="libAlaemChar"/>
          <w:rtl/>
        </w:rPr>
        <w:t>)</w:t>
      </w:r>
      <w:r w:rsidR="00F40741">
        <w:rPr>
          <w:rtl/>
        </w:rPr>
        <w:t xml:space="preserve">: </w:t>
      </w:r>
      <w:r w:rsidRPr="00422399">
        <w:rPr>
          <w:rtl/>
        </w:rPr>
        <w:t>في العشرة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وَتَتَّقُوا</w:t>
      </w:r>
      <w:r w:rsidRPr="00BE28B6">
        <w:rPr>
          <w:rStyle w:val="libAlaemChar"/>
          <w:rtl/>
        </w:rPr>
        <w:t>)</w:t>
      </w:r>
      <w:r w:rsidR="00F40741">
        <w:rPr>
          <w:rtl/>
        </w:rPr>
        <w:t xml:space="preserve">: </w:t>
      </w:r>
      <w:r w:rsidRPr="00422399">
        <w:rPr>
          <w:rtl/>
        </w:rPr>
        <w:t>النّشوز والإعراض ونقص الحقّ</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اللهَ كانَ بِما تَعْمَلُونَ</w:t>
      </w:r>
      <w:r w:rsidRPr="00BE28B6">
        <w:rPr>
          <w:rStyle w:val="libAlaemChar"/>
          <w:rtl/>
        </w:rPr>
        <w:t>)</w:t>
      </w:r>
      <w:r w:rsidR="00F40741">
        <w:rPr>
          <w:rtl/>
        </w:rPr>
        <w:t xml:space="preserve">: </w:t>
      </w:r>
      <w:r w:rsidRPr="00422399">
        <w:rPr>
          <w:rtl/>
        </w:rPr>
        <w:t>من الإحسان والخصومة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خَبِيراً</w:t>
      </w:r>
      <w:r w:rsidRPr="00BE28B6">
        <w:rPr>
          <w:rStyle w:val="libAlaemChar"/>
          <w:rtl/>
        </w:rPr>
        <w:t>)</w:t>
      </w:r>
      <w:r w:rsidRPr="00422399">
        <w:rPr>
          <w:rtl/>
        </w:rPr>
        <w:t xml:space="preserve"> </w:t>
      </w:r>
      <w:r>
        <w:rPr>
          <w:rtl/>
        </w:rPr>
        <w:t>(</w:t>
      </w:r>
      <w:r w:rsidRPr="00422399">
        <w:rPr>
          <w:rtl/>
        </w:rPr>
        <w:t>128</w:t>
      </w:r>
      <w:r>
        <w:rPr>
          <w:rtl/>
        </w:rPr>
        <w:t>)</w:t>
      </w:r>
      <w:r w:rsidR="00F40741">
        <w:rPr>
          <w:rtl/>
        </w:rPr>
        <w:t xml:space="preserve">: </w:t>
      </w:r>
      <w:r w:rsidRPr="00422399">
        <w:rPr>
          <w:rtl/>
        </w:rPr>
        <w:t>عالما به وبالغرض منه</w:t>
      </w:r>
      <w:r w:rsidR="00F40741">
        <w:rPr>
          <w:rtl/>
        </w:rPr>
        <w:t xml:space="preserve">، </w:t>
      </w:r>
      <w:r w:rsidRPr="00422399">
        <w:rPr>
          <w:rtl/>
        </w:rPr>
        <w:t>فيجازيكم عليه</w:t>
      </w:r>
      <w:r>
        <w:rPr>
          <w:rtl/>
        </w:rPr>
        <w:t>.</w:t>
      </w:r>
      <w:r w:rsidRPr="00422399">
        <w:rPr>
          <w:rtl/>
        </w:rPr>
        <w:t xml:space="preserve"> أقام كونه عالما بأعمالهم مقام مجازاته لهم</w:t>
      </w:r>
      <w:r w:rsidR="00F40741">
        <w:rPr>
          <w:rtl/>
        </w:rPr>
        <w:t xml:space="preserve">، </w:t>
      </w:r>
      <w:r w:rsidRPr="00422399">
        <w:rPr>
          <w:rtl/>
        </w:rPr>
        <w:t>الّذي هو في الحقيقة جواب الشّرط</w:t>
      </w:r>
      <w:r w:rsidR="00F40741">
        <w:rPr>
          <w:rtl/>
        </w:rPr>
        <w:t xml:space="preserve">، </w:t>
      </w:r>
      <w:r w:rsidRPr="00422399">
        <w:rPr>
          <w:rtl/>
        </w:rPr>
        <w:t>إقامة السّبب مقام المسبّب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وَلَنْ تَسْتَطِيعُوا أَنْ تَعْدِلُوا بَيْنَ النِّساءِ</w:t>
      </w:r>
      <w:r w:rsidRPr="00BE28B6">
        <w:rPr>
          <w:rStyle w:val="libAlaemChar"/>
          <w:rtl/>
        </w:rPr>
        <w:t>)</w:t>
      </w:r>
      <w:r w:rsidR="00F40741">
        <w:rPr>
          <w:rtl/>
        </w:rPr>
        <w:t xml:space="preserve">: </w:t>
      </w:r>
      <w:r w:rsidRPr="00422399">
        <w:rPr>
          <w:rtl/>
        </w:rPr>
        <w:t>أن تسوّوا بينهنّ في المحبّة والمودّة بالقلب</w:t>
      </w:r>
      <w:r>
        <w:rPr>
          <w:rtl/>
        </w:rPr>
        <w:t>.</w:t>
      </w:r>
      <w:r w:rsidRPr="00422399">
        <w:rPr>
          <w:rtl/>
        </w:rPr>
        <w:t xml:space="preserve"> لأنّ العدل أن لا يقع ميل ألبتّة</w:t>
      </w:r>
      <w:r>
        <w:rPr>
          <w:rtl/>
        </w:rPr>
        <w:t>.</w:t>
      </w:r>
      <w:r w:rsidRPr="00422399">
        <w:rPr>
          <w:rtl/>
        </w:rPr>
        <w:t xml:space="preserve"> وهو متعذّر ولذلك</w:t>
      </w:r>
      <w:r>
        <w:rPr>
          <w:rFonts w:hint="cs"/>
          <w:rtl/>
        </w:rPr>
        <w:t xml:space="preserve"> </w:t>
      </w:r>
      <w:r w:rsidRPr="00422399">
        <w:rPr>
          <w:rtl/>
        </w:rPr>
        <w:t>كان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يقسم بين نسائه فيعدل ويقول</w:t>
      </w:r>
      <w:r w:rsidR="00F40741">
        <w:rPr>
          <w:rtl/>
        </w:rPr>
        <w:t xml:space="preserve">: </w:t>
      </w:r>
      <w:r w:rsidRPr="00422399">
        <w:rPr>
          <w:rtl/>
        </w:rPr>
        <w:t>هذه قسمتي فيما أملك</w:t>
      </w:r>
      <w:r w:rsidR="00F40741">
        <w:rPr>
          <w:rtl/>
        </w:rPr>
        <w:t xml:space="preserve">، </w:t>
      </w:r>
      <w:r w:rsidRPr="00422399">
        <w:rPr>
          <w:rtl/>
        </w:rPr>
        <w:t>فلا تؤاخذني فيما تملك ولا أملك</w:t>
      </w:r>
      <w:r>
        <w:rPr>
          <w:rtl/>
        </w:rPr>
        <w:t>.</w:t>
      </w:r>
    </w:p>
    <w:p w:rsidR="00B0692B" w:rsidRPr="00422399" w:rsidRDefault="00B0692B" w:rsidP="00B24893">
      <w:pPr>
        <w:pStyle w:val="libNormal"/>
        <w:rPr>
          <w:rtl/>
        </w:rPr>
      </w:pPr>
      <w:r w:rsidRPr="00422399">
        <w:rPr>
          <w:rtl/>
        </w:rPr>
        <w:t xml:space="preserve">على ما نقل </w:t>
      </w:r>
      <w:r w:rsidRPr="00FB1C6E">
        <w:rPr>
          <w:rStyle w:val="libFootnotenumChar"/>
          <w:rtl/>
        </w:rPr>
        <w:t>(2)</w:t>
      </w:r>
      <w:r w:rsidRPr="00EF0BC6">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(3)</w:t>
      </w:r>
      <w:r w:rsidR="00F40741">
        <w:rPr>
          <w:rtl/>
        </w:rPr>
        <w:t xml:space="preserve">: </w:t>
      </w:r>
      <w:r w:rsidRPr="00422399">
        <w:rPr>
          <w:rtl/>
        </w:rPr>
        <w:t>عن هشام بن سالم</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أنّه قال</w:t>
      </w:r>
      <w:r w:rsidR="00F40741">
        <w:rPr>
          <w:rtl/>
        </w:rPr>
        <w:t xml:space="preserve">: </w:t>
      </w:r>
      <w:r w:rsidRPr="00422399">
        <w:rPr>
          <w:rtl/>
        </w:rPr>
        <w:t>يعني</w:t>
      </w:r>
      <w:r w:rsidR="00F40741">
        <w:rPr>
          <w:rtl/>
        </w:rPr>
        <w:t xml:space="preserve">: </w:t>
      </w:r>
      <w:r w:rsidRPr="00422399">
        <w:rPr>
          <w:rtl/>
        </w:rPr>
        <w:t>في المودّة</w:t>
      </w:r>
      <w:r>
        <w:rPr>
          <w:rtl/>
        </w:rPr>
        <w:t>.</w:t>
      </w:r>
    </w:p>
    <w:p w:rsidR="00B0692B" w:rsidRPr="00422399" w:rsidRDefault="00B0692B" w:rsidP="00B24893">
      <w:pPr>
        <w:pStyle w:val="libNormal"/>
        <w:rPr>
          <w:rtl/>
        </w:rPr>
      </w:pPr>
      <w:r>
        <w:rPr>
          <w:rtl/>
        </w:rPr>
        <w:t>و</w:t>
      </w:r>
      <w:r w:rsidRPr="00422399">
        <w:rPr>
          <w:rtl/>
        </w:rPr>
        <w:t xml:space="preserve">كذا في تفسير عليّ بن إبراهيم </w:t>
      </w:r>
      <w:r w:rsidRPr="00FB1C6E">
        <w:rPr>
          <w:rStyle w:val="libFootnotenumChar"/>
          <w:rtl/>
        </w:rPr>
        <w:t>(4)</w:t>
      </w:r>
      <w:r w:rsidRPr="00EF0BC6">
        <w:rPr>
          <w:rtl/>
        </w:rPr>
        <w:t xml:space="preserve"> </w:t>
      </w:r>
      <w:r w:rsidRPr="00422399">
        <w:rPr>
          <w:rtl/>
        </w:rPr>
        <w:t>عنه</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(5)</w:t>
      </w:r>
      <w:r w:rsidR="00F40741">
        <w:rPr>
          <w:rtl/>
        </w:rPr>
        <w:t xml:space="preserve">: </w:t>
      </w:r>
      <w:r w:rsidRPr="00422399">
        <w:rPr>
          <w:rtl/>
        </w:rPr>
        <w:t>عن الصّادق والباقر</w:t>
      </w:r>
      <w:r w:rsidR="00CF6582">
        <w:rPr>
          <w:rtl/>
        </w:rPr>
        <w:t xml:space="preserve"> - </w:t>
      </w:r>
      <w:r w:rsidRPr="00422399">
        <w:rPr>
          <w:rtl/>
        </w:rPr>
        <w:t>عليهما السّلام</w:t>
      </w:r>
      <w:r w:rsidR="00F9249B">
        <w:rPr>
          <w:rtl/>
        </w:rPr>
        <w:t xml:space="preserve"> - </w:t>
      </w:r>
      <w:r w:rsidR="00F40741">
        <w:rPr>
          <w:rtl/>
        </w:rPr>
        <w:t xml:space="preserve">: </w:t>
      </w:r>
      <w:r w:rsidRPr="00422399">
        <w:rPr>
          <w:rtl/>
        </w:rPr>
        <w:t>أنّ معناه</w:t>
      </w:r>
      <w:r w:rsidR="00F40741">
        <w:rPr>
          <w:rtl/>
        </w:rPr>
        <w:t xml:space="preserve">: </w:t>
      </w:r>
      <w:r w:rsidRPr="00422399">
        <w:rPr>
          <w:rtl/>
        </w:rPr>
        <w:t>التّسوية في كلّ الأمور من جميع الوجوه</w:t>
      </w:r>
      <w:r w:rsidR="00F40741">
        <w:rPr>
          <w:rtl/>
        </w:rPr>
        <w:t xml:space="preserve">، </w:t>
      </w:r>
      <w:r w:rsidRPr="00422399">
        <w:rPr>
          <w:rtl/>
        </w:rPr>
        <w:t>من النّفقة والكسوة والعطيّة والمسكن والصّحبة والبشر وغير ذلك</w:t>
      </w:r>
      <w:r>
        <w:rPr>
          <w:rtl/>
        </w:rPr>
        <w:t>.</w:t>
      </w:r>
      <w:r w:rsidRPr="00422399">
        <w:rPr>
          <w:rtl/>
        </w:rPr>
        <w:t xml:space="preserve"> والمراد به</w:t>
      </w:r>
      <w:r w:rsidR="00F40741">
        <w:rPr>
          <w:rtl/>
        </w:rPr>
        <w:t xml:space="preserve">، </w:t>
      </w:r>
      <w:r w:rsidRPr="00422399">
        <w:rPr>
          <w:rtl/>
        </w:rPr>
        <w:t>أنّ ذلك لا يخفّف عليكم بل يثقّل ويشقّ لميلكم</w:t>
      </w:r>
      <w:r w:rsidR="0052202B">
        <w:rPr>
          <w:rtl/>
        </w:rPr>
        <w:t xml:space="preserve"> إلى </w:t>
      </w:r>
      <w:r w:rsidRPr="00422399">
        <w:rPr>
          <w:rtl/>
        </w:rPr>
        <w:t>بعضهنّ</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155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ر</w:t>
      </w:r>
      <w:r>
        <w:rPr>
          <w:rtl/>
        </w:rPr>
        <w:t>.</w:t>
      </w:r>
      <w:r w:rsidRPr="00422399">
        <w:rPr>
          <w:rtl/>
        </w:rPr>
        <w:t xml:space="preserve"> أنوار التنزيل 1 / 248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279</w:t>
      </w:r>
      <w:r w:rsidR="00F40741">
        <w:rPr>
          <w:rtl/>
        </w:rPr>
        <w:t xml:space="preserve">، </w:t>
      </w:r>
      <w:r w:rsidRPr="00422399">
        <w:rPr>
          <w:rtl/>
        </w:rPr>
        <w:t>ح 285</w:t>
      </w:r>
      <w:r>
        <w:rPr>
          <w:rtl/>
        </w:rPr>
        <w:t>.</w:t>
      </w:r>
    </w:p>
    <w:p w:rsidR="00B0692B" w:rsidRPr="00422399" w:rsidRDefault="00B0692B" w:rsidP="00FB1C6E">
      <w:pPr>
        <w:pStyle w:val="libFootnote0"/>
        <w:rPr>
          <w:rtl/>
        </w:rPr>
      </w:pPr>
      <w:r>
        <w:rPr>
          <w:rtl/>
        </w:rPr>
        <w:t>(</w:t>
      </w:r>
      <w:r w:rsidRPr="00422399">
        <w:rPr>
          <w:rtl/>
        </w:rPr>
        <w:t>4</w:t>
      </w:r>
      <w:r>
        <w:rPr>
          <w:rtl/>
        </w:rPr>
        <w:t>).</w:t>
      </w:r>
      <w:r w:rsidRPr="00422399">
        <w:rPr>
          <w:rtl/>
        </w:rPr>
        <w:t xml:space="preserve"> 1 / 155</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مجمع البيان 2 / 121</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وَلَوْ حَرَصْتُمْ</w:t>
      </w:r>
      <w:r w:rsidRPr="00BE28B6">
        <w:rPr>
          <w:rStyle w:val="libAlaemChar"/>
          <w:rtl/>
        </w:rPr>
        <w:t>)</w:t>
      </w:r>
      <w:r w:rsidR="00F40741">
        <w:rPr>
          <w:rtl/>
        </w:rPr>
        <w:t xml:space="preserve">: </w:t>
      </w:r>
      <w:r w:rsidRPr="00422399">
        <w:rPr>
          <w:rtl/>
        </w:rPr>
        <w:t>على تحرّي ذلك</w:t>
      </w:r>
      <w:r w:rsidR="00F40741">
        <w:rPr>
          <w:rtl/>
        </w:rPr>
        <w:t xml:space="preserve">، </w:t>
      </w:r>
      <w:r w:rsidRPr="00422399">
        <w:rPr>
          <w:rtl/>
        </w:rPr>
        <w:t>وبالغتم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فَلا تَمِيلُوا كُلَّ الْمَيْلِ</w:t>
      </w:r>
      <w:r w:rsidRPr="00BE28B6">
        <w:rPr>
          <w:rStyle w:val="libAlaemChar"/>
          <w:rtl/>
        </w:rPr>
        <w:t>)</w:t>
      </w:r>
      <w:r w:rsidR="00F40741">
        <w:rPr>
          <w:rtl/>
        </w:rPr>
        <w:t xml:space="preserve">: </w:t>
      </w:r>
      <w:r w:rsidRPr="00422399">
        <w:rPr>
          <w:rtl/>
        </w:rPr>
        <w:t>بترك المستطاع</w:t>
      </w:r>
      <w:r w:rsidR="00F40741">
        <w:rPr>
          <w:rtl/>
        </w:rPr>
        <w:t xml:space="preserve">، </w:t>
      </w:r>
      <w:r w:rsidRPr="00422399">
        <w:rPr>
          <w:rtl/>
        </w:rPr>
        <w:t>والجور على المرغوب عنها</w:t>
      </w:r>
      <w:r>
        <w:rPr>
          <w:rtl/>
        </w:rPr>
        <w:t>.</w:t>
      </w:r>
      <w:r w:rsidRPr="00422399">
        <w:rPr>
          <w:rtl/>
        </w:rPr>
        <w:t xml:space="preserve"> فإنّ ما لا يدرك كلّه لا يترك كلّه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فَتَذَرُوها كَالْمُعَلَّقَةِ</w:t>
      </w:r>
      <w:r w:rsidRPr="00BE28B6">
        <w:rPr>
          <w:rStyle w:val="libAlaemChar"/>
          <w:rtl/>
        </w:rPr>
        <w:t>)</w:t>
      </w:r>
      <w:r w:rsidR="00F40741">
        <w:rPr>
          <w:rtl/>
        </w:rPr>
        <w:t xml:space="preserve">: </w:t>
      </w:r>
      <w:r w:rsidRPr="00422399">
        <w:rPr>
          <w:rtl/>
        </w:rPr>
        <w:t>الّتي ليست ذات بعل</w:t>
      </w:r>
      <w:r w:rsidR="00F40741">
        <w:rPr>
          <w:rtl/>
        </w:rPr>
        <w:t xml:space="preserve">، </w:t>
      </w:r>
      <w:r w:rsidRPr="00422399">
        <w:rPr>
          <w:rtl/>
        </w:rPr>
        <w:t>ولا مطلّقة</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(1)</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عن آبائه</w:t>
      </w:r>
      <w:r w:rsidR="00CF6582">
        <w:rPr>
          <w:rtl/>
        </w:rPr>
        <w:t xml:space="preserve"> - </w:t>
      </w:r>
      <w:r w:rsidRPr="00422399">
        <w:rPr>
          <w:rtl/>
        </w:rPr>
        <w:t>عليهم السّلام</w:t>
      </w:r>
      <w:r w:rsidR="00F9249B">
        <w:rPr>
          <w:rtl/>
        </w:rPr>
        <w:t xml:space="preserve"> - </w:t>
      </w:r>
      <w:r w:rsidR="00F40741">
        <w:rPr>
          <w:rtl/>
        </w:rPr>
        <w:t xml:space="preserve">: </w:t>
      </w:r>
      <w:r w:rsidRPr="00422399">
        <w:rPr>
          <w:rtl/>
        </w:rPr>
        <w:t>أنّ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كان يقسم بين نسائه في مرضه فيطاف به بينهنّ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وروي أنّ عليّا</w:t>
      </w:r>
      <w:r w:rsidR="00CF6582">
        <w:rPr>
          <w:rtl/>
        </w:rPr>
        <w:t xml:space="preserve"> </w:t>
      </w:r>
      <w:r w:rsidR="00A76F10" w:rsidRPr="00A76F10">
        <w:rPr>
          <w:rStyle w:val="libAlaemChar"/>
          <w:rtl/>
        </w:rPr>
        <w:t>عليه‌السلام</w:t>
      </w:r>
      <w:r w:rsidR="00CF6582">
        <w:rPr>
          <w:rtl/>
        </w:rPr>
        <w:t xml:space="preserve"> </w:t>
      </w:r>
      <w:r w:rsidRPr="00422399">
        <w:rPr>
          <w:rtl/>
        </w:rPr>
        <w:t>كان له امرأتان</w:t>
      </w:r>
      <w:r>
        <w:rPr>
          <w:rtl/>
        </w:rPr>
        <w:t>.</w:t>
      </w:r>
      <w:r w:rsidRPr="00422399">
        <w:rPr>
          <w:rtl/>
        </w:rPr>
        <w:t xml:space="preserve"> فكان إذا كان يوم واحدة لا يتوضّأ في بيت الأخرى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تُصْلِحُوا</w:t>
      </w:r>
      <w:r w:rsidRPr="00BE28B6">
        <w:rPr>
          <w:rStyle w:val="libAlaemChar"/>
          <w:rtl/>
        </w:rPr>
        <w:t>)</w:t>
      </w:r>
      <w:r w:rsidR="00F40741">
        <w:rPr>
          <w:rtl/>
        </w:rPr>
        <w:t xml:space="preserve">: </w:t>
      </w:r>
      <w:r w:rsidRPr="00422399">
        <w:rPr>
          <w:rtl/>
        </w:rPr>
        <w:t>ما كنتم تفسدون من أمورهنّ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وَتَتَّقُوا</w:t>
      </w:r>
      <w:r w:rsidRPr="00BE28B6">
        <w:rPr>
          <w:rStyle w:val="libAlaemChar"/>
          <w:rtl/>
        </w:rPr>
        <w:t>)</w:t>
      </w:r>
      <w:r w:rsidR="00F40741">
        <w:rPr>
          <w:rtl/>
        </w:rPr>
        <w:t xml:space="preserve">: </w:t>
      </w:r>
      <w:r w:rsidRPr="00422399">
        <w:rPr>
          <w:rtl/>
        </w:rPr>
        <w:t>فيما يستقبل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اللهَ كانَ غَفُوراً رَحِيماً</w:t>
      </w:r>
      <w:r w:rsidRPr="00BE28B6">
        <w:rPr>
          <w:rStyle w:val="libAlaemChar"/>
          <w:rtl/>
        </w:rPr>
        <w:t>)</w:t>
      </w:r>
      <w:r w:rsidRPr="00422399">
        <w:rPr>
          <w:rtl/>
        </w:rPr>
        <w:t xml:space="preserve"> </w:t>
      </w:r>
      <w:r>
        <w:rPr>
          <w:rtl/>
        </w:rPr>
        <w:t>(</w:t>
      </w:r>
      <w:r w:rsidRPr="00422399">
        <w:rPr>
          <w:rtl/>
        </w:rPr>
        <w:t>129</w:t>
      </w:r>
      <w:r>
        <w:rPr>
          <w:rtl/>
        </w:rPr>
        <w:t>)</w:t>
      </w:r>
      <w:r w:rsidR="00F40741">
        <w:rPr>
          <w:rtl/>
        </w:rPr>
        <w:t xml:space="preserve">: </w:t>
      </w:r>
      <w:r w:rsidRPr="00422399">
        <w:rPr>
          <w:rtl/>
        </w:rPr>
        <w:t>يغفر لكم ما مضى من ميلكم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يَتَفَرَّقا</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وقرئ</w:t>
      </w:r>
      <w:r w:rsidR="00F40741">
        <w:rPr>
          <w:rtl/>
        </w:rPr>
        <w:t xml:space="preserve">: </w:t>
      </w:r>
      <w:r w:rsidRPr="00422399">
        <w:rPr>
          <w:rtl/>
        </w:rPr>
        <w:t>وإن يتفارقا</w:t>
      </w:r>
      <w:r w:rsidR="00F40741">
        <w:rPr>
          <w:rtl/>
        </w:rPr>
        <w:t xml:space="preserve">، </w:t>
      </w:r>
      <w:r w:rsidRPr="00422399">
        <w:rPr>
          <w:rtl/>
        </w:rPr>
        <w:t>أي</w:t>
      </w:r>
      <w:r w:rsidR="00F40741">
        <w:rPr>
          <w:rtl/>
        </w:rPr>
        <w:t xml:space="preserve">: </w:t>
      </w:r>
      <w:r w:rsidRPr="00422399">
        <w:rPr>
          <w:rtl/>
        </w:rPr>
        <w:t xml:space="preserve">وإن يفارق كلّ واحد منهما صاحبه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يُغْنِ اللهُ كُلًّا</w:t>
      </w:r>
      <w:r w:rsidRPr="00BE28B6">
        <w:rPr>
          <w:rStyle w:val="libAlaemChar"/>
          <w:rtl/>
        </w:rPr>
        <w:t>)</w:t>
      </w:r>
      <w:r w:rsidR="00F40741">
        <w:rPr>
          <w:rtl/>
        </w:rPr>
        <w:t xml:space="preserve">: </w:t>
      </w:r>
      <w:r w:rsidRPr="00422399">
        <w:rPr>
          <w:rtl/>
        </w:rPr>
        <w:t>من الآخر ببدل</w:t>
      </w:r>
      <w:r w:rsidR="00F40741">
        <w:rPr>
          <w:rtl/>
        </w:rPr>
        <w:t xml:space="preserve">، </w:t>
      </w:r>
      <w:r w:rsidRPr="00422399">
        <w:rPr>
          <w:rtl/>
        </w:rPr>
        <w:t>أو سلوة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سَعَتِهِ</w:t>
      </w:r>
      <w:r w:rsidRPr="00BE28B6">
        <w:rPr>
          <w:rStyle w:val="libAlaemChar"/>
          <w:rtl/>
        </w:rPr>
        <w:t>)</w:t>
      </w:r>
      <w:r w:rsidR="00F40741">
        <w:rPr>
          <w:rtl/>
        </w:rPr>
        <w:t xml:space="preserve">: </w:t>
      </w:r>
      <w:r w:rsidRPr="00422399">
        <w:rPr>
          <w:rtl/>
        </w:rPr>
        <w:t>من غناه وقدرته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اللهُ واسِعاً حَكِيماً</w:t>
      </w:r>
      <w:r w:rsidRPr="00BE28B6">
        <w:rPr>
          <w:rStyle w:val="libAlaemChar"/>
          <w:rtl/>
        </w:rPr>
        <w:t>)</w:t>
      </w:r>
      <w:r w:rsidRPr="00422399">
        <w:rPr>
          <w:rtl/>
        </w:rPr>
        <w:t xml:space="preserve"> </w:t>
      </w:r>
      <w:r>
        <w:rPr>
          <w:rtl/>
        </w:rPr>
        <w:t>(</w:t>
      </w:r>
      <w:r w:rsidRPr="00422399">
        <w:rPr>
          <w:rtl/>
        </w:rPr>
        <w:t>130</w:t>
      </w:r>
      <w:r>
        <w:rPr>
          <w:rtl/>
        </w:rPr>
        <w:t>)</w:t>
      </w:r>
      <w:r w:rsidR="00F40741">
        <w:rPr>
          <w:rtl/>
        </w:rPr>
        <w:t xml:space="preserve">: </w:t>
      </w:r>
      <w:r w:rsidRPr="00422399">
        <w:rPr>
          <w:rtl/>
        </w:rPr>
        <w:t>مقتدرا متقنا في أفعاله وأحكامه</w:t>
      </w:r>
      <w:r>
        <w:rPr>
          <w:rtl/>
        </w:rPr>
        <w:t>.</w:t>
      </w:r>
    </w:p>
    <w:p w:rsidR="00B0692B" w:rsidRPr="00422399" w:rsidRDefault="00B0692B" w:rsidP="00B24893">
      <w:pPr>
        <w:pStyle w:val="libNormal"/>
        <w:rPr>
          <w:rtl/>
        </w:rPr>
      </w:pPr>
      <w:r>
        <w:rPr>
          <w:rtl/>
        </w:rPr>
        <w:t>و</w:t>
      </w:r>
      <w:r w:rsidRPr="00422399">
        <w:rPr>
          <w:rtl/>
        </w:rPr>
        <w:t xml:space="preserve">في الكافي </w:t>
      </w:r>
      <w:r w:rsidRPr="00FB1C6E">
        <w:rPr>
          <w:rStyle w:val="libFootnotenumChar"/>
          <w:rtl/>
        </w:rPr>
        <w:t>(3)</w:t>
      </w:r>
      <w:r w:rsidRPr="00EF0BC6">
        <w:rPr>
          <w:rtl/>
        </w:rPr>
        <w:t xml:space="preserve"> </w:t>
      </w:r>
      <w:r w:rsidRPr="00422399">
        <w:rPr>
          <w:rtl/>
        </w:rPr>
        <w:t>بإسناده</w:t>
      </w:r>
      <w:r w:rsidR="0052202B">
        <w:rPr>
          <w:rtl/>
        </w:rPr>
        <w:t xml:space="preserve"> إلى </w:t>
      </w:r>
      <w:r w:rsidRPr="00422399">
        <w:rPr>
          <w:rtl/>
        </w:rPr>
        <w:t>ابن أبي ليلى قال</w:t>
      </w:r>
      <w:r w:rsidR="00F40741">
        <w:rPr>
          <w:rtl/>
        </w:rPr>
        <w:t xml:space="preserve">: </w:t>
      </w:r>
      <w:r w:rsidRPr="00422399">
        <w:rPr>
          <w:rtl/>
        </w:rPr>
        <w:t>حدّثني عاصم بن حميد قال</w:t>
      </w:r>
      <w:r w:rsidR="00F40741">
        <w:rPr>
          <w:rtl/>
        </w:rPr>
        <w:t xml:space="preserve">: </w:t>
      </w:r>
      <w:r w:rsidRPr="00422399">
        <w:rPr>
          <w:rtl/>
        </w:rPr>
        <w:t>كنت عند أبي عبد الله</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فأتاه رجل</w:t>
      </w:r>
      <w:r>
        <w:rPr>
          <w:rtl/>
        </w:rPr>
        <w:t>.</w:t>
      </w:r>
      <w:r w:rsidRPr="00422399">
        <w:rPr>
          <w:rtl/>
        </w:rPr>
        <w:t xml:space="preserve"> فشكى إليه الحاجة</w:t>
      </w:r>
      <w:r>
        <w:rPr>
          <w:rtl/>
        </w:rPr>
        <w:t>.</w:t>
      </w:r>
      <w:r w:rsidRPr="00422399">
        <w:rPr>
          <w:rtl/>
        </w:rPr>
        <w:t xml:space="preserve"> فأمره بالتّزويج</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فاشتدّت الحاجة</w:t>
      </w:r>
      <w:r>
        <w:rPr>
          <w:rtl/>
        </w:rPr>
        <w:t>.</w:t>
      </w:r>
      <w:r w:rsidRPr="00422399">
        <w:rPr>
          <w:rtl/>
        </w:rPr>
        <w:t xml:space="preserve"> فأتى أبا عبد الله</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فسأله عن حاله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اشتدّت بي الحاجة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ففارق</w:t>
      </w:r>
      <w:r>
        <w:rPr>
          <w:rtl/>
        </w:rPr>
        <w:t>.</w:t>
      </w:r>
      <w:r w:rsidRPr="00422399">
        <w:rPr>
          <w:rtl/>
        </w:rPr>
        <w:t xml:space="preserve"> ثمّ أتاه فسأله عن حاله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أثريت وحسن حالي</w:t>
      </w:r>
      <w:r>
        <w:rPr>
          <w:rtl/>
        </w:rPr>
        <w:t>.</w:t>
      </w:r>
    </w:p>
    <w:p w:rsidR="00B0692B" w:rsidRPr="00422399" w:rsidRDefault="00B0692B" w:rsidP="00B24893">
      <w:pPr>
        <w:pStyle w:val="libNormal"/>
        <w:rPr>
          <w:rtl/>
        </w:rPr>
      </w:pPr>
      <w:r w:rsidRPr="00422399">
        <w:rPr>
          <w:rtl/>
        </w:rPr>
        <w:t>فقال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إنّي أمرتك بأمرين أمر الله بهما</w:t>
      </w:r>
      <w:r w:rsidR="00F40741">
        <w:rPr>
          <w:rtl/>
        </w:rPr>
        <w:t xml:space="preserve">، </w:t>
      </w:r>
      <w:r w:rsidRPr="00422399">
        <w:rPr>
          <w:rtl/>
        </w:rPr>
        <w:t>قال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وَأَنْكِحُوا الْأَيامى مِنْكُمْ</w:t>
      </w:r>
      <w:r w:rsidRPr="00BE28B6">
        <w:rPr>
          <w:rStyle w:val="libAlaemChar"/>
          <w:rtl/>
        </w:rPr>
        <w:t>)</w:t>
      </w:r>
      <w:r w:rsidR="0052202B">
        <w:rPr>
          <w:rtl/>
        </w:rPr>
        <w:t xml:space="preserve"> إلى </w:t>
      </w:r>
      <w:r w:rsidRPr="00422399">
        <w:rPr>
          <w:rtl/>
        </w:rPr>
        <w:t>قوله</w:t>
      </w:r>
      <w:r w:rsidR="00F40741">
        <w:rPr>
          <w:rtl/>
        </w:rPr>
        <w:t xml:space="preserve">: </w:t>
      </w:r>
      <w:r w:rsidRPr="00BE28B6">
        <w:rPr>
          <w:rStyle w:val="libAlaemChar"/>
          <w:rtl/>
        </w:rPr>
        <w:t>(</w:t>
      </w:r>
      <w:r w:rsidRPr="00BE28B6">
        <w:rPr>
          <w:rStyle w:val="libAieChar"/>
          <w:rtl/>
        </w:rPr>
        <w:t>وَاللهُ واسِعٌ عَلِيمٌ</w:t>
      </w:r>
      <w:r w:rsidRPr="00BE28B6">
        <w:rPr>
          <w:rStyle w:val="libAlaemChar"/>
          <w:rtl/>
        </w:rPr>
        <w:t>)</w:t>
      </w:r>
      <w:r w:rsidRPr="00422399">
        <w:rPr>
          <w:rtl/>
        </w:rPr>
        <w:t xml:space="preserve"> وقال :</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248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5 / 331</w:t>
      </w:r>
      <w:r w:rsidR="00F40741">
        <w:rPr>
          <w:rtl/>
        </w:rPr>
        <w:t xml:space="preserve">، </w:t>
      </w:r>
      <w:r w:rsidRPr="00422399">
        <w:rPr>
          <w:rtl/>
        </w:rPr>
        <w:t>ح 6</w:t>
      </w:r>
      <w:r>
        <w:rPr>
          <w:rtl/>
        </w:rPr>
        <w:t>.</w:t>
      </w:r>
    </w:p>
    <w:p w:rsidR="00B0692B" w:rsidRPr="00422399" w:rsidRDefault="00B0692B" w:rsidP="00DF0D96">
      <w:pPr>
        <w:pStyle w:val="libNormal0"/>
        <w:rPr>
          <w:rtl/>
        </w:rPr>
      </w:pPr>
      <w:r>
        <w:rPr>
          <w:rtl/>
        </w:rPr>
        <w:br w:type="page"/>
      </w:r>
      <w:r w:rsidRPr="00BE28B6">
        <w:rPr>
          <w:rStyle w:val="libAlaemChar"/>
          <w:rtl/>
        </w:rPr>
        <w:t>(</w:t>
      </w:r>
      <w:r w:rsidRPr="00BE28B6">
        <w:rPr>
          <w:rStyle w:val="libAieChar"/>
          <w:rtl/>
        </w:rPr>
        <w:t>إِنْ يَتَفَرَّقا يُغْنِ اللهُ كُلًّا مِنْ سَعَتِهِ</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وَلِلَّهِ ما فِي السَّماواتِ وَما فِي الْأَرْضِ</w:t>
      </w:r>
      <w:r w:rsidRPr="00BE28B6">
        <w:rPr>
          <w:rStyle w:val="libAlaemChar"/>
          <w:rtl/>
        </w:rPr>
        <w:t>)</w:t>
      </w:r>
      <w:r w:rsidR="00F40741">
        <w:rPr>
          <w:rtl/>
        </w:rPr>
        <w:t xml:space="preserve">: </w:t>
      </w:r>
      <w:r w:rsidRPr="00422399">
        <w:rPr>
          <w:rtl/>
        </w:rPr>
        <w:t>تنبيه على كمال قدرته وسعته</w:t>
      </w:r>
      <w:r>
        <w:rPr>
          <w:rtl/>
        </w:rPr>
        <w:t>.</w:t>
      </w:r>
    </w:p>
    <w:p w:rsidR="00B0692B" w:rsidRPr="00422399" w:rsidRDefault="00B0692B" w:rsidP="00B24893">
      <w:pPr>
        <w:pStyle w:val="libNormal"/>
        <w:rPr>
          <w:rtl/>
        </w:rPr>
      </w:pPr>
      <w:r w:rsidRPr="00422399">
        <w:rPr>
          <w:rtl/>
        </w:rPr>
        <w:t>وأنّه لا يتعذّر عليه الإغناء بعد الفرقة والإيناس بعد الوحشة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وَلَقَدْ وَصَّيْنَا الَّذِينَ أُوتُوا الْكِتابَ مِنْ قَبْلِكُمْ</w:t>
      </w:r>
      <w:r w:rsidRPr="00BE28B6">
        <w:rPr>
          <w:rStyle w:val="libAlaemChar"/>
          <w:rtl/>
        </w:rPr>
        <w:t>)</w:t>
      </w:r>
      <w:r w:rsidR="00F40741">
        <w:rPr>
          <w:rtl/>
        </w:rPr>
        <w:t xml:space="preserve">: </w:t>
      </w:r>
      <w:r w:rsidRPr="00422399">
        <w:rPr>
          <w:rtl/>
        </w:rPr>
        <w:t>من اليهود والنّصارى ومن قبلهم</w:t>
      </w:r>
      <w:r>
        <w:rPr>
          <w:rtl/>
        </w:rPr>
        <w:t>.</w:t>
      </w:r>
      <w:r w:rsidRPr="00422399">
        <w:rPr>
          <w:rtl/>
        </w:rPr>
        <w:t xml:space="preserve"> </w:t>
      </w:r>
      <w:r>
        <w:rPr>
          <w:rtl/>
        </w:rPr>
        <w:t>و «</w:t>
      </w:r>
      <w:r w:rsidRPr="00422399">
        <w:rPr>
          <w:rtl/>
        </w:rPr>
        <w:t>الكتاب» للجنس</w:t>
      </w:r>
      <w:r>
        <w:rPr>
          <w:rtl/>
        </w:rPr>
        <w:t>.</w:t>
      </w:r>
      <w:r w:rsidRPr="00422399">
        <w:rPr>
          <w:rtl/>
        </w:rPr>
        <w:t xml:space="preserve"> </w:t>
      </w:r>
      <w:r>
        <w:rPr>
          <w:rtl/>
        </w:rPr>
        <w:t>و «</w:t>
      </w:r>
      <w:r w:rsidRPr="00422399">
        <w:rPr>
          <w:rtl/>
        </w:rPr>
        <w:t>من» متعلّقة «بوصّينا» أو «بأوتوا»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وَإِيَّاكُمْ</w:t>
      </w:r>
      <w:r w:rsidRPr="00BE28B6">
        <w:rPr>
          <w:rStyle w:val="libAlaemChar"/>
          <w:rtl/>
        </w:rPr>
        <w:t>)</w:t>
      </w:r>
      <w:r w:rsidR="00F40741">
        <w:rPr>
          <w:rtl/>
        </w:rPr>
        <w:t xml:space="preserve">: </w:t>
      </w:r>
      <w:r w:rsidRPr="00422399">
        <w:rPr>
          <w:rtl/>
        </w:rPr>
        <w:t>عطف على «الّذين أوتوا»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أَنِ اتَّقُوا اللهَ</w:t>
      </w:r>
      <w:r w:rsidRPr="00BE28B6">
        <w:rPr>
          <w:rStyle w:val="libAlaemChar"/>
          <w:rtl/>
        </w:rPr>
        <w:t>)</w:t>
      </w:r>
      <w:r w:rsidR="00F40741">
        <w:rPr>
          <w:rtl/>
        </w:rPr>
        <w:t xml:space="preserve">: </w:t>
      </w:r>
      <w:r w:rsidRPr="00422399">
        <w:rPr>
          <w:rtl/>
        </w:rPr>
        <w:t>بأن اتّقوا الله</w:t>
      </w:r>
      <w:r>
        <w:rPr>
          <w:rtl/>
        </w:rPr>
        <w:t>.</w:t>
      </w:r>
      <w:r w:rsidRPr="00422399">
        <w:rPr>
          <w:rtl/>
        </w:rPr>
        <w:t xml:space="preserve"> ويجوز أن يكون «أن» مفسّرة</w:t>
      </w:r>
      <w:r>
        <w:rPr>
          <w:rtl/>
        </w:rPr>
        <w:t>.</w:t>
      </w:r>
      <w:r w:rsidRPr="00422399">
        <w:rPr>
          <w:rtl/>
        </w:rPr>
        <w:t xml:space="preserve"> لأنّ التّوصية في معنى القول</w:t>
      </w:r>
      <w:r>
        <w:rPr>
          <w:rtl/>
        </w:rPr>
        <w:t>.</w:t>
      </w:r>
    </w:p>
    <w:p w:rsidR="00B0692B" w:rsidRPr="00422399" w:rsidRDefault="00B0692B" w:rsidP="00B24893">
      <w:pPr>
        <w:pStyle w:val="libNormal"/>
        <w:rPr>
          <w:rtl/>
        </w:rPr>
      </w:pPr>
      <w:r w:rsidRPr="00422399">
        <w:rPr>
          <w:rtl/>
        </w:rPr>
        <w:t xml:space="preserve">في مصباح الشّريعة </w:t>
      </w:r>
      <w:r w:rsidRPr="00FB1C6E">
        <w:rPr>
          <w:rStyle w:val="libFootnotenumChar"/>
          <w:rtl/>
        </w:rPr>
        <w:t>(1)</w:t>
      </w:r>
      <w:r w:rsidR="00F40741">
        <w:rPr>
          <w:rtl/>
        </w:rPr>
        <w:t xml:space="preserve">: </w:t>
      </w:r>
      <w:r w:rsidRPr="00422399">
        <w:rPr>
          <w:rtl/>
        </w:rPr>
        <w:t>قال الصّادق</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وقد جمع الله ما يتواصى به المتواصون من الأوّلين والآخرين في خصلة واحدة</w:t>
      </w:r>
      <w:r w:rsidR="00F40741">
        <w:rPr>
          <w:rtl/>
        </w:rPr>
        <w:t xml:space="preserve">، </w:t>
      </w:r>
      <w:r w:rsidRPr="00422399">
        <w:rPr>
          <w:rtl/>
        </w:rPr>
        <w:t xml:space="preserve">وهي التّقوى </w:t>
      </w:r>
      <w:r>
        <w:rPr>
          <w:rtl/>
        </w:rPr>
        <w:t>[</w:t>
      </w:r>
      <w:r w:rsidRPr="00422399">
        <w:rPr>
          <w:rtl/>
        </w:rPr>
        <w:t>يقول الله تعالى</w:t>
      </w:r>
      <w:r w:rsidR="00F40741">
        <w:rPr>
          <w:rtl/>
        </w:rPr>
        <w:t xml:space="preserve">: </w:t>
      </w:r>
      <w:r w:rsidRPr="00BE28B6">
        <w:rPr>
          <w:rStyle w:val="libAlaemChar"/>
          <w:rtl/>
        </w:rPr>
        <w:t>(</w:t>
      </w:r>
      <w:r w:rsidRPr="00BE28B6">
        <w:rPr>
          <w:rStyle w:val="libAieChar"/>
          <w:rtl/>
        </w:rPr>
        <w:t>وَلَقَدْ وَصَّيْنَا الَّذِينَ أُوتُوا الْكِتابَ مِنْ قَبْلِكُمْ وَإِيَّاكُمْ أَنِ اتَّقُوا اللهَ</w:t>
      </w:r>
      <w:r w:rsidRPr="00BE28B6">
        <w:rPr>
          <w:rStyle w:val="libAlaemChar"/>
          <w:rtl/>
        </w:rPr>
        <w:t>)</w:t>
      </w:r>
      <w:r>
        <w:rPr>
          <w:rtl/>
        </w:rPr>
        <w:t>].</w:t>
      </w:r>
      <w:r w:rsidRPr="00FB1C6E">
        <w:rPr>
          <w:rStyle w:val="libFootnotenumChar"/>
          <w:rtl/>
        </w:rPr>
        <w:t>(2)</w:t>
      </w:r>
      <w:r w:rsidRPr="00EF0BC6">
        <w:rPr>
          <w:rtl/>
        </w:rPr>
        <w:t xml:space="preserve"> </w:t>
      </w:r>
      <w:r w:rsidRPr="00422399">
        <w:rPr>
          <w:rtl/>
        </w:rPr>
        <w:t>وفيه جماع كلّ عبادة صالحة</w:t>
      </w:r>
      <w:r>
        <w:rPr>
          <w:rtl/>
        </w:rPr>
        <w:t>.</w:t>
      </w:r>
      <w:r w:rsidRPr="00422399">
        <w:rPr>
          <w:rtl/>
        </w:rPr>
        <w:t xml:space="preserve"> وبه وصل من وصل</w:t>
      </w:r>
      <w:r w:rsidR="0052202B">
        <w:rPr>
          <w:rtl/>
        </w:rPr>
        <w:t xml:space="preserve"> إلى </w:t>
      </w:r>
      <w:r w:rsidRPr="00422399">
        <w:rPr>
          <w:rtl/>
        </w:rPr>
        <w:t>الدّرجات العلى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تَكْفُرُوا فَإِنَّ لِلَّهِ ما فِي السَّماواتِ وَما فِي الْأَرْضِ</w:t>
      </w:r>
      <w:r w:rsidRPr="00BE28B6">
        <w:rPr>
          <w:rStyle w:val="libAlaemChar"/>
          <w:rtl/>
        </w:rPr>
        <w:t>)</w:t>
      </w:r>
      <w:r w:rsidR="00F40741">
        <w:rPr>
          <w:rtl/>
        </w:rPr>
        <w:t xml:space="preserve">: </w:t>
      </w:r>
      <w:r w:rsidRPr="00422399">
        <w:rPr>
          <w:rtl/>
        </w:rPr>
        <w:t>على إرادة القول</w:t>
      </w:r>
      <w:r w:rsidR="00F40741">
        <w:rPr>
          <w:rtl/>
        </w:rPr>
        <w:t xml:space="preserve">، </w:t>
      </w:r>
      <w:r w:rsidRPr="00422399">
        <w:rPr>
          <w:rtl/>
        </w:rPr>
        <w:t>أي</w:t>
      </w:r>
      <w:r w:rsidR="00F40741">
        <w:rPr>
          <w:rtl/>
        </w:rPr>
        <w:t xml:space="preserve">: </w:t>
      </w:r>
      <w:r w:rsidRPr="00422399">
        <w:rPr>
          <w:rtl/>
        </w:rPr>
        <w:t>وقلنا لهم ولكم</w:t>
      </w:r>
      <w:r w:rsidR="00F40741">
        <w:rPr>
          <w:rtl/>
        </w:rPr>
        <w:t xml:space="preserve">: </w:t>
      </w:r>
      <w:r w:rsidRPr="00422399">
        <w:rPr>
          <w:rtl/>
        </w:rPr>
        <w:t>إن تكفروا فإنّ الله مالك الملك كلّه</w:t>
      </w:r>
      <w:r>
        <w:rPr>
          <w:rtl/>
        </w:rPr>
        <w:t>.</w:t>
      </w:r>
      <w:r w:rsidRPr="00422399">
        <w:rPr>
          <w:rtl/>
        </w:rPr>
        <w:t xml:space="preserve"> لا يتضرّر بكفركم ومعاصيكم</w:t>
      </w:r>
      <w:r>
        <w:rPr>
          <w:rtl/>
        </w:rPr>
        <w:t>.</w:t>
      </w:r>
      <w:r w:rsidRPr="00422399">
        <w:rPr>
          <w:rtl/>
        </w:rPr>
        <w:t xml:space="preserve"> كما لا ينتفع بشكركم وتقواكم</w:t>
      </w:r>
      <w:r>
        <w:rPr>
          <w:rtl/>
        </w:rPr>
        <w:t>.</w:t>
      </w:r>
      <w:r w:rsidRPr="00422399">
        <w:rPr>
          <w:rtl/>
        </w:rPr>
        <w:t xml:space="preserve"> وإنّما وصّاكم لرحمته لا لحاجته</w:t>
      </w:r>
      <w:r>
        <w:rPr>
          <w:rtl/>
        </w:rPr>
        <w:t>.</w:t>
      </w:r>
      <w:r w:rsidRPr="00422399">
        <w:rPr>
          <w:rtl/>
        </w:rPr>
        <w:t xml:space="preserve"> ثمّ قرّر ذلك بقوله</w:t>
      </w:r>
      <w:r w:rsidR="00F40741">
        <w:rPr>
          <w:rtl/>
        </w:rPr>
        <w:t xml:space="preserve">: </w:t>
      </w:r>
      <w:r w:rsidRPr="00BE28B6">
        <w:rPr>
          <w:rStyle w:val="libAlaemChar"/>
          <w:rtl/>
        </w:rPr>
        <w:t>(</w:t>
      </w:r>
      <w:r w:rsidRPr="00BE28B6">
        <w:rPr>
          <w:rStyle w:val="libAieChar"/>
          <w:rtl/>
        </w:rPr>
        <w:t>وَكانَ اللهُ غَنِيًّا</w:t>
      </w:r>
      <w:r w:rsidRPr="00BE28B6">
        <w:rPr>
          <w:rStyle w:val="libAlaemChar"/>
          <w:rtl/>
        </w:rPr>
        <w:t>)</w:t>
      </w:r>
      <w:r w:rsidR="00F40741">
        <w:rPr>
          <w:rtl/>
        </w:rPr>
        <w:t xml:space="preserve">: </w:t>
      </w:r>
      <w:r w:rsidRPr="00422399">
        <w:rPr>
          <w:rtl/>
        </w:rPr>
        <w:t>عن الخلق وعبادتهم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حَمِيداً</w:t>
      </w:r>
      <w:r w:rsidRPr="00BE28B6">
        <w:rPr>
          <w:rStyle w:val="libAlaemChar"/>
          <w:rtl/>
        </w:rPr>
        <w:t>)</w:t>
      </w:r>
      <w:r w:rsidRPr="00422399">
        <w:rPr>
          <w:rtl/>
        </w:rPr>
        <w:t xml:space="preserve"> </w:t>
      </w:r>
      <w:r>
        <w:rPr>
          <w:rtl/>
        </w:rPr>
        <w:t>(</w:t>
      </w:r>
      <w:r w:rsidRPr="00422399">
        <w:rPr>
          <w:rtl/>
        </w:rPr>
        <w:t>131</w:t>
      </w:r>
      <w:r>
        <w:rPr>
          <w:rtl/>
        </w:rPr>
        <w:t>)</w:t>
      </w:r>
      <w:r w:rsidR="00F40741">
        <w:rPr>
          <w:rtl/>
        </w:rPr>
        <w:t xml:space="preserve">: </w:t>
      </w:r>
      <w:r w:rsidRPr="00422399">
        <w:rPr>
          <w:rtl/>
        </w:rPr>
        <w:t>في ذاته</w:t>
      </w:r>
      <w:r w:rsidR="00F40741">
        <w:rPr>
          <w:rtl/>
        </w:rPr>
        <w:t xml:space="preserve">، </w:t>
      </w:r>
      <w:r w:rsidRPr="00422399">
        <w:rPr>
          <w:rtl/>
        </w:rPr>
        <w:t>حمد أو لم يحمد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وَلِلَّهِ ما فِي السَّماواتِ وَما فِي الْأَرْضِ</w:t>
      </w:r>
      <w:r w:rsidRPr="00BE28B6">
        <w:rPr>
          <w:rStyle w:val="libAlaemChar"/>
          <w:rtl/>
        </w:rPr>
        <w:t>)</w:t>
      </w:r>
      <w:r w:rsidR="00F40741">
        <w:rPr>
          <w:rtl/>
        </w:rPr>
        <w:t xml:space="preserve">: </w:t>
      </w:r>
      <w:r w:rsidRPr="00422399">
        <w:rPr>
          <w:rtl/>
        </w:rPr>
        <w:t>كلّ مخلوق يدلّ بحاجته على غناه</w:t>
      </w:r>
      <w:r w:rsidR="00F40741">
        <w:rPr>
          <w:rtl/>
        </w:rPr>
        <w:t xml:space="preserve">، </w:t>
      </w:r>
      <w:r w:rsidRPr="00422399">
        <w:rPr>
          <w:rtl/>
        </w:rPr>
        <w:t>وبما فاض عليه من الوجود والكمال على كونه حميدا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وَكَفى بِاللهِ وَكِيلاً</w:t>
      </w:r>
      <w:r w:rsidRPr="00BE28B6">
        <w:rPr>
          <w:rStyle w:val="libAlaemChar"/>
          <w:rtl/>
        </w:rPr>
        <w:t>)</w:t>
      </w:r>
      <w:r w:rsidRPr="00422399">
        <w:rPr>
          <w:rtl/>
        </w:rPr>
        <w:t xml:space="preserve"> </w:t>
      </w:r>
      <w:r>
        <w:rPr>
          <w:rtl/>
        </w:rPr>
        <w:t>(</w:t>
      </w:r>
      <w:r w:rsidRPr="00422399">
        <w:rPr>
          <w:rtl/>
        </w:rPr>
        <w:t>132</w:t>
      </w:r>
      <w:r>
        <w:rPr>
          <w:rtl/>
        </w:rPr>
        <w:t xml:space="preserve">) </w:t>
      </w:r>
      <w:r w:rsidRPr="00422399">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أي</w:t>
      </w:r>
      <w:r w:rsidR="00F40741">
        <w:rPr>
          <w:rtl/>
        </w:rPr>
        <w:t xml:space="preserve">: </w:t>
      </w:r>
      <w:r w:rsidRPr="00422399">
        <w:rPr>
          <w:rtl/>
        </w:rPr>
        <w:t>حافظا للجميع لا يعزب عنه مثقال ذرّة فيهما</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(4)</w:t>
      </w:r>
      <w:r w:rsidR="00F40741">
        <w:rPr>
          <w:rtl/>
        </w:rPr>
        <w:t xml:space="preserve">: </w:t>
      </w:r>
      <w:r w:rsidRPr="00422399">
        <w:rPr>
          <w:rtl/>
        </w:rPr>
        <w:t>راجع</w:t>
      </w:r>
      <w:r w:rsidR="0052202B">
        <w:rPr>
          <w:rtl/>
        </w:rPr>
        <w:t xml:space="preserve"> إلى </w:t>
      </w:r>
      <w:r w:rsidRPr="00422399">
        <w:rPr>
          <w:rtl/>
        </w:rPr>
        <w:t>قوله</w:t>
      </w:r>
      <w:r w:rsidR="00F40741">
        <w:rPr>
          <w:rtl/>
        </w:rPr>
        <w:t xml:space="preserve">: </w:t>
      </w:r>
      <w:r w:rsidRPr="00BE28B6">
        <w:rPr>
          <w:rStyle w:val="libAlaemChar"/>
          <w:rtl/>
        </w:rPr>
        <w:t>(</w:t>
      </w:r>
      <w:r w:rsidRPr="00BE28B6">
        <w:rPr>
          <w:rStyle w:val="libAieChar"/>
          <w:rtl/>
        </w:rPr>
        <w:t>يُغْنِ اللهُ كُلًّا مِنْ سَعَتِهِ</w:t>
      </w:r>
      <w:r w:rsidRPr="00BE28B6">
        <w:rPr>
          <w:rStyle w:val="libAlaemChar"/>
          <w:rtl/>
        </w:rPr>
        <w:t>)</w:t>
      </w:r>
      <w:r w:rsidRPr="00422399">
        <w:rPr>
          <w:rtl/>
        </w:rPr>
        <w:t xml:space="preserve"> فإنّه يوكل بكفايتهما</w:t>
      </w:r>
      <w:r>
        <w:rPr>
          <w:rtl/>
        </w:rPr>
        <w:t>.</w:t>
      </w:r>
      <w:r w:rsidRPr="00422399">
        <w:rPr>
          <w:rtl/>
        </w:rPr>
        <w:t xml:space="preserve"> وما بينهما تقرير لذلك</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شرح فارسي مصباح الشريعة ومفتاح الحقيقة / 405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249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إِنْ يَشَأْ يُذْهِبْكُمْ أَيُّهَا النَّاسُ</w:t>
      </w:r>
      <w:r w:rsidRPr="00BE28B6">
        <w:rPr>
          <w:rStyle w:val="libAlaemChar"/>
          <w:rtl/>
        </w:rPr>
        <w:t>)</w:t>
      </w:r>
      <w:r w:rsidR="00F40741">
        <w:rPr>
          <w:rtl/>
        </w:rPr>
        <w:t xml:space="preserve">: </w:t>
      </w:r>
      <w:r w:rsidRPr="00422399">
        <w:rPr>
          <w:rtl/>
        </w:rPr>
        <w:t>يفنكم</w:t>
      </w:r>
      <w:r>
        <w:rPr>
          <w:rtl/>
        </w:rPr>
        <w:t>.</w:t>
      </w:r>
      <w:r w:rsidRPr="00422399">
        <w:rPr>
          <w:rtl/>
        </w:rPr>
        <w:t xml:space="preserve"> ومفعول «يشأ» محذوف</w:t>
      </w:r>
      <w:r w:rsidR="00F40741">
        <w:rPr>
          <w:rtl/>
        </w:rPr>
        <w:t xml:space="preserve">، </w:t>
      </w:r>
      <w:r w:rsidRPr="00422399">
        <w:rPr>
          <w:rtl/>
        </w:rPr>
        <w:t>دلّ عليه الجواب</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وَيَأْتِ بِآخَرِينَ</w:t>
      </w:r>
      <w:r w:rsidRPr="00BE28B6">
        <w:rPr>
          <w:rStyle w:val="libAlaemChar"/>
          <w:rtl/>
        </w:rPr>
        <w:t>)</w:t>
      </w:r>
      <w:r w:rsidR="00F40741">
        <w:rPr>
          <w:rtl/>
        </w:rPr>
        <w:t xml:space="preserve">: </w:t>
      </w:r>
      <w:r w:rsidRPr="00422399">
        <w:rPr>
          <w:rtl/>
        </w:rPr>
        <w:t>ويوجد قوما آخرين مكانكم</w:t>
      </w:r>
      <w:r>
        <w:rPr>
          <w:rtl/>
        </w:rPr>
        <w:t>.</w:t>
      </w:r>
      <w:r w:rsidRPr="00422399">
        <w:rPr>
          <w:rtl/>
        </w:rPr>
        <w:t xml:space="preserve"> أو خلفاء آخرين مكان الإنس</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اللهُ عَلى ذلِكَ</w:t>
      </w:r>
      <w:r w:rsidRPr="00BE28B6">
        <w:rPr>
          <w:rStyle w:val="libAlaemChar"/>
          <w:rtl/>
        </w:rPr>
        <w:t>)</w:t>
      </w:r>
      <w:r w:rsidR="00F40741">
        <w:rPr>
          <w:rtl/>
        </w:rPr>
        <w:t xml:space="preserve">: </w:t>
      </w:r>
      <w:r w:rsidRPr="00422399">
        <w:rPr>
          <w:rtl/>
        </w:rPr>
        <w:t>من الإعدام والإيجاد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قَدِيراً</w:t>
      </w:r>
      <w:r w:rsidRPr="00BE28B6">
        <w:rPr>
          <w:rStyle w:val="libAlaemChar"/>
          <w:rtl/>
        </w:rPr>
        <w:t>)</w:t>
      </w:r>
      <w:r w:rsidRPr="00422399">
        <w:rPr>
          <w:rtl/>
        </w:rPr>
        <w:t xml:space="preserve"> </w:t>
      </w:r>
      <w:r>
        <w:rPr>
          <w:rtl/>
        </w:rPr>
        <w:t>(</w:t>
      </w:r>
      <w:r w:rsidRPr="00422399">
        <w:rPr>
          <w:rtl/>
        </w:rPr>
        <w:t>133</w:t>
      </w:r>
      <w:r>
        <w:rPr>
          <w:rtl/>
        </w:rPr>
        <w:t>)</w:t>
      </w:r>
      <w:r w:rsidR="00F40741">
        <w:rPr>
          <w:rtl/>
        </w:rPr>
        <w:t xml:space="preserve">: </w:t>
      </w:r>
      <w:r w:rsidRPr="00422399">
        <w:rPr>
          <w:rtl/>
        </w:rPr>
        <w:t>بليغ القدرة</w:t>
      </w:r>
      <w:r w:rsidR="00F40741">
        <w:rPr>
          <w:rtl/>
        </w:rPr>
        <w:t xml:space="preserve">، </w:t>
      </w:r>
      <w:r w:rsidRPr="00422399">
        <w:rPr>
          <w:rtl/>
        </w:rPr>
        <w:t>لا يعجزه مراده</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(1)</w:t>
      </w:r>
      <w:r w:rsidR="00F40741">
        <w:rPr>
          <w:rtl/>
        </w:rPr>
        <w:t xml:space="preserve">: </w:t>
      </w:r>
      <w:r w:rsidRPr="00422399">
        <w:rPr>
          <w:rtl/>
        </w:rPr>
        <w:t>وهذا</w:t>
      </w:r>
      <w:r w:rsidR="00CF6582">
        <w:rPr>
          <w:rtl/>
        </w:rPr>
        <w:t xml:space="preserve"> - </w:t>
      </w:r>
      <w:r w:rsidRPr="00422399">
        <w:rPr>
          <w:rtl/>
        </w:rPr>
        <w:t>أيضا</w:t>
      </w:r>
      <w:r w:rsidR="00CF6582">
        <w:rPr>
          <w:rtl/>
        </w:rPr>
        <w:t xml:space="preserve"> - </w:t>
      </w:r>
      <w:r w:rsidRPr="00422399">
        <w:rPr>
          <w:rtl/>
        </w:rPr>
        <w:t>تقرير لغناه وقدرته</w:t>
      </w:r>
      <w:r w:rsidR="00F40741">
        <w:rPr>
          <w:rtl/>
        </w:rPr>
        <w:t xml:space="preserve">، </w:t>
      </w:r>
      <w:r w:rsidRPr="00422399">
        <w:rPr>
          <w:rtl/>
        </w:rPr>
        <w:t>وتهديد لمن كفر وخالف أمره</w:t>
      </w:r>
      <w:r>
        <w:rPr>
          <w:rtl/>
        </w:rPr>
        <w:t>.</w:t>
      </w:r>
    </w:p>
    <w:p w:rsidR="00B0692B" w:rsidRPr="00422399" w:rsidRDefault="00B0692B" w:rsidP="00B24893">
      <w:pPr>
        <w:pStyle w:val="libNormal"/>
        <w:rPr>
          <w:rtl/>
        </w:rPr>
      </w:pPr>
      <w:r w:rsidRPr="00422399">
        <w:rPr>
          <w:rtl/>
        </w:rPr>
        <w:t>والظّاهر</w:t>
      </w:r>
      <w:r w:rsidR="00F40741">
        <w:rPr>
          <w:rtl/>
        </w:rPr>
        <w:t xml:space="preserve">، </w:t>
      </w:r>
      <w:r w:rsidRPr="00422399">
        <w:rPr>
          <w:rtl/>
        </w:rPr>
        <w:t>أنّه خطاب لمن عادى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من العرب</w:t>
      </w:r>
      <w:r>
        <w:rPr>
          <w:rtl/>
        </w:rPr>
        <w:t>.</w:t>
      </w:r>
    </w:p>
    <w:p w:rsidR="00B0692B" w:rsidRPr="00422399" w:rsidRDefault="00B0692B" w:rsidP="00DD1A25">
      <w:pPr>
        <w:pStyle w:val="libNormal"/>
        <w:rPr>
          <w:rtl/>
        </w:rPr>
      </w:pPr>
      <w:r w:rsidRPr="00422399">
        <w:rPr>
          <w:rtl/>
        </w:rPr>
        <w:t>ومعناه معنى قوله</w:t>
      </w:r>
      <w:r w:rsidR="00F40741">
        <w:rPr>
          <w:rtl/>
        </w:rPr>
        <w:t xml:space="preserve">: </w:t>
      </w:r>
      <w:r w:rsidRPr="00BE28B6">
        <w:rPr>
          <w:rStyle w:val="libAlaemChar"/>
          <w:rtl/>
        </w:rPr>
        <w:t>(</w:t>
      </w:r>
      <w:r w:rsidRPr="00BE28B6">
        <w:rPr>
          <w:rStyle w:val="libAieChar"/>
          <w:rtl/>
        </w:rPr>
        <w:t>وَإِنْ تَتَوَلَّوْا يَسْتَبْدِلْ قَوْماً غَيْرَكُمْ</w:t>
      </w:r>
      <w:r w:rsidRPr="00BE28B6">
        <w:rPr>
          <w:rStyle w:val="libAlaemChar"/>
          <w:rtl/>
        </w:rPr>
        <w:t>)</w:t>
      </w:r>
      <w:r w:rsidRPr="00422399">
        <w:rPr>
          <w:rtl/>
        </w:rPr>
        <w:t xml:space="preserve"> لما</w:t>
      </w:r>
      <w:r>
        <w:rPr>
          <w:rFonts w:hint="cs"/>
          <w:rtl/>
        </w:rPr>
        <w:t xml:space="preserve"> </w:t>
      </w:r>
      <w:r w:rsidRPr="00422399">
        <w:rPr>
          <w:rtl/>
        </w:rPr>
        <w:t xml:space="preserve">قال في مجمع البيان </w:t>
      </w:r>
      <w:r w:rsidRPr="00FB1C6E">
        <w:rPr>
          <w:rStyle w:val="libFootnotenumChar"/>
          <w:rtl/>
        </w:rPr>
        <w:t>(2)</w:t>
      </w:r>
      <w:r w:rsidR="00F40741">
        <w:rPr>
          <w:rtl/>
        </w:rPr>
        <w:t xml:space="preserve">: </w:t>
      </w:r>
      <w:r w:rsidRPr="00422399">
        <w:rPr>
          <w:rtl/>
        </w:rPr>
        <w:t>ويروى أنّه</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نزلت هذه الآية ضرب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يده على ظهر سلمان</w:t>
      </w:r>
      <w:r w:rsidR="00CF6582">
        <w:rPr>
          <w:rtl/>
        </w:rPr>
        <w:t xml:space="preserve"> - </w:t>
      </w:r>
      <w:r w:rsidRPr="00422399">
        <w:rPr>
          <w:rtl/>
        </w:rPr>
        <w:t>رضي الله عنه</w:t>
      </w:r>
      <w:r w:rsidR="00CF6582">
        <w:rPr>
          <w:rtl/>
        </w:rPr>
        <w:t xml:space="preserve"> - </w:t>
      </w:r>
      <w:r w:rsidRPr="00422399">
        <w:rPr>
          <w:rtl/>
        </w:rPr>
        <w:t>وقال</w:t>
      </w:r>
      <w:r w:rsidR="00F40741">
        <w:rPr>
          <w:rtl/>
        </w:rPr>
        <w:t xml:space="preserve">: </w:t>
      </w:r>
      <w:r w:rsidRPr="00422399">
        <w:rPr>
          <w:rtl/>
        </w:rPr>
        <w:t>هم قوم هذا</w:t>
      </w:r>
      <w:r w:rsidR="00F40741">
        <w:rPr>
          <w:rtl/>
        </w:rPr>
        <w:t xml:space="preserve">، </w:t>
      </w:r>
      <w:r w:rsidRPr="00422399">
        <w:rPr>
          <w:rtl/>
        </w:rPr>
        <w:t>يعني</w:t>
      </w:r>
      <w:r w:rsidR="00F40741">
        <w:rPr>
          <w:rtl/>
        </w:rPr>
        <w:t xml:space="preserve">: </w:t>
      </w:r>
      <w:r w:rsidRPr="00422399">
        <w:rPr>
          <w:rtl/>
        </w:rPr>
        <w:t>عجم الفرس</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مَنْ كانَ يُرِيدُ ثَوابَ الدُّنْيا</w:t>
      </w:r>
      <w:r w:rsidRPr="00BE28B6">
        <w:rPr>
          <w:rStyle w:val="libAlaemChar"/>
          <w:rtl/>
        </w:rPr>
        <w:t>)</w:t>
      </w:r>
      <w:r w:rsidR="00F40741">
        <w:rPr>
          <w:rtl/>
        </w:rPr>
        <w:t xml:space="preserve">: </w:t>
      </w:r>
      <w:r w:rsidRPr="00422399">
        <w:rPr>
          <w:rtl/>
        </w:rPr>
        <w:t>كمن يجاهد للغنيمة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فَعِنْدَ اللهِ ثَوابُ الدُّنْيا وَالْآخِرَةِ</w:t>
      </w:r>
      <w:r w:rsidRPr="00BE28B6">
        <w:rPr>
          <w:rStyle w:val="libAlaemChar"/>
          <w:rtl/>
        </w:rPr>
        <w:t>)</w:t>
      </w:r>
      <w:r w:rsidR="00F40741">
        <w:rPr>
          <w:rtl/>
        </w:rPr>
        <w:t xml:space="preserve">: </w:t>
      </w:r>
      <w:r w:rsidRPr="00422399">
        <w:rPr>
          <w:rtl/>
        </w:rPr>
        <w:t>فليطلب الثّوابين جميعا عند الله</w:t>
      </w:r>
      <w:r>
        <w:rPr>
          <w:rtl/>
        </w:rPr>
        <w:t>.</w:t>
      </w:r>
      <w:r w:rsidRPr="00422399">
        <w:rPr>
          <w:rtl/>
        </w:rPr>
        <w:t xml:space="preserve"> وما له يكتفي بأخسّهما ويدع أشرفهما</w:t>
      </w:r>
      <w:r>
        <w:rPr>
          <w:rtl/>
        </w:rPr>
        <w:t>؟</w:t>
      </w:r>
      <w:r w:rsidRPr="00422399">
        <w:rPr>
          <w:rtl/>
        </w:rPr>
        <w:t xml:space="preserve"> على أنّه لو طلب الأشرف لم يخطئه الأخسّ</w:t>
      </w:r>
      <w:r>
        <w:rPr>
          <w:rtl/>
        </w:rPr>
        <w:t>.</w:t>
      </w:r>
    </w:p>
    <w:p w:rsidR="00B0692B" w:rsidRPr="00422399" w:rsidRDefault="00B0692B" w:rsidP="00B24893">
      <w:pPr>
        <w:pStyle w:val="libNormal"/>
        <w:rPr>
          <w:rtl/>
        </w:rPr>
      </w:pPr>
      <w:r w:rsidRPr="00422399">
        <w:rPr>
          <w:rtl/>
        </w:rPr>
        <w:t xml:space="preserve">في كتاب الخصال </w:t>
      </w:r>
      <w:r w:rsidRPr="00FB1C6E">
        <w:rPr>
          <w:rStyle w:val="libFootnotenumChar"/>
          <w:rtl/>
        </w:rPr>
        <w:t>(3)</w:t>
      </w:r>
      <w:r w:rsidR="00F40741">
        <w:rPr>
          <w:rtl/>
        </w:rPr>
        <w:t xml:space="preserve">: </w:t>
      </w:r>
      <w:r w:rsidRPr="00422399">
        <w:rPr>
          <w:rtl/>
        </w:rPr>
        <w:t>جعفر بن محمّد</w:t>
      </w:r>
      <w:r w:rsidR="00F40741">
        <w:rPr>
          <w:rtl/>
        </w:rPr>
        <w:t xml:space="preserve">، </w:t>
      </w:r>
      <w:r w:rsidRPr="00422399">
        <w:rPr>
          <w:rtl/>
        </w:rPr>
        <w:t>عن أبيه</w:t>
      </w:r>
      <w:r w:rsidR="00F40741">
        <w:rPr>
          <w:rtl/>
        </w:rPr>
        <w:t xml:space="preserve">، </w:t>
      </w:r>
      <w:r w:rsidRPr="00422399">
        <w:rPr>
          <w:rtl/>
        </w:rPr>
        <w:t>عن آبائه</w:t>
      </w:r>
      <w:r w:rsidR="00F40741">
        <w:rPr>
          <w:rtl/>
        </w:rPr>
        <w:t xml:space="preserve">، </w:t>
      </w:r>
      <w:r w:rsidRPr="00422399">
        <w:rPr>
          <w:rtl/>
        </w:rPr>
        <w:t>عن أمير المؤمنين</w:t>
      </w:r>
      <w:r w:rsidR="00CF6582">
        <w:rPr>
          <w:rtl/>
        </w:rPr>
        <w:t xml:space="preserve"> - </w:t>
      </w:r>
      <w:r w:rsidRPr="00422399">
        <w:rPr>
          <w:rtl/>
        </w:rPr>
        <w:t>عليهم السّلام</w:t>
      </w:r>
      <w:r w:rsidR="00CF6582">
        <w:rPr>
          <w:rtl/>
        </w:rPr>
        <w:t xml:space="preserve"> - </w:t>
      </w:r>
      <w:r w:rsidRPr="00422399">
        <w:rPr>
          <w:rtl/>
        </w:rPr>
        <w:t>قال</w:t>
      </w:r>
      <w:r w:rsidR="00F40741">
        <w:rPr>
          <w:rtl/>
        </w:rPr>
        <w:t xml:space="preserve">: </w:t>
      </w:r>
      <w:r w:rsidRPr="00422399">
        <w:rPr>
          <w:rtl/>
        </w:rPr>
        <w:t>كانت الحكماء والفقهاء إذا كاتب بعضهم بعضا كتبوا بثلاث ليس معهنّ رابعة</w:t>
      </w:r>
      <w:r w:rsidR="00F40741">
        <w:rPr>
          <w:rtl/>
        </w:rPr>
        <w:t xml:space="preserve">: </w:t>
      </w:r>
      <w:r w:rsidRPr="00422399">
        <w:rPr>
          <w:rtl/>
        </w:rPr>
        <w:t>من كانت الآخرة همّه</w:t>
      </w:r>
      <w:r w:rsidR="00F40741">
        <w:rPr>
          <w:rtl/>
        </w:rPr>
        <w:t xml:space="preserve">، </w:t>
      </w:r>
      <w:r w:rsidRPr="00422399">
        <w:rPr>
          <w:rtl/>
        </w:rPr>
        <w:t>كفاه الله همّه من الدّنيا</w:t>
      </w:r>
      <w:r>
        <w:rPr>
          <w:rtl/>
        </w:rPr>
        <w:t>.</w:t>
      </w:r>
      <w:r w:rsidRPr="00422399">
        <w:rPr>
          <w:rtl/>
        </w:rPr>
        <w:t xml:space="preserve"> ومن أصلح سريرته</w:t>
      </w:r>
      <w:r w:rsidR="00F40741">
        <w:rPr>
          <w:rtl/>
        </w:rPr>
        <w:t xml:space="preserve">، </w:t>
      </w:r>
      <w:r w:rsidRPr="00422399">
        <w:rPr>
          <w:rtl/>
        </w:rPr>
        <w:t xml:space="preserve">أصلح الله </w:t>
      </w:r>
      <w:r>
        <w:rPr>
          <w:rtl/>
        </w:rPr>
        <w:t>[</w:t>
      </w:r>
      <w:r w:rsidRPr="00422399">
        <w:rPr>
          <w:rtl/>
        </w:rPr>
        <w:t>علانيته</w:t>
      </w:r>
      <w:r>
        <w:rPr>
          <w:rtl/>
        </w:rPr>
        <w:t>.</w:t>
      </w:r>
      <w:r w:rsidRPr="00422399">
        <w:rPr>
          <w:rtl/>
        </w:rPr>
        <w:t xml:space="preserve"> ومن أصلح فيه ما بينه وبين الله</w:t>
      </w:r>
      <w:r w:rsidR="00F40741">
        <w:rPr>
          <w:rtl/>
        </w:rPr>
        <w:t xml:space="preserve">، </w:t>
      </w:r>
      <w:r w:rsidRPr="00422399">
        <w:rPr>
          <w:rtl/>
        </w:rPr>
        <w:t>أصلح الله</w:t>
      </w:r>
      <w:r>
        <w:rPr>
          <w:rtl/>
        </w:rPr>
        <w:t>]</w:t>
      </w:r>
      <w:r w:rsidRPr="00422399">
        <w:rPr>
          <w:rtl/>
        </w:rPr>
        <w:t xml:space="preserve"> </w:t>
      </w:r>
      <w:r w:rsidRPr="00FB1C6E">
        <w:rPr>
          <w:rStyle w:val="libFootnotenumChar"/>
          <w:rtl/>
        </w:rPr>
        <w:t>(4)</w:t>
      </w:r>
      <w:r w:rsidRPr="00EF0BC6">
        <w:rPr>
          <w:rtl/>
        </w:rPr>
        <w:t xml:space="preserve"> </w:t>
      </w:r>
      <w:r w:rsidRPr="00422399">
        <w:rPr>
          <w:rtl/>
        </w:rPr>
        <w:t>فيما بينه وبين النّاس</w:t>
      </w:r>
      <w:r>
        <w:rPr>
          <w:rtl/>
        </w:rPr>
        <w:t>.</w:t>
      </w:r>
    </w:p>
    <w:p w:rsidR="00B0692B" w:rsidRPr="00422399" w:rsidRDefault="00B0692B" w:rsidP="00B24893">
      <w:pPr>
        <w:pStyle w:val="libNormal"/>
        <w:rPr>
          <w:rtl/>
        </w:rPr>
      </w:pPr>
      <w:r>
        <w:rPr>
          <w:rtl/>
        </w:rPr>
        <w:t>و</w:t>
      </w:r>
      <w:r w:rsidRPr="00422399">
        <w:rPr>
          <w:rtl/>
        </w:rPr>
        <w:t xml:space="preserve">في نوادر من لا يحضره الفقيه </w:t>
      </w:r>
      <w:r w:rsidRPr="00FB1C6E">
        <w:rPr>
          <w:rStyle w:val="libFootnotenumChar"/>
          <w:rtl/>
        </w:rPr>
        <w:t>(5)</w:t>
      </w:r>
      <w:r w:rsidR="00F40741">
        <w:rPr>
          <w:rtl/>
        </w:rPr>
        <w:t xml:space="preserve">: </w:t>
      </w:r>
      <w:r w:rsidRPr="00422399">
        <w:rPr>
          <w:rtl/>
        </w:rPr>
        <w:t>وروي عن عليّ بن الحكم</w:t>
      </w:r>
      <w:r w:rsidR="00F40741">
        <w:rPr>
          <w:rtl/>
        </w:rPr>
        <w:t xml:space="preserve">، </w:t>
      </w:r>
      <w:r w:rsidRPr="00422399">
        <w:rPr>
          <w:rtl/>
        </w:rPr>
        <w:t>عن هشام بن سالم</w:t>
      </w:r>
      <w:r w:rsidR="00F40741">
        <w:rPr>
          <w:rtl/>
        </w:rPr>
        <w:t xml:space="preserve">، </w:t>
      </w:r>
      <w:r w:rsidRPr="00422399">
        <w:rPr>
          <w:rtl/>
        </w:rPr>
        <w:t>عن الصّادق جعفر بن محمّد</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الدّنيا طالبة ومطلوبة</w:t>
      </w:r>
      <w:r w:rsidR="00F40741">
        <w:rPr>
          <w:rtl/>
        </w:rPr>
        <w:t xml:space="preserve">، </w:t>
      </w:r>
      <w:r w:rsidRPr="00422399">
        <w:rPr>
          <w:rtl/>
        </w:rPr>
        <w:t>فمن طلب الدّنيا طلبه الموت حتّى يخرجه منها</w:t>
      </w:r>
      <w:r>
        <w:rPr>
          <w:rtl/>
        </w:rPr>
        <w:t>.</w:t>
      </w:r>
      <w:r w:rsidRPr="00422399">
        <w:rPr>
          <w:rtl/>
        </w:rPr>
        <w:t xml:space="preserve"> ومن طلب الآخرة</w:t>
      </w:r>
      <w:r w:rsidR="00F40741">
        <w:rPr>
          <w:rtl/>
        </w:rPr>
        <w:t xml:space="preserve">، </w:t>
      </w:r>
      <w:r w:rsidRPr="00422399">
        <w:rPr>
          <w:rtl/>
        </w:rPr>
        <w:t>طلبته الدّنيا حتّى توفيه رزقه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2 / 122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الخصال 1 / 129</w:t>
      </w:r>
      <w:r w:rsidR="00F40741">
        <w:rPr>
          <w:rtl/>
        </w:rPr>
        <w:t xml:space="preserve">، </w:t>
      </w:r>
      <w:r w:rsidRPr="00422399">
        <w:rPr>
          <w:rtl/>
        </w:rPr>
        <w:t>ح 133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من لا يحضره الفقيه 4 / 293</w:t>
      </w:r>
      <w:r w:rsidR="00F40741">
        <w:rPr>
          <w:rtl/>
        </w:rPr>
        <w:t xml:space="preserve">، </w:t>
      </w:r>
      <w:r w:rsidRPr="00422399">
        <w:rPr>
          <w:rtl/>
        </w:rPr>
        <w:t>ح 63</w:t>
      </w:r>
      <w:r>
        <w:rPr>
          <w:rtl/>
        </w:rPr>
        <w:t>.</w:t>
      </w:r>
    </w:p>
    <w:p w:rsidR="00B0692B" w:rsidRPr="00422399" w:rsidRDefault="00B0692B" w:rsidP="00B24893">
      <w:pPr>
        <w:pStyle w:val="libNormal"/>
        <w:rPr>
          <w:rtl/>
        </w:rPr>
      </w:pPr>
      <w:r>
        <w:rPr>
          <w:rtl/>
        </w:rPr>
        <w:br w:type="page"/>
        <w:t>و</w:t>
      </w:r>
      <w:r w:rsidRPr="00422399">
        <w:rPr>
          <w:rtl/>
        </w:rPr>
        <w:t xml:space="preserve">في كتاب علل الشّرائع </w:t>
      </w:r>
      <w:r w:rsidRPr="00FB1C6E">
        <w:rPr>
          <w:rStyle w:val="libFootnotenumChar"/>
          <w:rtl/>
        </w:rPr>
        <w:t>(1)</w:t>
      </w:r>
      <w:r w:rsidR="00F40741">
        <w:rPr>
          <w:rtl/>
        </w:rPr>
        <w:t xml:space="preserve">، </w:t>
      </w:r>
      <w:r w:rsidRPr="00422399">
        <w:rPr>
          <w:rtl/>
        </w:rPr>
        <w:t>بإسناده</w:t>
      </w:r>
      <w:r w:rsidR="0052202B">
        <w:rPr>
          <w:rtl/>
        </w:rPr>
        <w:t xml:space="preserve"> إلى </w:t>
      </w:r>
      <w:r w:rsidRPr="00422399">
        <w:rPr>
          <w:rtl/>
        </w:rPr>
        <w:t>محمّد بن يعقوب</w:t>
      </w:r>
      <w:r w:rsidR="00F40741">
        <w:rPr>
          <w:rtl/>
        </w:rPr>
        <w:t xml:space="preserve">، </w:t>
      </w:r>
      <w:r w:rsidRPr="00422399">
        <w:rPr>
          <w:rtl/>
        </w:rPr>
        <w:t>عن عليّ بن محمّد بإسناده رفعه</w:t>
      </w:r>
      <w:r>
        <w:rPr>
          <w:rtl/>
        </w:rPr>
        <w:t>.</w:t>
      </w:r>
      <w:r w:rsidRPr="00422399">
        <w:rPr>
          <w:rtl/>
        </w:rPr>
        <w:t xml:space="preserve"> قال</w:t>
      </w:r>
      <w:r w:rsidR="00F40741">
        <w:rPr>
          <w:rtl/>
        </w:rPr>
        <w:t xml:space="preserve">: </w:t>
      </w:r>
      <w:r w:rsidRPr="00422399">
        <w:rPr>
          <w:rtl/>
        </w:rPr>
        <w:t>قال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لبعض اليهود وقد سأله مسائل</w:t>
      </w:r>
      <w:r w:rsidR="00F40741">
        <w:rPr>
          <w:rtl/>
        </w:rPr>
        <w:t xml:space="preserve">: </w:t>
      </w:r>
      <w:r>
        <w:rPr>
          <w:rtl/>
        </w:rPr>
        <w:t>و</w:t>
      </w:r>
      <w:r w:rsidRPr="00422399">
        <w:rPr>
          <w:rtl/>
        </w:rPr>
        <w:t>إنّما سمّيت الدّنيا دنيا</w:t>
      </w:r>
      <w:r w:rsidR="00F40741">
        <w:rPr>
          <w:rtl/>
        </w:rPr>
        <w:t xml:space="preserve">، </w:t>
      </w:r>
      <w:r w:rsidRPr="00422399">
        <w:rPr>
          <w:rtl/>
        </w:rPr>
        <w:t>لأنّها أدنى من كلّ شيء</w:t>
      </w:r>
      <w:r>
        <w:rPr>
          <w:rtl/>
        </w:rPr>
        <w:t>.</w:t>
      </w:r>
      <w:r w:rsidRPr="00422399">
        <w:rPr>
          <w:rtl/>
        </w:rPr>
        <w:t xml:space="preserve"> وسمّيت الآخرة آخرة</w:t>
      </w:r>
      <w:r w:rsidR="00F40741">
        <w:rPr>
          <w:rtl/>
        </w:rPr>
        <w:t xml:space="preserve">، </w:t>
      </w:r>
      <w:r w:rsidRPr="00422399">
        <w:rPr>
          <w:rtl/>
        </w:rPr>
        <w:t>لأنّ فيها الجزاء والثّواب</w:t>
      </w:r>
      <w:r>
        <w:rPr>
          <w:rtl/>
        </w:rPr>
        <w:t>.</w:t>
      </w:r>
    </w:p>
    <w:p w:rsidR="00B0692B" w:rsidRPr="00422399" w:rsidRDefault="00B0692B" w:rsidP="00B24893">
      <w:pPr>
        <w:pStyle w:val="libNormal"/>
        <w:rPr>
          <w:rtl/>
        </w:rPr>
      </w:pPr>
      <w:r>
        <w:rPr>
          <w:rtl/>
        </w:rPr>
        <w:t>و</w:t>
      </w:r>
      <w:r w:rsidRPr="00422399">
        <w:rPr>
          <w:rtl/>
        </w:rPr>
        <w:t>بإسناده</w:t>
      </w:r>
      <w:r w:rsidR="0052202B">
        <w:rPr>
          <w:rtl/>
        </w:rPr>
        <w:t xml:space="preserve"> إلى </w:t>
      </w:r>
      <w:r w:rsidRPr="00422399">
        <w:rPr>
          <w:rtl/>
        </w:rPr>
        <w:t xml:space="preserve">عبد الله بن يزيد بن سلام </w:t>
      </w:r>
      <w:r w:rsidRPr="00FB1C6E">
        <w:rPr>
          <w:rStyle w:val="libFootnotenumChar"/>
          <w:rtl/>
        </w:rPr>
        <w:t>(2)</w:t>
      </w:r>
      <w:r w:rsidRPr="00EF0BC6">
        <w:rPr>
          <w:rtl/>
        </w:rPr>
        <w:t xml:space="preserve"> </w:t>
      </w:r>
      <w:r w:rsidRPr="00422399">
        <w:rPr>
          <w:rtl/>
        </w:rPr>
        <w:t>أنّه سأل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w:t>
      </w:r>
      <w:r w:rsidR="00F40741">
        <w:rPr>
          <w:rtl/>
        </w:rPr>
        <w:t xml:space="preserve">: </w:t>
      </w:r>
      <w:r w:rsidRPr="00422399">
        <w:rPr>
          <w:rtl/>
        </w:rPr>
        <w:t>له أخبرني عن الدّنيا لم سمّيت الدّنيا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لأنّ الدّنيا دنيّة خلقت من دون الآخرة</w:t>
      </w:r>
      <w:r>
        <w:rPr>
          <w:rtl/>
        </w:rPr>
        <w:t>.</w:t>
      </w:r>
      <w:r w:rsidRPr="00422399">
        <w:rPr>
          <w:rtl/>
        </w:rPr>
        <w:t xml:space="preserve"> ولو خلقت مع الآخرة لم يفن أهلها كما لا يفنى أهل الآخرة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فأخبرني لم سمّيت الآخرة آخرة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لأنّها متأخّرة تجيء من بعد الدّنيا</w:t>
      </w:r>
      <w:r w:rsidR="00F40741">
        <w:rPr>
          <w:rtl/>
        </w:rPr>
        <w:t xml:space="preserve">، </w:t>
      </w:r>
      <w:r w:rsidRPr="00422399">
        <w:rPr>
          <w:rtl/>
        </w:rPr>
        <w:t>لا توصف سنينها ولا تحصى أيّامها ولا يموت سكّانها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صدقت يا محمّد</w:t>
      </w:r>
      <w:r>
        <w:rPr>
          <w:rtl/>
        </w:rPr>
        <w:t>.</w:t>
      </w:r>
    </w:p>
    <w:p w:rsidR="00B0692B" w:rsidRPr="00422399" w:rsidRDefault="00B0692B" w:rsidP="00B24893">
      <w:pPr>
        <w:pStyle w:val="libNormal"/>
        <w:rPr>
          <w:rtl/>
        </w:rPr>
      </w:pPr>
      <w:r w:rsidRPr="00422399">
        <w:rPr>
          <w:rtl/>
        </w:rPr>
        <w:t>والحديثان طويلان</w:t>
      </w:r>
      <w:r w:rsidR="00F40741">
        <w:rPr>
          <w:rtl/>
        </w:rPr>
        <w:t xml:space="preserve">، </w:t>
      </w:r>
      <w:r w:rsidRPr="00422399">
        <w:rPr>
          <w:rtl/>
        </w:rPr>
        <w:t>أخذت منهما موضع الحاجة</w:t>
      </w:r>
      <w:r>
        <w:rPr>
          <w:rtl/>
        </w:rPr>
        <w:t>.</w:t>
      </w:r>
    </w:p>
    <w:p w:rsidR="00B0692B" w:rsidRPr="00422399" w:rsidRDefault="00B0692B" w:rsidP="00B24893">
      <w:pPr>
        <w:pStyle w:val="libNormal"/>
        <w:rPr>
          <w:rtl/>
        </w:rPr>
      </w:pPr>
      <w:r>
        <w:rPr>
          <w:rtl/>
        </w:rPr>
        <w:t>[</w:t>
      </w:r>
      <w:r w:rsidRPr="00BE28B6">
        <w:rPr>
          <w:rStyle w:val="libAlaemChar"/>
          <w:rtl/>
        </w:rPr>
        <w:t>(</w:t>
      </w:r>
      <w:r w:rsidRPr="00BE28B6">
        <w:rPr>
          <w:rStyle w:val="libAieChar"/>
          <w:rtl/>
        </w:rPr>
        <w:t>وَكانَ اللهُ سَمِيعاً بَصِيراً</w:t>
      </w:r>
      <w:r w:rsidRPr="00BE28B6">
        <w:rPr>
          <w:rStyle w:val="libAlaemChar"/>
          <w:rtl/>
        </w:rPr>
        <w:t>)</w:t>
      </w:r>
      <w:r w:rsidRPr="00422399">
        <w:rPr>
          <w:rtl/>
        </w:rPr>
        <w:t xml:space="preserve"> </w:t>
      </w:r>
      <w:r>
        <w:rPr>
          <w:rtl/>
        </w:rPr>
        <w:t>(</w:t>
      </w:r>
      <w:r w:rsidRPr="00422399">
        <w:rPr>
          <w:rtl/>
        </w:rPr>
        <w:t>134</w:t>
      </w:r>
      <w:r>
        <w:rPr>
          <w:rtl/>
        </w:rPr>
        <w:t>)</w:t>
      </w:r>
      <w:r w:rsidR="00F40741">
        <w:rPr>
          <w:rtl/>
        </w:rPr>
        <w:t xml:space="preserve">: </w:t>
      </w:r>
      <w:r w:rsidRPr="00422399">
        <w:rPr>
          <w:rtl/>
        </w:rPr>
        <w:t>عارفا بالأعراض فيجازى كلا بحسب قصده</w:t>
      </w:r>
      <w:r>
        <w:rPr>
          <w:rtl/>
        </w:rPr>
        <w:t>].</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أَيُّهَا الَّذِينَ آمَنُوا كُونُوا قَوَّامِينَ بِالْقِسْطِ</w:t>
      </w:r>
      <w:r w:rsidRPr="00BE28B6">
        <w:rPr>
          <w:rStyle w:val="libAlaemChar"/>
          <w:rtl/>
        </w:rPr>
        <w:t>)</w:t>
      </w:r>
      <w:r w:rsidR="00F40741">
        <w:rPr>
          <w:rtl/>
        </w:rPr>
        <w:t xml:space="preserve">: </w:t>
      </w:r>
      <w:r w:rsidRPr="00422399">
        <w:rPr>
          <w:rtl/>
        </w:rPr>
        <w:t>مواظبين على العدل</w:t>
      </w:r>
      <w:r w:rsidR="00F40741">
        <w:rPr>
          <w:rtl/>
        </w:rPr>
        <w:t xml:space="preserve">، </w:t>
      </w:r>
      <w:r w:rsidRPr="00422399">
        <w:rPr>
          <w:rtl/>
        </w:rPr>
        <w:t>مجتهدين في إقامته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شُهَداءَ لِلَّهِ</w:t>
      </w:r>
      <w:r w:rsidRPr="00BE28B6">
        <w:rPr>
          <w:rStyle w:val="libAlaemChar"/>
          <w:rtl/>
        </w:rPr>
        <w:t>)</w:t>
      </w:r>
      <w:r w:rsidR="00F40741">
        <w:rPr>
          <w:rtl/>
        </w:rPr>
        <w:t xml:space="preserve">: </w:t>
      </w:r>
      <w:r w:rsidRPr="00422399">
        <w:rPr>
          <w:rtl/>
        </w:rPr>
        <w:t>بالحقّ</w:t>
      </w:r>
      <w:r w:rsidR="00F40741">
        <w:rPr>
          <w:rtl/>
        </w:rPr>
        <w:t xml:space="preserve">، </w:t>
      </w:r>
      <w:r w:rsidRPr="00422399">
        <w:rPr>
          <w:rtl/>
        </w:rPr>
        <w:t>تقيمون شهاداتكم لوجه الله</w:t>
      </w:r>
      <w:r>
        <w:rPr>
          <w:rtl/>
        </w:rPr>
        <w:t>.</w:t>
      </w:r>
      <w:r w:rsidRPr="00422399">
        <w:rPr>
          <w:rtl/>
        </w:rPr>
        <w:t xml:space="preserve"> وهو خبر ثان</w:t>
      </w:r>
      <w:r>
        <w:rPr>
          <w:rtl/>
        </w:rPr>
        <w:t>.</w:t>
      </w:r>
      <w:r w:rsidRPr="00422399">
        <w:rPr>
          <w:rtl/>
        </w:rPr>
        <w:t xml:space="preserve"> أو حال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وَلَوْ عَلى أَنْفُسِكُمْ</w:t>
      </w:r>
      <w:r w:rsidRPr="00BE28B6">
        <w:rPr>
          <w:rStyle w:val="libAlaemChar"/>
          <w:rtl/>
        </w:rPr>
        <w:t>)</w:t>
      </w:r>
      <w:r w:rsidR="00F40741">
        <w:rPr>
          <w:rtl/>
        </w:rPr>
        <w:t xml:space="preserve">: </w:t>
      </w:r>
      <w:r w:rsidRPr="00422399">
        <w:rPr>
          <w:rtl/>
        </w:rPr>
        <w:t>ولو كانت الشّهادة على أنفسكم</w:t>
      </w:r>
      <w:r>
        <w:rPr>
          <w:rtl/>
        </w:rPr>
        <w:t>.</w:t>
      </w:r>
      <w:r w:rsidRPr="00422399">
        <w:rPr>
          <w:rtl/>
        </w:rPr>
        <w:t xml:space="preserve"> بأن تقرّوا عليها</w:t>
      </w:r>
      <w:r>
        <w:rPr>
          <w:rtl/>
        </w:rPr>
        <w:t>.</w:t>
      </w:r>
      <w:r w:rsidRPr="00422399">
        <w:rPr>
          <w:rtl/>
        </w:rPr>
        <w:t xml:space="preserve"> لأنّ الشّهادة بيان للحقّ</w:t>
      </w:r>
      <w:r w:rsidR="00F40741">
        <w:rPr>
          <w:rtl/>
        </w:rPr>
        <w:t xml:space="preserve">، </w:t>
      </w:r>
      <w:r w:rsidRPr="00422399">
        <w:rPr>
          <w:rtl/>
        </w:rPr>
        <w:t>سواء كان عليه أو على غيره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الْوالِدَيْنِ وَالْأَقْرَبِينَ</w:t>
      </w:r>
      <w:r w:rsidRPr="00BE28B6">
        <w:rPr>
          <w:rStyle w:val="libAlaemChar"/>
          <w:rtl/>
        </w:rPr>
        <w:t>)</w:t>
      </w:r>
      <w:r w:rsidR="00F40741">
        <w:rPr>
          <w:rtl/>
        </w:rPr>
        <w:t xml:space="preserve">، </w:t>
      </w:r>
      <w:r w:rsidRPr="00422399">
        <w:rPr>
          <w:rtl/>
        </w:rPr>
        <w:t>أي</w:t>
      </w:r>
      <w:r w:rsidR="00F40741">
        <w:rPr>
          <w:rtl/>
        </w:rPr>
        <w:t xml:space="preserve">: </w:t>
      </w:r>
      <w:r w:rsidRPr="00422399">
        <w:rPr>
          <w:rtl/>
        </w:rPr>
        <w:t>ولو على والديكم وأقربيكم</w:t>
      </w:r>
      <w:r>
        <w:rPr>
          <w:rtl/>
        </w:rPr>
        <w:t>.</w:t>
      </w:r>
    </w:p>
    <w:p w:rsidR="00B0692B" w:rsidRPr="00422399" w:rsidRDefault="00B0692B" w:rsidP="00B24893">
      <w:pPr>
        <w:pStyle w:val="libNormal"/>
        <w:rPr>
          <w:rtl/>
        </w:rPr>
      </w:pPr>
      <w:r w:rsidRPr="00422399">
        <w:rPr>
          <w:rtl/>
        </w:rPr>
        <w:t xml:space="preserve">في تفسير عليّ بن إبراهيم </w:t>
      </w:r>
      <w:r w:rsidRPr="00FB1C6E">
        <w:rPr>
          <w:rStyle w:val="libFootnotenumChar"/>
          <w:rtl/>
        </w:rPr>
        <w:t>(4)</w:t>
      </w:r>
      <w:r w:rsidR="00F40741">
        <w:rPr>
          <w:rtl/>
        </w:rPr>
        <w:t xml:space="preserve">: </w:t>
      </w:r>
      <w:r w:rsidRPr="00422399">
        <w:rPr>
          <w:rtl/>
        </w:rPr>
        <w:t>قال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للمؤمن على المؤمن سبع حقوق</w:t>
      </w:r>
      <w:r>
        <w:rPr>
          <w:rtl/>
        </w:rPr>
        <w:t>.</w:t>
      </w:r>
      <w:r w:rsidRPr="00422399">
        <w:rPr>
          <w:rtl/>
        </w:rPr>
        <w:t xml:space="preserve"> فأوجبها أن يقول الرّجل حقّا وإن كان على نفسه أو على والديه</w:t>
      </w:r>
      <w:r>
        <w:rPr>
          <w:rtl/>
        </w:rPr>
        <w:t>.</w:t>
      </w:r>
      <w:r w:rsidRPr="00422399">
        <w:rPr>
          <w:rtl/>
        </w:rPr>
        <w:t xml:space="preserve"> فلا يميل لهم عن الحقّ</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علل الشّرائع 1 / 2</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2 / 470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القمي 1 / 156</w:t>
      </w:r>
      <w:r>
        <w:rPr>
          <w:rtl/>
        </w:rPr>
        <w:t>.</w:t>
      </w:r>
    </w:p>
    <w:p w:rsidR="00B0692B" w:rsidRPr="00422399" w:rsidRDefault="00B0692B" w:rsidP="00B24893">
      <w:pPr>
        <w:pStyle w:val="libNormal"/>
        <w:rPr>
          <w:rtl/>
        </w:rPr>
      </w:pPr>
      <w:r>
        <w:rPr>
          <w:rtl/>
        </w:rPr>
        <w:br w:type="page"/>
        <w:t>و</w:t>
      </w:r>
      <w:r w:rsidRPr="00422399">
        <w:rPr>
          <w:rtl/>
        </w:rPr>
        <w:t xml:space="preserve">في كتاب الخصال </w:t>
      </w:r>
      <w:r w:rsidRPr="00FB1C6E">
        <w:rPr>
          <w:rStyle w:val="libFootnotenumChar"/>
          <w:rtl/>
        </w:rPr>
        <w:t>(1)</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ثلاثة هم أقرب الخلق</w:t>
      </w:r>
      <w:r w:rsidR="0052202B">
        <w:rPr>
          <w:rtl/>
        </w:rPr>
        <w:t xml:space="preserve"> إلى </w:t>
      </w:r>
      <w:r w:rsidRPr="00422399">
        <w:rPr>
          <w:rtl/>
        </w:rPr>
        <w:t>الله</w:t>
      </w:r>
      <w:r w:rsidR="00CF6582">
        <w:rPr>
          <w:rtl/>
        </w:rPr>
        <w:t xml:space="preserve"> - </w:t>
      </w:r>
      <w:r w:rsidRPr="00422399">
        <w:rPr>
          <w:rtl/>
        </w:rPr>
        <w:t>تعالى</w:t>
      </w:r>
      <w:r w:rsidR="00CF6582">
        <w:rPr>
          <w:rtl/>
        </w:rPr>
        <w:t xml:space="preserve"> - </w:t>
      </w:r>
      <w:r w:rsidRPr="00422399">
        <w:rPr>
          <w:rtl/>
        </w:rPr>
        <w:t>يوم القيامة حتّى يفرغ من الحساب</w:t>
      </w:r>
      <w:r w:rsidR="00F40741">
        <w:rPr>
          <w:rtl/>
        </w:rPr>
        <w:t xml:space="preserve">: </w:t>
      </w:r>
      <w:r w:rsidRPr="00422399">
        <w:rPr>
          <w:rtl/>
        </w:rPr>
        <w:t>رجل لم تدعه قدرته في حال غضبه</w:t>
      </w:r>
      <w:r w:rsidR="0052202B">
        <w:rPr>
          <w:rtl/>
        </w:rPr>
        <w:t xml:space="preserve"> إلى </w:t>
      </w:r>
      <w:r w:rsidRPr="00422399">
        <w:rPr>
          <w:rtl/>
        </w:rPr>
        <w:t>أن يحيف على من تحت يديه</w:t>
      </w:r>
      <w:r>
        <w:rPr>
          <w:rtl/>
        </w:rPr>
        <w:t>.</w:t>
      </w:r>
      <w:r w:rsidRPr="00422399">
        <w:rPr>
          <w:rtl/>
        </w:rPr>
        <w:t xml:space="preserve"> ورجل مشى بين اثنين فلم يمل مع أحدهما على الآخر بشعيرة </w:t>
      </w:r>
      <w:r w:rsidRPr="00FB1C6E">
        <w:rPr>
          <w:rStyle w:val="libFootnotenumChar"/>
          <w:rtl/>
        </w:rPr>
        <w:t>(2)</w:t>
      </w:r>
      <w:r w:rsidRPr="00EF0BC6">
        <w:rPr>
          <w:rtl/>
        </w:rPr>
        <w:t>.</w:t>
      </w:r>
      <w:r w:rsidRPr="00422399">
        <w:rPr>
          <w:rtl/>
        </w:rPr>
        <w:t xml:space="preserve"> ورجل قال الحقّ فيما له وعليه</w:t>
      </w:r>
      <w:r>
        <w:rPr>
          <w:rtl/>
        </w:rPr>
        <w:t>.</w:t>
      </w:r>
    </w:p>
    <w:p w:rsidR="00B0692B" w:rsidRPr="00422399" w:rsidRDefault="00B0692B" w:rsidP="00B24893">
      <w:pPr>
        <w:pStyle w:val="libNormal"/>
        <w:rPr>
          <w:rtl/>
        </w:rPr>
      </w:pPr>
      <w:r w:rsidRPr="00422399">
        <w:rPr>
          <w:rtl/>
        </w:rPr>
        <w:t xml:space="preserve">عن محمّد بن قيس </w:t>
      </w:r>
      <w:r w:rsidRPr="00FB1C6E">
        <w:rPr>
          <w:rStyle w:val="libFootnotenumChar"/>
          <w:rtl/>
        </w:rPr>
        <w:t>(3)</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لله</w:t>
      </w:r>
      <w:r w:rsidR="00CF6582">
        <w:rPr>
          <w:rtl/>
        </w:rPr>
        <w:t xml:space="preserve"> - </w:t>
      </w:r>
      <w:r w:rsidRPr="00422399">
        <w:rPr>
          <w:rtl/>
        </w:rPr>
        <w:t>تعالى</w:t>
      </w:r>
      <w:r w:rsidR="00CF6582">
        <w:rPr>
          <w:rtl/>
        </w:rPr>
        <w:t xml:space="preserve"> - </w:t>
      </w:r>
      <w:r w:rsidRPr="00422399">
        <w:rPr>
          <w:rtl/>
        </w:rPr>
        <w:t>جنّة لا يدخلها إلّا ثلاثة</w:t>
      </w:r>
      <w:r w:rsidR="00F40741">
        <w:rPr>
          <w:rtl/>
        </w:rPr>
        <w:t xml:space="preserve">: </w:t>
      </w:r>
      <w:r w:rsidRPr="00422399">
        <w:rPr>
          <w:rtl/>
        </w:rPr>
        <w:t>رجل حكم في نفسه بالحقّ</w:t>
      </w:r>
      <w:r>
        <w:rPr>
          <w:rtl/>
        </w:rPr>
        <w:t>.</w:t>
      </w:r>
    </w:p>
    <w:p w:rsidR="00B0692B" w:rsidRPr="00422399" w:rsidRDefault="00B0692B" w:rsidP="00B24893">
      <w:pPr>
        <w:pStyle w:val="libNormal"/>
        <w:rPr>
          <w:rtl/>
        </w:rPr>
      </w:pPr>
      <w:r>
        <w:rPr>
          <w:rtl/>
        </w:rPr>
        <w:t>(</w:t>
      </w:r>
      <w:r w:rsidRPr="00422399">
        <w:rPr>
          <w:rtl/>
        </w:rPr>
        <w:t>الحديث</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يَكُنْ</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المشهود عليه</w:t>
      </w:r>
      <w:r>
        <w:rPr>
          <w:rtl/>
        </w:rPr>
        <w:t>.</w:t>
      </w:r>
      <w:r w:rsidRPr="00422399">
        <w:rPr>
          <w:rtl/>
        </w:rPr>
        <w:t xml:space="preserve"> أو كلّ واحد من المشهود عليه</w:t>
      </w:r>
      <w:r>
        <w:rPr>
          <w:rtl/>
        </w:rPr>
        <w:t>.</w:t>
      </w:r>
      <w:r w:rsidRPr="00422399">
        <w:rPr>
          <w:rtl/>
        </w:rPr>
        <w:t xml:space="preserve"> ومن المشهود 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غَنِيًّا أَوْ فَقِيراً</w:t>
      </w:r>
      <w:r w:rsidRPr="00BE28B6">
        <w:rPr>
          <w:rStyle w:val="libAlaemChar"/>
          <w:rtl/>
        </w:rPr>
        <w:t>)</w:t>
      </w:r>
      <w:r w:rsidR="00F40741">
        <w:rPr>
          <w:rtl/>
        </w:rPr>
        <w:t xml:space="preserve">: </w:t>
      </w:r>
      <w:r w:rsidRPr="00422399">
        <w:rPr>
          <w:rtl/>
        </w:rPr>
        <w:t>فلا تمتنعوا عن إقامة الشّهادة</w:t>
      </w:r>
      <w:r>
        <w:rPr>
          <w:rtl/>
        </w:rPr>
        <w:t>.</w:t>
      </w:r>
      <w:r w:rsidRPr="00422399">
        <w:rPr>
          <w:rtl/>
        </w:rPr>
        <w:t xml:space="preserve"> أو لا تجوروا فيها ميلا</w:t>
      </w:r>
      <w:r w:rsidR="00F40741">
        <w:rPr>
          <w:rtl/>
        </w:rPr>
        <w:t xml:space="preserve">، </w:t>
      </w:r>
      <w:r w:rsidRPr="00422399">
        <w:rPr>
          <w:rtl/>
        </w:rPr>
        <w:t>أو ترحمّا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فَاللهُ أَوْلى بِهِما</w:t>
      </w:r>
      <w:r w:rsidRPr="00BE28B6">
        <w:rPr>
          <w:rStyle w:val="libAlaemChar"/>
          <w:rtl/>
        </w:rPr>
        <w:t>)</w:t>
      </w:r>
      <w:r w:rsidR="00F40741">
        <w:rPr>
          <w:rtl/>
        </w:rPr>
        <w:t xml:space="preserve">: </w:t>
      </w:r>
      <w:r w:rsidRPr="00422399">
        <w:rPr>
          <w:rtl/>
        </w:rPr>
        <w:t>بالغنيّ والفقير</w:t>
      </w:r>
      <w:r w:rsidR="00F40741">
        <w:rPr>
          <w:rtl/>
        </w:rPr>
        <w:t xml:space="preserve">، </w:t>
      </w:r>
      <w:r w:rsidRPr="00422399">
        <w:rPr>
          <w:rtl/>
        </w:rPr>
        <w:t>وبالنّظر لهما</w:t>
      </w:r>
      <w:r>
        <w:rPr>
          <w:rtl/>
        </w:rPr>
        <w:t>.</w:t>
      </w:r>
      <w:r w:rsidRPr="00422399">
        <w:rPr>
          <w:rtl/>
        </w:rPr>
        <w:t xml:space="preserve"> فلو لم تكن الشّهادة عليهما أو لهما صلاحا</w:t>
      </w:r>
      <w:r w:rsidR="00F40741">
        <w:rPr>
          <w:rtl/>
        </w:rPr>
        <w:t xml:space="preserve">، </w:t>
      </w:r>
      <w:r w:rsidRPr="00422399">
        <w:rPr>
          <w:rtl/>
        </w:rPr>
        <w:t>لما شرّعها</w:t>
      </w:r>
      <w:r>
        <w:rPr>
          <w:rtl/>
        </w:rPr>
        <w:t>.</w:t>
      </w:r>
      <w:r w:rsidRPr="00422399">
        <w:rPr>
          <w:rtl/>
        </w:rPr>
        <w:t xml:space="preserve"> وهو علّة الجواب أقيمت مقامه</w:t>
      </w:r>
      <w:r>
        <w:rPr>
          <w:rtl/>
        </w:rPr>
        <w:t>.</w:t>
      </w:r>
      <w:r w:rsidRPr="00422399">
        <w:rPr>
          <w:rtl/>
        </w:rPr>
        <w:t xml:space="preserve"> والضّمير في «بهما» راجع</w:t>
      </w:r>
      <w:r w:rsidR="0052202B">
        <w:rPr>
          <w:rtl/>
        </w:rPr>
        <w:t xml:space="preserve"> إلى </w:t>
      </w:r>
      <w:r w:rsidRPr="00422399">
        <w:rPr>
          <w:rtl/>
        </w:rPr>
        <w:t>ما دلّ عليه المذكور</w:t>
      </w:r>
      <w:r w:rsidR="00F40741">
        <w:rPr>
          <w:rtl/>
        </w:rPr>
        <w:t xml:space="preserve">، </w:t>
      </w:r>
      <w:r w:rsidRPr="00422399">
        <w:rPr>
          <w:rtl/>
        </w:rPr>
        <w:t>وهو جنسا الغنيّ والفقير لا إليه</w:t>
      </w:r>
      <w:r w:rsidR="00F40741">
        <w:rPr>
          <w:rtl/>
        </w:rPr>
        <w:t xml:space="preserve">، </w:t>
      </w:r>
      <w:r w:rsidRPr="00422399">
        <w:rPr>
          <w:rtl/>
        </w:rPr>
        <w:t>وإلّا لوحّد للتّرديد فيه بأو «ويشهد عليه أن قرئ</w:t>
      </w:r>
      <w:r w:rsidR="00F40741">
        <w:rPr>
          <w:rtl/>
        </w:rPr>
        <w:t xml:space="preserve">: </w:t>
      </w:r>
      <w:r w:rsidRPr="00422399">
        <w:rPr>
          <w:rtl/>
        </w:rPr>
        <w:t xml:space="preserve">فالله أولى بهم </w:t>
      </w:r>
      <w:r w:rsidRPr="00FB1C6E">
        <w:rPr>
          <w:rStyle w:val="libFootnotenumChar"/>
          <w:rtl/>
        </w:rPr>
        <w:t>(4)</w:t>
      </w:r>
      <w:r w:rsidRPr="00422399">
        <w:rP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فَلا تَتَّبِعُوا الْهَوى أَنْ تَعْدِلُوا</w:t>
      </w:r>
      <w:r w:rsidRPr="00BE28B6">
        <w:rPr>
          <w:rStyle w:val="libAlaemChar"/>
          <w:rtl/>
        </w:rPr>
        <w:t>)</w:t>
      </w:r>
      <w:r w:rsidR="00F40741">
        <w:rPr>
          <w:rtl/>
        </w:rPr>
        <w:t xml:space="preserve">: </w:t>
      </w:r>
      <w:r w:rsidRPr="00422399">
        <w:rPr>
          <w:rtl/>
        </w:rPr>
        <w:t>لأن تعدلوا عن الحقّ</w:t>
      </w:r>
      <w:r>
        <w:rPr>
          <w:rtl/>
        </w:rPr>
        <w:t>.</w:t>
      </w:r>
      <w:r w:rsidRPr="00422399">
        <w:rPr>
          <w:rtl/>
        </w:rPr>
        <w:t xml:space="preserve"> من العدول</w:t>
      </w:r>
      <w:r>
        <w:rPr>
          <w:rtl/>
        </w:rPr>
        <w:t>.</w:t>
      </w:r>
      <w:r w:rsidRPr="00422399">
        <w:rPr>
          <w:rtl/>
        </w:rPr>
        <w:t xml:space="preserve"> أو كراهة أن تعدلوا</w:t>
      </w:r>
      <w:r>
        <w:rPr>
          <w:rtl/>
        </w:rPr>
        <w:t>.</w:t>
      </w:r>
      <w:r w:rsidRPr="00422399">
        <w:rPr>
          <w:rtl/>
        </w:rPr>
        <w:t xml:space="preserve"> من العدل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تَلْوُوا</w:t>
      </w:r>
      <w:r w:rsidRPr="00BE28B6">
        <w:rPr>
          <w:rStyle w:val="libAlaemChar"/>
          <w:rtl/>
        </w:rPr>
        <w:t>)</w:t>
      </w:r>
      <w:r w:rsidR="00F40741">
        <w:rPr>
          <w:rtl/>
        </w:rPr>
        <w:t xml:space="preserve">: </w:t>
      </w:r>
      <w:r w:rsidRPr="00422399">
        <w:rPr>
          <w:rtl/>
        </w:rPr>
        <w:t>ألسنتكم عن شهادة الحقّ</w:t>
      </w:r>
      <w:r>
        <w:rPr>
          <w:rtl/>
        </w:rPr>
        <w:t>.</w:t>
      </w:r>
    </w:p>
    <w:p w:rsidR="00B0692B" w:rsidRPr="00422399" w:rsidRDefault="00B0692B" w:rsidP="00B24893">
      <w:pPr>
        <w:pStyle w:val="libNormal"/>
        <w:rPr>
          <w:rtl/>
        </w:rPr>
      </w:pPr>
      <w:r w:rsidRPr="00422399">
        <w:rPr>
          <w:rtl/>
        </w:rPr>
        <w:t>وقرأ نافع وابن كثير وأبو عمرو والكسائيّ بإسكان اللّام</w:t>
      </w:r>
      <w:r w:rsidR="00F40741">
        <w:rPr>
          <w:rtl/>
        </w:rPr>
        <w:t xml:space="preserve">، </w:t>
      </w:r>
      <w:r w:rsidRPr="00422399">
        <w:rPr>
          <w:rtl/>
        </w:rPr>
        <w:t xml:space="preserve">وبعدها واوان الأولى مضمومة والثّانية ساكنة </w:t>
      </w:r>
      <w:r w:rsidRPr="00FB1C6E">
        <w:rPr>
          <w:rStyle w:val="libFootnotenumChar"/>
          <w:rtl/>
        </w:rPr>
        <w:t>(5)</w:t>
      </w:r>
      <w:r w:rsidRPr="00EF0BC6">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وإن تلوا</w:t>
      </w:r>
      <w:r w:rsidR="00F40741">
        <w:rPr>
          <w:rtl/>
        </w:rPr>
        <w:t xml:space="preserve">، </w:t>
      </w:r>
      <w:r w:rsidRPr="00422399">
        <w:rPr>
          <w:rtl/>
        </w:rPr>
        <w:t>بمعنى</w:t>
      </w:r>
      <w:r w:rsidR="00F40741">
        <w:rPr>
          <w:rtl/>
        </w:rPr>
        <w:t xml:space="preserve">: </w:t>
      </w:r>
      <w:r w:rsidRPr="00422399">
        <w:rPr>
          <w:rtl/>
        </w:rPr>
        <w:t xml:space="preserve">إن وليتم إقامة الشّهادة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أَوْ تُعْرِضُوا</w:t>
      </w:r>
      <w:r w:rsidRPr="00BE28B6">
        <w:rPr>
          <w:rStyle w:val="libAlaemChar"/>
          <w:rtl/>
        </w:rPr>
        <w:t>)</w:t>
      </w:r>
      <w:r w:rsidR="00F40741">
        <w:rPr>
          <w:rtl/>
        </w:rPr>
        <w:t xml:space="preserve">: </w:t>
      </w:r>
      <w:r w:rsidRPr="00422399">
        <w:rPr>
          <w:rtl/>
        </w:rPr>
        <w:t>عن أدائها</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(7)</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تلووا</w:t>
      </w:r>
      <w:r w:rsidR="00F40741">
        <w:rPr>
          <w:rtl/>
        </w:rPr>
        <w:t xml:space="preserve">، </w:t>
      </w:r>
      <w:r w:rsidRPr="00422399">
        <w:rPr>
          <w:rtl/>
        </w:rPr>
        <w:t>أي</w:t>
      </w:r>
      <w:r w:rsidR="00F40741">
        <w:rPr>
          <w:rtl/>
        </w:rPr>
        <w:t xml:space="preserve">: </w:t>
      </w:r>
      <w:r w:rsidRPr="00422399">
        <w:rPr>
          <w:rtl/>
        </w:rPr>
        <w:t>تبدّلوا الشّهادة</w:t>
      </w:r>
      <w:r>
        <w:rPr>
          <w:rtl/>
        </w:rPr>
        <w:t>.</w:t>
      </w:r>
      <w:r w:rsidRPr="00422399">
        <w:rPr>
          <w:rtl/>
        </w:rPr>
        <w:t xml:space="preserve"> أو تعرضوا</w:t>
      </w:r>
      <w:r w:rsidR="00F40741">
        <w:rPr>
          <w:rtl/>
        </w:rPr>
        <w:t xml:space="preserve">، </w:t>
      </w:r>
      <w:r w:rsidRPr="00422399">
        <w:rPr>
          <w:rtl/>
        </w:rPr>
        <w:t>أي</w:t>
      </w:r>
      <w:r w:rsidR="00F40741">
        <w:rPr>
          <w:rtl/>
        </w:rPr>
        <w:t xml:space="preserve">: </w:t>
      </w:r>
      <w:r w:rsidRPr="00422399">
        <w:rPr>
          <w:rtl/>
        </w:rPr>
        <w:t>تكتموها</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الخصال 1 / 81</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 والنسخ</w:t>
      </w:r>
      <w:r>
        <w:rPr>
          <w:rtl/>
        </w:rPr>
        <w:t>.</w:t>
      </w:r>
      <w:r w:rsidRPr="00422399">
        <w:rPr>
          <w:rtl/>
        </w:rPr>
        <w:t xml:space="preserve"> ولعل الصواب</w:t>
      </w:r>
      <w:r w:rsidR="00F40741">
        <w:rPr>
          <w:rtl/>
        </w:rPr>
        <w:t xml:space="preserve">: </w:t>
      </w:r>
      <w:r w:rsidRPr="00422399">
        <w:rPr>
          <w:rtl/>
        </w:rPr>
        <w:t>شعرة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1 / 131</w:t>
      </w:r>
      <w:r w:rsidR="00F40741">
        <w:rPr>
          <w:rtl/>
        </w:rPr>
        <w:t xml:space="preserve">، </w:t>
      </w:r>
      <w:r w:rsidRPr="00422399">
        <w:rPr>
          <w:rtl/>
        </w:rPr>
        <w:t>ح 136</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249</w:t>
      </w:r>
      <w:r>
        <w:rPr>
          <w:rtl/>
        </w:rPr>
        <w:t>.</w:t>
      </w:r>
    </w:p>
    <w:p w:rsidR="00B0692B" w:rsidRPr="00B92884" w:rsidRDefault="00B0692B" w:rsidP="00FB1C6E">
      <w:pPr>
        <w:pStyle w:val="libFootnote0"/>
        <w:rPr>
          <w:rtl/>
        </w:rPr>
      </w:pPr>
      <w:r>
        <w:rPr>
          <w:rtl/>
        </w:rPr>
        <w:t xml:space="preserve">(5 و 6) </w:t>
      </w:r>
      <w:r w:rsidRPr="00B92884">
        <w:rPr>
          <w:rtl/>
        </w:rPr>
        <w:t>نفس المصدر والموضع</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مجمع البيان 2 / 124</w:t>
      </w:r>
      <w:r>
        <w:rPr>
          <w:rtl/>
        </w:rPr>
        <w:t>.</w:t>
      </w:r>
    </w:p>
    <w:p w:rsidR="00B0692B" w:rsidRPr="00422399" w:rsidRDefault="00B0692B" w:rsidP="00B24893">
      <w:pPr>
        <w:pStyle w:val="libNormal"/>
        <w:rPr>
          <w:rtl/>
        </w:rPr>
      </w:pPr>
      <w:r>
        <w:rPr>
          <w:rtl/>
        </w:rPr>
        <w:br w:type="page"/>
        <w:t>و</w:t>
      </w:r>
      <w:r w:rsidRPr="00422399">
        <w:rPr>
          <w:rtl/>
        </w:rPr>
        <w:t xml:space="preserve">في أصول الكافي </w:t>
      </w:r>
      <w:r w:rsidRPr="00FB1C6E">
        <w:rPr>
          <w:rStyle w:val="libFootnotenumChar"/>
          <w:rtl/>
        </w:rPr>
        <w:t>(1)</w:t>
      </w:r>
      <w:r w:rsidR="00F40741">
        <w:rPr>
          <w:rtl/>
        </w:rPr>
        <w:t xml:space="preserve">: </w:t>
      </w:r>
      <w:r w:rsidRPr="00422399">
        <w:rPr>
          <w:rtl/>
        </w:rPr>
        <w:t>الحسين بن محمّد</w:t>
      </w:r>
      <w:r w:rsidR="00F40741">
        <w:rPr>
          <w:rtl/>
        </w:rPr>
        <w:t xml:space="preserve">، </w:t>
      </w:r>
      <w:r w:rsidRPr="00422399">
        <w:rPr>
          <w:rtl/>
        </w:rPr>
        <w:t>عن معلّى بن محمّد</w:t>
      </w:r>
      <w:r w:rsidR="00F40741">
        <w:rPr>
          <w:rtl/>
        </w:rPr>
        <w:t xml:space="preserve">، </w:t>
      </w:r>
      <w:r w:rsidRPr="00422399">
        <w:rPr>
          <w:rtl/>
        </w:rPr>
        <w:t>عن عليّ بن أسباط</w:t>
      </w:r>
      <w:r w:rsidR="00F40741">
        <w:rPr>
          <w:rtl/>
        </w:rPr>
        <w:t xml:space="preserve">، </w:t>
      </w:r>
      <w:r w:rsidRPr="00422399">
        <w:rPr>
          <w:rtl/>
        </w:rPr>
        <w:t>عن عليّ بن أبي حمزة</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وَإِنْ تَلْوُوا أَوْ تُعْرِضُوا</w:t>
      </w:r>
      <w:r w:rsidRPr="00BE28B6">
        <w:rPr>
          <w:rStyle w:val="libAlaemChar"/>
          <w:rtl/>
        </w:rPr>
        <w:t>)</w:t>
      </w:r>
      <w:r w:rsidRPr="00422399">
        <w:rPr>
          <w:rtl/>
        </w:rPr>
        <w:t xml:space="preserve"> فقال</w:t>
      </w:r>
      <w:r w:rsidR="00F40741">
        <w:rPr>
          <w:rtl/>
        </w:rPr>
        <w:t xml:space="preserve">: </w:t>
      </w:r>
      <w:r w:rsidRPr="00422399">
        <w:rPr>
          <w:rtl/>
        </w:rPr>
        <w:t>إن تلووا الأمر</w:t>
      </w:r>
      <w:r w:rsidR="00F40741">
        <w:rPr>
          <w:rtl/>
        </w:rPr>
        <w:t xml:space="preserve">، </w:t>
      </w:r>
      <w:r w:rsidRPr="00422399">
        <w:rPr>
          <w:rtl/>
        </w:rPr>
        <w:t xml:space="preserve">أو تعرضوا عمّا أمرتم به </w:t>
      </w:r>
      <w:r w:rsidRPr="00BE28B6">
        <w:rPr>
          <w:rStyle w:val="libAlaemChar"/>
          <w:rtl/>
        </w:rPr>
        <w:t>(</w:t>
      </w:r>
      <w:r w:rsidRPr="00BE28B6">
        <w:rPr>
          <w:rStyle w:val="libAieChar"/>
          <w:rtl/>
        </w:rPr>
        <w:t>فَإِنَّ اللهَ كانَ بِما تَعْمَلُونَ خَبِيراً</w:t>
      </w:r>
      <w:r w:rsidRPr="00BE28B6">
        <w:rPr>
          <w:rStyle w:val="libAlaemChar"/>
          <w:rtl/>
        </w:rPr>
        <w:t>)</w:t>
      </w:r>
      <w:r w:rsidRPr="00BE28B6">
        <w:rPr>
          <w:rStyle w:val="libAlaemChar"/>
          <w:rFonts w:hint="cs"/>
          <w:rtl/>
        </w:rPr>
        <w:t xml:space="preserve"> </w:t>
      </w: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اللهَ كانَ بِما تَعْمَلُونَ خَبِيراً</w:t>
      </w:r>
      <w:r w:rsidRPr="00BE28B6">
        <w:rPr>
          <w:rStyle w:val="libAlaemChar"/>
          <w:rtl/>
        </w:rPr>
        <w:t>)</w:t>
      </w:r>
      <w:r w:rsidRPr="00422399">
        <w:rPr>
          <w:rtl/>
        </w:rPr>
        <w:t xml:space="preserve"> </w:t>
      </w:r>
      <w:r>
        <w:rPr>
          <w:rtl/>
        </w:rPr>
        <w:t>(</w:t>
      </w:r>
      <w:r w:rsidRPr="00422399">
        <w:rPr>
          <w:rtl/>
        </w:rPr>
        <w:t>135</w:t>
      </w:r>
      <w:r>
        <w:rPr>
          <w:rtl/>
        </w:rPr>
        <w:t>)</w:t>
      </w:r>
      <w:r w:rsidR="00F40741">
        <w:rPr>
          <w:rtl/>
        </w:rPr>
        <w:t xml:space="preserve">: </w:t>
      </w:r>
      <w:r w:rsidRPr="00422399">
        <w:rPr>
          <w:rtl/>
        </w:rPr>
        <w:t>فيجازيكم عليه</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(2)</w:t>
      </w:r>
      <w:r w:rsidR="00F40741">
        <w:rPr>
          <w:rtl/>
        </w:rPr>
        <w:t xml:space="preserve">: </w:t>
      </w:r>
      <w:r w:rsidRPr="00422399">
        <w:rPr>
          <w:rtl/>
        </w:rPr>
        <w:t>الحسين بن محمّد</w:t>
      </w:r>
      <w:r w:rsidR="00F40741">
        <w:rPr>
          <w:rtl/>
        </w:rPr>
        <w:t xml:space="preserve">، </w:t>
      </w:r>
      <w:r w:rsidRPr="00422399">
        <w:rPr>
          <w:rtl/>
        </w:rPr>
        <w:t>عن معلّى بن محمّد</w:t>
      </w:r>
      <w:r>
        <w:rPr>
          <w:rtl/>
        </w:rPr>
        <w:t>.</w:t>
      </w:r>
      <w:r w:rsidRPr="00422399">
        <w:rPr>
          <w:rtl/>
        </w:rPr>
        <w:t xml:space="preserve"> عن عليّ بن أسباط</w:t>
      </w:r>
      <w:r w:rsidR="00F40741">
        <w:rPr>
          <w:rtl/>
        </w:rPr>
        <w:t xml:space="preserve">، </w:t>
      </w:r>
      <w:r w:rsidRPr="00422399">
        <w:rPr>
          <w:rtl/>
        </w:rPr>
        <w:t>عن عليّ بن أبي حمزة</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هذه الآية أنّه قال</w:t>
      </w:r>
      <w:r w:rsidR="00F40741">
        <w:rPr>
          <w:rtl/>
        </w:rPr>
        <w:t xml:space="preserve">: </w:t>
      </w:r>
      <w:r w:rsidRPr="00422399">
        <w:rPr>
          <w:rtl/>
        </w:rPr>
        <w:t>وإن تلووا الأمر</w:t>
      </w:r>
      <w:r w:rsidR="00F40741">
        <w:rPr>
          <w:rtl/>
        </w:rPr>
        <w:t xml:space="preserve">، </w:t>
      </w:r>
      <w:r w:rsidRPr="00422399">
        <w:rPr>
          <w:rtl/>
        </w:rPr>
        <w:t xml:space="preserve">أو تعرضوا عمّا أمرتم به في ولاية عليّ </w:t>
      </w:r>
      <w:r w:rsidRPr="00BE28B6">
        <w:rPr>
          <w:rStyle w:val="libAlaemChar"/>
          <w:rtl/>
        </w:rPr>
        <w:t>(</w:t>
      </w:r>
      <w:r w:rsidRPr="00BE28B6">
        <w:rPr>
          <w:rStyle w:val="libAieChar"/>
          <w:rtl/>
        </w:rPr>
        <w:t>فَإِنَّ اللهَ كانَ بِما تَعْمَلُونَ خَبِيراً</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أَيُّهَا الَّذِينَ آمَنُوا</w:t>
      </w:r>
      <w:r w:rsidRPr="00BE28B6">
        <w:rPr>
          <w:rStyle w:val="libAlaemChar"/>
          <w:rtl/>
        </w:rPr>
        <w:t>)</w:t>
      </w:r>
      <w:r w:rsidR="00F40741">
        <w:rPr>
          <w:rtl/>
        </w:rPr>
        <w:t xml:space="preserve">: </w:t>
      </w:r>
      <w:r w:rsidRPr="00422399">
        <w:rPr>
          <w:rtl/>
        </w:rPr>
        <w:t>بألسنتهم وظاهرهم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آمَنُوا</w:t>
      </w:r>
      <w:r w:rsidRPr="00BE28B6">
        <w:rPr>
          <w:rStyle w:val="libAlaemChar"/>
          <w:rtl/>
        </w:rPr>
        <w:t>)</w:t>
      </w:r>
      <w:r w:rsidR="00F40741">
        <w:rPr>
          <w:rtl/>
        </w:rPr>
        <w:t xml:space="preserve">: </w:t>
      </w:r>
      <w:r w:rsidRPr="00422399">
        <w:rPr>
          <w:rtl/>
        </w:rPr>
        <w:t>بقلوبكم وباطنكم</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(3)</w:t>
      </w:r>
      <w:r w:rsidR="00F40741">
        <w:rPr>
          <w:rtl/>
        </w:rPr>
        <w:t xml:space="preserve">: </w:t>
      </w:r>
      <w:r w:rsidRPr="00422399">
        <w:rPr>
          <w:rtl/>
        </w:rPr>
        <w:t>خطاب لمؤمني أهل الكتاب</w:t>
      </w:r>
      <w:r w:rsidR="00F40741">
        <w:rPr>
          <w:rtl/>
        </w:rPr>
        <w:t xml:space="preserve">، </w:t>
      </w:r>
      <w:r w:rsidRPr="00422399">
        <w:rPr>
          <w:rtl/>
        </w:rPr>
        <w:t>إذ روي أنّ ابن سلام وأصحابه قالوا</w:t>
      </w:r>
      <w:r w:rsidR="00F40741">
        <w:rPr>
          <w:rtl/>
        </w:rPr>
        <w:t xml:space="preserve">: </w:t>
      </w:r>
      <w:r w:rsidRPr="00422399">
        <w:rPr>
          <w:rtl/>
        </w:rPr>
        <w:t>يا رسول الله</w:t>
      </w:r>
      <w:r w:rsidR="00F40741">
        <w:rPr>
          <w:rtl/>
        </w:rPr>
        <w:t xml:space="preserve">، </w:t>
      </w:r>
      <w:r w:rsidRPr="00422399">
        <w:rPr>
          <w:rtl/>
        </w:rPr>
        <w:t>إنّا نؤمن بك وبموسى والتّوراة وعزير ونكفر بما سواه</w:t>
      </w:r>
      <w:r>
        <w:rPr>
          <w:rtl/>
        </w:rPr>
        <w:t>.</w:t>
      </w:r>
      <w:r w:rsidRPr="00422399">
        <w:rPr>
          <w:rtl/>
        </w:rPr>
        <w:t xml:space="preserve"> فنزلت</w:t>
      </w:r>
      <w:r>
        <w:rPr>
          <w:rtl/>
        </w:rPr>
        <w:t>.</w:t>
      </w:r>
      <w:r w:rsidRPr="00422399">
        <w:rPr>
          <w:rtl/>
        </w:rPr>
        <w:t xml:space="preserve"> فعلى هذا معنى آمنوا</w:t>
      </w:r>
      <w:r w:rsidR="00F40741">
        <w:rPr>
          <w:rtl/>
        </w:rPr>
        <w:t xml:space="preserve">: </w:t>
      </w:r>
      <w:r w:rsidRPr="00422399">
        <w:rPr>
          <w:rtl/>
        </w:rPr>
        <w:t>آمنوا إيمانا عامّا</w:t>
      </w:r>
      <w:r w:rsidR="00F40741">
        <w:rPr>
          <w:rtl/>
        </w:rPr>
        <w:t xml:space="preserve">، </w:t>
      </w:r>
      <w:r w:rsidRPr="00422399">
        <w:rPr>
          <w:rtl/>
        </w:rPr>
        <w:t>يعمّ الكتب والرّسل</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(4)</w:t>
      </w:r>
      <w:r w:rsidR="00F40741">
        <w:rPr>
          <w:rtl/>
        </w:rPr>
        <w:t xml:space="preserve">: </w:t>
      </w:r>
      <w:r w:rsidRPr="00422399">
        <w:rPr>
          <w:rtl/>
        </w:rPr>
        <w:t>خطاب للمسلمين</w:t>
      </w:r>
      <w:r w:rsidR="00F40741">
        <w:rPr>
          <w:rtl/>
        </w:rPr>
        <w:t xml:space="preserve">، </w:t>
      </w:r>
      <w:r w:rsidRPr="00422399">
        <w:rPr>
          <w:rtl/>
        </w:rPr>
        <w:t>أي</w:t>
      </w:r>
      <w:r w:rsidR="00F40741">
        <w:rPr>
          <w:rtl/>
        </w:rPr>
        <w:t xml:space="preserve">: </w:t>
      </w:r>
      <w:r w:rsidRPr="00422399">
        <w:rPr>
          <w:rtl/>
        </w:rPr>
        <w:t>اثبتوا على الإيمان بذلك</w:t>
      </w:r>
      <w:r w:rsidR="00F40741">
        <w:rPr>
          <w:rtl/>
        </w:rPr>
        <w:t xml:space="preserve">، </w:t>
      </w:r>
      <w:r w:rsidRPr="00422399">
        <w:rPr>
          <w:rtl/>
        </w:rPr>
        <w:t>ودوموا على الإيمان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بِاللهِ وَرَسُولِهِ وَالْكِتابِ الَّذِي نَزَّلَ عَلى رَسُولِهِ وَالْكِتابِ الَّذِي أَنْزَلَ مِنْ قَبْلُ</w:t>
      </w:r>
      <w:r w:rsidRPr="00BE28B6">
        <w:rPr>
          <w:rStyle w:val="libAlaemChar"/>
          <w:rtl/>
        </w:rPr>
        <w:t>)</w:t>
      </w:r>
      <w:r w:rsidR="00F40741">
        <w:rPr>
          <w:rtl/>
        </w:rPr>
        <w:t xml:space="preserve">: </w:t>
      </w:r>
      <w:r w:rsidRPr="00422399">
        <w:rPr>
          <w:rtl/>
        </w:rPr>
        <w:t>والكتاب</w:t>
      </w:r>
      <w:r w:rsidR="00322624">
        <w:rPr>
          <w:rtl/>
        </w:rPr>
        <w:t xml:space="preserve"> الأوّل</w:t>
      </w:r>
      <w:r w:rsidR="00F40741">
        <w:rPr>
          <w:rtl/>
        </w:rPr>
        <w:t xml:space="preserve">، </w:t>
      </w:r>
      <w:r w:rsidRPr="00422399">
        <w:rPr>
          <w:rtl/>
        </w:rPr>
        <w:t>القرآن</w:t>
      </w:r>
      <w:r>
        <w:rPr>
          <w:rtl/>
        </w:rPr>
        <w:t>.</w:t>
      </w:r>
      <w:r w:rsidRPr="00422399">
        <w:rPr>
          <w:rtl/>
        </w:rPr>
        <w:t xml:space="preserve"> والثّاني</w:t>
      </w:r>
      <w:r w:rsidR="00F40741">
        <w:rPr>
          <w:rtl/>
        </w:rPr>
        <w:t xml:space="preserve">، </w:t>
      </w:r>
      <w:r w:rsidRPr="00422399">
        <w:rPr>
          <w:rtl/>
        </w:rPr>
        <w:t>الجنس</w:t>
      </w:r>
      <w:r>
        <w:rPr>
          <w:rtl/>
        </w:rPr>
        <w:t>.</w:t>
      </w:r>
    </w:p>
    <w:p w:rsidR="00B0692B" w:rsidRPr="00422399" w:rsidRDefault="00B0692B" w:rsidP="00B24893">
      <w:pPr>
        <w:pStyle w:val="libNormal"/>
        <w:rPr>
          <w:rtl/>
        </w:rPr>
      </w:pPr>
      <w:r w:rsidRPr="00422399">
        <w:rPr>
          <w:rtl/>
        </w:rPr>
        <w:t>وقرأ نافع والكسائيّ</w:t>
      </w:r>
      <w:r w:rsidR="00F40741">
        <w:rPr>
          <w:rtl/>
        </w:rPr>
        <w:t xml:space="preserve">: </w:t>
      </w:r>
      <w:r w:rsidRPr="00422399">
        <w:rPr>
          <w:rtl/>
        </w:rPr>
        <w:t>«الّذي نزّل</w:t>
      </w:r>
      <w:r w:rsidR="00F40741">
        <w:rPr>
          <w:rtl/>
        </w:rPr>
        <w:t xml:space="preserve">، </w:t>
      </w:r>
      <w:r w:rsidRPr="00422399">
        <w:rPr>
          <w:rtl/>
        </w:rPr>
        <w:t>والّذي أنزل» بفتح النّون والهمزة والزّاي</w:t>
      </w:r>
      <w:r>
        <w:rPr>
          <w:rtl/>
        </w:rPr>
        <w:t>.</w:t>
      </w:r>
    </w:p>
    <w:p w:rsidR="00B0692B" w:rsidRPr="00422399" w:rsidRDefault="00B0692B" w:rsidP="00B24893">
      <w:pPr>
        <w:pStyle w:val="libNormal"/>
        <w:rPr>
          <w:rtl/>
        </w:rPr>
      </w:pPr>
      <w:r w:rsidRPr="00422399">
        <w:rPr>
          <w:rtl/>
        </w:rPr>
        <w:t>والباقون</w:t>
      </w:r>
      <w:r w:rsidR="00F40741">
        <w:rPr>
          <w:rtl/>
        </w:rPr>
        <w:t xml:space="preserve">، </w:t>
      </w:r>
      <w:r w:rsidRPr="00422399">
        <w:rPr>
          <w:rtl/>
        </w:rPr>
        <w:t xml:space="preserve">بضمّ النّون والهمزة وكسر الزّاي </w:t>
      </w:r>
      <w:r w:rsidRPr="00FB1C6E">
        <w:rPr>
          <w:rStyle w:val="libFootnotenumChar"/>
          <w:rtl/>
        </w:rPr>
        <w:t>(5)</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يَكْفُرْ بِاللهِ وَمَلائِكَتِهِ وَكُتُبِهِ وَرُسُلِهِ وَالْيَوْمِ الْآخِرِ</w:t>
      </w:r>
      <w:r w:rsidRPr="00BE28B6">
        <w:rPr>
          <w:rStyle w:val="libAlaemChar"/>
          <w:rtl/>
        </w:rPr>
        <w:t>)</w:t>
      </w:r>
      <w:r w:rsidR="00F40741">
        <w:rPr>
          <w:rtl/>
        </w:rPr>
        <w:t xml:space="preserve">، </w:t>
      </w:r>
      <w:r w:rsidRPr="00422399">
        <w:rPr>
          <w:rtl/>
        </w:rPr>
        <w:t>أي</w:t>
      </w:r>
      <w:r w:rsidR="00F40741">
        <w:rPr>
          <w:rtl/>
        </w:rPr>
        <w:t xml:space="preserve">: </w:t>
      </w:r>
      <w:r w:rsidRPr="00422399">
        <w:rPr>
          <w:rtl/>
        </w:rPr>
        <w:t>من يكفر بشيء من ذلك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فَقَدْ ضَلَّ ضَلالاً بَعِيداً</w:t>
      </w:r>
      <w:r w:rsidRPr="00BE28B6">
        <w:rPr>
          <w:rStyle w:val="libAlaemChar"/>
          <w:rtl/>
        </w:rPr>
        <w:t>)</w:t>
      </w:r>
      <w:r w:rsidRPr="00422399">
        <w:rPr>
          <w:rtl/>
        </w:rPr>
        <w:t xml:space="preserve"> </w:t>
      </w:r>
      <w:r>
        <w:rPr>
          <w:rtl/>
        </w:rPr>
        <w:t>(</w:t>
      </w:r>
      <w:r w:rsidRPr="00422399">
        <w:rPr>
          <w:rtl/>
        </w:rPr>
        <w:t>136</w:t>
      </w:r>
      <w:r>
        <w:rPr>
          <w:rtl/>
        </w:rPr>
        <w:t>)</w:t>
      </w:r>
      <w:r w:rsidR="00F40741">
        <w:rPr>
          <w:rtl/>
        </w:rPr>
        <w:t xml:space="preserve">: </w:t>
      </w:r>
      <w:r w:rsidRPr="00422399">
        <w:rPr>
          <w:rtl/>
        </w:rPr>
        <w:t>عن المقصد</w:t>
      </w:r>
      <w:r w:rsidR="00F40741">
        <w:rPr>
          <w:rtl/>
        </w:rPr>
        <w:t xml:space="preserve">، </w:t>
      </w:r>
      <w:r w:rsidRPr="00422399">
        <w:rPr>
          <w:rtl/>
        </w:rPr>
        <w:t>بحيث لا يكاد يعود</w:t>
      </w:r>
      <w:r w:rsidR="0052202B">
        <w:rPr>
          <w:rtl/>
        </w:rPr>
        <w:t xml:space="preserve"> إلى </w:t>
      </w:r>
      <w:r w:rsidRPr="00422399">
        <w:rPr>
          <w:rtl/>
        </w:rPr>
        <w:t>طريقه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1 / 421</w:t>
      </w:r>
      <w:r w:rsidR="00F40741">
        <w:rPr>
          <w:rtl/>
        </w:rPr>
        <w:t xml:space="preserve">، </w:t>
      </w:r>
      <w:r w:rsidRPr="00422399">
        <w:rPr>
          <w:rtl/>
        </w:rPr>
        <w:t>ح 45</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1 / 421</w:t>
      </w:r>
      <w:r w:rsidR="00F40741">
        <w:rPr>
          <w:rtl/>
        </w:rPr>
        <w:t xml:space="preserve">، </w:t>
      </w:r>
      <w:r w:rsidRPr="00422399">
        <w:rPr>
          <w:rtl/>
        </w:rPr>
        <w:t>ح 45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250</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إِنَّ الَّذِينَ آمَنُوا</w:t>
      </w:r>
      <w:r w:rsidRPr="00BE28B6">
        <w:rPr>
          <w:rStyle w:val="libAlaemChar"/>
          <w:rtl/>
        </w:rPr>
        <w:t>)</w:t>
      </w:r>
      <w:r w:rsidR="00F40741">
        <w:rPr>
          <w:rtl/>
        </w:rPr>
        <w:t xml:space="preserve">: </w:t>
      </w:r>
      <w:r w:rsidRPr="00422399">
        <w:rPr>
          <w:rtl/>
        </w:rPr>
        <w:t>كاليهود</w:t>
      </w:r>
      <w:r w:rsidR="00F40741">
        <w:rPr>
          <w:rtl/>
        </w:rPr>
        <w:t xml:space="preserve">، </w:t>
      </w:r>
      <w:r w:rsidRPr="00422399">
        <w:rPr>
          <w:rtl/>
        </w:rPr>
        <w:t>آمنوا بموسى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 كَفَرُوا</w:t>
      </w:r>
      <w:r w:rsidRPr="00BE28B6">
        <w:rPr>
          <w:rStyle w:val="libAlaemChar"/>
          <w:rtl/>
        </w:rPr>
        <w:t>)</w:t>
      </w:r>
      <w:r w:rsidR="00F40741">
        <w:rPr>
          <w:rtl/>
        </w:rPr>
        <w:t xml:space="preserve">: </w:t>
      </w:r>
      <w:r w:rsidRPr="00422399">
        <w:rPr>
          <w:rtl/>
        </w:rPr>
        <w:t>حين عبدوا العجل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 آمَنُوا</w:t>
      </w:r>
      <w:r w:rsidRPr="00BE28B6">
        <w:rPr>
          <w:rStyle w:val="libAlaemChar"/>
          <w:rtl/>
        </w:rPr>
        <w:t>)</w:t>
      </w:r>
      <w:r w:rsidR="00F40741">
        <w:rPr>
          <w:rtl/>
        </w:rPr>
        <w:t xml:space="preserve">: </w:t>
      </w:r>
      <w:r w:rsidRPr="00422399">
        <w:rPr>
          <w:rtl/>
        </w:rPr>
        <w:t>حين رجع إليهم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 كَفَرُوا</w:t>
      </w:r>
      <w:r w:rsidRPr="00BE28B6">
        <w:rPr>
          <w:rStyle w:val="libAlaemChar"/>
          <w:rtl/>
        </w:rPr>
        <w:t>)</w:t>
      </w:r>
      <w:r w:rsidR="00F40741">
        <w:rPr>
          <w:rtl/>
        </w:rPr>
        <w:t xml:space="preserve">: </w:t>
      </w:r>
      <w:r w:rsidRPr="00422399">
        <w:rPr>
          <w:rtl/>
        </w:rPr>
        <w:t>بعيسى</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 ازْدادُوا كُفْراً</w:t>
      </w:r>
      <w:r w:rsidRPr="00BE28B6">
        <w:rPr>
          <w:rStyle w:val="libAlaemChar"/>
          <w:rtl/>
        </w:rPr>
        <w:t>)</w:t>
      </w:r>
      <w:r w:rsidR="00F40741">
        <w:rPr>
          <w:rtl/>
        </w:rPr>
        <w:t xml:space="preserve">: </w:t>
      </w:r>
      <w:r w:rsidRPr="00422399">
        <w:rPr>
          <w:rtl/>
        </w:rPr>
        <w:t>بمحمّد</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DD1A25">
      <w:pPr>
        <w:pStyle w:val="libNormal"/>
        <w:rPr>
          <w:rtl/>
        </w:rPr>
      </w:pPr>
      <w:r w:rsidRPr="00422399">
        <w:rPr>
          <w:rtl/>
        </w:rPr>
        <w:t xml:space="preserve">وفي تفسير عليّ بن إبراهيم </w:t>
      </w:r>
      <w:r w:rsidRPr="00FB1C6E">
        <w:rPr>
          <w:rStyle w:val="libFootnotenumChar"/>
          <w:rtl/>
        </w:rPr>
        <w:t>(1)</w:t>
      </w:r>
      <w:r w:rsidR="00F40741">
        <w:rPr>
          <w:rtl/>
        </w:rPr>
        <w:t xml:space="preserve">: </w:t>
      </w:r>
      <w:r w:rsidRPr="00422399">
        <w:rPr>
          <w:rtl/>
        </w:rPr>
        <w:t>نزلت في الّذين آمنوا برسول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إقرارا لا تصديقا</w:t>
      </w:r>
      <w:r w:rsidR="00F40741">
        <w:rPr>
          <w:rtl/>
        </w:rPr>
        <w:t xml:space="preserve">، </w:t>
      </w:r>
      <w:r w:rsidRPr="00422399">
        <w:rPr>
          <w:rtl/>
        </w:rPr>
        <w:t>ثمّ كفروا</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كتبوا الكتاب فيما بينهم</w:t>
      </w:r>
      <w:r w:rsidR="00F40741">
        <w:rPr>
          <w:rtl/>
        </w:rPr>
        <w:t xml:space="preserve">، </w:t>
      </w:r>
      <w:r w:rsidRPr="00422399">
        <w:rPr>
          <w:rtl/>
        </w:rPr>
        <w:t>أن لا يردّوا الأمر في أهل بيته أبدا</w:t>
      </w:r>
      <w:r>
        <w:rPr>
          <w:rtl/>
        </w:rPr>
        <w:t>.</w:t>
      </w:r>
      <w:r w:rsidRPr="00422399">
        <w:rPr>
          <w:rtl/>
        </w:rPr>
        <w:t xml:space="preserve"> فلمّا نزلت الولاية </w:t>
      </w:r>
      <w:r w:rsidRPr="00FB1C6E">
        <w:rPr>
          <w:rStyle w:val="libFootnotenumChar"/>
          <w:rtl/>
        </w:rPr>
        <w:t>(2)</w:t>
      </w:r>
      <w:r w:rsidRPr="00EF0BC6">
        <w:rPr>
          <w:rtl/>
        </w:rPr>
        <w:t xml:space="preserve"> </w:t>
      </w:r>
      <w:r w:rsidRPr="00422399">
        <w:rPr>
          <w:rtl/>
        </w:rPr>
        <w:t>وأخذ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الميثاق عليهم لأمير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آمنوا إقرارا لا تصديقا</w:t>
      </w:r>
      <w:r w:rsidR="00F40741">
        <w:rPr>
          <w:rtl/>
        </w:rPr>
        <w:t xml:space="preserve">، </w:t>
      </w:r>
      <w:r w:rsidRPr="00422399">
        <w:rPr>
          <w:rtl/>
        </w:rPr>
        <w:t>فلمّا مضى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كفروا وازدادوا كفرا</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(3)</w:t>
      </w:r>
      <w:r w:rsidR="00F40741">
        <w:rPr>
          <w:rtl/>
        </w:rPr>
        <w:t xml:space="preserve">: </w:t>
      </w:r>
      <w:r w:rsidRPr="00422399">
        <w:rPr>
          <w:rtl/>
        </w:rPr>
        <w:t>الحسين بن محمّد</w:t>
      </w:r>
      <w:r w:rsidR="00F40741">
        <w:rPr>
          <w:rtl/>
        </w:rPr>
        <w:t xml:space="preserve">، </w:t>
      </w:r>
      <w:r w:rsidRPr="00422399">
        <w:rPr>
          <w:rtl/>
        </w:rPr>
        <w:t>عن معلّى بن محمّد</w:t>
      </w:r>
      <w:r w:rsidR="00F40741">
        <w:rPr>
          <w:rtl/>
        </w:rPr>
        <w:t xml:space="preserve">، </w:t>
      </w:r>
      <w:r w:rsidRPr="00422399">
        <w:rPr>
          <w:rtl/>
        </w:rPr>
        <w:t>عن محمّد بن أورمة وعليّ بن عبد الله</w:t>
      </w:r>
      <w:r w:rsidR="00F40741">
        <w:rPr>
          <w:rtl/>
        </w:rPr>
        <w:t xml:space="preserve">، </w:t>
      </w:r>
      <w:r w:rsidRPr="00422399">
        <w:rPr>
          <w:rtl/>
        </w:rPr>
        <w:t>عن عليّ بن حسّان</w:t>
      </w:r>
      <w:r w:rsidR="00F40741">
        <w:rPr>
          <w:rtl/>
        </w:rPr>
        <w:t xml:space="preserve">، </w:t>
      </w:r>
      <w:r w:rsidRPr="00422399">
        <w:rPr>
          <w:rtl/>
        </w:rPr>
        <w:t>عن عبد الرّحمن بن كثير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في هذه الآية قال</w:t>
      </w:r>
      <w:r w:rsidR="00F40741">
        <w:rPr>
          <w:rtl/>
        </w:rPr>
        <w:t xml:space="preserve">: </w:t>
      </w:r>
      <w:r w:rsidRPr="00422399">
        <w:rPr>
          <w:rtl/>
        </w:rPr>
        <w:t>نزلت في فلان وفلان وفلان</w:t>
      </w:r>
      <w:r w:rsidR="00F40741">
        <w:rPr>
          <w:rtl/>
        </w:rPr>
        <w:t xml:space="preserve">، </w:t>
      </w:r>
      <w:r w:rsidRPr="00422399">
        <w:rPr>
          <w:rtl/>
        </w:rPr>
        <w:t>آمنوا بالنّبيّ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أوّل الأمر</w:t>
      </w:r>
      <w:r w:rsidR="00F40741">
        <w:rPr>
          <w:rtl/>
        </w:rPr>
        <w:t xml:space="preserve">، </w:t>
      </w:r>
      <w:r w:rsidRPr="00422399">
        <w:rPr>
          <w:rtl/>
        </w:rPr>
        <w:t>وكفروا حيث عرضت عليهم الولاية حين قال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من كنت مولاه</w:t>
      </w:r>
      <w:r>
        <w:rPr>
          <w:rtl/>
        </w:rPr>
        <w:t>.</w:t>
      </w:r>
      <w:r w:rsidRPr="00422399">
        <w:rPr>
          <w:rtl/>
        </w:rPr>
        <w:t xml:space="preserve"> ثمّ آمنوا بالولاية لأمير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ثمّ كفروا حيث مضى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فلم يقرّوا بالبيعة</w:t>
      </w:r>
      <w:r w:rsidR="00F40741">
        <w:rPr>
          <w:rtl/>
        </w:rPr>
        <w:t xml:space="preserve">، </w:t>
      </w:r>
      <w:r w:rsidRPr="00422399">
        <w:rPr>
          <w:rtl/>
        </w:rPr>
        <w:t>ثمّ ازدادوا كفرا بأخذهم من تابعه بالبيعة لهم</w:t>
      </w:r>
      <w:r w:rsidR="00F40741">
        <w:rPr>
          <w:rtl/>
        </w:rPr>
        <w:t xml:space="preserve">، </w:t>
      </w:r>
      <w:r w:rsidRPr="00422399">
        <w:rPr>
          <w:rtl/>
        </w:rPr>
        <w:t>فهؤلاء لم يبق فيهم من الإيمان شيء</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 جابر قال</w:t>
      </w:r>
      <w:r w:rsidR="00F40741">
        <w:rPr>
          <w:rtl/>
        </w:rPr>
        <w:t xml:space="preserve">: </w:t>
      </w:r>
      <w:r w:rsidRPr="00422399">
        <w:rPr>
          <w:rtl/>
        </w:rPr>
        <w:t>قلت لمحمّد بن عليّ</w:t>
      </w:r>
      <w:r w:rsidR="00CF6582">
        <w:rPr>
          <w:rtl/>
        </w:rPr>
        <w:t xml:space="preserve"> - </w:t>
      </w:r>
      <w:r w:rsidRPr="00422399">
        <w:rPr>
          <w:rtl/>
        </w:rPr>
        <w:t>عليهما السّلام</w:t>
      </w:r>
      <w:r w:rsidR="00F9249B">
        <w:rPr>
          <w:rtl/>
        </w:rPr>
        <w:t xml:space="preserve"> - </w:t>
      </w:r>
      <w:r w:rsidR="00F40741">
        <w:rPr>
          <w:rtl/>
        </w:rPr>
        <w:t xml:space="preserve">: </w:t>
      </w:r>
      <w:r w:rsidRPr="00422399">
        <w:rPr>
          <w:rtl/>
        </w:rPr>
        <w:t>قول الله في كتابه</w:t>
      </w:r>
      <w:r w:rsidR="00F40741">
        <w:rPr>
          <w:rtl/>
        </w:rPr>
        <w:t xml:space="preserve">: </w:t>
      </w:r>
      <w:r w:rsidRPr="00BE28B6">
        <w:rPr>
          <w:rStyle w:val="libAlaemChar"/>
          <w:rtl/>
        </w:rPr>
        <w:t>(</w:t>
      </w:r>
      <w:r w:rsidRPr="00BE28B6">
        <w:rPr>
          <w:rStyle w:val="libAieChar"/>
          <w:rtl/>
        </w:rPr>
        <w:t>الَّذِينَ آمَنُوا ثُمَّ كَفَرُوا</w:t>
      </w:r>
      <w:r w:rsidRPr="00BE28B6">
        <w:rPr>
          <w:rStyle w:val="libAlaemChar"/>
          <w:rtl/>
        </w:rPr>
        <w:t>)</w:t>
      </w:r>
      <w:r>
        <w:rPr>
          <w:rtl/>
        </w:rPr>
        <w:t>.</w:t>
      </w:r>
    </w:p>
    <w:p w:rsidR="00B0692B" w:rsidRPr="00422399" w:rsidRDefault="00B0692B" w:rsidP="00DD1A25">
      <w:pPr>
        <w:pStyle w:val="libNormal"/>
        <w:rPr>
          <w:rtl/>
        </w:rPr>
      </w:pPr>
      <w:r w:rsidRPr="00422399">
        <w:rPr>
          <w:rtl/>
        </w:rPr>
        <w:t>قال</w:t>
      </w:r>
      <w:r w:rsidR="00F40741">
        <w:rPr>
          <w:rtl/>
        </w:rPr>
        <w:t xml:space="preserve">: </w:t>
      </w:r>
      <w:r w:rsidRPr="00422399">
        <w:rPr>
          <w:rtl/>
        </w:rPr>
        <w:t>هما والثّالث والرّابع وعبد الرّحمن وطلحة</w:t>
      </w:r>
      <w:r w:rsidR="00F40741">
        <w:rPr>
          <w:rtl/>
        </w:rPr>
        <w:t xml:space="preserve">، </w:t>
      </w:r>
      <w:r w:rsidRPr="00422399">
        <w:rPr>
          <w:rtl/>
        </w:rPr>
        <w:t>وكانوا سبعة عشر رجلا</w:t>
      </w:r>
      <w:r>
        <w:rPr>
          <w:rtl/>
        </w:rPr>
        <w:t>.</w:t>
      </w:r>
      <w:r w:rsidRPr="00422399">
        <w:rPr>
          <w:rtl/>
        </w:rPr>
        <w:t xml:space="preserve"> قال</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وجّه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عليّ بن أبي طالب</w:t>
      </w:r>
      <w:r w:rsidR="00CF6582">
        <w:rPr>
          <w:rtl/>
        </w:rPr>
        <w:t xml:space="preserve"> </w:t>
      </w:r>
      <w:r w:rsidR="00A76F10" w:rsidRPr="00A76F10">
        <w:rPr>
          <w:rStyle w:val="libAlaemChar"/>
          <w:rtl/>
        </w:rPr>
        <w:t>عليه‌السلام</w:t>
      </w:r>
      <w:r w:rsidR="00CF6582">
        <w:rPr>
          <w:rtl/>
        </w:rPr>
        <w:t xml:space="preserve"> </w:t>
      </w:r>
      <w:r w:rsidRPr="00422399">
        <w:rPr>
          <w:rtl/>
        </w:rPr>
        <w:t>وعمّار بن ياسر</w:t>
      </w:r>
      <w:r w:rsidR="00CF6582">
        <w:rPr>
          <w:rtl/>
        </w:rPr>
        <w:t xml:space="preserve"> - </w:t>
      </w:r>
      <w:r w:rsidRPr="00422399">
        <w:rPr>
          <w:rtl/>
        </w:rPr>
        <w:t>رحمه الله</w:t>
      </w:r>
      <w:r w:rsidR="00CF6582">
        <w:rPr>
          <w:rtl/>
        </w:rPr>
        <w:t xml:space="preserve"> -</w:t>
      </w:r>
      <w:r w:rsidR="0052202B">
        <w:rPr>
          <w:rtl/>
        </w:rPr>
        <w:t xml:space="preserve"> إلى </w:t>
      </w:r>
      <w:r w:rsidRPr="00422399">
        <w:rPr>
          <w:rtl/>
        </w:rPr>
        <w:t>أهل مكّة قالوا</w:t>
      </w:r>
      <w:r w:rsidR="00F40741">
        <w:rPr>
          <w:rtl/>
        </w:rPr>
        <w:t xml:space="preserve">: </w:t>
      </w:r>
      <w:r w:rsidRPr="00422399">
        <w:rPr>
          <w:rtl/>
        </w:rPr>
        <w:t>بعث هذا الصّبيّ</w:t>
      </w:r>
      <w:r w:rsidR="00F40741">
        <w:rPr>
          <w:rtl/>
        </w:rPr>
        <w:t xml:space="preserve">، </w:t>
      </w:r>
      <w:r w:rsidRPr="00422399">
        <w:rPr>
          <w:rtl/>
        </w:rPr>
        <w:t>ولو بعث غيره</w:t>
      </w:r>
      <w:r w:rsidR="00CF6582">
        <w:rPr>
          <w:rtl/>
        </w:rPr>
        <w:t xml:space="preserve"> - </w:t>
      </w:r>
      <w:r w:rsidRPr="00422399">
        <w:rPr>
          <w:rtl/>
        </w:rPr>
        <w:t>يا حذيفة</w:t>
      </w:r>
      <w:r w:rsidR="00CF6582">
        <w:rPr>
          <w:rtl/>
        </w:rPr>
        <w:t xml:space="preserve"> -</w:t>
      </w:r>
      <w:r w:rsidR="0052202B">
        <w:rPr>
          <w:rtl/>
        </w:rPr>
        <w:t xml:space="preserve"> إلى </w:t>
      </w:r>
      <w:r w:rsidRPr="00422399">
        <w:rPr>
          <w:rtl/>
        </w:rPr>
        <w:t>أهل مكّة وفي مكّة صناديدها</w:t>
      </w:r>
      <w:r>
        <w:rPr>
          <w:rtl/>
        </w:rPr>
        <w:t>.</w:t>
      </w:r>
      <w:r w:rsidRPr="00422399">
        <w:rPr>
          <w:rtl/>
        </w:rPr>
        <w:t xml:space="preserve"> وكانوا </w:t>
      </w:r>
      <w:r>
        <w:rPr>
          <w:rtl/>
        </w:rPr>
        <w:t>[</w:t>
      </w:r>
      <w:r w:rsidRPr="00422399">
        <w:rPr>
          <w:rtl/>
        </w:rPr>
        <w:t>في مكّة</w:t>
      </w:r>
      <w:r>
        <w:rPr>
          <w:rtl/>
        </w:rPr>
        <w:t>]</w:t>
      </w:r>
      <w:r w:rsidRPr="00422399">
        <w:rPr>
          <w:rtl/>
        </w:rPr>
        <w:t xml:space="preserve"> </w:t>
      </w:r>
      <w:r w:rsidRPr="00FB1C6E">
        <w:rPr>
          <w:rStyle w:val="libFootnotenumChar"/>
          <w:rtl/>
        </w:rPr>
        <w:t>(5)</w:t>
      </w:r>
      <w:r w:rsidRPr="00EF0BC6">
        <w:rPr>
          <w:rtl/>
        </w:rPr>
        <w:t xml:space="preserve"> </w:t>
      </w:r>
      <w:r w:rsidRPr="00422399">
        <w:rPr>
          <w:rtl/>
        </w:rPr>
        <w:t>يسمّون عليّا</w:t>
      </w:r>
      <w:r w:rsidR="00F40741">
        <w:rPr>
          <w:rtl/>
        </w:rPr>
        <w:t xml:space="preserve">: </w:t>
      </w:r>
      <w:r w:rsidRPr="00422399">
        <w:rPr>
          <w:rtl/>
        </w:rPr>
        <w:t>الصّبيّ</w:t>
      </w:r>
      <w:r>
        <w:rPr>
          <w:rtl/>
        </w:rPr>
        <w:t>.</w:t>
      </w:r>
      <w:r w:rsidRPr="00422399">
        <w:rPr>
          <w:rtl/>
        </w:rPr>
        <w:t xml:space="preserve"> لأنّه كان اسمه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156</w:t>
      </w:r>
      <w:r>
        <w:rPr>
          <w:rtl/>
        </w:rPr>
        <w:t>.</w:t>
      </w:r>
    </w:p>
    <w:p w:rsidR="00B0692B" w:rsidRPr="00422399" w:rsidRDefault="00B0692B" w:rsidP="00FB1C6E">
      <w:pPr>
        <w:pStyle w:val="libFootnote0"/>
        <w:rPr>
          <w:rtl/>
        </w:rPr>
      </w:pPr>
      <w:r>
        <w:rPr>
          <w:rtl/>
        </w:rPr>
        <w:t>(</w:t>
      </w:r>
      <w:r w:rsidRPr="00422399">
        <w:rPr>
          <w:rtl/>
        </w:rPr>
        <w:t>2</w:t>
      </w:r>
      <w:r>
        <w:rPr>
          <w:rtl/>
        </w:rPr>
        <w:t>) أ</w:t>
      </w:r>
      <w:r w:rsidR="00F40741">
        <w:rPr>
          <w:rtl/>
        </w:rPr>
        <w:t xml:space="preserve">: </w:t>
      </w:r>
      <w:r w:rsidRPr="00422399">
        <w:rPr>
          <w:rtl/>
        </w:rPr>
        <w:t>الآية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1 / 420</w:t>
      </w:r>
      <w:r w:rsidR="00F40741">
        <w:rPr>
          <w:rtl/>
        </w:rPr>
        <w:t xml:space="preserve">، </w:t>
      </w:r>
      <w:r w:rsidRPr="00422399">
        <w:rPr>
          <w:rtl/>
        </w:rPr>
        <w:t>ح 42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279</w:t>
      </w:r>
      <w:r w:rsidR="00F40741">
        <w:rPr>
          <w:rtl/>
        </w:rPr>
        <w:t xml:space="preserve">، </w:t>
      </w:r>
      <w:r w:rsidRPr="00422399">
        <w:rPr>
          <w:rtl/>
        </w:rPr>
        <w:t>ح 286</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ليس في المصدر</w:t>
      </w:r>
      <w:r>
        <w:rPr>
          <w:rtl/>
        </w:rPr>
        <w:t>.</w:t>
      </w:r>
    </w:p>
    <w:p w:rsidR="00B0692B" w:rsidRPr="00422399" w:rsidRDefault="00B0692B" w:rsidP="00DF0D96">
      <w:pPr>
        <w:pStyle w:val="libNormal0"/>
        <w:rPr>
          <w:rtl/>
        </w:rPr>
      </w:pPr>
      <w:r>
        <w:rPr>
          <w:rtl/>
        </w:rPr>
        <w:br w:type="page"/>
      </w:r>
      <w:r w:rsidRPr="00422399">
        <w:rPr>
          <w:rtl/>
        </w:rPr>
        <w:t>في كتاب الله الصّبيّ</w:t>
      </w:r>
      <w:r w:rsidR="00F40741">
        <w:rPr>
          <w:rtl/>
        </w:rPr>
        <w:t xml:space="preserve">، </w:t>
      </w:r>
      <w:r w:rsidRPr="00422399">
        <w:rPr>
          <w:rtl/>
        </w:rPr>
        <w:t>لقول الله</w:t>
      </w:r>
      <w:r w:rsidR="00CF6582">
        <w:rPr>
          <w:rtl/>
        </w:rPr>
        <w:t xml:space="preserve"> - </w:t>
      </w:r>
      <w:r w:rsidRPr="00422399">
        <w:rPr>
          <w:rtl/>
        </w:rPr>
        <w:t>عزّ وجلّ</w:t>
      </w:r>
      <w:r w:rsidR="00F9249B">
        <w:rPr>
          <w:rtl/>
        </w:rPr>
        <w:t xml:space="preserve"> - </w:t>
      </w:r>
      <w:r w:rsidR="00F40741">
        <w:rPr>
          <w:rtl/>
        </w:rPr>
        <w:t xml:space="preserve">: </w:t>
      </w:r>
      <w:r w:rsidRPr="00422399">
        <w:rPr>
          <w:rtl/>
        </w:rPr>
        <w:t>ومن أحسن قولا ممن دعا</w:t>
      </w:r>
      <w:r w:rsidR="0052202B">
        <w:rPr>
          <w:rtl/>
        </w:rPr>
        <w:t xml:space="preserve"> إلى </w:t>
      </w:r>
      <w:r w:rsidRPr="00422399">
        <w:rPr>
          <w:rtl/>
        </w:rPr>
        <w:t>الله وعمل صالحا وهو صبي وقال إنني من المسلمين والله الكفر بنا أولى ممّا نحن فيه</w:t>
      </w:r>
      <w:r>
        <w:rPr>
          <w:rtl/>
        </w:rPr>
        <w:t>.</w:t>
      </w:r>
      <w:r w:rsidRPr="00422399">
        <w:rPr>
          <w:rtl/>
        </w:rPr>
        <w:t xml:space="preserve"> فساروا فقالوا لهما وخوّفوهما بأهل مكّة</w:t>
      </w:r>
      <w:r w:rsidR="00F40741">
        <w:rPr>
          <w:rtl/>
        </w:rPr>
        <w:t xml:space="preserve">، </w:t>
      </w:r>
      <w:r w:rsidRPr="00422399">
        <w:rPr>
          <w:rtl/>
        </w:rPr>
        <w:t>فعرضوا لهما وخوّفوهما وغلّظوا عليهما الأمر</w:t>
      </w:r>
      <w:r>
        <w:rPr>
          <w:rtl/>
        </w:rPr>
        <w:t>.</w:t>
      </w:r>
    </w:p>
    <w:p w:rsidR="00B0692B" w:rsidRPr="00422399" w:rsidRDefault="00B0692B" w:rsidP="00B24893">
      <w:pPr>
        <w:pStyle w:val="libNormal"/>
        <w:rPr>
          <w:rtl/>
        </w:rPr>
      </w:pPr>
      <w:r w:rsidRPr="00422399">
        <w:rPr>
          <w:rtl/>
        </w:rPr>
        <w:t>فقال 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حسبنا الله ونعم الوكيل</w:t>
      </w:r>
      <w:r>
        <w:rPr>
          <w:rtl/>
        </w:rPr>
        <w:t>.</w:t>
      </w:r>
      <w:r w:rsidRPr="00422399">
        <w:rPr>
          <w:rtl/>
        </w:rPr>
        <w:t xml:space="preserve"> ومضى</w:t>
      </w:r>
      <w:r>
        <w:rPr>
          <w:rtl/>
        </w:rPr>
        <w:t>.</w:t>
      </w:r>
      <w:r w:rsidRPr="00422399">
        <w:rPr>
          <w:rtl/>
        </w:rPr>
        <w:t xml:space="preserve"> فلمّا دخلا مكّة أخبر الله نبيّه</w:t>
      </w:r>
      <w:r w:rsidR="00CF6582">
        <w:rPr>
          <w:rtl/>
        </w:rPr>
        <w:t xml:space="preserve"> </w:t>
      </w:r>
      <w:r w:rsidR="00A76F10" w:rsidRPr="00A76F10">
        <w:rPr>
          <w:rStyle w:val="libAlaemChar"/>
          <w:rtl/>
        </w:rPr>
        <w:t>صلى‌الله‌عليه‌وآله</w:t>
      </w:r>
      <w:r w:rsidR="00CF6582">
        <w:rPr>
          <w:rtl/>
        </w:rPr>
        <w:t xml:space="preserve"> </w:t>
      </w:r>
      <w:r w:rsidRPr="00422399">
        <w:rPr>
          <w:rtl/>
        </w:rPr>
        <w:t>بقولهم لعليّ وبقول عليّ لهم</w:t>
      </w:r>
      <w:r>
        <w:rPr>
          <w:rtl/>
        </w:rPr>
        <w:t>.</w:t>
      </w:r>
      <w:r w:rsidRPr="00422399">
        <w:rPr>
          <w:rtl/>
        </w:rPr>
        <w:t xml:space="preserve"> فأنزل الله بأسمائهم في كتابه</w:t>
      </w:r>
      <w:r>
        <w:rPr>
          <w:rtl/>
        </w:rPr>
        <w:t>.</w:t>
      </w:r>
      <w:r w:rsidRPr="00422399">
        <w:rPr>
          <w:rtl/>
        </w:rPr>
        <w:t xml:space="preserve"> وذلك قول الله </w:t>
      </w:r>
      <w:r w:rsidRPr="00FB1C6E">
        <w:rPr>
          <w:rStyle w:val="libFootnotenumChar"/>
          <w:rtl/>
        </w:rPr>
        <w:t>(1)</w:t>
      </w:r>
      <w:r w:rsidR="00F40741">
        <w:rPr>
          <w:rtl/>
        </w:rPr>
        <w:t xml:space="preserve">: </w:t>
      </w:r>
      <w:r w:rsidRPr="00BE28B6">
        <w:rPr>
          <w:rStyle w:val="libAlaemChar"/>
          <w:rtl/>
        </w:rPr>
        <w:t>(</w:t>
      </w:r>
      <w:r w:rsidRPr="00BE28B6">
        <w:rPr>
          <w:rStyle w:val="libAieChar"/>
          <w:rtl/>
        </w:rPr>
        <w:t>الَّذِينَ قالَ لَهُمُ النَّاسُ إِنَّ النَّاسَ قَدْ جَمَعُوا لَكُمْ فَاخْشَوْهُمْ فَزادَهُمْ إِيماناً وَقالُوا حَسْبُنَا اللهُ وَنِعْمَ الْوَكِيلُ</w:t>
      </w:r>
      <w:r w:rsidRPr="00BE28B6">
        <w:rPr>
          <w:rStyle w:val="libAlaemChar"/>
          <w:rtl/>
        </w:rPr>
        <w:t>)</w:t>
      </w:r>
      <w:r w:rsidR="0052202B">
        <w:rPr>
          <w:rtl/>
        </w:rPr>
        <w:t xml:space="preserve"> إلى </w:t>
      </w:r>
      <w:r w:rsidRPr="00422399">
        <w:rPr>
          <w:rtl/>
        </w:rPr>
        <w:t>قوله</w:t>
      </w:r>
      <w:r w:rsidR="00F40741">
        <w:rPr>
          <w:rtl/>
        </w:rPr>
        <w:t xml:space="preserve">: </w:t>
      </w:r>
      <w:r w:rsidRPr="00BE28B6">
        <w:rPr>
          <w:rStyle w:val="libAlaemChar"/>
          <w:rtl/>
        </w:rPr>
        <w:t>(</w:t>
      </w:r>
      <w:r w:rsidRPr="00BE28B6">
        <w:rPr>
          <w:rStyle w:val="libAieChar"/>
          <w:rtl/>
        </w:rPr>
        <w:t>وَاللهُ ذُو فَضْلٍ عَظِيمٍ</w:t>
      </w:r>
      <w:r w:rsidRPr="00BE28B6">
        <w:rPr>
          <w:rStyle w:val="libAlaemChar"/>
          <w:rtl/>
        </w:rPr>
        <w:t>)</w:t>
      </w:r>
      <w:r>
        <w:rPr>
          <w:rtl/>
        </w:rPr>
        <w:t>.</w:t>
      </w:r>
      <w:r w:rsidRPr="00422399">
        <w:rPr>
          <w:rtl/>
        </w:rPr>
        <w:t xml:space="preserve"> وإنّما نزلت «ألم تر»</w:t>
      </w:r>
      <w:r w:rsidR="0052202B">
        <w:rPr>
          <w:rtl/>
        </w:rPr>
        <w:t xml:space="preserve"> إلى </w:t>
      </w:r>
      <w:r w:rsidRPr="00422399">
        <w:rPr>
          <w:rtl/>
        </w:rPr>
        <w:t>فلان وفلان لقوا عليّا وعمّارا فقالا</w:t>
      </w:r>
      <w:r w:rsidR="00F40741">
        <w:rPr>
          <w:rtl/>
        </w:rPr>
        <w:t xml:space="preserve">: </w:t>
      </w:r>
      <w:r w:rsidRPr="00422399">
        <w:rPr>
          <w:rtl/>
        </w:rPr>
        <w:t>إنّ أبا سفيان وعبد الله بن عامر وأهل مكّة قد جمعوا لكم فاخشوهم</w:t>
      </w:r>
      <w:r>
        <w:rPr>
          <w:rtl/>
        </w:rPr>
        <w:t>.</w:t>
      </w:r>
      <w:r w:rsidRPr="00422399">
        <w:rPr>
          <w:rtl/>
        </w:rPr>
        <w:t xml:space="preserve"> فقالوا</w:t>
      </w:r>
      <w:r w:rsidR="00F40741">
        <w:rPr>
          <w:rtl/>
        </w:rPr>
        <w:t xml:space="preserve">: </w:t>
      </w:r>
      <w:r w:rsidRPr="00BE28B6">
        <w:rPr>
          <w:rStyle w:val="libAlaemChar"/>
          <w:rtl/>
        </w:rPr>
        <w:t>(</w:t>
      </w:r>
      <w:r w:rsidRPr="00BE28B6">
        <w:rPr>
          <w:rStyle w:val="libAieChar"/>
          <w:rtl/>
        </w:rPr>
        <w:t>حَسْبُنَا اللهُ وَنِعْمَ الْوَكِيلُ</w:t>
      </w:r>
      <w:r w:rsidRPr="00BE28B6">
        <w:rPr>
          <w:rStyle w:val="libAlaemChar"/>
          <w:rtl/>
        </w:rPr>
        <w:t>)</w:t>
      </w:r>
      <w:r>
        <w:rPr>
          <w:rtl/>
        </w:rPr>
        <w:t xml:space="preserve"> ..</w:t>
      </w:r>
    </w:p>
    <w:p w:rsidR="00B0692B" w:rsidRPr="00422399" w:rsidRDefault="00B0692B" w:rsidP="00B24893">
      <w:pPr>
        <w:pStyle w:val="libNormal"/>
        <w:rPr>
          <w:rtl/>
        </w:rPr>
      </w:pPr>
      <w:r>
        <w:rPr>
          <w:rtl/>
        </w:rPr>
        <w:t>و</w:t>
      </w:r>
      <w:r w:rsidRPr="00422399">
        <w:rPr>
          <w:rtl/>
        </w:rPr>
        <w:t>هما اللّذان قال الله</w:t>
      </w:r>
      <w:r w:rsidR="00F40741">
        <w:rPr>
          <w:rtl/>
        </w:rPr>
        <w:t xml:space="preserve">: </w:t>
      </w:r>
      <w:r w:rsidRPr="00BE28B6">
        <w:rPr>
          <w:rStyle w:val="libAlaemChar"/>
          <w:rtl/>
        </w:rPr>
        <w:t>(</w:t>
      </w:r>
      <w:r w:rsidRPr="00BE28B6">
        <w:rPr>
          <w:rStyle w:val="libAieChar"/>
          <w:rtl/>
        </w:rPr>
        <w:t>إِنَّ الَّذِينَ آمَنُوا ثُمَّ كَفَرُوا</w:t>
      </w:r>
      <w:r w:rsidRPr="00BE28B6">
        <w:rPr>
          <w:rStyle w:val="libAlaemChar"/>
          <w:rtl/>
        </w:rPr>
        <w:t>)</w:t>
      </w:r>
      <w:r w:rsidR="0052202B">
        <w:rPr>
          <w:rtl/>
        </w:rPr>
        <w:t xml:space="preserve"> إلى </w:t>
      </w:r>
      <w:r w:rsidRPr="00422399">
        <w:rPr>
          <w:rtl/>
        </w:rPr>
        <w:t>آخر الآية</w:t>
      </w:r>
      <w:r w:rsidR="00F40741">
        <w:rPr>
          <w:rtl/>
        </w:rPr>
        <w:t xml:space="preserve">، </w:t>
      </w:r>
      <w:r w:rsidRPr="00422399">
        <w:rPr>
          <w:rtl/>
        </w:rPr>
        <w:t>فهذا أوّل كفرهم</w:t>
      </w:r>
      <w:r>
        <w:rPr>
          <w:rtl/>
        </w:rPr>
        <w:t>.</w:t>
      </w:r>
      <w:r w:rsidRPr="00422399">
        <w:rPr>
          <w:rtl/>
        </w:rPr>
        <w:t xml:space="preserve"> والكفر الثّاني</w:t>
      </w:r>
      <w:r w:rsidR="00F40741">
        <w:rPr>
          <w:rtl/>
        </w:rPr>
        <w:t xml:space="preserve">، </w:t>
      </w:r>
      <w:r w:rsidRPr="00422399">
        <w:rPr>
          <w:rtl/>
        </w:rPr>
        <w:t>قول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يطلع عليكم من هذا الشّعب رجل فيطلع عليكم بوجهه فمثله عند الله كمثل عيسى</w:t>
      </w:r>
      <w:r>
        <w:rPr>
          <w:rtl/>
        </w:rPr>
        <w:t>.</w:t>
      </w:r>
      <w:r w:rsidRPr="00422399">
        <w:rPr>
          <w:rtl/>
        </w:rPr>
        <w:t xml:space="preserve"> لم يبق منهم أحد إلّا تمنّى أن يكون بعض أهله</w:t>
      </w:r>
      <w:r>
        <w:rPr>
          <w:rtl/>
        </w:rPr>
        <w:t>.</w:t>
      </w:r>
      <w:r w:rsidRPr="00422399">
        <w:rPr>
          <w:rtl/>
        </w:rPr>
        <w:t xml:space="preserve"> فإذا بعليّ قد خرج وطلع بوجهه</w:t>
      </w:r>
      <w:r w:rsidR="00F40741">
        <w:rPr>
          <w:rtl/>
        </w:rPr>
        <w:t xml:space="preserve">، </w:t>
      </w:r>
      <w:r w:rsidRPr="00422399">
        <w:rPr>
          <w:rtl/>
        </w:rPr>
        <w:t>قال</w:t>
      </w:r>
      <w:r w:rsidR="00F40741">
        <w:rPr>
          <w:rtl/>
        </w:rPr>
        <w:t xml:space="preserve">: </w:t>
      </w:r>
      <w:r w:rsidRPr="00422399">
        <w:rPr>
          <w:rtl/>
        </w:rPr>
        <w:t>هو هذا</w:t>
      </w:r>
      <w:r>
        <w:rPr>
          <w:rtl/>
        </w:rPr>
        <w:t>.</w:t>
      </w:r>
      <w:r w:rsidRPr="00422399">
        <w:rPr>
          <w:rtl/>
        </w:rPr>
        <w:t xml:space="preserve"> فخرجوا غضبانا وقالوا</w:t>
      </w:r>
      <w:r w:rsidR="00F40741">
        <w:rPr>
          <w:rtl/>
        </w:rPr>
        <w:t xml:space="preserve">: </w:t>
      </w:r>
      <w:r w:rsidRPr="00422399">
        <w:rPr>
          <w:rtl/>
        </w:rPr>
        <w:t>ما بقي إلّا أن يجعله نبيّا</w:t>
      </w:r>
      <w:r>
        <w:rPr>
          <w:rtl/>
        </w:rPr>
        <w:t>.</w:t>
      </w:r>
      <w:r w:rsidRPr="00422399">
        <w:rPr>
          <w:rtl/>
        </w:rPr>
        <w:t xml:space="preserve"> والله الرّجوع</w:t>
      </w:r>
      <w:r w:rsidR="0052202B">
        <w:rPr>
          <w:rtl/>
        </w:rPr>
        <w:t xml:space="preserve"> إلى </w:t>
      </w:r>
      <w:r w:rsidRPr="00422399">
        <w:rPr>
          <w:rtl/>
        </w:rPr>
        <w:t>آلهتنا خير ممّا نسمع منه في ابن عمّه وليصدّنا على أنّه دام هذا</w:t>
      </w:r>
      <w:r>
        <w:rPr>
          <w:rtl/>
        </w:rPr>
        <w:t>.</w:t>
      </w:r>
      <w:r w:rsidRPr="00422399">
        <w:rPr>
          <w:rtl/>
        </w:rPr>
        <w:t xml:space="preserve"> فأنزل الله </w:t>
      </w:r>
      <w:r w:rsidRPr="00FB1C6E">
        <w:rPr>
          <w:rStyle w:val="libFootnotenumChar"/>
          <w:rtl/>
        </w:rPr>
        <w:t>(2)</w:t>
      </w:r>
      <w:r w:rsidR="00F40741">
        <w:rPr>
          <w:rtl/>
        </w:rPr>
        <w:t xml:space="preserve">: </w:t>
      </w:r>
      <w:r w:rsidRPr="00BE28B6">
        <w:rPr>
          <w:rStyle w:val="libAlaemChar"/>
          <w:rtl/>
        </w:rPr>
        <w:t>(</w:t>
      </w:r>
      <w:r w:rsidRPr="00BE28B6">
        <w:rPr>
          <w:rStyle w:val="libAieChar"/>
          <w:rtl/>
        </w:rPr>
        <w:t>وَلَمَّا ضُرِبَ ابْنُ مَرْيَمَ مَثَلاً إِذا قَوْمُكَ مِنْهُ يَصِدُّونَ</w:t>
      </w:r>
      <w:r w:rsidRPr="00BE28B6">
        <w:rPr>
          <w:rStyle w:val="libAlaemChar"/>
          <w:rtl/>
        </w:rPr>
        <w:t>)</w:t>
      </w:r>
      <w:r w:rsidR="0052202B">
        <w:rPr>
          <w:rtl/>
        </w:rPr>
        <w:t xml:space="preserve"> إلى </w:t>
      </w:r>
      <w:r w:rsidRPr="00422399">
        <w:rPr>
          <w:rtl/>
        </w:rPr>
        <w:t>آخر الآية</w:t>
      </w:r>
      <w:r>
        <w:rPr>
          <w:rtl/>
        </w:rPr>
        <w:t>.</w:t>
      </w:r>
      <w:r w:rsidRPr="00422399">
        <w:rPr>
          <w:rtl/>
        </w:rPr>
        <w:t xml:space="preserve"> فهذا الكفر الثّاني</w:t>
      </w:r>
      <w:r>
        <w:rPr>
          <w:rtl/>
        </w:rPr>
        <w:t>.</w:t>
      </w:r>
    </w:p>
    <w:p w:rsidR="00B0692B" w:rsidRPr="00422399" w:rsidRDefault="00B0692B" w:rsidP="00B24893">
      <w:pPr>
        <w:pStyle w:val="libNormal"/>
        <w:rPr>
          <w:rtl/>
        </w:rPr>
      </w:pPr>
      <w:r>
        <w:rPr>
          <w:rtl/>
        </w:rPr>
        <w:t>و</w:t>
      </w:r>
      <w:r w:rsidRPr="00422399">
        <w:rPr>
          <w:rtl/>
        </w:rPr>
        <w:t xml:space="preserve">زادوا الكفر حين قال الله </w:t>
      </w:r>
      <w:r w:rsidRPr="00FB1C6E">
        <w:rPr>
          <w:rStyle w:val="libFootnotenumChar"/>
          <w:rtl/>
        </w:rPr>
        <w:t>(3)</w:t>
      </w:r>
      <w:r w:rsidR="00F40741">
        <w:rPr>
          <w:rtl/>
        </w:rPr>
        <w:t xml:space="preserve">: </w:t>
      </w:r>
      <w:r w:rsidRPr="00BE28B6">
        <w:rPr>
          <w:rStyle w:val="libAlaemChar"/>
          <w:rtl/>
        </w:rPr>
        <w:t>(</w:t>
      </w:r>
      <w:r w:rsidRPr="00BE28B6">
        <w:rPr>
          <w:rStyle w:val="libAieChar"/>
          <w:rtl/>
        </w:rPr>
        <w:t>إِنَّ الَّذِينَ آمَنُوا وَعَمِلُوا الصَّالِحاتِ أُولئِكَ هُمْ خَيْرُ الْبَرِيَّةِ</w:t>
      </w:r>
      <w:r w:rsidRPr="00BE28B6">
        <w:rPr>
          <w:rStyle w:val="libAlaemChar"/>
          <w:rtl/>
        </w:rPr>
        <w:t>)</w:t>
      </w:r>
      <w:r>
        <w:rPr>
          <w:rtl/>
        </w:rPr>
        <w:t>.</w:t>
      </w:r>
      <w:r w:rsidRPr="00422399">
        <w:rPr>
          <w:rtl/>
        </w:rPr>
        <w:t xml:space="preserve"> فقال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يا عليّ</w:t>
      </w:r>
      <w:r w:rsidR="00F40741">
        <w:rPr>
          <w:rtl/>
        </w:rPr>
        <w:t xml:space="preserve">، </w:t>
      </w:r>
      <w:r w:rsidRPr="00422399">
        <w:rPr>
          <w:rtl/>
        </w:rPr>
        <w:t>أصبحت وأمسيت خير البريّة</w:t>
      </w:r>
      <w:r>
        <w:rPr>
          <w:rtl/>
        </w:rPr>
        <w:t>.</w:t>
      </w:r>
    </w:p>
    <w:p w:rsidR="00B0692B" w:rsidRPr="00422399" w:rsidRDefault="00B0692B" w:rsidP="00B24893">
      <w:pPr>
        <w:pStyle w:val="libNormal"/>
        <w:rPr>
          <w:rtl/>
        </w:rPr>
      </w:pPr>
      <w:r w:rsidRPr="00422399">
        <w:rPr>
          <w:rtl/>
        </w:rPr>
        <w:t>فقال له ناس</w:t>
      </w:r>
      <w:r w:rsidR="00F40741">
        <w:rPr>
          <w:rtl/>
        </w:rPr>
        <w:t xml:space="preserve">: </w:t>
      </w:r>
      <w:r w:rsidRPr="00422399">
        <w:rPr>
          <w:rtl/>
        </w:rPr>
        <w:t>هو خير من نوح وإبراهيم ومن الأنبياء</w:t>
      </w:r>
      <w:r>
        <w:rPr>
          <w:rtl/>
        </w:rPr>
        <w:t>؟</w:t>
      </w:r>
      <w:r w:rsidRPr="00422399">
        <w:rPr>
          <w:rtl/>
        </w:rPr>
        <w:t xml:space="preserve"> فأنزل الله </w:t>
      </w:r>
      <w:r w:rsidRPr="00FB1C6E">
        <w:rPr>
          <w:rStyle w:val="libFootnotenumChar"/>
          <w:rtl/>
        </w:rPr>
        <w:t>(4)</w:t>
      </w:r>
      <w:r w:rsidR="00F40741">
        <w:rPr>
          <w:rtl/>
        </w:rPr>
        <w:t xml:space="preserve">: </w:t>
      </w:r>
      <w:r w:rsidRPr="00BE28B6">
        <w:rPr>
          <w:rStyle w:val="libAlaemChar"/>
          <w:rtl/>
        </w:rPr>
        <w:t>(</w:t>
      </w:r>
      <w:r w:rsidRPr="00BE28B6">
        <w:rPr>
          <w:rStyle w:val="libAieChar"/>
          <w:rtl/>
        </w:rPr>
        <w:t>إِنَّ اللهَ اصْطَفى آدَمَ وَنُوحاً وَآلَ إِبْراهِيمَ</w:t>
      </w:r>
      <w:r w:rsidRPr="00BE28B6">
        <w:rPr>
          <w:rStyle w:val="libAlaemChar"/>
          <w:rtl/>
        </w:rPr>
        <w:t>)</w:t>
      </w:r>
      <w:r w:rsidR="00CF6582">
        <w:rPr>
          <w:rtl/>
        </w:rPr>
        <w:t xml:space="preserve"> -</w:t>
      </w:r>
      <w:r w:rsidR="0052202B">
        <w:rPr>
          <w:rtl/>
        </w:rPr>
        <w:t xml:space="preserve"> إلى </w:t>
      </w:r>
      <w:r w:rsidR="00CF6582">
        <w:rPr>
          <w:rtl/>
        </w:rPr>
        <w:t xml:space="preserve">- </w:t>
      </w:r>
      <w:r w:rsidRPr="00BE28B6">
        <w:rPr>
          <w:rStyle w:val="libAlaemChar"/>
          <w:rtl/>
        </w:rPr>
        <w:t>(</w:t>
      </w:r>
      <w:r w:rsidRPr="00BE28B6">
        <w:rPr>
          <w:rStyle w:val="libAieChar"/>
          <w:rtl/>
        </w:rPr>
        <w:t>سَمِيعٌ عَلِيمٌ</w:t>
      </w:r>
      <w:r w:rsidRPr="00BE28B6">
        <w:rPr>
          <w:rStyle w:val="libAlaemChar"/>
          <w:rtl/>
        </w:rPr>
        <w:t>)</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فهو خير منك يا محمّد</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قال الله </w:t>
      </w:r>
      <w:r w:rsidRPr="00FB1C6E">
        <w:rPr>
          <w:rStyle w:val="libFootnotenumChar"/>
          <w:rtl/>
        </w:rPr>
        <w:t>(5)</w:t>
      </w:r>
      <w:r w:rsidR="00F40741">
        <w:rPr>
          <w:rtl/>
        </w:rPr>
        <w:t xml:space="preserve">: </w:t>
      </w:r>
      <w:r w:rsidRPr="00BE28B6">
        <w:rPr>
          <w:rStyle w:val="libAlaemChar"/>
          <w:rtl/>
        </w:rPr>
        <w:t>(</w:t>
      </w:r>
      <w:r w:rsidRPr="00BE28B6">
        <w:rPr>
          <w:rStyle w:val="libAieChar"/>
          <w:rtl/>
        </w:rPr>
        <w:t>قُلْ يا أَيُّهَا النَّاسُ إِنِّي رَسُولُ اللهِ إِلَيْكُمْ جَمِيعاً</w:t>
      </w:r>
      <w:r w:rsidRPr="00BE28B6">
        <w:rPr>
          <w:rStyle w:val="libAlaemChar"/>
          <w:rtl/>
        </w:rPr>
        <w:t>)</w:t>
      </w:r>
      <w:r>
        <w:rPr>
          <w:rtl/>
        </w:rPr>
        <w:t>.</w:t>
      </w:r>
      <w:r w:rsidRPr="00422399">
        <w:rPr>
          <w:rtl/>
        </w:rPr>
        <w:t xml:space="preserve"> ولكنّه خير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 173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الزخرف / 57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البيّنة / 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 33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الأعراف / 158</w:t>
      </w:r>
      <w:r>
        <w:rPr>
          <w:rtl/>
        </w:rPr>
        <w:t>.</w:t>
      </w:r>
    </w:p>
    <w:p w:rsidR="00B0692B" w:rsidRPr="00422399" w:rsidRDefault="00B0692B" w:rsidP="00DF0D96">
      <w:pPr>
        <w:pStyle w:val="libNormal0"/>
        <w:rPr>
          <w:rtl/>
        </w:rPr>
      </w:pPr>
      <w:r>
        <w:rPr>
          <w:rtl/>
        </w:rPr>
        <w:br w:type="page"/>
      </w:r>
      <w:r w:rsidRPr="00422399">
        <w:rPr>
          <w:rtl/>
        </w:rPr>
        <w:t>منكم</w:t>
      </w:r>
      <w:r w:rsidR="00F40741">
        <w:rPr>
          <w:rtl/>
        </w:rPr>
        <w:t xml:space="preserve">، </w:t>
      </w:r>
      <w:r w:rsidRPr="00422399">
        <w:rPr>
          <w:rtl/>
        </w:rPr>
        <w:t>وذرّيّته خير من ذرّيّتكم</w:t>
      </w:r>
      <w:r w:rsidR="00F40741">
        <w:rPr>
          <w:rtl/>
        </w:rPr>
        <w:t xml:space="preserve">، </w:t>
      </w:r>
      <w:r w:rsidRPr="00422399">
        <w:rPr>
          <w:rtl/>
        </w:rPr>
        <w:t>ومن اتّبعه خير ممّن اتّبعكم</w:t>
      </w:r>
      <w:r>
        <w:rPr>
          <w:rtl/>
        </w:rPr>
        <w:t>.</w:t>
      </w:r>
      <w:r w:rsidRPr="00422399">
        <w:rPr>
          <w:rtl/>
        </w:rPr>
        <w:t xml:space="preserve"> فقاموا غضبانا وقالوا زيادة</w:t>
      </w:r>
      <w:r w:rsidR="00F40741">
        <w:rPr>
          <w:rtl/>
        </w:rPr>
        <w:t xml:space="preserve">: </w:t>
      </w:r>
      <w:r w:rsidRPr="00422399">
        <w:rPr>
          <w:rtl/>
        </w:rPr>
        <w:t>الرّجوع</w:t>
      </w:r>
      <w:r w:rsidR="0052202B">
        <w:rPr>
          <w:rtl/>
        </w:rPr>
        <w:t xml:space="preserve"> إلى </w:t>
      </w:r>
      <w:r w:rsidRPr="00422399">
        <w:rPr>
          <w:rtl/>
        </w:rPr>
        <w:t>الكفر أهون علينا ممّا يقول في ابن عمّه</w:t>
      </w:r>
      <w:r>
        <w:rPr>
          <w:rtl/>
        </w:rPr>
        <w:t>.</w:t>
      </w:r>
      <w:r w:rsidRPr="00422399">
        <w:rPr>
          <w:rtl/>
        </w:rPr>
        <w:t xml:space="preserve"> وذلك قول الله</w:t>
      </w:r>
      <w:r w:rsidR="00F40741">
        <w:rPr>
          <w:rtl/>
        </w:rPr>
        <w:t xml:space="preserve">: </w:t>
      </w:r>
      <w:r w:rsidRPr="00BE28B6">
        <w:rPr>
          <w:rStyle w:val="libAlaemChar"/>
          <w:rtl/>
        </w:rPr>
        <w:t>(</w:t>
      </w:r>
      <w:r w:rsidRPr="00BE28B6">
        <w:rPr>
          <w:rStyle w:val="libAieChar"/>
          <w:rtl/>
        </w:rPr>
        <w:t>إِنَّ الَّذِينَ آمَنُوا ثُمَّ كَفَرُوا ثُمَّ آمَنُوا ثُمَّ كَفَرُوا ثُمَّ ازْدادُوا كُفْراً</w:t>
      </w:r>
      <w:r w:rsidRPr="00BE28B6">
        <w:rPr>
          <w:rStyle w:val="libAlaemChar"/>
          <w:rtl/>
        </w:rPr>
        <w:t>)</w:t>
      </w:r>
      <w:r>
        <w:rPr>
          <w:rtl/>
        </w:rPr>
        <w:t xml:space="preserve"> ..</w:t>
      </w:r>
    </w:p>
    <w:p w:rsidR="00B0692B" w:rsidRPr="00422399" w:rsidRDefault="00B0692B" w:rsidP="00B24893">
      <w:pPr>
        <w:pStyle w:val="libNormal"/>
        <w:rPr>
          <w:rtl/>
        </w:rPr>
      </w:pPr>
      <w:r w:rsidRPr="00422399">
        <w:rPr>
          <w:rtl/>
        </w:rPr>
        <w:t xml:space="preserve">عن زرارة وحمران ومحمّد بن مسلم </w:t>
      </w:r>
      <w:r w:rsidRPr="00FB1C6E">
        <w:rPr>
          <w:rStyle w:val="libFootnotenumChar"/>
          <w:rtl/>
        </w:rPr>
        <w:t>(1)</w:t>
      </w:r>
      <w:r w:rsidR="00F40741">
        <w:rPr>
          <w:rtl/>
        </w:rPr>
        <w:t xml:space="preserve">، </w:t>
      </w:r>
      <w:r w:rsidRPr="00422399">
        <w:rPr>
          <w:rtl/>
        </w:rPr>
        <w:t>عن أبي جعفر وأبي عبد الله</w:t>
      </w:r>
      <w:r w:rsidR="00CF6582">
        <w:rPr>
          <w:rtl/>
        </w:rPr>
        <w:t xml:space="preserve"> - </w:t>
      </w:r>
      <w:r w:rsidRPr="00422399">
        <w:rPr>
          <w:rtl/>
        </w:rPr>
        <w:t>عليهما السّلام</w:t>
      </w:r>
      <w:r w:rsidR="00CF6582">
        <w:rPr>
          <w:rtl/>
        </w:rPr>
        <w:t xml:space="preserve"> - </w:t>
      </w:r>
      <w:r w:rsidRPr="00422399">
        <w:rPr>
          <w:rtl/>
        </w:rPr>
        <w:t xml:space="preserve">في هذه الآية </w:t>
      </w:r>
      <w:r>
        <w:rPr>
          <w:rtl/>
        </w:rPr>
        <w:t>[</w:t>
      </w:r>
      <w:r w:rsidRPr="00422399">
        <w:rPr>
          <w:rtl/>
        </w:rPr>
        <w:t>قال</w:t>
      </w:r>
      <w:r w:rsidR="00F40741">
        <w:rPr>
          <w:rtl/>
        </w:rPr>
        <w:t xml:space="preserve">: </w:t>
      </w:r>
      <w:r w:rsidRPr="00422399">
        <w:rPr>
          <w:rtl/>
        </w:rPr>
        <w:t>نزلت في عبد الله بن أبي سرح الّذي بعثه عثمان</w:t>
      </w:r>
      <w:r w:rsidR="0052202B">
        <w:rPr>
          <w:rtl/>
        </w:rPr>
        <w:t xml:space="preserve"> إلى </w:t>
      </w:r>
      <w:r w:rsidRPr="00422399">
        <w:rPr>
          <w:rtl/>
        </w:rPr>
        <w:t>مصر</w:t>
      </w:r>
      <w:r>
        <w:rPr>
          <w:rtl/>
        </w:rPr>
        <w:t>.</w:t>
      </w:r>
      <w:r w:rsidRPr="00422399">
        <w:rPr>
          <w:rtl/>
        </w:rPr>
        <w:t xml:space="preserve"> قال</w:t>
      </w:r>
      <w:r w:rsidR="00F40741">
        <w:rPr>
          <w:rtl/>
        </w:rPr>
        <w:t xml:space="preserve">: </w:t>
      </w:r>
      <w:r>
        <w:rPr>
          <w:rtl/>
        </w:rPr>
        <w:t>و</w:t>
      </w:r>
      <w:r>
        <w:rPr>
          <w:rFonts w:hint="cs"/>
          <w:rtl/>
        </w:rPr>
        <w:t xml:space="preserve"> </w:t>
      </w:r>
      <w:r w:rsidRPr="00BE28B6">
        <w:rPr>
          <w:rStyle w:val="libAlaemChar"/>
          <w:rtl/>
        </w:rPr>
        <w:t>(</w:t>
      </w:r>
      <w:r w:rsidRPr="00BE28B6">
        <w:rPr>
          <w:rStyle w:val="libAieChar"/>
          <w:rtl/>
        </w:rPr>
        <w:t>ازْدادُوا كُفْراً</w:t>
      </w:r>
      <w:r w:rsidRPr="00BE28B6">
        <w:rPr>
          <w:rStyle w:val="libAlaemChar"/>
          <w:rtl/>
        </w:rPr>
        <w:t>)</w:t>
      </w:r>
      <w:r w:rsidRPr="00422399">
        <w:rPr>
          <w:rtl/>
        </w:rPr>
        <w:t xml:space="preserve"> حتّى لم يبق فيه من الإيمان شيء</w:t>
      </w:r>
      <w:r>
        <w:rPr>
          <w:rtl/>
        </w:rPr>
        <w:t>.</w:t>
      </w:r>
    </w:p>
    <w:p w:rsidR="00B0692B" w:rsidRPr="00422399" w:rsidRDefault="00B0692B" w:rsidP="00B24893">
      <w:pPr>
        <w:pStyle w:val="libNormal"/>
        <w:rPr>
          <w:rtl/>
        </w:rPr>
      </w:pPr>
      <w:r w:rsidRPr="00422399">
        <w:rPr>
          <w:rtl/>
        </w:rPr>
        <w:t xml:space="preserve">عن أبي بصير </w:t>
      </w:r>
      <w:r w:rsidRPr="00FB1C6E">
        <w:rPr>
          <w:rStyle w:val="libFootnotenumChar"/>
          <w:rtl/>
        </w:rPr>
        <w:t>(2)</w:t>
      </w:r>
      <w:r w:rsidRPr="00EF0BC6">
        <w:rPr>
          <w:rtl/>
        </w:rPr>
        <w:t xml:space="preserve"> </w:t>
      </w:r>
      <w:r w:rsidRPr="00422399">
        <w:rPr>
          <w:rtl/>
        </w:rPr>
        <w:t>قال</w:t>
      </w:r>
      <w:r w:rsidR="00F40741">
        <w:rPr>
          <w:rtl/>
        </w:rPr>
        <w:t xml:space="preserve">: </w:t>
      </w:r>
      <w:r w:rsidRPr="00422399">
        <w:rPr>
          <w:rtl/>
        </w:rPr>
        <w:t>سمعته يقول فيه هذه الآية :</w:t>
      </w:r>
      <w:r>
        <w:rPr>
          <w:rtl/>
        </w:rPr>
        <w:t>]</w:t>
      </w:r>
      <w:r w:rsidRPr="00422399">
        <w:rPr>
          <w:rtl/>
        </w:rPr>
        <w:t xml:space="preserve"> </w:t>
      </w:r>
      <w:r w:rsidRPr="00FB1C6E">
        <w:rPr>
          <w:rStyle w:val="libFootnotenumChar"/>
          <w:rtl/>
        </w:rPr>
        <w:t>(3)</w:t>
      </w:r>
      <w:r w:rsidRPr="00EF0BC6">
        <w:rPr>
          <w:rtl/>
        </w:rPr>
        <w:t xml:space="preserve"> </w:t>
      </w:r>
      <w:r w:rsidRPr="00422399">
        <w:rPr>
          <w:rtl/>
        </w:rPr>
        <w:t>من زعم أنّ الخمر حرام ثمّ شربها</w:t>
      </w:r>
      <w:r w:rsidR="00F40741">
        <w:rPr>
          <w:rtl/>
        </w:rPr>
        <w:t xml:space="preserve">، </w:t>
      </w:r>
      <w:r w:rsidRPr="00422399">
        <w:rPr>
          <w:rtl/>
        </w:rPr>
        <w:t>ومن زعم أنّ الزّنا حرام ثمّ زنى</w:t>
      </w:r>
      <w:r w:rsidR="00F40741">
        <w:rPr>
          <w:rtl/>
        </w:rPr>
        <w:t xml:space="preserve">، </w:t>
      </w:r>
      <w:r w:rsidRPr="00422399">
        <w:rPr>
          <w:rtl/>
        </w:rPr>
        <w:t>ومن زعم أنّ الزّكاة حقّ ولم يؤدّها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لَمْ يَكُنِ اللهُ لِيَغْفِرَ لَهُمْ وَلا لِيَهْدِيَهُمْ سَبِيلاً</w:t>
      </w:r>
      <w:r w:rsidRPr="00BE28B6">
        <w:rPr>
          <w:rStyle w:val="libAlaemChar"/>
          <w:rtl/>
        </w:rPr>
        <w:t>)</w:t>
      </w:r>
      <w:r w:rsidRPr="00422399">
        <w:rPr>
          <w:rtl/>
        </w:rPr>
        <w:t xml:space="preserve"> </w:t>
      </w:r>
      <w:r>
        <w:rPr>
          <w:rtl/>
        </w:rPr>
        <w:t>(</w:t>
      </w:r>
      <w:r w:rsidRPr="00422399">
        <w:rPr>
          <w:rtl/>
        </w:rPr>
        <w:t>137</w:t>
      </w:r>
      <w:r>
        <w:rPr>
          <w:rtl/>
        </w:rPr>
        <w:t>)</w:t>
      </w:r>
      <w:r w:rsidR="00F40741">
        <w:rPr>
          <w:rtl/>
        </w:rPr>
        <w:t xml:space="preserve">: </w:t>
      </w:r>
      <w:r w:rsidRPr="00422399">
        <w:rPr>
          <w:rtl/>
        </w:rPr>
        <w:t>إذ يستبعد منهم أن يتولّوا عن الكفر ويثبتوا على الإيمان</w:t>
      </w:r>
      <w:r>
        <w:rPr>
          <w:rtl/>
        </w:rPr>
        <w:t>.</w:t>
      </w:r>
      <w:r w:rsidRPr="00422399">
        <w:rPr>
          <w:rtl/>
        </w:rPr>
        <w:t xml:space="preserve"> فإنّ قلوبهم ضربت بالكفر وبصائرهم عميت</w:t>
      </w:r>
      <w:r>
        <w:rPr>
          <w:rtl/>
        </w:rPr>
        <w:t>.</w:t>
      </w:r>
      <w:r w:rsidRPr="00422399">
        <w:rPr>
          <w:rtl/>
        </w:rPr>
        <w:t xml:space="preserve"> لا أنّهم لو أخلصوا الإيمان لم يقبل منهم ولم يغفر لهم</w:t>
      </w:r>
      <w:r>
        <w:rPr>
          <w:rtl/>
        </w:rPr>
        <w:t>.</w:t>
      </w:r>
      <w:r w:rsidRPr="00422399">
        <w:rPr>
          <w:rtl/>
        </w:rPr>
        <w:t xml:space="preserve"> وخبر «كان» في أمثال ذلك محذوف</w:t>
      </w:r>
      <w:r>
        <w:rPr>
          <w:rtl/>
        </w:rPr>
        <w:t>.</w:t>
      </w:r>
      <w:r w:rsidRPr="00422399">
        <w:rPr>
          <w:rtl/>
        </w:rPr>
        <w:t xml:space="preserve"> وتعلّق به اللّام</w:t>
      </w:r>
      <w:r w:rsidR="00F40741">
        <w:rPr>
          <w:rtl/>
        </w:rPr>
        <w:t xml:space="preserve">، </w:t>
      </w:r>
      <w:r w:rsidRPr="00422399">
        <w:rPr>
          <w:rtl/>
        </w:rPr>
        <w:t>مثل</w:t>
      </w:r>
      <w:r w:rsidR="00F40741">
        <w:rPr>
          <w:rtl/>
        </w:rPr>
        <w:t xml:space="preserve">: </w:t>
      </w:r>
      <w:r w:rsidRPr="00422399">
        <w:rPr>
          <w:rtl/>
        </w:rPr>
        <w:t>لم يكن الله مريدا ليغفر لهم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بَشِّرِ الْمُنافِقِينَ بِأَنَّ لَهُمْ عَذاباً أَلِيماً</w:t>
      </w:r>
      <w:r w:rsidRPr="00BE28B6">
        <w:rPr>
          <w:rStyle w:val="libAlaemChar"/>
          <w:rtl/>
        </w:rPr>
        <w:t>)</w:t>
      </w:r>
      <w:r w:rsidRPr="00422399">
        <w:rPr>
          <w:rtl/>
        </w:rPr>
        <w:t xml:space="preserve"> </w:t>
      </w:r>
      <w:r>
        <w:rPr>
          <w:rtl/>
        </w:rPr>
        <w:t>(</w:t>
      </w:r>
      <w:r w:rsidRPr="00422399">
        <w:rPr>
          <w:rtl/>
        </w:rPr>
        <w:t>138</w:t>
      </w:r>
      <w:r>
        <w:rPr>
          <w:rtl/>
        </w:rPr>
        <w:t>)</w:t>
      </w:r>
      <w:r w:rsidR="00F40741">
        <w:rPr>
          <w:rtl/>
        </w:rPr>
        <w:t xml:space="preserve">: </w:t>
      </w:r>
      <w:r w:rsidRPr="00422399">
        <w:rPr>
          <w:rtl/>
        </w:rPr>
        <w:t>وضع «بشّر» موضع «أنذر» تهكّم بهم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الَّذِينَ يَتَّخِذُونَ الْكافِرِينَ أَوْلِياءَ مِنْ دُونِ الْمُؤْمِنِينَ</w:t>
      </w:r>
      <w:r w:rsidRPr="00BE28B6">
        <w:rPr>
          <w:rStyle w:val="libAlaemChar"/>
          <w:rtl/>
        </w:rPr>
        <w:t>)</w:t>
      </w:r>
      <w:r w:rsidR="00F40741">
        <w:rPr>
          <w:rtl/>
        </w:rPr>
        <w:t xml:space="preserve">: </w:t>
      </w:r>
      <w:r w:rsidRPr="00422399">
        <w:rPr>
          <w:rtl/>
        </w:rPr>
        <w:t>في محلّ النّصب</w:t>
      </w:r>
      <w:r w:rsidR="00F40741">
        <w:rPr>
          <w:rtl/>
        </w:rPr>
        <w:t xml:space="preserve">، </w:t>
      </w:r>
      <w:r w:rsidRPr="00422399">
        <w:rPr>
          <w:rtl/>
        </w:rPr>
        <w:t>أو الرّفع على الذّمّ</w:t>
      </w:r>
      <w:r w:rsidR="00F40741">
        <w:rPr>
          <w:rtl/>
        </w:rPr>
        <w:t xml:space="preserve">، </w:t>
      </w:r>
      <w:r w:rsidRPr="00422399">
        <w:rPr>
          <w:rtl/>
        </w:rPr>
        <w:t>يعني</w:t>
      </w:r>
      <w:r w:rsidR="00F40741">
        <w:rPr>
          <w:rtl/>
        </w:rPr>
        <w:t xml:space="preserve">: </w:t>
      </w:r>
      <w:r w:rsidRPr="00422399">
        <w:rPr>
          <w:rtl/>
        </w:rPr>
        <w:t>أريد الّذين</w:t>
      </w:r>
      <w:r w:rsidR="00F40741">
        <w:rPr>
          <w:rtl/>
        </w:rPr>
        <w:t xml:space="preserve">، </w:t>
      </w:r>
      <w:r w:rsidRPr="00422399">
        <w:rPr>
          <w:rtl/>
        </w:rPr>
        <w:t>أو هم الّذين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أَيَبْتَغُونَ عِنْدَهُمُ الْعِزَّةَ</w:t>
      </w:r>
      <w:r w:rsidRPr="00BE28B6">
        <w:rPr>
          <w:rStyle w:val="libAlaemChar"/>
          <w:rtl/>
        </w:rPr>
        <w:t>)</w:t>
      </w:r>
      <w:r w:rsidR="00F40741">
        <w:rPr>
          <w:rtl/>
        </w:rPr>
        <w:t xml:space="preserve">: </w:t>
      </w:r>
      <w:r>
        <w:rPr>
          <w:rtl/>
        </w:rPr>
        <w:t>أ</w:t>
      </w:r>
      <w:r w:rsidRPr="00422399">
        <w:rPr>
          <w:rtl/>
        </w:rPr>
        <w:t>يتعزّزون بموالاتهم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الْعِزَّةَ لِلَّهِ جَمِيعاً</w:t>
      </w:r>
      <w:r w:rsidRPr="00BE28B6">
        <w:rPr>
          <w:rStyle w:val="libAlaemChar"/>
          <w:rtl/>
        </w:rPr>
        <w:t>)</w:t>
      </w:r>
      <w:r w:rsidRPr="00422399">
        <w:rPr>
          <w:rtl/>
        </w:rPr>
        <w:t xml:space="preserve"> </w:t>
      </w:r>
      <w:r>
        <w:rPr>
          <w:rtl/>
        </w:rPr>
        <w:t>(</w:t>
      </w:r>
      <w:r w:rsidRPr="00422399">
        <w:rPr>
          <w:rtl/>
        </w:rPr>
        <w:t>139</w:t>
      </w:r>
      <w:r>
        <w:rPr>
          <w:rtl/>
        </w:rPr>
        <w:t>)</w:t>
      </w:r>
      <w:r w:rsidR="00F40741">
        <w:rPr>
          <w:rtl/>
        </w:rPr>
        <w:t xml:space="preserve">: </w:t>
      </w:r>
      <w:r w:rsidRPr="00422399">
        <w:rPr>
          <w:rtl/>
        </w:rPr>
        <w:t>لا يتعزّز إلّا من أعزّه</w:t>
      </w:r>
      <w:r w:rsidR="00F40741">
        <w:rPr>
          <w:rtl/>
        </w:rPr>
        <w:t xml:space="preserve">، </w:t>
      </w:r>
      <w:r w:rsidRPr="00422399">
        <w:rPr>
          <w:rtl/>
        </w:rPr>
        <w:t>وقد كتب العزّة لأوليائه وقال</w:t>
      </w:r>
      <w:r w:rsidR="00F40741">
        <w:rPr>
          <w:rtl/>
        </w:rPr>
        <w:t xml:space="preserve">: </w:t>
      </w:r>
      <w:r w:rsidRPr="00BE28B6">
        <w:rPr>
          <w:rStyle w:val="libAlaemChar"/>
          <w:rtl/>
        </w:rPr>
        <w:t>(</w:t>
      </w:r>
      <w:r w:rsidRPr="00BE28B6">
        <w:rPr>
          <w:rStyle w:val="libAieChar"/>
          <w:rtl/>
        </w:rPr>
        <w:t>وَلِلَّهِ الْعِزَّةُ وَلِرَسُولِهِ وَلِلْمُؤْمِنِينَ</w:t>
      </w:r>
      <w:r w:rsidRPr="00BE28B6">
        <w:rPr>
          <w:rStyle w:val="libAlaemChar"/>
          <w:rtl/>
        </w:rPr>
        <w:t>)</w:t>
      </w:r>
      <w:r w:rsidRPr="00422399">
        <w:rPr>
          <w:rtl/>
        </w:rPr>
        <w:t xml:space="preserve"> لا يؤبه بعزّ غيرهم بالإضافة إليهم</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(4)</w:t>
      </w:r>
      <w:r w:rsidR="00F40741">
        <w:rPr>
          <w:rtl/>
        </w:rPr>
        <w:t xml:space="preserve">: </w:t>
      </w:r>
      <w:r w:rsidRPr="00422399">
        <w:rPr>
          <w:rtl/>
        </w:rPr>
        <w:t>نزلت في بني أميّة</w:t>
      </w:r>
      <w:r w:rsidR="00F40741">
        <w:rPr>
          <w:rtl/>
        </w:rPr>
        <w:t xml:space="preserve">، </w:t>
      </w:r>
      <w:r w:rsidRPr="00422399">
        <w:rPr>
          <w:rtl/>
        </w:rPr>
        <w:t>حيث حالفوهم على أن لا يردّوا الأمر في بني هاشم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وَقَدْ نَزَّلَ عَلَيْكُمْ فِي الْكِتابِ</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القرآن</w:t>
      </w:r>
      <w:r>
        <w:rPr>
          <w:rtl/>
        </w:rPr>
        <w:t>.</w:t>
      </w:r>
    </w:p>
    <w:p w:rsidR="00B0692B" w:rsidRPr="00422399" w:rsidRDefault="00B0692B" w:rsidP="00B24893">
      <w:pPr>
        <w:pStyle w:val="libNormal"/>
        <w:rPr>
          <w:rtl/>
        </w:rPr>
      </w:pPr>
      <w:r w:rsidRPr="00422399">
        <w:rPr>
          <w:rtl/>
        </w:rPr>
        <w:t>وقرأ غير عاصم</w:t>
      </w:r>
      <w:r w:rsidR="00F40741">
        <w:rPr>
          <w:rtl/>
        </w:rPr>
        <w:t xml:space="preserve">: </w:t>
      </w:r>
      <w:r w:rsidRPr="00422399">
        <w:rPr>
          <w:rtl/>
        </w:rPr>
        <w:t xml:space="preserve">«نزل» والقائم مقام فاعله </w:t>
      </w:r>
      <w:r w:rsidRPr="00FB1C6E">
        <w:rPr>
          <w:rStyle w:val="libFootnotenumChar"/>
          <w:rtl/>
        </w:rPr>
        <w:t>(5)</w:t>
      </w:r>
      <w:r w:rsidRPr="00EF0BC6">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280</w:t>
      </w:r>
      <w:r w:rsidR="00F40741">
        <w:rPr>
          <w:rtl/>
        </w:rPr>
        <w:t xml:space="preserve">، </w:t>
      </w:r>
      <w:r w:rsidRPr="00422399">
        <w:rPr>
          <w:rtl/>
        </w:rPr>
        <w:t>ح 287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1 / 281</w:t>
      </w:r>
      <w:r w:rsidR="00F40741">
        <w:rPr>
          <w:rtl/>
        </w:rPr>
        <w:t xml:space="preserve">، </w:t>
      </w:r>
      <w:r w:rsidRPr="00422399">
        <w:rPr>
          <w:rtl/>
        </w:rPr>
        <w:t>ح 288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w:t>
      </w:r>
      <w:r w:rsidR="005667A1">
        <w:rPr>
          <w:rFonts w:hint="cs"/>
          <w:rtl/>
        </w:rPr>
        <w:t>ّ</w:t>
      </w:r>
      <w:r w:rsidRPr="00422399">
        <w:rPr>
          <w:rtl/>
        </w:rPr>
        <w:t>ي 1 / 156</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250</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أَنْ إِذا سَمِعْتُمْ آياتِ اللهِ</w:t>
      </w:r>
      <w:r w:rsidRPr="00BE28B6">
        <w:rPr>
          <w:rStyle w:val="libAlaemChar"/>
          <w:rtl/>
        </w:rPr>
        <w:t>)</w:t>
      </w:r>
      <w:r w:rsidR="00F40741">
        <w:rPr>
          <w:rtl/>
        </w:rPr>
        <w:t xml:space="preserve">: </w:t>
      </w:r>
      <w:r w:rsidRPr="00422399">
        <w:rPr>
          <w:rtl/>
        </w:rPr>
        <w:t>وهي المخفّفة</w:t>
      </w:r>
      <w:r w:rsidR="00F40741">
        <w:rPr>
          <w:rtl/>
        </w:rPr>
        <w:t xml:space="preserve">، </w:t>
      </w:r>
      <w:r w:rsidRPr="00422399">
        <w:rPr>
          <w:rtl/>
        </w:rPr>
        <w:t>والمعنى</w:t>
      </w:r>
      <w:r w:rsidR="00F40741">
        <w:rPr>
          <w:rtl/>
        </w:rPr>
        <w:t xml:space="preserve">: </w:t>
      </w:r>
      <w:r w:rsidRPr="00422399">
        <w:rPr>
          <w:rtl/>
        </w:rPr>
        <w:t>أنّه إذا سمعتم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يُكْفَرُ بِها وَيُسْتَهْزَأُ بِها</w:t>
      </w:r>
      <w:r w:rsidRPr="00BE28B6">
        <w:rPr>
          <w:rStyle w:val="libAlaemChar"/>
          <w:rtl/>
        </w:rPr>
        <w:t>)</w:t>
      </w:r>
      <w:r w:rsidR="00F40741">
        <w:rPr>
          <w:rtl/>
        </w:rPr>
        <w:t xml:space="preserve">: </w:t>
      </w:r>
      <w:r w:rsidRPr="00422399">
        <w:rPr>
          <w:rtl/>
        </w:rPr>
        <w:t>حالان من «الآيات» جيء بهما لتقييد النّهي من المجالسة في قوله</w:t>
      </w:r>
      <w:r w:rsidR="00F40741">
        <w:rPr>
          <w:rtl/>
        </w:rPr>
        <w:t xml:space="preserve">: </w:t>
      </w:r>
      <w:r w:rsidRPr="00BE28B6">
        <w:rPr>
          <w:rStyle w:val="libAlaemChar"/>
          <w:rtl/>
        </w:rPr>
        <w:t>(</w:t>
      </w:r>
      <w:r w:rsidRPr="00BE28B6">
        <w:rPr>
          <w:rStyle w:val="libAieChar"/>
          <w:rtl/>
        </w:rPr>
        <w:t>فَلا تَقْعُدُوا مَعَهُمْ حَتَّى يَخُوضُوا فِي حَدِيثٍ غَيْرِهِ</w:t>
      </w:r>
      <w:r w:rsidRPr="00BE28B6">
        <w:rPr>
          <w:rStyle w:val="libAlaemChar"/>
          <w:rtl/>
        </w:rPr>
        <w:t>)</w:t>
      </w:r>
      <w:r w:rsidR="00F40741">
        <w:rPr>
          <w:rtl/>
        </w:rPr>
        <w:t xml:space="preserve">: </w:t>
      </w:r>
      <w:r w:rsidRPr="00422399">
        <w:rPr>
          <w:rtl/>
        </w:rPr>
        <w:t>الّذي هو جزاء الشّرط</w:t>
      </w:r>
      <w:r w:rsidR="00F40741">
        <w:rPr>
          <w:rtl/>
        </w:rPr>
        <w:t xml:space="preserve">، </w:t>
      </w:r>
      <w:r w:rsidRPr="00422399">
        <w:rPr>
          <w:rtl/>
        </w:rPr>
        <w:t>بما إذا كان من يجالسه هازئا معاندا غير مرجوّ</w:t>
      </w:r>
      <w:r w:rsidR="00F40741">
        <w:rPr>
          <w:rtl/>
        </w:rPr>
        <w:t xml:space="preserve">، </w:t>
      </w:r>
      <w:r w:rsidRPr="00422399">
        <w:rPr>
          <w:rtl/>
        </w:rPr>
        <w:t>ويؤيّده الغاية</w:t>
      </w:r>
      <w:r>
        <w:rPr>
          <w:rtl/>
        </w:rPr>
        <w:t>.</w:t>
      </w:r>
      <w:r w:rsidRPr="00422399">
        <w:rPr>
          <w:rtl/>
        </w:rPr>
        <w:t xml:space="preserve"> وهذا تذكار ما نزل عليهم بمكّة من قوله </w:t>
      </w:r>
      <w:r w:rsidRPr="00FB1C6E">
        <w:rPr>
          <w:rStyle w:val="libFootnotenumChar"/>
          <w:rtl/>
        </w:rPr>
        <w:t>(1)</w:t>
      </w:r>
      <w:r w:rsidR="00F40741">
        <w:rPr>
          <w:rtl/>
        </w:rPr>
        <w:t xml:space="preserve">: </w:t>
      </w:r>
      <w:r w:rsidRPr="00BE28B6">
        <w:rPr>
          <w:rStyle w:val="libAlaemChar"/>
          <w:rtl/>
        </w:rPr>
        <w:t>(</w:t>
      </w:r>
      <w:r w:rsidRPr="00BE28B6">
        <w:rPr>
          <w:rStyle w:val="libAieChar"/>
          <w:rtl/>
        </w:rPr>
        <w:t>وَإِذا رَأَيْتَ الَّذِينَ يَخُوضُونَ فِي آياتِنا</w:t>
      </w:r>
      <w:r w:rsidRPr="00BE28B6">
        <w:rPr>
          <w:rStyle w:val="libAlaemChar"/>
          <w:rtl/>
        </w:rPr>
        <w:t>)</w:t>
      </w:r>
      <w:r>
        <w:rPr>
          <w:rtl/>
        </w:rPr>
        <w:t>.</w:t>
      </w:r>
      <w:r w:rsidRPr="00422399">
        <w:rPr>
          <w:rtl/>
        </w:rPr>
        <w:t xml:space="preserve"> </w:t>
      </w:r>
      <w:r>
        <w:rPr>
          <w:rtl/>
        </w:rPr>
        <w:t>(</w:t>
      </w:r>
      <w:r w:rsidRPr="00422399">
        <w:rPr>
          <w:rtl/>
        </w:rPr>
        <w:t>الآية</w:t>
      </w:r>
      <w:r>
        <w:rPr>
          <w:rtl/>
        </w:rPr>
        <w:t xml:space="preserve">) </w:t>
      </w:r>
      <w:r w:rsidRPr="00422399">
        <w:rPr>
          <w:rtl/>
        </w:rPr>
        <w:t>والضّمير في «معهم» للكفرة المدلول عليهم بقوله</w:t>
      </w:r>
      <w:r w:rsidR="00F40741">
        <w:rPr>
          <w:rtl/>
        </w:rPr>
        <w:t xml:space="preserve">: </w:t>
      </w:r>
      <w:r w:rsidRPr="00BE28B6">
        <w:rPr>
          <w:rStyle w:val="libAlaemChar"/>
          <w:rtl/>
        </w:rPr>
        <w:t>(</w:t>
      </w:r>
      <w:r w:rsidRPr="00BE28B6">
        <w:rPr>
          <w:rStyle w:val="libAieChar"/>
          <w:rtl/>
        </w:rPr>
        <w:t>يُكْفَرُ بِها وَيُسْتَهْزَأُ بِها</w:t>
      </w:r>
      <w:r w:rsidRPr="00BE28B6">
        <w:rPr>
          <w:rStyle w:val="libAlaemChar"/>
          <w:rtl/>
        </w:rPr>
        <w:t>)</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(2)</w:t>
      </w:r>
      <w:r w:rsidR="00F40741">
        <w:rPr>
          <w:rtl/>
        </w:rPr>
        <w:t xml:space="preserve">: </w:t>
      </w:r>
      <w:r w:rsidRPr="00BE28B6">
        <w:rPr>
          <w:rStyle w:val="libAlaemChar"/>
          <w:rtl/>
        </w:rPr>
        <w:t>(</w:t>
      </w:r>
      <w:r w:rsidRPr="00BE28B6">
        <w:rPr>
          <w:rStyle w:val="libAieChar"/>
          <w:rtl/>
        </w:rPr>
        <w:t>آياتِ اللهِ</w:t>
      </w:r>
      <w:r w:rsidRPr="00BE28B6">
        <w:rPr>
          <w:rStyle w:val="libAlaemChar"/>
          <w:rtl/>
        </w:rPr>
        <w:t>)</w:t>
      </w:r>
      <w:r w:rsidRPr="00422399">
        <w:rPr>
          <w:rtl/>
        </w:rPr>
        <w:t xml:space="preserve"> هم الأئمّة</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(3)</w:t>
      </w:r>
      <w:r w:rsidR="00F40741">
        <w:rPr>
          <w:rtl/>
        </w:rPr>
        <w:t xml:space="preserve">: </w:t>
      </w:r>
      <w:r w:rsidRPr="00422399">
        <w:rPr>
          <w:rtl/>
        </w:rPr>
        <w:t>عن محمّد بن الفضل</w:t>
      </w:r>
      <w:r w:rsidR="00F40741">
        <w:rPr>
          <w:rtl/>
        </w:rPr>
        <w:t xml:space="preserve">، </w:t>
      </w:r>
      <w:r w:rsidRPr="00422399">
        <w:rPr>
          <w:rtl/>
        </w:rPr>
        <w:t>عن أبي الحسن الرّضا</w:t>
      </w:r>
      <w:r w:rsidR="00CF6582">
        <w:rPr>
          <w:rtl/>
        </w:rPr>
        <w:t xml:space="preserve"> </w:t>
      </w:r>
      <w:r w:rsidR="00A76F10" w:rsidRPr="00A76F10">
        <w:rPr>
          <w:rStyle w:val="libAlaemChar"/>
          <w:rtl/>
        </w:rPr>
        <w:t>عليه‌السلام</w:t>
      </w:r>
      <w:r w:rsidR="00CF6582">
        <w:rPr>
          <w:rtl/>
        </w:rPr>
        <w:t xml:space="preserve"> </w:t>
      </w:r>
      <w:r w:rsidRPr="00422399">
        <w:rPr>
          <w:rtl/>
        </w:rPr>
        <w:t>في تفسيرها</w:t>
      </w:r>
      <w:r w:rsidR="00F40741">
        <w:rPr>
          <w:rtl/>
        </w:rPr>
        <w:t xml:space="preserve">: </w:t>
      </w:r>
      <w:r w:rsidRPr="00422399">
        <w:rPr>
          <w:rtl/>
        </w:rPr>
        <w:t>إذا سمعت الرّجل يجحد الحقّ ويكذب به ويقع في أهله</w:t>
      </w:r>
      <w:r w:rsidR="00F40741">
        <w:rPr>
          <w:rtl/>
        </w:rPr>
        <w:t xml:space="preserve">، </w:t>
      </w:r>
      <w:r w:rsidRPr="00422399">
        <w:rPr>
          <w:rtl/>
        </w:rPr>
        <w:t>فقم من عنده ولا تقاعده</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(4)</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بكر بن صالح</w:t>
      </w:r>
      <w:r w:rsidR="00F40741">
        <w:rPr>
          <w:rtl/>
        </w:rPr>
        <w:t xml:space="preserve">، </w:t>
      </w:r>
      <w:r w:rsidRPr="00422399">
        <w:rPr>
          <w:rtl/>
        </w:rPr>
        <w:t>عن القسم بن يزيد قال</w:t>
      </w:r>
      <w:r w:rsidR="00F40741">
        <w:rPr>
          <w:rtl/>
        </w:rPr>
        <w:t xml:space="preserve">: </w:t>
      </w:r>
      <w:r w:rsidRPr="00422399">
        <w:rPr>
          <w:rtl/>
        </w:rPr>
        <w:t>حدّثنا أبو عمرو الزّبيريّ</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أنّه قال في حديث طويل</w:t>
      </w:r>
      <w:r w:rsidR="00F40741">
        <w:rPr>
          <w:rtl/>
        </w:rPr>
        <w:t xml:space="preserve">: </w:t>
      </w:r>
      <w:r w:rsidRPr="00422399">
        <w:rPr>
          <w:rtl/>
        </w:rPr>
        <w:t>إنّ الله</w:t>
      </w:r>
      <w:r w:rsidR="00CF6582">
        <w:rPr>
          <w:rtl/>
        </w:rPr>
        <w:t xml:space="preserve"> - </w:t>
      </w:r>
      <w:r w:rsidRPr="00422399">
        <w:rPr>
          <w:rtl/>
        </w:rPr>
        <w:t>تبارك وتعالى</w:t>
      </w:r>
      <w:r w:rsidR="00CF6582">
        <w:rPr>
          <w:rtl/>
        </w:rPr>
        <w:t xml:space="preserve"> - </w:t>
      </w:r>
      <w:r w:rsidRPr="00422399">
        <w:rPr>
          <w:rtl/>
        </w:rPr>
        <w:t>فرض الإيمان على جوارح ابن آدم وقسّمه عليها وفرّقه فيها</w:t>
      </w:r>
      <w:r>
        <w:rPr>
          <w:rtl/>
        </w:rPr>
        <w:t>.</w:t>
      </w:r>
      <w:r w:rsidRPr="00422399">
        <w:rPr>
          <w:rtl/>
        </w:rPr>
        <w:t xml:space="preserve"> وفرض على السّمع ان يتنزّه عن الاستماع</w:t>
      </w:r>
      <w:r w:rsidR="0052202B">
        <w:rPr>
          <w:rtl/>
        </w:rPr>
        <w:t xml:space="preserve"> إلى </w:t>
      </w:r>
      <w:r w:rsidRPr="00422399">
        <w:rPr>
          <w:rtl/>
        </w:rPr>
        <w:t>ما حرّم الله وأن يعرض عمّا لا يحلّ له ممّا نهى الله</w:t>
      </w:r>
      <w:r w:rsidR="00CF6582">
        <w:rPr>
          <w:rtl/>
        </w:rPr>
        <w:t xml:space="preserve"> - </w:t>
      </w:r>
      <w:r w:rsidRPr="00422399">
        <w:rPr>
          <w:rtl/>
        </w:rPr>
        <w:t>عزّ وجلّ</w:t>
      </w:r>
      <w:r w:rsidR="00CF6582">
        <w:rPr>
          <w:rtl/>
        </w:rPr>
        <w:t xml:space="preserve"> - </w:t>
      </w:r>
      <w:r w:rsidRPr="00422399">
        <w:rPr>
          <w:rtl/>
        </w:rPr>
        <w:t>عنه والإصغاء</w:t>
      </w:r>
      <w:r w:rsidR="0052202B">
        <w:rPr>
          <w:rtl/>
        </w:rPr>
        <w:t xml:space="preserve"> إلى </w:t>
      </w:r>
      <w:r w:rsidRPr="00422399">
        <w:rPr>
          <w:rtl/>
        </w:rPr>
        <w:t>ما أسخط الله</w:t>
      </w:r>
      <w:r w:rsidR="00CF6582">
        <w:rPr>
          <w:rtl/>
        </w:rPr>
        <w:t xml:space="preserve"> - </w:t>
      </w:r>
      <w:r w:rsidRPr="00422399">
        <w:rPr>
          <w:rtl/>
        </w:rPr>
        <w:t>عزّ وجلّ</w:t>
      </w:r>
      <w:r w:rsidR="00CF6582">
        <w:rPr>
          <w:rtl/>
        </w:rPr>
        <w:t xml:space="preserve"> - </w:t>
      </w:r>
      <w:r w:rsidRPr="00422399">
        <w:rPr>
          <w:rtl/>
        </w:rPr>
        <w:t>فقال في ذلك</w:t>
      </w:r>
      <w:r w:rsidR="00F40741">
        <w:rPr>
          <w:rtl/>
        </w:rPr>
        <w:t xml:space="preserve">: </w:t>
      </w:r>
      <w:r w:rsidRPr="00BE28B6">
        <w:rPr>
          <w:rStyle w:val="libAlaemChar"/>
          <w:rtl/>
        </w:rPr>
        <w:t>(</w:t>
      </w:r>
      <w:r w:rsidRPr="00BE28B6">
        <w:rPr>
          <w:rStyle w:val="libAieChar"/>
          <w:rtl/>
        </w:rPr>
        <w:t>وَقَدْ نَزَّلَ</w:t>
      </w:r>
      <w:r w:rsidRPr="00BE28B6">
        <w:rPr>
          <w:rStyle w:val="libAlaemChar"/>
          <w:rtl/>
        </w:rPr>
        <w:t>)</w:t>
      </w:r>
      <w:r w:rsidR="0052202B">
        <w:rPr>
          <w:rtl/>
        </w:rPr>
        <w:t xml:space="preserve"> إلى </w:t>
      </w:r>
      <w:r w:rsidRPr="00422399">
        <w:rPr>
          <w:rtl/>
        </w:rPr>
        <w:t>قوله</w:t>
      </w:r>
      <w:r w:rsidR="00F40741">
        <w:rPr>
          <w:rtl/>
        </w:rPr>
        <w:t xml:space="preserve">: </w:t>
      </w:r>
      <w:r w:rsidRPr="00BE28B6">
        <w:rPr>
          <w:rStyle w:val="libAlaemChar"/>
          <w:rtl/>
        </w:rPr>
        <w:t>(</w:t>
      </w:r>
      <w:r w:rsidRPr="00BE28B6">
        <w:rPr>
          <w:rStyle w:val="libAieChar"/>
          <w:rtl/>
        </w:rPr>
        <w:t>حَتَّى يَخُوضُوا فِي حَدِيثٍ غَيْرِهِ</w:t>
      </w:r>
      <w:r w:rsidRPr="00BE28B6">
        <w:rPr>
          <w:rStyle w:val="libAlaemChar"/>
          <w:rtl/>
        </w:rPr>
        <w:t>)</w:t>
      </w:r>
      <w:r>
        <w:rPr>
          <w:rtl/>
        </w:rPr>
        <w:t>.</w:t>
      </w:r>
      <w:r w:rsidRPr="00422399">
        <w:rPr>
          <w:rtl/>
        </w:rPr>
        <w:t xml:space="preserve"> ثمّ استثنى الله</w:t>
      </w:r>
      <w:r w:rsidR="00CF6582">
        <w:rPr>
          <w:rtl/>
        </w:rPr>
        <w:t xml:space="preserve"> - </w:t>
      </w:r>
      <w:r w:rsidRPr="00422399">
        <w:rPr>
          <w:rtl/>
        </w:rPr>
        <w:t>عزّ وجلّ</w:t>
      </w:r>
      <w:r w:rsidR="00CF6582">
        <w:rPr>
          <w:rtl/>
        </w:rPr>
        <w:t xml:space="preserve"> - </w:t>
      </w:r>
      <w:r w:rsidRPr="00422399">
        <w:rPr>
          <w:rtl/>
        </w:rPr>
        <w:t>موضع النّسيان فقال</w:t>
      </w:r>
      <w:r w:rsidR="00F40741">
        <w:rPr>
          <w:rtl/>
        </w:rPr>
        <w:t xml:space="preserve">: </w:t>
      </w:r>
      <w:r w:rsidRPr="00BE28B6">
        <w:rPr>
          <w:rStyle w:val="libAlaemChar"/>
          <w:rtl/>
        </w:rPr>
        <w:t>(</w:t>
      </w:r>
      <w:r w:rsidRPr="00BE28B6">
        <w:rPr>
          <w:rStyle w:val="libAieChar"/>
          <w:rtl/>
        </w:rPr>
        <w:t>وَإِمَّا يُنْسِيَنَّكَ الشَّيْطانُ فَلا تَقْعُدْ بَعْدَ الذِّكْرى مَعَ الْقَوْمِ الظَّالِمِينَ</w:t>
      </w:r>
      <w:r w:rsidRPr="00BE28B6">
        <w:rPr>
          <w:rStyle w:val="libAlaemChar"/>
          <w:rtl/>
        </w:rPr>
        <w:t>)</w:t>
      </w:r>
      <w:r>
        <w:rPr>
          <w:rtl/>
        </w:rPr>
        <w:t xml:space="preserve"> ..</w:t>
      </w:r>
    </w:p>
    <w:p w:rsidR="00B0692B" w:rsidRPr="00422399" w:rsidRDefault="00B0692B" w:rsidP="00B24893">
      <w:pPr>
        <w:pStyle w:val="libNormal"/>
        <w:rPr>
          <w:rtl/>
        </w:rPr>
      </w:pPr>
      <w:r w:rsidRPr="00422399">
        <w:rPr>
          <w:rtl/>
        </w:rPr>
        <w:t>عدّة من أصحابنا</w:t>
      </w:r>
      <w:r w:rsidR="00F40741">
        <w:rPr>
          <w:rtl/>
        </w:rPr>
        <w:t xml:space="preserve">، </w:t>
      </w:r>
      <w:r w:rsidRPr="00422399">
        <w:rPr>
          <w:rtl/>
        </w:rPr>
        <w:t xml:space="preserve">عن أحمد بن محمّد </w:t>
      </w:r>
      <w:r w:rsidRPr="00FB1C6E">
        <w:rPr>
          <w:rStyle w:val="libFootnotenumChar"/>
          <w:rtl/>
        </w:rPr>
        <w:t>(5)</w:t>
      </w:r>
      <w:r w:rsidR="00F40741">
        <w:rPr>
          <w:rtl/>
        </w:rPr>
        <w:t xml:space="preserve">، </w:t>
      </w:r>
      <w:r w:rsidRPr="00422399">
        <w:rPr>
          <w:rtl/>
        </w:rPr>
        <w:t>عن شعيب العقرقوفيّ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وَقَدْ نَزَّلَ عَلَيْكُمْ فِي الْكِتابِ أَنْ إِذا سَمِعْتُمْ آياتِ اللهِ يُكْفَرُ بِها وَيُسْتَهْزَأُ بِها</w:t>
      </w:r>
      <w:r w:rsidRPr="00BE28B6">
        <w:rPr>
          <w:rStyle w:val="libAlaemChar"/>
          <w:rtl/>
        </w:rPr>
        <w:t>)</w:t>
      </w:r>
      <w:r w:rsidR="0052202B">
        <w:rPr>
          <w:rtl/>
        </w:rPr>
        <w:t xml:space="preserve"> إلى </w:t>
      </w:r>
      <w:r w:rsidRPr="00422399">
        <w:rPr>
          <w:rtl/>
        </w:rPr>
        <w:t>آخر الآية</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إنّما عنى بهذا الرّجل يجحد الحقّ ويكذب به ويقع في الأئمّة</w:t>
      </w:r>
      <w:r w:rsidR="00F40741">
        <w:rPr>
          <w:rtl/>
        </w:rPr>
        <w:t xml:space="preserve">، </w:t>
      </w:r>
      <w:r w:rsidRPr="00422399">
        <w:rPr>
          <w:rtl/>
        </w:rPr>
        <w:t>فقم من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الأنعام / 68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القمي 1 / 156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281</w:t>
      </w:r>
      <w:r w:rsidR="00F40741">
        <w:rPr>
          <w:rtl/>
        </w:rPr>
        <w:t xml:space="preserve">، </w:t>
      </w:r>
      <w:r w:rsidRPr="00422399">
        <w:rPr>
          <w:rtl/>
        </w:rPr>
        <w:t>ح 290</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2 / 34</w:t>
      </w:r>
      <w:r w:rsidR="00CF6582">
        <w:rPr>
          <w:rtl/>
        </w:rPr>
        <w:t xml:space="preserve"> - </w:t>
      </w:r>
      <w:r w:rsidRPr="00422399">
        <w:rPr>
          <w:rtl/>
        </w:rPr>
        <w:t>35</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2 / 377</w:t>
      </w:r>
      <w:r w:rsidR="00F40741">
        <w:rPr>
          <w:rtl/>
        </w:rPr>
        <w:t xml:space="preserve">، </w:t>
      </w:r>
      <w:r w:rsidRPr="00422399">
        <w:rPr>
          <w:rtl/>
        </w:rPr>
        <w:t>ح 8</w:t>
      </w:r>
      <w:r>
        <w:rPr>
          <w:rtl/>
        </w:rPr>
        <w:t>.</w:t>
      </w:r>
    </w:p>
    <w:p w:rsidR="00B0692B" w:rsidRPr="00422399" w:rsidRDefault="00B0692B" w:rsidP="00DF0D96">
      <w:pPr>
        <w:pStyle w:val="libNormal0"/>
        <w:rPr>
          <w:rtl/>
        </w:rPr>
      </w:pPr>
      <w:r>
        <w:rPr>
          <w:rtl/>
        </w:rPr>
        <w:br w:type="page"/>
      </w:r>
      <w:r w:rsidRPr="00422399">
        <w:rPr>
          <w:rtl/>
        </w:rPr>
        <w:t>عنده ولا تقاعده كائنا من كان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إِنَّكُمْ إِذاً مِثْلُهُمْ</w:t>
      </w:r>
      <w:r w:rsidRPr="00BE28B6">
        <w:rPr>
          <w:rStyle w:val="libAlaemChar"/>
          <w:rtl/>
        </w:rPr>
        <w:t>)</w:t>
      </w:r>
      <w:r w:rsidR="00F40741">
        <w:rPr>
          <w:rtl/>
        </w:rPr>
        <w:t xml:space="preserve">: </w:t>
      </w:r>
      <w:r w:rsidRPr="00422399">
        <w:rPr>
          <w:rtl/>
        </w:rPr>
        <w:t>في الكفر إن رضيتم به</w:t>
      </w:r>
      <w:r w:rsidR="00F40741">
        <w:rPr>
          <w:rtl/>
        </w:rPr>
        <w:t xml:space="preserve">، </w:t>
      </w:r>
      <w:r w:rsidRPr="00422399">
        <w:rPr>
          <w:rtl/>
        </w:rPr>
        <w:t>وإلّا ففي الإثم لقدرتكم على الإنكار والإعراض</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(1)</w:t>
      </w:r>
      <w:r w:rsidR="00F40741">
        <w:rPr>
          <w:rtl/>
        </w:rPr>
        <w:t xml:space="preserve">: </w:t>
      </w:r>
      <w:r w:rsidRPr="00422399">
        <w:rPr>
          <w:rtl/>
        </w:rPr>
        <w:t>قال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في وصيّته لابنه محمّد بن الحنفيّة</w:t>
      </w:r>
      <w:r w:rsidR="00F40741">
        <w:rPr>
          <w:rtl/>
        </w:rPr>
        <w:t xml:space="preserve">: </w:t>
      </w:r>
      <w:r w:rsidRPr="00422399">
        <w:rPr>
          <w:rtl/>
        </w:rPr>
        <w:t>ففرض على السّمع أن لا تصغي به</w:t>
      </w:r>
      <w:r w:rsidR="0052202B">
        <w:rPr>
          <w:rtl/>
        </w:rPr>
        <w:t xml:space="preserve"> إلى </w:t>
      </w:r>
      <w:r w:rsidRPr="00422399">
        <w:rPr>
          <w:rtl/>
        </w:rPr>
        <w:t>المعاصي</w:t>
      </w:r>
      <w:r w:rsidR="00F40741">
        <w:rPr>
          <w:rtl/>
        </w:rPr>
        <w:t xml:space="preserve">، </w:t>
      </w:r>
      <w:r w:rsidRPr="00422399">
        <w:rPr>
          <w:rtl/>
        </w:rPr>
        <w:t>فقال</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وَقَدْ نَزَّلَ عَلَيْكُمْ فِي الْكِتابِ أَنْ إِذا سَمِعْتُمْ آياتِ اللهِ يُكْفَرُ بِها وَيُسْتَهْزَأُ بِها فَلا تَقْعُدُوا مَعَهُمْ حَتَّى يَخُوضُوا فِي حَدِيثٍ غَيْرِهِ إِنَّكُمْ إِذاً مِثْلُهُمْ</w:t>
      </w:r>
      <w:r w:rsidRPr="00BE28B6">
        <w:rPr>
          <w:rStyle w:val="libAlaemChar"/>
          <w:rtl/>
        </w:rPr>
        <w:t>)</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اللهَ جامِعُ الْمُنافِقِينَ وَالْكافِرِينَ فِي جَهَنَّمَ جَمِيعاً</w:t>
      </w:r>
      <w:r w:rsidRPr="00BE28B6">
        <w:rPr>
          <w:rStyle w:val="libAlaemChar"/>
          <w:rtl/>
        </w:rPr>
        <w:t>)</w:t>
      </w:r>
      <w:r w:rsidRPr="00422399">
        <w:rPr>
          <w:rtl/>
        </w:rPr>
        <w:t xml:space="preserve"> </w:t>
      </w:r>
      <w:r>
        <w:rPr>
          <w:rtl/>
        </w:rPr>
        <w:t>(</w:t>
      </w:r>
      <w:r w:rsidRPr="00422399">
        <w:rPr>
          <w:rtl/>
        </w:rPr>
        <w:t>140</w:t>
      </w:r>
      <w:r>
        <w:rPr>
          <w:rtl/>
        </w:rPr>
        <w:t>)</w:t>
      </w:r>
      <w:r w:rsidR="00F40741">
        <w:rPr>
          <w:rtl/>
        </w:rPr>
        <w:t xml:space="preserve">: </w:t>
      </w:r>
      <w:r w:rsidRPr="00422399">
        <w:rPr>
          <w:rtl/>
        </w:rPr>
        <w:t>فإذا كان القاعد معهم مثلهم والله جامعهم في جهنّم</w:t>
      </w:r>
      <w:r w:rsidR="00F40741">
        <w:rPr>
          <w:rtl/>
        </w:rPr>
        <w:t xml:space="preserve">، </w:t>
      </w:r>
      <w:r w:rsidRPr="00422399">
        <w:rPr>
          <w:rtl/>
        </w:rPr>
        <w:t>فيجمع القاعد معهم فيها</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(2)</w:t>
      </w:r>
      <w:r w:rsidR="00F40741">
        <w:rPr>
          <w:rtl/>
        </w:rPr>
        <w:t xml:space="preserve">: </w:t>
      </w:r>
      <w:r w:rsidRPr="00422399">
        <w:rPr>
          <w:rtl/>
        </w:rPr>
        <w:t>إنّ هذا يؤيّد أن يكون المراد بالقاعدين قوما من المنافقين</w:t>
      </w:r>
      <w:r>
        <w:rPr>
          <w:rtl/>
        </w:rPr>
        <w:t>.</w:t>
      </w:r>
      <w:r w:rsidRPr="00422399">
        <w:rPr>
          <w:rtl/>
        </w:rPr>
        <w:t xml:space="preserve"> فعلى هذا يكون معناه</w:t>
      </w:r>
      <w:r w:rsidR="00F40741">
        <w:rPr>
          <w:rtl/>
        </w:rPr>
        <w:t xml:space="preserve">: </w:t>
      </w:r>
      <w:r w:rsidRPr="00422399">
        <w:rPr>
          <w:rtl/>
        </w:rPr>
        <w:t>إنّ الله يجمع المنافقين</w:t>
      </w:r>
      <w:r w:rsidR="00F40741">
        <w:rPr>
          <w:rtl/>
        </w:rPr>
        <w:t xml:space="preserve">، </w:t>
      </w:r>
      <w:r w:rsidRPr="00422399">
        <w:rPr>
          <w:rtl/>
        </w:rPr>
        <w:t>أي</w:t>
      </w:r>
      <w:r w:rsidR="00F40741">
        <w:rPr>
          <w:rtl/>
        </w:rPr>
        <w:t xml:space="preserve">: </w:t>
      </w:r>
      <w:r w:rsidRPr="00422399">
        <w:rPr>
          <w:rtl/>
        </w:rPr>
        <w:t>القاعدين</w:t>
      </w:r>
      <w:r>
        <w:rPr>
          <w:rtl/>
        </w:rPr>
        <w:t>.</w:t>
      </w:r>
      <w:r w:rsidRPr="00422399">
        <w:rPr>
          <w:rtl/>
        </w:rPr>
        <w:t xml:space="preserve"> والكافرين</w:t>
      </w:r>
      <w:r w:rsidR="00F40741">
        <w:rPr>
          <w:rtl/>
        </w:rPr>
        <w:t xml:space="preserve">، </w:t>
      </w:r>
      <w:r w:rsidRPr="00422399">
        <w:rPr>
          <w:rtl/>
        </w:rPr>
        <w:t>أي</w:t>
      </w:r>
      <w:r w:rsidR="00F40741">
        <w:rPr>
          <w:rtl/>
        </w:rPr>
        <w:t xml:space="preserve">: </w:t>
      </w:r>
      <w:r w:rsidRPr="00422399">
        <w:rPr>
          <w:rtl/>
        </w:rPr>
        <w:t>المقعود معهم في جهنّم جميعا</w:t>
      </w:r>
      <w:r>
        <w:rPr>
          <w:rtl/>
        </w:rPr>
        <w:t>.</w:t>
      </w:r>
      <w:r w:rsidRPr="00422399">
        <w:rPr>
          <w:rtl/>
        </w:rPr>
        <w:t xml:space="preserve"> وعلى هذا يلزم أن يكون قوله</w:t>
      </w:r>
      <w:r w:rsidR="00F40741">
        <w:rPr>
          <w:rtl/>
        </w:rPr>
        <w:t xml:space="preserve">: </w:t>
      </w:r>
      <w:r w:rsidRPr="00422399">
        <w:rPr>
          <w:rtl/>
        </w:rPr>
        <w:t>«إذا» استدراكا</w:t>
      </w:r>
      <w:r w:rsidR="00F40741">
        <w:rPr>
          <w:rtl/>
        </w:rPr>
        <w:t xml:space="preserve">، </w:t>
      </w:r>
      <w:r w:rsidRPr="00422399">
        <w:rPr>
          <w:rtl/>
        </w:rPr>
        <w:t>لأنّ المنافقين مثل الكافرين قعدوا معهم أم لم يقعدوا</w:t>
      </w:r>
      <w:r>
        <w:rPr>
          <w:rtl/>
        </w:rPr>
        <w:t>.</w:t>
      </w:r>
      <w:r w:rsidRPr="00422399">
        <w:rPr>
          <w:rtl/>
        </w:rPr>
        <w:t xml:space="preserve"> «إذا» ملغاة لوقوعها بين الاسم والخبر</w:t>
      </w:r>
      <w:r>
        <w:rPr>
          <w:rtl/>
        </w:rPr>
        <w:t>.</w:t>
      </w:r>
      <w:r w:rsidRPr="00422399">
        <w:rPr>
          <w:rtl/>
        </w:rPr>
        <w:t xml:space="preserve"> ولذلك لم يذكر بعدها الفعل</w:t>
      </w:r>
      <w:r>
        <w:rPr>
          <w:rtl/>
        </w:rPr>
        <w:t>.</w:t>
      </w:r>
      <w:r w:rsidRPr="00422399">
        <w:rPr>
          <w:rtl/>
        </w:rPr>
        <w:t xml:space="preserve"> وإفراد «مثلهم» لأنّه كالمصدر</w:t>
      </w:r>
      <w:r>
        <w:rPr>
          <w:rtl/>
        </w:rPr>
        <w:t>.</w:t>
      </w:r>
      <w:r w:rsidRPr="00422399">
        <w:rPr>
          <w:rtl/>
        </w:rPr>
        <w:t xml:space="preserve"> أو بالاستغناء بالإضافة</w:t>
      </w:r>
      <w:r w:rsidR="0052202B">
        <w:rPr>
          <w:rtl/>
        </w:rPr>
        <w:t xml:space="preserve"> إلى </w:t>
      </w:r>
      <w:r w:rsidRPr="00422399">
        <w:rPr>
          <w:rtl/>
        </w:rPr>
        <w:t>الجمع</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بالفتح</w:t>
      </w:r>
      <w:r w:rsidR="00F40741">
        <w:rPr>
          <w:rtl/>
        </w:rPr>
        <w:t xml:space="preserve">، </w:t>
      </w:r>
      <w:r w:rsidRPr="00422399">
        <w:rPr>
          <w:rtl/>
        </w:rPr>
        <w:t>على البناء لإضافته</w:t>
      </w:r>
      <w:r w:rsidR="0052202B">
        <w:rPr>
          <w:rtl/>
        </w:rPr>
        <w:t xml:space="preserve"> إلى </w:t>
      </w:r>
      <w:r w:rsidRPr="00422399">
        <w:rPr>
          <w:rtl/>
        </w:rPr>
        <w:t>مبنيّ</w:t>
      </w:r>
      <w:r>
        <w:rPr>
          <w:rtl/>
        </w:rPr>
        <w:t>.</w:t>
      </w:r>
      <w:r w:rsidRPr="00422399">
        <w:rPr>
          <w:rtl/>
        </w:rPr>
        <w:t xml:space="preserve"> كقوله</w:t>
      </w:r>
      <w:r w:rsidR="00F40741">
        <w:rPr>
          <w:rtl/>
        </w:rPr>
        <w:t xml:space="preserve">: </w:t>
      </w:r>
      <w:r w:rsidRPr="00BE28B6">
        <w:rPr>
          <w:rStyle w:val="libAlaemChar"/>
          <w:rtl/>
        </w:rPr>
        <w:t>(</w:t>
      </w:r>
      <w:r w:rsidRPr="00BE28B6">
        <w:rPr>
          <w:rStyle w:val="libAieChar"/>
          <w:rtl/>
        </w:rPr>
        <w:t>مِثْلَ ما أَنَّكُمْ تَنْطِقُونَ</w:t>
      </w:r>
      <w:r w:rsidRPr="00BE28B6">
        <w:rPr>
          <w:rStyle w:val="libAlaemChar"/>
          <w:rtl/>
        </w:rPr>
        <w:t>)</w:t>
      </w:r>
      <w:r w:rsidRPr="00422399">
        <w:rPr>
          <w:rtl/>
        </w:rPr>
        <w:t xml:space="preserve">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الَّذِينَ يَتَرَبَّصُونَ بِكُمْ</w:t>
      </w:r>
      <w:r w:rsidRPr="00BE28B6">
        <w:rPr>
          <w:rStyle w:val="libAlaemChar"/>
          <w:rtl/>
        </w:rPr>
        <w:t>)</w:t>
      </w:r>
      <w:r w:rsidR="00F40741">
        <w:rPr>
          <w:rtl/>
        </w:rPr>
        <w:t xml:space="preserve">: </w:t>
      </w:r>
      <w:r w:rsidRPr="00422399">
        <w:rPr>
          <w:rtl/>
        </w:rPr>
        <w:t>ينتظرون وقوع أمر بكم</w:t>
      </w:r>
      <w:r>
        <w:rPr>
          <w:rtl/>
        </w:rPr>
        <w:t>.</w:t>
      </w:r>
      <w:r w:rsidRPr="00422399">
        <w:rPr>
          <w:rtl/>
        </w:rPr>
        <w:t xml:space="preserve"> وهو بدل من «الّذين يتّخذون»</w:t>
      </w:r>
      <w:r>
        <w:rPr>
          <w:rtl/>
        </w:rPr>
        <w:t>.</w:t>
      </w:r>
      <w:r w:rsidRPr="00422399">
        <w:rPr>
          <w:rtl/>
        </w:rPr>
        <w:t xml:space="preserve"> أو صفة «للمنافقين والكافرين»</w:t>
      </w:r>
      <w:r>
        <w:rPr>
          <w:rtl/>
        </w:rPr>
        <w:t>.</w:t>
      </w:r>
      <w:r w:rsidRPr="00422399">
        <w:rPr>
          <w:rtl/>
        </w:rPr>
        <w:t xml:space="preserve"> أو ذمّ مرفوع</w:t>
      </w:r>
      <w:r w:rsidR="00F40741">
        <w:rPr>
          <w:rtl/>
        </w:rPr>
        <w:t xml:space="preserve">، </w:t>
      </w:r>
      <w:r w:rsidRPr="00422399">
        <w:rPr>
          <w:rtl/>
        </w:rPr>
        <w:t>أو منصوب</w:t>
      </w:r>
      <w:r>
        <w:rPr>
          <w:rtl/>
        </w:rPr>
        <w:t>.</w:t>
      </w:r>
      <w:r w:rsidRPr="00422399">
        <w:rPr>
          <w:rtl/>
        </w:rPr>
        <w:t xml:space="preserve"> أو مبتدأ</w:t>
      </w:r>
      <w:r w:rsidR="00F40741">
        <w:rPr>
          <w:rtl/>
        </w:rPr>
        <w:t xml:space="preserve">، </w:t>
      </w:r>
      <w:r w:rsidRPr="00422399">
        <w:rPr>
          <w:rtl/>
        </w:rPr>
        <w:t>خبره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كانَ لَكُمْ فَتْحٌ مِنَ اللهِ قالُوا أَلَمْ نَكُنْ مَعَكُمْ</w:t>
      </w:r>
      <w:r w:rsidRPr="00BE28B6">
        <w:rPr>
          <w:rStyle w:val="libAlaemChar"/>
          <w:rtl/>
        </w:rPr>
        <w:t>)</w:t>
      </w:r>
      <w:r w:rsidR="00F40741">
        <w:rPr>
          <w:rtl/>
        </w:rPr>
        <w:t xml:space="preserve">: </w:t>
      </w:r>
      <w:r w:rsidRPr="00422399">
        <w:rPr>
          <w:rtl/>
        </w:rPr>
        <w:t>مظاهرين لكم</w:t>
      </w:r>
      <w:r w:rsidR="00F40741">
        <w:rPr>
          <w:rtl/>
        </w:rPr>
        <w:t xml:space="preserve">، </w:t>
      </w:r>
      <w:r w:rsidRPr="00422399">
        <w:rPr>
          <w:rtl/>
        </w:rPr>
        <w:t>فأسهموا لنا فيما غنمتم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كانَ لِلْكافِرِينَ نَصِيبٌ</w:t>
      </w:r>
      <w:r w:rsidRPr="00BE28B6">
        <w:rPr>
          <w:rStyle w:val="libAlaemChar"/>
          <w:rtl/>
        </w:rPr>
        <w:t>)</w:t>
      </w:r>
      <w:r w:rsidR="00F40741">
        <w:rPr>
          <w:rtl/>
        </w:rPr>
        <w:t xml:space="preserve">: </w:t>
      </w:r>
      <w:r w:rsidRPr="00422399">
        <w:rPr>
          <w:rtl/>
        </w:rPr>
        <w:t>من الحرب</w:t>
      </w:r>
      <w:r>
        <w:rPr>
          <w:rtl/>
        </w:rPr>
        <w:t>.</w:t>
      </w:r>
      <w:r w:rsidRPr="00422399">
        <w:rPr>
          <w:rtl/>
        </w:rPr>
        <w:t xml:space="preserve"> فإنّها سجال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قالُوا أَلَمْ نَسْتَحْوِذْ عَلَيْكُمْ</w:t>
      </w:r>
      <w:r w:rsidRPr="00BE28B6">
        <w:rPr>
          <w:rStyle w:val="libAlaemChar"/>
          <w:rtl/>
        </w:rPr>
        <w:t>)</w:t>
      </w:r>
      <w:r w:rsidR="00F40741">
        <w:rPr>
          <w:rtl/>
        </w:rPr>
        <w:t xml:space="preserve">، </w:t>
      </w:r>
      <w:r w:rsidRPr="00422399">
        <w:rPr>
          <w:rtl/>
        </w:rPr>
        <w:t>أي</w:t>
      </w:r>
      <w:r w:rsidR="00F40741">
        <w:rPr>
          <w:rtl/>
        </w:rPr>
        <w:t xml:space="preserve">: </w:t>
      </w:r>
      <w:r>
        <w:rPr>
          <w:rtl/>
        </w:rPr>
        <w:t>أ</w:t>
      </w:r>
      <w:r w:rsidRPr="00422399">
        <w:rPr>
          <w:rtl/>
        </w:rPr>
        <w:t>لم نغلبكم ونتمكّن من قتلكم</w:t>
      </w:r>
      <w:r w:rsidR="00F40741">
        <w:rPr>
          <w:rtl/>
        </w:rPr>
        <w:t xml:space="preserve">، </w:t>
      </w:r>
      <w:r w:rsidRPr="00422399">
        <w:rPr>
          <w:rtl/>
        </w:rPr>
        <w:t>فأبقينا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من لا يحضره الفقيه 2 / 382</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251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22399" w:rsidRDefault="00B0692B" w:rsidP="00DF0D96">
      <w:pPr>
        <w:pStyle w:val="libNormal0"/>
        <w:rPr>
          <w:rtl/>
        </w:rPr>
      </w:pPr>
      <w:r>
        <w:rPr>
          <w:rtl/>
        </w:rPr>
        <w:br w:type="page"/>
      </w:r>
      <w:r w:rsidRPr="00422399">
        <w:rPr>
          <w:rtl/>
        </w:rPr>
        <w:t>عليكم</w:t>
      </w:r>
      <w:r>
        <w:rPr>
          <w:rtl/>
        </w:rPr>
        <w:t>؟</w:t>
      </w:r>
    </w:p>
    <w:p w:rsidR="00B0692B" w:rsidRPr="00422399" w:rsidRDefault="00B0692B" w:rsidP="00B24893">
      <w:pPr>
        <w:pStyle w:val="libNormal"/>
        <w:rPr>
          <w:rtl/>
        </w:rPr>
      </w:pPr>
      <w:r>
        <w:rPr>
          <w:rtl/>
        </w:rPr>
        <w:t>و «</w:t>
      </w:r>
      <w:r w:rsidRPr="00422399">
        <w:rPr>
          <w:rtl/>
        </w:rPr>
        <w:t>الاستحواذ»</w:t>
      </w:r>
      <w:r w:rsidR="00F40741">
        <w:rPr>
          <w:rtl/>
        </w:rPr>
        <w:t xml:space="preserve">، </w:t>
      </w:r>
      <w:r w:rsidRPr="00422399">
        <w:rPr>
          <w:rtl/>
        </w:rPr>
        <w:t>الاستيلاء</w:t>
      </w:r>
      <w:r>
        <w:rPr>
          <w:rtl/>
        </w:rPr>
        <w:t>.</w:t>
      </w:r>
      <w:r w:rsidRPr="00422399">
        <w:rPr>
          <w:rtl/>
        </w:rPr>
        <w:t xml:space="preserve"> وكان القياس</w:t>
      </w:r>
      <w:r w:rsidR="00F40741">
        <w:rPr>
          <w:rtl/>
        </w:rPr>
        <w:t xml:space="preserve">، </w:t>
      </w:r>
      <w:r w:rsidRPr="00422399">
        <w:rPr>
          <w:rtl/>
        </w:rPr>
        <w:t>استحاذ يستحيذ استحاذة</w:t>
      </w:r>
      <w:r>
        <w:rPr>
          <w:rtl/>
        </w:rPr>
        <w:t>.</w:t>
      </w:r>
    </w:p>
    <w:p w:rsidR="00B0692B" w:rsidRPr="00422399" w:rsidRDefault="00B0692B" w:rsidP="00B24893">
      <w:pPr>
        <w:pStyle w:val="libNormal"/>
        <w:rPr>
          <w:rtl/>
        </w:rPr>
      </w:pPr>
      <w:r w:rsidRPr="00422399">
        <w:rPr>
          <w:rtl/>
        </w:rPr>
        <w:t>فجاءت على الأصل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وَنَمْنَعْكُمْ مِنَ الْمُؤْمِنِينَ</w:t>
      </w:r>
      <w:r w:rsidRPr="00BE28B6">
        <w:rPr>
          <w:rStyle w:val="libAlaemChar"/>
          <w:rtl/>
        </w:rPr>
        <w:t>)</w:t>
      </w:r>
      <w:r w:rsidR="00F40741">
        <w:rPr>
          <w:rtl/>
        </w:rPr>
        <w:t xml:space="preserve">: </w:t>
      </w:r>
      <w:r w:rsidRPr="00422399">
        <w:rPr>
          <w:rtl/>
        </w:rPr>
        <w:t>بأن خذلناهم عنكم بتخييل ما ضعفت به قلوبهم</w:t>
      </w:r>
      <w:r w:rsidR="00F40741">
        <w:rPr>
          <w:rtl/>
        </w:rPr>
        <w:t xml:space="preserve">، </w:t>
      </w:r>
      <w:r w:rsidRPr="00422399">
        <w:rPr>
          <w:rtl/>
        </w:rPr>
        <w:t>وتوانينا في مظاهرتهم</w:t>
      </w:r>
      <w:r w:rsidR="00F40741">
        <w:rPr>
          <w:rtl/>
        </w:rPr>
        <w:t xml:space="preserve">، </w:t>
      </w:r>
      <w:r w:rsidRPr="00422399">
        <w:rPr>
          <w:rtl/>
        </w:rPr>
        <w:t>فأشركونا فيما أصبتم</w:t>
      </w:r>
      <w:r>
        <w:rPr>
          <w:rtl/>
        </w:rPr>
        <w:t>.</w:t>
      </w:r>
      <w:r w:rsidRPr="00422399">
        <w:rPr>
          <w:rtl/>
        </w:rPr>
        <w:t xml:space="preserve"> سمّى ظفر المسلمين «فتحا» وظفر الكافرين «نصيبا» لخسّة نصيبهم</w:t>
      </w:r>
      <w:r>
        <w:rPr>
          <w:rtl/>
        </w:rPr>
        <w:t>.</w:t>
      </w:r>
      <w:r w:rsidRPr="00422399">
        <w:rPr>
          <w:rtl/>
        </w:rPr>
        <w:t xml:space="preserve"> فإنّه مقصور على أمر دنيويّ سريع الزّوال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فَاللهُ يَحْكُمُ بَيْنَكُمْ يَوْمَ الْقِيامَةِ</w:t>
      </w:r>
      <w:r w:rsidRPr="00BE28B6">
        <w:rPr>
          <w:rStyle w:val="libAlaemChar"/>
          <w:rtl/>
        </w:rPr>
        <w:t>)</w:t>
      </w:r>
      <w:r w:rsidR="00F40741">
        <w:rPr>
          <w:rtl/>
        </w:rPr>
        <w:t xml:space="preserve">: </w:t>
      </w:r>
      <w:r w:rsidRPr="00422399">
        <w:rPr>
          <w:rtl/>
        </w:rPr>
        <w:t>يفصل بينكم بالحقّ</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وَلَنْ يَجْعَلَ اللهُ لِلْكافِرِينَ عَلَى الْمُؤْمِنِينَ سَبِيلاً</w:t>
      </w:r>
      <w:r w:rsidRPr="00BE28B6">
        <w:rPr>
          <w:rStyle w:val="libAlaemChar"/>
          <w:rtl/>
        </w:rPr>
        <w:t>)</w:t>
      </w:r>
      <w:r w:rsidRPr="00422399">
        <w:rPr>
          <w:rtl/>
        </w:rPr>
        <w:t xml:space="preserve"> </w:t>
      </w:r>
      <w:r>
        <w:rPr>
          <w:rtl/>
        </w:rPr>
        <w:t>(</w:t>
      </w:r>
      <w:r w:rsidRPr="00422399">
        <w:rPr>
          <w:rtl/>
        </w:rPr>
        <w:t>141</w:t>
      </w:r>
      <w:r>
        <w:rPr>
          <w:rtl/>
        </w:rPr>
        <w:t>)</w:t>
      </w:r>
      <w:r w:rsidR="00F40741">
        <w:rPr>
          <w:rtl/>
        </w:rPr>
        <w:t xml:space="preserve">: </w:t>
      </w:r>
      <w:r w:rsidRPr="00422399">
        <w:rPr>
          <w:rtl/>
        </w:rPr>
        <w:t>بالحجّة</w:t>
      </w:r>
      <w:r w:rsidR="00F40741">
        <w:rPr>
          <w:rtl/>
        </w:rPr>
        <w:t xml:space="preserve">، </w:t>
      </w:r>
      <w:r w:rsidRPr="00422399">
        <w:rPr>
          <w:rtl/>
        </w:rPr>
        <w:t>وإن جاز أن يغلبوهم بالقوّة</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(1)</w:t>
      </w:r>
      <w:r w:rsidR="00F40741">
        <w:rPr>
          <w:rtl/>
        </w:rPr>
        <w:t xml:space="preserve">: </w:t>
      </w:r>
      <w:r w:rsidRPr="00422399">
        <w:rPr>
          <w:rtl/>
        </w:rPr>
        <w:t>حدّثنا تميم بن عبد الله بن تميم القرشي</w:t>
      </w:r>
      <w:r w:rsidR="00CF6582">
        <w:rPr>
          <w:rtl/>
        </w:rPr>
        <w:t xml:space="preserve"> - </w:t>
      </w:r>
      <w:r w:rsidRPr="00422399">
        <w:rPr>
          <w:rtl/>
        </w:rPr>
        <w:t>رضي الله عنه</w:t>
      </w:r>
      <w:r w:rsidR="00CF6582">
        <w:rPr>
          <w:rtl/>
        </w:rPr>
        <w:t xml:space="preserve"> - </w:t>
      </w:r>
      <w:r w:rsidRPr="00422399">
        <w:rPr>
          <w:rtl/>
        </w:rPr>
        <w:t>قال</w:t>
      </w:r>
      <w:r w:rsidR="00F40741">
        <w:rPr>
          <w:rtl/>
        </w:rPr>
        <w:t xml:space="preserve">: </w:t>
      </w:r>
      <w:r w:rsidRPr="00422399">
        <w:rPr>
          <w:rtl/>
        </w:rPr>
        <w:t>حدّثني أبي قال</w:t>
      </w:r>
      <w:r w:rsidR="00F40741">
        <w:rPr>
          <w:rtl/>
        </w:rPr>
        <w:t xml:space="preserve">: </w:t>
      </w:r>
      <w:r w:rsidRPr="00422399">
        <w:rPr>
          <w:rtl/>
        </w:rPr>
        <w:t>حدّثني أحمد بن عليّ الأنصاريّ</w:t>
      </w:r>
      <w:r w:rsidR="00F40741">
        <w:rPr>
          <w:rtl/>
        </w:rPr>
        <w:t xml:space="preserve">، </w:t>
      </w:r>
      <w:r w:rsidRPr="00422399">
        <w:rPr>
          <w:rtl/>
        </w:rPr>
        <w:t>عن أبي الصّلت الهرويّ قال</w:t>
      </w:r>
      <w:r w:rsidR="00F40741">
        <w:rPr>
          <w:rtl/>
        </w:rPr>
        <w:t xml:space="preserve">: </w:t>
      </w:r>
      <w:r w:rsidRPr="00422399">
        <w:rPr>
          <w:rtl/>
        </w:rPr>
        <w:t>قلت للرّضا</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يا بن رسول الله</w:t>
      </w:r>
      <w:r w:rsidR="00F40741">
        <w:rPr>
          <w:rtl/>
        </w:rPr>
        <w:t xml:space="preserve">، </w:t>
      </w:r>
      <w:r w:rsidRPr="00422399">
        <w:rPr>
          <w:rtl/>
        </w:rPr>
        <w:t>إنّ في سواد الكوفة قوما يزعمون أنّ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لم يقع عليه السّهو في صلاته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كذبوا</w:t>
      </w:r>
      <w:r w:rsidR="00CF6582">
        <w:rPr>
          <w:rtl/>
        </w:rPr>
        <w:t xml:space="preserve"> - </w:t>
      </w:r>
      <w:r w:rsidRPr="00422399">
        <w:rPr>
          <w:rtl/>
        </w:rPr>
        <w:t>لعنهم الله</w:t>
      </w:r>
      <w:r w:rsidR="00CF6582">
        <w:rPr>
          <w:rtl/>
        </w:rPr>
        <w:t xml:space="preserve"> - </w:t>
      </w:r>
      <w:r w:rsidRPr="00422399">
        <w:rPr>
          <w:rtl/>
        </w:rPr>
        <w:t>إنّ الّذي لا يسهو هو الله لا إله إلّا هو</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w:t>
      </w:r>
      <w:r w:rsidR="00F40741">
        <w:rPr>
          <w:rtl/>
        </w:rPr>
        <w:t xml:space="preserve">: </w:t>
      </w:r>
      <w:r w:rsidRPr="00422399">
        <w:rPr>
          <w:rtl/>
        </w:rPr>
        <w:t>يا بن رسول الله</w:t>
      </w:r>
      <w:r w:rsidR="00F40741">
        <w:rPr>
          <w:rtl/>
        </w:rPr>
        <w:t xml:space="preserve">، </w:t>
      </w:r>
      <w:r w:rsidRPr="00422399">
        <w:rPr>
          <w:rtl/>
        </w:rPr>
        <w:t>وفيهم قوم يزعمون أنّ الحسين بن عليّ</w:t>
      </w:r>
      <w:r w:rsidR="00CF6582">
        <w:rPr>
          <w:rtl/>
        </w:rPr>
        <w:t xml:space="preserve"> - </w:t>
      </w:r>
      <w:r w:rsidRPr="00422399">
        <w:rPr>
          <w:rtl/>
        </w:rPr>
        <w:t>عليهما السّلام</w:t>
      </w:r>
      <w:r w:rsidR="00CF6582">
        <w:rPr>
          <w:rtl/>
        </w:rPr>
        <w:t xml:space="preserve"> - </w:t>
      </w:r>
      <w:r w:rsidRPr="00422399">
        <w:rPr>
          <w:rtl/>
        </w:rPr>
        <w:t>لم يقتل</w:t>
      </w:r>
      <w:r w:rsidR="00F40741">
        <w:rPr>
          <w:rtl/>
        </w:rPr>
        <w:t xml:space="preserve">، </w:t>
      </w:r>
      <w:r w:rsidRPr="00422399">
        <w:rPr>
          <w:rtl/>
        </w:rPr>
        <w:t>وأنّه ألقى شبهه على حنظلة بن أسعد الشّاميّ</w:t>
      </w:r>
      <w:r w:rsidR="00F40741">
        <w:rPr>
          <w:rtl/>
        </w:rPr>
        <w:t xml:space="preserve">، </w:t>
      </w:r>
      <w:r w:rsidRPr="00422399">
        <w:rPr>
          <w:rtl/>
        </w:rPr>
        <w:t>وأنّه رفع</w:t>
      </w:r>
      <w:r w:rsidR="0052202B">
        <w:rPr>
          <w:rtl/>
        </w:rPr>
        <w:t xml:space="preserve"> إلى </w:t>
      </w:r>
      <w:r w:rsidRPr="00422399">
        <w:rPr>
          <w:rtl/>
        </w:rPr>
        <w:t>السّماء كما رفع عيسى بن مريم</w:t>
      </w:r>
      <w:r w:rsidR="00CF6582">
        <w:rPr>
          <w:rtl/>
        </w:rPr>
        <w:t xml:space="preserve"> - </w:t>
      </w:r>
      <w:r w:rsidRPr="00422399">
        <w:rPr>
          <w:rtl/>
        </w:rPr>
        <w:t>عليهما السّلام</w:t>
      </w:r>
      <w:r w:rsidR="00CF6582">
        <w:rPr>
          <w:rtl/>
        </w:rPr>
        <w:t xml:space="preserve"> - </w:t>
      </w:r>
      <w:r w:rsidRPr="00422399">
        <w:rPr>
          <w:rtl/>
        </w:rPr>
        <w:t xml:space="preserve">ويحتجّون بهذه الآية </w:t>
      </w:r>
      <w:r w:rsidRPr="00BE28B6">
        <w:rPr>
          <w:rStyle w:val="libAlaemChar"/>
          <w:rtl/>
        </w:rPr>
        <w:t>(</w:t>
      </w:r>
      <w:r w:rsidRPr="00BE28B6">
        <w:rPr>
          <w:rStyle w:val="libAieChar"/>
          <w:rtl/>
        </w:rPr>
        <w:t>وَلَنْ يَجْعَلَ اللهُ لِلْكافِرِينَ عَلَى الْمُؤْمِنِينَ سَبِيلاً</w:t>
      </w:r>
      <w:r w:rsidRPr="00BE28B6">
        <w:rPr>
          <w:rStyle w:val="libAlaemChar"/>
          <w:rtl/>
        </w:rPr>
        <w:t>)</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كذبوا</w:t>
      </w:r>
      <w:r w:rsidR="00CF6582">
        <w:rPr>
          <w:rtl/>
        </w:rPr>
        <w:t xml:space="preserve"> - </w:t>
      </w:r>
      <w:r w:rsidRPr="00422399">
        <w:rPr>
          <w:rtl/>
        </w:rPr>
        <w:t>عليهم غضب الله ولعنته</w:t>
      </w:r>
      <w:r w:rsidR="00CF6582">
        <w:rPr>
          <w:rtl/>
        </w:rPr>
        <w:t xml:space="preserve"> - </w:t>
      </w:r>
      <w:r w:rsidRPr="00422399">
        <w:rPr>
          <w:rtl/>
        </w:rPr>
        <w:t>وكفروا بتكذيبهم لنبيّ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في أخباره بأنّ الحسين</w:t>
      </w:r>
      <w:r w:rsidR="00CF6582">
        <w:rPr>
          <w:rtl/>
        </w:rPr>
        <w:t xml:space="preserve"> </w:t>
      </w:r>
      <w:r w:rsidR="00A76F10" w:rsidRPr="00A76F10">
        <w:rPr>
          <w:rStyle w:val="libAlaemChar"/>
          <w:rtl/>
        </w:rPr>
        <w:t>عليه‌السلام</w:t>
      </w:r>
      <w:r w:rsidR="00CF6582">
        <w:rPr>
          <w:rtl/>
        </w:rPr>
        <w:t xml:space="preserve"> </w:t>
      </w:r>
      <w:r w:rsidRPr="00422399">
        <w:rPr>
          <w:rtl/>
        </w:rPr>
        <w:t>سيقتل</w:t>
      </w:r>
      <w:r>
        <w:rPr>
          <w:rtl/>
        </w:rPr>
        <w:t>.</w:t>
      </w:r>
      <w:r w:rsidRPr="00422399">
        <w:rPr>
          <w:rtl/>
        </w:rPr>
        <w:t xml:space="preserve"> والله لقد قتل الحسين وقتل من كان خيرا من الحسين أمير المؤمنين والحسن بن عليّ</w:t>
      </w:r>
      <w:r w:rsidR="00CF6582">
        <w:rPr>
          <w:rtl/>
        </w:rPr>
        <w:t xml:space="preserve"> - </w:t>
      </w:r>
      <w:r w:rsidRPr="00422399">
        <w:rPr>
          <w:rtl/>
        </w:rPr>
        <w:t>عليهم السّلام</w:t>
      </w:r>
      <w:r w:rsidR="00CF6582">
        <w:rPr>
          <w:rtl/>
        </w:rPr>
        <w:t xml:space="preserve"> - </w:t>
      </w:r>
      <w:r w:rsidRPr="00422399">
        <w:rPr>
          <w:rtl/>
        </w:rPr>
        <w:t>وما منّا إلّا مقتول</w:t>
      </w:r>
      <w:r w:rsidR="00F40741">
        <w:rPr>
          <w:rtl/>
        </w:rPr>
        <w:t xml:space="preserve">، </w:t>
      </w:r>
      <w:r w:rsidRPr="00422399">
        <w:rPr>
          <w:rtl/>
        </w:rPr>
        <w:t>وإنّي والله لمقتول بالسّمّ باغتيال من يغتالني</w:t>
      </w:r>
      <w:r w:rsidR="00F40741">
        <w:rPr>
          <w:rtl/>
        </w:rPr>
        <w:t xml:space="preserve">، </w:t>
      </w:r>
      <w:r w:rsidRPr="00422399">
        <w:rPr>
          <w:rtl/>
        </w:rPr>
        <w:t>أعرف ذلك بعهد معهود إليّ من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أخبره به جبرئيل عن ربّ العالمين</w:t>
      </w:r>
      <w:r w:rsidR="00CF6582">
        <w:rPr>
          <w:rtl/>
        </w:rPr>
        <w:t xml:space="preserve"> - </w:t>
      </w:r>
      <w:r w:rsidRPr="00422399">
        <w:rPr>
          <w:rtl/>
        </w:rPr>
        <w:t>عزّ وجلّ</w:t>
      </w:r>
      <w:r w:rsidR="00F9249B">
        <w:rPr>
          <w:rtl/>
        </w:rPr>
        <w:t xml:space="preserve"> - </w:t>
      </w:r>
      <w:r>
        <w:rPr>
          <w:rtl/>
        </w:rPr>
        <w:t>.</w:t>
      </w:r>
    </w:p>
    <w:p w:rsidR="00B0692B" w:rsidRPr="00422399" w:rsidRDefault="00B0692B" w:rsidP="00B24893">
      <w:pPr>
        <w:pStyle w:val="libNormal"/>
        <w:rPr>
          <w:rtl/>
        </w:rPr>
      </w:pPr>
      <w:r w:rsidRPr="00422399">
        <w:rPr>
          <w:rtl/>
        </w:rPr>
        <w:t>فأمّا 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وَلَنْ يَجْعَلَ اللهُ لِلْكافِرِينَ عَلَى الْمُؤْمِنِينَ سَبِيلاً</w:t>
      </w:r>
      <w:r w:rsidRPr="00BE28B6">
        <w:rPr>
          <w:rStyle w:val="libAlaemChar"/>
          <w:rtl/>
        </w:rPr>
        <w:t>)</w:t>
      </w:r>
      <w:r w:rsidRPr="00422399">
        <w:rPr>
          <w:rtl/>
        </w:rPr>
        <w:t xml:space="preserve"> فإنّه يقول</w:t>
      </w:r>
      <w:r w:rsidR="00F40741">
        <w:rPr>
          <w:rtl/>
        </w:rPr>
        <w:t xml:space="preserve">: </w:t>
      </w:r>
      <w:r w:rsidRPr="00422399">
        <w:rPr>
          <w:rtl/>
        </w:rPr>
        <w:t>لن يجعل الله لهم على أنبيائه</w:t>
      </w:r>
      <w:r w:rsidR="00CF6582">
        <w:rPr>
          <w:rtl/>
        </w:rPr>
        <w:t xml:space="preserve"> - </w:t>
      </w:r>
      <w:r w:rsidRPr="00422399">
        <w:rPr>
          <w:rtl/>
        </w:rPr>
        <w:t>عليهم السّلام</w:t>
      </w:r>
      <w:r w:rsidR="00CF6582">
        <w:rPr>
          <w:rtl/>
        </w:rPr>
        <w:t xml:space="preserve"> - </w:t>
      </w:r>
      <w:r w:rsidRPr="00422399">
        <w:rPr>
          <w:rtl/>
        </w:rPr>
        <w:t>سبيلا من طريق الحجّة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عيون أخبار الرضا</w:t>
      </w:r>
      <w:r w:rsidR="00CF6582">
        <w:rPr>
          <w:rtl/>
        </w:rPr>
        <w:t xml:space="preserve"> </w:t>
      </w:r>
      <w:r w:rsidR="00A76F10" w:rsidRPr="00A76F10">
        <w:rPr>
          <w:rStyle w:val="libAlaemChar"/>
          <w:rtl/>
        </w:rPr>
        <w:t>عليه‌السلام</w:t>
      </w:r>
      <w:r w:rsidR="00CF6582">
        <w:rPr>
          <w:rtl/>
        </w:rPr>
        <w:t xml:space="preserve"> </w:t>
      </w:r>
      <w:r w:rsidRPr="00422399">
        <w:rPr>
          <w:rtl/>
        </w:rPr>
        <w:t>2 / 203</w:t>
      </w:r>
      <w:r w:rsidR="00F40741">
        <w:rPr>
          <w:rtl/>
        </w:rPr>
        <w:t xml:space="preserve">، </w:t>
      </w:r>
      <w:r w:rsidRPr="00422399">
        <w:rPr>
          <w:rtl/>
        </w:rPr>
        <w:t>ح 5</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إِنَّ الْمُنافِقِينَ يُخادِعُونَ اللهَ وَهُوَ خادِعُهُمْ</w:t>
      </w:r>
      <w:r w:rsidRPr="00BE28B6">
        <w:rPr>
          <w:rStyle w:val="libAlaemChar"/>
          <w:rtl/>
        </w:rPr>
        <w:t>)</w:t>
      </w:r>
      <w:r w:rsidR="00F40741">
        <w:rPr>
          <w:rtl/>
        </w:rPr>
        <w:t xml:space="preserve">: </w:t>
      </w:r>
      <w:r w:rsidRPr="00422399">
        <w:rPr>
          <w:rtl/>
        </w:rPr>
        <w:t>سبق في سورة البقرة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وَإِذا قامُوا</w:t>
      </w:r>
      <w:r w:rsidR="0052202B">
        <w:rPr>
          <w:rStyle w:val="libAieChar"/>
          <w:rtl/>
        </w:rPr>
        <w:t xml:space="preserve"> إلى </w:t>
      </w:r>
      <w:r w:rsidRPr="00BE28B6">
        <w:rPr>
          <w:rStyle w:val="libAieChar"/>
          <w:rtl/>
        </w:rPr>
        <w:t>الصَّلاةِ قامُوا كُسالى</w:t>
      </w:r>
      <w:r w:rsidRPr="00BE28B6">
        <w:rPr>
          <w:rStyle w:val="libAlaemChar"/>
          <w:rtl/>
        </w:rPr>
        <w:t>)</w:t>
      </w:r>
      <w:r w:rsidR="00F40741">
        <w:rPr>
          <w:rtl/>
        </w:rPr>
        <w:t xml:space="preserve">: </w:t>
      </w:r>
      <w:r w:rsidRPr="00422399">
        <w:rPr>
          <w:rtl/>
        </w:rPr>
        <w:t>متثاقلين</w:t>
      </w:r>
      <w:r w:rsidR="00F40741">
        <w:rPr>
          <w:rtl/>
        </w:rPr>
        <w:t xml:space="preserve">، </w:t>
      </w:r>
      <w:r w:rsidRPr="00422399">
        <w:rPr>
          <w:rtl/>
        </w:rPr>
        <w:t>على نحو المكره على الفعل</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«كسالى» بالفتح</w:t>
      </w:r>
      <w:r>
        <w:rPr>
          <w:rtl/>
        </w:rPr>
        <w:t>.</w:t>
      </w:r>
      <w:r w:rsidRPr="00422399">
        <w:rPr>
          <w:rtl/>
        </w:rPr>
        <w:t xml:space="preserve"> وهما جمع</w:t>
      </w:r>
      <w:r w:rsidR="00F40741">
        <w:rPr>
          <w:rtl/>
        </w:rPr>
        <w:t xml:space="preserve">، </w:t>
      </w:r>
      <w:r w:rsidRPr="00422399">
        <w:rPr>
          <w:rtl/>
        </w:rPr>
        <w:t xml:space="preserve">كسلان </w:t>
      </w:r>
      <w:r w:rsidRPr="00FB1C6E">
        <w:rPr>
          <w:rStyle w:val="libFootnotenumChar"/>
          <w:rtl/>
        </w:rPr>
        <w:t>(1)</w:t>
      </w:r>
      <w:r w:rsidRPr="00EF0BC6">
        <w:rPr>
          <w:rtl/>
        </w:rPr>
        <w:t>.</w:t>
      </w:r>
    </w:p>
    <w:p w:rsidR="00B0692B" w:rsidRPr="00422399" w:rsidRDefault="00B0692B" w:rsidP="00B24893">
      <w:pPr>
        <w:pStyle w:val="libNormal"/>
        <w:rPr>
          <w:rtl/>
        </w:rPr>
      </w:pPr>
      <w:r w:rsidRPr="00422399">
        <w:rPr>
          <w:rtl/>
        </w:rPr>
        <w:t xml:space="preserve">في الكافي </w:t>
      </w:r>
      <w:r w:rsidRPr="00FB1C6E">
        <w:rPr>
          <w:rStyle w:val="libFootnotenumChar"/>
          <w:rtl/>
        </w:rPr>
        <w:t>(2)</w:t>
      </w:r>
      <w:r w:rsidR="00F40741">
        <w:rPr>
          <w:rtl/>
        </w:rPr>
        <w:t xml:space="preserve">: </w:t>
      </w:r>
      <w:r w:rsidRPr="00422399">
        <w:rPr>
          <w:rtl/>
        </w:rPr>
        <w:t>سهل</w:t>
      </w:r>
      <w:r w:rsidR="00F40741">
        <w:rPr>
          <w:rtl/>
        </w:rPr>
        <w:t xml:space="preserve">، </w:t>
      </w:r>
      <w:r w:rsidRPr="00422399">
        <w:rPr>
          <w:rtl/>
        </w:rPr>
        <w:t>عن ابن محبوب</w:t>
      </w:r>
      <w:r w:rsidR="00F40741">
        <w:rPr>
          <w:rtl/>
        </w:rPr>
        <w:t xml:space="preserve">، </w:t>
      </w:r>
      <w:r w:rsidRPr="00422399">
        <w:rPr>
          <w:rtl/>
        </w:rPr>
        <w:t>عن سعد بن أبي خلف</w:t>
      </w:r>
      <w:r w:rsidR="00F40741">
        <w:rPr>
          <w:rtl/>
        </w:rPr>
        <w:t xml:space="preserve">، </w:t>
      </w:r>
      <w:r w:rsidRPr="00422399">
        <w:rPr>
          <w:rtl/>
        </w:rPr>
        <w:t>عن أبي الحسن موسى</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أبي لبعض ولده</w:t>
      </w:r>
      <w:r w:rsidR="00F40741">
        <w:rPr>
          <w:rtl/>
        </w:rPr>
        <w:t xml:space="preserve">: </w:t>
      </w:r>
      <w:r w:rsidRPr="00422399">
        <w:rPr>
          <w:rtl/>
        </w:rPr>
        <w:t>إيّاك والكسل والضّجر</w:t>
      </w:r>
      <w:r w:rsidR="00F40741">
        <w:rPr>
          <w:rtl/>
        </w:rPr>
        <w:t xml:space="preserve">، </w:t>
      </w:r>
      <w:r w:rsidRPr="00422399">
        <w:rPr>
          <w:rtl/>
        </w:rPr>
        <w:t>فإنّهما يمنعانك من حظّك من الدّنيا والآخرة</w:t>
      </w:r>
      <w:r>
        <w:rPr>
          <w:rtl/>
        </w:rPr>
        <w:t>.</w:t>
      </w:r>
    </w:p>
    <w:p w:rsidR="00B0692B" w:rsidRPr="00422399" w:rsidRDefault="00B0692B" w:rsidP="00B24893">
      <w:pPr>
        <w:pStyle w:val="libNormal"/>
        <w:rPr>
          <w:rtl/>
        </w:rPr>
      </w:pPr>
      <w:r w:rsidRPr="00422399">
        <w:rPr>
          <w:rtl/>
        </w:rPr>
        <w:t>عليّ بن إبراهيم</w:t>
      </w:r>
      <w:r w:rsidR="00F40741">
        <w:rPr>
          <w:rtl/>
        </w:rPr>
        <w:t xml:space="preserve">، </w:t>
      </w:r>
      <w:r w:rsidRPr="00422399">
        <w:rPr>
          <w:rtl/>
        </w:rPr>
        <w:t xml:space="preserve">عن أبيه </w:t>
      </w:r>
      <w:r w:rsidRPr="00FB1C6E">
        <w:rPr>
          <w:rStyle w:val="libFootnotenumChar"/>
          <w:rtl/>
        </w:rPr>
        <w:t>(3)</w:t>
      </w:r>
      <w:r w:rsidR="00F40741">
        <w:rPr>
          <w:rtl/>
        </w:rPr>
        <w:t xml:space="preserve">، </w:t>
      </w:r>
      <w:r w:rsidRPr="00422399">
        <w:rPr>
          <w:rtl/>
        </w:rPr>
        <w:t>عن ابن أبي عمير</w:t>
      </w:r>
      <w:r w:rsidR="00F40741">
        <w:rPr>
          <w:rtl/>
        </w:rPr>
        <w:t xml:space="preserve">، </w:t>
      </w:r>
      <w:r w:rsidRPr="00422399">
        <w:rPr>
          <w:rtl/>
        </w:rPr>
        <w:t>عن عمر بن أذينة</w:t>
      </w:r>
      <w:r w:rsidR="00F40741">
        <w:rPr>
          <w:rtl/>
        </w:rPr>
        <w:t xml:space="preserve">، </w:t>
      </w:r>
      <w:r w:rsidRPr="00422399">
        <w:rPr>
          <w:rtl/>
        </w:rPr>
        <w:t>عن زرارة</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من كسل عن طهوره وصلاته</w:t>
      </w:r>
      <w:r w:rsidR="00F40741">
        <w:rPr>
          <w:rtl/>
        </w:rPr>
        <w:t xml:space="preserve">، </w:t>
      </w:r>
      <w:r w:rsidRPr="00422399">
        <w:rPr>
          <w:rtl/>
        </w:rPr>
        <w:t>فليس فيه خير لأمر آخرته</w:t>
      </w:r>
      <w:r>
        <w:rPr>
          <w:rtl/>
        </w:rPr>
        <w:t>.</w:t>
      </w:r>
      <w:r w:rsidRPr="00422399">
        <w:rPr>
          <w:rtl/>
        </w:rPr>
        <w:t xml:space="preserve"> ومن كسل عمّا يصلح به أمر معيشته</w:t>
      </w:r>
      <w:r w:rsidR="00F40741">
        <w:rPr>
          <w:rtl/>
        </w:rPr>
        <w:t xml:space="preserve">، </w:t>
      </w:r>
      <w:r w:rsidRPr="00422399">
        <w:rPr>
          <w:rtl/>
        </w:rPr>
        <w:t>فليس فيه خير لأمر دنياه</w:t>
      </w:r>
      <w:r>
        <w:rPr>
          <w:rtl/>
        </w:rPr>
        <w:t>.</w:t>
      </w:r>
    </w:p>
    <w:p w:rsidR="00B0692B" w:rsidRPr="00422399" w:rsidRDefault="00B0692B" w:rsidP="00DD1A25">
      <w:pPr>
        <w:pStyle w:val="libNormal"/>
        <w:rPr>
          <w:rtl/>
        </w:rPr>
      </w:pPr>
      <w:r w:rsidRPr="00422399">
        <w:rPr>
          <w:rtl/>
        </w:rPr>
        <w:t xml:space="preserve">عليّ بن محمّد رفعه </w:t>
      </w:r>
      <w:r w:rsidRPr="00FB1C6E">
        <w:rPr>
          <w:rStyle w:val="libFootnotenumChar"/>
          <w:rtl/>
        </w:rPr>
        <w:t>(4)</w:t>
      </w:r>
      <w:r w:rsidRPr="00EF0BC6">
        <w:rPr>
          <w:rtl/>
        </w:rPr>
        <w:t xml:space="preserve"> </w:t>
      </w:r>
      <w:r w:rsidRPr="00422399">
        <w:rPr>
          <w:rtl/>
        </w:rPr>
        <w:t>قال</w:t>
      </w:r>
      <w:r w:rsidR="00F40741">
        <w:rPr>
          <w:rtl/>
        </w:rPr>
        <w:t xml:space="preserve">: </w:t>
      </w:r>
      <w:r w:rsidRPr="00422399">
        <w:rPr>
          <w:rtl/>
        </w:rPr>
        <w:t>قال أمير المؤمنين عليّ</w:t>
      </w:r>
      <w:r w:rsidR="00CF6582">
        <w:rPr>
          <w:rtl/>
        </w:rPr>
        <w:t xml:space="preserve"> - </w:t>
      </w:r>
      <w:r w:rsidRPr="00422399">
        <w:rPr>
          <w:rtl/>
        </w:rPr>
        <w:t>صلوات الله عليه</w:t>
      </w:r>
      <w:r w:rsidR="00F9249B">
        <w:rPr>
          <w:rtl/>
        </w:rPr>
        <w:t xml:space="preserve"> - </w:t>
      </w:r>
      <w:r w:rsidR="00F40741">
        <w:rPr>
          <w:rtl/>
        </w:rPr>
        <w:t xml:space="preserve">: </w:t>
      </w:r>
      <w:r w:rsidRPr="00422399">
        <w:rPr>
          <w:rtl/>
        </w:rPr>
        <w:t>إنّ الأشياء</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ازدوجت ازدوج الكسل والضّجر</w:t>
      </w:r>
      <w:r w:rsidR="00F40741">
        <w:rPr>
          <w:rtl/>
        </w:rPr>
        <w:t xml:space="preserve">، </w:t>
      </w:r>
      <w:r w:rsidRPr="00422399">
        <w:rPr>
          <w:rtl/>
        </w:rPr>
        <w:t>فنتجا بينهما الفقر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يُراؤُنَ النَّاسَ</w:t>
      </w:r>
      <w:r w:rsidRPr="00BE28B6">
        <w:rPr>
          <w:rStyle w:val="libAlaemChar"/>
          <w:rtl/>
        </w:rPr>
        <w:t>)</w:t>
      </w:r>
      <w:r w:rsidR="00F40741">
        <w:rPr>
          <w:rtl/>
        </w:rPr>
        <w:t xml:space="preserve">: </w:t>
      </w:r>
      <w:r w:rsidRPr="00422399">
        <w:rPr>
          <w:rtl/>
        </w:rPr>
        <w:t>ليخالوهم مؤمنين</w:t>
      </w:r>
      <w:r>
        <w:rPr>
          <w:rtl/>
        </w:rPr>
        <w:t>.</w:t>
      </w:r>
      <w:r w:rsidRPr="00422399">
        <w:rPr>
          <w:rtl/>
        </w:rPr>
        <w:t xml:space="preserve"> والمراءاة</w:t>
      </w:r>
      <w:r w:rsidR="00F40741">
        <w:rPr>
          <w:rtl/>
        </w:rPr>
        <w:t xml:space="preserve">، </w:t>
      </w:r>
      <w:r w:rsidRPr="00422399">
        <w:rPr>
          <w:rtl/>
        </w:rPr>
        <w:t>المفاعلة</w:t>
      </w:r>
      <w:r w:rsidR="00F40741">
        <w:rPr>
          <w:rtl/>
        </w:rPr>
        <w:t xml:space="preserve">، </w:t>
      </w:r>
      <w:r w:rsidRPr="00422399">
        <w:rPr>
          <w:rtl/>
        </w:rPr>
        <w:t>بمعنى</w:t>
      </w:r>
      <w:r w:rsidR="00F40741">
        <w:rPr>
          <w:rtl/>
        </w:rPr>
        <w:t xml:space="preserve">: </w:t>
      </w:r>
      <w:r w:rsidRPr="00422399">
        <w:rPr>
          <w:rtl/>
        </w:rPr>
        <w:t>التّفضيل</w:t>
      </w:r>
      <w:r>
        <w:rPr>
          <w:rtl/>
        </w:rPr>
        <w:t>.</w:t>
      </w:r>
    </w:p>
    <w:p w:rsidR="00B0692B" w:rsidRPr="00422399" w:rsidRDefault="00B0692B" w:rsidP="00B24893">
      <w:pPr>
        <w:pStyle w:val="libNormal"/>
        <w:rPr>
          <w:rtl/>
        </w:rPr>
      </w:pPr>
      <w:r w:rsidRPr="00422399">
        <w:rPr>
          <w:rtl/>
        </w:rPr>
        <w:t>كنعم</w:t>
      </w:r>
      <w:r w:rsidR="00F40741">
        <w:rPr>
          <w:rtl/>
        </w:rPr>
        <w:t xml:space="preserve">، </w:t>
      </w:r>
      <w:r w:rsidRPr="00422399">
        <w:rPr>
          <w:rtl/>
        </w:rPr>
        <w:t>وناعم</w:t>
      </w:r>
      <w:r>
        <w:rPr>
          <w:rtl/>
        </w:rPr>
        <w:t>.</w:t>
      </w:r>
      <w:r w:rsidRPr="00422399">
        <w:rPr>
          <w:rtl/>
        </w:rPr>
        <w:t xml:space="preserve"> أو للمقابلة</w:t>
      </w:r>
      <w:r>
        <w:rPr>
          <w:rtl/>
        </w:rPr>
        <w:t>.</w:t>
      </w:r>
      <w:r w:rsidRPr="00422399">
        <w:rPr>
          <w:rtl/>
        </w:rPr>
        <w:t xml:space="preserve"> فإنّ المرائي يرى من يرائيه عمله</w:t>
      </w:r>
      <w:r w:rsidR="00F40741">
        <w:rPr>
          <w:rtl/>
        </w:rPr>
        <w:t xml:space="preserve">، </w:t>
      </w:r>
      <w:r w:rsidRPr="00422399">
        <w:rPr>
          <w:rtl/>
        </w:rPr>
        <w:t>وهو يريد استحسانه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يَذْكُرُونَ اللهَ إِلَّا قَلِيلاً</w:t>
      </w:r>
      <w:r w:rsidRPr="00BE28B6">
        <w:rPr>
          <w:rStyle w:val="libAlaemChar"/>
          <w:rtl/>
        </w:rPr>
        <w:t>)</w:t>
      </w:r>
      <w:r w:rsidRPr="00422399">
        <w:rPr>
          <w:rtl/>
        </w:rPr>
        <w:t xml:space="preserve"> </w:t>
      </w:r>
      <w:r>
        <w:rPr>
          <w:rtl/>
        </w:rPr>
        <w:t>(</w:t>
      </w:r>
      <w:r w:rsidRPr="00422399">
        <w:rPr>
          <w:rtl/>
        </w:rPr>
        <w:t>142</w:t>
      </w:r>
      <w:r>
        <w:rPr>
          <w:rtl/>
        </w:rPr>
        <w:t>)</w:t>
      </w:r>
      <w:r w:rsidR="00F40741">
        <w:rPr>
          <w:rtl/>
        </w:rPr>
        <w:t xml:space="preserve">: </w:t>
      </w:r>
      <w:r w:rsidRPr="00422399">
        <w:rPr>
          <w:rtl/>
        </w:rPr>
        <w:t>إذ المرائي لا يفعل إلّا بحضرة من يرائيه</w:t>
      </w:r>
      <w:r w:rsidR="00F40741">
        <w:rPr>
          <w:rtl/>
        </w:rPr>
        <w:t xml:space="preserve">، </w:t>
      </w:r>
      <w:r w:rsidRPr="00422399">
        <w:rPr>
          <w:rtl/>
        </w:rPr>
        <w:t>وهو أقلّ أحواله</w:t>
      </w:r>
      <w:r>
        <w:rPr>
          <w:rtl/>
        </w:rPr>
        <w:t>.</w:t>
      </w:r>
      <w:r w:rsidRPr="00422399">
        <w:rPr>
          <w:rtl/>
        </w:rPr>
        <w:t xml:space="preserve"> أو لأنّ ذكره باللّسان قليل بالإضافة</w:t>
      </w:r>
      <w:r w:rsidR="0052202B">
        <w:rPr>
          <w:rtl/>
        </w:rPr>
        <w:t xml:space="preserve"> إلى </w:t>
      </w:r>
      <w:r w:rsidRPr="00422399">
        <w:rPr>
          <w:rtl/>
        </w:rPr>
        <w:t>الذّكر بالقلب</w:t>
      </w:r>
      <w:r>
        <w:rPr>
          <w:rtl/>
        </w:rPr>
        <w:t>.</w:t>
      </w:r>
      <w:r w:rsidRPr="00422399">
        <w:rPr>
          <w:rtl/>
        </w:rPr>
        <w:t xml:space="preserve"> ولا يذكرونه بالقلب</w:t>
      </w:r>
      <w:r>
        <w:rPr>
          <w:rtl/>
        </w:rPr>
        <w:t>.</w:t>
      </w:r>
      <w:r w:rsidRPr="00422399">
        <w:rPr>
          <w:rtl/>
        </w:rPr>
        <w:t xml:space="preserve"> وإنّما يذكرونه باللّسان فقط للمراءاة</w:t>
      </w:r>
      <w:r>
        <w:rPr>
          <w:rtl/>
        </w:rPr>
        <w:t>.</w:t>
      </w:r>
      <w:r w:rsidRPr="00422399">
        <w:rPr>
          <w:rtl/>
        </w:rPr>
        <w:t xml:space="preserve"> أو لأن ذكرهم الله بالقلب قليل</w:t>
      </w:r>
      <w:r w:rsidR="00F40741">
        <w:rPr>
          <w:rtl/>
        </w:rPr>
        <w:t xml:space="preserve">، </w:t>
      </w:r>
      <w:r w:rsidRPr="00422399">
        <w:rPr>
          <w:rtl/>
        </w:rPr>
        <w:t>بالقياس</w:t>
      </w:r>
      <w:r w:rsidR="0052202B">
        <w:rPr>
          <w:rtl/>
        </w:rPr>
        <w:t xml:space="preserve"> إلى </w:t>
      </w:r>
      <w:r w:rsidRPr="00422399">
        <w:rPr>
          <w:rtl/>
        </w:rPr>
        <w:t>ما يخطر ببالهم من مراءاة من يراؤونه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(5)</w:t>
      </w:r>
      <w:r w:rsidR="00F40741">
        <w:rPr>
          <w:rtl/>
        </w:rPr>
        <w:t xml:space="preserve">: </w:t>
      </w:r>
      <w:r w:rsidRPr="00422399">
        <w:rPr>
          <w:rtl/>
        </w:rPr>
        <w:t>المراد بالذّكر</w:t>
      </w:r>
      <w:r w:rsidR="00F40741">
        <w:rPr>
          <w:rtl/>
        </w:rPr>
        <w:t xml:space="preserve">، </w:t>
      </w:r>
      <w:r w:rsidRPr="00422399">
        <w:rPr>
          <w:rtl/>
        </w:rPr>
        <w:t>الصّلاة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(6)</w:t>
      </w:r>
      <w:r w:rsidR="00F40741">
        <w:rPr>
          <w:rtl/>
        </w:rPr>
        <w:t xml:space="preserve">: </w:t>
      </w:r>
      <w:r w:rsidRPr="00422399">
        <w:rPr>
          <w:rtl/>
        </w:rPr>
        <w:t>الذّكر فيها</w:t>
      </w:r>
      <w:r w:rsidR="00F40741">
        <w:rPr>
          <w:rtl/>
        </w:rPr>
        <w:t xml:space="preserve">، </w:t>
      </w:r>
      <w:r w:rsidRPr="00422399">
        <w:rPr>
          <w:rtl/>
        </w:rPr>
        <w:t>فإنّهم لا يذكرون فيها غير التّكبير</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(7)</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لقمان لابنه</w:t>
      </w:r>
      <w:r w:rsidR="00F40741">
        <w:rPr>
          <w:rtl/>
        </w:rPr>
        <w:t xml:space="preserve">: </w:t>
      </w:r>
      <w:r w:rsidRPr="00422399">
        <w:rPr>
          <w:rtl/>
        </w:rPr>
        <w:t>يا بنيّ لكلّ شيء علامة يعرف بها ويشهد عليها</w:t>
      </w:r>
      <w:r w:rsidR="00CF6582">
        <w:rPr>
          <w:rtl/>
        </w:rPr>
        <w:t xml:space="preserve"> -</w:t>
      </w:r>
      <w:r w:rsidR="0052202B">
        <w:rPr>
          <w:rtl/>
        </w:rPr>
        <w:t xml:space="preserve"> إلى </w:t>
      </w:r>
      <w:r w:rsidRPr="00422399">
        <w:rPr>
          <w:rtl/>
        </w:rPr>
        <w:t>قوله</w:t>
      </w:r>
      <w:r w:rsidR="00F9249B">
        <w:rPr>
          <w:rtl/>
        </w:rPr>
        <w:t xml:space="preserve"> - </w:t>
      </w:r>
      <w:r w:rsidR="00F40741">
        <w:rPr>
          <w:rtl/>
        </w:rPr>
        <w:t xml:space="preserve">: </w:t>
      </w:r>
      <w:r w:rsidRPr="00422399">
        <w:rPr>
          <w:rtl/>
        </w:rPr>
        <w:t>وللمنافق ثلاث</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251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5 / 85</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5 / 86</w:t>
      </w:r>
      <w:r w:rsidR="00F40741">
        <w:rPr>
          <w:rtl/>
        </w:rPr>
        <w:t xml:space="preserve">، </w:t>
      </w:r>
      <w:r w:rsidRPr="00422399">
        <w:rPr>
          <w:rtl/>
        </w:rPr>
        <w:t>ح 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251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الخصال 1 / 121</w:t>
      </w:r>
      <w:r w:rsidR="00F40741">
        <w:rPr>
          <w:rtl/>
        </w:rPr>
        <w:t xml:space="preserve">، </w:t>
      </w:r>
      <w:r w:rsidRPr="00422399">
        <w:rPr>
          <w:rtl/>
        </w:rPr>
        <w:t>ح 113</w:t>
      </w:r>
      <w:r>
        <w:rPr>
          <w:rtl/>
        </w:rPr>
        <w:t>.</w:t>
      </w:r>
    </w:p>
    <w:p w:rsidR="00B0692B" w:rsidRPr="00422399" w:rsidRDefault="00B0692B" w:rsidP="00DF0D96">
      <w:pPr>
        <w:pStyle w:val="libNormal0"/>
        <w:rPr>
          <w:rtl/>
        </w:rPr>
      </w:pPr>
      <w:r>
        <w:rPr>
          <w:rtl/>
        </w:rPr>
        <w:br w:type="page"/>
      </w:r>
      <w:r w:rsidRPr="00422399">
        <w:rPr>
          <w:rtl/>
        </w:rPr>
        <w:t>علامات</w:t>
      </w:r>
      <w:r w:rsidR="00F40741">
        <w:rPr>
          <w:rtl/>
        </w:rPr>
        <w:t xml:space="preserve">: </w:t>
      </w:r>
      <w:r w:rsidRPr="00422399">
        <w:rPr>
          <w:rtl/>
        </w:rPr>
        <w:t>يخالف لسانه قلبه</w:t>
      </w:r>
      <w:r w:rsidR="00F40741">
        <w:rPr>
          <w:rtl/>
        </w:rPr>
        <w:t xml:space="preserve">، </w:t>
      </w:r>
      <w:r w:rsidRPr="00422399">
        <w:rPr>
          <w:rtl/>
        </w:rPr>
        <w:t>وفعله قوله</w:t>
      </w:r>
      <w:r w:rsidR="00F40741">
        <w:rPr>
          <w:rtl/>
        </w:rPr>
        <w:t xml:space="preserve">، </w:t>
      </w:r>
      <w:r w:rsidRPr="00422399">
        <w:rPr>
          <w:rtl/>
        </w:rPr>
        <w:t>وعلانيته سريرته</w:t>
      </w:r>
      <w:r>
        <w:rPr>
          <w:rtl/>
        </w:rPr>
        <w:t>.</w:t>
      </w:r>
      <w:r w:rsidRPr="00422399">
        <w:rPr>
          <w:rtl/>
        </w:rPr>
        <w:t xml:space="preserve"> وللكسلان ثلاث علامات</w:t>
      </w:r>
      <w:r w:rsidR="00F40741">
        <w:rPr>
          <w:rtl/>
        </w:rPr>
        <w:t xml:space="preserve">: </w:t>
      </w:r>
      <w:r w:rsidRPr="00422399">
        <w:rPr>
          <w:rtl/>
        </w:rPr>
        <w:t>يتوانى حتّى يفرّط</w:t>
      </w:r>
      <w:r w:rsidR="00F40741">
        <w:rPr>
          <w:rtl/>
        </w:rPr>
        <w:t xml:space="preserve">، </w:t>
      </w:r>
      <w:r w:rsidRPr="00422399">
        <w:rPr>
          <w:rtl/>
        </w:rPr>
        <w:t>ويفرّط حتّى يضيّع</w:t>
      </w:r>
      <w:r w:rsidR="00F40741">
        <w:rPr>
          <w:rtl/>
        </w:rPr>
        <w:t xml:space="preserve">، </w:t>
      </w:r>
      <w:r w:rsidRPr="00422399">
        <w:rPr>
          <w:rtl/>
        </w:rPr>
        <w:t>ويضيّع حتّى يأثم</w:t>
      </w:r>
      <w:r>
        <w:rPr>
          <w:rtl/>
        </w:rPr>
        <w:t>.</w:t>
      </w:r>
      <w:r w:rsidRPr="00422399">
        <w:rPr>
          <w:rtl/>
        </w:rPr>
        <w:t xml:space="preserve"> وللمرائي ثلاث علامات</w:t>
      </w:r>
      <w:r w:rsidR="00F40741">
        <w:rPr>
          <w:rtl/>
        </w:rPr>
        <w:t xml:space="preserve">: </w:t>
      </w:r>
      <w:r w:rsidRPr="00422399">
        <w:rPr>
          <w:rtl/>
        </w:rPr>
        <w:t>يكسل إذا كان وحده</w:t>
      </w:r>
      <w:r w:rsidR="00F40741">
        <w:rPr>
          <w:rtl/>
        </w:rPr>
        <w:t xml:space="preserve">، </w:t>
      </w:r>
      <w:r w:rsidRPr="00422399">
        <w:rPr>
          <w:rtl/>
        </w:rPr>
        <w:t>وينشط إذا كان النّاس عنده</w:t>
      </w:r>
      <w:r w:rsidR="00F40741">
        <w:rPr>
          <w:rtl/>
        </w:rPr>
        <w:t xml:space="preserve">، </w:t>
      </w:r>
      <w:r w:rsidRPr="00422399">
        <w:rPr>
          <w:rtl/>
        </w:rPr>
        <w:t>ويتعرّض في كلّ أمر للمحمدة</w:t>
      </w:r>
      <w:r>
        <w:rPr>
          <w:rtl/>
        </w:rPr>
        <w:t>.</w:t>
      </w:r>
    </w:p>
    <w:p w:rsidR="00B0692B" w:rsidRPr="00422399" w:rsidRDefault="00B0692B" w:rsidP="00B24893">
      <w:pPr>
        <w:pStyle w:val="libNormal"/>
        <w:rPr>
          <w:rtl/>
        </w:rPr>
      </w:pPr>
      <w:r>
        <w:rPr>
          <w:rtl/>
        </w:rPr>
        <w:t>و</w:t>
      </w:r>
      <w:r w:rsidRPr="00422399">
        <w:rPr>
          <w:rtl/>
        </w:rPr>
        <w:t>عن أبي الحسن</w:t>
      </w:r>
      <w:r w:rsidR="00322624">
        <w:rPr>
          <w:rtl/>
        </w:rPr>
        <w:t xml:space="preserve"> الأوّل</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(1)</w:t>
      </w:r>
      <w:r w:rsidRPr="00EF0BC6">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أربع خصال يفسدن القلب وينبتن النّفاق في القلب كما ينبت الماء الشّجر</w:t>
      </w:r>
      <w:r w:rsidR="00F40741">
        <w:rPr>
          <w:rtl/>
        </w:rPr>
        <w:t xml:space="preserve">: </w:t>
      </w:r>
      <w:r w:rsidRPr="00422399">
        <w:rPr>
          <w:rtl/>
        </w:rPr>
        <w:t>استماع اللهو</w:t>
      </w:r>
      <w:r w:rsidR="00F40741">
        <w:rPr>
          <w:rtl/>
        </w:rPr>
        <w:t xml:space="preserve">، </w:t>
      </w:r>
      <w:r w:rsidRPr="00422399">
        <w:rPr>
          <w:rtl/>
        </w:rPr>
        <w:t>والبذاء</w:t>
      </w:r>
      <w:r w:rsidR="00F40741">
        <w:rPr>
          <w:rtl/>
        </w:rPr>
        <w:t xml:space="preserve">، </w:t>
      </w:r>
      <w:r w:rsidRPr="00422399">
        <w:rPr>
          <w:rtl/>
        </w:rPr>
        <w:t>وإتيان باب السّلطان</w:t>
      </w:r>
      <w:r w:rsidR="00F40741">
        <w:rPr>
          <w:rtl/>
        </w:rPr>
        <w:t xml:space="preserve">، </w:t>
      </w:r>
      <w:r w:rsidRPr="00422399">
        <w:rPr>
          <w:rtl/>
        </w:rPr>
        <w:t>وطلب الصّيد</w:t>
      </w:r>
      <w:r>
        <w:rPr>
          <w:rtl/>
        </w:rPr>
        <w:t>.</w:t>
      </w:r>
    </w:p>
    <w:p w:rsidR="00B0692B" w:rsidRPr="00422399" w:rsidRDefault="00B0692B" w:rsidP="00B24893">
      <w:pPr>
        <w:pStyle w:val="libNormal"/>
        <w:rPr>
          <w:rtl/>
        </w:rPr>
      </w:pPr>
      <w:r>
        <w:rPr>
          <w:rtl/>
        </w:rPr>
        <w:t>و</w:t>
      </w:r>
      <w:r w:rsidRPr="00422399">
        <w:rPr>
          <w:rtl/>
        </w:rPr>
        <w:t xml:space="preserve">في كتاب علل الشّرائع </w:t>
      </w:r>
      <w:r w:rsidRPr="00FB1C6E">
        <w:rPr>
          <w:rStyle w:val="libFootnotenumChar"/>
          <w:rtl/>
        </w:rPr>
        <w:t>(2)</w:t>
      </w:r>
      <w:r w:rsidRPr="00EF0BC6">
        <w:rPr>
          <w:rtl/>
        </w:rPr>
        <w:t xml:space="preserve"> </w:t>
      </w:r>
      <w:r w:rsidRPr="00422399">
        <w:rPr>
          <w:rtl/>
        </w:rPr>
        <w:t>بإسناده</w:t>
      </w:r>
      <w:r w:rsidR="0052202B">
        <w:rPr>
          <w:rtl/>
        </w:rPr>
        <w:t xml:space="preserve"> إلى </w:t>
      </w:r>
      <w:r w:rsidRPr="00422399">
        <w:rPr>
          <w:rtl/>
        </w:rPr>
        <w:t>زرارة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بقوله فيه</w:t>
      </w:r>
      <w:r w:rsidR="00F40741">
        <w:rPr>
          <w:rtl/>
        </w:rPr>
        <w:t xml:space="preserve">: </w:t>
      </w:r>
      <w:r w:rsidRPr="00422399">
        <w:rPr>
          <w:rtl/>
        </w:rPr>
        <w:t>ولا تقم</w:t>
      </w:r>
      <w:r w:rsidR="0052202B">
        <w:rPr>
          <w:rtl/>
        </w:rPr>
        <w:t xml:space="preserve"> إلى </w:t>
      </w:r>
      <w:r w:rsidRPr="00422399">
        <w:rPr>
          <w:rtl/>
        </w:rPr>
        <w:t>الصّلاة متكاسلا ولا متناعسا ولا متثاقلا</w:t>
      </w:r>
      <w:r>
        <w:rPr>
          <w:rtl/>
        </w:rPr>
        <w:t>.</w:t>
      </w:r>
      <w:r w:rsidRPr="00422399">
        <w:rPr>
          <w:rtl/>
        </w:rPr>
        <w:t xml:space="preserve"> فإنّها من خلال النّفاق</w:t>
      </w:r>
      <w:r>
        <w:rPr>
          <w:rtl/>
        </w:rPr>
        <w:t>.</w:t>
      </w:r>
      <w:r w:rsidRPr="00422399">
        <w:rPr>
          <w:rtl/>
        </w:rPr>
        <w:t xml:space="preserve"> وقد نهي من خلال النّفاق</w:t>
      </w:r>
      <w:r>
        <w:rPr>
          <w:rtl/>
        </w:rPr>
        <w:t>.</w:t>
      </w:r>
      <w:r w:rsidRPr="00422399">
        <w:rPr>
          <w:rtl/>
        </w:rPr>
        <w:t xml:space="preserve"> وقد نهى الله</w:t>
      </w:r>
      <w:r w:rsidR="00CF6582">
        <w:rPr>
          <w:rtl/>
        </w:rPr>
        <w:t xml:space="preserve"> - </w:t>
      </w:r>
      <w:r w:rsidRPr="00422399">
        <w:rPr>
          <w:rtl/>
        </w:rPr>
        <w:t>عزّ وجلّ</w:t>
      </w:r>
      <w:r w:rsidR="00CF6582">
        <w:rPr>
          <w:rtl/>
        </w:rPr>
        <w:t xml:space="preserve"> - </w:t>
      </w:r>
      <w:r w:rsidRPr="00422399">
        <w:rPr>
          <w:rtl/>
        </w:rPr>
        <w:t>أن يقوموا</w:t>
      </w:r>
      <w:r w:rsidR="0052202B">
        <w:rPr>
          <w:rtl/>
        </w:rPr>
        <w:t xml:space="preserve"> إلى </w:t>
      </w:r>
      <w:r w:rsidRPr="00422399">
        <w:rPr>
          <w:rtl/>
        </w:rPr>
        <w:t>الصلاة وهم سكارى</w:t>
      </w:r>
      <w:r w:rsidR="00F40741">
        <w:rPr>
          <w:rtl/>
        </w:rPr>
        <w:t xml:space="preserve">، </w:t>
      </w:r>
      <w:r w:rsidRPr="00422399">
        <w:rPr>
          <w:rtl/>
        </w:rPr>
        <w:t>يعني</w:t>
      </w:r>
      <w:r w:rsidR="00F40741">
        <w:rPr>
          <w:rtl/>
        </w:rPr>
        <w:t xml:space="preserve">: </w:t>
      </w:r>
      <w:r w:rsidRPr="00422399">
        <w:rPr>
          <w:rtl/>
        </w:rPr>
        <w:t>من النّوم</w:t>
      </w:r>
      <w:r>
        <w:rPr>
          <w:rtl/>
        </w:rPr>
        <w:t>.</w:t>
      </w:r>
      <w:r w:rsidRPr="00422399">
        <w:rPr>
          <w:rtl/>
        </w:rPr>
        <w:t xml:space="preserve"> وقال للمنافقين</w:t>
      </w:r>
      <w:r w:rsidR="00F40741">
        <w:rPr>
          <w:rtl/>
        </w:rPr>
        <w:t xml:space="preserve">: </w:t>
      </w:r>
      <w:r w:rsidRPr="00422399">
        <w:rPr>
          <w:rtl/>
        </w:rPr>
        <w:t>وإذا قاموا</w:t>
      </w:r>
      <w:r w:rsidR="0052202B">
        <w:rPr>
          <w:rtl/>
        </w:rPr>
        <w:t xml:space="preserve"> إلى </w:t>
      </w:r>
      <w:r w:rsidRPr="00422399">
        <w:rPr>
          <w:rtl/>
        </w:rPr>
        <w:t>الصّلاة قاموا كسالى يراؤون النّاس ولا يذكرون الله إلّا قليلا</w:t>
      </w:r>
      <w:r>
        <w:rPr>
          <w:rtl/>
        </w:rPr>
        <w:t>.</w:t>
      </w:r>
    </w:p>
    <w:p w:rsidR="00B0692B" w:rsidRPr="00422399" w:rsidRDefault="00B0692B" w:rsidP="00B24893">
      <w:pPr>
        <w:pStyle w:val="libNormal"/>
        <w:rPr>
          <w:rtl/>
        </w:rPr>
      </w:pPr>
      <w:r>
        <w:rPr>
          <w:rtl/>
        </w:rPr>
        <w:t>و</w:t>
      </w:r>
      <w:r w:rsidRPr="00422399">
        <w:rPr>
          <w:rtl/>
        </w:rPr>
        <w:t xml:space="preserve">في كتاب معاني الأخبار </w:t>
      </w:r>
      <w:r w:rsidRPr="00FB1C6E">
        <w:rPr>
          <w:rStyle w:val="libFootnotenumChar"/>
          <w:rtl/>
        </w:rPr>
        <w:t>(3)</w:t>
      </w:r>
      <w:r w:rsidR="00F40741">
        <w:rPr>
          <w:rtl/>
        </w:rPr>
        <w:t xml:space="preserve">: </w:t>
      </w:r>
      <w:r w:rsidRPr="00422399">
        <w:rPr>
          <w:rtl/>
        </w:rPr>
        <w:t>حدّثنا أبي</w:t>
      </w:r>
      <w:r w:rsidR="00CF6582">
        <w:rPr>
          <w:rtl/>
        </w:rPr>
        <w:t xml:space="preserve"> - </w:t>
      </w:r>
      <w:r w:rsidRPr="00422399">
        <w:rPr>
          <w:rtl/>
        </w:rPr>
        <w:t>رضي الله عنه</w:t>
      </w:r>
      <w:r w:rsidR="00CF6582">
        <w:rPr>
          <w:rtl/>
        </w:rPr>
        <w:t xml:space="preserve"> - </w:t>
      </w:r>
      <w:r w:rsidRPr="00422399">
        <w:rPr>
          <w:rtl/>
        </w:rPr>
        <w:t>قال</w:t>
      </w:r>
      <w:r w:rsidR="00F40741">
        <w:rPr>
          <w:rtl/>
        </w:rPr>
        <w:t xml:space="preserve">: </w:t>
      </w:r>
      <w:r w:rsidRPr="00422399">
        <w:rPr>
          <w:rtl/>
        </w:rPr>
        <w:t>حدّثنا سعد بن عبد الله</w:t>
      </w:r>
      <w:r w:rsidR="00F40741">
        <w:rPr>
          <w:rtl/>
        </w:rPr>
        <w:t xml:space="preserve">، </w:t>
      </w:r>
      <w:r w:rsidRPr="00422399">
        <w:rPr>
          <w:rtl/>
        </w:rPr>
        <w:t>عن يعقوب بن يزيد</w:t>
      </w:r>
      <w:r w:rsidR="00F40741">
        <w:rPr>
          <w:rtl/>
        </w:rPr>
        <w:t xml:space="preserve">، </w:t>
      </w:r>
      <w:r w:rsidRPr="00422399">
        <w:rPr>
          <w:rtl/>
        </w:rPr>
        <w:t>عن محمّد بن أبي عمير</w:t>
      </w:r>
      <w:r w:rsidR="00F40741">
        <w:rPr>
          <w:rtl/>
        </w:rPr>
        <w:t xml:space="preserve">، </w:t>
      </w:r>
      <w:r w:rsidRPr="00422399">
        <w:rPr>
          <w:rtl/>
        </w:rPr>
        <w:t>عن عبد الله بن سنان قال</w:t>
      </w:r>
      <w:r w:rsidR="00F40741">
        <w:rPr>
          <w:rtl/>
        </w:rPr>
        <w:t xml:space="preserve">: </w:t>
      </w:r>
      <w:r w:rsidRPr="00422399">
        <w:rPr>
          <w:rtl/>
        </w:rPr>
        <w:t>كنّا جلوسا عند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إذا قال له رجل من الجلساء</w:t>
      </w:r>
      <w:r w:rsidR="00F40741">
        <w:rPr>
          <w:rtl/>
        </w:rPr>
        <w:t xml:space="preserve">: </w:t>
      </w:r>
      <w:r w:rsidRPr="00422399">
        <w:rPr>
          <w:rtl/>
        </w:rPr>
        <w:t>جعلت فداك يا بن رسول الله</w:t>
      </w:r>
      <w:r w:rsidR="00F40741">
        <w:rPr>
          <w:rtl/>
        </w:rPr>
        <w:t xml:space="preserve">، </w:t>
      </w:r>
      <w:r w:rsidRPr="00422399">
        <w:rPr>
          <w:rtl/>
        </w:rPr>
        <w:t>أخاف على أن أكون منافقا</w:t>
      </w:r>
      <w:r>
        <w:rPr>
          <w:rtl/>
        </w:rPr>
        <w:t>.</w:t>
      </w:r>
    </w:p>
    <w:p w:rsidR="00B0692B" w:rsidRPr="00422399" w:rsidRDefault="00B0692B" w:rsidP="00B24893">
      <w:pPr>
        <w:pStyle w:val="libNormal"/>
        <w:rPr>
          <w:rtl/>
        </w:rPr>
      </w:pPr>
      <w:r w:rsidRPr="00422399">
        <w:rPr>
          <w:rtl/>
        </w:rPr>
        <w:t>فقال له</w:t>
      </w:r>
      <w:r w:rsidR="00F40741">
        <w:rPr>
          <w:rtl/>
        </w:rPr>
        <w:t xml:space="preserve">: </w:t>
      </w:r>
      <w:r w:rsidRPr="00422399">
        <w:rPr>
          <w:rtl/>
        </w:rPr>
        <w:t>إذا خلوت في بيتك ليلا أو نهارا</w:t>
      </w:r>
      <w:r w:rsidR="00F40741">
        <w:rPr>
          <w:rtl/>
        </w:rPr>
        <w:t xml:space="preserve">، </w:t>
      </w:r>
      <w:r w:rsidRPr="00422399">
        <w:rPr>
          <w:rtl/>
        </w:rPr>
        <w:t>أليس تصلّي</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بلى</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فلمن تصلّي</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لله</w:t>
      </w:r>
      <w:r w:rsidR="00CF6582">
        <w:rPr>
          <w:rtl/>
        </w:rPr>
        <w:t xml:space="preserve"> - </w:t>
      </w:r>
      <w:r w:rsidRPr="00422399">
        <w:rPr>
          <w:rtl/>
        </w:rPr>
        <w:t>عزّ وجلّ</w:t>
      </w:r>
      <w:r w:rsidR="00F9249B">
        <w:rPr>
          <w:rtl/>
        </w:rPr>
        <w:t xml:space="preserve"> - </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فكيف تكون منافقا وأنت تصلّي لله</w:t>
      </w:r>
      <w:r w:rsidR="00CF6582">
        <w:rPr>
          <w:rtl/>
        </w:rPr>
        <w:t xml:space="preserve"> - </w:t>
      </w:r>
      <w:r w:rsidRPr="00422399">
        <w:rPr>
          <w:rtl/>
        </w:rPr>
        <w:t>عزّ وجلّ</w:t>
      </w:r>
      <w:r w:rsidR="00CF6582">
        <w:rPr>
          <w:rtl/>
        </w:rPr>
        <w:t xml:space="preserve"> - </w:t>
      </w:r>
      <w:r w:rsidRPr="00422399">
        <w:rPr>
          <w:rtl/>
        </w:rPr>
        <w:t>لا لغيره</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(4)</w:t>
      </w:r>
      <w:r w:rsidR="00F40741">
        <w:rPr>
          <w:rtl/>
        </w:rPr>
        <w:t xml:space="preserve">: </w:t>
      </w:r>
      <w:r w:rsidRPr="00422399">
        <w:rPr>
          <w:rtl/>
        </w:rPr>
        <w:t>عدّة من أصحابنا</w:t>
      </w:r>
      <w:r w:rsidR="00F40741">
        <w:rPr>
          <w:rtl/>
        </w:rPr>
        <w:t xml:space="preserve">، </w:t>
      </w:r>
      <w:r w:rsidRPr="00422399">
        <w:rPr>
          <w:rtl/>
        </w:rPr>
        <w:t>عن أحمد بن محمّد بن خالد</w:t>
      </w:r>
      <w:r w:rsidR="00F40741">
        <w:rPr>
          <w:rtl/>
        </w:rPr>
        <w:t xml:space="preserve">، </w:t>
      </w:r>
      <w:r w:rsidRPr="00422399">
        <w:rPr>
          <w:rtl/>
        </w:rPr>
        <w:t>عن إسماعيل بن مهران</w:t>
      </w:r>
      <w:r w:rsidR="00F40741">
        <w:rPr>
          <w:rtl/>
        </w:rPr>
        <w:t xml:space="preserve">، </w:t>
      </w:r>
      <w:r w:rsidRPr="00422399">
        <w:rPr>
          <w:rtl/>
        </w:rPr>
        <w:t>عن سيف بن عميرة</w:t>
      </w:r>
      <w:r w:rsidR="00F40741">
        <w:rPr>
          <w:rtl/>
        </w:rPr>
        <w:t xml:space="preserve">، </w:t>
      </w:r>
      <w:r w:rsidRPr="00422399">
        <w:rPr>
          <w:rtl/>
        </w:rPr>
        <w:t>عن سليمان بن عمرو عن أبي المغرا الخصّاف رفعه قال</w:t>
      </w:r>
      <w:r w:rsidR="00F40741">
        <w:rPr>
          <w:rtl/>
        </w:rPr>
        <w:t xml:space="preserve">: </w:t>
      </w:r>
      <w:r w:rsidRPr="00422399">
        <w:rPr>
          <w:rtl/>
        </w:rPr>
        <w:t>قال أمير المؤمنين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من ذكر الله</w:t>
      </w:r>
      <w:r w:rsidR="00CF6582">
        <w:rPr>
          <w:rtl/>
        </w:rPr>
        <w:t xml:space="preserve"> - </w:t>
      </w:r>
      <w:r w:rsidRPr="00422399">
        <w:rPr>
          <w:rtl/>
        </w:rPr>
        <w:t>عزّ وجلّ</w:t>
      </w:r>
      <w:r w:rsidR="00CF6582">
        <w:rPr>
          <w:rtl/>
        </w:rPr>
        <w:t xml:space="preserve"> - </w:t>
      </w:r>
      <w:r w:rsidRPr="00422399">
        <w:rPr>
          <w:rtl/>
        </w:rPr>
        <w:t>في السّرّ</w:t>
      </w:r>
      <w:r w:rsidR="00F40741">
        <w:rPr>
          <w:rtl/>
        </w:rPr>
        <w:t xml:space="preserve">، </w:t>
      </w:r>
      <w:r w:rsidRPr="00422399">
        <w:rPr>
          <w:rtl/>
        </w:rPr>
        <w:t>فقد ذكر الله كثيرا</w:t>
      </w:r>
      <w:r>
        <w:rPr>
          <w:rtl/>
        </w:rPr>
        <w:t>.</w:t>
      </w:r>
      <w:r w:rsidRPr="00422399">
        <w:rPr>
          <w:rtl/>
        </w:rPr>
        <w:t xml:space="preserve"> إنّ المنافقين كانوا يذكرون الله علانية ولا يذكرونه في السّرّ</w:t>
      </w:r>
      <w:r w:rsidR="00F40741">
        <w:rPr>
          <w:rtl/>
        </w:rPr>
        <w:t xml:space="preserve">، </w:t>
      </w:r>
      <w:r w:rsidRPr="00422399">
        <w:rPr>
          <w:rtl/>
        </w:rPr>
        <w:t>فقال الله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227</w:t>
      </w:r>
      <w:r w:rsidR="00F40741">
        <w:rPr>
          <w:rtl/>
        </w:rPr>
        <w:t xml:space="preserve">، </w:t>
      </w:r>
      <w:r w:rsidRPr="00422399">
        <w:rPr>
          <w:rtl/>
        </w:rPr>
        <w:t>ح 63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علل الشرائع 2 / 358</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معاني الأخبار / 142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2 / 501</w:t>
      </w:r>
      <w:r w:rsidR="00F40741">
        <w:rPr>
          <w:rtl/>
        </w:rPr>
        <w:t xml:space="preserve">، </w:t>
      </w:r>
      <w:r w:rsidRPr="00422399">
        <w:rPr>
          <w:rtl/>
        </w:rPr>
        <w:t>ح 2</w:t>
      </w:r>
      <w:r>
        <w:rPr>
          <w:rtl/>
        </w:rPr>
        <w:t>.</w:t>
      </w:r>
    </w:p>
    <w:p w:rsidR="00B0692B" w:rsidRPr="00422399" w:rsidRDefault="00B0692B" w:rsidP="00DF0D96">
      <w:pPr>
        <w:pStyle w:val="libNormal0"/>
        <w:rPr>
          <w:rtl/>
        </w:rPr>
      </w:pPr>
      <w:r>
        <w:rPr>
          <w:rtl/>
        </w:rPr>
        <w:br w:type="page"/>
        <w:t xml:space="preserve">ـ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يُراؤُنَ النَّاسَ وَلا يَذْكُرُونَ اللهَ إِلَّا قَلِيلاً</w:t>
      </w:r>
      <w:r w:rsidRPr="00BE28B6">
        <w:rPr>
          <w:rStyle w:val="libAlaemChar"/>
          <w:rtl/>
        </w:rPr>
        <w:t>)</w:t>
      </w:r>
      <w:r>
        <w:rPr>
          <w:rtl/>
        </w:rPr>
        <w:t>.</w:t>
      </w:r>
    </w:p>
    <w:p w:rsidR="00B0692B" w:rsidRPr="00422399" w:rsidRDefault="00B0692B" w:rsidP="00B24893">
      <w:pPr>
        <w:pStyle w:val="libNormal"/>
        <w:rPr>
          <w:rtl/>
        </w:rPr>
      </w:pPr>
      <w:r w:rsidRPr="00422399">
        <w:rPr>
          <w:rtl/>
        </w:rPr>
        <w:t>الحسين بن محمّد</w:t>
      </w:r>
      <w:r w:rsidR="00F40741">
        <w:rPr>
          <w:rtl/>
        </w:rPr>
        <w:t xml:space="preserve">، </w:t>
      </w:r>
      <w:r w:rsidRPr="00422399">
        <w:rPr>
          <w:rtl/>
        </w:rPr>
        <w:t xml:space="preserve">عن محمّد بن جمهور </w:t>
      </w:r>
      <w:r w:rsidRPr="00FB1C6E">
        <w:rPr>
          <w:rStyle w:val="libFootnotenumChar"/>
          <w:rtl/>
        </w:rPr>
        <w:t>(1)</w:t>
      </w:r>
      <w:r w:rsidR="00F40741">
        <w:rPr>
          <w:rtl/>
        </w:rPr>
        <w:t xml:space="preserve">، </w:t>
      </w:r>
      <w:r w:rsidRPr="00422399">
        <w:rPr>
          <w:rtl/>
        </w:rPr>
        <w:t>عن عبد الله بن عبد الرّحمن الأصمّ</w:t>
      </w:r>
      <w:r w:rsidR="00F40741">
        <w:rPr>
          <w:rtl/>
        </w:rPr>
        <w:t xml:space="preserve">، </w:t>
      </w:r>
      <w:r w:rsidRPr="00422399">
        <w:rPr>
          <w:rtl/>
        </w:rPr>
        <w:t>عن الهيثم بن واقد</w:t>
      </w:r>
      <w:r w:rsidR="00F40741">
        <w:rPr>
          <w:rtl/>
        </w:rPr>
        <w:t xml:space="preserve">، </w:t>
      </w:r>
      <w:r w:rsidRPr="00422399">
        <w:rPr>
          <w:rtl/>
        </w:rPr>
        <w:t>عن محمّد بن مسلم</w:t>
      </w:r>
      <w:r w:rsidR="00F40741">
        <w:rPr>
          <w:rtl/>
        </w:rPr>
        <w:t xml:space="preserve">، </w:t>
      </w:r>
      <w:r w:rsidRPr="00422399">
        <w:rPr>
          <w:rtl/>
        </w:rPr>
        <w:t>عن ابن مسكان</w:t>
      </w:r>
      <w:r w:rsidR="00F40741">
        <w:rPr>
          <w:rtl/>
        </w:rPr>
        <w:t xml:space="preserve">، </w:t>
      </w:r>
      <w:r w:rsidRPr="00422399">
        <w:rPr>
          <w:rtl/>
        </w:rPr>
        <w:t>عن أبي حمزة</w:t>
      </w:r>
      <w:r w:rsidR="00F40741">
        <w:rPr>
          <w:rtl/>
        </w:rPr>
        <w:t xml:space="preserve">، </w:t>
      </w:r>
      <w:r w:rsidRPr="00422399">
        <w:rPr>
          <w:rtl/>
        </w:rPr>
        <w:t>عن عليّ بن الحسين</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إنّ المنافق ينهى ولا ينتهي</w:t>
      </w:r>
      <w:r w:rsidR="00F40741">
        <w:rPr>
          <w:rtl/>
        </w:rPr>
        <w:t xml:space="preserve">، </w:t>
      </w:r>
      <w:r w:rsidRPr="00422399">
        <w:rPr>
          <w:rtl/>
        </w:rPr>
        <w:t>ويأمر بما لا يأتي</w:t>
      </w:r>
      <w:r w:rsidR="00F40741">
        <w:rPr>
          <w:rtl/>
        </w:rPr>
        <w:t xml:space="preserve">، </w:t>
      </w:r>
      <w:r w:rsidRPr="00422399">
        <w:rPr>
          <w:rtl/>
        </w:rPr>
        <w:t>وإذا قام</w:t>
      </w:r>
      <w:r w:rsidR="0052202B">
        <w:rPr>
          <w:rtl/>
        </w:rPr>
        <w:t xml:space="preserve"> إلى </w:t>
      </w:r>
      <w:r w:rsidRPr="00422399">
        <w:rPr>
          <w:rtl/>
        </w:rPr>
        <w:t>الصّلاة اعترض</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يا بن رسول الله</w:t>
      </w:r>
      <w:r w:rsidR="00F40741">
        <w:rPr>
          <w:rtl/>
        </w:rPr>
        <w:t xml:space="preserve">، </w:t>
      </w:r>
      <w:r w:rsidRPr="00422399">
        <w:rPr>
          <w:rtl/>
        </w:rPr>
        <w:t>وما الاعتراض</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الالتفات</w:t>
      </w:r>
      <w:r>
        <w:rPr>
          <w:rtl/>
        </w:rPr>
        <w:t>.</w:t>
      </w:r>
      <w:r w:rsidRPr="00422399">
        <w:rPr>
          <w:rtl/>
        </w:rPr>
        <w:t xml:space="preserve"> وإذا ركع ربض</w:t>
      </w:r>
      <w:r>
        <w:rPr>
          <w:rtl/>
        </w:rPr>
        <w:t>.</w:t>
      </w:r>
      <w:r w:rsidRPr="00422399">
        <w:rPr>
          <w:rtl/>
        </w:rPr>
        <w:t xml:space="preserve"> يمسي وهمّه العشاء وهو مفطر</w:t>
      </w:r>
      <w:r>
        <w:rPr>
          <w:rtl/>
        </w:rPr>
        <w:t>.</w:t>
      </w:r>
      <w:r w:rsidRPr="00422399">
        <w:rPr>
          <w:rtl/>
        </w:rPr>
        <w:t xml:space="preserve"> ويصبح وهمّه النّوم ولم يسهر وإن حدّثك كذبك</w:t>
      </w:r>
      <w:r>
        <w:rPr>
          <w:rtl/>
        </w:rPr>
        <w:t>.</w:t>
      </w:r>
      <w:r w:rsidRPr="00422399">
        <w:rPr>
          <w:rtl/>
        </w:rPr>
        <w:t xml:space="preserve"> وإن ائتمنته خانك</w:t>
      </w:r>
      <w:r>
        <w:rPr>
          <w:rtl/>
        </w:rPr>
        <w:t>.</w:t>
      </w:r>
      <w:r w:rsidRPr="00422399">
        <w:rPr>
          <w:rtl/>
        </w:rPr>
        <w:t xml:space="preserve"> وإن غبت اغتابك</w:t>
      </w:r>
      <w:r>
        <w:rPr>
          <w:rtl/>
        </w:rPr>
        <w:t>.</w:t>
      </w:r>
      <w:r w:rsidRPr="00422399">
        <w:rPr>
          <w:rtl/>
        </w:rPr>
        <w:t xml:space="preserve"> وإن وعدك أخلفك</w:t>
      </w:r>
      <w:r>
        <w:rPr>
          <w:rtl/>
        </w:rPr>
        <w:t>.</w:t>
      </w:r>
    </w:p>
    <w:p w:rsidR="00B0692B" w:rsidRPr="00422399" w:rsidRDefault="00B0692B" w:rsidP="00B24893">
      <w:pPr>
        <w:pStyle w:val="libNormal"/>
        <w:rPr>
          <w:rtl/>
        </w:rPr>
      </w:pPr>
      <w:r w:rsidRPr="00422399">
        <w:rPr>
          <w:rtl/>
        </w:rPr>
        <w:t>أبو عليّ الأشعريّ</w:t>
      </w:r>
      <w:r w:rsidR="00F40741">
        <w:rPr>
          <w:rtl/>
        </w:rPr>
        <w:t xml:space="preserve">، </w:t>
      </w:r>
      <w:r w:rsidRPr="00422399">
        <w:rPr>
          <w:rtl/>
        </w:rPr>
        <w:t xml:space="preserve">عن الحسين بن عليّ الكوفي </w:t>
      </w:r>
      <w:r w:rsidRPr="00FB1C6E">
        <w:rPr>
          <w:rStyle w:val="libFootnotenumChar"/>
          <w:rtl/>
        </w:rPr>
        <w:t>(2)</w:t>
      </w:r>
      <w:r w:rsidR="00F40741">
        <w:rPr>
          <w:rtl/>
        </w:rPr>
        <w:t xml:space="preserve">، </w:t>
      </w:r>
      <w:r w:rsidRPr="00422399">
        <w:rPr>
          <w:rtl/>
        </w:rPr>
        <w:t>عن عثمان بن عيسى</w:t>
      </w:r>
      <w:r w:rsidR="00F40741">
        <w:rPr>
          <w:rtl/>
        </w:rPr>
        <w:t xml:space="preserve">، </w:t>
      </w:r>
      <w:r w:rsidRPr="00422399">
        <w:rPr>
          <w:rtl/>
        </w:rPr>
        <w:t>عن سعيد بن يسار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مثل المنافق</w:t>
      </w:r>
      <w:r w:rsidR="00F40741">
        <w:rPr>
          <w:rtl/>
        </w:rPr>
        <w:t xml:space="preserve">، </w:t>
      </w:r>
      <w:r w:rsidRPr="00422399">
        <w:rPr>
          <w:rtl/>
        </w:rPr>
        <w:t>مثل جذع أراد صاحبه أن ينتفع به في بعض بنيانه فلم يستقم له في الموضع الّذي أراد</w:t>
      </w:r>
      <w:r w:rsidR="00F40741">
        <w:rPr>
          <w:rtl/>
        </w:rPr>
        <w:t xml:space="preserve">، </w:t>
      </w:r>
      <w:r w:rsidRPr="00422399">
        <w:rPr>
          <w:rtl/>
        </w:rPr>
        <w:t>فحوّله في موضع آخر فلم يستقم</w:t>
      </w:r>
      <w:r w:rsidR="00F40741">
        <w:rPr>
          <w:rtl/>
        </w:rPr>
        <w:t xml:space="preserve">، </w:t>
      </w:r>
      <w:r w:rsidRPr="00422399">
        <w:rPr>
          <w:rtl/>
        </w:rPr>
        <w:t>فكان آخر ذلك أن أحرقه بالنّار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مُذَبْذَبِينَ بَيْنَ ذلِكَ</w:t>
      </w:r>
      <w:r w:rsidRPr="00BE28B6">
        <w:rPr>
          <w:rStyle w:val="libAlaemChar"/>
          <w:rtl/>
        </w:rPr>
        <w:t>)</w:t>
      </w:r>
      <w:r w:rsidR="00F40741">
        <w:rPr>
          <w:rtl/>
        </w:rPr>
        <w:t xml:space="preserve">: </w:t>
      </w:r>
      <w:r w:rsidRPr="00422399">
        <w:rPr>
          <w:rtl/>
        </w:rPr>
        <w:t>حال من واو «يراؤون»</w:t>
      </w:r>
      <w:r w:rsidR="00F40741">
        <w:rPr>
          <w:rtl/>
        </w:rPr>
        <w:t xml:space="preserve">، </w:t>
      </w:r>
      <w:r w:rsidRPr="00422399">
        <w:rPr>
          <w:rtl/>
        </w:rPr>
        <w:t>كقوله</w:t>
      </w:r>
      <w:r w:rsidR="00F40741">
        <w:rPr>
          <w:rtl/>
        </w:rPr>
        <w:t xml:space="preserve">: </w:t>
      </w:r>
      <w:r w:rsidRPr="00422399">
        <w:rPr>
          <w:rtl/>
        </w:rPr>
        <w:t>ولا يذكرون</w:t>
      </w:r>
      <w:r w:rsidR="00F40741">
        <w:rPr>
          <w:rtl/>
        </w:rPr>
        <w:t xml:space="preserve">، </w:t>
      </w:r>
      <w:r w:rsidRPr="00422399">
        <w:rPr>
          <w:rtl/>
        </w:rPr>
        <w:t>أي</w:t>
      </w:r>
      <w:r w:rsidR="00F40741">
        <w:rPr>
          <w:rtl/>
        </w:rPr>
        <w:t xml:space="preserve">: </w:t>
      </w:r>
      <w:r w:rsidRPr="00422399">
        <w:rPr>
          <w:rtl/>
        </w:rPr>
        <w:t>يراؤونهم غير ذاكرين مذبذبين</w:t>
      </w:r>
      <w:r>
        <w:rPr>
          <w:rtl/>
        </w:rPr>
        <w:t>.</w:t>
      </w:r>
      <w:r w:rsidRPr="00422399">
        <w:rPr>
          <w:rtl/>
        </w:rPr>
        <w:t xml:space="preserve"> أو واو «يذكرون»</w:t>
      </w:r>
      <w:r>
        <w:rPr>
          <w:rtl/>
        </w:rPr>
        <w:t>.</w:t>
      </w:r>
      <w:r w:rsidRPr="00422399">
        <w:rPr>
          <w:rtl/>
        </w:rPr>
        <w:t xml:space="preserve"> أو منصوب على الذّمّ</w:t>
      </w:r>
      <w:r w:rsidR="00F40741">
        <w:rPr>
          <w:rtl/>
        </w:rPr>
        <w:t xml:space="preserve">، </w:t>
      </w:r>
      <w:r w:rsidRPr="00422399">
        <w:rPr>
          <w:rtl/>
        </w:rPr>
        <w:t>والمعنى</w:t>
      </w:r>
      <w:r w:rsidR="00F40741">
        <w:rPr>
          <w:rtl/>
        </w:rPr>
        <w:t xml:space="preserve">: </w:t>
      </w:r>
      <w:r w:rsidRPr="00422399">
        <w:rPr>
          <w:rtl/>
        </w:rPr>
        <w:t>مردّدين بين الإيمان والكفر</w:t>
      </w:r>
      <w:r>
        <w:rPr>
          <w:rtl/>
        </w:rPr>
        <w:t>.</w:t>
      </w:r>
      <w:r w:rsidRPr="00422399">
        <w:rPr>
          <w:rtl/>
        </w:rPr>
        <w:t xml:space="preserve"> من الذّبذبة</w:t>
      </w:r>
      <w:r w:rsidR="00F40741">
        <w:rPr>
          <w:rtl/>
        </w:rPr>
        <w:t xml:space="preserve">، </w:t>
      </w:r>
      <w:r w:rsidRPr="00422399">
        <w:rPr>
          <w:rtl/>
        </w:rPr>
        <w:t>وهو جعل الشّيء مضطربا</w:t>
      </w:r>
      <w:r>
        <w:rPr>
          <w:rtl/>
        </w:rPr>
        <w:t>.</w:t>
      </w:r>
      <w:r w:rsidRPr="00422399">
        <w:rPr>
          <w:rtl/>
        </w:rPr>
        <w:t xml:space="preserve"> وأصله</w:t>
      </w:r>
      <w:r w:rsidR="00F40741">
        <w:rPr>
          <w:rtl/>
        </w:rPr>
        <w:t xml:space="preserve">، </w:t>
      </w:r>
      <w:r w:rsidRPr="00422399">
        <w:rPr>
          <w:rtl/>
        </w:rPr>
        <w:t>الذّبّ</w:t>
      </w:r>
      <w:r w:rsidR="00F40741">
        <w:rPr>
          <w:rtl/>
        </w:rPr>
        <w:t xml:space="preserve">، </w:t>
      </w:r>
      <w:r w:rsidRPr="00422399">
        <w:rPr>
          <w:rtl/>
        </w:rPr>
        <w:t>بمعنى</w:t>
      </w:r>
      <w:r w:rsidR="00F40741">
        <w:rPr>
          <w:rtl/>
        </w:rPr>
        <w:t xml:space="preserve">: </w:t>
      </w:r>
      <w:r w:rsidRPr="00422399">
        <w:rPr>
          <w:rtl/>
        </w:rPr>
        <w:t>الطّرد</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بكسر الذّال</w:t>
      </w:r>
      <w:r w:rsidR="00F40741">
        <w:rPr>
          <w:rtl/>
        </w:rPr>
        <w:t xml:space="preserve">، </w:t>
      </w:r>
      <w:r w:rsidRPr="00422399">
        <w:rPr>
          <w:rtl/>
        </w:rPr>
        <w:t>بمعنى</w:t>
      </w:r>
      <w:r w:rsidR="00F40741">
        <w:rPr>
          <w:rtl/>
        </w:rPr>
        <w:t xml:space="preserve">: </w:t>
      </w:r>
      <w:r w:rsidRPr="00422399">
        <w:rPr>
          <w:rtl/>
        </w:rPr>
        <w:t>يذبذبون قلوبهم</w:t>
      </w:r>
      <w:r w:rsidR="00F40741">
        <w:rPr>
          <w:rtl/>
        </w:rPr>
        <w:t xml:space="preserve">، </w:t>
      </w:r>
      <w:r w:rsidRPr="00422399">
        <w:rPr>
          <w:rtl/>
        </w:rPr>
        <w:t>أو دينهم</w:t>
      </w:r>
      <w:r>
        <w:rPr>
          <w:rtl/>
        </w:rPr>
        <w:t>.</w:t>
      </w:r>
      <w:r w:rsidRPr="00422399">
        <w:rPr>
          <w:rtl/>
        </w:rPr>
        <w:t xml:space="preserve"> أو يتذبذبون</w:t>
      </w:r>
      <w:r>
        <w:rPr>
          <w:rtl/>
        </w:rPr>
        <w:t>.</w:t>
      </w:r>
    </w:p>
    <w:p w:rsidR="00B0692B" w:rsidRPr="00422399" w:rsidRDefault="00B0692B" w:rsidP="00B24893">
      <w:pPr>
        <w:pStyle w:val="libNormal"/>
        <w:rPr>
          <w:rtl/>
        </w:rPr>
      </w:pPr>
      <w:r w:rsidRPr="00422399">
        <w:rPr>
          <w:rtl/>
        </w:rPr>
        <w:t>كقولهم</w:t>
      </w:r>
      <w:r w:rsidR="00F40741">
        <w:rPr>
          <w:rtl/>
        </w:rPr>
        <w:t xml:space="preserve">: </w:t>
      </w:r>
      <w:r w:rsidRPr="00422399">
        <w:rPr>
          <w:rtl/>
        </w:rPr>
        <w:t>صلصل</w:t>
      </w:r>
      <w:r w:rsidR="00F40741">
        <w:rPr>
          <w:rtl/>
        </w:rPr>
        <w:t xml:space="preserve">، </w:t>
      </w:r>
      <w:r w:rsidRPr="00422399">
        <w:rPr>
          <w:rtl/>
        </w:rPr>
        <w:t>بمعنى</w:t>
      </w:r>
      <w:r w:rsidR="00F40741">
        <w:rPr>
          <w:rtl/>
        </w:rPr>
        <w:t xml:space="preserve">: </w:t>
      </w:r>
      <w:r w:rsidRPr="00422399">
        <w:rPr>
          <w:rtl/>
        </w:rPr>
        <w:t xml:space="preserve">تصلصل </w:t>
      </w:r>
      <w:r w:rsidRPr="00FB1C6E">
        <w:rPr>
          <w:rStyle w:val="libFootnotenumChar"/>
          <w:rtl/>
        </w:rPr>
        <w:t>(3)</w:t>
      </w:r>
      <w:r w:rsidRPr="00EF0BC6">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بالدّال الغير المعجمة</w:t>
      </w:r>
      <w:r w:rsidR="00F40741">
        <w:rPr>
          <w:rtl/>
        </w:rPr>
        <w:t xml:space="preserve">، </w:t>
      </w:r>
      <w:r w:rsidRPr="00422399">
        <w:rPr>
          <w:rtl/>
        </w:rPr>
        <w:t>بمعنى</w:t>
      </w:r>
      <w:r w:rsidR="00F40741">
        <w:rPr>
          <w:rtl/>
        </w:rPr>
        <w:t xml:space="preserve">: </w:t>
      </w:r>
      <w:r w:rsidRPr="00422399">
        <w:rPr>
          <w:rtl/>
        </w:rPr>
        <w:t>أخذوا تارة في دبّة وتارة في دبّة أخرى</w:t>
      </w:r>
      <w:r>
        <w:rPr>
          <w:rtl/>
        </w:rPr>
        <w:t>.</w:t>
      </w:r>
    </w:p>
    <w:p w:rsidR="00B0692B" w:rsidRPr="00422399" w:rsidRDefault="00B0692B" w:rsidP="00B24893">
      <w:pPr>
        <w:pStyle w:val="libNormal"/>
        <w:rPr>
          <w:rtl/>
        </w:rPr>
      </w:pPr>
      <w:r w:rsidRPr="00422399">
        <w:rPr>
          <w:rtl/>
        </w:rPr>
        <w:t xml:space="preserve">وهي الطّريقة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لا</w:t>
      </w:r>
      <w:r w:rsidR="0052202B">
        <w:rPr>
          <w:rStyle w:val="libAieChar"/>
          <w:rtl/>
        </w:rPr>
        <w:t xml:space="preserve"> إلى </w:t>
      </w:r>
      <w:r w:rsidRPr="00BE28B6">
        <w:rPr>
          <w:rStyle w:val="libAieChar"/>
          <w:rtl/>
        </w:rPr>
        <w:t>هؤُلاءِ وَلا</w:t>
      </w:r>
      <w:r w:rsidR="0052202B">
        <w:rPr>
          <w:rStyle w:val="libAieChar"/>
          <w:rtl/>
        </w:rPr>
        <w:t xml:space="preserve"> إلى </w:t>
      </w:r>
      <w:r w:rsidRPr="00BE28B6">
        <w:rPr>
          <w:rStyle w:val="libAieChar"/>
          <w:rtl/>
        </w:rPr>
        <w:t>هؤُلاءِ</w:t>
      </w:r>
      <w:r w:rsidRPr="00BE28B6">
        <w:rPr>
          <w:rStyle w:val="libAlaemChar"/>
          <w:rtl/>
        </w:rPr>
        <w:t>)</w:t>
      </w:r>
      <w:r w:rsidR="00F40741">
        <w:rPr>
          <w:rtl/>
        </w:rPr>
        <w:t xml:space="preserve">: </w:t>
      </w:r>
      <w:r w:rsidRPr="00422399">
        <w:rPr>
          <w:rtl/>
        </w:rPr>
        <w:t>لا يصيرون</w:t>
      </w:r>
      <w:r w:rsidR="0052202B">
        <w:rPr>
          <w:rtl/>
        </w:rPr>
        <w:t xml:space="preserve"> إلى </w:t>
      </w:r>
      <w:r w:rsidRPr="00422399">
        <w:rPr>
          <w:rtl/>
        </w:rPr>
        <w:t>المؤمنين بالكليّة</w:t>
      </w:r>
      <w:r w:rsidR="00F40741">
        <w:rPr>
          <w:rtl/>
        </w:rPr>
        <w:t xml:space="preserve">، </w:t>
      </w:r>
      <w:r w:rsidRPr="00422399">
        <w:rPr>
          <w:rtl/>
        </w:rPr>
        <w:t>ولا</w:t>
      </w:r>
      <w:r w:rsidR="0052202B">
        <w:rPr>
          <w:rtl/>
        </w:rPr>
        <w:t xml:space="preserve"> إلى </w:t>
      </w:r>
      <w:r w:rsidRPr="00422399">
        <w:rPr>
          <w:rtl/>
        </w:rPr>
        <w:t>الكافرين</w:t>
      </w:r>
      <w:r>
        <w:rPr>
          <w:rtl/>
        </w:rPr>
        <w:t>.</w:t>
      </w:r>
      <w:r w:rsidRPr="00422399">
        <w:rPr>
          <w:rtl/>
        </w:rPr>
        <w:t xml:space="preserve"> كذلك يظهرون الإيمان كما يظهره المؤمنون</w:t>
      </w:r>
      <w:r w:rsidR="00F40741">
        <w:rPr>
          <w:rtl/>
        </w:rPr>
        <w:t xml:space="preserve">، </w:t>
      </w:r>
      <w:r w:rsidRPr="00422399">
        <w:rPr>
          <w:rtl/>
        </w:rPr>
        <w:t>ولكن لا يضمرونه كما</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2 / 396</w:t>
      </w:r>
      <w:r w:rsidR="00F40741">
        <w:rPr>
          <w:rtl/>
        </w:rPr>
        <w:t xml:space="preserve">، </w:t>
      </w:r>
      <w:r w:rsidRPr="00422399">
        <w:rPr>
          <w:rtl/>
        </w:rPr>
        <w:t>ح 53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sidR="00F40741">
        <w:rPr>
          <w:rtl/>
        </w:rPr>
        <w:t xml:space="preserve">، </w:t>
      </w:r>
      <w:r w:rsidRPr="00422399">
        <w:rPr>
          <w:rtl/>
        </w:rPr>
        <w:t>ح 5</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251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1 / 251</w:t>
      </w:r>
      <w:r w:rsidR="00CF6582">
        <w:rPr>
          <w:rtl/>
        </w:rPr>
        <w:t xml:space="preserve"> - </w:t>
      </w:r>
      <w:r w:rsidRPr="00422399">
        <w:rPr>
          <w:rtl/>
        </w:rPr>
        <w:t>252</w:t>
      </w:r>
      <w:r>
        <w:rPr>
          <w:rtl/>
        </w:rPr>
        <w:t>.</w:t>
      </w:r>
    </w:p>
    <w:p w:rsidR="00B0692B" w:rsidRPr="00422399" w:rsidRDefault="00B0692B" w:rsidP="00DF0D96">
      <w:pPr>
        <w:pStyle w:val="libNormal0"/>
        <w:rPr>
          <w:rtl/>
        </w:rPr>
      </w:pPr>
      <w:r>
        <w:rPr>
          <w:rtl/>
        </w:rPr>
        <w:br w:type="page"/>
      </w:r>
      <w:r w:rsidRPr="00422399">
        <w:rPr>
          <w:rtl/>
        </w:rPr>
        <w:t>يضمرون</w:t>
      </w:r>
      <w:r>
        <w:rPr>
          <w:rtl/>
        </w:rPr>
        <w:t>.</w:t>
      </w:r>
      <w:r w:rsidRPr="00422399">
        <w:rPr>
          <w:rtl/>
        </w:rPr>
        <w:t xml:space="preserve"> ويضمرون الكفر كما يضمره الكافرون</w:t>
      </w:r>
      <w:r w:rsidR="00F40741">
        <w:rPr>
          <w:rtl/>
        </w:rPr>
        <w:t xml:space="preserve">، </w:t>
      </w:r>
      <w:r w:rsidRPr="00422399">
        <w:rPr>
          <w:rtl/>
        </w:rPr>
        <w:t>ولكن لا يظهرونه كما يظهرون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يُضْلِلِ اللهُ فَلَنْ تَجِدَ لَهُ سَبِيلاً</w:t>
      </w:r>
      <w:r w:rsidRPr="00BE28B6">
        <w:rPr>
          <w:rStyle w:val="libAlaemChar"/>
          <w:rtl/>
        </w:rPr>
        <w:t>)</w:t>
      </w:r>
      <w:r w:rsidRPr="00422399">
        <w:rPr>
          <w:rtl/>
        </w:rPr>
        <w:t xml:space="preserve"> </w:t>
      </w:r>
      <w:r>
        <w:rPr>
          <w:rtl/>
        </w:rPr>
        <w:t>(</w:t>
      </w:r>
      <w:r w:rsidRPr="00422399">
        <w:rPr>
          <w:rtl/>
        </w:rPr>
        <w:t>143</w:t>
      </w:r>
      <w:r>
        <w:rPr>
          <w:rtl/>
        </w:rPr>
        <w:t>)</w:t>
      </w:r>
      <w:r w:rsidR="00F40741">
        <w:rPr>
          <w:rtl/>
        </w:rPr>
        <w:t>:</w:t>
      </w:r>
      <w:r w:rsidR="0052202B">
        <w:rPr>
          <w:rtl/>
        </w:rPr>
        <w:t xml:space="preserve"> إلى </w:t>
      </w:r>
      <w:r w:rsidRPr="00422399">
        <w:rPr>
          <w:rtl/>
        </w:rPr>
        <w:t>الحقّ والصّواب</w:t>
      </w:r>
      <w:r>
        <w:rPr>
          <w:rtl/>
        </w:rPr>
        <w:t>.</w:t>
      </w:r>
      <w:r w:rsidRPr="00422399">
        <w:rPr>
          <w:rtl/>
        </w:rPr>
        <w:t xml:space="preserve"> ونظيره 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وَمَنْ لَمْ يَجْعَلِ اللهُ لَهُ نُوراً فَما لَهُ مِنْ نُورٍ</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أَيُّهَا الَّذِينَ آمَنُوا لا تَتَّخِذُوا الْكافِرِينَ أَوْلِياءَ مِنْ دُونِ الْمُؤْمِنِينَ</w:t>
      </w:r>
      <w:r w:rsidRPr="00BE28B6">
        <w:rPr>
          <w:rStyle w:val="libAlaemChar"/>
          <w:rtl/>
        </w:rPr>
        <w:t>)</w:t>
      </w:r>
      <w:r w:rsidR="00F40741">
        <w:rPr>
          <w:rtl/>
        </w:rPr>
        <w:t xml:space="preserve">: </w:t>
      </w:r>
      <w:r w:rsidRPr="00422399">
        <w:rPr>
          <w:rtl/>
        </w:rPr>
        <w:t>فإنّه صنيع المنافقين وديدنهم</w:t>
      </w:r>
      <w:r w:rsidR="00F40741">
        <w:rPr>
          <w:rtl/>
        </w:rPr>
        <w:t xml:space="preserve">، </w:t>
      </w:r>
      <w:r w:rsidRPr="00422399">
        <w:rPr>
          <w:rtl/>
        </w:rPr>
        <w:t>فلا تتشبّهوا بهم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أَتُرِيدُونَ أَنْ تَجْعَلُوا لِلَّهِ عَلَيْكُمْ سُلْطاناً مُبِيناً</w:t>
      </w:r>
      <w:r w:rsidRPr="00BE28B6">
        <w:rPr>
          <w:rStyle w:val="libAlaemChar"/>
          <w:rtl/>
        </w:rPr>
        <w:t>)</w:t>
      </w:r>
      <w:r w:rsidRPr="00422399">
        <w:rPr>
          <w:rtl/>
        </w:rPr>
        <w:t xml:space="preserve"> </w:t>
      </w:r>
      <w:r>
        <w:rPr>
          <w:rtl/>
        </w:rPr>
        <w:t>(</w:t>
      </w:r>
      <w:r w:rsidRPr="00422399">
        <w:rPr>
          <w:rtl/>
        </w:rPr>
        <w:t>144</w:t>
      </w:r>
      <w:r>
        <w:rPr>
          <w:rtl/>
        </w:rPr>
        <w:t>)</w:t>
      </w:r>
      <w:r w:rsidR="00F40741">
        <w:rPr>
          <w:rtl/>
        </w:rPr>
        <w:t xml:space="preserve">: </w:t>
      </w:r>
      <w:r w:rsidRPr="00422399">
        <w:rPr>
          <w:rtl/>
        </w:rPr>
        <w:t>حجّة بيّنة</w:t>
      </w:r>
      <w:r w:rsidR="00F40741">
        <w:rPr>
          <w:rtl/>
        </w:rPr>
        <w:t xml:space="preserve">، </w:t>
      </w:r>
      <w:r w:rsidRPr="00422399">
        <w:rPr>
          <w:rtl/>
        </w:rPr>
        <w:t>فإنّ موالاة الكافرين دليل على النّفاق</w:t>
      </w:r>
      <w:r>
        <w:rPr>
          <w:rtl/>
        </w:rPr>
        <w:t>.</w:t>
      </w:r>
      <w:r w:rsidRPr="00422399">
        <w:rPr>
          <w:rtl/>
        </w:rPr>
        <w:t xml:space="preserve"> أو سلطانا يسلّط عليكم عقابه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الْمُنافِقِينَ فِي الدَّرْكِ الْأَسْفَلِ مِنَ النَّارِ</w:t>
      </w:r>
      <w:r w:rsidRPr="00BE28B6">
        <w:rPr>
          <w:rStyle w:val="libAlaemChar"/>
          <w:rtl/>
        </w:rPr>
        <w:t>)</w:t>
      </w:r>
      <w:r w:rsidR="00F40741">
        <w:rPr>
          <w:rtl/>
        </w:rPr>
        <w:t xml:space="preserve">: </w:t>
      </w:r>
      <w:r w:rsidRPr="00422399">
        <w:rPr>
          <w:rtl/>
        </w:rPr>
        <w:t>وهو الطّبقة الّتي في قعر جهنّم</w:t>
      </w:r>
      <w:r>
        <w:rPr>
          <w:rtl/>
        </w:rPr>
        <w:t>.</w:t>
      </w:r>
    </w:p>
    <w:p w:rsidR="00B0692B" w:rsidRPr="00422399" w:rsidRDefault="00B0692B" w:rsidP="00B24893">
      <w:pPr>
        <w:pStyle w:val="libNormal"/>
        <w:rPr>
          <w:rtl/>
        </w:rPr>
      </w:pPr>
      <w:r w:rsidRPr="00422399">
        <w:rPr>
          <w:rtl/>
        </w:rPr>
        <w:t>لأنّهم أخبث الكفرة</w:t>
      </w:r>
      <w:r w:rsidR="00F40741">
        <w:rPr>
          <w:rtl/>
        </w:rPr>
        <w:t xml:space="preserve">، </w:t>
      </w:r>
      <w:r w:rsidRPr="00422399">
        <w:rPr>
          <w:rtl/>
        </w:rPr>
        <w:t>إذ ضمّوا</w:t>
      </w:r>
      <w:r w:rsidR="0052202B">
        <w:rPr>
          <w:rtl/>
        </w:rPr>
        <w:t xml:space="preserve"> إلى </w:t>
      </w:r>
      <w:r w:rsidRPr="00422399">
        <w:rPr>
          <w:rtl/>
        </w:rPr>
        <w:t>الكفر استهزاءا بالإسلام وخداعا للمسلمين</w:t>
      </w:r>
      <w:r>
        <w:rPr>
          <w:rtl/>
        </w:rPr>
        <w:t>.</w:t>
      </w:r>
      <w:r w:rsidRPr="00422399">
        <w:rPr>
          <w:rtl/>
        </w:rPr>
        <w:t xml:space="preserve"> وللنّار دركات</w:t>
      </w:r>
      <w:r w:rsidR="00F40741">
        <w:rPr>
          <w:rtl/>
        </w:rPr>
        <w:t xml:space="preserve">، </w:t>
      </w:r>
      <w:r w:rsidRPr="00422399">
        <w:rPr>
          <w:rtl/>
        </w:rPr>
        <w:t>وللجنّة درجات</w:t>
      </w:r>
      <w:r>
        <w:rPr>
          <w:rtl/>
        </w:rPr>
        <w:t>.</w:t>
      </w:r>
      <w:r w:rsidRPr="00422399">
        <w:rPr>
          <w:rtl/>
        </w:rPr>
        <w:t xml:space="preserve"> وإنّما سمّيت طبقاتها دركات</w:t>
      </w:r>
      <w:r w:rsidR="00F40741">
        <w:rPr>
          <w:rtl/>
        </w:rPr>
        <w:t xml:space="preserve">، </w:t>
      </w:r>
      <w:r w:rsidRPr="00422399">
        <w:rPr>
          <w:rtl/>
        </w:rPr>
        <w:t>لأنّها متداركة متتابعة بعضها فوق بعض</w:t>
      </w:r>
      <w:r>
        <w:rPr>
          <w:rtl/>
        </w:rPr>
        <w:t>.</w:t>
      </w:r>
    </w:p>
    <w:p w:rsidR="00B0692B" w:rsidRPr="00422399" w:rsidRDefault="00B0692B" w:rsidP="00B24893">
      <w:pPr>
        <w:pStyle w:val="libNormal"/>
        <w:rPr>
          <w:rtl/>
        </w:rPr>
      </w:pPr>
      <w:r w:rsidRPr="00422399">
        <w:rPr>
          <w:rtl/>
        </w:rPr>
        <w:t>وقرأ الكوفيّون</w:t>
      </w:r>
      <w:r w:rsidR="00F40741">
        <w:rPr>
          <w:rtl/>
        </w:rPr>
        <w:t xml:space="preserve">، </w:t>
      </w:r>
      <w:r w:rsidRPr="00422399">
        <w:rPr>
          <w:rtl/>
        </w:rPr>
        <w:t>بسكون الرّاء</w:t>
      </w:r>
      <w:r>
        <w:rPr>
          <w:rtl/>
        </w:rPr>
        <w:t>.</w:t>
      </w:r>
      <w:r w:rsidRPr="00422399">
        <w:rPr>
          <w:rtl/>
        </w:rPr>
        <w:t xml:space="preserve"> وهو لغة</w:t>
      </w:r>
      <w:r w:rsidR="00F40741">
        <w:rPr>
          <w:rtl/>
        </w:rPr>
        <w:t xml:space="preserve">، </w:t>
      </w:r>
      <w:r w:rsidRPr="00422399">
        <w:rPr>
          <w:rtl/>
        </w:rPr>
        <w:t>كالسّطر والسّطر</w:t>
      </w:r>
      <w:r>
        <w:rPr>
          <w:rtl/>
        </w:rPr>
        <w:t>.</w:t>
      </w:r>
      <w:r w:rsidRPr="00422399">
        <w:rPr>
          <w:rtl/>
        </w:rPr>
        <w:t xml:space="preserve"> والتّحريك أوجه</w:t>
      </w:r>
      <w:r w:rsidR="00F40741">
        <w:rPr>
          <w:rtl/>
        </w:rPr>
        <w:t xml:space="preserve">، </w:t>
      </w:r>
      <w:r w:rsidRPr="00422399">
        <w:rPr>
          <w:rtl/>
        </w:rPr>
        <w:t xml:space="preserve">لأنّه يجمع على أدراك </w:t>
      </w:r>
      <w:r w:rsidRPr="00FB1C6E">
        <w:rPr>
          <w:rStyle w:val="libFootnotenumChar"/>
          <w:rtl/>
        </w:rPr>
        <w:t>(1)</w:t>
      </w:r>
      <w:r w:rsidRPr="00EF0BC6">
        <w:rPr>
          <w:rtl/>
        </w:rPr>
        <w:t>.</w:t>
      </w:r>
    </w:p>
    <w:p w:rsidR="00B0692B" w:rsidRPr="00422399" w:rsidRDefault="00B0692B" w:rsidP="00B24893">
      <w:pPr>
        <w:pStyle w:val="libNormal"/>
        <w:rPr>
          <w:rtl/>
        </w:rPr>
      </w:pPr>
      <w:r>
        <w:rPr>
          <w:rtl/>
        </w:rPr>
        <w:t>و</w:t>
      </w:r>
      <w:r w:rsidRPr="00422399">
        <w:rPr>
          <w:rtl/>
        </w:rPr>
        <w:t xml:space="preserve">في كتاب الاحتجاج </w:t>
      </w:r>
      <w:r w:rsidRPr="00FB1C6E">
        <w:rPr>
          <w:rStyle w:val="libFootnotenumChar"/>
          <w:rtl/>
        </w:rPr>
        <w:t>(2)</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حديث طويل</w:t>
      </w:r>
      <w:r w:rsidR="00F40741">
        <w:rPr>
          <w:rtl/>
        </w:rPr>
        <w:t xml:space="preserve">، </w:t>
      </w:r>
      <w:r w:rsidRPr="00422399">
        <w:rPr>
          <w:rtl/>
        </w:rPr>
        <w:t>وفيه يقول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معاشر النّاس</w:t>
      </w:r>
      <w:r w:rsidR="00F40741">
        <w:rPr>
          <w:rtl/>
        </w:rPr>
        <w:t xml:space="preserve">، </w:t>
      </w:r>
      <w:r w:rsidRPr="00422399">
        <w:rPr>
          <w:rtl/>
        </w:rPr>
        <w:t>سيكون من بعدي أئمّة يدعون</w:t>
      </w:r>
      <w:r w:rsidR="0052202B">
        <w:rPr>
          <w:rtl/>
        </w:rPr>
        <w:t xml:space="preserve"> إلى </w:t>
      </w:r>
      <w:r w:rsidRPr="00422399">
        <w:rPr>
          <w:rtl/>
        </w:rPr>
        <w:t>النّار ويوم القيامة لا ينصرون</w:t>
      </w:r>
      <w:r>
        <w:rPr>
          <w:rtl/>
        </w:rPr>
        <w:t>.</w:t>
      </w:r>
      <w:r w:rsidRPr="00422399">
        <w:rPr>
          <w:rtl/>
        </w:rPr>
        <w:t xml:space="preserve"> معاشر النّاس</w:t>
      </w:r>
      <w:r w:rsidR="00F40741">
        <w:rPr>
          <w:rtl/>
        </w:rPr>
        <w:t xml:space="preserve">، </w:t>
      </w:r>
      <w:r w:rsidRPr="00422399">
        <w:rPr>
          <w:rtl/>
        </w:rPr>
        <w:t>إنّ الله وأنا بريئان منهم</w:t>
      </w:r>
      <w:r>
        <w:rPr>
          <w:rtl/>
        </w:rPr>
        <w:t>.</w:t>
      </w:r>
      <w:r w:rsidRPr="00422399">
        <w:rPr>
          <w:rtl/>
        </w:rPr>
        <w:t xml:space="preserve"> معاشر النّاس</w:t>
      </w:r>
      <w:r w:rsidR="00F40741">
        <w:rPr>
          <w:rtl/>
        </w:rPr>
        <w:t xml:space="preserve">، </w:t>
      </w:r>
      <w:r w:rsidRPr="00422399">
        <w:rPr>
          <w:rtl/>
        </w:rPr>
        <w:t>إنّهم وأنصارهم وأشياعهم وأتباعهم في الدّرك الأسفل من النّار ولبئس مثوى المتكبّرين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وَلَنْ تَجِدَ لَهُمْ نَصِيراً</w:t>
      </w:r>
      <w:r w:rsidRPr="00BE28B6">
        <w:rPr>
          <w:rStyle w:val="libAlaemChar"/>
          <w:rtl/>
        </w:rPr>
        <w:t>)</w:t>
      </w:r>
      <w:r w:rsidRPr="00422399">
        <w:rPr>
          <w:rtl/>
        </w:rPr>
        <w:t xml:space="preserve"> </w:t>
      </w:r>
      <w:r>
        <w:rPr>
          <w:rtl/>
        </w:rPr>
        <w:t>(</w:t>
      </w:r>
      <w:r w:rsidRPr="00422399">
        <w:rPr>
          <w:rtl/>
        </w:rPr>
        <w:t>145</w:t>
      </w:r>
      <w:r>
        <w:rPr>
          <w:rtl/>
        </w:rPr>
        <w:t>)</w:t>
      </w:r>
      <w:r w:rsidR="00F40741">
        <w:rPr>
          <w:rtl/>
        </w:rPr>
        <w:t xml:space="preserve">: </w:t>
      </w:r>
      <w:r w:rsidRPr="00422399">
        <w:rPr>
          <w:rtl/>
        </w:rPr>
        <w:t>يخرجهم منه</w:t>
      </w:r>
      <w:r>
        <w:rPr>
          <w:rtl/>
        </w:rPr>
        <w:t>.</w:t>
      </w:r>
    </w:p>
    <w:p w:rsidR="00B0692B" w:rsidRPr="00422399" w:rsidRDefault="00B0692B" w:rsidP="00B24893">
      <w:pPr>
        <w:pStyle w:val="libNormal"/>
        <w:rPr>
          <w:rtl/>
        </w:rPr>
      </w:pPr>
      <w:r>
        <w:rPr>
          <w:rtl/>
        </w:rPr>
        <w:t>[</w:t>
      </w:r>
      <w:r w:rsidRPr="00422399">
        <w:rPr>
          <w:rtl/>
        </w:rPr>
        <w:t xml:space="preserve">وفي روضة الكافي </w:t>
      </w:r>
      <w:r w:rsidRPr="00FB1C6E">
        <w:rPr>
          <w:rStyle w:val="libFootnotenumChar"/>
          <w:rtl/>
        </w:rPr>
        <w:t>(3)</w:t>
      </w:r>
      <w:r w:rsidRPr="00EF0BC6">
        <w:rPr>
          <w:rtl/>
        </w:rPr>
        <w:t xml:space="preserve"> </w:t>
      </w:r>
      <w:r w:rsidRPr="00422399">
        <w:rPr>
          <w:rtl/>
        </w:rPr>
        <w:t>بإسناده</w:t>
      </w:r>
      <w:r w:rsidR="0052202B">
        <w:rPr>
          <w:rtl/>
        </w:rPr>
        <w:t xml:space="preserve"> إلى </w:t>
      </w:r>
      <w:r w:rsidRPr="00422399">
        <w:rPr>
          <w:rtl/>
        </w:rPr>
        <w:t>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واعلم </w:t>
      </w:r>
      <w:r w:rsidRPr="00FB1C6E">
        <w:rPr>
          <w:rStyle w:val="libFootnotenumChar"/>
          <w:rtl/>
        </w:rPr>
        <w:t>(4)</w:t>
      </w:r>
      <w:r w:rsidRPr="00EF0BC6">
        <w:rPr>
          <w:rtl/>
        </w:rPr>
        <w:t xml:space="preserve"> </w:t>
      </w:r>
      <w:r w:rsidRPr="00422399">
        <w:rPr>
          <w:rtl/>
        </w:rPr>
        <w:t>أنّ المنكرين هم المكذّبون</w:t>
      </w:r>
      <w:r w:rsidR="00F40741">
        <w:rPr>
          <w:rtl/>
        </w:rPr>
        <w:t xml:space="preserve">، </w:t>
      </w:r>
      <w:r w:rsidRPr="00422399">
        <w:rPr>
          <w:rtl/>
        </w:rPr>
        <w:t>وأنّ المكذّبين هم المنافقون</w:t>
      </w:r>
      <w:r w:rsidR="00F40741">
        <w:rPr>
          <w:rtl/>
        </w:rPr>
        <w:t xml:space="preserve">، </w:t>
      </w:r>
      <w:r w:rsidRPr="00422399">
        <w:rPr>
          <w:rtl/>
        </w:rPr>
        <w:t>وإنّ الله قال للمنافقين وقوله الحقّ</w:t>
      </w:r>
      <w:r w:rsidR="00F40741">
        <w:rPr>
          <w:rtl/>
        </w:rPr>
        <w:t xml:space="preserve">: </w:t>
      </w:r>
      <w:r w:rsidRPr="00BE28B6">
        <w:rPr>
          <w:rStyle w:val="libAlaemChar"/>
          <w:rtl/>
        </w:rPr>
        <w:t>(</w:t>
      </w:r>
      <w:r w:rsidRPr="00BE28B6">
        <w:rPr>
          <w:rStyle w:val="libAieChar"/>
          <w:rtl/>
        </w:rPr>
        <w:t>إِنَّ الْمُنافِقِينَ فِي الدَّرْكِ الْأَسْفَلِ مِنَ النَّارِ وَلَنْ تَجِدَ لَهُمْ نَصِيراً</w:t>
      </w:r>
      <w:r w:rsidRPr="00BE28B6">
        <w:rPr>
          <w:rStyle w:val="libAlaemChar"/>
          <w:rtl/>
        </w:rPr>
        <w:t>)</w:t>
      </w:r>
      <w:r>
        <w:rPr>
          <w:rtl/>
        </w:rPr>
        <w:t>]</w:t>
      </w:r>
      <w:r w:rsidRPr="00422399">
        <w:rPr>
          <w:rtl/>
        </w:rPr>
        <w:t xml:space="preserve"> </w:t>
      </w:r>
      <w:r w:rsidRPr="00FB1C6E">
        <w:rPr>
          <w:rStyle w:val="libFootnotenumChar"/>
          <w:rtl/>
        </w:rPr>
        <w:t>(5)</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الَّذِينَ تابُوا</w:t>
      </w:r>
      <w:r w:rsidRPr="00BE28B6">
        <w:rPr>
          <w:rStyle w:val="libAlaemChar"/>
          <w:rtl/>
        </w:rPr>
        <w:t>)</w:t>
      </w:r>
      <w:r w:rsidR="00F40741">
        <w:rPr>
          <w:rtl/>
        </w:rPr>
        <w:t xml:space="preserve">: </w:t>
      </w:r>
      <w:r w:rsidRPr="00422399">
        <w:rPr>
          <w:rtl/>
        </w:rPr>
        <w:t>عن النّفاق</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1 / 252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الاحتجاج 1 / 78</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8 / 11</w:t>
      </w:r>
      <w:r w:rsidR="00F40741">
        <w:rPr>
          <w:rtl/>
        </w:rPr>
        <w:t xml:space="preserve">، </w:t>
      </w:r>
      <w:r w:rsidRPr="00422399">
        <w:rPr>
          <w:rtl/>
        </w:rPr>
        <w:t>ضمن حديث 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اعلموا</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وَأَصْلَحُوا</w:t>
      </w:r>
      <w:r w:rsidRPr="00BE28B6">
        <w:rPr>
          <w:rStyle w:val="libAlaemChar"/>
          <w:rtl/>
        </w:rPr>
        <w:t>)</w:t>
      </w:r>
      <w:r w:rsidR="00F40741">
        <w:rPr>
          <w:rtl/>
        </w:rPr>
        <w:t xml:space="preserve">: </w:t>
      </w:r>
      <w:r w:rsidRPr="00422399">
        <w:rPr>
          <w:rtl/>
        </w:rPr>
        <w:t>ما أفسدوا من أسرارهم وأحوالهم في حال النّفاق</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وَاعْتَصَمُوا بِاللهِ</w:t>
      </w:r>
      <w:r w:rsidRPr="00BE28B6">
        <w:rPr>
          <w:rStyle w:val="libAlaemChar"/>
          <w:rtl/>
        </w:rPr>
        <w:t>)</w:t>
      </w:r>
      <w:r w:rsidR="00F40741">
        <w:rPr>
          <w:rtl/>
        </w:rPr>
        <w:t xml:space="preserve">: </w:t>
      </w:r>
      <w:r w:rsidRPr="00422399">
        <w:rPr>
          <w:rtl/>
        </w:rPr>
        <w:t>وثقوا به</w:t>
      </w:r>
      <w:r w:rsidR="00F40741">
        <w:rPr>
          <w:rtl/>
        </w:rPr>
        <w:t xml:space="preserve">، </w:t>
      </w:r>
      <w:r w:rsidRPr="00422399">
        <w:rPr>
          <w:rtl/>
        </w:rPr>
        <w:t>وتمسّكوا بدينه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وَأَخْلَصُوا دِينَهُمْ لِلَّهِ</w:t>
      </w:r>
      <w:r w:rsidRPr="00BE28B6">
        <w:rPr>
          <w:rStyle w:val="libAlaemChar"/>
          <w:rtl/>
        </w:rPr>
        <w:t>)</w:t>
      </w:r>
      <w:r w:rsidR="00F40741">
        <w:rPr>
          <w:rtl/>
        </w:rPr>
        <w:t xml:space="preserve">: </w:t>
      </w:r>
      <w:r w:rsidRPr="00422399">
        <w:rPr>
          <w:rtl/>
        </w:rPr>
        <w:t>لا يريدون بطاعتهم إلّا وجهه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فَأُولئِكَ مَعَ الْمُؤْمِنِينَ</w:t>
      </w:r>
      <w:r w:rsidRPr="00BE28B6">
        <w:rPr>
          <w:rStyle w:val="libAlaemChar"/>
          <w:rtl/>
        </w:rPr>
        <w:t>)</w:t>
      </w:r>
      <w:r w:rsidR="00F40741">
        <w:rPr>
          <w:rtl/>
        </w:rPr>
        <w:t xml:space="preserve">: </w:t>
      </w:r>
      <w:r w:rsidRPr="00422399">
        <w:rPr>
          <w:rtl/>
        </w:rPr>
        <w:t>ومن عدادهم في الدّارين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وَسَوْفَ يُؤْتِ اللهُ الْمُؤْمِنِينَ أَجْراً عَظِيماً</w:t>
      </w:r>
      <w:r w:rsidRPr="00BE28B6">
        <w:rPr>
          <w:rStyle w:val="libAlaemChar"/>
          <w:rtl/>
        </w:rPr>
        <w:t>)</w:t>
      </w:r>
      <w:r w:rsidRPr="00422399">
        <w:rPr>
          <w:rtl/>
        </w:rPr>
        <w:t xml:space="preserve"> </w:t>
      </w:r>
      <w:r>
        <w:rPr>
          <w:rtl/>
        </w:rPr>
        <w:t>(</w:t>
      </w:r>
      <w:r w:rsidRPr="00422399">
        <w:rPr>
          <w:rtl/>
        </w:rPr>
        <w:t>146</w:t>
      </w:r>
      <w:r>
        <w:rPr>
          <w:rtl/>
        </w:rPr>
        <w:t>)</w:t>
      </w:r>
      <w:r w:rsidR="00F40741">
        <w:rPr>
          <w:rtl/>
        </w:rPr>
        <w:t xml:space="preserve">: </w:t>
      </w:r>
      <w:r w:rsidRPr="00422399">
        <w:rPr>
          <w:rtl/>
        </w:rPr>
        <w:t>فيساهمونهم فيه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ما يَفْعَلُ اللهُ بِعَذابِكُمْ إِنْ شَكَرْتُمْ وَآمَنْتُمْ</w:t>
      </w:r>
      <w:r w:rsidRPr="00BE28B6">
        <w:rPr>
          <w:rStyle w:val="libAlaemChar"/>
          <w:rtl/>
        </w:rPr>
        <w:t>)</w:t>
      </w:r>
      <w:r w:rsidR="00F40741">
        <w:rPr>
          <w:rtl/>
        </w:rPr>
        <w:t xml:space="preserve">، </w:t>
      </w:r>
      <w:r w:rsidRPr="00422399">
        <w:rPr>
          <w:rtl/>
        </w:rPr>
        <w:t>أي</w:t>
      </w:r>
      <w:r w:rsidR="00F40741">
        <w:rPr>
          <w:rtl/>
        </w:rPr>
        <w:t xml:space="preserve">: </w:t>
      </w:r>
      <w:r>
        <w:rPr>
          <w:rtl/>
        </w:rPr>
        <w:t>أ</w:t>
      </w:r>
      <w:r w:rsidRPr="00422399">
        <w:rPr>
          <w:rtl/>
        </w:rPr>
        <w:t xml:space="preserve">يتشفّى </w:t>
      </w:r>
      <w:r w:rsidRPr="00FB1C6E">
        <w:rPr>
          <w:rStyle w:val="libFootnotenumChar"/>
          <w:rtl/>
        </w:rPr>
        <w:t>(1)</w:t>
      </w:r>
      <w:r w:rsidRPr="00EF0BC6">
        <w:rPr>
          <w:rtl/>
        </w:rPr>
        <w:t xml:space="preserve"> </w:t>
      </w:r>
      <w:r w:rsidRPr="00422399">
        <w:rPr>
          <w:rtl/>
        </w:rPr>
        <w:t>به غيظا</w:t>
      </w:r>
      <w:r w:rsidR="00F40741">
        <w:rPr>
          <w:rtl/>
        </w:rPr>
        <w:t xml:space="preserve">، </w:t>
      </w:r>
      <w:r w:rsidRPr="00422399">
        <w:rPr>
          <w:rtl/>
        </w:rPr>
        <w:t>أو يدفع به ضررا</w:t>
      </w:r>
      <w:r w:rsidR="00F40741">
        <w:rPr>
          <w:rtl/>
        </w:rPr>
        <w:t xml:space="preserve">، </w:t>
      </w:r>
      <w:r w:rsidRPr="00422399">
        <w:rPr>
          <w:rtl/>
        </w:rPr>
        <w:t>أو يستجلب به نفعا</w:t>
      </w:r>
      <w:r>
        <w:rPr>
          <w:rtl/>
        </w:rPr>
        <w:t>؟</w:t>
      </w:r>
      <w:r w:rsidRPr="00422399">
        <w:rPr>
          <w:rtl/>
        </w:rPr>
        <w:t xml:space="preserve"> سبحانه هو الغنيّ المتعالي عن النّفع والضّرر</w:t>
      </w:r>
      <w:r w:rsidR="00F40741">
        <w:rPr>
          <w:rtl/>
        </w:rPr>
        <w:t xml:space="preserve">، </w:t>
      </w:r>
      <w:r w:rsidRPr="00422399">
        <w:rPr>
          <w:rtl/>
        </w:rPr>
        <w:t>وإنّما يعاقب المصرّ على كفره</w:t>
      </w:r>
      <w:r>
        <w:rPr>
          <w:rtl/>
        </w:rPr>
        <w:t>.</w:t>
      </w:r>
      <w:r w:rsidRPr="00422399">
        <w:rPr>
          <w:rtl/>
        </w:rPr>
        <w:t xml:space="preserve"> لأنّ إصراره عليه كسوء مزاج يؤدّي</w:t>
      </w:r>
      <w:r w:rsidR="0052202B">
        <w:rPr>
          <w:rtl/>
        </w:rPr>
        <w:t xml:space="preserve"> إلى </w:t>
      </w:r>
      <w:r w:rsidRPr="00422399">
        <w:rPr>
          <w:rtl/>
        </w:rPr>
        <w:t>مرض</w:t>
      </w:r>
      <w:r w:rsidR="00F40741">
        <w:rPr>
          <w:rtl/>
        </w:rPr>
        <w:t xml:space="preserve">، </w:t>
      </w:r>
      <w:r w:rsidRPr="00422399">
        <w:rPr>
          <w:rtl/>
        </w:rPr>
        <w:t>فإذا أزاله بالإيمان والشّكر ونقّى نفسه عنه تخلّص من تبعته</w:t>
      </w:r>
      <w:r>
        <w:rPr>
          <w:rtl/>
        </w:rPr>
        <w:t>.</w:t>
      </w:r>
      <w:r w:rsidRPr="00422399">
        <w:rPr>
          <w:rtl/>
        </w:rPr>
        <w:t xml:space="preserve"> وإنّما قدّم الشّكر</w:t>
      </w:r>
      <w:r w:rsidR="00F40741">
        <w:rPr>
          <w:rtl/>
        </w:rPr>
        <w:t xml:space="preserve">، </w:t>
      </w:r>
      <w:r w:rsidRPr="00422399">
        <w:rPr>
          <w:rtl/>
        </w:rPr>
        <w:t>لأنّ النّاظر يدرك النّعمة أوّلا فيشكر شكرا مبهما</w:t>
      </w:r>
      <w:r w:rsidR="00F40741">
        <w:rPr>
          <w:rtl/>
        </w:rPr>
        <w:t xml:space="preserve">، </w:t>
      </w:r>
      <w:r w:rsidRPr="00422399">
        <w:rPr>
          <w:rtl/>
        </w:rPr>
        <w:t>ثمّ يمعن النّظر حتّى يعرف المنعم فيؤمن به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اللهُ شاكِراً</w:t>
      </w:r>
      <w:r w:rsidRPr="00BE28B6">
        <w:rPr>
          <w:rStyle w:val="libAlaemChar"/>
          <w:rtl/>
        </w:rPr>
        <w:t>)</w:t>
      </w:r>
      <w:r w:rsidR="00F40741">
        <w:rPr>
          <w:rtl/>
        </w:rPr>
        <w:t xml:space="preserve">: </w:t>
      </w:r>
      <w:r w:rsidRPr="00422399">
        <w:rPr>
          <w:rtl/>
        </w:rPr>
        <w:t>مثيبا</w:t>
      </w:r>
      <w:r w:rsidR="00F40741">
        <w:rPr>
          <w:rtl/>
        </w:rPr>
        <w:t xml:space="preserve">، </w:t>
      </w:r>
      <w:r w:rsidRPr="00422399">
        <w:rPr>
          <w:rtl/>
        </w:rPr>
        <w:t>يقبل القليل ويعطي الجزيل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عَلِيماً</w:t>
      </w:r>
      <w:r w:rsidRPr="00BE28B6">
        <w:rPr>
          <w:rStyle w:val="libAlaemChar"/>
          <w:rtl/>
        </w:rPr>
        <w:t>)</w:t>
      </w:r>
      <w:r w:rsidRPr="00422399">
        <w:rPr>
          <w:rtl/>
        </w:rPr>
        <w:t xml:space="preserve"> </w:t>
      </w:r>
      <w:r>
        <w:rPr>
          <w:rtl/>
        </w:rPr>
        <w:t>(</w:t>
      </w:r>
      <w:r w:rsidRPr="00422399">
        <w:rPr>
          <w:rtl/>
        </w:rPr>
        <w:t>147</w:t>
      </w:r>
      <w:r>
        <w:rPr>
          <w:rtl/>
        </w:rPr>
        <w:t>)</w:t>
      </w:r>
      <w:r w:rsidR="00F40741">
        <w:rPr>
          <w:rtl/>
        </w:rPr>
        <w:t xml:space="preserve">: </w:t>
      </w:r>
      <w:r w:rsidRPr="00422399">
        <w:rPr>
          <w:rtl/>
        </w:rPr>
        <w:t>بحقّ شكركم وإيمانكم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لا يُحِبُّ اللهُ الْجَهْرَ بِالسُّوءِ مِنَ الْقَوْلِ إِلَّا مَنْ ظُلِمَ</w:t>
      </w:r>
      <w:r w:rsidRPr="00BE28B6">
        <w:rPr>
          <w:rStyle w:val="libAlaemChar"/>
          <w:rtl/>
        </w:rPr>
        <w:t>)</w:t>
      </w:r>
      <w:r w:rsidR="00F40741">
        <w:rPr>
          <w:rtl/>
        </w:rPr>
        <w:t xml:space="preserve">: </w:t>
      </w:r>
      <w:r w:rsidRPr="00422399">
        <w:rPr>
          <w:rtl/>
        </w:rPr>
        <w:t>إلّا جهر من ظلم</w:t>
      </w:r>
      <w:r>
        <w:rPr>
          <w:rtl/>
        </w:rPr>
        <w:t>.</w:t>
      </w:r>
    </w:p>
    <w:p w:rsidR="00B0692B" w:rsidRPr="00422399" w:rsidRDefault="00B0692B" w:rsidP="00B24893">
      <w:pPr>
        <w:pStyle w:val="libNormal"/>
        <w:rPr>
          <w:rtl/>
        </w:rPr>
      </w:pPr>
      <w:r w:rsidRPr="00422399">
        <w:rPr>
          <w:rtl/>
        </w:rPr>
        <w:t>بالدّعاء على الظّالم</w:t>
      </w:r>
      <w:r w:rsidR="00F40741">
        <w:rPr>
          <w:rtl/>
        </w:rPr>
        <w:t xml:space="preserve">، </w:t>
      </w:r>
      <w:r w:rsidRPr="00422399">
        <w:rPr>
          <w:rtl/>
        </w:rPr>
        <w:t>أو التّظلّم منه</w:t>
      </w:r>
      <w:r>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(2)</w:t>
      </w:r>
      <w:r w:rsidR="00F40741">
        <w:rPr>
          <w:rtl/>
        </w:rPr>
        <w:t xml:space="preserve">: </w:t>
      </w:r>
      <w:r w:rsidRPr="00422399">
        <w:rPr>
          <w:rtl/>
        </w:rPr>
        <w:t>المرويّ عن 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لا يحبّ الله الشّتم في الانتصار إلّا من ظلم</w:t>
      </w:r>
      <w:r w:rsidR="00F40741">
        <w:rPr>
          <w:rtl/>
        </w:rPr>
        <w:t xml:space="preserve">، </w:t>
      </w:r>
      <w:r w:rsidRPr="00422399">
        <w:rPr>
          <w:rtl/>
        </w:rPr>
        <w:t>فلا بأس له أن ينتصر ممّن ظلمه بما يجوز الانتصار به في الدّين</w:t>
      </w:r>
      <w:r>
        <w:rPr>
          <w:rtl/>
        </w:rPr>
        <w:t>.</w:t>
      </w:r>
    </w:p>
    <w:p w:rsidR="00B0692B" w:rsidRPr="00422399" w:rsidRDefault="00B0692B" w:rsidP="00B24893">
      <w:pPr>
        <w:pStyle w:val="libNormal"/>
        <w:rPr>
          <w:rtl/>
        </w:rPr>
      </w:pPr>
      <w:r>
        <w:rPr>
          <w:rtl/>
        </w:rPr>
        <w:t>و</w:t>
      </w:r>
      <w:r w:rsidRPr="00422399">
        <w:rPr>
          <w:rtl/>
        </w:rPr>
        <w:t>روي عن أبي عبد الله</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(3)</w:t>
      </w:r>
      <w:r w:rsidR="00F40741">
        <w:rPr>
          <w:rtl/>
        </w:rPr>
        <w:t xml:space="preserve">: </w:t>
      </w:r>
      <w:r w:rsidRPr="00422399">
        <w:rPr>
          <w:rtl/>
        </w:rPr>
        <w:t>أنّه الضّيف ينزل بالرّجل فلا يحسن ضيافته</w:t>
      </w:r>
      <w:r w:rsidR="00F40741">
        <w:rPr>
          <w:rtl/>
        </w:rPr>
        <w:t xml:space="preserve">، </w:t>
      </w:r>
      <w:r w:rsidRPr="00422399">
        <w:rPr>
          <w:rtl/>
        </w:rPr>
        <w:t>فلا جناح عليه أن يذكره بسوء ما فعله</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عنه</w:t>
      </w:r>
      <w:r w:rsidR="00CF6582">
        <w:rPr>
          <w:rtl/>
        </w:rPr>
        <w:t xml:space="preserve"> </w:t>
      </w:r>
      <w:r w:rsidR="00A76F10" w:rsidRPr="00A76F10">
        <w:rPr>
          <w:rStyle w:val="libAlaemChar"/>
          <w:rtl/>
        </w:rPr>
        <w:t>عليه‌السلام</w:t>
      </w:r>
      <w:r w:rsidR="00CF6582">
        <w:rPr>
          <w:rtl/>
        </w:rPr>
        <w:t xml:space="preserve"> </w:t>
      </w:r>
      <w:r w:rsidRPr="00422399">
        <w:rPr>
          <w:rtl/>
        </w:rPr>
        <w:t>في هذه الآية</w:t>
      </w:r>
      <w:r w:rsidR="00F40741">
        <w:rPr>
          <w:rtl/>
        </w:rPr>
        <w:t xml:space="preserve">: </w:t>
      </w:r>
      <w:r w:rsidRPr="00422399">
        <w:rPr>
          <w:rtl/>
        </w:rPr>
        <w:t>من أضاف قوما فأساء ضيافتهم فهي ممّن ظلم</w:t>
      </w:r>
      <w:r w:rsidR="00F40741">
        <w:rPr>
          <w:rtl/>
        </w:rPr>
        <w:t xml:space="preserve">، </w:t>
      </w:r>
      <w:r w:rsidRPr="00422399">
        <w:rPr>
          <w:rtl/>
        </w:rPr>
        <w:t>فلا جناح عليهم فيما قالوا فيه</w:t>
      </w:r>
      <w:r>
        <w:rPr>
          <w:rtl/>
        </w:rPr>
        <w:t>.</w:t>
      </w:r>
    </w:p>
    <w:p w:rsidR="00B0692B" w:rsidRPr="00422399" w:rsidRDefault="00B0692B" w:rsidP="00B24893">
      <w:pPr>
        <w:pStyle w:val="libNormal"/>
        <w:rPr>
          <w:rtl/>
        </w:rPr>
      </w:pPr>
      <w:r>
        <w:rPr>
          <w:rtl/>
        </w:rPr>
        <w:t>و</w:t>
      </w:r>
      <w:r w:rsidRPr="00422399">
        <w:rPr>
          <w:rtl/>
        </w:rPr>
        <w:t>عنه</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(5)</w:t>
      </w:r>
      <w:r w:rsidR="00F40741">
        <w:rPr>
          <w:rtl/>
        </w:rPr>
        <w:t xml:space="preserve">: </w:t>
      </w:r>
      <w:r w:rsidRPr="00422399">
        <w:rPr>
          <w:rtl/>
        </w:rPr>
        <w:t>قال</w:t>
      </w:r>
      <w:r w:rsidR="00F40741">
        <w:rPr>
          <w:rtl/>
        </w:rPr>
        <w:t xml:space="preserve">: </w:t>
      </w:r>
      <w:r w:rsidRPr="00BE28B6">
        <w:rPr>
          <w:rStyle w:val="libAlaemChar"/>
          <w:rtl/>
        </w:rPr>
        <w:t>(</w:t>
      </w:r>
      <w:r w:rsidRPr="00BE28B6">
        <w:rPr>
          <w:rStyle w:val="libAieChar"/>
          <w:rtl/>
        </w:rPr>
        <w:t>الْجَهْرَ بِالسُّوءِ مِنَ الْقَوْلِ</w:t>
      </w:r>
      <w:r w:rsidRPr="00BE28B6">
        <w:rPr>
          <w:rStyle w:val="libAlaemChar"/>
          <w:rtl/>
        </w:rPr>
        <w:t>)</w:t>
      </w:r>
      <w:r w:rsidRPr="00422399">
        <w:rPr>
          <w:rtl/>
        </w:rPr>
        <w:t xml:space="preserve"> أن يذكر الرّجل بما فيه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النسخ</w:t>
      </w:r>
      <w:r w:rsidR="00F40741">
        <w:rPr>
          <w:rtl/>
        </w:rPr>
        <w:t xml:space="preserve">: </w:t>
      </w:r>
      <w:r w:rsidRPr="00422399">
        <w:rPr>
          <w:rtl/>
        </w:rPr>
        <w:t>«يتشفّى»</w:t>
      </w:r>
      <w:r>
        <w:rPr>
          <w:rtl/>
        </w:rPr>
        <w:t>.</w:t>
      </w:r>
      <w:r w:rsidRPr="00422399">
        <w:rPr>
          <w:rtl/>
        </w:rPr>
        <w:t xml:space="preserve"> وما أثبتناه في المتن موافق أنوار التنزيل وهو الأظهر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2 / 131</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283</w:t>
      </w:r>
      <w:r w:rsidR="00F40741">
        <w:rPr>
          <w:rtl/>
        </w:rPr>
        <w:t xml:space="preserve">، </w:t>
      </w:r>
      <w:r w:rsidRPr="00422399">
        <w:rPr>
          <w:rtl/>
        </w:rPr>
        <w:t>ح 296</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sidR="00F40741">
        <w:rPr>
          <w:rtl/>
        </w:rPr>
        <w:t xml:space="preserve">، </w:t>
      </w:r>
      <w:r w:rsidRPr="00422399">
        <w:rPr>
          <w:rtl/>
        </w:rPr>
        <w:t>ح 297</w:t>
      </w:r>
      <w:r>
        <w:rPr>
          <w:rtl/>
        </w:rPr>
        <w:t>.</w:t>
      </w:r>
    </w:p>
    <w:p w:rsidR="00B0692B" w:rsidRPr="00422399" w:rsidRDefault="00B0692B" w:rsidP="00B24893">
      <w:pPr>
        <w:pStyle w:val="libNormal"/>
        <w:rPr>
          <w:rtl/>
        </w:rPr>
      </w:pPr>
      <w:r>
        <w:rPr>
          <w:rtl/>
        </w:rPr>
        <w:br w:type="page"/>
      </w:r>
      <w:r w:rsidRPr="00422399">
        <w:rPr>
          <w:rtl/>
        </w:rPr>
        <w:t xml:space="preserve">وفي تفسير عليّ بن إبراهيم </w:t>
      </w:r>
      <w:r w:rsidRPr="00FB1C6E">
        <w:rPr>
          <w:rStyle w:val="libFootnotenumChar"/>
          <w:rtl/>
        </w:rPr>
        <w:t>(1)</w:t>
      </w:r>
      <w:r w:rsidR="00F40741">
        <w:rPr>
          <w:rtl/>
        </w:rPr>
        <w:t xml:space="preserve">: </w:t>
      </w:r>
      <w:r w:rsidRPr="00422399">
        <w:rPr>
          <w:rtl/>
        </w:rPr>
        <w:t>بعد ما يقرب ممّا ذكر في المجمع أوّلا</w:t>
      </w:r>
      <w:r>
        <w:rPr>
          <w:rtl/>
        </w:rPr>
        <w:t>.</w:t>
      </w:r>
    </w:p>
    <w:p w:rsidR="00B0692B" w:rsidRPr="00422399" w:rsidRDefault="00B0692B" w:rsidP="00B24893">
      <w:pPr>
        <w:pStyle w:val="libNormal"/>
        <w:rPr>
          <w:rtl/>
        </w:rPr>
      </w:pPr>
      <w:r>
        <w:rPr>
          <w:rtl/>
        </w:rPr>
        <w:t>و</w:t>
      </w:r>
      <w:r w:rsidRPr="00422399">
        <w:rPr>
          <w:rtl/>
        </w:rPr>
        <w:t xml:space="preserve">في حديث آخر في تفسير هذا </w:t>
      </w:r>
      <w:r w:rsidRPr="00FB1C6E">
        <w:rPr>
          <w:rStyle w:val="libFootnotenumChar"/>
          <w:rtl/>
        </w:rPr>
        <w:t>(2)</w:t>
      </w:r>
      <w:r w:rsidR="00F40741">
        <w:rPr>
          <w:rtl/>
        </w:rPr>
        <w:t xml:space="preserve">: </w:t>
      </w:r>
      <w:r w:rsidRPr="00422399">
        <w:rPr>
          <w:rtl/>
        </w:rPr>
        <w:t>إن جاءك رجل وقال فيك ما ليس فيك من الخير والثّناء والعمل الصّالح</w:t>
      </w:r>
      <w:r w:rsidR="00F40741">
        <w:rPr>
          <w:rtl/>
        </w:rPr>
        <w:t xml:space="preserve">، </w:t>
      </w:r>
      <w:r w:rsidRPr="00422399">
        <w:rPr>
          <w:rtl/>
        </w:rPr>
        <w:t>فلا تقبله منه وكذّبه</w:t>
      </w:r>
      <w:r w:rsidR="00F40741">
        <w:rPr>
          <w:rtl/>
        </w:rPr>
        <w:t xml:space="preserve">، </w:t>
      </w:r>
      <w:r w:rsidRPr="00422399">
        <w:rPr>
          <w:rtl/>
        </w:rPr>
        <w:t>فقد ظلمك</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«إلّا من ظلم» على البناء للفاعل</w:t>
      </w:r>
      <w:r w:rsidR="00F40741">
        <w:rPr>
          <w:rtl/>
        </w:rPr>
        <w:t xml:space="preserve">، </w:t>
      </w:r>
      <w:r w:rsidRPr="00422399">
        <w:rPr>
          <w:rtl/>
        </w:rPr>
        <w:t>فيكون الاستثناء منقطعا</w:t>
      </w:r>
      <w:r w:rsidR="00F40741">
        <w:rPr>
          <w:rtl/>
        </w:rPr>
        <w:t xml:space="preserve">، </w:t>
      </w:r>
      <w:r w:rsidRPr="00422399">
        <w:rPr>
          <w:rtl/>
        </w:rPr>
        <w:t>أي</w:t>
      </w:r>
      <w:r w:rsidR="00F40741">
        <w:rPr>
          <w:rtl/>
        </w:rPr>
        <w:t xml:space="preserve">: </w:t>
      </w:r>
      <w:r w:rsidRPr="00422399">
        <w:rPr>
          <w:rtl/>
        </w:rPr>
        <w:t xml:space="preserve">ولكنّ الظّالم يفعل ما لا يحبّه الله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اللهُ سَمِيعاً</w:t>
      </w:r>
      <w:r w:rsidRPr="00BE28B6">
        <w:rPr>
          <w:rStyle w:val="libAlaemChar"/>
          <w:rtl/>
        </w:rPr>
        <w:t>)</w:t>
      </w:r>
      <w:r w:rsidR="00F40741">
        <w:rPr>
          <w:rtl/>
        </w:rPr>
        <w:t xml:space="preserve">: </w:t>
      </w:r>
      <w:r w:rsidRPr="00422399">
        <w:rPr>
          <w:rtl/>
        </w:rPr>
        <w:t>لما يجهر به من سوء القول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عَلِيماً</w:t>
      </w:r>
      <w:r w:rsidRPr="00BE28B6">
        <w:rPr>
          <w:rStyle w:val="libAlaemChar"/>
          <w:rtl/>
        </w:rPr>
        <w:t>)</w:t>
      </w:r>
      <w:r w:rsidRPr="00422399">
        <w:rPr>
          <w:rtl/>
        </w:rPr>
        <w:t xml:space="preserve"> </w:t>
      </w:r>
      <w:r>
        <w:rPr>
          <w:rtl/>
        </w:rPr>
        <w:t>(</w:t>
      </w:r>
      <w:r w:rsidRPr="00422399">
        <w:rPr>
          <w:rtl/>
        </w:rPr>
        <w:t>148</w:t>
      </w:r>
      <w:r>
        <w:rPr>
          <w:rtl/>
        </w:rPr>
        <w:t>)</w:t>
      </w:r>
      <w:r w:rsidR="00F40741">
        <w:rPr>
          <w:rtl/>
        </w:rPr>
        <w:t xml:space="preserve">: </w:t>
      </w:r>
      <w:r w:rsidRPr="00422399">
        <w:rPr>
          <w:rtl/>
        </w:rPr>
        <w:t>بصدق الصّادق وكذب الكاذب</w:t>
      </w:r>
      <w:r w:rsidR="00F40741">
        <w:rPr>
          <w:rtl/>
        </w:rPr>
        <w:t xml:space="preserve">، </w:t>
      </w:r>
      <w:r w:rsidRPr="00422399">
        <w:rPr>
          <w:rtl/>
        </w:rPr>
        <w:t>فيجازي كلا بعمله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تُبْدُوا خَيْراً</w:t>
      </w:r>
      <w:r w:rsidRPr="00BE28B6">
        <w:rPr>
          <w:rStyle w:val="libAlaemChar"/>
          <w:rtl/>
        </w:rPr>
        <w:t>)</w:t>
      </w:r>
      <w:r w:rsidR="00F40741">
        <w:rPr>
          <w:rtl/>
        </w:rPr>
        <w:t xml:space="preserve">: </w:t>
      </w:r>
      <w:r w:rsidRPr="00422399">
        <w:rPr>
          <w:rtl/>
        </w:rPr>
        <w:t>طاعة وبرّا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تُخْفُوهُ</w:t>
      </w:r>
      <w:r w:rsidRPr="00BE28B6">
        <w:rPr>
          <w:rStyle w:val="libAlaemChar"/>
          <w:rtl/>
        </w:rPr>
        <w:t>)</w:t>
      </w:r>
      <w:r w:rsidR="00F40741">
        <w:rPr>
          <w:rtl/>
        </w:rPr>
        <w:t xml:space="preserve">: </w:t>
      </w:r>
      <w:r w:rsidRPr="00422399">
        <w:rPr>
          <w:rtl/>
        </w:rPr>
        <w:t>تفعلوه سرا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 تَعْفُوا عَنْ سُوءٍ</w:t>
      </w:r>
      <w:r w:rsidRPr="00BE28B6">
        <w:rPr>
          <w:rStyle w:val="libAlaemChar"/>
          <w:rtl/>
        </w:rPr>
        <w:t>)</w:t>
      </w:r>
      <w:r w:rsidR="00F40741">
        <w:rPr>
          <w:rtl/>
        </w:rPr>
        <w:t xml:space="preserve">: </w:t>
      </w:r>
      <w:r w:rsidRPr="00422399">
        <w:rPr>
          <w:rtl/>
        </w:rPr>
        <w:t>لكم المؤاخذة عليه</w:t>
      </w:r>
      <w:r>
        <w:rPr>
          <w:rtl/>
        </w:rPr>
        <w:t>.</w:t>
      </w:r>
      <w:r w:rsidRPr="00422399">
        <w:rPr>
          <w:rtl/>
        </w:rPr>
        <w:t xml:space="preserve"> وهو المقصود</w:t>
      </w:r>
      <w:r>
        <w:rPr>
          <w:rtl/>
        </w:rPr>
        <w:t>.</w:t>
      </w:r>
      <w:r w:rsidRPr="00422399">
        <w:rPr>
          <w:rtl/>
        </w:rPr>
        <w:t xml:space="preserve"> وذكر إبداء الخير وإخفائه تشبيب له</w:t>
      </w:r>
      <w:r w:rsidR="00F40741">
        <w:rPr>
          <w:rtl/>
        </w:rPr>
        <w:t xml:space="preserve">، </w:t>
      </w:r>
      <w:r w:rsidRPr="00422399">
        <w:rPr>
          <w:rtl/>
        </w:rPr>
        <w:t>ولذلك رتّب عليه قوله</w:t>
      </w:r>
      <w:r w:rsidR="00F40741">
        <w:rPr>
          <w:rtl/>
        </w:rPr>
        <w:t xml:space="preserve">: </w:t>
      </w:r>
      <w:r w:rsidRPr="00BE28B6">
        <w:rPr>
          <w:rStyle w:val="libAlaemChar"/>
          <w:rtl/>
        </w:rPr>
        <w:t>(</w:t>
      </w:r>
      <w:r w:rsidRPr="00BE28B6">
        <w:rPr>
          <w:rStyle w:val="libAieChar"/>
          <w:rtl/>
        </w:rPr>
        <w:t>فَإِنَّ اللهَ كانَ عَفُوًّا قَدِيراً</w:t>
      </w:r>
      <w:r w:rsidRPr="00BE28B6">
        <w:rPr>
          <w:rStyle w:val="libAlaemChar"/>
          <w:rtl/>
        </w:rPr>
        <w:t>)</w:t>
      </w:r>
      <w:r w:rsidRPr="00422399">
        <w:rPr>
          <w:rtl/>
        </w:rPr>
        <w:t xml:space="preserve"> </w:t>
      </w:r>
      <w:r>
        <w:rPr>
          <w:rtl/>
        </w:rPr>
        <w:t>(</w:t>
      </w:r>
      <w:r w:rsidRPr="00422399">
        <w:rPr>
          <w:rtl/>
        </w:rPr>
        <w:t>149</w:t>
      </w:r>
      <w:r>
        <w:rPr>
          <w:rtl/>
        </w:rPr>
        <w:t>)</w:t>
      </w:r>
      <w:r w:rsidR="00F40741">
        <w:rPr>
          <w:rtl/>
        </w:rPr>
        <w:t xml:space="preserve">: </w:t>
      </w:r>
      <w:r w:rsidRPr="00422399">
        <w:rPr>
          <w:rtl/>
        </w:rPr>
        <w:t>أي</w:t>
      </w:r>
      <w:r w:rsidR="00F40741">
        <w:rPr>
          <w:rtl/>
        </w:rPr>
        <w:t xml:space="preserve">: </w:t>
      </w:r>
      <w:r w:rsidRPr="00422399">
        <w:rPr>
          <w:rtl/>
        </w:rPr>
        <w:t>يكثر العفو عن العصاة مع كمال قدرته على الانتقام</w:t>
      </w:r>
      <w:r w:rsidR="00F40741">
        <w:rPr>
          <w:rtl/>
        </w:rPr>
        <w:t xml:space="preserve">، </w:t>
      </w:r>
      <w:r w:rsidRPr="00422399">
        <w:rPr>
          <w:rtl/>
        </w:rPr>
        <w:t>فأنتم لعدم كمال قدرتكم أولى بذلك</w:t>
      </w:r>
      <w:r>
        <w:rPr>
          <w:rtl/>
        </w:rPr>
        <w:t>.</w:t>
      </w:r>
      <w:r w:rsidRPr="00422399">
        <w:rPr>
          <w:rtl/>
        </w:rPr>
        <w:t xml:space="preserve"> وهو حثّ المظلوم على العفو</w:t>
      </w:r>
      <w:r w:rsidR="00F40741">
        <w:rPr>
          <w:rtl/>
        </w:rPr>
        <w:t xml:space="preserve">، </w:t>
      </w:r>
      <w:r w:rsidRPr="00422399">
        <w:rPr>
          <w:rtl/>
        </w:rPr>
        <w:t>بعد ما رخّص له في الانتصار</w:t>
      </w:r>
      <w:r w:rsidR="00F40741">
        <w:rPr>
          <w:rtl/>
        </w:rPr>
        <w:t xml:space="preserve">، </w:t>
      </w:r>
      <w:r w:rsidRPr="00422399">
        <w:rPr>
          <w:rtl/>
        </w:rPr>
        <w:t>حملا على مكارم الأخلاق</w:t>
      </w:r>
      <w:r>
        <w:rPr>
          <w:rtl/>
        </w:rPr>
        <w:t>.</w:t>
      </w:r>
    </w:p>
    <w:p w:rsidR="00B0692B" w:rsidRPr="00422399" w:rsidRDefault="00B0692B" w:rsidP="00B24893">
      <w:pPr>
        <w:pStyle w:val="libNormal"/>
        <w:rPr>
          <w:rtl/>
        </w:rPr>
      </w:pPr>
      <w:r w:rsidRPr="00422399">
        <w:rPr>
          <w:rtl/>
        </w:rPr>
        <w:t>وفي تقديم «العفوّ» على «القدير» إشارة لطيفة</w:t>
      </w:r>
      <w:r w:rsidR="0052202B">
        <w:rPr>
          <w:rtl/>
        </w:rPr>
        <w:t xml:space="preserve"> إلى </w:t>
      </w:r>
      <w:r w:rsidRPr="00422399">
        <w:rPr>
          <w:rtl/>
        </w:rPr>
        <w:t>أنّ المعافي من كمال عفوه أن لا يشعر بقدرته حين العفو</w:t>
      </w:r>
      <w:r w:rsidR="00F40741">
        <w:rPr>
          <w:rtl/>
        </w:rPr>
        <w:t xml:space="preserve">، </w:t>
      </w:r>
      <w:r w:rsidRPr="00422399">
        <w:rPr>
          <w:rtl/>
        </w:rPr>
        <w:t>ليتمّ إحسانه بالنسبة</w:t>
      </w:r>
      <w:r w:rsidR="0052202B">
        <w:rPr>
          <w:rtl/>
        </w:rPr>
        <w:t xml:space="preserve"> إلى </w:t>
      </w:r>
      <w:r w:rsidRPr="00422399">
        <w:rPr>
          <w:rtl/>
        </w:rPr>
        <w:t>المعفوّ عنه</w:t>
      </w:r>
      <w:r w:rsidR="00F40741">
        <w:rPr>
          <w:rtl/>
        </w:rPr>
        <w:t xml:space="preserve">، </w:t>
      </w:r>
      <w:r w:rsidRPr="00422399">
        <w:rPr>
          <w:rtl/>
        </w:rPr>
        <w:t>ولا يصير كالمنّ بعد الصّدقة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الَّذِينَ يَكْفُرُونَ بِاللهِ وَرُسُلِهِ وَيُرِيدُونَ أَنْ يُفَرِّقُوا بَيْنَ اللهِ وَرُسُلِهِ</w:t>
      </w:r>
      <w:r w:rsidRPr="00BE28B6">
        <w:rPr>
          <w:rStyle w:val="libAlaemChar"/>
          <w:rtl/>
        </w:rPr>
        <w:t>)</w:t>
      </w:r>
      <w:r w:rsidR="00F40741">
        <w:rPr>
          <w:rtl/>
        </w:rPr>
        <w:t xml:space="preserve">: </w:t>
      </w:r>
      <w:r w:rsidRPr="00422399">
        <w:rPr>
          <w:rtl/>
        </w:rPr>
        <w:t>بأن يؤمنوا بالله</w:t>
      </w:r>
      <w:r w:rsidR="00F40741">
        <w:rPr>
          <w:rtl/>
        </w:rPr>
        <w:t xml:space="preserve">، </w:t>
      </w:r>
      <w:r w:rsidRPr="00422399">
        <w:rPr>
          <w:rtl/>
        </w:rPr>
        <w:t>ويكفروا برسله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وَيَقُولُونَ نُؤْمِنُ بِبَعْضٍ وَنَكْفُرُ بِبَعْضٍ</w:t>
      </w:r>
      <w:r w:rsidRPr="00BE28B6">
        <w:rPr>
          <w:rStyle w:val="libAlaemChar"/>
          <w:rtl/>
        </w:rPr>
        <w:t>)</w:t>
      </w:r>
      <w:r w:rsidR="00F40741">
        <w:rPr>
          <w:rtl/>
        </w:rPr>
        <w:t xml:space="preserve">: </w:t>
      </w:r>
      <w:r w:rsidRPr="00422399">
        <w:rPr>
          <w:rtl/>
        </w:rPr>
        <w:t>نؤمن ببعض الأنبياء</w:t>
      </w:r>
      <w:r w:rsidR="00F40741">
        <w:rPr>
          <w:rtl/>
        </w:rPr>
        <w:t xml:space="preserve">، </w:t>
      </w:r>
      <w:r w:rsidRPr="00422399">
        <w:rPr>
          <w:rtl/>
        </w:rPr>
        <w:t>ونكفر ببعض</w:t>
      </w:r>
      <w:r>
        <w:rPr>
          <w:rtl/>
        </w:rPr>
        <w:t>.</w:t>
      </w:r>
      <w:r w:rsidRPr="00422399">
        <w:rPr>
          <w:rtl/>
        </w:rPr>
        <w:t xml:space="preserve"> كما فعلته اليهود</w:t>
      </w:r>
      <w:r w:rsidR="00F40741">
        <w:rPr>
          <w:rtl/>
        </w:rPr>
        <w:t xml:space="preserve">، </w:t>
      </w:r>
      <w:r w:rsidRPr="00422399">
        <w:rPr>
          <w:rtl/>
        </w:rPr>
        <w:t>صدّقوا بموسى ومن تقدّمه من الأنبياء</w:t>
      </w:r>
      <w:r w:rsidR="00F40741">
        <w:rPr>
          <w:rtl/>
        </w:rPr>
        <w:t xml:space="preserve">، </w:t>
      </w:r>
      <w:r w:rsidRPr="00422399">
        <w:rPr>
          <w:rtl/>
        </w:rPr>
        <w:t>وكذّبوا عيسى ومحمّدا</w:t>
      </w:r>
      <w:r w:rsidR="00CF6582">
        <w:rPr>
          <w:rtl/>
        </w:rPr>
        <w:t xml:space="preserve"> - </w:t>
      </w:r>
      <w:r w:rsidRPr="00422399">
        <w:rPr>
          <w:rtl/>
        </w:rPr>
        <w:t>صلوات الله عليهما</w:t>
      </w:r>
      <w:r w:rsidR="00F9249B">
        <w:rPr>
          <w:rtl/>
        </w:rPr>
        <w:t xml:space="preserve"> - </w:t>
      </w:r>
      <w:r>
        <w:rPr>
          <w:rtl/>
        </w:rPr>
        <w:t>.</w:t>
      </w:r>
      <w:r w:rsidRPr="00422399">
        <w:rPr>
          <w:rtl/>
        </w:rPr>
        <w:t xml:space="preserve"> وكما فعلت النّصارى</w:t>
      </w:r>
      <w:r w:rsidR="00F40741">
        <w:rPr>
          <w:rtl/>
        </w:rPr>
        <w:t xml:space="preserve">، </w:t>
      </w:r>
      <w:r w:rsidRPr="00422399">
        <w:rPr>
          <w:rtl/>
        </w:rPr>
        <w:t>صدّقوا عيسى ومن تقدّمه</w:t>
      </w:r>
      <w:r w:rsidR="00F40741">
        <w:rPr>
          <w:rtl/>
        </w:rPr>
        <w:t xml:space="preserve">، </w:t>
      </w:r>
      <w:r w:rsidRPr="00422399">
        <w:rPr>
          <w:rtl/>
        </w:rPr>
        <w:t>وكذّبوا محمّدا</w:t>
      </w:r>
      <w:r w:rsidR="00CF6582">
        <w:rPr>
          <w:rtl/>
        </w:rPr>
        <w:t xml:space="preserve"> </w:t>
      </w:r>
      <w:r w:rsidR="00A76F10" w:rsidRPr="00A76F10">
        <w:rPr>
          <w:rStyle w:val="libAlaemChar"/>
          <w:rtl/>
        </w:rPr>
        <w:t>صلى‌الله‌عليه‌وآله</w:t>
      </w:r>
      <w:r w:rsidR="00F9249B">
        <w:rPr>
          <w:rtl/>
        </w:rPr>
        <w:t xml:space="preserve"> </w:t>
      </w:r>
      <w:r>
        <w:rPr>
          <w:rtl/>
        </w:rPr>
        <w:t>.</w:t>
      </w:r>
      <w:r w:rsidRPr="00422399">
        <w:rPr>
          <w:rtl/>
        </w:rPr>
        <w:t xml:space="preserve"> هكذا قيل </w:t>
      </w:r>
      <w:r w:rsidRPr="00FB1C6E">
        <w:rPr>
          <w:rStyle w:val="libFootnotenumChar"/>
          <w:rtl/>
        </w:rPr>
        <w:t>(4)</w:t>
      </w:r>
      <w:r w:rsidRPr="00EF0BC6">
        <w:rPr>
          <w:rtl/>
        </w:rPr>
        <w:t>.</w:t>
      </w:r>
    </w:p>
    <w:p w:rsidR="00B0692B" w:rsidRPr="00422399" w:rsidRDefault="00B0692B" w:rsidP="00B24893">
      <w:pPr>
        <w:pStyle w:val="libNormal"/>
        <w:rPr>
          <w:rtl/>
        </w:rPr>
      </w:pPr>
      <w:r w:rsidRPr="00422399">
        <w:rPr>
          <w:rtl/>
        </w:rPr>
        <w:t>والأولى</w:t>
      </w:r>
      <w:r w:rsidR="00F40741">
        <w:rPr>
          <w:rtl/>
        </w:rPr>
        <w:t xml:space="preserve">، </w:t>
      </w:r>
      <w:r w:rsidRPr="00422399">
        <w:rPr>
          <w:rtl/>
        </w:rPr>
        <w:t>أن يفسّر التّفريق بالإيمان بالله والإيمان بالرّسل أو ببعضهم</w:t>
      </w:r>
      <w:r w:rsidR="00F40741">
        <w:rPr>
          <w:rtl/>
        </w:rPr>
        <w:t xml:space="preserve">، </w:t>
      </w:r>
      <w:r w:rsidRPr="00422399">
        <w:rPr>
          <w:rtl/>
        </w:rPr>
        <w:t>ويجعل</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157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252</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1 / 253</w:t>
      </w:r>
      <w:r>
        <w:rPr>
          <w:rtl/>
        </w:rPr>
        <w:t>.</w:t>
      </w:r>
    </w:p>
    <w:p w:rsidR="00B0692B" w:rsidRPr="00422399" w:rsidRDefault="00B0692B" w:rsidP="00DF7218">
      <w:pPr>
        <w:pStyle w:val="libPoem"/>
        <w:rPr>
          <w:rtl/>
        </w:rPr>
      </w:pPr>
      <w:r>
        <w:rPr>
          <w:rtl/>
        </w:rPr>
        <w:br w:type="page"/>
      </w:r>
      <w:r w:rsidRPr="00422399">
        <w:rPr>
          <w:rtl/>
        </w:rPr>
        <w:t>قوله</w:t>
      </w:r>
      <w:r w:rsidR="00F40741">
        <w:rPr>
          <w:rtl/>
        </w:rPr>
        <w:t xml:space="preserve">: </w:t>
      </w:r>
      <w:r w:rsidRPr="00422399">
        <w:rPr>
          <w:rtl/>
        </w:rPr>
        <w:t>«ويقولون» بيانا للتّفريق</w:t>
      </w:r>
      <w:r w:rsidR="00F40741">
        <w:rPr>
          <w:rtl/>
        </w:rPr>
        <w:t xml:space="preserve">، </w:t>
      </w:r>
      <w:r w:rsidRPr="00422399">
        <w:rPr>
          <w:rtl/>
        </w:rPr>
        <w:t>ليناسبه قوله</w:t>
      </w:r>
      <w:r w:rsidR="00F40741">
        <w:rPr>
          <w:rtl/>
        </w:rPr>
        <w:t xml:space="preserve">: </w:t>
      </w:r>
      <w:r w:rsidRPr="00BE28B6">
        <w:rPr>
          <w:rStyle w:val="libAlaemChar"/>
          <w:rtl/>
        </w:rPr>
        <w:t>(</w:t>
      </w:r>
      <w:r w:rsidRPr="00BE28B6">
        <w:rPr>
          <w:rStyle w:val="libAieChar"/>
          <w:rtl/>
        </w:rPr>
        <w:t>وَيُرِيدُونَ أَنْ يَتَّخِذُوا بَيْنَ ذلِكَ سَبِيلاً</w:t>
      </w:r>
      <w:r w:rsidRPr="00BE28B6">
        <w:rPr>
          <w:rStyle w:val="libAlaemChar"/>
          <w:rtl/>
        </w:rPr>
        <w:t>)</w:t>
      </w:r>
      <w:r w:rsidRPr="00422399">
        <w:rPr>
          <w:rtl/>
        </w:rPr>
        <w:t xml:space="preserve"> </w:t>
      </w:r>
      <w:r>
        <w:rPr>
          <w:rtl/>
        </w:rPr>
        <w:t>(</w:t>
      </w:r>
      <w:r w:rsidRPr="00422399">
        <w:rPr>
          <w:rtl/>
        </w:rPr>
        <w:t>150</w:t>
      </w:r>
      <w:r>
        <w:rPr>
          <w:rtl/>
        </w:rPr>
        <w:t>)</w:t>
      </w:r>
      <w:r w:rsidR="00F40741">
        <w:rPr>
          <w:rtl/>
        </w:rPr>
        <w:t xml:space="preserve">: </w:t>
      </w:r>
      <w:r w:rsidRPr="00422399">
        <w:rPr>
          <w:rtl/>
        </w:rPr>
        <w:t>طريقا وسطا بين الإيمان والكفر ولا واسطة</w:t>
      </w:r>
      <w:r>
        <w:rPr>
          <w:rtl/>
        </w:rPr>
        <w:t>.</w:t>
      </w:r>
      <w:r w:rsidRPr="00422399">
        <w:rPr>
          <w:rtl/>
        </w:rPr>
        <w:t xml:space="preserve"> إذ الحقّ لا يختلف</w:t>
      </w:r>
      <w:r>
        <w:rPr>
          <w:rtl/>
        </w:rPr>
        <w:t>.</w:t>
      </w:r>
      <w:r w:rsidRPr="00422399">
        <w:rPr>
          <w:rtl/>
        </w:rPr>
        <w:t xml:space="preserve"> فإنّ الإيمان بالله إنّما يتمّ بالإيمان برسله وتصديقهم فيما بلّغوا عنه تفصيلا وإجمالا</w:t>
      </w:r>
      <w:r>
        <w:rPr>
          <w:rtl/>
        </w:rPr>
        <w:t>.</w:t>
      </w:r>
      <w:r w:rsidRPr="00422399">
        <w:rPr>
          <w:rtl/>
        </w:rPr>
        <w:t xml:space="preserve"> فالكافر ببعض ذلك كالكافر بالكلّ في الضّلال</w:t>
      </w:r>
      <w:r w:rsidR="00F40741">
        <w:rPr>
          <w:rtl/>
        </w:rPr>
        <w:t xml:space="preserve">، </w:t>
      </w:r>
      <w:r w:rsidRPr="00422399">
        <w:rPr>
          <w:rtl/>
        </w:rPr>
        <w:t>كما قال</w:t>
      </w:r>
      <w:r w:rsidR="00F40741">
        <w:rPr>
          <w:rtl/>
        </w:rPr>
        <w:t xml:space="preserve">: </w:t>
      </w:r>
      <w:r w:rsidRPr="00BE28B6">
        <w:rPr>
          <w:rStyle w:val="libAlaemChar"/>
          <w:rtl/>
        </w:rPr>
        <w:t>(</w:t>
      </w:r>
      <w:r w:rsidRPr="00BE28B6">
        <w:rPr>
          <w:rStyle w:val="libAieChar"/>
          <w:rtl/>
        </w:rPr>
        <w:t>أُولئِكَ هُمُ الْكافِرُونَ</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الكاملون في الكفر</w:t>
      </w:r>
      <w:r w:rsidR="00F40741">
        <w:rPr>
          <w:rtl/>
        </w:rPr>
        <w:t xml:space="preserve">، </w:t>
      </w:r>
      <w:r w:rsidRPr="00422399">
        <w:rPr>
          <w:rtl/>
        </w:rPr>
        <w:t>لا عبرة بإيمانهم هذا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حَقًّا</w:t>
      </w:r>
      <w:r w:rsidRPr="00BE28B6">
        <w:rPr>
          <w:rStyle w:val="libAlaemChar"/>
          <w:rtl/>
        </w:rPr>
        <w:t>)</w:t>
      </w:r>
      <w:r w:rsidR="00F40741">
        <w:rPr>
          <w:rtl/>
        </w:rPr>
        <w:t xml:space="preserve">: </w:t>
      </w:r>
      <w:r w:rsidRPr="00422399">
        <w:rPr>
          <w:rtl/>
        </w:rPr>
        <w:t>مصدر مؤكّد لغيره</w:t>
      </w:r>
      <w:r>
        <w:rPr>
          <w:rtl/>
        </w:rPr>
        <w:t>.</w:t>
      </w:r>
      <w:r w:rsidRPr="00422399">
        <w:rPr>
          <w:rtl/>
        </w:rPr>
        <w:t xml:space="preserve"> أو صفة لمصدر «الكافرين»</w:t>
      </w:r>
      <w:r w:rsidR="00F40741">
        <w:rPr>
          <w:rtl/>
        </w:rPr>
        <w:t xml:space="preserve">، </w:t>
      </w:r>
      <w:r w:rsidRPr="00422399">
        <w:rPr>
          <w:rtl/>
        </w:rPr>
        <w:t>يعني</w:t>
      </w:r>
      <w:r w:rsidR="00F40741">
        <w:rPr>
          <w:rtl/>
        </w:rPr>
        <w:t xml:space="preserve">: </w:t>
      </w:r>
      <w:r w:rsidRPr="00422399">
        <w:rPr>
          <w:rtl/>
        </w:rPr>
        <w:t>هم الّذين كفروا كفرا حقّا</w:t>
      </w:r>
      <w:r w:rsidR="00F40741">
        <w:rPr>
          <w:rtl/>
        </w:rPr>
        <w:t xml:space="preserve">، </w:t>
      </w:r>
      <w:r w:rsidRPr="00422399">
        <w:rPr>
          <w:rtl/>
        </w:rPr>
        <w:t>أي</w:t>
      </w:r>
      <w:r w:rsidR="00F40741">
        <w:rPr>
          <w:rtl/>
        </w:rPr>
        <w:t xml:space="preserve">: </w:t>
      </w:r>
      <w:r w:rsidRPr="00422399">
        <w:rPr>
          <w:rtl/>
        </w:rPr>
        <w:t>يقينا محقّقا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وَأَعْتَدْنا لِلْكافِرِينَ عَذاباً مُهِيناً</w:t>
      </w:r>
      <w:r w:rsidRPr="00BE28B6">
        <w:rPr>
          <w:rStyle w:val="libAlaemChar"/>
          <w:rtl/>
        </w:rPr>
        <w:t>)</w:t>
      </w:r>
      <w:r w:rsidRPr="00422399">
        <w:rPr>
          <w:rtl/>
        </w:rPr>
        <w:t xml:space="preserve"> </w:t>
      </w:r>
      <w:r>
        <w:rPr>
          <w:rtl/>
        </w:rPr>
        <w:t>(</w:t>
      </w:r>
      <w:r w:rsidRPr="00422399">
        <w:rPr>
          <w:rtl/>
        </w:rPr>
        <w:t>151</w:t>
      </w:r>
      <w:r>
        <w:rPr>
          <w:rtl/>
        </w:rPr>
        <w:t>)</w:t>
      </w:r>
      <w:r w:rsidR="00F40741">
        <w:rPr>
          <w:rtl/>
        </w:rPr>
        <w:t xml:space="preserve">: </w:t>
      </w:r>
      <w:r w:rsidRPr="00422399">
        <w:rPr>
          <w:rtl/>
        </w:rPr>
        <w:t>يهينهم ويذلّهم</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(1)</w:t>
      </w:r>
      <w:r w:rsidR="00F40741">
        <w:rPr>
          <w:rtl/>
        </w:rPr>
        <w:t xml:space="preserve">: </w:t>
      </w:r>
      <w:r w:rsidRPr="00422399">
        <w:rPr>
          <w:rtl/>
        </w:rPr>
        <w:t>قال</w:t>
      </w:r>
      <w:r w:rsidR="00F40741">
        <w:rPr>
          <w:rtl/>
        </w:rPr>
        <w:t xml:space="preserve">: </w:t>
      </w:r>
      <w:r w:rsidRPr="00422399">
        <w:rPr>
          <w:rtl/>
        </w:rPr>
        <w:t>هم الّذين أقرّوا برسول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وأنكروا أمير المؤمنين</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422399">
        <w:rPr>
          <w:rtl/>
        </w:rPr>
        <w:t>ومعناه</w:t>
      </w:r>
      <w:r w:rsidR="00F40741">
        <w:rPr>
          <w:rtl/>
        </w:rPr>
        <w:t xml:space="preserve">: </w:t>
      </w:r>
      <w:r w:rsidRPr="00422399">
        <w:rPr>
          <w:rtl/>
        </w:rPr>
        <w:t xml:space="preserve">أنّ ذلك كفر ببعض الرّسل </w:t>
      </w:r>
      <w:r w:rsidRPr="00FB1C6E">
        <w:rPr>
          <w:rStyle w:val="libFootnotenumChar"/>
          <w:rtl/>
        </w:rPr>
        <w:t>(2)</w:t>
      </w:r>
      <w:r w:rsidR="00F40741">
        <w:rPr>
          <w:rtl/>
        </w:rPr>
        <w:t xml:space="preserve">، </w:t>
      </w:r>
      <w:r w:rsidRPr="00422399">
        <w:rPr>
          <w:rtl/>
        </w:rPr>
        <w:t>أي</w:t>
      </w:r>
      <w:r w:rsidR="00F40741">
        <w:rPr>
          <w:rtl/>
        </w:rPr>
        <w:t xml:space="preserve">: </w:t>
      </w:r>
      <w:r w:rsidRPr="00422399">
        <w:rPr>
          <w:rtl/>
        </w:rPr>
        <w:t>بما جاء به من ولاية أمير المؤمنين</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وكذلك الّذين أقرّوا برسول الله وأمير المؤمنين</w:t>
      </w:r>
      <w:r w:rsidR="00F40741">
        <w:rPr>
          <w:rtl/>
        </w:rPr>
        <w:t xml:space="preserve">، </w:t>
      </w:r>
      <w:r w:rsidRPr="00422399">
        <w:rPr>
          <w:rtl/>
        </w:rPr>
        <w:t>وأنكروا ما قرّراه من الشّرع الظّاهر</w:t>
      </w:r>
      <w:r w:rsidR="00F40741">
        <w:rPr>
          <w:rtl/>
        </w:rPr>
        <w:t xml:space="preserve">، </w:t>
      </w:r>
      <w:r w:rsidRPr="00422399">
        <w:rPr>
          <w:rtl/>
        </w:rPr>
        <w:t>وآمنوا بأمر آخر سمّوه</w:t>
      </w:r>
      <w:r w:rsidR="00F40741">
        <w:rPr>
          <w:rtl/>
        </w:rPr>
        <w:t xml:space="preserve">: </w:t>
      </w:r>
      <w:r w:rsidRPr="00422399">
        <w:rPr>
          <w:rtl/>
        </w:rPr>
        <w:t>باطنا</w:t>
      </w:r>
      <w:r>
        <w:rPr>
          <w:rtl/>
        </w:rPr>
        <w:t>.</w:t>
      </w:r>
      <w:r w:rsidRPr="00422399">
        <w:rPr>
          <w:rtl/>
        </w:rPr>
        <w:t xml:space="preserve"> وسمّوا الإيمان به</w:t>
      </w:r>
      <w:r w:rsidR="00F40741">
        <w:rPr>
          <w:rtl/>
        </w:rPr>
        <w:t xml:space="preserve">: </w:t>
      </w:r>
      <w:r w:rsidRPr="00422399">
        <w:rPr>
          <w:rtl/>
        </w:rPr>
        <w:t>إيمانا حقيقيّا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وَالَّذِينَ آمَنُوا بِاللهِ وَرُسُلِهِ وَلَمْ يُفَرِّقُوا بَيْنَ أَحَدٍ مِنْهُمْ</w:t>
      </w:r>
      <w:r w:rsidRPr="00BE28B6">
        <w:rPr>
          <w:rStyle w:val="libAlaemChar"/>
          <w:rtl/>
        </w:rPr>
        <w:t>)</w:t>
      </w:r>
      <w:r w:rsidR="00F40741">
        <w:rPr>
          <w:rtl/>
        </w:rPr>
        <w:t xml:space="preserve">: </w:t>
      </w:r>
      <w:r w:rsidRPr="00422399">
        <w:rPr>
          <w:rtl/>
        </w:rPr>
        <w:t>وآمنوا بجميعهم وجميع ما جاؤوا به</w:t>
      </w:r>
      <w:r>
        <w:rPr>
          <w:rtl/>
        </w:rPr>
        <w:t>.</w:t>
      </w:r>
      <w:r w:rsidRPr="00422399">
        <w:rPr>
          <w:rtl/>
        </w:rPr>
        <w:t xml:space="preserve"> وإنّما دخل «بين» على «أحد» وهو يقتضي متعدّدا لعمومه</w:t>
      </w:r>
      <w:r w:rsidR="00F40741">
        <w:rPr>
          <w:rtl/>
        </w:rPr>
        <w:t xml:space="preserve">، </w:t>
      </w:r>
      <w:r w:rsidRPr="00422399">
        <w:rPr>
          <w:rtl/>
        </w:rPr>
        <w:t>من حيث أنّه وقع في سياق النّفي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أُولئِكَ سَوْفَ يُؤْتِيهِمْ أُجُورَهُمْ</w:t>
      </w:r>
      <w:r w:rsidRPr="00BE28B6">
        <w:rPr>
          <w:rStyle w:val="libAlaemChar"/>
          <w:rtl/>
        </w:rPr>
        <w:t>)</w:t>
      </w:r>
      <w:r w:rsidR="00F40741">
        <w:rPr>
          <w:rtl/>
        </w:rPr>
        <w:t xml:space="preserve">: </w:t>
      </w:r>
      <w:r w:rsidRPr="00422399">
        <w:rPr>
          <w:rtl/>
        </w:rPr>
        <w:t>الموعودة لهم</w:t>
      </w:r>
      <w:r>
        <w:rPr>
          <w:rtl/>
        </w:rPr>
        <w:t>.</w:t>
      </w:r>
      <w:r w:rsidRPr="00422399">
        <w:rPr>
          <w:rtl/>
        </w:rPr>
        <w:t xml:space="preserve"> سمّي الثّواب أجرا</w:t>
      </w:r>
      <w:r w:rsidR="00F40741">
        <w:rPr>
          <w:rtl/>
        </w:rPr>
        <w:t xml:space="preserve">، </w:t>
      </w:r>
      <w:r w:rsidRPr="00422399">
        <w:rPr>
          <w:rtl/>
        </w:rPr>
        <w:t>للدّلالة على استحقاقهم لها</w:t>
      </w:r>
      <w:r>
        <w:rPr>
          <w:rtl/>
        </w:rPr>
        <w:t>.</w:t>
      </w:r>
      <w:r w:rsidRPr="00422399">
        <w:rPr>
          <w:rtl/>
        </w:rPr>
        <w:t xml:space="preserve"> والتّصدير «بسوف» للدّلالة على أنّه كائن لا محالة وإن تأخّر</w:t>
      </w:r>
      <w:r>
        <w:rPr>
          <w:rtl/>
        </w:rPr>
        <w:t>.</w:t>
      </w:r>
    </w:p>
    <w:p w:rsidR="00B0692B" w:rsidRPr="00422399" w:rsidRDefault="00B0692B" w:rsidP="00B24893">
      <w:pPr>
        <w:pStyle w:val="libNormal"/>
        <w:rPr>
          <w:rtl/>
        </w:rPr>
      </w:pPr>
      <w:r w:rsidRPr="00422399">
        <w:rPr>
          <w:rtl/>
        </w:rPr>
        <w:t>وقرأ حفص عن عاصم</w:t>
      </w:r>
      <w:r w:rsidR="00F40741">
        <w:rPr>
          <w:rtl/>
        </w:rPr>
        <w:t xml:space="preserve">، </w:t>
      </w:r>
      <w:r w:rsidRPr="00422399">
        <w:rPr>
          <w:rtl/>
        </w:rPr>
        <w:t>وقالون عن يعقوب</w:t>
      </w:r>
      <w:r w:rsidR="00F40741">
        <w:rPr>
          <w:rtl/>
        </w:rPr>
        <w:t xml:space="preserve">، </w:t>
      </w:r>
      <w:r w:rsidRPr="00422399">
        <w:rPr>
          <w:rtl/>
        </w:rPr>
        <w:t>بالياء</w:t>
      </w:r>
      <w:r w:rsidR="00F40741">
        <w:rPr>
          <w:rtl/>
        </w:rPr>
        <w:t xml:space="preserve">، </w:t>
      </w:r>
      <w:r w:rsidRPr="00422399">
        <w:rPr>
          <w:rtl/>
        </w:rPr>
        <w:t xml:space="preserve">على تلوين الخطاب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اللهُ غَفُوراً</w:t>
      </w:r>
      <w:r w:rsidRPr="00BE28B6">
        <w:rPr>
          <w:rStyle w:val="libAlaemChar"/>
          <w:rtl/>
        </w:rPr>
        <w:t>)</w:t>
      </w:r>
      <w:r w:rsidR="00F40741">
        <w:rPr>
          <w:rtl/>
        </w:rPr>
        <w:t xml:space="preserve">: </w:t>
      </w:r>
      <w:r w:rsidRPr="00422399">
        <w:rPr>
          <w:rtl/>
        </w:rPr>
        <w:t>لم يزل يغفر ما فرط منهم من المعاصي</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رَحِيماً</w:t>
      </w:r>
      <w:r w:rsidRPr="00BE28B6">
        <w:rPr>
          <w:rStyle w:val="libAlaemChar"/>
          <w:rtl/>
        </w:rPr>
        <w:t>)</w:t>
      </w:r>
      <w:r w:rsidRPr="00422399">
        <w:rPr>
          <w:rtl/>
        </w:rPr>
        <w:t xml:space="preserve"> </w:t>
      </w:r>
      <w:r>
        <w:rPr>
          <w:rtl/>
        </w:rPr>
        <w:t>(</w:t>
      </w:r>
      <w:r w:rsidRPr="00422399">
        <w:rPr>
          <w:rtl/>
        </w:rPr>
        <w:t>152</w:t>
      </w:r>
      <w:r>
        <w:rPr>
          <w:rtl/>
        </w:rPr>
        <w:t>)</w:t>
      </w:r>
      <w:r w:rsidR="00F40741">
        <w:rPr>
          <w:rtl/>
        </w:rPr>
        <w:t xml:space="preserve">: </w:t>
      </w:r>
      <w:r w:rsidRPr="00422399">
        <w:rPr>
          <w:rtl/>
        </w:rPr>
        <w:t>يتفضّل عليهم بتضعيف الحسنات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يَسْئَلُكَ أَهْلُ الْكِتابِ أَنْ تُنَزِّلَ عَلَيْهِمْ كِتاباً مِنَ السَّماءِ</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(4)</w:t>
      </w:r>
      <w:r w:rsidR="00F40741">
        <w:rPr>
          <w:rtl/>
        </w:rPr>
        <w:t xml:space="preserve">: </w:t>
      </w:r>
      <w:r w:rsidRPr="00422399">
        <w:rPr>
          <w:rtl/>
        </w:rPr>
        <w:t>روي أنّ كعب بن الأشرف وجماعة من اليهود قالوا</w:t>
      </w:r>
      <w:r w:rsidR="00F40741">
        <w:rPr>
          <w:rtl/>
        </w:rPr>
        <w:t xml:space="preserve">: </w:t>
      </w:r>
      <w:r w:rsidRPr="00422399">
        <w:rPr>
          <w:rtl/>
        </w:rPr>
        <w:t>إن كنت</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157</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كذا في النسخ ولعل الصواب</w:t>
      </w:r>
      <w:r w:rsidR="00F40741">
        <w:rPr>
          <w:rtl/>
        </w:rPr>
        <w:t xml:space="preserve">: </w:t>
      </w:r>
      <w:r w:rsidRPr="00422399">
        <w:rPr>
          <w:rtl/>
        </w:rPr>
        <w:t>الرسالة</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253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2 / 133</w:t>
      </w:r>
      <w:r>
        <w:rPr>
          <w:rtl/>
        </w:rPr>
        <w:t>.</w:t>
      </w:r>
    </w:p>
    <w:p w:rsidR="00B0692B" w:rsidRPr="00422399" w:rsidRDefault="00B0692B" w:rsidP="00DF0D96">
      <w:pPr>
        <w:pStyle w:val="libNormal0"/>
        <w:rPr>
          <w:rtl/>
        </w:rPr>
      </w:pPr>
      <w:r>
        <w:rPr>
          <w:rtl/>
        </w:rPr>
        <w:br w:type="page"/>
      </w:r>
      <w:r w:rsidRPr="00422399">
        <w:rPr>
          <w:rtl/>
        </w:rPr>
        <w:t>صادقا</w:t>
      </w:r>
      <w:r w:rsidR="00F40741">
        <w:rPr>
          <w:rtl/>
        </w:rPr>
        <w:t xml:space="preserve">، </w:t>
      </w:r>
      <w:r w:rsidRPr="00422399">
        <w:rPr>
          <w:rtl/>
        </w:rPr>
        <w:t>فأتنا بكتاب من السّماء جملة كما أتى موسى</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w:t>
      </w:r>
      <w:r w:rsidR="00F40741">
        <w:rPr>
          <w:rtl/>
        </w:rPr>
        <w:t xml:space="preserve">: </w:t>
      </w:r>
      <w:r w:rsidRPr="00422399">
        <w:rPr>
          <w:rtl/>
        </w:rPr>
        <w:t>كتابا محرّرا بخطّ سماويّ على ألواح</w:t>
      </w:r>
      <w:r w:rsidR="00F40741">
        <w:rPr>
          <w:rtl/>
        </w:rPr>
        <w:t xml:space="preserve">، </w:t>
      </w:r>
      <w:r w:rsidRPr="00422399">
        <w:rPr>
          <w:rtl/>
        </w:rPr>
        <w:t>كما كانت التّوراة</w:t>
      </w:r>
      <w:r>
        <w:rPr>
          <w:rtl/>
        </w:rPr>
        <w:t>.</w:t>
      </w:r>
      <w:r w:rsidRPr="00422399">
        <w:rPr>
          <w:rtl/>
        </w:rPr>
        <w:t xml:space="preserve"> أو كتابا نعاينه حين ينزل</w:t>
      </w:r>
      <w:r>
        <w:rPr>
          <w:rtl/>
        </w:rPr>
        <w:t>.</w:t>
      </w:r>
      <w:r w:rsidRPr="00422399">
        <w:rPr>
          <w:rtl/>
        </w:rPr>
        <w:t xml:space="preserve"> أو كتابا إلينا بأعياننا</w:t>
      </w:r>
      <w:r w:rsidR="00F40741">
        <w:rPr>
          <w:rtl/>
        </w:rPr>
        <w:t xml:space="preserve">، </w:t>
      </w:r>
      <w:r w:rsidRPr="00422399">
        <w:rPr>
          <w:rtl/>
        </w:rPr>
        <w:t>بأنّك رسول الله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فَقَدْ سَأَلُوا مُوسى أَكْبَرَ مِنْ ذلِكَ</w:t>
      </w:r>
      <w:r w:rsidRPr="00BE28B6">
        <w:rPr>
          <w:rStyle w:val="libAlaemChar"/>
          <w:rtl/>
        </w:rPr>
        <w:t>)</w:t>
      </w:r>
      <w:r w:rsidR="00F40741">
        <w:rPr>
          <w:rtl/>
        </w:rPr>
        <w:t xml:space="preserve">: </w:t>
      </w:r>
      <w:r w:rsidRPr="00422399">
        <w:rPr>
          <w:rtl/>
        </w:rPr>
        <w:t>جواب شرط مقدّر</w:t>
      </w:r>
      <w:r w:rsidR="00F40741">
        <w:rPr>
          <w:rtl/>
        </w:rPr>
        <w:t xml:space="preserve">، </w:t>
      </w:r>
      <w:r w:rsidRPr="00422399">
        <w:rPr>
          <w:rtl/>
        </w:rPr>
        <w:t>أي</w:t>
      </w:r>
      <w:r w:rsidR="00F40741">
        <w:rPr>
          <w:rtl/>
        </w:rPr>
        <w:t xml:space="preserve">: </w:t>
      </w:r>
      <w:r w:rsidRPr="00422399">
        <w:rPr>
          <w:rtl/>
        </w:rPr>
        <w:t>إن استكبرت ما سألوه منك</w:t>
      </w:r>
      <w:r w:rsidR="00F40741">
        <w:rPr>
          <w:rtl/>
        </w:rPr>
        <w:t xml:space="preserve">، </w:t>
      </w:r>
      <w:r w:rsidRPr="00422399">
        <w:rPr>
          <w:rtl/>
        </w:rPr>
        <w:t>فقد سألوا موسى أكبر منه</w:t>
      </w:r>
      <w:r>
        <w:rPr>
          <w:rtl/>
        </w:rPr>
        <w:t>.</w:t>
      </w:r>
    </w:p>
    <w:p w:rsidR="00B0692B" w:rsidRPr="00422399" w:rsidRDefault="00B0692B" w:rsidP="00B24893">
      <w:pPr>
        <w:pStyle w:val="libNormal"/>
        <w:rPr>
          <w:rtl/>
        </w:rPr>
      </w:pPr>
      <w:r w:rsidRPr="00422399">
        <w:rPr>
          <w:rtl/>
        </w:rPr>
        <w:t>وهذا السّؤال وإن كان من آبائهم أسند إليهم</w:t>
      </w:r>
      <w:r w:rsidR="00F40741">
        <w:rPr>
          <w:rtl/>
        </w:rPr>
        <w:t xml:space="preserve">، </w:t>
      </w:r>
      <w:r w:rsidRPr="00422399">
        <w:rPr>
          <w:rtl/>
        </w:rPr>
        <w:t>لأنّهم كانوا آخذين بمذهبهم تابعين لهديهم</w:t>
      </w:r>
      <w:r>
        <w:rPr>
          <w:rtl/>
        </w:rPr>
        <w:t>.</w:t>
      </w:r>
    </w:p>
    <w:p w:rsidR="00B0692B" w:rsidRPr="00422399" w:rsidRDefault="00B0692B" w:rsidP="00B24893">
      <w:pPr>
        <w:pStyle w:val="libNormal"/>
        <w:rPr>
          <w:rtl/>
        </w:rPr>
      </w:pPr>
      <w:r w:rsidRPr="00422399">
        <w:rPr>
          <w:rtl/>
        </w:rPr>
        <w:t>والمعنى</w:t>
      </w:r>
      <w:r w:rsidR="00F40741">
        <w:rPr>
          <w:rtl/>
        </w:rPr>
        <w:t xml:space="preserve">: </w:t>
      </w:r>
      <w:r w:rsidRPr="00422399">
        <w:rPr>
          <w:rtl/>
        </w:rPr>
        <w:t>أنّ عرقهم راسخ في ذلك</w:t>
      </w:r>
      <w:r w:rsidR="00F40741">
        <w:rPr>
          <w:rtl/>
        </w:rPr>
        <w:t xml:space="preserve">، </w:t>
      </w:r>
      <w:r w:rsidRPr="00422399">
        <w:rPr>
          <w:rtl/>
        </w:rPr>
        <w:t>وأنّ ما اقترحوه عليك ليس بأوّل جهالاتهم وخيالاتهم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فَقالُوا أَرِنَا اللهَ جَهْرَةً</w:t>
      </w:r>
      <w:r w:rsidRPr="00BE28B6">
        <w:rPr>
          <w:rStyle w:val="libAlaemChar"/>
          <w:rtl/>
        </w:rPr>
        <w:t>)</w:t>
      </w:r>
      <w:r w:rsidR="00F40741">
        <w:rPr>
          <w:rtl/>
        </w:rPr>
        <w:t xml:space="preserve">: </w:t>
      </w:r>
      <w:r w:rsidRPr="00422399">
        <w:rPr>
          <w:rtl/>
        </w:rPr>
        <w:t>عيانا</w:t>
      </w:r>
      <w:r w:rsidR="00F40741">
        <w:rPr>
          <w:rtl/>
        </w:rPr>
        <w:t xml:space="preserve">، </w:t>
      </w:r>
      <w:r w:rsidRPr="00422399">
        <w:rPr>
          <w:rtl/>
        </w:rPr>
        <w:t>أي</w:t>
      </w:r>
      <w:r w:rsidR="00F40741">
        <w:rPr>
          <w:rtl/>
        </w:rPr>
        <w:t xml:space="preserve">: </w:t>
      </w:r>
      <w:r w:rsidRPr="00422399">
        <w:rPr>
          <w:rtl/>
        </w:rPr>
        <w:t>أرنا نره جهرة</w:t>
      </w:r>
      <w:r>
        <w:rPr>
          <w:rtl/>
        </w:rPr>
        <w:t>.</w:t>
      </w:r>
      <w:r w:rsidRPr="00422399">
        <w:rPr>
          <w:rtl/>
        </w:rPr>
        <w:t xml:space="preserve"> أو مجاهرين ومعاينين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فَأَخَذَتْهُمُ الصَّاعِقَةُ</w:t>
      </w:r>
      <w:r w:rsidRPr="00BE28B6">
        <w:rPr>
          <w:rStyle w:val="libAlaemChar"/>
          <w:rtl/>
        </w:rPr>
        <w:t>)</w:t>
      </w:r>
      <w:r w:rsidR="00F40741">
        <w:rPr>
          <w:rtl/>
        </w:rPr>
        <w:t xml:space="preserve">: </w:t>
      </w:r>
      <w:r w:rsidRPr="00422399">
        <w:rPr>
          <w:rtl/>
        </w:rPr>
        <w:t>نار جاءت من السّماء</w:t>
      </w:r>
      <w:r w:rsidR="00F40741">
        <w:rPr>
          <w:rtl/>
        </w:rPr>
        <w:t xml:space="preserve">، </w:t>
      </w:r>
      <w:r w:rsidRPr="00422399">
        <w:rPr>
          <w:rtl/>
        </w:rPr>
        <w:t>وأهلكتهم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بِظُلْمِهِمْ</w:t>
      </w:r>
      <w:r w:rsidRPr="00BE28B6">
        <w:rPr>
          <w:rStyle w:val="libAlaemChar"/>
          <w:rtl/>
        </w:rPr>
        <w:t>)</w:t>
      </w:r>
      <w:r w:rsidR="00F40741">
        <w:rPr>
          <w:rtl/>
        </w:rPr>
        <w:t xml:space="preserve">: </w:t>
      </w:r>
      <w:r w:rsidRPr="00422399">
        <w:rPr>
          <w:rtl/>
        </w:rPr>
        <w:t>بسبب ظلمهم</w:t>
      </w:r>
      <w:r w:rsidR="00F40741">
        <w:rPr>
          <w:rtl/>
        </w:rPr>
        <w:t xml:space="preserve">، </w:t>
      </w:r>
      <w:r w:rsidRPr="00422399">
        <w:rPr>
          <w:rtl/>
        </w:rPr>
        <w:t>وتعنّتهم</w:t>
      </w:r>
      <w:r w:rsidR="00F40741">
        <w:rPr>
          <w:rtl/>
        </w:rPr>
        <w:t xml:space="preserve">، </w:t>
      </w:r>
      <w:r w:rsidRPr="00422399">
        <w:rPr>
          <w:rtl/>
        </w:rPr>
        <w:t>وسؤالهم ما يستحيل على الله</w:t>
      </w:r>
      <w:r w:rsidR="00CF6582">
        <w:rPr>
          <w:rtl/>
        </w:rPr>
        <w:t xml:space="preserve"> - </w:t>
      </w:r>
      <w:r w:rsidRPr="00422399">
        <w:rPr>
          <w:rtl/>
        </w:rPr>
        <w:t>تعالى</w:t>
      </w:r>
      <w:r w:rsidR="00F9249B">
        <w:rPr>
          <w:rtl/>
        </w:rPr>
        <w:t xml:space="preserve"> -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ثُمَّ اتَّخَذُوا الْعِجْلَ مِنْ بَعْدِ ما جاءَتْهُمُ الْبَيِّناتُ</w:t>
      </w:r>
      <w:r w:rsidRPr="00BE28B6">
        <w:rPr>
          <w:rStyle w:val="libAlaemChar"/>
          <w:rtl/>
        </w:rPr>
        <w:t>)</w:t>
      </w:r>
      <w:r w:rsidR="00F40741">
        <w:rPr>
          <w:rtl/>
        </w:rPr>
        <w:t xml:space="preserve">: </w:t>
      </w:r>
      <w:r w:rsidRPr="00422399">
        <w:rPr>
          <w:rtl/>
        </w:rPr>
        <w:t>هذه الجناية الثّانية الّتي اقترفها</w:t>
      </w:r>
      <w:r w:rsidR="00CF6582">
        <w:rPr>
          <w:rtl/>
        </w:rPr>
        <w:t xml:space="preserve"> - </w:t>
      </w:r>
      <w:r w:rsidRPr="00422399">
        <w:rPr>
          <w:rtl/>
        </w:rPr>
        <w:t>أيضا</w:t>
      </w:r>
      <w:r w:rsidR="00CF6582">
        <w:rPr>
          <w:rtl/>
        </w:rPr>
        <w:t xml:space="preserve"> - </w:t>
      </w:r>
      <w:r w:rsidRPr="00422399">
        <w:rPr>
          <w:rtl/>
        </w:rPr>
        <w:t>أوائلهم</w:t>
      </w:r>
      <w:r>
        <w:rPr>
          <w:rtl/>
        </w:rPr>
        <w:t>.</w:t>
      </w:r>
    </w:p>
    <w:p w:rsidR="00B0692B" w:rsidRPr="00422399" w:rsidRDefault="00B0692B" w:rsidP="00B24893">
      <w:pPr>
        <w:pStyle w:val="libNormal"/>
        <w:rPr>
          <w:rtl/>
        </w:rPr>
      </w:pPr>
      <w:r>
        <w:rPr>
          <w:rtl/>
        </w:rPr>
        <w:t>و «</w:t>
      </w:r>
      <w:r w:rsidRPr="00422399">
        <w:rPr>
          <w:rtl/>
        </w:rPr>
        <w:t>البيّنات» المعجزات ولا يجوز حملها على التّوراة</w:t>
      </w:r>
      <w:r w:rsidR="00F40741">
        <w:rPr>
          <w:rtl/>
        </w:rPr>
        <w:t xml:space="preserve">، </w:t>
      </w:r>
      <w:r w:rsidRPr="00422399">
        <w:rPr>
          <w:rtl/>
        </w:rPr>
        <w:t>إذ لم تأتهم بعد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فَعَفَوْنا عَنْ ذلِكَ</w:t>
      </w:r>
      <w:r w:rsidRPr="00BE28B6">
        <w:rPr>
          <w:rStyle w:val="libAlaemChar"/>
          <w:rtl/>
        </w:rPr>
        <w:t>)</w:t>
      </w:r>
      <w:r w:rsidR="00F40741">
        <w:rPr>
          <w:rtl/>
        </w:rPr>
        <w:t xml:space="preserve">: </w:t>
      </w:r>
      <w:r w:rsidRPr="00422399">
        <w:rPr>
          <w:rtl/>
        </w:rPr>
        <w:t>لسعة رحمتنا</w:t>
      </w:r>
      <w:r>
        <w:rPr>
          <w:rtl/>
        </w:rPr>
        <w:t>.</w:t>
      </w:r>
    </w:p>
    <w:p w:rsidR="00B0692B" w:rsidRPr="00422399" w:rsidRDefault="00B0692B" w:rsidP="00B24893">
      <w:pPr>
        <w:pStyle w:val="libNormal"/>
        <w:rPr>
          <w:rtl/>
        </w:rPr>
      </w:pPr>
      <w:r>
        <w:rPr>
          <w:rtl/>
        </w:rPr>
        <w:t>[</w:t>
      </w:r>
      <w:r w:rsidRPr="00BE28B6">
        <w:rPr>
          <w:rStyle w:val="libAlaemChar"/>
          <w:rtl/>
        </w:rPr>
        <w:t>(</w:t>
      </w:r>
      <w:r w:rsidRPr="00BE28B6">
        <w:rPr>
          <w:rStyle w:val="libAieChar"/>
          <w:rtl/>
        </w:rPr>
        <w:t>وَآتَيْنا مُوسى سُلْطاناً مُبِيناً</w:t>
      </w:r>
      <w:r w:rsidRPr="00BE28B6">
        <w:rPr>
          <w:rStyle w:val="libAlaemChar"/>
          <w:rtl/>
        </w:rPr>
        <w:t>)</w:t>
      </w:r>
      <w:r w:rsidRPr="00422399">
        <w:rPr>
          <w:rtl/>
        </w:rPr>
        <w:t xml:space="preserve"> </w:t>
      </w:r>
      <w:r>
        <w:rPr>
          <w:rtl/>
        </w:rPr>
        <w:t>(</w:t>
      </w:r>
      <w:r w:rsidRPr="00422399">
        <w:rPr>
          <w:rtl/>
        </w:rPr>
        <w:t>153</w:t>
      </w:r>
      <w:r>
        <w:rPr>
          <w:rtl/>
        </w:rPr>
        <w:t>)</w:t>
      </w:r>
      <w:r w:rsidR="00F40741">
        <w:rPr>
          <w:rtl/>
        </w:rPr>
        <w:t xml:space="preserve">: </w:t>
      </w:r>
      <w:r w:rsidRPr="00422399">
        <w:rPr>
          <w:rtl/>
        </w:rPr>
        <w:t>حجّة بيّنة</w:t>
      </w:r>
      <w:r w:rsidR="00F40741">
        <w:rPr>
          <w:rtl/>
        </w:rPr>
        <w:t xml:space="preserve">، </w:t>
      </w:r>
      <w:r w:rsidRPr="00422399">
        <w:rPr>
          <w:rtl/>
        </w:rPr>
        <w:t>تبيّن صدقه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وَرَفَعْنا فَوْقَهُمُ الطُّورَ</w:t>
      </w:r>
      <w:r w:rsidRPr="00BE28B6">
        <w:rPr>
          <w:rStyle w:val="libAlaemChar"/>
          <w:rtl/>
        </w:rPr>
        <w:t>)</w:t>
      </w:r>
      <w:r w:rsidR="00F40741">
        <w:rPr>
          <w:rtl/>
        </w:rPr>
        <w:t xml:space="preserve">: </w:t>
      </w:r>
      <w:r w:rsidRPr="00422399">
        <w:rPr>
          <w:rtl/>
        </w:rPr>
        <w:t>الجبل</w:t>
      </w:r>
      <w:r>
        <w:rPr>
          <w:rtl/>
        </w:rPr>
        <w:t>.</w:t>
      </w:r>
      <w:r w:rsidRPr="00422399">
        <w:rPr>
          <w:rtl/>
        </w:rPr>
        <w:t xml:space="preserve"> </w:t>
      </w:r>
      <w:r w:rsidRPr="00BE28B6">
        <w:rPr>
          <w:rStyle w:val="libAlaemChar"/>
          <w:rtl/>
        </w:rPr>
        <w:t>(</w:t>
      </w:r>
      <w:r w:rsidRPr="00BE28B6">
        <w:rPr>
          <w:rStyle w:val="libAieChar"/>
          <w:rtl/>
        </w:rPr>
        <w:t>بِمِيثاقِهِمْ</w:t>
      </w:r>
      <w:r w:rsidRPr="00BE28B6">
        <w:rPr>
          <w:rStyle w:val="libAlaemChar"/>
          <w:rtl/>
        </w:rPr>
        <w:t>)</w:t>
      </w:r>
      <w:r w:rsidR="00F40741">
        <w:rPr>
          <w:rtl/>
        </w:rPr>
        <w:t xml:space="preserve">: </w:t>
      </w:r>
      <w:r w:rsidRPr="00422399">
        <w:rPr>
          <w:rtl/>
        </w:rPr>
        <w:t>ليقبلوه</w:t>
      </w:r>
      <w:r>
        <w:rPr>
          <w:rtl/>
        </w:rPr>
        <w:t>]</w:t>
      </w:r>
      <w:r w:rsidRPr="00422399">
        <w:rPr>
          <w:rtl/>
        </w:rPr>
        <w:t xml:space="preserve">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وَقُلْنا لَهُمُ</w:t>
      </w:r>
      <w:r w:rsidRPr="00BE28B6">
        <w:rPr>
          <w:rStyle w:val="libAlaemChar"/>
          <w:rtl/>
        </w:rPr>
        <w:t>)</w:t>
      </w:r>
      <w:r w:rsidR="00F40741">
        <w:rPr>
          <w:rtl/>
        </w:rPr>
        <w:t xml:space="preserve">: </w:t>
      </w:r>
      <w:r w:rsidRPr="00422399">
        <w:rPr>
          <w:rtl/>
        </w:rPr>
        <w:t>على لسان موسى</w:t>
      </w:r>
      <w:r w:rsidR="00F40741">
        <w:rPr>
          <w:rtl/>
        </w:rPr>
        <w:t xml:space="preserve">، </w:t>
      </w:r>
      <w:r w:rsidRPr="00422399">
        <w:rPr>
          <w:rtl/>
        </w:rPr>
        <w:t>والجبل مظلّ عليهم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ادْخُلُوا الْبابَ</w:t>
      </w:r>
      <w:r w:rsidRPr="00BE28B6">
        <w:rPr>
          <w:rStyle w:val="libAlaemChar"/>
          <w:rtl/>
        </w:rPr>
        <w:t>)</w:t>
      </w:r>
      <w:r w:rsidR="00F40741">
        <w:rPr>
          <w:rtl/>
        </w:rPr>
        <w:t xml:space="preserve">، </w:t>
      </w:r>
      <w:r w:rsidRPr="00422399">
        <w:rPr>
          <w:rtl/>
        </w:rPr>
        <w:t>أي</w:t>
      </w:r>
      <w:r w:rsidR="00F40741">
        <w:rPr>
          <w:rtl/>
        </w:rPr>
        <w:t xml:space="preserve">: </w:t>
      </w:r>
      <w:r w:rsidRPr="00422399">
        <w:rPr>
          <w:rtl/>
        </w:rPr>
        <w:t>باب حطّة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سُجَّداً وَقُلْنا لَهُمْ لا تَعْدُوا فِي السَّبْتِ</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على لسان داود</w:t>
      </w:r>
      <w:r>
        <w:rPr>
          <w:rtl/>
        </w:rPr>
        <w:t>.</w:t>
      </w:r>
      <w:r w:rsidRPr="00422399">
        <w:rPr>
          <w:rtl/>
        </w:rPr>
        <w:t xml:space="preserve"> ويحتمل أن يراد على لسان موسى حين ظلّل الجبل عليهم</w:t>
      </w:r>
      <w:r w:rsidR="00F40741">
        <w:rPr>
          <w:rtl/>
        </w:rPr>
        <w:t xml:space="preserve">، </w:t>
      </w:r>
      <w:r w:rsidRPr="00422399">
        <w:rPr>
          <w:rtl/>
        </w:rPr>
        <w:t>فإنّه شرّع السّبت ولكن كان الاعتداء فيه والمسخ به في زمن داود</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أنوار التنزيل 1 / 253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254</w:t>
      </w:r>
      <w:r>
        <w:rPr>
          <w:rtl/>
        </w:rPr>
        <w:t>.</w:t>
      </w:r>
    </w:p>
    <w:p w:rsidR="00B0692B" w:rsidRPr="00422399" w:rsidRDefault="00B0692B" w:rsidP="00B24893">
      <w:pPr>
        <w:pStyle w:val="libNormal"/>
        <w:rPr>
          <w:rtl/>
        </w:rPr>
      </w:pPr>
      <w:r>
        <w:rPr>
          <w:rtl/>
        </w:rPr>
        <w:br w:type="page"/>
      </w:r>
      <w:r w:rsidRPr="00422399">
        <w:rPr>
          <w:rtl/>
        </w:rPr>
        <w:t>وقرأ ورش</w:t>
      </w:r>
      <w:r w:rsidR="00F40741">
        <w:rPr>
          <w:rtl/>
        </w:rPr>
        <w:t xml:space="preserve">، </w:t>
      </w:r>
      <w:r w:rsidRPr="00422399">
        <w:rPr>
          <w:rtl/>
        </w:rPr>
        <w:t xml:space="preserve">عن نافع «ولا تعدّوا» على أن أصله «لا تعتدوا» فأدغمت التّاء في الدّال </w:t>
      </w:r>
      <w:r w:rsidRPr="00FB1C6E">
        <w:rPr>
          <w:rStyle w:val="libFootnotenumChar"/>
          <w:rtl/>
        </w:rPr>
        <w:t>(1)</w:t>
      </w:r>
      <w:r w:rsidRPr="00EF0BC6">
        <w:rPr>
          <w:rtl/>
        </w:rPr>
        <w:t>.</w:t>
      </w:r>
    </w:p>
    <w:p w:rsidR="00B0692B" w:rsidRPr="00422399" w:rsidRDefault="00B0692B" w:rsidP="00B24893">
      <w:pPr>
        <w:pStyle w:val="libNormal"/>
        <w:rPr>
          <w:rtl/>
        </w:rPr>
      </w:pPr>
      <w:r w:rsidRPr="00422399">
        <w:rPr>
          <w:rtl/>
        </w:rPr>
        <w:t>وقرأ قالون</w:t>
      </w:r>
      <w:r w:rsidR="00F40741">
        <w:rPr>
          <w:rtl/>
        </w:rPr>
        <w:t xml:space="preserve">، </w:t>
      </w:r>
      <w:r w:rsidRPr="00422399">
        <w:rPr>
          <w:rtl/>
        </w:rPr>
        <w:t xml:space="preserve">بإخفاء حركة العين وتشديد الدّال والنّصّ عنه بالإسكان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وَأَخَذْنا مِنْهُمْ مِيثاقاً غَلِيظاً</w:t>
      </w:r>
      <w:r w:rsidRPr="00BE28B6">
        <w:rPr>
          <w:rStyle w:val="libAlaemChar"/>
          <w:rtl/>
        </w:rPr>
        <w:t>)</w:t>
      </w:r>
      <w:r w:rsidRPr="00422399">
        <w:rPr>
          <w:rtl/>
        </w:rPr>
        <w:t xml:space="preserve"> </w:t>
      </w:r>
      <w:r>
        <w:rPr>
          <w:rtl/>
        </w:rPr>
        <w:t>(</w:t>
      </w:r>
      <w:r w:rsidRPr="00422399">
        <w:rPr>
          <w:rtl/>
        </w:rPr>
        <w:t>154</w:t>
      </w:r>
      <w:r>
        <w:rPr>
          <w:rtl/>
        </w:rPr>
        <w:t>)</w:t>
      </w:r>
      <w:r w:rsidR="00F40741">
        <w:rPr>
          <w:rtl/>
        </w:rPr>
        <w:t xml:space="preserve">: </w:t>
      </w:r>
      <w:r w:rsidRPr="00422399">
        <w:rPr>
          <w:rtl/>
        </w:rPr>
        <w:t>على ذلك</w:t>
      </w:r>
      <w:r>
        <w:rPr>
          <w:rtl/>
        </w:rPr>
        <w:t>.</w:t>
      </w:r>
      <w:r w:rsidRPr="00422399">
        <w:rPr>
          <w:rtl/>
        </w:rPr>
        <w:t xml:space="preserve"> وهو قولهم</w:t>
      </w:r>
      <w:r w:rsidR="00F40741">
        <w:rPr>
          <w:rtl/>
        </w:rPr>
        <w:t xml:space="preserve">: </w:t>
      </w:r>
      <w:r w:rsidRPr="00422399">
        <w:rPr>
          <w:rtl/>
        </w:rPr>
        <w:t>سمعنا وأطعنا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فَبِما نَقْضِهِمْ مِيثاقَهُمْ</w:t>
      </w:r>
      <w:r w:rsidRPr="00BE28B6">
        <w:rPr>
          <w:rStyle w:val="libAlaemChar"/>
          <w:rtl/>
        </w:rPr>
        <w:t>)</w:t>
      </w:r>
      <w:r w:rsidR="00F40741">
        <w:rPr>
          <w:rtl/>
        </w:rPr>
        <w:t xml:space="preserve">، </w:t>
      </w:r>
      <w:r w:rsidRPr="00422399">
        <w:rPr>
          <w:rtl/>
        </w:rPr>
        <w:t>أي</w:t>
      </w:r>
      <w:r w:rsidR="00F40741">
        <w:rPr>
          <w:rtl/>
        </w:rPr>
        <w:t xml:space="preserve">: </w:t>
      </w:r>
      <w:r w:rsidRPr="00422399">
        <w:rPr>
          <w:rtl/>
        </w:rPr>
        <w:t>فخالفوا ونقضوا</w:t>
      </w:r>
      <w:r w:rsidR="00F40741">
        <w:rPr>
          <w:rtl/>
        </w:rPr>
        <w:t xml:space="preserve">، </w:t>
      </w:r>
      <w:r w:rsidRPr="00422399">
        <w:rPr>
          <w:rtl/>
        </w:rPr>
        <w:t>ففعلنا ما فعلنا بنقضهم</w:t>
      </w:r>
      <w:r>
        <w:rPr>
          <w:rtl/>
        </w:rPr>
        <w:t>.</w:t>
      </w:r>
    </w:p>
    <w:p w:rsidR="00B0692B" w:rsidRPr="00422399" w:rsidRDefault="00B0692B" w:rsidP="00B24893">
      <w:pPr>
        <w:pStyle w:val="libNormal"/>
        <w:rPr>
          <w:rtl/>
        </w:rPr>
      </w:pPr>
      <w:r>
        <w:rPr>
          <w:rtl/>
        </w:rPr>
        <w:t>و «</w:t>
      </w:r>
      <w:r w:rsidRPr="00422399">
        <w:rPr>
          <w:rtl/>
        </w:rPr>
        <w:t>ما» مزيدة للتّأكيد</w:t>
      </w:r>
      <w:r>
        <w:rPr>
          <w:rtl/>
        </w:rPr>
        <w:t>.</w:t>
      </w:r>
    </w:p>
    <w:p w:rsidR="00B0692B" w:rsidRPr="00422399" w:rsidRDefault="00B0692B" w:rsidP="00B24893">
      <w:pPr>
        <w:pStyle w:val="libNormal"/>
        <w:rPr>
          <w:rtl/>
        </w:rPr>
      </w:pPr>
      <w:r>
        <w:rPr>
          <w:rtl/>
        </w:rPr>
        <w:t>و «</w:t>
      </w:r>
      <w:r w:rsidRPr="00422399">
        <w:rPr>
          <w:rtl/>
        </w:rPr>
        <w:t>الباء» متعلّقة بالفعل المحذوف</w:t>
      </w:r>
      <w:r>
        <w:rPr>
          <w:rtl/>
        </w:rPr>
        <w:t>.</w:t>
      </w:r>
      <w:r w:rsidRPr="00422399">
        <w:rPr>
          <w:rtl/>
        </w:rPr>
        <w:t xml:space="preserve"> ويجوز أن تتعلّق «بحرّمنا عليهم» المذكور الآتي</w:t>
      </w:r>
      <w:r>
        <w:rPr>
          <w:rtl/>
        </w:rPr>
        <w:t>.</w:t>
      </w:r>
      <w:r w:rsidRPr="00422399">
        <w:rPr>
          <w:rtl/>
        </w:rPr>
        <w:t xml:space="preserve"> فيكون التّحريم بسبب النّقض</w:t>
      </w:r>
      <w:r w:rsidR="00F40741">
        <w:rPr>
          <w:rtl/>
        </w:rPr>
        <w:t xml:space="preserve">، </w:t>
      </w:r>
      <w:r>
        <w:rPr>
          <w:rtl/>
        </w:rPr>
        <w:t>و «</w:t>
      </w:r>
      <w:r w:rsidRPr="00422399">
        <w:rPr>
          <w:rtl/>
        </w:rPr>
        <w:t>ما» عطف عليه</w:t>
      </w:r>
      <w:r w:rsidR="0052202B">
        <w:rPr>
          <w:rtl/>
        </w:rPr>
        <w:t xml:space="preserve"> إلى </w:t>
      </w:r>
      <w:r w:rsidRPr="00422399">
        <w:rPr>
          <w:rtl/>
        </w:rPr>
        <w:t>قوله</w:t>
      </w:r>
      <w:r w:rsidR="00F40741">
        <w:rPr>
          <w:rtl/>
        </w:rPr>
        <w:t xml:space="preserve">: </w:t>
      </w:r>
      <w:r w:rsidRPr="00422399">
        <w:rPr>
          <w:rtl/>
        </w:rPr>
        <w:t>«فبظلم» لا بما دلّ عليه قوله</w:t>
      </w:r>
      <w:r w:rsidR="00F40741">
        <w:rPr>
          <w:rtl/>
        </w:rPr>
        <w:t xml:space="preserve">: </w:t>
      </w:r>
      <w:r w:rsidRPr="00BE28B6">
        <w:rPr>
          <w:rStyle w:val="libAlaemChar"/>
          <w:rtl/>
        </w:rPr>
        <w:t>(</w:t>
      </w:r>
      <w:r w:rsidRPr="00BE28B6">
        <w:rPr>
          <w:rStyle w:val="libAieChar"/>
          <w:rtl/>
        </w:rPr>
        <w:t>بَلْ طَبَعَ اللهُ عَلَيْها</w:t>
      </w:r>
      <w:r w:rsidRPr="00BE28B6">
        <w:rPr>
          <w:rStyle w:val="libAlaemChar"/>
          <w:rtl/>
        </w:rPr>
        <w:t>)</w:t>
      </w:r>
      <w:r w:rsidRPr="00422399">
        <w:rPr>
          <w:rtl/>
        </w:rPr>
        <w:t xml:space="preserve"> مثل «لا يؤمنون» لأنّه ردّ لقولهم</w:t>
      </w:r>
      <w:r w:rsidR="00F40741">
        <w:rPr>
          <w:rtl/>
        </w:rPr>
        <w:t xml:space="preserve">: </w:t>
      </w:r>
      <w:r w:rsidRPr="00BE28B6">
        <w:rPr>
          <w:rStyle w:val="libAlaemChar"/>
          <w:rtl/>
        </w:rPr>
        <w:t>(</w:t>
      </w:r>
      <w:r w:rsidRPr="00BE28B6">
        <w:rPr>
          <w:rStyle w:val="libAieChar"/>
          <w:rtl/>
        </w:rPr>
        <w:t>قُلُوبُنا غُلْفٌ</w:t>
      </w:r>
      <w:r w:rsidRPr="00BE28B6">
        <w:rPr>
          <w:rStyle w:val="libAlaemChar"/>
          <w:rtl/>
        </w:rPr>
        <w:t>)</w:t>
      </w:r>
      <w:r w:rsidRPr="00422399">
        <w:rPr>
          <w:rtl/>
        </w:rPr>
        <w:t xml:space="preserve"> فيكون من صلة قولهم المعطوف على المجرور</w:t>
      </w:r>
      <w:r w:rsidR="00F40741">
        <w:rPr>
          <w:rtl/>
        </w:rPr>
        <w:t xml:space="preserve">، </w:t>
      </w:r>
      <w:r w:rsidRPr="00422399">
        <w:rPr>
          <w:rtl/>
        </w:rPr>
        <w:t>فلا يتعلّق به جارّه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وَكُفْرِهِمْ بِآياتِ اللهِ</w:t>
      </w:r>
      <w:r w:rsidRPr="00BE28B6">
        <w:rPr>
          <w:rStyle w:val="libAlaemChar"/>
          <w:rtl/>
        </w:rPr>
        <w:t>)</w:t>
      </w:r>
      <w:r w:rsidR="00F40741">
        <w:rPr>
          <w:rtl/>
        </w:rPr>
        <w:t xml:space="preserve">: </w:t>
      </w:r>
      <w:r w:rsidRPr="00422399">
        <w:rPr>
          <w:rtl/>
        </w:rPr>
        <w:t>بالقرآن</w:t>
      </w:r>
      <w:r>
        <w:rPr>
          <w:rtl/>
        </w:rPr>
        <w:t>.</w:t>
      </w:r>
      <w:r w:rsidRPr="00422399">
        <w:rPr>
          <w:rtl/>
        </w:rPr>
        <w:t xml:space="preserve"> أو بما في كتابهم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وَقَتْلِهِمُ الْأَنْبِياءَ بِغَيْرِ حَقٍ</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في تفسير عليّ بن إبراهيم </w:t>
      </w:r>
      <w:r w:rsidRPr="00FB1C6E">
        <w:rPr>
          <w:rStyle w:val="libFootnotenumChar"/>
          <w:rtl/>
        </w:rPr>
        <w:t>(3)</w:t>
      </w:r>
      <w:r w:rsidRPr="00EF0BC6">
        <w:rPr>
          <w:rtl/>
        </w:rPr>
        <w:t xml:space="preserve"> </w:t>
      </w:r>
      <w:r w:rsidRPr="00422399">
        <w:rPr>
          <w:rtl/>
        </w:rPr>
        <w:t>قال</w:t>
      </w:r>
      <w:r w:rsidR="00F40741">
        <w:rPr>
          <w:rtl/>
        </w:rPr>
        <w:t xml:space="preserve">: </w:t>
      </w:r>
      <w:r w:rsidRPr="00422399">
        <w:rPr>
          <w:rtl/>
        </w:rPr>
        <w:t>هؤلاء لم يقتلوا الأنبياء وإنّما قتلهم أجدادهم</w:t>
      </w:r>
      <w:r w:rsidR="00F40741">
        <w:rPr>
          <w:rtl/>
        </w:rPr>
        <w:t xml:space="preserve">، </w:t>
      </w:r>
      <w:r w:rsidRPr="00422399">
        <w:rPr>
          <w:rtl/>
        </w:rPr>
        <w:t>فرضي هؤلاء بذلك</w:t>
      </w:r>
      <w:r w:rsidR="00F40741">
        <w:rPr>
          <w:rtl/>
        </w:rPr>
        <w:t xml:space="preserve">، </w:t>
      </w:r>
      <w:r w:rsidRPr="00422399">
        <w:rPr>
          <w:rtl/>
        </w:rPr>
        <w:t>فألزمهم الله القتل بفعل أجدادهم</w:t>
      </w:r>
      <w:r>
        <w:rPr>
          <w:rtl/>
        </w:rPr>
        <w:t>.</w:t>
      </w:r>
      <w:r w:rsidRPr="00422399">
        <w:rPr>
          <w:rtl/>
        </w:rPr>
        <w:t xml:space="preserve"> وكذلك من رضى بفعل</w:t>
      </w:r>
      <w:r w:rsidR="00F40741">
        <w:rPr>
          <w:rtl/>
        </w:rPr>
        <w:t xml:space="preserve">، </w:t>
      </w:r>
      <w:r w:rsidRPr="00422399">
        <w:rPr>
          <w:rtl/>
        </w:rPr>
        <w:t>فقد لزمه وإن لم يفعله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وَقَوْلِهِمْ قُلُوبُنا غُلْفٌ</w:t>
      </w:r>
      <w:r w:rsidRPr="00BE28B6">
        <w:rPr>
          <w:rStyle w:val="libAlaemChar"/>
          <w:rtl/>
        </w:rPr>
        <w:t>)</w:t>
      </w:r>
      <w:r w:rsidR="00F40741">
        <w:rPr>
          <w:rtl/>
        </w:rPr>
        <w:t xml:space="preserve">: </w:t>
      </w:r>
      <w:r w:rsidRPr="00422399">
        <w:rPr>
          <w:rtl/>
        </w:rPr>
        <w:t>أوعية للعلوم</w:t>
      </w:r>
      <w:r>
        <w:rPr>
          <w:rtl/>
        </w:rPr>
        <w:t>.</w:t>
      </w:r>
      <w:r w:rsidRPr="00422399">
        <w:rPr>
          <w:rtl/>
        </w:rPr>
        <w:t xml:space="preserve"> أو في أكنّة</w:t>
      </w:r>
      <w:r>
        <w:rPr>
          <w:rtl/>
        </w:rPr>
        <w:t>.</w:t>
      </w:r>
      <w:r w:rsidRPr="00422399">
        <w:rPr>
          <w:rtl/>
        </w:rPr>
        <w:t xml:space="preserve"> وقد مرّ تفسيره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بَلْ طَبَعَ اللهُ عَلَيْها بِكُفْرِهِمْ</w:t>
      </w:r>
      <w:r w:rsidRPr="00BE28B6">
        <w:rPr>
          <w:rStyle w:val="libAlaemChar"/>
          <w:rtl/>
        </w:rPr>
        <w:t>)</w:t>
      </w:r>
      <w:r w:rsidR="00F40741">
        <w:rPr>
          <w:rtl/>
        </w:rPr>
        <w:t xml:space="preserve">: </w:t>
      </w:r>
      <w:r w:rsidRPr="00422399">
        <w:rPr>
          <w:rtl/>
        </w:rPr>
        <w:t>فجعلها محجوبة عن العلم</w:t>
      </w:r>
      <w:r>
        <w:rPr>
          <w:rtl/>
        </w:rPr>
        <w:t>.</w:t>
      </w:r>
      <w:r w:rsidRPr="00422399">
        <w:rPr>
          <w:rtl/>
        </w:rPr>
        <w:t xml:space="preserve"> أو خذلها ومنعها التّوفيق للتّدبّر في الآيات والتّذكير بالمواعظ</w:t>
      </w:r>
      <w:r>
        <w:rPr>
          <w:rtl/>
        </w:rPr>
        <w:t>.</w:t>
      </w:r>
    </w:p>
    <w:p w:rsidR="00B0692B" w:rsidRPr="00422399" w:rsidRDefault="00B0692B" w:rsidP="00B24893">
      <w:pPr>
        <w:pStyle w:val="libNormal"/>
        <w:rPr>
          <w:rtl/>
        </w:rPr>
      </w:pPr>
      <w:r>
        <w:rPr>
          <w:rtl/>
        </w:rPr>
        <w:t>و</w:t>
      </w:r>
      <w:r w:rsidRPr="00422399">
        <w:rPr>
          <w:rtl/>
        </w:rPr>
        <w:t xml:space="preserve">في عيون الأخبار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إبراهيم بن أبي محمود قال</w:t>
      </w:r>
      <w:r w:rsidR="00F40741">
        <w:rPr>
          <w:rtl/>
        </w:rPr>
        <w:t xml:space="preserve">: </w:t>
      </w:r>
      <w:r w:rsidRPr="00422399">
        <w:rPr>
          <w:rtl/>
        </w:rPr>
        <w:t>سألت أبا الحسن الرّضا</w:t>
      </w:r>
      <w:r w:rsidR="00CF6582">
        <w:rPr>
          <w:rtl/>
        </w:rPr>
        <w:t xml:space="preserve"> </w:t>
      </w:r>
      <w:r w:rsidR="00A76F10" w:rsidRPr="00A76F10">
        <w:rPr>
          <w:rStyle w:val="libAlaemChar"/>
          <w:rtl/>
        </w:rPr>
        <w:t>عليه‌السلام</w:t>
      </w:r>
      <w:r w:rsidR="0052202B">
        <w:rPr>
          <w:rtl/>
        </w:rPr>
        <w:t xml:space="preserve"> إلى </w:t>
      </w:r>
      <w:r w:rsidRPr="00422399">
        <w:rPr>
          <w:rtl/>
        </w:rPr>
        <w:t>أن قال</w:t>
      </w:r>
      <w:r w:rsidR="00F40741">
        <w:rPr>
          <w:rtl/>
        </w:rPr>
        <w:t xml:space="preserve">: </w:t>
      </w:r>
      <w:r w:rsidRPr="00422399">
        <w:rPr>
          <w:rtl/>
        </w:rPr>
        <w:t>وسألته عن قول الله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خَتَمَ اللهُ عَلى قُلُوبِهِمْ وَعَلى سَمْعِهِمْ</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الختم</w:t>
      </w:r>
      <w:r w:rsidR="00F40741">
        <w:rPr>
          <w:rtl/>
        </w:rPr>
        <w:t xml:space="preserve">، </w:t>
      </w:r>
      <w:r w:rsidRPr="00422399">
        <w:rPr>
          <w:rtl/>
        </w:rPr>
        <w:t>هو الطّبع على قلوب الكفّار</w:t>
      </w:r>
      <w:r w:rsidR="00F40741">
        <w:rPr>
          <w:rtl/>
        </w:rPr>
        <w:t xml:space="preserve">، </w:t>
      </w:r>
      <w:r w:rsidRPr="00422399">
        <w:rPr>
          <w:rtl/>
        </w:rPr>
        <w:t>عقوبة على كفرهم</w:t>
      </w:r>
      <w:r>
        <w:rPr>
          <w:rtl/>
        </w:rPr>
        <w:t>.</w:t>
      </w:r>
      <w:r w:rsidRPr="00422399">
        <w:rPr>
          <w:rtl/>
        </w:rPr>
        <w:t xml:space="preserve"> قال</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بَلْ طَبَعَ اللهُ</w:t>
      </w:r>
      <w:r w:rsidRPr="00BE28B6">
        <w:rPr>
          <w:rStyle w:val="libAlaemChar"/>
          <w:rtl/>
        </w:rPr>
        <w:t>)</w:t>
      </w:r>
      <w:r w:rsidR="0052202B">
        <w:rPr>
          <w:rtl/>
        </w:rPr>
        <w:t xml:space="preserve"> إلى </w:t>
      </w:r>
      <w:r w:rsidRPr="00422399">
        <w:rPr>
          <w:rtl/>
        </w:rPr>
        <w:t>قوله</w:t>
      </w:r>
      <w:r w:rsidR="00F40741">
        <w:rPr>
          <w:rtl/>
        </w:rPr>
        <w:t xml:space="preserve">: </w:t>
      </w:r>
      <w:r w:rsidRPr="00BE28B6">
        <w:rPr>
          <w:rStyle w:val="libAlaemChar"/>
          <w:rtl/>
        </w:rPr>
        <w:t>(</w:t>
      </w:r>
      <w:r w:rsidRPr="00BE28B6">
        <w:rPr>
          <w:rStyle w:val="libAieChar"/>
          <w:rtl/>
        </w:rPr>
        <w:t>بُهْتاناً عَظِيماً</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فَلا يُؤْمِنُونَ إِلَّا قَلِيلاً</w:t>
      </w:r>
      <w:r w:rsidRPr="00BE28B6">
        <w:rPr>
          <w:rStyle w:val="libAlaemChar"/>
          <w:rtl/>
        </w:rPr>
        <w:t>)</w:t>
      </w:r>
      <w:r w:rsidRPr="00422399">
        <w:rPr>
          <w:rtl/>
        </w:rPr>
        <w:t xml:space="preserve"> </w:t>
      </w:r>
      <w:r>
        <w:rPr>
          <w:rtl/>
        </w:rPr>
        <w:t>(</w:t>
      </w:r>
      <w:r w:rsidRPr="00422399">
        <w:rPr>
          <w:rtl/>
        </w:rPr>
        <w:t>155</w:t>
      </w:r>
      <w:r>
        <w:rPr>
          <w:rtl/>
        </w:rPr>
        <w:t>)</w:t>
      </w:r>
      <w:r w:rsidR="00F40741">
        <w:rPr>
          <w:rtl/>
        </w:rPr>
        <w:t xml:space="preserve">: </w:t>
      </w:r>
      <w:r w:rsidRPr="00422399">
        <w:rPr>
          <w:rtl/>
        </w:rPr>
        <w:t>منهم</w:t>
      </w:r>
      <w:r w:rsidR="00F40741">
        <w:rPr>
          <w:rtl/>
        </w:rPr>
        <w:t xml:space="preserve">، </w:t>
      </w:r>
      <w:r w:rsidRPr="00422399">
        <w:rPr>
          <w:rtl/>
        </w:rPr>
        <w:t>كعبد الله بن سلام</w:t>
      </w:r>
      <w:r>
        <w:rPr>
          <w:rtl/>
        </w:rPr>
        <w:t>.</w:t>
      </w:r>
      <w:r w:rsidR="009A2011">
        <w:rPr>
          <w:rtl/>
        </w:rPr>
        <w:t xml:space="preserve"> أو إيمانا قليلا</w:t>
      </w:r>
      <w:r w:rsidRPr="00422399">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 xml:space="preserve">(1 و 2)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القمي 1 / 157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عيون أخبار الرضا</w:t>
      </w:r>
      <w:r w:rsidR="00CF6582">
        <w:rPr>
          <w:rtl/>
        </w:rPr>
        <w:t xml:space="preserve"> </w:t>
      </w:r>
      <w:r w:rsidR="00A76F10" w:rsidRPr="00A76F10">
        <w:rPr>
          <w:rStyle w:val="libAlaemChar"/>
          <w:rtl/>
        </w:rPr>
        <w:t>عليه‌السلام</w:t>
      </w:r>
      <w:r w:rsidR="00CF6582">
        <w:rPr>
          <w:rtl/>
        </w:rPr>
        <w:t xml:space="preserve"> </w:t>
      </w:r>
      <w:r w:rsidRPr="00422399">
        <w:rPr>
          <w:rtl/>
        </w:rPr>
        <w:t>1 / 101</w:t>
      </w:r>
      <w:r w:rsidR="00F40741">
        <w:rPr>
          <w:rtl/>
        </w:rPr>
        <w:t xml:space="preserve">، </w:t>
      </w:r>
      <w:r w:rsidRPr="00422399">
        <w:rPr>
          <w:rtl/>
        </w:rPr>
        <w:t>ح 16</w:t>
      </w:r>
      <w:r>
        <w:rPr>
          <w:rtl/>
        </w:rPr>
        <w:t>.</w:t>
      </w:r>
    </w:p>
    <w:p w:rsidR="00B0692B" w:rsidRPr="00422399" w:rsidRDefault="00B0692B" w:rsidP="00DF0D96">
      <w:pPr>
        <w:pStyle w:val="libNormal0"/>
        <w:rPr>
          <w:rtl/>
        </w:rPr>
      </w:pPr>
      <w:r>
        <w:rPr>
          <w:rtl/>
        </w:rPr>
        <w:br w:type="page"/>
      </w:r>
      <w:r w:rsidRPr="00422399">
        <w:rPr>
          <w:rtl/>
        </w:rPr>
        <w:t>لا عبرة به لنقصانه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وَبِكُفْرِهِمْ</w:t>
      </w:r>
      <w:r w:rsidRPr="00BE28B6">
        <w:rPr>
          <w:rStyle w:val="libAlaemChar"/>
          <w:rtl/>
        </w:rPr>
        <w:t>)</w:t>
      </w:r>
      <w:r w:rsidR="00F40741">
        <w:rPr>
          <w:rtl/>
        </w:rPr>
        <w:t xml:space="preserve">: </w:t>
      </w:r>
      <w:r w:rsidRPr="00422399">
        <w:rPr>
          <w:rtl/>
        </w:rPr>
        <w:t>بعيسى</w:t>
      </w:r>
      <w:r>
        <w:rPr>
          <w:rtl/>
        </w:rPr>
        <w:t>.</w:t>
      </w:r>
      <w:r w:rsidRPr="00422399">
        <w:rPr>
          <w:rtl/>
        </w:rPr>
        <w:t xml:space="preserve"> وهو معطوف على «بكفرهم»</w:t>
      </w:r>
      <w:r w:rsidR="00F40741">
        <w:rPr>
          <w:rtl/>
        </w:rPr>
        <w:t xml:space="preserve">، </w:t>
      </w:r>
      <w:r w:rsidRPr="00422399">
        <w:rPr>
          <w:rtl/>
        </w:rPr>
        <w:t>لأنّه من أسباب الطّبع</w:t>
      </w:r>
      <w:r>
        <w:rPr>
          <w:rtl/>
        </w:rPr>
        <w:t>.</w:t>
      </w:r>
    </w:p>
    <w:p w:rsidR="00B0692B" w:rsidRPr="00422399" w:rsidRDefault="00B0692B" w:rsidP="00B24893">
      <w:pPr>
        <w:pStyle w:val="libNormal"/>
        <w:rPr>
          <w:rtl/>
        </w:rPr>
      </w:pPr>
      <w:r w:rsidRPr="00422399">
        <w:rPr>
          <w:rtl/>
        </w:rPr>
        <w:t>أو على قوله</w:t>
      </w:r>
      <w:r w:rsidR="00F40741">
        <w:rPr>
          <w:rtl/>
        </w:rPr>
        <w:t xml:space="preserve">: </w:t>
      </w:r>
      <w:r w:rsidRPr="00422399">
        <w:rPr>
          <w:rtl/>
        </w:rPr>
        <w:t>«فبما نقضهم»</w:t>
      </w:r>
      <w:r>
        <w:rPr>
          <w:rtl/>
        </w:rPr>
        <w:t>.</w:t>
      </w:r>
      <w:r w:rsidRPr="00422399">
        <w:rPr>
          <w:rtl/>
        </w:rPr>
        <w:t xml:space="preserve"> ويجوز أن يعطف مجموع هذا وما عطف عليه</w:t>
      </w:r>
      <w:r w:rsidR="00F40741">
        <w:rPr>
          <w:rtl/>
        </w:rPr>
        <w:t xml:space="preserve">، </w:t>
      </w:r>
      <w:r w:rsidRPr="00422399">
        <w:rPr>
          <w:rtl/>
        </w:rPr>
        <w:t>على مجموع ما قبله</w:t>
      </w:r>
      <w:r>
        <w:rPr>
          <w:rtl/>
        </w:rPr>
        <w:t>.</w:t>
      </w:r>
      <w:r w:rsidRPr="00422399">
        <w:rPr>
          <w:rtl/>
        </w:rPr>
        <w:t xml:space="preserve"> ويكون تكرير ذكر الكفر إيذانا بتكرير كفرهم</w:t>
      </w:r>
      <w:r w:rsidR="00F40741">
        <w:rPr>
          <w:rtl/>
        </w:rPr>
        <w:t xml:space="preserve">، </w:t>
      </w:r>
      <w:r w:rsidRPr="00422399">
        <w:rPr>
          <w:rtl/>
        </w:rPr>
        <w:t>فإنّهم كفروا بموسى ثمّ بعيسى ثمّ بمحمّد</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وَقَوْلِهِمْ عَلى مَرْيَمَ بُهْتاناً عَظِيماً</w:t>
      </w:r>
      <w:r w:rsidRPr="00BE28B6">
        <w:rPr>
          <w:rStyle w:val="libAlaemChar"/>
          <w:rtl/>
        </w:rPr>
        <w:t>)</w:t>
      </w:r>
      <w:r w:rsidRPr="00422399">
        <w:rPr>
          <w:rtl/>
        </w:rPr>
        <w:t xml:space="preserve"> </w:t>
      </w:r>
      <w:r>
        <w:rPr>
          <w:rtl/>
        </w:rPr>
        <w:t>(</w:t>
      </w:r>
      <w:r w:rsidRPr="00422399">
        <w:rPr>
          <w:rtl/>
        </w:rPr>
        <w:t>156</w:t>
      </w:r>
      <w:r>
        <w:rPr>
          <w:rtl/>
        </w:rPr>
        <w:t>)</w:t>
      </w:r>
      <w:r w:rsidR="00F40741">
        <w:rPr>
          <w:rtl/>
        </w:rPr>
        <w:t xml:space="preserve">، </w:t>
      </w:r>
      <w:r w:rsidRPr="00422399">
        <w:rPr>
          <w:rtl/>
        </w:rPr>
        <w:t>يعني</w:t>
      </w:r>
      <w:r w:rsidR="00F40741">
        <w:rPr>
          <w:rtl/>
        </w:rPr>
        <w:t xml:space="preserve">: </w:t>
      </w:r>
      <w:r w:rsidRPr="00422399">
        <w:rPr>
          <w:rtl/>
        </w:rPr>
        <w:t>نسبتها</w:t>
      </w:r>
      <w:r w:rsidR="0052202B">
        <w:rPr>
          <w:rtl/>
        </w:rPr>
        <w:t xml:space="preserve"> إلى </w:t>
      </w:r>
      <w:r w:rsidRPr="00422399">
        <w:rPr>
          <w:rtl/>
        </w:rPr>
        <w:t>الزّنا</w:t>
      </w:r>
      <w:r>
        <w:rPr>
          <w:rtl/>
        </w:rPr>
        <w:t>.</w:t>
      </w:r>
    </w:p>
    <w:p w:rsidR="00B0692B" w:rsidRPr="00422399" w:rsidRDefault="00B0692B" w:rsidP="00B24893">
      <w:pPr>
        <w:pStyle w:val="libNormal"/>
        <w:rPr>
          <w:rtl/>
        </w:rPr>
      </w:pPr>
      <w:r w:rsidRPr="00422399">
        <w:rPr>
          <w:rtl/>
        </w:rPr>
        <w:t>في أمالي الصّدوق</w:t>
      </w:r>
      <w:r w:rsidR="00CF6582">
        <w:rPr>
          <w:rtl/>
        </w:rPr>
        <w:t xml:space="preserve"> - </w:t>
      </w:r>
      <w:r w:rsidRPr="00422399">
        <w:rPr>
          <w:rtl/>
        </w:rPr>
        <w:t xml:space="preserve">رحمه الله </w:t>
      </w:r>
      <w:r w:rsidRPr="00FB1C6E">
        <w:rPr>
          <w:rStyle w:val="libFootnotenumChar"/>
          <w:rtl/>
        </w:rPr>
        <w:t>(1)</w:t>
      </w:r>
      <w:r w:rsidR="00F9249B">
        <w:rPr>
          <w:rtl/>
        </w:rPr>
        <w:t xml:space="preserve"> - </w:t>
      </w:r>
      <w:r w:rsidR="00F40741">
        <w:rPr>
          <w:rtl/>
        </w:rPr>
        <w:t xml:space="preserve">، </w:t>
      </w:r>
      <w:r w:rsidRPr="00422399">
        <w:rPr>
          <w:rtl/>
        </w:rPr>
        <w:t>بإسناده</w:t>
      </w:r>
      <w:r w:rsidR="0052202B">
        <w:rPr>
          <w:rtl/>
        </w:rPr>
        <w:t xml:space="preserve"> إلى </w:t>
      </w:r>
      <w:r w:rsidRPr="00422399">
        <w:rPr>
          <w:rtl/>
        </w:rPr>
        <w:t>الصّادق</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CF6582">
        <w:rPr>
          <w:rtl/>
        </w:rPr>
        <w:t xml:space="preserve"> </w:t>
      </w:r>
      <w:r w:rsidRPr="00422399">
        <w:rPr>
          <w:rtl/>
        </w:rPr>
        <w:t>لعلقمة</w:t>
      </w:r>
      <w:r w:rsidR="00F40741">
        <w:rPr>
          <w:rtl/>
        </w:rPr>
        <w:t xml:space="preserve">: </w:t>
      </w:r>
      <w:r w:rsidRPr="00422399">
        <w:rPr>
          <w:rtl/>
        </w:rPr>
        <w:t>يا علقمة</w:t>
      </w:r>
      <w:r w:rsidR="00F40741">
        <w:rPr>
          <w:rtl/>
        </w:rPr>
        <w:t xml:space="preserve">، </w:t>
      </w:r>
      <w:r w:rsidRPr="00422399">
        <w:rPr>
          <w:rtl/>
        </w:rPr>
        <w:t>إنّ رضا النّاس لا يملك وألسنتهم لا تضبط</w:t>
      </w:r>
      <w:r w:rsidR="00F40741">
        <w:rPr>
          <w:rtl/>
        </w:rPr>
        <w:t xml:space="preserve">، </w:t>
      </w:r>
      <w:r w:rsidRPr="00422399">
        <w:rPr>
          <w:rtl/>
        </w:rPr>
        <w:t>ألم ينسبوا مريم ابنة عمران</w:t>
      </w:r>
      <w:r w:rsidR="00CF6582">
        <w:rPr>
          <w:rtl/>
        </w:rPr>
        <w:t xml:space="preserve"> - </w:t>
      </w:r>
      <w:r w:rsidRPr="00422399">
        <w:rPr>
          <w:rtl/>
        </w:rPr>
        <w:t>عليها السّلام</w:t>
      </w:r>
      <w:r w:rsidR="00CF6582">
        <w:rPr>
          <w:rtl/>
        </w:rPr>
        <w:t xml:space="preserve"> - </w:t>
      </w:r>
      <w:r w:rsidRPr="00FB1C6E">
        <w:rPr>
          <w:rStyle w:val="libFootnotenumChar"/>
          <w:rtl/>
        </w:rPr>
        <w:t>(2)</w:t>
      </w:r>
      <w:r w:rsidR="0052202B">
        <w:rPr>
          <w:rtl/>
        </w:rPr>
        <w:t xml:space="preserve"> إلى </w:t>
      </w:r>
      <w:r w:rsidRPr="00422399">
        <w:rPr>
          <w:rtl/>
        </w:rPr>
        <w:t>أنّها حملت بعيسى</w:t>
      </w:r>
      <w:r w:rsidR="00CF6582">
        <w:rPr>
          <w:rtl/>
        </w:rPr>
        <w:t xml:space="preserve"> </w:t>
      </w:r>
      <w:r w:rsidR="00A76F10" w:rsidRPr="00A76F10">
        <w:rPr>
          <w:rStyle w:val="libAlaemChar"/>
          <w:rtl/>
        </w:rPr>
        <w:t>عليه‌السلام</w:t>
      </w:r>
      <w:r w:rsidR="00CF6582">
        <w:rPr>
          <w:rtl/>
        </w:rPr>
        <w:t xml:space="preserve"> </w:t>
      </w:r>
      <w:r w:rsidRPr="00422399">
        <w:rPr>
          <w:rtl/>
        </w:rPr>
        <w:t>من رجل نجّار اسمه يوسف</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وَقَوْلِهِمْ إِنَّا قَتَلْنَا الْمَسِيحَ عِيسَى ابْنَ مَرْيَمَ رَسُولَ اللهِ</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رسول الله بزعمهم</w:t>
      </w:r>
      <w:r>
        <w:rPr>
          <w:rtl/>
        </w:rPr>
        <w:t>.</w:t>
      </w:r>
    </w:p>
    <w:p w:rsidR="00B0692B" w:rsidRPr="00422399" w:rsidRDefault="00B0692B" w:rsidP="00B24893">
      <w:pPr>
        <w:pStyle w:val="libNormal"/>
        <w:rPr>
          <w:rtl/>
        </w:rPr>
      </w:pPr>
      <w:r w:rsidRPr="00422399">
        <w:rPr>
          <w:rtl/>
        </w:rPr>
        <w:t>ويحتمل أنّهم قالوه استهزاء</w:t>
      </w:r>
      <w:r w:rsidR="00F40741">
        <w:rPr>
          <w:rtl/>
        </w:rPr>
        <w:t xml:space="preserve">، </w:t>
      </w:r>
      <w:r w:rsidRPr="00422399">
        <w:rPr>
          <w:rtl/>
        </w:rPr>
        <w:t>ونظيره</w:t>
      </w:r>
      <w:r w:rsidR="00F40741">
        <w:rPr>
          <w:rtl/>
        </w:rPr>
        <w:t xml:space="preserve">: </w:t>
      </w:r>
      <w:r w:rsidRPr="00BE28B6">
        <w:rPr>
          <w:rStyle w:val="libAlaemChar"/>
          <w:rtl/>
        </w:rPr>
        <w:t>(</w:t>
      </w:r>
      <w:r w:rsidRPr="00BE28B6">
        <w:rPr>
          <w:rStyle w:val="libAieChar"/>
          <w:rtl/>
        </w:rPr>
        <w:t>إِنَّ رَسُولَكُمُ الَّذِي أُرْسِلَ إِلَيْكُمْ لَمَجْنُونٌ</w:t>
      </w:r>
      <w:r w:rsidRPr="00BE28B6">
        <w:rPr>
          <w:rStyle w:val="libAlaemChar"/>
          <w:rtl/>
        </w:rPr>
        <w:t>)</w:t>
      </w:r>
      <w:r>
        <w:rPr>
          <w:rtl/>
        </w:rPr>
        <w:t>.</w:t>
      </w:r>
      <w:r w:rsidRPr="00422399">
        <w:rPr>
          <w:rtl/>
        </w:rPr>
        <w:t xml:space="preserve"> وأن يكون استئنافا من الله بمدحه</w:t>
      </w:r>
      <w:r>
        <w:rPr>
          <w:rtl/>
        </w:rPr>
        <w:t>.</w:t>
      </w:r>
      <w:r w:rsidRPr="00422399">
        <w:rPr>
          <w:rtl/>
        </w:rPr>
        <w:t xml:space="preserve"> أو وضعا للذّكر الحسن</w:t>
      </w:r>
      <w:r w:rsidR="00F40741">
        <w:rPr>
          <w:rtl/>
        </w:rPr>
        <w:t xml:space="preserve">، </w:t>
      </w:r>
      <w:r w:rsidRPr="00422399">
        <w:rPr>
          <w:rtl/>
        </w:rPr>
        <w:t>مكان ذكرهم القبيح</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قَتَلُوهُ وَما صَلَبُوهُ وَلكِنْ شُبِّهَ لَهُمْ</w:t>
      </w:r>
      <w:r w:rsidRPr="00BE28B6">
        <w:rPr>
          <w:rStyle w:val="libAlaemChar"/>
          <w:rtl/>
        </w:rPr>
        <w:t>)</w:t>
      </w:r>
      <w:r w:rsidR="00F40741">
        <w:rPr>
          <w:rtl/>
        </w:rPr>
        <w:t xml:space="preserve">: </w:t>
      </w:r>
      <w:r w:rsidRPr="00422399">
        <w:rPr>
          <w:rtl/>
        </w:rPr>
        <w:t>قد مضى ذكر هذه القصّة في سورة</w:t>
      </w:r>
      <w:r w:rsidR="00F40741">
        <w:rPr>
          <w:rtl/>
        </w:rPr>
        <w:t xml:space="preserve">، </w:t>
      </w:r>
      <w:r w:rsidRPr="00422399">
        <w:rPr>
          <w:rtl/>
        </w:rPr>
        <w:t>عند 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إِذْ قالَ اللهُ يا عِيسى إِنِّي مُتَوَفِّيكَ وَرافِعُكَ إِلَيَ</w:t>
      </w:r>
      <w:r w:rsidRPr="00BE28B6">
        <w:rPr>
          <w:rStyle w:val="libAlaemChar"/>
          <w:rtl/>
        </w:rPr>
        <w:t>)</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إنّما ذمّهم الله بما دلّ عليه الكلام من جرأتهم على الله</w:t>
      </w:r>
      <w:r w:rsidR="00F40741">
        <w:rPr>
          <w:rtl/>
        </w:rPr>
        <w:t xml:space="preserve">، </w:t>
      </w:r>
      <w:r w:rsidRPr="00422399">
        <w:rPr>
          <w:rtl/>
        </w:rPr>
        <w:t>وقصدهم قتل نبيّه المؤيّد بالمعجزات القاهرة</w:t>
      </w:r>
      <w:r w:rsidR="00F40741">
        <w:rPr>
          <w:rtl/>
        </w:rPr>
        <w:t xml:space="preserve">، </w:t>
      </w:r>
      <w:r w:rsidRPr="00422399">
        <w:rPr>
          <w:rtl/>
        </w:rPr>
        <w:t>وتبجّحهم به</w:t>
      </w:r>
      <w:r w:rsidR="00F40741">
        <w:rPr>
          <w:rtl/>
        </w:rPr>
        <w:t xml:space="preserve">، </w:t>
      </w:r>
      <w:r w:rsidRPr="00422399">
        <w:rPr>
          <w:rtl/>
        </w:rPr>
        <w:t>لا لقولهم هذا على حسب حسبانهم</w:t>
      </w:r>
      <w:r>
        <w:rPr>
          <w:rtl/>
        </w:rPr>
        <w:t>.</w:t>
      </w:r>
    </w:p>
    <w:p w:rsidR="00B0692B" w:rsidRPr="00422399" w:rsidRDefault="00B0692B" w:rsidP="00B24893">
      <w:pPr>
        <w:pStyle w:val="libNormal"/>
        <w:rPr>
          <w:rtl/>
        </w:rPr>
      </w:pPr>
      <w:r w:rsidRPr="00422399">
        <w:rPr>
          <w:rtl/>
        </w:rPr>
        <w:t>والظّاهر</w:t>
      </w:r>
      <w:r w:rsidR="00F40741">
        <w:rPr>
          <w:rtl/>
        </w:rPr>
        <w:t xml:space="preserve">، </w:t>
      </w:r>
      <w:r w:rsidRPr="00422399">
        <w:rPr>
          <w:rtl/>
        </w:rPr>
        <w:t>أنّ ذمّهم لجرأتهم</w:t>
      </w:r>
      <w:r w:rsidR="00F40741">
        <w:rPr>
          <w:rtl/>
        </w:rPr>
        <w:t xml:space="preserve">، </w:t>
      </w:r>
      <w:r w:rsidRPr="00422399">
        <w:rPr>
          <w:rtl/>
        </w:rPr>
        <w:t>وقولهم كليهما</w:t>
      </w:r>
      <w:r>
        <w:rPr>
          <w:rtl/>
        </w:rPr>
        <w:t>.</w:t>
      </w:r>
    </w:p>
    <w:p w:rsidR="00B0692B" w:rsidRPr="00422399" w:rsidRDefault="00B0692B" w:rsidP="00B24893">
      <w:pPr>
        <w:pStyle w:val="libNormal"/>
        <w:rPr>
          <w:rtl/>
        </w:rPr>
      </w:pPr>
      <w:r>
        <w:rPr>
          <w:rtl/>
        </w:rPr>
        <w:t>و «</w:t>
      </w:r>
      <w:r w:rsidRPr="00422399">
        <w:rPr>
          <w:rtl/>
        </w:rPr>
        <w:t>شبّه» مسند</w:t>
      </w:r>
      <w:r w:rsidR="0052202B">
        <w:rPr>
          <w:rtl/>
        </w:rPr>
        <w:t xml:space="preserve"> إلى </w:t>
      </w:r>
      <w:r w:rsidRPr="00422399">
        <w:rPr>
          <w:rtl/>
        </w:rPr>
        <w:t>الجار والمجرور</w:t>
      </w:r>
      <w:r w:rsidR="00F40741">
        <w:rPr>
          <w:rtl/>
        </w:rPr>
        <w:t xml:space="preserve">، </w:t>
      </w:r>
      <w:r w:rsidRPr="00422399">
        <w:rPr>
          <w:rtl/>
        </w:rPr>
        <w:t>وكأنّه قيل</w:t>
      </w:r>
      <w:r w:rsidR="00F40741">
        <w:rPr>
          <w:rtl/>
        </w:rPr>
        <w:t xml:space="preserve">: </w:t>
      </w:r>
      <w:r w:rsidRPr="00422399">
        <w:rPr>
          <w:rtl/>
        </w:rPr>
        <w:t>ولكن وقع لهم التّشبيه بين عيسى والمقتول</w:t>
      </w:r>
      <w:r>
        <w:rPr>
          <w:rtl/>
        </w:rPr>
        <w:t>.</w:t>
      </w:r>
      <w:r w:rsidRPr="00422399">
        <w:rPr>
          <w:rtl/>
        </w:rPr>
        <w:t xml:space="preserve"> أو</w:t>
      </w:r>
      <w:r w:rsidR="0052202B">
        <w:rPr>
          <w:rtl/>
        </w:rPr>
        <w:t xml:space="preserve"> إلى </w:t>
      </w:r>
      <w:r w:rsidRPr="00422399">
        <w:rPr>
          <w:rtl/>
        </w:rPr>
        <w:t>الأمر</w:t>
      </w:r>
      <w:r>
        <w:rPr>
          <w:rtl/>
        </w:rPr>
        <w:t>.</w:t>
      </w:r>
      <w:r w:rsidRPr="00422399">
        <w:rPr>
          <w:rtl/>
        </w:rPr>
        <w:t xml:space="preserve"> أو</w:t>
      </w:r>
      <w:r w:rsidR="0052202B">
        <w:rPr>
          <w:rtl/>
        </w:rPr>
        <w:t xml:space="preserve"> إلى </w:t>
      </w:r>
      <w:r w:rsidRPr="00422399">
        <w:rPr>
          <w:rtl/>
        </w:rPr>
        <w:t>ضمير المقتول</w:t>
      </w:r>
      <w:r w:rsidR="00F40741">
        <w:rPr>
          <w:rtl/>
        </w:rPr>
        <w:t xml:space="preserve">، </w:t>
      </w:r>
      <w:r w:rsidRPr="00422399">
        <w:rPr>
          <w:rtl/>
        </w:rPr>
        <w:t>لدلالة «إنّا قتلنا» على أنّ ثمّة مقتولا</w:t>
      </w:r>
      <w:r>
        <w:rPr>
          <w:rtl/>
        </w:rPr>
        <w:t>.</w:t>
      </w:r>
    </w:p>
    <w:p w:rsidR="00B0692B" w:rsidRPr="00422399" w:rsidRDefault="00B0692B" w:rsidP="00B24893">
      <w:pPr>
        <w:pStyle w:val="libNormal"/>
        <w:rPr>
          <w:rtl/>
        </w:rPr>
      </w:pPr>
      <w:r>
        <w:rPr>
          <w:rtl/>
        </w:rPr>
        <w:t>و</w:t>
      </w:r>
      <w:r w:rsidRPr="00422399">
        <w:rPr>
          <w:rtl/>
        </w:rPr>
        <w:t xml:space="preserve">في كتاب كمال الدّين وتمام النّعمة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سدير الصّيرفيّ</w:t>
      </w:r>
      <w:r w:rsidR="00F40741">
        <w:rPr>
          <w:rtl/>
        </w:rPr>
        <w:t xml:space="preserve">، </w:t>
      </w:r>
      <w:r w:rsidRPr="00422399">
        <w:rPr>
          <w:rtl/>
        </w:rPr>
        <w:t>عن أبي</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 xml:space="preserve">أمالي الصدوق / 91 </w:t>
      </w:r>
      <w:r>
        <w:rPr>
          <w:rtl/>
        </w:rPr>
        <w:t>و 9</w:t>
      </w:r>
      <w:r w:rsidRPr="00422399">
        <w:rPr>
          <w:rtl/>
        </w:rPr>
        <w:t>2</w:t>
      </w:r>
      <w:r w:rsidR="00F40741">
        <w:rPr>
          <w:rtl/>
        </w:rPr>
        <w:t xml:space="preserve">، </w:t>
      </w:r>
      <w:r w:rsidRPr="00422399">
        <w:rPr>
          <w:rtl/>
        </w:rPr>
        <w:t>ضمن حديث 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مريم بنت عمران</w:t>
      </w:r>
      <w:r w:rsidR="00CF6582">
        <w:rPr>
          <w:rtl/>
        </w:rPr>
        <w:t xml:space="preserve"> - </w:t>
      </w:r>
      <w:r w:rsidRPr="00422399">
        <w:rPr>
          <w:rtl/>
        </w:rPr>
        <w:t>عليها السّلام</w:t>
      </w:r>
      <w:r w:rsidR="00F9249B">
        <w:rPr>
          <w:rtl/>
        </w:rPr>
        <w:t xml:space="preserve"> - </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254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كمال الدين وتمام النعمة / 354</w:t>
      </w:r>
      <w:r w:rsidR="00F40741">
        <w:rPr>
          <w:rtl/>
        </w:rPr>
        <w:t xml:space="preserve">، </w:t>
      </w:r>
      <w:r w:rsidRPr="00422399">
        <w:rPr>
          <w:rtl/>
        </w:rPr>
        <w:t>ح 49</w:t>
      </w:r>
      <w:r>
        <w:rPr>
          <w:rtl/>
        </w:rPr>
        <w:t>.</w:t>
      </w:r>
    </w:p>
    <w:p w:rsidR="00B0692B" w:rsidRPr="00422399" w:rsidRDefault="00B0692B" w:rsidP="00DF0D96">
      <w:pPr>
        <w:pStyle w:val="libNormal0"/>
        <w:rPr>
          <w:rtl/>
        </w:rPr>
      </w:pPr>
      <w:r>
        <w:rPr>
          <w:rtl/>
        </w:rPr>
        <w:br w:type="page"/>
      </w:r>
      <w:r w:rsidRPr="00422399">
        <w:rPr>
          <w:rtl/>
        </w:rPr>
        <w:t>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وفيه</w:t>
      </w:r>
      <w:r w:rsidR="00F40741">
        <w:rPr>
          <w:rtl/>
        </w:rPr>
        <w:t xml:space="preserve">: </w:t>
      </w:r>
      <w:r w:rsidRPr="00422399">
        <w:rPr>
          <w:rtl/>
        </w:rPr>
        <w:t>وأمّا غيبة عيسى</w:t>
      </w:r>
      <w:r w:rsidR="00CF6582">
        <w:rPr>
          <w:rtl/>
        </w:rPr>
        <w:t xml:space="preserve"> </w:t>
      </w:r>
      <w:r w:rsidR="00A76F10" w:rsidRPr="00A76F10">
        <w:rPr>
          <w:rStyle w:val="libAlaemChar"/>
          <w:rtl/>
        </w:rPr>
        <w:t>عليه‌السلام</w:t>
      </w:r>
      <w:r w:rsidR="00CF6582">
        <w:rPr>
          <w:rtl/>
        </w:rPr>
        <w:t xml:space="preserve"> </w:t>
      </w:r>
      <w:r w:rsidRPr="00422399">
        <w:rPr>
          <w:rtl/>
        </w:rPr>
        <w:t>فإنّ اليهود والنّصارى اتّفقت على أنّه قتل</w:t>
      </w:r>
      <w:r w:rsidR="00F40741">
        <w:rPr>
          <w:rtl/>
        </w:rPr>
        <w:t xml:space="preserve">، </w:t>
      </w:r>
      <w:r w:rsidRPr="00422399">
        <w:rPr>
          <w:rtl/>
        </w:rPr>
        <w:t>فكذّبهم الله</w:t>
      </w:r>
      <w:r w:rsidR="00CF6582">
        <w:rPr>
          <w:rtl/>
        </w:rPr>
        <w:t xml:space="preserve"> - </w:t>
      </w:r>
      <w:r w:rsidRPr="00422399">
        <w:rPr>
          <w:rtl/>
        </w:rPr>
        <w:t>جل ذكره</w:t>
      </w:r>
      <w:r w:rsidR="00CF6582">
        <w:rPr>
          <w:rtl/>
        </w:rPr>
        <w:t xml:space="preserve"> - </w:t>
      </w:r>
      <w:r w:rsidRPr="00422399">
        <w:rPr>
          <w:rtl/>
        </w:rPr>
        <w:t>بقوله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وَما قَتَلُوهُ وَما صَلَبُوهُ وَلكِنْ شُبِّهَ لَهُمْ</w:t>
      </w:r>
      <w:r w:rsidRPr="00BE28B6">
        <w:rPr>
          <w:rStyle w:val="libAlaemChar"/>
          <w:rtl/>
        </w:rPr>
        <w:t>)</w:t>
      </w:r>
      <w:r>
        <w:rPr>
          <w:rtl/>
        </w:rPr>
        <w:t>.</w:t>
      </w:r>
    </w:p>
    <w:p w:rsidR="00B0692B" w:rsidRPr="00422399" w:rsidRDefault="00B0692B" w:rsidP="00B24893">
      <w:pPr>
        <w:pStyle w:val="libNormal"/>
        <w:rPr>
          <w:rtl/>
        </w:rPr>
      </w:pPr>
      <w:r>
        <w:rPr>
          <w:rtl/>
        </w:rPr>
        <w:t>[</w:t>
      </w:r>
      <w:r w:rsidRPr="00422399">
        <w:rPr>
          <w:rtl/>
        </w:rPr>
        <w:t xml:space="preserve">وفي تفسير عليّ بن إبراهيم </w:t>
      </w:r>
      <w:r w:rsidRPr="00FB1C6E">
        <w:rPr>
          <w:rStyle w:val="libFootnotenumChar"/>
          <w:rtl/>
        </w:rPr>
        <w:t>(1)</w:t>
      </w:r>
      <w:r w:rsidR="00F40741">
        <w:rPr>
          <w:rtl/>
        </w:rPr>
        <w:t xml:space="preserve">: </w:t>
      </w:r>
      <w:r w:rsidRPr="00422399">
        <w:rPr>
          <w:rtl/>
        </w:rPr>
        <w:t>حدّثني أبي</w:t>
      </w:r>
      <w:r w:rsidR="00F40741">
        <w:rPr>
          <w:rtl/>
        </w:rPr>
        <w:t xml:space="preserve">، </w:t>
      </w:r>
      <w:r w:rsidRPr="00422399">
        <w:rPr>
          <w:rtl/>
        </w:rPr>
        <w:t>عن ابن أبي عمير</w:t>
      </w:r>
      <w:r w:rsidR="00F40741">
        <w:rPr>
          <w:rtl/>
        </w:rPr>
        <w:t xml:space="preserve">، </w:t>
      </w:r>
      <w:r w:rsidRPr="00422399">
        <w:rPr>
          <w:rtl/>
        </w:rPr>
        <w:t>عن جميل بن صالح</w:t>
      </w:r>
      <w:r w:rsidR="00F40741">
        <w:rPr>
          <w:rtl/>
        </w:rPr>
        <w:t xml:space="preserve">، </w:t>
      </w:r>
      <w:r w:rsidRPr="00422399">
        <w:rPr>
          <w:rtl/>
        </w:rPr>
        <w:t>عن حمران بن أعين</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إنّ عيسى</w:t>
      </w:r>
      <w:r w:rsidR="00CF6582">
        <w:rPr>
          <w:rtl/>
        </w:rPr>
        <w:t xml:space="preserve"> </w:t>
      </w:r>
      <w:r w:rsidR="00A76F10" w:rsidRPr="00A76F10">
        <w:rPr>
          <w:rStyle w:val="libAlaemChar"/>
          <w:rtl/>
        </w:rPr>
        <w:t>عليه‌السلام</w:t>
      </w:r>
      <w:r w:rsidR="00CF6582">
        <w:rPr>
          <w:rtl/>
        </w:rPr>
        <w:t xml:space="preserve"> </w:t>
      </w:r>
      <w:r w:rsidRPr="00422399">
        <w:rPr>
          <w:rtl/>
        </w:rPr>
        <w:t>وعد أصحابه ليلة رفعه الله إليه</w:t>
      </w:r>
      <w:r w:rsidR="00F40741">
        <w:rPr>
          <w:rtl/>
        </w:rPr>
        <w:t xml:space="preserve">، </w:t>
      </w:r>
      <w:r w:rsidRPr="00422399">
        <w:rPr>
          <w:rtl/>
        </w:rPr>
        <w:t>فاجتمعوا إليه عند المساء وهم اثنا عشر رجلا</w:t>
      </w:r>
      <w:r w:rsidR="00F40741">
        <w:rPr>
          <w:rtl/>
        </w:rPr>
        <w:t xml:space="preserve">، </w:t>
      </w:r>
      <w:r w:rsidRPr="00422399">
        <w:rPr>
          <w:rtl/>
        </w:rPr>
        <w:t>فأدخلهم بيتا ثمّ خرج عليهم من عين في زاوية البيت وهو ينفض رأسه من الماء</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إنّ الله أوحى إليّ أنّه رافعي إليه السّاعة ومطهّري من اليهود</w:t>
      </w:r>
      <w:r>
        <w:rPr>
          <w:rtl/>
        </w:rPr>
        <w:t>.</w:t>
      </w:r>
      <w:r w:rsidRPr="00422399">
        <w:rPr>
          <w:rtl/>
        </w:rPr>
        <w:t xml:space="preserve"> فأيّكم يلقى عليه شبحي فيقتل ويصلب ويكون معي في درجتي</w:t>
      </w:r>
      <w:r>
        <w:rPr>
          <w:rtl/>
        </w:rPr>
        <w:t>؟</w:t>
      </w:r>
      <w:r w:rsidRPr="00422399">
        <w:rPr>
          <w:rtl/>
        </w:rPr>
        <w:t xml:space="preserve"> فقال شابّ منهم</w:t>
      </w:r>
      <w:r w:rsidR="00F40741">
        <w:rPr>
          <w:rtl/>
        </w:rPr>
        <w:t xml:space="preserve">: </w:t>
      </w:r>
      <w:r w:rsidRPr="00422399">
        <w:rPr>
          <w:rtl/>
        </w:rPr>
        <w:t>أنا يا روح الله</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فأنت هو ذا</w:t>
      </w:r>
      <w:r>
        <w:rPr>
          <w:rtl/>
        </w:rPr>
        <w:t>.</w:t>
      </w:r>
    </w:p>
    <w:p w:rsidR="00B0692B" w:rsidRPr="00422399" w:rsidRDefault="00B0692B" w:rsidP="00B24893">
      <w:pPr>
        <w:pStyle w:val="libNormal"/>
        <w:rPr>
          <w:rtl/>
        </w:rPr>
      </w:pPr>
      <w:r w:rsidRPr="00422399">
        <w:rPr>
          <w:rtl/>
        </w:rPr>
        <w:t>فقال لهم عيسى</w:t>
      </w:r>
      <w:r w:rsidR="00F40741">
        <w:rPr>
          <w:rtl/>
        </w:rPr>
        <w:t xml:space="preserve">: </w:t>
      </w:r>
      <w:r w:rsidRPr="00422399">
        <w:rPr>
          <w:rtl/>
        </w:rPr>
        <w:t>أما إنّ منكم لمن يكفر بي قبل أن يصبح اثنتي عشرة كفرة</w:t>
      </w:r>
      <w:r>
        <w:rPr>
          <w:rtl/>
        </w:rPr>
        <w:t>.</w:t>
      </w:r>
    </w:p>
    <w:p w:rsidR="00B0692B" w:rsidRPr="00422399" w:rsidRDefault="00B0692B" w:rsidP="00B24893">
      <w:pPr>
        <w:pStyle w:val="libNormal"/>
        <w:rPr>
          <w:rtl/>
        </w:rPr>
      </w:pPr>
      <w:r w:rsidRPr="00422399">
        <w:rPr>
          <w:rtl/>
        </w:rPr>
        <w:t>فقال له رجل منهم</w:t>
      </w:r>
      <w:r w:rsidR="00F40741">
        <w:rPr>
          <w:rtl/>
        </w:rPr>
        <w:t xml:space="preserve">: </w:t>
      </w:r>
      <w:r w:rsidRPr="00422399">
        <w:rPr>
          <w:rtl/>
        </w:rPr>
        <w:t>أنا يا نبيّ الله</w:t>
      </w:r>
      <w:r>
        <w:rPr>
          <w:rtl/>
        </w:rPr>
        <w:t>.</w:t>
      </w:r>
      <w:r w:rsidRPr="00422399">
        <w:rPr>
          <w:rtl/>
        </w:rPr>
        <w:t xml:space="preserve"> فقال عيسى</w:t>
      </w:r>
      <w:r w:rsidR="00F40741">
        <w:rPr>
          <w:rtl/>
        </w:rPr>
        <w:t xml:space="preserve">: </w:t>
      </w:r>
      <w:r>
        <w:rPr>
          <w:rtl/>
        </w:rPr>
        <w:t>أ</w:t>
      </w:r>
      <w:r w:rsidRPr="00422399">
        <w:rPr>
          <w:rtl/>
        </w:rPr>
        <w:t xml:space="preserve">تحسّ </w:t>
      </w:r>
      <w:r w:rsidRPr="00FB1C6E">
        <w:rPr>
          <w:rStyle w:val="libFootnotenumChar"/>
          <w:rtl/>
        </w:rPr>
        <w:t>(2)</w:t>
      </w:r>
      <w:r w:rsidRPr="00EF0BC6">
        <w:rPr>
          <w:rtl/>
        </w:rPr>
        <w:t xml:space="preserve"> </w:t>
      </w:r>
      <w:r w:rsidRPr="00422399">
        <w:rPr>
          <w:rtl/>
        </w:rPr>
        <w:t>بذلك في نفسك</w:t>
      </w:r>
      <w:r w:rsidR="00F40741">
        <w:rPr>
          <w:rtl/>
        </w:rPr>
        <w:t xml:space="preserve">، </w:t>
      </w:r>
      <w:r w:rsidRPr="00422399">
        <w:rPr>
          <w:rtl/>
        </w:rPr>
        <w:t>فلتكن هو</w:t>
      </w:r>
      <w:r>
        <w:rPr>
          <w:rtl/>
        </w:rPr>
        <w:t>.</w:t>
      </w:r>
    </w:p>
    <w:p w:rsidR="00B0692B" w:rsidRPr="00422399" w:rsidRDefault="00B0692B" w:rsidP="00B24893">
      <w:pPr>
        <w:pStyle w:val="libNormal"/>
        <w:rPr>
          <w:rtl/>
        </w:rPr>
      </w:pPr>
      <w:r w:rsidRPr="00422399">
        <w:rPr>
          <w:rtl/>
        </w:rPr>
        <w:t>ثمّ قال لهم عيسى</w:t>
      </w:r>
      <w:r w:rsidR="00F40741">
        <w:rPr>
          <w:rtl/>
        </w:rPr>
        <w:t xml:space="preserve">: </w:t>
      </w:r>
      <w:r w:rsidRPr="00422399">
        <w:rPr>
          <w:rtl/>
        </w:rPr>
        <w:t>أما إنّكم ستفترقون بعدي على ثلاث فرق</w:t>
      </w:r>
      <w:r w:rsidR="00F40741">
        <w:rPr>
          <w:rtl/>
        </w:rPr>
        <w:t xml:space="preserve">، </w:t>
      </w:r>
      <w:r w:rsidRPr="00422399">
        <w:rPr>
          <w:rtl/>
        </w:rPr>
        <w:t>فرقتين مفتريتين على الله في النّار وفرقة تتّبع شمعون صادقة على الله في الجنّة</w:t>
      </w:r>
      <w:r>
        <w:rPr>
          <w:rtl/>
        </w:rPr>
        <w:t>.</w:t>
      </w:r>
    </w:p>
    <w:p w:rsidR="00B0692B" w:rsidRPr="00422399" w:rsidRDefault="00B0692B" w:rsidP="00B24893">
      <w:pPr>
        <w:pStyle w:val="libNormal"/>
        <w:rPr>
          <w:rtl/>
        </w:rPr>
      </w:pPr>
      <w:r w:rsidRPr="00422399">
        <w:rPr>
          <w:rtl/>
        </w:rPr>
        <w:t xml:space="preserve">ثمّ قال </w:t>
      </w:r>
      <w:r w:rsidRPr="00FB1C6E">
        <w:rPr>
          <w:rStyle w:val="libFootnotenumChar"/>
          <w:rtl/>
        </w:rPr>
        <w:t>(3)</w:t>
      </w:r>
      <w:r w:rsidRPr="00EF0BC6">
        <w:rPr>
          <w:rtl/>
        </w:rPr>
        <w:t xml:space="preserve"> </w:t>
      </w:r>
      <w:r w:rsidRPr="00422399">
        <w:rPr>
          <w:rtl/>
        </w:rPr>
        <w:t>رفع الله عيسى إليه من زاوية البيت وهم ينظرون إليه</w:t>
      </w:r>
      <w:r>
        <w:rPr>
          <w:rtl/>
        </w:rPr>
        <w:t>.</w:t>
      </w:r>
    </w:p>
    <w:p w:rsidR="00B0692B" w:rsidRPr="00422399" w:rsidRDefault="00B0692B" w:rsidP="00B24893">
      <w:pPr>
        <w:pStyle w:val="libNormal"/>
        <w:rPr>
          <w:rtl/>
        </w:rPr>
      </w:pPr>
      <w:r w:rsidRPr="00422399">
        <w:rPr>
          <w:rtl/>
        </w:rPr>
        <w:t>ثمّ قال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اليهود جاءت في طلب عيسى من ليلتهم</w:t>
      </w:r>
      <w:r w:rsidR="00F40741">
        <w:rPr>
          <w:rtl/>
        </w:rPr>
        <w:t xml:space="preserve">، </w:t>
      </w:r>
      <w:r w:rsidRPr="00422399">
        <w:rPr>
          <w:rtl/>
        </w:rPr>
        <w:t>فأخذوا الرّجل الّذي قال له عيسى</w:t>
      </w:r>
      <w:r w:rsidR="00F40741">
        <w:rPr>
          <w:rtl/>
        </w:rPr>
        <w:t xml:space="preserve">: </w:t>
      </w:r>
      <w:r w:rsidRPr="00422399">
        <w:rPr>
          <w:rtl/>
        </w:rPr>
        <w:t>إنّ منكم لمن يكفر بي قبل أن يصبح اثنتي عشرة كفرة</w:t>
      </w:r>
      <w:r>
        <w:rPr>
          <w:rtl/>
        </w:rPr>
        <w:t>.</w:t>
      </w:r>
      <w:r w:rsidRPr="00422399">
        <w:rPr>
          <w:rtl/>
        </w:rPr>
        <w:t xml:space="preserve"> وأخذوا الشّابّ الّذي ألقي عليه شبح عيسى</w:t>
      </w:r>
      <w:r w:rsidR="00CF6582">
        <w:rPr>
          <w:rtl/>
        </w:rPr>
        <w:t xml:space="preserve"> </w:t>
      </w:r>
      <w:r w:rsidR="00A76F10" w:rsidRPr="00A76F10">
        <w:rPr>
          <w:rStyle w:val="libAlaemChar"/>
          <w:rtl/>
        </w:rPr>
        <w:t>عليه‌السلام</w:t>
      </w:r>
      <w:r w:rsidR="00CF6582">
        <w:rPr>
          <w:rtl/>
        </w:rPr>
        <w:t xml:space="preserve"> </w:t>
      </w:r>
      <w:r w:rsidRPr="00422399">
        <w:rPr>
          <w:rtl/>
        </w:rPr>
        <w:t>فقتل وصلب</w:t>
      </w:r>
      <w:r w:rsidR="00F40741">
        <w:rPr>
          <w:rtl/>
        </w:rPr>
        <w:t xml:space="preserve">، </w:t>
      </w:r>
      <w:r w:rsidRPr="00422399">
        <w:rPr>
          <w:rtl/>
        </w:rPr>
        <w:t>وكفر الّذي قال له عيسى</w:t>
      </w:r>
      <w:r w:rsidR="00F40741">
        <w:rPr>
          <w:rtl/>
        </w:rPr>
        <w:t xml:space="preserve">: </w:t>
      </w:r>
      <w:r w:rsidRPr="00422399">
        <w:rPr>
          <w:rtl/>
        </w:rPr>
        <w:t>تكفر قبل أن تصبح اثنتي عشرة كفرة</w:t>
      </w:r>
      <w:r>
        <w:rPr>
          <w:rtl/>
        </w:rPr>
        <w:t>]</w:t>
      </w:r>
      <w:r w:rsidRPr="00422399">
        <w:rPr>
          <w:rtl/>
        </w:rPr>
        <w:t xml:space="preserve"> </w:t>
      </w:r>
      <w:r w:rsidRPr="00FB1C6E">
        <w:rPr>
          <w:rStyle w:val="libFootnotenumChar"/>
          <w:rtl/>
        </w:rPr>
        <w:t>(4)</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الَّذِينَ اخْتَلَفُوا فِيهِ</w:t>
      </w:r>
      <w:r w:rsidRPr="00BE28B6">
        <w:rPr>
          <w:rStyle w:val="libAlaemChar"/>
          <w:rtl/>
        </w:rPr>
        <w:t>)</w:t>
      </w:r>
      <w:r w:rsidR="00F40741">
        <w:rPr>
          <w:rtl/>
        </w:rPr>
        <w:t xml:space="preserve">: </w:t>
      </w:r>
      <w:r w:rsidRPr="00422399">
        <w:rPr>
          <w:rtl/>
        </w:rPr>
        <w:t>في شأن عيسى</w:t>
      </w:r>
      <w:r>
        <w:rPr>
          <w:rtl/>
        </w:rPr>
        <w:t>.</w:t>
      </w:r>
    </w:p>
    <w:p w:rsidR="00B0692B" w:rsidRPr="00422399" w:rsidRDefault="00B0692B" w:rsidP="00DD1A25">
      <w:pPr>
        <w:pStyle w:val="libNormal"/>
        <w:rPr>
          <w:rtl/>
        </w:rPr>
      </w:pPr>
      <w:r w:rsidRPr="00422399">
        <w:rPr>
          <w:rtl/>
        </w:rPr>
        <w:t xml:space="preserve">قال البيضاويّ </w:t>
      </w:r>
      <w:r w:rsidRPr="00FB1C6E">
        <w:rPr>
          <w:rStyle w:val="libFootnotenumChar"/>
          <w:rtl/>
        </w:rPr>
        <w:t>(5)</w:t>
      </w:r>
      <w:r w:rsidR="00F40741">
        <w:rPr>
          <w:rtl/>
        </w:rPr>
        <w:t xml:space="preserve">: </w:t>
      </w:r>
      <w:r w:rsidRPr="00422399">
        <w:rPr>
          <w:rtl/>
        </w:rPr>
        <w:t>فإنّه</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وقعت تلك الواقعة اختلف النّاس</w:t>
      </w:r>
      <w:r>
        <w:rPr>
          <w:rtl/>
        </w:rPr>
        <w:t>.</w:t>
      </w:r>
      <w:r w:rsidRPr="00422399">
        <w:rPr>
          <w:rtl/>
        </w:rPr>
        <w:t xml:space="preserve"> فقال بعض اليهود</w:t>
      </w:r>
      <w:r w:rsidR="00F40741">
        <w:rPr>
          <w:rtl/>
        </w:rPr>
        <w:t xml:space="preserve">: </w:t>
      </w:r>
      <w:r w:rsidRPr="00422399">
        <w:rPr>
          <w:rtl/>
        </w:rPr>
        <w:t>إنّه كان كاذبا فقتلناه حقّا</w:t>
      </w:r>
      <w:r>
        <w:rPr>
          <w:rtl/>
        </w:rPr>
        <w:t>.</w:t>
      </w:r>
      <w:r w:rsidRPr="00422399">
        <w:rPr>
          <w:rtl/>
        </w:rPr>
        <w:t xml:space="preserve"> وتردّد آخرون</w:t>
      </w:r>
      <w:r>
        <w:rPr>
          <w:rtl/>
        </w:rPr>
        <w:t>.</w:t>
      </w:r>
      <w:r w:rsidRPr="00422399">
        <w:rPr>
          <w:rtl/>
        </w:rPr>
        <w:t xml:space="preserve"> فقال بعضهم</w:t>
      </w:r>
      <w:r w:rsidR="00F40741">
        <w:rPr>
          <w:rtl/>
        </w:rPr>
        <w:t xml:space="preserve">: </w:t>
      </w:r>
      <w:r w:rsidRPr="00422399">
        <w:rPr>
          <w:rtl/>
        </w:rPr>
        <w:t>إن كان هذا عيسى</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103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أن تحسّ</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255</w:t>
      </w:r>
      <w:r>
        <w:rPr>
          <w:rtl/>
        </w:rPr>
        <w:t>.</w:t>
      </w:r>
    </w:p>
    <w:p w:rsidR="00B0692B" w:rsidRPr="00422399" w:rsidRDefault="00B0692B" w:rsidP="00DF0D96">
      <w:pPr>
        <w:pStyle w:val="libNormal0"/>
        <w:rPr>
          <w:rtl/>
        </w:rPr>
      </w:pPr>
      <w:r>
        <w:rPr>
          <w:rtl/>
        </w:rPr>
        <w:br w:type="page"/>
      </w:r>
      <w:r w:rsidRPr="00422399">
        <w:rPr>
          <w:rtl/>
        </w:rPr>
        <w:t>فأين صاحبنا</w:t>
      </w:r>
      <w:r>
        <w:rPr>
          <w:rtl/>
        </w:rPr>
        <w:t>؟</w:t>
      </w:r>
      <w:r w:rsidRPr="00422399">
        <w:rPr>
          <w:rtl/>
        </w:rPr>
        <w:t xml:space="preserve"> وقال بعضهم</w:t>
      </w:r>
      <w:r w:rsidR="00F40741">
        <w:rPr>
          <w:rtl/>
        </w:rPr>
        <w:t xml:space="preserve">: </w:t>
      </w:r>
      <w:r w:rsidRPr="00422399">
        <w:rPr>
          <w:rtl/>
        </w:rPr>
        <w:t>الوجه وجه عيسى والبدن بدن صاحبنا</w:t>
      </w:r>
      <w:r>
        <w:rPr>
          <w:rtl/>
        </w:rPr>
        <w:t>.</w:t>
      </w:r>
      <w:r w:rsidRPr="00422399">
        <w:rPr>
          <w:rtl/>
        </w:rPr>
        <w:t xml:space="preserve"> وقال من سمع منه</w:t>
      </w:r>
      <w:r w:rsidR="00F40741">
        <w:rPr>
          <w:rtl/>
        </w:rPr>
        <w:t xml:space="preserve">: </w:t>
      </w:r>
      <w:r w:rsidRPr="00422399">
        <w:rPr>
          <w:rtl/>
        </w:rPr>
        <w:t>إنّ الله يرفعني</w:t>
      </w:r>
      <w:r w:rsidR="0052202B">
        <w:rPr>
          <w:rtl/>
        </w:rPr>
        <w:t xml:space="preserve"> إلى </w:t>
      </w:r>
      <w:r w:rsidRPr="00422399">
        <w:rPr>
          <w:rtl/>
        </w:rPr>
        <w:t>السّماء</w:t>
      </w:r>
      <w:r w:rsidR="00F40741">
        <w:rPr>
          <w:rtl/>
        </w:rPr>
        <w:t xml:space="preserve">، </w:t>
      </w:r>
      <w:r w:rsidRPr="00422399">
        <w:rPr>
          <w:rtl/>
        </w:rPr>
        <w:t>إنّه رفعه</w:t>
      </w:r>
      <w:r w:rsidR="0052202B">
        <w:rPr>
          <w:rtl/>
        </w:rPr>
        <w:t xml:space="preserve"> إلى </w:t>
      </w:r>
      <w:r w:rsidRPr="00422399">
        <w:rPr>
          <w:rtl/>
        </w:rPr>
        <w:t>السّماء</w:t>
      </w:r>
      <w:r>
        <w:rPr>
          <w:rtl/>
        </w:rPr>
        <w:t>.</w:t>
      </w:r>
      <w:r w:rsidRPr="00422399">
        <w:rPr>
          <w:rtl/>
        </w:rPr>
        <w:t xml:space="preserve"> وقال قوم</w:t>
      </w:r>
      <w:r w:rsidR="00F40741">
        <w:rPr>
          <w:rtl/>
        </w:rPr>
        <w:t xml:space="preserve">: </w:t>
      </w:r>
      <w:r w:rsidRPr="00422399">
        <w:rPr>
          <w:rtl/>
        </w:rPr>
        <w:t>صلب النّاسوت وصعد اللّاهوت</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لَفِي شَكٍّ مِنْهُ</w:t>
      </w:r>
      <w:r w:rsidRPr="00BE28B6">
        <w:rPr>
          <w:rStyle w:val="libAlaemChar"/>
          <w:rtl/>
        </w:rPr>
        <w:t>)</w:t>
      </w:r>
      <w:r w:rsidR="00F40741">
        <w:rPr>
          <w:rtl/>
        </w:rPr>
        <w:t xml:space="preserve">: </w:t>
      </w:r>
      <w:r w:rsidRPr="00422399">
        <w:rPr>
          <w:rtl/>
        </w:rPr>
        <w:t>لفي تردّد</w:t>
      </w:r>
      <w:r>
        <w:rPr>
          <w:rtl/>
        </w:rPr>
        <w:t>.</w:t>
      </w:r>
    </w:p>
    <w:p w:rsidR="00B0692B" w:rsidRPr="00422399" w:rsidRDefault="00B0692B" w:rsidP="00B24893">
      <w:pPr>
        <w:pStyle w:val="libNormal"/>
        <w:rPr>
          <w:rtl/>
        </w:rPr>
      </w:pPr>
      <w:r>
        <w:rPr>
          <w:rtl/>
        </w:rPr>
        <w:t>و «</w:t>
      </w:r>
      <w:r w:rsidRPr="00422399">
        <w:rPr>
          <w:rtl/>
        </w:rPr>
        <w:t>الشّكّ» كما يطلق على ما لا يترجّح أحد طرفيه</w:t>
      </w:r>
      <w:r w:rsidR="00F40741">
        <w:rPr>
          <w:rtl/>
        </w:rPr>
        <w:t xml:space="preserve">، </w:t>
      </w:r>
      <w:r w:rsidRPr="00422399">
        <w:rPr>
          <w:rtl/>
        </w:rPr>
        <w:t>يطلق على مطلق التردّد وعلى ما يقابل العلم</w:t>
      </w:r>
      <w:r>
        <w:rPr>
          <w:rtl/>
        </w:rPr>
        <w:t>.</w:t>
      </w:r>
      <w:r w:rsidRPr="00422399">
        <w:rPr>
          <w:rtl/>
        </w:rPr>
        <w:t xml:space="preserve"> ولذلك أكّده بقوله :</w:t>
      </w:r>
    </w:p>
    <w:p w:rsidR="00B0692B" w:rsidRPr="00422399" w:rsidRDefault="00B0692B" w:rsidP="00B24893">
      <w:pPr>
        <w:pStyle w:val="libNormal"/>
        <w:rPr>
          <w:rtl/>
        </w:rPr>
      </w:pPr>
      <w:r w:rsidRPr="00BE28B6">
        <w:rPr>
          <w:rStyle w:val="libAlaemChar"/>
          <w:rtl/>
        </w:rPr>
        <w:t>(</w:t>
      </w:r>
      <w:r w:rsidRPr="00BE28B6">
        <w:rPr>
          <w:rStyle w:val="libAieChar"/>
          <w:rtl/>
        </w:rPr>
        <w:t>ما لَهُمْ بِهِ مِنْ عِلْمٍ إِلَّا اتِّباعَ الظَّنِ</w:t>
      </w:r>
      <w:r w:rsidRPr="00BE28B6">
        <w:rPr>
          <w:rStyle w:val="libAlaemChar"/>
          <w:rtl/>
        </w:rPr>
        <w:t>)</w:t>
      </w:r>
      <w:r w:rsidR="00F40741">
        <w:rPr>
          <w:rtl/>
        </w:rPr>
        <w:t xml:space="preserve">: </w:t>
      </w:r>
      <w:r w:rsidRPr="00422399">
        <w:rPr>
          <w:rtl/>
        </w:rPr>
        <w:t>استثناء منقطع</w:t>
      </w:r>
      <w:r w:rsidR="00F40741">
        <w:rPr>
          <w:rtl/>
        </w:rPr>
        <w:t xml:space="preserve">، </w:t>
      </w:r>
      <w:r w:rsidRPr="00422399">
        <w:rPr>
          <w:rtl/>
        </w:rPr>
        <w:t>أي</w:t>
      </w:r>
      <w:r w:rsidR="00F40741">
        <w:rPr>
          <w:rtl/>
        </w:rPr>
        <w:t xml:space="preserve">: </w:t>
      </w:r>
      <w:r w:rsidRPr="00422399">
        <w:rPr>
          <w:rtl/>
        </w:rPr>
        <w:t>ولكنّهم يتّبعون الظّنّ</w:t>
      </w:r>
      <w:r>
        <w:rPr>
          <w:rtl/>
        </w:rPr>
        <w:t>.</w:t>
      </w:r>
    </w:p>
    <w:p w:rsidR="00B0692B" w:rsidRPr="00422399" w:rsidRDefault="00B0692B" w:rsidP="00B24893">
      <w:pPr>
        <w:pStyle w:val="libNormal"/>
        <w:rPr>
          <w:rtl/>
        </w:rPr>
      </w:pPr>
      <w:r w:rsidRPr="00422399">
        <w:rPr>
          <w:rtl/>
        </w:rPr>
        <w:t>ويجوز أن يفسّر «الشّكّ» بالجهل والعلم بالاعتقاد الّذي تسكن إليه النّفس</w:t>
      </w:r>
      <w:r w:rsidR="00F40741">
        <w:rPr>
          <w:rtl/>
        </w:rPr>
        <w:t xml:space="preserve">، </w:t>
      </w:r>
      <w:r w:rsidRPr="00422399">
        <w:rPr>
          <w:rtl/>
        </w:rPr>
        <w:t>جزما كان أو غيره</w:t>
      </w:r>
      <w:r w:rsidR="00F40741">
        <w:rPr>
          <w:rtl/>
        </w:rPr>
        <w:t xml:space="preserve">، </w:t>
      </w:r>
      <w:r w:rsidRPr="00422399">
        <w:rPr>
          <w:rtl/>
        </w:rPr>
        <w:t>فيتّصل الاستثناء</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وَما قَتَلُوهُ يَقِيناً</w:t>
      </w:r>
      <w:r w:rsidRPr="00BE28B6">
        <w:rPr>
          <w:rStyle w:val="libAlaemChar"/>
          <w:rtl/>
        </w:rPr>
        <w:t>)</w:t>
      </w:r>
      <w:r w:rsidRPr="00422399">
        <w:rPr>
          <w:rtl/>
        </w:rPr>
        <w:t xml:space="preserve"> </w:t>
      </w:r>
      <w:r>
        <w:rPr>
          <w:rtl/>
        </w:rPr>
        <w:t>(</w:t>
      </w:r>
      <w:r w:rsidRPr="00422399">
        <w:rPr>
          <w:rtl/>
        </w:rPr>
        <w:t>157</w:t>
      </w:r>
      <w:r>
        <w:rPr>
          <w:rtl/>
        </w:rPr>
        <w:t>)</w:t>
      </w:r>
      <w:r w:rsidR="00F40741">
        <w:rPr>
          <w:rtl/>
        </w:rPr>
        <w:t xml:space="preserve">، </w:t>
      </w:r>
      <w:r w:rsidRPr="00422399">
        <w:rPr>
          <w:rtl/>
        </w:rPr>
        <w:t>أي</w:t>
      </w:r>
      <w:r w:rsidR="00F40741">
        <w:rPr>
          <w:rtl/>
        </w:rPr>
        <w:t xml:space="preserve">: </w:t>
      </w:r>
      <w:r w:rsidRPr="00422399">
        <w:rPr>
          <w:rtl/>
        </w:rPr>
        <w:t>وما قتلوه قتلا يقينا</w:t>
      </w:r>
      <w:r>
        <w:rPr>
          <w:rtl/>
        </w:rPr>
        <w:t>.</w:t>
      </w:r>
      <w:r w:rsidRPr="00422399">
        <w:rPr>
          <w:rtl/>
        </w:rPr>
        <w:t xml:space="preserve"> أو ما قتلوه متيقّنين</w:t>
      </w:r>
      <w:r w:rsidR="00F40741">
        <w:rPr>
          <w:rtl/>
        </w:rPr>
        <w:t xml:space="preserve">، </w:t>
      </w:r>
      <w:r w:rsidRPr="00422399">
        <w:rPr>
          <w:rtl/>
        </w:rPr>
        <w:t>كما ادّعوا ذلك في قولهم</w:t>
      </w:r>
      <w:r w:rsidR="00F40741">
        <w:rPr>
          <w:rtl/>
        </w:rPr>
        <w:t xml:space="preserve">: </w:t>
      </w:r>
      <w:r w:rsidRPr="00BE28B6">
        <w:rPr>
          <w:rStyle w:val="libAlaemChar"/>
          <w:rtl/>
        </w:rPr>
        <w:t>(</w:t>
      </w:r>
      <w:r w:rsidRPr="00BE28B6">
        <w:rPr>
          <w:rStyle w:val="libAieChar"/>
          <w:rtl/>
        </w:rPr>
        <w:t>إِنَّا قَتَلْنَا الْمَسِيحَ</w:t>
      </w:r>
      <w:r w:rsidRPr="00BE28B6">
        <w:rPr>
          <w:rStyle w:val="libAlaemChar"/>
          <w:rtl/>
        </w:rPr>
        <w:t>)</w:t>
      </w:r>
      <w:r>
        <w:rPr>
          <w:rtl/>
        </w:rPr>
        <w:t>.</w:t>
      </w:r>
      <w:r w:rsidRPr="00422399">
        <w:rPr>
          <w:rtl/>
        </w:rPr>
        <w:t xml:space="preserve"> أو يجعل يقينا تأكيدا لقوله</w:t>
      </w:r>
      <w:r w:rsidR="00F40741">
        <w:rPr>
          <w:rtl/>
        </w:rPr>
        <w:t xml:space="preserve">: </w:t>
      </w:r>
      <w:r w:rsidRPr="00BE28B6">
        <w:rPr>
          <w:rStyle w:val="libAlaemChar"/>
          <w:rtl/>
        </w:rPr>
        <w:t>(</w:t>
      </w:r>
      <w:r w:rsidRPr="00BE28B6">
        <w:rPr>
          <w:rStyle w:val="libAieChar"/>
          <w:rtl/>
        </w:rPr>
        <w:t>وَما قَتَلُوهُ</w:t>
      </w:r>
      <w:r w:rsidRPr="00BE28B6">
        <w:rPr>
          <w:rStyle w:val="libAlaemChar"/>
          <w:rtl/>
        </w:rPr>
        <w:t>)</w:t>
      </w:r>
      <w:r w:rsidRPr="00422399">
        <w:rPr>
          <w:rtl/>
        </w:rPr>
        <w:t xml:space="preserve"> كقولك</w:t>
      </w:r>
      <w:r w:rsidR="00F40741">
        <w:rPr>
          <w:rtl/>
        </w:rPr>
        <w:t xml:space="preserve">: </w:t>
      </w:r>
      <w:r w:rsidRPr="00422399">
        <w:rPr>
          <w:rtl/>
        </w:rPr>
        <w:t>وما قتلوه حقّا</w:t>
      </w:r>
      <w:r w:rsidR="00F40741">
        <w:rPr>
          <w:rtl/>
        </w:rPr>
        <w:t xml:space="preserve">، </w:t>
      </w:r>
      <w:r w:rsidRPr="00422399">
        <w:rPr>
          <w:rtl/>
        </w:rPr>
        <w:t>أي</w:t>
      </w:r>
      <w:r w:rsidR="00F40741">
        <w:rPr>
          <w:rtl/>
        </w:rPr>
        <w:t xml:space="preserve">: </w:t>
      </w:r>
      <w:r w:rsidRPr="00422399">
        <w:rPr>
          <w:rtl/>
        </w:rPr>
        <w:t>حقّ انتفاء قتله حقّا</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(1)</w:t>
      </w:r>
      <w:r w:rsidR="00F40741">
        <w:rPr>
          <w:rtl/>
        </w:rPr>
        <w:t xml:space="preserve">: </w:t>
      </w:r>
      <w:r w:rsidRPr="00422399">
        <w:rPr>
          <w:rtl/>
        </w:rPr>
        <w:t>هو من قولهم</w:t>
      </w:r>
      <w:r w:rsidR="00F40741">
        <w:rPr>
          <w:rtl/>
        </w:rPr>
        <w:t xml:space="preserve">: </w:t>
      </w:r>
      <w:r w:rsidRPr="00422399">
        <w:rPr>
          <w:rtl/>
        </w:rPr>
        <w:t>قتلت الشّيء علما</w:t>
      </w:r>
      <w:r w:rsidR="00F40741">
        <w:rPr>
          <w:rtl/>
        </w:rPr>
        <w:t xml:space="preserve">، </w:t>
      </w:r>
      <w:r w:rsidRPr="00422399">
        <w:rPr>
          <w:rtl/>
        </w:rPr>
        <w:t>إذا بالغ فيه علمك</w:t>
      </w:r>
      <w:r>
        <w:rPr>
          <w:rtl/>
        </w:rPr>
        <w:t>.</w:t>
      </w:r>
    </w:p>
    <w:p w:rsidR="00B0692B" w:rsidRPr="00422399" w:rsidRDefault="00B0692B" w:rsidP="00B24893">
      <w:pPr>
        <w:pStyle w:val="libNormal"/>
        <w:rPr>
          <w:rtl/>
        </w:rPr>
      </w:pPr>
      <w:r w:rsidRPr="00422399">
        <w:rPr>
          <w:rtl/>
        </w:rPr>
        <w:t>وفيه تهكّم</w:t>
      </w:r>
      <w:r>
        <w:rPr>
          <w:rtl/>
        </w:rPr>
        <w:t>.</w:t>
      </w:r>
      <w:r w:rsidRPr="00422399">
        <w:rPr>
          <w:rtl/>
        </w:rPr>
        <w:t xml:space="preserve"> لأنّه إذا نفى عنهم العلم نفيا كلّيا بحرف الاستغراق</w:t>
      </w:r>
      <w:r>
        <w:rPr>
          <w:rtl/>
        </w:rPr>
        <w:t>.</w:t>
      </w:r>
      <w:r w:rsidRPr="00422399">
        <w:rPr>
          <w:rtl/>
        </w:rPr>
        <w:t xml:space="preserve"> ثمّ قيل</w:t>
      </w:r>
      <w:r w:rsidR="00F40741">
        <w:rPr>
          <w:rtl/>
        </w:rPr>
        <w:t xml:space="preserve">: </w:t>
      </w:r>
      <w:r w:rsidRPr="00422399">
        <w:rPr>
          <w:rtl/>
        </w:rPr>
        <w:t>وما علموه علم يقين وإحاطة</w:t>
      </w:r>
      <w:r w:rsidR="00F40741">
        <w:rPr>
          <w:rtl/>
        </w:rPr>
        <w:t xml:space="preserve">، </w:t>
      </w:r>
      <w:r w:rsidRPr="00422399">
        <w:rPr>
          <w:rtl/>
        </w:rPr>
        <w:t>لم يكن إلّا تهكّما بهم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بَلْ رَفَعَهُ اللهُ إِلَيْهِ</w:t>
      </w:r>
      <w:r w:rsidRPr="00BE28B6">
        <w:rPr>
          <w:rStyle w:val="libAlaemChar"/>
          <w:rtl/>
        </w:rPr>
        <w:t>)</w:t>
      </w:r>
      <w:r w:rsidR="00F40741">
        <w:rPr>
          <w:rtl/>
        </w:rPr>
        <w:t xml:space="preserve">: </w:t>
      </w:r>
      <w:r w:rsidRPr="00422399">
        <w:rPr>
          <w:rtl/>
        </w:rPr>
        <w:t>ردّ وإنكار لقتله</w:t>
      </w:r>
      <w:r w:rsidR="00F40741">
        <w:rPr>
          <w:rtl/>
        </w:rPr>
        <w:t xml:space="preserve">، </w:t>
      </w:r>
      <w:r w:rsidRPr="00422399">
        <w:rPr>
          <w:rtl/>
        </w:rPr>
        <w:t>وإثبات لرفعه</w:t>
      </w:r>
      <w:r>
        <w:rPr>
          <w:rtl/>
        </w:rPr>
        <w:t>.</w:t>
      </w:r>
    </w:p>
    <w:p w:rsidR="00B0692B" w:rsidRPr="00422399" w:rsidRDefault="00B0692B" w:rsidP="00B24893">
      <w:pPr>
        <w:pStyle w:val="libNormal"/>
        <w:rPr>
          <w:rtl/>
        </w:rPr>
      </w:pPr>
      <w:r>
        <w:rPr>
          <w:rtl/>
        </w:rPr>
        <w:t>و</w:t>
      </w:r>
      <w:r w:rsidRPr="00422399">
        <w:rPr>
          <w:rtl/>
        </w:rPr>
        <w:t xml:space="preserve">في من لا يحضره الفقيه </w:t>
      </w:r>
      <w:r w:rsidRPr="00FB1C6E">
        <w:rPr>
          <w:rStyle w:val="libFootnotenumChar"/>
          <w:rtl/>
        </w:rPr>
        <w:t>(2)</w:t>
      </w:r>
      <w:r w:rsidR="00F40741">
        <w:rPr>
          <w:rtl/>
        </w:rPr>
        <w:t xml:space="preserve">، </w:t>
      </w:r>
      <w:r w:rsidRPr="00422399">
        <w:rPr>
          <w:rtl/>
        </w:rPr>
        <w:t>عن زيد بن عليّ</w:t>
      </w:r>
      <w:r w:rsidR="00F40741">
        <w:rPr>
          <w:rtl/>
        </w:rPr>
        <w:t xml:space="preserve">، </w:t>
      </w:r>
      <w:r w:rsidRPr="00422399">
        <w:rPr>
          <w:rtl/>
        </w:rPr>
        <w:t>عن أبيه سيّد العابدين</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وفيه يقول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وإنّ لله</w:t>
      </w:r>
      <w:r w:rsidR="00CF6582">
        <w:rPr>
          <w:rtl/>
        </w:rPr>
        <w:t xml:space="preserve"> - </w:t>
      </w:r>
      <w:r w:rsidRPr="00422399">
        <w:rPr>
          <w:rtl/>
        </w:rPr>
        <w:t>تبارك وتعالى</w:t>
      </w:r>
      <w:r w:rsidR="00CF6582">
        <w:rPr>
          <w:rtl/>
        </w:rPr>
        <w:t xml:space="preserve"> - </w:t>
      </w:r>
      <w:r w:rsidRPr="00422399">
        <w:rPr>
          <w:rtl/>
        </w:rPr>
        <w:t>بقاعا في سماواته</w:t>
      </w:r>
      <w:r>
        <w:rPr>
          <w:rtl/>
        </w:rPr>
        <w:t>.</w:t>
      </w:r>
      <w:r w:rsidRPr="00422399">
        <w:rPr>
          <w:rtl/>
        </w:rPr>
        <w:t xml:space="preserve"> فمن عرج به</w:t>
      </w:r>
      <w:r w:rsidR="0052202B">
        <w:rPr>
          <w:rtl/>
        </w:rPr>
        <w:t xml:space="preserve"> إلى </w:t>
      </w:r>
      <w:r w:rsidRPr="00422399">
        <w:rPr>
          <w:rtl/>
        </w:rPr>
        <w:t>بقعة منها فقد عرج به إليه</w:t>
      </w:r>
      <w:r w:rsidR="00F40741">
        <w:rPr>
          <w:rtl/>
        </w:rPr>
        <w:t xml:space="preserve">، </w:t>
      </w:r>
      <w:r w:rsidRPr="00422399">
        <w:rPr>
          <w:rtl/>
        </w:rPr>
        <w:t xml:space="preserve">ألا تسمع الله يقول </w:t>
      </w:r>
      <w:r w:rsidRPr="00FB1C6E">
        <w:rPr>
          <w:rStyle w:val="libFootnotenumChar"/>
          <w:rtl/>
        </w:rPr>
        <w:t>(3)</w:t>
      </w:r>
      <w:r w:rsidR="00F40741">
        <w:rPr>
          <w:rtl/>
        </w:rPr>
        <w:t xml:space="preserve">: </w:t>
      </w:r>
      <w:r w:rsidRPr="00BE28B6">
        <w:rPr>
          <w:rStyle w:val="libAlaemChar"/>
          <w:rtl/>
        </w:rPr>
        <w:t>(</w:t>
      </w:r>
      <w:r w:rsidRPr="00BE28B6">
        <w:rPr>
          <w:rStyle w:val="libAieChar"/>
          <w:rtl/>
        </w:rPr>
        <w:t>تَعْرُجُ الْمَلائِكَةُ وَالرُّوحُ إِلَيْهِ</w:t>
      </w:r>
      <w:r w:rsidRPr="00BE28B6">
        <w:rPr>
          <w:rStyle w:val="libAlaemChar"/>
          <w:rtl/>
        </w:rPr>
        <w:t>)</w:t>
      </w:r>
      <w:r w:rsidRPr="00422399">
        <w:rPr>
          <w:rtl/>
        </w:rPr>
        <w:t xml:space="preserve"> ويقول</w:t>
      </w:r>
      <w:r w:rsidR="00CF6582">
        <w:rPr>
          <w:rtl/>
        </w:rPr>
        <w:t xml:space="preserve"> - </w:t>
      </w:r>
      <w:r w:rsidRPr="00422399">
        <w:rPr>
          <w:rtl/>
        </w:rPr>
        <w:t>عزّ وجلّ</w:t>
      </w:r>
      <w:r w:rsidR="00CF6582">
        <w:rPr>
          <w:rtl/>
        </w:rPr>
        <w:t xml:space="preserve"> - </w:t>
      </w:r>
      <w:r w:rsidRPr="00422399">
        <w:rPr>
          <w:rtl/>
        </w:rPr>
        <w:t>في قصّة عيسى بن مريم</w:t>
      </w:r>
      <w:r w:rsidR="00F40741">
        <w:rPr>
          <w:rtl/>
        </w:rPr>
        <w:t xml:space="preserve">: </w:t>
      </w:r>
      <w:r w:rsidRPr="00BE28B6">
        <w:rPr>
          <w:rStyle w:val="libAlaemChar"/>
          <w:rtl/>
        </w:rPr>
        <w:t>(</w:t>
      </w:r>
      <w:r w:rsidRPr="00BE28B6">
        <w:rPr>
          <w:rStyle w:val="libAieChar"/>
          <w:rtl/>
        </w:rPr>
        <w:t>بَلْ رَفَعَهُ اللهُ إِلَيْهِ</w:t>
      </w:r>
      <w:r w:rsidRPr="00BE28B6">
        <w:rPr>
          <w:rStyle w:val="libAlaemChar"/>
          <w:rtl/>
        </w:rPr>
        <w:t>)</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(4)</w:t>
      </w:r>
      <w:r w:rsidR="00F40741">
        <w:rPr>
          <w:rtl/>
        </w:rPr>
        <w:t xml:space="preserve">: </w:t>
      </w:r>
      <w:r w:rsidRPr="00422399">
        <w:rPr>
          <w:rtl/>
        </w:rPr>
        <w:t>رفع</w:t>
      </w:r>
      <w:r w:rsidR="00F40741">
        <w:rPr>
          <w:rtl/>
        </w:rPr>
        <w:t xml:space="preserve">، </w:t>
      </w:r>
      <w:r w:rsidRPr="00422399">
        <w:rPr>
          <w:rtl/>
        </w:rPr>
        <w:t>وعليه مدرعه من صوف</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من لا يحضره الفقيه 1 / 127</w:t>
      </w:r>
      <w:r w:rsidR="00F40741">
        <w:rPr>
          <w:rtl/>
        </w:rPr>
        <w:t xml:space="preserve">، </w:t>
      </w:r>
      <w:r w:rsidRPr="00422399">
        <w:rPr>
          <w:rtl/>
        </w:rPr>
        <w:t>ح 603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المعارج / 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القمي 1 / 224</w:t>
      </w:r>
      <w:r>
        <w:rPr>
          <w:rtl/>
        </w:rPr>
        <w:t>.</w:t>
      </w:r>
    </w:p>
    <w:p w:rsidR="00B0692B" w:rsidRPr="00422399" w:rsidRDefault="00B0692B" w:rsidP="00B24893">
      <w:pPr>
        <w:pStyle w:val="libNormal"/>
        <w:rPr>
          <w:rtl/>
        </w:rPr>
      </w:pPr>
      <w:r>
        <w:rPr>
          <w:rtl/>
        </w:rPr>
        <w:br w:type="page"/>
        <w:t>و</w:t>
      </w:r>
      <w:r w:rsidRPr="00422399">
        <w:rPr>
          <w:rtl/>
        </w:rPr>
        <w:t xml:space="preserve">في تفسير العيّاشي </w:t>
      </w:r>
      <w:r w:rsidRPr="00FB1C6E">
        <w:rPr>
          <w:rStyle w:val="libFootnotenumChar"/>
          <w:rtl/>
        </w:rPr>
        <w:t>(1)</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رفع عيسى بن مريم</w:t>
      </w:r>
      <w:r w:rsidR="00CF6582">
        <w:rPr>
          <w:rtl/>
        </w:rPr>
        <w:t xml:space="preserve"> - </w:t>
      </w:r>
      <w:r w:rsidRPr="00422399">
        <w:rPr>
          <w:rtl/>
        </w:rPr>
        <w:t>عليهما السّلام</w:t>
      </w:r>
      <w:r w:rsidR="00CF6582">
        <w:rPr>
          <w:rtl/>
        </w:rPr>
        <w:t xml:space="preserve"> - </w:t>
      </w:r>
      <w:r w:rsidRPr="00422399">
        <w:rPr>
          <w:rtl/>
        </w:rPr>
        <w:t>بمدرعة صوف من غزل مريم ومن نسج مريم وخياطة مريم</w:t>
      </w:r>
      <w:r>
        <w:rPr>
          <w:rtl/>
        </w:rPr>
        <w:t>.</w:t>
      </w:r>
      <w:r w:rsidRPr="00422399">
        <w:rPr>
          <w:rtl/>
        </w:rPr>
        <w:t xml:space="preserve"> فلمّا انتهى</w:t>
      </w:r>
      <w:r w:rsidR="0052202B">
        <w:rPr>
          <w:rtl/>
        </w:rPr>
        <w:t xml:space="preserve"> إلى </w:t>
      </w:r>
      <w:r w:rsidRPr="00422399">
        <w:rPr>
          <w:rtl/>
        </w:rPr>
        <w:t>السّماء نودي</w:t>
      </w:r>
      <w:r w:rsidR="00F40741">
        <w:rPr>
          <w:rtl/>
        </w:rPr>
        <w:t xml:space="preserve">: </w:t>
      </w:r>
      <w:r w:rsidRPr="00422399">
        <w:rPr>
          <w:rtl/>
        </w:rPr>
        <w:t>يا عيسى</w:t>
      </w:r>
      <w:r w:rsidR="00F40741">
        <w:rPr>
          <w:rtl/>
        </w:rPr>
        <w:t xml:space="preserve">، </w:t>
      </w:r>
      <w:r w:rsidRPr="00422399">
        <w:rPr>
          <w:rtl/>
        </w:rPr>
        <w:t>ألق عنك زينة الدّنيا</w:t>
      </w:r>
      <w:r>
        <w:rPr>
          <w:rtl/>
        </w:rPr>
        <w:t>.</w:t>
      </w:r>
    </w:p>
    <w:p w:rsidR="00B0692B" w:rsidRPr="00422399" w:rsidRDefault="00B0692B" w:rsidP="00B24893">
      <w:pPr>
        <w:pStyle w:val="libNormal"/>
        <w:rPr>
          <w:rtl/>
        </w:rPr>
      </w:pPr>
      <w:r>
        <w:rPr>
          <w:rtl/>
        </w:rPr>
        <w:t>و</w:t>
      </w:r>
      <w:r w:rsidRPr="00422399">
        <w:rPr>
          <w:rtl/>
        </w:rPr>
        <w:t xml:space="preserve">في كتاب كمال الدّين وتمام النّعمة </w:t>
      </w:r>
      <w:r w:rsidRPr="00FB1C6E">
        <w:rPr>
          <w:rStyle w:val="libFootnotenumChar"/>
          <w:rtl/>
        </w:rPr>
        <w:t>(2)</w:t>
      </w:r>
      <w:r w:rsidR="00F40741">
        <w:rPr>
          <w:rtl/>
        </w:rPr>
        <w:t xml:space="preserve">، </w:t>
      </w:r>
      <w:r w:rsidRPr="00422399">
        <w:rPr>
          <w:rtl/>
        </w:rPr>
        <w:t>بإسناده</w:t>
      </w:r>
      <w:r w:rsidR="0052202B">
        <w:rPr>
          <w:rtl/>
        </w:rPr>
        <w:t xml:space="preserve"> إلى </w:t>
      </w:r>
      <w:r w:rsidRPr="00422399">
        <w:rPr>
          <w:rtl/>
        </w:rPr>
        <w:t>محمّد بن إسماعيل القرشي</w:t>
      </w:r>
      <w:r w:rsidR="00F40741">
        <w:rPr>
          <w:rtl/>
        </w:rPr>
        <w:t xml:space="preserve">، </w:t>
      </w:r>
      <w:r w:rsidRPr="00422399">
        <w:rPr>
          <w:rtl/>
        </w:rPr>
        <w:t>عمّن حدّثه</w:t>
      </w:r>
      <w:r w:rsidR="00F40741">
        <w:rPr>
          <w:rtl/>
        </w:rPr>
        <w:t xml:space="preserve">، </w:t>
      </w:r>
      <w:r w:rsidRPr="00422399">
        <w:rPr>
          <w:rtl/>
        </w:rPr>
        <w:t>عن إسماعيل بن أبي رافع</w:t>
      </w:r>
      <w:r w:rsidR="00F40741">
        <w:rPr>
          <w:rtl/>
        </w:rPr>
        <w:t xml:space="preserve">، </w:t>
      </w:r>
      <w:r w:rsidRPr="00422399">
        <w:rPr>
          <w:rtl/>
        </w:rPr>
        <w:t>عن أبيه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إنّ جبرئيل</w:t>
      </w:r>
      <w:r w:rsidR="00CF6582">
        <w:rPr>
          <w:rtl/>
        </w:rPr>
        <w:t xml:space="preserve"> </w:t>
      </w:r>
      <w:r w:rsidR="00A76F10" w:rsidRPr="00A76F10">
        <w:rPr>
          <w:rStyle w:val="libAlaemChar"/>
          <w:rtl/>
        </w:rPr>
        <w:t>عليه‌السلام</w:t>
      </w:r>
      <w:r w:rsidR="00CF6582">
        <w:rPr>
          <w:rtl/>
        </w:rPr>
        <w:t xml:space="preserve"> </w:t>
      </w:r>
      <w:r w:rsidRPr="00422399">
        <w:rPr>
          <w:rtl/>
        </w:rPr>
        <w:t>نزل عليّ بكتاب فيه خبر الملوك ملوك الأرض قبلي</w:t>
      </w:r>
      <w:r w:rsidR="00F40741">
        <w:rPr>
          <w:rtl/>
        </w:rPr>
        <w:t xml:space="preserve">، </w:t>
      </w:r>
      <w:r w:rsidRPr="00422399">
        <w:rPr>
          <w:rtl/>
        </w:rPr>
        <w:t>وخبر من بعث قبلي من الأنبياء والرّسل</w:t>
      </w:r>
      <w:r w:rsidR="00CF6582">
        <w:rPr>
          <w:rtl/>
        </w:rPr>
        <w:t xml:space="preserve"> - </w:t>
      </w:r>
      <w:r w:rsidRPr="00422399">
        <w:rPr>
          <w:rtl/>
        </w:rPr>
        <w:t>وهو حديث طويل</w:t>
      </w:r>
      <w:r w:rsidR="00F40741">
        <w:rPr>
          <w:rtl/>
        </w:rPr>
        <w:t xml:space="preserve">، </w:t>
      </w:r>
      <w:r w:rsidRPr="00422399">
        <w:rPr>
          <w:rtl/>
        </w:rPr>
        <w:t>قال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عيسى بن مريم أتى بيت المقدس</w:t>
      </w:r>
      <w:r>
        <w:rPr>
          <w:rtl/>
        </w:rPr>
        <w:t>.</w:t>
      </w:r>
      <w:r w:rsidRPr="00422399">
        <w:rPr>
          <w:rtl/>
        </w:rPr>
        <w:t xml:space="preserve"> فمكث يدعوهم ويرغّبهم فيما عند الله ثلاث وثلاثين سنة حتّى طلبته اليهود</w:t>
      </w:r>
      <w:r>
        <w:rPr>
          <w:rtl/>
        </w:rPr>
        <w:t>.</w:t>
      </w:r>
    </w:p>
    <w:p w:rsidR="00B0692B" w:rsidRPr="00422399" w:rsidRDefault="00B0692B" w:rsidP="00B24893">
      <w:pPr>
        <w:pStyle w:val="libNormal"/>
        <w:rPr>
          <w:rtl/>
        </w:rPr>
      </w:pPr>
      <w:r>
        <w:rPr>
          <w:rtl/>
        </w:rPr>
        <w:t>و</w:t>
      </w:r>
      <w:r w:rsidRPr="00422399">
        <w:rPr>
          <w:rtl/>
        </w:rPr>
        <w:t>ادّعت أنّها عذّبته ودفنته في الأرض حيّا</w:t>
      </w:r>
      <w:r>
        <w:rPr>
          <w:rtl/>
        </w:rPr>
        <w:t>.</w:t>
      </w:r>
      <w:r w:rsidRPr="00422399">
        <w:rPr>
          <w:rtl/>
        </w:rPr>
        <w:t xml:space="preserve"> وادّعى بعضهم أنّهم قتلوه وصلبوه</w:t>
      </w:r>
      <w:r>
        <w:rPr>
          <w:rtl/>
        </w:rPr>
        <w:t>.</w:t>
      </w:r>
      <w:r w:rsidRPr="00422399">
        <w:rPr>
          <w:rtl/>
        </w:rPr>
        <w:t xml:space="preserve"> وما كان الله ليجعل لهم سلطانا عليه</w:t>
      </w:r>
      <w:r>
        <w:rPr>
          <w:rtl/>
        </w:rPr>
        <w:t>.</w:t>
      </w:r>
      <w:r w:rsidRPr="00422399">
        <w:rPr>
          <w:rtl/>
        </w:rPr>
        <w:t xml:space="preserve"> وإنّما شبّه لهم</w:t>
      </w:r>
      <w:r>
        <w:rPr>
          <w:rtl/>
        </w:rPr>
        <w:t>.</w:t>
      </w:r>
      <w:r w:rsidRPr="00422399">
        <w:rPr>
          <w:rtl/>
        </w:rPr>
        <w:t xml:space="preserve"> وما قدروا على عذابه ودفنه ولا على قتله وصلبه</w:t>
      </w:r>
      <w:r>
        <w:rPr>
          <w:rtl/>
        </w:rPr>
        <w:t>.</w:t>
      </w:r>
      <w:r w:rsidRPr="00422399">
        <w:rPr>
          <w:rtl/>
        </w:rPr>
        <w:t xml:space="preserve"> لأنّهم لو قدروا على ذلك لكان تكذيبا لقوله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بَلْ رَفَعَهُ اللهُ إِلَيْهِ</w:t>
      </w:r>
      <w:r w:rsidRPr="00BE28B6">
        <w:rPr>
          <w:rStyle w:val="libAlaemChar"/>
          <w:rtl/>
        </w:rPr>
        <w:t>)</w:t>
      </w:r>
      <w:r w:rsidRPr="00422399">
        <w:rPr>
          <w:rtl/>
        </w:rPr>
        <w:t xml:space="preserve"> بعد أن توفّاه</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Pr>
          <w:rtl/>
        </w:rPr>
        <w:t>[</w:t>
      </w:r>
      <w:r w:rsidRPr="00422399">
        <w:rPr>
          <w:rtl/>
        </w:rPr>
        <w:t>وبإسناده</w:t>
      </w:r>
      <w:r w:rsidR="0052202B">
        <w:rPr>
          <w:rtl/>
        </w:rPr>
        <w:t xml:space="preserve"> إلى </w:t>
      </w:r>
      <w:r w:rsidRPr="00422399">
        <w:rPr>
          <w:rtl/>
        </w:rPr>
        <w:t xml:space="preserve">أبان بن تغلب </w:t>
      </w:r>
      <w:r w:rsidRPr="00FB1C6E">
        <w:rPr>
          <w:rStyle w:val="libFootnotenumChar"/>
          <w:rtl/>
        </w:rPr>
        <w:t>(3)</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 يذكر فيه القائم</w:t>
      </w:r>
      <w:r w:rsidR="00F40741">
        <w:rPr>
          <w:rtl/>
        </w:rPr>
        <w:t xml:space="preserve">، </w:t>
      </w:r>
      <w:r w:rsidRPr="00422399">
        <w:rPr>
          <w:rtl/>
        </w:rPr>
        <w:t>وفيه</w:t>
      </w:r>
      <w:r w:rsidR="00F40741">
        <w:rPr>
          <w:rtl/>
        </w:rPr>
        <w:t xml:space="preserve">: </w:t>
      </w:r>
      <w:r w:rsidRPr="00422399">
        <w:rPr>
          <w:rtl/>
        </w:rPr>
        <w:t>فإذا نشر راية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 xml:space="preserve">انحطّ عليه </w:t>
      </w:r>
      <w:r w:rsidRPr="00FB1C6E">
        <w:rPr>
          <w:rStyle w:val="libFootnotenumChar"/>
          <w:rtl/>
        </w:rPr>
        <w:t>(4)</w:t>
      </w:r>
      <w:r w:rsidRPr="00EF0BC6">
        <w:rPr>
          <w:rtl/>
        </w:rPr>
        <w:t xml:space="preserve"> </w:t>
      </w:r>
      <w:r w:rsidRPr="00422399">
        <w:rPr>
          <w:rtl/>
        </w:rPr>
        <w:t xml:space="preserve">ثلاثة عشر ألف ملك وثلاثة عشر ملكا كلّهم ينظرون </w:t>
      </w:r>
      <w:r w:rsidRPr="00FB1C6E">
        <w:rPr>
          <w:rStyle w:val="libFootnotenumChar"/>
          <w:rtl/>
        </w:rPr>
        <w:t>(5)</w:t>
      </w:r>
      <w:r w:rsidRPr="00EF0BC6">
        <w:rPr>
          <w:rtl/>
        </w:rPr>
        <w:t xml:space="preserve"> </w:t>
      </w:r>
      <w:r w:rsidRPr="00422399">
        <w:rPr>
          <w:rtl/>
        </w:rPr>
        <w:t>القائم</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وهم الّذين كانوا مع نوح</w:t>
      </w:r>
      <w:r w:rsidR="00CF6582">
        <w:rPr>
          <w:rtl/>
        </w:rPr>
        <w:t xml:space="preserve"> </w:t>
      </w:r>
      <w:r w:rsidR="00A76F10" w:rsidRPr="00A76F10">
        <w:rPr>
          <w:rStyle w:val="libAlaemChar"/>
          <w:rtl/>
        </w:rPr>
        <w:t>عليه‌السلام</w:t>
      </w:r>
      <w:r w:rsidR="00CF6582">
        <w:rPr>
          <w:rtl/>
        </w:rPr>
        <w:t xml:space="preserve"> </w:t>
      </w:r>
      <w:r w:rsidRPr="00422399">
        <w:rPr>
          <w:rtl/>
        </w:rPr>
        <w:t>في السّفينة</w:t>
      </w:r>
      <w:r w:rsidR="00F40741">
        <w:rPr>
          <w:rtl/>
        </w:rPr>
        <w:t xml:space="preserve">، </w:t>
      </w:r>
      <w:r w:rsidRPr="00422399">
        <w:rPr>
          <w:rtl/>
        </w:rPr>
        <w:t>والّذين كانوا مع إبراهيم الخليل</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حين </w:t>
      </w:r>
      <w:r w:rsidRPr="00FB1C6E">
        <w:rPr>
          <w:rStyle w:val="libFootnotenumChar"/>
          <w:rtl/>
        </w:rPr>
        <w:t>(6)</w:t>
      </w:r>
      <w:r w:rsidRPr="00EF0BC6">
        <w:rPr>
          <w:rtl/>
        </w:rPr>
        <w:t xml:space="preserve"> </w:t>
      </w:r>
      <w:r w:rsidRPr="00422399">
        <w:rPr>
          <w:rtl/>
        </w:rPr>
        <w:t>ألقي في النّار</w:t>
      </w:r>
      <w:r w:rsidR="00F40741">
        <w:rPr>
          <w:rtl/>
        </w:rPr>
        <w:t xml:space="preserve">، </w:t>
      </w:r>
      <w:r w:rsidRPr="00422399">
        <w:rPr>
          <w:rtl/>
        </w:rPr>
        <w:t>وكانوا مع عيسى حين رفع</w:t>
      </w:r>
      <w:r>
        <w:rPr>
          <w:rtl/>
        </w:rPr>
        <w:t>.</w:t>
      </w:r>
    </w:p>
    <w:p w:rsidR="00B0692B" w:rsidRPr="00422399" w:rsidRDefault="00B0692B" w:rsidP="00DD1A25">
      <w:pPr>
        <w:pStyle w:val="libNormal"/>
        <w:rPr>
          <w:rtl/>
        </w:rPr>
      </w:pPr>
      <w:r>
        <w:rPr>
          <w:rtl/>
        </w:rPr>
        <w:t>و</w:t>
      </w:r>
      <w:r w:rsidRPr="00422399">
        <w:rPr>
          <w:rtl/>
        </w:rPr>
        <w:t xml:space="preserve">في أصول الكافي </w:t>
      </w:r>
      <w:r w:rsidRPr="00FB1C6E">
        <w:rPr>
          <w:rStyle w:val="libFootnotenumChar"/>
          <w:rtl/>
        </w:rPr>
        <w:t>(7)</w:t>
      </w:r>
      <w:r w:rsidR="00F40741">
        <w:rPr>
          <w:rtl/>
        </w:rPr>
        <w:t xml:space="preserve">: </w:t>
      </w:r>
      <w:r w:rsidRPr="00422399">
        <w:rPr>
          <w:rtl/>
        </w:rPr>
        <w:t>محمّد بن يحيى</w:t>
      </w:r>
      <w:r w:rsidR="00F40741">
        <w:rPr>
          <w:rtl/>
        </w:rPr>
        <w:t xml:space="preserve">، </w:t>
      </w:r>
      <w:r w:rsidRPr="00422399">
        <w:rPr>
          <w:rtl/>
        </w:rPr>
        <w:t>عن أحمد بن محمّد وعليّ بن محمّد</w:t>
      </w:r>
      <w:r w:rsidR="00F40741">
        <w:rPr>
          <w:rtl/>
        </w:rPr>
        <w:t xml:space="preserve">، </w:t>
      </w:r>
      <w:r w:rsidRPr="00422399">
        <w:rPr>
          <w:rtl/>
        </w:rPr>
        <w:t>عن سهل بن زياد جميعا عن ابن محبوب</w:t>
      </w:r>
      <w:r w:rsidR="00F40741">
        <w:rPr>
          <w:rtl/>
        </w:rPr>
        <w:t xml:space="preserve">، </w:t>
      </w:r>
      <w:r w:rsidRPr="00422399">
        <w:rPr>
          <w:rtl/>
        </w:rPr>
        <w:t>عن أبي حمزة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قبض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قام الحسن بن عليّ</w:t>
      </w:r>
      <w:r w:rsidR="00CF6582">
        <w:rPr>
          <w:rtl/>
        </w:rPr>
        <w:t xml:space="preserve"> - </w:t>
      </w:r>
      <w:r w:rsidRPr="00422399">
        <w:rPr>
          <w:rtl/>
        </w:rPr>
        <w:t>عليهما السّلام</w:t>
      </w:r>
      <w:r w:rsidR="00CF6582">
        <w:rPr>
          <w:rtl/>
        </w:rPr>
        <w:t xml:space="preserve"> - </w:t>
      </w:r>
      <w:r w:rsidRPr="00422399">
        <w:rPr>
          <w:rtl/>
        </w:rPr>
        <w:t>في مسجد الكوفة فحمد الله وأثنى عليه وصلّى على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ثمّ قال</w:t>
      </w:r>
      <w:r w:rsidR="00F40741">
        <w:rPr>
          <w:rtl/>
        </w:rPr>
        <w:t xml:space="preserve">: </w:t>
      </w:r>
      <w:r w:rsidRPr="00422399">
        <w:rPr>
          <w:rtl/>
        </w:rPr>
        <w:t>يا أيّها النّاس</w:t>
      </w:r>
      <w:r w:rsidR="00F40741">
        <w:rPr>
          <w:rtl/>
        </w:rPr>
        <w:t xml:space="preserve">، </w:t>
      </w:r>
      <w:r w:rsidRPr="00422399">
        <w:rPr>
          <w:rtl/>
        </w:rPr>
        <w:t>إنّه قد قبض في هذه اللّيلة رجل ما سبقه الأوّلون ولا يدركه الآخرون</w:t>
      </w:r>
      <w:r>
        <w:rPr>
          <w:rtl/>
        </w:rPr>
        <w:t>.</w:t>
      </w:r>
      <w:r w:rsidRPr="00422399">
        <w:rPr>
          <w:rtl/>
        </w:rPr>
        <w:t xml:space="preserve"> والله لقد</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العيّاشي 1 / 175</w:t>
      </w:r>
      <w:r w:rsidR="00F40741">
        <w:rPr>
          <w:rtl/>
        </w:rPr>
        <w:t xml:space="preserve">، </w:t>
      </w:r>
      <w:r w:rsidRPr="00422399">
        <w:rPr>
          <w:rtl/>
        </w:rPr>
        <w:t>ح 53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كمال الدين وتمام النعمة / 224</w:t>
      </w:r>
      <w:r w:rsidR="00F40741">
        <w:rPr>
          <w:rtl/>
        </w:rPr>
        <w:t xml:space="preserve">، </w:t>
      </w:r>
      <w:r w:rsidRPr="00422399">
        <w:rPr>
          <w:rtl/>
        </w:rPr>
        <w:t>ح 20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 672</w:t>
      </w:r>
      <w:r w:rsidR="00F40741">
        <w:rPr>
          <w:rtl/>
        </w:rPr>
        <w:t xml:space="preserve">، </w:t>
      </w:r>
      <w:r w:rsidRPr="00422399">
        <w:rPr>
          <w:rtl/>
        </w:rPr>
        <w:t>ضمن حديث 22 وأوّله في ص 671</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إليه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ينتظر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حيث</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1 / 457</w:t>
      </w:r>
      <w:r w:rsidR="00F40741">
        <w:rPr>
          <w:rtl/>
        </w:rPr>
        <w:t xml:space="preserve">، </w:t>
      </w:r>
      <w:r w:rsidRPr="00422399">
        <w:rPr>
          <w:rtl/>
        </w:rPr>
        <w:t>صدر وذيل حديث 8</w:t>
      </w:r>
      <w:r>
        <w:rPr>
          <w:rtl/>
        </w:rPr>
        <w:t>.</w:t>
      </w:r>
    </w:p>
    <w:p w:rsidR="00B0692B" w:rsidRPr="00422399" w:rsidRDefault="00B0692B" w:rsidP="00DF0D96">
      <w:pPr>
        <w:pStyle w:val="libNormal0"/>
        <w:rPr>
          <w:rtl/>
        </w:rPr>
      </w:pPr>
      <w:r>
        <w:rPr>
          <w:rtl/>
        </w:rPr>
        <w:br w:type="page"/>
      </w:r>
      <w:r w:rsidRPr="00422399">
        <w:rPr>
          <w:rtl/>
        </w:rPr>
        <w:t>قبض في اللّيلة الّتي قبض فيها وصي موسى يوشع بن نون</w:t>
      </w:r>
      <w:r w:rsidR="00F40741">
        <w:rPr>
          <w:rtl/>
        </w:rPr>
        <w:t xml:space="preserve">، </w:t>
      </w:r>
      <w:r w:rsidRPr="00422399">
        <w:rPr>
          <w:rtl/>
        </w:rPr>
        <w:t xml:space="preserve">واللّيلة الّتي عرج فيها بعيسى بن مريم </w:t>
      </w:r>
      <w:r w:rsidRPr="00FB1C6E">
        <w:rPr>
          <w:rStyle w:val="libFootnotenumChar"/>
          <w:rtl/>
        </w:rPr>
        <w:t>(1)</w:t>
      </w:r>
      <w:r w:rsidR="00F40741">
        <w:rPr>
          <w:rtl/>
        </w:rPr>
        <w:t xml:space="preserve">، </w:t>
      </w:r>
      <w:r w:rsidRPr="00422399">
        <w:rPr>
          <w:rtl/>
        </w:rPr>
        <w:t xml:space="preserve">واللّيلة الّتي ينزل </w:t>
      </w:r>
      <w:r w:rsidRPr="00FB1C6E">
        <w:rPr>
          <w:rStyle w:val="libFootnotenumChar"/>
          <w:rtl/>
        </w:rPr>
        <w:t>(2)</w:t>
      </w:r>
      <w:r w:rsidRPr="00EF0BC6">
        <w:rPr>
          <w:rtl/>
        </w:rPr>
        <w:t xml:space="preserve"> </w:t>
      </w:r>
      <w:r w:rsidRPr="00422399">
        <w:rPr>
          <w:rtl/>
        </w:rPr>
        <w:t>فيها القرآن</w:t>
      </w:r>
      <w:r>
        <w:rPr>
          <w:rtl/>
        </w:rPr>
        <w:t>.</w:t>
      </w:r>
    </w:p>
    <w:p w:rsidR="00B0692B" w:rsidRPr="00FB1C6E" w:rsidRDefault="00B0692B" w:rsidP="00B24893">
      <w:pPr>
        <w:pStyle w:val="libNormal"/>
        <w:rPr>
          <w:rStyle w:val="libFootnotenumChar"/>
          <w:rtl/>
        </w:rPr>
      </w:pPr>
      <w:r w:rsidRPr="00422399">
        <w:rPr>
          <w:rtl/>
        </w:rPr>
        <w:t>والحديث طويل</w:t>
      </w:r>
      <w:r w:rsidR="00F40741">
        <w:rPr>
          <w:rtl/>
        </w:rPr>
        <w:t xml:space="preserve">، </w:t>
      </w:r>
      <w:r w:rsidRPr="00422399">
        <w:rPr>
          <w:rtl/>
        </w:rPr>
        <w:t>أخذت منه موضع الحاجة</w:t>
      </w:r>
      <w:r>
        <w:rPr>
          <w:rtl/>
        </w:rPr>
        <w:t>].</w:t>
      </w:r>
      <w:r w:rsidRPr="00FB1C6E">
        <w:rPr>
          <w:rStyle w:val="libFootnotenumChar"/>
          <w:rtl/>
        </w:rPr>
        <w:t>(3)</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(4)</w:t>
      </w:r>
      <w:r w:rsidR="00F40741">
        <w:rPr>
          <w:rtl/>
        </w:rPr>
        <w:t xml:space="preserve">: </w:t>
      </w:r>
      <w:r w:rsidRPr="00422399">
        <w:rPr>
          <w:rtl/>
        </w:rPr>
        <w:t>حدّثني الحسين بن عبد الله السّكينيّ</w:t>
      </w:r>
      <w:r w:rsidR="00F40741">
        <w:rPr>
          <w:rtl/>
        </w:rPr>
        <w:t xml:space="preserve">، </w:t>
      </w:r>
      <w:r w:rsidRPr="00422399">
        <w:rPr>
          <w:rtl/>
        </w:rPr>
        <w:t>عن أبي سعيد البجليّ</w:t>
      </w:r>
      <w:r w:rsidR="00F40741">
        <w:rPr>
          <w:rtl/>
        </w:rPr>
        <w:t xml:space="preserve">، </w:t>
      </w:r>
      <w:r w:rsidRPr="00422399">
        <w:rPr>
          <w:rtl/>
        </w:rPr>
        <w:t>عن عبد الملك بن هارون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الحسن بن عليّ</w:t>
      </w:r>
      <w:r w:rsidR="00CF6582">
        <w:rPr>
          <w:rtl/>
        </w:rPr>
        <w:t xml:space="preserve"> - </w:t>
      </w:r>
      <w:r w:rsidRPr="00422399">
        <w:rPr>
          <w:rtl/>
        </w:rPr>
        <w:t>عليهما السّلام</w:t>
      </w:r>
      <w:r w:rsidR="00F9249B">
        <w:rPr>
          <w:rtl/>
        </w:rPr>
        <w:t xml:space="preserve"> - </w:t>
      </w:r>
      <w:r w:rsidR="00F40741">
        <w:rPr>
          <w:rtl/>
        </w:rPr>
        <w:t xml:space="preserve">، </w:t>
      </w:r>
      <w:r w:rsidRPr="00422399">
        <w:rPr>
          <w:rtl/>
        </w:rPr>
        <w:t>وذكر حديثا طويلا</w:t>
      </w:r>
      <w:r w:rsidR="00F40741">
        <w:rPr>
          <w:rtl/>
        </w:rPr>
        <w:t xml:space="preserve">، </w:t>
      </w:r>
      <w:r w:rsidRPr="00422399">
        <w:rPr>
          <w:rtl/>
        </w:rPr>
        <w:t>وفيه قال</w:t>
      </w:r>
      <w:r w:rsidR="00CF6582">
        <w:rPr>
          <w:rtl/>
        </w:rPr>
        <w:t xml:space="preserve"> </w:t>
      </w:r>
      <w:r w:rsidR="00A76F10" w:rsidRPr="00A76F10">
        <w:rPr>
          <w:rStyle w:val="libAlaemChar"/>
          <w:rtl/>
        </w:rPr>
        <w:t>عليه‌السلام</w:t>
      </w:r>
      <w:r w:rsidR="00CF6582">
        <w:rPr>
          <w:rtl/>
        </w:rPr>
        <w:t xml:space="preserve"> </w:t>
      </w:r>
      <w:r w:rsidRPr="00422399">
        <w:rPr>
          <w:rtl/>
        </w:rPr>
        <w:t>وقد ذكر عيسى بن مريم</w:t>
      </w:r>
      <w:r w:rsidR="00CF6582">
        <w:rPr>
          <w:rtl/>
        </w:rPr>
        <w:t xml:space="preserve"> - </w:t>
      </w:r>
      <w:r w:rsidRPr="00422399">
        <w:rPr>
          <w:rtl/>
        </w:rPr>
        <w:t>عليهما السّلام</w:t>
      </w:r>
      <w:r w:rsidR="00F9249B">
        <w:rPr>
          <w:rtl/>
        </w:rPr>
        <w:t xml:space="preserve"> - </w:t>
      </w:r>
      <w:r w:rsidR="00F40741">
        <w:rPr>
          <w:rtl/>
        </w:rPr>
        <w:t xml:space="preserve">: </w:t>
      </w:r>
      <w:r w:rsidRPr="00422399">
        <w:rPr>
          <w:rtl/>
        </w:rPr>
        <w:t>وكان عمره ثلاث وثلاثون سنة</w:t>
      </w:r>
      <w:r>
        <w:rPr>
          <w:rtl/>
        </w:rPr>
        <w:t>.</w:t>
      </w:r>
      <w:r w:rsidRPr="00422399">
        <w:rPr>
          <w:rtl/>
        </w:rPr>
        <w:t xml:space="preserve"> ثمّ رفعه الله</w:t>
      </w:r>
      <w:r w:rsidR="0052202B">
        <w:rPr>
          <w:rtl/>
        </w:rPr>
        <w:t xml:space="preserve"> إلى </w:t>
      </w:r>
      <w:r w:rsidRPr="00422399">
        <w:rPr>
          <w:rtl/>
        </w:rPr>
        <w:t>السّماء</w:t>
      </w:r>
      <w:r>
        <w:rPr>
          <w:rtl/>
        </w:rPr>
        <w:t>.</w:t>
      </w:r>
      <w:r w:rsidRPr="00422399">
        <w:rPr>
          <w:rtl/>
        </w:rPr>
        <w:t xml:space="preserve"> ويهبط</w:t>
      </w:r>
      <w:r w:rsidR="0052202B">
        <w:rPr>
          <w:rtl/>
        </w:rPr>
        <w:t xml:space="preserve"> إلى </w:t>
      </w:r>
      <w:r w:rsidRPr="00422399">
        <w:rPr>
          <w:rtl/>
        </w:rPr>
        <w:t>الأرض بدمشق</w:t>
      </w:r>
      <w:r>
        <w:rPr>
          <w:rtl/>
        </w:rPr>
        <w:t>.</w:t>
      </w:r>
      <w:r w:rsidRPr="00422399">
        <w:rPr>
          <w:rtl/>
        </w:rPr>
        <w:t xml:space="preserve"> وهو الّذي يقتل الدّجّال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اللهُ عَزِيزاً</w:t>
      </w:r>
      <w:r w:rsidRPr="00BE28B6">
        <w:rPr>
          <w:rStyle w:val="libAlaemChar"/>
          <w:rtl/>
        </w:rPr>
        <w:t>)</w:t>
      </w:r>
      <w:r w:rsidR="00F40741">
        <w:rPr>
          <w:rtl/>
        </w:rPr>
        <w:t xml:space="preserve">: </w:t>
      </w:r>
      <w:r w:rsidRPr="00422399">
        <w:rPr>
          <w:rtl/>
        </w:rPr>
        <w:t>لا يغلب على ما يريده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حَكِيماً</w:t>
      </w:r>
      <w:r w:rsidRPr="00BE28B6">
        <w:rPr>
          <w:rStyle w:val="libAlaemChar"/>
          <w:rtl/>
        </w:rPr>
        <w:t>)</w:t>
      </w:r>
      <w:r w:rsidRPr="00422399">
        <w:rPr>
          <w:rtl/>
        </w:rPr>
        <w:t xml:space="preserve"> </w:t>
      </w:r>
      <w:r>
        <w:rPr>
          <w:rtl/>
        </w:rPr>
        <w:t>(</w:t>
      </w:r>
      <w:r w:rsidRPr="00422399">
        <w:rPr>
          <w:rtl/>
        </w:rPr>
        <w:t>158</w:t>
      </w:r>
      <w:r>
        <w:rPr>
          <w:rtl/>
        </w:rPr>
        <w:t>)</w:t>
      </w:r>
      <w:r w:rsidR="00F40741">
        <w:rPr>
          <w:rtl/>
        </w:rPr>
        <w:t xml:space="preserve">: </w:t>
      </w:r>
      <w:r w:rsidRPr="00422399">
        <w:rPr>
          <w:rtl/>
        </w:rPr>
        <w:t>فيما دبّر لعباده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وَإِنْ مِنْ أَهْلِ الْكِتابِ إِلَّا لَيُؤْمِنَنَّ بِهِ قَبْلَ مَوْتِهِ</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(5)</w:t>
      </w:r>
      <w:r w:rsidR="00F40741">
        <w:rPr>
          <w:rtl/>
        </w:rPr>
        <w:t xml:space="preserve">: </w:t>
      </w:r>
      <w:r w:rsidRPr="00422399">
        <w:rPr>
          <w:rtl/>
        </w:rPr>
        <w:t>أي</w:t>
      </w:r>
      <w:r w:rsidR="00F40741">
        <w:rPr>
          <w:rtl/>
        </w:rPr>
        <w:t xml:space="preserve">: </w:t>
      </w:r>
      <w:r w:rsidRPr="00422399">
        <w:rPr>
          <w:rtl/>
        </w:rPr>
        <w:t>وما من أهل الكتاب أحد إلّا ليؤمننّ به</w:t>
      </w:r>
      <w:r>
        <w:rPr>
          <w:rtl/>
        </w:rPr>
        <w:t>.</w:t>
      </w:r>
    </w:p>
    <w:p w:rsidR="00B0692B" w:rsidRPr="00422399" w:rsidRDefault="00B0692B" w:rsidP="00B24893">
      <w:pPr>
        <w:pStyle w:val="libNormal"/>
        <w:rPr>
          <w:rtl/>
        </w:rPr>
      </w:pPr>
      <w:r w:rsidRPr="00422399">
        <w:rPr>
          <w:rtl/>
        </w:rPr>
        <w:t>فقوله</w:t>
      </w:r>
      <w:r w:rsidR="00F40741">
        <w:rPr>
          <w:rtl/>
        </w:rPr>
        <w:t xml:space="preserve">: </w:t>
      </w:r>
      <w:r w:rsidRPr="00BE28B6">
        <w:rPr>
          <w:rStyle w:val="libAlaemChar"/>
          <w:rtl/>
        </w:rPr>
        <w:t>(</w:t>
      </w:r>
      <w:r w:rsidRPr="00BE28B6">
        <w:rPr>
          <w:rStyle w:val="libAieChar"/>
          <w:rtl/>
        </w:rPr>
        <w:t>لَيُؤْمِنَنَّ بِهِ</w:t>
      </w:r>
      <w:r w:rsidRPr="00BE28B6">
        <w:rPr>
          <w:rStyle w:val="libAlaemChar"/>
          <w:rtl/>
        </w:rPr>
        <w:t>)</w:t>
      </w:r>
      <w:r w:rsidRPr="00422399">
        <w:rPr>
          <w:rtl/>
        </w:rPr>
        <w:t xml:space="preserve"> جملة قسميّة وقعت صفة «لأحد» ويعود الضّمير الثّاني إليه</w:t>
      </w:r>
      <w:r w:rsidR="00F40741">
        <w:rPr>
          <w:rtl/>
        </w:rPr>
        <w:t xml:space="preserve">، </w:t>
      </w:r>
      <w:r w:rsidRPr="00422399">
        <w:rPr>
          <w:rtl/>
        </w:rPr>
        <w:t>والأوّل</w:t>
      </w:r>
      <w:r w:rsidR="0052202B">
        <w:rPr>
          <w:rtl/>
        </w:rPr>
        <w:t xml:space="preserve"> إلى </w:t>
      </w:r>
      <w:r w:rsidRPr="00422399">
        <w:rPr>
          <w:rtl/>
        </w:rPr>
        <w:t>عيسى</w:t>
      </w:r>
      <w:r w:rsidR="00F40741">
        <w:rPr>
          <w:rtl/>
        </w:rPr>
        <w:t xml:space="preserve">، </w:t>
      </w:r>
      <w:r w:rsidRPr="00422399">
        <w:rPr>
          <w:rtl/>
        </w:rPr>
        <w:t>فالمعنى</w:t>
      </w:r>
      <w:r w:rsidR="00F40741">
        <w:rPr>
          <w:rtl/>
        </w:rPr>
        <w:t xml:space="preserve">: </w:t>
      </w:r>
      <w:r w:rsidRPr="00422399">
        <w:rPr>
          <w:rtl/>
        </w:rPr>
        <w:t>ما من اليهود والنّصارى أحد</w:t>
      </w:r>
      <w:r w:rsidR="00F40741">
        <w:rPr>
          <w:rtl/>
        </w:rPr>
        <w:t xml:space="preserve">، </w:t>
      </w:r>
      <w:r w:rsidRPr="00422399">
        <w:rPr>
          <w:rtl/>
        </w:rPr>
        <w:t>إلّا ليؤمننّ بأنّ عيسى عبد الله ورسوله قبل أن يموت ولو حين يزهقه روحه</w:t>
      </w:r>
      <w:r w:rsidR="00F40741">
        <w:rPr>
          <w:rtl/>
        </w:rPr>
        <w:t xml:space="preserve">، </w:t>
      </w:r>
      <w:r w:rsidRPr="00422399">
        <w:rPr>
          <w:rtl/>
        </w:rPr>
        <w:t>ولا ينفعه إيمانه</w:t>
      </w:r>
      <w:r>
        <w:rPr>
          <w:rtl/>
        </w:rPr>
        <w:t>.</w:t>
      </w:r>
    </w:p>
    <w:p w:rsidR="00B0692B" w:rsidRPr="00422399" w:rsidRDefault="00B0692B" w:rsidP="00B24893">
      <w:pPr>
        <w:pStyle w:val="libNormal"/>
        <w:rPr>
          <w:rtl/>
        </w:rPr>
      </w:pPr>
      <w:r w:rsidRPr="00422399">
        <w:rPr>
          <w:rtl/>
        </w:rPr>
        <w:t>ويؤيّد ذلك</w:t>
      </w:r>
      <w:r w:rsidR="00F40741">
        <w:rPr>
          <w:rtl/>
        </w:rPr>
        <w:t xml:space="preserve">، </w:t>
      </w:r>
      <w:r w:rsidRPr="00422399">
        <w:rPr>
          <w:rtl/>
        </w:rPr>
        <w:t>أنّه قرئ</w:t>
      </w:r>
      <w:r w:rsidR="00F40741">
        <w:rPr>
          <w:rtl/>
        </w:rPr>
        <w:t xml:space="preserve">: </w:t>
      </w:r>
      <w:r w:rsidRPr="00422399">
        <w:rPr>
          <w:rtl/>
        </w:rPr>
        <w:t>«إلّا ليؤمننّ به قبل موتهم» بضمّ النّون</w:t>
      </w:r>
      <w:r w:rsidR="00F40741">
        <w:rPr>
          <w:rtl/>
        </w:rPr>
        <w:t xml:space="preserve">، </w:t>
      </w:r>
      <w:r w:rsidRPr="00422399">
        <w:rPr>
          <w:rtl/>
        </w:rPr>
        <w:t>لأنّ «أحدا» في معنى الجمع</w:t>
      </w:r>
      <w:r>
        <w:rPr>
          <w:rtl/>
        </w:rPr>
        <w:t>.</w:t>
      </w:r>
      <w:r w:rsidRPr="00422399">
        <w:rPr>
          <w:rtl/>
        </w:rPr>
        <w:t xml:space="preserve"> وهذا كالوعيد لهم</w:t>
      </w:r>
      <w:r w:rsidR="00F40741">
        <w:rPr>
          <w:rtl/>
        </w:rPr>
        <w:t xml:space="preserve">، </w:t>
      </w:r>
      <w:r w:rsidRPr="00422399">
        <w:rPr>
          <w:rtl/>
        </w:rPr>
        <w:t>والتّحريض على معاجلة الإيمان به قبل أن يضطرّوا إليه ولم ينفعهم إيمانهم</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(6)</w:t>
      </w:r>
      <w:r w:rsidR="00F40741">
        <w:rPr>
          <w:rtl/>
        </w:rPr>
        <w:t xml:space="preserve">: </w:t>
      </w:r>
      <w:r w:rsidRPr="00422399">
        <w:rPr>
          <w:rtl/>
        </w:rPr>
        <w:t>الضّميران لعيسى</w:t>
      </w:r>
      <w:r w:rsidR="00F40741">
        <w:rPr>
          <w:rtl/>
        </w:rPr>
        <w:t xml:space="preserve">، </w:t>
      </w:r>
      <w:r w:rsidRPr="00422399">
        <w:rPr>
          <w:rtl/>
        </w:rPr>
        <w:t>والمعنى</w:t>
      </w:r>
      <w:r w:rsidR="00F40741">
        <w:rPr>
          <w:rtl/>
        </w:rPr>
        <w:t xml:space="preserve">: </w:t>
      </w:r>
      <w:r w:rsidRPr="00422399">
        <w:rPr>
          <w:rtl/>
        </w:rPr>
        <w:t>إذا نزل من السّماء آمن به أهل الملل جميعا</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(7)</w:t>
      </w:r>
      <w:r w:rsidR="00F40741">
        <w:rPr>
          <w:rtl/>
        </w:rPr>
        <w:t xml:space="preserve">: </w:t>
      </w:r>
      <w:r>
        <w:rPr>
          <w:rtl/>
        </w:rPr>
        <w:t>[</w:t>
      </w:r>
      <w:r w:rsidRPr="00422399">
        <w:rPr>
          <w:rtl/>
        </w:rPr>
        <w:t>حدّثني أبي</w:t>
      </w:r>
      <w:r w:rsidR="00F40741">
        <w:rPr>
          <w:rtl/>
        </w:rPr>
        <w:t xml:space="preserve">، </w:t>
      </w:r>
      <w:r w:rsidRPr="00422399">
        <w:rPr>
          <w:rtl/>
        </w:rPr>
        <w:t>عن القاسم بن محمّد</w:t>
      </w:r>
      <w:r w:rsidR="00F40741">
        <w:rPr>
          <w:rtl/>
        </w:rPr>
        <w:t xml:space="preserve">، </w:t>
      </w:r>
      <w:r w:rsidRPr="00422399">
        <w:rPr>
          <w:rtl/>
        </w:rPr>
        <w:t>عن سليمان بن داود المنقريّ</w:t>
      </w:r>
      <w:r w:rsidR="00F40741">
        <w:rPr>
          <w:rtl/>
        </w:rPr>
        <w:t xml:space="preserve">، </w:t>
      </w:r>
      <w:r w:rsidRPr="00422399">
        <w:rPr>
          <w:rtl/>
        </w:rPr>
        <w:t>عن أبي حمزة ،</w:t>
      </w:r>
      <w:r>
        <w:rPr>
          <w:rtl/>
        </w:rPr>
        <w:t>]</w:t>
      </w:r>
      <w:r w:rsidRPr="00422399">
        <w:rPr>
          <w:rtl/>
        </w:rPr>
        <w:t xml:space="preserve"> </w:t>
      </w:r>
      <w:r w:rsidRPr="00FB1C6E">
        <w:rPr>
          <w:rStyle w:val="libFootnotenumChar"/>
          <w:rtl/>
        </w:rPr>
        <w:t>(8)</w:t>
      </w:r>
      <w:r w:rsidRPr="00EF0BC6">
        <w:rPr>
          <w:rtl/>
        </w:rPr>
        <w:t xml:space="preserve"> </w:t>
      </w:r>
      <w:r w:rsidRPr="00422399">
        <w:rPr>
          <w:rtl/>
        </w:rPr>
        <w:t>عن شهر بن حوشب قال</w:t>
      </w:r>
      <w:r w:rsidR="00F40741">
        <w:rPr>
          <w:rtl/>
        </w:rPr>
        <w:t xml:space="preserve">: </w:t>
      </w:r>
      <w:r w:rsidRPr="00422399">
        <w:rPr>
          <w:rtl/>
        </w:rPr>
        <w:t>قال لي الحجّاج</w:t>
      </w:r>
      <w:r w:rsidR="00F40741">
        <w:rPr>
          <w:rtl/>
        </w:rPr>
        <w:t xml:space="preserve">: </w:t>
      </w:r>
      <w:r w:rsidRPr="00422399">
        <w:rPr>
          <w:rtl/>
        </w:rPr>
        <w:t>يا شهر</w:t>
      </w:r>
      <w:r w:rsidR="00F40741">
        <w:rPr>
          <w:rtl/>
        </w:rPr>
        <w:t xml:space="preserve">، </w:t>
      </w:r>
      <w:r w:rsidRPr="00422399">
        <w:rPr>
          <w:rtl/>
        </w:rPr>
        <w:t>آية في كتاب الله قد أعيتني</w:t>
      </w:r>
      <w:r>
        <w:rPr>
          <w:rtl/>
        </w:rPr>
        <w:t>.</w:t>
      </w:r>
      <w:r w:rsidRPr="00422399">
        <w:rPr>
          <w:rtl/>
        </w:rPr>
        <w:t xml:space="preserve"> فقلت</w:t>
      </w:r>
      <w:r w:rsidR="00F40741">
        <w:rPr>
          <w:rtl/>
        </w:rPr>
        <w:t xml:space="preserve">: </w:t>
      </w:r>
      <w:r w:rsidRPr="00422399">
        <w:rPr>
          <w:rtl/>
        </w:rPr>
        <w:t>أيّها الأمير</w:t>
      </w:r>
      <w:r w:rsidR="00F40741">
        <w:rPr>
          <w:rtl/>
        </w:rPr>
        <w:t xml:space="preserve">، </w:t>
      </w:r>
      <w:r w:rsidRPr="00422399">
        <w:rPr>
          <w:rtl/>
        </w:rPr>
        <w:t>أيّة آية هي</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عيسى بن مريم</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نزل</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القمي 2 / 270</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255</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تفسير القمي 1 / 158</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ما بين المعقوفتين ليس في أ</w:t>
      </w:r>
      <w:r>
        <w:rPr>
          <w:rtl/>
        </w:rPr>
        <w:t>.</w:t>
      </w:r>
    </w:p>
    <w:p w:rsidR="00B0692B" w:rsidRPr="00422399" w:rsidRDefault="00B0692B" w:rsidP="00B24893">
      <w:pPr>
        <w:pStyle w:val="libNormal"/>
        <w:rPr>
          <w:rtl/>
        </w:rPr>
      </w:pPr>
      <w:r>
        <w:rPr>
          <w:rtl/>
        </w:rPr>
        <w:br w:type="page"/>
      </w:r>
      <w:r w:rsidRPr="00422399">
        <w:rPr>
          <w:rtl/>
        </w:rPr>
        <w:t>فقال</w:t>
      </w:r>
      <w:r w:rsidR="00F40741">
        <w:rPr>
          <w:rtl/>
        </w:rPr>
        <w:t xml:space="preserve">: </w:t>
      </w:r>
      <w:r w:rsidRPr="00422399">
        <w:rPr>
          <w:rtl/>
        </w:rPr>
        <w:t>قوله</w:t>
      </w:r>
      <w:r w:rsidR="00F40741">
        <w:rPr>
          <w:rtl/>
        </w:rPr>
        <w:t xml:space="preserve">: </w:t>
      </w:r>
      <w:r w:rsidRPr="00BE28B6">
        <w:rPr>
          <w:rStyle w:val="libAlaemChar"/>
          <w:rtl/>
        </w:rPr>
        <w:t>(</w:t>
      </w:r>
      <w:r w:rsidRPr="00BE28B6">
        <w:rPr>
          <w:rStyle w:val="libAieChar"/>
          <w:rtl/>
        </w:rPr>
        <w:t>وَإِنْ مِنْ أَهْلِ الْكِتابِ إِلَّا لَيُؤْمِنَنَّ بِهِ قَبْلَ مَوْتِهِ</w:t>
      </w:r>
      <w:r w:rsidRPr="00BE28B6">
        <w:rPr>
          <w:rStyle w:val="libAlaemChar"/>
          <w:rtl/>
        </w:rPr>
        <w:t>)</w:t>
      </w:r>
      <w:r>
        <w:rPr>
          <w:rtl/>
        </w:rPr>
        <w:t>.</w:t>
      </w:r>
      <w:r w:rsidRPr="00422399">
        <w:rPr>
          <w:rtl/>
        </w:rPr>
        <w:t xml:space="preserve"> والله إنّي لآمر باليهوديّ والنّصرانيّ فيضرب عنقه ثمّ أرمقه بعيني </w:t>
      </w:r>
      <w:r w:rsidRPr="00FB1C6E">
        <w:rPr>
          <w:rStyle w:val="libFootnotenumChar"/>
          <w:rtl/>
        </w:rPr>
        <w:t>(1)</w:t>
      </w:r>
      <w:r w:rsidRPr="00EF0BC6">
        <w:rPr>
          <w:rtl/>
        </w:rPr>
        <w:t xml:space="preserve"> </w:t>
      </w:r>
      <w:r w:rsidRPr="00422399">
        <w:rPr>
          <w:rtl/>
        </w:rPr>
        <w:t>فما أراه يحرّك شفتيه حتّى يخمد</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أصلح الله الأمير ليس على ما تأوّلت</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كيف هو</w:t>
      </w:r>
      <w:r>
        <w:rPr>
          <w:rtl/>
        </w:rPr>
        <w:t>؟</w:t>
      </w:r>
    </w:p>
    <w:p w:rsidR="00B0692B" w:rsidRPr="00422399" w:rsidRDefault="00B0692B" w:rsidP="00B24893">
      <w:pPr>
        <w:pStyle w:val="libNormal"/>
        <w:rPr>
          <w:rtl/>
        </w:rPr>
      </w:pPr>
      <w:r w:rsidRPr="00422399">
        <w:rPr>
          <w:rtl/>
        </w:rPr>
        <w:t>قلت</w:t>
      </w:r>
      <w:r w:rsidR="00F40741">
        <w:rPr>
          <w:rtl/>
        </w:rPr>
        <w:t xml:space="preserve">: </w:t>
      </w:r>
      <w:r w:rsidRPr="00422399">
        <w:rPr>
          <w:rtl/>
        </w:rPr>
        <w:t xml:space="preserve">إنّ عيسى ينزل </w:t>
      </w:r>
      <w:r w:rsidRPr="00FB1C6E">
        <w:rPr>
          <w:rStyle w:val="libFootnotenumChar"/>
          <w:rtl/>
        </w:rPr>
        <w:t>(2)</w:t>
      </w:r>
      <w:r w:rsidRPr="00EF0BC6">
        <w:rPr>
          <w:rtl/>
        </w:rPr>
        <w:t xml:space="preserve"> </w:t>
      </w:r>
      <w:r w:rsidRPr="00422399">
        <w:rPr>
          <w:rtl/>
        </w:rPr>
        <w:t>قبل يوم القيامة</w:t>
      </w:r>
      <w:r w:rsidR="0052202B">
        <w:rPr>
          <w:rtl/>
        </w:rPr>
        <w:t xml:space="preserve"> إلى </w:t>
      </w:r>
      <w:r w:rsidRPr="00422399">
        <w:rPr>
          <w:rtl/>
        </w:rPr>
        <w:t>الدّنيا</w:t>
      </w:r>
      <w:r w:rsidR="00F40741">
        <w:rPr>
          <w:rtl/>
        </w:rPr>
        <w:t xml:space="preserve">، </w:t>
      </w:r>
      <w:r w:rsidRPr="00422399">
        <w:rPr>
          <w:rtl/>
        </w:rPr>
        <w:t>فلا يبقى أهل ملّة يهوديّ ولا غيره إلّا آمن به قبل موته</w:t>
      </w:r>
      <w:r w:rsidR="00F40741">
        <w:rPr>
          <w:rtl/>
        </w:rPr>
        <w:t xml:space="preserve">، </w:t>
      </w:r>
      <w:r w:rsidRPr="00422399">
        <w:rPr>
          <w:rtl/>
        </w:rPr>
        <w:t>ويصلّي خلف المهديّ</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ويحك</w:t>
      </w:r>
      <w:r w:rsidR="00F40741">
        <w:rPr>
          <w:rtl/>
        </w:rPr>
        <w:t xml:space="preserve">، </w:t>
      </w:r>
      <w:r w:rsidRPr="00422399">
        <w:rPr>
          <w:rtl/>
        </w:rPr>
        <w:t>أنّى لك هذا</w:t>
      </w:r>
      <w:r w:rsidR="00F40741">
        <w:rPr>
          <w:rtl/>
        </w:rPr>
        <w:t xml:space="preserve">، </w:t>
      </w:r>
      <w:r w:rsidRPr="00422399">
        <w:rPr>
          <w:rtl/>
        </w:rPr>
        <w:t>ومن أين جئت به</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حدّثني به محمّد بن عليّ بن الحسين بن عليّ بن أبي طالب</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جئت بها من عين صافية</w:t>
      </w:r>
      <w:r>
        <w:rPr>
          <w:rtl/>
        </w:rPr>
        <w:t>.</w:t>
      </w:r>
    </w:p>
    <w:p w:rsidR="00B0692B" w:rsidRPr="00422399" w:rsidRDefault="00B0692B" w:rsidP="00B24893">
      <w:pPr>
        <w:pStyle w:val="libNormal"/>
        <w:rPr>
          <w:rtl/>
        </w:rPr>
      </w:pPr>
      <w:r>
        <w:rPr>
          <w:rtl/>
        </w:rPr>
        <w:t>و</w:t>
      </w:r>
      <w:r w:rsidRPr="00422399">
        <w:rPr>
          <w:rtl/>
        </w:rPr>
        <w:t xml:space="preserve">روي فيه </w:t>
      </w:r>
      <w:r w:rsidRPr="00FB1C6E">
        <w:rPr>
          <w:rStyle w:val="libFootnotenumChar"/>
          <w:rtl/>
        </w:rPr>
        <w:t>(3)</w:t>
      </w:r>
      <w:r w:rsidR="00CF6582">
        <w:rPr>
          <w:rtl/>
        </w:rPr>
        <w:t xml:space="preserve"> - </w:t>
      </w:r>
      <w:r w:rsidRPr="00422399">
        <w:rPr>
          <w:rtl/>
        </w:rPr>
        <w:t>أيضا</w:t>
      </w:r>
      <w:r w:rsidR="00F9249B">
        <w:rPr>
          <w:rtl/>
        </w:rPr>
        <w:t xml:space="preserve"> - </w:t>
      </w:r>
      <w:r w:rsidR="00F40741">
        <w:rPr>
          <w:rtl/>
        </w:rPr>
        <w:t xml:space="preserve">: </w:t>
      </w:r>
      <w:r w:rsidRPr="00422399">
        <w:rPr>
          <w:rtl/>
        </w:rPr>
        <w:t>أنّ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إذا رجع آمن به النّاس كلّهم</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في تفسيرها</w:t>
      </w:r>
      <w:r w:rsidR="00F40741">
        <w:rPr>
          <w:rtl/>
        </w:rPr>
        <w:t xml:space="preserve">: </w:t>
      </w:r>
      <w:r w:rsidRPr="00422399">
        <w:rPr>
          <w:rtl/>
        </w:rPr>
        <w:t>ليس من أحد من جميع الأديان يموت إلّا رأى رسول الله وأمير المؤمنين</w:t>
      </w:r>
      <w:r w:rsidR="00CF6582">
        <w:rPr>
          <w:rtl/>
        </w:rPr>
        <w:t xml:space="preserve"> - </w:t>
      </w:r>
      <w:r w:rsidRPr="00422399">
        <w:rPr>
          <w:rtl/>
        </w:rPr>
        <w:t>عليهما السّلام</w:t>
      </w:r>
      <w:r w:rsidR="00CF6582">
        <w:rPr>
          <w:rtl/>
        </w:rPr>
        <w:t xml:space="preserve"> - </w:t>
      </w:r>
      <w:r w:rsidRPr="00422399">
        <w:rPr>
          <w:rtl/>
        </w:rPr>
        <w:t>حقّا من الأوّلين والآخرين</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(5)</w:t>
      </w:r>
      <w:r w:rsidR="00F40741">
        <w:rPr>
          <w:rtl/>
        </w:rPr>
        <w:t xml:space="preserve">: </w:t>
      </w:r>
      <w:r w:rsidRPr="00422399">
        <w:rPr>
          <w:rtl/>
        </w:rPr>
        <w:t>في أحد معانيها</w:t>
      </w:r>
      <w:r w:rsidR="00F40741">
        <w:rPr>
          <w:rtl/>
        </w:rPr>
        <w:t xml:space="preserve">: </w:t>
      </w:r>
      <w:r w:rsidRPr="00422399">
        <w:rPr>
          <w:rtl/>
        </w:rPr>
        <w:t>ليؤمننّ بمحمّد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قبل موت الكتابيّ</w:t>
      </w:r>
      <w:r w:rsidR="00CF6582">
        <w:rPr>
          <w:rtl/>
        </w:rPr>
        <w:t xml:space="preserve"> - </w:t>
      </w:r>
      <w:r w:rsidRPr="00422399">
        <w:rPr>
          <w:rtl/>
        </w:rPr>
        <w:t>عن عكرمة</w:t>
      </w:r>
      <w:r>
        <w:rPr>
          <w:rtl/>
        </w:rPr>
        <w:t>.</w:t>
      </w:r>
    </w:p>
    <w:p w:rsidR="00B0692B" w:rsidRPr="00422399" w:rsidRDefault="00B0692B" w:rsidP="00B24893">
      <w:pPr>
        <w:pStyle w:val="libNormal"/>
        <w:rPr>
          <w:rtl/>
        </w:rPr>
      </w:pPr>
      <w:r>
        <w:rPr>
          <w:rtl/>
        </w:rPr>
        <w:t>و</w:t>
      </w:r>
      <w:r w:rsidRPr="00422399">
        <w:rPr>
          <w:rtl/>
        </w:rPr>
        <w:t>رواه أصحابنا</w:t>
      </w:r>
      <w:r w:rsidR="00CF6582">
        <w:rPr>
          <w:rtl/>
        </w:rPr>
        <w:t xml:space="preserve"> - </w:t>
      </w:r>
      <w:r w:rsidRPr="00422399">
        <w:rPr>
          <w:rtl/>
        </w:rPr>
        <w:t>أيضا</w:t>
      </w:r>
      <w:r w:rsidR="00CF6582">
        <w:rPr>
          <w:rtl/>
        </w:rPr>
        <w:t xml:space="preserve"> - </w:t>
      </w:r>
      <w:r w:rsidRPr="00422399">
        <w:rPr>
          <w:rtl/>
        </w:rPr>
        <w:t>قال</w:t>
      </w:r>
      <w:r w:rsidR="00F40741">
        <w:rPr>
          <w:rtl/>
        </w:rPr>
        <w:t xml:space="preserve">: </w:t>
      </w:r>
      <w:r w:rsidRPr="00422399">
        <w:rPr>
          <w:rtl/>
        </w:rPr>
        <w:t>وفي هذه الآية دلالة على أنّ كلّ كافر يؤمن عند المعاينة</w:t>
      </w:r>
      <w:r w:rsidR="00F40741">
        <w:rPr>
          <w:rtl/>
        </w:rPr>
        <w:t xml:space="preserve">، </w:t>
      </w:r>
      <w:r w:rsidRPr="00422399">
        <w:rPr>
          <w:rtl/>
        </w:rPr>
        <w:t>وعلى أنّ إيمانه ذلك غير مقبول كما لم يقبل إيمان فرعون في حال اليأس عند زوال التّكليف</w:t>
      </w:r>
      <w:r>
        <w:rPr>
          <w:rtl/>
        </w:rPr>
        <w:t>.</w:t>
      </w:r>
    </w:p>
    <w:p w:rsidR="00B0692B" w:rsidRPr="00422399" w:rsidRDefault="00B0692B" w:rsidP="00B24893">
      <w:pPr>
        <w:pStyle w:val="libNormal"/>
        <w:rPr>
          <w:rtl/>
        </w:rPr>
      </w:pPr>
      <w:r>
        <w:rPr>
          <w:rtl/>
        </w:rPr>
        <w:t>و</w:t>
      </w:r>
      <w:r w:rsidRPr="00422399">
        <w:rPr>
          <w:rtl/>
        </w:rPr>
        <w:t>يقرب من هذا ما رواه الإماميّة</w:t>
      </w:r>
      <w:r w:rsidR="00F40741">
        <w:rPr>
          <w:rtl/>
        </w:rPr>
        <w:t xml:space="preserve">: </w:t>
      </w:r>
      <w:r w:rsidRPr="00422399">
        <w:rPr>
          <w:rtl/>
        </w:rPr>
        <w:t>أنّ المحتضرين من جميع الأديان يرون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وخلفاءه عند الوفاة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تفسير البرهان 1 / 426 نقلا عن المصدر وفي نسخة أو في سائر النسخ والمصدر</w:t>
      </w:r>
      <w:r w:rsidR="00F40741">
        <w:rPr>
          <w:rtl/>
        </w:rPr>
        <w:t xml:space="preserve">: </w:t>
      </w:r>
      <w:r w:rsidRPr="00422399">
        <w:rPr>
          <w:rtl/>
        </w:rPr>
        <w:t>نفسي</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 xml:space="preserve">هكذا في تفسير البرهان 1 / 426 نقلا عن المصدر وفي نسخة </w:t>
      </w:r>
      <w:r>
        <w:rPr>
          <w:rtl/>
        </w:rPr>
        <w:t>أ</w:t>
      </w:r>
      <w:r w:rsidRPr="00422399">
        <w:rPr>
          <w:rtl/>
        </w:rPr>
        <w:t>وفي سائر النسخ والمصدر</w:t>
      </w:r>
      <w:r w:rsidR="00F40741">
        <w:rPr>
          <w:rtl/>
        </w:rPr>
        <w:t xml:space="preserve">: </w:t>
      </w:r>
      <w:r w:rsidRPr="00422399">
        <w:rPr>
          <w:rtl/>
        </w:rPr>
        <w:t>نزل</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284</w:t>
      </w:r>
      <w:r w:rsidR="00F40741">
        <w:rPr>
          <w:rtl/>
        </w:rPr>
        <w:t xml:space="preserve">، </w:t>
      </w:r>
      <w:r w:rsidRPr="00422399">
        <w:rPr>
          <w:rtl/>
        </w:rPr>
        <w:t>ح 303</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مجمع البيان 2 / 137</w:t>
      </w:r>
      <w:r w:rsidR="00CF6582">
        <w:rPr>
          <w:rtl/>
        </w:rPr>
        <w:t xml:space="preserve"> - </w:t>
      </w:r>
      <w:r w:rsidRPr="00422399">
        <w:rPr>
          <w:rtl/>
        </w:rPr>
        <w:t>138</w:t>
      </w:r>
      <w:r>
        <w:rPr>
          <w:rtl/>
        </w:rPr>
        <w:t>.</w:t>
      </w:r>
    </w:p>
    <w:p w:rsidR="00B0692B" w:rsidRPr="00422399" w:rsidRDefault="00B0692B" w:rsidP="00B24893">
      <w:pPr>
        <w:pStyle w:val="libNormal"/>
        <w:rPr>
          <w:rtl/>
        </w:rPr>
      </w:pPr>
      <w:r>
        <w:rPr>
          <w:rtl/>
        </w:rPr>
        <w:br w:type="page"/>
      </w:r>
      <w:r w:rsidRPr="00422399">
        <w:rPr>
          <w:rtl/>
        </w:rPr>
        <w:t>ويروون في ذلك :</w:t>
      </w:r>
    </w:p>
    <w:p w:rsidR="00B0692B" w:rsidRPr="00422399" w:rsidRDefault="00B0692B" w:rsidP="00B24893">
      <w:pPr>
        <w:pStyle w:val="libNormal"/>
        <w:rPr>
          <w:rtl/>
        </w:rPr>
      </w:pPr>
      <w:r w:rsidRPr="00422399">
        <w:rPr>
          <w:rtl/>
        </w:rPr>
        <w:t>عن عليّ</w:t>
      </w:r>
      <w:r w:rsidR="00CF6582">
        <w:rPr>
          <w:rtl/>
        </w:rPr>
        <w:t xml:space="preserve"> </w:t>
      </w:r>
      <w:r w:rsidR="00A76F10" w:rsidRPr="00A76F10">
        <w:rPr>
          <w:rStyle w:val="libAlaemChar"/>
          <w:rtl/>
        </w:rPr>
        <w:t>عليه‌السلام</w:t>
      </w:r>
      <w:r w:rsidR="00CF6582">
        <w:rPr>
          <w:rtl/>
        </w:rPr>
        <w:t xml:space="preserve"> </w:t>
      </w:r>
      <w:r w:rsidRPr="00422399">
        <w:rPr>
          <w:rtl/>
        </w:rPr>
        <w:t>أنّه قال للحارث الهمدانيّ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084"/>
        <w:gridCol w:w="365"/>
        <w:gridCol w:w="4082"/>
      </w:tblGrid>
      <w:tr w:rsidR="00B0692B" w:rsidRPr="00422399" w:rsidTr="00B24893">
        <w:trPr>
          <w:tblCellSpacing w:w="15" w:type="dxa"/>
          <w:jc w:val="center"/>
        </w:trPr>
        <w:tc>
          <w:tcPr>
            <w:tcW w:w="2362" w:type="pct"/>
            <w:vAlign w:val="center"/>
          </w:tcPr>
          <w:p w:rsidR="00B0692B" w:rsidRPr="00422399" w:rsidRDefault="00B0692B" w:rsidP="00DF7218">
            <w:pPr>
              <w:pStyle w:val="libPoem"/>
              <w:rPr>
                <w:rtl/>
              </w:rPr>
            </w:pPr>
            <w:r w:rsidRPr="00422399">
              <w:rPr>
                <w:rtl/>
              </w:rPr>
              <w:t xml:space="preserve">يا حار همدان من يمت يرني </w:t>
            </w:r>
            <w:r w:rsidRPr="00DE4A9C">
              <w:rPr>
                <w:rtl/>
              </w:rPr>
              <w:br/>
              <w:t> </w:t>
            </w:r>
          </w:p>
        </w:tc>
        <w:tc>
          <w:tcPr>
            <w:tcW w:w="196" w:type="pct"/>
            <w:vAlign w:val="center"/>
          </w:tcPr>
          <w:p w:rsidR="00B0692B" w:rsidRPr="00422399" w:rsidRDefault="00B0692B" w:rsidP="00DF7218">
            <w:pPr>
              <w:pStyle w:val="libPoem"/>
            </w:pPr>
            <w:r w:rsidRPr="00422399">
              <w:rPr>
                <w:rtl/>
              </w:rPr>
              <w:t> </w:t>
            </w:r>
          </w:p>
        </w:tc>
        <w:tc>
          <w:tcPr>
            <w:tcW w:w="2361" w:type="pct"/>
            <w:vAlign w:val="center"/>
          </w:tcPr>
          <w:p w:rsidR="00B0692B" w:rsidRPr="00422399" w:rsidRDefault="00B0692B" w:rsidP="00DF7218">
            <w:pPr>
              <w:pStyle w:val="libPoem"/>
            </w:pPr>
            <w:r w:rsidRPr="00422399">
              <w:rPr>
                <w:rtl/>
              </w:rPr>
              <w:t>من مؤمن أو منافق قبلا</w:t>
            </w:r>
            <w:r w:rsidRPr="00DE4A9C">
              <w:rPr>
                <w:rtl/>
              </w:rPr>
              <w:br/>
              <w:t> </w:t>
            </w:r>
          </w:p>
        </w:tc>
      </w:tr>
      <w:tr w:rsidR="00B0692B" w:rsidRPr="00422399" w:rsidTr="00B24893">
        <w:trPr>
          <w:tblCellSpacing w:w="15" w:type="dxa"/>
          <w:jc w:val="center"/>
        </w:trPr>
        <w:tc>
          <w:tcPr>
            <w:tcW w:w="2362" w:type="pct"/>
            <w:vAlign w:val="center"/>
          </w:tcPr>
          <w:p w:rsidR="00B0692B" w:rsidRPr="00422399" w:rsidRDefault="00B0692B" w:rsidP="00DF7218">
            <w:pPr>
              <w:pStyle w:val="libPoem"/>
            </w:pPr>
            <w:r w:rsidRPr="00422399">
              <w:rPr>
                <w:rtl/>
              </w:rPr>
              <w:t xml:space="preserve">يعرفني طرفه وأعرفه </w:t>
            </w:r>
            <w:r w:rsidRPr="00DE4A9C">
              <w:rPr>
                <w:rtl/>
              </w:rPr>
              <w:br/>
              <w:t> </w:t>
            </w:r>
          </w:p>
        </w:tc>
        <w:tc>
          <w:tcPr>
            <w:tcW w:w="196" w:type="pct"/>
            <w:vAlign w:val="center"/>
          </w:tcPr>
          <w:p w:rsidR="00B0692B" w:rsidRPr="00422399" w:rsidRDefault="00B0692B" w:rsidP="00DF7218">
            <w:pPr>
              <w:pStyle w:val="libPoem"/>
            </w:pPr>
            <w:r w:rsidRPr="00422399">
              <w:rPr>
                <w:rtl/>
              </w:rPr>
              <w:t> </w:t>
            </w:r>
          </w:p>
        </w:tc>
        <w:tc>
          <w:tcPr>
            <w:tcW w:w="2361" w:type="pct"/>
            <w:vAlign w:val="center"/>
          </w:tcPr>
          <w:p w:rsidR="00B0692B" w:rsidRPr="00422399" w:rsidRDefault="00B0692B" w:rsidP="00DF7218">
            <w:pPr>
              <w:pStyle w:val="libPoem"/>
            </w:pPr>
            <w:r w:rsidRPr="00422399">
              <w:rPr>
                <w:rtl/>
              </w:rPr>
              <w:t>بعينه واسمه وما فعلا</w:t>
            </w:r>
            <w:r w:rsidRPr="00DE4A9C">
              <w:rPr>
                <w:rtl/>
              </w:rPr>
              <w:br/>
              <w:t> </w:t>
            </w:r>
          </w:p>
        </w:tc>
      </w:tr>
    </w:tbl>
    <w:p w:rsidR="00B0692B" w:rsidRPr="00422399" w:rsidRDefault="00B0692B" w:rsidP="00B24893">
      <w:pPr>
        <w:pStyle w:val="libNormal"/>
      </w:pPr>
    </w:p>
    <w:p w:rsidR="00B0692B" w:rsidRPr="00422399" w:rsidRDefault="00B0692B" w:rsidP="00B24893">
      <w:pPr>
        <w:pStyle w:val="libNormal"/>
        <w:rPr>
          <w:rtl/>
        </w:rPr>
      </w:pPr>
      <w:r>
        <w:rPr>
          <w:rtl/>
        </w:rPr>
        <w:t>و</w:t>
      </w:r>
      <w:r w:rsidRPr="00422399">
        <w:rPr>
          <w:rtl/>
        </w:rPr>
        <w:t xml:space="preserve">في الجوامع </w:t>
      </w:r>
      <w:r w:rsidRPr="00FB1C6E">
        <w:rPr>
          <w:rStyle w:val="libFootnotenumChar"/>
          <w:rtl/>
        </w:rPr>
        <w:t>(1)</w:t>
      </w:r>
      <w:r w:rsidR="00F40741">
        <w:rPr>
          <w:rtl/>
        </w:rPr>
        <w:t xml:space="preserve">: </w:t>
      </w:r>
      <w:r w:rsidRPr="00422399">
        <w:rPr>
          <w:rtl/>
        </w:rPr>
        <w:t>عنهما</w:t>
      </w:r>
      <w:r w:rsidR="00CF6582">
        <w:rPr>
          <w:rtl/>
        </w:rPr>
        <w:t xml:space="preserve"> - </w:t>
      </w:r>
      <w:r w:rsidRPr="00422399">
        <w:rPr>
          <w:rtl/>
        </w:rPr>
        <w:t>عليهما السّلام</w:t>
      </w:r>
      <w:r w:rsidR="00F9249B">
        <w:rPr>
          <w:rtl/>
        </w:rPr>
        <w:t xml:space="preserve"> - </w:t>
      </w:r>
      <w:r w:rsidR="00F40741">
        <w:rPr>
          <w:rtl/>
        </w:rPr>
        <w:t xml:space="preserve">: </w:t>
      </w:r>
      <w:r w:rsidRPr="00422399">
        <w:rPr>
          <w:rtl/>
        </w:rPr>
        <w:t>حرام على روح أن تفارق جسدها حتّى ترى محمّدا وعليّا</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(2)</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أنّه سئل عن هذه الآية</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هذه نزلت فينا خاصّة</w:t>
      </w:r>
      <w:r>
        <w:rPr>
          <w:rtl/>
        </w:rPr>
        <w:t>.</w:t>
      </w:r>
      <w:r w:rsidRPr="00422399">
        <w:rPr>
          <w:rtl/>
        </w:rPr>
        <w:t xml:space="preserve"> أنّه ليس رجل من ولد فاطمة يموت ولا يخرج من الدّنيا حتّى يقرّ للإمام وبإمامته</w:t>
      </w:r>
      <w:r w:rsidR="00F40741">
        <w:rPr>
          <w:rtl/>
        </w:rPr>
        <w:t xml:space="preserve">، </w:t>
      </w:r>
      <w:r w:rsidRPr="00422399">
        <w:rPr>
          <w:rtl/>
        </w:rPr>
        <w:t>كما أقرّ ولد يعقوب ليوسف حين قالوا</w:t>
      </w:r>
      <w:r w:rsidR="00F40741">
        <w:rPr>
          <w:rtl/>
        </w:rPr>
        <w:t xml:space="preserve">: </w:t>
      </w:r>
      <w:r w:rsidRPr="00BE28B6">
        <w:rPr>
          <w:rStyle w:val="libAlaemChar"/>
          <w:rtl/>
        </w:rPr>
        <w:t>(</w:t>
      </w:r>
      <w:r w:rsidRPr="00BE28B6">
        <w:rPr>
          <w:rStyle w:val="libAieChar"/>
          <w:rtl/>
        </w:rPr>
        <w:t>تَاللهِ لَقَدْ آثَرَكَ اللهُ عَلَيْنا</w:t>
      </w:r>
      <w:r w:rsidRPr="00BE28B6">
        <w:rPr>
          <w:rStyle w:val="libAlaemChar"/>
          <w:rtl/>
        </w:rPr>
        <w:t>)</w:t>
      </w:r>
      <w:r>
        <w:rPr>
          <w:rtl/>
        </w:rPr>
        <w:t>.</w:t>
      </w:r>
    </w:p>
    <w:p w:rsidR="00B0692B" w:rsidRPr="00422399" w:rsidRDefault="00B0692B" w:rsidP="00B24893">
      <w:pPr>
        <w:pStyle w:val="libNormal"/>
        <w:rPr>
          <w:rtl/>
        </w:rPr>
      </w:pPr>
      <w:r>
        <w:rPr>
          <w:rtl/>
        </w:rPr>
        <w:t>[</w:t>
      </w:r>
      <w:r w:rsidRPr="00422399">
        <w:rPr>
          <w:rtl/>
        </w:rPr>
        <w:t xml:space="preserve">وفي تفسير فرات بن إبراهيم الكوفي </w:t>
      </w:r>
      <w:r w:rsidRPr="00FB1C6E">
        <w:rPr>
          <w:rStyle w:val="libFootnotenumChar"/>
          <w:rtl/>
        </w:rPr>
        <w:t>(3)</w:t>
      </w:r>
      <w:r w:rsidRPr="00EF0BC6">
        <w:rPr>
          <w:rtl/>
        </w:rPr>
        <w:t xml:space="preserve"> </w:t>
      </w:r>
      <w:r w:rsidRPr="00422399">
        <w:rPr>
          <w:rtl/>
        </w:rPr>
        <w:t>قال</w:t>
      </w:r>
      <w:r w:rsidR="00F40741">
        <w:rPr>
          <w:rtl/>
        </w:rPr>
        <w:t xml:space="preserve">: </w:t>
      </w:r>
      <w:r w:rsidRPr="00422399">
        <w:rPr>
          <w:rtl/>
        </w:rPr>
        <w:t>حدّثني عبيد بن كثير معنعنا</w:t>
      </w:r>
      <w:r w:rsidR="00F40741">
        <w:rPr>
          <w:rtl/>
        </w:rPr>
        <w:t xml:space="preserve">، </w:t>
      </w:r>
      <w:r w:rsidRPr="00422399">
        <w:rPr>
          <w:rtl/>
        </w:rPr>
        <w:t>عن جعفر بن محمّد</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يا عليّ</w:t>
      </w:r>
      <w:r w:rsidR="00231AB4">
        <w:rPr>
          <w:rFonts w:hint="cs"/>
          <w:rtl/>
        </w:rPr>
        <w:t>ُ</w:t>
      </w:r>
      <w:r w:rsidR="00F40741">
        <w:rPr>
          <w:rtl/>
        </w:rPr>
        <w:t xml:space="preserve">، </w:t>
      </w:r>
      <w:r w:rsidRPr="00422399">
        <w:rPr>
          <w:rtl/>
        </w:rPr>
        <w:t>إنّ فيك مثلا من عيسى بن مريم</w:t>
      </w:r>
      <w:r w:rsidR="00F40741">
        <w:rPr>
          <w:rtl/>
        </w:rPr>
        <w:t xml:space="preserve">، </w:t>
      </w:r>
      <w:r w:rsidRPr="00422399">
        <w:rPr>
          <w:rtl/>
        </w:rPr>
        <w:t>قال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وَإِنْ مِنْ أَهْلِ الْكِتابِ إِلَّا لَيُؤْمِنَنَّ بِهِ قَبْلَ مَوْتِهِ وَيَوْمَ الْقِيامَةِ يَكُونُ عَلَيْهِمْ شَهِيداً</w:t>
      </w:r>
      <w:r w:rsidRPr="00BE28B6">
        <w:rPr>
          <w:rStyle w:val="libAlaemChar"/>
          <w:rtl/>
        </w:rPr>
        <w:t>)</w:t>
      </w:r>
      <w:r>
        <w:rPr>
          <w:rtl/>
        </w:rPr>
        <w:t>.</w:t>
      </w:r>
      <w:r w:rsidRPr="00422399">
        <w:rPr>
          <w:rtl/>
        </w:rPr>
        <w:t xml:space="preserve"> يا عليّ</w:t>
      </w:r>
      <w:r w:rsidR="00F40741">
        <w:rPr>
          <w:rtl/>
        </w:rPr>
        <w:t xml:space="preserve">، </w:t>
      </w:r>
      <w:r w:rsidRPr="00422399">
        <w:rPr>
          <w:rtl/>
        </w:rPr>
        <w:t>إنّه لا يموت رجل يفتري على عيسى بن مريم</w:t>
      </w:r>
      <w:r w:rsidR="00CF6582">
        <w:rPr>
          <w:rtl/>
        </w:rPr>
        <w:t xml:space="preserve"> - </w:t>
      </w:r>
      <w:r w:rsidRPr="00422399">
        <w:rPr>
          <w:rtl/>
        </w:rPr>
        <w:t>عليهما السّلام</w:t>
      </w:r>
      <w:r w:rsidR="00CF6582">
        <w:rPr>
          <w:rtl/>
        </w:rPr>
        <w:t xml:space="preserve"> - </w:t>
      </w:r>
      <w:r w:rsidRPr="00422399">
        <w:rPr>
          <w:rtl/>
        </w:rPr>
        <w:t>حتّى يؤمن له قبل موته ويقول فيه الحقّ حيث لا ينفعه ذلك شيئا</w:t>
      </w:r>
      <w:r>
        <w:rPr>
          <w:rtl/>
        </w:rPr>
        <w:t>.</w:t>
      </w:r>
      <w:r w:rsidRPr="00422399">
        <w:rPr>
          <w:rtl/>
        </w:rPr>
        <w:t xml:space="preserve"> وإنّك يا عليّ مثله </w:t>
      </w:r>
      <w:r w:rsidRPr="00FB1C6E">
        <w:rPr>
          <w:rStyle w:val="libFootnotenumChar"/>
          <w:rtl/>
        </w:rPr>
        <w:t>(4)</w:t>
      </w:r>
      <w:r w:rsidRPr="00EF0BC6">
        <w:rPr>
          <w:rtl/>
        </w:rPr>
        <w:t xml:space="preserve"> </w:t>
      </w:r>
      <w:r w:rsidRPr="00422399">
        <w:rPr>
          <w:rtl/>
        </w:rPr>
        <w:t>لا يموت عدوّك حتّى يراك عند الموت</w:t>
      </w:r>
      <w:r w:rsidR="00F40741">
        <w:rPr>
          <w:rtl/>
        </w:rPr>
        <w:t xml:space="preserve">، </w:t>
      </w:r>
      <w:r w:rsidRPr="00422399">
        <w:rPr>
          <w:rtl/>
        </w:rPr>
        <w:t>فتكون عليه غيظا وحزنا حتّى يقرّ بالحقّ من أمرك ويقول فيك الحقّ ويقرّ بولايتك حيث لا ينفعه ذلك شيئا</w:t>
      </w:r>
      <w:r>
        <w:rPr>
          <w:rtl/>
        </w:rPr>
        <w:t>.</w:t>
      </w:r>
      <w:r w:rsidRPr="00422399">
        <w:rPr>
          <w:rtl/>
        </w:rPr>
        <w:t xml:space="preserve"> وأمّا وليّك فإنّه يراك عند الموت فتكون له شفيعا ومبشّرا وقرّة عين</w:t>
      </w:r>
      <w:r>
        <w:rPr>
          <w:rtl/>
        </w:rPr>
        <w:t>]</w:t>
      </w:r>
      <w:r w:rsidRPr="00422399">
        <w:rPr>
          <w:rtl/>
        </w:rPr>
        <w:t xml:space="preserve"> </w:t>
      </w:r>
      <w:r w:rsidRPr="00FB1C6E">
        <w:rPr>
          <w:rStyle w:val="libFootnotenumChar"/>
          <w:rtl/>
        </w:rPr>
        <w:t>(5)</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وَيَوْمَ الْقِيامَةِ يَكُونُ عَلَيْهِمْ شَهِيداً</w:t>
      </w:r>
      <w:r w:rsidRPr="00BE28B6">
        <w:rPr>
          <w:rStyle w:val="libAlaemChar"/>
          <w:rtl/>
        </w:rPr>
        <w:t>)</w:t>
      </w:r>
      <w:r w:rsidRPr="00422399">
        <w:rPr>
          <w:rtl/>
        </w:rPr>
        <w:t xml:space="preserve"> </w:t>
      </w:r>
      <w:r>
        <w:rPr>
          <w:rtl/>
        </w:rPr>
        <w:t>(</w:t>
      </w:r>
      <w:r w:rsidRPr="00422399">
        <w:rPr>
          <w:rtl/>
        </w:rPr>
        <w:t>159</w:t>
      </w:r>
      <w:r>
        <w:rPr>
          <w:rtl/>
        </w:rPr>
        <w:t>)</w:t>
      </w:r>
      <w:r w:rsidR="00F40741">
        <w:rPr>
          <w:rtl/>
        </w:rPr>
        <w:t xml:space="preserve">: </w:t>
      </w:r>
      <w:r w:rsidRPr="00422399">
        <w:rPr>
          <w:rtl/>
        </w:rPr>
        <w:t>على اليهود بالتّكذيب</w:t>
      </w:r>
      <w:r w:rsidR="00F40741">
        <w:rPr>
          <w:rtl/>
        </w:rPr>
        <w:t xml:space="preserve">، </w:t>
      </w:r>
      <w:r w:rsidRPr="00422399">
        <w:rPr>
          <w:rtl/>
        </w:rPr>
        <w:t>وعلى النّصارى بأنّهم دعوه ابن الله</w:t>
      </w:r>
      <w:r w:rsidR="00F40741">
        <w:rPr>
          <w:rtl/>
        </w:rPr>
        <w:t xml:space="preserve">، </w:t>
      </w:r>
      <w:r w:rsidRPr="00422399">
        <w:rPr>
          <w:rtl/>
        </w:rPr>
        <w:t>ويكون الرّسول والإمام شهيدا على أعمال كلّ واعتقاداتهم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فَبِظُلْمٍ مِنَ الَّذِينَ هادُوا</w:t>
      </w:r>
      <w:r w:rsidRPr="00BE28B6">
        <w:rPr>
          <w:rStyle w:val="libAlaemChar"/>
          <w:rtl/>
        </w:rPr>
        <w:t>)</w:t>
      </w:r>
      <w:r w:rsidR="00F40741">
        <w:rPr>
          <w:rtl/>
        </w:rPr>
        <w:t xml:space="preserve">، </w:t>
      </w:r>
      <w:r w:rsidRPr="00422399">
        <w:rPr>
          <w:rtl/>
        </w:rPr>
        <w:t>أي</w:t>
      </w:r>
      <w:r w:rsidR="00F40741">
        <w:rPr>
          <w:rtl/>
        </w:rPr>
        <w:t xml:space="preserve">: </w:t>
      </w:r>
      <w:r w:rsidRPr="00422399">
        <w:rPr>
          <w:rtl/>
        </w:rPr>
        <w:t>فبظلم عظيم منهم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حَرَّمْنا عَلَيْهِمْ طَيِّباتٍ أُحِلَّتْ لَهُمْ</w:t>
      </w:r>
      <w:r w:rsidRPr="00BE28B6">
        <w:rPr>
          <w:rStyle w:val="libAlaemChar"/>
          <w:rtl/>
        </w:rPr>
        <w:t>)</w:t>
      </w:r>
      <w:r w:rsidR="00F40741">
        <w:rPr>
          <w:rtl/>
        </w:rPr>
        <w:t xml:space="preserve">: </w:t>
      </w:r>
      <w:r w:rsidRPr="00422399">
        <w:rPr>
          <w:rtl/>
        </w:rPr>
        <w:t xml:space="preserve">في الآية الّتي ذكرت في الأنعام </w:t>
      </w:r>
      <w:r w:rsidRPr="00FB1C6E">
        <w:rPr>
          <w:rStyle w:val="libFootnotenumChar"/>
          <w:rtl/>
        </w:rPr>
        <w:t>(6)</w:t>
      </w:r>
      <w:r w:rsidRPr="00EF0BC6">
        <w:rPr>
          <w:rtl/>
        </w:rPr>
        <w:t xml:space="preserve"> </w:t>
      </w:r>
      <w:r w:rsidRPr="00422399">
        <w:rPr>
          <w:rtl/>
        </w:rPr>
        <w:t>:</w:t>
      </w:r>
    </w:p>
    <w:p w:rsidR="00B0692B" w:rsidRPr="00422399" w:rsidRDefault="00B0692B" w:rsidP="00B24893">
      <w:pPr>
        <w:pStyle w:val="libNormal"/>
        <w:rPr>
          <w:rtl/>
        </w:rPr>
      </w:pPr>
      <w:r w:rsidRPr="00BE28B6">
        <w:rPr>
          <w:rStyle w:val="libAlaemChar"/>
          <w:rtl/>
        </w:rPr>
        <w:t>(</w:t>
      </w:r>
      <w:r w:rsidRPr="00BE28B6">
        <w:rPr>
          <w:rStyle w:val="libAieChar"/>
          <w:rtl/>
        </w:rPr>
        <w:t>وَعَلَى الَّذِينَ هادُوا</w:t>
      </w:r>
      <w:r w:rsidRPr="00BE28B6">
        <w:rPr>
          <w:rStyle w:val="libAlaemChar"/>
          <w:rtl/>
        </w:rPr>
        <w:t>)</w:t>
      </w:r>
      <w:r w:rsidRPr="00422399">
        <w:rPr>
          <w:rtl/>
        </w:rPr>
        <w:t xml:space="preserve"> </w:t>
      </w:r>
      <w:r>
        <w:rPr>
          <w:rtl/>
        </w:rPr>
        <w:t>(</w:t>
      </w:r>
      <w:r w:rsidRPr="00422399">
        <w:rPr>
          <w:rtl/>
        </w:rPr>
        <w:t>الآية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جوامع الجامع / 101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283</w:t>
      </w:r>
      <w:r w:rsidR="00CF6582">
        <w:rPr>
          <w:rtl/>
        </w:rPr>
        <w:t xml:space="preserve"> - </w:t>
      </w:r>
      <w:r w:rsidRPr="00422399">
        <w:rPr>
          <w:rtl/>
        </w:rPr>
        <w:t>284</w:t>
      </w:r>
      <w:r w:rsidR="00F40741">
        <w:rPr>
          <w:rtl/>
        </w:rPr>
        <w:t xml:space="preserve">، </w:t>
      </w:r>
      <w:r w:rsidRPr="00422399">
        <w:rPr>
          <w:rtl/>
        </w:rPr>
        <w:t>ح 300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فرات / 34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«على مثاله» بدل «يا عليّ مثله»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الأنعام / 146</w:t>
      </w:r>
      <w:r>
        <w:rPr>
          <w:rtl/>
        </w:rPr>
        <w:t>.</w:t>
      </w:r>
    </w:p>
    <w:p w:rsidR="00B0692B" w:rsidRPr="00422399" w:rsidRDefault="00B0692B" w:rsidP="00B24893">
      <w:pPr>
        <w:pStyle w:val="libNormal"/>
        <w:rPr>
          <w:rtl/>
        </w:rPr>
      </w:pPr>
      <w:r>
        <w:rPr>
          <w:rtl/>
        </w:rPr>
        <w:br w:type="page"/>
      </w:r>
      <w:r w:rsidRPr="00422399">
        <w:rPr>
          <w:rtl/>
        </w:rPr>
        <w:t xml:space="preserve">في تفسير عليّ بن إبراهيم </w:t>
      </w:r>
      <w:r w:rsidRPr="00FB1C6E">
        <w:rPr>
          <w:rStyle w:val="libFootnotenumChar"/>
          <w:rtl/>
        </w:rPr>
        <w:t>(1)</w:t>
      </w:r>
      <w:r w:rsidR="00F40741">
        <w:rPr>
          <w:rtl/>
        </w:rPr>
        <w:t xml:space="preserve">: </w:t>
      </w:r>
      <w:r w:rsidRPr="00422399">
        <w:rPr>
          <w:rtl/>
        </w:rPr>
        <w:t>حدّثني أبي</w:t>
      </w:r>
      <w:r w:rsidR="00F40741">
        <w:rPr>
          <w:rtl/>
        </w:rPr>
        <w:t xml:space="preserve">، </w:t>
      </w:r>
      <w:r w:rsidRPr="00422399">
        <w:rPr>
          <w:rtl/>
        </w:rPr>
        <w:t>عن ابن محبوب</w:t>
      </w:r>
      <w:r w:rsidR="00F40741">
        <w:rPr>
          <w:rtl/>
        </w:rPr>
        <w:t xml:space="preserve">، </w:t>
      </w:r>
      <w:r w:rsidRPr="00422399">
        <w:rPr>
          <w:rtl/>
        </w:rPr>
        <w:t>عن عبد الله بن أبي يعفور قال</w:t>
      </w:r>
      <w:r w:rsidR="00F40741">
        <w:rPr>
          <w:rtl/>
        </w:rPr>
        <w:t xml:space="preserve">: </w:t>
      </w:r>
      <w:r w:rsidRPr="00422399">
        <w:rPr>
          <w:rtl/>
        </w:rPr>
        <w:t>سمعت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يقول</w:t>
      </w:r>
      <w:r w:rsidR="00F40741">
        <w:rPr>
          <w:rtl/>
        </w:rPr>
        <w:t xml:space="preserve">: </w:t>
      </w:r>
      <w:r w:rsidRPr="00422399">
        <w:rPr>
          <w:rtl/>
        </w:rPr>
        <w:t>من زرع حنطة في أرض ولم يزكّ زرعه فخرج زرعه كثير الشّعير</w:t>
      </w:r>
      <w:r w:rsidR="00F40741">
        <w:rPr>
          <w:rtl/>
        </w:rPr>
        <w:t xml:space="preserve">، </w:t>
      </w:r>
      <w:r w:rsidRPr="00422399">
        <w:rPr>
          <w:rtl/>
        </w:rPr>
        <w:t>فبظلم عمله في ملك رقبة الأرض</w:t>
      </w:r>
      <w:r w:rsidR="00F40741">
        <w:rPr>
          <w:rtl/>
        </w:rPr>
        <w:t xml:space="preserve">، </w:t>
      </w:r>
      <w:r w:rsidRPr="00422399">
        <w:rPr>
          <w:rtl/>
        </w:rPr>
        <w:t>أو بظلم لمزارعه وأكرته</w:t>
      </w:r>
      <w:r w:rsidR="00F40741">
        <w:rPr>
          <w:rtl/>
        </w:rPr>
        <w:t xml:space="preserve">، </w:t>
      </w:r>
      <w:r w:rsidRPr="00422399">
        <w:rPr>
          <w:rtl/>
        </w:rPr>
        <w:t>لأنّ الله عزّ وجلّ يقول</w:t>
      </w:r>
      <w:r w:rsidR="00F40741">
        <w:rPr>
          <w:rtl/>
        </w:rPr>
        <w:t xml:space="preserve">: </w:t>
      </w:r>
      <w:r w:rsidRPr="00BE28B6">
        <w:rPr>
          <w:rStyle w:val="libAlaemChar"/>
          <w:rtl/>
        </w:rPr>
        <w:t>(</w:t>
      </w:r>
      <w:r w:rsidRPr="00BE28B6">
        <w:rPr>
          <w:rStyle w:val="libAieChar"/>
          <w:rtl/>
        </w:rPr>
        <w:t>فَبِظُلْمٍ مِنَ الَّذِينَ هادُوا حَرَّمْنا عَلَيْهِمْ طَيِّباتٍ أُحِلَّتْ لَهُمْ</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لحوم الإبل والبقر والغنم</w:t>
      </w:r>
      <w:r>
        <w:rPr>
          <w:rtl/>
        </w:rPr>
        <w:t>.</w:t>
      </w:r>
    </w:p>
    <w:p w:rsidR="00B0692B" w:rsidRPr="00422399" w:rsidRDefault="00B0692B" w:rsidP="00B24893">
      <w:pPr>
        <w:pStyle w:val="libNormal"/>
        <w:rPr>
          <w:rtl/>
        </w:rPr>
      </w:pPr>
      <w:r>
        <w:rPr>
          <w:rtl/>
        </w:rPr>
        <w:t>و</w:t>
      </w:r>
      <w:r w:rsidRPr="00422399">
        <w:rPr>
          <w:rtl/>
        </w:rPr>
        <w:t xml:space="preserve">في الكافي والعيّاشي </w:t>
      </w:r>
      <w:r w:rsidRPr="00FB1C6E">
        <w:rPr>
          <w:rStyle w:val="libFootnotenumChar"/>
          <w:rtl/>
        </w:rPr>
        <w:t>(2)</w:t>
      </w:r>
      <w:r w:rsidR="00F40741">
        <w:rPr>
          <w:rtl/>
        </w:rPr>
        <w:t xml:space="preserve">، </w:t>
      </w:r>
      <w:r w:rsidRPr="00422399">
        <w:rPr>
          <w:rtl/>
        </w:rPr>
        <w:t>عن الصّادق</w:t>
      </w:r>
      <w:r w:rsidR="00CF6582">
        <w:rPr>
          <w:rtl/>
        </w:rPr>
        <w:t xml:space="preserve"> </w:t>
      </w:r>
      <w:r w:rsidR="00A76F10" w:rsidRPr="00A76F10">
        <w:rPr>
          <w:rStyle w:val="libAlaemChar"/>
          <w:rtl/>
        </w:rPr>
        <w:t>عليه‌السلام</w:t>
      </w:r>
      <w:r w:rsidR="00CF6582">
        <w:rPr>
          <w:rtl/>
        </w:rPr>
        <w:t xml:space="preserve"> </w:t>
      </w:r>
      <w:r w:rsidRPr="00422399">
        <w:rPr>
          <w:rtl/>
        </w:rPr>
        <w:t>مثله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وَبِصَدِّهِمْ عَنْ سَبِيلِ اللهِ كَثِيراً</w:t>
      </w:r>
      <w:r w:rsidRPr="00BE28B6">
        <w:rPr>
          <w:rStyle w:val="libAlaemChar"/>
          <w:rtl/>
        </w:rPr>
        <w:t>)</w:t>
      </w:r>
      <w:r w:rsidRPr="00422399">
        <w:rPr>
          <w:rtl/>
        </w:rPr>
        <w:t xml:space="preserve"> </w:t>
      </w:r>
      <w:r>
        <w:rPr>
          <w:rtl/>
        </w:rPr>
        <w:t>(</w:t>
      </w:r>
      <w:r w:rsidRPr="00422399">
        <w:rPr>
          <w:rtl/>
        </w:rPr>
        <w:t>160</w:t>
      </w:r>
      <w:r>
        <w:rPr>
          <w:rtl/>
        </w:rPr>
        <w:t>)</w:t>
      </w:r>
      <w:r w:rsidR="00F40741">
        <w:rPr>
          <w:rtl/>
        </w:rPr>
        <w:t xml:space="preserve">: </w:t>
      </w:r>
      <w:r w:rsidRPr="00422399">
        <w:rPr>
          <w:rtl/>
        </w:rPr>
        <w:t>أناسا كثيرا</w:t>
      </w:r>
      <w:r w:rsidR="00F40741">
        <w:rPr>
          <w:rtl/>
        </w:rPr>
        <w:t xml:space="preserve">، </w:t>
      </w:r>
      <w:r w:rsidRPr="00422399">
        <w:rPr>
          <w:rtl/>
        </w:rPr>
        <w:t>وصدّا كثيرا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وَأَخْذِهِمُ الرِّبَوا وَقَدْ نُهُوا عَنْهُ</w:t>
      </w:r>
      <w:r w:rsidRPr="00BE28B6">
        <w:rPr>
          <w:rStyle w:val="libAlaemChar"/>
          <w:rtl/>
        </w:rPr>
        <w:t>)</w:t>
      </w:r>
      <w:r w:rsidR="00F40741">
        <w:rPr>
          <w:rtl/>
        </w:rPr>
        <w:t xml:space="preserve">: </w:t>
      </w:r>
      <w:r w:rsidRPr="00422399">
        <w:rPr>
          <w:rtl/>
        </w:rPr>
        <w:t>كان الرّبا محرّما عليهم</w:t>
      </w:r>
      <w:r w:rsidR="00F40741">
        <w:rPr>
          <w:rtl/>
        </w:rPr>
        <w:t xml:space="preserve">، </w:t>
      </w:r>
      <w:r w:rsidRPr="00422399">
        <w:rPr>
          <w:rtl/>
        </w:rPr>
        <w:t>كما هو محرّم علينا</w:t>
      </w:r>
      <w:r>
        <w:rPr>
          <w:rtl/>
        </w:rPr>
        <w:t>.</w:t>
      </w:r>
      <w:r w:rsidRPr="00422399">
        <w:rPr>
          <w:rtl/>
        </w:rPr>
        <w:t xml:space="preserve"> وفيه دلالة على دلالة النّهي على التّحريم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وَأَكْلِهِمْ أَمْوالَ النَّاسِ بِالْباطِلِ</w:t>
      </w:r>
      <w:r w:rsidRPr="00BE28B6">
        <w:rPr>
          <w:rStyle w:val="libAlaemChar"/>
          <w:rtl/>
        </w:rPr>
        <w:t>)</w:t>
      </w:r>
      <w:r w:rsidR="00F40741">
        <w:rPr>
          <w:rtl/>
        </w:rPr>
        <w:t xml:space="preserve">: </w:t>
      </w:r>
      <w:r w:rsidRPr="00422399">
        <w:rPr>
          <w:rtl/>
        </w:rPr>
        <w:t>بالرّشوة</w:t>
      </w:r>
      <w:r w:rsidR="00F40741">
        <w:rPr>
          <w:rtl/>
        </w:rPr>
        <w:t xml:space="preserve">، </w:t>
      </w:r>
      <w:r w:rsidRPr="00422399">
        <w:rPr>
          <w:rtl/>
        </w:rPr>
        <w:t>وسائر الوجوه المحرّمة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وَأَعْتَدْنا لِلْكافِرِينَ مِنْهُمْ عَذاباً أَلِيماً</w:t>
      </w:r>
      <w:r w:rsidRPr="00BE28B6">
        <w:rPr>
          <w:rStyle w:val="libAlaemChar"/>
          <w:rtl/>
        </w:rPr>
        <w:t>)</w:t>
      </w:r>
      <w:r w:rsidRPr="00422399">
        <w:rPr>
          <w:rtl/>
        </w:rPr>
        <w:t xml:space="preserve"> </w:t>
      </w:r>
      <w:r>
        <w:rPr>
          <w:rtl/>
        </w:rPr>
        <w:t>(</w:t>
      </w:r>
      <w:r w:rsidRPr="00422399">
        <w:rPr>
          <w:rtl/>
        </w:rPr>
        <w:t>161</w:t>
      </w:r>
      <w:r>
        <w:rPr>
          <w:rtl/>
        </w:rPr>
        <w:t>)</w:t>
      </w:r>
      <w:r w:rsidR="00F40741">
        <w:rPr>
          <w:rtl/>
        </w:rPr>
        <w:t xml:space="preserve">: </w:t>
      </w:r>
      <w:r w:rsidRPr="00422399">
        <w:rPr>
          <w:rtl/>
        </w:rPr>
        <w:t>دون من تاب وآمن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لكِنِ الرَّاسِخُونَ فِي الْعِلْمِ مِنْهُمْ</w:t>
      </w:r>
      <w:r w:rsidRPr="00BE28B6">
        <w:rPr>
          <w:rStyle w:val="libAlaemChar"/>
          <w:rtl/>
        </w:rPr>
        <w:t>)</w:t>
      </w:r>
      <w:r w:rsidR="00F40741">
        <w:rPr>
          <w:rtl/>
        </w:rPr>
        <w:t xml:space="preserve">: </w:t>
      </w:r>
      <w:r w:rsidRPr="00422399">
        <w:rPr>
          <w:rtl/>
        </w:rPr>
        <w:t>كعلمائهم المؤمنين</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وَالْمُؤْمِنُونَ</w:t>
      </w:r>
      <w:r w:rsidRPr="00BE28B6">
        <w:rPr>
          <w:rStyle w:val="libAlaemChar"/>
          <w:rtl/>
        </w:rPr>
        <w:t>)</w:t>
      </w:r>
      <w:r w:rsidR="00F40741">
        <w:rPr>
          <w:rtl/>
        </w:rPr>
        <w:t xml:space="preserve">، </w:t>
      </w:r>
      <w:r w:rsidRPr="00422399">
        <w:rPr>
          <w:rtl/>
        </w:rPr>
        <w:t>أي</w:t>
      </w:r>
      <w:r w:rsidR="00F40741">
        <w:rPr>
          <w:rtl/>
        </w:rPr>
        <w:t xml:space="preserve">: </w:t>
      </w:r>
      <w:r w:rsidRPr="00422399">
        <w:rPr>
          <w:rtl/>
        </w:rPr>
        <w:t>منهم</w:t>
      </w:r>
      <w:r>
        <w:rPr>
          <w:rtl/>
        </w:rPr>
        <w:t>.</w:t>
      </w:r>
      <w:r w:rsidRPr="00422399">
        <w:rPr>
          <w:rtl/>
        </w:rPr>
        <w:t xml:space="preserve"> وهو من آمن من غير العلماء</w:t>
      </w:r>
      <w:r w:rsidR="00F40741">
        <w:rPr>
          <w:rtl/>
        </w:rPr>
        <w:t xml:space="preserve">، </w:t>
      </w:r>
      <w:r w:rsidRPr="00422399">
        <w:rPr>
          <w:rtl/>
        </w:rPr>
        <w:t>أو من المهاجرين والأنصار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يُؤْمِنُونَ بِما أُنْزِلَ</w:t>
      </w:r>
      <w:r w:rsidR="0043044D">
        <w:rPr>
          <w:rStyle w:val="libAieChar"/>
          <w:rtl/>
        </w:rPr>
        <w:t xml:space="preserve"> إليك </w:t>
      </w:r>
      <w:r w:rsidRPr="00BE28B6">
        <w:rPr>
          <w:rStyle w:val="libAieChar"/>
          <w:rtl/>
        </w:rPr>
        <w:t>وَما أُنْزِلَ مِنْ قَبْلِكَ</w:t>
      </w:r>
      <w:r w:rsidRPr="00BE28B6">
        <w:rPr>
          <w:rStyle w:val="libAlaemChar"/>
          <w:rtl/>
        </w:rPr>
        <w:t>)</w:t>
      </w:r>
      <w:r w:rsidR="00F40741">
        <w:rPr>
          <w:rtl/>
        </w:rPr>
        <w:t xml:space="preserve">: </w:t>
      </w:r>
      <w:r w:rsidRPr="00422399">
        <w:rPr>
          <w:rtl/>
        </w:rPr>
        <w:t>خبر المبتدأ</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وَالْمُقِيمِينَ الصَّلاةَ</w:t>
      </w:r>
      <w:r w:rsidRPr="00BE28B6">
        <w:rPr>
          <w:rStyle w:val="libAlaemChar"/>
          <w:rtl/>
        </w:rPr>
        <w:t>)</w:t>
      </w:r>
      <w:r w:rsidR="00F40741">
        <w:rPr>
          <w:rtl/>
        </w:rPr>
        <w:t xml:space="preserve">: </w:t>
      </w:r>
      <w:r w:rsidRPr="00422399">
        <w:rPr>
          <w:rtl/>
        </w:rPr>
        <w:t>نصب على المدح إن جعل «يؤمنون» الخبر لا «أولئك»</w:t>
      </w:r>
      <w:r>
        <w:rPr>
          <w:rtl/>
        </w:rPr>
        <w:t>.</w:t>
      </w:r>
      <w:r w:rsidRPr="00422399">
        <w:rPr>
          <w:rtl/>
        </w:rPr>
        <w:t xml:space="preserve"> </w:t>
      </w:r>
      <w:r>
        <w:rPr>
          <w:rtl/>
        </w:rPr>
        <w:t>و «</w:t>
      </w:r>
      <w:r w:rsidRPr="00422399">
        <w:rPr>
          <w:rtl/>
        </w:rPr>
        <w:t>الواو» اعتراض</w:t>
      </w:r>
      <w:r>
        <w:rPr>
          <w:rtl/>
        </w:rPr>
        <w:t>.</w:t>
      </w:r>
      <w:r w:rsidRPr="00422399">
        <w:rPr>
          <w:rtl/>
        </w:rPr>
        <w:t xml:space="preserve"> أو عطف على «ما أنزل»</w:t>
      </w:r>
      <w:r>
        <w:rPr>
          <w:rtl/>
        </w:rPr>
        <w:t>.</w:t>
      </w:r>
      <w:r w:rsidRPr="00422399">
        <w:rPr>
          <w:rtl/>
        </w:rPr>
        <w:t xml:space="preserve"> والمراد بهم</w:t>
      </w:r>
      <w:r w:rsidR="00F40741">
        <w:rPr>
          <w:rtl/>
        </w:rPr>
        <w:t xml:space="preserve">، </w:t>
      </w:r>
      <w:r w:rsidRPr="00422399">
        <w:rPr>
          <w:rtl/>
        </w:rPr>
        <w:t>الأنبياء</w:t>
      </w:r>
      <w:r>
        <w:rPr>
          <w:rtl/>
        </w:rPr>
        <w:t>.</w:t>
      </w:r>
      <w:r w:rsidRPr="00422399">
        <w:rPr>
          <w:rtl/>
        </w:rPr>
        <w:t xml:space="preserve"> وإن جعل الخبر «أولئك» فيكون «يؤمنون» حالا</w:t>
      </w:r>
      <w:r>
        <w:rPr>
          <w:rtl/>
        </w:rPr>
        <w:t>.</w:t>
      </w:r>
      <w:r w:rsidRPr="00422399">
        <w:rPr>
          <w:rtl/>
        </w:rPr>
        <w:t xml:space="preserve"> ويحتمل العطف عليه بإرادة التّنكير</w:t>
      </w:r>
      <w:r>
        <w:rPr>
          <w:rtl/>
        </w:rPr>
        <w:t>.</w:t>
      </w:r>
    </w:p>
    <w:p w:rsidR="00B0692B" w:rsidRPr="00422399" w:rsidRDefault="00B0692B" w:rsidP="00B24893">
      <w:pPr>
        <w:pStyle w:val="libNormal"/>
        <w:rPr>
          <w:rtl/>
        </w:rPr>
      </w:pPr>
      <w:r w:rsidRPr="00422399">
        <w:rPr>
          <w:rtl/>
        </w:rPr>
        <w:t>وقرئ</w:t>
      </w:r>
      <w:r w:rsidR="00F40741">
        <w:rPr>
          <w:rtl/>
        </w:rPr>
        <w:t xml:space="preserve">، </w:t>
      </w:r>
      <w:r w:rsidRPr="00422399">
        <w:rPr>
          <w:rtl/>
        </w:rPr>
        <w:t>بالرّفع</w:t>
      </w:r>
      <w:r w:rsidR="00F40741">
        <w:rPr>
          <w:rtl/>
        </w:rPr>
        <w:t xml:space="preserve">، </w:t>
      </w:r>
      <w:r w:rsidRPr="00422399">
        <w:rPr>
          <w:rtl/>
        </w:rPr>
        <w:t>عطفا على «الرّاسخون»</w:t>
      </w:r>
      <w:r>
        <w:rPr>
          <w:rtl/>
        </w:rPr>
        <w:t>.</w:t>
      </w:r>
      <w:r w:rsidRPr="00422399">
        <w:rPr>
          <w:rtl/>
        </w:rPr>
        <w:t xml:space="preserve"> أو الضّمير في «يؤمنون»</w:t>
      </w:r>
      <w:r>
        <w:rPr>
          <w:rtl/>
        </w:rPr>
        <w:t>.</w:t>
      </w:r>
      <w:r w:rsidRPr="00422399">
        <w:rPr>
          <w:rtl/>
        </w:rPr>
        <w:t xml:space="preserve"> أو على أنّه مبتدأ</w:t>
      </w:r>
      <w:r w:rsidR="00F40741">
        <w:rPr>
          <w:rtl/>
        </w:rPr>
        <w:t xml:space="preserve">، </w:t>
      </w:r>
      <w:r w:rsidRPr="00422399">
        <w:rPr>
          <w:rtl/>
        </w:rPr>
        <w:t xml:space="preserve">والخبر «أولئك» </w:t>
      </w:r>
      <w:r w:rsidRPr="00FB1C6E">
        <w:rPr>
          <w:rStyle w:val="libFootnotenumChar"/>
          <w:rtl/>
        </w:rPr>
        <w:t>(3)</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وَالْمُؤْتُونَ الزَّكاةَ</w:t>
      </w:r>
      <w:r w:rsidRPr="00BE28B6">
        <w:rPr>
          <w:rStyle w:val="libAlaemChar"/>
          <w:rtl/>
        </w:rPr>
        <w:t>)</w:t>
      </w:r>
      <w:r w:rsidR="00F40741">
        <w:rPr>
          <w:rtl/>
        </w:rPr>
        <w:t xml:space="preserve">: </w:t>
      </w:r>
      <w:r w:rsidRPr="00422399">
        <w:rPr>
          <w:rtl/>
        </w:rPr>
        <w:t>رفعه لأحد الوجوه المذكورة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وَالْمُؤْمِنُونَ بِاللهِ وَالْيَوْمِ الْآخِرِ</w:t>
      </w:r>
      <w:r w:rsidRPr="00BE28B6">
        <w:rPr>
          <w:rStyle w:val="libAlaemChar"/>
          <w:rtl/>
        </w:rPr>
        <w:t>)</w:t>
      </w:r>
      <w:r w:rsidR="00F40741">
        <w:rPr>
          <w:rtl/>
        </w:rPr>
        <w:t xml:space="preserve">: </w:t>
      </w:r>
      <w:r w:rsidRPr="00422399">
        <w:rPr>
          <w:rtl/>
        </w:rPr>
        <w:t>قدّم عليه الإيمان بالأنبياء والكتب وما يصدّقه من اتّباع الشّرائع</w:t>
      </w:r>
      <w:r w:rsidR="00F40741">
        <w:rPr>
          <w:rtl/>
        </w:rPr>
        <w:t xml:space="preserve">، </w:t>
      </w:r>
      <w:r w:rsidRPr="00422399">
        <w:rPr>
          <w:rtl/>
        </w:rPr>
        <w:t>لأنّه المقصود بالآية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158</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5 / 306</w:t>
      </w:r>
      <w:r w:rsidR="00F40741">
        <w:rPr>
          <w:rtl/>
        </w:rPr>
        <w:t xml:space="preserve">، </w:t>
      </w:r>
      <w:r w:rsidRPr="00422399">
        <w:rPr>
          <w:rtl/>
        </w:rPr>
        <w:t>ح 9 وتفسير العياشي 1 / 284</w:t>
      </w:r>
      <w:r w:rsidR="00F40741">
        <w:rPr>
          <w:rtl/>
        </w:rPr>
        <w:t xml:space="preserve">، </w:t>
      </w:r>
      <w:r w:rsidRPr="00422399">
        <w:rPr>
          <w:rtl/>
        </w:rPr>
        <w:t>ح 304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256</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أُولئِكَ سَنُؤْتِيهِمْ أَجْراً عَظِيماً</w:t>
      </w:r>
      <w:r w:rsidRPr="00BE28B6">
        <w:rPr>
          <w:rStyle w:val="libAlaemChar"/>
          <w:rtl/>
        </w:rPr>
        <w:t>)</w:t>
      </w:r>
      <w:r w:rsidRPr="00422399">
        <w:rPr>
          <w:rtl/>
        </w:rPr>
        <w:t xml:space="preserve"> </w:t>
      </w:r>
      <w:r>
        <w:rPr>
          <w:rtl/>
        </w:rPr>
        <w:t>(</w:t>
      </w:r>
      <w:r w:rsidRPr="00422399">
        <w:rPr>
          <w:rtl/>
        </w:rPr>
        <w:t>162</w:t>
      </w:r>
      <w:r>
        <w:rPr>
          <w:rtl/>
        </w:rPr>
        <w:t>)</w:t>
      </w:r>
      <w:r w:rsidR="00F40741">
        <w:rPr>
          <w:rtl/>
        </w:rPr>
        <w:t xml:space="preserve">: </w:t>
      </w:r>
      <w:r w:rsidRPr="00422399">
        <w:rPr>
          <w:rtl/>
        </w:rPr>
        <w:t>على جمعهم بين الإيمان والعمل الصّالح</w:t>
      </w:r>
      <w:r>
        <w:rPr>
          <w:rtl/>
        </w:rPr>
        <w:t>.</w:t>
      </w:r>
    </w:p>
    <w:p w:rsidR="00B0692B" w:rsidRPr="00422399" w:rsidRDefault="00B0692B" w:rsidP="00B24893">
      <w:pPr>
        <w:pStyle w:val="libNormal"/>
        <w:rPr>
          <w:rtl/>
        </w:rPr>
      </w:pPr>
      <w:r w:rsidRPr="00422399">
        <w:rPr>
          <w:rtl/>
        </w:rPr>
        <w:t>وقرأ حمزة</w:t>
      </w:r>
      <w:r w:rsidR="00F40741">
        <w:rPr>
          <w:rtl/>
        </w:rPr>
        <w:t xml:space="preserve">: </w:t>
      </w:r>
      <w:r w:rsidRPr="00422399">
        <w:rPr>
          <w:rtl/>
        </w:rPr>
        <w:t xml:space="preserve">«سيؤتيهم» بالياء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إِنَّا أَوْحَيْنا</w:t>
      </w:r>
      <w:r w:rsidR="0043044D">
        <w:rPr>
          <w:rStyle w:val="libAieChar"/>
          <w:rtl/>
        </w:rPr>
        <w:t xml:space="preserve"> إليك </w:t>
      </w:r>
      <w:r w:rsidRPr="00BE28B6">
        <w:rPr>
          <w:rStyle w:val="libAieChar"/>
          <w:rtl/>
        </w:rPr>
        <w:t>كَما أَوْحَيْنا</w:t>
      </w:r>
      <w:r w:rsidR="0052202B">
        <w:rPr>
          <w:rStyle w:val="libAieChar"/>
          <w:rtl/>
        </w:rPr>
        <w:t xml:space="preserve"> إلى </w:t>
      </w:r>
      <w:r w:rsidRPr="00BE28B6">
        <w:rPr>
          <w:rStyle w:val="libAieChar"/>
          <w:rtl/>
        </w:rPr>
        <w:t>نُوحٍ وَالنَّبِيِّينَ مِنْ بَعْدِهِ</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(2)</w:t>
      </w:r>
      <w:r w:rsidR="00F40741">
        <w:rPr>
          <w:rtl/>
        </w:rPr>
        <w:t xml:space="preserve">: </w:t>
      </w:r>
      <w:r w:rsidRPr="00422399">
        <w:rPr>
          <w:rtl/>
        </w:rPr>
        <w:t>جواب لأهل الكتاب عن اقتراحهم «أن تنزّل عليهم كتابا من السّماء» واحتجاج عليهم بأنّ أمره في الوحي كسائر الأنبياء</w:t>
      </w:r>
      <w:r>
        <w:rPr>
          <w:rtl/>
        </w:rPr>
        <w:t>.</w:t>
      </w:r>
    </w:p>
    <w:p w:rsidR="00B0692B" w:rsidRPr="00422399" w:rsidRDefault="00B0692B" w:rsidP="00B24893">
      <w:pPr>
        <w:pStyle w:val="libNormal"/>
        <w:rPr>
          <w:rtl/>
        </w:rPr>
      </w:pPr>
      <w:r w:rsidRPr="00422399">
        <w:rPr>
          <w:rtl/>
        </w:rPr>
        <w:t xml:space="preserve">في تفسير العيّاشي </w:t>
      </w:r>
      <w:r w:rsidRPr="00FB1C6E">
        <w:rPr>
          <w:rStyle w:val="libFootnotenumChar"/>
          <w:rtl/>
        </w:rPr>
        <w:t>(3)</w:t>
      </w:r>
      <w:r w:rsidR="00F40741">
        <w:rPr>
          <w:rtl/>
        </w:rPr>
        <w:t xml:space="preserve">: </w:t>
      </w:r>
      <w:r w:rsidRPr="00422399">
        <w:rPr>
          <w:rtl/>
        </w:rPr>
        <w:t>عن زرارة وحمران</w:t>
      </w:r>
      <w:r w:rsidR="00F40741">
        <w:rPr>
          <w:rtl/>
        </w:rPr>
        <w:t xml:space="preserve">، </w:t>
      </w:r>
      <w:r w:rsidRPr="00422399">
        <w:rPr>
          <w:rtl/>
        </w:rPr>
        <w:t>عن أبي جعفر وأبي عبد الله</w:t>
      </w:r>
      <w:r w:rsidR="00CF6582">
        <w:rPr>
          <w:rtl/>
        </w:rPr>
        <w:t xml:space="preserve"> - </w:t>
      </w:r>
      <w:r w:rsidRPr="00422399">
        <w:rPr>
          <w:rtl/>
        </w:rPr>
        <w:t>عليهما السّلام</w:t>
      </w:r>
      <w:r w:rsidR="00CF6582">
        <w:rPr>
          <w:rtl/>
        </w:rPr>
        <w:t xml:space="preserve"> - </w:t>
      </w:r>
      <w:r w:rsidRPr="00422399">
        <w:rPr>
          <w:rtl/>
        </w:rPr>
        <w:t>قال</w:t>
      </w:r>
      <w:r w:rsidR="00F40741">
        <w:rPr>
          <w:rtl/>
        </w:rPr>
        <w:t xml:space="preserve">: </w:t>
      </w:r>
      <w:r w:rsidRPr="00422399">
        <w:rPr>
          <w:rtl/>
        </w:rPr>
        <w:t>إنّي أوحيت</w:t>
      </w:r>
      <w:r w:rsidR="0043044D">
        <w:rPr>
          <w:rtl/>
        </w:rPr>
        <w:t xml:space="preserve"> إليك </w:t>
      </w:r>
      <w:r w:rsidRPr="00422399">
        <w:rPr>
          <w:rtl/>
        </w:rPr>
        <w:t>كما أوحيت</w:t>
      </w:r>
      <w:r w:rsidR="0052202B">
        <w:rPr>
          <w:rtl/>
        </w:rPr>
        <w:t xml:space="preserve"> إلى </w:t>
      </w:r>
      <w:r w:rsidRPr="00422399">
        <w:rPr>
          <w:rtl/>
        </w:rPr>
        <w:t>نوح والنّبيّين من بعده</w:t>
      </w:r>
      <w:r w:rsidR="00F40741">
        <w:rPr>
          <w:rtl/>
        </w:rPr>
        <w:t xml:space="preserve">، </w:t>
      </w:r>
      <w:r w:rsidRPr="00422399">
        <w:rPr>
          <w:rtl/>
        </w:rPr>
        <w:t>فجمع له كلّ وحي هبط</w:t>
      </w:r>
      <w:r>
        <w:rPr>
          <w:rtl/>
        </w:rPr>
        <w:t>.</w:t>
      </w:r>
    </w:p>
    <w:p w:rsidR="00B0692B" w:rsidRPr="00422399" w:rsidRDefault="00B0692B" w:rsidP="00B24893">
      <w:pPr>
        <w:pStyle w:val="libNormal"/>
        <w:rPr>
          <w:rtl/>
        </w:rPr>
      </w:pPr>
      <w:r>
        <w:rPr>
          <w:rtl/>
        </w:rPr>
        <w:t>[</w:t>
      </w:r>
      <w:r w:rsidRPr="00422399">
        <w:rPr>
          <w:rtl/>
        </w:rPr>
        <w:t xml:space="preserve">وفي تفسير عليّ بن إبراهيم </w:t>
      </w:r>
      <w:r w:rsidRPr="00FB1C6E">
        <w:rPr>
          <w:rStyle w:val="libFootnotenumChar"/>
          <w:rtl/>
        </w:rPr>
        <w:t>(4)</w:t>
      </w:r>
      <w:r w:rsidR="00F40741">
        <w:rPr>
          <w:rtl/>
        </w:rPr>
        <w:t xml:space="preserve">: </w:t>
      </w:r>
      <w:r w:rsidRPr="00422399">
        <w:rPr>
          <w:rtl/>
        </w:rPr>
        <w:t>حدّثني أبي</w:t>
      </w:r>
      <w:r w:rsidR="00F40741">
        <w:rPr>
          <w:rtl/>
        </w:rPr>
        <w:t xml:space="preserve">، </w:t>
      </w:r>
      <w:r w:rsidRPr="00422399">
        <w:rPr>
          <w:rtl/>
        </w:rPr>
        <w:t>عن أحمد بن النّضر</w:t>
      </w:r>
      <w:r w:rsidR="00F40741">
        <w:rPr>
          <w:rtl/>
        </w:rPr>
        <w:t xml:space="preserve">، </w:t>
      </w:r>
      <w:r w:rsidRPr="00422399">
        <w:rPr>
          <w:rtl/>
        </w:rPr>
        <w:t>عن عمرو بن شمر</w:t>
      </w:r>
      <w:r w:rsidR="00F40741">
        <w:rPr>
          <w:rtl/>
        </w:rPr>
        <w:t xml:space="preserve">، </w:t>
      </w:r>
      <w:r w:rsidRPr="00422399">
        <w:rPr>
          <w:rtl/>
        </w:rPr>
        <w:t>عن جابر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(5)</w:t>
      </w:r>
      <w:r w:rsidRPr="00EF0BC6">
        <w:rPr>
          <w:rtl/>
        </w:rPr>
        <w:t xml:space="preserve"> </w:t>
      </w:r>
      <w:r w:rsidRPr="00422399">
        <w:rPr>
          <w:rtl/>
        </w:rPr>
        <w:t>قال</w:t>
      </w:r>
      <w:r w:rsidR="00F40741">
        <w:rPr>
          <w:rtl/>
        </w:rPr>
        <w:t xml:space="preserve">: </w:t>
      </w:r>
      <w:r w:rsidRPr="00422399">
        <w:rPr>
          <w:rtl/>
        </w:rPr>
        <w:t>بينا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جالسا وعنده جبرئيل إذ حانت من جبرئيل نظرة قبل السّماء</w:t>
      </w:r>
      <w:r w:rsidR="00CF6582">
        <w:rPr>
          <w:rtl/>
        </w:rPr>
        <w:t xml:space="preserve"> -</w:t>
      </w:r>
      <w:r w:rsidR="0052202B">
        <w:rPr>
          <w:rtl/>
        </w:rPr>
        <w:t xml:space="preserve"> إلى </w:t>
      </w:r>
      <w:r w:rsidRPr="00422399">
        <w:rPr>
          <w:rtl/>
        </w:rPr>
        <w:t>أن قال</w:t>
      </w:r>
      <w:r w:rsidR="00F9249B">
        <w:rPr>
          <w:rtl/>
        </w:rPr>
        <w:t xml:space="preserve"> - </w:t>
      </w:r>
      <w:r w:rsidR="00F40741">
        <w:rPr>
          <w:rtl/>
        </w:rPr>
        <w:t xml:space="preserve">: </w:t>
      </w:r>
      <w:r w:rsidRPr="00422399">
        <w:rPr>
          <w:rtl/>
        </w:rPr>
        <w:t>قال جبرئيل</w:t>
      </w:r>
      <w:r w:rsidR="00F40741">
        <w:rPr>
          <w:rtl/>
        </w:rPr>
        <w:t xml:space="preserve">: </w:t>
      </w:r>
      <w:r w:rsidRPr="00422399">
        <w:rPr>
          <w:rtl/>
        </w:rPr>
        <w:t>إنّ هذا حاجب الرّبّ وأقرب خلق الله منه واللّوح بين عينيه من ياقوتة حمراء</w:t>
      </w:r>
      <w:r w:rsidR="00F40741">
        <w:rPr>
          <w:rtl/>
        </w:rPr>
        <w:t xml:space="preserve">، </w:t>
      </w:r>
      <w:r w:rsidRPr="00422399">
        <w:rPr>
          <w:rtl/>
        </w:rPr>
        <w:t>فإذا تكلّم الرّبّ</w:t>
      </w:r>
      <w:r w:rsidR="00CF6582">
        <w:rPr>
          <w:rtl/>
        </w:rPr>
        <w:t xml:space="preserve"> - </w:t>
      </w:r>
      <w:r w:rsidRPr="00422399">
        <w:rPr>
          <w:rtl/>
        </w:rPr>
        <w:t>تبارك وتعالى</w:t>
      </w:r>
      <w:r w:rsidR="00CF6582">
        <w:rPr>
          <w:rtl/>
        </w:rPr>
        <w:t xml:space="preserve"> - </w:t>
      </w:r>
      <w:r w:rsidRPr="00422399">
        <w:rPr>
          <w:rtl/>
        </w:rPr>
        <w:t>بالوحي ضرب اللّوح جنبيه</w:t>
      </w:r>
      <w:r w:rsidR="00F40741">
        <w:rPr>
          <w:rtl/>
        </w:rPr>
        <w:t xml:space="preserve">، </w:t>
      </w:r>
      <w:r w:rsidRPr="00422399">
        <w:rPr>
          <w:rtl/>
        </w:rPr>
        <w:t xml:space="preserve">فينظر </w:t>
      </w:r>
      <w:r w:rsidRPr="00FB1C6E">
        <w:rPr>
          <w:rStyle w:val="libFootnotenumChar"/>
          <w:rtl/>
        </w:rPr>
        <w:t>(6)</w:t>
      </w:r>
      <w:r w:rsidRPr="00EF0BC6">
        <w:rPr>
          <w:rtl/>
        </w:rPr>
        <w:t xml:space="preserve"> </w:t>
      </w:r>
      <w:r w:rsidRPr="00422399">
        <w:rPr>
          <w:rtl/>
        </w:rPr>
        <w:t xml:space="preserve">فيه ثمّ ألقاه </w:t>
      </w:r>
      <w:r w:rsidRPr="00FB1C6E">
        <w:rPr>
          <w:rStyle w:val="libFootnotenumChar"/>
          <w:rtl/>
        </w:rPr>
        <w:t>(7)</w:t>
      </w:r>
      <w:r w:rsidRPr="00EF0BC6">
        <w:rPr>
          <w:rtl/>
        </w:rPr>
        <w:t xml:space="preserve"> </w:t>
      </w:r>
      <w:r w:rsidRPr="00422399">
        <w:rPr>
          <w:rtl/>
        </w:rPr>
        <w:t>إلينا فنسعى به في السّموات والأرض</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(8)</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 xml:space="preserve">فلمّا استجاب الله </w:t>
      </w:r>
      <w:r w:rsidRPr="00FB1C6E">
        <w:rPr>
          <w:rStyle w:val="libFootnotenumChar"/>
          <w:rtl/>
        </w:rPr>
        <w:t>(9)</w:t>
      </w:r>
      <w:r w:rsidRPr="00EF0BC6">
        <w:rPr>
          <w:rtl/>
        </w:rPr>
        <w:t xml:space="preserve"> </w:t>
      </w:r>
      <w:r w:rsidRPr="00422399">
        <w:rPr>
          <w:rtl/>
        </w:rPr>
        <w:t xml:space="preserve">لكلّ نبيّ من استجاب له من قومه </w:t>
      </w:r>
      <w:r w:rsidRPr="00FB1C6E">
        <w:rPr>
          <w:rStyle w:val="libFootnotenumChar"/>
          <w:rtl/>
        </w:rPr>
        <w:t>(10)</w:t>
      </w:r>
      <w:r w:rsidRPr="00EF0BC6">
        <w:rPr>
          <w:rtl/>
        </w:rPr>
        <w:t xml:space="preserve"> </w:t>
      </w:r>
      <w:r w:rsidRPr="00422399">
        <w:rPr>
          <w:rtl/>
        </w:rPr>
        <w:t>من المؤمنين</w:t>
      </w:r>
      <w:r w:rsidR="00F40741">
        <w:rPr>
          <w:rtl/>
        </w:rPr>
        <w:t xml:space="preserve">، </w:t>
      </w:r>
      <w:r w:rsidRPr="00422399">
        <w:rPr>
          <w:rtl/>
        </w:rPr>
        <w:t xml:space="preserve">جعل </w:t>
      </w:r>
      <w:r w:rsidRPr="00FB1C6E">
        <w:rPr>
          <w:rStyle w:val="libFootnotenumChar"/>
          <w:rtl/>
        </w:rPr>
        <w:t>(11)</w:t>
      </w:r>
      <w:r w:rsidRPr="00EF0BC6">
        <w:rPr>
          <w:rtl/>
        </w:rPr>
        <w:t xml:space="preserve"> </w:t>
      </w:r>
      <w:r w:rsidRPr="00422399">
        <w:rPr>
          <w:rtl/>
        </w:rPr>
        <w:t xml:space="preserve">لكلّ </w:t>
      </w:r>
      <w:r>
        <w:rPr>
          <w:rtl/>
        </w:rPr>
        <w:t>[</w:t>
      </w:r>
      <w:r w:rsidRPr="00422399">
        <w:rPr>
          <w:rtl/>
        </w:rPr>
        <w:t>نبيّ</w:t>
      </w:r>
      <w:r>
        <w:rPr>
          <w:rtl/>
        </w:rPr>
        <w:t>]</w:t>
      </w:r>
      <w:r w:rsidRPr="00422399">
        <w:rPr>
          <w:rtl/>
        </w:rPr>
        <w:t xml:space="preserve"> </w:t>
      </w:r>
      <w:r w:rsidRPr="00FB1C6E">
        <w:rPr>
          <w:rStyle w:val="libFootnotenumChar"/>
          <w:rtl/>
        </w:rPr>
        <w:t>(12)</w:t>
      </w:r>
      <w:r w:rsidRPr="00EF0BC6">
        <w:rPr>
          <w:rtl/>
        </w:rPr>
        <w:t xml:space="preserve"> </w:t>
      </w:r>
      <w:r w:rsidRPr="00422399">
        <w:rPr>
          <w:rtl/>
        </w:rPr>
        <w:t>منهم شرعة ومنهاجا</w:t>
      </w:r>
      <w:r>
        <w:rPr>
          <w:rtl/>
        </w:rPr>
        <w:t>.</w:t>
      </w:r>
      <w:r w:rsidRPr="00422399">
        <w:rPr>
          <w:rtl/>
        </w:rPr>
        <w:t xml:space="preserve"> والشّرعة والمنهاج</w:t>
      </w:r>
      <w:r w:rsidR="00F40741">
        <w:rPr>
          <w:rtl/>
        </w:rPr>
        <w:t xml:space="preserve">، </w:t>
      </w:r>
      <w:r w:rsidRPr="00422399">
        <w:rPr>
          <w:rtl/>
        </w:rPr>
        <w:t>سبيل وسنّة</w:t>
      </w:r>
      <w:r>
        <w:rPr>
          <w:rtl/>
        </w:rPr>
        <w:t>.</w:t>
      </w:r>
      <w:r w:rsidRPr="00422399">
        <w:rPr>
          <w:rtl/>
        </w:rPr>
        <w:t xml:space="preserve"> وقال لمحمّد</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BE28B6">
        <w:rPr>
          <w:rStyle w:val="libAlaemChar"/>
          <w:rtl/>
        </w:rPr>
        <w:t>(</w:t>
      </w:r>
      <w:r w:rsidRPr="00BE28B6">
        <w:rPr>
          <w:rStyle w:val="libAieChar"/>
          <w:rtl/>
        </w:rPr>
        <w:t>إِنَّا أَوْحَيْنا</w:t>
      </w:r>
      <w:r w:rsidR="0043044D">
        <w:rPr>
          <w:rStyle w:val="libAieChar"/>
          <w:rtl/>
        </w:rPr>
        <w:t xml:space="preserve"> إليك </w:t>
      </w:r>
      <w:r w:rsidRPr="00BE28B6">
        <w:rPr>
          <w:rStyle w:val="libAieChar"/>
          <w:rtl/>
        </w:rPr>
        <w:t>كَما أَوْحَيْنا</w:t>
      </w:r>
      <w:r w:rsidR="0052202B">
        <w:rPr>
          <w:rStyle w:val="libAieChar"/>
          <w:rtl/>
        </w:rPr>
        <w:t xml:space="preserve"> إلى </w:t>
      </w:r>
      <w:r w:rsidRPr="00BE28B6">
        <w:rPr>
          <w:rStyle w:val="libAieChar"/>
          <w:rtl/>
        </w:rPr>
        <w:t>نُوحٍ وَالنَّبِيِّينَ مِنْ بَعْدِهِ</w:t>
      </w:r>
      <w:r w:rsidRPr="00BE28B6">
        <w:rPr>
          <w:rStyle w:val="libAlaemChar"/>
          <w:rtl/>
        </w:rPr>
        <w:t>)</w:t>
      </w:r>
      <w:r>
        <w:rPr>
          <w:rtl/>
        </w:rPr>
        <w:t>.</w:t>
      </w:r>
      <w:r w:rsidRPr="00422399">
        <w:rPr>
          <w:rtl/>
        </w:rPr>
        <w:t xml:space="preserve"> وأمر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285</w:t>
      </w:r>
      <w:r w:rsidR="00F40741">
        <w:rPr>
          <w:rtl/>
        </w:rPr>
        <w:t xml:space="preserve">، </w:t>
      </w:r>
      <w:r w:rsidRPr="00422399">
        <w:rPr>
          <w:rtl/>
        </w:rPr>
        <w:t>ح 305</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 xml:space="preserve">تفسير القمي 2 / 27 </w:t>
      </w:r>
      <w:r>
        <w:rPr>
          <w:rtl/>
        </w:rPr>
        <w:t>و 2</w:t>
      </w:r>
      <w:r w:rsidRPr="00422399">
        <w:rPr>
          <w:rtl/>
        </w:rPr>
        <w:t>8 ضمن حديث طويل</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أبي جعفر</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فنظر</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يلقيه</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الكافي 2 / 29</w:t>
      </w:r>
      <w:r w:rsidR="00F40741">
        <w:rPr>
          <w:rtl/>
        </w:rPr>
        <w:t xml:space="preserve">، </w:t>
      </w:r>
      <w:r w:rsidRPr="00422399">
        <w:rPr>
          <w:rtl/>
        </w:rPr>
        <w:t>ضمن حديث</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في قومه</w:t>
      </w:r>
      <w:r>
        <w:rPr>
          <w:rtl/>
        </w:rPr>
        <w:t>.</w:t>
      </w:r>
    </w:p>
    <w:p w:rsidR="00B0692B" w:rsidRPr="00422399" w:rsidRDefault="00B0692B" w:rsidP="00FB1C6E">
      <w:pPr>
        <w:pStyle w:val="libFootnote0"/>
        <w:rPr>
          <w:rtl/>
        </w:rPr>
      </w:pPr>
      <w:r>
        <w:rPr>
          <w:rtl/>
        </w:rPr>
        <w:t>(</w:t>
      </w:r>
      <w:r w:rsidRPr="00422399">
        <w:rPr>
          <w:rtl/>
        </w:rPr>
        <w:t>11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يجعل</w:t>
      </w:r>
      <w:r>
        <w:rPr>
          <w:rtl/>
        </w:rPr>
        <w:t>.</w:t>
      </w:r>
    </w:p>
    <w:p w:rsidR="00B0692B" w:rsidRPr="00422399" w:rsidRDefault="00B0692B" w:rsidP="00FB1C6E">
      <w:pPr>
        <w:pStyle w:val="libFootnote0"/>
        <w:rPr>
          <w:rtl/>
        </w:rPr>
      </w:pPr>
      <w:r>
        <w:rPr>
          <w:rtl/>
        </w:rPr>
        <w:t>(</w:t>
      </w:r>
      <w:r w:rsidRPr="00422399">
        <w:rPr>
          <w:rtl/>
        </w:rPr>
        <w:t>12</w:t>
      </w:r>
      <w:r>
        <w:rPr>
          <w:rtl/>
        </w:rPr>
        <w:t xml:space="preserve">) </w:t>
      </w:r>
      <w:r w:rsidRPr="00422399">
        <w:rPr>
          <w:rtl/>
        </w:rPr>
        <w:t>من المصدر</w:t>
      </w:r>
      <w:r>
        <w:rPr>
          <w:rtl/>
        </w:rPr>
        <w:t>.</w:t>
      </w:r>
    </w:p>
    <w:p w:rsidR="00B0692B" w:rsidRPr="00422399" w:rsidRDefault="00B0692B" w:rsidP="00DF0D96">
      <w:pPr>
        <w:pStyle w:val="libNormal0"/>
        <w:rPr>
          <w:rtl/>
        </w:rPr>
      </w:pPr>
      <w:r>
        <w:rPr>
          <w:rtl/>
        </w:rPr>
        <w:br w:type="page"/>
      </w:r>
      <w:r w:rsidRPr="00422399">
        <w:rPr>
          <w:rtl/>
        </w:rPr>
        <w:t>كلّ نبيّ بالأخذ بالسّبيل والسّنّة</w:t>
      </w:r>
      <w:r w:rsidR="00F40741">
        <w:rPr>
          <w:rtl/>
        </w:rPr>
        <w:t xml:space="preserve">، </w:t>
      </w:r>
      <w:r w:rsidRPr="00422399">
        <w:rPr>
          <w:rtl/>
        </w:rPr>
        <w:t xml:space="preserve">وكان </w:t>
      </w:r>
      <w:r w:rsidRPr="00FB1C6E">
        <w:rPr>
          <w:rStyle w:val="libFootnotenumChar"/>
          <w:rtl/>
        </w:rPr>
        <w:t>(1)</w:t>
      </w:r>
      <w:r w:rsidRPr="00EF0BC6">
        <w:rPr>
          <w:rtl/>
        </w:rPr>
        <w:t xml:space="preserve"> </w:t>
      </w:r>
      <w:r w:rsidRPr="00422399">
        <w:rPr>
          <w:rtl/>
        </w:rPr>
        <w:t>من السّبيل والسّنّة الّتي أمر الله</w:t>
      </w:r>
      <w:r w:rsidR="00CF6582">
        <w:rPr>
          <w:rtl/>
        </w:rPr>
        <w:t xml:space="preserve"> - </w:t>
      </w:r>
      <w:r w:rsidRPr="00422399">
        <w:rPr>
          <w:rtl/>
        </w:rPr>
        <w:t>عزّ وجلّ</w:t>
      </w:r>
      <w:r w:rsidR="00CF6582">
        <w:rPr>
          <w:rtl/>
        </w:rPr>
        <w:t xml:space="preserve"> - </w:t>
      </w:r>
      <w:r w:rsidRPr="00422399">
        <w:rPr>
          <w:rtl/>
        </w:rPr>
        <w:t>بها موسى</w:t>
      </w:r>
      <w:r w:rsidR="00CF6582">
        <w:rPr>
          <w:rtl/>
        </w:rPr>
        <w:t xml:space="preserve"> </w:t>
      </w:r>
      <w:r w:rsidR="00A76F10" w:rsidRPr="00A76F10">
        <w:rPr>
          <w:rStyle w:val="libAlaemChar"/>
          <w:rtl/>
        </w:rPr>
        <w:t>عليه‌السلام</w:t>
      </w:r>
      <w:r w:rsidR="00CF6582">
        <w:rPr>
          <w:rtl/>
        </w:rPr>
        <w:t xml:space="preserve"> </w:t>
      </w:r>
      <w:r w:rsidRPr="00422399">
        <w:rPr>
          <w:rtl/>
        </w:rPr>
        <w:t>أن جعل عليهم السّبت</w:t>
      </w:r>
      <w:r>
        <w:rPr>
          <w:rtl/>
        </w:rPr>
        <w:t>]</w:t>
      </w:r>
      <w:r w:rsidRPr="00422399">
        <w:rPr>
          <w:rtl/>
        </w:rPr>
        <w:t xml:space="preserve"> </w:t>
      </w:r>
      <w:r w:rsidRPr="00FB1C6E">
        <w:rPr>
          <w:rStyle w:val="libFootnotenumChar"/>
          <w:rtl/>
        </w:rPr>
        <w:t>(2)</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وَأَوْحَيْنا</w:t>
      </w:r>
      <w:r w:rsidR="0052202B">
        <w:rPr>
          <w:rStyle w:val="libAieChar"/>
          <w:rtl/>
        </w:rPr>
        <w:t xml:space="preserve"> إلى </w:t>
      </w:r>
      <w:r w:rsidRPr="00BE28B6">
        <w:rPr>
          <w:rStyle w:val="libAieChar"/>
          <w:rtl/>
        </w:rPr>
        <w:t>إِبْراهِيمَ وَإِسْماعِيلَ وَإِسْحاقَ وَيَعْقُوبَ وَالْأَسْباطِ وَعِيسى وَأَيُّوبَ وَيُونُسَ وَهارُونَ وَسُلَيْمانَ</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 xml:space="preserve">قيل </w:t>
      </w:r>
      <w:r w:rsidRPr="00FB1C6E">
        <w:rPr>
          <w:rStyle w:val="libFootnotenumChar"/>
          <w:rtl/>
        </w:rPr>
        <w:t>(3)</w:t>
      </w:r>
      <w:r w:rsidR="00F40741">
        <w:rPr>
          <w:rtl/>
        </w:rPr>
        <w:t xml:space="preserve">: </w:t>
      </w:r>
      <w:r w:rsidRPr="00422399">
        <w:rPr>
          <w:rtl/>
        </w:rPr>
        <w:t>خصّصهم بالذّكر مع اشتمال النّبيّين عليهم تعظيما لهم</w:t>
      </w:r>
      <w:r w:rsidR="00F40741">
        <w:rPr>
          <w:rtl/>
        </w:rPr>
        <w:t xml:space="preserve">، </w:t>
      </w:r>
      <w:r w:rsidRPr="00422399">
        <w:rPr>
          <w:rtl/>
        </w:rPr>
        <w:t>فإنّ إبراهيم أوّل أولي العزم منهم</w:t>
      </w:r>
      <w:r w:rsidR="00F40741">
        <w:rPr>
          <w:rtl/>
        </w:rPr>
        <w:t xml:space="preserve">، </w:t>
      </w:r>
      <w:r w:rsidRPr="00422399">
        <w:rPr>
          <w:rtl/>
        </w:rPr>
        <w:t>وعيسى آخرهم</w:t>
      </w:r>
      <w:r w:rsidR="00F40741">
        <w:rPr>
          <w:rtl/>
        </w:rPr>
        <w:t xml:space="preserve">، </w:t>
      </w:r>
      <w:r w:rsidRPr="00422399">
        <w:rPr>
          <w:rtl/>
        </w:rPr>
        <w:t>والباقين أشرف الأنبياء ومشاهيرهم</w:t>
      </w:r>
      <w:r>
        <w:rPr>
          <w:rtl/>
        </w:rPr>
        <w:t>.</w:t>
      </w:r>
    </w:p>
    <w:p w:rsidR="00B0692B" w:rsidRPr="00422399" w:rsidRDefault="00B0692B" w:rsidP="00B24893">
      <w:pPr>
        <w:pStyle w:val="libNormal"/>
        <w:rPr>
          <w:rtl/>
        </w:rPr>
      </w:pPr>
      <w:r>
        <w:rPr>
          <w:rtl/>
        </w:rPr>
        <w:t>و</w:t>
      </w:r>
      <w:r w:rsidRPr="00422399">
        <w:rPr>
          <w:rtl/>
        </w:rPr>
        <w:t xml:space="preserve">في كتاب كمال الدّين وتمام النّعمة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محمّد بن الفضيل</w:t>
      </w:r>
      <w:r w:rsidR="00F40741">
        <w:rPr>
          <w:rtl/>
        </w:rPr>
        <w:t xml:space="preserve">، </w:t>
      </w:r>
      <w:r w:rsidRPr="00422399">
        <w:rPr>
          <w:rtl/>
        </w:rPr>
        <w:t>عن أبي حمزة الثّمالي</w:t>
      </w:r>
      <w:r w:rsidR="00F40741">
        <w:rPr>
          <w:rtl/>
        </w:rPr>
        <w:t xml:space="preserve">، </w:t>
      </w:r>
      <w:r w:rsidRPr="00422399">
        <w:rPr>
          <w:rtl/>
        </w:rPr>
        <w:t>عن أبي جعفر محمّد بن عليّ الباقر</w:t>
      </w:r>
      <w:r w:rsidR="00CF6582">
        <w:rPr>
          <w:rtl/>
        </w:rPr>
        <w:t xml:space="preserve"> - </w:t>
      </w:r>
      <w:r w:rsidRPr="00422399">
        <w:rPr>
          <w:rtl/>
        </w:rPr>
        <w:t>عليهما السّلام</w:t>
      </w:r>
      <w:r w:rsidR="00CF6582">
        <w:rPr>
          <w:rtl/>
        </w:rPr>
        <w:t xml:space="preserve"> - </w:t>
      </w:r>
      <w:r w:rsidRPr="00422399">
        <w:rPr>
          <w:rtl/>
        </w:rPr>
        <w:t>حديث طويل</w:t>
      </w:r>
      <w:r w:rsidR="00F40741">
        <w:rPr>
          <w:rtl/>
        </w:rPr>
        <w:t xml:space="preserve">، </w:t>
      </w:r>
      <w:r w:rsidRPr="00422399">
        <w:rPr>
          <w:rtl/>
        </w:rPr>
        <w:t>يقول فيه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وكان ما بين آدم ونوح من الأنبياء مستخفين ومستعلنين ولذلك خفي ذكرهم في القرآن</w:t>
      </w:r>
      <w:r>
        <w:rPr>
          <w:rtl/>
        </w:rPr>
        <w:t>.</w:t>
      </w:r>
      <w:r w:rsidRPr="00422399">
        <w:rPr>
          <w:rtl/>
        </w:rPr>
        <w:t xml:space="preserve"> فلم يسمّوا كما سمّي من استعلن من الأنبياء</w:t>
      </w:r>
      <w:r>
        <w:rPr>
          <w:rtl/>
        </w:rPr>
        <w:t>.</w:t>
      </w:r>
      <w:r w:rsidRPr="00422399">
        <w:rPr>
          <w:rtl/>
        </w:rPr>
        <w:t xml:space="preserve"> وهو قول الله</w:t>
      </w:r>
      <w:r w:rsidR="00CF6582">
        <w:rPr>
          <w:rtl/>
        </w:rPr>
        <w:t xml:space="preserve"> - </w:t>
      </w:r>
      <w:r w:rsidRPr="00422399">
        <w:rPr>
          <w:rtl/>
        </w:rPr>
        <w:t>عزّ وجلّ</w:t>
      </w:r>
      <w:r w:rsidR="00CF6582">
        <w:rPr>
          <w:rtl/>
        </w:rPr>
        <w:t xml:space="preserve"> - </w:t>
      </w:r>
      <w:r w:rsidRPr="00BE28B6">
        <w:rPr>
          <w:rStyle w:val="libAlaemChar"/>
          <w:rtl/>
        </w:rPr>
        <w:t>(</w:t>
      </w:r>
      <w:r w:rsidRPr="00BE28B6">
        <w:rPr>
          <w:rStyle w:val="libAieChar"/>
          <w:rtl/>
        </w:rPr>
        <w:t>وَرُسُلاً قَدْ قَصَصْناهُمْ عَلَيْكَ مِنْ قَبْلُ وَرُسُلاً لَمْ نَقْصُصْهُمْ عَلَيْكَ</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لم نسمّ المستخفين كما نسمّي المستعلنين من الأنبياء</w:t>
      </w:r>
      <w:r>
        <w:rPr>
          <w:rtl/>
        </w:rPr>
        <w:t>.</w:t>
      </w:r>
    </w:p>
    <w:p w:rsidR="00B0692B" w:rsidRPr="00422399" w:rsidRDefault="00B0692B" w:rsidP="00B24893">
      <w:pPr>
        <w:pStyle w:val="libNormal"/>
        <w:rPr>
          <w:rtl/>
        </w:rPr>
      </w:pPr>
      <w:r>
        <w:rPr>
          <w:rtl/>
        </w:rPr>
        <w:t>و</w:t>
      </w:r>
      <w:r w:rsidRPr="00422399">
        <w:rPr>
          <w:rtl/>
        </w:rPr>
        <w:t xml:space="preserve">في روضة الكافي </w:t>
      </w:r>
      <w:r w:rsidRPr="00FB1C6E">
        <w:rPr>
          <w:rStyle w:val="libFootnotenumChar"/>
          <w:rtl/>
        </w:rPr>
        <w:t>(5)</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مثله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وَآتَيْنا داوُدَ زَبُوراً</w:t>
      </w:r>
      <w:r w:rsidRPr="00BE28B6">
        <w:rPr>
          <w:rStyle w:val="libAlaemChar"/>
          <w:rtl/>
        </w:rPr>
        <w:t>)</w:t>
      </w:r>
      <w:r w:rsidRPr="00422399">
        <w:rPr>
          <w:rtl/>
        </w:rPr>
        <w:t xml:space="preserve"> </w:t>
      </w:r>
      <w:r>
        <w:rPr>
          <w:rtl/>
        </w:rPr>
        <w:t>(</w:t>
      </w:r>
      <w:r w:rsidRPr="00422399">
        <w:rPr>
          <w:rtl/>
        </w:rPr>
        <w:t>163</w:t>
      </w:r>
      <w:r>
        <w:rPr>
          <w:rtl/>
        </w:rPr>
        <w:t xml:space="preserve">) </w:t>
      </w:r>
      <w:r w:rsidRPr="00422399">
        <w:rPr>
          <w:rtl/>
        </w:rPr>
        <w:t>:</w:t>
      </w:r>
    </w:p>
    <w:p w:rsidR="00B0692B" w:rsidRPr="00422399" w:rsidRDefault="00B0692B" w:rsidP="00B24893">
      <w:pPr>
        <w:pStyle w:val="libNormal"/>
        <w:rPr>
          <w:rtl/>
        </w:rPr>
      </w:pPr>
      <w:r w:rsidRPr="00422399">
        <w:rPr>
          <w:rtl/>
        </w:rPr>
        <w:t>وقرأ حمزة</w:t>
      </w:r>
      <w:r w:rsidR="00F40741">
        <w:rPr>
          <w:rtl/>
        </w:rPr>
        <w:t xml:space="preserve">، </w:t>
      </w:r>
      <w:r w:rsidRPr="00422399">
        <w:rPr>
          <w:rtl/>
        </w:rPr>
        <w:t>بضمّ الزّاي</w:t>
      </w:r>
      <w:r>
        <w:rPr>
          <w:rtl/>
        </w:rPr>
        <w:t>.</w:t>
      </w:r>
      <w:r w:rsidRPr="00422399">
        <w:rPr>
          <w:rtl/>
        </w:rPr>
        <w:t xml:space="preserve"> وهو جمع زبر</w:t>
      </w:r>
      <w:r w:rsidR="00F40741">
        <w:rPr>
          <w:rtl/>
        </w:rPr>
        <w:t xml:space="preserve">، </w:t>
      </w:r>
      <w:r w:rsidRPr="00422399">
        <w:rPr>
          <w:rtl/>
        </w:rPr>
        <w:t>بمعنى</w:t>
      </w:r>
      <w:r w:rsidR="00F40741">
        <w:rPr>
          <w:rtl/>
        </w:rPr>
        <w:t xml:space="preserve">: </w:t>
      </w:r>
      <w:r w:rsidRPr="00422399">
        <w:rPr>
          <w:rtl/>
        </w:rPr>
        <w:t xml:space="preserve">مزبور </w:t>
      </w:r>
      <w:r w:rsidRPr="00FB1C6E">
        <w:rPr>
          <w:rStyle w:val="libFootnotenumChar"/>
          <w:rtl/>
        </w:rPr>
        <w:t>(6)</w:t>
      </w:r>
      <w:r w:rsidRPr="00EF0BC6">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(7)</w:t>
      </w:r>
      <w:r w:rsidR="00F40741">
        <w:rPr>
          <w:rtl/>
        </w:rPr>
        <w:t xml:space="preserve">: </w:t>
      </w:r>
      <w:r w:rsidRPr="00422399">
        <w:rPr>
          <w:rtl/>
        </w:rPr>
        <w:t>عليّ بن إبراهيم</w:t>
      </w:r>
      <w:r w:rsidR="00F40741">
        <w:rPr>
          <w:rtl/>
        </w:rPr>
        <w:t xml:space="preserve">، </w:t>
      </w:r>
      <w:r w:rsidRPr="00422399">
        <w:rPr>
          <w:rtl/>
        </w:rPr>
        <w:t>عن صالح بن السّنديّ</w:t>
      </w:r>
      <w:r w:rsidR="00F40741">
        <w:rPr>
          <w:rtl/>
        </w:rPr>
        <w:t xml:space="preserve">، </w:t>
      </w:r>
      <w:r w:rsidRPr="00422399">
        <w:rPr>
          <w:rtl/>
        </w:rPr>
        <w:t>عن جعفر بن بشير</w:t>
      </w:r>
      <w:r w:rsidR="00F40741">
        <w:rPr>
          <w:rtl/>
        </w:rPr>
        <w:t xml:space="preserve">، </w:t>
      </w:r>
      <w:r w:rsidRPr="00422399">
        <w:rPr>
          <w:rtl/>
        </w:rPr>
        <w:t>عن سعد الإسكاف</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أعطيت السّور الطّوال مكان التّوراة</w:t>
      </w:r>
      <w:r>
        <w:rPr>
          <w:rtl/>
        </w:rPr>
        <w:t>.</w:t>
      </w:r>
      <w:r w:rsidRPr="00422399">
        <w:rPr>
          <w:rtl/>
        </w:rPr>
        <w:t xml:space="preserve"> وأعطيت المئين مكان الإنجيل</w:t>
      </w:r>
      <w:r>
        <w:rPr>
          <w:rtl/>
        </w:rPr>
        <w:t>.</w:t>
      </w:r>
      <w:r w:rsidRPr="00422399">
        <w:rPr>
          <w:rtl/>
        </w:rPr>
        <w:t xml:space="preserve"> وأعطيت المثاني مكان الزّبور</w:t>
      </w:r>
      <w:r>
        <w:rPr>
          <w:rtl/>
        </w:rPr>
        <w:t>.</w:t>
      </w:r>
      <w:r w:rsidRPr="00422399">
        <w:rPr>
          <w:rtl/>
        </w:rPr>
        <w:t xml:space="preserve"> وفضّلت بالمفصّل ثمان وستّون سورة</w:t>
      </w:r>
      <w:r>
        <w:rPr>
          <w:rtl/>
        </w:rPr>
        <w:t>.</w:t>
      </w:r>
    </w:p>
    <w:p w:rsidR="00B0692B" w:rsidRPr="00422399" w:rsidRDefault="00B0692B" w:rsidP="00B24893">
      <w:pPr>
        <w:pStyle w:val="libNormal"/>
        <w:rPr>
          <w:rtl/>
        </w:rPr>
      </w:pPr>
      <w:r>
        <w:rPr>
          <w:rtl/>
        </w:rPr>
        <w:t>و</w:t>
      </w:r>
      <w:r w:rsidRPr="00422399">
        <w:rPr>
          <w:rtl/>
        </w:rPr>
        <w:t xml:space="preserve">فيه </w:t>
      </w:r>
      <w:r w:rsidRPr="00FB1C6E">
        <w:rPr>
          <w:rStyle w:val="libFootnotenumChar"/>
          <w:rtl/>
        </w:rPr>
        <w:t>(8)</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Pr>
          <w:rtl/>
        </w:rPr>
        <w:t>[</w:t>
      </w:r>
      <w:r w:rsidRPr="00422399">
        <w:rPr>
          <w:rtl/>
        </w:rPr>
        <w:t>قال</w:t>
      </w:r>
      <w:r w:rsidR="00F40741">
        <w:rPr>
          <w:rtl/>
        </w:rPr>
        <w:t xml:space="preserve">: </w:t>
      </w:r>
      <w:r w:rsidRPr="00422399">
        <w:rPr>
          <w:rtl/>
        </w:rPr>
        <w:t>قال النّبيّ</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كلّ</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256</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كمال الدين وتمام النعمة 1 / 215</w:t>
      </w:r>
      <w:r w:rsidR="00F40741">
        <w:rPr>
          <w:rtl/>
        </w:rPr>
        <w:t xml:space="preserve">، </w:t>
      </w:r>
      <w:r w:rsidRPr="00422399">
        <w:rPr>
          <w:rtl/>
        </w:rPr>
        <w:t>ح 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الكافي 8 / 115</w:t>
      </w:r>
      <w:r w:rsidR="00F40741">
        <w:rPr>
          <w:rtl/>
        </w:rPr>
        <w:t xml:space="preserve">، </w:t>
      </w:r>
      <w:r w:rsidRPr="00422399">
        <w:rPr>
          <w:rtl/>
        </w:rPr>
        <w:t>ح 92</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256</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2 / 601</w:t>
      </w:r>
      <w:r w:rsidR="00F40741">
        <w:rPr>
          <w:rtl/>
        </w:rPr>
        <w:t xml:space="preserve">، </w:t>
      </w:r>
      <w:r w:rsidRPr="00422399">
        <w:rPr>
          <w:rtl/>
        </w:rPr>
        <w:t>ح 10</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نفس المصدر 2 / 629</w:t>
      </w:r>
      <w:r w:rsidR="00F40741">
        <w:rPr>
          <w:rtl/>
        </w:rPr>
        <w:t xml:space="preserve">، </w:t>
      </w:r>
      <w:r w:rsidRPr="00422399">
        <w:rPr>
          <w:rtl/>
        </w:rPr>
        <w:t>ضمن حديث 6 وأوله في ص 628</w:t>
      </w:r>
      <w:r>
        <w:rPr>
          <w:rtl/>
        </w:rPr>
        <w:t>.</w:t>
      </w:r>
    </w:p>
    <w:p w:rsidR="00B0692B" w:rsidRPr="00422399" w:rsidRDefault="00B0692B" w:rsidP="00DF0D96">
      <w:pPr>
        <w:pStyle w:val="libNormal0"/>
        <w:rPr>
          <w:rtl/>
        </w:rPr>
      </w:pPr>
      <w:r>
        <w:rPr>
          <w:rtl/>
        </w:rPr>
        <w:br w:type="page"/>
        <w:t xml:space="preserve">ـ </w:t>
      </w:r>
      <w:r w:rsidRPr="00422399">
        <w:rPr>
          <w:rtl/>
        </w:rPr>
        <w:t>صلّى الله عليه وآله</w:t>
      </w:r>
      <w:r w:rsidR="00CF6582">
        <w:rPr>
          <w:rtl/>
        </w:rPr>
        <w:t xml:space="preserve"> - </w:t>
      </w:r>
      <w:r w:rsidRPr="00422399">
        <w:rPr>
          <w:rtl/>
        </w:rPr>
        <w:t>:</w:t>
      </w:r>
      <w:r>
        <w:rPr>
          <w:rtl/>
        </w:rPr>
        <w:t>]</w:t>
      </w:r>
      <w:r w:rsidRPr="00422399">
        <w:rPr>
          <w:rtl/>
        </w:rPr>
        <w:t xml:space="preserve"> </w:t>
      </w:r>
      <w:r w:rsidRPr="00FB1C6E">
        <w:rPr>
          <w:rStyle w:val="libFootnotenumChar"/>
          <w:rtl/>
        </w:rPr>
        <w:t>(1)</w:t>
      </w:r>
      <w:r w:rsidRPr="00EF0BC6">
        <w:rPr>
          <w:rtl/>
        </w:rPr>
        <w:t xml:space="preserve"> </w:t>
      </w:r>
      <w:r w:rsidRPr="00422399">
        <w:rPr>
          <w:rtl/>
        </w:rPr>
        <w:t>وأنزل الزّبور لثمان عشر خلون من شهر رمضان</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وَرُسُلاً</w:t>
      </w:r>
      <w:r w:rsidRPr="00BE28B6">
        <w:rPr>
          <w:rStyle w:val="libAlaemChar"/>
          <w:rtl/>
        </w:rPr>
        <w:t>)</w:t>
      </w:r>
      <w:r w:rsidR="00F40741">
        <w:rPr>
          <w:rtl/>
        </w:rPr>
        <w:t xml:space="preserve">: </w:t>
      </w:r>
      <w:r w:rsidRPr="00422399">
        <w:rPr>
          <w:rtl/>
        </w:rPr>
        <w:t>نصب بمضمر</w:t>
      </w:r>
      <w:r w:rsidR="00F40741">
        <w:rPr>
          <w:rtl/>
        </w:rPr>
        <w:t xml:space="preserve">، </w:t>
      </w:r>
      <w:r w:rsidRPr="00422399">
        <w:rPr>
          <w:rtl/>
        </w:rPr>
        <w:t>دلّ عليه «أوحينا إليك» كأرسلنا</w:t>
      </w:r>
      <w:r>
        <w:rPr>
          <w:rtl/>
        </w:rPr>
        <w:t>.</w:t>
      </w:r>
      <w:r w:rsidRPr="00422399">
        <w:rPr>
          <w:rtl/>
        </w:rPr>
        <w:t xml:space="preserve"> أو فسّره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قَدْ قَصَصْناهُمْ عَلَيْكَ مِنْ قَبْلُ وَرُسُلاً لَمْ نَقْصُصْهُمْ عَلَيْكَ وَكَلَّمَ اللهُ مُوسى تَكْلِيماً</w:t>
      </w:r>
      <w:r w:rsidRPr="00BE28B6">
        <w:rPr>
          <w:rStyle w:val="libAlaemChar"/>
          <w:rtl/>
        </w:rPr>
        <w:t>)</w:t>
      </w:r>
      <w:r w:rsidRPr="00422399">
        <w:rPr>
          <w:rtl/>
        </w:rPr>
        <w:t xml:space="preserve"> </w:t>
      </w:r>
      <w:r>
        <w:rPr>
          <w:rtl/>
        </w:rPr>
        <w:t>(</w:t>
      </w:r>
      <w:r w:rsidRPr="00422399">
        <w:rPr>
          <w:rtl/>
        </w:rPr>
        <w:t>164</w:t>
      </w:r>
      <w:r>
        <w:rPr>
          <w:rtl/>
        </w:rPr>
        <w:t xml:space="preserve">) </w:t>
      </w:r>
      <w:r w:rsidRPr="00422399">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(2)</w:t>
      </w:r>
      <w:r w:rsidR="00F40741">
        <w:rPr>
          <w:rtl/>
        </w:rPr>
        <w:t xml:space="preserve">: </w:t>
      </w:r>
      <w:r w:rsidRPr="00422399">
        <w:rPr>
          <w:rtl/>
        </w:rPr>
        <w:t>وهو منتهى مراتب الوحي خصّ به موسى من بينهم</w:t>
      </w:r>
      <w:r w:rsidR="00F40741">
        <w:rPr>
          <w:rtl/>
        </w:rPr>
        <w:t xml:space="preserve">، </w:t>
      </w:r>
      <w:r w:rsidRPr="00422399">
        <w:rPr>
          <w:rtl/>
        </w:rPr>
        <w:t>وقد فضّل الله محمّدا</w:t>
      </w:r>
      <w:r w:rsidR="00CF6582">
        <w:rPr>
          <w:rtl/>
        </w:rPr>
        <w:t xml:space="preserve"> </w:t>
      </w:r>
      <w:r w:rsidR="00A76F10" w:rsidRPr="00A76F10">
        <w:rPr>
          <w:rStyle w:val="libAlaemChar"/>
          <w:rtl/>
        </w:rPr>
        <w:t>صلى‌الله‌عليه‌وآله</w:t>
      </w:r>
      <w:r w:rsidR="00CF6582">
        <w:rPr>
          <w:rtl/>
        </w:rPr>
        <w:t xml:space="preserve"> </w:t>
      </w:r>
      <w:r w:rsidRPr="00422399">
        <w:rPr>
          <w:rtl/>
        </w:rPr>
        <w:t>بأن أعطاه ما أعطى كلّ واحد منهم</w:t>
      </w:r>
      <w:r>
        <w:rPr>
          <w:rtl/>
        </w:rPr>
        <w:t>.</w:t>
      </w:r>
    </w:p>
    <w:p w:rsidR="00B0692B" w:rsidRPr="00422399" w:rsidRDefault="00B0692B" w:rsidP="00056C5E">
      <w:pPr>
        <w:pStyle w:val="libNormal"/>
        <w:rPr>
          <w:rtl/>
        </w:rPr>
      </w:pPr>
      <w:r>
        <w:rPr>
          <w:rtl/>
        </w:rPr>
        <w:t>و</w:t>
      </w:r>
      <w:r w:rsidRPr="00422399">
        <w:rPr>
          <w:rtl/>
        </w:rPr>
        <w:t xml:space="preserve">في تفسير عليّ بن إبراهيم </w:t>
      </w:r>
      <w:r w:rsidRPr="00FB1C6E">
        <w:rPr>
          <w:rStyle w:val="libFootnotenumChar"/>
          <w:rtl/>
        </w:rPr>
        <w:t>(3)</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حديث في قصّة الإسراء</w:t>
      </w:r>
      <w:r w:rsidR="00F40741">
        <w:rPr>
          <w:rtl/>
        </w:rPr>
        <w:t xml:space="preserve">، </w:t>
      </w:r>
      <w:r w:rsidRPr="00422399">
        <w:rPr>
          <w:rtl/>
        </w:rPr>
        <w:t>وفيه يقول</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ثمّ ركبت فمضينا ما شاء الله</w:t>
      </w:r>
      <w:r w:rsidR="00F40741">
        <w:rPr>
          <w:rtl/>
        </w:rPr>
        <w:t xml:space="preserve">، </w:t>
      </w:r>
      <w:r w:rsidRPr="00422399">
        <w:rPr>
          <w:rtl/>
        </w:rPr>
        <w:t>ثمّ قال لي</w:t>
      </w:r>
      <w:r w:rsidR="00F40741">
        <w:rPr>
          <w:rtl/>
        </w:rPr>
        <w:t xml:space="preserve">: </w:t>
      </w:r>
      <w:r w:rsidR="00056C5E">
        <w:rPr>
          <w:rFonts w:hint="cs"/>
          <w:rtl/>
        </w:rPr>
        <w:t>إ</w:t>
      </w:r>
      <w:r w:rsidRPr="00422399">
        <w:rPr>
          <w:rtl/>
        </w:rPr>
        <w:t>نزل فصلّ</w:t>
      </w:r>
      <w:r w:rsidR="00F40741">
        <w:rPr>
          <w:rtl/>
        </w:rPr>
        <w:t xml:space="preserve">، </w:t>
      </w:r>
      <w:r w:rsidRPr="00422399">
        <w:rPr>
          <w:rtl/>
        </w:rPr>
        <w:t>فنزلت وصلّيت</w:t>
      </w:r>
      <w:r>
        <w:rPr>
          <w:rtl/>
        </w:rPr>
        <w:t>.</w:t>
      </w:r>
    </w:p>
    <w:p w:rsidR="00B0692B" w:rsidRPr="00422399" w:rsidRDefault="00B0692B" w:rsidP="00B24893">
      <w:pPr>
        <w:pStyle w:val="libNormal"/>
        <w:rPr>
          <w:rtl/>
        </w:rPr>
      </w:pPr>
      <w:r w:rsidRPr="00422399">
        <w:rPr>
          <w:rtl/>
        </w:rPr>
        <w:t>فقال لي</w:t>
      </w:r>
      <w:r w:rsidR="00F40741">
        <w:rPr>
          <w:rtl/>
        </w:rPr>
        <w:t xml:space="preserve">: </w:t>
      </w:r>
      <w:r>
        <w:rPr>
          <w:rtl/>
        </w:rPr>
        <w:t>أ</w:t>
      </w:r>
      <w:r w:rsidRPr="00422399">
        <w:rPr>
          <w:rtl/>
        </w:rPr>
        <w:t>تدري أين صلّيت</w:t>
      </w:r>
      <w:r>
        <w:rPr>
          <w:rtl/>
        </w:rPr>
        <w:t>؟</w:t>
      </w:r>
    </w:p>
    <w:p w:rsidR="00B0692B" w:rsidRPr="00422399" w:rsidRDefault="00B0692B" w:rsidP="00B24893">
      <w:pPr>
        <w:pStyle w:val="libNormal"/>
        <w:rPr>
          <w:rtl/>
        </w:rPr>
      </w:pPr>
      <w:r w:rsidRPr="00422399">
        <w:rPr>
          <w:rtl/>
        </w:rPr>
        <w:t>فقلت</w:t>
      </w:r>
      <w:r w:rsidR="00F40741">
        <w:rPr>
          <w:rtl/>
        </w:rPr>
        <w:t xml:space="preserve">: </w:t>
      </w:r>
      <w:r w:rsidRPr="00422399">
        <w:rPr>
          <w:rtl/>
        </w:rPr>
        <w:t>لا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صلّيت بطور سيناء</w:t>
      </w:r>
      <w:r w:rsidR="00F40741">
        <w:rPr>
          <w:rtl/>
        </w:rPr>
        <w:t xml:space="preserve">، </w:t>
      </w:r>
      <w:r w:rsidRPr="00422399">
        <w:rPr>
          <w:rtl/>
        </w:rPr>
        <w:t>حيث كلّم الله موسى تكليما</w:t>
      </w:r>
      <w:r>
        <w:rPr>
          <w:rtl/>
        </w:rPr>
        <w:t>.</w:t>
      </w:r>
    </w:p>
    <w:p w:rsidR="00B0692B" w:rsidRPr="00422399" w:rsidRDefault="00B0692B" w:rsidP="00B24893">
      <w:pPr>
        <w:pStyle w:val="libNormal"/>
        <w:rPr>
          <w:rtl/>
        </w:rPr>
      </w:pPr>
      <w:r>
        <w:rPr>
          <w:rtl/>
        </w:rPr>
        <w:t>و</w:t>
      </w:r>
      <w:r w:rsidRPr="00422399">
        <w:rPr>
          <w:rtl/>
        </w:rPr>
        <w:t xml:space="preserve">في كتاب الاحتجاج </w:t>
      </w:r>
      <w:r w:rsidRPr="00FB1C6E">
        <w:rPr>
          <w:rStyle w:val="libFootnotenumChar"/>
          <w:rtl/>
        </w:rPr>
        <w:t>(4)</w:t>
      </w:r>
      <w:r w:rsidRPr="00EF0BC6">
        <w:rPr>
          <w:rtl/>
        </w:rPr>
        <w:t xml:space="preserve"> </w:t>
      </w:r>
      <w:r w:rsidRPr="00422399">
        <w:rPr>
          <w:rtl/>
        </w:rPr>
        <w:t>للطّبرسي</w:t>
      </w:r>
      <w:r w:rsidR="00CF6582">
        <w:rPr>
          <w:rtl/>
        </w:rPr>
        <w:t xml:space="preserve"> - </w:t>
      </w:r>
      <w:r w:rsidRPr="00422399">
        <w:rPr>
          <w:rtl/>
        </w:rPr>
        <w:t>رحمه الله</w:t>
      </w:r>
      <w:r w:rsidR="00F9249B">
        <w:rPr>
          <w:rtl/>
        </w:rPr>
        <w:t xml:space="preserve"> - </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حديث طويل في مكالمة بينه وبين اليهود</w:t>
      </w:r>
      <w:r w:rsidR="00F40741">
        <w:rPr>
          <w:rtl/>
        </w:rPr>
        <w:t xml:space="preserve">، </w:t>
      </w:r>
      <w:r w:rsidRPr="00422399">
        <w:rPr>
          <w:rtl/>
        </w:rPr>
        <w:t>وفيه قالت اليهود</w:t>
      </w:r>
      <w:r w:rsidR="00F40741">
        <w:rPr>
          <w:rtl/>
        </w:rPr>
        <w:t xml:space="preserve">: </w:t>
      </w:r>
      <w:r w:rsidRPr="00422399">
        <w:rPr>
          <w:rtl/>
        </w:rPr>
        <w:t>موسى خير منك</w:t>
      </w:r>
      <w:r>
        <w:rPr>
          <w:rtl/>
        </w:rPr>
        <w:t>.</w:t>
      </w:r>
    </w:p>
    <w:p w:rsidR="00B0692B" w:rsidRPr="00422399" w:rsidRDefault="00B0692B" w:rsidP="00B24893">
      <w:pPr>
        <w:pStyle w:val="libNormal"/>
        <w:rPr>
          <w:rtl/>
        </w:rPr>
      </w:pPr>
      <w:r w:rsidRPr="00422399">
        <w:rPr>
          <w:rtl/>
        </w:rPr>
        <w:t>قال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ولم</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لأنّ الله</w:t>
      </w:r>
      <w:r w:rsidR="00CF6582">
        <w:rPr>
          <w:rtl/>
        </w:rPr>
        <w:t xml:space="preserve"> - </w:t>
      </w:r>
      <w:r w:rsidRPr="00422399">
        <w:rPr>
          <w:rtl/>
        </w:rPr>
        <w:t>عزّ وجلّ</w:t>
      </w:r>
      <w:r w:rsidR="00CF6582">
        <w:rPr>
          <w:rtl/>
        </w:rPr>
        <w:t xml:space="preserve"> - </w:t>
      </w:r>
      <w:r w:rsidRPr="00422399">
        <w:rPr>
          <w:rtl/>
        </w:rPr>
        <w:t>كلّمه بأربعة آلاف كلمة</w:t>
      </w:r>
      <w:r w:rsidR="00F40741">
        <w:rPr>
          <w:rtl/>
        </w:rPr>
        <w:t xml:space="preserve">، </w:t>
      </w:r>
      <w:r w:rsidRPr="00422399">
        <w:rPr>
          <w:rtl/>
        </w:rPr>
        <w:t>ولم يكلّمك بشيء</w:t>
      </w:r>
      <w:r>
        <w:rPr>
          <w:rtl/>
        </w:rPr>
        <w:t>.</w:t>
      </w:r>
    </w:p>
    <w:p w:rsidR="00B0692B" w:rsidRPr="00422399" w:rsidRDefault="00B0692B" w:rsidP="00B24893">
      <w:pPr>
        <w:pStyle w:val="libNormal"/>
        <w:rPr>
          <w:rtl/>
        </w:rPr>
      </w:pPr>
      <w:r w:rsidRPr="00422399">
        <w:rPr>
          <w:rtl/>
        </w:rPr>
        <w:t>فقال النّبيّ</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لقد أعطيت أنا أفضل من ذلك</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وما ذاك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قوله</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سُبْحانَ الَّذِي أَسْرى</w:t>
      </w:r>
      <w:r w:rsidRPr="00BE28B6">
        <w:rPr>
          <w:rStyle w:val="libAlaemChar"/>
          <w:rtl/>
        </w:rPr>
        <w:t>)</w:t>
      </w:r>
      <w:r>
        <w:rPr>
          <w:rtl/>
        </w:rPr>
        <w:t>.</w:t>
      </w:r>
    </w:p>
    <w:p w:rsidR="00B0692B" w:rsidRPr="00422399" w:rsidRDefault="00B0692B" w:rsidP="00B24893">
      <w:pPr>
        <w:pStyle w:val="libNormal"/>
        <w:rPr>
          <w:rtl/>
        </w:rPr>
      </w:pPr>
      <w:r>
        <w:rPr>
          <w:rtl/>
        </w:rPr>
        <w:t>(</w:t>
      </w:r>
      <w:r w:rsidRPr="00422399">
        <w:rPr>
          <w:rtl/>
        </w:rPr>
        <w:t>الحديث</w:t>
      </w:r>
      <w:r>
        <w:rPr>
          <w:rtl/>
        </w:rPr>
        <w:t>).</w:t>
      </w:r>
    </w:p>
    <w:p w:rsidR="00B0692B" w:rsidRPr="00422399" w:rsidRDefault="00B0692B" w:rsidP="00B24893">
      <w:pPr>
        <w:pStyle w:val="libNormal"/>
        <w:rPr>
          <w:rtl/>
        </w:rPr>
      </w:pPr>
      <w:r>
        <w:rPr>
          <w:rtl/>
        </w:rPr>
        <w:t>و</w:t>
      </w:r>
      <w:r w:rsidRPr="00422399">
        <w:rPr>
          <w:rtl/>
        </w:rPr>
        <w:t xml:space="preserve">روي عن صفوان بن يحيى </w:t>
      </w:r>
      <w:r w:rsidRPr="00FB1C6E">
        <w:rPr>
          <w:rStyle w:val="libFootnotenumChar"/>
          <w:rtl/>
        </w:rPr>
        <w:t>(5)</w:t>
      </w:r>
      <w:r w:rsidRPr="00EF0BC6">
        <w:rPr>
          <w:rtl/>
        </w:rPr>
        <w:t xml:space="preserve"> </w:t>
      </w:r>
      <w:r w:rsidRPr="00422399">
        <w:rPr>
          <w:rtl/>
        </w:rPr>
        <w:t>قال</w:t>
      </w:r>
      <w:r w:rsidR="00F40741">
        <w:rPr>
          <w:rtl/>
        </w:rPr>
        <w:t xml:space="preserve">، </w:t>
      </w:r>
      <w:r w:rsidRPr="00422399">
        <w:rPr>
          <w:rtl/>
        </w:rPr>
        <w:t>سألني أبو قرّة المحدّث</w:t>
      </w:r>
      <w:r w:rsidR="00CF6582">
        <w:rPr>
          <w:rtl/>
        </w:rPr>
        <w:t xml:space="preserve"> - </w:t>
      </w:r>
      <w:r w:rsidRPr="00422399">
        <w:rPr>
          <w:rtl/>
        </w:rPr>
        <w:t>صاحب شبرمة</w:t>
      </w:r>
      <w:r w:rsidR="00CF6582">
        <w:rPr>
          <w:rtl/>
        </w:rPr>
        <w:t xml:space="preserve"> - </w:t>
      </w:r>
      <w:r w:rsidRPr="00422399">
        <w:rPr>
          <w:rtl/>
        </w:rPr>
        <w:t>أن أدخله</w:t>
      </w:r>
      <w:r w:rsidR="0052202B">
        <w:rPr>
          <w:rtl/>
        </w:rPr>
        <w:t xml:space="preserve"> إلى </w:t>
      </w:r>
      <w:r w:rsidRPr="00422399">
        <w:rPr>
          <w:rtl/>
        </w:rPr>
        <w:t>أبي الحسن الرّضا</w:t>
      </w:r>
      <w:r w:rsidR="00CF6582">
        <w:rPr>
          <w:rtl/>
        </w:rPr>
        <w:t xml:space="preserve"> </w:t>
      </w:r>
      <w:r w:rsidR="00A76F10" w:rsidRPr="00A76F10">
        <w:rPr>
          <w:rStyle w:val="libAlaemChar"/>
          <w:rtl/>
        </w:rPr>
        <w:t>عليه‌السلام</w:t>
      </w:r>
      <w:r w:rsidR="00CF6582">
        <w:rPr>
          <w:rtl/>
        </w:rPr>
        <w:t xml:space="preserve"> </w:t>
      </w:r>
      <w:r w:rsidRPr="00422399">
        <w:rPr>
          <w:rtl/>
        </w:rPr>
        <w:t>فاستأذنت</w:t>
      </w:r>
      <w:r w:rsidR="00F40741">
        <w:rPr>
          <w:rtl/>
        </w:rPr>
        <w:t xml:space="preserve">، </w:t>
      </w:r>
      <w:r w:rsidRPr="00422399">
        <w:rPr>
          <w:rtl/>
        </w:rPr>
        <w:t>فأذن لي</w:t>
      </w:r>
      <w:r w:rsidR="00F40741">
        <w:rPr>
          <w:rtl/>
        </w:rPr>
        <w:t xml:space="preserve">، </w:t>
      </w:r>
      <w:r w:rsidRPr="00422399">
        <w:rPr>
          <w:rtl/>
        </w:rPr>
        <w:t>فدخل فقال له</w:t>
      </w:r>
      <w:r w:rsidR="00F40741">
        <w:rPr>
          <w:rtl/>
        </w:rPr>
        <w:t xml:space="preserve">: </w:t>
      </w:r>
      <w:r w:rsidRPr="00422399">
        <w:rPr>
          <w:rtl/>
        </w:rPr>
        <w:t>أخبرني</w:t>
      </w:r>
      <w:r w:rsidR="00CF6582">
        <w:rPr>
          <w:rtl/>
        </w:rPr>
        <w:t xml:space="preserve"> - </w:t>
      </w:r>
      <w:r w:rsidRPr="00422399">
        <w:rPr>
          <w:rtl/>
        </w:rPr>
        <w:t>جعلني الله فداك</w:t>
      </w:r>
      <w:r w:rsidR="00CF6582">
        <w:rPr>
          <w:rtl/>
        </w:rPr>
        <w:t xml:space="preserve"> - </w:t>
      </w:r>
      <w:r w:rsidRPr="00422399">
        <w:rPr>
          <w:rtl/>
        </w:rPr>
        <w:t>عن كلام الله لموسى</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ليس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256</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القمي 2 / 3</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الاحتجاج 1 / 55</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2 / 185</w:t>
      </w:r>
      <w:r>
        <w:rPr>
          <w:rtl/>
        </w:rPr>
        <w:t>.</w:t>
      </w:r>
    </w:p>
    <w:p w:rsidR="00B0692B" w:rsidRPr="00422399" w:rsidRDefault="00B0692B" w:rsidP="00B24893">
      <w:pPr>
        <w:pStyle w:val="libNormal"/>
        <w:rPr>
          <w:rtl/>
        </w:rPr>
      </w:pPr>
      <w:r>
        <w:rPr>
          <w:rtl/>
        </w:rPr>
        <w:br w:type="page"/>
      </w:r>
      <w:r w:rsidRPr="00422399">
        <w:rPr>
          <w:rtl/>
        </w:rPr>
        <w:t>فقال</w:t>
      </w:r>
      <w:r w:rsidR="00F40741">
        <w:rPr>
          <w:rtl/>
        </w:rPr>
        <w:t xml:space="preserve">: </w:t>
      </w:r>
      <w:r w:rsidRPr="00422399">
        <w:rPr>
          <w:rtl/>
        </w:rPr>
        <w:t>الله أعلم ورسوله بأيّ لسان كلّمه</w:t>
      </w:r>
      <w:r w:rsidR="00F40741">
        <w:rPr>
          <w:rtl/>
        </w:rPr>
        <w:t xml:space="preserve">، </w:t>
      </w:r>
      <w:r w:rsidRPr="00422399">
        <w:rPr>
          <w:rtl/>
        </w:rPr>
        <w:t>بالسّريانيّة أم بالعبرانيّة</w:t>
      </w:r>
      <w:r>
        <w:rPr>
          <w:rtl/>
        </w:rPr>
        <w:t>.</w:t>
      </w:r>
    </w:p>
    <w:p w:rsidR="00B0692B" w:rsidRPr="00422399" w:rsidRDefault="00B0692B" w:rsidP="00B24893">
      <w:pPr>
        <w:pStyle w:val="libNormal"/>
        <w:rPr>
          <w:rtl/>
        </w:rPr>
      </w:pPr>
      <w:r w:rsidRPr="00422399">
        <w:rPr>
          <w:rtl/>
        </w:rPr>
        <w:t>فأخذ أبو قرّة بلسانه فقال</w:t>
      </w:r>
      <w:r w:rsidR="00F40741">
        <w:rPr>
          <w:rtl/>
        </w:rPr>
        <w:t xml:space="preserve">: </w:t>
      </w:r>
      <w:r w:rsidRPr="00422399">
        <w:rPr>
          <w:rtl/>
        </w:rPr>
        <w:t>إنّما أسألك عن هذا اللّسان</w:t>
      </w:r>
      <w:r>
        <w:rPr>
          <w:rtl/>
        </w:rPr>
        <w:t>.</w:t>
      </w:r>
    </w:p>
    <w:p w:rsidR="00B0692B" w:rsidRPr="00422399" w:rsidRDefault="00B0692B" w:rsidP="00B24893">
      <w:pPr>
        <w:pStyle w:val="libNormal"/>
        <w:rPr>
          <w:rtl/>
        </w:rPr>
      </w:pPr>
      <w:r w:rsidRPr="00422399">
        <w:rPr>
          <w:rtl/>
        </w:rPr>
        <w:t>فقال أبو الحسن</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سبحان الله ممّا تقول</w:t>
      </w:r>
      <w:r w:rsidR="00F40741">
        <w:rPr>
          <w:rtl/>
        </w:rPr>
        <w:t xml:space="preserve">، </w:t>
      </w:r>
      <w:r w:rsidRPr="00422399">
        <w:rPr>
          <w:rtl/>
        </w:rPr>
        <w:t>ومعاذ الله أن يشبه خلقه أو يتكلّم بمثل ما هم به يتكلّمون</w:t>
      </w:r>
      <w:r>
        <w:rPr>
          <w:rtl/>
        </w:rPr>
        <w:t>.</w:t>
      </w:r>
      <w:r w:rsidRPr="00422399">
        <w:rPr>
          <w:rtl/>
        </w:rPr>
        <w:t xml:space="preserve"> ولكنّه</w:t>
      </w:r>
      <w:r w:rsidR="00CF6582">
        <w:rPr>
          <w:rtl/>
        </w:rPr>
        <w:t xml:space="preserve"> - </w:t>
      </w:r>
      <w:r w:rsidRPr="00422399">
        <w:rPr>
          <w:rtl/>
        </w:rPr>
        <w:t>تبارك وتعالى</w:t>
      </w:r>
      <w:r w:rsidR="00CF6582">
        <w:rPr>
          <w:rtl/>
        </w:rPr>
        <w:t xml:space="preserve"> - </w:t>
      </w:r>
      <w:r w:rsidRPr="00422399">
        <w:rPr>
          <w:rtl/>
        </w:rPr>
        <w:t>ليس كمثله شيء ولا كمثله قائل فاعل</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كيف ذلك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كلام الخالق للمخلوق ليس ككلام المخلوق لمخلوق</w:t>
      </w:r>
      <w:r w:rsidR="00F40741">
        <w:rPr>
          <w:rtl/>
        </w:rPr>
        <w:t xml:space="preserve">، </w:t>
      </w:r>
      <w:r w:rsidRPr="00422399">
        <w:rPr>
          <w:rtl/>
        </w:rPr>
        <w:t>ولا يلفظ بشقّ فم ولسان</w:t>
      </w:r>
      <w:r>
        <w:rPr>
          <w:rtl/>
        </w:rPr>
        <w:t>.</w:t>
      </w:r>
      <w:r w:rsidRPr="00422399">
        <w:rPr>
          <w:rtl/>
        </w:rPr>
        <w:t xml:space="preserve"> ولكن يقول له</w:t>
      </w:r>
      <w:r w:rsidR="00F40741">
        <w:rPr>
          <w:rtl/>
        </w:rPr>
        <w:t xml:space="preserve">: </w:t>
      </w:r>
      <w:r w:rsidRPr="00422399">
        <w:rPr>
          <w:rtl/>
        </w:rPr>
        <w:t>كن فيكون</w:t>
      </w:r>
      <w:r>
        <w:rPr>
          <w:rtl/>
        </w:rPr>
        <w:t>.</w:t>
      </w:r>
      <w:r w:rsidRPr="00422399">
        <w:rPr>
          <w:rtl/>
        </w:rPr>
        <w:t xml:space="preserve"> فكان بمشيئته ما خاطب به موسى من الأمر والنّهي من غير تردّد في نفس</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(1)</w:t>
      </w:r>
      <w:r w:rsidR="00F40741">
        <w:rPr>
          <w:rtl/>
        </w:rPr>
        <w:t xml:space="preserve">: </w:t>
      </w:r>
      <w:r w:rsidRPr="00422399">
        <w:rPr>
          <w:rtl/>
        </w:rPr>
        <w:t>عليّ بن إبراهيم</w:t>
      </w:r>
      <w:r w:rsidR="00F40741">
        <w:rPr>
          <w:rtl/>
        </w:rPr>
        <w:t xml:space="preserve">، </w:t>
      </w:r>
      <w:r w:rsidRPr="00422399">
        <w:rPr>
          <w:rtl/>
        </w:rPr>
        <w:t>عن محمّد بن خالد الطّيالسي</w:t>
      </w:r>
      <w:r w:rsidR="00F40741">
        <w:rPr>
          <w:rtl/>
        </w:rPr>
        <w:t xml:space="preserve">، </w:t>
      </w:r>
      <w:r w:rsidRPr="00422399">
        <w:rPr>
          <w:rtl/>
        </w:rPr>
        <w:t>عن صفوان بن يحيى</w:t>
      </w:r>
      <w:r w:rsidR="00F40741">
        <w:rPr>
          <w:rtl/>
        </w:rPr>
        <w:t xml:space="preserve">، </w:t>
      </w:r>
      <w:r w:rsidRPr="00422399">
        <w:rPr>
          <w:rtl/>
        </w:rPr>
        <w:t>عن ابن مسكان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قلت له</w:t>
      </w:r>
      <w:r w:rsidR="00F40741">
        <w:rPr>
          <w:rtl/>
        </w:rPr>
        <w:t xml:space="preserve">: </w:t>
      </w:r>
      <w:r w:rsidRPr="00422399">
        <w:rPr>
          <w:rtl/>
        </w:rPr>
        <w:t>لم يزل الله متكلّما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فقال</w:t>
      </w:r>
      <w:r>
        <w:rPr>
          <w:rtl/>
        </w:rPr>
        <w:t>.</w:t>
      </w:r>
      <w:r w:rsidRPr="00422399">
        <w:rPr>
          <w:rtl/>
        </w:rPr>
        <w:t xml:space="preserve"> إنّ الكلام صفة محدثة ليس بأزليّة</w:t>
      </w:r>
      <w:r>
        <w:rPr>
          <w:rtl/>
        </w:rPr>
        <w:t>.</w:t>
      </w:r>
      <w:r w:rsidRPr="00422399">
        <w:rPr>
          <w:rtl/>
        </w:rPr>
        <w:t xml:space="preserve"> كان الله</w:t>
      </w:r>
      <w:r w:rsidR="00CF6582">
        <w:rPr>
          <w:rtl/>
        </w:rPr>
        <w:t xml:space="preserve"> - </w:t>
      </w:r>
      <w:r w:rsidRPr="00422399">
        <w:rPr>
          <w:rtl/>
        </w:rPr>
        <w:t>عزّ وجلّ</w:t>
      </w:r>
      <w:r w:rsidR="00CF6582">
        <w:rPr>
          <w:rtl/>
        </w:rPr>
        <w:t xml:space="preserve"> - </w:t>
      </w:r>
      <w:r w:rsidRPr="00422399">
        <w:rPr>
          <w:rtl/>
        </w:rPr>
        <w:t>ولا متكلّم</w:t>
      </w:r>
      <w:r>
        <w:rPr>
          <w:rtl/>
        </w:rPr>
        <w:t>.</w:t>
      </w:r>
    </w:p>
    <w:p w:rsidR="00B0692B" w:rsidRPr="00422399" w:rsidRDefault="00B0692B" w:rsidP="00B24893">
      <w:pPr>
        <w:pStyle w:val="libNormal"/>
        <w:rPr>
          <w:rtl/>
        </w:rPr>
      </w:pPr>
      <w:r>
        <w:rPr>
          <w:rtl/>
        </w:rPr>
        <w:t>و</w:t>
      </w:r>
      <w:r w:rsidRPr="00422399">
        <w:rPr>
          <w:rtl/>
        </w:rPr>
        <w:t xml:space="preserve">في كتاب الخصال </w:t>
      </w:r>
      <w:r w:rsidRPr="00FB1C6E">
        <w:rPr>
          <w:rStyle w:val="libFootnotenumChar"/>
          <w:rtl/>
        </w:rPr>
        <w:t>(2)</w:t>
      </w:r>
      <w:r w:rsidR="00F40741">
        <w:rPr>
          <w:rtl/>
        </w:rPr>
        <w:t xml:space="preserve">، </w:t>
      </w:r>
      <w:r w:rsidRPr="00422399">
        <w:rPr>
          <w:rtl/>
        </w:rPr>
        <w:t>بإسناده</w:t>
      </w:r>
      <w:r w:rsidR="0052202B">
        <w:rPr>
          <w:rtl/>
        </w:rPr>
        <w:t xml:space="preserve"> إلى </w:t>
      </w:r>
      <w:r w:rsidRPr="00422399">
        <w:rPr>
          <w:rtl/>
        </w:rPr>
        <w:t>الضّحّاك</w:t>
      </w:r>
      <w:r w:rsidR="00F40741">
        <w:rPr>
          <w:rtl/>
        </w:rPr>
        <w:t xml:space="preserve">، </w:t>
      </w:r>
      <w:r w:rsidRPr="00422399">
        <w:rPr>
          <w:rtl/>
        </w:rPr>
        <w:t>عن ابن عبّاس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إنّ الله ناجى موسى بن عمران</w:t>
      </w:r>
      <w:r w:rsidR="00CF6582">
        <w:rPr>
          <w:rtl/>
        </w:rPr>
        <w:t xml:space="preserve"> </w:t>
      </w:r>
      <w:r w:rsidR="00A76F10" w:rsidRPr="00A76F10">
        <w:rPr>
          <w:rStyle w:val="libAlaemChar"/>
          <w:rtl/>
        </w:rPr>
        <w:t>عليه‌السلام</w:t>
      </w:r>
      <w:r w:rsidR="00CF6582">
        <w:rPr>
          <w:rtl/>
        </w:rPr>
        <w:t xml:space="preserve"> </w:t>
      </w:r>
      <w:r w:rsidRPr="00422399">
        <w:rPr>
          <w:rtl/>
        </w:rPr>
        <w:t>بمائة ألف كلمة وأربعة وعشرين ألف كلمة في ثلاثة أيّام ولياليهنّ ما طعم فيها موسى ولا شرب فيها</w:t>
      </w:r>
      <w:r w:rsidR="00F40741">
        <w:rPr>
          <w:rtl/>
        </w:rPr>
        <w:t xml:space="preserve">، </w:t>
      </w:r>
      <w:r w:rsidRPr="00422399">
        <w:rPr>
          <w:rtl/>
        </w:rPr>
        <w:t>فلمّا انصرف</w:t>
      </w:r>
      <w:r w:rsidR="0052202B">
        <w:rPr>
          <w:rtl/>
        </w:rPr>
        <w:t xml:space="preserve"> إلى </w:t>
      </w:r>
      <w:r w:rsidRPr="00422399">
        <w:rPr>
          <w:rtl/>
        </w:rPr>
        <w:t>بني إسرائيل وسمع كلامهم مقتهم لما كان وقع في مسامعه من حلاوة كلام الله</w:t>
      </w:r>
      <w:r w:rsidR="00CF6582">
        <w:rPr>
          <w:rtl/>
        </w:rPr>
        <w:t xml:space="preserve"> - </w:t>
      </w:r>
      <w:r w:rsidRPr="00422399">
        <w:rPr>
          <w:rtl/>
        </w:rPr>
        <w:t>عزّ وجلّ</w:t>
      </w:r>
      <w:r w:rsidR="00F9249B">
        <w:rPr>
          <w:rtl/>
        </w:rPr>
        <w:t xml:space="preserve"> - </w:t>
      </w:r>
      <w:r>
        <w:rPr>
          <w:rtl/>
        </w:rPr>
        <w:t>.</w:t>
      </w:r>
    </w:p>
    <w:p w:rsidR="00B0692B" w:rsidRPr="00422399" w:rsidRDefault="00B0692B" w:rsidP="00B24893">
      <w:pPr>
        <w:pStyle w:val="libNormal"/>
        <w:rPr>
          <w:rtl/>
        </w:rPr>
      </w:pPr>
      <w:r>
        <w:rPr>
          <w:rtl/>
        </w:rPr>
        <w:t>و</w:t>
      </w:r>
      <w:r w:rsidRPr="00422399">
        <w:rPr>
          <w:rtl/>
        </w:rPr>
        <w:t xml:space="preserve">في كتاب التّوحيد </w:t>
      </w:r>
      <w:r w:rsidRPr="00FB1C6E">
        <w:rPr>
          <w:rStyle w:val="libFootnotenumChar"/>
          <w:rtl/>
        </w:rPr>
        <w:t>(3)</w:t>
      </w:r>
      <w:r w:rsidR="00F40741">
        <w:rPr>
          <w:rtl/>
        </w:rPr>
        <w:t xml:space="preserve">، </w:t>
      </w:r>
      <w:r w:rsidRPr="00422399">
        <w:rPr>
          <w:rtl/>
        </w:rPr>
        <w:t>بإسناده</w:t>
      </w:r>
      <w:r w:rsidR="0052202B">
        <w:rPr>
          <w:rtl/>
        </w:rPr>
        <w:t xml:space="preserve"> إلى </w:t>
      </w:r>
      <w:r>
        <w:rPr>
          <w:rtl/>
        </w:rPr>
        <w:t>[</w:t>
      </w:r>
      <w:r w:rsidRPr="00422399">
        <w:rPr>
          <w:rtl/>
        </w:rPr>
        <w:t>عليّ بن</w:t>
      </w:r>
      <w:r>
        <w:rPr>
          <w:rtl/>
        </w:rPr>
        <w:t>]</w:t>
      </w:r>
      <w:r w:rsidRPr="00422399">
        <w:rPr>
          <w:rtl/>
        </w:rPr>
        <w:t xml:space="preserve"> </w:t>
      </w:r>
      <w:r w:rsidRPr="00FB1C6E">
        <w:rPr>
          <w:rStyle w:val="libFootnotenumChar"/>
          <w:rtl/>
        </w:rPr>
        <w:t>(4)</w:t>
      </w:r>
      <w:r w:rsidRPr="00EF0BC6">
        <w:rPr>
          <w:rtl/>
        </w:rPr>
        <w:t xml:space="preserve"> </w:t>
      </w:r>
      <w:r w:rsidRPr="00422399">
        <w:rPr>
          <w:rtl/>
        </w:rPr>
        <w:t>محمّد بن الجهم</w:t>
      </w:r>
      <w:r w:rsidR="00F40741">
        <w:rPr>
          <w:rtl/>
        </w:rPr>
        <w:t xml:space="preserve">، </w:t>
      </w:r>
      <w:r w:rsidRPr="00422399">
        <w:rPr>
          <w:rtl/>
        </w:rPr>
        <w:t>عن أبي الحسن</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(5)</w:t>
      </w:r>
      <w:r w:rsidRPr="00EF0BC6">
        <w:rPr>
          <w:rtl/>
        </w:rPr>
        <w:t xml:space="preserve"> </w:t>
      </w:r>
      <w:r w:rsidRPr="00422399">
        <w:rPr>
          <w:rtl/>
        </w:rPr>
        <w:t>حديث طويل</w:t>
      </w:r>
      <w:r w:rsidR="00F40741">
        <w:rPr>
          <w:rtl/>
        </w:rPr>
        <w:t xml:space="preserve">، </w:t>
      </w:r>
      <w:r w:rsidRPr="00422399">
        <w:rPr>
          <w:rtl/>
        </w:rPr>
        <w:t>وفيه يقول</w:t>
      </w:r>
      <w:r w:rsidR="00CF6582">
        <w:rPr>
          <w:rtl/>
        </w:rPr>
        <w:t xml:space="preserve"> </w:t>
      </w:r>
      <w:r w:rsidR="00A76F10" w:rsidRPr="00A76F10">
        <w:rPr>
          <w:rStyle w:val="libAlaemChar"/>
          <w:rtl/>
        </w:rPr>
        <w:t>عليه‌السلام</w:t>
      </w:r>
      <w:r w:rsidR="00CF6582">
        <w:rPr>
          <w:rtl/>
        </w:rPr>
        <w:t xml:space="preserve"> </w:t>
      </w:r>
      <w:r w:rsidRPr="00422399">
        <w:rPr>
          <w:rtl/>
        </w:rPr>
        <w:t>حاكيا عن موسى</w:t>
      </w:r>
      <w:r w:rsidR="00CF6582">
        <w:rPr>
          <w:rtl/>
        </w:rPr>
        <w:t xml:space="preserve"> </w:t>
      </w:r>
      <w:r w:rsidR="00A76F10" w:rsidRPr="00A76F10">
        <w:rPr>
          <w:rStyle w:val="libAlaemChar"/>
          <w:rtl/>
        </w:rPr>
        <w:t>عليه‌السلام</w:t>
      </w:r>
      <w:r w:rsidR="00CF6582">
        <w:rPr>
          <w:rtl/>
        </w:rPr>
        <w:t xml:space="preserve"> </w:t>
      </w:r>
      <w:r w:rsidRPr="00422399">
        <w:rPr>
          <w:rtl/>
        </w:rPr>
        <w:t>في قومه</w:t>
      </w:r>
      <w:r w:rsidR="00F40741">
        <w:rPr>
          <w:rtl/>
        </w:rPr>
        <w:t xml:space="preserve">: </w:t>
      </w:r>
      <w:r w:rsidRPr="00422399">
        <w:rPr>
          <w:rtl/>
        </w:rPr>
        <w:t>فخرج بهم</w:t>
      </w:r>
      <w:r w:rsidR="0052202B">
        <w:rPr>
          <w:rtl/>
        </w:rPr>
        <w:t xml:space="preserve"> إلى </w:t>
      </w:r>
      <w:r w:rsidRPr="00422399">
        <w:rPr>
          <w:rtl/>
        </w:rPr>
        <w:t>طور سيناء</w:t>
      </w:r>
      <w:r w:rsidR="00F40741">
        <w:rPr>
          <w:rtl/>
        </w:rPr>
        <w:t xml:space="preserve">، </w:t>
      </w:r>
      <w:r w:rsidRPr="00422399">
        <w:rPr>
          <w:rtl/>
        </w:rPr>
        <w:t>فأقامهم في سفح الجبل وصعد</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1 / 107</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الخصال 2 / 641</w:t>
      </w:r>
      <w:r w:rsidR="00CF6582">
        <w:rPr>
          <w:rtl/>
        </w:rPr>
        <w:t xml:space="preserve"> - </w:t>
      </w:r>
      <w:r w:rsidRPr="00422399">
        <w:rPr>
          <w:rtl/>
        </w:rPr>
        <w:t>642</w:t>
      </w:r>
      <w:r w:rsidR="00F40741">
        <w:rPr>
          <w:rtl/>
        </w:rPr>
        <w:t xml:space="preserve">، </w:t>
      </w:r>
      <w:r w:rsidRPr="00422399">
        <w:rPr>
          <w:rtl/>
        </w:rPr>
        <w:t>ح 20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التوحيد / 121</w:t>
      </w:r>
      <w:r w:rsidR="00F40741">
        <w:rPr>
          <w:rtl/>
        </w:rPr>
        <w:t xml:space="preserve">، </w:t>
      </w:r>
      <w:r w:rsidRPr="00422399">
        <w:rPr>
          <w:rtl/>
        </w:rPr>
        <w:t>ضمن حديث 24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من المصدر</w:t>
      </w:r>
      <w:r>
        <w:rPr>
          <w:rtl/>
        </w:rPr>
        <w:t>.</w:t>
      </w:r>
      <w:r w:rsidRPr="00422399">
        <w:rPr>
          <w:rtl/>
        </w:rPr>
        <w:t xml:space="preserve"> ر</w:t>
      </w:r>
      <w:r>
        <w:rPr>
          <w:rtl/>
        </w:rPr>
        <w:t>.</w:t>
      </w:r>
      <w:r w:rsidRPr="00422399">
        <w:rPr>
          <w:rtl/>
        </w:rPr>
        <w:t xml:space="preserve"> تنقيح المقال 2 / 303</w:t>
      </w:r>
      <w:r w:rsidR="00F40741">
        <w:rPr>
          <w:rtl/>
        </w:rPr>
        <w:t xml:space="preserve">، </w:t>
      </w:r>
      <w:r w:rsidRPr="00422399">
        <w:rPr>
          <w:rtl/>
        </w:rPr>
        <w:t>رقم 8458</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عن الرضا عليّ بن موسى</w:t>
      </w:r>
      <w:r w:rsidR="00CF6582">
        <w:rPr>
          <w:rtl/>
        </w:rPr>
        <w:t xml:space="preserve"> - </w:t>
      </w:r>
      <w:r w:rsidRPr="00422399">
        <w:rPr>
          <w:rtl/>
        </w:rPr>
        <w:t>عليهما السّلام</w:t>
      </w:r>
      <w:r w:rsidR="00F9249B">
        <w:rPr>
          <w:rtl/>
        </w:rPr>
        <w:t xml:space="preserve"> - </w:t>
      </w:r>
      <w:r>
        <w:rPr>
          <w:rtl/>
        </w:rPr>
        <w:t>.</w:t>
      </w:r>
    </w:p>
    <w:p w:rsidR="00B0692B" w:rsidRPr="00422399" w:rsidRDefault="00B0692B" w:rsidP="00DF0D96">
      <w:pPr>
        <w:pStyle w:val="libNormal0"/>
        <w:rPr>
          <w:rtl/>
        </w:rPr>
      </w:pPr>
      <w:r>
        <w:rPr>
          <w:rtl/>
        </w:rPr>
        <w:br w:type="page"/>
      </w:r>
      <w:r w:rsidRPr="00422399">
        <w:rPr>
          <w:rtl/>
        </w:rPr>
        <w:t>موسى</w:t>
      </w:r>
      <w:r w:rsidR="00CF6582">
        <w:rPr>
          <w:rtl/>
        </w:rPr>
        <w:t xml:space="preserve"> </w:t>
      </w:r>
      <w:r w:rsidR="00A76F10" w:rsidRPr="00A76F10">
        <w:rPr>
          <w:rStyle w:val="libAlaemChar"/>
          <w:rtl/>
        </w:rPr>
        <w:t>عليه‌السلام</w:t>
      </w:r>
      <w:r w:rsidR="0052202B">
        <w:rPr>
          <w:rtl/>
        </w:rPr>
        <w:t xml:space="preserve"> إلى </w:t>
      </w:r>
      <w:r w:rsidRPr="00422399">
        <w:rPr>
          <w:rtl/>
        </w:rPr>
        <w:t>الطّور وسأل الله</w:t>
      </w:r>
      <w:r w:rsidR="00CF6582">
        <w:rPr>
          <w:rtl/>
        </w:rPr>
        <w:t xml:space="preserve"> - </w:t>
      </w:r>
      <w:r w:rsidRPr="00422399">
        <w:rPr>
          <w:rtl/>
        </w:rPr>
        <w:t>تبارك وتعالى</w:t>
      </w:r>
      <w:r w:rsidR="00CF6582">
        <w:rPr>
          <w:rtl/>
        </w:rPr>
        <w:t xml:space="preserve"> - </w:t>
      </w:r>
      <w:r w:rsidRPr="00422399">
        <w:rPr>
          <w:rtl/>
        </w:rPr>
        <w:t>أن يكلّمه ويسمعهم كلامه</w:t>
      </w:r>
      <w:r w:rsidR="00F40741">
        <w:rPr>
          <w:rtl/>
        </w:rPr>
        <w:t xml:space="preserve">، </w:t>
      </w:r>
      <w:r w:rsidRPr="00422399">
        <w:rPr>
          <w:rtl/>
        </w:rPr>
        <w:t>فكلّمه الله</w:t>
      </w:r>
      <w:r w:rsidR="00CF6582">
        <w:rPr>
          <w:rtl/>
        </w:rPr>
        <w:t xml:space="preserve"> - </w:t>
      </w:r>
      <w:r w:rsidRPr="00422399">
        <w:rPr>
          <w:rtl/>
        </w:rPr>
        <w:t>تعالى ذكره</w:t>
      </w:r>
      <w:r w:rsidR="00CF6582">
        <w:rPr>
          <w:rtl/>
        </w:rPr>
        <w:t xml:space="preserve"> - </w:t>
      </w:r>
      <w:r w:rsidRPr="00422399">
        <w:rPr>
          <w:rtl/>
        </w:rPr>
        <w:t>وسمعوا كلامه من فوق وأسفل ويمين وشمال ووراء وأمام</w:t>
      </w:r>
      <w:r w:rsidR="00F40741">
        <w:rPr>
          <w:rtl/>
        </w:rPr>
        <w:t xml:space="preserve">، </w:t>
      </w:r>
      <w:r w:rsidRPr="00422399">
        <w:rPr>
          <w:rtl/>
        </w:rPr>
        <w:t>لأنّ الله</w:t>
      </w:r>
      <w:r w:rsidR="00CF6582">
        <w:rPr>
          <w:rtl/>
        </w:rPr>
        <w:t xml:space="preserve"> - </w:t>
      </w:r>
      <w:r w:rsidRPr="00422399">
        <w:rPr>
          <w:rtl/>
        </w:rPr>
        <w:t>تعالى</w:t>
      </w:r>
      <w:r w:rsidR="00CF6582">
        <w:rPr>
          <w:rtl/>
        </w:rPr>
        <w:t xml:space="preserve"> - </w:t>
      </w:r>
      <w:r w:rsidRPr="00422399">
        <w:rPr>
          <w:rtl/>
        </w:rPr>
        <w:t xml:space="preserve">أحدثه في الشّجرة ثمّ جعله منبعثا منها </w:t>
      </w:r>
      <w:r w:rsidRPr="00FB1C6E">
        <w:rPr>
          <w:rStyle w:val="libFootnotenumChar"/>
          <w:rtl/>
        </w:rPr>
        <w:t>(1)</w:t>
      </w:r>
      <w:r w:rsidRPr="00EF0BC6">
        <w:rPr>
          <w:rtl/>
        </w:rPr>
        <w:t xml:space="preserve"> </w:t>
      </w:r>
      <w:r w:rsidRPr="00422399">
        <w:rPr>
          <w:rtl/>
        </w:rPr>
        <w:t>حتّى سمعوه من جميع الوجوه</w:t>
      </w:r>
      <w:r>
        <w:rPr>
          <w:rtl/>
        </w:rPr>
        <w:t>.</w:t>
      </w:r>
    </w:p>
    <w:p w:rsidR="00B0692B" w:rsidRPr="00422399" w:rsidRDefault="00B0692B" w:rsidP="00B24893">
      <w:pPr>
        <w:pStyle w:val="libNormal"/>
        <w:rPr>
          <w:rtl/>
        </w:rPr>
      </w:pPr>
      <w:r>
        <w:rPr>
          <w:rtl/>
        </w:rPr>
        <w:t>و</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(2)</w:t>
      </w:r>
      <w:r w:rsidR="00F40741">
        <w:rPr>
          <w:rtl/>
        </w:rPr>
        <w:t xml:space="preserve">: </w:t>
      </w:r>
      <w:r w:rsidRPr="00422399">
        <w:rPr>
          <w:rtl/>
        </w:rPr>
        <w:t xml:space="preserve">كلّم الله </w:t>
      </w:r>
      <w:r w:rsidRPr="00FB1C6E">
        <w:rPr>
          <w:rStyle w:val="libFootnotenumChar"/>
          <w:rtl/>
        </w:rPr>
        <w:t>(3)</w:t>
      </w:r>
      <w:r w:rsidRPr="00EF0BC6">
        <w:rPr>
          <w:rtl/>
        </w:rPr>
        <w:t xml:space="preserve"> </w:t>
      </w:r>
      <w:r w:rsidRPr="00422399">
        <w:rPr>
          <w:rtl/>
        </w:rPr>
        <w:t>موسى تكليما بلا جوارح وأدوات وشفة</w:t>
      </w:r>
      <w:r w:rsidR="00F40741">
        <w:rPr>
          <w:rtl/>
        </w:rPr>
        <w:t xml:space="preserve">، </w:t>
      </w:r>
      <w:r w:rsidRPr="00422399">
        <w:rPr>
          <w:rtl/>
        </w:rPr>
        <w:t>ولا لهوات</w:t>
      </w:r>
      <w:r w:rsidR="00F40741">
        <w:rPr>
          <w:rtl/>
        </w:rPr>
        <w:t xml:space="preserve">، </w:t>
      </w:r>
      <w:r w:rsidRPr="00422399">
        <w:rPr>
          <w:rtl/>
        </w:rPr>
        <w:t>سبحانه وتعالى عن الصّفات</w:t>
      </w:r>
      <w:r>
        <w:rPr>
          <w:rtl/>
        </w:rPr>
        <w:t>.</w:t>
      </w:r>
    </w:p>
    <w:p w:rsidR="00B0692B" w:rsidRPr="00422399" w:rsidRDefault="00B0692B" w:rsidP="00B24893">
      <w:pPr>
        <w:pStyle w:val="libNormal"/>
        <w:rPr>
          <w:rtl/>
        </w:rPr>
      </w:pPr>
      <w:r>
        <w:rPr>
          <w:rtl/>
        </w:rPr>
        <w:t>و</w:t>
      </w:r>
      <w:r w:rsidRPr="00422399">
        <w:rPr>
          <w:rtl/>
        </w:rPr>
        <w:t>عنه</w:t>
      </w:r>
      <w:r w:rsidR="00CF6582">
        <w:rPr>
          <w:rtl/>
        </w:rPr>
        <w:t xml:space="preserve"> </w:t>
      </w:r>
      <w:r w:rsidR="00A76F10" w:rsidRPr="00A76F10">
        <w:rPr>
          <w:rStyle w:val="libAlaemChar"/>
          <w:rtl/>
        </w:rPr>
        <w:t>عليه‌السلام</w:t>
      </w:r>
      <w:r w:rsidR="00CF6582">
        <w:rPr>
          <w:rtl/>
        </w:rPr>
        <w:t xml:space="preserve"> </w:t>
      </w:r>
      <w:r w:rsidRPr="00FB1C6E">
        <w:rPr>
          <w:rStyle w:val="libFootnotenumChar"/>
          <w:rtl/>
        </w:rPr>
        <w:t>(4)</w:t>
      </w:r>
      <w:r w:rsidRPr="00EF0BC6">
        <w:rPr>
          <w:rtl/>
        </w:rPr>
        <w:t xml:space="preserve"> </w:t>
      </w:r>
      <w:r w:rsidRPr="00422399">
        <w:rPr>
          <w:rtl/>
        </w:rPr>
        <w:t>في حديث وقد سأله رجل عمّا اشتبه عليه من الآيات</w:t>
      </w:r>
      <w:r w:rsidR="00F40741">
        <w:rPr>
          <w:rtl/>
        </w:rPr>
        <w:t xml:space="preserve">: </w:t>
      </w:r>
      <w:r>
        <w:rPr>
          <w:rtl/>
        </w:rPr>
        <w:t>و</w:t>
      </w:r>
      <w:r w:rsidRPr="00422399">
        <w:rPr>
          <w:rtl/>
        </w:rPr>
        <w:t>كلام الله</w:t>
      </w:r>
      <w:r w:rsidR="00CF6582">
        <w:rPr>
          <w:rtl/>
        </w:rPr>
        <w:t xml:space="preserve"> - </w:t>
      </w:r>
      <w:r w:rsidRPr="00422399">
        <w:rPr>
          <w:rtl/>
        </w:rPr>
        <w:t>تعالى</w:t>
      </w:r>
      <w:r w:rsidR="00CF6582">
        <w:rPr>
          <w:rtl/>
        </w:rPr>
        <w:t xml:space="preserve"> - </w:t>
      </w:r>
      <w:r w:rsidRPr="00422399">
        <w:rPr>
          <w:rtl/>
        </w:rPr>
        <w:t>ليس بنحو واحد</w:t>
      </w:r>
      <w:r w:rsidR="00F40741">
        <w:rPr>
          <w:rtl/>
        </w:rPr>
        <w:t xml:space="preserve">، </w:t>
      </w:r>
      <w:r w:rsidRPr="00422399">
        <w:rPr>
          <w:rtl/>
        </w:rPr>
        <w:t>منه ما كلّم الله به الرّسل</w:t>
      </w:r>
      <w:r w:rsidR="00F40741">
        <w:rPr>
          <w:rtl/>
        </w:rPr>
        <w:t xml:space="preserve">، </w:t>
      </w:r>
      <w:r w:rsidRPr="00422399">
        <w:rPr>
          <w:rtl/>
        </w:rPr>
        <w:t>ومنه ما قذفه في قلوبهم</w:t>
      </w:r>
      <w:r w:rsidR="00F40741">
        <w:rPr>
          <w:rtl/>
        </w:rPr>
        <w:t xml:space="preserve">، </w:t>
      </w:r>
      <w:r w:rsidRPr="00422399">
        <w:rPr>
          <w:rtl/>
        </w:rPr>
        <w:t>ومنه رؤيا يريها الرّسل</w:t>
      </w:r>
      <w:r w:rsidR="00F40741">
        <w:rPr>
          <w:rtl/>
        </w:rPr>
        <w:t xml:space="preserve">، </w:t>
      </w:r>
      <w:r w:rsidRPr="00422399">
        <w:rPr>
          <w:rtl/>
        </w:rPr>
        <w:t>ومنه وحي وتنزيل يتلى ويقرأ</w:t>
      </w:r>
      <w:r>
        <w:rPr>
          <w:rtl/>
        </w:rPr>
        <w:t>.</w:t>
      </w:r>
      <w:r w:rsidRPr="00422399">
        <w:rPr>
          <w:rtl/>
        </w:rPr>
        <w:t xml:space="preserve"> فهو كلام الله</w:t>
      </w:r>
      <w:r>
        <w:rPr>
          <w:rtl/>
        </w:rPr>
        <w:t>.</w:t>
      </w:r>
      <w:r w:rsidRPr="00422399">
        <w:rPr>
          <w:rtl/>
        </w:rPr>
        <w:t xml:space="preserve"> فاكتف بما وصفت لك من كلام الله</w:t>
      </w:r>
      <w:r>
        <w:rPr>
          <w:rtl/>
        </w:rPr>
        <w:t>.</w:t>
      </w:r>
      <w:r w:rsidRPr="00422399">
        <w:rPr>
          <w:rtl/>
        </w:rPr>
        <w:t xml:space="preserve"> فإنّ كلام الله ليس بنحو واحد</w:t>
      </w:r>
      <w:r>
        <w:rPr>
          <w:rtl/>
        </w:rPr>
        <w:t>.</w:t>
      </w:r>
      <w:r w:rsidRPr="00422399">
        <w:rPr>
          <w:rtl/>
        </w:rPr>
        <w:t xml:space="preserve"> فإنّ منه ما تبلغ رسل السّماء ورسل الأرض</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رُسُلاً مُبَشِّرِينَ وَمُنْذِرِينَ</w:t>
      </w:r>
      <w:r w:rsidRPr="00BE28B6">
        <w:rPr>
          <w:rStyle w:val="libAlaemChar"/>
          <w:rtl/>
        </w:rPr>
        <w:t>)</w:t>
      </w:r>
      <w:r w:rsidR="00F40741">
        <w:rPr>
          <w:rtl/>
        </w:rPr>
        <w:t xml:space="preserve">: </w:t>
      </w:r>
      <w:r w:rsidRPr="00422399">
        <w:rPr>
          <w:rtl/>
        </w:rPr>
        <w:t>نصب على المدح</w:t>
      </w:r>
      <w:r>
        <w:rPr>
          <w:rtl/>
        </w:rPr>
        <w:t>.</w:t>
      </w:r>
      <w:r w:rsidRPr="00422399">
        <w:rPr>
          <w:rtl/>
        </w:rPr>
        <w:t xml:space="preserve"> أو بإضمار «أرسلنا»</w:t>
      </w:r>
      <w:r>
        <w:rPr>
          <w:rtl/>
        </w:rPr>
        <w:t>.</w:t>
      </w:r>
      <w:r w:rsidRPr="00422399">
        <w:rPr>
          <w:rtl/>
        </w:rPr>
        <w:t xml:space="preserve"> أو على الحال</w:t>
      </w:r>
      <w:r>
        <w:rPr>
          <w:rtl/>
        </w:rPr>
        <w:t>.</w:t>
      </w:r>
      <w:r w:rsidRPr="00422399">
        <w:rPr>
          <w:rtl/>
        </w:rPr>
        <w:t xml:space="preserve"> ويكون «رسلا» موطّئا لما بعده</w:t>
      </w:r>
      <w:r w:rsidR="00F40741">
        <w:rPr>
          <w:rtl/>
        </w:rPr>
        <w:t xml:space="preserve">، </w:t>
      </w:r>
      <w:r w:rsidRPr="00422399">
        <w:rPr>
          <w:rtl/>
        </w:rPr>
        <w:t>كقولك</w:t>
      </w:r>
      <w:r w:rsidR="00F40741">
        <w:rPr>
          <w:rtl/>
        </w:rPr>
        <w:t xml:space="preserve">: </w:t>
      </w:r>
      <w:r w:rsidRPr="00422399">
        <w:rPr>
          <w:rtl/>
        </w:rPr>
        <w:t>مررت بزيد رجلا صالحا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لِئَلَّا يَكُونَ لِلنَّاسِ عَلَى اللهِ حُجَّةٌ بَعْدَ الرُّسُلِ</w:t>
      </w:r>
      <w:r w:rsidRPr="00BE28B6">
        <w:rPr>
          <w:rStyle w:val="libAlaemChar"/>
          <w:rtl/>
        </w:rPr>
        <w:t>)</w:t>
      </w:r>
      <w:r w:rsidR="00F40741">
        <w:rPr>
          <w:rtl/>
        </w:rPr>
        <w:t xml:space="preserve">: </w:t>
      </w:r>
      <w:r w:rsidRPr="00422399">
        <w:rPr>
          <w:rtl/>
        </w:rPr>
        <w:t>فيقولوا</w:t>
      </w:r>
      <w:r w:rsidR="00F40741">
        <w:rPr>
          <w:rtl/>
        </w:rPr>
        <w:t xml:space="preserve">: </w:t>
      </w:r>
      <w:r w:rsidRPr="00BE28B6">
        <w:rPr>
          <w:rStyle w:val="libAlaemChar"/>
          <w:rtl/>
        </w:rPr>
        <w:t>(</w:t>
      </w:r>
      <w:r w:rsidRPr="00BE28B6">
        <w:rPr>
          <w:rStyle w:val="libAieChar"/>
          <w:rtl/>
        </w:rPr>
        <w:t>لَوْ لا أَرْسَلْتَ إِلَيْنا رَسُولاً</w:t>
      </w:r>
      <w:r w:rsidRPr="00BE28B6">
        <w:rPr>
          <w:rStyle w:val="libAlaemChar"/>
          <w:rtl/>
        </w:rPr>
        <w:t>)</w:t>
      </w:r>
      <w:r w:rsidRPr="00422399">
        <w:rPr>
          <w:rtl/>
        </w:rPr>
        <w:t xml:space="preserve"> فينبّهنا ويعلّمنا ما لم نعلم</w:t>
      </w:r>
      <w:r>
        <w:rPr>
          <w:rtl/>
        </w:rPr>
        <w:t>.</w:t>
      </w:r>
    </w:p>
    <w:p w:rsidR="00B0692B" w:rsidRPr="00422399" w:rsidRDefault="00B0692B" w:rsidP="00B24893">
      <w:pPr>
        <w:pStyle w:val="libNormal"/>
        <w:rPr>
          <w:rtl/>
        </w:rPr>
      </w:pPr>
      <w:r>
        <w:rPr>
          <w:rtl/>
        </w:rPr>
        <w:t>و «</w:t>
      </w:r>
      <w:r w:rsidRPr="00422399">
        <w:rPr>
          <w:rtl/>
        </w:rPr>
        <w:t>اللام» متعلّقة «بأرسلنا»</w:t>
      </w:r>
      <w:r w:rsidR="00F40741">
        <w:rPr>
          <w:rtl/>
        </w:rPr>
        <w:t xml:space="preserve">، </w:t>
      </w:r>
      <w:r w:rsidRPr="00422399">
        <w:rPr>
          <w:rtl/>
        </w:rPr>
        <w:t>أو بقوله</w:t>
      </w:r>
      <w:r w:rsidR="00F40741">
        <w:rPr>
          <w:rtl/>
        </w:rPr>
        <w:t xml:space="preserve">: </w:t>
      </w:r>
      <w:r w:rsidRPr="00422399">
        <w:rPr>
          <w:rtl/>
        </w:rPr>
        <w:t>«مبشّرين ومنذرين»</w:t>
      </w:r>
      <w:r>
        <w:rPr>
          <w:rtl/>
        </w:rPr>
        <w:t>.</w:t>
      </w:r>
      <w:r w:rsidRPr="00422399">
        <w:rPr>
          <w:rtl/>
        </w:rPr>
        <w:t xml:space="preserve"> </w:t>
      </w:r>
      <w:r>
        <w:rPr>
          <w:rtl/>
        </w:rPr>
        <w:t>و «</w:t>
      </w:r>
      <w:r w:rsidRPr="00422399">
        <w:rPr>
          <w:rtl/>
        </w:rPr>
        <w:t>حجّة» اسم كان وخبره «للنّاس»</w:t>
      </w:r>
      <w:r w:rsidR="00F40741">
        <w:rPr>
          <w:rtl/>
        </w:rPr>
        <w:t xml:space="preserve">، </w:t>
      </w:r>
      <w:r w:rsidRPr="00422399">
        <w:rPr>
          <w:rtl/>
        </w:rPr>
        <w:t>أو «على الله»</w:t>
      </w:r>
      <w:r>
        <w:rPr>
          <w:rtl/>
        </w:rPr>
        <w:t>.</w:t>
      </w:r>
      <w:r w:rsidRPr="00422399">
        <w:rPr>
          <w:rtl/>
        </w:rPr>
        <w:t xml:space="preserve"> والآخر حال</w:t>
      </w:r>
      <w:r>
        <w:rPr>
          <w:rtl/>
        </w:rPr>
        <w:t>.</w:t>
      </w:r>
      <w:r w:rsidRPr="00422399">
        <w:rPr>
          <w:rtl/>
        </w:rPr>
        <w:t xml:space="preserve"> ولا يجوز تعلّقه «بحجّة» لأنّه مصدر</w:t>
      </w:r>
      <w:r>
        <w:rPr>
          <w:rtl/>
        </w:rPr>
        <w:t>.</w:t>
      </w:r>
      <w:r w:rsidRPr="00422399">
        <w:rPr>
          <w:rtl/>
        </w:rPr>
        <w:t xml:space="preserve"> </w:t>
      </w:r>
      <w:r>
        <w:rPr>
          <w:rtl/>
        </w:rPr>
        <w:t>و «</w:t>
      </w:r>
      <w:r w:rsidRPr="00422399">
        <w:rPr>
          <w:rtl/>
        </w:rPr>
        <w:t>بعد» ظرف لها</w:t>
      </w:r>
      <w:r w:rsidR="00F40741">
        <w:rPr>
          <w:rtl/>
        </w:rPr>
        <w:t xml:space="preserve">، </w:t>
      </w:r>
      <w:r w:rsidRPr="00422399">
        <w:rPr>
          <w:rtl/>
        </w:rPr>
        <w:t>أو صفة</w:t>
      </w:r>
      <w:r>
        <w:rPr>
          <w:rtl/>
        </w:rPr>
        <w:t>.</w:t>
      </w:r>
    </w:p>
    <w:p w:rsidR="00B0692B" w:rsidRPr="00422399" w:rsidRDefault="00B0692B" w:rsidP="00B24893">
      <w:pPr>
        <w:pStyle w:val="libNormal"/>
        <w:rPr>
          <w:rtl/>
        </w:rPr>
      </w:pPr>
      <w:r>
        <w:rPr>
          <w:rtl/>
        </w:rPr>
        <w:t>[</w:t>
      </w:r>
      <w:r w:rsidRPr="00422399">
        <w:rPr>
          <w:rtl/>
        </w:rPr>
        <w:t xml:space="preserve">وفي نهج البلاغة </w:t>
      </w:r>
      <w:r w:rsidRPr="00FB1C6E">
        <w:rPr>
          <w:rStyle w:val="libFootnotenumChar"/>
          <w:rtl/>
        </w:rPr>
        <w:t>(5)</w:t>
      </w:r>
      <w:r w:rsidR="00F40741">
        <w:rPr>
          <w:rtl/>
        </w:rPr>
        <w:t xml:space="preserve">: </w:t>
      </w:r>
      <w:r w:rsidRPr="00422399">
        <w:rPr>
          <w:rtl/>
        </w:rPr>
        <w:t>قال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فبعث فيهم رسله وواتر إليهم أنبياءه</w:t>
      </w:r>
      <w:r w:rsidR="00F40741">
        <w:rPr>
          <w:rtl/>
        </w:rPr>
        <w:t xml:space="preserve">، </w:t>
      </w:r>
      <w:r w:rsidRPr="00422399">
        <w:rPr>
          <w:rtl/>
        </w:rPr>
        <w:t>ليستأدوهم ميثاق فطرته ويذكّروهم منسي نعمته ويحتجّوا عليهم بالتّبليغ ويثيروا لهم دفائن العقول ويروهم آيات القدرة</w:t>
      </w:r>
      <w:r w:rsidR="00F40741">
        <w:rPr>
          <w:rtl/>
        </w:rPr>
        <w:t xml:space="preserve">، </w:t>
      </w:r>
      <w:r w:rsidRPr="00422399">
        <w:rPr>
          <w:rtl/>
        </w:rPr>
        <w:t>من سقف فوقهم مرفوع ومهاد تحتهم موضوع ومعايش وآجال تفنيهم وأوصاب تهرمهم وأحداث تتابع عليهم</w:t>
      </w:r>
      <w:r>
        <w:rPr>
          <w:rtl/>
        </w:rPr>
        <w:t>.</w:t>
      </w:r>
      <w:r w:rsidRPr="00422399">
        <w:rPr>
          <w:rtl/>
        </w:rPr>
        <w:t xml:space="preserve"> ولم يخل الله</w:t>
      </w:r>
      <w:r w:rsidR="00CF6582">
        <w:rPr>
          <w:rtl/>
        </w:rPr>
        <w:t xml:space="preserve"> - </w:t>
      </w:r>
      <w:r w:rsidRPr="00422399">
        <w:rPr>
          <w:rtl/>
        </w:rPr>
        <w:t>سبحانه</w:t>
      </w:r>
      <w:r w:rsidR="00CF6582">
        <w:rPr>
          <w:rtl/>
        </w:rPr>
        <w:t xml:space="preserve"> - </w:t>
      </w:r>
      <w:r w:rsidRPr="00422399">
        <w:rPr>
          <w:rtl/>
        </w:rPr>
        <w:t>خلقه من نبيّ مرسل أو كتاب منزل أو حجّة لازمة أو محجّة قائمة</w:t>
      </w:r>
      <w:r w:rsidR="00F40741">
        <w:rPr>
          <w:rtl/>
        </w:rPr>
        <w:t xml:space="preserve">، </w:t>
      </w:r>
      <w:r w:rsidRPr="00422399">
        <w:rPr>
          <w:rtl/>
        </w:rPr>
        <w:t>رسل لم</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أ</w:t>
      </w:r>
      <w:r w:rsidR="00F40741">
        <w:rPr>
          <w:rtl/>
        </w:rPr>
        <w:t xml:space="preserve">: </w:t>
      </w:r>
      <w:r w:rsidRPr="00422399">
        <w:rPr>
          <w:rtl/>
        </w:rPr>
        <w:t>ميقاتها</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نفس المصدر / 79</w:t>
      </w:r>
      <w:r w:rsidR="00F40741">
        <w:rPr>
          <w:rtl/>
        </w:rPr>
        <w:t xml:space="preserve">، </w:t>
      </w:r>
      <w:r w:rsidRPr="00422399">
        <w:rPr>
          <w:rtl/>
        </w:rPr>
        <w:t>ضمن حديث 34</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 264</w:t>
      </w:r>
      <w:r w:rsidR="00F40741">
        <w:rPr>
          <w:rtl/>
        </w:rPr>
        <w:t xml:space="preserve">، </w:t>
      </w:r>
      <w:r w:rsidRPr="00422399">
        <w:rPr>
          <w:rtl/>
        </w:rPr>
        <w:t>ضمن حديث 5</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نهج البلاغة / 42</w:t>
      </w:r>
      <w:r w:rsidR="00CF6582">
        <w:rPr>
          <w:rtl/>
        </w:rPr>
        <w:t xml:space="preserve"> - </w:t>
      </w:r>
      <w:r w:rsidRPr="00422399">
        <w:rPr>
          <w:rtl/>
        </w:rPr>
        <w:t>44</w:t>
      </w:r>
      <w:r w:rsidR="00F40741">
        <w:rPr>
          <w:rtl/>
        </w:rPr>
        <w:t xml:space="preserve">، </w:t>
      </w:r>
      <w:r w:rsidRPr="00422399">
        <w:rPr>
          <w:rtl/>
        </w:rPr>
        <w:t>ضمن خطبة 1</w:t>
      </w:r>
      <w:r>
        <w:rPr>
          <w:rtl/>
        </w:rPr>
        <w:t>.</w:t>
      </w:r>
    </w:p>
    <w:p w:rsidR="00B0692B" w:rsidRPr="00422399" w:rsidRDefault="00B0692B" w:rsidP="00DF0D96">
      <w:pPr>
        <w:pStyle w:val="libNormal0"/>
        <w:rPr>
          <w:rtl/>
        </w:rPr>
      </w:pPr>
      <w:r>
        <w:rPr>
          <w:rtl/>
        </w:rPr>
        <w:br w:type="page"/>
      </w:r>
      <w:r w:rsidRPr="00422399">
        <w:rPr>
          <w:rtl/>
        </w:rPr>
        <w:t xml:space="preserve">تقصر </w:t>
      </w:r>
      <w:r w:rsidRPr="00FB1C6E">
        <w:rPr>
          <w:rStyle w:val="libFootnotenumChar"/>
          <w:rtl/>
        </w:rPr>
        <w:t>(1)</w:t>
      </w:r>
      <w:r w:rsidRPr="00EF0BC6">
        <w:rPr>
          <w:rtl/>
        </w:rPr>
        <w:t xml:space="preserve"> </w:t>
      </w:r>
      <w:r w:rsidRPr="00422399">
        <w:rPr>
          <w:rtl/>
        </w:rPr>
        <w:t xml:space="preserve">بهم قلّة عدوهم ولا كثرة المكذّبين </w:t>
      </w:r>
      <w:r w:rsidRPr="00FB1C6E">
        <w:rPr>
          <w:rStyle w:val="libFootnotenumChar"/>
          <w:rtl/>
        </w:rPr>
        <w:t>(2)</w:t>
      </w:r>
      <w:r w:rsidRPr="00EF0BC6">
        <w:rPr>
          <w:rtl/>
        </w:rPr>
        <w:t xml:space="preserve"> </w:t>
      </w:r>
      <w:r w:rsidRPr="00422399">
        <w:rPr>
          <w:rtl/>
        </w:rPr>
        <w:t>لهم</w:t>
      </w:r>
      <w:r w:rsidR="00F40741">
        <w:rPr>
          <w:rtl/>
        </w:rPr>
        <w:t xml:space="preserve">، </w:t>
      </w:r>
      <w:r w:rsidRPr="00422399">
        <w:rPr>
          <w:rtl/>
        </w:rPr>
        <w:t>من سابق سمّى له من بعده أو غابر عرّفه من قبله</w:t>
      </w:r>
      <w:r>
        <w:rPr>
          <w:rtl/>
        </w:rPr>
        <w:t>.</w:t>
      </w:r>
      <w:r w:rsidRPr="00422399">
        <w:rPr>
          <w:rtl/>
        </w:rPr>
        <w:t xml:space="preserve"> على ذلك نسلت القرون ومضت الدّهور وسلفت الآباء وخلفت الأبناء</w:t>
      </w:r>
      <w:r w:rsidR="0052202B">
        <w:rPr>
          <w:rtl/>
        </w:rPr>
        <w:t xml:space="preserve"> إلى </w:t>
      </w:r>
      <w:r w:rsidRPr="00422399">
        <w:rPr>
          <w:rtl/>
        </w:rPr>
        <w:t xml:space="preserve">أن بعث </w:t>
      </w:r>
      <w:r>
        <w:rPr>
          <w:rtl/>
        </w:rPr>
        <w:t>[</w:t>
      </w:r>
      <w:r w:rsidRPr="00422399">
        <w:rPr>
          <w:rtl/>
        </w:rPr>
        <w:t>الله</w:t>
      </w:r>
      <w:r w:rsidR="00CF6582">
        <w:rPr>
          <w:rtl/>
        </w:rPr>
        <w:t xml:space="preserve"> - </w:t>
      </w:r>
      <w:r w:rsidRPr="00422399">
        <w:rPr>
          <w:rtl/>
        </w:rPr>
        <w:t>سبحانه</w:t>
      </w:r>
      <w:r w:rsidR="00F9249B">
        <w:rPr>
          <w:rtl/>
        </w:rPr>
        <w:t xml:space="preserve"> - </w:t>
      </w:r>
      <w:r>
        <w:rPr>
          <w:rtl/>
        </w:rPr>
        <w:t>]</w:t>
      </w:r>
      <w:r w:rsidRPr="00422399">
        <w:rPr>
          <w:rtl/>
        </w:rPr>
        <w:t xml:space="preserve"> </w:t>
      </w:r>
      <w:r w:rsidRPr="00FB1C6E">
        <w:rPr>
          <w:rStyle w:val="libFootnotenumChar"/>
          <w:rtl/>
        </w:rPr>
        <w:t>(3)</w:t>
      </w:r>
      <w:r w:rsidRPr="00EF0BC6">
        <w:rPr>
          <w:rtl/>
        </w:rPr>
        <w:t xml:space="preserve"> </w:t>
      </w:r>
      <w:r w:rsidRPr="00422399">
        <w:rPr>
          <w:rtl/>
        </w:rPr>
        <w:t xml:space="preserve">محمّدا </w:t>
      </w:r>
      <w:r>
        <w:rPr>
          <w:rtl/>
        </w:rPr>
        <w:t>[</w:t>
      </w:r>
      <w:r w:rsidRPr="00422399">
        <w:rPr>
          <w:rtl/>
        </w:rPr>
        <w:t>رسول الله</w:t>
      </w:r>
      <w:r w:rsidR="00F9249B">
        <w:rPr>
          <w:rtl/>
        </w:rPr>
        <w:t xml:space="preserve"> - </w:t>
      </w:r>
      <w:r>
        <w:rPr>
          <w:rtl/>
        </w:rPr>
        <w:t>]</w:t>
      </w:r>
      <w:r w:rsidRPr="00422399">
        <w:rPr>
          <w:rtl/>
        </w:rPr>
        <w:t xml:space="preserve"> </w:t>
      </w:r>
      <w:r w:rsidRPr="00FB1C6E">
        <w:rPr>
          <w:rStyle w:val="libFootnotenumChar"/>
          <w:rtl/>
        </w:rPr>
        <w:t>(4)</w:t>
      </w:r>
      <w:r w:rsidRPr="00EF0BC6">
        <w:rPr>
          <w:rtl/>
        </w:rPr>
        <w:t xml:space="preserve"> </w:t>
      </w:r>
      <w:r w:rsidRPr="00422399">
        <w:rPr>
          <w:rtl/>
        </w:rPr>
        <w:t>صلّى الله عليه وآله</w:t>
      </w:r>
      <w:r w:rsidR="00F9249B">
        <w:rPr>
          <w:rtl/>
        </w:rPr>
        <w:t xml:space="preserve"> - </w:t>
      </w:r>
      <w:r>
        <w:rPr>
          <w:rtl/>
        </w:rPr>
        <w:t>]</w:t>
      </w:r>
      <w:r w:rsidRPr="00422399">
        <w:rPr>
          <w:rtl/>
        </w:rPr>
        <w:t xml:space="preserve"> </w:t>
      </w:r>
      <w:r w:rsidRPr="00FB1C6E">
        <w:rPr>
          <w:rStyle w:val="libFootnotenumChar"/>
          <w:rtl/>
        </w:rPr>
        <w:t>(5)</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اللهُ عَزِيزاً</w:t>
      </w:r>
      <w:r w:rsidRPr="00BE28B6">
        <w:rPr>
          <w:rStyle w:val="libAlaemChar"/>
          <w:rtl/>
        </w:rPr>
        <w:t>)</w:t>
      </w:r>
      <w:r w:rsidR="00F40741">
        <w:rPr>
          <w:rtl/>
        </w:rPr>
        <w:t xml:space="preserve">: </w:t>
      </w:r>
      <w:r w:rsidRPr="00422399">
        <w:rPr>
          <w:rtl/>
        </w:rPr>
        <w:t>لا يغلب فيما يريده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حَكِيماً</w:t>
      </w:r>
      <w:r w:rsidRPr="00BE28B6">
        <w:rPr>
          <w:rStyle w:val="libAlaemChar"/>
          <w:rtl/>
        </w:rPr>
        <w:t>)</w:t>
      </w:r>
      <w:r w:rsidRPr="00422399">
        <w:rPr>
          <w:rtl/>
        </w:rPr>
        <w:t xml:space="preserve"> </w:t>
      </w:r>
      <w:r>
        <w:rPr>
          <w:rtl/>
        </w:rPr>
        <w:t>(</w:t>
      </w:r>
      <w:r w:rsidRPr="00422399">
        <w:rPr>
          <w:rtl/>
        </w:rPr>
        <w:t>165</w:t>
      </w:r>
      <w:r>
        <w:rPr>
          <w:rtl/>
        </w:rPr>
        <w:t>)</w:t>
      </w:r>
      <w:r w:rsidR="00F40741">
        <w:rPr>
          <w:rtl/>
        </w:rPr>
        <w:t xml:space="preserve">: </w:t>
      </w:r>
      <w:r w:rsidRPr="00422399">
        <w:rPr>
          <w:rtl/>
        </w:rPr>
        <w:t>فيما دبّر من أمر النّبوّة</w:t>
      </w:r>
      <w:r w:rsidR="00F40741">
        <w:rPr>
          <w:rtl/>
        </w:rPr>
        <w:t xml:space="preserve">، </w:t>
      </w:r>
      <w:r w:rsidRPr="00422399">
        <w:rPr>
          <w:rtl/>
        </w:rPr>
        <w:t>وخصّ كلّ نبيّ بنوع من الوحي والإعجاز</w:t>
      </w:r>
      <w:r>
        <w:rPr>
          <w:rtl/>
        </w:rPr>
        <w:t>.</w:t>
      </w:r>
    </w:p>
    <w:p w:rsidR="00B0692B" w:rsidRPr="00422399" w:rsidRDefault="00B0692B" w:rsidP="00DD1A25">
      <w:pPr>
        <w:pStyle w:val="libNormal"/>
        <w:rPr>
          <w:rtl/>
        </w:rPr>
      </w:pPr>
      <w:r w:rsidRPr="00BE28B6">
        <w:rPr>
          <w:rStyle w:val="libAlaemChar"/>
          <w:rtl/>
        </w:rPr>
        <w:t>(</w:t>
      </w:r>
      <w:r w:rsidRPr="00BE28B6">
        <w:rPr>
          <w:rStyle w:val="libAieChar"/>
          <w:rtl/>
        </w:rPr>
        <w:t>لكِنِ اللهُ يَشْهَدُ</w:t>
      </w:r>
      <w:r w:rsidRPr="00BE28B6">
        <w:rPr>
          <w:rStyle w:val="libAlaemChar"/>
          <w:rtl/>
        </w:rPr>
        <w:t>)</w:t>
      </w:r>
      <w:r w:rsidR="00F40741">
        <w:rPr>
          <w:rtl/>
        </w:rPr>
        <w:t xml:space="preserve">: </w:t>
      </w:r>
      <w:r w:rsidRPr="00422399">
        <w:rPr>
          <w:rtl/>
        </w:rPr>
        <w:t>استدراك من مفهوم ما قبله</w:t>
      </w:r>
      <w:r w:rsidR="00F40741">
        <w:rPr>
          <w:rtl/>
        </w:rPr>
        <w:t xml:space="preserve">، </w:t>
      </w:r>
      <w:r w:rsidRPr="00422399">
        <w:rPr>
          <w:rtl/>
        </w:rPr>
        <w:t>فكأنّه</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تعنّتوا عليه بسؤال كتاب ينزل عليهم من السّماء</w:t>
      </w:r>
      <w:r w:rsidR="00F40741">
        <w:rPr>
          <w:rtl/>
        </w:rPr>
        <w:t xml:space="preserve">، </w:t>
      </w:r>
      <w:r w:rsidRPr="00422399">
        <w:rPr>
          <w:rtl/>
        </w:rPr>
        <w:t xml:space="preserve">واحتج عليهم </w:t>
      </w:r>
      <w:r w:rsidRPr="00BE28B6">
        <w:rPr>
          <w:rStyle w:val="libAlaemChar"/>
          <w:rtl/>
        </w:rPr>
        <w:t>(</w:t>
      </w:r>
      <w:r w:rsidRPr="00BE28B6">
        <w:rPr>
          <w:rStyle w:val="libAieChar"/>
          <w:rtl/>
        </w:rPr>
        <w:t>إِنَّا أَوْحَيْنا إِلَيْكَ</w:t>
      </w:r>
      <w:r w:rsidRPr="00BE28B6">
        <w:rPr>
          <w:rStyle w:val="libAlaemChar"/>
          <w:rtl/>
        </w:rPr>
        <w:t>)</w:t>
      </w:r>
      <w:r w:rsidRPr="00422399">
        <w:rPr>
          <w:rtl/>
        </w:rPr>
        <w:t xml:space="preserve"> قال</w:t>
      </w:r>
      <w:r w:rsidR="00F40741">
        <w:rPr>
          <w:rtl/>
        </w:rPr>
        <w:t xml:space="preserve">: </w:t>
      </w:r>
      <w:r w:rsidRPr="00422399">
        <w:rPr>
          <w:rtl/>
        </w:rPr>
        <w:t>إنّهم لا يشهدون</w:t>
      </w:r>
      <w:r w:rsidR="00F40741">
        <w:rPr>
          <w:rtl/>
        </w:rPr>
        <w:t xml:space="preserve">، </w:t>
      </w:r>
      <w:r w:rsidRPr="00422399">
        <w:rPr>
          <w:rtl/>
        </w:rPr>
        <w:t>ولكن الله يشهد</w:t>
      </w:r>
      <w:r>
        <w:rPr>
          <w:rtl/>
        </w:rPr>
        <w:t>.</w:t>
      </w:r>
      <w:r w:rsidRPr="00422399">
        <w:rPr>
          <w:rtl/>
        </w:rPr>
        <w:t xml:space="preserve"> أو أنّهم أنكروه</w:t>
      </w:r>
      <w:r w:rsidR="00F40741">
        <w:rPr>
          <w:rtl/>
        </w:rPr>
        <w:t xml:space="preserve">، </w:t>
      </w:r>
      <w:r w:rsidRPr="00422399">
        <w:rPr>
          <w:rtl/>
        </w:rPr>
        <w:t>ولكنّ الله يبيّنه ويقرّره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بِما أَنْزَلَ إِلَيْكَ</w:t>
      </w:r>
      <w:r w:rsidRPr="00BE28B6">
        <w:rPr>
          <w:rStyle w:val="libAlaemChar"/>
          <w:rtl/>
        </w:rPr>
        <w:t>)</w:t>
      </w:r>
      <w:r w:rsidR="00F40741">
        <w:rPr>
          <w:rtl/>
        </w:rPr>
        <w:t xml:space="preserve">: </w:t>
      </w:r>
      <w:r w:rsidRPr="00422399">
        <w:rPr>
          <w:rtl/>
        </w:rPr>
        <w:t>من القرآن المعجز</w:t>
      </w:r>
      <w:r w:rsidR="00F40741">
        <w:rPr>
          <w:rtl/>
        </w:rPr>
        <w:t xml:space="preserve">، </w:t>
      </w:r>
      <w:r w:rsidRPr="00422399">
        <w:rPr>
          <w:rtl/>
        </w:rPr>
        <w:t>الدّالّ على نبوّتك</w:t>
      </w:r>
      <w:r>
        <w:rPr>
          <w:rtl/>
        </w:rPr>
        <w:t>.</w:t>
      </w:r>
    </w:p>
    <w:p w:rsidR="00B0692B" w:rsidRPr="00422399" w:rsidRDefault="00B0692B" w:rsidP="00DD1A25">
      <w:pPr>
        <w:pStyle w:val="libNormal"/>
        <w:rPr>
          <w:rtl/>
        </w:rPr>
      </w:pPr>
      <w:r w:rsidRPr="00422399">
        <w:rPr>
          <w:rtl/>
        </w:rPr>
        <w:t>نقل أنّه</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نزل «إنّا أوحينا إليك» قالوا</w:t>
      </w:r>
      <w:r w:rsidR="00F40741">
        <w:rPr>
          <w:rtl/>
        </w:rPr>
        <w:t xml:space="preserve">: </w:t>
      </w:r>
      <w:r w:rsidRPr="00422399">
        <w:rPr>
          <w:rtl/>
        </w:rPr>
        <w:t>ما نشهد لك</w:t>
      </w:r>
      <w:r>
        <w:rPr>
          <w:rtl/>
        </w:rPr>
        <w:t>.</w:t>
      </w:r>
      <w:r w:rsidRPr="00422399">
        <w:rPr>
          <w:rtl/>
        </w:rPr>
        <w:t xml:space="preserve"> فنزلت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أَنْزَلَهُ بِعِلْمِهِ</w:t>
      </w:r>
      <w:r w:rsidRPr="00BE28B6">
        <w:rPr>
          <w:rStyle w:val="libAlaemChar"/>
          <w:rtl/>
        </w:rPr>
        <w:t>)</w:t>
      </w:r>
      <w:r w:rsidR="00F40741">
        <w:rPr>
          <w:rtl/>
        </w:rPr>
        <w:t xml:space="preserve">: </w:t>
      </w:r>
      <w:r w:rsidRPr="00422399">
        <w:rPr>
          <w:rtl/>
        </w:rPr>
        <w:t>ملتبسا بعلمه الخاصّ به</w:t>
      </w:r>
      <w:r w:rsidR="00F40741">
        <w:rPr>
          <w:rtl/>
        </w:rPr>
        <w:t xml:space="preserve">، </w:t>
      </w:r>
      <w:r w:rsidRPr="00422399">
        <w:rPr>
          <w:rtl/>
        </w:rPr>
        <w:t>وهو العلم بتأليفه على نظم يعجز عنه كلّ بليغ</w:t>
      </w:r>
      <w:r>
        <w:rPr>
          <w:rtl/>
        </w:rPr>
        <w:t>.</w:t>
      </w:r>
      <w:r w:rsidRPr="00422399">
        <w:rPr>
          <w:rtl/>
        </w:rPr>
        <w:t xml:space="preserve"> أو من استعدّ للنّبوّة واستأهل نزول الكتاب عليه</w:t>
      </w:r>
      <w:r>
        <w:rPr>
          <w:rtl/>
        </w:rPr>
        <w:t>.</w:t>
      </w:r>
      <w:r w:rsidRPr="00422399">
        <w:rPr>
          <w:rtl/>
        </w:rPr>
        <w:t xml:space="preserve"> أو بعلمه الّذي يحتاج إليه النّاس في معاشهم ومعادهم</w:t>
      </w:r>
      <w:r>
        <w:rPr>
          <w:rtl/>
        </w:rPr>
        <w:t>.</w:t>
      </w:r>
    </w:p>
    <w:p w:rsidR="00B0692B" w:rsidRPr="00422399" w:rsidRDefault="00B0692B" w:rsidP="00B24893">
      <w:pPr>
        <w:pStyle w:val="libNormal"/>
        <w:rPr>
          <w:rtl/>
        </w:rPr>
      </w:pPr>
      <w:r w:rsidRPr="00422399">
        <w:rPr>
          <w:rtl/>
        </w:rPr>
        <w:t>والجارّ والمجرور</w:t>
      </w:r>
      <w:r w:rsidR="00F40741">
        <w:rPr>
          <w:rtl/>
        </w:rPr>
        <w:t xml:space="preserve">، </w:t>
      </w:r>
      <w:r w:rsidRPr="00422399">
        <w:rPr>
          <w:rtl/>
        </w:rPr>
        <w:t>على الأوّلين حال عن الفاعل</w:t>
      </w:r>
      <w:r>
        <w:rPr>
          <w:rtl/>
        </w:rPr>
        <w:t>.</w:t>
      </w:r>
      <w:r w:rsidRPr="00422399">
        <w:rPr>
          <w:rtl/>
        </w:rPr>
        <w:t xml:space="preserve"> وعلى الثّالث حال عن المفعول</w:t>
      </w:r>
      <w:r>
        <w:rPr>
          <w:rtl/>
        </w:rPr>
        <w:t>.</w:t>
      </w:r>
      <w:r w:rsidRPr="00422399">
        <w:rPr>
          <w:rtl/>
        </w:rPr>
        <w:t xml:space="preserve"> والجملة</w:t>
      </w:r>
      <w:r w:rsidR="00F40741">
        <w:rPr>
          <w:rtl/>
        </w:rPr>
        <w:t xml:space="preserve">، </w:t>
      </w:r>
      <w:r w:rsidRPr="00422399">
        <w:rPr>
          <w:rtl/>
        </w:rPr>
        <w:t>كالتّفسير لما قبلها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وَالْمَلائِكَةُ يَشْهَدُونَ</w:t>
      </w:r>
      <w:r w:rsidRPr="00BE28B6">
        <w:rPr>
          <w:rStyle w:val="libAlaemChar"/>
          <w:rtl/>
        </w:rPr>
        <w:t>)</w:t>
      </w:r>
      <w:r w:rsidR="00F40741">
        <w:rPr>
          <w:rtl/>
        </w:rPr>
        <w:t xml:space="preserve">: </w:t>
      </w:r>
      <w:r w:rsidRPr="00422399">
        <w:rPr>
          <w:rtl/>
        </w:rPr>
        <w:t>أيضا بنبوّتك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وَكَفى بِاللهِ شَهِيداً</w:t>
      </w:r>
      <w:r w:rsidRPr="00BE28B6">
        <w:rPr>
          <w:rStyle w:val="libAlaemChar"/>
          <w:rtl/>
        </w:rPr>
        <w:t>)</w:t>
      </w:r>
      <w:r w:rsidRPr="00422399">
        <w:rPr>
          <w:rtl/>
        </w:rPr>
        <w:t xml:space="preserve"> </w:t>
      </w:r>
      <w:r>
        <w:rPr>
          <w:rtl/>
        </w:rPr>
        <w:t>(</w:t>
      </w:r>
      <w:r w:rsidRPr="00422399">
        <w:rPr>
          <w:rtl/>
        </w:rPr>
        <w:t>166</w:t>
      </w:r>
      <w:r>
        <w:rPr>
          <w:rtl/>
        </w:rPr>
        <w:t>)</w:t>
      </w:r>
      <w:r w:rsidR="00F40741">
        <w:rPr>
          <w:rtl/>
        </w:rPr>
        <w:t xml:space="preserve">: </w:t>
      </w:r>
      <w:r w:rsidRPr="00422399">
        <w:rPr>
          <w:rtl/>
        </w:rPr>
        <w:t xml:space="preserve">وإن لم يشهد غيره أو كفى بما أقام من الحجج على صحّة نبوّتك عن استشهاد </w:t>
      </w:r>
      <w:r w:rsidRPr="00FB1C6E">
        <w:rPr>
          <w:rStyle w:val="libFootnotenumChar"/>
          <w:rtl/>
        </w:rPr>
        <w:t>(7)</w:t>
      </w:r>
      <w:r w:rsidRPr="00EF0BC6">
        <w:rPr>
          <w:rtl/>
        </w:rPr>
        <w:t xml:space="preserve"> </w:t>
      </w:r>
      <w:r w:rsidRPr="00422399">
        <w:rPr>
          <w:rtl/>
        </w:rPr>
        <w:t>بغيره</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(8)</w:t>
      </w:r>
      <w:r w:rsidR="00F40741">
        <w:rPr>
          <w:rtl/>
        </w:rPr>
        <w:t xml:space="preserve">: </w:t>
      </w:r>
      <w:r w:rsidRPr="00422399">
        <w:rPr>
          <w:rtl/>
        </w:rPr>
        <w:t>حدّثني أبي</w:t>
      </w:r>
      <w:r w:rsidR="00F40741">
        <w:rPr>
          <w:rtl/>
        </w:rPr>
        <w:t xml:space="preserve">، </w:t>
      </w:r>
      <w:r w:rsidRPr="00422399">
        <w:rPr>
          <w:rtl/>
        </w:rPr>
        <w:t>عن ابن أبي عمير</w:t>
      </w:r>
      <w:r w:rsidR="00F40741">
        <w:rPr>
          <w:rtl/>
        </w:rPr>
        <w:t xml:space="preserve">، </w:t>
      </w:r>
      <w:r w:rsidRPr="00422399">
        <w:rPr>
          <w:rtl/>
        </w:rPr>
        <w:t>عن أبي بصير</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 xml:space="preserve">إنّما أنزلت </w:t>
      </w:r>
      <w:r w:rsidRPr="00BE28B6">
        <w:rPr>
          <w:rStyle w:val="libAlaemChar"/>
          <w:rtl/>
        </w:rPr>
        <w:t>(</w:t>
      </w:r>
      <w:r w:rsidRPr="00BE28B6">
        <w:rPr>
          <w:rStyle w:val="libAieChar"/>
          <w:rtl/>
        </w:rPr>
        <w:t>لكِنِ اللهُ يَشْهَدُ بِما أَنْزَلَ إِلَيْكَ</w:t>
      </w:r>
      <w:r w:rsidRPr="00BE28B6">
        <w:rPr>
          <w:rStyle w:val="libAlaemChar"/>
          <w:rtl/>
        </w:rPr>
        <w:t>)</w:t>
      </w:r>
      <w:r w:rsidRPr="00422399">
        <w:rPr>
          <w:rtl/>
        </w:rPr>
        <w:t xml:space="preserve"> في</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لا تقصر</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المكرمين</w:t>
      </w:r>
      <w:r>
        <w:rPr>
          <w:rtl/>
        </w:rPr>
        <w:t>.</w:t>
      </w:r>
    </w:p>
    <w:p w:rsidR="00B0692B" w:rsidRPr="00B92884" w:rsidRDefault="00B0692B" w:rsidP="00FB1C6E">
      <w:pPr>
        <w:pStyle w:val="libFootnote0"/>
        <w:rPr>
          <w:rtl/>
        </w:rPr>
      </w:pPr>
      <w:r>
        <w:rPr>
          <w:rtl/>
        </w:rPr>
        <w:t xml:space="preserve">(3 و 4) </w:t>
      </w:r>
      <w:r w:rsidRPr="00B92884">
        <w:rPr>
          <w:rtl/>
        </w:rPr>
        <w:t>من المصدر</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257</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هكذا في أنوار التنزيل وفي نسخة أ</w:t>
      </w:r>
      <w:r>
        <w:rPr>
          <w:rtl/>
        </w:rPr>
        <w:t>.</w:t>
      </w:r>
      <w:r w:rsidRPr="00422399">
        <w:rPr>
          <w:rtl/>
        </w:rPr>
        <w:t xml:space="preserve"> وفي سائر النسخ</w:t>
      </w:r>
      <w:r w:rsidR="00F40741">
        <w:rPr>
          <w:rtl/>
        </w:rPr>
        <w:t xml:space="preserve">: </w:t>
      </w:r>
      <w:r w:rsidRPr="00422399">
        <w:rPr>
          <w:rtl/>
        </w:rPr>
        <w:t>إشهاد</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تفسير القمي 1 / 159</w:t>
      </w:r>
      <w:r>
        <w:rPr>
          <w:rtl/>
        </w:rPr>
        <w:t>.</w:t>
      </w:r>
    </w:p>
    <w:p w:rsidR="00B0692B" w:rsidRPr="00422399" w:rsidRDefault="00B0692B" w:rsidP="00DF0D96">
      <w:pPr>
        <w:pStyle w:val="libNormal0"/>
        <w:rPr>
          <w:rtl/>
        </w:rPr>
      </w:pPr>
      <w:r>
        <w:rPr>
          <w:rtl/>
        </w:rPr>
        <w:br w:type="page"/>
      </w:r>
      <w:r w:rsidRPr="00422399">
        <w:rPr>
          <w:rtl/>
        </w:rPr>
        <w:t xml:space="preserve">عليّ </w:t>
      </w:r>
      <w:r w:rsidRPr="00BE28B6">
        <w:rPr>
          <w:rStyle w:val="libAlaemChar"/>
          <w:rtl/>
        </w:rPr>
        <w:t>(</w:t>
      </w:r>
      <w:r w:rsidRPr="00BE28B6">
        <w:rPr>
          <w:rStyle w:val="libAieChar"/>
          <w:rtl/>
        </w:rPr>
        <w:t>أَنْزَلَهُ بِعِلْمِهِ وَالْمَلائِكَةُ يَشْهَدُونَ وَكَفى بِاللهِ شَهِيداً</w:t>
      </w:r>
      <w:r w:rsidRPr="00BE28B6">
        <w:rPr>
          <w:rStyle w:val="libAlaemChar"/>
          <w:rtl/>
        </w:rPr>
        <w:t>)</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الَّذِينَ كَفَرُوا وَصَدُّوا عَنْ سَبِيلِ اللهِ قَدْ ضَلُّوا ضَلالاً بَعِيداً</w:t>
      </w:r>
      <w:r w:rsidRPr="00BE28B6">
        <w:rPr>
          <w:rStyle w:val="libAlaemChar"/>
          <w:rtl/>
        </w:rPr>
        <w:t>)</w:t>
      </w:r>
      <w:r w:rsidRPr="00422399">
        <w:rPr>
          <w:rtl/>
        </w:rPr>
        <w:t xml:space="preserve"> </w:t>
      </w:r>
      <w:r>
        <w:rPr>
          <w:rtl/>
        </w:rPr>
        <w:t>(</w:t>
      </w:r>
      <w:r w:rsidRPr="00422399">
        <w:rPr>
          <w:rtl/>
        </w:rPr>
        <w:t>167</w:t>
      </w:r>
      <w:r>
        <w:rPr>
          <w:rtl/>
        </w:rPr>
        <w:t xml:space="preserve">) </w:t>
      </w:r>
      <w:r w:rsidRPr="00422399">
        <w:rPr>
          <w:rtl/>
        </w:rPr>
        <w:t>:</w:t>
      </w:r>
    </w:p>
    <w:p w:rsidR="00B0692B" w:rsidRPr="00422399" w:rsidRDefault="00B0692B" w:rsidP="00B24893">
      <w:pPr>
        <w:pStyle w:val="libNormal"/>
        <w:rPr>
          <w:rtl/>
        </w:rPr>
      </w:pPr>
      <w:r w:rsidRPr="00422399">
        <w:rPr>
          <w:rtl/>
        </w:rPr>
        <w:t>لأنّهم جمعوا بين الضّلال والإضلال</w:t>
      </w:r>
      <w:r w:rsidR="00F40741">
        <w:rPr>
          <w:rtl/>
        </w:rPr>
        <w:t xml:space="preserve">، </w:t>
      </w:r>
      <w:r w:rsidRPr="00422399">
        <w:rPr>
          <w:rtl/>
        </w:rPr>
        <w:t>ولأنّ المضلّ يكون أعرق في الضّلالة وأبعد من الانقلاع عنه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الَّذِينَ كَفَرُوا وَظَلَمُوا</w:t>
      </w:r>
      <w:r w:rsidRPr="00BE28B6">
        <w:rPr>
          <w:rStyle w:val="libAlaemChar"/>
          <w:rtl/>
        </w:rPr>
        <w:t>)</w:t>
      </w:r>
      <w:r w:rsidR="00F40741">
        <w:rPr>
          <w:rtl/>
        </w:rPr>
        <w:t xml:space="preserve">: </w:t>
      </w:r>
      <w:r w:rsidRPr="00422399">
        <w:rPr>
          <w:rtl/>
        </w:rPr>
        <w:t>جمعوا بينهما</w:t>
      </w:r>
      <w:r>
        <w:rPr>
          <w:rtl/>
        </w:rPr>
        <w:t>.</w:t>
      </w:r>
      <w:r w:rsidRPr="00422399">
        <w:rPr>
          <w:rtl/>
        </w:rPr>
        <w:t xml:space="preserve"> والظّلم أعمّ من الظّلم عليه وعلى غيره</w:t>
      </w:r>
      <w:r w:rsidR="00F40741">
        <w:rPr>
          <w:rtl/>
        </w:rPr>
        <w:t xml:space="preserve">، </w:t>
      </w:r>
      <w:r w:rsidRPr="00422399">
        <w:rPr>
          <w:rtl/>
        </w:rPr>
        <w:t>إذا اجتمع مع الكفر</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لَمْ يَكُنِ اللهُ لِيَغْفِرَ لَهُمْ وَلا لِيَهْدِيَهُمْ طَرِيقاً</w:t>
      </w:r>
      <w:r w:rsidRPr="00BE28B6">
        <w:rPr>
          <w:rStyle w:val="libAlaemChar"/>
          <w:rtl/>
        </w:rPr>
        <w:t>)</w:t>
      </w:r>
      <w:r w:rsidRPr="00422399">
        <w:rPr>
          <w:rtl/>
        </w:rPr>
        <w:t xml:space="preserve"> </w:t>
      </w:r>
      <w:r>
        <w:rPr>
          <w:rtl/>
        </w:rPr>
        <w:t>(</w:t>
      </w:r>
      <w:r w:rsidRPr="00422399">
        <w:rPr>
          <w:rtl/>
        </w:rPr>
        <w:t>168</w:t>
      </w:r>
      <w:r>
        <w:rPr>
          <w:rtl/>
        </w:rPr>
        <w:t xml:space="preserve">) </w:t>
      </w:r>
      <w:r w:rsidRPr="00422399">
        <w:rPr>
          <w:rtl/>
        </w:rPr>
        <w:t>:</w:t>
      </w:r>
    </w:p>
    <w:p w:rsidR="00B0692B" w:rsidRPr="00422399" w:rsidRDefault="00B0692B" w:rsidP="00B24893">
      <w:pPr>
        <w:pStyle w:val="libNormal"/>
        <w:rPr>
          <w:rtl/>
        </w:rPr>
      </w:pPr>
      <w:r w:rsidRPr="00BE28B6">
        <w:rPr>
          <w:rStyle w:val="libAlaemChar"/>
          <w:rtl/>
        </w:rPr>
        <w:t>(</w:t>
      </w:r>
      <w:r w:rsidRPr="00BE28B6">
        <w:rPr>
          <w:rStyle w:val="libAieChar"/>
          <w:rtl/>
        </w:rPr>
        <w:t>إِلَّا طَرِيقَ جَهَنَّمَ خالِدِينَ فِيها أَبَداً</w:t>
      </w:r>
      <w:r w:rsidRPr="00BE28B6">
        <w:rPr>
          <w:rStyle w:val="libAlaemChar"/>
          <w:rtl/>
        </w:rPr>
        <w:t>)</w:t>
      </w:r>
      <w:r w:rsidR="00F40741">
        <w:rPr>
          <w:rtl/>
        </w:rPr>
        <w:t xml:space="preserve">: </w:t>
      </w:r>
      <w:r w:rsidRPr="00422399">
        <w:rPr>
          <w:rtl/>
        </w:rPr>
        <w:t>حال مقدّرة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ذلِكَ عَلَى اللهِ يَسِيراً</w:t>
      </w:r>
      <w:r w:rsidRPr="00BE28B6">
        <w:rPr>
          <w:rStyle w:val="libAlaemChar"/>
          <w:rtl/>
        </w:rPr>
        <w:t>)</w:t>
      </w:r>
      <w:r w:rsidRPr="00422399">
        <w:rPr>
          <w:rtl/>
        </w:rPr>
        <w:t xml:space="preserve"> </w:t>
      </w:r>
      <w:r>
        <w:rPr>
          <w:rtl/>
        </w:rPr>
        <w:t>(</w:t>
      </w:r>
      <w:r w:rsidRPr="00422399">
        <w:rPr>
          <w:rtl/>
        </w:rPr>
        <w:t>169</w:t>
      </w:r>
      <w:r>
        <w:rPr>
          <w:rtl/>
        </w:rPr>
        <w:t>)</w:t>
      </w:r>
      <w:r w:rsidR="00F40741">
        <w:rPr>
          <w:rtl/>
        </w:rPr>
        <w:t xml:space="preserve">: </w:t>
      </w:r>
      <w:r w:rsidRPr="00422399">
        <w:rPr>
          <w:rtl/>
        </w:rPr>
        <w:t>لا يصعب عليه</w:t>
      </w:r>
      <w:r>
        <w:rPr>
          <w:rtl/>
        </w:rPr>
        <w:t>.</w:t>
      </w:r>
    </w:p>
    <w:p w:rsidR="00B0692B" w:rsidRPr="00422399" w:rsidRDefault="00B0692B" w:rsidP="00B24893">
      <w:pPr>
        <w:pStyle w:val="libNormal"/>
        <w:rPr>
          <w:rtl/>
        </w:rPr>
      </w:pPr>
      <w:r w:rsidRPr="00422399">
        <w:rPr>
          <w:rtl/>
        </w:rPr>
        <w:t xml:space="preserve">في تفسير عليّ بن إبراهيم </w:t>
      </w:r>
      <w:r w:rsidRPr="00FB1C6E">
        <w:rPr>
          <w:rStyle w:val="libFootnotenumChar"/>
          <w:rtl/>
        </w:rPr>
        <w:t>(1)</w:t>
      </w:r>
      <w:r w:rsidR="00F40741">
        <w:rPr>
          <w:rtl/>
        </w:rPr>
        <w:t xml:space="preserve">: </w:t>
      </w:r>
      <w:r w:rsidRPr="00422399">
        <w:rPr>
          <w:rtl/>
        </w:rPr>
        <w:t>وقرأ أبو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الّذين كفروا وظلموا آل محمّد حقّهم</w:t>
      </w:r>
      <w:r>
        <w:rPr>
          <w:rtl/>
        </w:rPr>
        <w:t>.</w:t>
      </w:r>
      <w:r w:rsidRPr="00422399">
        <w:rPr>
          <w:rtl/>
        </w:rPr>
        <w:t xml:space="preserve"> </w:t>
      </w:r>
      <w:r>
        <w:rPr>
          <w:rtl/>
        </w:rPr>
        <w:t>(</w:t>
      </w:r>
      <w:r w:rsidRPr="00422399">
        <w:rPr>
          <w:rtl/>
        </w:rPr>
        <w:t>الآية</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(2)</w:t>
      </w:r>
      <w:r w:rsidR="00F40741">
        <w:rPr>
          <w:rtl/>
        </w:rPr>
        <w:t xml:space="preserve">: </w:t>
      </w:r>
      <w:r w:rsidRPr="00422399">
        <w:rPr>
          <w:rtl/>
        </w:rPr>
        <w:t>أحمد بن مهران</w:t>
      </w:r>
      <w:r w:rsidR="00F40741">
        <w:rPr>
          <w:rtl/>
        </w:rPr>
        <w:t xml:space="preserve">، </w:t>
      </w:r>
      <w:r w:rsidRPr="00422399">
        <w:rPr>
          <w:rtl/>
        </w:rPr>
        <w:t>عن عبد العظيم بن عبد الله الحسنيّ</w:t>
      </w:r>
      <w:r w:rsidR="00F40741">
        <w:rPr>
          <w:rtl/>
        </w:rPr>
        <w:t xml:space="preserve">، </w:t>
      </w:r>
      <w:r w:rsidRPr="00422399">
        <w:rPr>
          <w:rtl/>
        </w:rPr>
        <w:t>عن محمّد بن الفضيل</w:t>
      </w:r>
      <w:r w:rsidR="00F40741">
        <w:rPr>
          <w:rtl/>
        </w:rPr>
        <w:t xml:space="preserve">، </w:t>
      </w:r>
      <w:r w:rsidRPr="00422399">
        <w:rPr>
          <w:rtl/>
        </w:rPr>
        <w:t>عن أبي حمزة</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نزل جبرئيل</w:t>
      </w:r>
      <w:r w:rsidR="00CF6582">
        <w:rPr>
          <w:rtl/>
        </w:rPr>
        <w:t xml:space="preserve"> </w:t>
      </w:r>
      <w:r w:rsidR="00A76F10" w:rsidRPr="00A76F10">
        <w:rPr>
          <w:rStyle w:val="libAlaemChar"/>
          <w:rtl/>
        </w:rPr>
        <w:t>عليه‌السلام</w:t>
      </w:r>
      <w:r w:rsidR="00CF6582">
        <w:rPr>
          <w:rtl/>
        </w:rPr>
        <w:t xml:space="preserve"> </w:t>
      </w:r>
      <w:r w:rsidRPr="00422399">
        <w:rPr>
          <w:rtl/>
        </w:rPr>
        <w:t>بهذه الآية هكذا</w:t>
      </w:r>
      <w:r w:rsidR="00F40741">
        <w:rPr>
          <w:rtl/>
        </w:rPr>
        <w:t xml:space="preserve">: </w:t>
      </w:r>
      <w:r w:rsidRPr="00422399">
        <w:rPr>
          <w:rtl/>
        </w:rPr>
        <w:t>إنّ الّذين كفروا وظلموا آل محمّد حقّهم لم يكن الله</w:t>
      </w:r>
      <w:r>
        <w:rPr>
          <w:rtl/>
        </w:rPr>
        <w:t>.</w:t>
      </w:r>
    </w:p>
    <w:p w:rsidR="00B0692B" w:rsidRPr="00422399" w:rsidRDefault="00B0692B" w:rsidP="00B24893">
      <w:pPr>
        <w:pStyle w:val="libNormal"/>
        <w:rPr>
          <w:rtl/>
        </w:rPr>
      </w:pPr>
      <w:r>
        <w:rPr>
          <w:rtl/>
        </w:rPr>
        <w:t>(</w:t>
      </w:r>
      <w:r w:rsidRPr="00422399">
        <w:rPr>
          <w:rtl/>
        </w:rPr>
        <w:t>الآية</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(3)</w:t>
      </w:r>
      <w:r w:rsidR="00F40741">
        <w:rPr>
          <w:rtl/>
        </w:rPr>
        <w:t xml:space="preserve">، </w:t>
      </w:r>
      <w:r w:rsidRPr="00422399">
        <w:rPr>
          <w:rtl/>
        </w:rPr>
        <w:t>مثله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أَيُّهَا النَّاسُ قَدْ جاءَكُمُ الرَّسُولُ بِالْحَقِّ مِنْ رَبِّكُمْ</w:t>
      </w:r>
      <w:r w:rsidRPr="00BE28B6">
        <w:rPr>
          <w:rStyle w:val="libAlaemChar"/>
          <w:rtl/>
        </w:rPr>
        <w:t>)</w:t>
      </w:r>
      <w:r w:rsidRPr="00422399">
        <w:rPr>
          <w:rtl/>
        </w:rPr>
        <w:t xml:space="preserve"> :</w:t>
      </w:r>
    </w:p>
    <w:p w:rsidR="00B0692B" w:rsidRPr="00422399" w:rsidRDefault="00B0692B" w:rsidP="00DD1A25">
      <w:pPr>
        <w:pStyle w:val="libNormal"/>
        <w:rPr>
          <w:rtl/>
        </w:rPr>
      </w:pPr>
      <w:r w:rsidRPr="00422399">
        <w:rPr>
          <w:rtl/>
        </w:rPr>
        <w:t xml:space="preserve">قيل </w:t>
      </w:r>
      <w:r w:rsidRPr="00FB1C6E">
        <w:rPr>
          <w:rStyle w:val="libFootnotenumChar"/>
          <w:rtl/>
        </w:rPr>
        <w:t>(4)</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قرّر أمر النّبوّة وبيّن الطّريق الموصل</w:t>
      </w:r>
      <w:r w:rsidR="0052202B">
        <w:rPr>
          <w:rtl/>
        </w:rPr>
        <w:t xml:space="preserve"> إلى </w:t>
      </w:r>
      <w:r w:rsidRPr="00422399">
        <w:rPr>
          <w:rtl/>
        </w:rPr>
        <w:t>العلم بها وأوعد من أنكرها</w:t>
      </w:r>
      <w:r w:rsidR="00F40741">
        <w:rPr>
          <w:rtl/>
        </w:rPr>
        <w:t xml:space="preserve">، </w:t>
      </w:r>
      <w:r w:rsidRPr="00422399">
        <w:rPr>
          <w:rtl/>
        </w:rPr>
        <w:t>خاطب النّاس عامّة بالدّعوة وإلزام الحجة والوعد بالإجابة والوعيد على الرّدّ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فَآمِنُوا خَيْراً لَكُمْ</w:t>
      </w:r>
      <w:r w:rsidRPr="00BE28B6">
        <w:rPr>
          <w:rStyle w:val="libAlaemChar"/>
          <w:rtl/>
        </w:rPr>
        <w:t>)</w:t>
      </w:r>
      <w:r w:rsidR="00F40741">
        <w:rPr>
          <w:rtl/>
        </w:rPr>
        <w:t xml:space="preserve">، </w:t>
      </w:r>
      <w:r w:rsidRPr="00422399">
        <w:rPr>
          <w:rtl/>
        </w:rPr>
        <w:t>أي</w:t>
      </w:r>
      <w:r w:rsidR="00F40741">
        <w:rPr>
          <w:rtl/>
        </w:rPr>
        <w:t xml:space="preserve">: </w:t>
      </w:r>
      <w:r w:rsidRPr="00422399">
        <w:rPr>
          <w:rtl/>
        </w:rPr>
        <w:t>إيمانا خيرا لكم</w:t>
      </w:r>
      <w:r>
        <w:rPr>
          <w:rtl/>
        </w:rPr>
        <w:t>.</w:t>
      </w:r>
      <w:r w:rsidRPr="00422399">
        <w:rPr>
          <w:rtl/>
        </w:rPr>
        <w:t xml:space="preserve"> أو ائتوا أمرا خيرا لكم ممّا أنتم عليه</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(5)</w:t>
      </w:r>
      <w:r w:rsidR="00F40741">
        <w:rPr>
          <w:rtl/>
        </w:rPr>
        <w:t xml:space="preserve">: </w:t>
      </w:r>
      <w:r w:rsidRPr="00422399">
        <w:rPr>
          <w:rtl/>
        </w:rPr>
        <w:t>تقديره</w:t>
      </w:r>
      <w:r w:rsidR="00F40741">
        <w:rPr>
          <w:rtl/>
        </w:rPr>
        <w:t xml:space="preserve">: </w:t>
      </w:r>
      <w:r w:rsidRPr="00422399">
        <w:rPr>
          <w:rtl/>
        </w:rPr>
        <w:t>يكن الإيمان خيرا لكم</w:t>
      </w:r>
      <w:r>
        <w:rPr>
          <w:rtl/>
        </w:rPr>
        <w:t>.</w:t>
      </w:r>
      <w:r w:rsidRPr="00422399">
        <w:rPr>
          <w:rtl/>
        </w:rPr>
        <w:t xml:space="preserve"> ومنعه البصريّون</w:t>
      </w:r>
      <w:r w:rsidR="00F40741">
        <w:rPr>
          <w:rtl/>
        </w:rPr>
        <w:t xml:space="preserve">، </w:t>
      </w:r>
      <w:r w:rsidRPr="00422399">
        <w:rPr>
          <w:rtl/>
        </w:rPr>
        <w:t>لأنّ «كان» لا يحذف مع اسمه إلّا فيما لا بدّ منه</w:t>
      </w:r>
      <w:r w:rsidR="00F40741">
        <w:rPr>
          <w:rtl/>
        </w:rPr>
        <w:t xml:space="preserve">، </w:t>
      </w:r>
      <w:r w:rsidRPr="00422399">
        <w:rPr>
          <w:rtl/>
        </w:rPr>
        <w:t>ولأنّه يؤدّي</w:t>
      </w:r>
      <w:r w:rsidR="0052202B">
        <w:rPr>
          <w:rtl/>
        </w:rPr>
        <w:t xml:space="preserve"> إلى </w:t>
      </w:r>
      <w:r w:rsidRPr="00422399">
        <w:rPr>
          <w:rtl/>
        </w:rPr>
        <w:t>حذف الشّرط وجوابه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والموضع</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الكافي 1 / 424</w:t>
      </w:r>
      <w:r w:rsidR="00F40741">
        <w:rPr>
          <w:rtl/>
        </w:rPr>
        <w:t xml:space="preserve">، </w:t>
      </w:r>
      <w:r w:rsidRPr="00422399">
        <w:rPr>
          <w:rtl/>
        </w:rPr>
        <w:t>ح 59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تفسير العياشي 1 / 285</w:t>
      </w:r>
      <w:r w:rsidR="00F40741">
        <w:rPr>
          <w:rtl/>
        </w:rPr>
        <w:t xml:space="preserve">، </w:t>
      </w:r>
      <w:r w:rsidRPr="00422399">
        <w:rPr>
          <w:rtl/>
        </w:rPr>
        <w:t>ح 307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أنوار التنزيل 1 / 257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والموضع</w:t>
      </w:r>
      <w:r>
        <w:rPr>
          <w:rtl/>
        </w:rPr>
        <w:t>.</w:t>
      </w:r>
    </w:p>
    <w:p w:rsidR="00B0692B" w:rsidRPr="00422399" w:rsidRDefault="00B0692B" w:rsidP="00B24893">
      <w:pPr>
        <w:pStyle w:val="libNormal"/>
        <w:rPr>
          <w:rtl/>
        </w:rPr>
      </w:pPr>
      <w:r>
        <w:rPr>
          <w:rtl/>
        </w:rPr>
        <w:br w:type="page"/>
      </w:r>
      <w:r w:rsidRPr="00BE28B6">
        <w:rPr>
          <w:rStyle w:val="libAlaemChar"/>
          <w:rtl/>
        </w:rPr>
        <w:t>(</w:t>
      </w:r>
      <w:r w:rsidRPr="00BE28B6">
        <w:rPr>
          <w:rStyle w:val="libAieChar"/>
          <w:rtl/>
        </w:rPr>
        <w:t>وَإِنْ تَكْفُرُوا فَإِنَّ لِلَّهِ ما فِي السَّماواتِ وَالْأَرْضِ</w:t>
      </w:r>
      <w:r w:rsidRPr="00BE28B6">
        <w:rPr>
          <w:rStyle w:val="libAlaemChar"/>
          <w:rtl/>
        </w:rPr>
        <w:t>)</w:t>
      </w:r>
      <w:r w:rsidR="00F40741">
        <w:rPr>
          <w:rtl/>
        </w:rPr>
        <w:t xml:space="preserve">: </w:t>
      </w:r>
      <w:r w:rsidRPr="00422399">
        <w:rPr>
          <w:rtl/>
        </w:rPr>
        <w:t>فهو غنيّ عنكم</w:t>
      </w:r>
      <w:r w:rsidR="00F40741">
        <w:rPr>
          <w:rtl/>
        </w:rPr>
        <w:t xml:space="preserve">، </w:t>
      </w:r>
      <w:r w:rsidRPr="00422399">
        <w:rPr>
          <w:rtl/>
        </w:rPr>
        <w:t>لا يتضرّر بكفركم كما لا ينتفع بإيمانكم</w:t>
      </w:r>
      <w:r>
        <w:rPr>
          <w:rtl/>
        </w:rPr>
        <w:t>.</w:t>
      </w:r>
      <w:r w:rsidRPr="00422399">
        <w:rPr>
          <w:rtl/>
        </w:rPr>
        <w:t xml:space="preserve"> ونبّه على غناه بقوله</w:t>
      </w:r>
      <w:r w:rsidR="00F40741">
        <w:rPr>
          <w:rtl/>
        </w:rPr>
        <w:t xml:space="preserve">: </w:t>
      </w:r>
      <w:r w:rsidRPr="00BE28B6">
        <w:rPr>
          <w:rStyle w:val="libAlaemChar"/>
          <w:rtl/>
        </w:rPr>
        <w:t>(</w:t>
      </w:r>
      <w:r w:rsidRPr="00BE28B6">
        <w:rPr>
          <w:rStyle w:val="libAieChar"/>
          <w:rtl/>
        </w:rPr>
        <w:t>فَإِنَّ لِلَّهِ ما فِي السَّماواتِ وَالْأَرْضِ</w:t>
      </w:r>
      <w:r w:rsidRPr="00BE28B6">
        <w:rPr>
          <w:rStyle w:val="libAlaemChar"/>
          <w:rtl/>
        </w:rPr>
        <w:t>)</w:t>
      </w:r>
      <w:r w:rsidRPr="00422399">
        <w:rPr>
          <w:rtl/>
        </w:rPr>
        <w:t xml:space="preserve"> وهو ما اشتملتا عليه وما تركّبتا منه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وَكانَ اللهُ عَلِيماً</w:t>
      </w:r>
      <w:r w:rsidRPr="00BE28B6">
        <w:rPr>
          <w:rStyle w:val="libAlaemChar"/>
          <w:rtl/>
        </w:rPr>
        <w:t>)</w:t>
      </w:r>
      <w:r w:rsidR="00F40741">
        <w:rPr>
          <w:rtl/>
        </w:rPr>
        <w:t xml:space="preserve">: </w:t>
      </w:r>
      <w:r w:rsidRPr="00422399">
        <w:rPr>
          <w:rtl/>
        </w:rPr>
        <w:t>بأحوالهم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حَكِيماً</w:t>
      </w:r>
      <w:r w:rsidRPr="00BE28B6">
        <w:rPr>
          <w:rStyle w:val="libAlaemChar"/>
          <w:rtl/>
        </w:rPr>
        <w:t>)</w:t>
      </w:r>
      <w:r w:rsidRPr="00422399">
        <w:rPr>
          <w:rtl/>
        </w:rPr>
        <w:t xml:space="preserve"> </w:t>
      </w:r>
      <w:r>
        <w:rPr>
          <w:rtl/>
        </w:rPr>
        <w:t>(</w:t>
      </w:r>
      <w:r w:rsidRPr="00422399">
        <w:rPr>
          <w:rtl/>
        </w:rPr>
        <w:t>170</w:t>
      </w:r>
      <w:r>
        <w:rPr>
          <w:rtl/>
        </w:rPr>
        <w:t>)</w:t>
      </w:r>
      <w:r w:rsidR="00F40741">
        <w:rPr>
          <w:rtl/>
        </w:rPr>
        <w:t xml:space="preserve">: </w:t>
      </w:r>
      <w:r w:rsidRPr="00422399">
        <w:rPr>
          <w:rtl/>
        </w:rPr>
        <w:t>فيما دبّر لهم</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(1)</w:t>
      </w:r>
      <w:r w:rsidR="00F40741">
        <w:rPr>
          <w:rtl/>
        </w:rPr>
        <w:t xml:space="preserve">، </w:t>
      </w:r>
      <w:r w:rsidRPr="00422399">
        <w:rPr>
          <w:rtl/>
        </w:rPr>
        <w:t>في تتمّة الخبر</w:t>
      </w:r>
      <w:r w:rsidR="00322624">
        <w:rPr>
          <w:rtl/>
        </w:rPr>
        <w:t xml:space="preserve"> الأوّل</w:t>
      </w:r>
      <w:r w:rsidR="00F40741">
        <w:rPr>
          <w:rtl/>
        </w:rPr>
        <w:t xml:space="preserve">، </w:t>
      </w:r>
      <w:r w:rsidRPr="00422399">
        <w:rPr>
          <w:rtl/>
        </w:rPr>
        <w:t xml:space="preserve">وفي تفسير العيّاشي </w:t>
      </w:r>
      <w:r w:rsidRPr="00FB1C6E">
        <w:rPr>
          <w:rStyle w:val="libFootnotenumChar"/>
          <w:rtl/>
        </w:rPr>
        <w:t>(2)</w:t>
      </w:r>
      <w:r w:rsidR="00F40741">
        <w:rPr>
          <w:rtl/>
        </w:rPr>
        <w:t xml:space="preserve">، </w:t>
      </w:r>
      <w:r w:rsidRPr="00422399">
        <w:rPr>
          <w:rtl/>
        </w:rPr>
        <w:t>عن الباقر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قد جاءكم الرّسول بالحقّ من ربّكم في ولاية عليّ فآمنوا خيرا لكم وإن تكفروا بولاية عليّ</w:t>
      </w:r>
      <w:r>
        <w:rPr>
          <w:rtl/>
        </w:rPr>
        <w:t>.</w:t>
      </w:r>
      <w:r w:rsidRPr="00422399">
        <w:rPr>
          <w:rtl/>
        </w:rPr>
        <w:t xml:space="preserve"> </w:t>
      </w:r>
      <w:r>
        <w:rPr>
          <w:rtl/>
        </w:rPr>
        <w:t>(</w:t>
      </w:r>
      <w:r w:rsidRPr="00422399">
        <w:rPr>
          <w:rtl/>
        </w:rPr>
        <w:t>الآية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أَهْلَ الْكِتابِ لا تَغْلُوا فِي دِينِكُمْ</w:t>
      </w:r>
      <w:r w:rsidRPr="00BE28B6">
        <w:rPr>
          <w:rStyle w:val="libAlaemChar"/>
          <w:rtl/>
        </w:rPr>
        <w:t>)</w:t>
      </w:r>
      <w:r w:rsidRPr="00422399">
        <w:rPr>
          <w:rtl/>
        </w:rPr>
        <w:t xml:space="preserve"> قيل </w:t>
      </w:r>
      <w:r w:rsidRPr="00FB1C6E">
        <w:rPr>
          <w:rStyle w:val="libFootnotenumChar"/>
          <w:rtl/>
        </w:rPr>
        <w:t>(3)</w:t>
      </w:r>
      <w:r w:rsidR="00F40741">
        <w:rPr>
          <w:rtl/>
        </w:rPr>
        <w:t xml:space="preserve">: </w:t>
      </w:r>
      <w:r w:rsidRPr="00422399">
        <w:rPr>
          <w:rtl/>
        </w:rPr>
        <w:t>الخطاب للفريقين</w:t>
      </w:r>
      <w:r w:rsidR="00F40741">
        <w:rPr>
          <w:rtl/>
        </w:rPr>
        <w:t xml:space="preserve">، </w:t>
      </w:r>
      <w:r w:rsidRPr="00422399">
        <w:rPr>
          <w:rtl/>
        </w:rPr>
        <w:t>غلت اليهود في حطّ عيسى حتّى رموه بأنّه ولد لغير رشده</w:t>
      </w:r>
      <w:r w:rsidR="00F40741">
        <w:rPr>
          <w:rtl/>
        </w:rPr>
        <w:t xml:space="preserve">، </w:t>
      </w:r>
      <w:r w:rsidRPr="00422399">
        <w:rPr>
          <w:rtl/>
        </w:rPr>
        <w:t>والنّصارى في رفعه حتّى اتّخذوه إلها</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للنّصارى خاصّة</w:t>
      </w:r>
      <w:r>
        <w:rPr>
          <w:rtl/>
        </w:rPr>
        <w:t>.</w:t>
      </w:r>
      <w:r w:rsidRPr="00422399">
        <w:rPr>
          <w:rtl/>
        </w:rPr>
        <w:t xml:space="preserve"> وهو أوفق لقوله</w:t>
      </w:r>
      <w:r w:rsidR="00F40741">
        <w:rPr>
          <w:rtl/>
        </w:rPr>
        <w:t xml:space="preserve">: </w:t>
      </w:r>
      <w:r w:rsidRPr="00BE28B6">
        <w:rPr>
          <w:rStyle w:val="libAlaemChar"/>
          <w:rtl/>
        </w:rPr>
        <w:t>(</w:t>
      </w:r>
      <w:r w:rsidRPr="00BE28B6">
        <w:rPr>
          <w:rStyle w:val="libAieChar"/>
          <w:rtl/>
        </w:rPr>
        <w:t>وَلا تَقُولُوا عَلَى اللهِ إِلَّا الْحَقَ</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تنزيهه عن الشّريك والصّاحبة والولد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إِنَّمَا الْمَسِيحُ عِيسَى ابْنُ مَرْيَمَ رَسُولُ اللهِ وَكَلِمَتُهُ أَلْقاها</w:t>
      </w:r>
      <w:r w:rsidR="0052202B">
        <w:rPr>
          <w:rStyle w:val="libAieChar"/>
          <w:rtl/>
        </w:rPr>
        <w:t xml:space="preserve"> إلى </w:t>
      </w:r>
      <w:r w:rsidRPr="00BE28B6">
        <w:rPr>
          <w:rStyle w:val="libAieChar"/>
          <w:rtl/>
        </w:rPr>
        <w:t>مَرْيَمَ</w:t>
      </w:r>
      <w:r w:rsidRPr="00BE28B6">
        <w:rPr>
          <w:rStyle w:val="libAlaemChar"/>
          <w:rtl/>
        </w:rPr>
        <w:t>)</w:t>
      </w:r>
      <w:r w:rsidRPr="00422399">
        <w:rPr>
          <w:rtl/>
        </w:rPr>
        <w:t xml:space="preserve"> :</w:t>
      </w:r>
    </w:p>
    <w:p w:rsidR="00B0692B" w:rsidRPr="00422399" w:rsidRDefault="00B0692B" w:rsidP="00B24893">
      <w:pPr>
        <w:pStyle w:val="libNormal"/>
        <w:rPr>
          <w:rtl/>
        </w:rPr>
      </w:pPr>
      <w:r w:rsidRPr="00422399">
        <w:rPr>
          <w:rtl/>
        </w:rPr>
        <w:t>أوصلها إليها</w:t>
      </w:r>
      <w:r w:rsidR="00F40741">
        <w:rPr>
          <w:rtl/>
        </w:rPr>
        <w:t xml:space="preserve">، </w:t>
      </w:r>
      <w:r w:rsidRPr="00422399">
        <w:rPr>
          <w:rtl/>
        </w:rPr>
        <w:t>وحصلها فيها</w:t>
      </w:r>
      <w:r>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(4)</w:t>
      </w:r>
      <w:r w:rsidR="00F40741">
        <w:rPr>
          <w:rtl/>
        </w:rPr>
        <w:t xml:space="preserve">: </w:t>
      </w:r>
      <w:r w:rsidRPr="00422399">
        <w:rPr>
          <w:rtl/>
        </w:rPr>
        <w:t>وعيسى</w:t>
      </w:r>
      <w:r w:rsidR="00CF6582">
        <w:rPr>
          <w:rtl/>
        </w:rPr>
        <w:t xml:space="preserve"> </w:t>
      </w:r>
      <w:r w:rsidR="00A76F10" w:rsidRPr="00A76F10">
        <w:rPr>
          <w:rStyle w:val="libAlaemChar"/>
          <w:rtl/>
        </w:rPr>
        <w:t>عليه‌السلام</w:t>
      </w:r>
      <w:r w:rsidR="00CF6582">
        <w:rPr>
          <w:rtl/>
        </w:rPr>
        <w:t xml:space="preserve"> </w:t>
      </w:r>
      <w:r w:rsidRPr="00422399">
        <w:rPr>
          <w:rtl/>
        </w:rPr>
        <w:t>ممسوح البدن من الأدناس والآثام</w:t>
      </w:r>
      <w:r w:rsidR="00F40741">
        <w:rPr>
          <w:rtl/>
        </w:rPr>
        <w:t xml:space="preserve">، </w:t>
      </w:r>
      <w:r w:rsidRPr="00422399">
        <w:rPr>
          <w:rtl/>
        </w:rPr>
        <w:t>كما روي عن النّبيّ</w:t>
      </w:r>
      <w:r w:rsidR="00CF6582">
        <w:rPr>
          <w:rtl/>
        </w:rPr>
        <w:t xml:space="preserve"> </w:t>
      </w:r>
      <w:r w:rsidR="00A76F10" w:rsidRPr="00A76F10">
        <w:rPr>
          <w:rStyle w:val="libAlaemChar"/>
          <w:rtl/>
        </w:rPr>
        <w:t>صلى‌الله‌عليه‌وآله</w:t>
      </w:r>
      <w:r w:rsidR="00F9249B">
        <w:rPr>
          <w:rtl/>
        </w:rPr>
        <w:t xml:space="preserve"> </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(5)</w:t>
      </w:r>
      <w:r w:rsidR="00F40741">
        <w:rPr>
          <w:rtl/>
        </w:rPr>
        <w:t xml:space="preserve">: </w:t>
      </w:r>
      <w:r w:rsidRPr="00422399">
        <w:rPr>
          <w:rtl/>
        </w:rPr>
        <w:t>ثمّ قال</w:t>
      </w:r>
      <w:r w:rsidR="00F40741">
        <w:rPr>
          <w:rtl/>
        </w:rPr>
        <w:t xml:space="preserve">: </w:t>
      </w:r>
      <w:r w:rsidRPr="00422399">
        <w:rPr>
          <w:rtl/>
        </w:rPr>
        <w:t>وصوّر ابن مريم في الرّحم دون الصّلب وإن كان مخلوقا في أصلاب الأنبياء</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وَرُوحٌ مِنْهُ</w:t>
      </w:r>
      <w:r w:rsidRPr="00BE28B6">
        <w:rPr>
          <w:rStyle w:val="libAlaemChar"/>
          <w:rtl/>
        </w:rPr>
        <w:t>)</w:t>
      </w:r>
      <w:r w:rsidR="00F40741">
        <w:rPr>
          <w:rtl/>
        </w:rPr>
        <w:t xml:space="preserve">: </w:t>
      </w:r>
      <w:r w:rsidRPr="00422399">
        <w:rPr>
          <w:rtl/>
        </w:rPr>
        <w:t>ذو روح صدر منه</w:t>
      </w:r>
      <w:r w:rsidR="00F40741">
        <w:rPr>
          <w:rtl/>
        </w:rPr>
        <w:t xml:space="preserve">، </w:t>
      </w:r>
      <w:r w:rsidRPr="00422399">
        <w:rPr>
          <w:rtl/>
        </w:rPr>
        <w:t>لا بتوسّط ما يجري مجرى الأصل والمادّة</w:t>
      </w:r>
      <w:r>
        <w:rPr>
          <w:rtl/>
        </w:rPr>
        <w:t>.</w:t>
      </w:r>
    </w:p>
    <w:p w:rsidR="00B0692B" w:rsidRPr="00422399" w:rsidRDefault="00B0692B" w:rsidP="00B24893">
      <w:pPr>
        <w:pStyle w:val="libNormal"/>
        <w:rPr>
          <w:rtl/>
        </w:rPr>
      </w:pPr>
      <w:r w:rsidRPr="00422399">
        <w:rPr>
          <w:rtl/>
        </w:rPr>
        <w:t xml:space="preserve">وقيل </w:t>
      </w:r>
      <w:r w:rsidRPr="00FB1C6E">
        <w:rPr>
          <w:rStyle w:val="libFootnotenumChar"/>
          <w:rtl/>
        </w:rPr>
        <w:t>(6)</w:t>
      </w:r>
      <w:r w:rsidR="00F40741">
        <w:rPr>
          <w:rtl/>
        </w:rPr>
        <w:t xml:space="preserve">: </w:t>
      </w:r>
      <w:r w:rsidRPr="00422399">
        <w:rPr>
          <w:rtl/>
        </w:rPr>
        <w:t>سمّي روحا</w:t>
      </w:r>
      <w:r w:rsidR="00F40741">
        <w:rPr>
          <w:rtl/>
        </w:rPr>
        <w:t xml:space="preserve">، </w:t>
      </w:r>
      <w:r w:rsidRPr="00422399">
        <w:rPr>
          <w:rtl/>
        </w:rPr>
        <w:t>لأنّه كان يحيي الأموات والقلوب</w:t>
      </w:r>
      <w:r>
        <w:rPr>
          <w:rtl/>
        </w:rPr>
        <w:t>.</w:t>
      </w:r>
    </w:p>
    <w:p w:rsidR="00B0692B" w:rsidRPr="00422399" w:rsidRDefault="00B0692B" w:rsidP="00B24893">
      <w:pPr>
        <w:pStyle w:val="libNormal"/>
        <w:rPr>
          <w:rtl/>
        </w:rPr>
      </w:pPr>
      <w:r>
        <w:rPr>
          <w:rtl/>
        </w:rPr>
        <w:t>و</w:t>
      </w:r>
      <w:r w:rsidRPr="00422399">
        <w:rPr>
          <w:rtl/>
        </w:rPr>
        <w:t xml:space="preserve">في أصول الكافي </w:t>
      </w:r>
      <w:r w:rsidRPr="00FB1C6E">
        <w:rPr>
          <w:rStyle w:val="libFootnotenumChar"/>
          <w:rtl/>
        </w:rPr>
        <w:t>(7)</w:t>
      </w:r>
      <w:r w:rsidR="00F40741">
        <w:rPr>
          <w:rtl/>
        </w:rPr>
        <w:t xml:space="preserve">: </w:t>
      </w:r>
      <w:r w:rsidRPr="00422399">
        <w:rPr>
          <w:rtl/>
        </w:rPr>
        <w:t>عدّة من أصحابنا</w:t>
      </w:r>
      <w:r w:rsidR="00F40741">
        <w:rPr>
          <w:rtl/>
        </w:rPr>
        <w:t xml:space="preserve">، </w:t>
      </w:r>
      <w:r w:rsidRPr="00422399">
        <w:rPr>
          <w:rtl/>
        </w:rPr>
        <w:t>عن أحمد بن محمّد بن عيسى</w:t>
      </w:r>
      <w:r w:rsidR="00F40741">
        <w:rPr>
          <w:rtl/>
        </w:rPr>
        <w:t xml:space="preserve">، </w:t>
      </w:r>
      <w:r w:rsidRPr="00422399">
        <w:rPr>
          <w:rtl/>
        </w:rPr>
        <w:t>عن</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الكافي 1 / 424</w:t>
      </w:r>
      <w:r w:rsidR="00F40741">
        <w:rPr>
          <w:rtl/>
        </w:rPr>
        <w:t xml:space="preserve">، </w:t>
      </w:r>
      <w:r w:rsidRPr="00422399">
        <w:rPr>
          <w:rtl/>
        </w:rPr>
        <w:t>ذيل حديث 59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العياشي 1 / 285</w:t>
      </w:r>
      <w:r w:rsidR="00F40741">
        <w:rPr>
          <w:rtl/>
        </w:rPr>
        <w:t xml:space="preserve">، </w:t>
      </w:r>
      <w:r w:rsidRPr="00422399">
        <w:rPr>
          <w:rtl/>
        </w:rPr>
        <w:t>ح 307</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257</w:t>
      </w:r>
      <w:r w:rsidR="00CF6582">
        <w:rPr>
          <w:rtl/>
        </w:rPr>
        <w:t xml:space="preserve"> - </w:t>
      </w:r>
      <w:r w:rsidRPr="00422399">
        <w:rPr>
          <w:rtl/>
        </w:rPr>
        <w:t>258</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مجمع البيان 2 / 144</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تفسير القمي 1 / 224</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أنوار التنزيل 1 / 258</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الكافي 1 / 133</w:t>
      </w:r>
      <w:r w:rsidR="00F40741">
        <w:rPr>
          <w:rtl/>
        </w:rPr>
        <w:t xml:space="preserve">، </w:t>
      </w:r>
      <w:r w:rsidRPr="00422399">
        <w:rPr>
          <w:rtl/>
        </w:rPr>
        <w:t>ح 2</w:t>
      </w:r>
      <w:r>
        <w:rPr>
          <w:rtl/>
        </w:rPr>
        <w:t>.</w:t>
      </w:r>
    </w:p>
    <w:p w:rsidR="00B0692B" w:rsidRPr="00422399" w:rsidRDefault="00B0692B" w:rsidP="00DF0D96">
      <w:pPr>
        <w:pStyle w:val="libNormal0"/>
        <w:rPr>
          <w:rtl/>
        </w:rPr>
      </w:pPr>
      <w:r>
        <w:rPr>
          <w:rtl/>
        </w:rPr>
        <w:br w:type="page"/>
      </w:r>
      <w:r w:rsidRPr="00422399">
        <w:rPr>
          <w:rtl/>
        </w:rPr>
        <w:t>الحجّال</w:t>
      </w:r>
      <w:r w:rsidR="00F40741">
        <w:rPr>
          <w:rtl/>
        </w:rPr>
        <w:t xml:space="preserve">، </w:t>
      </w:r>
      <w:r w:rsidRPr="00422399">
        <w:rPr>
          <w:rtl/>
        </w:rPr>
        <w:t>عن ثعلبة</w:t>
      </w:r>
      <w:r w:rsidR="00F40741">
        <w:rPr>
          <w:rtl/>
        </w:rPr>
        <w:t xml:space="preserve">، </w:t>
      </w:r>
      <w:r w:rsidRPr="00422399">
        <w:rPr>
          <w:rtl/>
        </w:rPr>
        <w:t>عن حمران قال</w:t>
      </w:r>
      <w:r w:rsidR="00F40741">
        <w:rPr>
          <w:rtl/>
        </w:rPr>
        <w:t xml:space="preserve">: </w:t>
      </w:r>
      <w:r w:rsidRPr="00422399">
        <w:rPr>
          <w:rtl/>
        </w:rPr>
        <w:t>سألت أبا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عن قول الله</w:t>
      </w:r>
      <w:r w:rsidR="00F40741">
        <w:rPr>
          <w:rtl/>
        </w:rPr>
        <w:t xml:space="preserve">: </w:t>
      </w:r>
      <w:r>
        <w:rPr>
          <w:rtl/>
        </w:rPr>
        <w:t>و</w:t>
      </w:r>
      <w:r>
        <w:rPr>
          <w:rFonts w:hint="cs"/>
          <w:rtl/>
        </w:rPr>
        <w:t xml:space="preserve"> </w:t>
      </w:r>
      <w:r w:rsidRPr="00BE28B6">
        <w:rPr>
          <w:rStyle w:val="libAlaemChar"/>
          <w:rtl/>
        </w:rPr>
        <w:t>(</w:t>
      </w:r>
      <w:r w:rsidRPr="00BE28B6">
        <w:rPr>
          <w:rStyle w:val="libAieChar"/>
          <w:rtl/>
        </w:rPr>
        <w:t>رُوحٌ مِنْهُ</w:t>
      </w:r>
      <w:r w:rsidRPr="00BE28B6">
        <w:rPr>
          <w:rStyle w:val="libAlaemChar"/>
          <w:rtl/>
        </w:rPr>
        <w:t>)</w:t>
      </w:r>
      <w:r>
        <w:rPr>
          <w:rtl/>
        </w:rPr>
        <w:t>.</w:t>
      </w:r>
      <w:r w:rsidRPr="00422399">
        <w:rPr>
          <w:rtl/>
        </w:rPr>
        <w:t xml:space="preserve"> قال</w:t>
      </w:r>
      <w:r w:rsidR="00F40741">
        <w:rPr>
          <w:rtl/>
        </w:rPr>
        <w:t xml:space="preserve">: </w:t>
      </w:r>
      <w:r w:rsidRPr="00422399">
        <w:rPr>
          <w:rtl/>
        </w:rPr>
        <w:t>هي روح مخلوقة</w:t>
      </w:r>
      <w:r w:rsidR="00F40741">
        <w:rPr>
          <w:rtl/>
        </w:rPr>
        <w:t xml:space="preserve">، </w:t>
      </w:r>
      <w:r w:rsidRPr="00422399">
        <w:rPr>
          <w:rtl/>
        </w:rPr>
        <w:t>خلقها الله في آدم وعيسى</w:t>
      </w:r>
      <w:r>
        <w:rPr>
          <w:rtl/>
        </w:rPr>
        <w:t>.</w:t>
      </w:r>
    </w:p>
    <w:p w:rsidR="00B0692B" w:rsidRPr="00422399" w:rsidRDefault="00B0692B" w:rsidP="00B24893">
      <w:pPr>
        <w:pStyle w:val="libNormal"/>
        <w:rPr>
          <w:rtl/>
        </w:rPr>
      </w:pPr>
      <w:r>
        <w:rPr>
          <w:rtl/>
        </w:rPr>
        <w:t>و</w:t>
      </w:r>
      <w:r w:rsidRPr="00422399">
        <w:rPr>
          <w:rtl/>
        </w:rPr>
        <w:t xml:space="preserve">في كتاب التّوحيد </w:t>
      </w:r>
      <w:r w:rsidRPr="00FB1C6E">
        <w:rPr>
          <w:rStyle w:val="libFootnotenumChar"/>
          <w:rtl/>
        </w:rPr>
        <w:t>(1)</w:t>
      </w:r>
      <w:r w:rsidR="00F40741">
        <w:rPr>
          <w:rtl/>
        </w:rPr>
        <w:t xml:space="preserve">، </w:t>
      </w:r>
      <w:r w:rsidRPr="00422399">
        <w:rPr>
          <w:rtl/>
        </w:rPr>
        <w:t>بإسناده</w:t>
      </w:r>
      <w:r w:rsidR="0052202B">
        <w:rPr>
          <w:rtl/>
        </w:rPr>
        <w:t xml:space="preserve"> إلى </w:t>
      </w:r>
      <w:r w:rsidRPr="00422399">
        <w:rPr>
          <w:rtl/>
        </w:rPr>
        <w:t>أبي جعفر الأصمّ قال</w:t>
      </w:r>
      <w:r w:rsidR="00F40741">
        <w:rPr>
          <w:rtl/>
        </w:rPr>
        <w:t xml:space="preserve">: </w:t>
      </w:r>
      <w:r w:rsidRPr="00422399">
        <w:rPr>
          <w:rtl/>
        </w:rPr>
        <w:t>سألت أبا جعفر</w:t>
      </w:r>
      <w:r w:rsidR="00CF6582">
        <w:rPr>
          <w:rtl/>
        </w:rPr>
        <w:t xml:space="preserve"> </w:t>
      </w:r>
      <w:r w:rsidR="00A76F10" w:rsidRPr="00A76F10">
        <w:rPr>
          <w:rStyle w:val="libAlaemChar"/>
          <w:rtl/>
        </w:rPr>
        <w:t>عليه‌السلام</w:t>
      </w:r>
      <w:r w:rsidR="00CF6582">
        <w:rPr>
          <w:rtl/>
        </w:rPr>
        <w:t xml:space="preserve"> </w:t>
      </w:r>
      <w:r w:rsidRPr="00422399">
        <w:rPr>
          <w:rtl/>
        </w:rPr>
        <w:t>عن الرّوح الّتي في آدم والّتي في عيسى</w:t>
      </w:r>
      <w:r w:rsidR="00F40741">
        <w:rPr>
          <w:rtl/>
        </w:rPr>
        <w:t xml:space="preserve">، </w:t>
      </w:r>
      <w:r w:rsidRPr="00422399">
        <w:rPr>
          <w:rtl/>
        </w:rPr>
        <w:t>ما هما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روحان مخلوقان اختارهما واصطفاهما</w:t>
      </w:r>
      <w:r w:rsidR="00F40741">
        <w:rPr>
          <w:rtl/>
        </w:rPr>
        <w:t xml:space="preserve">، </w:t>
      </w:r>
      <w:r w:rsidRPr="00422399">
        <w:rPr>
          <w:rtl/>
        </w:rPr>
        <w:t>روح آدم وروح عيسى</w:t>
      </w:r>
      <w:r w:rsidR="00CF6582">
        <w:rPr>
          <w:rtl/>
        </w:rPr>
        <w:t xml:space="preserve"> - </w:t>
      </w:r>
      <w:r w:rsidRPr="00422399">
        <w:rPr>
          <w:rtl/>
        </w:rPr>
        <w:t>عليهما السّلام</w:t>
      </w:r>
      <w:r w:rsidR="00F9249B">
        <w:rPr>
          <w:rtl/>
        </w:rPr>
        <w:t xml:space="preserve"> -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فَآمِنُوا بِاللهِ وَرُسُلِهِ وَلا تَقُولُوا ثَلاثَةٌ</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الآلهة ثلاثة</w:t>
      </w:r>
      <w:r w:rsidR="00F40741">
        <w:rPr>
          <w:rtl/>
        </w:rPr>
        <w:t xml:space="preserve">: </w:t>
      </w:r>
      <w:r w:rsidRPr="00422399">
        <w:rPr>
          <w:rtl/>
        </w:rPr>
        <w:t>الله</w:t>
      </w:r>
      <w:r w:rsidR="00F40741">
        <w:rPr>
          <w:rtl/>
        </w:rPr>
        <w:t xml:space="preserve">، </w:t>
      </w:r>
      <w:r w:rsidRPr="00422399">
        <w:rPr>
          <w:rtl/>
        </w:rPr>
        <w:t>والمسيح</w:t>
      </w:r>
      <w:r w:rsidR="00F40741">
        <w:rPr>
          <w:rtl/>
        </w:rPr>
        <w:t xml:space="preserve">، </w:t>
      </w:r>
      <w:r w:rsidRPr="00422399">
        <w:rPr>
          <w:rtl/>
        </w:rPr>
        <w:t>وأمّه</w:t>
      </w:r>
      <w:r>
        <w:rPr>
          <w:rtl/>
        </w:rPr>
        <w:t>.</w:t>
      </w:r>
      <w:r w:rsidRPr="00422399">
        <w:rPr>
          <w:rtl/>
        </w:rPr>
        <w:t xml:space="preserve"> ويشهد له قوله</w:t>
      </w:r>
      <w:r w:rsidR="00F40741">
        <w:rPr>
          <w:rtl/>
        </w:rPr>
        <w:t xml:space="preserve">: </w:t>
      </w:r>
      <w:r w:rsidRPr="00BE28B6">
        <w:rPr>
          <w:rStyle w:val="libAlaemChar"/>
          <w:rtl/>
        </w:rPr>
        <w:t>(</w:t>
      </w:r>
      <w:r w:rsidRPr="00BE28B6">
        <w:rPr>
          <w:rStyle w:val="libAieChar"/>
          <w:rtl/>
        </w:rPr>
        <w:t>أَأَنْتَ قُلْتَ لِلنَّاسِ اتَّخِذُونِي وَأُمِّي إِلهَيْنِ مِنْ دُونِ اللهِ</w:t>
      </w:r>
      <w:r w:rsidRPr="00BE28B6">
        <w:rPr>
          <w:rStyle w:val="libAlaemChar"/>
          <w:rtl/>
        </w:rPr>
        <w:t>)</w:t>
      </w:r>
      <w:r>
        <w:rPr>
          <w:rtl/>
        </w:rPr>
        <w:t>.</w:t>
      </w:r>
      <w:r w:rsidRPr="00422399">
        <w:rPr>
          <w:rtl/>
        </w:rPr>
        <w:t xml:space="preserve"> أو الله ثلاثة</w:t>
      </w:r>
      <w:r w:rsidR="00F40741">
        <w:rPr>
          <w:rtl/>
        </w:rPr>
        <w:t xml:space="preserve">، </w:t>
      </w:r>
      <w:r w:rsidRPr="00422399">
        <w:rPr>
          <w:rtl/>
        </w:rPr>
        <w:t>إن صحّ أنّهم يقولون</w:t>
      </w:r>
      <w:r w:rsidR="00F40741">
        <w:rPr>
          <w:rtl/>
        </w:rPr>
        <w:t xml:space="preserve">: </w:t>
      </w:r>
      <w:r w:rsidRPr="00422399">
        <w:rPr>
          <w:rtl/>
        </w:rPr>
        <w:t>الله ثلاثة أقانيم</w:t>
      </w:r>
      <w:r w:rsidR="00F40741">
        <w:rPr>
          <w:rtl/>
        </w:rPr>
        <w:t xml:space="preserve">: </w:t>
      </w:r>
      <w:r w:rsidRPr="00422399">
        <w:rPr>
          <w:rtl/>
        </w:rPr>
        <w:t>الأب</w:t>
      </w:r>
      <w:r w:rsidR="00F40741">
        <w:rPr>
          <w:rtl/>
        </w:rPr>
        <w:t xml:space="preserve">، </w:t>
      </w:r>
      <w:r w:rsidRPr="00422399">
        <w:rPr>
          <w:rtl/>
        </w:rPr>
        <w:t>والابن</w:t>
      </w:r>
      <w:r w:rsidR="00F40741">
        <w:rPr>
          <w:rtl/>
        </w:rPr>
        <w:t xml:space="preserve">، </w:t>
      </w:r>
      <w:r w:rsidRPr="00422399">
        <w:rPr>
          <w:rtl/>
        </w:rPr>
        <w:t>وروح القدس</w:t>
      </w:r>
      <w:r>
        <w:rPr>
          <w:rtl/>
        </w:rPr>
        <w:t>.</w:t>
      </w:r>
    </w:p>
    <w:p w:rsidR="00B0692B" w:rsidRPr="00422399" w:rsidRDefault="00B0692B" w:rsidP="00B24893">
      <w:pPr>
        <w:pStyle w:val="libNormal"/>
        <w:rPr>
          <w:rtl/>
        </w:rPr>
      </w:pPr>
      <w:r w:rsidRPr="00422399">
        <w:rPr>
          <w:rtl/>
        </w:rPr>
        <w:t>ويريدون بالأب الذّات</w:t>
      </w:r>
      <w:r w:rsidR="00F40741">
        <w:rPr>
          <w:rtl/>
        </w:rPr>
        <w:t xml:space="preserve">، </w:t>
      </w:r>
      <w:r w:rsidRPr="00422399">
        <w:rPr>
          <w:rtl/>
        </w:rPr>
        <w:t>وبالابن العلم</w:t>
      </w:r>
      <w:r w:rsidR="00F40741">
        <w:rPr>
          <w:rtl/>
        </w:rPr>
        <w:t xml:space="preserve">، </w:t>
      </w:r>
      <w:r w:rsidRPr="00422399">
        <w:rPr>
          <w:rtl/>
        </w:rPr>
        <w:t>وبروح القدس الحياة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انْتَهُوا</w:t>
      </w:r>
      <w:r w:rsidRPr="00BE28B6">
        <w:rPr>
          <w:rStyle w:val="libAlaemChar"/>
          <w:rtl/>
        </w:rPr>
        <w:t>)</w:t>
      </w:r>
      <w:r w:rsidR="00F40741">
        <w:rPr>
          <w:rtl/>
        </w:rPr>
        <w:t xml:space="preserve">: </w:t>
      </w:r>
      <w:r w:rsidRPr="00422399">
        <w:rPr>
          <w:rtl/>
        </w:rPr>
        <w:t>عن التّثليث</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خَيْراً لَكُمْ</w:t>
      </w:r>
      <w:r w:rsidRPr="00BE28B6">
        <w:rPr>
          <w:rStyle w:val="libAlaemChar"/>
          <w:rtl/>
        </w:rPr>
        <w:t>)</w:t>
      </w:r>
      <w:r w:rsidR="00F40741">
        <w:rPr>
          <w:rtl/>
        </w:rPr>
        <w:t xml:space="preserve">: </w:t>
      </w:r>
      <w:r w:rsidRPr="00422399">
        <w:rPr>
          <w:rtl/>
        </w:rPr>
        <w:t>اقصدوا خيرا لكم</w:t>
      </w:r>
      <w:r>
        <w:rPr>
          <w:rtl/>
        </w:rPr>
        <w:t>.</w:t>
      </w:r>
      <w:r w:rsidRPr="00422399">
        <w:rPr>
          <w:rtl/>
        </w:rPr>
        <w:t xml:space="preserve"> وهو التّوحيد</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إِنَّمَا اللهُ إِلهٌ واحِدٌ</w:t>
      </w:r>
      <w:r w:rsidRPr="00BE28B6">
        <w:rPr>
          <w:rStyle w:val="libAlaemChar"/>
          <w:rtl/>
        </w:rPr>
        <w:t>)</w:t>
      </w:r>
      <w:r w:rsidR="00F40741">
        <w:rPr>
          <w:rtl/>
        </w:rPr>
        <w:t xml:space="preserve">، </w:t>
      </w:r>
      <w:r w:rsidRPr="00422399">
        <w:rPr>
          <w:rtl/>
        </w:rPr>
        <w:t>أي</w:t>
      </w:r>
      <w:r w:rsidR="00F40741">
        <w:rPr>
          <w:rtl/>
        </w:rPr>
        <w:t xml:space="preserve">: </w:t>
      </w:r>
      <w:r w:rsidRPr="00422399">
        <w:rPr>
          <w:rtl/>
        </w:rPr>
        <w:t>واحد بالذّات</w:t>
      </w:r>
      <w:r w:rsidR="00F40741">
        <w:rPr>
          <w:rtl/>
        </w:rPr>
        <w:t xml:space="preserve">، </w:t>
      </w:r>
      <w:r w:rsidRPr="00422399">
        <w:rPr>
          <w:rtl/>
        </w:rPr>
        <w:t>لا تعدّد فيه بوجه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سُبْحانَهُ أَنْ يَكُونَ لَهُ وَلَدٌ</w:t>
      </w:r>
      <w:r w:rsidRPr="00BE28B6">
        <w:rPr>
          <w:rStyle w:val="libAlaemChar"/>
          <w:rtl/>
        </w:rPr>
        <w:t>)</w:t>
      </w:r>
      <w:r w:rsidR="00F40741">
        <w:rPr>
          <w:rtl/>
        </w:rPr>
        <w:t xml:space="preserve">: </w:t>
      </w:r>
      <w:r w:rsidRPr="00422399">
        <w:rPr>
          <w:rtl/>
        </w:rPr>
        <w:t>أسبّحه تسبيحا من أن يكون له ولد</w:t>
      </w:r>
      <w:r>
        <w:rPr>
          <w:rtl/>
        </w:rPr>
        <w:t>.</w:t>
      </w:r>
      <w:r w:rsidRPr="00422399">
        <w:rPr>
          <w:rtl/>
        </w:rPr>
        <w:t xml:space="preserve"> كيف</w:t>
      </w:r>
      <w:r>
        <w:rPr>
          <w:rtl/>
        </w:rPr>
        <w:t>؟</w:t>
      </w:r>
    </w:p>
    <w:p w:rsidR="00B0692B" w:rsidRPr="00422399" w:rsidRDefault="00B0692B" w:rsidP="00B24893">
      <w:pPr>
        <w:pStyle w:val="libNormal"/>
        <w:rPr>
          <w:rtl/>
        </w:rPr>
      </w:pPr>
      <w:r w:rsidRPr="00422399">
        <w:rPr>
          <w:rtl/>
        </w:rPr>
        <w:t>والولد لا بدّ أن يكون مماثلا للوالد</w:t>
      </w:r>
      <w:r>
        <w:rPr>
          <w:rtl/>
        </w:rPr>
        <w:t>.</w:t>
      </w:r>
      <w:r w:rsidRPr="00422399">
        <w:rPr>
          <w:rtl/>
        </w:rPr>
        <w:t xml:space="preserve"> تعالى الله عن أن يكون له مماثل ومعادل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لَهُ ما فِي السَّماواتِ وَما فِي الْأَرْضِ</w:t>
      </w:r>
      <w:r w:rsidRPr="00BE28B6">
        <w:rPr>
          <w:rStyle w:val="libAlaemChar"/>
          <w:rtl/>
        </w:rPr>
        <w:t>)</w:t>
      </w:r>
      <w:r w:rsidR="00F40741">
        <w:rPr>
          <w:rtl/>
        </w:rPr>
        <w:t xml:space="preserve">: </w:t>
      </w:r>
      <w:r w:rsidRPr="00422399">
        <w:rPr>
          <w:rtl/>
        </w:rPr>
        <w:t>ملكا وخلقا</w:t>
      </w:r>
      <w:r>
        <w:rPr>
          <w:rtl/>
        </w:rPr>
        <w:t>.</w:t>
      </w:r>
      <w:r w:rsidRPr="00422399">
        <w:rPr>
          <w:rtl/>
        </w:rPr>
        <w:t xml:space="preserve"> لا يماثله شيء من ذلك</w:t>
      </w:r>
      <w:r w:rsidR="00F40741">
        <w:rPr>
          <w:rtl/>
        </w:rPr>
        <w:t xml:space="preserve">، </w:t>
      </w:r>
      <w:r w:rsidRPr="00422399">
        <w:rPr>
          <w:rtl/>
        </w:rPr>
        <w:t>فيتّخذه ولدا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وَكَفى بِاللهِ وَكِيلاً</w:t>
      </w:r>
      <w:r w:rsidRPr="00BE28B6">
        <w:rPr>
          <w:rStyle w:val="libAlaemChar"/>
          <w:rtl/>
        </w:rPr>
        <w:t>)</w:t>
      </w:r>
      <w:r w:rsidRPr="00422399">
        <w:rPr>
          <w:rtl/>
        </w:rPr>
        <w:t xml:space="preserve"> </w:t>
      </w:r>
      <w:r>
        <w:rPr>
          <w:rtl/>
        </w:rPr>
        <w:t>(</w:t>
      </w:r>
      <w:r w:rsidRPr="00422399">
        <w:rPr>
          <w:rtl/>
        </w:rPr>
        <w:t>171</w:t>
      </w:r>
      <w:r>
        <w:rPr>
          <w:rtl/>
        </w:rPr>
        <w:t>)</w:t>
      </w:r>
      <w:r w:rsidR="00F40741">
        <w:rPr>
          <w:rtl/>
        </w:rPr>
        <w:t xml:space="preserve">: </w:t>
      </w:r>
      <w:r w:rsidRPr="00422399">
        <w:rPr>
          <w:rtl/>
        </w:rPr>
        <w:t>تنبيه على غناه عن الولد</w:t>
      </w:r>
      <w:r>
        <w:rPr>
          <w:rtl/>
        </w:rPr>
        <w:t>.</w:t>
      </w:r>
      <w:r w:rsidRPr="00422399">
        <w:rPr>
          <w:rtl/>
        </w:rPr>
        <w:t xml:space="preserve"> فإنّ الحاجة</w:t>
      </w:r>
      <w:r w:rsidR="0052202B">
        <w:rPr>
          <w:rtl/>
        </w:rPr>
        <w:t xml:space="preserve"> إلى </w:t>
      </w:r>
      <w:r w:rsidRPr="00422399">
        <w:rPr>
          <w:rtl/>
        </w:rPr>
        <w:t>الولد ليكون وكيلا لأبيه</w:t>
      </w:r>
      <w:r>
        <w:rPr>
          <w:rtl/>
        </w:rPr>
        <w:t>.</w:t>
      </w:r>
      <w:r w:rsidRPr="00422399">
        <w:rPr>
          <w:rtl/>
        </w:rPr>
        <w:t xml:space="preserve"> والله سبحانه قائم بحفظ الأشياء كاف في ذلك مستغن عمّن يخلّفه أو يعينه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لَنْ يَسْتَنْكِفَ الْمَسِيحُ</w:t>
      </w:r>
      <w:r w:rsidRPr="00BE28B6">
        <w:rPr>
          <w:rStyle w:val="libAlaemChar"/>
          <w:rtl/>
        </w:rPr>
        <w:t>)</w:t>
      </w:r>
      <w:r w:rsidR="00F40741">
        <w:rPr>
          <w:rtl/>
        </w:rPr>
        <w:t xml:space="preserve">: </w:t>
      </w:r>
      <w:r w:rsidRPr="00422399">
        <w:rPr>
          <w:rtl/>
        </w:rPr>
        <w:t>لن يأنف</w:t>
      </w:r>
      <w:r>
        <w:rPr>
          <w:rtl/>
        </w:rPr>
        <w:t>.</w:t>
      </w:r>
      <w:r w:rsidRPr="00422399">
        <w:rPr>
          <w:rtl/>
        </w:rPr>
        <w:t xml:space="preserve"> من نكفت الدمع</w:t>
      </w:r>
      <w:r w:rsidR="00F40741">
        <w:rPr>
          <w:rtl/>
        </w:rPr>
        <w:t xml:space="preserve">، </w:t>
      </w:r>
      <w:r w:rsidRPr="00422399">
        <w:rPr>
          <w:rtl/>
        </w:rPr>
        <w:t>إذا نحّيته بإصبعك كيلا يرى أثره على وجهك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أَنْ يَكُونَ عَبْداً لِلَّهِ</w:t>
      </w:r>
      <w:r w:rsidRPr="00BE28B6">
        <w:rPr>
          <w:rStyle w:val="libAlaemChar"/>
          <w:rtl/>
        </w:rPr>
        <w:t>)</w:t>
      </w:r>
      <w:r w:rsidR="00F40741">
        <w:rPr>
          <w:rtl/>
        </w:rPr>
        <w:t xml:space="preserve">: </w:t>
      </w:r>
      <w:r w:rsidRPr="00422399">
        <w:rPr>
          <w:rtl/>
        </w:rPr>
        <w:t>من أن يكون عبدا له</w:t>
      </w:r>
      <w:r>
        <w:rPr>
          <w:rtl/>
        </w:rPr>
        <w:t>.</w:t>
      </w:r>
      <w:r w:rsidRPr="00422399">
        <w:rPr>
          <w:rtl/>
        </w:rPr>
        <w:t xml:space="preserve"> فإنّ عبوديّته شرف يتباهى به</w:t>
      </w:r>
      <w:r w:rsidR="00F40741">
        <w:rPr>
          <w:rtl/>
        </w:rPr>
        <w:t xml:space="preserve">، </w:t>
      </w:r>
      <w:r w:rsidRPr="00422399">
        <w:rPr>
          <w:rtl/>
        </w:rPr>
        <w:t>وإنّما المذلّة والاستنكاف في عبوديّة غيره</w:t>
      </w:r>
      <w:r>
        <w:rPr>
          <w:rtl/>
        </w:rPr>
        <w:t>.</w:t>
      </w:r>
    </w:p>
    <w:p w:rsidR="00B0692B" w:rsidRPr="00422399" w:rsidRDefault="00B0692B" w:rsidP="00B24893">
      <w:pPr>
        <w:pStyle w:val="libNormal"/>
        <w:rPr>
          <w:rtl/>
        </w:rPr>
      </w:pPr>
      <w:r w:rsidRPr="00422399">
        <w:rPr>
          <w:rtl/>
        </w:rPr>
        <w:t xml:space="preserve">في مجمع البيان </w:t>
      </w:r>
      <w:r w:rsidRPr="00FB1C6E">
        <w:rPr>
          <w:rStyle w:val="libFootnotenumChar"/>
          <w:rtl/>
        </w:rPr>
        <w:t>(2)</w:t>
      </w:r>
      <w:r w:rsidR="00F40741">
        <w:rPr>
          <w:rtl/>
        </w:rPr>
        <w:t xml:space="preserve">: </w:t>
      </w:r>
      <w:r w:rsidRPr="00422399">
        <w:rPr>
          <w:rtl/>
        </w:rPr>
        <w:t>روي أنّ وفد نجران قالوا لرسول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التوحيد / 172</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مجمع البيان 2 / 146</w:t>
      </w:r>
      <w:r>
        <w:rPr>
          <w:rtl/>
        </w:rPr>
        <w:t>.</w:t>
      </w:r>
    </w:p>
    <w:p w:rsidR="00B0692B" w:rsidRPr="00422399" w:rsidRDefault="00B0692B" w:rsidP="00DF0D96">
      <w:pPr>
        <w:pStyle w:val="libNormal0"/>
        <w:rPr>
          <w:rtl/>
        </w:rPr>
      </w:pPr>
      <w:r>
        <w:rPr>
          <w:rtl/>
        </w:rPr>
        <w:br w:type="page"/>
      </w:r>
      <w:r w:rsidRPr="00422399">
        <w:rPr>
          <w:rtl/>
        </w:rPr>
        <w:t>يا محمّد</w:t>
      </w:r>
      <w:r w:rsidR="00F40741">
        <w:rPr>
          <w:rtl/>
        </w:rPr>
        <w:t xml:space="preserve">، </w:t>
      </w:r>
      <w:r w:rsidRPr="00422399">
        <w:rPr>
          <w:rtl/>
        </w:rPr>
        <w:t>لم تعيب صاحبنا</w:t>
      </w:r>
      <w:r>
        <w:rPr>
          <w:rtl/>
        </w:rPr>
        <w:t>؟</w:t>
      </w:r>
    </w:p>
    <w:p w:rsidR="00B0692B" w:rsidRPr="00422399" w:rsidRDefault="00B0692B" w:rsidP="00B24893">
      <w:pPr>
        <w:pStyle w:val="libNormal"/>
        <w:rPr>
          <w:rtl/>
        </w:rPr>
      </w:pPr>
      <w:r w:rsidRPr="00422399">
        <w:rPr>
          <w:rtl/>
        </w:rPr>
        <w:t>قال ومن صاحبكم</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عيسى</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وأيّ شيء أقول فيه</w:t>
      </w:r>
      <w:r>
        <w:rPr>
          <w:rtl/>
        </w:rPr>
        <w:t>؟</w:t>
      </w:r>
    </w:p>
    <w:p w:rsidR="00B0692B" w:rsidRPr="00422399" w:rsidRDefault="00B0692B" w:rsidP="00B24893">
      <w:pPr>
        <w:pStyle w:val="libNormal"/>
        <w:rPr>
          <w:rtl/>
        </w:rPr>
      </w:pPr>
      <w:r w:rsidRPr="00422399">
        <w:rPr>
          <w:rtl/>
        </w:rPr>
        <w:t>قالوا</w:t>
      </w:r>
      <w:r w:rsidR="00F40741">
        <w:rPr>
          <w:rtl/>
        </w:rPr>
        <w:t xml:space="preserve">: </w:t>
      </w:r>
      <w:r w:rsidRPr="00422399">
        <w:rPr>
          <w:rtl/>
        </w:rPr>
        <w:t>تقول إنّه عبد الله ورسوله</w:t>
      </w:r>
      <w:r>
        <w:rPr>
          <w:rtl/>
        </w:rPr>
        <w:t>.</w:t>
      </w:r>
      <w:r w:rsidRPr="00422399">
        <w:rPr>
          <w:rtl/>
        </w:rPr>
        <w:t xml:space="preserve"> فنزلت الآية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وَلَا الْمَلائِكَةُ الْمُقَرَّبُونَ</w:t>
      </w:r>
      <w:r w:rsidRPr="00BE28B6">
        <w:rPr>
          <w:rStyle w:val="libAlaemChar"/>
          <w:rtl/>
        </w:rPr>
        <w:t>)</w:t>
      </w:r>
      <w:r w:rsidR="00F40741">
        <w:rPr>
          <w:rtl/>
        </w:rPr>
        <w:t xml:space="preserve">: </w:t>
      </w:r>
      <w:r w:rsidRPr="00422399">
        <w:rPr>
          <w:rtl/>
        </w:rPr>
        <w:t>عطف على المسيح</w:t>
      </w:r>
      <w:r w:rsidR="00F40741">
        <w:rPr>
          <w:rtl/>
        </w:rPr>
        <w:t xml:space="preserve">، </w:t>
      </w:r>
      <w:r w:rsidRPr="00422399">
        <w:rPr>
          <w:rtl/>
        </w:rPr>
        <w:t>أي</w:t>
      </w:r>
      <w:r w:rsidR="00F40741">
        <w:rPr>
          <w:rtl/>
        </w:rPr>
        <w:t xml:space="preserve">: </w:t>
      </w:r>
      <w:r w:rsidRPr="00422399">
        <w:rPr>
          <w:rtl/>
        </w:rPr>
        <w:t>ولن تستنكف الملائكة المقرّبون أن يكونوا عبيد الله</w:t>
      </w:r>
      <w:r>
        <w:rPr>
          <w:rtl/>
        </w:rPr>
        <w:t>.</w:t>
      </w:r>
    </w:p>
    <w:p w:rsidR="00B0692B" w:rsidRPr="00422399" w:rsidRDefault="00B0692B" w:rsidP="00B24893">
      <w:pPr>
        <w:pStyle w:val="libNormal"/>
        <w:rPr>
          <w:rtl/>
        </w:rPr>
      </w:pPr>
      <w:r w:rsidRPr="00422399">
        <w:rPr>
          <w:rtl/>
        </w:rPr>
        <w:t xml:space="preserve">في كتاب علل الشّرايع </w:t>
      </w:r>
      <w:r w:rsidRPr="00FB1C6E">
        <w:rPr>
          <w:rStyle w:val="libFootnotenumChar"/>
          <w:rtl/>
        </w:rPr>
        <w:t>(1)</w:t>
      </w:r>
      <w:r w:rsidR="00F40741">
        <w:rPr>
          <w:rtl/>
        </w:rPr>
        <w:t xml:space="preserve">، </w:t>
      </w:r>
      <w:r w:rsidRPr="00422399">
        <w:rPr>
          <w:rtl/>
        </w:rPr>
        <w:t>بإسناده</w:t>
      </w:r>
      <w:r w:rsidR="0052202B">
        <w:rPr>
          <w:rtl/>
        </w:rPr>
        <w:t xml:space="preserve"> إلى </w:t>
      </w:r>
      <w:r w:rsidRPr="00422399">
        <w:rPr>
          <w:rtl/>
        </w:rPr>
        <w:t>سلمان الفارسي 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لعليّ</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يا عليّ</w:t>
      </w:r>
      <w:r w:rsidR="00F40741">
        <w:rPr>
          <w:rtl/>
        </w:rPr>
        <w:t xml:space="preserve">، </w:t>
      </w:r>
      <w:r w:rsidRPr="00422399">
        <w:rPr>
          <w:rtl/>
        </w:rPr>
        <w:t>تختّم باليمين تكن من المقرّبين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يا رسول الله</w:t>
      </w:r>
      <w:r w:rsidR="00F40741">
        <w:rPr>
          <w:rtl/>
        </w:rPr>
        <w:t xml:space="preserve">، </w:t>
      </w:r>
      <w:r w:rsidRPr="00422399">
        <w:rPr>
          <w:rtl/>
        </w:rPr>
        <w:t>وما المقرّبون</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جبرئيل وميكائيل</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(2)</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حاكيا عن جبرئيل</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إنّ بين الله وبين خلقه تسعين ألف حجاب</w:t>
      </w:r>
      <w:r>
        <w:rPr>
          <w:rtl/>
        </w:rPr>
        <w:t>.</w:t>
      </w:r>
      <w:r w:rsidRPr="00422399">
        <w:rPr>
          <w:rtl/>
        </w:rPr>
        <w:t xml:space="preserve"> وأقرب الخلق</w:t>
      </w:r>
      <w:r w:rsidR="0052202B">
        <w:rPr>
          <w:rtl/>
        </w:rPr>
        <w:t xml:space="preserve"> إلى </w:t>
      </w:r>
      <w:r w:rsidRPr="00422399">
        <w:rPr>
          <w:rtl/>
        </w:rPr>
        <w:t>الله أنا وإسرافيل</w:t>
      </w:r>
      <w:r>
        <w:rPr>
          <w:rtl/>
        </w:rPr>
        <w:t>.</w:t>
      </w:r>
      <w:r w:rsidRPr="00422399">
        <w:rPr>
          <w:rtl/>
        </w:rPr>
        <w:t xml:space="preserve"> وبيننا وبينه أربعة حجب</w:t>
      </w:r>
      <w:r w:rsidR="00F40741">
        <w:rPr>
          <w:rtl/>
        </w:rPr>
        <w:t xml:space="preserve">: </w:t>
      </w:r>
      <w:r w:rsidRPr="00422399">
        <w:rPr>
          <w:rtl/>
        </w:rPr>
        <w:t>حجاب من نور</w:t>
      </w:r>
      <w:r w:rsidR="00F40741">
        <w:rPr>
          <w:rtl/>
        </w:rPr>
        <w:t xml:space="preserve">، </w:t>
      </w:r>
      <w:r w:rsidRPr="00422399">
        <w:rPr>
          <w:rtl/>
        </w:rPr>
        <w:t>وحجاب من ظلمة</w:t>
      </w:r>
      <w:r w:rsidR="00F40741">
        <w:rPr>
          <w:rtl/>
        </w:rPr>
        <w:t xml:space="preserve">، </w:t>
      </w:r>
      <w:r w:rsidRPr="00422399">
        <w:rPr>
          <w:rtl/>
        </w:rPr>
        <w:t>وحجاب من الغمام</w:t>
      </w:r>
      <w:r w:rsidR="00F40741">
        <w:rPr>
          <w:rtl/>
        </w:rPr>
        <w:t xml:space="preserve">، </w:t>
      </w:r>
      <w:r w:rsidRPr="00422399">
        <w:rPr>
          <w:rtl/>
        </w:rPr>
        <w:t>وحجاب من الماء</w:t>
      </w:r>
      <w:r>
        <w:rPr>
          <w:rtl/>
        </w:rPr>
        <w:t>.</w:t>
      </w:r>
    </w:p>
    <w:p w:rsidR="00B0692B" w:rsidRPr="00422399" w:rsidRDefault="00B0692B" w:rsidP="00B24893">
      <w:pPr>
        <w:pStyle w:val="libNormal"/>
        <w:rPr>
          <w:rtl/>
        </w:rPr>
      </w:pPr>
      <w:r w:rsidRPr="00422399">
        <w:rPr>
          <w:rtl/>
        </w:rPr>
        <w:t>واحتج بالآية من زعم فضل الملائكة على الأنبياء وقال</w:t>
      </w:r>
      <w:r w:rsidR="00F40741">
        <w:rPr>
          <w:rtl/>
        </w:rPr>
        <w:t xml:space="preserve">: </w:t>
      </w:r>
      <w:r w:rsidRPr="00422399">
        <w:rPr>
          <w:rtl/>
        </w:rPr>
        <w:t>مساقه لردّ النّصارى في رفع المسيح عن مقام العبوديّة</w:t>
      </w:r>
      <w:r w:rsidR="00F40741">
        <w:rPr>
          <w:rtl/>
        </w:rPr>
        <w:t xml:space="preserve">، </w:t>
      </w:r>
      <w:r w:rsidRPr="00422399">
        <w:rPr>
          <w:rtl/>
        </w:rPr>
        <w:t>وذلك يقتضي أن يكون المعطوف عليه أعلى درجة منه حتّى يكون عدم استنكافهم كالدّليل على عدم استنكافه</w:t>
      </w:r>
      <w:r>
        <w:rPr>
          <w:rtl/>
        </w:rPr>
        <w:t>.</w:t>
      </w:r>
    </w:p>
    <w:p w:rsidR="00B0692B" w:rsidRPr="00422399" w:rsidRDefault="00B0692B" w:rsidP="00B24893">
      <w:pPr>
        <w:pStyle w:val="libNormal"/>
        <w:rPr>
          <w:rtl/>
        </w:rPr>
      </w:pPr>
      <w:r w:rsidRPr="00422399">
        <w:rPr>
          <w:rtl/>
        </w:rPr>
        <w:t>وجوابه</w:t>
      </w:r>
      <w:r w:rsidR="00F40741">
        <w:rPr>
          <w:rtl/>
        </w:rPr>
        <w:t xml:space="preserve">، </w:t>
      </w:r>
      <w:r w:rsidRPr="00422399">
        <w:rPr>
          <w:rtl/>
        </w:rPr>
        <w:t>أنّ الآية للرّدّ على عبدة المسيح والملائكة</w:t>
      </w:r>
      <w:r w:rsidR="00F40741">
        <w:rPr>
          <w:rtl/>
        </w:rPr>
        <w:t xml:space="preserve">، </w:t>
      </w:r>
      <w:r w:rsidRPr="00422399">
        <w:rPr>
          <w:rtl/>
        </w:rPr>
        <w:t>فلا يتّجه ذلك وإن سلم اختصاصها بالنّصارى</w:t>
      </w:r>
      <w:r w:rsidR="00F40741">
        <w:rPr>
          <w:rtl/>
        </w:rPr>
        <w:t xml:space="preserve">، </w:t>
      </w:r>
      <w:r w:rsidRPr="00422399">
        <w:rPr>
          <w:rtl/>
        </w:rPr>
        <w:t>فلعلّه أراد بالعطف المبالغة باعتبار آخر دون التّكبير</w:t>
      </w:r>
      <w:r w:rsidR="00F40741">
        <w:rPr>
          <w:rtl/>
        </w:rPr>
        <w:t xml:space="preserve">، </w:t>
      </w:r>
      <w:r w:rsidRPr="00422399">
        <w:rPr>
          <w:rtl/>
        </w:rPr>
        <w:t>كقولك</w:t>
      </w:r>
      <w:r w:rsidR="00F40741">
        <w:rPr>
          <w:rtl/>
        </w:rPr>
        <w:t xml:space="preserve">: </w:t>
      </w:r>
      <w:r w:rsidRPr="00422399">
        <w:rPr>
          <w:rtl/>
        </w:rPr>
        <w:t xml:space="preserve">أصبح الأمير لا يخالفه رئيس ولا مرؤوس </w:t>
      </w:r>
      <w:r w:rsidRPr="00FB1C6E">
        <w:rPr>
          <w:rStyle w:val="libFootnotenumChar"/>
          <w:rtl/>
        </w:rPr>
        <w:t>(3)</w:t>
      </w:r>
      <w:r w:rsidRPr="00EF0BC6">
        <w:rPr>
          <w:rtl/>
        </w:rPr>
        <w:t>.</w:t>
      </w:r>
    </w:p>
    <w:p w:rsidR="00B0692B" w:rsidRPr="00422399" w:rsidRDefault="00B0692B" w:rsidP="00DD1A25">
      <w:pPr>
        <w:pStyle w:val="libNormal"/>
        <w:rPr>
          <w:rtl/>
        </w:rPr>
      </w:pPr>
      <w:r>
        <w:rPr>
          <w:rtl/>
        </w:rPr>
        <w:t>و</w:t>
      </w:r>
      <w:r w:rsidRPr="00422399">
        <w:rPr>
          <w:rtl/>
        </w:rPr>
        <w:t xml:space="preserve">في كتاب علل الشّرائع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ابن عبّاس</w:t>
      </w:r>
      <w:r w:rsidR="00F40741">
        <w:rPr>
          <w:rtl/>
        </w:rPr>
        <w:t xml:space="preserve">،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حديث طويل</w:t>
      </w:r>
      <w:r w:rsidR="00F40741">
        <w:rPr>
          <w:rtl/>
        </w:rPr>
        <w:t xml:space="preserve">، </w:t>
      </w:r>
      <w:r w:rsidRPr="00422399">
        <w:rPr>
          <w:rtl/>
        </w:rPr>
        <w:t>وفيه يقول</w:t>
      </w:r>
      <w:r w:rsidR="00CF6582">
        <w:rPr>
          <w:rtl/>
        </w:rPr>
        <w:t xml:space="preserve"> </w:t>
      </w:r>
      <w:r w:rsidR="00A76F10" w:rsidRPr="00A76F10">
        <w:rPr>
          <w:rStyle w:val="libAlaemChar"/>
          <w:rtl/>
        </w:rPr>
        <w:t>عليه‌السلام</w:t>
      </w:r>
      <w:r w:rsidR="00F9249B">
        <w:rPr>
          <w:rtl/>
        </w:rPr>
        <w:t xml:space="preserve"> </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عرج بي</w:t>
      </w:r>
      <w:r w:rsidR="0052202B">
        <w:rPr>
          <w:rtl/>
        </w:rPr>
        <w:t xml:space="preserve"> إلى </w:t>
      </w:r>
      <w:r w:rsidRPr="00422399">
        <w:rPr>
          <w:rtl/>
        </w:rPr>
        <w:t>السّماء الرّابعة أذّن جبرئيل وأقام ميكائيل</w:t>
      </w:r>
      <w:r w:rsidR="00F40741">
        <w:rPr>
          <w:rtl/>
        </w:rPr>
        <w:t xml:space="preserve">، </w:t>
      </w:r>
      <w:r w:rsidRPr="00422399">
        <w:rPr>
          <w:rtl/>
        </w:rPr>
        <w:t>ثمّ قيل</w:t>
      </w:r>
      <w:r w:rsidR="00F40741">
        <w:rPr>
          <w:rtl/>
        </w:rPr>
        <w:t xml:space="preserve">: </w:t>
      </w:r>
      <w:r w:rsidRPr="00422399">
        <w:rPr>
          <w:rtl/>
        </w:rPr>
        <w:t>ادن يا محمّد</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علل الشرائع 1 / 158</w:t>
      </w:r>
      <w:r w:rsidR="00F40741">
        <w:rPr>
          <w:rtl/>
        </w:rPr>
        <w:t xml:space="preserve">، </w:t>
      </w:r>
      <w:r w:rsidRPr="00422399">
        <w:rPr>
          <w:rtl/>
        </w:rPr>
        <w:t>ح 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القمي 2 / 10</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أنوار التنزيل 1 / 258</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علل الشرائع / 6</w:t>
      </w:r>
      <w:r w:rsidR="00F40741">
        <w:rPr>
          <w:rtl/>
        </w:rPr>
        <w:t xml:space="preserve">، </w:t>
      </w:r>
      <w:r w:rsidRPr="00422399">
        <w:rPr>
          <w:rtl/>
        </w:rPr>
        <w:t>ح 1</w:t>
      </w:r>
      <w:r>
        <w:rPr>
          <w:rtl/>
        </w:rPr>
        <w:t>.</w:t>
      </w:r>
    </w:p>
    <w:p w:rsidR="00B0692B" w:rsidRPr="00422399" w:rsidRDefault="00B0692B" w:rsidP="00B24893">
      <w:pPr>
        <w:pStyle w:val="libNormal"/>
        <w:rPr>
          <w:rtl/>
        </w:rPr>
      </w:pPr>
      <w:r>
        <w:rPr>
          <w:rtl/>
        </w:rPr>
        <w:br w:type="page"/>
      </w:r>
      <w:r w:rsidRPr="00422399">
        <w:rPr>
          <w:rtl/>
        </w:rPr>
        <w:t>فقلت</w:t>
      </w:r>
      <w:r w:rsidR="00F40741">
        <w:rPr>
          <w:rtl/>
        </w:rPr>
        <w:t xml:space="preserve">: </w:t>
      </w:r>
      <w:r w:rsidRPr="00422399">
        <w:rPr>
          <w:rtl/>
        </w:rPr>
        <w:t>أتقدم وأنت بحضرتي يا جبرئيل</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نعم</w:t>
      </w:r>
      <w:r w:rsidR="00F40741">
        <w:rPr>
          <w:rtl/>
        </w:rPr>
        <w:t xml:space="preserve">، </w:t>
      </w:r>
      <w:r w:rsidRPr="00422399">
        <w:rPr>
          <w:rtl/>
        </w:rPr>
        <w:t>إنّ الله</w:t>
      </w:r>
      <w:r w:rsidR="00CF6582">
        <w:rPr>
          <w:rtl/>
        </w:rPr>
        <w:t xml:space="preserve"> - </w:t>
      </w:r>
      <w:r w:rsidRPr="00422399">
        <w:rPr>
          <w:rtl/>
        </w:rPr>
        <w:t>عزّ وجلّ</w:t>
      </w:r>
      <w:r w:rsidR="00CF6582">
        <w:rPr>
          <w:rtl/>
        </w:rPr>
        <w:t xml:space="preserve"> - </w:t>
      </w:r>
      <w:r w:rsidRPr="00422399">
        <w:rPr>
          <w:rtl/>
        </w:rPr>
        <w:t>فضّل أنبياءه المرسلين على ملائكته المقرّبين</w:t>
      </w:r>
      <w:r w:rsidR="00F40741">
        <w:rPr>
          <w:rtl/>
        </w:rPr>
        <w:t xml:space="preserve">، </w:t>
      </w:r>
      <w:r w:rsidRPr="00422399">
        <w:rPr>
          <w:rtl/>
        </w:rPr>
        <w:t>وفضّلت أنت خاصّة</w:t>
      </w:r>
      <w:r>
        <w:rPr>
          <w:rtl/>
        </w:rPr>
        <w:t>.</w:t>
      </w:r>
      <w:r w:rsidRPr="00422399">
        <w:rPr>
          <w:rtl/>
        </w:rPr>
        <w:t xml:space="preserve"> فدنوت وصلّيت بأهل السّماء الرّابعة</w:t>
      </w:r>
      <w:r>
        <w:rPr>
          <w:rtl/>
        </w:rPr>
        <w:t>.</w:t>
      </w:r>
    </w:p>
    <w:p w:rsidR="00B0692B" w:rsidRPr="00422399" w:rsidRDefault="00B0692B" w:rsidP="00B24893">
      <w:pPr>
        <w:pStyle w:val="libNormal"/>
        <w:rPr>
          <w:rtl/>
        </w:rPr>
      </w:pPr>
      <w:r>
        <w:rPr>
          <w:rtl/>
        </w:rPr>
        <w:t>[</w:t>
      </w:r>
      <w:r w:rsidRPr="00422399">
        <w:rPr>
          <w:rtl/>
        </w:rPr>
        <w:t xml:space="preserve">وفي كتاب الاحتجاج </w:t>
      </w:r>
      <w:r w:rsidRPr="00FB1C6E">
        <w:rPr>
          <w:rStyle w:val="libFootnotenumChar"/>
          <w:rtl/>
        </w:rPr>
        <w:t>(1)</w:t>
      </w:r>
      <w:r w:rsidR="00F40741">
        <w:rPr>
          <w:rtl/>
        </w:rPr>
        <w:t xml:space="preserve">، </w:t>
      </w:r>
      <w:r w:rsidRPr="00422399">
        <w:rPr>
          <w:rtl/>
        </w:rPr>
        <w:t>للطّبرسيّ</w:t>
      </w:r>
      <w:r w:rsidR="00CF6582">
        <w:rPr>
          <w:rtl/>
        </w:rPr>
        <w:t xml:space="preserve"> - </w:t>
      </w:r>
      <w:r w:rsidRPr="00422399">
        <w:rPr>
          <w:rtl/>
        </w:rPr>
        <w:t>رحمه الله</w:t>
      </w:r>
      <w:r w:rsidR="00CF6582">
        <w:rPr>
          <w:rtl/>
        </w:rPr>
        <w:t xml:space="preserve"> - </w:t>
      </w:r>
      <w:r w:rsidRPr="00422399">
        <w:rPr>
          <w:rtl/>
        </w:rPr>
        <w:t>عن 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حديث طويل</w:t>
      </w:r>
      <w:r w:rsidR="00F40741">
        <w:rPr>
          <w:rtl/>
        </w:rPr>
        <w:t xml:space="preserve">، </w:t>
      </w:r>
      <w:r w:rsidRPr="00422399">
        <w:rPr>
          <w:rtl/>
        </w:rPr>
        <w:t>وفيه قالوا</w:t>
      </w:r>
      <w:r w:rsidR="00F40741">
        <w:rPr>
          <w:rtl/>
        </w:rPr>
        <w:t xml:space="preserve">: </w:t>
      </w:r>
      <w:r w:rsidRPr="00422399">
        <w:rPr>
          <w:rtl/>
        </w:rPr>
        <w:t>يا رسول الله</w:t>
      </w:r>
      <w:r w:rsidR="00F40741">
        <w:rPr>
          <w:rtl/>
        </w:rPr>
        <w:t xml:space="preserve">، </w:t>
      </w:r>
      <w:r w:rsidRPr="00422399">
        <w:rPr>
          <w:rtl/>
        </w:rPr>
        <w:t>أخبرنا عن عليّ</w:t>
      </w:r>
      <w:r w:rsidR="00F40741">
        <w:rPr>
          <w:rtl/>
        </w:rPr>
        <w:t xml:space="preserve">، </w:t>
      </w:r>
      <w:r>
        <w:rPr>
          <w:rtl/>
        </w:rPr>
        <w:t>أ</w:t>
      </w:r>
      <w:r w:rsidRPr="00422399">
        <w:rPr>
          <w:rtl/>
        </w:rPr>
        <w:t>هو أفضل أم ملائكة الله المقرّبون</w:t>
      </w:r>
      <w:r>
        <w:rPr>
          <w:rtl/>
        </w:rPr>
        <w:t>؟</w:t>
      </w:r>
    </w:p>
    <w:p w:rsidR="00B0692B" w:rsidRPr="00422399" w:rsidRDefault="00B0692B" w:rsidP="00B24893">
      <w:pPr>
        <w:pStyle w:val="libNormal"/>
        <w:rPr>
          <w:rtl/>
        </w:rPr>
      </w:pPr>
      <w:r w:rsidRPr="00422399">
        <w:rPr>
          <w:rtl/>
        </w:rPr>
        <w:t>فقال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 xml:space="preserve">: </w:t>
      </w:r>
      <w:r w:rsidRPr="00422399">
        <w:rPr>
          <w:rtl/>
        </w:rPr>
        <w:t>وهل شرّفت الملائكة إلّا بحبّها لمحمّد وعليّ وقبولها لولايتهما</w:t>
      </w:r>
      <w:r>
        <w:rPr>
          <w:rtl/>
        </w:rPr>
        <w:t>؟</w:t>
      </w:r>
      <w:r w:rsidRPr="00422399">
        <w:rPr>
          <w:rtl/>
        </w:rPr>
        <w:t xml:space="preserve"> وإنّه لا أحد من محبيّ عليّ</w:t>
      </w:r>
      <w:r w:rsidR="00CF6582">
        <w:rPr>
          <w:rtl/>
        </w:rPr>
        <w:t xml:space="preserve"> </w:t>
      </w:r>
      <w:r w:rsidR="00A76F10" w:rsidRPr="00A76F10">
        <w:rPr>
          <w:rStyle w:val="libAlaemChar"/>
          <w:rtl/>
        </w:rPr>
        <w:t>عليه‌السلام</w:t>
      </w:r>
      <w:r w:rsidR="00CF6582">
        <w:rPr>
          <w:rtl/>
        </w:rPr>
        <w:t xml:space="preserve"> </w:t>
      </w:r>
      <w:r w:rsidRPr="00422399">
        <w:rPr>
          <w:rtl/>
        </w:rPr>
        <w:t xml:space="preserve">قد نظّف قلبه من قذر الغشّ والدّغل والغلّ </w:t>
      </w:r>
      <w:r w:rsidRPr="00FB1C6E">
        <w:rPr>
          <w:rStyle w:val="libFootnotenumChar"/>
          <w:rtl/>
        </w:rPr>
        <w:t>(2)</w:t>
      </w:r>
      <w:r w:rsidRPr="00EF0BC6">
        <w:rPr>
          <w:rtl/>
        </w:rPr>
        <w:t xml:space="preserve"> </w:t>
      </w:r>
      <w:r w:rsidRPr="00422399">
        <w:rPr>
          <w:rtl/>
        </w:rPr>
        <w:t xml:space="preserve">ونجاسة </w:t>
      </w:r>
      <w:r w:rsidRPr="00FB1C6E">
        <w:rPr>
          <w:rStyle w:val="libFootnotenumChar"/>
          <w:rtl/>
        </w:rPr>
        <w:t>(3)</w:t>
      </w:r>
      <w:r w:rsidRPr="00EF0BC6">
        <w:rPr>
          <w:rtl/>
        </w:rPr>
        <w:t xml:space="preserve"> </w:t>
      </w:r>
      <w:r w:rsidRPr="00422399">
        <w:rPr>
          <w:rtl/>
        </w:rPr>
        <w:t>الذّنوب إلّا كان أطهر وأفضل من الملائكة</w:t>
      </w:r>
      <w:r>
        <w:rPr>
          <w:rtl/>
        </w:rPr>
        <w:t>.</w:t>
      </w:r>
    </w:p>
    <w:p w:rsidR="00B0692B" w:rsidRPr="00422399" w:rsidRDefault="00B0692B" w:rsidP="00DD1A25">
      <w:pPr>
        <w:pStyle w:val="libNormal"/>
        <w:rPr>
          <w:rtl/>
        </w:rPr>
      </w:pPr>
      <w:r>
        <w:rPr>
          <w:rtl/>
        </w:rPr>
        <w:t>و</w:t>
      </w:r>
      <w:r w:rsidRPr="00422399">
        <w:rPr>
          <w:rtl/>
        </w:rPr>
        <w:t xml:space="preserve">في كتاب كمال الدّين وتمام النّعمة </w:t>
      </w:r>
      <w:r w:rsidRPr="00FB1C6E">
        <w:rPr>
          <w:rStyle w:val="libFootnotenumChar"/>
          <w:rtl/>
        </w:rPr>
        <w:t>(4)</w:t>
      </w:r>
      <w:r w:rsidR="00F40741">
        <w:rPr>
          <w:rtl/>
        </w:rPr>
        <w:t xml:space="preserve">، </w:t>
      </w:r>
      <w:r w:rsidRPr="00422399">
        <w:rPr>
          <w:rtl/>
        </w:rPr>
        <w:t>بإسناده</w:t>
      </w:r>
      <w:r w:rsidR="0052202B">
        <w:rPr>
          <w:rtl/>
        </w:rPr>
        <w:t xml:space="preserve"> إلى </w:t>
      </w:r>
      <w:r w:rsidRPr="00422399">
        <w:rPr>
          <w:rtl/>
        </w:rPr>
        <w:t xml:space="preserve">المفضّل بن عمر </w:t>
      </w:r>
      <w:r w:rsidRPr="00FB1C6E">
        <w:rPr>
          <w:rStyle w:val="libFootnotenumChar"/>
          <w:rtl/>
        </w:rPr>
        <w:t>(5)</w:t>
      </w:r>
      <w:r w:rsidR="00F40741">
        <w:rPr>
          <w:rtl/>
        </w:rPr>
        <w:t xml:space="preserve">، </w:t>
      </w:r>
      <w:r w:rsidRPr="00422399">
        <w:rPr>
          <w:rtl/>
        </w:rPr>
        <w:t>عن الصّادق جعفر بن محمّد</w:t>
      </w:r>
      <w:r w:rsidR="00F40741">
        <w:rPr>
          <w:rtl/>
        </w:rPr>
        <w:t xml:space="preserve">، </w:t>
      </w:r>
      <w:r w:rsidRPr="00422399">
        <w:rPr>
          <w:rtl/>
        </w:rPr>
        <w:t>عن أبيه</w:t>
      </w:r>
      <w:r w:rsidR="00F40741">
        <w:rPr>
          <w:rtl/>
        </w:rPr>
        <w:t xml:space="preserve">، </w:t>
      </w:r>
      <w:r w:rsidRPr="00422399">
        <w:rPr>
          <w:rtl/>
        </w:rPr>
        <w:t>عن آبائه</w:t>
      </w:r>
      <w:r w:rsidR="00CF6582">
        <w:rPr>
          <w:rtl/>
        </w:rPr>
        <w:t xml:space="preserve"> - </w:t>
      </w:r>
      <w:r w:rsidRPr="00422399">
        <w:rPr>
          <w:rtl/>
        </w:rPr>
        <w:t>عليهم السّلام</w:t>
      </w:r>
      <w:r w:rsidR="00CF6582">
        <w:rPr>
          <w:rtl/>
        </w:rPr>
        <w:t xml:space="preserve"> - </w:t>
      </w:r>
      <w:r w:rsidRPr="00422399">
        <w:rPr>
          <w:rtl/>
        </w:rPr>
        <w:t>عن أمير المؤمنين</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قال رسول الله</w:t>
      </w:r>
      <w:r w:rsidR="00CF6582">
        <w:rPr>
          <w:rtl/>
        </w:rPr>
        <w:t xml:space="preserve"> </w:t>
      </w:r>
      <w:r w:rsidR="00A76F10" w:rsidRPr="00A76F10">
        <w:rPr>
          <w:rStyle w:val="libAlaemChar"/>
          <w:rtl/>
        </w:rPr>
        <w:t>صلى‌الله‌عليه‌وآله</w:t>
      </w:r>
      <w:r w:rsidR="00F9249B">
        <w:rPr>
          <w:rtl/>
        </w:rPr>
        <w:t xml:space="preserve"> </w:t>
      </w:r>
      <w:r w:rsidR="00F40741">
        <w:rPr>
          <w:rtl/>
        </w:rPr>
        <w:t>:</w:t>
      </w:r>
      <w:r w:rsidR="00DD1A25" w:rsidRPr="00DD1A25">
        <w:rPr>
          <w:rtl/>
        </w:rPr>
        <w:t xml:space="preserve"> </w:t>
      </w:r>
      <w:r w:rsidR="00DD1A25" w:rsidRPr="00422399">
        <w:rPr>
          <w:rtl/>
        </w:rPr>
        <w:t>ل</w:t>
      </w:r>
      <w:r w:rsidR="00DD1A25">
        <w:rPr>
          <w:rFonts w:hint="cs"/>
          <w:rtl/>
        </w:rPr>
        <w:t>ـ</w:t>
      </w:r>
      <w:r w:rsidR="00DD1A25" w:rsidRPr="00422399">
        <w:rPr>
          <w:rtl/>
        </w:rPr>
        <w:t>م</w:t>
      </w:r>
      <w:r w:rsidR="00DD1A25">
        <w:rPr>
          <w:rFonts w:hint="cs"/>
          <w:rtl/>
        </w:rPr>
        <w:t>ّ</w:t>
      </w:r>
      <w:r w:rsidR="00DD1A25" w:rsidRPr="00422399">
        <w:rPr>
          <w:rtl/>
        </w:rPr>
        <w:t xml:space="preserve">ا </w:t>
      </w:r>
      <w:r w:rsidRPr="00422399">
        <w:rPr>
          <w:rtl/>
        </w:rPr>
        <w:t>أسري بي</w:t>
      </w:r>
      <w:r w:rsidR="0052202B">
        <w:rPr>
          <w:rtl/>
        </w:rPr>
        <w:t xml:space="preserve"> إلى </w:t>
      </w:r>
      <w:r w:rsidRPr="00422399">
        <w:rPr>
          <w:rtl/>
        </w:rPr>
        <w:t>السّماء أوحى إليّ ربّي</w:t>
      </w:r>
      <w:r w:rsidR="00CF6582">
        <w:rPr>
          <w:rtl/>
        </w:rPr>
        <w:t xml:space="preserve"> - </w:t>
      </w:r>
      <w:r w:rsidRPr="00422399">
        <w:rPr>
          <w:rtl/>
        </w:rPr>
        <w:t>جلّ جلاله</w:t>
      </w:r>
      <w:r w:rsidR="00CF6582">
        <w:rPr>
          <w:rtl/>
        </w:rPr>
        <w:t xml:space="preserve"> - </w:t>
      </w:r>
      <w:r w:rsidRPr="00422399">
        <w:rPr>
          <w:rtl/>
        </w:rPr>
        <w:t>فقال</w:t>
      </w:r>
      <w:r w:rsidR="00F40741">
        <w:rPr>
          <w:rtl/>
        </w:rPr>
        <w:t xml:space="preserve">: </w:t>
      </w:r>
      <w:r w:rsidRPr="00422399">
        <w:rPr>
          <w:rtl/>
        </w:rPr>
        <w:t>يا محمّد</w:t>
      </w:r>
      <w:r w:rsidR="00F40741">
        <w:rPr>
          <w:rtl/>
        </w:rPr>
        <w:t xml:space="preserve">، </w:t>
      </w:r>
      <w:r w:rsidRPr="00422399">
        <w:rPr>
          <w:rtl/>
        </w:rPr>
        <w:t>إنّي اطلعت</w:t>
      </w:r>
      <w:r w:rsidR="0052202B">
        <w:rPr>
          <w:rtl/>
        </w:rPr>
        <w:t xml:space="preserve"> إلى </w:t>
      </w:r>
      <w:r w:rsidRPr="00FB1C6E">
        <w:rPr>
          <w:rStyle w:val="libFootnotenumChar"/>
          <w:rtl/>
        </w:rPr>
        <w:t>(6)</w:t>
      </w:r>
      <w:r w:rsidRPr="00EF0BC6">
        <w:rPr>
          <w:rtl/>
        </w:rPr>
        <w:t xml:space="preserve"> </w:t>
      </w:r>
      <w:r w:rsidRPr="00422399">
        <w:rPr>
          <w:rtl/>
        </w:rPr>
        <w:t>الأرض اطّلاعة فاخترتك منها فجعلتك نبيّا وشققت لك من اسمي اسما</w:t>
      </w:r>
      <w:r>
        <w:rPr>
          <w:rtl/>
        </w:rPr>
        <w:t>.</w:t>
      </w:r>
      <w:r w:rsidRPr="00422399">
        <w:rPr>
          <w:rtl/>
        </w:rPr>
        <w:t xml:space="preserve"> فأنا المحمود وأنت محمّد</w:t>
      </w:r>
      <w:r>
        <w:rPr>
          <w:rtl/>
        </w:rPr>
        <w:t>.</w:t>
      </w:r>
      <w:r w:rsidRPr="00422399">
        <w:rPr>
          <w:rtl/>
        </w:rPr>
        <w:t xml:space="preserve"> ثمّ اطّلعت الثّانية</w:t>
      </w:r>
      <w:r>
        <w:rPr>
          <w:rtl/>
        </w:rPr>
        <w:t>.</w:t>
      </w:r>
      <w:r w:rsidRPr="00422399">
        <w:rPr>
          <w:rtl/>
        </w:rPr>
        <w:t xml:space="preserve"> فاخترت منها عليّا</w:t>
      </w:r>
      <w:r>
        <w:rPr>
          <w:rtl/>
        </w:rPr>
        <w:t>.</w:t>
      </w:r>
      <w:r w:rsidRPr="00422399">
        <w:rPr>
          <w:rtl/>
        </w:rPr>
        <w:t xml:space="preserve"> وجعلته وصيّك وخليفتك وزوج ابنتك وأبا ذرّيّتك</w:t>
      </w:r>
      <w:r>
        <w:rPr>
          <w:rtl/>
        </w:rPr>
        <w:t>.</w:t>
      </w:r>
    </w:p>
    <w:p w:rsidR="00B0692B" w:rsidRPr="00422399" w:rsidRDefault="00B0692B" w:rsidP="00B24893">
      <w:pPr>
        <w:pStyle w:val="libNormal"/>
        <w:rPr>
          <w:rtl/>
        </w:rPr>
      </w:pPr>
      <w:r>
        <w:rPr>
          <w:rtl/>
        </w:rPr>
        <w:t>و</w:t>
      </w:r>
      <w:r w:rsidRPr="00422399">
        <w:rPr>
          <w:rtl/>
        </w:rPr>
        <w:t>شققت له اسما من أسمائي</w:t>
      </w:r>
      <w:r>
        <w:rPr>
          <w:rtl/>
        </w:rPr>
        <w:t>.</w:t>
      </w:r>
      <w:r w:rsidRPr="00422399">
        <w:rPr>
          <w:rtl/>
        </w:rPr>
        <w:t xml:space="preserve"> فأنا العليّ الأعلى وهو عليّ</w:t>
      </w:r>
      <w:r>
        <w:rPr>
          <w:rtl/>
        </w:rPr>
        <w:t>.</w:t>
      </w:r>
      <w:r w:rsidRPr="00422399">
        <w:rPr>
          <w:rtl/>
        </w:rPr>
        <w:t xml:space="preserve"> وخلقت فاطمة والحسن والحسين من نور كما</w:t>
      </w:r>
      <w:r>
        <w:rPr>
          <w:rtl/>
        </w:rPr>
        <w:t>.</w:t>
      </w:r>
      <w:r w:rsidRPr="00422399">
        <w:rPr>
          <w:rtl/>
        </w:rPr>
        <w:t xml:space="preserve"> ثمّ عرضت ولايتهم على الملائكة</w:t>
      </w:r>
      <w:r>
        <w:rPr>
          <w:rtl/>
        </w:rPr>
        <w:t>.</w:t>
      </w:r>
      <w:r w:rsidRPr="00422399">
        <w:rPr>
          <w:rtl/>
        </w:rPr>
        <w:t xml:space="preserve"> فمن قبلها كان عندي من المقرّبين</w:t>
      </w:r>
      <w:r>
        <w:rPr>
          <w:rtl/>
        </w:rPr>
        <w:t>.</w:t>
      </w:r>
    </w:p>
    <w:p w:rsidR="00B0692B" w:rsidRPr="00422399" w:rsidRDefault="00B0692B" w:rsidP="00B24893">
      <w:pPr>
        <w:pStyle w:val="libNormal"/>
        <w:rPr>
          <w:rtl/>
        </w:rPr>
      </w:pPr>
      <w:r w:rsidRPr="00422399">
        <w:rPr>
          <w:rtl/>
        </w:rPr>
        <w:t>والحديث طويل</w:t>
      </w:r>
      <w:r w:rsidR="00F40741">
        <w:rPr>
          <w:rtl/>
        </w:rPr>
        <w:t xml:space="preserve">، </w:t>
      </w:r>
      <w:r w:rsidRPr="00422399">
        <w:rPr>
          <w:rtl/>
        </w:rPr>
        <w:t>أخذت منه موضع الحاجة</w:t>
      </w:r>
      <w:r>
        <w:rPr>
          <w:rtl/>
        </w:rPr>
        <w:t>.</w:t>
      </w:r>
    </w:p>
    <w:p w:rsidR="00B0692B" w:rsidRPr="00422399" w:rsidRDefault="00B0692B" w:rsidP="00B24893">
      <w:pPr>
        <w:pStyle w:val="libNormal"/>
        <w:rPr>
          <w:rtl/>
        </w:rPr>
      </w:pPr>
      <w:r>
        <w:rPr>
          <w:rtl/>
        </w:rPr>
        <w:t>و</w:t>
      </w:r>
      <w:r w:rsidRPr="00422399">
        <w:rPr>
          <w:rtl/>
        </w:rPr>
        <w:t xml:space="preserve">في أمالي الصّدوق </w:t>
      </w:r>
      <w:r w:rsidRPr="00FB1C6E">
        <w:rPr>
          <w:rStyle w:val="libFootnotenumChar"/>
          <w:rtl/>
        </w:rPr>
        <w:t>(7)</w:t>
      </w:r>
      <w:r w:rsidR="00F40741">
        <w:rPr>
          <w:rtl/>
        </w:rPr>
        <w:t xml:space="preserve">، </w:t>
      </w:r>
      <w:r w:rsidRPr="00422399">
        <w:rPr>
          <w:rtl/>
        </w:rPr>
        <w:t>بإسناده</w:t>
      </w:r>
      <w:r w:rsidR="0052202B">
        <w:rPr>
          <w:rtl/>
        </w:rPr>
        <w:t xml:space="preserve"> إلى </w:t>
      </w:r>
      <w:r w:rsidRPr="00422399">
        <w:rPr>
          <w:rtl/>
        </w:rPr>
        <w:t>النّبيّ</w:t>
      </w:r>
      <w:r w:rsidR="00CF6582">
        <w:rPr>
          <w:rtl/>
        </w:rPr>
        <w:t xml:space="preserve"> </w:t>
      </w:r>
      <w:r w:rsidR="00A76F10" w:rsidRPr="00A76F10">
        <w:rPr>
          <w:rStyle w:val="libAlaemChar"/>
          <w:rtl/>
        </w:rPr>
        <w:t>صلى‌الله‌عليه‌وآله</w:t>
      </w:r>
      <w:r w:rsidR="00CF6582">
        <w:rPr>
          <w:rtl/>
        </w:rPr>
        <w:t xml:space="preserve"> </w:t>
      </w:r>
      <w:r w:rsidRPr="00422399">
        <w:rPr>
          <w:rtl/>
        </w:rPr>
        <w:t>حديث طويل</w:t>
      </w:r>
      <w:r w:rsidR="00F40741">
        <w:rPr>
          <w:rtl/>
        </w:rPr>
        <w:t xml:space="preserve">، </w:t>
      </w:r>
      <w:r w:rsidRPr="00422399">
        <w:rPr>
          <w:rtl/>
        </w:rPr>
        <w:t>يذكر فيه فاطمة</w:t>
      </w:r>
      <w:r w:rsidR="00CF6582">
        <w:rPr>
          <w:rtl/>
        </w:rPr>
        <w:t xml:space="preserve"> - </w:t>
      </w:r>
      <w:r w:rsidRPr="00422399">
        <w:rPr>
          <w:rtl/>
        </w:rPr>
        <w:t>عليها السّلام</w:t>
      </w:r>
      <w:r w:rsidR="00CF6582">
        <w:rPr>
          <w:rtl/>
        </w:rPr>
        <w:t xml:space="preserve"> - </w:t>
      </w:r>
      <w:r w:rsidRPr="00422399">
        <w:rPr>
          <w:rtl/>
        </w:rPr>
        <w:t>وفيه</w:t>
      </w:r>
      <w:r w:rsidR="00F40741">
        <w:rPr>
          <w:rtl/>
        </w:rPr>
        <w:t xml:space="preserve">: </w:t>
      </w:r>
      <w:r w:rsidRPr="00422399">
        <w:rPr>
          <w:rtl/>
        </w:rPr>
        <w:t xml:space="preserve">فإنّها تقوم </w:t>
      </w:r>
      <w:r w:rsidRPr="00FB1C6E">
        <w:rPr>
          <w:rStyle w:val="libFootnotenumChar"/>
          <w:rtl/>
        </w:rPr>
        <w:t>(8)</w:t>
      </w:r>
      <w:r w:rsidRPr="00EF0BC6">
        <w:rPr>
          <w:rtl/>
        </w:rPr>
        <w:t xml:space="preserve"> </w:t>
      </w:r>
      <w:r w:rsidRPr="00422399">
        <w:rPr>
          <w:rtl/>
        </w:rPr>
        <w:t>في محرابها فيسلّم عليها سبعون ألف</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الاحتجاج 1 / 62</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ليس في المصدر</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نجاسات</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كمال الدين وتمام النعمة / 252</w:t>
      </w:r>
      <w:r w:rsidR="00F40741">
        <w:rPr>
          <w:rtl/>
        </w:rPr>
        <w:t xml:space="preserve">، </w:t>
      </w:r>
      <w:r w:rsidRPr="00422399">
        <w:rPr>
          <w:rtl/>
        </w:rPr>
        <w:t>صدر حديث 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فضل بن عمر</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على</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أمالي الصدوق / 394</w:t>
      </w:r>
      <w:r w:rsidR="00F40741">
        <w:rPr>
          <w:rtl/>
        </w:rPr>
        <w:t xml:space="preserve">، </w:t>
      </w:r>
      <w:r w:rsidRPr="00422399">
        <w:rPr>
          <w:rtl/>
        </w:rPr>
        <w:t>ضمن حديث 18</w:t>
      </w:r>
      <w:r w:rsidR="00F40741">
        <w:rPr>
          <w:rtl/>
        </w:rPr>
        <w:t xml:space="preserve">، </w:t>
      </w:r>
      <w:r w:rsidRPr="00422399">
        <w:rPr>
          <w:rtl/>
        </w:rPr>
        <w:t>وأوله في ص 393</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وإنّها لتقوم</w:t>
      </w:r>
      <w:r>
        <w:rPr>
          <w:rtl/>
        </w:rPr>
        <w:t>.</w:t>
      </w:r>
    </w:p>
    <w:p w:rsidR="00B0692B" w:rsidRPr="00422399" w:rsidRDefault="00B0692B" w:rsidP="00DF0D96">
      <w:pPr>
        <w:pStyle w:val="libNormal0"/>
        <w:rPr>
          <w:rtl/>
        </w:rPr>
      </w:pPr>
      <w:r>
        <w:rPr>
          <w:rtl/>
        </w:rPr>
        <w:br w:type="page"/>
      </w:r>
      <w:r w:rsidRPr="00422399">
        <w:rPr>
          <w:rtl/>
        </w:rPr>
        <w:t>ملك من الملائكة المقرّبين</w:t>
      </w:r>
      <w:r w:rsidR="00F40741">
        <w:rPr>
          <w:rtl/>
        </w:rPr>
        <w:t xml:space="preserve">، </w:t>
      </w:r>
      <w:r w:rsidRPr="00422399">
        <w:rPr>
          <w:rtl/>
        </w:rPr>
        <w:t>وينادونها بما نادت به الملائكة مريم</w:t>
      </w:r>
      <w:r>
        <w:rPr>
          <w:rtl/>
        </w:rPr>
        <w:t>]</w:t>
      </w:r>
      <w:r w:rsidRPr="00422399">
        <w:rPr>
          <w:rtl/>
        </w:rPr>
        <w:t xml:space="preserve"> </w:t>
      </w:r>
      <w:r w:rsidRPr="00FB1C6E">
        <w:rPr>
          <w:rStyle w:val="libFootnotenumChar"/>
          <w:rtl/>
        </w:rPr>
        <w:t>(1)</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وَمَنْ يَسْتَنْكِفْ عَنْ عِبادَتِهِ وَيَسْتَكْبِرْ</w:t>
      </w:r>
      <w:r w:rsidRPr="00BE28B6">
        <w:rPr>
          <w:rStyle w:val="libAlaemChar"/>
          <w:rtl/>
        </w:rPr>
        <w:t>)</w:t>
      </w:r>
      <w:r w:rsidR="00F40741">
        <w:rPr>
          <w:rtl/>
        </w:rPr>
        <w:t xml:space="preserve">: </w:t>
      </w:r>
      <w:r w:rsidRPr="00422399">
        <w:rPr>
          <w:rtl/>
        </w:rPr>
        <w:t>يترفّع عنها</w:t>
      </w:r>
      <w:r>
        <w:rPr>
          <w:rtl/>
        </w:rPr>
        <w:t>.</w:t>
      </w:r>
    </w:p>
    <w:p w:rsidR="00B0692B" w:rsidRPr="00422399" w:rsidRDefault="00B0692B" w:rsidP="00B24893">
      <w:pPr>
        <w:pStyle w:val="libNormal"/>
        <w:rPr>
          <w:rtl/>
        </w:rPr>
      </w:pPr>
      <w:r w:rsidRPr="00422399">
        <w:rPr>
          <w:rtl/>
        </w:rPr>
        <w:t>والاستكبار</w:t>
      </w:r>
      <w:r w:rsidR="00F40741">
        <w:rPr>
          <w:rtl/>
        </w:rPr>
        <w:t xml:space="preserve">، </w:t>
      </w:r>
      <w:r w:rsidRPr="00422399">
        <w:rPr>
          <w:rtl/>
        </w:rPr>
        <w:t>دون الاستنكاف</w:t>
      </w:r>
      <w:r>
        <w:rPr>
          <w:rtl/>
        </w:rPr>
        <w:t>.</w:t>
      </w:r>
      <w:r w:rsidRPr="00422399">
        <w:rPr>
          <w:rtl/>
        </w:rPr>
        <w:t xml:space="preserve"> وإنّما يستعمل حيث لا استحقاق</w:t>
      </w:r>
      <w:r w:rsidR="00F40741">
        <w:rPr>
          <w:rtl/>
        </w:rPr>
        <w:t xml:space="preserve">، </w:t>
      </w:r>
      <w:r w:rsidRPr="00422399">
        <w:rPr>
          <w:rtl/>
        </w:rPr>
        <w:t>بخلاف التّكبر فإنّه قد يكون باستحقاق</w:t>
      </w:r>
      <w:r w:rsidR="00F40741">
        <w:rPr>
          <w:rtl/>
        </w:rPr>
        <w:t xml:space="preserve">، </w:t>
      </w:r>
      <w:r w:rsidRPr="00422399">
        <w:rPr>
          <w:rtl/>
        </w:rPr>
        <w:t>كما هو في الله</w:t>
      </w:r>
      <w:r w:rsidR="00CF6582">
        <w:rPr>
          <w:rtl/>
        </w:rPr>
        <w:t xml:space="preserve"> - </w:t>
      </w:r>
      <w:r w:rsidRPr="00422399">
        <w:rPr>
          <w:rtl/>
        </w:rPr>
        <w:t>سبحانه</w:t>
      </w:r>
      <w:r w:rsidR="00F9249B">
        <w:rPr>
          <w:rtl/>
        </w:rPr>
        <w:t xml:space="preserve"> -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فَسَيَحْشُرُهُمْ إِلَيْهِ جَمِيعاً</w:t>
      </w:r>
      <w:r w:rsidRPr="00BE28B6">
        <w:rPr>
          <w:rStyle w:val="libAlaemChar"/>
          <w:rtl/>
        </w:rPr>
        <w:t>)</w:t>
      </w:r>
      <w:r w:rsidRPr="00422399">
        <w:rPr>
          <w:rtl/>
        </w:rPr>
        <w:t xml:space="preserve"> </w:t>
      </w:r>
      <w:r>
        <w:rPr>
          <w:rtl/>
        </w:rPr>
        <w:t>(</w:t>
      </w:r>
      <w:r w:rsidRPr="00422399">
        <w:rPr>
          <w:rtl/>
        </w:rPr>
        <w:t>172</w:t>
      </w:r>
      <w:r>
        <w:rPr>
          <w:rtl/>
        </w:rPr>
        <w:t>)</w:t>
      </w:r>
      <w:r w:rsidR="00F40741">
        <w:rPr>
          <w:rtl/>
        </w:rPr>
        <w:t xml:space="preserve">: </w:t>
      </w:r>
      <w:r w:rsidRPr="00422399">
        <w:rPr>
          <w:rtl/>
        </w:rPr>
        <w:t>المستنكف والمستكبر والمقرّ بالعبوديّة</w:t>
      </w:r>
      <w:r w:rsidR="00F40741">
        <w:rPr>
          <w:rtl/>
        </w:rPr>
        <w:t xml:space="preserve">، </w:t>
      </w:r>
      <w:r w:rsidRPr="00422399">
        <w:rPr>
          <w:rtl/>
        </w:rPr>
        <w:t>فيجازيهم على حسب أحوالهم</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فَأَمَّا الَّذِينَ آمَنُوا وَعَمِلُوا الصَّالِحاتِ فَيُوَفِّيهِمْ أُجُورَهُمْ وَيَزِيدُهُمْ مِنْ فَضْلِهِ وَأَمَّا الَّذِينَ اسْتَنْكَفُوا وَاسْتَكْبَرُوا فَيُعَذِّبُهُمْ عَذاباً أَلِيماً وَلا يَجِدُونَ لَهُمْ مِنْ دُونِ اللهِ وَلِيًّا وَلا نَصِيراً</w:t>
      </w:r>
      <w:r w:rsidRPr="00BE28B6">
        <w:rPr>
          <w:rStyle w:val="libAlaemChar"/>
          <w:rtl/>
        </w:rPr>
        <w:t>)</w:t>
      </w:r>
      <w:r w:rsidRPr="00422399">
        <w:rPr>
          <w:rtl/>
        </w:rPr>
        <w:t xml:space="preserve"> </w:t>
      </w:r>
      <w:r>
        <w:rPr>
          <w:rtl/>
        </w:rPr>
        <w:t>(</w:t>
      </w:r>
      <w:r w:rsidRPr="00422399">
        <w:rPr>
          <w:rtl/>
        </w:rPr>
        <w:t>173</w:t>
      </w:r>
      <w:r>
        <w:rPr>
          <w:rtl/>
        </w:rPr>
        <w:t>)</w:t>
      </w:r>
      <w:r w:rsidR="00F40741">
        <w:rPr>
          <w:rtl/>
        </w:rPr>
        <w:t xml:space="preserve">: </w:t>
      </w:r>
      <w:r w:rsidRPr="00422399">
        <w:rPr>
          <w:rtl/>
        </w:rPr>
        <w:t>تفصيل للمجازاة</w:t>
      </w:r>
      <w:r w:rsidR="00F40741">
        <w:rPr>
          <w:rtl/>
        </w:rPr>
        <w:t xml:space="preserve">، </w:t>
      </w:r>
      <w:r w:rsidRPr="00422399">
        <w:rPr>
          <w:rtl/>
        </w:rPr>
        <w:t>المدلول عليها من فحوى الكلام</w:t>
      </w:r>
      <w:r>
        <w:rPr>
          <w:rtl/>
        </w:rPr>
        <w:t>.</w:t>
      </w:r>
      <w:r w:rsidRPr="00422399">
        <w:rPr>
          <w:rtl/>
        </w:rPr>
        <w:t xml:space="preserve"> وكأنّه قال</w:t>
      </w:r>
      <w:r w:rsidR="00F40741">
        <w:rPr>
          <w:rtl/>
        </w:rPr>
        <w:t xml:space="preserve">: </w:t>
      </w:r>
      <w:r w:rsidRPr="00422399">
        <w:rPr>
          <w:rtl/>
        </w:rPr>
        <w:t>فسيحشرهم إليه جميعا يوم يحشر العباد للمجازاة</w:t>
      </w:r>
      <w:r>
        <w:rPr>
          <w:rtl/>
        </w:rPr>
        <w:t>.</w:t>
      </w:r>
      <w:r w:rsidRPr="00422399">
        <w:rPr>
          <w:rtl/>
        </w:rPr>
        <w:t xml:space="preserve"> أو لمجازاة المستنكف والمستكبر</w:t>
      </w:r>
      <w:r>
        <w:rPr>
          <w:rtl/>
        </w:rPr>
        <w:t>.</w:t>
      </w:r>
    </w:p>
    <w:p w:rsidR="00B0692B" w:rsidRPr="00422399" w:rsidRDefault="00B0692B" w:rsidP="00B24893">
      <w:pPr>
        <w:pStyle w:val="libNormal"/>
        <w:rPr>
          <w:rtl/>
        </w:rPr>
      </w:pPr>
      <w:r w:rsidRPr="00422399">
        <w:rPr>
          <w:rtl/>
        </w:rPr>
        <w:t>فإنّ إثابة مقابليهم والإحسان إليهم تعذيب لهم بالغمّ والحسرة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يا أَيُّهَا النَّاسُ قَدْ جاءَكُمْ بُرْهانٌ مِنْ رَبِّكُمْ وَأَنْزَلْنا إِلَيْكُمْ نُوراً مُبِيناً</w:t>
      </w:r>
      <w:r w:rsidRPr="00BE28B6">
        <w:rPr>
          <w:rStyle w:val="libAlaemChar"/>
          <w:rtl/>
        </w:rPr>
        <w:t>)</w:t>
      </w:r>
      <w:r w:rsidRPr="00422399">
        <w:rPr>
          <w:rtl/>
        </w:rPr>
        <w:t xml:space="preserve"> </w:t>
      </w:r>
      <w:r>
        <w:rPr>
          <w:rtl/>
        </w:rPr>
        <w:t>(</w:t>
      </w:r>
      <w:r w:rsidRPr="00422399">
        <w:rPr>
          <w:rtl/>
        </w:rPr>
        <w:t>174</w:t>
      </w:r>
      <w:r>
        <w:rPr>
          <w:rtl/>
        </w:rPr>
        <w:t xml:space="preserve">) </w:t>
      </w:r>
      <w:r w:rsidRPr="00422399">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(2)</w:t>
      </w:r>
      <w:r w:rsidR="00F40741">
        <w:rPr>
          <w:rtl/>
        </w:rPr>
        <w:t xml:space="preserve">: </w:t>
      </w:r>
      <w:r w:rsidRPr="00422399">
        <w:rPr>
          <w:rtl/>
        </w:rPr>
        <w:t>المراد بالبرهان</w:t>
      </w:r>
      <w:r w:rsidR="00F40741">
        <w:rPr>
          <w:rtl/>
        </w:rPr>
        <w:t xml:space="preserve">، </w:t>
      </w:r>
      <w:r w:rsidRPr="00422399">
        <w:rPr>
          <w:rtl/>
        </w:rPr>
        <w:t>المعجزات</w:t>
      </w:r>
      <w:r w:rsidR="00F40741">
        <w:rPr>
          <w:rtl/>
        </w:rPr>
        <w:t xml:space="preserve">، </w:t>
      </w:r>
      <w:r w:rsidRPr="00422399">
        <w:rPr>
          <w:rtl/>
        </w:rPr>
        <w:t>وبالنّور</w:t>
      </w:r>
      <w:r w:rsidR="00F40741">
        <w:rPr>
          <w:rtl/>
        </w:rPr>
        <w:t xml:space="preserve">، </w:t>
      </w:r>
      <w:r w:rsidRPr="00422399">
        <w:rPr>
          <w:rtl/>
        </w:rPr>
        <w:t>القرآن</w:t>
      </w:r>
      <w:r w:rsidR="00F40741">
        <w:rPr>
          <w:rtl/>
        </w:rPr>
        <w:t xml:space="preserve">، </w:t>
      </w:r>
      <w:r w:rsidRPr="00422399">
        <w:rPr>
          <w:rtl/>
        </w:rPr>
        <w:t>أي</w:t>
      </w:r>
      <w:r w:rsidR="00F40741">
        <w:rPr>
          <w:rtl/>
        </w:rPr>
        <w:t xml:space="preserve">: </w:t>
      </w:r>
      <w:r w:rsidRPr="00422399">
        <w:rPr>
          <w:rtl/>
        </w:rPr>
        <w:t>جاءكم دلائل العقل وشواهد النّقل</w:t>
      </w:r>
      <w:r w:rsidR="00F40741">
        <w:rPr>
          <w:rtl/>
        </w:rPr>
        <w:t xml:space="preserve">، </w:t>
      </w:r>
      <w:r w:rsidRPr="00422399">
        <w:rPr>
          <w:rtl/>
        </w:rPr>
        <w:t>ولم يبق لكم عذر ولا علّة</w:t>
      </w:r>
      <w:r>
        <w:rPr>
          <w:rtl/>
        </w:rPr>
        <w:t>.</w:t>
      </w:r>
    </w:p>
    <w:p w:rsidR="00B0692B" w:rsidRPr="00422399" w:rsidRDefault="00B0692B" w:rsidP="00B24893">
      <w:pPr>
        <w:pStyle w:val="libNormal"/>
        <w:rPr>
          <w:rtl/>
        </w:rPr>
      </w:pPr>
      <w:r w:rsidRPr="00422399">
        <w:rPr>
          <w:rtl/>
        </w:rPr>
        <w:t>وقيل</w:t>
      </w:r>
      <w:r w:rsidR="00F40741">
        <w:rPr>
          <w:rtl/>
        </w:rPr>
        <w:t xml:space="preserve">: </w:t>
      </w:r>
      <w:r w:rsidRPr="00422399">
        <w:rPr>
          <w:rtl/>
        </w:rPr>
        <w:t>البرهان</w:t>
      </w:r>
      <w:r w:rsidR="00F40741">
        <w:rPr>
          <w:rtl/>
        </w:rPr>
        <w:t xml:space="preserve">، </w:t>
      </w:r>
      <w:r w:rsidRPr="00422399">
        <w:rPr>
          <w:rtl/>
        </w:rPr>
        <w:t>رسول الله</w:t>
      </w:r>
      <w:r w:rsidR="00F40741">
        <w:rPr>
          <w:rtl/>
        </w:rPr>
        <w:t xml:space="preserve">، </w:t>
      </w:r>
      <w:r w:rsidRPr="00422399">
        <w:rPr>
          <w:rtl/>
        </w:rPr>
        <w:t>والنّور</w:t>
      </w:r>
      <w:r w:rsidR="00F40741">
        <w:rPr>
          <w:rtl/>
        </w:rPr>
        <w:t xml:space="preserve">، </w:t>
      </w:r>
      <w:r w:rsidRPr="00422399">
        <w:rPr>
          <w:rtl/>
        </w:rPr>
        <w:t>القرآن</w:t>
      </w:r>
      <w:r>
        <w:rPr>
          <w:rtl/>
        </w:rPr>
        <w:t>.</w:t>
      </w:r>
    </w:p>
    <w:p w:rsidR="00B0692B" w:rsidRPr="00422399" w:rsidRDefault="00B0692B" w:rsidP="00B24893">
      <w:pPr>
        <w:pStyle w:val="libNormal"/>
        <w:rPr>
          <w:rtl/>
        </w:rPr>
      </w:pPr>
      <w:r>
        <w:rPr>
          <w:rtl/>
        </w:rPr>
        <w:t>و</w:t>
      </w:r>
      <w:r w:rsidRPr="00422399">
        <w:rPr>
          <w:rtl/>
        </w:rPr>
        <w:t xml:space="preserve">في مجمع البيان </w:t>
      </w:r>
      <w:r w:rsidRPr="00FB1C6E">
        <w:rPr>
          <w:rStyle w:val="libFootnotenumChar"/>
          <w:rtl/>
        </w:rPr>
        <w:t>(3)</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النّور</w:t>
      </w:r>
      <w:r w:rsidR="00F40741">
        <w:rPr>
          <w:rtl/>
        </w:rPr>
        <w:t xml:space="preserve">، </w:t>
      </w:r>
      <w:r w:rsidRPr="00422399">
        <w:rPr>
          <w:rtl/>
        </w:rPr>
        <w:t>ولاية عليّ</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فَأَمَّا الَّذِينَ آمَنُوا بِاللهِ وَاعْتَصَمُوا بِهِ فَسَيُدْخِلُهُمْ فِي رَحْمَةٍ مِنْهُ</w:t>
      </w:r>
      <w:r w:rsidRPr="00BE28B6">
        <w:rPr>
          <w:rStyle w:val="libAlaemChar"/>
          <w:rtl/>
        </w:rPr>
        <w:t>)</w:t>
      </w:r>
      <w:r w:rsidR="00F40741">
        <w:rPr>
          <w:rtl/>
        </w:rPr>
        <w:t xml:space="preserve">: </w:t>
      </w:r>
      <w:r w:rsidRPr="00422399">
        <w:rPr>
          <w:rtl/>
        </w:rPr>
        <w:t>ثواب مستحقّ</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وَفَضْلٍ</w:t>
      </w:r>
      <w:r w:rsidRPr="00BE28B6">
        <w:rPr>
          <w:rStyle w:val="libAlaemChar"/>
          <w:rtl/>
        </w:rPr>
        <w:t>)</w:t>
      </w:r>
      <w:r w:rsidR="00F40741">
        <w:rPr>
          <w:rtl/>
        </w:rPr>
        <w:t xml:space="preserve">: </w:t>
      </w:r>
      <w:r w:rsidRPr="00422399">
        <w:rPr>
          <w:rtl/>
        </w:rPr>
        <w:t>وإحسان زائد عليه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وَيَهْدِيهِمْ إِلَيْهِ</w:t>
      </w:r>
      <w:r w:rsidRPr="00BE28B6">
        <w:rPr>
          <w:rStyle w:val="libAlaemChar"/>
          <w:rtl/>
        </w:rPr>
        <w:t>)</w:t>
      </w:r>
      <w:r w:rsidR="00F40741">
        <w:rPr>
          <w:rtl/>
        </w:rPr>
        <w:t>:</w:t>
      </w:r>
      <w:r w:rsidR="0052202B">
        <w:rPr>
          <w:rtl/>
        </w:rPr>
        <w:t xml:space="preserve"> إلى </w:t>
      </w:r>
      <w:r w:rsidRPr="00422399">
        <w:rPr>
          <w:rtl/>
        </w:rPr>
        <w:t>الله</w:t>
      </w:r>
      <w:r>
        <w:rPr>
          <w:rtl/>
        </w:rPr>
        <w:t>.</w:t>
      </w:r>
      <w:r w:rsidRPr="00422399">
        <w:rPr>
          <w:rtl/>
        </w:rPr>
        <w:t xml:space="preserve"> أو الموعود من الرّحمة والفضل</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صِراطاً مُسْتَقِيماً</w:t>
      </w:r>
      <w:r w:rsidRPr="00BE28B6">
        <w:rPr>
          <w:rStyle w:val="libAlaemChar"/>
          <w:rtl/>
        </w:rPr>
        <w:t>)</w:t>
      </w:r>
      <w:r w:rsidRPr="00422399">
        <w:rPr>
          <w:rtl/>
        </w:rPr>
        <w:t xml:space="preserve"> </w:t>
      </w:r>
      <w:r>
        <w:rPr>
          <w:rtl/>
        </w:rPr>
        <w:t>(</w:t>
      </w:r>
      <w:r w:rsidRPr="00422399">
        <w:rPr>
          <w:rtl/>
        </w:rPr>
        <w:t>175</w:t>
      </w:r>
      <w:r>
        <w:rPr>
          <w:rtl/>
        </w:rPr>
        <w:t>)</w:t>
      </w:r>
      <w:r w:rsidR="00F40741">
        <w:rPr>
          <w:rtl/>
        </w:rPr>
        <w:t xml:space="preserve">: </w:t>
      </w:r>
      <w:r w:rsidRPr="00422399">
        <w:rPr>
          <w:rtl/>
        </w:rPr>
        <w:t>قد مرّ تحقيق معنى الصّراط في سورة الفاتحة</w:t>
      </w:r>
      <w:r>
        <w:rPr>
          <w:rtl/>
        </w:rPr>
        <w:t>.</w:t>
      </w:r>
    </w:p>
    <w:p w:rsidR="00B0692B" w:rsidRPr="00422399" w:rsidRDefault="00B0692B" w:rsidP="00B24893">
      <w:pPr>
        <w:pStyle w:val="libNormal"/>
        <w:rPr>
          <w:rtl/>
        </w:rPr>
      </w:pPr>
      <w:r>
        <w:rPr>
          <w:rtl/>
        </w:rPr>
        <w:t>و</w:t>
      </w:r>
      <w:r w:rsidRPr="00422399">
        <w:rPr>
          <w:rtl/>
        </w:rPr>
        <w:t xml:space="preserve">في تفسير العيّاشي </w:t>
      </w:r>
      <w:r w:rsidRPr="00FB1C6E">
        <w:rPr>
          <w:rStyle w:val="libFootnotenumChar"/>
          <w:rtl/>
        </w:rPr>
        <w:t>(4)</w:t>
      </w:r>
      <w:r w:rsidR="00F40741">
        <w:rPr>
          <w:rtl/>
        </w:rPr>
        <w:t xml:space="preserve">: </w:t>
      </w:r>
      <w:r w:rsidRPr="00422399">
        <w:rPr>
          <w:rtl/>
        </w:rPr>
        <w:t>عن عبد الله بن سليمان قال</w:t>
      </w:r>
      <w:r w:rsidR="00F40741">
        <w:rPr>
          <w:rtl/>
        </w:rPr>
        <w:t xml:space="preserve">: </w:t>
      </w:r>
      <w:r w:rsidRPr="00422399">
        <w:rPr>
          <w:rtl/>
        </w:rPr>
        <w:t>قلت لأبي عبد الله</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ما بين المعقوفتين ليس في أ</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259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مجمع البيان 2 / 147</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تفسير العياشي 1 / 285</w:t>
      </w:r>
      <w:r w:rsidR="00F40741">
        <w:rPr>
          <w:rtl/>
        </w:rPr>
        <w:t xml:space="preserve">، </w:t>
      </w:r>
      <w:r w:rsidRPr="00422399">
        <w:rPr>
          <w:rtl/>
        </w:rPr>
        <w:t>ح 308</w:t>
      </w:r>
      <w:r>
        <w:rPr>
          <w:rtl/>
        </w:rPr>
        <w:t>.</w:t>
      </w:r>
    </w:p>
    <w:p w:rsidR="00B0692B" w:rsidRPr="00422399" w:rsidRDefault="00B0692B" w:rsidP="00DF0D96">
      <w:pPr>
        <w:pStyle w:val="libNormal0"/>
        <w:rPr>
          <w:rtl/>
        </w:rPr>
      </w:pPr>
      <w:r>
        <w:rPr>
          <w:rtl/>
        </w:rPr>
        <w:br w:type="page"/>
      </w:r>
      <w:bookmarkStart w:id="8" w:name="_Toc493589731"/>
      <w:r w:rsidRPr="003F5CD5">
        <w:rPr>
          <w:rStyle w:val="Heading1Char"/>
          <w:rtl/>
        </w:rPr>
        <w:t>ـ</w:t>
      </w:r>
      <w:bookmarkEnd w:id="8"/>
      <w:r>
        <w:rPr>
          <w:rtl/>
        </w:rPr>
        <w:t xml:space="preserve"> </w:t>
      </w:r>
      <w:r w:rsidRPr="00422399">
        <w:rPr>
          <w:rtl/>
        </w:rPr>
        <w:t>عليه السّلام</w:t>
      </w:r>
      <w:r w:rsidR="00F9249B">
        <w:rPr>
          <w:rtl/>
        </w:rPr>
        <w:t xml:space="preserve"> - </w:t>
      </w:r>
      <w:r w:rsidR="00F40741">
        <w:rPr>
          <w:rtl/>
        </w:rPr>
        <w:t xml:space="preserve">: </w:t>
      </w:r>
      <w:r w:rsidRPr="00422399">
        <w:rPr>
          <w:rtl/>
        </w:rPr>
        <w:t>قوله</w:t>
      </w:r>
      <w:r w:rsidR="00F40741">
        <w:rPr>
          <w:rtl/>
        </w:rPr>
        <w:t xml:space="preserve">: </w:t>
      </w:r>
      <w:r w:rsidRPr="00BE28B6">
        <w:rPr>
          <w:rStyle w:val="libAlaemChar"/>
          <w:rtl/>
        </w:rPr>
        <w:t>(</w:t>
      </w:r>
      <w:r w:rsidRPr="00BE28B6">
        <w:rPr>
          <w:rStyle w:val="libAieChar"/>
          <w:rtl/>
        </w:rPr>
        <w:t>قَدْ جاءَكُمْ بُرْهانٌ</w:t>
      </w:r>
      <w:r w:rsidRPr="00BE28B6">
        <w:rPr>
          <w:rStyle w:val="libAlaemChar"/>
          <w:rtl/>
        </w:rPr>
        <w:t>)</w:t>
      </w:r>
      <w:r w:rsidRPr="00422399">
        <w:rPr>
          <w:rtl/>
        </w:rPr>
        <w:t xml:space="preserve"> </w:t>
      </w:r>
      <w:r>
        <w:rPr>
          <w:rtl/>
        </w:rPr>
        <w:t>(</w:t>
      </w:r>
      <w:r w:rsidRPr="00422399">
        <w:rPr>
          <w:rtl/>
        </w:rPr>
        <w:t>الآية</w:t>
      </w:r>
      <w:r>
        <w:rPr>
          <w:rtl/>
        </w:rPr>
        <w:t xml:space="preserve">) </w:t>
      </w:r>
      <w:r w:rsidRPr="00422399">
        <w:rPr>
          <w:rtl/>
        </w:rPr>
        <w:t>قال</w:t>
      </w:r>
      <w:r w:rsidR="00F40741">
        <w:rPr>
          <w:rtl/>
        </w:rPr>
        <w:t xml:space="preserve">: </w:t>
      </w:r>
      <w:r w:rsidRPr="00422399">
        <w:rPr>
          <w:rtl/>
        </w:rPr>
        <w:t>البرهان</w:t>
      </w:r>
      <w:r w:rsidR="00F40741">
        <w:rPr>
          <w:rtl/>
        </w:rPr>
        <w:t xml:space="preserve">، </w:t>
      </w:r>
      <w:r w:rsidRPr="00422399">
        <w:rPr>
          <w:rtl/>
        </w:rPr>
        <w:t>محمّد</w:t>
      </w:r>
      <w:r w:rsidR="00CF6582">
        <w:rPr>
          <w:rtl/>
        </w:rPr>
        <w:t xml:space="preserve"> </w:t>
      </w:r>
      <w:r w:rsidR="00A76F10" w:rsidRPr="00A76F10">
        <w:rPr>
          <w:rStyle w:val="libAlaemChar"/>
          <w:rtl/>
        </w:rPr>
        <w:t>صلى‌الله‌عليه‌وآله</w:t>
      </w:r>
      <w:r w:rsidR="00CF6582">
        <w:rPr>
          <w:rtl/>
        </w:rPr>
        <w:t xml:space="preserve"> </w:t>
      </w:r>
      <w:r w:rsidRPr="00422399">
        <w:rPr>
          <w:rtl/>
        </w:rPr>
        <w:t>والنّور</w:t>
      </w:r>
      <w:r w:rsidR="00F40741">
        <w:rPr>
          <w:rtl/>
        </w:rPr>
        <w:t xml:space="preserve">، </w:t>
      </w:r>
      <w:r w:rsidRPr="00422399">
        <w:rPr>
          <w:rtl/>
        </w:rPr>
        <w:t>عليّ</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قلت له</w:t>
      </w:r>
      <w:r w:rsidR="00F40741">
        <w:rPr>
          <w:rtl/>
        </w:rPr>
        <w:t xml:space="preserve">: </w:t>
      </w:r>
      <w:r w:rsidRPr="00BE28B6">
        <w:rPr>
          <w:rStyle w:val="libAlaemChar"/>
          <w:rtl/>
        </w:rPr>
        <w:t>(</w:t>
      </w:r>
      <w:r w:rsidRPr="00BE28B6">
        <w:rPr>
          <w:rStyle w:val="libAieChar"/>
          <w:rtl/>
        </w:rPr>
        <w:t>صِراطاً مُسْتَقِيماً</w:t>
      </w:r>
      <w:r w:rsidRPr="00BE28B6">
        <w:rPr>
          <w:rStyle w:val="libAlaemChar"/>
          <w:rtl/>
        </w:rPr>
        <w:t>)</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الصّراط المستقيم</w:t>
      </w:r>
      <w:r w:rsidR="00F40741">
        <w:rPr>
          <w:rtl/>
        </w:rPr>
        <w:t xml:space="preserve">، </w:t>
      </w:r>
      <w:r w:rsidRPr="00422399">
        <w:rPr>
          <w:rtl/>
        </w:rPr>
        <w:t>عليّ</w:t>
      </w:r>
      <w:r w:rsidR="006A3E42">
        <w:rPr>
          <w:rFonts w:hint="cs"/>
          <w:rtl/>
        </w:rPr>
        <w:t>ٌ</w:t>
      </w:r>
      <w:r w:rsidR="00CF6582">
        <w:rPr>
          <w:rtl/>
        </w:rPr>
        <w:t xml:space="preserve"> </w:t>
      </w:r>
      <w:r w:rsidR="00A76F10" w:rsidRPr="00A76F10">
        <w:rPr>
          <w:rStyle w:val="libAlaemChar"/>
          <w:rtl/>
        </w:rPr>
        <w:t>عليه‌السلام</w:t>
      </w:r>
      <w:r w:rsidR="00F9249B">
        <w:rPr>
          <w:rtl/>
        </w:rPr>
        <w:t xml:space="preserve"> </w:t>
      </w:r>
      <w:r>
        <w:rPr>
          <w:rtl/>
        </w:rPr>
        <w:t>.</w:t>
      </w:r>
    </w:p>
    <w:p w:rsidR="00B0692B" w:rsidRPr="00422399" w:rsidRDefault="00B0692B" w:rsidP="00B24893">
      <w:pPr>
        <w:pStyle w:val="libNormal"/>
        <w:rPr>
          <w:rtl/>
        </w:rPr>
      </w:pPr>
      <w:r w:rsidRPr="00422399">
        <w:rPr>
          <w:rtl/>
        </w:rPr>
        <w:t xml:space="preserve">وفي تفسير عليّ بن إبراهيم </w:t>
      </w:r>
      <w:r w:rsidRPr="00FB1C6E">
        <w:rPr>
          <w:rStyle w:val="libFootnotenumChar"/>
          <w:rtl/>
        </w:rPr>
        <w:t>(1)</w:t>
      </w:r>
      <w:r w:rsidR="00F40741">
        <w:rPr>
          <w:rtl/>
        </w:rPr>
        <w:t xml:space="preserve">: </w:t>
      </w:r>
      <w:r w:rsidRPr="00422399">
        <w:rPr>
          <w:rtl/>
        </w:rPr>
        <w:t>النّور</w:t>
      </w:r>
      <w:r w:rsidR="00F40741">
        <w:rPr>
          <w:rtl/>
        </w:rPr>
        <w:t xml:space="preserve">، </w:t>
      </w:r>
      <w:r w:rsidRPr="00422399">
        <w:rPr>
          <w:rtl/>
        </w:rPr>
        <w:t>إمامة أمير المؤمنين</w:t>
      </w:r>
      <w:r>
        <w:rPr>
          <w:rtl/>
        </w:rPr>
        <w:t>.</w:t>
      </w:r>
      <w:r w:rsidRPr="00422399">
        <w:rPr>
          <w:rtl/>
        </w:rPr>
        <w:t xml:space="preserve"> والاعتصام</w:t>
      </w:r>
      <w:r w:rsidR="00F40741">
        <w:rPr>
          <w:rtl/>
        </w:rPr>
        <w:t xml:space="preserve">، </w:t>
      </w:r>
      <w:r w:rsidRPr="00422399">
        <w:rPr>
          <w:rtl/>
        </w:rPr>
        <w:t>التّمسّك بولايته وولاية الأئمّة بعده</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يَسْتَفْتُونَكَ</w:t>
      </w:r>
      <w:r w:rsidRPr="00BE28B6">
        <w:rPr>
          <w:rStyle w:val="libAlaemChar"/>
          <w:rtl/>
        </w:rPr>
        <w:t>)</w:t>
      </w:r>
      <w:r w:rsidR="00F40741">
        <w:rPr>
          <w:rtl/>
        </w:rPr>
        <w:t xml:space="preserve">، </w:t>
      </w:r>
      <w:r w:rsidRPr="00422399">
        <w:rPr>
          <w:rtl/>
        </w:rPr>
        <w:t>أي</w:t>
      </w:r>
      <w:r w:rsidR="00F40741">
        <w:rPr>
          <w:rtl/>
        </w:rPr>
        <w:t xml:space="preserve">: </w:t>
      </w:r>
      <w:r w:rsidRPr="00422399">
        <w:rPr>
          <w:rtl/>
        </w:rPr>
        <w:t>في الكلالة</w:t>
      </w:r>
      <w:r>
        <w:rPr>
          <w:rtl/>
        </w:rPr>
        <w:t>.</w:t>
      </w:r>
      <w:r w:rsidRPr="00422399">
        <w:rPr>
          <w:rtl/>
        </w:rPr>
        <w:t xml:space="preserve"> حذفت لدلالة الجواب عليه</w:t>
      </w:r>
      <w:r>
        <w:rPr>
          <w:rtl/>
        </w:rPr>
        <w:t>.</w:t>
      </w:r>
    </w:p>
    <w:p w:rsidR="00B0692B" w:rsidRPr="00422399" w:rsidRDefault="00B0692B" w:rsidP="00B24893">
      <w:pPr>
        <w:pStyle w:val="libNormal"/>
        <w:rPr>
          <w:rtl/>
        </w:rPr>
      </w:pPr>
      <w:r w:rsidRPr="00422399">
        <w:rPr>
          <w:rtl/>
        </w:rPr>
        <w:t>نقل</w:t>
      </w:r>
      <w:r w:rsidR="00F40741">
        <w:rPr>
          <w:rtl/>
        </w:rPr>
        <w:t xml:space="preserve">: </w:t>
      </w:r>
      <w:r w:rsidRPr="00422399">
        <w:rPr>
          <w:rtl/>
        </w:rPr>
        <w:t>أنّ جابر بن عبد الله كان مريضا</w:t>
      </w:r>
      <w:r>
        <w:rPr>
          <w:rtl/>
        </w:rPr>
        <w:t>.</w:t>
      </w:r>
      <w:r w:rsidRPr="00422399">
        <w:rPr>
          <w:rtl/>
        </w:rPr>
        <w:t xml:space="preserve"> فعاوده رسول الله</w:t>
      </w:r>
      <w:r w:rsidR="00CF6582">
        <w:rPr>
          <w:rtl/>
        </w:rPr>
        <w:t xml:space="preserve"> </w:t>
      </w:r>
      <w:r w:rsidR="00A76F10" w:rsidRPr="00A76F10">
        <w:rPr>
          <w:rStyle w:val="libAlaemChar"/>
          <w:rtl/>
        </w:rPr>
        <w:t>صلى‌الله‌عليه‌وآله</w:t>
      </w:r>
      <w:r w:rsidR="00CF6582">
        <w:rPr>
          <w:rtl/>
        </w:rPr>
        <w:t xml:space="preserve"> </w:t>
      </w:r>
      <w:r w:rsidRPr="00422399">
        <w:rPr>
          <w:rtl/>
        </w:rPr>
        <w:t>فقال</w:t>
      </w:r>
      <w:r w:rsidR="00F40741">
        <w:rPr>
          <w:rtl/>
        </w:rPr>
        <w:t xml:space="preserve">: </w:t>
      </w:r>
      <w:r w:rsidRPr="00422399">
        <w:rPr>
          <w:rtl/>
        </w:rPr>
        <w:t>يا رسول الله</w:t>
      </w:r>
      <w:r w:rsidR="00F40741">
        <w:rPr>
          <w:rtl/>
        </w:rPr>
        <w:t xml:space="preserve">، </w:t>
      </w:r>
      <w:r w:rsidRPr="00422399">
        <w:rPr>
          <w:rtl/>
        </w:rPr>
        <w:t>إنّ لي كلالة</w:t>
      </w:r>
      <w:r w:rsidR="00F40741">
        <w:rPr>
          <w:rtl/>
        </w:rPr>
        <w:t xml:space="preserve">، </w:t>
      </w:r>
      <w:r w:rsidRPr="00422399">
        <w:rPr>
          <w:rtl/>
        </w:rPr>
        <w:t>فكيف أصنع في مالي</w:t>
      </w:r>
      <w:r>
        <w:rPr>
          <w:rtl/>
        </w:rPr>
        <w:t>؟</w:t>
      </w:r>
      <w:r w:rsidRPr="00422399">
        <w:rPr>
          <w:rtl/>
        </w:rPr>
        <w:t xml:space="preserve"> فنزلت </w:t>
      </w:r>
      <w:r w:rsidRPr="00FB1C6E">
        <w:rPr>
          <w:rStyle w:val="libFootnotenumChar"/>
          <w:rtl/>
        </w:rPr>
        <w:t>(2)</w:t>
      </w:r>
      <w:r w:rsidRPr="00EF0BC6">
        <w:rPr>
          <w:rtl/>
        </w:rPr>
        <w:t>.</w:t>
      </w:r>
    </w:p>
    <w:p w:rsidR="00B0692B" w:rsidRPr="00422399" w:rsidRDefault="00B0692B" w:rsidP="00B24893">
      <w:pPr>
        <w:pStyle w:val="libNormal"/>
        <w:rPr>
          <w:rtl/>
        </w:rPr>
      </w:pPr>
      <w:r>
        <w:rPr>
          <w:rtl/>
        </w:rPr>
        <w:t>و</w:t>
      </w:r>
      <w:r w:rsidRPr="00422399">
        <w:rPr>
          <w:rtl/>
        </w:rPr>
        <w:t xml:space="preserve">روي في مجمع البيان </w:t>
      </w:r>
      <w:r w:rsidRPr="00FB1C6E">
        <w:rPr>
          <w:rStyle w:val="libFootnotenumChar"/>
          <w:rtl/>
        </w:rPr>
        <w:t>(3)</w:t>
      </w:r>
      <w:r w:rsidRPr="00EF0BC6">
        <w:rPr>
          <w:rtl/>
        </w:rPr>
        <w:t xml:space="preserve"> </w:t>
      </w:r>
      <w:r w:rsidRPr="00422399">
        <w:rPr>
          <w:rtl/>
        </w:rPr>
        <w:t>ما يقرب من ذلك</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قُلِ اللهُ يُفْتِيكُمْ فِي الْكَلالَةِ</w:t>
      </w:r>
      <w:r w:rsidRPr="00BE28B6">
        <w:rPr>
          <w:rStyle w:val="libAlaemChar"/>
          <w:rtl/>
        </w:rPr>
        <w:t>)</w:t>
      </w:r>
      <w:r w:rsidR="00F40741">
        <w:rPr>
          <w:rtl/>
        </w:rPr>
        <w:t xml:space="preserve">: </w:t>
      </w:r>
      <w:r w:rsidRPr="00422399">
        <w:rPr>
          <w:rtl/>
        </w:rPr>
        <w:t>معنى تفسيرها في أوائل السّورة</w:t>
      </w:r>
      <w:r>
        <w:rPr>
          <w:rtl/>
        </w:rPr>
        <w:t>.</w:t>
      </w:r>
    </w:p>
    <w:p w:rsidR="00B0692B" w:rsidRPr="00422399" w:rsidRDefault="00B0692B" w:rsidP="00B24893">
      <w:pPr>
        <w:pStyle w:val="libNormal"/>
        <w:rPr>
          <w:rtl/>
        </w:rPr>
      </w:pPr>
      <w:r>
        <w:rPr>
          <w:rtl/>
        </w:rPr>
        <w:t>[</w:t>
      </w:r>
      <w:r w:rsidRPr="00422399">
        <w:rPr>
          <w:rtl/>
        </w:rPr>
        <w:t xml:space="preserve">وفي الكافي </w:t>
      </w:r>
      <w:r w:rsidRPr="00FB1C6E">
        <w:rPr>
          <w:rStyle w:val="libFootnotenumChar"/>
          <w:rtl/>
        </w:rPr>
        <w:t>(4)</w:t>
      </w:r>
      <w:r w:rsidR="00F40741">
        <w:rPr>
          <w:rtl/>
        </w:rPr>
        <w:t xml:space="preserve">: </w:t>
      </w:r>
      <w:r w:rsidRPr="00422399">
        <w:rPr>
          <w:rtl/>
        </w:rPr>
        <w:t>عدّة من أصحابنا</w:t>
      </w:r>
      <w:r w:rsidR="00F40741">
        <w:rPr>
          <w:rtl/>
        </w:rPr>
        <w:t xml:space="preserve">، </w:t>
      </w:r>
      <w:r w:rsidRPr="00422399">
        <w:rPr>
          <w:rtl/>
        </w:rPr>
        <w:t>عن سهل بن زياد</w:t>
      </w:r>
      <w:r w:rsidR="00F40741">
        <w:rPr>
          <w:rtl/>
        </w:rPr>
        <w:t xml:space="preserve">، </w:t>
      </w:r>
      <w:r w:rsidRPr="00422399">
        <w:rPr>
          <w:rtl/>
        </w:rPr>
        <w:t>عن أحمد بن محمّد بن أبي نصر ومحمّد بن يحيى</w:t>
      </w:r>
      <w:r w:rsidR="00F40741">
        <w:rPr>
          <w:rtl/>
        </w:rPr>
        <w:t xml:space="preserve">، </w:t>
      </w:r>
      <w:r w:rsidRPr="00422399">
        <w:rPr>
          <w:rtl/>
        </w:rPr>
        <w:t>عن أحمد بن محمّد بن عيسى وعليّ بن إبراهيم</w:t>
      </w:r>
      <w:r w:rsidR="00F40741">
        <w:rPr>
          <w:rtl/>
        </w:rPr>
        <w:t xml:space="preserve">، </w:t>
      </w:r>
      <w:r w:rsidRPr="00422399">
        <w:rPr>
          <w:rtl/>
        </w:rPr>
        <w:t>عن أبيه جميعا</w:t>
      </w:r>
      <w:r w:rsidR="00F40741">
        <w:rPr>
          <w:rtl/>
        </w:rPr>
        <w:t xml:space="preserve">، </w:t>
      </w:r>
      <w:r w:rsidRPr="00422399">
        <w:rPr>
          <w:rtl/>
        </w:rPr>
        <w:t>عن أحمد بن محمّد بن أبي نصر</w:t>
      </w:r>
      <w:r w:rsidR="00F40741">
        <w:rPr>
          <w:rtl/>
        </w:rPr>
        <w:t xml:space="preserve">، </w:t>
      </w:r>
      <w:r w:rsidRPr="00422399">
        <w:rPr>
          <w:rtl/>
        </w:rPr>
        <w:t>عن جميل بن درّاج</w:t>
      </w:r>
      <w:r w:rsidR="00F40741">
        <w:rPr>
          <w:rtl/>
        </w:rPr>
        <w:t xml:space="preserve">، </w:t>
      </w:r>
      <w:r w:rsidRPr="00422399">
        <w:rPr>
          <w:rtl/>
        </w:rPr>
        <w:t>عن زرارة قال</w:t>
      </w:r>
      <w:r w:rsidR="00F40741">
        <w:rPr>
          <w:rtl/>
        </w:rPr>
        <w:t xml:space="preserve">: </w:t>
      </w:r>
      <w:r w:rsidRPr="00422399">
        <w:rPr>
          <w:rtl/>
        </w:rPr>
        <w:t>إذا ترك الرّجل أمّه أو أباه أو ابنه أو ابنته فإذا ترك واحدا من الأربعة</w:t>
      </w:r>
      <w:r w:rsidR="00F40741">
        <w:rPr>
          <w:rtl/>
        </w:rPr>
        <w:t xml:space="preserve">، </w:t>
      </w:r>
      <w:r w:rsidRPr="00422399">
        <w:rPr>
          <w:rtl/>
        </w:rPr>
        <w:t>فليس بالّذي عنى الله في كتابه</w:t>
      </w:r>
      <w:r w:rsidR="00F40741">
        <w:rPr>
          <w:rtl/>
        </w:rPr>
        <w:t xml:space="preserve">: </w:t>
      </w:r>
      <w:r w:rsidRPr="00BE28B6">
        <w:rPr>
          <w:rStyle w:val="libAlaemChar"/>
          <w:rtl/>
        </w:rPr>
        <w:t>(</w:t>
      </w:r>
      <w:r w:rsidRPr="00BE28B6">
        <w:rPr>
          <w:rStyle w:val="libAieChar"/>
          <w:rtl/>
        </w:rPr>
        <w:t>قُلِ اللهُ يُفْتِيكُمْ فِي الْكَلالَةِ</w:t>
      </w:r>
      <w:r w:rsidRPr="00BE28B6">
        <w:rPr>
          <w:rStyle w:val="libAlaemChar"/>
          <w:rtl/>
        </w:rPr>
        <w:t>)</w:t>
      </w:r>
      <w:r>
        <w:rPr>
          <w:rtl/>
        </w:rPr>
        <w:t>.</w:t>
      </w:r>
    </w:p>
    <w:p w:rsidR="00B0692B" w:rsidRPr="00422399" w:rsidRDefault="00B0692B" w:rsidP="00B24893">
      <w:pPr>
        <w:pStyle w:val="libNormal"/>
        <w:rPr>
          <w:rtl/>
        </w:rPr>
      </w:pPr>
      <w:r w:rsidRPr="00422399">
        <w:rPr>
          <w:rtl/>
        </w:rPr>
        <w:t>عدّة من أصحابنا</w:t>
      </w:r>
      <w:r w:rsidR="00F40741">
        <w:rPr>
          <w:rtl/>
        </w:rPr>
        <w:t xml:space="preserve">، </w:t>
      </w:r>
      <w:r w:rsidRPr="00422399">
        <w:rPr>
          <w:rtl/>
        </w:rPr>
        <w:t xml:space="preserve">عن سهل بن زياد </w:t>
      </w:r>
      <w:r w:rsidRPr="00FB1C6E">
        <w:rPr>
          <w:rStyle w:val="libFootnotenumChar"/>
          <w:rtl/>
        </w:rPr>
        <w:t>(5)</w:t>
      </w:r>
      <w:r w:rsidRPr="00EF0BC6">
        <w:rPr>
          <w:rtl/>
        </w:rPr>
        <w:t xml:space="preserve"> </w:t>
      </w:r>
      <w:r w:rsidRPr="00422399">
        <w:rPr>
          <w:rtl/>
        </w:rPr>
        <w:t>ومحمّد بن يحيى</w:t>
      </w:r>
      <w:r w:rsidR="00F40741">
        <w:rPr>
          <w:rtl/>
        </w:rPr>
        <w:t xml:space="preserve">، </w:t>
      </w:r>
      <w:r w:rsidRPr="00422399">
        <w:rPr>
          <w:rtl/>
        </w:rPr>
        <w:t>عن أحمد بن محمّد وعليّ بن إبراهيم</w:t>
      </w:r>
      <w:r w:rsidR="00F40741">
        <w:rPr>
          <w:rtl/>
        </w:rPr>
        <w:t xml:space="preserve">، </w:t>
      </w:r>
      <w:r w:rsidRPr="00422399">
        <w:rPr>
          <w:rtl/>
        </w:rPr>
        <w:t>عن أبيه جميعا</w:t>
      </w:r>
      <w:r w:rsidR="00F40741">
        <w:rPr>
          <w:rtl/>
        </w:rPr>
        <w:t xml:space="preserve">، </w:t>
      </w:r>
      <w:r w:rsidRPr="00422399">
        <w:rPr>
          <w:rtl/>
        </w:rPr>
        <w:t>عن ابن محبوب</w:t>
      </w:r>
      <w:r w:rsidR="00F40741">
        <w:rPr>
          <w:rtl/>
        </w:rPr>
        <w:t xml:space="preserve">، </w:t>
      </w:r>
      <w:r w:rsidRPr="00422399">
        <w:rPr>
          <w:rtl/>
        </w:rPr>
        <w:t>عن أبي أيّوب وعبد الله بن بكير</w:t>
      </w:r>
      <w:r w:rsidR="00F40741">
        <w:rPr>
          <w:rtl/>
        </w:rPr>
        <w:t xml:space="preserve">، </w:t>
      </w:r>
      <w:r w:rsidRPr="00422399">
        <w:rPr>
          <w:rtl/>
        </w:rPr>
        <w:t>عن محمّد بن مسلم</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إذا ترك الرّجل أباه أو أمّه أو ابنه أو ابنته إذا ترك واحدا من هؤلاء الأربعة</w:t>
      </w:r>
      <w:r w:rsidR="00F40741">
        <w:rPr>
          <w:rtl/>
        </w:rPr>
        <w:t xml:space="preserve">، </w:t>
      </w:r>
      <w:r w:rsidRPr="00422399">
        <w:rPr>
          <w:rtl/>
        </w:rPr>
        <w:t>فليس هم الّذين عنى الله</w:t>
      </w:r>
      <w:r w:rsidR="00F40741">
        <w:rPr>
          <w:rtl/>
        </w:rPr>
        <w:t xml:space="preserve">: </w:t>
      </w:r>
      <w:r w:rsidRPr="00BE28B6">
        <w:rPr>
          <w:rStyle w:val="libAlaemChar"/>
          <w:rtl/>
        </w:rPr>
        <w:t>(</w:t>
      </w:r>
      <w:r w:rsidRPr="00BE28B6">
        <w:rPr>
          <w:rStyle w:val="libAieChar"/>
          <w:rtl/>
        </w:rPr>
        <w:t>قُلِ اللهُ يُفْتِيكُمْ فِي الْكَلالَةِ</w:t>
      </w:r>
      <w:r w:rsidRPr="00BE28B6">
        <w:rPr>
          <w:rStyle w:val="libAlaemChar"/>
          <w:rtl/>
        </w:rPr>
        <w:t>)</w:t>
      </w:r>
      <w:r>
        <w:rPr>
          <w:rtl/>
        </w:rPr>
        <w:t>]</w:t>
      </w:r>
      <w:r w:rsidRPr="00422399">
        <w:rPr>
          <w:rtl/>
        </w:rPr>
        <w:t xml:space="preserve"> </w:t>
      </w:r>
      <w:r w:rsidRPr="00FB1C6E">
        <w:rPr>
          <w:rStyle w:val="libFootnotenumChar"/>
          <w:rtl/>
        </w:rPr>
        <w:t>(6)</w:t>
      </w:r>
      <w:r w:rsidRPr="00EF0BC6">
        <w:rPr>
          <w:rtl/>
        </w:rPr>
        <w:t>.</w:t>
      </w:r>
    </w:p>
    <w:p w:rsidR="00B0692B" w:rsidRPr="00422399" w:rsidRDefault="00B0692B" w:rsidP="00B24893">
      <w:pPr>
        <w:pStyle w:val="libNormal"/>
        <w:rPr>
          <w:rtl/>
        </w:rPr>
      </w:pPr>
      <w:r w:rsidRPr="00BE28B6">
        <w:rPr>
          <w:rStyle w:val="libAlaemChar"/>
          <w:rtl/>
        </w:rPr>
        <w:t>(</w:t>
      </w:r>
      <w:r w:rsidRPr="00BE28B6">
        <w:rPr>
          <w:rStyle w:val="libAieChar"/>
          <w:rtl/>
        </w:rPr>
        <w:t>إِنِ امْرُؤٌ هَلَكَ لَيْسَ لَهُ وَلَدٌ وَلَهُ أُخْتٌ فَلَها نِصْفُ ما تَرَكَ</w:t>
      </w:r>
      <w:r w:rsidRPr="00BE28B6">
        <w:rPr>
          <w:rStyle w:val="libAlaemChar"/>
          <w:rtl/>
        </w:rPr>
        <w:t>)</w:t>
      </w:r>
      <w:r w:rsidR="00F40741">
        <w:rPr>
          <w:rtl/>
        </w:rPr>
        <w:t xml:space="preserve">: </w:t>
      </w:r>
      <w:r w:rsidRPr="00422399">
        <w:rPr>
          <w:rtl/>
        </w:rPr>
        <w:t>ارتفع «امرؤ» بفعل يفسّره الظّاهر</w:t>
      </w:r>
      <w:r>
        <w:rPr>
          <w:rtl/>
        </w:rPr>
        <w:t>.</w:t>
      </w:r>
      <w:r w:rsidRPr="00422399">
        <w:rPr>
          <w:rtl/>
        </w:rPr>
        <w:t xml:space="preserve"> وليس «له ولد» صفة له</w:t>
      </w:r>
      <w:r w:rsidR="00F40741">
        <w:rPr>
          <w:rtl/>
        </w:rPr>
        <w:t xml:space="preserve">، </w:t>
      </w:r>
      <w:r w:rsidRPr="00422399">
        <w:rPr>
          <w:rtl/>
        </w:rPr>
        <w:t>أو حال من المستكنّ في «هلك»</w:t>
      </w:r>
      <w:r>
        <w:rPr>
          <w:rtl/>
        </w:rPr>
        <w:t>.</w:t>
      </w:r>
      <w:r w:rsidRPr="00422399">
        <w:rPr>
          <w:rtl/>
        </w:rPr>
        <w:t xml:space="preserve"> و</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تفسير القمي 1 / 159</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أنوار التنزيل 1 / 259 وجوامع الجامع / 103</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مجمع البيان 2 / 149</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الكافي 7 / 83</w:t>
      </w:r>
      <w:r w:rsidR="00F40741">
        <w:rPr>
          <w:rtl/>
        </w:rPr>
        <w:t xml:space="preserve">، </w:t>
      </w:r>
      <w:r w:rsidRPr="00422399">
        <w:rPr>
          <w:rtl/>
        </w:rPr>
        <w:t>ذيل حديث 1</w:t>
      </w:r>
      <w:r w:rsidR="00F40741">
        <w:rPr>
          <w:rtl/>
        </w:rPr>
        <w:t xml:space="preserve">، </w:t>
      </w:r>
      <w:r w:rsidRPr="00422399">
        <w:rPr>
          <w:rtl/>
        </w:rPr>
        <w:t>وأوّله في ص 82</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نفس المصدر 7 / 99</w:t>
      </w:r>
      <w:r w:rsidR="00F40741">
        <w:rPr>
          <w:rtl/>
        </w:rPr>
        <w:t xml:space="preserve">، </w:t>
      </w:r>
      <w:r w:rsidRPr="00422399">
        <w:rPr>
          <w:rtl/>
        </w:rPr>
        <w:t>ح 1</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ما بين المعقوفتين ليس في أ</w:t>
      </w:r>
      <w:r>
        <w:rPr>
          <w:rtl/>
        </w:rPr>
        <w:t>.</w:t>
      </w:r>
    </w:p>
    <w:p w:rsidR="00B0692B" w:rsidRPr="00422399" w:rsidRDefault="00B0692B" w:rsidP="00DF0D96">
      <w:pPr>
        <w:pStyle w:val="libNormal0"/>
        <w:rPr>
          <w:rtl/>
        </w:rPr>
      </w:pPr>
      <w:r>
        <w:rPr>
          <w:rtl/>
        </w:rPr>
        <w:br w:type="page"/>
      </w:r>
      <w:r w:rsidRPr="00422399">
        <w:rPr>
          <w:rtl/>
        </w:rPr>
        <w:t>«الواو» في «له» يحتمل الحال والعطف</w:t>
      </w:r>
      <w:r w:rsidR="00F40741">
        <w:rPr>
          <w:rtl/>
        </w:rPr>
        <w:t xml:space="preserve">، </w:t>
      </w:r>
      <w:r w:rsidRPr="00422399">
        <w:rPr>
          <w:rtl/>
        </w:rPr>
        <w:t>أي</w:t>
      </w:r>
      <w:r w:rsidR="00F40741">
        <w:rPr>
          <w:rtl/>
        </w:rPr>
        <w:t xml:space="preserve">: </w:t>
      </w:r>
      <w:r w:rsidRPr="00422399">
        <w:rPr>
          <w:rtl/>
        </w:rPr>
        <w:t>أخت لأب وأمّ</w:t>
      </w:r>
      <w:r>
        <w:rPr>
          <w:rtl/>
        </w:rPr>
        <w:t>.</w:t>
      </w:r>
      <w:r w:rsidRPr="00422399">
        <w:rPr>
          <w:rtl/>
        </w:rPr>
        <w:t xml:space="preserve"> أو أخت لأب</w:t>
      </w:r>
      <w:r>
        <w:rPr>
          <w:rtl/>
        </w:rPr>
        <w:t>.</w:t>
      </w:r>
      <w:r w:rsidRPr="00422399">
        <w:rPr>
          <w:rtl/>
        </w:rPr>
        <w:t xml:space="preserve"> كذا</w:t>
      </w:r>
      <w:r>
        <w:rPr>
          <w:rFonts w:hint="cs"/>
          <w:rtl/>
        </w:rPr>
        <w:t xml:space="preserve"> </w:t>
      </w:r>
      <w:r w:rsidRPr="00422399">
        <w:rPr>
          <w:rtl/>
        </w:rPr>
        <w:t>عن الصّادق</w:t>
      </w:r>
      <w:r w:rsidR="00CF6582">
        <w:rPr>
          <w:rtl/>
        </w:rPr>
        <w:t xml:space="preserve"> </w:t>
      </w:r>
      <w:r w:rsidR="00A76F10" w:rsidRPr="00A76F10">
        <w:rPr>
          <w:rStyle w:val="libAlaemChar"/>
          <w:rtl/>
        </w:rPr>
        <w:t>عليه‌السلام</w:t>
      </w:r>
      <w:r w:rsidR="00F9249B">
        <w:rPr>
          <w:rtl/>
        </w:rPr>
        <w:t xml:space="preserve"> </w:t>
      </w:r>
      <w:r>
        <w:rPr>
          <w:rtl/>
        </w:rPr>
        <w:t>.</w:t>
      </w:r>
      <w:r w:rsidRPr="00422399">
        <w:rPr>
          <w:rtl/>
        </w:rPr>
        <w:t xml:space="preserve"> </w:t>
      </w:r>
      <w:r w:rsidRPr="00FB1C6E">
        <w:rPr>
          <w:rStyle w:val="libFootnotenumChar"/>
          <w:rtl/>
        </w:rPr>
        <w:t>(1)</w:t>
      </w:r>
      <w:r w:rsidRPr="00EF0BC6">
        <w:rPr>
          <w:rtl/>
        </w:rPr>
        <w:t xml:space="preserve"> </w:t>
      </w:r>
      <w:r w:rsidRPr="00422399">
        <w:rPr>
          <w:rtl/>
        </w:rPr>
        <w:t>فللأخت نصف ما ترك الميّت بالفرض</w:t>
      </w:r>
      <w:r w:rsidR="00F40741">
        <w:rPr>
          <w:rtl/>
        </w:rPr>
        <w:t xml:space="preserve">، </w:t>
      </w:r>
      <w:r w:rsidRPr="00422399">
        <w:rPr>
          <w:rtl/>
        </w:rPr>
        <w:t>والباقي يردّ عليها</w:t>
      </w:r>
      <w:r w:rsidR="00CF6582">
        <w:rPr>
          <w:rtl/>
        </w:rPr>
        <w:t xml:space="preserve"> - </w:t>
      </w:r>
      <w:r w:rsidRPr="00422399">
        <w:rPr>
          <w:rtl/>
        </w:rPr>
        <w:t>أيضا</w:t>
      </w:r>
      <w:r w:rsidR="00F9249B">
        <w:rPr>
          <w:rtl/>
        </w:rPr>
        <w:t xml:space="preserve"> -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وَهُوَ يَرِثُها</w:t>
      </w:r>
      <w:r w:rsidRPr="00BE28B6">
        <w:rPr>
          <w:rStyle w:val="libAlaemChar"/>
          <w:rtl/>
        </w:rPr>
        <w:t>)</w:t>
      </w:r>
      <w:r w:rsidR="00F40741">
        <w:rPr>
          <w:rtl/>
        </w:rPr>
        <w:t xml:space="preserve">، </w:t>
      </w:r>
      <w:r w:rsidRPr="00422399">
        <w:rPr>
          <w:rtl/>
        </w:rPr>
        <w:t>أي</w:t>
      </w:r>
      <w:r w:rsidR="00F40741">
        <w:rPr>
          <w:rtl/>
        </w:rPr>
        <w:t xml:space="preserve">: </w:t>
      </w:r>
      <w:r w:rsidRPr="00422399">
        <w:rPr>
          <w:rtl/>
        </w:rPr>
        <w:t>المرء يرث أخته جميع مالها</w:t>
      </w:r>
      <w:r w:rsidR="00F40741">
        <w:rPr>
          <w:rtl/>
        </w:rPr>
        <w:t xml:space="preserve">، </w:t>
      </w:r>
      <w:r w:rsidRPr="00422399">
        <w:rPr>
          <w:rtl/>
        </w:rPr>
        <w:t>إن كانت الأخت هي الميّتة</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إِنْ لَمْ يَكُنْ لَها وَلَدٌ</w:t>
      </w:r>
      <w:r w:rsidRPr="00BE28B6">
        <w:rPr>
          <w:rStyle w:val="libAlaemChar"/>
          <w:rtl/>
        </w:rPr>
        <w:t>)</w:t>
      </w:r>
      <w:r w:rsidR="00F40741">
        <w:rPr>
          <w:rtl/>
        </w:rPr>
        <w:t xml:space="preserve">: </w:t>
      </w:r>
      <w:r w:rsidRPr="00422399">
        <w:rPr>
          <w:rtl/>
        </w:rPr>
        <w:t>ولا والد</w:t>
      </w:r>
      <w:r>
        <w:rPr>
          <w:rtl/>
        </w:rPr>
        <w:t>.</w:t>
      </w:r>
      <w:r w:rsidRPr="00422399">
        <w:rPr>
          <w:rtl/>
        </w:rPr>
        <w:t xml:space="preserve"> لأنّ الكلام في ميراث الكلالة</w:t>
      </w:r>
      <w:r w:rsidR="00F40741">
        <w:rPr>
          <w:rtl/>
        </w:rPr>
        <w:t xml:space="preserve">، </w:t>
      </w:r>
      <w:r w:rsidRPr="00422399">
        <w:rPr>
          <w:rtl/>
        </w:rPr>
        <w:t>ولأنّ السّنّة دلّت على أنّ الإخوة لا يرثون مع الأب</w:t>
      </w:r>
      <w:r>
        <w:rPr>
          <w:rtl/>
        </w:rPr>
        <w:t>.</w:t>
      </w:r>
      <w:r w:rsidRPr="00422399">
        <w:rPr>
          <w:rtl/>
        </w:rPr>
        <w:t xml:space="preserve"> كما تواتر عن أهل البيت</w:t>
      </w:r>
      <w:r w:rsidR="00CF6582">
        <w:rPr>
          <w:rtl/>
        </w:rPr>
        <w:t xml:space="preserve"> - </w:t>
      </w:r>
      <w:r w:rsidRPr="00422399">
        <w:rPr>
          <w:rtl/>
        </w:rPr>
        <w:t>عليهم السّلام</w:t>
      </w:r>
      <w:r w:rsidR="00F9249B">
        <w:rPr>
          <w:rtl/>
        </w:rPr>
        <w:t xml:space="preserve"> - </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فَإِنْ كانَتَا اثْنَتَيْنِ</w:t>
      </w:r>
      <w:r w:rsidRPr="00BE28B6">
        <w:rPr>
          <w:rStyle w:val="libAlaemChar"/>
          <w:rtl/>
        </w:rPr>
        <w:t>)</w:t>
      </w:r>
      <w:r w:rsidR="00F40741">
        <w:rPr>
          <w:rtl/>
        </w:rPr>
        <w:t xml:space="preserve">: </w:t>
      </w:r>
      <w:r w:rsidRPr="00422399">
        <w:rPr>
          <w:rtl/>
        </w:rPr>
        <w:t>الضّمير لمن يرث بالأخوّة</w:t>
      </w:r>
      <w:r>
        <w:rPr>
          <w:rtl/>
        </w:rPr>
        <w:t>.</w:t>
      </w:r>
      <w:r w:rsidRPr="00422399">
        <w:rPr>
          <w:rtl/>
        </w:rPr>
        <w:t xml:space="preserve"> وتثنيته محمولة على المعنى</w:t>
      </w:r>
      <w:r>
        <w:rPr>
          <w:rtl/>
        </w:rPr>
        <w:t>.</w:t>
      </w:r>
    </w:p>
    <w:p w:rsidR="00B0692B" w:rsidRPr="00422399" w:rsidRDefault="00B0692B" w:rsidP="00B24893">
      <w:pPr>
        <w:pStyle w:val="libNormal"/>
        <w:rPr>
          <w:rtl/>
        </w:rPr>
      </w:pPr>
      <w:r w:rsidRPr="00422399">
        <w:rPr>
          <w:rtl/>
        </w:rPr>
        <w:t>وفائدة الأخبار باثنتين</w:t>
      </w:r>
      <w:r w:rsidR="00F40741">
        <w:rPr>
          <w:rtl/>
        </w:rPr>
        <w:t xml:space="preserve">، </w:t>
      </w:r>
      <w:r w:rsidRPr="00422399">
        <w:rPr>
          <w:rtl/>
        </w:rPr>
        <w:t>التّنبيه على أنّ الحكم باعتبار العدد دون الصّغر والكبر وغيرهما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فَلَهُمَا الثُّلُثانِ مِمَّا تَرَكَ وَإِنْ كانُوا إِخْوَةً رِجالاً وَنِساءً فَلِلذَّكَرِ مِثْلُ حَظِّ الْأُنْثَيَيْنِ</w:t>
      </w:r>
      <w:r w:rsidRPr="00BE28B6">
        <w:rPr>
          <w:rStyle w:val="libAlaemChar"/>
          <w:rtl/>
        </w:rPr>
        <w:t>)</w:t>
      </w:r>
      <w:r w:rsidR="00F40741">
        <w:rPr>
          <w:rtl/>
        </w:rPr>
        <w:t xml:space="preserve">: </w:t>
      </w:r>
      <w:r w:rsidRPr="00422399">
        <w:rPr>
          <w:rtl/>
        </w:rPr>
        <w:t>فيه تغليب وأصله</w:t>
      </w:r>
      <w:r w:rsidR="00F40741">
        <w:rPr>
          <w:rtl/>
        </w:rPr>
        <w:t xml:space="preserve">: </w:t>
      </w:r>
      <w:r w:rsidRPr="00422399">
        <w:rPr>
          <w:rtl/>
        </w:rPr>
        <w:t>إن كانوا إخوة وأخوات</w:t>
      </w:r>
      <w:r>
        <w:rPr>
          <w:rtl/>
        </w:rPr>
        <w:t>.</w:t>
      </w:r>
      <w:r w:rsidRPr="00422399">
        <w:rPr>
          <w:rtl/>
        </w:rPr>
        <w:t xml:space="preserve"> فغلّب المذكّر</w:t>
      </w:r>
      <w:r>
        <w:rPr>
          <w:rtl/>
        </w:rPr>
        <w:t>.</w:t>
      </w:r>
    </w:p>
    <w:p w:rsidR="00B0692B" w:rsidRPr="00422399" w:rsidRDefault="00B0692B" w:rsidP="00B24893">
      <w:pPr>
        <w:pStyle w:val="libNormal"/>
        <w:rPr>
          <w:rtl/>
        </w:rPr>
      </w:pPr>
      <w:r>
        <w:rPr>
          <w:rtl/>
        </w:rPr>
        <w:t>و</w:t>
      </w:r>
      <w:r w:rsidRPr="00422399">
        <w:rPr>
          <w:rtl/>
        </w:rPr>
        <w:t xml:space="preserve">في تفسير عليّ بن إبراهيم </w:t>
      </w:r>
      <w:r w:rsidRPr="00FB1C6E">
        <w:rPr>
          <w:rStyle w:val="libFootnotenumChar"/>
          <w:rtl/>
        </w:rPr>
        <w:t>(2)</w:t>
      </w:r>
      <w:r w:rsidR="00F40741">
        <w:rPr>
          <w:rtl/>
        </w:rPr>
        <w:t xml:space="preserve">: </w:t>
      </w:r>
      <w:r w:rsidRPr="00422399">
        <w:rPr>
          <w:rtl/>
        </w:rPr>
        <w:t>حدّثني أبي</w:t>
      </w:r>
      <w:r w:rsidR="00F40741">
        <w:rPr>
          <w:rtl/>
        </w:rPr>
        <w:t xml:space="preserve">، </w:t>
      </w:r>
      <w:r w:rsidRPr="00422399">
        <w:rPr>
          <w:rtl/>
        </w:rPr>
        <w:t>عن ابن أبي عمير</w:t>
      </w:r>
      <w:r w:rsidR="00F40741">
        <w:rPr>
          <w:rtl/>
        </w:rPr>
        <w:t xml:space="preserve">، </w:t>
      </w:r>
      <w:r w:rsidRPr="00422399">
        <w:rPr>
          <w:rtl/>
        </w:rPr>
        <w:t>عن عمر بن أذينة</w:t>
      </w:r>
      <w:r w:rsidR="00F40741">
        <w:rPr>
          <w:rtl/>
        </w:rPr>
        <w:t xml:space="preserve">، </w:t>
      </w:r>
      <w:r w:rsidRPr="00422399">
        <w:rPr>
          <w:rtl/>
        </w:rPr>
        <w:t>عن بكير</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إذا مات الرّجل وله أخت تأخذ نصف الميراث بالآية</w:t>
      </w:r>
      <w:r w:rsidR="00F40741">
        <w:rPr>
          <w:rtl/>
        </w:rPr>
        <w:t xml:space="preserve">، </w:t>
      </w:r>
      <w:r w:rsidRPr="00422399">
        <w:rPr>
          <w:rtl/>
        </w:rPr>
        <w:t>كما تأخذ البنت لو كانت والنّصف الآخر يردّ عليها بالرّحم إذا لم يكن للميّت وارث أقرب منها</w:t>
      </w:r>
      <w:r>
        <w:rPr>
          <w:rtl/>
        </w:rPr>
        <w:t>.</w:t>
      </w:r>
      <w:r w:rsidRPr="00422399">
        <w:rPr>
          <w:rtl/>
        </w:rPr>
        <w:t xml:space="preserve"> فإن كان موضع الأخت أخ أخذ الميراث كلّه بالآية لقول الله</w:t>
      </w:r>
      <w:r w:rsidR="00CF6582">
        <w:rPr>
          <w:rtl/>
        </w:rPr>
        <w:t xml:space="preserve"> - </w:t>
      </w:r>
      <w:r w:rsidRPr="00422399">
        <w:rPr>
          <w:rtl/>
        </w:rPr>
        <w:t>تعالى</w:t>
      </w:r>
      <w:r w:rsidR="00F9249B">
        <w:rPr>
          <w:rtl/>
        </w:rPr>
        <w:t xml:space="preserve"> - </w:t>
      </w:r>
      <w:r w:rsidR="00F40741">
        <w:rPr>
          <w:rtl/>
        </w:rPr>
        <w:t xml:space="preserve">: </w:t>
      </w:r>
      <w:r w:rsidRPr="00BE28B6">
        <w:rPr>
          <w:rStyle w:val="libAlaemChar"/>
          <w:rtl/>
        </w:rPr>
        <w:t>(</w:t>
      </w:r>
      <w:r w:rsidRPr="00BE28B6">
        <w:rPr>
          <w:rStyle w:val="libAieChar"/>
          <w:rtl/>
        </w:rPr>
        <w:t>وَهُوَ يَرِثُها إِنْ لَمْ يَكُنْ لَها وَلَدٌ</w:t>
      </w:r>
      <w:r w:rsidRPr="00BE28B6">
        <w:rPr>
          <w:rStyle w:val="libAlaemChar"/>
          <w:rtl/>
        </w:rPr>
        <w:t>)</w:t>
      </w:r>
      <w:r>
        <w:rPr>
          <w:rtl/>
        </w:rPr>
        <w:t>.</w:t>
      </w:r>
      <w:r w:rsidRPr="00422399">
        <w:rPr>
          <w:rtl/>
        </w:rPr>
        <w:t xml:space="preserve"> فإن كانتا أختين أخذتا الثّلثين بالآية</w:t>
      </w:r>
      <w:r w:rsidR="00F40741">
        <w:rPr>
          <w:rtl/>
        </w:rPr>
        <w:t xml:space="preserve">، </w:t>
      </w:r>
      <w:r w:rsidRPr="00422399">
        <w:rPr>
          <w:rtl/>
        </w:rPr>
        <w:t>والثّلث الباقي بالرّحم</w:t>
      </w:r>
      <w:r>
        <w:rPr>
          <w:rtl/>
        </w:rPr>
        <w:t>.</w:t>
      </w:r>
      <w:r w:rsidRPr="00422399">
        <w:rPr>
          <w:rtl/>
        </w:rPr>
        <w:t xml:space="preserve"> وإن كانوا إخوة رجالا ونساء </w:t>
      </w:r>
      <w:r w:rsidRPr="00BE28B6">
        <w:rPr>
          <w:rStyle w:val="libAlaemChar"/>
          <w:rtl/>
        </w:rPr>
        <w:t>(</w:t>
      </w:r>
      <w:r w:rsidRPr="00BE28B6">
        <w:rPr>
          <w:rStyle w:val="libAieChar"/>
          <w:rtl/>
        </w:rPr>
        <w:t>فَلِلذَّكَرِ مِثْلُ حَظِّ الْأُنْثَيَيْنِ</w:t>
      </w:r>
      <w:r w:rsidRPr="00BE28B6">
        <w:rPr>
          <w:rStyle w:val="libAlaemChar"/>
          <w:rtl/>
        </w:rPr>
        <w:t>)</w:t>
      </w:r>
      <w:r>
        <w:rPr>
          <w:rtl/>
        </w:rPr>
        <w:t>.</w:t>
      </w:r>
      <w:r w:rsidRPr="00422399">
        <w:rPr>
          <w:rtl/>
        </w:rPr>
        <w:t xml:space="preserve"> وذلك كلّه إذا لم يكن للميّت ولد أو أبوان أو زوجة</w:t>
      </w:r>
      <w:r>
        <w:rPr>
          <w:rtl/>
        </w:rPr>
        <w:t>.</w:t>
      </w:r>
    </w:p>
    <w:p w:rsidR="00B0692B" w:rsidRPr="00422399" w:rsidRDefault="00B0692B" w:rsidP="00B24893">
      <w:pPr>
        <w:pStyle w:val="libNormal"/>
        <w:rPr>
          <w:rtl/>
        </w:rPr>
      </w:pPr>
      <w:r>
        <w:rPr>
          <w:rtl/>
        </w:rPr>
        <w:t>[</w:t>
      </w:r>
      <w:r w:rsidRPr="00422399">
        <w:rPr>
          <w:rtl/>
        </w:rPr>
        <w:t xml:space="preserve">وفي الكافي </w:t>
      </w:r>
      <w:r w:rsidRPr="00FB1C6E">
        <w:rPr>
          <w:rStyle w:val="libFootnotenumChar"/>
          <w:rtl/>
        </w:rPr>
        <w:t>(3)</w:t>
      </w:r>
      <w:r w:rsidR="00F40741">
        <w:rPr>
          <w:rtl/>
        </w:rPr>
        <w:t xml:space="preserve">: </w:t>
      </w:r>
      <w:r w:rsidRPr="00422399">
        <w:rPr>
          <w:rtl/>
        </w:rPr>
        <w:t>عليّ بن إبراهيم</w:t>
      </w:r>
      <w:r w:rsidR="00F40741">
        <w:rPr>
          <w:rtl/>
        </w:rPr>
        <w:t xml:space="preserve">، </w:t>
      </w:r>
      <w:r w:rsidRPr="00422399">
        <w:rPr>
          <w:rtl/>
        </w:rPr>
        <w:t>عن أبيه</w:t>
      </w:r>
      <w:r w:rsidR="00F40741">
        <w:rPr>
          <w:rtl/>
        </w:rPr>
        <w:t xml:space="preserve">، </w:t>
      </w:r>
      <w:r w:rsidRPr="00422399">
        <w:rPr>
          <w:rtl/>
        </w:rPr>
        <w:t>عن ابن أبي عمير ومحمّد بن عيسى</w:t>
      </w:r>
      <w:r w:rsidR="00F40741">
        <w:rPr>
          <w:rtl/>
        </w:rPr>
        <w:t xml:space="preserve">، </w:t>
      </w:r>
      <w:r w:rsidRPr="00422399">
        <w:rPr>
          <w:rtl/>
        </w:rPr>
        <w:t>عن يونس</w:t>
      </w:r>
      <w:r w:rsidR="00F40741">
        <w:rPr>
          <w:rtl/>
        </w:rPr>
        <w:t xml:space="preserve">، </w:t>
      </w:r>
      <w:r w:rsidRPr="00422399">
        <w:rPr>
          <w:rtl/>
        </w:rPr>
        <w:t>عن عمر بن أذينة</w:t>
      </w:r>
      <w:r w:rsidR="00F40741">
        <w:rPr>
          <w:rtl/>
        </w:rPr>
        <w:t xml:space="preserve">، </w:t>
      </w:r>
      <w:r w:rsidRPr="00422399">
        <w:rPr>
          <w:rtl/>
        </w:rPr>
        <w:t>عن بكير قال</w:t>
      </w:r>
      <w:r w:rsidR="00F40741">
        <w:rPr>
          <w:rtl/>
        </w:rPr>
        <w:t xml:space="preserve">: </w:t>
      </w:r>
      <w:r w:rsidRPr="00422399">
        <w:rPr>
          <w:rtl/>
        </w:rPr>
        <w:t>جاء رجل</w:t>
      </w:r>
      <w:r w:rsidR="0052202B">
        <w:rPr>
          <w:rtl/>
        </w:rPr>
        <w:t xml:space="preserve"> إلى </w:t>
      </w:r>
      <w:r w:rsidRPr="00422399">
        <w:rPr>
          <w:rtl/>
        </w:rPr>
        <w:t>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فسأله عن امرأة تركت زوجها وإخوتها لأمّها وأختها لأبيها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للزّوج النّصف ثلاثة أسهم</w:t>
      </w:r>
      <w:r w:rsidR="00F40741">
        <w:rPr>
          <w:rtl/>
        </w:rPr>
        <w:t xml:space="preserve">، </w:t>
      </w:r>
      <w:r w:rsidRPr="00422399">
        <w:rPr>
          <w:rtl/>
        </w:rPr>
        <w:t>وللإخوة من الأمّ الثّلث سهمان</w:t>
      </w:r>
      <w:r w:rsidR="00F40741">
        <w:rPr>
          <w:rtl/>
        </w:rPr>
        <w:t xml:space="preserve">، </w:t>
      </w:r>
      <w:r w:rsidRPr="00422399">
        <w:rPr>
          <w:rtl/>
        </w:rPr>
        <w:t>وللأخت من الأب السّدس سهم</w:t>
      </w:r>
      <w:r>
        <w:rPr>
          <w:rtl/>
        </w:rPr>
        <w:t>.</w:t>
      </w:r>
    </w:p>
    <w:p w:rsidR="00B0692B" w:rsidRPr="00422399" w:rsidRDefault="00B0692B" w:rsidP="00B24893">
      <w:pPr>
        <w:pStyle w:val="libNormal"/>
        <w:rPr>
          <w:rtl/>
        </w:rPr>
      </w:pPr>
      <w:r w:rsidRPr="00422399">
        <w:rPr>
          <w:rtl/>
        </w:rPr>
        <w:t>فقال له الرّجل</w:t>
      </w:r>
      <w:r w:rsidR="00F40741">
        <w:rPr>
          <w:rtl/>
        </w:rPr>
        <w:t xml:space="preserve">: </w:t>
      </w:r>
      <w:r w:rsidRPr="00422399">
        <w:rPr>
          <w:rtl/>
        </w:rPr>
        <w:t xml:space="preserve">فإنّ فرائض زيد وفرائض العامّة والقضاة </w:t>
      </w:r>
      <w:r w:rsidRPr="00FB1C6E">
        <w:rPr>
          <w:rStyle w:val="libFootnotenumChar"/>
          <w:rtl/>
        </w:rPr>
        <w:t>(4)</w:t>
      </w:r>
      <w:r w:rsidRPr="00EF0BC6">
        <w:rPr>
          <w:rtl/>
        </w:rPr>
        <w:t xml:space="preserve"> </w:t>
      </w:r>
      <w:r w:rsidRPr="00422399">
        <w:rPr>
          <w:rtl/>
        </w:rPr>
        <w:t>على غير ذلك يا أبا جعفر</w:t>
      </w:r>
      <w:r w:rsidR="00F40741">
        <w:rPr>
          <w:rtl/>
        </w:rPr>
        <w:t xml:space="preserve">، </w:t>
      </w:r>
      <w:r w:rsidRPr="00422399">
        <w:rPr>
          <w:rtl/>
        </w:rPr>
        <w:t>يقولون</w:t>
      </w:r>
      <w:r w:rsidR="00F40741">
        <w:rPr>
          <w:rtl/>
        </w:rPr>
        <w:t xml:space="preserve">: </w:t>
      </w:r>
      <w:r w:rsidRPr="00422399">
        <w:rPr>
          <w:rtl/>
        </w:rPr>
        <w:t>للأخت من الأب ثلاثة أسهم تصير من ستّة وتعول</w:t>
      </w:r>
      <w:r w:rsidR="0052202B">
        <w:rPr>
          <w:rtl/>
        </w:rPr>
        <w:t xml:space="preserve"> إلى </w:t>
      </w:r>
      <w:r w:rsidRPr="00422399">
        <w:rPr>
          <w:rtl/>
        </w:rPr>
        <w:t>ثمانية</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ر</w:t>
      </w:r>
      <w:r>
        <w:rPr>
          <w:rtl/>
        </w:rPr>
        <w:t>.</w:t>
      </w:r>
      <w:r w:rsidRPr="00422399">
        <w:rPr>
          <w:rtl/>
        </w:rPr>
        <w:t xml:space="preserve"> الكافي 7 / 101</w:t>
      </w:r>
      <w:r w:rsidR="00CF6582">
        <w:rPr>
          <w:rtl/>
        </w:rPr>
        <w:t xml:space="preserve"> - </w:t>
      </w:r>
      <w:r w:rsidRPr="00422399">
        <w:rPr>
          <w:rtl/>
        </w:rPr>
        <w:t>102</w:t>
      </w:r>
      <w:r w:rsidR="00F40741">
        <w:rPr>
          <w:rtl/>
        </w:rPr>
        <w:t xml:space="preserve">، </w:t>
      </w:r>
      <w:r w:rsidRPr="00422399">
        <w:rPr>
          <w:rtl/>
        </w:rPr>
        <w:t>ضمن حديث 3</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تفسير القمي 1 / 159</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الكافي 7 / 102</w:t>
      </w:r>
      <w:r w:rsidR="00CF6582">
        <w:rPr>
          <w:rtl/>
        </w:rPr>
        <w:t xml:space="preserve"> - </w:t>
      </w:r>
      <w:r w:rsidRPr="00422399">
        <w:rPr>
          <w:rtl/>
        </w:rPr>
        <w:t>103</w:t>
      </w:r>
      <w:r w:rsidR="00F40741">
        <w:rPr>
          <w:rtl/>
        </w:rPr>
        <w:t xml:space="preserve">، </w:t>
      </w:r>
      <w:r w:rsidRPr="00422399">
        <w:rPr>
          <w:rtl/>
        </w:rPr>
        <w:t>ح 4</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القضاء</w:t>
      </w:r>
      <w:r>
        <w:rPr>
          <w:rtl/>
        </w:rPr>
        <w:t>.</w:t>
      </w:r>
    </w:p>
    <w:p w:rsidR="00B0692B" w:rsidRPr="00422399" w:rsidRDefault="00B0692B" w:rsidP="00B24893">
      <w:pPr>
        <w:pStyle w:val="libNormal"/>
        <w:rPr>
          <w:rtl/>
        </w:rPr>
      </w:pPr>
      <w:r>
        <w:rPr>
          <w:rtl/>
        </w:rPr>
        <w:br w:type="page"/>
      </w:r>
      <w:r w:rsidRPr="00422399">
        <w:rPr>
          <w:rtl/>
        </w:rPr>
        <w:t>فقال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فلم قالوا ذلك</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لأنّ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وَلَهُ أُخْتٌ فَلَها نِصْفُ ما تَرَكَ</w:t>
      </w:r>
      <w:r w:rsidRPr="00BE28B6">
        <w:rPr>
          <w:rStyle w:val="libAlaemChar"/>
          <w:rtl/>
        </w:rPr>
        <w:t>)</w:t>
      </w:r>
      <w:r>
        <w:rPr>
          <w:rtl/>
        </w:rPr>
        <w:t>.</w:t>
      </w:r>
    </w:p>
    <w:p w:rsidR="00B0692B" w:rsidRPr="00422399" w:rsidRDefault="00B0692B" w:rsidP="00B24893">
      <w:pPr>
        <w:pStyle w:val="libNormal"/>
        <w:rPr>
          <w:rtl/>
        </w:rPr>
      </w:pPr>
      <w:r w:rsidRPr="00422399">
        <w:rPr>
          <w:rtl/>
        </w:rPr>
        <w:t>فقال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فإن كانت الأخت أخا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فليس له إلّا السّدس</w:t>
      </w:r>
      <w:r>
        <w:rPr>
          <w:rtl/>
        </w:rPr>
        <w:t>.</w:t>
      </w:r>
    </w:p>
    <w:p w:rsidR="00B0692B" w:rsidRPr="00422399" w:rsidRDefault="00B0692B" w:rsidP="00B24893">
      <w:pPr>
        <w:pStyle w:val="libNormal"/>
        <w:rPr>
          <w:rtl/>
        </w:rPr>
      </w:pPr>
      <w:r w:rsidRPr="00422399">
        <w:rPr>
          <w:rtl/>
        </w:rPr>
        <w:t>فقال له أبو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فما لكم نقصتم الأخ إن كنتم تحتجّون للأخت النّصف بأنّ الله سمّى لها النّصف</w:t>
      </w:r>
      <w:r w:rsidR="00F40741">
        <w:rPr>
          <w:rtl/>
        </w:rPr>
        <w:t xml:space="preserve">، </w:t>
      </w:r>
      <w:r w:rsidRPr="00422399">
        <w:rPr>
          <w:rtl/>
        </w:rPr>
        <w:t>فإنّ الله قد سمّى للأخ الكلّ</w:t>
      </w:r>
      <w:r>
        <w:rPr>
          <w:rtl/>
        </w:rPr>
        <w:t>.</w:t>
      </w:r>
      <w:r w:rsidRPr="00422399">
        <w:rPr>
          <w:rtl/>
        </w:rPr>
        <w:t xml:space="preserve"> والكلّ أكثر من النّصف لأنّه قال</w:t>
      </w:r>
      <w:r w:rsidR="00CF6582">
        <w:rPr>
          <w:rtl/>
        </w:rPr>
        <w:t xml:space="preserve"> - </w:t>
      </w:r>
      <w:r w:rsidRPr="00422399">
        <w:rPr>
          <w:rtl/>
        </w:rPr>
        <w:t>عزّ وجلّ</w:t>
      </w:r>
      <w:r w:rsidR="00F9249B">
        <w:rPr>
          <w:rtl/>
        </w:rPr>
        <w:t xml:space="preserve"> - </w:t>
      </w:r>
      <w:r w:rsidR="00F40741">
        <w:rPr>
          <w:rtl/>
        </w:rPr>
        <w:t xml:space="preserve">: </w:t>
      </w:r>
      <w:r w:rsidRPr="00BE28B6">
        <w:rPr>
          <w:rStyle w:val="libAlaemChar"/>
          <w:rtl/>
        </w:rPr>
        <w:t>(</w:t>
      </w:r>
      <w:r w:rsidRPr="00BE28B6">
        <w:rPr>
          <w:rStyle w:val="libAieChar"/>
          <w:rtl/>
        </w:rPr>
        <w:t>فَلَهَا النِّصْفُ</w:t>
      </w:r>
      <w:r w:rsidRPr="00BE28B6">
        <w:rPr>
          <w:rStyle w:val="libAlaemChar"/>
          <w:rtl/>
        </w:rPr>
        <w:t>)</w:t>
      </w:r>
      <w:r w:rsidRPr="00422399">
        <w:rPr>
          <w:rtl/>
        </w:rPr>
        <w:t xml:space="preserve"> وقال للأخ </w:t>
      </w:r>
      <w:r w:rsidRPr="00BE28B6">
        <w:rPr>
          <w:rStyle w:val="libAlaemChar"/>
          <w:rtl/>
        </w:rPr>
        <w:t>(</w:t>
      </w:r>
      <w:r w:rsidRPr="00BE28B6">
        <w:rPr>
          <w:rStyle w:val="libAieChar"/>
          <w:rtl/>
        </w:rPr>
        <w:t>وَهُوَ يَرِثُها</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 xml:space="preserve">جميع مالها </w:t>
      </w:r>
      <w:r w:rsidRPr="00BE28B6">
        <w:rPr>
          <w:rStyle w:val="libAlaemChar"/>
          <w:rtl/>
        </w:rPr>
        <w:t>(</w:t>
      </w:r>
      <w:r w:rsidRPr="00BE28B6">
        <w:rPr>
          <w:rStyle w:val="libAieChar"/>
          <w:rtl/>
        </w:rPr>
        <w:t>إِنْ لَمْ يَكُنْ لَها وَلَدٌ</w:t>
      </w:r>
      <w:r w:rsidRPr="00BE28B6">
        <w:rPr>
          <w:rStyle w:val="libAlaemChar"/>
          <w:rtl/>
        </w:rPr>
        <w:t>)</w:t>
      </w:r>
      <w:r w:rsidRPr="00422399">
        <w:rPr>
          <w:rtl/>
        </w:rPr>
        <w:t xml:space="preserve"> فلا تعطون الّذي جعل الله له الجميع في بعض فرائضكم شيئا</w:t>
      </w:r>
      <w:r w:rsidR="00F40741">
        <w:rPr>
          <w:rtl/>
        </w:rPr>
        <w:t xml:space="preserve">، </w:t>
      </w:r>
      <w:r w:rsidRPr="00422399">
        <w:rPr>
          <w:rtl/>
        </w:rPr>
        <w:t>وتعطون الّذي جعل الله له النّصف تاما</w:t>
      </w:r>
      <w:r>
        <w:rPr>
          <w:rtl/>
        </w:rPr>
        <w:t>.</w:t>
      </w:r>
    </w:p>
    <w:p w:rsidR="00B0692B" w:rsidRPr="00422399" w:rsidRDefault="00B0692B" w:rsidP="00B24893">
      <w:pPr>
        <w:pStyle w:val="libNormal"/>
        <w:rPr>
          <w:rtl/>
        </w:rPr>
      </w:pPr>
      <w:r w:rsidRPr="00422399">
        <w:rPr>
          <w:rtl/>
        </w:rPr>
        <w:t>فقال له الرّجل</w:t>
      </w:r>
      <w:r w:rsidR="00F40741">
        <w:rPr>
          <w:rtl/>
        </w:rPr>
        <w:t xml:space="preserve">: </w:t>
      </w:r>
      <w:r w:rsidRPr="00422399">
        <w:rPr>
          <w:rtl/>
        </w:rPr>
        <w:t>أصلحك الله</w:t>
      </w:r>
      <w:r w:rsidR="00F40741">
        <w:rPr>
          <w:rtl/>
        </w:rPr>
        <w:t xml:space="preserve">، </w:t>
      </w:r>
      <w:r w:rsidRPr="00422399">
        <w:rPr>
          <w:rtl/>
        </w:rPr>
        <w:t xml:space="preserve">فكيف يعطى </w:t>
      </w:r>
      <w:r w:rsidRPr="00FB1C6E">
        <w:rPr>
          <w:rStyle w:val="libFootnotenumChar"/>
          <w:rtl/>
        </w:rPr>
        <w:t>(1)</w:t>
      </w:r>
      <w:r w:rsidRPr="00EF0BC6">
        <w:rPr>
          <w:rtl/>
        </w:rPr>
        <w:t xml:space="preserve"> </w:t>
      </w:r>
      <w:r w:rsidRPr="00422399">
        <w:rPr>
          <w:rtl/>
        </w:rPr>
        <w:t xml:space="preserve">الأخت النّصف ولا يعطى </w:t>
      </w:r>
      <w:r w:rsidRPr="00FB1C6E">
        <w:rPr>
          <w:rStyle w:val="libFootnotenumChar"/>
          <w:rtl/>
        </w:rPr>
        <w:t>(2)</w:t>
      </w:r>
      <w:r w:rsidRPr="00EF0BC6">
        <w:rPr>
          <w:rtl/>
        </w:rPr>
        <w:t xml:space="preserve"> </w:t>
      </w:r>
      <w:r w:rsidRPr="00422399">
        <w:rPr>
          <w:rtl/>
        </w:rPr>
        <w:t>الذّكر لو كانت هي ذكرا شيئا</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يقولون </w:t>
      </w:r>
      <w:r w:rsidRPr="00FB1C6E">
        <w:rPr>
          <w:rStyle w:val="libFootnotenumChar"/>
          <w:rtl/>
        </w:rPr>
        <w:t>(3)</w:t>
      </w:r>
      <w:r w:rsidRPr="00EF0BC6">
        <w:rPr>
          <w:rtl/>
        </w:rPr>
        <w:t xml:space="preserve"> </w:t>
      </w:r>
      <w:r w:rsidRPr="00422399">
        <w:rPr>
          <w:rtl/>
        </w:rPr>
        <w:t>في أمّ وزوج وإخوة لأمّ وأخت لأب</w:t>
      </w:r>
      <w:r w:rsidR="00F40741">
        <w:rPr>
          <w:rtl/>
        </w:rPr>
        <w:t xml:space="preserve">، </w:t>
      </w:r>
      <w:r w:rsidRPr="00422399">
        <w:rPr>
          <w:rtl/>
        </w:rPr>
        <w:t xml:space="preserve">فيعطون </w:t>
      </w:r>
      <w:r w:rsidRPr="00FB1C6E">
        <w:rPr>
          <w:rStyle w:val="libFootnotenumChar"/>
          <w:rtl/>
        </w:rPr>
        <w:t>(4)</w:t>
      </w:r>
      <w:r w:rsidRPr="00EF0BC6">
        <w:rPr>
          <w:rtl/>
        </w:rPr>
        <w:t xml:space="preserve"> </w:t>
      </w:r>
      <w:r w:rsidRPr="00422399">
        <w:rPr>
          <w:rtl/>
        </w:rPr>
        <w:t>الزّوج النّصف والأمّ السّدس والإخوة من الأمّ الثّلث والأخت من الأب النّصف ثلاثة</w:t>
      </w:r>
      <w:r w:rsidR="00F40741">
        <w:rPr>
          <w:rtl/>
        </w:rPr>
        <w:t xml:space="preserve">، </w:t>
      </w:r>
      <w:r w:rsidRPr="00422399">
        <w:rPr>
          <w:rtl/>
        </w:rPr>
        <w:t>فيجعلونها من تسعة وهي من ستّة</w:t>
      </w:r>
      <w:r w:rsidR="00F40741">
        <w:rPr>
          <w:rtl/>
        </w:rPr>
        <w:t xml:space="preserve">، </w:t>
      </w:r>
      <w:r w:rsidRPr="00422399">
        <w:rPr>
          <w:rtl/>
        </w:rPr>
        <w:t>فترتفع</w:t>
      </w:r>
      <w:r w:rsidR="0052202B">
        <w:rPr>
          <w:rtl/>
        </w:rPr>
        <w:t xml:space="preserve"> إلى </w:t>
      </w:r>
      <w:r w:rsidRPr="00422399">
        <w:rPr>
          <w:rtl/>
        </w:rPr>
        <w:t>تسعة</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 xml:space="preserve">وكذلك يقولون </w:t>
      </w:r>
      <w:r w:rsidRPr="00FB1C6E">
        <w:rPr>
          <w:rStyle w:val="libFootnotenumChar"/>
          <w:rtl/>
        </w:rPr>
        <w:t>(5)</w:t>
      </w:r>
      <w:r w:rsidRPr="00EF0BC6">
        <w:rPr>
          <w:rtl/>
        </w:rPr>
        <w:t xml:space="preserve"> </w:t>
      </w:r>
      <w:r w:rsidRPr="00422399">
        <w:rPr>
          <w:rtl/>
        </w:rPr>
        <w:t>فإن كانت الأخت ذكرا أخا لأب</w:t>
      </w:r>
      <w:r>
        <w:rPr>
          <w:rtl/>
        </w:rPr>
        <w:t>.</w:t>
      </w:r>
      <w:r w:rsidRPr="00422399">
        <w:rPr>
          <w:rtl/>
        </w:rPr>
        <w:t xml:space="preserve"> </w:t>
      </w:r>
      <w:r w:rsidRPr="00FB1C6E">
        <w:rPr>
          <w:rStyle w:val="libFootnotenumChar"/>
          <w:rtl/>
        </w:rPr>
        <w:t>(6)</w:t>
      </w:r>
      <w:r w:rsidRPr="00EF0BC6">
        <w:rPr>
          <w:rtl/>
        </w:rPr>
        <w:t xml:space="preserve"> </w:t>
      </w:r>
      <w:r w:rsidRPr="00422399">
        <w:rPr>
          <w:rtl/>
        </w:rPr>
        <w:t>قال</w:t>
      </w:r>
      <w:r w:rsidR="00F40741">
        <w:rPr>
          <w:rtl/>
        </w:rPr>
        <w:t xml:space="preserve">: </w:t>
      </w:r>
      <w:r w:rsidRPr="00422399">
        <w:rPr>
          <w:rtl/>
        </w:rPr>
        <w:t>ليس له شيء</w:t>
      </w:r>
      <w:r>
        <w:rPr>
          <w:rtl/>
        </w:rPr>
        <w:t>.</w:t>
      </w:r>
    </w:p>
    <w:p w:rsidR="00B0692B" w:rsidRPr="00422399" w:rsidRDefault="00B0692B" w:rsidP="00B24893">
      <w:pPr>
        <w:pStyle w:val="libNormal"/>
        <w:rPr>
          <w:rtl/>
        </w:rPr>
      </w:pPr>
      <w:r w:rsidRPr="00422399">
        <w:rPr>
          <w:rtl/>
        </w:rPr>
        <w:t>فقال الرّجل لأبي جعفر</w:t>
      </w:r>
      <w:r w:rsidR="00CF6582">
        <w:rPr>
          <w:rtl/>
        </w:rPr>
        <w:t xml:space="preserve"> </w:t>
      </w:r>
      <w:r w:rsidR="00A76F10" w:rsidRPr="00A76F10">
        <w:rPr>
          <w:rStyle w:val="libAlaemChar"/>
          <w:rtl/>
        </w:rPr>
        <w:t>عليه‌السلام</w:t>
      </w:r>
      <w:r w:rsidR="00F9249B">
        <w:rPr>
          <w:rtl/>
        </w:rPr>
        <w:t xml:space="preserve"> </w:t>
      </w:r>
      <w:r w:rsidR="00F40741">
        <w:rPr>
          <w:rtl/>
        </w:rPr>
        <w:t xml:space="preserve">: </w:t>
      </w:r>
      <w:r w:rsidRPr="00422399">
        <w:rPr>
          <w:rtl/>
        </w:rPr>
        <w:t>فما تقول أنت</w:t>
      </w:r>
      <w:r w:rsidR="00CF6582">
        <w:rPr>
          <w:rtl/>
        </w:rPr>
        <w:t xml:space="preserve"> - </w:t>
      </w:r>
      <w:r w:rsidRPr="00422399">
        <w:rPr>
          <w:rtl/>
        </w:rPr>
        <w:t xml:space="preserve">جعلت فداك </w:t>
      </w:r>
      <w:r w:rsidRPr="00FB1C6E">
        <w:rPr>
          <w:rStyle w:val="libFootnotenumChar"/>
          <w:rtl/>
        </w:rPr>
        <w:t>(7)</w:t>
      </w:r>
      <w:r w:rsidR="00F9249B">
        <w:rPr>
          <w:rtl/>
        </w:rPr>
        <w:t xml:space="preserve"> - </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ليس للإخوة من الأب والأمّ ولا للإخوة </w:t>
      </w:r>
      <w:r w:rsidRPr="00FB1C6E">
        <w:rPr>
          <w:rStyle w:val="libFootnotenumChar"/>
          <w:rtl/>
        </w:rPr>
        <w:t>(8)</w:t>
      </w:r>
      <w:r w:rsidRPr="00EF0BC6">
        <w:rPr>
          <w:rtl/>
        </w:rPr>
        <w:t xml:space="preserve"> </w:t>
      </w:r>
      <w:r w:rsidRPr="00422399">
        <w:rPr>
          <w:rtl/>
        </w:rPr>
        <w:t xml:space="preserve">من الأمّ ولا الإخوة من الأب مع الأمّ شيء </w:t>
      </w:r>
      <w:r w:rsidRPr="00FB1C6E">
        <w:rPr>
          <w:rStyle w:val="libFootnotenumChar"/>
          <w:rtl/>
        </w:rPr>
        <w:t>(9)</w:t>
      </w:r>
      <w:r w:rsidRPr="00EF0BC6">
        <w:rPr>
          <w:rtl/>
        </w:rPr>
        <w:t>.</w:t>
      </w:r>
    </w:p>
    <w:p w:rsidR="00B0692B" w:rsidRPr="00422399" w:rsidRDefault="00B0692B" w:rsidP="00B24893">
      <w:pPr>
        <w:pStyle w:val="libNormal"/>
        <w:rPr>
          <w:rtl/>
        </w:rPr>
      </w:pPr>
      <w:r w:rsidRPr="00422399">
        <w:rPr>
          <w:rtl/>
        </w:rPr>
        <w:t>قال عمر بن أذينة</w:t>
      </w:r>
      <w:r w:rsidR="00F40741">
        <w:rPr>
          <w:rtl/>
        </w:rPr>
        <w:t xml:space="preserve">: </w:t>
      </w:r>
      <w:r w:rsidRPr="00422399">
        <w:rPr>
          <w:rtl/>
        </w:rPr>
        <w:t xml:space="preserve">وسمعته من محمّد بن مسلم يرويه مثل ما ذكر من </w:t>
      </w:r>
      <w:r w:rsidRPr="00FB1C6E">
        <w:rPr>
          <w:rStyle w:val="libFootnotenumChar"/>
          <w:rtl/>
        </w:rPr>
        <w:t>(10)</w:t>
      </w:r>
      <w:r w:rsidRPr="00EF0BC6">
        <w:rPr>
          <w:rtl/>
        </w:rPr>
        <w:t xml:space="preserve"> </w:t>
      </w:r>
      <w:r w:rsidRPr="00422399">
        <w:rPr>
          <w:rtl/>
        </w:rPr>
        <w:t>بكير</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المصدر</w:t>
      </w:r>
      <w:r w:rsidR="00F40741">
        <w:rPr>
          <w:rtl/>
        </w:rPr>
        <w:t xml:space="preserve">: </w:t>
      </w:r>
      <w:r w:rsidRPr="00422399">
        <w:rPr>
          <w:rtl/>
        </w:rPr>
        <w:t>نعطي</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المصدر</w:t>
      </w:r>
      <w:r w:rsidR="00F40741">
        <w:rPr>
          <w:rtl/>
        </w:rPr>
        <w:t xml:space="preserve">: </w:t>
      </w:r>
      <w:r w:rsidRPr="00422399">
        <w:rPr>
          <w:rtl/>
        </w:rPr>
        <w:t>لا نعطي</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قال تقولون</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المصدر</w:t>
      </w:r>
      <w:r w:rsidR="00F40741">
        <w:rPr>
          <w:rtl/>
        </w:rPr>
        <w:t xml:space="preserve">: </w:t>
      </w:r>
      <w:r w:rsidRPr="00422399">
        <w:rPr>
          <w:rtl/>
        </w:rPr>
        <w:t>يعطون</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المصدر</w:t>
      </w:r>
      <w:r w:rsidR="00F40741">
        <w:rPr>
          <w:rtl/>
        </w:rPr>
        <w:t xml:space="preserve">: </w:t>
      </w:r>
      <w:r w:rsidRPr="00422399">
        <w:rPr>
          <w:rtl/>
        </w:rPr>
        <w:t>تقولون</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الأب</w:t>
      </w:r>
      <w:r>
        <w:rPr>
          <w:rtl/>
        </w:rPr>
        <w:t>.</w:t>
      </w:r>
    </w:p>
    <w:p w:rsidR="00B0692B" w:rsidRPr="00422399" w:rsidRDefault="00B0692B" w:rsidP="00FB1C6E">
      <w:pPr>
        <w:pStyle w:val="libFootnote0"/>
        <w:rPr>
          <w:rtl/>
        </w:rPr>
      </w:pPr>
      <w:r>
        <w:rPr>
          <w:rtl/>
        </w:rPr>
        <w:t>(</w:t>
      </w:r>
      <w:r w:rsidRPr="00422399">
        <w:rPr>
          <w:rtl/>
        </w:rPr>
        <w:t>7</w:t>
      </w:r>
      <w:r>
        <w:rPr>
          <w:rtl/>
        </w:rPr>
        <w:t xml:space="preserve">) </w:t>
      </w:r>
      <w:r w:rsidRPr="00422399">
        <w:rPr>
          <w:rtl/>
        </w:rPr>
        <w:t>المصدر</w:t>
      </w:r>
      <w:r w:rsidR="00F40741">
        <w:rPr>
          <w:rtl/>
        </w:rPr>
        <w:t xml:space="preserve">: </w:t>
      </w:r>
      <w:r w:rsidRPr="00422399">
        <w:rPr>
          <w:rtl/>
        </w:rPr>
        <w:t>«جعلني الله فداك فما تقول أنت» بدل «فما تقول أنت جعلت فداك»</w:t>
      </w:r>
      <w:r>
        <w:rPr>
          <w:rtl/>
        </w:rPr>
        <w:t>.</w:t>
      </w:r>
    </w:p>
    <w:p w:rsidR="00B0692B" w:rsidRPr="00422399" w:rsidRDefault="00B0692B" w:rsidP="00FB1C6E">
      <w:pPr>
        <w:pStyle w:val="libFootnote0"/>
        <w:rPr>
          <w:rtl/>
        </w:rPr>
      </w:pPr>
      <w:r>
        <w:rPr>
          <w:rtl/>
        </w:rPr>
        <w:t>(</w:t>
      </w:r>
      <w:r w:rsidRPr="00422399">
        <w:rPr>
          <w:rtl/>
        </w:rPr>
        <w:t>8</w:t>
      </w:r>
      <w:r>
        <w:rPr>
          <w:rtl/>
        </w:rPr>
        <w:t xml:space="preserve">) </w:t>
      </w:r>
      <w:r w:rsidRPr="00422399">
        <w:rPr>
          <w:rtl/>
        </w:rPr>
        <w:t>المصدر</w:t>
      </w:r>
      <w:r w:rsidR="00F40741">
        <w:rPr>
          <w:rtl/>
        </w:rPr>
        <w:t xml:space="preserve">: </w:t>
      </w:r>
      <w:r w:rsidRPr="00422399">
        <w:rPr>
          <w:rtl/>
        </w:rPr>
        <w:t>الاخوة</w:t>
      </w:r>
      <w:r>
        <w:rPr>
          <w:rtl/>
        </w:rPr>
        <w:t>.</w:t>
      </w:r>
    </w:p>
    <w:p w:rsidR="00B0692B" w:rsidRPr="00422399" w:rsidRDefault="00B0692B" w:rsidP="00FB1C6E">
      <w:pPr>
        <w:pStyle w:val="libFootnote0"/>
        <w:rPr>
          <w:rtl/>
        </w:rPr>
      </w:pPr>
      <w:r>
        <w:rPr>
          <w:rtl/>
        </w:rPr>
        <w:t>(</w:t>
      </w:r>
      <w:r w:rsidRPr="00422399">
        <w:rPr>
          <w:rtl/>
        </w:rPr>
        <w:t>9</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الأبّ</w:t>
      </w:r>
      <w:r>
        <w:rPr>
          <w:rtl/>
        </w:rPr>
        <w:t>.</w:t>
      </w:r>
    </w:p>
    <w:p w:rsidR="00B0692B" w:rsidRPr="00422399" w:rsidRDefault="00B0692B" w:rsidP="00FB1C6E">
      <w:pPr>
        <w:pStyle w:val="libFootnote0"/>
        <w:rPr>
          <w:rtl/>
        </w:rPr>
      </w:pPr>
      <w:r>
        <w:rPr>
          <w:rtl/>
        </w:rPr>
        <w:t>(</w:t>
      </w:r>
      <w:r w:rsidRPr="00422399">
        <w:rPr>
          <w:rtl/>
        </w:rPr>
        <w:t>10</w:t>
      </w:r>
      <w:r>
        <w:rPr>
          <w:rtl/>
        </w:rPr>
        <w:t xml:space="preserve">) </w:t>
      </w:r>
      <w:r w:rsidRPr="00422399">
        <w:rPr>
          <w:rtl/>
        </w:rPr>
        <w:t>ليس في المصدر</w:t>
      </w:r>
      <w:r>
        <w:rPr>
          <w:rtl/>
        </w:rPr>
        <w:t>.</w:t>
      </w:r>
    </w:p>
    <w:p w:rsidR="00B0692B" w:rsidRPr="00422399" w:rsidRDefault="00B0692B" w:rsidP="00DF0D96">
      <w:pPr>
        <w:pStyle w:val="libNormal0"/>
        <w:rPr>
          <w:rtl/>
        </w:rPr>
      </w:pPr>
      <w:r>
        <w:rPr>
          <w:rtl/>
        </w:rPr>
        <w:br w:type="page"/>
      </w:r>
      <w:r w:rsidRPr="00422399">
        <w:rPr>
          <w:rtl/>
        </w:rPr>
        <w:t>المعنى سواء</w:t>
      </w:r>
      <w:r w:rsidR="00F40741">
        <w:rPr>
          <w:rtl/>
        </w:rPr>
        <w:t xml:space="preserve">، </w:t>
      </w:r>
      <w:r w:rsidRPr="00422399">
        <w:rPr>
          <w:rtl/>
        </w:rPr>
        <w:t>ولست أحفظه بحروفه وتفصيله إلّا معناه</w:t>
      </w:r>
      <w:r>
        <w:rPr>
          <w:rtl/>
        </w:rPr>
        <w:t>.</w:t>
      </w:r>
      <w:r w:rsidRPr="00422399">
        <w:rPr>
          <w:rtl/>
        </w:rPr>
        <w:t xml:space="preserve"> قال فذكرت ذلك لزرارة</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صدقا هو والله الحقّ</w:t>
      </w:r>
      <w:r>
        <w:rPr>
          <w:rtl/>
        </w:rPr>
        <w:t>.</w:t>
      </w:r>
    </w:p>
    <w:p w:rsidR="00B0692B" w:rsidRPr="00422399" w:rsidRDefault="00B0692B" w:rsidP="00B24893">
      <w:pPr>
        <w:pStyle w:val="libNormal"/>
        <w:rPr>
          <w:rtl/>
        </w:rPr>
      </w:pPr>
      <w:r w:rsidRPr="00422399">
        <w:rPr>
          <w:rtl/>
        </w:rPr>
        <w:t>محمّد بن إسماعيل</w:t>
      </w:r>
      <w:r w:rsidR="00F40741">
        <w:rPr>
          <w:rtl/>
        </w:rPr>
        <w:t xml:space="preserve">، </w:t>
      </w:r>
      <w:r w:rsidRPr="00422399">
        <w:rPr>
          <w:rtl/>
        </w:rPr>
        <w:t xml:space="preserve">عن الفضل بن شاذان </w:t>
      </w:r>
      <w:r w:rsidRPr="00FB1C6E">
        <w:rPr>
          <w:rStyle w:val="libFootnotenumChar"/>
          <w:rtl/>
        </w:rPr>
        <w:t>(1)</w:t>
      </w:r>
      <w:r w:rsidR="00F40741">
        <w:rPr>
          <w:rtl/>
        </w:rPr>
        <w:t xml:space="preserve">، </w:t>
      </w:r>
      <w:r w:rsidRPr="00422399">
        <w:rPr>
          <w:rtl/>
        </w:rPr>
        <w:t>عن ابن أبي عمير</w:t>
      </w:r>
      <w:r w:rsidR="00F40741">
        <w:rPr>
          <w:rtl/>
        </w:rPr>
        <w:t xml:space="preserve">، </w:t>
      </w:r>
      <w:r w:rsidRPr="00422399">
        <w:rPr>
          <w:rtl/>
        </w:rPr>
        <w:t>عن جميل بن درّاج</w:t>
      </w:r>
      <w:r w:rsidR="00F40741">
        <w:rPr>
          <w:rtl/>
        </w:rPr>
        <w:t xml:space="preserve">، </w:t>
      </w:r>
      <w:r w:rsidRPr="00422399">
        <w:rPr>
          <w:rtl/>
        </w:rPr>
        <w:t>عن بكير</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قال</w:t>
      </w:r>
      <w:r w:rsidR="00F40741">
        <w:rPr>
          <w:rtl/>
        </w:rPr>
        <w:t xml:space="preserve">: </w:t>
      </w:r>
      <w:r w:rsidRPr="00422399">
        <w:rPr>
          <w:rtl/>
        </w:rPr>
        <w:t>سأله رجل عن أختين وزوج</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النّصف والنّصف</w:t>
      </w:r>
      <w:r>
        <w:rPr>
          <w:rtl/>
        </w:rPr>
        <w:t>.</w:t>
      </w:r>
    </w:p>
    <w:p w:rsidR="00B0692B" w:rsidRPr="00422399" w:rsidRDefault="00B0692B" w:rsidP="00B24893">
      <w:pPr>
        <w:pStyle w:val="libNormal"/>
        <w:rPr>
          <w:rtl/>
        </w:rPr>
      </w:pPr>
      <w:r w:rsidRPr="00422399">
        <w:rPr>
          <w:rtl/>
        </w:rPr>
        <w:t>فقال الرّجل</w:t>
      </w:r>
      <w:r w:rsidR="00F40741">
        <w:rPr>
          <w:rtl/>
        </w:rPr>
        <w:t xml:space="preserve">: </w:t>
      </w:r>
      <w:r w:rsidRPr="00422399">
        <w:rPr>
          <w:rtl/>
        </w:rPr>
        <w:t>أصلحك الله</w:t>
      </w:r>
      <w:r w:rsidR="00F40741">
        <w:rPr>
          <w:rtl/>
        </w:rPr>
        <w:t xml:space="preserve">، </w:t>
      </w:r>
      <w:r w:rsidRPr="00422399">
        <w:rPr>
          <w:rtl/>
        </w:rPr>
        <w:t>قد سمّى الله لهما أكثر من هذا</w:t>
      </w:r>
      <w:r w:rsidR="00F40741">
        <w:rPr>
          <w:rtl/>
        </w:rPr>
        <w:t xml:space="preserve">، </w:t>
      </w:r>
      <w:r w:rsidRPr="00422399">
        <w:rPr>
          <w:rtl/>
        </w:rPr>
        <w:t xml:space="preserve">لهما </w:t>
      </w:r>
      <w:r w:rsidRPr="00FB1C6E">
        <w:rPr>
          <w:rStyle w:val="libFootnotenumChar"/>
          <w:rtl/>
        </w:rPr>
        <w:t>(2)</w:t>
      </w:r>
      <w:r w:rsidRPr="00EF0BC6">
        <w:rPr>
          <w:rtl/>
        </w:rPr>
        <w:t xml:space="preserve"> </w:t>
      </w:r>
      <w:r w:rsidRPr="00422399">
        <w:rPr>
          <w:rtl/>
        </w:rPr>
        <w:t>الثّلثان</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ما تقول في أخ وزوج</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النّصف والنّصف</w:t>
      </w:r>
      <w:r>
        <w:rPr>
          <w:rtl/>
        </w:rPr>
        <w:t>.</w:t>
      </w:r>
    </w:p>
    <w:p w:rsidR="00B0692B" w:rsidRPr="00422399" w:rsidRDefault="00B0692B" w:rsidP="00B24893">
      <w:pPr>
        <w:pStyle w:val="libNormal"/>
        <w:rPr>
          <w:rtl/>
        </w:rPr>
      </w:pPr>
      <w:r w:rsidRPr="00422399">
        <w:rPr>
          <w:rtl/>
        </w:rPr>
        <w:t>فقال</w:t>
      </w:r>
      <w:r w:rsidR="00F40741">
        <w:rPr>
          <w:rtl/>
        </w:rPr>
        <w:t xml:space="preserve">: </w:t>
      </w:r>
      <w:r w:rsidRPr="00422399">
        <w:rPr>
          <w:rtl/>
        </w:rPr>
        <w:t xml:space="preserve">أليس الله قد سمّى له </w:t>
      </w:r>
      <w:r w:rsidRPr="00FB1C6E">
        <w:rPr>
          <w:rStyle w:val="libFootnotenumChar"/>
          <w:rtl/>
        </w:rPr>
        <w:t>(3)</w:t>
      </w:r>
      <w:r w:rsidRPr="00EF0BC6">
        <w:rPr>
          <w:rtl/>
        </w:rPr>
        <w:t xml:space="preserve"> </w:t>
      </w:r>
      <w:r w:rsidRPr="00422399">
        <w:rPr>
          <w:rtl/>
        </w:rPr>
        <w:t>المال فقال</w:t>
      </w:r>
      <w:r w:rsidR="00F40741">
        <w:rPr>
          <w:rtl/>
        </w:rPr>
        <w:t xml:space="preserve">: </w:t>
      </w:r>
      <w:r w:rsidRPr="00BE28B6">
        <w:rPr>
          <w:rStyle w:val="libAlaemChar"/>
          <w:rtl/>
        </w:rPr>
        <w:t>(</w:t>
      </w:r>
      <w:r w:rsidRPr="00BE28B6">
        <w:rPr>
          <w:rStyle w:val="libAieChar"/>
          <w:rtl/>
        </w:rPr>
        <w:t>وَهُوَ يَرِثُها إِنْ لَمْ يَكُنْ لَها وَلَدٌ</w:t>
      </w:r>
      <w:r w:rsidRPr="00BE28B6">
        <w:rPr>
          <w:rStyle w:val="libAlaemChar"/>
          <w:rtl/>
        </w:rPr>
        <w:t>)</w:t>
      </w:r>
      <w:r>
        <w:rPr>
          <w:rtl/>
        </w:rPr>
        <w:t>؟</w:t>
      </w:r>
    </w:p>
    <w:p w:rsidR="00B0692B" w:rsidRPr="00422399" w:rsidRDefault="00B0692B" w:rsidP="00B24893">
      <w:pPr>
        <w:pStyle w:val="libNormal"/>
        <w:rPr>
          <w:rtl/>
        </w:rPr>
      </w:pPr>
      <w:r w:rsidRPr="00422399">
        <w:rPr>
          <w:rtl/>
        </w:rPr>
        <w:t>محمّد بن يحيى</w:t>
      </w:r>
      <w:r w:rsidR="00F40741">
        <w:rPr>
          <w:rtl/>
        </w:rPr>
        <w:t xml:space="preserve">، </w:t>
      </w:r>
      <w:r w:rsidRPr="00422399">
        <w:rPr>
          <w:rtl/>
        </w:rPr>
        <w:t xml:space="preserve">عن أحمد بن محمّد </w:t>
      </w:r>
      <w:r w:rsidRPr="00FB1C6E">
        <w:rPr>
          <w:rStyle w:val="libFootnotenumChar"/>
          <w:rtl/>
        </w:rPr>
        <w:t>(4)</w:t>
      </w:r>
      <w:r w:rsidR="00F40741">
        <w:rPr>
          <w:rtl/>
        </w:rPr>
        <w:t xml:space="preserve">، </w:t>
      </w:r>
      <w:r w:rsidRPr="00422399">
        <w:rPr>
          <w:rtl/>
        </w:rPr>
        <w:t>عن الحسن بن عليّ</w:t>
      </w:r>
      <w:r w:rsidR="00F40741">
        <w:rPr>
          <w:rtl/>
        </w:rPr>
        <w:t xml:space="preserve">، </w:t>
      </w:r>
      <w:r w:rsidRPr="00422399">
        <w:rPr>
          <w:rtl/>
        </w:rPr>
        <w:t xml:space="preserve">عن عبد الله بن المغيرة </w:t>
      </w:r>
      <w:r w:rsidRPr="00FB1C6E">
        <w:rPr>
          <w:rStyle w:val="libFootnotenumChar"/>
          <w:rtl/>
        </w:rPr>
        <w:t>(5)</w:t>
      </w:r>
      <w:r w:rsidR="00F40741">
        <w:rPr>
          <w:rtl/>
        </w:rPr>
        <w:t xml:space="preserve">، </w:t>
      </w:r>
      <w:r w:rsidRPr="00422399">
        <w:rPr>
          <w:rtl/>
        </w:rPr>
        <w:t>عن موسى بن بكر قال</w:t>
      </w:r>
      <w:r w:rsidR="00F40741">
        <w:rPr>
          <w:rtl/>
        </w:rPr>
        <w:t xml:space="preserve">: </w:t>
      </w:r>
      <w:r w:rsidRPr="00422399">
        <w:rPr>
          <w:rtl/>
        </w:rPr>
        <w:t>قلت لزرارة</w:t>
      </w:r>
      <w:r w:rsidR="00F40741">
        <w:rPr>
          <w:rtl/>
        </w:rPr>
        <w:t xml:space="preserve">: </w:t>
      </w:r>
      <w:r w:rsidRPr="00422399">
        <w:rPr>
          <w:rtl/>
        </w:rPr>
        <w:t>إنّ بكير حدّثني</w:t>
      </w:r>
      <w:r w:rsidR="00F40741">
        <w:rPr>
          <w:rtl/>
        </w:rPr>
        <w:t xml:space="preserve">، </w:t>
      </w:r>
      <w:r w:rsidRPr="00422399">
        <w:rPr>
          <w:rtl/>
        </w:rPr>
        <w:t>عن أبي جعفر</w:t>
      </w:r>
      <w:r w:rsidR="00CF6582">
        <w:rPr>
          <w:rtl/>
        </w:rPr>
        <w:t xml:space="preserve"> </w:t>
      </w:r>
      <w:r w:rsidR="00A76F10" w:rsidRPr="00A76F10">
        <w:rPr>
          <w:rStyle w:val="libAlaemChar"/>
          <w:rtl/>
        </w:rPr>
        <w:t>عليه‌السلام</w:t>
      </w:r>
      <w:r w:rsidR="00CF6582">
        <w:rPr>
          <w:rtl/>
        </w:rPr>
        <w:t xml:space="preserve"> </w:t>
      </w:r>
      <w:r w:rsidRPr="00422399">
        <w:rPr>
          <w:rtl/>
        </w:rPr>
        <w:t>أنّ الإخوة للأب والأخوات للأب والأمّ يزادون وينقصون لأنّهنّ لا يكنّ أكثر نصيبا من الإخوة والأخوات للأب والأمّ لو كانوا مكانهنّ</w:t>
      </w:r>
      <w:r w:rsidR="00F40741">
        <w:rPr>
          <w:rtl/>
        </w:rPr>
        <w:t xml:space="preserve">، </w:t>
      </w:r>
      <w:r w:rsidRPr="00422399">
        <w:rPr>
          <w:rtl/>
        </w:rPr>
        <w:t>لأنّ الله</w:t>
      </w:r>
      <w:r w:rsidR="00CF6582">
        <w:rPr>
          <w:rtl/>
        </w:rPr>
        <w:t xml:space="preserve"> - </w:t>
      </w:r>
      <w:r w:rsidRPr="00422399">
        <w:rPr>
          <w:rtl/>
        </w:rPr>
        <w:t>عزّ وجلّ</w:t>
      </w:r>
      <w:r w:rsidR="00CF6582">
        <w:rPr>
          <w:rtl/>
        </w:rPr>
        <w:t xml:space="preserve"> - </w:t>
      </w:r>
      <w:r w:rsidRPr="00422399">
        <w:rPr>
          <w:rtl/>
        </w:rPr>
        <w:t>يقول</w:t>
      </w:r>
      <w:r w:rsidR="00F40741">
        <w:rPr>
          <w:rtl/>
        </w:rPr>
        <w:t xml:space="preserve">: </w:t>
      </w:r>
      <w:r w:rsidRPr="00BE28B6">
        <w:rPr>
          <w:rStyle w:val="libAlaemChar"/>
          <w:rtl/>
        </w:rPr>
        <w:t>(</w:t>
      </w:r>
      <w:r w:rsidRPr="00BE28B6">
        <w:rPr>
          <w:rStyle w:val="libAieChar"/>
          <w:rtl/>
        </w:rPr>
        <w:t>إِنِ امْرُؤٌ هَلَكَ لَيْسَ لَهُ وَلَدٌ وَلَهُ أُخْتٌ فَلَها نِصْفُ ما تَرَكَ وَهُوَ يَرِثُها إِنْ لَمْ يَكُنْ لَها وَلَدٌ</w:t>
      </w:r>
      <w:r w:rsidRPr="00BE28B6">
        <w:rPr>
          <w:rStyle w:val="libAlaemChar"/>
          <w:rtl/>
        </w:rPr>
        <w:t>)</w:t>
      </w:r>
      <w:r w:rsidRPr="00422399">
        <w:rPr>
          <w:rtl/>
        </w:rPr>
        <w:t xml:space="preserve"> يقول</w:t>
      </w:r>
      <w:r w:rsidR="00F40741">
        <w:rPr>
          <w:rtl/>
        </w:rPr>
        <w:t xml:space="preserve">: </w:t>
      </w:r>
      <w:r w:rsidRPr="00422399">
        <w:rPr>
          <w:rtl/>
        </w:rPr>
        <w:t>يرث جميع مالها إن لم يكن لها ولد</w:t>
      </w:r>
      <w:r w:rsidR="00F40741">
        <w:rPr>
          <w:rtl/>
        </w:rPr>
        <w:t xml:space="preserve">، </w:t>
      </w:r>
      <w:r w:rsidRPr="00422399">
        <w:rPr>
          <w:rtl/>
        </w:rPr>
        <w:t>فأعطوا من سمّى الله له النّصف كملا</w:t>
      </w:r>
      <w:r w:rsidR="00F40741">
        <w:rPr>
          <w:rtl/>
        </w:rPr>
        <w:t xml:space="preserve">، </w:t>
      </w:r>
      <w:r w:rsidRPr="00422399">
        <w:rPr>
          <w:rtl/>
        </w:rPr>
        <w:t>وعمدوا فأعطوا الّذي سمّى الله له المال كلّه أقلّ من النّصف</w:t>
      </w:r>
      <w:r w:rsidR="00F40741">
        <w:rPr>
          <w:rtl/>
        </w:rPr>
        <w:t xml:space="preserve">، </w:t>
      </w:r>
      <w:r w:rsidRPr="00422399">
        <w:rPr>
          <w:rtl/>
        </w:rPr>
        <w:t xml:space="preserve">والمرأة لا تكون أبدا أكثر نصيبا من الرّجل </w:t>
      </w:r>
      <w:r w:rsidRPr="00FB1C6E">
        <w:rPr>
          <w:rStyle w:val="libFootnotenumChar"/>
          <w:rtl/>
        </w:rPr>
        <w:t>(6)</w:t>
      </w:r>
      <w:r w:rsidRPr="00EF0BC6">
        <w:rPr>
          <w:rtl/>
        </w:rPr>
        <w:t xml:space="preserve"> </w:t>
      </w:r>
      <w:r w:rsidRPr="00422399">
        <w:rPr>
          <w:rtl/>
        </w:rPr>
        <w:t>لو كان مكانها</w:t>
      </w:r>
      <w:r>
        <w:rPr>
          <w:rtl/>
        </w:rPr>
        <w:t>.</w:t>
      </w:r>
    </w:p>
    <w:p w:rsidR="00B0692B" w:rsidRPr="00422399" w:rsidRDefault="00B0692B" w:rsidP="00B24893">
      <w:pPr>
        <w:pStyle w:val="libNormal"/>
        <w:rPr>
          <w:rtl/>
        </w:rPr>
      </w:pPr>
      <w:r w:rsidRPr="00422399">
        <w:rPr>
          <w:rtl/>
        </w:rPr>
        <w:t>قال</w:t>
      </w:r>
      <w:r w:rsidR="00F40741">
        <w:rPr>
          <w:rtl/>
        </w:rPr>
        <w:t xml:space="preserve">: </w:t>
      </w:r>
      <w:r w:rsidRPr="00422399">
        <w:rPr>
          <w:rtl/>
        </w:rPr>
        <w:t>فقال زرارة</w:t>
      </w:r>
      <w:r w:rsidR="00F40741">
        <w:rPr>
          <w:rtl/>
        </w:rPr>
        <w:t xml:space="preserve">: </w:t>
      </w:r>
      <w:r w:rsidRPr="00422399">
        <w:rPr>
          <w:rtl/>
        </w:rPr>
        <w:t>وهذا قائم عند أصحابنا لا يختلفون فيه</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7 / 103</w:t>
      </w:r>
      <w:r w:rsidR="00F40741">
        <w:rPr>
          <w:rtl/>
        </w:rPr>
        <w:t xml:space="preserve">، </w:t>
      </w:r>
      <w:r w:rsidRPr="00422399">
        <w:rPr>
          <w:rtl/>
        </w:rPr>
        <w:t>ح 6</w:t>
      </w:r>
      <w:r>
        <w:rPr>
          <w:rtl/>
        </w:rPr>
        <w:t>.</w:t>
      </w:r>
    </w:p>
    <w:p w:rsidR="00B0692B" w:rsidRPr="00422399" w:rsidRDefault="00B0692B" w:rsidP="00FB1C6E">
      <w:pPr>
        <w:pStyle w:val="libFootnote0"/>
        <w:rPr>
          <w:rtl/>
        </w:rPr>
      </w:pPr>
      <w:r>
        <w:rPr>
          <w:rtl/>
        </w:rPr>
        <w:t>(</w:t>
      </w:r>
      <w:r w:rsidRPr="00422399">
        <w:rPr>
          <w:rtl/>
        </w:rPr>
        <w:t>2</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«مع الله» بدل «من هذا لهما»</w:t>
      </w:r>
      <w:r>
        <w:rPr>
          <w:rtl/>
        </w:rPr>
        <w:t>.</w:t>
      </w:r>
    </w:p>
    <w:p w:rsidR="00B0692B" w:rsidRPr="00422399" w:rsidRDefault="00B0692B" w:rsidP="00FB1C6E">
      <w:pPr>
        <w:pStyle w:val="libFootnote0"/>
        <w:rPr>
          <w:rtl/>
        </w:rPr>
      </w:pPr>
      <w:r>
        <w:rPr>
          <w:rtl/>
        </w:rPr>
        <w:t>(</w:t>
      </w:r>
      <w:r w:rsidRPr="00422399">
        <w:rPr>
          <w:rtl/>
        </w:rPr>
        <w:t>3</w:t>
      </w:r>
      <w:r>
        <w:rPr>
          <w:rtl/>
        </w:rPr>
        <w:t xml:space="preserve">) </w:t>
      </w:r>
      <w:r w:rsidRPr="00422399">
        <w:rPr>
          <w:rtl/>
        </w:rPr>
        <w:t>المصدر</w:t>
      </w:r>
      <w:r w:rsidR="00F40741">
        <w:rPr>
          <w:rtl/>
        </w:rPr>
        <w:t xml:space="preserve">: </w:t>
      </w:r>
      <w:r w:rsidRPr="00422399">
        <w:rPr>
          <w:rtl/>
        </w:rPr>
        <w:t>«قد سمّى الله» بدل «الله قد سمّى له»</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نفس المصدر 7 / 104</w:t>
      </w:r>
      <w:r w:rsidR="00F40741">
        <w:rPr>
          <w:rtl/>
        </w:rPr>
        <w:t xml:space="preserve">، </w:t>
      </w:r>
      <w:r w:rsidRPr="00422399">
        <w:rPr>
          <w:rtl/>
        </w:rPr>
        <w:t>ح 7</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هكذا في المصدر</w:t>
      </w:r>
      <w:r>
        <w:rPr>
          <w:rtl/>
        </w:rPr>
        <w:t>.</w:t>
      </w:r>
      <w:r w:rsidRPr="00422399">
        <w:rPr>
          <w:rtl/>
        </w:rPr>
        <w:t xml:space="preserve"> وفي النسخ</w:t>
      </w:r>
      <w:r w:rsidR="00F40741">
        <w:rPr>
          <w:rtl/>
        </w:rPr>
        <w:t xml:space="preserve">: </w:t>
      </w:r>
      <w:r w:rsidRPr="00422399">
        <w:rPr>
          <w:rtl/>
        </w:rPr>
        <w:t>«عبيد الله بن المغيرة»</w:t>
      </w:r>
      <w:r>
        <w:rPr>
          <w:rtl/>
        </w:rPr>
        <w:t>.</w:t>
      </w:r>
      <w:r w:rsidRPr="00422399">
        <w:rPr>
          <w:rtl/>
        </w:rPr>
        <w:t xml:space="preserve"> وهي خطأ</w:t>
      </w:r>
      <w:r>
        <w:rPr>
          <w:rtl/>
        </w:rPr>
        <w:t>.</w:t>
      </w:r>
      <w:r w:rsidRPr="00422399">
        <w:rPr>
          <w:rtl/>
        </w:rPr>
        <w:t xml:space="preserve"> لأنّه عدّه من أصحاب السجاد</w:t>
      </w:r>
      <w:r w:rsidR="00CF6582">
        <w:rPr>
          <w:rtl/>
        </w:rPr>
        <w:t xml:space="preserve"> </w:t>
      </w:r>
      <w:r w:rsidR="00A76F10" w:rsidRPr="00A76F10">
        <w:rPr>
          <w:rStyle w:val="libAlaemChar"/>
          <w:rtl/>
        </w:rPr>
        <w:t>عليه‌السلام</w:t>
      </w:r>
      <w:r w:rsidR="00CF6582">
        <w:rPr>
          <w:rtl/>
        </w:rPr>
        <w:t xml:space="preserve"> </w:t>
      </w:r>
      <w:r w:rsidRPr="00422399">
        <w:rPr>
          <w:rtl/>
        </w:rPr>
        <w:t>وبطلان روايته عن موسى بن بكر الّذي هو من أصحاب الباقر أو الصادق أو الكاظم</w:t>
      </w:r>
      <w:r w:rsidR="00CF6582">
        <w:rPr>
          <w:rtl/>
        </w:rPr>
        <w:t xml:space="preserve"> - </w:t>
      </w:r>
      <w:r w:rsidRPr="00422399">
        <w:rPr>
          <w:rtl/>
        </w:rPr>
        <w:t>عليهم السّلام</w:t>
      </w:r>
      <w:r w:rsidR="00CF6582">
        <w:rPr>
          <w:rtl/>
        </w:rPr>
        <w:t xml:space="preserve"> - </w:t>
      </w:r>
      <w:r w:rsidRPr="00422399">
        <w:rPr>
          <w:rtl/>
        </w:rPr>
        <w:t>واضح</w:t>
      </w:r>
      <w:r>
        <w:rPr>
          <w:rtl/>
        </w:rPr>
        <w:t>.</w:t>
      </w:r>
      <w:r w:rsidRPr="00422399">
        <w:rPr>
          <w:rtl/>
        </w:rPr>
        <w:t xml:space="preserve"> ر</w:t>
      </w:r>
      <w:r w:rsidR="00F40741">
        <w:rPr>
          <w:rtl/>
        </w:rPr>
        <w:t xml:space="preserve">، </w:t>
      </w:r>
      <w:r w:rsidRPr="00422399">
        <w:rPr>
          <w:rtl/>
        </w:rPr>
        <w:t>تنقيح المقال 2 / 241</w:t>
      </w:r>
      <w:r w:rsidR="00F40741">
        <w:rPr>
          <w:rtl/>
        </w:rPr>
        <w:t xml:space="preserve">، </w:t>
      </w:r>
      <w:r w:rsidRPr="00422399">
        <w:rPr>
          <w:rtl/>
        </w:rPr>
        <w:t xml:space="preserve">رقم 7641 </w:t>
      </w:r>
      <w:r>
        <w:rPr>
          <w:rtl/>
        </w:rPr>
        <w:t>و 3</w:t>
      </w:r>
      <w:r w:rsidRPr="00422399">
        <w:rPr>
          <w:rtl/>
        </w:rPr>
        <w:t xml:space="preserve"> / 253</w:t>
      </w:r>
      <w:r w:rsidR="00CF6582">
        <w:rPr>
          <w:rtl/>
        </w:rPr>
        <w:t xml:space="preserve"> - </w:t>
      </w:r>
      <w:r w:rsidRPr="00422399">
        <w:rPr>
          <w:rtl/>
        </w:rPr>
        <w:t xml:space="preserve">254 رقمين 12224 </w:t>
      </w:r>
      <w:r>
        <w:rPr>
          <w:rtl/>
        </w:rPr>
        <w:t>و 1</w:t>
      </w:r>
      <w:r w:rsidRPr="00422399">
        <w:rPr>
          <w:rtl/>
        </w:rPr>
        <w:t>2225</w:t>
      </w:r>
      <w:r>
        <w:rPr>
          <w:rtl/>
        </w:rPr>
        <w:t>.</w:t>
      </w:r>
      <w:r w:rsidRPr="00422399">
        <w:rPr>
          <w:rtl/>
        </w:rPr>
        <w:t xml:space="preserve"> وأما بالنسبة</w:t>
      </w:r>
      <w:r w:rsidR="0052202B">
        <w:rPr>
          <w:rtl/>
        </w:rPr>
        <w:t xml:space="preserve"> إلى </w:t>
      </w:r>
      <w:r w:rsidRPr="00422399">
        <w:rPr>
          <w:rtl/>
        </w:rPr>
        <w:t>«عبد الله بن المغيرة» راجع نفس المصدر 2 / 218</w:t>
      </w:r>
      <w:r w:rsidR="00F40741">
        <w:rPr>
          <w:rtl/>
        </w:rPr>
        <w:t xml:space="preserve">، </w:t>
      </w:r>
      <w:r w:rsidRPr="00422399">
        <w:rPr>
          <w:rtl/>
        </w:rPr>
        <w:t xml:space="preserve">رقمين 7083 </w:t>
      </w:r>
      <w:r>
        <w:rPr>
          <w:rtl/>
        </w:rPr>
        <w:t>و 7</w:t>
      </w:r>
      <w:r w:rsidRPr="00422399">
        <w:rPr>
          <w:rtl/>
        </w:rPr>
        <w:t>084</w:t>
      </w:r>
      <w:r>
        <w:rPr>
          <w:rtl/>
        </w:rPr>
        <w:t>.</w:t>
      </w:r>
    </w:p>
    <w:p w:rsidR="00B0692B" w:rsidRPr="00422399" w:rsidRDefault="00B0692B" w:rsidP="00FB1C6E">
      <w:pPr>
        <w:pStyle w:val="libFootnote0"/>
        <w:rPr>
          <w:rtl/>
        </w:rPr>
      </w:pPr>
      <w:r>
        <w:rPr>
          <w:rtl/>
        </w:rPr>
        <w:t>(</w:t>
      </w:r>
      <w:r w:rsidRPr="00422399">
        <w:rPr>
          <w:rtl/>
        </w:rPr>
        <w:t>6</w:t>
      </w:r>
      <w:r>
        <w:rPr>
          <w:rtl/>
        </w:rPr>
        <w:t xml:space="preserve">) </w:t>
      </w:r>
      <w:r w:rsidRPr="00422399">
        <w:rPr>
          <w:rtl/>
        </w:rPr>
        <w:t>المصدر</w:t>
      </w:r>
      <w:r w:rsidR="00F40741">
        <w:rPr>
          <w:rtl/>
        </w:rPr>
        <w:t xml:space="preserve">: </w:t>
      </w:r>
      <w:r w:rsidRPr="00422399">
        <w:rPr>
          <w:rtl/>
        </w:rPr>
        <w:t>رجل</w:t>
      </w:r>
      <w:r>
        <w:rPr>
          <w:rtl/>
        </w:rPr>
        <w:t>.</w:t>
      </w:r>
    </w:p>
    <w:p w:rsidR="00B0692B" w:rsidRPr="00FB1C6E" w:rsidRDefault="00B0692B" w:rsidP="00B24893">
      <w:pPr>
        <w:pStyle w:val="libNormal"/>
        <w:rPr>
          <w:rStyle w:val="libFootnotenumChar"/>
          <w:rtl/>
        </w:rPr>
      </w:pPr>
      <w:r>
        <w:rPr>
          <w:rtl/>
        </w:rPr>
        <w:br w:type="page"/>
      </w:r>
      <w:r w:rsidRPr="00422399">
        <w:rPr>
          <w:rtl/>
        </w:rPr>
        <w:t>عليّ بن إبراهيم</w:t>
      </w:r>
      <w:r w:rsidR="00F40741">
        <w:rPr>
          <w:rtl/>
        </w:rPr>
        <w:t xml:space="preserve">، </w:t>
      </w:r>
      <w:r w:rsidRPr="00422399">
        <w:rPr>
          <w:rtl/>
        </w:rPr>
        <w:t xml:space="preserve">عن أبيه </w:t>
      </w:r>
      <w:r w:rsidRPr="00FB1C6E">
        <w:rPr>
          <w:rStyle w:val="libFootnotenumChar"/>
          <w:rtl/>
        </w:rPr>
        <w:t>(1)</w:t>
      </w:r>
      <w:r w:rsidR="00F40741">
        <w:rPr>
          <w:rtl/>
        </w:rPr>
        <w:t xml:space="preserve">، </w:t>
      </w:r>
      <w:r w:rsidRPr="00422399">
        <w:rPr>
          <w:rtl/>
        </w:rPr>
        <w:t>عن ابن أبي عمير ومحمّد بن عيسى</w:t>
      </w:r>
      <w:r w:rsidR="00F40741">
        <w:rPr>
          <w:rtl/>
        </w:rPr>
        <w:t xml:space="preserve">، </w:t>
      </w:r>
      <w:r w:rsidRPr="00422399">
        <w:rPr>
          <w:rtl/>
        </w:rPr>
        <w:t>عن يونس جميعا</w:t>
      </w:r>
      <w:r w:rsidR="00F40741">
        <w:rPr>
          <w:rtl/>
        </w:rPr>
        <w:t xml:space="preserve">، </w:t>
      </w:r>
      <w:r w:rsidRPr="00422399">
        <w:rPr>
          <w:rtl/>
        </w:rPr>
        <w:t>عن عمر بن أذينة</w:t>
      </w:r>
      <w:r w:rsidR="00F40741">
        <w:rPr>
          <w:rtl/>
        </w:rPr>
        <w:t xml:space="preserve">، </w:t>
      </w:r>
      <w:r w:rsidRPr="00422399">
        <w:rPr>
          <w:rtl/>
        </w:rPr>
        <w:t>عن بكير بن أعين</w:t>
      </w:r>
      <w:r w:rsidR="00F40741">
        <w:rPr>
          <w:rtl/>
        </w:rPr>
        <w:t xml:space="preserve">، </w:t>
      </w:r>
      <w:r w:rsidRPr="00422399">
        <w:rPr>
          <w:rtl/>
        </w:rPr>
        <w:t>عن أبي عبد الله</w:t>
      </w:r>
      <w:r w:rsidR="00CF6582">
        <w:rPr>
          <w:rtl/>
        </w:rPr>
        <w:t xml:space="preserve"> </w:t>
      </w:r>
      <w:r w:rsidR="00A76F10" w:rsidRPr="00A76F10">
        <w:rPr>
          <w:rStyle w:val="libAlaemChar"/>
          <w:rtl/>
        </w:rPr>
        <w:t>عليه‌السلام</w:t>
      </w:r>
      <w:r w:rsidR="00CF6582">
        <w:rPr>
          <w:rtl/>
        </w:rPr>
        <w:t xml:space="preserve"> </w:t>
      </w:r>
      <w:r w:rsidRPr="00422399">
        <w:rPr>
          <w:rtl/>
        </w:rPr>
        <w:t>وذكر حديثا طويلا يقول</w:t>
      </w:r>
      <w:r w:rsidR="00CF6582">
        <w:rPr>
          <w:rtl/>
        </w:rPr>
        <w:t xml:space="preserve"> </w:t>
      </w:r>
      <w:r w:rsidR="00A76F10" w:rsidRPr="00A76F10">
        <w:rPr>
          <w:rStyle w:val="libAlaemChar"/>
          <w:rtl/>
        </w:rPr>
        <w:t>عليه‌السلام</w:t>
      </w:r>
      <w:r w:rsidR="00CF6582">
        <w:rPr>
          <w:rtl/>
        </w:rPr>
        <w:t xml:space="preserve"> </w:t>
      </w:r>
      <w:r w:rsidRPr="00422399">
        <w:rPr>
          <w:rtl/>
        </w:rPr>
        <w:t>في آخره</w:t>
      </w:r>
      <w:r w:rsidR="00F40741">
        <w:rPr>
          <w:rtl/>
        </w:rPr>
        <w:t xml:space="preserve">: </w:t>
      </w:r>
      <w:r w:rsidRPr="00422399">
        <w:rPr>
          <w:rtl/>
        </w:rPr>
        <w:t xml:space="preserve">وفي آخر سورة النّساء </w:t>
      </w:r>
      <w:r w:rsidRPr="00BE28B6">
        <w:rPr>
          <w:rStyle w:val="libAlaemChar"/>
          <w:rtl/>
        </w:rPr>
        <w:t>(</w:t>
      </w:r>
      <w:r w:rsidRPr="00BE28B6">
        <w:rPr>
          <w:rStyle w:val="libAieChar"/>
          <w:rtl/>
        </w:rPr>
        <w:t>يَسْتَفْتُونَكَ قُلِ اللهُ يُفْتِيكُمْ فِي الْكَلالَةِ إِنِ امْرُؤٌ هَلَكَ لَيْسَ لَهُ وَلَدٌ وَلَهُ أُخْتٌ</w:t>
      </w:r>
      <w:r w:rsidRPr="00BE28B6">
        <w:rPr>
          <w:rStyle w:val="libAlaemChar"/>
          <w:rtl/>
        </w:rPr>
        <w:t>)</w:t>
      </w:r>
      <w:r w:rsidR="00F40741">
        <w:rPr>
          <w:rtl/>
        </w:rPr>
        <w:t xml:space="preserve">، </w:t>
      </w:r>
      <w:r w:rsidRPr="00422399">
        <w:rPr>
          <w:rtl/>
        </w:rPr>
        <w:t>يعني</w:t>
      </w:r>
      <w:r w:rsidR="00F40741">
        <w:rPr>
          <w:rtl/>
        </w:rPr>
        <w:t xml:space="preserve">: </w:t>
      </w:r>
      <w:r w:rsidRPr="00422399">
        <w:rPr>
          <w:rtl/>
        </w:rPr>
        <w:t xml:space="preserve">أختا </w:t>
      </w:r>
      <w:r w:rsidRPr="00FB1C6E">
        <w:rPr>
          <w:rStyle w:val="libFootnotenumChar"/>
          <w:rtl/>
        </w:rPr>
        <w:t>(2)</w:t>
      </w:r>
      <w:r w:rsidRPr="00EF0BC6">
        <w:rPr>
          <w:rtl/>
        </w:rPr>
        <w:t xml:space="preserve"> </w:t>
      </w:r>
      <w:r w:rsidRPr="00422399">
        <w:rPr>
          <w:rtl/>
        </w:rPr>
        <w:t>لأب وأمّ</w:t>
      </w:r>
      <w:r>
        <w:rPr>
          <w:rtl/>
        </w:rPr>
        <w:t>.</w:t>
      </w:r>
      <w:r w:rsidRPr="00422399">
        <w:rPr>
          <w:rtl/>
        </w:rPr>
        <w:t xml:space="preserve"> أو أختا </w:t>
      </w:r>
      <w:r w:rsidRPr="00FB1C6E">
        <w:rPr>
          <w:rStyle w:val="libFootnotenumChar"/>
          <w:rtl/>
        </w:rPr>
        <w:t>(3)</w:t>
      </w:r>
      <w:r w:rsidRPr="00EF0BC6">
        <w:rPr>
          <w:rtl/>
        </w:rPr>
        <w:t xml:space="preserve"> </w:t>
      </w:r>
      <w:r w:rsidRPr="00422399">
        <w:rPr>
          <w:rtl/>
        </w:rPr>
        <w:t xml:space="preserve">لأب </w:t>
      </w:r>
      <w:r w:rsidRPr="00BE28B6">
        <w:rPr>
          <w:rStyle w:val="libAlaemChar"/>
          <w:rtl/>
        </w:rPr>
        <w:t>(</w:t>
      </w:r>
      <w:r w:rsidRPr="00BE28B6">
        <w:rPr>
          <w:rStyle w:val="libAieChar"/>
          <w:rtl/>
        </w:rPr>
        <w:t>فَلَها نِصْفُ ما تَرَكَ وَهُوَ يَرِثُها إِنْ لَمْ يَكُنْ لَها وَلَدٌ ... وَإِنْ كانُوا إِخْوَةً رِجالاً وَنِساءً فَلِلذَّكَرِ مِثْلُ حَظِّ الْأُنْثَيَيْنِ</w:t>
      </w:r>
      <w:r w:rsidRPr="00BE28B6">
        <w:rPr>
          <w:rStyle w:val="libAlaemChar"/>
          <w:rtl/>
        </w:rPr>
        <w:t>)</w:t>
      </w:r>
      <w:r w:rsidRPr="00422399">
        <w:rPr>
          <w:rtl/>
        </w:rPr>
        <w:t xml:space="preserve"> وهم الّذين يزادون وينقصون</w:t>
      </w:r>
      <w:r>
        <w:rPr>
          <w:rtl/>
        </w:rPr>
        <w:t>].</w:t>
      </w:r>
      <w:r w:rsidRPr="00FB1C6E">
        <w:rPr>
          <w:rStyle w:val="libFootnotenumChar"/>
          <w:rtl/>
        </w:rPr>
        <w:t>(4)</w:t>
      </w:r>
    </w:p>
    <w:p w:rsidR="00B0692B" w:rsidRPr="00422399" w:rsidRDefault="00B0692B" w:rsidP="00B24893">
      <w:pPr>
        <w:pStyle w:val="libNormal"/>
        <w:rPr>
          <w:rtl/>
        </w:rPr>
      </w:pPr>
      <w:r w:rsidRPr="00BE28B6">
        <w:rPr>
          <w:rStyle w:val="libAlaemChar"/>
          <w:rtl/>
        </w:rPr>
        <w:t>(</w:t>
      </w:r>
      <w:r w:rsidRPr="00BE28B6">
        <w:rPr>
          <w:rStyle w:val="libAieChar"/>
          <w:rtl/>
        </w:rPr>
        <w:t>يُبَيِّنُ اللهُ لَكُمْ أَنْ تَضِلُّوا</w:t>
      </w:r>
      <w:r w:rsidRPr="00BE28B6">
        <w:rPr>
          <w:rStyle w:val="libAlaemChar"/>
          <w:rtl/>
        </w:rPr>
        <w:t>)</w:t>
      </w:r>
      <w:r w:rsidR="00F40741">
        <w:rPr>
          <w:rtl/>
        </w:rPr>
        <w:t xml:space="preserve">، </w:t>
      </w:r>
      <w:r w:rsidRPr="00422399">
        <w:rPr>
          <w:rtl/>
        </w:rPr>
        <w:t>أي</w:t>
      </w:r>
      <w:r w:rsidR="00F40741">
        <w:rPr>
          <w:rtl/>
        </w:rPr>
        <w:t xml:space="preserve">: </w:t>
      </w:r>
      <w:r w:rsidRPr="00422399">
        <w:rPr>
          <w:rtl/>
        </w:rPr>
        <w:t>يبيّن لكم ضلالكم الّذي من شأنكم إذا خليتم وطبائعكم</w:t>
      </w:r>
      <w:r w:rsidR="00F40741">
        <w:rPr>
          <w:rtl/>
        </w:rPr>
        <w:t xml:space="preserve">، </w:t>
      </w:r>
      <w:r w:rsidRPr="00422399">
        <w:rPr>
          <w:rtl/>
        </w:rPr>
        <w:t>لتحترزوا عنه وتتحرّوا خلافه</w:t>
      </w:r>
      <w:r>
        <w:rPr>
          <w:rtl/>
        </w:rPr>
        <w:t>.</w:t>
      </w:r>
      <w:r w:rsidRPr="00422399">
        <w:rPr>
          <w:rtl/>
        </w:rPr>
        <w:t xml:space="preserve"> أو يبيّن لكم الحقّ والصّواب</w:t>
      </w:r>
      <w:r w:rsidR="00F40741">
        <w:rPr>
          <w:rtl/>
        </w:rPr>
        <w:t xml:space="preserve">، </w:t>
      </w:r>
      <w:r w:rsidRPr="00422399">
        <w:rPr>
          <w:rtl/>
        </w:rPr>
        <w:t>كراهة أن تضلّوا</w:t>
      </w:r>
      <w:r>
        <w:rPr>
          <w:rtl/>
        </w:rPr>
        <w:t>.</w:t>
      </w:r>
    </w:p>
    <w:p w:rsidR="00B0692B" w:rsidRPr="00422399" w:rsidRDefault="00B0692B" w:rsidP="00B24893">
      <w:pPr>
        <w:pStyle w:val="libNormal"/>
        <w:rPr>
          <w:rtl/>
        </w:rPr>
      </w:pPr>
      <w:r w:rsidRPr="00422399">
        <w:rPr>
          <w:rtl/>
        </w:rPr>
        <w:t xml:space="preserve">وقال الكوفيّون </w:t>
      </w:r>
      <w:r w:rsidRPr="00FB1C6E">
        <w:rPr>
          <w:rStyle w:val="libFootnotenumChar"/>
          <w:rtl/>
        </w:rPr>
        <w:t>(5)</w:t>
      </w:r>
      <w:r w:rsidR="00F40741">
        <w:rPr>
          <w:rtl/>
        </w:rPr>
        <w:t xml:space="preserve">: </w:t>
      </w:r>
      <w:r w:rsidRPr="00422399">
        <w:rPr>
          <w:rtl/>
        </w:rPr>
        <w:t>لئلّا تضلّوا</w:t>
      </w:r>
      <w:r>
        <w:rPr>
          <w:rtl/>
        </w:rPr>
        <w:t>.</w:t>
      </w:r>
      <w:r w:rsidRPr="00422399">
        <w:rPr>
          <w:rtl/>
        </w:rPr>
        <w:t xml:space="preserve"> فحذف «لا»</w:t>
      </w:r>
      <w:r>
        <w:rPr>
          <w:rtl/>
        </w:rPr>
        <w:t>.</w:t>
      </w:r>
    </w:p>
    <w:p w:rsidR="00B0692B" w:rsidRPr="00422399" w:rsidRDefault="00B0692B" w:rsidP="00B24893">
      <w:pPr>
        <w:pStyle w:val="libNormal"/>
        <w:rPr>
          <w:rtl/>
        </w:rPr>
      </w:pPr>
      <w:r w:rsidRPr="00BE28B6">
        <w:rPr>
          <w:rStyle w:val="libAlaemChar"/>
          <w:rtl/>
        </w:rPr>
        <w:t>(</w:t>
      </w:r>
      <w:r w:rsidRPr="00BE28B6">
        <w:rPr>
          <w:rStyle w:val="libAieChar"/>
          <w:rtl/>
        </w:rPr>
        <w:t>وَاللهُ بِكُلِّ شَيْءٍ عَلِيمٌ</w:t>
      </w:r>
      <w:r w:rsidRPr="00BE28B6">
        <w:rPr>
          <w:rStyle w:val="libAlaemChar"/>
          <w:rtl/>
        </w:rPr>
        <w:t>)</w:t>
      </w:r>
      <w:r w:rsidRPr="00422399">
        <w:rPr>
          <w:rtl/>
        </w:rPr>
        <w:t xml:space="preserve"> </w:t>
      </w:r>
      <w:r>
        <w:rPr>
          <w:rtl/>
        </w:rPr>
        <w:t>(</w:t>
      </w:r>
      <w:r w:rsidRPr="00422399">
        <w:rPr>
          <w:rtl/>
        </w:rPr>
        <w:t>176</w:t>
      </w:r>
      <w:r>
        <w:rPr>
          <w:rtl/>
        </w:rPr>
        <w:t>)</w:t>
      </w:r>
      <w:r w:rsidR="00F40741">
        <w:rPr>
          <w:rtl/>
        </w:rPr>
        <w:t xml:space="preserve">: </w:t>
      </w:r>
      <w:r w:rsidRPr="00422399">
        <w:rPr>
          <w:rtl/>
        </w:rPr>
        <w:t>فهو عالم بمصالح العباد في المحيا والممات</w:t>
      </w:r>
      <w:r>
        <w:rPr>
          <w:rtl/>
        </w:rPr>
        <w:t>.</w:t>
      </w:r>
    </w:p>
    <w:p w:rsidR="00B0692B" w:rsidRPr="00422399" w:rsidRDefault="00B0692B" w:rsidP="00B24893">
      <w:pPr>
        <w:pStyle w:val="libNormal"/>
        <w:rPr>
          <w:rtl/>
        </w:rPr>
      </w:pPr>
      <w:r w:rsidRPr="00422399">
        <w:rPr>
          <w:rtl/>
        </w:rPr>
        <w:t xml:space="preserve">قيل </w:t>
      </w:r>
      <w:r w:rsidRPr="00FB1C6E">
        <w:rPr>
          <w:rStyle w:val="libFootnotenumChar"/>
          <w:rtl/>
        </w:rPr>
        <w:t>(6)</w:t>
      </w:r>
      <w:r w:rsidRPr="00EF0BC6">
        <w:rPr>
          <w:rtl/>
        </w:rPr>
        <w:t>.</w:t>
      </w:r>
      <w:r w:rsidRPr="00422399">
        <w:rPr>
          <w:rtl/>
        </w:rPr>
        <w:t xml:space="preserve"> هي آخر آية نزلت في الأحكام</w:t>
      </w:r>
      <w:r>
        <w:rPr>
          <w:rtl/>
        </w:rPr>
        <w:t>.</w:t>
      </w:r>
    </w:p>
    <w:p w:rsidR="00B0692B" w:rsidRPr="00422399" w:rsidRDefault="00B0692B" w:rsidP="0081265D">
      <w:pPr>
        <w:pStyle w:val="libLine"/>
        <w:rPr>
          <w:rtl/>
        </w:rPr>
      </w:pPr>
      <w:r w:rsidRPr="00422399">
        <w:rPr>
          <w:rtl/>
        </w:rPr>
        <w:t>__________________</w:t>
      </w:r>
    </w:p>
    <w:p w:rsidR="00B0692B" w:rsidRPr="00422399" w:rsidRDefault="00B0692B" w:rsidP="00FB1C6E">
      <w:pPr>
        <w:pStyle w:val="libFootnote0"/>
        <w:rPr>
          <w:rtl/>
        </w:rPr>
      </w:pPr>
      <w:r>
        <w:rPr>
          <w:rtl/>
        </w:rPr>
        <w:t>(</w:t>
      </w:r>
      <w:r w:rsidRPr="00422399">
        <w:rPr>
          <w:rtl/>
        </w:rPr>
        <w:t>1</w:t>
      </w:r>
      <w:r>
        <w:rPr>
          <w:rtl/>
        </w:rPr>
        <w:t xml:space="preserve">) </w:t>
      </w:r>
      <w:r w:rsidRPr="00422399">
        <w:rPr>
          <w:rtl/>
        </w:rPr>
        <w:t>نفس المصدر 7 / 101</w:t>
      </w:r>
      <w:r w:rsidR="00CF6582">
        <w:rPr>
          <w:rtl/>
        </w:rPr>
        <w:t xml:space="preserve"> - </w:t>
      </w:r>
      <w:r w:rsidRPr="00422399">
        <w:rPr>
          <w:rtl/>
        </w:rPr>
        <w:t>102</w:t>
      </w:r>
      <w:r w:rsidR="00F40741">
        <w:rPr>
          <w:rtl/>
        </w:rPr>
        <w:t xml:space="preserve">، </w:t>
      </w:r>
      <w:r w:rsidRPr="00422399">
        <w:rPr>
          <w:rtl/>
        </w:rPr>
        <w:t>ضمن حديث 3</w:t>
      </w:r>
      <w:r>
        <w:rPr>
          <w:rtl/>
        </w:rPr>
        <w:t>.</w:t>
      </w:r>
    </w:p>
    <w:p w:rsidR="00B0692B" w:rsidRPr="00245B6A" w:rsidRDefault="00B0692B" w:rsidP="00FB1C6E">
      <w:pPr>
        <w:pStyle w:val="libFootnote0"/>
        <w:rPr>
          <w:rtl/>
        </w:rPr>
      </w:pPr>
      <w:r>
        <w:rPr>
          <w:rtl/>
        </w:rPr>
        <w:t xml:space="preserve">(2 و 3) </w:t>
      </w:r>
      <w:r w:rsidRPr="00245B6A">
        <w:rPr>
          <w:rtl/>
        </w:rPr>
        <w:t>هكذا في المصدر</w:t>
      </w:r>
      <w:r>
        <w:rPr>
          <w:rtl/>
        </w:rPr>
        <w:t>.</w:t>
      </w:r>
      <w:r w:rsidRPr="00245B6A">
        <w:rPr>
          <w:rtl/>
        </w:rPr>
        <w:t xml:space="preserve"> وفي النسخ</w:t>
      </w:r>
      <w:r w:rsidR="00F40741">
        <w:rPr>
          <w:rtl/>
        </w:rPr>
        <w:t xml:space="preserve">: </w:t>
      </w:r>
      <w:r w:rsidRPr="00245B6A">
        <w:rPr>
          <w:rtl/>
        </w:rPr>
        <w:t>أخت</w:t>
      </w:r>
      <w:r>
        <w:rPr>
          <w:rtl/>
        </w:rPr>
        <w:t>.</w:t>
      </w:r>
    </w:p>
    <w:p w:rsidR="00B0692B" w:rsidRPr="00422399" w:rsidRDefault="00B0692B" w:rsidP="00FB1C6E">
      <w:pPr>
        <w:pStyle w:val="libFootnote0"/>
        <w:rPr>
          <w:rtl/>
        </w:rPr>
      </w:pPr>
      <w:r>
        <w:rPr>
          <w:rtl/>
        </w:rPr>
        <w:t>(</w:t>
      </w:r>
      <w:r w:rsidRPr="00422399">
        <w:rPr>
          <w:rtl/>
        </w:rPr>
        <w:t>4</w:t>
      </w:r>
      <w:r>
        <w:rPr>
          <w:rtl/>
        </w:rPr>
        <w:t xml:space="preserve">) </w:t>
      </w:r>
      <w:r w:rsidRPr="00422399">
        <w:rPr>
          <w:rtl/>
        </w:rPr>
        <w:t>ما بين المعقوفتين ليس في أ</w:t>
      </w:r>
      <w:r>
        <w:rPr>
          <w:rtl/>
        </w:rPr>
        <w:t>.</w:t>
      </w:r>
      <w:r w:rsidRPr="00422399">
        <w:rPr>
          <w:rtl/>
        </w:rPr>
        <w:t xml:space="preserve"> وفيه بدل ما نقل</w:t>
      </w:r>
      <w:r w:rsidR="00F40741">
        <w:rPr>
          <w:rtl/>
        </w:rPr>
        <w:t xml:space="preserve">: </w:t>
      </w:r>
      <w:r w:rsidRPr="00422399">
        <w:rPr>
          <w:rtl/>
        </w:rPr>
        <w:t xml:space="preserve">ومضمون هذا الخبر </w:t>
      </w:r>
      <w:r>
        <w:rPr>
          <w:rtl/>
        </w:rPr>
        <w:t>[</w:t>
      </w:r>
      <w:r w:rsidRPr="00422399">
        <w:rPr>
          <w:rtl/>
        </w:rPr>
        <w:t>يعني به خبر الذي نقل عن تفسير القمي 1 / 159</w:t>
      </w:r>
      <w:r>
        <w:rPr>
          <w:rtl/>
        </w:rPr>
        <w:t>]</w:t>
      </w:r>
      <w:r w:rsidRPr="00422399">
        <w:rPr>
          <w:rtl/>
        </w:rPr>
        <w:t xml:space="preserve"> مرويّ في كثير من الأخبار المعصوميّة المرويّة في الكافي </w:t>
      </w:r>
      <w:r>
        <w:rPr>
          <w:rtl/>
        </w:rPr>
        <w:t>[</w:t>
      </w:r>
      <w:r w:rsidRPr="00422399">
        <w:rPr>
          <w:rtl/>
        </w:rPr>
        <w:t>7 / 105</w:t>
      </w:r>
      <w:r>
        <w:rPr>
          <w:rtl/>
        </w:rPr>
        <w:t>]</w:t>
      </w:r>
      <w:r w:rsidRPr="00422399">
        <w:rPr>
          <w:rtl/>
        </w:rPr>
        <w:t xml:space="preserve"> وغيره</w:t>
      </w:r>
      <w:r>
        <w:rPr>
          <w:rtl/>
        </w:rPr>
        <w:t>.</w:t>
      </w:r>
    </w:p>
    <w:p w:rsidR="00B0692B" w:rsidRPr="00422399" w:rsidRDefault="00B0692B" w:rsidP="00FB1C6E">
      <w:pPr>
        <w:pStyle w:val="libFootnote0"/>
        <w:rPr>
          <w:rtl/>
        </w:rPr>
      </w:pPr>
      <w:r>
        <w:rPr>
          <w:rtl/>
        </w:rPr>
        <w:t>(</w:t>
      </w:r>
      <w:r w:rsidRPr="00422399">
        <w:rPr>
          <w:rtl/>
        </w:rPr>
        <w:t>5</w:t>
      </w:r>
      <w:r>
        <w:rPr>
          <w:rtl/>
        </w:rPr>
        <w:t xml:space="preserve">) </w:t>
      </w:r>
      <w:r w:rsidRPr="00422399">
        <w:rPr>
          <w:rtl/>
        </w:rPr>
        <w:t>أنوار التنزيل 1 / 260</w:t>
      </w:r>
      <w:r>
        <w:rPr>
          <w:rtl/>
        </w:rPr>
        <w:t>.</w:t>
      </w:r>
    </w:p>
    <w:p w:rsidR="00B0692B" w:rsidRPr="00FD5C40" w:rsidRDefault="00B0692B" w:rsidP="00FB1C6E">
      <w:pPr>
        <w:pStyle w:val="libFootnote0"/>
        <w:rPr>
          <w:lang w:bidi="fa-IR"/>
        </w:rPr>
      </w:pPr>
      <w:r>
        <w:rPr>
          <w:rtl/>
        </w:rPr>
        <w:t>(</w:t>
      </w:r>
      <w:r w:rsidRPr="00422399">
        <w:rPr>
          <w:rtl/>
        </w:rPr>
        <w:t>6</w:t>
      </w:r>
      <w:r>
        <w:rPr>
          <w:rtl/>
        </w:rPr>
        <w:t xml:space="preserve">) </w:t>
      </w:r>
      <w:r w:rsidRPr="00422399">
        <w:rPr>
          <w:rtl/>
        </w:rPr>
        <w:t>مجمع البيان 2 / 149</w:t>
      </w:r>
      <w:r w:rsidR="00F40741">
        <w:rPr>
          <w:rtl/>
        </w:rPr>
        <w:t xml:space="preserve">، </w:t>
      </w:r>
      <w:r w:rsidRPr="00422399">
        <w:rPr>
          <w:rtl/>
        </w:rPr>
        <w:t>عن البراء بن عازب</w:t>
      </w:r>
    </w:p>
    <w:p w:rsidR="006E51D9" w:rsidRPr="0042502E" w:rsidRDefault="006E51D9" w:rsidP="0042502E">
      <w:pPr>
        <w:pStyle w:val="libNormal"/>
        <w:rPr>
          <w:rtl/>
          <w:lang w:bidi="fa-IR"/>
        </w:rPr>
      </w:pPr>
    </w:p>
    <w:sectPr w:rsidR="006E51D9" w:rsidRPr="0042502E" w:rsidSect="000D63E6">
      <w:footerReference w:type="even" r:id="rId11"/>
      <w:footerReference w:type="default" r:id="rId12"/>
      <w:footerReference w:type="first" r:id="rId13"/>
      <w:type w:val="continuous"/>
      <w:pgSz w:w="11907" w:h="16840" w:code="9"/>
      <w:pgMar w:top="1021" w:right="1701" w:bottom="1021" w:left="1701"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7FE" w:rsidRDefault="006317FE">
      <w:r>
        <w:separator/>
      </w:r>
    </w:p>
  </w:endnote>
  <w:endnote w:type="continuationSeparator" w:id="0">
    <w:p w:rsidR="006317FE" w:rsidRDefault="0063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D5D" w:rsidRPr="00460435" w:rsidRDefault="00953D5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E3A80">
      <w:rPr>
        <w:rFonts w:ascii="Traditional Arabic" w:hAnsi="Traditional Arabic"/>
        <w:noProof/>
        <w:sz w:val="28"/>
        <w:szCs w:val="28"/>
        <w:rtl/>
      </w:rPr>
      <w:t>16</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D5D" w:rsidRPr="00460435" w:rsidRDefault="00953D5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E3A80">
      <w:rPr>
        <w:rFonts w:ascii="Traditional Arabic" w:hAnsi="Traditional Arabic"/>
        <w:noProof/>
        <w:sz w:val="28"/>
        <w:szCs w:val="28"/>
        <w:rtl/>
      </w:rPr>
      <w:t>17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D5D" w:rsidRPr="00460435" w:rsidRDefault="00953D5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7FE" w:rsidRDefault="006317FE">
      <w:r>
        <w:separator/>
      </w:r>
    </w:p>
  </w:footnote>
  <w:footnote w:type="continuationSeparator" w:id="0">
    <w:p w:rsidR="006317FE" w:rsidRDefault="00631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DC7725"/>
    <w:rsid w:val="00005A19"/>
    <w:rsid w:val="000128AC"/>
    <w:rsid w:val="0002007C"/>
    <w:rsid w:val="0002405F"/>
    <w:rsid w:val="00024DBC"/>
    <w:rsid w:val="000267FE"/>
    <w:rsid w:val="000316BA"/>
    <w:rsid w:val="00034DB7"/>
    <w:rsid w:val="00036912"/>
    <w:rsid w:val="00040798"/>
    <w:rsid w:val="00042F45"/>
    <w:rsid w:val="00043023"/>
    <w:rsid w:val="00054406"/>
    <w:rsid w:val="00056C5E"/>
    <w:rsid w:val="0006216A"/>
    <w:rsid w:val="00066C43"/>
    <w:rsid w:val="00067F84"/>
    <w:rsid w:val="00071C97"/>
    <w:rsid w:val="0007613C"/>
    <w:rsid w:val="000761F7"/>
    <w:rsid w:val="0007675A"/>
    <w:rsid w:val="00076A3A"/>
    <w:rsid w:val="00077163"/>
    <w:rsid w:val="00082D69"/>
    <w:rsid w:val="00090987"/>
    <w:rsid w:val="00092805"/>
    <w:rsid w:val="00092A0C"/>
    <w:rsid w:val="00095BA6"/>
    <w:rsid w:val="000A7750"/>
    <w:rsid w:val="000B2E78"/>
    <w:rsid w:val="000B3A56"/>
    <w:rsid w:val="000C0A89"/>
    <w:rsid w:val="000C4E78"/>
    <w:rsid w:val="000C7722"/>
    <w:rsid w:val="000D0932"/>
    <w:rsid w:val="000D1BDF"/>
    <w:rsid w:val="000D4AED"/>
    <w:rsid w:val="000D63E6"/>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4DF9"/>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5214"/>
    <w:rsid w:val="0018664D"/>
    <w:rsid w:val="00187017"/>
    <w:rsid w:val="00187246"/>
    <w:rsid w:val="001937F7"/>
    <w:rsid w:val="00195052"/>
    <w:rsid w:val="0019610D"/>
    <w:rsid w:val="001A0DAA"/>
    <w:rsid w:val="001A1408"/>
    <w:rsid w:val="001A3110"/>
    <w:rsid w:val="001A332F"/>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1DB4"/>
    <w:rsid w:val="001E25DC"/>
    <w:rsid w:val="001F0713"/>
    <w:rsid w:val="001F2077"/>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1AB4"/>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0C59"/>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68A"/>
    <w:rsid w:val="00310762"/>
    <w:rsid w:val="00310A38"/>
    <w:rsid w:val="00310D1D"/>
    <w:rsid w:val="003129CD"/>
    <w:rsid w:val="00317E22"/>
    <w:rsid w:val="00320644"/>
    <w:rsid w:val="00322466"/>
    <w:rsid w:val="00322624"/>
    <w:rsid w:val="00324B78"/>
    <w:rsid w:val="00325A62"/>
    <w:rsid w:val="00326131"/>
    <w:rsid w:val="00330D70"/>
    <w:rsid w:val="0033281B"/>
    <w:rsid w:val="0033317B"/>
    <w:rsid w:val="003339D0"/>
    <w:rsid w:val="00335249"/>
    <w:rsid w:val="003353BB"/>
    <w:rsid w:val="0033620A"/>
    <w:rsid w:val="0034239A"/>
    <w:rsid w:val="00345326"/>
    <w:rsid w:val="0035368E"/>
    <w:rsid w:val="00354493"/>
    <w:rsid w:val="00355C40"/>
    <w:rsid w:val="00360A5F"/>
    <w:rsid w:val="003618AA"/>
    <w:rsid w:val="00362F97"/>
    <w:rsid w:val="0036371E"/>
    <w:rsid w:val="00363C94"/>
    <w:rsid w:val="0036400D"/>
    <w:rsid w:val="00364867"/>
    <w:rsid w:val="0036550E"/>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058"/>
    <w:rsid w:val="003B63EE"/>
    <w:rsid w:val="003B6720"/>
    <w:rsid w:val="003B75FF"/>
    <w:rsid w:val="003B775B"/>
    <w:rsid w:val="003B7FA9"/>
    <w:rsid w:val="003C002C"/>
    <w:rsid w:val="003C6EB9"/>
    <w:rsid w:val="003C7C08"/>
    <w:rsid w:val="003D0E9A"/>
    <w:rsid w:val="003D2459"/>
    <w:rsid w:val="003D28ED"/>
    <w:rsid w:val="003D3107"/>
    <w:rsid w:val="003E148D"/>
    <w:rsid w:val="003E173A"/>
    <w:rsid w:val="003E3600"/>
    <w:rsid w:val="003F133B"/>
    <w:rsid w:val="003F33DE"/>
    <w:rsid w:val="003F5CD5"/>
    <w:rsid w:val="004010A7"/>
    <w:rsid w:val="0040243A"/>
    <w:rsid w:val="00402C65"/>
    <w:rsid w:val="00404EB7"/>
    <w:rsid w:val="00407D56"/>
    <w:rsid w:val="004142DF"/>
    <w:rsid w:val="004146B4"/>
    <w:rsid w:val="00416E2B"/>
    <w:rsid w:val="004170C4"/>
    <w:rsid w:val="004209BA"/>
    <w:rsid w:val="00420C44"/>
    <w:rsid w:val="0042400E"/>
    <w:rsid w:val="0042502E"/>
    <w:rsid w:val="004271BF"/>
    <w:rsid w:val="0043044D"/>
    <w:rsid w:val="00430581"/>
    <w:rsid w:val="00434A97"/>
    <w:rsid w:val="00436AB8"/>
    <w:rsid w:val="00437035"/>
    <w:rsid w:val="00440C62"/>
    <w:rsid w:val="00441A2E"/>
    <w:rsid w:val="00446BBA"/>
    <w:rsid w:val="004537CB"/>
    <w:rsid w:val="004538D5"/>
    <w:rsid w:val="00453C50"/>
    <w:rsid w:val="00455A59"/>
    <w:rsid w:val="00460435"/>
    <w:rsid w:val="004642DC"/>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2862"/>
    <w:rsid w:val="004C3E90"/>
    <w:rsid w:val="004C4336"/>
    <w:rsid w:val="004C6824"/>
    <w:rsid w:val="004C77B5"/>
    <w:rsid w:val="004C77BF"/>
    <w:rsid w:val="004D47C3"/>
    <w:rsid w:val="004D67F7"/>
    <w:rsid w:val="004D7678"/>
    <w:rsid w:val="004D7CD7"/>
    <w:rsid w:val="004E0181"/>
    <w:rsid w:val="004E3A80"/>
    <w:rsid w:val="004E6E95"/>
    <w:rsid w:val="004E7BA2"/>
    <w:rsid w:val="004F58BA"/>
    <w:rsid w:val="004F6137"/>
    <w:rsid w:val="005022E5"/>
    <w:rsid w:val="00505A04"/>
    <w:rsid w:val="00511B0E"/>
    <w:rsid w:val="00514000"/>
    <w:rsid w:val="005152B8"/>
    <w:rsid w:val="0051680A"/>
    <w:rsid w:val="0052202B"/>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67A1"/>
    <w:rsid w:val="005673A9"/>
    <w:rsid w:val="0057006C"/>
    <w:rsid w:val="00571BF1"/>
    <w:rsid w:val="00574C66"/>
    <w:rsid w:val="0057612B"/>
    <w:rsid w:val="005772C4"/>
    <w:rsid w:val="00577577"/>
    <w:rsid w:val="005832AA"/>
    <w:rsid w:val="00584801"/>
    <w:rsid w:val="00584ABA"/>
    <w:rsid w:val="00585B8F"/>
    <w:rsid w:val="00590129"/>
    <w:rsid w:val="00591604"/>
    <w:rsid w:val="005923FF"/>
    <w:rsid w:val="00593266"/>
    <w:rsid w:val="005960AA"/>
    <w:rsid w:val="00597B34"/>
    <w:rsid w:val="005A00BB"/>
    <w:rsid w:val="005A1C39"/>
    <w:rsid w:val="005A43ED"/>
    <w:rsid w:val="005A4A76"/>
    <w:rsid w:val="005A6C74"/>
    <w:rsid w:val="005B1893"/>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17FE"/>
    <w:rsid w:val="00633DBB"/>
    <w:rsid w:val="00633FB4"/>
    <w:rsid w:val="006357C1"/>
    <w:rsid w:val="00635BA7"/>
    <w:rsid w:val="006365EA"/>
    <w:rsid w:val="0063712C"/>
    <w:rsid w:val="00637374"/>
    <w:rsid w:val="00640BB2"/>
    <w:rsid w:val="00641A2D"/>
    <w:rsid w:val="00643F5E"/>
    <w:rsid w:val="006449AF"/>
    <w:rsid w:val="00646D08"/>
    <w:rsid w:val="00647BE3"/>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69D"/>
    <w:rsid w:val="00687928"/>
    <w:rsid w:val="0069163F"/>
    <w:rsid w:val="00691DBB"/>
    <w:rsid w:val="006A09A5"/>
    <w:rsid w:val="006A3E42"/>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36"/>
    <w:rsid w:val="00773080"/>
    <w:rsid w:val="007735AB"/>
    <w:rsid w:val="00773927"/>
    <w:rsid w:val="00773E4E"/>
    <w:rsid w:val="00775FFA"/>
    <w:rsid w:val="00777AC5"/>
    <w:rsid w:val="00780989"/>
    <w:rsid w:val="0078259F"/>
    <w:rsid w:val="00782872"/>
    <w:rsid w:val="00784287"/>
    <w:rsid w:val="00791A39"/>
    <w:rsid w:val="00792322"/>
    <w:rsid w:val="00792DBA"/>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65D"/>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23B0"/>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29E8"/>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1B6B"/>
    <w:rsid w:val="009046DF"/>
    <w:rsid w:val="009076D1"/>
    <w:rsid w:val="00911C81"/>
    <w:rsid w:val="0091208F"/>
    <w:rsid w:val="00914562"/>
    <w:rsid w:val="0091682D"/>
    <w:rsid w:val="00922370"/>
    <w:rsid w:val="0092388A"/>
    <w:rsid w:val="00924CF9"/>
    <w:rsid w:val="00925BE7"/>
    <w:rsid w:val="00927D62"/>
    <w:rsid w:val="00932192"/>
    <w:rsid w:val="00932B36"/>
    <w:rsid w:val="009330BB"/>
    <w:rsid w:val="00940B6B"/>
    <w:rsid w:val="00943412"/>
    <w:rsid w:val="00943B2E"/>
    <w:rsid w:val="0094536C"/>
    <w:rsid w:val="00945D11"/>
    <w:rsid w:val="009472D2"/>
    <w:rsid w:val="009503E2"/>
    <w:rsid w:val="00953D5D"/>
    <w:rsid w:val="009557F9"/>
    <w:rsid w:val="00960F67"/>
    <w:rsid w:val="00961005"/>
    <w:rsid w:val="00961CD2"/>
    <w:rsid w:val="00961DA6"/>
    <w:rsid w:val="009626B2"/>
    <w:rsid w:val="00962B76"/>
    <w:rsid w:val="009668BF"/>
    <w:rsid w:val="0097061F"/>
    <w:rsid w:val="00972C70"/>
    <w:rsid w:val="00973398"/>
    <w:rsid w:val="00974224"/>
    <w:rsid w:val="00974F8D"/>
    <w:rsid w:val="00974FF1"/>
    <w:rsid w:val="00975D34"/>
    <w:rsid w:val="009767D3"/>
    <w:rsid w:val="009819FB"/>
    <w:rsid w:val="00982BF2"/>
    <w:rsid w:val="00986F27"/>
    <w:rsid w:val="00987873"/>
    <w:rsid w:val="00992E31"/>
    <w:rsid w:val="009A2011"/>
    <w:rsid w:val="009A3EF2"/>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16CE"/>
    <w:rsid w:val="009F2C77"/>
    <w:rsid w:val="009F4224"/>
    <w:rsid w:val="009F4A72"/>
    <w:rsid w:val="009F5327"/>
    <w:rsid w:val="009F6DDF"/>
    <w:rsid w:val="00A00A9C"/>
    <w:rsid w:val="00A0400A"/>
    <w:rsid w:val="00A04E8C"/>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6F10"/>
    <w:rsid w:val="00A80A89"/>
    <w:rsid w:val="00A8596A"/>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6633"/>
    <w:rsid w:val="00B01257"/>
    <w:rsid w:val="00B05B01"/>
    <w:rsid w:val="00B0692B"/>
    <w:rsid w:val="00B1002E"/>
    <w:rsid w:val="00B11AF5"/>
    <w:rsid w:val="00B12ED2"/>
    <w:rsid w:val="00B17010"/>
    <w:rsid w:val="00B171D4"/>
    <w:rsid w:val="00B2067B"/>
    <w:rsid w:val="00B241CE"/>
    <w:rsid w:val="00B24893"/>
    <w:rsid w:val="00B24ABA"/>
    <w:rsid w:val="00B325FE"/>
    <w:rsid w:val="00B329DF"/>
    <w:rsid w:val="00B3751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2C9C"/>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0B08"/>
    <w:rsid w:val="00B931B4"/>
    <w:rsid w:val="00B936D7"/>
    <w:rsid w:val="00B94E2B"/>
    <w:rsid w:val="00B955A3"/>
    <w:rsid w:val="00B957AD"/>
    <w:rsid w:val="00BA1D16"/>
    <w:rsid w:val="00BA20DE"/>
    <w:rsid w:val="00BA5798"/>
    <w:rsid w:val="00BA657A"/>
    <w:rsid w:val="00BA6C34"/>
    <w:rsid w:val="00BA6C54"/>
    <w:rsid w:val="00BA6F58"/>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28B6"/>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2C38"/>
    <w:rsid w:val="00C42C3B"/>
    <w:rsid w:val="00C45E29"/>
    <w:rsid w:val="00C478FD"/>
    <w:rsid w:val="00C617E5"/>
    <w:rsid w:val="00C62B77"/>
    <w:rsid w:val="00C667E4"/>
    <w:rsid w:val="00C70B68"/>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CF6582"/>
    <w:rsid w:val="00D00008"/>
    <w:rsid w:val="00D032B6"/>
    <w:rsid w:val="00D0632E"/>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2926"/>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7725"/>
    <w:rsid w:val="00DD1A25"/>
    <w:rsid w:val="00DD1BB4"/>
    <w:rsid w:val="00DD6547"/>
    <w:rsid w:val="00DD78A5"/>
    <w:rsid w:val="00DE4448"/>
    <w:rsid w:val="00DE49C9"/>
    <w:rsid w:val="00DE6957"/>
    <w:rsid w:val="00DF0D96"/>
    <w:rsid w:val="00DF3194"/>
    <w:rsid w:val="00DF5E1E"/>
    <w:rsid w:val="00DF6442"/>
    <w:rsid w:val="00DF67A3"/>
    <w:rsid w:val="00DF7218"/>
    <w:rsid w:val="00DF7A42"/>
    <w:rsid w:val="00E022DC"/>
    <w:rsid w:val="00E024D3"/>
    <w:rsid w:val="00E044E1"/>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A5C"/>
    <w:rsid w:val="00EE6B33"/>
    <w:rsid w:val="00EF0462"/>
    <w:rsid w:val="00EF3F9B"/>
    <w:rsid w:val="00EF6505"/>
    <w:rsid w:val="00EF7A6F"/>
    <w:rsid w:val="00F02C57"/>
    <w:rsid w:val="00F062F4"/>
    <w:rsid w:val="00F070E5"/>
    <w:rsid w:val="00F1517E"/>
    <w:rsid w:val="00F16678"/>
    <w:rsid w:val="00F22AC4"/>
    <w:rsid w:val="00F26388"/>
    <w:rsid w:val="00F31BE3"/>
    <w:rsid w:val="00F34B21"/>
    <w:rsid w:val="00F34CA5"/>
    <w:rsid w:val="00F40741"/>
    <w:rsid w:val="00F41671"/>
    <w:rsid w:val="00F41E90"/>
    <w:rsid w:val="00F427BC"/>
    <w:rsid w:val="00F436BF"/>
    <w:rsid w:val="00F53B56"/>
    <w:rsid w:val="00F54AD8"/>
    <w:rsid w:val="00F55BC3"/>
    <w:rsid w:val="00F571FE"/>
    <w:rsid w:val="00F62649"/>
    <w:rsid w:val="00F62C96"/>
    <w:rsid w:val="00F638A5"/>
    <w:rsid w:val="00F64E82"/>
    <w:rsid w:val="00F65C6F"/>
    <w:rsid w:val="00F673C2"/>
    <w:rsid w:val="00F70D2F"/>
    <w:rsid w:val="00F715FC"/>
    <w:rsid w:val="00F71859"/>
    <w:rsid w:val="00F74FDC"/>
    <w:rsid w:val="00F7566A"/>
    <w:rsid w:val="00F80602"/>
    <w:rsid w:val="00F82A57"/>
    <w:rsid w:val="00F83A2C"/>
    <w:rsid w:val="00F83E9D"/>
    <w:rsid w:val="00F86C5B"/>
    <w:rsid w:val="00F922B8"/>
    <w:rsid w:val="00F9249B"/>
    <w:rsid w:val="00F961A0"/>
    <w:rsid w:val="00F97A32"/>
    <w:rsid w:val="00FA3172"/>
    <w:rsid w:val="00FA3B58"/>
    <w:rsid w:val="00FA490B"/>
    <w:rsid w:val="00FA5484"/>
    <w:rsid w:val="00FA6127"/>
    <w:rsid w:val="00FA7F65"/>
    <w:rsid w:val="00FB1C6E"/>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741FF"/>
  <w15:docId w15:val="{137B984A-4D8E-418B-87E2-1A8588C3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92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B0692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B0692B"/>
    <w:rPr>
      <w:rFonts w:cs="Traditional Arabic"/>
      <w:color w:val="000000"/>
      <w:sz w:val="26"/>
      <w:szCs w:val="26"/>
      <w:lang w:bidi="ar-IQ"/>
    </w:rPr>
  </w:style>
  <w:style w:type="paragraph" w:styleId="Header">
    <w:name w:val="header"/>
    <w:basedOn w:val="Normal"/>
    <w:link w:val="HeaderChar"/>
    <w:rsid w:val="00B0692B"/>
    <w:pPr>
      <w:tabs>
        <w:tab w:val="center" w:pos="4153"/>
        <w:tab w:val="right" w:pos="8306"/>
      </w:tabs>
      <w:ind w:firstLine="0"/>
    </w:pPr>
    <w:rPr>
      <w:sz w:val="26"/>
      <w:szCs w:val="26"/>
    </w:rPr>
  </w:style>
  <w:style w:type="character" w:customStyle="1" w:styleId="HeaderChar">
    <w:name w:val="Header Char"/>
    <w:basedOn w:val="DefaultParagraphFont"/>
    <w:link w:val="Header"/>
    <w:rsid w:val="00B0692B"/>
    <w:rPr>
      <w:rFonts w:cs="Traditional Arabic"/>
      <w:color w:val="000000"/>
      <w:sz w:val="26"/>
      <w:szCs w:val="26"/>
      <w:lang w:bidi="ar-IQ"/>
    </w:rPr>
  </w:style>
  <w:style w:type="paragraph" w:styleId="NormalWeb">
    <w:name w:val="Normal (Web)"/>
    <w:basedOn w:val="Normal"/>
    <w:uiPriority w:val="99"/>
    <w:unhideWhenUsed/>
    <w:rsid w:val="00B0692B"/>
    <w:pPr>
      <w:bidi w:val="0"/>
      <w:spacing w:before="100" w:beforeAutospacing="1" w:after="100" w:afterAutospacing="1"/>
      <w:ind w:firstLine="0"/>
      <w:jc w:val="left"/>
    </w:pPr>
    <w:rPr>
      <w:rFonts w:cs="Times New Roman"/>
      <w:color w:val="auto"/>
      <w:szCs w:val="24"/>
      <w:lang w:bidi="ar-SA"/>
    </w:rPr>
  </w:style>
  <w:style w:type="paragraph" w:styleId="BalloonText">
    <w:name w:val="Balloon Text"/>
    <w:basedOn w:val="Normal"/>
    <w:link w:val="BalloonTextChar"/>
    <w:uiPriority w:val="99"/>
    <w:rsid w:val="00B0692B"/>
    <w:rPr>
      <w:rFonts w:ascii="Tahoma" w:hAnsi="Tahoma" w:cs="Tahoma"/>
      <w:sz w:val="16"/>
      <w:szCs w:val="16"/>
    </w:rPr>
  </w:style>
  <w:style w:type="character" w:customStyle="1" w:styleId="BalloonTextChar">
    <w:name w:val="Balloon Text Char"/>
    <w:basedOn w:val="DefaultParagraphFont"/>
    <w:link w:val="BalloonText"/>
    <w:uiPriority w:val="99"/>
    <w:rsid w:val="00B0692B"/>
    <w:rPr>
      <w:rFonts w:ascii="Tahoma" w:hAnsi="Tahoma" w:cs="Tahoma"/>
      <w:color w:val="000000"/>
      <w:sz w:val="16"/>
      <w:szCs w:val="16"/>
      <w:lang w:bidi="ar-IQ"/>
    </w:rPr>
  </w:style>
  <w:style w:type="character" w:customStyle="1" w:styleId="rfdAie">
    <w:name w:val="rfdAie"/>
    <w:rsid w:val="00C70B68"/>
    <w:rPr>
      <w:rFonts w:ascii="Times New Roman" w:hAnsi="Times New Roman" w:cs="Traditional Arabic"/>
      <w:bCs/>
      <w:color w:val="008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83E30-EB05-44F1-999A-75E36C45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553</TotalTime>
  <Pages>20</Pages>
  <Words>143667</Words>
  <Characters>818907</Characters>
  <Application>Microsoft Office Word</Application>
  <DocSecurity>0</DocSecurity>
  <Lines>6824</Lines>
  <Paragraphs>1921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960653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71</cp:revision>
  <cp:lastPrinted>2014-01-25T18:18:00Z</cp:lastPrinted>
  <dcterms:created xsi:type="dcterms:W3CDTF">2017-09-03T09:33:00Z</dcterms:created>
  <dcterms:modified xsi:type="dcterms:W3CDTF">2019-12-22T08:58:00Z</dcterms:modified>
</cp:coreProperties>
</file>